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5DCE4" w14:textId="77777777" w:rsidR="00B70D86" w:rsidRPr="00B37547" w:rsidRDefault="00B70D86" w:rsidP="00B70D86">
      <w:pPr>
        <w:jc w:val="center"/>
        <w:rPr>
          <w:rFonts w:eastAsia="Times New Roman"/>
          <w:sz w:val="24"/>
          <w:szCs w:val="24"/>
          <w:lang w:eastAsia="ru-RU"/>
        </w:rPr>
      </w:pPr>
      <w:r w:rsidRPr="00B37547">
        <w:rPr>
          <w:rFonts w:eastAsia="Times New Roman"/>
          <w:sz w:val="24"/>
          <w:szCs w:val="24"/>
          <w:lang w:eastAsia="ru-RU"/>
        </w:rPr>
        <w:t>МИНИСТЕРСТВО НАУКИ И ВЫСШЕГО ОБРАЗОВАНИЯ</w:t>
      </w:r>
    </w:p>
    <w:p w14:paraId="3397F769" w14:textId="77777777" w:rsidR="00B70D86" w:rsidRPr="00B37547" w:rsidRDefault="00B70D86" w:rsidP="00B70D86">
      <w:pPr>
        <w:jc w:val="center"/>
        <w:rPr>
          <w:rFonts w:eastAsia="Times New Roman"/>
          <w:sz w:val="24"/>
          <w:szCs w:val="24"/>
          <w:lang w:eastAsia="ru-RU"/>
        </w:rPr>
      </w:pPr>
      <w:r w:rsidRPr="00B37547">
        <w:rPr>
          <w:rFonts w:eastAsia="Times New Roman"/>
          <w:sz w:val="24"/>
          <w:szCs w:val="24"/>
          <w:lang w:eastAsia="ru-RU"/>
        </w:rPr>
        <w:t xml:space="preserve"> РОССИЙСКОЙ ФЕДЕРАЦИИ</w:t>
      </w:r>
    </w:p>
    <w:p w14:paraId="67FB5627" w14:textId="77777777" w:rsidR="00B70D86" w:rsidRPr="00B37547" w:rsidRDefault="00B70D86" w:rsidP="00B70D86">
      <w:pPr>
        <w:tabs>
          <w:tab w:val="left" w:pos="4116"/>
        </w:tabs>
        <w:jc w:val="center"/>
        <w:rPr>
          <w:rFonts w:eastAsia="Times New Roman"/>
          <w:sz w:val="24"/>
          <w:szCs w:val="24"/>
          <w:lang w:eastAsia="ru-RU"/>
        </w:rPr>
      </w:pPr>
      <w:r w:rsidRPr="00B37547">
        <w:rPr>
          <w:rFonts w:eastAsia="Times New Roman"/>
          <w:sz w:val="24"/>
          <w:szCs w:val="24"/>
          <w:lang w:eastAsia="ru-RU"/>
        </w:rPr>
        <w:t xml:space="preserve">Федеральное государственное бюджетное образовательное учреждение высшего образования «ЧЕЧЕНСКИЙ ГОСУДАРСТВЕННЫЙ УНИВЕРСИТЕТ </w:t>
      </w:r>
    </w:p>
    <w:p w14:paraId="3024FC4C" w14:textId="77777777" w:rsidR="00B70D86" w:rsidRPr="00B37547" w:rsidRDefault="00B70D86" w:rsidP="00B70D86">
      <w:pPr>
        <w:tabs>
          <w:tab w:val="left" w:pos="4116"/>
        </w:tabs>
        <w:jc w:val="center"/>
        <w:rPr>
          <w:rFonts w:eastAsia="Times New Roman"/>
          <w:sz w:val="24"/>
          <w:szCs w:val="24"/>
          <w:lang w:eastAsia="ru-RU"/>
        </w:rPr>
      </w:pPr>
      <w:r w:rsidRPr="00B37547">
        <w:rPr>
          <w:rFonts w:eastAsia="Times New Roman"/>
          <w:sz w:val="24"/>
          <w:szCs w:val="24"/>
          <w:lang w:eastAsia="ru-RU"/>
        </w:rPr>
        <w:t>ИМЕНИ АХМАТА АБДУЛХАМИДОВИЧА КАДЫРОВА»</w:t>
      </w:r>
    </w:p>
    <w:p w14:paraId="15EFB931"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r w:rsidRPr="00B37547">
        <w:rPr>
          <w:rFonts w:eastAsia="Times New Roman"/>
          <w:sz w:val="24"/>
          <w:szCs w:val="24"/>
          <w:lang w:eastAsia="ru-RU"/>
        </w:rPr>
        <w:t>______________________________________________________________________</w:t>
      </w:r>
    </w:p>
    <w:p w14:paraId="28A04E84"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r w:rsidRPr="00B37547">
        <w:rPr>
          <w:rFonts w:eastAsia="Times New Roman"/>
          <w:sz w:val="24"/>
          <w:szCs w:val="24"/>
          <w:lang w:eastAsia="ru-RU"/>
        </w:rPr>
        <w:t>ФАКУЛЬТЕТ ИНОСТРАННЫХ ЯЗЫКОВ</w:t>
      </w:r>
    </w:p>
    <w:p w14:paraId="28F0DCE5"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r w:rsidRPr="00B37547">
        <w:rPr>
          <w:rFonts w:eastAsia="Times New Roman"/>
          <w:sz w:val="24"/>
          <w:szCs w:val="24"/>
          <w:lang w:eastAsia="ru-RU"/>
        </w:rPr>
        <w:t>Кафедра английского языка</w:t>
      </w:r>
    </w:p>
    <w:p w14:paraId="3B5706D9"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p>
    <w:p w14:paraId="14AE7B84"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Утверждаю</w:t>
      </w:r>
    </w:p>
    <w:p w14:paraId="04C531C7"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Проректор по учебной работе</w:t>
      </w:r>
    </w:p>
    <w:p w14:paraId="1C1342F6"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_____________________Н.У. Ярычев</w:t>
      </w:r>
    </w:p>
    <w:p w14:paraId="29FC9C87"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«___»____________________2026 г.</w:t>
      </w:r>
    </w:p>
    <w:p w14:paraId="5B0DB39E"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p>
    <w:p w14:paraId="37B0A6AA"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p>
    <w:p w14:paraId="0EF6A1AD" w14:textId="77777777" w:rsidR="00B70D86" w:rsidRPr="00B37547" w:rsidRDefault="00B70D86" w:rsidP="00B70D86">
      <w:pPr>
        <w:widowControl w:val="0"/>
        <w:autoSpaceDE w:val="0"/>
        <w:autoSpaceDN w:val="0"/>
        <w:adjustRightInd w:val="0"/>
        <w:ind w:left="840"/>
        <w:jc w:val="center"/>
        <w:rPr>
          <w:rFonts w:eastAsia="Times New Roman"/>
          <w:b/>
          <w:sz w:val="24"/>
          <w:szCs w:val="24"/>
          <w:lang w:eastAsia="ru-RU"/>
        </w:rPr>
      </w:pPr>
    </w:p>
    <w:p w14:paraId="26A51C20" w14:textId="77777777" w:rsidR="00B70D86" w:rsidRPr="00B37547" w:rsidRDefault="00B70D86" w:rsidP="00B70D86">
      <w:pPr>
        <w:keepNext/>
        <w:keepLines/>
        <w:jc w:val="center"/>
        <w:outlineLvl w:val="0"/>
        <w:rPr>
          <w:rFonts w:eastAsia="Times New Roman"/>
          <w:sz w:val="24"/>
          <w:szCs w:val="24"/>
          <w:lang w:eastAsia="ru-RU"/>
        </w:rPr>
      </w:pPr>
      <w:r w:rsidRPr="00B37547">
        <w:rPr>
          <w:rFonts w:eastAsia="Times New Roman"/>
          <w:sz w:val="24"/>
          <w:szCs w:val="24"/>
          <w:lang w:eastAsia="ru-RU"/>
        </w:rPr>
        <w:t>РАБОЧАЯ ПРОГРАММА</w:t>
      </w:r>
    </w:p>
    <w:p w14:paraId="2734CCE5" w14:textId="77777777" w:rsidR="00B70D86" w:rsidRPr="00B37547" w:rsidRDefault="00B70D86" w:rsidP="00B70D86">
      <w:pPr>
        <w:widowControl w:val="0"/>
        <w:autoSpaceDE w:val="0"/>
        <w:autoSpaceDN w:val="0"/>
        <w:adjustRightInd w:val="0"/>
        <w:ind w:left="840" w:hanging="840"/>
        <w:jc w:val="center"/>
        <w:rPr>
          <w:rFonts w:eastAsia="Times New Roman"/>
          <w:sz w:val="24"/>
          <w:szCs w:val="24"/>
          <w:lang w:eastAsia="ru-RU"/>
        </w:rPr>
      </w:pPr>
      <w:r w:rsidRPr="00B37547">
        <w:rPr>
          <w:rFonts w:eastAsia="Times New Roman"/>
          <w:sz w:val="24"/>
          <w:szCs w:val="24"/>
          <w:lang w:eastAsia="ru-RU"/>
        </w:rPr>
        <w:t>УЧЕБНОЙ ДИСЦИПЛИНЫ</w:t>
      </w:r>
    </w:p>
    <w:p w14:paraId="2FA53BCB" w14:textId="77777777" w:rsidR="00B70D86" w:rsidRPr="00B37547" w:rsidRDefault="00B70D86" w:rsidP="00B70D86">
      <w:pPr>
        <w:widowControl w:val="0"/>
        <w:ind w:firstLine="720"/>
        <w:jc w:val="center"/>
        <w:rPr>
          <w:rFonts w:eastAsia="Calibri"/>
          <w:spacing w:val="-1"/>
          <w:w w:val="105"/>
          <w:sz w:val="24"/>
          <w:szCs w:val="24"/>
        </w:rPr>
      </w:pPr>
      <w:r w:rsidRPr="00B37547">
        <w:rPr>
          <w:rFonts w:eastAsia="Calibri"/>
          <w:spacing w:val="-2"/>
          <w:w w:val="105"/>
          <w:sz w:val="24"/>
          <w:szCs w:val="24"/>
        </w:rPr>
        <w:t>«ПРАКТИКУМ</w:t>
      </w:r>
      <w:r w:rsidRPr="00B37547">
        <w:rPr>
          <w:rFonts w:eastAsia="Calibri"/>
          <w:spacing w:val="-27"/>
          <w:w w:val="105"/>
          <w:sz w:val="24"/>
          <w:szCs w:val="24"/>
        </w:rPr>
        <w:t xml:space="preserve"> </w:t>
      </w:r>
      <w:r w:rsidRPr="00B37547">
        <w:rPr>
          <w:rFonts w:eastAsia="Calibri"/>
          <w:w w:val="105"/>
          <w:sz w:val="24"/>
          <w:szCs w:val="24"/>
        </w:rPr>
        <w:t>ПО</w:t>
      </w:r>
      <w:r w:rsidRPr="00B37547">
        <w:rPr>
          <w:rFonts w:eastAsia="Calibri"/>
          <w:spacing w:val="-27"/>
          <w:w w:val="105"/>
          <w:sz w:val="24"/>
          <w:szCs w:val="24"/>
        </w:rPr>
        <w:t xml:space="preserve"> </w:t>
      </w:r>
      <w:r w:rsidRPr="00B37547">
        <w:rPr>
          <w:rFonts w:eastAsia="Calibri"/>
          <w:spacing w:val="-1"/>
          <w:w w:val="105"/>
          <w:sz w:val="24"/>
          <w:szCs w:val="24"/>
        </w:rPr>
        <w:t>КУЛ</w:t>
      </w:r>
      <w:r w:rsidRPr="00B37547">
        <w:rPr>
          <w:rFonts w:eastAsia="Calibri"/>
          <w:spacing w:val="-2"/>
          <w:w w:val="105"/>
          <w:sz w:val="24"/>
          <w:szCs w:val="24"/>
        </w:rPr>
        <w:t>ЬТ</w:t>
      </w:r>
      <w:r w:rsidRPr="00B37547">
        <w:rPr>
          <w:rFonts w:eastAsia="Calibri"/>
          <w:spacing w:val="-1"/>
          <w:w w:val="105"/>
          <w:sz w:val="24"/>
          <w:szCs w:val="24"/>
        </w:rPr>
        <w:t>УРЕ</w:t>
      </w:r>
      <w:r w:rsidRPr="00B37547">
        <w:rPr>
          <w:rFonts w:eastAsia="Calibri"/>
          <w:spacing w:val="-27"/>
          <w:w w:val="105"/>
          <w:sz w:val="24"/>
          <w:szCs w:val="24"/>
        </w:rPr>
        <w:t xml:space="preserve"> </w:t>
      </w:r>
      <w:r w:rsidRPr="00B37547">
        <w:rPr>
          <w:rFonts w:eastAsia="Calibri"/>
          <w:spacing w:val="-1"/>
          <w:w w:val="105"/>
          <w:sz w:val="24"/>
          <w:szCs w:val="24"/>
        </w:rPr>
        <w:t>РЕЧЕВОГО</w:t>
      </w:r>
      <w:r w:rsidRPr="00B37547">
        <w:rPr>
          <w:rFonts w:eastAsia="Calibri"/>
          <w:spacing w:val="-27"/>
          <w:w w:val="105"/>
          <w:sz w:val="24"/>
          <w:szCs w:val="24"/>
        </w:rPr>
        <w:t xml:space="preserve"> </w:t>
      </w:r>
      <w:r w:rsidRPr="00B37547">
        <w:rPr>
          <w:rFonts w:eastAsia="Calibri"/>
          <w:spacing w:val="-2"/>
          <w:w w:val="105"/>
          <w:sz w:val="24"/>
          <w:szCs w:val="24"/>
        </w:rPr>
        <w:t>ОБЩ</w:t>
      </w:r>
      <w:r w:rsidRPr="00B37547">
        <w:rPr>
          <w:rFonts w:eastAsia="Calibri"/>
          <w:spacing w:val="-1"/>
          <w:w w:val="105"/>
          <w:sz w:val="24"/>
          <w:szCs w:val="24"/>
        </w:rPr>
        <w:t>ЕНИЯ</w:t>
      </w:r>
      <w:r w:rsidRPr="00B37547">
        <w:rPr>
          <w:rFonts w:eastAsia="Calibri"/>
          <w:w w:val="105"/>
          <w:sz w:val="24"/>
          <w:szCs w:val="24"/>
        </w:rPr>
        <w:t>»</w:t>
      </w:r>
    </w:p>
    <w:p w14:paraId="70F3A2F9" w14:textId="77777777" w:rsidR="00B70D86" w:rsidRPr="00B37547" w:rsidRDefault="00B70D86" w:rsidP="00B70D86">
      <w:pPr>
        <w:widowControl w:val="0"/>
        <w:ind w:firstLine="720"/>
        <w:jc w:val="center"/>
        <w:rPr>
          <w:rFonts w:eastAsia="Calibri"/>
          <w:sz w:val="24"/>
          <w:szCs w:val="24"/>
        </w:rPr>
      </w:pPr>
      <w:r w:rsidRPr="00B37547">
        <w:rPr>
          <w:rFonts w:eastAsia="Calibri"/>
          <w:spacing w:val="39"/>
          <w:w w:val="103"/>
          <w:sz w:val="24"/>
          <w:szCs w:val="24"/>
        </w:rPr>
        <w:t>(</w:t>
      </w:r>
      <w:r w:rsidRPr="00B37547">
        <w:rPr>
          <w:rFonts w:eastAsia="Calibri"/>
          <w:w w:val="103"/>
          <w:sz w:val="24"/>
          <w:szCs w:val="24"/>
        </w:rPr>
        <w:t>второй иностранный язык)</w:t>
      </w:r>
    </w:p>
    <w:p w14:paraId="4DC02E8E" w14:textId="77777777" w:rsidR="00B70D86" w:rsidRPr="00B37547" w:rsidRDefault="00B70D86" w:rsidP="00B70D86">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B70D86" w:rsidRPr="00B37547" w14:paraId="48F93110" w14:textId="77777777" w:rsidTr="00B70D86">
        <w:trPr>
          <w:trHeight w:val="760"/>
        </w:trPr>
        <w:tc>
          <w:tcPr>
            <w:tcW w:w="4927" w:type="dxa"/>
            <w:shd w:val="clear" w:color="auto" w:fill="auto"/>
          </w:tcPr>
          <w:p w14:paraId="60C6E06A"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Код направление подготовки (специальности)</w:t>
            </w:r>
          </w:p>
        </w:tc>
        <w:tc>
          <w:tcPr>
            <w:tcW w:w="4927" w:type="dxa"/>
            <w:shd w:val="clear" w:color="auto" w:fill="auto"/>
          </w:tcPr>
          <w:p w14:paraId="489C32C0"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45.04.02</w:t>
            </w:r>
          </w:p>
          <w:p w14:paraId="2B53CD56" w14:textId="77777777" w:rsidR="00B70D86" w:rsidRPr="00B37547" w:rsidRDefault="00B70D86" w:rsidP="00B70D86">
            <w:pPr>
              <w:rPr>
                <w:rFonts w:eastAsia="Times New Roman"/>
                <w:sz w:val="24"/>
                <w:szCs w:val="24"/>
                <w:lang w:eastAsia="ru-RU"/>
              </w:rPr>
            </w:pPr>
          </w:p>
        </w:tc>
      </w:tr>
      <w:tr w:rsidR="00B70D86" w:rsidRPr="00B37547" w14:paraId="27A1B46D" w14:textId="77777777" w:rsidTr="00B70D86">
        <w:tc>
          <w:tcPr>
            <w:tcW w:w="4927" w:type="dxa"/>
            <w:shd w:val="clear" w:color="auto" w:fill="auto"/>
          </w:tcPr>
          <w:p w14:paraId="1ADBFDF8"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Направление подготовки (специальности)</w:t>
            </w:r>
          </w:p>
        </w:tc>
        <w:tc>
          <w:tcPr>
            <w:tcW w:w="4927" w:type="dxa"/>
            <w:shd w:val="clear" w:color="auto" w:fill="auto"/>
          </w:tcPr>
          <w:p w14:paraId="04AACDB1"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Лингвистика</w:t>
            </w:r>
          </w:p>
        </w:tc>
      </w:tr>
      <w:tr w:rsidR="00B70D86" w:rsidRPr="00B37547" w14:paraId="0077E1C9" w14:textId="77777777" w:rsidTr="00B70D86">
        <w:tc>
          <w:tcPr>
            <w:tcW w:w="4927" w:type="dxa"/>
            <w:shd w:val="clear" w:color="auto" w:fill="auto"/>
          </w:tcPr>
          <w:p w14:paraId="01938B20"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Профиль подготовки,</w:t>
            </w:r>
            <w:r w:rsidRPr="00B37547">
              <w:rPr>
                <w:rFonts w:eastAsia="Calibri"/>
                <w:sz w:val="22"/>
                <w:szCs w:val="22"/>
              </w:rPr>
              <w:t xml:space="preserve"> </w:t>
            </w:r>
            <w:r w:rsidRPr="00B37547">
              <w:rPr>
                <w:rFonts w:eastAsia="Times New Roman"/>
                <w:sz w:val="24"/>
                <w:szCs w:val="24"/>
                <w:lang w:eastAsia="ru-RU"/>
              </w:rPr>
              <w:t>, специализация, магистерская программа</w:t>
            </w:r>
          </w:p>
          <w:p w14:paraId="144CEFB8" w14:textId="77777777" w:rsidR="00B70D86" w:rsidRPr="00B37547" w:rsidRDefault="00B70D86" w:rsidP="00B70D86">
            <w:pPr>
              <w:rPr>
                <w:rFonts w:eastAsia="Times New Roman"/>
                <w:sz w:val="24"/>
                <w:szCs w:val="24"/>
                <w:lang w:eastAsia="ru-RU"/>
              </w:rPr>
            </w:pPr>
          </w:p>
        </w:tc>
        <w:tc>
          <w:tcPr>
            <w:tcW w:w="4927" w:type="dxa"/>
            <w:shd w:val="clear" w:color="auto" w:fill="auto"/>
          </w:tcPr>
          <w:p w14:paraId="669515F2"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«Лингвистика и межкультурная коммуникация»</w:t>
            </w:r>
          </w:p>
        </w:tc>
      </w:tr>
      <w:tr w:rsidR="00B70D86" w:rsidRPr="00B37547" w14:paraId="279D749D" w14:textId="77777777" w:rsidTr="00B70D86">
        <w:tc>
          <w:tcPr>
            <w:tcW w:w="4927" w:type="dxa"/>
            <w:shd w:val="clear" w:color="auto" w:fill="auto"/>
          </w:tcPr>
          <w:p w14:paraId="121D975E"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Квалификация (степень) выпускника</w:t>
            </w:r>
          </w:p>
        </w:tc>
        <w:tc>
          <w:tcPr>
            <w:tcW w:w="4927" w:type="dxa"/>
            <w:shd w:val="clear" w:color="auto" w:fill="auto"/>
          </w:tcPr>
          <w:p w14:paraId="14449F3C"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Магистр</w:t>
            </w:r>
          </w:p>
        </w:tc>
      </w:tr>
      <w:tr w:rsidR="00B70D86" w:rsidRPr="00B37547" w14:paraId="0BA099D9" w14:textId="77777777" w:rsidTr="00B70D86">
        <w:tc>
          <w:tcPr>
            <w:tcW w:w="4927" w:type="dxa"/>
            <w:shd w:val="clear" w:color="auto" w:fill="auto"/>
          </w:tcPr>
          <w:p w14:paraId="5E8F6285"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Форма обучения</w:t>
            </w:r>
          </w:p>
        </w:tc>
        <w:tc>
          <w:tcPr>
            <w:tcW w:w="4927" w:type="dxa"/>
            <w:shd w:val="clear" w:color="auto" w:fill="auto"/>
          </w:tcPr>
          <w:p w14:paraId="3DC36258"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Очная, очно-заочная, заочная</w:t>
            </w:r>
          </w:p>
        </w:tc>
      </w:tr>
      <w:tr w:rsidR="00B70D86" w:rsidRPr="00B37547" w14:paraId="11417BAE" w14:textId="77777777" w:rsidTr="00B70D86">
        <w:tc>
          <w:tcPr>
            <w:tcW w:w="4927" w:type="dxa"/>
            <w:shd w:val="clear" w:color="auto" w:fill="auto"/>
          </w:tcPr>
          <w:p w14:paraId="2B3ABF13"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07C0F9F2" w14:textId="77777777" w:rsidR="00B70D86" w:rsidRPr="00B37547" w:rsidRDefault="00B70D86" w:rsidP="00B70D86">
            <w:pPr>
              <w:rPr>
                <w:rFonts w:eastAsia="Times New Roman"/>
                <w:sz w:val="24"/>
                <w:szCs w:val="24"/>
                <w:lang w:val="en-US" w:eastAsia="ru-RU"/>
              </w:rPr>
            </w:pPr>
            <w:r w:rsidRPr="00B37547">
              <w:rPr>
                <w:rFonts w:eastAsia="Times New Roman"/>
                <w:sz w:val="24"/>
                <w:szCs w:val="24"/>
                <w:lang w:eastAsia="ru-RU"/>
              </w:rPr>
              <w:t>2026</w:t>
            </w:r>
          </w:p>
        </w:tc>
      </w:tr>
    </w:tbl>
    <w:p w14:paraId="18326F9F" w14:textId="77777777" w:rsidR="00B70D86" w:rsidRPr="00B37547" w:rsidRDefault="00B70D86" w:rsidP="00B70D86">
      <w:pPr>
        <w:jc w:val="center"/>
        <w:rPr>
          <w:rFonts w:eastAsia="Times New Roman"/>
          <w:sz w:val="24"/>
          <w:szCs w:val="24"/>
          <w:lang w:eastAsia="ru-RU"/>
        </w:rPr>
      </w:pPr>
    </w:p>
    <w:p w14:paraId="61F0DD15"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Всего ЗЕТ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14</w:t>
      </w:r>
    </w:p>
    <w:p w14:paraId="705E62EA"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Всего часов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180</w:t>
      </w:r>
    </w:p>
    <w:p w14:paraId="7005A79C"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Из них: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p>
    <w:p w14:paraId="23FC0E93"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Аудиторные занятия </w:t>
      </w:r>
    </w:p>
    <w:p w14:paraId="17C7DD78"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лекции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w:t>
      </w:r>
    </w:p>
    <w:p w14:paraId="698803AE"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лабораторные занятия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w:t>
      </w:r>
    </w:p>
    <w:p w14:paraId="2202282B"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практические занятия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180</w:t>
      </w:r>
    </w:p>
    <w:p w14:paraId="47CBBA0F"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клинические практические занятия</w:t>
      </w:r>
      <w:r w:rsidRPr="00B37547">
        <w:rPr>
          <w:rFonts w:eastAsia="Calibri"/>
          <w:sz w:val="24"/>
          <w:szCs w:val="24"/>
        </w:rPr>
        <w:tab/>
      </w:r>
      <w:r w:rsidRPr="00B37547">
        <w:rPr>
          <w:rFonts w:eastAsia="Calibri"/>
          <w:sz w:val="24"/>
          <w:szCs w:val="24"/>
        </w:rPr>
        <w:tab/>
        <w:t>–</w:t>
      </w:r>
    </w:p>
    <w:p w14:paraId="6DADB361"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 (* для медицинских специальностей)</w:t>
      </w:r>
    </w:p>
    <w:p w14:paraId="3BC77997"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Самостоятельная работа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196</w:t>
      </w:r>
    </w:p>
    <w:p w14:paraId="6E905850"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Промежуточная аттестация **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p>
    <w:p w14:paraId="3298F9B0"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Зачет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 1, 2, 3 семестры</w:t>
      </w:r>
    </w:p>
    <w:p w14:paraId="31AF9BE5" w14:textId="77777777" w:rsidR="00B70D86" w:rsidRPr="00B37547" w:rsidRDefault="00B70D86" w:rsidP="00B70D86">
      <w:pPr>
        <w:spacing w:line="259" w:lineRule="auto"/>
        <w:rPr>
          <w:rFonts w:eastAsia="Calibri"/>
          <w:sz w:val="24"/>
          <w:szCs w:val="24"/>
        </w:rPr>
      </w:pPr>
      <w:r w:rsidRPr="00B37547">
        <w:rPr>
          <w:rFonts w:eastAsia="Calibri"/>
          <w:sz w:val="24"/>
          <w:szCs w:val="24"/>
        </w:rPr>
        <w:t>Экзамен</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 xml:space="preserve">–  </w:t>
      </w:r>
    </w:p>
    <w:p w14:paraId="38FC7A8E" w14:textId="77777777" w:rsidR="00B70D86" w:rsidRPr="00B37547" w:rsidRDefault="00B70D86" w:rsidP="00B70D86">
      <w:pPr>
        <w:suppressLineNumbers/>
        <w:jc w:val="center"/>
        <w:rPr>
          <w:rFonts w:eastAsia="Times New Roman"/>
          <w:sz w:val="24"/>
          <w:szCs w:val="24"/>
          <w:lang w:eastAsia="ru-RU"/>
        </w:rPr>
      </w:pPr>
    </w:p>
    <w:p w14:paraId="48F675AC" w14:textId="77777777" w:rsidR="00B70D86" w:rsidRPr="00B37547" w:rsidRDefault="00B70D86" w:rsidP="00B70D86">
      <w:pPr>
        <w:suppressLineNumbers/>
        <w:jc w:val="center"/>
        <w:rPr>
          <w:rFonts w:eastAsia="Times New Roman"/>
          <w:sz w:val="24"/>
          <w:szCs w:val="24"/>
          <w:lang w:eastAsia="ru-RU"/>
        </w:rPr>
      </w:pPr>
    </w:p>
    <w:p w14:paraId="320D2A64" w14:textId="77777777" w:rsidR="00B70D86" w:rsidRPr="00B37547" w:rsidRDefault="00B70D86" w:rsidP="00B70D86">
      <w:pPr>
        <w:suppressLineNumbers/>
        <w:rPr>
          <w:rFonts w:eastAsia="Times New Roman"/>
          <w:sz w:val="24"/>
          <w:szCs w:val="24"/>
          <w:lang w:eastAsia="ru-RU"/>
        </w:rPr>
      </w:pPr>
    </w:p>
    <w:p w14:paraId="3E200F2D" w14:textId="77777777" w:rsidR="00B70D86" w:rsidRPr="00B37547" w:rsidRDefault="00B70D86" w:rsidP="00B70D86">
      <w:pPr>
        <w:suppressLineNumbers/>
        <w:jc w:val="center"/>
        <w:rPr>
          <w:rFonts w:eastAsia="Times New Roman"/>
          <w:sz w:val="24"/>
          <w:szCs w:val="24"/>
          <w:lang w:eastAsia="ru-RU"/>
        </w:rPr>
      </w:pPr>
    </w:p>
    <w:p w14:paraId="6EF30ACF" w14:textId="77777777" w:rsidR="00B70D86" w:rsidRPr="00B37547" w:rsidRDefault="00B70D86" w:rsidP="00B70D86">
      <w:pPr>
        <w:jc w:val="center"/>
        <w:rPr>
          <w:rFonts w:eastAsia="Times New Roman"/>
          <w:sz w:val="24"/>
          <w:szCs w:val="24"/>
          <w:lang w:eastAsia="ru-RU"/>
        </w:rPr>
      </w:pPr>
      <w:r w:rsidRPr="00B37547">
        <w:rPr>
          <w:rFonts w:eastAsia="Times New Roman"/>
          <w:sz w:val="24"/>
          <w:szCs w:val="24"/>
          <w:lang w:eastAsia="ru-RU"/>
        </w:rPr>
        <w:t>Грозный, 2026</w:t>
      </w:r>
    </w:p>
    <w:p w14:paraId="7CF2A2C1" w14:textId="77777777" w:rsidR="00B70D86" w:rsidRPr="00B37547" w:rsidRDefault="00B70D86" w:rsidP="00B70D86">
      <w:pPr>
        <w:ind w:right="417" w:firstLine="567"/>
        <w:jc w:val="both"/>
        <w:rPr>
          <w:rFonts w:eastAsia="Times New Roman"/>
          <w:b/>
          <w:sz w:val="24"/>
          <w:szCs w:val="24"/>
          <w:lang w:eastAsia="ru-RU"/>
        </w:rPr>
      </w:pPr>
      <w:r w:rsidRPr="00B37547">
        <w:rPr>
          <w:rFonts w:eastAsia="Times New Roman"/>
          <w:b/>
          <w:sz w:val="24"/>
          <w:szCs w:val="24"/>
          <w:lang w:eastAsia="ru-RU"/>
        </w:rPr>
        <w:lastRenderedPageBreak/>
        <w:t xml:space="preserve">Исраилова Л. Ю. </w:t>
      </w:r>
      <w:r w:rsidRPr="00B37547">
        <w:rPr>
          <w:rFonts w:eastAsia="Times New Roman"/>
          <w:sz w:val="24"/>
          <w:szCs w:val="24"/>
          <w:lang w:eastAsia="ru-RU"/>
        </w:rPr>
        <w:t>Рабочая программа учебной дисциплины Практикум по культуре речевого общения (второй иностранный язык)» [Текст] /Сост. Л. Ю. Исраилова. – Грозный: ФГБОУ ВО «Чеченский государственный университет имени А.А. Кадырова», 2026г.</w:t>
      </w:r>
    </w:p>
    <w:p w14:paraId="035AB430" w14:textId="77777777" w:rsidR="00B70D86" w:rsidRPr="00B37547" w:rsidRDefault="00B70D86" w:rsidP="00B70D86">
      <w:pPr>
        <w:ind w:right="417" w:firstLine="567"/>
        <w:jc w:val="both"/>
        <w:rPr>
          <w:rFonts w:eastAsia="Times New Roman"/>
          <w:sz w:val="24"/>
          <w:szCs w:val="24"/>
          <w:lang w:eastAsia="ru-RU"/>
        </w:rPr>
      </w:pPr>
    </w:p>
    <w:p w14:paraId="49BF4278" w14:textId="77777777" w:rsidR="00B70D86" w:rsidRPr="00B37547" w:rsidRDefault="00B70D86" w:rsidP="00B70D86">
      <w:pPr>
        <w:suppressLineNumbers/>
        <w:spacing w:after="120"/>
        <w:ind w:right="417" w:firstLine="567"/>
        <w:jc w:val="both"/>
        <w:rPr>
          <w:rFonts w:eastAsia="Times New Roman"/>
          <w:sz w:val="24"/>
          <w:szCs w:val="24"/>
          <w:lang w:eastAsia="ru-RU"/>
        </w:rPr>
      </w:pPr>
      <w:r w:rsidRPr="00B37547">
        <w:rPr>
          <w:rFonts w:eastAsia="Times New Roman"/>
          <w:sz w:val="24"/>
          <w:szCs w:val="24"/>
          <w:lang w:eastAsia="ru-RU"/>
        </w:rPr>
        <w:t>Рабочая программа рассмотрена и одобрена на заседании кафедры английского языка, рекомендована к использованию в учебном процессе (протокол № 09 от 11.05.2026),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4965D5CD" w14:textId="77777777" w:rsidR="00B70D86" w:rsidRPr="00B37547" w:rsidRDefault="00B70D86" w:rsidP="00B70D86">
      <w:pPr>
        <w:suppressLineNumbers/>
        <w:spacing w:after="120"/>
        <w:ind w:firstLine="851"/>
        <w:jc w:val="both"/>
        <w:rPr>
          <w:rFonts w:eastAsia="Times New Roman"/>
          <w:sz w:val="24"/>
          <w:szCs w:val="24"/>
          <w:lang w:eastAsia="ru-RU"/>
        </w:rPr>
      </w:pPr>
    </w:p>
    <w:p w14:paraId="62C7FC00" w14:textId="77777777" w:rsidR="00B70D86" w:rsidRPr="00B37547" w:rsidRDefault="00B70D86" w:rsidP="00B70D86">
      <w:pPr>
        <w:suppressLineNumbers/>
        <w:spacing w:after="120"/>
        <w:ind w:firstLine="851"/>
        <w:jc w:val="both"/>
        <w:rPr>
          <w:rFonts w:eastAsia="Times New Roman"/>
          <w:sz w:val="24"/>
          <w:szCs w:val="24"/>
          <w:lang w:eastAsia="ru-RU"/>
        </w:rPr>
      </w:pPr>
    </w:p>
    <w:p w14:paraId="2D1B86BC" w14:textId="77777777" w:rsidR="00B70D86" w:rsidRPr="00B37547" w:rsidRDefault="00B70D86" w:rsidP="00B70D86">
      <w:pPr>
        <w:rPr>
          <w:rFonts w:eastAsia="Times New Roman"/>
          <w:sz w:val="24"/>
          <w:szCs w:val="24"/>
          <w:lang w:eastAsia="ru-RU"/>
        </w:rPr>
      </w:pPr>
    </w:p>
    <w:p w14:paraId="140CA202" w14:textId="77777777" w:rsidR="00B70D86" w:rsidRPr="00B37547" w:rsidRDefault="00B70D86" w:rsidP="00B70D86">
      <w:pPr>
        <w:keepNext/>
        <w:keepLines/>
        <w:suppressLineNumbers/>
        <w:spacing w:before="40"/>
        <w:outlineLvl w:val="5"/>
        <w:rPr>
          <w:rFonts w:eastAsia="Times New Roman"/>
          <w:b/>
          <w:bCs/>
          <w:i/>
          <w:iCs/>
          <w:sz w:val="24"/>
          <w:szCs w:val="24"/>
          <w:lang w:eastAsia="ru-RU"/>
        </w:rPr>
      </w:pPr>
    </w:p>
    <w:p w14:paraId="43AFD3AF" w14:textId="77777777" w:rsidR="00B70D86" w:rsidRPr="00B37547" w:rsidRDefault="00B70D86" w:rsidP="00B70D86">
      <w:pPr>
        <w:suppressLineNumbers/>
        <w:jc w:val="both"/>
        <w:rPr>
          <w:rFonts w:eastAsia="Times New Roman"/>
          <w:sz w:val="24"/>
          <w:szCs w:val="24"/>
          <w:lang w:eastAsia="ru-RU"/>
        </w:rPr>
      </w:pPr>
    </w:p>
    <w:p w14:paraId="4B58B9D0" w14:textId="77777777" w:rsidR="00B70D86" w:rsidRPr="00B37547" w:rsidRDefault="00B70D86" w:rsidP="00B70D86">
      <w:pPr>
        <w:suppressLineNumbers/>
        <w:jc w:val="both"/>
        <w:rPr>
          <w:rFonts w:eastAsia="Times New Roman"/>
          <w:sz w:val="24"/>
          <w:szCs w:val="24"/>
          <w:lang w:eastAsia="ru-RU"/>
        </w:rPr>
      </w:pPr>
    </w:p>
    <w:p w14:paraId="25DD4737" w14:textId="77777777" w:rsidR="00B70D86" w:rsidRPr="00B37547" w:rsidRDefault="00B70D86" w:rsidP="00B70D86">
      <w:pPr>
        <w:suppressLineNumbers/>
        <w:jc w:val="both"/>
        <w:rPr>
          <w:rFonts w:eastAsia="Times New Roman"/>
          <w:sz w:val="24"/>
          <w:szCs w:val="24"/>
          <w:lang w:eastAsia="ru-RU"/>
        </w:rPr>
      </w:pPr>
    </w:p>
    <w:p w14:paraId="3501DCFA" w14:textId="77777777" w:rsidR="00B70D86" w:rsidRPr="00B37547" w:rsidRDefault="00B70D86" w:rsidP="00B70D86">
      <w:pPr>
        <w:suppressLineNumbers/>
        <w:jc w:val="both"/>
        <w:rPr>
          <w:rFonts w:eastAsia="Times New Roman"/>
          <w:sz w:val="24"/>
          <w:szCs w:val="24"/>
          <w:lang w:eastAsia="ru-RU"/>
        </w:rPr>
      </w:pPr>
    </w:p>
    <w:p w14:paraId="23872E0D" w14:textId="77777777" w:rsidR="00B70D86" w:rsidRPr="00B37547" w:rsidRDefault="00B70D86" w:rsidP="00B70D86">
      <w:pPr>
        <w:suppressLineNumbers/>
        <w:jc w:val="both"/>
        <w:rPr>
          <w:rFonts w:eastAsia="Times New Roman"/>
          <w:sz w:val="24"/>
          <w:szCs w:val="24"/>
          <w:lang w:eastAsia="ru-RU"/>
        </w:rPr>
      </w:pPr>
    </w:p>
    <w:p w14:paraId="13FE6A4A" w14:textId="77777777" w:rsidR="00B70D86" w:rsidRPr="00B37547" w:rsidRDefault="00B70D86" w:rsidP="00B70D86">
      <w:pPr>
        <w:suppressLineNumbers/>
        <w:jc w:val="both"/>
        <w:rPr>
          <w:rFonts w:eastAsia="Times New Roman"/>
          <w:sz w:val="24"/>
          <w:szCs w:val="24"/>
          <w:lang w:eastAsia="ru-RU"/>
        </w:rPr>
      </w:pPr>
    </w:p>
    <w:p w14:paraId="224049E3" w14:textId="77777777" w:rsidR="00B70D86" w:rsidRPr="00B37547" w:rsidRDefault="00B70D86" w:rsidP="00B70D86">
      <w:pPr>
        <w:suppressLineNumbers/>
        <w:jc w:val="both"/>
        <w:rPr>
          <w:rFonts w:eastAsia="Times New Roman"/>
          <w:sz w:val="24"/>
          <w:szCs w:val="24"/>
          <w:lang w:eastAsia="ru-RU"/>
        </w:rPr>
      </w:pPr>
    </w:p>
    <w:p w14:paraId="175F5B5D" w14:textId="77777777" w:rsidR="00B70D86" w:rsidRPr="00B37547" w:rsidRDefault="00B70D86" w:rsidP="00B70D86">
      <w:pPr>
        <w:suppressLineNumbers/>
        <w:jc w:val="both"/>
        <w:rPr>
          <w:rFonts w:eastAsia="Times New Roman"/>
          <w:sz w:val="24"/>
          <w:szCs w:val="24"/>
          <w:lang w:eastAsia="ru-RU"/>
        </w:rPr>
      </w:pPr>
    </w:p>
    <w:p w14:paraId="4040C6B7" w14:textId="77777777" w:rsidR="00B70D86" w:rsidRPr="00B37547" w:rsidRDefault="00B70D86" w:rsidP="00B70D86">
      <w:pPr>
        <w:suppressLineNumbers/>
        <w:jc w:val="both"/>
        <w:rPr>
          <w:rFonts w:eastAsia="Times New Roman"/>
          <w:sz w:val="24"/>
          <w:szCs w:val="24"/>
          <w:lang w:eastAsia="ru-RU"/>
        </w:rPr>
      </w:pPr>
    </w:p>
    <w:p w14:paraId="101442B5" w14:textId="77777777" w:rsidR="00B70D86" w:rsidRPr="00B37547" w:rsidRDefault="00B70D86" w:rsidP="00B70D86">
      <w:pPr>
        <w:suppressLineNumbers/>
        <w:rPr>
          <w:rFonts w:eastAsia="Times New Roman"/>
          <w:sz w:val="24"/>
          <w:szCs w:val="24"/>
          <w:lang w:eastAsia="ru-RU"/>
        </w:rPr>
      </w:pPr>
    </w:p>
    <w:p w14:paraId="744FE6A1" w14:textId="77777777" w:rsidR="00B70D86" w:rsidRPr="00B37547" w:rsidRDefault="00B70D86" w:rsidP="00B70D86">
      <w:pPr>
        <w:suppressLineNumbers/>
        <w:rPr>
          <w:rFonts w:eastAsia="Times New Roman"/>
          <w:sz w:val="24"/>
          <w:szCs w:val="24"/>
          <w:lang w:eastAsia="ru-RU"/>
        </w:rPr>
      </w:pPr>
    </w:p>
    <w:p w14:paraId="384F9644" w14:textId="77777777" w:rsidR="00B70D86" w:rsidRPr="00B37547" w:rsidRDefault="00B70D86" w:rsidP="00B70D86">
      <w:pPr>
        <w:suppressLineNumbers/>
        <w:rPr>
          <w:rFonts w:eastAsia="Times New Roman"/>
          <w:sz w:val="24"/>
          <w:szCs w:val="24"/>
          <w:lang w:eastAsia="ru-RU"/>
        </w:rPr>
      </w:pPr>
    </w:p>
    <w:p w14:paraId="60447835" w14:textId="77777777" w:rsidR="00B70D86" w:rsidRPr="00B37547" w:rsidRDefault="00B70D86" w:rsidP="00B70D86">
      <w:pPr>
        <w:suppressLineNumbers/>
        <w:rPr>
          <w:rFonts w:eastAsia="Times New Roman"/>
          <w:sz w:val="24"/>
          <w:szCs w:val="24"/>
          <w:lang w:eastAsia="ru-RU"/>
        </w:rPr>
      </w:pPr>
    </w:p>
    <w:p w14:paraId="3DC46A5D" w14:textId="77777777" w:rsidR="00B70D86" w:rsidRPr="00B37547" w:rsidRDefault="00B70D86" w:rsidP="00B70D86">
      <w:pPr>
        <w:suppressLineNumbers/>
        <w:rPr>
          <w:rFonts w:eastAsia="Times New Roman"/>
          <w:sz w:val="24"/>
          <w:szCs w:val="24"/>
          <w:lang w:eastAsia="ru-RU"/>
        </w:rPr>
      </w:pPr>
    </w:p>
    <w:p w14:paraId="333134D9" w14:textId="77777777" w:rsidR="00B70D86" w:rsidRPr="00B37547" w:rsidRDefault="00B70D86" w:rsidP="00B70D86">
      <w:pPr>
        <w:suppressLineNumbers/>
        <w:rPr>
          <w:rFonts w:eastAsia="Times New Roman"/>
          <w:sz w:val="24"/>
          <w:szCs w:val="24"/>
          <w:lang w:eastAsia="ru-RU"/>
        </w:rPr>
      </w:pPr>
    </w:p>
    <w:p w14:paraId="01C5321E" w14:textId="77777777" w:rsidR="00B70D86" w:rsidRPr="00B37547" w:rsidRDefault="00B70D86" w:rsidP="00B70D86">
      <w:pPr>
        <w:suppressLineNumbers/>
        <w:rPr>
          <w:rFonts w:eastAsia="Times New Roman"/>
          <w:sz w:val="24"/>
          <w:szCs w:val="24"/>
          <w:lang w:eastAsia="ru-RU"/>
        </w:rPr>
      </w:pPr>
    </w:p>
    <w:p w14:paraId="05204EBE" w14:textId="77777777" w:rsidR="00B70D86" w:rsidRPr="00B37547" w:rsidRDefault="00B70D86" w:rsidP="00B70D86">
      <w:pPr>
        <w:suppressLineNumbers/>
        <w:rPr>
          <w:rFonts w:eastAsia="Times New Roman"/>
          <w:sz w:val="24"/>
          <w:szCs w:val="24"/>
          <w:lang w:eastAsia="ru-RU"/>
        </w:rPr>
      </w:pPr>
    </w:p>
    <w:p w14:paraId="43797816" w14:textId="77777777" w:rsidR="00B70D86" w:rsidRPr="00B37547" w:rsidRDefault="00B70D86" w:rsidP="00B70D86">
      <w:pPr>
        <w:suppressLineNumbers/>
        <w:rPr>
          <w:rFonts w:eastAsia="Times New Roman"/>
          <w:sz w:val="24"/>
          <w:szCs w:val="24"/>
          <w:lang w:eastAsia="ru-RU"/>
        </w:rPr>
      </w:pPr>
    </w:p>
    <w:p w14:paraId="2600C325" w14:textId="77777777" w:rsidR="00B70D86" w:rsidRPr="00B37547" w:rsidRDefault="00B70D86" w:rsidP="00B70D86">
      <w:pPr>
        <w:suppressLineNumbers/>
        <w:rPr>
          <w:rFonts w:eastAsia="Times New Roman"/>
          <w:sz w:val="24"/>
          <w:szCs w:val="24"/>
          <w:lang w:eastAsia="ru-RU"/>
        </w:rPr>
      </w:pPr>
    </w:p>
    <w:p w14:paraId="064B20DC" w14:textId="77777777" w:rsidR="00B70D86" w:rsidRPr="00B37547" w:rsidRDefault="00B70D86" w:rsidP="00B70D86">
      <w:pPr>
        <w:suppressLineNumbers/>
        <w:rPr>
          <w:rFonts w:eastAsia="Times New Roman"/>
          <w:sz w:val="24"/>
          <w:szCs w:val="24"/>
          <w:lang w:eastAsia="ru-RU"/>
        </w:rPr>
      </w:pPr>
    </w:p>
    <w:p w14:paraId="0B38572A" w14:textId="77777777" w:rsidR="00B70D86" w:rsidRPr="00B37547" w:rsidRDefault="00B70D86" w:rsidP="00B70D86">
      <w:pPr>
        <w:suppressLineNumbers/>
        <w:rPr>
          <w:rFonts w:eastAsia="Times New Roman"/>
          <w:sz w:val="24"/>
          <w:szCs w:val="24"/>
          <w:lang w:eastAsia="ru-RU"/>
        </w:rPr>
      </w:pPr>
    </w:p>
    <w:p w14:paraId="0B74A56D" w14:textId="77777777" w:rsidR="00B70D86" w:rsidRPr="00B37547" w:rsidRDefault="00B70D86" w:rsidP="00B70D86">
      <w:pPr>
        <w:suppressLineNumbers/>
        <w:rPr>
          <w:rFonts w:eastAsia="Times New Roman"/>
          <w:sz w:val="24"/>
          <w:szCs w:val="24"/>
          <w:lang w:eastAsia="ru-RU"/>
        </w:rPr>
      </w:pPr>
    </w:p>
    <w:p w14:paraId="14FAFECC" w14:textId="77777777" w:rsidR="00B70D86" w:rsidRPr="00B37547" w:rsidRDefault="00B70D86" w:rsidP="00B70D86">
      <w:pPr>
        <w:suppressLineNumbers/>
        <w:rPr>
          <w:rFonts w:eastAsia="Times New Roman"/>
          <w:sz w:val="24"/>
          <w:szCs w:val="24"/>
          <w:lang w:eastAsia="ru-RU"/>
        </w:rPr>
      </w:pPr>
    </w:p>
    <w:p w14:paraId="7C0D946C" w14:textId="77777777" w:rsidR="00B70D86" w:rsidRPr="00B37547" w:rsidRDefault="00B70D86" w:rsidP="00B70D86">
      <w:pPr>
        <w:suppressLineNumbers/>
        <w:rPr>
          <w:rFonts w:eastAsia="Times New Roman"/>
          <w:sz w:val="24"/>
          <w:szCs w:val="24"/>
          <w:lang w:eastAsia="ru-RU"/>
        </w:rPr>
      </w:pPr>
    </w:p>
    <w:p w14:paraId="3003FBE8" w14:textId="77777777" w:rsidR="00B70D86" w:rsidRPr="00B37547" w:rsidRDefault="00B70D86" w:rsidP="00B70D86">
      <w:pPr>
        <w:suppressLineNumbers/>
        <w:rPr>
          <w:rFonts w:eastAsia="Times New Roman"/>
          <w:sz w:val="24"/>
          <w:szCs w:val="24"/>
          <w:lang w:eastAsia="ru-RU"/>
        </w:rPr>
      </w:pPr>
    </w:p>
    <w:p w14:paraId="23E3B2BF" w14:textId="77777777" w:rsidR="00B70D86" w:rsidRPr="00B37547" w:rsidRDefault="00B70D86" w:rsidP="00B70D86">
      <w:pPr>
        <w:suppressLineNumbers/>
        <w:rPr>
          <w:rFonts w:eastAsia="Times New Roman"/>
          <w:sz w:val="24"/>
          <w:szCs w:val="24"/>
          <w:lang w:eastAsia="ru-RU"/>
        </w:rPr>
      </w:pPr>
    </w:p>
    <w:p w14:paraId="714D1D74" w14:textId="77777777" w:rsidR="00B70D86" w:rsidRPr="00B37547" w:rsidRDefault="00B70D86" w:rsidP="00B70D86">
      <w:pPr>
        <w:suppressLineNumbers/>
        <w:rPr>
          <w:rFonts w:eastAsia="Times New Roman"/>
          <w:sz w:val="24"/>
          <w:szCs w:val="24"/>
          <w:lang w:eastAsia="ru-RU"/>
        </w:rPr>
      </w:pPr>
    </w:p>
    <w:p w14:paraId="366FE3B3" w14:textId="77777777" w:rsidR="00B70D86" w:rsidRPr="00B37547" w:rsidRDefault="00B70D86" w:rsidP="00B70D86">
      <w:pPr>
        <w:suppressLineNumbers/>
        <w:rPr>
          <w:rFonts w:eastAsia="Times New Roman"/>
          <w:sz w:val="24"/>
          <w:szCs w:val="24"/>
          <w:lang w:eastAsia="ru-RU"/>
        </w:rPr>
      </w:pPr>
    </w:p>
    <w:p w14:paraId="7D7F2DE7" w14:textId="77777777" w:rsidR="00B70D86" w:rsidRPr="00B37547" w:rsidRDefault="00B70D86" w:rsidP="00B70D86">
      <w:pPr>
        <w:suppressLineNumbers/>
        <w:rPr>
          <w:rFonts w:eastAsia="Times New Roman"/>
          <w:sz w:val="24"/>
          <w:szCs w:val="24"/>
          <w:lang w:eastAsia="ru-RU"/>
        </w:rPr>
      </w:pPr>
    </w:p>
    <w:p w14:paraId="1310FBFE" w14:textId="77777777" w:rsidR="00B70D86" w:rsidRPr="00B37547" w:rsidRDefault="00B70D86" w:rsidP="00B70D86">
      <w:pPr>
        <w:suppressLineNumbers/>
        <w:rPr>
          <w:rFonts w:eastAsia="Times New Roman"/>
          <w:sz w:val="24"/>
          <w:szCs w:val="24"/>
          <w:lang w:eastAsia="ru-RU"/>
        </w:rPr>
      </w:pPr>
    </w:p>
    <w:p w14:paraId="0DA00988" w14:textId="77777777" w:rsidR="00B70D86" w:rsidRPr="00B37547" w:rsidRDefault="00B70D86" w:rsidP="00B70D86">
      <w:pPr>
        <w:suppressLineNumbers/>
        <w:rPr>
          <w:rFonts w:eastAsia="Times New Roman"/>
          <w:sz w:val="24"/>
          <w:szCs w:val="24"/>
          <w:lang w:eastAsia="ru-RU"/>
        </w:rPr>
      </w:pPr>
    </w:p>
    <w:p w14:paraId="4F9A5A1B" w14:textId="77777777" w:rsidR="00B70D86" w:rsidRPr="00B37547" w:rsidRDefault="00B70D86" w:rsidP="00B70D86">
      <w:pPr>
        <w:suppressLineNumbers/>
        <w:rPr>
          <w:rFonts w:eastAsia="Times New Roman"/>
          <w:sz w:val="24"/>
          <w:szCs w:val="24"/>
          <w:lang w:eastAsia="ru-RU"/>
        </w:rPr>
      </w:pPr>
    </w:p>
    <w:p w14:paraId="6F7FA462" w14:textId="77777777" w:rsidR="00B70D86" w:rsidRPr="00B37547" w:rsidRDefault="00B70D86" w:rsidP="00B70D86">
      <w:pPr>
        <w:suppressLineNumbers/>
        <w:rPr>
          <w:rFonts w:eastAsia="Times New Roman"/>
          <w:sz w:val="24"/>
          <w:szCs w:val="24"/>
          <w:lang w:eastAsia="ru-RU"/>
        </w:rPr>
      </w:pPr>
    </w:p>
    <w:p w14:paraId="0ED236FF" w14:textId="77777777" w:rsidR="00B70D86" w:rsidRPr="00B37547" w:rsidRDefault="00B70D86" w:rsidP="00B70D86">
      <w:pPr>
        <w:suppressLineNumbers/>
        <w:rPr>
          <w:rFonts w:eastAsia="Times New Roman"/>
          <w:sz w:val="24"/>
          <w:szCs w:val="24"/>
          <w:lang w:eastAsia="ru-RU"/>
        </w:rPr>
      </w:pPr>
    </w:p>
    <w:p w14:paraId="31947DA0" w14:textId="77777777" w:rsidR="00B70D86" w:rsidRPr="00B37547" w:rsidRDefault="00B70D86" w:rsidP="00B70D86">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B70D86" w:rsidRPr="00B37547" w14:paraId="3C11EBF3" w14:textId="77777777" w:rsidTr="00B70D86">
        <w:tc>
          <w:tcPr>
            <w:tcW w:w="9180" w:type="dxa"/>
          </w:tcPr>
          <w:p w14:paraId="28A42450"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sym w:font="Symbol" w:char="F0E3"/>
            </w:r>
            <w:r w:rsidRPr="00B37547">
              <w:rPr>
                <w:rFonts w:eastAsia="Times New Roman"/>
                <w:sz w:val="24"/>
                <w:szCs w:val="24"/>
                <w:lang w:eastAsia="ru-RU"/>
              </w:rPr>
              <w:t>Л. Ю. Исраилова, 2026</w:t>
            </w:r>
          </w:p>
        </w:tc>
      </w:tr>
      <w:tr w:rsidR="00B70D86" w:rsidRPr="00B37547" w14:paraId="078551B8" w14:textId="77777777" w:rsidTr="00B70D86">
        <w:tc>
          <w:tcPr>
            <w:tcW w:w="9180" w:type="dxa"/>
          </w:tcPr>
          <w:p w14:paraId="1695AFC8"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sym w:font="Symbol" w:char="F0E3"/>
            </w:r>
            <w:r w:rsidRPr="00B37547">
              <w:rPr>
                <w:rFonts w:eastAsia="Times New Roman"/>
                <w:sz w:val="24"/>
                <w:szCs w:val="24"/>
                <w:lang w:eastAsia="ru-RU"/>
              </w:rPr>
              <w:t xml:space="preserve"> ФГБОУ ВО «Чеченский государственный университет имени А.А.Кадырова», 2026</w:t>
            </w:r>
          </w:p>
        </w:tc>
      </w:tr>
    </w:tbl>
    <w:p w14:paraId="209CACF4" w14:textId="77777777" w:rsidR="00B70D86" w:rsidRPr="00B37547" w:rsidRDefault="00B70D86" w:rsidP="00B70D86">
      <w:pPr>
        <w:jc w:val="center"/>
        <w:rPr>
          <w:rFonts w:eastAsia="Times New Roman"/>
          <w:b/>
          <w:sz w:val="24"/>
          <w:szCs w:val="24"/>
          <w:lang w:eastAsia="ru-RU"/>
        </w:rPr>
      </w:pPr>
    </w:p>
    <w:p w14:paraId="35A3CD74" w14:textId="77777777" w:rsidR="00B70D86" w:rsidRPr="00B37547" w:rsidRDefault="00B70D86" w:rsidP="00B70D86">
      <w:pPr>
        <w:jc w:val="center"/>
        <w:rPr>
          <w:rFonts w:eastAsia="Times New Roman"/>
          <w:b/>
          <w:sz w:val="24"/>
          <w:szCs w:val="24"/>
          <w:lang w:eastAsia="ru-RU"/>
        </w:rPr>
      </w:pPr>
      <w:r w:rsidRPr="00B37547">
        <w:rPr>
          <w:rFonts w:eastAsia="Times New Roman"/>
          <w:b/>
          <w:sz w:val="24"/>
          <w:szCs w:val="24"/>
          <w:lang w:eastAsia="ru-RU"/>
        </w:rPr>
        <w:t>Содержание</w:t>
      </w:r>
    </w:p>
    <w:p w14:paraId="680DB98C" w14:textId="77777777" w:rsidR="00B70D86" w:rsidRPr="00B37547" w:rsidRDefault="00B70D86" w:rsidP="00B70D86">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B70D86" w:rsidRPr="00B37547" w14:paraId="508F1DDD" w14:textId="77777777" w:rsidTr="00B70D86">
        <w:tc>
          <w:tcPr>
            <w:tcW w:w="562" w:type="dxa"/>
          </w:tcPr>
          <w:p w14:paraId="71942AF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w:t>
            </w:r>
          </w:p>
        </w:tc>
        <w:tc>
          <w:tcPr>
            <w:tcW w:w="8222" w:type="dxa"/>
          </w:tcPr>
          <w:p w14:paraId="5C41304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Цели и задачи освоения дисциплины</w:t>
            </w:r>
          </w:p>
        </w:tc>
        <w:tc>
          <w:tcPr>
            <w:tcW w:w="561" w:type="dxa"/>
          </w:tcPr>
          <w:p w14:paraId="4BE5F90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1E8FA5C3" w14:textId="77777777" w:rsidTr="00B70D86">
        <w:tc>
          <w:tcPr>
            <w:tcW w:w="562" w:type="dxa"/>
          </w:tcPr>
          <w:p w14:paraId="1D799A74"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2.</w:t>
            </w:r>
          </w:p>
        </w:tc>
        <w:tc>
          <w:tcPr>
            <w:tcW w:w="8222" w:type="dxa"/>
          </w:tcPr>
          <w:p w14:paraId="5D270E9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Место дисциплины (модуля) в структуре ОПОП</w:t>
            </w:r>
          </w:p>
        </w:tc>
        <w:tc>
          <w:tcPr>
            <w:tcW w:w="561" w:type="dxa"/>
          </w:tcPr>
          <w:p w14:paraId="3E675E0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0E72F50B" w14:textId="77777777" w:rsidTr="00B70D86">
        <w:tc>
          <w:tcPr>
            <w:tcW w:w="562" w:type="dxa"/>
          </w:tcPr>
          <w:p w14:paraId="07D6F48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3.</w:t>
            </w:r>
          </w:p>
        </w:tc>
        <w:tc>
          <w:tcPr>
            <w:tcW w:w="8222" w:type="dxa"/>
          </w:tcPr>
          <w:p w14:paraId="5C70560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CA05893"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5357BA36" w14:textId="77777777" w:rsidTr="00B70D86">
        <w:tc>
          <w:tcPr>
            <w:tcW w:w="562" w:type="dxa"/>
          </w:tcPr>
          <w:p w14:paraId="6B2F613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4.</w:t>
            </w:r>
          </w:p>
        </w:tc>
        <w:tc>
          <w:tcPr>
            <w:tcW w:w="8222" w:type="dxa"/>
          </w:tcPr>
          <w:p w14:paraId="13B159FE"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Трудоемкость дисциплины</w:t>
            </w:r>
          </w:p>
        </w:tc>
        <w:tc>
          <w:tcPr>
            <w:tcW w:w="561" w:type="dxa"/>
          </w:tcPr>
          <w:p w14:paraId="15D6250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42C0BB69" w14:textId="77777777" w:rsidTr="00B70D86">
        <w:tc>
          <w:tcPr>
            <w:tcW w:w="562" w:type="dxa"/>
          </w:tcPr>
          <w:p w14:paraId="678F91B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5.</w:t>
            </w:r>
          </w:p>
        </w:tc>
        <w:tc>
          <w:tcPr>
            <w:tcW w:w="8222" w:type="dxa"/>
          </w:tcPr>
          <w:p w14:paraId="09D5189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4F1DBBF6"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4F696878" w14:textId="77777777" w:rsidTr="00B70D86">
        <w:tc>
          <w:tcPr>
            <w:tcW w:w="562" w:type="dxa"/>
          </w:tcPr>
          <w:p w14:paraId="76E28C53"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6.</w:t>
            </w:r>
          </w:p>
        </w:tc>
        <w:tc>
          <w:tcPr>
            <w:tcW w:w="8222" w:type="dxa"/>
          </w:tcPr>
          <w:p w14:paraId="6C2E3C8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учебно-методического обеспечения для самостоятельной работы обучающихся по дисциплине (модулю)</w:t>
            </w:r>
          </w:p>
        </w:tc>
        <w:tc>
          <w:tcPr>
            <w:tcW w:w="561" w:type="dxa"/>
          </w:tcPr>
          <w:p w14:paraId="44D58C0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1E2FE3EA" w14:textId="77777777" w:rsidTr="00B70D86">
        <w:tc>
          <w:tcPr>
            <w:tcW w:w="562" w:type="dxa"/>
          </w:tcPr>
          <w:p w14:paraId="19D99678"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7.</w:t>
            </w:r>
          </w:p>
        </w:tc>
        <w:tc>
          <w:tcPr>
            <w:tcW w:w="8222" w:type="dxa"/>
          </w:tcPr>
          <w:p w14:paraId="4B6E2906"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Фонд оценочных средств для проведения промежуточной аттестации обучающихся по дисциплине (модулю)|</w:t>
            </w:r>
          </w:p>
        </w:tc>
        <w:tc>
          <w:tcPr>
            <w:tcW w:w="561" w:type="dxa"/>
          </w:tcPr>
          <w:p w14:paraId="5C28A43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1F93F40A" w14:textId="77777777" w:rsidTr="00B70D86">
        <w:tc>
          <w:tcPr>
            <w:tcW w:w="562" w:type="dxa"/>
          </w:tcPr>
          <w:p w14:paraId="2E47420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8.</w:t>
            </w:r>
          </w:p>
        </w:tc>
        <w:tc>
          <w:tcPr>
            <w:tcW w:w="8222" w:type="dxa"/>
          </w:tcPr>
          <w:p w14:paraId="7EBBEA7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основной и дополнительной учебной литературы,</w:t>
            </w:r>
          </w:p>
          <w:p w14:paraId="0A1EC9B9"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необходимой для освоения дисциплины (модуля)</w:t>
            </w:r>
          </w:p>
        </w:tc>
        <w:tc>
          <w:tcPr>
            <w:tcW w:w="561" w:type="dxa"/>
          </w:tcPr>
          <w:p w14:paraId="5A2D86A9"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093E7D96" w14:textId="77777777" w:rsidTr="00B70D86">
        <w:tc>
          <w:tcPr>
            <w:tcW w:w="562" w:type="dxa"/>
          </w:tcPr>
          <w:p w14:paraId="0A05D3A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9.</w:t>
            </w:r>
          </w:p>
        </w:tc>
        <w:tc>
          <w:tcPr>
            <w:tcW w:w="8222" w:type="dxa"/>
          </w:tcPr>
          <w:p w14:paraId="1C95E4C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ресурсов информационно-телекоммуникационной</w:t>
            </w:r>
          </w:p>
          <w:p w14:paraId="3D7716E3"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сети "Интернет", необходимых для освоения дисциплины (модуля)</w:t>
            </w:r>
          </w:p>
        </w:tc>
        <w:tc>
          <w:tcPr>
            <w:tcW w:w="561" w:type="dxa"/>
          </w:tcPr>
          <w:p w14:paraId="1CB5E5D2"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75416255" w14:textId="77777777" w:rsidTr="00B70D86">
        <w:tc>
          <w:tcPr>
            <w:tcW w:w="562" w:type="dxa"/>
          </w:tcPr>
          <w:p w14:paraId="3D64A43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10.</w:t>
            </w:r>
          </w:p>
        </w:tc>
        <w:tc>
          <w:tcPr>
            <w:tcW w:w="8222" w:type="dxa"/>
          </w:tcPr>
          <w:p w14:paraId="58FD42E0"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Методические указания для обучающихся по освоению дисциплины (модуля)</w:t>
            </w:r>
          </w:p>
        </w:tc>
        <w:tc>
          <w:tcPr>
            <w:tcW w:w="561" w:type="dxa"/>
          </w:tcPr>
          <w:p w14:paraId="06FB643E"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079DA725" w14:textId="77777777" w:rsidTr="00B70D86">
        <w:tc>
          <w:tcPr>
            <w:tcW w:w="562" w:type="dxa"/>
          </w:tcPr>
          <w:p w14:paraId="68663F7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11.</w:t>
            </w:r>
          </w:p>
        </w:tc>
        <w:tc>
          <w:tcPr>
            <w:tcW w:w="8222" w:type="dxa"/>
          </w:tcPr>
          <w:p w14:paraId="359E1B0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tc>
        <w:tc>
          <w:tcPr>
            <w:tcW w:w="561" w:type="dxa"/>
          </w:tcPr>
          <w:p w14:paraId="0D8021CE"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46DF7E51" w14:textId="77777777" w:rsidTr="00B70D86">
        <w:tc>
          <w:tcPr>
            <w:tcW w:w="562" w:type="dxa"/>
          </w:tcPr>
          <w:p w14:paraId="4621D89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12.</w:t>
            </w:r>
          </w:p>
        </w:tc>
        <w:tc>
          <w:tcPr>
            <w:tcW w:w="8222" w:type="dxa"/>
          </w:tcPr>
          <w:p w14:paraId="1B7FABE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Описание материально-технической базы, необходимой для с. осуществления образовательного процесса по дисциплине</w:t>
            </w:r>
          </w:p>
          <w:p w14:paraId="0BF328A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(модулю)</w:t>
            </w:r>
          </w:p>
        </w:tc>
        <w:tc>
          <w:tcPr>
            <w:tcW w:w="561" w:type="dxa"/>
          </w:tcPr>
          <w:p w14:paraId="0A6B065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bl>
    <w:p w14:paraId="06FDB82E" w14:textId="77777777" w:rsidR="00B70D86" w:rsidRPr="00B37547" w:rsidRDefault="00B70D86" w:rsidP="00B70D86">
      <w:pPr>
        <w:widowControl w:val="0"/>
        <w:autoSpaceDE w:val="0"/>
        <w:autoSpaceDN w:val="0"/>
        <w:adjustRightInd w:val="0"/>
        <w:jc w:val="both"/>
        <w:rPr>
          <w:rFonts w:eastAsia="Times New Roman"/>
          <w:b/>
          <w:sz w:val="24"/>
          <w:szCs w:val="24"/>
          <w:lang w:eastAsia="ru-RU"/>
        </w:rPr>
      </w:pPr>
    </w:p>
    <w:p w14:paraId="4E8F6C84"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6F42D972"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729CCDE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494929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52C8FCE1"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39A22E7"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B399F41"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7C9F6850"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A71ADE4"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628BBCD"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23B97540"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1CD3E08F"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75A8C4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37C4D185"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14A69E9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571F5821"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6884D030"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A33B859"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3D341249"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11AE6033"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69AD4AA8"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38160FD5"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16A416F"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245D1E1C" w14:textId="77777777" w:rsidR="00B70D86" w:rsidRPr="00B37547" w:rsidRDefault="00B70D86" w:rsidP="00773D04">
      <w:pPr>
        <w:widowControl w:val="0"/>
        <w:numPr>
          <w:ilvl w:val="0"/>
          <w:numId w:val="26"/>
        </w:numPr>
        <w:tabs>
          <w:tab w:val="left" w:pos="993"/>
        </w:tabs>
        <w:autoSpaceDE w:val="0"/>
        <w:autoSpaceDN w:val="0"/>
        <w:adjustRightInd w:val="0"/>
        <w:spacing w:after="160" w:line="259" w:lineRule="auto"/>
        <w:ind w:firstLine="709"/>
        <w:contextualSpacing/>
        <w:jc w:val="both"/>
        <w:rPr>
          <w:rFonts w:eastAsia="Times New Roman"/>
          <w:b/>
          <w:sz w:val="24"/>
          <w:szCs w:val="24"/>
          <w:lang w:eastAsia="ru-RU"/>
        </w:rPr>
      </w:pPr>
      <w:r w:rsidRPr="00B37547">
        <w:rPr>
          <w:rFonts w:eastAsia="Times New Roman"/>
          <w:b/>
          <w:sz w:val="24"/>
          <w:szCs w:val="24"/>
          <w:lang w:eastAsia="ru-RU"/>
        </w:rPr>
        <w:t>Цели и задачи освоения дисциплины</w:t>
      </w:r>
    </w:p>
    <w:p w14:paraId="2358E965" w14:textId="77777777" w:rsidR="00B70D86" w:rsidRPr="00B37547" w:rsidRDefault="00B70D86" w:rsidP="00B70D86">
      <w:pPr>
        <w:ind w:firstLine="480"/>
        <w:jc w:val="both"/>
        <w:rPr>
          <w:rFonts w:eastAsia="Times New Roman"/>
          <w:sz w:val="24"/>
          <w:szCs w:val="24"/>
          <w:lang w:eastAsia="ru-RU"/>
        </w:rPr>
      </w:pPr>
      <w:r w:rsidRPr="00B37547">
        <w:rPr>
          <w:rFonts w:eastAsia="Times New Roman"/>
          <w:sz w:val="24"/>
          <w:szCs w:val="24"/>
          <w:lang w:eastAsia="ru-RU"/>
        </w:rPr>
        <w:t>- формирование коммуникативной компетенции, необходимой для осуществления деятельности в различных сферах и ситуациях профессионального общения. Это предполагает подготовку специалиста - лингвиста, владеющего иностранным языком как средством осуществления профессиональной деятельности в иноязычной языковой среде и средством межкультурной коммуникации, специалиста, приобщенного к науке и культуре страны изучаемого языка, понимающего значение адекватного овладения иностранным языком для творческой научной и профессиональной деятельности; развитие и совершенствование коммуникативной компетенции, предполагающей умение получать, перерабатывать и передавать информацию на уровне грамматически и лексически правильно оформленной беглой речи в широком диапазоне тем повседневного, профессионального и социокультурного общения; а также создание благоприятных условий для развития критического мышления, необходимого для творческой профессиональной деятельности.</w:t>
      </w:r>
    </w:p>
    <w:p w14:paraId="24FE9DA3" w14:textId="77777777" w:rsidR="00B70D86" w:rsidRPr="00B37547" w:rsidRDefault="00B70D86" w:rsidP="00B70D86">
      <w:pPr>
        <w:ind w:firstLine="480"/>
        <w:jc w:val="both"/>
        <w:rPr>
          <w:rFonts w:eastAsia="Times New Roman"/>
          <w:sz w:val="24"/>
          <w:szCs w:val="24"/>
          <w:lang w:eastAsia="ru-RU"/>
        </w:rPr>
      </w:pPr>
      <w:r w:rsidRPr="00B37547">
        <w:rPr>
          <w:rFonts w:eastAsia="Times New Roman"/>
          <w:b/>
          <w:sz w:val="24"/>
          <w:szCs w:val="24"/>
          <w:lang w:eastAsia="ru-RU"/>
        </w:rPr>
        <w:t>Задачи</w:t>
      </w:r>
      <w:r w:rsidRPr="00B37547">
        <w:rPr>
          <w:rFonts w:eastAsia="Times New Roman"/>
          <w:sz w:val="24"/>
          <w:szCs w:val="24"/>
          <w:lang w:eastAsia="ru-RU"/>
        </w:rPr>
        <w:t>:</w:t>
      </w:r>
    </w:p>
    <w:p w14:paraId="56F236CD"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чтения и понимания текстов публицистики делового английского;</w:t>
      </w:r>
    </w:p>
    <w:p w14:paraId="252D4658"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овладение навыками анализа текстов данной направленности;</w:t>
      </w:r>
    </w:p>
    <w:p w14:paraId="54F058B6"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ведения дискуссии на материале газетных и журнальных статей, а также важных тем из области делового общения;</w:t>
      </w:r>
    </w:p>
    <w:p w14:paraId="2388278B"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овладение ключевыми терминами, а также изучение морфосинтаксической и лексико-фразеологической сочетаемости лексических единиц в рамках изучаемых регистров;</w:t>
      </w:r>
    </w:p>
    <w:p w14:paraId="3961C8C7"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письменного реферирования публицистических текстов и подготовки устного выступления на заданную тему;</w:t>
      </w:r>
    </w:p>
    <w:p w14:paraId="7760467E"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восприятия на слух текстов указанных жанров</w:t>
      </w:r>
    </w:p>
    <w:p w14:paraId="437D4590" w14:textId="77777777" w:rsidR="00B70D86" w:rsidRPr="00B37547" w:rsidRDefault="00B70D86" w:rsidP="00B70D86">
      <w:pPr>
        <w:ind w:firstLine="482"/>
        <w:rPr>
          <w:rFonts w:eastAsia="Times New Roman"/>
          <w:sz w:val="24"/>
          <w:szCs w:val="24"/>
          <w:lang w:eastAsia="ru-RU"/>
        </w:rPr>
      </w:pPr>
    </w:p>
    <w:p w14:paraId="37E26D78" w14:textId="77777777" w:rsidR="00B70D86" w:rsidRPr="00B37547" w:rsidRDefault="00B70D86" w:rsidP="00B70D86">
      <w:pPr>
        <w:ind w:firstLine="482"/>
        <w:rPr>
          <w:rFonts w:eastAsia="Calibri"/>
          <w:sz w:val="24"/>
          <w:szCs w:val="24"/>
        </w:rPr>
      </w:pPr>
      <w:r w:rsidRPr="00B37547">
        <w:rPr>
          <w:rFonts w:eastAsia="Calibri"/>
          <w:b/>
          <w:sz w:val="24"/>
          <w:szCs w:val="24"/>
        </w:rPr>
        <w:t>2. Место дисциплины в структуре ОПОП</w:t>
      </w:r>
    </w:p>
    <w:p w14:paraId="048E6B5D" w14:textId="77777777" w:rsidR="00B70D86" w:rsidRPr="00B37547" w:rsidRDefault="00B70D86" w:rsidP="00B70D86">
      <w:pPr>
        <w:spacing w:after="160" w:line="259" w:lineRule="auto"/>
        <w:ind w:firstLine="708"/>
        <w:rPr>
          <w:rFonts w:eastAsia="Calibri"/>
          <w:sz w:val="24"/>
          <w:szCs w:val="24"/>
        </w:rPr>
      </w:pPr>
      <w:r w:rsidRPr="00B37547">
        <w:rPr>
          <w:rFonts w:eastAsia="Calibri"/>
          <w:sz w:val="24"/>
          <w:szCs w:val="24"/>
        </w:rPr>
        <w:t>Дисциплина относится к Блоку 1 части ОПОП, ее изучение осуществляется в 1-2 семестрах.</w:t>
      </w:r>
    </w:p>
    <w:p w14:paraId="66B98F4C" w14:textId="77777777" w:rsidR="00B70D86" w:rsidRPr="00B37547" w:rsidRDefault="00B70D86" w:rsidP="00B70D86">
      <w:pPr>
        <w:spacing w:after="160" w:line="259" w:lineRule="auto"/>
        <w:ind w:firstLine="708"/>
        <w:rPr>
          <w:rFonts w:eastAsia="Calibri"/>
          <w:sz w:val="24"/>
          <w:szCs w:val="24"/>
        </w:rPr>
      </w:pPr>
      <w:r w:rsidRPr="00B37547">
        <w:rPr>
          <w:rFonts w:eastAsia="Calibri"/>
          <w:sz w:val="24"/>
          <w:szCs w:val="24"/>
        </w:rPr>
        <w:t>Предшествующие дисциплины:</w:t>
      </w:r>
    </w:p>
    <w:p w14:paraId="77BB3F82"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1. История и методология науки</w:t>
      </w:r>
    </w:p>
    <w:p w14:paraId="65804374"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2. Общее языкознание и история лингвистических умений</w:t>
      </w:r>
    </w:p>
    <w:p w14:paraId="04A8A245"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3. Теория и практика межкультурной коммуникации</w:t>
      </w:r>
    </w:p>
    <w:p w14:paraId="5465DE79"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 xml:space="preserve">4. </w:t>
      </w:r>
      <w:bookmarkStart w:id="0" w:name="_Hlk230030638"/>
      <w:r w:rsidRPr="00B37547">
        <w:rPr>
          <w:rFonts w:eastAsia="Calibri"/>
          <w:sz w:val="24"/>
          <w:szCs w:val="24"/>
        </w:rPr>
        <w:t>Практикум по культуре речевого общения (первый иностранный язык)</w:t>
      </w:r>
      <w:bookmarkEnd w:id="0"/>
    </w:p>
    <w:p w14:paraId="6314A4A4"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5. Практикум по культуре речевого общения (второй иностранный язык)</w:t>
      </w:r>
    </w:p>
    <w:p w14:paraId="29FD1BDE"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6. Лингвострановедение</w:t>
      </w:r>
    </w:p>
    <w:p w14:paraId="6E22E9E3" w14:textId="77777777" w:rsidR="00B70D86" w:rsidRPr="00B37547" w:rsidRDefault="00B70D86" w:rsidP="00B70D86">
      <w:pPr>
        <w:spacing w:after="160" w:line="259" w:lineRule="auto"/>
        <w:ind w:firstLine="708"/>
        <w:rPr>
          <w:rFonts w:eastAsia="Calibri"/>
          <w:sz w:val="24"/>
          <w:szCs w:val="24"/>
        </w:rPr>
      </w:pPr>
      <w:r w:rsidRPr="00B37547">
        <w:rPr>
          <w:rFonts w:eastAsia="Calibri"/>
          <w:sz w:val="24"/>
          <w:szCs w:val="24"/>
        </w:rPr>
        <w:t>Последующие дисциплины:</w:t>
      </w:r>
    </w:p>
    <w:p w14:paraId="4C73AC4A"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1. Когнитивная лингвистика</w:t>
      </w:r>
    </w:p>
    <w:p w14:paraId="0CA5726B"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2. Политическая лингвистика</w:t>
      </w:r>
    </w:p>
    <w:p w14:paraId="42233D0D" w14:textId="77777777" w:rsidR="00B70D86" w:rsidRPr="00B37547" w:rsidRDefault="00B70D86" w:rsidP="00B70D86">
      <w:pPr>
        <w:ind w:firstLine="482"/>
        <w:jc w:val="both"/>
        <w:rPr>
          <w:rFonts w:eastAsia="Times New Roman"/>
          <w:sz w:val="24"/>
          <w:szCs w:val="24"/>
          <w:lang w:eastAsia="ru-RU"/>
        </w:rPr>
      </w:pPr>
    </w:p>
    <w:p w14:paraId="5CE9EED1" w14:textId="77777777" w:rsidR="00B70D86" w:rsidRPr="00B37547" w:rsidRDefault="00B70D86" w:rsidP="00B70D86">
      <w:pPr>
        <w:ind w:firstLine="708"/>
        <w:jc w:val="both"/>
        <w:rPr>
          <w:rFonts w:eastAsia="Times New Roman"/>
          <w:b/>
          <w:sz w:val="24"/>
          <w:szCs w:val="24"/>
          <w:lang w:eastAsia="ru-RU"/>
        </w:rPr>
      </w:pPr>
      <w:r w:rsidRPr="00B37547">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157BB2A0" w14:textId="77777777" w:rsidR="00B70D86" w:rsidRPr="00B37547" w:rsidRDefault="00B70D86" w:rsidP="00B70D86">
      <w:pPr>
        <w:ind w:firstLine="708"/>
        <w:jc w:val="both"/>
        <w:rPr>
          <w:rFonts w:eastAsia="Times New Roman"/>
          <w:sz w:val="24"/>
          <w:szCs w:val="24"/>
          <w:lang w:eastAsia="ru-RU"/>
        </w:rPr>
      </w:pPr>
      <w:r w:rsidRPr="00B37547">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458070C7" w14:textId="77777777" w:rsidR="00B70D86" w:rsidRPr="00B37547" w:rsidRDefault="00B70D86" w:rsidP="00B70D86">
      <w:pPr>
        <w:ind w:firstLine="708"/>
        <w:jc w:val="both"/>
        <w:rPr>
          <w:rFonts w:eastAsia="Times New Roman"/>
          <w:b/>
          <w:sz w:val="24"/>
          <w:szCs w:val="24"/>
          <w:lang w:eastAsia="ru-RU"/>
        </w:rPr>
      </w:pPr>
      <w:r w:rsidRPr="00B37547">
        <w:rPr>
          <w:rFonts w:eastAsia="Times New Roman"/>
          <w:b/>
          <w:sz w:val="24"/>
          <w:szCs w:val="24"/>
          <w:lang w:val="en-US" w:eastAsia="ru-RU"/>
        </w:rPr>
        <w:t>a</w:t>
      </w:r>
      <w:r w:rsidRPr="00B37547">
        <w:rPr>
          <w:rFonts w:eastAsia="Times New Roman"/>
          <w:b/>
          <w:sz w:val="24"/>
          <w:szCs w:val="24"/>
          <w:lang w:eastAsia="ru-RU"/>
        </w:rPr>
        <w:t>) универсальные (УК): УК-4.</w:t>
      </w:r>
    </w:p>
    <w:p w14:paraId="6B735529" w14:textId="77777777" w:rsidR="00B70D86" w:rsidRPr="00B37547" w:rsidRDefault="00B70D86" w:rsidP="00B70D86">
      <w:pPr>
        <w:ind w:firstLine="709"/>
        <w:jc w:val="both"/>
        <w:rPr>
          <w:rFonts w:eastAsia="Times New Roman"/>
          <w:b/>
          <w:bCs/>
          <w:iCs/>
          <w:sz w:val="24"/>
          <w:szCs w:val="24"/>
          <w:lang w:eastAsia="ru-RU"/>
        </w:rPr>
      </w:pPr>
      <w:r w:rsidRPr="00B37547">
        <w:rPr>
          <w:rFonts w:eastAsia="Times New Roman"/>
          <w:b/>
          <w:bCs/>
          <w:iCs/>
          <w:sz w:val="24"/>
          <w:szCs w:val="24"/>
          <w:lang w:eastAsia="ru-RU"/>
        </w:rPr>
        <w:t>б) общепрофессиональные (ОПК): ОПК-4.</w:t>
      </w:r>
    </w:p>
    <w:p w14:paraId="4297020D" w14:textId="77777777" w:rsidR="00B70D86" w:rsidRPr="00B37547" w:rsidRDefault="00B70D86" w:rsidP="00B70D86">
      <w:pPr>
        <w:tabs>
          <w:tab w:val="left" w:pos="709"/>
        </w:tabs>
        <w:autoSpaceDE w:val="0"/>
        <w:autoSpaceDN w:val="0"/>
        <w:adjustRightInd w:val="0"/>
        <w:ind w:firstLine="540"/>
        <w:jc w:val="both"/>
        <w:rPr>
          <w:rFonts w:eastAsia="Times New Roman"/>
          <w:b/>
          <w:sz w:val="24"/>
          <w:szCs w:val="24"/>
          <w:lang w:eastAsia="ru-RU"/>
        </w:rPr>
      </w:pPr>
      <w:r w:rsidRPr="00B37547">
        <w:rPr>
          <w:rFonts w:eastAsia="Times New Roman"/>
          <w:b/>
          <w:sz w:val="24"/>
          <w:szCs w:val="24"/>
          <w:lang w:eastAsia="ru-RU"/>
        </w:rPr>
        <w:tab/>
        <w:t>в) профессиональных (ПК): ПК- 4,П -8</w:t>
      </w:r>
    </w:p>
    <w:p w14:paraId="363685D0" w14:textId="77777777" w:rsidR="00B70D86" w:rsidRPr="00B37547" w:rsidRDefault="00B70D86" w:rsidP="00B70D86">
      <w:pPr>
        <w:rPr>
          <w:rFonts w:eastAsia="Times New Roman"/>
          <w:sz w:val="24"/>
          <w:szCs w:val="24"/>
          <w:lang w:eastAsia="ru-RU"/>
        </w:rPr>
      </w:pPr>
    </w:p>
    <w:p w14:paraId="64B85547" w14:textId="77777777" w:rsidR="00B70D86" w:rsidRPr="00B37547" w:rsidRDefault="00B70D86" w:rsidP="00B70D86">
      <w:pPr>
        <w:ind w:firstLine="540"/>
        <w:rPr>
          <w:rFonts w:eastAsia="Calibri"/>
          <w:b/>
          <w:sz w:val="24"/>
          <w:szCs w:val="24"/>
        </w:rPr>
      </w:pPr>
      <w:r w:rsidRPr="00B37547">
        <w:rPr>
          <w:rFonts w:eastAsia="Calibri"/>
          <w:b/>
          <w:sz w:val="24"/>
          <w:szCs w:val="24"/>
        </w:rPr>
        <w:t>3. Перечень планируемых результатов обучения по дисциплине (модулю),</w:t>
      </w:r>
    </w:p>
    <w:p w14:paraId="0EAC6108" w14:textId="77777777" w:rsidR="00B70D86" w:rsidRPr="00B37547" w:rsidRDefault="00B70D86" w:rsidP="00B70D86">
      <w:pPr>
        <w:rPr>
          <w:rFonts w:eastAsia="Calibri"/>
          <w:b/>
          <w:sz w:val="24"/>
          <w:szCs w:val="24"/>
        </w:rPr>
      </w:pPr>
      <w:r w:rsidRPr="00B37547">
        <w:rPr>
          <w:rFonts w:eastAsia="Calibri"/>
          <w:b/>
          <w:sz w:val="24"/>
          <w:szCs w:val="24"/>
        </w:rPr>
        <w:t>соотнесенных с планируемыми результатами освоения образовательной программы</w:t>
      </w:r>
    </w:p>
    <w:p w14:paraId="06133A64" w14:textId="77777777" w:rsidR="00B70D86" w:rsidRPr="00B37547" w:rsidRDefault="00B70D86" w:rsidP="00B70D86">
      <w:pPr>
        <w:spacing w:after="160" w:line="259" w:lineRule="auto"/>
        <w:rPr>
          <w:rFonts w:eastAsia="Calibri"/>
          <w:sz w:val="24"/>
          <w:szCs w:val="24"/>
        </w:rPr>
      </w:pPr>
    </w:p>
    <w:tbl>
      <w:tblPr>
        <w:tblStyle w:val="aff2"/>
        <w:tblW w:w="0" w:type="auto"/>
        <w:tblLook w:val="04A0" w:firstRow="1" w:lastRow="0" w:firstColumn="1" w:lastColumn="0" w:noHBand="0" w:noVBand="1"/>
      </w:tblPr>
      <w:tblGrid>
        <w:gridCol w:w="2149"/>
        <w:gridCol w:w="2619"/>
        <w:gridCol w:w="2112"/>
        <w:gridCol w:w="2465"/>
      </w:tblGrid>
      <w:tr w:rsidR="00B70D86" w:rsidRPr="00B37547" w14:paraId="1E7BAAC4" w14:textId="77777777" w:rsidTr="00B70D86">
        <w:tc>
          <w:tcPr>
            <w:tcW w:w="2065" w:type="dxa"/>
            <w:vMerge w:val="restart"/>
          </w:tcPr>
          <w:p w14:paraId="2AB3B092"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Коды и содержание компетенций</w:t>
            </w:r>
          </w:p>
        </w:tc>
        <w:tc>
          <w:tcPr>
            <w:tcW w:w="7280" w:type="dxa"/>
            <w:gridSpan w:val="3"/>
          </w:tcPr>
          <w:p w14:paraId="4A89AB41"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Планируемые результаты обучения</w:t>
            </w:r>
          </w:p>
        </w:tc>
      </w:tr>
      <w:tr w:rsidR="00B70D86" w:rsidRPr="00B37547" w14:paraId="486848FE" w14:textId="77777777" w:rsidTr="00B70D86">
        <w:tc>
          <w:tcPr>
            <w:tcW w:w="2065" w:type="dxa"/>
            <w:vMerge/>
          </w:tcPr>
          <w:p w14:paraId="0952E5FE" w14:textId="77777777" w:rsidR="00B70D86" w:rsidRPr="00B37547" w:rsidRDefault="00B70D86" w:rsidP="00B70D86">
            <w:pPr>
              <w:rPr>
                <w:rFonts w:ascii="Times New Roman" w:eastAsia="Calibri" w:hAnsi="Times New Roman"/>
                <w:sz w:val="24"/>
                <w:szCs w:val="24"/>
              </w:rPr>
            </w:pPr>
          </w:p>
        </w:tc>
        <w:tc>
          <w:tcPr>
            <w:tcW w:w="2431" w:type="dxa"/>
          </w:tcPr>
          <w:p w14:paraId="4C4DEB02"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Знать</w:t>
            </w:r>
          </w:p>
        </w:tc>
        <w:tc>
          <w:tcPr>
            <w:tcW w:w="2431" w:type="dxa"/>
          </w:tcPr>
          <w:p w14:paraId="643D8C3B"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Владеть навыками</w:t>
            </w:r>
          </w:p>
        </w:tc>
        <w:tc>
          <w:tcPr>
            <w:tcW w:w="2418" w:type="dxa"/>
          </w:tcPr>
          <w:p w14:paraId="2839B1D7"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Уметь</w:t>
            </w:r>
          </w:p>
        </w:tc>
      </w:tr>
      <w:tr w:rsidR="00B70D86" w:rsidRPr="00B37547" w14:paraId="17D690EC" w14:textId="77777777" w:rsidTr="00B70D86">
        <w:tc>
          <w:tcPr>
            <w:tcW w:w="9345" w:type="dxa"/>
            <w:gridSpan w:val="4"/>
          </w:tcPr>
          <w:p w14:paraId="63C5017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 xml:space="preserve">Универсальные компетенции – </w:t>
            </w:r>
            <w:r w:rsidRPr="00B37547">
              <w:rPr>
                <w:rFonts w:ascii="Times New Roman" w:eastAsia="Times New Roman" w:hAnsi="Times New Roman"/>
                <w:sz w:val="24"/>
                <w:szCs w:val="24"/>
                <w:lang w:eastAsia="ru-RU"/>
              </w:rPr>
              <w:t>УК-4</w:t>
            </w:r>
          </w:p>
        </w:tc>
      </w:tr>
      <w:tr w:rsidR="00B70D86" w:rsidRPr="00B37547" w14:paraId="565CF03D" w14:textId="77777777" w:rsidTr="00B70D86">
        <w:tc>
          <w:tcPr>
            <w:tcW w:w="2065" w:type="dxa"/>
          </w:tcPr>
          <w:p w14:paraId="1D825AEB" w14:textId="77777777" w:rsidR="00B70D86" w:rsidRPr="00B37547" w:rsidRDefault="00B70D86" w:rsidP="00B70D86">
            <w:pPr>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2CE6B127" w14:textId="77777777" w:rsidR="00B70D86" w:rsidRPr="00B37547" w:rsidRDefault="00B70D86" w:rsidP="00B70D86">
            <w:pPr>
              <w:rPr>
                <w:rFonts w:ascii="Times New Roman" w:eastAsia="Calibri" w:hAnsi="Times New Roman"/>
                <w:sz w:val="24"/>
                <w:szCs w:val="24"/>
              </w:rPr>
            </w:pPr>
          </w:p>
        </w:tc>
        <w:tc>
          <w:tcPr>
            <w:tcW w:w="2431" w:type="dxa"/>
          </w:tcPr>
          <w:p w14:paraId="2926FF7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 xml:space="preserve">Основные понятия и термины, связанные с современными коммуникативными технологиями </w:t>
            </w:r>
            <w:r w:rsidRPr="00B37547">
              <w:rPr>
                <w:rFonts w:ascii="Times New Roman" w:eastAsia="Times New Roman" w:hAnsi="Times New Roman"/>
                <w:sz w:val="24"/>
                <w:szCs w:val="24"/>
                <w:lang w:eastAsia="ru-RU"/>
              </w:rPr>
              <w:t>области лингвистики,</w:t>
            </w:r>
          </w:p>
          <w:p w14:paraId="5823009F" w14:textId="77777777" w:rsidR="00B70D86" w:rsidRPr="00B37547" w:rsidRDefault="00B70D86" w:rsidP="00B70D86">
            <w:pPr>
              <w:rPr>
                <w:rFonts w:ascii="Times New Roman" w:eastAsia="Calibri" w:hAnsi="Times New Roman"/>
                <w:sz w:val="24"/>
                <w:szCs w:val="24"/>
              </w:rPr>
            </w:pPr>
          </w:p>
        </w:tc>
        <w:tc>
          <w:tcPr>
            <w:tcW w:w="2431" w:type="dxa"/>
          </w:tcPr>
          <w:p w14:paraId="51DBBACA" w14:textId="77777777" w:rsidR="00B70D86" w:rsidRPr="00B37547" w:rsidRDefault="00B70D86" w:rsidP="00B70D86">
            <w:pPr>
              <w:jc w:val="both"/>
              <w:rPr>
                <w:rFonts w:ascii="Times New Roman" w:eastAsia="Calibri" w:hAnsi="Times New Roman"/>
                <w:sz w:val="24"/>
                <w:szCs w:val="24"/>
              </w:rPr>
            </w:pPr>
            <w:r w:rsidRPr="00B37547">
              <w:rPr>
                <w:rFonts w:ascii="Times New Roman" w:eastAsia="Calibri"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7599A7DA" w14:textId="77777777" w:rsidR="00B70D86" w:rsidRPr="00B37547" w:rsidRDefault="00B70D86" w:rsidP="00B70D86">
            <w:pPr>
              <w:jc w:val="both"/>
              <w:rPr>
                <w:rFonts w:ascii="Times New Roman" w:eastAsia="Calibri" w:hAnsi="Times New Roman"/>
                <w:sz w:val="24"/>
                <w:szCs w:val="24"/>
              </w:rPr>
            </w:pPr>
          </w:p>
          <w:p w14:paraId="22C9598C" w14:textId="77777777" w:rsidR="00B70D86" w:rsidRPr="00B37547" w:rsidRDefault="00B70D86" w:rsidP="00B70D86">
            <w:pPr>
              <w:jc w:val="both"/>
              <w:rPr>
                <w:rFonts w:ascii="Times New Roman" w:eastAsia="Calibri" w:hAnsi="Times New Roman"/>
                <w:sz w:val="24"/>
                <w:szCs w:val="24"/>
              </w:rPr>
            </w:pPr>
          </w:p>
        </w:tc>
        <w:tc>
          <w:tcPr>
            <w:tcW w:w="2418" w:type="dxa"/>
          </w:tcPr>
          <w:p w14:paraId="217D135F" w14:textId="77777777" w:rsidR="00B70D86" w:rsidRPr="00B37547" w:rsidRDefault="00B70D86" w:rsidP="00B70D86">
            <w:pPr>
              <w:jc w:val="both"/>
              <w:rPr>
                <w:rFonts w:ascii="Times New Roman" w:eastAsia="Calibri" w:hAnsi="Times New Roman"/>
                <w:sz w:val="24"/>
                <w:szCs w:val="24"/>
              </w:rPr>
            </w:pPr>
            <w:r w:rsidRPr="00B37547">
              <w:rPr>
                <w:rFonts w:ascii="Times New Roman" w:eastAsia="Calibri" w:hAnsi="Times New Roman"/>
                <w:sz w:val="24"/>
                <w:szCs w:val="24"/>
              </w:rPr>
              <w:t xml:space="preserve">Применять знания о современных коммуникативных технологиях в зависимости от целей и форм академического взаимодействия </w:t>
            </w:r>
          </w:p>
        </w:tc>
      </w:tr>
      <w:tr w:rsidR="00B70D86" w:rsidRPr="00B37547" w14:paraId="31E687AC" w14:textId="77777777" w:rsidTr="00B70D86">
        <w:tc>
          <w:tcPr>
            <w:tcW w:w="9345" w:type="dxa"/>
            <w:gridSpan w:val="4"/>
          </w:tcPr>
          <w:p w14:paraId="46792E00"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 xml:space="preserve">Общепрофессиональные компетенции – </w:t>
            </w:r>
            <w:r w:rsidRPr="00B37547">
              <w:rPr>
                <w:rFonts w:ascii="Times New Roman" w:eastAsia="Times New Roman" w:hAnsi="Times New Roman"/>
                <w:sz w:val="24"/>
                <w:szCs w:val="24"/>
                <w:lang w:eastAsia="ru-RU"/>
              </w:rPr>
              <w:t>ОПК-4</w:t>
            </w:r>
          </w:p>
        </w:tc>
      </w:tr>
      <w:tr w:rsidR="00B70D86" w:rsidRPr="00B37547" w14:paraId="0FC2020E" w14:textId="77777777" w:rsidTr="00B70D86">
        <w:tc>
          <w:tcPr>
            <w:tcW w:w="2065" w:type="dxa"/>
          </w:tcPr>
          <w:p w14:paraId="73EFAADF" w14:textId="77777777" w:rsidR="00B70D86" w:rsidRPr="00B37547" w:rsidRDefault="00E4532A" w:rsidP="00B70D86">
            <w:pPr>
              <w:tabs>
                <w:tab w:val="left" w:pos="709"/>
              </w:tabs>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 xml:space="preserve">- </w:t>
            </w:r>
            <w:r w:rsidR="00B70D86" w:rsidRPr="00B37547">
              <w:rPr>
                <w:rFonts w:ascii="Times New Roman" w:eastAsia="Times New Roman" w:hAnsi="Times New Roman"/>
                <w:sz w:val="24"/>
                <w:szCs w:val="24"/>
                <w:lang w:eastAsia="ru-RU"/>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tc>
        <w:tc>
          <w:tcPr>
            <w:tcW w:w="2431" w:type="dxa"/>
          </w:tcPr>
          <w:p w14:paraId="4C7B219A"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1.Лексико-грамматические, синтаксические и стилистические особенности трёх регистров общения (официального, нейтрального, неофициального) на изучаемом иностранном языке.</w:t>
            </w:r>
          </w:p>
          <w:p w14:paraId="2AC4DCB3"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2.Правила построения устных и письменных текстов разных жанров в рамках каждого регистра (деловое письмо, доклад — официальный; личное письмо, беседа — неофициальный; сообщение, диалог — нейтральный).</w:t>
            </w:r>
          </w:p>
          <w:p w14:paraId="5D538B01" w14:textId="77777777" w:rsidR="007365E3" w:rsidRPr="00B37547" w:rsidRDefault="007365E3" w:rsidP="007365E3">
            <w:pPr>
              <w:jc w:val="both"/>
              <w:rPr>
                <w:rFonts w:ascii="Times New Roman" w:eastAsia="Calibri" w:hAnsi="Times New Roman"/>
                <w:sz w:val="24"/>
                <w:szCs w:val="24"/>
              </w:rPr>
            </w:pPr>
          </w:p>
          <w:p w14:paraId="6908863E"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 xml:space="preserve">3.Нормы речевого этикета, клише и устойчивые выражения, характерные для официальной, </w:t>
            </w:r>
            <w:r w:rsidRPr="00B37547">
              <w:rPr>
                <w:rFonts w:ascii="Times New Roman" w:eastAsia="Calibri" w:hAnsi="Times New Roman"/>
                <w:sz w:val="24"/>
                <w:szCs w:val="24"/>
              </w:rPr>
              <w:lastRenderedPageBreak/>
              <w:t>нейтральной и неофициальной коммуникации.</w:t>
            </w:r>
          </w:p>
          <w:p w14:paraId="0712F369" w14:textId="77777777" w:rsidR="00B70D86" w:rsidRPr="00B37547" w:rsidRDefault="00B70D86" w:rsidP="007365E3">
            <w:pPr>
              <w:rPr>
                <w:rFonts w:ascii="Times New Roman" w:eastAsia="Calibri" w:hAnsi="Times New Roman"/>
                <w:sz w:val="24"/>
                <w:szCs w:val="24"/>
              </w:rPr>
            </w:pPr>
          </w:p>
        </w:tc>
        <w:tc>
          <w:tcPr>
            <w:tcW w:w="2431" w:type="dxa"/>
          </w:tcPr>
          <w:p w14:paraId="7D10B26C"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1.Навыками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w:t>
            </w:r>
          </w:p>
          <w:p w14:paraId="0499CAAE"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2.Стратегиями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w:t>
            </w:r>
          </w:p>
          <w:p w14:paraId="1B0128FD"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3.Навыками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p w14:paraId="168E3918" w14:textId="77777777" w:rsidR="00B70D86" w:rsidRPr="00B37547" w:rsidRDefault="00B70D86" w:rsidP="00B70D86">
            <w:pPr>
              <w:rPr>
                <w:rFonts w:ascii="Times New Roman" w:eastAsia="Calibri" w:hAnsi="Times New Roman"/>
                <w:sz w:val="24"/>
                <w:szCs w:val="24"/>
              </w:rPr>
            </w:pPr>
          </w:p>
        </w:tc>
        <w:tc>
          <w:tcPr>
            <w:tcW w:w="2418" w:type="dxa"/>
          </w:tcPr>
          <w:p w14:paraId="6931169F"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1.Дифференцировать официальный, нейтральный и неофициальный регистры общения при аудировании и чтении, идентифицируя ключевые маркеры каждого регистра.</w:t>
            </w:r>
          </w:p>
          <w:p w14:paraId="1B3DC7DA"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2.Создавать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w:t>
            </w:r>
          </w:p>
          <w:p w14:paraId="2C28B3DD"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 xml:space="preserve">3. Порождать письменные тексты стандартизированных жанров (заявление, эссе, служебная записка, личное сообщение, </w:t>
            </w:r>
            <w:r w:rsidRPr="00B37547">
              <w:rPr>
                <w:rFonts w:ascii="Times New Roman" w:eastAsia="Calibri" w:hAnsi="Times New Roman"/>
                <w:sz w:val="24"/>
                <w:szCs w:val="24"/>
              </w:rPr>
              <w:lastRenderedPageBreak/>
              <w:t>электронное письмо другу) с соблюдением требований соответствующего регистра.</w:t>
            </w:r>
          </w:p>
          <w:p w14:paraId="3088EB92" w14:textId="77777777" w:rsidR="00B70D86"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4.Понимать на слух и в письменной форме речевые произведения различных регистров, извлекая полную, ключевую и факультативную информацию.</w:t>
            </w:r>
          </w:p>
        </w:tc>
      </w:tr>
      <w:tr w:rsidR="00B70D86" w:rsidRPr="00B37547" w14:paraId="3ABD724E" w14:textId="77777777" w:rsidTr="00B70D86">
        <w:tc>
          <w:tcPr>
            <w:tcW w:w="9345" w:type="dxa"/>
            <w:gridSpan w:val="4"/>
          </w:tcPr>
          <w:p w14:paraId="20D5878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lastRenderedPageBreak/>
              <w:t>Профессиональные компетенции – ПК-4</w:t>
            </w:r>
          </w:p>
        </w:tc>
      </w:tr>
      <w:tr w:rsidR="00B70D86" w:rsidRPr="00B37547" w14:paraId="7E2908F9" w14:textId="77777777" w:rsidTr="00B70D86">
        <w:tc>
          <w:tcPr>
            <w:tcW w:w="2065" w:type="dxa"/>
          </w:tcPr>
          <w:p w14:paraId="10D6E485" w14:textId="77777777" w:rsidR="00B70D86" w:rsidRPr="00B37547" w:rsidRDefault="00B70D86" w:rsidP="00B70D86">
            <w:pPr>
              <w:jc w:val="both"/>
              <w:rPr>
                <w:rFonts w:ascii="Times New Roman" w:eastAsia="Calibri" w:hAnsi="Times New Roman"/>
                <w:sz w:val="24"/>
                <w:szCs w:val="24"/>
              </w:rPr>
            </w:pPr>
            <w:r w:rsidRPr="00B37547">
              <w:rPr>
                <w:rFonts w:ascii="Times New Roman" w:eastAsia="Times New Roman" w:hAnsi="Times New Roman"/>
                <w:sz w:val="24"/>
                <w:szCs w:val="24"/>
                <w:lang w:eastAsia="ru-RU"/>
              </w:rPr>
              <w:t>-</w:t>
            </w:r>
            <w:r w:rsidRPr="00B37547">
              <w:rPr>
                <w:rFonts w:ascii="Times New Roman" w:eastAsia="Calibri" w:hAnsi="Times New Roman"/>
              </w:rPr>
              <w:t xml:space="preserve"> </w:t>
            </w:r>
            <w:r w:rsidRPr="00B37547">
              <w:rPr>
                <w:rFonts w:ascii="Times New Roman" w:eastAsia="Times New Roman" w:hAnsi="Times New Roman"/>
                <w:sz w:val="24"/>
                <w:szCs w:val="24"/>
                <w:lang w:eastAsia="ru-RU"/>
              </w:rPr>
              <w:t>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431" w:type="dxa"/>
          </w:tcPr>
          <w:p w14:paraId="1F096F0D"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1.Лингвистические модели диалога и полилога (вопросно-ответное единство, реплика-стимул / реакция, кооперативные и некооперативные стратегии) с позиций теории речевых актов 2.Принципы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47F60A0F"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3.Нормы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p>
          <w:p w14:paraId="44ECAE1A" w14:textId="77777777" w:rsidR="00B70D86"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 xml:space="preserve">4.Понятие «культура диалога» как лингвопрагматическую категорию: баланс </w:t>
            </w:r>
            <w:r w:rsidRPr="00B37547">
              <w:rPr>
                <w:rFonts w:ascii="Times New Roman" w:eastAsia="Calibri" w:hAnsi="Times New Roman"/>
                <w:sz w:val="24"/>
                <w:szCs w:val="24"/>
              </w:rPr>
              <w:lastRenderedPageBreak/>
              <w:t>кооперации и вежливости, соотношение принципов Грайса и правил речевого этикета (П. Браун, С. Левинсон).</w:t>
            </w:r>
          </w:p>
        </w:tc>
        <w:tc>
          <w:tcPr>
            <w:tcW w:w="2431" w:type="dxa"/>
          </w:tcPr>
          <w:p w14:paraId="46DFEE51" w14:textId="77777777" w:rsidR="007365E3" w:rsidRPr="00B37547" w:rsidRDefault="00673DBE"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1.</w:t>
            </w:r>
            <w:r w:rsidR="007365E3" w:rsidRPr="00B37547">
              <w:rPr>
                <w:rFonts w:ascii="Times New Roman" w:eastAsia="Calibri" w:hAnsi="Times New Roman"/>
                <w:sz w:val="24"/>
                <w:szCs w:val="24"/>
              </w:rPr>
              <w:t>Навыками модерации устных и письменных дискуссий в конфликтогенной среде с соблюдением временных,</w:t>
            </w:r>
            <w:r w:rsidRPr="00B37547">
              <w:rPr>
                <w:rFonts w:ascii="Times New Roman" w:eastAsia="Calibri" w:hAnsi="Times New Roman"/>
                <w:sz w:val="24"/>
                <w:szCs w:val="24"/>
              </w:rPr>
              <w:t xml:space="preserve"> структурных и этических рамок.</w:t>
            </w:r>
          </w:p>
          <w:p w14:paraId="17C66F39" w14:textId="77777777" w:rsidR="007365E3" w:rsidRPr="00B37547" w:rsidRDefault="00673DBE" w:rsidP="007365E3">
            <w:pPr>
              <w:jc w:val="both"/>
              <w:rPr>
                <w:rFonts w:ascii="Times New Roman" w:eastAsia="Calibri" w:hAnsi="Times New Roman"/>
                <w:sz w:val="24"/>
                <w:szCs w:val="24"/>
              </w:rPr>
            </w:pPr>
            <w:r w:rsidRPr="00B37547">
              <w:rPr>
                <w:rFonts w:ascii="Times New Roman" w:eastAsia="Calibri" w:hAnsi="Times New Roman"/>
                <w:sz w:val="24"/>
                <w:szCs w:val="24"/>
              </w:rPr>
              <w:t>2.</w:t>
            </w:r>
            <w:r w:rsidR="007365E3" w:rsidRPr="00B37547">
              <w:rPr>
                <w:rFonts w:ascii="Times New Roman" w:eastAsia="Calibri" w:hAnsi="Times New Roman"/>
                <w:sz w:val="24"/>
                <w:szCs w:val="24"/>
              </w:rPr>
              <w:t>Техникой формулирования открытых, уточняющих, гипотетических и альтернативных вопросов для прояснения по</w:t>
            </w:r>
            <w:r w:rsidRPr="00B37547">
              <w:rPr>
                <w:rFonts w:ascii="Times New Roman" w:eastAsia="Calibri" w:hAnsi="Times New Roman"/>
                <w:sz w:val="24"/>
                <w:szCs w:val="24"/>
              </w:rPr>
              <w:t>зиций и поиска зон компромисса.</w:t>
            </w:r>
          </w:p>
          <w:p w14:paraId="32A5905C" w14:textId="77777777" w:rsidR="007365E3" w:rsidRPr="00B37547" w:rsidRDefault="00673DBE" w:rsidP="007365E3">
            <w:pPr>
              <w:jc w:val="both"/>
              <w:rPr>
                <w:rFonts w:ascii="Times New Roman" w:eastAsia="Calibri" w:hAnsi="Times New Roman"/>
                <w:sz w:val="24"/>
                <w:szCs w:val="24"/>
              </w:rPr>
            </w:pPr>
            <w:r w:rsidRPr="00B37547">
              <w:rPr>
                <w:rFonts w:ascii="Times New Roman" w:eastAsia="Calibri" w:hAnsi="Times New Roman"/>
                <w:sz w:val="24"/>
                <w:szCs w:val="24"/>
              </w:rPr>
              <w:t>3.</w:t>
            </w:r>
            <w:r w:rsidR="007365E3" w:rsidRPr="00B37547">
              <w:rPr>
                <w:rFonts w:ascii="Times New Roman" w:eastAsia="Calibri" w:hAnsi="Times New Roman"/>
                <w:sz w:val="24"/>
                <w:szCs w:val="24"/>
              </w:rPr>
              <w:t>Навыками организации обратной связи после дискуссии: анализ коммуникативных сбоев, оценка качества принятого решения, рефлексия ролевых позиций.</w:t>
            </w:r>
          </w:p>
          <w:p w14:paraId="149FEB2C" w14:textId="77777777" w:rsidR="00B70D86" w:rsidRPr="00B37547" w:rsidRDefault="00673DBE" w:rsidP="00673DBE">
            <w:pPr>
              <w:jc w:val="both"/>
              <w:rPr>
                <w:rFonts w:ascii="Times New Roman" w:eastAsia="Calibri" w:hAnsi="Times New Roman"/>
                <w:sz w:val="24"/>
                <w:szCs w:val="24"/>
              </w:rPr>
            </w:pPr>
            <w:r w:rsidRPr="00B37547">
              <w:rPr>
                <w:rFonts w:ascii="Times New Roman" w:eastAsia="Calibri" w:hAnsi="Times New Roman"/>
                <w:sz w:val="24"/>
                <w:szCs w:val="24"/>
              </w:rPr>
              <w:t>4.</w:t>
            </w:r>
            <w:r w:rsidR="007365E3" w:rsidRPr="00B37547">
              <w:rPr>
                <w:rFonts w:ascii="Times New Roman" w:eastAsia="Calibri" w:hAnsi="Times New Roman"/>
                <w:sz w:val="24"/>
                <w:szCs w:val="24"/>
              </w:rPr>
              <w:t xml:space="preserve">Практикой письменной фиксации </w:t>
            </w:r>
            <w:r w:rsidR="007365E3" w:rsidRPr="00B37547">
              <w:rPr>
                <w:rFonts w:ascii="Times New Roman" w:eastAsia="Calibri" w:hAnsi="Times New Roman"/>
                <w:sz w:val="24"/>
                <w:szCs w:val="24"/>
              </w:rPr>
              <w:lastRenderedPageBreak/>
              <w:t>процедуры разрешения конфликта (протокол разногласий, меморандум о договорённостях, регламент дальнейшей коммуникации).</w:t>
            </w:r>
          </w:p>
        </w:tc>
        <w:tc>
          <w:tcPr>
            <w:tcW w:w="2418" w:type="dxa"/>
          </w:tcPr>
          <w:p w14:paraId="560DB0FA"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lastRenderedPageBreak/>
              <w:t>1.Проводить дискурс-анализ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w:t>
            </w:r>
          </w:p>
          <w:p w14:paraId="664B5749"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2.Моделировать диалог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w:t>
            </w:r>
          </w:p>
          <w:p w14:paraId="73607E02"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 xml:space="preserve">3.Организовывать устную дискуссию по проблеме, требующей принятия решения, с фиксацией лингвистических средств, обеспечивающих процедурную справедливость (очередность, </w:t>
            </w:r>
            <w:r w:rsidRPr="00B37547">
              <w:rPr>
                <w:rFonts w:ascii="Times New Roman" w:eastAsia="Times New Roman" w:hAnsi="Times New Roman"/>
                <w:sz w:val="24"/>
                <w:szCs w:val="24"/>
                <w:lang w:eastAsia="ru-RU"/>
              </w:rPr>
              <w:lastRenderedPageBreak/>
              <w:t>переспрос, суммирование).</w:t>
            </w:r>
          </w:p>
          <w:p w14:paraId="57CF018B"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4.Трансформировать конфликтный диалог в медиативный текст, заменяя деструктивные речевые акты на нейтральные / конструктивные без искажения пропозиционального содержания.</w:t>
            </w:r>
          </w:p>
          <w:p w14:paraId="3B7B2436" w14:textId="77777777" w:rsidR="00B70D86" w:rsidRPr="00B37547" w:rsidRDefault="00B70D86" w:rsidP="00FB3580">
            <w:pPr>
              <w:autoSpaceDE w:val="0"/>
              <w:autoSpaceDN w:val="0"/>
              <w:adjustRightInd w:val="0"/>
              <w:jc w:val="both"/>
              <w:rPr>
                <w:rFonts w:ascii="Times New Roman" w:eastAsia="Calibri" w:hAnsi="Times New Roman"/>
                <w:sz w:val="24"/>
                <w:szCs w:val="24"/>
              </w:rPr>
            </w:pPr>
          </w:p>
        </w:tc>
      </w:tr>
      <w:tr w:rsidR="00B70D86" w:rsidRPr="00B37547" w14:paraId="4749A7AC" w14:textId="77777777" w:rsidTr="00B70D86">
        <w:tc>
          <w:tcPr>
            <w:tcW w:w="9345" w:type="dxa"/>
            <w:gridSpan w:val="4"/>
          </w:tcPr>
          <w:p w14:paraId="074A451A" w14:textId="77777777" w:rsidR="00B70D86" w:rsidRPr="00B37547" w:rsidRDefault="00B70D86" w:rsidP="00B70D86">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lastRenderedPageBreak/>
              <w:t>Профессиональные компетенции – ПК-8</w:t>
            </w:r>
          </w:p>
        </w:tc>
      </w:tr>
      <w:tr w:rsidR="00B70D86" w:rsidRPr="00B37547" w14:paraId="65147E4B" w14:textId="77777777" w:rsidTr="00B70D86">
        <w:tc>
          <w:tcPr>
            <w:tcW w:w="2065" w:type="dxa"/>
          </w:tcPr>
          <w:p w14:paraId="6FB25849" w14:textId="77777777" w:rsidR="00B70D86" w:rsidRPr="00B37547" w:rsidRDefault="00FB3580" w:rsidP="00B70D86">
            <w:pPr>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 xml:space="preserve">- </w:t>
            </w:r>
            <w:r w:rsidR="00B70D86" w:rsidRPr="00B37547">
              <w:rPr>
                <w:rFonts w:ascii="Times New Roman" w:eastAsia="Times New Roman" w:hAnsi="Times New Roman"/>
                <w:sz w:val="24"/>
                <w:szCs w:val="24"/>
                <w:lang w:eastAsia="ru-RU"/>
              </w:rPr>
              <w:t>способен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 (издание школьной газеты, художественного или научного альманаха, организация школьного радио и телевидения, разработка сценария театральной постановки или видеофильма</w:t>
            </w:r>
          </w:p>
        </w:tc>
        <w:tc>
          <w:tcPr>
            <w:tcW w:w="2431" w:type="dxa"/>
          </w:tcPr>
          <w:p w14:paraId="27F1CA74"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Типологию диалога и полилога с позиций лингвистической прагматики (кооперативные / некооперативные стратегии).</w:t>
            </w:r>
          </w:p>
          <w:p w14:paraId="01F08735"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 xml:space="preserve">Языковые маркеры конфликтогенных и консенсусных речевых актов (угроза, провокация, комплимент, </w:t>
            </w:r>
            <w:r w:rsidR="00655B3A">
              <w:rPr>
                <w:rFonts w:ascii="Times New Roman" w:eastAsia="Calibri" w:hAnsi="Times New Roman"/>
                <w:sz w:val="24"/>
                <w:szCs w:val="24"/>
              </w:rPr>
              <w:t>уступка, метакоммуникация).</w:t>
            </w:r>
          </w:p>
          <w:p w14:paraId="037F9F2D"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Основы теории речевых конфликтов (Берн, Шибутани, российская ш</w:t>
            </w:r>
            <w:r w:rsidR="00655B3A">
              <w:rPr>
                <w:rFonts w:ascii="Times New Roman" w:eastAsia="Calibri" w:hAnsi="Times New Roman"/>
                <w:sz w:val="24"/>
                <w:szCs w:val="24"/>
              </w:rPr>
              <w:t>кола — Третьякова, Михальская).</w:t>
            </w:r>
          </w:p>
          <w:p w14:paraId="520A2730" w14:textId="77777777" w:rsidR="00B70D86"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Лингвистические механизмы принятия решений в диалоге: пресуппозиции, импликатуры, косвенные речевые акты.</w:t>
            </w:r>
          </w:p>
        </w:tc>
        <w:tc>
          <w:tcPr>
            <w:tcW w:w="2431" w:type="dxa"/>
          </w:tcPr>
          <w:p w14:paraId="6A8E42DA"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Методикой лингвистического сопровождения школьного телевидения / радио (отбо</w:t>
            </w:r>
            <w:r w:rsidR="00655B3A">
              <w:rPr>
                <w:rFonts w:ascii="Times New Roman" w:eastAsia="Calibri" w:hAnsi="Times New Roman"/>
                <w:sz w:val="24"/>
                <w:szCs w:val="24"/>
              </w:rPr>
              <w:t>р языковых средств под формат).</w:t>
            </w:r>
          </w:p>
          <w:p w14:paraId="6EA7A1B9"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Техниками сценарной лингвистики для театральной постановки / видеофильма (диалог, конфликтная реплика, реч</w:t>
            </w:r>
            <w:r w:rsidR="00655B3A">
              <w:rPr>
                <w:rFonts w:ascii="Times New Roman" w:eastAsia="Calibri" w:hAnsi="Times New Roman"/>
                <w:sz w:val="24"/>
                <w:szCs w:val="24"/>
              </w:rPr>
              <w:t>евая характеристика персонажа).</w:t>
            </w:r>
          </w:p>
          <w:p w14:paraId="2FF43211" w14:textId="77777777" w:rsidR="00B70D86"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Приемами организации рефлексии учащихся о собственной речи в медиапроектах.</w:t>
            </w:r>
          </w:p>
        </w:tc>
        <w:tc>
          <w:tcPr>
            <w:tcW w:w="2418" w:type="dxa"/>
          </w:tcPr>
          <w:p w14:paraId="46317364"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Анализировать устный / письменный дискурс на предмет</w:t>
            </w:r>
            <w:r w:rsidR="00655B3A">
              <w:rPr>
                <w:rFonts w:ascii="Times New Roman" w:eastAsia="Times New Roman" w:hAnsi="Times New Roman"/>
                <w:sz w:val="24"/>
                <w:szCs w:val="24"/>
                <w:lang w:eastAsia="ru-RU"/>
              </w:rPr>
              <w:t xml:space="preserve"> скрытых конфликтных стратегий.</w:t>
            </w:r>
          </w:p>
          <w:p w14:paraId="7224AC86"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Моделировать диалог с заданным перлокутивным эффектом (достижение со</w:t>
            </w:r>
            <w:r w:rsidR="00655B3A">
              <w:rPr>
                <w:rFonts w:ascii="Times New Roman" w:eastAsia="Times New Roman" w:hAnsi="Times New Roman"/>
                <w:sz w:val="24"/>
                <w:szCs w:val="24"/>
                <w:lang w:eastAsia="ru-RU"/>
              </w:rPr>
              <w:t>гласия / фиксация разногласия).</w:t>
            </w:r>
          </w:p>
          <w:p w14:paraId="03FB91C9" w14:textId="77777777" w:rsidR="00B70D86"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Трансформировать конфликтный текст в нейтрально-диалоговый с сохранением пропозициональной установки.</w:t>
            </w:r>
          </w:p>
        </w:tc>
      </w:tr>
    </w:tbl>
    <w:p w14:paraId="5E3DFEE0" w14:textId="77777777" w:rsidR="00B70D86" w:rsidRPr="00B37547" w:rsidRDefault="00B70D86" w:rsidP="00B70D86">
      <w:pPr>
        <w:widowControl w:val="0"/>
        <w:autoSpaceDE w:val="0"/>
        <w:autoSpaceDN w:val="0"/>
        <w:adjustRightInd w:val="0"/>
        <w:rPr>
          <w:rFonts w:eastAsia="Times New Roman"/>
          <w:sz w:val="24"/>
          <w:szCs w:val="24"/>
          <w:lang w:eastAsia="ru-RU"/>
        </w:rPr>
      </w:pPr>
    </w:p>
    <w:p w14:paraId="0B67CC57"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2816EDD7"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12AF087B"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5FE51313"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7219A92D"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5D7C050D" w14:textId="77777777" w:rsidR="00B70D86" w:rsidRPr="00B37547" w:rsidRDefault="00B70D86" w:rsidP="00B70D86">
      <w:pPr>
        <w:widowControl w:val="0"/>
        <w:suppressLineNumbers/>
        <w:autoSpaceDE w:val="0"/>
        <w:autoSpaceDN w:val="0"/>
        <w:adjustRightInd w:val="0"/>
        <w:rPr>
          <w:rFonts w:eastAsia="Times New Roman"/>
          <w:b/>
          <w:sz w:val="24"/>
          <w:szCs w:val="24"/>
          <w:lang w:eastAsia="ru-RU"/>
        </w:rPr>
      </w:pPr>
      <w:r w:rsidRPr="00B37547">
        <w:rPr>
          <w:rFonts w:eastAsia="Times New Roman"/>
          <w:b/>
          <w:bCs/>
          <w:sz w:val="24"/>
          <w:szCs w:val="24"/>
          <w:lang w:eastAsia="ru-RU"/>
        </w:rPr>
        <w:t xml:space="preserve">4. </w:t>
      </w:r>
      <w:r w:rsidRPr="00B37547">
        <w:rPr>
          <w:rFonts w:eastAsia="Times New Roman"/>
          <w:b/>
          <w:sz w:val="24"/>
          <w:szCs w:val="24"/>
          <w:lang w:eastAsia="ru-RU"/>
        </w:rPr>
        <w:t>Трудоемкость дисциплины</w:t>
      </w:r>
    </w:p>
    <w:p w14:paraId="79DABE87" w14:textId="77777777" w:rsidR="00264E3C" w:rsidRPr="00B37547" w:rsidRDefault="00264E3C" w:rsidP="00B70D86">
      <w:pPr>
        <w:widowControl w:val="0"/>
        <w:suppressLineNumbers/>
        <w:autoSpaceDE w:val="0"/>
        <w:autoSpaceDN w:val="0"/>
        <w:adjustRightInd w:val="0"/>
        <w:rPr>
          <w:rFonts w:eastAsia="Times New Roman"/>
          <w:b/>
          <w:sz w:val="24"/>
          <w:szCs w:val="24"/>
          <w:lang w:eastAsia="ru-RU"/>
        </w:rPr>
      </w:pPr>
    </w:p>
    <w:p w14:paraId="57CC3614" w14:textId="77777777" w:rsidR="009B5218" w:rsidRPr="00B37547" w:rsidRDefault="009B5218" w:rsidP="009B5218">
      <w:pPr>
        <w:widowControl w:val="0"/>
        <w:suppressLineNumbers/>
        <w:autoSpaceDE w:val="0"/>
        <w:autoSpaceDN w:val="0"/>
        <w:adjustRightInd w:val="0"/>
        <w:jc w:val="center"/>
        <w:rPr>
          <w:rFonts w:eastAsia="Times New Roman"/>
          <w:b/>
          <w:sz w:val="24"/>
          <w:szCs w:val="24"/>
          <w:lang w:eastAsia="ru-RU"/>
        </w:rPr>
      </w:pPr>
    </w:p>
    <w:p w14:paraId="504392FA" w14:textId="77777777" w:rsidR="009B5218" w:rsidRPr="00B37547" w:rsidRDefault="009B5218" w:rsidP="009B5218">
      <w:pPr>
        <w:widowControl w:val="0"/>
        <w:suppressLineNumbers/>
        <w:autoSpaceDE w:val="0"/>
        <w:autoSpaceDN w:val="0"/>
        <w:adjustRightInd w:val="0"/>
        <w:jc w:val="center"/>
        <w:rPr>
          <w:rFonts w:eastAsia="Times New Roman"/>
          <w:b/>
          <w:sz w:val="24"/>
          <w:szCs w:val="24"/>
          <w:lang w:eastAsia="ru-RU"/>
        </w:rPr>
      </w:pPr>
      <w:r w:rsidRPr="00B37547">
        <w:rPr>
          <w:rFonts w:eastAsia="Times New Roman"/>
          <w:b/>
          <w:sz w:val="24"/>
          <w:szCs w:val="24"/>
          <w:lang w:eastAsia="ru-RU"/>
        </w:rPr>
        <w:lastRenderedPageBreak/>
        <w:t>Очная форма обучения</w:t>
      </w:r>
    </w:p>
    <w:p w14:paraId="4B6A685F" w14:textId="77777777" w:rsidR="009B5218" w:rsidRPr="00B37547" w:rsidRDefault="009B5218" w:rsidP="00264E3C">
      <w:pPr>
        <w:widowControl w:val="0"/>
        <w:suppressLineNumbers/>
        <w:autoSpaceDE w:val="0"/>
        <w:autoSpaceDN w:val="0"/>
        <w:adjustRightInd w:val="0"/>
        <w:jc w:val="center"/>
        <w:rPr>
          <w:rFonts w:eastAsia="Times New Roman"/>
          <w:b/>
          <w:sz w:val="24"/>
          <w:szCs w:val="24"/>
          <w:lang w:eastAsia="ru-RU"/>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3"/>
        <w:gridCol w:w="1203"/>
        <w:gridCol w:w="1074"/>
        <w:gridCol w:w="1110"/>
        <w:gridCol w:w="1035"/>
      </w:tblGrid>
      <w:tr w:rsidR="009B5218" w:rsidRPr="00B37547" w14:paraId="66ED5E01" w14:textId="77777777" w:rsidTr="0097318C">
        <w:trPr>
          <w:cantSplit/>
          <w:tblHeader/>
        </w:trPr>
        <w:tc>
          <w:tcPr>
            <w:tcW w:w="2582" w:type="pct"/>
            <w:vMerge w:val="restart"/>
          </w:tcPr>
          <w:p w14:paraId="4C32DF66" w14:textId="77777777" w:rsidR="009B5218" w:rsidRPr="00B37547" w:rsidRDefault="009B5218" w:rsidP="0097318C">
            <w:pPr>
              <w:suppressLineNumbers/>
              <w:jc w:val="center"/>
              <w:rPr>
                <w:rFonts w:eastAsia="Times New Roman"/>
                <w:sz w:val="24"/>
                <w:szCs w:val="24"/>
                <w:lang w:eastAsia="ru-RU"/>
              </w:rPr>
            </w:pPr>
            <w:r w:rsidRPr="00B37547">
              <w:rPr>
                <w:rFonts w:eastAsia="Times New Roman"/>
                <w:sz w:val="24"/>
                <w:szCs w:val="24"/>
                <w:lang w:eastAsia="ru-RU"/>
              </w:rPr>
              <w:t>Форма работы обучающихся/Виды учебных занятий</w:t>
            </w:r>
          </w:p>
        </w:tc>
        <w:tc>
          <w:tcPr>
            <w:tcW w:w="2418" w:type="pct"/>
            <w:gridSpan w:val="4"/>
          </w:tcPr>
          <w:p w14:paraId="56B1328E"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Кол-во часов в семестре 108/4</w:t>
            </w:r>
          </w:p>
        </w:tc>
      </w:tr>
      <w:tr w:rsidR="009B5218" w:rsidRPr="00B37547" w14:paraId="66D1A9B5" w14:textId="77777777" w:rsidTr="0097318C">
        <w:trPr>
          <w:cantSplit/>
          <w:tblHeader/>
        </w:trPr>
        <w:tc>
          <w:tcPr>
            <w:tcW w:w="2582" w:type="pct"/>
            <w:vMerge/>
          </w:tcPr>
          <w:p w14:paraId="3B3C4633" w14:textId="77777777" w:rsidR="009B5218" w:rsidRPr="00B37547" w:rsidRDefault="009B5218" w:rsidP="0097318C">
            <w:pPr>
              <w:widowControl w:val="0"/>
              <w:suppressLineNumbers/>
              <w:rPr>
                <w:rFonts w:eastAsia="Calibri"/>
                <w:sz w:val="24"/>
                <w:szCs w:val="24"/>
              </w:rPr>
            </w:pPr>
          </w:p>
        </w:tc>
        <w:tc>
          <w:tcPr>
            <w:tcW w:w="658" w:type="pct"/>
          </w:tcPr>
          <w:p w14:paraId="125DD358"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lang w:val="en-US"/>
              </w:rPr>
              <w:t>№</w:t>
            </w:r>
            <w:r w:rsidR="00FB0F6A" w:rsidRPr="00B37547">
              <w:rPr>
                <w:rFonts w:eastAsia="Calibri"/>
                <w:sz w:val="24"/>
                <w:szCs w:val="24"/>
              </w:rPr>
              <w:t>1</w:t>
            </w:r>
          </w:p>
          <w:p w14:paraId="34818F04"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семестра</w:t>
            </w:r>
          </w:p>
        </w:tc>
        <w:tc>
          <w:tcPr>
            <w:tcW w:w="587" w:type="pct"/>
          </w:tcPr>
          <w:p w14:paraId="69586132" w14:textId="77777777" w:rsidR="009B5218" w:rsidRPr="00B37547" w:rsidRDefault="009B5218" w:rsidP="00FB0F6A">
            <w:pPr>
              <w:widowControl w:val="0"/>
              <w:suppressLineNumbers/>
              <w:jc w:val="center"/>
              <w:rPr>
                <w:rFonts w:eastAsia="Calibri"/>
                <w:sz w:val="24"/>
                <w:szCs w:val="24"/>
                <w:lang w:val="en-US"/>
              </w:rPr>
            </w:pPr>
            <w:r w:rsidRPr="00B37547">
              <w:rPr>
                <w:rFonts w:eastAsia="Calibri"/>
                <w:sz w:val="24"/>
                <w:szCs w:val="24"/>
                <w:lang w:val="en-US"/>
              </w:rPr>
              <w:t>№</w:t>
            </w:r>
            <w:r w:rsidR="00FB0F6A" w:rsidRPr="00B37547">
              <w:rPr>
                <w:rFonts w:eastAsia="Calibri"/>
                <w:sz w:val="24"/>
                <w:szCs w:val="24"/>
              </w:rPr>
              <w:t>2</w:t>
            </w:r>
            <w:r w:rsidRPr="00B37547">
              <w:rPr>
                <w:rFonts w:eastAsia="Calibri"/>
                <w:sz w:val="24"/>
                <w:szCs w:val="24"/>
              </w:rPr>
              <w:t xml:space="preserve"> </w:t>
            </w:r>
            <w:r w:rsidRPr="00B37547">
              <w:rPr>
                <w:rFonts w:eastAsia="Calibri"/>
                <w:sz w:val="24"/>
                <w:szCs w:val="24"/>
                <w:lang w:val="en-US"/>
              </w:rPr>
              <w:t>семестра</w:t>
            </w:r>
          </w:p>
        </w:tc>
        <w:tc>
          <w:tcPr>
            <w:tcW w:w="607" w:type="pct"/>
          </w:tcPr>
          <w:p w14:paraId="7E95A5B5"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r w:rsidR="00FB0F6A" w:rsidRPr="00B37547">
              <w:rPr>
                <w:rFonts w:eastAsia="Calibri"/>
                <w:sz w:val="24"/>
                <w:szCs w:val="24"/>
              </w:rPr>
              <w:t>3</w:t>
            </w:r>
          </w:p>
          <w:p w14:paraId="4E031C32"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семестра</w:t>
            </w:r>
          </w:p>
        </w:tc>
        <w:tc>
          <w:tcPr>
            <w:tcW w:w="566" w:type="pct"/>
          </w:tcPr>
          <w:p w14:paraId="685D855A"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Всего</w:t>
            </w:r>
          </w:p>
        </w:tc>
      </w:tr>
      <w:tr w:rsidR="009B5218" w:rsidRPr="00B37547" w14:paraId="39649564" w14:textId="77777777" w:rsidTr="0097318C">
        <w:trPr>
          <w:cantSplit/>
        </w:trPr>
        <w:tc>
          <w:tcPr>
            <w:tcW w:w="2582" w:type="pct"/>
          </w:tcPr>
          <w:p w14:paraId="146860B2" w14:textId="77777777" w:rsidR="009B5218" w:rsidRPr="00B37547" w:rsidRDefault="009B5218" w:rsidP="0097318C">
            <w:pPr>
              <w:suppressLineNumbers/>
              <w:rPr>
                <w:rFonts w:eastAsia="Times New Roman"/>
                <w:b/>
                <w:sz w:val="24"/>
                <w:szCs w:val="24"/>
                <w:lang w:eastAsia="ru-RU"/>
              </w:rPr>
            </w:pPr>
            <w:r w:rsidRPr="00B37547">
              <w:rPr>
                <w:rFonts w:eastAsia="Times New Roman"/>
                <w:b/>
                <w:sz w:val="24"/>
                <w:szCs w:val="24"/>
                <w:lang w:eastAsia="ru-RU"/>
              </w:rPr>
              <w:t>Контактная аудиторная работа обучающихся с преподавателем:</w:t>
            </w:r>
          </w:p>
        </w:tc>
        <w:tc>
          <w:tcPr>
            <w:tcW w:w="658" w:type="pct"/>
          </w:tcPr>
          <w:p w14:paraId="03523B46"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87" w:type="pct"/>
          </w:tcPr>
          <w:p w14:paraId="04B89F29"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607" w:type="pct"/>
          </w:tcPr>
          <w:p w14:paraId="39BE9A40"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66" w:type="pct"/>
          </w:tcPr>
          <w:p w14:paraId="6030561E"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180</w:t>
            </w:r>
          </w:p>
        </w:tc>
      </w:tr>
      <w:tr w:rsidR="009B5218" w:rsidRPr="00B37547" w14:paraId="45DACDEC" w14:textId="77777777" w:rsidTr="0097318C">
        <w:trPr>
          <w:cantSplit/>
        </w:trPr>
        <w:tc>
          <w:tcPr>
            <w:tcW w:w="2582" w:type="pct"/>
          </w:tcPr>
          <w:p w14:paraId="62C3E4A8" w14:textId="77777777" w:rsidR="009B5218" w:rsidRPr="00B37547" w:rsidRDefault="009B5218" w:rsidP="0097318C">
            <w:pPr>
              <w:suppressLineNumbers/>
              <w:rPr>
                <w:rFonts w:eastAsia="Times New Roman"/>
                <w:b/>
                <w:sz w:val="24"/>
                <w:szCs w:val="24"/>
                <w:lang w:eastAsia="ru-RU"/>
              </w:rPr>
            </w:pPr>
            <w:r w:rsidRPr="00B37547">
              <w:rPr>
                <w:rFonts w:eastAsia="Calibri"/>
                <w:sz w:val="22"/>
                <w:szCs w:val="22"/>
              </w:rPr>
              <w:t xml:space="preserve">Занятия лекционного типа </w:t>
            </w:r>
          </w:p>
        </w:tc>
        <w:tc>
          <w:tcPr>
            <w:tcW w:w="658" w:type="pct"/>
          </w:tcPr>
          <w:p w14:paraId="1027FE3D"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87" w:type="pct"/>
          </w:tcPr>
          <w:p w14:paraId="695131A4"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6AEA455B"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66" w:type="pct"/>
          </w:tcPr>
          <w:p w14:paraId="387399AA"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r>
      <w:tr w:rsidR="009B5218" w:rsidRPr="00B37547" w14:paraId="6764924B" w14:textId="77777777" w:rsidTr="0097318C">
        <w:trPr>
          <w:cantSplit/>
        </w:trPr>
        <w:tc>
          <w:tcPr>
            <w:tcW w:w="2582" w:type="pct"/>
          </w:tcPr>
          <w:p w14:paraId="761AB54A" w14:textId="77777777" w:rsidR="009B5218" w:rsidRPr="00B37547" w:rsidRDefault="009B5218" w:rsidP="0097318C">
            <w:pPr>
              <w:suppressLineNumbers/>
              <w:rPr>
                <w:rFonts w:eastAsia="Times New Roman"/>
                <w:i/>
                <w:iCs/>
                <w:sz w:val="24"/>
                <w:szCs w:val="24"/>
                <w:lang w:eastAsia="ru-RU"/>
              </w:rPr>
            </w:pPr>
            <w:r w:rsidRPr="00B37547">
              <w:rPr>
                <w:rFonts w:eastAsia="Calibri"/>
                <w:sz w:val="22"/>
                <w:szCs w:val="22"/>
              </w:rPr>
              <w:t xml:space="preserve"> Занятия семинарского типа:</w:t>
            </w:r>
          </w:p>
        </w:tc>
        <w:tc>
          <w:tcPr>
            <w:tcW w:w="658" w:type="pct"/>
          </w:tcPr>
          <w:p w14:paraId="79A9E0EC"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87" w:type="pct"/>
          </w:tcPr>
          <w:p w14:paraId="0526C67C"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607" w:type="pct"/>
          </w:tcPr>
          <w:p w14:paraId="3B992331"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66" w:type="pct"/>
          </w:tcPr>
          <w:p w14:paraId="7CE7E5B7"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rPr>
              <w:t>180</w:t>
            </w:r>
          </w:p>
        </w:tc>
      </w:tr>
      <w:tr w:rsidR="009B5218" w:rsidRPr="00B37547" w14:paraId="18C3C9C4" w14:textId="77777777" w:rsidTr="0097318C">
        <w:trPr>
          <w:cantSplit/>
        </w:trPr>
        <w:tc>
          <w:tcPr>
            <w:tcW w:w="2582" w:type="pct"/>
          </w:tcPr>
          <w:p w14:paraId="184D27FB"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семинарские занятия и/или коллоквиумы</w:t>
            </w:r>
          </w:p>
        </w:tc>
        <w:tc>
          <w:tcPr>
            <w:tcW w:w="658" w:type="pct"/>
          </w:tcPr>
          <w:p w14:paraId="63038EC4" w14:textId="77777777" w:rsidR="009B5218" w:rsidRPr="00B37547" w:rsidRDefault="009B5218" w:rsidP="0097318C">
            <w:pPr>
              <w:widowControl w:val="0"/>
              <w:suppressLineNumbers/>
              <w:jc w:val="center"/>
              <w:rPr>
                <w:rFonts w:eastAsia="Calibri"/>
                <w:sz w:val="24"/>
                <w:szCs w:val="24"/>
              </w:rPr>
            </w:pPr>
          </w:p>
        </w:tc>
        <w:tc>
          <w:tcPr>
            <w:tcW w:w="587" w:type="pct"/>
          </w:tcPr>
          <w:p w14:paraId="1A88D317" w14:textId="77777777" w:rsidR="009B5218" w:rsidRPr="00B37547" w:rsidRDefault="009B5218" w:rsidP="0097318C">
            <w:pPr>
              <w:widowControl w:val="0"/>
              <w:suppressLineNumbers/>
              <w:jc w:val="center"/>
              <w:rPr>
                <w:rFonts w:eastAsia="Calibri"/>
                <w:sz w:val="24"/>
                <w:szCs w:val="24"/>
              </w:rPr>
            </w:pPr>
          </w:p>
        </w:tc>
        <w:tc>
          <w:tcPr>
            <w:tcW w:w="607" w:type="pct"/>
          </w:tcPr>
          <w:p w14:paraId="0E16E3B0" w14:textId="77777777" w:rsidR="009B5218" w:rsidRPr="00B37547" w:rsidRDefault="009B5218" w:rsidP="0097318C">
            <w:pPr>
              <w:widowControl w:val="0"/>
              <w:suppressLineNumbers/>
              <w:jc w:val="center"/>
              <w:rPr>
                <w:rFonts w:eastAsia="Calibri"/>
                <w:sz w:val="24"/>
                <w:szCs w:val="24"/>
              </w:rPr>
            </w:pPr>
          </w:p>
        </w:tc>
        <w:tc>
          <w:tcPr>
            <w:tcW w:w="566" w:type="pct"/>
          </w:tcPr>
          <w:p w14:paraId="1F29919C" w14:textId="77777777" w:rsidR="009B5218" w:rsidRPr="00B37547" w:rsidRDefault="009B5218" w:rsidP="0097318C">
            <w:pPr>
              <w:widowControl w:val="0"/>
              <w:suppressLineNumbers/>
              <w:jc w:val="center"/>
              <w:rPr>
                <w:rFonts w:eastAsia="Calibri"/>
                <w:sz w:val="24"/>
                <w:szCs w:val="24"/>
              </w:rPr>
            </w:pPr>
          </w:p>
        </w:tc>
      </w:tr>
      <w:tr w:rsidR="009B5218" w:rsidRPr="00B37547" w14:paraId="0EF016B9" w14:textId="77777777" w:rsidTr="0097318C">
        <w:trPr>
          <w:cantSplit/>
        </w:trPr>
        <w:tc>
          <w:tcPr>
            <w:tcW w:w="2582" w:type="pct"/>
          </w:tcPr>
          <w:p w14:paraId="2A20319B" w14:textId="77777777" w:rsidR="009B5218" w:rsidRPr="00B37547" w:rsidRDefault="009B5218" w:rsidP="0097318C">
            <w:pPr>
              <w:suppressLineNumbers/>
              <w:rPr>
                <w:rFonts w:eastAsia="Times New Roman"/>
                <w:b/>
                <w:sz w:val="24"/>
                <w:szCs w:val="24"/>
                <w:lang w:eastAsia="ru-RU"/>
              </w:rPr>
            </w:pPr>
            <w:r w:rsidRPr="00B37547">
              <w:rPr>
                <w:rFonts w:eastAsia="Calibri"/>
                <w:sz w:val="24"/>
                <w:szCs w:val="24"/>
              </w:rPr>
              <w:t>– практические занятия</w:t>
            </w:r>
          </w:p>
        </w:tc>
        <w:tc>
          <w:tcPr>
            <w:tcW w:w="658" w:type="pct"/>
          </w:tcPr>
          <w:p w14:paraId="301BD323"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87" w:type="pct"/>
          </w:tcPr>
          <w:p w14:paraId="367FB8A9"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607" w:type="pct"/>
          </w:tcPr>
          <w:p w14:paraId="5CDC0828"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66" w:type="pct"/>
          </w:tcPr>
          <w:p w14:paraId="0031BB6E"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180</w:t>
            </w:r>
          </w:p>
        </w:tc>
      </w:tr>
      <w:tr w:rsidR="009B5218" w:rsidRPr="00B37547" w14:paraId="1CA41655" w14:textId="77777777" w:rsidTr="0097318C">
        <w:trPr>
          <w:cantSplit/>
        </w:trPr>
        <w:tc>
          <w:tcPr>
            <w:tcW w:w="2582" w:type="pct"/>
          </w:tcPr>
          <w:p w14:paraId="2BA46DAF"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лабораторные занятия</w:t>
            </w:r>
          </w:p>
        </w:tc>
        <w:tc>
          <w:tcPr>
            <w:tcW w:w="658" w:type="pct"/>
          </w:tcPr>
          <w:p w14:paraId="5E109670"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3D683E20"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632419A1" w14:textId="77777777" w:rsidR="009B5218" w:rsidRPr="00B37547" w:rsidRDefault="009B5218" w:rsidP="0097318C">
            <w:pPr>
              <w:widowControl w:val="0"/>
              <w:suppressLineNumbers/>
              <w:jc w:val="center"/>
              <w:rPr>
                <w:rFonts w:eastAsia="Calibri"/>
                <w:sz w:val="24"/>
                <w:szCs w:val="24"/>
                <w:lang w:val="en-US"/>
              </w:rPr>
            </w:pPr>
          </w:p>
        </w:tc>
        <w:tc>
          <w:tcPr>
            <w:tcW w:w="566" w:type="pct"/>
          </w:tcPr>
          <w:p w14:paraId="7AF824AE" w14:textId="77777777" w:rsidR="009B5218" w:rsidRPr="00B37547" w:rsidRDefault="009B5218" w:rsidP="0097318C">
            <w:pPr>
              <w:widowControl w:val="0"/>
              <w:suppressLineNumbers/>
              <w:jc w:val="center"/>
              <w:rPr>
                <w:rFonts w:eastAsia="Calibri"/>
                <w:sz w:val="24"/>
                <w:szCs w:val="24"/>
                <w:lang w:val="en-US"/>
              </w:rPr>
            </w:pPr>
          </w:p>
        </w:tc>
      </w:tr>
      <w:tr w:rsidR="009B5218" w:rsidRPr="00B37547" w14:paraId="73DE2149" w14:textId="77777777" w:rsidTr="0097318C">
        <w:trPr>
          <w:cantSplit/>
        </w:trPr>
        <w:tc>
          <w:tcPr>
            <w:tcW w:w="2582" w:type="pct"/>
          </w:tcPr>
          <w:p w14:paraId="5DF97CBD"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клинические практические занятия (для медицинских специальностей)</w:t>
            </w:r>
          </w:p>
        </w:tc>
        <w:tc>
          <w:tcPr>
            <w:tcW w:w="658" w:type="pct"/>
          </w:tcPr>
          <w:p w14:paraId="473351E6"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16D9CC55"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3C80A24F"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66" w:type="pct"/>
          </w:tcPr>
          <w:p w14:paraId="2DDF8AD7" w14:textId="77777777" w:rsidR="009B5218" w:rsidRPr="00B37547" w:rsidRDefault="009B5218" w:rsidP="0097318C">
            <w:pPr>
              <w:widowControl w:val="0"/>
              <w:suppressLineNumbers/>
              <w:jc w:val="center"/>
              <w:rPr>
                <w:rFonts w:eastAsia="Calibri"/>
                <w:sz w:val="24"/>
                <w:szCs w:val="24"/>
                <w:lang w:val="en-US"/>
              </w:rPr>
            </w:pPr>
          </w:p>
        </w:tc>
      </w:tr>
      <w:tr w:rsidR="009B5218" w:rsidRPr="00B37547" w14:paraId="2AE6ABCA" w14:textId="77777777" w:rsidTr="0097318C">
        <w:trPr>
          <w:cantSplit/>
        </w:trPr>
        <w:tc>
          <w:tcPr>
            <w:tcW w:w="2582" w:type="pct"/>
          </w:tcPr>
          <w:p w14:paraId="2BAFDCCA"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Курсовое проектирование</w:t>
            </w:r>
          </w:p>
        </w:tc>
        <w:tc>
          <w:tcPr>
            <w:tcW w:w="658" w:type="pct"/>
          </w:tcPr>
          <w:p w14:paraId="14B6012F"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25582CB6"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42B80447"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66" w:type="pct"/>
          </w:tcPr>
          <w:p w14:paraId="2889008B" w14:textId="77777777" w:rsidR="009B5218" w:rsidRPr="00B37547" w:rsidRDefault="009B5218" w:rsidP="0097318C">
            <w:pPr>
              <w:widowControl w:val="0"/>
              <w:suppressLineNumbers/>
              <w:jc w:val="center"/>
              <w:rPr>
                <w:rFonts w:eastAsia="Calibri"/>
                <w:sz w:val="24"/>
                <w:szCs w:val="24"/>
                <w:lang w:val="en-US"/>
              </w:rPr>
            </w:pPr>
          </w:p>
        </w:tc>
      </w:tr>
      <w:tr w:rsidR="009B5218" w:rsidRPr="00B37547" w14:paraId="7D7F237C" w14:textId="77777777" w:rsidTr="0097318C">
        <w:trPr>
          <w:cantSplit/>
        </w:trPr>
        <w:tc>
          <w:tcPr>
            <w:tcW w:w="2582" w:type="pct"/>
          </w:tcPr>
          <w:p w14:paraId="6E592F4F"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Групповые консультации</w:t>
            </w:r>
          </w:p>
        </w:tc>
        <w:tc>
          <w:tcPr>
            <w:tcW w:w="658" w:type="pct"/>
          </w:tcPr>
          <w:p w14:paraId="6E78DC1D" w14:textId="77777777" w:rsidR="009B5218" w:rsidRPr="00B37547" w:rsidRDefault="009B5218" w:rsidP="0097318C">
            <w:pPr>
              <w:suppressLineNumbers/>
              <w:jc w:val="center"/>
              <w:rPr>
                <w:rFonts w:eastAsia="Times New Roman"/>
                <w:sz w:val="22"/>
                <w:szCs w:val="22"/>
                <w:lang w:eastAsia="ru-RU"/>
              </w:rPr>
            </w:pPr>
          </w:p>
        </w:tc>
        <w:tc>
          <w:tcPr>
            <w:tcW w:w="587" w:type="pct"/>
          </w:tcPr>
          <w:p w14:paraId="2DA12C76" w14:textId="77777777" w:rsidR="009B5218" w:rsidRPr="00B37547" w:rsidRDefault="009B5218" w:rsidP="0097318C">
            <w:pPr>
              <w:widowControl w:val="0"/>
              <w:suppressLineNumbers/>
              <w:jc w:val="center"/>
              <w:rPr>
                <w:rFonts w:eastAsia="Calibri"/>
                <w:sz w:val="24"/>
                <w:szCs w:val="24"/>
              </w:rPr>
            </w:pPr>
          </w:p>
        </w:tc>
        <w:tc>
          <w:tcPr>
            <w:tcW w:w="607" w:type="pct"/>
          </w:tcPr>
          <w:p w14:paraId="1B338250" w14:textId="77777777" w:rsidR="009B5218" w:rsidRPr="00B37547" w:rsidRDefault="009B5218" w:rsidP="0097318C">
            <w:pPr>
              <w:widowControl w:val="0"/>
              <w:suppressLineNumbers/>
              <w:jc w:val="center"/>
              <w:rPr>
                <w:rFonts w:eastAsia="Calibri"/>
                <w:sz w:val="24"/>
                <w:szCs w:val="24"/>
              </w:rPr>
            </w:pPr>
          </w:p>
        </w:tc>
        <w:tc>
          <w:tcPr>
            <w:tcW w:w="566" w:type="pct"/>
          </w:tcPr>
          <w:p w14:paraId="221AE991" w14:textId="77777777" w:rsidR="009B5218" w:rsidRPr="00B37547" w:rsidRDefault="009B5218" w:rsidP="0097318C">
            <w:pPr>
              <w:widowControl w:val="0"/>
              <w:suppressLineNumbers/>
              <w:jc w:val="center"/>
              <w:rPr>
                <w:rFonts w:eastAsia="Calibri"/>
                <w:sz w:val="24"/>
                <w:szCs w:val="24"/>
              </w:rPr>
            </w:pPr>
          </w:p>
        </w:tc>
      </w:tr>
      <w:tr w:rsidR="009B5218" w:rsidRPr="00B37547" w14:paraId="03BD18AD" w14:textId="77777777" w:rsidTr="0097318C">
        <w:trPr>
          <w:cantSplit/>
        </w:trPr>
        <w:tc>
          <w:tcPr>
            <w:tcW w:w="2582" w:type="pct"/>
          </w:tcPr>
          <w:p w14:paraId="118134A6"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658" w:type="pct"/>
          </w:tcPr>
          <w:p w14:paraId="24CD8DA9" w14:textId="77777777" w:rsidR="009B5218" w:rsidRPr="00B37547" w:rsidRDefault="009B5218" w:rsidP="0097318C">
            <w:pPr>
              <w:widowControl w:val="0"/>
              <w:suppressLineNumbers/>
              <w:jc w:val="center"/>
              <w:rPr>
                <w:rFonts w:eastAsia="Calibri"/>
                <w:sz w:val="24"/>
                <w:szCs w:val="24"/>
              </w:rPr>
            </w:pPr>
          </w:p>
        </w:tc>
        <w:tc>
          <w:tcPr>
            <w:tcW w:w="587" w:type="pct"/>
          </w:tcPr>
          <w:p w14:paraId="7CC05F90" w14:textId="77777777" w:rsidR="009B5218" w:rsidRPr="00B37547" w:rsidRDefault="009B5218" w:rsidP="0097318C">
            <w:pPr>
              <w:widowControl w:val="0"/>
              <w:suppressLineNumbers/>
              <w:jc w:val="center"/>
              <w:rPr>
                <w:rFonts w:eastAsia="Calibri"/>
                <w:sz w:val="24"/>
                <w:szCs w:val="24"/>
              </w:rPr>
            </w:pPr>
          </w:p>
        </w:tc>
        <w:tc>
          <w:tcPr>
            <w:tcW w:w="607" w:type="pct"/>
          </w:tcPr>
          <w:p w14:paraId="7B1F08FA" w14:textId="77777777" w:rsidR="009B5218" w:rsidRPr="00B37547" w:rsidRDefault="009B5218" w:rsidP="0097318C">
            <w:pPr>
              <w:widowControl w:val="0"/>
              <w:suppressLineNumbers/>
              <w:jc w:val="center"/>
              <w:rPr>
                <w:rFonts w:eastAsia="Calibri"/>
                <w:sz w:val="24"/>
                <w:szCs w:val="24"/>
              </w:rPr>
            </w:pPr>
          </w:p>
        </w:tc>
        <w:tc>
          <w:tcPr>
            <w:tcW w:w="566" w:type="pct"/>
          </w:tcPr>
          <w:p w14:paraId="70A84DC9" w14:textId="77777777" w:rsidR="009B5218" w:rsidRPr="00B37547" w:rsidRDefault="009B5218" w:rsidP="0097318C">
            <w:pPr>
              <w:widowControl w:val="0"/>
              <w:suppressLineNumbers/>
              <w:jc w:val="center"/>
              <w:rPr>
                <w:rFonts w:eastAsia="Calibri"/>
                <w:sz w:val="24"/>
                <w:szCs w:val="24"/>
              </w:rPr>
            </w:pPr>
          </w:p>
        </w:tc>
      </w:tr>
      <w:tr w:rsidR="009B5218" w:rsidRPr="00B37547" w14:paraId="597879A5" w14:textId="77777777" w:rsidTr="0097318C">
        <w:trPr>
          <w:cantSplit/>
        </w:trPr>
        <w:tc>
          <w:tcPr>
            <w:tcW w:w="2582" w:type="pct"/>
          </w:tcPr>
          <w:p w14:paraId="086853AE"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Самостоятельная работа обучающихся, в том числе</w:t>
            </w:r>
          </w:p>
        </w:tc>
        <w:tc>
          <w:tcPr>
            <w:tcW w:w="658" w:type="pct"/>
          </w:tcPr>
          <w:p w14:paraId="255F01D8"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84</w:t>
            </w:r>
          </w:p>
        </w:tc>
        <w:tc>
          <w:tcPr>
            <w:tcW w:w="587" w:type="pct"/>
          </w:tcPr>
          <w:p w14:paraId="48D687D2"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48</w:t>
            </w:r>
          </w:p>
        </w:tc>
        <w:tc>
          <w:tcPr>
            <w:tcW w:w="607" w:type="pct"/>
          </w:tcPr>
          <w:p w14:paraId="692560A6"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66</w:t>
            </w:r>
          </w:p>
        </w:tc>
        <w:tc>
          <w:tcPr>
            <w:tcW w:w="566" w:type="pct"/>
          </w:tcPr>
          <w:p w14:paraId="59F9A695"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178</w:t>
            </w:r>
          </w:p>
        </w:tc>
      </w:tr>
      <w:tr w:rsidR="009B5218" w:rsidRPr="00B37547" w14:paraId="743DFF14" w14:textId="77777777" w:rsidTr="0097318C">
        <w:trPr>
          <w:cantSplit/>
        </w:trPr>
        <w:tc>
          <w:tcPr>
            <w:tcW w:w="2582" w:type="pct"/>
          </w:tcPr>
          <w:p w14:paraId="7DDF8EC5" w14:textId="77777777" w:rsidR="009B5218" w:rsidRPr="00B37547" w:rsidRDefault="009B5218" w:rsidP="0097318C">
            <w:pPr>
              <w:suppressLineNumbers/>
              <w:rPr>
                <w:rFonts w:eastAsia="Times New Roman"/>
                <w:sz w:val="24"/>
                <w:szCs w:val="24"/>
                <w:lang w:eastAsia="ru-RU"/>
              </w:rPr>
            </w:pPr>
            <w:r w:rsidRPr="00B37547">
              <w:rPr>
                <w:rFonts w:eastAsia="Calibri"/>
                <w:b/>
                <w:sz w:val="24"/>
                <w:szCs w:val="24"/>
              </w:rPr>
              <w:t>Промежуточная аттестация обучающихся</w:t>
            </w:r>
          </w:p>
        </w:tc>
        <w:tc>
          <w:tcPr>
            <w:tcW w:w="658" w:type="pct"/>
          </w:tcPr>
          <w:p w14:paraId="047527FC" w14:textId="77777777" w:rsidR="009B5218" w:rsidRPr="00B37547" w:rsidRDefault="009B5218" w:rsidP="0097318C">
            <w:pPr>
              <w:widowControl w:val="0"/>
              <w:suppressLineNumbers/>
              <w:jc w:val="center"/>
              <w:rPr>
                <w:rFonts w:eastAsia="Calibri"/>
                <w:sz w:val="24"/>
                <w:szCs w:val="24"/>
              </w:rPr>
            </w:pPr>
          </w:p>
        </w:tc>
        <w:tc>
          <w:tcPr>
            <w:tcW w:w="587" w:type="pct"/>
          </w:tcPr>
          <w:p w14:paraId="1D8BB14F" w14:textId="77777777" w:rsidR="009B5218" w:rsidRPr="00B37547" w:rsidRDefault="009B5218" w:rsidP="0097318C">
            <w:pPr>
              <w:widowControl w:val="0"/>
              <w:suppressLineNumbers/>
              <w:jc w:val="center"/>
              <w:rPr>
                <w:rFonts w:eastAsia="Calibri"/>
                <w:sz w:val="24"/>
                <w:szCs w:val="24"/>
              </w:rPr>
            </w:pPr>
          </w:p>
        </w:tc>
        <w:tc>
          <w:tcPr>
            <w:tcW w:w="607" w:type="pct"/>
          </w:tcPr>
          <w:p w14:paraId="131DF779" w14:textId="77777777" w:rsidR="009B5218" w:rsidRPr="00B37547" w:rsidRDefault="009B5218" w:rsidP="0097318C">
            <w:pPr>
              <w:widowControl w:val="0"/>
              <w:suppressLineNumbers/>
              <w:jc w:val="center"/>
              <w:rPr>
                <w:rFonts w:eastAsia="Calibri"/>
                <w:sz w:val="24"/>
                <w:szCs w:val="24"/>
              </w:rPr>
            </w:pPr>
          </w:p>
        </w:tc>
        <w:tc>
          <w:tcPr>
            <w:tcW w:w="566" w:type="pct"/>
          </w:tcPr>
          <w:p w14:paraId="7FAB9347" w14:textId="77777777" w:rsidR="009B5218" w:rsidRPr="00B37547" w:rsidRDefault="009B5218" w:rsidP="0097318C">
            <w:pPr>
              <w:widowControl w:val="0"/>
              <w:suppressLineNumbers/>
              <w:jc w:val="center"/>
              <w:rPr>
                <w:rFonts w:eastAsia="Calibri"/>
                <w:sz w:val="24"/>
                <w:szCs w:val="24"/>
              </w:rPr>
            </w:pPr>
          </w:p>
        </w:tc>
      </w:tr>
      <w:tr w:rsidR="009B5218" w:rsidRPr="00B37547" w14:paraId="6E09C9F5" w14:textId="77777777" w:rsidTr="0097318C">
        <w:trPr>
          <w:cantSplit/>
        </w:trPr>
        <w:tc>
          <w:tcPr>
            <w:tcW w:w="2582" w:type="pct"/>
          </w:tcPr>
          <w:p w14:paraId="096F9EE0"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Экзамен</w:t>
            </w:r>
          </w:p>
        </w:tc>
        <w:tc>
          <w:tcPr>
            <w:tcW w:w="658" w:type="pct"/>
          </w:tcPr>
          <w:p w14:paraId="1A2EAD8D"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23</w:t>
            </w:r>
          </w:p>
        </w:tc>
        <w:tc>
          <w:tcPr>
            <w:tcW w:w="587" w:type="pct"/>
          </w:tcPr>
          <w:p w14:paraId="0BC4BA37" w14:textId="77777777" w:rsidR="009B5218" w:rsidRPr="00B37547" w:rsidRDefault="009B5218" w:rsidP="0097318C">
            <w:pPr>
              <w:widowControl w:val="0"/>
              <w:suppressLineNumbers/>
              <w:jc w:val="center"/>
              <w:rPr>
                <w:rFonts w:eastAsia="Calibri"/>
                <w:sz w:val="24"/>
                <w:szCs w:val="24"/>
              </w:rPr>
            </w:pPr>
          </w:p>
        </w:tc>
        <w:tc>
          <w:tcPr>
            <w:tcW w:w="607" w:type="pct"/>
          </w:tcPr>
          <w:p w14:paraId="1528881B" w14:textId="77777777" w:rsidR="009B5218" w:rsidRPr="00B37547" w:rsidRDefault="009B5218" w:rsidP="0097318C">
            <w:pPr>
              <w:widowControl w:val="0"/>
              <w:suppressLineNumbers/>
              <w:jc w:val="center"/>
              <w:rPr>
                <w:rFonts w:eastAsia="Calibri"/>
                <w:sz w:val="24"/>
                <w:szCs w:val="24"/>
              </w:rPr>
            </w:pPr>
          </w:p>
        </w:tc>
        <w:tc>
          <w:tcPr>
            <w:tcW w:w="566" w:type="pct"/>
          </w:tcPr>
          <w:p w14:paraId="4EFA2928" w14:textId="77777777" w:rsidR="009B5218" w:rsidRPr="00B37547" w:rsidRDefault="009B5218" w:rsidP="0097318C">
            <w:pPr>
              <w:widowControl w:val="0"/>
              <w:suppressLineNumbers/>
              <w:jc w:val="center"/>
              <w:rPr>
                <w:rFonts w:eastAsia="Calibri"/>
                <w:sz w:val="24"/>
                <w:szCs w:val="24"/>
              </w:rPr>
            </w:pPr>
          </w:p>
        </w:tc>
      </w:tr>
      <w:tr w:rsidR="009B5218" w:rsidRPr="00B37547" w14:paraId="1A6B52FE" w14:textId="77777777" w:rsidTr="0097318C">
        <w:trPr>
          <w:cantSplit/>
        </w:trPr>
        <w:tc>
          <w:tcPr>
            <w:tcW w:w="2582" w:type="pct"/>
          </w:tcPr>
          <w:p w14:paraId="0895A176"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Зачет</w:t>
            </w:r>
          </w:p>
        </w:tc>
        <w:tc>
          <w:tcPr>
            <w:tcW w:w="658" w:type="pct"/>
          </w:tcPr>
          <w:p w14:paraId="6F5FDD3E" w14:textId="77777777" w:rsidR="009B5218" w:rsidRPr="00B37547" w:rsidRDefault="009B5218" w:rsidP="0097318C">
            <w:pPr>
              <w:widowControl w:val="0"/>
              <w:suppressLineNumbers/>
              <w:jc w:val="center"/>
              <w:rPr>
                <w:rFonts w:eastAsia="Calibri"/>
                <w:sz w:val="24"/>
                <w:szCs w:val="24"/>
              </w:rPr>
            </w:pPr>
          </w:p>
        </w:tc>
        <w:tc>
          <w:tcPr>
            <w:tcW w:w="587" w:type="pct"/>
          </w:tcPr>
          <w:p w14:paraId="4BB78843"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1</w:t>
            </w:r>
          </w:p>
        </w:tc>
        <w:tc>
          <w:tcPr>
            <w:tcW w:w="607" w:type="pct"/>
          </w:tcPr>
          <w:p w14:paraId="5AF34C2D" w14:textId="77777777" w:rsidR="009B5218" w:rsidRPr="00B37547" w:rsidRDefault="009B5218" w:rsidP="0097318C">
            <w:pPr>
              <w:widowControl w:val="0"/>
              <w:suppressLineNumbers/>
              <w:jc w:val="center"/>
              <w:rPr>
                <w:rFonts w:eastAsia="Calibri"/>
                <w:sz w:val="24"/>
                <w:szCs w:val="24"/>
              </w:rPr>
            </w:pPr>
          </w:p>
        </w:tc>
        <w:tc>
          <w:tcPr>
            <w:tcW w:w="566" w:type="pct"/>
          </w:tcPr>
          <w:p w14:paraId="42BE5262" w14:textId="77777777" w:rsidR="009B5218" w:rsidRPr="00B37547" w:rsidRDefault="009B5218" w:rsidP="0097318C">
            <w:pPr>
              <w:widowControl w:val="0"/>
              <w:suppressLineNumbers/>
              <w:jc w:val="center"/>
              <w:rPr>
                <w:rFonts w:eastAsia="Calibri"/>
                <w:sz w:val="24"/>
                <w:szCs w:val="24"/>
              </w:rPr>
            </w:pPr>
          </w:p>
        </w:tc>
      </w:tr>
      <w:tr w:rsidR="009B5218" w:rsidRPr="00B37547" w14:paraId="77527D5A" w14:textId="77777777" w:rsidTr="0097318C">
        <w:trPr>
          <w:cantSplit/>
        </w:trPr>
        <w:tc>
          <w:tcPr>
            <w:tcW w:w="2582" w:type="pct"/>
          </w:tcPr>
          <w:p w14:paraId="225BA880"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xml:space="preserve">Защита курсовой работы  </w:t>
            </w:r>
          </w:p>
        </w:tc>
        <w:tc>
          <w:tcPr>
            <w:tcW w:w="658" w:type="pct"/>
          </w:tcPr>
          <w:p w14:paraId="315C0241" w14:textId="77777777" w:rsidR="009B5218" w:rsidRPr="00B37547" w:rsidRDefault="009B5218" w:rsidP="0097318C">
            <w:pPr>
              <w:widowControl w:val="0"/>
              <w:suppressLineNumbers/>
              <w:jc w:val="center"/>
              <w:rPr>
                <w:rFonts w:eastAsia="Calibri"/>
                <w:sz w:val="24"/>
                <w:szCs w:val="24"/>
              </w:rPr>
            </w:pPr>
          </w:p>
        </w:tc>
        <w:tc>
          <w:tcPr>
            <w:tcW w:w="587" w:type="pct"/>
          </w:tcPr>
          <w:p w14:paraId="31CF4397" w14:textId="77777777" w:rsidR="009B5218" w:rsidRPr="00B37547" w:rsidRDefault="009B5218" w:rsidP="0097318C">
            <w:pPr>
              <w:widowControl w:val="0"/>
              <w:suppressLineNumbers/>
              <w:jc w:val="center"/>
              <w:rPr>
                <w:rFonts w:eastAsia="Calibri"/>
                <w:sz w:val="24"/>
                <w:szCs w:val="24"/>
              </w:rPr>
            </w:pPr>
          </w:p>
        </w:tc>
        <w:tc>
          <w:tcPr>
            <w:tcW w:w="607" w:type="pct"/>
          </w:tcPr>
          <w:p w14:paraId="7760D8BC" w14:textId="77777777" w:rsidR="009B5218" w:rsidRPr="00B37547" w:rsidRDefault="009B5218" w:rsidP="0097318C">
            <w:pPr>
              <w:widowControl w:val="0"/>
              <w:suppressLineNumbers/>
              <w:jc w:val="center"/>
              <w:rPr>
                <w:rFonts w:eastAsia="Calibri"/>
                <w:sz w:val="24"/>
                <w:szCs w:val="24"/>
              </w:rPr>
            </w:pPr>
          </w:p>
        </w:tc>
        <w:tc>
          <w:tcPr>
            <w:tcW w:w="566" w:type="pct"/>
          </w:tcPr>
          <w:p w14:paraId="59679F2E" w14:textId="77777777" w:rsidR="009B5218" w:rsidRPr="00B37547" w:rsidRDefault="009B5218" w:rsidP="0097318C">
            <w:pPr>
              <w:widowControl w:val="0"/>
              <w:suppressLineNumbers/>
              <w:jc w:val="center"/>
              <w:rPr>
                <w:rFonts w:eastAsia="Calibri"/>
                <w:sz w:val="24"/>
                <w:szCs w:val="24"/>
              </w:rPr>
            </w:pPr>
          </w:p>
        </w:tc>
      </w:tr>
      <w:tr w:rsidR="009B5218" w:rsidRPr="00B37547" w14:paraId="271CE51B" w14:textId="77777777" w:rsidTr="0097318C">
        <w:trPr>
          <w:cantSplit/>
        </w:trPr>
        <w:tc>
          <w:tcPr>
            <w:tcW w:w="2582" w:type="pct"/>
          </w:tcPr>
          <w:p w14:paraId="329FD723"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xml:space="preserve">  </w:t>
            </w:r>
            <w:r w:rsidRPr="00B37547">
              <w:rPr>
                <w:rFonts w:eastAsia="Calibri"/>
                <w:b/>
                <w:sz w:val="24"/>
                <w:szCs w:val="24"/>
              </w:rPr>
              <w:t>Общая трудоемкость дисциплины</w:t>
            </w:r>
          </w:p>
        </w:tc>
        <w:tc>
          <w:tcPr>
            <w:tcW w:w="658" w:type="pct"/>
          </w:tcPr>
          <w:p w14:paraId="390D33DB" w14:textId="77777777" w:rsidR="009B5218" w:rsidRPr="00B37547" w:rsidRDefault="009B5218" w:rsidP="0097318C">
            <w:pPr>
              <w:widowControl w:val="0"/>
              <w:suppressLineNumbers/>
              <w:jc w:val="center"/>
              <w:rPr>
                <w:rFonts w:eastAsia="Calibri"/>
                <w:sz w:val="24"/>
                <w:szCs w:val="24"/>
              </w:rPr>
            </w:pPr>
          </w:p>
        </w:tc>
        <w:tc>
          <w:tcPr>
            <w:tcW w:w="587" w:type="pct"/>
          </w:tcPr>
          <w:p w14:paraId="4A8B1FBD" w14:textId="77777777" w:rsidR="009B5218" w:rsidRPr="00B37547" w:rsidRDefault="009B5218" w:rsidP="0097318C">
            <w:pPr>
              <w:widowControl w:val="0"/>
              <w:suppressLineNumbers/>
              <w:jc w:val="center"/>
              <w:rPr>
                <w:rFonts w:eastAsia="Calibri"/>
                <w:sz w:val="24"/>
                <w:szCs w:val="24"/>
              </w:rPr>
            </w:pPr>
          </w:p>
        </w:tc>
        <w:tc>
          <w:tcPr>
            <w:tcW w:w="607" w:type="pct"/>
          </w:tcPr>
          <w:p w14:paraId="564D84ED" w14:textId="77777777" w:rsidR="009B5218" w:rsidRPr="00B37547" w:rsidRDefault="009B5218" w:rsidP="0097318C">
            <w:pPr>
              <w:widowControl w:val="0"/>
              <w:suppressLineNumbers/>
              <w:jc w:val="center"/>
              <w:rPr>
                <w:rFonts w:eastAsia="Calibri"/>
                <w:sz w:val="24"/>
                <w:szCs w:val="24"/>
              </w:rPr>
            </w:pPr>
          </w:p>
        </w:tc>
        <w:tc>
          <w:tcPr>
            <w:tcW w:w="566" w:type="pct"/>
          </w:tcPr>
          <w:p w14:paraId="76F16E2E" w14:textId="77777777" w:rsidR="009B5218" w:rsidRPr="00B37547" w:rsidRDefault="009B5218" w:rsidP="0097318C">
            <w:pPr>
              <w:widowControl w:val="0"/>
              <w:suppressLineNumbers/>
              <w:jc w:val="center"/>
              <w:rPr>
                <w:rFonts w:eastAsia="Calibri"/>
                <w:sz w:val="24"/>
                <w:szCs w:val="24"/>
              </w:rPr>
            </w:pPr>
          </w:p>
        </w:tc>
      </w:tr>
    </w:tbl>
    <w:p w14:paraId="1A8E032B" w14:textId="77777777" w:rsidR="009B5218" w:rsidRPr="00B37547" w:rsidRDefault="009B5218" w:rsidP="00264E3C">
      <w:pPr>
        <w:widowControl w:val="0"/>
        <w:suppressLineNumbers/>
        <w:autoSpaceDE w:val="0"/>
        <w:autoSpaceDN w:val="0"/>
        <w:adjustRightInd w:val="0"/>
        <w:jc w:val="center"/>
        <w:rPr>
          <w:rFonts w:eastAsia="Times New Roman"/>
          <w:b/>
          <w:sz w:val="24"/>
          <w:szCs w:val="24"/>
          <w:lang w:eastAsia="ru-RU"/>
        </w:rPr>
      </w:pPr>
    </w:p>
    <w:p w14:paraId="551C519A" w14:textId="77777777" w:rsidR="009B5218" w:rsidRPr="00B37547" w:rsidRDefault="009B5218" w:rsidP="00264E3C">
      <w:pPr>
        <w:widowControl w:val="0"/>
        <w:suppressLineNumbers/>
        <w:autoSpaceDE w:val="0"/>
        <w:autoSpaceDN w:val="0"/>
        <w:adjustRightInd w:val="0"/>
        <w:jc w:val="center"/>
        <w:rPr>
          <w:rFonts w:eastAsia="Times New Roman"/>
          <w:b/>
          <w:sz w:val="24"/>
          <w:szCs w:val="24"/>
          <w:lang w:eastAsia="ru-RU"/>
        </w:rPr>
      </w:pPr>
    </w:p>
    <w:p w14:paraId="3A7357A3" w14:textId="77777777" w:rsidR="00264E3C" w:rsidRPr="00B37547" w:rsidRDefault="00264E3C" w:rsidP="00264E3C">
      <w:pPr>
        <w:widowControl w:val="0"/>
        <w:suppressLineNumbers/>
        <w:autoSpaceDE w:val="0"/>
        <w:autoSpaceDN w:val="0"/>
        <w:adjustRightInd w:val="0"/>
        <w:jc w:val="center"/>
        <w:rPr>
          <w:rFonts w:eastAsia="Times New Roman"/>
          <w:b/>
          <w:sz w:val="24"/>
          <w:szCs w:val="24"/>
          <w:lang w:eastAsia="ru-RU"/>
        </w:rPr>
      </w:pPr>
      <w:r w:rsidRPr="00B37547">
        <w:rPr>
          <w:rFonts w:eastAsia="Times New Roman"/>
          <w:b/>
          <w:sz w:val="24"/>
          <w:szCs w:val="24"/>
          <w:lang w:eastAsia="ru-RU"/>
        </w:rPr>
        <w:t>Очн</w:t>
      </w:r>
      <w:r w:rsidR="009B5218" w:rsidRPr="00B37547">
        <w:rPr>
          <w:rFonts w:eastAsia="Times New Roman"/>
          <w:b/>
          <w:sz w:val="24"/>
          <w:szCs w:val="24"/>
          <w:lang w:eastAsia="ru-RU"/>
        </w:rPr>
        <w:t>о-заочная</w:t>
      </w:r>
      <w:r w:rsidRPr="00B37547">
        <w:rPr>
          <w:rFonts w:eastAsia="Times New Roman"/>
          <w:b/>
          <w:sz w:val="24"/>
          <w:szCs w:val="24"/>
          <w:lang w:eastAsia="ru-RU"/>
        </w:rPr>
        <w:t xml:space="preserve"> форма обучения</w:t>
      </w:r>
    </w:p>
    <w:p w14:paraId="75F5E81F" w14:textId="77777777" w:rsidR="00411654" w:rsidRPr="00B37547" w:rsidRDefault="00411654" w:rsidP="00B70D86">
      <w:pPr>
        <w:widowControl w:val="0"/>
        <w:suppressLineNumbers/>
        <w:autoSpaceDE w:val="0"/>
        <w:autoSpaceDN w:val="0"/>
        <w:adjustRightInd w:val="0"/>
        <w:jc w:val="center"/>
        <w:rPr>
          <w:rFonts w:eastAsia="Times New Roman"/>
          <w:b/>
          <w:sz w:val="24"/>
          <w:szCs w:val="24"/>
          <w:lang w:eastAsia="ru-RU"/>
        </w:rPr>
      </w:pPr>
    </w:p>
    <w:p w14:paraId="75D6DA48" w14:textId="77777777" w:rsidR="00411654" w:rsidRPr="00B37547" w:rsidRDefault="00411654" w:rsidP="00B70D86">
      <w:pPr>
        <w:widowControl w:val="0"/>
        <w:suppressLineNumbers/>
        <w:autoSpaceDE w:val="0"/>
        <w:autoSpaceDN w:val="0"/>
        <w:adjustRightInd w:val="0"/>
        <w:jc w:val="center"/>
        <w:rPr>
          <w:rFonts w:eastAsia="Times New Roman"/>
          <w:b/>
          <w:sz w:val="24"/>
          <w:szCs w:val="24"/>
          <w:lang w:eastAsia="ru-RU"/>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3"/>
        <w:gridCol w:w="1203"/>
        <w:gridCol w:w="1074"/>
        <w:gridCol w:w="1110"/>
        <w:gridCol w:w="1035"/>
      </w:tblGrid>
      <w:tr w:rsidR="00411654" w:rsidRPr="00B37547" w14:paraId="7BF2ECC6" w14:textId="77777777" w:rsidTr="0097318C">
        <w:trPr>
          <w:cantSplit/>
          <w:tblHeader/>
        </w:trPr>
        <w:tc>
          <w:tcPr>
            <w:tcW w:w="2582" w:type="pct"/>
            <w:vMerge w:val="restart"/>
          </w:tcPr>
          <w:p w14:paraId="4E80E116" w14:textId="77777777" w:rsidR="00411654" w:rsidRPr="00B37547" w:rsidRDefault="00411654" w:rsidP="00411654">
            <w:pPr>
              <w:suppressLineNumbers/>
              <w:jc w:val="center"/>
              <w:rPr>
                <w:rFonts w:eastAsia="Times New Roman"/>
                <w:sz w:val="24"/>
                <w:szCs w:val="24"/>
                <w:lang w:eastAsia="ru-RU"/>
              </w:rPr>
            </w:pPr>
            <w:r w:rsidRPr="00B37547">
              <w:rPr>
                <w:rFonts w:eastAsia="Times New Roman"/>
                <w:sz w:val="24"/>
                <w:szCs w:val="24"/>
                <w:lang w:eastAsia="ru-RU"/>
              </w:rPr>
              <w:t>Форма работы обучающихся/Виды учебных занятий</w:t>
            </w:r>
          </w:p>
        </w:tc>
        <w:tc>
          <w:tcPr>
            <w:tcW w:w="2418" w:type="pct"/>
            <w:gridSpan w:val="4"/>
          </w:tcPr>
          <w:p w14:paraId="4147D63E" w14:textId="77777777" w:rsidR="00411654" w:rsidRPr="00B37547" w:rsidRDefault="00411654" w:rsidP="00DC3328">
            <w:pPr>
              <w:widowControl w:val="0"/>
              <w:suppressLineNumbers/>
              <w:jc w:val="center"/>
              <w:rPr>
                <w:rFonts w:eastAsia="Calibri"/>
                <w:sz w:val="24"/>
                <w:szCs w:val="24"/>
              </w:rPr>
            </w:pPr>
            <w:r w:rsidRPr="00B37547">
              <w:rPr>
                <w:rFonts w:eastAsia="Calibri"/>
                <w:sz w:val="24"/>
                <w:szCs w:val="24"/>
              </w:rPr>
              <w:t>Кол-во часов в семестре 108/</w:t>
            </w:r>
            <w:r w:rsidR="00DC3328" w:rsidRPr="00B37547">
              <w:rPr>
                <w:rFonts w:eastAsia="Calibri"/>
                <w:sz w:val="24"/>
                <w:szCs w:val="24"/>
              </w:rPr>
              <w:t>4</w:t>
            </w:r>
          </w:p>
        </w:tc>
      </w:tr>
      <w:tr w:rsidR="00411654" w:rsidRPr="00B37547" w14:paraId="7BA41EF6" w14:textId="77777777" w:rsidTr="00264E3C">
        <w:trPr>
          <w:cantSplit/>
          <w:tblHeader/>
        </w:trPr>
        <w:tc>
          <w:tcPr>
            <w:tcW w:w="2582" w:type="pct"/>
            <w:vMerge/>
          </w:tcPr>
          <w:p w14:paraId="3172697B" w14:textId="77777777" w:rsidR="00411654" w:rsidRPr="00B37547" w:rsidRDefault="00411654" w:rsidP="00411654">
            <w:pPr>
              <w:widowControl w:val="0"/>
              <w:suppressLineNumbers/>
              <w:rPr>
                <w:rFonts w:eastAsia="Calibri"/>
                <w:sz w:val="24"/>
                <w:szCs w:val="24"/>
              </w:rPr>
            </w:pPr>
          </w:p>
        </w:tc>
        <w:tc>
          <w:tcPr>
            <w:tcW w:w="658" w:type="pct"/>
          </w:tcPr>
          <w:p w14:paraId="0D456FC6"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lang w:val="en-US"/>
              </w:rPr>
              <w:t>№</w:t>
            </w:r>
            <w:r w:rsidR="00264E3C" w:rsidRPr="00B37547">
              <w:rPr>
                <w:rFonts w:eastAsia="Calibri"/>
                <w:sz w:val="24"/>
                <w:szCs w:val="24"/>
              </w:rPr>
              <w:t>2</w:t>
            </w:r>
          </w:p>
          <w:p w14:paraId="3BDDBB79"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семестра</w:t>
            </w:r>
          </w:p>
        </w:tc>
        <w:tc>
          <w:tcPr>
            <w:tcW w:w="587" w:type="pct"/>
          </w:tcPr>
          <w:p w14:paraId="446DE1CE" w14:textId="77777777" w:rsidR="00411654" w:rsidRPr="00B37547" w:rsidRDefault="00411654" w:rsidP="00264E3C">
            <w:pPr>
              <w:widowControl w:val="0"/>
              <w:suppressLineNumbers/>
              <w:jc w:val="center"/>
              <w:rPr>
                <w:rFonts w:eastAsia="Calibri"/>
                <w:sz w:val="24"/>
                <w:szCs w:val="24"/>
                <w:lang w:val="en-US"/>
              </w:rPr>
            </w:pPr>
            <w:r w:rsidRPr="00B37547">
              <w:rPr>
                <w:rFonts w:eastAsia="Calibri"/>
                <w:sz w:val="24"/>
                <w:szCs w:val="24"/>
                <w:lang w:val="en-US"/>
              </w:rPr>
              <w:t>№</w:t>
            </w:r>
            <w:r w:rsidR="00264E3C" w:rsidRPr="00B37547">
              <w:rPr>
                <w:rFonts w:eastAsia="Calibri"/>
                <w:sz w:val="24"/>
                <w:szCs w:val="24"/>
              </w:rPr>
              <w:t>3</w:t>
            </w:r>
            <w:r w:rsidRPr="00B37547">
              <w:rPr>
                <w:rFonts w:eastAsia="Calibri"/>
                <w:sz w:val="24"/>
                <w:szCs w:val="24"/>
              </w:rPr>
              <w:t xml:space="preserve"> </w:t>
            </w:r>
            <w:r w:rsidRPr="00B37547">
              <w:rPr>
                <w:rFonts w:eastAsia="Calibri"/>
                <w:sz w:val="24"/>
                <w:szCs w:val="24"/>
                <w:lang w:val="en-US"/>
              </w:rPr>
              <w:t>семестра</w:t>
            </w:r>
          </w:p>
        </w:tc>
        <w:tc>
          <w:tcPr>
            <w:tcW w:w="607" w:type="pct"/>
          </w:tcPr>
          <w:p w14:paraId="467C754D"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r w:rsidR="00264E3C" w:rsidRPr="00B37547">
              <w:rPr>
                <w:rFonts w:eastAsia="Calibri"/>
                <w:sz w:val="24"/>
                <w:szCs w:val="24"/>
              </w:rPr>
              <w:t>4</w:t>
            </w:r>
          </w:p>
          <w:p w14:paraId="2FACE02B"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семестра</w:t>
            </w:r>
          </w:p>
        </w:tc>
        <w:tc>
          <w:tcPr>
            <w:tcW w:w="566" w:type="pct"/>
          </w:tcPr>
          <w:p w14:paraId="16209941"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Всего</w:t>
            </w:r>
          </w:p>
        </w:tc>
      </w:tr>
      <w:tr w:rsidR="00411654" w:rsidRPr="00B37547" w14:paraId="2DE83283" w14:textId="77777777" w:rsidTr="00264E3C">
        <w:trPr>
          <w:cantSplit/>
        </w:trPr>
        <w:tc>
          <w:tcPr>
            <w:tcW w:w="2582" w:type="pct"/>
          </w:tcPr>
          <w:p w14:paraId="6244C717" w14:textId="77777777" w:rsidR="00411654" w:rsidRPr="00B37547" w:rsidRDefault="00411654" w:rsidP="00411654">
            <w:pPr>
              <w:suppressLineNumbers/>
              <w:rPr>
                <w:rFonts w:eastAsia="Times New Roman"/>
                <w:b/>
                <w:sz w:val="24"/>
                <w:szCs w:val="24"/>
                <w:lang w:eastAsia="ru-RU"/>
              </w:rPr>
            </w:pPr>
            <w:r w:rsidRPr="00B37547">
              <w:rPr>
                <w:rFonts w:eastAsia="Times New Roman"/>
                <w:b/>
                <w:sz w:val="24"/>
                <w:szCs w:val="24"/>
                <w:lang w:eastAsia="ru-RU"/>
              </w:rPr>
              <w:t>Контактная аудиторная работа обучающихся с преподавателем:</w:t>
            </w:r>
          </w:p>
        </w:tc>
        <w:tc>
          <w:tcPr>
            <w:tcW w:w="658" w:type="pct"/>
          </w:tcPr>
          <w:p w14:paraId="0396A3C9"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87" w:type="pct"/>
          </w:tcPr>
          <w:p w14:paraId="4516151C"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607" w:type="pct"/>
          </w:tcPr>
          <w:p w14:paraId="7B34AAC2"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66" w:type="pct"/>
          </w:tcPr>
          <w:p w14:paraId="2E87E1A5"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153</w:t>
            </w:r>
          </w:p>
        </w:tc>
      </w:tr>
      <w:tr w:rsidR="00411654" w:rsidRPr="00B37547" w14:paraId="04510D40" w14:textId="77777777" w:rsidTr="00264E3C">
        <w:trPr>
          <w:cantSplit/>
        </w:trPr>
        <w:tc>
          <w:tcPr>
            <w:tcW w:w="2582" w:type="pct"/>
          </w:tcPr>
          <w:p w14:paraId="3FE68E93" w14:textId="77777777" w:rsidR="00411654" w:rsidRPr="00B37547" w:rsidRDefault="00411654" w:rsidP="00411654">
            <w:pPr>
              <w:suppressLineNumbers/>
              <w:rPr>
                <w:rFonts w:eastAsia="Times New Roman"/>
                <w:b/>
                <w:sz w:val="24"/>
                <w:szCs w:val="24"/>
                <w:lang w:eastAsia="ru-RU"/>
              </w:rPr>
            </w:pPr>
            <w:r w:rsidRPr="00B37547">
              <w:rPr>
                <w:rFonts w:eastAsia="Calibri"/>
                <w:sz w:val="22"/>
                <w:szCs w:val="22"/>
              </w:rPr>
              <w:t xml:space="preserve">Занятия лекционного типа </w:t>
            </w:r>
          </w:p>
        </w:tc>
        <w:tc>
          <w:tcPr>
            <w:tcW w:w="658" w:type="pct"/>
          </w:tcPr>
          <w:p w14:paraId="0AF88615"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87" w:type="pct"/>
          </w:tcPr>
          <w:p w14:paraId="7B3C7D96"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5AAAD8E7"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66" w:type="pct"/>
          </w:tcPr>
          <w:p w14:paraId="67500808"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r>
      <w:tr w:rsidR="00411654" w:rsidRPr="00B37547" w14:paraId="71529167" w14:textId="77777777" w:rsidTr="00264E3C">
        <w:trPr>
          <w:cantSplit/>
        </w:trPr>
        <w:tc>
          <w:tcPr>
            <w:tcW w:w="2582" w:type="pct"/>
          </w:tcPr>
          <w:p w14:paraId="34760AC5" w14:textId="77777777" w:rsidR="00411654" w:rsidRPr="00B37547" w:rsidRDefault="00411654" w:rsidP="00411654">
            <w:pPr>
              <w:suppressLineNumbers/>
              <w:rPr>
                <w:rFonts w:eastAsia="Times New Roman"/>
                <w:i/>
                <w:iCs/>
                <w:sz w:val="24"/>
                <w:szCs w:val="24"/>
                <w:lang w:eastAsia="ru-RU"/>
              </w:rPr>
            </w:pPr>
            <w:r w:rsidRPr="00B37547">
              <w:rPr>
                <w:rFonts w:eastAsia="Calibri"/>
                <w:sz w:val="22"/>
                <w:szCs w:val="22"/>
              </w:rPr>
              <w:t xml:space="preserve"> Занятия семинарского типа:</w:t>
            </w:r>
          </w:p>
        </w:tc>
        <w:tc>
          <w:tcPr>
            <w:tcW w:w="658" w:type="pct"/>
          </w:tcPr>
          <w:p w14:paraId="2F87FC16"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87" w:type="pct"/>
          </w:tcPr>
          <w:p w14:paraId="0EDEADA3"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607" w:type="pct"/>
          </w:tcPr>
          <w:p w14:paraId="0FB8114C"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66" w:type="pct"/>
          </w:tcPr>
          <w:p w14:paraId="237C443D" w14:textId="77777777" w:rsidR="00411654" w:rsidRPr="00B37547" w:rsidRDefault="00264E3C" w:rsidP="00411654">
            <w:pPr>
              <w:widowControl w:val="0"/>
              <w:suppressLineNumbers/>
              <w:jc w:val="center"/>
              <w:rPr>
                <w:rFonts w:eastAsia="Calibri"/>
                <w:sz w:val="24"/>
                <w:szCs w:val="24"/>
                <w:lang w:val="en-US"/>
              </w:rPr>
            </w:pPr>
            <w:r w:rsidRPr="00B37547">
              <w:rPr>
                <w:rFonts w:eastAsia="Calibri"/>
                <w:sz w:val="24"/>
                <w:szCs w:val="24"/>
              </w:rPr>
              <w:t>153</w:t>
            </w:r>
          </w:p>
        </w:tc>
      </w:tr>
      <w:tr w:rsidR="00411654" w:rsidRPr="00B37547" w14:paraId="49E4BE6D" w14:textId="77777777" w:rsidTr="00264E3C">
        <w:trPr>
          <w:cantSplit/>
        </w:trPr>
        <w:tc>
          <w:tcPr>
            <w:tcW w:w="2582" w:type="pct"/>
          </w:tcPr>
          <w:p w14:paraId="07A113EF"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семинарские занятия и/или коллоквиумы</w:t>
            </w:r>
          </w:p>
        </w:tc>
        <w:tc>
          <w:tcPr>
            <w:tcW w:w="658" w:type="pct"/>
          </w:tcPr>
          <w:p w14:paraId="49866083" w14:textId="77777777" w:rsidR="00411654" w:rsidRPr="00B37547" w:rsidRDefault="00411654" w:rsidP="00411654">
            <w:pPr>
              <w:widowControl w:val="0"/>
              <w:suppressLineNumbers/>
              <w:jc w:val="center"/>
              <w:rPr>
                <w:rFonts w:eastAsia="Calibri"/>
                <w:sz w:val="24"/>
                <w:szCs w:val="24"/>
              </w:rPr>
            </w:pPr>
          </w:p>
        </w:tc>
        <w:tc>
          <w:tcPr>
            <w:tcW w:w="587" w:type="pct"/>
          </w:tcPr>
          <w:p w14:paraId="43314D44" w14:textId="77777777" w:rsidR="00411654" w:rsidRPr="00B37547" w:rsidRDefault="00411654" w:rsidP="00411654">
            <w:pPr>
              <w:widowControl w:val="0"/>
              <w:suppressLineNumbers/>
              <w:jc w:val="center"/>
              <w:rPr>
                <w:rFonts w:eastAsia="Calibri"/>
                <w:sz w:val="24"/>
                <w:szCs w:val="24"/>
              </w:rPr>
            </w:pPr>
          </w:p>
        </w:tc>
        <w:tc>
          <w:tcPr>
            <w:tcW w:w="607" w:type="pct"/>
          </w:tcPr>
          <w:p w14:paraId="556E1513" w14:textId="77777777" w:rsidR="00411654" w:rsidRPr="00B37547" w:rsidRDefault="00411654" w:rsidP="00411654">
            <w:pPr>
              <w:widowControl w:val="0"/>
              <w:suppressLineNumbers/>
              <w:jc w:val="center"/>
              <w:rPr>
                <w:rFonts w:eastAsia="Calibri"/>
                <w:sz w:val="24"/>
                <w:szCs w:val="24"/>
              </w:rPr>
            </w:pPr>
          </w:p>
        </w:tc>
        <w:tc>
          <w:tcPr>
            <w:tcW w:w="566" w:type="pct"/>
          </w:tcPr>
          <w:p w14:paraId="7B2B5EE7" w14:textId="77777777" w:rsidR="00411654" w:rsidRPr="00B37547" w:rsidRDefault="00411654" w:rsidP="00411654">
            <w:pPr>
              <w:widowControl w:val="0"/>
              <w:suppressLineNumbers/>
              <w:jc w:val="center"/>
              <w:rPr>
                <w:rFonts w:eastAsia="Calibri"/>
                <w:sz w:val="24"/>
                <w:szCs w:val="24"/>
              </w:rPr>
            </w:pPr>
          </w:p>
        </w:tc>
      </w:tr>
      <w:tr w:rsidR="00411654" w:rsidRPr="00B37547" w14:paraId="07220056" w14:textId="77777777" w:rsidTr="00264E3C">
        <w:trPr>
          <w:cantSplit/>
        </w:trPr>
        <w:tc>
          <w:tcPr>
            <w:tcW w:w="2582" w:type="pct"/>
          </w:tcPr>
          <w:p w14:paraId="676A34D6" w14:textId="77777777" w:rsidR="00411654" w:rsidRPr="00B37547" w:rsidRDefault="00411654" w:rsidP="00411654">
            <w:pPr>
              <w:suppressLineNumbers/>
              <w:rPr>
                <w:rFonts w:eastAsia="Times New Roman"/>
                <w:b/>
                <w:sz w:val="24"/>
                <w:szCs w:val="24"/>
                <w:lang w:eastAsia="ru-RU"/>
              </w:rPr>
            </w:pPr>
            <w:r w:rsidRPr="00B37547">
              <w:rPr>
                <w:rFonts w:eastAsia="Calibri"/>
                <w:sz w:val="24"/>
                <w:szCs w:val="24"/>
              </w:rPr>
              <w:t>– практические занятия</w:t>
            </w:r>
          </w:p>
        </w:tc>
        <w:tc>
          <w:tcPr>
            <w:tcW w:w="658" w:type="pct"/>
          </w:tcPr>
          <w:p w14:paraId="7079DC64"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87" w:type="pct"/>
          </w:tcPr>
          <w:p w14:paraId="0E08E2B0"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607" w:type="pct"/>
          </w:tcPr>
          <w:p w14:paraId="05ED453F"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66" w:type="pct"/>
          </w:tcPr>
          <w:p w14:paraId="7A86240D"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153</w:t>
            </w:r>
          </w:p>
        </w:tc>
      </w:tr>
      <w:tr w:rsidR="00411654" w:rsidRPr="00B37547" w14:paraId="6071E498" w14:textId="77777777" w:rsidTr="00264E3C">
        <w:trPr>
          <w:cantSplit/>
        </w:trPr>
        <w:tc>
          <w:tcPr>
            <w:tcW w:w="2582" w:type="pct"/>
          </w:tcPr>
          <w:p w14:paraId="3E738F3A"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лабораторные занятия</w:t>
            </w:r>
          </w:p>
        </w:tc>
        <w:tc>
          <w:tcPr>
            <w:tcW w:w="658" w:type="pct"/>
          </w:tcPr>
          <w:p w14:paraId="724A6F72"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2CA25E47"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6C0798FD" w14:textId="77777777" w:rsidR="00411654" w:rsidRPr="00B37547" w:rsidRDefault="00411654" w:rsidP="00411654">
            <w:pPr>
              <w:widowControl w:val="0"/>
              <w:suppressLineNumbers/>
              <w:jc w:val="center"/>
              <w:rPr>
                <w:rFonts w:eastAsia="Calibri"/>
                <w:sz w:val="24"/>
                <w:szCs w:val="24"/>
                <w:lang w:val="en-US"/>
              </w:rPr>
            </w:pPr>
          </w:p>
        </w:tc>
        <w:tc>
          <w:tcPr>
            <w:tcW w:w="566" w:type="pct"/>
          </w:tcPr>
          <w:p w14:paraId="7A8521E2" w14:textId="77777777" w:rsidR="00411654" w:rsidRPr="00B37547" w:rsidRDefault="00411654" w:rsidP="00411654">
            <w:pPr>
              <w:widowControl w:val="0"/>
              <w:suppressLineNumbers/>
              <w:jc w:val="center"/>
              <w:rPr>
                <w:rFonts w:eastAsia="Calibri"/>
                <w:sz w:val="24"/>
                <w:szCs w:val="24"/>
                <w:lang w:val="en-US"/>
              </w:rPr>
            </w:pPr>
          </w:p>
        </w:tc>
      </w:tr>
      <w:tr w:rsidR="00411654" w:rsidRPr="00B37547" w14:paraId="171A28ED" w14:textId="77777777" w:rsidTr="00264E3C">
        <w:trPr>
          <w:cantSplit/>
        </w:trPr>
        <w:tc>
          <w:tcPr>
            <w:tcW w:w="2582" w:type="pct"/>
          </w:tcPr>
          <w:p w14:paraId="0C5B810D"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клинические практические занятия (для медицинских специальностей)</w:t>
            </w:r>
          </w:p>
        </w:tc>
        <w:tc>
          <w:tcPr>
            <w:tcW w:w="658" w:type="pct"/>
          </w:tcPr>
          <w:p w14:paraId="2D727D6E"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1C42B729"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46795D56"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66" w:type="pct"/>
          </w:tcPr>
          <w:p w14:paraId="38FE83FC" w14:textId="77777777" w:rsidR="00411654" w:rsidRPr="00B37547" w:rsidRDefault="00411654" w:rsidP="00411654">
            <w:pPr>
              <w:widowControl w:val="0"/>
              <w:suppressLineNumbers/>
              <w:jc w:val="center"/>
              <w:rPr>
                <w:rFonts w:eastAsia="Calibri"/>
                <w:sz w:val="24"/>
                <w:szCs w:val="24"/>
                <w:lang w:val="en-US"/>
              </w:rPr>
            </w:pPr>
          </w:p>
        </w:tc>
      </w:tr>
      <w:tr w:rsidR="00411654" w:rsidRPr="00B37547" w14:paraId="3241282C" w14:textId="77777777" w:rsidTr="00264E3C">
        <w:trPr>
          <w:cantSplit/>
        </w:trPr>
        <w:tc>
          <w:tcPr>
            <w:tcW w:w="2582" w:type="pct"/>
          </w:tcPr>
          <w:p w14:paraId="61A0BF6C"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Курсовое проектирование</w:t>
            </w:r>
          </w:p>
        </w:tc>
        <w:tc>
          <w:tcPr>
            <w:tcW w:w="658" w:type="pct"/>
          </w:tcPr>
          <w:p w14:paraId="6EDC7C55"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1B9AAA83"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178C3125"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66" w:type="pct"/>
          </w:tcPr>
          <w:p w14:paraId="78460BD7" w14:textId="77777777" w:rsidR="00411654" w:rsidRPr="00B37547" w:rsidRDefault="00411654" w:rsidP="00411654">
            <w:pPr>
              <w:widowControl w:val="0"/>
              <w:suppressLineNumbers/>
              <w:jc w:val="center"/>
              <w:rPr>
                <w:rFonts w:eastAsia="Calibri"/>
                <w:sz w:val="24"/>
                <w:szCs w:val="24"/>
                <w:lang w:val="en-US"/>
              </w:rPr>
            </w:pPr>
          </w:p>
        </w:tc>
      </w:tr>
      <w:tr w:rsidR="00411654" w:rsidRPr="00B37547" w14:paraId="6B3342AA" w14:textId="77777777" w:rsidTr="00264E3C">
        <w:trPr>
          <w:cantSplit/>
        </w:trPr>
        <w:tc>
          <w:tcPr>
            <w:tcW w:w="2582" w:type="pct"/>
          </w:tcPr>
          <w:p w14:paraId="08AEFD93"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Групповые консультации</w:t>
            </w:r>
          </w:p>
        </w:tc>
        <w:tc>
          <w:tcPr>
            <w:tcW w:w="658" w:type="pct"/>
          </w:tcPr>
          <w:p w14:paraId="3C429EDC" w14:textId="77777777" w:rsidR="00411654" w:rsidRPr="00B37547" w:rsidRDefault="00411654" w:rsidP="00411654">
            <w:pPr>
              <w:suppressLineNumbers/>
              <w:jc w:val="center"/>
              <w:rPr>
                <w:rFonts w:eastAsia="Times New Roman"/>
                <w:sz w:val="22"/>
                <w:szCs w:val="22"/>
                <w:lang w:eastAsia="ru-RU"/>
              </w:rPr>
            </w:pPr>
          </w:p>
        </w:tc>
        <w:tc>
          <w:tcPr>
            <w:tcW w:w="587" w:type="pct"/>
          </w:tcPr>
          <w:p w14:paraId="62D52913" w14:textId="77777777" w:rsidR="00411654" w:rsidRPr="00B37547" w:rsidRDefault="00411654" w:rsidP="00411654">
            <w:pPr>
              <w:widowControl w:val="0"/>
              <w:suppressLineNumbers/>
              <w:jc w:val="center"/>
              <w:rPr>
                <w:rFonts w:eastAsia="Calibri"/>
                <w:sz w:val="24"/>
                <w:szCs w:val="24"/>
              </w:rPr>
            </w:pPr>
          </w:p>
        </w:tc>
        <w:tc>
          <w:tcPr>
            <w:tcW w:w="607" w:type="pct"/>
          </w:tcPr>
          <w:p w14:paraId="26959EDD" w14:textId="77777777" w:rsidR="00411654" w:rsidRPr="00B37547" w:rsidRDefault="00411654" w:rsidP="00411654">
            <w:pPr>
              <w:widowControl w:val="0"/>
              <w:suppressLineNumbers/>
              <w:jc w:val="center"/>
              <w:rPr>
                <w:rFonts w:eastAsia="Calibri"/>
                <w:sz w:val="24"/>
                <w:szCs w:val="24"/>
              </w:rPr>
            </w:pPr>
          </w:p>
        </w:tc>
        <w:tc>
          <w:tcPr>
            <w:tcW w:w="566" w:type="pct"/>
          </w:tcPr>
          <w:p w14:paraId="54FC3969" w14:textId="77777777" w:rsidR="00411654" w:rsidRPr="00B37547" w:rsidRDefault="00411654" w:rsidP="00411654">
            <w:pPr>
              <w:widowControl w:val="0"/>
              <w:suppressLineNumbers/>
              <w:jc w:val="center"/>
              <w:rPr>
                <w:rFonts w:eastAsia="Calibri"/>
                <w:sz w:val="24"/>
                <w:szCs w:val="24"/>
              </w:rPr>
            </w:pPr>
          </w:p>
        </w:tc>
      </w:tr>
      <w:tr w:rsidR="00411654" w:rsidRPr="00B37547" w14:paraId="1ADC74DD" w14:textId="77777777" w:rsidTr="00264E3C">
        <w:trPr>
          <w:cantSplit/>
        </w:trPr>
        <w:tc>
          <w:tcPr>
            <w:tcW w:w="2582" w:type="pct"/>
          </w:tcPr>
          <w:p w14:paraId="28916593"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lastRenderedPageBreak/>
              <w:t>Индивидуальные консультации и иные учебные занятия, предусматривающие индивидуальную работы преподавателя с обучающимися</w:t>
            </w:r>
          </w:p>
        </w:tc>
        <w:tc>
          <w:tcPr>
            <w:tcW w:w="658" w:type="pct"/>
          </w:tcPr>
          <w:p w14:paraId="6CF28EF1" w14:textId="77777777" w:rsidR="00411654" w:rsidRPr="00B37547" w:rsidRDefault="00411654" w:rsidP="00411654">
            <w:pPr>
              <w:widowControl w:val="0"/>
              <w:suppressLineNumbers/>
              <w:jc w:val="center"/>
              <w:rPr>
                <w:rFonts w:eastAsia="Calibri"/>
                <w:sz w:val="24"/>
                <w:szCs w:val="24"/>
              </w:rPr>
            </w:pPr>
          </w:p>
        </w:tc>
        <w:tc>
          <w:tcPr>
            <w:tcW w:w="587" w:type="pct"/>
          </w:tcPr>
          <w:p w14:paraId="3062ABE3" w14:textId="77777777" w:rsidR="00411654" w:rsidRPr="00B37547" w:rsidRDefault="00411654" w:rsidP="00411654">
            <w:pPr>
              <w:widowControl w:val="0"/>
              <w:suppressLineNumbers/>
              <w:jc w:val="center"/>
              <w:rPr>
                <w:rFonts w:eastAsia="Calibri"/>
                <w:sz w:val="24"/>
                <w:szCs w:val="24"/>
              </w:rPr>
            </w:pPr>
          </w:p>
        </w:tc>
        <w:tc>
          <w:tcPr>
            <w:tcW w:w="607" w:type="pct"/>
          </w:tcPr>
          <w:p w14:paraId="5468F283" w14:textId="77777777" w:rsidR="00411654" w:rsidRPr="00B37547" w:rsidRDefault="00411654" w:rsidP="00411654">
            <w:pPr>
              <w:widowControl w:val="0"/>
              <w:suppressLineNumbers/>
              <w:jc w:val="center"/>
              <w:rPr>
                <w:rFonts w:eastAsia="Calibri"/>
                <w:sz w:val="24"/>
                <w:szCs w:val="24"/>
              </w:rPr>
            </w:pPr>
          </w:p>
        </w:tc>
        <w:tc>
          <w:tcPr>
            <w:tcW w:w="566" w:type="pct"/>
          </w:tcPr>
          <w:p w14:paraId="592C7DA1" w14:textId="77777777" w:rsidR="00411654" w:rsidRPr="00B37547" w:rsidRDefault="00411654" w:rsidP="00411654">
            <w:pPr>
              <w:widowControl w:val="0"/>
              <w:suppressLineNumbers/>
              <w:jc w:val="center"/>
              <w:rPr>
                <w:rFonts w:eastAsia="Calibri"/>
                <w:sz w:val="24"/>
                <w:szCs w:val="24"/>
              </w:rPr>
            </w:pPr>
          </w:p>
        </w:tc>
      </w:tr>
      <w:tr w:rsidR="00411654" w:rsidRPr="00B37547" w14:paraId="67A89F97" w14:textId="77777777" w:rsidTr="00264E3C">
        <w:trPr>
          <w:cantSplit/>
        </w:trPr>
        <w:tc>
          <w:tcPr>
            <w:tcW w:w="2582" w:type="pct"/>
          </w:tcPr>
          <w:p w14:paraId="167C00EE"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Самостоятельная работа обучающихся, в том числе</w:t>
            </w:r>
          </w:p>
        </w:tc>
        <w:tc>
          <w:tcPr>
            <w:tcW w:w="658" w:type="pct"/>
          </w:tcPr>
          <w:p w14:paraId="2E3C583E"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93</w:t>
            </w:r>
          </w:p>
        </w:tc>
        <w:tc>
          <w:tcPr>
            <w:tcW w:w="587" w:type="pct"/>
          </w:tcPr>
          <w:p w14:paraId="5C121BB0"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66</w:t>
            </w:r>
          </w:p>
        </w:tc>
        <w:tc>
          <w:tcPr>
            <w:tcW w:w="607" w:type="pct"/>
          </w:tcPr>
          <w:p w14:paraId="3DBD0E9F"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102</w:t>
            </w:r>
          </w:p>
        </w:tc>
        <w:tc>
          <w:tcPr>
            <w:tcW w:w="566" w:type="pct"/>
          </w:tcPr>
          <w:p w14:paraId="18E6C1E1" w14:textId="77777777" w:rsidR="00411654" w:rsidRPr="00B37547" w:rsidRDefault="00411654" w:rsidP="00411654">
            <w:pPr>
              <w:widowControl w:val="0"/>
              <w:suppressLineNumbers/>
              <w:jc w:val="center"/>
              <w:rPr>
                <w:rFonts w:eastAsia="Calibri"/>
                <w:sz w:val="24"/>
                <w:szCs w:val="24"/>
              </w:rPr>
            </w:pPr>
          </w:p>
        </w:tc>
      </w:tr>
      <w:tr w:rsidR="00411654" w:rsidRPr="00B37547" w14:paraId="53D235F5" w14:textId="77777777" w:rsidTr="00264E3C">
        <w:trPr>
          <w:cantSplit/>
        </w:trPr>
        <w:tc>
          <w:tcPr>
            <w:tcW w:w="2582" w:type="pct"/>
          </w:tcPr>
          <w:p w14:paraId="4AFF4F4D" w14:textId="77777777" w:rsidR="00411654" w:rsidRPr="00B37547" w:rsidRDefault="00411654" w:rsidP="00411654">
            <w:pPr>
              <w:suppressLineNumbers/>
              <w:rPr>
                <w:rFonts w:eastAsia="Times New Roman"/>
                <w:sz w:val="24"/>
                <w:szCs w:val="24"/>
                <w:lang w:eastAsia="ru-RU"/>
              </w:rPr>
            </w:pPr>
            <w:r w:rsidRPr="00B37547">
              <w:rPr>
                <w:rFonts w:eastAsia="Calibri"/>
                <w:b/>
                <w:sz w:val="24"/>
                <w:szCs w:val="24"/>
              </w:rPr>
              <w:t>Промежуточная аттестация обучающихся</w:t>
            </w:r>
          </w:p>
        </w:tc>
        <w:tc>
          <w:tcPr>
            <w:tcW w:w="658" w:type="pct"/>
          </w:tcPr>
          <w:p w14:paraId="3F9228F2" w14:textId="77777777" w:rsidR="00411654" w:rsidRPr="00B37547" w:rsidRDefault="00411654" w:rsidP="00411654">
            <w:pPr>
              <w:widowControl w:val="0"/>
              <w:suppressLineNumbers/>
              <w:jc w:val="center"/>
              <w:rPr>
                <w:rFonts w:eastAsia="Calibri"/>
                <w:sz w:val="24"/>
                <w:szCs w:val="24"/>
              </w:rPr>
            </w:pPr>
          </w:p>
        </w:tc>
        <w:tc>
          <w:tcPr>
            <w:tcW w:w="587" w:type="pct"/>
          </w:tcPr>
          <w:p w14:paraId="65399BEF" w14:textId="77777777" w:rsidR="00411654" w:rsidRPr="00B37547" w:rsidRDefault="00411654" w:rsidP="00411654">
            <w:pPr>
              <w:widowControl w:val="0"/>
              <w:suppressLineNumbers/>
              <w:jc w:val="center"/>
              <w:rPr>
                <w:rFonts w:eastAsia="Calibri"/>
                <w:sz w:val="24"/>
                <w:szCs w:val="24"/>
              </w:rPr>
            </w:pPr>
          </w:p>
        </w:tc>
        <w:tc>
          <w:tcPr>
            <w:tcW w:w="607" w:type="pct"/>
          </w:tcPr>
          <w:p w14:paraId="6E201FB9" w14:textId="77777777" w:rsidR="00411654" w:rsidRPr="00B37547" w:rsidRDefault="00411654" w:rsidP="00411654">
            <w:pPr>
              <w:widowControl w:val="0"/>
              <w:suppressLineNumbers/>
              <w:jc w:val="center"/>
              <w:rPr>
                <w:rFonts w:eastAsia="Calibri"/>
                <w:sz w:val="24"/>
                <w:szCs w:val="24"/>
              </w:rPr>
            </w:pPr>
          </w:p>
        </w:tc>
        <w:tc>
          <w:tcPr>
            <w:tcW w:w="566" w:type="pct"/>
          </w:tcPr>
          <w:p w14:paraId="616DFEBB" w14:textId="77777777" w:rsidR="00411654" w:rsidRPr="00B37547" w:rsidRDefault="00411654" w:rsidP="00411654">
            <w:pPr>
              <w:widowControl w:val="0"/>
              <w:suppressLineNumbers/>
              <w:jc w:val="center"/>
              <w:rPr>
                <w:rFonts w:eastAsia="Calibri"/>
                <w:sz w:val="24"/>
                <w:szCs w:val="24"/>
              </w:rPr>
            </w:pPr>
          </w:p>
        </w:tc>
      </w:tr>
      <w:tr w:rsidR="00411654" w:rsidRPr="00B37547" w14:paraId="5B69B9F1" w14:textId="77777777" w:rsidTr="00264E3C">
        <w:trPr>
          <w:cantSplit/>
        </w:trPr>
        <w:tc>
          <w:tcPr>
            <w:tcW w:w="2582" w:type="pct"/>
          </w:tcPr>
          <w:p w14:paraId="426CD2AB"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Экзамен</w:t>
            </w:r>
          </w:p>
        </w:tc>
        <w:tc>
          <w:tcPr>
            <w:tcW w:w="658" w:type="pct"/>
          </w:tcPr>
          <w:p w14:paraId="63DABBB7" w14:textId="77777777" w:rsidR="00411654" w:rsidRPr="00B37547" w:rsidRDefault="009B5218" w:rsidP="00411654">
            <w:pPr>
              <w:widowControl w:val="0"/>
              <w:suppressLineNumbers/>
              <w:jc w:val="center"/>
              <w:rPr>
                <w:rFonts w:eastAsia="Calibri"/>
                <w:sz w:val="24"/>
                <w:szCs w:val="24"/>
              </w:rPr>
            </w:pPr>
            <w:r w:rsidRPr="00B37547">
              <w:rPr>
                <w:rFonts w:eastAsia="Calibri"/>
                <w:sz w:val="24"/>
                <w:szCs w:val="24"/>
              </w:rPr>
              <w:t>34</w:t>
            </w:r>
          </w:p>
        </w:tc>
        <w:tc>
          <w:tcPr>
            <w:tcW w:w="587" w:type="pct"/>
          </w:tcPr>
          <w:p w14:paraId="59605443" w14:textId="77777777" w:rsidR="00411654" w:rsidRPr="00B37547" w:rsidRDefault="00411654" w:rsidP="00411654">
            <w:pPr>
              <w:widowControl w:val="0"/>
              <w:suppressLineNumbers/>
              <w:jc w:val="center"/>
              <w:rPr>
                <w:rFonts w:eastAsia="Calibri"/>
                <w:sz w:val="24"/>
                <w:szCs w:val="24"/>
              </w:rPr>
            </w:pPr>
          </w:p>
        </w:tc>
        <w:tc>
          <w:tcPr>
            <w:tcW w:w="607" w:type="pct"/>
          </w:tcPr>
          <w:p w14:paraId="5F8D870C" w14:textId="77777777" w:rsidR="00411654" w:rsidRPr="00B37547" w:rsidRDefault="00411654" w:rsidP="00411654">
            <w:pPr>
              <w:widowControl w:val="0"/>
              <w:suppressLineNumbers/>
              <w:jc w:val="center"/>
              <w:rPr>
                <w:rFonts w:eastAsia="Calibri"/>
                <w:sz w:val="24"/>
                <w:szCs w:val="24"/>
              </w:rPr>
            </w:pPr>
          </w:p>
        </w:tc>
        <w:tc>
          <w:tcPr>
            <w:tcW w:w="566" w:type="pct"/>
          </w:tcPr>
          <w:p w14:paraId="5382C91A" w14:textId="77777777" w:rsidR="00411654" w:rsidRPr="00B37547" w:rsidRDefault="00411654" w:rsidP="00411654">
            <w:pPr>
              <w:widowControl w:val="0"/>
              <w:suppressLineNumbers/>
              <w:jc w:val="center"/>
              <w:rPr>
                <w:rFonts w:eastAsia="Calibri"/>
                <w:sz w:val="24"/>
                <w:szCs w:val="24"/>
              </w:rPr>
            </w:pPr>
          </w:p>
        </w:tc>
      </w:tr>
      <w:tr w:rsidR="00411654" w:rsidRPr="00B37547" w14:paraId="13D0EA7F" w14:textId="77777777" w:rsidTr="00264E3C">
        <w:trPr>
          <w:cantSplit/>
        </w:trPr>
        <w:tc>
          <w:tcPr>
            <w:tcW w:w="2582" w:type="pct"/>
          </w:tcPr>
          <w:p w14:paraId="020F480B"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Зачет</w:t>
            </w:r>
          </w:p>
        </w:tc>
        <w:tc>
          <w:tcPr>
            <w:tcW w:w="658" w:type="pct"/>
          </w:tcPr>
          <w:p w14:paraId="1F4B7A48" w14:textId="77777777" w:rsidR="00411654" w:rsidRPr="00B37547" w:rsidRDefault="00411654" w:rsidP="00411654">
            <w:pPr>
              <w:widowControl w:val="0"/>
              <w:suppressLineNumbers/>
              <w:jc w:val="center"/>
              <w:rPr>
                <w:rFonts w:eastAsia="Calibri"/>
                <w:sz w:val="24"/>
                <w:szCs w:val="24"/>
              </w:rPr>
            </w:pPr>
          </w:p>
        </w:tc>
        <w:tc>
          <w:tcPr>
            <w:tcW w:w="587" w:type="pct"/>
          </w:tcPr>
          <w:p w14:paraId="2D9EDD0C" w14:textId="77777777" w:rsidR="00411654" w:rsidRPr="00B37547" w:rsidRDefault="009B5218" w:rsidP="00411654">
            <w:pPr>
              <w:widowControl w:val="0"/>
              <w:suppressLineNumbers/>
              <w:jc w:val="center"/>
              <w:rPr>
                <w:rFonts w:eastAsia="Calibri"/>
                <w:sz w:val="24"/>
                <w:szCs w:val="24"/>
              </w:rPr>
            </w:pPr>
            <w:r w:rsidRPr="00B37547">
              <w:rPr>
                <w:rFonts w:eastAsia="Calibri"/>
                <w:sz w:val="24"/>
                <w:szCs w:val="24"/>
              </w:rPr>
              <w:t>2</w:t>
            </w:r>
          </w:p>
        </w:tc>
        <w:tc>
          <w:tcPr>
            <w:tcW w:w="607" w:type="pct"/>
          </w:tcPr>
          <w:p w14:paraId="4292EB61" w14:textId="77777777" w:rsidR="00411654" w:rsidRPr="00B37547" w:rsidRDefault="00411654" w:rsidP="00411654">
            <w:pPr>
              <w:widowControl w:val="0"/>
              <w:suppressLineNumbers/>
              <w:jc w:val="center"/>
              <w:rPr>
                <w:rFonts w:eastAsia="Calibri"/>
                <w:sz w:val="24"/>
                <w:szCs w:val="24"/>
              </w:rPr>
            </w:pPr>
          </w:p>
        </w:tc>
        <w:tc>
          <w:tcPr>
            <w:tcW w:w="566" w:type="pct"/>
          </w:tcPr>
          <w:p w14:paraId="195CAFCC" w14:textId="77777777" w:rsidR="00411654" w:rsidRPr="00B37547" w:rsidRDefault="00411654" w:rsidP="00411654">
            <w:pPr>
              <w:widowControl w:val="0"/>
              <w:suppressLineNumbers/>
              <w:jc w:val="center"/>
              <w:rPr>
                <w:rFonts w:eastAsia="Calibri"/>
                <w:sz w:val="24"/>
                <w:szCs w:val="24"/>
              </w:rPr>
            </w:pPr>
          </w:p>
        </w:tc>
      </w:tr>
      <w:tr w:rsidR="00411654" w:rsidRPr="00B37547" w14:paraId="417F8AD0" w14:textId="77777777" w:rsidTr="00264E3C">
        <w:trPr>
          <w:cantSplit/>
        </w:trPr>
        <w:tc>
          <w:tcPr>
            <w:tcW w:w="2582" w:type="pct"/>
          </w:tcPr>
          <w:p w14:paraId="50C0C541"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xml:space="preserve">Защита курсовой работы  </w:t>
            </w:r>
          </w:p>
        </w:tc>
        <w:tc>
          <w:tcPr>
            <w:tcW w:w="658" w:type="pct"/>
          </w:tcPr>
          <w:p w14:paraId="0E5C3485" w14:textId="77777777" w:rsidR="00411654" w:rsidRPr="00B37547" w:rsidRDefault="00411654" w:rsidP="00411654">
            <w:pPr>
              <w:widowControl w:val="0"/>
              <w:suppressLineNumbers/>
              <w:jc w:val="center"/>
              <w:rPr>
                <w:rFonts w:eastAsia="Calibri"/>
                <w:sz w:val="24"/>
                <w:szCs w:val="24"/>
              </w:rPr>
            </w:pPr>
          </w:p>
        </w:tc>
        <w:tc>
          <w:tcPr>
            <w:tcW w:w="587" w:type="pct"/>
          </w:tcPr>
          <w:p w14:paraId="025786FF" w14:textId="77777777" w:rsidR="00411654" w:rsidRPr="00B37547" w:rsidRDefault="00411654" w:rsidP="00411654">
            <w:pPr>
              <w:widowControl w:val="0"/>
              <w:suppressLineNumbers/>
              <w:jc w:val="center"/>
              <w:rPr>
                <w:rFonts w:eastAsia="Calibri"/>
                <w:sz w:val="24"/>
                <w:szCs w:val="24"/>
              </w:rPr>
            </w:pPr>
          </w:p>
        </w:tc>
        <w:tc>
          <w:tcPr>
            <w:tcW w:w="607" w:type="pct"/>
          </w:tcPr>
          <w:p w14:paraId="72E28C59" w14:textId="77777777" w:rsidR="00411654" w:rsidRPr="00B37547" w:rsidRDefault="00411654" w:rsidP="00411654">
            <w:pPr>
              <w:widowControl w:val="0"/>
              <w:suppressLineNumbers/>
              <w:jc w:val="center"/>
              <w:rPr>
                <w:rFonts w:eastAsia="Calibri"/>
                <w:sz w:val="24"/>
                <w:szCs w:val="24"/>
              </w:rPr>
            </w:pPr>
          </w:p>
        </w:tc>
        <w:tc>
          <w:tcPr>
            <w:tcW w:w="566" w:type="pct"/>
          </w:tcPr>
          <w:p w14:paraId="782F1683" w14:textId="77777777" w:rsidR="00411654" w:rsidRPr="00B37547" w:rsidRDefault="00411654" w:rsidP="00411654">
            <w:pPr>
              <w:widowControl w:val="0"/>
              <w:suppressLineNumbers/>
              <w:jc w:val="center"/>
              <w:rPr>
                <w:rFonts w:eastAsia="Calibri"/>
                <w:sz w:val="24"/>
                <w:szCs w:val="24"/>
              </w:rPr>
            </w:pPr>
          </w:p>
        </w:tc>
      </w:tr>
      <w:tr w:rsidR="00411654" w:rsidRPr="00B37547" w14:paraId="3549AABB" w14:textId="77777777" w:rsidTr="00264E3C">
        <w:trPr>
          <w:cantSplit/>
        </w:trPr>
        <w:tc>
          <w:tcPr>
            <w:tcW w:w="2582" w:type="pct"/>
          </w:tcPr>
          <w:p w14:paraId="54FD24B4"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xml:space="preserve">  </w:t>
            </w:r>
            <w:r w:rsidRPr="00B37547">
              <w:rPr>
                <w:rFonts w:eastAsia="Calibri"/>
                <w:b/>
                <w:sz w:val="24"/>
                <w:szCs w:val="24"/>
              </w:rPr>
              <w:t>Общая трудоемкость дисциплины</w:t>
            </w:r>
          </w:p>
        </w:tc>
        <w:tc>
          <w:tcPr>
            <w:tcW w:w="658" w:type="pct"/>
          </w:tcPr>
          <w:p w14:paraId="0E75F0C0" w14:textId="77777777" w:rsidR="00411654" w:rsidRPr="00B37547" w:rsidRDefault="00411654" w:rsidP="00411654">
            <w:pPr>
              <w:widowControl w:val="0"/>
              <w:suppressLineNumbers/>
              <w:jc w:val="center"/>
              <w:rPr>
                <w:rFonts w:eastAsia="Calibri"/>
                <w:sz w:val="24"/>
                <w:szCs w:val="24"/>
              </w:rPr>
            </w:pPr>
          </w:p>
        </w:tc>
        <w:tc>
          <w:tcPr>
            <w:tcW w:w="587" w:type="pct"/>
          </w:tcPr>
          <w:p w14:paraId="5DA1A3AE" w14:textId="77777777" w:rsidR="00411654" w:rsidRPr="00B37547" w:rsidRDefault="00411654" w:rsidP="00411654">
            <w:pPr>
              <w:widowControl w:val="0"/>
              <w:suppressLineNumbers/>
              <w:jc w:val="center"/>
              <w:rPr>
                <w:rFonts w:eastAsia="Calibri"/>
                <w:sz w:val="24"/>
                <w:szCs w:val="24"/>
              </w:rPr>
            </w:pPr>
          </w:p>
        </w:tc>
        <w:tc>
          <w:tcPr>
            <w:tcW w:w="607" w:type="pct"/>
          </w:tcPr>
          <w:p w14:paraId="1D113151" w14:textId="77777777" w:rsidR="00411654" w:rsidRPr="00B37547" w:rsidRDefault="00411654" w:rsidP="00411654">
            <w:pPr>
              <w:widowControl w:val="0"/>
              <w:suppressLineNumbers/>
              <w:jc w:val="center"/>
              <w:rPr>
                <w:rFonts w:eastAsia="Calibri"/>
                <w:sz w:val="24"/>
                <w:szCs w:val="24"/>
              </w:rPr>
            </w:pPr>
          </w:p>
        </w:tc>
        <w:tc>
          <w:tcPr>
            <w:tcW w:w="566" w:type="pct"/>
          </w:tcPr>
          <w:p w14:paraId="379DA181" w14:textId="77777777" w:rsidR="00411654" w:rsidRPr="00B37547" w:rsidRDefault="00411654" w:rsidP="00411654">
            <w:pPr>
              <w:widowControl w:val="0"/>
              <w:suppressLineNumbers/>
              <w:jc w:val="center"/>
              <w:rPr>
                <w:rFonts w:eastAsia="Calibri"/>
                <w:sz w:val="24"/>
                <w:szCs w:val="24"/>
              </w:rPr>
            </w:pPr>
          </w:p>
        </w:tc>
      </w:tr>
    </w:tbl>
    <w:p w14:paraId="66278BBE" w14:textId="77777777" w:rsidR="00411654" w:rsidRPr="00B37547" w:rsidRDefault="00411654" w:rsidP="00B70D86">
      <w:pPr>
        <w:widowControl w:val="0"/>
        <w:suppressLineNumbers/>
        <w:autoSpaceDE w:val="0"/>
        <w:autoSpaceDN w:val="0"/>
        <w:adjustRightInd w:val="0"/>
        <w:jc w:val="center"/>
        <w:rPr>
          <w:rFonts w:eastAsia="Times New Roman"/>
          <w:b/>
          <w:sz w:val="24"/>
          <w:szCs w:val="24"/>
          <w:lang w:eastAsia="ru-RU"/>
        </w:rPr>
      </w:pPr>
    </w:p>
    <w:p w14:paraId="1628E0A0" w14:textId="77777777" w:rsidR="00B70D86" w:rsidRPr="00B37547" w:rsidRDefault="00B70D86" w:rsidP="00B70D86">
      <w:pPr>
        <w:suppressLineNumbers/>
        <w:jc w:val="both"/>
        <w:rPr>
          <w:rFonts w:eastAsia="Times New Roman"/>
          <w:b/>
          <w:sz w:val="24"/>
          <w:szCs w:val="24"/>
          <w:lang w:eastAsia="ru-RU"/>
        </w:rPr>
      </w:pPr>
    </w:p>
    <w:p w14:paraId="393E237B" w14:textId="77777777" w:rsidR="00B70D86" w:rsidRPr="00B37547" w:rsidRDefault="00B70D86" w:rsidP="00B70D86">
      <w:pPr>
        <w:jc w:val="both"/>
        <w:rPr>
          <w:rFonts w:eastAsia="Times New Roman"/>
          <w:b/>
          <w:sz w:val="24"/>
          <w:szCs w:val="24"/>
          <w:lang w:eastAsia="ru-RU"/>
        </w:rPr>
      </w:pPr>
    </w:p>
    <w:p w14:paraId="1FE3F8DB"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07CEB4DE" w14:textId="77777777" w:rsidR="00B70D86" w:rsidRPr="00B37547" w:rsidRDefault="00B70D86" w:rsidP="00B70D86">
      <w:pPr>
        <w:spacing w:after="160" w:line="259" w:lineRule="auto"/>
        <w:rPr>
          <w:rFonts w:eastAsia="Calibri"/>
          <w:b/>
          <w:sz w:val="24"/>
          <w:szCs w:val="24"/>
        </w:rPr>
      </w:pPr>
      <w:r w:rsidRPr="00B37547">
        <w:rPr>
          <w:rFonts w:eastAsia="Calibri"/>
          <w:b/>
          <w:sz w:val="22"/>
          <w:szCs w:val="22"/>
        </w:rPr>
        <w:t>5.1. Содержание разделов дисциплины</w:t>
      </w:r>
    </w:p>
    <w:tbl>
      <w:tblPr>
        <w:tblStyle w:val="aff2"/>
        <w:tblW w:w="0" w:type="auto"/>
        <w:tblLook w:val="04A0" w:firstRow="1" w:lastRow="0" w:firstColumn="1" w:lastColumn="0" w:noHBand="0" w:noVBand="1"/>
      </w:tblPr>
      <w:tblGrid>
        <w:gridCol w:w="3115"/>
        <w:gridCol w:w="3115"/>
        <w:gridCol w:w="3115"/>
      </w:tblGrid>
      <w:tr w:rsidR="00B70D86" w:rsidRPr="00B37547" w14:paraId="5A9CA963" w14:textId="77777777" w:rsidTr="00B70D86">
        <w:tc>
          <w:tcPr>
            <w:tcW w:w="3115" w:type="dxa"/>
          </w:tcPr>
          <w:p w14:paraId="1FFD4AD1" w14:textId="77777777" w:rsidR="00B70D86" w:rsidRPr="00B37547" w:rsidRDefault="00B70D86" w:rsidP="00B70D86">
            <w:pPr>
              <w:jc w:val="center"/>
              <w:rPr>
                <w:rFonts w:ascii="Times New Roman" w:eastAsia="Calibri" w:hAnsi="Times New Roman"/>
                <w:b/>
                <w:sz w:val="24"/>
                <w:szCs w:val="24"/>
              </w:rPr>
            </w:pPr>
            <w:r w:rsidRPr="00B37547">
              <w:rPr>
                <w:rFonts w:ascii="Times New Roman" w:eastAsia="Calibri" w:hAnsi="Times New Roman"/>
                <w:b/>
                <w:sz w:val="24"/>
                <w:szCs w:val="24"/>
              </w:rPr>
              <w:t>Код компетенции</w:t>
            </w:r>
          </w:p>
        </w:tc>
        <w:tc>
          <w:tcPr>
            <w:tcW w:w="3115" w:type="dxa"/>
          </w:tcPr>
          <w:p w14:paraId="532C072C" w14:textId="77777777" w:rsidR="00B70D86" w:rsidRPr="00B37547" w:rsidRDefault="00B70D86" w:rsidP="00B70D86">
            <w:pPr>
              <w:jc w:val="center"/>
              <w:rPr>
                <w:rFonts w:ascii="Times New Roman" w:eastAsia="Calibri" w:hAnsi="Times New Roman"/>
                <w:b/>
                <w:sz w:val="24"/>
                <w:szCs w:val="24"/>
              </w:rPr>
            </w:pPr>
            <w:r w:rsidRPr="00B37547">
              <w:rPr>
                <w:rFonts w:ascii="Times New Roman" w:eastAsia="Calibri" w:hAnsi="Times New Roman"/>
                <w:b/>
                <w:sz w:val="24"/>
                <w:szCs w:val="24"/>
              </w:rPr>
              <w:t>Наименование разделов и тем дисциплины</w:t>
            </w:r>
          </w:p>
        </w:tc>
        <w:tc>
          <w:tcPr>
            <w:tcW w:w="3115" w:type="dxa"/>
          </w:tcPr>
          <w:p w14:paraId="5B1BF541" w14:textId="77777777" w:rsidR="00B70D86" w:rsidRPr="00B37547" w:rsidRDefault="00B70D86" w:rsidP="00B70D86">
            <w:pPr>
              <w:jc w:val="center"/>
              <w:rPr>
                <w:rFonts w:ascii="Times New Roman" w:eastAsia="Calibri" w:hAnsi="Times New Roman"/>
                <w:b/>
                <w:sz w:val="24"/>
                <w:szCs w:val="24"/>
              </w:rPr>
            </w:pPr>
            <w:r w:rsidRPr="00B37547">
              <w:rPr>
                <w:rFonts w:ascii="Times New Roman" w:eastAsia="Calibri" w:hAnsi="Times New Roman"/>
                <w:b/>
                <w:sz w:val="24"/>
                <w:szCs w:val="24"/>
              </w:rPr>
              <w:t>Краткое содержание разделов и тем</w:t>
            </w:r>
          </w:p>
        </w:tc>
      </w:tr>
      <w:tr w:rsidR="00E2597C" w:rsidRPr="0076131A" w14:paraId="76584504" w14:textId="77777777" w:rsidTr="00B70D86">
        <w:tc>
          <w:tcPr>
            <w:tcW w:w="3115" w:type="dxa"/>
          </w:tcPr>
          <w:p w14:paraId="471B0E96" w14:textId="77777777" w:rsidR="00E2597C" w:rsidRPr="00B37547" w:rsidRDefault="00E2597C" w:rsidP="00640530">
            <w:pPr>
              <w:rPr>
                <w:rFonts w:ascii="Times New Roman" w:eastAsia="Calibri" w:hAnsi="Times New Roman"/>
              </w:rPr>
            </w:pPr>
            <w:r w:rsidRPr="00B37547">
              <w:rPr>
                <w:rFonts w:ascii="Times New Roman" w:eastAsia="Calibri" w:hAnsi="Times New Roman"/>
              </w:rPr>
              <w:t>УК-4; ОПК-</w:t>
            </w:r>
            <w:r w:rsidR="00640530" w:rsidRPr="00B37547">
              <w:rPr>
                <w:rFonts w:ascii="Times New Roman" w:eastAsia="Calibri" w:hAnsi="Times New Roman"/>
              </w:rPr>
              <w:t xml:space="preserve">4; </w:t>
            </w:r>
            <w:r w:rsidRPr="00B37547">
              <w:rPr>
                <w:rFonts w:ascii="Times New Roman" w:eastAsia="Calibri" w:hAnsi="Times New Roman"/>
              </w:rPr>
              <w:t>ПК-</w:t>
            </w:r>
            <w:r w:rsidR="00640530" w:rsidRPr="00B37547">
              <w:rPr>
                <w:rFonts w:ascii="Times New Roman" w:eastAsia="Calibri" w:hAnsi="Times New Roman"/>
              </w:rPr>
              <w:t>4; ПК-8</w:t>
            </w:r>
          </w:p>
        </w:tc>
        <w:tc>
          <w:tcPr>
            <w:tcW w:w="3115" w:type="dxa"/>
          </w:tcPr>
          <w:p w14:paraId="740B5F3D" w14:textId="77777777" w:rsidR="00E2597C" w:rsidRPr="00B37547" w:rsidRDefault="00E2597C" w:rsidP="00E2597C">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B37547">
              <w:rPr>
                <w:rFonts w:ascii="Times New Roman" w:hAnsi="Times New Roman"/>
                <w:sz w:val="24"/>
                <w:szCs w:val="24"/>
              </w:rPr>
              <w:t xml:space="preserve"> 1.  What makes a good teacher</w:t>
            </w:r>
          </w:p>
          <w:p w14:paraId="7351A3B0" w14:textId="77777777" w:rsidR="00E2597C" w:rsidRPr="00B37547" w:rsidRDefault="00E2597C" w:rsidP="00E2597C">
            <w:pPr>
              <w:pStyle w:val="Standard"/>
              <w:jc w:val="both"/>
              <w:rPr>
                <w:rFonts w:ascii="Times New Roman" w:hAnsi="Times New Roman"/>
                <w:lang w:val="ru-RU"/>
              </w:rPr>
            </w:pPr>
            <w:r w:rsidRPr="00B37547">
              <w:rPr>
                <w:rFonts w:ascii="Times New Roman" w:hAnsi="Times New Roman"/>
                <w:sz w:val="24"/>
                <w:szCs w:val="24"/>
              </w:rPr>
              <w:t>Insight</w:t>
            </w:r>
            <w:r w:rsidRPr="00B37547">
              <w:rPr>
                <w:rFonts w:ascii="Times New Roman" w:hAnsi="Times New Roman"/>
                <w:sz w:val="24"/>
                <w:szCs w:val="24"/>
                <w:lang w:val="ru-RU"/>
              </w:rPr>
              <w:t xml:space="preserve"> </w:t>
            </w:r>
            <w:r w:rsidRPr="00B37547">
              <w:rPr>
                <w:rFonts w:ascii="Times New Roman" w:hAnsi="Times New Roman"/>
                <w:sz w:val="24"/>
                <w:szCs w:val="24"/>
              </w:rPr>
              <w:t>into</w:t>
            </w:r>
            <w:r w:rsidRPr="00B37547">
              <w:rPr>
                <w:rFonts w:ascii="Times New Roman" w:hAnsi="Times New Roman"/>
                <w:sz w:val="24"/>
                <w:szCs w:val="24"/>
                <w:lang w:val="ru-RU"/>
              </w:rPr>
              <w:t xml:space="preserve"> </w:t>
            </w:r>
            <w:r w:rsidRPr="00B37547">
              <w:rPr>
                <w:rFonts w:ascii="Times New Roman" w:hAnsi="Times New Roman"/>
                <w:sz w:val="24"/>
                <w:szCs w:val="24"/>
              </w:rPr>
              <w:t>Profession</w:t>
            </w:r>
          </w:p>
        </w:tc>
        <w:tc>
          <w:tcPr>
            <w:tcW w:w="3115" w:type="dxa"/>
            <w:tcBorders>
              <w:top w:val="single" w:sz="4" w:space="0" w:color="000000"/>
              <w:left w:val="single" w:sz="4" w:space="0" w:color="000000"/>
              <w:bottom w:val="single" w:sz="4" w:space="0" w:color="000000"/>
            </w:tcBorders>
            <w:shd w:val="clear" w:color="auto" w:fill="auto"/>
          </w:tcPr>
          <w:p w14:paraId="1E0192F2"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rPr>
              <w:t>К</w:t>
            </w:r>
            <w:r w:rsidRPr="00B37547">
              <w:rPr>
                <w:rFonts w:ascii="Times New Roman" w:eastAsia="Calibri" w:hAnsi="Times New Roman"/>
                <w:sz w:val="24"/>
                <w:szCs w:val="24"/>
                <w:lang w:val="en-US"/>
              </w:rPr>
              <w:t>ey competencies of a modern teacher – personal and professional qualities.</w:t>
            </w:r>
          </w:p>
          <w:p w14:paraId="3D6F1911"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teacher in traditional vs progressive education paradigms.</w:t>
            </w:r>
          </w:p>
          <w:p w14:paraId="6A218221"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«Interview for an international school teaching position».</w:t>
            </w:r>
          </w:p>
          <w:p w14:paraId="228A2DD7"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classroom situations – how to respond, motivate, support.</w:t>
            </w:r>
          </w:p>
          <w:p w14:paraId="2A0D62A1"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«Can artificial intelligence replace a teacher?»</w:t>
            </w:r>
          </w:p>
          <w:p w14:paraId="5E8D85F1" w14:textId="77777777" w:rsidR="00E2597C"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Reflective workshop: creating a personal code of teaching values.</w:t>
            </w:r>
          </w:p>
        </w:tc>
      </w:tr>
      <w:tr w:rsidR="00E2597C" w:rsidRPr="0076131A" w14:paraId="31E864A7" w14:textId="77777777" w:rsidTr="00B70D86">
        <w:tc>
          <w:tcPr>
            <w:tcW w:w="3115" w:type="dxa"/>
          </w:tcPr>
          <w:p w14:paraId="335C9BD2" w14:textId="77777777" w:rsidR="00E2597C" w:rsidRPr="00B37547" w:rsidRDefault="00640530" w:rsidP="00640530">
            <w:pPr>
              <w:rPr>
                <w:rFonts w:ascii="Times New Roman" w:eastAsia="Calibri" w:hAnsi="Times New Roman"/>
              </w:rPr>
            </w:pPr>
            <w:r w:rsidRPr="00B37547">
              <w:rPr>
                <w:rFonts w:ascii="Times New Roman" w:eastAsia="Calibri" w:hAnsi="Times New Roman"/>
              </w:rPr>
              <w:t>УК-4; ОПК-4; ПК-4; ПК-8</w:t>
            </w:r>
          </w:p>
        </w:tc>
        <w:tc>
          <w:tcPr>
            <w:tcW w:w="3115" w:type="dxa"/>
          </w:tcPr>
          <w:p w14:paraId="02D29A63" w14:textId="77777777" w:rsidR="00E2597C" w:rsidRPr="00B37547" w:rsidRDefault="00E2597C" w:rsidP="00E2597C">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Раздел 2. </w:t>
            </w:r>
            <w:r w:rsidRPr="00B37547">
              <w:rPr>
                <w:rFonts w:ascii="Times New Roman" w:hAnsi="Times New Roman"/>
                <w:sz w:val="24"/>
                <w:szCs w:val="24"/>
              </w:rPr>
              <w:t>Books</w:t>
            </w:r>
            <w:r w:rsidRPr="00B37547">
              <w:rPr>
                <w:rFonts w:ascii="Times New Roman" w:hAnsi="Times New Roman"/>
                <w:sz w:val="24"/>
                <w:szCs w:val="24"/>
                <w:lang w:val="ru-RU"/>
              </w:rPr>
              <w:t xml:space="preserve"> </w:t>
            </w:r>
            <w:r w:rsidRPr="00B37547">
              <w:rPr>
                <w:rFonts w:ascii="Times New Roman" w:hAnsi="Times New Roman"/>
                <w:sz w:val="24"/>
                <w:szCs w:val="24"/>
              </w:rPr>
              <w:t>and</w:t>
            </w:r>
            <w:r w:rsidRPr="00B37547">
              <w:rPr>
                <w:rFonts w:ascii="Times New Roman" w:hAnsi="Times New Roman"/>
                <w:sz w:val="24"/>
                <w:szCs w:val="24"/>
                <w:lang w:val="ru-RU"/>
              </w:rPr>
              <w:t xml:space="preserve"> </w:t>
            </w:r>
            <w:r w:rsidRPr="00B37547">
              <w:rPr>
                <w:rFonts w:ascii="Times New Roman" w:hAnsi="Times New Roman"/>
                <w:sz w:val="24"/>
                <w:szCs w:val="24"/>
              </w:rPr>
              <w:t>Readers</w:t>
            </w:r>
          </w:p>
        </w:tc>
        <w:tc>
          <w:tcPr>
            <w:tcW w:w="3115" w:type="dxa"/>
            <w:tcBorders>
              <w:top w:val="single" w:sz="4" w:space="0" w:color="000000"/>
              <w:left w:val="single" w:sz="4" w:space="0" w:color="000000"/>
              <w:bottom w:val="single" w:sz="4" w:space="0" w:color="000000"/>
            </w:tcBorders>
            <w:shd w:val="clear" w:color="auto" w:fill="auto"/>
          </w:tcPr>
          <w:p w14:paraId="64798C4C"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Reading in the digital age – paper vs e-book: argumentation.</w:t>
            </w:r>
          </w:p>
          <w:p w14:paraId="260832A1"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Genre palette: from classics to graphic novels.</w:t>
            </w:r>
          </w:p>
          <w:p w14:paraId="238B0E00"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p>
          <w:p w14:paraId="28A4E2BA"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 xml:space="preserve">Debate: «Should reading be </w:t>
            </w:r>
            <w:r w:rsidRPr="00B37547">
              <w:rPr>
                <w:rFonts w:ascii="Times New Roman" w:eastAsia="Calibri" w:hAnsi="Times New Roman"/>
                <w:sz w:val="24"/>
                <w:szCs w:val="24"/>
                <w:lang w:val="en-US"/>
              </w:rPr>
              <w:lastRenderedPageBreak/>
              <w:t>compulsory or free choice?»</w:t>
            </w:r>
          </w:p>
          <w:p w14:paraId="589AD368"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«Book Club» – presenting a favourite book as a book trailer.</w:t>
            </w:r>
          </w:p>
          <w:p w14:paraId="46AD34D1"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reading preferences based on surveys (Russia, USA, UK).</w:t>
            </w:r>
          </w:p>
          <w:p w14:paraId="7DD00F50" w14:textId="77777777" w:rsidR="00E2597C"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Writing workshop: how to write a book review (structure, phrases, argumentation).</w:t>
            </w:r>
          </w:p>
        </w:tc>
      </w:tr>
      <w:tr w:rsidR="00640530" w:rsidRPr="0076131A" w14:paraId="4DAAE244" w14:textId="77777777" w:rsidTr="00B70D86">
        <w:tc>
          <w:tcPr>
            <w:tcW w:w="3115" w:type="dxa"/>
          </w:tcPr>
          <w:p w14:paraId="3B6A266C" w14:textId="77777777" w:rsidR="00640530" w:rsidRPr="00B37547" w:rsidRDefault="00640530" w:rsidP="00640530">
            <w:pPr>
              <w:rPr>
                <w:rFonts w:ascii="Times New Roman" w:eastAsia="Calibri" w:hAnsi="Times New Roman"/>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250C935" w14:textId="77777777" w:rsidR="00640530" w:rsidRPr="00B37547" w:rsidRDefault="00640530" w:rsidP="00640530">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B37547">
              <w:rPr>
                <w:rFonts w:ascii="Times New Roman" w:hAnsi="Times New Roman"/>
                <w:sz w:val="24"/>
                <w:szCs w:val="24"/>
              </w:rPr>
              <w:t xml:space="preserve"> 3. Cinema: Its Past, Present and Future</w:t>
            </w:r>
          </w:p>
        </w:tc>
        <w:tc>
          <w:tcPr>
            <w:tcW w:w="3115" w:type="dxa"/>
            <w:tcBorders>
              <w:top w:val="single" w:sz="4" w:space="0" w:color="000000"/>
              <w:left w:val="single" w:sz="4" w:space="0" w:color="000000"/>
              <w:bottom w:val="single" w:sz="4" w:space="0" w:color="000000"/>
            </w:tcBorders>
            <w:shd w:val="clear" w:color="auto" w:fill="auto"/>
          </w:tcPr>
          <w:p w14:paraId="2043FD80"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Stages of cinema development – from the Lumière brothers to streaming platforms.</w:t>
            </w:r>
          </w:p>
          <w:p w14:paraId="6B60EC17"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Genres and their evolution: melodrama, noir, blockbuster, arthouse.</w:t>
            </w:r>
          </w:p>
          <w:p w14:paraId="004E3156"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Soviet, Hollywood and European cinema.</w:t>
            </w:r>
          </w:p>
          <w:p w14:paraId="52C750D6"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«Is cinema losing its magic in the age of special effects?»</w:t>
            </w:r>
          </w:p>
          <w:p w14:paraId="4374FC1B"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Watching and discussing a short film (in English) – plot, ideas, language.</w:t>
            </w:r>
          </w:p>
          <w:p w14:paraId="79F88247" w14:textId="77777777" w:rsidR="00640530"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Project «Film Festival in class» – presenting a film as director, critic, viewer.</w:t>
            </w:r>
          </w:p>
        </w:tc>
      </w:tr>
      <w:tr w:rsidR="00640530" w:rsidRPr="0076131A" w14:paraId="54D6D476" w14:textId="77777777" w:rsidTr="00B70D86">
        <w:trPr>
          <w:trHeight w:val="300"/>
        </w:trPr>
        <w:tc>
          <w:tcPr>
            <w:tcW w:w="3115" w:type="dxa"/>
          </w:tcPr>
          <w:p w14:paraId="2FB729F0" w14:textId="77777777" w:rsidR="00640530" w:rsidRPr="00B37547" w:rsidRDefault="00640530" w:rsidP="00640530">
            <w:pPr>
              <w:rPr>
                <w:rFonts w:ascii="Times New Roman" w:hAnsi="Times New Roman"/>
              </w:rPr>
            </w:pPr>
            <w:bookmarkStart w:id="1" w:name="_Hlk229683244"/>
            <w:r w:rsidRPr="00B37547">
              <w:rPr>
                <w:rFonts w:ascii="Times New Roman" w:hAnsi="Times New Roman"/>
              </w:rPr>
              <w:t>УК-4; ОПК-4; ПК-4; ПК-8</w:t>
            </w:r>
          </w:p>
        </w:tc>
        <w:tc>
          <w:tcPr>
            <w:tcW w:w="3115" w:type="dxa"/>
          </w:tcPr>
          <w:p w14:paraId="20D0B0DC" w14:textId="77777777" w:rsidR="00640530" w:rsidRPr="00B37547" w:rsidRDefault="00640530" w:rsidP="00640530">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Раздел4. </w:t>
            </w:r>
            <w:r w:rsidRPr="00B37547">
              <w:rPr>
                <w:rFonts w:ascii="Times New Roman" w:hAnsi="Times New Roman"/>
                <w:sz w:val="24"/>
                <w:szCs w:val="24"/>
              </w:rPr>
              <w:t>Theatre</w:t>
            </w:r>
          </w:p>
        </w:tc>
        <w:tc>
          <w:tcPr>
            <w:tcW w:w="3115" w:type="dxa"/>
            <w:tcBorders>
              <w:top w:val="single" w:sz="4" w:space="0" w:color="000000"/>
              <w:left w:val="single" w:sz="4" w:space="0" w:color="000000"/>
              <w:bottom w:val="single" w:sz="4" w:space="0" w:color="000000"/>
            </w:tcBorders>
            <w:shd w:val="clear" w:color="auto" w:fill="auto"/>
          </w:tcPr>
          <w:p w14:paraId="011DA524"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Theatre as an art form – the specificity of stage, actor, audience (vs cinema).</w:t>
            </w:r>
          </w:p>
          <w:p w14:paraId="695518E9"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Historical types of theatre (ancient, Shakespearean, Chekhovian, musical).</w:t>
            </w:r>
          </w:p>
          <w:p w14:paraId="00A9A3C0"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a play extract – dialogue, subtext, characters.</w:t>
            </w:r>
          </w:p>
          <w:p w14:paraId="06FBBA6B"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«Theatre rehearsal» – reading by roles with directorial analysis.</w:t>
            </w:r>
          </w:p>
          <w:p w14:paraId="022B6129"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theatre dead or reborn?» (live streams, immersive formats).</w:t>
            </w:r>
          </w:p>
          <w:p w14:paraId="553B090B" w14:textId="77777777" w:rsidR="00640530"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Project: designing a poster and synopsis for an imaginary theatre production.</w:t>
            </w:r>
          </w:p>
        </w:tc>
      </w:tr>
      <w:bookmarkEnd w:id="1"/>
      <w:tr w:rsidR="00E2597C" w:rsidRPr="0076131A" w14:paraId="013C4D7A" w14:textId="77777777" w:rsidTr="00B70D86">
        <w:trPr>
          <w:trHeight w:val="264"/>
        </w:trPr>
        <w:tc>
          <w:tcPr>
            <w:tcW w:w="3115" w:type="dxa"/>
          </w:tcPr>
          <w:p w14:paraId="50A1836A" w14:textId="77777777" w:rsidR="00E2597C" w:rsidRPr="00B37547" w:rsidRDefault="00640530" w:rsidP="00E2597C">
            <w:pPr>
              <w:rPr>
                <w:rFonts w:ascii="Times New Roman" w:eastAsia="Calibri" w:hAnsi="Times New Roman"/>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5F3B5D76" w14:textId="77777777" w:rsidR="00E2597C" w:rsidRPr="007C303E" w:rsidRDefault="00E2597C" w:rsidP="00E2597C">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7C303E">
              <w:rPr>
                <w:rFonts w:ascii="Times New Roman" w:hAnsi="Times New Roman"/>
                <w:sz w:val="24"/>
                <w:szCs w:val="24"/>
              </w:rPr>
              <w:t xml:space="preserve"> 5. </w:t>
            </w:r>
            <w:r w:rsidRPr="00B37547">
              <w:rPr>
                <w:rFonts w:ascii="Times New Roman" w:hAnsi="Times New Roman"/>
                <w:sz w:val="24"/>
                <w:szCs w:val="24"/>
              </w:rPr>
              <w:t>New</w:t>
            </w:r>
            <w:r w:rsidRPr="007C303E">
              <w:rPr>
                <w:rFonts w:ascii="Times New Roman" w:hAnsi="Times New Roman"/>
                <w:sz w:val="24"/>
                <w:szCs w:val="24"/>
              </w:rPr>
              <w:t xml:space="preserve"> </w:t>
            </w:r>
            <w:r w:rsidRPr="00B37547">
              <w:rPr>
                <w:rFonts w:ascii="Times New Roman" w:hAnsi="Times New Roman"/>
                <w:sz w:val="24"/>
                <w:szCs w:val="24"/>
              </w:rPr>
              <w:t>Challenges</w:t>
            </w:r>
            <w:r w:rsidRPr="007C303E">
              <w:rPr>
                <w:rFonts w:ascii="Times New Roman" w:hAnsi="Times New Roman"/>
                <w:sz w:val="24"/>
                <w:szCs w:val="24"/>
              </w:rPr>
              <w:t xml:space="preserve"> </w:t>
            </w:r>
            <w:r w:rsidRPr="00B37547">
              <w:rPr>
                <w:rFonts w:ascii="Times New Roman" w:hAnsi="Times New Roman"/>
                <w:sz w:val="24"/>
                <w:szCs w:val="24"/>
              </w:rPr>
              <w:t>in</w:t>
            </w:r>
            <w:r w:rsidRPr="007C303E">
              <w:rPr>
                <w:rFonts w:ascii="Times New Roman" w:hAnsi="Times New Roman"/>
                <w:sz w:val="24"/>
                <w:szCs w:val="24"/>
              </w:rPr>
              <w:t xml:space="preserve"> </w:t>
            </w:r>
            <w:r w:rsidRPr="00B37547">
              <w:rPr>
                <w:rFonts w:ascii="Times New Roman" w:hAnsi="Times New Roman"/>
                <w:sz w:val="24"/>
                <w:szCs w:val="24"/>
              </w:rPr>
              <w:t>Education</w:t>
            </w:r>
          </w:p>
        </w:tc>
        <w:tc>
          <w:tcPr>
            <w:tcW w:w="3115" w:type="dxa"/>
            <w:tcBorders>
              <w:top w:val="single" w:sz="4" w:space="0" w:color="000000"/>
              <w:left w:val="single" w:sz="4" w:space="0" w:color="000000"/>
              <w:bottom w:val="single" w:sz="4" w:space="0" w:color="000000"/>
            </w:tcBorders>
            <w:shd w:val="clear" w:color="auto" w:fill="auto"/>
          </w:tcPr>
          <w:p w14:paraId="037D5D8D"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Trends in 21st century education (digitalisation, inclusion, personalisation).</w:t>
            </w:r>
          </w:p>
          <w:p w14:paraId="7B7A89FD" w14:textId="77777777" w:rsidR="007F2EE2" w:rsidRPr="00B37547" w:rsidRDefault="007F2EE2" w:rsidP="007F2EE2">
            <w:pPr>
              <w:jc w:val="both"/>
              <w:rPr>
                <w:rFonts w:ascii="Times New Roman" w:eastAsia="Calibri" w:hAnsi="Times New Roman"/>
                <w:sz w:val="24"/>
                <w:szCs w:val="24"/>
                <w:lang w:val="en-US"/>
              </w:rPr>
            </w:pPr>
          </w:p>
          <w:p w14:paraId="270CAFB7"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«Distance learning – a blessing or a problem?»</w:t>
            </w:r>
          </w:p>
          <w:p w14:paraId="2CBDBC40"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Case study: implementing AI in student assessment – pros and risks.</w:t>
            </w:r>
          </w:p>
          <w:p w14:paraId="05EBA2A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education systems of Russia, USA, Finland.</w:t>
            </w:r>
          </w:p>
          <w:p w14:paraId="3BCB3AA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Problem seminar: how to combat burnout among teachers and students.</w:t>
            </w:r>
          </w:p>
          <w:p w14:paraId="7E96FB86" w14:textId="77777777" w:rsidR="00E2597C"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Project: designing a «school of the future» – schedule, subjects, assessment.</w:t>
            </w:r>
          </w:p>
        </w:tc>
      </w:tr>
      <w:tr w:rsidR="00E2597C" w:rsidRPr="0076131A" w14:paraId="5BD4E9A3" w14:textId="77777777" w:rsidTr="00B70D86">
        <w:trPr>
          <w:trHeight w:val="264"/>
        </w:trPr>
        <w:tc>
          <w:tcPr>
            <w:tcW w:w="3115" w:type="dxa"/>
          </w:tcPr>
          <w:p w14:paraId="0174F64C" w14:textId="77777777" w:rsidR="00E2597C" w:rsidRPr="00B37547" w:rsidRDefault="00640530" w:rsidP="00E2597C">
            <w:pPr>
              <w:rPr>
                <w:rFonts w:ascii="Times New Roman" w:eastAsia="Calibri" w:hAnsi="Times New Roman"/>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F198531" w14:textId="77777777" w:rsidR="00E2597C" w:rsidRPr="00B37547" w:rsidRDefault="00E2597C" w:rsidP="00E2597C">
            <w:pPr>
              <w:pStyle w:val="Standard"/>
              <w:jc w:val="both"/>
              <w:rPr>
                <w:rFonts w:ascii="Times New Roman" w:hAnsi="Times New Roman"/>
                <w:sz w:val="24"/>
                <w:szCs w:val="24"/>
              </w:rPr>
            </w:pPr>
            <w:r w:rsidRPr="00B37547">
              <w:rPr>
                <w:rFonts w:ascii="Times New Roman" w:hAnsi="Times New Roman"/>
                <w:sz w:val="24"/>
                <w:szCs w:val="24"/>
                <w:lang w:val="ru-RU"/>
              </w:rPr>
              <w:t>Р</w:t>
            </w:r>
            <w:r w:rsidR="00DF3658" w:rsidRPr="00B37547">
              <w:rPr>
                <w:rFonts w:ascii="Times New Roman" w:hAnsi="Times New Roman"/>
                <w:sz w:val="24"/>
                <w:szCs w:val="24"/>
                <w:lang w:val="ru-RU"/>
              </w:rPr>
              <w:t>аздел</w:t>
            </w:r>
            <w:r w:rsidR="00DF3658" w:rsidRPr="007C303E">
              <w:rPr>
                <w:rFonts w:ascii="Times New Roman" w:hAnsi="Times New Roman"/>
                <w:sz w:val="24"/>
                <w:szCs w:val="24"/>
              </w:rPr>
              <w:t xml:space="preserve"> 6. </w:t>
            </w:r>
            <w:r w:rsidRPr="00B37547">
              <w:rPr>
                <w:rFonts w:ascii="Times New Roman" w:hAnsi="Times New Roman"/>
                <w:sz w:val="24"/>
                <w:szCs w:val="24"/>
              </w:rPr>
              <w:t>Travelling</w:t>
            </w:r>
            <w:r w:rsidRPr="007C303E">
              <w:rPr>
                <w:rFonts w:ascii="Times New Roman" w:hAnsi="Times New Roman"/>
                <w:sz w:val="24"/>
                <w:szCs w:val="24"/>
              </w:rPr>
              <w:t xml:space="preserve">. </w:t>
            </w:r>
            <w:r w:rsidRPr="00B37547">
              <w:rPr>
                <w:rFonts w:ascii="Times New Roman" w:hAnsi="Times New Roman"/>
                <w:sz w:val="24"/>
                <w:szCs w:val="24"/>
              </w:rPr>
              <w:t>Holiday</w:t>
            </w:r>
            <w:r w:rsidRPr="007C303E">
              <w:rPr>
                <w:rFonts w:ascii="Times New Roman" w:hAnsi="Times New Roman"/>
                <w:sz w:val="24"/>
                <w:szCs w:val="24"/>
              </w:rPr>
              <w:t>-</w:t>
            </w:r>
            <w:r w:rsidRPr="00B37547">
              <w:rPr>
                <w:rFonts w:ascii="Times New Roman" w:hAnsi="Times New Roman"/>
                <w:sz w:val="24"/>
                <w:szCs w:val="24"/>
              </w:rPr>
              <w:t>Making</w:t>
            </w:r>
            <w:r w:rsidRPr="007C303E">
              <w:rPr>
                <w:rFonts w:ascii="Times New Roman" w:hAnsi="Times New Roman"/>
                <w:sz w:val="24"/>
                <w:szCs w:val="24"/>
              </w:rPr>
              <w:t xml:space="preserve">. </w:t>
            </w:r>
            <w:r w:rsidRPr="00B37547">
              <w:rPr>
                <w:rFonts w:ascii="Times New Roman" w:hAnsi="Times New Roman"/>
                <w:sz w:val="24"/>
                <w:szCs w:val="24"/>
              </w:rPr>
              <w:t>Environmental Protection</w:t>
            </w:r>
          </w:p>
        </w:tc>
        <w:tc>
          <w:tcPr>
            <w:tcW w:w="3115" w:type="dxa"/>
            <w:tcBorders>
              <w:top w:val="single" w:sz="4" w:space="0" w:color="000000"/>
              <w:left w:val="single" w:sz="4" w:space="0" w:color="000000"/>
              <w:bottom w:val="single" w:sz="4" w:space="0" w:color="000000"/>
            </w:tcBorders>
            <w:shd w:val="clear" w:color="auto" w:fill="auto"/>
          </w:tcPr>
          <w:p w14:paraId="1117AE5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of tourism (ecotourism, volunteer, extreme, cultural) – benefits and threats.</w:t>
            </w:r>
          </w:p>
          <w:p w14:paraId="5488CCD2"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Impact of tourism on the environment (overtourism, carbon footprint, waste).</w:t>
            </w:r>
          </w:p>
          <w:p w14:paraId="1F26867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«Ethical tourism – myth or reality?»</w:t>
            </w:r>
          </w:p>
          <w:p w14:paraId="2401EFA2"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Planning an eco-friendly trip (transport, accommodation, consumption).</w:t>
            </w:r>
          </w:p>
          <w:p w14:paraId="7952D03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preparing an information leaflet for tourists in a national park.</w:t>
            </w:r>
          </w:p>
          <w:p w14:paraId="790BFC24"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holidays be private or state-regulated?» (link to ecology and culture).</w:t>
            </w:r>
          </w:p>
        </w:tc>
      </w:tr>
      <w:tr w:rsidR="00E2597C" w:rsidRPr="0076131A" w14:paraId="6827EF37" w14:textId="77777777" w:rsidTr="00B70D86">
        <w:trPr>
          <w:trHeight w:val="264"/>
        </w:trPr>
        <w:tc>
          <w:tcPr>
            <w:tcW w:w="3115" w:type="dxa"/>
          </w:tcPr>
          <w:p w14:paraId="1213F619"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22D4D56E" w14:textId="77777777" w:rsidR="00E2597C" w:rsidRPr="00B37547" w:rsidRDefault="00DF3658" w:rsidP="00E2597C">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7C303E">
              <w:rPr>
                <w:rFonts w:ascii="Times New Roman" w:hAnsi="Times New Roman"/>
                <w:sz w:val="24"/>
                <w:szCs w:val="24"/>
              </w:rPr>
              <w:t xml:space="preserve"> 7. </w:t>
            </w:r>
            <w:r w:rsidR="00E2597C" w:rsidRPr="00B37547">
              <w:rPr>
                <w:rFonts w:ascii="Times New Roman" w:hAnsi="Times New Roman"/>
                <w:sz w:val="24"/>
                <w:szCs w:val="24"/>
              </w:rPr>
              <w:t>The Generation Gap. The Problems of the Young</w:t>
            </w:r>
          </w:p>
        </w:tc>
        <w:tc>
          <w:tcPr>
            <w:tcW w:w="3115" w:type="dxa"/>
            <w:tcBorders>
              <w:top w:val="single" w:sz="4" w:space="0" w:color="000000"/>
              <w:left w:val="single" w:sz="4" w:space="0" w:color="000000"/>
              <w:bottom w:val="single" w:sz="4" w:space="0" w:color="000000"/>
            </w:tcBorders>
            <w:shd w:val="clear" w:color="auto" w:fill="auto"/>
          </w:tcPr>
          <w:p w14:paraId="5A0CA737"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Causes of the generation gap (values, technology, economy).</w:t>
            </w:r>
          </w:p>
          <w:p w14:paraId="3277C30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Linguistic aspect: youth slang and its misunderstanding by older generations.</w:t>
            </w:r>
          </w:p>
          <w:p w14:paraId="37826393"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«Family council» (conflict: career vs hobby, freedom vs control).</w:t>
            </w:r>
          </w:p>
          <w:p w14:paraId="2032CB6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sociological data on youth problems (work, housing, mental health).</w:t>
            </w:r>
          </w:p>
          <w:p w14:paraId="57B30A4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«Bridge of Generations» – proposing real initiatives for schools/NGOs.</w:t>
            </w:r>
          </w:p>
          <w:p w14:paraId="0A9F6041" w14:textId="77777777" w:rsidR="007F2EE2" w:rsidRPr="00B37547" w:rsidRDefault="007F2EE2" w:rsidP="007F2EE2">
            <w:pPr>
              <w:jc w:val="both"/>
              <w:rPr>
                <w:rFonts w:ascii="Times New Roman" w:eastAsia="Calibri" w:hAnsi="Times New Roman"/>
                <w:sz w:val="24"/>
                <w:szCs w:val="24"/>
                <w:lang w:val="en-US"/>
              </w:rPr>
            </w:pPr>
          </w:p>
          <w:p w14:paraId="1F3C5224"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Reflective essay: «How I see my generation in 20 years».</w:t>
            </w:r>
          </w:p>
        </w:tc>
      </w:tr>
      <w:tr w:rsidR="00E2597C" w:rsidRPr="0076131A" w14:paraId="2C1C908F" w14:textId="77777777" w:rsidTr="00B70D86">
        <w:trPr>
          <w:trHeight w:val="264"/>
        </w:trPr>
        <w:tc>
          <w:tcPr>
            <w:tcW w:w="3115" w:type="dxa"/>
          </w:tcPr>
          <w:p w14:paraId="5F10FD66"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29D62BE4" w14:textId="77777777" w:rsidR="00E2597C" w:rsidRPr="00B37547" w:rsidRDefault="00DF3658" w:rsidP="00DF3658">
            <w:pPr>
              <w:pStyle w:val="Textbody"/>
              <w:snapToGrid w:val="0"/>
              <w:ind w:left="0"/>
              <w:jc w:val="both"/>
            </w:pPr>
            <w:r w:rsidRPr="00B37547">
              <w:rPr>
                <w:lang w:val="ru-RU"/>
              </w:rPr>
              <w:t>Раздел</w:t>
            </w:r>
            <w:r w:rsidRPr="00B37547">
              <w:t xml:space="preserve"> 8. </w:t>
            </w:r>
            <w:r w:rsidR="00E2597C" w:rsidRPr="00B37547">
              <w:t>Role of women in society</w:t>
            </w:r>
          </w:p>
        </w:tc>
        <w:tc>
          <w:tcPr>
            <w:tcW w:w="3115" w:type="dxa"/>
            <w:tcBorders>
              <w:top w:val="single" w:sz="4" w:space="0" w:color="000000"/>
              <w:left w:val="single" w:sz="4" w:space="0" w:color="000000"/>
              <w:bottom w:val="single" w:sz="4" w:space="0" w:color="000000"/>
            </w:tcBorders>
            <w:shd w:val="clear" w:color="auto" w:fill="auto"/>
          </w:tcPr>
          <w:p w14:paraId="185E8AA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Historical overview: from the domestic sphere to public life (suffrage, 20th century).</w:t>
            </w:r>
          </w:p>
          <w:p w14:paraId="7DF993F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Contemporary issues: gender pay gap, glass ceiling, work-life balance.</w:t>
            </w:r>
          </w:p>
          <w:p w14:paraId="6AAF25A7"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women in politics, science, business (Russia, USA, UK).</w:t>
            </w:r>
          </w:p>
          <w:p w14:paraId="5C44624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«Has feminism achieved its goals or is it still needed?»</w:t>
            </w:r>
          </w:p>
          <w:p w14:paraId="467B9CE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analysing media representations of women (ads, films, news).</w:t>
            </w:r>
          </w:p>
          <w:p w14:paraId="0F402D75"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creating a timeline of key women achievers in a chosen field.</w:t>
            </w:r>
          </w:p>
        </w:tc>
      </w:tr>
      <w:tr w:rsidR="00E2597C" w:rsidRPr="0076131A" w14:paraId="4F75CEF7" w14:textId="77777777" w:rsidTr="00B70D86">
        <w:trPr>
          <w:trHeight w:val="264"/>
        </w:trPr>
        <w:tc>
          <w:tcPr>
            <w:tcW w:w="3115" w:type="dxa"/>
          </w:tcPr>
          <w:p w14:paraId="5EE29A7C"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364D6D66" w14:textId="77777777" w:rsidR="00E2597C" w:rsidRPr="00B37547" w:rsidRDefault="00DF3658" w:rsidP="00E2597C">
            <w:pPr>
              <w:pStyle w:val="Textbody"/>
              <w:snapToGrid w:val="0"/>
              <w:ind w:left="34" w:hanging="34"/>
              <w:jc w:val="both"/>
            </w:pPr>
            <w:r w:rsidRPr="00B37547">
              <w:t xml:space="preserve">Раздел </w:t>
            </w:r>
            <w:r w:rsidRPr="00B37547">
              <w:rPr>
                <w:lang w:val="ru-RU"/>
              </w:rPr>
              <w:t xml:space="preserve"> 9. </w:t>
            </w:r>
            <w:r w:rsidR="00E2597C" w:rsidRPr="00B37547">
              <w:t>Relationships</w:t>
            </w:r>
          </w:p>
        </w:tc>
        <w:tc>
          <w:tcPr>
            <w:tcW w:w="3115" w:type="dxa"/>
            <w:tcBorders>
              <w:top w:val="single" w:sz="4" w:space="0" w:color="000000"/>
              <w:left w:val="single" w:sz="4" w:space="0" w:color="000000"/>
              <w:bottom w:val="single" w:sz="4" w:space="0" w:color="000000"/>
            </w:tcBorders>
            <w:shd w:val="clear" w:color="auto" w:fill="auto"/>
          </w:tcPr>
          <w:p w14:paraId="536AC08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of relationships (family, friendship, romantic, professional).</w:t>
            </w:r>
          </w:p>
          <w:p w14:paraId="416949D8"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Communication styles and conflict resolution in different relationships.</w:t>
            </w:r>
          </w:p>
          <w:p w14:paraId="7F42C9E4"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«What makes a healthy relationship?»</w:t>
            </w:r>
          </w:p>
          <w:p w14:paraId="40483BA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«A difficult conversation» (apology, request, refusal).</w:t>
            </w:r>
          </w:p>
          <w:p w14:paraId="2E2500A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Cross-cultural perspective: relationships in individualist vs collectivist cultures.</w:t>
            </w:r>
          </w:p>
          <w:p w14:paraId="5C9807F3"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Reflective writing: describing a meaningful relationship and its impact.</w:t>
            </w:r>
          </w:p>
        </w:tc>
      </w:tr>
      <w:tr w:rsidR="00E2597C" w:rsidRPr="0076131A" w14:paraId="2B1C7335" w14:textId="77777777" w:rsidTr="00B70D86">
        <w:trPr>
          <w:trHeight w:val="264"/>
        </w:trPr>
        <w:tc>
          <w:tcPr>
            <w:tcW w:w="3115" w:type="dxa"/>
          </w:tcPr>
          <w:p w14:paraId="7591C3D3" w14:textId="77777777" w:rsidR="00E2597C" w:rsidRPr="00B37547" w:rsidRDefault="00640530" w:rsidP="00E2597C">
            <w:pPr>
              <w:rPr>
                <w:rFonts w:ascii="Times New Roman" w:eastAsia="Calibri" w:hAnsi="Times New Roman"/>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4127DA5" w14:textId="77777777" w:rsidR="00E2597C" w:rsidRPr="00B37547" w:rsidRDefault="00DF3658" w:rsidP="00E2597C">
            <w:pPr>
              <w:pStyle w:val="Textbody"/>
              <w:snapToGrid w:val="0"/>
              <w:ind w:left="0"/>
              <w:jc w:val="both"/>
            </w:pPr>
            <w:r w:rsidRPr="00B37547">
              <w:t xml:space="preserve">Раздел 10. </w:t>
            </w:r>
            <w:r w:rsidR="00E2597C" w:rsidRPr="00B37547">
              <w:t>Famous people</w:t>
            </w:r>
          </w:p>
        </w:tc>
        <w:tc>
          <w:tcPr>
            <w:tcW w:w="3115" w:type="dxa"/>
            <w:tcBorders>
              <w:top w:val="single" w:sz="4" w:space="0" w:color="000000"/>
              <w:left w:val="single" w:sz="4" w:space="0" w:color="000000"/>
              <w:bottom w:val="single" w:sz="4" w:space="0" w:color="000000"/>
            </w:tcBorders>
            <w:shd w:val="clear" w:color="auto" w:fill="auto"/>
          </w:tcPr>
          <w:p w14:paraId="046B16D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Criteria of fame: what makes a person famous / notorious?</w:t>
            </w:r>
          </w:p>
          <w:p w14:paraId="1B58A966"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Biography analysis – structure, key events, achievements and controversies.</w:t>
            </w:r>
          </w:p>
          <w:p w14:paraId="33677FB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Presentation project: «My famous person» (scientist, artist, activist, athlete).</w:t>
            </w:r>
          </w:p>
          <w:p w14:paraId="249BDBF6" w14:textId="77777777" w:rsidR="007F2EE2" w:rsidRPr="00B37547" w:rsidRDefault="007F2EE2" w:rsidP="007F2EE2">
            <w:pPr>
              <w:jc w:val="both"/>
              <w:rPr>
                <w:rFonts w:ascii="Times New Roman" w:eastAsia="Calibri" w:hAnsi="Times New Roman"/>
                <w:sz w:val="24"/>
                <w:szCs w:val="24"/>
                <w:lang w:val="en-US"/>
              </w:rPr>
            </w:pPr>
          </w:p>
          <w:p w14:paraId="0A523A99"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«Does fame bring happiness or destruction?» (examples from media).</w:t>
            </w:r>
          </w:p>
          <w:p w14:paraId="0F9EA4F9"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Interview simulation – one student as a famous figure, others as journalists.</w:t>
            </w:r>
          </w:p>
          <w:p w14:paraId="542BB06F"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Ethical discussion: celebrity privacy vs public interest.</w:t>
            </w:r>
          </w:p>
        </w:tc>
      </w:tr>
      <w:tr w:rsidR="00E2597C" w:rsidRPr="0076131A" w14:paraId="604FEA06" w14:textId="77777777" w:rsidTr="00B70D86">
        <w:trPr>
          <w:trHeight w:val="264"/>
        </w:trPr>
        <w:tc>
          <w:tcPr>
            <w:tcW w:w="3115" w:type="dxa"/>
          </w:tcPr>
          <w:p w14:paraId="7D7C8CC5"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2E315D93" w14:textId="77777777" w:rsidR="00E2597C" w:rsidRPr="00B37547" w:rsidRDefault="00DF3658" w:rsidP="00E2597C">
            <w:pPr>
              <w:pStyle w:val="Textbody"/>
              <w:snapToGrid w:val="0"/>
              <w:ind w:left="0" w:firstLine="34"/>
              <w:jc w:val="both"/>
            </w:pPr>
            <w:r w:rsidRPr="00B37547">
              <w:t xml:space="preserve">Раздел </w:t>
            </w:r>
            <w:r w:rsidRPr="007C303E">
              <w:t xml:space="preserve">11. </w:t>
            </w:r>
            <w:r w:rsidR="00E2597C" w:rsidRPr="00B37547">
              <w:t>The press. Popular and quality press</w:t>
            </w:r>
          </w:p>
        </w:tc>
        <w:tc>
          <w:tcPr>
            <w:tcW w:w="3115" w:type="dxa"/>
            <w:tcBorders>
              <w:top w:val="single" w:sz="4" w:space="0" w:color="000000"/>
              <w:left w:val="single" w:sz="4" w:space="0" w:color="000000"/>
              <w:bottom w:val="single" w:sz="4" w:space="0" w:color="000000"/>
            </w:tcBorders>
            <w:shd w:val="clear" w:color="auto" w:fill="auto"/>
          </w:tcPr>
          <w:p w14:paraId="36DF9B8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Typology of the press: quality (broadsheet) vs popular (tabloid) newspapers.</w:t>
            </w:r>
          </w:p>
          <w:p w14:paraId="3B5F778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Language analysis: headlines, vocabulary, sentence length, bias markers.</w:t>
            </w:r>
          </w:p>
          <w:p w14:paraId="5879EAF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covering the same event in The Guardian vs The Sun.</w:t>
            </w:r>
          </w:p>
          <w:p w14:paraId="58389711"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there such a thing as objective journalism?»</w:t>
            </w:r>
          </w:p>
          <w:p w14:paraId="0E0858F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Media literacy workshop: spotting fake news, clickbait, propaganda.</w:t>
            </w:r>
          </w:p>
          <w:p w14:paraId="714ADEBD"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creating a front page for a quality / popular newspaper.</w:t>
            </w:r>
          </w:p>
        </w:tc>
      </w:tr>
      <w:tr w:rsidR="00E2597C" w:rsidRPr="00B37547" w14:paraId="1989D041" w14:textId="77777777" w:rsidTr="00B70D86">
        <w:trPr>
          <w:trHeight w:val="264"/>
        </w:trPr>
        <w:tc>
          <w:tcPr>
            <w:tcW w:w="3115" w:type="dxa"/>
          </w:tcPr>
          <w:p w14:paraId="74D1E1A3"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32CA14EA" w14:textId="77777777" w:rsidR="00E2597C" w:rsidRPr="00B37547" w:rsidRDefault="00DF3658" w:rsidP="00DF3658">
            <w:pPr>
              <w:pStyle w:val="Textbody"/>
              <w:snapToGrid w:val="0"/>
              <w:ind w:left="0"/>
              <w:jc w:val="both"/>
            </w:pPr>
            <w:r w:rsidRPr="00B37547">
              <w:t xml:space="preserve">Раздел 12. </w:t>
            </w:r>
            <w:r w:rsidR="00E2597C" w:rsidRPr="00B37547">
              <w:t>Politics and elections in the USA, UK and Russia</w:t>
            </w:r>
          </w:p>
        </w:tc>
        <w:tc>
          <w:tcPr>
            <w:tcW w:w="3115" w:type="dxa"/>
            <w:tcBorders>
              <w:top w:val="single" w:sz="4" w:space="0" w:color="000000"/>
              <w:left w:val="single" w:sz="4" w:space="0" w:color="000000"/>
              <w:bottom w:val="single" w:sz="4" w:space="0" w:color="000000"/>
            </w:tcBorders>
            <w:shd w:val="clear" w:color="auto" w:fill="auto"/>
          </w:tcPr>
          <w:p w14:paraId="0D9121A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Political systems (USA, UK, Russia) – branches of power, electoral processes.</w:t>
            </w:r>
          </w:p>
          <w:p w14:paraId="13C5234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Key elections: presidential (USA, Russia) vs parliamentary (UK).</w:t>
            </w:r>
          </w:p>
          <w:p w14:paraId="0CE6BD80"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Political parties and ideologies – left vs right, conservative, liberal, labour.</w:t>
            </w:r>
          </w:p>
          <w:p w14:paraId="0B008A28"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simulation: «Student elections – candidates, manifestos, voting».</w:t>
            </w:r>
          </w:p>
          <w:p w14:paraId="2EC0CBE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political speeches – rhetorical devices, slogans, persuasion.</w:t>
            </w:r>
          </w:p>
          <w:p w14:paraId="355BB05E"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«Do young people care about politics? Ways to increase turnout».</w:t>
            </w:r>
          </w:p>
        </w:tc>
      </w:tr>
      <w:tr w:rsidR="00E2597C" w:rsidRPr="0076131A" w14:paraId="66E92D2F" w14:textId="77777777" w:rsidTr="00B70D86">
        <w:trPr>
          <w:trHeight w:val="264"/>
        </w:trPr>
        <w:tc>
          <w:tcPr>
            <w:tcW w:w="3115" w:type="dxa"/>
          </w:tcPr>
          <w:p w14:paraId="570719BD"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4673567B" w14:textId="77777777" w:rsidR="00E2597C" w:rsidRPr="00B37547" w:rsidRDefault="00DF3658" w:rsidP="00DF3658">
            <w:pPr>
              <w:pStyle w:val="Textbody"/>
              <w:tabs>
                <w:tab w:val="left" w:pos="119"/>
                <w:tab w:val="left" w:pos="417"/>
              </w:tabs>
              <w:snapToGrid w:val="0"/>
              <w:ind w:left="0"/>
              <w:jc w:val="both"/>
            </w:pPr>
            <w:r w:rsidRPr="00B37547">
              <w:t xml:space="preserve">Раздел 13. </w:t>
            </w:r>
            <w:r w:rsidR="00E2597C" w:rsidRPr="00B37547">
              <w:t>Social problems in the modern world</w:t>
            </w:r>
          </w:p>
        </w:tc>
        <w:tc>
          <w:tcPr>
            <w:tcW w:w="3115" w:type="dxa"/>
            <w:tcBorders>
              <w:top w:val="single" w:sz="4" w:space="0" w:color="000000"/>
              <w:left w:val="single" w:sz="4" w:space="0" w:color="000000"/>
              <w:bottom w:val="single" w:sz="4" w:space="0" w:color="000000"/>
            </w:tcBorders>
            <w:shd w:val="clear" w:color="auto" w:fill="auto"/>
          </w:tcPr>
          <w:p w14:paraId="51C978F6"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Typology of social problems (poverty, inequality, addiction, homelessness).</w:t>
            </w:r>
          </w:p>
          <w:p w14:paraId="39324BC3" w14:textId="77777777" w:rsidR="007F2EE2" w:rsidRPr="00B37547" w:rsidRDefault="007F2EE2" w:rsidP="007F2EE2">
            <w:pPr>
              <w:jc w:val="both"/>
              <w:rPr>
                <w:rFonts w:ascii="Times New Roman" w:eastAsia="Calibri" w:hAnsi="Times New Roman"/>
                <w:sz w:val="24"/>
                <w:szCs w:val="24"/>
                <w:lang w:val="en-US"/>
              </w:rPr>
            </w:pPr>
          </w:p>
          <w:p w14:paraId="59913BE0"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Root causes and consequences – local vs global perspective.</w:t>
            </w:r>
          </w:p>
          <w:p w14:paraId="33B2D78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analysing a social issue in a specific country (statistics, policies).</w:t>
            </w:r>
          </w:p>
          <w:p w14:paraId="6F02C64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«Is the state primarily responsible for solving social problems?»</w:t>
            </w:r>
          </w:p>
          <w:p w14:paraId="587E98F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«Solutions now» – proposing a grassroots initiative for one problem.</w:t>
            </w:r>
          </w:p>
          <w:p w14:paraId="0BC02F74"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Round table: the role of NGOs, volunteers, and international organisations.</w:t>
            </w:r>
          </w:p>
        </w:tc>
      </w:tr>
      <w:tr w:rsidR="00E2597C" w:rsidRPr="0076131A" w14:paraId="3EFD399C" w14:textId="77777777" w:rsidTr="00B70D86">
        <w:trPr>
          <w:trHeight w:val="264"/>
        </w:trPr>
        <w:tc>
          <w:tcPr>
            <w:tcW w:w="3115" w:type="dxa"/>
          </w:tcPr>
          <w:p w14:paraId="1A775F2F"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08B5242" w14:textId="77777777" w:rsidR="00E2597C" w:rsidRPr="00B37547" w:rsidRDefault="00DF3658" w:rsidP="00E2597C">
            <w:pPr>
              <w:pStyle w:val="Standard"/>
              <w:tabs>
                <w:tab w:val="left" w:pos="0"/>
                <w:tab w:val="left" w:pos="417"/>
              </w:tabs>
              <w:snapToGrid w:val="0"/>
              <w:jc w:val="both"/>
              <w:rPr>
                <w:rFonts w:ascii="Times New Roman" w:hAnsi="Times New Roman"/>
                <w:sz w:val="24"/>
                <w:szCs w:val="24"/>
              </w:rPr>
            </w:pPr>
            <w:r w:rsidRPr="00B37547">
              <w:rPr>
                <w:rFonts w:ascii="Times New Roman" w:hAnsi="Times New Roman"/>
                <w:sz w:val="24"/>
                <w:szCs w:val="24"/>
              </w:rPr>
              <w:t xml:space="preserve">Раздел </w:t>
            </w:r>
            <w:r w:rsidRPr="00B37547">
              <w:rPr>
                <w:rFonts w:ascii="Times New Roman" w:hAnsi="Times New Roman"/>
                <w:sz w:val="24"/>
                <w:szCs w:val="24"/>
                <w:lang w:val="ru-RU"/>
              </w:rPr>
              <w:t xml:space="preserve">14. </w:t>
            </w:r>
            <w:r w:rsidR="00E2597C" w:rsidRPr="00B37547">
              <w:rPr>
                <w:rFonts w:ascii="Times New Roman" w:hAnsi="Times New Roman"/>
                <w:sz w:val="24"/>
                <w:szCs w:val="24"/>
              </w:rPr>
              <w:t>Diplomacy:</w:t>
            </w:r>
          </w:p>
          <w:p w14:paraId="2BDF930E" w14:textId="77777777" w:rsidR="00E2597C" w:rsidRPr="00B37547" w:rsidRDefault="00E2597C" w:rsidP="00E2597C">
            <w:pPr>
              <w:pStyle w:val="Textbody"/>
              <w:tabs>
                <w:tab w:val="left" w:pos="417"/>
              </w:tabs>
              <w:spacing w:before="0"/>
              <w:ind w:left="0"/>
              <w:jc w:val="both"/>
            </w:pPr>
            <w:r w:rsidRPr="00B37547">
              <w:t>arrivals, visits, talks</w:t>
            </w:r>
          </w:p>
          <w:p w14:paraId="3B195B46" w14:textId="77777777" w:rsidR="00E2597C" w:rsidRPr="00B37547" w:rsidRDefault="00E2597C" w:rsidP="00E2597C">
            <w:pPr>
              <w:pStyle w:val="TableContents"/>
              <w:tabs>
                <w:tab w:val="left" w:pos="0"/>
                <w:tab w:val="left" w:pos="417"/>
              </w:tabs>
              <w:snapToGrid w:val="0"/>
              <w:jc w:val="both"/>
              <w:rPr>
                <w:rFonts w:ascii="Times New Roman" w:hAnsi="Times New Roman"/>
                <w:sz w:val="24"/>
                <w:szCs w:val="24"/>
              </w:rPr>
            </w:pPr>
          </w:p>
        </w:tc>
        <w:tc>
          <w:tcPr>
            <w:tcW w:w="3115" w:type="dxa"/>
            <w:tcBorders>
              <w:top w:val="single" w:sz="4" w:space="0" w:color="000000"/>
              <w:left w:val="single" w:sz="4" w:space="0" w:color="000000"/>
              <w:bottom w:val="single" w:sz="4" w:space="0" w:color="000000"/>
            </w:tcBorders>
            <w:shd w:val="clear" w:color="auto" w:fill="auto"/>
          </w:tcPr>
          <w:p w14:paraId="56CF6871"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Key concepts in diplomacy (protocol, agenda, negotiation, summit).</w:t>
            </w:r>
          </w:p>
          <w:p w14:paraId="6DE692F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Structure of a diplomatic visit – arrival, meeting, press conference, departure.</w:t>
            </w:r>
          </w:p>
          <w:p w14:paraId="41A1C8E1"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Language of diplomacy – hedging, euphemisms, politeness strategies.</w:t>
            </w:r>
          </w:p>
          <w:p w14:paraId="76A438F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«Press briefing» – an ambassador answers difficult questions.</w:t>
            </w:r>
          </w:p>
          <w:p w14:paraId="152AB57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Simulation: bilateral talks on a given issue (environment, trade, security).</w:t>
            </w:r>
          </w:p>
          <w:p w14:paraId="2280B71B"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real diplomatic speeches (UN, G7, bilateral statements).</w:t>
            </w:r>
          </w:p>
        </w:tc>
      </w:tr>
      <w:tr w:rsidR="00E2597C" w:rsidRPr="0076131A" w14:paraId="332141F4" w14:textId="77777777" w:rsidTr="00B70D86">
        <w:trPr>
          <w:trHeight w:val="264"/>
        </w:trPr>
        <w:tc>
          <w:tcPr>
            <w:tcW w:w="3115" w:type="dxa"/>
          </w:tcPr>
          <w:p w14:paraId="1397F55C"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47AC7C2D" w14:textId="77777777" w:rsidR="00E2597C" w:rsidRPr="00B37547" w:rsidRDefault="00DF3658" w:rsidP="00E2597C">
            <w:pPr>
              <w:pStyle w:val="Textbody"/>
              <w:tabs>
                <w:tab w:val="left" w:pos="2166"/>
              </w:tabs>
              <w:snapToGrid w:val="0"/>
              <w:ind w:left="64"/>
              <w:jc w:val="both"/>
            </w:pPr>
            <w:r w:rsidRPr="00B37547">
              <w:t xml:space="preserve">Раздел </w:t>
            </w:r>
            <w:r w:rsidRPr="00B37547">
              <w:rPr>
                <w:lang w:val="ru-RU"/>
              </w:rPr>
              <w:t xml:space="preserve">15. </w:t>
            </w:r>
            <w:r w:rsidR="00E2597C" w:rsidRPr="00B37547">
              <w:t>Unemployment</w:t>
            </w:r>
          </w:p>
          <w:p w14:paraId="3F249534" w14:textId="77777777" w:rsidR="00E2597C" w:rsidRPr="00B37547" w:rsidRDefault="00E2597C" w:rsidP="00E2597C">
            <w:pPr>
              <w:pStyle w:val="Textbody"/>
              <w:tabs>
                <w:tab w:val="left" w:pos="2166"/>
              </w:tabs>
              <w:snapToGrid w:val="0"/>
              <w:ind w:left="64"/>
              <w:jc w:val="both"/>
            </w:pPr>
          </w:p>
        </w:tc>
        <w:tc>
          <w:tcPr>
            <w:tcW w:w="3115" w:type="dxa"/>
            <w:tcBorders>
              <w:top w:val="single" w:sz="4" w:space="0" w:color="000000"/>
              <w:left w:val="single" w:sz="4" w:space="0" w:color="000000"/>
              <w:bottom w:val="single" w:sz="4" w:space="0" w:color="000000"/>
            </w:tcBorders>
            <w:shd w:val="clear" w:color="auto" w:fill="auto"/>
          </w:tcPr>
          <w:p w14:paraId="797CB0F9"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and causes of unemployment (frictional, structural, cyclical, seasonal).</w:t>
            </w:r>
          </w:p>
          <w:p w14:paraId="3F9E2C6E"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Economic and social consequences of unemployment.</w:t>
            </w:r>
          </w:p>
          <w:p w14:paraId="321B480F"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unemployment rates and policies (Russia, USA, EU).</w:t>
            </w:r>
          </w:p>
          <w:p w14:paraId="5BA847F5"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youth unemployment – causes and possible solutions.</w:t>
            </w:r>
          </w:p>
          <w:p w14:paraId="61DD5A0B"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the state guarantee a job for everyone?»</w:t>
            </w:r>
          </w:p>
          <w:p w14:paraId="03D44240" w14:textId="77777777" w:rsidR="00E65789" w:rsidRPr="00B37547" w:rsidRDefault="00E65789" w:rsidP="00E65789">
            <w:pPr>
              <w:jc w:val="both"/>
              <w:rPr>
                <w:rFonts w:ascii="Times New Roman" w:eastAsia="Calibri" w:hAnsi="Times New Roman"/>
                <w:sz w:val="24"/>
                <w:szCs w:val="24"/>
                <w:lang w:val="en-US"/>
              </w:rPr>
            </w:pPr>
          </w:p>
          <w:p w14:paraId="00FE3419" w14:textId="77777777" w:rsidR="00E2597C"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Workshop: preparing for a job interview (CV, cover letter, mock interview).</w:t>
            </w:r>
          </w:p>
        </w:tc>
      </w:tr>
      <w:tr w:rsidR="00E2597C" w:rsidRPr="0076131A" w14:paraId="178DC3EE" w14:textId="77777777" w:rsidTr="00B70D86">
        <w:trPr>
          <w:trHeight w:val="264"/>
        </w:trPr>
        <w:tc>
          <w:tcPr>
            <w:tcW w:w="3115" w:type="dxa"/>
          </w:tcPr>
          <w:p w14:paraId="1DEC0130"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01F661B9" w14:textId="77777777" w:rsidR="00E2597C" w:rsidRPr="00B37547" w:rsidRDefault="00DF3658" w:rsidP="00E2597C">
            <w:pPr>
              <w:pStyle w:val="Textbody"/>
              <w:tabs>
                <w:tab w:val="left" w:pos="2166"/>
              </w:tabs>
              <w:snapToGrid w:val="0"/>
              <w:ind w:left="64"/>
              <w:jc w:val="both"/>
            </w:pPr>
            <w:r w:rsidRPr="00B37547">
              <w:t xml:space="preserve">Раздел 16. </w:t>
            </w:r>
            <w:r w:rsidR="00E2597C" w:rsidRPr="00B37547">
              <w:t>Beauty and Physical Attractiveness</w:t>
            </w:r>
          </w:p>
        </w:tc>
        <w:tc>
          <w:tcPr>
            <w:tcW w:w="3115" w:type="dxa"/>
            <w:tcBorders>
              <w:top w:val="single" w:sz="4" w:space="0" w:color="000000"/>
              <w:left w:val="single" w:sz="4" w:space="0" w:color="000000"/>
              <w:bottom w:val="single" w:sz="4" w:space="0" w:color="000000"/>
            </w:tcBorders>
            <w:shd w:val="clear" w:color="auto" w:fill="auto"/>
          </w:tcPr>
          <w:p w14:paraId="640FB8C7"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Beauty standards across cultures and historical periods.</w:t>
            </w:r>
          </w:p>
          <w:p w14:paraId="4A30A630"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The psychology of physical attractiveness – first impressions, halo effect.</w:t>
            </w:r>
          </w:p>
          <w:p w14:paraId="47646A36"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Media influence: beauty ads, photo editing, filters, body image.</w:t>
            </w:r>
          </w:p>
          <w:p w14:paraId="724B6D3C"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beauty a social construct or biologically determined?»</w:t>
            </w:r>
          </w:p>
          <w:p w14:paraId="52AA8BE9"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Debate: «Should appearance matter in hiring, teaching, politics?»</w:t>
            </w:r>
          </w:p>
          <w:p w14:paraId="73C63FE2" w14:textId="77777777" w:rsidR="00E2597C"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analysing a beauty campaign (brand, message, target audience, ethics).</w:t>
            </w:r>
          </w:p>
        </w:tc>
      </w:tr>
    </w:tbl>
    <w:p w14:paraId="34A23AA2" w14:textId="77777777" w:rsidR="00B70D86" w:rsidRPr="00B37547" w:rsidRDefault="00B70D86" w:rsidP="00B70D86">
      <w:pPr>
        <w:spacing w:after="160" w:line="259" w:lineRule="auto"/>
        <w:rPr>
          <w:rFonts w:eastAsia="Calibri"/>
          <w:sz w:val="24"/>
          <w:szCs w:val="24"/>
          <w:lang w:val="en-US"/>
        </w:rPr>
      </w:pPr>
    </w:p>
    <w:p w14:paraId="4EB02308"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5.2. Лекции</w:t>
      </w:r>
    </w:p>
    <w:p w14:paraId="563CBD00" w14:textId="77777777" w:rsidR="00DF3658" w:rsidRPr="00B37547" w:rsidRDefault="00DF3658" w:rsidP="00B70D86">
      <w:pPr>
        <w:spacing w:after="160" w:line="259" w:lineRule="auto"/>
        <w:rPr>
          <w:rFonts w:eastAsia="Calibri"/>
          <w:b/>
          <w:sz w:val="24"/>
          <w:szCs w:val="24"/>
        </w:rPr>
      </w:pPr>
      <w:r w:rsidRPr="00B37547">
        <w:rPr>
          <w:rFonts w:eastAsia="Calibri"/>
          <w:b/>
          <w:sz w:val="24"/>
          <w:szCs w:val="24"/>
        </w:rPr>
        <w:t>Данный вид работы не предусмотрен учебным планом</w:t>
      </w:r>
    </w:p>
    <w:p w14:paraId="732B93B2" w14:textId="77777777" w:rsidR="00B70D86" w:rsidRPr="00B37547" w:rsidRDefault="00B70D86" w:rsidP="00B70D86">
      <w:pPr>
        <w:rPr>
          <w:rFonts w:eastAsia="Times New Roman"/>
          <w:sz w:val="24"/>
          <w:szCs w:val="24"/>
          <w:lang w:eastAsia="ru-RU"/>
        </w:rPr>
      </w:pPr>
    </w:p>
    <w:p w14:paraId="69CE06AD" w14:textId="77777777" w:rsidR="00B70D86" w:rsidRPr="00B37547" w:rsidRDefault="00B70D86" w:rsidP="00B70D86">
      <w:pPr>
        <w:spacing w:after="160" w:line="259" w:lineRule="auto"/>
        <w:rPr>
          <w:rFonts w:eastAsia="Calibri"/>
          <w:b/>
          <w:sz w:val="24"/>
          <w:szCs w:val="24"/>
        </w:rPr>
      </w:pPr>
      <w:bookmarkStart w:id="2" w:name="_Hlk229599295"/>
      <w:r w:rsidRPr="00B37547">
        <w:rPr>
          <w:rFonts w:eastAsia="Calibri"/>
          <w:b/>
          <w:sz w:val="24"/>
          <w:szCs w:val="24"/>
        </w:rPr>
        <w:t>5.3. Лабораторные занятия</w:t>
      </w:r>
    </w:p>
    <w:bookmarkEnd w:id="2"/>
    <w:p w14:paraId="1FE31429" w14:textId="77777777" w:rsidR="00B70D86" w:rsidRPr="00B37547" w:rsidRDefault="00B70D86" w:rsidP="00B70D86">
      <w:pPr>
        <w:widowControl w:val="0"/>
        <w:suppressLineNumbers/>
        <w:autoSpaceDE w:val="0"/>
        <w:autoSpaceDN w:val="0"/>
        <w:adjustRightInd w:val="0"/>
        <w:spacing w:after="120"/>
        <w:jc w:val="both"/>
        <w:rPr>
          <w:rFonts w:eastAsia="Times New Roman"/>
          <w:bCs/>
          <w:sz w:val="24"/>
          <w:szCs w:val="24"/>
          <w:lang w:eastAsia="ru-RU"/>
        </w:rPr>
      </w:pPr>
      <w:r w:rsidRPr="00B37547">
        <w:rPr>
          <w:rFonts w:eastAsia="Times New Roman"/>
          <w:bCs/>
          <w:sz w:val="24"/>
          <w:szCs w:val="24"/>
          <w:lang w:eastAsia="ru-RU"/>
        </w:rPr>
        <w:t>Данный вид работы не предусмотрен учебным планом</w:t>
      </w:r>
    </w:p>
    <w:p w14:paraId="65891F4A" w14:textId="77777777" w:rsidR="00B70D86" w:rsidRPr="00B37547" w:rsidRDefault="00B70D86" w:rsidP="00B70D86">
      <w:pPr>
        <w:spacing w:after="160" w:line="259" w:lineRule="auto"/>
        <w:rPr>
          <w:rFonts w:eastAsia="Calibri"/>
          <w:b/>
          <w:sz w:val="24"/>
          <w:szCs w:val="24"/>
        </w:rPr>
      </w:pPr>
      <w:bookmarkStart w:id="3" w:name="_Hlk229599378"/>
      <w:r w:rsidRPr="00B37547">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28"/>
        <w:gridCol w:w="4286"/>
        <w:gridCol w:w="1036"/>
        <w:gridCol w:w="1695"/>
      </w:tblGrid>
      <w:tr w:rsidR="00B70D86" w:rsidRPr="00B37547" w14:paraId="7D472E4D" w14:textId="77777777" w:rsidTr="00B70D86">
        <w:tc>
          <w:tcPr>
            <w:tcW w:w="2328" w:type="dxa"/>
          </w:tcPr>
          <w:p w14:paraId="58825524" w14:textId="77777777" w:rsidR="00B70D86" w:rsidRPr="00B37547" w:rsidRDefault="00213B8C" w:rsidP="00B70D86">
            <w:pPr>
              <w:jc w:val="center"/>
              <w:rPr>
                <w:rFonts w:ascii="Times New Roman" w:eastAsia="Calibri" w:hAnsi="Times New Roman"/>
                <w:b/>
              </w:rPr>
            </w:pPr>
            <w:r w:rsidRPr="00B37547">
              <w:rPr>
                <w:rFonts w:ascii="Times New Roman" w:eastAsia="Calibri" w:hAnsi="Times New Roman"/>
                <w:b/>
              </w:rPr>
              <w:t>Раздел</w:t>
            </w:r>
          </w:p>
        </w:tc>
        <w:tc>
          <w:tcPr>
            <w:tcW w:w="4286" w:type="dxa"/>
          </w:tcPr>
          <w:p w14:paraId="1B091834"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Наименование темы, ее краткое содержание</w:t>
            </w:r>
          </w:p>
        </w:tc>
        <w:tc>
          <w:tcPr>
            <w:tcW w:w="1036" w:type="dxa"/>
          </w:tcPr>
          <w:p w14:paraId="46F2395D"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Кол-во часов</w:t>
            </w:r>
          </w:p>
        </w:tc>
        <w:tc>
          <w:tcPr>
            <w:tcW w:w="1695" w:type="dxa"/>
          </w:tcPr>
          <w:p w14:paraId="558F80A5"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 xml:space="preserve">  Форма проведения</w:t>
            </w:r>
          </w:p>
        </w:tc>
      </w:tr>
      <w:tr w:rsidR="00B70D86" w:rsidRPr="00B37547" w14:paraId="53D42A33" w14:textId="77777777" w:rsidTr="00B70D86">
        <w:tc>
          <w:tcPr>
            <w:tcW w:w="9345" w:type="dxa"/>
            <w:gridSpan w:val="4"/>
          </w:tcPr>
          <w:p w14:paraId="2EC8438C" w14:textId="77777777" w:rsidR="00B70D86" w:rsidRPr="00B37547" w:rsidRDefault="00640530" w:rsidP="00B70D86">
            <w:pPr>
              <w:jc w:val="center"/>
              <w:rPr>
                <w:rFonts w:ascii="Times New Roman" w:eastAsia="Calibri" w:hAnsi="Times New Roman"/>
              </w:rPr>
            </w:pPr>
            <w:r w:rsidRPr="00B37547">
              <w:rPr>
                <w:rFonts w:ascii="Times New Roman" w:eastAsia="Calibri" w:hAnsi="Times New Roman"/>
              </w:rPr>
              <w:t>1</w:t>
            </w:r>
            <w:r w:rsidR="00B70D86" w:rsidRPr="00B37547">
              <w:rPr>
                <w:rFonts w:ascii="Times New Roman" w:eastAsia="Calibri" w:hAnsi="Times New Roman"/>
              </w:rPr>
              <w:t xml:space="preserve"> семестр</w:t>
            </w:r>
          </w:p>
        </w:tc>
      </w:tr>
      <w:tr w:rsidR="00213B8C" w:rsidRPr="00B37547" w14:paraId="21FB6366" w14:textId="77777777" w:rsidTr="0097318C">
        <w:trPr>
          <w:trHeight w:val="1344"/>
        </w:trPr>
        <w:tc>
          <w:tcPr>
            <w:tcW w:w="2328" w:type="dxa"/>
          </w:tcPr>
          <w:p w14:paraId="0D63C64A" w14:textId="77777777" w:rsidR="00213B8C" w:rsidRPr="00B37547" w:rsidRDefault="00213B8C" w:rsidP="00213B8C">
            <w:pPr>
              <w:jc w:val="both"/>
              <w:rPr>
                <w:rFonts w:ascii="Times New Roman" w:eastAsia="Times New Roman" w:hAnsi="Times New Roman"/>
                <w:lang w:val="en-US" w:eastAsia="ru-RU"/>
              </w:rPr>
            </w:pPr>
            <w:r w:rsidRPr="00B37547">
              <w:rPr>
                <w:rFonts w:ascii="Times New Roman" w:eastAsia="Calibri" w:hAnsi="Times New Roman"/>
                <w:b/>
              </w:rPr>
              <w:t>Раздел</w:t>
            </w:r>
            <w:r w:rsidRPr="00B37547">
              <w:rPr>
                <w:rFonts w:ascii="Times New Roman" w:eastAsia="Calibri" w:hAnsi="Times New Roman"/>
                <w:b/>
                <w:lang w:val="en-US"/>
              </w:rPr>
              <w:t xml:space="preserve"> 1.</w:t>
            </w:r>
            <w:r w:rsidRPr="00B37547">
              <w:rPr>
                <w:rFonts w:ascii="Times New Roman" w:eastAsia="Times New Roman" w:hAnsi="Times New Roman"/>
                <w:lang w:val="en-US" w:eastAsia="ru-RU"/>
              </w:rPr>
              <w:t xml:space="preserve"> What makes a good teacher</w:t>
            </w:r>
          </w:p>
          <w:p w14:paraId="47BABD9A" w14:textId="77777777" w:rsidR="00213B8C" w:rsidRPr="00B37547" w:rsidRDefault="00213B8C" w:rsidP="00213B8C">
            <w:pPr>
              <w:jc w:val="both"/>
              <w:rPr>
                <w:rFonts w:ascii="Times New Roman" w:eastAsia="Calibri" w:hAnsi="Times New Roman"/>
              </w:rPr>
            </w:pPr>
            <w:r w:rsidRPr="00B37547">
              <w:rPr>
                <w:rFonts w:ascii="Times New Roman" w:eastAsia="Times New Roman" w:hAnsi="Times New Roman"/>
                <w:lang w:eastAsia="ru-RU"/>
              </w:rPr>
              <w:t>Insight into Profession</w:t>
            </w:r>
          </w:p>
        </w:tc>
        <w:tc>
          <w:tcPr>
            <w:tcW w:w="4286" w:type="dxa"/>
            <w:tcBorders>
              <w:top w:val="single" w:sz="4" w:space="0" w:color="000000"/>
              <w:left w:val="single" w:sz="4" w:space="0" w:color="000000"/>
              <w:bottom w:val="single" w:sz="4" w:space="0" w:color="000000"/>
            </w:tcBorders>
            <w:shd w:val="clear" w:color="auto" w:fill="auto"/>
          </w:tcPr>
          <w:p w14:paraId="6208AA0A"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rPr>
              <w:t>Тема</w:t>
            </w:r>
            <w:r w:rsidRPr="00B37547">
              <w:rPr>
                <w:rFonts w:ascii="Times New Roman" w:eastAsia="Calibri" w:hAnsi="Times New Roman"/>
                <w:sz w:val="24"/>
                <w:szCs w:val="24"/>
                <w:lang w:val="en-US"/>
              </w:rPr>
              <w:t xml:space="preserve">: </w:t>
            </w:r>
            <w:r w:rsidRPr="00B37547">
              <w:rPr>
                <w:rFonts w:ascii="Times New Roman" w:eastAsia="Calibri" w:hAnsi="Times New Roman"/>
                <w:sz w:val="24"/>
                <w:szCs w:val="24"/>
              </w:rPr>
              <w:t>К</w:t>
            </w:r>
            <w:r w:rsidRPr="00B37547">
              <w:rPr>
                <w:rFonts w:ascii="Times New Roman" w:eastAsia="Calibri" w:hAnsi="Times New Roman"/>
                <w:sz w:val="24"/>
                <w:szCs w:val="24"/>
                <w:lang w:val="en-US"/>
              </w:rPr>
              <w:t>ey competencies of a modern teacher – personal and professional qualities.</w:t>
            </w:r>
          </w:p>
          <w:p w14:paraId="01702D75"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Comparative analysis: teacher in traditional vs progressive education paradigms.</w:t>
            </w:r>
          </w:p>
          <w:p w14:paraId="478CA397"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«Interview for an international school teaching position».</w:t>
            </w:r>
          </w:p>
          <w:p w14:paraId="796CB9A3"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classroom situations – how to respond, motivate, support.</w:t>
            </w:r>
          </w:p>
          <w:p w14:paraId="5B1A8917"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«Can artificial intelligence replace a teacher?»</w:t>
            </w:r>
          </w:p>
          <w:p w14:paraId="240A2055"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Reflective workshop: creating a personal code of teaching values.</w:t>
            </w:r>
          </w:p>
        </w:tc>
        <w:tc>
          <w:tcPr>
            <w:tcW w:w="1036" w:type="dxa"/>
          </w:tcPr>
          <w:p w14:paraId="338722B7" w14:textId="77777777" w:rsidR="00213B8C" w:rsidRPr="00B37547" w:rsidRDefault="00213B8C" w:rsidP="00213B8C">
            <w:pPr>
              <w:jc w:val="center"/>
              <w:rPr>
                <w:rFonts w:ascii="Times New Roman" w:eastAsia="Calibri" w:hAnsi="Times New Roman"/>
                <w:lang w:val="en-US"/>
              </w:rPr>
            </w:pPr>
          </w:p>
          <w:p w14:paraId="624B850B"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063BEA8A" w14:textId="77777777" w:rsidR="00213B8C" w:rsidRPr="00B37547" w:rsidRDefault="00213B8C" w:rsidP="00213B8C">
            <w:pPr>
              <w:jc w:val="center"/>
              <w:rPr>
                <w:rFonts w:ascii="Times New Roman" w:eastAsia="Times New Roman" w:hAnsi="Times New Roman"/>
                <w:lang w:eastAsia="ru-RU"/>
              </w:rPr>
            </w:pPr>
            <w:r w:rsidRPr="00B37547">
              <w:rPr>
                <w:rFonts w:ascii="Times New Roman" w:eastAsia="Times New Roman" w:hAnsi="Times New Roman"/>
                <w:lang w:eastAsia="ru-RU"/>
              </w:rPr>
              <w:t>Семинарское занятие</w:t>
            </w:r>
          </w:p>
          <w:p w14:paraId="43A1670E" w14:textId="77777777" w:rsidR="00213B8C" w:rsidRPr="00B37547" w:rsidRDefault="00213B8C" w:rsidP="00213B8C">
            <w:pPr>
              <w:jc w:val="center"/>
              <w:rPr>
                <w:rFonts w:ascii="Times New Roman" w:eastAsia="Calibri" w:hAnsi="Times New Roman"/>
              </w:rPr>
            </w:pPr>
          </w:p>
        </w:tc>
      </w:tr>
      <w:tr w:rsidR="00213B8C" w:rsidRPr="00B37547" w14:paraId="32879362" w14:textId="77777777" w:rsidTr="0097318C">
        <w:trPr>
          <w:trHeight w:val="360"/>
        </w:trPr>
        <w:tc>
          <w:tcPr>
            <w:tcW w:w="2328" w:type="dxa"/>
          </w:tcPr>
          <w:p w14:paraId="4420F554"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b/>
              </w:rPr>
              <w:t>Раздел</w:t>
            </w:r>
            <w:r w:rsidRPr="00B37547">
              <w:rPr>
                <w:rFonts w:ascii="Times New Roman" w:eastAsia="Calibri" w:hAnsi="Times New Roman"/>
                <w:b/>
                <w:lang w:val="en-US"/>
              </w:rPr>
              <w:t xml:space="preserve"> 2. </w:t>
            </w:r>
            <w:r w:rsidRPr="00B37547">
              <w:rPr>
                <w:rFonts w:ascii="Times New Roman" w:eastAsia="Calibri" w:hAnsi="Times New Roman"/>
                <w:lang w:val="en-US"/>
              </w:rPr>
              <w:t>Books and Readers</w:t>
            </w:r>
          </w:p>
        </w:tc>
        <w:tc>
          <w:tcPr>
            <w:tcW w:w="4286" w:type="dxa"/>
            <w:tcBorders>
              <w:top w:val="single" w:sz="4" w:space="0" w:color="000000"/>
              <w:left w:val="single" w:sz="4" w:space="0" w:color="000000"/>
              <w:bottom w:val="single" w:sz="4" w:space="0" w:color="000000"/>
            </w:tcBorders>
            <w:shd w:val="clear" w:color="auto" w:fill="auto"/>
          </w:tcPr>
          <w:p w14:paraId="3F7076FA"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Reading in the digital age – paper vs e-book: argumentation.</w:t>
            </w:r>
          </w:p>
          <w:p w14:paraId="58911808"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Genre palette: from classics to graphic novels.</w:t>
            </w:r>
          </w:p>
          <w:p w14:paraId="5153C21F"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«Should reading be compulsory or free choice?»</w:t>
            </w:r>
          </w:p>
          <w:p w14:paraId="154B0997"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«Book Club» – presenting a favourite book as a book trailer.</w:t>
            </w:r>
          </w:p>
          <w:p w14:paraId="7ABB8FAA"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Analysis of reading preferences based on surveys (Russia, USA, UK).</w:t>
            </w:r>
          </w:p>
          <w:p w14:paraId="0883543D"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Writing workshop: how to write a book review (structure, phrases, argumentation).</w:t>
            </w:r>
          </w:p>
        </w:tc>
        <w:tc>
          <w:tcPr>
            <w:tcW w:w="1036" w:type="dxa"/>
          </w:tcPr>
          <w:p w14:paraId="314355CB"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7F3F17F8"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7A877910" w14:textId="77777777" w:rsidTr="0097318C">
        <w:trPr>
          <w:trHeight w:val="2054"/>
        </w:trPr>
        <w:tc>
          <w:tcPr>
            <w:tcW w:w="2328" w:type="dxa"/>
          </w:tcPr>
          <w:p w14:paraId="162DEE0C" w14:textId="77777777" w:rsidR="00213B8C" w:rsidRPr="00B37547" w:rsidRDefault="00213B8C" w:rsidP="00213B8C">
            <w:pPr>
              <w:rPr>
                <w:rFonts w:ascii="Times New Roman" w:eastAsia="Calibri" w:hAnsi="Times New Roman"/>
                <w:lang w:val="en-US"/>
              </w:rPr>
            </w:pPr>
            <w:r w:rsidRPr="00B37547">
              <w:rPr>
                <w:rFonts w:ascii="Times New Roman" w:eastAsia="Calibri" w:hAnsi="Times New Roman"/>
                <w:b/>
              </w:rPr>
              <w:lastRenderedPageBreak/>
              <w:t>Раздел</w:t>
            </w:r>
            <w:r w:rsidRPr="007C303E">
              <w:rPr>
                <w:rFonts w:ascii="Times New Roman" w:eastAsia="Calibri" w:hAnsi="Times New Roman"/>
                <w:b/>
                <w:lang w:val="en-US"/>
              </w:rPr>
              <w:t xml:space="preserve"> 3. </w:t>
            </w:r>
            <w:r w:rsidRPr="00B37547">
              <w:rPr>
                <w:rFonts w:ascii="Times New Roman" w:eastAsia="Calibri" w:hAnsi="Times New Roman"/>
                <w:lang w:val="en-US"/>
              </w:rPr>
              <w:t>Its Past, Present and Future</w:t>
            </w:r>
          </w:p>
        </w:tc>
        <w:tc>
          <w:tcPr>
            <w:tcW w:w="4286" w:type="dxa"/>
            <w:tcBorders>
              <w:top w:val="single" w:sz="4" w:space="0" w:color="000000"/>
              <w:left w:val="single" w:sz="4" w:space="0" w:color="000000"/>
              <w:bottom w:val="single" w:sz="4" w:space="0" w:color="000000"/>
            </w:tcBorders>
            <w:shd w:val="clear" w:color="auto" w:fill="auto"/>
          </w:tcPr>
          <w:p w14:paraId="7B11F4DC"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Stages of cinema development – from the Lumière brothers to streaming platforms.</w:t>
            </w:r>
          </w:p>
          <w:p w14:paraId="7AEB8618"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Genres and their evolution: melodrama, noir, blockbuster, arthouse.</w:t>
            </w:r>
          </w:p>
          <w:p w14:paraId="38842F65"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Soviet, Hollywood and European cinema.</w:t>
            </w:r>
          </w:p>
          <w:p w14:paraId="421B0617"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«Is cinema losing its magic in the age of special effects?»</w:t>
            </w:r>
          </w:p>
          <w:p w14:paraId="21C57660"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Watching and discussing a short film (in English) – plot, ideas, language.</w:t>
            </w:r>
          </w:p>
          <w:p w14:paraId="2F5B086F"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Тема: Project «Film Festival in class» – presenting a film as director, critic, viewer.</w:t>
            </w:r>
          </w:p>
        </w:tc>
        <w:tc>
          <w:tcPr>
            <w:tcW w:w="1036" w:type="dxa"/>
          </w:tcPr>
          <w:p w14:paraId="525F4FB5"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p w14:paraId="2D81B43D" w14:textId="77777777" w:rsidR="00213B8C" w:rsidRPr="00B37547" w:rsidRDefault="00213B8C" w:rsidP="00213B8C">
            <w:pPr>
              <w:jc w:val="center"/>
              <w:rPr>
                <w:rFonts w:ascii="Times New Roman" w:eastAsia="Calibri" w:hAnsi="Times New Roman"/>
              </w:rPr>
            </w:pPr>
          </w:p>
        </w:tc>
        <w:tc>
          <w:tcPr>
            <w:tcW w:w="1695" w:type="dxa"/>
            <w:shd w:val="clear" w:color="auto" w:fill="auto"/>
          </w:tcPr>
          <w:p w14:paraId="63EC47B3"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37328DC3" w14:textId="77777777" w:rsidTr="0097318C">
        <w:trPr>
          <w:trHeight w:val="1124"/>
        </w:trPr>
        <w:tc>
          <w:tcPr>
            <w:tcW w:w="2328" w:type="dxa"/>
          </w:tcPr>
          <w:p w14:paraId="3A3C4F40" w14:textId="77777777" w:rsidR="00213B8C" w:rsidRPr="00B37547" w:rsidRDefault="00213B8C" w:rsidP="00213B8C">
            <w:pPr>
              <w:jc w:val="both"/>
              <w:rPr>
                <w:rFonts w:ascii="Times New Roman" w:eastAsia="Calibri" w:hAnsi="Times New Roman"/>
              </w:rPr>
            </w:pPr>
            <w:r w:rsidRPr="00B37547">
              <w:rPr>
                <w:rFonts w:ascii="Times New Roman" w:eastAsia="Calibri" w:hAnsi="Times New Roman"/>
                <w:b/>
              </w:rPr>
              <w:t>Раздел 4.</w:t>
            </w:r>
            <w:r w:rsidRPr="00B37547">
              <w:rPr>
                <w:rFonts w:ascii="Times New Roman" w:eastAsia="Calibri" w:hAnsi="Times New Roman"/>
              </w:rPr>
              <w:t xml:space="preserve"> Theatre</w:t>
            </w:r>
          </w:p>
        </w:tc>
        <w:tc>
          <w:tcPr>
            <w:tcW w:w="4286" w:type="dxa"/>
            <w:tcBorders>
              <w:top w:val="single" w:sz="4" w:space="0" w:color="000000"/>
              <w:left w:val="single" w:sz="4" w:space="0" w:color="000000"/>
              <w:bottom w:val="single" w:sz="4" w:space="0" w:color="000000"/>
            </w:tcBorders>
            <w:shd w:val="clear" w:color="auto" w:fill="auto"/>
          </w:tcPr>
          <w:p w14:paraId="36B92E94"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Theatre as an art form – the specificity of stage, actor, audience (vs cinema).</w:t>
            </w:r>
          </w:p>
          <w:p w14:paraId="793CC5EB"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Historical types of theatre (ancient, Shakespearean, Chekhovian, musical).</w:t>
            </w:r>
          </w:p>
          <w:p w14:paraId="2B81C6A0"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a play extract – dialogue, subtext, characters.</w:t>
            </w:r>
          </w:p>
          <w:p w14:paraId="2CADC483"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«Theatre rehearsal» – reading by roles with directorial analysis.</w:t>
            </w:r>
          </w:p>
          <w:p w14:paraId="2158AE02"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Discussion: «Is theatre dead or reborn?» (live streams, immersive formats).</w:t>
            </w:r>
          </w:p>
          <w:p w14:paraId="62184317"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Тема: Project: designing a poster and synopsis for an imaginary theatre production.</w:t>
            </w:r>
          </w:p>
        </w:tc>
        <w:tc>
          <w:tcPr>
            <w:tcW w:w="1036" w:type="dxa"/>
          </w:tcPr>
          <w:p w14:paraId="57D2A451" w14:textId="77777777" w:rsidR="00213B8C" w:rsidRPr="00B37547" w:rsidRDefault="00213B8C" w:rsidP="00213B8C">
            <w:pPr>
              <w:jc w:val="center"/>
              <w:rPr>
                <w:rFonts w:ascii="Times New Roman" w:eastAsia="Calibri" w:hAnsi="Times New Roman"/>
                <w:lang w:val="en-US"/>
              </w:rPr>
            </w:pPr>
          </w:p>
          <w:p w14:paraId="46F6A4E5" w14:textId="77777777" w:rsidR="00213B8C" w:rsidRPr="00B37547" w:rsidRDefault="00213B8C" w:rsidP="00213B8C">
            <w:pPr>
              <w:jc w:val="center"/>
              <w:rPr>
                <w:rFonts w:ascii="Times New Roman" w:eastAsia="Calibri" w:hAnsi="Times New Roman"/>
                <w:lang w:val="en-US"/>
              </w:rPr>
            </w:pPr>
          </w:p>
          <w:p w14:paraId="7F20CD7D"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p w14:paraId="28782E9F" w14:textId="77777777" w:rsidR="00213B8C" w:rsidRPr="00B37547" w:rsidRDefault="00213B8C" w:rsidP="00213B8C">
            <w:pPr>
              <w:jc w:val="center"/>
              <w:rPr>
                <w:rFonts w:ascii="Times New Roman" w:eastAsia="Calibri" w:hAnsi="Times New Roman"/>
              </w:rPr>
            </w:pPr>
          </w:p>
        </w:tc>
        <w:tc>
          <w:tcPr>
            <w:tcW w:w="1695" w:type="dxa"/>
            <w:shd w:val="clear" w:color="auto" w:fill="auto"/>
          </w:tcPr>
          <w:p w14:paraId="25A14721"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04404C7A" w14:textId="77777777" w:rsidTr="0097318C">
        <w:trPr>
          <w:trHeight w:val="589"/>
        </w:trPr>
        <w:tc>
          <w:tcPr>
            <w:tcW w:w="2328" w:type="dxa"/>
          </w:tcPr>
          <w:p w14:paraId="29754456" w14:textId="77777777" w:rsidR="00213B8C" w:rsidRPr="007C303E" w:rsidRDefault="00213B8C" w:rsidP="00213B8C">
            <w:pPr>
              <w:jc w:val="both"/>
              <w:rPr>
                <w:rFonts w:ascii="Times New Roman" w:eastAsia="Calibri" w:hAnsi="Times New Roman"/>
                <w:lang w:val="en-US"/>
              </w:rPr>
            </w:pPr>
            <w:r w:rsidRPr="00B37547">
              <w:rPr>
                <w:rFonts w:ascii="Times New Roman" w:eastAsia="Times New Roman" w:hAnsi="Times New Roman"/>
                <w:b/>
                <w:color w:val="000000"/>
                <w:sz w:val="24"/>
                <w:szCs w:val="24"/>
                <w:lang w:eastAsia="ru-RU"/>
              </w:rPr>
              <w:t>Раздел</w:t>
            </w:r>
            <w:r w:rsidRPr="007C303E">
              <w:rPr>
                <w:rFonts w:ascii="Times New Roman" w:eastAsia="Times New Roman" w:hAnsi="Times New Roman"/>
                <w:b/>
                <w:color w:val="000000"/>
                <w:sz w:val="24"/>
                <w:szCs w:val="24"/>
                <w:lang w:val="en-US" w:eastAsia="ru-RU"/>
              </w:rPr>
              <w:t xml:space="preserve"> 5. </w:t>
            </w:r>
            <w:r w:rsidRPr="007C303E">
              <w:rPr>
                <w:rFonts w:ascii="Times New Roman" w:eastAsia="Times New Roman" w:hAnsi="Times New Roman"/>
                <w:color w:val="000000"/>
                <w:sz w:val="24"/>
                <w:szCs w:val="24"/>
                <w:lang w:val="en-US" w:eastAsia="ru-RU"/>
              </w:rPr>
              <w:t>New Challenges in Education</w:t>
            </w:r>
          </w:p>
        </w:tc>
        <w:tc>
          <w:tcPr>
            <w:tcW w:w="4286" w:type="dxa"/>
            <w:tcBorders>
              <w:top w:val="single" w:sz="4" w:space="0" w:color="000000"/>
              <w:left w:val="single" w:sz="4" w:space="0" w:color="000000"/>
              <w:bottom w:val="single" w:sz="4" w:space="0" w:color="000000"/>
            </w:tcBorders>
            <w:shd w:val="clear" w:color="auto" w:fill="auto"/>
          </w:tcPr>
          <w:p w14:paraId="12CB708F"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Trends in 21st century education (digitalisation, inclusion, personalisation).</w:t>
            </w:r>
          </w:p>
          <w:p w14:paraId="21A9E535"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«Distance learning – a blessing or a problem?»</w:t>
            </w:r>
          </w:p>
          <w:p w14:paraId="0DCAF221"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Case study: implementing AI in student assessment – pros and risks.</w:t>
            </w:r>
          </w:p>
          <w:p w14:paraId="3DB7A797"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education systems of Russia, USA, Finland.</w:t>
            </w:r>
          </w:p>
          <w:p w14:paraId="49A53042"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Problem seminar: how to combat burnout among teachers and students.</w:t>
            </w:r>
          </w:p>
          <w:p w14:paraId="61393D19"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Project: designing a «school of the future» – schedule, subjects, assessment.</w:t>
            </w:r>
          </w:p>
        </w:tc>
        <w:tc>
          <w:tcPr>
            <w:tcW w:w="1036" w:type="dxa"/>
          </w:tcPr>
          <w:p w14:paraId="6BE9E236"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p w14:paraId="069834AC" w14:textId="77777777" w:rsidR="00213B8C" w:rsidRPr="00B37547" w:rsidRDefault="00213B8C" w:rsidP="00213B8C">
            <w:pPr>
              <w:jc w:val="center"/>
              <w:rPr>
                <w:rFonts w:ascii="Times New Roman" w:eastAsia="Calibri" w:hAnsi="Times New Roman"/>
              </w:rPr>
            </w:pPr>
          </w:p>
        </w:tc>
        <w:tc>
          <w:tcPr>
            <w:tcW w:w="1695" w:type="dxa"/>
            <w:shd w:val="clear" w:color="auto" w:fill="auto"/>
          </w:tcPr>
          <w:p w14:paraId="18295220"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01DB99C8" w14:textId="77777777" w:rsidTr="0097318C">
        <w:trPr>
          <w:trHeight w:val="589"/>
        </w:trPr>
        <w:tc>
          <w:tcPr>
            <w:tcW w:w="2328" w:type="dxa"/>
          </w:tcPr>
          <w:p w14:paraId="31C2964C" w14:textId="77777777" w:rsidR="00213B8C" w:rsidRPr="00B37547" w:rsidRDefault="00213B8C" w:rsidP="0097318C">
            <w:pPr>
              <w:jc w:val="both"/>
              <w:rPr>
                <w:rFonts w:ascii="Times New Roman" w:eastAsia="Times New Roman" w:hAnsi="Times New Roman"/>
                <w:b/>
                <w:color w:val="000000"/>
                <w:sz w:val="24"/>
                <w:szCs w:val="24"/>
                <w:lang w:val="en-US" w:eastAsia="ru-RU"/>
              </w:rPr>
            </w:pPr>
            <w:r w:rsidRPr="00B37547">
              <w:rPr>
                <w:rFonts w:ascii="Times New Roman" w:eastAsia="Times New Roman" w:hAnsi="Times New Roman"/>
                <w:b/>
                <w:color w:val="000000"/>
                <w:sz w:val="24"/>
                <w:szCs w:val="24"/>
                <w:lang w:eastAsia="ru-RU"/>
              </w:rPr>
              <w:t>Раздел</w:t>
            </w:r>
            <w:r w:rsidRPr="00B37547">
              <w:rPr>
                <w:rFonts w:ascii="Times New Roman" w:eastAsia="Times New Roman" w:hAnsi="Times New Roman"/>
                <w:b/>
                <w:color w:val="000000"/>
                <w:sz w:val="24"/>
                <w:szCs w:val="24"/>
                <w:lang w:val="en-US" w:eastAsia="ru-RU"/>
              </w:rPr>
              <w:t xml:space="preserve"> 6.</w:t>
            </w:r>
            <w:r w:rsidRPr="00B37547">
              <w:rPr>
                <w:rFonts w:ascii="Times New Roman" w:hAnsi="Times New Roman"/>
                <w:lang w:val="en-US"/>
              </w:rPr>
              <w:t xml:space="preserve"> </w:t>
            </w:r>
            <w:r w:rsidRPr="00B37547">
              <w:rPr>
                <w:rFonts w:ascii="Times New Roman" w:eastAsia="Times New Roman" w:hAnsi="Times New Roman"/>
                <w:color w:val="000000"/>
                <w:sz w:val="24"/>
                <w:szCs w:val="24"/>
                <w:lang w:val="en-US" w:eastAsia="ru-RU"/>
              </w:rPr>
              <w:t>Travelling. Holiday-Making. Environmental</w:t>
            </w:r>
            <w:r w:rsidRPr="00B37547">
              <w:rPr>
                <w:rFonts w:ascii="Times New Roman" w:eastAsia="Times New Roman" w:hAnsi="Times New Roman"/>
                <w:b/>
                <w:color w:val="000000"/>
                <w:sz w:val="24"/>
                <w:szCs w:val="24"/>
                <w:lang w:val="en-US" w:eastAsia="ru-RU"/>
              </w:rPr>
              <w:t xml:space="preserve"> </w:t>
            </w:r>
          </w:p>
        </w:tc>
        <w:tc>
          <w:tcPr>
            <w:tcW w:w="4286" w:type="dxa"/>
            <w:tcBorders>
              <w:top w:val="single" w:sz="4" w:space="0" w:color="000000"/>
              <w:left w:val="single" w:sz="4" w:space="0" w:color="000000"/>
              <w:bottom w:val="single" w:sz="4" w:space="0" w:color="000000"/>
            </w:tcBorders>
            <w:shd w:val="clear" w:color="auto" w:fill="auto"/>
          </w:tcPr>
          <w:p w14:paraId="110CC15F"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Types of tourism (ecotourism, volunteer, extreme, cultural) – benefits and threats.</w:t>
            </w:r>
          </w:p>
          <w:p w14:paraId="3163123C"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Impact of tourism on the environment (overtourism, carbon footprint, waste).</w:t>
            </w:r>
          </w:p>
          <w:p w14:paraId="40BF4E88"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«Ethical tourism – myth or reality?»</w:t>
            </w:r>
          </w:p>
          <w:p w14:paraId="06347CDE"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Planning an eco-friendly trip (transport, accommodation, consumption).</w:t>
            </w:r>
          </w:p>
          <w:p w14:paraId="26A712BD"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preparing an information leaflet for tourists in a national park.</w:t>
            </w:r>
          </w:p>
          <w:p w14:paraId="72869813"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Debate: «Should holidays be private or state-regulated?» (link to ecology and culture).</w:t>
            </w:r>
          </w:p>
        </w:tc>
        <w:tc>
          <w:tcPr>
            <w:tcW w:w="1036" w:type="dxa"/>
          </w:tcPr>
          <w:p w14:paraId="308512AE"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lastRenderedPageBreak/>
              <w:t>10</w:t>
            </w:r>
          </w:p>
        </w:tc>
        <w:tc>
          <w:tcPr>
            <w:tcW w:w="1695" w:type="dxa"/>
            <w:shd w:val="clear" w:color="auto" w:fill="auto"/>
          </w:tcPr>
          <w:p w14:paraId="7C2A67C3" w14:textId="77777777" w:rsidR="00213B8C" w:rsidRPr="00B37547" w:rsidRDefault="00E908DA" w:rsidP="00213B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DF3658" w:rsidRPr="00B37547" w14:paraId="0AF08D3D" w14:textId="77777777" w:rsidTr="0097318C">
        <w:trPr>
          <w:trHeight w:val="589"/>
        </w:trPr>
        <w:tc>
          <w:tcPr>
            <w:tcW w:w="9345" w:type="dxa"/>
            <w:gridSpan w:val="4"/>
          </w:tcPr>
          <w:p w14:paraId="60A73D89" w14:textId="77777777" w:rsidR="00DF3658" w:rsidRPr="00B37547" w:rsidRDefault="00640530" w:rsidP="00DF3658">
            <w:pPr>
              <w:jc w:val="center"/>
              <w:rPr>
                <w:rFonts w:ascii="Times New Roman" w:eastAsia="Times New Roman" w:hAnsi="Times New Roman"/>
                <w:lang w:eastAsia="ru-RU"/>
              </w:rPr>
            </w:pPr>
            <w:r w:rsidRPr="00B37547">
              <w:rPr>
                <w:rFonts w:ascii="Times New Roman" w:eastAsia="Times New Roman" w:hAnsi="Times New Roman"/>
                <w:lang w:eastAsia="ru-RU"/>
              </w:rPr>
              <w:t>2</w:t>
            </w:r>
            <w:r w:rsidR="00DF3658" w:rsidRPr="00B37547">
              <w:rPr>
                <w:rFonts w:ascii="Times New Roman" w:eastAsia="Times New Roman" w:hAnsi="Times New Roman"/>
                <w:lang w:eastAsia="ru-RU"/>
              </w:rPr>
              <w:t>семестр</w:t>
            </w:r>
          </w:p>
        </w:tc>
      </w:tr>
      <w:tr w:rsidR="0097318C" w:rsidRPr="00B37547" w14:paraId="5A1999FC" w14:textId="77777777" w:rsidTr="0097318C">
        <w:trPr>
          <w:trHeight w:val="589"/>
        </w:trPr>
        <w:tc>
          <w:tcPr>
            <w:tcW w:w="2328" w:type="dxa"/>
          </w:tcPr>
          <w:p w14:paraId="496706D2" w14:textId="77777777" w:rsidR="0097318C" w:rsidRPr="00B37547" w:rsidRDefault="0097318C" w:rsidP="0097318C">
            <w:pPr>
              <w:pStyle w:val="Standard"/>
              <w:jc w:val="both"/>
              <w:rPr>
                <w:rFonts w:ascii="Times New Roman" w:hAnsi="Times New Roman"/>
                <w:sz w:val="24"/>
                <w:szCs w:val="24"/>
              </w:rPr>
            </w:pPr>
            <w:r w:rsidRPr="00B37547">
              <w:rPr>
                <w:rFonts w:ascii="Times New Roman" w:hAnsi="Times New Roman"/>
                <w:b/>
                <w:sz w:val="24"/>
                <w:szCs w:val="24"/>
                <w:lang w:val="ru-RU"/>
              </w:rPr>
              <w:t>Раздел</w:t>
            </w:r>
            <w:r w:rsidRPr="00B37547">
              <w:rPr>
                <w:rFonts w:ascii="Times New Roman" w:hAnsi="Times New Roman"/>
                <w:b/>
                <w:sz w:val="24"/>
                <w:szCs w:val="24"/>
              </w:rPr>
              <w:t xml:space="preserve"> 7.</w:t>
            </w:r>
            <w:r w:rsidRPr="00B37547">
              <w:rPr>
                <w:rFonts w:ascii="Times New Roman" w:hAnsi="Times New Roman"/>
                <w:sz w:val="24"/>
                <w:szCs w:val="24"/>
              </w:rPr>
              <w:t xml:space="preserve"> The Generation Gap. The Problems of the Young</w:t>
            </w:r>
          </w:p>
        </w:tc>
        <w:tc>
          <w:tcPr>
            <w:tcW w:w="4286" w:type="dxa"/>
            <w:tcBorders>
              <w:top w:val="single" w:sz="4" w:space="0" w:color="000000"/>
              <w:left w:val="single" w:sz="4" w:space="0" w:color="000000"/>
              <w:bottom w:val="single" w:sz="4" w:space="0" w:color="000000"/>
            </w:tcBorders>
            <w:shd w:val="clear" w:color="auto" w:fill="auto"/>
          </w:tcPr>
          <w:p w14:paraId="107D7FD5"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Causes of the generation gap (values, technology, economy).</w:t>
            </w:r>
          </w:p>
          <w:p w14:paraId="399DC42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Linguistic aspect: youth slang and its misunderstanding by older generations.</w:t>
            </w:r>
          </w:p>
          <w:p w14:paraId="747BDC3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«Family council» (conflict: career vs hobby, freedom vs control).</w:t>
            </w:r>
          </w:p>
          <w:p w14:paraId="4EBC436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Analysis of sociological data on youth problems (work, housing, mental health).</w:t>
            </w:r>
          </w:p>
          <w:p w14:paraId="2773D32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Project «Bridge of Generations» – proposing real initiatives for schools/NGOs.</w:t>
            </w:r>
          </w:p>
          <w:p w14:paraId="2178C3E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Reflective essay: «How I see my generation in 20 years».</w:t>
            </w:r>
          </w:p>
        </w:tc>
        <w:tc>
          <w:tcPr>
            <w:tcW w:w="1036" w:type="dxa"/>
          </w:tcPr>
          <w:p w14:paraId="31015ADA" w14:textId="77777777" w:rsidR="0097318C" w:rsidRPr="00B37547" w:rsidRDefault="0097318C"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1C072B6C"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4F879536" w14:textId="77777777" w:rsidTr="0097318C">
        <w:trPr>
          <w:trHeight w:val="589"/>
        </w:trPr>
        <w:tc>
          <w:tcPr>
            <w:tcW w:w="2328" w:type="dxa"/>
          </w:tcPr>
          <w:p w14:paraId="23354AE4" w14:textId="77777777" w:rsidR="0097318C" w:rsidRPr="00B37547" w:rsidRDefault="0097318C" w:rsidP="0097318C">
            <w:pPr>
              <w:pStyle w:val="Textbody"/>
              <w:snapToGrid w:val="0"/>
              <w:ind w:left="0"/>
              <w:jc w:val="both"/>
            </w:pPr>
            <w:r w:rsidRPr="00B37547">
              <w:rPr>
                <w:b/>
                <w:lang w:val="ru-RU"/>
              </w:rPr>
              <w:t>Раздел</w:t>
            </w:r>
            <w:r w:rsidRPr="00B37547">
              <w:rPr>
                <w:b/>
              </w:rPr>
              <w:t xml:space="preserve"> 8</w:t>
            </w:r>
            <w:r w:rsidRPr="00B37547">
              <w:t>. Role of women in society</w:t>
            </w:r>
          </w:p>
        </w:tc>
        <w:tc>
          <w:tcPr>
            <w:tcW w:w="4286" w:type="dxa"/>
            <w:tcBorders>
              <w:top w:val="single" w:sz="4" w:space="0" w:color="000000"/>
              <w:left w:val="single" w:sz="4" w:space="0" w:color="000000"/>
              <w:bottom w:val="single" w:sz="4" w:space="0" w:color="000000"/>
            </w:tcBorders>
            <w:shd w:val="clear" w:color="auto" w:fill="auto"/>
          </w:tcPr>
          <w:p w14:paraId="4E86C759"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Historical overview: from the domestic sphere to public life (suffrage, 20th century).</w:t>
            </w:r>
          </w:p>
          <w:p w14:paraId="239A75D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Contemporary issues: gender pay gap, glass ceiling, work-life balance.</w:t>
            </w:r>
          </w:p>
          <w:p w14:paraId="77A801D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women in politics, science, business (Russia, USA, UK).</w:t>
            </w:r>
          </w:p>
          <w:p w14:paraId="035B603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«Has feminism achieved its goals or is it still needed?»</w:t>
            </w:r>
          </w:p>
          <w:p w14:paraId="6385C53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Case study: analysing media representations of women (ads, films, news).</w:t>
            </w:r>
          </w:p>
          <w:p w14:paraId="1DEB962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Project: creating a timeline of key women achievers in a chosen field.</w:t>
            </w:r>
          </w:p>
        </w:tc>
        <w:tc>
          <w:tcPr>
            <w:tcW w:w="1036" w:type="dxa"/>
          </w:tcPr>
          <w:p w14:paraId="71EC9229" w14:textId="77777777" w:rsidR="0097318C" w:rsidRPr="00B37547" w:rsidRDefault="0097318C"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1BB024FC"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79C0B174" w14:textId="77777777" w:rsidTr="0097318C">
        <w:trPr>
          <w:trHeight w:val="589"/>
        </w:trPr>
        <w:tc>
          <w:tcPr>
            <w:tcW w:w="2328" w:type="dxa"/>
          </w:tcPr>
          <w:p w14:paraId="1F742544" w14:textId="77777777" w:rsidR="0097318C" w:rsidRPr="00B37547" w:rsidRDefault="0097318C" w:rsidP="0097318C">
            <w:pPr>
              <w:pStyle w:val="Textbody"/>
              <w:snapToGrid w:val="0"/>
              <w:ind w:left="34" w:hanging="34"/>
              <w:jc w:val="both"/>
            </w:pPr>
            <w:r w:rsidRPr="00B37547">
              <w:rPr>
                <w:b/>
              </w:rPr>
              <w:t xml:space="preserve">Раздел </w:t>
            </w:r>
            <w:r w:rsidRPr="00B37547">
              <w:rPr>
                <w:b/>
                <w:lang w:val="ru-RU"/>
              </w:rPr>
              <w:t>9.</w:t>
            </w:r>
            <w:r w:rsidRPr="00B37547">
              <w:rPr>
                <w:lang w:val="ru-RU"/>
              </w:rPr>
              <w:t xml:space="preserve"> </w:t>
            </w:r>
            <w:r w:rsidRPr="00B37547">
              <w:t>Relationships</w:t>
            </w:r>
          </w:p>
        </w:tc>
        <w:tc>
          <w:tcPr>
            <w:tcW w:w="4286" w:type="dxa"/>
            <w:tcBorders>
              <w:top w:val="single" w:sz="4" w:space="0" w:color="000000"/>
              <w:left w:val="single" w:sz="4" w:space="0" w:color="000000"/>
              <w:bottom w:val="single" w:sz="4" w:space="0" w:color="000000"/>
            </w:tcBorders>
            <w:shd w:val="clear" w:color="auto" w:fill="auto"/>
          </w:tcPr>
          <w:p w14:paraId="45C663B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Types of relationships (family, friendship, romantic, professional).</w:t>
            </w:r>
          </w:p>
          <w:p w14:paraId="66EC3E4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Communication styles and conflict resolution in different relationships.</w:t>
            </w:r>
          </w:p>
          <w:p w14:paraId="101EA2C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Discussion: «What makes a healthy relationship?»</w:t>
            </w:r>
          </w:p>
          <w:p w14:paraId="02579CD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«A difficult conversation» (apology, request, refusal).</w:t>
            </w:r>
          </w:p>
          <w:p w14:paraId="762890D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Cross-cultural perspective: relationships in individualist vs collectivist cultures.</w:t>
            </w:r>
          </w:p>
          <w:p w14:paraId="0D494C72"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Reflective writing: describing a meaningful relationship and its impact.</w:t>
            </w:r>
          </w:p>
        </w:tc>
        <w:tc>
          <w:tcPr>
            <w:tcW w:w="1036" w:type="dxa"/>
          </w:tcPr>
          <w:p w14:paraId="50066EC8" w14:textId="77777777" w:rsidR="0097318C" w:rsidRPr="00B37547" w:rsidRDefault="0097318C" w:rsidP="0097318C">
            <w:pPr>
              <w:jc w:val="center"/>
              <w:rPr>
                <w:rFonts w:ascii="Times New Roman" w:eastAsia="Calibri" w:hAnsi="Times New Roman"/>
              </w:rPr>
            </w:pPr>
            <w:r w:rsidRPr="00B37547">
              <w:rPr>
                <w:rFonts w:ascii="Times New Roman" w:eastAsia="Calibri" w:hAnsi="Times New Roman"/>
              </w:rPr>
              <w:t>8</w:t>
            </w:r>
          </w:p>
        </w:tc>
        <w:tc>
          <w:tcPr>
            <w:tcW w:w="1695" w:type="dxa"/>
            <w:shd w:val="clear" w:color="auto" w:fill="auto"/>
          </w:tcPr>
          <w:p w14:paraId="21D4BF6E"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619E6E75" w14:textId="77777777" w:rsidTr="0097318C">
        <w:trPr>
          <w:trHeight w:val="589"/>
        </w:trPr>
        <w:tc>
          <w:tcPr>
            <w:tcW w:w="2328" w:type="dxa"/>
          </w:tcPr>
          <w:p w14:paraId="7064AED1" w14:textId="77777777" w:rsidR="0097318C" w:rsidRPr="00B37547" w:rsidRDefault="0097318C" w:rsidP="0097318C">
            <w:pPr>
              <w:pStyle w:val="Textbody"/>
              <w:snapToGrid w:val="0"/>
              <w:ind w:left="0"/>
              <w:jc w:val="both"/>
            </w:pPr>
            <w:r w:rsidRPr="00B37547">
              <w:rPr>
                <w:b/>
              </w:rPr>
              <w:t xml:space="preserve">Раздел 10. </w:t>
            </w:r>
            <w:r w:rsidRPr="00B37547">
              <w:t>Famous people</w:t>
            </w:r>
          </w:p>
        </w:tc>
        <w:tc>
          <w:tcPr>
            <w:tcW w:w="4286" w:type="dxa"/>
            <w:tcBorders>
              <w:top w:val="single" w:sz="4" w:space="0" w:color="000000"/>
              <w:left w:val="single" w:sz="4" w:space="0" w:color="000000"/>
              <w:bottom w:val="single" w:sz="4" w:space="0" w:color="000000"/>
            </w:tcBorders>
            <w:shd w:val="clear" w:color="auto" w:fill="auto"/>
          </w:tcPr>
          <w:p w14:paraId="6193758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Criteria of fame: what makes a person famous / notorious?</w:t>
            </w:r>
          </w:p>
          <w:p w14:paraId="71114BC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Biography analysis – structure, key events, achievements and controversies.</w:t>
            </w:r>
          </w:p>
          <w:p w14:paraId="3F9616C5"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Presentation project: «My famous person» (scientist, artist, activist, athlete).</w:t>
            </w:r>
          </w:p>
          <w:p w14:paraId="7BF463F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«Does fame bring happiness or destruction?» (examples from media).</w:t>
            </w:r>
          </w:p>
          <w:p w14:paraId="69AD2512"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Interview simulation – one student as a famous figure, others as journalists.</w:t>
            </w:r>
          </w:p>
          <w:p w14:paraId="3274120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Ethical discussion: celebrity privacy vs public interest.</w:t>
            </w:r>
          </w:p>
        </w:tc>
        <w:tc>
          <w:tcPr>
            <w:tcW w:w="1036" w:type="dxa"/>
          </w:tcPr>
          <w:p w14:paraId="29E5A038"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lastRenderedPageBreak/>
              <w:t>10</w:t>
            </w:r>
          </w:p>
        </w:tc>
        <w:tc>
          <w:tcPr>
            <w:tcW w:w="1695" w:type="dxa"/>
            <w:shd w:val="clear" w:color="auto" w:fill="auto"/>
          </w:tcPr>
          <w:p w14:paraId="694044DB"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17A7F747" w14:textId="77777777" w:rsidTr="0097318C">
        <w:trPr>
          <w:trHeight w:val="589"/>
        </w:trPr>
        <w:tc>
          <w:tcPr>
            <w:tcW w:w="2328" w:type="dxa"/>
          </w:tcPr>
          <w:p w14:paraId="160063BC" w14:textId="77777777" w:rsidR="0097318C" w:rsidRPr="00B37547" w:rsidRDefault="0097318C" w:rsidP="0097318C">
            <w:pPr>
              <w:pStyle w:val="Textbody"/>
              <w:snapToGrid w:val="0"/>
              <w:ind w:left="0" w:firstLine="34"/>
              <w:jc w:val="both"/>
            </w:pPr>
            <w:r w:rsidRPr="00B37547">
              <w:rPr>
                <w:b/>
              </w:rPr>
              <w:t>Раздел 11</w:t>
            </w:r>
            <w:r w:rsidRPr="00B37547">
              <w:t>. The press. Popular and quality press</w:t>
            </w:r>
          </w:p>
        </w:tc>
        <w:tc>
          <w:tcPr>
            <w:tcW w:w="4286" w:type="dxa"/>
            <w:tcBorders>
              <w:top w:val="single" w:sz="4" w:space="0" w:color="000000"/>
              <w:left w:val="single" w:sz="4" w:space="0" w:color="000000"/>
              <w:bottom w:val="single" w:sz="4" w:space="0" w:color="000000"/>
            </w:tcBorders>
            <w:shd w:val="clear" w:color="auto" w:fill="auto"/>
          </w:tcPr>
          <w:p w14:paraId="27FEE5FC"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Typology of the press: quality (broadsheet) vs popular (tabloid) newspapers.</w:t>
            </w:r>
          </w:p>
          <w:p w14:paraId="78C9C15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Language analysis: headlines, vocabulary, sentence length, bias markers.</w:t>
            </w:r>
          </w:p>
          <w:p w14:paraId="6F0B542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Comparative analysis: covering the same event in The Guardian vs The Sun.</w:t>
            </w:r>
          </w:p>
          <w:p w14:paraId="20A7B6A2"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Discussion: «Is there such a thing as objective journalism?»</w:t>
            </w:r>
          </w:p>
          <w:p w14:paraId="5D16185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Media literacy workshop: spotting fake news, clickbait, propaganda.</w:t>
            </w:r>
          </w:p>
          <w:p w14:paraId="33B0203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creating a front page for a quality / popular newspaper.</w:t>
            </w:r>
          </w:p>
        </w:tc>
        <w:tc>
          <w:tcPr>
            <w:tcW w:w="1036" w:type="dxa"/>
          </w:tcPr>
          <w:p w14:paraId="06CFAAD5"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67D9553D"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39FFC705" w14:textId="77777777" w:rsidTr="0097318C">
        <w:trPr>
          <w:trHeight w:val="589"/>
        </w:trPr>
        <w:tc>
          <w:tcPr>
            <w:tcW w:w="2328" w:type="dxa"/>
          </w:tcPr>
          <w:p w14:paraId="21C62AC6" w14:textId="77777777" w:rsidR="0097318C" w:rsidRPr="00B37547" w:rsidRDefault="0097318C" w:rsidP="0097318C">
            <w:pPr>
              <w:pStyle w:val="Textbody"/>
              <w:snapToGrid w:val="0"/>
              <w:ind w:left="0"/>
              <w:jc w:val="both"/>
            </w:pPr>
            <w:r w:rsidRPr="00B37547">
              <w:rPr>
                <w:b/>
              </w:rPr>
              <w:t>Раздел 12.</w:t>
            </w:r>
            <w:r w:rsidRPr="00B37547">
              <w:t xml:space="preserve"> Politics and elections in the USA, UK and Russia</w:t>
            </w:r>
          </w:p>
        </w:tc>
        <w:tc>
          <w:tcPr>
            <w:tcW w:w="4286" w:type="dxa"/>
            <w:tcBorders>
              <w:top w:val="single" w:sz="4" w:space="0" w:color="000000"/>
              <w:left w:val="single" w:sz="4" w:space="0" w:color="000000"/>
              <w:bottom w:val="single" w:sz="4" w:space="0" w:color="000000"/>
            </w:tcBorders>
            <w:shd w:val="clear" w:color="auto" w:fill="auto"/>
          </w:tcPr>
          <w:p w14:paraId="4A63A87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Political systems (USA, UK, Russia) – branches of power, electoral processes.</w:t>
            </w:r>
          </w:p>
          <w:p w14:paraId="6C42184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Key elections: presidential (USA, Russia) vs parliamentary (UK).</w:t>
            </w:r>
          </w:p>
          <w:p w14:paraId="3EAAF141"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Political parties and ideologies – left vs right, conservative, liberal, labour.</w:t>
            </w:r>
          </w:p>
          <w:p w14:paraId="3EF615C4"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simulation: «Student elections – candidates, manifestos, voting».</w:t>
            </w:r>
          </w:p>
          <w:p w14:paraId="01ADE12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Analysis of political speeches – rhetorical devices, slogans, persuasion.</w:t>
            </w:r>
          </w:p>
          <w:p w14:paraId="06A3BD6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«Do young people care about politics? Ways to increase turnout».</w:t>
            </w:r>
          </w:p>
        </w:tc>
        <w:tc>
          <w:tcPr>
            <w:tcW w:w="1036" w:type="dxa"/>
          </w:tcPr>
          <w:p w14:paraId="52A52A20"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254DF013"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4A20CE82" w14:textId="77777777" w:rsidTr="0097318C">
        <w:trPr>
          <w:trHeight w:val="589"/>
        </w:trPr>
        <w:tc>
          <w:tcPr>
            <w:tcW w:w="9345" w:type="dxa"/>
            <w:gridSpan w:val="4"/>
          </w:tcPr>
          <w:p w14:paraId="2482D48C" w14:textId="77777777" w:rsidR="0097318C" w:rsidRPr="00B37547" w:rsidRDefault="0097318C" w:rsidP="0097318C">
            <w:pPr>
              <w:jc w:val="center"/>
              <w:rPr>
                <w:rFonts w:ascii="Times New Roman" w:eastAsia="Times New Roman" w:hAnsi="Times New Roman"/>
                <w:lang w:eastAsia="ru-RU"/>
              </w:rPr>
            </w:pPr>
            <w:r w:rsidRPr="00B37547">
              <w:rPr>
                <w:rFonts w:ascii="Times New Roman" w:eastAsia="Times New Roman" w:hAnsi="Times New Roman"/>
                <w:lang w:eastAsia="ru-RU"/>
              </w:rPr>
              <w:t>3 семестр</w:t>
            </w:r>
          </w:p>
        </w:tc>
      </w:tr>
      <w:tr w:rsidR="0097318C" w:rsidRPr="00B37547" w14:paraId="3DCECC6B" w14:textId="77777777" w:rsidTr="0097318C">
        <w:trPr>
          <w:trHeight w:val="589"/>
        </w:trPr>
        <w:tc>
          <w:tcPr>
            <w:tcW w:w="2328" w:type="dxa"/>
          </w:tcPr>
          <w:p w14:paraId="679F2E49" w14:textId="77777777" w:rsidR="0097318C" w:rsidRPr="00B37547" w:rsidRDefault="0097318C" w:rsidP="0097318C">
            <w:pPr>
              <w:pStyle w:val="Textbody"/>
              <w:tabs>
                <w:tab w:val="left" w:pos="119"/>
                <w:tab w:val="left" w:pos="417"/>
              </w:tabs>
              <w:snapToGrid w:val="0"/>
              <w:ind w:left="0"/>
              <w:jc w:val="both"/>
            </w:pPr>
            <w:r w:rsidRPr="00B37547">
              <w:rPr>
                <w:b/>
              </w:rPr>
              <w:t>Раздел 13.</w:t>
            </w:r>
            <w:r w:rsidRPr="00B37547">
              <w:t xml:space="preserve"> Social problems in the modern world</w:t>
            </w:r>
          </w:p>
        </w:tc>
        <w:tc>
          <w:tcPr>
            <w:tcW w:w="4286" w:type="dxa"/>
            <w:tcBorders>
              <w:top w:val="single" w:sz="4" w:space="0" w:color="000000"/>
              <w:left w:val="single" w:sz="4" w:space="0" w:color="000000"/>
              <w:bottom w:val="single" w:sz="4" w:space="0" w:color="000000"/>
            </w:tcBorders>
            <w:shd w:val="clear" w:color="auto" w:fill="auto"/>
          </w:tcPr>
          <w:p w14:paraId="60BF9749"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Typology of social problems (poverty, inequality, addiction, homelessness).</w:t>
            </w:r>
          </w:p>
          <w:p w14:paraId="311BB385"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Root causes and consequences – local vs global perspective.</w:t>
            </w:r>
          </w:p>
          <w:p w14:paraId="0EC2D3A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Case study: analysing a social issue in a specific country (statistics, policies).</w:t>
            </w:r>
          </w:p>
          <w:p w14:paraId="633E7B71"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«Is the state primarily responsible for solving social problems?»</w:t>
            </w:r>
          </w:p>
          <w:p w14:paraId="6F128CB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Project «Solutions now» – proposing a grassroots initiative for one problem.</w:t>
            </w:r>
          </w:p>
          <w:p w14:paraId="35AD538C"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the role of NGOs, volunteers, and international organisations.</w:t>
            </w:r>
          </w:p>
        </w:tc>
        <w:tc>
          <w:tcPr>
            <w:tcW w:w="1036" w:type="dxa"/>
          </w:tcPr>
          <w:p w14:paraId="556B007E"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04FECB6D"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000A6F02" w14:textId="77777777" w:rsidTr="0097318C">
        <w:trPr>
          <w:trHeight w:val="589"/>
        </w:trPr>
        <w:tc>
          <w:tcPr>
            <w:tcW w:w="2328" w:type="dxa"/>
          </w:tcPr>
          <w:p w14:paraId="41850B13" w14:textId="77777777" w:rsidR="0097318C" w:rsidRPr="00B37547" w:rsidRDefault="0097318C" w:rsidP="0097318C">
            <w:pPr>
              <w:pStyle w:val="Standard"/>
              <w:tabs>
                <w:tab w:val="left" w:pos="0"/>
                <w:tab w:val="left" w:pos="417"/>
              </w:tabs>
              <w:snapToGrid w:val="0"/>
              <w:jc w:val="both"/>
              <w:rPr>
                <w:rFonts w:ascii="Times New Roman" w:hAnsi="Times New Roman"/>
                <w:sz w:val="24"/>
                <w:szCs w:val="24"/>
              </w:rPr>
            </w:pPr>
            <w:r w:rsidRPr="00B37547">
              <w:rPr>
                <w:rFonts w:ascii="Times New Roman" w:hAnsi="Times New Roman"/>
                <w:b/>
                <w:sz w:val="24"/>
                <w:szCs w:val="24"/>
              </w:rPr>
              <w:lastRenderedPageBreak/>
              <w:t xml:space="preserve">Раздел </w:t>
            </w:r>
            <w:r w:rsidRPr="00B37547">
              <w:rPr>
                <w:rFonts w:ascii="Times New Roman" w:hAnsi="Times New Roman"/>
                <w:b/>
                <w:sz w:val="24"/>
                <w:szCs w:val="24"/>
                <w:lang w:val="ru-RU"/>
              </w:rPr>
              <w:t>14.</w:t>
            </w:r>
            <w:r w:rsidRPr="00B37547">
              <w:rPr>
                <w:rFonts w:ascii="Times New Roman" w:hAnsi="Times New Roman"/>
                <w:sz w:val="24"/>
                <w:szCs w:val="24"/>
                <w:lang w:val="ru-RU"/>
              </w:rPr>
              <w:t xml:space="preserve"> </w:t>
            </w:r>
            <w:r w:rsidRPr="00B37547">
              <w:rPr>
                <w:rFonts w:ascii="Times New Roman" w:hAnsi="Times New Roman"/>
                <w:sz w:val="24"/>
                <w:szCs w:val="24"/>
              </w:rPr>
              <w:t>Diplomacy:</w:t>
            </w:r>
          </w:p>
          <w:p w14:paraId="2806A874" w14:textId="77777777" w:rsidR="0097318C" w:rsidRPr="00B37547" w:rsidRDefault="0097318C" w:rsidP="0097318C">
            <w:pPr>
              <w:pStyle w:val="Textbody"/>
              <w:tabs>
                <w:tab w:val="left" w:pos="417"/>
              </w:tabs>
              <w:spacing w:before="0"/>
              <w:ind w:left="0"/>
              <w:jc w:val="both"/>
            </w:pPr>
            <w:r w:rsidRPr="00B37547">
              <w:t>arrivals, visits, talks</w:t>
            </w:r>
          </w:p>
          <w:p w14:paraId="227927BC" w14:textId="77777777" w:rsidR="0097318C" w:rsidRPr="00B37547" w:rsidRDefault="0097318C" w:rsidP="0097318C">
            <w:pPr>
              <w:pStyle w:val="TableContents"/>
              <w:tabs>
                <w:tab w:val="left" w:pos="0"/>
                <w:tab w:val="left" w:pos="417"/>
              </w:tabs>
              <w:snapToGrid w:val="0"/>
              <w:jc w:val="both"/>
              <w:rPr>
                <w:rFonts w:ascii="Times New Roman" w:hAnsi="Times New Roman"/>
                <w:sz w:val="24"/>
                <w:szCs w:val="24"/>
              </w:rPr>
            </w:pPr>
          </w:p>
        </w:tc>
        <w:tc>
          <w:tcPr>
            <w:tcW w:w="4286" w:type="dxa"/>
            <w:tcBorders>
              <w:top w:val="single" w:sz="4" w:space="0" w:color="000000"/>
              <w:left w:val="single" w:sz="4" w:space="0" w:color="000000"/>
              <w:bottom w:val="single" w:sz="4" w:space="0" w:color="000000"/>
            </w:tcBorders>
            <w:shd w:val="clear" w:color="auto" w:fill="auto"/>
          </w:tcPr>
          <w:p w14:paraId="1CF6169D"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Key concepts in diplomacy (protocol, agenda, negotiation, summit).</w:t>
            </w:r>
          </w:p>
          <w:p w14:paraId="27CE4B2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Structure of a diplomatic visit – arrival, meeting, press conference, departure.</w:t>
            </w:r>
          </w:p>
          <w:p w14:paraId="30268B1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Language of diplomacy – hedging, euphemisms, politeness strategies.</w:t>
            </w:r>
          </w:p>
          <w:p w14:paraId="51B1A181"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«Press briefing» – an ambassador answers difficult questions.</w:t>
            </w:r>
          </w:p>
          <w:p w14:paraId="268DB0A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Simulation: bilateral talks on a given issue (environment, trade, security).</w:t>
            </w:r>
          </w:p>
          <w:p w14:paraId="24BEA18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real diplomatic speeches (UN, G7, bilateral statements).</w:t>
            </w:r>
          </w:p>
        </w:tc>
        <w:tc>
          <w:tcPr>
            <w:tcW w:w="1036" w:type="dxa"/>
          </w:tcPr>
          <w:p w14:paraId="40478DFC"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141EE380"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065310EF" w14:textId="77777777" w:rsidTr="0097318C">
        <w:trPr>
          <w:trHeight w:val="589"/>
        </w:trPr>
        <w:tc>
          <w:tcPr>
            <w:tcW w:w="2328" w:type="dxa"/>
          </w:tcPr>
          <w:p w14:paraId="2B515A79" w14:textId="77777777" w:rsidR="0097318C" w:rsidRPr="00B37547" w:rsidRDefault="0097318C" w:rsidP="0097318C">
            <w:pPr>
              <w:pStyle w:val="Textbody"/>
              <w:tabs>
                <w:tab w:val="left" w:pos="2166"/>
              </w:tabs>
              <w:snapToGrid w:val="0"/>
              <w:ind w:left="64"/>
              <w:jc w:val="both"/>
            </w:pPr>
            <w:r w:rsidRPr="00B37547">
              <w:rPr>
                <w:b/>
              </w:rPr>
              <w:t xml:space="preserve">Раздел </w:t>
            </w:r>
            <w:r w:rsidRPr="00B37547">
              <w:rPr>
                <w:b/>
                <w:lang w:val="ru-RU"/>
              </w:rPr>
              <w:t>15</w:t>
            </w:r>
            <w:r w:rsidRPr="00B37547">
              <w:rPr>
                <w:lang w:val="ru-RU"/>
              </w:rPr>
              <w:t xml:space="preserve">. </w:t>
            </w:r>
            <w:r w:rsidRPr="00B37547">
              <w:t>Unemployment</w:t>
            </w:r>
          </w:p>
          <w:p w14:paraId="6B089704" w14:textId="77777777" w:rsidR="0097318C" w:rsidRPr="00B37547" w:rsidRDefault="0097318C" w:rsidP="0097318C">
            <w:pPr>
              <w:pStyle w:val="Textbody"/>
              <w:tabs>
                <w:tab w:val="left" w:pos="2166"/>
              </w:tabs>
              <w:snapToGrid w:val="0"/>
              <w:ind w:left="64"/>
              <w:jc w:val="both"/>
            </w:pPr>
          </w:p>
        </w:tc>
        <w:tc>
          <w:tcPr>
            <w:tcW w:w="4286" w:type="dxa"/>
            <w:tcBorders>
              <w:top w:val="single" w:sz="4" w:space="0" w:color="000000"/>
              <w:left w:val="single" w:sz="4" w:space="0" w:color="000000"/>
              <w:bottom w:val="single" w:sz="4" w:space="0" w:color="000000"/>
            </w:tcBorders>
            <w:shd w:val="clear" w:color="auto" w:fill="auto"/>
          </w:tcPr>
          <w:p w14:paraId="439671BC"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and causes of unemployment (frictional, structural, cyclical, seasonal).</w:t>
            </w:r>
          </w:p>
          <w:p w14:paraId="7D9607B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Economic and social consequences of unemployment.</w:t>
            </w:r>
          </w:p>
          <w:p w14:paraId="7FB40B0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Comparative analysis: unemployment rates and policies (Russia, USA, EU).</w:t>
            </w:r>
          </w:p>
          <w:p w14:paraId="39188B2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youth unemployment – causes and possible solutions.</w:t>
            </w:r>
          </w:p>
          <w:p w14:paraId="7D9E144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«Should the state guarantee a job for everyone?»</w:t>
            </w:r>
          </w:p>
          <w:p w14:paraId="347CD6D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Workshop: preparing for a job interview (CV, cover letter, mock interview).</w:t>
            </w:r>
          </w:p>
        </w:tc>
        <w:tc>
          <w:tcPr>
            <w:tcW w:w="1036" w:type="dxa"/>
          </w:tcPr>
          <w:p w14:paraId="344AB113"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3077FDDF"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25B115CA" w14:textId="77777777" w:rsidTr="0097318C">
        <w:trPr>
          <w:trHeight w:val="589"/>
        </w:trPr>
        <w:tc>
          <w:tcPr>
            <w:tcW w:w="2328" w:type="dxa"/>
          </w:tcPr>
          <w:p w14:paraId="3BBD47CA" w14:textId="77777777" w:rsidR="0097318C" w:rsidRPr="00B37547" w:rsidRDefault="0097318C" w:rsidP="0097318C">
            <w:pPr>
              <w:pStyle w:val="Textbody"/>
              <w:tabs>
                <w:tab w:val="left" w:pos="2166"/>
              </w:tabs>
              <w:snapToGrid w:val="0"/>
              <w:ind w:left="64"/>
              <w:jc w:val="both"/>
            </w:pPr>
            <w:r w:rsidRPr="00B37547">
              <w:rPr>
                <w:b/>
              </w:rPr>
              <w:t xml:space="preserve">Раздел 16. </w:t>
            </w:r>
            <w:r w:rsidRPr="00B37547">
              <w:t>Beauty and Physical Attractiveness</w:t>
            </w:r>
          </w:p>
        </w:tc>
        <w:tc>
          <w:tcPr>
            <w:tcW w:w="4286" w:type="dxa"/>
            <w:tcBorders>
              <w:top w:val="single" w:sz="4" w:space="0" w:color="000000"/>
              <w:left w:val="single" w:sz="4" w:space="0" w:color="000000"/>
              <w:bottom w:val="single" w:sz="4" w:space="0" w:color="000000"/>
            </w:tcBorders>
            <w:shd w:val="clear" w:color="auto" w:fill="auto"/>
          </w:tcPr>
          <w:p w14:paraId="6777D53D"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Beauty standards across cultures and historical periods.</w:t>
            </w:r>
          </w:p>
          <w:p w14:paraId="7B3C829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The psychology of physical attractiveness – first impressions, halo effect.</w:t>
            </w:r>
          </w:p>
          <w:p w14:paraId="5B6AB73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Media influence: beauty ads, photo editing, filters, body image.</w:t>
            </w:r>
          </w:p>
          <w:p w14:paraId="28049E04"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beauty a social construct or biologically determined?»</w:t>
            </w:r>
          </w:p>
          <w:p w14:paraId="542EC6C9"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«Should appearance matter in hiring, teaching, politics?»</w:t>
            </w:r>
          </w:p>
          <w:p w14:paraId="218CE3DD"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analysing a beauty campaign (brand, message, target audience, ethics).</w:t>
            </w:r>
          </w:p>
        </w:tc>
        <w:tc>
          <w:tcPr>
            <w:tcW w:w="1036" w:type="dxa"/>
          </w:tcPr>
          <w:p w14:paraId="350E5CC5"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0309AFFC"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bl>
    <w:p w14:paraId="159DA58D" w14:textId="77777777" w:rsidR="00B70D86" w:rsidRPr="00B37547" w:rsidRDefault="00B70D86" w:rsidP="00B70D86">
      <w:pPr>
        <w:spacing w:after="160" w:line="259" w:lineRule="auto"/>
        <w:rPr>
          <w:rFonts w:eastAsia="Calibri"/>
          <w:b/>
          <w:sz w:val="24"/>
          <w:szCs w:val="24"/>
          <w:lang w:val="en-US"/>
        </w:rPr>
      </w:pPr>
    </w:p>
    <w:p w14:paraId="5BE4E16C" w14:textId="77777777" w:rsidR="00B70D86" w:rsidRPr="00B37547" w:rsidRDefault="00B70D86" w:rsidP="00B70D86">
      <w:pPr>
        <w:spacing w:after="160" w:line="259" w:lineRule="auto"/>
        <w:rPr>
          <w:rFonts w:eastAsia="Calibri"/>
          <w:b/>
          <w:sz w:val="24"/>
          <w:szCs w:val="24"/>
        </w:rPr>
      </w:pPr>
      <w:bookmarkStart w:id="4" w:name="_Hlk229599508"/>
      <w:bookmarkEnd w:id="3"/>
      <w:r w:rsidRPr="00B37547">
        <w:rPr>
          <w:rFonts w:eastAsia="Calibri"/>
          <w:b/>
          <w:sz w:val="24"/>
          <w:szCs w:val="24"/>
        </w:rPr>
        <w:t>5.5. Клинические практические занятия (для медицинских специальностей, в остальных случаях не указывается)</w:t>
      </w:r>
    </w:p>
    <w:p w14:paraId="76A8C5D8" w14:textId="77777777" w:rsidR="00B70D86" w:rsidRPr="00B37547" w:rsidRDefault="00B70D86" w:rsidP="00B70D86">
      <w:pPr>
        <w:tabs>
          <w:tab w:val="left" w:pos="986"/>
        </w:tabs>
        <w:rPr>
          <w:rFonts w:eastAsia="Calibri"/>
          <w:sz w:val="24"/>
          <w:szCs w:val="24"/>
        </w:rPr>
      </w:pPr>
      <w:r w:rsidRPr="00B37547">
        <w:rPr>
          <w:rFonts w:eastAsia="Calibri"/>
          <w:sz w:val="20"/>
          <w:szCs w:val="20"/>
        </w:rPr>
        <w:tab/>
      </w:r>
      <w:bookmarkStart w:id="5" w:name="_Hlk229683658"/>
      <w:r w:rsidRPr="00B37547">
        <w:rPr>
          <w:rFonts w:eastAsia="Calibri"/>
          <w:sz w:val="24"/>
          <w:szCs w:val="24"/>
        </w:rPr>
        <w:t>Данный вид работы не предусмотрен учебным планом</w:t>
      </w:r>
      <w:bookmarkEnd w:id="5"/>
      <w:r w:rsidRPr="00B37547">
        <w:rPr>
          <w:rFonts w:eastAsia="Calibri"/>
          <w:sz w:val="24"/>
          <w:szCs w:val="24"/>
        </w:rPr>
        <w:t>.</w:t>
      </w:r>
    </w:p>
    <w:p w14:paraId="43BAF8F6" w14:textId="77777777" w:rsidR="00B70D86" w:rsidRPr="00B37547" w:rsidRDefault="00B70D86" w:rsidP="00B70D86">
      <w:pPr>
        <w:widowControl w:val="0"/>
        <w:snapToGrid w:val="0"/>
        <w:spacing w:after="120"/>
        <w:jc w:val="center"/>
        <w:rPr>
          <w:rFonts w:eastAsia="Calibri"/>
          <w:b/>
          <w:sz w:val="24"/>
          <w:szCs w:val="24"/>
        </w:rPr>
      </w:pPr>
    </w:p>
    <w:p w14:paraId="76EDDB31" w14:textId="77777777" w:rsidR="00B70D86" w:rsidRPr="00B37547" w:rsidRDefault="00B70D86" w:rsidP="00B70D86">
      <w:pPr>
        <w:widowControl w:val="0"/>
        <w:snapToGrid w:val="0"/>
        <w:spacing w:after="120"/>
        <w:rPr>
          <w:rFonts w:eastAsia="Times New Roman"/>
          <w:b/>
          <w:sz w:val="24"/>
          <w:szCs w:val="24"/>
          <w:lang w:eastAsia="ru-RU"/>
        </w:rPr>
      </w:pPr>
      <w:r w:rsidRPr="00B37547">
        <w:rPr>
          <w:rFonts w:eastAsia="Calibri"/>
          <w:b/>
          <w:sz w:val="24"/>
          <w:szCs w:val="24"/>
        </w:rPr>
        <w:t>5.6. Семинары и коллоквиумы</w:t>
      </w:r>
      <w:bookmarkEnd w:id="4"/>
    </w:p>
    <w:p w14:paraId="1DFEE13C" w14:textId="77777777" w:rsidR="00B70D86" w:rsidRPr="00B37547" w:rsidRDefault="00B70D86" w:rsidP="00B70D86">
      <w:pPr>
        <w:widowControl w:val="0"/>
        <w:snapToGrid w:val="0"/>
        <w:rPr>
          <w:rFonts w:eastAsia="Times New Roman"/>
          <w:b/>
          <w:sz w:val="24"/>
          <w:szCs w:val="24"/>
          <w:lang w:eastAsia="ru-RU"/>
        </w:rPr>
      </w:pPr>
      <w:bookmarkStart w:id="6" w:name="_Hlk229683731"/>
      <w:r w:rsidRPr="00B37547">
        <w:rPr>
          <w:rFonts w:eastAsia="Calibri"/>
          <w:sz w:val="24"/>
          <w:szCs w:val="24"/>
        </w:rPr>
        <w:t xml:space="preserve">              Данный вид работы не предусмотрен учебным планом</w:t>
      </w:r>
    </w:p>
    <w:p w14:paraId="56138D24" w14:textId="77777777" w:rsidR="00B70D86" w:rsidRPr="00B37547" w:rsidRDefault="00B70D86" w:rsidP="00B70D86">
      <w:pPr>
        <w:widowControl w:val="0"/>
        <w:snapToGrid w:val="0"/>
        <w:spacing w:after="120"/>
        <w:jc w:val="center"/>
        <w:rPr>
          <w:rFonts w:eastAsia="Times New Roman"/>
          <w:b/>
          <w:sz w:val="24"/>
          <w:szCs w:val="24"/>
          <w:lang w:eastAsia="ru-RU"/>
        </w:rPr>
      </w:pPr>
    </w:p>
    <w:p w14:paraId="471A8FD2" w14:textId="77777777" w:rsidR="00B70D86" w:rsidRPr="00B37547" w:rsidRDefault="00B70D86" w:rsidP="00B70D86">
      <w:pPr>
        <w:spacing w:after="160" w:line="259" w:lineRule="auto"/>
        <w:rPr>
          <w:rFonts w:eastAsia="Calibri"/>
          <w:b/>
          <w:sz w:val="24"/>
          <w:szCs w:val="24"/>
        </w:rPr>
      </w:pPr>
      <w:bookmarkStart w:id="7" w:name="_Hlk229599566"/>
      <w:bookmarkEnd w:id="6"/>
      <w:r w:rsidRPr="00B37547">
        <w:rPr>
          <w:rFonts w:eastAsia="Calibri"/>
          <w:b/>
          <w:sz w:val="24"/>
          <w:szCs w:val="24"/>
        </w:rPr>
        <w:t xml:space="preserve">5.7. Курсовой проект (курсовая работа)* </w:t>
      </w:r>
    </w:p>
    <w:bookmarkEnd w:id="7"/>
    <w:p w14:paraId="610C3AC9" w14:textId="77777777" w:rsidR="00B70D86" w:rsidRPr="00B37547" w:rsidRDefault="00B70D86" w:rsidP="00B70D86">
      <w:pPr>
        <w:spacing w:after="160" w:line="259" w:lineRule="auto"/>
        <w:rPr>
          <w:rFonts w:eastAsia="Times New Roman"/>
          <w:bCs/>
          <w:sz w:val="24"/>
          <w:szCs w:val="24"/>
          <w:lang w:eastAsia="ru-RU"/>
        </w:rPr>
      </w:pPr>
      <w:r w:rsidRPr="00B37547">
        <w:rPr>
          <w:rFonts w:eastAsia="Times New Roman"/>
          <w:bCs/>
          <w:sz w:val="24"/>
          <w:szCs w:val="24"/>
          <w:lang w:eastAsia="ru-RU"/>
        </w:rPr>
        <w:t xml:space="preserve">              Данный вид работы не предусмотрен учебным планом</w:t>
      </w:r>
    </w:p>
    <w:p w14:paraId="2D38268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5.8. Самостоятельная работа обучающихся</w:t>
      </w:r>
    </w:p>
    <w:p w14:paraId="5E2A1BDF" w14:textId="77777777" w:rsidR="00B70D86" w:rsidRPr="00B37547" w:rsidRDefault="00C53D79" w:rsidP="00B70D86">
      <w:pPr>
        <w:widowControl w:val="0"/>
        <w:snapToGrid w:val="0"/>
        <w:spacing w:after="120"/>
        <w:jc w:val="center"/>
        <w:rPr>
          <w:rFonts w:eastAsia="Times New Roman"/>
          <w:b/>
          <w:sz w:val="24"/>
          <w:szCs w:val="24"/>
          <w:lang w:eastAsia="ru-RU"/>
        </w:rPr>
      </w:pPr>
      <w:r w:rsidRPr="00B37547">
        <w:rPr>
          <w:rFonts w:eastAsia="Times New Roman"/>
          <w:b/>
          <w:sz w:val="24"/>
          <w:szCs w:val="24"/>
          <w:lang w:eastAsia="ru-RU"/>
        </w:rPr>
        <w:lastRenderedPageBreak/>
        <w:t>1</w:t>
      </w:r>
      <w:r w:rsidR="00B70D86" w:rsidRPr="00B37547">
        <w:rPr>
          <w:rFonts w:eastAsia="Times New Roman"/>
          <w:b/>
          <w:sz w:val="24"/>
          <w:szCs w:val="24"/>
          <w:lang w:eastAsia="ru-RU"/>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439"/>
        <w:gridCol w:w="1814"/>
        <w:gridCol w:w="992"/>
        <w:gridCol w:w="1701"/>
      </w:tblGrid>
      <w:tr w:rsidR="00B70D86" w:rsidRPr="00B37547" w14:paraId="367B363B" w14:textId="77777777" w:rsidTr="00C53D79">
        <w:trPr>
          <w:trHeight w:val="1987"/>
        </w:trPr>
        <w:tc>
          <w:tcPr>
            <w:tcW w:w="2518" w:type="dxa"/>
          </w:tcPr>
          <w:p w14:paraId="107C2144"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Наименование темы дисциплины или раздела</w:t>
            </w:r>
          </w:p>
        </w:tc>
        <w:tc>
          <w:tcPr>
            <w:tcW w:w="2439" w:type="dxa"/>
          </w:tcPr>
          <w:p w14:paraId="0514ECB9"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 xml:space="preserve">  Вид самостоятельной внеаудиторной работы обучающихся, в т.ч. КСР</w:t>
            </w:r>
          </w:p>
        </w:tc>
        <w:tc>
          <w:tcPr>
            <w:tcW w:w="1814" w:type="dxa"/>
          </w:tcPr>
          <w:p w14:paraId="0ECA1F78"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 xml:space="preserve">Оценочное средство  </w:t>
            </w:r>
          </w:p>
        </w:tc>
        <w:tc>
          <w:tcPr>
            <w:tcW w:w="992" w:type="dxa"/>
          </w:tcPr>
          <w:p w14:paraId="7B260326"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Кол-во часов</w:t>
            </w:r>
          </w:p>
        </w:tc>
        <w:tc>
          <w:tcPr>
            <w:tcW w:w="1701" w:type="dxa"/>
          </w:tcPr>
          <w:p w14:paraId="7C53D0B9"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Код компетенции (й)</w:t>
            </w:r>
          </w:p>
        </w:tc>
      </w:tr>
      <w:tr w:rsidR="00C53D79" w:rsidRPr="00B37547" w14:paraId="4FBAF10A" w14:textId="77777777" w:rsidTr="00C53D79">
        <w:tc>
          <w:tcPr>
            <w:tcW w:w="2518" w:type="dxa"/>
          </w:tcPr>
          <w:p w14:paraId="2FDC3400"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rPr>
              <w:t>What makes a good teacher</w:t>
            </w:r>
          </w:p>
          <w:p w14:paraId="2DC3B12D" w14:textId="77777777" w:rsidR="00C53D79" w:rsidRPr="00B37547" w:rsidRDefault="00C53D79" w:rsidP="00C53D79">
            <w:pPr>
              <w:pStyle w:val="Standard"/>
              <w:rPr>
                <w:rFonts w:ascii="Times New Roman" w:hAnsi="Times New Roman"/>
              </w:rPr>
            </w:pPr>
            <w:r w:rsidRPr="00B37547">
              <w:rPr>
                <w:rFonts w:ascii="Times New Roman" w:hAnsi="Times New Roman"/>
                <w:sz w:val="24"/>
                <w:szCs w:val="24"/>
              </w:rPr>
              <w:t>Insight into Profession</w:t>
            </w:r>
          </w:p>
        </w:tc>
        <w:tc>
          <w:tcPr>
            <w:tcW w:w="2439" w:type="dxa"/>
          </w:tcPr>
          <w:p w14:paraId="4770E8A2" w14:textId="77777777" w:rsidR="00C53D79" w:rsidRPr="00B37547" w:rsidRDefault="00C53D79" w:rsidP="00C53D79">
            <w:pPr>
              <w:rPr>
                <w:sz w:val="24"/>
                <w:szCs w:val="24"/>
              </w:rPr>
            </w:pPr>
            <w:r w:rsidRPr="00B37547">
              <w:rPr>
                <w:sz w:val="24"/>
                <w:szCs w:val="24"/>
              </w:rPr>
              <w:t>Подготовка домашнего задания</w:t>
            </w:r>
          </w:p>
        </w:tc>
        <w:tc>
          <w:tcPr>
            <w:tcW w:w="1814" w:type="dxa"/>
          </w:tcPr>
          <w:p w14:paraId="51996E2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собеседование;</w:t>
            </w:r>
          </w:p>
          <w:p w14:paraId="0623F68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 xml:space="preserve">кейсы; </w:t>
            </w:r>
          </w:p>
          <w:p w14:paraId="2CB59EDE"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4E9C6DDC" w14:textId="77777777" w:rsidR="00C53D79" w:rsidRPr="00B37547" w:rsidRDefault="004C4B92" w:rsidP="00C53D79">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20</w:t>
            </w:r>
          </w:p>
        </w:tc>
        <w:tc>
          <w:tcPr>
            <w:tcW w:w="1701" w:type="dxa"/>
            <w:shd w:val="clear" w:color="auto" w:fill="auto"/>
          </w:tcPr>
          <w:p w14:paraId="622F6823"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C53D79" w:rsidRPr="00B37547" w14:paraId="76899973" w14:textId="77777777" w:rsidTr="00C53D79">
        <w:tc>
          <w:tcPr>
            <w:tcW w:w="2518" w:type="dxa"/>
          </w:tcPr>
          <w:p w14:paraId="51BDDCCE"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rPr>
              <w:t>Books and Readers</w:t>
            </w:r>
          </w:p>
        </w:tc>
        <w:tc>
          <w:tcPr>
            <w:tcW w:w="2439" w:type="dxa"/>
          </w:tcPr>
          <w:p w14:paraId="7BCCB24F" w14:textId="77777777" w:rsidR="00C53D79" w:rsidRPr="00B37547" w:rsidRDefault="00C53D79" w:rsidP="00C53D79">
            <w:pPr>
              <w:rPr>
                <w:sz w:val="24"/>
                <w:szCs w:val="24"/>
              </w:rPr>
            </w:pPr>
            <w:r w:rsidRPr="00B37547">
              <w:rPr>
                <w:sz w:val="24"/>
                <w:szCs w:val="24"/>
              </w:rPr>
              <w:t>Подготовка к творческому заданию</w:t>
            </w:r>
          </w:p>
        </w:tc>
        <w:tc>
          <w:tcPr>
            <w:tcW w:w="1814" w:type="dxa"/>
          </w:tcPr>
          <w:p w14:paraId="76E17AFB"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собеседование;</w:t>
            </w:r>
          </w:p>
          <w:p w14:paraId="4337D9CF"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кейсы;</w:t>
            </w:r>
          </w:p>
          <w:p w14:paraId="50AB9FF5" w14:textId="77777777" w:rsidR="00C53D79" w:rsidRPr="00B37547" w:rsidRDefault="00C53D79" w:rsidP="00C53D79">
            <w:pPr>
              <w:pStyle w:val="Standard"/>
              <w:rPr>
                <w:rFonts w:ascii="Times New Roman" w:hAnsi="Times New Roman"/>
                <w:sz w:val="24"/>
                <w:szCs w:val="24"/>
                <w:lang w:val="ru-RU"/>
              </w:rPr>
            </w:pPr>
          </w:p>
        </w:tc>
        <w:tc>
          <w:tcPr>
            <w:tcW w:w="992" w:type="dxa"/>
          </w:tcPr>
          <w:p w14:paraId="632457F6" w14:textId="77777777" w:rsidR="00C53D79" w:rsidRPr="00B37547" w:rsidRDefault="004C4B92" w:rsidP="00C53D79">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20</w:t>
            </w:r>
          </w:p>
        </w:tc>
        <w:tc>
          <w:tcPr>
            <w:tcW w:w="1701" w:type="dxa"/>
            <w:shd w:val="clear" w:color="auto" w:fill="auto"/>
          </w:tcPr>
          <w:p w14:paraId="044F7008"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C53D79" w:rsidRPr="00B37547" w14:paraId="197C9613" w14:textId="77777777" w:rsidTr="00C53D79">
        <w:tc>
          <w:tcPr>
            <w:tcW w:w="2518" w:type="dxa"/>
          </w:tcPr>
          <w:p w14:paraId="17D0D9F9"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rPr>
              <w:t>Cinema: Its Past, Present and Future</w:t>
            </w:r>
          </w:p>
        </w:tc>
        <w:tc>
          <w:tcPr>
            <w:tcW w:w="2439" w:type="dxa"/>
          </w:tcPr>
          <w:p w14:paraId="4246EF69" w14:textId="77777777" w:rsidR="00C53D79" w:rsidRPr="00B37547" w:rsidRDefault="00C53D79" w:rsidP="00C53D79">
            <w:pPr>
              <w:rPr>
                <w:sz w:val="24"/>
                <w:szCs w:val="24"/>
              </w:rPr>
            </w:pPr>
            <w:r w:rsidRPr="00B37547">
              <w:rPr>
                <w:sz w:val="24"/>
                <w:szCs w:val="24"/>
              </w:rPr>
              <w:t>подготовка к тестированию</w:t>
            </w:r>
          </w:p>
        </w:tc>
        <w:tc>
          <w:tcPr>
            <w:tcW w:w="1814" w:type="dxa"/>
          </w:tcPr>
          <w:p w14:paraId="365B73B3"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собеседование;</w:t>
            </w:r>
          </w:p>
          <w:p w14:paraId="6D726AB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кейсы;</w:t>
            </w:r>
          </w:p>
          <w:p w14:paraId="59752D1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7F4FF584" w14:textId="77777777" w:rsidR="00C53D79" w:rsidRPr="00B37547" w:rsidRDefault="004C4B92" w:rsidP="004C4B92">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22</w:t>
            </w:r>
          </w:p>
        </w:tc>
        <w:tc>
          <w:tcPr>
            <w:tcW w:w="1701" w:type="dxa"/>
            <w:shd w:val="clear" w:color="auto" w:fill="auto"/>
          </w:tcPr>
          <w:p w14:paraId="398AB633"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C53D79" w:rsidRPr="00B37547" w14:paraId="3617D84E" w14:textId="77777777" w:rsidTr="00C53D79">
        <w:tc>
          <w:tcPr>
            <w:tcW w:w="2518" w:type="dxa"/>
          </w:tcPr>
          <w:p w14:paraId="5B961EAF"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lang w:val="ru-RU"/>
              </w:rPr>
              <w:t xml:space="preserve"> </w:t>
            </w:r>
            <w:r w:rsidRPr="00B37547">
              <w:rPr>
                <w:rFonts w:ascii="Times New Roman" w:hAnsi="Times New Roman"/>
                <w:sz w:val="24"/>
                <w:szCs w:val="24"/>
              </w:rPr>
              <w:t>Theatre</w:t>
            </w:r>
          </w:p>
        </w:tc>
        <w:tc>
          <w:tcPr>
            <w:tcW w:w="2439" w:type="dxa"/>
          </w:tcPr>
          <w:p w14:paraId="2923F9DD" w14:textId="77777777" w:rsidR="00C53D79" w:rsidRPr="00B37547" w:rsidRDefault="00C53D79" w:rsidP="00C53D79">
            <w:pPr>
              <w:rPr>
                <w:sz w:val="24"/>
                <w:szCs w:val="24"/>
              </w:rPr>
            </w:pPr>
            <w:r w:rsidRPr="00B37547">
              <w:rPr>
                <w:sz w:val="24"/>
                <w:szCs w:val="24"/>
              </w:rPr>
              <w:t>Подготовка домашнего задания</w:t>
            </w:r>
          </w:p>
        </w:tc>
        <w:tc>
          <w:tcPr>
            <w:tcW w:w="1814" w:type="dxa"/>
          </w:tcPr>
          <w:p w14:paraId="64356867" w14:textId="77777777" w:rsidR="00C53D79" w:rsidRPr="00B37547" w:rsidRDefault="00C53D79" w:rsidP="00C53D79">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6FF31E71" w14:textId="77777777" w:rsidR="00C53D79" w:rsidRPr="00B37547" w:rsidRDefault="00C53D79" w:rsidP="00C53D79">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5CE3CBE3" w14:textId="77777777" w:rsidR="00C53D79" w:rsidRPr="00B37547" w:rsidRDefault="00C53D79" w:rsidP="00C53D79">
            <w:pPr>
              <w:pStyle w:val="Standard"/>
              <w:jc w:val="both"/>
              <w:rPr>
                <w:rFonts w:ascii="Times New Roman" w:hAnsi="Times New Roman"/>
                <w:sz w:val="24"/>
                <w:szCs w:val="24"/>
                <w:lang w:val="ru-RU"/>
              </w:rPr>
            </w:pPr>
          </w:p>
        </w:tc>
        <w:tc>
          <w:tcPr>
            <w:tcW w:w="992" w:type="dxa"/>
          </w:tcPr>
          <w:p w14:paraId="2A11A09A" w14:textId="77777777" w:rsidR="00C53D79" w:rsidRPr="00B37547" w:rsidRDefault="004C4B92" w:rsidP="00C53D79">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22</w:t>
            </w:r>
          </w:p>
        </w:tc>
        <w:tc>
          <w:tcPr>
            <w:tcW w:w="1701" w:type="dxa"/>
            <w:shd w:val="clear" w:color="auto" w:fill="auto"/>
          </w:tcPr>
          <w:p w14:paraId="014B0552"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B70D86" w:rsidRPr="00B37547" w14:paraId="081478C9" w14:textId="77777777" w:rsidTr="00C53D79">
        <w:tc>
          <w:tcPr>
            <w:tcW w:w="2518" w:type="dxa"/>
            <w:shd w:val="clear" w:color="auto" w:fill="auto"/>
          </w:tcPr>
          <w:p w14:paraId="4BD2070C" w14:textId="77777777" w:rsidR="00B70D86" w:rsidRPr="00B37547" w:rsidRDefault="00B70D86" w:rsidP="00B70D86">
            <w:pPr>
              <w:widowControl w:val="0"/>
              <w:rPr>
                <w:rFonts w:eastAsia="Times New Roman"/>
                <w:b/>
                <w:sz w:val="24"/>
                <w:szCs w:val="24"/>
                <w:lang w:eastAsia="ru-RU"/>
              </w:rPr>
            </w:pPr>
            <w:r w:rsidRPr="00B37547">
              <w:rPr>
                <w:rFonts w:eastAsia="Times New Roman"/>
                <w:b/>
                <w:sz w:val="24"/>
                <w:szCs w:val="24"/>
                <w:lang w:eastAsia="ru-RU"/>
              </w:rPr>
              <w:t>Всего часов</w:t>
            </w:r>
          </w:p>
        </w:tc>
        <w:tc>
          <w:tcPr>
            <w:tcW w:w="2439" w:type="dxa"/>
            <w:shd w:val="clear" w:color="auto" w:fill="auto"/>
          </w:tcPr>
          <w:p w14:paraId="53652D14" w14:textId="77777777" w:rsidR="00B70D86" w:rsidRPr="00B37547" w:rsidRDefault="00B70D86" w:rsidP="00B70D86">
            <w:pPr>
              <w:widowControl w:val="0"/>
              <w:jc w:val="center"/>
              <w:rPr>
                <w:rFonts w:eastAsia="Times New Roman"/>
                <w:sz w:val="24"/>
                <w:szCs w:val="24"/>
                <w:lang w:eastAsia="ru-RU"/>
              </w:rPr>
            </w:pPr>
          </w:p>
        </w:tc>
        <w:tc>
          <w:tcPr>
            <w:tcW w:w="1814" w:type="dxa"/>
            <w:shd w:val="clear" w:color="auto" w:fill="auto"/>
          </w:tcPr>
          <w:p w14:paraId="6B7F2A4F" w14:textId="77777777" w:rsidR="00B70D86" w:rsidRPr="00B37547" w:rsidRDefault="00B70D86" w:rsidP="00B70D86">
            <w:pPr>
              <w:widowControl w:val="0"/>
              <w:rPr>
                <w:rFonts w:eastAsia="Times New Roman"/>
                <w:sz w:val="24"/>
                <w:szCs w:val="24"/>
                <w:lang w:eastAsia="ru-RU"/>
              </w:rPr>
            </w:pPr>
          </w:p>
        </w:tc>
        <w:tc>
          <w:tcPr>
            <w:tcW w:w="992" w:type="dxa"/>
            <w:shd w:val="clear" w:color="auto" w:fill="auto"/>
          </w:tcPr>
          <w:p w14:paraId="088714EF" w14:textId="77777777" w:rsidR="00B70D86" w:rsidRPr="00B37547" w:rsidRDefault="004C4B92" w:rsidP="00B70D86">
            <w:pPr>
              <w:widowControl w:val="0"/>
              <w:snapToGrid w:val="0"/>
              <w:spacing w:after="120"/>
              <w:jc w:val="center"/>
              <w:rPr>
                <w:rFonts w:eastAsia="Times New Roman"/>
                <w:sz w:val="24"/>
                <w:szCs w:val="24"/>
                <w:lang w:eastAsia="ru-RU"/>
              </w:rPr>
            </w:pPr>
            <w:r w:rsidRPr="00B37547">
              <w:rPr>
                <w:rFonts w:eastAsia="Times New Roman"/>
                <w:sz w:val="24"/>
                <w:szCs w:val="24"/>
                <w:lang w:eastAsia="ru-RU"/>
              </w:rPr>
              <w:t>84</w:t>
            </w:r>
          </w:p>
        </w:tc>
        <w:tc>
          <w:tcPr>
            <w:tcW w:w="1701" w:type="dxa"/>
            <w:shd w:val="clear" w:color="auto" w:fill="auto"/>
          </w:tcPr>
          <w:p w14:paraId="413ACE98" w14:textId="77777777" w:rsidR="00B70D86" w:rsidRPr="00B37547" w:rsidRDefault="00B70D86" w:rsidP="00B70D86">
            <w:pPr>
              <w:widowControl w:val="0"/>
              <w:snapToGrid w:val="0"/>
              <w:spacing w:after="120"/>
              <w:jc w:val="center"/>
              <w:rPr>
                <w:rFonts w:eastAsia="Times New Roman"/>
                <w:b/>
                <w:sz w:val="24"/>
                <w:szCs w:val="24"/>
                <w:lang w:eastAsia="ru-RU"/>
              </w:rPr>
            </w:pPr>
          </w:p>
        </w:tc>
      </w:tr>
    </w:tbl>
    <w:p w14:paraId="146A6926" w14:textId="77777777" w:rsidR="00B70D86" w:rsidRPr="00B37547" w:rsidRDefault="00B70D86" w:rsidP="00B70D86">
      <w:pPr>
        <w:jc w:val="center"/>
        <w:rPr>
          <w:rFonts w:eastAsia="Times New Roman"/>
          <w:b/>
          <w:sz w:val="24"/>
          <w:szCs w:val="24"/>
          <w:highlight w:val="yellow"/>
          <w:lang w:eastAsia="ru-RU"/>
        </w:rPr>
      </w:pPr>
    </w:p>
    <w:p w14:paraId="51509E23" w14:textId="77777777" w:rsidR="00C53D79" w:rsidRPr="00B37547" w:rsidRDefault="00E908DA" w:rsidP="00E908DA">
      <w:pPr>
        <w:spacing w:after="160" w:line="259" w:lineRule="auto"/>
        <w:jc w:val="center"/>
        <w:rPr>
          <w:rFonts w:eastAsia="Calibri"/>
          <w:b/>
          <w:sz w:val="24"/>
          <w:szCs w:val="24"/>
          <w:lang w:val="en-US"/>
        </w:rPr>
      </w:pPr>
      <w:r w:rsidRPr="00B37547">
        <w:rPr>
          <w:rFonts w:eastAsia="Calibri"/>
          <w:b/>
          <w:sz w:val="24"/>
          <w:szCs w:val="24"/>
        </w:rPr>
        <w:t>2</w:t>
      </w:r>
      <w:r w:rsidRPr="00B37547">
        <w:rPr>
          <w:rFonts w:eastAsia="Calibri"/>
          <w:b/>
          <w:sz w:val="24"/>
          <w:szCs w:val="24"/>
          <w:lang w:val="en-US"/>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013"/>
        <w:gridCol w:w="2240"/>
        <w:gridCol w:w="992"/>
        <w:gridCol w:w="1701"/>
      </w:tblGrid>
      <w:tr w:rsidR="00C53D79" w:rsidRPr="00B37547" w14:paraId="2CEDF249" w14:textId="77777777" w:rsidTr="002D2477">
        <w:trPr>
          <w:trHeight w:val="1987"/>
        </w:trPr>
        <w:tc>
          <w:tcPr>
            <w:tcW w:w="2518" w:type="dxa"/>
          </w:tcPr>
          <w:p w14:paraId="1CCF7B8F"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Наименование темы дисциплины или раздела</w:t>
            </w:r>
          </w:p>
        </w:tc>
        <w:tc>
          <w:tcPr>
            <w:tcW w:w="2013" w:type="dxa"/>
          </w:tcPr>
          <w:p w14:paraId="5EC3E46E"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  Вид самостоятельной внеаудиторной работы обучающихся, в т.ч. КСР</w:t>
            </w:r>
          </w:p>
        </w:tc>
        <w:tc>
          <w:tcPr>
            <w:tcW w:w="2240" w:type="dxa"/>
          </w:tcPr>
          <w:p w14:paraId="1C1F34BE"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Оценочное средство  </w:t>
            </w:r>
          </w:p>
        </w:tc>
        <w:tc>
          <w:tcPr>
            <w:tcW w:w="992" w:type="dxa"/>
          </w:tcPr>
          <w:p w14:paraId="74371C43"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Кол-во часов</w:t>
            </w:r>
          </w:p>
        </w:tc>
        <w:tc>
          <w:tcPr>
            <w:tcW w:w="1701" w:type="dxa"/>
          </w:tcPr>
          <w:p w14:paraId="01441BDF"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Код компетенции (й)</w:t>
            </w:r>
          </w:p>
        </w:tc>
      </w:tr>
      <w:tr w:rsidR="002D2477" w:rsidRPr="00B37547" w14:paraId="086E380C" w14:textId="77777777" w:rsidTr="002D2477">
        <w:tc>
          <w:tcPr>
            <w:tcW w:w="2518" w:type="dxa"/>
          </w:tcPr>
          <w:p w14:paraId="3F749DCF" w14:textId="77777777" w:rsidR="002D2477" w:rsidRPr="00B37547" w:rsidRDefault="002D2477" w:rsidP="002D2477">
            <w:pPr>
              <w:pStyle w:val="Standard"/>
              <w:rPr>
                <w:rFonts w:ascii="Times New Roman" w:hAnsi="Times New Roman"/>
                <w:sz w:val="24"/>
                <w:szCs w:val="24"/>
              </w:rPr>
            </w:pPr>
            <w:r w:rsidRPr="00B37547">
              <w:rPr>
                <w:rFonts w:ascii="Times New Roman" w:hAnsi="Times New Roman"/>
                <w:sz w:val="24"/>
                <w:szCs w:val="24"/>
              </w:rPr>
              <w:t>New Challenges in Education</w:t>
            </w:r>
          </w:p>
        </w:tc>
        <w:tc>
          <w:tcPr>
            <w:tcW w:w="2013" w:type="dxa"/>
          </w:tcPr>
          <w:p w14:paraId="77D6D185"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240" w:type="dxa"/>
          </w:tcPr>
          <w:p w14:paraId="0730D035"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76B04283"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кейсы; </w:t>
            </w:r>
          </w:p>
          <w:p w14:paraId="62F4A3CF"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5E3D1EBA"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69D0C04D"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7ED127A6" w14:textId="77777777" w:rsidTr="002D2477">
        <w:tc>
          <w:tcPr>
            <w:tcW w:w="2518" w:type="dxa"/>
          </w:tcPr>
          <w:p w14:paraId="0768D152" w14:textId="77777777" w:rsidR="002D2477" w:rsidRPr="00B37547" w:rsidRDefault="002D2477" w:rsidP="002D2477">
            <w:pPr>
              <w:pStyle w:val="Standard"/>
              <w:rPr>
                <w:rFonts w:ascii="Times New Roman" w:hAnsi="Times New Roman"/>
                <w:sz w:val="24"/>
                <w:szCs w:val="24"/>
              </w:rPr>
            </w:pPr>
            <w:r w:rsidRPr="00B37547">
              <w:rPr>
                <w:rFonts w:ascii="Times New Roman" w:hAnsi="Times New Roman"/>
                <w:sz w:val="24"/>
                <w:szCs w:val="24"/>
              </w:rPr>
              <w:t>Travelling. Holiday-Making. Environmental Protection</w:t>
            </w:r>
          </w:p>
        </w:tc>
        <w:tc>
          <w:tcPr>
            <w:tcW w:w="2013" w:type="dxa"/>
          </w:tcPr>
          <w:p w14:paraId="5B32E9AA" w14:textId="77777777" w:rsidR="002D2477" w:rsidRPr="00B37547" w:rsidRDefault="002D2477" w:rsidP="002D2477">
            <w:pPr>
              <w:jc w:val="both"/>
              <w:rPr>
                <w:sz w:val="24"/>
                <w:szCs w:val="24"/>
              </w:rPr>
            </w:pPr>
            <w:r w:rsidRPr="00B37547">
              <w:rPr>
                <w:sz w:val="24"/>
                <w:szCs w:val="24"/>
              </w:rPr>
              <w:t>Подготовка к творческому заданию</w:t>
            </w:r>
          </w:p>
        </w:tc>
        <w:tc>
          <w:tcPr>
            <w:tcW w:w="2240" w:type="dxa"/>
          </w:tcPr>
          <w:p w14:paraId="4B3B0569"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324B6124"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10DA6D4F"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26A03143"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6A8EAEB4"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0D22CC74" w14:textId="77777777" w:rsidTr="002D2477">
        <w:tc>
          <w:tcPr>
            <w:tcW w:w="2518" w:type="dxa"/>
          </w:tcPr>
          <w:p w14:paraId="38EAF99A" w14:textId="77777777" w:rsidR="002D2477" w:rsidRPr="00B37547" w:rsidRDefault="002D2477" w:rsidP="002D2477">
            <w:pPr>
              <w:pStyle w:val="Standard"/>
              <w:rPr>
                <w:rFonts w:ascii="Times New Roman" w:hAnsi="Times New Roman"/>
                <w:sz w:val="24"/>
                <w:szCs w:val="24"/>
              </w:rPr>
            </w:pPr>
            <w:r w:rsidRPr="00B37547">
              <w:rPr>
                <w:rFonts w:ascii="Times New Roman" w:hAnsi="Times New Roman"/>
                <w:sz w:val="24"/>
                <w:szCs w:val="24"/>
              </w:rPr>
              <w:t>The Generation Gap. The Problems of the Young</w:t>
            </w:r>
          </w:p>
        </w:tc>
        <w:tc>
          <w:tcPr>
            <w:tcW w:w="2013" w:type="dxa"/>
          </w:tcPr>
          <w:p w14:paraId="29764ACF" w14:textId="77777777" w:rsidR="002D2477" w:rsidRPr="00B37547" w:rsidRDefault="002D2477" w:rsidP="002D2477">
            <w:pPr>
              <w:jc w:val="both"/>
              <w:rPr>
                <w:sz w:val="24"/>
                <w:szCs w:val="24"/>
              </w:rPr>
            </w:pPr>
            <w:r w:rsidRPr="00B37547">
              <w:rPr>
                <w:sz w:val="24"/>
                <w:szCs w:val="24"/>
              </w:rPr>
              <w:t>подготовка к тестированию</w:t>
            </w:r>
          </w:p>
        </w:tc>
        <w:tc>
          <w:tcPr>
            <w:tcW w:w="2240" w:type="dxa"/>
          </w:tcPr>
          <w:p w14:paraId="3A20B414"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13A924AE"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5AF0F0A4"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684C9DB7"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5E4B6306"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721E20F3" w14:textId="77777777" w:rsidTr="002D2477">
        <w:tc>
          <w:tcPr>
            <w:tcW w:w="2518" w:type="dxa"/>
          </w:tcPr>
          <w:p w14:paraId="0B0A2781" w14:textId="77777777" w:rsidR="002D2477" w:rsidRPr="00B37547" w:rsidRDefault="002D2477" w:rsidP="002D2477">
            <w:pPr>
              <w:pStyle w:val="Textbody"/>
              <w:snapToGrid w:val="0"/>
            </w:pPr>
            <w:r w:rsidRPr="00B37547">
              <w:t>Role of women in society</w:t>
            </w:r>
          </w:p>
        </w:tc>
        <w:tc>
          <w:tcPr>
            <w:tcW w:w="2013" w:type="dxa"/>
          </w:tcPr>
          <w:p w14:paraId="1F9A3D88"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240" w:type="dxa"/>
          </w:tcPr>
          <w:p w14:paraId="7B3750B0"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141F5851"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118BCFF4"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3BB583C8"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3D8D55B7" w14:textId="77777777" w:rsidR="002D2477" w:rsidRPr="00B37547" w:rsidRDefault="002D2477" w:rsidP="002D2477">
            <w:r w:rsidRPr="00B37547">
              <w:rPr>
                <w:rFonts w:eastAsia="Times New Roman"/>
                <w:sz w:val="24"/>
                <w:szCs w:val="24"/>
                <w:lang w:eastAsia="ru-RU"/>
              </w:rPr>
              <w:t>УК-4; ОПК-4; ПК-4; ПК-8</w:t>
            </w:r>
          </w:p>
        </w:tc>
      </w:tr>
      <w:tr w:rsidR="00C53D79" w:rsidRPr="00B37547" w14:paraId="3F0E89A5" w14:textId="77777777" w:rsidTr="002D2477">
        <w:tc>
          <w:tcPr>
            <w:tcW w:w="2518" w:type="dxa"/>
            <w:shd w:val="clear" w:color="auto" w:fill="auto"/>
          </w:tcPr>
          <w:p w14:paraId="08E2F175" w14:textId="77777777" w:rsidR="00C53D79" w:rsidRPr="00B37547" w:rsidRDefault="00C53D79" w:rsidP="00567242">
            <w:pPr>
              <w:widowControl w:val="0"/>
              <w:rPr>
                <w:rFonts w:eastAsia="Times New Roman"/>
                <w:b/>
                <w:sz w:val="24"/>
                <w:szCs w:val="24"/>
                <w:lang w:eastAsia="ru-RU"/>
              </w:rPr>
            </w:pPr>
            <w:r w:rsidRPr="00B37547">
              <w:rPr>
                <w:rFonts w:eastAsia="Times New Roman"/>
                <w:b/>
                <w:sz w:val="24"/>
                <w:szCs w:val="24"/>
                <w:lang w:eastAsia="ru-RU"/>
              </w:rPr>
              <w:t>Всего часов</w:t>
            </w:r>
          </w:p>
        </w:tc>
        <w:tc>
          <w:tcPr>
            <w:tcW w:w="2013" w:type="dxa"/>
            <w:shd w:val="clear" w:color="auto" w:fill="auto"/>
          </w:tcPr>
          <w:p w14:paraId="0555CDA1" w14:textId="77777777" w:rsidR="00C53D79" w:rsidRPr="00B37547" w:rsidRDefault="00C53D79" w:rsidP="00567242">
            <w:pPr>
              <w:widowControl w:val="0"/>
              <w:jc w:val="center"/>
              <w:rPr>
                <w:rFonts w:eastAsia="Times New Roman"/>
                <w:sz w:val="24"/>
                <w:szCs w:val="24"/>
                <w:lang w:eastAsia="ru-RU"/>
              </w:rPr>
            </w:pPr>
          </w:p>
        </w:tc>
        <w:tc>
          <w:tcPr>
            <w:tcW w:w="2240" w:type="dxa"/>
            <w:shd w:val="clear" w:color="auto" w:fill="auto"/>
          </w:tcPr>
          <w:p w14:paraId="47BE4ED6" w14:textId="77777777" w:rsidR="00C53D79" w:rsidRPr="00B37547" w:rsidRDefault="00C53D79" w:rsidP="00567242">
            <w:pPr>
              <w:widowControl w:val="0"/>
              <w:rPr>
                <w:rFonts w:eastAsia="Times New Roman"/>
                <w:sz w:val="24"/>
                <w:szCs w:val="24"/>
                <w:lang w:eastAsia="ru-RU"/>
              </w:rPr>
            </w:pPr>
          </w:p>
        </w:tc>
        <w:tc>
          <w:tcPr>
            <w:tcW w:w="992" w:type="dxa"/>
            <w:shd w:val="clear" w:color="auto" w:fill="auto"/>
          </w:tcPr>
          <w:p w14:paraId="6AE34E2B"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Times New Roman"/>
                <w:sz w:val="24"/>
                <w:szCs w:val="24"/>
                <w:lang w:eastAsia="ru-RU"/>
              </w:rPr>
              <w:t>78</w:t>
            </w:r>
          </w:p>
        </w:tc>
        <w:tc>
          <w:tcPr>
            <w:tcW w:w="1701" w:type="dxa"/>
            <w:shd w:val="clear" w:color="auto" w:fill="auto"/>
          </w:tcPr>
          <w:p w14:paraId="2D3AAD13" w14:textId="77777777" w:rsidR="00C53D79" w:rsidRPr="00B37547" w:rsidRDefault="00C53D79" w:rsidP="00567242">
            <w:pPr>
              <w:widowControl w:val="0"/>
              <w:snapToGrid w:val="0"/>
              <w:spacing w:after="120"/>
              <w:jc w:val="center"/>
              <w:rPr>
                <w:rFonts w:eastAsia="Times New Roman"/>
                <w:b/>
                <w:sz w:val="24"/>
                <w:szCs w:val="24"/>
                <w:lang w:eastAsia="ru-RU"/>
              </w:rPr>
            </w:pPr>
          </w:p>
        </w:tc>
      </w:tr>
    </w:tbl>
    <w:p w14:paraId="2BC34D51" w14:textId="77777777" w:rsidR="00C53D79" w:rsidRPr="00B37547" w:rsidRDefault="00C53D79" w:rsidP="00B70D86">
      <w:pPr>
        <w:spacing w:after="160" w:line="259" w:lineRule="auto"/>
        <w:rPr>
          <w:rFonts w:eastAsia="Calibri"/>
          <w:sz w:val="24"/>
          <w:szCs w:val="24"/>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155"/>
        <w:gridCol w:w="2098"/>
        <w:gridCol w:w="992"/>
        <w:gridCol w:w="1701"/>
      </w:tblGrid>
      <w:tr w:rsidR="00C53D79" w:rsidRPr="00B37547" w14:paraId="1A8A5C26" w14:textId="77777777" w:rsidTr="002D2477">
        <w:trPr>
          <w:trHeight w:val="1987"/>
        </w:trPr>
        <w:tc>
          <w:tcPr>
            <w:tcW w:w="2518" w:type="dxa"/>
          </w:tcPr>
          <w:p w14:paraId="7E79F61D"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lastRenderedPageBreak/>
              <w:t>Наименование темы дисциплины или раздела</w:t>
            </w:r>
          </w:p>
        </w:tc>
        <w:tc>
          <w:tcPr>
            <w:tcW w:w="2155" w:type="dxa"/>
          </w:tcPr>
          <w:p w14:paraId="27E3A0A3"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  Вид самостоятельной внеаудиторной работы обучающихся, в т.ч. КСР</w:t>
            </w:r>
          </w:p>
        </w:tc>
        <w:tc>
          <w:tcPr>
            <w:tcW w:w="2098" w:type="dxa"/>
          </w:tcPr>
          <w:p w14:paraId="6296487B"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Оценочное средство  </w:t>
            </w:r>
          </w:p>
        </w:tc>
        <w:tc>
          <w:tcPr>
            <w:tcW w:w="992" w:type="dxa"/>
          </w:tcPr>
          <w:p w14:paraId="3A678A86"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Кол-во часов</w:t>
            </w:r>
          </w:p>
        </w:tc>
        <w:tc>
          <w:tcPr>
            <w:tcW w:w="1701" w:type="dxa"/>
          </w:tcPr>
          <w:p w14:paraId="313A097A"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Код компетенции (й)</w:t>
            </w:r>
          </w:p>
        </w:tc>
      </w:tr>
      <w:tr w:rsidR="002D2477" w:rsidRPr="00B37547" w14:paraId="2B4FB2D2" w14:textId="77777777" w:rsidTr="002D2477">
        <w:tc>
          <w:tcPr>
            <w:tcW w:w="2518" w:type="dxa"/>
          </w:tcPr>
          <w:p w14:paraId="48FDD494" w14:textId="77777777" w:rsidR="002D2477" w:rsidRPr="00B37547" w:rsidRDefault="002D2477" w:rsidP="002D2477">
            <w:pPr>
              <w:pStyle w:val="Textbody"/>
              <w:snapToGrid w:val="0"/>
              <w:ind w:left="0"/>
            </w:pPr>
            <w:r w:rsidRPr="00B37547">
              <w:t>Relationships</w:t>
            </w:r>
          </w:p>
        </w:tc>
        <w:tc>
          <w:tcPr>
            <w:tcW w:w="2155" w:type="dxa"/>
          </w:tcPr>
          <w:p w14:paraId="4CD10323"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098" w:type="dxa"/>
          </w:tcPr>
          <w:p w14:paraId="09723999"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7E185AED"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кейсы; </w:t>
            </w:r>
          </w:p>
          <w:p w14:paraId="076526B8"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4E8B149E"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15</w:t>
            </w:r>
          </w:p>
        </w:tc>
        <w:tc>
          <w:tcPr>
            <w:tcW w:w="1701" w:type="dxa"/>
            <w:shd w:val="clear" w:color="auto" w:fill="auto"/>
          </w:tcPr>
          <w:p w14:paraId="48A2DEF2"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66C22AB2" w14:textId="77777777" w:rsidTr="002D2477">
        <w:tc>
          <w:tcPr>
            <w:tcW w:w="2518" w:type="dxa"/>
          </w:tcPr>
          <w:p w14:paraId="2B8BF204" w14:textId="77777777" w:rsidR="002D2477" w:rsidRPr="00B37547" w:rsidRDefault="002D2477" w:rsidP="002D2477">
            <w:pPr>
              <w:pStyle w:val="Textbody"/>
              <w:snapToGrid w:val="0"/>
              <w:ind w:left="0"/>
            </w:pPr>
            <w:r w:rsidRPr="00B37547">
              <w:t>Famous people</w:t>
            </w:r>
          </w:p>
        </w:tc>
        <w:tc>
          <w:tcPr>
            <w:tcW w:w="2155" w:type="dxa"/>
          </w:tcPr>
          <w:p w14:paraId="32D0411F" w14:textId="77777777" w:rsidR="002D2477" w:rsidRPr="00B37547" w:rsidRDefault="002D2477" w:rsidP="002D2477">
            <w:pPr>
              <w:jc w:val="both"/>
              <w:rPr>
                <w:sz w:val="24"/>
                <w:szCs w:val="24"/>
              </w:rPr>
            </w:pPr>
            <w:r w:rsidRPr="00B37547">
              <w:rPr>
                <w:sz w:val="24"/>
                <w:szCs w:val="24"/>
              </w:rPr>
              <w:t>Подготовка к творческому заданию</w:t>
            </w:r>
          </w:p>
        </w:tc>
        <w:tc>
          <w:tcPr>
            <w:tcW w:w="2098" w:type="dxa"/>
          </w:tcPr>
          <w:p w14:paraId="7A5F088B"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2AD7A4DF"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2DDCD9E7"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0CA0330F"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15</w:t>
            </w:r>
          </w:p>
        </w:tc>
        <w:tc>
          <w:tcPr>
            <w:tcW w:w="1701" w:type="dxa"/>
            <w:shd w:val="clear" w:color="auto" w:fill="auto"/>
          </w:tcPr>
          <w:p w14:paraId="78D38C81"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04C20527" w14:textId="77777777" w:rsidTr="002D2477">
        <w:tc>
          <w:tcPr>
            <w:tcW w:w="2518" w:type="dxa"/>
          </w:tcPr>
          <w:p w14:paraId="41ECD5FE" w14:textId="77777777" w:rsidR="002D2477" w:rsidRPr="00B37547" w:rsidRDefault="002D2477" w:rsidP="002D2477">
            <w:pPr>
              <w:pStyle w:val="Textbody"/>
              <w:snapToGrid w:val="0"/>
              <w:ind w:left="0"/>
            </w:pPr>
            <w:r w:rsidRPr="00B37547">
              <w:t>The press. Popular and quality press</w:t>
            </w:r>
          </w:p>
        </w:tc>
        <w:tc>
          <w:tcPr>
            <w:tcW w:w="2155" w:type="dxa"/>
          </w:tcPr>
          <w:p w14:paraId="35DA3742" w14:textId="77777777" w:rsidR="002D2477" w:rsidRPr="00B37547" w:rsidRDefault="002D2477" w:rsidP="002D2477">
            <w:pPr>
              <w:jc w:val="both"/>
              <w:rPr>
                <w:sz w:val="24"/>
                <w:szCs w:val="24"/>
              </w:rPr>
            </w:pPr>
            <w:r w:rsidRPr="00B37547">
              <w:rPr>
                <w:sz w:val="24"/>
                <w:szCs w:val="24"/>
              </w:rPr>
              <w:t>подготовка к тестированию</w:t>
            </w:r>
          </w:p>
        </w:tc>
        <w:tc>
          <w:tcPr>
            <w:tcW w:w="2098" w:type="dxa"/>
          </w:tcPr>
          <w:p w14:paraId="0F86AB7B"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3C6D529E"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4907556F"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39655B97"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18</w:t>
            </w:r>
          </w:p>
        </w:tc>
        <w:tc>
          <w:tcPr>
            <w:tcW w:w="1701" w:type="dxa"/>
            <w:shd w:val="clear" w:color="auto" w:fill="auto"/>
          </w:tcPr>
          <w:p w14:paraId="007788A6"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6B1408FC" w14:textId="77777777" w:rsidTr="002D2477">
        <w:tc>
          <w:tcPr>
            <w:tcW w:w="2518" w:type="dxa"/>
          </w:tcPr>
          <w:p w14:paraId="224C492A" w14:textId="77777777" w:rsidR="002D2477" w:rsidRPr="00B37547" w:rsidRDefault="002D2477" w:rsidP="002D2477">
            <w:pPr>
              <w:pStyle w:val="Textbody"/>
              <w:snapToGrid w:val="0"/>
              <w:ind w:left="0" w:firstLine="34"/>
            </w:pPr>
            <w:r w:rsidRPr="00B37547">
              <w:t>Politics and elections in the USA, UK and Russia</w:t>
            </w:r>
          </w:p>
        </w:tc>
        <w:tc>
          <w:tcPr>
            <w:tcW w:w="2155" w:type="dxa"/>
          </w:tcPr>
          <w:p w14:paraId="639FA4BC"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098" w:type="dxa"/>
          </w:tcPr>
          <w:p w14:paraId="7E7F9DFE"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00DD0BC5"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3B1926A9"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4EECEDAC"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18</w:t>
            </w:r>
          </w:p>
        </w:tc>
        <w:tc>
          <w:tcPr>
            <w:tcW w:w="1701" w:type="dxa"/>
            <w:shd w:val="clear" w:color="auto" w:fill="auto"/>
          </w:tcPr>
          <w:p w14:paraId="7266C157" w14:textId="77777777" w:rsidR="002D2477" w:rsidRPr="00B37547" w:rsidRDefault="002D2477" w:rsidP="002D2477">
            <w:r w:rsidRPr="00B37547">
              <w:rPr>
                <w:rFonts w:eastAsia="Times New Roman"/>
                <w:sz w:val="24"/>
                <w:szCs w:val="24"/>
                <w:lang w:eastAsia="ru-RU"/>
              </w:rPr>
              <w:t>УК-4; ОПК-4; ПК-4; ПК-8</w:t>
            </w:r>
          </w:p>
        </w:tc>
      </w:tr>
      <w:tr w:rsidR="00C53D79" w:rsidRPr="00B37547" w14:paraId="15EEAF8B" w14:textId="77777777" w:rsidTr="002D2477">
        <w:tc>
          <w:tcPr>
            <w:tcW w:w="2518" w:type="dxa"/>
            <w:shd w:val="clear" w:color="auto" w:fill="auto"/>
          </w:tcPr>
          <w:p w14:paraId="7AA9986A" w14:textId="77777777" w:rsidR="00C53D79" w:rsidRPr="00B37547" w:rsidRDefault="00C53D79" w:rsidP="00567242">
            <w:pPr>
              <w:widowControl w:val="0"/>
              <w:rPr>
                <w:rFonts w:eastAsia="Times New Roman"/>
                <w:b/>
                <w:sz w:val="24"/>
                <w:szCs w:val="24"/>
                <w:lang w:eastAsia="ru-RU"/>
              </w:rPr>
            </w:pPr>
            <w:r w:rsidRPr="00B37547">
              <w:rPr>
                <w:rFonts w:eastAsia="Times New Roman"/>
                <w:b/>
                <w:sz w:val="24"/>
                <w:szCs w:val="24"/>
                <w:lang w:eastAsia="ru-RU"/>
              </w:rPr>
              <w:t>Всего часов</w:t>
            </w:r>
          </w:p>
        </w:tc>
        <w:tc>
          <w:tcPr>
            <w:tcW w:w="2155" w:type="dxa"/>
            <w:shd w:val="clear" w:color="auto" w:fill="auto"/>
          </w:tcPr>
          <w:p w14:paraId="574917DD" w14:textId="77777777" w:rsidR="00C53D79" w:rsidRPr="00B37547" w:rsidRDefault="00C53D79" w:rsidP="00567242">
            <w:pPr>
              <w:widowControl w:val="0"/>
              <w:jc w:val="center"/>
              <w:rPr>
                <w:rFonts w:eastAsia="Times New Roman"/>
                <w:sz w:val="24"/>
                <w:szCs w:val="24"/>
                <w:lang w:eastAsia="ru-RU"/>
              </w:rPr>
            </w:pPr>
          </w:p>
        </w:tc>
        <w:tc>
          <w:tcPr>
            <w:tcW w:w="2098" w:type="dxa"/>
            <w:shd w:val="clear" w:color="auto" w:fill="auto"/>
          </w:tcPr>
          <w:p w14:paraId="2A254EC8" w14:textId="77777777" w:rsidR="00C53D79" w:rsidRPr="00B37547" w:rsidRDefault="00C53D79" w:rsidP="00567242">
            <w:pPr>
              <w:widowControl w:val="0"/>
              <w:rPr>
                <w:rFonts w:eastAsia="Times New Roman"/>
                <w:sz w:val="24"/>
                <w:szCs w:val="24"/>
                <w:lang w:eastAsia="ru-RU"/>
              </w:rPr>
            </w:pPr>
          </w:p>
        </w:tc>
        <w:tc>
          <w:tcPr>
            <w:tcW w:w="992" w:type="dxa"/>
            <w:shd w:val="clear" w:color="auto" w:fill="auto"/>
          </w:tcPr>
          <w:p w14:paraId="744C0BCB"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Times New Roman"/>
                <w:sz w:val="24"/>
                <w:szCs w:val="24"/>
                <w:lang w:eastAsia="ru-RU"/>
              </w:rPr>
              <w:t>78</w:t>
            </w:r>
          </w:p>
        </w:tc>
        <w:tc>
          <w:tcPr>
            <w:tcW w:w="1701" w:type="dxa"/>
            <w:shd w:val="clear" w:color="auto" w:fill="auto"/>
          </w:tcPr>
          <w:p w14:paraId="246D7358" w14:textId="77777777" w:rsidR="00C53D79" w:rsidRPr="00B37547" w:rsidRDefault="00C53D79" w:rsidP="00567242">
            <w:pPr>
              <w:widowControl w:val="0"/>
              <w:snapToGrid w:val="0"/>
              <w:spacing w:after="120"/>
              <w:jc w:val="center"/>
              <w:rPr>
                <w:rFonts w:eastAsia="Times New Roman"/>
                <w:b/>
                <w:sz w:val="24"/>
                <w:szCs w:val="24"/>
                <w:lang w:eastAsia="ru-RU"/>
              </w:rPr>
            </w:pPr>
          </w:p>
        </w:tc>
      </w:tr>
    </w:tbl>
    <w:p w14:paraId="00D1204C" w14:textId="77777777" w:rsidR="00C53D79" w:rsidRPr="00B37547" w:rsidRDefault="00C53D79" w:rsidP="00B70D86">
      <w:pPr>
        <w:spacing w:after="160" w:line="259" w:lineRule="auto"/>
        <w:rPr>
          <w:rFonts w:eastAsia="Calibri"/>
          <w:sz w:val="24"/>
          <w:szCs w:val="24"/>
          <w:lang w:val="en-US"/>
        </w:rPr>
      </w:pPr>
    </w:p>
    <w:p w14:paraId="71D0AAF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6D3AED9D" w14:textId="77777777" w:rsidR="005F7AC7" w:rsidRPr="005F7AC7" w:rsidRDefault="005F7AC7" w:rsidP="005F7AC7">
      <w:pPr>
        <w:widowControl w:val="0"/>
        <w:tabs>
          <w:tab w:val="left" w:pos="426"/>
        </w:tabs>
        <w:jc w:val="both"/>
        <w:rPr>
          <w:rFonts w:eastAsia="Calibri"/>
          <w:sz w:val="24"/>
          <w:szCs w:val="24"/>
          <w:lang w:val="en-US"/>
        </w:rPr>
      </w:pPr>
      <w:r w:rsidRPr="005F7AC7">
        <w:rPr>
          <w:rFonts w:eastAsia="Calibri"/>
          <w:sz w:val="24"/>
          <w:szCs w:val="24"/>
          <w:lang w:val="en-US"/>
        </w:rPr>
        <w:t xml:space="preserve">1. Pakenham, K. J. Making Connections. A Strategic Approach to Academic Reading. High Intermediate / J. McEntire, J. Williams – Cambridge University Press, 2004. – 274 p. 47 </w:t>
      </w:r>
    </w:p>
    <w:p w14:paraId="08BA9467" w14:textId="77777777" w:rsidR="005F7AC7" w:rsidRPr="005F7AC7" w:rsidRDefault="005F7AC7" w:rsidP="005F7AC7">
      <w:pPr>
        <w:widowControl w:val="0"/>
        <w:tabs>
          <w:tab w:val="left" w:pos="426"/>
        </w:tabs>
        <w:jc w:val="both"/>
        <w:rPr>
          <w:rFonts w:eastAsia="Calibri"/>
          <w:sz w:val="24"/>
          <w:szCs w:val="24"/>
        </w:rPr>
      </w:pPr>
      <w:r w:rsidRPr="005F7AC7">
        <w:rPr>
          <w:rFonts w:eastAsia="Calibri"/>
          <w:sz w:val="24"/>
          <w:szCs w:val="24"/>
          <w:lang w:val="en-US"/>
        </w:rPr>
        <w:t>2. The Swimmer by J. Cheever (fiction, short story) / Шишкина Т.Н., Леденева Т.В., Юрченко М.А. (сост.). What</w:t>
      </w:r>
      <w:r w:rsidRPr="005F7AC7">
        <w:rPr>
          <w:rFonts w:eastAsia="Calibri"/>
          <w:sz w:val="24"/>
          <w:szCs w:val="24"/>
        </w:rPr>
        <w:t xml:space="preserve"> </w:t>
      </w:r>
      <w:r w:rsidRPr="005F7AC7">
        <w:rPr>
          <w:rFonts w:eastAsia="Calibri"/>
          <w:sz w:val="24"/>
          <w:szCs w:val="24"/>
          <w:lang w:val="en-US"/>
        </w:rPr>
        <w:t>is</w:t>
      </w:r>
      <w:r w:rsidRPr="005F7AC7">
        <w:rPr>
          <w:rFonts w:eastAsia="Calibri"/>
          <w:sz w:val="24"/>
          <w:szCs w:val="24"/>
        </w:rPr>
        <w:t xml:space="preserve"> </w:t>
      </w:r>
      <w:r w:rsidRPr="005F7AC7">
        <w:rPr>
          <w:rFonts w:eastAsia="Calibri"/>
          <w:sz w:val="24"/>
          <w:szCs w:val="24"/>
          <w:lang w:val="en-US"/>
        </w:rPr>
        <w:t>the</w:t>
      </w:r>
      <w:r w:rsidRPr="005F7AC7">
        <w:rPr>
          <w:rFonts w:eastAsia="Calibri"/>
          <w:sz w:val="24"/>
          <w:szCs w:val="24"/>
        </w:rPr>
        <w:t xml:space="preserve"> </w:t>
      </w:r>
      <w:r w:rsidRPr="005F7AC7">
        <w:rPr>
          <w:rFonts w:eastAsia="Calibri"/>
          <w:sz w:val="24"/>
          <w:szCs w:val="24"/>
          <w:lang w:val="en-US"/>
        </w:rPr>
        <w:t>English</w:t>
      </w:r>
      <w:r w:rsidRPr="005F7AC7">
        <w:rPr>
          <w:rFonts w:eastAsia="Calibri"/>
          <w:sz w:val="24"/>
          <w:szCs w:val="24"/>
        </w:rPr>
        <w:t xml:space="preserve"> </w:t>
      </w:r>
      <w:r w:rsidRPr="005F7AC7">
        <w:rPr>
          <w:rFonts w:eastAsia="Calibri"/>
          <w:sz w:val="24"/>
          <w:szCs w:val="24"/>
          <w:lang w:val="en-US"/>
        </w:rPr>
        <w:t>We</w:t>
      </w:r>
      <w:r w:rsidRPr="005F7AC7">
        <w:rPr>
          <w:rFonts w:eastAsia="Calibri"/>
          <w:sz w:val="24"/>
          <w:szCs w:val="24"/>
        </w:rPr>
        <w:t xml:space="preserve"> </w:t>
      </w:r>
      <w:r w:rsidRPr="005F7AC7">
        <w:rPr>
          <w:rFonts w:eastAsia="Calibri"/>
          <w:sz w:val="24"/>
          <w:szCs w:val="24"/>
          <w:lang w:val="en-US"/>
        </w:rPr>
        <w:t>Read</w:t>
      </w:r>
      <w:r w:rsidRPr="005F7AC7">
        <w:rPr>
          <w:rFonts w:eastAsia="Calibri"/>
          <w:sz w:val="24"/>
          <w:szCs w:val="24"/>
        </w:rPr>
        <w:t xml:space="preserve">? Универсальная хрестоматия текстов на английском языке. – М.: ТК Велби, Изд-во Проспект, 2006. – </w:t>
      </w:r>
      <w:r w:rsidRPr="005F7AC7">
        <w:rPr>
          <w:rFonts w:eastAsia="Calibri"/>
          <w:sz w:val="24"/>
          <w:szCs w:val="24"/>
          <w:lang w:val="en-US"/>
        </w:rPr>
        <w:t>P</w:t>
      </w:r>
      <w:r w:rsidRPr="005F7AC7">
        <w:rPr>
          <w:rFonts w:eastAsia="Calibri"/>
          <w:sz w:val="24"/>
          <w:szCs w:val="24"/>
        </w:rPr>
        <w:t xml:space="preserve">.268. </w:t>
      </w:r>
    </w:p>
    <w:p w14:paraId="78DBEA56" w14:textId="77777777" w:rsidR="005F7AC7" w:rsidRPr="005F7AC7" w:rsidRDefault="005F7AC7" w:rsidP="005F7AC7">
      <w:pPr>
        <w:widowControl w:val="0"/>
        <w:tabs>
          <w:tab w:val="left" w:pos="426"/>
        </w:tabs>
        <w:jc w:val="both"/>
        <w:rPr>
          <w:rFonts w:eastAsia="Times New Roman"/>
          <w:sz w:val="24"/>
          <w:szCs w:val="24"/>
          <w:lang w:val="en-US"/>
        </w:rPr>
      </w:pPr>
      <w:r w:rsidRPr="005F7AC7">
        <w:rPr>
          <w:rFonts w:eastAsia="Calibri"/>
          <w:sz w:val="24"/>
          <w:szCs w:val="24"/>
          <w:lang w:val="en-US"/>
        </w:rPr>
        <w:t>3. Who loves the Firm Today (critical pros and cons article) / Kenny N., Sunderland P., Barnes J., New Proficiency PassKey. – Oxford: Macmillan Publishers Ltd., 2002. – P. 183 – 185.</w:t>
      </w:r>
    </w:p>
    <w:p w14:paraId="27B9EAEB" w14:textId="77777777" w:rsidR="00B70D86" w:rsidRPr="00B37547" w:rsidRDefault="00B70D86" w:rsidP="00B70D86">
      <w:pPr>
        <w:tabs>
          <w:tab w:val="left" w:pos="426"/>
        </w:tabs>
        <w:jc w:val="both"/>
        <w:rPr>
          <w:rFonts w:eastAsia="Calibri"/>
          <w:b/>
          <w:sz w:val="24"/>
          <w:szCs w:val="24"/>
          <w:lang w:val="en-US"/>
        </w:rPr>
      </w:pPr>
    </w:p>
    <w:p w14:paraId="2275EEA6" w14:textId="77777777" w:rsidR="00B70D86" w:rsidRPr="00B37547" w:rsidRDefault="00B70D86" w:rsidP="00B70D86">
      <w:pPr>
        <w:tabs>
          <w:tab w:val="left" w:pos="426"/>
        </w:tabs>
        <w:jc w:val="both"/>
        <w:rPr>
          <w:rFonts w:eastAsia="Calibri"/>
          <w:bCs/>
          <w:sz w:val="24"/>
          <w:szCs w:val="24"/>
        </w:rPr>
      </w:pPr>
      <w:r w:rsidRPr="00B37547">
        <w:rPr>
          <w:rFonts w:eastAsia="Calibri"/>
          <w:b/>
          <w:sz w:val="24"/>
          <w:szCs w:val="24"/>
        </w:rPr>
        <w:t>7. Фонд оценочных средств для проведения промежуточной аттестации обучающихся по дисциплине (модулю)</w:t>
      </w:r>
    </w:p>
    <w:p w14:paraId="21510F67" w14:textId="77777777" w:rsidR="00B70D86" w:rsidRPr="00B37547" w:rsidRDefault="00B70D86" w:rsidP="00B70D86">
      <w:pPr>
        <w:rPr>
          <w:rFonts w:eastAsia="Calibri"/>
          <w:b/>
          <w:sz w:val="24"/>
          <w:szCs w:val="24"/>
        </w:rPr>
      </w:pPr>
      <w:r w:rsidRPr="00B37547">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3DC8A5A1" w14:textId="77777777" w:rsidR="00B70D86" w:rsidRPr="00B37547" w:rsidRDefault="00B70D86" w:rsidP="00B70D86">
      <w:pPr>
        <w:spacing w:after="160" w:line="259" w:lineRule="auto"/>
        <w:rPr>
          <w:rFonts w:eastAsia="Calibri"/>
          <w:sz w:val="24"/>
          <w:szCs w:val="24"/>
        </w:rPr>
      </w:pPr>
    </w:p>
    <w:tbl>
      <w:tblPr>
        <w:tblStyle w:val="aff2"/>
        <w:tblW w:w="0" w:type="auto"/>
        <w:tblLook w:val="04A0" w:firstRow="1" w:lastRow="0" w:firstColumn="1" w:lastColumn="0" w:noHBand="0" w:noVBand="1"/>
      </w:tblPr>
      <w:tblGrid>
        <w:gridCol w:w="2689"/>
        <w:gridCol w:w="2268"/>
        <w:gridCol w:w="4388"/>
      </w:tblGrid>
      <w:tr w:rsidR="00B70D86" w:rsidRPr="00B37547" w14:paraId="01325C0D" w14:textId="77777777" w:rsidTr="00B70D86">
        <w:tc>
          <w:tcPr>
            <w:tcW w:w="2689" w:type="dxa"/>
          </w:tcPr>
          <w:p w14:paraId="5586E8B4"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Код компетенции</w:t>
            </w:r>
          </w:p>
          <w:p w14:paraId="339A2BB7" w14:textId="77777777" w:rsidR="00B70D86" w:rsidRPr="00B37547" w:rsidRDefault="00B70D86" w:rsidP="00B70D86">
            <w:pPr>
              <w:jc w:val="center"/>
              <w:rPr>
                <w:rFonts w:ascii="Times New Roman" w:eastAsia="Calibri" w:hAnsi="Times New Roman"/>
                <w:b/>
              </w:rPr>
            </w:pPr>
          </w:p>
        </w:tc>
        <w:tc>
          <w:tcPr>
            <w:tcW w:w="2268" w:type="dxa"/>
          </w:tcPr>
          <w:p w14:paraId="3C8BDBA7"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Семестр</w:t>
            </w:r>
          </w:p>
          <w:p w14:paraId="5C767D24" w14:textId="77777777" w:rsidR="00B70D86" w:rsidRPr="00B37547" w:rsidRDefault="00B70D86" w:rsidP="00B70D86">
            <w:pPr>
              <w:jc w:val="center"/>
              <w:rPr>
                <w:rFonts w:ascii="Times New Roman" w:eastAsia="Calibri" w:hAnsi="Times New Roman"/>
                <w:b/>
              </w:rPr>
            </w:pPr>
          </w:p>
        </w:tc>
        <w:tc>
          <w:tcPr>
            <w:tcW w:w="4388" w:type="dxa"/>
          </w:tcPr>
          <w:p w14:paraId="48ABC85C"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Этап формирования</w:t>
            </w:r>
          </w:p>
        </w:tc>
      </w:tr>
      <w:tr w:rsidR="00B70D86" w:rsidRPr="00B37547" w14:paraId="048A5EA3" w14:textId="77777777" w:rsidTr="00B70D86">
        <w:tc>
          <w:tcPr>
            <w:tcW w:w="2689" w:type="dxa"/>
          </w:tcPr>
          <w:p w14:paraId="0401FE0C"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 xml:space="preserve">УК-4 </w:t>
            </w:r>
          </w:p>
          <w:p w14:paraId="5B7BC2FD" w14:textId="77777777" w:rsidR="00B70D86" w:rsidRPr="00B37547" w:rsidRDefault="00B70D86" w:rsidP="00B70D86">
            <w:pPr>
              <w:jc w:val="center"/>
              <w:rPr>
                <w:rFonts w:ascii="Times New Roman" w:eastAsia="Calibri" w:hAnsi="Times New Roman"/>
              </w:rPr>
            </w:pPr>
          </w:p>
        </w:tc>
        <w:tc>
          <w:tcPr>
            <w:tcW w:w="2268" w:type="dxa"/>
          </w:tcPr>
          <w:p w14:paraId="35F444D3"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3</w:t>
            </w:r>
          </w:p>
        </w:tc>
        <w:tc>
          <w:tcPr>
            <w:tcW w:w="4388" w:type="dxa"/>
          </w:tcPr>
          <w:p w14:paraId="7701363B"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r>
      <w:tr w:rsidR="00B70D86" w:rsidRPr="00B37547" w14:paraId="65B0A77D" w14:textId="77777777" w:rsidTr="00B70D86">
        <w:trPr>
          <w:trHeight w:val="2364"/>
        </w:trPr>
        <w:tc>
          <w:tcPr>
            <w:tcW w:w="2689" w:type="dxa"/>
          </w:tcPr>
          <w:p w14:paraId="4B5D4797" w14:textId="77777777" w:rsidR="00B70D86" w:rsidRPr="00B37547" w:rsidRDefault="00F95784" w:rsidP="005721D6">
            <w:pPr>
              <w:jc w:val="center"/>
              <w:rPr>
                <w:rFonts w:ascii="Times New Roman" w:eastAsia="Calibri" w:hAnsi="Times New Roman"/>
              </w:rPr>
            </w:pPr>
            <w:r w:rsidRPr="00B37547">
              <w:rPr>
                <w:rFonts w:ascii="Times New Roman" w:eastAsia="Calibri" w:hAnsi="Times New Roman"/>
              </w:rPr>
              <w:lastRenderedPageBreak/>
              <w:t>О</w:t>
            </w:r>
            <w:r w:rsidR="005721D6" w:rsidRPr="00B37547">
              <w:rPr>
                <w:rFonts w:ascii="Times New Roman" w:eastAsia="Calibri" w:hAnsi="Times New Roman"/>
              </w:rPr>
              <w:t>ПК-4</w:t>
            </w:r>
          </w:p>
        </w:tc>
        <w:tc>
          <w:tcPr>
            <w:tcW w:w="2268" w:type="dxa"/>
          </w:tcPr>
          <w:p w14:paraId="5490446B"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3</w:t>
            </w:r>
          </w:p>
        </w:tc>
        <w:tc>
          <w:tcPr>
            <w:tcW w:w="4388" w:type="dxa"/>
          </w:tcPr>
          <w:p w14:paraId="3D9DB189"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 </w:t>
            </w:r>
            <w:r w:rsidR="00B37547" w:rsidRPr="00B37547">
              <w:rPr>
                <w:rFonts w:ascii="Times New Roman" w:eastAsia="Calibri" w:hAnsi="Times New Roman"/>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tc>
      </w:tr>
      <w:tr w:rsidR="00B70D86" w:rsidRPr="00B37547" w14:paraId="07A3B402" w14:textId="77777777" w:rsidTr="00B70D86">
        <w:trPr>
          <w:trHeight w:val="180"/>
        </w:trPr>
        <w:tc>
          <w:tcPr>
            <w:tcW w:w="2689" w:type="dxa"/>
          </w:tcPr>
          <w:p w14:paraId="451654A1" w14:textId="77777777" w:rsidR="00B70D86" w:rsidRPr="00B37547" w:rsidRDefault="005721D6" w:rsidP="005721D6">
            <w:pPr>
              <w:jc w:val="center"/>
              <w:rPr>
                <w:rFonts w:ascii="Times New Roman" w:eastAsia="Calibri" w:hAnsi="Times New Roman"/>
              </w:rPr>
            </w:pPr>
            <w:r w:rsidRPr="00B37547">
              <w:rPr>
                <w:rFonts w:ascii="Times New Roman" w:eastAsia="Calibri" w:hAnsi="Times New Roman"/>
              </w:rPr>
              <w:t xml:space="preserve">ПК-4 </w:t>
            </w:r>
          </w:p>
        </w:tc>
        <w:tc>
          <w:tcPr>
            <w:tcW w:w="2268" w:type="dxa"/>
          </w:tcPr>
          <w:p w14:paraId="04B985C0"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3</w:t>
            </w:r>
          </w:p>
        </w:tc>
        <w:tc>
          <w:tcPr>
            <w:tcW w:w="4388" w:type="dxa"/>
          </w:tcPr>
          <w:p w14:paraId="5C4CC162" w14:textId="77777777" w:rsidR="00B70D86" w:rsidRPr="00B37547" w:rsidRDefault="00B70D86" w:rsidP="00B70D86">
            <w:pPr>
              <w:autoSpaceDE w:val="0"/>
              <w:autoSpaceDN w:val="0"/>
              <w:adjustRightInd w:val="0"/>
              <w:jc w:val="both"/>
              <w:rPr>
                <w:rFonts w:ascii="Times New Roman" w:eastAsia="Calibri" w:hAnsi="Times New Roman"/>
              </w:rPr>
            </w:pPr>
            <w:r w:rsidRPr="00B37547">
              <w:rPr>
                <w:rFonts w:ascii="Times New Roman" w:eastAsia="Times New Roman" w:hAnsi="Times New Roman"/>
                <w:lang w:eastAsia="ru-RU"/>
              </w:rPr>
              <w:t xml:space="preserve">- </w:t>
            </w:r>
            <w:r w:rsidR="00183DC8" w:rsidRPr="00B37547">
              <w:rPr>
                <w:rFonts w:ascii="Times New Roman" w:eastAsia="Times New Roman" w:hAnsi="Times New Roman"/>
                <w:lang w:eastAsia="ru-RU"/>
              </w:rPr>
              <w:t>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r>
      <w:tr w:rsidR="00BD6CF4" w:rsidRPr="00B37547" w14:paraId="033EEDBF" w14:textId="77777777" w:rsidTr="00B70D86">
        <w:trPr>
          <w:trHeight w:val="180"/>
        </w:trPr>
        <w:tc>
          <w:tcPr>
            <w:tcW w:w="2689" w:type="dxa"/>
          </w:tcPr>
          <w:p w14:paraId="2E3D5751" w14:textId="77777777" w:rsidR="00BD6CF4" w:rsidRPr="00B37547" w:rsidRDefault="00F95784" w:rsidP="005721D6">
            <w:pPr>
              <w:jc w:val="center"/>
              <w:rPr>
                <w:rFonts w:ascii="Times New Roman" w:eastAsia="Calibri" w:hAnsi="Times New Roman"/>
              </w:rPr>
            </w:pPr>
            <w:r w:rsidRPr="00B37547">
              <w:rPr>
                <w:rFonts w:ascii="Times New Roman" w:eastAsia="Calibri" w:hAnsi="Times New Roman"/>
              </w:rPr>
              <w:t>ПК-8</w:t>
            </w:r>
          </w:p>
        </w:tc>
        <w:tc>
          <w:tcPr>
            <w:tcW w:w="2268" w:type="dxa"/>
          </w:tcPr>
          <w:p w14:paraId="024B86D0" w14:textId="77777777" w:rsidR="00BD6CF4" w:rsidRPr="00B37547" w:rsidRDefault="00BD6CF4" w:rsidP="00B70D86">
            <w:pPr>
              <w:jc w:val="center"/>
              <w:rPr>
                <w:rFonts w:ascii="Times New Roman" w:eastAsia="Calibri" w:hAnsi="Times New Roman"/>
              </w:rPr>
            </w:pPr>
          </w:p>
        </w:tc>
        <w:tc>
          <w:tcPr>
            <w:tcW w:w="4388" w:type="dxa"/>
          </w:tcPr>
          <w:p w14:paraId="267F7883" w14:textId="77777777" w:rsidR="00BD6CF4" w:rsidRPr="00B37547" w:rsidRDefault="00B37547" w:rsidP="00B70D86">
            <w:pPr>
              <w:autoSpaceDE w:val="0"/>
              <w:autoSpaceDN w:val="0"/>
              <w:adjustRightInd w:val="0"/>
              <w:jc w:val="both"/>
              <w:rPr>
                <w:rFonts w:ascii="Times New Roman" w:eastAsia="Times New Roman" w:hAnsi="Times New Roman"/>
                <w:lang w:eastAsia="ru-RU"/>
              </w:rPr>
            </w:pPr>
            <w:r w:rsidRPr="00B37547">
              <w:rPr>
                <w:rFonts w:ascii="Times New Roman" w:eastAsia="Times New Roman" w:hAnsi="Times New Roman"/>
                <w:lang w:eastAsia="ru-RU"/>
              </w:rPr>
              <w:t>способен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 (издание школьной газеты, художественного или научного альманаха, организация школьного радио и телевидения, разработка сценария театральной постановки или видеофильма</w:t>
            </w:r>
          </w:p>
        </w:tc>
      </w:tr>
    </w:tbl>
    <w:p w14:paraId="20336CB0" w14:textId="77777777" w:rsidR="00B70D86" w:rsidRPr="00B37547" w:rsidRDefault="00B70D86" w:rsidP="00B70D86">
      <w:pPr>
        <w:spacing w:after="160" w:line="259" w:lineRule="auto"/>
        <w:rPr>
          <w:rFonts w:eastAsia="Calibri"/>
          <w:sz w:val="24"/>
          <w:szCs w:val="24"/>
        </w:rPr>
      </w:pPr>
    </w:p>
    <w:p w14:paraId="6FDD6D89" w14:textId="77777777" w:rsidR="00B70D86" w:rsidRPr="00B37547" w:rsidRDefault="00B70D86" w:rsidP="00B70D86">
      <w:pPr>
        <w:spacing w:after="160" w:line="259" w:lineRule="auto"/>
        <w:rPr>
          <w:rFonts w:eastAsia="Calibri"/>
          <w:b/>
          <w:sz w:val="24"/>
          <w:szCs w:val="24"/>
        </w:rPr>
      </w:pPr>
      <w:bookmarkStart w:id="8" w:name="_Hlk229600650"/>
      <w:r w:rsidRPr="00B37547">
        <w:rPr>
          <w:rFonts w:eastAsia="Calibri"/>
          <w:b/>
          <w:sz w:val="24"/>
          <w:szCs w:val="24"/>
        </w:rPr>
        <w:t xml:space="preserve">7.2 Описание показателей и критериев и шкал оценивания компетенций </w:t>
      </w:r>
    </w:p>
    <w:p w14:paraId="1CC00A32" w14:textId="77777777" w:rsidR="00B70D86" w:rsidRPr="00B37547" w:rsidRDefault="00B70D86" w:rsidP="00B70D86">
      <w:pPr>
        <w:spacing w:after="160" w:line="259" w:lineRule="auto"/>
        <w:rPr>
          <w:rFonts w:eastAsia="Calibri"/>
          <w:sz w:val="22"/>
          <w:szCs w:val="22"/>
        </w:rPr>
      </w:pPr>
      <w:r w:rsidRPr="00B37547">
        <w:rPr>
          <w:rFonts w:eastAsia="Calibri"/>
          <w:b/>
          <w:sz w:val="24"/>
          <w:szCs w:val="24"/>
        </w:rPr>
        <w:t>Компетенция</w:t>
      </w:r>
      <w:r w:rsidRPr="00B37547">
        <w:rPr>
          <w:rFonts w:eastAsia="Calibri"/>
          <w:sz w:val="22"/>
          <w:szCs w:val="22"/>
        </w:rPr>
        <w:t xml:space="preserve"> – УК-4</w:t>
      </w:r>
    </w:p>
    <w:p w14:paraId="0E53E986" w14:textId="77777777" w:rsidR="00B70D86" w:rsidRPr="00B37547" w:rsidRDefault="00B70D86" w:rsidP="00B70D86">
      <w:pPr>
        <w:spacing w:after="160" w:line="259" w:lineRule="auto"/>
        <w:rPr>
          <w:rFonts w:eastAsia="Calibri"/>
          <w:sz w:val="24"/>
          <w:szCs w:val="24"/>
        </w:rPr>
      </w:pPr>
      <w:r w:rsidRPr="00B37547">
        <w:rPr>
          <w:rFonts w:eastAsia="Calibri"/>
          <w:sz w:val="24"/>
          <w:szCs w:val="24"/>
          <w:u w:val="single"/>
        </w:rPr>
        <w:t xml:space="preserve">- способен применять современные коммуникативные технологии, в том числе на_____ иностранном(ых) языке(ах), для академического и профессионального взаимодействия </w:t>
      </w:r>
    </w:p>
    <w:tbl>
      <w:tblPr>
        <w:tblStyle w:val="aff2"/>
        <w:tblW w:w="0" w:type="auto"/>
        <w:tblLook w:val="04A0" w:firstRow="1" w:lastRow="0" w:firstColumn="1" w:lastColumn="0" w:noHBand="0" w:noVBand="1"/>
      </w:tblPr>
      <w:tblGrid>
        <w:gridCol w:w="1407"/>
        <w:gridCol w:w="3237"/>
        <w:gridCol w:w="2383"/>
        <w:gridCol w:w="2318"/>
      </w:tblGrid>
      <w:tr w:rsidR="00B70D86" w:rsidRPr="00B37547" w14:paraId="42E0BB56" w14:textId="77777777" w:rsidTr="00B70D86">
        <w:tc>
          <w:tcPr>
            <w:tcW w:w="4644" w:type="dxa"/>
            <w:gridSpan w:val="2"/>
          </w:tcPr>
          <w:p w14:paraId="4432667D" w14:textId="77777777" w:rsidR="00B70D86" w:rsidRPr="00B37547" w:rsidRDefault="00B70D86" w:rsidP="00B70D86">
            <w:pPr>
              <w:rPr>
                <w:rFonts w:ascii="Times New Roman" w:eastAsia="Calibri" w:hAnsi="Times New Roman"/>
                <w:b/>
              </w:rPr>
            </w:pPr>
            <w:r w:rsidRPr="00B37547">
              <w:rPr>
                <w:rFonts w:ascii="Times New Roman" w:eastAsia="Calibri" w:hAnsi="Times New Roman"/>
                <w:b/>
              </w:rPr>
              <w:t>Оцениваемый результат(показатель)*</w:t>
            </w:r>
          </w:p>
        </w:tc>
        <w:tc>
          <w:tcPr>
            <w:tcW w:w="2383" w:type="dxa"/>
          </w:tcPr>
          <w:p w14:paraId="5C9294B6" w14:textId="77777777" w:rsidR="00B70D86" w:rsidRPr="00B37547" w:rsidRDefault="00B70D86" w:rsidP="00B70D86">
            <w:pPr>
              <w:rPr>
                <w:rFonts w:ascii="Times New Roman" w:eastAsia="Calibri" w:hAnsi="Times New Roman"/>
              </w:rPr>
            </w:pPr>
            <w:r w:rsidRPr="00B37547">
              <w:rPr>
                <w:rFonts w:ascii="Times New Roman" w:eastAsia="Calibri" w:hAnsi="Times New Roman"/>
              </w:rPr>
              <w:t>Критерии оценивания</w:t>
            </w:r>
          </w:p>
        </w:tc>
        <w:tc>
          <w:tcPr>
            <w:tcW w:w="2318" w:type="dxa"/>
          </w:tcPr>
          <w:p w14:paraId="7E5FF902" w14:textId="77777777" w:rsidR="00B70D86" w:rsidRPr="00B37547" w:rsidRDefault="00B70D86" w:rsidP="00B70D86">
            <w:pPr>
              <w:rPr>
                <w:rFonts w:ascii="Times New Roman" w:eastAsia="Calibri" w:hAnsi="Times New Roman"/>
              </w:rPr>
            </w:pPr>
            <w:r w:rsidRPr="00B37547">
              <w:rPr>
                <w:rFonts w:ascii="Times New Roman" w:eastAsia="Calibri" w:hAnsi="Times New Roman"/>
              </w:rPr>
              <w:t>Процедура оценивания **</w:t>
            </w:r>
          </w:p>
        </w:tc>
      </w:tr>
      <w:tr w:rsidR="00B70D86" w:rsidRPr="00B37547" w14:paraId="37181DF2" w14:textId="77777777" w:rsidTr="00B70D86">
        <w:tc>
          <w:tcPr>
            <w:tcW w:w="1407" w:type="dxa"/>
            <w:vMerge w:val="restart"/>
          </w:tcPr>
          <w:p w14:paraId="427FA497" w14:textId="77777777" w:rsidR="00B70D86" w:rsidRPr="00B37547" w:rsidRDefault="00B70D86" w:rsidP="00B70D86">
            <w:pPr>
              <w:rPr>
                <w:rFonts w:ascii="Times New Roman" w:eastAsia="Calibri" w:hAnsi="Times New Roman"/>
              </w:rPr>
            </w:pPr>
            <w:r w:rsidRPr="00B37547">
              <w:rPr>
                <w:rFonts w:ascii="Times New Roman" w:eastAsia="Calibri" w:hAnsi="Times New Roman"/>
              </w:rPr>
              <w:t>Знает</w:t>
            </w:r>
          </w:p>
        </w:tc>
        <w:tc>
          <w:tcPr>
            <w:tcW w:w="3237" w:type="dxa"/>
            <w:vMerge w:val="restart"/>
          </w:tcPr>
          <w:p w14:paraId="35DA003C"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w:t>
            </w:r>
            <w:r w:rsidRPr="00B37547">
              <w:rPr>
                <w:rFonts w:ascii="Times New Roman" w:eastAsia="Times New Roman" w:hAnsi="Times New Roman"/>
                <w:lang w:eastAsia="ru-RU"/>
              </w:rPr>
              <w:t xml:space="preserve"> Основные понятия и термины, связанные с современными коммуникативными технологиями области лингвистики,</w:t>
            </w:r>
          </w:p>
        </w:tc>
        <w:tc>
          <w:tcPr>
            <w:tcW w:w="2383" w:type="dxa"/>
          </w:tcPr>
          <w:p w14:paraId="0747CD4D"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 Обучающийся показывает высокий уровень знаний основных понятий и терминов, связанных с современными коммуникативными технологиями области лингвистики.</w:t>
            </w:r>
          </w:p>
        </w:tc>
        <w:tc>
          <w:tcPr>
            <w:tcW w:w="2318" w:type="dxa"/>
          </w:tcPr>
          <w:p w14:paraId="689BABBB"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46CF364" w14:textId="77777777" w:rsidTr="00B70D86">
        <w:tc>
          <w:tcPr>
            <w:tcW w:w="1407" w:type="dxa"/>
            <w:vMerge/>
          </w:tcPr>
          <w:p w14:paraId="33418DCE" w14:textId="77777777" w:rsidR="00B70D86" w:rsidRPr="00B37547" w:rsidRDefault="00B70D86" w:rsidP="00B70D86">
            <w:pPr>
              <w:rPr>
                <w:rFonts w:ascii="Times New Roman" w:eastAsia="Calibri" w:hAnsi="Times New Roman"/>
              </w:rPr>
            </w:pPr>
          </w:p>
        </w:tc>
        <w:tc>
          <w:tcPr>
            <w:tcW w:w="3237" w:type="dxa"/>
            <w:vMerge/>
          </w:tcPr>
          <w:p w14:paraId="74E9D6D9" w14:textId="77777777" w:rsidR="00B70D86" w:rsidRPr="00B37547" w:rsidRDefault="00B70D86" w:rsidP="00B70D86">
            <w:pPr>
              <w:jc w:val="both"/>
              <w:rPr>
                <w:rFonts w:ascii="Times New Roman" w:eastAsia="Calibri" w:hAnsi="Times New Roman"/>
              </w:rPr>
            </w:pPr>
          </w:p>
        </w:tc>
        <w:tc>
          <w:tcPr>
            <w:tcW w:w="2383" w:type="dxa"/>
          </w:tcPr>
          <w:p w14:paraId="49E439D1" w14:textId="77777777" w:rsidR="00B70D86" w:rsidRPr="00B37547" w:rsidRDefault="00B70D86" w:rsidP="00B70D86">
            <w:pPr>
              <w:rPr>
                <w:rFonts w:ascii="Times New Roman" w:eastAsia="Calibri" w:hAnsi="Times New Roman"/>
              </w:rPr>
            </w:pPr>
            <w:r w:rsidRPr="00B37547">
              <w:rPr>
                <w:rFonts w:ascii="Times New Roman" w:eastAsia="Calibri" w:hAnsi="Times New Roman"/>
              </w:rPr>
              <w:t>2. Обучающийся показывает средний 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538AF1D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3F515EC1" w14:textId="77777777" w:rsidTr="00B70D86">
        <w:trPr>
          <w:trHeight w:val="324"/>
        </w:trPr>
        <w:tc>
          <w:tcPr>
            <w:tcW w:w="1407" w:type="dxa"/>
            <w:vMerge/>
          </w:tcPr>
          <w:p w14:paraId="32C209D6" w14:textId="77777777" w:rsidR="00B70D86" w:rsidRPr="00B37547" w:rsidRDefault="00B70D86" w:rsidP="00B70D86">
            <w:pPr>
              <w:rPr>
                <w:rFonts w:ascii="Times New Roman" w:eastAsia="Calibri" w:hAnsi="Times New Roman"/>
              </w:rPr>
            </w:pPr>
          </w:p>
        </w:tc>
        <w:tc>
          <w:tcPr>
            <w:tcW w:w="3237" w:type="dxa"/>
            <w:vMerge/>
          </w:tcPr>
          <w:p w14:paraId="59002DA8" w14:textId="77777777" w:rsidR="00B70D86" w:rsidRPr="00B37547" w:rsidRDefault="00B70D86" w:rsidP="00B70D86">
            <w:pPr>
              <w:jc w:val="both"/>
              <w:rPr>
                <w:rFonts w:ascii="Times New Roman" w:eastAsia="Calibri" w:hAnsi="Times New Roman"/>
              </w:rPr>
            </w:pPr>
          </w:p>
        </w:tc>
        <w:tc>
          <w:tcPr>
            <w:tcW w:w="2383" w:type="dxa"/>
          </w:tcPr>
          <w:p w14:paraId="76E47AD7"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знаний </w:t>
            </w:r>
            <w:r w:rsidRPr="00B37547">
              <w:rPr>
                <w:rFonts w:ascii="Times New Roman" w:eastAsia="Calibri" w:hAnsi="Times New Roman"/>
              </w:rPr>
              <w:lastRenderedPageBreak/>
              <w:t>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3649912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59998DD4" w14:textId="77777777" w:rsidTr="00B70D86">
        <w:trPr>
          <w:trHeight w:val="228"/>
        </w:trPr>
        <w:tc>
          <w:tcPr>
            <w:tcW w:w="1407" w:type="dxa"/>
            <w:vMerge/>
          </w:tcPr>
          <w:p w14:paraId="2FACDBB2" w14:textId="77777777" w:rsidR="00B70D86" w:rsidRPr="00B37547" w:rsidRDefault="00B70D86" w:rsidP="00B70D86">
            <w:pPr>
              <w:rPr>
                <w:rFonts w:ascii="Times New Roman" w:eastAsia="Calibri" w:hAnsi="Times New Roman"/>
              </w:rPr>
            </w:pPr>
          </w:p>
        </w:tc>
        <w:tc>
          <w:tcPr>
            <w:tcW w:w="3237" w:type="dxa"/>
            <w:vMerge/>
          </w:tcPr>
          <w:p w14:paraId="1574FD61" w14:textId="77777777" w:rsidR="00B70D86" w:rsidRPr="00B37547" w:rsidRDefault="00B70D86" w:rsidP="00B70D86">
            <w:pPr>
              <w:jc w:val="both"/>
              <w:rPr>
                <w:rFonts w:ascii="Times New Roman" w:eastAsia="Calibri" w:hAnsi="Times New Roman"/>
              </w:rPr>
            </w:pPr>
          </w:p>
        </w:tc>
        <w:tc>
          <w:tcPr>
            <w:tcW w:w="2383" w:type="dxa"/>
          </w:tcPr>
          <w:p w14:paraId="4429312E"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4. Обучающийся не владеет теоретическими знаниями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7B507B5D" w14:textId="77777777" w:rsidR="00B70D86" w:rsidRPr="00B37547" w:rsidRDefault="00B70D86" w:rsidP="00B70D86">
            <w:pPr>
              <w:rPr>
                <w:rFonts w:ascii="Times New Roman" w:eastAsia="Times New Roman" w:hAnsi="Times New Roman"/>
                <w:lang w:eastAsia="ru-RU"/>
              </w:rPr>
            </w:pPr>
            <w:r w:rsidRPr="00B37547">
              <w:rPr>
                <w:rFonts w:ascii="Times New Roman" w:eastAsia="Times New Roman" w:hAnsi="Times New Roman"/>
                <w:lang w:eastAsia="ru-RU"/>
              </w:rPr>
              <w:t>Устный ответ</w:t>
            </w:r>
          </w:p>
        </w:tc>
      </w:tr>
      <w:tr w:rsidR="00B70D86" w:rsidRPr="00B37547" w14:paraId="704761CC" w14:textId="77777777" w:rsidTr="00B70D86">
        <w:tc>
          <w:tcPr>
            <w:tcW w:w="1407" w:type="dxa"/>
            <w:vMerge w:val="restart"/>
          </w:tcPr>
          <w:p w14:paraId="72E2DF58" w14:textId="77777777" w:rsidR="00B70D86" w:rsidRPr="00B37547" w:rsidRDefault="00B70D86" w:rsidP="00B70D86">
            <w:pPr>
              <w:rPr>
                <w:rFonts w:ascii="Times New Roman" w:eastAsia="Calibri" w:hAnsi="Times New Roman"/>
              </w:rPr>
            </w:pPr>
            <w:r w:rsidRPr="00B37547">
              <w:rPr>
                <w:rFonts w:ascii="Times New Roman" w:eastAsia="Calibri" w:hAnsi="Times New Roman"/>
              </w:rPr>
              <w:t>Умеет</w:t>
            </w:r>
          </w:p>
        </w:tc>
        <w:tc>
          <w:tcPr>
            <w:tcW w:w="3237" w:type="dxa"/>
            <w:vMerge w:val="restart"/>
          </w:tcPr>
          <w:p w14:paraId="049F314D"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w:t>
            </w:r>
            <w:r w:rsidRPr="00B37547">
              <w:rPr>
                <w:rFonts w:ascii="Times New Roman" w:eastAsia="Times New Roman" w:hAnsi="Times New Roman"/>
                <w:lang w:eastAsia="ru-RU"/>
              </w:rPr>
              <w:t xml:space="preserve"> Применять знания о современных коммуникативных технологиях в зависимости от целей и форм академического взаимодействия </w:t>
            </w:r>
          </w:p>
        </w:tc>
        <w:tc>
          <w:tcPr>
            <w:tcW w:w="2383" w:type="dxa"/>
          </w:tcPr>
          <w:p w14:paraId="6A331409"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 Обучающийся показывает высокий уровень применения знаний о современных коммуникативных технологиях в зависимости от целей и форм академического взаимодействия</w:t>
            </w:r>
          </w:p>
          <w:p w14:paraId="44949EE5" w14:textId="77777777" w:rsidR="00B70D86" w:rsidRPr="00B37547" w:rsidRDefault="00B70D86" w:rsidP="00B70D86">
            <w:pPr>
              <w:jc w:val="both"/>
              <w:rPr>
                <w:rFonts w:ascii="Times New Roman" w:eastAsia="Calibri" w:hAnsi="Times New Roman"/>
              </w:rPr>
            </w:pPr>
          </w:p>
        </w:tc>
        <w:tc>
          <w:tcPr>
            <w:tcW w:w="2318" w:type="dxa"/>
            <w:shd w:val="clear" w:color="auto" w:fill="auto"/>
          </w:tcPr>
          <w:p w14:paraId="14A09A2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77F5FEF6" w14:textId="77777777" w:rsidTr="00B70D86">
        <w:tc>
          <w:tcPr>
            <w:tcW w:w="1407" w:type="dxa"/>
            <w:vMerge/>
          </w:tcPr>
          <w:p w14:paraId="7D7FCAD0" w14:textId="77777777" w:rsidR="00B70D86" w:rsidRPr="00B37547" w:rsidRDefault="00B70D86" w:rsidP="00B70D86">
            <w:pPr>
              <w:rPr>
                <w:rFonts w:ascii="Times New Roman" w:eastAsia="Calibri" w:hAnsi="Times New Roman"/>
              </w:rPr>
            </w:pPr>
          </w:p>
        </w:tc>
        <w:tc>
          <w:tcPr>
            <w:tcW w:w="3237" w:type="dxa"/>
            <w:vMerge/>
          </w:tcPr>
          <w:p w14:paraId="2A948992" w14:textId="77777777" w:rsidR="00B70D86" w:rsidRPr="00B37547" w:rsidRDefault="00B70D86" w:rsidP="00B70D86">
            <w:pPr>
              <w:rPr>
                <w:rFonts w:ascii="Times New Roman" w:eastAsia="Calibri" w:hAnsi="Times New Roman"/>
              </w:rPr>
            </w:pPr>
          </w:p>
        </w:tc>
        <w:tc>
          <w:tcPr>
            <w:tcW w:w="2383" w:type="dxa"/>
          </w:tcPr>
          <w:p w14:paraId="1F6E7132"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2. Обучающийся показывает средний уровень 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6AF945C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2E3DC82" w14:textId="77777777" w:rsidTr="00B70D86">
        <w:trPr>
          <w:trHeight w:val="360"/>
        </w:trPr>
        <w:tc>
          <w:tcPr>
            <w:tcW w:w="1407" w:type="dxa"/>
            <w:vMerge/>
          </w:tcPr>
          <w:p w14:paraId="33431B54" w14:textId="77777777" w:rsidR="00B70D86" w:rsidRPr="00B37547" w:rsidRDefault="00B70D86" w:rsidP="00B70D86">
            <w:pPr>
              <w:rPr>
                <w:rFonts w:ascii="Times New Roman" w:eastAsia="Calibri" w:hAnsi="Times New Roman"/>
              </w:rPr>
            </w:pPr>
          </w:p>
        </w:tc>
        <w:tc>
          <w:tcPr>
            <w:tcW w:w="3237" w:type="dxa"/>
            <w:vMerge/>
          </w:tcPr>
          <w:p w14:paraId="307C3803" w14:textId="77777777" w:rsidR="00B70D86" w:rsidRPr="00B37547" w:rsidRDefault="00B70D86" w:rsidP="00B70D86">
            <w:pPr>
              <w:rPr>
                <w:rFonts w:ascii="Times New Roman" w:eastAsia="Calibri" w:hAnsi="Times New Roman"/>
              </w:rPr>
            </w:pPr>
          </w:p>
        </w:tc>
        <w:tc>
          <w:tcPr>
            <w:tcW w:w="2383" w:type="dxa"/>
          </w:tcPr>
          <w:p w14:paraId="287DA46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владеет удовлетворительным уровнем 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7718F10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6FAFB14" w14:textId="77777777" w:rsidTr="00B70D86">
        <w:trPr>
          <w:trHeight w:val="168"/>
        </w:trPr>
        <w:tc>
          <w:tcPr>
            <w:tcW w:w="1407" w:type="dxa"/>
            <w:vMerge/>
          </w:tcPr>
          <w:p w14:paraId="4A8F32FB" w14:textId="77777777" w:rsidR="00B70D86" w:rsidRPr="00B37547" w:rsidRDefault="00B70D86" w:rsidP="00B70D86">
            <w:pPr>
              <w:rPr>
                <w:rFonts w:ascii="Times New Roman" w:eastAsia="Calibri" w:hAnsi="Times New Roman"/>
              </w:rPr>
            </w:pPr>
          </w:p>
        </w:tc>
        <w:tc>
          <w:tcPr>
            <w:tcW w:w="3237" w:type="dxa"/>
            <w:vMerge/>
          </w:tcPr>
          <w:p w14:paraId="72A39328" w14:textId="77777777" w:rsidR="00B70D86" w:rsidRPr="00B37547" w:rsidRDefault="00B70D86" w:rsidP="00B70D86">
            <w:pPr>
              <w:rPr>
                <w:rFonts w:ascii="Times New Roman" w:eastAsia="Calibri" w:hAnsi="Times New Roman"/>
              </w:rPr>
            </w:pPr>
          </w:p>
        </w:tc>
        <w:tc>
          <w:tcPr>
            <w:tcW w:w="2383" w:type="dxa"/>
          </w:tcPr>
          <w:p w14:paraId="08516CC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4. Обучающийся не владеет применения знаниями о современных коммуникативных технологиях в зависимости от целей и форм </w:t>
            </w:r>
            <w:r w:rsidRPr="00B37547">
              <w:rPr>
                <w:rFonts w:ascii="Times New Roman" w:eastAsia="Calibri" w:hAnsi="Times New Roman"/>
              </w:rPr>
              <w:lastRenderedPageBreak/>
              <w:t>академического взаимодействия</w:t>
            </w:r>
          </w:p>
        </w:tc>
        <w:tc>
          <w:tcPr>
            <w:tcW w:w="2318" w:type="dxa"/>
            <w:shd w:val="clear" w:color="auto" w:fill="auto"/>
          </w:tcPr>
          <w:p w14:paraId="36C6E2E3" w14:textId="77777777" w:rsidR="00B70D86" w:rsidRPr="00B37547" w:rsidRDefault="00B70D86" w:rsidP="00B70D86">
            <w:pPr>
              <w:rPr>
                <w:rFonts w:ascii="Times New Roman" w:eastAsia="Times New Roman" w:hAnsi="Times New Roman"/>
                <w:lang w:eastAsia="ru-RU"/>
              </w:rPr>
            </w:pPr>
            <w:r w:rsidRPr="00B37547">
              <w:rPr>
                <w:rFonts w:ascii="Times New Roman" w:eastAsia="Times New Roman" w:hAnsi="Times New Roman"/>
                <w:lang w:eastAsia="ru-RU"/>
              </w:rPr>
              <w:lastRenderedPageBreak/>
              <w:t>Устный ответ</w:t>
            </w:r>
          </w:p>
        </w:tc>
      </w:tr>
      <w:tr w:rsidR="00B70D86" w:rsidRPr="00B37547" w14:paraId="369A6D94" w14:textId="77777777" w:rsidTr="00B70D86">
        <w:tc>
          <w:tcPr>
            <w:tcW w:w="1407" w:type="dxa"/>
            <w:vMerge w:val="restart"/>
          </w:tcPr>
          <w:p w14:paraId="657EF539" w14:textId="77777777" w:rsidR="00B70D86" w:rsidRPr="00B37547" w:rsidRDefault="00B70D86" w:rsidP="00B70D86">
            <w:pPr>
              <w:rPr>
                <w:rFonts w:ascii="Times New Roman" w:eastAsia="Calibri" w:hAnsi="Times New Roman"/>
              </w:rPr>
            </w:pPr>
            <w:r w:rsidRPr="00B37547">
              <w:rPr>
                <w:rFonts w:ascii="Times New Roman" w:eastAsia="Calibri" w:hAnsi="Times New Roman"/>
              </w:rPr>
              <w:t>Владеет навыком</w:t>
            </w:r>
          </w:p>
        </w:tc>
        <w:tc>
          <w:tcPr>
            <w:tcW w:w="3237" w:type="dxa"/>
            <w:vMerge w:val="restart"/>
          </w:tcPr>
          <w:p w14:paraId="52926612"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w:t>
            </w:r>
            <w:r w:rsidRPr="00B37547">
              <w:rPr>
                <w:rFonts w:ascii="Times New Roman" w:eastAsia="Times New Roman" w:hAnsi="Times New Roman"/>
                <w:lang w:eastAsia="ru-RU"/>
              </w:rPr>
              <w:t xml:space="preserve"> Навыком представлять свою точку зрения при академическом взаимодействии в ситуации устной и письменной коммуникации </w:t>
            </w:r>
          </w:p>
        </w:tc>
        <w:tc>
          <w:tcPr>
            <w:tcW w:w="2383" w:type="dxa"/>
          </w:tcPr>
          <w:p w14:paraId="55629CA0"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 Обучающийся показывает высокий уровень навыка представлять свою точку зрения при академическом взаимодействии в ситуации устной и письменной коммуникации</w:t>
            </w:r>
          </w:p>
          <w:p w14:paraId="431F8908" w14:textId="77777777" w:rsidR="00B70D86" w:rsidRPr="00B37547" w:rsidRDefault="00B70D86" w:rsidP="00B70D86">
            <w:pPr>
              <w:jc w:val="both"/>
              <w:rPr>
                <w:rFonts w:ascii="Times New Roman" w:eastAsia="Calibri" w:hAnsi="Times New Roman"/>
              </w:rPr>
            </w:pPr>
          </w:p>
        </w:tc>
        <w:tc>
          <w:tcPr>
            <w:tcW w:w="2318" w:type="dxa"/>
            <w:shd w:val="clear" w:color="auto" w:fill="auto"/>
          </w:tcPr>
          <w:p w14:paraId="2BD8C8C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8EBA15E" w14:textId="77777777" w:rsidTr="00B70D86">
        <w:tc>
          <w:tcPr>
            <w:tcW w:w="1407" w:type="dxa"/>
            <w:vMerge/>
          </w:tcPr>
          <w:p w14:paraId="5D6A9BF5" w14:textId="77777777" w:rsidR="00B70D86" w:rsidRPr="00B37547" w:rsidRDefault="00B70D86" w:rsidP="00B70D86">
            <w:pPr>
              <w:rPr>
                <w:rFonts w:ascii="Times New Roman" w:eastAsia="Calibri" w:hAnsi="Times New Roman"/>
              </w:rPr>
            </w:pPr>
          </w:p>
        </w:tc>
        <w:tc>
          <w:tcPr>
            <w:tcW w:w="3237" w:type="dxa"/>
            <w:vMerge/>
          </w:tcPr>
          <w:p w14:paraId="5DEDF3FF" w14:textId="77777777" w:rsidR="00B70D86" w:rsidRPr="00B37547" w:rsidRDefault="00B70D86" w:rsidP="00B70D86">
            <w:pPr>
              <w:rPr>
                <w:rFonts w:ascii="Times New Roman" w:eastAsia="Calibri" w:hAnsi="Times New Roman"/>
              </w:rPr>
            </w:pPr>
          </w:p>
        </w:tc>
        <w:tc>
          <w:tcPr>
            <w:tcW w:w="2383" w:type="dxa"/>
          </w:tcPr>
          <w:p w14:paraId="0CB6705B"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2. Обучающийся показывает средний уровень навыка представлять свою точку зрения при академическом взаимодействии в ситуации устной и письменной коммуникации.</w:t>
            </w:r>
          </w:p>
        </w:tc>
        <w:tc>
          <w:tcPr>
            <w:tcW w:w="2318" w:type="dxa"/>
            <w:shd w:val="clear" w:color="auto" w:fill="auto"/>
          </w:tcPr>
          <w:p w14:paraId="4E010A0E"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E6ABD09" w14:textId="77777777" w:rsidTr="00B70D86">
        <w:trPr>
          <w:trHeight w:val="120"/>
        </w:trPr>
        <w:tc>
          <w:tcPr>
            <w:tcW w:w="1407" w:type="dxa"/>
            <w:vMerge/>
          </w:tcPr>
          <w:p w14:paraId="229A444E" w14:textId="77777777" w:rsidR="00B70D86" w:rsidRPr="00B37547" w:rsidRDefault="00B70D86" w:rsidP="00B70D86">
            <w:pPr>
              <w:rPr>
                <w:rFonts w:ascii="Times New Roman" w:eastAsia="Calibri" w:hAnsi="Times New Roman"/>
              </w:rPr>
            </w:pPr>
          </w:p>
        </w:tc>
        <w:tc>
          <w:tcPr>
            <w:tcW w:w="3237" w:type="dxa"/>
            <w:vMerge/>
          </w:tcPr>
          <w:p w14:paraId="133B1DCF" w14:textId="77777777" w:rsidR="00B70D86" w:rsidRPr="00B37547" w:rsidRDefault="00B70D86" w:rsidP="00B70D86">
            <w:pPr>
              <w:rPr>
                <w:rFonts w:ascii="Times New Roman" w:eastAsia="Calibri" w:hAnsi="Times New Roman"/>
              </w:rPr>
            </w:pPr>
          </w:p>
        </w:tc>
        <w:tc>
          <w:tcPr>
            <w:tcW w:w="2383" w:type="dxa"/>
          </w:tcPr>
          <w:p w14:paraId="5DF34DE3"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владеет удовлетворительным уровнем навыка представлять свою точку зрения при академическом взаимодействии в ситуации устной и письменной коммуникации.</w:t>
            </w:r>
          </w:p>
          <w:p w14:paraId="59FFE670" w14:textId="77777777" w:rsidR="00B70D86" w:rsidRPr="00B37547" w:rsidRDefault="00B70D86" w:rsidP="00B70D86">
            <w:pPr>
              <w:jc w:val="both"/>
              <w:rPr>
                <w:rFonts w:ascii="Times New Roman" w:eastAsia="Calibri" w:hAnsi="Times New Roman"/>
              </w:rPr>
            </w:pPr>
          </w:p>
        </w:tc>
        <w:tc>
          <w:tcPr>
            <w:tcW w:w="2318" w:type="dxa"/>
            <w:shd w:val="clear" w:color="auto" w:fill="auto"/>
          </w:tcPr>
          <w:p w14:paraId="493842E2"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EBC5B46" w14:textId="77777777" w:rsidTr="00B70D86">
        <w:trPr>
          <w:trHeight w:val="144"/>
        </w:trPr>
        <w:tc>
          <w:tcPr>
            <w:tcW w:w="1407" w:type="dxa"/>
            <w:vMerge/>
          </w:tcPr>
          <w:p w14:paraId="2FE2A915" w14:textId="77777777" w:rsidR="00B70D86" w:rsidRPr="00B37547" w:rsidRDefault="00B70D86" w:rsidP="00B70D86">
            <w:pPr>
              <w:rPr>
                <w:rFonts w:ascii="Times New Roman" w:eastAsia="Calibri" w:hAnsi="Times New Roman"/>
              </w:rPr>
            </w:pPr>
          </w:p>
        </w:tc>
        <w:tc>
          <w:tcPr>
            <w:tcW w:w="3237" w:type="dxa"/>
            <w:vMerge/>
          </w:tcPr>
          <w:p w14:paraId="257D67EB" w14:textId="77777777" w:rsidR="00B70D86" w:rsidRPr="00B37547" w:rsidRDefault="00B70D86" w:rsidP="00B70D86">
            <w:pPr>
              <w:rPr>
                <w:rFonts w:ascii="Times New Roman" w:eastAsia="Calibri" w:hAnsi="Times New Roman"/>
              </w:rPr>
            </w:pPr>
          </w:p>
        </w:tc>
        <w:tc>
          <w:tcPr>
            <w:tcW w:w="2383" w:type="dxa"/>
          </w:tcPr>
          <w:p w14:paraId="57085B51"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4. Обучающийся не владеет навыком представлять свою точку зрения при академическом взаимодействии в ситуации устной и письменной коммуникации методов исследования.</w:t>
            </w:r>
          </w:p>
        </w:tc>
        <w:tc>
          <w:tcPr>
            <w:tcW w:w="2318" w:type="dxa"/>
            <w:shd w:val="clear" w:color="auto" w:fill="auto"/>
          </w:tcPr>
          <w:p w14:paraId="76A40E0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bookmarkEnd w:id="8"/>
    </w:tbl>
    <w:p w14:paraId="6B064FCA" w14:textId="77777777" w:rsidR="00B70D86" w:rsidRPr="00B37547" w:rsidRDefault="00B70D86" w:rsidP="00B70D86">
      <w:pPr>
        <w:spacing w:after="160" w:line="259" w:lineRule="auto"/>
        <w:rPr>
          <w:rFonts w:eastAsia="Calibri"/>
          <w:sz w:val="20"/>
          <w:szCs w:val="20"/>
        </w:rPr>
      </w:pPr>
    </w:p>
    <w:p w14:paraId="6C2FDD89" w14:textId="77777777" w:rsidR="00B70D86" w:rsidRPr="00B37547" w:rsidRDefault="00B70D86" w:rsidP="00B70D86">
      <w:pPr>
        <w:spacing w:after="160" w:line="259" w:lineRule="auto"/>
        <w:rPr>
          <w:rFonts w:eastAsia="Calibri"/>
          <w:sz w:val="24"/>
          <w:szCs w:val="24"/>
        </w:rPr>
      </w:pPr>
      <w:r w:rsidRPr="00B37547">
        <w:rPr>
          <w:rFonts w:eastAsia="Calibri"/>
          <w:b/>
          <w:sz w:val="24"/>
          <w:szCs w:val="24"/>
        </w:rPr>
        <w:t>Компетенция</w:t>
      </w:r>
      <w:r w:rsidRPr="00B37547">
        <w:rPr>
          <w:rFonts w:eastAsia="Calibri"/>
          <w:sz w:val="22"/>
          <w:szCs w:val="22"/>
        </w:rPr>
        <w:t xml:space="preserve"> – </w:t>
      </w:r>
      <w:r w:rsidRPr="00B37547">
        <w:rPr>
          <w:rFonts w:eastAsia="Calibri"/>
          <w:sz w:val="24"/>
          <w:szCs w:val="24"/>
        </w:rPr>
        <w:t>ОПК-</w:t>
      </w:r>
      <w:r w:rsidR="00815D2B">
        <w:rPr>
          <w:rFonts w:eastAsia="Calibri"/>
          <w:sz w:val="24"/>
          <w:szCs w:val="24"/>
        </w:rPr>
        <w:t>4</w:t>
      </w:r>
    </w:p>
    <w:p w14:paraId="0352B301" w14:textId="77777777" w:rsidR="00B70D86" w:rsidRPr="00B37547" w:rsidRDefault="00815D2B" w:rsidP="00B70D86">
      <w:pPr>
        <w:tabs>
          <w:tab w:val="left" w:pos="709"/>
        </w:tabs>
        <w:autoSpaceDE w:val="0"/>
        <w:autoSpaceDN w:val="0"/>
        <w:adjustRightInd w:val="0"/>
        <w:spacing w:after="160" w:line="259" w:lineRule="auto"/>
        <w:jc w:val="both"/>
        <w:rPr>
          <w:rFonts w:eastAsia="Calibri"/>
          <w:sz w:val="22"/>
          <w:szCs w:val="22"/>
        </w:rPr>
      </w:pPr>
      <w:r w:rsidRPr="00815D2B">
        <w:rPr>
          <w:rFonts w:eastAsia="Times New Roman"/>
          <w:sz w:val="24"/>
          <w:szCs w:val="24"/>
          <w:u w:val="single"/>
          <w:lang w:eastAsia="ru-RU"/>
        </w:rPr>
        <w:t>-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tbl>
      <w:tblPr>
        <w:tblStyle w:val="aff2"/>
        <w:tblW w:w="0" w:type="auto"/>
        <w:tblLook w:val="04A0" w:firstRow="1" w:lastRow="0" w:firstColumn="1" w:lastColumn="0" w:noHBand="0" w:noVBand="1"/>
      </w:tblPr>
      <w:tblGrid>
        <w:gridCol w:w="1313"/>
        <w:gridCol w:w="2988"/>
        <w:gridCol w:w="2957"/>
        <w:gridCol w:w="2087"/>
      </w:tblGrid>
      <w:tr w:rsidR="00B70D86" w:rsidRPr="00B37547" w14:paraId="48135DE2" w14:textId="77777777" w:rsidTr="00B70D86">
        <w:trPr>
          <w:trHeight w:val="675"/>
        </w:trPr>
        <w:tc>
          <w:tcPr>
            <w:tcW w:w="4641" w:type="dxa"/>
            <w:gridSpan w:val="2"/>
          </w:tcPr>
          <w:p w14:paraId="16A9E5F0" w14:textId="77777777" w:rsidR="00B70D86" w:rsidRPr="00B37547" w:rsidRDefault="00B70D86" w:rsidP="00B70D86">
            <w:pPr>
              <w:rPr>
                <w:rFonts w:ascii="Times New Roman" w:eastAsia="Calibri" w:hAnsi="Times New Roman"/>
                <w:b/>
                <w:sz w:val="24"/>
                <w:szCs w:val="24"/>
              </w:rPr>
            </w:pPr>
            <w:r w:rsidRPr="00B37547">
              <w:rPr>
                <w:rFonts w:ascii="Times New Roman" w:eastAsia="Calibri" w:hAnsi="Times New Roman"/>
                <w:b/>
                <w:sz w:val="24"/>
                <w:szCs w:val="24"/>
              </w:rPr>
              <w:t>Оцениваемый результат(показатель)*</w:t>
            </w:r>
          </w:p>
        </w:tc>
        <w:tc>
          <w:tcPr>
            <w:tcW w:w="2384" w:type="dxa"/>
          </w:tcPr>
          <w:p w14:paraId="0EE6E0FD"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Критерии оценивания</w:t>
            </w:r>
          </w:p>
        </w:tc>
        <w:tc>
          <w:tcPr>
            <w:tcW w:w="2320" w:type="dxa"/>
          </w:tcPr>
          <w:p w14:paraId="4A520840"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Процедура оценивания **</w:t>
            </w:r>
          </w:p>
        </w:tc>
      </w:tr>
      <w:tr w:rsidR="00B70D86" w:rsidRPr="00B37547" w14:paraId="6E99A6F3" w14:textId="77777777" w:rsidTr="00B70D86">
        <w:tc>
          <w:tcPr>
            <w:tcW w:w="1407" w:type="dxa"/>
            <w:vMerge w:val="restart"/>
          </w:tcPr>
          <w:p w14:paraId="2A0590C1" w14:textId="77777777" w:rsidR="00B70D86" w:rsidRPr="00B37547" w:rsidRDefault="00B70D86" w:rsidP="00B70D86">
            <w:pPr>
              <w:rPr>
                <w:rFonts w:ascii="Times New Roman" w:eastAsia="Calibri" w:hAnsi="Times New Roman"/>
              </w:rPr>
            </w:pPr>
            <w:r w:rsidRPr="00B37547">
              <w:rPr>
                <w:rFonts w:ascii="Times New Roman" w:eastAsia="Calibri" w:hAnsi="Times New Roman"/>
              </w:rPr>
              <w:lastRenderedPageBreak/>
              <w:t>Знает</w:t>
            </w:r>
          </w:p>
        </w:tc>
        <w:tc>
          <w:tcPr>
            <w:tcW w:w="3234" w:type="dxa"/>
            <w:vMerge w:val="restart"/>
          </w:tcPr>
          <w:p w14:paraId="328EF3F0" w14:textId="77777777" w:rsidR="003B6E93" w:rsidRPr="003B6E93" w:rsidRDefault="003B6E93" w:rsidP="003B6E93">
            <w:pPr>
              <w:jc w:val="both"/>
              <w:rPr>
                <w:rFonts w:ascii="Times New Roman" w:eastAsia="Calibri" w:hAnsi="Times New Roman"/>
              </w:rPr>
            </w:pPr>
            <w:r w:rsidRPr="003B6E93">
              <w:rPr>
                <w:rFonts w:ascii="Times New Roman" w:eastAsia="Calibri" w:hAnsi="Times New Roman"/>
              </w:rPr>
              <w:t>1.Лексико-грамматические, синтаксические и стилистические особенности трёх регистров общения (официального, нейтрального, неофициального) на изучаемом иностранном языке.</w:t>
            </w:r>
          </w:p>
          <w:p w14:paraId="3130FE07" w14:textId="77777777" w:rsidR="003B6E93" w:rsidRPr="003B6E93" w:rsidRDefault="003B6E93" w:rsidP="003B6E93">
            <w:pPr>
              <w:jc w:val="both"/>
              <w:rPr>
                <w:rFonts w:ascii="Times New Roman" w:eastAsia="Calibri" w:hAnsi="Times New Roman"/>
              </w:rPr>
            </w:pPr>
            <w:r w:rsidRPr="003B6E93">
              <w:rPr>
                <w:rFonts w:ascii="Times New Roman" w:eastAsia="Calibri" w:hAnsi="Times New Roman"/>
              </w:rPr>
              <w:t>2.Правила построения устных и письменных текстов разных жанров в рамках каждого регистра (деловое письмо, доклад — официальный; личное письмо, беседа — неофициальный; со</w:t>
            </w:r>
            <w:r>
              <w:rPr>
                <w:rFonts w:ascii="Times New Roman" w:eastAsia="Calibri" w:hAnsi="Times New Roman"/>
              </w:rPr>
              <w:t>общение, диалог — нейтральный).</w:t>
            </w:r>
          </w:p>
          <w:p w14:paraId="3F8E2317" w14:textId="77777777" w:rsidR="003B6E93" w:rsidRPr="003B6E93" w:rsidRDefault="003B6E93" w:rsidP="003B6E93">
            <w:pPr>
              <w:jc w:val="both"/>
              <w:rPr>
                <w:rFonts w:ascii="Times New Roman" w:eastAsia="Calibri" w:hAnsi="Times New Roman"/>
              </w:rPr>
            </w:pPr>
            <w:r w:rsidRPr="003B6E93">
              <w:rPr>
                <w:rFonts w:ascii="Times New Roman" w:eastAsia="Calibri" w:hAnsi="Times New Roman"/>
              </w:rPr>
              <w:t>3.Нормы речевого этикета, клише и устойчивые выражения, характерные для официальной, нейтральной и неофициальной коммуникации.</w:t>
            </w:r>
          </w:p>
          <w:p w14:paraId="4AE50D4F" w14:textId="77777777" w:rsidR="00B70D86" w:rsidRPr="00B37547" w:rsidRDefault="00B70D86" w:rsidP="00B70D86">
            <w:pPr>
              <w:jc w:val="both"/>
              <w:rPr>
                <w:rFonts w:ascii="Times New Roman" w:eastAsia="Calibri" w:hAnsi="Times New Roman"/>
              </w:rPr>
            </w:pPr>
          </w:p>
        </w:tc>
        <w:tc>
          <w:tcPr>
            <w:tcW w:w="2384" w:type="dxa"/>
          </w:tcPr>
          <w:p w14:paraId="503C7560" w14:textId="77777777" w:rsidR="00B70D86" w:rsidRPr="00B37547" w:rsidRDefault="00B70D86" w:rsidP="00E416C0">
            <w:pPr>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3B6E93">
              <w:rPr>
                <w:rFonts w:ascii="Times New Roman" w:eastAsia="Calibri" w:hAnsi="Times New Roman"/>
              </w:rPr>
              <w:t>знаний л</w:t>
            </w:r>
            <w:r w:rsidR="003B6E93" w:rsidRPr="003B6E93">
              <w:rPr>
                <w:rFonts w:ascii="Times New Roman" w:eastAsia="Calibri" w:hAnsi="Times New Roman"/>
              </w:rPr>
              <w:t>ексико-грамматически</w:t>
            </w:r>
            <w:r w:rsidR="003B6E93">
              <w:rPr>
                <w:rFonts w:ascii="Times New Roman" w:eastAsia="Calibri" w:hAnsi="Times New Roman"/>
              </w:rPr>
              <w:t>х</w:t>
            </w:r>
            <w:r w:rsidR="00E416C0">
              <w:rPr>
                <w:rFonts w:ascii="Times New Roman" w:eastAsia="Calibri" w:hAnsi="Times New Roman"/>
              </w:rPr>
              <w:t>, синтаксических</w:t>
            </w:r>
            <w:r w:rsidR="003B6E93" w:rsidRPr="003B6E93">
              <w:rPr>
                <w:rFonts w:ascii="Times New Roman" w:eastAsia="Calibri" w:hAnsi="Times New Roman"/>
              </w:rPr>
              <w:t xml:space="preserve"> и стилистически</w:t>
            </w:r>
            <w:r w:rsidR="00E416C0">
              <w:rPr>
                <w:rFonts w:ascii="Times New Roman" w:eastAsia="Calibri" w:hAnsi="Times New Roman"/>
              </w:rPr>
              <w:t>х</w:t>
            </w:r>
            <w:r w:rsidR="003B6E93" w:rsidRPr="003B6E93">
              <w:rPr>
                <w:rFonts w:ascii="Times New Roman" w:eastAsia="Calibri" w:hAnsi="Times New Roman"/>
              </w:rPr>
              <w:t xml:space="preserve"> особенности трёх регистров общения (официального, нейтрального, неофициального) </w:t>
            </w:r>
            <w:r w:rsidR="00E416C0">
              <w:rPr>
                <w:rFonts w:ascii="Times New Roman" w:eastAsia="Calibri" w:hAnsi="Times New Roman"/>
              </w:rPr>
              <w:t>на изучаемом иностранном языке; норм</w:t>
            </w:r>
            <w:r w:rsidR="003B6E93" w:rsidRPr="003B6E93">
              <w:rPr>
                <w:rFonts w:ascii="Times New Roman" w:eastAsia="Calibri" w:hAnsi="Times New Roman"/>
              </w:rPr>
              <w:t xml:space="preserve"> речевого этикета, клише и устойчивы</w:t>
            </w:r>
            <w:r w:rsidR="00E416C0">
              <w:rPr>
                <w:rFonts w:ascii="Times New Roman" w:eastAsia="Calibri" w:hAnsi="Times New Roman"/>
              </w:rPr>
              <w:t>х</w:t>
            </w:r>
            <w:r w:rsidR="003B6E93" w:rsidRPr="003B6E93">
              <w:rPr>
                <w:rFonts w:ascii="Times New Roman" w:eastAsia="Calibri" w:hAnsi="Times New Roman"/>
              </w:rPr>
              <w:t xml:space="preserve"> выражени</w:t>
            </w:r>
            <w:r w:rsidR="00E416C0">
              <w:rPr>
                <w:rFonts w:ascii="Times New Roman" w:eastAsia="Calibri" w:hAnsi="Times New Roman"/>
              </w:rPr>
              <w:t>й</w:t>
            </w:r>
            <w:r w:rsidR="003B6E93" w:rsidRPr="003B6E93">
              <w:rPr>
                <w:rFonts w:ascii="Times New Roman" w:eastAsia="Calibri" w:hAnsi="Times New Roman"/>
              </w:rPr>
              <w:t>, характерны</w:t>
            </w:r>
            <w:r w:rsidR="00E416C0">
              <w:rPr>
                <w:rFonts w:ascii="Times New Roman" w:eastAsia="Calibri" w:hAnsi="Times New Roman"/>
              </w:rPr>
              <w:t>х</w:t>
            </w:r>
            <w:r w:rsidR="003B6E93" w:rsidRPr="003B6E93">
              <w:rPr>
                <w:rFonts w:ascii="Times New Roman" w:eastAsia="Calibri" w:hAnsi="Times New Roman"/>
              </w:rPr>
              <w:t xml:space="preserve"> для официальной, нейтральной и неофициальной коммуникации</w:t>
            </w:r>
          </w:p>
        </w:tc>
        <w:tc>
          <w:tcPr>
            <w:tcW w:w="2320" w:type="dxa"/>
            <w:shd w:val="clear" w:color="auto" w:fill="auto"/>
          </w:tcPr>
          <w:p w14:paraId="3A6FD05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CC185CC" w14:textId="77777777" w:rsidTr="00B70D86">
        <w:tc>
          <w:tcPr>
            <w:tcW w:w="1407" w:type="dxa"/>
            <w:vMerge/>
          </w:tcPr>
          <w:p w14:paraId="17A69B56" w14:textId="77777777" w:rsidR="00B70D86" w:rsidRPr="00B37547" w:rsidRDefault="00B70D86" w:rsidP="00B70D86">
            <w:pPr>
              <w:rPr>
                <w:rFonts w:ascii="Times New Roman" w:eastAsia="Calibri" w:hAnsi="Times New Roman"/>
              </w:rPr>
            </w:pPr>
          </w:p>
        </w:tc>
        <w:tc>
          <w:tcPr>
            <w:tcW w:w="3234" w:type="dxa"/>
            <w:vMerge/>
          </w:tcPr>
          <w:p w14:paraId="6DA1EAD0" w14:textId="77777777" w:rsidR="00B70D86" w:rsidRPr="00B37547" w:rsidRDefault="00B70D86" w:rsidP="00B70D86">
            <w:pPr>
              <w:jc w:val="both"/>
              <w:rPr>
                <w:rFonts w:ascii="Times New Roman" w:eastAsia="Calibri" w:hAnsi="Times New Roman"/>
              </w:rPr>
            </w:pPr>
          </w:p>
        </w:tc>
        <w:tc>
          <w:tcPr>
            <w:tcW w:w="2384" w:type="dxa"/>
          </w:tcPr>
          <w:p w14:paraId="77BA0CB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E416C0" w:rsidRPr="00E416C0">
              <w:rPr>
                <w:rFonts w:ascii="Times New Roman" w:eastAsia="Calibri" w:hAnsi="Times New Roman"/>
              </w:rPr>
              <w:t>уровень знаний лексико-грамматических, синтаксических и стилистических особенности трёх регистров общения (официального, нейтрального, неофициального) на изучаемом иностранном языке; норм речевого этикета, клише и устойчивых выражений, характерных для официальной, нейтральной и неофициальной коммуникации</w:t>
            </w:r>
          </w:p>
        </w:tc>
        <w:tc>
          <w:tcPr>
            <w:tcW w:w="2320" w:type="dxa"/>
            <w:shd w:val="clear" w:color="auto" w:fill="auto"/>
          </w:tcPr>
          <w:p w14:paraId="3786E30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6E44A9C" w14:textId="77777777" w:rsidTr="00B70D86">
        <w:trPr>
          <w:trHeight w:val="108"/>
        </w:trPr>
        <w:tc>
          <w:tcPr>
            <w:tcW w:w="1407" w:type="dxa"/>
            <w:vMerge/>
          </w:tcPr>
          <w:p w14:paraId="3736CAA9" w14:textId="77777777" w:rsidR="00B70D86" w:rsidRPr="00B37547" w:rsidRDefault="00B70D86" w:rsidP="00B70D86">
            <w:pPr>
              <w:rPr>
                <w:rFonts w:ascii="Times New Roman" w:eastAsia="Calibri" w:hAnsi="Times New Roman"/>
              </w:rPr>
            </w:pPr>
          </w:p>
        </w:tc>
        <w:tc>
          <w:tcPr>
            <w:tcW w:w="3234" w:type="dxa"/>
            <w:vMerge/>
          </w:tcPr>
          <w:p w14:paraId="4C099048" w14:textId="77777777" w:rsidR="00B70D86" w:rsidRPr="00B37547" w:rsidRDefault="00B70D86" w:rsidP="00B70D86">
            <w:pPr>
              <w:jc w:val="both"/>
              <w:rPr>
                <w:rFonts w:ascii="Times New Roman" w:eastAsia="Calibri" w:hAnsi="Times New Roman"/>
              </w:rPr>
            </w:pPr>
          </w:p>
        </w:tc>
        <w:tc>
          <w:tcPr>
            <w:tcW w:w="2384" w:type="dxa"/>
          </w:tcPr>
          <w:p w14:paraId="25F100A9"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E416C0" w:rsidRPr="00E416C0">
              <w:rPr>
                <w:rFonts w:ascii="Times New Roman" w:eastAsia="Calibri" w:hAnsi="Times New Roman"/>
              </w:rPr>
              <w:t>уровень знаний лексико-грамматических, синтаксических и стилистических особенности трёх регистров общения (официального, нейтрального, неофициального) на изучаемом иностранном языке; норм речевого этикета, клише и устойчивых выражений, характерных для официальной, нейтральной и неофициальной коммуникации</w:t>
            </w:r>
          </w:p>
        </w:tc>
        <w:tc>
          <w:tcPr>
            <w:tcW w:w="2320" w:type="dxa"/>
            <w:shd w:val="clear" w:color="auto" w:fill="auto"/>
          </w:tcPr>
          <w:p w14:paraId="29B31974"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35D90A54" w14:textId="77777777" w:rsidTr="00B70D86">
        <w:trPr>
          <w:trHeight w:val="168"/>
        </w:trPr>
        <w:tc>
          <w:tcPr>
            <w:tcW w:w="1407" w:type="dxa"/>
            <w:vMerge/>
          </w:tcPr>
          <w:p w14:paraId="0F0F29DA" w14:textId="77777777" w:rsidR="00B70D86" w:rsidRPr="00B37547" w:rsidRDefault="00B70D86" w:rsidP="00B70D86">
            <w:pPr>
              <w:rPr>
                <w:rFonts w:ascii="Times New Roman" w:eastAsia="Calibri" w:hAnsi="Times New Roman"/>
              </w:rPr>
            </w:pPr>
          </w:p>
        </w:tc>
        <w:tc>
          <w:tcPr>
            <w:tcW w:w="3234" w:type="dxa"/>
            <w:vMerge/>
          </w:tcPr>
          <w:p w14:paraId="53C5483E" w14:textId="77777777" w:rsidR="00B70D86" w:rsidRPr="00B37547" w:rsidRDefault="00B70D86" w:rsidP="00B70D86">
            <w:pPr>
              <w:jc w:val="both"/>
              <w:rPr>
                <w:rFonts w:ascii="Times New Roman" w:eastAsia="Calibri" w:hAnsi="Times New Roman"/>
              </w:rPr>
            </w:pPr>
          </w:p>
        </w:tc>
        <w:tc>
          <w:tcPr>
            <w:tcW w:w="2384" w:type="dxa"/>
          </w:tcPr>
          <w:p w14:paraId="52714744" w14:textId="77777777" w:rsidR="00B70D86" w:rsidRPr="00B37547" w:rsidRDefault="00B70D86" w:rsidP="00E416C0">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E416C0" w:rsidRPr="00E416C0">
              <w:rPr>
                <w:rFonts w:ascii="Times New Roman" w:eastAsia="Calibri" w:hAnsi="Times New Roman"/>
              </w:rPr>
              <w:t>знани</w:t>
            </w:r>
            <w:r w:rsidR="00E416C0">
              <w:rPr>
                <w:rFonts w:ascii="Times New Roman" w:eastAsia="Calibri" w:hAnsi="Times New Roman"/>
              </w:rPr>
              <w:t>ями</w:t>
            </w:r>
            <w:r w:rsidR="00E416C0" w:rsidRPr="00E416C0">
              <w:rPr>
                <w:rFonts w:ascii="Times New Roman" w:eastAsia="Calibri" w:hAnsi="Times New Roman"/>
              </w:rPr>
              <w:t xml:space="preserve"> лексико-грамматических, синтаксических и стилистических особенности трёх регистров общения </w:t>
            </w:r>
            <w:r w:rsidR="00E416C0" w:rsidRPr="00E416C0">
              <w:rPr>
                <w:rFonts w:ascii="Times New Roman" w:eastAsia="Calibri" w:hAnsi="Times New Roman"/>
              </w:rPr>
              <w:lastRenderedPageBreak/>
              <w:t>(официального, нейтрального, неофициального) на изучаемом иностранном языке; норм речевого этикета, клише и устойчивых выражений, характерных для официальной, нейтральной и неофициальной коммуникации</w:t>
            </w:r>
            <w:r w:rsidRPr="00B37547">
              <w:rPr>
                <w:rFonts w:ascii="Times New Roman" w:eastAsia="Calibri" w:hAnsi="Times New Roman"/>
              </w:rPr>
              <w:t>иностранному языку</w:t>
            </w:r>
          </w:p>
        </w:tc>
        <w:tc>
          <w:tcPr>
            <w:tcW w:w="2320" w:type="dxa"/>
            <w:shd w:val="clear" w:color="auto" w:fill="auto"/>
          </w:tcPr>
          <w:p w14:paraId="5EC7E640"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212C3F91" w14:textId="77777777" w:rsidTr="00B70D86">
        <w:tc>
          <w:tcPr>
            <w:tcW w:w="1407" w:type="dxa"/>
            <w:vMerge w:val="restart"/>
          </w:tcPr>
          <w:p w14:paraId="626E13A0" w14:textId="77777777" w:rsidR="00B70D86" w:rsidRPr="00B37547" w:rsidRDefault="00B70D86" w:rsidP="00B70D86">
            <w:pPr>
              <w:rPr>
                <w:rFonts w:ascii="Times New Roman" w:eastAsia="Calibri" w:hAnsi="Times New Roman"/>
              </w:rPr>
            </w:pPr>
            <w:r w:rsidRPr="00B37547">
              <w:rPr>
                <w:rFonts w:ascii="Times New Roman" w:eastAsia="Calibri" w:hAnsi="Times New Roman"/>
              </w:rPr>
              <w:t>Умеет</w:t>
            </w:r>
          </w:p>
        </w:tc>
        <w:tc>
          <w:tcPr>
            <w:tcW w:w="3234" w:type="dxa"/>
            <w:vMerge w:val="restart"/>
          </w:tcPr>
          <w:p w14:paraId="33F3DC88" w14:textId="77777777" w:rsidR="00C707AE" w:rsidRPr="00C707AE" w:rsidRDefault="00C707AE" w:rsidP="00C707AE">
            <w:pPr>
              <w:jc w:val="both"/>
              <w:rPr>
                <w:rFonts w:ascii="Times New Roman" w:eastAsia="Calibri" w:hAnsi="Times New Roman"/>
              </w:rPr>
            </w:pPr>
            <w:r w:rsidRPr="00C707AE">
              <w:rPr>
                <w:rFonts w:ascii="Times New Roman" w:eastAsia="Calibri" w:hAnsi="Times New Roman"/>
              </w:rPr>
              <w:t>1.Дифференцировать официальный, нейтральный и неофициальный регистры общения при аудировании и чтении, идентифицируя ключевые маркеры каждого регистра.</w:t>
            </w:r>
          </w:p>
          <w:p w14:paraId="2D602D77" w14:textId="77777777" w:rsidR="00C707AE" w:rsidRPr="00C707AE" w:rsidRDefault="00C707AE" w:rsidP="00C707AE">
            <w:pPr>
              <w:jc w:val="both"/>
              <w:rPr>
                <w:rFonts w:ascii="Times New Roman" w:eastAsia="Calibri" w:hAnsi="Times New Roman"/>
              </w:rPr>
            </w:pPr>
            <w:r w:rsidRPr="00C707AE">
              <w:rPr>
                <w:rFonts w:ascii="Times New Roman" w:eastAsia="Calibri" w:hAnsi="Times New Roman"/>
              </w:rPr>
              <w:t>2.Создавать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w:t>
            </w:r>
          </w:p>
          <w:p w14:paraId="5DBD02D3" w14:textId="77777777" w:rsidR="00C707AE" w:rsidRPr="00C707AE" w:rsidRDefault="00C707AE" w:rsidP="00C707AE">
            <w:pPr>
              <w:jc w:val="both"/>
              <w:rPr>
                <w:rFonts w:ascii="Times New Roman" w:eastAsia="Calibri" w:hAnsi="Times New Roman"/>
              </w:rPr>
            </w:pPr>
            <w:r w:rsidRPr="00C707AE">
              <w:rPr>
                <w:rFonts w:ascii="Times New Roman" w:eastAsia="Calibri" w:hAnsi="Times New Roman"/>
              </w:rPr>
              <w:t>3.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w:t>
            </w:r>
          </w:p>
          <w:p w14:paraId="37223544" w14:textId="77777777" w:rsidR="00B70D86" w:rsidRPr="00B37547" w:rsidRDefault="00C707AE" w:rsidP="00C707AE">
            <w:pPr>
              <w:jc w:val="both"/>
              <w:rPr>
                <w:rFonts w:ascii="Times New Roman" w:eastAsia="Calibri" w:hAnsi="Times New Roman"/>
              </w:rPr>
            </w:pPr>
            <w:r w:rsidRPr="00C707AE">
              <w:rPr>
                <w:rFonts w:ascii="Times New Roman" w:eastAsia="Calibri" w:hAnsi="Times New Roman"/>
              </w:rPr>
              <w:t>4.Понимать на слух и в письменной форме речевые произведения различных регистров, извлекая полную, ключевую и факультативную информацию.</w:t>
            </w:r>
          </w:p>
        </w:tc>
        <w:tc>
          <w:tcPr>
            <w:tcW w:w="2384" w:type="dxa"/>
          </w:tcPr>
          <w:p w14:paraId="366238A9" w14:textId="77777777" w:rsidR="00B70D86" w:rsidRPr="00B37547" w:rsidRDefault="00B70D86" w:rsidP="00C707AE">
            <w:pPr>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C707AE">
              <w:rPr>
                <w:rFonts w:ascii="Times New Roman" w:eastAsia="Calibri" w:hAnsi="Times New Roman"/>
              </w:rPr>
              <w:t>знаний д</w:t>
            </w:r>
            <w:r w:rsidR="00C707AE" w:rsidRPr="00C707AE">
              <w:rPr>
                <w:rFonts w:ascii="Times New Roman" w:eastAsia="Calibri" w:hAnsi="Times New Roman"/>
              </w:rPr>
              <w:t>ифференцировать официальный, нейтральный и неофициальный регистры общения при аудировании и чтении, идентифицируя ключевые маркеры каждого регистра.</w:t>
            </w:r>
            <w:r w:rsidR="00C707AE">
              <w:rPr>
                <w:rFonts w:ascii="Times New Roman" w:eastAsia="Calibri" w:hAnsi="Times New Roman"/>
              </w:rPr>
              <w:t>; создв</w:t>
            </w:r>
            <w:r w:rsidR="00C707AE" w:rsidRPr="00C707AE">
              <w:rPr>
                <w:rFonts w:ascii="Times New Roman" w:eastAsia="Calibri" w:hAnsi="Times New Roman"/>
              </w:rPr>
              <w:t>ать устные речевые произведения (монолог, диалог, полилог) на изучаемом языке, уместно переключаясь между регистрами в зависимо</w:t>
            </w:r>
            <w:r w:rsidR="00C707AE">
              <w:rPr>
                <w:rFonts w:ascii="Times New Roman" w:eastAsia="Calibri" w:hAnsi="Times New Roman"/>
              </w:rPr>
              <w:t>сти от коммуникативной ситуации; п</w:t>
            </w:r>
            <w:r w:rsidR="00C707AE" w:rsidRPr="00C707AE">
              <w:rPr>
                <w:rFonts w:ascii="Times New Roman" w:eastAsia="Calibri" w:hAnsi="Times New Roman"/>
              </w:rPr>
              <w:t>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w:t>
            </w:r>
            <w:r w:rsidR="00C707AE">
              <w:rPr>
                <w:rFonts w:ascii="Times New Roman" w:eastAsia="Calibri" w:hAnsi="Times New Roman"/>
              </w:rPr>
              <w:t>аний соответствующего регистра; п</w:t>
            </w:r>
            <w:r w:rsidR="00C707AE" w:rsidRPr="00C707AE">
              <w:rPr>
                <w:rFonts w:ascii="Times New Roman" w:eastAsia="Calibri" w:hAnsi="Times New Roman"/>
              </w:rPr>
              <w:t>онимать на слух и в письменной форме речевые произведения различных регистров, извлекая полную, ключевую и факультативную информацию.</w:t>
            </w:r>
          </w:p>
        </w:tc>
        <w:tc>
          <w:tcPr>
            <w:tcW w:w="2320" w:type="dxa"/>
            <w:shd w:val="clear" w:color="auto" w:fill="auto"/>
          </w:tcPr>
          <w:p w14:paraId="712485C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102E38E" w14:textId="77777777" w:rsidTr="00B70D86">
        <w:tc>
          <w:tcPr>
            <w:tcW w:w="1407" w:type="dxa"/>
            <w:vMerge/>
          </w:tcPr>
          <w:p w14:paraId="398F5A4B" w14:textId="77777777" w:rsidR="00B70D86" w:rsidRPr="00B37547" w:rsidRDefault="00B70D86" w:rsidP="00B70D86">
            <w:pPr>
              <w:rPr>
                <w:rFonts w:ascii="Times New Roman" w:eastAsia="Calibri" w:hAnsi="Times New Roman"/>
              </w:rPr>
            </w:pPr>
          </w:p>
        </w:tc>
        <w:tc>
          <w:tcPr>
            <w:tcW w:w="3234" w:type="dxa"/>
            <w:vMerge/>
          </w:tcPr>
          <w:p w14:paraId="4B87C710" w14:textId="77777777" w:rsidR="00B70D86" w:rsidRPr="00B37547" w:rsidRDefault="00B70D86" w:rsidP="00B70D86">
            <w:pPr>
              <w:jc w:val="both"/>
              <w:rPr>
                <w:rFonts w:ascii="Times New Roman" w:eastAsia="Calibri" w:hAnsi="Times New Roman"/>
              </w:rPr>
            </w:pPr>
          </w:p>
        </w:tc>
        <w:tc>
          <w:tcPr>
            <w:tcW w:w="2384" w:type="dxa"/>
          </w:tcPr>
          <w:p w14:paraId="32EC8628" w14:textId="77777777" w:rsidR="00B70D86" w:rsidRPr="00B37547" w:rsidRDefault="00B70D86" w:rsidP="00C707AE">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C707AE" w:rsidRPr="00C707AE">
              <w:rPr>
                <w:rFonts w:ascii="Times New Roman" w:eastAsia="Calibri" w:hAnsi="Times New Roman"/>
              </w:rPr>
              <w:t xml:space="preserve">знаний дифференцировать официальный, нейтральный и неофициальный регистры общения при аудировании и чтении, идентифицируя ключевые маркеры каждого регистра.; создвать устные речевые произведения (монолог, диалог, полилог) на изучаемом языке, уместно переключаясь между регистрами в </w:t>
            </w:r>
            <w:r w:rsidR="00C707AE" w:rsidRPr="00C707AE">
              <w:rPr>
                <w:rFonts w:ascii="Times New Roman" w:eastAsia="Calibri" w:hAnsi="Times New Roman"/>
              </w:rPr>
              <w:lastRenderedPageBreak/>
              <w:t>зависимости от коммуникативной ситуации;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 понимать на слух и в письменной форме речевые произведения различных регистров, извлекая полную, ключевую и факультативную информацию.</w:t>
            </w:r>
          </w:p>
        </w:tc>
        <w:tc>
          <w:tcPr>
            <w:tcW w:w="2320" w:type="dxa"/>
            <w:shd w:val="clear" w:color="auto" w:fill="auto"/>
          </w:tcPr>
          <w:p w14:paraId="36E3821A"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6F3AF89B" w14:textId="77777777" w:rsidTr="00B70D86">
        <w:trPr>
          <w:trHeight w:val="108"/>
        </w:trPr>
        <w:tc>
          <w:tcPr>
            <w:tcW w:w="1407" w:type="dxa"/>
            <w:vMerge/>
          </w:tcPr>
          <w:p w14:paraId="76E09CB1" w14:textId="77777777" w:rsidR="00B70D86" w:rsidRPr="00B37547" w:rsidRDefault="00B70D86" w:rsidP="00B70D86">
            <w:pPr>
              <w:rPr>
                <w:rFonts w:ascii="Times New Roman" w:eastAsia="Calibri" w:hAnsi="Times New Roman"/>
              </w:rPr>
            </w:pPr>
          </w:p>
        </w:tc>
        <w:tc>
          <w:tcPr>
            <w:tcW w:w="3234" w:type="dxa"/>
            <w:vMerge/>
          </w:tcPr>
          <w:p w14:paraId="21E837E6" w14:textId="77777777" w:rsidR="00B70D86" w:rsidRPr="00B37547" w:rsidRDefault="00B70D86" w:rsidP="00B70D86">
            <w:pPr>
              <w:jc w:val="both"/>
              <w:rPr>
                <w:rFonts w:ascii="Times New Roman" w:eastAsia="Calibri" w:hAnsi="Times New Roman"/>
              </w:rPr>
            </w:pPr>
          </w:p>
        </w:tc>
        <w:tc>
          <w:tcPr>
            <w:tcW w:w="2384" w:type="dxa"/>
          </w:tcPr>
          <w:p w14:paraId="64B5474C" w14:textId="77777777" w:rsidR="00B70D86" w:rsidRPr="00B37547" w:rsidRDefault="00B70D86" w:rsidP="00C707AE">
            <w:pPr>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C707AE" w:rsidRPr="00C707AE">
              <w:rPr>
                <w:rFonts w:ascii="Times New Roman" w:eastAsia="Calibri" w:hAnsi="Times New Roman"/>
              </w:rPr>
              <w:t>знаний дифференцировать официальный, нейтральный и неофициальный регистры общения при аудировании и чтении, идентифицируя ключевые маркеры каждого регистра.; создвать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 понимать на слух и в письменной форме речевые произведения различных регистров, извлекая полную, ключевую и факультативную информацию.</w:t>
            </w:r>
            <w:r w:rsidRPr="00B37547">
              <w:rPr>
                <w:rFonts w:ascii="Times New Roman" w:eastAsia="Calibri" w:hAnsi="Times New Roman"/>
              </w:rPr>
              <w:t>лингвистики</w:t>
            </w:r>
          </w:p>
        </w:tc>
        <w:tc>
          <w:tcPr>
            <w:tcW w:w="2320" w:type="dxa"/>
            <w:shd w:val="clear" w:color="auto" w:fill="auto"/>
          </w:tcPr>
          <w:p w14:paraId="197D192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7EB8ADEB" w14:textId="77777777" w:rsidTr="00B70D86">
        <w:trPr>
          <w:trHeight w:val="168"/>
        </w:trPr>
        <w:tc>
          <w:tcPr>
            <w:tcW w:w="1407" w:type="dxa"/>
            <w:vMerge/>
          </w:tcPr>
          <w:p w14:paraId="446053C9" w14:textId="77777777" w:rsidR="00B70D86" w:rsidRPr="00B37547" w:rsidRDefault="00B70D86" w:rsidP="00B70D86">
            <w:pPr>
              <w:rPr>
                <w:rFonts w:ascii="Times New Roman" w:eastAsia="Calibri" w:hAnsi="Times New Roman"/>
              </w:rPr>
            </w:pPr>
          </w:p>
        </w:tc>
        <w:tc>
          <w:tcPr>
            <w:tcW w:w="3234" w:type="dxa"/>
            <w:vMerge/>
          </w:tcPr>
          <w:p w14:paraId="3E7B1B10" w14:textId="77777777" w:rsidR="00B70D86" w:rsidRPr="00B37547" w:rsidRDefault="00B70D86" w:rsidP="00B70D86">
            <w:pPr>
              <w:jc w:val="both"/>
              <w:rPr>
                <w:rFonts w:ascii="Times New Roman" w:eastAsia="Calibri" w:hAnsi="Times New Roman"/>
              </w:rPr>
            </w:pPr>
          </w:p>
        </w:tc>
        <w:tc>
          <w:tcPr>
            <w:tcW w:w="2384" w:type="dxa"/>
          </w:tcPr>
          <w:p w14:paraId="13CA14E0" w14:textId="77777777" w:rsidR="00B70D86" w:rsidRPr="00B37547" w:rsidRDefault="00C707AE" w:rsidP="00C707AE">
            <w:pPr>
              <w:rPr>
                <w:rFonts w:ascii="Times New Roman" w:eastAsia="Calibri" w:hAnsi="Times New Roman"/>
              </w:rPr>
            </w:pPr>
            <w:r>
              <w:rPr>
                <w:rFonts w:ascii="Times New Roman" w:eastAsia="Calibri" w:hAnsi="Times New Roman"/>
              </w:rPr>
              <w:t xml:space="preserve">4. Обучающийся не владеет </w:t>
            </w:r>
            <w:r w:rsidR="00B70D86" w:rsidRPr="00B37547">
              <w:rPr>
                <w:rFonts w:ascii="Times New Roman" w:eastAsia="Calibri" w:hAnsi="Times New Roman"/>
              </w:rPr>
              <w:t xml:space="preserve">знаниями </w:t>
            </w:r>
            <w:r w:rsidRPr="00C707AE">
              <w:rPr>
                <w:rFonts w:ascii="Times New Roman" w:eastAsia="Calibri" w:hAnsi="Times New Roman"/>
              </w:rPr>
              <w:t xml:space="preserve">дифференцировать официальный, нейтральный и неофициальный регистры общения при аудировании и </w:t>
            </w:r>
            <w:r w:rsidRPr="00C707AE">
              <w:rPr>
                <w:rFonts w:ascii="Times New Roman" w:eastAsia="Calibri" w:hAnsi="Times New Roman"/>
              </w:rPr>
              <w:lastRenderedPageBreak/>
              <w:t>чтении, идентифицируя ключевые маркеры каждого регистра.; создвать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 понимать на слух и в письменной форме речевые произведения различных регистров, извлекая полную, ключевую и факультативную информацию.</w:t>
            </w:r>
            <w:r w:rsidR="00B70D86" w:rsidRPr="00B37547">
              <w:rPr>
                <w:rFonts w:ascii="Times New Roman" w:eastAsia="Calibri" w:hAnsi="Times New Roman"/>
              </w:rPr>
              <w:t>лингвистики</w:t>
            </w:r>
          </w:p>
        </w:tc>
        <w:tc>
          <w:tcPr>
            <w:tcW w:w="2320" w:type="dxa"/>
            <w:shd w:val="clear" w:color="auto" w:fill="auto"/>
          </w:tcPr>
          <w:p w14:paraId="4A8F839B"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0B4E6E00" w14:textId="77777777" w:rsidTr="00B70D86">
        <w:tc>
          <w:tcPr>
            <w:tcW w:w="1407" w:type="dxa"/>
            <w:vMerge w:val="restart"/>
          </w:tcPr>
          <w:p w14:paraId="0DF4FDB2" w14:textId="77777777" w:rsidR="00B70D86" w:rsidRPr="00B37547" w:rsidRDefault="00B70D86" w:rsidP="00B70D86">
            <w:pPr>
              <w:rPr>
                <w:rFonts w:ascii="Times New Roman" w:eastAsia="Calibri" w:hAnsi="Times New Roman"/>
              </w:rPr>
            </w:pPr>
            <w:r w:rsidRPr="00B37547">
              <w:rPr>
                <w:rFonts w:ascii="Times New Roman" w:eastAsia="Calibri" w:hAnsi="Times New Roman"/>
              </w:rPr>
              <w:t>Владеет навыком</w:t>
            </w:r>
          </w:p>
        </w:tc>
        <w:tc>
          <w:tcPr>
            <w:tcW w:w="3234" w:type="dxa"/>
            <w:vMerge w:val="restart"/>
          </w:tcPr>
          <w:p w14:paraId="0AB549BE" w14:textId="77777777" w:rsidR="0088223B" w:rsidRPr="0088223B" w:rsidRDefault="0088223B" w:rsidP="0088223B">
            <w:pPr>
              <w:jc w:val="both"/>
              <w:rPr>
                <w:rFonts w:ascii="Times New Roman" w:eastAsia="Calibri" w:hAnsi="Times New Roman"/>
              </w:rPr>
            </w:pPr>
            <w:r w:rsidRPr="0088223B">
              <w:rPr>
                <w:rFonts w:ascii="Times New Roman" w:eastAsia="Calibri" w:hAnsi="Times New Roman"/>
              </w:rPr>
              <w:t>1.Навыками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w:t>
            </w:r>
          </w:p>
          <w:p w14:paraId="67DABAB7" w14:textId="77777777" w:rsidR="0088223B" w:rsidRPr="0088223B" w:rsidRDefault="0088223B" w:rsidP="0088223B">
            <w:pPr>
              <w:jc w:val="both"/>
              <w:rPr>
                <w:rFonts w:ascii="Times New Roman" w:eastAsia="Calibri" w:hAnsi="Times New Roman"/>
              </w:rPr>
            </w:pPr>
            <w:r w:rsidRPr="0088223B">
              <w:rPr>
                <w:rFonts w:ascii="Times New Roman" w:eastAsia="Calibri" w:hAnsi="Times New Roman"/>
              </w:rPr>
              <w:t>2.Стратегиями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w:t>
            </w:r>
          </w:p>
          <w:p w14:paraId="4D39DD44" w14:textId="77777777" w:rsidR="0088223B" w:rsidRPr="0088223B" w:rsidRDefault="0088223B" w:rsidP="0088223B">
            <w:pPr>
              <w:jc w:val="both"/>
              <w:rPr>
                <w:rFonts w:ascii="Times New Roman" w:eastAsia="Calibri" w:hAnsi="Times New Roman"/>
              </w:rPr>
            </w:pPr>
            <w:r w:rsidRPr="0088223B">
              <w:rPr>
                <w:rFonts w:ascii="Times New Roman" w:eastAsia="Calibri" w:hAnsi="Times New Roman"/>
              </w:rPr>
              <w:t>3.Навыками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p w14:paraId="3FEA4AED" w14:textId="77777777" w:rsidR="00B70D86" w:rsidRPr="00B37547" w:rsidRDefault="00B70D86" w:rsidP="00B70D86">
            <w:pPr>
              <w:jc w:val="both"/>
              <w:rPr>
                <w:rFonts w:ascii="Times New Roman" w:eastAsia="Calibri" w:hAnsi="Times New Roman"/>
              </w:rPr>
            </w:pPr>
          </w:p>
        </w:tc>
        <w:tc>
          <w:tcPr>
            <w:tcW w:w="2384" w:type="dxa"/>
          </w:tcPr>
          <w:p w14:paraId="1A493C0B" w14:textId="77777777" w:rsidR="00B70D86" w:rsidRPr="00B37547" w:rsidRDefault="00B70D86" w:rsidP="0088223B">
            <w:pPr>
              <w:rPr>
                <w:rFonts w:ascii="Times New Roman" w:eastAsia="Calibri" w:hAnsi="Times New Roman"/>
              </w:rPr>
            </w:pPr>
            <w:r w:rsidRPr="00B37547">
              <w:rPr>
                <w:rFonts w:ascii="Times New Roman" w:eastAsia="Calibri" w:hAnsi="Times New Roman"/>
              </w:rPr>
              <w:t xml:space="preserve">1. Обучающийся показывает высокий уровень владения </w:t>
            </w:r>
            <w:r w:rsidR="0088223B">
              <w:rPr>
                <w:rFonts w:ascii="Times New Roman" w:eastAsia="Calibri" w:hAnsi="Times New Roman"/>
              </w:rPr>
              <w:t>н</w:t>
            </w:r>
            <w:r w:rsidR="0088223B" w:rsidRPr="0088223B">
              <w:rPr>
                <w:rFonts w:ascii="Times New Roman" w:eastAsia="Calibri" w:hAnsi="Times New Roman"/>
              </w:rPr>
              <w:t>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w:t>
            </w:r>
            <w:r w:rsidR="0088223B">
              <w:rPr>
                <w:rFonts w:ascii="Times New Roman" w:eastAsia="Calibri" w:hAnsi="Times New Roman"/>
              </w:rPr>
              <w:t>: с</w:t>
            </w:r>
            <w:r w:rsidR="0088223B" w:rsidRPr="0088223B">
              <w:rPr>
                <w:rFonts w:ascii="Times New Roman" w:eastAsia="Calibri" w:hAnsi="Times New Roman"/>
              </w:rPr>
              <w:t>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w:t>
            </w:r>
            <w:r w:rsidR="0088223B">
              <w:rPr>
                <w:rFonts w:ascii="Times New Roman" w:eastAsia="Calibri" w:hAnsi="Times New Roman"/>
              </w:rPr>
              <w:t>; н</w:t>
            </w:r>
            <w:r w:rsidR="0088223B" w:rsidRPr="0088223B">
              <w:rPr>
                <w:rFonts w:ascii="Times New Roman" w:eastAsia="Calibri" w:hAnsi="Times New Roman"/>
              </w:rPr>
              <w:t>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06913297"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57E5C18" w14:textId="77777777" w:rsidTr="00B70D86">
        <w:tc>
          <w:tcPr>
            <w:tcW w:w="1407" w:type="dxa"/>
            <w:vMerge/>
          </w:tcPr>
          <w:p w14:paraId="5ADEB0BE" w14:textId="77777777" w:rsidR="00B70D86" w:rsidRPr="00B37547" w:rsidRDefault="00B70D86" w:rsidP="00B70D86">
            <w:pPr>
              <w:rPr>
                <w:rFonts w:ascii="Times New Roman" w:eastAsia="Calibri" w:hAnsi="Times New Roman"/>
              </w:rPr>
            </w:pPr>
          </w:p>
        </w:tc>
        <w:tc>
          <w:tcPr>
            <w:tcW w:w="3234" w:type="dxa"/>
            <w:vMerge/>
          </w:tcPr>
          <w:p w14:paraId="2C2F5273" w14:textId="77777777" w:rsidR="00B70D86" w:rsidRPr="00B37547" w:rsidRDefault="00B70D86" w:rsidP="00B70D86">
            <w:pPr>
              <w:rPr>
                <w:rFonts w:ascii="Times New Roman" w:eastAsia="Calibri" w:hAnsi="Times New Roman"/>
              </w:rPr>
            </w:pPr>
          </w:p>
        </w:tc>
        <w:tc>
          <w:tcPr>
            <w:tcW w:w="2384" w:type="dxa"/>
          </w:tcPr>
          <w:p w14:paraId="2E7ACF0F" w14:textId="77777777" w:rsidR="00B70D86" w:rsidRPr="00B37547" w:rsidRDefault="00B70D86" w:rsidP="00B70D86">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EB5382">
              <w:rPr>
                <w:rFonts w:ascii="Times New Roman" w:eastAsia="Calibri" w:hAnsi="Times New Roman"/>
              </w:rPr>
              <w:t xml:space="preserve">владения </w:t>
            </w:r>
            <w:r w:rsidR="00EB5382" w:rsidRPr="00EB5382">
              <w:rPr>
                <w:rFonts w:ascii="Times New Roman" w:eastAsia="Calibri" w:hAnsi="Times New Roman"/>
              </w:rPr>
              <w:t xml:space="preserve">навыками построения устных и письменных </w:t>
            </w:r>
            <w:r w:rsidR="00EB5382" w:rsidRPr="00EB5382">
              <w:rPr>
                <w:rFonts w:ascii="Times New Roman" w:eastAsia="Calibri" w:hAnsi="Times New Roman"/>
              </w:rPr>
              <w:lastRenderedPageBreak/>
              <w:t>высказываний в трёх регистрах общения (официальный, нейтральный, неофициальный) в соответствии с нормами изучаемого иностранного языка: 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 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38663EA7"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657DFF5C" w14:textId="77777777" w:rsidTr="00B70D86">
        <w:trPr>
          <w:trHeight w:val="72"/>
        </w:trPr>
        <w:tc>
          <w:tcPr>
            <w:tcW w:w="1407" w:type="dxa"/>
            <w:vMerge/>
          </w:tcPr>
          <w:p w14:paraId="1B9FCCE1" w14:textId="77777777" w:rsidR="00B70D86" w:rsidRPr="00B37547" w:rsidRDefault="00B70D86" w:rsidP="00B70D86">
            <w:pPr>
              <w:rPr>
                <w:rFonts w:ascii="Times New Roman" w:eastAsia="Calibri" w:hAnsi="Times New Roman"/>
              </w:rPr>
            </w:pPr>
          </w:p>
        </w:tc>
        <w:tc>
          <w:tcPr>
            <w:tcW w:w="3234" w:type="dxa"/>
            <w:vMerge/>
          </w:tcPr>
          <w:p w14:paraId="5C838424" w14:textId="77777777" w:rsidR="00B70D86" w:rsidRPr="00B37547" w:rsidRDefault="00B70D86" w:rsidP="00B70D86">
            <w:pPr>
              <w:rPr>
                <w:rFonts w:ascii="Times New Roman" w:eastAsia="Calibri" w:hAnsi="Times New Roman"/>
              </w:rPr>
            </w:pPr>
          </w:p>
        </w:tc>
        <w:tc>
          <w:tcPr>
            <w:tcW w:w="2384" w:type="dxa"/>
          </w:tcPr>
          <w:p w14:paraId="3C713FF5"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владения </w:t>
            </w:r>
            <w:r w:rsidR="00EB5382" w:rsidRPr="00EB5382">
              <w:rPr>
                <w:rFonts w:ascii="Times New Roman" w:eastAsia="Calibri" w:hAnsi="Times New Roman"/>
              </w:rPr>
              <w:t>навыками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 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 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5FAF5C8A"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B176860" w14:textId="77777777" w:rsidTr="00B70D86">
        <w:trPr>
          <w:trHeight w:val="204"/>
        </w:trPr>
        <w:tc>
          <w:tcPr>
            <w:tcW w:w="1407" w:type="dxa"/>
            <w:vMerge/>
          </w:tcPr>
          <w:p w14:paraId="2DBA5579" w14:textId="77777777" w:rsidR="00B70D86" w:rsidRPr="00B37547" w:rsidRDefault="00B70D86" w:rsidP="00B70D86">
            <w:pPr>
              <w:rPr>
                <w:rFonts w:ascii="Times New Roman" w:eastAsia="Calibri" w:hAnsi="Times New Roman"/>
              </w:rPr>
            </w:pPr>
          </w:p>
        </w:tc>
        <w:tc>
          <w:tcPr>
            <w:tcW w:w="3234" w:type="dxa"/>
            <w:vMerge/>
          </w:tcPr>
          <w:p w14:paraId="606DCFC2" w14:textId="77777777" w:rsidR="00B70D86" w:rsidRPr="00B37547" w:rsidRDefault="00B70D86" w:rsidP="00B70D86">
            <w:pPr>
              <w:rPr>
                <w:rFonts w:ascii="Times New Roman" w:eastAsia="Calibri" w:hAnsi="Times New Roman"/>
              </w:rPr>
            </w:pPr>
          </w:p>
        </w:tc>
        <w:tc>
          <w:tcPr>
            <w:tcW w:w="2384" w:type="dxa"/>
          </w:tcPr>
          <w:p w14:paraId="6FC8264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EB5382" w:rsidRPr="00EB5382">
              <w:rPr>
                <w:rFonts w:ascii="Times New Roman" w:eastAsia="Calibri" w:hAnsi="Times New Roman"/>
              </w:rPr>
              <w:t xml:space="preserve">навыками построения устных и письменных высказываний в трёх регистрах общения (официальный, нейтральный, </w:t>
            </w:r>
            <w:r w:rsidR="00EB5382" w:rsidRPr="00EB5382">
              <w:rPr>
                <w:rFonts w:ascii="Times New Roman" w:eastAsia="Calibri" w:hAnsi="Times New Roman"/>
              </w:rPr>
              <w:lastRenderedPageBreak/>
              <w:t>неофициальный) в соответствии с нормами изучаемого иностранного языка: 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 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6C718C1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bl>
    <w:p w14:paraId="2C0C22FD" w14:textId="77777777" w:rsidR="00B70D86" w:rsidRPr="00B37547" w:rsidRDefault="00B70D86" w:rsidP="00B70D86">
      <w:pPr>
        <w:spacing w:after="160" w:line="259" w:lineRule="auto"/>
        <w:rPr>
          <w:rFonts w:eastAsia="Calibri"/>
          <w:sz w:val="20"/>
          <w:szCs w:val="20"/>
        </w:rPr>
      </w:pPr>
    </w:p>
    <w:p w14:paraId="68A6FDE7" w14:textId="77777777" w:rsidR="00B70D86" w:rsidRPr="00B37547" w:rsidRDefault="00B70D86" w:rsidP="00B70D86">
      <w:pPr>
        <w:spacing w:after="160" w:line="259" w:lineRule="auto"/>
        <w:rPr>
          <w:rFonts w:eastAsia="Calibri"/>
          <w:sz w:val="22"/>
          <w:szCs w:val="22"/>
        </w:rPr>
      </w:pPr>
      <w:bookmarkStart w:id="9" w:name="_Hlk229757680"/>
      <w:r w:rsidRPr="00B37547">
        <w:rPr>
          <w:rFonts w:eastAsia="Calibri"/>
          <w:b/>
          <w:sz w:val="24"/>
          <w:szCs w:val="24"/>
        </w:rPr>
        <w:t>Компетенция</w:t>
      </w:r>
      <w:r w:rsidRPr="00B37547">
        <w:rPr>
          <w:rFonts w:eastAsia="Calibri"/>
          <w:sz w:val="22"/>
          <w:szCs w:val="22"/>
        </w:rPr>
        <w:t xml:space="preserve"> –</w:t>
      </w:r>
      <w:r w:rsidRPr="00B37547">
        <w:rPr>
          <w:rFonts w:eastAsia="Times New Roman"/>
          <w:sz w:val="24"/>
          <w:szCs w:val="24"/>
          <w:lang w:eastAsia="ru-RU"/>
        </w:rPr>
        <w:t xml:space="preserve"> ПК-</w:t>
      </w:r>
      <w:r w:rsidR="00EB5382">
        <w:rPr>
          <w:rFonts w:eastAsia="Times New Roman"/>
          <w:sz w:val="24"/>
          <w:szCs w:val="24"/>
          <w:lang w:eastAsia="ru-RU"/>
        </w:rPr>
        <w:t>4</w:t>
      </w:r>
    </w:p>
    <w:p w14:paraId="69677762" w14:textId="77777777" w:rsidR="00B70D86" w:rsidRPr="00B37547" w:rsidRDefault="00935184" w:rsidP="00B70D86">
      <w:pPr>
        <w:jc w:val="both"/>
        <w:rPr>
          <w:rFonts w:eastAsia="Times New Roman"/>
          <w:sz w:val="24"/>
          <w:szCs w:val="24"/>
          <w:u w:val="single"/>
          <w:lang w:eastAsia="ru-RU"/>
        </w:rPr>
      </w:pPr>
      <w:r>
        <w:rPr>
          <w:rFonts w:eastAsia="Times New Roman"/>
          <w:sz w:val="24"/>
          <w:szCs w:val="24"/>
          <w:u w:val="single"/>
          <w:lang w:eastAsia="ru-RU"/>
        </w:rPr>
        <w:t>С</w:t>
      </w:r>
      <w:r w:rsidRPr="00935184">
        <w:rPr>
          <w:rFonts w:eastAsia="Times New Roman"/>
          <w:sz w:val="24"/>
          <w:szCs w:val="24"/>
          <w:u w:val="single"/>
          <w:lang w:eastAsia="ru-RU"/>
        </w:rPr>
        <w:t>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bl>
      <w:tblPr>
        <w:tblStyle w:val="aff2"/>
        <w:tblW w:w="0" w:type="auto"/>
        <w:tblLook w:val="04A0" w:firstRow="1" w:lastRow="0" w:firstColumn="1" w:lastColumn="0" w:noHBand="0" w:noVBand="1"/>
      </w:tblPr>
      <w:tblGrid>
        <w:gridCol w:w="1148"/>
        <w:gridCol w:w="2861"/>
        <w:gridCol w:w="3579"/>
        <w:gridCol w:w="1757"/>
      </w:tblGrid>
      <w:tr w:rsidR="00B70D86" w:rsidRPr="00B37547" w14:paraId="40A66CAB" w14:textId="77777777" w:rsidTr="00B70D86">
        <w:tc>
          <w:tcPr>
            <w:tcW w:w="4474" w:type="dxa"/>
            <w:gridSpan w:val="2"/>
          </w:tcPr>
          <w:p w14:paraId="415BDD18" w14:textId="77777777" w:rsidR="00B70D86" w:rsidRPr="00B37547" w:rsidRDefault="00B70D86" w:rsidP="00B70D86">
            <w:pPr>
              <w:rPr>
                <w:rFonts w:ascii="Times New Roman" w:eastAsia="Calibri" w:hAnsi="Times New Roman"/>
                <w:b/>
                <w:sz w:val="24"/>
                <w:szCs w:val="24"/>
              </w:rPr>
            </w:pPr>
            <w:r w:rsidRPr="00B37547">
              <w:rPr>
                <w:rFonts w:ascii="Times New Roman" w:eastAsia="Calibri" w:hAnsi="Times New Roman"/>
                <w:b/>
                <w:sz w:val="24"/>
                <w:szCs w:val="24"/>
              </w:rPr>
              <w:t>Оцениваемый результат(показатель)*</w:t>
            </w:r>
          </w:p>
        </w:tc>
        <w:tc>
          <w:tcPr>
            <w:tcW w:w="2824" w:type="dxa"/>
          </w:tcPr>
          <w:p w14:paraId="7C3DAA2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Критерии оценивания</w:t>
            </w:r>
          </w:p>
        </w:tc>
        <w:tc>
          <w:tcPr>
            <w:tcW w:w="2047" w:type="dxa"/>
          </w:tcPr>
          <w:p w14:paraId="64B64C9F"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Процедура оценивания **</w:t>
            </w:r>
          </w:p>
        </w:tc>
      </w:tr>
      <w:tr w:rsidR="00B70D86" w:rsidRPr="00B37547" w14:paraId="2E6367DD" w14:textId="77777777" w:rsidTr="00B70D86">
        <w:tc>
          <w:tcPr>
            <w:tcW w:w="1238" w:type="dxa"/>
            <w:vMerge w:val="restart"/>
            <w:shd w:val="clear" w:color="auto" w:fill="auto"/>
          </w:tcPr>
          <w:p w14:paraId="4BA3AE18" w14:textId="77777777" w:rsidR="00B70D86" w:rsidRPr="00B37547" w:rsidRDefault="00B70D86" w:rsidP="00B70D86">
            <w:pPr>
              <w:rPr>
                <w:rFonts w:ascii="Times New Roman" w:eastAsia="Calibri" w:hAnsi="Times New Roman"/>
              </w:rPr>
            </w:pPr>
            <w:r w:rsidRPr="00B37547">
              <w:rPr>
                <w:rFonts w:ascii="Times New Roman" w:eastAsia="Calibri" w:hAnsi="Times New Roman"/>
              </w:rPr>
              <w:t>Знает</w:t>
            </w:r>
          </w:p>
        </w:tc>
        <w:tc>
          <w:tcPr>
            <w:tcW w:w="3236" w:type="dxa"/>
            <w:vMerge w:val="restart"/>
            <w:shd w:val="clear" w:color="auto" w:fill="auto"/>
          </w:tcPr>
          <w:p w14:paraId="615A9D9E" w14:textId="77777777" w:rsidR="00E532BF" w:rsidRPr="00E532BF" w:rsidRDefault="00B70D86" w:rsidP="00E532BF">
            <w:pPr>
              <w:jc w:val="both"/>
              <w:rPr>
                <w:rFonts w:ascii="Times New Roman" w:eastAsia="Calibri" w:hAnsi="Times New Roman"/>
              </w:rPr>
            </w:pPr>
            <w:r w:rsidRPr="00B37547">
              <w:rPr>
                <w:rFonts w:ascii="Times New Roman" w:eastAsia="Calibri" w:hAnsi="Times New Roman"/>
              </w:rPr>
              <w:t xml:space="preserve"> 1.</w:t>
            </w:r>
            <w:r w:rsidR="00E532BF">
              <w:t xml:space="preserve"> </w:t>
            </w:r>
            <w:r w:rsidR="00E532BF" w:rsidRPr="00E532BF">
              <w:rPr>
                <w:rFonts w:ascii="Times New Roman" w:eastAsia="Calibri" w:hAnsi="Times New Roman"/>
              </w:rPr>
              <w:t>Лингвистические модели диалога и полилога (вопросно-ответное единство, реплика-стимул / реакция, кооперативные и некооперативные стратегии) с позиций теории речевых актов 2.Принципы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6C5D9A80" w14:textId="77777777" w:rsidR="00E532BF" w:rsidRPr="00E532BF" w:rsidRDefault="00E532BF" w:rsidP="00E532BF">
            <w:pPr>
              <w:jc w:val="both"/>
              <w:rPr>
                <w:rFonts w:ascii="Times New Roman" w:eastAsia="Calibri" w:hAnsi="Times New Roman"/>
              </w:rPr>
            </w:pPr>
            <w:r w:rsidRPr="00E532BF">
              <w:rPr>
                <w:rFonts w:ascii="Times New Roman" w:eastAsia="Calibri" w:hAnsi="Times New Roman"/>
              </w:rPr>
              <w:t>3.Нормы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p>
          <w:p w14:paraId="5DFD141D" w14:textId="77777777" w:rsidR="00B70D86" w:rsidRPr="00B37547" w:rsidRDefault="00E532BF" w:rsidP="00E532BF">
            <w:pPr>
              <w:jc w:val="both"/>
              <w:rPr>
                <w:rFonts w:ascii="Times New Roman" w:eastAsia="Calibri" w:hAnsi="Times New Roman"/>
              </w:rPr>
            </w:pPr>
            <w:r w:rsidRPr="00E532BF">
              <w:rPr>
                <w:rFonts w:ascii="Times New Roman" w:eastAsia="Calibri" w:hAnsi="Times New Roman"/>
              </w:rPr>
              <w:t xml:space="preserve">4.Понятие «культура диалога» как лингвопрагматическую </w:t>
            </w:r>
            <w:r w:rsidRPr="00E532BF">
              <w:rPr>
                <w:rFonts w:ascii="Times New Roman" w:eastAsia="Calibri" w:hAnsi="Times New Roman"/>
              </w:rPr>
              <w:lastRenderedPageBreak/>
              <w:t>категорию: баланс кооперации и вежливости, соотношение принципов Грайса и правил речевого этикета (П. Браун, С. Левинсон).</w:t>
            </w:r>
            <w:r w:rsidR="00B70D86" w:rsidRPr="00B37547">
              <w:rPr>
                <w:rFonts w:ascii="Times New Roman" w:eastAsia="Calibri" w:hAnsi="Times New Roman"/>
              </w:rPr>
              <w:tab/>
            </w:r>
          </w:p>
        </w:tc>
        <w:tc>
          <w:tcPr>
            <w:tcW w:w="2824" w:type="dxa"/>
            <w:shd w:val="clear" w:color="auto" w:fill="auto"/>
          </w:tcPr>
          <w:p w14:paraId="50F980DD" w14:textId="77777777" w:rsidR="00E532BF" w:rsidRPr="00E532BF" w:rsidRDefault="00B70D86" w:rsidP="00E532BF">
            <w:pPr>
              <w:jc w:val="both"/>
              <w:rPr>
                <w:rFonts w:ascii="Times New Roman" w:eastAsia="Calibri" w:hAnsi="Times New Roman"/>
              </w:rPr>
            </w:pPr>
            <w:r w:rsidRPr="00B37547">
              <w:rPr>
                <w:rFonts w:ascii="Times New Roman" w:eastAsia="Calibri" w:hAnsi="Times New Roman"/>
              </w:rPr>
              <w:lastRenderedPageBreak/>
              <w:t xml:space="preserve">1. Обучающийся показывает высокий уровень </w:t>
            </w:r>
            <w:r w:rsidR="00E532BF">
              <w:rPr>
                <w:rFonts w:ascii="Times New Roman" w:eastAsia="Calibri" w:hAnsi="Times New Roman"/>
              </w:rPr>
              <w:t>знания</w:t>
            </w:r>
            <w:r w:rsidR="00E532BF">
              <w:t xml:space="preserve"> </w:t>
            </w:r>
            <w:r w:rsidR="00E532BF">
              <w:rPr>
                <w:rFonts w:ascii="Times New Roman" w:eastAsia="Calibri" w:hAnsi="Times New Roman"/>
              </w:rPr>
              <w:t>л</w:t>
            </w:r>
            <w:r w:rsidR="00E532BF" w:rsidRPr="00E532BF">
              <w:rPr>
                <w:rFonts w:ascii="Times New Roman" w:eastAsia="Calibri" w:hAnsi="Times New Roman"/>
              </w:rPr>
              <w:t>ингвистически</w:t>
            </w:r>
            <w:r w:rsidR="00E532BF">
              <w:rPr>
                <w:rFonts w:ascii="Times New Roman" w:eastAsia="Calibri" w:hAnsi="Times New Roman"/>
              </w:rPr>
              <w:t>х</w:t>
            </w:r>
            <w:r w:rsidR="00E532BF" w:rsidRPr="00E532BF">
              <w:rPr>
                <w:rFonts w:ascii="Times New Roman" w:eastAsia="Calibri" w:hAnsi="Times New Roman"/>
              </w:rPr>
              <w:t xml:space="preserve"> модел</w:t>
            </w:r>
            <w:r w:rsidR="00E532BF">
              <w:rPr>
                <w:rFonts w:ascii="Times New Roman" w:eastAsia="Calibri" w:hAnsi="Times New Roman"/>
              </w:rPr>
              <w:t>ей</w:t>
            </w:r>
            <w:r w:rsidR="00E532BF" w:rsidRPr="00E532BF">
              <w:rPr>
                <w:rFonts w:ascii="Times New Roman" w:eastAsia="Calibri" w:hAnsi="Times New Roman"/>
              </w:rPr>
              <w:t xml:space="preserve"> диалога и полилога (вопросно-ответное единство, реплика-стимул / реакция, кооперативные и некооперативные стратегии) с позиций теории речевых актов</w:t>
            </w:r>
            <w:r w:rsidR="00E532BF">
              <w:rPr>
                <w:rFonts w:ascii="Times New Roman" w:eastAsia="Calibri" w:hAnsi="Times New Roman"/>
              </w:rPr>
              <w:t>; п</w:t>
            </w:r>
            <w:r w:rsidR="00E532BF" w:rsidRPr="00E532BF">
              <w:rPr>
                <w:rFonts w:ascii="Times New Roman" w:eastAsia="Calibri" w:hAnsi="Times New Roman"/>
              </w:rPr>
              <w:t>ринцип</w:t>
            </w:r>
            <w:r w:rsidR="00E532BF">
              <w:rPr>
                <w:rFonts w:ascii="Times New Roman" w:eastAsia="Calibri" w:hAnsi="Times New Roman"/>
              </w:rPr>
              <w:t>ов</w:t>
            </w:r>
            <w:r w:rsidR="00E532BF" w:rsidRPr="00E532BF">
              <w:rPr>
                <w:rFonts w:ascii="Times New Roman" w:eastAsia="Calibri" w:hAnsi="Times New Roman"/>
              </w:rPr>
              <w:t xml:space="preserve">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r w:rsidR="00E532BF">
              <w:rPr>
                <w:rFonts w:ascii="Times New Roman" w:eastAsia="Calibri" w:hAnsi="Times New Roman"/>
              </w:rPr>
              <w:t>;</w:t>
            </w:r>
          </w:p>
          <w:p w14:paraId="0ED18072" w14:textId="77777777" w:rsidR="00B70D86" w:rsidRPr="00B37547" w:rsidRDefault="00E532BF" w:rsidP="00E532BF">
            <w:pPr>
              <w:jc w:val="both"/>
              <w:rPr>
                <w:rFonts w:ascii="Times New Roman" w:eastAsia="Calibri" w:hAnsi="Times New Roman"/>
              </w:rPr>
            </w:pPr>
            <w:r>
              <w:rPr>
                <w:rFonts w:ascii="Times New Roman" w:eastAsia="Calibri" w:hAnsi="Times New Roman"/>
              </w:rPr>
              <w:t>норм</w:t>
            </w:r>
            <w:r w:rsidRPr="00E532BF">
              <w:rPr>
                <w:rFonts w:ascii="Times New Roman" w:eastAsia="Calibri" w:hAnsi="Times New Roman"/>
              </w:rPr>
              <w:t xml:space="preserve">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p>
        </w:tc>
        <w:tc>
          <w:tcPr>
            <w:tcW w:w="2047" w:type="dxa"/>
            <w:shd w:val="clear" w:color="auto" w:fill="auto"/>
          </w:tcPr>
          <w:p w14:paraId="163946F2"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ED05E00" w14:textId="77777777" w:rsidTr="00B70D86">
        <w:tc>
          <w:tcPr>
            <w:tcW w:w="1238" w:type="dxa"/>
            <w:vMerge/>
            <w:shd w:val="clear" w:color="auto" w:fill="auto"/>
          </w:tcPr>
          <w:p w14:paraId="36945ABC" w14:textId="77777777" w:rsidR="00B70D86" w:rsidRPr="00B37547" w:rsidRDefault="00B70D86" w:rsidP="00B70D86">
            <w:pPr>
              <w:rPr>
                <w:rFonts w:ascii="Times New Roman" w:eastAsia="Calibri" w:hAnsi="Times New Roman"/>
              </w:rPr>
            </w:pPr>
          </w:p>
        </w:tc>
        <w:tc>
          <w:tcPr>
            <w:tcW w:w="3236" w:type="dxa"/>
            <w:vMerge/>
            <w:shd w:val="clear" w:color="auto" w:fill="auto"/>
          </w:tcPr>
          <w:p w14:paraId="7469A2C7" w14:textId="77777777" w:rsidR="00B70D86" w:rsidRPr="00B37547" w:rsidRDefault="00B70D86" w:rsidP="00B70D86">
            <w:pPr>
              <w:rPr>
                <w:rFonts w:ascii="Times New Roman" w:eastAsia="Calibri" w:hAnsi="Times New Roman"/>
              </w:rPr>
            </w:pPr>
          </w:p>
        </w:tc>
        <w:tc>
          <w:tcPr>
            <w:tcW w:w="2824" w:type="dxa"/>
            <w:shd w:val="clear" w:color="auto" w:fill="auto"/>
          </w:tcPr>
          <w:p w14:paraId="1396AD3F" w14:textId="77777777" w:rsidR="0076382D" w:rsidRPr="0076382D" w:rsidRDefault="00B70D86" w:rsidP="0076382D">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76382D" w:rsidRPr="0076382D">
              <w:rPr>
                <w:rFonts w:ascii="Times New Roman" w:eastAsia="Calibri" w:hAnsi="Times New Roman"/>
              </w:rPr>
              <w:t xml:space="preserve">знания лингвистических моделей диалога и полилога (вопросно-ответное единство, реплика-стимул / реакция, кооперативные и некооперативные стратегии) с позиций теории речевых актов; </w:t>
            </w:r>
            <w:r w:rsidR="0076382D" w:rsidRPr="0076382D">
              <w:rPr>
                <w:rFonts w:ascii="Times New Roman" w:eastAsia="Calibri" w:hAnsi="Times New Roman"/>
              </w:rPr>
              <w:lastRenderedPageBreak/>
              <w:t>принципов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16811498" w14:textId="77777777" w:rsidR="00B70D86" w:rsidRPr="00B37547" w:rsidRDefault="0076382D" w:rsidP="0076382D">
            <w:pPr>
              <w:rPr>
                <w:rFonts w:ascii="Times New Roman" w:eastAsia="Calibri" w:hAnsi="Times New Roman"/>
              </w:rPr>
            </w:pPr>
            <w:r w:rsidRPr="0076382D">
              <w:rPr>
                <w:rFonts w:ascii="Times New Roman" w:eastAsia="Calibri" w:hAnsi="Times New Roman"/>
              </w:rPr>
              <w:t>норм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r w:rsidR="00B70D86" w:rsidRPr="00B37547">
              <w:rPr>
                <w:rFonts w:ascii="Times New Roman" w:eastAsia="Calibri" w:hAnsi="Times New Roman"/>
              </w:rPr>
              <w:t>классификации</w:t>
            </w:r>
          </w:p>
        </w:tc>
        <w:tc>
          <w:tcPr>
            <w:tcW w:w="2047" w:type="dxa"/>
            <w:shd w:val="clear" w:color="auto" w:fill="auto"/>
          </w:tcPr>
          <w:p w14:paraId="70FFC25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7A708609" w14:textId="77777777" w:rsidTr="00B70D86">
        <w:trPr>
          <w:trHeight w:val="168"/>
        </w:trPr>
        <w:tc>
          <w:tcPr>
            <w:tcW w:w="1238" w:type="dxa"/>
            <w:vMerge/>
            <w:shd w:val="clear" w:color="auto" w:fill="auto"/>
          </w:tcPr>
          <w:p w14:paraId="3AB2F55A" w14:textId="77777777" w:rsidR="00B70D86" w:rsidRPr="00B37547" w:rsidRDefault="00B70D86" w:rsidP="00B70D86">
            <w:pPr>
              <w:rPr>
                <w:rFonts w:ascii="Times New Roman" w:eastAsia="Calibri" w:hAnsi="Times New Roman"/>
              </w:rPr>
            </w:pPr>
          </w:p>
        </w:tc>
        <w:tc>
          <w:tcPr>
            <w:tcW w:w="3236" w:type="dxa"/>
            <w:vMerge/>
            <w:shd w:val="clear" w:color="auto" w:fill="auto"/>
          </w:tcPr>
          <w:p w14:paraId="7E7B3EE1" w14:textId="77777777" w:rsidR="00B70D86" w:rsidRPr="00B37547" w:rsidRDefault="00B70D86" w:rsidP="00B70D86">
            <w:pPr>
              <w:rPr>
                <w:rFonts w:ascii="Times New Roman" w:eastAsia="Calibri" w:hAnsi="Times New Roman"/>
              </w:rPr>
            </w:pPr>
          </w:p>
        </w:tc>
        <w:tc>
          <w:tcPr>
            <w:tcW w:w="2824" w:type="dxa"/>
            <w:shd w:val="clear" w:color="auto" w:fill="auto"/>
          </w:tcPr>
          <w:p w14:paraId="59283EFD" w14:textId="77777777" w:rsidR="0076382D" w:rsidRPr="0076382D" w:rsidRDefault="00B70D86" w:rsidP="0076382D">
            <w:pPr>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76382D" w:rsidRPr="0076382D">
              <w:rPr>
                <w:rFonts w:ascii="Times New Roman" w:eastAsia="Calibri" w:hAnsi="Times New Roman"/>
              </w:rPr>
              <w:t>знания лингвистических моделей диалога и полилога (вопросно-ответное единство, реплика-стимул / реакция, кооперативные и некооперативные стратегии) с позиций теории речевых актов; принципов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7805567C" w14:textId="77777777" w:rsidR="00B70D86" w:rsidRPr="00B37547" w:rsidRDefault="0076382D" w:rsidP="0076382D">
            <w:pPr>
              <w:rPr>
                <w:rFonts w:ascii="Times New Roman" w:eastAsia="Calibri" w:hAnsi="Times New Roman"/>
              </w:rPr>
            </w:pPr>
            <w:r w:rsidRPr="0076382D">
              <w:rPr>
                <w:rFonts w:ascii="Times New Roman" w:eastAsia="Calibri" w:hAnsi="Times New Roman"/>
              </w:rPr>
              <w:t>норм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r w:rsidR="00B70D86" w:rsidRPr="00B37547">
              <w:rPr>
                <w:rFonts w:ascii="Times New Roman" w:eastAsia="Calibri" w:hAnsi="Times New Roman"/>
              </w:rPr>
              <w:t>классификации</w:t>
            </w:r>
          </w:p>
        </w:tc>
        <w:tc>
          <w:tcPr>
            <w:tcW w:w="2047" w:type="dxa"/>
            <w:shd w:val="clear" w:color="auto" w:fill="auto"/>
          </w:tcPr>
          <w:p w14:paraId="7FD3C66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00FDA15" w14:textId="77777777" w:rsidTr="00B70D86">
        <w:trPr>
          <w:trHeight w:val="108"/>
        </w:trPr>
        <w:tc>
          <w:tcPr>
            <w:tcW w:w="1238" w:type="dxa"/>
            <w:vMerge/>
            <w:shd w:val="clear" w:color="auto" w:fill="auto"/>
          </w:tcPr>
          <w:p w14:paraId="49D2EEE5" w14:textId="77777777" w:rsidR="00B70D86" w:rsidRPr="00B37547" w:rsidRDefault="00B70D86" w:rsidP="00B70D86">
            <w:pPr>
              <w:rPr>
                <w:rFonts w:ascii="Times New Roman" w:eastAsia="Calibri" w:hAnsi="Times New Roman"/>
              </w:rPr>
            </w:pPr>
          </w:p>
        </w:tc>
        <w:tc>
          <w:tcPr>
            <w:tcW w:w="3236" w:type="dxa"/>
            <w:vMerge/>
            <w:shd w:val="clear" w:color="auto" w:fill="auto"/>
          </w:tcPr>
          <w:p w14:paraId="3C23A920" w14:textId="77777777" w:rsidR="00B70D86" w:rsidRPr="00B37547" w:rsidRDefault="00B70D86" w:rsidP="00B70D86">
            <w:pPr>
              <w:rPr>
                <w:rFonts w:ascii="Times New Roman" w:eastAsia="Calibri" w:hAnsi="Times New Roman"/>
              </w:rPr>
            </w:pPr>
          </w:p>
        </w:tc>
        <w:tc>
          <w:tcPr>
            <w:tcW w:w="2824" w:type="dxa"/>
            <w:shd w:val="clear" w:color="auto" w:fill="auto"/>
          </w:tcPr>
          <w:p w14:paraId="3F1BF39C" w14:textId="77777777" w:rsidR="0076382D" w:rsidRPr="0076382D" w:rsidRDefault="00B70D86" w:rsidP="0076382D">
            <w:pPr>
              <w:rPr>
                <w:rFonts w:ascii="Times New Roman" w:eastAsia="Calibri" w:hAnsi="Times New Roman"/>
              </w:rPr>
            </w:pPr>
            <w:r w:rsidRPr="00B37547">
              <w:rPr>
                <w:rFonts w:ascii="Times New Roman" w:eastAsia="Calibri" w:hAnsi="Times New Roman"/>
              </w:rPr>
              <w:t xml:space="preserve">4. Обучающийся не владеет </w:t>
            </w:r>
            <w:r w:rsidR="0076382D">
              <w:rPr>
                <w:rFonts w:ascii="Times New Roman" w:eastAsia="Calibri" w:hAnsi="Times New Roman"/>
              </w:rPr>
              <w:t>знаниями</w:t>
            </w:r>
            <w:r w:rsidR="0076382D" w:rsidRPr="0076382D">
              <w:rPr>
                <w:rFonts w:ascii="Times New Roman" w:eastAsia="Calibri" w:hAnsi="Times New Roman"/>
              </w:rPr>
              <w:t xml:space="preserve"> лингвистических моделей диалога и полилога (вопросно-ответное единство, реплика-стимул / реакция, кооперативные и некооперативные стратегии) с позиций теории речевых актов; принципов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2E5D9059" w14:textId="77777777" w:rsidR="00B70D86" w:rsidRPr="00B37547" w:rsidRDefault="0076382D" w:rsidP="0076382D">
            <w:pPr>
              <w:rPr>
                <w:rFonts w:ascii="Times New Roman" w:eastAsia="Calibri" w:hAnsi="Times New Roman"/>
              </w:rPr>
            </w:pPr>
            <w:r w:rsidRPr="0076382D">
              <w:rPr>
                <w:rFonts w:ascii="Times New Roman" w:eastAsia="Calibri" w:hAnsi="Times New Roman"/>
              </w:rPr>
              <w:t>норм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r w:rsidR="00B70D86" w:rsidRPr="00B37547">
              <w:rPr>
                <w:rFonts w:ascii="Times New Roman" w:eastAsia="Calibri" w:hAnsi="Times New Roman"/>
              </w:rPr>
              <w:t>классификации</w:t>
            </w:r>
          </w:p>
        </w:tc>
        <w:tc>
          <w:tcPr>
            <w:tcW w:w="2047" w:type="dxa"/>
            <w:shd w:val="clear" w:color="auto" w:fill="auto"/>
          </w:tcPr>
          <w:p w14:paraId="567776A7"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DF7792D" w14:textId="77777777" w:rsidTr="00B70D86">
        <w:tc>
          <w:tcPr>
            <w:tcW w:w="1238" w:type="dxa"/>
            <w:vMerge w:val="restart"/>
            <w:shd w:val="clear" w:color="auto" w:fill="auto"/>
          </w:tcPr>
          <w:p w14:paraId="3B2E234F" w14:textId="77777777" w:rsidR="00B70D86" w:rsidRPr="00B37547" w:rsidRDefault="00B70D86" w:rsidP="00B70D86">
            <w:pPr>
              <w:rPr>
                <w:rFonts w:ascii="Times New Roman" w:eastAsia="Calibri" w:hAnsi="Times New Roman"/>
              </w:rPr>
            </w:pPr>
            <w:r w:rsidRPr="00B37547">
              <w:rPr>
                <w:rFonts w:ascii="Times New Roman" w:eastAsia="Calibri" w:hAnsi="Times New Roman"/>
              </w:rPr>
              <w:lastRenderedPageBreak/>
              <w:t>Умеет</w:t>
            </w:r>
          </w:p>
        </w:tc>
        <w:tc>
          <w:tcPr>
            <w:tcW w:w="3236" w:type="dxa"/>
            <w:vMerge w:val="restart"/>
            <w:shd w:val="clear" w:color="auto" w:fill="auto"/>
          </w:tcPr>
          <w:p w14:paraId="740D52B5" w14:textId="77777777" w:rsidR="007A2461" w:rsidRPr="007A2461" w:rsidRDefault="007A2461" w:rsidP="007A2461">
            <w:pPr>
              <w:jc w:val="both"/>
              <w:rPr>
                <w:rFonts w:ascii="Times New Roman" w:eastAsia="Calibri" w:hAnsi="Times New Roman"/>
              </w:rPr>
            </w:pPr>
            <w:r w:rsidRPr="007A2461">
              <w:rPr>
                <w:rFonts w:ascii="Times New Roman" w:eastAsia="Calibri" w:hAnsi="Times New Roman"/>
              </w:rPr>
              <w:t>1.Проводить дискурс-анализ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w:t>
            </w:r>
          </w:p>
          <w:p w14:paraId="3E2ACEC2" w14:textId="77777777" w:rsidR="007A2461" w:rsidRPr="007A2461" w:rsidRDefault="007A2461" w:rsidP="007A2461">
            <w:pPr>
              <w:jc w:val="both"/>
              <w:rPr>
                <w:rFonts w:ascii="Times New Roman" w:eastAsia="Calibri" w:hAnsi="Times New Roman"/>
              </w:rPr>
            </w:pPr>
            <w:r w:rsidRPr="007A2461">
              <w:rPr>
                <w:rFonts w:ascii="Times New Roman" w:eastAsia="Calibri" w:hAnsi="Times New Roman"/>
              </w:rPr>
              <w:t>2.Моделировать диалог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w:t>
            </w:r>
          </w:p>
          <w:p w14:paraId="0B4ABCA0" w14:textId="77777777" w:rsidR="007A2461" w:rsidRPr="007A2461" w:rsidRDefault="007A2461" w:rsidP="007A2461">
            <w:pPr>
              <w:jc w:val="both"/>
              <w:rPr>
                <w:rFonts w:ascii="Times New Roman" w:eastAsia="Calibri" w:hAnsi="Times New Roman"/>
              </w:rPr>
            </w:pPr>
            <w:r w:rsidRPr="007A2461">
              <w:rPr>
                <w:rFonts w:ascii="Times New Roman" w:eastAsia="Calibri" w:hAnsi="Times New Roman"/>
              </w:rPr>
              <w:t>3.Организовывать устную дискуссию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p>
          <w:p w14:paraId="4D32F8ED" w14:textId="77777777" w:rsidR="00B70D86" w:rsidRPr="00B37547" w:rsidRDefault="00B70D86" w:rsidP="00B70D86">
            <w:pPr>
              <w:rPr>
                <w:rFonts w:ascii="Times New Roman" w:eastAsia="Calibri" w:hAnsi="Times New Roman"/>
              </w:rPr>
            </w:pPr>
          </w:p>
          <w:p w14:paraId="37847BC8" w14:textId="77777777" w:rsidR="00B70D86" w:rsidRPr="00B37547" w:rsidRDefault="00B70D86" w:rsidP="00B70D86">
            <w:pPr>
              <w:jc w:val="both"/>
              <w:rPr>
                <w:rFonts w:ascii="Times New Roman" w:eastAsia="Calibri" w:hAnsi="Times New Roman"/>
              </w:rPr>
            </w:pPr>
          </w:p>
        </w:tc>
        <w:tc>
          <w:tcPr>
            <w:tcW w:w="2824" w:type="dxa"/>
            <w:shd w:val="clear" w:color="auto" w:fill="auto"/>
          </w:tcPr>
          <w:p w14:paraId="708D7FC5" w14:textId="77777777" w:rsidR="00B70D86" w:rsidRPr="00B37547" w:rsidRDefault="00B70D86" w:rsidP="007A2461">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7A2461">
              <w:rPr>
                <w:rFonts w:ascii="Times New Roman" w:eastAsia="Calibri" w:hAnsi="Times New Roman"/>
              </w:rPr>
              <w:t>в проведении</w:t>
            </w:r>
            <w:r w:rsidR="007A2461" w:rsidRPr="007A2461">
              <w:rPr>
                <w:rFonts w:ascii="Times New Roman" w:eastAsia="Calibri" w:hAnsi="Times New Roman"/>
              </w:rPr>
              <w:t xml:space="preserve"> дискурс-анализ</w:t>
            </w:r>
            <w:r w:rsidR="007A2461">
              <w:rPr>
                <w:rFonts w:ascii="Times New Roman" w:eastAsia="Calibri" w:hAnsi="Times New Roman"/>
              </w:rPr>
              <w:t>а</w:t>
            </w:r>
            <w:r w:rsidR="007A2461" w:rsidRPr="007A2461">
              <w:rPr>
                <w:rFonts w:ascii="Times New Roman" w:eastAsia="Calibri" w:hAnsi="Times New Roman"/>
              </w:rPr>
              <w:t xml:space="preserve"> устного / письменного диалога на предмет конфликтогенных и консенсусных речевых стратегий, выделяя ключевые лингвистические маркеры (лексические, </w:t>
            </w:r>
            <w:r w:rsidR="007A2461">
              <w:rPr>
                <w:rFonts w:ascii="Times New Roman" w:eastAsia="Calibri" w:hAnsi="Times New Roman"/>
              </w:rPr>
              <w:t>синтаксические, просодические); м</w:t>
            </w:r>
            <w:r w:rsidR="007A2461" w:rsidRPr="007A2461">
              <w:rPr>
                <w:rFonts w:ascii="Times New Roman" w:eastAsia="Calibri" w:hAnsi="Times New Roman"/>
              </w:rPr>
              <w:t>оделирова</w:t>
            </w:r>
            <w:r w:rsidR="007A2461">
              <w:rPr>
                <w:rFonts w:ascii="Times New Roman" w:eastAsia="Calibri" w:hAnsi="Times New Roman"/>
              </w:rPr>
              <w:t>нии</w:t>
            </w:r>
            <w:r w:rsidR="007A2461" w:rsidRPr="007A2461">
              <w:rPr>
                <w:rFonts w:ascii="Times New Roman" w:eastAsia="Calibri" w:hAnsi="Times New Roman"/>
              </w:rPr>
              <w:t xml:space="preserve"> диалог</w:t>
            </w:r>
            <w:r w:rsidR="007A2461">
              <w:rPr>
                <w:rFonts w:ascii="Times New Roman" w:eastAsia="Calibri" w:hAnsi="Times New Roman"/>
              </w:rPr>
              <w:t>а</w:t>
            </w:r>
            <w:r w:rsidR="007A2461" w:rsidRPr="007A2461">
              <w:rPr>
                <w:rFonts w:ascii="Times New Roman" w:eastAsia="Calibri" w:hAnsi="Times New Roman"/>
              </w:rPr>
              <w:t xml:space="preserve"> с заданной коммуникативной целью — достижение согласия, фиксация разногласия, перевод конфликта в конструктивное русло — с помощью ос</w:t>
            </w:r>
            <w:r w:rsidR="007A2461">
              <w:rPr>
                <w:rFonts w:ascii="Times New Roman" w:eastAsia="Calibri" w:hAnsi="Times New Roman"/>
              </w:rPr>
              <w:t>ознанного выбора речевых актов; о</w:t>
            </w:r>
            <w:r w:rsidR="007A2461" w:rsidRPr="007A2461">
              <w:rPr>
                <w:rFonts w:ascii="Times New Roman" w:eastAsia="Calibri" w:hAnsi="Times New Roman"/>
              </w:rPr>
              <w:t>рганиз</w:t>
            </w:r>
            <w:r w:rsidR="007A2461">
              <w:rPr>
                <w:rFonts w:ascii="Times New Roman" w:eastAsia="Calibri" w:hAnsi="Times New Roman"/>
              </w:rPr>
              <w:t>ации</w:t>
            </w:r>
            <w:r w:rsidR="003908AC">
              <w:rPr>
                <w:rFonts w:ascii="Times New Roman" w:eastAsia="Calibri" w:hAnsi="Times New Roman"/>
              </w:rPr>
              <w:t xml:space="preserve"> устн</w:t>
            </w:r>
            <w:r w:rsidR="007A2461">
              <w:rPr>
                <w:rFonts w:ascii="Times New Roman" w:eastAsia="Calibri" w:hAnsi="Times New Roman"/>
              </w:rPr>
              <w:t>ой</w:t>
            </w:r>
            <w:r w:rsidR="007A2461" w:rsidRPr="007A2461">
              <w:rPr>
                <w:rFonts w:ascii="Times New Roman" w:eastAsia="Calibri" w:hAnsi="Times New Roman"/>
              </w:rPr>
              <w:t xml:space="preserve"> дискусси</w:t>
            </w:r>
            <w:r w:rsidR="007A2461">
              <w:rPr>
                <w:rFonts w:ascii="Times New Roman" w:eastAsia="Calibri" w:hAnsi="Times New Roman"/>
              </w:rPr>
              <w:t>и</w:t>
            </w:r>
            <w:r w:rsidR="007A2461" w:rsidRPr="007A2461">
              <w:rPr>
                <w:rFonts w:ascii="Times New Roman" w:eastAsia="Calibri" w:hAnsi="Times New Roman"/>
              </w:rPr>
              <w:t xml:space="preserve"> по проблеме, требующей принятия решения, с фиксацией лингвистических средств, обеспечивающих процедурную справедливость (очередн</w:t>
            </w:r>
            <w:r w:rsidR="007A2461">
              <w:rPr>
                <w:rFonts w:ascii="Times New Roman" w:eastAsia="Calibri" w:hAnsi="Times New Roman"/>
              </w:rPr>
              <w:t>ость, переспрос, суммирование).</w:t>
            </w:r>
          </w:p>
        </w:tc>
        <w:tc>
          <w:tcPr>
            <w:tcW w:w="2047" w:type="dxa"/>
            <w:shd w:val="clear" w:color="auto" w:fill="auto"/>
          </w:tcPr>
          <w:p w14:paraId="7F6B99C8"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42D62A6" w14:textId="77777777" w:rsidTr="00B70D86">
        <w:tc>
          <w:tcPr>
            <w:tcW w:w="1238" w:type="dxa"/>
            <w:vMerge/>
            <w:shd w:val="clear" w:color="auto" w:fill="auto"/>
          </w:tcPr>
          <w:p w14:paraId="79F0A65C" w14:textId="77777777" w:rsidR="00B70D86" w:rsidRPr="00B37547" w:rsidRDefault="00B70D86" w:rsidP="00B70D86">
            <w:pPr>
              <w:rPr>
                <w:rFonts w:ascii="Times New Roman" w:eastAsia="Calibri" w:hAnsi="Times New Roman"/>
              </w:rPr>
            </w:pPr>
          </w:p>
        </w:tc>
        <w:tc>
          <w:tcPr>
            <w:tcW w:w="3236" w:type="dxa"/>
            <w:vMerge/>
            <w:shd w:val="clear" w:color="auto" w:fill="auto"/>
          </w:tcPr>
          <w:p w14:paraId="202B10A8" w14:textId="77777777" w:rsidR="00B70D86" w:rsidRPr="00B37547" w:rsidRDefault="00B70D86" w:rsidP="00B70D86">
            <w:pPr>
              <w:rPr>
                <w:rFonts w:ascii="Times New Roman" w:eastAsia="Calibri" w:hAnsi="Times New Roman"/>
              </w:rPr>
            </w:pPr>
          </w:p>
        </w:tc>
        <w:tc>
          <w:tcPr>
            <w:tcW w:w="2824" w:type="dxa"/>
            <w:shd w:val="clear" w:color="auto" w:fill="auto"/>
          </w:tcPr>
          <w:p w14:paraId="2F2AD2FA"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3908AC" w:rsidRPr="003908AC">
              <w:rPr>
                <w:rFonts w:ascii="Times New Roman" w:eastAsia="Calibri" w:hAnsi="Times New Roman"/>
              </w:rPr>
              <w:t>в проведении дискурс-анализа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 моделировании диалога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 организации устной дискуссии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r w:rsidRPr="00B37547">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18EC816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7B7BF13" w14:textId="77777777" w:rsidTr="00B70D86">
        <w:trPr>
          <w:trHeight w:val="120"/>
        </w:trPr>
        <w:tc>
          <w:tcPr>
            <w:tcW w:w="1238" w:type="dxa"/>
            <w:vMerge/>
            <w:shd w:val="clear" w:color="auto" w:fill="auto"/>
          </w:tcPr>
          <w:p w14:paraId="1C2E5B6A" w14:textId="77777777" w:rsidR="00B70D86" w:rsidRPr="00B37547" w:rsidRDefault="00B70D86" w:rsidP="00B70D86">
            <w:pPr>
              <w:rPr>
                <w:rFonts w:ascii="Times New Roman" w:eastAsia="Calibri" w:hAnsi="Times New Roman"/>
              </w:rPr>
            </w:pPr>
          </w:p>
        </w:tc>
        <w:tc>
          <w:tcPr>
            <w:tcW w:w="3236" w:type="dxa"/>
            <w:vMerge/>
            <w:shd w:val="clear" w:color="auto" w:fill="auto"/>
          </w:tcPr>
          <w:p w14:paraId="3975B492" w14:textId="77777777" w:rsidR="00B70D86" w:rsidRPr="00B37547" w:rsidRDefault="00B70D86" w:rsidP="00B70D86">
            <w:pPr>
              <w:rPr>
                <w:rFonts w:ascii="Times New Roman" w:eastAsia="Calibri" w:hAnsi="Times New Roman"/>
              </w:rPr>
            </w:pPr>
          </w:p>
        </w:tc>
        <w:tc>
          <w:tcPr>
            <w:tcW w:w="2824" w:type="dxa"/>
            <w:shd w:val="clear" w:color="auto" w:fill="auto"/>
          </w:tcPr>
          <w:p w14:paraId="739D0E51"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w:t>
            </w:r>
            <w:r w:rsidR="003908AC">
              <w:rPr>
                <w:rFonts w:ascii="Times New Roman" w:eastAsia="Calibri" w:hAnsi="Times New Roman"/>
              </w:rPr>
              <w:t xml:space="preserve">еет удовлетворительным уровнем </w:t>
            </w:r>
            <w:r w:rsidRPr="00B37547">
              <w:rPr>
                <w:rFonts w:ascii="Times New Roman" w:eastAsia="Calibri" w:hAnsi="Times New Roman"/>
              </w:rPr>
              <w:t>знаний в подготовке и проведении записи речевого материала;</w:t>
            </w:r>
          </w:p>
          <w:p w14:paraId="6B3B2BFD"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осуществлении обработки и анализа речевых сигналов;</w:t>
            </w:r>
          </w:p>
          <w:p w14:paraId="58137EC5"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интерпретации результатов инструментального анализа;</w:t>
            </w:r>
          </w:p>
          <w:p w14:paraId="7EF34120"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lastRenderedPageBreak/>
              <w:t>применении методов инструментального анализа для решения профессиональных задач</w:t>
            </w:r>
          </w:p>
        </w:tc>
        <w:tc>
          <w:tcPr>
            <w:tcW w:w="2047" w:type="dxa"/>
            <w:shd w:val="clear" w:color="auto" w:fill="auto"/>
          </w:tcPr>
          <w:p w14:paraId="5516689A"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25154490" w14:textId="77777777" w:rsidTr="00B70D86">
        <w:trPr>
          <w:trHeight w:val="156"/>
        </w:trPr>
        <w:tc>
          <w:tcPr>
            <w:tcW w:w="1238" w:type="dxa"/>
            <w:vMerge/>
            <w:shd w:val="clear" w:color="auto" w:fill="auto"/>
          </w:tcPr>
          <w:p w14:paraId="3F2A21A8" w14:textId="77777777" w:rsidR="00B70D86" w:rsidRPr="00B37547" w:rsidRDefault="00B70D86" w:rsidP="00B70D86">
            <w:pPr>
              <w:rPr>
                <w:rFonts w:ascii="Times New Roman" w:eastAsia="Calibri" w:hAnsi="Times New Roman"/>
              </w:rPr>
            </w:pPr>
          </w:p>
        </w:tc>
        <w:tc>
          <w:tcPr>
            <w:tcW w:w="3236" w:type="dxa"/>
            <w:vMerge/>
            <w:shd w:val="clear" w:color="auto" w:fill="auto"/>
          </w:tcPr>
          <w:p w14:paraId="4E59F722" w14:textId="77777777" w:rsidR="00B70D86" w:rsidRPr="00B37547" w:rsidRDefault="00B70D86" w:rsidP="00B70D86">
            <w:pPr>
              <w:rPr>
                <w:rFonts w:ascii="Times New Roman" w:eastAsia="Calibri" w:hAnsi="Times New Roman"/>
              </w:rPr>
            </w:pPr>
          </w:p>
        </w:tc>
        <w:tc>
          <w:tcPr>
            <w:tcW w:w="2824" w:type="dxa"/>
            <w:shd w:val="clear" w:color="auto" w:fill="auto"/>
          </w:tcPr>
          <w:p w14:paraId="6C6AA9AB" w14:textId="77777777" w:rsidR="00B70D86" w:rsidRPr="00B37547" w:rsidRDefault="00B70D86" w:rsidP="003908AC">
            <w:pPr>
              <w:jc w:val="both"/>
              <w:rPr>
                <w:rFonts w:ascii="Times New Roman" w:eastAsia="Calibri" w:hAnsi="Times New Roman"/>
              </w:rPr>
            </w:pPr>
            <w:r w:rsidRPr="00B37547">
              <w:rPr>
                <w:rFonts w:ascii="Times New Roman" w:eastAsia="Calibri" w:hAnsi="Times New Roman"/>
              </w:rPr>
              <w:t xml:space="preserve">4. Обучающийся не владеет знаниями в </w:t>
            </w:r>
            <w:r w:rsidR="003908AC" w:rsidRPr="003908AC">
              <w:rPr>
                <w:rFonts w:ascii="Times New Roman" w:eastAsia="Calibri" w:hAnsi="Times New Roman"/>
              </w:rPr>
              <w:t>проведении дискурс-анализа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 моделировании диалога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 организации устной дискуссии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r w:rsidRPr="00B37547">
              <w:rPr>
                <w:rFonts w:ascii="Times New Roman" w:eastAsia="Calibri" w:hAnsi="Times New Roman"/>
              </w:rPr>
              <w:t>профессиональных задач</w:t>
            </w:r>
          </w:p>
        </w:tc>
        <w:tc>
          <w:tcPr>
            <w:tcW w:w="2047" w:type="dxa"/>
            <w:shd w:val="clear" w:color="auto" w:fill="auto"/>
          </w:tcPr>
          <w:p w14:paraId="52FBE88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8DACF50" w14:textId="77777777" w:rsidTr="00B70D86">
        <w:tc>
          <w:tcPr>
            <w:tcW w:w="1238" w:type="dxa"/>
            <w:vMerge w:val="restart"/>
            <w:shd w:val="clear" w:color="auto" w:fill="auto"/>
          </w:tcPr>
          <w:p w14:paraId="3BF40BE6" w14:textId="77777777" w:rsidR="00B70D86" w:rsidRPr="00B37547" w:rsidRDefault="00B70D86" w:rsidP="00B70D86">
            <w:pPr>
              <w:rPr>
                <w:rFonts w:ascii="Times New Roman" w:eastAsia="Calibri" w:hAnsi="Times New Roman"/>
              </w:rPr>
            </w:pPr>
            <w:r w:rsidRPr="00B37547">
              <w:rPr>
                <w:rFonts w:ascii="Times New Roman" w:eastAsia="Calibri" w:hAnsi="Times New Roman"/>
              </w:rPr>
              <w:t>Владеет навыком</w:t>
            </w:r>
          </w:p>
        </w:tc>
        <w:tc>
          <w:tcPr>
            <w:tcW w:w="3236" w:type="dxa"/>
            <w:vMerge w:val="restart"/>
            <w:shd w:val="clear" w:color="auto" w:fill="auto"/>
          </w:tcPr>
          <w:p w14:paraId="1C794A41"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1.</w:t>
            </w:r>
            <w:r w:rsidR="00DC2593" w:rsidRPr="00DC2593">
              <w:rPr>
                <w:rFonts w:ascii="Times New Roman" w:eastAsia="Calibri" w:hAnsi="Times New Roman"/>
              </w:rPr>
              <w:t>Навыками модерации устных и письменных дискуссий в конфликтогенной среде с соблюдением временных, структурных и этических рамок.</w:t>
            </w:r>
          </w:p>
          <w:p w14:paraId="74224EF7"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2.Техникой формулирования открытых, уточняющих, гипотетических и альтернативных вопросов для прояснения позиций и поиска зон компромисса.</w:t>
            </w:r>
          </w:p>
          <w:p w14:paraId="633C5223"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3.Навыками организации обратной связи после дискуссии: анализ коммуникативных сбоев, оценка качества принятого решения, рефлексия ролевых позиций.</w:t>
            </w:r>
          </w:p>
          <w:p w14:paraId="1C280506" w14:textId="77777777" w:rsidR="00B70D86" w:rsidRPr="00B37547" w:rsidRDefault="00DC2593" w:rsidP="00DC2593">
            <w:pPr>
              <w:rPr>
                <w:rFonts w:ascii="Times New Roman" w:eastAsia="Calibri" w:hAnsi="Times New Roman"/>
              </w:rPr>
            </w:pPr>
            <w:r w:rsidRPr="00DC2593">
              <w:rPr>
                <w:rFonts w:ascii="Times New Roman" w:eastAsia="Calibri" w:hAnsi="Times New Roman"/>
              </w:rPr>
              <w:t>4.Практикой письменной фиксации процедуры разрешения конфликта (протокол разногласий, меморандум о договорённостях, регламент дальнейшей коммуникации).</w:t>
            </w:r>
            <w:r w:rsidR="00B70D86" w:rsidRPr="00B37547">
              <w:rPr>
                <w:rFonts w:ascii="Times New Roman" w:eastAsia="Calibri" w:hAnsi="Times New Roman"/>
              </w:rPr>
              <w:t>.</w:t>
            </w:r>
          </w:p>
        </w:tc>
        <w:tc>
          <w:tcPr>
            <w:tcW w:w="2824" w:type="dxa"/>
            <w:shd w:val="clear" w:color="auto" w:fill="auto"/>
          </w:tcPr>
          <w:p w14:paraId="465577C5"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DC2593">
              <w:rPr>
                <w:rFonts w:ascii="Times New Roman" w:eastAsia="Calibri" w:hAnsi="Times New Roman"/>
              </w:rPr>
              <w:t>н</w:t>
            </w:r>
            <w:r w:rsidR="00DC2593" w:rsidRPr="00DC2593">
              <w:rPr>
                <w:rFonts w:ascii="Times New Roman" w:eastAsia="Calibri" w:hAnsi="Times New Roman"/>
              </w:rPr>
              <w:t>авык</w:t>
            </w:r>
            <w:r w:rsidR="00DC2593">
              <w:rPr>
                <w:rFonts w:ascii="Times New Roman" w:eastAsia="Calibri" w:hAnsi="Times New Roman"/>
              </w:rPr>
              <w:t>ов</w:t>
            </w:r>
            <w:r w:rsidR="00DC2593" w:rsidRPr="00DC2593">
              <w:rPr>
                <w:rFonts w:ascii="Times New Roman" w:eastAsia="Calibri" w:hAnsi="Times New Roman"/>
              </w:rPr>
              <w:t xml:space="preserve"> модерации устных и письменных дискуссий в конфликтогенной среде с соблюдением временны</w:t>
            </w:r>
            <w:r w:rsidR="00DC2593">
              <w:rPr>
                <w:rFonts w:ascii="Times New Roman" w:eastAsia="Calibri" w:hAnsi="Times New Roman"/>
              </w:rPr>
              <w:t>х, структурных и этических рамок;</w:t>
            </w:r>
          </w:p>
          <w:p w14:paraId="57E08A12" w14:textId="77777777" w:rsidR="00DC2593" w:rsidRPr="00DC2593" w:rsidRDefault="00DC2593" w:rsidP="00DC2593">
            <w:pPr>
              <w:jc w:val="both"/>
              <w:rPr>
                <w:rFonts w:ascii="Times New Roman" w:eastAsia="Calibri" w:hAnsi="Times New Roman"/>
              </w:rPr>
            </w:pPr>
            <w:r>
              <w:rPr>
                <w:rFonts w:ascii="Times New Roman" w:eastAsia="Calibri" w:hAnsi="Times New Roman"/>
              </w:rPr>
              <w:t>т</w:t>
            </w:r>
            <w:r w:rsidRPr="00DC2593">
              <w:rPr>
                <w:rFonts w:ascii="Times New Roman" w:eastAsia="Calibri" w:hAnsi="Times New Roman"/>
              </w:rPr>
              <w:t>ехник</w:t>
            </w:r>
            <w:r>
              <w:rPr>
                <w:rFonts w:ascii="Times New Roman" w:eastAsia="Calibri" w:hAnsi="Times New Roman"/>
              </w:rPr>
              <w:t>и</w:t>
            </w:r>
            <w:r w:rsidRPr="00DC2593">
              <w:rPr>
                <w:rFonts w:ascii="Times New Roman" w:eastAsia="Calibri" w:hAnsi="Times New Roman"/>
              </w:rPr>
              <w:t xml:space="preserve"> формулирования открытых, уточняющих, гипотетических и альтернативных вопросов для прояснения позиций и поиска зон компромисса</w:t>
            </w:r>
            <w:r>
              <w:rPr>
                <w:rFonts w:ascii="Times New Roman" w:eastAsia="Calibri" w:hAnsi="Times New Roman"/>
              </w:rPr>
              <w:t>;</w:t>
            </w:r>
          </w:p>
          <w:p w14:paraId="5C1DB5A5"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r>
              <w:rPr>
                <w:rFonts w:ascii="Times New Roman" w:eastAsia="Calibri" w:hAnsi="Times New Roman"/>
              </w:rPr>
              <w:t>;</w:t>
            </w:r>
          </w:p>
          <w:p w14:paraId="7ACE645D" w14:textId="77777777" w:rsidR="00B70D86" w:rsidRPr="00B37547" w:rsidRDefault="00DC2593" w:rsidP="00DC2593">
            <w:pPr>
              <w:jc w:val="both"/>
              <w:rPr>
                <w:rFonts w:ascii="Times New Roman" w:eastAsia="Calibri" w:hAnsi="Times New Roman"/>
              </w:rPr>
            </w:pPr>
            <w:r>
              <w:rPr>
                <w:rFonts w:ascii="Times New Roman" w:eastAsia="Calibri" w:hAnsi="Times New Roman"/>
              </w:rPr>
              <w:t>п</w:t>
            </w:r>
            <w:r w:rsidRPr="00DC2593">
              <w:rPr>
                <w:rFonts w:ascii="Times New Roman" w:eastAsia="Calibri" w:hAnsi="Times New Roman"/>
              </w:rPr>
              <w:t>рактик</w:t>
            </w:r>
            <w:r>
              <w:rPr>
                <w:rFonts w:ascii="Times New Roman" w:eastAsia="Calibri" w:hAnsi="Times New Roman"/>
              </w:rPr>
              <w:t>и</w:t>
            </w:r>
            <w:r w:rsidRPr="00DC2593">
              <w:rPr>
                <w:rFonts w:ascii="Times New Roman" w:eastAsia="Calibri" w:hAnsi="Times New Roman"/>
              </w:rPr>
              <w:t xml:space="preserve"> письменной фиксации процедуры разрешения конфликта (протокол разногласий, меморандум о договорённостях, регламент дальнейшей коммуникации).</w:t>
            </w:r>
            <w:r w:rsidR="00B70D86" w:rsidRPr="00B37547">
              <w:rPr>
                <w:rFonts w:ascii="Times New Roman" w:eastAsia="Calibri" w:hAnsi="Times New Roman"/>
              </w:rPr>
              <w:t>инструментального анализа.</w:t>
            </w:r>
          </w:p>
        </w:tc>
        <w:tc>
          <w:tcPr>
            <w:tcW w:w="2047" w:type="dxa"/>
            <w:shd w:val="clear" w:color="auto" w:fill="auto"/>
          </w:tcPr>
          <w:p w14:paraId="5AED336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9191734" w14:textId="77777777" w:rsidTr="00B70D86">
        <w:tc>
          <w:tcPr>
            <w:tcW w:w="1238" w:type="dxa"/>
            <w:vMerge/>
            <w:shd w:val="clear" w:color="auto" w:fill="auto"/>
          </w:tcPr>
          <w:p w14:paraId="5D500D6C" w14:textId="77777777" w:rsidR="00B70D86" w:rsidRPr="00B37547" w:rsidRDefault="00B70D86" w:rsidP="00B70D86">
            <w:pPr>
              <w:rPr>
                <w:rFonts w:ascii="Times New Roman" w:eastAsia="Calibri" w:hAnsi="Times New Roman"/>
              </w:rPr>
            </w:pPr>
          </w:p>
        </w:tc>
        <w:tc>
          <w:tcPr>
            <w:tcW w:w="3236" w:type="dxa"/>
            <w:vMerge/>
            <w:shd w:val="clear" w:color="auto" w:fill="auto"/>
          </w:tcPr>
          <w:p w14:paraId="631FCE82" w14:textId="77777777" w:rsidR="00B70D86" w:rsidRPr="00B37547" w:rsidRDefault="00B70D86" w:rsidP="00B70D86">
            <w:pPr>
              <w:rPr>
                <w:rFonts w:ascii="Times New Roman" w:eastAsia="Calibri" w:hAnsi="Times New Roman"/>
              </w:rPr>
            </w:pPr>
          </w:p>
        </w:tc>
        <w:tc>
          <w:tcPr>
            <w:tcW w:w="2824" w:type="dxa"/>
            <w:shd w:val="clear" w:color="auto" w:fill="auto"/>
          </w:tcPr>
          <w:p w14:paraId="56424F1B"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знаний </w:t>
            </w:r>
            <w:r w:rsidR="00DC2593" w:rsidRPr="00DC2593">
              <w:rPr>
                <w:rFonts w:ascii="Times New Roman" w:eastAsia="Calibri" w:hAnsi="Times New Roman"/>
              </w:rPr>
              <w:t>модерации устных и письменных дискуссий в конфликтогенной среде с соблюдением временных, структурных и этических рамок;</w:t>
            </w:r>
          </w:p>
          <w:p w14:paraId="48E19EA4"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lastRenderedPageBreak/>
              <w:t>техники формулирования открытых, уточняющих, гипотетических и альтернативных вопросов для прояснения позиций и поиска зон компромисса;</w:t>
            </w:r>
          </w:p>
          <w:p w14:paraId="128FDFA2"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p>
          <w:p w14:paraId="34830C77" w14:textId="77777777" w:rsidR="00DC2593" w:rsidRPr="00B37547" w:rsidRDefault="00DC2593" w:rsidP="00DC2593">
            <w:pPr>
              <w:jc w:val="both"/>
              <w:rPr>
                <w:rFonts w:ascii="Times New Roman" w:eastAsia="Calibri" w:hAnsi="Times New Roman"/>
              </w:rPr>
            </w:pPr>
            <w:r w:rsidRPr="00DC2593">
              <w:rPr>
                <w:rFonts w:ascii="Times New Roman" w:eastAsia="Calibri" w:hAnsi="Times New Roman"/>
              </w:rPr>
              <w:t>практики письменной фиксации процедуры разрешения конфликта (протокол разногласий, меморандум о договорённостях, регламент дальнейшей коммуникации).инструментального</w:t>
            </w:r>
          </w:p>
          <w:p w14:paraId="2281F711" w14:textId="77777777" w:rsidR="00B70D86" w:rsidRPr="00B37547" w:rsidRDefault="00B70D86" w:rsidP="00B70D86">
            <w:pPr>
              <w:jc w:val="both"/>
              <w:rPr>
                <w:rFonts w:ascii="Times New Roman" w:eastAsia="Calibri" w:hAnsi="Times New Roman"/>
              </w:rPr>
            </w:pPr>
          </w:p>
        </w:tc>
        <w:tc>
          <w:tcPr>
            <w:tcW w:w="2047" w:type="dxa"/>
            <w:shd w:val="clear" w:color="auto" w:fill="auto"/>
          </w:tcPr>
          <w:p w14:paraId="6EF005B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282198EF" w14:textId="77777777" w:rsidTr="00B70D86">
        <w:trPr>
          <w:trHeight w:val="108"/>
        </w:trPr>
        <w:tc>
          <w:tcPr>
            <w:tcW w:w="1238" w:type="dxa"/>
            <w:vMerge/>
            <w:shd w:val="clear" w:color="auto" w:fill="auto"/>
          </w:tcPr>
          <w:p w14:paraId="229BDCF7" w14:textId="77777777" w:rsidR="00B70D86" w:rsidRPr="00B37547" w:rsidRDefault="00B70D86" w:rsidP="00B70D86">
            <w:pPr>
              <w:rPr>
                <w:rFonts w:ascii="Times New Roman" w:eastAsia="Calibri" w:hAnsi="Times New Roman"/>
              </w:rPr>
            </w:pPr>
          </w:p>
        </w:tc>
        <w:tc>
          <w:tcPr>
            <w:tcW w:w="3236" w:type="dxa"/>
            <w:vMerge/>
            <w:shd w:val="clear" w:color="auto" w:fill="auto"/>
          </w:tcPr>
          <w:p w14:paraId="5078B69D" w14:textId="77777777" w:rsidR="00B70D86" w:rsidRPr="00B37547" w:rsidRDefault="00B70D86" w:rsidP="00B70D86">
            <w:pPr>
              <w:rPr>
                <w:rFonts w:ascii="Times New Roman" w:eastAsia="Calibri" w:hAnsi="Times New Roman"/>
              </w:rPr>
            </w:pPr>
          </w:p>
        </w:tc>
        <w:tc>
          <w:tcPr>
            <w:tcW w:w="2824" w:type="dxa"/>
            <w:shd w:val="clear" w:color="auto" w:fill="auto"/>
          </w:tcPr>
          <w:p w14:paraId="4202786E"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знаний </w:t>
            </w:r>
            <w:r w:rsidR="00DC2593" w:rsidRPr="00DC2593">
              <w:rPr>
                <w:rFonts w:ascii="Times New Roman" w:eastAsia="Calibri" w:hAnsi="Times New Roman"/>
              </w:rPr>
              <w:t>модерации устных и письменных дискуссий в конфликтогенной среде с соблюдением временных, структурных и этических рамок;</w:t>
            </w:r>
          </w:p>
          <w:p w14:paraId="73D2F42B"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техники формулирования открытых, уточняющих, гипотетических и альтернативных вопросов для прояснения позиций и поиска зон компромисса;</w:t>
            </w:r>
          </w:p>
          <w:p w14:paraId="7EEDF826"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p>
          <w:p w14:paraId="0A55C49E" w14:textId="77777777" w:rsidR="00DC2593" w:rsidRPr="00B37547" w:rsidRDefault="00DC2593" w:rsidP="00DC2593">
            <w:pPr>
              <w:jc w:val="both"/>
              <w:rPr>
                <w:rFonts w:ascii="Times New Roman" w:eastAsia="Calibri" w:hAnsi="Times New Roman"/>
              </w:rPr>
            </w:pPr>
            <w:r w:rsidRPr="00DC2593">
              <w:rPr>
                <w:rFonts w:ascii="Times New Roman" w:eastAsia="Calibri" w:hAnsi="Times New Roman"/>
              </w:rPr>
              <w:t>практики письменной фиксации процедуры разрешения конфликта (протокол разногласий, меморандум о договорённостях, регламент дальнейшей коммуникации).инструментального</w:t>
            </w:r>
          </w:p>
          <w:p w14:paraId="176489CA" w14:textId="77777777" w:rsidR="00B70D86" w:rsidRPr="00B37547" w:rsidRDefault="00B70D86" w:rsidP="00B70D86">
            <w:pPr>
              <w:jc w:val="both"/>
              <w:rPr>
                <w:rFonts w:ascii="Times New Roman" w:eastAsia="Calibri" w:hAnsi="Times New Roman"/>
              </w:rPr>
            </w:pPr>
          </w:p>
        </w:tc>
        <w:tc>
          <w:tcPr>
            <w:tcW w:w="2047" w:type="dxa"/>
            <w:shd w:val="clear" w:color="auto" w:fill="auto"/>
          </w:tcPr>
          <w:p w14:paraId="0706BA3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98585CD" w14:textId="77777777" w:rsidTr="00B70D86">
        <w:trPr>
          <w:trHeight w:val="2062"/>
        </w:trPr>
        <w:tc>
          <w:tcPr>
            <w:tcW w:w="1238" w:type="dxa"/>
            <w:vMerge/>
            <w:shd w:val="clear" w:color="auto" w:fill="auto"/>
          </w:tcPr>
          <w:p w14:paraId="2BF4C5F8" w14:textId="77777777" w:rsidR="00B70D86" w:rsidRPr="00B37547" w:rsidRDefault="00B70D86" w:rsidP="00B70D86">
            <w:pPr>
              <w:rPr>
                <w:rFonts w:ascii="Times New Roman" w:eastAsia="Calibri" w:hAnsi="Times New Roman"/>
              </w:rPr>
            </w:pPr>
          </w:p>
        </w:tc>
        <w:tc>
          <w:tcPr>
            <w:tcW w:w="3236" w:type="dxa"/>
            <w:vMerge/>
            <w:shd w:val="clear" w:color="auto" w:fill="auto"/>
          </w:tcPr>
          <w:p w14:paraId="685B76F6" w14:textId="77777777" w:rsidR="00B70D86" w:rsidRPr="00B37547" w:rsidRDefault="00B70D86" w:rsidP="00B70D86">
            <w:pPr>
              <w:rPr>
                <w:rFonts w:ascii="Times New Roman" w:eastAsia="Calibri" w:hAnsi="Times New Roman"/>
              </w:rPr>
            </w:pPr>
          </w:p>
        </w:tc>
        <w:tc>
          <w:tcPr>
            <w:tcW w:w="2824" w:type="dxa"/>
            <w:shd w:val="clear" w:color="auto" w:fill="auto"/>
          </w:tcPr>
          <w:p w14:paraId="17EF9A3B"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4. Обучающийся не владеет знаниями </w:t>
            </w:r>
            <w:r w:rsidR="00DC2593" w:rsidRPr="00DC2593">
              <w:rPr>
                <w:rFonts w:ascii="Times New Roman" w:eastAsia="Calibri" w:hAnsi="Times New Roman"/>
              </w:rPr>
              <w:t>модерации устных и письменных дискуссий в конфликтогенной среде с соблюдением временных, структурных и этических рамок;</w:t>
            </w:r>
          </w:p>
          <w:p w14:paraId="5DFC7B42"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техники формулирования открытых, уточняющих, гипотетических и альтернативных вопросов для прояснения позиций и поиска зон компромисса;</w:t>
            </w:r>
          </w:p>
          <w:p w14:paraId="3A118B2A"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p>
          <w:p w14:paraId="4E148B38" w14:textId="77777777" w:rsidR="00B70D86" w:rsidRPr="00B37547" w:rsidRDefault="00DC2593" w:rsidP="00DC2593">
            <w:pPr>
              <w:jc w:val="both"/>
              <w:rPr>
                <w:rFonts w:ascii="Times New Roman" w:eastAsia="Calibri" w:hAnsi="Times New Roman"/>
              </w:rPr>
            </w:pPr>
            <w:r w:rsidRPr="00DC2593">
              <w:rPr>
                <w:rFonts w:ascii="Times New Roman" w:eastAsia="Calibri" w:hAnsi="Times New Roman"/>
              </w:rPr>
              <w:lastRenderedPageBreak/>
              <w:t>практики письменной фиксации процедуры разрешения конфликта (протокол разногласий, меморандум о договорённостях, регламент дальнейшей коммуникации).</w:t>
            </w:r>
          </w:p>
        </w:tc>
        <w:tc>
          <w:tcPr>
            <w:tcW w:w="2047" w:type="dxa"/>
            <w:shd w:val="clear" w:color="auto" w:fill="auto"/>
          </w:tcPr>
          <w:p w14:paraId="052DCFB2"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bookmarkEnd w:id="9"/>
    </w:tbl>
    <w:p w14:paraId="226AF4C6" w14:textId="77777777" w:rsidR="00B70D86" w:rsidRDefault="00B70D86" w:rsidP="00B70D86">
      <w:pPr>
        <w:spacing w:after="160" w:line="259" w:lineRule="auto"/>
        <w:rPr>
          <w:rFonts w:eastAsia="Calibri"/>
          <w:sz w:val="20"/>
          <w:szCs w:val="20"/>
        </w:rPr>
      </w:pPr>
    </w:p>
    <w:p w14:paraId="7C3D0799" w14:textId="77777777" w:rsidR="00EF01B7" w:rsidRPr="00B37547" w:rsidRDefault="00EF01B7" w:rsidP="00EF01B7">
      <w:pPr>
        <w:spacing w:after="160" w:line="259" w:lineRule="auto"/>
        <w:rPr>
          <w:rFonts w:eastAsia="Calibri"/>
          <w:sz w:val="22"/>
          <w:szCs w:val="22"/>
        </w:rPr>
      </w:pPr>
      <w:r w:rsidRPr="00B37547">
        <w:rPr>
          <w:rFonts w:eastAsia="Calibri"/>
          <w:b/>
          <w:sz w:val="24"/>
          <w:szCs w:val="24"/>
        </w:rPr>
        <w:t>Компетенция</w:t>
      </w:r>
      <w:r w:rsidRPr="00B37547">
        <w:rPr>
          <w:rFonts w:eastAsia="Calibri"/>
          <w:sz w:val="22"/>
          <w:szCs w:val="22"/>
        </w:rPr>
        <w:t xml:space="preserve"> –</w:t>
      </w:r>
      <w:r w:rsidRPr="00B37547">
        <w:rPr>
          <w:rFonts w:eastAsia="Times New Roman"/>
          <w:sz w:val="24"/>
          <w:szCs w:val="24"/>
          <w:lang w:eastAsia="ru-RU"/>
        </w:rPr>
        <w:t xml:space="preserve"> ПК-</w:t>
      </w:r>
      <w:r>
        <w:rPr>
          <w:rFonts w:eastAsia="Times New Roman"/>
          <w:sz w:val="24"/>
          <w:szCs w:val="24"/>
          <w:lang w:eastAsia="ru-RU"/>
        </w:rPr>
        <w:t>8</w:t>
      </w:r>
    </w:p>
    <w:p w14:paraId="4C597736" w14:textId="77777777" w:rsidR="00EF01B7" w:rsidRPr="00B37547" w:rsidRDefault="00216394" w:rsidP="00EF01B7">
      <w:pPr>
        <w:jc w:val="both"/>
        <w:rPr>
          <w:rFonts w:eastAsia="Times New Roman"/>
          <w:sz w:val="24"/>
          <w:szCs w:val="24"/>
          <w:u w:val="single"/>
          <w:lang w:eastAsia="ru-RU"/>
        </w:rPr>
      </w:pPr>
      <w:r w:rsidRPr="00216394">
        <w:rPr>
          <w:rFonts w:eastAsia="Times New Roman"/>
          <w:sz w:val="24"/>
          <w:szCs w:val="24"/>
          <w:u w:val="single"/>
          <w:lang w:eastAsia="ru-RU"/>
        </w:rPr>
        <w:t>- способен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 (издание школьной газеты, художественного или научного альманаха, организация школьного радио и телевидения, разработка сценария театральной постановки или видеофильма</w:t>
      </w:r>
    </w:p>
    <w:tbl>
      <w:tblPr>
        <w:tblStyle w:val="aff2"/>
        <w:tblW w:w="0" w:type="auto"/>
        <w:tblLook w:val="04A0" w:firstRow="1" w:lastRow="0" w:firstColumn="1" w:lastColumn="0" w:noHBand="0" w:noVBand="1"/>
      </w:tblPr>
      <w:tblGrid>
        <w:gridCol w:w="1238"/>
        <w:gridCol w:w="3236"/>
        <w:gridCol w:w="2824"/>
        <w:gridCol w:w="2047"/>
      </w:tblGrid>
      <w:tr w:rsidR="00EF01B7" w:rsidRPr="00B37547" w14:paraId="45FFBF74" w14:textId="77777777" w:rsidTr="00567242">
        <w:tc>
          <w:tcPr>
            <w:tcW w:w="4474" w:type="dxa"/>
            <w:gridSpan w:val="2"/>
          </w:tcPr>
          <w:p w14:paraId="1F3F2B8F" w14:textId="77777777" w:rsidR="00EF01B7" w:rsidRPr="00B37547" w:rsidRDefault="00EF01B7" w:rsidP="00567242">
            <w:pPr>
              <w:rPr>
                <w:rFonts w:ascii="Times New Roman" w:eastAsia="Calibri" w:hAnsi="Times New Roman"/>
                <w:b/>
                <w:sz w:val="24"/>
                <w:szCs w:val="24"/>
              </w:rPr>
            </w:pPr>
            <w:r w:rsidRPr="00B37547">
              <w:rPr>
                <w:rFonts w:ascii="Times New Roman" w:eastAsia="Calibri" w:hAnsi="Times New Roman"/>
                <w:b/>
                <w:sz w:val="24"/>
                <w:szCs w:val="24"/>
              </w:rPr>
              <w:t>Оцениваемый результат(показатель)*</w:t>
            </w:r>
          </w:p>
        </w:tc>
        <w:tc>
          <w:tcPr>
            <w:tcW w:w="2824" w:type="dxa"/>
          </w:tcPr>
          <w:p w14:paraId="5576D7BA" w14:textId="77777777" w:rsidR="00EF01B7" w:rsidRPr="00B37547" w:rsidRDefault="00EF01B7" w:rsidP="00567242">
            <w:pPr>
              <w:rPr>
                <w:rFonts w:ascii="Times New Roman" w:eastAsia="Calibri" w:hAnsi="Times New Roman"/>
                <w:sz w:val="24"/>
                <w:szCs w:val="24"/>
              </w:rPr>
            </w:pPr>
            <w:r w:rsidRPr="00B37547">
              <w:rPr>
                <w:rFonts w:ascii="Times New Roman" w:eastAsia="Calibri" w:hAnsi="Times New Roman"/>
                <w:sz w:val="24"/>
                <w:szCs w:val="24"/>
              </w:rPr>
              <w:t>Критерии оценивания</w:t>
            </w:r>
          </w:p>
        </w:tc>
        <w:tc>
          <w:tcPr>
            <w:tcW w:w="2047" w:type="dxa"/>
          </w:tcPr>
          <w:p w14:paraId="4B3EDF0C" w14:textId="77777777" w:rsidR="00EF01B7" w:rsidRPr="00B37547" w:rsidRDefault="00EF01B7" w:rsidP="00567242">
            <w:pPr>
              <w:rPr>
                <w:rFonts w:ascii="Times New Roman" w:eastAsia="Calibri" w:hAnsi="Times New Roman"/>
                <w:sz w:val="24"/>
                <w:szCs w:val="24"/>
              </w:rPr>
            </w:pPr>
            <w:r w:rsidRPr="00B37547">
              <w:rPr>
                <w:rFonts w:ascii="Times New Roman" w:eastAsia="Calibri" w:hAnsi="Times New Roman"/>
                <w:sz w:val="24"/>
                <w:szCs w:val="24"/>
              </w:rPr>
              <w:t>Процедура оценивания **</w:t>
            </w:r>
          </w:p>
        </w:tc>
      </w:tr>
      <w:tr w:rsidR="00EF01B7" w:rsidRPr="00B37547" w14:paraId="3C14B680" w14:textId="77777777" w:rsidTr="00567242">
        <w:tc>
          <w:tcPr>
            <w:tcW w:w="1238" w:type="dxa"/>
            <w:vMerge w:val="restart"/>
            <w:shd w:val="clear" w:color="auto" w:fill="auto"/>
          </w:tcPr>
          <w:p w14:paraId="7F6094C9" w14:textId="77777777" w:rsidR="00EF01B7" w:rsidRPr="00B37547" w:rsidRDefault="00EF01B7" w:rsidP="00567242">
            <w:pPr>
              <w:rPr>
                <w:rFonts w:ascii="Times New Roman" w:eastAsia="Calibri" w:hAnsi="Times New Roman"/>
              </w:rPr>
            </w:pPr>
            <w:r w:rsidRPr="00B37547">
              <w:rPr>
                <w:rFonts w:ascii="Times New Roman" w:eastAsia="Calibri" w:hAnsi="Times New Roman"/>
              </w:rPr>
              <w:t>Знает</w:t>
            </w:r>
          </w:p>
        </w:tc>
        <w:tc>
          <w:tcPr>
            <w:tcW w:w="3236" w:type="dxa"/>
            <w:vMerge w:val="restart"/>
            <w:shd w:val="clear" w:color="auto" w:fill="auto"/>
          </w:tcPr>
          <w:p w14:paraId="3738E672" w14:textId="77777777" w:rsidR="00655B3A" w:rsidRPr="00655B3A" w:rsidRDefault="00655B3A" w:rsidP="00655B3A">
            <w:pPr>
              <w:jc w:val="both"/>
              <w:rPr>
                <w:rFonts w:ascii="Times New Roman" w:eastAsia="Calibri" w:hAnsi="Times New Roman"/>
              </w:rPr>
            </w:pPr>
            <w:r w:rsidRPr="00655B3A">
              <w:rPr>
                <w:rFonts w:ascii="Times New Roman" w:eastAsia="Calibri" w:hAnsi="Times New Roman"/>
              </w:rPr>
              <w:t>Типологию диалога и полилога с позиций лингвистической прагматики (кооперативные / некооперативные стратегии).</w:t>
            </w:r>
          </w:p>
          <w:p w14:paraId="1CED6DF8" w14:textId="77777777" w:rsidR="00655B3A" w:rsidRPr="00655B3A" w:rsidRDefault="00655B3A" w:rsidP="00655B3A">
            <w:pPr>
              <w:jc w:val="both"/>
              <w:rPr>
                <w:rFonts w:ascii="Times New Roman" w:eastAsia="Calibri" w:hAnsi="Times New Roman"/>
              </w:rPr>
            </w:pPr>
            <w:r w:rsidRPr="00655B3A">
              <w:rPr>
                <w:rFonts w:ascii="Times New Roman" w:eastAsia="Calibri" w:hAnsi="Times New Roman"/>
              </w:rPr>
              <w:t>Языковые маркеры конфликтогенных и консенсусных речевых актов (угроза, провокация, комплимент, уступка, метакоммуникация).</w:t>
            </w:r>
          </w:p>
          <w:p w14:paraId="5BA092AB" w14:textId="77777777" w:rsidR="00655B3A" w:rsidRPr="00655B3A" w:rsidRDefault="00655B3A" w:rsidP="00655B3A">
            <w:pPr>
              <w:jc w:val="both"/>
              <w:rPr>
                <w:rFonts w:ascii="Times New Roman" w:eastAsia="Calibri" w:hAnsi="Times New Roman"/>
              </w:rPr>
            </w:pPr>
            <w:r w:rsidRPr="00655B3A">
              <w:rPr>
                <w:rFonts w:ascii="Times New Roman" w:eastAsia="Calibri" w:hAnsi="Times New Roman"/>
              </w:rPr>
              <w:t>Основы теории речевых конфликтов (Берн, Шибутани, российская школа — Третьякова, Михальская).</w:t>
            </w:r>
          </w:p>
          <w:p w14:paraId="3A278037" w14:textId="77777777" w:rsidR="00EF01B7" w:rsidRPr="00B37547" w:rsidRDefault="00EF01B7" w:rsidP="00655B3A">
            <w:pPr>
              <w:jc w:val="both"/>
              <w:rPr>
                <w:rFonts w:ascii="Times New Roman" w:eastAsia="Calibri" w:hAnsi="Times New Roman"/>
              </w:rPr>
            </w:pPr>
          </w:p>
        </w:tc>
        <w:tc>
          <w:tcPr>
            <w:tcW w:w="2824" w:type="dxa"/>
            <w:shd w:val="clear" w:color="auto" w:fill="auto"/>
          </w:tcPr>
          <w:p w14:paraId="186E8C82" w14:textId="77777777" w:rsidR="00655B3A" w:rsidRPr="00655B3A" w:rsidRDefault="00EF01B7" w:rsidP="00655B3A">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Pr>
                <w:rFonts w:ascii="Times New Roman" w:eastAsia="Calibri" w:hAnsi="Times New Roman"/>
              </w:rPr>
              <w:t>знания</w:t>
            </w:r>
            <w:r>
              <w:t xml:space="preserve"> </w:t>
            </w:r>
            <w:r w:rsidR="00655B3A">
              <w:rPr>
                <w:rFonts w:ascii="Times New Roman" w:eastAsia="Calibri" w:hAnsi="Times New Roman"/>
              </w:rPr>
              <w:t>в т</w:t>
            </w:r>
            <w:r w:rsidR="00655B3A" w:rsidRPr="00655B3A">
              <w:rPr>
                <w:rFonts w:ascii="Times New Roman" w:eastAsia="Calibri" w:hAnsi="Times New Roman"/>
              </w:rPr>
              <w:t>ипологи</w:t>
            </w:r>
            <w:r w:rsidR="00655B3A">
              <w:rPr>
                <w:rFonts w:ascii="Times New Roman" w:eastAsia="Calibri" w:hAnsi="Times New Roman"/>
              </w:rPr>
              <w:t>и</w:t>
            </w:r>
            <w:r w:rsidR="00655B3A" w:rsidRPr="00655B3A">
              <w:rPr>
                <w:rFonts w:ascii="Times New Roman" w:eastAsia="Calibri" w:hAnsi="Times New Roman"/>
              </w:rPr>
              <w:t xml:space="preserve"> диалога и полилога с позиций лингвистической прагматики (кооперативны</w:t>
            </w:r>
            <w:r w:rsidR="00655B3A">
              <w:rPr>
                <w:rFonts w:ascii="Times New Roman" w:eastAsia="Calibri" w:hAnsi="Times New Roman"/>
              </w:rPr>
              <w:t>е / некооперативные стратегии); я</w:t>
            </w:r>
            <w:r w:rsidR="00655B3A" w:rsidRPr="00655B3A">
              <w:rPr>
                <w:rFonts w:ascii="Times New Roman" w:eastAsia="Calibri" w:hAnsi="Times New Roman"/>
              </w:rPr>
              <w:t>зыковы</w:t>
            </w:r>
            <w:r w:rsidR="00655B3A">
              <w:rPr>
                <w:rFonts w:ascii="Times New Roman" w:eastAsia="Calibri" w:hAnsi="Times New Roman"/>
              </w:rPr>
              <w:t>х</w:t>
            </w:r>
            <w:r w:rsidR="00655B3A" w:rsidRPr="00655B3A">
              <w:rPr>
                <w:rFonts w:ascii="Times New Roman" w:eastAsia="Calibri" w:hAnsi="Times New Roman"/>
              </w:rPr>
              <w:t xml:space="preserve"> маркер</w:t>
            </w:r>
            <w:r w:rsidR="00655B3A">
              <w:rPr>
                <w:rFonts w:ascii="Times New Roman" w:eastAsia="Calibri" w:hAnsi="Times New Roman"/>
              </w:rPr>
              <w:t>ов</w:t>
            </w:r>
            <w:r w:rsidR="00655B3A" w:rsidRPr="00655B3A">
              <w:rPr>
                <w:rFonts w:ascii="Times New Roman" w:eastAsia="Calibri" w:hAnsi="Times New Roman"/>
              </w:rPr>
              <w:t xml:space="preserve"> конфликтогенных и консенсусных речевых актов (угроза, провокация, комплимент, уступка, метакоммуникация)</w:t>
            </w:r>
            <w:r w:rsidR="00655B3A">
              <w:rPr>
                <w:rFonts w:ascii="Times New Roman" w:eastAsia="Calibri" w:hAnsi="Times New Roman"/>
              </w:rPr>
              <w:t>;</w:t>
            </w:r>
          </w:p>
          <w:p w14:paraId="6411187D" w14:textId="77777777" w:rsidR="00655B3A" w:rsidRPr="00B37547" w:rsidRDefault="00655B3A" w:rsidP="00655B3A">
            <w:pPr>
              <w:jc w:val="both"/>
              <w:rPr>
                <w:rFonts w:ascii="Times New Roman" w:eastAsia="Calibri" w:hAnsi="Times New Roman"/>
              </w:rPr>
            </w:pPr>
            <w:r>
              <w:rPr>
                <w:rFonts w:ascii="Times New Roman" w:eastAsia="Calibri" w:hAnsi="Times New Roman"/>
              </w:rPr>
              <w:t>основ</w:t>
            </w:r>
            <w:r w:rsidRPr="00655B3A">
              <w:rPr>
                <w:rFonts w:ascii="Times New Roman" w:eastAsia="Calibri" w:hAnsi="Times New Roman"/>
              </w:rPr>
              <w:t xml:space="preserve"> теории речевых конфликтов </w:t>
            </w:r>
          </w:p>
          <w:p w14:paraId="7EE55543" w14:textId="77777777" w:rsidR="00EF01B7" w:rsidRPr="00B37547" w:rsidRDefault="00EF01B7" w:rsidP="00655B3A">
            <w:pPr>
              <w:jc w:val="both"/>
              <w:rPr>
                <w:rFonts w:ascii="Times New Roman" w:eastAsia="Calibri" w:hAnsi="Times New Roman"/>
              </w:rPr>
            </w:pPr>
          </w:p>
        </w:tc>
        <w:tc>
          <w:tcPr>
            <w:tcW w:w="2047" w:type="dxa"/>
            <w:shd w:val="clear" w:color="auto" w:fill="auto"/>
          </w:tcPr>
          <w:p w14:paraId="3F04F416"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0F8F2FB0" w14:textId="77777777" w:rsidTr="00567242">
        <w:tc>
          <w:tcPr>
            <w:tcW w:w="1238" w:type="dxa"/>
            <w:vMerge/>
            <w:shd w:val="clear" w:color="auto" w:fill="auto"/>
          </w:tcPr>
          <w:p w14:paraId="01AA236C" w14:textId="77777777" w:rsidR="00EF01B7" w:rsidRPr="00B37547" w:rsidRDefault="00EF01B7" w:rsidP="00567242">
            <w:pPr>
              <w:rPr>
                <w:rFonts w:ascii="Times New Roman" w:eastAsia="Calibri" w:hAnsi="Times New Roman"/>
              </w:rPr>
            </w:pPr>
          </w:p>
        </w:tc>
        <w:tc>
          <w:tcPr>
            <w:tcW w:w="3236" w:type="dxa"/>
            <w:vMerge/>
            <w:shd w:val="clear" w:color="auto" w:fill="auto"/>
          </w:tcPr>
          <w:p w14:paraId="771D8E51" w14:textId="77777777" w:rsidR="00EF01B7" w:rsidRPr="00B37547" w:rsidRDefault="00EF01B7" w:rsidP="00567242">
            <w:pPr>
              <w:rPr>
                <w:rFonts w:ascii="Times New Roman" w:eastAsia="Calibri" w:hAnsi="Times New Roman"/>
              </w:rPr>
            </w:pPr>
          </w:p>
        </w:tc>
        <w:tc>
          <w:tcPr>
            <w:tcW w:w="2824" w:type="dxa"/>
            <w:shd w:val="clear" w:color="auto" w:fill="auto"/>
          </w:tcPr>
          <w:p w14:paraId="43E9C073" w14:textId="77777777" w:rsidR="000A22C6" w:rsidRPr="000A22C6" w:rsidRDefault="00EF01B7" w:rsidP="000A22C6">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Pr="0076382D">
              <w:rPr>
                <w:rFonts w:ascii="Times New Roman" w:eastAsia="Calibri" w:hAnsi="Times New Roman"/>
              </w:rPr>
              <w:t xml:space="preserve">знания </w:t>
            </w:r>
            <w:r w:rsidR="000A22C6" w:rsidRPr="000A22C6">
              <w:rPr>
                <w:rFonts w:ascii="Times New Roman" w:eastAsia="Calibri" w:hAnsi="Times New Roman"/>
              </w:rPr>
              <w:t>в типологии диалога и полилога с позиций лингвистической прагматики (кооперативные / некооперативные стратегии); языковых маркеров конфликтогенных и консенсусных речевых актов (угроза, провокация, комплимент, уступка, метакоммуникация);</w:t>
            </w:r>
          </w:p>
          <w:p w14:paraId="7988C6ED" w14:textId="77777777" w:rsidR="000A22C6" w:rsidRPr="00B37547" w:rsidRDefault="000A22C6" w:rsidP="000A22C6">
            <w:pPr>
              <w:rPr>
                <w:rFonts w:ascii="Times New Roman" w:eastAsia="Calibri" w:hAnsi="Times New Roman"/>
              </w:rPr>
            </w:pPr>
            <w:r w:rsidRPr="000A22C6">
              <w:rPr>
                <w:rFonts w:ascii="Times New Roman" w:eastAsia="Calibri" w:hAnsi="Times New Roman"/>
              </w:rPr>
              <w:t>основ теории речевых конфликтов</w:t>
            </w:r>
          </w:p>
          <w:p w14:paraId="0F44796C" w14:textId="77777777" w:rsidR="00EF01B7" w:rsidRPr="00B37547" w:rsidRDefault="00EF01B7" w:rsidP="00567242">
            <w:pPr>
              <w:rPr>
                <w:rFonts w:ascii="Times New Roman" w:eastAsia="Calibri" w:hAnsi="Times New Roman"/>
              </w:rPr>
            </w:pPr>
          </w:p>
        </w:tc>
        <w:tc>
          <w:tcPr>
            <w:tcW w:w="2047" w:type="dxa"/>
            <w:shd w:val="clear" w:color="auto" w:fill="auto"/>
          </w:tcPr>
          <w:p w14:paraId="50F2D982"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08C212C" w14:textId="77777777" w:rsidTr="00567242">
        <w:trPr>
          <w:trHeight w:val="168"/>
        </w:trPr>
        <w:tc>
          <w:tcPr>
            <w:tcW w:w="1238" w:type="dxa"/>
            <w:vMerge/>
            <w:shd w:val="clear" w:color="auto" w:fill="auto"/>
          </w:tcPr>
          <w:p w14:paraId="03253627" w14:textId="77777777" w:rsidR="00EF01B7" w:rsidRPr="00B37547" w:rsidRDefault="00EF01B7" w:rsidP="00567242">
            <w:pPr>
              <w:rPr>
                <w:rFonts w:ascii="Times New Roman" w:eastAsia="Calibri" w:hAnsi="Times New Roman"/>
              </w:rPr>
            </w:pPr>
          </w:p>
        </w:tc>
        <w:tc>
          <w:tcPr>
            <w:tcW w:w="3236" w:type="dxa"/>
            <w:vMerge/>
            <w:shd w:val="clear" w:color="auto" w:fill="auto"/>
          </w:tcPr>
          <w:p w14:paraId="459B2705" w14:textId="77777777" w:rsidR="00EF01B7" w:rsidRPr="00B37547" w:rsidRDefault="00EF01B7" w:rsidP="00567242">
            <w:pPr>
              <w:rPr>
                <w:rFonts w:ascii="Times New Roman" w:eastAsia="Calibri" w:hAnsi="Times New Roman"/>
              </w:rPr>
            </w:pPr>
          </w:p>
        </w:tc>
        <w:tc>
          <w:tcPr>
            <w:tcW w:w="2824" w:type="dxa"/>
            <w:shd w:val="clear" w:color="auto" w:fill="auto"/>
          </w:tcPr>
          <w:p w14:paraId="6C34D524" w14:textId="77777777" w:rsidR="000A22C6" w:rsidRPr="000A22C6" w:rsidRDefault="00EF01B7" w:rsidP="000A22C6">
            <w:pPr>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0A22C6" w:rsidRPr="000A22C6">
              <w:rPr>
                <w:rFonts w:ascii="Times New Roman" w:eastAsia="Calibri" w:hAnsi="Times New Roman"/>
              </w:rPr>
              <w:t>знания в типологии диалога и полилога с позиций лингвистической прагматики (кооперативные / некооперативные стратегии); языковых маркеров конфликтогенных и консенсусных речевых актов (угроза, провокация, комплимент, уступка, метакоммуникация);</w:t>
            </w:r>
          </w:p>
          <w:p w14:paraId="41E1AD41" w14:textId="77777777" w:rsidR="000A22C6" w:rsidRPr="00B37547" w:rsidRDefault="000A22C6" w:rsidP="000A22C6">
            <w:pPr>
              <w:rPr>
                <w:rFonts w:ascii="Times New Roman" w:eastAsia="Calibri" w:hAnsi="Times New Roman"/>
              </w:rPr>
            </w:pPr>
            <w:r w:rsidRPr="000A22C6">
              <w:rPr>
                <w:rFonts w:ascii="Times New Roman" w:eastAsia="Calibri" w:hAnsi="Times New Roman"/>
              </w:rPr>
              <w:t>основ теории речевых конфликтов</w:t>
            </w:r>
            <w:r>
              <w:rPr>
                <w:rFonts w:ascii="Times New Roman" w:eastAsia="Calibri" w:hAnsi="Times New Roman"/>
              </w:rPr>
              <w:t xml:space="preserve"> </w:t>
            </w:r>
          </w:p>
          <w:p w14:paraId="09C0751A" w14:textId="77777777" w:rsidR="00EF01B7" w:rsidRPr="00B37547" w:rsidRDefault="00EF01B7" w:rsidP="00567242">
            <w:pPr>
              <w:rPr>
                <w:rFonts w:ascii="Times New Roman" w:eastAsia="Calibri" w:hAnsi="Times New Roman"/>
              </w:rPr>
            </w:pPr>
          </w:p>
        </w:tc>
        <w:tc>
          <w:tcPr>
            <w:tcW w:w="2047" w:type="dxa"/>
            <w:shd w:val="clear" w:color="auto" w:fill="auto"/>
          </w:tcPr>
          <w:p w14:paraId="37591BCC"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3DE3F98" w14:textId="77777777" w:rsidTr="00567242">
        <w:trPr>
          <w:trHeight w:val="108"/>
        </w:trPr>
        <w:tc>
          <w:tcPr>
            <w:tcW w:w="1238" w:type="dxa"/>
            <w:vMerge/>
            <w:shd w:val="clear" w:color="auto" w:fill="auto"/>
          </w:tcPr>
          <w:p w14:paraId="4AE17A70" w14:textId="77777777" w:rsidR="00EF01B7" w:rsidRPr="00B37547" w:rsidRDefault="00EF01B7" w:rsidP="00567242">
            <w:pPr>
              <w:rPr>
                <w:rFonts w:ascii="Times New Roman" w:eastAsia="Calibri" w:hAnsi="Times New Roman"/>
              </w:rPr>
            </w:pPr>
          </w:p>
        </w:tc>
        <w:tc>
          <w:tcPr>
            <w:tcW w:w="3236" w:type="dxa"/>
            <w:vMerge/>
            <w:shd w:val="clear" w:color="auto" w:fill="auto"/>
          </w:tcPr>
          <w:p w14:paraId="4722F26E" w14:textId="77777777" w:rsidR="00EF01B7" w:rsidRPr="00B37547" w:rsidRDefault="00EF01B7" w:rsidP="00567242">
            <w:pPr>
              <w:rPr>
                <w:rFonts w:ascii="Times New Roman" w:eastAsia="Calibri" w:hAnsi="Times New Roman"/>
              </w:rPr>
            </w:pPr>
          </w:p>
        </w:tc>
        <w:tc>
          <w:tcPr>
            <w:tcW w:w="2824" w:type="dxa"/>
            <w:shd w:val="clear" w:color="auto" w:fill="auto"/>
          </w:tcPr>
          <w:p w14:paraId="22BB3457" w14:textId="77777777" w:rsidR="000A22C6" w:rsidRPr="000A22C6" w:rsidRDefault="00EF01B7" w:rsidP="000A22C6">
            <w:pPr>
              <w:rPr>
                <w:rFonts w:ascii="Times New Roman" w:eastAsia="Calibri" w:hAnsi="Times New Roman"/>
              </w:rPr>
            </w:pPr>
            <w:r w:rsidRPr="00B37547">
              <w:rPr>
                <w:rFonts w:ascii="Times New Roman" w:eastAsia="Calibri" w:hAnsi="Times New Roman"/>
              </w:rPr>
              <w:t xml:space="preserve">4. Обучающийся не владеет </w:t>
            </w:r>
            <w:r>
              <w:rPr>
                <w:rFonts w:ascii="Times New Roman" w:eastAsia="Calibri" w:hAnsi="Times New Roman"/>
              </w:rPr>
              <w:t>знаниями</w:t>
            </w:r>
            <w:r w:rsidR="000A22C6" w:rsidRPr="000A22C6">
              <w:rPr>
                <w:rFonts w:ascii="Times New Roman" w:eastAsia="Calibri" w:hAnsi="Times New Roman"/>
              </w:rPr>
              <w:t xml:space="preserve"> типологии диалога и полилога с позиций лингвистической прагматики (кооперативные / некооперативные стратегии); языковых маркеров конфликтогенных и консенсусных речевых актов (угроза, провокация, комплимент, уступка, метакоммуникация);</w:t>
            </w:r>
          </w:p>
          <w:p w14:paraId="02D3A0EF" w14:textId="77777777" w:rsidR="000A22C6" w:rsidRPr="00B37547" w:rsidRDefault="000A22C6" w:rsidP="000A22C6">
            <w:pPr>
              <w:rPr>
                <w:rFonts w:ascii="Times New Roman" w:eastAsia="Calibri" w:hAnsi="Times New Roman"/>
              </w:rPr>
            </w:pPr>
            <w:r w:rsidRPr="000A22C6">
              <w:rPr>
                <w:rFonts w:ascii="Times New Roman" w:eastAsia="Calibri" w:hAnsi="Times New Roman"/>
              </w:rPr>
              <w:t>основ теории речевых конфликтов</w:t>
            </w:r>
          </w:p>
          <w:p w14:paraId="0BD1B490" w14:textId="77777777" w:rsidR="00EF01B7" w:rsidRPr="00B37547" w:rsidRDefault="00EF01B7" w:rsidP="00567242">
            <w:pPr>
              <w:rPr>
                <w:rFonts w:ascii="Times New Roman" w:eastAsia="Calibri" w:hAnsi="Times New Roman"/>
              </w:rPr>
            </w:pPr>
          </w:p>
        </w:tc>
        <w:tc>
          <w:tcPr>
            <w:tcW w:w="2047" w:type="dxa"/>
            <w:shd w:val="clear" w:color="auto" w:fill="auto"/>
          </w:tcPr>
          <w:p w14:paraId="0708B396"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69F2D756" w14:textId="77777777" w:rsidTr="00567242">
        <w:tc>
          <w:tcPr>
            <w:tcW w:w="1238" w:type="dxa"/>
            <w:vMerge w:val="restart"/>
            <w:shd w:val="clear" w:color="auto" w:fill="auto"/>
          </w:tcPr>
          <w:p w14:paraId="303AB16B" w14:textId="77777777" w:rsidR="00EF01B7" w:rsidRPr="00B37547" w:rsidRDefault="00EF01B7" w:rsidP="00567242">
            <w:pPr>
              <w:rPr>
                <w:rFonts w:ascii="Times New Roman" w:eastAsia="Calibri" w:hAnsi="Times New Roman"/>
              </w:rPr>
            </w:pPr>
            <w:r w:rsidRPr="00B37547">
              <w:rPr>
                <w:rFonts w:ascii="Times New Roman" w:eastAsia="Calibri" w:hAnsi="Times New Roman"/>
              </w:rPr>
              <w:t>Умеет</w:t>
            </w:r>
          </w:p>
        </w:tc>
        <w:tc>
          <w:tcPr>
            <w:tcW w:w="3236" w:type="dxa"/>
            <w:vMerge w:val="restart"/>
            <w:shd w:val="clear" w:color="auto" w:fill="auto"/>
          </w:tcPr>
          <w:p w14:paraId="56B52AEA" w14:textId="77777777" w:rsidR="00947B6E" w:rsidRPr="00947B6E" w:rsidRDefault="00947B6E" w:rsidP="00947B6E">
            <w:pPr>
              <w:jc w:val="both"/>
              <w:rPr>
                <w:rFonts w:ascii="Times New Roman" w:eastAsia="Calibri" w:hAnsi="Times New Roman"/>
              </w:rPr>
            </w:pPr>
            <w:r w:rsidRPr="00947B6E">
              <w:rPr>
                <w:rFonts w:ascii="Times New Roman" w:eastAsia="Calibri" w:hAnsi="Times New Roman"/>
              </w:rPr>
              <w:t>Анализировать устный / письменный дискурс на предмет скрытых конфликтных стратегий.</w:t>
            </w:r>
          </w:p>
          <w:p w14:paraId="7F3C3310" w14:textId="77777777" w:rsidR="00947B6E" w:rsidRPr="00947B6E" w:rsidRDefault="00947B6E" w:rsidP="00947B6E">
            <w:pPr>
              <w:jc w:val="both"/>
              <w:rPr>
                <w:rFonts w:ascii="Times New Roman" w:eastAsia="Calibri" w:hAnsi="Times New Roman"/>
              </w:rPr>
            </w:pPr>
            <w:r w:rsidRPr="00947B6E">
              <w:rPr>
                <w:rFonts w:ascii="Times New Roman" w:eastAsia="Calibri" w:hAnsi="Times New Roman"/>
              </w:rPr>
              <w:t>Моделировать диалог с заданным перлокутивным эффектом (достижение согласия / фиксация разногласия).</w:t>
            </w:r>
          </w:p>
          <w:p w14:paraId="437FE7C5" w14:textId="77777777" w:rsidR="00EF01B7" w:rsidRPr="00B37547" w:rsidRDefault="00947B6E" w:rsidP="00947B6E">
            <w:pPr>
              <w:jc w:val="both"/>
              <w:rPr>
                <w:rFonts w:ascii="Times New Roman" w:eastAsia="Calibri" w:hAnsi="Times New Roman"/>
              </w:rPr>
            </w:pPr>
            <w:r w:rsidRPr="00947B6E">
              <w:rPr>
                <w:rFonts w:ascii="Times New Roman" w:eastAsia="Calibri" w:hAnsi="Times New Roman"/>
              </w:rPr>
              <w:t>Трансформировать конфликтный текст в нейтрально-диалоговый с сохранением пропозициональной установки.</w:t>
            </w:r>
          </w:p>
        </w:tc>
        <w:tc>
          <w:tcPr>
            <w:tcW w:w="2824" w:type="dxa"/>
            <w:shd w:val="clear" w:color="auto" w:fill="auto"/>
          </w:tcPr>
          <w:p w14:paraId="1CEB4D41" w14:textId="77777777" w:rsidR="00947B6E" w:rsidRPr="00947B6E" w:rsidRDefault="00EF01B7" w:rsidP="00947B6E">
            <w:pPr>
              <w:jc w:val="both"/>
              <w:rPr>
                <w:rFonts w:ascii="Times New Roman" w:eastAsia="Calibri" w:hAnsi="Times New Roman"/>
              </w:rPr>
            </w:pPr>
            <w:r w:rsidRPr="00B37547">
              <w:rPr>
                <w:rFonts w:ascii="Times New Roman" w:eastAsia="Calibri" w:hAnsi="Times New Roman"/>
              </w:rPr>
              <w:t>1. Обучающийся показывает высокий уровень</w:t>
            </w:r>
            <w:r w:rsidR="00947B6E">
              <w:rPr>
                <w:rFonts w:ascii="Times New Roman" w:eastAsia="Calibri" w:hAnsi="Times New Roman"/>
              </w:rPr>
              <w:t xml:space="preserve"> умений</w:t>
            </w:r>
            <w:r w:rsidRPr="00B37547">
              <w:rPr>
                <w:rFonts w:ascii="Times New Roman" w:eastAsia="Calibri" w:hAnsi="Times New Roman"/>
              </w:rPr>
              <w:t xml:space="preserve"> </w:t>
            </w:r>
            <w:r>
              <w:rPr>
                <w:rFonts w:ascii="Times New Roman" w:eastAsia="Calibri" w:hAnsi="Times New Roman"/>
              </w:rPr>
              <w:t xml:space="preserve">в </w:t>
            </w:r>
            <w:r w:rsidR="00947B6E">
              <w:rPr>
                <w:rFonts w:ascii="Times New Roman" w:eastAsia="Calibri" w:hAnsi="Times New Roman"/>
              </w:rPr>
              <w:t>а</w:t>
            </w:r>
            <w:r w:rsidR="00947B6E" w:rsidRPr="00947B6E">
              <w:rPr>
                <w:rFonts w:ascii="Times New Roman" w:eastAsia="Calibri" w:hAnsi="Times New Roman"/>
              </w:rPr>
              <w:t>нализ</w:t>
            </w:r>
            <w:r w:rsidR="00947B6E">
              <w:rPr>
                <w:rFonts w:ascii="Times New Roman" w:eastAsia="Calibri" w:hAnsi="Times New Roman"/>
              </w:rPr>
              <w:t>е</w:t>
            </w:r>
            <w:r w:rsidR="00947B6E" w:rsidRPr="00947B6E">
              <w:rPr>
                <w:rFonts w:ascii="Times New Roman" w:eastAsia="Calibri" w:hAnsi="Times New Roman"/>
              </w:rPr>
              <w:t xml:space="preserve"> устный / письменный дискурс на предмет с</w:t>
            </w:r>
            <w:r w:rsidR="00947B6E">
              <w:rPr>
                <w:rFonts w:ascii="Times New Roman" w:eastAsia="Calibri" w:hAnsi="Times New Roman"/>
              </w:rPr>
              <w:t>крытых конфликтных стратегий; м</w:t>
            </w:r>
            <w:r w:rsidR="00947B6E" w:rsidRPr="00947B6E">
              <w:rPr>
                <w:rFonts w:ascii="Times New Roman" w:eastAsia="Calibri" w:hAnsi="Times New Roman"/>
              </w:rPr>
              <w:t>оделирова</w:t>
            </w:r>
            <w:r w:rsidR="00947B6E">
              <w:rPr>
                <w:rFonts w:ascii="Times New Roman" w:eastAsia="Calibri" w:hAnsi="Times New Roman"/>
              </w:rPr>
              <w:t>нии</w:t>
            </w:r>
            <w:r w:rsidR="00947B6E" w:rsidRPr="00947B6E">
              <w:rPr>
                <w:rFonts w:ascii="Times New Roman" w:eastAsia="Calibri" w:hAnsi="Times New Roman"/>
              </w:rPr>
              <w:t xml:space="preserve"> диало</w:t>
            </w:r>
            <w:r w:rsidR="00947B6E">
              <w:rPr>
                <w:rFonts w:ascii="Times New Roman" w:eastAsia="Calibri" w:hAnsi="Times New Roman"/>
              </w:rPr>
              <w:t>а</w:t>
            </w:r>
            <w:r w:rsidR="00947B6E" w:rsidRPr="00947B6E">
              <w:rPr>
                <w:rFonts w:ascii="Times New Roman" w:eastAsia="Calibri" w:hAnsi="Times New Roman"/>
              </w:rPr>
              <w:t>г с заданным перлокутивным эффектом (достижение согласия / фиксация разногласия)</w:t>
            </w:r>
            <w:r w:rsidR="00947B6E">
              <w:rPr>
                <w:rFonts w:ascii="Times New Roman" w:eastAsia="Calibri" w:hAnsi="Times New Roman"/>
              </w:rPr>
              <w:t>;</w:t>
            </w:r>
          </w:p>
          <w:p w14:paraId="09FF848B" w14:textId="77777777" w:rsidR="00EF01B7" w:rsidRPr="00B37547" w:rsidRDefault="00947B6E" w:rsidP="00947B6E">
            <w:pPr>
              <w:jc w:val="both"/>
              <w:rPr>
                <w:rFonts w:ascii="Times New Roman" w:eastAsia="Calibri" w:hAnsi="Times New Roman"/>
              </w:rPr>
            </w:pPr>
            <w:r>
              <w:rPr>
                <w:rFonts w:ascii="Times New Roman" w:eastAsia="Calibri" w:hAnsi="Times New Roman"/>
              </w:rPr>
              <w:t>тр</w:t>
            </w:r>
            <w:r w:rsidRPr="00947B6E">
              <w:rPr>
                <w:rFonts w:ascii="Times New Roman" w:eastAsia="Calibri" w:hAnsi="Times New Roman"/>
              </w:rPr>
              <w:t>ансформирова</w:t>
            </w:r>
            <w:r>
              <w:rPr>
                <w:rFonts w:ascii="Times New Roman" w:eastAsia="Calibri" w:hAnsi="Times New Roman"/>
              </w:rPr>
              <w:t>нии</w:t>
            </w:r>
            <w:r w:rsidRPr="00947B6E">
              <w:rPr>
                <w:rFonts w:ascii="Times New Roman" w:eastAsia="Calibri" w:hAnsi="Times New Roman"/>
              </w:rPr>
              <w:t xml:space="preserve"> конфликтн</w:t>
            </w:r>
            <w:r>
              <w:rPr>
                <w:rFonts w:ascii="Times New Roman" w:eastAsia="Calibri" w:hAnsi="Times New Roman"/>
              </w:rPr>
              <w:t>ого</w:t>
            </w:r>
            <w:r w:rsidRPr="00947B6E">
              <w:rPr>
                <w:rFonts w:ascii="Times New Roman" w:eastAsia="Calibri" w:hAnsi="Times New Roman"/>
              </w:rPr>
              <w:t xml:space="preserve"> текст</w:t>
            </w:r>
            <w:r>
              <w:rPr>
                <w:rFonts w:ascii="Times New Roman" w:eastAsia="Calibri" w:hAnsi="Times New Roman"/>
              </w:rPr>
              <w:t>а</w:t>
            </w:r>
            <w:r w:rsidRPr="00947B6E">
              <w:rPr>
                <w:rFonts w:ascii="Times New Roman" w:eastAsia="Calibri" w:hAnsi="Times New Roman"/>
              </w:rPr>
              <w:t xml:space="preserve"> в нейтрально-диалоговый с сохранением пропозициональной установки.</w:t>
            </w:r>
          </w:p>
        </w:tc>
        <w:tc>
          <w:tcPr>
            <w:tcW w:w="2047" w:type="dxa"/>
            <w:shd w:val="clear" w:color="auto" w:fill="auto"/>
          </w:tcPr>
          <w:p w14:paraId="2A8C7860"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C4D8343" w14:textId="77777777" w:rsidTr="00567242">
        <w:tc>
          <w:tcPr>
            <w:tcW w:w="1238" w:type="dxa"/>
            <w:vMerge/>
            <w:shd w:val="clear" w:color="auto" w:fill="auto"/>
          </w:tcPr>
          <w:p w14:paraId="243BDDA1" w14:textId="77777777" w:rsidR="00EF01B7" w:rsidRPr="00B37547" w:rsidRDefault="00EF01B7" w:rsidP="00567242">
            <w:pPr>
              <w:rPr>
                <w:rFonts w:ascii="Times New Roman" w:eastAsia="Calibri" w:hAnsi="Times New Roman"/>
              </w:rPr>
            </w:pPr>
          </w:p>
        </w:tc>
        <w:tc>
          <w:tcPr>
            <w:tcW w:w="3236" w:type="dxa"/>
            <w:vMerge/>
            <w:shd w:val="clear" w:color="auto" w:fill="auto"/>
          </w:tcPr>
          <w:p w14:paraId="27B225BC" w14:textId="77777777" w:rsidR="00EF01B7" w:rsidRPr="00B37547" w:rsidRDefault="00EF01B7" w:rsidP="00567242">
            <w:pPr>
              <w:rPr>
                <w:rFonts w:ascii="Times New Roman" w:eastAsia="Calibri" w:hAnsi="Times New Roman"/>
              </w:rPr>
            </w:pPr>
          </w:p>
        </w:tc>
        <w:tc>
          <w:tcPr>
            <w:tcW w:w="2824" w:type="dxa"/>
            <w:shd w:val="clear" w:color="auto" w:fill="auto"/>
          </w:tcPr>
          <w:p w14:paraId="785E5245" w14:textId="77777777" w:rsidR="008E542B" w:rsidRPr="008E542B" w:rsidRDefault="00EF01B7" w:rsidP="008E542B">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8E542B" w:rsidRPr="008E542B">
              <w:rPr>
                <w:rFonts w:ascii="Times New Roman" w:eastAsia="Calibri" w:hAnsi="Times New Roman"/>
              </w:rPr>
              <w:t xml:space="preserve">умений в анализе </w:t>
            </w:r>
            <w:r w:rsidR="008E542B" w:rsidRPr="008E542B">
              <w:rPr>
                <w:rFonts w:ascii="Times New Roman" w:eastAsia="Calibri" w:hAnsi="Times New Roman"/>
              </w:rPr>
              <w:lastRenderedPageBreak/>
              <w:t>устный / письменный дискурс на предмет скрытых конфликтных стратегий; моделировании диалоаг с заданным перлокутивным эффектом (достижение согласия / фиксация разногласия);</w:t>
            </w:r>
          </w:p>
          <w:p w14:paraId="55870B04" w14:textId="77777777" w:rsidR="00EF01B7" w:rsidRPr="00B37547" w:rsidRDefault="008E542B" w:rsidP="008E542B">
            <w:pPr>
              <w:jc w:val="both"/>
              <w:rPr>
                <w:rFonts w:ascii="Times New Roman" w:eastAsia="Calibri" w:hAnsi="Times New Roman"/>
              </w:rPr>
            </w:pPr>
            <w:r w:rsidRPr="008E542B">
              <w:rPr>
                <w:rFonts w:ascii="Times New Roman" w:eastAsia="Calibri" w:hAnsi="Times New Roman"/>
              </w:rPr>
              <w:t>трансформировании конфликтного текста в нейтрально-диалоговый с сохранением пропозициональной</w:t>
            </w:r>
          </w:p>
        </w:tc>
        <w:tc>
          <w:tcPr>
            <w:tcW w:w="2047" w:type="dxa"/>
            <w:shd w:val="clear" w:color="auto" w:fill="auto"/>
          </w:tcPr>
          <w:p w14:paraId="38BE6C4C"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EF01B7" w:rsidRPr="00B37547" w14:paraId="01125FF4" w14:textId="77777777" w:rsidTr="00567242">
        <w:trPr>
          <w:trHeight w:val="120"/>
        </w:trPr>
        <w:tc>
          <w:tcPr>
            <w:tcW w:w="1238" w:type="dxa"/>
            <w:vMerge/>
            <w:shd w:val="clear" w:color="auto" w:fill="auto"/>
          </w:tcPr>
          <w:p w14:paraId="44B19182" w14:textId="77777777" w:rsidR="00EF01B7" w:rsidRPr="00B37547" w:rsidRDefault="00EF01B7" w:rsidP="00567242">
            <w:pPr>
              <w:rPr>
                <w:rFonts w:ascii="Times New Roman" w:eastAsia="Calibri" w:hAnsi="Times New Roman"/>
              </w:rPr>
            </w:pPr>
          </w:p>
        </w:tc>
        <w:tc>
          <w:tcPr>
            <w:tcW w:w="3236" w:type="dxa"/>
            <w:vMerge/>
            <w:shd w:val="clear" w:color="auto" w:fill="auto"/>
          </w:tcPr>
          <w:p w14:paraId="6B27FEEB" w14:textId="77777777" w:rsidR="00EF01B7" w:rsidRPr="00B37547" w:rsidRDefault="00EF01B7" w:rsidP="00567242">
            <w:pPr>
              <w:rPr>
                <w:rFonts w:ascii="Times New Roman" w:eastAsia="Calibri" w:hAnsi="Times New Roman"/>
              </w:rPr>
            </w:pPr>
          </w:p>
        </w:tc>
        <w:tc>
          <w:tcPr>
            <w:tcW w:w="2824" w:type="dxa"/>
            <w:shd w:val="clear" w:color="auto" w:fill="auto"/>
          </w:tcPr>
          <w:p w14:paraId="786B5D47" w14:textId="77777777" w:rsidR="008E542B" w:rsidRPr="008E542B" w:rsidRDefault="00EF01B7" w:rsidP="008E542B">
            <w:pPr>
              <w:jc w:val="both"/>
              <w:rPr>
                <w:rFonts w:ascii="Times New Roman" w:eastAsia="Calibri" w:hAnsi="Times New Roman"/>
              </w:rPr>
            </w:pPr>
            <w:r w:rsidRPr="00B37547">
              <w:rPr>
                <w:rFonts w:ascii="Times New Roman" w:eastAsia="Calibri" w:hAnsi="Times New Roman"/>
              </w:rPr>
              <w:t>3. Обучающийся влад</w:t>
            </w:r>
            <w:r>
              <w:rPr>
                <w:rFonts w:ascii="Times New Roman" w:eastAsia="Calibri" w:hAnsi="Times New Roman"/>
              </w:rPr>
              <w:t xml:space="preserve">еет удовлетворительным уровнем </w:t>
            </w:r>
            <w:r w:rsidR="008E542B" w:rsidRPr="008E542B">
              <w:rPr>
                <w:rFonts w:ascii="Times New Roman" w:eastAsia="Calibri" w:hAnsi="Times New Roman"/>
              </w:rPr>
              <w:t>умений в анализе устный / письменный дискурс на предмет скрытых конфликтных стратегий; моделировании диалоаг с заданным перлокутивным эффектом (достижение согласия / фиксация разногласия);</w:t>
            </w:r>
          </w:p>
          <w:p w14:paraId="49E659D0" w14:textId="77777777" w:rsidR="00EF01B7" w:rsidRPr="00B37547" w:rsidRDefault="008E542B" w:rsidP="008E542B">
            <w:pPr>
              <w:jc w:val="both"/>
              <w:rPr>
                <w:rFonts w:ascii="Times New Roman" w:eastAsia="Calibri" w:hAnsi="Times New Roman"/>
              </w:rPr>
            </w:pPr>
            <w:r w:rsidRPr="008E542B">
              <w:rPr>
                <w:rFonts w:ascii="Times New Roman" w:eastAsia="Calibri" w:hAnsi="Times New Roman"/>
              </w:rPr>
              <w:t>трансформировании конфликтного текста в нейтрально-диалоговый с сохранением пропозициональной</w:t>
            </w:r>
          </w:p>
        </w:tc>
        <w:tc>
          <w:tcPr>
            <w:tcW w:w="2047" w:type="dxa"/>
            <w:shd w:val="clear" w:color="auto" w:fill="auto"/>
          </w:tcPr>
          <w:p w14:paraId="2510657E"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005C285F" w14:textId="77777777" w:rsidTr="00567242">
        <w:trPr>
          <w:trHeight w:val="156"/>
        </w:trPr>
        <w:tc>
          <w:tcPr>
            <w:tcW w:w="1238" w:type="dxa"/>
            <w:vMerge/>
            <w:shd w:val="clear" w:color="auto" w:fill="auto"/>
          </w:tcPr>
          <w:p w14:paraId="38F7CA90" w14:textId="77777777" w:rsidR="00EF01B7" w:rsidRPr="00B37547" w:rsidRDefault="00EF01B7" w:rsidP="00567242">
            <w:pPr>
              <w:rPr>
                <w:rFonts w:ascii="Times New Roman" w:eastAsia="Calibri" w:hAnsi="Times New Roman"/>
              </w:rPr>
            </w:pPr>
          </w:p>
        </w:tc>
        <w:tc>
          <w:tcPr>
            <w:tcW w:w="3236" w:type="dxa"/>
            <w:vMerge/>
            <w:shd w:val="clear" w:color="auto" w:fill="auto"/>
          </w:tcPr>
          <w:p w14:paraId="1522D5A0" w14:textId="77777777" w:rsidR="00EF01B7" w:rsidRPr="00B37547" w:rsidRDefault="00EF01B7" w:rsidP="00567242">
            <w:pPr>
              <w:rPr>
                <w:rFonts w:ascii="Times New Roman" w:eastAsia="Calibri" w:hAnsi="Times New Roman"/>
              </w:rPr>
            </w:pPr>
          </w:p>
        </w:tc>
        <w:tc>
          <w:tcPr>
            <w:tcW w:w="2824" w:type="dxa"/>
            <w:shd w:val="clear" w:color="auto" w:fill="auto"/>
          </w:tcPr>
          <w:p w14:paraId="746A1BDC" w14:textId="77777777" w:rsidR="008E542B" w:rsidRPr="008E542B" w:rsidRDefault="00EF01B7" w:rsidP="008E542B">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8E542B">
              <w:rPr>
                <w:rFonts w:ascii="Times New Roman" w:eastAsia="Calibri" w:hAnsi="Times New Roman"/>
              </w:rPr>
              <w:t>умениями</w:t>
            </w:r>
            <w:r w:rsidR="008E542B">
              <w:t xml:space="preserve"> </w:t>
            </w:r>
            <w:r w:rsidR="008E542B" w:rsidRPr="008E542B">
              <w:rPr>
                <w:rFonts w:ascii="Times New Roman" w:eastAsia="Calibri" w:hAnsi="Times New Roman"/>
              </w:rPr>
              <w:t>в анализе устный / письменный дискурс на предмет скрытых конфликтных стратегий; моделировании диалоаг с заданным перлокутивным эффектом (достижение согласия / фиксация разногласия);</w:t>
            </w:r>
          </w:p>
          <w:p w14:paraId="25BBC4BA" w14:textId="77777777" w:rsidR="00EF01B7" w:rsidRPr="00B37547" w:rsidRDefault="008E542B" w:rsidP="008E542B">
            <w:pPr>
              <w:jc w:val="both"/>
              <w:rPr>
                <w:rFonts w:ascii="Times New Roman" w:eastAsia="Calibri" w:hAnsi="Times New Roman"/>
              </w:rPr>
            </w:pPr>
            <w:r w:rsidRPr="008E542B">
              <w:rPr>
                <w:rFonts w:ascii="Times New Roman" w:eastAsia="Calibri" w:hAnsi="Times New Roman"/>
              </w:rPr>
              <w:t>трансформировании конфликтного текста в нейтрально-диалоговый с сохранением пропозициональной</w:t>
            </w:r>
          </w:p>
        </w:tc>
        <w:tc>
          <w:tcPr>
            <w:tcW w:w="2047" w:type="dxa"/>
            <w:shd w:val="clear" w:color="auto" w:fill="auto"/>
          </w:tcPr>
          <w:p w14:paraId="2F76EC83"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3648275B" w14:textId="77777777" w:rsidTr="00567242">
        <w:tc>
          <w:tcPr>
            <w:tcW w:w="1238" w:type="dxa"/>
            <w:vMerge w:val="restart"/>
            <w:shd w:val="clear" w:color="auto" w:fill="auto"/>
          </w:tcPr>
          <w:p w14:paraId="6A8582A0" w14:textId="77777777" w:rsidR="00EF01B7" w:rsidRPr="00B37547" w:rsidRDefault="00EF01B7" w:rsidP="00567242">
            <w:pPr>
              <w:rPr>
                <w:rFonts w:ascii="Times New Roman" w:eastAsia="Calibri" w:hAnsi="Times New Roman"/>
              </w:rPr>
            </w:pPr>
            <w:r w:rsidRPr="00B37547">
              <w:rPr>
                <w:rFonts w:ascii="Times New Roman" w:eastAsia="Calibri" w:hAnsi="Times New Roman"/>
              </w:rPr>
              <w:t>Владеет навыком</w:t>
            </w:r>
          </w:p>
        </w:tc>
        <w:tc>
          <w:tcPr>
            <w:tcW w:w="3236" w:type="dxa"/>
            <w:vMerge w:val="restart"/>
            <w:shd w:val="clear" w:color="auto" w:fill="auto"/>
          </w:tcPr>
          <w:p w14:paraId="1EF12439"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Методикой лингвистического сопровождения школьного телевидения / радио (отбор языковых средств под формат).</w:t>
            </w:r>
          </w:p>
          <w:p w14:paraId="24075661"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48899F81" w14:textId="77777777" w:rsidR="00EF01B7" w:rsidRPr="00B37547" w:rsidRDefault="00542FB1" w:rsidP="00542FB1">
            <w:pPr>
              <w:rPr>
                <w:rFonts w:ascii="Times New Roman" w:eastAsia="Calibri" w:hAnsi="Times New Roman"/>
              </w:rPr>
            </w:pPr>
            <w:r w:rsidRPr="00542FB1">
              <w:rPr>
                <w:rFonts w:ascii="Times New Roman" w:eastAsia="Calibri" w:hAnsi="Times New Roman"/>
              </w:rPr>
              <w:t xml:space="preserve">Приемами организации рефлексии учащихся о </w:t>
            </w:r>
            <w:r w:rsidRPr="00542FB1">
              <w:rPr>
                <w:rFonts w:ascii="Times New Roman" w:eastAsia="Calibri" w:hAnsi="Times New Roman"/>
              </w:rPr>
              <w:lastRenderedPageBreak/>
              <w:t>собственной речи в медиапроектах.</w:t>
            </w:r>
          </w:p>
        </w:tc>
        <w:tc>
          <w:tcPr>
            <w:tcW w:w="2824" w:type="dxa"/>
            <w:shd w:val="clear" w:color="auto" w:fill="auto"/>
          </w:tcPr>
          <w:p w14:paraId="62B8F0A7"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lastRenderedPageBreak/>
              <w:t xml:space="preserve">1. Обучающийся показывает высокий уровень </w:t>
            </w:r>
            <w:r w:rsidR="00542FB1">
              <w:rPr>
                <w:rFonts w:ascii="Times New Roman" w:eastAsia="Calibri" w:hAnsi="Times New Roman"/>
              </w:rPr>
              <w:t>владения м</w:t>
            </w:r>
            <w:r w:rsidR="00542FB1" w:rsidRPr="00542FB1">
              <w:rPr>
                <w:rFonts w:ascii="Times New Roman" w:eastAsia="Calibri" w:hAnsi="Times New Roman"/>
              </w:rPr>
              <w:t>етодикой лингвистического сопровождения школьного телевидения / радио (отбор языковых средств под формат).</w:t>
            </w:r>
          </w:p>
          <w:p w14:paraId="6BF519DF"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 xml:space="preserve">Техниками сценарной лингвистики для театральной постановки / видеофильма (диалог, </w:t>
            </w:r>
            <w:r w:rsidRPr="00542FB1">
              <w:rPr>
                <w:rFonts w:ascii="Times New Roman" w:eastAsia="Calibri" w:hAnsi="Times New Roman"/>
              </w:rPr>
              <w:lastRenderedPageBreak/>
              <w:t>конфликтная реплика, речевая характеристика персонажа).</w:t>
            </w:r>
          </w:p>
          <w:p w14:paraId="34EE6CBC" w14:textId="77777777" w:rsidR="00EF01B7" w:rsidRPr="00B37547" w:rsidRDefault="00542FB1" w:rsidP="00542FB1">
            <w:pPr>
              <w:jc w:val="both"/>
              <w:rPr>
                <w:rFonts w:ascii="Times New Roman" w:eastAsia="Calibri" w:hAnsi="Times New Roman"/>
              </w:rPr>
            </w:pPr>
            <w:r w:rsidRPr="00542FB1">
              <w:rPr>
                <w:rFonts w:ascii="Times New Roman" w:eastAsia="Calibri" w:hAnsi="Times New Roman"/>
              </w:rPr>
              <w:t>Приемами организации рефлексии учащихся о собственной речи в медиапроектах.</w:t>
            </w:r>
          </w:p>
        </w:tc>
        <w:tc>
          <w:tcPr>
            <w:tcW w:w="2047" w:type="dxa"/>
            <w:shd w:val="clear" w:color="auto" w:fill="auto"/>
          </w:tcPr>
          <w:p w14:paraId="39CE315A"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EF01B7" w:rsidRPr="00B37547" w14:paraId="3D0D1881" w14:textId="77777777" w:rsidTr="00567242">
        <w:tc>
          <w:tcPr>
            <w:tcW w:w="1238" w:type="dxa"/>
            <w:vMerge/>
            <w:shd w:val="clear" w:color="auto" w:fill="auto"/>
          </w:tcPr>
          <w:p w14:paraId="091AA9D9" w14:textId="77777777" w:rsidR="00EF01B7" w:rsidRPr="00B37547" w:rsidRDefault="00EF01B7" w:rsidP="00567242">
            <w:pPr>
              <w:rPr>
                <w:rFonts w:ascii="Times New Roman" w:eastAsia="Calibri" w:hAnsi="Times New Roman"/>
              </w:rPr>
            </w:pPr>
          </w:p>
        </w:tc>
        <w:tc>
          <w:tcPr>
            <w:tcW w:w="3236" w:type="dxa"/>
            <w:vMerge/>
            <w:shd w:val="clear" w:color="auto" w:fill="auto"/>
          </w:tcPr>
          <w:p w14:paraId="5EF2B0DD" w14:textId="77777777" w:rsidR="00EF01B7" w:rsidRPr="00B37547" w:rsidRDefault="00EF01B7" w:rsidP="00567242">
            <w:pPr>
              <w:rPr>
                <w:rFonts w:ascii="Times New Roman" w:eastAsia="Calibri" w:hAnsi="Times New Roman"/>
              </w:rPr>
            </w:pPr>
          </w:p>
        </w:tc>
        <w:tc>
          <w:tcPr>
            <w:tcW w:w="2824" w:type="dxa"/>
            <w:shd w:val="clear" w:color="auto" w:fill="auto"/>
          </w:tcPr>
          <w:p w14:paraId="1F77EF9F"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w:t>
            </w:r>
            <w:r w:rsidR="00542FB1" w:rsidRPr="00542FB1">
              <w:rPr>
                <w:rFonts w:ascii="Times New Roman" w:eastAsia="Calibri" w:hAnsi="Times New Roman"/>
              </w:rPr>
              <w:t>уровень владения методикой лингвистического сопровождения школьного телевидения / радио (отбор языковых средств под формат).</w:t>
            </w:r>
          </w:p>
          <w:p w14:paraId="5730585D" w14:textId="77777777" w:rsidR="00EF01B7" w:rsidRPr="00B37547"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w:t>
            </w:r>
            <w:r>
              <w:rPr>
                <w:rFonts w:ascii="Times New Roman" w:eastAsia="Calibri" w:hAnsi="Times New Roman"/>
              </w:rPr>
              <w:t>евая характеристика персонажа).</w:t>
            </w:r>
          </w:p>
        </w:tc>
        <w:tc>
          <w:tcPr>
            <w:tcW w:w="2047" w:type="dxa"/>
            <w:shd w:val="clear" w:color="auto" w:fill="auto"/>
          </w:tcPr>
          <w:p w14:paraId="74BACB10"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19398486" w14:textId="77777777" w:rsidTr="00567242">
        <w:trPr>
          <w:trHeight w:val="108"/>
        </w:trPr>
        <w:tc>
          <w:tcPr>
            <w:tcW w:w="1238" w:type="dxa"/>
            <w:vMerge/>
            <w:shd w:val="clear" w:color="auto" w:fill="auto"/>
          </w:tcPr>
          <w:p w14:paraId="3A71D1B9" w14:textId="77777777" w:rsidR="00EF01B7" w:rsidRPr="00B37547" w:rsidRDefault="00EF01B7" w:rsidP="00567242">
            <w:pPr>
              <w:rPr>
                <w:rFonts w:ascii="Times New Roman" w:eastAsia="Calibri" w:hAnsi="Times New Roman"/>
              </w:rPr>
            </w:pPr>
          </w:p>
        </w:tc>
        <w:tc>
          <w:tcPr>
            <w:tcW w:w="3236" w:type="dxa"/>
            <w:vMerge/>
            <w:shd w:val="clear" w:color="auto" w:fill="auto"/>
          </w:tcPr>
          <w:p w14:paraId="3B877D46" w14:textId="77777777" w:rsidR="00EF01B7" w:rsidRPr="00B37547" w:rsidRDefault="00EF01B7" w:rsidP="00567242">
            <w:pPr>
              <w:rPr>
                <w:rFonts w:ascii="Times New Roman" w:eastAsia="Calibri" w:hAnsi="Times New Roman"/>
              </w:rPr>
            </w:pPr>
          </w:p>
        </w:tc>
        <w:tc>
          <w:tcPr>
            <w:tcW w:w="2824" w:type="dxa"/>
            <w:shd w:val="clear" w:color="auto" w:fill="auto"/>
          </w:tcPr>
          <w:p w14:paraId="57DDC2D1"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542FB1" w:rsidRPr="00542FB1">
              <w:rPr>
                <w:rFonts w:ascii="Times New Roman" w:eastAsia="Calibri" w:hAnsi="Times New Roman"/>
              </w:rPr>
              <w:t>владения методикой лингвистического сопровождения школьного телевидения / радио (отбор языковых средств под формат).</w:t>
            </w:r>
          </w:p>
          <w:p w14:paraId="7187A457"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7BB88454" w14:textId="77777777" w:rsidR="00EF01B7" w:rsidRPr="00B37547" w:rsidRDefault="00542FB1" w:rsidP="00542FB1">
            <w:pPr>
              <w:jc w:val="both"/>
              <w:rPr>
                <w:rFonts w:ascii="Times New Roman" w:eastAsia="Calibri" w:hAnsi="Times New Roman"/>
              </w:rPr>
            </w:pPr>
            <w:r w:rsidRPr="00542FB1">
              <w:rPr>
                <w:rFonts w:ascii="Times New Roman" w:eastAsia="Calibri" w:hAnsi="Times New Roman"/>
              </w:rPr>
              <w:t>Приемами организации рефлексии учащихся о собственной</w:t>
            </w:r>
          </w:p>
        </w:tc>
        <w:tc>
          <w:tcPr>
            <w:tcW w:w="2047" w:type="dxa"/>
            <w:shd w:val="clear" w:color="auto" w:fill="auto"/>
          </w:tcPr>
          <w:p w14:paraId="70B98BEA"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C25AAD8" w14:textId="77777777" w:rsidTr="00567242">
        <w:trPr>
          <w:trHeight w:val="2062"/>
        </w:trPr>
        <w:tc>
          <w:tcPr>
            <w:tcW w:w="1238" w:type="dxa"/>
            <w:vMerge/>
            <w:shd w:val="clear" w:color="auto" w:fill="auto"/>
          </w:tcPr>
          <w:p w14:paraId="4E9DCD8A" w14:textId="77777777" w:rsidR="00EF01B7" w:rsidRPr="00B37547" w:rsidRDefault="00EF01B7" w:rsidP="00567242">
            <w:pPr>
              <w:rPr>
                <w:rFonts w:ascii="Times New Roman" w:eastAsia="Calibri" w:hAnsi="Times New Roman"/>
              </w:rPr>
            </w:pPr>
          </w:p>
        </w:tc>
        <w:tc>
          <w:tcPr>
            <w:tcW w:w="3236" w:type="dxa"/>
            <w:vMerge/>
            <w:shd w:val="clear" w:color="auto" w:fill="auto"/>
          </w:tcPr>
          <w:p w14:paraId="16E2FE34" w14:textId="77777777" w:rsidR="00EF01B7" w:rsidRPr="00B37547" w:rsidRDefault="00EF01B7" w:rsidP="00567242">
            <w:pPr>
              <w:rPr>
                <w:rFonts w:ascii="Times New Roman" w:eastAsia="Calibri" w:hAnsi="Times New Roman"/>
              </w:rPr>
            </w:pPr>
          </w:p>
        </w:tc>
        <w:tc>
          <w:tcPr>
            <w:tcW w:w="2824" w:type="dxa"/>
            <w:shd w:val="clear" w:color="auto" w:fill="auto"/>
          </w:tcPr>
          <w:p w14:paraId="1D3EC6EB"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542FB1" w:rsidRPr="00542FB1">
              <w:rPr>
                <w:rFonts w:ascii="Times New Roman" w:eastAsia="Calibri" w:hAnsi="Times New Roman"/>
              </w:rPr>
              <w:t>методикой лингвистического сопровождения школьного телевидения / радио (отбор языковых средств под формат).</w:t>
            </w:r>
          </w:p>
          <w:p w14:paraId="0C61D76D"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209230F7" w14:textId="77777777" w:rsidR="00EF01B7" w:rsidRPr="00DC2593" w:rsidRDefault="00542FB1" w:rsidP="00542FB1">
            <w:pPr>
              <w:jc w:val="both"/>
              <w:rPr>
                <w:rFonts w:ascii="Times New Roman" w:eastAsia="Calibri" w:hAnsi="Times New Roman"/>
              </w:rPr>
            </w:pPr>
            <w:r w:rsidRPr="00542FB1">
              <w:rPr>
                <w:rFonts w:ascii="Times New Roman" w:eastAsia="Calibri" w:hAnsi="Times New Roman"/>
              </w:rPr>
              <w:lastRenderedPageBreak/>
              <w:t>Приемами организации рефлексии учащихся о собственной</w:t>
            </w:r>
          </w:p>
          <w:p w14:paraId="236D2855" w14:textId="77777777" w:rsidR="00EF01B7" w:rsidRPr="00B37547" w:rsidRDefault="00EF01B7" w:rsidP="00567242">
            <w:pPr>
              <w:jc w:val="both"/>
              <w:rPr>
                <w:rFonts w:ascii="Times New Roman" w:eastAsia="Calibri" w:hAnsi="Times New Roman"/>
              </w:rPr>
            </w:pPr>
          </w:p>
        </w:tc>
        <w:tc>
          <w:tcPr>
            <w:tcW w:w="2047" w:type="dxa"/>
            <w:shd w:val="clear" w:color="auto" w:fill="auto"/>
          </w:tcPr>
          <w:p w14:paraId="2DB10BFD"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bl>
    <w:p w14:paraId="4C181AAD" w14:textId="77777777" w:rsidR="00EF01B7" w:rsidRPr="00B37547" w:rsidRDefault="00EF01B7" w:rsidP="00B70D86">
      <w:pPr>
        <w:spacing w:after="160" w:line="259" w:lineRule="auto"/>
        <w:rPr>
          <w:rFonts w:eastAsia="Calibri"/>
          <w:sz w:val="20"/>
          <w:szCs w:val="20"/>
        </w:rPr>
      </w:pPr>
    </w:p>
    <w:p w14:paraId="53C44294" w14:textId="77777777" w:rsidR="00B70D86" w:rsidRPr="00B37547" w:rsidRDefault="00B70D86" w:rsidP="00B70D86">
      <w:pPr>
        <w:spacing w:after="160" w:line="259" w:lineRule="auto"/>
        <w:rPr>
          <w:rFonts w:eastAsia="Calibri"/>
          <w:sz w:val="20"/>
          <w:szCs w:val="20"/>
        </w:rPr>
      </w:pPr>
    </w:p>
    <w:p w14:paraId="2B3AF88A" w14:textId="77777777" w:rsidR="00B70D86" w:rsidRPr="00B37547" w:rsidRDefault="00B70D86" w:rsidP="00B70D86">
      <w:pPr>
        <w:spacing w:after="160" w:line="259" w:lineRule="auto"/>
        <w:rPr>
          <w:rFonts w:eastAsia="Calibri"/>
          <w:b/>
          <w:sz w:val="24"/>
          <w:szCs w:val="24"/>
        </w:rPr>
      </w:pPr>
      <w:bookmarkStart w:id="10" w:name="_Hlk229603453"/>
      <w:r w:rsidRPr="00B37547">
        <w:rPr>
          <w:rFonts w:eastAsia="Calibri"/>
          <w:b/>
          <w:sz w:val="24"/>
          <w:szCs w:val="24"/>
        </w:rPr>
        <w:t xml:space="preserve">Описание шкал оценивания </w:t>
      </w:r>
    </w:p>
    <w:bookmarkEnd w:id="10"/>
    <w:p w14:paraId="105D98A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Шкала пересчета баллов по дисциплине при промежуточной форме аттестации по дисциплине - зачет (таблица)</w:t>
      </w:r>
    </w:p>
    <w:p w14:paraId="71B531CD" w14:textId="77777777" w:rsidR="00B70D86" w:rsidRPr="00B37547" w:rsidRDefault="00B70D86" w:rsidP="00B70D86">
      <w:pPr>
        <w:suppressLineNumbers/>
        <w:ind w:left="284" w:firstLine="709"/>
        <w:jc w:val="center"/>
        <w:rPr>
          <w:rFonts w:eastAsia="Calibri"/>
          <w:b/>
          <w:sz w:val="24"/>
          <w:szCs w:val="24"/>
        </w:rPr>
      </w:pPr>
      <w:r w:rsidRPr="00B37547">
        <w:rPr>
          <w:rFonts w:eastAsia="Calibri"/>
          <w:b/>
          <w:sz w:val="24"/>
          <w:szCs w:val="24"/>
        </w:rPr>
        <w:t>Шкала и критерии оценивания письменных и творческих работ</w:t>
      </w:r>
    </w:p>
    <w:p w14:paraId="4F447318" w14:textId="77777777" w:rsidR="00B70D86" w:rsidRPr="00B37547" w:rsidRDefault="00B70D86" w:rsidP="00B70D8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B70D86" w:rsidRPr="00B37547" w14:paraId="70E2B795" w14:textId="77777777" w:rsidTr="00B70D86">
        <w:tc>
          <w:tcPr>
            <w:tcW w:w="1697" w:type="dxa"/>
            <w:hideMark/>
          </w:tcPr>
          <w:p w14:paraId="10002FAC"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Баллы</w:t>
            </w:r>
          </w:p>
        </w:tc>
        <w:tc>
          <w:tcPr>
            <w:tcW w:w="7365" w:type="dxa"/>
            <w:hideMark/>
          </w:tcPr>
          <w:p w14:paraId="723185B0" w14:textId="77777777" w:rsidR="00B70D86" w:rsidRPr="00B37547" w:rsidRDefault="00B70D86" w:rsidP="00B70D86">
            <w:pPr>
              <w:suppressLineNumbers/>
              <w:tabs>
                <w:tab w:val="center" w:pos="3606"/>
              </w:tabs>
              <w:spacing w:after="120"/>
              <w:rPr>
                <w:rFonts w:eastAsia="Calibri"/>
                <w:sz w:val="24"/>
                <w:szCs w:val="24"/>
              </w:rPr>
            </w:pPr>
            <w:r w:rsidRPr="00B37547">
              <w:rPr>
                <w:rFonts w:eastAsia="Calibri"/>
                <w:sz w:val="24"/>
                <w:szCs w:val="24"/>
              </w:rPr>
              <w:tab/>
              <w:t>Критерии</w:t>
            </w:r>
          </w:p>
        </w:tc>
      </w:tr>
      <w:tr w:rsidR="00B70D86" w:rsidRPr="00B37547" w14:paraId="5F970C80" w14:textId="77777777" w:rsidTr="00B70D86">
        <w:tc>
          <w:tcPr>
            <w:tcW w:w="1697" w:type="dxa"/>
            <w:hideMark/>
          </w:tcPr>
          <w:p w14:paraId="44A9B8B4"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5</w:t>
            </w:r>
          </w:p>
        </w:tc>
        <w:tc>
          <w:tcPr>
            <w:tcW w:w="7365" w:type="dxa"/>
            <w:hideMark/>
          </w:tcPr>
          <w:p w14:paraId="3E1FA8AF"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B70D86" w:rsidRPr="00B37547" w14:paraId="41973C52" w14:textId="77777777" w:rsidTr="00B70D86">
        <w:tc>
          <w:tcPr>
            <w:tcW w:w="1697" w:type="dxa"/>
            <w:hideMark/>
          </w:tcPr>
          <w:p w14:paraId="40C77CEA"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4</w:t>
            </w:r>
          </w:p>
        </w:tc>
        <w:tc>
          <w:tcPr>
            <w:tcW w:w="7365" w:type="dxa"/>
            <w:hideMark/>
          </w:tcPr>
          <w:p w14:paraId="401004DC"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B70D86" w:rsidRPr="00B37547" w14:paraId="50CB76DC" w14:textId="77777777" w:rsidTr="00B70D86">
        <w:tc>
          <w:tcPr>
            <w:tcW w:w="1697" w:type="dxa"/>
            <w:hideMark/>
          </w:tcPr>
          <w:p w14:paraId="61F1EBCE"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3</w:t>
            </w:r>
          </w:p>
        </w:tc>
        <w:tc>
          <w:tcPr>
            <w:tcW w:w="7365" w:type="dxa"/>
            <w:hideMark/>
          </w:tcPr>
          <w:p w14:paraId="18F02BC2"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B70D86" w:rsidRPr="00B37547" w14:paraId="0A5FB4D5" w14:textId="77777777" w:rsidTr="00B70D86">
        <w:tc>
          <w:tcPr>
            <w:tcW w:w="1697" w:type="dxa"/>
            <w:hideMark/>
          </w:tcPr>
          <w:p w14:paraId="289BB768"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2-1</w:t>
            </w:r>
          </w:p>
        </w:tc>
        <w:tc>
          <w:tcPr>
            <w:tcW w:w="7365" w:type="dxa"/>
            <w:hideMark/>
          </w:tcPr>
          <w:p w14:paraId="78D7D051"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B70D86" w:rsidRPr="00B37547" w14:paraId="0B1FF2E2" w14:textId="77777777" w:rsidTr="00B70D86">
        <w:tc>
          <w:tcPr>
            <w:tcW w:w="1697" w:type="dxa"/>
            <w:hideMark/>
          </w:tcPr>
          <w:p w14:paraId="14A8F72B"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0</w:t>
            </w:r>
          </w:p>
        </w:tc>
        <w:tc>
          <w:tcPr>
            <w:tcW w:w="7365" w:type="dxa"/>
            <w:hideMark/>
          </w:tcPr>
          <w:p w14:paraId="311EF168"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Не было попытки выполнить задание</w:t>
            </w:r>
          </w:p>
        </w:tc>
      </w:tr>
    </w:tbl>
    <w:p w14:paraId="63B5823E" w14:textId="77777777" w:rsidR="00B70D86" w:rsidRPr="00B37547" w:rsidRDefault="00B70D86" w:rsidP="00B70D86">
      <w:pPr>
        <w:spacing w:after="160" w:line="259" w:lineRule="auto"/>
        <w:rPr>
          <w:rFonts w:eastAsia="Calibri"/>
          <w:sz w:val="24"/>
          <w:szCs w:val="24"/>
        </w:rPr>
      </w:pPr>
      <w:bookmarkStart w:id="11" w:name="_Hlk229603538"/>
      <w:r w:rsidRPr="00B37547">
        <w:rPr>
          <w:rFonts w:eastAsia="Calibri"/>
          <w:b/>
          <w:sz w:val="24"/>
          <w:szCs w:val="24"/>
        </w:rPr>
        <w:t xml:space="preserve"> </w:t>
      </w:r>
      <w:bookmarkEnd w:id="11"/>
    </w:p>
    <w:p w14:paraId="455282ED" w14:textId="77777777" w:rsidR="00B70D86" w:rsidRPr="00B37547" w:rsidRDefault="00B70D86" w:rsidP="00B70D86">
      <w:pPr>
        <w:spacing w:after="160" w:line="259" w:lineRule="auto"/>
        <w:jc w:val="both"/>
        <w:rPr>
          <w:rFonts w:eastAsia="Calibri"/>
          <w:b/>
          <w:bCs/>
          <w:sz w:val="24"/>
          <w:szCs w:val="24"/>
        </w:rPr>
      </w:pPr>
      <w:r w:rsidRPr="00B37547">
        <w:rPr>
          <w:rFonts w:eastAsia="Calibri"/>
          <w:b/>
          <w:bCs/>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0975A85A"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7.3.1 Тестовые задания </w:t>
      </w:r>
    </w:p>
    <w:p w14:paraId="01C8278B" w14:textId="77777777" w:rsidR="00B70D86" w:rsidRPr="00B37547" w:rsidRDefault="00B70D86" w:rsidP="00B70D86">
      <w:pPr>
        <w:spacing w:line="259" w:lineRule="auto"/>
        <w:rPr>
          <w:rFonts w:eastAsia="Calibri"/>
          <w:b/>
          <w:sz w:val="24"/>
          <w:szCs w:val="24"/>
        </w:rPr>
      </w:pPr>
      <w:r w:rsidRPr="00B37547">
        <w:rPr>
          <w:rFonts w:eastAsia="Calibri"/>
          <w:b/>
          <w:sz w:val="24"/>
          <w:szCs w:val="24"/>
        </w:rPr>
        <w:t>Комплект тестовых заданий (тест) по дисциплине размещен ___________________________</w:t>
      </w:r>
      <w:r w:rsidRPr="00B37547">
        <w:rPr>
          <w:rFonts w:eastAsia="Calibri"/>
          <w:b/>
          <w:sz w:val="24"/>
          <w:szCs w:val="24"/>
          <w:u w:val="single"/>
          <w:lang w:val="en-US"/>
        </w:rPr>
        <w:t>chesu</w:t>
      </w:r>
      <w:r w:rsidRPr="00B37547">
        <w:rPr>
          <w:rFonts w:eastAsia="Calibri"/>
          <w:b/>
          <w:sz w:val="24"/>
          <w:szCs w:val="24"/>
          <w:u w:val="single"/>
        </w:rPr>
        <w:t>.</w:t>
      </w:r>
      <w:r w:rsidRPr="00B37547">
        <w:rPr>
          <w:rFonts w:eastAsia="Calibri"/>
          <w:b/>
          <w:sz w:val="24"/>
          <w:szCs w:val="24"/>
          <w:u w:val="single"/>
          <w:lang w:val="en-US"/>
        </w:rPr>
        <w:t>ru</w:t>
      </w:r>
      <w:r w:rsidRPr="00B37547">
        <w:rPr>
          <w:rFonts w:eastAsia="Calibri"/>
          <w:b/>
          <w:sz w:val="24"/>
          <w:szCs w:val="24"/>
        </w:rPr>
        <w:t>___________________________________________</w:t>
      </w:r>
    </w:p>
    <w:p w14:paraId="76A19E5D" w14:textId="77777777" w:rsidR="00B70D86" w:rsidRPr="00B37547" w:rsidRDefault="00B70D86" w:rsidP="00B70D86">
      <w:pPr>
        <w:spacing w:line="259" w:lineRule="auto"/>
        <w:rPr>
          <w:rFonts w:eastAsia="Calibri"/>
          <w:b/>
          <w:sz w:val="24"/>
          <w:szCs w:val="24"/>
        </w:rPr>
      </w:pPr>
      <w:r w:rsidRPr="00B37547">
        <w:rPr>
          <w:rFonts w:eastAsia="Calibri"/>
          <w:b/>
          <w:sz w:val="24"/>
          <w:szCs w:val="24"/>
        </w:rPr>
        <w:t>(указывается ссылка на официальный сайт).</w:t>
      </w:r>
    </w:p>
    <w:p w14:paraId="31454FB2" w14:textId="77777777" w:rsidR="00B70D86" w:rsidRPr="00B37547" w:rsidRDefault="00B70D86" w:rsidP="00B70D86">
      <w:pPr>
        <w:spacing w:after="160" w:line="259" w:lineRule="auto"/>
        <w:rPr>
          <w:rFonts w:eastAsia="Calibri"/>
          <w:sz w:val="24"/>
          <w:szCs w:val="24"/>
        </w:rPr>
      </w:pPr>
    </w:p>
    <w:p w14:paraId="4B0F3E73" w14:textId="77777777" w:rsidR="00B70D86" w:rsidRPr="00B37547" w:rsidRDefault="00B70D86" w:rsidP="00B70D86">
      <w:pPr>
        <w:tabs>
          <w:tab w:val="left" w:pos="3224"/>
        </w:tabs>
        <w:spacing w:after="160" w:line="259" w:lineRule="auto"/>
        <w:rPr>
          <w:rFonts w:eastAsia="Calibri"/>
          <w:b/>
          <w:sz w:val="24"/>
          <w:szCs w:val="24"/>
        </w:rPr>
      </w:pPr>
      <w:r w:rsidRPr="00B37547">
        <w:rPr>
          <w:rFonts w:eastAsia="Calibri"/>
          <w:sz w:val="24"/>
          <w:szCs w:val="24"/>
        </w:rPr>
        <w:tab/>
      </w:r>
      <w:r w:rsidRPr="00B37547">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696"/>
        <w:gridCol w:w="2408"/>
        <w:gridCol w:w="662"/>
        <w:gridCol w:w="690"/>
        <w:gridCol w:w="662"/>
        <w:gridCol w:w="829"/>
        <w:gridCol w:w="662"/>
        <w:gridCol w:w="662"/>
        <w:gridCol w:w="1074"/>
      </w:tblGrid>
      <w:tr w:rsidR="00B70D86" w:rsidRPr="00B37547" w14:paraId="45FCAE5E" w14:textId="77777777" w:rsidTr="00FA58E5">
        <w:tc>
          <w:tcPr>
            <w:tcW w:w="1696" w:type="dxa"/>
          </w:tcPr>
          <w:p w14:paraId="22DB9300"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lastRenderedPageBreak/>
              <w:t>Код компетенции (й)</w:t>
            </w:r>
          </w:p>
        </w:tc>
        <w:tc>
          <w:tcPr>
            <w:tcW w:w="2410" w:type="dxa"/>
          </w:tcPr>
          <w:p w14:paraId="5CA33CF1"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Тема</w:t>
            </w:r>
          </w:p>
        </w:tc>
        <w:tc>
          <w:tcPr>
            <w:tcW w:w="5239" w:type="dxa"/>
            <w:gridSpan w:val="7"/>
          </w:tcPr>
          <w:p w14:paraId="7D65D080"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Количество тестовых заданий</w:t>
            </w:r>
          </w:p>
        </w:tc>
      </w:tr>
      <w:tr w:rsidR="00B70D86" w:rsidRPr="00B37547" w14:paraId="76488F68" w14:textId="77777777" w:rsidTr="00FA58E5">
        <w:tc>
          <w:tcPr>
            <w:tcW w:w="1696" w:type="dxa"/>
          </w:tcPr>
          <w:p w14:paraId="09BA2D56" w14:textId="77777777" w:rsidR="00B70D86" w:rsidRPr="00B37547" w:rsidRDefault="00B70D86" w:rsidP="00B70D86">
            <w:pPr>
              <w:jc w:val="center"/>
              <w:rPr>
                <w:rFonts w:ascii="Times New Roman" w:eastAsia="Calibri" w:hAnsi="Times New Roman"/>
                <w:sz w:val="24"/>
                <w:szCs w:val="24"/>
              </w:rPr>
            </w:pPr>
          </w:p>
        </w:tc>
        <w:tc>
          <w:tcPr>
            <w:tcW w:w="2410" w:type="dxa"/>
          </w:tcPr>
          <w:p w14:paraId="4669DFE8" w14:textId="77777777" w:rsidR="00B70D86" w:rsidRPr="00B37547" w:rsidRDefault="00B70D86" w:rsidP="00B70D86">
            <w:pPr>
              <w:jc w:val="center"/>
              <w:rPr>
                <w:rFonts w:ascii="Times New Roman" w:eastAsia="Calibri" w:hAnsi="Times New Roman"/>
                <w:sz w:val="24"/>
                <w:szCs w:val="24"/>
              </w:rPr>
            </w:pPr>
          </w:p>
        </w:tc>
        <w:tc>
          <w:tcPr>
            <w:tcW w:w="1352" w:type="dxa"/>
            <w:gridSpan w:val="2"/>
          </w:tcPr>
          <w:p w14:paraId="66BFB2CD"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Открытого типа</w:t>
            </w:r>
          </w:p>
        </w:tc>
        <w:tc>
          <w:tcPr>
            <w:tcW w:w="3887" w:type="dxa"/>
            <w:gridSpan w:val="5"/>
          </w:tcPr>
          <w:p w14:paraId="633B5569"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Закрытого типа</w:t>
            </w:r>
          </w:p>
        </w:tc>
      </w:tr>
      <w:tr w:rsidR="00B70D86" w:rsidRPr="00B37547" w14:paraId="3DDD42C8" w14:textId="77777777" w:rsidTr="00FA58E5">
        <w:trPr>
          <w:cantSplit/>
          <w:trHeight w:val="3049"/>
        </w:trPr>
        <w:tc>
          <w:tcPr>
            <w:tcW w:w="1696" w:type="dxa"/>
          </w:tcPr>
          <w:p w14:paraId="58B2890F" w14:textId="77777777" w:rsidR="00B70D86" w:rsidRPr="00B37547" w:rsidRDefault="00B70D86" w:rsidP="00B70D86">
            <w:pPr>
              <w:rPr>
                <w:rFonts w:ascii="Times New Roman" w:eastAsia="Calibri" w:hAnsi="Times New Roman"/>
                <w:sz w:val="24"/>
                <w:szCs w:val="24"/>
              </w:rPr>
            </w:pPr>
          </w:p>
        </w:tc>
        <w:tc>
          <w:tcPr>
            <w:tcW w:w="2410" w:type="dxa"/>
          </w:tcPr>
          <w:p w14:paraId="5440DD17" w14:textId="77777777" w:rsidR="00B70D86" w:rsidRPr="00B37547" w:rsidRDefault="00B70D86" w:rsidP="00B70D86">
            <w:pPr>
              <w:rPr>
                <w:rFonts w:ascii="Times New Roman" w:eastAsia="Calibri" w:hAnsi="Times New Roman"/>
                <w:sz w:val="24"/>
                <w:szCs w:val="24"/>
              </w:rPr>
            </w:pPr>
          </w:p>
        </w:tc>
        <w:tc>
          <w:tcPr>
            <w:tcW w:w="662" w:type="dxa"/>
            <w:textDirection w:val="btLr"/>
          </w:tcPr>
          <w:p w14:paraId="576E909F" w14:textId="77777777" w:rsidR="00B70D86" w:rsidRPr="00B37547" w:rsidRDefault="00B70D86" w:rsidP="00B70D86">
            <w:pPr>
              <w:ind w:left="113" w:right="113"/>
              <w:rPr>
                <w:rFonts w:ascii="Times New Roman" w:eastAsia="Calibri" w:hAnsi="Times New Roman"/>
                <w:sz w:val="24"/>
                <w:szCs w:val="24"/>
              </w:rPr>
            </w:pPr>
            <w:r w:rsidRPr="00B37547">
              <w:rPr>
                <w:rFonts w:ascii="Times New Roman" w:eastAsia="Calibri" w:hAnsi="Times New Roman"/>
                <w:strike/>
                <w:sz w:val="24"/>
                <w:szCs w:val="24"/>
              </w:rPr>
              <w:t xml:space="preserve"> Дополнение</w:t>
            </w:r>
          </w:p>
        </w:tc>
        <w:tc>
          <w:tcPr>
            <w:tcW w:w="690" w:type="dxa"/>
            <w:textDirection w:val="btLr"/>
          </w:tcPr>
          <w:p w14:paraId="47AF18BA"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Свободное изложение</w:t>
            </w:r>
          </w:p>
        </w:tc>
        <w:tc>
          <w:tcPr>
            <w:tcW w:w="663" w:type="dxa"/>
            <w:textDirection w:val="btLr"/>
          </w:tcPr>
          <w:p w14:paraId="23545FCE"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Альтернативный выбор (да/нет)</w:t>
            </w:r>
          </w:p>
        </w:tc>
        <w:tc>
          <w:tcPr>
            <w:tcW w:w="829" w:type="dxa"/>
            <w:textDirection w:val="btLr"/>
          </w:tcPr>
          <w:p w14:paraId="76EC1934"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Выбор одного правильного</w:t>
            </w:r>
          </w:p>
          <w:p w14:paraId="5A8FE902"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ответа</w:t>
            </w:r>
          </w:p>
        </w:tc>
        <w:tc>
          <w:tcPr>
            <w:tcW w:w="663" w:type="dxa"/>
            <w:textDirection w:val="btLr"/>
          </w:tcPr>
          <w:p w14:paraId="5DEADB26"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Выбор нескольких верных ответов</w:t>
            </w:r>
          </w:p>
        </w:tc>
        <w:tc>
          <w:tcPr>
            <w:tcW w:w="663" w:type="dxa"/>
            <w:textDirection w:val="btLr"/>
          </w:tcPr>
          <w:p w14:paraId="15E63073"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Установление соответствия</w:t>
            </w:r>
          </w:p>
        </w:tc>
        <w:tc>
          <w:tcPr>
            <w:tcW w:w="1069" w:type="dxa"/>
            <w:textDirection w:val="btLr"/>
          </w:tcPr>
          <w:p w14:paraId="3ADD77FB"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Установление</w:t>
            </w:r>
          </w:p>
          <w:p w14:paraId="5D50A79B"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правильной</w:t>
            </w:r>
          </w:p>
          <w:p w14:paraId="7A3AD3D3"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последовательности</w:t>
            </w:r>
          </w:p>
        </w:tc>
      </w:tr>
      <w:tr w:rsidR="00F9084C" w:rsidRPr="00B37547" w14:paraId="6D560DC3" w14:textId="77777777" w:rsidTr="00FA58E5">
        <w:tc>
          <w:tcPr>
            <w:tcW w:w="1696" w:type="dxa"/>
          </w:tcPr>
          <w:p w14:paraId="6C57D9AE" w14:textId="77777777" w:rsidR="00F9084C" w:rsidRPr="00B37547" w:rsidRDefault="00F9084C" w:rsidP="00F9084C">
            <w:pPr>
              <w:widowControl w:val="0"/>
              <w:snapToGrid w:val="0"/>
              <w:spacing w:after="120"/>
              <w:jc w:val="both"/>
              <w:rPr>
                <w:rFonts w:ascii="Times New Roman" w:eastAsia="Times New Roman" w:hAnsi="Times New Roman"/>
                <w:sz w:val="24"/>
                <w:szCs w:val="24"/>
                <w:lang w:eastAsia="ru-RU"/>
              </w:rPr>
            </w:pPr>
            <w:r w:rsidRPr="00FA58E5">
              <w:rPr>
                <w:rFonts w:ascii="Times New Roman" w:eastAsia="Times New Roman" w:hAnsi="Times New Roman"/>
                <w:sz w:val="24"/>
                <w:szCs w:val="24"/>
                <w:lang w:eastAsia="ru-RU"/>
              </w:rPr>
              <w:t>УК-4; ОПК-4; ПК-4; ПК-8</w:t>
            </w:r>
          </w:p>
        </w:tc>
        <w:tc>
          <w:tcPr>
            <w:tcW w:w="2410" w:type="dxa"/>
          </w:tcPr>
          <w:p w14:paraId="0146DF0D"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What makes a good teacher</w:t>
            </w:r>
          </w:p>
          <w:p w14:paraId="16E7AC80" w14:textId="77777777" w:rsidR="00F9084C" w:rsidRPr="007C303E" w:rsidRDefault="00F9084C" w:rsidP="00F9084C">
            <w:pPr>
              <w:pStyle w:val="Standard"/>
              <w:jc w:val="both"/>
              <w:rPr>
                <w:rFonts w:ascii="Times New Roman" w:hAnsi="Times New Roman"/>
              </w:rPr>
            </w:pPr>
            <w:r w:rsidRPr="00B37547">
              <w:rPr>
                <w:rFonts w:ascii="Times New Roman" w:hAnsi="Times New Roman"/>
                <w:sz w:val="24"/>
                <w:szCs w:val="24"/>
              </w:rPr>
              <w:t>Insight</w:t>
            </w:r>
            <w:r w:rsidRPr="007C303E">
              <w:rPr>
                <w:rFonts w:ascii="Times New Roman" w:hAnsi="Times New Roman"/>
                <w:sz w:val="24"/>
                <w:szCs w:val="24"/>
              </w:rPr>
              <w:t xml:space="preserve"> </w:t>
            </w:r>
            <w:r w:rsidRPr="00B37547">
              <w:rPr>
                <w:rFonts w:ascii="Times New Roman" w:hAnsi="Times New Roman"/>
                <w:sz w:val="24"/>
                <w:szCs w:val="24"/>
              </w:rPr>
              <w:t>into</w:t>
            </w:r>
            <w:r w:rsidRPr="007C303E">
              <w:rPr>
                <w:rFonts w:ascii="Times New Roman" w:hAnsi="Times New Roman"/>
                <w:sz w:val="24"/>
                <w:szCs w:val="24"/>
              </w:rPr>
              <w:t xml:space="preserve"> </w:t>
            </w:r>
            <w:r w:rsidRPr="00B37547">
              <w:rPr>
                <w:rFonts w:ascii="Times New Roman" w:hAnsi="Times New Roman"/>
                <w:sz w:val="24"/>
                <w:szCs w:val="24"/>
              </w:rPr>
              <w:t>Profession</w:t>
            </w:r>
          </w:p>
        </w:tc>
        <w:tc>
          <w:tcPr>
            <w:tcW w:w="662" w:type="dxa"/>
          </w:tcPr>
          <w:p w14:paraId="50D15582" w14:textId="77777777" w:rsidR="00F9084C" w:rsidRPr="007C303E" w:rsidRDefault="00F9084C" w:rsidP="00F9084C">
            <w:pPr>
              <w:jc w:val="center"/>
              <w:rPr>
                <w:rFonts w:ascii="Times New Roman" w:eastAsia="Calibri" w:hAnsi="Times New Roman"/>
                <w:sz w:val="24"/>
                <w:szCs w:val="24"/>
                <w:lang w:val="en-US"/>
              </w:rPr>
            </w:pPr>
          </w:p>
        </w:tc>
        <w:tc>
          <w:tcPr>
            <w:tcW w:w="690" w:type="dxa"/>
          </w:tcPr>
          <w:p w14:paraId="09CA4B9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30C366B5" w14:textId="77777777" w:rsidR="00F9084C" w:rsidRPr="00B37547" w:rsidRDefault="00F9084C" w:rsidP="00F9084C">
            <w:pPr>
              <w:jc w:val="center"/>
              <w:rPr>
                <w:rFonts w:ascii="Times New Roman" w:eastAsia="Calibri" w:hAnsi="Times New Roman"/>
                <w:sz w:val="24"/>
                <w:szCs w:val="24"/>
              </w:rPr>
            </w:pPr>
          </w:p>
        </w:tc>
        <w:tc>
          <w:tcPr>
            <w:tcW w:w="829" w:type="dxa"/>
          </w:tcPr>
          <w:p w14:paraId="5347E8B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8B7D92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013504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FFB0E07" w14:textId="77777777" w:rsidR="00F9084C" w:rsidRPr="00B37547" w:rsidRDefault="00F9084C" w:rsidP="00F9084C">
            <w:pPr>
              <w:jc w:val="center"/>
              <w:rPr>
                <w:rFonts w:ascii="Times New Roman" w:eastAsia="Calibri" w:hAnsi="Times New Roman"/>
                <w:sz w:val="24"/>
                <w:szCs w:val="24"/>
              </w:rPr>
            </w:pPr>
          </w:p>
        </w:tc>
      </w:tr>
      <w:tr w:rsidR="00F9084C" w:rsidRPr="00B37547" w14:paraId="72EB4A0D" w14:textId="77777777" w:rsidTr="00FA58E5">
        <w:trPr>
          <w:trHeight w:val="120"/>
        </w:trPr>
        <w:tc>
          <w:tcPr>
            <w:tcW w:w="1696" w:type="dxa"/>
          </w:tcPr>
          <w:p w14:paraId="195AEF46"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509A069A" w14:textId="77777777" w:rsidR="00F9084C" w:rsidRPr="00B37547" w:rsidRDefault="00F9084C" w:rsidP="00F9084C">
            <w:pPr>
              <w:pStyle w:val="Standard"/>
              <w:jc w:val="both"/>
              <w:rPr>
                <w:rFonts w:ascii="Times New Roman" w:hAnsi="Times New Roman"/>
                <w:sz w:val="24"/>
                <w:szCs w:val="24"/>
                <w:lang w:val="ru-RU"/>
              </w:rPr>
            </w:pPr>
            <w:r w:rsidRPr="00B37547">
              <w:rPr>
                <w:rFonts w:ascii="Times New Roman" w:hAnsi="Times New Roman"/>
                <w:sz w:val="24"/>
                <w:szCs w:val="24"/>
              </w:rPr>
              <w:t>Books</w:t>
            </w:r>
            <w:r w:rsidRPr="00B37547">
              <w:rPr>
                <w:rFonts w:ascii="Times New Roman" w:hAnsi="Times New Roman"/>
                <w:sz w:val="24"/>
                <w:szCs w:val="24"/>
                <w:lang w:val="ru-RU"/>
              </w:rPr>
              <w:t xml:space="preserve"> </w:t>
            </w:r>
            <w:r w:rsidRPr="00B37547">
              <w:rPr>
                <w:rFonts w:ascii="Times New Roman" w:hAnsi="Times New Roman"/>
                <w:sz w:val="24"/>
                <w:szCs w:val="24"/>
              </w:rPr>
              <w:t>and</w:t>
            </w:r>
            <w:r w:rsidRPr="00B37547">
              <w:rPr>
                <w:rFonts w:ascii="Times New Roman" w:hAnsi="Times New Roman"/>
                <w:sz w:val="24"/>
                <w:szCs w:val="24"/>
                <w:lang w:val="ru-RU"/>
              </w:rPr>
              <w:t xml:space="preserve"> </w:t>
            </w:r>
            <w:r w:rsidRPr="00B37547">
              <w:rPr>
                <w:rFonts w:ascii="Times New Roman" w:hAnsi="Times New Roman"/>
                <w:sz w:val="24"/>
                <w:szCs w:val="24"/>
              </w:rPr>
              <w:t>Readers</w:t>
            </w:r>
          </w:p>
        </w:tc>
        <w:tc>
          <w:tcPr>
            <w:tcW w:w="662" w:type="dxa"/>
          </w:tcPr>
          <w:p w14:paraId="3FFC284C" w14:textId="77777777" w:rsidR="00F9084C" w:rsidRPr="00B37547" w:rsidRDefault="00F9084C" w:rsidP="00F9084C">
            <w:pPr>
              <w:jc w:val="center"/>
              <w:rPr>
                <w:rFonts w:ascii="Times New Roman" w:eastAsia="Calibri" w:hAnsi="Times New Roman"/>
                <w:sz w:val="24"/>
                <w:szCs w:val="24"/>
              </w:rPr>
            </w:pPr>
          </w:p>
        </w:tc>
        <w:tc>
          <w:tcPr>
            <w:tcW w:w="690" w:type="dxa"/>
          </w:tcPr>
          <w:p w14:paraId="47A2CA1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4</w:t>
            </w:r>
          </w:p>
        </w:tc>
        <w:tc>
          <w:tcPr>
            <w:tcW w:w="663" w:type="dxa"/>
          </w:tcPr>
          <w:p w14:paraId="4B2FD66E" w14:textId="77777777" w:rsidR="00F9084C" w:rsidRPr="00B37547" w:rsidRDefault="00F9084C" w:rsidP="00F9084C">
            <w:pPr>
              <w:jc w:val="center"/>
              <w:rPr>
                <w:rFonts w:ascii="Times New Roman" w:eastAsia="Calibri" w:hAnsi="Times New Roman"/>
                <w:sz w:val="24"/>
                <w:szCs w:val="24"/>
              </w:rPr>
            </w:pPr>
          </w:p>
        </w:tc>
        <w:tc>
          <w:tcPr>
            <w:tcW w:w="829" w:type="dxa"/>
          </w:tcPr>
          <w:p w14:paraId="0542206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54E15B6B"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663" w:type="dxa"/>
          </w:tcPr>
          <w:p w14:paraId="647CEF76" w14:textId="77777777" w:rsidR="00F9084C" w:rsidRPr="00B37547" w:rsidRDefault="00F9084C" w:rsidP="00F9084C">
            <w:pPr>
              <w:jc w:val="center"/>
              <w:rPr>
                <w:rFonts w:ascii="Times New Roman" w:eastAsia="Calibri" w:hAnsi="Times New Roman"/>
                <w:sz w:val="24"/>
                <w:szCs w:val="24"/>
              </w:rPr>
            </w:pPr>
          </w:p>
        </w:tc>
        <w:tc>
          <w:tcPr>
            <w:tcW w:w="1069" w:type="dxa"/>
          </w:tcPr>
          <w:p w14:paraId="27FB68AC" w14:textId="77777777" w:rsidR="00F9084C" w:rsidRPr="00B37547" w:rsidRDefault="00F9084C" w:rsidP="00F9084C">
            <w:pPr>
              <w:jc w:val="center"/>
              <w:rPr>
                <w:rFonts w:ascii="Times New Roman" w:eastAsia="Calibri" w:hAnsi="Times New Roman"/>
                <w:sz w:val="24"/>
                <w:szCs w:val="24"/>
              </w:rPr>
            </w:pPr>
          </w:p>
        </w:tc>
      </w:tr>
      <w:tr w:rsidR="00F9084C" w:rsidRPr="00B37547" w14:paraId="0D3412DE" w14:textId="77777777" w:rsidTr="00FA58E5">
        <w:trPr>
          <w:trHeight w:val="144"/>
        </w:trPr>
        <w:tc>
          <w:tcPr>
            <w:tcW w:w="1696" w:type="dxa"/>
          </w:tcPr>
          <w:p w14:paraId="4784BE12"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4A7CA15D"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Cinema: Its Past, Present and Future</w:t>
            </w:r>
          </w:p>
        </w:tc>
        <w:tc>
          <w:tcPr>
            <w:tcW w:w="662" w:type="dxa"/>
          </w:tcPr>
          <w:p w14:paraId="2A474B0C" w14:textId="77777777" w:rsidR="00F9084C" w:rsidRPr="00F9084C" w:rsidRDefault="00F9084C" w:rsidP="00F9084C">
            <w:pPr>
              <w:jc w:val="center"/>
              <w:rPr>
                <w:rFonts w:ascii="Times New Roman" w:eastAsia="Calibri" w:hAnsi="Times New Roman"/>
                <w:sz w:val="24"/>
                <w:szCs w:val="24"/>
                <w:lang w:val="en-US"/>
              </w:rPr>
            </w:pPr>
          </w:p>
        </w:tc>
        <w:tc>
          <w:tcPr>
            <w:tcW w:w="690" w:type="dxa"/>
          </w:tcPr>
          <w:p w14:paraId="0C16D22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6289880C" w14:textId="77777777" w:rsidR="00F9084C" w:rsidRPr="00B37547" w:rsidRDefault="00F9084C" w:rsidP="00F9084C">
            <w:pPr>
              <w:jc w:val="center"/>
              <w:rPr>
                <w:rFonts w:ascii="Times New Roman" w:eastAsia="Calibri" w:hAnsi="Times New Roman"/>
                <w:sz w:val="24"/>
                <w:szCs w:val="24"/>
              </w:rPr>
            </w:pPr>
          </w:p>
        </w:tc>
        <w:tc>
          <w:tcPr>
            <w:tcW w:w="829" w:type="dxa"/>
          </w:tcPr>
          <w:p w14:paraId="513518B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D00FA1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663" w:type="dxa"/>
          </w:tcPr>
          <w:p w14:paraId="2987429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513370F" w14:textId="77777777" w:rsidR="00F9084C" w:rsidRPr="00B37547" w:rsidRDefault="00F9084C" w:rsidP="00F9084C">
            <w:pPr>
              <w:jc w:val="center"/>
              <w:rPr>
                <w:rFonts w:ascii="Times New Roman" w:eastAsia="Calibri" w:hAnsi="Times New Roman"/>
                <w:sz w:val="24"/>
                <w:szCs w:val="24"/>
              </w:rPr>
            </w:pPr>
          </w:p>
        </w:tc>
      </w:tr>
      <w:tr w:rsidR="00F9084C" w:rsidRPr="00B37547" w14:paraId="4605F750" w14:textId="77777777" w:rsidTr="00FA58E5">
        <w:trPr>
          <w:trHeight w:val="144"/>
        </w:trPr>
        <w:tc>
          <w:tcPr>
            <w:tcW w:w="1696" w:type="dxa"/>
          </w:tcPr>
          <w:p w14:paraId="21C48F04"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0CAF410E" w14:textId="77777777" w:rsidR="00F9084C" w:rsidRPr="00B37547" w:rsidRDefault="00F9084C" w:rsidP="00F9084C">
            <w:pPr>
              <w:pStyle w:val="Standard"/>
              <w:jc w:val="both"/>
              <w:rPr>
                <w:rFonts w:ascii="Times New Roman" w:hAnsi="Times New Roman"/>
                <w:sz w:val="24"/>
                <w:szCs w:val="24"/>
                <w:lang w:val="ru-RU"/>
              </w:rPr>
            </w:pPr>
            <w:r w:rsidRPr="00B37547">
              <w:rPr>
                <w:rFonts w:ascii="Times New Roman" w:hAnsi="Times New Roman"/>
                <w:sz w:val="24"/>
                <w:szCs w:val="24"/>
              </w:rPr>
              <w:t>Theatre</w:t>
            </w:r>
          </w:p>
        </w:tc>
        <w:tc>
          <w:tcPr>
            <w:tcW w:w="662" w:type="dxa"/>
          </w:tcPr>
          <w:p w14:paraId="3A5F7D32" w14:textId="77777777" w:rsidR="00F9084C" w:rsidRPr="00B37547" w:rsidRDefault="00F9084C" w:rsidP="00F9084C">
            <w:pPr>
              <w:jc w:val="center"/>
              <w:rPr>
                <w:rFonts w:ascii="Times New Roman" w:eastAsia="Calibri" w:hAnsi="Times New Roman"/>
                <w:sz w:val="24"/>
                <w:szCs w:val="24"/>
              </w:rPr>
            </w:pPr>
          </w:p>
        </w:tc>
        <w:tc>
          <w:tcPr>
            <w:tcW w:w="690" w:type="dxa"/>
          </w:tcPr>
          <w:p w14:paraId="7C52A91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A2E1E4B" w14:textId="77777777" w:rsidR="00F9084C" w:rsidRPr="00B37547" w:rsidRDefault="00F9084C" w:rsidP="00F9084C">
            <w:pPr>
              <w:jc w:val="center"/>
              <w:rPr>
                <w:rFonts w:ascii="Times New Roman" w:eastAsia="Calibri" w:hAnsi="Times New Roman"/>
                <w:sz w:val="24"/>
                <w:szCs w:val="24"/>
              </w:rPr>
            </w:pPr>
          </w:p>
        </w:tc>
        <w:tc>
          <w:tcPr>
            <w:tcW w:w="829" w:type="dxa"/>
          </w:tcPr>
          <w:p w14:paraId="264CE09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6E51B7CE"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00552B2"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7742500D" w14:textId="77777777" w:rsidR="00F9084C" w:rsidRPr="00B37547" w:rsidRDefault="00F9084C" w:rsidP="00F9084C">
            <w:pPr>
              <w:jc w:val="center"/>
              <w:rPr>
                <w:rFonts w:ascii="Times New Roman" w:eastAsia="Calibri" w:hAnsi="Times New Roman"/>
                <w:sz w:val="24"/>
                <w:szCs w:val="24"/>
              </w:rPr>
            </w:pPr>
          </w:p>
        </w:tc>
      </w:tr>
      <w:tr w:rsidR="00F9084C" w:rsidRPr="00B37547" w14:paraId="5C6E70C0" w14:textId="77777777" w:rsidTr="00FA58E5">
        <w:trPr>
          <w:trHeight w:val="132"/>
        </w:trPr>
        <w:tc>
          <w:tcPr>
            <w:tcW w:w="1696" w:type="dxa"/>
          </w:tcPr>
          <w:p w14:paraId="6DED83D0"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4BE6B4E7" w14:textId="77777777" w:rsidR="00F9084C" w:rsidRPr="00F9084C" w:rsidRDefault="00F9084C" w:rsidP="00F9084C">
            <w:pPr>
              <w:pStyle w:val="Standard"/>
              <w:jc w:val="both"/>
              <w:rPr>
                <w:rFonts w:ascii="Times New Roman" w:hAnsi="Times New Roman"/>
                <w:sz w:val="24"/>
                <w:szCs w:val="24"/>
              </w:rPr>
            </w:pPr>
            <w:r w:rsidRPr="00B37547">
              <w:rPr>
                <w:rFonts w:ascii="Times New Roman" w:hAnsi="Times New Roman"/>
                <w:sz w:val="24"/>
                <w:szCs w:val="24"/>
              </w:rPr>
              <w:t>New</w:t>
            </w:r>
            <w:r w:rsidRPr="00F9084C">
              <w:rPr>
                <w:rFonts w:ascii="Times New Roman" w:hAnsi="Times New Roman"/>
                <w:sz w:val="24"/>
                <w:szCs w:val="24"/>
              </w:rPr>
              <w:t xml:space="preserve"> </w:t>
            </w:r>
            <w:r w:rsidRPr="00B37547">
              <w:rPr>
                <w:rFonts w:ascii="Times New Roman" w:hAnsi="Times New Roman"/>
                <w:sz w:val="24"/>
                <w:szCs w:val="24"/>
              </w:rPr>
              <w:t>Challenges</w:t>
            </w:r>
            <w:r w:rsidRPr="00F9084C">
              <w:rPr>
                <w:rFonts w:ascii="Times New Roman" w:hAnsi="Times New Roman"/>
                <w:sz w:val="24"/>
                <w:szCs w:val="24"/>
              </w:rPr>
              <w:t xml:space="preserve"> </w:t>
            </w:r>
            <w:r w:rsidRPr="00B37547">
              <w:rPr>
                <w:rFonts w:ascii="Times New Roman" w:hAnsi="Times New Roman"/>
                <w:sz w:val="24"/>
                <w:szCs w:val="24"/>
              </w:rPr>
              <w:t>in</w:t>
            </w:r>
            <w:r w:rsidRPr="00F9084C">
              <w:rPr>
                <w:rFonts w:ascii="Times New Roman" w:hAnsi="Times New Roman"/>
                <w:sz w:val="24"/>
                <w:szCs w:val="24"/>
              </w:rPr>
              <w:t xml:space="preserve"> </w:t>
            </w:r>
            <w:r w:rsidRPr="00B37547">
              <w:rPr>
                <w:rFonts w:ascii="Times New Roman" w:hAnsi="Times New Roman"/>
                <w:sz w:val="24"/>
                <w:szCs w:val="24"/>
              </w:rPr>
              <w:t>Education</w:t>
            </w:r>
          </w:p>
        </w:tc>
        <w:tc>
          <w:tcPr>
            <w:tcW w:w="662" w:type="dxa"/>
          </w:tcPr>
          <w:p w14:paraId="6CB6E2F3" w14:textId="77777777" w:rsidR="00F9084C" w:rsidRPr="00F9084C" w:rsidRDefault="00F9084C" w:rsidP="00F9084C">
            <w:pPr>
              <w:jc w:val="center"/>
              <w:rPr>
                <w:rFonts w:ascii="Times New Roman" w:eastAsia="Calibri" w:hAnsi="Times New Roman"/>
                <w:sz w:val="24"/>
                <w:szCs w:val="24"/>
                <w:lang w:val="en-US"/>
              </w:rPr>
            </w:pPr>
          </w:p>
        </w:tc>
        <w:tc>
          <w:tcPr>
            <w:tcW w:w="690" w:type="dxa"/>
          </w:tcPr>
          <w:p w14:paraId="3F2D66B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4BCB07D9" w14:textId="77777777" w:rsidR="00F9084C" w:rsidRPr="00B37547" w:rsidRDefault="00F9084C" w:rsidP="00F9084C">
            <w:pPr>
              <w:jc w:val="center"/>
              <w:rPr>
                <w:rFonts w:ascii="Times New Roman" w:eastAsia="Calibri" w:hAnsi="Times New Roman"/>
                <w:sz w:val="24"/>
                <w:szCs w:val="24"/>
              </w:rPr>
            </w:pPr>
          </w:p>
        </w:tc>
        <w:tc>
          <w:tcPr>
            <w:tcW w:w="829" w:type="dxa"/>
          </w:tcPr>
          <w:p w14:paraId="46F8E99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6265D4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8D5970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550FDBC1" w14:textId="77777777" w:rsidR="00F9084C" w:rsidRPr="00B37547" w:rsidRDefault="00F9084C" w:rsidP="00F9084C">
            <w:pPr>
              <w:jc w:val="center"/>
              <w:rPr>
                <w:rFonts w:ascii="Times New Roman" w:eastAsia="Calibri" w:hAnsi="Times New Roman"/>
                <w:sz w:val="24"/>
                <w:szCs w:val="24"/>
              </w:rPr>
            </w:pPr>
          </w:p>
        </w:tc>
      </w:tr>
      <w:tr w:rsidR="00F9084C" w:rsidRPr="00F9084C" w14:paraId="2CD1BC32" w14:textId="77777777" w:rsidTr="00FA58E5">
        <w:trPr>
          <w:trHeight w:val="132"/>
        </w:trPr>
        <w:tc>
          <w:tcPr>
            <w:tcW w:w="1696" w:type="dxa"/>
          </w:tcPr>
          <w:p w14:paraId="13E85656"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5344D9E3"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Travelling</w:t>
            </w:r>
            <w:r w:rsidRPr="00F9084C">
              <w:rPr>
                <w:rFonts w:ascii="Times New Roman" w:hAnsi="Times New Roman"/>
                <w:sz w:val="24"/>
                <w:szCs w:val="24"/>
              </w:rPr>
              <w:t xml:space="preserve">. </w:t>
            </w:r>
            <w:r w:rsidRPr="00B37547">
              <w:rPr>
                <w:rFonts w:ascii="Times New Roman" w:hAnsi="Times New Roman"/>
                <w:sz w:val="24"/>
                <w:szCs w:val="24"/>
              </w:rPr>
              <w:t>Holiday</w:t>
            </w:r>
            <w:r w:rsidRPr="00F9084C">
              <w:rPr>
                <w:rFonts w:ascii="Times New Roman" w:hAnsi="Times New Roman"/>
                <w:sz w:val="24"/>
                <w:szCs w:val="24"/>
              </w:rPr>
              <w:t>-</w:t>
            </w:r>
            <w:r w:rsidRPr="00B37547">
              <w:rPr>
                <w:rFonts w:ascii="Times New Roman" w:hAnsi="Times New Roman"/>
                <w:sz w:val="24"/>
                <w:szCs w:val="24"/>
              </w:rPr>
              <w:t>Making</w:t>
            </w:r>
            <w:r w:rsidRPr="00F9084C">
              <w:rPr>
                <w:rFonts w:ascii="Times New Roman" w:hAnsi="Times New Roman"/>
                <w:sz w:val="24"/>
                <w:szCs w:val="24"/>
              </w:rPr>
              <w:t xml:space="preserve">. </w:t>
            </w:r>
            <w:r w:rsidRPr="00B37547">
              <w:rPr>
                <w:rFonts w:ascii="Times New Roman" w:hAnsi="Times New Roman"/>
                <w:sz w:val="24"/>
                <w:szCs w:val="24"/>
              </w:rPr>
              <w:t>Environmental Protection</w:t>
            </w:r>
          </w:p>
        </w:tc>
        <w:tc>
          <w:tcPr>
            <w:tcW w:w="662" w:type="dxa"/>
          </w:tcPr>
          <w:p w14:paraId="1367BF98" w14:textId="77777777" w:rsidR="00F9084C" w:rsidRPr="00F9084C" w:rsidRDefault="00F9084C" w:rsidP="00F9084C">
            <w:pPr>
              <w:jc w:val="center"/>
              <w:rPr>
                <w:rFonts w:eastAsia="Calibri"/>
                <w:sz w:val="24"/>
                <w:szCs w:val="24"/>
                <w:lang w:val="en-US"/>
              </w:rPr>
            </w:pPr>
          </w:p>
        </w:tc>
        <w:tc>
          <w:tcPr>
            <w:tcW w:w="690" w:type="dxa"/>
          </w:tcPr>
          <w:p w14:paraId="0E2DF3C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3EEC130" w14:textId="77777777" w:rsidR="00F9084C" w:rsidRPr="00F9084C" w:rsidRDefault="00F9084C" w:rsidP="00F9084C">
            <w:pPr>
              <w:jc w:val="center"/>
              <w:rPr>
                <w:rFonts w:eastAsia="Calibri"/>
                <w:sz w:val="24"/>
                <w:szCs w:val="24"/>
                <w:lang w:val="en-US"/>
              </w:rPr>
            </w:pPr>
          </w:p>
        </w:tc>
        <w:tc>
          <w:tcPr>
            <w:tcW w:w="829" w:type="dxa"/>
          </w:tcPr>
          <w:p w14:paraId="49760D61"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0EC0BE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A9118E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7B740431" w14:textId="77777777" w:rsidR="00F9084C" w:rsidRPr="00F9084C" w:rsidRDefault="00F9084C" w:rsidP="00F9084C">
            <w:pPr>
              <w:jc w:val="center"/>
              <w:rPr>
                <w:rFonts w:eastAsia="Calibri"/>
                <w:sz w:val="24"/>
                <w:szCs w:val="24"/>
                <w:lang w:val="en-US"/>
              </w:rPr>
            </w:pPr>
          </w:p>
        </w:tc>
      </w:tr>
      <w:tr w:rsidR="00F9084C" w:rsidRPr="00F9084C" w14:paraId="6B9A8DF3" w14:textId="77777777" w:rsidTr="00FA58E5">
        <w:trPr>
          <w:trHeight w:val="132"/>
        </w:trPr>
        <w:tc>
          <w:tcPr>
            <w:tcW w:w="1696" w:type="dxa"/>
          </w:tcPr>
          <w:p w14:paraId="052D8F54"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FE02FBB"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The Generation Gap. The Problems of the Young</w:t>
            </w:r>
          </w:p>
        </w:tc>
        <w:tc>
          <w:tcPr>
            <w:tcW w:w="662" w:type="dxa"/>
          </w:tcPr>
          <w:p w14:paraId="1693E4D7" w14:textId="77777777" w:rsidR="00F9084C" w:rsidRPr="00F9084C" w:rsidRDefault="00F9084C" w:rsidP="00F9084C">
            <w:pPr>
              <w:jc w:val="center"/>
              <w:rPr>
                <w:rFonts w:eastAsia="Calibri"/>
                <w:sz w:val="24"/>
                <w:szCs w:val="24"/>
                <w:lang w:val="en-US"/>
              </w:rPr>
            </w:pPr>
          </w:p>
        </w:tc>
        <w:tc>
          <w:tcPr>
            <w:tcW w:w="690" w:type="dxa"/>
          </w:tcPr>
          <w:p w14:paraId="42BEBFA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ACB68AC" w14:textId="77777777" w:rsidR="00F9084C" w:rsidRPr="00F9084C" w:rsidRDefault="00F9084C" w:rsidP="00F9084C">
            <w:pPr>
              <w:jc w:val="center"/>
              <w:rPr>
                <w:rFonts w:eastAsia="Calibri"/>
                <w:sz w:val="24"/>
                <w:szCs w:val="24"/>
                <w:lang w:val="en-US"/>
              </w:rPr>
            </w:pPr>
          </w:p>
        </w:tc>
        <w:tc>
          <w:tcPr>
            <w:tcW w:w="829" w:type="dxa"/>
          </w:tcPr>
          <w:p w14:paraId="587B63C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0AEB1B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8E481B7" w14:textId="77777777" w:rsidR="00F9084C" w:rsidRPr="00B37547" w:rsidRDefault="00F9084C" w:rsidP="00F9084C">
            <w:pPr>
              <w:jc w:val="center"/>
              <w:rPr>
                <w:rFonts w:ascii="Times New Roman" w:eastAsia="Calibri" w:hAnsi="Times New Roman"/>
                <w:sz w:val="24"/>
                <w:szCs w:val="24"/>
              </w:rPr>
            </w:pPr>
          </w:p>
        </w:tc>
        <w:tc>
          <w:tcPr>
            <w:tcW w:w="1069" w:type="dxa"/>
          </w:tcPr>
          <w:p w14:paraId="115100DB" w14:textId="77777777" w:rsidR="00F9084C" w:rsidRPr="00F9084C" w:rsidRDefault="00F9084C" w:rsidP="00F9084C">
            <w:pPr>
              <w:jc w:val="center"/>
              <w:rPr>
                <w:rFonts w:eastAsia="Calibri"/>
                <w:sz w:val="24"/>
                <w:szCs w:val="24"/>
                <w:lang w:val="en-US"/>
              </w:rPr>
            </w:pPr>
          </w:p>
        </w:tc>
      </w:tr>
      <w:tr w:rsidR="00F9084C" w:rsidRPr="00F9084C" w14:paraId="68E18BED" w14:textId="77777777" w:rsidTr="00FA58E5">
        <w:trPr>
          <w:trHeight w:val="132"/>
        </w:trPr>
        <w:tc>
          <w:tcPr>
            <w:tcW w:w="1696" w:type="dxa"/>
          </w:tcPr>
          <w:p w14:paraId="23448C8E"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17D0DF02" w14:textId="77777777" w:rsidR="00F9084C" w:rsidRPr="00B37547" w:rsidRDefault="00F9084C" w:rsidP="00F9084C">
            <w:pPr>
              <w:pStyle w:val="Textbody"/>
              <w:snapToGrid w:val="0"/>
              <w:ind w:left="0"/>
              <w:jc w:val="both"/>
            </w:pPr>
            <w:r w:rsidRPr="00B37547">
              <w:t>Role of women in society</w:t>
            </w:r>
          </w:p>
        </w:tc>
        <w:tc>
          <w:tcPr>
            <w:tcW w:w="662" w:type="dxa"/>
          </w:tcPr>
          <w:p w14:paraId="430804C7" w14:textId="77777777" w:rsidR="00F9084C" w:rsidRPr="00F9084C" w:rsidRDefault="00F9084C" w:rsidP="00F9084C">
            <w:pPr>
              <w:jc w:val="center"/>
              <w:rPr>
                <w:rFonts w:eastAsia="Calibri"/>
                <w:sz w:val="24"/>
                <w:szCs w:val="24"/>
                <w:lang w:val="en-US"/>
              </w:rPr>
            </w:pPr>
          </w:p>
        </w:tc>
        <w:tc>
          <w:tcPr>
            <w:tcW w:w="690" w:type="dxa"/>
          </w:tcPr>
          <w:p w14:paraId="25AC10D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50F2468" w14:textId="77777777" w:rsidR="00F9084C" w:rsidRPr="00F9084C" w:rsidRDefault="00F9084C" w:rsidP="00F9084C">
            <w:pPr>
              <w:jc w:val="center"/>
              <w:rPr>
                <w:rFonts w:eastAsia="Calibri"/>
                <w:sz w:val="24"/>
                <w:szCs w:val="24"/>
                <w:lang w:val="en-US"/>
              </w:rPr>
            </w:pPr>
          </w:p>
        </w:tc>
        <w:tc>
          <w:tcPr>
            <w:tcW w:w="829" w:type="dxa"/>
          </w:tcPr>
          <w:p w14:paraId="40F47FE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EDA82E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FDC992F"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6CED5BA4" w14:textId="77777777" w:rsidR="00F9084C" w:rsidRPr="00F9084C" w:rsidRDefault="00F9084C" w:rsidP="00F9084C">
            <w:pPr>
              <w:jc w:val="center"/>
              <w:rPr>
                <w:rFonts w:eastAsia="Calibri"/>
                <w:sz w:val="24"/>
                <w:szCs w:val="24"/>
                <w:lang w:val="en-US"/>
              </w:rPr>
            </w:pPr>
          </w:p>
        </w:tc>
      </w:tr>
      <w:tr w:rsidR="00F9084C" w:rsidRPr="00B37547" w14:paraId="40FD74F2" w14:textId="77777777" w:rsidTr="00FA58E5">
        <w:trPr>
          <w:trHeight w:val="132"/>
        </w:trPr>
        <w:tc>
          <w:tcPr>
            <w:tcW w:w="1696" w:type="dxa"/>
          </w:tcPr>
          <w:p w14:paraId="2FC1EBEC"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D849AFF" w14:textId="77777777" w:rsidR="00F9084C" w:rsidRPr="00B37547" w:rsidRDefault="00F9084C" w:rsidP="00F9084C">
            <w:pPr>
              <w:pStyle w:val="Textbody"/>
              <w:snapToGrid w:val="0"/>
              <w:ind w:left="34" w:hanging="34"/>
              <w:jc w:val="both"/>
            </w:pPr>
            <w:r w:rsidRPr="00B37547">
              <w:t>Relationships</w:t>
            </w:r>
          </w:p>
        </w:tc>
        <w:tc>
          <w:tcPr>
            <w:tcW w:w="662" w:type="dxa"/>
          </w:tcPr>
          <w:p w14:paraId="233AEF72" w14:textId="77777777" w:rsidR="00F9084C" w:rsidRPr="00B37547" w:rsidRDefault="00F9084C" w:rsidP="00F9084C">
            <w:pPr>
              <w:jc w:val="center"/>
              <w:rPr>
                <w:rFonts w:eastAsia="Calibri"/>
                <w:sz w:val="24"/>
                <w:szCs w:val="24"/>
              </w:rPr>
            </w:pPr>
          </w:p>
        </w:tc>
        <w:tc>
          <w:tcPr>
            <w:tcW w:w="690" w:type="dxa"/>
          </w:tcPr>
          <w:p w14:paraId="2700B4D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6126806F" w14:textId="77777777" w:rsidR="00F9084C" w:rsidRPr="00B37547" w:rsidRDefault="00F9084C" w:rsidP="00F9084C">
            <w:pPr>
              <w:jc w:val="center"/>
              <w:rPr>
                <w:rFonts w:eastAsia="Calibri"/>
                <w:sz w:val="24"/>
                <w:szCs w:val="24"/>
              </w:rPr>
            </w:pPr>
          </w:p>
        </w:tc>
        <w:tc>
          <w:tcPr>
            <w:tcW w:w="829" w:type="dxa"/>
          </w:tcPr>
          <w:p w14:paraId="1D1A047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A2ABA9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44475B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7164BEED" w14:textId="77777777" w:rsidR="00F9084C" w:rsidRPr="00B37547" w:rsidRDefault="00F9084C" w:rsidP="00F9084C">
            <w:pPr>
              <w:jc w:val="center"/>
              <w:rPr>
                <w:rFonts w:eastAsia="Calibri"/>
                <w:sz w:val="24"/>
                <w:szCs w:val="24"/>
              </w:rPr>
            </w:pPr>
          </w:p>
        </w:tc>
      </w:tr>
      <w:tr w:rsidR="00F9084C" w:rsidRPr="00B37547" w14:paraId="4549780D" w14:textId="77777777" w:rsidTr="00FA58E5">
        <w:trPr>
          <w:trHeight w:val="132"/>
        </w:trPr>
        <w:tc>
          <w:tcPr>
            <w:tcW w:w="1696" w:type="dxa"/>
          </w:tcPr>
          <w:p w14:paraId="567C42A7"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7815D93B" w14:textId="77777777" w:rsidR="00F9084C" w:rsidRPr="00B37547" w:rsidRDefault="00F9084C" w:rsidP="00F9084C">
            <w:pPr>
              <w:pStyle w:val="Textbody"/>
              <w:snapToGrid w:val="0"/>
              <w:ind w:left="0"/>
              <w:jc w:val="both"/>
            </w:pPr>
            <w:r w:rsidRPr="00B37547">
              <w:t>Famous people</w:t>
            </w:r>
          </w:p>
        </w:tc>
        <w:tc>
          <w:tcPr>
            <w:tcW w:w="662" w:type="dxa"/>
          </w:tcPr>
          <w:p w14:paraId="793BA118" w14:textId="77777777" w:rsidR="00F9084C" w:rsidRPr="00B37547" w:rsidRDefault="00F9084C" w:rsidP="00F9084C">
            <w:pPr>
              <w:jc w:val="center"/>
              <w:rPr>
                <w:rFonts w:eastAsia="Calibri"/>
                <w:sz w:val="24"/>
                <w:szCs w:val="24"/>
              </w:rPr>
            </w:pPr>
          </w:p>
        </w:tc>
        <w:tc>
          <w:tcPr>
            <w:tcW w:w="690" w:type="dxa"/>
          </w:tcPr>
          <w:p w14:paraId="7FA00EE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3A679CA3" w14:textId="77777777" w:rsidR="00F9084C" w:rsidRPr="00B37547" w:rsidRDefault="00F9084C" w:rsidP="00F9084C">
            <w:pPr>
              <w:jc w:val="center"/>
              <w:rPr>
                <w:rFonts w:eastAsia="Calibri"/>
                <w:sz w:val="24"/>
                <w:szCs w:val="24"/>
              </w:rPr>
            </w:pPr>
          </w:p>
        </w:tc>
        <w:tc>
          <w:tcPr>
            <w:tcW w:w="829" w:type="dxa"/>
          </w:tcPr>
          <w:p w14:paraId="33F0FD6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3F35DFE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0DBCDC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5B7226DB" w14:textId="77777777" w:rsidR="00F9084C" w:rsidRPr="00B37547" w:rsidRDefault="00F9084C" w:rsidP="00F9084C">
            <w:pPr>
              <w:jc w:val="center"/>
              <w:rPr>
                <w:rFonts w:eastAsia="Calibri"/>
                <w:sz w:val="24"/>
                <w:szCs w:val="24"/>
              </w:rPr>
            </w:pPr>
          </w:p>
        </w:tc>
      </w:tr>
      <w:tr w:rsidR="00F9084C" w:rsidRPr="00F9084C" w14:paraId="42F8856F" w14:textId="77777777" w:rsidTr="00FA58E5">
        <w:trPr>
          <w:trHeight w:val="132"/>
        </w:trPr>
        <w:tc>
          <w:tcPr>
            <w:tcW w:w="1696" w:type="dxa"/>
          </w:tcPr>
          <w:p w14:paraId="2E8F520E"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4B4BB9ED" w14:textId="77777777" w:rsidR="00F9084C" w:rsidRPr="00B37547" w:rsidRDefault="00F9084C" w:rsidP="00F9084C">
            <w:pPr>
              <w:pStyle w:val="Textbody"/>
              <w:snapToGrid w:val="0"/>
              <w:ind w:left="0"/>
              <w:jc w:val="both"/>
            </w:pPr>
            <w:r w:rsidRPr="00B37547">
              <w:t>The press. Popular and quality press</w:t>
            </w:r>
          </w:p>
        </w:tc>
        <w:tc>
          <w:tcPr>
            <w:tcW w:w="662" w:type="dxa"/>
          </w:tcPr>
          <w:p w14:paraId="3328A6F2" w14:textId="77777777" w:rsidR="00F9084C" w:rsidRPr="00F9084C" w:rsidRDefault="00F9084C" w:rsidP="00F9084C">
            <w:pPr>
              <w:jc w:val="center"/>
              <w:rPr>
                <w:rFonts w:eastAsia="Calibri"/>
                <w:sz w:val="24"/>
                <w:szCs w:val="24"/>
                <w:lang w:val="en-US"/>
              </w:rPr>
            </w:pPr>
          </w:p>
        </w:tc>
        <w:tc>
          <w:tcPr>
            <w:tcW w:w="690" w:type="dxa"/>
          </w:tcPr>
          <w:p w14:paraId="3999505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49AB8C1E" w14:textId="77777777" w:rsidR="00F9084C" w:rsidRPr="00F9084C" w:rsidRDefault="00F9084C" w:rsidP="00F9084C">
            <w:pPr>
              <w:jc w:val="center"/>
              <w:rPr>
                <w:rFonts w:eastAsia="Calibri"/>
                <w:sz w:val="24"/>
                <w:szCs w:val="24"/>
                <w:lang w:val="en-US"/>
              </w:rPr>
            </w:pPr>
          </w:p>
        </w:tc>
        <w:tc>
          <w:tcPr>
            <w:tcW w:w="829" w:type="dxa"/>
          </w:tcPr>
          <w:p w14:paraId="552B406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753742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579C0536" w14:textId="77777777" w:rsidR="00F9084C" w:rsidRPr="00B37547" w:rsidRDefault="00F9084C" w:rsidP="00F9084C">
            <w:pPr>
              <w:jc w:val="center"/>
              <w:rPr>
                <w:rFonts w:ascii="Times New Roman" w:eastAsia="Calibri" w:hAnsi="Times New Roman"/>
                <w:sz w:val="24"/>
                <w:szCs w:val="24"/>
              </w:rPr>
            </w:pPr>
          </w:p>
        </w:tc>
        <w:tc>
          <w:tcPr>
            <w:tcW w:w="1069" w:type="dxa"/>
          </w:tcPr>
          <w:p w14:paraId="1780CB00" w14:textId="77777777" w:rsidR="00F9084C" w:rsidRPr="00F9084C" w:rsidRDefault="00F9084C" w:rsidP="00F9084C">
            <w:pPr>
              <w:jc w:val="center"/>
              <w:rPr>
                <w:rFonts w:eastAsia="Calibri"/>
                <w:sz w:val="24"/>
                <w:szCs w:val="24"/>
                <w:lang w:val="en-US"/>
              </w:rPr>
            </w:pPr>
          </w:p>
        </w:tc>
      </w:tr>
      <w:tr w:rsidR="00F9084C" w:rsidRPr="00F9084C" w14:paraId="1563036F" w14:textId="77777777" w:rsidTr="00FA58E5">
        <w:trPr>
          <w:trHeight w:val="132"/>
        </w:trPr>
        <w:tc>
          <w:tcPr>
            <w:tcW w:w="1696" w:type="dxa"/>
          </w:tcPr>
          <w:p w14:paraId="5323C346"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1E072701" w14:textId="77777777" w:rsidR="00F9084C" w:rsidRPr="00B37547" w:rsidRDefault="00F9084C" w:rsidP="00F9084C">
            <w:pPr>
              <w:pStyle w:val="Textbody"/>
              <w:snapToGrid w:val="0"/>
              <w:ind w:left="0"/>
              <w:jc w:val="both"/>
            </w:pPr>
            <w:r w:rsidRPr="00B37547">
              <w:t>Politics and elections in the USA, UK and Russia</w:t>
            </w:r>
          </w:p>
        </w:tc>
        <w:tc>
          <w:tcPr>
            <w:tcW w:w="662" w:type="dxa"/>
          </w:tcPr>
          <w:p w14:paraId="13700B49" w14:textId="77777777" w:rsidR="00F9084C" w:rsidRPr="00F9084C" w:rsidRDefault="00F9084C" w:rsidP="00F9084C">
            <w:pPr>
              <w:jc w:val="center"/>
              <w:rPr>
                <w:rFonts w:eastAsia="Calibri"/>
                <w:sz w:val="24"/>
                <w:szCs w:val="24"/>
                <w:lang w:val="en-US"/>
              </w:rPr>
            </w:pPr>
          </w:p>
        </w:tc>
        <w:tc>
          <w:tcPr>
            <w:tcW w:w="690" w:type="dxa"/>
          </w:tcPr>
          <w:p w14:paraId="4C6DB2A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76BA748" w14:textId="77777777" w:rsidR="00F9084C" w:rsidRPr="00F9084C" w:rsidRDefault="00F9084C" w:rsidP="00F9084C">
            <w:pPr>
              <w:jc w:val="center"/>
              <w:rPr>
                <w:rFonts w:eastAsia="Calibri"/>
                <w:sz w:val="24"/>
                <w:szCs w:val="24"/>
                <w:lang w:val="en-US"/>
              </w:rPr>
            </w:pPr>
          </w:p>
        </w:tc>
        <w:tc>
          <w:tcPr>
            <w:tcW w:w="829" w:type="dxa"/>
          </w:tcPr>
          <w:p w14:paraId="67FD3D3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9231CF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31ACE0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65DBE86" w14:textId="77777777" w:rsidR="00F9084C" w:rsidRPr="00F9084C" w:rsidRDefault="00F9084C" w:rsidP="00F9084C">
            <w:pPr>
              <w:jc w:val="center"/>
              <w:rPr>
                <w:rFonts w:eastAsia="Calibri"/>
                <w:sz w:val="24"/>
                <w:szCs w:val="24"/>
                <w:lang w:val="en-US"/>
              </w:rPr>
            </w:pPr>
          </w:p>
        </w:tc>
      </w:tr>
      <w:tr w:rsidR="00F9084C" w:rsidRPr="00F9084C" w14:paraId="464AC4EA" w14:textId="77777777" w:rsidTr="00FA58E5">
        <w:trPr>
          <w:trHeight w:val="132"/>
        </w:trPr>
        <w:tc>
          <w:tcPr>
            <w:tcW w:w="1696" w:type="dxa"/>
          </w:tcPr>
          <w:p w14:paraId="12876A41"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70040A8A" w14:textId="77777777" w:rsidR="00F9084C" w:rsidRPr="00B37547" w:rsidRDefault="00F9084C" w:rsidP="00F9084C">
            <w:pPr>
              <w:pStyle w:val="Textbody"/>
              <w:tabs>
                <w:tab w:val="left" w:pos="119"/>
                <w:tab w:val="left" w:pos="417"/>
              </w:tabs>
              <w:snapToGrid w:val="0"/>
              <w:ind w:left="0"/>
              <w:jc w:val="both"/>
            </w:pPr>
            <w:r w:rsidRPr="00B37547">
              <w:t>Social problems in the modern world</w:t>
            </w:r>
          </w:p>
        </w:tc>
        <w:tc>
          <w:tcPr>
            <w:tcW w:w="662" w:type="dxa"/>
          </w:tcPr>
          <w:p w14:paraId="6615428C" w14:textId="77777777" w:rsidR="00F9084C" w:rsidRPr="00F9084C" w:rsidRDefault="00F9084C" w:rsidP="00F9084C">
            <w:pPr>
              <w:jc w:val="center"/>
              <w:rPr>
                <w:rFonts w:eastAsia="Calibri"/>
                <w:sz w:val="24"/>
                <w:szCs w:val="24"/>
                <w:lang w:val="en-US"/>
              </w:rPr>
            </w:pPr>
          </w:p>
        </w:tc>
        <w:tc>
          <w:tcPr>
            <w:tcW w:w="690" w:type="dxa"/>
          </w:tcPr>
          <w:p w14:paraId="58A6DCC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470E264" w14:textId="77777777" w:rsidR="00F9084C" w:rsidRPr="00F9084C" w:rsidRDefault="00F9084C" w:rsidP="00F9084C">
            <w:pPr>
              <w:jc w:val="center"/>
              <w:rPr>
                <w:rFonts w:eastAsia="Calibri"/>
                <w:sz w:val="24"/>
                <w:szCs w:val="24"/>
                <w:lang w:val="en-US"/>
              </w:rPr>
            </w:pPr>
          </w:p>
        </w:tc>
        <w:tc>
          <w:tcPr>
            <w:tcW w:w="829" w:type="dxa"/>
          </w:tcPr>
          <w:p w14:paraId="49A9C1D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07F033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3AB3D3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0B57E722" w14:textId="77777777" w:rsidR="00F9084C" w:rsidRPr="00F9084C" w:rsidRDefault="00F9084C" w:rsidP="00F9084C">
            <w:pPr>
              <w:jc w:val="center"/>
              <w:rPr>
                <w:rFonts w:eastAsia="Calibri"/>
                <w:sz w:val="24"/>
                <w:szCs w:val="24"/>
                <w:lang w:val="en-US"/>
              </w:rPr>
            </w:pPr>
          </w:p>
        </w:tc>
      </w:tr>
      <w:tr w:rsidR="00F9084C" w:rsidRPr="00B37547" w14:paraId="2483183F" w14:textId="77777777" w:rsidTr="00FA58E5">
        <w:trPr>
          <w:trHeight w:val="132"/>
        </w:trPr>
        <w:tc>
          <w:tcPr>
            <w:tcW w:w="1696" w:type="dxa"/>
          </w:tcPr>
          <w:p w14:paraId="3D711C60"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75A60C6" w14:textId="77777777" w:rsidR="00F9084C" w:rsidRPr="00B37547" w:rsidRDefault="00F9084C" w:rsidP="00F9084C">
            <w:pPr>
              <w:pStyle w:val="Standard"/>
              <w:tabs>
                <w:tab w:val="left" w:pos="0"/>
                <w:tab w:val="left" w:pos="417"/>
              </w:tabs>
              <w:snapToGrid w:val="0"/>
              <w:jc w:val="both"/>
              <w:rPr>
                <w:rFonts w:ascii="Times New Roman" w:hAnsi="Times New Roman"/>
                <w:sz w:val="24"/>
                <w:szCs w:val="24"/>
              </w:rPr>
            </w:pPr>
            <w:r w:rsidRPr="00B37547">
              <w:rPr>
                <w:rFonts w:ascii="Times New Roman" w:hAnsi="Times New Roman"/>
                <w:sz w:val="24"/>
                <w:szCs w:val="24"/>
              </w:rPr>
              <w:t>Diplomacy:</w:t>
            </w:r>
          </w:p>
          <w:p w14:paraId="213F53DD" w14:textId="77777777" w:rsidR="00F9084C" w:rsidRPr="00B37547" w:rsidRDefault="00F9084C" w:rsidP="00F9084C">
            <w:pPr>
              <w:pStyle w:val="Textbody"/>
              <w:tabs>
                <w:tab w:val="left" w:pos="417"/>
              </w:tabs>
              <w:spacing w:before="0"/>
              <w:ind w:left="0"/>
              <w:jc w:val="both"/>
            </w:pPr>
            <w:r w:rsidRPr="00B37547">
              <w:t>arrivals, visits, talks</w:t>
            </w:r>
          </w:p>
          <w:p w14:paraId="15810726" w14:textId="77777777" w:rsidR="00F9084C" w:rsidRPr="00B37547" w:rsidRDefault="00F9084C" w:rsidP="00F9084C">
            <w:pPr>
              <w:pStyle w:val="TableContents"/>
              <w:tabs>
                <w:tab w:val="left" w:pos="0"/>
                <w:tab w:val="left" w:pos="417"/>
              </w:tabs>
              <w:snapToGrid w:val="0"/>
              <w:jc w:val="both"/>
              <w:rPr>
                <w:rFonts w:ascii="Times New Roman" w:hAnsi="Times New Roman"/>
                <w:sz w:val="24"/>
                <w:szCs w:val="24"/>
              </w:rPr>
            </w:pPr>
          </w:p>
        </w:tc>
        <w:tc>
          <w:tcPr>
            <w:tcW w:w="662" w:type="dxa"/>
          </w:tcPr>
          <w:p w14:paraId="11FC09AF" w14:textId="77777777" w:rsidR="00F9084C" w:rsidRPr="00B37547" w:rsidRDefault="00F9084C" w:rsidP="00F9084C">
            <w:pPr>
              <w:jc w:val="center"/>
              <w:rPr>
                <w:rFonts w:eastAsia="Calibri"/>
                <w:sz w:val="24"/>
                <w:szCs w:val="24"/>
              </w:rPr>
            </w:pPr>
          </w:p>
        </w:tc>
        <w:tc>
          <w:tcPr>
            <w:tcW w:w="690" w:type="dxa"/>
          </w:tcPr>
          <w:p w14:paraId="0D0C3FF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9FF9657" w14:textId="77777777" w:rsidR="00F9084C" w:rsidRPr="00B37547" w:rsidRDefault="00F9084C" w:rsidP="00F9084C">
            <w:pPr>
              <w:jc w:val="center"/>
              <w:rPr>
                <w:rFonts w:eastAsia="Calibri"/>
                <w:sz w:val="24"/>
                <w:szCs w:val="24"/>
              </w:rPr>
            </w:pPr>
          </w:p>
        </w:tc>
        <w:tc>
          <w:tcPr>
            <w:tcW w:w="829" w:type="dxa"/>
          </w:tcPr>
          <w:p w14:paraId="4D3761BE"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60ADA391"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0068E0F3"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528A73A3" w14:textId="77777777" w:rsidR="00F9084C" w:rsidRPr="00B37547" w:rsidRDefault="00F9084C" w:rsidP="00F9084C">
            <w:pPr>
              <w:jc w:val="center"/>
              <w:rPr>
                <w:rFonts w:eastAsia="Calibri"/>
                <w:sz w:val="24"/>
                <w:szCs w:val="24"/>
              </w:rPr>
            </w:pPr>
          </w:p>
        </w:tc>
      </w:tr>
      <w:tr w:rsidR="00F9084C" w:rsidRPr="00B37547" w14:paraId="6C2AD112" w14:textId="77777777" w:rsidTr="00FA58E5">
        <w:trPr>
          <w:trHeight w:val="132"/>
        </w:trPr>
        <w:tc>
          <w:tcPr>
            <w:tcW w:w="1696" w:type="dxa"/>
          </w:tcPr>
          <w:p w14:paraId="5445FD8E" w14:textId="77777777" w:rsidR="00F9084C" w:rsidRDefault="00F9084C" w:rsidP="00F9084C">
            <w:r w:rsidRPr="00DE7B49">
              <w:rPr>
                <w:rFonts w:ascii="Times New Roman" w:eastAsia="Times New Roman" w:hAnsi="Times New Roman"/>
                <w:sz w:val="24"/>
                <w:szCs w:val="24"/>
                <w:lang w:eastAsia="ru-RU"/>
              </w:rPr>
              <w:lastRenderedPageBreak/>
              <w:t>УК-4; ОПК-4; ПК-4; ПК-8</w:t>
            </w:r>
          </w:p>
        </w:tc>
        <w:tc>
          <w:tcPr>
            <w:tcW w:w="2410" w:type="dxa"/>
          </w:tcPr>
          <w:p w14:paraId="1C1D142B" w14:textId="77777777" w:rsidR="00F9084C" w:rsidRPr="00B37547" w:rsidRDefault="00F9084C" w:rsidP="00F9084C">
            <w:pPr>
              <w:pStyle w:val="Textbody"/>
              <w:tabs>
                <w:tab w:val="left" w:pos="2166"/>
              </w:tabs>
              <w:snapToGrid w:val="0"/>
              <w:ind w:left="64"/>
              <w:jc w:val="both"/>
            </w:pPr>
            <w:r w:rsidRPr="00B37547">
              <w:t>Unemployment</w:t>
            </w:r>
          </w:p>
          <w:p w14:paraId="229B7876" w14:textId="77777777" w:rsidR="00F9084C" w:rsidRPr="00B37547" w:rsidRDefault="00F9084C" w:rsidP="00F9084C">
            <w:pPr>
              <w:pStyle w:val="Textbody"/>
              <w:tabs>
                <w:tab w:val="left" w:pos="2166"/>
              </w:tabs>
              <w:snapToGrid w:val="0"/>
              <w:ind w:left="64"/>
              <w:jc w:val="both"/>
            </w:pPr>
          </w:p>
        </w:tc>
        <w:tc>
          <w:tcPr>
            <w:tcW w:w="662" w:type="dxa"/>
          </w:tcPr>
          <w:p w14:paraId="4168FB3E" w14:textId="77777777" w:rsidR="00F9084C" w:rsidRPr="00B37547" w:rsidRDefault="00F9084C" w:rsidP="00F9084C">
            <w:pPr>
              <w:jc w:val="center"/>
              <w:rPr>
                <w:rFonts w:eastAsia="Calibri"/>
                <w:sz w:val="24"/>
                <w:szCs w:val="24"/>
              </w:rPr>
            </w:pPr>
          </w:p>
        </w:tc>
        <w:tc>
          <w:tcPr>
            <w:tcW w:w="690" w:type="dxa"/>
          </w:tcPr>
          <w:p w14:paraId="737B5216"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D090AA7" w14:textId="77777777" w:rsidR="00F9084C" w:rsidRPr="00B37547" w:rsidRDefault="00F9084C" w:rsidP="00F9084C">
            <w:pPr>
              <w:jc w:val="center"/>
              <w:rPr>
                <w:rFonts w:eastAsia="Calibri"/>
                <w:sz w:val="24"/>
                <w:szCs w:val="24"/>
              </w:rPr>
            </w:pPr>
          </w:p>
        </w:tc>
        <w:tc>
          <w:tcPr>
            <w:tcW w:w="829" w:type="dxa"/>
          </w:tcPr>
          <w:p w14:paraId="3EEAA1D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4A4F10D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645E53E" w14:textId="77777777" w:rsidR="00F9084C" w:rsidRPr="00B37547" w:rsidRDefault="00F9084C" w:rsidP="00F9084C">
            <w:pPr>
              <w:jc w:val="center"/>
              <w:rPr>
                <w:rFonts w:ascii="Times New Roman" w:eastAsia="Calibri" w:hAnsi="Times New Roman"/>
                <w:sz w:val="24"/>
                <w:szCs w:val="24"/>
              </w:rPr>
            </w:pPr>
          </w:p>
        </w:tc>
        <w:tc>
          <w:tcPr>
            <w:tcW w:w="1069" w:type="dxa"/>
          </w:tcPr>
          <w:p w14:paraId="52784CE5" w14:textId="77777777" w:rsidR="00F9084C" w:rsidRPr="00B37547" w:rsidRDefault="00F9084C" w:rsidP="00F9084C">
            <w:pPr>
              <w:jc w:val="center"/>
              <w:rPr>
                <w:rFonts w:eastAsia="Calibri"/>
                <w:sz w:val="24"/>
                <w:szCs w:val="24"/>
              </w:rPr>
            </w:pPr>
          </w:p>
        </w:tc>
      </w:tr>
      <w:tr w:rsidR="00F9084C" w:rsidRPr="00F9084C" w14:paraId="3EBC3305" w14:textId="77777777" w:rsidTr="00FA58E5">
        <w:trPr>
          <w:trHeight w:val="132"/>
        </w:trPr>
        <w:tc>
          <w:tcPr>
            <w:tcW w:w="1696" w:type="dxa"/>
          </w:tcPr>
          <w:p w14:paraId="41A37E40"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82F2781" w14:textId="77777777" w:rsidR="00F9084C" w:rsidRPr="00B37547" w:rsidRDefault="00F9084C" w:rsidP="00F9084C">
            <w:pPr>
              <w:pStyle w:val="Textbody"/>
              <w:tabs>
                <w:tab w:val="left" w:pos="2166"/>
              </w:tabs>
              <w:snapToGrid w:val="0"/>
              <w:ind w:left="64"/>
              <w:jc w:val="both"/>
            </w:pPr>
            <w:r w:rsidRPr="00B37547">
              <w:t>Beauty and Physical Attractiveness</w:t>
            </w:r>
          </w:p>
        </w:tc>
        <w:tc>
          <w:tcPr>
            <w:tcW w:w="662" w:type="dxa"/>
          </w:tcPr>
          <w:p w14:paraId="040B59EE" w14:textId="77777777" w:rsidR="00F9084C" w:rsidRPr="00F9084C" w:rsidRDefault="00F9084C" w:rsidP="00F9084C">
            <w:pPr>
              <w:jc w:val="center"/>
              <w:rPr>
                <w:rFonts w:eastAsia="Calibri"/>
                <w:sz w:val="24"/>
                <w:szCs w:val="24"/>
                <w:lang w:val="en-US"/>
              </w:rPr>
            </w:pPr>
          </w:p>
        </w:tc>
        <w:tc>
          <w:tcPr>
            <w:tcW w:w="690" w:type="dxa"/>
          </w:tcPr>
          <w:p w14:paraId="4285BFA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0171CE0" w14:textId="77777777" w:rsidR="00F9084C" w:rsidRPr="00F9084C" w:rsidRDefault="00F9084C" w:rsidP="00F9084C">
            <w:pPr>
              <w:jc w:val="center"/>
              <w:rPr>
                <w:rFonts w:eastAsia="Calibri"/>
                <w:sz w:val="24"/>
                <w:szCs w:val="24"/>
                <w:lang w:val="en-US"/>
              </w:rPr>
            </w:pPr>
          </w:p>
        </w:tc>
        <w:tc>
          <w:tcPr>
            <w:tcW w:w="829" w:type="dxa"/>
          </w:tcPr>
          <w:p w14:paraId="31BB8CBA"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03127CC3"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748F95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5934B4A" w14:textId="77777777" w:rsidR="00F9084C" w:rsidRPr="00F9084C" w:rsidRDefault="00F9084C" w:rsidP="00F9084C">
            <w:pPr>
              <w:jc w:val="center"/>
              <w:rPr>
                <w:rFonts w:eastAsia="Calibri"/>
                <w:sz w:val="24"/>
                <w:szCs w:val="24"/>
                <w:lang w:val="en-US"/>
              </w:rPr>
            </w:pPr>
          </w:p>
        </w:tc>
      </w:tr>
      <w:tr w:rsidR="00F9084C" w:rsidRPr="00F9084C" w14:paraId="2694B56B" w14:textId="77777777" w:rsidTr="00FA58E5">
        <w:trPr>
          <w:trHeight w:val="132"/>
        </w:trPr>
        <w:tc>
          <w:tcPr>
            <w:tcW w:w="1696" w:type="dxa"/>
          </w:tcPr>
          <w:p w14:paraId="54FE1830"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2F2CD51"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What makes a good teacher</w:t>
            </w:r>
          </w:p>
          <w:p w14:paraId="27BB7B23" w14:textId="77777777" w:rsidR="00F9084C" w:rsidRPr="00F9084C" w:rsidRDefault="00F9084C" w:rsidP="00F9084C">
            <w:pPr>
              <w:pStyle w:val="Standard"/>
              <w:jc w:val="both"/>
              <w:rPr>
                <w:rFonts w:ascii="Times New Roman" w:hAnsi="Times New Roman"/>
              </w:rPr>
            </w:pPr>
            <w:r w:rsidRPr="00B37547">
              <w:rPr>
                <w:rFonts w:ascii="Times New Roman" w:hAnsi="Times New Roman"/>
                <w:sz w:val="24"/>
                <w:szCs w:val="24"/>
              </w:rPr>
              <w:t>Insight</w:t>
            </w:r>
            <w:r w:rsidRPr="00F9084C">
              <w:rPr>
                <w:rFonts w:ascii="Times New Roman" w:hAnsi="Times New Roman"/>
                <w:sz w:val="24"/>
                <w:szCs w:val="24"/>
              </w:rPr>
              <w:t xml:space="preserve"> </w:t>
            </w:r>
            <w:r w:rsidRPr="00B37547">
              <w:rPr>
                <w:rFonts w:ascii="Times New Roman" w:hAnsi="Times New Roman"/>
                <w:sz w:val="24"/>
                <w:szCs w:val="24"/>
              </w:rPr>
              <w:t>into</w:t>
            </w:r>
            <w:r w:rsidRPr="00F9084C">
              <w:rPr>
                <w:rFonts w:ascii="Times New Roman" w:hAnsi="Times New Roman"/>
                <w:sz w:val="24"/>
                <w:szCs w:val="24"/>
              </w:rPr>
              <w:t xml:space="preserve"> </w:t>
            </w:r>
            <w:r w:rsidRPr="00B37547">
              <w:rPr>
                <w:rFonts w:ascii="Times New Roman" w:hAnsi="Times New Roman"/>
                <w:sz w:val="24"/>
                <w:szCs w:val="24"/>
              </w:rPr>
              <w:t>Profession</w:t>
            </w:r>
          </w:p>
        </w:tc>
        <w:tc>
          <w:tcPr>
            <w:tcW w:w="662" w:type="dxa"/>
          </w:tcPr>
          <w:p w14:paraId="5E6FB7F8" w14:textId="77777777" w:rsidR="00F9084C" w:rsidRPr="00F9084C" w:rsidRDefault="00F9084C" w:rsidP="00F9084C">
            <w:pPr>
              <w:jc w:val="center"/>
              <w:rPr>
                <w:rFonts w:eastAsia="Calibri"/>
                <w:sz w:val="24"/>
                <w:szCs w:val="24"/>
                <w:lang w:val="en-US"/>
              </w:rPr>
            </w:pPr>
          </w:p>
        </w:tc>
        <w:tc>
          <w:tcPr>
            <w:tcW w:w="690" w:type="dxa"/>
          </w:tcPr>
          <w:p w14:paraId="7EF17F2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1A8081C" w14:textId="77777777" w:rsidR="00F9084C" w:rsidRPr="00F9084C" w:rsidRDefault="00F9084C" w:rsidP="00F9084C">
            <w:pPr>
              <w:jc w:val="center"/>
              <w:rPr>
                <w:rFonts w:eastAsia="Calibri"/>
                <w:sz w:val="24"/>
                <w:szCs w:val="24"/>
                <w:lang w:val="en-US"/>
              </w:rPr>
            </w:pPr>
          </w:p>
        </w:tc>
        <w:tc>
          <w:tcPr>
            <w:tcW w:w="829" w:type="dxa"/>
          </w:tcPr>
          <w:p w14:paraId="764BE74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8F43EBF"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2D1808D1"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0E171531" w14:textId="77777777" w:rsidR="00F9084C" w:rsidRPr="00F9084C" w:rsidRDefault="00F9084C" w:rsidP="00F9084C">
            <w:pPr>
              <w:jc w:val="center"/>
              <w:rPr>
                <w:rFonts w:eastAsia="Calibri"/>
                <w:sz w:val="24"/>
                <w:szCs w:val="24"/>
                <w:lang w:val="en-US"/>
              </w:rPr>
            </w:pPr>
          </w:p>
        </w:tc>
      </w:tr>
    </w:tbl>
    <w:p w14:paraId="3200A1B0" w14:textId="77777777" w:rsidR="00B70D86" w:rsidRPr="00F9084C" w:rsidRDefault="00B70D86" w:rsidP="00B70D86">
      <w:pPr>
        <w:spacing w:after="160" w:line="259" w:lineRule="auto"/>
        <w:rPr>
          <w:rFonts w:eastAsia="Calibri"/>
          <w:b/>
          <w:sz w:val="24"/>
          <w:szCs w:val="24"/>
          <w:lang w:val="en-US"/>
        </w:rPr>
      </w:pPr>
    </w:p>
    <w:p w14:paraId="5D47B248" w14:textId="77777777" w:rsidR="00B70D86" w:rsidRPr="00B37547" w:rsidRDefault="00B70D86" w:rsidP="006B100C">
      <w:pPr>
        <w:spacing w:after="160" w:line="259" w:lineRule="auto"/>
        <w:rPr>
          <w:rFonts w:eastAsia="Calibri"/>
          <w:b/>
          <w:sz w:val="24"/>
          <w:szCs w:val="24"/>
        </w:rPr>
      </w:pPr>
      <w:r w:rsidRPr="00B37547">
        <w:rPr>
          <w:rFonts w:eastAsia="Calibri"/>
          <w:b/>
          <w:sz w:val="24"/>
          <w:szCs w:val="24"/>
        </w:rPr>
        <w:t>7.3.2 Задания для оценивания практических навыков</w:t>
      </w:r>
      <w:r w:rsidR="006B100C">
        <w:rPr>
          <w:rFonts w:eastAsia="Calibri"/>
          <w:b/>
          <w:sz w:val="24"/>
          <w:szCs w:val="24"/>
        </w:rPr>
        <w:t xml:space="preserve"> (ФОС)</w:t>
      </w:r>
      <w:r w:rsidRPr="00B37547">
        <w:rPr>
          <w:rFonts w:eastAsia="Calibri"/>
          <w:b/>
          <w:sz w:val="24"/>
          <w:szCs w:val="24"/>
        </w:rPr>
        <w:t xml:space="preserve"> </w:t>
      </w:r>
    </w:p>
    <w:p w14:paraId="228F49BA" w14:textId="77777777" w:rsidR="00B70D86" w:rsidRPr="00B37547" w:rsidRDefault="00B70D86" w:rsidP="00B70D86">
      <w:pPr>
        <w:jc w:val="both"/>
        <w:rPr>
          <w:rFonts w:eastAsia="Calibri"/>
          <w:bCs/>
          <w:sz w:val="24"/>
          <w:szCs w:val="24"/>
        </w:rPr>
      </w:pPr>
      <w:bookmarkStart w:id="12" w:name="_Hlk229605187"/>
      <w:r w:rsidRPr="00B37547">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B37547">
        <w:rPr>
          <w:rFonts w:eastAsia="Calibri"/>
          <w:bCs/>
          <w:sz w:val="24"/>
          <w:szCs w:val="24"/>
        </w:rPr>
        <w:t xml:space="preserve">содержатся в Положениях «о текущем контроле успеваемости и промежуточной аттестации студентов </w:t>
      </w:r>
      <w:bookmarkStart w:id="13" w:name="_Hlk229496711"/>
      <w:r w:rsidRPr="00B37547">
        <w:rPr>
          <w:rFonts w:eastAsia="Calibri"/>
          <w:bCs/>
          <w:sz w:val="24"/>
          <w:szCs w:val="24"/>
        </w:rPr>
        <w:t>ЧГУ им. А.А. Кадырова</w:t>
      </w:r>
      <w:bookmarkEnd w:id="13"/>
      <w:r w:rsidRPr="00B37547">
        <w:rPr>
          <w:rFonts w:eastAsia="Calibri"/>
          <w:bCs/>
          <w:sz w:val="24"/>
          <w:szCs w:val="24"/>
        </w:rPr>
        <w:t>, обучающихся по программам высшего образования» и «о модульно-рейтинговой системе оценки качества учебной работы студентов ЧГУ им. А.А. Кадырова.</w:t>
      </w:r>
    </w:p>
    <w:p w14:paraId="6E0C28AD" w14:textId="77777777" w:rsidR="00B70D86" w:rsidRPr="00B37547" w:rsidRDefault="00B70D86" w:rsidP="00B70D86">
      <w:pPr>
        <w:spacing w:after="160" w:line="259" w:lineRule="auto"/>
        <w:rPr>
          <w:rFonts w:eastAsia="Calibri"/>
          <w:i/>
          <w:sz w:val="24"/>
          <w:szCs w:val="24"/>
        </w:rPr>
      </w:pPr>
    </w:p>
    <w:p w14:paraId="6381795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8. Перечень основной и дополнительной учебной литературы, необходимой для освоения дисциплины </w:t>
      </w:r>
    </w:p>
    <w:p w14:paraId="79181E05" w14:textId="77777777" w:rsidR="00B70D86" w:rsidRPr="00B37547" w:rsidRDefault="00B70D86" w:rsidP="00773D04">
      <w:pPr>
        <w:numPr>
          <w:ilvl w:val="1"/>
          <w:numId w:val="32"/>
        </w:numPr>
        <w:spacing w:after="160" w:line="259" w:lineRule="auto"/>
        <w:contextualSpacing/>
        <w:rPr>
          <w:rFonts w:eastAsia="Calibri"/>
          <w:b/>
          <w:sz w:val="24"/>
          <w:szCs w:val="24"/>
        </w:rPr>
      </w:pPr>
      <w:r w:rsidRPr="00B37547">
        <w:rPr>
          <w:rFonts w:eastAsia="Calibri"/>
          <w:b/>
          <w:sz w:val="24"/>
          <w:szCs w:val="24"/>
        </w:rPr>
        <w:t>Основная литература</w:t>
      </w:r>
    </w:p>
    <w:p w14:paraId="2D44A0DA"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 xml:space="preserve">1. Мухортов, Д. С. Newspaper Plus: A Discussion Course for Advanced EFL Students : Учебное пособие по развитию полемических навыков для студентов на продвинутом уровне изучения английского языка (на основе публицистических материалов). Рекомендовано УМО / Изд. 4, испр. и доп. М. : "ЛИБРОКОМ" – 2011. – 248 с. </w:t>
      </w:r>
    </w:p>
    <w:p w14:paraId="3CDB8890" w14:textId="77777777" w:rsidR="006B100C" w:rsidRPr="006B100C" w:rsidRDefault="006B100C" w:rsidP="006B100C">
      <w:pPr>
        <w:spacing w:line="259" w:lineRule="auto"/>
        <w:jc w:val="both"/>
        <w:rPr>
          <w:rFonts w:eastAsia="Times New Roman"/>
          <w:color w:val="000000"/>
          <w:sz w:val="24"/>
          <w:szCs w:val="24"/>
          <w:lang w:eastAsia="ru-RU"/>
        </w:rPr>
      </w:pPr>
      <w:r w:rsidRPr="0081696B">
        <w:rPr>
          <w:rFonts w:eastAsia="Times New Roman"/>
          <w:color w:val="000000"/>
          <w:sz w:val="24"/>
          <w:szCs w:val="24"/>
          <w:lang w:eastAsia="ru-RU"/>
        </w:rPr>
        <w:t xml:space="preserve">2. </w:t>
      </w:r>
      <w:r w:rsidRPr="006B100C">
        <w:rPr>
          <w:rFonts w:eastAsia="Times New Roman"/>
          <w:color w:val="000000"/>
          <w:sz w:val="24"/>
          <w:szCs w:val="24"/>
          <w:lang w:eastAsia="ru-RU"/>
        </w:rPr>
        <w:t>Александрова</w:t>
      </w:r>
      <w:r w:rsidRPr="0081696B">
        <w:rPr>
          <w:rFonts w:eastAsia="Times New Roman"/>
          <w:color w:val="000000"/>
          <w:sz w:val="24"/>
          <w:szCs w:val="24"/>
          <w:lang w:eastAsia="ru-RU"/>
        </w:rPr>
        <w:t xml:space="preserve">, </w:t>
      </w:r>
      <w:r w:rsidRPr="006B100C">
        <w:rPr>
          <w:rFonts w:eastAsia="Times New Roman"/>
          <w:color w:val="000000"/>
          <w:sz w:val="24"/>
          <w:szCs w:val="24"/>
          <w:lang w:eastAsia="ru-RU"/>
        </w:rPr>
        <w:t>Л</w:t>
      </w:r>
      <w:r w:rsidRPr="0081696B">
        <w:rPr>
          <w:rFonts w:eastAsia="Times New Roman"/>
          <w:color w:val="000000"/>
          <w:sz w:val="24"/>
          <w:szCs w:val="24"/>
          <w:lang w:eastAsia="ru-RU"/>
        </w:rPr>
        <w:t xml:space="preserve">. </w:t>
      </w:r>
      <w:r w:rsidRPr="006B100C">
        <w:rPr>
          <w:rFonts w:eastAsia="Times New Roman"/>
          <w:color w:val="000000"/>
          <w:sz w:val="24"/>
          <w:szCs w:val="24"/>
          <w:lang w:eastAsia="ru-RU"/>
        </w:rPr>
        <w:t>И</w:t>
      </w:r>
      <w:r w:rsidRPr="0081696B">
        <w:rPr>
          <w:rFonts w:eastAsia="Times New Roman"/>
          <w:color w:val="000000"/>
          <w:sz w:val="24"/>
          <w:szCs w:val="24"/>
          <w:lang w:eastAsia="ru-RU"/>
        </w:rPr>
        <w:t xml:space="preserve">. </w:t>
      </w:r>
      <w:r w:rsidRPr="00C77D4F">
        <w:rPr>
          <w:rFonts w:eastAsia="Times New Roman"/>
          <w:color w:val="000000"/>
          <w:sz w:val="24"/>
          <w:szCs w:val="24"/>
          <w:lang w:val="en-US" w:eastAsia="ru-RU"/>
        </w:rPr>
        <w:t>Write</w:t>
      </w:r>
      <w:r w:rsidRPr="0081696B">
        <w:rPr>
          <w:rFonts w:eastAsia="Times New Roman"/>
          <w:color w:val="000000"/>
          <w:sz w:val="24"/>
          <w:szCs w:val="24"/>
          <w:lang w:eastAsia="ru-RU"/>
        </w:rPr>
        <w:t xml:space="preserve"> </w:t>
      </w:r>
      <w:r w:rsidRPr="00C77D4F">
        <w:rPr>
          <w:rFonts w:eastAsia="Times New Roman"/>
          <w:color w:val="000000"/>
          <w:sz w:val="24"/>
          <w:szCs w:val="24"/>
          <w:lang w:val="en-US" w:eastAsia="ru-RU"/>
        </w:rPr>
        <w:t>effectively</w:t>
      </w:r>
      <w:r w:rsidRPr="0081696B">
        <w:rPr>
          <w:rFonts w:eastAsia="Times New Roman"/>
          <w:color w:val="000000"/>
          <w:sz w:val="24"/>
          <w:szCs w:val="24"/>
          <w:lang w:eastAsia="ru-RU"/>
        </w:rPr>
        <w:t xml:space="preserve">. </w:t>
      </w:r>
      <w:r w:rsidRPr="006B100C">
        <w:rPr>
          <w:rFonts w:eastAsia="Times New Roman"/>
          <w:color w:val="000000"/>
          <w:sz w:val="24"/>
          <w:szCs w:val="24"/>
          <w:lang w:eastAsia="ru-RU"/>
        </w:rPr>
        <w:t>Пишем эффективно: учебно-метод. пособие по письменной практике. Рекомендовано УМО / И. П. Александрова. – М. : Флинта, 2010. - 93 с.</w:t>
      </w:r>
    </w:p>
    <w:p w14:paraId="4D12CD16"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3. 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http://www.iprbookshop.ru/70648.html</w:t>
      </w:r>
    </w:p>
    <w:p w14:paraId="6552977C"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4. Практикум к учебнику В.Д. Аракина (ред.). «Практический курс английского языка. 5 курс». 050303 — «Иностранный язык» [Электронный ресурс]: уровень - подготовка специалиста. Квалификация – учитель иностранного языка. Курс V, семестр 9, очное отделение / – Электрон. текстовые данные. — М.: Московский городской педагогический университет, 2011. – 32 c. – 2227-8397. – Режим доступа: http://www. iprbookshop. ru/ 26564.html</w:t>
      </w:r>
    </w:p>
    <w:p w14:paraId="2C8A6FBA"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5. 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http://www.iprbookshop.ru/64639.html</w:t>
      </w:r>
    </w:p>
    <w:p w14:paraId="55ECF9D3" w14:textId="77777777" w:rsid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6. Христофорова Г.А. Практикум по обучению диалогической речи [Электронный ресурс]: сборник текстов на английском языке для студентов I и II курсов заочного отделения / Г.А. Христофорова. — Электрон. текстовые данные. — М.: Московская государственная академия водного транспорта, 2006. – 43 c. – 2227-8397. – Режим доступа: http:// www. iprbookshop.ru/46748.html</w:t>
      </w:r>
    </w:p>
    <w:p w14:paraId="7F3909E3" w14:textId="77777777" w:rsidR="00B70D86" w:rsidRPr="00B37547" w:rsidRDefault="00B70D86" w:rsidP="006B100C">
      <w:pPr>
        <w:spacing w:after="160" w:line="259" w:lineRule="auto"/>
        <w:jc w:val="both"/>
        <w:rPr>
          <w:rFonts w:eastAsia="Calibri"/>
          <w:sz w:val="24"/>
          <w:szCs w:val="24"/>
        </w:rPr>
      </w:pPr>
      <w:r w:rsidRPr="00B37547">
        <w:rPr>
          <w:rFonts w:eastAsia="Calibri"/>
          <w:b/>
          <w:sz w:val="24"/>
          <w:szCs w:val="24"/>
        </w:rPr>
        <w:lastRenderedPageBreak/>
        <w:t>8.2 Дополнительная литература</w:t>
      </w:r>
      <w:r w:rsidRPr="00B37547">
        <w:rPr>
          <w:rFonts w:eastAsia="Calibri"/>
          <w:sz w:val="24"/>
          <w:szCs w:val="24"/>
        </w:rPr>
        <w:t xml:space="preserve"> </w:t>
      </w:r>
    </w:p>
    <w:p w14:paraId="4A3D3B6E" w14:textId="77777777" w:rsidR="00BF3102" w:rsidRPr="00BF3102" w:rsidRDefault="00B70D86" w:rsidP="00BF3102">
      <w:pPr>
        <w:tabs>
          <w:tab w:val="left" w:pos="284"/>
        </w:tabs>
        <w:spacing w:line="259" w:lineRule="auto"/>
        <w:jc w:val="both"/>
        <w:rPr>
          <w:rFonts w:eastAsia="Calibri"/>
          <w:sz w:val="24"/>
          <w:szCs w:val="24"/>
          <w:lang w:val="en-US"/>
        </w:rPr>
      </w:pPr>
      <w:r w:rsidRPr="00B37547">
        <w:rPr>
          <w:rFonts w:eastAsia="Calibri"/>
          <w:sz w:val="24"/>
          <w:szCs w:val="24"/>
        </w:rPr>
        <w:t xml:space="preserve"> </w:t>
      </w:r>
      <w:r w:rsidR="00BF3102" w:rsidRPr="00BF3102">
        <w:rPr>
          <w:rFonts w:eastAsia="Calibri"/>
          <w:sz w:val="24"/>
          <w:szCs w:val="24"/>
        </w:rPr>
        <w:t xml:space="preserve">1. Pakenham, K. J. Making Connections. </w:t>
      </w:r>
      <w:r w:rsidR="00BF3102" w:rsidRPr="00BF3102">
        <w:rPr>
          <w:rFonts w:eastAsia="Calibri"/>
          <w:sz w:val="24"/>
          <w:szCs w:val="24"/>
          <w:lang w:val="en-US"/>
        </w:rPr>
        <w:t xml:space="preserve">A Strategic Approach to Academic Reading. High Intermediate / J. McEntire, J. Williams – Cambridge University Press, 2004. – 274 p. 47 </w:t>
      </w:r>
    </w:p>
    <w:p w14:paraId="2A1DCF71" w14:textId="77777777" w:rsidR="00BF3102" w:rsidRPr="00BF3102" w:rsidRDefault="00BF3102" w:rsidP="00BF3102">
      <w:pPr>
        <w:tabs>
          <w:tab w:val="left" w:pos="284"/>
        </w:tabs>
        <w:spacing w:line="259" w:lineRule="auto"/>
        <w:jc w:val="both"/>
        <w:rPr>
          <w:rFonts w:eastAsia="Calibri"/>
          <w:sz w:val="24"/>
          <w:szCs w:val="24"/>
        </w:rPr>
      </w:pPr>
      <w:r w:rsidRPr="00BF3102">
        <w:rPr>
          <w:rFonts w:eastAsia="Calibri"/>
          <w:sz w:val="24"/>
          <w:szCs w:val="24"/>
          <w:lang w:val="en-US"/>
        </w:rPr>
        <w:t xml:space="preserve">2. The Swimmer by J. Cheever (fiction, short story) / </w:t>
      </w:r>
      <w:r w:rsidRPr="00BF3102">
        <w:rPr>
          <w:rFonts w:eastAsia="Calibri"/>
          <w:sz w:val="24"/>
          <w:szCs w:val="24"/>
        </w:rPr>
        <w:t>Шишкина</w:t>
      </w:r>
      <w:r w:rsidRPr="00BF3102">
        <w:rPr>
          <w:rFonts w:eastAsia="Calibri"/>
          <w:sz w:val="24"/>
          <w:szCs w:val="24"/>
          <w:lang w:val="en-US"/>
        </w:rPr>
        <w:t xml:space="preserve"> </w:t>
      </w:r>
      <w:r w:rsidRPr="00BF3102">
        <w:rPr>
          <w:rFonts w:eastAsia="Calibri"/>
          <w:sz w:val="24"/>
          <w:szCs w:val="24"/>
        </w:rPr>
        <w:t>Т</w:t>
      </w:r>
      <w:r w:rsidRPr="00BF3102">
        <w:rPr>
          <w:rFonts w:eastAsia="Calibri"/>
          <w:sz w:val="24"/>
          <w:szCs w:val="24"/>
          <w:lang w:val="en-US"/>
        </w:rPr>
        <w:t>.</w:t>
      </w:r>
      <w:r w:rsidRPr="00BF3102">
        <w:rPr>
          <w:rFonts w:eastAsia="Calibri"/>
          <w:sz w:val="24"/>
          <w:szCs w:val="24"/>
        </w:rPr>
        <w:t>Н</w:t>
      </w:r>
      <w:r w:rsidRPr="00BF3102">
        <w:rPr>
          <w:rFonts w:eastAsia="Calibri"/>
          <w:sz w:val="24"/>
          <w:szCs w:val="24"/>
          <w:lang w:val="en-US"/>
        </w:rPr>
        <w:t xml:space="preserve">., </w:t>
      </w:r>
      <w:r w:rsidRPr="00BF3102">
        <w:rPr>
          <w:rFonts w:eastAsia="Calibri"/>
          <w:sz w:val="24"/>
          <w:szCs w:val="24"/>
        </w:rPr>
        <w:t>Леденева</w:t>
      </w:r>
      <w:r w:rsidRPr="00BF3102">
        <w:rPr>
          <w:rFonts w:eastAsia="Calibri"/>
          <w:sz w:val="24"/>
          <w:szCs w:val="24"/>
          <w:lang w:val="en-US"/>
        </w:rPr>
        <w:t xml:space="preserve"> </w:t>
      </w:r>
      <w:r w:rsidRPr="00BF3102">
        <w:rPr>
          <w:rFonts w:eastAsia="Calibri"/>
          <w:sz w:val="24"/>
          <w:szCs w:val="24"/>
        </w:rPr>
        <w:t>Т</w:t>
      </w:r>
      <w:r w:rsidRPr="00BF3102">
        <w:rPr>
          <w:rFonts w:eastAsia="Calibri"/>
          <w:sz w:val="24"/>
          <w:szCs w:val="24"/>
          <w:lang w:val="en-US"/>
        </w:rPr>
        <w:t>.</w:t>
      </w:r>
      <w:r w:rsidRPr="00BF3102">
        <w:rPr>
          <w:rFonts w:eastAsia="Calibri"/>
          <w:sz w:val="24"/>
          <w:szCs w:val="24"/>
        </w:rPr>
        <w:t>В</w:t>
      </w:r>
      <w:r w:rsidRPr="00BF3102">
        <w:rPr>
          <w:rFonts w:eastAsia="Calibri"/>
          <w:sz w:val="24"/>
          <w:szCs w:val="24"/>
          <w:lang w:val="en-US"/>
        </w:rPr>
        <w:t xml:space="preserve">., </w:t>
      </w:r>
      <w:r w:rsidRPr="00BF3102">
        <w:rPr>
          <w:rFonts w:eastAsia="Calibri"/>
          <w:sz w:val="24"/>
          <w:szCs w:val="24"/>
        </w:rPr>
        <w:t>Юрченко</w:t>
      </w:r>
      <w:r w:rsidRPr="00BF3102">
        <w:rPr>
          <w:rFonts w:eastAsia="Calibri"/>
          <w:sz w:val="24"/>
          <w:szCs w:val="24"/>
          <w:lang w:val="en-US"/>
        </w:rPr>
        <w:t xml:space="preserve"> </w:t>
      </w:r>
      <w:r w:rsidRPr="00BF3102">
        <w:rPr>
          <w:rFonts w:eastAsia="Calibri"/>
          <w:sz w:val="24"/>
          <w:szCs w:val="24"/>
        </w:rPr>
        <w:t>М</w:t>
      </w:r>
      <w:r w:rsidRPr="00BF3102">
        <w:rPr>
          <w:rFonts w:eastAsia="Calibri"/>
          <w:sz w:val="24"/>
          <w:szCs w:val="24"/>
          <w:lang w:val="en-US"/>
        </w:rPr>
        <w:t>.</w:t>
      </w:r>
      <w:r w:rsidRPr="00BF3102">
        <w:rPr>
          <w:rFonts w:eastAsia="Calibri"/>
          <w:sz w:val="24"/>
          <w:szCs w:val="24"/>
        </w:rPr>
        <w:t>А</w:t>
      </w:r>
      <w:r w:rsidRPr="00BF3102">
        <w:rPr>
          <w:rFonts w:eastAsia="Calibri"/>
          <w:sz w:val="24"/>
          <w:szCs w:val="24"/>
          <w:lang w:val="en-US"/>
        </w:rPr>
        <w:t>. (</w:t>
      </w:r>
      <w:r w:rsidRPr="00BF3102">
        <w:rPr>
          <w:rFonts w:eastAsia="Calibri"/>
          <w:sz w:val="24"/>
          <w:szCs w:val="24"/>
        </w:rPr>
        <w:t>сост</w:t>
      </w:r>
      <w:r w:rsidRPr="00BF3102">
        <w:rPr>
          <w:rFonts w:eastAsia="Calibri"/>
          <w:sz w:val="24"/>
          <w:szCs w:val="24"/>
          <w:lang w:val="en-US"/>
        </w:rPr>
        <w:t xml:space="preserve">.). </w:t>
      </w:r>
      <w:r w:rsidRPr="00BF3102">
        <w:rPr>
          <w:rFonts w:eastAsia="Calibri"/>
          <w:sz w:val="24"/>
          <w:szCs w:val="24"/>
        </w:rPr>
        <w:t xml:space="preserve">What is the English We Read? Универсальная хрестоматия текстов на английском языке. – М.: ТК Велби, Изд-во Проспект, 2006. – P.268. </w:t>
      </w:r>
    </w:p>
    <w:p w14:paraId="54ABEBC7" w14:textId="77777777" w:rsidR="00BF3102" w:rsidRPr="00BF3102" w:rsidRDefault="00BF3102" w:rsidP="00BF3102">
      <w:pPr>
        <w:tabs>
          <w:tab w:val="left" w:pos="284"/>
        </w:tabs>
        <w:spacing w:line="259" w:lineRule="auto"/>
        <w:jc w:val="both"/>
        <w:rPr>
          <w:rFonts w:eastAsia="Calibri"/>
          <w:sz w:val="24"/>
          <w:szCs w:val="24"/>
          <w:lang w:val="en-US"/>
        </w:rPr>
      </w:pPr>
      <w:r w:rsidRPr="00BF3102">
        <w:rPr>
          <w:rFonts w:eastAsia="Calibri"/>
          <w:sz w:val="24"/>
          <w:szCs w:val="24"/>
          <w:lang w:val="en-US"/>
        </w:rPr>
        <w:t>3. Who loves the Firm Today (critical pros and cons article) / Kenny N., Sunderland P., Barnes J., New Proficiency PassKey. – Oxford: Macmillan Publishers Ltd., 2002. – P. 183 – 185.</w:t>
      </w:r>
    </w:p>
    <w:p w14:paraId="6281274E" w14:textId="77777777" w:rsidR="00BF3102" w:rsidRDefault="00BF3102" w:rsidP="00BF3102">
      <w:pPr>
        <w:tabs>
          <w:tab w:val="left" w:pos="284"/>
        </w:tabs>
        <w:spacing w:line="259" w:lineRule="auto"/>
        <w:jc w:val="both"/>
        <w:rPr>
          <w:rFonts w:eastAsia="Calibri"/>
          <w:sz w:val="24"/>
          <w:szCs w:val="24"/>
        </w:rPr>
      </w:pPr>
      <w:r>
        <w:rPr>
          <w:rFonts w:eastAsia="Calibri"/>
          <w:sz w:val="24"/>
          <w:szCs w:val="24"/>
        </w:rPr>
        <w:t>.</w:t>
      </w:r>
    </w:p>
    <w:p w14:paraId="0FCDB866" w14:textId="77777777" w:rsidR="00B70D86" w:rsidRPr="00B37547" w:rsidRDefault="00B70D86" w:rsidP="00BF3102">
      <w:pPr>
        <w:tabs>
          <w:tab w:val="left" w:pos="284"/>
        </w:tabs>
        <w:spacing w:line="259" w:lineRule="auto"/>
        <w:jc w:val="both"/>
        <w:rPr>
          <w:rFonts w:eastAsia="Calibri"/>
          <w:sz w:val="24"/>
          <w:szCs w:val="24"/>
        </w:rPr>
      </w:pPr>
      <w:r w:rsidRPr="00B37547">
        <w:rPr>
          <w:rFonts w:eastAsia="Calibri"/>
          <w:b/>
          <w:sz w:val="24"/>
          <w:szCs w:val="24"/>
        </w:rPr>
        <w:t xml:space="preserve">8.3 Периодические издания </w:t>
      </w:r>
    </w:p>
    <w:p w14:paraId="6227EB75" w14:textId="77777777" w:rsidR="00B70D86" w:rsidRPr="00B37547" w:rsidRDefault="00B70D86" w:rsidP="00B70D86">
      <w:pPr>
        <w:spacing w:line="259" w:lineRule="auto"/>
        <w:rPr>
          <w:rFonts w:eastAsia="Calibri"/>
          <w:sz w:val="24"/>
          <w:szCs w:val="24"/>
        </w:rPr>
      </w:pPr>
      <w:r w:rsidRPr="00B37547">
        <w:rPr>
          <w:rFonts w:eastAsia="Calibri"/>
          <w:sz w:val="24"/>
          <w:szCs w:val="24"/>
        </w:rPr>
        <w:t>1. Не предусмотрено</w:t>
      </w:r>
    </w:p>
    <w:p w14:paraId="3080CF81" w14:textId="77777777" w:rsidR="00B70D86" w:rsidRPr="00B37547" w:rsidRDefault="00B70D86" w:rsidP="00B70D86">
      <w:pPr>
        <w:spacing w:line="259" w:lineRule="auto"/>
        <w:rPr>
          <w:rFonts w:eastAsia="Calibri"/>
          <w:sz w:val="24"/>
          <w:szCs w:val="24"/>
        </w:rPr>
      </w:pPr>
    </w:p>
    <w:p w14:paraId="58A56632" w14:textId="77777777" w:rsidR="00B70D86" w:rsidRPr="00B37547" w:rsidRDefault="00B70D86" w:rsidP="00B70D86">
      <w:pPr>
        <w:spacing w:after="160" w:line="259" w:lineRule="auto"/>
        <w:rPr>
          <w:rFonts w:eastAsia="Calibri"/>
          <w:b/>
          <w:sz w:val="24"/>
          <w:szCs w:val="24"/>
        </w:rPr>
      </w:pPr>
      <w:r w:rsidRPr="00B37547">
        <w:rPr>
          <w:rFonts w:eastAsia="Calibri"/>
          <w:sz w:val="22"/>
          <w:szCs w:val="22"/>
        </w:rPr>
        <w:t>9</w:t>
      </w:r>
      <w:r w:rsidRPr="00B37547">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5C4E804D" w14:textId="77777777" w:rsidR="00B70D86" w:rsidRPr="00B37547" w:rsidRDefault="0076131A" w:rsidP="00773D04">
      <w:pPr>
        <w:widowControl w:val="0"/>
        <w:numPr>
          <w:ilvl w:val="0"/>
          <w:numId w:val="30"/>
        </w:numPr>
        <w:autoSpaceDE w:val="0"/>
        <w:autoSpaceDN w:val="0"/>
        <w:adjustRightInd w:val="0"/>
        <w:spacing w:after="160" w:line="259" w:lineRule="auto"/>
        <w:contextualSpacing/>
        <w:rPr>
          <w:rFonts w:eastAsia="Times New Roman"/>
          <w:sz w:val="24"/>
          <w:szCs w:val="24"/>
          <w:lang w:eastAsia="ru-RU"/>
        </w:rPr>
      </w:pPr>
      <w:hyperlink r:id="rId5" w:history="1">
        <w:r w:rsidR="00B70D86" w:rsidRPr="00B37547">
          <w:rPr>
            <w:rFonts w:eastAsia="Times New Roman"/>
            <w:sz w:val="24"/>
            <w:szCs w:val="24"/>
            <w:u w:val="single"/>
            <w:lang w:eastAsia="ru-RU"/>
          </w:rPr>
          <w:t>http://elibrary.ru</w:t>
        </w:r>
      </w:hyperlink>
    </w:p>
    <w:p w14:paraId="4A9CF8A4" w14:textId="77777777" w:rsidR="00B70D86" w:rsidRPr="00B37547" w:rsidRDefault="00B70D86" w:rsidP="00773D04">
      <w:pPr>
        <w:widowControl w:val="0"/>
        <w:numPr>
          <w:ilvl w:val="0"/>
          <w:numId w:val="30"/>
        </w:numPr>
        <w:autoSpaceDE w:val="0"/>
        <w:autoSpaceDN w:val="0"/>
        <w:adjustRightInd w:val="0"/>
        <w:spacing w:after="160" w:line="259" w:lineRule="auto"/>
        <w:contextualSpacing/>
        <w:rPr>
          <w:rFonts w:eastAsia="Times New Roman"/>
          <w:sz w:val="24"/>
          <w:szCs w:val="24"/>
          <w:lang w:eastAsia="ru-RU"/>
        </w:rPr>
      </w:pPr>
      <w:r w:rsidRPr="00B37547">
        <w:rPr>
          <w:rFonts w:eastAsia="Times New Roman"/>
          <w:sz w:val="24"/>
          <w:szCs w:val="24"/>
          <w:lang w:val="en-US" w:eastAsia="ru-RU"/>
        </w:rPr>
        <w:t>http</w:t>
      </w:r>
      <w:r w:rsidRPr="00B37547">
        <w:rPr>
          <w:rFonts w:eastAsia="Times New Roman"/>
          <w:sz w:val="24"/>
          <w:szCs w:val="24"/>
          <w:lang w:eastAsia="ru-RU"/>
        </w:rPr>
        <w:t>://</w:t>
      </w:r>
      <w:hyperlink r:id="rId6" w:history="1">
        <w:r w:rsidRPr="00B37547">
          <w:rPr>
            <w:rFonts w:eastAsia="Times New Roman"/>
            <w:sz w:val="24"/>
            <w:szCs w:val="24"/>
            <w:u w:val="single"/>
            <w:lang w:eastAsia="ru-RU"/>
          </w:rPr>
          <w:t>www.gramota.ru</w:t>
        </w:r>
      </w:hyperlink>
    </w:p>
    <w:p w14:paraId="02FB9049" w14:textId="77777777" w:rsidR="00B70D86" w:rsidRPr="00B37547" w:rsidRDefault="0076131A" w:rsidP="00773D04">
      <w:pPr>
        <w:widowControl w:val="0"/>
        <w:numPr>
          <w:ilvl w:val="0"/>
          <w:numId w:val="30"/>
        </w:numPr>
        <w:autoSpaceDE w:val="0"/>
        <w:autoSpaceDN w:val="0"/>
        <w:adjustRightInd w:val="0"/>
        <w:spacing w:after="160" w:line="259" w:lineRule="auto"/>
        <w:contextualSpacing/>
        <w:rPr>
          <w:rFonts w:eastAsia="Times New Roman"/>
          <w:sz w:val="24"/>
          <w:szCs w:val="24"/>
          <w:lang w:eastAsia="ru-RU"/>
        </w:rPr>
      </w:pPr>
      <w:hyperlink r:id="rId7" w:history="1">
        <w:r w:rsidR="00B70D86" w:rsidRPr="00B37547">
          <w:rPr>
            <w:rFonts w:eastAsia="Times New Roman"/>
            <w:sz w:val="24"/>
            <w:szCs w:val="24"/>
            <w:u w:val="single"/>
            <w:lang w:eastAsia="ru-RU"/>
          </w:rPr>
          <w:t>https://e.lanbook.com/</w:t>
        </w:r>
      </w:hyperlink>
    </w:p>
    <w:p w14:paraId="07DAF8CB" w14:textId="77777777" w:rsidR="00B70D86" w:rsidRPr="00B37547" w:rsidRDefault="0076131A"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hyperlink r:id="rId8" w:history="1">
        <w:r w:rsidR="00B70D86" w:rsidRPr="00B37547">
          <w:rPr>
            <w:rFonts w:eastAsia="Times New Roman"/>
            <w:sz w:val="24"/>
            <w:szCs w:val="24"/>
            <w:u w:val="single"/>
            <w:lang w:eastAsia="ru-RU"/>
          </w:rPr>
          <w:t>https://www.iprbookshop.ru</w:t>
        </w:r>
      </w:hyperlink>
    </w:p>
    <w:p w14:paraId="76874708" w14:textId="77777777" w:rsidR="00B70D86" w:rsidRDefault="0076131A"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hyperlink r:id="rId9" w:history="1">
        <w:r w:rsidR="002F0D26" w:rsidRPr="003542EF">
          <w:rPr>
            <w:rStyle w:val="afa"/>
            <w:rFonts w:eastAsia="Times New Roman"/>
            <w:sz w:val="24"/>
            <w:szCs w:val="24"/>
            <w:lang w:eastAsia="ru-RU"/>
          </w:rPr>
          <w:t>https://urait.ru</w:t>
        </w:r>
      </w:hyperlink>
    </w:p>
    <w:p w14:paraId="3EBCF316"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www.guardian.co.uk</w:t>
      </w:r>
    </w:p>
    <w:p w14:paraId="71C660FD"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www.bbc.com</w:t>
      </w:r>
    </w:p>
    <w:p w14:paraId="6283CD7C"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www.the-times.co.uk</w:t>
      </w:r>
    </w:p>
    <w:p w14:paraId="756EE662"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www.usatoday.com</w:t>
      </w:r>
    </w:p>
    <w:p w14:paraId="3A8943B9"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www.washingtonpost.com</w:t>
      </w:r>
    </w:p>
    <w:p w14:paraId="3EF7EF71"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www.nytimes.com</w:t>
      </w:r>
    </w:p>
    <w:p w14:paraId="48A996B8"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http://www.teachersdesk.org/news.html</w:t>
      </w:r>
    </w:p>
    <w:p w14:paraId="2D07F46D"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http://www.reacheverychild.com/feature/newspapers.html</w:t>
      </w:r>
    </w:p>
    <w:p w14:paraId="2538BC70"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http://www.emints.org/ethemes/resources/S00001146.shtml</w:t>
      </w:r>
    </w:p>
    <w:p w14:paraId="0CA1C911"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http://www.stemnet.nf.ca/CITE/newspapers.htm</w:t>
      </w:r>
    </w:p>
    <w:p w14:paraId="35AB4361"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 xml:space="preserve">http://www.developingteachers.com/books/review_unitc.htm </w:t>
      </w:r>
    </w:p>
    <w:p w14:paraId="0644AE8B" w14:textId="77777777" w:rsidR="00B70D86" w:rsidRPr="00B37547" w:rsidRDefault="00B70D86" w:rsidP="00B70D86">
      <w:pPr>
        <w:spacing w:line="259" w:lineRule="auto"/>
        <w:rPr>
          <w:rFonts w:eastAsia="Calibri"/>
          <w:b/>
          <w:sz w:val="24"/>
          <w:szCs w:val="24"/>
        </w:rPr>
      </w:pPr>
    </w:p>
    <w:p w14:paraId="13E8B6DB" w14:textId="77777777" w:rsidR="00B70D86" w:rsidRPr="00B37547" w:rsidRDefault="00B70D86" w:rsidP="00B70D86">
      <w:pPr>
        <w:spacing w:line="259" w:lineRule="auto"/>
        <w:rPr>
          <w:rFonts w:eastAsia="Calibri"/>
          <w:b/>
          <w:sz w:val="24"/>
          <w:szCs w:val="24"/>
        </w:rPr>
      </w:pPr>
      <w:r w:rsidRPr="00B37547">
        <w:rPr>
          <w:rFonts w:eastAsia="Calibri"/>
          <w:b/>
          <w:sz w:val="24"/>
          <w:szCs w:val="24"/>
        </w:rPr>
        <w:t>10. Методические указания для обучающихся по освоению дисциплины</w:t>
      </w:r>
    </w:p>
    <w:p w14:paraId="61BBB76A" w14:textId="77777777" w:rsidR="00B70D86" w:rsidRPr="00B37547" w:rsidRDefault="00B70D86" w:rsidP="00B70D86">
      <w:pPr>
        <w:spacing w:line="259" w:lineRule="auto"/>
        <w:rPr>
          <w:rFonts w:eastAsia="Calibri"/>
          <w:b/>
          <w:sz w:val="24"/>
          <w:szCs w:val="24"/>
        </w:rPr>
      </w:pPr>
      <w:r w:rsidRPr="00B37547">
        <w:rPr>
          <w:rFonts w:eastAsia="Calibri"/>
          <w:b/>
          <w:sz w:val="24"/>
          <w:szCs w:val="24"/>
        </w:rPr>
        <w:t xml:space="preserve"> </w:t>
      </w:r>
    </w:p>
    <w:p w14:paraId="79783EC3" w14:textId="77777777" w:rsidR="00B70D86" w:rsidRPr="00B37547" w:rsidRDefault="00B70D86" w:rsidP="00B70D86">
      <w:pPr>
        <w:ind w:firstLine="709"/>
        <w:jc w:val="both"/>
        <w:rPr>
          <w:rFonts w:eastAsia="Calibri"/>
          <w:bCs/>
          <w:iCs/>
          <w:sz w:val="24"/>
          <w:szCs w:val="24"/>
        </w:rPr>
      </w:pPr>
      <w:r w:rsidRPr="00B37547">
        <w:rPr>
          <w:rFonts w:eastAsia="Calibri"/>
          <w:bCs/>
          <w:iCs/>
          <w:sz w:val="24"/>
          <w:szCs w:val="24"/>
        </w:rPr>
        <w:t xml:space="preserve">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w:t>
      </w:r>
      <w:r w:rsidRPr="00B37547">
        <w:rPr>
          <w:rFonts w:eastAsia="Calibri"/>
          <w:bCs/>
          <w:iCs/>
          <w:sz w:val="24"/>
          <w:szCs w:val="24"/>
        </w:rPr>
        <w:lastRenderedPageBreak/>
        <w:t>определенных умений и навыков используются приемы решения задач и упражнений по образцу, моделирование и обыгрывание ситуаций.</w:t>
      </w:r>
    </w:p>
    <w:p w14:paraId="150CB634" w14:textId="77777777" w:rsidR="00B70D86" w:rsidRPr="00B37547" w:rsidRDefault="00B70D86" w:rsidP="00B70D86">
      <w:pPr>
        <w:ind w:firstLine="709"/>
        <w:jc w:val="both"/>
        <w:rPr>
          <w:rFonts w:eastAsia="Calibri"/>
          <w:bCs/>
          <w:iCs/>
          <w:sz w:val="24"/>
          <w:szCs w:val="24"/>
        </w:rPr>
      </w:pPr>
    </w:p>
    <w:p w14:paraId="23B6AA01"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31A4BC49"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17D800C8" w14:textId="77777777" w:rsidR="00B70D86" w:rsidRPr="00B37547" w:rsidRDefault="00B70D86" w:rsidP="00B70D86">
      <w:pPr>
        <w:suppressLineNumbers/>
        <w:jc w:val="both"/>
        <w:rPr>
          <w:rFonts w:eastAsia="Times New Roman"/>
          <w:b/>
          <w:sz w:val="24"/>
          <w:szCs w:val="24"/>
          <w:lang w:eastAsia="ru-RU"/>
        </w:rPr>
      </w:pPr>
      <w:r w:rsidRPr="00B37547">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54A2BE57" w14:textId="77777777" w:rsidR="00B70D86" w:rsidRPr="00B37547" w:rsidRDefault="00B70D86" w:rsidP="00773D04">
      <w:pPr>
        <w:widowControl w:val="0"/>
        <w:numPr>
          <w:ilvl w:val="0"/>
          <w:numId w:val="28"/>
        </w:numPr>
        <w:shd w:val="clear" w:color="auto" w:fill="FFFFFF"/>
        <w:tabs>
          <w:tab w:val="left" w:pos="730"/>
        </w:tabs>
        <w:autoSpaceDE w:val="0"/>
        <w:autoSpaceDN w:val="0"/>
        <w:adjustRightInd w:val="0"/>
        <w:spacing w:after="160" w:line="259" w:lineRule="auto"/>
        <w:jc w:val="both"/>
        <w:rPr>
          <w:rFonts w:eastAsia="Times New Roman"/>
          <w:sz w:val="24"/>
          <w:szCs w:val="24"/>
          <w:lang w:eastAsia="ru-RU"/>
        </w:rPr>
      </w:pPr>
      <w:r w:rsidRPr="00B37547">
        <w:rPr>
          <w:rFonts w:eastAsia="Times New Roman"/>
          <w:sz w:val="24"/>
          <w:szCs w:val="24"/>
          <w:lang w:eastAsia="ru-RU"/>
        </w:rPr>
        <w:t>компьютерное и мультимедийное оборудование;</w:t>
      </w:r>
    </w:p>
    <w:p w14:paraId="026CE69A" w14:textId="77777777" w:rsidR="00B70D86" w:rsidRPr="00B37547" w:rsidRDefault="00B70D86" w:rsidP="00773D04">
      <w:pPr>
        <w:widowControl w:val="0"/>
        <w:numPr>
          <w:ilvl w:val="0"/>
          <w:numId w:val="28"/>
        </w:numPr>
        <w:shd w:val="clear" w:color="auto" w:fill="FFFFFF"/>
        <w:tabs>
          <w:tab w:val="left" w:pos="730"/>
        </w:tabs>
        <w:autoSpaceDE w:val="0"/>
        <w:autoSpaceDN w:val="0"/>
        <w:adjustRightInd w:val="0"/>
        <w:spacing w:after="160" w:line="259" w:lineRule="auto"/>
        <w:jc w:val="both"/>
        <w:rPr>
          <w:rFonts w:eastAsia="Times New Roman"/>
          <w:sz w:val="24"/>
          <w:szCs w:val="24"/>
          <w:lang w:eastAsia="ru-RU"/>
        </w:rPr>
      </w:pPr>
      <w:r w:rsidRPr="00B37547">
        <w:rPr>
          <w:rFonts w:eastAsia="Times New Roman"/>
          <w:sz w:val="24"/>
          <w:szCs w:val="24"/>
          <w:lang w:eastAsia="ru-RU"/>
        </w:rPr>
        <w:t>приборы и оборудование учебного назначения:</w:t>
      </w:r>
    </w:p>
    <w:p w14:paraId="26D75101" w14:textId="77777777" w:rsidR="00B70D86" w:rsidRPr="00B37547" w:rsidRDefault="00B70D86" w:rsidP="00773D04">
      <w:pPr>
        <w:widowControl w:val="0"/>
        <w:numPr>
          <w:ilvl w:val="0"/>
          <w:numId w:val="28"/>
        </w:numPr>
        <w:shd w:val="clear" w:color="auto" w:fill="FFFFFF"/>
        <w:tabs>
          <w:tab w:val="left" w:pos="730"/>
        </w:tabs>
        <w:autoSpaceDE w:val="0"/>
        <w:autoSpaceDN w:val="0"/>
        <w:adjustRightInd w:val="0"/>
        <w:spacing w:after="160" w:line="259" w:lineRule="auto"/>
        <w:jc w:val="both"/>
        <w:rPr>
          <w:rFonts w:eastAsia="Times New Roman"/>
          <w:sz w:val="24"/>
          <w:szCs w:val="24"/>
          <w:lang w:eastAsia="ru-RU"/>
        </w:rPr>
      </w:pPr>
      <w:r w:rsidRPr="00B37547">
        <w:rPr>
          <w:rFonts w:eastAsia="Times New Roman"/>
          <w:sz w:val="24"/>
          <w:szCs w:val="24"/>
          <w:lang w:eastAsia="ru-RU"/>
        </w:rPr>
        <w:t>пакет прикладных обучающих программ;</w:t>
      </w:r>
    </w:p>
    <w:p w14:paraId="2D4B498A" w14:textId="77777777" w:rsidR="00B70D86" w:rsidRPr="00B37547" w:rsidRDefault="00B70D86" w:rsidP="00B70D86">
      <w:pPr>
        <w:jc w:val="both"/>
        <w:rPr>
          <w:rFonts w:eastAsia="Times New Roman"/>
          <w:sz w:val="24"/>
          <w:szCs w:val="24"/>
          <w:lang w:eastAsia="ru-RU"/>
        </w:rPr>
      </w:pPr>
      <w:r w:rsidRPr="00B37547">
        <w:rPr>
          <w:rFonts w:eastAsia="Times New Roman"/>
          <w:sz w:val="24"/>
          <w:szCs w:val="24"/>
          <w:lang w:eastAsia="ru-RU"/>
        </w:rPr>
        <w:t>-ссылки на интернет-ресурсы</w:t>
      </w:r>
    </w:p>
    <w:p w14:paraId="3C510A20" w14:textId="77777777" w:rsidR="00B70D86" w:rsidRPr="00B37547" w:rsidRDefault="00B70D86" w:rsidP="00B70D86">
      <w:pPr>
        <w:spacing w:after="160" w:line="259" w:lineRule="auto"/>
        <w:rPr>
          <w:rFonts w:eastAsia="Calibri"/>
          <w:b/>
          <w:sz w:val="24"/>
          <w:szCs w:val="24"/>
        </w:rPr>
      </w:pPr>
    </w:p>
    <w:p w14:paraId="0BFE430C" w14:textId="77777777" w:rsidR="00B70D86" w:rsidRPr="00B37547" w:rsidRDefault="00B70D86" w:rsidP="00B70D86">
      <w:pPr>
        <w:spacing w:after="160" w:line="259" w:lineRule="auto"/>
        <w:rPr>
          <w:rFonts w:eastAsia="Calibri"/>
          <w:i/>
          <w:sz w:val="24"/>
          <w:szCs w:val="24"/>
        </w:rPr>
      </w:pPr>
      <w:r w:rsidRPr="00B37547">
        <w:rPr>
          <w:rFonts w:eastAsia="Calibri"/>
          <w:b/>
          <w:sz w:val="24"/>
          <w:szCs w:val="24"/>
        </w:rPr>
        <w:t>11.2 Перечень программного обеспечения и информационных справочных систем</w:t>
      </w:r>
      <w:r w:rsidRPr="00B37547">
        <w:rPr>
          <w:rFonts w:eastAsia="Calibri"/>
          <w:sz w:val="24"/>
          <w:szCs w:val="24"/>
        </w:rPr>
        <w:t xml:space="preserve"> </w:t>
      </w:r>
    </w:p>
    <w:p w14:paraId="345ED989" w14:textId="77777777" w:rsidR="00B70D86" w:rsidRPr="00B37547" w:rsidRDefault="00B70D86" w:rsidP="00B70D86">
      <w:pPr>
        <w:spacing w:after="160" w:line="259" w:lineRule="auto"/>
        <w:rPr>
          <w:rFonts w:eastAsia="Calibri"/>
          <w:iCs/>
          <w:sz w:val="24"/>
          <w:szCs w:val="24"/>
        </w:rPr>
      </w:pPr>
      <w:r w:rsidRPr="00B37547">
        <w:rPr>
          <w:rFonts w:eastAsia="Calibri"/>
          <w:iCs/>
          <w:sz w:val="24"/>
          <w:szCs w:val="24"/>
        </w:rPr>
        <w:t>Специальное программное обеспечение не требуется</w:t>
      </w:r>
    </w:p>
    <w:p w14:paraId="35CC1CC2" w14:textId="77777777" w:rsidR="00B70D86" w:rsidRPr="00B37547" w:rsidRDefault="00B70D86" w:rsidP="00B70D86">
      <w:pPr>
        <w:spacing w:after="160" w:line="259" w:lineRule="auto"/>
        <w:rPr>
          <w:rFonts w:eastAsia="Calibri"/>
          <w:b/>
          <w:sz w:val="24"/>
          <w:szCs w:val="24"/>
        </w:rPr>
      </w:pPr>
      <w:r w:rsidRPr="00B37547">
        <w:rPr>
          <w:rFonts w:eastAsia="Calibri"/>
          <w:sz w:val="24"/>
          <w:szCs w:val="24"/>
        </w:rPr>
        <w:t xml:space="preserve"> 12. </w:t>
      </w:r>
      <w:r w:rsidRPr="00B37547">
        <w:rPr>
          <w:rFonts w:eastAsia="Calibri"/>
          <w:b/>
          <w:sz w:val="24"/>
          <w:szCs w:val="24"/>
        </w:rPr>
        <w:t>Описание материально-технической базы, необходимой для осуществления образовательного процесса по дисциплине</w:t>
      </w:r>
    </w:p>
    <w:bookmarkEnd w:id="12"/>
    <w:p w14:paraId="72781CF5" w14:textId="77777777" w:rsidR="00B70D86" w:rsidRPr="00B37547" w:rsidRDefault="00B70D86" w:rsidP="00B70D86">
      <w:pPr>
        <w:tabs>
          <w:tab w:val="left" w:pos="360"/>
        </w:tabs>
        <w:ind w:firstLine="709"/>
        <w:jc w:val="both"/>
        <w:rPr>
          <w:rFonts w:eastAsia="Times New Roman"/>
          <w:b/>
          <w:sz w:val="24"/>
          <w:szCs w:val="24"/>
          <w:lang w:eastAsia="ru-RU"/>
        </w:rPr>
      </w:pPr>
    </w:p>
    <w:p w14:paraId="04FBE515" w14:textId="77777777" w:rsidR="00B70D86" w:rsidRPr="00B37547" w:rsidRDefault="00B70D86" w:rsidP="00B70D86">
      <w:pPr>
        <w:suppressLineNumbers/>
        <w:spacing w:after="120"/>
        <w:ind w:left="283" w:firstLine="709"/>
        <w:jc w:val="both"/>
        <w:rPr>
          <w:rFonts w:eastAsia="Times New Roman"/>
          <w:b/>
          <w:sz w:val="24"/>
          <w:szCs w:val="24"/>
          <w:lang w:eastAsia="ru-RU"/>
        </w:rPr>
      </w:pPr>
      <w:r w:rsidRPr="00B37547">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4E9016B1" w14:textId="039975D1" w:rsidR="00B70D86" w:rsidRDefault="00B70D86" w:rsidP="00B70D86">
      <w:pPr>
        <w:ind w:firstLine="709"/>
        <w:jc w:val="both"/>
        <w:rPr>
          <w:rFonts w:eastAsia="Times New Roman"/>
          <w:sz w:val="24"/>
          <w:szCs w:val="24"/>
          <w:lang w:eastAsia="ru-RU"/>
        </w:rPr>
      </w:pPr>
    </w:p>
    <w:p w14:paraId="314975D8" w14:textId="6A3AABAB" w:rsidR="007C303E" w:rsidRDefault="007C303E" w:rsidP="00B70D86">
      <w:pPr>
        <w:ind w:firstLine="709"/>
        <w:jc w:val="both"/>
        <w:rPr>
          <w:rFonts w:eastAsia="Times New Roman"/>
          <w:sz w:val="24"/>
          <w:szCs w:val="24"/>
          <w:lang w:eastAsia="ru-RU"/>
        </w:rPr>
      </w:pPr>
    </w:p>
    <w:p w14:paraId="67D8B4E8" w14:textId="7FA116CC" w:rsidR="007C303E" w:rsidRDefault="007C303E" w:rsidP="00B70D86">
      <w:pPr>
        <w:ind w:firstLine="709"/>
        <w:jc w:val="both"/>
        <w:rPr>
          <w:rFonts w:eastAsia="Times New Roman"/>
          <w:sz w:val="24"/>
          <w:szCs w:val="24"/>
          <w:lang w:eastAsia="ru-RU"/>
        </w:rPr>
      </w:pPr>
    </w:p>
    <w:p w14:paraId="61F48D3D" w14:textId="7DDB442F" w:rsidR="007C303E" w:rsidRDefault="007C303E" w:rsidP="00B70D86">
      <w:pPr>
        <w:ind w:firstLine="709"/>
        <w:jc w:val="both"/>
        <w:rPr>
          <w:rFonts w:eastAsia="Times New Roman"/>
          <w:sz w:val="24"/>
          <w:szCs w:val="24"/>
          <w:lang w:eastAsia="ru-RU"/>
        </w:rPr>
      </w:pPr>
    </w:p>
    <w:p w14:paraId="5FD3B5E9" w14:textId="57F688C7" w:rsidR="007C303E" w:rsidRDefault="007C303E" w:rsidP="00B70D86">
      <w:pPr>
        <w:ind w:firstLine="709"/>
        <w:jc w:val="both"/>
        <w:rPr>
          <w:rFonts w:eastAsia="Times New Roman"/>
          <w:sz w:val="24"/>
          <w:szCs w:val="24"/>
          <w:lang w:eastAsia="ru-RU"/>
        </w:rPr>
      </w:pPr>
    </w:p>
    <w:p w14:paraId="27EA3208" w14:textId="5E8E1A6C" w:rsidR="007C303E" w:rsidRDefault="007C303E" w:rsidP="00B70D86">
      <w:pPr>
        <w:ind w:firstLine="709"/>
        <w:jc w:val="both"/>
        <w:rPr>
          <w:rFonts w:eastAsia="Times New Roman"/>
          <w:sz w:val="24"/>
          <w:szCs w:val="24"/>
          <w:lang w:eastAsia="ru-RU"/>
        </w:rPr>
      </w:pPr>
    </w:p>
    <w:p w14:paraId="0C987FF2" w14:textId="5171312B" w:rsidR="007C303E" w:rsidRDefault="007C303E" w:rsidP="00B70D86">
      <w:pPr>
        <w:ind w:firstLine="709"/>
        <w:jc w:val="both"/>
        <w:rPr>
          <w:rFonts w:eastAsia="Times New Roman"/>
          <w:sz w:val="24"/>
          <w:szCs w:val="24"/>
          <w:lang w:eastAsia="ru-RU"/>
        </w:rPr>
      </w:pPr>
    </w:p>
    <w:p w14:paraId="7E7818AE" w14:textId="6057D826" w:rsidR="007C303E" w:rsidRDefault="007C303E" w:rsidP="00B70D86">
      <w:pPr>
        <w:ind w:firstLine="709"/>
        <w:jc w:val="both"/>
        <w:rPr>
          <w:rFonts w:eastAsia="Times New Roman"/>
          <w:sz w:val="24"/>
          <w:szCs w:val="24"/>
          <w:lang w:eastAsia="ru-RU"/>
        </w:rPr>
      </w:pPr>
    </w:p>
    <w:p w14:paraId="250C1D45" w14:textId="5CCBB662" w:rsidR="007C303E" w:rsidRDefault="007C303E" w:rsidP="00B70D86">
      <w:pPr>
        <w:ind w:firstLine="709"/>
        <w:jc w:val="both"/>
        <w:rPr>
          <w:rFonts w:eastAsia="Times New Roman"/>
          <w:sz w:val="24"/>
          <w:szCs w:val="24"/>
          <w:lang w:eastAsia="ru-RU"/>
        </w:rPr>
      </w:pPr>
    </w:p>
    <w:p w14:paraId="0E20B109" w14:textId="17345B2C" w:rsidR="007C303E" w:rsidRDefault="007C303E" w:rsidP="00B70D86">
      <w:pPr>
        <w:ind w:firstLine="709"/>
        <w:jc w:val="both"/>
        <w:rPr>
          <w:rFonts w:eastAsia="Times New Roman"/>
          <w:sz w:val="24"/>
          <w:szCs w:val="24"/>
          <w:lang w:eastAsia="ru-RU"/>
        </w:rPr>
      </w:pPr>
    </w:p>
    <w:p w14:paraId="4E9A639A" w14:textId="13EBE2C4" w:rsidR="007C303E" w:rsidRDefault="007C303E" w:rsidP="00B70D86">
      <w:pPr>
        <w:ind w:firstLine="709"/>
        <w:jc w:val="both"/>
        <w:rPr>
          <w:rFonts w:eastAsia="Times New Roman"/>
          <w:sz w:val="24"/>
          <w:szCs w:val="24"/>
          <w:lang w:eastAsia="ru-RU"/>
        </w:rPr>
      </w:pPr>
    </w:p>
    <w:p w14:paraId="5B67282F" w14:textId="1F7D68A5" w:rsidR="007C303E" w:rsidRDefault="007C303E" w:rsidP="00B70D86">
      <w:pPr>
        <w:ind w:firstLine="709"/>
        <w:jc w:val="both"/>
        <w:rPr>
          <w:rFonts w:eastAsia="Times New Roman"/>
          <w:sz w:val="24"/>
          <w:szCs w:val="24"/>
          <w:lang w:eastAsia="ru-RU"/>
        </w:rPr>
      </w:pPr>
    </w:p>
    <w:p w14:paraId="2924460E" w14:textId="6FA03ED4" w:rsidR="007C303E" w:rsidRDefault="007C303E" w:rsidP="00B70D86">
      <w:pPr>
        <w:ind w:firstLine="709"/>
        <w:jc w:val="both"/>
        <w:rPr>
          <w:rFonts w:eastAsia="Times New Roman"/>
          <w:sz w:val="24"/>
          <w:szCs w:val="24"/>
          <w:lang w:eastAsia="ru-RU"/>
        </w:rPr>
      </w:pPr>
    </w:p>
    <w:p w14:paraId="7197509C" w14:textId="54FC6BC7" w:rsidR="007C303E" w:rsidRDefault="007C303E" w:rsidP="00B70D86">
      <w:pPr>
        <w:ind w:firstLine="709"/>
        <w:jc w:val="both"/>
        <w:rPr>
          <w:rFonts w:eastAsia="Times New Roman"/>
          <w:sz w:val="24"/>
          <w:szCs w:val="24"/>
          <w:lang w:eastAsia="ru-RU"/>
        </w:rPr>
      </w:pPr>
    </w:p>
    <w:p w14:paraId="72BF9BEA" w14:textId="3BCD4C0E" w:rsidR="007C303E" w:rsidRDefault="007C303E" w:rsidP="00B70D86">
      <w:pPr>
        <w:ind w:firstLine="709"/>
        <w:jc w:val="both"/>
        <w:rPr>
          <w:rFonts w:eastAsia="Times New Roman"/>
          <w:sz w:val="24"/>
          <w:szCs w:val="24"/>
          <w:lang w:eastAsia="ru-RU"/>
        </w:rPr>
      </w:pPr>
    </w:p>
    <w:p w14:paraId="4DEB8C3A" w14:textId="606F706C" w:rsidR="007C303E" w:rsidRDefault="007C303E" w:rsidP="00B70D86">
      <w:pPr>
        <w:ind w:firstLine="709"/>
        <w:jc w:val="both"/>
        <w:rPr>
          <w:rFonts w:eastAsia="Times New Roman"/>
          <w:sz w:val="24"/>
          <w:szCs w:val="24"/>
          <w:lang w:eastAsia="ru-RU"/>
        </w:rPr>
      </w:pPr>
    </w:p>
    <w:p w14:paraId="2E38D9E5" w14:textId="560BE6EE" w:rsidR="007C303E" w:rsidRDefault="007C303E" w:rsidP="00B70D86">
      <w:pPr>
        <w:ind w:firstLine="709"/>
        <w:jc w:val="both"/>
        <w:rPr>
          <w:rFonts w:eastAsia="Times New Roman"/>
          <w:sz w:val="24"/>
          <w:szCs w:val="24"/>
          <w:lang w:eastAsia="ru-RU"/>
        </w:rPr>
      </w:pPr>
    </w:p>
    <w:p w14:paraId="21A70FE8" w14:textId="2119E9C9" w:rsidR="007C303E" w:rsidRDefault="007C303E" w:rsidP="00B70D86">
      <w:pPr>
        <w:ind w:firstLine="709"/>
        <w:jc w:val="both"/>
        <w:rPr>
          <w:rFonts w:eastAsia="Times New Roman"/>
          <w:sz w:val="24"/>
          <w:szCs w:val="24"/>
          <w:lang w:eastAsia="ru-RU"/>
        </w:rPr>
      </w:pPr>
    </w:p>
    <w:p w14:paraId="7A2A87D4" w14:textId="4CA9B89D" w:rsidR="007C303E" w:rsidRDefault="007C303E" w:rsidP="00B70D86">
      <w:pPr>
        <w:ind w:firstLine="709"/>
        <w:jc w:val="both"/>
        <w:rPr>
          <w:rFonts w:eastAsia="Times New Roman"/>
          <w:sz w:val="24"/>
          <w:szCs w:val="24"/>
          <w:lang w:eastAsia="ru-RU"/>
        </w:rPr>
      </w:pPr>
    </w:p>
    <w:p w14:paraId="261C4EC1" w14:textId="27061549" w:rsidR="007C303E" w:rsidRDefault="007C303E" w:rsidP="00B70D86">
      <w:pPr>
        <w:ind w:firstLine="709"/>
        <w:jc w:val="both"/>
        <w:rPr>
          <w:rFonts w:eastAsia="Times New Roman"/>
          <w:sz w:val="24"/>
          <w:szCs w:val="24"/>
          <w:lang w:eastAsia="ru-RU"/>
        </w:rPr>
      </w:pPr>
    </w:p>
    <w:p w14:paraId="2F6B5CD3" w14:textId="44D4D32F" w:rsidR="007C303E" w:rsidRDefault="007C303E" w:rsidP="00B70D86">
      <w:pPr>
        <w:ind w:firstLine="709"/>
        <w:jc w:val="both"/>
        <w:rPr>
          <w:rFonts w:eastAsia="Times New Roman"/>
          <w:sz w:val="24"/>
          <w:szCs w:val="24"/>
          <w:lang w:eastAsia="ru-RU"/>
        </w:rPr>
      </w:pPr>
    </w:p>
    <w:p w14:paraId="33B68552" w14:textId="7C256D0F" w:rsidR="007C303E" w:rsidRDefault="007C303E" w:rsidP="00B70D86">
      <w:pPr>
        <w:ind w:firstLine="709"/>
        <w:jc w:val="both"/>
        <w:rPr>
          <w:rFonts w:eastAsia="Times New Roman"/>
          <w:sz w:val="24"/>
          <w:szCs w:val="24"/>
          <w:lang w:eastAsia="ru-RU"/>
        </w:rPr>
      </w:pPr>
    </w:p>
    <w:p w14:paraId="42D5C339" w14:textId="1DAF3568" w:rsidR="007C303E" w:rsidRDefault="007C303E" w:rsidP="00B70D86">
      <w:pPr>
        <w:ind w:firstLine="709"/>
        <w:jc w:val="both"/>
        <w:rPr>
          <w:rFonts w:eastAsia="Times New Roman"/>
          <w:sz w:val="24"/>
          <w:szCs w:val="24"/>
          <w:lang w:eastAsia="ru-RU"/>
        </w:rPr>
      </w:pPr>
    </w:p>
    <w:p w14:paraId="5CB77749" w14:textId="05680C41" w:rsidR="007C303E" w:rsidRDefault="007C303E" w:rsidP="00B70D86">
      <w:pPr>
        <w:ind w:firstLine="709"/>
        <w:jc w:val="both"/>
        <w:rPr>
          <w:rFonts w:eastAsia="Times New Roman"/>
          <w:sz w:val="24"/>
          <w:szCs w:val="24"/>
          <w:lang w:eastAsia="ru-RU"/>
        </w:rPr>
      </w:pPr>
    </w:p>
    <w:p w14:paraId="2621E039" w14:textId="77777777" w:rsidR="007C303E" w:rsidRPr="009F62E3" w:rsidRDefault="007C303E" w:rsidP="009F62E3">
      <w:pPr>
        <w:autoSpaceDE w:val="0"/>
        <w:autoSpaceDN w:val="0"/>
        <w:adjustRightInd w:val="0"/>
        <w:jc w:val="center"/>
        <w:rPr>
          <w:rFonts w:eastAsia="Calibri"/>
          <w:sz w:val="24"/>
          <w:szCs w:val="24"/>
        </w:rPr>
      </w:pPr>
      <w:r>
        <w:rPr>
          <w:rFonts w:eastAsia="Calibri"/>
          <w:sz w:val="24"/>
          <w:szCs w:val="24"/>
        </w:rPr>
        <w:lastRenderedPageBreak/>
        <w:t xml:space="preserve">МИНИСТЕРСТВО </w:t>
      </w:r>
      <w:r w:rsidRPr="009F62E3">
        <w:rPr>
          <w:rFonts w:eastAsia="Calibri"/>
          <w:sz w:val="24"/>
          <w:szCs w:val="24"/>
        </w:rPr>
        <w:t>НАУКИ</w:t>
      </w:r>
      <w:r>
        <w:rPr>
          <w:rFonts w:eastAsia="Calibri"/>
          <w:sz w:val="24"/>
          <w:szCs w:val="24"/>
        </w:rPr>
        <w:t xml:space="preserve"> И ВЫСШЕГО ОБРАЗОВАНИЯ</w:t>
      </w:r>
    </w:p>
    <w:p w14:paraId="7CA3B91E" w14:textId="77777777" w:rsidR="007C303E" w:rsidRPr="009F62E3" w:rsidRDefault="007C303E" w:rsidP="009F62E3">
      <w:pPr>
        <w:autoSpaceDE w:val="0"/>
        <w:autoSpaceDN w:val="0"/>
        <w:adjustRightInd w:val="0"/>
        <w:jc w:val="center"/>
        <w:rPr>
          <w:rFonts w:eastAsia="Calibri"/>
          <w:sz w:val="24"/>
          <w:szCs w:val="24"/>
        </w:rPr>
      </w:pPr>
      <w:r w:rsidRPr="009F62E3">
        <w:rPr>
          <w:rFonts w:eastAsia="Calibri"/>
          <w:sz w:val="24"/>
          <w:szCs w:val="24"/>
        </w:rPr>
        <w:t>РОССИЙСКОЙ ФЕДЕРАЦИИ</w:t>
      </w:r>
    </w:p>
    <w:p w14:paraId="3001A441" w14:textId="77777777" w:rsidR="007C303E" w:rsidRDefault="007C303E" w:rsidP="009F62E3">
      <w:pPr>
        <w:autoSpaceDE w:val="0"/>
        <w:autoSpaceDN w:val="0"/>
        <w:adjustRightInd w:val="0"/>
        <w:jc w:val="center"/>
        <w:rPr>
          <w:rFonts w:eastAsia="Calibri"/>
          <w:sz w:val="24"/>
          <w:szCs w:val="24"/>
        </w:rPr>
      </w:pPr>
      <w:r w:rsidRPr="009F62E3">
        <w:rPr>
          <w:rFonts w:eastAsia="Calibri"/>
          <w:sz w:val="24"/>
          <w:szCs w:val="24"/>
        </w:rPr>
        <w:t>Федеральное государственное бюджетное образовательное</w:t>
      </w:r>
      <w:r>
        <w:rPr>
          <w:rFonts w:eastAsia="Calibri"/>
          <w:sz w:val="24"/>
          <w:szCs w:val="24"/>
        </w:rPr>
        <w:t xml:space="preserve"> </w:t>
      </w:r>
      <w:r w:rsidRPr="009F62E3">
        <w:rPr>
          <w:rFonts w:eastAsia="Calibri"/>
          <w:sz w:val="24"/>
          <w:szCs w:val="24"/>
        </w:rPr>
        <w:t xml:space="preserve">учреждение высшего </w:t>
      </w:r>
    </w:p>
    <w:p w14:paraId="4A072682" w14:textId="77777777" w:rsidR="007C303E" w:rsidRPr="009F62E3" w:rsidRDefault="007C303E" w:rsidP="009F62E3">
      <w:pPr>
        <w:autoSpaceDE w:val="0"/>
        <w:autoSpaceDN w:val="0"/>
        <w:adjustRightInd w:val="0"/>
        <w:jc w:val="center"/>
        <w:rPr>
          <w:rFonts w:eastAsia="Calibri"/>
          <w:sz w:val="24"/>
          <w:szCs w:val="24"/>
        </w:rPr>
      </w:pPr>
      <w:r w:rsidRPr="009F62E3">
        <w:rPr>
          <w:rFonts w:eastAsia="Calibri"/>
          <w:sz w:val="24"/>
          <w:szCs w:val="24"/>
        </w:rPr>
        <w:t>образования</w:t>
      </w:r>
    </w:p>
    <w:p w14:paraId="0F5D1B5A" w14:textId="77777777" w:rsidR="007C303E" w:rsidRDefault="007C303E" w:rsidP="009F62E3">
      <w:pPr>
        <w:pBdr>
          <w:bottom w:val="single" w:sz="12" w:space="1" w:color="auto"/>
        </w:pBdr>
        <w:autoSpaceDE w:val="0"/>
        <w:autoSpaceDN w:val="0"/>
        <w:adjustRightInd w:val="0"/>
        <w:jc w:val="center"/>
        <w:rPr>
          <w:rFonts w:eastAsia="Calibri"/>
          <w:sz w:val="24"/>
          <w:szCs w:val="24"/>
        </w:rPr>
      </w:pPr>
      <w:r w:rsidRPr="009F62E3">
        <w:rPr>
          <w:rFonts w:eastAsia="Calibri"/>
          <w:sz w:val="24"/>
          <w:szCs w:val="24"/>
        </w:rPr>
        <w:t>«ЧЕЧЕНСКИЙ ГОСУДАРСТВЕННЫЙ УНИВЕРСИТЕТ</w:t>
      </w:r>
      <w:r>
        <w:rPr>
          <w:rFonts w:eastAsia="Calibri"/>
          <w:sz w:val="24"/>
          <w:szCs w:val="24"/>
        </w:rPr>
        <w:t xml:space="preserve"> ИМЕНИ </w:t>
      </w:r>
    </w:p>
    <w:p w14:paraId="01EF022C" w14:textId="77777777" w:rsidR="007C303E" w:rsidRDefault="007C303E" w:rsidP="009F62E3">
      <w:pPr>
        <w:pBdr>
          <w:bottom w:val="single" w:sz="12" w:space="1" w:color="auto"/>
        </w:pBdr>
        <w:autoSpaceDE w:val="0"/>
        <w:autoSpaceDN w:val="0"/>
        <w:adjustRightInd w:val="0"/>
        <w:jc w:val="center"/>
        <w:rPr>
          <w:rFonts w:eastAsia="Calibri"/>
          <w:sz w:val="24"/>
          <w:szCs w:val="24"/>
        </w:rPr>
      </w:pPr>
      <w:r w:rsidRPr="00D105E1">
        <w:rPr>
          <w:rFonts w:eastAsia="Calibri"/>
          <w:sz w:val="24"/>
          <w:szCs w:val="24"/>
        </w:rPr>
        <w:t xml:space="preserve">АХМАТА АБДУЛХАМИДОВИЧА </w:t>
      </w:r>
      <w:r>
        <w:rPr>
          <w:rFonts w:eastAsia="Calibri"/>
          <w:sz w:val="24"/>
          <w:szCs w:val="24"/>
        </w:rPr>
        <w:t>КАДЫРОВА</w:t>
      </w:r>
      <w:r w:rsidRPr="009F62E3">
        <w:rPr>
          <w:rFonts w:eastAsia="Calibri"/>
          <w:sz w:val="24"/>
          <w:szCs w:val="24"/>
        </w:rPr>
        <w:t>»</w:t>
      </w:r>
    </w:p>
    <w:p w14:paraId="4933077C" w14:textId="77777777" w:rsidR="007C303E" w:rsidRPr="009F62E3" w:rsidRDefault="007C303E" w:rsidP="009F62E3">
      <w:pPr>
        <w:pBdr>
          <w:bottom w:val="single" w:sz="12" w:space="1" w:color="auto"/>
        </w:pBdr>
        <w:autoSpaceDE w:val="0"/>
        <w:autoSpaceDN w:val="0"/>
        <w:adjustRightInd w:val="0"/>
        <w:jc w:val="center"/>
        <w:rPr>
          <w:rFonts w:eastAsia="Calibri"/>
          <w:sz w:val="24"/>
          <w:szCs w:val="24"/>
        </w:rPr>
      </w:pPr>
    </w:p>
    <w:p w14:paraId="45B2EE0D" w14:textId="77777777" w:rsidR="007C303E" w:rsidRPr="009F62E3" w:rsidRDefault="007C303E" w:rsidP="009F62E3">
      <w:pPr>
        <w:ind w:firstLine="720"/>
        <w:jc w:val="center"/>
        <w:rPr>
          <w:rFonts w:eastAsia="Calibri"/>
          <w:sz w:val="24"/>
          <w:szCs w:val="24"/>
        </w:rPr>
      </w:pPr>
      <w:r w:rsidRPr="009F62E3">
        <w:rPr>
          <w:rFonts w:eastAsia="Calibri"/>
          <w:sz w:val="24"/>
          <w:szCs w:val="24"/>
        </w:rPr>
        <w:t>ФАКУЛЬТЕТ ИНОСТРАННЫХ ЯЗЫКОВ</w:t>
      </w:r>
    </w:p>
    <w:p w14:paraId="7C633692" w14:textId="77777777" w:rsidR="007C303E" w:rsidRPr="009F62E3" w:rsidRDefault="007C303E" w:rsidP="009F62E3">
      <w:pPr>
        <w:ind w:firstLine="720"/>
        <w:jc w:val="center"/>
        <w:rPr>
          <w:rFonts w:eastAsia="Calibri"/>
          <w:sz w:val="24"/>
          <w:szCs w:val="24"/>
        </w:rPr>
      </w:pPr>
      <w:r w:rsidRPr="009F62E3">
        <w:rPr>
          <w:rFonts w:eastAsia="Calibri"/>
          <w:sz w:val="24"/>
          <w:szCs w:val="24"/>
        </w:rPr>
        <w:t>Кафедра английского языка</w:t>
      </w:r>
    </w:p>
    <w:p w14:paraId="053174AE" w14:textId="77777777" w:rsidR="007C303E" w:rsidRPr="009F62E3" w:rsidRDefault="007C303E" w:rsidP="009F62E3">
      <w:pPr>
        <w:ind w:firstLine="720"/>
        <w:jc w:val="right"/>
        <w:rPr>
          <w:rFonts w:eastAsia="Calibri"/>
          <w:sz w:val="24"/>
          <w:szCs w:val="24"/>
        </w:rPr>
      </w:pPr>
    </w:p>
    <w:p w14:paraId="5555F194" w14:textId="77777777" w:rsidR="007C303E" w:rsidRPr="009F62E3" w:rsidRDefault="007C303E" w:rsidP="009F62E3">
      <w:pPr>
        <w:ind w:firstLine="720"/>
        <w:rPr>
          <w:rFonts w:eastAsia="Calibri"/>
          <w:sz w:val="24"/>
          <w:szCs w:val="24"/>
        </w:rPr>
      </w:pPr>
    </w:p>
    <w:p w14:paraId="5D21A7B6" w14:textId="77777777" w:rsidR="007C303E" w:rsidRPr="009F62E3" w:rsidRDefault="007C303E" w:rsidP="009F62E3">
      <w:pPr>
        <w:ind w:firstLine="720"/>
        <w:jc w:val="center"/>
        <w:rPr>
          <w:rFonts w:eastAsia="Calibri"/>
          <w:b/>
          <w:sz w:val="24"/>
          <w:szCs w:val="24"/>
        </w:rPr>
      </w:pPr>
    </w:p>
    <w:p w14:paraId="6F2BCF00" w14:textId="77777777" w:rsidR="007C303E" w:rsidRPr="009F62E3" w:rsidRDefault="007C303E" w:rsidP="009F62E3">
      <w:pPr>
        <w:ind w:firstLine="720"/>
        <w:jc w:val="center"/>
        <w:rPr>
          <w:rFonts w:eastAsia="Calibri"/>
          <w:b/>
          <w:sz w:val="24"/>
          <w:szCs w:val="24"/>
        </w:rPr>
      </w:pPr>
    </w:p>
    <w:p w14:paraId="7EB123B0" w14:textId="77777777" w:rsidR="007C303E" w:rsidRPr="009F62E3" w:rsidRDefault="007C303E" w:rsidP="009F62E3">
      <w:pPr>
        <w:ind w:firstLine="720"/>
        <w:jc w:val="center"/>
        <w:rPr>
          <w:rFonts w:eastAsia="Calibri"/>
          <w:b/>
          <w:sz w:val="24"/>
          <w:szCs w:val="24"/>
        </w:rPr>
      </w:pPr>
      <w:r w:rsidRPr="009F62E3">
        <w:rPr>
          <w:rFonts w:eastAsia="Calibri"/>
          <w:b/>
          <w:sz w:val="24"/>
          <w:szCs w:val="24"/>
        </w:rPr>
        <w:t>РАБОЧАЯ ПРОГРАММА</w:t>
      </w:r>
    </w:p>
    <w:p w14:paraId="6CB31E55" w14:textId="77777777" w:rsidR="007C303E" w:rsidRPr="009F62E3" w:rsidRDefault="007C303E" w:rsidP="009F62E3">
      <w:pPr>
        <w:ind w:firstLine="720"/>
        <w:jc w:val="center"/>
        <w:rPr>
          <w:rFonts w:eastAsia="Calibri"/>
          <w:b/>
          <w:sz w:val="24"/>
          <w:szCs w:val="24"/>
        </w:rPr>
      </w:pPr>
      <w:r w:rsidRPr="009F62E3">
        <w:rPr>
          <w:rFonts w:eastAsia="Calibri"/>
          <w:b/>
          <w:sz w:val="24"/>
          <w:szCs w:val="24"/>
        </w:rPr>
        <w:t>УЧЕБНОЙ ДИСЦИПЛИНЫ</w:t>
      </w:r>
    </w:p>
    <w:p w14:paraId="2E9F8569" w14:textId="77777777" w:rsidR="007C303E" w:rsidRPr="009F62E3" w:rsidRDefault="007C303E" w:rsidP="009F62E3">
      <w:pPr>
        <w:ind w:firstLine="720"/>
        <w:jc w:val="center"/>
        <w:rPr>
          <w:rFonts w:eastAsia="Calibri"/>
          <w:b/>
          <w:sz w:val="24"/>
          <w:szCs w:val="24"/>
        </w:rPr>
      </w:pPr>
    </w:p>
    <w:p w14:paraId="38CDE197" w14:textId="77777777" w:rsidR="007C303E" w:rsidRPr="009F62E3" w:rsidRDefault="007C303E" w:rsidP="009F62E3">
      <w:pPr>
        <w:ind w:firstLine="720"/>
        <w:jc w:val="center"/>
        <w:rPr>
          <w:rFonts w:eastAsia="Calibri"/>
          <w:sz w:val="24"/>
          <w:szCs w:val="24"/>
        </w:rPr>
      </w:pPr>
      <w:r w:rsidRPr="009F62E3">
        <w:rPr>
          <w:rFonts w:eastAsia="Calibri"/>
          <w:sz w:val="24"/>
          <w:szCs w:val="24"/>
        </w:rPr>
        <w:t>«Сравнительная типология языков»</w:t>
      </w:r>
    </w:p>
    <w:p w14:paraId="4D542C88" w14:textId="77777777" w:rsidR="007C303E" w:rsidRPr="009F62E3" w:rsidRDefault="007C303E" w:rsidP="009F62E3">
      <w:pPr>
        <w:ind w:firstLine="720"/>
        <w:jc w:val="center"/>
        <w:rPr>
          <w:rFonts w:eastAsia="Calibri"/>
          <w:sz w:val="24"/>
          <w:szCs w:val="24"/>
        </w:rPr>
      </w:pPr>
    </w:p>
    <w:p w14:paraId="313D2C9B" w14:textId="77777777" w:rsidR="007C303E" w:rsidRPr="009F62E3" w:rsidRDefault="007C303E" w:rsidP="009F62E3">
      <w:pPr>
        <w:ind w:firstLine="720"/>
        <w:jc w:val="center"/>
        <w:rPr>
          <w:rFonts w:eastAsia="Calibri"/>
          <w:sz w:val="24"/>
          <w:szCs w:val="24"/>
        </w:rPr>
      </w:pPr>
    </w:p>
    <w:p w14:paraId="12E50FED" w14:textId="77777777" w:rsidR="007C303E" w:rsidRPr="009F62E3" w:rsidRDefault="007C303E" w:rsidP="009F62E3">
      <w:pPr>
        <w:ind w:firstLine="720"/>
        <w:jc w:val="center"/>
        <w:rPr>
          <w:rFonts w:eastAsia="Calibri"/>
          <w:sz w:val="24"/>
          <w:szCs w:val="24"/>
        </w:rPr>
      </w:pPr>
    </w:p>
    <w:p w14:paraId="78A0B3DD" w14:textId="77777777" w:rsidR="007C303E" w:rsidRPr="009F62E3" w:rsidRDefault="007C303E" w:rsidP="009F62E3">
      <w:pPr>
        <w:ind w:firstLine="720"/>
        <w:jc w:val="cente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1"/>
      </w:tblGrid>
      <w:tr w:rsidR="007C303E" w:rsidRPr="009F62E3" w14:paraId="6268DBE6" w14:textId="77777777" w:rsidTr="008D7202">
        <w:tc>
          <w:tcPr>
            <w:tcW w:w="4785" w:type="dxa"/>
          </w:tcPr>
          <w:p w14:paraId="48210B0A" w14:textId="77777777" w:rsidR="007C303E" w:rsidRPr="009F62E3" w:rsidRDefault="007C303E" w:rsidP="00D105E1">
            <w:pPr>
              <w:autoSpaceDE w:val="0"/>
              <w:autoSpaceDN w:val="0"/>
              <w:adjustRightInd w:val="0"/>
              <w:rPr>
                <w:rFonts w:eastAsia="Calibri"/>
                <w:sz w:val="24"/>
                <w:szCs w:val="24"/>
              </w:rPr>
            </w:pPr>
            <w:r w:rsidRPr="009F62E3">
              <w:rPr>
                <w:rFonts w:eastAsia="Calibri"/>
                <w:sz w:val="24"/>
                <w:szCs w:val="24"/>
              </w:rPr>
              <w:t>Код направления подготовки</w:t>
            </w:r>
          </w:p>
          <w:p w14:paraId="36B14BE3" w14:textId="77777777" w:rsidR="007C303E" w:rsidRPr="009F62E3" w:rsidRDefault="007C303E" w:rsidP="00D105E1">
            <w:pPr>
              <w:rPr>
                <w:rFonts w:eastAsia="Calibri"/>
                <w:sz w:val="24"/>
                <w:szCs w:val="24"/>
              </w:rPr>
            </w:pPr>
            <w:r w:rsidRPr="009F62E3">
              <w:rPr>
                <w:rFonts w:eastAsia="Calibri"/>
                <w:sz w:val="24"/>
                <w:szCs w:val="24"/>
              </w:rPr>
              <w:t>(специальности)</w:t>
            </w:r>
          </w:p>
        </w:tc>
        <w:tc>
          <w:tcPr>
            <w:tcW w:w="4785" w:type="dxa"/>
          </w:tcPr>
          <w:p w14:paraId="4AB9015B" w14:textId="77777777" w:rsidR="007C303E" w:rsidRPr="009F62E3" w:rsidRDefault="007C303E" w:rsidP="009F62E3">
            <w:pPr>
              <w:ind w:firstLine="720"/>
              <w:jc w:val="center"/>
              <w:rPr>
                <w:rFonts w:eastAsia="Calibri"/>
                <w:sz w:val="24"/>
                <w:szCs w:val="24"/>
              </w:rPr>
            </w:pPr>
            <w:r w:rsidRPr="009F62E3">
              <w:rPr>
                <w:rFonts w:eastAsia="Calibri"/>
                <w:sz w:val="24"/>
                <w:szCs w:val="24"/>
              </w:rPr>
              <w:t xml:space="preserve">45.04.02 </w:t>
            </w:r>
          </w:p>
          <w:p w14:paraId="3675DB3F" w14:textId="77777777" w:rsidR="007C303E" w:rsidRPr="009F62E3" w:rsidRDefault="007C303E" w:rsidP="009F62E3">
            <w:pPr>
              <w:jc w:val="center"/>
              <w:rPr>
                <w:rFonts w:eastAsia="Calibri"/>
                <w:sz w:val="24"/>
                <w:szCs w:val="24"/>
              </w:rPr>
            </w:pPr>
          </w:p>
        </w:tc>
      </w:tr>
      <w:tr w:rsidR="007C303E" w:rsidRPr="009F62E3" w14:paraId="6C060AFD" w14:textId="77777777" w:rsidTr="008D7202">
        <w:tc>
          <w:tcPr>
            <w:tcW w:w="4785" w:type="dxa"/>
          </w:tcPr>
          <w:p w14:paraId="6BC8E27D" w14:textId="77777777" w:rsidR="007C303E" w:rsidRDefault="007C303E" w:rsidP="009F62E3">
            <w:pPr>
              <w:rPr>
                <w:rFonts w:eastAsia="Calibri"/>
                <w:sz w:val="24"/>
                <w:szCs w:val="24"/>
              </w:rPr>
            </w:pPr>
            <w:r w:rsidRPr="009F62E3">
              <w:rPr>
                <w:rFonts w:eastAsia="Calibri"/>
                <w:sz w:val="24"/>
                <w:szCs w:val="24"/>
              </w:rPr>
              <w:t>Направление подготовки (специальности)</w:t>
            </w:r>
          </w:p>
          <w:p w14:paraId="14A5D0BF" w14:textId="77777777" w:rsidR="007C303E" w:rsidRPr="009F62E3" w:rsidRDefault="007C303E" w:rsidP="009F62E3">
            <w:pPr>
              <w:rPr>
                <w:rFonts w:eastAsia="Calibri"/>
                <w:sz w:val="24"/>
                <w:szCs w:val="24"/>
              </w:rPr>
            </w:pPr>
          </w:p>
        </w:tc>
        <w:tc>
          <w:tcPr>
            <w:tcW w:w="4785" w:type="dxa"/>
          </w:tcPr>
          <w:p w14:paraId="3845E244" w14:textId="77777777" w:rsidR="007C303E" w:rsidRPr="009F62E3" w:rsidRDefault="007C303E" w:rsidP="009F62E3">
            <w:pPr>
              <w:jc w:val="center"/>
              <w:rPr>
                <w:rFonts w:eastAsia="Calibri"/>
                <w:sz w:val="24"/>
                <w:szCs w:val="24"/>
              </w:rPr>
            </w:pPr>
            <w:r w:rsidRPr="009F62E3">
              <w:rPr>
                <w:rFonts w:eastAsia="Calibri"/>
                <w:sz w:val="24"/>
                <w:szCs w:val="24"/>
              </w:rPr>
              <w:t>«</w:t>
            </w:r>
            <w:bookmarkStart w:id="14" w:name="_Hlk228818227"/>
            <w:r w:rsidRPr="009F62E3">
              <w:rPr>
                <w:rFonts w:eastAsia="Calibri"/>
                <w:sz w:val="24"/>
                <w:szCs w:val="24"/>
              </w:rPr>
              <w:t>Лингвистика</w:t>
            </w:r>
            <w:bookmarkEnd w:id="14"/>
            <w:r w:rsidRPr="009F62E3">
              <w:rPr>
                <w:rFonts w:eastAsia="Calibri"/>
                <w:sz w:val="24"/>
                <w:szCs w:val="24"/>
              </w:rPr>
              <w:t>»</w:t>
            </w:r>
          </w:p>
        </w:tc>
      </w:tr>
      <w:tr w:rsidR="007C303E" w:rsidRPr="009F62E3" w14:paraId="7CC5950A" w14:textId="77777777" w:rsidTr="008D7202">
        <w:tc>
          <w:tcPr>
            <w:tcW w:w="4785" w:type="dxa"/>
          </w:tcPr>
          <w:p w14:paraId="3EE08645" w14:textId="77777777" w:rsidR="007C303E" w:rsidRPr="009F62E3" w:rsidRDefault="007C303E" w:rsidP="009F62E3">
            <w:pPr>
              <w:rPr>
                <w:rFonts w:eastAsia="Calibri"/>
                <w:sz w:val="24"/>
                <w:szCs w:val="24"/>
              </w:rPr>
            </w:pPr>
            <w:r w:rsidRPr="00D105E1">
              <w:rPr>
                <w:rFonts w:eastAsia="Calibri"/>
                <w:sz w:val="24"/>
                <w:szCs w:val="24"/>
              </w:rPr>
              <w:t>Профиль подготовки, специализация, магистерская программа</w:t>
            </w:r>
          </w:p>
        </w:tc>
        <w:tc>
          <w:tcPr>
            <w:tcW w:w="4785" w:type="dxa"/>
          </w:tcPr>
          <w:p w14:paraId="468BD05F" w14:textId="77777777" w:rsidR="007C303E" w:rsidRPr="009F62E3" w:rsidRDefault="007C303E" w:rsidP="009F62E3">
            <w:pPr>
              <w:ind w:firstLine="35"/>
              <w:jc w:val="center"/>
              <w:rPr>
                <w:rFonts w:eastAsia="Calibri"/>
                <w:sz w:val="24"/>
                <w:szCs w:val="24"/>
              </w:rPr>
            </w:pPr>
            <w:r>
              <w:rPr>
                <w:rFonts w:eastAsia="Calibri"/>
                <w:sz w:val="24"/>
                <w:szCs w:val="24"/>
              </w:rPr>
              <w:t>«</w:t>
            </w:r>
            <w:bookmarkStart w:id="15" w:name="_Hlk228818174"/>
            <w:r w:rsidRPr="009F62E3">
              <w:rPr>
                <w:rFonts w:eastAsia="Calibri"/>
                <w:sz w:val="24"/>
                <w:szCs w:val="24"/>
              </w:rPr>
              <w:t>Лингвистика и межкультурная коммуникация</w:t>
            </w:r>
            <w:bookmarkEnd w:id="15"/>
            <w:r>
              <w:rPr>
                <w:rFonts w:eastAsia="Calibri"/>
                <w:sz w:val="24"/>
                <w:szCs w:val="24"/>
              </w:rPr>
              <w:t>»</w:t>
            </w:r>
          </w:p>
        </w:tc>
      </w:tr>
      <w:tr w:rsidR="007C303E" w:rsidRPr="009F62E3" w14:paraId="0A544C65" w14:textId="77777777" w:rsidTr="008D7202">
        <w:tc>
          <w:tcPr>
            <w:tcW w:w="4785" w:type="dxa"/>
          </w:tcPr>
          <w:p w14:paraId="42F39A3E" w14:textId="77777777" w:rsidR="007C303E" w:rsidRPr="009F62E3" w:rsidRDefault="007C303E" w:rsidP="009F62E3">
            <w:pPr>
              <w:rPr>
                <w:rFonts w:eastAsia="Calibri"/>
                <w:sz w:val="24"/>
                <w:szCs w:val="24"/>
              </w:rPr>
            </w:pPr>
            <w:r w:rsidRPr="009F62E3">
              <w:rPr>
                <w:rFonts w:eastAsia="Calibri"/>
                <w:sz w:val="24"/>
                <w:szCs w:val="24"/>
              </w:rPr>
              <w:t>Квалификация</w:t>
            </w:r>
            <w:r>
              <w:rPr>
                <w:rFonts w:eastAsia="Calibri"/>
                <w:sz w:val="24"/>
                <w:szCs w:val="24"/>
              </w:rPr>
              <w:t xml:space="preserve"> (степень)</w:t>
            </w:r>
            <w:r w:rsidRPr="009F62E3">
              <w:rPr>
                <w:rFonts w:eastAsia="Calibri"/>
                <w:sz w:val="24"/>
                <w:szCs w:val="24"/>
              </w:rPr>
              <w:t xml:space="preserve"> выпускника</w:t>
            </w:r>
          </w:p>
        </w:tc>
        <w:tc>
          <w:tcPr>
            <w:tcW w:w="4785" w:type="dxa"/>
          </w:tcPr>
          <w:p w14:paraId="16710EDF" w14:textId="77777777" w:rsidR="007C303E" w:rsidRPr="009F62E3" w:rsidRDefault="007C303E" w:rsidP="009F62E3">
            <w:pPr>
              <w:jc w:val="center"/>
              <w:rPr>
                <w:rFonts w:eastAsia="Calibri"/>
                <w:sz w:val="24"/>
                <w:szCs w:val="24"/>
              </w:rPr>
            </w:pPr>
            <w:r w:rsidRPr="009F62E3">
              <w:rPr>
                <w:rFonts w:eastAsia="Calibri"/>
                <w:sz w:val="24"/>
                <w:szCs w:val="24"/>
              </w:rPr>
              <w:t>Магистр</w:t>
            </w:r>
          </w:p>
        </w:tc>
      </w:tr>
      <w:tr w:rsidR="007C303E" w:rsidRPr="009F62E3" w14:paraId="0DF2DABA" w14:textId="77777777" w:rsidTr="008D7202">
        <w:tc>
          <w:tcPr>
            <w:tcW w:w="4785" w:type="dxa"/>
          </w:tcPr>
          <w:p w14:paraId="5F0367D3" w14:textId="77777777" w:rsidR="007C303E" w:rsidRPr="009F62E3" w:rsidRDefault="007C303E" w:rsidP="009F62E3">
            <w:pPr>
              <w:rPr>
                <w:rFonts w:eastAsia="Calibri"/>
                <w:sz w:val="24"/>
                <w:szCs w:val="24"/>
              </w:rPr>
            </w:pPr>
            <w:r w:rsidRPr="009F62E3">
              <w:rPr>
                <w:rFonts w:eastAsia="Calibri"/>
                <w:sz w:val="24"/>
                <w:szCs w:val="24"/>
              </w:rPr>
              <w:t>Форма обучения</w:t>
            </w:r>
          </w:p>
        </w:tc>
        <w:tc>
          <w:tcPr>
            <w:tcW w:w="4785" w:type="dxa"/>
          </w:tcPr>
          <w:p w14:paraId="20B2FF24" w14:textId="77777777" w:rsidR="007C303E" w:rsidRPr="009F62E3" w:rsidRDefault="007C303E" w:rsidP="009F62E3">
            <w:pPr>
              <w:jc w:val="center"/>
              <w:rPr>
                <w:rFonts w:eastAsia="Calibri"/>
                <w:sz w:val="24"/>
                <w:szCs w:val="24"/>
              </w:rPr>
            </w:pPr>
            <w:r w:rsidRPr="009F62E3">
              <w:rPr>
                <w:rFonts w:eastAsia="Calibri"/>
                <w:sz w:val="24"/>
                <w:szCs w:val="24"/>
              </w:rPr>
              <w:t>Очная, очно-заочная</w:t>
            </w:r>
          </w:p>
        </w:tc>
      </w:tr>
      <w:tr w:rsidR="007C303E" w:rsidRPr="009F62E3" w14:paraId="3780988C" w14:textId="77777777" w:rsidTr="00F45CBA">
        <w:trPr>
          <w:trHeight w:val="420"/>
        </w:trPr>
        <w:tc>
          <w:tcPr>
            <w:tcW w:w="4785" w:type="dxa"/>
            <w:tcBorders>
              <w:bottom w:val="single" w:sz="4" w:space="0" w:color="auto"/>
            </w:tcBorders>
          </w:tcPr>
          <w:p w14:paraId="38BDD276" w14:textId="77777777" w:rsidR="007C303E" w:rsidRDefault="007C303E" w:rsidP="009F62E3">
            <w:pPr>
              <w:rPr>
                <w:rFonts w:eastAsia="Calibri"/>
                <w:sz w:val="24"/>
                <w:szCs w:val="24"/>
              </w:rPr>
            </w:pPr>
            <w:r w:rsidRPr="00F45CBA">
              <w:rPr>
                <w:rFonts w:eastAsia="Calibri"/>
                <w:sz w:val="24"/>
                <w:szCs w:val="24"/>
              </w:rPr>
              <w:t>Год начала обучения по данной образовательной программе</w:t>
            </w:r>
          </w:p>
          <w:p w14:paraId="653FB7E1" w14:textId="77777777" w:rsidR="007C303E" w:rsidRPr="009F62E3" w:rsidRDefault="007C303E" w:rsidP="009F62E3">
            <w:pPr>
              <w:rPr>
                <w:rFonts w:eastAsia="Calibri"/>
                <w:sz w:val="24"/>
                <w:szCs w:val="24"/>
              </w:rPr>
            </w:pPr>
          </w:p>
        </w:tc>
        <w:tc>
          <w:tcPr>
            <w:tcW w:w="4785" w:type="dxa"/>
            <w:tcBorders>
              <w:bottom w:val="single" w:sz="4" w:space="0" w:color="auto"/>
            </w:tcBorders>
          </w:tcPr>
          <w:p w14:paraId="587E29B9" w14:textId="77777777" w:rsidR="007C303E" w:rsidRDefault="007C303E" w:rsidP="00F20EFA">
            <w:pPr>
              <w:jc w:val="center"/>
              <w:rPr>
                <w:rFonts w:eastAsia="Calibri"/>
                <w:color w:val="000000"/>
                <w:sz w:val="24"/>
                <w:szCs w:val="24"/>
              </w:rPr>
            </w:pPr>
          </w:p>
          <w:p w14:paraId="7B138920" w14:textId="77777777" w:rsidR="007C303E" w:rsidRPr="009F62E3" w:rsidRDefault="007C303E" w:rsidP="00F20EFA">
            <w:pPr>
              <w:jc w:val="center"/>
              <w:rPr>
                <w:rFonts w:eastAsia="Calibri"/>
                <w:sz w:val="24"/>
                <w:szCs w:val="24"/>
              </w:rPr>
            </w:pPr>
          </w:p>
        </w:tc>
      </w:tr>
      <w:tr w:rsidR="007C303E" w:rsidRPr="009F62E3" w14:paraId="1C3C5360" w14:textId="77777777" w:rsidTr="00F45CBA">
        <w:trPr>
          <w:trHeight w:val="549"/>
        </w:trPr>
        <w:tc>
          <w:tcPr>
            <w:tcW w:w="4785" w:type="dxa"/>
            <w:tcBorders>
              <w:top w:val="single" w:sz="4" w:space="0" w:color="auto"/>
            </w:tcBorders>
          </w:tcPr>
          <w:p w14:paraId="5B68F984" w14:textId="77777777" w:rsidR="007C303E" w:rsidRDefault="007C303E" w:rsidP="00F45CBA">
            <w:pPr>
              <w:rPr>
                <w:rFonts w:eastAsia="Calibri"/>
                <w:sz w:val="24"/>
                <w:szCs w:val="24"/>
              </w:rPr>
            </w:pPr>
            <w:r w:rsidRPr="009F62E3">
              <w:rPr>
                <w:rFonts w:eastAsia="Calibri"/>
                <w:sz w:val="24"/>
                <w:szCs w:val="24"/>
              </w:rPr>
              <w:t>Код дисциплины</w:t>
            </w:r>
          </w:p>
          <w:p w14:paraId="653921CE" w14:textId="77777777" w:rsidR="007C303E" w:rsidRDefault="007C303E" w:rsidP="00F45CBA">
            <w:pPr>
              <w:rPr>
                <w:rFonts w:eastAsia="Calibri"/>
                <w:sz w:val="24"/>
                <w:szCs w:val="24"/>
              </w:rPr>
            </w:pPr>
          </w:p>
          <w:p w14:paraId="5BD2C868" w14:textId="77777777" w:rsidR="007C303E" w:rsidRDefault="007C303E" w:rsidP="009F62E3">
            <w:pPr>
              <w:rPr>
                <w:rFonts w:eastAsia="Calibri"/>
                <w:sz w:val="24"/>
                <w:szCs w:val="24"/>
              </w:rPr>
            </w:pPr>
          </w:p>
        </w:tc>
        <w:tc>
          <w:tcPr>
            <w:tcW w:w="4785" w:type="dxa"/>
            <w:tcBorders>
              <w:top w:val="single" w:sz="4" w:space="0" w:color="auto"/>
            </w:tcBorders>
          </w:tcPr>
          <w:p w14:paraId="405F1F30" w14:textId="77777777" w:rsidR="007C303E" w:rsidRDefault="007C303E" w:rsidP="00F45CBA">
            <w:pPr>
              <w:jc w:val="center"/>
              <w:rPr>
                <w:rFonts w:eastAsia="Calibri"/>
                <w:color w:val="000000"/>
                <w:sz w:val="24"/>
                <w:szCs w:val="24"/>
              </w:rPr>
            </w:pPr>
            <w:r>
              <w:rPr>
                <w:rFonts w:eastAsia="Calibri"/>
                <w:color w:val="000000"/>
                <w:sz w:val="24"/>
                <w:szCs w:val="24"/>
              </w:rPr>
              <w:t>Б.1.В.04</w:t>
            </w:r>
          </w:p>
        </w:tc>
      </w:tr>
    </w:tbl>
    <w:p w14:paraId="515742AB" w14:textId="77777777" w:rsidR="007C303E" w:rsidRPr="009F62E3" w:rsidRDefault="007C303E" w:rsidP="009F62E3">
      <w:pPr>
        <w:ind w:firstLine="720"/>
        <w:rPr>
          <w:rFonts w:eastAsia="Calibri"/>
          <w:sz w:val="24"/>
          <w:szCs w:val="24"/>
        </w:rPr>
      </w:pPr>
    </w:p>
    <w:p w14:paraId="1BA58E30" w14:textId="77777777" w:rsidR="007C303E" w:rsidRPr="005B14C2" w:rsidRDefault="007C303E" w:rsidP="002614CA">
      <w:pPr>
        <w:spacing w:line="259" w:lineRule="auto"/>
        <w:rPr>
          <w:rFonts w:eastAsia="Calibri"/>
          <w:sz w:val="24"/>
          <w:szCs w:val="24"/>
          <w:lang w:val="en-US"/>
        </w:rPr>
      </w:pPr>
      <w:r w:rsidRPr="002614CA">
        <w:rPr>
          <w:rFonts w:eastAsia="Calibri"/>
          <w:sz w:val="24"/>
          <w:szCs w:val="24"/>
        </w:rPr>
        <w:t xml:space="preserve">Всего ЗЕТ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lang w:val="en-US"/>
        </w:rPr>
        <w:t xml:space="preserve"> 3</w:t>
      </w:r>
      <w:r>
        <w:rPr>
          <w:rFonts w:eastAsia="Calibri"/>
          <w:sz w:val="24"/>
          <w:szCs w:val="24"/>
        </w:rPr>
        <w:t xml:space="preserve"> з.ед.</w:t>
      </w:r>
      <w:r>
        <w:rPr>
          <w:rFonts w:eastAsia="Calibri"/>
          <w:sz w:val="24"/>
          <w:szCs w:val="24"/>
          <w:lang w:val="en-US"/>
        </w:rPr>
        <w:t xml:space="preserve"> </w:t>
      </w:r>
    </w:p>
    <w:p w14:paraId="394C88C7"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Всего часов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30</w:t>
      </w:r>
    </w:p>
    <w:p w14:paraId="4827FCC1"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Из них: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41185660"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Аудиторные занятия </w:t>
      </w:r>
    </w:p>
    <w:p w14:paraId="5DB667AE" w14:textId="77777777" w:rsidR="007C303E" w:rsidRPr="002614CA" w:rsidRDefault="007C303E" w:rsidP="002614CA">
      <w:pPr>
        <w:spacing w:line="259" w:lineRule="auto"/>
        <w:ind w:left="708"/>
        <w:rPr>
          <w:rFonts w:eastAsia="Calibri"/>
          <w:sz w:val="24"/>
          <w:szCs w:val="24"/>
        </w:rPr>
      </w:pPr>
      <w:r w:rsidRPr="002614CA">
        <w:rPr>
          <w:rFonts w:eastAsia="Calibri"/>
          <w:sz w:val="24"/>
          <w:szCs w:val="24"/>
        </w:rPr>
        <w:t xml:space="preserve">лекции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15</w:t>
      </w:r>
    </w:p>
    <w:p w14:paraId="39B47100" w14:textId="77777777" w:rsidR="007C303E" w:rsidRPr="002614CA" w:rsidRDefault="007C303E" w:rsidP="002614CA">
      <w:pPr>
        <w:spacing w:line="259" w:lineRule="auto"/>
        <w:ind w:left="708"/>
        <w:rPr>
          <w:rFonts w:eastAsia="Calibri"/>
          <w:sz w:val="24"/>
          <w:szCs w:val="24"/>
        </w:rPr>
      </w:pPr>
      <w:r w:rsidRPr="002614CA">
        <w:rPr>
          <w:rFonts w:eastAsia="Calibri"/>
          <w:sz w:val="24"/>
          <w:szCs w:val="24"/>
        </w:rPr>
        <w:t xml:space="preserve">лабораторные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A5FF154" w14:textId="77777777" w:rsidR="007C303E" w:rsidRPr="002614CA" w:rsidRDefault="007C303E" w:rsidP="002614CA">
      <w:pPr>
        <w:spacing w:line="259" w:lineRule="auto"/>
        <w:ind w:left="708"/>
        <w:rPr>
          <w:rFonts w:eastAsia="Calibri"/>
          <w:sz w:val="24"/>
          <w:szCs w:val="24"/>
        </w:rPr>
      </w:pPr>
      <w:r w:rsidRPr="002614CA">
        <w:rPr>
          <w:rFonts w:eastAsia="Calibri"/>
          <w:sz w:val="24"/>
          <w:szCs w:val="24"/>
        </w:rPr>
        <w:t xml:space="preserve">практические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15</w:t>
      </w:r>
    </w:p>
    <w:p w14:paraId="2DBA05AC"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Самостоятельная работа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78</w:t>
      </w:r>
    </w:p>
    <w:p w14:paraId="54786F60"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Промежуточная аттестация **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2B559230"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Зачет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 xml:space="preserve">– </w:t>
      </w:r>
      <w:r>
        <w:rPr>
          <w:rFonts w:eastAsia="Calibri"/>
          <w:sz w:val="24"/>
          <w:szCs w:val="24"/>
        </w:rPr>
        <w:t xml:space="preserve">3 </w:t>
      </w:r>
      <w:r w:rsidRPr="002614CA">
        <w:rPr>
          <w:rFonts w:eastAsia="Calibri"/>
          <w:sz w:val="24"/>
          <w:szCs w:val="24"/>
        </w:rPr>
        <w:t>семестр</w:t>
      </w:r>
    </w:p>
    <w:p w14:paraId="0CD60CE3" w14:textId="77777777" w:rsidR="007C303E" w:rsidRPr="002614CA" w:rsidRDefault="007C303E" w:rsidP="002614CA">
      <w:pPr>
        <w:spacing w:line="259" w:lineRule="auto"/>
        <w:rPr>
          <w:rFonts w:eastAsia="Calibri"/>
          <w:sz w:val="24"/>
          <w:szCs w:val="24"/>
        </w:rPr>
      </w:pPr>
      <w:r w:rsidRPr="002614CA">
        <w:rPr>
          <w:rFonts w:eastAsia="Calibri"/>
          <w:sz w:val="24"/>
          <w:szCs w:val="24"/>
        </w:rPr>
        <w:t>Экзамен</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0AB924F4" w14:textId="77777777" w:rsidR="007C303E" w:rsidRPr="009F62E3" w:rsidRDefault="007C303E" w:rsidP="002614CA">
      <w:pPr>
        <w:ind w:firstLine="720"/>
        <w:rPr>
          <w:rFonts w:eastAsia="Calibri"/>
          <w:sz w:val="24"/>
          <w:szCs w:val="24"/>
        </w:rPr>
      </w:pPr>
    </w:p>
    <w:p w14:paraId="7BCB58DD" w14:textId="77777777" w:rsidR="007C303E" w:rsidRPr="009F62E3" w:rsidRDefault="007C303E" w:rsidP="009F62E3">
      <w:pPr>
        <w:ind w:firstLine="720"/>
        <w:jc w:val="center"/>
        <w:rPr>
          <w:rFonts w:eastAsia="Calibri"/>
          <w:sz w:val="24"/>
          <w:szCs w:val="24"/>
        </w:rPr>
      </w:pPr>
    </w:p>
    <w:p w14:paraId="431D0747" w14:textId="77777777" w:rsidR="007C303E" w:rsidRPr="009F62E3" w:rsidRDefault="007C303E" w:rsidP="009F62E3">
      <w:pPr>
        <w:ind w:firstLine="720"/>
        <w:jc w:val="center"/>
        <w:rPr>
          <w:rFonts w:eastAsia="Calibri"/>
          <w:sz w:val="24"/>
          <w:szCs w:val="24"/>
        </w:rPr>
      </w:pPr>
      <w:r>
        <w:rPr>
          <w:rFonts w:eastAsia="Calibri"/>
          <w:sz w:val="24"/>
          <w:szCs w:val="24"/>
        </w:rPr>
        <w:t xml:space="preserve">Грозный – 2026 </w:t>
      </w:r>
      <w:r w:rsidRPr="009F62E3">
        <w:rPr>
          <w:rFonts w:eastAsia="Calibri"/>
          <w:sz w:val="24"/>
          <w:szCs w:val="24"/>
        </w:rPr>
        <w:t>г</w:t>
      </w:r>
      <w:r>
        <w:rPr>
          <w:rFonts w:eastAsia="Calibri"/>
          <w:sz w:val="24"/>
          <w:szCs w:val="24"/>
        </w:rPr>
        <w:t>.</w:t>
      </w:r>
    </w:p>
    <w:p w14:paraId="4BAD0556" w14:textId="77777777" w:rsidR="007C303E" w:rsidRPr="009F62E3" w:rsidRDefault="007C303E" w:rsidP="009F62E3">
      <w:pPr>
        <w:autoSpaceDE w:val="0"/>
        <w:autoSpaceDN w:val="0"/>
        <w:adjustRightInd w:val="0"/>
        <w:jc w:val="both"/>
        <w:rPr>
          <w:rFonts w:eastAsia="Calibri"/>
          <w:sz w:val="24"/>
          <w:szCs w:val="24"/>
        </w:rPr>
      </w:pPr>
      <w:r w:rsidRPr="009F62E3">
        <w:rPr>
          <w:rFonts w:eastAsia="Calibri"/>
          <w:b/>
          <w:sz w:val="24"/>
          <w:szCs w:val="24"/>
        </w:rPr>
        <w:lastRenderedPageBreak/>
        <w:t>Манцаева А.Н.</w:t>
      </w:r>
      <w:r w:rsidRPr="009F62E3">
        <w:rPr>
          <w:rFonts w:eastAsia="Calibri"/>
          <w:sz w:val="24"/>
          <w:szCs w:val="24"/>
        </w:rPr>
        <w:t xml:space="preserve"> Рабочая программа учебной дисциплины «Сравнительная типология языков» [Текст] / Сост. А.Н.Манцаева – Грозный: ФГБОУ ВО «Чеченский го</w:t>
      </w:r>
      <w:r>
        <w:rPr>
          <w:rFonts w:eastAsia="Calibri"/>
          <w:sz w:val="24"/>
          <w:szCs w:val="24"/>
        </w:rPr>
        <w:t>сударственный университет им А.А. Кадырова», 2026</w:t>
      </w:r>
      <w:r w:rsidRPr="009F62E3">
        <w:rPr>
          <w:rFonts w:eastAsia="Calibri"/>
          <w:sz w:val="24"/>
          <w:szCs w:val="24"/>
        </w:rPr>
        <w:t>.</w:t>
      </w:r>
    </w:p>
    <w:p w14:paraId="47B28637" w14:textId="77777777" w:rsidR="007C303E" w:rsidRPr="009F62E3" w:rsidRDefault="007C303E" w:rsidP="009F62E3">
      <w:pPr>
        <w:autoSpaceDE w:val="0"/>
        <w:autoSpaceDN w:val="0"/>
        <w:adjustRightInd w:val="0"/>
        <w:jc w:val="both"/>
        <w:rPr>
          <w:rFonts w:eastAsia="Calibri"/>
          <w:sz w:val="24"/>
          <w:szCs w:val="24"/>
        </w:rPr>
      </w:pPr>
    </w:p>
    <w:p w14:paraId="26D3BAE2" w14:textId="77777777" w:rsidR="007C303E" w:rsidRPr="009F62E3" w:rsidRDefault="007C303E" w:rsidP="009F62E3">
      <w:pPr>
        <w:ind w:firstLine="720"/>
        <w:jc w:val="both"/>
        <w:rPr>
          <w:rFonts w:eastAsia="Calibri"/>
          <w:sz w:val="24"/>
          <w:szCs w:val="24"/>
        </w:rPr>
      </w:pPr>
    </w:p>
    <w:p w14:paraId="23B52DD8" w14:textId="77777777" w:rsidR="007C303E" w:rsidRPr="009F62E3" w:rsidRDefault="007C303E" w:rsidP="009F62E3">
      <w:pPr>
        <w:ind w:firstLine="35"/>
        <w:jc w:val="both"/>
        <w:rPr>
          <w:rFonts w:eastAsia="Calibri"/>
          <w:sz w:val="24"/>
          <w:szCs w:val="24"/>
        </w:rPr>
      </w:pPr>
      <w:r w:rsidRPr="009F62E3">
        <w:rPr>
          <w:rFonts w:eastAsia="Calibri"/>
          <w:sz w:val="24"/>
          <w:szCs w:val="24"/>
        </w:rPr>
        <w:t>Рабочая программа рассмотрена и одобрена на заседании кафедры английского языка, рекомендована к использованию в учебном процессе (</w:t>
      </w:r>
      <w:r>
        <w:rPr>
          <w:rFonts w:eastAsia="Calibri"/>
          <w:sz w:val="24"/>
          <w:szCs w:val="24"/>
        </w:rPr>
        <w:t xml:space="preserve">протокол № </w:t>
      </w:r>
      <w:r w:rsidRPr="0010482F">
        <w:rPr>
          <w:rFonts w:eastAsia="Calibri"/>
          <w:sz w:val="24"/>
          <w:szCs w:val="24"/>
        </w:rPr>
        <w:t xml:space="preserve">9 от </w:t>
      </w:r>
      <w:r>
        <w:rPr>
          <w:rFonts w:eastAsia="Calibri"/>
          <w:sz w:val="24"/>
          <w:szCs w:val="24"/>
        </w:rPr>
        <w:t>11</w:t>
      </w:r>
      <w:r w:rsidRPr="0010482F">
        <w:rPr>
          <w:rFonts w:eastAsia="Calibri"/>
          <w:sz w:val="24"/>
          <w:szCs w:val="24"/>
        </w:rPr>
        <w:t xml:space="preserve"> мая </w:t>
      </w:r>
      <w:r>
        <w:rPr>
          <w:rFonts w:eastAsia="Calibri"/>
          <w:sz w:val="24"/>
          <w:szCs w:val="24"/>
        </w:rPr>
        <w:t xml:space="preserve">2026 </w:t>
      </w:r>
      <w:r w:rsidRPr="009F62E3">
        <w:rPr>
          <w:rFonts w:eastAsia="Calibri"/>
          <w:sz w:val="24"/>
          <w:szCs w:val="24"/>
        </w:rPr>
        <w:t xml:space="preserve">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w:t>
      </w:r>
      <w:r>
        <w:rPr>
          <w:rFonts w:eastAsia="Calibri"/>
          <w:sz w:val="24"/>
          <w:szCs w:val="24"/>
        </w:rPr>
        <w:t>12</w:t>
      </w:r>
      <w:r w:rsidRPr="009F62E3">
        <w:rPr>
          <w:rFonts w:eastAsia="Calibri"/>
          <w:sz w:val="24"/>
          <w:szCs w:val="24"/>
        </w:rPr>
        <w:t>.0</w:t>
      </w:r>
      <w:r>
        <w:rPr>
          <w:rFonts w:eastAsia="Calibri"/>
          <w:sz w:val="24"/>
          <w:szCs w:val="24"/>
        </w:rPr>
        <w:t>8</w:t>
      </w:r>
      <w:r w:rsidRPr="009F62E3">
        <w:rPr>
          <w:rFonts w:eastAsia="Calibri"/>
          <w:sz w:val="24"/>
          <w:szCs w:val="24"/>
        </w:rPr>
        <w:t>.20</w:t>
      </w:r>
      <w:r>
        <w:rPr>
          <w:rFonts w:eastAsia="Calibri"/>
          <w:sz w:val="24"/>
          <w:szCs w:val="24"/>
        </w:rPr>
        <w:t xml:space="preserve">20 </w:t>
      </w:r>
      <w:r w:rsidRPr="009F62E3">
        <w:rPr>
          <w:rFonts w:eastAsia="Calibri"/>
          <w:sz w:val="24"/>
          <w:szCs w:val="24"/>
        </w:rPr>
        <w:t xml:space="preserve">г. № </w:t>
      </w:r>
      <w:r>
        <w:rPr>
          <w:rFonts w:eastAsia="Calibri"/>
          <w:sz w:val="24"/>
          <w:szCs w:val="24"/>
        </w:rPr>
        <w:t xml:space="preserve">992, </w:t>
      </w:r>
      <w:r w:rsidRPr="00B661C6">
        <w:rPr>
          <w:rFonts w:eastAsia="Calibri"/>
          <w:sz w:val="24"/>
          <w:szCs w:val="24"/>
        </w:rPr>
        <w:t xml:space="preserve">с учетом профиля «Лингвистика и межкультурная коммуникация», основной профессиональной образовательной программы по направлению подготовки (специальности) </w:t>
      </w:r>
      <w:r>
        <w:rPr>
          <w:rFonts w:eastAsia="Calibri"/>
          <w:sz w:val="24"/>
          <w:szCs w:val="24"/>
        </w:rPr>
        <w:t>45</w:t>
      </w:r>
      <w:r w:rsidRPr="00B661C6">
        <w:rPr>
          <w:rFonts w:eastAsia="Calibri"/>
          <w:sz w:val="24"/>
          <w:szCs w:val="24"/>
        </w:rPr>
        <w:t>.0</w:t>
      </w:r>
      <w:r>
        <w:rPr>
          <w:rFonts w:eastAsia="Calibri"/>
          <w:sz w:val="24"/>
          <w:szCs w:val="24"/>
        </w:rPr>
        <w:t>4</w:t>
      </w:r>
      <w:r w:rsidRPr="00B661C6">
        <w:rPr>
          <w:rFonts w:eastAsia="Calibri"/>
          <w:sz w:val="24"/>
          <w:szCs w:val="24"/>
        </w:rPr>
        <w:t>.0</w:t>
      </w:r>
      <w:r>
        <w:rPr>
          <w:rFonts w:eastAsia="Calibri"/>
          <w:sz w:val="24"/>
          <w:szCs w:val="24"/>
        </w:rPr>
        <w:t xml:space="preserve">2 </w:t>
      </w:r>
      <w:r w:rsidRPr="00070B11">
        <w:rPr>
          <w:rFonts w:eastAsia="Calibri"/>
          <w:sz w:val="24"/>
          <w:szCs w:val="24"/>
        </w:rPr>
        <w:t>ЛИНГВИСТИКА</w:t>
      </w:r>
      <w:r w:rsidRPr="00B661C6">
        <w:rPr>
          <w:rFonts w:eastAsia="Calibri"/>
          <w:sz w:val="24"/>
          <w:szCs w:val="24"/>
        </w:rPr>
        <w:t>, утвержденной Ученым советом университета от 00.00.0000 г., протокол № 00.</w:t>
      </w:r>
    </w:p>
    <w:p w14:paraId="78AC84B7" w14:textId="77777777" w:rsidR="007C303E" w:rsidRPr="009F62E3" w:rsidRDefault="007C303E" w:rsidP="009F62E3">
      <w:pPr>
        <w:autoSpaceDE w:val="0"/>
        <w:autoSpaceDN w:val="0"/>
        <w:adjustRightInd w:val="0"/>
        <w:jc w:val="both"/>
        <w:rPr>
          <w:rFonts w:eastAsia="Calibri"/>
          <w:sz w:val="24"/>
          <w:szCs w:val="24"/>
        </w:rPr>
      </w:pPr>
    </w:p>
    <w:p w14:paraId="0D6C6B1A" w14:textId="77777777" w:rsidR="007C303E" w:rsidRPr="009F62E3" w:rsidRDefault="007C303E" w:rsidP="009F62E3">
      <w:pPr>
        <w:autoSpaceDE w:val="0"/>
        <w:autoSpaceDN w:val="0"/>
        <w:adjustRightInd w:val="0"/>
        <w:jc w:val="both"/>
        <w:rPr>
          <w:rFonts w:eastAsia="Calibri"/>
          <w:sz w:val="24"/>
          <w:szCs w:val="24"/>
        </w:rPr>
      </w:pPr>
    </w:p>
    <w:p w14:paraId="1355796C" w14:textId="77777777" w:rsidR="007C303E" w:rsidRPr="009F62E3" w:rsidRDefault="007C303E" w:rsidP="009F62E3">
      <w:pPr>
        <w:autoSpaceDE w:val="0"/>
        <w:autoSpaceDN w:val="0"/>
        <w:adjustRightInd w:val="0"/>
        <w:jc w:val="both"/>
        <w:rPr>
          <w:rFonts w:eastAsia="Calibri"/>
          <w:sz w:val="24"/>
          <w:szCs w:val="24"/>
        </w:rPr>
      </w:pPr>
    </w:p>
    <w:p w14:paraId="511FE7D2" w14:textId="77777777" w:rsidR="007C303E" w:rsidRPr="009F62E3" w:rsidRDefault="007C303E" w:rsidP="009F62E3">
      <w:pPr>
        <w:autoSpaceDE w:val="0"/>
        <w:autoSpaceDN w:val="0"/>
        <w:adjustRightInd w:val="0"/>
        <w:jc w:val="both"/>
        <w:rPr>
          <w:rFonts w:eastAsia="Calibri"/>
          <w:sz w:val="24"/>
          <w:szCs w:val="24"/>
        </w:rPr>
      </w:pPr>
    </w:p>
    <w:p w14:paraId="500D36FC" w14:textId="77777777" w:rsidR="007C303E" w:rsidRPr="009F62E3" w:rsidRDefault="007C303E" w:rsidP="009F62E3">
      <w:pPr>
        <w:autoSpaceDE w:val="0"/>
        <w:autoSpaceDN w:val="0"/>
        <w:adjustRightInd w:val="0"/>
        <w:jc w:val="both"/>
        <w:rPr>
          <w:rFonts w:eastAsia="Calibri"/>
          <w:sz w:val="24"/>
          <w:szCs w:val="24"/>
        </w:rPr>
      </w:pPr>
    </w:p>
    <w:p w14:paraId="26033744" w14:textId="77777777" w:rsidR="007C303E" w:rsidRPr="009F62E3" w:rsidRDefault="007C303E" w:rsidP="009F62E3">
      <w:pPr>
        <w:autoSpaceDE w:val="0"/>
        <w:autoSpaceDN w:val="0"/>
        <w:adjustRightInd w:val="0"/>
        <w:jc w:val="both"/>
        <w:rPr>
          <w:rFonts w:eastAsia="Calibri"/>
          <w:sz w:val="24"/>
          <w:szCs w:val="24"/>
        </w:rPr>
      </w:pPr>
    </w:p>
    <w:p w14:paraId="646BFDBF" w14:textId="77777777" w:rsidR="007C303E" w:rsidRPr="009F62E3" w:rsidRDefault="007C303E" w:rsidP="009F62E3">
      <w:pPr>
        <w:autoSpaceDE w:val="0"/>
        <w:autoSpaceDN w:val="0"/>
        <w:adjustRightInd w:val="0"/>
        <w:jc w:val="both"/>
        <w:rPr>
          <w:rFonts w:eastAsia="Calibri"/>
          <w:sz w:val="24"/>
          <w:szCs w:val="24"/>
        </w:rPr>
      </w:pPr>
    </w:p>
    <w:p w14:paraId="1DF2849F" w14:textId="77777777" w:rsidR="007C303E" w:rsidRPr="009F62E3" w:rsidRDefault="007C303E" w:rsidP="009F62E3">
      <w:pPr>
        <w:autoSpaceDE w:val="0"/>
        <w:autoSpaceDN w:val="0"/>
        <w:adjustRightInd w:val="0"/>
        <w:jc w:val="both"/>
        <w:rPr>
          <w:rFonts w:eastAsia="Calibri"/>
          <w:sz w:val="24"/>
          <w:szCs w:val="24"/>
        </w:rPr>
      </w:pPr>
    </w:p>
    <w:p w14:paraId="7BD68161" w14:textId="77777777" w:rsidR="007C303E" w:rsidRPr="009F62E3" w:rsidRDefault="007C303E" w:rsidP="009F62E3">
      <w:pPr>
        <w:autoSpaceDE w:val="0"/>
        <w:autoSpaceDN w:val="0"/>
        <w:adjustRightInd w:val="0"/>
        <w:jc w:val="both"/>
        <w:rPr>
          <w:rFonts w:eastAsia="Calibri"/>
          <w:sz w:val="24"/>
          <w:szCs w:val="24"/>
        </w:rPr>
      </w:pPr>
    </w:p>
    <w:p w14:paraId="6F2E5A3A" w14:textId="77777777" w:rsidR="007C303E" w:rsidRPr="009F62E3" w:rsidRDefault="007C303E" w:rsidP="009F62E3">
      <w:pPr>
        <w:autoSpaceDE w:val="0"/>
        <w:autoSpaceDN w:val="0"/>
        <w:adjustRightInd w:val="0"/>
        <w:jc w:val="both"/>
        <w:rPr>
          <w:rFonts w:eastAsia="Calibri"/>
          <w:sz w:val="24"/>
          <w:szCs w:val="24"/>
        </w:rPr>
      </w:pPr>
    </w:p>
    <w:p w14:paraId="604843CD" w14:textId="77777777" w:rsidR="007C303E" w:rsidRPr="009F62E3" w:rsidRDefault="007C303E" w:rsidP="009F62E3">
      <w:pPr>
        <w:autoSpaceDE w:val="0"/>
        <w:autoSpaceDN w:val="0"/>
        <w:adjustRightInd w:val="0"/>
        <w:jc w:val="both"/>
        <w:rPr>
          <w:rFonts w:eastAsia="Calibri"/>
          <w:sz w:val="24"/>
          <w:szCs w:val="24"/>
        </w:rPr>
      </w:pPr>
    </w:p>
    <w:p w14:paraId="4F5DFC7E" w14:textId="77777777" w:rsidR="007C303E" w:rsidRPr="009F62E3" w:rsidRDefault="007C303E" w:rsidP="009F62E3">
      <w:pPr>
        <w:autoSpaceDE w:val="0"/>
        <w:autoSpaceDN w:val="0"/>
        <w:adjustRightInd w:val="0"/>
        <w:jc w:val="both"/>
        <w:rPr>
          <w:rFonts w:eastAsia="Calibri"/>
          <w:sz w:val="24"/>
          <w:szCs w:val="24"/>
        </w:rPr>
      </w:pPr>
    </w:p>
    <w:p w14:paraId="63AC52A0" w14:textId="77777777" w:rsidR="007C303E" w:rsidRPr="009F62E3" w:rsidRDefault="007C303E" w:rsidP="009F62E3">
      <w:pPr>
        <w:autoSpaceDE w:val="0"/>
        <w:autoSpaceDN w:val="0"/>
        <w:adjustRightInd w:val="0"/>
        <w:jc w:val="both"/>
        <w:rPr>
          <w:rFonts w:eastAsia="Calibri"/>
          <w:sz w:val="24"/>
          <w:szCs w:val="24"/>
        </w:rPr>
      </w:pPr>
    </w:p>
    <w:p w14:paraId="64EAB0B2" w14:textId="77777777" w:rsidR="007C303E" w:rsidRPr="009F62E3" w:rsidRDefault="007C303E" w:rsidP="009F62E3">
      <w:pPr>
        <w:autoSpaceDE w:val="0"/>
        <w:autoSpaceDN w:val="0"/>
        <w:adjustRightInd w:val="0"/>
        <w:jc w:val="both"/>
        <w:rPr>
          <w:rFonts w:eastAsia="Calibri"/>
          <w:sz w:val="24"/>
          <w:szCs w:val="24"/>
        </w:rPr>
      </w:pPr>
    </w:p>
    <w:p w14:paraId="1A897E13" w14:textId="77777777" w:rsidR="007C303E" w:rsidRPr="009F62E3" w:rsidRDefault="007C303E" w:rsidP="009F62E3">
      <w:pPr>
        <w:autoSpaceDE w:val="0"/>
        <w:autoSpaceDN w:val="0"/>
        <w:adjustRightInd w:val="0"/>
        <w:jc w:val="both"/>
        <w:rPr>
          <w:rFonts w:eastAsia="Calibri"/>
          <w:sz w:val="24"/>
          <w:szCs w:val="24"/>
        </w:rPr>
      </w:pPr>
    </w:p>
    <w:p w14:paraId="27B6577A" w14:textId="77777777" w:rsidR="007C303E" w:rsidRPr="009F62E3" w:rsidRDefault="007C303E" w:rsidP="009F62E3">
      <w:pPr>
        <w:autoSpaceDE w:val="0"/>
        <w:autoSpaceDN w:val="0"/>
        <w:adjustRightInd w:val="0"/>
        <w:jc w:val="both"/>
        <w:rPr>
          <w:rFonts w:eastAsia="Calibri"/>
          <w:sz w:val="24"/>
          <w:szCs w:val="24"/>
        </w:rPr>
      </w:pPr>
    </w:p>
    <w:p w14:paraId="19469C1E" w14:textId="77777777" w:rsidR="007C303E" w:rsidRPr="009F62E3" w:rsidRDefault="007C303E" w:rsidP="009F62E3">
      <w:pPr>
        <w:autoSpaceDE w:val="0"/>
        <w:autoSpaceDN w:val="0"/>
        <w:adjustRightInd w:val="0"/>
        <w:jc w:val="both"/>
        <w:rPr>
          <w:rFonts w:eastAsia="Calibri"/>
          <w:sz w:val="24"/>
          <w:szCs w:val="24"/>
        </w:rPr>
      </w:pPr>
    </w:p>
    <w:p w14:paraId="44DFF899" w14:textId="77777777" w:rsidR="007C303E" w:rsidRPr="009F62E3" w:rsidRDefault="007C303E" w:rsidP="009F62E3">
      <w:pPr>
        <w:autoSpaceDE w:val="0"/>
        <w:autoSpaceDN w:val="0"/>
        <w:adjustRightInd w:val="0"/>
        <w:jc w:val="both"/>
        <w:rPr>
          <w:rFonts w:eastAsia="Calibri"/>
          <w:sz w:val="24"/>
          <w:szCs w:val="24"/>
        </w:rPr>
      </w:pPr>
    </w:p>
    <w:p w14:paraId="5F50ED48" w14:textId="77777777" w:rsidR="007C303E" w:rsidRPr="009F62E3" w:rsidRDefault="007C303E" w:rsidP="009F62E3">
      <w:pPr>
        <w:autoSpaceDE w:val="0"/>
        <w:autoSpaceDN w:val="0"/>
        <w:adjustRightInd w:val="0"/>
        <w:jc w:val="both"/>
        <w:rPr>
          <w:rFonts w:eastAsia="Calibri"/>
          <w:sz w:val="24"/>
          <w:szCs w:val="24"/>
        </w:rPr>
      </w:pPr>
    </w:p>
    <w:p w14:paraId="3EABCBFB" w14:textId="77777777" w:rsidR="007C303E" w:rsidRPr="009F62E3" w:rsidRDefault="007C303E" w:rsidP="009F62E3">
      <w:pPr>
        <w:autoSpaceDE w:val="0"/>
        <w:autoSpaceDN w:val="0"/>
        <w:adjustRightInd w:val="0"/>
        <w:jc w:val="both"/>
        <w:rPr>
          <w:rFonts w:eastAsia="Calibri"/>
          <w:sz w:val="24"/>
          <w:szCs w:val="24"/>
        </w:rPr>
      </w:pPr>
    </w:p>
    <w:p w14:paraId="5FBD3A71" w14:textId="77777777" w:rsidR="007C303E" w:rsidRPr="009F62E3" w:rsidRDefault="007C303E" w:rsidP="009F62E3">
      <w:pPr>
        <w:autoSpaceDE w:val="0"/>
        <w:autoSpaceDN w:val="0"/>
        <w:adjustRightInd w:val="0"/>
        <w:jc w:val="both"/>
        <w:rPr>
          <w:rFonts w:eastAsia="Calibri"/>
          <w:sz w:val="24"/>
          <w:szCs w:val="24"/>
        </w:rPr>
      </w:pPr>
    </w:p>
    <w:p w14:paraId="7977EE38" w14:textId="77777777" w:rsidR="007C303E" w:rsidRPr="009F62E3" w:rsidRDefault="007C303E" w:rsidP="009F62E3">
      <w:pPr>
        <w:autoSpaceDE w:val="0"/>
        <w:autoSpaceDN w:val="0"/>
        <w:adjustRightInd w:val="0"/>
        <w:jc w:val="both"/>
        <w:rPr>
          <w:rFonts w:eastAsia="Calibri"/>
          <w:sz w:val="24"/>
          <w:szCs w:val="24"/>
        </w:rPr>
      </w:pPr>
    </w:p>
    <w:p w14:paraId="08FACD23" w14:textId="77777777" w:rsidR="007C303E" w:rsidRPr="009F62E3" w:rsidRDefault="007C303E" w:rsidP="009F62E3">
      <w:pPr>
        <w:autoSpaceDE w:val="0"/>
        <w:autoSpaceDN w:val="0"/>
        <w:adjustRightInd w:val="0"/>
        <w:jc w:val="both"/>
        <w:rPr>
          <w:rFonts w:eastAsia="Calibri"/>
          <w:sz w:val="24"/>
          <w:szCs w:val="24"/>
        </w:rPr>
      </w:pPr>
    </w:p>
    <w:p w14:paraId="189C75AF" w14:textId="77777777" w:rsidR="007C303E" w:rsidRPr="009F62E3" w:rsidRDefault="007C303E" w:rsidP="009F62E3">
      <w:pPr>
        <w:autoSpaceDE w:val="0"/>
        <w:autoSpaceDN w:val="0"/>
        <w:adjustRightInd w:val="0"/>
        <w:jc w:val="both"/>
        <w:rPr>
          <w:rFonts w:eastAsia="Calibri"/>
          <w:sz w:val="24"/>
          <w:szCs w:val="24"/>
        </w:rPr>
      </w:pPr>
    </w:p>
    <w:p w14:paraId="455B765E" w14:textId="77777777" w:rsidR="007C303E" w:rsidRPr="009F62E3" w:rsidRDefault="007C303E" w:rsidP="009F62E3">
      <w:pPr>
        <w:autoSpaceDE w:val="0"/>
        <w:autoSpaceDN w:val="0"/>
        <w:adjustRightInd w:val="0"/>
        <w:jc w:val="both"/>
        <w:rPr>
          <w:rFonts w:eastAsia="Calibri"/>
          <w:sz w:val="24"/>
          <w:szCs w:val="24"/>
        </w:rPr>
      </w:pPr>
    </w:p>
    <w:p w14:paraId="60D8CC0A" w14:textId="77777777" w:rsidR="007C303E" w:rsidRPr="009F62E3" w:rsidRDefault="007C303E" w:rsidP="009F62E3">
      <w:pPr>
        <w:autoSpaceDE w:val="0"/>
        <w:autoSpaceDN w:val="0"/>
        <w:adjustRightInd w:val="0"/>
        <w:jc w:val="both"/>
        <w:rPr>
          <w:rFonts w:eastAsia="Calibri"/>
          <w:sz w:val="24"/>
          <w:szCs w:val="24"/>
        </w:rPr>
      </w:pPr>
    </w:p>
    <w:p w14:paraId="781877F1" w14:textId="77777777" w:rsidR="007C303E" w:rsidRPr="009F62E3" w:rsidRDefault="007C303E" w:rsidP="009F62E3">
      <w:pPr>
        <w:autoSpaceDE w:val="0"/>
        <w:autoSpaceDN w:val="0"/>
        <w:adjustRightInd w:val="0"/>
        <w:jc w:val="both"/>
        <w:rPr>
          <w:rFonts w:eastAsia="Calibri"/>
          <w:sz w:val="24"/>
          <w:szCs w:val="24"/>
        </w:rPr>
      </w:pPr>
    </w:p>
    <w:p w14:paraId="5DBE505C" w14:textId="77777777" w:rsidR="007C303E" w:rsidRPr="009F62E3" w:rsidRDefault="007C303E" w:rsidP="009F62E3">
      <w:pPr>
        <w:autoSpaceDE w:val="0"/>
        <w:autoSpaceDN w:val="0"/>
        <w:adjustRightInd w:val="0"/>
        <w:jc w:val="both"/>
        <w:rPr>
          <w:rFonts w:eastAsia="Calibri"/>
          <w:sz w:val="24"/>
          <w:szCs w:val="24"/>
        </w:rPr>
      </w:pPr>
    </w:p>
    <w:p w14:paraId="691DC458" w14:textId="77777777" w:rsidR="007C303E" w:rsidRPr="009F62E3" w:rsidRDefault="007C303E" w:rsidP="009F62E3">
      <w:pPr>
        <w:autoSpaceDE w:val="0"/>
        <w:autoSpaceDN w:val="0"/>
        <w:adjustRightInd w:val="0"/>
        <w:jc w:val="both"/>
        <w:rPr>
          <w:rFonts w:eastAsia="Calibri"/>
          <w:sz w:val="24"/>
          <w:szCs w:val="24"/>
        </w:rPr>
      </w:pPr>
    </w:p>
    <w:p w14:paraId="36024587" w14:textId="77777777" w:rsidR="007C303E" w:rsidRPr="009F62E3" w:rsidRDefault="007C303E" w:rsidP="009F62E3">
      <w:pPr>
        <w:autoSpaceDE w:val="0"/>
        <w:autoSpaceDN w:val="0"/>
        <w:adjustRightInd w:val="0"/>
        <w:jc w:val="both"/>
        <w:rPr>
          <w:rFonts w:eastAsia="Calibri"/>
          <w:sz w:val="24"/>
          <w:szCs w:val="24"/>
        </w:rPr>
      </w:pPr>
    </w:p>
    <w:p w14:paraId="1032128E" w14:textId="77777777" w:rsidR="007C303E" w:rsidRPr="009F62E3" w:rsidRDefault="007C303E" w:rsidP="009F62E3">
      <w:pPr>
        <w:autoSpaceDE w:val="0"/>
        <w:autoSpaceDN w:val="0"/>
        <w:adjustRightInd w:val="0"/>
        <w:jc w:val="both"/>
        <w:rPr>
          <w:rFonts w:eastAsia="Calibri"/>
          <w:sz w:val="24"/>
          <w:szCs w:val="24"/>
        </w:rPr>
      </w:pPr>
    </w:p>
    <w:p w14:paraId="6BFE8223" w14:textId="77777777" w:rsidR="007C303E" w:rsidRPr="009F62E3" w:rsidRDefault="007C303E" w:rsidP="009F62E3">
      <w:pPr>
        <w:autoSpaceDE w:val="0"/>
        <w:autoSpaceDN w:val="0"/>
        <w:adjustRightInd w:val="0"/>
        <w:jc w:val="both"/>
        <w:rPr>
          <w:rFonts w:eastAsia="Calibri"/>
          <w:sz w:val="24"/>
          <w:szCs w:val="24"/>
        </w:rPr>
      </w:pPr>
    </w:p>
    <w:p w14:paraId="1DD36D88" w14:textId="77777777" w:rsidR="007C303E" w:rsidRPr="009F62E3" w:rsidRDefault="007C303E" w:rsidP="009F62E3">
      <w:pPr>
        <w:autoSpaceDE w:val="0"/>
        <w:autoSpaceDN w:val="0"/>
        <w:adjustRightInd w:val="0"/>
        <w:jc w:val="both"/>
        <w:rPr>
          <w:rFonts w:eastAsia="Calibri"/>
          <w:sz w:val="24"/>
          <w:szCs w:val="24"/>
        </w:rPr>
      </w:pPr>
    </w:p>
    <w:p w14:paraId="531DB4C6" w14:textId="77777777" w:rsidR="007C303E" w:rsidRPr="009F62E3" w:rsidRDefault="007C303E" w:rsidP="009F62E3">
      <w:pPr>
        <w:autoSpaceDE w:val="0"/>
        <w:autoSpaceDN w:val="0"/>
        <w:adjustRightInd w:val="0"/>
        <w:jc w:val="both"/>
        <w:rPr>
          <w:rFonts w:eastAsia="Calibri"/>
          <w:sz w:val="24"/>
          <w:szCs w:val="24"/>
        </w:rPr>
      </w:pPr>
    </w:p>
    <w:p w14:paraId="35ACFCE0" w14:textId="77777777" w:rsidR="007C303E" w:rsidRPr="009F62E3" w:rsidRDefault="007C303E" w:rsidP="009F62E3">
      <w:pPr>
        <w:autoSpaceDE w:val="0"/>
        <w:autoSpaceDN w:val="0"/>
        <w:adjustRightInd w:val="0"/>
        <w:jc w:val="both"/>
        <w:rPr>
          <w:rFonts w:eastAsia="Calibri"/>
          <w:sz w:val="24"/>
          <w:szCs w:val="24"/>
        </w:rPr>
      </w:pPr>
    </w:p>
    <w:p w14:paraId="486DFB43" w14:textId="77777777" w:rsidR="007C303E" w:rsidRPr="009F62E3" w:rsidRDefault="007C303E" w:rsidP="009F62E3">
      <w:pPr>
        <w:autoSpaceDE w:val="0"/>
        <w:autoSpaceDN w:val="0"/>
        <w:adjustRightInd w:val="0"/>
        <w:jc w:val="both"/>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Манцаева А.Н.,</w:t>
      </w:r>
      <w:r>
        <w:rPr>
          <w:rFonts w:eastAsia="Calibri"/>
          <w:sz w:val="24"/>
          <w:szCs w:val="24"/>
        </w:rPr>
        <w:t xml:space="preserve"> 2026</w:t>
      </w:r>
    </w:p>
    <w:p w14:paraId="3E4D03AB" w14:textId="77777777" w:rsidR="007C303E" w:rsidRPr="009F62E3" w:rsidRDefault="007C303E" w:rsidP="009F62E3">
      <w:pPr>
        <w:autoSpaceDE w:val="0"/>
        <w:autoSpaceDN w:val="0"/>
        <w:adjustRightInd w:val="0"/>
        <w:jc w:val="both"/>
        <w:rPr>
          <w:rFonts w:eastAsia="Calibri"/>
          <w:sz w:val="24"/>
          <w:szCs w:val="24"/>
        </w:rPr>
      </w:pPr>
    </w:p>
    <w:p w14:paraId="2B929828" w14:textId="77777777" w:rsidR="007C303E" w:rsidRPr="009F62E3" w:rsidRDefault="007C303E" w:rsidP="009F62E3">
      <w:pPr>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ФГБОУ ВО «Чеченский государственный университет</w:t>
      </w:r>
      <w:r w:rsidRPr="002D40CB">
        <w:rPr>
          <w:rFonts w:eastAsia="Calibri"/>
          <w:sz w:val="24"/>
          <w:szCs w:val="24"/>
        </w:rPr>
        <w:t xml:space="preserve"> </w:t>
      </w:r>
      <w:r>
        <w:rPr>
          <w:rFonts w:eastAsia="Calibri"/>
          <w:sz w:val="24"/>
          <w:szCs w:val="24"/>
        </w:rPr>
        <w:t>им А.А. Кадырова</w:t>
      </w:r>
      <w:r w:rsidRPr="009F62E3">
        <w:rPr>
          <w:rFonts w:eastAsia="Calibri"/>
          <w:sz w:val="24"/>
          <w:szCs w:val="24"/>
        </w:rPr>
        <w:t xml:space="preserve">», </w:t>
      </w:r>
      <w:r>
        <w:rPr>
          <w:rFonts w:eastAsia="Calibri"/>
          <w:sz w:val="24"/>
          <w:szCs w:val="24"/>
        </w:rPr>
        <w:t>2026</w:t>
      </w:r>
    </w:p>
    <w:p w14:paraId="31E3F2A0" w14:textId="77777777" w:rsidR="007C303E" w:rsidRPr="009F62E3" w:rsidRDefault="007C303E" w:rsidP="009F62E3">
      <w:pPr>
        <w:autoSpaceDE w:val="0"/>
        <w:autoSpaceDN w:val="0"/>
        <w:adjustRightInd w:val="0"/>
        <w:jc w:val="center"/>
        <w:rPr>
          <w:rFonts w:eastAsia="Calibri"/>
          <w:b/>
          <w:sz w:val="24"/>
          <w:szCs w:val="24"/>
        </w:rPr>
      </w:pPr>
      <w:r w:rsidRPr="009F62E3">
        <w:rPr>
          <w:rFonts w:eastAsia="Calibri"/>
          <w:b/>
          <w:sz w:val="24"/>
          <w:szCs w:val="24"/>
        </w:rPr>
        <w:lastRenderedPageBreak/>
        <w:t>Содержание</w:t>
      </w:r>
    </w:p>
    <w:p w14:paraId="10DFB187" w14:textId="77777777" w:rsidR="007C303E" w:rsidRPr="009F62E3" w:rsidRDefault="007C303E" w:rsidP="009F62E3">
      <w:pPr>
        <w:autoSpaceDE w:val="0"/>
        <w:autoSpaceDN w:val="0"/>
        <w:adjustRightInd w:val="0"/>
        <w:jc w:val="center"/>
        <w:rPr>
          <w:rFonts w:eastAsia="Calibri"/>
          <w:b/>
          <w:sz w:val="24"/>
          <w:szCs w:val="24"/>
        </w:rPr>
      </w:pPr>
    </w:p>
    <w:tbl>
      <w:tblPr>
        <w:tblStyle w:val="1f1"/>
        <w:tblW w:w="0" w:type="auto"/>
        <w:tblLook w:val="04A0" w:firstRow="1" w:lastRow="0" w:firstColumn="1" w:lastColumn="0" w:noHBand="0" w:noVBand="1"/>
      </w:tblPr>
      <w:tblGrid>
        <w:gridCol w:w="562"/>
        <w:gridCol w:w="8222"/>
        <w:gridCol w:w="561"/>
      </w:tblGrid>
      <w:tr w:rsidR="007C303E" w:rsidRPr="0023606F" w14:paraId="0283FEF9" w14:textId="77777777" w:rsidTr="0036576B">
        <w:tc>
          <w:tcPr>
            <w:tcW w:w="562" w:type="dxa"/>
          </w:tcPr>
          <w:p w14:paraId="70AA53DE" w14:textId="77777777" w:rsidR="007C303E" w:rsidRPr="0023606F" w:rsidRDefault="007C303E" w:rsidP="0023606F">
            <w:pPr>
              <w:rPr>
                <w:rFonts w:ascii="Times New Roman" w:eastAsia="Calibri" w:hAnsi="Times New Roman"/>
              </w:rPr>
            </w:pPr>
            <w:r w:rsidRPr="0023606F">
              <w:rPr>
                <w:rFonts w:ascii="Times New Roman" w:eastAsia="Calibri" w:hAnsi="Times New Roman"/>
              </w:rPr>
              <w:t>1.</w:t>
            </w:r>
          </w:p>
        </w:tc>
        <w:tc>
          <w:tcPr>
            <w:tcW w:w="8222" w:type="dxa"/>
          </w:tcPr>
          <w:p w14:paraId="516064F5" w14:textId="77777777" w:rsidR="007C303E" w:rsidRPr="0023606F" w:rsidRDefault="007C303E" w:rsidP="0023606F">
            <w:pPr>
              <w:rPr>
                <w:rFonts w:ascii="Times New Roman" w:eastAsia="Calibri" w:hAnsi="Times New Roman"/>
              </w:rPr>
            </w:pPr>
            <w:r w:rsidRPr="0023606F">
              <w:rPr>
                <w:rFonts w:ascii="Times New Roman" w:eastAsia="Calibri" w:hAnsi="Times New Roman"/>
              </w:rPr>
              <w:t>Цели и задачи освоения дисциплины</w:t>
            </w:r>
          </w:p>
        </w:tc>
        <w:tc>
          <w:tcPr>
            <w:tcW w:w="561" w:type="dxa"/>
          </w:tcPr>
          <w:p w14:paraId="7A0DE7D6"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7C303E" w:rsidRPr="0023606F" w14:paraId="4D1CFDEF" w14:textId="77777777" w:rsidTr="0036576B">
        <w:tc>
          <w:tcPr>
            <w:tcW w:w="562" w:type="dxa"/>
          </w:tcPr>
          <w:p w14:paraId="1CD93E3F" w14:textId="77777777" w:rsidR="007C303E" w:rsidRPr="0023606F" w:rsidRDefault="007C303E" w:rsidP="0023606F">
            <w:pPr>
              <w:rPr>
                <w:rFonts w:ascii="Times New Roman" w:eastAsia="Calibri" w:hAnsi="Times New Roman"/>
              </w:rPr>
            </w:pPr>
            <w:r w:rsidRPr="0023606F">
              <w:rPr>
                <w:rFonts w:ascii="Times New Roman" w:eastAsia="Calibri" w:hAnsi="Times New Roman"/>
              </w:rPr>
              <w:t>2.</w:t>
            </w:r>
          </w:p>
        </w:tc>
        <w:tc>
          <w:tcPr>
            <w:tcW w:w="8222" w:type="dxa"/>
          </w:tcPr>
          <w:p w14:paraId="5535BBA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Место дисциплины (модуля) в структуре ОПОП</w:t>
            </w:r>
          </w:p>
        </w:tc>
        <w:tc>
          <w:tcPr>
            <w:tcW w:w="561" w:type="dxa"/>
          </w:tcPr>
          <w:p w14:paraId="096D9C97"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7C303E" w:rsidRPr="0023606F" w14:paraId="192BBB28" w14:textId="77777777" w:rsidTr="0036576B">
        <w:tc>
          <w:tcPr>
            <w:tcW w:w="562" w:type="dxa"/>
          </w:tcPr>
          <w:p w14:paraId="6C4692B0" w14:textId="77777777" w:rsidR="007C303E" w:rsidRPr="0023606F" w:rsidRDefault="007C303E" w:rsidP="0023606F">
            <w:pPr>
              <w:rPr>
                <w:rFonts w:ascii="Times New Roman" w:eastAsia="Calibri" w:hAnsi="Times New Roman"/>
              </w:rPr>
            </w:pPr>
            <w:r w:rsidRPr="0023606F">
              <w:rPr>
                <w:rFonts w:ascii="Times New Roman" w:eastAsia="Calibri" w:hAnsi="Times New Roman"/>
              </w:rPr>
              <w:t>3.</w:t>
            </w:r>
          </w:p>
        </w:tc>
        <w:tc>
          <w:tcPr>
            <w:tcW w:w="8222" w:type="dxa"/>
          </w:tcPr>
          <w:p w14:paraId="6A76541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8859ED8"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7C303E" w:rsidRPr="0023606F" w14:paraId="0AE63B43" w14:textId="77777777" w:rsidTr="0036576B">
        <w:tc>
          <w:tcPr>
            <w:tcW w:w="562" w:type="dxa"/>
          </w:tcPr>
          <w:p w14:paraId="3DB7BC95" w14:textId="77777777" w:rsidR="007C303E" w:rsidRPr="0023606F" w:rsidRDefault="007C303E" w:rsidP="0023606F">
            <w:pPr>
              <w:rPr>
                <w:rFonts w:ascii="Times New Roman" w:eastAsia="Calibri" w:hAnsi="Times New Roman"/>
              </w:rPr>
            </w:pPr>
            <w:r w:rsidRPr="0023606F">
              <w:rPr>
                <w:rFonts w:ascii="Times New Roman" w:eastAsia="Calibri" w:hAnsi="Times New Roman"/>
              </w:rPr>
              <w:t>4.</w:t>
            </w:r>
          </w:p>
        </w:tc>
        <w:tc>
          <w:tcPr>
            <w:tcW w:w="8222" w:type="dxa"/>
          </w:tcPr>
          <w:p w14:paraId="4CCA6BCE" w14:textId="77777777" w:rsidR="007C303E" w:rsidRPr="0023606F" w:rsidRDefault="007C303E" w:rsidP="0023606F">
            <w:pPr>
              <w:rPr>
                <w:rFonts w:ascii="Times New Roman" w:eastAsia="Calibri" w:hAnsi="Times New Roman"/>
              </w:rPr>
            </w:pPr>
            <w:r w:rsidRPr="0023606F">
              <w:rPr>
                <w:rFonts w:ascii="Times New Roman" w:eastAsia="Calibri" w:hAnsi="Times New Roman"/>
              </w:rPr>
              <w:t>Трудоемкость дисциплины</w:t>
            </w:r>
          </w:p>
        </w:tc>
        <w:tc>
          <w:tcPr>
            <w:tcW w:w="561" w:type="dxa"/>
          </w:tcPr>
          <w:p w14:paraId="0C96A936"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7C303E" w:rsidRPr="0023606F" w14:paraId="4E389445" w14:textId="77777777" w:rsidTr="0036576B">
        <w:tc>
          <w:tcPr>
            <w:tcW w:w="562" w:type="dxa"/>
          </w:tcPr>
          <w:p w14:paraId="3D7C271F" w14:textId="77777777" w:rsidR="007C303E" w:rsidRPr="0023606F" w:rsidRDefault="007C303E" w:rsidP="0023606F">
            <w:pPr>
              <w:rPr>
                <w:rFonts w:ascii="Times New Roman" w:eastAsia="Calibri" w:hAnsi="Times New Roman"/>
              </w:rPr>
            </w:pPr>
            <w:r w:rsidRPr="0023606F">
              <w:rPr>
                <w:rFonts w:ascii="Times New Roman" w:eastAsia="Calibri" w:hAnsi="Times New Roman"/>
              </w:rPr>
              <w:t>5.</w:t>
            </w:r>
          </w:p>
        </w:tc>
        <w:tc>
          <w:tcPr>
            <w:tcW w:w="8222" w:type="dxa"/>
          </w:tcPr>
          <w:p w14:paraId="5EF5A96D"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11719A49"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7C303E" w:rsidRPr="0023606F" w14:paraId="65E1B34C" w14:textId="77777777" w:rsidTr="0036576B">
        <w:tc>
          <w:tcPr>
            <w:tcW w:w="562" w:type="dxa"/>
          </w:tcPr>
          <w:p w14:paraId="6B9D0C48" w14:textId="77777777" w:rsidR="007C303E" w:rsidRPr="0023606F" w:rsidRDefault="007C303E" w:rsidP="0023606F">
            <w:pPr>
              <w:rPr>
                <w:rFonts w:ascii="Times New Roman" w:eastAsia="Calibri" w:hAnsi="Times New Roman"/>
              </w:rPr>
            </w:pPr>
            <w:r w:rsidRPr="0023606F">
              <w:rPr>
                <w:rFonts w:ascii="Times New Roman" w:eastAsia="Calibri" w:hAnsi="Times New Roman"/>
              </w:rPr>
              <w:t>6.</w:t>
            </w:r>
          </w:p>
        </w:tc>
        <w:tc>
          <w:tcPr>
            <w:tcW w:w="8222" w:type="dxa"/>
          </w:tcPr>
          <w:p w14:paraId="02ED119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учебно-методического обеспечения для</w:t>
            </w:r>
          </w:p>
          <w:p w14:paraId="5BC92D11"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самостоятельной работы обучающихся по дисциплине</w:t>
            </w:r>
          </w:p>
          <w:p w14:paraId="4FD2C323"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(модулю)</w:t>
            </w:r>
          </w:p>
        </w:tc>
        <w:tc>
          <w:tcPr>
            <w:tcW w:w="561" w:type="dxa"/>
          </w:tcPr>
          <w:p w14:paraId="6394FE03"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4F6CAAEC" w14:textId="77777777" w:rsidTr="0036576B">
        <w:tc>
          <w:tcPr>
            <w:tcW w:w="562" w:type="dxa"/>
          </w:tcPr>
          <w:p w14:paraId="1EA84E44" w14:textId="77777777" w:rsidR="007C303E" w:rsidRPr="0023606F" w:rsidRDefault="007C303E" w:rsidP="0023606F">
            <w:pPr>
              <w:rPr>
                <w:rFonts w:ascii="Times New Roman" w:eastAsia="Calibri" w:hAnsi="Times New Roman"/>
              </w:rPr>
            </w:pPr>
            <w:r w:rsidRPr="0023606F">
              <w:rPr>
                <w:rFonts w:ascii="Times New Roman" w:eastAsia="Calibri" w:hAnsi="Times New Roman"/>
              </w:rPr>
              <w:t>7.</w:t>
            </w:r>
          </w:p>
        </w:tc>
        <w:tc>
          <w:tcPr>
            <w:tcW w:w="8222" w:type="dxa"/>
          </w:tcPr>
          <w:p w14:paraId="39CF5082" w14:textId="77777777" w:rsidR="007C303E" w:rsidRPr="0023606F" w:rsidRDefault="007C303E" w:rsidP="0023606F">
            <w:pPr>
              <w:rPr>
                <w:rFonts w:ascii="Times New Roman" w:eastAsia="Calibri" w:hAnsi="Times New Roman"/>
              </w:rPr>
            </w:pPr>
            <w:r w:rsidRPr="0023606F">
              <w:rPr>
                <w:rFonts w:ascii="Times New Roman" w:eastAsia="Calibri" w:hAnsi="Times New Roman"/>
              </w:rPr>
              <w:t xml:space="preserve">Фонд оценочных средств для проведения промежуточной </w:t>
            </w:r>
          </w:p>
          <w:p w14:paraId="615061D8" w14:textId="77777777" w:rsidR="007C303E" w:rsidRPr="0023606F" w:rsidRDefault="007C303E" w:rsidP="0023606F">
            <w:pPr>
              <w:rPr>
                <w:rFonts w:ascii="Times New Roman" w:eastAsia="Calibri" w:hAnsi="Times New Roman"/>
              </w:rPr>
            </w:pPr>
            <w:r w:rsidRPr="0023606F">
              <w:rPr>
                <w:rFonts w:ascii="Times New Roman" w:eastAsia="Calibri" w:hAnsi="Times New Roman"/>
              </w:rPr>
              <w:t>аттестации обучающихся по дисциплине (модулю)|</w:t>
            </w:r>
          </w:p>
        </w:tc>
        <w:tc>
          <w:tcPr>
            <w:tcW w:w="561" w:type="dxa"/>
          </w:tcPr>
          <w:p w14:paraId="63C67468"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4A96AB1B" w14:textId="77777777" w:rsidTr="0036576B">
        <w:tc>
          <w:tcPr>
            <w:tcW w:w="562" w:type="dxa"/>
          </w:tcPr>
          <w:p w14:paraId="16E60437" w14:textId="77777777" w:rsidR="007C303E" w:rsidRPr="0023606F" w:rsidRDefault="007C303E" w:rsidP="0023606F">
            <w:pPr>
              <w:rPr>
                <w:rFonts w:ascii="Times New Roman" w:eastAsia="Calibri" w:hAnsi="Times New Roman"/>
              </w:rPr>
            </w:pPr>
            <w:r w:rsidRPr="0023606F">
              <w:rPr>
                <w:rFonts w:ascii="Times New Roman" w:eastAsia="Calibri" w:hAnsi="Times New Roman"/>
              </w:rPr>
              <w:t>8.</w:t>
            </w:r>
          </w:p>
        </w:tc>
        <w:tc>
          <w:tcPr>
            <w:tcW w:w="8222" w:type="dxa"/>
          </w:tcPr>
          <w:p w14:paraId="113C7BB7"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основной и дополнительной учебной литературы,</w:t>
            </w:r>
          </w:p>
          <w:p w14:paraId="5862C4C4" w14:textId="77777777" w:rsidR="007C303E" w:rsidRPr="0023606F" w:rsidRDefault="007C303E" w:rsidP="0023606F">
            <w:pPr>
              <w:rPr>
                <w:rFonts w:ascii="Times New Roman" w:eastAsia="Calibri" w:hAnsi="Times New Roman"/>
              </w:rPr>
            </w:pPr>
            <w:r w:rsidRPr="0023606F">
              <w:rPr>
                <w:rFonts w:ascii="Times New Roman" w:eastAsia="Calibri" w:hAnsi="Times New Roman"/>
              </w:rPr>
              <w:t>необходимой для освоения дисциплины (модуля)</w:t>
            </w:r>
          </w:p>
        </w:tc>
        <w:tc>
          <w:tcPr>
            <w:tcW w:w="561" w:type="dxa"/>
          </w:tcPr>
          <w:p w14:paraId="60237043"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0FA09001" w14:textId="77777777" w:rsidTr="0036576B">
        <w:tc>
          <w:tcPr>
            <w:tcW w:w="562" w:type="dxa"/>
          </w:tcPr>
          <w:p w14:paraId="112F12D0" w14:textId="77777777" w:rsidR="007C303E" w:rsidRPr="0023606F" w:rsidRDefault="007C303E" w:rsidP="0023606F">
            <w:pPr>
              <w:rPr>
                <w:rFonts w:ascii="Times New Roman" w:eastAsia="Calibri" w:hAnsi="Times New Roman"/>
              </w:rPr>
            </w:pPr>
            <w:r w:rsidRPr="0023606F">
              <w:rPr>
                <w:rFonts w:ascii="Times New Roman" w:eastAsia="Calibri" w:hAnsi="Times New Roman"/>
              </w:rPr>
              <w:t>9.</w:t>
            </w:r>
          </w:p>
        </w:tc>
        <w:tc>
          <w:tcPr>
            <w:tcW w:w="8222" w:type="dxa"/>
          </w:tcPr>
          <w:p w14:paraId="55F16D88"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ресурсов информационно-телекоммуникационной</w:t>
            </w:r>
          </w:p>
          <w:p w14:paraId="2A03EE8C"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сети "Интернет", необходимых для освоения дисциплины</w:t>
            </w:r>
          </w:p>
          <w:p w14:paraId="73E3392A"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(модуля)</w:t>
            </w:r>
          </w:p>
        </w:tc>
        <w:tc>
          <w:tcPr>
            <w:tcW w:w="561" w:type="dxa"/>
          </w:tcPr>
          <w:p w14:paraId="6F14E4F5"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6E6F5273" w14:textId="77777777" w:rsidTr="0036576B">
        <w:tc>
          <w:tcPr>
            <w:tcW w:w="562" w:type="dxa"/>
          </w:tcPr>
          <w:p w14:paraId="1DC139BA" w14:textId="77777777" w:rsidR="007C303E" w:rsidRPr="0023606F" w:rsidRDefault="007C303E" w:rsidP="0023606F">
            <w:pPr>
              <w:rPr>
                <w:rFonts w:ascii="Times New Roman" w:eastAsia="Calibri" w:hAnsi="Times New Roman"/>
              </w:rPr>
            </w:pPr>
            <w:r w:rsidRPr="0023606F">
              <w:rPr>
                <w:rFonts w:ascii="Times New Roman" w:eastAsia="Calibri" w:hAnsi="Times New Roman"/>
              </w:rPr>
              <w:t>10.</w:t>
            </w:r>
          </w:p>
        </w:tc>
        <w:tc>
          <w:tcPr>
            <w:tcW w:w="8222" w:type="dxa"/>
          </w:tcPr>
          <w:p w14:paraId="18D0535D"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Методические указания для обучающихся по освоению</w:t>
            </w:r>
          </w:p>
          <w:p w14:paraId="0B1AD282" w14:textId="77777777" w:rsidR="007C303E" w:rsidRPr="0023606F" w:rsidRDefault="007C303E" w:rsidP="0023606F">
            <w:pPr>
              <w:rPr>
                <w:rFonts w:ascii="Times New Roman" w:eastAsia="Calibri" w:hAnsi="Times New Roman"/>
              </w:rPr>
            </w:pPr>
            <w:r w:rsidRPr="0023606F">
              <w:rPr>
                <w:rFonts w:ascii="Times New Roman" w:eastAsia="Calibri" w:hAnsi="Times New Roman"/>
              </w:rPr>
              <w:t>дисциплины (модуля)</w:t>
            </w:r>
          </w:p>
        </w:tc>
        <w:tc>
          <w:tcPr>
            <w:tcW w:w="561" w:type="dxa"/>
          </w:tcPr>
          <w:p w14:paraId="1F0A6FCA"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49AA4180" w14:textId="77777777" w:rsidTr="0036576B">
        <w:tc>
          <w:tcPr>
            <w:tcW w:w="562" w:type="dxa"/>
          </w:tcPr>
          <w:p w14:paraId="3FBAFD37" w14:textId="77777777" w:rsidR="007C303E" w:rsidRPr="0023606F" w:rsidRDefault="007C303E" w:rsidP="0023606F">
            <w:pPr>
              <w:rPr>
                <w:rFonts w:ascii="Times New Roman" w:eastAsia="Calibri" w:hAnsi="Times New Roman"/>
              </w:rPr>
            </w:pPr>
            <w:r w:rsidRPr="0023606F">
              <w:rPr>
                <w:rFonts w:ascii="Times New Roman" w:eastAsia="Calibri" w:hAnsi="Times New Roman"/>
              </w:rPr>
              <w:t>11.</w:t>
            </w:r>
          </w:p>
        </w:tc>
        <w:tc>
          <w:tcPr>
            <w:tcW w:w="8222" w:type="dxa"/>
          </w:tcPr>
          <w:p w14:paraId="0390EF24"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информационных технологий, используемых при</w:t>
            </w:r>
          </w:p>
          <w:p w14:paraId="6A32E87B" w14:textId="77777777" w:rsidR="007C303E" w:rsidRPr="0023606F" w:rsidRDefault="007C303E" w:rsidP="0023606F">
            <w:pPr>
              <w:rPr>
                <w:rFonts w:ascii="Times New Roman" w:eastAsia="Calibri" w:hAnsi="Times New Roman"/>
              </w:rPr>
            </w:pPr>
            <w:r w:rsidRPr="0023606F">
              <w:rPr>
                <w:rFonts w:ascii="Times New Roman" w:eastAsia="Calibri" w:hAnsi="Times New Roman"/>
              </w:rPr>
              <w:t>осуществлении образовательного процесса по дисциплине</w:t>
            </w:r>
          </w:p>
          <w:p w14:paraId="3E0D9D90"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(модулю), включая перечень программного обеспечения и</w:t>
            </w:r>
          </w:p>
          <w:p w14:paraId="2B625FDA" w14:textId="77777777" w:rsidR="007C303E" w:rsidRPr="0023606F" w:rsidRDefault="007C303E" w:rsidP="0023606F">
            <w:pPr>
              <w:rPr>
                <w:rFonts w:ascii="Times New Roman" w:eastAsia="Calibri" w:hAnsi="Times New Roman"/>
              </w:rPr>
            </w:pPr>
            <w:r w:rsidRPr="0023606F">
              <w:rPr>
                <w:rFonts w:ascii="Times New Roman" w:eastAsia="Calibri" w:hAnsi="Times New Roman"/>
              </w:rPr>
              <w:t>информационных справочных систем (при необходимости)</w:t>
            </w:r>
          </w:p>
        </w:tc>
        <w:tc>
          <w:tcPr>
            <w:tcW w:w="561" w:type="dxa"/>
          </w:tcPr>
          <w:p w14:paraId="7803ED0F"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6900F6A3" w14:textId="77777777" w:rsidTr="0036576B">
        <w:tc>
          <w:tcPr>
            <w:tcW w:w="562" w:type="dxa"/>
          </w:tcPr>
          <w:p w14:paraId="239F9874" w14:textId="77777777" w:rsidR="007C303E" w:rsidRPr="0023606F" w:rsidRDefault="007C303E" w:rsidP="0023606F">
            <w:pPr>
              <w:rPr>
                <w:rFonts w:ascii="Times New Roman" w:eastAsia="Calibri" w:hAnsi="Times New Roman"/>
              </w:rPr>
            </w:pPr>
            <w:r w:rsidRPr="0023606F">
              <w:rPr>
                <w:rFonts w:ascii="Times New Roman" w:eastAsia="Calibri" w:hAnsi="Times New Roman"/>
              </w:rPr>
              <w:t>12.</w:t>
            </w:r>
          </w:p>
        </w:tc>
        <w:tc>
          <w:tcPr>
            <w:tcW w:w="8222" w:type="dxa"/>
          </w:tcPr>
          <w:p w14:paraId="3CA86286" w14:textId="77777777" w:rsidR="007C303E" w:rsidRPr="0023606F" w:rsidRDefault="007C303E" w:rsidP="0023606F">
            <w:pPr>
              <w:rPr>
                <w:rFonts w:ascii="Times New Roman" w:eastAsia="Calibri" w:hAnsi="Times New Roman"/>
              </w:rPr>
            </w:pPr>
            <w:r w:rsidRPr="0023606F">
              <w:rPr>
                <w:rFonts w:ascii="Times New Roman" w:eastAsia="Calibri" w:hAnsi="Times New Roman"/>
              </w:rPr>
              <w:t>Описание материально-технической базы, необходимой для с.</w:t>
            </w:r>
          </w:p>
          <w:p w14:paraId="22D873FE" w14:textId="77777777" w:rsidR="007C303E" w:rsidRPr="0023606F" w:rsidRDefault="007C303E" w:rsidP="0023606F">
            <w:pPr>
              <w:rPr>
                <w:rFonts w:ascii="Times New Roman" w:eastAsia="Calibri" w:hAnsi="Times New Roman"/>
              </w:rPr>
            </w:pPr>
            <w:r w:rsidRPr="0023606F">
              <w:rPr>
                <w:rFonts w:ascii="Times New Roman" w:eastAsia="Calibri" w:hAnsi="Times New Roman"/>
              </w:rPr>
              <w:t>осуществления образовательного процесса по дисциплине</w:t>
            </w:r>
          </w:p>
          <w:p w14:paraId="64E68B6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(модулю)</w:t>
            </w:r>
          </w:p>
        </w:tc>
        <w:tc>
          <w:tcPr>
            <w:tcW w:w="561" w:type="dxa"/>
          </w:tcPr>
          <w:p w14:paraId="7B7F9841"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bl>
    <w:p w14:paraId="6502C353" w14:textId="77777777" w:rsidR="007C303E" w:rsidRPr="009F62E3" w:rsidRDefault="007C303E" w:rsidP="009F62E3">
      <w:pPr>
        <w:jc w:val="both"/>
        <w:rPr>
          <w:rFonts w:eastAsia="Calibri"/>
          <w:b/>
          <w:sz w:val="24"/>
          <w:szCs w:val="24"/>
        </w:rPr>
      </w:pPr>
    </w:p>
    <w:p w14:paraId="360C2783" w14:textId="77777777" w:rsidR="007C303E" w:rsidRPr="009F62E3" w:rsidRDefault="007C303E" w:rsidP="009F62E3">
      <w:pPr>
        <w:jc w:val="both"/>
        <w:rPr>
          <w:rFonts w:eastAsia="Calibri"/>
          <w:b/>
          <w:sz w:val="24"/>
          <w:szCs w:val="24"/>
        </w:rPr>
      </w:pPr>
    </w:p>
    <w:p w14:paraId="0B5496B3" w14:textId="77777777" w:rsidR="007C303E" w:rsidRPr="009F62E3" w:rsidRDefault="007C303E" w:rsidP="009F62E3">
      <w:pPr>
        <w:jc w:val="both"/>
        <w:rPr>
          <w:rFonts w:eastAsia="Calibri"/>
          <w:b/>
          <w:sz w:val="24"/>
          <w:szCs w:val="24"/>
        </w:rPr>
      </w:pPr>
    </w:p>
    <w:p w14:paraId="4725F6CB" w14:textId="77777777" w:rsidR="007C303E" w:rsidRPr="009F62E3" w:rsidRDefault="007C303E" w:rsidP="009F62E3">
      <w:pPr>
        <w:jc w:val="both"/>
        <w:rPr>
          <w:rFonts w:eastAsia="Calibri"/>
          <w:b/>
          <w:sz w:val="24"/>
          <w:szCs w:val="24"/>
        </w:rPr>
      </w:pPr>
    </w:p>
    <w:p w14:paraId="16799234" w14:textId="77777777" w:rsidR="007C303E" w:rsidRPr="009F62E3" w:rsidRDefault="007C303E" w:rsidP="009F62E3">
      <w:pPr>
        <w:jc w:val="center"/>
        <w:rPr>
          <w:rFonts w:eastAsia="Calibri"/>
          <w:b/>
          <w:sz w:val="24"/>
          <w:szCs w:val="24"/>
        </w:rPr>
      </w:pPr>
    </w:p>
    <w:p w14:paraId="50EAA12B" w14:textId="77777777" w:rsidR="007C303E" w:rsidRPr="009F62E3" w:rsidRDefault="007C303E" w:rsidP="009F62E3">
      <w:pPr>
        <w:jc w:val="center"/>
        <w:rPr>
          <w:rFonts w:eastAsia="Calibri"/>
          <w:b/>
          <w:sz w:val="24"/>
          <w:szCs w:val="24"/>
        </w:rPr>
      </w:pPr>
    </w:p>
    <w:p w14:paraId="5435C503" w14:textId="77777777" w:rsidR="007C303E" w:rsidRPr="009F62E3" w:rsidRDefault="007C303E" w:rsidP="009F62E3">
      <w:pPr>
        <w:jc w:val="center"/>
        <w:rPr>
          <w:rFonts w:eastAsia="Calibri"/>
          <w:b/>
          <w:sz w:val="24"/>
          <w:szCs w:val="24"/>
        </w:rPr>
      </w:pPr>
    </w:p>
    <w:p w14:paraId="2DD3EE7D" w14:textId="77777777" w:rsidR="007C303E" w:rsidRPr="009F62E3" w:rsidRDefault="007C303E" w:rsidP="009F62E3">
      <w:pPr>
        <w:jc w:val="center"/>
        <w:rPr>
          <w:rFonts w:eastAsia="Calibri"/>
          <w:b/>
          <w:sz w:val="24"/>
          <w:szCs w:val="24"/>
        </w:rPr>
      </w:pPr>
    </w:p>
    <w:p w14:paraId="3671088D" w14:textId="77777777" w:rsidR="007C303E" w:rsidRPr="009F62E3" w:rsidRDefault="007C303E" w:rsidP="009F62E3">
      <w:pPr>
        <w:jc w:val="center"/>
        <w:rPr>
          <w:rFonts w:eastAsia="Calibri"/>
          <w:b/>
          <w:sz w:val="24"/>
          <w:szCs w:val="24"/>
        </w:rPr>
      </w:pPr>
    </w:p>
    <w:p w14:paraId="2961EC94" w14:textId="77777777" w:rsidR="007C303E" w:rsidRPr="009F62E3" w:rsidRDefault="007C303E" w:rsidP="009F62E3">
      <w:pPr>
        <w:jc w:val="center"/>
        <w:rPr>
          <w:rFonts w:eastAsia="Calibri"/>
          <w:b/>
          <w:sz w:val="24"/>
          <w:szCs w:val="24"/>
        </w:rPr>
      </w:pPr>
    </w:p>
    <w:p w14:paraId="2CBDBE10" w14:textId="77777777" w:rsidR="007C303E" w:rsidRPr="009F62E3" w:rsidRDefault="007C303E" w:rsidP="009F62E3">
      <w:pPr>
        <w:jc w:val="center"/>
        <w:rPr>
          <w:rFonts w:eastAsia="Calibri"/>
          <w:b/>
          <w:sz w:val="24"/>
          <w:szCs w:val="24"/>
        </w:rPr>
      </w:pPr>
    </w:p>
    <w:p w14:paraId="06312C8E" w14:textId="77777777" w:rsidR="007C303E" w:rsidRPr="009F62E3" w:rsidRDefault="007C303E" w:rsidP="009F62E3">
      <w:pPr>
        <w:jc w:val="center"/>
        <w:rPr>
          <w:rFonts w:eastAsia="Calibri"/>
          <w:b/>
          <w:sz w:val="24"/>
          <w:szCs w:val="24"/>
        </w:rPr>
      </w:pPr>
    </w:p>
    <w:p w14:paraId="2786F4AA" w14:textId="77777777" w:rsidR="007C303E" w:rsidRPr="009F62E3" w:rsidRDefault="007C303E" w:rsidP="009F62E3">
      <w:pPr>
        <w:jc w:val="center"/>
        <w:rPr>
          <w:rFonts w:eastAsia="Calibri"/>
          <w:b/>
          <w:sz w:val="24"/>
          <w:szCs w:val="24"/>
        </w:rPr>
      </w:pPr>
    </w:p>
    <w:p w14:paraId="7F64F69F" w14:textId="77777777" w:rsidR="007C303E" w:rsidRPr="009F62E3" w:rsidRDefault="007C303E" w:rsidP="009F62E3">
      <w:pPr>
        <w:jc w:val="center"/>
        <w:rPr>
          <w:rFonts w:eastAsia="Calibri"/>
          <w:b/>
          <w:sz w:val="24"/>
          <w:szCs w:val="24"/>
        </w:rPr>
      </w:pPr>
    </w:p>
    <w:p w14:paraId="5F561BEF" w14:textId="77777777" w:rsidR="007C303E" w:rsidRPr="009F62E3" w:rsidRDefault="007C303E" w:rsidP="009F62E3">
      <w:pPr>
        <w:jc w:val="center"/>
        <w:rPr>
          <w:rFonts w:eastAsia="Calibri"/>
          <w:b/>
          <w:sz w:val="24"/>
          <w:szCs w:val="24"/>
        </w:rPr>
      </w:pPr>
    </w:p>
    <w:p w14:paraId="057A8881" w14:textId="77777777" w:rsidR="007C303E" w:rsidRPr="009F62E3" w:rsidRDefault="007C303E" w:rsidP="009F62E3">
      <w:pPr>
        <w:jc w:val="center"/>
        <w:rPr>
          <w:rFonts w:eastAsia="Calibri"/>
          <w:b/>
          <w:sz w:val="24"/>
          <w:szCs w:val="24"/>
        </w:rPr>
      </w:pPr>
    </w:p>
    <w:p w14:paraId="48D366D3" w14:textId="77777777" w:rsidR="007C303E" w:rsidRPr="009F62E3" w:rsidRDefault="007C303E" w:rsidP="009F62E3">
      <w:pPr>
        <w:jc w:val="center"/>
        <w:rPr>
          <w:rFonts w:eastAsia="Calibri"/>
          <w:b/>
          <w:sz w:val="24"/>
          <w:szCs w:val="24"/>
        </w:rPr>
      </w:pPr>
    </w:p>
    <w:p w14:paraId="711C7BB3" w14:textId="77777777" w:rsidR="007C303E" w:rsidRPr="009F62E3" w:rsidRDefault="007C303E" w:rsidP="009F62E3">
      <w:pPr>
        <w:jc w:val="center"/>
        <w:rPr>
          <w:rFonts w:eastAsia="Calibri"/>
          <w:b/>
          <w:sz w:val="24"/>
          <w:szCs w:val="24"/>
        </w:rPr>
      </w:pPr>
    </w:p>
    <w:p w14:paraId="6CC27411" w14:textId="77777777" w:rsidR="007C303E" w:rsidRPr="009F62E3" w:rsidRDefault="007C303E" w:rsidP="009F62E3">
      <w:pPr>
        <w:jc w:val="center"/>
        <w:rPr>
          <w:rFonts w:eastAsia="Calibri"/>
          <w:b/>
          <w:sz w:val="24"/>
          <w:szCs w:val="24"/>
        </w:rPr>
      </w:pPr>
    </w:p>
    <w:p w14:paraId="7AEB9BB2" w14:textId="77777777" w:rsidR="007C303E" w:rsidRPr="009F62E3" w:rsidRDefault="007C303E" w:rsidP="009F62E3">
      <w:pPr>
        <w:jc w:val="center"/>
        <w:rPr>
          <w:rFonts w:eastAsia="Calibri"/>
          <w:b/>
          <w:sz w:val="24"/>
          <w:szCs w:val="24"/>
        </w:rPr>
      </w:pPr>
    </w:p>
    <w:p w14:paraId="3BC0EEAE" w14:textId="77777777" w:rsidR="007C303E" w:rsidRPr="009F62E3" w:rsidRDefault="007C303E" w:rsidP="009F62E3">
      <w:pPr>
        <w:jc w:val="center"/>
        <w:rPr>
          <w:rFonts w:eastAsia="Calibri"/>
          <w:b/>
          <w:sz w:val="24"/>
          <w:szCs w:val="24"/>
        </w:rPr>
      </w:pPr>
    </w:p>
    <w:p w14:paraId="73915C27" w14:textId="77777777" w:rsidR="007C303E" w:rsidRDefault="007C303E" w:rsidP="009F62E3">
      <w:pPr>
        <w:jc w:val="center"/>
        <w:rPr>
          <w:rFonts w:eastAsia="Calibri"/>
          <w:b/>
          <w:sz w:val="24"/>
          <w:szCs w:val="24"/>
        </w:rPr>
      </w:pPr>
    </w:p>
    <w:p w14:paraId="2A89474B" w14:textId="77777777" w:rsidR="007C303E" w:rsidRPr="009F62E3" w:rsidRDefault="007C303E" w:rsidP="009F62E3">
      <w:pPr>
        <w:jc w:val="center"/>
        <w:rPr>
          <w:rFonts w:eastAsia="Calibri"/>
          <w:b/>
          <w:sz w:val="24"/>
          <w:szCs w:val="24"/>
        </w:rPr>
      </w:pPr>
    </w:p>
    <w:p w14:paraId="6F80DD4A" w14:textId="77777777" w:rsidR="007C303E" w:rsidRPr="009F62E3" w:rsidRDefault="007C303E" w:rsidP="009F62E3">
      <w:pPr>
        <w:jc w:val="center"/>
        <w:rPr>
          <w:rFonts w:eastAsia="Calibri"/>
          <w:b/>
          <w:sz w:val="24"/>
          <w:szCs w:val="24"/>
        </w:rPr>
      </w:pPr>
    </w:p>
    <w:p w14:paraId="3DB63FF1" w14:textId="77777777" w:rsidR="007C303E" w:rsidRPr="009F62E3" w:rsidRDefault="007C303E" w:rsidP="009F62E3">
      <w:pPr>
        <w:jc w:val="center"/>
        <w:rPr>
          <w:rFonts w:eastAsia="Calibri"/>
          <w:b/>
          <w:sz w:val="24"/>
          <w:szCs w:val="24"/>
        </w:rPr>
      </w:pPr>
    </w:p>
    <w:p w14:paraId="13BFD54C" w14:textId="77777777" w:rsidR="007C303E" w:rsidRPr="009F62E3" w:rsidRDefault="007C303E" w:rsidP="00955ECF">
      <w:pPr>
        <w:ind w:firstLine="709"/>
        <w:rPr>
          <w:rFonts w:eastAsia="Calibri"/>
          <w:b/>
          <w:sz w:val="24"/>
          <w:szCs w:val="24"/>
        </w:rPr>
      </w:pPr>
      <w:r w:rsidRPr="009F62E3">
        <w:rPr>
          <w:rFonts w:eastAsia="Calibri"/>
          <w:b/>
          <w:sz w:val="24"/>
          <w:szCs w:val="24"/>
        </w:rPr>
        <w:lastRenderedPageBreak/>
        <w:t>1. Цели и задачи освоения дисциплины</w:t>
      </w:r>
    </w:p>
    <w:p w14:paraId="416688CB" w14:textId="77777777" w:rsidR="007C303E" w:rsidRPr="009F62E3" w:rsidRDefault="007C303E" w:rsidP="009F62E3">
      <w:pPr>
        <w:shd w:val="clear" w:color="auto" w:fill="FFFFFF"/>
        <w:ind w:firstLine="709"/>
        <w:jc w:val="both"/>
        <w:rPr>
          <w:rFonts w:eastAsia="Times New Roman"/>
          <w:color w:val="000000"/>
          <w:sz w:val="24"/>
          <w:szCs w:val="24"/>
          <w:lang w:eastAsia="ru-RU"/>
        </w:rPr>
      </w:pPr>
      <w:r w:rsidRPr="009F62E3">
        <w:rPr>
          <w:rFonts w:eastAsia="Times New Roman"/>
          <w:i/>
          <w:color w:val="000000"/>
          <w:sz w:val="24"/>
          <w:szCs w:val="24"/>
          <w:lang w:eastAsia="ru-RU"/>
        </w:rPr>
        <w:t xml:space="preserve">Цель </w:t>
      </w:r>
      <w:r w:rsidRPr="009F62E3">
        <w:rPr>
          <w:rFonts w:eastAsia="Times New Roman"/>
          <w:color w:val="000000"/>
          <w:sz w:val="24"/>
          <w:szCs w:val="24"/>
          <w:lang w:eastAsia="ru-RU"/>
        </w:rPr>
        <w:t>данного курса – дать студентам глубокое представление о типологических особенностях английского и русского языков в их сравнительном описании с точки зрения системного подхода к языку.</w:t>
      </w:r>
    </w:p>
    <w:p w14:paraId="159AB8D4" w14:textId="77777777" w:rsidR="007C303E" w:rsidRDefault="007C303E"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Исходя из этого, основные </w:t>
      </w:r>
      <w:r w:rsidRPr="009F62E3">
        <w:rPr>
          <w:rFonts w:eastAsia="Times New Roman"/>
          <w:i/>
          <w:color w:val="000000"/>
          <w:sz w:val="24"/>
          <w:szCs w:val="24"/>
          <w:lang w:eastAsia="ru-RU"/>
        </w:rPr>
        <w:t xml:space="preserve">задачи </w:t>
      </w:r>
      <w:r w:rsidRPr="009F62E3">
        <w:rPr>
          <w:rFonts w:eastAsia="Times New Roman"/>
          <w:color w:val="000000"/>
          <w:sz w:val="24"/>
          <w:szCs w:val="24"/>
          <w:lang w:eastAsia="ru-RU"/>
        </w:rPr>
        <w:t>курса формулируются следующим образом:</w:t>
      </w:r>
    </w:p>
    <w:p w14:paraId="6BB151C3" w14:textId="77777777" w:rsidR="007C303E" w:rsidRPr="009F62E3" w:rsidRDefault="007C303E" w:rsidP="009F62E3">
      <w:pPr>
        <w:shd w:val="clear" w:color="auto" w:fill="FFFFFF"/>
        <w:ind w:firstLine="709"/>
        <w:jc w:val="both"/>
        <w:rPr>
          <w:rFonts w:ascii="Arial" w:eastAsia="Times New Roman" w:hAnsi="Arial" w:cs="Arial"/>
          <w:color w:val="000000"/>
          <w:sz w:val="24"/>
          <w:szCs w:val="24"/>
          <w:lang w:eastAsia="ru-RU"/>
        </w:rPr>
      </w:pPr>
      <w:r>
        <w:rPr>
          <w:rFonts w:eastAsia="Times New Roman"/>
          <w:color w:val="000000"/>
          <w:sz w:val="24"/>
          <w:szCs w:val="24"/>
          <w:lang w:eastAsia="ru-RU"/>
        </w:rPr>
        <w:t xml:space="preserve">1. Научить студентов </w:t>
      </w:r>
      <w:r w:rsidRPr="00BC403A">
        <w:rPr>
          <w:rFonts w:eastAsia="Times New Roman"/>
          <w:color w:val="000000"/>
          <w:sz w:val="24"/>
          <w:szCs w:val="24"/>
          <w:lang w:eastAsia="ru-RU"/>
        </w:rPr>
        <w:t>применять современные коммуникативные технологии, в том числе на иностранном(ых) языке</w:t>
      </w:r>
      <w:r>
        <w:rPr>
          <w:rFonts w:eastAsia="Times New Roman"/>
          <w:color w:val="000000"/>
          <w:sz w:val="24"/>
          <w:szCs w:val="24"/>
          <w:lang w:eastAsia="ru-RU"/>
        </w:rPr>
        <w:t xml:space="preserve"> </w:t>
      </w:r>
      <w:r w:rsidRPr="00BC403A">
        <w:rPr>
          <w:rFonts w:eastAsia="Times New Roman"/>
          <w:color w:val="000000"/>
          <w:sz w:val="24"/>
          <w:szCs w:val="24"/>
          <w:lang w:eastAsia="ru-RU"/>
        </w:rPr>
        <w:t>(ах), для академического и профессионального взаимодействия</w:t>
      </w:r>
      <w:r>
        <w:rPr>
          <w:rFonts w:eastAsia="Times New Roman"/>
          <w:color w:val="000000"/>
          <w:sz w:val="24"/>
          <w:szCs w:val="24"/>
          <w:lang w:eastAsia="ru-RU"/>
        </w:rPr>
        <w:t>;</w:t>
      </w:r>
    </w:p>
    <w:p w14:paraId="0C9AA140" w14:textId="77777777" w:rsidR="007C303E" w:rsidRPr="009F62E3" w:rsidRDefault="007C303E" w:rsidP="009F62E3">
      <w:pPr>
        <w:shd w:val="clear" w:color="auto" w:fill="FFFFFF"/>
        <w:ind w:firstLine="709"/>
        <w:jc w:val="both"/>
        <w:rPr>
          <w:rFonts w:ascii="Arial" w:eastAsia="Times New Roman" w:hAnsi="Arial" w:cs="Arial"/>
          <w:color w:val="000000"/>
          <w:sz w:val="24"/>
          <w:szCs w:val="24"/>
          <w:lang w:eastAsia="ru-RU"/>
        </w:rPr>
      </w:pPr>
      <w:r>
        <w:rPr>
          <w:rFonts w:eastAsia="Times New Roman"/>
          <w:color w:val="000000"/>
          <w:sz w:val="24"/>
          <w:szCs w:val="24"/>
          <w:lang w:eastAsia="ru-RU"/>
        </w:rPr>
        <w:t>2.</w:t>
      </w:r>
      <w:r w:rsidRPr="009F62E3">
        <w:rPr>
          <w:rFonts w:eastAsia="Times New Roman"/>
          <w:color w:val="000000"/>
          <w:sz w:val="24"/>
          <w:szCs w:val="24"/>
          <w:lang w:eastAsia="ru-RU"/>
        </w:rPr>
        <w:t xml:space="preserve"> Представить студентам </w:t>
      </w:r>
      <w:r w:rsidRPr="00BC403A">
        <w:rPr>
          <w:rFonts w:eastAsia="Times New Roman"/>
          <w:color w:val="000000"/>
          <w:sz w:val="24"/>
          <w:szCs w:val="24"/>
          <w:lang w:eastAsia="ru-RU"/>
        </w:rPr>
        <w:t>в практической деятельности специфику иноязычной научной картины мира и научного дискурса в русском и изучаемом иностранном языках</w:t>
      </w:r>
      <w:r>
        <w:rPr>
          <w:rFonts w:eastAsia="Times New Roman"/>
          <w:color w:val="000000"/>
          <w:sz w:val="24"/>
          <w:szCs w:val="24"/>
          <w:lang w:eastAsia="ru-RU"/>
        </w:rPr>
        <w:t>;</w:t>
      </w:r>
    </w:p>
    <w:p w14:paraId="2328CE06" w14:textId="77777777" w:rsidR="007C303E" w:rsidRPr="009F62E3" w:rsidRDefault="007C303E" w:rsidP="009F62E3">
      <w:pPr>
        <w:shd w:val="clear" w:color="auto" w:fill="FFFFFF"/>
        <w:ind w:firstLine="709"/>
        <w:jc w:val="both"/>
        <w:rPr>
          <w:rFonts w:ascii="Arial" w:eastAsia="Times New Roman" w:hAnsi="Arial" w:cs="Arial"/>
          <w:color w:val="000000"/>
          <w:sz w:val="24"/>
          <w:szCs w:val="24"/>
          <w:lang w:eastAsia="ru-RU"/>
        </w:rPr>
      </w:pPr>
      <w:r>
        <w:rPr>
          <w:rFonts w:eastAsia="Times New Roman"/>
          <w:color w:val="000000"/>
          <w:sz w:val="24"/>
          <w:szCs w:val="24"/>
          <w:lang w:eastAsia="ru-RU"/>
        </w:rPr>
        <w:t>3.</w:t>
      </w:r>
      <w:r w:rsidRPr="009F62E3">
        <w:rPr>
          <w:rFonts w:eastAsia="Times New Roman"/>
          <w:color w:val="000000"/>
          <w:sz w:val="24"/>
          <w:szCs w:val="24"/>
          <w:lang w:eastAsia="ru-RU"/>
        </w:rPr>
        <w:t xml:space="preserve"> Научить студентов применять знания, полученные</w:t>
      </w:r>
      <w:r w:rsidRPr="009F62E3">
        <w:rPr>
          <w:rFonts w:eastAsia="Times New Roman"/>
          <w:b/>
          <w:bCs/>
          <w:color w:val="000000"/>
          <w:sz w:val="24"/>
          <w:szCs w:val="24"/>
          <w:lang w:eastAsia="ru-RU"/>
        </w:rPr>
        <w:t> </w:t>
      </w:r>
      <w:r w:rsidRPr="009F62E3">
        <w:rPr>
          <w:rFonts w:eastAsia="Times New Roman"/>
          <w:color w:val="000000"/>
          <w:sz w:val="24"/>
          <w:szCs w:val="24"/>
          <w:lang w:eastAsia="ru-RU"/>
        </w:rPr>
        <w:t>в курсе сравнительной типологии, в целях предотвращения типичных ошибок в речи и в процессе работы.</w:t>
      </w:r>
    </w:p>
    <w:p w14:paraId="6F747160" w14:textId="77777777" w:rsidR="007C303E" w:rsidRDefault="007C303E"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4. Развивать умение самостоятельно </w:t>
      </w:r>
      <w:r w:rsidRPr="00BC403A">
        <w:rPr>
          <w:rFonts w:eastAsia="Times New Roman"/>
          <w:color w:val="000000"/>
          <w:sz w:val="24"/>
          <w:szCs w:val="24"/>
          <w:lang w:eastAsia="ru-RU"/>
        </w:rPr>
        <w:t>осуществлять совместно с обучающимися поиск и обсуждение</w:t>
      </w:r>
      <w:r>
        <w:rPr>
          <w:rFonts w:eastAsia="Times New Roman"/>
          <w:color w:val="000000"/>
          <w:sz w:val="24"/>
          <w:szCs w:val="24"/>
          <w:lang w:eastAsia="ru-RU"/>
        </w:rPr>
        <w:t xml:space="preserve"> </w:t>
      </w:r>
      <w:r w:rsidRPr="00BC403A">
        <w:rPr>
          <w:rFonts w:eastAsia="Times New Roman"/>
          <w:color w:val="000000"/>
          <w:sz w:val="24"/>
          <w:szCs w:val="24"/>
          <w:lang w:eastAsia="ru-RU"/>
        </w:rPr>
        <w:t>изменений в языковой реальности и реакции на них социума,</w:t>
      </w:r>
      <w:r w:rsidRPr="00BC403A">
        <w:rPr>
          <w:rFonts w:eastAsia="Times New Roman"/>
          <w:color w:val="000000"/>
          <w:sz w:val="24"/>
          <w:szCs w:val="24"/>
          <w:lang w:eastAsia="ru-RU"/>
        </w:rPr>
        <w:br/>
        <w:t>формирование у обучающихся "чувства меняющегося языка"</w:t>
      </w:r>
    </w:p>
    <w:p w14:paraId="612E6EBA" w14:textId="77777777" w:rsidR="007C303E" w:rsidRDefault="007C303E" w:rsidP="009F62E3">
      <w:pPr>
        <w:shd w:val="clear" w:color="auto" w:fill="FFFFFF"/>
        <w:ind w:firstLine="709"/>
        <w:jc w:val="both"/>
        <w:rPr>
          <w:rFonts w:eastAsia="Times New Roman"/>
          <w:color w:val="000000"/>
          <w:sz w:val="24"/>
          <w:szCs w:val="24"/>
          <w:lang w:eastAsia="ru-RU"/>
        </w:rPr>
      </w:pPr>
    </w:p>
    <w:p w14:paraId="4D5AC357" w14:textId="77777777" w:rsidR="007C303E" w:rsidRPr="00C3241F" w:rsidRDefault="007C303E" w:rsidP="00C3241F">
      <w:pPr>
        <w:rPr>
          <w:rFonts w:eastAsia="Calibri"/>
          <w:sz w:val="24"/>
          <w:szCs w:val="24"/>
        </w:rPr>
      </w:pPr>
      <w:r w:rsidRPr="00C3241F">
        <w:rPr>
          <w:rFonts w:eastAsia="Calibri"/>
          <w:b/>
          <w:sz w:val="24"/>
          <w:szCs w:val="24"/>
        </w:rPr>
        <w:t>2. Место дисциплины в структуре ОПОП</w:t>
      </w:r>
    </w:p>
    <w:p w14:paraId="2E04BE6B" w14:textId="77777777" w:rsidR="007C303E" w:rsidRPr="00C3241F" w:rsidRDefault="007C303E" w:rsidP="00C3241F">
      <w:pPr>
        <w:spacing w:after="160" w:line="259" w:lineRule="auto"/>
        <w:ind w:firstLine="708"/>
        <w:rPr>
          <w:rFonts w:eastAsia="Calibri"/>
          <w:sz w:val="24"/>
          <w:szCs w:val="24"/>
        </w:rPr>
      </w:pPr>
      <w:r w:rsidRPr="00C3241F">
        <w:rPr>
          <w:rFonts w:eastAsia="Calibri"/>
          <w:sz w:val="24"/>
          <w:szCs w:val="24"/>
        </w:rPr>
        <w:t>Дисциплина относится к</w:t>
      </w:r>
      <w:r>
        <w:rPr>
          <w:rFonts w:eastAsia="Calibri"/>
          <w:sz w:val="24"/>
          <w:szCs w:val="24"/>
        </w:rPr>
        <w:t xml:space="preserve"> Блоку1 </w:t>
      </w:r>
      <w:r w:rsidRPr="00C3241F">
        <w:rPr>
          <w:rFonts w:eastAsia="Calibri"/>
          <w:sz w:val="24"/>
          <w:szCs w:val="24"/>
        </w:rPr>
        <w:t>части ОПОП, ее изучение осуществляется в _</w:t>
      </w:r>
      <w:r>
        <w:rPr>
          <w:rFonts w:eastAsia="Calibri"/>
          <w:sz w:val="24"/>
          <w:szCs w:val="24"/>
        </w:rPr>
        <w:t>3</w:t>
      </w:r>
      <w:r w:rsidRPr="00C3241F">
        <w:rPr>
          <w:rFonts w:eastAsia="Calibri"/>
          <w:sz w:val="24"/>
          <w:szCs w:val="24"/>
        </w:rPr>
        <w:t>_семестре (семестрах).</w:t>
      </w:r>
    </w:p>
    <w:p w14:paraId="0709D23C" w14:textId="77777777" w:rsidR="007C303E" w:rsidRPr="00C3241F" w:rsidRDefault="007C303E" w:rsidP="00C3241F">
      <w:pPr>
        <w:spacing w:after="160" w:line="259" w:lineRule="auto"/>
        <w:ind w:firstLine="708"/>
        <w:rPr>
          <w:rFonts w:eastAsia="Calibri"/>
          <w:sz w:val="24"/>
          <w:szCs w:val="24"/>
        </w:rPr>
      </w:pPr>
      <w:r w:rsidRPr="00C3241F">
        <w:rPr>
          <w:rFonts w:eastAsia="Calibri"/>
          <w:sz w:val="24"/>
          <w:szCs w:val="24"/>
        </w:rPr>
        <w:t>Предшествующие дисциплины:</w:t>
      </w:r>
    </w:p>
    <w:p w14:paraId="1ED30697" w14:textId="77777777" w:rsidR="007C303E" w:rsidRPr="00C3241F" w:rsidRDefault="007C303E"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 xml:space="preserve"> </w:t>
      </w:r>
      <w:bookmarkStart w:id="16" w:name="_Hlk230027584"/>
      <w:r>
        <w:rPr>
          <w:rFonts w:eastAsia="Calibri"/>
          <w:sz w:val="24"/>
          <w:szCs w:val="24"/>
        </w:rPr>
        <w:t>Практикум по культуре речевого общения (первый иностранный язык)</w:t>
      </w:r>
    </w:p>
    <w:bookmarkEnd w:id="16"/>
    <w:p w14:paraId="20B08A93" w14:textId="77777777" w:rsidR="007C303E" w:rsidRDefault="007C303E" w:rsidP="00C3241F">
      <w:pPr>
        <w:spacing w:line="259" w:lineRule="auto"/>
        <w:ind w:firstLine="708"/>
        <w:rPr>
          <w:rFonts w:eastAsia="Calibri"/>
          <w:sz w:val="24"/>
          <w:szCs w:val="24"/>
        </w:rPr>
      </w:pPr>
      <w:r w:rsidRPr="00C3241F">
        <w:rPr>
          <w:rFonts w:eastAsia="Calibri"/>
          <w:sz w:val="24"/>
          <w:szCs w:val="24"/>
        </w:rPr>
        <w:t>2.</w:t>
      </w:r>
      <w:r>
        <w:rPr>
          <w:rFonts w:eastAsia="Calibri"/>
          <w:sz w:val="24"/>
          <w:szCs w:val="24"/>
        </w:rPr>
        <w:t xml:space="preserve"> </w:t>
      </w:r>
      <w:r w:rsidRPr="006763A6">
        <w:rPr>
          <w:rFonts w:eastAsia="Calibri"/>
          <w:sz w:val="24"/>
          <w:szCs w:val="24"/>
        </w:rPr>
        <w:t>Практикум по культуре речевого общения (</w:t>
      </w:r>
      <w:r>
        <w:rPr>
          <w:rFonts w:eastAsia="Calibri"/>
          <w:sz w:val="24"/>
          <w:szCs w:val="24"/>
        </w:rPr>
        <w:t>второ</w:t>
      </w:r>
      <w:r w:rsidRPr="006763A6">
        <w:rPr>
          <w:rFonts w:eastAsia="Calibri"/>
          <w:sz w:val="24"/>
          <w:szCs w:val="24"/>
        </w:rPr>
        <w:t>й иностранный язык)</w:t>
      </w:r>
    </w:p>
    <w:p w14:paraId="2FC0FA54" w14:textId="77777777" w:rsidR="007C303E" w:rsidRDefault="007C303E" w:rsidP="00C3241F">
      <w:pPr>
        <w:spacing w:line="259" w:lineRule="auto"/>
        <w:ind w:firstLine="708"/>
        <w:rPr>
          <w:rFonts w:eastAsia="Calibri"/>
          <w:sz w:val="24"/>
          <w:szCs w:val="24"/>
        </w:rPr>
      </w:pPr>
      <w:r>
        <w:rPr>
          <w:rFonts w:eastAsia="Calibri"/>
          <w:sz w:val="24"/>
          <w:szCs w:val="24"/>
        </w:rPr>
        <w:t>3. Теория и практика современной лингводидактики</w:t>
      </w:r>
    </w:p>
    <w:p w14:paraId="19502296" w14:textId="77777777" w:rsidR="007C303E" w:rsidRPr="00C3241F" w:rsidRDefault="007C303E" w:rsidP="00C3241F">
      <w:pPr>
        <w:spacing w:line="259" w:lineRule="auto"/>
        <w:ind w:firstLine="708"/>
        <w:rPr>
          <w:rFonts w:eastAsia="Calibri"/>
          <w:sz w:val="24"/>
          <w:szCs w:val="24"/>
        </w:rPr>
      </w:pPr>
      <w:r>
        <w:rPr>
          <w:rFonts w:eastAsia="Calibri"/>
          <w:sz w:val="24"/>
          <w:szCs w:val="24"/>
        </w:rPr>
        <w:t>4. Современная социолингвистика</w:t>
      </w:r>
    </w:p>
    <w:p w14:paraId="324BA591" w14:textId="77777777" w:rsidR="007C303E" w:rsidRPr="00C3241F" w:rsidRDefault="007C303E" w:rsidP="00C3241F">
      <w:pPr>
        <w:spacing w:after="160" w:line="259" w:lineRule="auto"/>
        <w:ind w:firstLine="708"/>
        <w:rPr>
          <w:rFonts w:eastAsia="Calibri"/>
          <w:sz w:val="24"/>
          <w:szCs w:val="24"/>
        </w:rPr>
      </w:pPr>
      <w:r w:rsidRPr="00C3241F">
        <w:rPr>
          <w:rFonts w:eastAsia="Calibri"/>
          <w:sz w:val="24"/>
          <w:szCs w:val="24"/>
        </w:rPr>
        <w:t>Последующие дисциплины:</w:t>
      </w:r>
    </w:p>
    <w:p w14:paraId="1B1B73AF" w14:textId="77777777" w:rsidR="007C303E" w:rsidRPr="00C3241F" w:rsidRDefault="007C303E"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Актуальные проблемы современной теории перевода</w:t>
      </w:r>
    </w:p>
    <w:p w14:paraId="0731C969" w14:textId="77777777" w:rsidR="007C303E" w:rsidRDefault="007C303E" w:rsidP="00C3241F">
      <w:pPr>
        <w:spacing w:line="259" w:lineRule="auto"/>
        <w:ind w:firstLine="708"/>
        <w:rPr>
          <w:rFonts w:eastAsia="Calibri"/>
          <w:sz w:val="24"/>
          <w:szCs w:val="24"/>
        </w:rPr>
      </w:pPr>
      <w:r w:rsidRPr="00C3241F">
        <w:rPr>
          <w:rFonts w:eastAsia="Calibri"/>
          <w:sz w:val="24"/>
          <w:szCs w:val="24"/>
        </w:rPr>
        <w:t>2.</w:t>
      </w:r>
      <w:r>
        <w:rPr>
          <w:rFonts w:eastAsia="Calibri"/>
          <w:sz w:val="24"/>
          <w:szCs w:val="24"/>
        </w:rPr>
        <w:t xml:space="preserve"> Актуальные проблемы теории дискурса</w:t>
      </w:r>
    </w:p>
    <w:p w14:paraId="1C08638A" w14:textId="77777777" w:rsidR="007C303E" w:rsidRDefault="007C303E" w:rsidP="00C3241F">
      <w:pPr>
        <w:spacing w:line="259" w:lineRule="auto"/>
        <w:ind w:firstLine="708"/>
        <w:rPr>
          <w:rFonts w:eastAsia="Calibri"/>
          <w:sz w:val="24"/>
          <w:szCs w:val="24"/>
        </w:rPr>
      </w:pPr>
      <w:r>
        <w:rPr>
          <w:rFonts w:eastAsia="Calibri"/>
          <w:sz w:val="24"/>
          <w:szCs w:val="24"/>
        </w:rPr>
        <w:t>3. Основы теории текста</w:t>
      </w:r>
    </w:p>
    <w:p w14:paraId="08DF66EC" w14:textId="77777777" w:rsidR="007C303E" w:rsidRDefault="007C303E" w:rsidP="00C3241F">
      <w:pPr>
        <w:spacing w:line="259" w:lineRule="auto"/>
        <w:ind w:firstLine="708"/>
        <w:rPr>
          <w:rFonts w:eastAsia="Calibri"/>
          <w:sz w:val="24"/>
          <w:szCs w:val="24"/>
        </w:rPr>
      </w:pPr>
      <w:r>
        <w:rPr>
          <w:rFonts w:eastAsia="Calibri"/>
          <w:sz w:val="24"/>
          <w:szCs w:val="24"/>
        </w:rPr>
        <w:t>4. Вопросы фразеологии</w:t>
      </w:r>
    </w:p>
    <w:p w14:paraId="7D7C31A4" w14:textId="77777777" w:rsidR="007C303E" w:rsidRPr="00C3241F" w:rsidRDefault="007C303E" w:rsidP="00C3241F">
      <w:pPr>
        <w:spacing w:line="259" w:lineRule="auto"/>
        <w:ind w:firstLine="708"/>
        <w:rPr>
          <w:rFonts w:eastAsia="Calibri"/>
          <w:sz w:val="24"/>
          <w:szCs w:val="24"/>
        </w:rPr>
      </w:pPr>
      <w:r>
        <w:rPr>
          <w:rFonts w:eastAsia="Calibri"/>
          <w:sz w:val="24"/>
          <w:szCs w:val="24"/>
        </w:rPr>
        <w:t>5. Интерпретация художественного текста</w:t>
      </w:r>
    </w:p>
    <w:p w14:paraId="20894C7A" w14:textId="77777777" w:rsidR="007C303E" w:rsidRDefault="007C303E" w:rsidP="00DA5564">
      <w:pPr>
        <w:spacing w:after="160" w:line="259" w:lineRule="auto"/>
        <w:ind w:firstLine="708"/>
        <w:rPr>
          <w:rFonts w:eastAsia="Calibri"/>
          <w:i/>
          <w:sz w:val="24"/>
          <w:szCs w:val="24"/>
        </w:rPr>
      </w:pPr>
      <w:r w:rsidRPr="00C3241F">
        <w:rPr>
          <w:rFonts w:eastAsia="Calibri"/>
          <w:i/>
          <w:sz w:val="24"/>
          <w:szCs w:val="24"/>
        </w:rPr>
        <w:t xml:space="preserve"> </w:t>
      </w:r>
    </w:p>
    <w:p w14:paraId="4E47AD60" w14:textId="77777777" w:rsidR="007C303E" w:rsidRPr="009F62E3" w:rsidRDefault="007C303E" w:rsidP="00DA5564">
      <w:pPr>
        <w:spacing w:after="160" w:line="259" w:lineRule="auto"/>
        <w:ind w:firstLine="708"/>
        <w:rPr>
          <w:rFonts w:eastAsia="Calibri"/>
          <w:b/>
          <w:sz w:val="24"/>
          <w:szCs w:val="24"/>
        </w:rPr>
      </w:pPr>
      <w:r>
        <w:rPr>
          <w:rFonts w:eastAsia="Calibri"/>
          <w:b/>
          <w:sz w:val="24"/>
          <w:szCs w:val="24"/>
        </w:rPr>
        <w:t>3</w:t>
      </w:r>
      <w:r w:rsidRPr="009F62E3">
        <w:rPr>
          <w:rFonts w:eastAsia="Calibri"/>
          <w:b/>
          <w:sz w:val="24"/>
          <w:szCs w:val="24"/>
        </w:rPr>
        <w:t xml:space="preserve">. Перечень планируемых результатов обучения по дисциплине (модулю), соотнесенных с планируемыми результатами освоения образовательной программы </w:t>
      </w:r>
    </w:p>
    <w:p w14:paraId="2ED31989" w14:textId="77777777" w:rsidR="007C303E" w:rsidRPr="009F62E3" w:rsidRDefault="007C303E" w:rsidP="009F62E3">
      <w:pPr>
        <w:autoSpaceDE w:val="0"/>
        <w:autoSpaceDN w:val="0"/>
        <w:adjustRightInd w:val="0"/>
        <w:rPr>
          <w:rFonts w:eastAsia="Calibri"/>
          <w:b/>
          <w:sz w:val="24"/>
          <w:szCs w:val="24"/>
        </w:rPr>
      </w:pPr>
    </w:p>
    <w:tbl>
      <w:tblPr>
        <w:tblStyle w:val="26"/>
        <w:tblW w:w="0" w:type="auto"/>
        <w:tblInd w:w="-147" w:type="dxa"/>
        <w:tblLook w:val="04A0" w:firstRow="1" w:lastRow="0" w:firstColumn="1" w:lastColumn="0" w:noHBand="0" w:noVBand="1"/>
      </w:tblPr>
      <w:tblGrid>
        <w:gridCol w:w="2977"/>
        <w:gridCol w:w="2104"/>
        <w:gridCol w:w="2224"/>
        <w:gridCol w:w="2187"/>
      </w:tblGrid>
      <w:tr w:rsidR="007C303E" w:rsidRPr="009330F5" w14:paraId="4B4C9A84" w14:textId="77777777" w:rsidTr="0010482F">
        <w:tc>
          <w:tcPr>
            <w:tcW w:w="2977" w:type="dxa"/>
            <w:vMerge w:val="restart"/>
          </w:tcPr>
          <w:p w14:paraId="7387788E" w14:textId="77777777" w:rsidR="007C303E" w:rsidRPr="009330F5" w:rsidRDefault="007C303E" w:rsidP="00BF6E72">
            <w:pPr>
              <w:rPr>
                <w:rFonts w:ascii="Times New Roman" w:eastAsia="Calibri" w:hAnsi="Times New Roman"/>
              </w:rPr>
            </w:pPr>
            <w:r w:rsidRPr="009330F5">
              <w:rPr>
                <w:rFonts w:ascii="Times New Roman" w:eastAsia="Calibri" w:hAnsi="Times New Roman"/>
              </w:rPr>
              <w:t>Коды и содержание компетенций</w:t>
            </w:r>
          </w:p>
        </w:tc>
        <w:tc>
          <w:tcPr>
            <w:tcW w:w="6515" w:type="dxa"/>
            <w:gridSpan w:val="3"/>
          </w:tcPr>
          <w:p w14:paraId="2F28CCFC"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Планируемые результаты обучения</w:t>
            </w:r>
          </w:p>
        </w:tc>
      </w:tr>
      <w:tr w:rsidR="007C303E" w:rsidRPr="009330F5" w14:paraId="0B3E9C35" w14:textId="77777777" w:rsidTr="0010482F">
        <w:tc>
          <w:tcPr>
            <w:tcW w:w="2977" w:type="dxa"/>
            <w:vMerge/>
          </w:tcPr>
          <w:p w14:paraId="54D091EB" w14:textId="77777777" w:rsidR="007C303E" w:rsidRPr="009330F5" w:rsidRDefault="007C303E" w:rsidP="00BF6E72">
            <w:pPr>
              <w:rPr>
                <w:rFonts w:ascii="Times New Roman" w:eastAsia="Calibri" w:hAnsi="Times New Roman"/>
              </w:rPr>
            </w:pPr>
          </w:p>
        </w:tc>
        <w:tc>
          <w:tcPr>
            <w:tcW w:w="2104" w:type="dxa"/>
          </w:tcPr>
          <w:p w14:paraId="607AC7A6"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Знать</w:t>
            </w:r>
          </w:p>
        </w:tc>
        <w:tc>
          <w:tcPr>
            <w:tcW w:w="2224" w:type="dxa"/>
          </w:tcPr>
          <w:p w14:paraId="614A1EFE"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Владеть навыками</w:t>
            </w:r>
          </w:p>
        </w:tc>
        <w:tc>
          <w:tcPr>
            <w:tcW w:w="2187" w:type="dxa"/>
          </w:tcPr>
          <w:p w14:paraId="7393E17E"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Уметь</w:t>
            </w:r>
          </w:p>
        </w:tc>
      </w:tr>
      <w:tr w:rsidR="007C303E" w:rsidRPr="009330F5" w14:paraId="73BC62F2" w14:textId="77777777" w:rsidTr="0010482F">
        <w:tc>
          <w:tcPr>
            <w:tcW w:w="9492" w:type="dxa"/>
            <w:gridSpan w:val="4"/>
          </w:tcPr>
          <w:p w14:paraId="7BFB536C" w14:textId="77777777" w:rsidR="007C303E" w:rsidRPr="009330F5" w:rsidRDefault="007C303E" w:rsidP="00BF6E72">
            <w:pPr>
              <w:rPr>
                <w:rFonts w:ascii="Times New Roman" w:eastAsia="Calibri" w:hAnsi="Times New Roman"/>
              </w:rPr>
            </w:pPr>
            <w:r w:rsidRPr="009330F5">
              <w:rPr>
                <w:rFonts w:ascii="Times New Roman" w:eastAsia="Calibri" w:hAnsi="Times New Roman"/>
              </w:rPr>
              <w:t>Универсальные компетенции</w:t>
            </w:r>
          </w:p>
        </w:tc>
      </w:tr>
      <w:tr w:rsidR="007C303E" w:rsidRPr="009330F5" w14:paraId="54D965F7" w14:textId="77777777" w:rsidTr="0010482F">
        <w:tc>
          <w:tcPr>
            <w:tcW w:w="2977" w:type="dxa"/>
          </w:tcPr>
          <w:p w14:paraId="1D2CE2EA" w14:textId="77777777" w:rsidR="007C303E" w:rsidRPr="009330F5" w:rsidRDefault="007C303E" w:rsidP="00860C9B">
            <w:pPr>
              <w:jc w:val="both"/>
              <w:rPr>
                <w:rFonts w:ascii="Times New Roman" w:hAnsi="Times New Roman"/>
                <w:color w:val="000000"/>
              </w:rPr>
            </w:pPr>
            <w:r w:rsidRPr="009330F5">
              <w:rPr>
                <w:rFonts w:ascii="Times New Roman" w:hAnsi="Times New Roman"/>
                <w:color w:val="000000"/>
              </w:rPr>
              <w:t xml:space="preserve">Способен </w:t>
            </w:r>
            <w:bookmarkStart w:id="17" w:name="_Hlk138937228"/>
            <w:r w:rsidRPr="009330F5">
              <w:rPr>
                <w:rFonts w:ascii="Times New Roman" w:hAnsi="Times New Roman"/>
                <w:color w:val="000000"/>
              </w:rPr>
              <w:t xml:space="preserve">применять современные коммуникативные технологии, в том числе на иностранном(ых) языке(ах), для академического и профессионального взаимодействия </w:t>
            </w:r>
            <w:bookmarkEnd w:id="17"/>
            <w:r w:rsidRPr="009330F5">
              <w:rPr>
                <w:rFonts w:ascii="Times New Roman" w:hAnsi="Times New Roman"/>
                <w:color w:val="000000"/>
              </w:rPr>
              <w:t>(УК-4);</w:t>
            </w:r>
          </w:p>
          <w:p w14:paraId="5E09EE5E" w14:textId="77777777" w:rsidR="007C303E" w:rsidRPr="009330F5" w:rsidRDefault="007C303E" w:rsidP="00BF6E72">
            <w:pPr>
              <w:rPr>
                <w:rFonts w:ascii="Times New Roman" w:eastAsia="Calibri" w:hAnsi="Times New Roman"/>
              </w:rPr>
            </w:pPr>
          </w:p>
        </w:tc>
        <w:tc>
          <w:tcPr>
            <w:tcW w:w="2104" w:type="dxa"/>
          </w:tcPr>
          <w:p w14:paraId="3E0A714D" w14:textId="77777777" w:rsidR="007C303E" w:rsidRPr="009330F5" w:rsidRDefault="007C303E" w:rsidP="00860C9B">
            <w:pPr>
              <w:jc w:val="both"/>
              <w:rPr>
                <w:rFonts w:ascii="Times New Roman" w:hAnsi="Times New Roman"/>
              </w:rPr>
            </w:pPr>
            <w:r>
              <w:rPr>
                <w:rFonts w:ascii="Times New Roman" w:hAnsi="Times New Roman"/>
              </w:rPr>
              <w:t>Л</w:t>
            </w:r>
            <w:r w:rsidRPr="009330F5">
              <w:rPr>
                <w:rFonts w:ascii="Times New Roman" w:hAnsi="Times New Roman"/>
              </w:rPr>
              <w:t>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31A9790E" w14:textId="77777777" w:rsidR="007C303E" w:rsidRPr="009330F5" w:rsidRDefault="007C303E" w:rsidP="00860C9B">
            <w:pPr>
              <w:rPr>
                <w:rFonts w:ascii="Times New Roman" w:eastAsia="Calibri" w:hAnsi="Times New Roman"/>
              </w:rPr>
            </w:pPr>
          </w:p>
        </w:tc>
        <w:tc>
          <w:tcPr>
            <w:tcW w:w="2224" w:type="dxa"/>
          </w:tcPr>
          <w:p w14:paraId="4D95DF02" w14:textId="77777777" w:rsidR="007C303E" w:rsidRPr="009330F5" w:rsidRDefault="007C303E" w:rsidP="00BF6E72">
            <w:pPr>
              <w:rPr>
                <w:rFonts w:ascii="Times New Roman" w:eastAsia="Calibri" w:hAnsi="Times New Roman"/>
              </w:rPr>
            </w:pPr>
            <w:r w:rsidRPr="009330F5">
              <w:rPr>
                <w:rFonts w:ascii="Times New Roman" w:eastAsia="Calibri" w:hAnsi="Times New Roman"/>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2187" w:type="dxa"/>
          </w:tcPr>
          <w:p w14:paraId="0999302A" w14:textId="77777777" w:rsidR="007C303E" w:rsidRPr="009330F5" w:rsidRDefault="007C303E" w:rsidP="00BF6E72">
            <w:pPr>
              <w:rPr>
                <w:rFonts w:ascii="Times New Roman" w:eastAsia="Calibri" w:hAnsi="Times New Roman"/>
              </w:rPr>
            </w:pPr>
            <w:r w:rsidRPr="009330F5">
              <w:rPr>
                <w:rFonts w:ascii="Times New Roman" w:hAnsi="Times New Roman"/>
              </w:rPr>
              <w:t>применять коммуникативный, деятельностный, когнитивный и социокультурный подходы при обучение иностранным языкам и культурам.</w:t>
            </w:r>
          </w:p>
        </w:tc>
      </w:tr>
      <w:tr w:rsidR="007C303E" w:rsidRPr="009330F5" w14:paraId="0104F527" w14:textId="77777777" w:rsidTr="0010482F">
        <w:tc>
          <w:tcPr>
            <w:tcW w:w="2977" w:type="dxa"/>
          </w:tcPr>
          <w:p w14:paraId="3329A31A" w14:textId="77777777" w:rsidR="007C303E" w:rsidRPr="009330F5" w:rsidRDefault="007C303E" w:rsidP="00BF6E72">
            <w:pPr>
              <w:rPr>
                <w:rFonts w:ascii="Times New Roman" w:eastAsia="Calibri" w:hAnsi="Times New Roman"/>
              </w:rPr>
            </w:pPr>
          </w:p>
        </w:tc>
        <w:tc>
          <w:tcPr>
            <w:tcW w:w="2104" w:type="dxa"/>
          </w:tcPr>
          <w:p w14:paraId="5F62E546" w14:textId="77777777" w:rsidR="007C303E" w:rsidRPr="009330F5" w:rsidRDefault="007C303E" w:rsidP="00BF6E72">
            <w:pPr>
              <w:rPr>
                <w:rFonts w:ascii="Times New Roman" w:eastAsia="Calibri" w:hAnsi="Times New Roman"/>
              </w:rPr>
            </w:pPr>
          </w:p>
        </w:tc>
        <w:tc>
          <w:tcPr>
            <w:tcW w:w="2224" w:type="dxa"/>
          </w:tcPr>
          <w:p w14:paraId="70029D8C" w14:textId="77777777" w:rsidR="007C303E" w:rsidRPr="009330F5" w:rsidRDefault="007C303E" w:rsidP="00BF6E72">
            <w:pPr>
              <w:rPr>
                <w:rFonts w:ascii="Times New Roman" w:eastAsia="Calibri" w:hAnsi="Times New Roman"/>
              </w:rPr>
            </w:pPr>
          </w:p>
        </w:tc>
        <w:tc>
          <w:tcPr>
            <w:tcW w:w="2187" w:type="dxa"/>
          </w:tcPr>
          <w:p w14:paraId="2F62EC03" w14:textId="77777777" w:rsidR="007C303E" w:rsidRPr="009330F5" w:rsidRDefault="007C303E" w:rsidP="00BF6E72">
            <w:pPr>
              <w:rPr>
                <w:rFonts w:ascii="Times New Roman" w:eastAsia="Calibri" w:hAnsi="Times New Roman"/>
              </w:rPr>
            </w:pPr>
          </w:p>
        </w:tc>
      </w:tr>
      <w:tr w:rsidR="007C303E" w:rsidRPr="009330F5" w14:paraId="7155129B" w14:textId="77777777" w:rsidTr="0010482F">
        <w:tc>
          <w:tcPr>
            <w:tcW w:w="9492" w:type="dxa"/>
            <w:gridSpan w:val="4"/>
          </w:tcPr>
          <w:p w14:paraId="363D8647" w14:textId="77777777" w:rsidR="007C303E" w:rsidRPr="009330F5" w:rsidRDefault="007C303E" w:rsidP="00BF6E72">
            <w:pPr>
              <w:rPr>
                <w:rFonts w:ascii="Times New Roman" w:eastAsia="Calibri" w:hAnsi="Times New Roman"/>
              </w:rPr>
            </w:pPr>
            <w:r w:rsidRPr="009330F5">
              <w:rPr>
                <w:rFonts w:ascii="Times New Roman" w:eastAsia="Calibri" w:hAnsi="Times New Roman"/>
              </w:rPr>
              <w:t>Общепрофессиональные компетенции</w:t>
            </w:r>
          </w:p>
        </w:tc>
      </w:tr>
      <w:tr w:rsidR="007C303E" w:rsidRPr="009330F5" w14:paraId="6A6E0B88" w14:textId="77777777" w:rsidTr="0010482F">
        <w:tc>
          <w:tcPr>
            <w:tcW w:w="2977" w:type="dxa"/>
          </w:tcPr>
          <w:p w14:paraId="67B7AE2E" w14:textId="77777777" w:rsidR="007C303E" w:rsidRPr="009330F5" w:rsidRDefault="007C303E" w:rsidP="00860C9B">
            <w:pPr>
              <w:jc w:val="both"/>
              <w:rPr>
                <w:rFonts w:ascii="Times New Roman" w:hAnsi="Times New Roman"/>
                <w:color w:val="000000"/>
              </w:rPr>
            </w:pPr>
            <w:r w:rsidRPr="009330F5">
              <w:rPr>
                <w:rFonts w:ascii="Times New Roman" w:hAnsi="Times New Roman"/>
                <w:color w:val="000000"/>
              </w:rPr>
              <w:t xml:space="preserve">Способен учитывать </w:t>
            </w:r>
            <w:bookmarkStart w:id="18" w:name="_Hlk138937293"/>
            <w:r w:rsidRPr="009330F5">
              <w:rPr>
                <w:rFonts w:ascii="Times New Roman" w:hAnsi="Times New Roman"/>
                <w:color w:val="000000"/>
              </w:rPr>
              <w:t>в практической деятельности специфику иноязычной научной картины мира и научного дискурса в русском и изучаемом иностранном языках</w:t>
            </w:r>
            <w:bookmarkEnd w:id="18"/>
            <w:r w:rsidRPr="009330F5">
              <w:rPr>
                <w:rFonts w:ascii="Times New Roman" w:hAnsi="Times New Roman"/>
                <w:color w:val="000000"/>
              </w:rPr>
              <w:t xml:space="preserve"> (ОПК-2);</w:t>
            </w:r>
          </w:p>
          <w:p w14:paraId="0CA20DE1" w14:textId="77777777" w:rsidR="007C303E" w:rsidRPr="009330F5" w:rsidRDefault="007C303E" w:rsidP="00BF6E72">
            <w:pPr>
              <w:rPr>
                <w:rFonts w:ascii="Times New Roman" w:eastAsia="Calibri" w:hAnsi="Times New Roman"/>
              </w:rPr>
            </w:pPr>
          </w:p>
        </w:tc>
        <w:tc>
          <w:tcPr>
            <w:tcW w:w="2104" w:type="dxa"/>
          </w:tcPr>
          <w:p w14:paraId="3FFB2B2F" w14:textId="77777777" w:rsidR="007C303E" w:rsidRPr="009330F5" w:rsidRDefault="007C303E" w:rsidP="00BF6E72">
            <w:pPr>
              <w:rPr>
                <w:rFonts w:ascii="Times New Roman" w:eastAsia="Calibri" w:hAnsi="Times New Roman"/>
              </w:rPr>
            </w:pPr>
            <w:r>
              <w:rPr>
                <w:rFonts w:ascii="Times New Roman" w:hAnsi="Times New Roman"/>
              </w:rPr>
              <w:t>О</w:t>
            </w:r>
            <w:r w:rsidRPr="009330F5">
              <w:rPr>
                <w:rFonts w:ascii="Times New Roman" w:hAnsi="Times New Roman"/>
              </w:rPr>
              <w:t>бласти применения анализа звучащей речи</w:t>
            </w:r>
          </w:p>
        </w:tc>
        <w:tc>
          <w:tcPr>
            <w:tcW w:w="2224" w:type="dxa"/>
          </w:tcPr>
          <w:p w14:paraId="21B477A1" w14:textId="77777777" w:rsidR="007C303E" w:rsidRPr="009330F5" w:rsidRDefault="007C303E" w:rsidP="00BF6E72">
            <w:pPr>
              <w:rPr>
                <w:rFonts w:ascii="Times New Roman" w:eastAsia="Calibri" w:hAnsi="Times New Roman"/>
              </w:rPr>
            </w:pPr>
            <w:r>
              <w:rPr>
                <w:rFonts w:ascii="Times New Roman" w:eastAsia="Calibri" w:hAnsi="Times New Roman"/>
              </w:rPr>
              <w:t>Э</w:t>
            </w:r>
            <w:r w:rsidRPr="009330F5">
              <w:rPr>
                <w:rFonts w:ascii="Times New Roman" w:eastAsia="Calibri" w:hAnsi="Times New Roman"/>
              </w:rPr>
              <w:t>ффективных образовательных технологий и приемов обучения для формирования способности к межкультурной коммуникации</w:t>
            </w:r>
          </w:p>
        </w:tc>
        <w:tc>
          <w:tcPr>
            <w:tcW w:w="2187" w:type="dxa"/>
          </w:tcPr>
          <w:p w14:paraId="235E0EE4" w14:textId="77777777" w:rsidR="007C303E" w:rsidRPr="009330F5" w:rsidRDefault="007C303E" w:rsidP="00BF6E72">
            <w:pPr>
              <w:rPr>
                <w:rFonts w:ascii="Times New Roman" w:eastAsia="Calibri" w:hAnsi="Times New Roman"/>
              </w:rPr>
            </w:pPr>
            <w:r>
              <w:rPr>
                <w:rFonts w:ascii="Times New Roman" w:eastAsia="Calibri" w:hAnsi="Times New Roman"/>
              </w:rPr>
              <w:t>В</w:t>
            </w:r>
            <w:r w:rsidRPr="009330F5">
              <w:rPr>
                <w:rFonts w:ascii="Times New Roman" w:eastAsia="Calibri" w:hAnsi="Times New Roman"/>
              </w:rPr>
              <w:t>ыражать свои мысли на государственном, родном и иностранном языке в ситуации деловой коммуникации;</w:t>
            </w:r>
          </w:p>
        </w:tc>
      </w:tr>
      <w:tr w:rsidR="007C303E" w:rsidRPr="009330F5" w14:paraId="2B696E37" w14:textId="77777777" w:rsidTr="0010482F">
        <w:tc>
          <w:tcPr>
            <w:tcW w:w="2977" w:type="dxa"/>
          </w:tcPr>
          <w:p w14:paraId="1ABD3DEB" w14:textId="77777777" w:rsidR="007C303E" w:rsidRPr="009330F5" w:rsidRDefault="007C303E" w:rsidP="00BF6E72">
            <w:pPr>
              <w:rPr>
                <w:rFonts w:ascii="Times New Roman" w:eastAsia="Calibri" w:hAnsi="Times New Roman"/>
              </w:rPr>
            </w:pPr>
          </w:p>
        </w:tc>
        <w:tc>
          <w:tcPr>
            <w:tcW w:w="2104" w:type="dxa"/>
          </w:tcPr>
          <w:p w14:paraId="68FD2E38" w14:textId="77777777" w:rsidR="007C303E" w:rsidRPr="009330F5" w:rsidRDefault="007C303E" w:rsidP="00BF6E72">
            <w:pPr>
              <w:rPr>
                <w:rFonts w:ascii="Times New Roman" w:eastAsia="Calibri" w:hAnsi="Times New Roman"/>
              </w:rPr>
            </w:pPr>
          </w:p>
        </w:tc>
        <w:tc>
          <w:tcPr>
            <w:tcW w:w="2224" w:type="dxa"/>
          </w:tcPr>
          <w:p w14:paraId="53E30FFB" w14:textId="77777777" w:rsidR="007C303E" w:rsidRPr="009330F5" w:rsidRDefault="007C303E" w:rsidP="00BF6E72">
            <w:pPr>
              <w:rPr>
                <w:rFonts w:ascii="Times New Roman" w:eastAsia="Calibri" w:hAnsi="Times New Roman"/>
              </w:rPr>
            </w:pPr>
          </w:p>
        </w:tc>
        <w:tc>
          <w:tcPr>
            <w:tcW w:w="2187" w:type="dxa"/>
          </w:tcPr>
          <w:p w14:paraId="48E8F0C4" w14:textId="77777777" w:rsidR="007C303E" w:rsidRPr="009330F5" w:rsidRDefault="007C303E" w:rsidP="00BF6E72">
            <w:pPr>
              <w:rPr>
                <w:rFonts w:ascii="Times New Roman" w:eastAsia="Calibri" w:hAnsi="Times New Roman"/>
              </w:rPr>
            </w:pPr>
          </w:p>
        </w:tc>
      </w:tr>
      <w:tr w:rsidR="007C303E" w:rsidRPr="009330F5" w14:paraId="0D54AFF8" w14:textId="77777777" w:rsidTr="0010482F">
        <w:tc>
          <w:tcPr>
            <w:tcW w:w="9492" w:type="dxa"/>
            <w:gridSpan w:val="4"/>
          </w:tcPr>
          <w:p w14:paraId="06B5F3C0" w14:textId="77777777" w:rsidR="007C303E" w:rsidRPr="009330F5" w:rsidRDefault="007C303E" w:rsidP="00BF6E72">
            <w:pPr>
              <w:rPr>
                <w:rFonts w:ascii="Times New Roman" w:eastAsia="Calibri" w:hAnsi="Times New Roman"/>
              </w:rPr>
            </w:pPr>
            <w:r w:rsidRPr="009330F5">
              <w:rPr>
                <w:rFonts w:ascii="Times New Roman" w:eastAsia="Calibri" w:hAnsi="Times New Roman"/>
              </w:rPr>
              <w:t>Профессиональные компетенции</w:t>
            </w:r>
          </w:p>
        </w:tc>
      </w:tr>
      <w:tr w:rsidR="007C303E" w:rsidRPr="009330F5" w14:paraId="051A7649" w14:textId="77777777" w:rsidTr="0010482F">
        <w:tc>
          <w:tcPr>
            <w:tcW w:w="2977" w:type="dxa"/>
          </w:tcPr>
          <w:p w14:paraId="04EF7ECF" w14:textId="77777777" w:rsidR="007C303E" w:rsidRPr="009330F5" w:rsidRDefault="007C303E" w:rsidP="00860C9B">
            <w:pPr>
              <w:jc w:val="both"/>
              <w:rPr>
                <w:rFonts w:ascii="Times New Roman" w:hAnsi="Times New Roman"/>
                <w:color w:val="000000"/>
              </w:rPr>
            </w:pPr>
            <w:r w:rsidRPr="009330F5">
              <w:rPr>
                <w:rFonts w:ascii="Times New Roman" w:hAnsi="Times New Roman"/>
                <w:color w:val="000000"/>
              </w:rPr>
              <w:t xml:space="preserve">Способен </w:t>
            </w:r>
            <w:bookmarkStart w:id="19" w:name="_Hlk138937360"/>
            <w:r w:rsidRPr="009330F5">
              <w:rPr>
                <w:rFonts w:ascii="Times New Roman" w:hAnsi="Times New Roman"/>
                <w:color w:val="000000"/>
              </w:rPr>
              <w:t>осуществлять совместно с обучающимися поиск и обсуждение</w:t>
            </w:r>
            <w:r w:rsidRPr="009330F5">
              <w:rPr>
                <w:rFonts w:ascii="Times New Roman" w:hAnsi="Times New Roman"/>
                <w:color w:val="000000"/>
              </w:rPr>
              <w:br/>
              <w:t>изменений в языковой реальности и реакции на них социума,</w:t>
            </w:r>
            <w:r w:rsidRPr="009330F5">
              <w:rPr>
                <w:rFonts w:ascii="Times New Roman" w:hAnsi="Times New Roman"/>
                <w:color w:val="000000"/>
              </w:rPr>
              <w:br/>
              <w:t xml:space="preserve">формирование у обучающихся "чувства меняющегося языка" </w:t>
            </w:r>
            <w:bookmarkEnd w:id="19"/>
            <w:r w:rsidRPr="009330F5">
              <w:rPr>
                <w:rFonts w:ascii="Times New Roman" w:hAnsi="Times New Roman"/>
                <w:color w:val="000000"/>
              </w:rPr>
              <w:t>(ПК-2)</w:t>
            </w:r>
          </w:p>
          <w:p w14:paraId="72E08A23" w14:textId="77777777" w:rsidR="007C303E" w:rsidRPr="009330F5" w:rsidRDefault="007C303E" w:rsidP="00BF6E72">
            <w:pPr>
              <w:rPr>
                <w:rFonts w:ascii="Times New Roman" w:eastAsia="Calibri" w:hAnsi="Times New Roman"/>
              </w:rPr>
            </w:pPr>
          </w:p>
        </w:tc>
        <w:tc>
          <w:tcPr>
            <w:tcW w:w="2104" w:type="dxa"/>
          </w:tcPr>
          <w:p w14:paraId="2B2050BC" w14:textId="77777777" w:rsidR="007C303E" w:rsidRPr="009330F5" w:rsidRDefault="007C303E" w:rsidP="00BF6E72">
            <w:pPr>
              <w:rPr>
                <w:rFonts w:ascii="Times New Roman" w:eastAsia="Calibri" w:hAnsi="Times New Roman"/>
              </w:rPr>
            </w:pPr>
            <w:r>
              <w:rPr>
                <w:rFonts w:ascii="Times New Roman" w:hAnsi="Times New Roman"/>
              </w:rPr>
              <w:t>О</w:t>
            </w:r>
            <w:r w:rsidRPr="009330F5">
              <w:rPr>
                <w:rFonts w:ascii="Times New Roman" w:hAnsi="Times New Roman"/>
              </w:rPr>
              <w:t>б инструментах для анализа речевого сигнала.</w:t>
            </w:r>
          </w:p>
        </w:tc>
        <w:tc>
          <w:tcPr>
            <w:tcW w:w="2224" w:type="dxa"/>
          </w:tcPr>
          <w:p w14:paraId="11C6050E" w14:textId="77777777" w:rsidR="007C303E" w:rsidRPr="009330F5" w:rsidRDefault="007C303E" w:rsidP="00BF6E72">
            <w:pPr>
              <w:rPr>
                <w:rFonts w:ascii="Times New Roman" w:eastAsia="Calibri" w:hAnsi="Times New Roman"/>
              </w:rPr>
            </w:pPr>
            <w:r>
              <w:rPr>
                <w:rFonts w:ascii="Times New Roman" w:eastAsia="Calibri" w:hAnsi="Times New Roman"/>
              </w:rPr>
              <w:t>М</w:t>
            </w:r>
            <w:r w:rsidRPr="009330F5">
              <w:rPr>
                <w:rFonts w:ascii="Times New Roman" w:eastAsia="Calibri" w:hAnsi="Times New Roman"/>
              </w:rPr>
              <w:t>етодики поиска информации</w:t>
            </w:r>
            <w:r w:rsidRPr="009330F5">
              <w:rPr>
                <w:rFonts w:ascii="Times New Roman" w:eastAsia="Calibri" w:hAnsi="Times New Roman"/>
              </w:rPr>
              <w:tab/>
              <w:t>и оценки возможностей применения методов инструментального анализа звучащей речи для решения лингвистических задач.</w:t>
            </w:r>
          </w:p>
        </w:tc>
        <w:tc>
          <w:tcPr>
            <w:tcW w:w="2187" w:type="dxa"/>
          </w:tcPr>
          <w:p w14:paraId="74BCABDF" w14:textId="77777777" w:rsidR="007C303E" w:rsidRPr="009330F5" w:rsidRDefault="007C303E" w:rsidP="00BF6E72">
            <w:pPr>
              <w:rPr>
                <w:rFonts w:ascii="Times New Roman" w:eastAsia="Calibri" w:hAnsi="Times New Roman"/>
              </w:rPr>
            </w:pPr>
            <w:r>
              <w:rPr>
                <w:rFonts w:ascii="Times New Roman" w:eastAsia="Calibri" w:hAnsi="Times New Roman"/>
              </w:rPr>
              <w:t>О</w:t>
            </w:r>
            <w:r w:rsidRPr="009330F5">
              <w:rPr>
                <w:rFonts w:ascii="Times New Roman" w:eastAsia="Calibri" w:hAnsi="Times New Roman"/>
              </w:rPr>
              <w:t>рганизовать поиск информации об анализе звучащей речи</w:t>
            </w:r>
            <w:r w:rsidRPr="009330F5">
              <w:rPr>
                <w:rFonts w:ascii="Times New Roman" w:eastAsia="Calibri" w:hAnsi="Times New Roman"/>
              </w:rPr>
              <w:tab/>
              <w:t>и классифицировать найденную информацию.</w:t>
            </w:r>
          </w:p>
        </w:tc>
      </w:tr>
    </w:tbl>
    <w:p w14:paraId="63389420" w14:textId="77777777" w:rsidR="007C303E" w:rsidRDefault="007C303E" w:rsidP="009F62E3">
      <w:pPr>
        <w:autoSpaceDE w:val="0"/>
        <w:autoSpaceDN w:val="0"/>
        <w:adjustRightInd w:val="0"/>
        <w:ind w:firstLine="709"/>
        <w:jc w:val="both"/>
        <w:rPr>
          <w:rFonts w:eastAsia="Calibri"/>
          <w:sz w:val="24"/>
          <w:szCs w:val="24"/>
        </w:rPr>
      </w:pPr>
    </w:p>
    <w:p w14:paraId="0C978604" w14:textId="77777777" w:rsidR="007C303E" w:rsidRPr="00955ECF" w:rsidRDefault="007C303E" w:rsidP="00773D04">
      <w:pPr>
        <w:pStyle w:val="a9"/>
        <w:numPr>
          <w:ilvl w:val="0"/>
          <w:numId w:val="35"/>
        </w:numPr>
        <w:autoSpaceDE w:val="0"/>
        <w:autoSpaceDN w:val="0"/>
        <w:adjustRightInd w:val="0"/>
        <w:spacing w:after="0" w:line="240" w:lineRule="auto"/>
        <w:jc w:val="both"/>
        <w:rPr>
          <w:b/>
          <w:sz w:val="24"/>
          <w:szCs w:val="24"/>
        </w:rPr>
      </w:pPr>
      <w:r w:rsidRPr="00955ECF">
        <w:rPr>
          <w:b/>
          <w:sz w:val="24"/>
          <w:szCs w:val="24"/>
        </w:rPr>
        <w:t>Трудоемкость дисциплины</w:t>
      </w:r>
    </w:p>
    <w:p w14:paraId="2BFCFAA1" w14:textId="77777777" w:rsidR="007C303E" w:rsidRPr="00955ECF" w:rsidRDefault="007C303E" w:rsidP="00955ECF">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941"/>
        <w:gridCol w:w="1134"/>
        <w:gridCol w:w="1270"/>
      </w:tblGrid>
      <w:tr w:rsidR="007C303E" w:rsidRPr="00955ECF" w14:paraId="4320D170" w14:textId="77777777" w:rsidTr="009C7E73">
        <w:tc>
          <w:tcPr>
            <w:tcW w:w="6941" w:type="dxa"/>
          </w:tcPr>
          <w:p w14:paraId="2327CEA7" w14:textId="77777777" w:rsidR="007C303E" w:rsidRPr="00955ECF" w:rsidRDefault="007C303E" w:rsidP="00955ECF">
            <w:pPr>
              <w:rPr>
                <w:rFonts w:eastAsia="Calibri"/>
                <w:b/>
              </w:rPr>
            </w:pPr>
            <w:r w:rsidRPr="00955ECF">
              <w:rPr>
                <w:rFonts w:eastAsia="Calibri"/>
                <w:b/>
              </w:rPr>
              <w:t>Форма работы обучающихся/Виды учебных занятий</w:t>
            </w:r>
          </w:p>
        </w:tc>
        <w:tc>
          <w:tcPr>
            <w:tcW w:w="2404" w:type="dxa"/>
            <w:gridSpan w:val="2"/>
          </w:tcPr>
          <w:p w14:paraId="492FA02E" w14:textId="77777777" w:rsidR="007C303E" w:rsidRPr="00955ECF" w:rsidRDefault="007C303E" w:rsidP="00955ECF">
            <w:pPr>
              <w:rPr>
                <w:rFonts w:eastAsia="Calibri"/>
                <w:b/>
              </w:rPr>
            </w:pPr>
            <w:r w:rsidRPr="00955ECF">
              <w:rPr>
                <w:rFonts w:eastAsia="Calibri"/>
                <w:b/>
              </w:rPr>
              <w:t>Количество часов в семестре</w:t>
            </w:r>
            <w:r>
              <w:rPr>
                <w:rFonts w:eastAsia="Calibri"/>
                <w:b/>
              </w:rPr>
              <w:t xml:space="preserve"> (108 часов)</w:t>
            </w:r>
          </w:p>
        </w:tc>
      </w:tr>
      <w:tr w:rsidR="007C303E" w:rsidRPr="00955ECF" w14:paraId="419D68F7" w14:textId="77777777" w:rsidTr="009C7E73">
        <w:trPr>
          <w:trHeight w:val="384"/>
        </w:trPr>
        <w:tc>
          <w:tcPr>
            <w:tcW w:w="6941" w:type="dxa"/>
            <w:vMerge w:val="restart"/>
          </w:tcPr>
          <w:p w14:paraId="5D0F8F86" w14:textId="77777777" w:rsidR="007C303E" w:rsidRDefault="007C303E" w:rsidP="00955ECF">
            <w:pPr>
              <w:rPr>
                <w:rFonts w:eastAsia="Calibri"/>
                <w:b/>
              </w:rPr>
            </w:pPr>
          </w:p>
          <w:p w14:paraId="3901FFB7" w14:textId="77777777" w:rsidR="007C303E" w:rsidRDefault="007C303E" w:rsidP="00955ECF">
            <w:pPr>
              <w:rPr>
                <w:rFonts w:eastAsia="Calibri"/>
                <w:b/>
              </w:rPr>
            </w:pPr>
          </w:p>
          <w:p w14:paraId="1CBBE8DF" w14:textId="77777777" w:rsidR="007C303E" w:rsidRPr="00955ECF" w:rsidRDefault="007C303E" w:rsidP="00955ECF">
            <w:pPr>
              <w:rPr>
                <w:rFonts w:eastAsia="Calibri"/>
                <w:b/>
              </w:rPr>
            </w:pPr>
            <w:r w:rsidRPr="00955ECF">
              <w:rPr>
                <w:rFonts w:eastAsia="Calibri"/>
                <w:b/>
              </w:rPr>
              <w:t>Контактная аудиторная работа обучающихся с преподавателем, в том числе</w:t>
            </w:r>
          </w:p>
        </w:tc>
        <w:tc>
          <w:tcPr>
            <w:tcW w:w="1134" w:type="dxa"/>
          </w:tcPr>
          <w:p w14:paraId="6FE1813C" w14:textId="77777777" w:rsidR="007C303E" w:rsidRDefault="007C303E" w:rsidP="00955ECF">
            <w:pPr>
              <w:jc w:val="center"/>
              <w:rPr>
                <w:rFonts w:eastAsia="Calibri"/>
              </w:rPr>
            </w:pPr>
          </w:p>
          <w:p w14:paraId="3927CCEA" w14:textId="77777777" w:rsidR="007C303E" w:rsidRPr="00955ECF" w:rsidRDefault="007C303E" w:rsidP="00955ECF">
            <w:pPr>
              <w:jc w:val="center"/>
              <w:rPr>
                <w:rFonts w:eastAsia="Calibri"/>
              </w:rPr>
            </w:pPr>
            <w:r>
              <w:rPr>
                <w:rFonts w:eastAsia="Calibri"/>
              </w:rPr>
              <w:t>очная</w:t>
            </w:r>
          </w:p>
        </w:tc>
        <w:tc>
          <w:tcPr>
            <w:tcW w:w="1270" w:type="dxa"/>
          </w:tcPr>
          <w:p w14:paraId="46ECF90F" w14:textId="77777777" w:rsidR="007C303E" w:rsidRDefault="007C303E" w:rsidP="00DA5564">
            <w:pPr>
              <w:jc w:val="center"/>
              <w:rPr>
                <w:rFonts w:eastAsia="Calibri"/>
              </w:rPr>
            </w:pPr>
          </w:p>
          <w:p w14:paraId="0C1B9C4E" w14:textId="77777777" w:rsidR="007C303E" w:rsidRPr="00955ECF" w:rsidRDefault="007C303E" w:rsidP="00955ECF">
            <w:pPr>
              <w:jc w:val="center"/>
              <w:rPr>
                <w:rFonts w:eastAsia="Calibri"/>
              </w:rPr>
            </w:pPr>
            <w:r>
              <w:rPr>
                <w:rFonts w:eastAsia="Calibri"/>
              </w:rPr>
              <w:t>Очно-заочная</w:t>
            </w:r>
          </w:p>
          <w:p w14:paraId="1A480660" w14:textId="77777777" w:rsidR="007C303E" w:rsidRDefault="007C303E">
            <w:pPr>
              <w:rPr>
                <w:rFonts w:eastAsia="Calibri"/>
              </w:rPr>
            </w:pPr>
          </w:p>
          <w:p w14:paraId="58294087" w14:textId="77777777" w:rsidR="007C303E" w:rsidRPr="00955ECF" w:rsidRDefault="007C303E" w:rsidP="00955ECF">
            <w:pPr>
              <w:jc w:val="center"/>
              <w:rPr>
                <w:rFonts w:eastAsia="Calibri"/>
              </w:rPr>
            </w:pPr>
          </w:p>
        </w:tc>
      </w:tr>
      <w:tr w:rsidR="007C303E" w:rsidRPr="00955ECF" w14:paraId="2C8F0019" w14:textId="77777777" w:rsidTr="009C7E73">
        <w:trPr>
          <w:trHeight w:val="624"/>
        </w:trPr>
        <w:tc>
          <w:tcPr>
            <w:tcW w:w="6941" w:type="dxa"/>
            <w:vMerge/>
          </w:tcPr>
          <w:p w14:paraId="4ED0911D" w14:textId="77777777" w:rsidR="007C303E" w:rsidRDefault="007C303E" w:rsidP="009C7E73">
            <w:pPr>
              <w:rPr>
                <w:rFonts w:eastAsia="Calibri"/>
                <w:b/>
              </w:rPr>
            </w:pPr>
          </w:p>
        </w:tc>
        <w:tc>
          <w:tcPr>
            <w:tcW w:w="1134" w:type="dxa"/>
          </w:tcPr>
          <w:p w14:paraId="325BE705" w14:textId="77777777" w:rsidR="007C303E" w:rsidRDefault="007C303E" w:rsidP="009C7E73">
            <w:pPr>
              <w:jc w:val="center"/>
              <w:rPr>
                <w:rFonts w:eastAsia="Calibri"/>
              </w:rPr>
            </w:pPr>
            <w:r>
              <w:rPr>
                <w:rFonts w:eastAsia="Calibri"/>
              </w:rPr>
              <w:t>30</w:t>
            </w:r>
          </w:p>
        </w:tc>
        <w:tc>
          <w:tcPr>
            <w:tcW w:w="1270" w:type="dxa"/>
          </w:tcPr>
          <w:p w14:paraId="0ABA6A5C" w14:textId="77777777" w:rsidR="007C303E" w:rsidRDefault="007C303E" w:rsidP="009C7E73">
            <w:pPr>
              <w:jc w:val="center"/>
              <w:rPr>
                <w:rFonts w:eastAsia="Calibri"/>
              </w:rPr>
            </w:pPr>
            <w:r>
              <w:rPr>
                <w:rFonts w:eastAsia="Calibri"/>
              </w:rPr>
              <w:t>30</w:t>
            </w:r>
          </w:p>
        </w:tc>
      </w:tr>
      <w:tr w:rsidR="007C303E" w:rsidRPr="00955ECF" w14:paraId="536E6860" w14:textId="77777777" w:rsidTr="009C7E73">
        <w:tc>
          <w:tcPr>
            <w:tcW w:w="6941" w:type="dxa"/>
          </w:tcPr>
          <w:p w14:paraId="05038D29" w14:textId="77777777" w:rsidR="007C303E" w:rsidRPr="00955ECF" w:rsidRDefault="007C303E" w:rsidP="009C7E73">
            <w:pPr>
              <w:rPr>
                <w:rFonts w:eastAsia="Calibri"/>
              </w:rPr>
            </w:pPr>
            <w:r w:rsidRPr="00955ECF">
              <w:rPr>
                <w:rFonts w:eastAsia="Calibri"/>
              </w:rPr>
              <w:t xml:space="preserve">Занятия лекционного типа </w:t>
            </w:r>
          </w:p>
        </w:tc>
        <w:tc>
          <w:tcPr>
            <w:tcW w:w="1134" w:type="dxa"/>
          </w:tcPr>
          <w:p w14:paraId="744B1BB5" w14:textId="77777777" w:rsidR="007C303E" w:rsidRPr="00955ECF" w:rsidRDefault="007C303E" w:rsidP="009C7E73">
            <w:pPr>
              <w:jc w:val="center"/>
              <w:rPr>
                <w:rFonts w:eastAsia="Calibri"/>
              </w:rPr>
            </w:pPr>
            <w:r>
              <w:rPr>
                <w:rFonts w:eastAsia="Calibri"/>
              </w:rPr>
              <w:t>15</w:t>
            </w:r>
          </w:p>
        </w:tc>
        <w:tc>
          <w:tcPr>
            <w:tcW w:w="1270" w:type="dxa"/>
          </w:tcPr>
          <w:p w14:paraId="0072E957" w14:textId="77777777" w:rsidR="007C303E" w:rsidRPr="00955ECF" w:rsidRDefault="007C303E" w:rsidP="009C7E73">
            <w:pPr>
              <w:jc w:val="center"/>
              <w:rPr>
                <w:rFonts w:eastAsia="Calibri"/>
              </w:rPr>
            </w:pPr>
            <w:r>
              <w:rPr>
                <w:rFonts w:eastAsia="Calibri"/>
              </w:rPr>
              <w:t>15</w:t>
            </w:r>
          </w:p>
        </w:tc>
      </w:tr>
      <w:tr w:rsidR="007C303E" w:rsidRPr="00955ECF" w14:paraId="00E4C91D" w14:textId="77777777" w:rsidTr="009C7E73">
        <w:tc>
          <w:tcPr>
            <w:tcW w:w="6941" w:type="dxa"/>
          </w:tcPr>
          <w:p w14:paraId="4DA70670" w14:textId="77777777" w:rsidR="007C303E" w:rsidRPr="00955ECF" w:rsidRDefault="007C303E" w:rsidP="009C7E73">
            <w:pPr>
              <w:rPr>
                <w:rFonts w:eastAsia="Calibri"/>
              </w:rPr>
            </w:pPr>
            <w:r w:rsidRPr="00955ECF">
              <w:rPr>
                <w:rFonts w:eastAsia="Calibri"/>
              </w:rPr>
              <w:t xml:space="preserve"> Занятия семинарского типа:</w:t>
            </w:r>
          </w:p>
        </w:tc>
        <w:tc>
          <w:tcPr>
            <w:tcW w:w="1134" w:type="dxa"/>
          </w:tcPr>
          <w:p w14:paraId="1BAEDAA5" w14:textId="77777777" w:rsidR="007C303E" w:rsidRPr="00955ECF" w:rsidRDefault="007C303E" w:rsidP="009C7E73">
            <w:pPr>
              <w:jc w:val="center"/>
              <w:rPr>
                <w:rFonts w:eastAsia="Calibri"/>
              </w:rPr>
            </w:pPr>
            <w:r>
              <w:rPr>
                <w:rFonts w:eastAsia="Calibri"/>
              </w:rPr>
              <w:t>15</w:t>
            </w:r>
          </w:p>
        </w:tc>
        <w:tc>
          <w:tcPr>
            <w:tcW w:w="1270" w:type="dxa"/>
          </w:tcPr>
          <w:p w14:paraId="1E06AB42" w14:textId="77777777" w:rsidR="007C303E" w:rsidRPr="00955ECF" w:rsidRDefault="007C303E" w:rsidP="009C7E73">
            <w:pPr>
              <w:jc w:val="center"/>
              <w:rPr>
                <w:rFonts w:eastAsia="Calibri"/>
              </w:rPr>
            </w:pPr>
            <w:r>
              <w:rPr>
                <w:rFonts w:eastAsia="Calibri"/>
              </w:rPr>
              <w:t>15</w:t>
            </w:r>
          </w:p>
        </w:tc>
      </w:tr>
      <w:tr w:rsidR="007C303E" w:rsidRPr="00955ECF" w14:paraId="3D1F367F" w14:textId="77777777" w:rsidTr="009C7E73">
        <w:tc>
          <w:tcPr>
            <w:tcW w:w="6941" w:type="dxa"/>
          </w:tcPr>
          <w:p w14:paraId="6404119C" w14:textId="77777777" w:rsidR="007C303E" w:rsidRPr="00955ECF" w:rsidRDefault="007C303E" w:rsidP="009C7E73">
            <w:pPr>
              <w:rPr>
                <w:rFonts w:eastAsia="Calibri"/>
              </w:rPr>
            </w:pPr>
            <w:r w:rsidRPr="00955ECF">
              <w:rPr>
                <w:rFonts w:eastAsia="Calibri"/>
              </w:rPr>
              <w:t>– семинарские занятия и/или коллоквиумы</w:t>
            </w:r>
          </w:p>
        </w:tc>
        <w:tc>
          <w:tcPr>
            <w:tcW w:w="1134" w:type="dxa"/>
          </w:tcPr>
          <w:p w14:paraId="0B2470BB" w14:textId="77777777" w:rsidR="007C303E" w:rsidRPr="00955ECF" w:rsidRDefault="007C303E" w:rsidP="009C7E73">
            <w:pPr>
              <w:jc w:val="center"/>
              <w:rPr>
                <w:rFonts w:eastAsia="Calibri"/>
              </w:rPr>
            </w:pPr>
          </w:p>
        </w:tc>
        <w:tc>
          <w:tcPr>
            <w:tcW w:w="1270" w:type="dxa"/>
          </w:tcPr>
          <w:p w14:paraId="100579D2" w14:textId="77777777" w:rsidR="007C303E" w:rsidRPr="00955ECF" w:rsidRDefault="007C303E" w:rsidP="009C7E73">
            <w:pPr>
              <w:jc w:val="center"/>
              <w:rPr>
                <w:rFonts w:eastAsia="Calibri"/>
              </w:rPr>
            </w:pPr>
          </w:p>
        </w:tc>
      </w:tr>
      <w:tr w:rsidR="007C303E" w:rsidRPr="00955ECF" w14:paraId="69A3C398" w14:textId="77777777" w:rsidTr="009C7E73">
        <w:tc>
          <w:tcPr>
            <w:tcW w:w="6941" w:type="dxa"/>
          </w:tcPr>
          <w:p w14:paraId="717A6B5E" w14:textId="77777777" w:rsidR="007C303E" w:rsidRPr="00955ECF" w:rsidRDefault="007C303E" w:rsidP="009C7E73">
            <w:pPr>
              <w:rPr>
                <w:rFonts w:eastAsia="Calibri"/>
              </w:rPr>
            </w:pPr>
            <w:r w:rsidRPr="00955ECF">
              <w:rPr>
                <w:rFonts w:eastAsia="Calibri"/>
              </w:rPr>
              <w:t>– практические занятия</w:t>
            </w:r>
          </w:p>
        </w:tc>
        <w:tc>
          <w:tcPr>
            <w:tcW w:w="1134" w:type="dxa"/>
          </w:tcPr>
          <w:p w14:paraId="0075EF10" w14:textId="77777777" w:rsidR="007C303E" w:rsidRPr="00955ECF" w:rsidRDefault="007C303E" w:rsidP="009C7E73">
            <w:pPr>
              <w:jc w:val="center"/>
              <w:rPr>
                <w:rFonts w:eastAsia="Calibri"/>
              </w:rPr>
            </w:pPr>
            <w:r>
              <w:rPr>
                <w:rFonts w:eastAsia="Calibri"/>
              </w:rPr>
              <w:t>15</w:t>
            </w:r>
          </w:p>
        </w:tc>
        <w:tc>
          <w:tcPr>
            <w:tcW w:w="1270" w:type="dxa"/>
          </w:tcPr>
          <w:p w14:paraId="4760DA4E" w14:textId="77777777" w:rsidR="007C303E" w:rsidRPr="00955ECF" w:rsidRDefault="007C303E" w:rsidP="009C7E73">
            <w:pPr>
              <w:jc w:val="center"/>
              <w:rPr>
                <w:rFonts w:eastAsia="Calibri"/>
              </w:rPr>
            </w:pPr>
            <w:r>
              <w:rPr>
                <w:rFonts w:eastAsia="Calibri"/>
              </w:rPr>
              <w:t>15</w:t>
            </w:r>
          </w:p>
        </w:tc>
      </w:tr>
      <w:tr w:rsidR="007C303E" w:rsidRPr="00955ECF" w14:paraId="1CA642FE" w14:textId="77777777" w:rsidTr="009C7E73">
        <w:tc>
          <w:tcPr>
            <w:tcW w:w="6941" w:type="dxa"/>
          </w:tcPr>
          <w:p w14:paraId="4A937AAE" w14:textId="77777777" w:rsidR="007C303E" w:rsidRPr="00955ECF" w:rsidRDefault="007C303E" w:rsidP="009C7E73">
            <w:pPr>
              <w:rPr>
                <w:rFonts w:eastAsia="Calibri"/>
              </w:rPr>
            </w:pPr>
            <w:r w:rsidRPr="00955ECF">
              <w:rPr>
                <w:rFonts w:eastAsia="Calibri"/>
              </w:rPr>
              <w:t>– лабораторные занятия</w:t>
            </w:r>
          </w:p>
        </w:tc>
        <w:tc>
          <w:tcPr>
            <w:tcW w:w="1134" w:type="dxa"/>
          </w:tcPr>
          <w:p w14:paraId="16D64499" w14:textId="77777777" w:rsidR="007C303E" w:rsidRPr="00955ECF" w:rsidRDefault="007C303E" w:rsidP="009C7E73">
            <w:pPr>
              <w:jc w:val="center"/>
              <w:rPr>
                <w:rFonts w:eastAsia="Calibri"/>
              </w:rPr>
            </w:pPr>
            <w:r>
              <w:rPr>
                <w:rFonts w:eastAsia="Calibri"/>
              </w:rPr>
              <w:t>–</w:t>
            </w:r>
          </w:p>
        </w:tc>
        <w:tc>
          <w:tcPr>
            <w:tcW w:w="1270" w:type="dxa"/>
          </w:tcPr>
          <w:p w14:paraId="35125DD3" w14:textId="77777777" w:rsidR="007C303E" w:rsidRPr="00955ECF" w:rsidRDefault="007C303E" w:rsidP="009C7E73">
            <w:pPr>
              <w:jc w:val="center"/>
              <w:rPr>
                <w:rFonts w:eastAsia="Calibri"/>
              </w:rPr>
            </w:pPr>
            <w:r>
              <w:rPr>
                <w:rFonts w:eastAsia="Calibri"/>
              </w:rPr>
              <w:t>–</w:t>
            </w:r>
          </w:p>
        </w:tc>
      </w:tr>
      <w:tr w:rsidR="007C303E" w:rsidRPr="00955ECF" w14:paraId="2BBA4BF3" w14:textId="77777777" w:rsidTr="009C7E73">
        <w:tc>
          <w:tcPr>
            <w:tcW w:w="6941" w:type="dxa"/>
          </w:tcPr>
          <w:p w14:paraId="3164CDDC" w14:textId="77777777" w:rsidR="007C303E" w:rsidRPr="00955ECF" w:rsidRDefault="007C303E" w:rsidP="009C7E73">
            <w:pPr>
              <w:rPr>
                <w:rFonts w:eastAsia="Calibri"/>
              </w:rPr>
            </w:pPr>
            <w:r w:rsidRPr="00955ECF">
              <w:rPr>
                <w:rFonts w:eastAsia="Calibri"/>
              </w:rPr>
              <w:t>Курсовое проектирование</w:t>
            </w:r>
          </w:p>
        </w:tc>
        <w:tc>
          <w:tcPr>
            <w:tcW w:w="1134" w:type="dxa"/>
          </w:tcPr>
          <w:p w14:paraId="033A449F" w14:textId="77777777" w:rsidR="007C303E" w:rsidRPr="00955ECF" w:rsidRDefault="007C303E" w:rsidP="009C7E73">
            <w:pPr>
              <w:jc w:val="center"/>
              <w:rPr>
                <w:rFonts w:eastAsia="Calibri"/>
              </w:rPr>
            </w:pPr>
            <w:r>
              <w:rPr>
                <w:rFonts w:eastAsia="Calibri"/>
              </w:rPr>
              <w:t>–</w:t>
            </w:r>
          </w:p>
        </w:tc>
        <w:tc>
          <w:tcPr>
            <w:tcW w:w="1270" w:type="dxa"/>
          </w:tcPr>
          <w:p w14:paraId="6D67371D" w14:textId="77777777" w:rsidR="007C303E" w:rsidRPr="00955ECF" w:rsidRDefault="007C303E" w:rsidP="009C7E73">
            <w:pPr>
              <w:jc w:val="center"/>
              <w:rPr>
                <w:rFonts w:eastAsia="Calibri"/>
              </w:rPr>
            </w:pPr>
            <w:r>
              <w:rPr>
                <w:rFonts w:eastAsia="Calibri"/>
              </w:rPr>
              <w:t>–</w:t>
            </w:r>
          </w:p>
        </w:tc>
      </w:tr>
      <w:tr w:rsidR="007C303E" w:rsidRPr="00955ECF" w14:paraId="1C7066E0" w14:textId="77777777" w:rsidTr="009C7E73">
        <w:tc>
          <w:tcPr>
            <w:tcW w:w="6941" w:type="dxa"/>
          </w:tcPr>
          <w:p w14:paraId="25006FC9" w14:textId="77777777" w:rsidR="007C303E" w:rsidRPr="00955ECF" w:rsidRDefault="007C303E" w:rsidP="009C7E73">
            <w:pPr>
              <w:rPr>
                <w:rFonts w:eastAsia="Calibri"/>
              </w:rPr>
            </w:pPr>
            <w:r w:rsidRPr="00955ECF">
              <w:rPr>
                <w:rFonts w:eastAsia="Calibri"/>
              </w:rPr>
              <w:t>Групповые консультации</w:t>
            </w:r>
          </w:p>
        </w:tc>
        <w:tc>
          <w:tcPr>
            <w:tcW w:w="1134" w:type="dxa"/>
          </w:tcPr>
          <w:p w14:paraId="1CCD48F0" w14:textId="77777777" w:rsidR="007C303E" w:rsidRPr="00955ECF" w:rsidRDefault="007C303E" w:rsidP="009C7E73">
            <w:pPr>
              <w:jc w:val="center"/>
              <w:rPr>
                <w:rFonts w:eastAsia="Calibri"/>
              </w:rPr>
            </w:pPr>
          </w:p>
        </w:tc>
        <w:tc>
          <w:tcPr>
            <w:tcW w:w="1270" w:type="dxa"/>
          </w:tcPr>
          <w:p w14:paraId="0A73EDA4" w14:textId="77777777" w:rsidR="007C303E" w:rsidRPr="00955ECF" w:rsidRDefault="007C303E" w:rsidP="009C7E73">
            <w:pPr>
              <w:jc w:val="center"/>
              <w:rPr>
                <w:rFonts w:eastAsia="Calibri"/>
              </w:rPr>
            </w:pPr>
          </w:p>
        </w:tc>
      </w:tr>
      <w:tr w:rsidR="007C303E" w:rsidRPr="00955ECF" w14:paraId="42A4EAB5" w14:textId="77777777" w:rsidTr="009C7E73">
        <w:tc>
          <w:tcPr>
            <w:tcW w:w="6941" w:type="dxa"/>
          </w:tcPr>
          <w:p w14:paraId="1F275EFE" w14:textId="77777777" w:rsidR="007C303E" w:rsidRPr="00955ECF" w:rsidRDefault="007C303E" w:rsidP="009C7E73">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1134" w:type="dxa"/>
          </w:tcPr>
          <w:p w14:paraId="4473F1EB" w14:textId="77777777" w:rsidR="007C303E" w:rsidRPr="00955ECF" w:rsidRDefault="007C303E" w:rsidP="009C7E73">
            <w:pPr>
              <w:jc w:val="center"/>
              <w:rPr>
                <w:rFonts w:eastAsia="Calibri"/>
              </w:rPr>
            </w:pPr>
            <w:r>
              <w:rPr>
                <w:rFonts w:eastAsia="Calibri"/>
              </w:rPr>
              <w:t>_</w:t>
            </w:r>
          </w:p>
        </w:tc>
        <w:tc>
          <w:tcPr>
            <w:tcW w:w="1270" w:type="dxa"/>
          </w:tcPr>
          <w:p w14:paraId="2F148E54" w14:textId="77777777" w:rsidR="007C303E" w:rsidRPr="00955ECF" w:rsidRDefault="007C303E" w:rsidP="009C7E73">
            <w:pPr>
              <w:jc w:val="center"/>
              <w:rPr>
                <w:rFonts w:eastAsia="Calibri"/>
              </w:rPr>
            </w:pPr>
            <w:r>
              <w:rPr>
                <w:rFonts w:eastAsia="Calibri"/>
              </w:rPr>
              <w:t>_</w:t>
            </w:r>
          </w:p>
        </w:tc>
      </w:tr>
      <w:tr w:rsidR="007C303E" w:rsidRPr="00955ECF" w14:paraId="61A6ACD4" w14:textId="77777777" w:rsidTr="009C7E73">
        <w:tc>
          <w:tcPr>
            <w:tcW w:w="6941" w:type="dxa"/>
          </w:tcPr>
          <w:p w14:paraId="4BCCF274" w14:textId="77777777" w:rsidR="007C303E" w:rsidRPr="00955ECF" w:rsidRDefault="007C303E" w:rsidP="009C7E73">
            <w:pPr>
              <w:jc w:val="both"/>
              <w:rPr>
                <w:rFonts w:eastAsia="Calibri"/>
              </w:rPr>
            </w:pPr>
            <w:r w:rsidRPr="00955ECF">
              <w:rPr>
                <w:rFonts w:eastAsia="Calibri"/>
              </w:rPr>
              <w:t>Самостоятельная работа обучающихся, в том числе</w:t>
            </w:r>
          </w:p>
        </w:tc>
        <w:tc>
          <w:tcPr>
            <w:tcW w:w="1134" w:type="dxa"/>
          </w:tcPr>
          <w:p w14:paraId="107E17AC" w14:textId="77777777" w:rsidR="007C303E" w:rsidRPr="00955ECF" w:rsidRDefault="007C303E" w:rsidP="009C7E73">
            <w:pPr>
              <w:jc w:val="center"/>
              <w:rPr>
                <w:rFonts w:eastAsia="Calibri"/>
              </w:rPr>
            </w:pPr>
            <w:r>
              <w:rPr>
                <w:rFonts w:eastAsia="Calibri"/>
              </w:rPr>
              <w:t>78</w:t>
            </w:r>
          </w:p>
        </w:tc>
        <w:tc>
          <w:tcPr>
            <w:tcW w:w="1270" w:type="dxa"/>
          </w:tcPr>
          <w:p w14:paraId="505ED88E" w14:textId="77777777" w:rsidR="007C303E" w:rsidRPr="00955ECF" w:rsidRDefault="007C303E" w:rsidP="009C7E73">
            <w:pPr>
              <w:jc w:val="center"/>
              <w:rPr>
                <w:rFonts w:eastAsia="Calibri"/>
              </w:rPr>
            </w:pPr>
            <w:r>
              <w:rPr>
                <w:rFonts w:eastAsia="Calibri"/>
              </w:rPr>
              <w:t>78</w:t>
            </w:r>
          </w:p>
        </w:tc>
      </w:tr>
      <w:tr w:rsidR="007C303E" w:rsidRPr="00955ECF" w14:paraId="31EC5042" w14:textId="77777777" w:rsidTr="009C7E73">
        <w:tc>
          <w:tcPr>
            <w:tcW w:w="6941" w:type="dxa"/>
          </w:tcPr>
          <w:p w14:paraId="52413AC6" w14:textId="77777777" w:rsidR="007C303E" w:rsidRPr="00955ECF" w:rsidRDefault="007C303E" w:rsidP="009C7E73">
            <w:pPr>
              <w:jc w:val="both"/>
              <w:rPr>
                <w:rFonts w:eastAsia="Calibri"/>
              </w:rPr>
            </w:pPr>
            <w:r>
              <w:rPr>
                <w:rFonts w:eastAsia="Calibri"/>
              </w:rPr>
              <w:t>Реферат (Р)</w:t>
            </w:r>
          </w:p>
        </w:tc>
        <w:tc>
          <w:tcPr>
            <w:tcW w:w="1134" w:type="dxa"/>
          </w:tcPr>
          <w:p w14:paraId="2B789E24" w14:textId="77777777" w:rsidR="007C303E" w:rsidRPr="00955ECF" w:rsidRDefault="007C303E" w:rsidP="009C7E73">
            <w:pPr>
              <w:jc w:val="center"/>
              <w:rPr>
                <w:rFonts w:eastAsia="Calibri"/>
              </w:rPr>
            </w:pPr>
            <w:r>
              <w:rPr>
                <w:rFonts w:eastAsia="Calibri"/>
              </w:rPr>
              <w:t>–</w:t>
            </w:r>
          </w:p>
        </w:tc>
        <w:tc>
          <w:tcPr>
            <w:tcW w:w="1270" w:type="dxa"/>
          </w:tcPr>
          <w:p w14:paraId="4D57873F" w14:textId="77777777" w:rsidR="007C303E" w:rsidRPr="00955ECF" w:rsidRDefault="007C303E" w:rsidP="009C7E73">
            <w:pPr>
              <w:jc w:val="center"/>
              <w:rPr>
                <w:rFonts w:eastAsia="Calibri"/>
              </w:rPr>
            </w:pPr>
            <w:r>
              <w:rPr>
                <w:rFonts w:eastAsia="Calibri"/>
              </w:rPr>
              <w:t>–</w:t>
            </w:r>
          </w:p>
        </w:tc>
      </w:tr>
      <w:tr w:rsidR="007C303E" w:rsidRPr="00955ECF" w14:paraId="1926B79E" w14:textId="77777777" w:rsidTr="009C7E73">
        <w:tc>
          <w:tcPr>
            <w:tcW w:w="6941" w:type="dxa"/>
          </w:tcPr>
          <w:p w14:paraId="51CFBBAF" w14:textId="77777777" w:rsidR="007C303E" w:rsidRPr="00955ECF" w:rsidRDefault="007C303E" w:rsidP="009C7E73">
            <w:pPr>
              <w:jc w:val="both"/>
              <w:rPr>
                <w:rFonts w:eastAsia="Calibri"/>
              </w:rPr>
            </w:pPr>
            <w:r w:rsidRPr="009F62E3">
              <w:rPr>
                <w:rFonts w:eastAsia="Calibri"/>
                <w:sz w:val="24"/>
                <w:szCs w:val="24"/>
              </w:rPr>
              <w:t>Курсовой проект (КП), курсовая работа (КР)</w:t>
            </w:r>
          </w:p>
        </w:tc>
        <w:tc>
          <w:tcPr>
            <w:tcW w:w="1134" w:type="dxa"/>
          </w:tcPr>
          <w:p w14:paraId="295FFBE5" w14:textId="77777777" w:rsidR="007C303E" w:rsidRPr="00955ECF" w:rsidRDefault="007C303E" w:rsidP="009C7E73">
            <w:pPr>
              <w:jc w:val="center"/>
              <w:rPr>
                <w:rFonts w:eastAsia="Calibri"/>
              </w:rPr>
            </w:pPr>
            <w:r>
              <w:rPr>
                <w:rFonts w:eastAsia="Calibri"/>
              </w:rPr>
              <w:t>–</w:t>
            </w:r>
          </w:p>
        </w:tc>
        <w:tc>
          <w:tcPr>
            <w:tcW w:w="1270" w:type="dxa"/>
          </w:tcPr>
          <w:p w14:paraId="624F596E" w14:textId="77777777" w:rsidR="007C303E" w:rsidRPr="00955ECF" w:rsidRDefault="007C303E" w:rsidP="009C7E73">
            <w:pPr>
              <w:jc w:val="center"/>
              <w:rPr>
                <w:rFonts w:eastAsia="Calibri"/>
              </w:rPr>
            </w:pPr>
            <w:r>
              <w:rPr>
                <w:rFonts w:eastAsia="Calibri"/>
              </w:rPr>
              <w:t>–</w:t>
            </w:r>
          </w:p>
        </w:tc>
      </w:tr>
      <w:tr w:rsidR="007C303E" w:rsidRPr="00955ECF" w14:paraId="1D2E1729" w14:textId="77777777" w:rsidTr="009C7E73">
        <w:tc>
          <w:tcPr>
            <w:tcW w:w="6941" w:type="dxa"/>
          </w:tcPr>
          <w:p w14:paraId="7D5ED607" w14:textId="77777777" w:rsidR="007C303E" w:rsidRPr="00955ECF" w:rsidRDefault="007C303E" w:rsidP="009C7E73">
            <w:pPr>
              <w:jc w:val="both"/>
              <w:rPr>
                <w:rFonts w:eastAsia="Calibri"/>
                <w:b/>
              </w:rPr>
            </w:pPr>
            <w:r w:rsidRPr="00955ECF">
              <w:rPr>
                <w:rFonts w:eastAsia="Calibri"/>
                <w:b/>
              </w:rPr>
              <w:t>Промежуточная аттестация обучающихся</w:t>
            </w:r>
          </w:p>
        </w:tc>
        <w:tc>
          <w:tcPr>
            <w:tcW w:w="1134" w:type="dxa"/>
          </w:tcPr>
          <w:p w14:paraId="3A45BC23" w14:textId="77777777" w:rsidR="007C303E" w:rsidRPr="00955ECF" w:rsidRDefault="007C303E" w:rsidP="009C7E73">
            <w:pPr>
              <w:jc w:val="center"/>
              <w:rPr>
                <w:rFonts w:eastAsia="Calibri"/>
              </w:rPr>
            </w:pPr>
          </w:p>
        </w:tc>
        <w:tc>
          <w:tcPr>
            <w:tcW w:w="1270" w:type="dxa"/>
          </w:tcPr>
          <w:p w14:paraId="204F4C48" w14:textId="77777777" w:rsidR="007C303E" w:rsidRPr="00955ECF" w:rsidRDefault="007C303E" w:rsidP="009C7E73">
            <w:pPr>
              <w:jc w:val="center"/>
              <w:rPr>
                <w:rFonts w:eastAsia="Calibri"/>
              </w:rPr>
            </w:pPr>
          </w:p>
        </w:tc>
      </w:tr>
      <w:tr w:rsidR="007C303E" w:rsidRPr="00955ECF" w14:paraId="59CBA6C7" w14:textId="77777777" w:rsidTr="009C7E73">
        <w:tc>
          <w:tcPr>
            <w:tcW w:w="6941" w:type="dxa"/>
          </w:tcPr>
          <w:p w14:paraId="0C3B51CB" w14:textId="77777777" w:rsidR="007C303E" w:rsidRPr="00955ECF" w:rsidRDefault="007C303E" w:rsidP="009C7E73">
            <w:pPr>
              <w:jc w:val="both"/>
              <w:rPr>
                <w:rFonts w:eastAsia="Calibri"/>
              </w:rPr>
            </w:pPr>
            <w:r w:rsidRPr="00955ECF">
              <w:rPr>
                <w:rFonts w:eastAsia="Calibri"/>
              </w:rPr>
              <w:t xml:space="preserve">Экзамен  </w:t>
            </w:r>
          </w:p>
        </w:tc>
        <w:tc>
          <w:tcPr>
            <w:tcW w:w="1134" w:type="dxa"/>
          </w:tcPr>
          <w:p w14:paraId="5ABDA0AD" w14:textId="77777777" w:rsidR="007C303E" w:rsidRPr="00955ECF" w:rsidRDefault="007C303E" w:rsidP="009C7E73">
            <w:pPr>
              <w:jc w:val="center"/>
              <w:rPr>
                <w:rFonts w:eastAsia="Calibri"/>
              </w:rPr>
            </w:pPr>
            <w:r>
              <w:rPr>
                <w:rFonts w:eastAsia="Calibri"/>
              </w:rPr>
              <w:t>–</w:t>
            </w:r>
          </w:p>
        </w:tc>
        <w:tc>
          <w:tcPr>
            <w:tcW w:w="1270" w:type="dxa"/>
          </w:tcPr>
          <w:p w14:paraId="37C9F513" w14:textId="77777777" w:rsidR="007C303E" w:rsidRPr="00955ECF" w:rsidRDefault="007C303E" w:rsidP="009C7E73">
            <w:pPr>
              <w:jc w:val="center"/>
              <w:rPr>
                <w:rFonts w:eastAsia="Calibri"/>
              </w:rPr>
            </w:pPr>
            <w:r>
              <w:rPr>
                <w:rFonts w:eastAsia="Calibri"/>
              </w:rPr>
              <w:t>–</w:t>
            </w:r>
          </w:p>
        </w:tc>
      </w:tr>
      <w:tr w:rsidR="007C303E" w:rsidRPr="00955ECF" w14:paraId="1101F3FB" w14:textId="77777777" w:rsidTr="009C7E73">
        <w:tc>
          <w:tcPr>
            <w:tcW w:w="6941" w:type="dxa"/>
          </w:tcPr>
          <w:p w14:paraId="74CA0811" w14:textId="77777777" w:rsidR="007C303E" w:rsidRPr="00955ECF" w:rsidRDefault="007C303E" w:rsidP="009C7E73">
            <w:pPr>
              <w:jc w:val="both"/>
              <w:rPr>
                <w:rFonts w:eastAsia="Calibri"/>
              </w:rPr>
            </w:pPr>
            <w:r w:rsidRPr="00955ECF">
              <w:rPr>
                <w:rFonts w:eastAsia="Calibri"/>
              </w:rPr>
              <w:t xml:space="preserve">  Зачет  </w:t>
            </w:r>
          </w:p>
        </w:tc>
        <w:tc>
          <w:tcPr>
            <w:tcW w:w="1134" w:type="dxa"/>
          </w:tcPr>
          <w:p w14:paraId="05A463F9" w14:textId="77777777" w:rsidR="007C303E" w:rsidRPr="00955ECF" w:rsidRDefault="007C303E" w:rsidP="009C7E73">
            <w:pPr>
              <w:jc w:val="center"/>
              <w:rPr>
                <w:rFonts w:eastAsia="Calibri"/>
              </w:rPr>
            </w:pPr>
            <w:r>
              <w:rPr>
                <w:rFonts w:eastAsia="Calibri"/>
              </w:rPr>
              <w:t>зачет</w:t>
            </w:r>
          </w:p>
        </w:tc>
        <w:tc>
          <w:tcPr>
            <w:tcW w:w="1270" w:type="dxa"/>
          </w:tcPr>
          <w:p w14:paraId="0E9BFB3C" w14:textId="77777777" w:rsidR="007C303E" w:rsidRPr="00955ECF" w:rsidRDefault="007C303E" w:rsidP="009C7E73">
            <w:pPr>
              <w:jc w:val="center"/>
              <w:rPr>
                <w:rFonts w:eastAsia="Calibri"/>
              </w:rPr>
            </w:pPr>
            <w:r>
              <w:rPr>
                <w:rFonts w:eastAsia="Calibri"/>
              </w:rPr>
              <w:t>зачет</w:t>
            </w:r>
          </w:p>
        </w:tc>
      </w:tr>
      <w:tr w:rsidR="007C303E" w:rsidRPr="00955ECF" w14:paraId="4F15D3E4" w14:textId="77777777" w:rsidTr="009C7E73">
        <w:tc>
          <w:tcPr>
            <w:tcW w:w="6941" w:type="dxa"/>
          </w:tcPr>
          <w:p w14:paraId="12F9AD18" w14:textId="77777777" w:rsidR="007C303E" w:rsidRPr="00955ECF" w:rsidRDefault="007C303E" w:rsidP="009C7E73">
            <w:pPr>
              <w:jc w:val="both"/>
              <w:rPr>
                <w:rFonts w:eastAsia="Calibri"/>
              </w:rPr>
            </w:pPr>
            <w:r w:rsidRPr="00955ECF">
              <w:rPr>
                <w:rFonts w:eastAsia="Calibri"/>
              </w:rPr>
              <w:t xml:space="preserve">  Защита курсовой работы  </w:t>
            </w:r>
          </w:p>
        </w:tc>
        <w:tc>
          <w:tcPr>
            <w:tcW w:w="1134" w:type="dxa"/>
          </w:tcPr>
          <w:p w14:paraId="0F721B15" w14:textId="77777777" w:rsidR="007C303E" w:rsidRPr="00955ECF" w:rsidRDefault="007C303E" w:rsidP="009C7E73">
            <w:pPr>
              <w:jc w:val="center"/>
              <w:rPr>
                <w:rFonts w:eastAsia="Calibri"/>
              </w:rPr>
            </w:pPr>
          </w:p>
        </w:tc>
        <w:tc>
          <w:tcPr>
            <w:tcW w:w="1270" w:type="dxa"/>
          </w:tcPr>
          <w:p w14:paraId="2785B24C" w14:textId="77777777" w:rsidR="007C303E" w:rsidRPr="00955ECF" w:rsidRDefault="007C303E" w:rsidP="009C7E73">
            <w:pPr>
              <w:jc w:val="center"/>
              <w:rPr>
                <w:rFonts w:eastAsia="Calibri"/>
              </w:rPr>
            </w:pPr>
            <w:r>
              <w:rPr>
                <w:rFonts w:eastAsia="Calibri"/>
              </w:rPr>
              <w:t>–</w:t>
            </w:r>
          </w:p>
        </w:tc>
      </w:tr>
      <w:tr w:rsidR="007C303E" w:rsidRPr="00955ECF" w14:paraId="4967D3ED" w14:textId="77777777" w:rsidTr="009C7E73">
        <w:tc>
          <w:tcPr>
            <w:tcW w:w="6941" w:type="dxa"/>
          </w:tcPr>
          <w:p w14:paraId="136EBA35" w14:textId="77777777" w:rsidR="007C303E" w:rsidRPr="00955ECF" w:rsidRDefault="007C303E" w:rsidP="009C7E73">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404" w:type="dxa"/>
            <w:gridSpan w:val="2"/>
          </w:tcPr>
          <w:p w14:paraId="19EA37B5" w14:textId="77777777" w:rsidR="007C303E" w:rsidRPr="00955ECF" w:rsidRDefault="007C303E" w:rsidP="009C7E73">
            <w:pPr>
              <w:jc w:val="center"/>
              <w:rPr>
                <w:rFonts w:eastAsia="Calibri"/>
                <w:b/>
              </w:rPr>
            </w:pPr>
            <w:r w:rsidRPr="00955ECF">
              <w:rPr>
                <w:rFonts w:eastAsia="Calibri"/>
                <w:b/>
              </w:rPr>
              <w:t>_</w:t>
            </w:r>
            <w:r w:rsidRPr="0005080D">
              <w:rPr>
                <w:rFonts w:eastAsia="Calibri"/>
                <w:b/>
                <w:u w:val="single"/>
              </w:rPr>
              <w:t>108</w:t>
            </w:r>
            <w:r w:rsidRPr="00955ECF">
              <w:rPr>
                <w:rFonts w:eastAsia="Calibri"/>
              </w:rPr>
              <w:t>__</w:t>
            </w:r>
            <w:r w:rsidRPr="00955ECF">
              <w:rPr>
                <w:rFonts w:eastAsia="Calibri"/>
                <w:b/>
              </w:rPr>
              <w:t>ч.     __</w:t>
            </w:r>
            <w:r w:rsidRPr="0005080D">
              <w:rPr>
                <w:rFonts w:eastAsia="Calibri"/>
                <w:b/>
                <w:u w:val="single"/>
              </w:rPr>
              <w:t>3</w:t>
            </w:r>
            <w:r w:rsidRPr="00955ECF">
              <w:rPr>
                <w:rFonts w:eastAsia="Calibri"/>
                <w:b/>
              </w:rPr>
              <w:t>___з.е.</w:t>
            </w:r>
          </w:p>
        </w:tc>
      </w:tr>
    </w:tbl>
    <w:p w14:paraId="2F39F547" w14:textId="77777777" w:rsidR="007C303E" w:rsidRPr="00E47BA2" w:rsidRDefault="007C303E" w:rsidP="00773D04">
      <w:pPr>
        <w:pStyle w:val="a9"/>
        <w:numPr>
          <w:ilvl w:val="0"/>
          <w:numId w:val="35"/>
        </w:numPr>
        <w:autoSpaceDE w:val="0"/>
        <w:autoSpaceDN w:val="0"/>
        <w:adjustRightInd w:val="0"/>
        <w:spacing w:after="0" w:line="240" w:lineRule="auto"/>
        <w:jc w:val="both"/>
        <w:rPr>
          <w:b/>
          <w:sz w:val="24"/>
          <w:szCs w:val="24"/>
        </w:rPr>
      </w:pPr>
      <w:r w:rsidRPr="00E47BA2">
        <w:rPr>
          <w:b/>
          <w:sz w:val="24"/>
          <w:szCs w:val="24"/>
        </w:rPr>
        <w:t>Содержание дисциплины (модуля), структурированное по темам (разделам)</w:t>
      </w:r>
    </w:p>
    <w:p w14:paraId="5D8377E3" w14:textId="77777777" w:rsidR="007C303E" w:rsidRDefault="007C303E" w:rsidP="00E47BA2">
      <w:pPr>
        <w:pStyle w:val="a9"/>
        <w:autoSpaceDE w:val="0"/>
        <w:autoSpaceDN w:val="0"/>
        <w:adjustRightInd w:val="0"/>
        <w:spacing w:after="0" w:line="240" w:lineRule="auto"/>
        <w:jc w:val="both"/>
        <w:rPr>
          <w:b/>
          <w:sz w:val="24"/>
          <w:szCs w:val="24"/>
        </w:rPr>
      </w:pPr>
      <w:r w:rsidRPr="00E47BA2">
        <w:rPr>
          <w:b/>
          <w:sz w:val="24"/>
          <w:szCs w:val="24"/>
        </w:rPr>
        <w:t xml:space="preserve"> с указанием отведенного на них количества академических часов и видов </w:t>
      </w:r>
    </w:p>
    <w:p w14:paraId="179B2A2A" w14:textId="77777777" w:rsidR="007C303E" w:rsidRPr="00E47BA2" w:rsidRDefault="007C303E" w:rsidP="00E47BA2">
      <w:pPr>
        <w:pStyle w:val="a9"/>
        <w:autoSpaceDE w:val="0"/>
        <w:autoSpaceDN w:val="0"/>
        <w:adjustRightInd w:val="0"/>
        <w:spacing w:after="0" w:line="240" w:lineRule="auto"/>
        <w:jc w:val="both"/>
        <w:rPr>
          <w:b/>
          <w:sz w:val="24"/>
          <w:szCs w:val="24"/>
        </w:rPr>
      </w:pPr>
      <w:r w:rsidRPr="00E47BA2">
        <w:rPr>
          <w:b/>
          <w:sz w:val="24"/>
          <w:szCs w:val="24"/>
        </w:rPr>
        <w:t>учебных занятий</w:t>
      </w:r>
    </w:p>
    <w:p w14:paraId="36AD59E9" w14:textId="77777777" w:rsidR="007C303E" w:rsidRDefault="007C303E" w:rsidP="004A7F70">
      <w:pPr>
        <w:ind w:firstLine="709"/>
        <w:rPr>
          <w:rFonts w:eastAsia="Calibri"/>
          <w:b/>
          <w:bCs/>
          <w:sz w:val="24"/>
          <w:szCs w:val="24"/>
        </w:rPr>
      </w:pPr>
    </w:p>
    <w:p w14:paraId="335F1284" w14:textId="77777777" w:rsidR="007C303E" w:rsidRDefault="007C303E" w:rsidP="004A7F70">
      <w:pPr>
        <w:rPr>
          <w:rFonts w:eastAsia="Calibri"/>
          <w:b/>
          <w:bCs/>
          <w:sz w:val="24"/>
          <w:szCs w:val="24"/>
        </w:rPr>
      </w:pPr>
      <w:r w:rsidRPr="004A7F70">
        <w:rPr>
          <w:rFonts w:eastAsia="Calibri"/>
          <w:b/>
          <w:bCs/>
          <w:sz w:val="24"/>
          <w:szCs w:val="24"/>
        </w:rPr>
        <w:t>5.1. Содержание разделов дисциплины</w:t>
      </w:r>
    </w:p>
    <w:tbl>
      <w:tblPr>
        <w:tblStyle w:val="46"/>
        <w:tblW w:w="0" w:type="auto"/>
        <w:tblLook w:val="04A0" w:firstRow="1" w:lastRow="0" w:firstColumn="1" w:lastColumn="0" w:noHBand="0" w:noVBand="1"/>
      </w:tblPr>
      <w:tblGrid>
        <w:gridCol w:w="1661"/>
        <w:gridCol w:w="3264"/>
        <w:gridCol w:w="4420"/>
      </w:tblGrid>
      <w:tr w:rsidR="007C303E" w:rsidRPr="004A7F70" w14:paraId="794AC39D" w14:textId="77777777" w:rsidTr="0036576B">
        <w:tc>
          <w:tcPr>
            <w:tcW w:w="1661" w:type="dxa"/>
          </w:tcPr>
          <w:p w14:paraId="615627BF" w14:textId="77777777" w:rsidR="007C303E" w:rsidRPr="004A7F70" w:rsidRDefault="007C303E" w:rsidP="004A7F70">
            <w:pPr>
              <w:jc w:val="center"/>
              <w:rPr>
                <w:rFonts w:ascii="Times New Roman" w:hAnsi="Times New Roman"/>
                <w:b/>
              </w:rPr>
            </w:pPr>
            <w:r w:rsidRPr="004A7F70">
              <w:rPr>
                <w:rFonts w:ascii="Times New Roman" w:hAnsi="Times New Roman"/>
                <w:b/>
              </w:rPr>
              <w:t>Код компетенции</w:t>
            </w:r>
          </w:p>
        </w:tc>
        <w:tc>
          <w:tcPr>
            <w:tcW w:w="3264" w:type="dxa"/>
          </w:tcPr>
          <w:p w14:paraId="413FA367" w14:textId="77777777" w:rsidR="007C303E" w:rsidRPr="004A7F70" w:rsidRDefault="007C303E" w:rsidP="004A7F70">
            <w:pPr>
              <w:jc w:val="center"/>
              <w:rPr>
                <w:rFonts w:ascii="Times New Roman" w:hAnsi="Times New Roman"/>
                <w:b/>
              </w:rPr>
            </w:pPr>
            <w:r w:rsidRPr="004A7F70">
              <w:rPr>
                <w:rFonts w:ascii="Times New Roman" w:hAnsi="Times New Roman"/>
                <w:b/>
              </w:rPr>
              <w:t>Наименование разделов и тем дисциплины</w:t>
            </w:r>
          </w:p>
        </w:tc>
        <w:tc>
          <w:tcPr>
            <w:tcW w:w="4420" w:type="dxa"/>
          </w:tcPr>
          <w:p w14:paraId="416C782A" w14:textId="77777777" w:rsidR="007C303E" w:rsidRPr="004A7F70" w:rsidRDefault="007C303E" w:rsidP="004A7F70">
            <w:pPr>
              <w:jc w:val="center"/>
              <w:rPr>
                <w:rFonts w:ascii="Times New Roman" w:hAnsi="Times New Roman"/>
                <w:b/>
              </w:rPr>
            </w:pPr>
            <w:r w:rsidRPr="004A7F70">
              <w:rPr>
                <w:rFonts w:ascii="Times New Roman" w:hAnsi="Times New Roman"/>
                <w:b/>
              </w:rPr>
              <w:t>Краткое содержание разделов и тем</w:t>
            </w:r>
          </w:p>
        </w:tc>
      </w:tr>
      <w:tr w:rsidR="007C303E" w:rsidRPr="004A7F70" w14:paraId="08766E37" w14:textId="77777777" w:rsidTr="0036576B">
        <w:tc>
          <w:tcPr>
            <w:tcW w:w="1661" w:type="dxa"/>
          </w:tcPr>
          <w:p w14:paraId="443F4E81" w14:textId="77777777" w:rsidR="007C303E" w:rsidRDefault="007C303E" w:rsidP="004A7F70">
            <w:pPr>
              <w:rPr>
                <w:rFonts w:ascii="Times New Roman" w:hAnsi="Times New Roman"/>
              </w:rPr>
            </w:pPr>
            <w:r>
              <w:rPr>
                <w:rFonts w:ascii="Times New Roman" w:hAnsi="Times New Roman"/>
              </w:rPr>
              <w:lastRenderedPageBreak/>
              <w:t>УК-4; ОПК-2;</w:t>
            </w:r>
          </w:p>
          <w:p w14:paraId="4BB37711" w14:textId="77777777" w:rsidR="007C303E" w:rsidRPr="004A7F70" w:rsidRDefault="007C303E" w:rsidP="004A7F70">
            <w:pPr>
              <w:rPr>
                <w:rFonts w:ascii="Times New Roman" w:hAnsi="Times New Roman"/>
              </w:rPr>
            </w:pPr>
            <w:r>
              <w:rPr>
                <w:rFonts w:ascii="Times New Roman" w:hAnsi="Times New Roman"/>
              </w:rPr>
              <w:t>ПК-2</w:t>
            </w:r>
          </w:p>
        </w:tc>
        <w:tc>
          <w:tcPr>
            <w:tcW w:w="3264" w:type="dxa"/>
          </w:tcPr>
          <w:p w14:paraId="3EEB969A" w14:textId="77777777" w:rsidR="007C303E" w:rsidRPr="004A7F70" w:rsidRDefault="007C303E" w:rsidP="00A90081">
            <w:pPr>
              <w:jc w:val="center"/>
              <w:rPr>
                <w:rFonts w:ascii="Times New Roman" w:hAnsi="Times New Roman"/>
                <w:b/>
              </w:rPr>
            </w:pPr>
            <w:r w:rsidRPr="004A7F70">
              <w:rPr>
                <w:rFonts w:ascii="Times New Roman" w:hAnsi="Times New Roman"/>
                <w:b/>
              </w:rPr>
              <w:t>Раздел І.</w:t>
            </w:r>
            <w:r>
              <w:rPr>
                <w:rFonts w:ascii="Times New Roman" w:hAnsi="Times New Roman"/>
                <w:b/>
              </w:rPr>
              <w:t xml:space="preserve"> </w:t>
            </w:r>
            <w:r w:rsidRPr="00A90081">
              <w:rPr>
                <w:rFonts w:ascii="Times New Roman" w:hAnsi="Times New Roman"/>
                <w:b/>
              </w:rPr>
              <w:t>Типология фонологических систем</w:t>
            </w:r>
          </w:p>
        </w:tc>
        <w:tc>
          <w:tcPr>
            <w:tcW w:w="4420" w:type="dxa"/>
          </w:tcPr>
          <w:p w14:paraId="6EFD5A19" w14:textId="77777777" w:rsidR="007C303E" w:rsidRPr="004A7F70" w:rsidRDefault="007C303E" w:rsidP="004A7F70">
            <w:pPr>
              <w:rPr>
                <w:rFonts w:ascii="Times New Roman" w:hAnsi="Times New Roman"/>
              </w:rPr>
            </w:pPr>
          </w:p>
        </w:tc>
      </w:tr>
      <w:tr w:rsidR="007C303E" w:rsidRPr="004A7F70" w14:paraId="1CD627DB" w14:textId="77777777" w:rsidTr="0036576B">
        <w:tc>
          <w:tcPr>
            <w:tcW w:w="1661" w:type="dxa"/>
          </w:tcPr>
          <w:p w14:paraId="426EF4A5" w14:textId="77777777" w:rsidR="007C303E" w:rsidRPr="004A7F70" w:rsidRDefault="007C303E" w:rsidP="004A7F70">
            <w:pPr>
              <w:rPr>
                <w:rFonts w:ascii="Times New Roman" w:hAnsi="Times New Roman"/>
              </w:rPr>
            </w:pPr>
          </w:p>
        </w:tc>
        <w:tc>
          <w:tcPr>
            <w:tcW w:w="3264" w:type="dxa"/>
          </w:tcPr>
          <w:p w14:paraId="35AC2E6A" w14:textId="77777777" w:rsidR="007C303E" w:rsidRPr="004A7F70" w:rsidRDefault="007C303E" w:rsidP="004A7F70">
            <w:pPr>
              <w:jc w:val="both"/>
              <w:rPr>
                <w:rFonts w:ascii="Times New Roman" w:hAnsi="Times New Roman"/>
              </w:rPr>
            </w:pPr>
            <w:r w:rsidRPr="004A7F70">
              <w:rPr>
                <w:rFonts w:ascii="Times New Roman" w:hAnsi="Times New Roman"/>
              </w:rPr>
              <w:t>Тема 1.</w:t>
            </w:r>
            <w:r>
              <w:rPr>
                <w:rFonts w:ascii="Times New Roman" w:hAnsi="Times New Roman"/>
              </w:rPr>
              <w:t>1.</w:t>
            </w:r>
            <w:r>
              <w:t xml:space="preserve"> </w:t>
            </w:r>
            <w:r>
              <w:rPr>
                <w:rFonts w:ascii="Times New Roman" w:hAnsi="Times New Roman"/>
              </w:rPr>
              <w:t>Гласные и согласные фонемы</w:t>
            </w:r>
          </w:p>
        </w:tc>
        <w:tc>
          <w:tcPr>
            <w:tcW w:w="4420" w:type="dxa"/>
          </w:tcPr>
          <w:p w14:paraId="297D757F" w14:textId="77777777" w:rsidR="007C303E" w:rsidRPr="00AC19FB" w:rsidRDefault="007C303E" w:rsidP="00AC19FB">
            <w:pPr>
              <w:jc w:val="both"/>
              <w:rPr>
                <w:rFonts w:ascii="Times New Roman" w:hAnsi="Times New Roman"/>
              </w:rPr>
            </w:pPr>
            <w:r w:rsidRPr="00AC19FB">
              <w:rPr>
                <w:rFonts w:ascii="Times New Roman" w:hAnsi="Times New Roman"/>
              </w:rPr>
              <w:t>Сравнительная характеристика фонетической системы английского и русского языков</w:t>
            </w:r>
          </w:p>
          <w:p w14:paraId="4D114C92" w14:textId="77777777" w:rsidR="007C303E" w:rsidRPr="00AC19FB" w:rsidRDefault="007C303E" w:rsidP="00AC19FB">
            <w:pPr>
              <w:jc w:val="both"/>
              <w:rPr>
                <w:rFonts w:ascii="Times New Roman" w:hAnsi="Times New Roman"/>
              </w:rPr>
            </w:pPr>
            <w:r w:rsidRPr="00AC19FB">
              <w:rPr>
                <w:rFonts w:ascii="Times New Roman" w:hAnsi="Times New Roman"/>
              </w:rPr>
              <w:t xml:space="preserve">Гласные фонемы </w:t>
            </w:r>
          </w:p>
          <w:p w14:paraId="2BB3692A" w14:textId="77777777" w:rsidR="007C303E" w:rsidRPr="004A7F70" w:rsidRDefault="007C303E" w:rsidP="00AC19FB">
            <w:pPr>
              <w:jc w:val="both"/>
              <w:rPr>
                <w:rFonts w:ascii="Times New Roman" w:hAnsi="Times New Roman"/>
              </w:rPr>
            </w:pPr>
            <w:r w:rsidRPr="00AC19FB">
              <w:rPr>
                <w:rFonts w:ascii="Times New Roman" w:hAnsi="Times New Roman"/>
              </w:rPr>
              <w:t>Согласные фонемы</w:t>
            </w:r>
          </w:p>
        </w:tc>
      </w:tr>
      <w:tr w:rsidR="007C303E" w:rsidRPr="004A7F70" w14:paraId="4BE68E1A" w14:textId="77777777" w:rsidTr="0036576B">
        <w:tc>
          <w:tcPr>
            <w:tcW w:w="1661" w:type="dxa"/>
          </w:tcPr>
          <w:p w14:paraId="5EC3CDDB" w14:textId="77777777" w:rsidR="007C303E" w:rsidRPr="004A7F70" w:rsidRDefault="007C303E" w:rsidP="004A7F70">
            <w:pPr>
              <w:rPr>
                <w:rFonts w:ascii="Times New Roman" w:hAnsi="Times New Roman"/>
              </w:rPr>
            </w:pPr>
          </w:p>
        </w:tc>
        <w:tc>
          <w:tcPr>
            <w:tcW w:w="3264" w:type="dxa"/>
          </w:tcPr>
          <w:p w14:paraId="18BD2779" w14:textId="77777777" w:rsidR="007C303E" w:rsidRPr="004A7F70" w:rsidRDefault="007C303E" w:rsidP="004A7F70">
            <w:pPr>
              <w:jc w:val="both"/>
              <w:rPr>
                <w:rFonts w:ascii="Times New Roman" w:hAnsi="Times New Roman"/>
                <w:bCs/>
              </w:rPr>
            </w:pPr>
            <w:r w:rsidRPr="00D434FE">
              <w:rPr>
                <w:rFonts w:ascii="Times New Roman" w:hAnsi="Times New Roman"/>
                <w:bCs/>
              </w:rPr>
              <w:t>Тема 1.2.</w:t>
            </w:r>
            <w:r>
              <w:rPr>
                <w:rFonts w:ascii="Times New Roman" w:hAnsi="Times New Roman"/>
                <w:bCs/>
              </w:rPr>
              <w:t xml:space="preserve"> </w:t>
            </w:r>
            <w:r w:rsidRPr="00D434FE">
              <w:rPr>
                <w:rFonts w:ascii="Times New Roman" w:hAnsi="Times New Roman"/>
                <w:bCs/>
              </w:rPr>
              <w:t>Фонемы в потоке речи</w:t>
            </w:r>
          </w:p>
        </w:tc>
        <w:tc>
          <w:tcPr>
            <w:tcW w:w="4420" w:type="dxa"/>
          </w:tcPr>
          <w:p w14:paraId="2BA0096D" w14:textId="77777777" w:rsidR="007C303E" w:rsidRPr="00CD0454" w:rsidRDefault="007C303E" w:rsidP="00CD0454">
            <w:pPr>
              <w:rPr>
                <w:rFonts w:ascii="Times New Roman" w:hAnsi="Times New Roman"/>
              </w:rPr>
            </w:pPr>
            <w:r w:rsidRPr="00CD0454">
              <w:rPr>
                <w:rFonts w:ascii="Times New Roman" w:hAnsi="Times New Roman"/>
              </w:rPr>
              <w:t xml:space="preserve">Звуки в потоке речи </w:t>
            </w:r>
          </w:p>
          <w:p w14:paraId="3596647A" w14:textId="77777777" w:rsidR="007C303E" w:rsidRPr="00CD0454" w:rsidRDefault="007C303E" w:rsidP="00CD0454">
            <w:pPr>
              <w:rPr>
                <w:rFonts w:ascii="Times New Roman" w:hAnsi="Times New Roman"/>
              </w:rPr>
            </w:pPr>
            <w:r w:rsidRPr="00CD0454">
              <w:rPr>
                <w:rFonts w:ascii="Times New Roman" w:hAnsi="Times New Roman"/>
              </w:rPr>
              <w:t xml:space="preserve">Строение слога </w:t>
            </w:r>
          </w:p>
          <w:p w14:paraId="659979E7" w14:textId="77777777" w:rsidR="007C303E" w:rsidRPr="004A7F70" w:rsidRDefault="007C303E" w:rsidP="00CD0454">
            <w:pPr>
              <w:rPr>
                <w:rFonts w:ascii="Times New Roman" w:hAnsi="Times New Roman"/>
              </w:rPr>
            </w:pPr>
            <w:r w:rsidRPr="00CD0454">
              <w:rPr>
                <w:rFonts w:ascii="Times New Roman" w:hAnsi="Times New Roman"/>
              </w:rPr>
              <w:t>Словесное и фразовое ударение. Интонация</w:t>
            </w:r>
          </w:p>
        </w:tc>
      </w:tr>
      <w:tr w:rsidR="007C303E" w:rsidRPr="004A7F70" w14:paraId="612B69F8" w14:textId="77777777" w:rsidTr="00ED4A07">
        <w:trPr>
          <w:trHeight w:val="776"/>
        </w:trPr>
        <w:tc>
          <w:tcPr>
            <w:tcW w:w="1661" w:type="dxa"/>
          </w:tcPr>
          <w:p w14:paraId="66E64699" w14:textId="77777777" w:rsidR="007C303E" w:rsidRPr="00291673" w:rsidRDefault="007C303E" w:rsidP="00291673">
            <w:pPr>
              <w:rPr>
                <w:rFonts w:ascii="Times New Roman" w:hAnsi="Times New Roman"/>
              </w:rPr>
            </w:pPr>
            <w:r w:rsidRPr="00291673">
              <w:rPr>
                <w:rFonts w:ascii="Times New Roman" w:hAnsi="Times New Roman"/>
              </w:rPr>
              <w:t>УК-4; ОПК-2;</w:t>
            </w:r>
          </w:p>
          <w:p w14:paraId="2B2F3C8A"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4E32559F" w14:textId="77777777" w:rsidR="007C303E" w:rsidRPr="004A7F70" w:rsidRDefault="007C303E" w:rsidP="00ED4A07">
            <w:pPr>
              <w:rPr>
                <w:rFonts w:ascii="Times New Roman" w:hAnsi="Times New Roman"/>
                <w:b/>
                <w:bCs/>
              </w:rPr>
            </w:pPr>
            <w:r w:rsidRPr="009C3314">
              <w:rPr>
                <w:rFonts w:ascii="Times New Roman" w:hAnsi="Times New Roman"/>
                <w:b/>
                <w:bCs/>
              </w:rPr>
              <w:t xml:space="preserve">Раздел II.  </w:t>
            </w:r>
            <w:r w:rsidRPr="009C3314">
              <w:rPr>
                <w:rFonts w:ascii="Times New Roman" w:hAnsi="Times New Roman"/>
              </w:rPr>
              <w:t>Словообразовательная типология</w:t>
            </w:r>
          </w:p>
        </w:tc>
        <w:tc>
          <w:tcPr>
            <w:tcW w:w="4420" w:type="dxa"/>
          </w:tcPr>
          <w:p w14:paraId="7C0B8648" w14:textId="77777777" w:rsidR="007C303E" w:rsidRPr="004A7F70" w:rsidRDefault="007C303E" w:rsidP="004A7F70">
            <w:pPr>
              <w:rPr>
                <w:rFonts w:ascii="Times New Roman" w:hAnsi="Times New Roman"/>
              </w:rPr>
            </w:pPr>
          </w:p>
        </w:tc>
      </w:tr>
      <w:tr w:rsidR="007C303E" w:rsidRPr="004A7F70" w14:paraId="1046441F" w14:textId="77777777" w:rsidTr="0036576B">
        <w:trPr>
          <w:trHeight w:val="432"/>
        </w:trPr>
        <w:tc>
          <w:tcPr>
            <w:tcW w:w="1661" w:type="dxa"/>
          </w:tcPr>
          <w:p w14:paraId="598D4BFF" w14:textId="77777777" w:rsidR="007C303E" w:rsidRPr="004A7F70" w:rsidRDefault="007C303E" w:rsidP="004A7F70">
            <w:pPr>
              <w:rPr>
                <w:rFonts w:ascii="Times New Roman" w:hAnsi="Times New Roman"/>
              </w:rPr>
            </w:pPr>
          </w:p>
        </w:tc>
        <w:tc>
          <w:tcPr>
            <w:tcW w:w="3264" w:type="dxa"/>
          </w:tcPr>
          <w:p w14:paraId="1CA96DF9" w14:textId="77777777" w:rsidR="007C303E" w:rsidRPr="009C3314" w:rsidRDefault="007C303E" w:rsidP="00EC03DC">
            <w:pPr>
              <w:rPr>
                <w:rFonts w:ascii="Times New Roman" w:hAnsi="Times New Roman"/>
              </w:rPr>
            </w:pPr>
            <w:r w:rsidRPr="009C3314">
              <w:rPr>
                <w:rFonts w:ascii="Times New Roman" w:hAnsi="Times New Roman"/>
              </w:rPr>
              <w:t>Тема 2.1.</w:t>
            </w:r>
            <w:r>
              <w:rPr>
                <w:rFonts w:ascii="Times New Roman" w:hAnsi="Times New Roman"/>
              </w:rPr>
              <w:t xml:space="preserve"> </w:t>
            </w:r>
            <w:r w:rsidRPr="009C3314">
              <w:rPr>
                <w:rFonts w:ascii="Times New Roman" w:hAnsi="Times New Roman"/>
              </w:rPr>
              <w:t>Способы и средства словообразования</w:t>
            </w:r>
          </w:p>
        </w:tc>
        <w:tc>
          <w:tcPr>
            <w:tcW w:w="4420" w:type="dxa"/>
          </w:tcPr>
          <w:p w14:paraId="2AECB85C" w14:textId="77777777" w:rsidR="007C303E" w:rsidRPr="004165DE" w:rsidRDefault="007C303E" w:rsidP="004165DE">
            <w:pPr>
              <w:rPr>
                <w:rFonts w:ascii="Times New Roman" w:hAnsi="Times New Roman"/>
              </w:rPr>
            </w:pPr>
            <w:r w:rsidRPr="004165DE">
              <w:rPr>
                <w:rFonts w:ascii="Times New Roman" w:hAnsi="Times New Roman"/>
              </w:rPr>
              <w:t xml:space="preserve">Теория словообразования </w:t>
            </w:r>
          </w:p>
          <w:p w14:paraId="56695F29" w14:textId="77777777" w:rsidR="007C303E" w:rsidRPr="004165DE" w:rsidRDefault="007C303E" w:rsidP="004165DE">
            <w:pPr>
              <w:rPr>
                <w:rFonts w:ascii="Times New Roman" w:hAnsi="Times New Roman"/>
              </w:rPr>
            </w:pPr>
            <w:r w:rsidRPr="004165DE">
              <w:rPr>
                <w:rFonts w:ascii="Times New Roman" w:hAnsi="Times New Roman"/>
              </w:rPr>
              <w:t xml:space="preserve">Суффиксация </w:t>
            </w:r>
          </w:p>
          <w:p w14:paraId="23749B83" w14:textId="77777777" w:rsidR="007C303E" w:rsidRPr="004165DE" w:rsidRDefault="007C303E" w:rsidP="004165DE">
            <w:pPr>
              <w:rPr>
                <w:rFonts w:ascii="Times New Roman" w:hAnsi="Times New Roman"/>
              </w:rPr>
            </w:pPr>
            <w:r w:rsidRPr="004165DE">
              <w:rPr>
                <w:rFonts w:ascii="Times New Roman" w:hAnsi="Times New Roman"/>
              </w:rPr>
              <w:t xml:space="preserve">Префиксация </w:t>
            </w:r>
          </w:p>
          <w:p w14:paraId="4B7EAE7B" w14:textId="77777777" w:rsidR="007C303E" w:rsidRPr="004165DE" w:rsidRDefault="007C303E" w:rsidP="004165DE">
            <w:pPr>
              <w:rPr>
                <w:rFonts w:ascii="Times New Roman" w:hAnsi="Times New Roman"/>
              </w:rPr>
            </w:pPr>
            <w:r w:rsidRPr="004165DE">
              <w:rPr>
                <w:rFonts w:ascii="Times New Roman" w:hAnsi="Times New Roman"/>
              </w:rPr>
              <w:t xml:space="preserve">Суффиксация-префиксация </w:t>
            </w:r>
          </w:p>
          <w:p w14:paraId="55F87FDF" w14:textId="77777777" w:rsidR="007C303E" w:rsidRPr="004165DE" w:rsidRDefault="007C303E" w:rsidP="004165DE">
            <w:pPr>
              <w:rPr>
                <w:rFonts w:ascii="Times New Roman" w:hAnsi="Times New Roman"/>
              </w:rPr>
            </w:pPr>
            <w:r w:rsidRPr="004165DE">
              <w:rPr>
                <w:rFonts w:ascii="Times New Roman" w:hAnsi="Times New Roman"/>
              </w:rPr>
              <w:t xml:space="preserve">Словосложение </w:t>
            </w:r>
          </w:p>
          <w:p w14:paraId="394E6A06" w14:textId="77777777" w:rsidR="007C303E" w:rsidRPr="004A7F70" w:rsidRDefault="007C303E" w:rsidP="004165DE">
            <w:pPr>
              <w:rPr>
                <w:rFonts w:ascii="Times New Roman" w:hAnsi="Times New Roman"/>
              </w:rPr>
            </w:pPr>
            <w:r w:rsidRPr="004165DE">
              <w:rPr>
                <w:rFonts w:ascii="Times New Roman" w:hAnsi="Times New Roman"/>
              </w:rPr>
              <w:t>Принцип соотношения структурного анализа и словообразовательных моделей</w:t>
            </w:r>
          </w:p>
        </w:tc>
      </w:tr>
      <w:tr w:rsidR="007C303E" w:rsidRPr="004A7F70" w14:paraId="04BE7AE9" w14:textId="77777777" w:rsidTr="0036576B">
        <w:tc>
          <w:tcPr>
            <w:tcW w:w="1661" w:type="dxa"/>
          </w:tcPr>
          <w:p w14:paraId="72B007DD" w14:textId="77777777" w:rsidR="007C303E" w:rsidRPr="00291673" w:rsidRDefault="007C303E" w:rsidP="00291673">
            <w:pPr>
              <w:rPr>
                <w:rFonts w:ascii="Times New Roman" w:hAnsi="Times New Roman"/>
              </w:rPr>
            </w:pPr>
            <w:r w:rsidRPr="00291673">
              <w:rPr>
                <w:rFonts w:ascii="Times New Roman" w:hAnsi="Times New Roman"/>
              </w:rPr>
              <w:t>УК-4; ОПК-2;</w:t>
            </w:r>
          </w:p>
          <w:p w14:paraId="662AA8BC"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0D983374" w14:textId="77777777" w:rsidR="007C303E" w:rsidRPr="004A7F70" w:rsidRDefault="007C303E" w:rsidP="004A7F70">
            <w:pPr>
              <w:jc w:val="both"/>
              <w:rPr>
                <w:rFonts w:ascii="Times New Roman" w:hAnsi="Times New Roman"/>
                <w:b/>
                <w:bCs/>
              </w:rPr>
            </w:pPr>
            <w:r w:rsidRPr="00D71D0B">
              <w:rPr>
                <w:rFonts w:ascii="Times New Roman" w:hAnsi="Times New Roman"/>
                <w:b/>
                <w:bCs/>
              </w:rPr>
              <w:t>Раздел II</w:t>
            </w:r>
            <w:r w:rsidRPr="00D71D0B">
              <w:rPr>
                <w:rFonts w:ascii="Times New Roman" w:hAnsi="Times New Roman"/>
                <w:b/>
                <w:bCs/>
                <w:lang w:val="en-US"/>
              </w:rPr>
              <w:t>I</w:t>
            </w:r>
            <w:r w:rsidRPr="00D71D0B">
              <w:rPr>
                <w:rFonts w:ascii="Times New Roman" w:hAnsi="Times New Roman"/>
                <w:b/>
                <w:bCs/>
              </w:rPr>
              <w:t xml:space="preserve">.  </w:t>
            </w:r>
            <w:r>
              <w:rPr>
                <w:rFonts w:ascii="Times New Roman" w:hAnsi="Times New Roman"/>
                <w:b/>
                <w:bCs/>
              </w:rPr>
              <w:t>Лексическая типология</w:t>
            </w:r>
          </w:p>
        </w:tc>
        <w:tc>
          <w:tcPr>
            <w:tcW w:w="4420" w:type="dxa"/>
          </w:tcPr>
          <w:p w14:paraId="22FAA5FC" w14:textId="77777777" w:rsidR="007C303E" w:rsidRPr="004A7F70" w:rsidRDefault="007C303E" w:rsidP="004A7F70">
            <w:pPr>
              <w:rPr>
                <w:rFonts w:ascii="Times New Roman" w:hAnsi="Times New Roman"/>
              </w:rPr>
            </w:pPr>
          </w:p>
        </w:tc>
      </w:tr>
      <w:tr w:rsidR="007C303E" w:rsidRPr="004A7F70" w14:paraId="329ACEC7" w14:textId="77777777" w:rsidTr="00D50BF7">
        <w:trPr>
          <w:trHeight w:val="1560"/>
        </w:trPr>
        <w:tc>
          <w:tcPr>
            <w:tcW w:w="1661" w:type="dxa"/>
          </w:tcPr>
          <w:p w14:paraId="1A7DDF44" w14:textId="77777777" w:rsidR="007C303E" w:rsidRPr="004A7F70" w:rsidRDefault="007C303E" w:rsidP="004A7F70">
            <w:pPr>
              <w:rPr>
                <w:rFonts w:ascii="Times New Roman" w:hAnsi="Times New Roman"/>
              </w:rPr>
            </w:pPr>
          </w:p>
        </w:tc>
        <w:tc>
          <w:tcPr>
            <w:tcW w:w="3264" w:type="dxa"/>
          </w:tcPr>
          <w:p w14:paraId="69EAE408" w14:textId="77777777" w:rsidR="007C303E" w:rsidRPr="004A7F70" w:rsidRDefault="007C303E" w:rsidP="00EC03DC">
            <w:pPr>
              <w:rPr>
                <w:rFonts w:ascii="Times New Roman" w:hAnsi="Times New Roman"/>
              </w:rPr>
            </w:pPr>
            <w:r w:rsidRPr="004A7F70">
              <w:rPr>
                <w:rFonts w:ascii="Times New Roman" w:hAnsi="Times New Roman"/>
              </w:rPr>
              <w:t xml:space="preserve">Тема </w:t>
            </w:r>
            <w:r>
              <w:rPr>
                <w:rFonts w:ascii="Times New Roman" w:hAnsi="Times New Roman"/>
              </w:rPr>
              <w:t>3.1. Л</w:t>
            </w:r>
            <w:r w:rsidRPr="002876EC">
              <w:rPr>
                <w:rFonts w:ascii="Times New Roman" w:hAnsi="Times New Roman"/>
              </w:rPr>
              <w:t>ексическ</w:t>
            </w:r>
            <w:r>
              <w:rPr>
                <w:rFonts w:ascii="Times New Roman" w:hAnsi="Times New Roman"/>
              </w:rPr>
              <w:t>ая</w:t>
            </w:r>
            <w:r w:rsidRPr="002876EC">
              <w:rPr>
                <w:rFonts w:ascii="Times New Roman" w:hAnsi="Times New Roman"/>
              </w:rPr>
              <w:t xml:space="preserve"> </w:t>
            </w:r>
            <w:r>
              <w:rPr>
                <w:rFonts w:ascii="Times New Roman" w:hAnsi="Times New Roman"/>
              </w:rPr>
              <w:t>система английского и русского языков</w:t>
            </w:r>
          </w:p>
        </w:tc>
        <w:tc>
          <w:tcPr>
            <w:tcW w:w="4420" w:type="dxa"/>
          </w:tcPr>
          <w:p w14:paraId="733AE6D0" w14:textId="77777777" w:rsidR="007C303E" w:rsidRPr="00D50BF7" w:rsidRDefault="007C303E" w:rsidP="00D50BF7">
            <w:pPr>
              <w:rPr>
                <w:rFonts w:ascii="Times New Roman" w:hAnsi="Times New Roman"/>
              </w:rPr>
            </w:pPr>
            <w:r w:rsidRPr="00D50BF7">
              <w:rPr>
                <w:rFonts w:ascii="Times New Roman" w:hAnsi="Times New Roman"/>
              </w:rPr>
              <w:t xml:space="preserve">Слово и имплицитная выраженность его значения </w:t>
            </w:r>
          </w:p>
          <w:p w14:paraId="35B5A696" w14:textId="77777777" w:rsidR="007C303E" w:rsidRPr="00D50BF7" w:rsidRDefault="007C303E" w:rsidP="00D50BF7">
            <w:pPr>
              <w:rPr>
                <w:rFonts w:ascii="Times New Roman" w:hAnsi="Times New Roman"/>
              </w:rPr>
            </w:pPr>
            <w:r w:rsidRPr="00D50BF7">
              <w:rPr>
                <w:rFonts w:ascii="Times New Roman" w:hAnsi="Times New Roman"/>
              </w:rPr>
              <w:t>Смысловой объем лексических единиц</w:t>
            </w:r>
          </w:p>
          <w:p w14:paraId="14C4870F" w14:textId="77777777" w:rsidR="007C303E" w:rsidRPr="00D50BF7" w:rsidRDefault="007C303E" w:rsidP="00D50BF7">
            <w:pPr>
              <w:rPr>
                <w:rFonts w:ascii="Times New Roman" w:hAnsi="Times New Roman"/>
              </w:rPr>
            </w:pPr>
            <w:r w:rsidRPr="00D50BF7">
              <w:rPr>
                <w:rFonts w:ascii="Times New Roman" w:hAnsi="Times New Roman"/>
              </w:rPr>
              <w:t xml:space="preserve">Полнозначные и неполнозначные слова </w:t>
            </w:r>
          </w:p>
          <w:p w14:paraId="527E17A0" w14:textId="77777777" w:rsidR="007C303E" w:rsidRPr="00D50BF7" w:rsidRDefault="007C303E" w:rsidP="00D50BF7">
            <w:pPr>
              <w:rPr>
                <w:rFonts w:ascii="Times New Roman" w:hAnsi="Times New Roman"/>
              </w:rPr>
            </w:pPr>
            <w:r w:rsidRPr="00D50BF7">
              <w:rPr>
                <w:rFonts w:ascii="Times New Roman" w:hAnsi="Times New Roman"/>
              </w:rPr>
              <w:t xml:space="preserve">Мотивированность слова </w:t>
            </w:r>
          </w:p>
          <w:p w14:paraId="4A5D3269" w14:textId="77777777" w:rsidR="007C303E" w:rsidRDefault="007C303E" w:rsidP="00D50BF7">
            <w:pPr>
              <w:rPr>
                <w:rFonts w:ascii="Times New Roman" w:hAnsi="Times New Roman"/>
              </w:rPr>
            </w:pPr>
            <w:r w:rsidRPr="00D50BF7">
              <w:rPr>
                <w:rFonts w:ascii="Times New Roman" w:hAnsi="Times New Roman"/>
              </w:rPr>
              <w:t>Эмоциональная лексика</w:t>
            </w:r>
          </w:p>
          <w:p w14:paraId="7463C573" w14:textId="77777777" w:rsidR="007C303E" w:rsidRPr="004A7F70" w:rsidRDefault="007C303E" w:rsidP="00D50BF7">
            <w:pPr>
              <w:rPr>
                <w:rFonts w:ascii="Times New Roman" w:hAnsi="Times New Roman"/>
              </w:rPr>
            </w:pPr>
          </w:p>
        </w:tc>
      </w:tr>
      <w:tr w:rsidR="007C303E" w:rsidRPr="004A7F70" w14:paraId="1F91FE48" w14:textId="77777777" w:rsidTr="0036576B">
        <w:trPr>
          <w:trHeight w:val="216"/>
        </w:trPr>
        <w:tc>
          <w:tcPr>
            <w:tcW w:w="1661" w:type="dxa"/>
          </w:tcPr>
          <w:p w14:paraId="77FB87D3" w14:textId="77777777" w:rsidR="007C303E" w:rsidRPr="004A7F70" w:rsidRDefault="007C303E" w:rsidP="004A7F70">
            <w:pPr>
              <w:rPr>
                <w:rFonts w:ascii="Times New Roman" w:hAnsi="Times New Roman"/>
              </w:rPr>
            </w:pPr>
          </w:p>
        </w:tc>
        <w:tc>
          <w:tcPr>
            <w:tcW w:w="3264" w:type="dxa"/>
          </w:tcPr>
          <w:p w14:paraId="07969A33" w14:textId="77777777" w:rsidR="007C303E" w:rsidRPr="004A7F70" w:rsidRDefault="007C303E" w:rsidP="00EC03DC">
            <w:pPr>
              <w:rPr>
                <w:rFonts w:ascii="Times New Roman" w:hAnsi="Times New Roman"/>
              </w:rPr>
            </w:pPr>
            <w:r>
              <w:rPr>
                <w:rFonts w:ascii="Times New Roman" w:hAnsi="Times New Roman"/>
              </w:rPr>
              <w:t xml:space="preserve">Тема 3.2. </w:t>
            </w:r>
            <w:r w:rsidRPr="00D50BF7">
              <w:rPr>
                <w:rFonts w:ascii="Times New Roman" w:hAnsi="Times New Roman"/>
              </w:rPr>
              <w:t>Лексическая система английского и русского языков</w:t>
            </w:r>
          </w:p>
        </w:tc>
        <w:tc>
          <w:tcPr>
            <w:tcW w:w="4420" w:type="dxa"/>
          </w:tcPr>
          <w:p w14:paraId="37A64369" w14:textId="77777777" w:rsidR="007C303E" w:rsidRDefault="007C303E" w:rsidP="00D50BF7">
            <w:pPr>
              <w:rPr>
                <w:rFonts w:ascii="Times New Roman" w:hAnsi="Times New Roman"/>
              </w:rPr>
            </w:pPr>
            <w:r>
              <w:rPr>
                <w:rFonts w:ascii="Times New Roman" w:hAnsi="Times New Roman"/>
              </w:rPr>
              <w:t>Синонимы, антонимы, омонимы</w:t>
            </w:r>
          </w:p>
          <w:p w14:paraId="0074E56C" w14:textId="77777777" w:rsidR="007C303E" w:rsidRPr="00D50BF7" w:rsidRDefault="007C303E" w:rsidP="00D50BF7">
            <w:pPr>
              <w:rPr>
                <w:rFonts w:ascii="Times New Roman" w:hAnsi="Times New Roman"/>
              </w:rPr>
            </w:pPr>
            <w:r>
              <w:rPr>
                <w:rFonts w:ascii="Times New Roman" w:hAnsi="Times New Roman"/>
              </w:rPr>
              <w:t>Семантическое поле количества</w:t>
            </w:r>
          </w:p>
        </w:tc>
      </w:tr>
      <w:tr w:rsidR="007C303E" w:rsidRPr="004A7F70" w14:paraId="08EC6954" w14:textId="77777777" w:rsidTr="00D71D0B">
        <w:trPr>
          <w:trHeight w:val="324"/>
        </w:trPr>
        <w:tc>
          <w:tcPr>
            <w:tcW w:w="1661" w:type="dxa"/>
          </w:tcPr>
          <w:p w14:paraId="3ED4E3C7" w14:textId="77777777" w:rsidR="007C303E" w:rsidRPr="00291673" w:rsidRDefault="007C303E" w:rsidP="00291673">
            <w:pPr>
              <w:rPr>
                <w:rFonts w:ascii="Times New Roman" w:hAnsi="Times New Roman"/>
              </w:rPr>
            </w:pPr>
            <w:r w:rsidRPr="00291673">
              <w:rPr>
                <w:rFonts w:ascii="Times New Roman" w:hAnsi="Times New Roman"/>
              </w:rPr>
              <w:t>УК-4; ОПК-2;</w:t>
            </w:r>
          </w:p>
          <w:p w14:paraId="0833238C"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2CE7705A" w14:textId="77777777" w:rsidR="007C303E" w:rsidRPr="004A7F70" w:rsidRDefault="007C303E" w:rsidP="001230A6">
            <w:pPr>
              <w:rPr>
                <w:rFonts w:ascii="Times New Roman" w:hAnsi="Times New Roman"/>
              </w:rPr>
            </w:pPr>
            <w:r w:rsidRPr="004A7F70">
              <w:rPr>
                <w:rFonts w:ascii="Times New Roman" w:hAnsi="Times New Roman"/>
                <w:b/>
              </w:rPr>
              <w:t xml:space="preserve">Раздел </w:t>
            </w:r>
            <w:r>
              <w:rPr>
                <w:rFonts w:ascii="Times New Roman" w:hAnsi="Times New Roman"/>
                <w:b/>
                <w:lang w:val="en-US"/>
              </w:rPr>
              <w:t>IV</w:t>
            </w:r>
            <w:r w:rsidRPr="004A7F70">
              <w:rPr>
                <w:rFonts w:ascii="Times New Roman" w:hAnsi="Times New Roman"/>
                <w:b/>
              </w:rPr>
              <w:t xml:space="preserve">.  </w:t>
            </w:r>
            <w:r>
              <w:rPr>
                <w:rFonts w:ascii="Times New Roman" w:hAnsi="Times New Roman"/>
                <w:b/>
              </w:rPr>
              <w:t>Морфология</w:t>
            </w:r>
          </w:p>
        </w:tc>
        <w:tc>
          <w:tcPr>
            <w:tcW w:w="4420" w:type="dxa"/>
          </w:tcPr>
          <w:p w14:paraId="45CDF2E7" w14:textId="77777777" w:rsidR="007C303E" w:rsidRPr="004A7F70" w:rsidRDefault="007C303E" w:rsidP="004A7F70">
            <w:pPr>
              <w:rPr>
                <w:rFonts w:ascii="Times New Roman" w:hAnsi="Times New Roman"/>
              </w:rPr>
            </w:pPr>
          </w:p>
        </w:tc>
      </w:tr>
      <w:tr w:rsidR="007C303E" w:rsidRPr="004A7F70" w14:paraId="24F2D82A" w14:textId="77777777" w:rsidTr="00D71D0B">
        <w:trPr>
          <w:trHeight w:val="170"/>
        </w:trPr>
        <w:tc>
          <w:tcPr>
            <w:tcW w:w="1661" w:type="dxa"/>
          </w:tcPr>
          <w:p w14:paraId="70917415" w14:textId="77777777" w:rsidR="007C303E" w:rsidRPr="004A7F70" w:rsidRDefault="007C303E" w:rsidP="004A7F70">
            <w:pPr>
              <w:rPr>
                <w:rFonts w:ascii="Times New Roman" w:hAnsi="Times New Roman"/>
              </w:rPr>
            </w:pPr>
          </w:p>
        </w:tc>
        <w:tc>
          <w:tcPr>
            <w:tcW w:w="3264" w:type="dxa"/>
          </w:tcPr>
          <w:p w14:paraId="171F4F27" w14:textId="77777777" w:rsidR="007C303E" w:rsidRPr="002876EC" w:rsidRDefault="007C303E" w:rsidP="004A7F70">
            <w:pPr>
              <w:rPr>
                <w:rFonts w:ascii="Times New Roman" w:hAnsi="Times New Roman"/>
                <w:bCs/>
              </w:rPr>
            </w:pPr>
            <w:r w:rsidRPr="002876EC">
              <w:rPr>
                <w:rFonts w:ascii="Times New Roman" w:hAnsi="Times New Roman"/>
                <w:bCs/>
              </w:rPr>
              <w:t>Тема 4.</w:t>
            </w:r>
            <w:r>
              <w:rPr>
                <w:rFonts w:ascii="Times New Roman" w:hAnsi="Times New Roman"/>
                <w:bCs/>
              </w:rPr>
              <w:t>1.</w:t>
            </w:r>
            <w:r>
              <w:t xml:space="preserve"> </w:t>
            </w:r>
            <w:r w:rsidRPr="002876EC">
              <w:rPr>
                <w:rFonts w:ascii="Times New Roman" w:hAnsi="Times New Roman"/>
                <w:bCs/>
              </w:rPr>
              <w:t>Типология морфологических систем</w:t>
            </w:r>
          </w:p>
        </w:tc>
        <w:tc>
          <w:tcPr>
            <w:tcW w:w="4420" w:type="dxa"/>
          </w:tcPr>
          <w:p w14:paraId="272C5905" w14:textId="77777777" w:rsidR="007C303E" w:rsidRPr="006D7E1E" w:rsidRDefault="007C303E" w:rsidP="006D7E1E">
            <w:pPr>
              <w:rPr>
                <w:rFonts w:ascii="Times New Roman" w:hAnsi="Times New Roman"/>
              </w:rPr>
            </w:pPr>
            <w:r w:rsidRPr="006D7E1E">
              <w:rPr>
                <w:rFonts w:ascii="Times New Roman" w:hAnsi="Times New Roman"/>
              </w:rPr>
              <w:t xml:space="preserve">Морфологическая типология английского и русского языков </w:t>
            </w:r>
          </w:p>
          <w:p w14:paraId="6B5FE417" w14:textId="77777777" w:rsidR="007C303E" w:rsidRPr="006D7E1E" w:rsidRDefault="007C303E" w:rsidP="006D7E1E">
            <w:pPr>
              <w:rPr>
                <w:rFonts w:ascii="Times New Roman" w:hAnsi="Times New Roman"/>
              </w:rPr>
            </w:pPr>
            <w:r w:rsidRPr="006D7E1E">
              <w:rPr>
                <w:rFonts w:ascii="Times New Roman" w:hAnsi="Times New Roman"/>
              </w:rPr>
              <w:t xml:space="preserve">Определение и классификация частей речи </w:t>
            </w:r>
          </w:p>
          <w:p w14:paraId="58BE26F0" w14:textId="77777777" w:rsidR="007C303E" w:rsidRPr="006D7E1E" w:rsidRDefault="007C303E" w:rsidP="006D7E1E">
            <w:pPr>
              <w:rPr>
                <w:rFonts w:ascii="Times New Roman" w:hAnsi="Times New Roman"/>
              </w:rPr>
            </w:pPr>
            <w:r w:rsidRPr="006D7E1E">
              <w:rPr>
                <w:rFonts w:ascii="Times New Roman" w:hAnsi="Times New Roman"/>
              </w:rPr>
              <w:t xml:space="preserve">Именные категории </w:t>
            </w:r>
          </w:p>
          <w:p w14:paraId="11E8A446" w14:textId="77777777" w:rsidR="007C303E" w:rsidRPr="004A7F70" w:rsidRDefault="007C303E" w:rsidP="006D7E1E">
            <w:pPr>
              <w:rPr>
                <w:rFonts w:ascii="Times New Roman" w:hAnsi="Times New Roman"/>
              </w:rPr>
            </w:pPr>
            <w:r w:rsidRPr="006D7E1E">
              <w:rPr>
                <w:rFonts w:ascii="Times New Roman" w:hAnsi="Times New Roman"/>
              </w:rPr>
              <w:t>Категория сравнения</w:t>
            </w:r>
          </w:p>
        </w:tc>
      </w:tr>
      <w:tr w:rsidR="007C303E" w:rsidRPr="004A7F70" w14:paraId="470FCABE" w14:textId="77777777" w:rsidTr="001230A6">
        <w:trPr>
          <w:trHeight w:val="192"/>
        </w:trPr>
        <w:tc>
          <w:tcPr>
            <w:tcW w:w="1661" w:type="dxa"/>
          </w:tcPr>
          <w:p w14:paraId="135B88B8" w14:textId="77777777" w:rsidR="007C303E" w:rsidRPr="00291673" w:rsidRDefault="007C303E" w:rsidP="00291673">
            <w:pPr>
              <w:rPr>
                <w:rFonts w:ascii="Times New Roman" w:hAnsi="Times New Roman"/>
              </w:rPr>
            </w:pPr>
            <w:r w:rsidRPr="00291673">
              <w:rPr>
                <w:rFonts w:ascii="Times New Roman" w:hAnsi="Times New Roman"/>
              </w:rPr>
              <w:t>УК-4; ОПК-2;</w:t>
            </w:r>
          </w:p>
          <w:p w14:paraId="3998BCEE"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3394D83E" w14:textId="77777777" w:rsidR="007C303E" w:rsidRPr="004A7F70" w:rsidRDefault="007C303E" w:rsidP="004A7F70">
            <w:pPr>
              <w:rPr>
                <w:rFonts w:ascii="Times New Roman" w:hAnsi="Times New Roman"/>
                <w:b/>
              </w:rPr>
            </w:pPr>
            <w:r w:rsidRPr="002876EC">
              <w:rPr>
                <w:rFonts w:ascii="Times New Roman" w:hAnsi="Times New Roman"/>
                <w:b/>
              </w:rPr>
              <w:t xml:space="preserve">Раздел V.  </w:t>
            </w:r>
            <w:r>
              <w:rPr>
                <w:rFonts w:ascii="Times New Roman" w:hAnsi="Times New Roman"/>
                <w:b/>
              </w:rPr>
              <w:t>Синтаксис</w:t>
            </w:r>
          </w:p>
        </w:tc>
        <w:tc>
          <w:tcPr>
            <w:tcW w:w="4420" w:type="dxa"/>
          </w:tcPr>
          <w:p w14:paraId="70389DEF" w14:textId="77777777" w:rsidR="007C303E" w:rsidRPr="004A7F70" w:rsidRDefault="007C303E" w:rsidP="004A7F70">
            <w:pPr>
              <w:rPr>
                <w:rFonts w:ascii="Times New Roman" w:hAnsi="Times New Roman"/>
              </w:rPr>
            </w:pPr>
          </w:p>
        </w:tc>
      </w:tr>
      <w:tr w:rsidR="007C303E" w:rsidRPr="004A7F70" w14:paraId="6A313BEE" w14:textId="77777777" w:rsidTr="0036576B">
        <w:trPr>
          <w:trHeight w:val="156"/>
        </w:trPr>
        <w:tc>
          <w:tcPr>
            <w:tcW w:w="1661" w:type="dxa"/>
          </w:tcPr>
          <w:p w14:paraId="43E1AAAC" w14:textId="77777777" w:rsidR="007C303E" w:rsidRPr="004A7F70" w:rsidRDefault="007C303E" w:rsidP="004A7F70">
            <w:pPr>
              <w:rPr>
                <w:rFonts w:ascii="Times New Roman" w:hAnsi="Times New Roman"/>
              </w:rPr>
            </w:pPr>
          </w:p>
        </w:tc>
        <w:tc>
          <w:tcPr>
            <w:tcW w:w="3264" w:type="dxa"/>
          </w:tcPr>
          <w:p w14:paraId="435D658C" w14:textId="77777777" w:rsidR="007C303E" w:rsidRPr="002876EC" w:rsidRDefault="007C303E" w:rsidP="004A7F70">
            <w:pPr>
              <w:rPr>
                <w:rFonts w:ascii="Times New Roman" w:hAnsi="Times New Roman"/>
                <w:bCs/>
              </w:rPr>
            </w:pPr>
            <w:r w:rsidRPr="002876EC">
              <w:rPr>
                <w:rFonts w:ascii="Times New Roman" w:hAnsi="Times New Roman"/>
                <w:bCs/>
              </w:rPr>
              <w:t>Тема 5.</w:t>
            </w:r>
            <w:r>
              <w:rPr>
                <w:rFonts w:ascii="Times New Roman" w:hAnsi="Times New Roman"/>
                <w:bCs/>
              </w:rPr>
              <w:t>1.</w:t>
            </w:r>
            <w:r>
              <w:t xml:space="preserve"> </w:t>
            </w:r>
            <w:r w:rsidRPr="002876EC">
              <w:rPr>
                <w:rFonts w:ascii="Times New Roman" w:hAnsi="Times New Roman"/>
                <w:bCs/>
              </w:rPr>
              <w:t xml:space="preserve">Типология синтаксических систем. </w:t>
            </w:r>
          </w:p>
        </w:tc>
        <w:tc>
          <w:tcPr>
            <w:tcW w:w="4420" w:type="dxa"/>
          </w:tcPr>
          <w:p w14:paraId="710D7643" w14:textId="77777777" w:rsidR="007C303E" w:rsidRPr="006D7E1E" w:rsidRDefault="007C303E" w:rsidP="006D7E1E">
            <w:pPr>
              <w:rPr>
                <w:rFonts w:ascii="Times New Roman" w:hAnsi="Times New Roman"/>
              </w:rPr>
            </w:pPr>
            <w:r w:rsidRPr="006D7E1E">
              <w:rPr>
                <w:rFonts w:ascii="Times New Roman" w:hAnsi="Times New Roman"/>
              </w:rPr>
              <w:t xml:space="preserve">Синтаксическая типология английского и русского языков </w:t>
            </w:r>
          </w:p>
          <w:p w14:paraId="2C7ED058" w14:textId="77777777" w:rsidR="007C303E" w:rsidRPr="006D7E1E" w:rsidRDefault="007C303E" w:rsidP="006D7E1E">
            <w:pPr>
              <w:rPr>
                <w:rFonts w:ascii="Times New Roman" w:hAnsi="Times New Roman"/>
              </w:rPr>
            </w:pPr>
            <w:r w:rsidRPr="006D7E1E">
              <w:rPr>
                <w:rFonts w:ascii="Times New Roman" w:hAnsi="Times New Roman"/>
              </w:rPr>
              <w:t xml:space="preserve">Типы синтаксической связи </w:t>
            </w:r>
          </w:p>
          <w:p w14:paraId="180B77F1" w14:textId="77777777" w:rsidR="007C303E" w:rsidRPr="006D7E1E" w:rsidRDefault="007C303E" w:rsidP="006D7E1E">
            <w:pPr>
              <w:rPr>
                <w:rFonts w:ascii="Times New Roman" w:hAnsi="Times New Roman"/>
              </w:rPr>
            </w:pPr>
            <w:r w:rsidRPr="006D7E1E">
              <w:rPr>
                <w:rFonts w:ascii="Times New Roman" w:hAnsi="Times New Roman"/>
              </w:rPr>
              <w:t xml:space="preserve">Виды подчинительной синтаксической связи и средства их выражения </w:t>
            </w:r>
          </w:p>
          <w:p w14:paraId="0B052654" w14:textId="77777777" w:rsidR="007C303E" w:rsidRPr="006D7E1E" w:rsidRDefault="007C303E" w:rsidP="006D7E1E">
            <w:pPr>
              <w:rPr>
                <w:rFonts w:ascii="Times New Roman" w:hAnsi="Times New Roman"/>
              </w:rPr>
            </w:pPr>
            <w:r w:rsidRPr="006D7E1E">
              <w:rPr>
                <w:rFonts w:ascii="Times New Roman" w:hAnsi="Times New Roman"/>
              </w:rPr>
              <w:t xml:space="preserve">Порядок слов в предложении </w:t>
            </w:r>
          </w:p>
          <w:p w14:paraId="5F9C2CD2" w14:textId="77777777" w:rsidR="007C303E" w:rsidRPr="006D7E1E" w:rsidRDefault="007C303E" w:rsidP="006D7E1E">
            <w:pPr>
              <w:rPr>
                <w:rFonts w:ascii="Times New Roman" w:hAnsi="Times New Roman"/>
              </w:rPr>
            </w:pPr>
            <w:r w:rsidRPr="006D7E1E">
              <w:rPr>
                <w:rFonts w:ascii="Times New Roman" w:hAnsi="Times New Roman"/>
              </w:rPr>
              <w:t xml:space="preserve">Предложение на коммуникативном уровне </w:t>
            </w:r>
          </w:p>
          <w:p w14:paraId="057058FF" w14:textId="77777777" w:rsidR="007C303E" w:rsidRPr="006D7E1E" w:rsidRDefault="007C303E" w:rsidP="006D7E1E">
            <w:pPr>
              <w:rPr>
                <w:rFonts w:ascii="Times New Roman" w:hAnsi="Times New Roman"/>
              </w:rPr>
            </w:pPr>
            <w:r w:rsidRPr="006D7E1E">
              <w:rPr>
                <w:rFonts w:ascii="Times New Roman" w:hAnsi="Times New Roman"/>
              </w:rPr>
              <w:t xml:space="preserve">Категория отрицания </w:t>
            </w:r>
          </w:p>
          <w:p w14:paraId="4212E6E8" w14:textId="77777777" w:rsidR="007C303E" w:rsidRPr="004A7F70" w:rsidRDefault="007C303E" w:rsidP="006D7E1E">
            <w:pPr>
              <w:rPr>
                <w:rFonts w:ascii="Times New Roman" w:hAnsi="Times New Roman"/>
              </w:rPr>
            </w:pPr>
            <w:r w:rsidRPr="006D7E1E">
              <w:rPr>
                <w:rFonts w:ascii="Times New Roman" w:hAnsi="Times New Roman"/>
              </w:rPr>
              <w:t xml:space="preserve">Вопросительные конструкции </w:t>
            </w:r>
          </w:p>
        </w:tc>
      </w:tr>
    </w:tbl>
    <w:p w14:paraId="7DD4F7A4" w14:textId="77777777" w:rsidR="007C303E" w:rsidRPr="004A7F70" w:rsidRDefault="007C303E" w:rsidP="004A7F70">
      <w:pPr>
        <w:ind w:firstLine="709"/>
        <w:rPr>
          <w:rFonts w:eastAsia="Calibri"/>
          <w:b/>
          <w:bCs/>
          <w:color w:val="000000"/>
          <w:sz w:val="24"/>
          <w:szCs w:val="24"/>
        </w:rPr>
      </w:pPr>
    </w:p>
    <w:p w14:paraId="6E2D5B24" w14:textId="77777777" w:rsidR="007C303E" w:rsidRPr="0029500A" w:rsidRDefault="007C303E" w:rsidP="0029500A">
      <w:pPr>
        <w:spacing w:after="160" w:line="259" w:lineRule="auto"/>
        <w:rPr>
          <w:rFonts w:eastAsia="Calibri"/>
          <w:b/>
          <w:sz w:val="24"/>
          <w:szCs w:val="24"/>
        </w:rPr>
      </w:pPr>
      <w:r w:rsidRPr="0029500A">
        <w:rPr>
          <w:rFonts w:eastAsia="Calibri"/>
          <w:b/>
          <w:sz w:val="24"/>
          <w:szCs w:val="24"/>
        </w:rPr>
        <w:t>5.2. Лекции</w:t>
      </w:r>
    </w:p>
    <w:tbl>
      <w:tblPr>
        <w:tblStyle w:val="55"/>
        <w:tblW w:w="15579" w:type="dxa"/>
        <w:tblLook w:val="04A0" w:firstRow="1" w:lastRow="0" w:firstColumn="1" w:lastColumn="0" w:noHBand="0" w:noVBand="1"/>
      </w:tblPr>
      <w:tblGrid>
        <w:gridCol w:w="2345"/>
        <w:gridCol w:w="3320"/>
        <w:gridCol w:w="1526"/>
        <w:gridCol w:w="2237"/>
        <w:gridCol w:w="2046"/>
        <w:gridCol w:w="2046"/>
        <w:gridCol w:w="2059"/>
      </w:tblGrid>
      <w:tr w:rsidR="007C303E" w:rsidRPr="0029500A" w14:paraId="244E33EE" w14:textId="77777777" w:rsidTr="00123471">
        <w:trPr>
          <w:gridAfter w:val="3"/>
          <w:wAfter w:w="6151" w:type="dxa"/>
        </w:trPr>
        <w:tc>
          <w:tcPr>
            <w:tcW w:w="2345" w:type="dxa"/>
          </w:tcPr>
          <w:p w14:paraId="5D0E6AFD"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0D2B4FF1"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51A696D5"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7EF551C0"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7C303E" w:rsidRPr="0029500A" w14:paraId="74781307" w14:textId="77777777" w:rsidTr="000B315A">
        <w:trPr>
          <w:gridAfter w:val="3"/>
          <w:wAfter w:w="6151" w:type="dxa"/>
        </w:trPr>
        <w:tc>
          <w:tcPr>
            <w:tcW w:w="9428" w:type="dxa"/>
            <w:gridSpan w:val="4"/>
          </w:tcPr>
          <w:p w14:paraId="672AEAA1" w14:textId="77777777" w:rsidR="007C303E" w:rsidRPr="0029500A" w:rsidRDefault="007C303E" w:rsidP="0029500A">
            <w:pPr>
              <w:spacing w:after="160" w:line="259" w:lineRule="auto"/>
              <w:jc w:val="center"/>
              <w:rPr>
                <w:rFonts w:ascii="Times New Roman" w:hAnsi="Times New Roman"/>
              </w:rPr>
            </w:pPr>
            <w:r w:rsidRPr="0029500A">
              <w:rPr>
                <w:rFonts w:ascii="Times New Roman" w:hAnsi="Times New Roman"/>
              </w:rPr>
              <w:t>_______</w:t>
            </w:r>
            <w:r>
              <w:rPr>
                <w:rFonts w:ascii="Times New Roman" w:hAnsi="Times New Roman"/>
              </w:rPr>
              <w:t>3</w:t>
            </w:r>
            <w:r w:rsidRPr="0029500A">
              <w:rPr>
                <w:rFonts w:ascii="Times New Roman" w:hAnsi="Times New Roman"/>
              </w:rPr>
              <w:t>_______семестр</w:t>
            </w:r>
          </w:p>
        </w:tc>
      </w:tr>
      <w:tr w:rsidR="007C303E" w:rsidRPr="0029500A" w14:paraId="51591AAA" w14:textId="77777777" w:rsidTr="00123471">
        <w:trPr>
          <w:gridAfter w:val="3"/>
          <w:wAfter w:w="6151" w:type="dxa"/>
          <w:trHeight w:val="540"/>
        </w:trPr>
        <w:tc>
          <w:tcPr>
            <w:tcW w:w="2345" w:type="dxa"/>
            <w:vMerge w:val="restart"/>
          </w:tcPr>
          <w:p w14:paraId="3D7EED01" w14:textId="77777777" w:rsidR="007C303E" w:rsidRPr="0029500A" w:rsidRDefault="007C303E" w:rsidP="00E106D3">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w:t>
            </w:r>
          </w:p>
        </w:tc>
        <w:tc>
          <w:tcPr>
            <w:tcW w:w="3320" w:type="dxa"/>
          </w:tcPr>
          <w:p w14:paraId="495703C6" w14:textId="77777777" w:rsidR="007C303E" w:rsidRDefault="007C303E" w:rsidP="00E106D3">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Pr>
                <w:rFonts w:ascii="Times New Roman" w:hAnsi="Times New Roman"/>
              </w:rPr>
              <w:t>Гласные и согласные фонемы</w:t>
            </w:r>
          </w:p>
          <w:p w14:paraId="2A38968D" w14:textId="77777777" w:rsidR="007C303E" w:rsidRPr="00E106D3" w:rsidRDefault="007C303E" w:rsidP="00E106D3">
            <w:pPr>
              <w:rPr>
                <w:rFonts w:ascii="Times New Roman" w:hAnsi="Times New Roman"/>
              </w:rPr>
            </w:pPr>
            <w:r>
              <w:rPr>
                <w:rFonts w:ascii="Times New Roman" w:hAnsi="Times New Roman"/>
              </w:rPr>
              <w:t>1.</w:t>
            </w:r>
            <w:r>
              <w:t xml:space="preserve"> </w:t>
            </w:r>
            <w:r w:rsidRPr="00E106D3">
              <w:rPr>
                <w:rFonts w:ascii="Times New Roman" w:hAnsi="Times New Roman"/>
              </w:rPr>
              <w:t>Сравнительная характеристика фонетической системы английского и русского языков</w:t>
            </w:r>
          </w:p>
          <w:p w14:paraId="57F46DF9" w14:textId="77777777" w:rsidR="007C303E" w:rsidRPr="00E106D3" w:rsidRDefault="007C303E" w:rsidP="00E106D3">
            <w:pPr>
              <w:rPr>
                <w:rFonts w:ascii="Times New Roman" w:hAnsi="Times New Roman"/>
              </w:rPr>
            </w:pPr>
            <w:r>
              <w:rPr>
                <w:rFonts w:ascii="Times New Roman" w:hAnsi="Times New Roman"/>
              </w:rPr>
              <w:lastRenderedPageBreak/>
              <w:t xml:space="preserve">2. </w:t>
            </w:r>
            <w:r w:rsidRPr="00E106D3">
              <w:rPr>
                <w:rFonts w:ascii="Times New Roman" w:hAnsi="Times New Roman"/>
              </w:rPr>
              <w:t xml:space="preserve">Гласные фонемы </w:t>
            </w:r>
          </w:p>
          <w:p w14:paraId="572BBFA0" w14:textId="77777777" w:rsidR="007C303E" w:rsidRPr="0029500A" w:rsidRDefault="007C303E" w:rsidP="00E106D3">
            <w:pPr>
              <w:rPr>
                <w:rFonts w:ascii="Times New Roman" w:hAnsi="Times New Roman"/>
              </w:rPr>
            </w:pPr>
            <w:r>
              <w:rPr>
                <w:rFonts w:ascii="Times New Roman" w:hAnsi="Times New Roman"/>
              </w:rPr>
              <w:t xml:space="preserve">3. </w:t>
            </w:r>
            <w:r w:rsidRPr="00E106D3">
              <w:rPr>
                <w:rFonts w:ascii="Times New Roman" w:hAnsi="Times New Roman"/>
              </w:rPr>
              <w:t>Согласные фонемы</w:t>
            </w:r>
          </w:p>
        </w:tc>
        <w:tc>
          <w:tcPr>
            <w:tcW w:w="1526" w:type="dxa"/>
          </w:tcPr>
          <w:p w14:paraId="4463329E" w14:textId="77777777" w:rsidR="007C303E" w:rsidRPr="0010482F" w:rsidRDefault="007C303E" w:rsidP="00E106D3">
            <w:pPr>
              <w:spacing w:after="160" w:line="259" w:lineRule="auto"/>
              <w:jc w:val="center"/>
              <w:rPr>
                <w:rFonts w:ascii="Times New Roman" w:hAnsi="Times New Roman"/>
              </w:rPr>
            </w:pPr>
            <w:r w:rsidRPr="0010482F">
              <w:rPr>
                <w:rFonts w:ascii="Times New Roman" w:hAnsi="Times New Roman"/>
              </w:rPr>
              <w:lastRenderedPageBreak/>
              <w:t>2</w:t>
            </w:r>
          </w:p>
        </w:tc>
        <w:tc>
          <w:tcPr>
            <w:tcW w:w="2237" w:type="dxa"/>
          </w:tcPr>
          <w:p w14:paraId="2C99BAE8" w14:textId="77777777" w:rsidR="007C303E" w:rsidRPr="009F62E3" w:rsidRDefault="007C303E" w:rsidP="00E106D3">
            <w:pPr>
              <w:jc w:val="center"/>
              <w:rPr>
                <w:rFonts w:ascii="Times New Roman" w:hAnsi="Times New Roman"/>
                <w:sz w:val="24"/>
                <w:szCs w:val="24"/>
              </w:rPr>
            </w:pPr>
            <w:r>
              <w:rPr>
                <w:rFonts w:ascii="Times New Roman" w:hAnsi="Times New Roman"/>
                <w:sz w:val="24"/>
                <w:szCs w:val="24"/>
              </w:rPr>
              <w:t>У - Устный опрос</w:t>
            </w:r>
          </w:p>
          <w:p w14:paraId="20A41227" w14:textId="77777777" w:rsidR="007C303E" w:rsidRPr="0029500A" w:rsidRDefault="007C303E" w:rsidP="00E106D3">
            <w:pPr>
              <w:spacing w:after="160" w:line="259" w:lineRule="auto"/>
            </w:pPr>
            <w:r w:rsidRPr="009F62E3">
              <w:rPr>
                <w:rFonts w:ascii="Times New Roman" w:hAnsi="Times New Roman"/>
                <w:sz w:val="24"/>
                <w:szCs w:val="24"/>
              </w:rPr>
              <w:t>Т-тест</w:t>
            </w:r>
          </w:p>
        </w:tc>
      </w:tr>
      <w:tr w:rsidR="007C303E" w:rsidRPr="0029500A" w14:paraId="5EC8BBF7" w14:textId="77777777" w:rsidTr="00123471">
        <w:trPr>
          <w:gridAfter w:val="3"/>
          <w:wAfter w:w="6151" w:type="dxa"/>
          <w:trHeight w:val="256"/>
        </w:trPr>
        <w:tc>
          <w:tcPr>
            <w:tcW w:w="2345" w:type="dxa"/>
            <w:vMerge/>
          </w:tcPr>
          <w:p w14:paraId="6260C3F2" w14:textId="77777777" w:rsidR="007C303E" w:rsidRPr="0029500A" w:rsidRDefault="007C303E" w:rsidP="00E106D3">
            <w:pPr>
              <w:spacing w:after="160" w:line="259" w:lineRule="auto"/>
              <w:rPr>
                <w:rFonts w:ascii="Times New Roman" w:hAnsi="Times New Roman"/>
              </w:rPr>
            </w:pPr>
          </w:p>
        </w:tc>
        <w:tc>
          <w:tcPr>
            <w:tcW w:w="3320" w:type="dxa"/>
          </w:tcPr>
          <w:p w14:paraId="354A131A" w14:textId="77777777" w:rsidR="007C303E" w:rsidRDefault="007C303E" w:rsidP="00AB401E">
            <w:pPr>
              <w:rPr>
                <w:rFonts w:ascii="Times New Roman" w:hAnsi="Times New Roman"/>
                <w:bCs/>
              </w:rPr>
            </w:pPr>
            <w:r w:rsidRPr="00D434FE">
              <w:rPr>
                <w:rFonts w:ascii="Times New Roman" w:hAnsi="Times New Roman"/>
                <w:bCs/>
              </w:rPr>
              <w:t>Тема 1.2.</w:t>
            </w:r>
            <w:r>
              <w:rPr>
                <w:rFonts w:ascii="Times New Roman" w:hAnsi="Times New Roman"/>
                <w:bCs/>
              </w:rPr>
              <w:t xml:space="preserve"> </w:t>
            </w:r>
            <w:r w:rsidRPr="00D434FE">
              <w:rPr>
                <w:rFonts w:ascii="Times New Roman" w:hAnsi="Times New Roman"/>
                <w:bCs/>
              </w:rPr>
              <w:t>Фонемы в потоке речи</w:t>
            </w:r>
          </w:p>
          <w:p w14:paraId="75CB8D68" w14:textId="77777777" w:rsidR="007C303E" w:rsidRPr="00CD0454" w:rsidRDefault="007C303E" w:rsidP="00AB401E">
            <w:pPr>
              <w:rPr>
                <w:rFonts w:ascii="Times New Roman" w:hAnsi="Times New Roman"/>
              </w:rPr>
            </w:pPr>
            <w:r>
              <w:rPr>
                <w:rFonts w:ascii="Times New Roman" w:hAnsi="Times New Roman"/>
              </w:rPr>
              <w:t xml:space="preserve">1. </w:t>
            </w:r>
            <w:r w:rsidRPr="00CD0454">
              <w:rPr>
                <w:rFonts w:ascii="Times New Roman" w:hAnsi="Times New Roman"/>
              </w:rPr>
              <w:t xml:space="preserve">Звуки в потоке речи </w:t>
            </w:r>
          </w:p>
          <w:p w14:paraId="1CFCBB21" w14:textId="77777777" w:rsidR="007C303E" w:rsidRPr="00CD0454" w:rsidRDefault="007C303E" w:rsidP="00AB401E">
            <w:pPr>
              <w:rPr>
                <w:rFonts w:ascii="Times New Roman" w:hAnsi="Times New Roman"/>
              </w:rPr>
            </w:pPr>
            <w:r>
              <w:rPr>
                <w:rFonts w:ascii="Times New Roman" w:hAnsi="Times New Roman"/>
              </w:rPr>
              <w:t xml:space="preserve">2. </w:t>
            </w:r>
            <w:r w:rsidRPr="00CD0454">
              <w:rPr>
                <w:rFonts w:ascii="Times New Roman" w:hAnsi="Times New Roman"/>
              </w:rPr>
              <w:t xml:space="preserve">Строение слога </w:t>
            </w:r>
          </w:p>
          <w:p w14:paraId="26A3ADA4" w14:textId="77777777" w:rsidR="007C303E" w:rsidRDefault="007C303E" w:rsidP="00AB401E">
            <w:pPr>
              <w:rPr>
                <w:rFonts w:ascii="Times New Roman" w:hAnsi="Times New Roman"/>
              </w:rPr>
            </w:pPr>
            <w:r>
              <w:rPr>
                <w:rFonts w:ascii="Times New Roman" w:hAnsi="Times New Roman"/>
              </w:rPr>
              <w:t xml:space="preserve">3. </w:t>
            </w:r>
            <w:r w:rsidRPr="00CD0454">
              <w:rPr>
                <w:rFonts w:ascii="Times New Roman" w:hAnsi="Times New Roman"/>
              </w:rPr>
              <w:t xml:space="preserve">Словесное и фразовое ударение. </w:t>
            </w:r>
          </w:p>
          <w:p w14:paraId="70493F72" w14:textId="77777777" w:rsidR="007C303E" w:rsidRPr="0029500A" w:rsidRDefault="007C303E" w:rsidP="00AB401E">
            <w:pPr>
              <w:rPr>
                <w:rFonts w:ascii="Times New Roman" w:hAnsi="Times New Roman"/>
              </w:rPr>
            </w:pPr>
            <w:r>
              <w:rPr>
                <w:rFonts w:ascii="Times New Roman" w:hAnsi="Times New Roman"/>
              </w:rPr>
              <w:t xml:space="preserve">4. </w:t>
            </w:r>
            <w:r w:rsidRPr="00CD0454">
              <w:rPr>
                <w:rFonts w:ascii="Times New Roman" w:hAnsi="Times New Roman"/>
              </w:rPr>
              <w:t>Интонация</w:t>
            </w:r>
          </w:p>
        </w:tc>
        <w:tc>
          <w:tcPr>
            <w:tcW w:w="1526" w:type="dxa"/>
          </w:tcPr>
          <w:p w14:paraId="4513F492" w14:textId="77777777" w:rsidR="007C303E" w:rsidRPr="00AB401E" w:rsidRDefault="007C303E" w:rsidP="00AB401E">
            <w:pPr>
              <w:spacing w:after="160" w:line="259" w:lineRule="auto"/>
              <w:jc w:val="center"/>
              <w:rPr>
                <w:rFonts w:ascii="Times New Roman" w:hAnsi="Times New Roman"/>
              </w:rPr>
            </w:pPr>
          </w:p>
          <w:p w14:paraId="299A5E21" w14:textId="77777777" w:rsidR="007C303E" w:rsidRPr="00AB401E" w:rsidRDefault="007C303E" w:rsidP="00AB401E">
            <w:pPr>
              <w:spacing w:after="160" w:line="259" w:lineRule="auto"/>
              <w:jc w:val="center"/>
              <w:rPr>
                <w:rFonts w:ascii="Times New Roman" w:hAnsi="Times New Roman"/>
              </w:rPr>
            </w:pPr>
            <w:r w:rsidRPr="00AB401E">
              <w:rPr>
                <w:rFonts w:ascii="Times New Roman" w:hAnsi="Times New Roman"/>
              </w:rPr>
              <w:t>2</w:t>
            </w:r>
          </w:p>
        </w:tc>
        <w:tc>
          <w:tcPr>
            <w:tcW w:w="2237" w:type="dxa"/>
          </w:tcPr>
          <w:p w14:paraId="2219F0B5" w14:textId="77777777" w:rsidR="007C303E" w:rsidRPr="009F62E3" w:rsidRDefault="007C303E" w:rsidP="00AB401E">
            <w:pPr>
              <w:rPr>
                <w:rFonts w:ascii="Times New Roman" w:hAnsi="Times New Roman"/>
                <w:sz w:val="24"/>
                <w:szCs w:val="24"/>
              </w:rPr>
            </w:pPr>
            <w:r>
              <w:rPr>
                <w:rFonts w:ascii="Times New Roman" w:hAnsi="Times New Roman"/>
                <w:sz w:val="24"/>
                <w:szCs w:val="24"/>
              </w:rPr>
              <w:t>У - Устный опрос</w:t>
            </w:r>
          </w:p>
          <w:p w14:paraId="583405A0" w14:textId="77777777" w:rsidR="007C303E" w:rsidRDefault="007C303E" w:rsidP="00AB401E">
            <w:pPr>
              <w:rPr>
                <w:rFonts w:ascii="Times New Roman" w:hAnsi="Times New Roman"/>
                <w:sz w:val="24"/>
                <w:szCs w:val="24"/>
              </w:rPr>
            </w:pPr>
            <w:r w:rsidRPr="009F62E3">
              <w:rPr>
                <w:rFonts w:ascii="Times New Roman" w:hAnsi="Times New Roman"/>
                <w:sz w:val="24"/>
                <w:szCs w:val="24"/>
              </w:rPr>
              <w:t>Т-тест</w:t>
            </w:r>
          </w:p>
        </w:tc>
      </w:tr>
      <w:tr w:rsidR="007C303E" w:rsidRPr="0029500A" w14:paraId="5B4029F4" w14:textId="77777777" w:rsidTr="00123471">
        <w:trPr>
          <w:gridAfter w:val="3"/>
          <w:wAfter w:w="6151" w:type="dxa"/>
          <w:trHeight w:val="3081"/>
        </w:trPr>
        <w:tc>
          <w:tcPr>
            <w:tcW w:w="2345" w:type="dxa"/>
          </w:tcPr>
          <w:p w14:paraId="55DFE1B3" w14:textId="77777777" w:rsidR="007C303E" w:rsidRPr="0029500A" w:rsidRDefault="007C303E"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Словообразовательная типология</w:t>
            </w:r>
          </w:p>
        </w:tc>
        <w:tc>
          <w:tcPr>
            <w:tcW w:w="3320" w:type="dxa"/>
          </w:tcPr>
          <w:p w14:paraId="08E26A3F" w14:textId="77777777" w:rsidR="007C303E" w:rsidRPr="000B315A" w:rsidRDefault="007C303E" w:rsidP="000B315A">
            <w:pPr>
              <w:tabs>
                <w:tab w:val="left" w:pos="234"/>
              </w:tabs>
              <w:rPr>
                <w:rFonts w:ascii="Times New Roman" w:hAnsi="Times New Roman"/>
              </w:rPr>
            </w:pPr>
            <w:r w:rsidRPr="000B315A">
              <w:rPr>
                <w:rFonts w:ascii="Times New Roman" w:hAnsi="Times New Roman"/>
              </w:rPr>
              <w:t>Тема 2.1. Способы и средства словообразования</w:t>
            </w:r>
          </w:p>
          <w:p w14:paraId="71129AAC" w14:textId="77777777" w:rsidR="007C303E" w:rsidRPr="000B315A" w:rsidRDefault="007C303E" w:rsidP="00773D04">
            <w:pPr>
              <w:pStyle w:val="a9"/>
              <w:numPr>
                <w:ilvl w:val="0"/>
                <w:numId w:val="36"/>
              </w:numPr>
              <w:tabs>
                <w:tab w:val="left" w:pos="234"/>
              </w:tabs>
              <w:spacing w:after="0" w:line="240" w:lineRule="auto"/>
              <w:ind w:left="0" w:firstLine="0"/>
            </w:pPr>
            <w:r w:rsidRPr="000B315A">
              <w:t xml:space="preserve">Теория словообразования </w:t>
            </w:r>
          </w:p>
          <w:p w14:paraId="71C4A3A1" w14:textId="77777777" w:rsidR="007C303E" w:rsidRPr="000B315A" w:rsidRDefault="007C303E" w:rsidP="000B315A">
            <w:pPr>
              <w:tabs>
                <w:tab w:val="left" w:pos="234"/>
              </w:tabs>
            </w:pPr>
            <w:r w:rsidRPr="000B315A">
              <w:rPr>
                <w:rFonts w:ascii="Times New Roman" w:hAnsi="Times New Roman"/>
              </w:rPr>
              <w:t>2.</w:t>
            </w:r>
            <w:r>
              <w:t xml:space="preserve"> </w:t>
            </w:r>
            <w:r w:rsidRPr="000B315A">
              <w:rPr>
                <w:rFonts w:ascii="Times New Roman" w:hAnsi="Times New Roman"/>
              </w:rPr>
              <w:t xml:space="preserve">Суффиксация </w:t>
            </w:r>
          </w:p>
          <w:p w14:paraId="1FC64E1A" w14:textId="77777777" w:rsidR="007C303E" w:rsidRPr="000B315A" w:rsidRDefault="007C303E" w:rsidP="000B315A">
            <w:pPr>
              <w:tabs>
                <w:tab w:val="left" w:pos="234"/>
              </w:tabs>
              <w:rPr>
                <w:rFonts w:ascii="Times New Roman" w:hAnsi="Times New Roman"/>
              </w:rPr>
            </w:pPr>
            <w:r>
              <w:rPr>
                <w:rFonts w:ascii="Times New Roman" w:hAnsi="Times New Roman"/>
              </w:rPr>
              <w:t xml:space="preserve">3. </w:t>
            </w:r>
            <w:r w:rsidRPr="000B315A">
              <w:rPr>
                <w:rFonts w:ascii="Times New Roman" w:hAnsi="Times New Roman"/>
              </w:rPr>
              <w:t xml:space="preserve">Префиксация </w:t>
            </w:r>
          </w:p>
          <w:p w14:paraId="15AF039B" w14:textId="77777777" w:rsidR="007C303E" w:rsidRDefault="007C303E" w:rsidP="000B315A">
            <w:pPr>
              <w:tabs>
                <w:tab w:val="left" w:pos="234"/>
              </w:tabs>
              <w:rPr>
                <w:rFonts w:ascii="Times New Roman" w:hAnsi="Times New Roman"/>
              </w:rPr>
            </w:pPr>
            <w:r>
              <w:rPr>
                <w:rFonts w:ascii="Times New Roman" w:hAnsi="Times New Roman"/>
              </w:rPr>
              <w:t xml:space="preserve">4. </w:t>
            </w:r>
            <w:r w:rsidRPr="000B315A">
              <w:rPr>
                <w:rFonts w:ascii="Times New Roman" w:hAnsi="Times New Roman"/>
              </w:rPr>
              <w:t>Суффиксация</w:t>
            </w:r>
            <w:r>
              <w:rPr>
                <w:rFonts w:ascii="Times New Roman" w:hAnsi="Times New Roman"/>
              </w:rPr>
              <w:t>-</w:t>
            </w:r>
          </w:p>
          <w:p w14:paraId="762A01B6" w14:textId="77777777" w:rsidR="007C303E" w:rsidRPr="000B315A" w:rsidRDefault="007C303E" w:rsidP="000B315A">
            <w:pPr>
              <w:tabs>
                <w:tab w:val="left" w:pos="234"/>
              </w:tabs>
              <w:rPr>
                <w:rFonts w:ascii="Times New Roman" w:hAnsi="Times New Roman"/>
              </w:rPr>
            </w:pPr>
            <w:r>
              <w:rPr>
                <w:rFonts w:ascii="Times New Roman" w:hAnsi="Times New Roman"/>
              </w:rPr>
              <w:t>п</w:t>
            </w:r>
            <w:r w:rsidRPr="000B315A">
              <w:rPr>
                <w:rFonts w:ascii="Times New Roman" w:hAnsi="Times New Roman"/>
              </w:rPr>
              <w:t xml:space="preserve">рефиксация </w:t>
            </w:r>
          </w:p>
          <w:p w14:paraId="449089FE" w14:textId="77777777" w:rsidR="007C303E" w:rsidRPr="000B315A" w:rsidRDefault="007C303E" w:rsidP="000B315A">
            <w:pPr>
              <w:tabs>
                <w:tab w:val="left" w:pos="234"/>
              </w:tabs>
              <w:rPr>
                <w:rFonts w:ascii="Times New Roman" w:hAnsi="Times New Roman"/>
              </w:rPr>
            </w:pPr>
            <w:r w:rsidRPr="000B315A">
              <w:rPr>
                <w:rFonts w:ascii="Times New Roman" w:hAnsi="Times New Roman"/>
              </w:rPr>
              <w:t xml:space="preserve">5. Словосложение </w:t>
            </w:r>
          </w:p>
          <w:p w14:paraId="780ABE3F" w14:textId="77777777" w:rsidR="007C303E" w:rsidRPr="0029500A" w:rsidRDefault="007C303E" w:rsidP="000B315A">
            <w:pPr>
              <w:tabs>
                <w:tab w:val="left" w:pos="234"/>
              </w:tabs>
              <w:rPr>
                <w:rFonts w:ascii="Times New Roman" w:hAnsi="Times New Roman"/>
              </w:rPr>
            </w:pPr>
            <w:r>
              <w:rPr>
                <w:rFonts w:ascii="Times New Roman" w:hAnsi="Times New Roman"/>
              </w:rPr>
              <w:t xml:space="preserve">6. </w:t>
            </w:r>
            <w:r w:rsidRPr="000B315A">
              <w:rPr>
                <w:rFonts w:ascii="Times New Roman" w:hAnsi="Times New Roman"/>
              </w:rPr>
              <w:t>Принцип соотношения структурного анализа и словообразовательных моделей</w:t>
            </w:r>
          </w:p>
        </w:tc>
        <w:tc>
          <w:tcPr>
            <w:tcW w:w="1526" w:type="dxa"/>
          </w:tcPr>
          <w:p w14:paraId="4F316315" w14:textId="77777777" w:rsidR="007C303E" w:rsidRDefault="007C303E" w:rsidP="000B315A">
            <w:pPr>
              <w:spacing w:after="160" w:line="259" w:lineRule="auto"/>
              <w:jc w:val="center"/>
              <w:rPr>
                <w:rFonts w:ascii="Times New Roman" w:hAnsi="Times New Roman"/>
              </w:rPr>
            </w:pPr>
          </w:p>
          <w:p w14:paraId="34B3018F" w14:textId="77777777" w:rsidR="007C303E" w:rsidRPr="00AB401E" w:rsidRDefault="007C303E" w:rsidP="000B315A">
            <w:pPr>
              <w:spacing w:after="160" w:line="259" w:lineRule="auto"/>
              <w:jc w:val="center"/>
              <w:rPr>
                <w:rFonts w:ascii="Times New Roman" w:hAnsi="Times New Roman"/>
              </w:rPr>
            </w:pPr>
            <w:r>
              <w:rPr>
                <w:rFonts w:ascii="Times New Roman" w:hAnsi="Times New Roman"/>
              </w:rPr>
              <w:t>2</w:t>
            </w:r>
          </w:p>
        </w:tc>
        <w:tc>
          <w:tcPr>
            <w:tcW w:w="2237" w:type="dxa"/>
          </w:tcPr>
          <w:p w14:paraId="524F9820" w14:textId="77777777" w:rsidR="007C303E" w:rsidRPr="009F62E3" w:rsidRDefault="007C303E" w:rsidP="00AB401E">
            <w:pPr>
              <w:rPr>
                <w:rFonts w:ascii="Times New Roman" w:hAnsi="Times New Roman"/>
                <w:sz w:val="24"/>
                <w:szCs w:val="24"/>
              </w:rPr>
            </w:pPr>
            <w:r>
              <w:rPr>
                <w:rFonts w:ascii="Times New Roman" w:hAnsi="Times New Roman"/>
                <w:sz w:val="24"/>
                <w:szCs w:val="24"/>
              </w:rPr>
              <w:t>У - Устный опрос</w:t>
            </w:r>
          </w:p>
          <w:p w14:paraId="528BE0E9" w14:textId="77777777" w:rsidR="007C303E" w:rsidRDefault="007C303E" w:rsidP="00AB401E">
            <w:pPr>
              <w:rPr>
                <w:rFonts w:ascii="Times New Roman" w:hAnsi="Times New Roman"/>
                <w:sz w:val="24"/>
                <w:szCs w:val="24"/>
              </w:rPr>
            </w:pPr>
            <w:r w:rsidRPr="009F62E3">
              <w:rPr>
                <w:rFonts w:ascii="Times New Roman" w:hAnsi="Times New Roman"/>
                <w:sz w:val="24"/>
                <w:szCs w:val="24"/>
              </w:rPr>
              <w:t>Т-тест</w:t>
            </w:r>
          </w:p>
        </w:tc>
      </w:tr>
      <w:tr w:rsidR="007C303E" w:rsidRPr="0029500A" w14:paraId="7B2A87D9" w14:textId="77777777" w:rsidTr="00123471">
        <w:trPr>
          <w:gridAfter w:val="3"/>
          <w:wAfter w:w="6151" w:type="dxa"/>
          <w:trHeight w:val="2856"/>
        </w:trPr>
        <w:tc>
          <w:tcPr>
            <w:tcW w:w="2345" w:type="dxa"/>
            <w:vMerge w:val="restart"/>
          </w:tcPr>
          <w:p w14:paraId="47965147" w14:textId="77777777" w:rsidR="007C303E" w:rsidRPr="0029500A" w:rsidRDefault="007C303E"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Лекси</w:t>
            </w:r>
            <w:r>
              <w:rPr>
                <w:rFonts w:ascii="Times New Roman" w:hAnsi="Times New Roman"/>
              </w:rPr>
              <w:t>ческая типология</w:t>
            </w:r>
          </w:p>
        </w:tc>
        <w:tc>
          <w:tcPr>
            <w:tcW w:w="3320" w:type="dxa"/>
          </w:tcPr>
          <w:p w14:paraId="6CB8F040" w14:textId="77777777" w:rsidR="007C303E" w:rsidRDefault="007C303E" w:rsidP="000B315A">
            <w:pPr>
              <w:spacing w:after="160" w:line="259" w:lineRule="auto"/>
              <w:rPr>
                <w:rFonts w:ascii="Times New Roman" w:hAnsi="Times New Roman"/>
              </w:rPr>
            </w:pPr>
            <w:r w:rsidRPr="00417A27">
              <w:rPr>
                <w:rFonts w:ascii="Times New Roman" w:hAnsi="Times New Roman"/>
              </w:rPr>
              <w:t>Тема 3.1. Лексическая система английского и русского языков</w:t>
            </w:r>
          </w:p>
          <w:p w14:paraId="0DE5B0D4"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Слово и имплицитная выраженность его значения </w:t>
            </w:r>
          </w:p>
          <w:p w14:paraId="3FBD65F2" w14:textId="77777777" w:rsidR="007C303E" w:rsidRPr="00417A27" w:rsidRDefault="007C303E" w:rsidP="00773D04">
            <w:pPr>
              <w:pStyle w:val="a9"/>
              <w:numPr>
                <w:ilvl w:val="0"/>
                <w:numId w:val="37"/>
              </w:numPr>
              <w:tabs>
                <w:tab w:val="left" w:pos="234"/>
              </w:tabs>
              <w:spacing w:after="0" w:line="240" w:lineRule="auto"/>
              <w:ind w:left="0" w:firstLine="0"/>
            </w:pPr>
            <w:r w:rsidRPr="00417A27">
              <w:t>Смысловой объем лексических единиц</w:t>
            </w:r>
          </w:p>
          <w:p w14:paraId="5FFCBFD7"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Полнозначные и неполнозначные слова </w:t>
            </w:r>
          </w:p>
          <w:p w14:paraId="7E588D84"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Мотивированность слова </w:t>
            </w:r>
          </w:p>
          <w:p w14:paraId="263A0F2B" w14:textId="77777777" w:rsidR="007C303E" w:rsidRPr="00105BD3" w:rsidRDefault="007C303E" w:rsidP="00773D04">
            <w:pPr>
              <w:pStyle w:val="a9"/>
              <w:numPr>
                <w:ilvl w:val="0"/>
                <w:numId w:val="37"/>
              </w:numPr>
              <w:tabs>
                <w:tab w:val="left" w:pos="234"/>
              </w:tabs>
              <w:spacing w:after="0" w:line="240" w:lineRule="auto"/>
              <w:ind w:left="0" w:firstLine="0"/>
            </w:pPr>
            <w:r w:rsidRPr="00417A27">
              <w:t>Эмоциональная лексика</w:t>
            </w:r>
          </w:p>
          <w:p w14:paraId="1C64B52C" w14:textId="77777777" w:rsidR="007C303E" w:rsidRPr="0029500A" w:rsidRDefault="007C303E" w:rsidP="00105BD3">
            <w:pPr>
              <w:tabs>
                <w:tab w:val="left" w:pos="234"/>
              </w:tabs>
            </w:pPr>
          </w:p>
        </w:tc>
        <w:tc>
          <w:tcPr>
            <w:tcW w:w="1526" w:type="dxa"/>
          </w:tcPr>
          <w:p w14:paraId="5E871693" w14:textId="77777777" w:rsidR="007C303E" w:rsidRDefault="007C303E" w:rsidP="00AB401E">
            <w:pPr>
              <w:spacing w:after="160" w:line="259" w:lineRule="auto"/>
              <w:rPr>
                <w:rFonts w:ascii="Times New Roman" w:hAnsi="Times New Roman"/>
              </w:rPr>
            </w:pPr>
          </w:p>
          <w:p w14:paraId="7F79EB14" w14:textId="77777777" w:rsidR="007C303E" w:rsidRPr="0029500A" w:rsidRDefault="007C303E" w:rsidP="00105BD3">
            <w:pPr>
              <w:spacing w:after="160" w:line="259" w:lineRule="auto"/>
              <w:jc w:val="center"/>
              <w:rPr>
                <w:rFonts w:ascii="Times New Roman" w:hAnsi="Times New Roman"/>
              </w:rPr>
            </w:pPr>
            <w:r>
              <w:rPr>
                <w:rFonts w:ascii="Times New Roman" w:hAnsi="Times New Roman"/>
              </w:rPr>
              <w:t>2</w:t>
            </w:r>
          </w:p>
        </w:tc>
        <w:tc>
          <w:tcPr>
            <w:tcW w:w="2237" w:type="dxa"/>
          </w:tcPr>
          <w:p w14:paraId="033C4AC4" w14:textId="77777777" w:rsidR="007C303E" w:rsidRPr="009F62E3" w:rsidRDefault="007C303E" w:rsidP="00AB401E">
            <w:pPr>
              <w:rPr>
                <w:rFonts w:ascii="Times New Roman" w:hAnsi="Times New Roman"/>
                <w:sz w:val="24"/>
                <w:szCs w:val="24"/>
              </w:rPr>
            </w:pPr>
            <w:r>
              <w:rPr>
                <w:rFonts w:ascii="Times New Roman" w:hAnsi="Times New Roman"/>
                <w:sz w:val="24"/>
                <w:szCs w:val="24"/>
              </w:rPr>
              <w:t>У - Устный опрос</w:t>
            </w:r>
          </w:p>
          <w:p w14:paraId="3B0CF547" w14:textId="77777777" w:rsidR="007C303E" w:rsidRPr="0029500A" w:rsidRDefault="007C303E" w:rsidP="00AB401E">
            <w:r w:rsidRPr="009F62E3">
              <w:rPr>
                <w:rFonts w:ascii="Times New Roman" w:hAnsi="Times New Roman"/>
                <w:sz w:val="24"/>
                <w:szCs w:val="24"/>
              </w:rPr>
              <w:t>Т-тест</w:t>
            </w:r>
          </w:p>
        </w:tc>
      </w:tr>
      <w:tr w:rsidR="007C303E" w:rsidRPr="0029500A" w14:paraId="0BB9DADD" w14:textId="77777777" w:rsidTr="00123471">
        <w:trPr>
          <w:gridAfter w:val="3"/>
          <w:wAfter w:w="6151" w:type="dxa"/>
          <w:trHeight w:val="145"/>
        </w:trPr>
        <w:tc>
          <w:tcPr>
            <w:tcW w:w="2345" w:type="dxa"/>
            <w:vMerge/>
          </w:tcPr>
          <w:p w14:paraId="29AA859F" w14:textId="77777777" w:rsidR="007C303E" w:rsidRPr="000B315A" w:rsidRDefault="007C303E" w:rsidP="00AB401E">
            <w:pPr>
              <w:spacing w:after="160" w:line="259" w:lineRule="auto"/>
              <w:rPr>
                <w:rFonts w:ascii="Times New Roman" w:hAnsi="Times New Roman"/>
              </w:rPr>
            </w:pPr>
          </w:p>
        </w:tc>
        <w:tc>
          <w:tcPr>
            <w:tcW w:w="3320" w:type="dxa"/>
          </w:tcPr>
          <w:p w14:paraId="0DD4ECEC" w14:textId="77777777" w:rsidR="007C303E" w:rsidRDefault="007C303E" w:rsidP="00105BD3">
            <w:pPr>
              <w:tabs>
                <w:tab w:val="left" w:pos="234"/>
              </w:tabs>
              <w:rPr>
                <w:rFonts w:ascii="Times New Roman" w:hAnsi="Times New Roman"/>
              </w:rPr>
            </w:pPr>
            <w:r w:rsidRPr="0068250A">
              <w:rPr>
                <w:rFonts w:ascii="Times New Roman" w:hAnsi="Times New Roman"/>
              </w:rPr>
              <w:t>Тема 3.2. Лексическая система английского и русского языков</w:t>
            </w:r>
          </w:p>
          <w:p w14:paraId="3C91CA23" w14:textId="77777777" w:rsidR="007C303E" w:rsidRDefault="007C303E" w:rsidP="00105BD3">
            <w:pPr>
              <w:tabs>
                <w:tab w:val="left" w:pos="234"/>
              </w:tabs>
              <w:rPr>
                <w:rFonts w:ascii="Times New Roman" w:hAnsi="Times New Roman"/>
              </w:rPr>
            </w:pPr>
          </w:p>
          <w:p w14:paraId="40048797" w14:textId="77777777" w:rsidR="007C303E" w:rsidRPr="003E7434" w:rsidRDefault="007C303E" w:rsidP="00773D04">
            <w:pPr>
              <w:pStyle w:val="a9"/>
              <w:numPr>
                <w:ilvl w:val="0"/>
                <w:numId w:val="38"/>
              </w:numPr>
              <w:tabs>
                <w:tab w:val="left" w:pos="234"/>
              </w:tabs>
              <w:spacing w:after="0" w:line="240" w:lineRule="auto"/>
              <w:ind w:left="0" w:firstLine="0"/>
            </w:pPr>
            <w:r w:rsidRPr="003E7434">
              <w:t>Синонимы, антонимы;</w:t>
            </w:r>
          </w:p>
          <w:p w14:paraId="08D294C2" w14:textId="77777777" w:rsidR="007C303E" w:rsidRPr="003E7434" w:rsidRDefault="007C303E" w:rsidP="00773D04">
            <w:pPr>
              <w:pStyle w:val="a9"/>
              <w:numPr>
                <w:ilvl w:val="0"/>
                <w:numId w:val="38"/>
              </w:numPr>
              <w:tabs>
                <w:tab w:val="left" w:pos="234"/>
              </w:tabs>
              <w:spacing w:after="0" w:line="240" w:lineRule="auto"/>
              <w:ind w:left="0" w:firstLine="0"/>
            </w:pPr>
            <w:r w:rsidRPr="003E7434">
              <w:t>Омонимы</w:t>
            </w:r>
          </w:p>
          <w:p w14:paraId="11A19558" w14:textId="77777777" w:rsidR="007C303E" w:rsidRPr="003E7434" w:rsidRDefault="007C303E" w:rsidP="00773D04">
            <w:pPr>
              <w:pStyle w:val="a9"/>
              <w:numPr>
                <w:ilvl w:val="0"/>
                <w:numId w:val="38"/>
              </w:numPr>
              <w:tabs>
                <w:tab w:val="left" w:pos="234"/>
              </w:tabs>
              <w:spacing w:after="0" w:line="240" w:lineRule="auto"/>
              <w:ind w:left="0" w:firstLine="0"/>
            </w:pPr>
            <w:r w:rsidRPr="003E7434">
              <w:t>Семантическое поле количества</w:t>
            </w:r>
          </w:p>
        </w:tc>
        <w:tc>
          <w:tcPr>
            <w:tcW w:w="1526" w:type="dxa"/>
          </w:tcPr>
          <w:p w14:paraId="7EEB13A7" w14:textId="77777777" w:rsidR="007C303E" w:rsidRDefault="007C303E" w:rsidP="00105BD3">
            <w:pPr>
              <w:spacing w:after="160" w:line="259" w:lineRule="auto"/>
              <w:jc w:val="center"/>
              <w:rPr>
                <w:rFonts w:ascii="Times New Roman" w:hAnsi="Times New Roman"/>
              </w:rPr>
            </w:pPr>
            <w:r>
              <w:rPr>
                <w:rFonts w:ascii="Times New Roman" w:hAnsi="Times New Roman"/>
              </w:rPr>
              <w:t>2</w:t>
            </w:r>
          </w:p>
        </w:tc>
        <w:tc>
          <w:tcPr>
            <w:tcW w:w="2237" w:type="dxa"/>
          </w:tcPr>
          <w:p w14:paraId="1B5DE0D6" w14:textId="77777777" w:rsidR="007C303E" w:rsidRPr="0068250A" w:rsidRDefault="007C303E" w:rsidP="0068250A">
            <w:pPr>
              <w:rPr>
                <w:rFonts w:ascii="Times New Roman" w:hAnsi="Times New Roman"/>
                <w:sz w:val="24"/>
                <w:szCs w:val="24"/>
              </w:rPr>
            </w:pPr>
            <w:r w:rsidRPr="0068250A">
              <w:rPr>
                <w:rFonts w:ascii="Times New Roman" w:hAnsi="Times New Roman"/>
                <w:sz w:val="24"/>
                <w:szCs w:val="24"/>
              </w:rPr>
              <w:t>У - Устный опрос</w:t>
            </w:r>
          </w:p>
          <w:p w14:paraId="7B872C42" w14:textId="77777777" w:rsidR="007C303E" w:rsidRDefault="007C303E" w:rsidP="0068250A">
            <w:pPr>
              <w:rPr>
                <w:rFonts w:ascii="Times New Roman" w:hAnsi="Times New Roman"/>
                <w:sz w:val="24"/>
                <w:szCs w:val="24"/>
              </w:rPr>
            </w:pPr>
            <w:r w:rsidRPr="0068250A">
              <w:rPr>
                <w:rFonts w:ascii="Times New Roman" w:hAnsi="Times New Roman"/>
                <w:sz w:val="24"/>
                <w:szCs w:val="24"/>
              </w:rPr>
              <w:t>Т-тест</w:t>
            </w:r>
          </w:p>
        </w:tc>
      </w:tr>
      <w:tr w:rsidR="007C303E" w:rsidRPr="0029500A" w14:paraId="4FDD9230" w14:textId="77777777" w:rsidTr="00123471">
        <w:trPr>
          <w:gridAfter w:val="3"/>
          <w:wAfter w:w="6151" w:type="dxa"/>
          <w:trHeight w:val="276"/>
        </w:trPr>
        <w:tc>
          <w:tcPr>
            <w:tcW w:w="2345" w:type="dxa"/>
          </w:tcPr>
          <w:p w14:paraId="740DFF90" w14:textId="77777777" w:rsidR="007C303E" w:rsidRPr="000B315A" w:rsidRDefault="007C303E" w:rsidP="00C20AA6">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  Морфология</w:t>
            </w:r>
          </w:p>
        </w:tc>
        <w:tc>
          <w:tcPr>
            <w:tcW w:w="3320" w:type="dxa"/>
          </w:tcPr>
          <w:p w14:paraId="581228C1" w14:textId="77777777" w:rsidR="007C303E" w:rsidRDefault="007C303E" w:rsidP="00C20AA6">
            <w:pPr>
              <w:tabs>
                <w:tab w:val="left" w:pos="234"/>
              </w:tabs>
              <w:rPr>
                <w:rFonts w:ascii="Times New Roman" w:hAnsi="Times New Roman"/>
              </w:rPr>
            </w:pPr>
            <w:r w:rsidRPr="003E7434">
              <w:rPr>
                <w:rFonts w:ascii="Times New Roman" w:hAnsi="Times New Roman"/>
              </w:rPr>
              <w:t>Тема 4.1. Типология морфологических систем</w:t>
            </w:r>
          </w:p>
          <w:p w14:paraId="4BB24E40" w14:textId="77777777" w:rsidR="007C303E" w:rsidRPr="003E7434" w:rsidRDefault="007C303E" w:rsidP="00C20AA6">
            <w:pPr>
              <w:tabs>
                <w:tab w:val="left" w:pos="234"/>
              </w:tabs>
              <w:rPr>
                <w:rFonts w:ascii="Times New Roman" w:hAnsi="Times New Roman"/>
              </w:rPr>
            </w:pPr>
            <w:r>
              <w:rPr>
                <w:rFonts w:ascii="Times New Roman" w:hAnsi="Times New Roman"/>
              </w:rPr>
              <w:t>1.</w:t>
            </w:r>
            <w:r w:rsidRPr="003E7434">
              <w:rPr>
                <w:rFonts w:ascii="Times New Roman" w:hAnsi="Times New Roman"/>
              </w:rPr>
              <w:t xml:space="preserve">Морфологическая типология английского и русского языков </w:t>
            </w:r>
          </w:p>
          <w:p w14:paraId="1270DACC" w14:textId="77777777" w:rsidR="007C303E" w:rsidRPr="003E7434" w:rsidRDefault="007C303E" w:rsidP="00C20AA6">
            <w:pPr>
              <w:tabs>
                <w:tab w:val="left" w:pos="234"/>
              </w:tabs>
              <w:rPr>
                <w:rFonts w:ascii="Times New Roman" w:hAnsi="Times New Roman"/>
              </w:rPr>
            </w:pPr>
            <w:r>
              <w:rPr>
                <w:rFonts w:ascii="Times New Roman" w:hAnsi="Times New Roman"/>
              </w:rPr>
              <w:t>2.</w:t>
            </w:r>
            <w:r w:rsidRPr="003E7434">
              <w:rPr>
                <w:rFonts w:ascii="Times New Roman" w:hAnsi="Times New Roman"/>
              </w:rPr>
              <w:t xml:space="preserve">Определение и классификация частей речи </w:t>
            </w:r>
          </w:p>
          <w:p w14:paraId="0E868D05" w14:textId="77777777" w:rsidR="007C303E" w:rsidRPr="003E7434" w:rsidRDefault="007C303E" w:rsidP="00C20AA6">
            <w:pPr>
              <w:tabs>
                <w:tab w:val="left" w:pos="234"/>
              </w:tabs>
              <w:rPr>
                <w:rFonts w:ascii="Times New Roman" w:hAnsi="Times New Roman"/>
              </w:rPr>
            </w:pPr>
            <w:r>
              <w:rPr>
                <w:rFonts w:ascii="Times New Roman" w:hAnsi="Times New Roman"/>
              </w:rPr>
              <w:t>3.</w:t>
            </w:r>
            <w:r w:rsidRPr="003E7434">
              <w:rPr>
                <w:rFonts w:ascii="Times New Roman" w:hAnsi="Times New Roman"/>
              </w:rPr>
              <w:t xml:space="preserve">Именные категории </w:t>
            </w:r>
          </w:p>
          <w:p w14:paraId="5ADCA22D" w14:textId="77777777" w:rsidR="007C303E" w:rsidRPr="00417A27" w:rsidRDefault="007C303E" w:rsidP="00C20AA6">
            <w:pPr>
              <w:tabs>
                <w:tab w:val="left" w:pos="234"/>
              </w:tabs>
              <w:rPr>
                <w:rFonts w:ascii="Times New Roman" w:hAnsi="Times New Roman"/>
              </w:rPr>
            </w:pPr>
            <w:r w:rsidRPr="003E7434">
              <w:rPr>
                <w:rFonts w:ascii="Times New Roman" w:hAnsi="Times New Roman"/>
              </w:rPr>
              <w:t>Категория сравнения</w:t>
            </w:r>
          </w:p>
        </w:tc>
        <w:tc>
          <w:tcPr>
            <w:tcW w:w="1526" w:type="dxa"/>
          </w:tcPr>
          <w:p w14:paraId="5D467C60" w14:textId="77777777" w:rsidR="007C303E" w:rsidRDefault="007C303E" w:rsidP="00C20AA6">
            <w:pPr>
              <w:spacing w:after="160" w:line="259" w:lineRule="auto"/>
              <w:jc w:val="center"/>
              <w:rPr>
                <w:rFonts w:ascii="Times New Roman" w:hAnsi="Times New Roman"/>
              </w:rPr>
            </w:pPr>
            <w:r>
              <w:rPr>
                <w:rFonts w:ascii="Times New Roman" w:hAnsi="Times New Roman"/>
              </w:rPr>
              <w:t>2</w:t>
            </w:r>
          </w:p>
        </w:tc>
        <w:tc>
          <w:tcPr>
            <w:tcW w:w="2237" w:type="dxa"/>
          </w:tcPr>
          <w:p w14:paraId="741E5B85" w14:textId="77777777" w:rsidR="007C303E" w:rsidRPr="009F62E3" w:rsidRDefault="007C303E" w:rsidP="00C20AA6">
            <w:pPr>
              <w:jc w:val="center"/>
              <w:rPr>
                <w:rFonts w:ascii="Times New Roman" w:hAnsi="Times New Roman"/>
                <w:sz w:val="24"/>
                <w:szCs w:val="24"/>
              </w:rPr>
            </w:pPr>
            <w:r>
              <w:rPr>
                <w:rFonts w:ascii="Times New Roman" w:hAnsi="Times New Roman"/>
                <w:sz w:val="24"/>
                <w:szCs w:val="24"/>
              </w:rPr>
              <w:t>У - Устный опрос</w:t>
            </w:r>
          </w:p>
          <w:p w14:paraId="4BA9E5B1" w14:textId="77777777" w:rsidR="007C303E" w:rsidRDefault="007C303E" w:rsidP="00C20AA6">
            <w:pPr>
              <w:rPr>
                <w:rFonts w:ascii="Times New Roman" w:hAnsi="Times New Roman"/>
                <w:sz w:val="24"/>
                <w:szCs w:val="24"/>
              </w:rPr>
            </w:pPr>
            <w:r w:rsidRPr="009F62E3">
              <w:rPr>
                <w:rFonts w:ascii="Times New Roman" w:hAnsi="Times New Roman"/>
                <w:sz w:val="24"/>
                <w:szCs w:val="24"/>
              </w:rPr>
              <w:t>Т-тест</w:t>
            </w:r>
          </w:p>
        </w:tc>
      </w:tr>
      <w:tr w:rsidR="007C303E" w:rsidRPr="0029500A" w14:paraId="137358EC" w14:textId="77777777" w:rsidTr="00123471">
        <w:trPr>
          <w:gridAfter w:val="3"/>
          <w:wAfter w:w="6151" w:type="dxa"/>
          <w:trHeight w:val="216"/>
        </w:trPr>
        <w:tc>
          <w:tcPr>
            <w:tcW w:w="2345" w:type="dxa"/>
          </w:tcPr>
          <w:p w14:paraId="023E21F2" w14:textId="77777777" w:rsidR="007C303E" w:rsidRPr="000B315A" w:rsidRDefault="007C303E" w:rsidP="00C20AA6">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Синтаксис</w:t>
            </w:r>
          </w:p>
        </w:tc>
        <w:tc>
          <w:tcPr>
            <w:tcW w:w="3320" w:type="dxa"/>
          </w:tcPr>
          <w:p w14:paraId="24A8E09C" w14:textId="77777777" w:rsidR="007C303E" w:rsidRDefault="007C303E" w:rsidP="00C20AA6">
            <w:pPr>
              <w:tabs>
                <w:tab w:val="left" w:pos="234"/>
              </w:tabs>
              <w:rPr>
                <w:rFonts w:ascii="Times New Roman" w:hAnsi="Times New Roman"/>
              </w:rPr>
            </w:pPr>
            <w:r w:rsidRPr="00123471">
              <w:rPr>
                <w:rFonts w:ascii="Times New Roman" w:hAnsi="Times New Roman"/>
              </w:rPr>
              <w:t>Тема 5.1. Типология синтаксических систем</w:t>
            </w:r>
          </w:p>
          <w:p w14:paraId="7DBD9424" w14:textId="77777777" w:rsidR="007C303E" w:rsidRPr="00123471" w:rsidRDefault="007C303E" w:rsidP="00C20AA6">
            <w:pPr>
              <w:tabs>
                <w:tab w:val="left" w:pos="234"/>
              </w:tabs>
              <w:rPr>
                <w:rFonts w:ascii="Times New Roman" w:hAnsi="Times New Roman"/>
              </w:rPr>
            </w:pPr>
            <w:r>
              <w:rPr>
                <w:rFonts w:ascii="Times New Roman" w:hAnsi="Times New Roman"/>
              </w:rPr>
              <w:t>1.</w:t>
            </w:r>
            <w:r w:rsidRPr="00123471">
              <w:rPr>
                <w:rFonts w:ascii="Times New Roman" w:hAnsi="Times New Roman"/>
              </w:rPr>
              <w:t xml:space="preserve">Синтаксическая типология английского и русского языков </w:t>
            </w:r>
          </w:p>
          <w:p w14:paraId="6CE92741" w14:textId="77777777" w:rsidR="007C303E" w:rsidRPr="00123471" w:rsidRDefault="007C303E" w:rsidP="00C20AA6">
            <w:pPr>
              <w:tabs>
                <w:tab w:val="left" w:pos="234"/>
              </w:tabs>
              <w:rPr>
                <w:rFonts w:ascii="Times New Roman" w:hAnsi="Times New Roman"/>
              </w:rPr>
            </w:pPr>
            <w:r>
              <w:rPr>
                <w:rFonts w:ascii="Times New Roman" w:hAnsi="Times New Roman"/>
              </w:rPr>
              <w:t xml:space="preserve">2. </w:t>
            </w:r>
            <w:r w:rsidRPr="00123471">
              <w:rPr>
                <w:rFonts w:ascii="Times New Roman" w:hAnsi="Times New Roman"/>
              </w:rPr>
              <w:t xml:space="preserve">Типы синтаксической связи </w:t>
            </w:r>
          </w:p>
          <w:p w14:paraId="4793E452" w14:textId="77777777" w:rsidR="007C303E" w:rsidRPr="00123471" w:rsidRDefault="007C303E" w:rsidP="00C20AA6">
            <w:pPr>
              <w:tabs>
                <w:tab w:val="left" w:pos="234"/>
              </w:tabs>
              <w:rPr>
                <w:rFonts w:ascii="Times New Roman" w:hAnsi="Times New Roman"/>
              </w:rPr>
            </w:pPr>
            <w:r>
              <w:rPr>
                <w:rFonts w:ascii="Times New Roman" w:hAnsi="Times New Roman"/>
              </w:rPr>
              <w:t xml:space="preserve">3. </w:t>
            </w:r>
            <w:r w:rsidRPr="00123471">
              <w:rPr>
                <w:rFonts w:ascii="Times New Roman" w:hAnsi="Times New Roman"/>
              </w:rPr>
              <w:t xml:space="preserve">Виды подчинительной синтаксической связи и средства их выражения </w:t>
            </w:r>
          </w:p>
          <w:p w14:paraId="0FAAF36F" w14:textId="77777777" w:rsidR="007C303E" w:rsidRPr="00123471" w:rsidRDefault="007C303E" w:rsidP="00C20AA6">
            <w:pPr>
              <w:tabs>
                <w:tab w:val="left" w:pos="234"/>
              </w:tabs>
              <w:rPr>
                <w:rFonts w:ascii="Times New Roman" w:hAnsi="Times New Roman"/>
              </w:rPr>
            </w:pPr>
            <w:r>
              <w:rPr>
                <w:rFonts w:ascii="Times New Roman" w:hAnsi="Times New Roman"/>
              </w:rPr>
              <w:t xml:space="preserve">4. </w:t>
            </w:r>
            <w:r w:rsidRPr="00123471">
              <w:rPr>
                <w:rFonts w:ascii="Times New Roman" w:hAnsi="Times New Roman"/>
              </w:rPr>
              <w:t xml:space="preserve">Порядок слов в предложении </w:t>
            </w:r>
          </w:p>
          <w:p w14:paraId="2C49B467" w14:textId="77777777" w:rsidR="007C303E" w:rsidRPr="00123471" w:rsidRDefault="007C303E" w:rsidP="00C20AA6">
            <w:pPr>
              <w:tabs>
                <w:tab w:val="left" w:pos="234"/>
              </w:tabs>
              <w:rPr>
                <w:rFonts w:ascii="Times New Roman" w:hAnsi="Times New Roman"/>
              </w:rPr>
            </w:pPr>
            <w:r>
              <w:rPr>
                <w:rFonts w:ascii="Times New Roman" w:hAnsi="Times New Roman"/>
              </w:rPr>
              <w:t xml:space="preserve">5. </w:t>
            </w:r>
            <w:r w:rsidRPr="00123471">
              <w:rPr>
                <w:rFonts w:ascii="Times New Roman" w:hAnsi="Times New Roman"/>
              </w:rPr>
              <w:t xml:space="preserve">Предложение на коммуникативном уровне </w:t>
            </w:r>
          </w:p>
          <w:p w14:paraId="229AAD69" w14:textId="77777777" w:rsidR="007C303E" w:rsidRPr="00123471" w:rsidRDefault="007C303E" w:rsidP="00C20AA6">
            <w:pPr>
              <w:tabs>
                <w:tab w:val="left" w:pos="234"/>
              </w:tabs>
              <w:rPr>
                <w:rFonts w:ascii="Times New Roman" w:hAnsi="Times New Roman"/>
              </w:rPr>
            </w:pPr>
            <w:r>
              <w:rPr>
                <w:rFonts w:ascii="Times New Roman" w:hAnsi="Times New Roman"/>
              </w:rPr>
              <w:t xml:space="preserve">6. </w:t>
            </w:r>
            <w:r w:rsidRPr="00123471">
              <w:rPr>
                <w:rFonts w:ascii="Times New Roman" w:hAnsi="Times New Roman"/>
              </w:rPr>
              <w:t xml:space="preserve">Категория отрицания </w:t>
            </w:r>
          </w:p>
          <w:p w14:paraId="22FB4E64" w14:textId="77777777" w:rsidR="007C303E" w:rsidRPr="00417A27" w:rsidRDefault="007C303E" w:rsidP="00C20AA6">
            <w:pPr>
              <w:tabs>
                <w:tab w:val="left" w:pos="234"/>
              </w:tabs>
              <w:rPr>
                <w:rFonts w:ascii="Times New Roman" w:hAnsi="Times New Roman"/>
              </w:rPr>
            </w:pPr>
            <w:r>
              <w:rPr>
                <w:rFonts w:ascii="Times New Roman" w:hAnsi="Times New Roman"/>
              </w:rPr>
              <w:t xml:space="preserve">7. </w:t>
            </w:r>
            <w:r w:rsidRPr="00123471">
              <w:rPr>
                <w:rFonts w:ascii="Times New Roman" w:hAnsi="Times New Roman"/>
              </w:rPr>
              <w:t xml:space="preserve">Вопросительные конструкции </w:t>
            </w:r>
          </w:p>
        </w:tc>
        <w:tc>
          <w:tcPr>
            <w:tcW w:w="1526" w:type="dxa"/>
          </w:tcPr>
          <w:p w14:paraId="1DFB237A" w14:textId="77777777" w:rsidR="007C303E" w:rsidRDefault="007C303E" w:rsidP="00C20AA6">
            <w:pPr>
              <w:spacing w:after="160" w:line="259" w:lineRule="auto"/>
              <w:jc w:val="center"/>
              <w:rPr>
                <w:rFonts w:ascii="Times New Roman" w:hAnsi="Times New Roman"/>
              </w:rPr>
            </w:pPr>
            <w:r>
              <w:rPr>
                <w:rFonts w:ascii="Times New Roman" w:hAnsi="Times New Roman"/>
              </w:rPr>
              <w:t>3</w:t>
            </w:r>
          </w:p>
        </w:tc>
        <w:tc>
          <w:tcPr>
            <w:tcW w:w="2237" w:type="dxa"/>
          </w:tcPr>
          <w:p w14:paraId="468CCE4B" w14:textId="77777777" w:rsidR="007C303E" w:rsidRPr="009F62E3" w:rsidRDefault="007C303E" w:rsidP="00C20AA6">
            <w:pPr>
              <w:rPr>
                <w:rFonts w:ascii="Times New Roman" w:hAnsi="Times New Roman"/>
                <w:sz w:val="24"/>
                <w:szCs w:val="24"/>
              </w:rPr>
            </w:pPr>
            <w:r>
              <w:rPr>
                <w:rFonts w:ascii="Times New Roman" w:hAnsi="Times New Roman"/>
                <w:sz w:val="24"/>
                <w:szCs w:val="24"/>
              </w:rPr>
              <w:t>У - Устный опрос</w:t>
            </w:r>
          </w:p>
          <w:p w14:paraId="22D2FE52" w14:textId="77777777" w:rsidR="007C303E" w:rsidRDefault="007C303E" w:rsidP="00C20AA6">
            <w:pPr>
              <w:rPr>
                <w:rFonts w:ascii="Times New Roman" w:hAnsi="Times New Roman"/>
                <w:sz w:val="24"/>
                <w:szCs w:val="24"/>
              </w:rPr>
            </w:pPr>
            <w:r w:rsidRPr="009F62E3">
              <w:rPr>
                <w:rFonts w:ascii="Times New Roman" w:hAnsi="Times New Roman"/>
                <w:sz w:val="24"/>
                <w:szCs w:val="24"/>
              </w:rPr>
              <w:t>Т-тест</w:t>
            </w:r>
          </w:p>
        </w:tc>
      </w:tr>
      <w:tr w:rsidR="007C303E" w:rsidRPr="0029500A" w14:paraId="4D7CC686" w14:textId="77777777" w:rsidTr="000B315A">
        <w:tc>
          <w:tcPr>
            <w:tcW w:w="9428" w:type="dxa"/>
            <w:gridSpan w:val="4"/>
          </w:tcPr>
          <w:p w14:paraId="4B271400" w14:textId="77777777" w:rsidR="007C303E" w:rsidRPr="0029500A" w:rsidRDefault="007C303E" w:rsidP="00C20AA6">
            <w:pPr>
              <w:spacing w:after="160" w:line="259" w:lineRule="auto"/>
              <w:jc w:val="center"/>
            </w:pPr>
            <w:r w:rsidRPr="0029500A">
              <w:lastRenderedPageBreak/>
              <w:t>________</w:t>
            </w:r>
            <w:r w:rsidRPr="00E8685B">
              <w:rPr>
                <w:rFonts w:ascii="Times New Roman" w:hAnsi="Times New Roman"/>
              </w:rPr>
              <w:t>3</w:t>
            </w:r>
            <w:r w:rsidRPr="0029500A">
              <w:t>_____</w:t>
            </w:r>
            <w:r w:rsidRPr="00C20AA6">
              <w:rPr>
                <w:rFonts w:ascii="Times New Roman" w:hAnsi="Times New Roman"/>
              </w:rPr>
              <w:t>_семестр</w:t>
            </w:r>
          </w:p>
        </w:tc>
        <w:tc>
          <w:tcPr>
            <w:tcW w:w="2046" w:type="dxa"/>
          </w:tcPr>
          <w:p w14:paraId="35371BAB" w14:textId="77777777" w:rsidR="007C303E" w:rsidRPr="0029500A" w:rsidRDefault="007C303E" w:rsidP="00C20AA6"/>
        </w:tc>
        <w:tc>
          <w:tcPr>
            <w:tcW w:w="2046" w:type="dxa"/>
          </w:tcPr>
          <w:p w14:paraId="1E2D3688" w14:textId="77777777" w:rsidR="007C303E" w:rsidRPr="0029500A" w:rsidRDefault="007C303E" w:rsidP="00C20AA6"/>
        </w:tc>
        <w:tc>
          <w:tcPr>
            <w:tcW w:w="2059" w:type="dxa"/>
          </w:tcPr>
          <w:p w14:paraId="4791B6DA" w14:textId="77777777" w:rsidR="007C303E" w:rsidRPr="009F62E3" w:rsidRDefault="007C303E" w:rsidP="00C20AA6">
            <w:pPr>
              <w:rPr>
                <w:rFonts w:ascii="Times New Roman" w:hAnsi="Times New Roman"/>
                <w:sz w:val="24"/>
                <w:szCs w:val="24"/>
              </w:rPr>
            </w:pPr>
            <w:r>
              <w:rPr>
                <w:rFonts w:ascii="Times New Roman" w:hAnsi="Times New Roman"/>
                <w:sz w:val="24"/>
                <w:szCs w:val="24"/>
              </w:rPr>
              <w:t>У - Устный опрос</w:t>
            </w:r>
          </w:p>
          <w:p w14:paraId="3C20B2EB" w14:textId="77777777" w:rsidR="007C303E" w:rsidRPr="0029500A" w:rsidRDefault="007C303E" w:rsidP="00C20AA6">
            <w:r w:rsidRPr="009F62E3">
              <w:rPr>
                <w:rFonts w:ascii="Times New Roman" w:hAnsi="Times New Roman"/>
                <w:sz w:val="24"/>
                <w:szCs w:val="24"/>
              </w:rPr>
              <w:t>Т-тест</w:t>
            </w:r>
          </w:p>
        </w:tc>
      </w:tr>
    </w:tbl>
    <w:p w14:paraId="46D8E4C3" w14:textId="77777777" w:rsidR="007C303E" w:rsidRDefault="007C303E" w:rsidP="00AB7C10">
      <w:pPr>
        <w:widowControl w:val="0"/>
        <w:ind w:firstLine="708"/>
        <w:jc w:val="both"/>
        <w:rPr>
          <w:rFonts w:eastAsia="Times New Roman"/>
          <w:color w:val="000000"/>
          <w:sz w:val="24"/>
          <w:szCs w:val="24"/>
          <w:lang w:eastAsia="ru-RU"/>
        </w:rPr>
      </w:pPr>
    </w:p>
    <w:p w14:paraId="09CCDDC4" w14:textId="77777777" w:rsidR="007C303E" w:rsidRDefault="007C303E" w:rsidP="00773D04">
      <w:pPr>
        <w:pStyle w:val="a9"/>
        <w:numPr>
          <w:ilvl w:val="1"/>
          <w:numId w:val="35"/>
        </w:numPr>
        <w:rPr>
          <w:b/>
          <w:sz w:val="24"/>
          <w:szCs w:val="24"/>
        </w:rPr>
      </w:pPr>
      <w:r w:rsidRPr="00582C18">
        <w:rPr>
          <w:b/>
          <w:sz w:val="24"/>
          <w:szCs w:val="24"/>
        </w:rPr>
        <w:t>Лабораторные занятия</w:t>
      </w:r>
    </w:p>
    <w:p w14:paraId="13646247" w14:textId="77777777" w:rsidR="007C303E" w:rsidRPr="00582C18" w:rsidRDefault="007C303E" w:rsidP="00291673">
      <w:pPr>
        <w:pStyle w:val="a9"/>
        <w:ind w:left="780"/>
        <w:rPr>
          <w:b/>
          <w:sz w:val="24"/>
          <w:szCs w:val="24"/>
        </w:rPr>
      </w:pPr>
    </w:p>
    <w:p w14:paraId="0D1AE881" w14:textId="77777777" w:rsidR="007C303E" w:rsidRPr="00291673" w:rsidRDefault="007C303E" w:rsidP="00291673">
      <w:pPr>
        <w:pStyle w:val="a9"/>
        <w:ind w:left="780"/>
        <w:rPr>
          <w:bCs/>
          <w:sz w:val="24"/>
          <w:szCs w:val="24"/>
        </w:rPr>
      </w:pPr>
      <w:r w:rsidRPr="00291673">
        <w:rPr>
          <w:bCs/>
          <w:sz w:val="24"/>
          <w:szCs w:val="24"/>
        </w:rPr>
        <w:t>Данный вид работы не предусмотрен учебным планом</w:t>
      </w:r>
    </w:p>
    <w:p w14:paraId="5C5664DE" w14:textId="77777777" w:rsidR="007C303E" w:rsidRDefault="007C303E" w:rsidP="00291673">
      <w:pPr>
        <w:ind w:firstLine="709"/>
        <w:rPr>
          <w:rFonts w:eastAsia="Calibri"/>
          <w:b/>
          <w:sz w:val="24"/>
          <w:szCs w:val="24"/>
        </w:rPr>
      </w:pPr>
      <w:r w:rsidRPr="00291673">
        <w:rPr>
          <w:rFonts w:eastAsia="Calibri"/>
          <w:b/>
          <w:sz w:val="24"/>
          <w:szCs w:val="24"/>
        </w:rPr>
        <w:t>5.4. Практические занятия</w:t>
      </w:r>
    </w:p>
    <w:tbl>
      <w:tblPr>
        <w:tblStyle w:val="55"/>
        <w:tblW w:w="15579" w:type="dxa"/>
        <w:tblLook w:val="04A0" w:firstRow="1" w:lastRow="0" w:firstColumn="1" w:lastColumn="0" w:noHBand="0" w:noVBand="1"/>
      </w:tblPr>
      <w:tblGrid>
        <w:gridCol w:w="2345"/>
        <w:gridCol w:w="3320"/>
        <w:gridCol w:w="1526"/>
        <w:gridCol w:w="2237"/>
        <w:gridCol w:w="2046"/>
        <w:gridCol w:w="2046"/>
        <w:gridCol w:w="2059"/>
      </w:tblGrid>
      <w:tr w:rsidR="007C303E" w:rsidRPr="0029500A" w14:paraId="5A203FCD" w14:textId="77777777" w:rsidTr="00EE5800">
        <w:trPr>
          <w:gridAfter w:val="3"/>
          <w:wAfter w:w="6151" w:type="dxa"/>
        </w:trPr>
        <w:tc>
          <w:tcPr>
            <w:tcW w:w="2345" w:type="dxa"/>
          </w:tcPr>
          <w:p w14:paraId="796887D7"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3A30323A"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66039CEE"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33A849B4"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7C303E" w:rsidRPr="0029500A" w14:paraId="07B789D8" w14:textId="77777777" w:rsidTr="00EE5800">
        <w:trPr>
          <w:gridAfter w:val="3"/>
          <w:wAfter w:w="6151" w:type="dxa"/>
        </w:trPr>
        <w:tc>
          <w:tcPr>
            <w:tcW w:w="9428" w:type="dxa"/>
            <w:gridSpan w:val="4"/>
          </w:tcPr>
          <w:p w14:paraId="223C8B45" w14:textId="77777777" w:rsidR="007C303E" w:rsidRPr="0029500A" w:rsidRDefault="007C303E" w:rsidP="00EE5800">
            <w:pPr>
              <w:spacing w:after="160" w:line="259" w:lineRule="auto"/>
              <w:jc w:val="center"/>
              <w:rPr>
                <w:rFonts w:ascii="Times New Roman" w:hAnsi="Times New Roman"/>
              </w:rPr>
            </w:pPr>
            <w:r w:rsidRPr="0029500A">
              <w:rPr>
                <w:rFonts w:ascii="Times New Roman" w:hAnsi="Times New Roman"/>
              </w:rPr>
              <w:t>______________семестр</w:t>
            </w:r>
          </w:p>
        </w:tc>
      </w:tr>
      <w:tr w:rsidR="007C303E" w:rsidRPr="0029500A" w14:paraId="000F3774" w14:textId="77777777" w:rsidTr="00EE5800">
        <w:trPr>
          <w:gridAfter w:val="3"/>
          <w:wAfter w:w="6151" w:type="dxa"/>
          <w:trHeight w:val="540"/>
        </w:trPr>
        <w:tc>
          <w:tcPr>
            <w:tcW w:w="2345" w:type="dxa"/>
            <w:vMerge w:val="restart"/>
          </w:tcPr>
          <w:p w14:paraId="272FEAA7" w14:textId="77777777" w:rsidR="007C303E" w:rsidRPr="0029500A" w:rsidRDefault="007C303E" w:rsidP="00EE5800">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Фонология</w:t>
            </w:r>
          </w:p>
        </w:tc>
        <w:tc>
          <w:tcPr>
            <w:tcW w:w="3320" w:type="dxa"/>
          </w:tcPr>
          <w:p w14:paraId="7449D192" w14:textId="77777777" w:rsidR="007C303E" w:rsidRDefault="007C303E" w:rsidP="00EE5800">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Pr>
                <w:rFonts w:ascii="Times New Roman" w:hAnsi="Times New Roman"/>
              </w:rPr>
              <w:t>Гласные и согласные фонемы</w:t>
            </w:r>
          </w:p>
          <w:p w14:paraId="4EF9C420" w14:textId="77777777" w:rsidR="007C303E" w:rsidRPr="00E106D3" w:rsidRDefault="007C303E" w:rsidP="00EE5800">
            <w:pPr>
              <w:rPr>
                <w:rFonts w:ascii="Times New Roman" w:hAnsi="Times New Roman"/>
              </w:rPr>
            </w:pPr>
            <w:r>
              <w:rPr>
                <w:rFonts w:ascii="Times New Roman" w:hAnsi="Times New Roman"/>
              </w:rPr>
              <w:t>1.</w:t>
            </w:r>
            <w:r>
              <w:t xml:space="preserve"> </w:t>
            </w:r>
            <w:r w:rsidRPr="00E106D3">
              <w:rPr>
                <w:rFonts w:ascii="Times New Roman" w:hAnsi="Times New Roman"/>
              </w:rPr>
              <w:t>Сравнительная характеристика фонетической системы английского и русского языков</w:t>
            </w:r>
          </w:p>
          <w:p w14:paraId="5EE5E3A7" w14:textId="77777777" w:rsidR="007C303E" w:rsidRPr="00E106D3" w:rsidRDefault="007C303E" w:rsidP="00EE5800">
            <w:pPr>
              <w:rPr>
                <w:rFonts w:ascii="Times New Roman" w:hAnsi="Times New Roman"/>
              </w:rPr>
            </w:pPr>
            <w:r>
              <w:rPr>
                <w:rFonts w:ascii="Times New Roman" w:hAnsi="Times New Roman"/>
              </w:rPr>
              <w:t xml:space="preserve">2. </w:t>
            </w:r>
            <w:r w:rsidRPr="00E106D3">
              <w:rPr>
                <w:rFonts w:ascii="Times New Roman" w:hAnsi="Times New Roman"/>
              </w:rPr>
              <w:t xml:space="preserve">Гласные фонемы </w:t>
            </w:r>
          </w:p>
          <w:p w14:paraId="345B6A51" w14:textId="77777777" w:rsidR="007C303E" w:rsidRPr="0029500A" w:rsidRDefault="007C303E" w:rsidP="00EE5800">
            <w:pPr>
              <w:rPr>
                <w:rFonts w:ascii="Times New Roman" w:hAnsi="Times New Roman"/>
              </w:rPr>
            </w:pPr>
            <w:r>
              <w:rPr>
                <w:rFonts w:ascii="Times New Roman" w:hAnsi="Times New Roman"/>
              </w:rPr>
              <w:t xml:space="preserve">3. </w:t>
            </w:r>
            <w:r w:rsidRPr="00E106D3">
              <w:rPr>
                <w:rFonts w:ascii="Times New Roman" w:hAnsi="Times New Roman"/>
              </w:rPr>
              <w:t>Согласные фонемы</w:t>
            </w:r>
          </w:p>
        </w:tc>
        <w:tc>
          <w:tcPr>
            <w:tcW w:w="1526" w:type="dxa"/>
          </w:tcPr>
          <w:p w14:paraId="320A6770" w14:textId="77777777" w:rsidR="007C303E" w:rsidRPr="00E8685B" w:rsidRDefault="007C303E" w:rsidP="00EE5800">
            <w:pPr>
              <w:spacing w:after="160" w:line="259" w:lineRule="auto"/>
              <w:jc w:val="center"/>
              <w:rPr>
                <w:rFonts w:ascii="Times New Roman" w:hAnsi="Times New Roman"/>
              </w:rPr>
            </w:pPr>
            <w:r w:rsidRPr="00E8685B">
              <w:rPr>
                <w:rFonts w:ascii="Times New Roman" w:hAnsi="Times New Roman"/>
              </w:rPr>
              <w:t>2</w:t>
            </w:r>
          </w:p>
        </w:tc>
        <w:tc>
          <w:tcPr>
            <w:tcW w:w="2237" w:type="dxa"/>
          </w:tcPr>
          <w:p w14:paraId="542F0E80" w14:textId="77777777" w:rsidR="007C303E" w:rsidRPr="009F62E3" w:rsidRDefault="007C303E" w:rsidP="00EE5800">
            <w:pPr>
              <w:jc w:val="center"/>
              <w:rPr>
                <w:rFonts w:ascii="Times New Roman" w:hAnsi="Times New Roman"/>
                <w:sz w:val="24"/>
                <w:szCs w:val="24"/>
              </w:rPr>
            </w:pPr>
            <w:r>
              <w:rPr>
                <w:rFonts w:ascii="Times New Roman" w:hAnsi="Times New Roman"/>
                <w:sz w:val="24"/>
                <w:szCs w:val="24"/>
              </w:rPr>
              <w:t>У - Устный опрос</w:t>
            </w:r>
          </w:p>
          <w:p w14:paraId="2C4C2409" w14:textId="77777777" w:rsidR="007C303E" w:rsidRPr="0029500A" w:rsidRDefault="007C303E" w:rsidP="00EE5800">
            <w:pPr>
              <w:spacing w:after="160" w:line="259" w:lineRule="auto"/>
            </w:pPr>
            <w:r w:rsidRPr="009F62E3">
              <w:rPr>
                <w:rFonts w:ascii="Times New Roman" w:hAnsi="Times New Roman"/>
                <w:sz w:val="24"/>
                <w:szCs w:val="24"/>
              </w:rPr>
              <w:t>Т-тест</w:t>
            </w:r>
          </w:p>
        </w:tc>
      </w:tr>
      <w:tr w:rsidR="007C303E" w:rsidRPr="0029500A" w14:paraId="200FACCB" w14:textId="77777777" w:rsidTr="00EE5800">
        <w:trPr>
          <w:gridAfter w:val="3"/>
          <w:wAfter w:w="6151" w:type="dxa"/>
          <w:trHeight w:val="256"/>
        </w:trPr>
        <w:tc>
          <w:tcPr>
            <w:tcW w:w="2345" w:type="dxa"/>
            <w:vMerge/>
          </w:tcPr>
          <w:p w14:paraId="62CF09DF" w14:textId="77777777" w:rsidR="007C303E" w:rsidRPr="0029500A" w:rsidRDefault="007C303E" w:rsidP="00EE5800">
            <w:pPr>
              <w:spacing w:after="160" w:line="259" w:lineRule="auto"/>
              <w:rPr>
                <w:rFonts w:ascii="Times New Roman" w:hAnsi="Times New Roman"/>
              </w:rPr>
            </w:pPr>
          </w:p>
        </w:tc>
        <w:tc>
          <w:tcPr>
            <w:tcW w:w="3320" w:type="dxa"/>
          </w:tcPr>
          <w:p w14:paraId="3BBA9AB6" w14:textId="77777777" w:rsidR="007C303E" w:rsidRDefault="007C303E" w:rsidP="00EE5800">
            <w:pPr>
              <w:rPr>
                <w:rFonts w:ascii="Times New Roman" w:hAnsi="Times New Roman"/>
                <w:bCs/>
              </w:rPr>
            </w:pPr>
            <w:r w:rsidRPr="00D434FE">
              <w:rPr>
                <w:rFonts w:ascii="Times New Roman" w:hAnsi="Times New Roman"/>
                <w:bCs/>
              </w:rPr>
              <w:t>Тема 1.2.</w:t>
            </w:r>
            <w:r>
              <w:rPr>
                <w:rFonts w:ascii="Times New Roman" w:hAnsi="Times New Roman"/>
                <w:bCs/>
              </w:rPr>
              <w:t xml:space="preserve"> </w:t>
            </w:r>
            <w:r w:rsidRPr="00D434FE">
              <w:rPr>
                <w:rFonts w:ascii="Times New Roman" w:hAnsi="Times New Roman"/>
                <w:bCs/>
              </w:rPr>
              <w:t>Фонемы в потоке речи</w:t>
            </w:r>
          </w:p>
          <w:p w14:paraId="00CE1269" w14:textId="77777777" w:rsidR="007C303E" w:rsidRPr="00CD0454" w:rsidRDefault="007C303E" w:rsidP="00EE5800">
            <w:pPr>
              <w:rPr>
                <w:rFonts w:ascii="Times New Roman" w:hAnsi="Times New Roman"/>
              </w:rPr>
            </w:pPr>
            <w:r>
              <w:rPr>
                <w:rFonts w:ascii="Times New Roman" w:hAnsi="Times New Roman"/>
              </w:rPr>
              <w:t xml:space="preserve">1. </w:t>
            </w:r>
            <w:r w:rsidRPr="00CD0454">
              <w:rPr>
                <w:rFonts w:ascii="Times New Roman" w:hAnsi="Times New Roman"/>
              </w:rPr>
              <w:t xml:space="preserve">Звуки в потоке речи </w:t>
            </w:r>
          </w:p>
          <w:p w14:paraId="7CA4F4E5" w14:textId="77777777" w:rsidR="007C303E" w:rsidRPr="00CD0454" w:rsidRDefault="007C303E" w:rsidP="00EE5800">
            <w:pPr>
              <w:rPr>
                <w:rFonts w:ascii="Times New Roman" w:hAnsi="Times New Roman"/>
              </w:rPr>
            </w:pPr>
            <w:r>
              <w:rPr>
                <w:rFonts w:ascii="Times New Roman" w:hAnsi="Times New Roman"/>
              </w:rPr>
              <w:t xml:space="preserve">2. </w:t>
            </w:r>
            <w:r w:rsidRPr="00CD0454">
              <w:rPr>
                <w:rFonts w:ascii="Times New Roman" w:hAnsi="Times New Roman"/>
              </w:rPr>
              <w:t xml:space="preserve">Строение слога </w:t>
            </w:r>
          </w:p>
          <w:p w14:paraId="5F540295" w14:textId="77777777" w:rsidR="007C303E" w:rsidRDefault="007C303E" w:rsidP="00EE5800">
            <w:pPr>
              <w:rPr>
                <w:rFonts w:ascii="Times New Roman" w:hAnsi="Times New Roman"/>
              </w:rPr>
            </w:pPr>
            <w:r>
              <w:rPr>
                <w:rFonts w:ascii="Times New Roman" w:hAnsi="Times New Roman"/>
              </w:rPr>
              <w:t xml:space="preserve">3. </w:t>
            </w:r>
            <w:r w:rsidRPr="00CD0454">
              <w:rPr>
                <w:rFonts w:ascii="Times New Roman" w:hAnsi="Times New Roman"/>
              </w:rPr>
              <w:t xml:space="preserve">Словесное и фразовое ударение. </w:t>
            </w:r>
          </w:p>
          <w:p w14:paraId="34F3EA37" w14:textId="77777777" w:rsidR="007C303E" w:rsidRPr="0029500A" w:rsidRDefault="007C303E" w:rsidP="00EE5800">
            <w:pPr>
              <w:rPr>
                <w:rFonts w:ascii="Times New Roman" w:hAnsi="Times New Roman"/>
              </w:rPr>
            </w:pPr>
            <w:r>
              <w:rPr>
                <w:rFonts w:ascii="Times New Roman" w:hAnsi="Times New Roman"/>
              </w:rPr>
              <w:t xml:space="preserve">4. </w:t>
            </w:r>
            <w:r w:rsidRPr="00CD0454">
              <w:rPr>
                <w:rFonts w:ascii="Times New Roman" w:hAnsi="Times New Roman"/>
              </w:rPr>
              <w:t>Интонация</w:t>
            </w:r>
          </w:p>
        </w:tc>
        <w:tc>
          <w:tcPr>
            <w:tcW w:w="1526" w:type="dxa"/>
          </w:tcPr>
          <w:p w14:paraId="0C6D22E4" w14:textId="77777777" w:rsidR="007C303E" w:rsidRPr="00AB401E" w:rsidRDefault="007C303E" w:rsidP="00EE5800">
            <w:pPr>
              <w:spacing w:after="160" w:line="259" w:lineRule="auto"/>
              <w:jc w:val="center"/>
              <w:rPr>
                <w:rFonts w:ascii="Times New Roman" w:hAnsi="Times New Roman"/>
              </w:rPr>
            </w:pPr>
          </w:p>
          <w:p w14:paraId="51E02F50" w14:textId="77777777" w:rsidR="007C303E" w:rsidRPr="00AB401E" w:rsidRDefault="007C303E" w:rsidP="00EE5800">
            <w:pPr>
              <w:spacing w:after="160" w:line="259" w:lineRule="auto"/>
              <w:jc w:val="center"/>
              <w:rPr>
                <w:rFonts w:ascii="Times New Roman" w:hAnsi="Times New Roman"/>
              </w:rPr>
            </w:pPr>
            <w:r w:rsidRPr="00AB401E">
              <w:rPr>
                <w:rFonts w:ascii="Times New Roman" w:hAnsi="Times New Roman"/>
              </w:rPr>
              <w:t>2</w:t>
            </w:r>
          </w:p>
        </w:tc>
        <w:tc>
          <w:tcPr>
            <w:tcW w:w="2237" w:type="dxa"/>
          </w:tcPr>
          <w:p w14:paraId="2083E987" w14:textId="77777777" w:rsidR="007C303E" w:rsidRPr="009F62E3" w:rsidRDefault="007C303E" w:rsidP="00EE5800">
            <w:pPr>
              <w:rPr>
                <w:rFonts w:ascii="Times New Roman" w:hAnsi="Times New Roman"/>
                <w:sz w:val="24"/>
                <w:szCs w:val="24"/>
              </w:rPr>
            </w:pPr>
            <w:r>
              <w:rPr>
                <w:rFonts w:ascii="Times New Roman" w:hAnsi="Times New Roman"/>
                <w:sz w:val="24"/>
                <w:szCs w:val="24"/>
              </w:rPr>
              <w:t>У - Устный опрос</w:t>
            </w:r>
          </w:p>
          <w:p w14:paraId="7FA2B53C" w14:textId="77777777" w:rsidR="007C303E" w:rsidRDefault="007C303E" w:rsidP="00EE5800">
            <w:pPr>
              <w:rPr>
                <w:rFonts w:ascii="Times New Roman" w:hAnsi="Times New Roman"/>
                <w:sz w:val="24"/>
                <w:szCs w:val="24"/>
              </w:rPr>
            </w:pPr>
            <w:r w:rsidRPr="009F62E3">
              <w:rPr>
                <w:rFonts w:ascii="Times New Roman" w:hAnsi="Times New Roman"/>
                <w:sz w:val="24"/>
                <w:szCs w:val="24"/>
              </w:rPr>
              <w:t>Т-тест</w:t>
            </w:r>
          </w:p>
        </w:tc>
      </w:tr>
      <w:tr w:rsidR="007C303E" w:rsidRPr="0029500A" w14:paraId="5B329C49" w14:textId="77777777" w:rsidTr="00EE5800">
        <w:trPr>
          <w:gridAfter w:val="3"/>
          <w:wAfter w:w="6151" w:type="dxa"/>
          <w:trHeight w:val="3081"/>
        </w:trPr>
        <w:tc>
          <w:tcPr>
            <w:tcW w:w="2345" w:type="dxa"/>
          </w:tcPr>
          <w:p w14:paraId="1464B41A" w14:textId="77777777" w:rsidR="007C303E" w:rsidRPr="0029500A" w:rsidRDefault="007C303E" w:rsidP="00EE5800">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Словообразовательная типология</w:t>
            </w:r>
          </w:p>
        </w:tc>
        <w:tc>
          <w:tcPr>
            <w:tcW w:w="3320" w:type="dxa"/>
          </w:tcPr>
          <w:p w14:paraId="765E0071" w14:textId="77777777" w:rsidR="007C303E" w:rsidRPr="000B315A" w:rsidRDefault="007C303E" w:rsidP="00EE5800">
            <w:pPr>
              <w:tabs>
                <w:tab w:val="left" w:pos="234"/>
              </w:tabs>
              <w:rPr>
                <w:rFonts w:ascii="Times New Roman" w:hAnsi="Times New Roman"/>
              </w:rPr>
            </w:pPr>
            <w:r w:rsidRPr="000B315A">
              <w:rPr>
                <w:rFonts w:ascii="Times New Roman" w:hAnsi="Times New Roman"/>
              </w:rPr>
              <w:t>Тема 2.1. Способы и средства словообразования</w:t>
            </w:r>
          </w:p>
          <w:p w14:paraId="0F43D555" w14:textId="77777777" w:rsidR="007C303E" w:rsidRPr="000B315A" w:rsidRDefault="007C303E" w:rsidP="00773D04">
            <w:pPr>
              <w:pStyle w:val="a9"/>
              <w:numPr>
                <w:ilvl w:val="0"/>
                <w:numId w:val="36"/>
              </w:numPr>
              <w:tabs>
                <w:tab w:val="left" w:pos="234"/>
              </w:tabs>
              <w:spacing w:after="0" w:line="240" w:lineRule="auto"/>
              <w:ind w:left="0" w:firstLine="0"/>
            </w:pPr>
            <w:r w:rsidRPr="000B315A">
              <w:t xml:space="preserve">Теория словообразования </w:t>
            </w:r>
          </w:p>
          <w:p w14:paraId="385BCF1C" w14:textId="77777777" w:rsidR="007C303E" w:rsidRPr="000B315A" w:rsidRDefault="007C303E" w:rsidP="00EE5800">
            <w:pPr>
              <w:tabs>
                <w:tab w:val="left" w:pos="234"/>
              </w:tabs>
            </w:pPr>
            <w:r w:rsidRPr="000B315A">
              <w:rPr>
                <w:rFonts w:ascii="Times New Roman" w:hAnsi="Times New Roman"/>
              </w:rPr>
              <w:t>2.</w:t>
            </w:r>
            <w:r>
              <w:t xml:space="preserve"> </w:t>
            </w:r>
            <w:r w:rsidRPr="000B315A">
              <w:rPr>
                <w:rFonts w:ascii="Times New Roman" w:hAnsi="Times New Roman"/>
              </w:rPr>
              <w:t xml:space="preserve">Суффиксация </w:t>
            </w:r>
          </w:p>
          <w:p w14:paraId="3525259C" w14:textId="77777777" w:rsidR="007C303E" w:rsidRPr="000B315A" w:rsidRDefault="007C303E" w:rsidP="00EE5800">
            <w:pPr>
              <w:tabs>
                <w:tab w:val="left" w:pos="234"/>
              </w:tabs>
              <w:rPr>
                <w:rFonts w:ascii="Times New Roman" w:hAnsi="Times New Roman"/>
              </w:rPr>
            </w:pPr>
            <w:r>
              <w:rPr>
                <w:rFonts w:ascii="Times New Roman" w:hAnsi="Times New Roman"/>
              </w:rPr>
              <w:t xml:space="preserve">3. </w:t>
            </w:r>
            <w:r w:rsidRPr="000B315A">
              <w:rPr>
                <w:rFonts w:ascii="Times New Roman" w:hAnsi="Times New Roman"/>
              </w:rPr>
              <w:t xml:space="preserve">Префиксация </w:t>
            </w:r>
          </w:p>
          <w:p w14:paraId="6D20B39A" w14:textId="77777777" w:rsidR="007C303E" w:rsidRDefault="007C303E" w:rsidP="00EE5800">
            <w:pPr>
              <w:tabs>
                <w:tab w:val="left" w:pos="234"/>
              </w:tabs>
              <w:rPr>
                <w:rFonts w:ascii="Times New Roman" w:hAnsi="Times New Roman"/>
              </w:rPr>
            </w:pPr>
            <w:r>
              <w:rPr>
                <w:rFonts w:ascii="Times New Roman" w:hAnsi="Times New Roman"/>
              </w:rPr>
              <w:t xml:space="preserve">4. </w:t>
            </w:r>
            <w:r w:rsidRPr="000B315A">
              <w:rPr>
                <w:rFonts w:ascii="Times New Roman" w:hAnsi="Times New Roman"/>
              </w:rPr>
              <w:t>Суффиксация</w:t>
            </w:r>
            <w:r>
              <w:rPr>
                <w:rFonts w:ascii="Times New Roman" w:hAnsi="Times New Roman"/>
              </w:rPr>
              <w:t>-</w:t>
            </w:r>
          </w:p>
          <w:p w14:paraId="1A97044C" w14:textId="77777777" w:rsidR="007C303E" w:rsidRPr="000B315A" w:rsidRDefault="007C303E" w:rsidP="00EE5800">
            <w:pPr>
              <w:tabs>
                <w:tab w:val="left" w:pos="234"/>
              </w:tabs>
              <w:rPr>
                <w:rFonts w:ascii="Times New Roman" w:hAnsi="Times New Roman"/>
              </w:rPr>
            </w:pPr>
            <w:r>
              <w:rPr>
                <w:rFonts w:ascii="Times New Roman" w:hAnsi="Times New Roman"/>
              </w:rPr>
              <w:t>п</w:t>
            </w:r>
            <w:r w:rsidRPr="000B315A">
              <w:rPr>
                <w:rFonts w:ascii="Times New Roman" w:hAnsi="Times New Roman"/>
              </w:rPr>
              <w:t xml:space="preserve">рефиксация </w:t>
            </w:r>
          </w:p>
          <w:p w14:paraId="2E8C9A12" w14:textId="77777777" w:rsidR="007C303E" w:rsidRPr="000B315A" w:rsidRDefault="007C303E" w:rsidP="00EE5800">
            <w:pPr>
              <w:tabs>
                <w:tab w:val="left" w:pos="234"/>
              </w:tabs>
              <w:rPr>
                <w:rFonts w:ascii="Times New Roman" w:hAnsi="Times New Roman"/>
              </w:rPr>
            </w:pPr>
            <w:r w:rsidRPr="000B315A">
              <w:rPr>
                <w:rFonts w:ascii="Times New Roman" w:hAnsi="Times New Roman"/>
              </w:rPr>
              <w:t xml:space="preserve">5. Словосложение </w:t>
            </w:r>
          </w:p>
          <w:p w14:paraId="62FF82CC" w14:textId="77777777" w:rsidR="007C303E" w:rsidRPr="0029500A" w:rsidRDefault="007C303E" w:rsidP="00EE5800">
            <w:pPr>
              <w:tabs>
                <w:tab w:val="left" w:pos="234"/>
              </w:tabs>
              <w:rPr>
                <w:rFonts w:ascii="Times New Roman" w:hAnsi="Times New Roman"/>
              </w:rPr>
            </w:pPr>
            <w:r>
              <w:rPr>
                <w:rFonts w:ascii="Times New Roman" w:hAnsi="Times New Roman"/>
              </w:rPr>
              <w:t xml:space="preserve">6. </w:t>
            </w:r>
            <w:r w:rsidRPr="000B315A">
              <w:rPr>
                <w:rFonts w:ascii="Times New Roman" w:hAnsi="Times New Roman"/>
              </w:rPr>
              <w:t>Принцип соотношения структурного анализа и словообразовательных моделей</w:t>
            </w:r>
          </w:p>
        </w:tc>
        <w:tc>
          <w:tcPr>
            <w:tcW w:w="1526" w:type="dxa"/>
          </w:tcPr>
          <w:p w14:paraId="7F49B947" w14:textId="77777777" w:rsidR="007C303E" w:rsidRDefault="007C303E" w:rsidP="00EE5800">
            <w:pPr>
              <w:spacing w:after="160" w:line="259" w:lineRule="auto"/>
              <w:jc w:val="center"/>
              <w:rPr>
                <w:rFonts w:ascii="Times New Roman" w:hAnsi="Times New Roman"/>
              </w:rPr>
            </w:pPr>
          </w:p>
          <w:p w14:paraId="4A55CB95" w14:textId="77777777" w:rsidR="007C303E" w:rsidRPr="00AB401E" w:rsidRDefault="007C303E" w:rsidP="00EE5800">
            <w:pPr>
              <w:spacing w:after="160" w:line="259" w:lineRule="auto"/>
              <w:jc w:val="center"/>
              <w:rPr>
                <w:rFonts w:ascii="Times New Roman" w:hAnsi="Times New Roman"/>
              </w:rPr>
            </w:pPr>
            <w:r>
              <w:rPr>
                <w:rFonts w:ascii="Times New Roman" w:hAnsi="Times New Roman"/>
              </w:rPr>
              <w:t>2</w:t>
            </w:r>
          </w:p>
        </w:tc>
        <w:tc>
          <w:tcPr>
            <w:tcW w:w="2237" w:type="dxa"/>
          </w:tcPr>
          <w:p w14:paraId="586FF775" w14:textId="77777777" w:rsidR="007C303E" w:rsidRPr="009F62E3" w:rsidRDefault="007C303E" w:rsidP="00EE5800">
            <w:pPr>
              <w:rPr>
                <w:rFonts w:ascii="Times New Roman" w:hAnsi="Times New Roman"/>
                <w:sz w:val="24"/>
                <w:szCs w:val="24"/>
              </w:rPr>
            </w:pPr>
            <w:r>
              <w:rPr>
                <w:rFonts w:ascii="Times New Roman" w:hAnsi="Times New Roman"/>
                <w:sz w:val="24"/>
                <w:szCs w:val="24"/>
              </w:rPr>
              <w:t>У - Устный опрос</w:t>
            </w:r>
          </w:p>
          <w:p w14:paraId="5A7525A9" w14:textId="77777777" w:rsidR="007C303E" w:rsidRDefault="007C303E" w:rsidP="00EE5800">
            <w:pPr>
              <w:rPr>
                <w:rFonts w:ascii="Times New Roman" w:hAnsi="Times New Roman"/>
                <w:sz w:val="24"/>
                <w:szCs w:val="24"/>
              </w:rPr>
            </w:pPr>
            <w:r w:rsidRPr="009F62E3">
              <w:rPr>
                <w:rFonts w:ascii="Times New Roman" w:hAnsi="Times New Roman"/>
                <w:sz w:val="24"/>
                <w:szCs w:val="24"/>
              </w:rPr>
              <w:t>Т-тест</w:t>
            </w:r>
          </w:p>
        </w:tc>
      </w:tr>
      <w:tr w:rsidR="007C303E" w:rsidRPr="0029500A" w14:paraId="0830CACE" w14:textId="77777777" w:rsidTr="00EE5800">
        <w:trPr>
          <w:gridAfter w:val="3"/>
          <w:wAfter w:w="6151" w:type="dxa"/>
          <w:trHeight w:val="2856"/>
        </w:trPr>
        <w:tc>
          <w:tcPr>
            <w:tcW w:w="2345" w:type="dxa"/>
            <w:vMerge w:val="restart"/>
          </w:tcPr>
          <w:p w14:paraId="3FA278D5" w14:textId="77777777" w:rsidR="007C303E" w:rsidRPr="0029500A" w:rsidRDefault="007C303E" w:rsidP="00EE5800">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Лекси</w:t>
            </w:r>
            <w:r>
              <w:rPr>
                <w:rFonts w:ascii="Times New Roman" w:hAnsi="Times New Roman"/>
              </w:rPr>
              <w:t>ческая типология</w:t>
            </w:r>
          </w:p>
        </w:tc>
        <w:tc>
          <w:tcPr>
            <w:tcW w:w="3320" w:type="dxa"/>
          </w:tcPr>
          <w:p w14:paraId="570254D3" w14:textId="77777777" w:rsidR="007C303E" w:rsidRDefault="007C303E" w:rsidP="00EE5800">
            <w:pPr>
              <w:spacing w:after="160" w:line="259" w:lineRule="auto"/>
              <w:rPr>
                <w:rFonts w:ascii="Times New Roman" w:hAnsi="Times New Roman"/>
              </w:rPr>
            </w:pPr>
            <w:r w:rsidRPr="00417A27">
              <w:rPr>
                <w:rFonts w:ascii="Times New Roman" w:hAnsi="Times New Roman"/>
              </w:rPr>
              <w:t>Тема 3.1. Лексическая система английского и русского языков</w:t>
            </w:r>
          </w:p>
          <w:p w14:paraId="0F7D0D81"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Слово и имплицитная выраженность его значения </w:t>
            </w:r>
          </w:p>
          <w:p w14:paraId="4B7BC217" w14:textId="77777777" w:rsidR="007C303E" w:rsidRPr="00417A27" w:rsidRDefault="007C303E" w:rsidP="00773D04">
            <w:pPr>
              <w:pStyle w:val="a9"/>
              <w:numPr>
                <w:ilvl w:val="0"/>
                <w:numId w:val="37"/>
              </w:numPr>
              <w:tabs>
                <w:tab w:val="left" w:pos="234"/>
              </w:tabs>
              <w:spacing w:after="0" w:line="240" w:lineRule="auto"/>
              <w:ind w:left="0" w:firstLine="0"/>
            </w:pPr>
            <w:r w:rsidRPr="00417A27">
              <w:t>Смысловой объем лексических единиц</w:t>
            </w:r>
          </w:p>
          <w:p w14:paraId="65D1B6FB"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Полнозначные и неполнозначные слова </w:t>
            </w:r>
          </w:p>
          <w:p w14:paraId="3965B817"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Мотивированность слова </w:t>
            </w:r>
          </w:p>
          <w:p w14:paraId="0E541C55" w14:textId="77777777" w:rsidR="007C303E" w:rsidRPr="00105BD3" w:rsidRDefault="007C303E" w:rsidP="00773D04">
            <w:pPr>
              <w:pStyle w:val="a9"/>
              <w:numPr>
                <w:ilvl w:val="0"/>
                <w:numId w:val="37"/>
              </w:numPr>
              <w:tabs>
                <w:tab w:val="left" w:pos="234"/>
              </w:tabs>
              <w:spacing w:after="0" w:line="240" w:lineRule="auto"/>
              <w:ind w:left="0" w:firstLine="0"/>
            </w:pPr>
            <w:r w:rsidRPr="00417A27">
              <w:t>Эмоциональная лексика</w:t>
            </w:r>
          </w:p>
          <w:p w14:paraId="4BCF916A" w14:textId="77777777" w:rsidR="007C303E" w:rsidRPr="0029500A" w:rsidRDefault="007C303E" w:rsidP="00EE5800">
            <w:pPr>
              <w:tabs>
                <w:tab w:val="left" w:pos="234"/>
              </w:tabs>
            </w:pPr>
          </w:p>
        </w:tc>
        <w:tc>
          <w:tcPr>
            <w:tcW w:w="1526" w:type="dxa"/>
          </w:tcPr>
          <w:p w14:paraId="750A739C" w14:textId="77777777" w:rsidR="007C303E" w:rsidRDefault="007C303E" w:rsidP="00EE5800">
            <w:pPr>
              <w:spacing w:after="160" w:line="259" w:lineRule="auto"/>
              <w:rPr>
                <w:rFonts w:ascii="Times New Roman" w:hAnsi="Times New Roman"/>
              </w:rPr>
            </w:pPr>
          </w:p>
          <w:p w14:paraId="2D021B4A" w14:textId="77777777" w:rsidR="007C303E" w:rsidRPr="0029500A" w:rsidRDefault="007C303E" w:rsidP="00EE5800">
            <w:pPr>
              <w:spacing w:after="160" w:line="259" w:lineRule="auto"/>
              <w:jc w:val="center"/>
              <w:rPr>
                <w:rFonts w:ascii="Times New Roman" w:hAnsi="Times New Roman"/>
              </w:rPr>
            </w:pPr>
            <w:r>
              <w:rPr>
                <w:rFonts w:ascii="Times New Roman" w:hAnsi="Times New Roman"/>
              </w:rPr>
              <w:t>2</w:t>
            </w:r>
          </w:p>
        </w:tc>
        <w:tc>
          <w:tcPr>
            <w:tcW w:w="2237" w:type="dxa"/>
          </w:tcPr>
          <w:p w14:paraId="44DDA3D9" w14:textId="77777777" w:rsidR="007C303E" w:rsidRPr="009F62E3" w:rsidRDefault="007C303E" w:rsidP="00EE5800">
            <w:pPr>
              <w:rPr>
                <w:rFonts w:ascii="Times New Roman" w:hAnsi="Times New Roman"/>
                <w:sz w:val="24"/>
                <w:szCs w:val="24"/>
              </w:rPr>
            </w:pPr>
            <w:r>
              <w:rPr>
                <w:rFonts w:ascii="Times New Roman" w:hAnsi="Times New Roman"/>
                <w:sz w:val="24"/>
                <w:szCs w:val="24"/>
              </w:rPr>
              <w:t>У - Устный опрос</w:t>
            </w:r>
          </w:p>
          <w:p w14:paraId="05E39DFE" w14:textId="77777777" w:rsidR="007C303E" w:rsidRPr="0029500A" w:rsidRDefault="007C303E" w:rsidP="00EE5800">
            <w:r w:rsidRPr="009F62E3">
              <w:rPr>
                <w:rFonts w:ascii="Times New Roman" w:hAnsi="Times New Roman"/>
                <w:sz w:val="24"/>
                <w:szCs w:val="24"/>
              </w:rPr>
              <w:t>Т-тест</w:t>
            </w:r>
          </w:p>
        </w:tc>
      </w:tr>
      <w:tr w:rsidR="007C303E" w:rsidRPr="0029500A" w14:paraId="3E574F35" w14:textId="77777777" w:rsidTr="00EE5800">
        <w:trPr>
          <w:gridAfter w:val="3"/>
          <w:wAfter w:w="6151" w:type="dxa"/>
          <w:trHeight w:val="145"/>
        </w:trPr>
        <w:tc>
          <w:tcPr>
            <w:tcW w:w="2345" w:type="dxa"/>
            <w:vMerge/>
          </w:tcPr>
          <w:p w14:paraId="52E0F6C9" w14:textId="77777777" w:rsidR="007C303E" w:rsidRPr="000B315A" w:rsidRDefault="007C303E" w:rsidP="00EE5800">
            <w:pPr>
              <w:spacing w:after="160" w:line="259" w:lineRule="auto"/>
              <w:rPr>
                <w:rFonts w:ascii="Times New Roman" w:hAnsi="Times New Roman"/>
              </w:rPr>
            </w:pPr>
          </w:p>
        </w:tc>
        <w:tc>
          <w:tcPr>
            <w:tcW w:w="3320" w:type="dxa"/>
          </w:tcPr>
          <w:p w14:paraId="1B684E78" w14:textId="77777777" w:rsidR="007C303E" w:rsidRDefault="007C303E" w:rsidP="00EE5800">
            <w:pPr>
              <w:tabs>
                <w:tab w:val="left" w:pos="234"/>
              </w:tabs>
              <w:rPr>
                <w:rFonts w:ascii="Times New Roman" w:hAnsi="Times New Roman"/>
              </w:rPr>
            </w:pPr>
            <w:r w:rsidRPr="0068250A">
              <w:rPr>
                <w:rFonts w:ascii="Times New Roman" w:hAnsi="Times New Roman"/>
              </w:rPr>
              <w:t>Тема 3.2. Лексическая система английского и русского языков</w:t>
            </w:r>
          </w:p>
          <w:p w14:paraId="0B971615" w14:textId="77777777" w:rsidR="007C303E" w:rsidRDefault="007C303E" w:rsidP="00EE5800">
            <w:pPr>
              <w:tabs>
                <w:tab w:val="left" w:pos="234"/>
              </w:tabs>
              <w:rPr>
                <w:rFonts w:ascii="Times New Roman" w:hAnsi="Times New Roman"/>
              </w:rPr>
            </w:pPr>
          </w:p>
          <w:p w14:paraId="3E36D7DB" w14:textId="77777777" w:rsidR="007C303E" w:rsidRPr="003E7434" w:rsidRDefault="007C303E" w:rsidP="00773D04">
            <w:pPr>
              <w:pStyle w:val="a9"/>
              <w:numPr>
                <w:ilvl w:val="0"/>
                <w:numId w:val="38"/>
              </w:numPr>
              <w:tabs>
                <w:tab w:val="left" w:pos="234"/>
              </w:tabs>
              <w:spacing w:after="0" w:line="240" w:lineRule="auto"/>
              <w:ind w:left="0" w:firstLine="0"/>
            </w:pPr>
            <w:r w:rsidRPr="003E7434">
              <w:t>Синонимы, антонимы;</w:t>
            </w:r>
          </w:p>
          <w:p w14:paraId="5903B730" w14:textId="77777777" w:rsidR="007C303E" w:rsidRPr="003E7434" w:rsidRDefault="007C303E" w:rsidP="00773D04">
            <w:pPr>
              <w:pStyle w:val="a9"/>
              <w:numPr>
                <w:ilvl w:val="0"/>
                <w:numId w:val="38"/>
              </w:numPr>
              <w:tabs>
                <w:tab w:val="left" w:pos="234"/>
              </w:tabs>
              <w:spacing w:after="0" w:line="240" w:lineRule="auto"/>
              <w:ind w:left="0" w:firstLine="0"/>
            </w:pPr>
            <w:r w:rsidRPr="003E7434">
              <w:t>Омонимы</w:t>
            </w:r>
          </w:p>
          <w:p w14:paraId="7E9782FA" w14:textId="77777777" w:rsidR="007C303E" w:rsidRPr="003E7434" w:rsidRDefault="007C303E" w:rsidP="00773D04">
            <w:pPr>
              <w:pStyle w:val="a9"/>
              <w:numPr>
                <w:ilvl w:val="0"/>
                <w:numId w:val="38"/>
              </w:numPr>
              <w:tabs>
                <w:tab w:val="left" w:pos="234"/>
              </w:tabs>
              <w:spacing w:after="0" w:line="240" w:lineRule="auto"/>
              <w:ind w:left="0" w:firstLine="0"/>
            </w:pPr>
            <w:r w:rsidRPr="003E7434">
              <w:t>Семантическое поле количества</w:t>
            </w:r>
          </w:p>
        </w:tc>
        <w:tc>
          <w:tcPr>
            <w:tcW w:w="1526" w:type="dxa"/>
          </w:tcPr>
          <w:p w14:paraId="1588A928" w14:textId="77777777" w:rsidR="007C303E" w:rsidRDefault="007C303E" w:rsidP="00EE5800">
            <w:pPr>
              <w:spacing w:after="160" w:line="259" w:lineRule="auto"/>
              <w:jc w:val="center"/>
              <w:rPr>
                <w:rFonts w:ascii="Times New Roman" w:hAnsi="Times New Roman"/>
              </w:rPr>
            </w:pPr>
            <w:r>
              <w:rPr>
                <w:rFonts w:ascii="Times New Roman" w:hAnsi="Times New Roman"/>
              </w:rPr>
              <w:t>2</w:t>
            </w:r>
          </w:p>
        </w:tc>
        <w:tc>
          <w:tcPr>
            <w:tcW w:w="2237" w:type="dxa"/>
          </w:tcPr>
          <w:p w14:paraId="36CE3295" w14:textId="77777777" w:rsidR="007C303E" w:rsidRPr="0068250A" w:rsidRDefault="007C303E" w:rsidP="00EE5800">
            <w:pPr>
              <w:rPr>
                <w:rFonts w:ascii="Times New Roman" w:hAnsi="Times New Roman"/>
                <w:sz w:val="24"/>
                <w:szCs w:val="24"/>
              </w:rPr>
            </w:pPr>
            <w:r w:rsidRPr="0068250A">
              <w:rPr>
                <w:rFonts w:ascii="Times New Roman" w:hAnsi="Times New Roman"/>
                <w:sz w:val="24"/>
                <w:szCs w:val="24"/>
              </w:rPr>
              <w:t>У - Устный опрос</w:t>
            </w:r>
          </w:p>
          <w:p w14:paraId="1F7749CF" w14:textId="77777777" w:rsidR="007C303E" w:rsidRDefault="007C303E" w:rsidP="00EE5800">
            <w:pPr>
              <w:rPr>
                <w:rFonts w:ascii="Times New Roman" w:hAnsi="Times New Roman"/>
                <w:sz w:val="24"/>
                <w:szCs w:val="24"/>
              </w:rPr>
            </w:pPr>
            <w:r w:rsidRPr="0068250A">
              <w:rPr>
                <w:rFonts w:ascii="Times New Roman" w:hAnsi="Times New Roman"/>
                <w:sz w:val="24"/>
                <w:szCs w:val="24"/>
              </w:rPr>
              <w:t>Т-тест</w:t>
            </w:r>
          </w:p>
        </w:tc>
      </w:tr>
      <w:tr w:rsidR="007C303E" w:rsidRPr="0029500A" w14:paraId="5C9E293B" w14:textId="77777777" w:rsidTr="00EE5800">
        <w:trPr>
          <w:gridAfter w:val="3"/>
          <w:wAfter w:w="6151" w:type="dxa"/>
          <w:trHeight w:val="276"/>
        </w:trPr>
        <w:tc>
          <w:tcPr>
            <w:tcW w:w="2345" w:type="dxa"/>
          </w:tcPr>
          <w:p w14:paraId="36868942" w14:textId="77777777" w:rsidR="007C303E" w:rsidRPr="000B315A" w:rsidRDefault="007C303E" w:rsidP="00C20AA6">
            <w:pPr>
              <w:spacing w:after="160" w:line="259" w:lineRule="auto"/>
              <w:rPr>
                <w:rFonts w:ascii="Times New Roman" w:hAnsi="Times New Roman"/>
              </w:rPr>
            </w:pPr>
            <w:r w:rsidRPr="005820B2">
              <w:rPr>
                <w:rFonts w:ascii="Times New Roman" w:hAnsi="Times New Roman"/>
              </w:rPr>
              <w:lastRenderedPageBreak/>
              <w:t xml:space="preserve">Раздел </w:t>
            </w:r>
            <w:r>
              <w:rPr>
                <w:rFonts w:ascii="Times New Roman" w:hAnsi="Times New Roman"/>
              </w:rPr>
              <w:t>4</w:t>
            </w:r>
            <w:r w:rsidRPr="005820B2">
              <w:rPr>
                <w:rFonts w:ascii="Times New Roman" w:hAnsi="Times New Roman"/>
              </w:rPr>
              <w:t>.  Морфология</w:t>
            </w:r>
          </w:p>
        </w:tc>
        <w:tc>
          <w:tcPr>
            <w:tcW w:w="3320" w:type="dxa"/>
          </w:tcPr>
          <w:p w14:paraId="624C7D1F" w14:textId="77777777" w:rsidR="007C303E" w:rsidRDefault="007C303E" w:rsidP="00C20AA6">
            <w:pPr>
              <w:tabs>
                <w:tab w:val="left" w:pos="234"/>
              </w:tabs>
              <w:rPr>
                <w:rFonts w:ascii="Times New Roman" w:hAnsi="Times New Roman"/>
              </w:rPr>
            </w:pPr>
            <w:r w:rsidRPr="003E7434">
              <w:rPr>
                <w:rFonts w:ascii="Times New Roman" w:hAnsi="Times New Roman"/>
              </w:rPr>
              <w:t>Тема 4.1. Типология морфологических систем</w:t>
            </w:r>
          </w:p>
          <w:p w14:paraId="2B68E76E" w14:textId="77777777" w:rsidR="007C303E" w:rsidRPr="003E7434" w:rsidRDefault="007C303E" w:rsidP="00C20AA6">
            <w:pPr>
              <w:tabs>
                <w:tab w:val="left" w:pos="234"/>
              </w:tabs>
              <w:rPr>
                <w:rFonts w:ascii="Times New Roman" w:hAnsi="Times New Roman"/>
              </w:rPr>
            </w:pPr>
            <w:r>
              <w:rPr>
                <w:rFonts w:ascii="Times New Roman" w:hAnsi="Times New Roman"/>
              </w:rPr>
              <w:t>1.</w:t>
            </w:r>
            <w:r w:rsidRPr="003E7434">
              <w:rPr>
                <w:rFonts w:ascii="Times New Roman" w:hAnsi="Times New Roman"/>
              </w:rPr>
              <w:t xml:space="preserve">Морфологическая типология английского и русского языков </w:t>
            </w:r>
          </w:p>
          <w:p w14:paraId="72832047" w14:textId="77777777" w:rsidR="007C303E" w:rsidRPr="003E7434" w:rsidRDefault="007C303E" w:rsidP="00C20AA6">
            <w:pPr>
              <w:tabs>
                <w:tab w:val="left" w:pos="234"/>
              </w:tabs>
              <w:rPr>
                <w:rFonts w:ascii="Times New Roman" w:hAnsi="Times New Roman"/>
              </w:rPr>
            </w:pPr>
            <w:r>
              <w:rPr>
                <w:rFonts w:ascii="Times New Roman" w:hAnsi="Times New Roman"/>
              </w:rPr>
              <w:t>2.</w:t>
            </w:r>
            <w:r w:rsidRPr="003E7434">
              <w:rPr>
                <w:rFonts w:ascii="Times New Roman" w:hAnsi="Times New Roman"/>
              </w:rPr>
              <w:t xml:space="preserve">Определение и классификация частей речи </w:t>
            </w:r>
          </w:p>
          <w:p w14:paraId="2B7A4246" w14:textId="77777777" w:rsidR="007C303E" w:rsidRPr="003E7434" w:rsidRDefault="007C303E" w:rsidP="00C20AA6">
            <w:pPr>
              <w:tabs>
                <w:tab w:val="left" w:pos="234"/>
              </w:tabs>
              <w:rPr>
                <w:rFonts w:ascii="Times New Roman" w:hAnsi="Times New Roman"/>
              </w:rPr>
            </w:pPr>
            <w:r>
              <w:rPr>
                <w:rFonts w:ascii="Times New Roman" w:hAnsi="Times New Roman"/>
              </w:rPr>
              <w:t>3.</w:t>
            </w:r>
            <w:r w:rsidRPr="003E7434">
              <w:rPr>
                <w:rFonts w:ascii="Times New Roman" w:hAnsi="Times New Roman"/>
              </w:rPr>
              <w:t xml:space="preserve">Именные категории </w:t>
            </w:r>
          </w:p>
          <w:p w14:paraId="0C4D4249" w14:textId="77777777" w:rsidR="007C303E" w:rsidRPr="00417A27" w:rsidRDefault="007C303E" w:rsidP="00C20AA6">
            <w:pPr>
              <w:tabs>
                <w:tab w:val="left" w:pos="234"/>
              </w:tabs>
              <w:rPr>
                <w:rFonts w:ascii="Times New Roman" w:hAnsi="Times New Roman"/>
              </w:rPr>
            </w:pPr>
            <w:r w:rsidRPr="003E7434">
              <w:rPr>
                <w:rFonts w:ascii="Times New Roman" w:hAnsi="Times New Roman"/>
              </w:rPr>
              <w:t>Категория сравнения</w:t>
            </w:r>
          </w:p>
        </w:tc>
        <w:tc>
          <w:tcPr>
            <w:tcW w:w="1526" w:type="dxa"/>
          </w:tcPr>
          <w:p w14:paraId="0AF4AF9B" w14:textId="77777777" w:rsidR="007C303E" w:rsidRDefault="007C303E" w:rsidP="00C20AA6">
            <w:pPr>
              <w:spacing w:after="160" w:line="259" w:lineRule="auto"/>
              <w:jc w:val="center"/>
              <w:rPr>
                <w:rFonts w:ascii="Times New Roman" w:hAnsi="Times New Roman"/>
              </w:rPr>
            </w:pPr>
            <w:r>
              <w:rPr>
                <w:rFonts w:ascii="Times New Roman" w:hAnsi="Times New Roman"/>
              </w:rPr>
              <w:t>2</w:t>
            </w:r>
          </w:p>
        </w:tc>
        <w:tc>
          <w:tcPr>
            <w:tcW w:w="2237" w:type="dxa"/>
          </w:tcPr>
          <w:p w14:paraId="680192EA" w14:textId="77777777" w:rsidR="007C303E" w:rsidRPr="009F62E3" w:rsidRDefault="007C303E" w:rsidP="00C20AA6">
            <w:pPr>
              <w:rPr>
                <w:rFonts w:ascii="Times New Roman" w:hAnsi="Times New Roman"/>
                <w:sz w:val="24"/>
                <w:szCs w:val="24"/>
              </w:rPr>
            </w:pPr>
            <w:r>
              <w:rPr>
                <w:rFonts w:ascii="Times New Roman" w:hAnsi="Times New Roman"/>
                <w:sz w:val="24"/>
                <w:szCs w:val="24"/>
              </w:rPr>
              <w:t>У - Устный опрос</w:t>
            </w:r>
          </w:p>
          <w:p w14:paraId="1F6E1166" w14:textId="77777777" w:rsidR="007C303E" w:rsidRDefault="007C303E" w:rsidP="00C20AA6">
            <w:pPr>
              <w:rPr>
                <w:rFonts w:ascii="Times New Roman" w:hAnsi="Times New Roman"/>
                <w:sz w:val="24"/>
                <w:szCs w:val="24"/>
              </w:rPr>
            </w:pPr>
            <w:r w:rsidRPr="009F62E3">
              <w:rPr>
                <w:rFonts w:ascii="Times New Roman" w:hAnsi="Times New Roman"/>
                <w:sz w:val="24"/>
                <w:szCs w:val="24"/>
              </w:rPr>
              <w:t>Т-тест</w:t>
            </w:r>
          </w:p>
        </w:tc>
      </w:tr>
      <w:tr w:rsidR="007C303E" w:rsidRPr="0029500A" w14:paraId="23A29D27" w14:textId="77777777" w:rsidTr="00EE5800">
        <w:trPr>
          <w:gridAfter w:val="3"/>
          <w:wAfter w:w="6151" w:type="dxa"/>
          <w:trHeight w:val="216"/>
        </w:trPr>
        <w:tc>
          <w:tcPr>
            <w:tcW w:w="2345" w:type="dxa"/>
          </w:tcPr>
          <w:p w14:paraId="3AA09899" w14:textId="77777777" w:rsidR="007C303E" w:rsidRPr="000B315A" w:rsidRDefault="007C303E" w:rsidP="00C20AA6">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Синтаксис</w:t>
            </w:r>
          </w:p>
        </w:tc>
        <w:tc>
          <w:tcPr>
            <w:tcW w:w="3320" w:type="dxa"/>
          </w:tcPr>
          <w:p w14:paraId="3E0AE918" w14:textId="77777777" w:rsidR="007C303E" w:rsidRDefault="007C303E" w:rsidP="00C20AA6">
            <w:pPr>
              <w:tabs>
                <w:tab w:val="left" w:pos="234"/>
              </w:tabs>
              <w:rPr>
                <w:rFonts w:ascii="Times New Roman" w:hAnsi="Times New Roman"/>
              </w:rPr>
            </w:pPr>
            <w:r w:rsidRPr="00123471">
              <w:rPr>
                <w:rFonts w:ascii="Times New Roman" w:hAnsi="Times New Roman"/>
              </w:rPr>
              <w:t>Тема 5.1. Типология синтаксических систем</w:t>
            </w:r>
          </w:p>
          <w:p w14:paraId="439D0A72" w14:textId="77777777" w:rsidR="007C303E" w:rsidRPr="00123471" w:rsidRDefault="007C303E" w:rsidP="00C20AA6">
            <w:pPr>
              <w:tabs>
                <w:tab w:val="left" w:pos="234"/>
              </w:tabs>
              <w:rPr>
                <w:rFonts w:ascii="Times New Roman" w:hAnsi="Times New Roman"/>
              </w:rPr>
            </w:pPr>
            <w:r>
              <w:rPr>
                <w:rFonts w:ascii="Times New Roman" w:hAnsi="Times New Roman"/>
              </w:rPr>
              <w:t>1.</w:t>
            </w:r>
            <w:r w:rsidRPr="00123471">
              <w:rPr>
                <w:rFonts w:ascii="Times New Roman" w:hAnsi="Times New Roman"/>
              </w:rPr>
              <w:t xml:space="preserve">Синтаксическая типология английского и русского языков </w:t>
            </w:r>
          </w:p>
          <w:p w14:paraId="7AA69140" w14:textId="77777777" w:rsidR="007C303E" w:rsidRPr="00123471" w:rsidRDefault="007C303E" w:rsidP="00C20AA6">
            <w:pPr>
              <w:tabs>
                <w:tab w:val="left" w:pos="234"/>
              </w:tabs>
              <w:rPr>
                <w:rFonts w:ascii="Times New Roman" w:hAnsi="Times New Roman"/>
              </w:rPr>
            </w:pPr>
            <w:r>
              <w:rPr>
                <w:rFonts w:ascii="Times New Roman" w:hAnsi="Times New Roman"/>
              </w:rPr>
              <w:t xml:space="preserve">2. </w:t>
            </w:r>
            <w:r w:rsidRPr="00123471">
              <w:rPr>
                <w:rFonts w:ascii="Times New Roman" w:hAnsi="Times New Roman"/>
              </w:rPr>
              <w:t xml:space="preserve">Типы синтаксической связи </w:t>
            </w:r>
          </w:p>
          <w:p w14:paraId="631F3C49" w14:textId="77777777" w:rsidR="007C303E" w:rsidRPr="00123471" w:rsidRDefault="007C303E" w:rsidP="00C20AA6">
            <w:pPr>
              <w:tabs>
                <w:tab w:val="left" w:pos="234"/>
              </w:tabs>
              <w:rPr>
                <w:rFonts w:ascii="Times New Roman" w:hAnsi="Times New Roman"/>
              </w:rPr>
            </w:pPr>
            <w:r>
              <w:rPr>
                <w:rFonts w:ascii="Times New Roman" w:hAnsi="Times New Roman"/>
              </w:rPr>
              <w:t xml:space="preserve">3. </w:t>
            </w:r>
            <w:r w:rsidRPr="00123471">
              <w:rPr>
                <w:rFonts w:ascii="Times New Roman" w:hAnsi="Times New Roman"/>
              </w:rPr>
              <w:t xml:space="preserve">Виды подчинительной синтаксической связи и средства их выражения </w:t>
            </w:r>
          </w:p>
          <w:p w14:paraId="4058960F" w14:textId="77777777" w:rsidR="007C303E" w:rsidRPr="00123471" w:rsidRDefault="007C303E" w:rsidP="00C20AA6">
            <w:pPr>
              <w:tabs>
                <w:tab w:val="left" w:pos="234"/>
              </w:tabs>
              <w:rPr>
                <w:rFonts w:ascii="Times New Roman" w:hAnsi="Times New Roman"/>
              </w:rPr>
            </w:pPr>
            <w:r>
              <w:rPr>
                <w:rFonts w:ascii="Times New Roman" w:hAnsi="Times New Roman"/>
              </w:rPr>
              <w:t xml:space="preserve">4. </w:t>
            </w:r>
            <w:r w:rsidRPr="00123471">
              <w:rPr>
                <w:rFonts w:ascii="Times New Roman" w:hAnsi="Times New Roman"/>
              </w:rPr>
              <w:t xml:space="preserve">Порядок слов в предложении </w:t>
            </w:r>
          </w:p>
          <w:p w14:paraId="2181999D" w14:textId="77777777" w:rsidR="007C303E" w:rsidRPr="00123471" w:rsidRDefault="007C303E" w:rsidP="00C20AA6">
            <w:pPr>
              <w:tabs>
                <w:tab w:val="left" w:pos="234"/>
              </w:tabs>
              <w:rPr>
                <w:rFonts w:ascii="Times New Roman" w:hAnsi="Times New Roman"/>
              </w:rPr>
            </w:pPr>
            <w:r>
              <w:rPr>
                <w:rFonts w:ascii="Times New Roman" w:hAnsi="Times New Roman"/>
              </w:rPr>
              <w:t xml:space="preserve">5. </w:t>
            </w:r>
            <w:r w:rsidRPr="00123471">
              <w:rPr>
                <w:rFonts w:ascii="Times New Roman" w:hAnsi="Times New Roman"/>
              </w:rPr>
              <w:t xml:space="preserve">Предложение на коммуникативном уровне </w:t>
            </w:r>
          </w:p>
          <w:p w14:paraId="03EEDF8D" w14:textId="77777777" w:rsidR="007C303E" w:rsidRPr="00123471" w:rsidRDefault="007C303E" w:rsidP="00C20AA6">
            <w:pPr>
              <w:tabs>
                <w:tab w:val="left" w:pos="234"/>
              </w:tabs>
              <w:rPr>
                <w:rFonts w:ascii="Times New Roman" w:hAnsi="Times New Roman"/>
              </w:rPr>
            </w:pPr>
            <w:r>
              <w:rPr>
                <w:rFonts w:ascii="Times New Roman" w:hAnsi="Times New Roman"/>
              </w:rPr>
              <w:t xml:space="preserve">6. </w:t>
            </w:r>
            <w:r w:rsidRPr="00123471">
              <w:rPr>
                <w:rFonts w:ascii="Times New Roman" w:hAnsi="Times New Roman"/>
              </w:rPr>
              <w:t xml:space="preserve">Категория отрицания </w:t>
            </w:r>
          </w:p>
          <w:p w14:paraId="7E02CA95" w14:textId="77777777" w:rsidR="007C303E" w:rsidRPr="00417A27" w:rsidRDefault="007C303E" w:rsidP="00C20AA6">
            <w:pPr>
              <w:tabs>
                <w:tab w:val="left" w:pos="234"/>
              </w:tabs>
              <w:rPr>
                <w:rFonts w:ascii="Times New Roman" w:hAnsi="Times New Roman"/>
              </w:rPr>
            </w:pPr>
            <w:r>
              <w:rPr>
                <w:rFonts w:ascii="Times New Roman" w:hAnsi="Times New Roman"/>
              </w:rPr>
              <w:t xml:space="preserve">7. </w:t>
            </w:r>
            <w:r w:rsidRPr="00123471">
              <w:rPr>
                <w:rFonts w:ascii="Times New Roman" w:hAnsi="Times New Roman"/>
              </w:rPr>
              <w:t xml:space="preserve">Вопросительные конструкции </w:t>
            </w:r>
          </w:p>
        </w:tc>
        <w:tc>
          <w:tcPr>
            <w:tcW w:w="1526" w:type="dxa"/>
          </w:tcPr>
          <w:p w14:paraId="4C22B655" w14:textId="77777777" w:rsidR="007C303E" w:rsidRDefault="007C303E" w:rsidP="00C20AA6">
            <w:pPr>
              <w:spacing w:after="160" w:line="259" w:lineRule="auto"/>
              <w:jc w:val="center"/>
              <w:rPr>
                <w:rFonts w:ascii="Times New Roman" w:hAnsi="Times New Roman"/>
              </w:rPr>
            </w:pPr>
            <w:r>
              <w:rPr>
                <w:rFonts w:ascii="Times New Roman" w:hAnsi="Times New Roman"/>
              </w:rPr>
              <w:t>3</w:t>
            </w:r>
          </w:p>
        </w:tc>
        <w:tc>
          <w:tcPr>
            <w:tcW w:w="2237" w:type="dxa"/>
          </w:tcPr>
          <w:p w14:paraId="6AB9ACA0" w14:textId="77777777" w:rsidR="007C303E" w:rsidRPr="0068250A" w:rsidRDefault="007C303E" w:rsidP="00C20AA6">
            <w:pPr>
              <w:rPr>
                <w:rFonts w:ascii="Times New Roman" w:hAnsi="Times New Roman"/>
                <w:sz w:val="24"/>
                <w:szCs w:val="24"/>
              </w:rPr>
            </w:pPr>
            <w:r w:rsidRPr="0068250A">
              <w:rPr>
                <w:rFonts w:ascii="Times New Roman" w:hAnsi="Times New Roman"/>
                <w:sz w:val="24"/>
                <w:szCs w:val="24"/>
              </w:rPr>
              <w:t>У - Устный опрос</w:t>
            </w:r>
          </w:p>
          <w:p w14:paraId="7020567B" w14:textId="77777777" w:rsidR="007C303E" w:rsidRDefault="007C303E" w:rsidP="00C20AA6">
            <w:pPr>
              <w:rPr>
                <w:rFonts w:ascii="Times New Roman" w:hAnsi="Times New Roman"/>
                <w:sz w:val="24"/>
                <w:szCs w:val="24"/>
              </w:rPr>
            </w:pPr>
            <w:r w:rsidRPr="0068250A">
              <w:rPr>
                <w:rFonts w:ascii="Times New Roman" w:hAnsi="Times New Roman"/>
                <w:sz w:val="24"/>
                <w:szCs w:val="24"/>
              </w:rPr>
              <w:t>Т-тест</w:t>
            </w:r>
          </w:p>
        </w:tc>
      </w:tr>
      <w:tr w:rsidR="007C303E" w:rsidRPr="0029500A" w14:paraId="5A83BCA0" w14:textId="77777777" w:rsidTr="00EE5800">
        <w:tc>
          <w:tcPr>
            <w:tcW w:w="9428" w:type="dxa"/>
            <w:gridSpan w:val="4"/>
          </w:tcPr>
          <w:p w14:paraId="3073AD5F" w14:textId="77777777" w:rsidR="007C303E" w:rsidRPr="0029500A" w:rsidRDefault="007C303E" w:rsidP="00C20AA6">
            <w:pPr>
              <w:spacing w:after="160" w:line="259" w:lineRule="auto"/>
              <w:jc w:val="center"/>
            </w:pPr>
            <w:r w:rsidRPr="0029500A">
              <w:t>________</w:t>
            </w:r>
            <w:r w:rsidRPr="00E8685B">
              <w:rPr>
                <w:rFonts w:ascii="Times New Roman" w:hAnsi="Times New Roman"/>
              </w:rPr>
              <w:t>3</w:t>
            </w:r>
            <w:r w:rsidRPr="0029500A">
              <w:t>______</w:t>
            </w:r>
            <w:r w:rsidRPr="00C20AA6">
              <w:rPr>
                <w:rFonts w:ascii="Times New Roman" w:hAnsi="Times New Roman"/>
              </w:rPr>
              <w:t>семестр</w:t>
            </w:r>
          </w:p>
        </w:tc>
        <w:tc>
          <w:tcPr>
            <w:tcW w:w="2046" w:type="dxa"/>
          </w:tcPr>
          <w:p w14:paraId="60CEE4EF" w14:textId="77777777" w:rsidR="007C303E" w:rsidRPr="0029500A" w:rsidRDefault="007C303E" w:rsidP="00C20AA6"/>
        </w:tc>
        <w:tc>
          <w:tcPr>
            <w:tcW w:w="2046" w:type="dxa"/>
          </w:tcPr>
          <w:p w14:paraId="7C319357" w14:textId="77777777" w:rsidR="007C303E" w:rsidRPr="0029500A" w:rsidRDefault="007C303E" w:rsidP="00C20AA6"/>
        </w:tc>
        <w:tc>
          <w:tcPr>
            <w:tcW w:w="2059" w:type="dxa"/>
          </w:tcPr>
          <w:p w14:paraId="14EE6DBD" w14:textId="77777777" w:rsidR="007C303E" w:rsidRPr="009F62E3" w:rsidRDefault="007C303E" w:rsidP="00C20AA6">
            <w:pPr>
              <w:jc w:val="center"/>
              <w:rPr>
                <w:rFonts w:ascii="Times New Roman" w:hAnsi="Times New Roman"/>
                <w:sz w:val="24"/>
                <w:szCs w:val="24"/>
              </w:rPr>
            </w:pPr>
            <w:r>
              <w:rPr>
                <w:rFonts w:ascii="Times New Roman" w:hAnsi="Times New Roman"/>
                <w:sz w:val="24"/>
                <w:szCs w:val="24"/>
              </w:rPr>
              <w:t>У - Устный опрос</w:t>
            </w:r>
          </w:p>
          <w:p w14:paraId="19F4AC53" w14:textId="77777777" w:rsidR="007C303E" w:rsidRPr="0029500A" w:rsidRDefault="007C303E" w:rsidP="00C20AA6">
            <w:r w:rsidRPr="009F62E3">
              <w:rPr>
                <w:rFonts w:ascii="Times New Roman" w:hAnsi="Times New Roman"/>
                <w:sz w:val="24"/>
                <w:szCs w:val="24"/>
              </w:rPr>
              <w:t>Т-тест</w:t>
            </w:r>
          </w:p>
        </w:tc>
      </w:tr>
    </w:tbl>
    <w:p w14:paraId="0AE8231D" w14:textId="77777777" w:rsidR="007C303E" w:rsidRDefault="007C303E" w:rsidP="00291673">
      <w:pPr>
        <w:spacing w:after="160" w:line="259" w:lineRule="auto"/>
        <w:rPr>
          <w:rFonts w:eastAsia="Calibri"/>
          <w:b/>
          <w:sz w:val="24"/>
          <w:szCs w:val="24"/>
        </w:rPr>
      </w:pPr>
    </w:p>
    <w:p w14:paraId="0697D2F9" w14:textId="77777777" w:rsidR="007C303E" w:rsidRPr="007741DE" w:rsidRDefault="007C303E" w:rsidP="007741DE">
      <w:pPr>
        <w:spacing w:after="160" w:line="259" w:lineRule="auto"/>
        <w:rPr>
          <w:rFonts w:eastAsia="Calibri"/>
          <w:b/>
          <w:sz w:val="24"/>
          <w:szCs w:val="24"/>
        </w:rPr>
      </w:pPr>
      <w:r w:rsidRPr="007741DE">
        <w:rPr>
          <w:rFonts w:eastAsia="Calibri"/>
          <w:b/>
          <w:sz w:val="24"/>
          <w:szCs w:val="24"/>
        </w:rPr>
        <w:t>5.5. Клинические практические занятия (для медицинских специальностей, в остальных случаях не указывается)</w:t>
      </w:r>
    </w:p>
    <w:p w14:paraId="09856038" w14:textId="77777777" w:rsidR="007C303E" w:rsidRPr="007741DE" w:rsidRDefault="007C303E" w:rsidP="007741DE">
      <w:pPr>
        <w:tabs>
          <w:tab w:val="left" w:pos="986"/>
        </w:tabs>
        <w:spacing w:after="160" w:line="259" w:lineRule="auto"/>
        <w:rPr>
          <w:rFonts w:eastAsia="Calibri"/>
          <w:sz w:val="24"/>
          <w:szCs w:val="24"/>
        </w:rPr>
      </w:pPr>
      <w:r w:rsidRPr="007741DE">
        <w:rPr>
          <w:rFonts w:eastAsia="Calibri"/>
          <w:sz w:val="20"/>
          <w:szCs w:val="20"/>
        </w:rPr>
        <w:tab/>
      </w:r>
      <w:bookmarkStart w:id="20" w:name="_Hlk228903569"/>
      <w:r w:rsidRPr="007741DE">
        <w:rPr>
          <w:rFonts w:eastAsia="Calibri"/>
          <w:sz w:val="24"/>
          <w:szCs w:val="24"/>
        </w:rPr>
        <w:t>Данный вид работы не предусмотрен учебным планом.</w:t>
      </w:r>
      <w:bookmarkEnd w:id="20"/>
    </w:p>
    <w:p w14:paraId="5CC8FBF0" w14:textId="77777777" w:rsidR="007C303E" w:rsidRDefault="007C303E" w:rsidP="007741DE">
      <w:pPr>
        <w:spacing w:after="160" w:line="259" w:lineRule="auto"/>
        <w:rPr>
          <w:rFonts w:eastAsia="Calibri"/>
          <w:b/>
          <w:sz w:val="24"/>
          <w:szCs w:val="24"/>
        </w:rPr>
      </w:pPr>
      <w:r w:rsidRPr="007741DE">
        <w:rPr>
          <w:rFonts w:eastAsia="Calibri"/>
          <w:b/>
          <w:sz w:val="24"/>
          <w:szCs w:val="24"/>
        </w:rPr>
        <w:t>5.6. Семинары и коллоквиумы</w:t>
      </w:r>
    </w:p>
    <w:p w14:paraId="25761DDA" w14:textId="77777777" w:rsidR="007C303E" w:rsidRDefault="007C303E" w:rsidP="007741DE">
      <w:pPr>
        <w:ind w:firstLine="709"/>
        <w:rPr>
          <w:rFonts w:eastAsia="Calibri"/>
          <w:bCs/>
          <w:sz w:val="24"/>
          <w:szCs w:val="24"/>
        </w:rPr>
      </w:pPr>
      <w:r w:rsidRPr="007741DE">
        <w:rPr>
          <w:rFonts w:eastAsia="Calibri"/>
          <w:bCs/>
          <w:sz w:val="24"/>
          <w:szCs w:val="24"/>
        </w:rPr>
        <w:t>Данный вид работы не предусмотрен учебным планом.</w:t>
      </w:r>
    </w:p>
    <w:p w14:paraId="3F63EABE" w14:textId="77777777" w:rsidR="007C303E" w:rsidRPr="007741DE" w:rsidRDefault="007C303E" w:rsidP="007741DE">
      <w:pPr>
        <w:ind w:firstLine="709"/>
        <w:rPr>
          <w:rFonts w:eastAsia="Calibri"/>
          <w:bCs/>
          <w:sz w:val="24"/>
          <w:szCs w:val="24"/>
        </w:rPr>
      </w:pPr>
    </w:p>
    <w:p w14:paraId="77315DDA" w14:textId="77777777" w:rsidR="007C303E" w:rsidRDefault="007C303E" w:rsidP="007741DE">
      <w:pPr>
        <w:spacing w:after="160" w:line="259" w:lineRule="auto"/>
        <w:rPr>
          <w:rFonts w:eastAsia="Calibri"/>
          <w:b/>
          <w:sz w:val="24"/>
          <w:szCs w:val="24"/>
        </w:rPr>
      </w:pPr>
      <w:r w:rsidRPr="007741DE">
        <w:rPr>
          <w:rFonts w:eastAsia="Calibri"/>
          <w:b/>
          <w:sz w:val="24"/>
          <w:szCs w:val="24"/>
        </w:rPr>
        <w:t xml:space="preserve">5.7. Курсовой проект (курсовая работа)* </w:t>
      </w:r>
    </w:p>
    <w:p w14:paraId="3BEA6470" w14:textId="77777777" w:rsidR="007C303E" w:rsidRPr="007741DE" w:rsidRDefault="007C303E" w:rsidP="00E8685B">
      <w:pPr>
        <w:spacing w:line="360" w:lineRule="auto"/>
        <w:ind w:firstLine="709"/>
        <w:jc w:val="both"/>
        <w:rPr>
          <w:rFonts w:eastAsia="Calibri"/>
          <w:bCs/>
          <w:sz w:val="24"/>
          <w:szCs w:val="24"/>
        </w:rPr>
      </w:pPr>
      <w:r w:rsidRPr="007741DE">
        <w:rPr>
          <w:rFonts w:eastAsia="Calibri"/>
          <w:bCs/>
          <w:sz w:val="24"/>
          <w:szCs w:val="24"/>
        </w:rPr>
        <w:t>Данный вид работы не предусмотрен учебным планом.</w:t>
      </w:r>
    </w:p>
    <w:p w14:paraId="2A1BFA6D" w14:textId="77777777" w:rsidR="007C303E" w:rsidRPr="007741DE" w:rsidRDefault="007C303E" w:rsidP="00E8685B">
      <w:pPr>
        <w:spacing w:line="360" w:lineRule="auto"/>
        <w:rPr>
          <w:rFonts w:eastAsia="Calibri"/>
          <w:b/>
          <w:sz w:val="24"/>
          <w:szCs w:val="24"/>
        </w:rPr>
      </w:pPr>
      <w:r w:rsidRPr="007741DE">
        <w:rPr>
          <w:rFonts w:eastAsia="Calibri"/>
          <w:b/>
          <w:sz w:val="24"/>
          <w:szCs w:val="24"/>
        </w:rPr>
        <w:t>5.8. Самостоятельная работа обучающихся</w:t>
      </w:r>
    </w:p>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3120"/>
        <w:gridCol w:w="1728"/>
        <w:gridCol w:w="992"/>
        <w:gridCol w:w="1276"/>
      </w:tblGrid>
      <w:tr w:rsidR="007C303E" w:rsidRPr="009F62E3" w14:paraId="76F4930F" w14:textId="77777777" w:rsidTr="00E8685B">
        <w:trPr>
          <w:trHeight w:val="1110"/>
        </w:trPr>
        <w:tc>
          <w:tcPr>
            <w:tcW w:w="2269" w:type="dxa"/>
          </w:tcPr>
          <w:p w14:paraId="0E62E3FE" w14:textId="77777777" w:rsidR="007C303E" w:rsidRPr="009F62E3" w:rsidRDefault="007C303E" w:rsidP="0097404B">
            <w:pPr>
              <w:jc w:val="center"/>
              <w:rPr>
                <w:rFonts w:eastAsia="Calibri"/>
                <w:sz w:val="24"/>
                <w:szCs w:val="24"/>
              </w:rPr>
            </w:pPr>
            <w:r w:rsidRPr="009F62E3">
              <w:rPr>
                <w:rFonts w:eastAsia="Calibri"/>
                <w:sz w:val="24"/>
                <w:szCs w:val="24"/>
              </w:rPr>
              <w:t>Наименование  темы дисциплины или раздела</w:t>
            </w:r>
          </w:p>
        </w:tc>
        <w:tc>
          <w:tcPr>
            <w:tcW w:w="3120" w:type="dxa"/>
          </w:tcPr>
          <w:p w14:paraId="02D14A30" w14:textId="77777777" w:rsidR="007C303E" w:rsidRPr="009F62E3" w:rsidRDefault="007C303E" w:rsidP="0097404B">
            <w:pPr>
              <w:jc w:val="center"/>
              <w:rPr>
                <w:rFonts w:eastAsia="Calibri"/>
                <w:sz w:val="24"/>
                <w:szCs w:val="24"/>
              </w:rPr>
            </w:pPr>
            <w:r w:rsidRPr="009F62E3">
              <w:rPr>
                <w:rFonts w:eastAsia="Calibri"/>
                <w:sz w:val="24"/>
                <w:szCs w:val="24"/>
              </w:rPr>
              <w:t>Вид самостоятельной внеаудиторной работы обучающихся, в т.ч. КСР</w:t>
            </w:r>
          </w:p>
        </w:tc>
        <w:tc>
          <w:tcPr>
            <w:tcW w:w="1728" w:type="dxa"/>
          </w:tcPr>
          <w:p w14:paraId="3217CEC8" w14:textId="77777777" w:rsidR="007C303E" w:rsidRPr="009F62E3" w:rsidRDefault="007C303E" w:rsidP="0097404B">
            <w:pPr>
              <w:jc w:val="center"/>
              <w:rPr>
                <w:rFonts w:eastAsia="Calibri"/>
                <w:sz w:val="24"/>
                <w:szCs w:val="24"/>
              </w:rPr>
            </w:pPr>
            <w:r w:rsidRPr="009F62E3">
              <w:rPr>
                <w:rFonts w:eastAsia="Calibri"/>
                <w:sz w:val="24"/>
                <w:szCs w:val="24"/>
              </w:rPr>
              <w:t xml:space="preserve">Оценочное средство </w:t>
            </w:r>
          </w:p>
        </w:tc>
        <w:tc>
          <w:tcPr>
            <w:tcW w:w="992" w:type="dxa"/>
          </w:tcPr>
          <w:p w14:paraId="5664A31A" w14:textId="77777777" w:rsidR="007C303E" w:rsidRPr="009F62E3" w:rsidRDefault="007C303E" w:rsidP="0097404B">
            <w:pPr>
              <w:jc w:val="center"/>
              <w:rPr>
                <w:rFonts w:eastAsia="Calibri"/>
                <w:sz w:val="24"/>
                <w:szCs w:val="24"/>
              </w:rPr>
            </w:pPr>
            <w:r w:rsidRPr="009F62E3">
              <w:rPr>
                <w:rFonts w:eastAsia="Calibri"/>
                <w:sz w:val="24"/>
                <w:szCs w:val="24"/>
              </w:rPr>
              <w:t xml:space="preserve">Кол-во часов </w:t>
            </w:r>
          </w:p>
        </w:tc>
        <w:tc>
          <w:tcPr>
            <w:tcW w:w="1276" w:type="dxa"/>
          </w:tcPr>
          <w:p w14:paraId="6DD2021F" w14:textId="77777777" w:rsidR="007C303E" w:rsidRPr="009F62E3" w:rsidRDefault="007C303E" w:rsidP="0097404B">
            <w:pPr>
              <w:jc w:val="center"/>
              <w:rPr>
                <w:rFonts w:eastAsia="Calibri"/>
                <w:sz w:val="24"/>
                <w:szCs w:val="24"/>
              </w:rPr>
            </w:pPr>
            <w:r w:rsidRPr="009F62E3">
              <w:rPr>
                <w:rFonts w:eastAsia="Calibri"/>
                <w:sz w:val="24"/>
                <w:szCs w:val="24"/>
              </w:rPr>
              <w:t xml:space="preserve">Код </w:t>
            </w:r>
          </w:p>
          <w:p w14:paraId="2CA84BC2" w14:textId="77777777" w:rsidR="007C303E" w:rsidRPr="009F62E3" w:rsidRDefault="007C303E" w:rsidP="0097404B">
            <w:pPr>
              <w:jc w:val="center"/>
              <w:rPr>
                <w:rFonts w:eastAsia="Calibri"/>
                <w:sz w:val="24"/>
                <w:szCs w:val="24"/>
              </w:rPr>
            </w:pPr>
            <w:r w:rsidRPr="009F62E3">
              <w:rPr>
                <w:rFonts w:eastAsia="Calibri"/>
                <w:sz w:val="24"/>
                <w:szCs w:val="24"/>
              </w:rPr>
              <w:t>компетен-</w:t>
            </w:r>
          </w:p>
          <w:p w14:paraId="4F6F2BEA" w14:textId="77777777" w:rsidR="007C303E" w:rsidRPr="009F62E3" w:rsidRDefault="007C303E" w:rsidP="0097404B">
            <w:pPr>
              <w:jc w:val="center"/>
              <w:rPr>
                <w:rFonts w:eastAsia="Calibri"/>
                <w:sz w:val="24"/>
                <w:szCs w:val="24"/>
              </w:rPr>
            </w:pPr>
            <w:r w:rsidRPr="009F62E3">
              <w:rPr>
                <w:rFonts w:eastAsia="Calibri"/>
                <w:sz w:val="24"/>
                <w:szCs w:val="24"/>
              </w:rPr>
              <w:t xml:space="preserve">ции(й) </w:t>
            </w:r>
          </w:p>
        </w:tc>
      </w:tr>
      <w:tr w:rsidR="007C303E" w:rsidRPr="009F62E3" w14:paraId="1B1C6709" w14:textId="77777777" w:rsidTr="00E8685B">
        <w:tc>
          <w:tcPr>
            <w:tcW w:w="2269" w:type="dxa"/>
          </w:tcPr>
          <w:p w14:paraId="1FBAAB99"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Типология языка</w:t>
            </w:r>
          </w:p>
        </w:tc>
        <w:tc>
          <w:tcPr>
            <w:tcW w:w="3120" w:type="dxa"/>
          </w:tcPr>
          <w:p w14:paraId="5755DDE1" w14:textId="77777777" w:rsidR="007C303E" w:rsidRPr="009F62E3" w:rsidRDefault="007C303E" w:rsidP="0097404B">
            <w:pPr>
              <w:rPr>
                <w:rFonts w:eastAsia="Calibri"/>
                <w:sz w:val="24"/>
                <w:szCs w:val="24"/>
              </w:rPr>
            </w:pPr>
            <w:r w:rsidRPr="009F62E3">
              <w:rPr>
                <w:rFonts w:eastAsia="Calibri"/>
                <w:sz w:val="24"/>
                <w:szCs w:val="24"/>
              </w:rPr>
              <w:t>Подготовка к домашнему заданию</w:t>
            </w:r>
          </w:p>
        </w:tc>
        <w:tc>
          <w:tcPr>
            <w:tcW w:w="1728" w:type="dxa"/>
          </w:tcPr>
          <w:p w14:paraId="142DDDA7"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3E9D0C23"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29E76499"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5</w:t>
            </w:r>
          </w:p>
        </w:tc>
        <w:tc>
          <w:tcPr>
            <w:tcW w:w="1276" w:type="dxa"/>
          </w:tcPr>
          <w:p w14:paraId="2D0AF8CE"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18F7CBA8" w14:textId="77777777" w:rsidR="007C303E" w:rsidRDefault="007C303E" w:rsidP="0097404B">
            <w:pPr>
              <w:jc w:val="center"/>
              <w:rPr>
                <w:rFonts w:eastAsia="Calibri"/>
                <w:sz w:val="24"/>
                <w:szCs w:val="24"/>
              </w:rPr>
            </w:pPr>
            <w:r>
              <w:rPr>
                <w:rFonts w:eastAsia="Calibri"/>
                <w:sz w:val="24"/>
                <w:szCs w:val="24"/>
              </w:rPr>
              <w:t>ОПК-2;</w:t>
            </w:r>
          </w:p>
          <w:p w14:paraId="754CB72E"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6BC4C6B1" w14:textId="77777777" w:rsidTr="00E8685B">
        <w:tc>
          <w:tcPr>
            <w:tcW w:w="2269" w:type="dxa"/>
          </w:tcPr>
          <w:p w14:paraId="2BA9798C"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 xml:space="preserve">Типология фонологических систем. </w:t>
            </w:r>
          </w:p>
        </w:tc>
        <w:tc>
          <w:tcPr>
            <w:tcW w:w="3120" w:type="dxa"/>
          </w:tcPr>
          <w:p w14:paraId="1FA8A8F5" w14:textId="77777777" w:rsidR="007C303E" w:rsidRPr="009F62E3" w:rsidRDefault="007C303E" w:rsidP="0097404B">
            <w:pPr>
              <w:rPr>
                <w:rFonts w:eastAsia="Calibri"/>
                <w:sz w:val="24"/>
                <w:szCs w:val="24"/>
              </w:rPr>
            </w:pPr>
            <w:r w:rsidRPr="009F62E3">
              <w:rPr>
                <w:rFonts w:eastAsia="Calibri"/>
                <w:sz w:val="24"/>
                <w:szCs w:val="24"/>
              </w:rPr>
              <w:t>Подготовка к устному опросу</w:t>
            </w:r>
          </w:p>
        </w:tc>
        <w:tc>
          <w:tcPr>
            <w:tcW w:w="1728" w:type="dxa"/>
          </w:tcPr>
          <w:p w14:paraId="24668237"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0B9E4F33"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53511B7D"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5</w:t>
            </w:r>
          </w:p>
        </w:tc>
        <w:tc>
          <w:tcPr>
            <w:tcW w:w="1276" w:type="dxa"/>
          </w:tcPr>
          <w:p w14:paraId="69985A95"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14D7ED9C" w14:textId="77777777" w:rsidR="007C303E" w:rsidRDefault="007C303E" w:rsidP="0097404B">
            <w:pPr>
              <w:jc w:val="center"/>
              <w:rPr>
                <w:rFonts w:eastAsia="Calibri"/>
                <w:sz w:val="24"/>
                <w:szCs w:val="24"/>
              </w:rPr>
            </w:pPr>
            <w:r>
              <w:rPr>
                <w:rFonts w:eastAsia="Calibri"/>
                <w:sz w:val="24"/>
                <w:szCs w:val="24"/>
              </w:rPr>
              <w:t>ОПК-2;</w:t>
            </w:r>
          </w:p>
          <w:p w14:paraId="3AC3273B"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7A766752" w14:textId="77777777" w:rsidTr="00E8685B">
        <w:trPr>
          <w:trHeight w:val="992"/>
        </w:trPr>
        <w:tc>
          <w:tcPr>
            <w:tcW w:w="2269" w:type="dxa"/>
          </w:tcPr>
          <w:p w14:paraId="77076058"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 xml:space="preserve">Типология лексических систем. </w:t>
            </w:r>
          </w:p>
        </w:tc>
        <w:tc>
          <w:tcPr>
            <w:tcW w:w="3120" w:type="dxa"/>
          </w:tcPr>
          <w:p w14:paraId="71080D79" w14:textId="77777777" w:rsidR="007C303E" w:rsidRPr="009F62E3" w:rsidRDefault="007C303E" w:rsidP="0097404B">
            <w:pPr>
              <w:rPr>
                <w:rFonts w:eastAsia="Calibri"/>
                <w:sz w:val="24"/>
                <w:szCs w:val="24"/>
              </w:rPr>
            </w:pPr>
            <w:r w:rsidRPr="009F62E3">
              <w:rPr>
                <w:rFonts w:eastAsia="Calibri"/>
                <w:sz w:val="24"/>
                <w:szCs w:val="24"/>
              </w:rPr>
              <w:t>Подготовка к устному опросу</w:t>
            </w:r>
          </w:p>
        </w:tc>
        <w:tc>
          <w:tcPr>
            <w:tcW w:w="1728" w:type="dxa"/>
          </w:tcPr>
          <w:p w14:paraId="5CF9BE63"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7409B74D"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33C9EEEC"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6</w:t>
            </w:r>
          </w:p>
        </w:tc>
        <w:tc>
          <w:tcPr>
            <w:tcW w:w="1276" w:type="dxa"/>
          </w:tcPr>
          <w:p w14:paraId="64DFA794"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732CBC6B" w14:textId="77777777" w:rsidR="007C303E" w:rsidRDefault="007C303E" w:rsidP="0097404B">
            <w:pPr>
              <w:jc w:val="center"/>
              <w:rPr>
                <w:rFonts w:eastAsia="Calibri"/>
                <w:sz w:val="24"/>
                <w:szCs w:val="24"/>
              </w:rPr>
            </w:pPr>
            <w:r>
              <w:rPr>
                <w:rFonts w:eastAsia="Calibri"/>
                <w:sz w:val="24"/>
                <w:szCs w:val="24"/>
              </w:rPr>
              <w:t>ОПК-2;</w:t>
            </w:r>
          </w:p>
          <w:p w14:paraId="1645450B"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460B9DCA" w14:textId="77777777" w:rsidTr="00E8685B">
        <w:trPr>
          <w:trHeight w:val="229"/>
        </w:trPr>
        <w:tc>
          <w:tcPr>
            <w:tcW w:w="2269" w:type="dxa"/>
          </w:tcPr>
          <w:p w14:paraId="2B66BB10"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Типология морфологических систем.</w:t>
            </w:r>
          </w:p>
        </w:tc>
        <w:tc>
          <w:tcPr>
            <w:tcW w:w="3120" w:type="dxa"/>
          </w:tcPr>
          <w:p w14:paraId="1F231B79" w14:textId="77777777" w:rsidR="007C303E" w:rsidRPr="009F62E3" w:rsidRDefault="007C303E" w:rsidP="0097404B">
            <w:pPr>
              <w:rPr>
                <w:rFonts w:eastAsia="Calibri"/>
                <w:sz w:val="24"/>
                <w:szCs w:val="24"/>
              </w:rPr>
            </w:pPr>
            <w:r w:rsidRPr="009F62E3">
              <w:rPr>
                <w:rFonts w:eastAsia="Calibri"/>
                <w:sz w:val="24"/>
                <w:szCs w:val="24"/>
              </w:rPr>
              <w:t>Подготовка к домашнему заданию</w:t>
            </w:r>
          </w:p>
        </w:tc>
        <w:tc>
          <w:tcPr>
            <w:tcW w:w="1728" w:type="dxa"/>
          </w:tcPr>
          <w:p w14:paraId="20E1AF73"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0D1494FD"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69A468F4"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6</w:t>
            </w:r>
          </w:p>
        </w:tc>
        <w:tc>
          <w:tcPr>
            <w:tcW w:w="1276" w:type="dxa"/>
          </w:tcPr>
          <w:p w14:paraId="635B3793"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3D6FE190" w14:textId="77777777" w:rsidR="007C303E" w:rsidRDefault="007C303E" w:rsidP="0097404B">
            <w:pPr>
              <w:jc w:val="center"/>
              <w:rPr>
                <w:rFonts w:eastAsia="Calibri"/>
                <w:sz w:val="24"/>
                <w:szCs w:val="24"/>
              </w:rPr>
            </w:pPr>
            <w:r>
              <w:rPr>
                <w:rFonts w:eastAsia="Calibri"/>
                <w:sz w:val="24"/>
                <w:szCs w:val="24"/>
              </w:rPr>
              <w:t>ОПК-2;</w:t>
            </w:r>
          </w:p>
          <w:p w14:paraId="082D1F04"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48C9AFD6" w14:textId="77777777" w:rsidTr="00E8685B">
        <w:trPr>
          <w:trHeight w:val="183"/>
        </w:trPr>
        <w:tc>
          <w:tcPr>
            <w:tcW w:w="2269" w:type="dxa"/>
          </w:tcPr>
          <w:p w14:paraId="46B13735"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lastRenderedPageBreak/>
              <w:t>Типология синтаксических систем.</w:t>
            </w:r>
          </w:p>
        </w:tc>
        <w:tc>
          <w:tcPr>
            <w:tcW w:w="3120" w:type="dxa"/>
          </w:tcPr>
          <w:p w14:paraId="179FCA84" w14:textId="77777777" w:rsidR="007C303E" w:rsidRPr="009F62E3" w:rsidRDefault="007C303E" w:rsidP="0097404B">
            <w:pPr>
              <w:rPr>
                <w:rFonts w:eastAsia="Calibri"/>
                <w:sz w:val="24"/>
                <w:szCs w:val="24"/>
              </w:rPr>
            </w:pPr>
            <w:r w:rsidRPr="009F62E3">
              <w:rPr>
                <w:rFonts w:eastAsia="Calibri"/>
                <w:sz w:val="24"/>
                <w:szCs w:val="24"/>
              </w:rPr>
              <w:t>Подготовка к домашнему заданию</w:t>
            </w:r>
          </w:p>
        </w:tc>
        <w:tc>
          <w:tcPr>
            <w:tcW w:w="1728" w:type="dxa"/>
          </w:tcPr>
          <w:p w14:paraId="6828F0C2"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05A93545"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476D5608"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6</w:t>
            </w:r>
          </w:p>
        </w:tc>
        <w:tc>
          <w:tcPr>
            <w:tcW w:w="1276" w:type="dxa"/>
          </w:tcPr>
          <w:p w14:paraId="488A5310"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7DA164B3" w14:textId="77777777" w:rsidR="007C303E" w:rsidRDefault="007C303E" w:rsidP="0097404B">
            <w:pPr>
              <w:jc w:val="center"/>
              <w:rPr>
                <w:rFonts w:eastAsia="Calibri"/>
                <w:sz w:val="24"/>
                <w:szCs w:val="24"/>
              </w:rPr>
            </w:pPr>
            <w:r>
              <w:rPr>
                <w:rFonts w:eastAsia="Calibri"/>
                <w:sz w:val="24"/>
                <w:szCs w:val="24"/>
              </w:rPr>
              <w:t>ОПК-2;</w:t>
            </w:r>
          </w:p>
          <w:p w14:paraId="33A129B4"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5809FBFE" w14:textId="77777777" w:rsidTr="00E8685B">
        <w:tc>
          <w:tcPr>
            <w:tcW w:w="5389" w:type="dxa"/>
            <w:gridSpan w:val="2"/>
          </w:tcPr>
          <w:p w14:paraId="7C6B8F96" w14:textId="77777777" w:rsidR="007C303E" w:rsidRPr="009F62E3" w:rsidRDefault="007C303E" w:rsidP="00EE5800">
            <w:pPr>
              <w:rPr>
                <w:rFonts w:eastAsia="Calibri"/>
                <w:b/>
                <w:sz w:val="24"/>
                <w:szCs w:val="24"/>
              </w:rPr>
            </w:pPr>
            <w:r w:rsidRPr="009F62E3">
              <w:rPr>
                <w:rFonts w:eastAsia="Calibri"/>
                <w:b/>
                <w:sz w:val="24"/>
                <w:szCs w:val="24"/>
              </w:rPr>
              <w:t>Всего часов</w:t>
            </w:r>
          </w:p>
        </w:tc>
        <w:tc>
          <w:tcPr>
            <w:tcW w:w="1728" w:type="dxa"/>
          </w:tcPr>
          <w:p w14:paraId="45706E72" w14:textId="77777777" w:rsidR="007C303E" w:rsidRPr="009F62E3" w:rsidRDefault="007C303E" w:rsidP="00EE5800">
            <w:pPr>
              <w:rPr>
                <w:rFonts w:eastAsia="Calibri"/>
                <w:sz w:val="24"/>
                <w:szCs w:val="24"/>
              </w:rPr>
            </w:pPr>
          </w:p>
        </w:tc>
        <w:tc>
          <w:tcPr>
            <w:tcW w:w="992" w:type="dxa"/>
          </w:tcPr>
          <w:p w14:paraId="0549D61F" w14:textId="77777777" w:rsidR="007C303E" w:rsidRPr="009F62E3" w:rsidRDefault="007C303E" w:rsidP="00EE5800">
            <w:pPr>
              <w:jc w:val="center"/>
              <w:rPr>
                <w:rFonts w:eastAsia="Calibri"/>
                <w:sz w:val="24"/>
                <w:szCs w:val="24"/>
              </w:rPr>
            </w:pPr>
            <w:r>
              <w:rPr>
                <w:rFonts w:eastAsia="Calibri"/>
                <w:sz w:val="24"/>
                <w:szCs w:val="24"/>
              </w:rPr>
              <w:t>78</w:t>
            </w:r>
          </w:p>
        </w:tc>
        <w:tc>
          <w:tcPr>
            <w:tcW w:w="1276" w:type="dxa"/>
          </w:tcPr>
          <w:p w14:paraId="7CA81A68" w14:textId="77777777" w:rsidR="007C303E" w:rsidRPr="009F62E3" w:rsidRDefault="007C303E" w:rsidP="00EE5800">
            <w:pPr>
              <w:rPr>
                <w:rFonts w:eastAsia="Calibri"/>
                <w:sz w:val="24"/>
                <w:szCs w:val="24"/>
              </w:rPr>
            </w:pPr>
          </w:p>
        </w:tc>
      </w:tr>
    </w:tbl>
    <w:p w14:paraId="121534FD" w14:textId="77777777" w:rsidR="007C303E" w:rsidRDefault="007C303E" w:rsidP="00AB7C10">
      <w:pPr>
        <w:widowControl w:val="0"/>
        <w:ind w:firstLine="708"/>
        <w:jc w:val="both"/>
        <w:rPr>
          <w:rFonts w:eastAsia="Times New Roman"/>
          <w:color w:val="000000"/>
          <w:sz w:val="24"/>
          <w:szCs w:val="24"/>
          <w:lang w:eastAsia="ru-RU"/>
        </w:rPr>
      </w:pPr>
    </w:p>
    <w:p w14:paraId="529E8F19" w14:textId="77777777" w:rsidR="007C303E" w:rsidRDefault="007C303E" w:rsidP="00AB7C10">
      <w:pPr>
        <w:widowControl w:val="0"/>
        <w:ind w:firstLine="708"/>
        <w:jc w:val="both"/>
        <w:rPr>
          <w:rFonts w:eastAsia="Times New Roman"/>
          <w:color w:val="000000"/>
          <w:sz w:val="24"/>
          <w:szCs w:val="24"/>
          <w:lang w:eastAsia="ru-RU"/>
        </w:rPr>
      </w:pPr>
    </w:p>
    <w:p w14:paraId="27E48CF9" w14:textId="77777777" w:rsidR="007C303E" w:rsidRPr="009F62E3" w:rsidRDefault="007C303E" w:rsidP="000658F2">
      <w:pPr>
        <w:autoSpaceDE w:val="0"/>
        <w:autoSpaceDN w:val="0"/>
        <w:adjustRightInd w:val="0"/>
        <w:rPr>
          <w:rFonts w:eastAsia="Calibri"/>
          <w:b/>
          <w:sz w:val="24"/>
          <w:szCs w:val="24"/>
        </w:rPr>
      </w:pPr>
      <w:r w:rsidRPr="000658F2">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0600EC99" w14:textId="77777777" w:rsidR="007C303E" w:rsidRDefault="007C303E" w:rsidP="00AB7C10">
      <w:pPr>
        <w:widowControl w:val="0"/>
        <w:ind w:firstLine="708"/>
        <w:jc w:val="both"/>
        <w:rPr>
          <w:rFonts w:eastAsia="Times New Roman"/>
          <w:color w:val="000000"/>
          <w:sz w:val="24"/>
          <w:szCs w:val="24"/>
          <w:lang w:eastAsia="ru-RU"/>
        </w:rPr>
      </w:pPr>
    </w:p>
    <w:p w14:paraId="6C816FA3" w14:textId="77777777" w:rsidR="007C303E" w:rsidRDefault="007C303E" w:rsidP="00773D04">
      <w:pPr>
        <w:pStyle w:val="a9"/>
        <w:numPr>
          <w:ilvl w:val="0"/>
          <w:numId w:val="34"/>
        </w:numPr>
        <w:tabs>
          <w:tab w:val="left" w:pos="993"/>
        </w:tabs>
        <w:spacing w:after="0" w:line="240" w:lineRule="auto"/>
        <w:ind w:left="0" w:firstLine="709"/>
        <w:jc w:val="both"/>
        <w:rPr>
          <w:rFonts w:eastAsia="Times New Roman"/>
          <w:iCs/>
          <w:sz w:val="24"/>
          <w:szCs w:val="24"/>
          <w:lang w:eastAsia="ru-RU"/>
        </w:rPr>
      </w:pPr>
      <w:r w:rsidRPr="00915444">
        <w:rPr>
          <w:rFonts w:eastAsia="Times New Roman"/>
          <w:iCs/>
          <w:sz w:val="24"/>
          <w:szCs w:val="24"/>
          <w:lang w:eastAsia="ru-RU"/>
        </w:rPr>
        <w:t xml:space="preserve">Белова Н.А.  Практический курс перевода </w:t>
      </w:r>
      <w:r w:rsidRPr="00915444">
        <w:rPr>
          <w:rFonts w:eastAsia="Times New Roman"/>
          <w:color w:val="000000"/>
          <w:sz w:val="24"/>
          <w:szCs w:val="24"/>
          <w:lang w:eastAsia="ru-RU"/>
        </w:rPr>
        <w:t>[Электронный ресурс]:</w:t>
      </w:r>
      <w:r>
        <w:rPr>
          <w:rFonts w:eastAsia="Times New Roman"/>
          <w:color w:val="000000"/>
          <w:sz w:val="24"/>
          <w:szCs w:val="24"/>
          <w:lang w:eastAsia="ru-RU"/>
        </w:rPr>
        <w:t xml:space="preserve"> </w:t>
      </w:r>
      <w:r w:rsidRPr="00915444">
        <w:rPr>
          <w:rFonts w:eastAsia="Times New Roman"/>
          <w:iCs/>
          <w:sz w:val="24"/>
          <w:szCs w:val="24"/>
          <w:lang w:eastAsia="ru-RU"/>
        </w:rPr>
        <w:t xml:space="preserve">уч.пособие/ Белова Н.А., Баймуратова У.С. – </w:t>
      </w:r>
      <w:r w:rsidRPr="00915444">
        <w:rPr>
          <w:rFonts w:eastAsia="TimesNewRomanPSMT"/>
          <w:sz w:val="24"/>
          <w:szCs w:val="24"/>
          <w:lang w:eastAsia="ru-RU"/>
        </w:rPr>
        <w:t xml:space="preserve">Электрон. текстовые данные. – Оренбург: Оренбургский государственный университет, ЭБС АСВ, 2016. – 123 с. – </w:t>
      </w:r>
      <w:r w:rsidRPr="00915444">
        <w:rPr>
          <w:rFonts w:eastAsia="Times New Roman"/>
          <w:iCs/>
          <w:sz w:val="24"/>
          <w:szCs w:val="24"/>
          <w:lang w:eastAsia="ru-RU"/>
        </w:rPr>
        <w:t xml:space="preserve">Режим доступа: </w:t>
      </w:r>
      <w:hyperlink r:id="rId10" w:history="1">
        <w:r w:rsidRPr="00915444">
          <w:rPr>
            <w:rStyle w:val="afa"/>
            <w:rFonts w:eastAsia="Times New Roman"/>
            <w:iCs/>
            <w:sz w:val="24"/>
            <w:szCs w:val="24"/>
            <w:lang w:val="en-US" w:eastAsia="ru-RU"/>
          </w:rPr>
          <w:t>http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www</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iprbookshop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ru</w:t>
        </w:r>
        <w:r w:rsidRPr="00915444">
          <w:rPr>
            <w:rStyle w:val="afa"/>
            <w:rFonts w:eastAsia="Times New Roman"/>
            <w:iCs/>
            <w:sz w:val="24"/>
            <w:szCs w:val="24"/>
            <w:lang w:eastAsia="ru-RU"/>
          </w:rPr>
          <w:t>/61396.</w:t>
        </w:r>
        <w:r w:rsidRPr="00915444">
          <w:rPr>
            <w:rStyle w:val="afa"/>
            <w:rFonts w:eastAsia="Times New Roman"/>
            <w:iCs/>
            <w:sz w:val="24"/>
            <w:szCs w:val="24"/>
            <w:lang w:val="en-US" w:eastAsia="ru-RU"/>
          </w:rPr>
          <w:t>html</w:t>
        </w:r>
      </w:hyperlink>
      <w:r w:rsidRPr="00915444">
        <w:rPr>
          <w:rFonts w:eastAsia="Times New Roman"/>
          <w:iCs/>
          <w:sz w:val="24"/>
          <w:szCs w:val="24"/>
          <w:lang w:eastAsia="ru-RU"/>
        </w:rPr>
        <w:t>. - ЭБС «</w:t>
      </w:r>
      <w:r w:rsidRPr="00915444">
        <w:rPr>
          <w:rFonts w:eastAsia="Times New Roman"/>
          <w:iCs/>
          <w:sz w:val="24"/>
          <w:szCs w:val="24"/>
          <w:lang w:val="en-US" w:eastAsia="ru-RU"/>
        </w:rPr>
        <w:t>IPRbooks</w:t>
      </w:r>
      <w:r w:rsidRPr="00915444">
        <w:rPr>
          <w:rFonts w:eastAsia="Times New Roman"/>
          <w:iCs/>
          <w:sz w:val="24"/>
          <w:szCs w:val="24"/>
          <w:lang w:eastAsia="ru-RU"/>
        </w:rPr>
        <w:t>».</w:t>
      </w:r>
    </w:p>
    <w:p w14:paraId="3CA4BA0C" w14:textId="77777777" w:rsidR="007C303E" w:rsidRPr="00915444" w:rsidRDefault="007C303E" w:rsidP="00773D04">
      <w:pPr>
        <w:pStyle w:val="a9"/>
        <w:numPr>
          <w:ilvl w:val="0"/>
          <w:numId w:val="34"/>
        </w:numPr>
        <w:tabs>
          <w:tab w:val="left" w:pos="993"/>
        </w:tabs>
        <w:spacing w:after="0" w:line="240" w:lineRule="auto"/>
        <w:ind w:left="0" w:firstLine="709"/>
        <w:jc w:val="both"/>
        <w:rPr>
          <w:rFonts w:eastAsia="Times New Roman"/>
          <w:iCs/>
          <w:sz w:val="24"/>
          <w:szCs w:val="24"/>
          <w:lang w:eastAsia="ru-RU"/>
        </w:rPr>
      </w:pPr>
      <w:r w:rsidRPr="00915444">
        <w:rPr>
          <w:rFonts w:eastAsia="Times New Roman"/>
          <w:iCs/>
          <w:sz w:val="24"/>
          <w:szCs w:val="24"/>
          <w:lang w:eastAsia="ru-RU"/>
        </w:rPr>
        <w:t>Ильина А.Ю. Грамматический перевод с русского на английский (</w:t>
      </w:r>
      <w:r w:rsidRPr="00915444">
        <w:rPr>
          <w:rFonts w:eastAsia="Times New Roman"/>
          <w:iCs/>
          <w:sz w:val="24"/>
          <w:szCs w:val="24"/>
          <w:lang w:val="en-US" w:eastAsia="ru-RU"/>
        </w:rPr>
        <w:t>Brush</w:t>
      </w:r>
      <w:r w:rsidRPr="00915444">
        <w:rPr>
          <w:rFonts w:eastAsia="Times New Roman"/>
          <w:iCs/>
          <w:sz w:val="24"/>
          <w:szCs w:val="24"/>
          <w:lang w:eastAsia="ru-RU"/>
        </w:rPr>
        <w:t xml:space="preserve"> </w:t>
      </w:r>
      <w:r w:rsidRPr="00915444">
        <w:rPr>
          <w:rFonts w:eastAsia="Times New Roman"/>
          <w:iCs/>
          <w:sz w:val="24"/>
          <w:szCs w:val="24"/>
          <w:lang w:val="en-US" w:eastAsia="ru-RU"/>
        </w:rPr>
        <w:t>up</w:t>
      </w:r>
      <w:r w:rsidRPr="00915444">
        <w:rPr>
          <w:rFonts w:eastAsia="Times New Roman"/>
          <w:iCs/>
          <w:sz w:val="24"/>
          <w:szCs w:val="24"/>
          <w:lang w:eastAsia="ru-RU"/>
        </w:rPr>
        <w:t xml:space="preserve"> </w:t>
      </w:r>
      <w:r w:rsidRPr="00915444">
        <w:rPr>
          <w:rFonts w:eastAsia="Times New Roman"/>
          <w:iCs/>
          <w:sz w:val="24"/>
          <w:szCs w:val="24"/>
          <w:lang w:val="en-US" w:eastAsia="ru-RU"/>
        </w:rPr>
        <w:t>your</w:t>
      </w:r>
      <w:r w:rsidRPr="00915444">
        <w:rPr>
          <w:rFonts w:eastAsia="Times New Roman"/>
          <w:iCs/>
          <w:sz w:val="24"/>
          <w:szCs w:val="24"/>
          <w:lang w:eastAsia="ru-RU"/>
        </w:rPr>
        <w:t xml:space="preserve"> </w:t>
      </w:r>
      <w:r w:rsidRPr="00915444">
        <w:rPr>
          <w:rFonts w:eastAsia="Times New Roman"/>
          <w:iCs/>
          <w:sz w:val="24"/>
          <w:szCs w:val="24"/>
          <w:lang w:val="en-US" w:eastAsia="ru-RU"/>
        </w:rPr>
        <w:t>Crammar</w:t>
      </w:r>
      <w:r w:rsidRPr="00915444">
        <w:rPr>
          <w:rFonts w:eastAsia="Times New Roman"/>
          <w:iCs/>
          <w:sz w:val="24"/>
          <w:szCs w:val="24"/>
          <w:lang w:eastAsia="ru-RU"/>
        </w:rPr>
        <w:t xml:space="preserve">) </w:t>
      </w:r>
      <w:r w:rsidRPr="00915444">
        <w:rPr>
          <w:rFonts w:eastAsia="Times New Roman"/>
          <w:color w:val="000000"/>
          <w:sz w:val="24"/>
          <w:szCs w:val="24"/>
          <w:lang w:eastAsia="ru-RU"/>
        </w:rPr>
        <w:t xml:space="preserve">[Электронный ресурс]: учебно-методическое пособие/Ильина А.Ю., Куприянова М.Е. – </w:t>
      </w:r>
      <w:r w:rsidRPr="00915444">
        <w:rPr>
          <w:rFonts w:eastAsia="TimesNewRomanPSMT"/>
          <w:sz w:val="24"/>
          <w:szCs w:val="24"/>
          <w:lang w:eastAsia="ru-RU"/>
        </w:rPr>
        <w:t>Электрон. текстовые данные. – М.: Российский университет дружбы народов, 2012. – 80 с.</w:t>
      </w:r>
      <w:r w:rsidRPr="00915444">
        <w:rPr>
          <w:rFonts w:eastAsia="Times New Roman"/>
          <w:iCs/>
          <w:sz w:val="24"/>
          <w:szCs w:val="24"/>
          <w:lang w:eastAsia="ru-RU"/>
        </w:rPr>
        <w:t xml:space="preserve"> </w:t>
      </w:r>
      <w:r w:rsidRPr="00915444">
        <w:rPr>
          <w:rFonts w:eastAsia="TimesNewRomanPSMT"/>
          <w:sz w:val="24"/>
          <w:szCs w:val="24"/>
          <w:lang w:eastAsia="ru-RU"/>
        </w:rPr>
        <w:t xml:space="preserve">– </w:t>
      </w:r>
      <w:r w:rsidRPr="00915444">
        <w:rPr>
          <w:rFonts w:eastAsia="Times New Roman"/>
          <w:iCs/>
          <w:sz w:val="24"/>
          <w:szCs w:val="24"/>
          <w:lang w:eastAsia="ru-RU"/>
        </w:rPr>
        <w:t xml:space="preserve">Режим доступа: </w:t>
      </w:r>
      <w:hyperlink r:id="rId11" w:history="1">
        <w:r w:rsidRPr="00915444">
          <w:rPr>
            <w:rStyle w:val="afa"/>
            <w:rFonts w:eastAsia="Times New Roman"/>
            <w:iCs/>
            <w:sz w:val="24"/>
            <w:szCs w:val="24"/>
            <w:lang w:val="en-US" w:eastAsia="ru-RU"/>
          </w:rPr>
          <w:t>http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www</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iprbookshop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ru</w:t>
        </w:r>
        <w:r w:rsidRPr="00915444">
          <w:rPr>
            <w:rStyle w:val="afa"/>
            <w:rFonts w:eastAsia="Times New Roman"/>
            <w:iCs/>
            <w:sz w:val="24"/>
            <w:szCs w:val="24"/>
            <w:lang w:eastAsia="ru-RU"/>
          </w:rPr>
          <w:t>/22171.</w:t>
        </w:r>
        <w:r w:rsidRPr="00915444">
          <w:rPr>
            <w:rStyle w:val="afa"/>
            <w:rFonts w:eastAsia="Times New Roman"/>
            <w:iCs/>
            <w:sz w:val="24"/>
            <w:szCs w:val="24"/>
            <w:lang w:val="en-US" w:eastAsia="ru-RU"/>
          </w:rPr>
          <w:t>html</w:t>
        </w:r>
      </w:hyperlink>
      <w:r w:rsidRPr="00915444">
        <w:rPr>
          <w:rFonts w:eastAsia="Times New Roman"/>
          <w:iCs/>
          <w:sz w:val="24"/>
          <w:szCs w:val="24"/>
          <w:lang w:eastAsia="ru-RU"/>
        </w:rPr>
        <w:t>. - ЭБС «</w:t>
      </w:r>
      <w:r w:rsidRPr="00915444">
        <w:rPr>
          <w:rFonts w:eastAsia="Times New Roman"/>
          <w:iCs/>
          <w:sz w:val="24"/>
          <w:szCs w:val="24"/>
          <w:lang w:val="en-US" w:eastAsia="ru-RU"/>
        </w:rPr>
        <w:t>IPRbooks</w:t>
      </w:r>
      <w:r w:rsidRPr="00915444">
        <w:rPr>
          <w:rFonts w:eastAsia="Times New Roman"/>
          <w:iCs/>
          <w:sz w:val="24"/>
          <w:szCs w:val="24"/>
          <w:lang w:eastAsia="ru-RU"/>
        </w:rPr>
        <w:t>».</w:t>
      </w:r>
    </w:p>
    <w:p w14:paraId="168245B0" w14:textId="77777777" w:rsidR="007C303E" w:rsidRDefault="007C303E" w:rsidP="00773D04">
      <w:pPr>
        <w:pStyle w:val="a9"/>
        <w:numPr>
          <w:ilvl w:val="0"/>
          <w:numId w:val="34"/>
        </w:numPr>
        <w:tabs>
          <w:tab w:val="left" w:pos="1134"/>
        </w:tabs>
        <w:spacing w:after="0" w:line="240" w:lineRule="auto"/>
        <w:ind w:left="0" w:firstLine="709"/>
        <w:jc w:val="both"/>
        <w:rPr>
          <w:rFonts w:eastAsia="Times New Roman"/>
          <w:iCs/>
          <w:sz w:val="24"/>
          <w:szCs w:val="24"/>
          <w:lang w:eastAsia="ru-RU"/>
        </w:rPr>
      </w:pPr>
      <w:r>
        <w:rPr>
          <w:rFonts w:eastAsia="Times New Roman"/>
          <w:color w:val="000000"/>
          <w:sz w:val="24"/>
          <w:szCs w:val="24"/>
          <w:lang w:eastAsia="ru-RU"/>
        </w:rPr>
        <w:t xml:space="preserve">Кузнецова Л.Э. Сравнительная типология английского и русского языков </w:t>
      </w:r>
      <w:r w:rsidRPr="00070017">
        <w:rPr>
          <w:rFonts w:eastAsia="Times New Roman"/>
          <w:color w:val="000000"/>
          <w:sz w:val="24"/>
          <w:szCs w:val="24"/>
          <w:lang w:eastAsia="ru-RU"/>
        </w:rPr>
        <w:t>[</w:t>
      </w:r>
      <w:r>
        <w:rPr>
          <w:rFonts w:eastAsia="Times New Roman"/>
          <w:color w:val="000000"/>
          <w:sz w:val="24"/>
          <w:szCs w:val="24"/>
          <w:lang w:eastAsia="ru-RU"/>
        </w:rPr>
        <w:t>Электронный ресурс</w:t>
      </w:r>
      <w:r w:rsidRPr="00070017">
        <w:rPr>
          <w:rFonts w:eastAsia="Times New Roman"/>
          <w:color w:val="000000"/>
          <w:sz w:val="24"/>
          <w:szCs w:val="24"/>
          <w:lang w:eastAsia="ru-RU"/>
        </w:rPr>
        <w:t>]</w:t>
      </w:r>
      <w:r>
        <w:rPr>
          <w:rFonts w:eastAsia="Times New Roman"/>
          <w:color w:val="000000"/>
          <w:sz w:val="24"/>
          <w:szCs w:val="24"/>
          <w:lang w:eastAsia="ru-RU"/>
        </w:rPr>
        <w:t>: учебно-методическое пособие</w:t>
      </w:r>
      <w:r w:rsidRPr="00070017">
        <w:rPr>
          <w:rFonts w:eastAsia="Times New Roman"/>
          <w:color w:val="000000"/>
          <w:sz w:val="24"/>
          <w:szCs w:val="24"/>
          <w:lang w:eastAsia="ru-RU"/>
        </w:rPr>
        <w:t>/</w:t>
      </w:r>
      <w:r>
        <w:rPr>
          <w:rFonts w:eastAsia="Times New Roman"/>
          <w:color w:val="000000"/>
          <w:sz w:val="24"/>
          <w:szCs w:val="24"/>
          <w:lang w:eastAsia="ru-RU"/>
        </w:rPr>
        <w:t xml:space="preserve">Кузнецова Л.Э. - </w:t>
      </w:r>
      <w:r w:rsidRPr="00070017">
        <w:rPr>
          <w:rFonts w:eastAsia="TimesNewRomanPSMT"/>
          <w:sz w:val="24"/>
          <w:szCs w:val="24"/>
          <w:lang w:eastAsia="ru-RU"/>
        </w:rPr>
        <w:t xml:space="preserve">Электрон. текстовые данные. – </w:t>
      </w:r>
      <w:r>
        <w:rPr>
          <w:rFonts w:eastAsia="TimesNewRomanPSMT"/>
          <w:sz w:val="24"/>
          <w:szCs w:val="24"/>
          <w:lang w:eastAsia="ru-RU"/>
        </w:rPr>
        <w:t>М.: Армавирский государственный педагогический университет, 2014.  – 215</w:t>
      </w:r>
      <w:r w:rsidRPr="00070017">
        <w:rPr>
          <w:rFonts w:eastAsia="TimesNewRomanPSMT"/>
          <w:sz w:val="24"/>
          <w:szCs w:val="24"/>
          <w:lang w:eastAsia="ru-RU"/>
        </w:rPr>
        <w:t xml:space="preserve"> с. </w:t>
      </w:r>
      <w:r w:rsidRPr="00070017">
        <w:rPr>
          <w:rFonts w:eastAsia="Times New Roman"/>
          <w:iCs/>
          <w:sz w:val="24"/>
          <w:szCs w:val="24"/>
          <w:lang w:eastAsia="ru-RU"/>
        </w:rPr>
        <w:t xml:space="preserve">Режим доступа: </w:t>
      </w:r>
      <w:hyperlink r:id="rId12" w:history="1">
        <w:r w:rsidRPr="003E4CC0">
          <w:rPr>
            <w:rStyle w:val="afa"/>
            <w:rFonts w:eastAsia="Times New Roman"/>
            <w:iCs/>
            <w:sz w:val="24"/>
            <w:szCs w:val="24"/>
            <w:lang w:val="en-US" w:eastAsia="ru-RU"/>
          </w:rPr>
          <w:t>http</w:t>
        </w:r>
        <w:r w:rsidRPr="003E4CC0">
          <w:rPr>
            <w:rStyle w:val="afa"/>
            <w:rFonts w:eastAsia="Times New Roman"/>
            <w:iCs/>
            <w:sz w:val="24"/>
            <w:szCs w:val="24"/>
            <w:lang w:eastAsia="ru-RU"/>
          </w:rPr>
          <w:t>://</w:t>
        </w:r>
        <w:r w:rsidRPr="003E4CC0">
          <w:rPr>
            <w:rStyle w:val="afa"/>
            <w:rFonts w:eastAsia="Times New Roman"/>
            <w:iCs/>
            <w:sz w:val="24"/>
            <w:szCs w:val="24"/>
            <w:lang w:val="en-US" w:eastAsia="ru-RU"/>
          </w:rPr>
          <w:t>www</w:t>
        </w:r>
        <w:r w:rsidRPr="003E4CC0">
          <w:rPr>
            <w:rStyle w:val="afa"/>
            <w:rFonts w:eastAsia="Times New Roman"/>
            <w:iCs/>
            <w:sz w:val="24"/>
            <w:szCs w:val="24"/>
            <w:lang w:eastAsia="ru-RU"/>
          </w:rPr>
          <w:t>.</w:t>
        </w:r>
        <w:r w:rsidRPr="003E4CC0">
          <w:rPr>
            <w:rStyle w:val="afa"/>
            <w:rFonts w:eastAsia="Times New Roman"/>
            <w:iCs/>
            <w:sz w:val="24"/>
            <w:szCs w:val="24"/>
            <w:lang w:val="en-US" w:eastAsia="ru-RU"/>
          </w:rPr>
          <w:t>iprbookshop</w:t>
        </w:r>
        <w:r w:rsidRPr="003E4CC0">
          <w:rPr>
            <w:rStyle w:val="afa"/>
            <w:rFonts w:eastAsia="Times New Roman"/>
            <w:iCs/>
            <w:sz w:val="24"/>
            <w:szCs w:val="24"/>
            <w:lang w:eastAsia="ru-RU"/>
          </w:rPr>
          <w:t>.</w:t>
        </w:r>
        <w:r w:rsidRPr="003E4CC0">
          <w:rPr>
            <w:rStyle w:val="afa"/>
            <w:rFonts w:eastAsia="Times New Roman"/>
            <w:iCs/>
            <w:sz w:val="24"/>
            <w:szCs w:val="24"/>
            <w:lang w:val="en-US" w:eastAsia="ru-RU"/>
          </w:rPr>
          <w:t>ru</w:t>
        </w:r>
        <w:r w:rsidRPr="003E4CC0">
          <w:rPr>
            <w:rStyle w:val="afa"/>
            <w:rFonts w:eastAsia="Times New Roman"/>
            <w:iCs/>
            <w:sz w:val="24"/>
            <w:szCs w:val="24"/>
            <w:lang w:eastAsia="ru-RU"/>
          </w:rPr>
          <w:t>/54535.</w:t>
        </w:r>
        <w:r w:rsidRPr="003E4CC0">
          <w:rPr>
            <w:rStyle w:val="afa"/>
            <w:rFonts w:eastAsia="Times New Roman"/>
            <w:iCs/>
            <w:sz w:val="24"/>
            <w:szCs w:val="24"/>
            <w:lang w:val="en-US" w:eastAsia="ru-RU"/>
          </w:rPr>
          <w:t>html</w:t>
        </w:r>
      </w:hyperlink>
      <w:r w:rsidRPr="00070017">
        <w:rPr>
          <w:rFonts w:eastAsia="Times New Roman"/>
          <w:iCs/>
          <w:sz w:val="24"/>
          <w:szCs w:val="24"/>
          <w:lang w:eastAsia="ru-RU"/>
        </w:rPr>
        <w:t>. - ЭБС «</w:t>
      </w:r>
      <w:r w:rsidRPr="00070017">
        <w:rPr>
          <w:rFonts w:eastAsia="Times New Roman"/>
          <w:iCs/>
          <w:sz w:val="24"/>
          <w:szCs w:val="24"/>
          <w:lang w:val="en-US" w:eastAsia="ru-RU"/>
        </w:rPr>
        <w:t>IPRbooks</w:t>
      </w:r>
      <w:r w:rsidRPr="00070017">
        <w:rPr>
          <w:rFonts w:eastAsia="Times New Roman"/>
          <w:iCs/>
          <w:sz w:val="24"/>
          <w:szCs w:val="24"/>
          <w:lang w:eastAsia="ru-RU"/>
        </w:rPr>
        <w:t>».</w:t>
      </w:r>
    </w:p>
    <w:p w14:paraId="1EB836EC" w14:textId="77777777" w:rsidR="007C303E" w:rsidRDefault="007C303E" w:rsidP="006C61B8">
      <w:pPr>
        <w:shd w:val="clear" w:color="auto" w:fill="FFFFFF"/>
        <w:ind w:firstLine="709"/>
        <w:jc w:val="both"/>
        <w:rPr>
          <w:rFonts w:eastAsia="Times New Roman"/>
          <w:iCs/>
          <w:sz w:val="24"/>
          <w:szCs w:val="24"/>
          <w:lang w:eastAsia="ru-RU"/>
        </w:rPr>
      </w:pPr>
    </w:p>
    <w:p w14:paraId="1C1FC83D" w14:textId="77777777" w:rsidR="007C303E" w:rsidRPr="00D20195" w:rsidRDefault="007C303E" w:rsidP="00D20195">
      <w:pPr>
        <w:rPr>
          <w:rFonts w:eastAsia="Calibri"/>
          <w:b/>
          <w:sz w:val="24"/>
          <w:szCs w:val="24"/>
        </w:rPr>
      </w:pPr>
      <w:r w:rsidRPr="00D20195">
        <w:rPr>
          <w:rFonts w:eastAsia="Calibri"/>
          <w:b/>
          <w:sz w:val="24"/>
          <w:szCs w:val="24"/>
        </w:rPr>
        <w:t>7. Фонд оценочных средств для проведения промежуточной аттестации обучающихся по дисциплине (модулю)</w:t>
      </w:r>
    </w:p>
    <w:p w14:paraId="0A519119" w14:textId="77777777" w:rsidR="007C303E" w:rsidRPr="00D20195" w:rsidRDefault="007C303E" w:rsidP="00D20195">
      <w:pPr>
        <w:rPr>
          <w:rFonts w:eastAsia="Calibri"/>
          <w:b/>
          <w:sz w:val="24"/>
          <w:szCs w:val="24"/>
        </w:rPr>
      </w:pPr>
    </w:p>
    <w:p w14:paraId="763823C0" w14:textId="77777777" w:rsidR="007C303E" w:rsidRPr="00D20195" w:rsidRDefault="007C303E" w:rsidP="00D20195">
      <w:pPr>
        <w:rPr>
          <w:rFonts w:eastAsia="Calibri"/>
          <w:b/>
          <w:sz w:val="24"/>
          <w:szCs w:val="24"/>
        </w:rPr>
      </w:pPr>
      <w:r w:rsidRPr="00D20195">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62C07B61" w14:textId="77777777" w:rsidR="007C303E" w:rsidRDefault="007C303E" w:rsidP="009F62E3">
      <w:pPr>
        <w:autoSpaceDE w:val="0"/>
        <w:autoSpaceDN w:val="0"/>
        <w:adjustRightInd w:val="0"/>
        <w:jc w:val="both"/>
        <w:rPr>
          <w:rFonts w:eastAsia="Calibri"/>
          <w:sz w:val="24"/>
          <w:szCs w:val="24"/>
        </w:rPr>
      </w:pPr>
    </w:p>
    <w:p w14:paraId="0D4A112E" w14:textId="77777777" w:rsidR="007C303E" w:rsidRDefault="007C303E" w:rsidP="009F62E3">
      <w:pPr>
        <w:autoSpaceDE w:val="0"/>
        <w:autoSpaceDN w:val="0"/>
        <w:adjustRightInd w:val="0"/>
        <w:jc w:val="both"/>
        <w:rPr>
          <w:rFonts w:eastAsia="Calibri"/>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5876"/>
      </w:tblGrid>
      <w:tr w:rsidR="007C303E" w:rsidRPr="008C3345" w14:paraId="25A773A2" w14:textId="77777777" w:rsidTr="00EE5800">
        <w:trPr>
          <w:trHeight w:val="305"/>
        </w:trPr>
        <w:tc>
          <w:tcPr>
            <w:tcW w:w="3764" w:type="dxa"/>
          </w:tcPr>
          <w:p w14:paraId="6D81DC7D" w14:textId="77777777" w:rsidR="007C303E" w:rsidRPr="008C3345" w:rsidRDefault="007C303E" w:rsidP="00EE5800">
            <w:pPr>
              <w:jc w:val="center"/>
              <w:rPr>
                <w:b/>
                <w:bCs/>
              </w:rPr>
            </w:pPr>
            <w:r w:rsidRPr="008C3345">
              <w:rPr>
                <w:b/>
                <w:bCs/>
              </w:rPr>
              <w:t>Группа компетенций</w:t>
            </w:r>
          </w:p>
        </w:tc>
        <w:tc>
          <w:tcPr>
            <w:tcW w:w="5876" w:type="dxa"/>
          </w:tcPr>
          <w:p w14:paraId="29F48BE4" w14:textId="77777777" w:rsidR="007C303E" w:rsidRPr="008C3345" w:rsidRDefault="007C303E" w:rsidP="00EE5800">
            <w:pPr>
              <w:jc w:val="center"/>
              <w:rPr>
                <w:b/>
                <w:bCs/>
              </w:rPr>
            </w:pPr>
            <w:r w:rsidRPr="008C3345">
              <w:rPr>
                <w:b/>
                <w:bCs/>
              </w:rPr>
              <w:t>Код</w:t>
            </w:r>
          </w:p>
        </w:tc>
      </w:tr>
      <w:tr w:rsidR="007C303E" w:rsidRPr="008C3345" w14:paraId="0C7C917E" w14:textId="77777777" w:rsidTr="00EE5800">
        <w:trPr>
          <w:trHeight w:val="385"/>
        </w:trPr>
        <w:tc>
          <w:tcPr>
            <w:tcW w:w="3764" w:type="dxa"/>
          </w:tcPr>
          <w:p w14:paraId="240BE478" w14:textId="77777777" w:rsidR="007C303E" w:rsidRPr="008C3345" w:rsidRDefault="007C303E" w:rsidP="00EE5800">
            <w:pPr>
              <w:jc w:val="both"/>
              <w:rPr>
                <w:bCs/>
              </w:rPr>
            </w:pPr>
            <w:r w:rsidRPr="008C3345">
              <w:rPr>
                <w:bCs/>
              </w:rPr>
              <w:t>Универсальные компетенции</w:t>
            </w:r>
          </w:p>
          <w:p w14:paraId="7748A888" w14:textId="77777777" w:rsidR="007C303E" w:rsidRPr="008C3345" w:rsidRDefault="007C303E" w:rsidP="00EE5800">
            <w:pPr>
              <w:jc w:val="both"/>
              <w:rPr>
                <w:bCs/>
              </w:rPr>
            </w:pPr>
          </w:p>
        </w:tc>
        <w:tc>
          <w:tcPr>
            <w:tcW w:w="5876" w:type="dxa"/>
          </w:tcPr>
          <w:p w14:paraId="39765A8C" w14:textId="77777777" w:rsidR="007C303E" w:rsidRPr="009F10D0" w:rsidRDefault="007C303E" w:rsidP="00EE5800">
            <w:pPr>
              <w:pStyle w:val="TableParagraph"/>
              <w:spacing w:line="261" w:lineRule="auto"/>
              <w:jc w:val="both"/>
              <w:rPr>
                <w:bCs/>
              </w:rPr>
            </w:pPr>
            <w:bookmarkStart w:id="21" w:name="_Hlk228906244"/>
            <w:r w:rsidRPr="009F10D0">
              <w:rPr>
                <w:w w:val="90"/>
              </w:rPr>
              <w:t>УК-4</w:t>
            </w:r>
            <w:r w:rsidRPr="009F10D0">
              <w:t xml:space="preserve"> </w:t>
            </w:r>
            <w:r w:rsidRPr="009F10D0">
              <w:rPr>
                <w:color w:val="000000"/>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bookmarkEnd w:id="21"/>
          </w:p>
        </w:tc>
      </w:tr>
      <w:tr w:rsidR="007C303E" w:rsidRPr="008C3345" w14:paraId="224DD24C" w14:textId="77777777" w:rsidTr="00EE5800">
        <w:trPr>
          <w:trHeight w:val="240"/>
        </w:trPr>
        <w:tc>
          <w:tcPr>
            <w:tcW w:w="3764" w:type="dxa"/>
          </w:tcPr>
          <w:p w14:paraId="21E64014" w14:textId="77777777" w:rsidR="007C303E" w:rsidRPr="008C3345" w:rsidRDefault="007C303E" w:rsidP="00EE5800">
            <w:pPr>
              <w:jc w:val="both"/>
              <w:rPr>
                <w:bCs/>
              </w:rPr>
            </w:pPr>
            <w:r w:rsidRPr="008C3345">
              <w:rPr>
                <w:bCs/>
              </w:rPr>
              <w:t>Общие профессиональные компетенции</w:t>
            </w:r>
          </w:p>
        </w:tc>
        <w:tc>
          <w:tcPr>
            <w:tcW w:w="5876" w:type="dxa"/>
          </w:tcPr>
          <w:p w14:paraId="193506AD" w14:textId="77777777" w:rsidR="007C303E" w:rsidRPr="009F10D0" w:rsidRDefault="007C303E" w:rsidP="00EE5800">
            <w:pPr>
              <w:jc w:val="both"/>
              <w:rPr>
                <w:bCs/>
              </w:rPr>
            </w:pPr>
            <w:r w:rsidRPr="009F10D0">
              <w:t xml:space="preserve">ОПK-2 </w:t>
            </w:r>
            <w:bookmarkStart w:id="22" w:name="_Hlk228915784"/>
            <w:r w:rsidRPr="009F10D0">
              <w:rPr>
                <w:color w:val="000000"/>
              </w:rPr>
              <w:t>Способен учитывать в практической деятельности специфику иноязычной научной картины мира и научного дискурса в русском и изучаемом иностранном языках;</w:t>
            </w:r>
            <w:bookmarkEnd w:id="22"/>
          </w:p>
        </w:tc>
      </w:tr>
      <w:tr w:rsidR="007C303E" w:rsidRPr="008C3345" w14:paraId="0B09BC05" w14:textId="77777777" w:rsidTr="00E8685B">
        <w:trPr>
          <w:trHeight w:val="132"/>
        </w:trPr>
        <w:tc>
          <w:tcPr>
            <w:tcW w:w="3764" w:type="dxa"/>
          </w:tcPr>
          <w:p w14:paraId="1E8970F9" w14:textId="77777777" w:rsidR="007C303E" w:rsidRPr="008C3345" w:rsidRDefault="007C303E" w:rsidP="00EE5800">
            <w:pPr>
              <w:jc w:val="both"/>
              <w:rPr>
                <w:bCs/>
              </w:rPr>
            </w:pPr>
            <w:r w:rsidRPr="008C3345">
              <w:rPr>
                <w:bCs/>
              </w:rPr>
              <w:t>Профессиональные компетенции</w:t>
            </w:r>
          </w:p>
        </w:tc>
        <w:tc>
          <w:tcPr>
            <w:tcW w:w="5876" w:type="dxa"/>
          </w:tcPr>
          <w:p w14:paraId="19BFBF40" w14:textId="77777777" w:rsidR="007C303E" w:rsidRPr="009F10D0" w:rsidRDefault="007C303E" w:rsidP="00EE5800">
            <w:pPr>
              <w:pStyle w:val="TableParagraph"/>
              <w:jc w:val="both"/>
              <w:rPr>
                <w:color w:val="000000"/>
              </w:rPr>
            </w:pPr>
            <w:r w:rsidRPr="009F10D0">
              <w:t xml:space="preserve">ПK-2 </w:t>
            </w:r>
            <w:r w:rsidRPr="009F10D0">
              <w:rPr>
                <w:color w:val="000000"/>
              </w:rPr>
              <w:t>Способен осуществлять совместно с обучающимися поиск и обсуждение изменений в языковой реальности и реакции на них социума, формирование у обучающихся "чувства меняющегося языка"</w:t>
            </w:r>
          </w:p>
          <w:p w14:paraId="6C18B5F7" w14:textId="77777777" w:rsidR="007C303E" w:rsidRPr="009F10D0" w:rsidRDefault="007C303E" w:rsidP="00EE5800">
            <w:pPr>
              <w:pStyle w:val="TableParagraph"/>
              <w:ind w:left="96"/>
              <w:jc w:val="both"/>
              <w:rPr>
                <w:bCs/>
              </w:rPr>
            </w:pPr>
          </w:p>
        </w:tc>
      </w:tr>
    </w:tbl>
    <w:p w14:paraId="0F7EC5E4" w14:textId="77777777" w:rsidR="007C303E" w:rsidRDefault="007C303E" w:rsidP="009F62E3">
      <w:pPr>
        <w:autoSpaceDE w:val="0"/>
        <w:autoSpaceDN w:val="0"/>
        <w:adjustRightInd w:val="0"/>
        <w:jc w:val="both"/>
        <w:rPr>
          <w:rFonts w:eastAsia="Calibri"/>
          <w:sz w:val="24"/>
          <w:szCs w:val="24"/>
        </w:rPr>
      </w:pPr>
    </w:p>
    <w:p w14:paraId="0D7A668A" w14:textId="77777777" w:rsidR="007C303E" w:rsidRPr="00AE1EA0" w:rsidRDefault="007C303E" w:rsidP="00AE1EA0">
      <w:pPr>
        <w:spacing w:after="160" w:line="259" w:lineRule="auto"/>
        <w:rPr>
          <w:rFonts w:eastAsia="Calibri"/>
          <w:b/>
          <w:sz w:val="24"/>
          <w:szCs w:val="24"/>
        </w:rPr>
      </w:pPr>
      <w:r w:rsidRPr="00AE1EA0">
        <w:rPr>
          <w:rFonts w:eastAsia="Calibri"/>
          <w:b/>
          <w:sz w:val="24"/>
          <w:szCs w:val="24"/>
        </w:rPr>
        <w:t xml:space="preserve">7.2 Описание показателей и критериев и шкал оценивания компетенций </w:t>
      </w:r>
    </w:p>
    <w:p w14:paraId="2BBC8424" w14:textId="77777777" w:rsidR="007C303E" w:rsidRPr="00AE1EA0" w:rsidRDefault="007C303E" w:rsidP="00AE1EA0">
      <w:pPr>
        <w:spacing w:after="160" w:line="259" w:lineRule="auto"/>
        <w:rPr>
          <w:rFonts w:ascii="Calibri" w:eastAsia="Calibri" w:hAnsi="Calibri"/>
        </w:rPr>
      </w:pPr>
      <w:r w:rsidRPr="00AE1EA0">
        <w:rPr>
          <w:rFonts w:eastAsia="Calibri"/>
          <w:b/>
          <w:sz w:val="24"/>
          <w:szCs w:val="24"/>
        </w:rPr>
        <w:t>Компетенция</w:t>
      </w:r>
      <w:r w:rsidRPr="00AE1EA0">
        <w:rPr>
          <w:rFonts w:ascii="Calibri" w:eastAsia="Calibri" w:hAnsi="Calibri"/>
        </w:rPr>
        <w:t xml:space="preserve"> –</w:t>
      </w:r>
      <w:r w:rsidRPr="00AE1EA0">
        <w:rPr>
          <w:rFonts w:eastAsia="Calibri"/>
          <w:sz w:val="24"/>
          <w:szCs w:val="24"/>
        </w:rPr>
        <w:t xml:space="preserve"> УК-4</w:t>
      </w:r>
    </w:p>
    <w:p w14:paraId="7A2621E8" w14:textId="77777777" w:rsidR="007C303E" w:rsidRPr="00AE1EA0" w:rsidRDefault="007C303E" w:rsidP="00AE1EA0">
      <w:pPr>
        <w:spacing w:after="160" w:line="259" w:lineRule="auto"/>
        <w:rPr>
          <w:rFonts w:eastAsia="Calibri"/>
          <w:sz w:val="24"/>
          <w:szCs w:val="24"/>
          <w:u w:val="single"/>
        </w:rPr>
      </w:pPr>
      <w:r w:rsidRPr="00AE1EA0">
        <w:rPr>
          <w:rFonts w:eastAsia="Calibri"/>
          <w:sz w:val="24"/>
          <w:szCs w:val="24"/>
          <w:u w:val="single"/>
        </w:rPr>
        <w:t>Способен применять современные коммуникативные технологии, в том числе</w:t>
      </w:r>
      <w:r>
        <w:rPr>
          <w:rFonts w:eastAsia="Calibri"/>
          <w:sz w:val="24"/>
          <w:szCs w:val="24"/>
          <w:u w:val="single"/>
        </w:rPr>
        <w:t>,</w:t>
      </w:r>
      <w:r w:rsidRPr="00AE1EA0">
        <w:rPr>
          <w:rFonts w:eastAsia="Calibri"/>
          <w:sz w:val="24"/>
          <w:szCs w:val="24"/>
          <w:u w:val="single"/>
        </w:rPr>
        <w:t xml:space="preserve"> на</w:t>
      </w:r>
      <w:r w:rsidRPr="00AE1EA0">
        <w:rPr>
          <w:rFonts w:eastAsia="Calibri"/>
          <w:sz w:val="24"/>
          <w:szCs w:val="24"/>
        </w:rPr>
        <w:t xml:space="preserve">_____ </w:t>
      </w:r>
      <w:r w:rsidRPr="00AE1EA0">
        <w:rPr>
          <w:rFonts w:eastAsia="Calibri"/>
          <w:sz w:val="24"/>
          <w:szCs w:val="24"/>
          <w:u w:val="single"/>
        </w:rPr>
        <w:t>иностранном(ых) языке</w:t>
      </w:r>
      <w:r>
        <w:rPr>
          <w:rFonts w:eastAsia="Calibri"/>
          <w:sz w:val="24"/>
          <w:szCs w:val="24"/>
          <w:u w:val="single"/>
        </w:rPr>
        <w:t xml:space="preserve"> </w:t>
      </w:r>
      <w:r w:rsidRPr="00AE1EA0">
        <w:rPr>
          <w:rFonts w:eastAsia="Calibri"/>
          <w:sz w:val="24"/>
          <w:szCs w:val="24"/>
          <w:u w:val="single"/>
        </w:rPr>
        <w:t>(ах), для академического и профессионального взаимодействия</w:t>
      </w:r>
    </w:p>
    <w:tbl>
      <w:tblPr>
        <w:tblStyle w:val="73"/>
        <w:tblW w:w="0" w:type="auto"/>
        <w:tblLook w:val="04A0" w:firstRow="1" w:lastRow="0" w:firstColumn="1" w:lastColumn="0" w:noHBand="0" w:noVBand="1"/>
      </w:tblPr>
      <w:tblGrid>
        <w:gridCol w:w="1114"/>
        <w:gridCol w:w="3269"/>
        <w:gridCol w:w="3044"/>
        <w:gridCol w:w="1918"/>
      </w:tblGrid>
      <w:tr w:rsidR="007C303E" w:rsidRPr="00AE1EA0" w14:paraId="2087DEAF" w14:textId="77777777" w:rsidTr="0066415A">
        <w:tc>
          <w:tcPr>
            <w:tcW w:w="4531" w:type="dxa"/>
            <w:gridSpan w:val="2"/>
          </w:tcPr>
          <w:p w14:paraId="23EFB067" w14:textId="77777777" w:rsidR="007C303E" w:rsidRPr="00AE1EA0" w:rsidRDefault="007C303E" w:rsidP="00AE1EA0">
            <w:pPr>
              <w:rPr>
                <w:rFonts w:eastAsia="Calibri"/>
                <w:b/>
              </w:rPr>
            </w:pPr>
            <w:bookmarkStart w:id="23" w:name="_Hlk228915855"/>
            <w:r w:rsidRPr="00AE1EA0">
              <w:rPr>
                <w:rFonts w:eastAsia="Calibri"/>
                <w:b/>
              </w:rPr>
              <w:t>Оцениваемый результат(показатель)*</w:t>
            </w:r>
          </w:p>
        </w:tc>
        <w:tc>
          <w:tcPr>
            <w:tcW w:w="3119" w:type="dxa"/>
          </w:tcPr>
          <w:p w14:paraId="3D4F2148" w14:textId="77777777" w:rsidR="007C303E" w:rsidRPr="00AE1EA0" w:rsidRDefault="007C303E" w:rsidP="00AE1EA0">
            <w:pPr>
              <w:rPr>
                <w:rFonts w:eastAsia="Calibri"/>
              </w:rPr>
            </w:pPr>
            <w:r w:rsidRPr="00AE1EA0">
              <w:rPr>
                <w:rFonts w:eastAsia="Calibri"/>
              </w:rPr>
              <w:t>Критерии оценивания</w:t>
            </w:r>
          </w:p>
        </w:tc>
        <w:tc>
          <w:tcPr>
            <w:tcW w:w="1984" w:type="dxa"/>
          </w:tcPr>
          <w:p w14:paraId="1FBC9409" w14:textId="77777777" w:rsidR="007C303E" w:rsidRPr="00AE1EA0" w:rsidRDefault="007C303E" w:rsidP="00AE1EA0">
            <w:pPr>
              <w:rPr>
                <w:rFonts w:eastAsia="Calibri"/>
              </w:rPr>
            </w:pPr>
            <w:r w:rsidRPr="00AE1EA0">
              <w:rPr>
                <w:rFonts w:eastAsia="Calibri"/>
              </w:rPr>
              <w:t>Процедура оценивания **</w:t>
            </w:r>
          </w:p>
        </w:tc>
      </w:tr>
      <w:tr w:rsidR="007C303E" w:rsidRPr="00AE1EA0" w14:paraId="4703177F" w14:textId="77777777" w:rsidTr="0066415A">
        <w:tc>
          <w:tcPr>
            <w:tcW w:w="1129" w:type="dxa"/>
            <w:vMerge w:val="restart"/>
          </w:tcPr>
          <w:p w14:paraId="1776A902" w14:textId="77777777" w:rsidR="007C303E" w:rsidRPr="00AE1EA0" w:rsidRDefault="007C303E" w:rsidP="00460CC2">
            <w:pPr>
              <w:rPr>
                <w:rFonts w:eastAsia="Calibri"/>
              </w:rPr>
            </w:pPr>
            <w:r w:rsidRPr="00AE1EA0">
              <w:rPr>
                <w:rFonts w:eastAsia="Calibri"/>
              </w:rPr>
              <w:lastRenderedPageBreak/>
              <w:t>Знает</w:t>
            </w:r>
          </w:p>
        </w:tc>
        <w:tc>
          <w:tcPr>
            <w:tcW w:w="3402" w:type="dxa"/>
            <w:vMerge w:val="restart"/>
          </w:tcPr>
          <w:p w14:paraId="3E3E6581" w14:textId="77777777" w:rsidR="007C303E" w:rsidRPr="00AE1EA0" w:rsidRDefault="007C303E" w:rsidP="00460CC2">
            <w:pPr>
              <w:rPr>
                <w:rFonts w:eastAsia="Calibri"/>
              </w:rPr>
            </w:pPr>
            <w:r w:rsidRPr="00AE1EA0">
              <w:rPr>
                <w:rFonts w:eastAsia="Calibri"/>
              </w:rPr>
              <w:t xml:space="preserve"> 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tc>
        <w:tc>
          <w:tcPr>
            <w:tcW w:w="3119" w:type="dxa"/>
          </w:tcPr>
          <w:p w14:paraId="7AC8CD0B" w14:textId="77777777" w:rsidR="007C303E" w:rsidRPr="00D8290D" w:rsidRDefault="007C303E" w:rsidP="00D8290D">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r w:rsidRPr="00AE1EA0">
              <w:rPr>
                <w:rFonts w:eastAsia="Calibri"/>
              </w:rPr>
              <w:t>литературн</w:t>
            </w:r>
            <w:r>
              <w:rPr>
                <w:rFonts w:eastAsia="Calibri"/>
              </w:rPr>
              <w:t>ой</w:t>
            </w:r>
            <w:r w:rsidRPr="00AE1EA0">
              <w:rPr>
                <w:rFonts w:eastAsia="Calibri"/>
              </w:rPr>
              <w:t xml:space="preserve"> форм</w:t>
            </w:r>
            <w:r>
              <w:rPr>
                <w:rFonts w:eastAsia="Calibri"/>
              </w:rPr>
              <w:t>ы</w:t>
            </w:r>
            <w:r w:rsidRPr="00AE1EA0">
              <w:rPr>
                <w:rFonts w:eastAsia="Calibri"/>
              </w:rPr>
              <w:t xml:space="preserve">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tc>
        <w:tc>
          <w:tcPr>
            <w:tcW w:w="1984" w:type="dxa"/>
            <w:vMerge w:val="restart"/>
          </w:tcPr>
          <w:p w14:paraId="046F0E45" w14:textId="77777777" w:rsidR="007C303E" w:rsidRPr="00460CC2" w:rsidRDefault="007C303E" w:rsidP="00460CC2">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33831681" w14:textId="77777777" w:rsidR="007C303E" w:rsidRPr="00AE1EA0" w:rsidRDefault="007C303E" w:rsidP="00460CC2">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7D6C911E" w14:textId="77777777" w:rsidTr="0066415A">
        <w:tc>
          <w:tcPr>
            <w:tcW w:w="1129" w:type="dxa"/>
            <w:vMerge/>
          </w:tcPr>
          <w:p w14:paraId="5CA94BA9" w14:textId="77777777" w:rsidR="007C303E" w:rsidRPr="00AE1EA0" w:rsidRDefault="007C303E" w:rsidP="00460CC2">
            <w:pPr>
              <w:rPr>
                <w:rFonts w:eastAsia="Calibri"/>
              </w:rPr>
            </w:pPr>
          </w:p>
        </w:tc>
        <w:tc>
          <w:tcPr>
            <w:tcW w:w="3402" w:type="dxa"/>
            <w:vMerge/>
          </w:tcPr>
          <w:p w14:paraId="65C87B24" w14:textId="77777777" w:rsidR="007C303E" w:rsidRPr="00AE1EA0" w:rsidRDefault="007C303E" w:rsidP="00460CC2">
            <w:pPr>
              <w:rPr>
                <w:rFonts w:eastAsia="Calibri"/>
              </w:rPr>
            </w:pPr>
          </w:p>
        </w:tc>
        <w:tc>
          <w:tcPr>
            <w:tcW w:w="3119" w:type="dxa"/>
          </w:tcPr>
          <w:p w14:paraId="572911BB" w14:textId="77777777" w:rsidR="007C303E" w:rsidRPr="0066415A" w:rsidRDefault="007C303E" w:rsidP="0066415A">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r w:rsidRPr="00C2488C">
              <w:t>литературн</w:t>
            </w:r>
            <w:r>
              <w:t>ой</w:t>
            </w:r>
            <w:r w:rsidRPr="00C2488C">
              <w:t xml:space="preserve"> форм</w:t>
            </w:r>
            <w:r>
              <w:t>ы</w:t>
            </w:r>
            <w:r w:rsidRPr="00C2488C">
              <w:t xml:space="preserve"> </w:t>
            </w:r>
            <w:r w:rsidRPr="0066415A">
              <w:t>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tc>
        <w:tc>
          <w:tcPr>
            <w:tcW w:w="1984" w:type="dxa"/>
            <w:vMerge/>
          </w:tcPr>
          <w:p w14:paraId="5D9A2439" w14:textId="77777777" w:rsidR="007C303E" w:rsidRPr="00AE1EA0" w:rsidRDefault="007C303E" w:rsidP="00460CC2">
            <w:pPr>
              <w:tabs>
                <w:tab w:val="left" w:pos="0"/>
              </w:tabs>
              <w:rPr>
                <w:rFonts w:eastAsia="Calibri"/>
              </w:rPr>
            </w:pPr>
          </w:p>
        </w:tc>
      </w:tr>
      <w:tr w:rsidR="007C303E" w:rsidRPr="00AE1EA0" w14:paraId="7DF06F50" w14:textId="77777777" w:rsidTr="0066415A">
        <w:trPr>
          <w:trHeight w:val="2088"/>
        </w:trPr>
        <w:tc>
          <w:tcPr>
            <w:tcW w:w="1129" w:type="dxa"/>
            <w:vMerge/>
          </w:tcPr>
          <w:p w14:paraId="49083A1D" w14:textId="77777777" w:rsidR="007C303E" w:rsidRPr="00AE1EA0" w:rsidRDefault="007C303E" w:rsidP="00460CC2">
            <w:pPr>
              <w:rPr>
                <w:rFonts w:eastAsia="Calibri"/>
              </w:rPr>
            </w:pPr>
          </w:p>
        </w:tc>
        <w:tc>
          <w:tcPr>
            <w:tcW w:w="3402" w:type="dxa"/>
            <w:vMerge/>
          </w:tcPr>
          <w:p w14:paraId="5BAA3B15" w14:textId="77777777" w:rsidR="007C303E" w:rsidRPr="00AE1EA0" w:rsidRDefault="007C303E" w:rsidP="00460CC2">
            <w:pPr>
              <w:rPr>
                <w:rFonts w:eastAsia="Calibri"/>
              </w:rPr>
            </w:pPr>
          </w:p>
        </w:tc>
        <w:tc>
          <w:tcPr>
            <w:tcW w:w="3119" w:type="dxa"/>
          </w:tcPr>
          <w:p w14:paraId="2CA97896" w14:textId="77777777" w:rsidR="007C303E" w:rsidRPr="0066415A" w:rsidRDefault="007C303E" w:rsidP="00AC2A7D">
            <w:pPr>
              <w:pStyle w:val="a9"/>
              <w:tabs>
                <w:tab w:val="left" w:pos="176"/>
              </w:tabs>
              <w:spacing w:after="0" w:line="240" w:lineRule="auto"/>
              <w:ind w:left="0"/>
            </w:pPr>
            <w:r>
              <w:t>3.</w:t>
            </w:r>
            <w:r w:rsidRPr="0066415A">
              <w:t>Обучающийся владеет удовлетворительным уровнем теоретических знаний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7C83D1CE" w14:textId="77777777" w:rsidR="007C303E" w:rsidRPr="0066415A" w:rsidRDefault="007C303E" w:rsidP="00AC2A7D">
            <w:pPr>
              <w:pStyle w:val="a9"/>
              <w:tabs>
                <w:tab w:val="left" w:pos="176"/>
              </w:tabs>
              <w:spacing w:after="0" w:line="240" w:lineRule="auto"/>
              <w:ind w:left="0"/>
            </w:pPr>
          </w:p>
        </w:tc>
        <w:tc>
          <w:tcPr>
            <w:tcW w:w="1984" w:type="dxa"/>
            <w:vMerge w:val="restart"/>
          </w:tcPr>
          <w:p w14:paraId="6814B854" w14:textId="77777777" w:rsidR="007C303E" w:rsidRPr="00AE1EA0" w:rsidRDefault="007C303E" w:rsidP="00460CC2">
            <w:pPr>
              <w:tabs>
                <w:tab w:val="left" w:pos="0"/>
              </w:tabs>
              <w:rPr>
                <w:rFonts w:eastAsia="Calibri"/>
              </w:rPr>
            </w:pPr>
          </w:p>
        </w:tc>
      </w:tr>
      <w:tr w:rsidR="007C303E" w:rsidRPr="00AE1EA0" w14:paraId="5DC30830" w14:textId="77777777" w:rsidTr="0066415A">
        <w:trPr>
          <w:trHeight w:val="192"/>
        </w:trPr>
        <w:tc>
          <w:tcPr>
            <w:tcW w:w="1129" w:type="dxa"/>
            <w:vMerge/>
          </w:tcPr>
          <w:p w14:paraId="0BEB597C" w14:textId="77777777" w:rsidR="007C303E" w:rsidRPr="00AE1EA0" w:rsidRDefault="007C303E" w:rsidP="00460CC2">
            <w:pPr>
              <w:rPr>
                <w:rFonts w:eastAsia="Calibri"/>
              </w:rPr>
            </w:pPr>
          </w:p>
        </w:tc>
        <w:tc>
          <w:tcPr>
            <w:tcW w:w="3402" w:type="dxa"/>
            <w:vMerge/>
          </w:tcPr>
          <w:p w14:paraId="5ED4A29E" w14:textId="77777777" w:rsidR="007C303E" w:rsidRPr="00AE1EA0" w:rsidRDefault="007C303E" w:rsidP="00460CC2">
            <w:pPr>
              <w:rPr>
                <w:rFonts w:eastAsia="Calibri"/>
              </w:rPr>
            </w:pPr>
          </w:p>
        </w:tc>
        <w:tc>
          <w:tcPr>
            <w:tcW w:w="3119" w:type="dxa"/>
          </w:tcPr>
          <w:p w14:paraId="1E6F668F" w14:textId="77777777" w:rsidR="007C303E" w:rsidRDefault="007C303E" w:rsidP="005C60E9">
            <w:pPr>
              <w:pStyle w:val="a9"/>
              <w:tabs>
                <w:tab w:val="left" w:pos="176"/>
              </w:tabs>
              <w:spacing w:after="0" w:line="240" w:lineRule="auto"/>
              <w:ind w:left="0"/>
            </w:pPr>
            <w:r>
              <w:t>4.</w:t>
            </w:r>
            <w:r w:rsidRPr="00AC2A7D">
              <w:t>Обучающийся не владеет теоретическими знаниями</w:t>
            </w:r>
            <w:r>
              <w:t xml:space="preserve"> </w:t>
            </w:r>
            <w:r w:rsidRPr="007E6435">
              <w:t>литературной нормы</w:t>
            </w:r>
            <w:r>
              <w:t xml:space="preserve"> </w:t>
            </w:r>
            <w:r w:rsidRPr="006B3F00">
              <w:t>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32BE49A7" w14:textId="77777777" w:rsidR="007C303E" w:rsidRPr="0066415A" w:rsidRDefault="007C303E" w:rsidP="006B3F00">
            <w:pPr>
              <w:pStyle w:val="a9"/>
              <w:tabs>
                <w:tab w:val="left" w:pos="176"/>
              </w:tabs>
              <w:spacing w:after="0" w:line="240" w:lineRule="auto"/>
              <w:ind w:left="0"/>
            </w:pPr>
          </w:p>
        </w:tc>
        <w:tc>
          <w:tcPr>
            <w:tcW w:w="1984" w:type="dxa"/>
            <w:vMerge/>
          </w:tcPr>
          <w:p w14:paraId="491C4D01" w14:textId="77777777" w:rsidR="007C303E" w:rsidRPr="00AE1EA0" w:rsidRDefault="007C303E" w:rsidP="00460CC2">
            <w:pPr>
              <w:tabs>
                <w:tab w:val="left" w:pos="0"/>
              </w:tabs>
              <w:rPr>
                <w:rFonts w:eastAsia="Calibri"/>
              </w:rPr>
            </w:pPr>
          </w:p>
        </w:tc>
      </w:tr>
      <w:tr w:rsidR="007C303E" w:rsidRPr="00AE1EA0" w14:paraId="4E91BD5D" w14:textId="77777777" w:rsidTr="0066415A">
        <w:tc>
          <w:tcPr>
            <w:tcW w:w="1129" w:type="dxa"/>
            <w:vMerge w:val="restart"/>
          </w:tcPr>
          <w:p w14:paraId="1E1DF7B3" w14:textId="77777777" w:rsidR="007C303E" w:rsidRPr="00AE1EA0" w:rsidRDefault="007C303E" w:rsidP="00460CC2">
            <w:pPr>
              <w:rPr>
                <w:rFonts w:eastAsia="Calibri"/>
              </w:rPr>
            </w:pPr>
            <w:r w:rsidRPr="00AE1EA0">
              <w:rPr>
                <w:rFonts w:eastAsia="Calibri"/>
              </w:rPr>
              <w:t>Умеет</w:t>
            </w:r>
          </w:p>
        </w:tc>
        <w:tc>
          <w:tcPr>
            <w:tcW w:w="3402" w:type="dxa"/>
            <w:vMerge w:val="restart"/>
          </w:tcPr>
          <w:p w14:paraId="7EB454D5" w14:textId="77777777" w:rsidR="007C303E" w:rsidRPr="00AE1EA0" w:rsidRDefault="007C303E" w:rsidP="00460CC2">
            <w:pPr>
              <w:rPr>
                <w:rFonts w:eastAsia="Calibri"/>
              </w:rPr>
            </w:pPr>
            <w:r w:rsidRPr="00F45DE2">
              <w:rPr>
                <w:rFonts w:eastAsia="Calibri"/>
              </w:rPr>
              <w:t>применять коммуникативный, деятельностный, когнитивный и социокультурный подходы при обучение иностранным языкам и культурам.</w:t>
            </w:r>
          </w:p>
        </w:tc>
        <w:tc>
          <w:tcPr>
            <w:tcW w:w="3119" w:type="dxa"/>
          </w:tcPr>
          <w:p w14:paraId="6727622B" w14:textId="77777777" w:rsidR="007C303E" w:rsidRPr="00B32A90" w:rsidRDefault="007C303E" w:rsidP="00B32A90">
            <w:r w:rsidRPr="00B32A90">
              <w:rPr>
                <w:rFonts w:eastAsia="Calibri"/>
              </w:rPr>
              <w:t>1.</w:t>
            </w:r>
            <w:r w:rsidRPr="00B32A90">
              <w:t xml:space="preserve"> Обучающийся показывает высокий уровень теоретических знаний</w:t>
            </w:r>
            <w:r>
              <w:t xml:space="preserve"> в </w:t>
            </w:r>
            <w:r w:rsidRPr="00E84BD4">
              <w:t>примен</w:t>
            </w:r>
            <w:r>
              <w:t>ении</w:t>
            </w:r>
            <w:r w:rsidRPr="00E84BD4">
              <w:t xml:space="preserve"> коммуникативн</w:t>
            </w:r>
            <w:r>
              <w:t>ого</w:t>
            </w:r>
            <w:r w:rsidRPr="00E84BD4">
              <w:t>, деятельностн</w:t>
            </w:r>
            <w:r>
              <w:t>ого</w:t>
            </w:r>
            <w:r w:rsidRPr="00E84BD4">
              <w:t>, когнитивн</w:t>
            </w:r>
            <w:r>
              <w:t>ого</w:t>
            </w:r>
            <w:r w:rsidRPr="00E84BD4">
              <w:t xml:space="preserve"> и социокультурн</w:t>
            </w:r>
            <w:r>
              <w:t>ого</w:t>
            </w:r>
            <w:r w:rsidRPr="00E84BD4">
              <w:t xml:space="preserve"> подход</w:t>
            </w:r>
            <w:r>
              <w:t>ов</w:t>
            </w:r>
            <w:r w:rsidRPr="00E84BD4">
              <w:t xml:space="preserve"> при обучение иностранным языкам и культурам.</w:t>
            </w:r>
          </w:p>
        </w:tc>
        <w:tc>
          <w:tcPr>
            <w:tcW w:w="1984" w:type="dxa"/>
            <w:vMerge w:val="restart"/>
          </w:tcPr>
          <w:p w14:paraId="6CEDEFF3" w14:textId="77777777" w:rsidR="007C303E" w:rsidRPr="00460CC2" w:rsidRDefault="007C303E" w:rsidP="00460CC2">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7F1B1F6E" w14:textId="77777777" w:rsidR="007C303E" w:rsidRPr="00AE1EA0" w:rsidRDefault="007C303E" w:rsidP="00460CC2">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78435880" w14:textId="77777777" w:rsidTr="0066415A">
        <w:tc>
          <w:tcPr>
            <w:tcW w:w="1129" w:type="dxa"/>
            <w:vMerge/>
          </w:tcPr>
          <w:p w14:paraId="481A831C" w14:textId="77777777" w:rsidR="007C303E" w:rsidRPr="00AE1EA0" w:rsidRDefault="007C303E" w:rsidP="00460CC2">
            <w:pPr>
              <w:rPr>
                <w:rFonts w:eastAsia="Calibri"/>
              </w:rPr>
            </w:pPr>
          </w:p>
        </w:tc>
        <w:tc>
          <w:tcPr>
            <w:tcW w:w="3402" w:type="dxa"/>
            <w:vMerge/>
          </w:tcPr>
          <w:p w14:paraId="3C249959" w14:textId="77777777" w:rsidR="007C303E" w:rsidRPr="00AE1EA0" w:rsidRDefault="007C303E" w:rsidP="00460CC2">
            <w:pPr>
              <w:rPr>
                <w:rFonts w:eastAsia="Calibri"/>
              </w:rPr>
            </w:pPr>
          </w:p>
        </w:tc>
        <w:tc>
          <w:tcPr>
            <w:tcW w:w="3119" w:type="dxa"/>
          </w:tcPr>
          <w:p w14:paraId="631BAC71" w14:textId="77777777" w:rsidR="007C303E" w:rsidRPr="00AE1EA0" w:rsidRDefault="007C303E" w:rsidP="00460CC2">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r w:rsidRPr="005C60E9">
              <w:rPr>
                <w:rFonts w:eastAsia="Calibri"/>
              </w:rPr>
              <w:t xml:space="preserve">в применении коммуникативного, деятельностного, когнитивного и социокультурного подходов </w:t>
            </w:r>
            <w:r w:rsidRPr="005C60E9">
              <w:rPr>
                <w:rFonts w:eastAsia="Calibri"/>
              </w:rPr>
              <w:lastRenderedPageBreak/>
              <w:t>при обучение иностранным языкам и культурам.</w:t>
            </w:r>
          </w:p>
        </w:tc>
        <w:tc>
          <w:tcPr>
            <w:tcW w:w="1984" w:type="dxa"/>
            <w:vMerge/>
          </w:tcPr>
          <w:p w14:paraId="37B36556" w14:textId="77777777" w:rsidR="007C303E" w:rsidRPr="00AE1EA0" w:rsidRDefault="007C303E" w:rsidP="00460CC2">
            <w:pPr>
              <w:tabs>
                <w:tab w:val="left" w:pos="0"/>
              </w:tabs>
              <w:rPr>
                <w:rFonts w:eastAsia="Calibri"/>
              </w:rPr>
            </w:pPr>
          </w:p>
        </w:tc>
      </w:tr>
      <w:tr w:rsidR="007C303E" w:rsidRPr="00AE1EA0" w14:paraId="7373A5CB" w14:textId="77777777" w:rsidTr="00AC2A7D">
        <w:trPr>
          <w:trHeight w:val="324"/>
        </w:trPr>
        <w:tc>
          <w:tcPr>
            <w:tcW w:w="1129" w:type="dxa"/>
            <w:vMerge/>
          </w:tcPr>
          <w:p w14:paraId="4AA7128C" w14:textId="77777777" w:rsidR="007C303E" w:rsidRPr="00AE1EA0" w:rsidRDefault="007C303E" w:rsidP="00460CC2">
            <w:pPr>
              <w:rPr>
                <w:rFonts w:eastAsia="Calibri"/>
              </w:rPr>
            </w:pPr>
          </w:p>
        </w:tc>
        <w:tc>
          <w:tcPr>
            <w:tcW w:w="3402" w:type="dxa"/>
            <w:vMerge/>
          </w:tcPr>
          <w:p w14:paraId="067F5C01" w14:textId="77777777" w:rsidR="007C303E" w:rsidRPr="00AE1EA0" w:rsidRDefault="007C303E" w:rsidP="00460CC2">
            <w:pPr>
              <w:rPr>
                <w:rFonts w:eastAsia="Calibri"/>
              </w:rPr>
            </w:pPr>
          </w:p>
        </w:tc>
        <w:tc>
          <w:tcPr>
            <w:tcW w:w="3119" w:type="dxa"/>
          </w:tcPr>
          <w:p w14:paraId="5EF94F5A" w14:textId="77777777" w:rsidR="007C303E" w:rsidRPr="00AE1EA0" w:rsidRDefault="007C303E" w:rsidP="00460CC2">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r w:rsidRPr="005C60E9">
              <w:rPr>
                <w:rFonts w:eastAsia="Calibri"/>
              </w:rPr>
              <w:t>в применении коммуникативного, деятельностного, когнитивного и социокультурного подходов при обучение иностранным языкам и культурам.</w:t>
            </w:r>
          </w:p>
        </w:tc>
        <w:tc>
          <w:tcPr>
            <w:tcW w:w="1984" w:type="dxa"/>
            <w:vMerge/>
          </w:tcPr>
          <w:p w14:paraId="1D662A5B" w14:textId="77777777" w:rsidR="007C303E" w:rsidRPr="00AE1EA0" w:rsidRDefault="007C303E" w:rsidP="00460CC2">
            <w:pPr>
              <w:tabs>
                <w:tab w:val="left" w:pos="0"/>
              </w:tabs>
              <w:rPr>
                <w:rFonts w:eastAsia="Calibri"/>
              </w:rPr>
            </w:pPr>
          </w:p>
        </w:tc>
      </w:tr>
      <w:tr w:rsidR="007C303E" w:rsidRPr="00AE1EA0" w14:paraId="2B835A7B" w14:textId="77777777" w:rsidTr="0066415A">
        <w:trPr>
          <w:trHeight w:val="156"/>
        </w:trPr>
        <w:tc>
          <w:tcPr>
            <w:tcW w:w="1129" w:type="dxa"/>
            <w:vMerge/>
          </w:tcPr>
          <w:p w14:paraId="36AC5A8D" w14:textId="77777777" w:rsidR="007C303E" w:rsidRPr="00AE1EA0" w:rsidRDefault="007C303E" w:rsidP="00460CC2">
            <w:pPr>
              <w:rPr>
                <w:rFonts w:eastAsia="Calibri"/>
              </w:rPr>
            </w:pPr>
          </w:p>
        </w:tc>
        <w:tc>
          <w:tcPr>
            <w:tcW w:w="3402" w:type="dxa"/>
            <w:vMerge/>
          </w:tcPr>
          <w:p w14:paraId="0D1AAC2A" w14:textId="77777777" w:rsidR="007C303E" w:rsidRPr="00AE1EA0" w:rsidRDefault="007C303E" w:rsidP="00460CC2">
            <w:pPr>
              <w:rPr>
                <w:rFonts w:eastAsia="Calibri"/>
              </w:rPr>
            </w:pPr>
          </w:p>
        </w:tc>
        <w:tc>
          <w:tcPr>
            <w:tcW w:w="3119" w:type="dxa"/>
          </w:tcPr>
          <w:p w14:paraId="534B9209" w14:textId="77777777" w:rsidR="007C303E" w:rsidRPr="005C60E9" w:rsidRDefault="007C303E" w:rsidP="00460CC2">
            <w:pPr>
              <w:rPr>
                <w:rFonts w:eastAsia="Calibri"/>
              </w:rPr>
            </w:pPr>
            <w:r>
              <w:rPr>
                <w:rFonts w:eastAsia="Calibri"/>
              </w:rPr>
              <w:t>4.</w:t>
            </w:r>
            <w:r>
              <w:t xml:space="preserve"> </w:t>
            </w:r>
            <w:r w:rsidRPr="005C60E9">
              <w:rPr>
                <w:rFonts w:eastAsia="Calibri"/>
              </w:rPr>
              <w:t>Обучающийся не владеет теоретическими знаниями</w:t>
            </w:r>
            <w:r>
              <w:t xml:space="preserve"> </w:t>
            </w:r>
            <w:r w:rsidRPr="005C60E9">
              <w:rPr>
                <w:rFonts w:eastAsia="Calibri"/>
              </w:rPr>
              <w:t>в применении коммуникативного, деятельностного, когнитивного и социокультурного подходов при обучение иностранным языкам и культурам.</w:t>
            </w:r>
          </w:p>
        </w:tc>
        <w:tc>
          <w:tcPr>
            <w:tcW w:w="1984" w:type="dxa"/>
            <w:vMerge/>
          </w:tcPr>
          <w:p w14:paraId="152E47C0" w14:textId="77777777" w:rsidR="007C303E" w:rsidRPr="00AE1EA0" w:rsidRDefault="007C303E" w:rsidP="00460CC2">
            <w:pPr>
              <w:tabs>
                <w:tab w:val="left" w:pos="0"/>
              </w:tabs>
              <w:rPr>
                <w:rFonts w:eastAsia="Calibri"/>
              </w:rPr>
            </w:pPr>
          </w:p>
        </w:tc>
      </w:tr>
      <w:tr w:rsidR="007C303E" w:rsidRPr="00AE1EA0" w14:paraId="0848BFC9" w14:textId="77777777" w:rsidTr="0066415A">
        <w:tc>
          <w:tcPr>
            <w:tcW w:w="1129" w:type="dxa"/>
            <w:vMerge w:val="restart"/>
          </w:tcPr>
          <w:p w14:paraId="6932F055" w14:textId="77777777" w:rsidR="007C303E" w:rsidRPr="00AE1EA0" w:rsidRDefault="007C303E" w:rsidP="00460CC2">
            <w:pPr>
              <w:rPr>
                <w:rFonts w:eastAsia="Calibri"/>
              </w:rPr>
            </w:pPr>
            <w:r w:rsidRPr="00AE1EA0">
              <w:rPr>
                <w:rFonts w:eastAsia="Calibri"/>
              </w:rPr>
              <w:t>Владеет навыком</w:t>
            </w:r>
          </w:p>
        </w:tc>
        <w:tc>
          <w:tcPr>
            <w:tcW w:w="3402" w:type="dxa"/>
            <w:vMerge w:val="restart"/>
          </w:tcPr>
          <w:p w14:paraId="623AC9F0" w14:textId="77777777" w:rsidR="007C303E" w:rsidRPr="00AE1EA0" w:rsidRDefault="007C303E" w:rsidP="00460CC2">
            <w:pPr>
              <w:rPr>
                <w:rFonts w:eastAsia="Calibri"/>
              </w:rPr>
            </w:pPr>
            <w:r>
              <w:rPr>
                <w:rFonts w:eastAsia="Calibri"/>
              </w:rPr>
              <w:t>п</w:t>
            </w:r>
            <w:r w:rsidRPr="00F45DE2">
              <w:rPr>
                <w:rFonts w:eastAsia="Calibri"/>
              </w:rPr>
              <w:t>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3119" w:type="dxa"/>
          </w:tcPr>
          <w:p w14:paraId="0461ECF5" w14:textId="77777777" w:rsidR="007C303E" w:rsidRPr="00AE1EA0" w:rsidRDefault="007C303E" w:rsidP="00460CC2">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val="restart"/>
          </w:tcPr>
          <w:p w14:paraId="3BCC34A4" w14:textId="77777777" w:rsidR="007C303E" w:rsidRPr="00460CC2" w:rsidRDefault="007C303E" w:rsidP="00460CC2">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240C55EA" w14:textId="77777777" w:rsidR="007C303E" w:rsidRPr="00AE1EA0" w:rsidRDefault="007C303E" w:rsidP="00460CC2">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1CA1F51D" w14:textId="77777777" w:rsidTr="0066415A">
        <w:tc>
          <w:tcPr>
            <w:tcW w:w="1129" w:type="dxa"/>
            <w:vMerge/>
          </w:tcPr>
          <w:p w14:paraId="69F24A53" w14:textId="77777777" w:rsidR="007C303E" w:rsidRPr="00AE1EA0" w:rsidRDefault="007C303E" w:rsidP="00460CC2">
            <w:pPr>
              <w:rPr>
                <w:rFonts w:eastAsia="Calibri"/>
              </w:rPr>
            </w:pPr>
          </w:p>
        </w:tc>
        <w:tc>
          <w:tcPr>
            <w:tcW w:w="3402" w:type="dxa"/>
            <w:vMerge/>
          </w:tcPr>
          <w:p w14:paraId="0F1A36DC" w14:textId="77777777" w:rsidR="007C303E" w:rsidRPr="00AE1EA0" w:rsidRDefault="007C303E" w:rsidP="00460CC2">
            <w:pPr>
              <w:rPr>
                <w:rFonts w:eastAsia="Calibri"/>
              </w:rPr>
            </w:pPr>
          </w:p>
        </w:tc>
        <w:tc>
          <w:tcPr>
            <w:tcW w:w="3119" w:type="dxa"/>
          </w:tcPr>
          <w:p w14:paraId="7BB74E31" w14:textId="77777777" w:rsidR="007C303E" w:rsidRPr="00AE1EA0" w:rsidRDefault="007C303E" w:rsidP="00460CC2">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tcPr>
          <w:p w14:paraId="423F9773" w14:textId="77777777" w:rsidR="007C303E" w:rsidRPr="00AE1EA0" w:rsidRDefault="007C303E" w:rsidP="00460CC2">
            <w:pPr>
              <w:rPr>
                <w:rFonts w:eastAsia="Calibri"/>
              </w:rPr>
            </w:pPr>
          </w:p>
        </w:tc>
      </w:tr>
      <w:tr w:rsidR="007C303E" w:rsidRPr="00AE1EA0" w14:paraId="6D576DA9" w14:textId="77777777" w:rsidTr="00AC2A7D">
        <w:trPr>
          <w:trHeight w:val="1176"/>
        </w:trPr>
        <w:tc>
          <w:tcPr>
            <w:tcW w:w="1129" w:type="dxa"/>
            <w:vMerge/>
          </w:tcPr>
          <w:p w14:paraId="0C452750" w14:textId="77777777" w:rsidR="007C303E" w:rsidRPr="00AE1EA0" w:rsidRDefault="007C303E" w:rsidP="00460CC2">
            <w:pPr>
              <w:rPr>
                <w:rFonts w:eastAsia="Calibri"/>
              </w:rPr>
            </w:pPr>
          </w:p>
        </w:tc>
        <w:tc>
          <w:tcPr>
            <w:tcW w:w="3402" w:type="dxa"/>
            <w:vMerge/>
          </w:tcPr>
          <w:p w14:paraId="5401F05E" w14:textId="77777777" w:rsidR="007C303E" w:rsidRPr="00AE1EA0" w:rsidRDefault="007C303E" w:rsidP="00460CC2">
            <w:pPr>
              <w:rPr>
                <w:rFonts w:eastAsia="Calibri"/>
              </w:rPr>
            </w:pPr>
          </w:p>
        </w:tc>
        <w:tc>
          <w:tcPr>
            <w:tcW w:w="3119" w:type="dxa"/>
          </w:tcPr>
          <w:p w14:paraId="696F2ADA" w14:textId="77777777" w:rsidR="007C303E" w:rsidRPr="00AE1EA0" w:rsidRDefault="007C303E" w:rsidP="00460CC2">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tcPr>
          <w:p w14:paraId="68CBCBD4" w14:textId="77777777" w:rsidR="007C303E" w:rsidRPr="00AE1EA0" w:rsidRDefault="007C303E" w:rsidP="00460CC2">
            <w:pPr>
              <w:rPr>
                <w:rFonts w:eastAsia="Calibri"/>
              </w:rPr>
            </w:pPr>
          </w:p>
        </w:tc>
      </w:tr>
      <w:tr w:rsidR="007C303E" w:rsidRPr="00AE1EA0" w14:paraId="559A2236" w14:textId="77777777" w:rsidTr="0066415A">
        <w:trPr>
          <w:trHeight w:val="576"/>
        </w:trPr>
        <w:tc>
          <w:tcPr>
            <w:tcW w:w="1129" w:type="dxa"/>
            <w:vMerge/>
          </w:tcPr>
          <w:p w14:paraId="4E16F0F1" w14:textId="77777777" w:rsidR="007C303E" w:rsidRPr="00AE1EA0" w:rsidRDefault="007C303E" w:rsidP="00460CC2">
            <w:pPr>
              <w:rPr>
                <w:rFonts w:eastAsia="Calibri"/>
              </w:rPr>
            </w:pPr>
          </w:p>
        </w:tc>
        <w:tc>
          <w:tcPr>
            <w:tcW w:w="3402" w:type="dxa"/>
            <w:vMerge/>
          </w:tcPr>
          <w:p w14:paraId="612633D4" w14:textId="77777777" w:rsidR="007C303E" w:rsidRPr="00AE1EA0" w:rsidRDefault="007C303E" w:rsidP="00460CC2">
            <w:pPr>
              <w:rPr>
                <w:rFonts w:eastAsia="Calibri"/>
              </w:rPr>
            </w:pPr>
          </w:p>
        </w:tc>
        <w:tc>
          <w:tcPr>
            <w:tcW w:w="3119" w:type="dxa"/>
          </w:tcPr>
          <w:p w14:paraId="119F2389" w14:textId="77777777" w:rsidR="007C303E" w:rsidRPr="00580190" w:rsidRDefault="007C303E" w:rsidP="00460CC2">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r w:rsidRPr="00580190">
              <w:rPr>
                <w:rFonts w:eastAsia="Calibri"/>
              </w:rPr>
              <w:t xml:space="preserve">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w:t>
            </w:r>
            <w:r w:rsidRPr="00580190">
              <w:rPr>
                <w:rFonts w:eastAsia="Calibri"/>
              </w:rPr>
              <w:lastRenderedPageBreak/>
              <w:t>родной, опыт говорения на государственном и иностранном языках.</w:t>
            </w:r>
          </w:p>
        </w:tc>
        <w:tc>
          <w:tcPr>
            <w:tcW w:w="1984" w:type="dxa"/>
            <w:vMerge/>
          </w:tcPr>
          <w:p w14:paraId="2122F83E" w14:textId="77777777" w:rsidR="007C303E" w:rsidRPr="00AE1EA0" w:rsidRDefault="007C303E" w:rsidP="00460CC2">
            <w:pPr>
              <w:rPr>
                <w:rFonts w:eastAsia="Calibri"/>
              </w:rPr>
            </w:pPr>
          </w:p>
        </w:tc>
      </w:tr>
      <w:bookmarkEnd w:id="23"/>
    </w:tbl>
    <w:p w14:paraId="151F5A98" w14:textId="77777777" w:rsidR="007C303E" w:rsidRDefault="007C303E" w:rsidP="00161426">
      <w:pPr>
        <w:rPr>
          <w:rFonts w:eastAsia="Calibri"/>
          <w:b/>
          <w:sz w:val="24"/>
          <w:szCs w:val="24"/>
        </w:rPr>
      </w:pPr>
    </w:p>
    <w:p w14:paraId="6EE33F0D" w14:textId="77777777" w:rsidR="007C303E" w:rsidRPr="00C4080B" w:rsidRDefault="007C303E" w:rsidP="00161426">
      <w:pPr>
        <w:rPr>
          <w:rFonts w:eastAsia="Calibri"/>
          <w:b/>
          <w:bCs/>
          <w:sz w:val="24"/>
          <w:szCs w:val="24"/>
        </w:rPr>
      </w:pPr>
      <w:r w:rsidRPr="00C4080B">
        <w:rPr>
          <w:rFonts w:eastAsia="Calibri"/>
          <w:b/>
          <w:sz w:val="24"/>
          <w:szCs w:val="24"/>
        </w:rPr>
        <w:t>Компетенция</w:t>
      </w:r>
      <w:r w:rsidRPr="00C4080B">
        <w:rPr>
          <w:rFonts w:ascii="Calibri" w:eastAsia="Calibri" w:hAnsi="Calibri"/>
          <w:sz w:val="24"/>
          <w:szCs w:val="24"/>
        </w:rPr>
        <w:t xml:space="preserve"> </w:t>
      </w:r>
      <w:r w:rsidRPr="00C4080B">
        <w:rPr>
          <w:rFonts w:eastAsia="Calibri"/>
          <w:b/>
          <w:bCs/>
          <w:sz w:val="24"/>
          <w:szCs w:val="24"/>
        </w:rPr>
        <w:t>– ОПК -2</w:t>
      </w:r>
    </w:p>
    <w:p w14:paraId="1EF6BAA7" w14:textId="77777777" w:rsidR="007C303E" w:rsidRDefault="007C303E" w:rsidP="00C4080B">
      <w:pPr>
        <w:tabs>
          <w:tab w:val="left" w:pos="2268"/>
        </w:tabs>
        <w:rPr>
          <w:rFonts w:eastAsia="Calibri"/>
          <w:sz w:val="24"/>
          <w:szCs w:val="24"/>
        </w:rPr>
      </w:pPr>
      <w:r w:rsidRPr="00C4080B">
        <w:rPr>
          <w:rFonts w:eastAsia="Calibri"/>
          <w:sz w:val="24"/>
          <w:szCs w:val="24"/>
          <w:u w:val="single"/>
        </w:rPr>
        <w:t>Способен учитывать в практической деятельности специфику иноязычной научной картины мира и научного дискурса в русском и изучаемом иностранном языках)</w:t>
      </w:r>
      <w:r w:rsidRPr="00C4080B">
        <w:rPr>
          <w:rFonts w:eastAsia="Calibri"/>
          <w:sz w:val="24"/>
          <w:szCs w:val="24"/>
        </w:rPr>
        <w:t>______</w:t>
      </w:r>
    </w:p>
    <w:tbl>
      <w:tblPr>
        <w:tblStyle w:val="73"/>
        <w:tblW w:w="0" w:type="auto"/>
        <w:tblLook w:val="04A0" w:firstRow="1" w:lastRow="0" w:firstColumn="1" w:lastColumn="0" w:noHBand="0" w:noVBand="1"/>
      </w:tblPr>
      <w:tblGrid>
        <w:gridCol w:w="1129"/>
        <w:gridCol w:w="3237"/>
        <w:gridCol w:w="3053"/>
        <w:gridCol w:w="1926"/>
      </w:tblGrid>
      <w:tr w:rsidR="007C303E" w:rsidRPr="00AE1EA0" w14:paraId="3AAB25D1" w14:textId="77777777" w:rsidTr="00D84EA6">
        <w:tc>
          <w:tcPr>
            <w:tcW w:w="4531" w:type="dxa"/>
            <w:gridSpan w:val="2"/>
          </w:tcPr>
          <w:p w14:paraId="7A6365EA" w14:textId="77777777" w:rsidR="007C303E" w:rsidRPr="00AE1EA0" w:rsidRDefault="007C303E" w:rsidP="00D84EA6">
            <w:pPr>
              <w:rPr>
                <w:rFonts w:eastAsia="Calibri"/>
                <w:b/>
              </w:rPr>
            </w:pPr>
            <w:r w:rsidRPr="00AE1EA0">
              <w:rPr>
                <w:rFonts w:eastAsia="Calibri"/>
                <w:b/>
              </w:rPr>
              <w:t>Оцениваемый результат(показатель)*</w:t>
            </w:r>
          </w:p>
        </w:tc>
        <w:tc>
          <w:tcPr>
            <w:tcW w:w="3119" w:type="dxa"/>
          </w:tcPr>
          <w:p w14:paraId="5249CCA0" w14:textId="77777777" w:rsidR="007C303E" w:rsidRPr="00AE1EA0" w:rsidRDefault="007C303E" w:rsidP="00D84EA6">
            <w:pPr>
              <w:rPr>
                <w:rFonts w:eastAsia="Calibri"/>
              </w:rPr>
            </w:pPr>
            <w:r w:rsidRPr="00AE1EA0">
              <w:rPr>
                <w:rFonts w:eastAsia="Calibri"/>
              </w:rPr>
              <w:t>Критерии оценивания</w:t>
            </w:r>
          </w:p>
        </w:tc>
        <w:tc>
          <w:tcPr>
            <w:tcW w:w="1984" w:type="dxa"/>
          </w:tcPr>
          <w:p w14:paraId="743BF176" w14:textId="77777777" w:rsidR="007C303E" w:rsidRPr="00AE1EA0" w:rsidRDefault="007C303E" w:rsidP="00D84EA6">
            <w:pPr>
              <w:rPr>
                <w:rFonts w:eastAsia="Calibri"/>
              </w:rPr>
            </w:pPr>
            <w:r w:rsidRPr="00AE1EA0">
              <w:rPr>
                <w:rFonts w:eastAsia="Calibri"/>
              </w:rPr>
              <w:t>Процедура оценивания **</w:t>
            </w:r>
          </w:p>
        </w:tc>
      </w:tr>
      <w:tr w:rsidR="007C303E" w:rsidRPr="00AE1EA0" w14:paraId="5A6E1E04" w14:textId="77777777" w:rsidTr="00D84EA6">
        <w:tc>
          <w:tcPr>
            <w:tcW w:w="1129" w:type="dxa"/>
            <w:vMerge w:val="restart"/>
          </w:tcPr>
          <w:p w14:paraId="52D696C5" w14:textId="77777777" w:rsidR="007C303E" w:rsidRPr="00AE1EA0" w:rsidRDefault="007C303E" w:rsidP="00D84EA6">
            <w:pPr>
              <w:rPr>
                <w:rFonts w:eastAsia="Calibri"/>
              </w:rPr>
            </w:pPr>
            <w:r w:rsidRPr="00AE1EA0">
              <w:rPr>
                <w:rFonts w:eastAsia="Calibri"/>
              </w:rPr>
              <w:t>Знает</w:t>
            </w:r>
          </w:p>
        </w:tc>
        <w:tc>
          <w:tcPr>
            <w:tcW w:w="3402" w:type="dxa"/>
            <w:vMerge w:val="restart"/>
          </w:tcPr>
          <w:p w14:paraId="0D62E739" w14:textId="77777777" w:rsidR="007C303E" w:rsidRPr="00AE1EA0" w:rsidRDefault="007C303E" w:rsidP="00D84EA6">
            <w:pPr>
              <w:rPr>
                <w:rFonts w:eastAsia="Calibri"/>
              </w:rPr>
            </w:pPr>
            <w:r w:rsidRPr="00AE1EA0">
              <w:rPr>
                <w:rFonts w:eastAsia="Calibri"/>
              </w:rPr>
              <w:t xml:space="preserve"> </w:t>
            </w:r>
          </w:p>
        </w:tc>
        <w:tc>
          <w:tcPr>
            <w:tcW w:w="3119" w:type="dxa"/>
          </w:tcPr>
          <w:p w14:paraId="264D3F83" w14:textId="77777777" w:rsidR="007C303E" w:rsidRPr="00D8290D" w:rsidRDefault="007C303E" w:rsidP="00D84EA6">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p>
        </w:tc>
        <w:tc>
          <w:tcPr>
            <w:tcW w:w="1984" w:type="dxa"/>
            <w:vMerge w:val="restart"/>
          </w:tcPr>
          <w:p w14:paraId="7C8A5B34" w14:textId="77777777" w:rsidR="007C303E" w:rsidRPr="00460CC2" w:rsidRDefault="007C303E" w:rsidP="00D84EA6">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62D9D931" w14:textId="77777777" w:rsidR="007C303E" w:rsidRPr="00AE1EA0" w:rsidRDefault="007C303E" w:rsidP="00D84EA6">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463215A4" w14:textId="77777777" w:rsidTr="00D84EA6">
        <w:tc>
          <w:tcPr>
            <w:tcW w:w="1129" w:type="dxa"/>
            <w:vMerge/>
          </w:tcPr>
          <w:p w14:paraId="4D826AE6" w14:textId="77777777" w:rsidR="007C303E" w:rsidRPr="00AE1EA0" w:rsidRDefault="007C303E" w:rsidP="00D84EA6">
            <w:pPr>
              <w:rPr>
                <w:rFonts w:eastAsia="Calibri"/>
              </w:rPr>
            </w:pPr>
          </w:p>
        </w:tc>
        <w:tc>
          <w:tcPr>
            <w:tcW w:w="3402" w:type="dxa"/>
            <w:vMerge/>
          </w:tcPr>
          <w:p w14:paraId="1F4BE587" w14:textId="77777777" w:rsidR="007C303E" w:rsidRPr="00AE1EA0" w:rsidRDefault="007C303E" w:rsidP="00D84EA6">
            <w:pPr>
              <w:rPr>
                <w:rFonts w:eastAsia="Calibri"/>
              </w:rPr>
            </w:pPr>
          </w:p>
        </w:tc>
        <w:tc>
          <w:tcPr>
            <w:tcW w:w="3119" w:type="dxa"/>
          </w:tcPr>
          <w:p w14:paraId="3DB13C11" w14:textId="77777777" w:rsidR="007C303E" w:rsidRPr="0066415A" w:rsidRDefault="007C303E" w:rsidP="00D84EA6">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p>
        </w:tc>
        <w:tc>
          <w:tcPr>
            <w:tcW w:w="1984" w:type="dxa"/>
            <w:vMerge/>
          </w:tcPr>
          <w:p w14:paraId="535A31B7" w14:textId="77777777" w:rsidR="007C303E" w:rsidRPr="00AE1EA0" w:rsidRDefault="007C303E" w:rsidP="00D84EA6">
            <w:pPr>
              <w:tabs>
                <w:tab w:val="left" w:pos="0"/>
              </w:tabs>
              <w:rPr>
                <w:rFonts w:eastAsia="Calibri"/>
              </w:rPr>
            </w:pPr>
          </w:p>
        </w:tc>
      </w:tr>
      <w:tr w:rsidR="007C303E" w:rsidRPr="00AE1EA0" w14:paraId="58062A2B" w14:textId="77777777" w:rsidTr="003C1C93">
        <w:trPr>
          <w:trHeight w:val="1548"/>
        </w:trPr>
        <w:tc>
          <w:tcPr>
            <w:tcW w:w="1129" w:type="dxa"/>
            <w:vMerge/>
          </w:tcPr>
          <w:p w14:paraId="0A751E75" w14:textId="77777777" w:rsidR="007C303E" w:rsidRPr="00AE1EA0" w:rsidRDefault="007C303E" w:rsidP="00D84EA6">
            <w:pPr>
              <w:rPr>
                <w:rFonts w:eastAsia="Calibri"/>
              </w:rPr>
            </w:pPr>
          </w:p>
        </w:tc>
        <w:tc>
          <w:tcPr>
            <w:tcW w:w="3402" w:type="dxa"/>
            <w:vMerge/>
          </w:tcPr>
          <w:p w14:paraId="4A1E14DE" w14:textId="77777777" w:rsidR="007C303E" w:rsidRPr="00AE1EA0" w:rsidRDefault="007C303E" w:rsidP="00D84EA6">
            <w:pPr>
              <w:rPr>
                <w:rFonts w:eastAsia="Calibri"/>
              </w:rPr>
            </w:pPr>
          </w:p>
        </w:tc>
        <w:tc>
          <w:tcPr>
            <w:tcW w:w="3119" w:type="dxa"/>
          </w:tcPr>
          <w:p w14:paraId="7F13627C" w14:textId="77777777" w:rsidR="007C303E" w:rsidRPr="0066415A" w:rsidRDefault="007C303E" w:rsidP="003C1C93">
            <w:pPr>
              <w:pStyle w:val="a9"/>
              <w:tabs>
                <w:tab w:val="left" w:pos="176"/>
              </w:tabs>
              <w:spacing w:after="0" w:line="240" w:lineRule="auto"/>
              <w:ind w:left="0"/>
            </w:pPr>
            <w:r>
              <w:t>3.</w:t>
            </w:r>
            <w:r w:rsidRPr="0066415A">
              <w:t>Обучающийся владеет удовлетворительным уровнем теоретических знаний</w:t>
            </w:r>
            <w:r>
              <w:t>;</w:t>
            </w:r>
          </w:p>
        </w:tc>
        <w:tc>
          <w:tcPr>
            <w:tcW w:w="1984" w:type="dxa"/>
            <w:vMerge w:val="restart"/>
          </w:tcPr>
          <w:p w14:paraId="25B62715" w14:textId="77777777" w:rsidR="007C303E" w:rsidRPr="00AE1EA0" w:rsidRDefault="007C303E" w:rsidP="00D84EA6">
            <w:pPr>
              <w:tabs>
                <w:tab w:val="left" w:pos="0"/>
              </w:tabs>
              <w:rPr>
                <w:rFonts w:eastAsia="Calibri"/>
              </w:rPr>
            </w:pPr>
          </w:p>
        </w:tc>
      </w:tr>
      <w:tr w:rsidR="007C303E" w:rsidRPr="00AE1EA0" w14:paraId="0E3FFD8D" w14:textId="77777777" w:rsidTr="00D84EA6">
        <w:trPr>
          <w:trHeight w:val="192"/>
        </w:trPr>
        <w:tc>
          <w:tcPr>
            <w:tcW w:w="1129" w:type="dxa"/>
            <w:vMerge/>
          </w:tcPr>
          <w:p w14:paraId="7F8C8FC8" w14:textId="77777777" w:rsidR="007C303E" w:rsidRPr="00AE1EA0" w:rsidRDefault="007C303E" w:rsidP="00D84EA6">
            <w:pPr>
              <w:rPr>
                <w:rFonts w:eastAsia="Calibri"/>
              </w:rPr>
            </w:pPr>
          </w:p>
        </w:tc>
        <w:tc>
          <w:tcPr>
            <w:tcW w:w="3402" w:type="dxa"/>
            <w:vMerge/>
          </w:tcPr>
          <w:p w14:paraId="4E74D588" w14:textId="77777777" w:rsidR="007C303E" w:rsidRPr="00AE1EA0" w:rsidRDefault="007C303E" w:rsidP="00D84EA6">
            <w:pPr>
              <w:rPr>
                <w:rFonts w:eastAsia="Calibri"/>
              </w:rPr>
            </w:pPr>
          </w:p>
        </w:tc>
        <w:tc>
          <w:tcPr>
            <w:tcW w:w="3119" w:type="dxa"/>
          </w:tcPr>
          <w:p w14:paraId="73308F34" w14:textId="77777777" w:rsidR="007C303E" w:rsidRDefault="007C303E" w:rsidP="00D84EA6">
            <w:pPr>
              <w:pStyle w:val="a9"/>
              <w:tabs>
                <w:tab w:val="left" w:pos="176"/>
              </w:tabs>
              <w:spacing w:after="0" w:line="240" w:lineRule="auto"/>
              <w:ind w:left="0"/>
            </w:pPr>
            <w:r>
              <w:t>4.</w:t>
            </w:r>
            <w:r w:rsidRPr="00AC2A7D">
              <w:t>Обучающийся не владеет теоретическими знаниями</w:t>
            </w:r>
            <w:r>
              <w:t xml:space="preserve"> </w:t>
            </w:r>
          </w:p>
          <w:p w14:paraId="28F2C510" w14:textId="77777777" w:rsidR="007C303E" w:rsidRPr="0066415A" w:rsidRDefault="007C303E" w:rsidP="00D84EA6">
            <w:pPr>
              <w:pStyle w:val="a9"/>
              <w:tabs>
                <w:tab w:val="left" w:pos="176"/>
              </w:tabs>
              <w:spacing w:after="0" w:line="240" w:lineRule="auto"/>
              <w:ind w:left="0"/>
            </w:pPr>
          </w:p>
        </w:tc>
        <w:tc>
          <w:tcPr>
            <w:tcW w:w="1984" w:type="dxa"/>
            <w:vMerge/>
          </w:tcPr>
          <w:p w14:paraId="047EC45E" w14:textId="77777777" w:rsidR="007C303E" w:rsidRPr="00AE1EA0" w:rsidRDefault="007C303E" w:rsidP="00D84EA6">
            <w:pPr>
              <w:tabs>
                <w:tab w:val="left" w:pos="0"/>
              </w:tabs>
              <w:rPr>
                <w:rFonts w:eastAsia="Calibri"/>
              </w:rPr>
            </w:pPr>
          </w:p>
        </w:tc>
      </w:tr>
      <w:tr w:rsidR="007C303E" w:rsidRPr="00AE1EA0" w14:paraId="57300CCA" w14:textId="77777777" w:rsidTr="00D84EA6">
        <w:tc>
          <w:tcPr>
            <w:tcW w:w="1129" w:type="dxa"/>
            <w:vMerge w:val="restart"/>
          </w:tcPr>
          <w:p w14:paraId="47EED4ED" w14:textId="77777777" w:rsidR="007C303E" w:rsidRPr="00AE1EA0" w:rsidRDefault="007C303E" w:rsidP="00D84EA6">
            <w:pPr>
              <w:rPr>
                <w:rFonts w:eastAsia="Calibri"/>
              </w:rPr>
            </w:pPr>
            <w:r w:rsidRPr="00AE1EA0">
              <w:rPr>
                <w:rFonts w:eastAsia="Calibri"/>
              </w:rPr>
              <w:t>Умеет</w:t>
            </w:r>
          </w:p>
        </w:tc>
        <w:tc>
          <w:tcPr>
            <w:tcW w:w="3402" w:type="dxa"/>
            <w:vMerge w:val="restart"/>
          </w:tcPr>
          <w:p w14:paraId="306B659C" w14:textId="77777777" w:rsidR="007C303E" w:rsidRPr="00AE1EA0" w:rsidRDefault="007C303E" w:rsidP="00D84EA6">
            <w:pPr>
              <w:rPr>
                <w:rFonts w:eastAsia="Calibri"/>
              </w:rPr>
            </w:pPr>
          </w:p>
        </w:tc>
        <w:tc>
          <w:tcPr>
            <w:tcW w:w="3119" w:type="dxa"/>
          </w:tcPr>
          <w:p w14:paraId="2325DF86" w14:textId="77777777" w:rsidR="007C303E" w:rsidRPr="00B32A90" w:rsidRDefault="007C303E" w:rsidP="00D84EA6">
            <w:r w:rsidRPr="00B32A90">
              <w:rPr>
                <w:rFonts w:eastAsia="Calibri"/>
              </w:rPr>
              <w:t>1.</w:t>
            </w:r>
            <w:r w:rsidRPr="00B32A90">
              <w:t xml:space="preserve"> Обучающийся показывает высокий уровень теоретических знаний</w:t>
            </w:r>
            <w:r>
              <w:t xml:space="preserve"> </w:t>
            </w:r>
          </w:p>
        </w:tc>
        <w:tc>
          <w:tcPr>
            <w:tcW w:w="1984" w:type="dxa"/>
            <w:vMerge w:val="restart"/>
          </w:tcPr>
          <w:p w14:paraId="7EFCE6F3" w14:textId="77777777" w:rsidR="007C303E" w:rsidRPr="00460CC2" w:rsidRDefault="007C303E" w:rsidP="00D84EA6">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4734FF39" w14:textId="77777777" w:rsidR="007C303E" w:rsidRPr="00AE1EA0" w:rsidRDefault="007C303E" w:rsidP="00D84EA6">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537C0D10" w14:textId="77777777" w:rsidTr="00D84EA6">
        <w:tc>
          <w:tcPr>
            <w:tcW w:w="1129" w:type="dxa"/>
            <w:vMerge/>
          </w:tcPr>
          <w:p w14:paraId="69678E7A" w14:textId="77777777" w:rsidR="007C303E" w:rsidRPr="00AE1EA0" w:rsidRDefault="007C303E" w:rsidP="00D84EA6">
            <w:pPr>
              <w:rPr>
                <w:rFonts w:eastAsia="Calibri"/>
              </w:rPr>
            </w:pPr>
          </w:p>
        </w:tc>
        <w:tc>
          <w:tcPr>
            <w:tcW w:w="3402" w:type="dxa"/>
            <w:vMerge/>
          </w:tcPr>
          <w:p w14:paraId="44D1CA24" w14:textId="77777777" w:rsidR="007C303E" w:rsidRPr="00AE1EA0" w:rsidRDefault="007C303E" w:rsidP="00D84EA6">
            <w:pPr>
              <w:rPr>
                <w:rFonts w:eastAsia="Calibri"/>
              </w:rPr>
            </w:pPr>
          </w:p>
        </w:tc>
        <w:tc>
          <w:tcPr>
            <w:tcW w:w="3119" w:type="dxa"/>
          </w:tcPr>
          <w:p w14:paraId="3F44AF87" w14:textId="77777777" w:rsidR="007C303E" w:rsidRPr="00AE1EA0" w:rsidRDefault="007C303E" w:rsidP="00D84EA6">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p>
        </w:tc>
        <w:tc>
          <w:tcPr>
            <w:tcW w:w="1984" w:type="dxa"/>
            <w:vMerge/>
          </w:tcPr>
          <w:p w14:paraId="490EAFD3" w14:textId="77777777" w:rsidR="007C303E" w:rsidRPr="00AE1EA0" w:rsidRDefault="007C303E" w:rsidP="00D84EA6">
            <w:pPr>
              <w:tabs>
                <w:tab w:val="left" w:pos="0"/>
              </w:tabs>
              <w:rPr>
                <w:rFonts w:eastAsia="Calibri"/>
              </w:rPr>
            </w:pPr>
          </w:p>
        </w:tc>
      </w:tr>
      <w:tr w:rsidR="007C303E" w:rsidRPr="00AE1EA0" w14:paraId="7DAA9DAF" w14:textId="77777777" w:rsidTr="00D84EA6">
        <w:trPr>
          <w:trHeight w:val="324"/>
        </w:trPr>
        <w:tc>
          <w:tcPr>
            <w:tcW w:w="1129" w:type="dxa"/>
            <w:vMerge/>
          </w:tcPr>
          <w:p w14:paraId="590E0FBA" w14:textId="77777777" w:rsidR="007C303E" w:rsidRPr="00AE1EA0" w:rsidRDefault="007C303E" w:rsidP="00D84EA6">
            <w:pPr>
              <w:rPr>
                <w:rFonts w:eastAsia="Calibri"/>
              </w:rPr>
            </w:pPr>
          </w:p>
        </w:tc>
        <w:tc>
          <w:tcPr>
            <w:tcW w:w="3402" w:type="dxa"/>
            <w:vMerge/>
          </w:tcPr>
          <w:p w14:paraId="0B7E4883" w14:textId="77777777" w:rsidR="007C303E" w:rsidRPr="00AE1EA0" w:rsidRDefault="007C303E" w:rsidP="00D84EA6">
            <w:pPr>
              <w:rPr>
                <w:rFonts w:eastAsia="Calibri"/>
              </w:rPr>
            </w:pPr>
          </w:p>
        </w:tc>
        <w:tc>
          <w:tcPr>
            <w:tcW w:w="3119" w:type="dxa"/>
          </w:tcPr>
          <w:p w14:paraId="06B07953" w14:textId="77777777" w:rsidR="007C303E" w:rsidRPr="00AE1EA0" w:rsidRDefault="007C303E" w:rsidP="00D84EA6">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p>
        </w:tc>
        <w:tc>
          <w:tcPr>
            <w:tcW w:w="1984" w:type="dxa"/>
            <w:vMerge/>
          </w:tcPr>
          <w:p w14:paraId="3B2B0D51" w14:textId="77777777" w:rsidR="007C303E" w:rsidRPr="00AE1EA0" w:rsidRDefault="007C303E" w:rsidP="00D84EA6">
            <w:pPr>
              <w:tabs>
                <w:tab w:val="left" w:pos="0"/>
              </w:tabs>
              <w:rPr>
                <w:rFonts w:eastAsia="Calibri"/>
              </w:rPr>
            </w:pPr>
          </w:p>
        </w:tc>
      </w:tr>
      <w:tr w:rsidR="007C303E" w:rsidRPr="00AE1EA0" w14:paraId="7C0B890C" w14:textId="77777777" w:rsidTr="00D84EA6">
        <w:trPr>
          <w:trHeight w:val="156"/>
        </w:trPr>
        <w:tc>
          <w:tcPr>
            <w:tcW w:w="1129" w:type="dxa"/>
            <w:vMerge/>
          </w:tcPr>
          <w:p w14:paraId="15704ACC" w14:textId="77777777" w:rsidR="007C303E" w:rsidRPr="00AE1EA0" w:rsidRDefault="007C303E" w:rsidP="00D84EA6">
            <w:pPr>
              <w:rPr>
                <w:rFonts w:eastAsia="Calibri"/>
              </w:rPr>
            </w:pPr>
          </w:p>
        </w:tc>
        <w:tc>
          <w:tcPr>
            <w:tcW w:w="3402" w:type="dxa"/>
            <w:vMerge/>
          </w:tcPr>
          <w:p w14:paraId="0FF23048" w14:textId="77777777" w:rsidR="007C303E" w:rsidRPr="00AE1EA0" w:rsidRDefault="007C303E" w:rsidP="00D84EA6">
            <w:pPr>
              <w:rPr>
                <w:rFonts w:eastAsia="Calibri"/>
              </w:rPr>
            </w:pPr>
          </w:p>
        </w:tc>
        <w:tc>
          <w:tcPr>
            <w:tcW w:w="3119" w:type="dxa"/>
          </w:tcPr>
          <w:p w14:paraId="5932E829" w14:textId="77777777" w:rsidR="007C303E" w:rsidRPr="005C60E9" w:rsidRDefault="007C303E" w:rsidP="00D84EA6">
            <w:pPr>
              <w:rPr>
                <w:rFonts w:eastAsia="Calibri"/>
              </w:rPr>
            </w:pPr>
            <w:r>
              <w:rPr>
                <w:rFonts w:eastAsia="Calibri"/>
              </w:rPr>
              <w:t>4.</w:t>
            </w:r>
            <w:r>
              <w:t xml:space="preserve"> </w:t>
            </w:r>
            <w:r w:rsidRPr="005C60E9">
              <w:rPr>
                <w:rFonts w:eastAsia="Calibri"/>
              </w:rPr>
              <w:t>Обучающийся не владеет теоретическими знаниями</w:t>
            </w:r>
          </w:p>
        </w:tc>
        <w:tc>
          <w:tcPr>
            <w:tcW w:w="1984" w:type="dxa"/>
            <w:vMerge/>
          </w:tcPr>
          <w:p w14:paraId="11015AF8" w14:textId="77777777" w:rsidR="007C303E" w:rsidRPr="00AE1EA0" w:rsidRDefault="007C303E" w:rsidP="00D84EA6">
            <w:pPr>
              <w:tabs>
                <w:tab w:val="left" w:pos="0"/>
              </w:tabs>
              <w:rPr>
                <w:rFonts w:eastAsia="Calibri"/>
              </w:rPr>
            </w:pPr>
          </w:p>
        </w:tc>
      </w:tr>
      <w:tr w:rsidR="007C303E" w:rsidRPr="00AE1EA0" w14:paraId="4F08376F" w14:textId="77777777" w:rsidTr="00D84EA6">
        <w:tc>
          <w:tcPr>
            <w:tcW w:w="1129" w:type="dxa"/>
            <w:vMerge w:val="restart"/>
          </w:tcPr>
          <w:p w14:paraId="619590F6" w14:textId="77777777" w:rsidR="007C303E" w:rsidRPr="00AE1EA0" w:rsidRDefault="007C303E" w:rsidP="00D84EA6">
            <w:pPr>
              <w:rPr>
                <w:rFonts w:eastAsia="Calibri"/>
              </w:rPr>
            </w:pPr>
            <w:r w:rsidRPr="00AE1EA0">
              <w:rPr>
                <w:rFonts w:eastAsia="Calibri"/>
              </w:rPr>
              <w:t>Владеет навыком</w:t>
            </w:r>
          </w:p>
        </w:tc>
        <w:tc>
          <w:tcPr>
            <w:tcW w:w="3402" w:type="dxa"/>
            <w:vMerge w:val="restart"/>
          </w:tcPr>
          <w:p w14:paraId="41E71418" w14:textId="77777777" w:rsidR="007C303E" w:rsidRPr="00AE1EA0" w:rsidRDefault="007C303E" w:rsidP="00D84EA6">
            <w:pPr>
              <w:rPr>
                <w:rFonts w:eastAsia="Calibri"/>
              </w:rPr>
            </w:pPr>
          </w:p>
        </w:tc>
        <w:tc>
          <w:tcPr>
            <w:tcW w:w="3119" w:type="dxa"/>
          </w:tcPr>
          <w:p w14:paraId="58FAB7AE" w14:textId="77777777" w:rsidR="007C303E" w:rsidRPr="00AE1EA0" w:rsidRDefault="007C303E" w:rsidP="00D84EA6">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p>
        </w:tc>
        <w:tc>
          <w:tcPr>
            <w:tcW w:w="1984" w:type="dxa"/>
            <w:vMerge w:val="restart"/>
          </w:tcPr>
          <w:p w14:paraId="25657BAF" w14:textId="77777777" w:rsidR="007C303E" w:rsidRPr="00460CC2" w:rsidRDefault="007C303E" w:rsidP="00D84EA6">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4146AA83" w14:textId="77777777" w:rsidR="007C303E" w:rsidRPr="00AE1EA0" w:rsidRDefault="007C303E" w:rsidP="00D84EA6">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23E8B354" w14:textId="77777777" w:rsidTr="00D84EA6">
        <w:tc>
          <w:tcPr>
            <w:tcW w:w="1129" w:type="dxa"/>
            <w:vMerge/>
          </w:tcPr>
          <w:p w14:paraId="094380FC" w14:textId="77777777" w:rsidR="007C303E" w:rsidRPr="00AE1EA0" w:rsidRDefault="007C303E" w:rsidP="00D84EA6">
            <w:pPr>
              <w:rPr>
                <w:rFonts w:eastAsia="Calibri"/>
              </w:rPr>
            </w:pPr>
          </w:p>
        </w:tc>
        <w:tc>
          <w:tcPr>
            <w:tcW w:w="3402" w:type="dxa"/>
            <w:vMerge/>
          </w:tcPr>
          <w:p w14:paraId="7DB7E6FC" w14:textId="77777777" w:rsidR="007C303E" w:rsidRPr="00AE1EA0" w:rsidRDefault="007C303E" w:rsidP="00D84EA6">
            <w:pPr>
              <w:rPr>
                <w:rFonts w:eastAsia="Calibri"/>
              </w:rPr>
            </w:pPr>
          </w:p>
        </w:tc>
        <w:tc>
          <w:tcPr>
            <w:tcW w:w="3119" w:type="dxa"/>
          </w:tcPr>
          <w:p w14:paraId="13254E88" w14:textId="77777777" w:rsidR="007C303E" w:rsidRPr="00AE1EA0" w:rsidRDefault="007C303E" w:rsidP="00D84EA6">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p>
        </w:tc>
        <w:tc>
          <w:tcPr>
            <w:tcW w:w="1984" w:type="dxa"/>
            <w:vMerge/>
          </w:tcPr>
          <w:p w14:paraId="194269FC" w14:textId="77777777" w:rsidR="007C303E" w:rsidRPr="00AE1EA0" w:rsidRDefault="007C303E" w:rsidP="00D84EA6">
            <w:pPr>
              <w:rPr>
                <w:rFonts w:eastAsia="Calibri"/>
              </w:rPr>
            </w:pPr>
          </w:p>
        </w:tc>
      </w:tr>
      <w:tr w:rsidR="007C303E" w:rsidRPr="00AE1EA0" w14:paraId="74981676" w14:textId="77777777" w:rsidTr="00D84EA6">
        <w:trPr>
          <w:trHeight w:val="1176"/>
        </w:trPr>
        <w:tc>
          <w:tcPr>
            <w:tcW w:w="1129" w:type="dxa"/>
            <w:vMerge/>
          </w:tcPr>
          <w:p w14:paraId="31345BA2" w14:textId="77777777" w:rsidR="007C303E" w:rsidRPr="00AE1EA0" w:rsidRDefault="007C303E" w:rsidP="00D84EA6">
            <w:pPr>
              <w:rPr>
                <w:rFonts w:eastAsia="Calibri"/>
              </w:rPr>
            </w:pPr>
          </w:p>
        </w:tc>
        <w:tc>
          <w:tcPr>
            <w:tcW w:w="3402" w:type="dxa"/>
            <w:vMerge/>
          </w:tcPr>
          <w:p w14:paraId="40AC1F95" w14:textId="77777777" w:rsidR="007C303E" w:rsidRPr="00AE1EA0" w:rsidRDefault="007C303E" w:rsidP="00D84EA6">
            <w:pPr>
              <w:rPr>
                <w:rFonts w:eastAsia="Calibri"/>
              </w:rPr>
            </w:pPr>
          </w:p>
        </w:tc>
        <w:tc>
          <w:tcPr>
            <w:tcW w:w="3119" w:type="dxa"/>
          </w:tcPr>
          <w:p w14:paraId="264466C8" w14:textId="77777777" w:rsidR="007C303E" w:rsidRPr="00AE1EA0" w:rsidRDefault="007C303E" w:rsidP="00D84EA6">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p>
        </w:tc>
        <w:tc>
          <w:tcPr>
            <w:tcW w:w="1984" w:type="dxa"/>
            <w:vMerge/>
          </w:tcPr>
          <w:p w14:paraId="2927BD5B" w14:textId="77777777" w:rsidR="007C303E" w:rsidRPr="00AE1EA0" w:rsidRDefault="007C303E" w:rsidP="00D84EA6">
            <w:pPr>
              <w:rPr>
                <w:rFonts w:eastAsia="Calibri"/>
              </w:rPr>
            </w:pPr>
          </w:p>
        </w:tc>
      </w:tr>
      <w:tr w:rsidR="007C303E" w:rsidRPr="00AE1EA0" w14:paraId="70161C34" w14:textId="77777777" w:rsidTr="00D84EA6">
        <w:trPr>
          <w:trHeight w:val="576"/>
        </w:trPr>
        <w:tc>
          <w:tcPr>
            <w:tcW w:w="1129" w:type="dxa"/>
            <w:vMerge/>
          </w:tcPr>
          <w:p w14:paraId="09A294DF" w14:textId="77777777" w:rsidR="007C303E" w:rsidRPr="00AE1EA0" w:rsidRDefault="007C303E" w:rsidP="00D84EA6">
            <w:pPr>
              <w:rPr>
                <w:rFonts w:eastAsia="Calibri"/>
              </w:rPr>
            </w:pPr>
          </w:p>
        </w:tc>
        <w:tc>
          <w:tcPr>
            <w:tcW w:w="3402" w:type="dxa"/>
            <w:vMerge/>
          </w:tcPr>
          <w:p w14:paraId="3D35E6FC" w14:textId="77777777" w:rsidR="007C303E" w:rsidRPr="00AE1EA0" w:rsidRDefault="007C303E" w:rsidP="00D84EA6">
            <w:pPr>
              <w:rPr>
                <w:rFonts w:eastAsia="Calibri"/>
              </w:rPr>
            </w:pPr>
          </w:p>
        </w:tc>
        <w:tc>
          <w:tcPr>
            <w:tcW w:w="3119" w:type="dxa"/>
          </w:tcPr>
          <w:p w14:paraId="57EB1F52" w14:textId="77777777" w:rsidR="007C303E" w:rsidRPr="00580190" w:rsidRDefault="007C303E" w:rsidP="00D84EA6">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p>
        </w:tc>
        <w:tc>
          <w:tcPr>
            <w:tcW w:w="1984" w:type="dxa"/>
            <w:vMerge/>
          </w:tcPr>
          <w:p w14:paraId="721D7B75" w14:textId="77777777" w:rsidR="007C303E" w:rsidRPr="00AE1EA0" w:rsidRDefault="007C303E" w:rsidP="00D84EA6">
            <w:pPr>
              <w:rPr>
                <w:rFonts w:eastAsia="Calibri"/>
              </w:rPr>
            </w:pPr>
          </w:p>
        </w:tc>
      </w:tr>
    </w:tbl>
    <w:p w14:paraId="1B44FBE4" w14:textId="77777777" w:rsidR="007C303E" w:rsidRDefault="007C303E" w:rsidP="00A3026F">
      <w:pPr>
        <w:ind w:firstLine="709"/>
        <w:rPr>
          <w:rFonts w:eastAsia="Calibri"/>
          <w:b/>
          <w:sz w:val="24"/>
          <w:szCs w:val="24"/>
        </w:rPr>
      </w:pPr>
    </w:p>
    <w:p w14:paraId="40801D30" w14:textId="77777777" w:rsidR="007C303E" w:rsidRDefault="007C303E" w:rsidP="00A3026F">
      <w:pPr>
        <w:ind w:firstLine="709"/>
        <w:rPr>
          <w:rFonts w:eastAsia="Calibri"/>
          <w:b/>
          <w:sz w:val="24"/>
          <w:szCs w:val="24"/>
        </w:rPr>
      </w:pPr>
      <w:r w:rsidRPr="009C0CF4">
        <w:rPr>
          <w:rFonts w:eastAsia="Calibri"/>
          <w:b/>
          <w:sz w:val="24"/>
          <w:szCs w:val="24"/>
        </w:rPr>
        <w:t xml:space="preserve">Описание шкал оценивания </w:t>
      </w:r>
    </w:p>
    <w:p w14:paraId="0DEC9F98" w14:textId="77777777" w:rsidR="007C303E" w:rsidRPr="009C0CF4" w:rsidRDefault="007C303E" w:rsidP="00A3026F">
      <w:pPr>
        <w:ind w:firstLine="709"/>
        <w:rPr>
          <w:rFonts w:eastAsia="Calibri"/>
          <w:b/>
          <w:sz w:val="24"/>
          <w:szCs w:val="24"/>
        </w:rPr>
      </w:pPr>
    </w:p>
    <w:p w14:paraId="49B345F0" w14:textId="77777777" w:rsidR="007C303E" w:rsidRDefault="007C303E" w:rsidP="00A3026F">
      <w:pPr>
        <w:ind w:firstLine="709"/>
        <w:jc w:val="both"/>
        <w:rPr>
          <w:rFonts w:eastAsia="Calibri"/>
          <w:sz w:val="24"/>
          <w:szCs w:val="24"/>
        </w:rPr>
      </w:pPr>
      <w:r w:rsidRPr="00A3026F">
        <w:rPr>
          <w:rFonts w:eastAsia="Calibri"/>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w:t>
      </w:r>
      <w:r w:rsidRPr="00A3026F">
        <w:rPr>
          <w:rFonts w:eastAsia="Calibri"/>
          <w:sz w:val="24"/>
          <w:szCs w:val="24"/>
        </w:rPr>
        <w:lastRenderedPageBreak/>
        <w:t>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7D8ED91B" w14:textId="77777777" w:rsidR="007C303E" w:rsidRPr="00A3026F" w:rsidRDefault="007C303E" w:rsidP="00A3026F">
      <w:pPr>
        <w:ind w:firstLine="709"/>
        <w:jc w:val="both"/>
        <w:rPr>
          <w:rFonts w:eastAsia="Calibri"/>
          <w:sz w:val="24"/>
          <w:szCs w:val="24"/>
        </w:rPr>
      </w:pPr>
    </w:p>
    <w:p w14:paraId="6C2BE79A" w14:textId="77777777" w:rsidR="007C303E" w:rsidRDefault="007C303E" w:rsidP="00A3026F">
      <w:pPr>
        <w:ind w:firstLine="709"/>
        <w:jc w:val="both"/>
        <w:rPr>
          <w:rFonts w:eastAsia="Calibri"/>
          <w:sz w:val="24"/>
          <w:szCs w:val="24"/>
        </w:rPr>
      </w:pPr>
      <w:r w:rsidRPr="00A3026F">
        <w:rPr>
          <w:rFonts w:eastAsia="Calibri"/>
          <w:sz w:val="24"/>
          <w:szCs w:val="24"/>
        </w:rPr>
        <w:t xml:space="preserve"> 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6B60F674" w14:textId="77777777" w:rsidR="007C303E" w:rsidRDefault="007C303E" w:rsidP="00A3026F">
      <w:pPr>
        <w:ind w:firstLine="709"/>
        <w:jc w:val="both"/>
        <w:rPr>
          <w:rFonts w:eastAsia="Calibri"/>
          <w:sz w:val="24"/>
          <w:szCs w:val="24"/>
        </w:rPr>
      </w:pPr>
    </w:p>
    <w:p w14:paraId="01DBB58F" w14:textId="77777777" w:rsidR="007C303E" w:rsidRDefault="007C303E" w:rsidP="00A3026F">
      <w:pPr>
        <w:ind w:firstLine="709"/>
        <w:jc w:val="both"/>
        <w:rPr>
          <w:rFonts w:eastAsia="Calibri"/>
          <w:sz w:val="24"/>
          <w:szCs w:val="24"/>
        </w:rPr>
      </w:pPr>
    </w:p>
    <w:tbl>
      <w:tblPr>
        <w:tblW w:w="0" w:type="auto"/>
        <w:tblInd w:w="-5" w:type="dxa"/>
        <w:tblLayout w:type="fixed"/>
        <w:tblLook w:val="0000" w:firstRow="0" w:lastRow="0" w:firstColumn="0" w:lastColumn="0" w:noHBand="0" w:noVBand="0"/>
      </w:tblPr>
      <w:tblGrid>
        <w:gridCol w:w="4785"/>
        <w:gridCol w:w="4755"/>
      </w:tblGrid>
      <w:tr w:rsidR="007C303E" w:rsidRPr="000A16FA" w14:paraId="499E2104" w14:textId="77777777" w:rsidTr="003F138D">
        <w:tc>
          <w:tcPr>
            <w:tcW w:w="4785" w:type="dxa"/>
            <w:tcBorders>
              <w:top w:val="single" w:sz="4" w:space="0" w:color="000000"/>
              <w:left w:val="single" w:sz="4" w:space="0" w:color="000000"/>
              <w:bottom w:val="single" w:sz="4" w:space="0" w:color="000000"/>
            </w:tcBorders>
            <w:shd w:val="clear" w:color="auto" w:fill="auto"/>
          </w:tcPr>
          <w:p w14:paraId="64D0D456" w14:textId="77777777" w:rsidR="007C303E" w:rsidRPr="000A16FA" w:rsidRDefault="007C303E" w:rsidP="003F138D">
            <w:pPr>
              <w:jc w:val="center"/>
              <w:rPr>
                <w:rFonts w:eastAsia="Calibri"/>
                <w:sz w:val="24"/>
                <w:szCs w:val="24"/>
              </w:rPr>
            </w:pPr>
            <w:r w:rsidRPr="000A16FA">
              <w:rPr>
                <w:rFonts w:eastAsia="Calibri"/>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3A6ED996" w14:textId="77777777" w:rsidR="007C303E" w:rsidRPr="000A16FA" w:rsidRDefault="007C303E" w:rsidP="003F138D">
            <w:pPr>
              <w:jc w:val="center"/>
              <w:rPr>
                <w:rFonts w:eastAsia="Calibri"/>
                <w:sz w:val="24"/>
                <w:szCs w:val="24"/>
              </w:rPr>
            </w:pPr>
            <w:r w:rsidRPr="000A16FA">
              <w:rPr>
                <w:rFonts w:eastAsia="Calibri"/>
                <w:sz w:val="24"/>
                <w:szCs w:val="24"/>
              </w:rPr>
              <w:t xml:space="preserve">Критерии </w:t>
            </w:r>
          </w:p>
        </w:tc>
      </w:tr>
      <w:tr w:rsidR="007C303E" w:rsidRPr="000A16FA" w14:paraId="7586ABC0" w14:textId="77777777" w:rsidTr="003F138D">
        <w:tc>
          <w:tcPr>
            <w:tcW w:w="4785" w:type="dxa"/>
            <w:tcBorders>
              <w:top w:val="single" w:sz="4" w:space="0" w:color="000000"/>
              <w:left w:val="single" w:sz="4" w:space="0" w:color="000000"/>
              <w:bottom w:val="single" w:sz="4" w:space="0" w:color="000000"/>
            </w:tcBorders>
            <w:shd w:val="clear" w:color="auto" w:fill="auto"/>
          </w:tcPr>
          <w:p w14:paraId="526561E8" w14:textId="77777777" w:rsidR="007C303E" w:rsidRPr="000A16FA" w:rsidRDefault="007C303E" w:rsidP="003F138D">
            <w:pPr>
              <w:jc w:val="center"/>
              <w:rPr>
                <w:rFonts w:eastAsia="Calibri"/>
                <w:sz w:val="24"/>
                <w:szCs w:val="24"/>
              </w:rPr>
            </w:pPr>
            <w:r w:rsidRPr="000A16FA">
              <w:rPr>
                <w:rFonts w:eastAsia="Calibri"/>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1669D7C0" w14:textId="77777777" w:rsidR="007C303E" w:rsidRPr="000A16FA" w:rsidRDefault="007C303E" w:rsidP="003F138D">
            <w:pPr>
              <w:rPr>
                <w:rFonts w:eastAsia="Calibri"/>
                <w:sz w:val="24"/>
                <w:szCs w:val="24"/>
              </w:rPr>
            </w:pPr>
            <w:r w:rsidRPr="000A16FA">
              <w:rPr>
                <w:rFonts w:eastAsia="Calibri"/>
                <w:sz w:val="24"/>
                <w:szCs w:val="24"/>
              </w:rPr>
              <w:t>Задание выполнено на 91-100%</w:t>
            </w:r>
          </w:p>
        </w:tc>
      </w:tr>
      <w:tr w:rsidR="007C303E" w:rsidRPr="000A16FA" w14:paraId="3503D067" w14:textId="77777777" w:rsidTr="003F138D">
        <w:tc>
          <w:tcPr>
            <w:tcW w:w="4785" w:type="dxa"/>
            <w:tcBorders>
              <w:top w:val="single" w:sz="4" w:space="0" w:color="000000"/>
              <w:left w:val="single" w:sz="4" w:space="0" w:color="000000"/>
              <w:bottom w:val="single" w:sz="4" w:space="0" w:color="000000"/>
            </w:tcBorders>
            <w:shd w:val="clear" w:color="auto" w:fill="auto"/>
          </w:tcPr>
          <w:p w14:paraId="4A77DE22" w14:textId="77777777" w:rsidR="007C303E" w:rsidRPr="000A16FA" w:rsidRDefault="007C303E" w:rsidP="003F138D">
            <w:pPr>
              <w:jc w:val="center"/>
              <w:rPr>
                <w:rFonts w:eastAsia="Calibri"/>
                <w:sz w:val="24"/>
                <w:szCs w:val="24"/>
              </w:rPr>
            </w:pPr>
            <w:r w:rsidRPr="000A16FA">
              <w:rPr>
                <w:rFonts w:eastAsia="Calibri"/>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391A214" w14:textId="77777777" w:rsidR="007C303E" w:rsidRPr="000A16FA" w:rsidRDefault="007C303E" w:rsidP="003F138D">
            <w:pPr>
              <w:rPr>
                <w:rFonts w:eastAsia="Calibri"/>
                <w:sz w:val="24"/>
                <w:szCs w:val="24"/>
              </w:rPr>
            </w:pPr>
            <w:r w:rsidRPr="000A16FA">
              <w:rPr>
                <w:rFonts w:eastAsia="Calibri"/>
                <w:sz w:val="24"/>
                <w:szCs w:val="24"/>
              </w:rPr>
              <w:t>Задание выполнено на 81-90%</w:t>
            </w:r>
          </w:p>
        </w:tc>
      </w:tr>
      <w:tr w:rsidR="007C303E" w:rsidRPr="000A16FA" w14:paraId="0C892658" w14:textId="77777777" w:rsidTr="003F138D">
        <w:tc>
          <w:tcPr>
            <w:tcW w:w="4785" w:type="dxa"/>
            <w:tcBorders>
              <w:top w:val="single" w:sz="4" w:space="0" w:color="000000"/>
              <w:left w:val="single" w:sz="4" w:space="0" w:color="000000"/>
              <w:bottom w:val="single" w:sz="4" w:space="0" w:color="000000"/>
            </w:tcBorders>
            <w:shd w:val="clear" w:color="auto" w:fill="auto"/>
          </w:tcPr>
          <w:p w14:paraId="6E5ED210" w14:textId="77777777" w:rsidR="007C303E" w:rsidRPr="000A16FA" w:rsidRDefault="007C303E" w:rsidP="003F138D">
            <w:pPr>
              <w:jc w:val="center"/>
              <w:rPr>
                <w:rFonts w:eastAsia="Calibri"/>
                <w:sz w:val="24"/>
                <w:szCs w:val="24"/>
              </w:rPr>
            </w:pPr>
            <w:r w:rsidRPr="000A16FA">
              <w:rPr>
                <w:rFonts w:eastAsia="Calibri"/>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46AD9710" w14:textId="77777777" w:rsidR="007C303E" w:rsidRPr="000A16FA" w:rsidRDefault="007C303E" w:rsidP="003F138D">
            <w:pPr>
              <w:rPr>
                <w:rFonts w:eastAsia="Calibri"/>
                <w:sz w:val="24"/>
                <w:szCs w:val="24"/>
              </w:rPr>
            </w:pPr>
            <w:r w:rsidRPr="000A16FA">
              <w:rPr>
                <w:rFonts w:eastAsia="Calibri"/>
                <w:sz w:val="24"/>
                <w:szCs w:val="24"/>
              </w:rPr>
              <w:t>Задание выполнено на 51-80%</w:t>
            </w:r>
          </w:p>
        </w:tc>
      </w:tr>
      <w:tr w:rsidR="007C303E" w:rsidRPr="000A16FA" w14:paraId="7FD3187D" w14:textId="77777777" w:rsidTr="003F138D">
        <w:tc>
          <w:tcPr>
            <w:tcW w:w="4785" w:type="dxa"/>
            <w:tcBorders>
              <w:top w:val="single" w:sz="4" w:space="0" w:color="000000"/>
              <w:left w:val="single" w:sz="4" w:space="0" w:color="000000"/>
              <w:bottom w:val="single" w:sz="4" w:space="0" w:color="000000"/>
            </w:tcBorders>
            <w:shd w:val="clear" w:color="auto" w:fill="auto"/>
          </w:tcPr>
          <w:p w14:paraId="0490B62B" w14:textId="77777777" w:rsidR="007C303E" w:rsidRPr="000A16FA" w:rsidRDefault="007C303E" w:rsidP="003F138D">
            <w:pPr>
              <w:jc w:val="center"/>
              <w:rPr>
                <w:rFonts w:eastAsia="Calibri"/>
                <w:sz w:val="24"/>
                <w:szCs w:val="24"/>
              </w:rPr>
            </w:pPr>
            <w:r w:rsidRPr="000A16FA">
              <w:rPr>
                <w:rFonts w:eastAsia="Calibri"/>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3EA94BF0" w14:textId="77777777" w:rsidR="007C303E" w:rsidRPr="000A16FA" w:rsidRDefault="007C303E" w:rsidP="003F138D">
            <w:pPr>
              <w:rPr>
                <w:rFonts w:eastAsia="Calibri"/>
                <w:sz w:val="24"/>
                <w:szCs w:val="24"/>
              </w:rPr>
            </w:pPr>
            <w:r w:rsidRPr="000A16FA">
              <w:rPr>
                <w:rFonts w:eastAsia="Calibri"/>
                <w:sz w:val="24"/>
                <w:szCs w:val="24"/>
              </w:rPr>
              <w:t>Задание выполнено на 10-50%</w:t>
            </w:r>
          </w:p>
        </w:tc>
      </w:tr>
    </w:tbl>
    <w:p w14:paraId="605F7F99" w14:textId="77777777" w:rsidR="007C303E" w:rsidRDefault="007C303E" w:rsidP="00A3026F">
      <w:pPr>
        <w:ind w:firstLine="709"/>
        <w:jc w:val="both"/>
        <w:rPr>
          <w:rFonts w:eastAsia="Calibri"/>
          <w:sz w:val="24"/>
          <w:szCs w:val="24"/>
        </w:rPr>
      </w:pPr>
    </w:p>
    <w:p w14:paraId="4AAF0B17" w14:textId="77777777" w:rsidR="007C303E" w:rsidRPr="00EA3C7D" w:rsidRDefault="007C303E" w:rsidP="00EA3C7D">
      <w:pPr>
        <w:rPr>
          <w:rFonts w:eastAsia="Calibri"/>
          <w:b/>
          <w:sz w:val="24"/>
          <w:szCs w:val="24"/>
        </w:rPr>
      </w:pPr>
      <w:r>
        <w:rPr>
          <w:rFonts w:eastAsia="Calibri"/>
          <w:sz w:val="24"/>
          <w:szCs w:val="24"/>
        </w:rPr>
        <w:tab/>
      </w:r>
      <w:r w:rsidRPr="00EA3C7D">
        <w:rPr>
          <w:rFonts w:eastAsia="Calibri"/>
          <w:b/>
          <w:sz w:val="24"/>
          <w:szCs w:val="24"/>
        </w:rPr>
        <w:t xml:space="preserve">7.3.1 Тестовые задания </w:t>
      </w:r>
    </w:p>
    <w:p w14:paraId="38494A85" w14:textId="77777777" w:rsidR="007C303E" w:rsidRPr="00EA3C7D" w:rsidRDefault="007C303E" w:rsidP="00EA3C7D">
      <w:pPr>
        <w:spacing w:line="259" w:lineRule="auto"/>
        <w:rPr>
          <w:rFonts w:eastAsia="Calibri"/>
          <w:b/>
          <w:sz w:val="24"/>
          <w:szCs w:val="24"/>
        </w:rPr>
      </w:pPr>
      <w:r w:rsidRPr="00EA3C7D">
        <w:rPr>
          <w:rFonts w:eastAsia="Calibri"/>
          <w:b/>
          <w:sz w:val="24"/>
          <w:szCs w:val="24"/>
        </w:rPr>
        <w:t>Комплект тестовых заданий (тест) по дисциплине размещен ______</w:t>
      </w:r>
      <w:r w:rsidRPr="003C1C93">
        <w:rPr>
          <w:rFonts w:eastAsia="Calibri"/>
          <w:bCs/>
          <w:sz w:val="24"/>
          <w:szCs w:val="24"/>
          <w:u w:val="single"/>
          <w:lang w:val="en-US"/>
        </w:rPr>
        <w:t>chesu</w:t>
      </w:r>
      <w:r w:rsidRPr="003C1C93">
        <w:rPr>
          <w:rFonts w:eastAsia="Calibri"/>
          <w:bCs/>
          <w:sz w:val="24"/>
          <w:szCs w:val="24"/>
          <w:u w:val="single"/>
        </w:rPr>
        <w:t>.</w:t>
      </w:r>
      <w:r w:rsidRPr="003C1C93">
        <w:rPr>
          <w:rFonts w:eastAsia="Calibri"/>
          <w:bCs/>
          <w:sz w:val="24"/>
          <w:szCs w:val="24"/>
          <w:u w:val="single"/>
          <w:lang w:val="en-US"/>
        </w:rPr>
        <w:t>ru</w:t>
      </w:r>
      <w:r w:rsidRPr="00EA3C7D">
        <w:rPr>
          <w:rFonts w:eastAsia="Calibri"/>
          <w:b/>
          <w:sz w:val="24"/>
          <w:szCs w:val="24"/>
        </w:rPr>
        <w:t>_______________________________________________________________</w:t>
      </w:r>
    </w:p>
    <w:p w14:paraId="6EBCAFFF" w14:textId="77777777" w:rsidR="007C303E" w:rsidRPr="003C1C93" w:rsidRDefault="007C303E" w:rsidP="00EA3C7D">
      <w:pPr>
        <w:spacing w:line="259" w:lineRule="auto"/>
        <w:rPr>
          <w:rFonts w:eastAsia="Calibri"/>
          <w:bCs/>
          <w:sz w:val="20"/>
          <w:szCs w:val="20"/>
        </w:rPr>
      </w:pPr>
      <w:r w:rsidRPr="003C1C93">
        <w:rPr>
          <w:rFonts w:eastAsia="Calibri"/>
          <w:bCs/>
          <w:sz w:val="20"/>
          <w:szCs w:val="20"/>
        </w:rPr>
        <w:t>(указывается ссылка на официальный сайт)</w:t>
      </w:r>
    </w:p>
    <w:p w14:paraId="57B8C81D" w14:textId="77777777" w:rsidR="007C303E" w:rsidRDefault="007C303E" w:rsidP="00EA3C7D">
      <w:pPr>
        <w:spacing w:line="259" w:lineRule="auto"/>
        <w:rPr>
          <w:rFonts w:eastAsia="Calibri"/>
          <w:b/>
          <w:sz w:val="24"/>
          <w:szCs w:val="24"/>
        </w:rPr>
      </w:pPr>
    </w:p>
    <w:p w14:paraId="66E1F1C0" w14:textId="77777777" w:rsidR="007C303E" w:rsidRPr="00596078" w:rsidRDefault="007C303E" w:rsidP="00596078">
      <w:pPr>
        <w:tabs>
          <w:tab w:val="left" w:pos="3224"/>
        </w:tabs>
        <w:spacing w:after="160" w:line="259" w:lineRule="auto"/>
        <w:rPr>
          <w:rFonts w:eastAsia="Calibri"/>
          <w:b/>
          <w:sz w:val="24"/>
          <w:szCs w:val="24"/>
        </w:rPr>
      </w:pPr>
      <w:r w:rsidRPr="00596078">
        <w:rPr>
          <w:rFonts w:eastAsia="Calibri"/>
          <w:b/>
          <w:sz w:val="24"/>
          <w:szCs w:val="24"/>
        </w:rPr>
        <w:t>Паспорт тестовых заданий</w:t>
      </w:r>
    </w:p>
    <w:tbl>
      <w:tblPr>
        <w:tblStyle w:val="85"/>
        <w:tblW w:w="0" w:type="auto"/>
        <w:tblLayout w:type="fixed"/>
        <w:tblLook w:val="04A0" w:firstRow="1" w:lastRow="0" w:firstColumn="1" w:lastColumn="0" w:noHBand="0" w:noVBand="1"/>
      </w:tblPr>
      <w:tblGrid>
        <w:gridCol w:w="1555"/>
        <w:gridCol w:w="1984"/>
        <w:gridCol w:w="709"/>
        <w:gridCol w:w="811"/>
        <w:gridCol w:w="807"/>
        <w:gridCol w:w="863"/>
        <w:gridCol w:w="807"/>
        <w:gridCol w:w="807"/>
        <w:gridCol w:w="1002"/>
      </w:tblGrid>
      <w:tr w:rsidR="007C303E" w:rsidRPr="00596078" w14:paraId="0D9AB234" w14:textId="77777777" w:rsidTr="00B12BA8">
        <w:tc>
          <w:tcPr>
            <w:tcW w:w="1555" w:type="dxa"/>
          </w:tcPr>
          <w:p w14:paraId="05043E33" w14:textId="77777777" w:rsidR="007C303E" w:rsidRPr="00596078" w:rsidRDefault="007C303E" w:rsidP="00596078">
            <w:pPr>
              <w:jc w:val="center"/>
              <w:rPr>
                <w:rFonts w:eastAsia="Calibri"/>
              </w:rPr>
            </w:pPr>
            <w:r w:rsidRPr="00596078">
              <w:rPr>
                <w:rFonts w:eastAsia="Calibri"/>
              </w:rPr>
              <w:t>Код компетенции (й)</w:t>
            </w:r>
          </w:p>
        </w:tc>
        <w:tc>
          <w:tcPr>
            <w:tcW w:w="1984" w:type="dxa"/>
          </w:tcPr>
          <w:p w14:paraId="0ED2F024" w14:textId="77777777" w:rsidR="007C303E" w:rsidRPr="00596078" w:rsidRDefault="007C303E" w:rsidP="00596078">
            <w:pPr>
              <w:jc w:val="center"/>
              <w:rPr>
                <w:rFonts w:eastAsia="Calibri"/>
              </w:rPr>
            </w:pPr>
            <w:r w:rsidRPr="00596078">
              <w:rPr>
                <w:rFonts w:eastAsia="Calibri"/>
              </w:rPr>
              <w:t>Тема</w:t>
            </w:r>
          </w:p>
        </w:tc>
        <w:tc>
          <w:tcPr>
            <w:tcW w:w="5806" w:type="dxa"/>
            <w:gridSpan w:val="7"/>
          </w:tcPr>
          <w:p w14:paraId="4D533EBD" w14:textId="77777777" w:rsidR="007C303E" w:rsidRPr="00596078" w:rsidRDefault="007C303E" w:rsidP="00596078">
            <w:pPr>
              <w:jc w:val="center"/>
              <w:rPr>
                <w:rFonts w:eastAsia="Calibri"/>
              </w:rPr>
            </w:pPr>
            <w:r w:rsidRPr="00596078">
              <w:rPr>
                <w:rFonts w:eastAsia="Calibri"/>
              </w:rPr>
              <w:t>Количество тестовых заданий</w:t>
            </w:r>
          </w:p>
        </w:tc>
      </w:tr>
      <w:tr w:rsidR="007C303E" w:rsidRPr="00596078" w14:paraId="4582A22D" w14:textId="77777777" w:rsidTr="00B12BA8">
        <w:tc>
          <w:tcPr>
            <w:tcW w:w="1555" w:type="dxa"/>
          </w:tcPr>
          <w:p w14:paraId="02B32AB1" w14:textId="77777777" w:rsidR="007C303E" w:rsidRPr="00596078" w:rsidRDefault="007C303E" w:rsidP="00596078">
            <w:pPr>
              <w:jc w:val="center"/>
              <w:rPr>
                <w:rFonts w:eastAsia="Calibri"/>
              </w:rPr>
            </w:pPr>
          </w:p>
        </w:tc>
        <w:tc>
          <w:tcPr>
            <w:tcW w:w="1984" w:type="dxa"/>
          </w:tcPr>
          <w:p w14:paraId="2E798BD0" w14:textId="77777777" w:rsidR="007C303E" w:rsidRPr="00596078" w:rsidRDefault="007C303E" w:rsidP="00596078">
            <w:pPr>
              <w:jc w:val="center"/>
              <w:rPr>
                <w:rFonts w:eastAsia="Calibri"/>
              </w:rPr>
            </w:pPr>
          </w:p>
        </w:tc>
        <w:tc>
          <w:tcPr>
            <w:tcW w:w="1520" w:type="dxa"/>
            <w:gridSpan w:val="2"/>
          </w:tcPr>
          <w:p w14:paraId="07F5774C" w14:textId="77777777" w:rsidR="007C303E" w:rsidRPr="00596078" w:rsidRDefault="007C303E" w:rsidP="00596078">
            <w:pPr>
              <w:jc w:val="center"/>
              <w:rPr>
                <w:rFonts w:eastAsia="Calibri"/>
              </w:rPr>
            </w:pPr>
            <w:r w:rsidRPr="00596078">
              <w:rPr>
                <w:rFonts w:eastAsia="Calibri"/>
              </w:rPr>
              <w:t>Открытого типа</w:t>
            </w:r>
          </w:p>
        </w:tc>
        <w:tc>
          <w:tcPr>
            <w:tcW w:w="4286" w:type="dxa"/>
            <w:gridSpan w:val="5"/>
          </w:tcPr>
          <w:p w14:paraId="6EEE42B9" w14:textId="77777777" w:rsidR="007C303E" w:rsidRPr="00596078" w:rsidRDefault="007C303E" w:rsidP="00596078">
            <w:pPr>
              <w:jc w:val="center"/>
              <w:rPr>
                <w:rFonts w:eastAsia="Calibri"/>
              </w:rPr>
            </w:pPr>
            <w:r w:rsidRPr="00596078">
              <w:rPr>
                <w:rFonts w:eastAsia="Calibri"/>
              </w:rPr>
              <w:t>Закрытого типа</w:t>
            </w:r>
          </w:p>
        </w:tc>
      </w:tr>
      <w:tr w:rsidR="007C303E" w:rsidRPr="00596078" w14:paraId="7346358C" w14:textId="77777777" w:rsidTr="00B12BA8">
        <w:trPr>
          <w:cantSplit/>
          <w:trHeight w:val="3049"/>
        </w:trPr>
        <w:tc>
          <w:tcPr>
            <w:tcW w:w="1555" w:type="dxa"/>
          </w:tcPr>
          <w:p w14:paraId="3F9472A3" w14:textId="77777777" w:rsidR="007C303E" w:rsidRPr="00596078" w:rsidRDefault="007C303E" w:rsidP="00596078">
            <w:pPr>
              <w:rPr>
                <w:rFonts w:eastAsia="Calibri"/>
              </w:rPr>
            </w:pPr>
          </w:p>
        </w:tc>
        <w:tc>
          <w:tcPr>
            <w:tcW w:w="1984" w:type="dxa"/>
          </w:tcPr>
          <w:p w14:paraId="3CFEAC55" w14:textId="77777777" w:rsidR="007C303E" w:rsidRPr="00596078" w:rsidRDefault="007C303E" w:rsidP="00596078">
            <w:pPr>
              <w:rPr>
                <w:rFonts w:eastAsia="Calibri"/>
              </w:rPr>
            </w:pPr>
          </w:p>
        </w:tc>
        <w:tc>
          <w:tcPr>
            <w:tcW w:w="709" w:type="dxa"/>
            <w:textDirection w:val="btLr"/>
          </w:tcPr>
          <w:p w14:paraId="11261FE9" w14:textId="77777777" w:rsidR="007C303E" w:rsidRPr="00596078" w:rsidRDefault="007C303E" w:rsidP="00596078">
            <w:pPr>
              <w:ind w:left="113" w:right="113"/>
              <w:rPr>
                <w:rFonts w:eastAsia="Calibri"/>
              </w:rPr>
            </w:pPr>
            <w:r w:rsidRPr="00596078">
              <w:rPr>
                <w:rFonts w:eastAsia="Calibri"/>
                <w:strike/>
              </w:rPr>
              <w:t xml:space="preserve"> Дополнение</w:t>
            </w:r>
          </w:p>
        </w:tc>
        <w:tc>
          <w:tcPr>
            <w:tcW w:w="811" w:type="dxa"/>
            <w:textDirection w:val="btLr"/>
          </w:tcPr>
          <w:p w14:paraId="7EA2D7C0" w14:textId="77777777" w:rsidR="007C303E" w:rsidRPr="00596078" w:rsidRDefault="007C303E" w:rsidP="00596078">
            <w:pPr>
              <w:ind w:left="113" w:right="113"/>
              <w:jc w:val="center"/>
              <w:rPr>
                <w:rFonts w:eastAsia="Calibri"/>
              </w:rPr>
            </w:pPr>
            <w:r w:rsidRPr="00596078">
              <w:rPr>
                <w:rFonts w:eastAsia="Calibri"/>
              </w:rPr>
              <w:t>Свободное изложение</w:t>
            </w:r>
          </w:p>
        </w:tc>
        <w:tc>
          <w:tcPr>
            <w:tcW w:w="807" w:type="dxa"/>
            <w:textDirection w:val="btLr"/>
          </w:tcPr>
          <w:p w14:paraId="483BE419" w14:textId="77777777" w:rsidR="007C303E" w:rsidRPr="00596078" w:rsidRDefault="007C303E" w:rsidP="00596078">
            <w:pPr>
              <w:ind w:left="113" w:right="113"/>
              <w:jc w:val="center"/>
              <w:rPr>
                <w:rFonts w:eastAsia="Calibri"/>
              </w:rPr>
            </w:pPr>
            <w:r w:rsidRPr="00596078">
              <w:rPr>
                <w:rFonts w:eastAsia="Calibri"/>
              </w:rPr>
              <w:t>Альтернативный выбор (да/нет)</w:t>
            </w:r>
          </w:p>
        </w:tc>
        <w:tc>
          <w:tcPr>
            <w:tcW w:w="863" w:type="dxa"/>
            <w:textDirection w:val="btLr"/>
          </w:tcPr>
          <w:p w14:paraId="3CAA7CF5" w14:textId="77777777" w:rsidR="007C303E" w:rsidRPr="00596078" w:rsidRDefault="007C303E" w:rsidP="00596078">
            <w:pPr>
              <w:ind w:left="113" w:right="113"/>
              <w:jc w:val="center"/>
              <w:rPr>
                <w:rFonts w:eastAsia="Calibri"/>
              </w:rPr>
            </w:pPr>
            <w:r w:rsidRPr="00596078">
              <w:rPr>
                <w:rFonts w:eastAsia="Calibri"/>
              </w:rPr>
              <w:t>Выбор одного правильного</w:t>
            </w:r>
          </w:p>
          <w:p w14:paraId="73888FBA" w14:textId="77777777" w:rsidR="007C303E" w:rsidRPr="00596078" w:rsidRDefault="007C303E" w:rsidP="00596078">
            <w:pPr>
              <w:ind w:left="113" w:right="113"/>
              <w:jc w:val="center"/>
              <w:rPr>
                <w:rFonts w:eastAsia="Calibri"/>
              </w:rPr>
            </w:pPr>
            <w:r w:rsidRPr="00596078">
              <w:rPr>
                <w:rFonts w:eastAsia="Calibri"/>
              </w:rPr>
              <w:t>ответа</w:t>
            </w:r>
          </w:p>
        </w:tc>
        <w:tc>
          <w:tcPr>
            <w:tcW w:w="807" w:type="dxa"/>
            <w:textDirection w:val="btLr"/>
          </w:tcPr>
          <w:p w14:paraId="58FED2C5" w14:textId="77777777" w:rsidR="007C303E" w:rsidRPr="00596078" w:rsidRDefault="007C303E" w:rsidP="00596078">
            <w:pPr>
              <w:ind w:left="113" w:right="113"/>
              <w:jc w:val="center"/>
              <w:rPr>
                <w:rFonts w:eastAsia="Calibri"/>
              </w:rPr>
            </w:pPr>
            <w:r w:rsidRPr="00596078">
              <w:rPr>
                <w:rFonts w:eastAsia="Calibri"/>
              </w:rPr>
              <w:t>Выбор нескольких верных ответов</w:t>
            </w:r>
          </w:p>
        </w:tc>
        <w:tc>
          <w:tcPr>
            <w:tcW w:w="807" w:type="dxa"/>
            <w:textDirection w:val="btLr"/>
          </w:tcPr>
          <w:p w14:paraId="42E8C7AD" w14:textId="77777777" w:rsidR="007C303E" w:rsidRPr="00596078" w:rsidRDefault="007C303E" w:rsidP="00596078">
            <w:pPr>
              <w:ind w:left="113" w:right="113"/>
              <w:jc w:val="center"/>
              <w:rPr>
                <w:rFonts w:eastAsia="Calibri"/>
              </w:rPr>
            </w:pPr>
            <w:r w:rsidRPr="00596078">
              <w:rPr>
                <w:rFonts w:eastAsia="Calibri"/>
              </w:rPr>
              <w:t>Установление соответствия</w:t>
            </w:r>
          </w:p>
        </w:tc>
        <w:tc>
          <w:tcPr>
            <w:tcW w:w="1002" w:type="dxa"/>
            <w:textDirection w:val="btLr"/>
          </w:tcPr>
          <w:p w14:paraId="77411834" w14:textId="77777777" w:rsidR="007C303E" w:rsidRPr="00596078" w:rsidRDefault="007C303E" w:rsidP="00596078">
            <w:pPr>
              <w:ind w:left="113" w:right="113"/>
              <w:jc w:val="center"/>
              <w:rPr>
                <w:rFonts w:eastAsia="Calibri"/>
              </w:rPr>
            </w:pPr>
            <w:r w:rsidRPr="00596078">
              <w:rPr>
                <w:rFonts w:eastAsia="Calibri"/>
              </w:rPr>
              <w:t>Установление</w:t>
            </w:r>
          </w:p>
          <w:p w14:paraId="174A735C" w14:textId="77777777" w:rsidR="007C303E" w:rsidRPr="00596078" w:rsidRDefault="007C303E" w:rsidP="00596078">
            <w:pPr>
              <w:ind w:left="113" w:right="113"/>
              <w:jc w:val="center"/>
              <w:rPr>
                <w:rFonts w:eastAsia="Calibri"/>
              </w:rPr>
            </w:pPr>
            <w:r w:rsidRPr="00596078">
              <w:rPr>
                <w:rFonts w:eastAsia="Calibri"/>
              </w:rPr>
              <w:t>правильной</w:t>
            </w:r>
          </w:p>
          <w:p w14:paraId="1E385CA0" w14:textId="77777777" w:rsidR="007C303E" w:rsidRPr="00596078" w:rsidRDefault="007C303E" w:rsidP="00596078">
            <w:pPr>
              <w:ind w:left="113" w:right="113"/>
              <w:jc w:val="center"/>
              <w:rPr>
                <w:rFonts w:eastAsia="Calibri"/>
              </w:rPr>
            </w:pPr>
            <w:r w:rsidRPr="00596078">
              <w:rPr>
                <w:rFonts w:eastAsia="Calibri"/>
              </w:rPr>
              <w:t>последовательности</w:t>
            </w:r>
          </w:p>
        </w:tc>
      </w:tr>
      <w:tr w:rsidR="007C303E" w:rsidRPr="00596078" w14:paraId="486F4960" w14:textId="77777777" w:rsidTr="00B12BA8">
        <w:tc>
          <w:tcPr>
            <w:tcW w:w="1555" w:type="dxa"/>
          </w:tcPr>
          <w:p w14:paraId="67812A60" w14:textId="77777777" w:rsidR="007C303E" w:rsidRPr="0074358D" w:rsidRDefault="007C303E" w:rsidP="00596078">
            <w:pPr>
              <w:rPr>
                <w:rFonts w:eastAsia="Calibri"/>
              </w:rPr>
            </w:pPr>
            <w:r w:rsidRPr="0074358D">
              <w:rPr>
                <w:rFonts w:eastAsia="Calibri"/>
              </w:rPr>
              <w:t>УК-4; ОПК-2; ПК-2</w:t>
            </w:r>
          </w:p>
        </w:tc>
        <w:tc>
          <w:tcPr>
            <w:tcW w:w="1984" w:type="dxa"/>
          </w:tcPr>
          <w:p w14:paraId="6143A214" w14:textId="77777777" w:rsidR="007C303E" w:rsidRDefault="007C303E" w:rsidP="00766BCE">
            <w:pPr>
              <w:jc w:val="both"/>
              <w:rPr>
                <w:rFonts w:eastAsia="Calibri"/>
              </w:rPr>
            </w:pPr>
            <w:r>
              <w:rPr>
                <w:rFonts w:eastAsia="Calibri"/>
              </w:rPr>
              <w:t>Гласные и согласные фонемы</w:t>
            </w:r>
          </w:p>
          <w:p w14:paraId="7AADC71B" w14:textId="77777777" w:rsidR="007C303E" w:rsidRPr="00596078" w:rsidRDefault="007C303E" w:rsidP="00596078">
            <w:pPr>
              <w:rPr>
                <w:rFonts w:eastAsia="Calibri"/>
              </w:rPr>
            </w:pPr>
          </w:p>
        </w:tc>
        <w:tc>
          <w:tcPr>
            <w:tcW w:w="709" w:type="dxa"/>
          </w:tcPr>
          <w:p w14:paraId="77BC61F3" w14:textId="77777777" w:rsidR="007C303E" w:rsidRPr="00596078" w:rsidRDefault="007C303E" w:rsidP="00596078">
            <w:pPr>
              <w:rPr>
                <w:rFonts w:eastAsia="Calibri"/>
              </w:rPr>
            </w:pPr>
          </w:p>
        </w:tc>
        <w:tc>
          <w:tcPr>
            <w:tcW w:w="811" w:type="dxa"/>
          </w:tcPr>
          <w:p w14:paraId="11068CF5" w14:textId="77777777" w:rsidR="007C303E" w:rsidRPr="00793E98" w:rsidRDefault="007C303E" w:rsidP="00B15A9C">
            <w:pPr>
              <w:jc w:val="center"/>
              <w:rPr>
                <w:rFonts w:eastAsia="Calibri"/>
                <w:lang w:val="en-US"/>
              </w:rPr>
            </w:pPr>
            <w:r>
              <w:rPr>
                <w:rFonts w:eastAsia="Calibri"/>
                <w:lang w:val="en-US"/>
              </w:rPr>
              <w:t>8</w:t>
            </w:r>
          </w:p>
        </w:tc>
        <w:tc>
          <w:tcPr>
            <w:tcW w:w="807" w:type="dxa"/>
          </w:tcPr>
          <w:p w14:paraId="435A5936" w14:textId="77777777" w:rsidR="007C303E" w:rsidRPr="00596078" w:rsidRDefault="007C303E" w:rsidP="00B15A9C">
            <w:pPr>
              <w:jc w:val="center"/>
              <w:rPr>
                <w:rFonts w:eastAsia="Calibri"/>
              </w:rPr>
            </w:pPr>
            <w:r w:rsidRPr="00F66D5E">
              <w:rPr>
                <w:rFonts w:eastAsia="Calibri"/>
              </w:rPr>
              <w:t>1</w:t>
            </w:r>
          </w:p>
        </w:tc>
        <w:tc>
          <w:tcPr>
            <w:tcW w:w="863" w:type="dxa"/>
          </w:tcPr>
          <w:p w14:paraId="7C1D4E05"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0B471B1E"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41E806C5" w14:textId="77777777" w:rsidR="007C303E" w:rsidRPr="00596078" w:rsidRDefault="007C303E" w:rsidP="00B15A9C">
            <w:pPr>
              <w:jc w:val="center"/>
              <w:rPr>
                <w:rFonts w:eastAsia="Calibri"/>
              </w:rPr>
            </w:pPr>
            <w:r>
              <w:rPr>
                <w:rFonts w:eastAsia="Calibri"/>
              </w:rPr>
              <w:t>_</w:t>
            </w:r>
          </w:p>
        </w:tc>
        <w:tc>
          <w:tcPr>
            <w:tcW w:w="1002" w:type="dxa"/>
          </w:tcPr>
          <w:p w14:paraId="7D58883B" w14:textId="77777777" w:rsidR="007C303E" w:rsidRPr="00596078" w:rsidRDefault="007C303E" w:rsidP="00B15A9C">
            <w:pPr>
              <w:jc w:val="center"/>
              <w:rPr>
                <w:rFonts w:eastAsia="Calibri"/>
              </w:rPr>
            </w:pPr>
            <w:r>
              <w:rPr>
                <w:rFonts w:eastAsia="Calibri"/>
              </w:rPr>
              <w:t>_</w:t>
            </w:r>
          </w:p>
        </w:tc>
      </w:tr>
      <w:tr w:rsidR="007C303E" w:rsidRPr="00596078" w14:paraId="57C2C863" w14:textId="77777777" w:rsidTr="00B12BA8">
        <w:trPr>
          <w:trHeight w:val="493"/>
        </w:trPr>
        <w:tc>
          <w:tcPr>
            <w:tcW w:w="1555" w:type="dxa"/>
          </w:tcPr>
          <w:p w14:paraId="705ED126" w14:textId="77777777" w:rsidR="007C303E" w:rsidRPr="00596078" w:rsidRDefault="007C303E" w:rsidP="00596078">
            <w:pPr>
              <w:rPr>
                <w:rFonts w:eastAsia="Calibri"/>
              </w:rPr>
            </w:pPr>
            <w:r w:rsidRPr="0074358D">
              <w:rPr>
                <w:rFonts w:eastAsia="Calibri"/>
              </w:rPr>
              <w:t>УК-4; ОПК-2; ПК-2</w:t>
            </w:r>
          </w:p>
        </w:tc>
        <w:tc>
          <w:tcPr>
            <w:tcW w:w="1984" w:type="dxa"/>
          </w:tcPr>
          <w:p w14:paraId="008A8084" w14:textId="77777777" w:rsidR="007C303E" w:rsidRPr="00596078" w:rsidRDefault="007C303E" w:rsidP="00596078">
            <w:pPr>
              <w:rPr>
                <w:rFonts w:eastAsia="Calibri"/>
              </w:rPr>
            </w:pPr>
            <w:r w:rsidRPr="00D434FE">
              <w:rPr>
                <w:rFonts w:eastAsia="Calibri"/>
                <w:bCs/>
              </w:rPr>
              <w:t>Фонемы в потоке речи</w:t>
            </w:r>
          </w:p>
        </w:tc>
        <w:tc>
          <w:tcPr>
            <w:tcW w:w="709" w:type="dxa"/>
          </w:tcPr>
          <w:p w14:paraId="5C70F608" w14:textId="77777777" w:rsidR="007C303E" w:rsidRPr="00596078" w:rsidRDefault="007C303E" w:rsidP="00596078">
            <w:pPr>
              <w:rPr>
                <w:rFonts w:eastAsia="Calibri"/>
              </w:rPr>
            </w:pPr>
          </w:p>
        </w:tc>
        <w:tc>
          <w:tcPr>
            <w:tcW w:w="811" w:type="dxa"/>
          </w:tcPr>
          <w:p w14:paraId="749B85F1" w14:textId="77777777" w:rsidR="007C303E" w:rsidRPr="00793E98" w:rsidRDefault="007C303E" w:rsidP="00B15A9C">
            <w:pPr>
              <w:jc w:val="center"/>
              <w:rPr>
                <w:rFonts w:eastAsia="Calibri"/>
                <w:lang w:val="en-US"/>
              </w:rPr>
            </w:pPr>
            <w:r>
              <w:rPr>
                <w:rFonts w:eastAsia="Calibri"/>
                <w:lang w:val="en-US"/>
              </w:rPr>
              <w:t>8</w:t>
            </w:r>
          </w:p>
        </w:tc>
        <w:tc>
          <w:tcPr>
            <w:tcW w:w="807" w:type="dxa"/>
          </w:tcPr>
          <w:p w14:paraId="0D6E6F95" w14:textId="77777777" w:rsidR="007C303E" w:rsidRPr="00596078" w:rsidRDefault="007C303E" w:rsidP="00B15A9C">
            <w:pPr>
              <w:jc w:val="center"/>
              <w:rPr>
                <w:rFonts w:eastAsia="Calibri"/>
              </w:rPr>
            </w:pPr>
            <w:r>
              <w:rPr>
                <w:rFonts w:eastAsia="Calibri"/>
              </w:rPr>
              <w:t>1</w:t>
            </w:r>
          </w:p>
        </w:tc>
        <w:tc>
          <w:tcPr>
            <w:tcW w:w="863" w:type="dxa"/>
          </w:tcPr>
          <w:p w14:paraId="60BB5283"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0D594BF3"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35C37362" w14:textId="77777777" w:rsidR="007C303E" w:rsidRPr="00596078" w:rsidRDefault="007C303E" w:rsidP="00B15A9C">
            <w:pPr>
              <w:jc w:val="center"/>
              <w:rPr>
                <w:rFonts w:eastAsia="Calibri"/>
              </w:rPr>
            </w:pPr>
            <w:r>
              <w:rPr>
                <w:rFonts w:eastAsia="Calibri"/>
              </w:rPr>
              <w:t>_</w:t>
            </w:r>
          </w:p>
        </w:tc>
        <w:tc>
          <w:tcPr>
            <w:tcW w:w="1002" w:type="dxa"/>
          </w:tcPr>
          <w:p w14:paraId="262E42BB" w14:textId="77777777" w:rsidR="007C303E" w:rsidRPr="00596078" w:rsidRDefault="007C303E" w:rsidP="00B15A9C">
            <w:pPr>
              <w:jc w:val="center"/>
              <w:rPr>
                <w:rFonts w:eastAsia="Calibri"/>
              </w:rPr>
            </w:pPr>
            <w:r>
              <w:rPr>
                <w:rFonts w:eastAsia="Calibri"/>
              </w:rPr>
              <w:t>_</w:t>
            </w:r>
          </w:p>
        </w:tc>
      </w:tr>
      <w:tr w:rsidR="007C303E" w:rsidRPr="00596078" w14:paraId="4A1C53D2" w14:textId="77777777" w:rsidTr="00B12BA8">
        <w:trPr>
          <w:trHeight w:val="267"/>
        </w:trPr>
        <w:tc>
          <w:tcPr>
            <w:tcW w:w="1555" w:type="dxa"/>
          </w:tcPr>
          <w:p w14:paraId="668E709A" w14:textId="77777777" w:rsidR="007C303E" w:rsidRPr="00596078" w:rsidRDefault="007C303E" w:rsidP="00596078">
            <w:pPr>
              <w:rPr>
                <w:rFonts w:eastAsia="Calibri"/>
              </w:rPr>
            </w:pPr>
            <w:r w:rsidRPr="0074358D">
              <w:rPr>
                <w:rFonts w:eastAsia="Calibri"/>
              </w:rPr>
              <w:t>УК-4; ОПК-2; ПК-2</w:t>
            </w:r>
          </w:p>
        </w:tc>
        <w:tc>
          <w:tcPr>
            <w:tcW w:w="1984" w:type="dxa"/>
          </w:tcPr>
          <w:p w14:paraId="0182C0B4" w14:textId="77777777" w:rsidR="007C303E" w:rsidRPr="000B315A" w:rsidRDefault="007C303E" w:rsidP="00D01403">
            <w:pPr>
              <w:tabs>
                <w:tab w:val="left" w:pos="234"/>
              </w:tabs>
              <w:rPr>
                <w:rFonts w:eastAsia="Calibri"/>
              </w:rPr>
            </w:pPr>
            <w:r w:rsidRPr="000B315A">
              <w:rPr>
                <w:rFonts w:eastAsia="Calibri"/>
              </w:rPr>
              <w:t>Способы и средства словообразования</w:t>
            </w:r>
          </w:p>
          <w:p w14:paraId="10277D6E" w14:textId="77777777" w:rsidR="007C303E" w:rsidRPr="00D434FE" w:rsidRDefault="007C303E" w:rsidP="00596078">
            <w:pPr>
              <w:rPr>
                <w:rFonts w:eastAsia="Calibri"/>
                <w:bCs/>
              </w:rPr>
            </w:pPr>
          </w:p>
        </w:tc>
        <w:tc>
          <w:tcPr>
            <w:tcW w:w="709" w:type="dxa"/>
          </w:tcPr>
          <w:p w14:paraId="560395BD" w14:textId="77777777" w:rsidR="007C303E" w:rsidRPr="00596078" w:rsidRDefault="007C303E" w:rsidP="00596078">
            <w:pPr>
              <w:rPr>
                <w:rFonts w:eastAsia="Calibri"/>
              </w:rPr>
            </w:pPr>
          </w:p>
        </w:tc>
        <w:tc>
          <w:tcPr>
            <w:tcW w:w="811" w:type="dxa"/>
          </w:tcPr>
          <w:p w14:paraId="62946284" w14:textId="77777777" w:rsidR="007C303E" w:rsidRPr="00793E98" w:rsidRDefault="007C303E" w:rsidP="00B15A9C">
            <w:pPr>
              <w:jc w:val="center"/>
              <w:rPr>
                <w:rFonts w:eastAsia="Calibri"/>
                <w:lang w:val="en-US"/>
              </w:rPr>
            </w:pPr>
            <w:r>
              <w:rPr>
                <w:rFonts w:eastAsia="Calibri"/>
                <w:lang w:val="en-US"/>
              </w:rPr>
              <w:t>6</w:t>
            </w:r>
          </w:p>
        </w:tc>
        <w:tc>
          <w:tcPr>
            <w:tcW w:w="807" w:type="dxa"/>
          </w:tcPr>
          <w:p w14:paraId="719444DB" w14:textId="77777777" w:rsidR="007C303E" w:rsidRPr="00F66D5E" w:rsidRDefault="007C303E" w:rsidP="00B15A9C">
            <w:pPr>
              <w:jc w:val="center"/>
              <w:rPr>
                <w:rFonts w:eastAsia="Calibri"/>
              </w:rPr>
            </w:pPr>
            <w:r>
              <w:rPr>
                <w:rFonts w:eastAsia="Calibri"/>
              </w:rPr>
              <w:t>1</w:t>
            </w:r>
          </w:p>
        </w:tc>
        <w:tc>
          <w:tcPr>
            <w:tcW w:w="863" w:type="dxa"/>
          </w:tcPr>
          <w:p w14:paraId="60227CC5"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26196B1C"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382EC6F9" w14:textId="77777777" w:rsidR="007C303E" w:rsidRPr="00596078" w:rsidRDefault="007C303E" w:rsidP="00B15A9C">
            <w:pPr>
              <w:jc w:val="center"/>
              <w:rPr>
                <w:rFonts w:eastAsia="Calibri"/>
              </w:rPr>
            </w:pPr>
            <w:r>
              <w:rPr>
                <w:rFonts w:eastAsia="Calibri"/>
              </w:rPr>
              <w:t>_</w:t>
            </w:r>
          </w:p>
        </w:tc>
        <w:tc>
          <w:tcPr>
            <w:tcW w:w="1002" w:type="dxa"/>
          </w:tcPr>
          <w:p w14:paraId="759401F7" w14:textId="77777777" w:rsidR="007C303E" w:rsidRPr="00596078" w:rsidRDefault="007C303E" w:rsidP="00B15A9C">
            <w:pPr>
              <w:jc w:val="center"/>
              <w:rPr>
                <w:rFonts w:eastAsia="Calibri"/>
              </w:rPr>
            </w:pPr>
            <w:r>
              <w:rPr>
                <w:rFonts w:eastAsia="Calibri"/>
              </w:rPr>
              <w:t>_</w:t>
            </w:r>
          </w:p>
        </w:tc>
      </w:tr>
      <w:tr w:rsidR="007C303E" w:rsidRPr="00596078" w14:paraId="419C4030" w14:textId="77777777" w:rsidTr="00B12BA8">
        <w:trPr>
          <w:trHeight w:val="334"/>
        </w:trPr>
        <w:tc>
          <w:tcPr>
            <w:tcW w:w="1555" w:type="dxa"/>
          </w:tcPr>
          <w:p w14:paraId="3BC87921" w14:textId="77777777" w:rsidR="007C303E" w:rsidRPr="00596078" w:rsidRDefault="007C303E" w:rsidP="00596078">
            <w:pPr>
              <w:rPr>
                <w:rFonts w:eastAsia="Calibri"/>
              </w:rPr>
            </w:pPr>
            <w:r w:rsidRPr="0074358D">
              <w:rPr>
                <w:rFonts w:eastAsia="Calibri"/>
              </w:rPr>
              <w:t>УК-4; ОПК-2; ПК-2</w:t>
            </w:r>
          </w:p>
        </w:tc>
        <w:tc>
          <w:tcPr>
            <w:tcW w:w="1984" w:type="dxa"/>
          </w:tcPr>
          <w:p w14:paraId="14DBB8AA" w14:textId="77777777" w:rsidR="007C303E" w:rsidRPr="00596078" w:rsidRDefault="007C303E" w:rsidP="00766BCE">
            <w:pPr>
              <w:spacing w:after="160" w:line="259" w:lineRule="auto"/>
              <w:rPr>
                <w:rFonts w:eastAsia="Calibri"/>
              </w:rPr>
            </w:pPr>
            <w:r w:rsidRPr="00417A27">
              <w:rPr>
                <w:rFonts w:eastAsia="Calibri"/>
              </w:rPr>
              <w:t xml:space="preserve">Лексическая система </w:t>
            </w:r>
            <w:r w:rsidRPr="00417A27">
              <w:rPr>
                <w:rFonts w:eastAsia="Calibri"/>
              </w:rPr>
              <w:lastRenderedPageBreak/>
              <w:t>английского и русского языков</w:t>
            </w:r>
          </w:p>
        </w:tc>
        <w:tc>
          <w:tcPr>
            <w:tcW w:w="709" w:type="dxa"/>
          </w:tcPr>
          <w:p w14:paraId="4C4804C9" w14:textId="77777777" w:rsidR="007C303E" w:rsidRPr="00596078" w:rsidRDefault="007C303E" w:rsidP="00596078">
            <w:pPr>
              <w:rPr>
                <w:rFonts w:eastAsia="Calibri"/>
              </w:rPr>
            </w:pPr>
          </w:p>
        </w:tc>
        <w:tc>
          <w:tcPr>
            <w:tcW w:w="811" w:type="dxa"/>
          </w:tcPr>
          <w:p w14:paraId="01EC6140" w14:textId="77777777" w:rsidR="007C303E" w:rsidRPr="00596078" w:rsidRDefault="007C303E" w:rsidP="00B15A9C">
            <w:pPr>
              <w:jc w:val="center"/>
              <w:rPr>
                <w:rFonts w:eastAsia="Calibri"/>
              </w:rPr>
            </w:pPr>
            <w:r w:rsidRPr="00F66D5E">
              <w:rPr>
                <w:rFonts w:eastAsia="Calibri"/>
              </w:rPr>
              <w:t>9</w:t>
            </w:r>
          </w:p>
        </w:tc>
        <w:tc>
          <w:tcPr>
            <w:tcW w:w="807" w:type="dxa"/>
          </w:tcPr>
          <w:p w14:paraId="645B79A3" w14:textId="77777777" w:rsidR="007C303E" w:rsidRPr="00596078" w:rsidRDefault="007C303E" w:rsidP="00B15A9C">
            <w:pPr>
              <w:jc w:val="center"/>
              <w:rPr>
                <w:rFonts w:eastAsia="Calibri"/>
              </w:rPr>
            </w:pPr>
            <w:r>
              <w:rPr>
                <w:rFonts w:eastAsia="Calibri"/>
              </w:rPr>
              <w:t>1</w:t>
            </w:r>
          </w:p>
        </w:tc>
        <w:tc>
          <w:tcPr>
            <w:tcW w:w="863" w:type="dxa"/>
          </w:tcPr>
          <w:p w14:paraId="2456548F"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1EF6C379"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7BB5C468" w14:textId="77777777" w:rsidR="007C303E" w:rsidRPr="00596078" w:rsidRDefault="007C303E" w:rsidP="00B15A9C">
            <w:pPr>
              <w:jc w:val="center"/>
              <w:rPr>
                <w:rFonts w:eastAsia="Calibri"/>
              </w:rPr>
            </w:pPr>
            <w:r>
              <w:rPr>
                <w:rFonts w:eastAsia="Calibri"/>
              </w:rPr>
              <w:t>_</w:t>
            </w:r>
          </w:p>
        </w:tc>
        <w:tc>
          <w:tcPr>
            <w:tcW w:w="1002" w:type="dxa"/>
          </w:tcPr>
          <w:p w14:paraId="073CC69E" w14:textId="77777777" w:rsidR="007C303E" w:rsidRPr="00596078" w:rsidRDefault="007C303E" w:rsidP="00B15A9C">
            <w:pPr>
              <w:jc w:val="center"/>
              <w:rPr>
                <w:rFonts w:eastAsia="Calibri"/>
              </w:rPr>
            </w:pPr>
            <w:r>
              <w:rPr>
                <w:rFonts w:eastAsia="Calibri"/>
              </w:rPr>
              <w:t>_</w:t>
            </w:r>
          </w:p>
        </w:tc>
      </w:tr>
      <w:tr w:rsidR="007C303E" w:rsidRPr="00596078" w14:paraId="199A6FCA" w14:textId="77777777" w:rsidTr="00B12BA8">
        <w:trPr>
          <w:trHeight w:val="190"/>
        </w:trPr>
        <w:tc>
          <w:tcPr>
            <w:tcW w:w="1555" w:type="dxa"/>
          </w:tcPr>
          <w:p w14:paraId="22575266" w14:textId="77777777" w:rsidR="007C303E" w:rsidRPr="00596078" w:rsidRDefault="007C303E" w:rsidP="00596078">
            <w:pPr>
              <w:rPr>
                <w:rFonts w:eastAsia="Calibri"/>
              </w:rPr>
            </w:pPr>
            <w:r w:rsidRPr="0074358D">
              <w:rPr>
                <w:rFonts w:eastAsia="Calibri"/>
              </w:rPr>
              <w:t>УК-4; ОПК-2; ПК-2</w:t>
            </w:r>
          </w:p>
        </w:tc>
        <w:tc>
          <w:tcPr>
            <w:tcW w:w="1984" w:type="dxa"/>
          </w:tcPr>
          <w:p w14:paraId="0B00C82F" w14:textId="77777777" w:rsidR="007C303E" w:rsidRDefault="007C303E" w:rsidP="00FF2780">
            <w:pPr>
              <w:tabs>
                <w:tab w:val="left" w:pos="234"/>
              </w:tabs>
              <w:rPr>
                <w:rFonts w:eastAsia="Calibri"/>
              </w:rPr>
            </w:pPr>
            <w:r w:rsidRPr="003E7434">
              <w:rPr>
                <w:rFonts w:eastAsia="Calibri"/>
              </w:rPr>
              <w:t>Типология морфологических систем</w:t>
            </w:r>
          </w:p>
        </w:tc>
        <w:tc>
          <w:tcPr>
            <w:tcW w:w="709" w:type="dxa"/>
          </w:tcPr>
          <w:p w14:paraId="380C5E3C" w14:textId="77777777" w:rsidR="007C303E" w:rsidRPr="00596078" w:rsidRDefault="007C303E" w:rsidP="00596078">
            <w:pPr>
              <w:rPr>
                <w:rFonts w:eastAsia="Calibri"/>
              </w:rPr>
            </w:pPr>
          </w:p>
        </w:tc>
        <w:tc>
          <w:tcPr>
            <w:tcW w:w="811" w:type="dxa"/>
          </w:tcPr>
          <w:p w14:paraId="4D87EF40" w14:textId="77777777" w:rsidR="007C303E" w:rsidRPr="00F66D5E" w:rsidRDefault="007C303E" w:rsidP="00B15A9C">
            <w:pPr>
              <w:jc w:val="center"/>
              <w:rPr>
                <w:rFonts w:eastAsia="Calibri"/>
              </w:rPr>
            </w:pPr>
            <w:r w:rsidRPr="00F66D5E">
              <w:rPr>
                <w:rFonts w:eastAsia="Calibri"/>
              </w:rPr>
              <w:t>9</w:t>
            </w:r>
          </w:p>
        </w:tc>
        <w:tc>
          <w:tcPr>
            <w:tcW w:w="807" w:type="dxa"/>
          </w:tcPr>
          <w:p w14:paraId="72F240B7" w14:textId="77777777" w:rsidR="007C303E" w:rsidRPr="00F66D5E" w:rsidRDefault="007C303E" w:rsidP="00B15A9C">
            <w:pPr>
              <w:jc w:val="center"/>
              <w:rPr>
                <w:rFonts w:eastAsia="Calibri"/>
              </w:rPr>
            </w:pPr>
            <w:r>
              <w:rPr>
                <w:rFonts w:eastAsia="Calibri"/>
              </w:rPr>
              <w:t>1</w:t>
            </w:r>
          </w:p>
        </w:tc>
        <w:tc>
          <w:tcPr>
            <w:tcW w:w="863" w:type="dxa"/>
          </w:tcPr>
          <w:p w14:paraId="52A99DD9" w14:textId="77777777" w:rsidR="007C303E" w:rsidRPr="00D30307" w:rsidRDefault="007C303E" w:rsidP="00B15A9C">
            <w:pPr>
              <w:jc w:val="center"/>
              <w:rPr>
                <w:rFonts w:eastAsia="Calibri"/>
                <w:lang w:val="en-US"/>
              </w:rPr>
            </w:pPr>
            <w:r>
              <w:rPr>
                <w:rFonts w:eastAsia="Calibri"/>
                <w:lang w:val="en-US"/>
              </w:rPr>
              <w:t>8</w:t>
            </w:r>
          </w:p>
        </w:tc>
        <w:tc>
          <w:tcPr>
            <w:tcW w:w="807" w:type="dxa"/>
          </w:tcPr>
          <w:p w14:paraId="501960ED"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78A84ECB" w14:textId="77777777" w:rsidR="007C303E" w:rsidRPr="00596078" w:rsidRDefault="007C303E" w:rsidP="00B15A9C">
            <w:pPr>
              <w:jc w:val="center"/>
              <w:rPr>
                <w:rFonts w:eastAsia="Calibri"/>
              </w:rPr>
            </w:pPr>
            <w:r>
              <w:rPr>
                <w:rFonts w:eastAsia="Calibri"/>
              </w:rPr>
              <w:t>_</w:t>
            </w:r>
          </w:p>
        </w:tc>
        <w:tc>
          <w:tcPr>
            <w:tcW w:w="1002" w:type="dxa"/>
          </w:tcPr>
          <w:p w14:paraId="6BE3B4C2" w14:textId="77777777" w:rsidR="007C303E" w:rsidRPr="00596078" w:rsidRDefault="007C303E" w:rsidP="00B15A9C">
            <w:pPr>
              <w:jc w:val="center"/>
              <w:rPr>
                <w:rFonts w:eastAsia="Calibri"/>
              </w:rPr>
            </w:pPr>
            <w:r>
              <w:rPr>
                <w:rFonts w:eastAsia="Calibri"/>
              </w:rPr>
              <w:t>_</w:t>
            </w:r>
          </w:p>
        </w:tc>
      </w:tr>
      <w:tr w:rsidR="007C303E" w:rsidRPr="00596078" w14:paraId="625CF21D" w14:textId="77777777" w:rsidTr="00B12BA8">
        <w:trPr>
          <w:trHeight w:val="280"/>
        </w:trPr>
        <w:tc>
          <w:tcPr>
            <w:tcW w:w="1555" w:type="dxa"/>
          </w:tcPr>
          <w:p w14:paraId="54BF4EDB" w14:textId="77777777" w:rsidR="007C303E" w:rsidRPr="00596078" w:rsidRDefault="007C303E" w:rsidP="00596078">
            <w:pPr>
              <w:rPr>
                <w:rFonts w:eastAsia="Calibri"/>
              </w:rPr>
            </w:pPr>
            <w:r w:rsidRPr="0074358D">
              <w:rPr>
                <w:rFonts w:eastAsia="Calibri"/>
              </w:rPr>
              <w:t>УК-4; ОПК-2; ПК-2</w:t>
            </w:r>
          </w:p>
        </w:tc>
        <w:tc>
          <w:tcPr>
            <w:tcW w:w="1984" w:type="dxa"/>
          </w:tcPr>
          <w:p w14:paraId="4A41036C" w14:textId="77777777" w:rsidR="007C303E" w:rsidRDefault="007C303E" w:rsidP="00FF2780">
            <w:pPr>
              <w:tabs>
                <w:tab w:val="left" w:pos="234"/>
              </w:tabs>
              <w:rPr>
                <w:rFonts w:eastAsia="Calibri"/>
              </w:rPr>
            </w:pPr>
            <w:r w:rsidRPr="00123471">
              <w:rPr>
                <w:rFonts w:eastAsia="Calibri"/>
              </w:rPr>
              <w:t>Типология синтаксических систем</w:t>
            </w:r>
          </w:p>
        </w:tc>
        <w:tc>
          <w:tcPr>
            <w:tcW w:w="709" w:type="dxa"/>
          </w:tcPr>
          <w:p w14:paraId="3B2D143C" w14:textId="77777777" w:rsidR="007C303E" w:rsidRPr="00596078" w:rsidRDefault="007C303E" w:rsidP="00596078">
            <w:pPr>
              <w:rPr>
                <w:rFonts w:eastAsia="Calibri"/>
              </w:rPr>
            </w:pPr>
          </w:p>
        </w:tc>
        <w:tc>
          <w:tcPr>
            <w:tcW w:w="811" w:type="dxa"/>
          </w:tcPr>
          <w:p w14:paraId="4B6E1F02" w14:textId="77777777" w:rsidR="007C303E" w:rsidRPr="00793E98" w:rsidRDefault="007C303E" w:rsidP="00B15A9C">
            <w:pPr>
              <w:jc w:val="center"/>
              <w:rPr>
                <w:rFonts w:eastAsia="Calibri"/>
                <w:lang w:val="en-US"/>
              </w:rPr>
            </w:pPr>
            <w:r>
              <w:rPr>
                <w:rFonts w:eastAsia="Calibri"/>
                <w:lang w:val="en-US"/>
              </w:rPr>
              <w:t>10</w:t>
            </w:r>
          </w:p>
        </w:tc>
        <w:tc>
          <w:tcPr>
            <w:tcW w:w="807" w:type="dxa"/>
          </w:tcPr>
          <w:p w14:paraId="5AA86811" w14:textId="77777777" w:rsidR="007C303E" w:rsidRPr="00F66D5E" w:rsidRDefault="007C303E" w:rsidP="00B15A9C">
            <w:pPr>
              <w:jc w:val="center"/>
              <w:rPr>
                <w:rFonts w:eastAsia="Calibri"/>
              </w:rPr>
            </w:pPr>
            <w:r>
              <w:rPr>
                <w:rFonts w:eastAsia="Calibri"/>
              </w:rPr>
              <w:t>1</w:t>
            </w:r>
          </w:p>
        </w:tc>
        <w:tc>
          <w:tcPr>
            <w:tcW w:w="863" w:type="dxa"/>
          </w:tcPr>
          <w:p w14:paraId="09AD33F0"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54AE36E8"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3A7D4F61" w14:textId="77777777" w:rsidR="007C303E" w:rsidRPr="00596078" w:rsidRDefault="007C303E" w:rsidP="00B15A9C">
            <w:pPr>
              <w:jc w:val="center"/>
              <w:rPr>
                <w:rFonts w:eastAsia="Calibri"/>
              </w:rPr>
            </w:pPr>
            <w:r>
              <w:rPr>
                <w:rFonts w:eastAsia="Calibri"/>
              </w:rPr>
              <w:t>_</w:t>
            </w:r>
          </w:p>
        </w:tc>
        <w:tc>
          <w:tcPr>
            <w:tcW w:w="1002" w:type="dxa"/>
          </w:tcPr>
          <w:p w14:paraId="745B01B2" w14:textId="77777777" w:rsidR="007C303E" w:rsidRPr="00596078" w:rsidRDefault="007C303E" w:rsidP="00B15A9C">
            <w:pPr>
              <w:jc w:val="center"/>
              <w:rPr>
                <w:rFonts w:eastAsia="Calibri"/>
              </w:rPr>
            </w:pPr>
            <w:r>
              <w:rPr>
                <w:rFonts w:eastAsia="Calibri"/>
              </w:rPr>
              <w:t>_</w:t>
            </w:r>
          </w:p>
        </w:tc>
      </w:tr>
    </w:tbl>
    <w:p w14:paraId="22C12478" w14:textId="77777777" w:rsidR="007C303E" w:rsidRPr="00596078" w:rsidRDefault="007C303E" w:rsidP="00596078">
      <w:pPr>
        <w:spacing w:after="160" w:line="259" w:lineRule="auto"/>
        <w:rPr>
          <w:rFonts w:eastAsia="Calibri"/>
          <w:sz w:val="24"/>
          <w:szCs w:val="24"/>
        </w:rPr>
      </w:pPr>
    </w:p>
    <w:p w14:paraId="66A0D294" w14:textId="77777777" w:rsidR="007C303E" w:rsidRPr="00596078" w:rsidRDefault="007C303E" w:rsidP="00596078">
      <w:pPr>
        <w:spacing w:after="160" w:line="259" w:lineRule="auto"/>
        <w:rPr>
          <w:rFonts w:eastAsia="Calibri"/>
          <w:b/>
          <w:sz w:val="24"/>
          <w:szCs w:val="24"/>
        </w:rPr>
      </w:pPr>
      <w:r w:rsidRPr="00596078">
        <w:rPr>
          <w:rFonts w:eastAsia="Calibri"/>
          <w:b/>
          <w:sz w:val="24"/>
          <w:szCs w:val="24"/>
        </w:rPr>
        <w:t>7.3.2 Задания для оценивания практических навыков (для медицинских специальностей)</w:t>
      </w:r>
    </w:p>
    <w:p w14:paraId="42BB6071" w14:textId="77777777" w:rsidR="007C303E" w:rsidRPr="00596078" w:rsidRDefault="007C303E" w:rsidP="00000FED">
      <w:pPr>
        <w:spacing w:after="160" w:line="259" w:lineRule="auto"/>
        <w:jc w:val="center"/>
        <w:rPr>
          <w:rFonts w:eastAsia="Calibri"/>
          <w:bCs/>
          <w:sz w:val="24"/>
          <w:szCs w:val="24"/>
        </w:rPr>
      </w:pPr>
      <w:r w:rsidRPr="007741DE">
        <w:rPr>
          <w:rFonts w:eastAsia="Calibri"/>
          <w:sz w:val="24"/>
          <w:szCs w:val="24"/>
        </w:rPr>
        <w:t>Данный вид работы не предусмотрен учебным планом.</w:t>
      </w:r>
    </w:p>
    <w:p w14:paraId="296F9F60" w14:textId="77777777" w:rsidR="007C303E" w:rsidRPr="00596078" w:rsidRDefault="007C303E" w:rsidP="00596078">
      <w:pPr>
        <w:spacing w:after="160" w:line="259" w:lineRule="auto"/>
        <w:rPr>
          <w:rFonts w:eastAsia="Calibri"/>
          <w:b/>
          <w:sz w:val="24"/>
          <w:szCs w:val="24"/>
        </w:rPr>
      </w:pPr>
      <w:r w:rsidRPr="00596078">
        <w:rPr>
          <w:rFonts w:eastAsia="Calibri"/>
          <w:b/>
          <w:sz w:val="24"/>
          <w:szCs w:val="24"/>
        </w:rPr>
        <w:t>7.3.3 Вопросы к</w:t>
      </w:r>
      <w:r>
        <w:rPr>
          <w:rFonts w:eastAsia="Calibri"/>
          <w:b/>
          <w:sz w:val="24"/>
          <w:szCs w:val="24"/>
        </w:rPr>
        <w:t xml:space="preserve"> зачету</w:t>
      </w:r>
      <w:r w:rsidRPr="00596078">
        <w:rPr>
          <w:rFonts w:eastAsia="Calibri"/>
          <w:b/>
          <w:sz w:val="24"/>
          <w:szCs w:val="24"/>
        </w:rPr>
        <w:t xml:space="preserve">: </w:t>
      </w:r>
    </w:p>
    <w:p w14:paraId="3A41F4ED"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96078">
        <w:rPr>
          <w:rFonts w:eastAsia="Calibri"/>
          <w:b/>
          <w:sz w:val="24"/>
          <w:szCs w:val="24"/>
        </w:rPr>
        <w:t xml:space="preserve"> </w:t>
      </w:r>
      <w:r w:rsidRPr="009F62E3">
        <w:rPr>
          <w:rFonts w:eastAsia="Times New Roman"/>
          <w:color w:val="000000"/>
          <w:sz w:val="24"/>
          <w:szCs w:val="24"/>
          <w:lang w:eastAsia="ru-RU"/>
        </w:rPr>
        <w:t>Типология как особый раздел языкознания</w:t>
      </w:r>
      <w:r>
        <w:rPr>
          <w:rFonts w:eastAsia="Times New Roman"/>
          <w:color w:val="000000"/>
          <w:sz w:val="24"/>
          <w:szCs w:val="24"/>
          <w:lang w:eastAsia="ru-RU"/>
        </w:rPr>
        <w:t>;</w:t>
      </w:r>
      <w:r w:rsidRPr="009F62E3">
        <w:rPr>
          <w:rFonts w:eastAsia="Times New Roman"/>
          <w:color w:val="000000"/>
          <w:sz w:val="24"/>
          <w:szCs w:val="24"/>
          <w:lang w:eastAsia="ru-RU"/>
        </w:rPr>
        <w:t xml:space="preserve"> </w:t>
      </w:r>
      <w:bookmarkStart w:id="24" w:name="_Hlk229346458"/>
      <w:r>
        <w:rPr>
          <w:rFonts w:eastAsia="Times New Roman"/>
          <w:color w:val="000000"/>
          <w:sz w:val="24"/>
          <w:szCs w:val="24"/>
          <w:lang w:eastAsia="ru-RU"/>
        </w:rPr>
        <w:t>(УК-4; ОПК-2; ПК-2)</w:t>
      </w:r>
      <w:bookmarkEnd w:id="24"/>
    </w:p>
    <w:p w14:paraId="0F5DF3C7"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Основные понятия и принципы типологического анализа языкового материала</w:t>
      </w:r>
      <w:r>
        <w:rPr>
          <w:rFonts w:eastAsia="Times New Roman"/>
          <w:color w:val="000000"/>
          <w:sz w:val="24"/>
          <w:szCs w:val="24"/>
          <w:lang w:eastAsia="ru-RU"/>
        </w:rPr>
        <w:t>;</w:t>
      </w:r>
      <w:r w:rsidRPr="00583868">
        <w:t xml:space="preserve"> </w:t>
      </w:r>
      <w:r w:rsidRPr="00583868">
        <w:rPr>
          <w:rFonts w:eastAsia="Times New Roman"/>
          <w:color w:val="000000"/>
          <w:sz w:val="24"/>
          <w:szCs w:val="24"/>
          <w:lang w:eastAsia="ru-RU"/>
        </w:rPr>
        <w:t>(УК-4; ОПК-2; ПК-2)</w:t>
      </w:r>
    </w:p>
    <w:p w14:paraId="225DDE4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Проблемы изучения языковых сходств и расхождений: изоморфизм и алломорфизм в типологии; языковые универсалии; язык-эталон</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p>
    <w:p w14:paraId="062614FB"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Основные этапы в истории типологических исследований; </w:t>
      </w:r>
      <w:r w:rsidRPr="00583868">
        <w:rPr>
          <w:rFonts w:eastAsia="Times New Roman"/>
          <w:color w:val="000000"/>
          <w:sz w:val="24"/>
          <w:szCs w:val="24"/>
          <w:lang w:eastAsia="ru-RU"/>
        </w:rPr>
        <w:t>(УК-4; ОПК-2; ПК-2)</w:t>
      </w:r>
    </w:p>
    <w:p w14:paraId="7DFF8EF6"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П</w:t>
      </w:r>
      <w:r w:rsidRPr="009F62E3">
        <w:rPr>
          <w:rFonts w:eastAsia="Times New Roman"/>
          <w:color w:val="000000"/>
          <w:sz w:val="24"/>
          <w:szCs w:val="24"/>
          <w:lang w:eastAsia="ru-RU"/>
        </w:rPr>
        <w:t>редпосылки сопоставительной лингвистики и типология </w:t>
      </w:r>
      <w:r w:rsidRPr="009F62E3">
        <w:rPr>
          <w:rFonts w:eastAsia="Times New Roman"/>
          <w:color w:val="000000"/>
          <w:sz w:val="24"/>
          <w:szCs w:val="24"/>
          <w:lang w:val="en-US" w:eastAsia="ru-RU"/>
        </w:rPr>
        <w:t>XIX</w:t>
      </w:r>
      <w:r w:rsidRPr="009F62E3">
        <w:rPr>
          <w:rFonts w:eastAsia="Times New Roman"/>
          <w:color w:val="000000"/>
          <w:sz w:val="24"/>
          <w:szCs w:val="24"/>
          <w:lang w:eastAsia="ru-RU"/>
        </w:rPr>
        <w:t> в</w:t>
      </w:r>
      <w:r>
        <w:rPr>
          <w:rFonts w:eastAsia="Times New Roman"/>
          <w:color w:val="000000"/>
          <w:sz w:val="24"/>
          <w:szCs w:val="24"/>
          <w:lang w:eastAsia="ru-RU"/>
        </w:rPr>
        <w:t>.</w:t>
      </w:r>
      <w:r w:rsidRPr="009F62E3">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r w:rsidRPr="009F62E3">
        <w:rPr>
          <w:rFonts w:eastAsia="Times New Roman"/>
          <w:color w:val="000000"/>
          <w:sz w:val="24"/>
          <w:szCs w:val="24"/>
          <w:lang w:eastAsia="ru-RU"/>
        </w:rPr>
        <w:t> </w:t>
      </w:r>
    </w:p>
    <w:p w14:paraId="501C72E5"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Основные направления и методы типологического анализа в лингвистике ХХ в.</w:t>
      </w:r>
      <w:r w:rsidRPr="00583868">
        <w:t xml:space="preserve"> </w:t>
      </w:r>
      <w:r w:rsidRPr="00583868">
        <w:rPr>
          <w:rFonts w:eastAsia="Times New Roman"/>
          <w:color w:val="000000"/>
          <w:sz w:val="24"/>
          <w:szCs w:val="24"/>
          <w:lang w:eastAsia="ru-RU"/>
        </w:rPr>
        <w:t>(УК-4; ОПК-2; ПК-2)</w:t>
      </w:r>
    </w:p>
    <w:p w14:paraId="6E709B06"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Основные показатели типологического сопоставления фонологических систем языков</w:t>
      </w:r>
    </w:p>
    <w:p w14:paraId="70F81B3B"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Фонетико-фонологическая типология; </w:t>
      </w:r>
      <w:r w:rsidRPr="00583868">
        <w:rPr>
          <w:rFonts w:eastAsia="Times New Roman"/>
          <w:color w:val="000000"/>
          <w:sz w:val="24"/>
          <w:szCs w:val="24"/>
          <w:lang w:eastAsia="ru-RU"/>
        </w:rPr>
        <w:t>(УК-4; ОПК-2; ПК-2)</w:t>
      </w:r>
    </w:p>
    <w:p w14:paraId="79398F8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систем вокализма и консонантизма в английском и русском языках</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p>
    <w:p w14:paraId="304534C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Просодическая типология; </w:t>
      </w:r>
      <w:r w:rsidRPr="00583868">
        <w:rPr>
          <w:rFonts w:eastAsia="Times New Roman"/>
          <w:color w:val="000000"/>
          <w:sz w:val="24"/>
          <w:szCs w:val="24"/>
          <w:lang w:eastAsia="ru-RU"/>
        </w:rPr>
        <w:t>(УК-4; ОПК-2; ПК-2)</w:t>
      </w:r>
    </w:p>
    <w:p w14:paraId="6A073379"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супрасегментных фонологических средств в английском и русском языках</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p>
    <w:p w14:paraId="314EA018"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Слоговые структуры как объект типологического анализа; </w:t>
      </w:r>
      <w:r w:rsidRPr="00583868">
        <w:rPr>
          <w:rFonts w:eastAsia="Times New Roman"/>
          <w:color w:val="000000"/>
          <w:sz w:val="24"/>
          <w:szCs w:val="24"/>
          <w:lang w:eastAsia="ru-RU"/>
        </w:rPr>
        <w:t>(УК-4; ОПК-2; ПК-2)</w:t>
      </w:r>
    </w:p>
    <w:p w14:paraId="30608B37"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слоговых структур в английском и русском языках</w:t>
      </w:r>
      <w:r>
        <w:rPr>
          <w:rFonts w:eastAsia="Times New Roman"/>
          <w:color w:val="000000"/>
          <w:sz w:val="24"/>
          <w:szCs w:val="24"/>
          <w:lang w:eastAsia="ru-RU"/>
        </w:rPr>
        <w:t>;</w:t>
      </w:r>
      <w:r w:rsidRPr="00583868">
        <w:t xml:space="preserve"> </w:t>
      </w:r>
      <w:r w:rsidRPr="00583868">
        <w:rPr>
          <w:rFonts w:eastAsia="Times New Roman"/>
          <w:color w:val="000000"/>
          <w:sz w:val="24"/>
          <w:szCs w:val="24"/>
          <w:lang w:eastAsia="ru-RU"/>
        </w:rPr>
        <w:t>(УК-4; ОПК-2; ПК-2)</w:t>
      </w:r>
      <w:r>
        <w:rPr>
          <w:rFonts w:eastAsia="Times New Roman"/>
          <w:color w:val="000000"/>
          <w:sz w:val="24"/>
          <w:szCs w:val="24"/>
          <w:lang w:eastAsia="ru-RU"/>
        </w:rPr>
        <w:t>;</w:t>
      </w:r>
    </w:p>
    <w:p w14:paraId="02C9964D"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Звуки в потоке речи</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r>
        <w:rPr>
          <w:rFonts w:eastAsia="Times New Roman"/>
          <w:color w:val="000000"/>
          <w:sz w:val="24"/>
          <w:szCs w:val="24"/>
          <w:lang w:eastAsia="ru-RU"/>
        </w:rPr>
        <w:t>;</w:t>
      </w:r>
    </w:p>
    <w:p w14:paraId="0A97A8DF"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 xml:space="preserve"> Строение слога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p>
    <w:p w14:paraId="77361C85"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Словесное и фразовое ударение</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71F12346"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Интонация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4AE326FF"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Теория словообразования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075BD424"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Суффиксация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68E611D6"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Префиксация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5D4737C0"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Префиксация-суффиксация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1032A801"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Словосложение</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0263ED62"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Принцип соотношения структурного анализа и словообразовательных моделей</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4E9672D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Направления и методы типологического анализа морфологической организации слова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sidRPr="009F62E3">
        <w:rPr>
          <w:rFonts w:eastAsia="Times New Roman"/>
          <w:color w:val="000000"/>
          <w:sz w:val="24"/>
          <w:szCs w:val="24"/>
          <w:lang w:eastAsia="ru-RU"/>
        </w:rPr>
        <w:t>;</w:t>
      </w:r>
    </w:p>
    <w:p w14:paraId="7CC14CD8"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Слово и имплицитная выраженность его значения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1EADF308"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Смысловой объём лексических единиц</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1251376D"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Полнозначные и неполнозначные слова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50C808F1"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lastRenderedPageBreak/>
        <w:t>Мотивированность слова</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250BF62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Эмоциональная лексика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56EFA9AF" w14:textId="77777777" w:rsidR="007C303E" w:rsidRPr="00C26FE6"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Синонимы</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34D8527" w14:textId="77777777" w:rsidR="007C303E" w:rsidRPr="00C26FE6"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Антонимы</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0FF9F633" w14:textId="77777777" w:rsidR="007C303E" w:rsidRPr="00C26FE6"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Омонимы</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0366AB84"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Семантическое поле количества</w:t>
      </w:r>
    </w:p>
    <w:p w14:paraId="14CEA825"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О</w:t>
      </w:r>
      <w:r w:rsidRPr="009F62E3">
        <w:rPr>
          <w:rFonts w:eastAsia="Times New Roman"/>
          <w:color w:val="000000"/>
          <w:sz w:val="24"/>
          <w:szCs w:val="24"/>
          <w:lang w:eastAsia="ru-RU"/>
        </w:rPr>
        <w:t>бщий сравнительно-типологический анализ морфологических систем английского и русского языков</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 xml:space="preserve"> ;</w:t>
      </w:r>
    </w:p>
    <w:p w14:paraId="571547F7"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частей речи; классификации частей речи в русском и английском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6676B53B"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существительного: сопоставление категорий числа и падежа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731384DA"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существительного: сопоставление категорий рода и определенности/неопределенности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EDC9907"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глагола; общетипологические характеристики глагола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sidRPr="009F62E3">
        <w:rPr>
          <w:rFonts w:eastAsia="Times New Roman"/>
          <w:color w:val="000000"/>
          <w:sz w:val="24"/>
          <w:szCs w:val="24"/>
          <w:lang w:eastAsia="ru-RU"/>
        </w:rPr>
        <w:t xml:space="preserve">; </w:t>
      </w:r>
    </w:p>
    <w:p w14:paraId="7FE788D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С</w:t>
      </w:r>
      <w:r w:rsidRPr="009F62E3">
        <w:rPr>
          <w:rFonts w:eastAsia="Times New Roman"/>
          <w:color w:val="000000"/>
          <w:sz w:val="24"/>
          <w:szCs w:val="24"/>
          <w:lang w:eastAsia="ru-RU"/>
        </w:rPr>
        <w:t>опоставление категорий числа и лица</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707A98F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глагола; сопоставление категорий времени и вида глагола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2A4C3B4A"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глагола: сопоставление категорий залога и наклонения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98B58D4"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прилагательного; сопоставление прилагательных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60A73C2F"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синтаксических систем; сопоставление словосочетаний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0ABCCF91"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Предложение как объект синтаксической типологии</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sidRPr="009F62E3">
        <w:rPr>
          <w:rFonts w:eastAsia="Times New Roman"/>
          <w:color w:val="000000"/>
          <w:sz w:val="24"/>
          <w:szCs w:val="24"/>
          <w:lang w:eastAsia="ru-RU"/>
        </w:rPr>
        <w:t xml:space="preserve">; </w:t>
      </w:r>
    </w:p>
    <w:p w14:paraId="087394CB"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предложения и членов предложения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551FDC2D"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С</w:t>
      </w:r>
      <w:r w:rsidRPr="00211989">
        <w:rPr>
          <w:rFonts w:eastAsia="Times New Roman"/>
          <w:color w:val="000000"/>
          <w:sz w:val="24"/>
          <w:szCs w:val="24"/>
          <w:lang w:eastAsia="ru-RU"/>
        </w:rPr>
        <w:t>ходство и различие вопросительных предложений английского и русского языков</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24E9F89"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О</w:t>
      </w:r>
      <w:r w:rsidRPr="00211989">
        <w:rPr>
          <w:rFonts w:eastAsia="Times New Roman"/>
          <w:color w:val="000000"/>
          <w:sz w:val="24"/>
          <w:szCs w:val="24"/>
          <w:lang w:eastAsia="ru-RU"/>
        </w:rPr>
        <w:t>тличительные черты</w:t>
      </w:r>
      <w:r>
        <w:rPr>
          <w:rFonts w:eastAsia="Times New Roman"/>
          <w:color w:val="000000"/>
          <w:sz w:val="24"/>
          <w:szCs w:val="24"/>
          <w:lang w:eastAsia="ru-RU"/>
        </w:rPr>
        <w:t>,</w:t>
      </w:r>
      <w:r w:rsidRPr="00211989">
        <w:rPr>
          <w:rFonts w:eastAsia="Times New Roman"/>
          <w:color w:val="000000"/>
          <w:sz w:val="24"/>
          <w:szCs w:val="24"/>
          <w:lang w:eastAsia="ru-RU"/>
        </w:rPr>
        <w:t xml:space="preserve"> присущи</w:t>
      </w:r>
      <w:r>
        <w:rPr>
          <w:rFonts w:eastAsia="Times New Roman"/>
          <w:color w:val="000000"/>
          <w:sz w:val="24"/>
          <w:szCs w:val="24"/>
          <w:lang w:eastAsia="ru-RU"/>
        </w:rPr>
        <w:t>е</w:t>
      </w:r>
      <w:r w:rsidRPr="00211989">
        <w:rPr>
          <w:rFonts w:eastAsia="Times New Roman"/>
          <w:color w:val="000000"/>
          <w:sz w:val="24"/>
          <w:szCs w:val="24"/>
          <w:lang w:eastAsia="ru-RU"/>
        </w:rPr>
        <w:t xml:space="preserve"> отрицательным конструкциям в сопоставляемых языков</w:t>
      </w:r>
      <w:r>
        <w:rPr>
          <w:rFonts w:eastAsia="Times New Roman"/>
          <w:color w:val="000000"/>
          <w:sz w:val="24"/>
          <w:szCs w:val="24"/>
          <w:lang w:eastAsia="ru-RU"/>
        </w:rPr>
        <w:t>;</w:t>
      </w:r>
    </w:p>
    <w:p w14:paraId="5D4B27E7"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лексических систем</w:t>
      </w:r>
      <w:r w:rsidRPr="00E27C04">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r w:rsidRPr="009F62E3">
        <w:rPr>
          <w:rFonts w:eastAsia="Times New Roman"/>
          <w:color w:val="000000"/>
          <w:sz w:val="24"/>
          <w:szCs w:val="24"/>
          <w:lang w:eastAsia="ru-RU"/>
        </w:rPr>
        <w:t xml:space="preserve"> </w:t>
      </w:r>
    </w:p>
    <w:p w14:paraId="2746C0A8"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О</w:t>
      </w:r>
      <w:r w:rsidRPr="009F62E3">
        <w:rPr>
          <w:rFonts w:eastAsia="Times New Roman"/>
          <w:color w:val="000000"/>
          <w:sz w:val="24"/>
          <w:szCs w:val="24"/>
          <w:lang w:eastAsia="ru-RU"/>
        </w:rPr>
        <w:t>бщетипологические характеристики словарного состава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6059AA8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лексических систем</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sidRPr="009F62E3">
        <w:rPr>
          <w:rFonts w:eastAsia="Times New Roman"/>
          <w:color w:val="000000"/>
          <w:sz w:val="24"/>
          <w:szCs w:val="24"/>
          <w:lang w:eastAsia="ru-RU"/>
        </w:rPr>
        <w:t xml:space="preserve">; </w:t>
      </w:r>
    </w:p>
    <w:p w14:paraId="6AF09B91"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С</w:t>
      </w:r>
      <w:r w:rsidRPr="009F62E3">
        <w:rPr>
          <w:rFonts w:eastAsia="Times New Roman"/>
          <w:color w:val="000000"/>
          <w:sz w:val="24"/>
          <w:szCs w:val="24"/>
          <w:lang w:eastAsia="ru-RU"/>
        </w:rPr>
        <w:t>опоставление систем словообразования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p>
    <w:p w14:paraId="2B8CFA4B" w14:textId="77777777" w:rsidR="007C303E" w:rsidRPr="00596078" w:rsidRDefault="007C303E" w:rsidP="00596078">
      <w:pPr>
        <w:spacing w:line="259" w:lineRule="auto"/>
        <w:rPr>
          <w:rFonts w:eastAsia="Calibri"/>
          <w:b/>
          <w:sz w:val="24"/>
          <w:szCs w:val="24"/>
        </w:rPr>
      </w:pPr>
    </w:p>
    <w:p w14:paraId="5A6AE962" w14:textId="77777777" w:rsidR="007C303E" w:rsidRPr="00BA7323" w:rsidRDefault="007C303E" w:rsidP="00E27C04">
      <w:pPr>
        <w:ind w:firstLine="709"/>
        <w:jc w:val="both"/>
        <w:rPr>
          <w:rFonts w:eastAsia="Calibri"/>
          <w:bCs/>
          <w:sz w:val="24"/>
          <w:szCs w:val="24"/>
        </w:rPr>
      </w:pPr>
      <w:r w:rsidRPr="005960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Pr>
          <w:rFonts w:eastAsia="Calibri"/>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rFonts w:eastAsia="Calibri"/>
          <w:bCs/>
          <w:sz w:val="24"/>
          <w:szCs w:val="24"/>
        </w:rPr>
        <w:t>ЧГУ им. А.А. Кадырова</w:t>
      </w:r>
      <w:r>
        <w:rPr>
          <w:rFonts w:eastAsia="Calibri"/>
          <w:bCs/>
          <w:sz w:val="24"/>
          <w:szCs w:val="24"/>
        </w:rPr>
        <w:t>.</w:t>
      </w:r>
    </w:p>
    <w:p w14:paraId="52884225" w14:textId="77777777" w:rsidR="007C303E" w:rsidRDefault="007C303E" w:rsidP="00E27C04">
      <w:pPr>
        <w:ind w:firstLine="709"/>
        <w:jc w:val="both"/>
        <w:rPr>
          <w:rFonts w:eastAsia="Calibri"/>
          <w:b/>
          <w:sz w:val="24"/>
          <w:szCs w:val="24"/>
        </w:rPr>
      </w:pPr>
    </w:p>
    <w:p w14:paraId="505E74B6"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8. Перечень основной и дополнительной учебной литературы, необходимой для освоения дисциплины </w:t>
      </w:r>
    </w:p>
    <w:p w14:paraId="52B039D7" w14:textId="77777777" w:rsidR="007C303E" w:rsidRPr="00596078" w:rsidRDefault="007C303E" w:rsidP="00E27C04">
      <w:pPr>
        <w:ind w:firstLine="709"/>
        <w:jc w:val="both"/>
        <w:rPr>
          <w:rFonts w:eastAsia="Calibri"/>
          <w:b/>
          <w:sz w:val="24"/>
          <w:szCs w:val="24"/>
        </w:rPr>
      </w:pPr>
      <w:r w:rsidRPr="00596078">
        <w:rPr>
          <w:rFonts w:eastAsia="Calibri"/>
          <w:b/>
          <w:sz w:val="24"/>
          <w:szCs w:val="24"/>
        </w:rPr>
        <w:t>8.1 Основная литература</w:t>
      </w:r>
    </w:p>
    <w:p w14:paraId="4DA7D122" w14:textId="77777777" w:rsidR="007C303E" w:rsidRDefault="007C303E" w:rsidP="00E27C04">
      <w:pPr>
        <w:ind w:firstLine="709"/>
        <w:jc w:val="both"/>
        <w:rPr>
          <w:rFonts w:eastAsia="Calibri"/>
          <w:sz w:val="24"/>
          <w:szCs w:val="24"/>
        </w:rPr>
      </w:pPr>
      <w:bookmarkStart w:id="25" w:name="_Hlk229347946"/>
      <w:r w:rsidRPr="00596078">
        <w:rPr>
          <w:rFonts w:eastAsia="Calibri"/>
          <w:sz w:val="24"/>
          <w:szCs w:val="24"/>
        </w:rPr>
        <w:t xml:space="preserve"> 1.</w:t>
      </w:r>
      <w:r w:rsidRPr="003100E4">
        <w:t xml:space="preserve"> </w:t>
      </w:r>
      <w:r w:rsidRPr="003100E4">
        <w:rPr>
          <w:rFonts w:eastAsia="Calibri"/>
          <w:sz w:val="24"/>
          <w:szCs w:val="24"/>
        </w:rPr>
        <w:t xml:space="preserve">Зеленецкий, А. Л.  Сравнительная типология основных европейских языков: учебник для вузов / А. Л. Зеленецкий. — 2-е изд. — Москва: Издательство Юрайт, 2026. — </w:t>
      </w:r>
      <w:r w:rsidRPr="003100E4">
        <w:rPr>
          <w:rFonts w:eastAsia="Calibri"/>
          <w:sz w:val="24"/>
          <w:szCs w:val="24"/>
        </w:rPr>
        <w:lastRenderedPageBreak/>
        <w:t xml:space="preserve">264 с. — (Высшее образование). — ISBN 978-5-534-13020-1. — Текст: электронный // Образовательная платформа Юрайт [сайт]. — URL: </w:t>
      </w:r>
      <w:hyperlink r:id="rId13" w:history="1">
        <w:r w:rsidRPr="0032366C">
          <w:rPr>
            <w:rStyle w:val="afa"/>
            <w:rFonts w:eastAsia="Calibri"/>
            <w:sz w:val="24"/>
            <w:szCs w:val="24"/>
          </w:rPr>
          <w:t>https://urait.ru/bcode/588085</w:t>
        </w:r>
      </w:hyperlink>
    </w:p>
    <w:p w14:paraId="3A0EF200" w14:textId="77777777" w:rsidR="007C303E" w:rsidRPr="007138B4" w:rsidRDefault="007C303E" w:rsidP="007138B4">
      <w:pPr>
        <w:tabs>
          <w:tab w:val="left" w:pos="993"/>
        </w:tabs>
        <w:ind w:firstLine="709"/>
        <w:jc w:val="both"/>
        <w:rPr>
          <w:rFonts w:eastAsia="Calibri"/>
          <w:sz w:val="24"/>
          <w:szCs w:val="24"/>
        </w:rPr>
      </w:pPr>
      <w:r w:rsidRPr="007138B4">
        <w:rPr>
          <w:rFonts w:eastAsia="Calibri"/>
          <w:sz w:val="24"/>
          <w:szCs w:val="24"/>
        </w:rPr>
        <w:t>2.</w:t>
      </w:r>
      <w:r w:rsidRPr="007138B4">
        <w:rPr>
          <w:rFonts w:eastAsia="Calibri"/>
          <w:sz w:val="24"/>
          <w:szCs w:val="24"/>
        </w:rPr>
        <w:tab/>
        <w:t xml:space="preserve">Ильина А.Ю. Грамматический перевод с русского на английский (Brush up your Crammar) [Электронный ресурс]: учебно-методическое пособие/Ильина А.Ю., Куприянова М.Е. – Электрон. текстовые данные. – М.: Российский университет дружбы народов, 2012. – 80 с. – Режим доступа: </w:t>
      </w:r>
      <w:hyperlink r:id="rId14" w:history="1">
        <w:r w:rsidRPr="00055211">
          <w:rPr>
            <w:rStyle w:val="afa"/>
            <w:rFonts w:eastAsia="Calibri"/>
            <w:sz w:val="24"/>
            <w:szCs w:val="24"/>
          </w:rPr>
          <w:t>http://www.iprbookshop.ru/22171.html</w:t>
        </w:r>
      </w:hyperlink>
      <w:r w:rsidRPr="007138B4">
        <w:rPr>
          <w:rFonts w:eastAsia="Calibri"/>
          <w:sz w:val="24"/>
          <w:szCs w:val="24"/>
        </w:rPr>
        <w:t>. - ЭБС «IPRbooks».</w:t>
      </w:r>
    </w:p>
    <w:p w14:paraId="6A66AC02" w14:textId="77777777" w:rsidR="007C303E" w:rsidRDefault="007C303E" w:rsidP="00F07F28">
      <w:pPr>
        <w:tabs>
          <w:tab w:val="left" w:pos="993"/>
        </w:tabs>
        <w:ind w:firstLine="709"/>
        <w:jc w:val="both"/>
        <w:rPr>
          <w:rFonts w:eastAsia="Calibri"/>
          <w:sz w:val="24"/>
          <w:szCs w:val="24"/>
        </w:rPr>
      </w:pPr>
      <w:r w:rsidRPr="007138B4">
        <w:rPr>
          <w:rFonts w:eastAsia="Calibri"/>
          <w:sz w:val="24"/>
          <w:szCs w:val="24"/>
        </w:rPr>
        <w:t>3.</w:t>
      </w:r>
      <w:r w:rsidRPr="007138B4">
        <w:rPr>
          <w:rFonts w:eastAsia="Calibri"/>
          <w:sz w:val="24"/>
          <w:szCs w:val="24"/>
        </w:rPr>
        <w:tab/>
      </w:r>
      <w:r w:rsidRPr="00F07F28">
        <w:rPr>
          <w:rFonts w:eastAsia="Calibri"/>
          <w:sz w:val="24"/>
          <w:szCs w:val="24"/>
        </w:rPr>
        <w:t xml:space="preserve">Красухин, К. Г.  Сравнительно-историческое языкознание: введение в индоевропейское языкознание: учебник для вузов / К. Г. Красухин. — 2-е изд. — Москва: Издательство Юрайт, 2026. — 314 с. — (Высшее образование). — ISBN 978-5-534-12816-1. — Текст: электронный // Образовательная платформа Юрайт [сайт]. — URL: </w:t>
      </w:r>
      <w:hyperlink r:id="rId15" w:history="1">
        <w:r w:rsidRPr="00055211">
          <w:rPr>
            <w:rStyle w:val="afa"/>
            <w:rFonts w:eastAsia="Calibri"/>
            <w:sz w:val="24"/>
            <w:szCs w:val="24"/>
          </w:rPr>
          <w:t>https://urait.ru/bcode/588052</w:t>
        </w:r>
      </w:hyperlink>
    </w:p>
    <w:bookmarkEnd w:id="25"/>
    <w:p w14:paraId="7FE1C9E6" w14:textId="77777777" w:rsidR="007C303E" w:rsidRPr="00596078" w:rsidRDefault="007C303E" w:rsidP="00E27C04">
      <w:pPr>
        <w:ind w:firstLine="709"/>
        <w:jc w:val="both"/>
        <w:rPr>
          <w:rFonts w:eastAsia="Calibri"/>
          <w:sz w:val="24"/>
          <w:szCs w:val="24"/>
        </w:rPr>
      </w:pPr>
    </w:p>
    <w:p w14:paraId="140B8274" w14:textId="77777777" w:rsidR="007C303E" w:rsidRDefault="007C303E" w:rsidP="00E27C04">
      <w:pPr>
        <w:ind w:firstLine="709"/>
        <w:jc w:val="both"/>
        <w:rPr>
          <w:rFonts w:eastAsia="Calibri"/>
          <w:sz w:val="24"/>
          <w:szCs w:val="24"/>
        </w:rPr>
      </w:pPr>
      <w:r w:rsidRPr="00596078">
        <w:rPr>
          <w:rFonts w:eastAsia="Calibri"/>
          <w:b/>
          <w:sz w:val="24"/>
          <w:szCs w:val="24"/>
        </w:rPr>
        <w:t>8.2 Дополнительная литература</w:t>
      </w:r>
      <w:r w:rsidRPr="00596078">
        <w:rPr>
          <w:rFonts w:eastAsia="Calibri"/>
          <w:sz w:val="24"/>
          <w:szCs w:val="24"/>
        </w:rPr>
        <w:t xml:space="preserve"> </w:t>
      </w:r>
    </w:p>
    <w:p w14:paraId="18986666" w14:textId="77777777" w:rsidR="007C303E" w:rsidRDefault="007C303E" w:rsidP="00E27C04">
      <w:pPr>
        <w:ind w:firstLine="709"/>
        <w:jc w:val="both"/>
        <w:rPr>
          <w:rFonts w:eastAsia="Calibri"/>
          <w:sz w:val="24"/>
          <w:szCs w:val="24"/>
        </w:rPr>
      </w:pPr>
      <w:bookmarkStart w:id="26" w:name="_Hlk229348000"/>
      <w:r>
        <w:rPr>
          <w:rFonts w:eastAsia="Calibri"/>
          <w:sz w:val="24"/>
          <w:szCs w:val="24"/>
        </w:rPr>
        <w:t xml:space="preserve">1. </w:t>
      </w:r>
      <w:r w:rsidRPr="008A52D2">
        <w:rPr>
          <w:rFonts w:eastAsia="Calibri"/>
          <w:sz w:val="24"/>
          <w:szCs w:val="24"/>
        </w:rPr>
        <w:t xml:space="preserve">Милославский, И. Г.  Современный русский язык. Культура речи и грамматика: учебник для вузов / И. Г. Милославский. — 2-е изд., испр. и доп. — Москва: Издательство Юрайт, 2026. — 163 с. — (Высшее образование). — ISBN 978-5-534-07851-0. — Текст электронный // Образовательная платформа Юрайт [сайт]. — URL: </w:t>
      </w:r>
      <w:hyperlink r:id="rId16" w:history="1">
        <w:r w:rsidRPr="0032366C">
          <w:rPr>
            <w:rStyle w:val="afa"/>
            <w:rFonts w:eastAsia="Calibri"/>
            <w:sz w:val="24"/>
            <w:szCs w:val="24"/>
          </w:rPr>
          <w:t>https://urait.ru/bcode/584364</w:t>
        </w:r>
      </w:hyperlink>
    </w:p>
    <w:p w14:paraId="299D0AC2" w14:textId="77777777" w:rsidR="007C303E" w:rsidRDefault="007C303E" w:rsidP="00E27C04">
      <w:pPr>
        <w:ind w:firstLine="709"/>
        <w:jc w:val="both"/>
        <w:rPr>
          <w:rFonts w:eastAsia="Calibri"/>
          <w:sz w:val="24"/>
          <w:szCs w:val="24"/>
        </w:rPr>
      </w:pPr>
      <w:r>
        <w:rPr>
          <w:rFonts w:eastAsia="Calibri"/>
          <w:sz w:val="24"/>
          <w:szCs w:val="24"/>
        </w:rPr>
        <w:t xml:space="preserve">2. </w:t>
      </w:r>
      <w:r w:rsidRPr="00C1625D">
        <w:rPr>
          <w:rFonts w:eastAsia="Calibri"/>
          <w:sz w:val="24"/>
          <w:szCs w:val="24"/>
        </w:rPr>
        <w:t xml:space="preserve">Шевченко, Т. И.  Теоретическая фонетика английского языка: учебник для вузов / Т. И. Шевченко. — 3-е изд. — Москва: Издательство Юрайт, 2026. — 196 с. — (Высшее образование). — ISBN 978-5-534-09050-5. — Текст: электронный // Образовательная платформа Юрайт [сайт]. — URL: </w:t>
      </w:r>
      <w:hyperlink r:id="rId17" w:history="1">
        <w:r w:rsidRPr="0032366C">
          <w:rPr>
            <w:rStyle w:val="afa"/>
            <w:rFonts w:eastAsia="Calibri"/>
            <w:sz w:val="24"/>
            <w:szCs w:val="24"/>
          </w:rPr>
          <w:t>https://urait.ru/bcode/582779</w:t>
        </w:r>
      </w:hyperlink>
    </w:p>
    <w:bookmarkEnd w:id="26"/>
    <w:p w14:paraId="08B274B2" w14:textId="77777777" w:rsidR="007C303E" w:rsidRPr="00596078" w:rsidRDefault="007C303E" w:rsidP="00E27C04">
      <w:pPr>
        <w:ind w:firstLine="709"/>
        <w:jc w:val="both"/>
        <w:rPr>
          <w:rFonts w:eastAsia="Calibri"/>
          <w:sz w:val="24"/>
          <w:szCs w:val="24"/>
        </w:rPr>
      </w:pPr>
    </w:p>
    <w:p w14:paraId="41337754"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8.3 Периодические издания </w:t>
      </w:r>
    </w:p>
    <w:p w14:paraId="6E75A0DD" w14:textId="77777777" w:rsidR="007C303E" w:rsidRDefault="007C303E" w:rsidP="00E27C04">
      <w:pPr>
        <w:ind w:firstLine="709"/>
        <w:jc w:val="both"/>
        <w:rPr>
          <w:rFonts w:eastAsia="Calibri"/>
          <w:sz w:val="24"/>
          <w:szCs w:val="24"/>
        </w:rPr>
      </w:pPr>
      <w:r>
        <w:rPr>
          <w:rFonts w:eastAsia="Calibri"/>
          <w:sz w:val="24"/>
          <w:szCs w:val="24"/>
        </w:rPr>
        <w:t xml:space="preserve">     </w:t>
      </w:r>
    </w:p>
    <w:p w14:paraId="31A925D6" w14:textId="77777777" w:rsidR="007C303E" w:rsidRDefault="007C303E" w:rsidP="00E27C04">
      <w:pPr>
        <w:ind w:firstLine="709"/>
        <w:jc w:val="both"/>
        <w:rPr>
          <w:rFonts w:eastAsia="Calibri"/>
          <w:sz w:val="24"/>
          <w:szCs w:val="24"/>
        </w:rPr>
      </w:pPr>
      <w:r>
        <w:rPr>
          <w:rFonts w:eastAsia="Calibri"/>
          <w:sz w:val="24"/>
          <w:szCs w:val="24"/>
        </w:rPr>
        <w:t>Не предусмотрены</w:t>
      </w:r>
    </w:p>
    <w:p w14:paraId="411D5DC8" w14:textId="77777777" w:rsidR="007C303E" w:rsidRPr="00596078" w:rsidRDefault="007C303E" w:rsidP="00E27C04">
      <w:pPr>
        <w:ind w:firstLine="709"/>
        <w:jc w:val="both"/>
        <w:rPr>
          <w:rFonts w:eastAsia="Calibri"/>
          <w:sz w:val="24"/>
          <w:szCs w:val="24"/>
        </w:rPr>
      </w:pPr>
    </w:p>
    <w:p w14:paraId="1EA38FBC" w14:textId="77777777" w:rsidR="007C303E" w:rsidRPr="00596078" w:rsidRDefault="007C303E" w:rsidP="00E27C04">
      <w:pPr>
        <w:ind w:firstLine="709"/>
        <w:jc w:val="both"/>
        <w:rPr>
          <w:rFonts w:eastAsia="Calibri"/>
          <w:b/>
          <w:sz w:val="24"/>
          <w:szCs w:val="24"/>
        </w:rPr>
      </w:pPr>
      <w:r w:rsidRPr="00596078">
        <w:rPr>
          <w:rFonts w:eastAsia="Calibri"/>
          <w:sz w:val="24"/>
          <w:szCs w:val="24"/>
        </w:rPr>
        <w:t>9</w:t>
      </w:r>
      <w:r w:rsidRPr="005960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03CDDD1E" w14:textId="77777777" w:rsidR="007C303E" w:rsidRDefault="007C303E" w:rsidP="00784046">
      <w:pPr>
        <w:autoSpaceDE w:val="0"/>
        <w:autoSpaceDN w:val="0"/>
        <w:adjustRightInd w:val="0"/>
        <w:ind w:firstLine="709"/>
        <w:jc w:val="both"/>
        <w:rPr>
          <w:rFonts w:eastAsia="Calibri"/>
          <w:sz w:val="24"/>
          <w:szCs w:val="24"/>
          <w:lang w:eastAsia="ru-RU"/>
        </w:rPr>
      </w:pPr>
      <w:r w:rsidRPr="009F62E3">
        <w:rPr>
          <w:rFonts w:eastAsia="Calibri"/>
          <w:sz w:val="24"/>
          <w:szCs w:val="24"/>
          <w:lang w:eastAsia="ru-RU"/>
        </w:rPr>
        <w:t>1. Гринберг Дж. Квантитативный подход к морфологической типологии языков (электронный ресурс) /</w:t>
      </w:r>
    </w:p>
    <w:p w14:paraId="0BA875C2" w14:textId="77777777" w:rsidR="007C303E" w:rsidRDefault="007C303E" w:rsidP="00CA4EEE">
      <w:pPr>
        <w:ind w:firstLine="709"/>
        <w:rPr>
          <w:rStyle w:val="afa"/>
          <w:rFonts w:eastAsia="Calibri"/>
          <w:sz w:val="24"/>
          <w:szCs w:val="24"/>
          <w:lang w:eastAsia="ru-RU"/>
        </w:rPr>
      </w:pPr>
      <w:r>
        <w:rPr>
          <w:rFonts w:eastAsia="Calibri"/>
          <w:sz w:val="24"/>
          <w:szCs w:val="24"/>
          <w:lang w:eastAsia="ru-RU"/>
        </w:rPr>
        <w:t xml:space="preserve">2. </w:t>
      </w:r>
      <w:hyperlink r:id="rId18" w:history="1">
        <w:r w:rsidRPr="00867761">
          <w:rPr>
            <w:rStyle w:val="afa"/>
            <w:rFonts w:eastAsia="Calibri"/>
            <w:sz w:val="24"/>
            <w:szCs w:val="24"/>
            <w:lang w:eastAsia="ru-RU"/>
          </w:rPr>
          <w:t>https://cyberleninka.ru/</w:t>
        </w:r>
      </w:hyperlink>
    </w:p>
    <w:p w14:paraId="58BA4D3F" w14:textId="77777777" w:rsidR="007C303E" w:rsidRDefault="007C303E" w:rsidP="00CA4EEE">
      <w:pPr>
        <w:ind w:firstLine="709"/>
        <w:rPr>
          <w:rFonts w:eastAsia="Calibri"/>
          <w:sz w:val="24"/>
          <w:szCs w:val="24"/>
          <w:lang w:eastAsia="ru-RU"/>
        </w:rPr>
      </w:pPr>
      <w:r>
        <w:rPr>
          <w:rFonts w:eastAsia="Calibri"/>
          <w:sz w:val="24"/>
          <w:szCs w:val="24"/>
          <w:lang w:eastAsia="ru-RU"/>
        </w:rPr>
        <w:t xml:space="preserve">3. </w:t>
      </w:r>
      <w:hyperlink r:id="rId19" w:history="1">
        <w:r w:rsidRPr="00FB000F">
          <w:rPr>
            <w:rStyle w:val="afa"/>
            <w:rFonts w:eastAsia="Calibri"/>
            <w:sz w:val="24"/>
            <w:szCs w:val="24"/>
            <w:lang w:eastAsia="ru-RU"/>
          </w:rPr>
          <w:t>https://urait.ru</w:t>
        </w:r>
      </w:hyperlink>
    </w:p>
    <w:p w14:paraId="7E324572" w14:textId="77777777" w:rsidR="007C303E" w:rsidRDefault="007C303E" w:rsidP="00CA4EEE">
      <w:pPr>
        <w:ind w:firstLine="709"/>
        <w:rPr>
          <w:rFonts w:eastAsia="Calibri"/>
          <w:sz w:val="24"/>
          <w:szCs w:val="24"/>
          <w:lang w:eastAsia="ru-RU"/>
        </w:rPr>
      </w:pPr>
    </w:p>
    <w:p w14:paraId="699F2544" w14:textId="77777777" w:rsidR="007C303E" w:rsidRPr="00596078" w:rsidRDefault="007C303E" w:rsidP="00E27C04">
      <w:pPr>
        <w:ind w:firstLine="709"/>
        <w:jc w:val="both"/>
        <w:rPr>
          <w:rFonts w:eastAsia="Calibri"/>
          <w:b/>
          <w:sz w:val="24"/>
          <w:szCs w:val="24"/>
        </w:rPr>
      </w:pPr>
    </w:p>
    <w:p w14:paraId="19658F7A"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10. Методические указания для обучающихся по освоению дисциплины </w:t>
      </w:r>
    </w:p>
    <w:p w14:paraId="683DF2C4" w14:textId="77777777" w:rsidR="007C303E" w:rsidRDefault="007C303E" w:rsidP="00E27C04">
      <w:pPr>
        <w:ind w:firstLine="709"/>
        <w:jc w:val="both"/>
        <w:rPr>
          <w:rFonts w:eastAsia="Calibri"/>
          <w:bCs/>
          <w:iCs/>
          <w:sz w:val="24"/>
          <w:szCs w:val="24"/>
        </w:rPr>
      </w:pPr>
    </w:p>
    <w:p w14:paraId="2B9732EE" w14:textId="77777777" w:rsidR="007C303E" w:rsidRDefault="007C303E" w:rsidP="00E27C04">
      <w:pPr>
        <w:ind w:firstLine="709"/>
        <w:jc w:val="both"/>
        <w:rPr>
          <w:rFonts w:eastAsia="Calibri"/>
          <w:bCs/>
          <w:iCs/>
          <w:sz w:val="24"/>
          <w:szCs w:val="24"/>
        </w:rPr>
      </w:pPr>
      <w:bookmarkStart w:id="27" w:name="_Hlk229759067"/>
      <w:r w:rsidRPr="00EC0EA4">
        <w:rPr>
          <w:rFonts w:eastAsia="Calibri"/>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62899340" w14:textId="77777777" w:rsidR="007C303E" w:rsidRDefault="007C303E" w:rsidP="00E27C04">
      <w:pPr>
        <w:ind w:firstLine="709"/>
        <w:jc w:val="both"/>
        <w:rPr>
          <w:rFonts w:eastAsia="Calibri"/>
          <w:bCs/>
          <w:iCs/>
          <w:sz w:val="24"/>
          <w:szCs w:val="24"/>
        </w:rPr>
      </w:pPr>
      <w:r w:rsidRPr="00EC0EA4">
        <w:rPr>
          <w:rFonts w:eastAsia="Calibri"/>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bookmarkEnd w:id="27"/>
    <w:p w14:paraId="52E2E055" w14:textId="77777777" w:rsidR="007C303E" w:rsidRPr="00596078" w:rsidRDefault="007C303E" w:rsidP="00E27C04">
      <w:pPr>
        <w:ind w:firstLine="709"/>
        <w:jc w:val="both"/>
        <w:rPr>
          <w:rFonts w:eastAsia="Calibri"/>
          <w:bCs/>
          <w:iCs/>
          <w:sz w:val="24"/>
          <w:szCs w:val="24"/>
        </w:rPr>
      </w:pPr>
    </w:p>
    <w:p w14:paraId="64C4EDCD" w14:textId="77777777" w:rsidR="007C303E" w:rsidRDefault="007C303E" w:rsidP="00E27C04">
      <w:pPr>
        <w:ind w:firstLine="709"/>
        <w:jc w:val="both"/>
        <w:rPr>
          <w:rFonts w:eastAsia="Calibri"/>
          <w:b/>
          <w:sz w:val="24"/>
          <w:szCs w:val="24"/>
        </w:rPr>
      </w:pPr>
      <w:r w:rsidRPr="00596078">
        <w:rPr>
          <w:rFonts w:eastAsia="Calibri"/>
          <w:b/>
          <w:sz w:val="24"/>
          <w:szCs w:val="24"/>
        </w:rPr>
        <w:lastRenderedPageBreak/>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71E3B1E7" w14:textId="77777777" w:rsidR="007C303E" w:rsidRDefault="007C303E" w:rsidP="00B4424F">
      <w:pPr>
        <w:widowControl w:val="0"/>
        <w:suppressLineNumbers/>
        <w:ind w:firstLine="708"/>
        <w:jc w:val="both"/>
        <w:rPr>
          <w:rFonts w:eastAsia="Calibri"/>
          <w:bCs/>
          <w:sz w:val="24"/>
          <w:szCs w:val="24"/>
        </w:rPr>
      </w:pPr>
      <w:r w:rsidRPr="005C4A76">
        <w:rPr>
          <w:rFonts w:eastAsia="Calibri"/>
          <w:bCs/>
          <w:sz w:val="24"/>
          <w:szCs w:val="24"/>
        </w:rPr>
        <w:t>Лицензионное программное обеспечение: Операционная система Windows. Лицензионное программное обеспечение: Microsoft Office.</w:t>
      </w:r>
    </w:p>
    <w:p w14:paraId="472CE25B" w14:textId="77777777" w:rsidR="007C303E" w:rsidRDefault="007C303E" w:rsidP="00E27C04">
      <w:pPr>
        <w:ind w:firstLine="709"/>
        <w:jc w:val="both"/>
        <w:rPr>
          <w:rFonts w:eastAsia="Calibri"/>
          <w:b/>
          <w:sz w:val="24"/>
          <w:szCs w:val="24"/>
        </w:rPr>
      </w:pPr>
    </w:p>
    <w:p w14:paraId="1FF48538"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02A765C0" w14:textId="77777777" w:rsidR="007C303E" w:rsidRPr="009F62E3" w:rsidRDefault="007C303E" w:rsidP="00773D04">
      <w:pPr>
        <w:widowControl w:val="0"/>
        <w:numPr>
          <w:ilvl w:val="0"/>
          <w:numId w:val="28"/>
        </w:numPr>
        <w:shd w:val="clear" w:color="auto" w:fill="FFFFFF"/>
        <w:tabs>
          <w:tab w:val="left" w:pos="730"/>
        </w:tabs>
        <w:autoSpaceDE w:val="0"/>
        <w:autoSpaceDN w:val="0"/>
        <w:adjustRightInd w:val="0"/>
        <w:rPr>
          <w:rFonts w:eastAsia="Times New Roman"/>
          <w:color w:val="000000"/>
          <w:sz w:val="24"/>
          <w:szCs w:val="24"/>
          <w:lang w:eastAsia="ru-RU"/>
        </w:rPr>
      </w:pPr>
      <w:r w:rsidRPr="009F62E3">
        <w:rPr>
          <w:rFonts w:eastAsia="Times New Roman"/>
          <w:color w:val="000000"/>
          <w:sz w:val="24"/>
          <w:szCs w:val="24"/>
          <w:lang w:eastAsia="ru-RU"/>
        </w:rPr>
        <w:t>компьютерное и мультимедийное оборудование</w:t>
      </w:r>
    </w:p>
    <w:p w14:paraId="6AF73743" w14:textId="77777777" w:rsidR="007C303E" w:rsidRPr="007D2561" w:rsidRDefault="007C303E" w:rsidP="00E27C04">
      <w:pPr>
        <w:ind w:firstLine="709"/>
        <w:jc w:val="both"/>
        <w:rPr>
          <w:rFonts w:eastAsia="Calibri"/>
          <w:iCs/>
          <w:sz w:val="24"/>
          <w:szCs w:val="24"/>
        </w:rPr>
      </w:pPr>
    </w:p>
    <w:p w14:paraId="290FEE3E" w14:textId="77777777" w:rsidR="007C303E" w:rsidRPr="00596078" w:rsidRDefault="007C303E" w:rsidP="00E27C04">
      <w:pPr>
        <w:ind w:firstLine="709"/>
        <w:jc w:val="both"/>
        <w:rPr>
          <w:rFonts w:eastAsia="Calibri"/>
          <w:sz w:val="24"/>
          <w:szCs w:val="24"/>
        </w:rPr>
      </w:pPr>
      <w:r w:rsidRPr="00596078">
        <w:rPr>
          <w:rFonts w:eastAsia="Calibri"/>
          <w:b/>
          <w:sz w:val="24"/>
          <w:szCs w:val="24"/>
        </w:rPr>
        <w:t>11.2 Перечень программного обеспечения и информационных справочных систем</w:t>
      </w:r>
      <w:r w:rsidRPr="00596078">
        <w:rPr>
          <w:rFonts w:eastAsia="Calibri"/>
          <w:sz w:val="24"/>
          <w:szCs w:val="24"/>
        </w:rPr>
        <w:t xml:space="preserve"> </w:t>
      </w:r>
    </w:p>
    <w:p w14:paraId="63339677" w14:textId="77777777" w:rsidR="007C303E" w:rsidRPr="00EC0EA4" w:rsidRDefault="007C303E" w:rsidP="00E27C04">
      <w:pPr>
        <w:ind w:firstLine="709"/>
        <w:jc w:val="both"/>
        <w:rPr>
          <w:rFonts w:eastAsia="Calibri"/>
          <w:iCs/>
          <w:sz w:val="24"/>
          <w:szCs w:val="24"/>
        </w:rPr>
      </w:pPr>
      <w:r w:rsidRPr="00EC0EA4">
        <w:rPr>
          <w:rFonts w:eastAsia="Calibri"/>
          <w:iCs/>
          <w:sz w:val="24"/>
          <w:szCs w:val="24"/>
        </w:rPr>
        <w:t>ЭБС «Университетская библиотека онлайн»</w:t>
      </w:r>
    </w:p>
    <w:p w14:paraId="4D203A2E" w14:textId="77777777" w:rsidR="007C303E" w:rsidRDefault="0076131A" w:rsidP="00E27C04">
      <w:pPr>
        <w:ind w:firstLine="709"/>
        <w:jc w:val="both"/>
        <w:rPr>
          <w:rFonts w:eastAsia="Calibri"/>
          <w:iCs/>
          <w:sz w:val="24"/>
          <w:szCs w:val="24"/>
        </w:rPr>
      </w:pPr>
      <w:hyperlink r:id="rId20" w:history="1">
        <w:r w:rsidR="007C303E" w:rsidRPr="0032366C">
          <w:rPr>
            <w:rStyle w:val="afa"/>
            <w:rFonts w:eastAsia="Calibri"/>
            <w:iCs/>
            <w:sz w:val="24"/>
            <w:szCs w:val="24"/>
          </w:rPr>
          <w:t>http://elibrary.ru/project_risc.asp</w:t>
        </w:r>
      </w:hyperlink>
    </w:p>
    <w:p w14:paraId="6864E694" w14:textId="77777777" w:rsidR="007C303E" w:rsidRDefault="0076131A" w:rsidP="00E27C04">
      <w:pPr>
        <w:ind w:firstLine="709"/>
        <w:jc w:val="both"/>
        <w:rPr>
          <w:rFonts w:eastAsia="Calibri"/>
          <w:iCs/>
          <w:sz w:val="24"/>
          <w:szCs w:val="24"/>
        </w:rPr>
      </w:pPr>
      <w:hyperlink r:id="rId21" w:history="1">
        <w:r w:rsidR="007C303E" w:rsidRPr="0032366C">
          <w:rPr>
            <w:rStyle w:val="afa"/>
            <w:rFonts w:eastAsia="Calibri"/>
            <w:iCs/>
            <w:sz w:val="24"/>
            <w:szCs w:val="24"/>
          </w:rPr>
          <w:t>vuz@urait.ru</w:t>
        </w:r>
      </w:hyperlink>
    </w:p>
    <w:p w14:paraId="01EE9CE0" w14:textId="77777777" w:rsidR="007C303E" w:rsidRPr="00596078" w:rsidRDefault="007C303E" w:rsidP="00E27C04">
      <w:pPr>
        <w:ind w:firstLine="709"/>
        <w:jc w:val="both"/>
        <w:rPr>
          <w:rFonts w:eastAsia="Calibri"/>
          <w:iCs/>
          <w:sz w:val="24"/>
          <w:szCs w:val="24"/>
        </w:rPr>
      </w:pPr>
    </w:p>
    <w:p w14:paraId="3A050070" w14:textId="77777777" w:rsidR="007C303E" w:rsidRPr="00596078" w:rsidRDefault="007C303E" w:rsidP="00E27C04">
      <w:pPr>
        <w:ind w:firstLine="709"/>
        <w:jc w:val="both"/>
        <w:rPr>
          <w:rFonts w:eastAsia="Calibri"/>
          <w:b/>
          <w:sz w:val="24"/>
          <w:szCs w:val="24"/>
        </w:rPr>
      </w:pPr>
      <w:r w:rsidRPr="00596078">
        <w:rPr>
          <w:rFonts w:eastAsia="Calibri"/>
          <w:sz w:val="24"/>
          <w:szCs w:val="24"/>
        </w:rPr>
        <w:t xml:space="preserve">12. </w:t>
      </w:r>
      <w:r w:rsidRPr="005960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6CEE91F8" w14:textId="77777777" w:rsidR="007C303E" w:rsidRPr="00E27C04" w:rsidRDefault="007C303E" w:rsidP="00E27C04">
      <w:pPr>
        <w:tabs>
          <w:tab w:val="left" w:pos="947"/>
        </w:tabs>
        <w:ind w:firstLine="709"/>
        <w:jc w:val="both"/>
        <w:rPr>
          <w:rFonts w:eastAsia="Calibri"/>
          <w:sz w:val="24"/>
          <w:szCs w:val="24"/>
        </w:rPr>
      </w:pPr>
    </w:p>
    <w:p w14:paraId="1762BA4D" w14:textId="77777777" w:rsidR="007C303E" w:rsidRPr="00B011DB" w:rsidRDefault="007C303E" w:rsidP="00674776">
      <w:pPr>
        <w:tabs>
          <w:tab w:val="left" w:pos="947"/>
        </w:tabs>
        <w:ind w:firstLine="709"/>
        <w:jc w:val="both"/>
        <w:rPr>
          <w:rFonts w:eastAsia="Calibri"/>
          <w:sz w:val="24"/>
          <w:szCs w:val="24"/>
        </w:rPr>
      </w:pPr>
      <w:r w:rsidRPr="00B011DB">
        <w:rPr>
          <w:rFonts w:eastAsia="Calibri"/>
          <w:sz w:val="24"/>
          <w:szCs w:val="24"/>
        </w:rPr>
        <w:t>1</w:t>
      </w:r>
      <w:r>
        <w:rPr>
          <w:rFonts w:eastAsia="Calibri"/>
          <w:sz w:val="24"/>
          <w:szCs w:val="24"/>
        </w:rPr>
        <w:t>.</w:t>
      </w:r>
      <w:r w:rsidRPr="00B011DB">
        <w:rPr>
          <w:rFonts w:eastAsia="Calibri"/>
          <w:sz w:val="24"/>
          <w:szCs w:val="24"/>
        </w:rPr>
        <w:t xml:space="preserve"> Практические занятия</w:t>
      </w:r>
      <w:r>
        <w:rPr>
          <w:rFonts w:eastAsia="Calibri"/>
          <w:sz w:val="24"/>
          <w:szCs w:val="24"/>
        </w:rPr>
        <w:t>:</w:t>
      </w:r>
      <w:r w:rsidRPr="00B011DB">
        <w:rPr>
          <w:rFonts w:eastAsia="Calibri"/>
          <w:sz w:val="24"/>
          <w:szCs w:val="24"/>
        </w:rPr>
        <w:t xml:space="preserve"> </w:t>
      </w:r>
      <w:r>
        <w:rPr>
          <w:rFonts w:eastAsia="Calibri"/>
          <w:sz w:val="24"/>
          <w:szCs w:val="24"/>
        </w:rPr>
        <w:t>у</w:t>
      </w:r>
      <w:r w:rsidRPr="00B011DB">
        <w:rPr>
          <w:rFonts w:eastAsia="Calibri"/>
          <w:sz w:val="24"/>
          <w:szCs w:val="24"/>
        </w:rPr>
        <w:t>чебная аудитория для проведения занятий</w:t>
      </w:r>
      <w:r>
        <w:rPr>
          <w:rFonts w:eastAsia="Calibri"/>
          <w:sz w:val="24"/>
          <w:szCs w:val="24"/>
        </w:rPr>
        <w:t xml:space="preserve"> </w:t>
      </w:r>
      <w:r w:rsidRPr="00B011DB">
        <w:rPr>
          <w:rFonts w:eastAsia="Calibri"/>
          <w:sz w:val="24"/>
          <w:szCs w:val="24"/>
        </w:rPr>
        <w:t>семинарского типа,</w:t>
      </w:r>
      <w:r>
        <w:rPr>
          <w:rFonts w:eastAsia="Calibri"/>
          <w:sz w:val="24"/>
          <w:szCs w:val="24"/>
        </w:rPr>
        <w:t xml:space="preserve"> </w:t>
      </w:r>
      <w:r w:rsidRPr="00B011DB">
        <w:rPr>
          <w:rFonts w:eastAsia="Calibri"/>
          <w:sz w:val="24"/>
          <w:szCs w:val="24"/>
        </w:rPr>
        <w:t>оснащенная презентационной</w:t>
      </w:r>
      <w:r>
        <w:rPr>
          <w:rFonts w:eastAsia="Calibri"/>
          <w:sz w:val="24"/>
          <w:szCs w:val="24"/>
        </w:rPr>
        <w:t xml:space="preserve"> </w:t>
      </w:r>
      <w:r w:rsidRPr="00B011DB">
        <w:rPr>
          <w:rFonts w:eastAsia="Calibri"/>
          <w:sz w:val="24"/>
          <w:szCs w:val="24"/>
        </w:rPr>
        <w:t>техникой (проектор, экран, компьютер/ноутбук) и</w:t>
      </w:r>
      <w:r>
        <w:rPr>
          <w:rFonts w:eastAsia="Calibri"/>
          <w:sz w:val="24"/>
          <w:szCs w:val="24"/>
        </w:rPr>
        <w:t xml:space="preserve"> </w:t>
      </w:r>
      <w:r w:rsidRPr="00B011DB">
        <w:rPr>
          <w:rFonts w:eastAsia="Calibri"/>
          <w:sz w:val="24"/>
          <w:szCs w:val="24"/>
        </w:rPr>
        <w:t>соответствующим программным обеспечением (ПО)</w:t>
      </w:r>
    </w:p>
    <w:p w14:paraId="4191E255" w14:textId="77777777" w:rsidR="007C303E" w:rsidRPr="00B011DB" w:rsidRDefault="007C303E" w:rsidP="00674776">
      <w:pPr>
        <w:tabs>
          <w:tab w:val="left" w:pos="947"/>
        </w:tabs>
        <w:ind w:firstLine="709"/>
        <w:jc w:val="both"/>
        <w:rPr>
          <w:rFonts w:eastAsia="Calibri"/>
          <w:sz w:val="24"/>
          <w:szCs w:val="24"/>
        </w:rPr>
      </w:pPr>
      <w:r>
        <w:rPr>
          <w:rFonts w:eastAsia="Calibri"/>
          <w:sz w:val="24"/>
          <w:szCs w:val="24"/>
        </w:rPr>
        <w:t>2.</w:t>
      </w:r>
      <w:r w:rsidRPr="00B011DB">
        <w:rPr>
          <w:rFonts w:eastAsia="Calibri"/>
          <w:sz w:val="24"/>
          <w:szCs w:val="24"/>
        </w:rPr>
        <w:t xml:space="preserve"> Текущий контроль</w:t>
      </w:r>
      <w:r>
        <w:rPr>
          <w:rFonts w:eastAsia="Calibri"/>
          <w:sz w:val="24"/>
          <w:szCs w:val="24"/>
        </w:rPr>
        <w:t xml:space="preserve"> </w:t>
      </w:r>
      <w:r w:rsidRPr="00B011DB">
        <w:rPr>
          <w:rFonts w:eastAsia="Calibri"/>
          <w:sz w:val="24"/>
          <w:szCs w:val="24"/>
        </w:rPr>
        <w:t>(текущая аттестация)</w:t>
      </w:r>
      <w:r>
        <w:rPr>
          <w:rFonts w:eastAsia="Calibri"/>
          <w:sz w:val="24"/>
          <w:szCs w:val="24"/>
        </w:rPr>
        <w:t>: у</w:t>
      </w:r>
      <w:r w:rsidRPr="00B011DB">
        <w:rPr>
          <w:rFonts w:eastAsia="Calibri"/>
          <w:sz w:val="24"/>
          <w:szCs w:val="24"/>
        </w:rPr>
        <w:t>чебная аудитория для проведения текущего контроля,</w:t>
      </w:r>
      <w:r>
        <w:rPr>
          <w:rFonts w:eastAsia="Calibri"/>
          <w:sz w:val="24"/>
          <w:szCs w:val="24"/>
        </w:rPr>
        <w:t xml:space="preserve"> </w:t>
      </w:r>
      <w:r w:rsidRPr="00B011DB">
        <w:rPr>
          <w:rFonts w:eastAsia="Calibri"/>
          <w:sz w:val="24"/>
          <w:szCs w:val="24"/>
        </w:rPr>
        <w:t xml:space="preserve">оснащенный персональными </w:t>
      </w:r>
      <w:r>
        <w:rPr>
          <w:rFonts w:eastAsia="Calibri"/>
          <w:sz w:val="24"/>
          <w:szCs w:val="24"/>
        </w:rPr>
        <w:t xml:space="preserve">компьютерами </w:t>
      </w:r>
      <w:r w:rsidRPr="00B011DB">
        <w:rPr>
          <w:rFonts w:eastAsia="Calibri"/>
          <w:sz w:val="24"/>
          <w:szCs w:val="24"/>
        </w:rPr>
        <w:t>и соответствующим</w:t>
      </w:r>
      <w:r>
        <w:rPr>
          <w:rFonts w:eastAsia="Calibri"/>
          <w:sz w:val="24"/>
          <w:szCs w:val="24"/>
        </w:rPr>
        <w:t xml:space="preserve"> </w:t>
      </w:r>
      <w:r w:rsidRPr="00B011DB">
        <w:rPr>
          <w:rFonts w:eastAsia="Calibri"/>
          <w:sz w:val="24"/>
          <w:szCs w:val="24"/>
        </w:rPr>
        <w:t>программным обеспечением (ПО)</w:t>
      </w:r>
    </w:p>
    <w:p w14:paraId="14A49FDD" w14:textId="77777777" w:rsidR="007C303E" w:rsidRPr="00B011DB" w:rsidRDefault="007C303E" w:rsidP="00674776">
      <w:pPr>
        <w:tabs>
          <w:tab w:val="left" w:pos="947"/>
        </w:tabs>
        <w:ind w:firstLine="709"/>
        <w:jc w:val="both"/>
        <w:rPr>
          <w:rFonts w:eastAsia="Calibri"/>
          <w:sz w:val="24"/>
          <w:szCs w:val="24"/>
        </w:rPr>
      </w:pPr>
      <w:r>
        <w:rPr>
          <w:rFonts w:eastAsia="Calibri"/>
          <w:sz w:val="24"/>
          <w:szCs w:val="24"/>
        </w:rPr>
        <w:t>3.</w:t>
      </w:r>
      <w:r w:rsidRPr="00B011DB">
        <w:rPr>
          <w:rFonts w:eastAsia="Calibri"/>
          <w:sz w:val="24"/>
          <w:szCs w:val="24"/>
        </w:rPr>
        <w:t xml:space="preserve"> Самостоятельная</w:t>
      </w:r>
      <w:r>
        <w:rPr>
          <w:rFonts w:eastAsia="Calibri"/>
          <w:sz w:val="24"/>
          <w:szCs w:val="24"/>
        </w:rPr>
        <w:t xml:space="preserve"> </w:t>
      </w:r>
      <w:r w:rsidRPr="00B011DB">
        <w:rPr>
          <w:rFonts w:eastAsia="Calibri"/>
          <w:sz w:val="24"/>
          <w:szCs w:val="24"/>
        </w:rPr>
        <w:t>работа</w:t>
      </w:r>
      <w:r>
        <w:rPr>
          <w:rFonts w:eastAsia="Calibri"/>
          <w:sz w:val="24"/>
          <w:szCs w:val="24"/>
        </w:rPr>
        <w:t>: п</w:t>
      </w:r>
      <w:r w:rsidRPr="00B011DB">
        <w:rPr>
          <w:rFonts w:eastAsia="Calibri"/>
          <w:sz w:val="24"/>
          <w:szCs w:val="24"/>
        </w:rPr>
        <w:t>омещение для самостоятельной работы, оснащенное</w:t>
      </w:r>
      <w:r>
        <w:rPr>
          <w:rFonts w:eastAsia="Calibri"/>
          <w:sz w:val="24"/>
          <w:szCs w:val="24"/>
        </w:rPr>
        <w:t xml:space="preserve"> </w:t>
      </w:r>
      <w:r w:rsidRPr="00B011DB">
        <w:rPr>
          <w:rFonts w:eastAsia="Calibri"/>
          <w:sz w:val="24"/>
          <w:szCs w:val="24"/>
        </w:rPr>
        <w:t>компьютерной техникой с возможностью подключения к</w:t>
      </w:r>
      <w:r>
        <w:rPr>
          <w:rFonts w:eastAsia="Calibri"/>
          <w:sz w:val="24"/>
          <w:szCs w:val="24"/>
        </w:rPr>
        <w:t xml:space="preserve"> </w:t>
      </w:r>
      <w:r w:rsidRPr="00B011DB">
        <w:rPr>
          <w:rFonts w:eastAsia="Calibri"/>
          <w:sz w:val="24"/>
          <w:szCs w:val="24"/>
        </w:rPr>
        <w:t>сети «Интернет», программой экранного увеличения и</w:t>
      </w:r>
      <w:r>
        <w:rPr>
          <w:rFonts w:eastAsia="Calibri"/>
          <w:sz w:val="24"/>
          <w:szCs w:val="24"/>
        </w:rPr>
        <w:t xml:space="preserve"> </w:t>
      </w:r>
      <w:r w:rsidRPr="00B011DB">
        <w:rPr>
          <w:rFonts w:eastAsia="Calibri"/>
          <w:sz w:val="24"/>
          <w:szCs w:val="24"/>
        </w:rPr>
        <w:t>обеспеченный доступом в электронную информационно-образовательную среду филиала университета.</w:t>
      </w:r>
    </w:p>
    <w:p w14:paraId="0A95919E" w14:textId="77777777" w:rsidR="007C303E" w:rsidRPr="00136327" w:rsidRDefault="007C303E" w:rsidP="00EC184C">
      <w:bookmarkStart w:id="28" w:name="page9"/>
      <w:bookmarkEnd w:id="28"/>
    </w:p>
    <w:p w14:paraId="03AAE033" w14:textId="270013F2" w:rsidR="007C303E" w:rsidRDefault="007C303E" w:rsidP="00B70D86">
      <w:pPr>
        <w:ind w:firstLine="709"/>
        <w:jc w:val="both"/>
        <w:rPr>
          <w:rFonts w:eastAsia="Times New Roman"/>
          <w:sz w:val="24"/>
          <w:szCs w:val="24"/>
          <w:lang w:eastAsia="ru-RU"/>
        </w:rPr>
      </w:pPr>
    </w:p>
    <w:p w14:paraId="4909F192" w14:textId="1D8552E5" w:rsidR="007C303E" w:rsidRDefault="007C303E" w:rsidP="00B70D86">
      <w:pPr>
        <w:ind w:firstLine="709"/>
        <w:jc w:val="both"/>
        <w:rPr>
          <w:rFonts w:eastAsia="Times New Roman"/>
          <w:sz w:val="24"/>
          <w:szCs w:val="24"/>
          <w:lang w:eastAsia="ru-RU"/>
        </w:rPr>
      </w:pPr>
    </w:p>
    <w:p w14:paraId="1EC9E167" w14:textId="41D8E776" w:rsidR="007C303E" w:rsidRDefault="007C303E" w:rsidP="00B70D86">
      <w:pPr>
        <w:ind w:firstLine="709"/>
        <w:jc w:val="both"/>
        <w:rPr>
          <w:rFonts w:eastAsia="Times New Roman"/>
          <w:sz w:val="24"/>
          <w:szCs w:val="24"/>
          <w:lang w:eastAsia="ru-RU"/>
        </w:rPr>
      </w:pPr>
    </w:p>
    <w:p w14:paraId="393478CD" w14:textId="2D0B2FA2" w:rsidR="007C303E" w:rsidRDefault="007C303E" w:rsidP="00B70D86">
      <w:pPr>
        <w:ind w:firstLine="709"/>
        <w:jc w:val="both"/>
        <w:rPr>
          <w:rFonts w:eastAsia="Times New Roman"/>
          <w:sz w:val="24"/>
          <w:szCs w:val="24"/>
          <w:lang w:eastAsia="ru-RU"/>
        </w:rPr>
      </w:pPr>
    </w:p>
    <w:p w14:paraId="212F278E" w14:textId="290D33ED" w:rsidR="007C303E" w:rsidRDefault="007C303E" w:rsidP="00B70D86">
      <w:pPr>
        <w:ind w:firstLine="709"/>
        <w:jc w:val="both"/>
        <w:rPr>
          <w:rFonts w:eastAsia="Times New Roman"/>
          <w:sz w:val="24"/>
          <w:szCs w:val="24"/>
          <w:lang w:eastAsia="ru-RU"/>
        </w:rPr>
      </w:pPr>
    </w:p>
    <w:p w14:paraId="7A8DCD8E" w14:textId="2D13C536" w:rsidR="007C303E" w:rsidRDefault="007C303E" w:rsidP="00B70D86">
      <w:pPr>
        <w:ind w:firstLine="709"/>
        <w:jc w:val="both"/>
        <w:rPr>
          <w:rFonts w:eastAsia="Times New Roman"/>
          <w:sz w:val="24"/>
          <w:szCs w:val="24"/>
          <w:lang w:eastAsia="ru-RU"/>
        </w:rPr>
      </w:pPr>
    </w:p>
    <w:p w14:paraId="6A816F92" w14:textId="02A234C5" w:rsidR="007C303E" w:rsidRDefault="007C303E" w:rsidP="00B70D86">
      <w:pPr>
        <w:ind w:firstLine="709"/>
        <w:jc w:val="both"/>
        <w:rPr>
          <w:rFonts w:eastAsia="Times New Roman"/>
          <w:sz w:val="24"/>
          <w:szCs w:val="24"/>
          <w:lang w:eastAsia="ru-RU"/>
        </w:rPr>
      </w:pPr>
    </w:p>
    <w:p w14:paraId="23CF1F4B" w14:textId="5BF03CCA" w:rsidR="007C303E" w:rsidRDefault="007C303E" w:rsidP="00B70D86">
      <w:pPr>
        <w:ind w:firstLine="709"/>
        <w:jc w:val="both"/>
        <w:rPr>
          <w:rFonts w:eastAsia="Times New Roman"/>
          <w:sz w:val="24"/>
          <w:szCs w:val="24"/>
          <w:lang w:eastAsia="ru-RU"/>
        </w:rPr>
      </w:pPr>
    </w:p>
    <w:p w14:paraId="2A58F93C" w14:textId="325E4332" w:rsidR="007C303E" w:rsidRDefault="007C303E" w:rsidP="00B70D86">
      <w:pPr>
        <w:ind w:firstLine="709"/>
        <w:jc w:val="both"/>
        <w:rPr>
          <w:rFonts w:eastAsia="Times New Roman"/>
          <w:sz w:val="24"/>
          <w:szCs w:val="24"/>
          <w:lang w:eastAsia="ru-RU"/>
        </w:rPr>
      </w:pPr>
    </w:p>
    <w:p w14:paraId="6544AB2E" w14:textId="1667F1A2" w:rsidR="007C303E" w:rsidRDefault="007C303E" w:rsidP="00B70D86">
      <w:pPr>
        <w:ind w:firstLine="709"/>
        <w:jc w:val="both"/>
        <w:rPr>
          <w:rFonts w:eastAsia="Times New Roman"/>
          <w:sz w:val="24"/>
          <w:szCs w:val="24"/>
          <w:lang w:eastAsia="ru-RU"/>
        </w:rPr>
      </w:pPr>
    </w:p>
    <w:p w14:paraId="2CAD993D" w14:textId="1ADC7448" w:rsidR="007C303E" w:rsidRDefault="007C303E" w:rsidP="00B70D86">
      <w:pPr>
        <w:ind w:firstLine="709"/>
        <w:jc w:val="both"/>
        <w:rPr>
          <w:rFonts w:eastAsia="Times New Roman"/>
          <w:sz w:val="24"/>
          <w:szCs w:val="24"/>
          <w:lang w:eastAsia="ru-RU"/>
        </w:rPr>
      </w:pPr>
    </w:p>
    <w:p w14:paraId="1665ADB3" w14:textId="55C560B3" w:rsidR="007C303E" w:rsidRDefault="007C303E" w:rsidP="00B70D86">
      <w:pPr>
        <w:ind w:firstLine="709"/>
        <w:jc w:val="both"/>
        <w:rPr>
          <w:rFonts w:eastAsia="Times New Roman"/>
          <w:sz w:val="24"/>
          <w:szCs w:val="24"/>
          <w:lang w:eastAsia="ru-RU"/>
        </w:rPr>
      </w:pPr>
    </w:p>
    <w:p w14:paraId="101BA778" w14:textId="0FF4646A" w:rsidR="007C303E" w:rsidRDefault="007C303E" w:rsidP="00B70D86">
      <w:pPr>
        <w:ind w:firstLine="709"/>
        <w:jc w:val="both"/>
        <w:rPr>
          <w:rFonts w:eastAsia="Times New Roman"/>
          <w:sz w:val="24"/>
          <w:szCs w:val="24"/>
          <w:lang w:eastAsia="ru-RU"/>
        </w:rPr>
      </w:pPr>
    </w:p>
    <w:p w14:paraId="2DBCE45E" w14:textId="4291A3EB" w:rsidR="007C303E" w:rsidRDefault="007C303E" w:rsidP="00B70D86">
      <w:pPr>
        <w:ind w:firstLine="709"/>
        <w:jc w:val="both"/>
        <w:rPr>
          <w:rFonts w:eastAsia="Times New Roman"/>
          <w:sz w:val="24"/>
          <w:szCs w:val="24"/>
          <w:lang w:eastAsia="ru-RU"/>
        </w:rPr>
      </w:pPr>
    </w:p>
    <w:p w14:paraId="684A49EE" w14:textId="05032E52" w:rsidR="007C303E" w:rsidRDefault="007C303E" w:rsidP="00B70D86">
      <w:pPr>
        <w:ind w:firstLine="709"/>
        <w:jc w:val="both"/>
        <w:rPr>
          <w:rFonts w:eastAsia="Times New Roman"/>
          <w:sz w:val="24"/>
          <w:szCs w:val="24"/>
          <w:lang w:eastAsia="ru-RU"/>
        </w:rPr>
      </w:pPr>
    </w:p>
    <w:p w14:paraId="6614A0C1" w14:textId="40680952" w:rsidR="007C303E" w:rsidRDefault="007C303E" w:rsidP="00B70D86">
      <w:pPr>
        <w:ind w:firstLine="709"/>
        <w:jc w:val="both"/>
        <w:rPr>
          <w:rFonts w:eastAsia="Times New Roman"/>
          <w:sz w:val="24"/>
          <w:szCs w:val="24"/>
          <w:lang w:eastAsia="ru-RU"/>
        </w:rPr>
      </w:pPr>
    </w:p>
    <w:p w14:paraId="723A5645" w14:textId="430C79D8" w:rsidR="007C303E" w:rsidRDefault="007C303E" w:rsidP="00B70D86">
      <w:pPr>
        <w:ind w:firstLine="709"/>
        <w:jc w:val="both"/>
        <w:rPr>
          <w:rFonts w:eastAsia="Times New Roman"/>
          <w:sz w:val="24"/>
          <w:szCs w:val="24"/>
          <w:lang w:eastAsia="ru-RU"/>
        </w:rPr>
      </w:pPr>
    </w:p>
    <w:p w14:paraId="50AB3925" w14:textId="53BC2CF0" w:rsidR="007C303E" w:rsidRDefault="007C303E" w:rsidP="00B70D86">
      <w:pPr>
        <w:ind w:firstLine="709"/>
        <w:jc w:val="both"/>
        <w:rPr>
          <w:rFonts w:eastAsia="Times New Roman"/>
          <w:sz w:val="24"/>
          <w:szCs w:val="24"/>
          <w:lang w:eastAsia="ru-RU"/>
        </w:rPr>
      </w:pPr>
    </w:p>
    <w:p w14:paraId="7514CD9F" w14:textId="3A21562E" w:rsidR="007C303E" w:rsidRDefault="007C303E" w:rsidP="00B70D86">
      <w:pPr>
        <w:ind w:firstLine="709"/>
        <w:jc w:val="both"/>
        <w:rPr>
          <w:rFonts w:eastAsia="Times New Roman"/>
          <w:sz w:val="24"/>
          <w:szCs w:val="24"/>
          <w:lang w:eastAsia="ru-RU"/>
        </w:rPr>
      </w:pPr>
    </w:p>
    <w:p w14:paraId="2BF401A6" w14:textId="4AEFF61A" w:rsidR="007C303E" w:rsidRDefault="007C303E" w:rsidP="00B70D86">
      <w:pPr>
        <w:ind w:firstLine="709"/>
        <w:jc w:val="both"/>
        <w:rPr>
          <w:rFonts w:eastAsia="Times New Roman"/>
          <w:sz w:val="24"/>
          <w:szCs w:val="24"/>
          <w:lang w:eastAsia="ru-RU"/>
        </w:rPr>
      </w:pPr>
    </w:p>
    <w:p w14:paraId="72C11125" w14:textId="73BBA024" w:rsidR="007C303E" w:rsidRDefault="007C303E" w:rsidP="00B70D86">
      <w:pPr>
        <w:ind w:firstLine="709"/>
        <w:jc w:val="both"/>
        <w:rPr>
          <w:rFonts w:eastAsia="Times New Roman"/>
          <w:sz w:val="24"/>
          <w:szCs w:val="24"/>
          <w:lang w:eastAsia="ru-RU"/>
        </w:rPr>
      </w:pPr>
    </w:p>
    <w:p w14:paraId="7FFB6DE6" w14:textId="6BB41540" w:rsidR="007C303E" w:rsidRDefault="007C303E" w:rsidP="00B70D86">
      <w:pPr>
        <w:ind w:firstLine="709"/>
        <w:jc w:val="both"/>
        <w:rPr>
          <w:rFonts w:eastAsia="Times New Roman"/>
          <w:sz w:val="24"/>
          <w:szCs w:val="24"/>
          <w:lang w:eastAsia="ru-RU"/>
        </w:rPr>
      </w:pPr>
    </w:p>
    <w:p w14:paraId="0F63A62F" w14:textId="77777777" w:rsidR="007C303E" w:rsidRDefault="007C303E" w:rsidP="00376B22">
      <w:pPr>
        <w:jc w:val="center"/>
        <w:rPr>
          <w:rFonts w:eastAsia="Times New Roman"/>
          <w:sz w:val="24"/>
          <w:szCs w:val="24"/>
          <w:lang w:eastAsia="ru-RU"/>
        </w:rPr>
      </w:pPr>
      <w:r w:rsidRPr="00376B22">
        <w:rPr>
          <w:rFonts w:eastAsia="Times New Roman"/>
          <w:sz w:val="24"/>
          <w:szCs w:val="24"/>
          <w:lang w:eastAsia="ru-RU"/>
        </w:rPr>
        <w:lastRenderedPageBreak/>
        <w:t>МИНИСТЕРСТВО НАУКИ И ВЫСШЕГО ОБРАЗОВАНИЯ</w:t>
      </w:r>
    </w:p>
    <w:p w14:paraId="7CEB2499" w14:textId="77777777" w:rsidR="007C303E" w:rsidRPr="00376B22" w:rsidRDefault="007C303E" w:rsidP="00376B22">
      <w:pPr>
        <w:jc w:val="center"/>
        <w:rPr>
          <w:rFonts w:eastAsia="Times New Roman"/>
          <w:sz w:val="24"/>
          <w:szCs w:val="24"/>
          <w:lang w:eastAsia="ru-RU"/>
        </w:rPr>
      </w:pPr>
      <w:r w:rsidRPr="00376B22">
        <w:rPr>
          <w:rFonts w:eastAsia="Times New Roman"/>
          <w:sz w:val="24"/>
          <w:szCs w:val="24"/>
          <w:lang w:eastAsia="ru-RU"/>
        </w:rPr>
        <w:t xml:space="preserve"> РОССИЙСКОЙ ФЕДЕРАЦИИ</w:t>
      </w:r>
    </w:p>
    <w:p w14:paraId="63E80561" w14:textId="77777777" w:rsidR="007C303E" w:rsidRPr="00376B22" w:rsidRDefault="007C303E" w:rsidP="00376B22">
      <w:pPr>
        <w:tabs>
          <w:tab w:val="left" w:pos="4116"/>
        </w:tabs>
        <w:jc w:val="center"/>
        <w:rPr>
          <w:rFonts w:eastAsia="Times New Roman"/>
          <w:sz w:val="24"/>
          <w:szCs w:val="24"/>
          <w:lang w:eastAsia="ru-RU"/>
        </w:rPr>
      </w:pPr>
      <w:r w:rsidRPr="00376B22">
        <w:rPr>
          <w:rFonts w:eastAsia="Times New Roman"/>
          <w:sz w:val="24"/>
          <w:szCs w:val="24"/>
          <w:lang w:eastAsia="ru-RU"/>
        </w:rPr>
        <w:t>Федеральное государственное бюджетное образовательное</w:t>
      </w:r>
      <w:r w:rsidRPr="001B1478">
        <w:rPr>
          <w:rFonts w:eastAsia="Times New Roman"/>
          <w:sz w:val="24"/>
          <w:szCs w:val="24"/>
          <w:lang w:eastAsia="ru-RU"/>
        </w:rPr>
        <w:t xml:space="preserve"> </w:t>
      </w:r>
      <w:r w:rsidRPr="00376B22">
        <w:rPr>
          <w:rFonts w:eastAsia="Times New Roman"/>
          <w:sz w:val="24"/>
          <w:szCs w:val="24"/>
          <w:lang w:eastAsia="ru-RU"/>
        </w:rPr>
        <w:t>учреждение высшего образования</w:t>
      </w:r>
      <w:r w:rsidRPr="005B35AD">
        <w:rPr>
          <w:rFonts w:eastAsia="Times New Roman"/>
          <w:sz w:val="24"/>
          <w:szCs w:val="24"/>
          <w:lang w:eastAsia="ru-RU"/>
        </w:rPr>
        <w:t xml:space="preserve"> </w:t>
      </w:r>
      <w:r w:rsidRPr="00376B22">
        <w:rPr>
          <w:rFonts w:eastAsia="Times New Roman"/>
          <w:sz w:val="24"/>
          <w:szCs w:val="24"/>
          <w:lang w:eastAsia="ru-RU"/>
        </w:rPr>
        <w:t xml:space="preserve">«ЧЕЧЕНСКИЙ ГОСУДАРСТВЕННЫЙ УНИВЕРСИТЕТ </w:t>
      </w:r>
    </w:p>
    <w:p w14:paraId="5723478F" w14:textId="77777777" w:rsidR="007C303E" w:rsidRPr="00376B22" w:rsidRDefault="007C303E" w:rsidP="00376B22">
      <w:pPr>
        <w:tabs>
          <w:tab w:val="left" w:pos="4116"/>
        </w:tabs>
        <w:jc w:val="center"/>
        <w:rPr>
          <w:rFonts w:eastAsia="Times New Roman"/>
          <w:sz w:val="24"/>
          <w:szCs w:val="24"/>
          <w:lang w:eastAsia="ru-RU"/>
        </w:rPr>
      </w:pPr>
      <w:r w:rsidRPr="00376B22">
        <w:rPr>
          <w:rFonts w:eastAsia="Times New Roman"/>
          <w:sz w:val="24"/>
          <w:szCs w:val="24"/>
          <w:lang w:eastAsia="ru-RU"/>
        </w:rPr>
        <w:t>ИМЕНИ АХМАТА АБДУЛХАМИДОВИЧА КАДЫРОВА»</w:t>
      </w:r>
    </w:p>
    <w:p w14:paraId="7F7D134F"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______________________________________________________________________</w:t>
      </w:r>
    </w:p>
    <w:p w14:paraId="7C5AC025"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ФАКУЛЬТЕТ ИНОСТРАННЫХ ЯЗЫКОВ</w:t>
      </w:r>
    </w:p>
    <w:p w14:paraId="408A54C9"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Кафедра английского языка</w:t>
      </w:r>
    </w:p>
    <w:p w14:paraId="15E37AEA"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p>
    <w:p w14:paraId="52EF18F5" w14:textId="77777777" w:rsidR="007C303E" w:rsidRPr="005B35AD" w:rsidRDefault="007C303E" w:rsidP="005B35AD">
      <w:pPr>
        <w:jc w:val="center"/>
        <w:rPr>
          <w:rFonts w:eastAsia="Calibri"/>
          <w:sz w:val="24"/>
          <w:szCs w:val="24"/>
        </w:rPr>
      </w:pPr>
      <w:r w:rsidRPr="005B35AD">
        <w:rPr>
          <w:rFonts w:eastAsia="Calibri"/>
          <w:sz w:val="24"/>
          <w:szCs w:val="24"/>
        </w:rPr>
        <w:t xml:space="preserve">                                         Утверждаю</w:t>
      </w:r>
    </w:p>
    <w:p w14:paraId="399D4074" w14:textId="77777777" w:rsidR="007C303E" w:rsidRPr="005B35AD" w:rsidRDefault="007C303E" w:rsidP="005B35AD">
      <w:pPr>
        <w:jc w:val="center"/>
        <w:rPr>
          <w:rFonts w:eastAsia="Calibri"/>
          <w:sz w:val="24"/>
          <w:szCs w:val="24"/>
        </w:rPr>
      </w:pPr>
      <w:r w:rsidRPr="005B35AD">
        <w:rPr>
          <w:rFonts w:eastAsia="Calibri"/>
          <w:sz w:val="24"/>
          <w:szCs w:val="24"/>
        </w:rPr>
        <w:t xml:space="preserve">                                                                        Проректор по учебной работе</w:t>
      </w:r>
    </w:p>
    <w:p w14:paraId="60BE66A0" w14:textId="77777777" w:rsidR="007C303E" w:rsidRPr="005B35AD" w:rsidRDefault="007C303E" w:rsidP="005B35AD">
      <w:pPr>
        <w:jc w:val="center"/>
        <w:rPr>
          <w:rFonts w:eastAsia="Calibri"/>
          <w:sz w:val="24"/>
          <w:szCs w:val="24"/>
        </w:rPr>
      </w:pPr>
      <w:r w:rsidRPr="005B35AD">
        <w:rPr>
          <w:rFonts w:eastAsia="Calibri"/>
          <w:sz w:val="24"/>
          <w:szCs w:val="24"/>
        </w:rPr>
        <w:t xml:space="preserve">                                                                                       _____________________Н.У. Ярычев</w:t>
      </w:r>
    </w:p>
    <w:p w14:paraId="0373E2B8" w14:textId="77777777" w:rsidR="007C303E" w:rsidRPr="005B35AD" w:rsidRDefault="007C303E" w:rsidP="005B35AD">
      <w:pPr>
        <w:jc w:val="center"/>
        <w:rPr>
          <w:rFonts w:eastAsia="Calibri"/>
          <w:sz w:val="24"/>
          <w:szCs w:val="24"/>
        </w:rPr>
      </w:pPr>
      <w:r w:rsidRPr="005B35AD">
        <w:rPr>
          <w:rFonts w:eastAsia="Calibri"/>
          <w:sz w:val="24"/>
          <w:szCs w:val="24"/>
        </w:rPr>
        <w:t xml:space="preserve">                                                                                    «___»____________________2026 г.</w:t>
      </w:r>
    </w:p>
    <w:p w14:paraId="0FCD511D"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p>
    <w:p w14:paraId="52AD75B7"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p>
    <w:p w14:paraId="6389BF73" w14:textId="77777777" w:rsidR="007C303E" w:rsidRPr="00376B22" w:rsidRDefault="007C303E" w:rsidP="00376B22">
      <w:pPr>
        <w:widowControl w:val="0"/>
        <w:autoSpaceDE w:val="0"/>
        <w:autoSpaceDN w:val="0"/>
        <w:adjustRightInd w:val="0"/>
        <w:ind w:left="840"/>
        <w:jc w:val="center"/>
        <w:rPr>
          <w:rFonts w:eastAsia="Times New Roman"/>
          <w:b/>
          <w:sz w:val="24"/>
          <w:szCs w:val="24"/>
          <w:lang w:eastAsia="ru-RU"/>
        </w:rPr>
      </w:pPr>
    </w:p>
    <w:p w14:paraId="3682940B" w14:textId="77777777" w:rsidR="007C303E" w:rsidRPr="001B1478" w:rsidRDefault="007C303E" w:rsidP="00376B22">
      <w:pPr>
        <w:keepNext/>
        <w:keepLines/>
        <w:jc w:val="center"/>
        <w:outlineLvl w:val="0"/>
        <w:rPr>
          <w:rFonts w:eastAsia="Times New Roman"/>
          <w:sz w:val="24"/>
          <w:szCs w:val="24"/>
          <w:lang w:eastAsia="ru-RU"/>
        </w:rPr>
      </w:pPr>
      <w:r w:rsidRPr="001B1478">
        <w:rPr>
          <w:rFonts w:eastAsia="Times New Roman"/>
          <w:sz w:val="24"/>
          <w:szCs w:val="24"/>
          <w:lang w:eastAsia="ru-RU"/>
        </w:rPr>
        <w:t>РАБОЧАЯ ПРОГРАММА</w:t>
      </w:r>
    </w:p>
    <w:p w14:paraId="4A7627BD" w14:textId="77777777" w:rsidR="007C303E" w:rsidRPr="001B1478" w:rsidRDefault="007C303E" w:rsidP="00376B22">
      <w:pPr>
        <w:widowControl w:val="0"/>
        <w:autoSpaceDE w:val="0"/>
        <w:autoSpaceDN w:val="0"/>
        <w:adjustRightInd w:val="0"/>
        <w:ind w:left="840" w:hanging="840"/>
        <w:jc w:val="center"/>
        <w:rPr>
          <w:rFonts w:eastAsia="Times New Roman"/>
          <w:sz w:val="24"/>
          <w:szCs w:val="24"/>
          <w:lang w:eastAsia="ru-RU"/>
        </w:rPr>
      </w:pPr>
      <w:r w:rsidRPr="001B1478">
        <w:rPr>
          <w:rFonts w:eastAsia="Times New Roman"/>
          <w:sz w:val="24"/>
          <w:szCs w:val="24"/>
          <w:lang w:eastAsia="ru-RU"/>
        </w:rPr>
        <w:t>УЧЕБНОЙ ДИСЦИПЛИНЫ</w:t>
      </w:r>
    </w:p>
    <w:p w14:paraId="31DF4AEA" w14:textId="77777777" w:rsidR="007C303E" w:rsidRPr="001B1478" w:rsidRDefault="007C303E" w:rsidP="00376B22">
      <w:pPr>
        <w:keepNext/>
        <w:keepLines/>
        <w:jc w:val="center"/>
        <w:outlineLvl w:val="0"/>
        <w:rPr>
          <w:rFonts w:eastAsia="Times New Roman"/>
          <w:sz w:val="24"/>
          <w:szCs w:val="24"/>
          <w:lang w:eastAsia="ru-RU"/>
        </w:rPr>
      </w:pPr>
      <w:r w:rsidRPr="001B1478">
        <w:rPr>
          <w:rFonts w:eastAsia="Times New Roman"/>
          <w:sz w:val="24"/>
          <w:szCs w:val="24"/>
          <w:lang w:eastAsia="ru-RU"/>
        </w:rPr>
        <w:t>«ОСНОВНЫЕ НАПРАВЛЕНИЯ СОВРЕМЕННОЙ ЛИНГВИСТИКИ»</w:t>
      </w:r>
    </w:p>
    <w:p w14:paraId="5E49B0E6" w14:textId="77777777" w:rsidR="007C303E" w:rsidRPr="00376B22" w:rsidRDefault="007C303E" w:rsidP="00376B22">
      <w:pPr>
        <w:rPr>
          <w:rFonts w:eastAsia="Times New Roman"/>
          <w:sz w:val="24"/>
          <w:szCs w:val="24"/>
          <w:lang w:eastAsia="ru-RU"/>
        </w:rPr>
      </w:pPr>
    </w:p>
    <w:p w14:paraId="4C1442BE" w14:textId="77777777" w:rsidR="007C303E" w:rsidRPr="00376B22" w:rsidRDefault="007C303E" w:rsidP="00376B22">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7C303E" w:rsidRPr="00376B22" w14:paraId="319C79CC" w14:textId="77777777" w:rsidTr="00272879">
        <w:trPr>
          <w:trHeight w:val="760"/>
        </w:trPr>
        <w:tc>
          <w:tcPr>
            <w:tcW w:w="4927" w:type="dxa"/>
            <w:shd w:val="clear" w:color="auto" w:fill="auto"/>
          </w:tcPr>
          <w:p w14:paraId="40514F09" w14:textId="77777777" w:rsidR="007C303E" w:rsidRPr="00376B22" w:rsidRDefault="007C303E" w:rsidP="00376B22">
            <w:pPr>
              <w:rPr>
                <w:rFonts w:eastAsia="Times New Roman"/>
                <w:sz w:val="24"/>
                <w:szCs w:val="24"/>
                <w:lang w:eastAsia="ru-RU"/>
              </w:rPr>
            </w:pPr>
            <w:r>
              <w:rPr>
                <w:rFonts w:eastAsia="Times New Roman"/>
                <w:sz w:val="24"/>
                <w:szCs w:val="24"/>
                <w:lang w:eastAsia="ru-RU"/>
              </w:rPr>
              <w:t>Код н</w:t>
            </w:r>
            <w:r w:rsidRPr="00376B22">
              <w:rPr>
                <w:rFonts w:eastAsia="Times New Roman"/>
                <w:sz w:val="24"/>
                <w:szCs w:val="24"/>
                <w:lang w:eastAsia="ru-RU"/>
              </w:rPr>
              <w:t>аправление подготовки (специальности)</w:t>
            </w:r>
          </w:p>
        </w:tc>
        <w:tc>
          <w:tcPr>
            <w:tcW w:w="4927" w:type="dxa"/>
            <w:shd w:val="clear" w:color="auto" w:fill="auto"/>
          </w:tcPr>
          <w:p w14:paraId="0A51E836"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45.04.02</w:t>
            </w:r>
          </w:p>
          <w:p w14:paraId="03460E3A" w14:textId="77777777" w:rsidR="007C303E" w:rsidRPr="00376B22" w:rsidRDefault="007C303E" w:rsidP="00376B22">
            <w:pPr>
              <w:rPr>
                <w:rFonts w:eastAsia="Times New Roman"/>
                <w:sz w:val="24"/>
                <w:szCs w:val="24"/>
                <w:lang w:eastAsia="ru-RU"/>
              </w:rPr>
            </w:pPr>
          </w:p>
        </w:tc>
      </w:tr>
      <w:tr w:rsidR="007C303E" w:rsidRPr="00376B22" w14:paraId="01D4569C" w14:textId="77777777" w:rsidTr="00272879">
        <w:tc>
          <w:tcPr>
            <w:tcW w:w="4927" w:type="dxa"/>
            <w:shd w:val="clear" w:color="auto" w:fill="auto"/>
          </w:tcPr>
          <w:p w14:paraId="5AF95FD3" w14:textId="77777777" w:rsidR="007C303E" w:rsidRPr="00376B22" w:rsidRDefault="007C303E" w:rsidP="00376B22">
            <w:pPr>
              <w:rPr>
                <w:rFonts w:eastAsia="Times New Roman"/>
                <w:sz w:val="24"/>
                <w:szCs w:val="24"/>
                <w:lang w:eastAsia="ru-RU"/>
              </w:rPr>
            </w:pPr>
            <w:r>
              <w:rPr>
                <w:rFonts w:eastAsia="Times New Roman"/>
                <w:sz w:val="24"/>
                <w:szCs w:val="24"/>
                <w:lang w:eastAsia="ru-RU"/>
              </w:rPr>
              <w:t>Н</w:t>
            </w:r>
            <w:r w:rsidRPr="00376B22">
              <w:rPr>
                <w:rFonts w:eastAsia="Times New Roman"/>
                <w:sz w:val="24"/>
                <w:szCs w:val="24"/>
                <w:lang w:eastAsia="ru-RU"/>
              </w:rPr>
              <w:t>аправлени</w:t>
            </w:r>
            <w:r>
              <w:rPr>
                <w:rFonts w:eastAsia="Times New Roman"/>
                <w:sz w:val="24"/>
                <w:szCs w:val="24"/>
                <w:lang w:eastAsia="ru-RU"/>
              </w:rPr>
              <w:t>е</w:t>
            </w:r>
            <w:r w:rsidRPr="00376B22">
              <w:rPr>
                <w:rFonts w:eastAsia="Times New Roman"/>
                <w:sz w:val="24"/>
                <w:szCs w:val="24"/>
                <w:lang w:eastAsia="ru-RU"/>
              </w:rPr>
              <w:t xml:space="preserve"> подготовки (специальности)</w:t>
            </w:r>
          </w:p>
        </w:tc>
        <w:tc>
          <w:tcPr>
            <w:tcW w:w="4927" w:type="dxa"/>
            <w:shd w:val="clear" w:color="auto" w:fill="auto"/>
          </w:tcPr>
          <w:p w14:paraId="2BDE14E5"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Лингвистика</w:t>
            </w:r>
          </w:p>
        </w:tc>
      </w:tr>
      <w:tr w:rsidR="007C303E" w:rsidRPr="00376B22" w14:paraId="4F0F623C" w14:textId="77777777" w:rsidTr="00272879">
        <w:tc>
          <w:tcPr>
            <w:tcW w:w="4927" w:type="dxa"/>
            <w:shd w:val="clear" w:color="auto" w:fill="auto"/>
          </w:tcPr>
          <w:p w14:paraId="4A0B41BD"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Профиль подготовки</w:t>
            </w:r>
            <w:r>
              <w:rPr>
                <w:rFonts w:eastAsia="Times New Roman"/>
                <w:sz w:val="24"/>
                <w:szCs w:val="24"/>
                <w:lang w:eastAsia="ru-RU"/>
              </w:rPr>
              <w:t>,</w:t>
            </w:r>
            <w:r>
              <w:t xml:space="preserve"> </w:t>
            </w:r>
            <w:r w:rsidRPr="001B1478">
              <w:rPr>
                <w:rFonts w:eastAsia="Times New Roman"/>
                <w:sz w:val="24"/>
                <w:szCs w:val="24"/>
                <w:lang w:eastAsia="ru-RU"/>
              </w:rPr>
              <w:t>, специализация, магистерская программа</w:t>
            </w:r>
          </w:p>
          <w:p w14:paraId="2CE5C9CD" w14:textId="77777777" w:rsidR="007C303E" w:rsidRPr="00376B22" w:rsidRDefault="007C303E" w:rsidP="00376B22">
            <w:pPr>
              <w:rPr>
                <w:rFonts w:eastAsia="Times New Roman"/>
                <w:sz w:val="24"/>
                <w:szCs w:val="24"/>
                <w:lang w:eastAsia="ru-RU"/>
              </w:rPr>
            </w:pPr>
          </w:p>
        </w:tc>
        <w:tc>
          <w:tcPr>
            <w:tcW w:w="4927" w:type="dxa"/>
            <w:shd w:val="clear" w:color="auto" w:fill="auto"/>
          </w:tcPr>
          <w:p w14:paraId="067B9BA9"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«Лингвистика и межкультурная коммуникация»</w:t>
            </w:r>
          </w:p>
        </w:tc>
      </w:tr>
      <w:tr w:rsidR="007C303E" w:rsidRPr="00376B22" w14:paraId="378CD26A" w14:textId="77777777" w:rsidTr="00272879">
        <w:tc>
          <w:tcPr>
            <w:tcW w:w="4927" w:type="dxa"/>
            <w:shd w:val="clear" w:color="auto" w:fill="auto"/>
          </w:tcPr>
          <w:p w14:paraId="1C386859"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 xml:space="preserve">Квалификация </w:t>
            </w:r>
            <w:r>
              <w:rPr>
                <w:rFonts w:eastAsia="Times New Roman"/>
                <w:sz w:val="24"/>
                <w:szCs w:val="24"/>
                <w:lang w:eastAsia="ru-RU"/>
              </w:rPr>
              <w:t xml:space="preserve">(степень) </w:t>
            </w:r>
            <w:r w:rsidRPr="00376B22">
              <w:rPr>
                <w:rFonts w:eastAsia="Times New Roman"/>
                <w:sz w:val="24"/>
                <w:szCs w:val="24"/>
                <w:lang w:eastAsia="ru-RU"/>
              </w:rPr>
              <w:t>выпускника</w:t>
            </w:r>
          </w:p>
        </w:tc>
        <w:tc>
          <w:tcPr>
            <w:tcW w:w="4927" w:type="dxa"/>
            <w:shd w:val="clear" w:color="auto" w:fill="auto"/>
          </w:tcPr>
          <w:p w14:paraId="3B07DBEC"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Магистр</w:t>
            </w:r>
          </w:p>
        </w:tc>
      </w:tr>
      <w:tr w:rsidR="007C303E" w:rsidRPr="00376B22" w14:paraId="7F527481" w14:textId="77777777" w:rsidTr="00272879">
        <w:tc>
          <w:tcPr>
            <w:tcW w:w="4927" w:type="dxa"/>
            <w:shd w:val="clear" w:color="auto" w:fill="auto"/>
          </w:tcPr>
          <w:p w14:paraId="3070F2A4"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Форма обучения</w:t>
            </w:r>
          </w:p>
        </w:tc>
        <w:tc>
          <w:tcPr>
            <w:tcW w:w="4927" w:type="dxa"/>
            <w:shd w:val="clear" w:color="auto" w:fill="auto"/>
          </w:tcPr>
          <w:p w14:paraId="78195803"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Очная, очно-заочная, заочная</w:t>
            </w:r>
          </w:p>
        </w:tc>
      </w:tr>
      <w:tr w:rsidR="007C303E" w:rsidRPr="00376B22" w14:paraId="1BA728A9" w14:textId="77777777" w:rsidTr="00272879">
        <w:tc>
          <w:tcPr>
            <w:tcW w:w="4927" w:type="dxa"/>
            <w:shd w:val="clear" w:color="auto" w:fill="auto"/>
          </w:tcPr>
          <w:p w14:paraId="194C7E2A" w14:textId="77777777" w:rsidR="007C303E" w:rsidRPr="00376B22" w:rsidRDefault="007C303E" w:rsidP="00376B22">
            <w:pPr>
              <w:rPr>
                <w:rFonts w:eastAsia="Times New Roman"/>
                <w:sz w:val="24"/>
                <w:szCs w:val="24"/>
                <w:lang w:eastAsia="ru-RU"/>
              </w:rPr>
            </w:pPr>
            <w:r w:rsidRPr="001B1478">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2690CA21" w14:textId="77777777" w:rsidR="007C303E" w:rsidRPr="00376B22" w:rsidRDefault="007C303E" w:rsidP="00376B22">
            <w:pPr>
              <w:rPr>
                <w:rFonts w:eastAsia="Times New Roman"/>
                <w:sz w:val="24"/>
                <w:szCs w:val="24"/>
                <w:lang w:val="en-US" w:eastAsia="ru-RU"/>
              </w:rPr>
            </w:pPr>
            <w:r>
              <w:rPr>
                <w:rFonts w:eastAsia="Times New Roman"/>
                <w:sz w:val="24"/>
                <w:szCs w:val="24"/>
                <w:lang w:eastAsia="ru-RU"/>
              </w:rPr>
              <w:t>2026</w:t>
            </w:r>
          </w:p>
        </w:tc>
      </w:tr>
    </w:tbl>
    <w:p w14:paraId="76CF989C" w14:textId="77777777" w:rsidR="007C303E" w:rsidRPr="00376B22" w:rsidRDefault="007C303E" w:rsidP="00376B22">
      <w:pPr>
        <w:jc w:val="center"/>
        <w:rPr>
          <w:rFonts w:eastAsia="Times New Roman"/>
          <w:sz w:val="24"/>
          <w:szCs w:val="24"/>
          <w:lang w:eastAsia="ru-RU"/>
        </w:rPr>
      </w:pPr>
    </w:p>
    <w:p w14:paraId="151E81E0" w14:textId="77777777" w:rsidR="007C303E" w:rsidRPr="00476A53" w:rsidRDefault="007C303E" w:rsidP="00476A53">
      <w:pPr>
        <w:rPr>
          <w:rFonts w:eastAsia="Calibri"/>
          <w:sz w:val="24"/>
          <w:szCs w:val="24"/>
        </w:rPr>
      </w:pPr>
      <w:r w:rsidRPr="00476A53">
        <w:rPr>
          <w:rFonts w:eastAsia="Calibri"/>
          <w:sz w:val="24"/>
          <w:szCs w:val="24"/>
        </w:rPr>
        <w:t xml:space="preserve">Всего ЗЕТ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4E6922C0" w14:textId="77777777" w:rsidR="007C303E" w:rsidRPr="00476A53" w:rsidRDefault="007C303E" w:rsidP="00476A53">
      <w:pPr>
        <w:rPr>
          <w:rFonts w:eastAsia="Calibri"/>
          <w:sz w:val="24"/>
          <w:szCs w:val="24"/>
        </w:rPr>
      </w:pPr>
      <w:r w:rsidRPr="00476A53">
        <w:rPr>
          <w:rFonts w:eastAsia="Calibri"/>
          <w:sz w:val="24"/>
          <w:szCs w:val="24"/>
        </w:rPr>
        <w:t xml:space="preserve">Всего часов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3266F851" w14:textId="77777777" w:rsidR="007C303E" w:rsidRPr="00476A53" w:rsidRDefault="007C303E" w:rsidP="00476A53">
      <w:pPr>
        <w:rPr>
          <w:rFonts w:eastAsia="Calibri"/>
          <w:sz w:val="24"/>
          <w:szCs w:val="24"/>
        </w:rPr>
      </w:pPr>
      <w:r w:rsidRPr="00476A53">
        <w:rPr>
          <w:rFonts w:eastAsia="Calibri"/>
          <w:sz w:val="24"/>
          <w:szCs w:val="24"/>
        </w:rPr>
        <w:t xml:space="preserve">Из них: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335109BA" w14:textId="77777777" w:rsidR="007C303E" w:rsidRPr="00476A53" w:rsidRDefault="007C303E" w:rsidP="00476A53">
      <w:pPr>
        <w:rPr>
          <w:rFonts w:eastAsia="Calibri"/>
          <w:sz w:val="24"/>
          <w:szCs w:val="24"/>
        </w:rPr>
      </w:pPr>
      <w:r w:rsidRPr="00476A53">
        <w:rPr>
          <w:rFonts w:eastAsia="Calibri"/>
          <w:sz w:val="24"/>
          <w:szCs w:val="24"/>
        </w:rPr>
        <w:t xml:space="preserve">Аудиторные занятия </w:t>
      </w:r>
    </w:p>
    <w:p w14:paraId="46EEF74B" w14:textId="77777777" w:rsidR="007C303E" w:rsidRPr="00476A53" w:rsidRDefault="007C303E" w:rsidP="00476A53">
      <w:pPr>
        <w:ind w:left="708"/>
        <w:rPr>
          <w:rFonts w:eastAsia="Calibri"/>
          <w:sz w:val="24"/>
          <w:szCs w:val="24"/>
        </w:rPr>
      </w:pPr>
      <w:r w:rsidRPr="00476A53">
        <w:rPr>
          <w:rFonts w:eastAsia="Calibri"/>
          <w:sz w:val="24"/>
          <w:szCs w:val="24"/>
        </w:rPr>
        <w:t xml:space="preserve">лекции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5891C01A" w14:textId="77777777" w:rsidR="007C303E" w:rsidRPr="00476A53" w:rsidRDefault="007C303E" w:rsidP="00476A53">
      <w:pPr>
        <w:ind w:left="708"/>
        <w:rPr>
          <w:rFonts w:eastAsia="Calibri"/>
          <w:sz w:val="24"/>
          <w:szCs w:val="24"/>
        </w:rPr>
      </w:pPr>
      <w:r w:rsidRPr="00476A53">
        <w:rPr>
          <w:rFonts w:eastAsia="Calibri"/>
          <w:sz w:val="24"/>
          <w:szCs w:val="24"/>
        </w:rPr>
        <w:t xml:space="preserve">лабораторные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6A8386B3" w14:textId="77777777" w:rsidR="007C303E" w:rsidRPr="00476A53" w:rsidRDefault="007C303E" w:rsidP="00476A53">
      <w:pPr>
        <w:ind w:left="708"/>
        <w:rPr>
          <w:rFonts w:eastAsia="Calibri"/>
          <w:sz w:val="24"/>
          <w:szCs w:val="24"/>
        </w:rPr>
      </w:pPr>
      <w:r w:rsidRPr="00476A53">
        <w:rPr>
          <w:rFonts w:eastAsia="Calibri"/>
          <w:sz w:val="24"/>
          <w:szCs w:val="24"/>
        </w:rPr>
        <w:t xml:space="preserve">практические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52D37863" w14:textId="77777777" w:rsidR="007C303E" w:rsidRPr="00476A53" w:rsidRDefault="007C303E" w:rsidP="00476A53">
      <w:pPr>
        <w:ind w:left="708"/>
        <w:rPr>
          <w:rFonts w:eastAsia="Calibri"/>
          <w:sz w:val="24"/>
          <w:szCs w:val="24"/>
        </w:rPr>
      </w:pPr>
      <w:r w:rsidRPr="00476A53">
        <w:rPr>
          <w:rFonts w:eastAsia="Calibri"/>
          <w:sz w:val="24"/>
          <w:szCs w:val="24"/>
        </w:rPr>
        <w:t>клинические практические занятия</w:t>
      </w:r>
      <w:r w:rsidRPr="00476A53">
        <w:rPr>
          <w:rFonts w:eastAsia="Calibri"/>
          <w:sz w:val="24"/>
          <w:szCs w:val="24"/>
        </w:rPr>
        <w:tab/>
      </w:r>
      <w:r w:rsidRPr="00476A53">
        <w:rPr>
          <w:rFonts w:eastAsia="Calibri"/>
          <w:sz w:val="24"/>
          <w:szCs w:val="24"/>
        </w:rPr>
        <w:tab/>
        <w:t>–</w:t>
      </w:r>
    </w:p>
    <w:p w14:paraId="15BE555E" w14:textId="77777777" w:rsidR="007C303E" w:rsidRPr="00476A53" w:rsidRDefault="007C303E" w:rsidP="00476A53">
      <w:pPr>
        <w:ind w:left="708"/>
        <w:rPr>
          <w:rFonts w:eastAsia="Calibri"/>
          <w:sz w:val="24"/>
          <w:szCs w:val="24"/>
        </w:rPr>
      </w:pPr>
      <w:r w:rsidRPr="00476A53">
        <w:rPr>
          <w:rFonts w:eastAsia="Calibri"/>
          <w:sz w:val="24"/>
          <w:szCs w:val="24"/>
        </w:rPr>
        <w:t xml:space="preserve"> (* для медицинских специальностей)</w:t>
      </w:r>
    </w:p>
    <w:p w14:paraId="41DDC41A" w14:textId="77777777" w:rsidR="007C303E" w:rsidRPr="00476A53" w:rsidRDefault="007C303E" w:rsidP="00476A53">
      <w:pPr>
        <w:rPr>
          <w:rFonts w:eastAsia="Calibri"/>
          <w:sz w:val="24"/>
          <w:szCs w:val="24"/>
        </w:rPr>
      </w:pPr>
      <w:r w:rsidRPr="00476A53">
        <w:rPr>
          <w:rFonts w:eastAsia="Calibri"/>
          <w:sz w:val="24"/>
          <w:szCs w:val="24"/>
        </w:rPr>
        <w:t xml:space="preserve"> Самостоятельная работа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73B8E1D3" w14:textId="77777777" w:rsidR="007C303E" w:rsidRPr="00476A53" w:rsidRDefault="007C303E" w:rsidP="00476A53">
      <w:pPr>
        <w:rPr>
          <w:rFonts w:eastAsia="Calibri"/>
          <w:sz w:val="24"/>
          <w:szCs w:val="24"/>
        </w:rPr>
      </w:pPr>
      <w:r w:rsidRPr="00476A53">
        <w:rPr>
          <w:rFonts w:eastAsia="Calibri"/>
          <w:sz w:val="24"/>
          <w:szCs w:val="24"/>
        </w:rPr>
        <w:t xml:space="preserve">Промежуточная аттестация **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16BC4754" w14:textId="77777777" w:rsidR="007C303E" w:rsidRPr="00476A53" w:rsidRDefault="007C303E" w:rsidP="00476A53">
      <w:pPr>
        <w:rPr>
          <w:rFonts w:eastAsia="Calibri"/>
          <w:sz w:val="24"/>
          <w:szCs w:val="24"/>
        </w:rPr>
      </w:pPr>
      <w:r w:rsidRPr="00476A53">
        <w:rPr>
          <w:rFonts w:eastAsia="Calibri"/>
          <w:sz w:val="24"/>
          <w:szCs w:val="24"/>
        </w:rPr>
        <w:t xml:space="preserve">Зачет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r>
        <w:rPr>
          <w:rFonts w:eastAsia="Calibri"/>
          <w:sz w:val="24"/>
          <w:szCs w:val="24"/>
        </w:rPr>
        <w:t xml:space="preserve">1 </w:t>
      </w:r>
      <w:r w:rsidRPr="00476A53">
        <w:rPr>
          <w:rFonts w:eastAsia="Calibri"/>
          <w:sz w:val="24"/>
          <w:szCs w:val="24"/>
        </w:rPr>
        <w:t>семестр</w:t>
      </w:r>
    </w:p>
    <w:p w14:paraId="500915BD" w14:textId="77777777" w:rsidR="007C303E" w:rsidRPr="00476A53" w:rsidRDefault="007C303E" w:rsidP="00476A53">
      <w:pPr>
        <w:rPr>
          <w:rFonts w:eastAsia="Calibri"/>
          <w:sz w:val="24"/>
          <w:szCs w:val="24"/>
        </w:rPr>
      </w:pPr>
      <w:r w:rsidRPr="00476A53">
        <w:rPr>
          <w:rFonts w:eastAsia="Calibri"/>
          <w:sz w:val="24"/>
          <w:szCs w:val="24"/>
        </w:rPr>
        <w:t>Экзамен</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r>
        <w:rPr>
          <w:rFonts w:eastAsia="Calibri"/>
          <w:sz w:val="24"/>
          <w:szCs w:val="24"/>
        </w:rPr>
        <w:t xml:space="preserve">2 </w:t>
      </w:r>
      <w:r w:rsidRPr="00476A53">
        <w:rPr>
          <w:rFonts w:eastAsia="Calibri"/>
          <w:sz w:val="24"/>
          <w:szCs w:val="24"/>
        </w:rPr>
        <w:t xml:space="preserve">семестр </w:t>
      </w:r>
    </w:p>
    <w:p w14:paraId="0793E4A8" w14:textId="77777777" w:rsidR="007C303E" w:rsidRDefault="007C303E" w:rsidP="00376B22">
      <w:pPr>
        <w:suppressLineNumbers/>
        <w:jc w:val="center"/>
        <w:rPr>
          <w:rFonts w:eastAsia="Times New Roman"/>
          <w:sz w:val="24"/>
          <w:szCs w:val="24"/>
          <w:lang w:eastAsia="ru-RU"/>
        </w:rPr>
      </w:pPr>
    </w:p>
    <w:p w14:paraId="4FB7B136" w14:textId="77777777" w:rsidR="007C303E" w:rsidRPr="00376B22" w:rsidRDefault="007C303E" w:rsidP="00376B22">
      <w:pPr>
        <w:suppressLineNumbers/>
        <w:jc w:val="center"/>
        <w:rPr>
          <w:rFonts w:eastAsia="Times New Roman"/>
          <w:sz w:val="24"/>
          <w:szCs w:val="24"/>
          <w:lang w:eastAsia="ru-RU"/>
        </w:rPr>
      </w:pPr>
    </w:p>
    <w:p w14:paraId="55163696" w14:textId="77777777" w:rsidR="007C303E" w:rsidRPr="00376B22" w:rsidRDefault="007C303E" w:rsidP="00376B22">
      <w:pPr>
        <w:suppressLineNumbers/>
        <w:rPr>
          <w:rFonts w:eastAsia="Times New Roman"/>
          <w:sz w:val="24"/>
          <w:szCs w:val="24"/>
          <w:lang w:eastAsia="ru-RU"/>
        </w:rPr>
      </w:pPr>
    </w:p>
    <w:p w14:paraId="50390DC1" w14:textId="77777777" w:rsidR="007C303E" w:rsidRPr="00376B22" w:rsidRDefault="007C303E" w:rsidP="00376B22">
      <w:pPr>
        <w:suppressLineNumbers/>
        <w:jc w:val="center"/>
        <w:rPr>
          <w:rFonts w:eastAsia="Times New Roman"/>
          <w:sz w:val="24"/>
          <w:szCs w:val="24"/>
          <w:lang w:eastAsia="ru-RU"/>
        </w:rPr>
      </w:pPr>
    </w:p>
    <w:p w14:paraId="37D18938" w14:textId="77777777" w:rsidR="007C303E" w:rsidRPr="00376B22" w:rsidRDefault="007C303E" w:rsidP="00376B22">
      <w:pPr>
        <w:jc w:val="center"/>
        <w:rPr>
          <w:rFonts w:eastAsia="Times New Roman"/>
          <w:sz w:val="24"/>
          <w:szCs w:val="24"/>
          <w:lang w:eastAsia="ru-RU"/>
        </w:rPr>
      </w:pPr>
      <w:r w:rsidRPr="00376B22">
        <w:rPr>
          <w:rFonts w:eastAsia="Times New Roman"/>
          <w:sz w:val="24"/>
          <w:szCs w:val="24"/>
          <w:lang w:eastAsia="ru-RU"/>
        </w:rPr>
        <w:t xml:space="preserve">Грозный, </w:t>
      </w:r>
      <w:r>
        <w:rPr>
          <w:rFonts w:eastAsia="Times New Roman"/>
          <w:sz w:val="24"/>
          <w:szCs w:val="24"/>
          <w:lang w:eastAsia="ru-RU"/>
        </w:rPr>
        <w:t>2026</w:t>
      </w:r>
    </w:p>
    <w:p w14:paraId="7C89F697" w14:textId="77777777" w:rsidR="007C303E" w:rsidRPr="00376B22" w:rsidRDefault="007C303E" w:rsidP="00376B22">
      <w:pPr>
        <w:ind w:right="417" w:firstLine="567"/>
        <w:jc w:val="both"/>
        <w:rPr>
          <w:rFonts w:eastAsia="Times New Roman"/>
          <w:b/>
          <w:sz w:val="24"/>
          <w:szCs w:val="24"/>
          <w:lang w:eastAsia="ru-RU"/>
        </w:rPr>
      </w:pPr>
      <w:r w:rsidRPr="00376B22">
        <w:rPr>
          <w:rFonts w:eastAsia="Times New Roman"/>
          <w:b/>
          <w:sz w:val="24"/>
          <w:szCs w:val="24"/>
          <w:lang w:eastAsia="ru-RU"/>
        </w:rPr>
        <w:lastRenderedPageBreak/>
        <w:t xml:space="preserve">Юсупова С.М. </w:t>
      </w:r>
      <w:r w:rsidRPr="00376B22">
        <w:rPr>
          <w:rFonts w:eastAsia="Times New Roman"/>
          <w:sz w:val="24"/>
          <w:szCs w:val="24"/>
          <w:lang w:eastAsia="ru-RU"/>
        </w:rPr>
        <w:t xml:space="preserve">Рабочая программа учебной дисциплины «Основные направления современной лингвистики» [Текст] /Сост. С.М. Юсупова – Грозный: ФГБОУ ВО «Чеченский государственный университет имени А.А. Кадырова», </w:t>
      </w:r>
      <w:r>
        <w:rPr>
          <w:rFonts w:eastAsia="Times New Roman"/>
          <w:sz w:val="24"/>
          <w:szCs w:val="24"/>
          <w:lang w:eastAsia="ru-RU"/>
        </w:rPr>
        <w:t>2026</w:t>
      </w:r>
      <w:r w:rsidRPr="00376B22">
        <w:rPr>
          <w:rFonts w:eastAsia="Times New Roman"/>
          <w:sz w:val="24"/>
          <w:szCs w:val="24"/>
          <w:lang w:eastAsia="ru-RU"/>
        </w:rPr>
        <w:t>г.</w:t>
      </w:r>
    </w:p>
    <w:p w14:paraId="53C60979" w14:textId="77777777" w:rsidR="007C303E" w:rsidRPr="00376B22" w:rsidRDefault="007C303E" w:rsidP="00376B22">
      <w:pPr>
        <w:ind w:right="417" w:firstLine="567"/>
        <w:jc w:val="both"/>
        <w:rPr>
          <w:rFonts w:eastAsia="Times New Roman"/>
          <w:sz w:val="24"/>
          <w:szCs w:val="24"/>
          <w:lang w:eastAsia="ru-RU"/>
        </w:rPr>
      </w:pPr>
    </w:p>
    <w:p w14:paraId="6F66424B" w14:textId="77777777" w:rsidR="007C303E" w:rsidRPr="00376B22" w:rsidRDefault="007C303E" w:rsidP="00376B22">
      <w:pPr>
        <w:suppressLineNumbers/>
        <w:spacing w:after="120"/>
        <w:ind w:right="417" w:firstLine="567"/>
        <w:jc w:val="both"/>
        <w:rPr>
          <w:rFonts w:eastAsia="Times New Roman"/>
          <w:sz w:val="24"/>
          <w:szCs w:val="24"/>
          <w:lang w:eastAsia="ru-RU"/>
        </w:rPr>
      </w:pPr>
      <w:r w:rsidRPr="00376B22">
        <w:rPr>
          <w:rFonts w:eastAsia="Times New Roman"/>
          <w:sz w:val="24"/>
          <w:szCs w:val="24"/>
          <w:lang w:eastAsia="ru-RU"/>
        </w:rPr>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09 от </w:t>
      </w:r>
      <w:r>
        <w:rPr>
          <w:rFonts w:eastAsia="Times New Roman"/>
          <w:sz w:val="24"/>
          <w:szCs w:val="24"/>
          <w:lang w:eastAsia="ru-RU"/>
        </w:rPr>
        <w:t>11</w:t>
      </w:r>
      <w:r w:rsidRPr="00376B22">
        <w:rPr>
          <w:rFonts w:eastAsia="Times New Roman"/>
          <w:sz w:val="24"/>
          <w:szCs w:val="24"/>
          <w:lang w:eastAsia="ru-RU"/>
        </w:rPr>
        <w:t>.05.</w:t>
      </w:r>
      <w:r>
        <w:rPr>
          <w:rFonts w:eastAsia="Times New Roman"/>
          <w:sz w:val="24"/>
          <w:szCs w:val="24"/>
          <w:lang w:eastAsia="ru-RU"/>
        </w:rPr>
        <w:t>2026</w:t>
      </w:r>
      <w:r w:rsidRPr="00376B22">
        <w:rPr>
          <w:rFonts w:eastAsia="Times New Roman"/>
          <w:sz w:val="24"/>
          <w:szCs w:val="24"/>
          <w:lang w:eastAsia="ru-RU"/>
        </w:rPr>
        <w:t>),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410A2132" w14:textId="77777777" w:rsidR="007C303E" w:rsidRPr="00376B22" w:rsidRDefault="007C303E" w:rsidP="00376B22">
      <w:pPr>
        <w:suppressLineNumbers/>
        <w:spacing w:after="120"/>
        <w:ind w:firstLine="851"/>
        <w:jc w:val="both"/>
        <w:rPr>
          <w:rFonts w:eastAsia="Times New Roman"/>
          <w:sz w:val="24"/>
          <w:szCs w:val="24"/>
          <w:lang w:eastAsia="ru-RU"/>
        </w:rPr>
      </w:pPr>
    </w:p>
    <w:p w14:paraId="3CA84F02" w14:textId="77777777" w:rsidR="007C303E" w:rsidRPr="00376B22" w:rsidRDefault="007C303E" w:rsidP="00376B22">
      <w:pPr>
        <w:suppressLineNumbers/>
        <w:spacing w:after="120"/>
        <w:ind w:firstLine="851"/>
        <w:jc w:val="both"/>
        <w:rPr>
          <w:rFonts w:eastAsia="Times New Roman"/>
          <w:sz w:val="24"/>
          <w:szCs w:val="24"/>
          <w:lang w:eastAsia="ru-RU"/>
        </w:rPr>
      </w:pPr>
    </w:p>
    <w:p w14:paraId="1FEBE362" w14:textId="77777777" w:rsidR="007C303E" w:rsidRPr="00376B22" w:rsidRDefault="007C303E" w:rsidP="00376B22">
      <w:pPr>
        <w:rPr>
          <w:rFonts w:eastAsia="Times New Roman"/>
          <w:sz w:val="24"/>
          <w:szCs w:val="24"/>
          <w:lang w:eastAsia="ru-RU"/>
        </w:rPr>
      </w:pPr>
    </w:p>
    <w:p w14:paraId="377EF068" w14:textId="77777777" w:rsidR="007C303E" w:rsidRPr="00376B22" w:rsidRDefault="007C303E" w:rsidP="00376B22">
      <w:pPr>
        <w:keepNext/>
        <w:keepLines/>
        <w:suppressLineNumbers/>
        <w:spacing w:before="40"/>
        <w:outlineLvl w:val="5"/>
        <w:rPr>
          <w:rFonts w:eastAsia="Times New Roman"/>
          <w:b/>
          <w:bCs/>
          <w:i/>
          <w:iCs/>
          <w:sz w:val="24"/>
          <w:szCs w:val="24"/>
          <w:lang w:eastAsia="ru-RU"/>
        </w:rPr>
      </w:pPr>
    </w:p>
    <w:p w14:paraId="1BD99C67" w14:textId="77777777" w:rsidR="007C303E" w:rsidRPr="00376B22" w:rsidRDefault="007C303E" w:rsidP="00376B22">
      <w:pPr>
        <w:suppressLineNumbers/>
        <w:jc w:val="both"/>
        <w:rPr>
          <w:rFonts w:eastAsia="Times New Roman"/>
          <w:sz w:val="24"/>
          <w:szCs w:val="24"/>
          <w:lang w:eastAsia="ru-RU"/>
        </w:rPr>
      </w:pPr>
    </w:p>
    <w:p w14:paraId="0651CE00" w14:textId="77777777" w:rsidR="007C303E" w:rsidRPr="00376B22" w:rsidRDefault="007C303E" w:rsidP="00376B22">
      <w:pPr>
        <w:suppressLineNumbers/>
        <w:jc w:val="both"/>
        <w:rPr>
          <w:rFonts w:eastAsia="Times New Roman"/>
          <w:sz w:val="24"/>
          <w:szCs w:val="24"/>
          <w:lang w:eastAsia="ru-RU"/>
        </w:rPr>
      </w:pPr>
    </w:p>
    <w:p w14:paraId="0B587A6B" w14:textId="77777777" w:rsidR="007C303E" w:rsidRPr="00376B22" w:rsidRDefault="007C303E" w:rsidP="00376B22">
      <w:pPr>
        <w:suppressLineNumbers/>
        <w:jc w:val="both"/>
        <w:rPr>
          <w:rFonts w:eastAsia="Times New Roman"/>
          <w:sz w:val="24"/>
          <w:szCs w:val="24"/>
          <w:lang w:eastAsia="ru-RU"/>
        </w:rPr>
      </w:pPr>
    </w:p>
    <w:p w14:paraId="5C5D18FC" w14:textId="77777777" w:rsidR="007C303E" w:rsidRPr="00376B22" w:rsidRDefault="007C303E" w:rsidP="00376B22">
      <w:pPr>
        <w:suppressLineNumbers/>
        <w:jc w:val="both"/>
        <w:rPr>
          <w:rFonts w:eastAsia="Times New Roman"/>
          <w:sz w:val="24"/>
          <w:szCs w:val="24"/>
          <w:lang w:eastAsia="ru-RU"/>
        </w:rPr>
      </w:pPr>
    </w:p>
    <w:p w14:paraId="7A946BA3" w14:textId="77777777" w:rsidR="007C303E" w:rsidRPr="00376B22" w:rsidRDefault="007C303E" w:rsidP="00376B22">
      <w:pPr>
        <w:suppressLineNumbers/>
        <w:jc w:val="both"/>
        <w:rPr>
          <w:rFonts w:eastAsia="Times New Roman"/>
          <w:sz w:val="24"/>
          <w:szCs w:val="24"/>
          <w:lang w:eastAsia="ru-RU"/>
        </w:rPr>
      </w:pPr>
    </w:p>
    <w:p w14:paraId="2AF2423B" w14:textId="77777777" w:rsidR="007C303E" w:rsidRPr="00376B22" w:rsidRDefault="007C303E" w:rsidP="00376B22">
      <w:pPr>
        <w:suppressLineNumbers/>
        <w:jc w:val="both"/>
        <w:rPr>
          <w:rFonts w:eastAsia="Times New Roman"/>
          <w:sz w:val="24"/>
          <w:szCs w:val="24"/>
          <w:lang w:eastAsia="ru-RU"/>
        </w:rPr>
      </w:pPr>
    </w:p>
    <w:p w14:paraId="2AE38835" w14:textId="77777777" w:rsidR="007C303E" w:rsidRPr="00376B22" w:rsidRDefault="007C303E" w:rsidP="00376B22">
      <w:pPr>
        <w:suppressLineNumbers/>
        <w:jc w:val="both"/>
        <w:rPr>
          <w:rFonts w:eastAsia="Times New Roman"/>
          <w:sz w:val="24"/>
          <w:szCs w:val="24"/>
          <w:lang w:eastAsia="ru-RU"/>
        </w:rPr>
      </w:pPr>
    </w:p>
    <w:p w14:paraId="75ED2AA0" w14:textId="77777777" w:rsidR="007C303E" w:rsidRPr="00376B22" w:rsidRDefault="007C303E" w:rsidP="00376B22">
      <w:pPr>
        <w:suppressLineNumbers/>
        <w:jc w:val="both"/>
        <w:rPr>
          <w:rFonts w:eastAsia="Times New Roman"/>
          <w:sz w:val="24"/>
          <w:szCs w:val="24"/>
          <w:lang w:eastAsia="ru-RU"/>
        </w:rPr>
      </w:pPr>
    </w:p>
    <w:p w14:paraId="26892002" w14:textId="77777777" w:rsidR="007C303E" w:rsidRPr="00376B22" w:rsidRDefault="007C303E" w:rsidP="00376B22">
      <w:pPr>
        <w:suppressLineNumbers/>
        <w:jc w:val="both"/>
        <w:rPr>
          <w:rFonts w:eastAsia="Times New Roman"/>
          <w:sz w:val="24"/>
          <w:szCs w:val="24"/>
          <w:lang w:eastAsia="ru-RU"/>
        </w:rPr>
      </w:pPr>
    </w:p>
    <w:p w14:paraId="759DA525" w14:textId="77777777" w:rsidR="007C303E" w:rsidRPr="00376B22" w:rsidRDefault="007C303E" w:rsidP="00376B22">
      <w:pPr>
        <w:suppressLineNumbers/>
        <w:rPr>
          <w:rFonts w:eastAsia="Times New Roman"/>
          <w:sz w:val="24"/>
          <w:szCs w:val="24"/>
          <w:lang w:eastAsia="ru-RU"/>
        </w:rPr>
      </w:pPr>
    </w:p>
    <w:p w14:paraId="3BD57407" w14:textId="77777777" w:rsidR="007C303E" w:rsidRPr="00376B22" w:rsidRDefault="007C303E" w:rsidP="00376B22">
      <w:pPr>
        <w:suppressLineNumbers/>
        <w:rPr>
          <w:rFonts w:eastAsia="Times New Roman"/>
          <w:sz w:val="24"/>
          <w:szCs w:val="24"/>
          <w:lang w:eastAsia="ru-RU"/>
        </w:rPr>
      </w:pPr>
    </w:p>
    <w:p w14:paraId="06D1067D" w14:textId="77777777" w:rsidR="007C303E" w:rsidRPr="00376B22" w:rsidRDefault="007C303E" w:rsidP="00376B22">
      <w:pPr>
        <w:suppressLineNumbers/>
        <w:rPr>
          <w:rFonts w:eastAsia="Times New Roman"/>
          <w:sz w:val="24"/>
          <w:szCs w:val="24"/>
          <w:lang w:eastAsia="ru-RU"/>
        </w:rPr>
      </w:pPr>
    </w:p>
    <w:p w14:paraId="1BF2AA00" w14:textId="77777777" w:rsidR="007C303E" w:rsidRPr="00376B22" w:rsidRDefault="007C303E" w:rsidP="00376B22">
      <w:pPr>
        <w:suppressLineNumbers/>
        <w:rPr>
          <w:rFonts w:eastAsia="Times New Roman"/>
          <w:sz w:val="24"/>
          <w:szCs w:val="24"/>
          <w:lang w:eastAsia="ru-RU"/>
        </w:rPr>
      </w:pPr>
    </w:p>
    <w:p w14:paraId="47708B81" w14:textId="77777777" w:rsidR="007C303E" w:rsidRPr="00376B22" w:rsidRDefault="007C303E" w:rsidP="00376B22">
      <w:pPr>
        <w:suppressLineNumbers/>
        <w:rPr>
          <w:rFonts w:eastAsia="Times New Roman"/>
          <w:sz w:val="24"/>
          <w:szCs w:val="24"/>
          <w:lang w:eastAsia="ru-RU"/>
        </w:rPr>
      </w:pPr>
    </w:p>
    <w:p w14:paraId="43A4B4F8" w14:textId="77777777" w:rsidR="007C303E" w:rsidRPr="00376B22" w:rsidRDefault="007C303E" w:rsidP="00376B22">
      <w:pPr>
        <w:suppressLineNumbers/>
        <w:rPr>
          <w:rFonts w:eastAsia="Times New Roman"/>
          <w:sz w:val="24"/>
          <w:szCs w:val="24"/>
          <w:lang w:eastAsia="ru-RU"/>
        </w:rPr>
      </w:pPr>
    </w:p>
    <w:p w14:paraId="20BF7785" w14:textId="77777777" w:rsidR="007C303E" w:rsidRPr="00376B22" w:rsidRDefault="007C303E" w:rsidP="00376B22">
      <w:pPr>
        <w:suppressLineNumbers/>
        <w:rPr>
          <w:rFonts w:eastAsia="Times New Roman"/>
          <w:sz w:val="24"/>
          <w:szCs w:val="24"/>
          <w:lang w:eastAsia="ru-RU"/>
        </w:rPr>
      </w:pPr>
    </w:p>
    <w:p w14:paraId="6C58F298" w14:textId="77777777" w:rsidR="007C303E" w:rsidRPr="00376B22" w:rsidRDefault="007C303E" w:rsidP="00376B22">
      <w:pPr>
        <w:suppressLineNumbers/>
        <w:rPr>
          <w:rFonts w:eastAsia="Times New Roman"/>
          <w:sz w:val="24"/>
          <w:szCs w:val="24"/>
          <w:lang w:eastAsia="ru-RU"/>
        </w:rPr>
      </w:pPr>
    </w:p>
    <w:p w14:paraId="2B5FA3C9" w14:textId="77777777" w:rsidR="007C303E" w:rsidRPr="00376B22" w:rsidRDefault="007C303E" w:rsidP="00376B22">
      <w:pPr>
        <w:suppressLineNumbers/>
        <w:rPr>
          <w:rFonts w:eastAsia="Times New Roman"/>
          <w:sz w:val="24"/>
          <w:szCs w:val="24"/>
          <w:lang w:eastAsia="ru-RU"/>
        </w:rPr>
      </w:pPr>
    </w:p>
    <w:p w14:paraId="0F1B2586" w14:textId="77777777" w:rsidR="007C303E" w:rsidRPr="00376B22" w:rsidRDefault="007C303E" w:rsidP="00376B22">
      <w:pPr>
        <w:suppressLineNumbers/>
        <w:rPr>
          <w:rFonts w:eastAsia="Times New Roman"/>
          <w:sz w:val="24"/>
          <w:szCs w:val="24"/>
          <w:lang w:eastAsia="ru-RU"/>
        </w:rPr>
      </w:pPr>
    </w:p>
    <w:p w14:paraId="1F7B2E71" w14:textId="77777777" w:rsidR="007C303E" w:rsidRPr="00376B22" w:rsidRDefault="007C303E" w:rsidP="00376B22">
      <w:pPr>
        <w:suppressLineNumbers/>
        <w:rPr>
          <w:rFonts w:eastAsia="Times New Roman"/>
          <w:sz w:val="24"/>
          <w:szCs w:val="24"/>
          <w:lang w:eastAsia="ru-RU"/>
        </w:rPr>
      </w:pPr>
    </w:p>
    <w:p w14:paraId="53B177B2" w14:textId="77777777" w:rsidR="007C303E" w:rsidRPr="00376B22" w:rsidRDefault="007C303E" w:rsidP="00376B22">
      <w:pPr>
        <w:suppressLineNumbers/>
        <w:rPr>
          <w:rFonts w:eastAsia="Times New Roman"/>
          <w:sz w:val="24"/>
          <w:szCs w:val="24"/>
          <w:lang w:eastAsia="ru-RU"/>
        </w:rPr>
      </w:pPr>
    </w:p>
    <w:p w14:paraId="5A49CEEA" w14:textId="77777777" w:rsidR="007C303E" w:rsidRPr="00376B22" w:rsidRDefault="007C303E" w:rsidP="00376B22">
      <w:pPr>
        <w:suppressLineNumbers/>
        <w:rPr>
          <w:rFonts w:eastAsia="Times New Roman"/>
          <w:sz w:val="24"/>
          <w:szCs w:val="24"/>
          <w:lang w:eastAsia="ru-RU"/>
        </w:rPr>
      </w:pPr>
    </w:p>
    <w:p w14:paraId="5C93CC62" w14:textId="77777777" w:rsidR="007C303E" w:rsidRPr="00376B22" w:rsidRDefault="007C303E" w:rsidP="00376B22">
      <w:pPr>
        <w:suppressLineNumbers/>
        <w:rPr>
          <w:rFonts w:eastAsia="Times New Roman"/>
          <w:sz w:val="24"/>
          <w:szCs w:val="24"/>
          <w:lang w:eastAsia="ru-RU"/>
        </w:rPr>
      </w:pPr>
    </w:p>
    <w:p w14:paraId="2D14C297" w14:textId="77777777" w:rsidR="007C303E" w:rsidRPr="00376B22" w:rsidRDefault="007C303E" w:rsidP="00376B22">
      <w:pPr>
        <w:suppressLineNumbers/>
        <w:rPr>
          <w:rFonts w:eastAsia="Times New Roman"/>
          <w:sz w:val="24"/>
          <w:szCs w:val="24"/>
          <w:lang w:eastAsia="ru-RU"/>
        </w:rPr>
      </w:pPr>
    </w:p>
    <w:p w14:paraId="1079DF6B" w14:textId="77777777" w:rsidR="007C303E" w:rsidRPr="00376B22" w:rsidRDefault="007C303E" w:rsidP="00376B22">
      <w:pPr>
        <w:suppressLineNumbers/>
        <w:rPr>
          <w:rFonts w:eastAsia="Times New Roman"/>
          <w:sz w:val="24"/>
          <w:szCs w:val="24"/>
          <w:lang w:eastAsia="ru-RU"/>
        </w:rPr>
      </w:pPr>
    </w:p>
    <w:p w14:paraId="2E7CC711" w14:textId="77777777" w:rsidR="007C303E" w:rsidRPr="00376B22" w:rsidRDefault="007C303E" w:rsidP="00376B22">
      <w:pPr>
        <w:suppressLineNumbers/>
        <w:rPr>
          <w:rFonts w:eastAsia="Times New Roman"/>
          <w:sz w:val="24"/>
          <w:szCs w:val="24"/>
          <w:lang w:eastAsia="ru-RU"/>
        </w:rPr>
      </w:pPr>
    </w:p>
    <w:p w14:paraId="03ED9DB0" w14:textId="77777777" w:rsidR="007C303E" w:rsidRPr="00376B22" w:rsidRDefault="007C303E" w:rsidP="00376B22">
      <w:pPr>
        <w:suppressLineNumbers/>
        <w:rPr>
          <w:rFonts w:eastAsia="Times New Roman"/>
          <w:sz w:val="24"/>
          <w:szCs w:val="24"/>
          <w:lang w:eastAsia="ru-RU"/>
        </w:rPr>
      </w:pPr>
    </w:p>
    <w:p w14:paraId="4DC7197E" w14:textId="77777777" w:rsidR="007C303E" w:rsidRPr="00376B22" w:rsidRDefault="007C303E" w:rsidP="00376B22">
      <w:pPr>
        <w:suppressLineNumbers/>
        <w:rPr>
          <w:rFonts w:eastAsia="Times New Roman"/>
          <w:sz w:val="24"/>
          <w:szCs w:val="24"/>
          <w:lang w:eastAsia="ru-RU"/>
        </w:rPr>
      </w:pPr>
    </w:p>
    <w:p w14:paraId="6A29C539" w14:textId="77777777" w:rsidR="007C303E" w:rsidRPr="00376B22" w:rsidRDefault="007C303E" w:rsidP="00376B22">
      <w:pPr>
        <w:suppressLineNumbers/>
        <w:rPr>
          <w:rFonts w:eastAsia="Times New Roman"/>
          <w:sz w:val="24"/>
          <w:szCs w:val="24"/>
          <w:lang w:eastAsia="ru-RU"/>
        </w:rPr>
      </w:pPr>
    </w:p>
    <w:p w14:paraId="5F7FFC5D" w14:textId="77777777" w:rsidR="007C303E" w:rsidRPr="00376B22" w:rsidRDefault="007C303E" w:rsidP="00376B22">
      <w:pPr>
        <w:suppressLineNumbers/>
        <w:rPr>
          <w:rFonts w:eastAsia="Times New Roman"/>
          <w:sz w:val="24"/>
          <w:szCs w:val="24"/>
          <w:lang w:eastAsia="ru-RU"/>
        </w:rPr>
      </w:pPr>
    </w:p>
    <w:p w14:paraId="4C0161C3" w14:textId="77777777" w:rsidR="007C303E" w:rsidRPr="00376B22" w:rsidRDefault="007C303E" w:rsidP="00376B22">
      <w:pPr>
        <w:suppressLineNumbers/>
        <w:rPr>
          <w:rFonts w:eastAsia="Times New Roman"/>
          <w:sz w:val="24"/>
          <w:szCs w:val="24"/>
          <w:lang w:eastAsia="ru-RU"/>
        </w:rPr>
      </w:pPr>
    </w:p>
    <w:p w14:paraId="6C1057D8" w14:textId="77777777" w:rsidR="007C303E" w:rsidRPr="00376B22" w:rsidRDefault="007C303E" w:rsidP="00376B22">
      <w:pPr>
        <w:suppressLineNumbers/>
        <w:rPr>
          <w:rFonts w:eastAsia="Times New Roman"/>
          <w:sz w:val="24"/>
          <w:szCs w:val="24"/>
          <w:lang w:eastAsia="ru-RU"/>
        </w:rPr>
      </w:pPr>
    </w:p>
    <w:p w14:paraId="4A06E9C9" w14:textId="77777777" w:rsidR="007C303E" w:rsidRPr="00376B22" w:rsidRDefault="007C303E" w:rsidP="00376B22">
      <w:pPr>
        <w:suppressLineNumbers/>
        <w:rPr>
          <w:rFonts w:eastAsia="Times New Roman"/>
          <w:sz w:val="24"/>
          <w:szCs w:val="24"/>
          <w:lang w:eastAsia="ru-RU"/>
        </w:rPr>
      </w:pPr>
    </w:p>
    <w:p w14:paraId="0643A8A7" w14:textId="77777777" w:rsidR="007C303E" w:rsidRPr="00376B22" w:rsidRDefault="007C303E" w:rsidP="00376B22">
      <w:pPr>
        <w:suppressLineNumbers/>
        <w:rPr>
          <w:rFonts w:eastAsia="Times New Roman"/>
          <w:sz w:val="24"/>
          <w:szCs w:val="24"/>
          <w:lang w:eastAsia="ru-RU"/>
        </w:rPr>
      </w:pPr>
    </w:p>
    <w:p w14:paraId="6CA9BFF8" w14:textId="77777777" w:rsidR="007C303E" w:rsidRPr="00376B22" w:rsidRDefault="007C303E" w:rsidP="00376B22">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7C303E" w:rsidRPr="00376B22" w14:paraId="10144E2C" w14:textId="77777777" w:rsidTr="00272879">
        <w:tc>
          <w:tcPr>
            <w:tcW w:w="9180" w:type="dxa"/>
          </w:tcPr>
          <w:p w14:paraId="47367ADD"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С.М. Юсупова, </w:t>
            </w:r>
            <w:r>
              <w:rPr>
                <w:rFonts w:eastAsia="Times New Roman"/>
                <w:sz w:val="24"/>
                <w:szCs w:val="24"/>
                <w:lang w:eastAsia="ru-RU"/>
              </w:rPr>
              <w:t>2026</w:t>
            </w:r>
          </w:p>
        </w:tc>
      </w:tr>
      <w:tr w:rsidR="007C303E" w:rsidRPr="00376B22" w14:paraId="2136B619" w14:textId="77777777" w:rsidTr="00272879">
        <w:tc>
          <w:tcPr>
            <w:tcW w:w="9180" w:type="dxa"/>
          </w:tcPr>
          <w:p w14:paraId="7607B84F"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 ФГБОУ ВО «Чеченский государственный университет имени А.А.Кадырова», </w:t>
            </w:r>
            <w:r>
              <w:rPr>
                <w:rFonts w:eastAsia="Times New Roman"/>
                <w:sz w:val="24"/>
                <w:szCs w:val="24"/>
                <w:lang w:eastAsia="ru-RU"/>
              </w:rPr>
              <w:t>2026</w:t>
            </w:r>
          </w:p>
        </w:tc>
      </w:tr>
    </w:tbl>
    <w:p w14:paraId="4AF49940" w14:textId="77777777" w:rsidR="007C303E" w:rsidRPr="00376B22" w:rsidRDefault="007C303E" w:rsidP="00376B22">
      <w:pPr>
        <w:jc w:val="center"/>
        <w:rPr>
          <w:rFonts w:eastAsia="Times New Roman"/>
          <w:b/>
          <w:sz w:val="24"/>
          <w:szCs w:val="24"/>
          <w:lang w:eastAsia="ru-RU"/>
        </w:rPr>
      </w:pPr>
    </w:p>
    <w:p w14:paraId="24A8009F" w14:textId="77777777" w:rsidR="007C303E" w:rsidRPr="00376B22" w:rsidRDefault="007C303E" w:rsidP="00376B22">
      <w:pPr>
        <w:jc w:val="center"/>
        <w:rPr>
          <w:rFonts w:eastAsia="Times New Roman"/>
          <w:b/>
          <w:sz w:val="24"/>
          <w:szCs w:val="24"/>
          <w:lang w:eastAsia="ru-RU"/>
        </w:rPr>
      </w:pPr>
      <w:r w:rsidRPr="00376B22">
        <w:rPr>
          <w:rFonts w:eastAsia="Times New Roman"/>
          <w:b/>
          <w:sz w:val="24"/>
          <w:szCs w:val="24"/>
          <w:lang w:eastAsia="ru-RU"/>
        </w:rPr>
        <w:lastRenderedPageBreak/>
        <w:t>Содержание</w:t>
      </w:r>
    </w:p>
    <w:p w14:paraId="5C2C9B77" w14:textId="77777777" w:rsidR="007C303E" w:rsidRDefault="007C303E" w:rsidP="000503BA">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7C303E" w:rsidRPr="000503BA" w14:paraId="06DB6848" w14:textId="77777777" w:rsidTr="00272879">
        <w:tc>
          <w:tcPr>
            <w:tcW w:w="562" w:type="dxa"/>
          </w:tcPr>
          <w:p w14:paraId="36551DE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p>
        </w:tc>
        <w:tc>
          <w:tcPr>
            <w:tcW w:w="8222" w:type="dxa"/>
          </w:tcPr>
          <w:p w14:paraId="7A69733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Цели и задачи освоения дисциплины</w:t>
            </w:r>
          </w:p>
        </w:tc>
        <w:tc>
          <w:tcPr>
            <w:tcW w:w="561" w:type="dxa"/>
          </w:tcPr>
          <w:p w14:paraId="3A771E8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E9855F1" w14:textId="77777777" w:rsidTr="00272879">
        <w:tc>
          <w:tcPr>
            <w:tcW w:w="562" w:type="dxa"/>
          </w:tcPr>
          <w:p w14:paraId="2A3C44F6"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2.</w:t>
            </w:r>
          </w:p>
        </w:tc>
        <w:tc>
          <w:tcPr>
            <w:tcW w:w="8222" w:type="dxa"/>
          </w:tcPr>
          <w:p w14:paraId="652E4AA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Место дисциплины (модуля) в структуре ОПОП</w:t>
            </w:r>
          </w:p>
        </w:tc>
        <w:tc>
          <w:tcPr>
            <w:tcW w:w="561" w:type="dxa"/>
          </w:tcPr>
          <w:p w14:paraId="3BF41A0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09D1CD64" w14:textId="77777777" w:rsidTr="00272879">
        <w:tc>
          <w:tcPr>
            <w:tcW w:w="562" w:type="dxa"/>
          </w:tcPr>
          <w:p w14:paraId="5525C3A2"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3.</w:t>
            </w:r>
          </w:p>
        </w:tc>
        <w:tc>
          <w:tcPr>
            <w:tcW w:w="8222" w:type="dxa"/>
          </w:tcPr>
          <w:p w14:paraId="24CF09D3"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35B8B3AD"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01DBADEA" w14:textId="77777777" w:rsidTr="00272879">
        <w:tc>
          <w:tcPr>
            <w:tcW w:w="562" w:type="dxa"/>
          </w:tcPr>
          <w:p w14:paraId="50C12B2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4.</w:t>
            </w:r>
          </w:p>
        </w:tc>
        <w:tc>
          <w:tcPr>
            <w:tcW w:w="8222" w:type="dxa"/>
          </w:tcPr>
          <w:p w14:paraId="1DA0548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Трудоемкость дисциплины</w:t>
            </w:r>
          </w:p>
        </w:tc>
        <w:tc>
          <w:tcPr>
            <w:tcW w:w="561" w:type="dxa"/>
          </w:tcPr>
          <w:p w14:paraId="2AD67F3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4B88138" w14:textId="77777777" w:rsidTr="00272879">
        <w:tc>
          <w:tcPr>
            <w:tcW w:w="562" w:type="dxa"/>
          </w:tcPr>
          <w:p w14:paraId="63AB955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5.</w:t>
            </w:r>
          </w:p>
        </w:tc>
        <w:tc>
          <w:tcPr>
            <w:tcW w:w="8222" w:type="dxa"/>
          </w:tcPr>
          <w:p w14:paraId="488C1DD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4260C027"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7392F83C" w14:textId="77777777" w:rsidTr="00272879">
        <w:tc>
          <w:tcPr>
            <w:tcW w:w="562" w:type="dxa"/>
          </w:tcPr>
          <w:p w14:paraId="05420E26"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6.</w:t>
            </w:r>
          </w:p>
        </w:tc>
        <w:tc>
          <w:tcPr>
            <w:tcW w:w="8222" w:type="dxa"/>
          </w:tcPr>
          <w:p w14:paraId="5225823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учебно-методического обеспечения для</w:t>
            </w:r>
            <w:r>
              <w:rPr>
                <w:rFonts w:ascii="Times New Roman" w:eastAsia="Calibri" w:hAnsi="Times New Roman"/>
                <w:sz w:val="24"/>
                <w:szCs w:val="24"/>
              </w:rPr>
              <w:t xml:space="preserve"> </w:t>
            </w:r>
            <w:r w:rsidRPr="000503BA">
              <w:rPr>
                <w:rFonts w:ascii="Times New Roman" w:eastAsia="Calibri" w:hAnsi="Times New Roman"/>
                <w:sz w:val="24"/>
                <w:szCs w:val="24"/>
              </w:rPr>
              <w:t>самостоятельной работы обучающихся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w:t>
            </w:r>
          </w:p>
        </w:tc>
        <w:tc>
          <w:tcPr>
            <w:tcW w:w="561" w:type="dxa"/>
          </w:tcPr>
          <w:p w14:paraId="04029EC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36DECA88" w14:textId="77777777" w:rsidTr="00272879">
        <w:tc>
          <w:tcPr>
            <w:tcW w:w="562" w:type="dxa"/>
          </w:tcPr>
          <w:p w14:paraId="684A06DD"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7.</w:t>
            </w:r>
          </w:p>
        </w:tc>
        <w:tc>
          <w:tcPr>
            <w:tcW w:w="8222" w:type="dxa"/>
          </w:tcPr>
          <w:p w14:paraId="7AF629D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Фонд оценочных средств для проведения промежуточной</w:t>
            </w:r>
            <w:r>
              <w:rPr>
                <w:rFonts w:ascii="Times New Roman" w:eastAsia="Calibri" w:hAnsi="Times New Roman"/>
                <w:sz w:val="24"/>
                <w:szCs w:val="24"/>
              </w:rPr>
              <w:t xml:space="preserve"> </w:t>
            </w:r>
            <w:r w:rsidRPr="000503BA">
              <w:rPr>
                <w:rFonts w:ascii="Times New Roman" w:eastAsia="Calibri" w:hAnsi="Times New Roman"/>
                <w:sz w:val="24"/>
                <w:szCs w:val="24"/>
              </w:rPr>
              <w:t>аттестации обучающихся по дисциплине (модулю)|</w:t>
            </w:r>
          </w:p>
        </w:tc>
        <w:tc>
          <w:tcPr>
            <w:tcW w:w="561" w:type="dxa"/>
          </w:tcPr>
          <w:p w14:paraId="50B124D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3EF4F430" w14:textId="77777777" w:rsidTr="00272879">
        <w:tc>
          <w:tcPr>
            <w:tcW w:w="562" w:type="dxa"/>
          </w:tcPr>
          <w:p w14:paraId="1C0CA45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8.</w:t>
            </w:r>
          </w:p>
        </w:tc>
        <w:tc>
          <w:tcPr>
            <w:tcW w:w="8222" w:type="dxa"/>
          </w:tcPr>
          <w:p w14:paraId="2C0A5F46"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основной и дополнительной учебной литературы,</w:t>
            </w:r>
          </w:p>
          <w:p w14:paraId="24F5D1F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необходимой для освоения дисциплины (модуля)</w:t>
            </w:r>
          </w:p>
        </w:tc>
        <w:tc>
          <w:tcPr>
            <w:tcW w:w="561" w:type="dxa"/>
          </w:tcPr>
          <w:p w14:paraId="05844919"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642A659A" w14:textId="77777777" w:rsidTr="00272879">
        <w:tc>
          <w:tcPr>
            <w:tcW w:w="562" w:type="dxa"/>
          </w:tcPr>
          <w:p w14:paraId="5648A07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9.</w:t>
            </w:r>
          </w:p>
        </w:tc>
        <w:tc>
          <w:tcPr>
            <w:tcW w:w="8222" w:type="dxa"/>
          </w:tcPr>
          <w:p w14:paraId="3B3FE212"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ресурсов информационно-телекоммуникационной</w:t>
            </w:r>
          </w:p>
          <w:p w14:paraId="1CD0B045"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сети "Интернет", необходимых для освоения дисциплины</w:t>
            </w:r>
            <w:r>
              <w:rPr>
                <w:rFonts w:ascii="Times New Roman" w:eastAsia="Calibri" w:hAnsi="Times New Roman"/>
                <w:sz w:val="24"/>
                <w:szCs w:val="24"/>
              </w:rPr>
              <w:t xml:space="preserve"> </w:t>
            </w:r>
            <w:r w:rsidRPr="000503BA">
              <w:rPr>
                <w:rFonts w:ascii="Times New Roman" w:eastAsia="Calibri" w:hAnsi="Times New Roman"/>
                <w:sz w:val="24"/>
                <w:szCs w:val="24"/>
              </w:rPr>
              <w:t>(модуля)</w:t>
            </w:r>
          </w:p>
        </w:tc>
        <w:tc>
          <w:tcPr>
            <w:tcW w:w="561" w:type="dxa"/>
          </w:tcPr>
          <w:p w14:paraId="0D0717D8"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367A2C1C" w14:textId="77777777" w:rsidTr="00272879">
        <w:tc>
          <w:tcPr>
            <w:tcW w:w="562" w:type="dxa"/>
          </w:tcPr>
          <w:p w14:paraId="49889E42"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10.</w:t>
            </w:r>
          </w:p>
        </w:tc>
        <w:tc>
          <w:tcPr>
            <w:tcW w:w="8222" w:type="dxa"/>
          </w:tcPr>
          <w:p w14:paraId="192C3799"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Методические указания для обучающихся по освоению</w:t>
            </w:r>
            <w:r>
              <w:rPr>
                <w:rFonts w:ascii="Times New Roman" w:eastAsia="Calibri" w:hAnsi="Times New Roman"/>
                <w:sz w:val="24"/>
                <w:szCs w:val="24"/>
              </w:rPr>
              <w:t xml:space="preserve"> </w:t>
            </w:r>
            <w:r w:rsidRPr="000503BA">
              <w:rPr>
                <w:rFonts w:ascii="Times New Roman" w:eastAsia="Calibri" w:hAnsi="Times New Roman"/>
                <w:sz w:val="24"/>
                <w:szCs w:val="24"/>
              </w:rPr>
              <w:t>дисциплины (модуля)</w:t>
            </w:r>
          </w:p>
        </w:tc>
        <w:tc>
          <w:tcPr>
            <w:tcW w:w="561" w:type="dxa"/>
          </w:tcPr>
          <w:p w14:paraId="505DB87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337806F" w14:textId="77777777" w:rsidTr="00272879">
        <w:tc>
          <w:tcPr>
            <w:tcW w:w="562" w:type="dxa"/>
          </w:tcPr>
          <w:p w14:paraId="07FAEC37"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11.</w:t>
            </w:r>
          </w:p>
        </w:tc>
        <w:tc>
          <w:tcPr>
            <w:tcW w:w="8222" w:type="dxa"/>
          </w:tcPr>
          <w:p w14:paraId="4044BCB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информационных технологий, используемых при</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осуществлении образовательного процесса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 включая перечень программного обеспечения и</w:t>
            </w:r>
            <w:r>
              <w:rPr>
                <w:rFonts w:ascii="Times New Roman" w:eastAsia="Calibri" w:hAnsi="Times New Roman"/>
                <w:sz w:val="24"/>
                <w:szCs w:val="24"/>
              </w:rPr>
              <w:t xml:space="preserve"> </w:t>
            </w:r>
            <w:r w:rsidRPr="000503BA">
              <w:rPr>
                <w:rFonts w:ascii="Times New Roman" w:eastAsia="Calibri" w:hAnsi="Times New Roman"/>
                <w:sz w:val="24"/>
                <w:szCs w:val="24"/>
              </w:rPr>
              <w:t>информационных справочных систем (при необходимости)</w:t>
            </w:r>
          </w:p>
        </w:tc>
        <w:tc>
          <w:tcPr>
            <w:tcW w:w="561" w:type="dxa"/>
          </w:tcPr>
          <w:p w14:paraId="280998CC"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9174F52" w14:textId="77777777" w:rsidTr="00272879">
        <w:tc>
          <w:tcPr>
            <w:tcW w:w="562" w:type="dxa"/>
          </w:tcPr>
          <w:p w14:paraId="5346F04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12.</w:t>
            </w:r>
          </w:p>
        </w:tc>
        <w:tc>
          <w:tcPr>
            <w:tcW w:w="8222" w:type="dxa"/>
          </w:tcPr>
          <w:p w14:paraId="637B9D7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Описание материально-технической базы, необходимой для с.</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осуществления образовательного процесса по дисциплине</w:t>
            </w:r>
          </w:p>
          <w:p w14:paraId="1855C73D"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(модулю)</w:t>
            </w:r>
          </w:p>
        </w:tc>
        <w:tc>
          <w:tcPr>
            <w:tcW w:w="561" w:type="dxa"/>
          </w:tcPr>
          <w:p w14:paraId="2DC9282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bl>
    <w:p w14:paraId="2E4AB1C4" w14:textId="77777777" w:rsidR="007C303E" w:rsidRPr="00376B22" w:rsidRDefault="007C303E" w:rsidP="000503BA">
      <w:pPr>
        <w:widowControl w:val="0"/>
        <w:autoSpaceDE w:val="0"/>
        <w:autoSpaceDN w:val="0"/>
        <w:adjustRightInd w:val="0"/>
        <w:jc w:val="both"/>
        <w:rPr>
          <w:rFonts w:eastAsia="Times New Roman"/>
          <w:b/>
          <w:sz w:val="24"/>
          <w:szCs w:val="24"/>
          <w:lang w:eastAsia="ru-RU"/>
        </w:rPr>
      </w:pPr>
    </w:p>
    <w:p w14:paraId="02926FCB"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46D76C14"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515A10FC"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74A7C9A"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4F9AC662"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7FB97E68"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A334FB3"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6D853980"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AFBDB89"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1B21F050"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00CE2DE"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967FBCD"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75338DD6"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55D5323C"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6EF51A5C"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4C013135"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64C9ACC5"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7F5FEB3"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338D98B"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56FE6C08"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79835422"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3E3F8567"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5ED8D5F"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5553DE5" w14:textId="77777777" w:rsidR="007C303E" w:rsidRPr="00376B22" w:rsidRDefault="007C303E" w:rsidP="00773D04">
      <w:pPr>
        <w:widowControl w:val="0"/>
        <w:numPr>
          <w:ilvl w:val="0"/>
          <w:numId w:val="26"/>
        </w:numPr>
        <w:autoSpaceDE w:val="0"/>
        <w:autoSpaceDN w:val="0"/>
        <w:adjustRightInd w:val="0"/>
        <w:contextualSpacing/>
        <w:jc w:val="both"/>
        <w:rPr>
          <w:rFonts w:eastAsia="Times New Roman"/>
          <w:b/>
          <w:sz w:val="24"/>
          <w:szCs w:val="24"/>
          <w:lang w:eastAsia="ru-RU"/>
        </w:rPr>
      </w:pPr>
      <w:r w:rsidRPr="00376B22">
        <w:rPr>
          <w:rFonts w:eastAsia="Times New Roman"/>
          <w:b/>
          <w:sz w:val="24"/>
          <w:szCs w:val="24"/>
          <w:lang w:eastAsia="ru-RU"/>
        </w:rPr>
        <w:lastRenderedPageBreak/>
        <w:t>Цели и задачи освоения дисциплины</w:t>
      </w:r>
    </w:p>
    <w:p w14:paraId="52343F80" w14:textId="77777777" w:rsidR="007C303E" w:rsidRPr="00376B22" w:rsidRDefault="007C303E" w:rsidP="00376B22">
      <w:pPr>
        <w:ind w:firstLine="482"/>
        <w:jc w:val="both"/>
        <w:rPr>
          <w:rFonts w:eastAsia="Times New Roman"/>
          <w:sz w:val="24"/>
          <w:szCs w:val="24"/>
          <w:lang w:eastAsia="ru-RU"/>
        </w:rPr>
      </w:pPr>
      <w:r w:rsidRPr="00376B22">
        <w:rPr>
          <w:rFonts w:eastAsia="Times New Roman"/>
          <w:b/>
          <w:sz w:val="24"/>
          <w:szCs w:val="24"/>
          <w:lang w:eastAsia="ru-RU"/>
        </w:rPr>
        <w:t>Цели</w:t>
      </w:r>
      <w:r w:rsidRPr="00376B22">
        <w:rPr>
          <w:rFonts w:eastAsia="Times New Roman"/>
          <w:sz w:val="24"/>
          <w:szCs w:val="24"/>
          <w:lang w:eastAsia="ru-RU"/>
        </w:rPr>
        <w:t xml:space="preserve"> освоения дисциплины (модуля):</w:t>
      </w:r>
    </w:p>
    <w:p w14:paraId="3974EC04"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 создание системы представлений об основных проблемах современной лингвистики, рассмотрение ее основных парадигм и направлений, а также способов применения достижений теоретической лингвистики в прикладных исследованиях;</w:t>
      </w:r>
    </w:p>
    <w:p w14:paraId="558F191D"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 получение магистрантами общего представления о важнейших теоретических направлениях современной лингвистики и наиболее значимых результатах, достигнутых в рамках этих направлений за последние десятилетия;</w:t>
      </w:r>
    </w:p>
    <w:p w14:paraId="6DC34832" w14:textId="77777777" w:rsidR="007C303E" w:rsidRPr="00376B22" w:rsidRDefault="007C303E" w:rsidP="00376B22">
      <w:pPr>
        <w:ind w:firstLine="480"/>
        <w:jc w:val="both"/>
        <w:rPr>
          <w:rFonts w:eastAsia="Times New Roman"/>
          <w:sz w:val="24"/>
          <w:szCs w:val="24"/>
          <w:lang w:eastAsia="ru-RU"/>
        </w:rPr>
      </w:pPr>
      <w:r w:rsidRPr="00376B22">
        <w:rPr>
          <w:rFonts w:eastAsia="Times New Roman"/>
          <w:b/>
          <w:sz w:val="24"/>
          <w:szCs w:val="24"/>
          <w:lang w:eastAsia="ru-RU"/>
        </w:rPr>
        <w:t>Задачи</w:t>
      </w:r>
      <w:r w:rsidRPr="00376B22">
        <w:rPr>
          <w:rFonts w:eastAsia="Times New Roman"/>
          <w:sz w:val="24"/>
          <w:szCs w:val="24"/>
          <w:lang w:eastAsia="ru-RU"/>
        </w:rPr>
        <w:t>:</w:t>
      </w:r>
    </w:p>
    <w:p w14:paraId="77B59E1F"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 xml:space="preserve">- </w:t>
      </w:r>
      <w:r w:rsidRPr="00376B22">
        <w:rPr>
          <w:rFonts w:eastAsia="Times New Roman"/>
          <w:sz w:val="24"/>
          <w:szCs w:val="24"/>
          <w:lang w:eastAsia="ru-RU"/>
        </w:rPr>
        <w:tab/>
        <w:t>познакомить магистрантов с актуальными проблемами современных лингвистических исследований;</w:t>
      </w:r>
    </w:p>
    <w:p w14:paraId="0D800420"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w:t>
      </w:r>
      <w:r w:rsidRPr="00376B22">
        <w:rPr>
          <w:rFonts w:eastAsia="Times New Roman"/>
          <w:sz w:val="24"/>
          <w:szCs w:val="24"/>
          <w:lang w:eastAsia="ru-RU"/>
        </w:rPr>
        <w:tab/>
        <w:t>проанализировать и сравнивать различные подходы к решению задач теоретической и прикладной лингвистики;</w:t>
      </w:r>
    </w:p>
    <w:p w14:paraId="032AF2A8"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w:t>
      </w:r>
      <w:r w:rsidRPr="00376B22">
        <w:rPr>
          <w:rFonts w:eastAsia="Times New Roman"/>
          <w:sz w:val="24"/>
          <w:szCs w:val="24"/>
          <w:lang w:eastAsia="ru-RU"/>
        </w:rPr>
        <w:tab/>
        <w:t>рассмотреть достижения лингвистики в области автоматической обработки естественного языка;</w:t>
      </w:r>
    </w:p>
    <w:p w14:paraId="21ABBEE5"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w:t>
      </w:r>
      <w:r w:rsidRPr="00376B22">
        <w:rPr>
          <w:rFonts w:eastAsia="Times New Roman"/>
          <w:sz w:val="24"/>
          <w:szCs w:val="24"/>
          <w:lang w:eastAsia="ru-RU"/>
        </w:rPr>
        <w:tab/>
        <w:t>способствовать формированию у магистрантов навыка разработки учебно-методических материалов, предназначенных для использования в обучении лингвистическим дисциплинам.</w:t>
      </w:r>
    </w:p>
    <w:p w14:paraId="54C722F2" w14:textId="77777777" w:rsidR="007C303E" w:rsidRDefault="007C303E" w:rsidP="00376B22">
      <w:pPr>
        <w:ind w:firstLine="482"/>
        <w:jc w:val="both"/>
        <w:rPr>
          <w:rFonts w:eastAsia="Times New Roman"/>
          <w:sz w:val="24"/>
          <w:szCs w:val="24"/>
          <w:lang w:eastAsia="ru-RU"/>
        </w:rPr>
      </w:pPr>
    </w:p>
    <w:p w14:paraId="769480E4" w14:textId="77777777" w:rsidR="007C303E" w:rsidRPr="000503BA" w:rsidRDefault="007C303E" w:rsidP="000503BA">
      <w:pPr>
        <w:rPr>
          <w:rFonts w:eastAsia="Calibri"/>
          <w:sz w:val="24"/>
          <w:szCs w:val="24"/>
        </w:rPr>
      </w:pPr>
      <w:r w:rsidRPr="000503BA">
        <w:rPr>
          <w:rFonts w:eastAsia="Calibri"/>
          <w:b/>
          <w:sz w:val="24"/>
          <w:szCs w:val="24"/>
        </w:rPr>
        <w:t>2. Место дисциплины в структуре ОПОП</w:t>
      </w:r>
    </w:p>
    <w:p w14:paraId="3A21A902" w14:textId="77777777" w:rsidR="007C303E" w:rsidRPr="000503BA" w:rsidRDefault="007C303E" w:rsidP="000503BA">
      <w:pPr>
        <w:ind w:firstLine="708"/>
        <w:rPr>
          <w:rFonts w:eastAsia="Calibri"/>
          <w:sz w:val="24"/>
          <w:szCs w:val="24"/>
        </w:rPr>
      </w:pPr>
      <w:r w:rsidRPr="000503BA">
        <w:rPr>
          <w:rFonts w:eastAsia="Calibri"/>
          <w:sz w:val="24"/>
          <w:szCs w:val="24"/>
        </w:rPr>
        <w:t>Дисциплина относится к</w:t>
      </w:r>
      <w:r>
        <w:rPr>
          <w:rFonts w:eastAsia="Calibri"/>
          <w:sz w:val="24"/>
          <w:szCs w:val="24"/>
        </w:rPr>
        <w:t xml:space="preserve"> Блоку 1 </w:t>
      </w:r>
      <w:r w:rsidRPr="000503BA">
        <w:rPr>
          <w:rFonts w:eastAsia="Calibri"/>
          <w:sz w:val="24"/>
          <w:szCs w:val="24"/>
        </w:rPr>
        <w:t xml:space="preserve">части ОПОП, ее изучение осуществляется в </w:t>
      </w:r>
      <w:r>
        <w:rPr>
          <w:rFonts w:eastAsia="Calibri"/>
          <w:sz w:val="24"/>
          <w:szCs w:val="24"/>
        </w:rPr>
        <w:t xml:space="preserve">1-2 </w:t>
      </w:r>
      <w:r w:rsidRPr="000503BA">
        <w:rPr>
          <w:rFonts w:eastAsia="Calibri"/>
          <w:sz w:val="24"/>
          <w:szCs w:val="24"/>
        </w:rPr>
        <w:t>семестрах.</w:t>
      </w:r>
    </w:p>
    <w:p w14:paraId="385D8712" w14:textId="77777777" w:rsidR="007C303E" w:rsidRPr="000503BA" w:rsidRDefault="007C303E" w:rsidP="000503BA">
      <w:pPr>
        <w:ind w:firstLine="708"/>
        <w:rPr>
          <w:rFonts w:eastAsia="Calibri"/>
          <w:sz w:val="24"/>
          <w:szCs w:val="24"/>
        </w:rPr>
      </w:pPr>
      <w:r w:rsidRPr="000503BA">
        <w:rPr>
          <w:rFonts w:eastAsia="Calibri"/>
          <w:sz w:val="24"/>
          <w:szCs w:val="24"/>
        </w:rPr>
        <w:t>Предшествующие дисциплины:</w:t>
      </w:r>
    </w:p>
    <w:p w14:paraId="7713931B" w14:textId="77777777" w:rsidR="007C303E" w:rsidRPr="000503BA" w:rsidRDefault="007C303E" w:rsidP="000503BA">
      <w:pPr>
        <w:ind w:firstLine="708"/>
        <w:rPr>
          <w:rFonts w:eastAsia="Calibri"/>
          <w:sz w:val="24"/>
          <w:szCs w:val="24"/>
        </w:rPr>
      </w:pPr>
      <w:r w:rsidRPr="000503BA">
        <w:rPr>
          <w:rFonts w:eastAsia="Calibri"/>
          <w:sz w:val="24"/>
          <w:szCs w:val="24"/>
        </w:rPr>
        <w:t>1.</w:t>
      </w:r>
      <w:r>
        <w:rPr>
          <w:rFonts w:eastAsia="Calibri"/>
          <w:sz w:val="24"/>
          <w:szCs w:val="24"/>
        </w:rPr>
        <w:t xml:space="preserve"> История и методология науки</w:t>
      </w:r>
    </w:p>
    <w:p w14:paraId="44FF5D48" w14:textId="77777777" w:rsidR="007C303E" w:rsidRDefault="007C303E" w:rsidP="000503BA">
      <w:pPr>
        <w:ind w:firstLine="708"/>
        <w:rPr>
          <w:rFonts w:eastAsia="Calibri"/>
          <w:sz w:val="24"/>
          <w:szCs w:val="24"/>
        </w:rPr>
      </w:pPr>
      <w:r w:rsidRPr="000503BA">
        <w:rPr>
          <w:rFonts w:eastAsia="Calibri"/>
          <w:sz w:val="24"/>
          <w:szCs w:val="24"/>
        </w:rPr>
        <w:t>2.</w:t>
      </w:r>
      <w:r>
        <w:rPr>
          <w:rFonts w:eastAsia="Calibri"/>
          <w:sz w:val="24"/>
          <w:szCs w:val="24"/>
        </w:rPr>
        <w:t xml:space="preserve"> Общее языкознание и история лингвистических умений</w:t>
      </w:r>
    </w:p>
    <w:p w14:paraId="13AA7158" w14:textId="77777777" w:rsidR="007C303E" w:rsidRDefault="007C303E" w:rsidP="000503BA">
      <w:pPr>
        <w:ind w:firstLine="708"/>
        <w:rPr>
          <w:rFonts w:eastAsia="Calibri"/>
          <w:sz w:val="24"/>
          <w:szCs w:val="24"/>
        </w:rPr>
      </w:pPr>
      <w:r>
        <w:rPr>
          <w:rFonts w:eastAsia="Calibri"/>
          <w:sz w:val="24"/>
          <w:szCs w:val="24"/>
        </w:rPr>
        <w:t>3. Теория и практика межкультурной коммуникации</w:t>
      </w:r>
    </w:p>
    <w:p w14:paraId="0CCAFCD0" w14:textId="77777777" w:rsidR="007C303E" w:rsidRDefault="007C303E" w:rsidP="000503BA">
      <w:pPr>
        <w:ind w:firstLine="708"/>
        <w:rPr>
          <w:rFonts w:eastAsia="Calibri"/>
          <w:sz w:val="24"/>
          <w:szCs w:val="24"/>
        </w:rPr>
      </w:pPr>
      <w:r>
        <w:rPr>
          <w:rFonts w:eastAsia="Calibri"/>
          <w:sz w:val="24"/>
          <w:szCs w:val="24"/>
        </w:rPr>
        <w:t>4. Практикум по культуре речевого общения (первый иностранный язык)</w:t>
      </w:r>
    </w:p>
    <w:p w14:paraId="625161BF" w14:textId="77777777" w:rsidR="007C303E" w:rsidRDefault="007C303E" w:rsidP="000503BA">
      <w:pPr>
        <w:ind w:firstLine="708"/>
        <w:rPr>
          <w:rFonts w:eastAsia="Calibri"/>
          <w:sz w:val="24"/>
          <w:szCs w:val="24"/>
        </w:rPr>
      </w:pPr>
      <w:r>
        <w:rPr>
          <w:rFonts w:eastAsia="Calibri"/>
          <w:sz w:val="24"/>
          <w:szCs w:val="24"/>
        </w:rPr>
        <w:t>5. Практикум по культуре речевого общения (второй иностранный язык)</w:t>
      </w:r>
    </w:p>
    <w:p w14:paraId="671FC057" w14:textId="77777777" w:rsidR="007C303E" w:rsidRPr="000503BA" w:rsidRDefault="007C303E" w:rsidP="000503BA">
      <w:pPr>
        <w:ind w:firstLine="708"/>
        <w:rPr>
          <w:rFonts w:eastAsia="Calibri"/>
          <w:sz w:val="24"/>
          <w:szCs w:val="24"/>
        </w:rPr>
      </w:pPr>
      <w:r>
        <w:rPr>
          <w:rFonts w:eastAsia="Calibri"/>
          <w:sz w:val="24"/>
          <w:szCs w:val="24"/>
        </w:rPr>
        <w:t>6. Лингвострановедение</w:t>
      </w:r>
    </w:p>
    <w:p w14:paraId="4822AF48" w14:textId="77777777" w:rsidR="007C303E" w:rsidRPr="000503BA" w:rsidRDefault="007C303E" w:rsidP="000503BA">
      <w:pPr>
        <w:ind w:firstLine="708"/>
        <w:rPr>
          <w:rFonts w:eastAsia="Calibri"/>
          <w:sz w:val="24"/>
          <w:szCs w:val="24"/>
        </w:rPr>
      </w:pPr>
      <w:r w:rsidRPr="000503BA">
        <w:rPr>
          <w:rFonts w:eastAsia="Calibri"/>
          <w:sz w:val="24"/>
          <w:szCs w:val="24"/>
        </w:rPr>
        <w:t>Последующие дисциплины:</w:t>
      </w:r>
    </w:p>
    <w:p w14:paraId="75AB49A6" w14:textId="77777777" w:rsidR="007C303E" w:rsidRPr="000503BA" w:rsidRDefault="007C303E" w:rsidP="000503BA">
      <w:pPr>
        <w:ind w:firstLine="708"/>
        <w:rPr>
          <w:rFonts w:eastAsia="Calibri"/>
          <w:sz w:val="24"/>
          <w:szCs w:val="24"/>
        </w:rPr>
      </w:pPr>
      <w:r w:rsidRPr="000503BA">
        <w:rPr>
          <w:rFonts w:eastAsia="Calibri"/>
          <w:sz w:val="24"/>
          <w:szCs w:val="24"/>
        </w:rPr>
        <w:t>1.</w:t>
      </w:r>
      <w:r>
        <w:rPr>
          <w:rFonts w:eastAsia="Calibri"/>
          <w:sz w:val="24"/>
          <w:szCs w:val="24"/>
        </w:rPr>
        <w:t xml:space="preserve"> Когнитивная лингвистика</w:t>
      </w:r>
    </w:p>
    <w:p w14:paraId="4735661B" w14:textId="77777777" w:rsidR="007C303E" w:rsidRPr="000503BA" w:rsidRDefault="007C303E" w:rsidP="000503BA">
      <w:pPr>
        <w:ind w:firstLine="708"/>
        <w:rPr>
          <w:rFonts w:eastAsia="Calibri"/>
          <w:sz w:val="24"/>
          <w:szCs w:val="24"/>
        </w:rPr>
      </w:pPr>
      <w:r w:rsidRPr="000503BA">
        <w:rPr>
          <w:rFonts w:eastAsia="Calibri"/>
          <w:sz w:val="24"/>
          <w:szCs w:val="24"/>
        </w:rPr>
        <w:t>2.</w:t>
      </w:r>
      <w:r>
        <w:rPr>
          <w:rFonts w:eastAsia="Calibri"/>
          <w:sz w:val="24"/>
          <w:szCs w:val="24"/>
        </w:rPr>
        <w:t xml:space="preserve"> Политическая лингвистика</w:t>
      </w:r>
    </w:p>
    <w:p w14:paraId="669AFCF0" w14:textId="77777777" w:rsidR="007C303E" w:rsidRPr="00376B22" w:rsidRDefault="007C303E" w:rsidP="00376B22">
      <w:pPr>
        <w:ind w:firstLine="482"/>
        <w:jc w:val="both"/>
        <w:rPr>
          <w:rFonts w:eastAsia="Times New Roman"/>
          <w:sz w:val="24"/>
          <w:szCs w:val="24"/>
          <w:lang w:eastAsia="ru-RU"/>
        </w:rPr>
      </w:pPr>
    </w:p>
    <w:p w14:paraId="62E668F0" w14:textId="77777777" w:rsidR="007C303E" w:rsidRPr="00376B22" w:rsidRDefault="007C303E" w:rsidP="00376B22">
      <w:pPr>
        <w:ind w:firstLine="708"/>
        <w:jc w:val="both"/>
        <w:rPr>
          <w:rFonts w:eastAsia="Times New Roman"/>
          <w:b/>
          <w:sz w:val="24"/>
          <w:szCs w:val="24"/>
          <w:lang w:eastAsia="ru-RU"/>
        </w:rPr>
      </w:pPr>
      <w:r w:rsidRPr="00376B22">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C54B2A7" w14:textId="77777777" w:rsidR="007C303E" w:rsidRPr="00376B22" w:rsidRDefault="007C303E" w:rsidP="00376B22">
      <w:pPr>
        <w:ind w:firstLine="708"/>
        <w:jc w:val="both"/>
        <w:rPr>
          <w:rFonts w:eastAsia="Times New Roman"/>
          <w:sz w:val="24"/>
          <w:szCs w:val="24"/>
          <w:lang w:eastAsia="ru-RU"/>
        </w:rPr>
      </w:pPr>
      <w:r w:rsidRPr="00376B22">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185686FD" w14:textId="77777777" w:rsidR="007C303E" w:rsidRPr="00376B22" w:rsidRDefault="007C303E" w:rsidP="00376B22">
      <w:pPr>
        <w:ind w:firstLine="708"/>
        <w:jc w:val="both"/>
        <w:rPr>
          <w:rFonts w:eastAsia="Times New Roman"/>
          <w:b/>
          <w:sz w:val="24"/>
          <w:szCs w:val="24"/>
          <w:lang w:eastAsia="ru-RU"/>
        </w:rPr>
      </w:pPr>
      <w:r w:rsidRPr="00376B22">
        <w:rPr>
          <w:rFonts w:eastAsia="Times New Roman"/>
          <w:b/>
          <w:sz w:val="24"/>
          <w:szCs w:val="24"/>
          <w:lang w:val="en-US" w:eastAsia="ru-RU"/>
        </w:rPr>
        <w:t>a</w:t>
      </w:r>
      <w:r w:rsidRPr="00376B22">
        <w:rPr>
          <w:rFonts w:eastAsia="Times New Roman"/>
          <w:b/>
          <w:sz w:val="24"/>
          <w:szCs w:val="24"/>
          <w:lang w:eastAsia="ru-RU"/>
        </w:rPr>
        <w:t>) универсальные (УК):</w:t>
      </w:r>
    </w:p>
    <w:p w14:paraId="4A8554FA" w14:textId="77777777" w:rsidR="007C303E" w:rsidRPr="00376B22" w:rsidRDefault="007C303E" w:rsidP="00376B22">
      <w:pPr>
        <w:ind w:firstLine="709"/>
        <w:jc w:val="both"/>
        <w:rPr>
          <w:rFonts w:eastAsia="Times New Roman"/>
          <w:b/>
          <w:bCs/>
          <w:iCs/>
          <w:sz w:val="24"/>
          <w:szCs w:val="24"/>
          <w:lang w:eastAsia="ru-RU"/>
        </w:rPr>
      </w:pPr>
      <w:r w:rsidRPr="00376B22">
        <w:rPr>
          <w:rFonts w:eastAsia="Times New Roman"/>
          <w:b/>
          <w:bCs/>
          <w:iCs/>
          <w:sz w:val="24"/>
          <w:szCs w:val="24"/>
          <w:lang w:eastAsia="ru-RU"/>
        </w:rPr>
        <w:t>б) общепрофессиональные (ОПК):</w:t>
      </w:r>
    </w:p>
    <w:p w14:paraId="7819D614" w14:textId="77777777" w:rsidR="007C303E" w:rsidRPr="00376B22" w:rsidRDefault="007C303E" w:rsidP="00376B22">
      <w:pPr>
        <w:tabs>
          <w:tab w:val="left" w:pos="709"/>
        </w:tabs>
        <w:autoSpaceDE w:val="0"/>
        <w:autoSpaceDN w:val="0"/>
        <w:adjustRightInd w:val="0"/>
        <w:ind w:firstLine="540"/>
        <w:jc w:val="both"/>
        <w:rPr>
          <w:rFonts w:eastAsia="Times New Roman"/>
          <w:b/>
          <w:sz w:val="24"/>
          <w:szCs w:val="24"/>
          <w:lang w:eastAsia="ru-RU"/>
        </w:rPr>
      </w:pPr>
      <w:r w:rsidRPr="00376B22">
        <w:rPr>
          <w:rFonts w:eastAsia="Times New Roman"/>
          <w:b/>
          <w:sz w:val="24"/>
          <w:szCs w:val="24"/>
          <w:lang w:eastAsia="ru-RU"/>
        </w:rPr>
        <w:t>в) профессиональных (ПК):</w:t>
      </w:r>
    </w:p>
    <w:p w14:paraId="1236C69D" w14:textId="77777777" w:rsidR="007C303E" w:rsidRPr="00376B22" w:rsidRDefault="007C303E" w:rsidP="00376B22">
      <w:pPr>
        <w:autoSpaceDE w:val="0"/>
        <w:autoSpaceDN w:val="0"/>
        <w:adjustRightInd w:val="0"/>
        <w:jc w:val="both"/>
        <w:rPr>
          <w:rFonts w:eastAsia="Times New Roman"/>
          <w:sz w:val="24"/>
          <w:szCs w:val="24"/>
          <w:lang w:eastAsia="ru-RU"/>
        </w:rPr>
      </w:pPr>
      <w:r w:rsidRPr="00376B22">
        <w:rPr>
          <w:rFonts w:eastAsia="Times New Roman"/>
          <w:sz w:val="24"/>
          <w:szCs w:val="24"/>
          <w:lang w:eastAsia="ru-RU"/>
        </w:rPr>
        <w:t xml:space="preserve">          - способен знать основы лингвистической теории и перспективных направлений развития современной лингвистики (ПК-10).</w:t>
      </w:r>
    </w:p>
    <w:p w14:paraId="5A6E2690"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sz w:val="24"/>
          <w:szCs w:val="24"/>
          <w:lang w:eastAsia="ru-RU"/>
        </w:rPr>
        <w:t>В</w:t>
      </w:r>
      <w:r w:rsidRPr="00376B22">
        <w:rPr>
          <w:rFonts w:eastAsia="Times New Roman"/>
          <w:sz w:val="24"/>
          <w:szCs w:val="24"/>
          <w:lang w:eastAsia="ru-RU"/>
        </w:rPr>
        <w:tab/>
        <w:t>результате освоения дисциплины обучающийся должен демонстрировать следующие результаты образования:</w:t>
      </w:r>
    </w:p>
    <w:p w14:paraId="4ECA3EA0"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b/>
          <w:sz w:val="24"/>
          <w:szCs w:val="24"/>
          <w:lang w:eastAsia="ru-RU"/>
        </w:rPr>
        <w:t>Знать</w:t>
      </w:r>
      <w:r w:rsidRPr="00376B22">
        <w:rPr>
          <w:rFonts w:eastAsia="Times New Roman"/>
          <w:sz w:val="24"/>
          <w:szCs w:val="24"/>
          <w:lang w:eastAsia="ru-RU"/>
        </w:rPr>
        <w:t>: 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 технологии.</w:t>
      </w:r>
    </w:p>
    <w:p w14:paraId="3FD15193"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b/>
          <w:sz w:val="24"/>
          <w:szCs w:val="24"/>
          <w:lang w:eastAsia="ru-RU"/>
        </w:rPr>
        <w:t>Уметь</w:t>
      </w:r>
      <w:r w:rsidRPr="00376B22">
        <w:rPr>
          <w:rFonts w:eastAsia="Times New Roman"/>
          <w:sz w:val="24"/>
          <w:szCs w:val="24"/>
          <w:lang w:eastAsia="ru-RU"/>
        </w:rPr>
        <w:t xml:space="preserve">: сравнивать и критически оценивать различные подходы к решению задач теоретической и прикладной лингвистики, </w:t>
      </w:r>
    </w:p>
    <w:p w14:paraId="5C3338E3"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b/>
          <w:sz w:val="24"/>
          <w:szCs w:val="24"/>
          <w:lang w:eastAsia="ru-RU"/>
        </w:rPr>
        <w:lastRenderedPageBreak/>
        <w:t>Владеть</w:t>
      </w:r>
      <w:r w:rsidRPr="00376B22">
        <w:rPr>
          <w:rFonts w:eastAsia="Times New Roman"/>
          <w:sz w:val="24"/>
          <w:szCs w:val="24"/>
          <w:lang w:eastAsia="ru-RU"/>
        </w:rPr>
        <w:t>: 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p w14:paraId="341A370E" w14:textId="77777777" w:rsidR="007C303E" w:rsidRPr="00376B22" w:rsidRDefault="007C303E" w:rsidP="00376B22">
      <w:pPr>
        <w:autoSpaceDE w:val="0"/>
        <w:autoSpaceDN w:val="0"/>
        <w:adjustRightInd w:val="0"/>
        <w:ind w:firstLine="540"/>
        <w:jc w:val="both"/>
        <w:rPr>
          <w:rFonts w:eastAsia="Times New Roman"/>
          <w:sz w:val="24"/>
          <w:szCs w:val="24"/>
          <w:lang w:eastAsia="ru-RU"/>
        </w:rPr>
      </w:pPr>
    </w:p>
    <w:p w14:paraId="6CBEDEB6" w14:textId="77777777" w:rsidR="007C303E" w:rsidRPr="000503BA" w:rsidRDefault="007C303E" w:rsidP="000503BA">
      <w:pPr>
        <w:rPr>
          <w:rFonts w:eastAsia="Calibri"/>
          <w:b/>
          <w:sz w:val="24"/>
          <w:szCs w:val="24"/>
        </w:rPr>
      </w:pPr>
      <w:r w:rsidRPr="000503BA">
        <w:rPr>
          <w:rFonts w:eastAsia="Calibri"/>
          <w:b/>
          <w:sz w:val="24"/>
          <w:szCs w:val="24"/>
        </w:rPr>
        <w:t>3. Перечень планируемых результатов обучения по дисциплине (модулю),</w:t>
      </w:r>
    </w:p>
    <w:p w14:paraId="7172E905" w14:textId="77777777" w:rsidR="007C303E" w:rsidRPr="000503BA" w:rsidRDefault="007C303E" w:rsidP="000503BA">
      <w:pPr>
        <w:rPr>
          <w:rFonts w:eastAsia="Calibri"/>
          <w:b/>
          <w:sz w:val="24"/>
          <w:szCs w:val="24"/>
        </w:rPr>
      </w:pPr>
      <w:r w:rsidRPr="000503BA">
        <w:rPr>
          <w:rFonts w:eastAsia="Calibri"/>
          <w:b/>
          <w:sz w:val="24"/>
          <w:szCs w:val="24"/>
        </w:rPr>
        <w:t>соотнесенных с планируемыми результатами освоения образовательной программы</w:t>
      </w:r>
    </w:p>
    <w:p w14:paraId="60625D39" w14:textId="77777777" w:rsidR="007C303E" w:rsidRPr="000503BA" w:rsidRDefault="007C303E" w:rsidP="000503BA">
      <w:pPr>
        <w:rPr>
          <w:rFonts w:eastAsia="Calibri"/>
          <w:sz w:val="24"/>
          <w:szCs w:val="24"/>
        </w:rPr>
      </w:pPr>
    </w:p>
    <w:tbl>
      <w:tblPr>
        <w:tblStyle w:val="aff2"/>
        <w:tblW w:w="0" w:type="auto"/>
        <w:tblLook w:val="04A0" w:firstRow="1" w:lastRow="0" w:firstColumn="1" w:lastColumn="0" w:noHBand="0" w:noVBand="1"/>
      </w:tblPr>
      <w:tblGrid>
        <w:gridCol w:w="2756"/>
        <w:gridCol w:w="2178"/>
        <w:gridCol w:w="2224"/>
        <w:gridCol w:w="2187"/>
      </w:tblGrid>
      <w:tr w:rsidR="007C303E" w:rsidRPr="000503BA" w14:paraId="2D69F181" w14:textId="77777777" w:rsidTr="00272879">
        <w:tc>
          <w:tcPr>
            <w:tcW w:w="2756" w:type="dxa"/>
            <w:vMerge w:val="restart"/>
          </w:tcPr>
          <w:p w14:paraId="389F500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Коды и содержание компетенций</w:t>
            </w:r>
          </w:p>
        </w:tc>
        <w:tc>
          <w:tcPr>
            <w:tcW w:w="6589" w:type="dxa"/>
            <w:gridSpan w:val="3"/>
          </w:tcPr>
          <w:p w14:paraId="52CD6A0A"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Планируемые результаты обучения</w:t>
            </w:r>
          </w:p>
        </w:tc>
      </w:tr>
      <w:tr w:rsidR="007C303E" w:rsidRPr="000503BA" w14:paraId="3037D685" w14:textId="77777777" w:rsidTr="00272879">
        <w:tc>
          <w:tcPr>
            <w:tcW w:w="2756" w:type="dxa"/>
            <w:vMerge/>
          </w:tcPr>
          <w:p w14:paraId="54629C9B" w14:textId="77777777" w:rsidR="007C303E" w:rsidRPr="000503BA" w:rsidRDefault="007C303E" w:rsidP="000503BA">
            <w:pPr>
              <w:rPr>
                <w:rFonts w:ascii="Times New Roman" w:eastAsia="Calibri" w:hAnsi="Times New Roman"/>
                <w:sz w:val="24"/>
                <w:szCs w:val="24"/>
              </w:rPr>
            </w:pPr>
          </w:p>
        </w:tc>
        <w:tc>
          <w:tcPr>
            <w:tcW w:w="2178" w:type="dxa"/>
          </w:tcPr>
          <w:p w14:paraId="661ECFBB"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Знать</w:t>
            </w:r>
          </w:p>
        </w:tc>
        <w:tc>
          <w:tcPr>
            <w:tcW w:w="2224" w:type="dxa"/>
          </w:tcPr>
          <w:p w14:paraId="47142894"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Владеть навыками</w:t>
            </w:r>
          </w:p>
        </w:tc>
        <w:tc>
          <w:tcPr>
            <w:tcW w:w="2187" w:type="dxa"/>
          </w:tcPr>
          <w:p w14:paraId="6B6581F7"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Уметь</w:t>
            </w:r>
          </w:p>
        </w:tc>
      </w:tr>
      <w:tr w:rsidR="007C303E" w:rsidRPr="000503BA" w14:paraId="0FDA1CBA" w14:textId="77777777" w:rsidTr="00272879">
        <w:tc>
          <w:tcPr>
            <w:tcW w:w="9345" w:type="dxa"/>
            <w:gridSpan w:val="4"/>
          </w:tcPr>
          <w:p w14:paraId="692D7478"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Универсальные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УК-1</w:t>
            </w:r>
          </w:p>
        </w:tc>
      </w:tr>
      <w:tr w:rsidR="007C303E" w:rsidRPr="000503BA" w14:paraId="572FCF42" w14:textId="77777777" w:rsidTr="00272879">
        <w:tc>
          <w:tcPr>
            <w:tcW w:w="2756" w:type="dxa"/>
          </w:tcPr>
          <w:p w14:paraId="3D8CCC16" w14:textId="77777777" w:rsidR="007C303E" w:rsidRPr="00376B22" w:rsidRDefault="007C303E" w:rsidP="000503BA">
            <w:pPr>
              <w:ind w:firstLine="708"/>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способен осуществлять критический анализ проблемных ситуаций на основе системного подхода, вырабатывать стратегию действий </w:t>
            </w:r>
          </w:p>
          <w:p w14:paraId="5D7E2A87" w14:textId="77777777" w:rsidR="007C303E" w:rsidRPr="000503BA" w:rsidRDefault="007C303E" w:rsidP="000503BA">
            <w:pPr>
              <w:rPr>
                <w:rFonts w:ascii="Times New Roman" w:eastAsia="Calibri" w:hAnsi="Times New Roman"/>
                <w:sz w:val="24"/>
                <w:szCs w:val="24"/>
              </w:rPr>
            </w:pPr>
          </w:p>
        </w:tc>
        <w:tc>
          <w:tcPr>
            <w:tcW w:w="2178" w:type="dxa"/>
          </w:tcPr>
          <w:p w14:paraId="4C326245"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w:t>
            </w:r>
            <w:r w:rsidRPr="00376B22">
              <w:rPr>
                <w:rFonts w:ascii="Times New Roman" w:eastAsia="Times New Roman" w:hAnsi="Times New Roman"/>
                <w:sz w:val="24"/>
                <w:szCs w:val="24"/>
                <w:lang w:eastAsia="ru-RU"/>
              </w:rPr>
              <w:t>сновные научные</w:t>
            </w:r>
            <w:r>
              <w:rPr>
                <w:rFonts w:ascii="Times New Roman" w:eastAsia="Times New Roman" w:hAnsi="Times New Roman"/>
                <w:sz w:val="24"/>
                <w:szCs w:val="24"/>
                <w:lang w:eastAsia="ru-RU"/>
              </w:rPr>
              <w:t xml:space="preserve"> </w:t>
            </w:r>
            <w:r w:rsidRPr="00376B22">
              <w:rPr>
                <w:rFonts w:ascii="Times New Roman" w:eastAsia="Times New Roman" w:hAnsi="Times New Roman"/>
                <w:sz w:val="24"/>
                <w:szCs w:val="24"/>
                <w:lang w:eastAsia="ru-RU"/>
              </w:rPr>
              <w:t>парадигмы и направления в области лингвистики,</w:t>
            </w:r>
          </w:p>
          <w:p w14:paraId="43F0DA1E" w14:textId="77777777" w:rsidR="007C303E" w:rsidRPr="000503BA" w:rsidRDefault="007C303E" w:rsidP="000503BA">
            <w:pPr>
              <w:rPr>
                <w:rFonts w:ascii="Times New Roman" w:eastAsia="Calibri" w:hAnsi="Times New Roman"/>
                <w:sz w:val="24"/>
                <w:szCs w:val="24"/>
              </w:rPr>
            </w:pPr>
          </w:p>
        </w:tc>
        <w:tc>
          <w:tcPr>
            <w:tcW w:w="2224" w:type="dxa"/>
          </w:tcPr>
          <w:p w14:paraId="09EC7DB4" w14:textId="77777777" w:rsidR="007C303E" w:rsidRPr="00602F9E" w:rsidRDefault="007C303E" w:rsidP="00602F9E">
            <w:pPr>
              <w:jc w:val="both"/>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w:t>
            </w:r>
            <w:r w:rsidRPr="00602F9E">
              <w:rPr>
                <w:rFonts w:ascii="Times New Roman" w:eastAsia="Calibri" w:hAnsi="Times New Roman"/>
                <w:sz w:val="24"/>
                <w:szCs w:val="24"/>
              </w:rPr>
              <w:t>нновационны</w:t>
            </w:r>
            <w:r>
              <w:rPr>
                <w:rFonts w:ascii="Times New Roman" w:eastAsia="Calibri" w:hAnsi="Times New Roman"/>
                <w:sz w:val="24"/>
                <w:szCs w:val="24"/>
              </w:rPr>
              <w:t>х</w:t>
            </w:r>
            <w:r w:rsidRPr="00602F9E">
              <w:rPr>
                <w:rFonts w:ascii="Times New Roman" w:eastAsia="Calibri" w:hAnsi="Times New Roman"/>
                <w:sz w:val="24"/>
                <w:szCs w:val="24"/>
              </w:rPr>
              <w:t xml:space="preserve"> метод</w:t>
            </w:r>
            <w:r>
              <w:rPr>
                <w:rFonts w:ascii="Times New Roman" w:eastAsia="Calibri" w:hAnsi="Times New Roman"/>
                <w:sz w:val="24"/>
                <w:szCs w:val="24"/>
              </w:rPr>
              <w:t xml:space="preserve">ов </w:t>
            </w:r>
            <w:r w:rsidRPr="00602F9E">
              <w:rPr>
                <w:rFonts w:ascii="Times New Roman" w:eastAsia="Calibri" w:hAnsi="Times New Roman"/>
                <w:sz w:val="24"/>
                <w:szCs w:val="24"/>
              </w:rPr>
              <w:t>исследования.</w:t>
            </w:r>
          </w:p>
          <w:p w14:paraId="509F1CD6" w14:textId="77777777" w:rsidR="007C303E" w:rsidRPr="000503BA" w:rsidRDefault="007C303E" w:rsidP="000503BA">
            <w:pPr>
              <w:rPr>
                <w:rFonts w:ascii="Times New Roman" w:eastAsia="Calibri" w:hAnsi="Times New Roman"/>
                <w:sz w:val="24"/>
                <w:szCs w:val="24"/>
              </w:rPr>
            </w:pPr>
          </w:p>
          <w:p w14:paraId="03220B4C" w14:textId="77777777" w:rsidR="007C303E" w:rsidRPr="000503BA" w:rsidRDefault="007C303E" w:rsidP="000503BA">
            <w:pPr>
              <w:rPr>
                <w:rFonts w:ascii="Times New Roman" w:eastAsia="Calibri" w:hAnsi="Times New Roman"/>
                <w:sz w:val="24"/>
                <w:szCs w:val="24"/>
              </w:rPr>
            </w:pPr>
          </w:p>
        </w:tc>
        <w:tc>
          <w:tcPr>
            <w:tcW w:w="2187" w:type="dxa"/>
          </w:tcPr>
          <w:p w14:paraId="4C181603"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163244">
              <w:rPr>
                <w:rFonts w:ascii="Times New Roman" w:eastAsia="Calibri" w:hAnsi="Times New Roman"/>
                <w:sz w:val="24"/>
                <w:szCs w:val="24"/>
              </w:rPr>
              <w:t>амостоятельно изучать новые теории и проводить исследование;</w:t>
            </w:r>
          </w:p>
          <w:p w14:paraId="53113BCB" w14:textId="77777777" w:rsidR="007C303E" w:rsidRPr="000503BA" w:rsidRDefault="007C303E" w:rsidP="000503BA">
            <w:pPr>
              <w:rPr>
                <w:rFonts w:ascii="Times New Roman" w:eastAsia="Calibri" w:hAnsi="Times New Roman"/>
                <w:sz w:val="24"/>
                <w:szCs w:val="24"/>
              </w:rPr>
            </w:pPr>
          </w:p>
        </w:tc>
      </w:tr>
      <w:tr w:rsidR="007C303E" w:rsidRPr="000503BA" w14:paraId="1F4D5691" w14:textId="77777777" w:rsidTr="00272879">
        <w:tc>
          <w:tcPr>
            <w:tcW w:w="2756" w:type="dxa"/>
          </w:tcPr>
          <w:p w14:paraId="602F021F" w14:textId="77777777" w:rsidR="007C303E" w:rsidRPr="000503BA" w:rsidRDefault="007C303E" w:rsidP="000503BA">
            <w:pPr>
              <w:rPr>
                <w:rFonts w:ascii="Times New Roman" w:eastAsia="Calibri" w:hAnsi="Times New Roman"/>
                <w:sz w:val="24"/>
                <w:szCs w:val="24"/>
              </w:rPr>
            </w:pPr>
          </w:p>
        </w:tc>
        <w:tc>
          <w:tcPr>
            <w:tcW w:w="2178" w:type="dxa"/>
          </w:tcPr>
          <w:p w14:paraId="067155BA" w14:textId="77777777" w:rsidR="007C303E" w:rsidRPr="000503BA" w:rsidRDefault="007C303E" w:rsidP="000503BA">
            <w:pPr>
              <w:rPr>
                <w:rFonts w:ascii="Times New Roman" w:eastAsia="Calibri" w:hAnsi="Times New Roman"/>
                <w:sz w:val="24"/>
                <w:szCs w:val="24"/>
              </w:rPr>
            </w:pPr>
          </w:p>
        </w:tc>
        <w:tc>
          <w:tcPr>
            <w:tcW w:w="2224" w:type="dxa"/>
          </w:tcPr>
          <w:p w14:paraId="44F27AB7" w14:textId="77777777" w:rsidR="007C303E" w:rsidRPr="000503BA" w:rsidRDefault="007C303E" w:rsidP="000503BA">
            <w:pPr>
              <w:rPr>
                <w:rFonts w:ascii="Times New Roman" w:eastAsia="Calibri" w:hAnsi="Times New Roman"/>
                <w:sz w:val="24"/>
                <w:szCs w:val="24"/>
              </w:rPr>
            </w:pPr>
          </w:p>
        </w:tc>
        <w:tc>
          <w:tcPr>
            <w:tcW w:w="2187" w:type="dxa"/>
          </w:tcPr>
          <w:p w14:paraId="255A9686" w14:textId="77777777" w:rsidR="007C303E" w:rsidRPr="000503BA" w:rsidRDefault="007C303E" w:rsidP="000503BA">
            <w:pPr>
              <w:rPr>
                <w:rFonts w:ascii="Times New Roman" w:eastAsia="Calibri" w:hAnsi="Times New Roman"/>
                <w:sz w:val="24"/>
                <w:szCs w:val="24"/>
              </w:rPr>
            </w:pPr>
          </w:p>
        </w:tc>
      </w:tr>
      <w:tr w:rsidR="007C303E" w:rsidRPr="000503BA" w14:paraId="6C60C055" w14:textId="77777777" w:rsidTr="00272879">
        <w:tc>
          <w:tcPr>
            <w:tcW w:w="9345" w:type="dxa"/>
            <w:gridSpan w:val="4"/>
          </w:tcPr>
          <w:p w14:paraId="74FEC1E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Общепрофессиональные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ОПК-</w:t>
            </w:r>
            <w:r>
              <w:rPr>
                <w:rFonts w:ascii="Times New Roman" w:eastAsia="Times New Roman" w:hAnsi="Times New Roman"/>
                <w:sz w:val="24"/>
                <w:szCs w:val="24"/>
                <w:lang w:eastAsia="ru-RU"/>
              </w:rPr>
              <w:t>7</w:t>
            </w:r>
          </w:p>
        </w:tc>
      </w:tr>
      <w:tr w:rsidR="007C303E" w:rsidRPr="000503BA" w14:paraId="502CB64C" w14:textId="77777777" w:rsidTr="00272879">
        <w:tc>
          <w:tcPr>
            <w:tcW w:w="2756" w:type="dxa"/>
          </w:tcPr>
          <w:p w14:paraId="56BF76C9" w14:textId="77777777" w:rsidR="007C303E" w:rsidRPr="00376B22" w:rsidRDefault="007C303E" w:rsidP="005B7004">
            <w:pPr>
              <w:tabs>
                <w:tab w:val="left" w:pos="709"/>
              </w:tabs>
              <w:autoSpaceDE w:val="0"/>
              <w:autoSpaceDN w:val="0"/>
              <w:adjustRightInd w:val="0"/>
              <w:ind w:firstLine="54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bookmarkStart w:id="29" w:name="_Hlk229747982"/>
            <w:r w:rsidRPr="00376B22">
              <w:rPr>
                <w:rFonts w:ascii="Times New Roman" w:eastAsia="Times New Roman" w:hAnsi="Times New Roman"/>
                <w:sz w:val="24"/>
                <w:szCs w:val="24"/>
                <w:lang w:eastAsia="ru-RU"/>
              </w:rPr>
              <w:t xml:space="preserve">способен работать с основными информационно-поисковыми и экспертными системами, системами представления знаний и обработки вербальной информации </w:t>
            </w:r>
          </w:p>
          <w:bookmarkEnd w:id="29"/>
          <w:p w14:paraId="0A3CEB3E" w14:textId="77777777" w:rsidR="007C303E" w:rsidRPr="000503BA" w:rsidRDefault="007C303E" w:rsidP="000503BA">
            <w:pPr>
              <w:rPr>
                <w:rFonts w:ascii="Times New Roman" w:eastAsia="Calibri" w:hAnsi="Times New Roman"/>
                <w:sz w:val="24"/>
                <w:szCs w:val="24"/>
              </w:rPr>
            </w:pPr>
          </w:p>
        </w:tc>
        <w:tc>
          <w:tcPr>
            <w:tcW w:w="2178" w:type="dxa"/>
          </w:tcPr>
          <w:p w14:paraId="5E19646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t xml:space="preserve"> О</w:t>
            </w:r>
            <w:r w:rsidRPr="00163244">
              <w:rPr>
                <w:rFonts w:ascii="Times New Roman" w:eastAsia="Calibri" w:hAnsi="Times New Roman"/>
                <w:sz w:val="24"/>
                <w:szCs w:val="24"/>
              </w:rPr>
              <w:t>сновные теоретические концепции лингвистики;</w:t>
            </w:r>
          </w:p>
          <w:p w14:paraId="0F2E2DDF" w14:textId="77777777" w:rsidR="007C303E" w:rsidRPr="000503BA" w:rsidRDefault="007C303E" w:rsidP="000503BA">
            <w:pPr>
              <w:rPr>
                <w:rFonts w:ascii="Times New Roman" w:eastAsia="Calibri" w:hAnsi="Times New Roman"/>
                <w:sz w:val="24"/>
                <w:szCs w:val="24"/>
              </w:rPr>
            </w:pPr>
          </w:p>
        </w:tc>
        <w:tc>
          <w:tcPr>
            <w:tcW w:w="2224" w:type="dxa"/>
          </w:tcPr>
          <w:p w14:paraId="79A2850C"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t xml:space="preserve"> У</w:t>
            </w:r>
            <w:r w:rsidRPr="00095CB4">
              <w:rPr>
                <w:rFonts w:ascii="Times New Roman" w:eastAsia="Calibri" w:hAnsi="Times New Roman"/>
                <w:sz w:val="24"/>
                <w:szCs w:val="24"/>
              </w:rPr>
              <w:t>мения применять полученные теоретические и практические знания в научной и педагогической деятельности.</w:t>
            </w:r>
          </w:p>
          <w:p w14:paraId="6AD710AC" w14:textId="77777777" w:rsidR="007C303E" w:rsidRPr="000503BA" w:rsidRDefault="007C303E" w:rsidP="000503BA">
            <w:pPr>
              <w:rPr>
                <w:rFonts w:ascii="Times New Roman" w:eastAsia="Calibri" w:hAnsi="Times New Roman"/>
                <w:sz w:val="24"/>
                <w:szCs w:val="24"/>
              </w:rPr>
            </w:pPr>
          </w:p>
        </w:tc>
        <w:tc>
          <w:tcPr>
            <w:tcW w:w="2187" w:type="dxa"/>
          </w:tcPr>
          <w:p w14:paraId="57A7854D" w14:textId="77777777" w:rsidR="007C303E" w:rsidRPr="00095CB4" w:rsidRDefault="007C303E" w:rsidP="00095CB4">
            <w:pPr>
              <w:jc w:val="both"/>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w:t>
            </w:r>
            <w:r w:rsidRPr="00095CB4">
              <w:rPr>
                <w:rFonts w:ascii="Times New Roman" w:eastAsia="Calibri" w:hAnsi="Times New Roman"/>
                <w:sz w:val="24"/>
                <w:szCs w:val="24"/>
              </w:rPr>
              <w:t>спользовать теоретические знания и методы в исследовании;</w:t>
            </w:r>
          </w:p>
          <w:p w14:paraId="50B1CDB0" w14:textId="77777777" w:rsidR="007C303E" w:rsidRPr="000503BA" w:rsidRDefault="007C303E" w:rsidP="00163244">
            <w:pPr>
              <w:rPr>
                <w:rFonts w:ascii="Times New Roman" w:eastAsia="Calibri" w:hAnsi="Times New Roman"/>
                <w:sz w:val="24"/>
                <w:szCs w:val="24"/>
              </w:rPr>
            </w:pPr>
          </w:p>
        </w:tc>
      </w:tr>
      <w:tr w:rsidR="007C303E" w:rsidRPr="000503BA" w14:paraId="3F0FE3D7" w14:textId="77777777" w:rsidTr="00272879">
        <w:tc>
          <w:tcPr>
            <w:tcW w:w="2756" w:type="dxa"/>
          </w:tcPr>
          <w:p w14:paraId="5E5A67E3" w14:textId="77777777" w:rsidR="007C303E" w:rsidRPr="000503BA" w:rsidRDefault="007C303E" w:rsidP="000503BA">
            <w:pPr>
              <w:rPr>
                <w:rFonts w:ascii="Times New Roman" w:eastAsia="Calibri" w:hAnsi="Times New Roman"/>
                <w:sz w:val="24"/>
                <w:szCs w:val="24"/>
              </w:rPr>
            </w:pPr>
          </w:p>
        </w:tc>
        <w:tc>
          <w:tcPr>
            <w:tcW w:w="2178" w:type="dxa"/>
          </w:tcPr>
          <w:p w14:paraId="4D5046FB" w14:textId="77777777" w:rsidR="007C303E" w:rsidRPr="000503BA" w:rsidRDefault="007C303E" w:rsidP="000503BA">
            <w:pPr>
              <w:rPr>
                <w:rFonts w:ascii="Times New Roman" w:eastAsia="Calibri" w:hAnsi="Times New Roman"/>
                <w:sz w:val="24"/>
                <w:szCs w:val="24"/>
              </w:rPr>
            </w:pPr>
          </w:p>
        </w:tc>
        <w:tc>
          <w:tcPr>
            <w:tcW w:w="2224" w:type="dxa"/>
          </w:tcPr>
          <w:p w14:paraId="1BBFEB05" w14:textId="77777777" w:rsidR="007C303E" w:rsidRPr="000503BA" w:rsidRDefault="007C303E" w:rsidP="000503BA">
            <w:pPr>
              <w:rPr>
                <w:rFonts w:ascii="Times New Roman" w:eastAsia="Calibri" w:hAnsi="Times New Roman"/>
                <w:sz w:val="24"/>
                <w:szCs w:val="24"/>
              </w:rPr>
            </w:pPr>
          </w:p>
        </w:tc>
        <w:tc>
          <w:tcPr>
            <w:tcW w:w="2187" w:type="dxa"/>
          </w:tcPr>
          <w:p w14:paraId="2CA7DE82" w14:textId="77777777" w:rsidR="007C303E" w:rsidRPr="000503BA" w:rsidRDefault="007C303E" w:rsidP="000503BA">
            <w:pPr>
              <w:rPr>
                <w:rFonts w:ascii="Times New Roman" w:eastAsia="Calibri" w:hAnsi="Times New Roman"/>
                <w:sz w:val="24"/>
                <w:szCs w:val="24"/>
              </w:rPr>
            </w:pPr>
          </w:p>
        </w:tc>
      </w:tr>
      <w:tr w:rsidR="007C303E" w:rsidRPr="000503BA" w14:paraId="4327001E" w14:textId="77777777" w:rsidTr="00272879">
        <w:tc>
          <w:tcPr>
            <w:tcW w:w="9345" w:type="dxa"/>
            <w:gridSpan w:val="4"/>
          </w:tcPr>
          <w:p w14:paraId="5FA474F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Профессиональные компетенции</w:t>
            </w:r>
          </w:p>
        </w:tc>
      </w:tr>
      <w:tr w:rsidR="007C303E" w:rsidRPr="000503BA" w14:paraId="266C9FE8" w14:textId="77777777" w:rsidTr="00272879">
        <w:tc>
          <w:tcPr>
            <w:tcW w:w="2756" w:type="dxa"/>
          </w:tcPr>
          <w:p w14:paraId="4A3C4C13" w14:textId="77777777" w:rsidR="007C303E" w:rsidRPr="00376B22" w:rsidRDefault="007C303E" w:rsidP="007B1C7D">
            <w:pPr>
              <w:autoSpaceDE w:val="0"/>
              <w:autoSpaceDN w:val="0"/>
              <w:adjustRightInd w:val="0"/>
              <w:ind w:firstLine="54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bookmarkStart w:id="30" w:name="_Hlk229757722"/>
            <w:r w:rsidRPr="00376B22">
              <w:rPr>
                <w:rFonts w:ascii="Times New Roman" w:eastAsia="Times New Roman" w:hAnsi="Times New Roman"/>
                <w:sz w:val="24"/>
                <w:szCs w:val="24"/>
                <w:lang w:eastAsia="ru-RU"/>
              </w:rPr>
              <w:t>способен осуществлять совместно с обучающимися поиск и обсуждение</w:t>
            </w:r>
          </w:p>
          <w:p w14:paraId="063F5231" w14:textId="77777777" w:rsidR="007C303E" w:rsidRPr="00376B22" w:rsidRDefault="007C303E" w:rsidP="007B1C7D">
            <w:pPr>
              <w:autoSpaceDE w:val="0"/>
              <w:autoSpaceDN w:val="0"/>
              <w:adjustRightInd w:val="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изменений в языковой реальности и реакции на них социума, формирование у обучающихся "чувства меняющегося языка" (ПК-2). </w:t>
            </w:r>
          </w:p>
          <w:bookmarkEnd w:id="30"/>
          <w:p w14:paraId="4640DABF" w14:textId="77777777" w:rsidR="007C303E" w:rsidRPr="000503BA" w:rsidRDefault="007C303E" w:rsidP="000503BA">
            <w:pPr>
              <w:rPr>
                <w:rFonts w:ascii="Times New Roman" w:eastAsia="Calibri" w:hAnsi="Times New Roman"/>
                <w:sz w:val="24"/>
                <w:szCs w:val="24"/>
              </w:rPr>
            </w:pPr>
          </w:p>
        </w:tc>
        <w:tc>
          <w:tcPr>
            <w:tcW w:w="2178" w:type="dxa"/>
          </w:tcPr>
          <w:p w14:paraId="4114AD06"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А</w:t>
            </w:r>
            <w:r w:rsidRPr="00095CB4">
              <w:rPr>
                <w:rFonts w:ascii="Times New Roman" w:eastAsia="Calibri" w:hAnsi="Times New Roman"/>
                <w:sz w:val="24"/>
                <w:szCs w:val="24"/>
              </w:rPr>
              <w:t>ктуальные проблемы современных направлений лингвистики;</w:t>
            </w:r>
          </w:p>
        </w:tc>
        <w:tc>
          <w:tcPr>
            <w:tcW w:w="2224" w:type="dxa"/>
          </w:tcPr>
          <w:p w14:paraId="513E9EA3"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У</w:t>
            </w:r>
            <w:r w:rsidRPr="00C25974">
              <w:rPr>
                <w:rFonts w:ascii="Times New Roman" w:eastAsia="Calibri" w:hAnsi="Times New Roman"/>
                <w:sz w:val="24"/>
                <w:szCs w:val="24"/>
              </w:rPr>
              <w:t>мениями</w:t>
            </w:r>
            <w:r w:rsidRPr="00C25974">
              <w:rPr>
                <w:rFonts w:ascii="Times New Roman" w:eastAsia="Calibri" w:hAnsi="Times New Roman"/>
                <w:b/>
                <w:sz w:val="24"/>
                <w:szCs w:val="24"/>
              </w:rPr>
              <w:t xml:space="preserve"> </w:t>
            </w:r>
            <w:r w:rsidRPr="00C25974">
              <w:rPr>
                <w:rFonts w:ascii="Times New Roman" w:eastAsia="Calibri" w:hAnsi="Times New Roman"/>
                <w:sz w:val="24"/>
                <w:szCs w:val="24"/>
              </w:rPr>
              <w:t>выделять актуальность и теоретическую, практическую ценность изучаемой темы</w:t>
            </w:r>
            <w:r w:rsidRPr="00C25974">
              <w:rPr>
                <w:rFonts w:ascii="Times New Roman" w:eastAsia="Calibri" w:hAnsi="Times New Roman"/>
                <w:b/>
                <w:sz w:val="24"/>
                <w:szCs w:val="24"/>
              </w:rPr>
              <w:t>.</w:t>
            </w:r>
          </w:p>
        </w:tc>
        <w:tc>
          <w:tcPr>
            <w:tcW w:w="2187" w:type="dxa"/>
          </w:tcPr>
          <w:p w14:paraId="6A58BCC9" w14:textId="77777777" w:rsidR="007C303E" w:rsidRPr="00C25974" w:rsidRDefault="007C303E" w:rsidP="00C25974">
            <w:pPr>
              <w:jc w:val="both"/>
              <w:rPr>
                <w:rFonts w:ascii="Times New Roman" w:eastAsia="Calibri" w:hAnsi="Times New Roman"/>
                <w:sz w:val="24"/>
                <w:szCs w:val="24"/>
              </w:rPr>
            </w:pPr>
            <w:r>
              <w:rPr>
                <w:rFonts w:ascii="Times New Roman" w:eastAsia="Times New Roman" w:hAnsi="Times New Roman"/>
                <w:sz w:val="24"/>
                <w:szCs w:val="24"/>
                <w:lang w:eastAsia="ru-RU"/>
              </w:rPr>
              <w:t>1. А</w:t>
            </w:r>
            <w:r w:rsidRPr="00C25974">
              <w:rPr>
                <w:rFonts w:ascii="Times New Roman" w:eastAsia="Calibri" w:hAnsi="Times New Roman"/>
                <w:sz w:val="24"/>
                <w:szCs w:val="24"/>
              </w:rPr>
              <w:t>нализировать и выявлять проблемные вопросы в изучаемой области;</w:t>
            </w:r>
          </w:p>
          <w:p w14:paraId="694F6899" w14:textId="77777777" w:rsidR="007C303E" w:rsidRPr="000503BA" w:rsidRDefault="007C303E" w:rsidP="00C25974">
            <w:pPr>
              <w:autoSpaceDE w:val="0"/>
              <w:autoSpaceDN w:val="0"/>
              <w:adjustRightInd w:val="0"/>
              <w:jc w:val="both"/>
              <w:rPr>
                <w:rFonts w:ascii="Times New Roman" w:eastAsia="Calibri" w:hAnsi="Times New Roman"/>
                <w:sz w:val="24"/>
                <w:szCs w:val="24"/>
              </w:rPr>
            </w:pPr>
          </w:p>
        </w:tc>
      </w:tr>
      <w:tr w:rsidR="007C303E" w:rsidRPr="000503BA" w14:paraId="79E602C6" w14:textId="77777777" w:rsidTr="00272879">
        <w:tc>
          <w:tcPr>
            <w:tcW w:w="2756" w:type="dxa"/>
          </w:tcPr>
          <w:p w14:paraId="303F5775" w14:textId="77777777" w:rsidR="007C303E" w:rsidRPr="004E6512" w:rsidRDefault="007C303E" w:rsidP="004E6512">
            <w:pPr>
              <w:autoSpaceDE w:val="0"/>
              <w:autoSpaceDN w:val="0"/>
              <w:adjustRightInd w:val="0"/>
              <w:jc w:val="both"/>
              <w:rPr>
                <w:rFonts w:ascii="Times New Roman" w:eastAsia="Calibri" w:hAnsi="Times New Roman"/>
                <w:sz w:val="24"/>
                <w:szCs w:val="24"/>
              </w:rPr>
            </w:pPr>
            <w:r w:rsidRPr="004E6512">
              <w:rPr>
                <w:rFonts w:ascii="Times New Roman" w:eastAsia="Calibri" w:hAnsi="Times New Roman"/>
                <w:sz w:val="24"/>
                <w:szCs w:val="24"/>
              </w:rPr>
              <w:t xml:space="preserve">- способен знать основы лингвистической теории и перспективных направлений развития современной лингвистики </w:t>
            </w:r>
            <w:r>
              <w:rPr>
                <w:rFonts w:ascii="Times New Roman" w:eastAsia="Calibri" w:hAnsi="Times New Roman"/>
                <w:sz w:val="24"/>
                <w:szCs w:val="24"/>
              </w:rPr>
              <w:t>(</w:t>
            </w:r>
            <w:r w:rsidRPr="004E6512">
              <w:rPr>
                <w:rFonts w:ascii="Times New Roman" w:eastAsia="Calibri" w:hAnsi="Times New Roman"/>
                <w:sz w:val="24"/>
                <w:szCs w:val="24"/>
              </w:rPr>
              <w:t>ПК-10</w:t>
            </w:r>
            <w:r>
              <w:rPr>
                <w:rFonts w:ascii="Times New Roman" w:eastAsia="Calibri" w:hAnsi="Times New Roman"/>
                <w:sz w:val="24"/>
                <w:szCs w:val="24"/>
              </w:rPr>
              <w:t>)</w:t>
            </w:r>
          </w:p>
          <w:p w14:paraId="090AE49F" w14:textId="77777777" w:rsidR="007C303E" w:rsidRPr="000503BA" w:rsidRDefault="007C303E" w:rsidP="004E6512">
            <w:pPr>
              <w:autoSpaceDE w:val="0"/>
              <w:autoSpaceDN w:val="0"/>
              <w:adjustRightInd w:val="0"/>
              <w:jc w:val="both"/>
              <w:rPr>
                <w:rFonts w:ascii="Times New Roman" w:eastAsia="Calibri" w:hAnsi="Times New Roman"/>
                <w:sz w:val="24"/>
                <w:szCs w:val="24"/>
              </w:rPr>
            </w:pPr>
          </w:p>
        </w:tc>
        <w:tc>
          <w:tcPr>
            <w:tcW w:w="2178" w:type="dxa"/>
          </w:tcPr>
          <w:p w14:paraId="01F15552"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О</w:t>
            </w:r>
            <w:r w:rsidRPr="00C25974">
              <w:rPr>
                <w:rFonts w:ascii="Times New Roman" w:eastAsia="Calibri" w:hAnsi="Times New Roman"/>
                <w:sz w:val="24"/>
                <w:szCs w:val="24"/>
              </w:rPr>
              <w:t>сновы современных направлений лингвистики;</w:t>
            </w:r>
          </w:p>
        </w:tc>
        <w:tc>
          <w:tcPr>
            <w:tcW w:w="2224" w:type="dxa"/>
          </w:tcPr>
          <w:p w14:paraId="2262EF0D"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У</w:t>
            </w:r>
            <w:r w:rsidRPr="00C25974">
              <w:rPr>
                <w:rFonts w:ascii="Times New Roman" w:eastAsia="Calibri" w:hAnsi="Times New Roman"/>
                <w:sz w:val="24"/>
                <w:szCs w:val="24"/>
              </w:rPr>
              <w:t>мени</w:t>
            </w:r>
            <w:r>
              <w:rPr>
                <w:rFonts w:ascii="Times New Roman" w:eastAsia="Calibri" w:hAnsi="Times New Roman"/>
                <w:sz w:val="24"/>
                <w:szCs w:val="24"/>
              </w:rPr>
              <w:t>й</w:t>
            </w:r>
            <w:r w:rsidRPr="00C25974">
              <w:rPr>
                <w:rFonts w:ascii="Times New Roman" w:eastAsia="Calibri" w:hAnsi="Times New Roman"/>
                <w:sz w:val="24"/>
                <w:szCs w:val="24"/>
              </w:rPr>
              <w:t xml:space="preserve"> выделять теоретическую значимость и актуальность изучаемой темы</w:t>
            </w:r>
          </w:p>
        </w:tc>
        <w:tc>
          <w:tcPr>
            <w:tcW w:w="2187" w:type="dxa"/>
          </w:tcPr>
          <w:p w14:paraId="48798B68" w14:textId="77777777" w:rsidR="007C303E" w:rsidRPr="000503BA" w:rsidRDefault="007C303E" w:rsidP="000503BA">
            <w:pPr>
              <w:rPr>
                <w:rFonts w:ascii="Times New Roman" w:eastAsia="Calibri" w:hAnsi="Times New Roman"/>
                <w:sz w:val="24"/>
                <w:szCs w:val="24"/>
              </w:rPr>
            </w:pPr>
            <w:r w:rsidRPr="00C25974">
              <w:rPr>
                <w:rFonts w:ascii="Times New Roman" w:hAnsi="Times New Roman"/>
                <w:color w:val="27251E"/>
              </w:rPr>
              <w:t xml:space="preserve">1. </w:t>
            </w:r>
            <w:r>
              <w:rPr>
                <w:rFonts w:ascii="Times New Roman" w:eastAsia="Calibri" w:hAnsi="Times New Roman"/>
                <w:sz w:val="24"/>
                <w:szCs w:val="24"/>
              </w:rPr>
              <w:t>А</w:t>
            </w:r>
            <w:r w:rsidRPr="00C25974">
              <w:rPr>
                <w:rFonts w:ascii="Times New Roman" w:eastAsia="Calibri" w:hAnsi="Times New Roman"/>
                <w:sz w:val="24"/>
                <w:szCs w:val="24"/>
              </w:rPr>
              <w:t>нализировать перспективы развития современных направлений лингвистики</w:t>
            </w:r>
          </w:p>
        </w:tc>
      </w:tr>
    </w:tbl>
    <w:p w14:paraId="080558A6" w14:textId="77777777" w:rsidR="007C303E" w:rsidRPr="00376B22" w:rsidRDefault="007C303E" w:rsidP="00376B22">
      <w:pPr>
        <w:widowControl w:val="0"/>
        <w:autoSpaceDE w:val="0"/>
        <w:autoSpaceDN w:val="0"/>
        <w:adjustRightInd w:val="0"/>
        <w:rPr>
          <w:rFonts w:eastAsia="Times New Roman"/>
          <w:sz w:val="24"/>
          <w:szCs w:val="24"/>
          <w:lang w:eastAsia="ru-RU"/>
        </w:rPr>
      </w:pPr>
    </w:p>
    <w:p w14:paraId="50268F60" w14:textId="77777777" w:rsidR="007C303E" w:rsidRDefault="007C303E" w:rsidP="00F85ED7">
      <w:pPr>
        <w:widowControl w:val="0"/>
        <w:suppressLineNumbers/>
        <w:autoSpaceDE w:val="0"/>
        <w:autoSpaceDN w:val="0"/>
        <w:adjustRightInd w:val="0"/>
        <w:rPr>
          <w:rFonts w:eastAsia="Times New Roman"/>
          <w:b/>
          <w:sz w:val="24"/>
          <w:szCs w:val="24"/>
          <w:lang w:eastAsia="ru-RU"/>
        </w:rPr>
      </w:pPr>
      <w:r w:rsidRPr="00376B22">
        <w:rPr>
          <w:rFonts w:eastAsia="Times New Roman"/>
          <w:b/>
          <w:bCs/>
          <w:sz w:val="24"/>
          <w:szCs w:val="24"/>
          <w:lang w:eastAsia="ru-RU"/>
        </w:rPr>
        <w:t xml:space="preserve">4. </w:t>
      </w:r>
      <w:r>
        <w:rPr>
          <w:rFonts w:eastAsia="Times New Roman"/>
          <w:b/>
          <w:sz w:val="24"/>
          <w:szCs w:val="24"/>
          <w:lang w:eastAsia="ru-RU"/>
        </w:rPr>
        <w:t>Трудоемкость дисциплины</w:t>
      </w:r>
    </w:p>
    <w:p w14:paraId="7257431E" w14:textId="77777777" w:rsidR="007C303E" w:rsidRPr="00376B22" w:rsidRDefault="007C303E" w:rsidP="0086549A">
      <w:pPr>
        <w:widowControl w:val="0"/>
        <w:suppressLineNumbers/>
        <w:autoSpaceDE w:val="0"/>
        <w:autoSpaceDN w:val="0"/>
        <w:adjustRightInd w:val="0"/>
        <w:jc w:val="center"/>
        <w:rPr>
          <w:rFonts w:eastAsia="Times New Roman"/>
          <w:b/>
          <w:sz w:val="24"/>
          <w:szCs w:val="24"/>
          <w:lang w:eastAsia="ru-RU"/>
        </w:rPr>
      </w:pPr>
      <w:r>
        <w:rPr>
          <w:rFonts w:eastAsia="Times New Roman"/>
          <w:b/>
          <w:sz w:val="24"/>
          <w:szCs w:val="24"/>
          <w:lang w:eastAsia="ru-RU"/>
        </w:rPr>
        <w:lastRenderedPageBreak/>
        <w:t>Очная форма обучения</w:t>
      </w:r>
    </w:p>
    <w:p w14:paraId="18B6CFA9" w14:textId="77777777" w:rsidR="007C303E" w:rsidRPr="00376B22" w:rsidRDefault="007C303E" w:rsidP="00376B22">
      <w:pPr>
        <w:widowControl w:val="0"/>
        <w:suppressLineNumbers/>
        <w:autoSpaceDE w:val="0"/>
        <w:autoSpaceDN w:val="0"/>
        <w:adjustRightInd w:val="0"/>
        <w:jc w:val="center"/>
        <w:rPr>
          <w:rFonts w:eastAsia="Times New Roman"/>
          <w:b/>
          <w:sz w:val="24"/>
          <w:szCs w:val="24"/>
          <w:lang w:eastAsia="ru-RU"/>
        </w:rPr>
      </w:pPr>
    </w:p>
    <w:p w14:paraId="38494051" w14:textId="77777777" w:rsidR="007C303E" w:rsidRPr="00376B22" w:rsidRDefault="007C303E" w:rsidP="00376B22">
      <w:pPr>
        <w:widowControl w:val="0"/>
        <w:suppressLineNumbers/>
        <w:autoSpaceDE w:val="0"/>
        <w:autoSpaceDN w:val="0"/>
        <w:adjustRightInd w:val="0"/>
        <w:jc w:val="both"/>
        <w:rPr>
          <w:rFonts w:eastAsia="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09"/>
        <w:gridCol w:w="1276"/>
        <w:gridCol w:w="1134"/>
      </w:tblGrid>
      <w:tr w:rsidR="007C303E" w:rsidRPr="00376B22" w14:paraId="67418677" w14:textId="77777777" w:rsidTr="00214551">
        <w:trPr>
          <w:cantSplit/>
          <w:trHeight w:val="273"/>
        </w:trPr>
        <w:tc>
          <w:tcPr>
            <w:tcW w:w="5637" w:type="dxa"/>
            <w:vMerge w:val="restart"/>
          </w:tcPr>
          <w:p w14:paraId="6D35268F" w14:textId="77777777" w:rsidR="007C303E" w:rsidRPr="00376B22" w:rsidRDefault="007C303E" w:rsidP="00376B2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3"/>
          </w:tcPr>
          <w:p w14:paraId="2B153290" w14:textId="77777777" w:rsidR="007C303E" w:rsidRPr="00376B22" w:rsidRDefault="007C303E" w:rsidP="00376B2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7C303E" w:rsidRPr="00376B22" w14:paraId="3058077F" w14:textId="77777777" w:rsidTr="00214551">
        <w:trPr>
          <w:cantSplit/>
          <w:trHeight w:val="540"/>
        </w:trPr>
        <w:tc>
          <w:tcPr>
            <w:tcW w:w="5637" w:type="dxa"/>
            <w:vMerge/>
          </w:tcPr>
          <w:p w14:paraId="57D0805C" w14:textId="77777777" w:rsidR="007C303E" w:rsidRPr="00376B22" w:rsidRDefault="007C303E" w:rsidP="00376B22">
            <w:pPr>
              <w:suppressLineNumbers/>
              <w:rPr>
                <w:rFonts w:eastAsia="Times New Roman"/>
                <w:sz w:val="24"/>
                <w:szCs w:val="24"/>
                <w:lang w:eastAsia="ru-RU"/>
              </w:rPr>
            </w:pPr>
          </w:p>
        </w:tc>
        <w:tc>
          <w:tcPr>
            <w:tcW w:w="1309" w:type="dxa"/>
          </w:tcPr>
          <w:p w14:paraId="74D9304C"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1</w:t>
            </w:r>
          </w:p>
          <w:p w14:paraId="4B1EBC82"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276" w:type="dxa"/>
          </w:tcPr>
          <w:p w14:paraId="7532AC74"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2</w:t>
            </w:r>
          </w:p>
          <w:p w14:paraId="340EC731"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35FC6FC1"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7C303E" w:rsidRPr="00376B22" w14:paraId="560359B2" w14:textId="77777777" w:rsidTr="00214551">
        <w:trPr>
          <w:cantSplit/>
          <w:trHeight w:val="275"/>
        </w:trPr>
        <w:tc>
          <w:tcPr>
            <w:tcW w:w="5637" w:type="dxa"/>
          </w:tcPr>
          <w:p w14:paraId="3C245872" w14:textId="77777777" w:rsidR="007C303E" w:rsidRPr="00376B22" w:rsidRDefault="007C303E" w:rsidP="00376B2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1309" w:type="dxa"/>
          </w:tcPr>
          <w:p w14:paraId="5961E7ED"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51</w:t>
            </w:r>
          </w:p>
        </w:tc>
        <w:tc>
          <w:tcPr>
            <w:tcW w:w="1276" w:type="dxa"/>
          </w:tcPr>
          <w:p w14:paraId="1C0B5920"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45</w:t>
            </w:r>
          </w:p>
        </w:tc>
        <w:tc>
          <w:tcPr>
            <w:tcW w:w="1134" w:type="dxa"/>
          </w:tcPr>
          <w:p w14:paraId="7A66D4EC" w14:textId="77777777" w:rsidR="007C303E" w:rsidRPr="00376B22" w:rsidRDefault="007C303E" w:rsidP="00376B22">
            <w:pPr>
              <w:suppressLineNumbers/>
              <w:jc w:val="center"/>
              <w:rPr>
                <w:rFonts w:eastAsia="Times New Roman"/>
                <w:sz w:val="24"/>
                <w:szCs w:val="24"/>
                <w:lang w:eastAsia="ru-RU"/>
              </w:rPr>
            </w:pPr>
          </w:p>
        </w:tc>
      </w:tr>
      <w:tr w:rsidR="007C303E" w:rsidRPr="00376B22" w14:paraId="6639F7DA" w14:textId="77777777" w:rsidTr="00214551">
        <w:trPr>
          <w:cantSplit/>
          <w:trHeight w:val="275"/>
        </w:trPr>
        <w:tc>
          <w:tcPr>
            <w:tcW w:w="5637" w:type="dxa"/>
          </w:tcPr>
          <w:p w14:paraId="5994D429" w14:textId="77777777" w:rsidR="007C303E" w:rsidRPr="00376B22" w:rsidRDefault="007C303E" w:rsidP="00593E29">
            <w:pPr>
              <w:suppressLineNumbers/>
              <w:rPr>
                <w:rFonts w:eastAsia="Times New Roman"/>
                <w:b/>
                <w:sz w:val="24"/>
                <w:szCs w:val="24"/>
                <w:lang w:eastAsia="ru-RU"/>
              </w:rPr>
            </w:pPr>
            <w:r w:rsidRPr="008D23EC">
              <w:t xml:space="preserve">Занятия лекционного типа </w:t>
            </w:r>
          </w:p>
        </w:tc>
        <w:tc>
          <w:tcPr>
            <w:tcW w:w="1309" w:type="dxa"/>
          </w:tcPr>
          <w:p w14:paraId="3D9C0236"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17</w:t>
            </w:r>
          </w:p>
        </w:tc>
        <w:tc>
          <w:tcPr>
            <w:tcW w:w="1276" w:type="dxa"/>
          </w:tcPr>
          <w:p w14:paraId="250D98E0"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15AE9940" w14:textId="77777777" w:rsidR="007C303E" w:rsidRPr="00376B22" w:rsidRDefault="007C303E" w:rsidP="00593E29">
            <w:pPr>
              <w:suppressLineNumbers/>
              <w:jc w:val="center"/>
              <w:rPr>
                <w:rFonts w:eastAsia="Times New Roman"/>
                <w:sz w:val="24"/>
                <w:szCs w:val="24"/>
                <w:lang w:eastAsia="ru-RU"/>
              </w:rPr>
            </w:pPr>
          </w:p>
        </w:tc>
      </w:tr>
      <w:tr w:rsidR="007C303E" w:rsidRPr="00376B22" w14:paraId="5C48D413" w14:textId="77777777" w:rsidTr="00214551">
        <w:trPr>
          <w:cantSplit/>
          <w:trHeight w:val="275"/>
        </w:trPr>
        <w:tc>
          <w:tcPr>
            <w:tcW w:w="5637" w:type="dxa"/>
          </w:tcPr>
          <w:p w14:paraId="58E64A99" w14:textId="77777777" w:rsidR="007C303E" w:rsidRPr="00376B22" w:rsidRDefault="007C303E" w:rsidP="00593E29">
            <w:pPr>
              <w:suppressLineNumbers/>
              <w:rPr>
                <w:rFonts w:eastAsia="Times New Roman"/>
                <w:i/>
                <w:iCs/>
                <w:sz w:val="24"/>
                <w:szCs w:val="24"/>
                <w:lang w:eastAsia="ru-RU"/>
              </w:rPr>
            </w:pPr>
            <w:r w:rsidRPr="008D23EC">
              <w:t xml:space="preserve"> Занятия семинарского типа:</w:t>
            </w:r>
          </w:p>
        </w:tc>
        <w:tc>
          <w:tcPr>
            <w:tcW w:w="1309" w:type="dxa"/>
          </w:tcPr>
          <w:p w14:paraId="15C8B8B6"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34</w:t>
            </w:r>
          </w:p>
        </w:tc>
        <w:tc>
          <w:tcPr>
            <w:tcW w:w="1276" w:type="dxa"/>
          </w:tcPr>
          <w:p w14:paraId="5062CB86"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30</w:t>
            </w:r>
          </w:p>
        </w:tc>
        <w:tc>
          <w:tcPr>
            <w:tcW w:w="1134" w:type="dxa"/>
          </w:tcPr>
          <w:p w14:paraId="7926B05D" w14:textId="77777777" w:rsidR="007C303E" w:rsidRPr="00376B22" w:rsidRDefault="007C303E" w:rsidP="00593E29">
            <w:pPr>
              <w:suppressLineNumbers/>
              <w:jc w:val="center"/>
              <w:rPr>
                <w:rFonts w:eastAsia="Times New Roman"/>
                <w:sz w:val="24"/>
                <w:szCs w:val="24"/>
                <w:lang w:eastAsia="ru-RU"/>
              </w:rPr>
            </w:pPr>
          </w:p>
        </w:tc>
      </w:tr>
      <w:tr w:rsidR="007C303E" w:rsidRPr="00376B22" w14:paraId="31506409" w14:textId="77777777" w:rsidTr="00214551">
        <w:trPr>
          <w:cantSplit/>
          <w:trHeight w:val="275"/>
        </w:trPr>
        <w:tc>
          <w:tcPr>
            <w:tcW w:w="5637" w:type="dxa"/>
          </w:tcPr>
          <w:p w14:paraId="70FCB324" w14:textId="77777777" w:rsidR="007C303E" w:rsidRPr="00376B22" w:rsidRDefault="007C303E" w:rsidP="00593E29">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1309" w:type="dxa"/>
          </w:tcPr>
          <w:p w14:paraId="29716EE8"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7FB87373"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6231F351" w14:textId="77777777" w:rsidR="007C303E" w:rsidRPr="00376B22" w:rsidRDefault="007C303E" w:rsidP="00593E29">
            <w:pPr>
              <w:suppressLineNumbers/>
              <w:jc w:val="center"/>
              <w:rPr>
                <w:rFonts w:eastAsia="Times New Roman"/>
                <w:sz w:val="24"/>
                <w:szCs w:val="24"/>
                <w:lang w:eastAsia="ru-RU"/>
              </w:rPr>
            </w:pPr>
          </w:p>
        </w:tc>
      </w:tr>
      <w:tr w:rsidR="007C303E" w:rsidRPr="00376B22" w14:paraId="78AA522D" w14:textId="77777777" w:rsidTr="00214551">
        <w:trPr>
          <w:cantSplit/>
          <w:trHeight w:val="275"/>
        </w:trPr>
        <w:tc>
          <w:tcPr>
            <w:tcW w:w="5637" w:type="dxa"/>
          </w:tcPr>
          <w:p w14:paraId="741A7F8A" w14:textId="77777777" w:rsidR="007C303E" w:rsidRPr="00376B22" w:rsidRDefault="007C303E" w:rsidP="00593E29">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1309" w:type="dxa"/>
          </w:tcPr>
          <w:p w14:paraId="379BBBE8"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r>
              <w:rPr>
                <w:rFonts w:eastAsia="Times New Roman"/>
                <w:sz w:val="24"/>
                <w:szCs w:val="24"/>
                <w:lang w:eastAsia="ru-RU"/>
              </w:rPr>
              <w:t>–</w:t>
            </w:r>
          </w:p>
        </w:tc>
        <w:tc>
          <w:tcPr>
            <w:tcW w:w="1276" w:type="dxa"/>
          </w:tcPr>
          <w:p w14:paraId="6C8486F9"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r>
              <w:rPr>
                <w:rFonts w:eastAsia="Times New Roman"/>
                <w:sz w:val="24"/>
                <w:szCs w:val="24"/>
                <w:lang w:eastAsia="ru-RU"/>
              </w:rPr>
              <w:t>–</w:t>
            </w:r>
          </w:p>
        </w:tc>
        <w:tc>
          <w:tcPr>
            <w:tcW w:w="1134" w:type="dxa"/>
          </w:tcPr>
          <w:p w14:paraId="333AFA8A"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p>
        </w:tc>
      </w:tr>
      <w:tr w:rsidR="007C303E" w:rsidRPr="00376B22" w14:paraId="2A6F8EA9" w14:textId="77777777" w:rsidTr="00214551">
        <w:trPr>
          <w:cantSplit/>
          <w:trHeight w:val="297"/>
        </w:trPr>
        <w:tc>
          <w:tcPr>
            <w:tcW w:w="5637" w:type="dxa"/>
          </w:tcPr>
          <w:p w14:paraId="391F8494" w14:textId="77777777" w:rsidR="007C303E" w:rsidRPr="00376B22" w:rsidRDefault="007C303E" w:rsidP="00593E29">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1309" w:type="dxa"/>
          </w:tcPr>
          <w:p w14:paraId="092E01E7"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450BB01E"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6C704763" w14:textId="77777777" w:rsidR="007C303E" w:rsidRPr="00376B22" w:rsidRDefault="007C303E" w:rsidP="00593E29">
            <w:pPr>
              <w:suppressLineNumbers/>
              <w:jc w:val="center"/>
              <w:rPr>
                <w:rFonts w:eastAsia="Times New Roman"/>
                <w:sz w:val="24"/>
                <w:szCs w:val="24"/>
                <w:lang w:eastAsia="ru-RU"/>
              </w:rPr>
            </w:pPr>
          </w:p>
        </w:tc>
      </w:tr>
      <w:tr w:rsidR="007C303E" w:rsidRPr="00376B22" w14:paraId="3C9F2FEC" w14:textId="77777777" w:rsidTr="00214551">
        <w:trPr>
          <w:cantSplit/>
          <w:trHeight w:val="402"/>
        </w:trPr>
        <w:tc>
          <w:tcPr>
            <w:tcW w:w="5637" w:type="dxa"/>
          </w:tcPr>
          <w:p w14:paraId="14C0C03D" w14:textId="77777777" w:rsidR="007C303E" w:rsidRPr="00376B22" w:rsidRDefault="007C303E" w:rsidP="00593E29">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1309" w:type="dxa"/>
          </w:tcPr>
          <w:p w14:paraId="419BABA4"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0C14975C"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0CFF63AA" w14:textId="77777777" w:rsidR="007C303E" w:rsidRPr="00376B22" w:rsidRDefault="007C303E" w:rsidP="00593E29">
            <w:pPr>
              <w:suppressLineNumbers/>
              <w:jc w:val="center"/>
              <w:rPr>
                <w:rFonts w:eastAsia="Times New Roman"/>
                <w:sz w:val="24"/>
                <w:szCs w:val="24"/>
                <w:lang w:eastAsia="ru-RU"/>
              </w:rPr>
            </w:pPr>
          </w:p>
        </w:tc>
      </w:tr>
      <w:tr w:rsidR="007C303E" w:rsidRPr="00376B22" w14:paraId="566555F5" w14:textId="77777777" w:rsidTr="00214551">
        <w:trPr>
          <w:cantSplit/>
          <w:trHeight w:val="275"/>
        </w:trPr>
        <w:tc>
          <w:tcPr>
            <w:tcW w:w="5637" w:type="dxa"/>
          </w:tcPr>
          <w:p w14:paraId="41FE4F4B" w14:textId="77777777" w:rsidR="007C303E" w:rsidRPr="00376B22" w:rsidRDefault="007C303E" w:rsidP="00593E29">
            <w:pPr>
              <w:suppressLineNumbers/>
              <w:rPr>
                <w:rFonts w:eastAsia="Times New Roman"/>
                <w:sz w:val="24"/>
                <w:szCs w:val="24"/>
                <w:lang w:eastAsia="ru-RU"/>
              </w:rPr>
            </w:pPr>
            <w:r w:rsidRPr="00A63C8F">
              <w:rPr>
                <w:sz w:val="24"/>
                <w:szCs w:val="24"/>
              </w:rPr>
              <w:t>Курсовое проектирование</w:t>
            </w:r>
          </w:p>
        </w:tc>
        <w:tc>
          <w:tcPr>
            <w:tcW w:w="1309" w:type="dxa"/>
          </w:tcPr>
          <w:p w14:paraId="5434D2ED"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098CB068"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7558453E" w14:textId="77777777" w:rsidR="007C303E" w:rsidRPr="00376B22" w:rsidRDefault="007C303E" w:rsidP="00593E29">
            <w:pPr>
              <w:suppressLineNumbers/>
              <w:jc w:val="center"/>
              <w:rPr>
                <w:rFonts w:eastAsia="Times New Roman"/>
                <w:sz w:val="24"/>
                <w:szCs w:val="24"/>
                <w:lang w:eastAsia="ru-RU"/>
              </w:rPr>
            </w:pPr>
          </w:p>
        </w:tc>
      </w:tr>
      <w:tr w:rsidR="007C303E" w:rsidRPr="00376B22" w14:paraId="217A0725" w14:textId="77777777" w:rsidTr="00214551">
        <w:trPr>
          <w:cantSplit/>
          <w:trHeight w:val="275"/>
        </w:trPr>
        <w:tc>
          <w:tcPr>
            <w:tcW w:w="5637" w:type="dxa"/>
          </w:tcPr>
          <w:p w14:paraId="089F6A5B" w14:textId="77777777" w:rsidR="007C303E" w:rsidRPr="00376B22" w:rsidRDefault="007C303E" w:rsidP="00593E29">
            <w:pPr>
              <w:suppressLineNumbers/>
              <w:rPr>
                <w:rFonts w:eastAsia="Times New Roman"/>
                <w:sz w:val="24"/>
                <w:szCs w:val="24"/>
                <w:lang w:eastAsia="ru-RU"/>
              </w:rPr>
            </w:pPr>
            <w:r w:rsidRPr="00A63C8F">
              <w:rPr>
                <w:sz w:val="24"/>
                <w:szCs w:val="24"/>
              </w:rPr>
              <w:t>Групповые консультации</w:t>
            </w:r>
          </w:p>
        </w:tc>
        <w:tc>
          <w:tcPr>
            <w:tcW w:w="1309" w:type="dxa"/>
          </w:tcPr>
          <w:p w14:paraId="66BFCA12"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66B80A66" w14:textId="77777777" w:rsidR="007C303E" w:rsidRPr="00376B22" w:rsidRDefault="007C303E" w:rsidP="00051F38">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3D73E08B" w14:textId="77777777" w:rsidR="007C303E" w:rsidRPr="00376B22" w:rsidRDefault="007C303E" w:rsidP="00593E29">
            <w:pPr>
              <w:suppressLineNumbers/>
              <w:jc w:val="center"/>
              <w:rPr>
                <w:rFonts w:eastAsia="Times New Roman"/>
                <w:sz w:val="24"/>
                <w:szCs w:val="24"/>
                <w:lang w:eastAsia="ru-RU"/>
              </w:rPr>
            </w:pPr>
          </w:p>
        </w:tc>
      </w:tr>
      <w:tr w:rsidR="007C303E" w:rsidRPr="00376B22" w14:paraId="6BFD4BAD" w14:textId="77777777" w:rsidTr="00214551">
        <w:trPr>
          <w:cantSplit/>
          <w:trHeight w:val="429"/>
        </w:trPr>
        <w:tc>
          <w:tcPr>
            <w:tcW w:w="5637" w:type="dxa"/>
          </w:tcPr>
          <w:p w14:paraId="6170D754" w14:textId="77777777" w:rsidR="007C303E" w:rsidRPr="00376B22" w:rsidRDefault="007C303E" w:rsidP="00593E29">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309" w:type="dxa"/>
          </w:tcPr>
          <w:p w14:paraId="410196E5"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75069FD0"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1A2DD97D"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p>
        </w:tc>
      </w:tr>
      <w:tr w:rsidR="007C303E" w:rsidRPr="00376B22" w14:paraId="7A659A97" w14:textId="77777777" w:rsidTr="00214551">
        <w:trPr>
          <w:cantSplit/>
          <w:trHeight w:val="348"/>
        </w:trPr>
        <w:tc>
          <w:tcPr>
            <w:tcW w:w="5637" w:type="dxa"/>
          </w:tcPr>
          <w:p w14:paraId="6F4D1FAF" w14:textId="77777777" w:rsidR="007C303E" w:rsidRPr="00376B22" w:rsidRDefault="007C303E" w:rsidP="00593E29">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1309" w:type="dxa"/>
          </w:tcPr>
          <w:p w14:paraId="7CC575E1"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21</w:t>
            </w:r>
          </w:p>
        </w:tc>
        <w:tc>
          <w:tcPr>
            <w:tcW w:w="1276" w:type="dxa"/>
          </w:tcPr>
          <w:p w14:paraId="3E483BF0"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9</w:t>
            </w:r>
          </w:p>
        </w:tc>
        <w:tc>
          <w:tcPr>
            <w:tcW w:w="1134" w:type="dxa"/>
          </w:tcPr>
          <w:p w14:paraId="7430421F" w14:textId="77777777" w:rsidR="007C303E" w:rsidRPr="00376B22" w:rsidRDefault="007C303E" w:rsidP="00593E29">
            <w:pPr>
              <w:suppressLineNumbers/>
              <w:jc w:val="center"/>
              <w:rPr>
                <w:rFonts w:eastAsia="Times New Roman"/>
                <w:sz w:val="24"/>
                <w:szCs w:val="24"/>
                <w:lang w:eastAsia="ru-RU"/>
              </w:rPr>
            </w:pPr>
          </w:p>
        </w:tc>
      </w:tr>
      <w:tr w:rsidR="007C303E" w:rsidRPr="00376B22" w14:paraId="1704FC33" w14:textId="77777777" w:rsidTr="00214551">
        <w:trPr>
          <w:cantSplit/>
          <w:trHeight w:val="192"/>
        </w:trPr>
        <w:tc>
          <w:tcPr>
            <w:tcW w:w="5637" w:type="dxa"/>
          </w:tcPr>
          <w:p w14:paraId="26E89276" w14:textId="77777777" w:rsidR="007C303E" w:rsidRPr="00376B22" w:rsidRDefault="007C303E" w:rsidP="00593E29">
            <w:pPr>
              <w:suppressLineNumbers/>
              <w:rPr>
                <w:rFonts w:eastAsia="Times New Roman"/>
                <w:sz w:val="24"/>
                <w:szCs w:val="24"/>
                <w:lang w:eastAsia="ru-RU"/>
              </w:rPr>
            </w:pPr>
            <w:r w:rsidRPr="00A63C8F">
              <w:rPr>
                <w:b/>
                <w:sz w:val="24"/>
                <w:szCs w:val="24"/>
              </w:rPr>
              <w:t>Промежуточная аттестация обучающихся</w:t>
            </w:r>
          </w:p>
        </w:tc>
        <w:tc>
          <w:tcPr>
            <w:tcW w:w="1309" w:type="dxa"/>
          </w:tcPr>
          <w:p w14:paraId="4347793B" w14:textId="77777777" w:rsidR="007C303E" w:rsidRPr="00376B22" w:rsidRDefault="007C303E" w:rsidP="00593E29">
            <w:pPr>
              <w:suppressLineNumbers/>
              <w:jc w:val="center"/>
              <w:rPr>
                <w:rFonts w:eastAsia="Times New Roman"/>
                <w:sz w:val="24"/>
                <w:szCs w:val="24"/>
                <w:lang w:eastAsia="ru-RU"/>
              </w:rPr>
            </w:pPr>
          </w:p>
        </w:tc>
        <w:tc>
          <w:tcPr>
            <w:tcW w:w="1276" w:type="dxa"/>
          </w:tcPr>
          <w:p w14:paraId="2802A766" w14:textId="77777777" w:rsidR="007C303E" w:rsidRPr="00376B22" w:rsidRDefault="007C303E" w:rsidP="00593E29">
            <w:pPr>
              <w:suppressLineNumbers/>
              <w:jc w:val="center"/>
              <w:rPr>
                <w:rFonts w:eastAsia="Times New Roman"/>
                <w:sz w:val="24"/>
                <w:szCs w:val="24"/>
                <w:lang w:eastAsia="ru-RU"/>
              </w:rPr>
            </w:pPr>
          </w:p>
        </w:tc>
        <w:tc>
          <w:tcPr>
            <w:tcW w:w="1134" w:type="dxa"/>
          </w:tcPr>
          <w:p w14:paraId="08DCBB2A" w14:textId="77777777" w:rsidR="007C303E" w:rsidRPr="00376B22" w:rsidRDefault="007C303E" w:rsidP="00593E29">
            <w:pPr>
              <w:suppressLineNumbers/>
              <w:jc w:val="center"/>
              <w:rPr>
                <w:rFonts w:eastAsia="Times New Roman"/>
                <w:sz w:val="24"/>
                <w:szCs w:val="24"/>
                <w:lang w:eastAsia="ru-RU"/>
              </w:rPr>
            </w:pPr>
          </w:p>
        </w:tc>
      </w:tr>
      <w:tr w:rsidR="007C303E" w:rsidRPr="00376B22" w14:paraId="32628CFF" w14:textId="77777777" w:rsidTr="00214551">
        <w:trPr>
          <w:cantSplit/>
          <w:trHeight w:val="180"/>
        </w:trPr>
        <w:tc>
          <w:tcPr>
            <w:tcW w:w="5637" w:type="dxa"/>
          </w:tcPr>
          <w:p w14:paraId="354BDE03" w14:textId="77777777" w:rsidR="007C303E" w:rsidRPr="00376B22" w:rsidRDefault="007C303E" w:rsidP="00593E29">
            <w:pPr>
              <w:suppressLineNumbers/>
              <w:rPr>
                <w:rFonts w:eastAsia="Times New Roman"/>
                <w:sz w:val="24"/>
                <w:szCs w:val="24"/>
                <w:lang w:eastAsia="ru-RU"/>
              </w:rPr>
            </w:pPr>
            <w:r w:rsidRPr="00A63C8F">
              <w:rPr>
                <w:sz w:val="24"/>
                <w:szCs w:val="24"/>
              </w:rPr>
              <w:t>Экзамен</w:t>
            </w:r>
          </w:p>
        </w:tc>
        <w:tc>
          <w:tcPr>
            <w:tcW w:w="1309" w:type="dxa"/>
          </w:tcPr>
          <w:p w14:paraId="3A90D662" w14:textId="77777777" w:rsidR="007C303E" w:rsidRPr="00376B22" w:rsidRDefault="007C303E" w:rsidP="00593E29">
            <w:pPr>
              <w:suppressLineNumbers/>
              <w:jc w:val="center"/>
              <w:rPr>
                <w:rFonts w:eastAsia="Times New Roman"/>
                <w:sz w:val="24"/>
                <w:szCs w:val="24"/>
                <w:lang w:eastAsia="ru-RU"/>
              </w:rPr>
            </w:pPr>
          </w:p>
        </w:tc>
        <w:tc>
          <w:tcPr>
            <w:tcW w:w="1276" w:type="dxa"/>
          </w:tcPr>
          <w:p w14:paraId="617D3767" w14:textId="77777777" w:rsidR="007C303E" w:rsidRPr="00376B22" w:rsidRDefault="007C303E" w:rsidP="00593E29">
            <w:pPr>
              <w:suppressLineNumbers/>
              <w:jc w:val="center"/>
              <w:rPr>
                <w:rFonts w:eastAsia="Times New Roman"/>
                <w:sz w:val="24"/>
                <w:szCs w:val="24"/>
                <w:lang w:eastAsia="ru-RU"/>
              </w:rPr>
            </w:pPr>
          </w:p>
        </w:tc>
        <w:tc>
          <w:tcPr>
            <w:tcW w:w="1134" w:type="dxa"/>
          </w:tcPr>
          <w:p w14:paraId="1BC36767" w14:textId="77777777" w:rsidR="007C303E" w:rsidRPr="00376B22" w:rsidRDefault="007C303E" w:rsidP="00593E29">
            <w:pPr>
              <w:suppressLineNumbers/>
              <w:jc w:val="center"/>
              <w:rPr>
                <w:rFonts w:eastAsia="Times New Roman"/>
                <w:sz w:val="24"/>
                <w:szCs w:val="24"/>
                <w:lang w:eastAsia="ru-RU"/>
              </w:rPr>
            </w:pPr>
          </w:p>
        </w:tc>
      </w:tr>
      <w:tr w:rsidR="007C303E" w:rsidRPr="00376B22" w14:paraId="14A85B22" w14:textId="77777777" w:rsidTr="00214551">
        <w:trPr>
          <w:cantSplit/>
          <w:trHeight w:val="132"/>
        </w:trPr>
        <w:tc>
          <w:tcPr>
            <w:tcW w:w="5637" w:type="dxa"/>
          </w:tcPr>
          <w:p w14:paraId="09C7DD6B" w14:textId="77777777" w:rsidR="007C303E" w:rsidRPr="00376B22" w:rsidRDefault="007C303E" w:rsidP="00593E29">
            <w:pPr>
              <w:suppressLineNumbers/>
              <w:rPr>
                <w:rFonts w:eastAsia="Times New Roman"/>
                <w:sz w:val="24"/>
                <w:szCs w:val="24"/>
                <w:lang w:eastAsia="ru-RU"/>
              </w:rPr>
            </w:pPr>
            <w:r w:rsidRPr="00A63C8F">
              <w:rPr>
                <w:sz w:val="24"/>
                <w:szCs w:val="24"/>
              </w:rPr>
              <w:t>Зачет</w:t>
            </w:r>
          </w:p>
        </w:tc>
        <w:tc>
          <w:tcPr>
            <w:tcW w:w="1309" w:type="dxa"/>
          </w:tcPr>
          <w:p w14:paraId="53860FFC" w14:textId="77777777" w:rsidR="007C303E" w:rsidRPr="00376B22" w:rsidRDefault="007C303E" w:rsidP="00593E29">
            <w:pPr>
              <w:suppressLineNumbers/>
              <w:jc w:val="center"/>
              <w:rPr>
                <w:rFonts w:eastAsia="Times New Roman"/>
                <w:sz w:val="24"/>
                <w:szCs w:val="24"/>
                <w:lang w:eastAsia="ru-RU"/>
              </w:rPr>
            </w:pPr>
          </w:p>
        </w:tc>
        <w:tc>
          <w:tcPr>
            <w:tcW w:w="1276" w:type="dxa"/>
          </w:tcPr>
          <w:p w14:paraId="592026A3" w14:textId="77777777" w:rsidR="007C303E" w:rsidRPr="00376B22" w:rsidRDefault="007C303E" w:rsidP="00593E29">
            <w:pPr>
              <w:suppressLineNumbers/>
              <w:jc w:val="center"/>
              <w:rPr>
                <w:rFonts w:eastAsia="Times New Roman"/>
                <w:sz w:val="24"/>
                <w:szCs w:val="24"/>
                <w:lang w:eastAsia="ru-RU"/>
              </w:rPr>
            </w:pPr>
          </w:p>
        </w:tc>
        <w:tc>
          <w:tcPr>
            <w:tcW w:w="1134" w:type="dxa"/>
          </w:tcPr>
          <w:p w14:paraId="4177313A" w14:textId="77777777" w:rsidR="007C303E" w:rsidRPr="00376B22" w:rsidRDefault="007C303E" w:rsidP="00593E29">
            <w:pPr>
              <w:suppressLineNumbers/>
              <w:jc w:val="center"/>
              <w:rPr>
                <w:rFonts w:eastAsia="Times New Roman"/>
                <w:sz w:val="24"/>
                <w:szCs w:val="24"/>
                <w:lang w:eastAsia="ru-RU"/>
              </w:rPr>
            </w:pPr>
          </w:p>
        </w:tc>
      </w:tr>
      <w:tr w:rsidR="007C303E" w:rsidRPr="00376B22" w14:paraId="304FBC31" w14:textId="77777777" w:rsidTr="00214551">
        <w:trPr>
          <w:cantSplit/>
          <w:trHeight w:val="132"/>
        </w:trPr>
        <w:tc>
          <w:tcPr>
            <w:tcW w:w="5637" w:type="dxa"/>
          </w:tcPr>
          <w:p w14:paraId="19BCF1C2" w14:textId="77777777" w:rsidR="007C303E" w:rsidRPr="00376B22" w:rsidRDefault="007C303E" w:rsidP="00593E29">
            <w:pPr>
              <w:suppressLineNumbers/>
              <w:rPr>
                <w:rFonts w:eastAsia="Times New Roman"/>
                <w:sz w:val="24"/>
                <w:szCs w:val="24"/>
                <w:lang w:eastAsia="ru-RU"/>
              </w:rPr>
            </w:pPr>
            <w:r w:rsidRPr="00A63C8F">
              <w:rPr>
                <w:sz w:val="24"/>
                <w:szCs w:val="24"/>
              </w:rPr>
              <w:t xml:space="preserve">Защита курсовой работы  </w:t>
            </w:r>
          </w:p>
        </w:tc>
        <w:tc>
          <w:tcPr>
            <w:tcW w:w="1309" w:type="dxa"/>
          </w:tcPr>
          <w:p w14:paraId="0093611E"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310173DF"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1FC6FFCA" w14:textId="77777777" w:rsidR="007C303E" w:rsidRPr="00376B22" w:rsidRDefault="007C303E" w:rsidP="00593E29">
            <w:pPr>
              <w:suppressLineNumbers/>
              <w:jc w:val="center"/>
              <w:rPr>
                <w:rFonts w:eastAsia="Times New Roman"/>
                <w:sz w:val="24"/>
                <w:szCs w:val="24"/>
                <w:lang w:eastAsia="ru-RU"/>
              </w:rPr>
            </w:pPr>
          </w:p>
        </w:tc>
      </w:tr>
      <w:tr w:rsidR="007C303E" w:rsidRPr="00376B22" w14:paraId="06D71484" w14:textId="77777777" w:rsidTr="00214551">
        <w:trPr>
          <w:cantSplit/>
          <w:trHeight w:val="156"/>
        </w:trPr>
        <w:tc>
          <w:tcPr>
            <w:tcW w:w="5637" w:type="dxa"/>
          </w:tcPr>
          <w:p w14:paraId="7DF370C9" w14:textId="77777777" w:rsidR="007C303E" w:rsidRPr="00376B22" w:rsidRDefault="007C303E" w:rsidP="00593E29">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1309" w:type="dxa"/>
          </w:tcPr>
          <w:p w14:paraId="7F3AD46D"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108</w:t>
            </w:r>
          </w:p>
        </w:tc>
        <w:tc>
          <w:tcPr>
            <w:tcW w:w="1276" w:type="dxa"/>
          </w:tcPr>
          <w:p w14:paraId="0EF45682"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108</w:t>
            </w:r>
          </w:p>
        </w:tc>
        <w:tc>
          <w:tcPr>
            <w:tcW w:w="1134" w:type="dxa"/>
          </w:tcPr>
          <w:p w14:paraId="4EA764E9" w14:textId="77777777" w:rsidR="007C303E" w:rsidRPr="00376B22" w:rsidRDefault="007C303E" w:rsidP="00593E29">
            <w:pPr>
              <w:suppressLineNumbers/>
              <w:jc w:val="center"/>
              <w:rPr>
                <w:rFonts w:eastAsia="Times New Roman"/>
                <w:sz w:val="24"/>
                <w:szCs w:val="24"/>
                <w:lang w:eastAsia="ru-RU"/>
              </w:rPr>
            </w:pPr>
          </w:p>
        </w:tc>
      </w:tr>
    </w:tbl>
    <w:p w14:paraId="043AC594" w14:textId="77777777" w:rsidR="007C303E" w:rsidRPr="00376B22" w:rsidRDefault="007C303E" w:rsidP="00376B22">
      <w:pPr>
        <w:suppressLineNumbers/>
        <w:jc w:val="both"/>
        <w:rPr>
          <w:rFonts w:eastAsia="Times New Roman"/>
          <w:b/>
          <w:sz w:val="24"/>
          <w:szCs w:val="24"/>
          <w:lang w:eastAsia="ru-RU"/>
        </w:rPr>
      </w:pPr>
    </w:p>
    <w:p w14:paraId="5DBA6607" w14:textId="77777777" w:rsidR="007C303E" w:rsidRPr="00376B22" w:rsidRDefault="007C303E" w:rsidP="00405064">
      <w:pPr>
        <w:widowControl w:val="0"/>
        <w:suppressLineNumbers/>
        <w:autoSpaceDE w:val="0"/>
        <w:autoSpaceDN w:val="0"/>
        <w:adjustRightInd w:val="0"/>
        <w:jc w:val="center"/>
        <w:rPr>
          <w:rFonts w:eastAsia="Times New Roman"/>
          <w:b/>
          <w:sz w:val="24"/>
          <w:szCs w:val="24"/>
          <w:lang w:eastAsia="ru-RU"/>
        </w:rPr>
      </w:pPr>
      <w:r w:rsidRPr="00376B22">
        <w:rPr>
          <w:rFonts w:eastAsia="Times New Roman"/>
          <w:b/>
          <w:sz w:val="24"/>
          <w:szCs w:val="24"/>
          <w:lang w:eastAsia="ru-RU"/>
        </w:rPr>
        <w:t>очно-заочная форма обучения</w:t>
      </w:r>
    </w:p>
    <w:p w14:paraId="52E8FB46" w14:textId="77777777" w:rsidR="007C303E" w:rsidRPr="00376B22" w:rsidRDefault="007C303E" w:rsidP="00405064">
      <w:pPr>
        <w:widowControl w:val="0"/>
        <w:suppressLineNumbers/>
        <w:autoSpaceDE w:val="0"/>
        <w:autoSpaceDN w:val="0"/>
        <w:adjustRightInd w:val="0"/>
        <w:jc w:val="center"/>
        <w:rPr>
          <w:rFonts w:eastAsia="Times New Roman"/>
          <w:b/>
          <w:sz w:val="24"/>
          <w:szCs w:val="24"/>
          <w:lang w:eastAsia="ru-RU"/>
        </w:rPr>
      </w:pPr>
    </w:p>
    <w:p w14:paraId="4EFC9960" w14:textId="77777777" w:rsidR="007C303E" w:rsidRPr="00376B22" w:rsidRDefault="007C303E" w:rsidP="00405064">
      <w:pPr>
        <w:widowControl w:val="0"/>
        <w:suppressLineNumbers/>
        <w:autoSpaceDE w:val="0"/>
        <w:autoSpaceDN w:val="0"/>
        <w:adjustRightInd w:val="0"/>
        <w:jc w:val="both"/>
        <w:rPr>
          <w:rFonts w:eastAsia="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560"/>
        <w:gridCol w:w="992"/>
      </w:tblGrid>
      <w:tr w:rsidR="007C303E" w:rsidRPr="00376B22" w14:paraId="59E4A6A7" w14:textId="77777777" w:rsidTr="005F59EE">
        <w:trPr>
          <w:cantSplit/>
          <w:trHeight w:val="273"/>
        </w:trPr>
        <w:tc>
          <w:tcPr>
            <w:tcW w:w="5353" w:type="dxa"/>
            <w:vMerge w:val="restart"/>
          </w:tcPr>
          <w:p w14:paraId="4B94D5C3" w14:textId="77777777" w:rsidR="007C303E" w:rsidRPr="00376B22" w:rsidRDefault="007C303E" w:rsidP="005F59EE">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4111" w:type="dxa"/>
            <w:gridSpan w:val="3"/>
          </w:tcPr>
          <w:p w14:paraId="27D9642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Трудоемкость, часов 108/3</w:t>
            </w:r>
          </w:p>
        </w:tc>
      </w:tr>
      <w:tr w:rsidR="007C303E" w:rsidRPr="00376B22" w14:paraId="0DC784C8" w14:textId="77777777" w:rsidTr="005F59EE">
        <w:trPr>
          <w:cantSplit/>
          <w:trHeight w:val="540"/>
        </w:trPr>
        <w:tc>
          <w:tcPr>
            <w:tcW w:w="5353" w:type="dxa"/>
            <w:vMerge/>
          </w:tcPr>
          <w:p w14:paraId="33DA3720" w14:textId="77777777" w:rsidR="007C303E" w:rsidRPr="00376B22" w:rsidRDefault="007C303E" w:rsidP="005F59EE">
            <w:pPr>
              <w:suppressLineNumbers/>
              <w:rPr>
                <w:rFonts w:eastAsia="Times New Roman"/>
                <w:sz w:val="24"/>
                <w:szCs w:val="24"/>
                <w:lang w:eastAsia="ru-RU"/>
              </w:rPr>
            </w:pPr>
          </w:p>
        </w:tc>
        <w:tc>
          <w:tcPr>
            <w:tcW w:w="1559" w:type="dxa"/>
          </w:tcPr>
          <w:p w14:paraId="5581940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w:t>
            </w:r>
          </w:p>
          <w:p w14:paraId="67189C5E"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560" w:type="dxa"/>
          </w:tcPr>
          <w:p w14:paraId="3633BB75"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2</w:t>
            </w:r>
          </w:p>
          <w:p w14:paraId="79AB5443"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992" w:type="dxa"/>
          </w:tcPr>
          <w:p w14:paraId="3CCC8999"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7C303E" w:rsidRPr="00376B22" w14:paraId="2EE19C9C" w14:textId="77777777" w:rsidTr="005F59EE">
        <w:trPr>
          <w:cantSplit/>
          <w:trHeight w:val="275"/>
        </w:trPr>
        <w:tc>
          <w:tcPr>
            <w:tcW w:w="5353" w:type="dxa"/>
          </w:tcPr>
          <w:p w14:paraId="3A3DAA19" w14:textId="77777777" w:rsidR="007C303E" w:rsidRPr="00376B22" w:rsidRDefault="007C303E" w:rsidP="005F59EE">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1559" w:type="dxa"/>
          </w:tcPr>
          <w:p w14:paraId="6AB358D2"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51</w:t>
            </w:r>
          </w:p>
        </w:tc>
        <w:tc>
          <w:tcPr>
            <w:tcW w:w="1560" w:type="dxa"/>
          </w:tcPr>
          <w:p w14:paraId="7D636506"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 xml:space="preserve">         30</w:t>
            </w:r>
          </w:p>
        </w:tc>
        <w:tc>
          <w:tcPr>
            <w:tcW w:w="992" w:type="dxa"/>
          </w:tcPr>
          <w:p w14:paraId="6927973B" w14:textId="77777777" w:rsidR="007C303E" w:rsidRPr="00376B22" w:rsidRDefault="007C303E" w:rsidP="005F59EE">
            <w:pPr>
              <w:suppressLineNumbers/>
              <w:jc w:val="center"/>
              <w:rPr>
                <w:rFonts w:eastAsia="Times New Roman"/>
                <w:sz w:val="24"/>
                <w:szCs w:val="24"/>
                <w:lang w:eastAsia="ru-RU"/>
              </w:rPr>
            </w:pPr>
          </w:p>
        </w:tc>
      </w:tr>
      <w:tr w:rsidR="007C303E" w:rsidRPr="00376B22" w14:paraId="2BD7336A" w14:textId="77777777" w:rsidTr="005F59EE">
        <w:trPr>
          <w:cantSplit/>
          <w:trHeight w:val="275"/>
        </w:trPr>
        <w:tc>
          <w:tcPr>
            <w:tcW w:w="5353" w:type="dxa"/>
          </w:tcPr>
          <w:p w14:paraId="2041CEE9" w14:textId="77777777" w:rsidR="007C303E" w:rsidRPr="00376B22" w:rsidRDefault="007C303E" w:rsidP="005F59EE">
            <w:pPr>
              <w:suppressLineNumbers/>
              <w:rPr>
                <w:rFonts w:eastAsia="Times New Roman"/>
                <w:b/>
                <w:sz w:val="24"/>
                <w:szCs w:val="24"/>
                <w:lang w:eastAsia="ru-RU"/>
              </w:rPr>
            </w:pPr>
            <w:r w:rsidRPr="00376B22">
              <w:rPr>
                <w:rFonts w:eastAsia="Times New Roman"/>
                <w:i/>
                <w:iCs/>
                <w:sz w:val="24"/>
                <w:szCs w:val="24"/>
                <w:lang w:eastAsia="ru-RU"/>
              </w:rPr>
              <w:t>Лекции (Л)</w:t>
            </w:r>
          </w:p>
        </w:tc>
        <w:tc>
          <w:tcPr>
            <w:tcW w:w="1559" w:type="dxa"/>
          </w:tcPr>
          <w:p w14:paraId="17AB8A01"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17</w:t>
            </w:r>
          </w:p>
        </w:tc>
        <w:tc>
          <w:tcPr>
            <w:tcW w:w="1560" w:type="dxa"/>
          </w:tcPr>
          <w:p w14:paraId="2AD9F52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15</w:t>
            </w:r>
          </w:p>
        </w:tc>
        <w:tc>
          <w:tcPr>
            <w:tcW w:w="992" w:type="dxa"/>
          </w:tcPr>
          <w:p w14:paraId="069F644B" w14:textId="77777777" w:rsidR="007C303E" w:rsidRPr="00376B22" w:rsidRDefault="007C303E" w:rsidP="005F59EE">
            <w:pPr>
              <w:suppressLineNumbers/>
              <w:jc w:val="center"/>
              <w:rPr>
                <w:rFonts w:eastAsia="Times New Roman"/>
                <w:sz w:val="24"/>
                <w:szCs w:val="24"/>
                <w:lang w:eastAsia="ru-RU"/>
              </w:rPr>
            </w:pPr>
          </w:p>
        </w:tc>
      </w:tr>
      <w:tr w:rsidR="007C303E" w:rsidRPr="00376B22" w14:paraId="4122E4AB" w14:textId="77777777" w:rsidTr="005F59EE">
        <w:trPr>
          <w:cantSplit/>
          <w:trHeight w:val="275"/>
        </w:trPr>
        <w:tc>
          <w:tcPr>
            <w:tcW w:w="5353" w:type="dxa"/>
          </w:tcPr>
          <w:p w14:paraId="79DC3CC0" w14:textId="77777777" w:rsidR="007C303E" w:rsidRPr="00376B22" w:rsidRDefault="007C303E" w:rsidP="005F59EE">
            <w:pPr>
              <w:suppressLineNumbers/>
              <w:rPr>
                <w:rFonts w:eastAsia="Times New Roman"/>
                <w:i/>
                <w:iCs/>
                <w:sz w:val="24"/>
                <w:szCs w:val="24"/>
                <w:lang w:eastAsia="ru-RU"/>
              </w:rPr>
            </w:pPr>
            <w:r w:rsidRPr="00376B22">
              <w:rPr>
                <w:rFonts w:eastAsia="Times New Roman"/>
                <w:i/>
                <w:iCs/>
                <w:sz w:val="24"/>
                <w:szCs w:val="24"/>
                <w:lang w:eastAsia="ru-RU"/>
              </w:rPr>
              <w:t>Практические занятия (ПЗ)</w:t>
            </w:r>
          </w:p>
        </w:tc>
        <w:tc>
          <w:tcPr>
            <w:tcW w:w="1559" w:type="dxa"/>
          </w:tcPr>
          <w:p w14:paraId="11138A63"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34</w:t>
            </w:r>
          </w:p>
        </w:tc>
        <w:tc>
          <w:tcPr>
            <w:tcW w:w="1560" w:type="dxa"/>
          </w:tcPr>
          <w:p w14:paraId="35B0BC8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15</w:t>
            </w:r>
          </w:p>
        </w:tc>
        <w:tc>
          <w:tcPr>
            <w:tcW w:w="992" w:type="dxa"/>
          </w:tcPr>
          <w:p w14:paraId="583D423C" w14:textId="77777777" w:rsidR="007C303E" w:rsidRPr="00376B22" w:rsidRDefault="007C303E" w:rsidP="005F59EE">
            <w:pPr>
              <w:suppressLineNumbers/>
              <w:jc w:val="center"/>
              <w:rPr>
                <w:rFonts w:eastAsia="Times New Roman"/>
                <w:sz w:val="24"/>
                <w:szCs w:val="24"/>
                <w:lang w:eastAsia="ru-RU"/>
              </w:rPr>
            </w:pPr>
          </w:p>
        </w:tc>
      </w:tr>
      <w:tr w:rsidR="007C303E" w:rsidRPr="00376B22" w14:paraId="60128909" w14:textId="77777777" w:rsidTr="005F59EE">
        <w:trPr>
          <w:cantSplit/>
          <w:trHeight w:val="275"/>
        </w:trPr>
        <w:tc>
          <w:tcPr>
            <w:tcW w:w="5353" w:type="dxa"/>
          </w:tcPr>
          <w:p w14:paraId="72AB4B09" w14:textId="77777777" w:rsidR="007C303E" w:rsidRPr="00376B22" w:rsidRDefault="007C303E" w:rsidP="005F59EE">
            <w:pPr>
              <w:suppressLineNumbers/>
              <w:rPr>
                <w:rFonts w:eastAsia="Times New Roman"/>
                <w:sz w:val="24"/>
                <w:szCs w:val="24"/>
                <w:lang w:eastAsia="ru-RU"/>
              </w:rPr>
            </w:pPr>
            <w:r w:rsidRPr="00376B22">
              <w:rPr>
                <w:rFonts w:eastAsia="Times New Roman"/>
                <w:i/>
                <w:iCs/>
                <w:sz w:val="24"/>
                <w:szCs w:val="24"/>
                <w:lang w:eastAsia="ru-RU"/>
              </w:rPr>
              <w:t>Лабораторные работы (ЛР)</w:t>
            </w:r>
          </w:p>
        </w:tc>
        <w:tc>
          <w:tcPr>
            <w:tcW w:w="1559" w:type="dxa"/>
          </w:tcPr>
          <w:p w14:paraId="306A8D16" w14:textId="77777777" w:rsidR="007C303E" w:rsidRPr="00376B22" w:rsidRDefault="007C303E" w:rsidP="005F59EE">
            <w:pPr>
              <w:suppressLineNumbers/>
              <w:jc w:val="center"/>
              <w:rPr>
                <w:rFonts w:eastAsia="Times New Roman"/>
                <w:sz w:val="24"/>
                <w:szCs w:val="24"/>
                <w:lang w:eastAsia="ru-RU"/>
              </w:rPr>
            </w:pPr>
          </w:p>
        </w:tc>
        <w:tc>
          <w:tcPr>
            <w:tcW w:w="1560" w:type="dxa"/>
          </w:tcPr>
          <w:p w14:paraId="02B33F5E" w14:textId="77777777" w:rsidR="007C303E" w:rsidRPr="00376B22" w:rsidRDefault="007C303E" w:rsidP="005F59EE">
            <w:pPr>
              <w:suppressLineNumbers/>
              <w:jc w:val="center"/>
              <w:rPr>
                <w:rFonts w:eastAsia="Times New Roman"/>
                <w:sz w:val="24"/>
                <w:szCs w:val="24"/>
                <w:lang w:eastAsia="ru-RU"/>
              </w:rPr>
            </w:pPr>
          </w:p>
        </w:tc>
        <w:tc>
          <w:tcPr>
            <w:tcW w:w="992" w:type="dxa"/>
          </w:tcPr>
          <w:p w14:paraId="3192995E" w14:textId="77777777" w:rsidR="007C303E" w:rsidRPr="00376B22" w:rsidRDefault="007C303E" w:rsidP="005F59EE">
            <w:pPr>
              <w:suppressLineNumbers/>
              <w:jc w:val="center"/>
              <w:rPr>
                <w:rFonts w:eastAsia="Times New Roman"/>
                <w:sz w:val="24"/>
                <w:szCs w:val="24"/>
                <w:lang w:eastAsia="ru-RU"/>
              </w:rPr>
            </w:pPr>
          </w:p>
        </w:tc>
      </w:tr>
      <w:tr w:rsidR="007C303E" w:rsidRPr="00376B22" w14:paraId="41954275" w14:textId="77777777" w:rsidTr="005F59EE">
        <w:trPr>
          <w:cantSplit/>
          <w:trHeight w:val="275"/>
        </w:trPr>
        <w:tc>
          <w:tcPr>
            <w:tcW w:w="5353" w:type="dxa"/>
          </w:tcPr>
          <w:p w14:paraId="421FFF9A" w14:textId="77777777" w:rsidR="007C303E" w:rsidRPr="00376B22" w:rsidRDefault="007C303E" w:rsidP="005F59EE">
            <w:pPr>
              <w:suppressLineNumbers/>
              <w:rPr>
                <w:rFonts w:eastAsia="Times New Roman"/>
                <w:b/>
                <w:sz w:val="24"/>
                <w:szCs w:val="24"/>
                <w:lang w:eastAsia="ru-RU"/>
              </w:rPr>
            </w:pPr>
            <w:r w:rsidRPr="00376B22">
              <w:rPr>
                <w:rFonts w:eastAsia="Times New Roman"/>
                <w:b/>
                <w:sz w:val="24"/>
                <w:szCs w:val="24"/>
                <w:lang w:eastAsia="ru-RU"/>
              </w:rPr>
              <w:t>Самостоятельная работа:</w:t>
            </w:r>
          </w:p>
        </w:tc>
        <w:tc>
          <w:tcPr>
            <w:tcW w:w="1559" w:type="dxa"/>
          </w:tcPr>
          <w:p w14:paraId="609D8EE9" w14:textId="77777777" w:rsidR="007C303E" w:rsidRPr="00376B22" w:rsidRDefault="007C303E" w:rsidP="005F59EE">
            <w:pPr>
              <w:widowControl w:val="0"/>
              <w:shd w:val="clear" w:color="auto" w:fill="FFFFFF"/>
              <w:autoSpaceDE w:val="0"/>
              <w:autoSpaceDN w:val="0"/>
              <w:adjustRightInd w:val="0"/>
              <w:jc w:val="center"/>
              <w:rPr>
                <w:rFonts w:eastAsia="Times New Roman"/>
                <w:sz w:val="24"/>
                <w:szCs w:val="24"/>
                <w:lang w:eastAsia="ru-RU"/>
              </w:rPr>
            </w:pPr>
            <w:r w:rsidRPr="00376B22">
              <w:rPr>
                <w:rFonts w:eastAsia="Times New Roman"/>
                <w:sz w:val="24"/>
                <w:szCs w:val="24"/>
                <w:lang w:eastAsia="ru-RU"/>
              </w:rPr>
              <w:t>30</w:t>
            </w:r>
          </w:p>
        </w:tc>
        <w:tc>
          <w:tcPr>
            <w:tcW w:w="1560" w:type="dxa"/>
          </w:tcPr>
          <w:p w14:paraId="178063ED" w14:textId="77777777" w:rsidR="007C303E" w:rsidRPr="00376B22" w:rsidRDefault="007C303E" w:rsidP="005F59EE">
            <w:pPr>
              <w:widowControl w:val="0"/>
              <w:shd w:val="clear" w:color="auto" w:fill="FFFFFF"/>
              <w:autoSpaceDE w:val="0"/>
              <w:autoSpaceDN w:val="0"/>
              <w:adjustRightInd w:val="0"/>
              <w:jc w:val="center"/>
              <w:rPr>
                <w:rFonts w:eastAsia="Times New Roman"/>
                <w:sz w:val="24"/>
                <w:szCs w:val="24"/>
                <w:lang w:eastAsia="ru-RU"/>
              </w:rPr>
            </w:pPr>
            <w:r w:rsidRPr="00376B22">
              <w:rPr>
                <w:rFonts w:eastAsia="Times New Roman"/>
                <w:sz w:val="24"/>
                <w:szCs w:val="24"/>
                <w:lang w:eastAsia="ru-RU"/>
              </w:rPr>
              <w:t>24</w:t>
            </w:r>
          </w:p>
        </w:tc>
        <w:tc>
          <w:tcPr>
            <w:tcW w:w="992" w:type="dxa"/>
          </w:tcPr>
          <w:p w14:paraId="3386486D" w14:textId="77777777" w:rsidR="007C303E" w:rsidRPr="00376B22" w:rsidRDefault="007C303E" w:rsidP="005F59EE">
            <w:pPr>
              <w:widowControl w:val="0"/>
              <w:shd w:val="clear" w:color="auto" w:fill="FFFFFF"/>
              <w:autoSpaceDE w:val="0"/>
              <w:autoSpaceDN w:val="0"/>
              <w:adjustRightInd w:val="0"/>
              <w:rPr>
                <w:rFonts w:eastAsia="Times New Roman"/>
                <w:sz w:val="24"/>
                <w:szCs w:val="24"/>
                <w:lang w:eastAsia="ru-RU"/>
              </w:rPr>
            </w:pPr>
          </w:p>
        </w:tc>
      </w:tr>
      <w:tr w:rsidR="007C303E" w:rsidRPr="00376B22" w14:paraId="6F1AF9E3" w14:textId="77777777" w:rsidTr="005F59EE">
        <w:trPr>
          <w:cantSplit/>
          <w:trHeight w:val="297"/>
        </w:trPr>
        <w:tc>
          <w:tcPr>
            <w:tcW w:w="5353" w:type="dxa"/>
          </w:tcPr>
          <w:p w14:paraId="16235993"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 xml:space="preserve">Курсовой проект (КП), курсовая работа (КР) </w:t>
            </w:r>
          </w:p>
        </w:tc>
        <w:tc>
          <w:tcPr>
            <w:tcW w:w="1559" w:type="dxa"/>
          </w:tcPr>
          <w:p w14:paraId="6530126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1560" w:type="dxa"/>
          </w:tcPr>
          <w:p w14:paraId="003FB80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992" w:type="dxa"/>
          </w:tcPr>
          <w:p w14:paraId="278331D1"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096E5F00" w14:textId="77777777" w:rsidTr="005F59EE">
        <w:trPr>
          <w:cantSplit/>
          <w:trHeight w:val="402"/>
        </w:trPr>
        <w:tc>
          <w:tcPr>
            <w:tcW w:w="5353" w:type="dxa"/>
          </w:tcPr>
          <w:p w14:paraId="78F17551"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Расчетно-графическое задание (РГЗ)</w:t>
            </w:r>
          </w:p>
        </w:tc>
        <w:tc>
          <w:tcPr>
            <w:tcW w:w="1559" w:type="dxa"/>
          </w:tcPr>
          <w:p w14:paraId="622EAE5E"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1560" w:type="dxa"/>
          </w:tcPr>
          <w:p w14:paraId="33E4356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992" w:type="dxa"/>
          </w:tcPr>
          <w:p w14:paraId="54E251F1"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6D7D8451" w14:textId="77777777" w:rsidTr="005F59EE">
        <w:trPr>
          <w:cantSplit/>
          <w:trHeight w:val="275"/>
        </w:trPr>
        <w:tc>
          <w:tcPr>
            <w:tcW w:w="5353" w:type="dxa"/>
          </w:tcPr>
          <w:p w14:paraId="6A3F2B4F"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Реферат (Р)</w:t>
            </w:r>
          </w:p>
        </w:tc>
        <w:tc>
          <w:tcPr>
            <w:tcW w:w="1559" w:type="dxa"/>
          </w:tcPr>
          <w:p w14:paraId="146D6B4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30</w:t>
            </w:r>
          </w:p>
        </w:tc>
        <w:tc>
          <w:tcPr>
            <w:tcW w:w="1560" w:type="dxa"/>
          </w:tcPr>
          <w:p w14:paraId="44B8C2F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24</w:t>
            </w:r>
          </w:p>
        </w:tc>
        <w:tc>
          <w:tcPr>
            <w:tcW w:w="992" w:type="dxa"/>
          </w:tcPr>
          <w:p w14:paraId="7F1BEDC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2924D2A6" w14:textId="77777777" w:rsidTr="005F59EE">
        <w:trPr>
          <w:cantSplit/>
          <w:trHeight w:val="275"/>
        </w:trPr>
        <w:tc>
          <w:tcPr>
            <w:tcW w:w="5353" w:type="dxa"/>
          </w:tcPr>
          <w:p w14:paraId="034A0B0B"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Эссе (Э)</w:t>
            </w:r>
          </w:p>
        </w:tc>
        <w:tc>
          <w:tcPr>
            <w:tcW w:w="1559" w:type="dxa"/>
          </w:tcPr>
          <w:p w14:paraId="4A9662F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1560" w:type="dxa"/>
          </w:tcPr>
          <w:p w14:paraId="065F5988"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992" w:type="dxa"/>
          </w:tcPr>
          <w:p w14:paraId="12FA589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06FF9BA4" w14:textId="77777777" w:rsidTr="005F59EE">
        <w:trPr>
          <w:cantSplit/>
          <w:trHeight w:val="429"/>
        </w:trPr>
        <w:tc>
          <w:tcPr>
            <w:tcW w:w="5353" w:type="dxa"/>
          </w:tcPr>
          <w:p w14:paraId="04B1FC94"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Самостоятельное изучение разделов</w:t>
            </w:r>
          </w:p>
        </w:tc>
        <w:tc>
          <w:tcPr>
            <w:tcW w:w="1559" w:type="dxa"/>
          </w:tcPr>
          <w:p w14:paraId="3B337E2D" w14:textId="77777777" w:rsidR="007C303E" w:rsidRPr="00376B22" w:rsidRDefault="007C303E" w:rsidP="005F59EE">
            <w:pPr>
              <w:suppressLineNumbers/>
              <w:jc w:val="center"/>
              <w:rPr>
                <w:rFonts w:eastAsia="Times New Roman"/>
                <w:sz w:val="24"/>
                <w:szCs w:val="24"/>
                <w:lang w:eastAsia="ru-RU"/>
              </w:rPr>
            </w:pPr>
          </w:p>
        </w:tc>
        <w:tc>
          <w:tcPr>
            <w:tcW w:w="1560" w:type="dxa"/>
          </w:tcPr>
          <w:p w14:paraId="417C57F8" w14:textId="77777777" w:rsidR="007C303E" w:rsidRPr="00376B22" w:rsidRDefault="007C303E" w:rsidP="005F59EE">
            <w:pPr>
              <w:suppressLineNumbers/>
              <w:jc w:val="center"/>
              <w:rPr>
                <w:rFonts w:eastAsia="Times New Roman"/>
                <w:sz w:val="24"/>
                <w:szCs w:val="24"/>
                <w:lang w:eastAsia="ru-RU"/>
              </w:rPr>
            </w:pPr>
          </w:p>
        </w:tc>
        <w:tc>
          <w:tcPr>
            <w:tcW w:w="992" w:type="dxa"/>
          </w:tcPr>
          <w:p w14:paraId="5A4793D8" w14:textId="77777777" w:rsidR="007C303E" w:rsidRPr="00376B22" w:rsidRDefault="007C303E" w:rsidP="005F59EE">
            <w:pPr>
              <w:widowControl w:val="0"/>
              <w:shd w:val="clear" w:color="auto" w:fill="FFFFFF"/>
              <w:autoSpaceDE w:val="0"/>
              <w:autoSpaceDN w:val="0"/>
              <w:adjustRightInd w:val="0"/>
              <w:jc w:val="center"/>
              <w:rPr>
                <w:rFonts w:eastAsia="Times New Roman"/>
                <w:sz w:val="24"/>
                <w:szCs w:val="24"/>
                <w:lang w:eastAsia="ru-RU"/>
              </w:rPr>
            </w:pPr>
          </w:p>
        </w:tc>
      </w:tr>
      <w:tr w:rsidR="007C303E" w:rsidRPr="00376B22" w14:paraId="0C1FA6BB" w14:textId="77777777" w:rsidTr="005F59EE">
        <w:trPr>
          <w:cantSplit/>
          <w:trHeight w:val="407"/>
        </w:trPr>
        <w:tc>
          <w:tcPr>
            <w:tcW w:w="5353" w:type="dxa"/>
          </w:tcPr>
          <w:p w14:paraId="170291B6"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 xml:space="preserve">Экзамен/экзамен </w:t>
            </w:r>
          </w:p>
        </w:tc>
        <w:tc>
          <w:tcPr>
            <w:tcW w:w="1559" w:type="dxa"/>
          </w:tcPr>
          <w:p w14:paraId="589CB042"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108</w:t>
            </w:r>
          </w:p>
        </w:tc>
        <w:tc>
          <w:tcPr>
            <w:tcW w:w="1560" w:type="dxa"/>
          </w:tcPr>
          <w:p w14:paraId="0E22B63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108</w:t>
            </w:r>
          </w:p>
        </w:tc>
        <w:tc>
          <w:tcPr>
            <w:tcW w:w="992" w:type="dxa"/>
          </w:tcPr>
          <w:p w14:paraId="64B4EE1C" w14:textId="77777777" w:rsidR="007C303E" w:rsidRPr="00376B22" w:rsidRDefault="007C303E" w:rsidP="005F59EE">
            <w:pPr>
              <w:suppressLineNumbers/>
              <w:jc w:val="center"/>
              <w:rPr>
                <w:rFonts w:eastAsia="Times New Roman"/>
                <w:sz w:val="24"/>
                <w:szCs w:val="24"/>
                <w:lang w:eastAsia="ru-RU"/>
              </w:rPr>
            </w:pPr>
          </w:p>
        </w:tc>
      </w:tr>
    </w:tbl>
    <w:p w14:paraId="354BFF65" w14:textId="77777777" w:rsidR="007C303E" w:rsidRPr="00376B22" w:rsidRDefault="007C303E" w:rsidP="00405064">
      <w:pPr>
        <w:suppressLineNumbers/>
        <w:jc w:val="both"/>
        <w:rPr>
          <w:rFonts w:eastAsia="Times New Roman"/>
          <w:b/>
          <w:sz w:val="24"/>
          <w:szCs w:val="24"/>
          <w:lang w:eastAsia="ru-RU"/>
        </w:rPr>
      </w:pPr>
    </w:p>
    <w:p w14:paraId="3F9186A8" w14:textId="77777777" w:rsidR="007C303E" w:rsidRDefault="007C303E" w:rsidP="00376B22">
      <w:pPr>
        <w:jc w:val="both"/>
        <w:rPr>
          <w:rFonts w:eastAsia="Times New Roman"/>
          <w:b/>
          <w:sz w:val="24"/>
          <w:szCs w:val="24"/>
          <w:lang w:eastAsia="ru-RU"/>
        </w:rPr>
      </w:pPr>
    </w:p>
    <w:p w14:paraId="4CE7A104" w14:textId="77777777" w:rsidR="007C303E" w:rsidRPr="00214551" w:rsidRDefault="007C303E" w:rsidP="00214551">
      <w:pPr>
        <w:rPr>
          <w:rFonts w:eastAsia="Calibri"/>
          <w:b/>
          <w:sz w:val="24"/>
          <w:szCs w:val="24"/>
        </w:rPr>
      </w:pPr>
      <w:r w:rsidRPr="00214551">
        <w:rPr>
          <w:rFonts w:eastAsia="Calibri"/>
          <w:b/>
          <w:sz w:val="24"/>
          <w:szCs w:val="24"/>
        </w:rPr>
        <w:lastRenderedPageBreak/>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6D18E2F4" w14:textId="77777777" w:rsidR="007C303E" w:rsidRPr="00214551" w:rsidRDefault="007C303E" w:rsidP="00214551">
      <w:pPr>
        <w:rPr>
          <w:rFonts w:eastAsia="Calibri"/>
          <w:b/>
          <w:sz w:val="24"/>
          <w:szCs w:val="24"/>
        </w:rPr>
      </w:pPr>
      <w:r w:rsidRPr="00214551">
        <w:rPr>
          <w:rFonts w:eastAsia="Calibri"/>
          <w:b/>
        </w:rPr>
        <w:t>5.1. Содержание разделов дисциплины</w:t>
      </w:r>
    </w:p>
    <w:tbl>
      <w:tblPr>
        <w:tblStyle w:val="aff2"/>
        <w:tblW w:w="0" w:type="auto"/>
        <w:tblLook w:val="04A0" w:firstRow="1" w:lastRow="0" w:firstColumn="1" w:lastColumn="0" w:noHBand="0" w:noVBand="1"/>
      </w:tblPr>
      <w:tblGrid>
        <w:gridCol w:w="1661"/>
        <w:gridCol w:w="3264"/>
        <w:gridCol w:w="4420"/>
      </w:tblGrid>
      <w:tr w:rsidR="007C303E" w:rsidRPr="00214551" w14:paraId="556BC931" w14:textId="77777777" w:rsidTr="00272879">
        <w:tc>
          <w:tcPr>
            <w:tcW w:w="1661" w:type="dxa"/>
          </w:tcPr>
          <w:p w14:paraId="6EC795EF" w14:textId="77777777" w:rsidR="007C303E" w:rsidRPr="00214551" w:rsidRDefault="007C303E" w:rsidP="00214551">
            <w:pPr>
              <w:jc w:val="center"/>
              <w:rPr>
                <w:rFonts w:ascii="Times New Roman" w:eastAsia="Calibri" w:hAnsi="Times New Roman"/>
                <w:b/>
                <w:sz w:val="24"/>
                <w:szCs w:val="24"/>
              </w:rPr>
            </w:pPr>
            <w:r w:rsidRPr="00214551">
              <w:rPr>
                <w:rFonts w:ascii="Times New Roman" w:eastAsia="Calibri" w:hAnsi="Times New Roman"/>
                <w:b/>
                <w:sz w:val="24"/>
                <w:szCs w:val="24"/>
              </w:rPr>
              <w:t>Код компетенции</w:t>
            </w:r>
          </w:p>
        </w:tc>
        <w:tc>
          <w:tcPr>
            <w:tcW w:w="3264" w:type="dxa"/>
          </w:tcPr>
          <w:p w14:paraId="79CFF638" w14:textId="77777777" w:rsidR="007C303E" w:rsidRPr="00214551" w:rsidRDefault="007C303E" w:rsidP="00214551">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разделов и тем дисциплины</w:t>
            </w:r>
          </w:p>
        </w:tc>
        <w:tc>
          <w:tcPr>
            <w:tcW w:w="4420" w:type="dxa"/>
          </w:tcPr>
          <w:p w14:paraId="3A25C10C" w14:textId="77777777" w:rsidR="007C303E" w:rsidRPr="00214551" w:rsidRDefault="007C303E" w:rsidP="00214551">
            <w:pPr>
              <w:jc w:val="center"/>
              <w:rPr>
                <w:rFonts w:ascii="Times New Roman" w:eastAsia="Calibri" w:hAnsi="Times New Roman"/>
                <w:b/>
                <w:sz w:val="24"/>
                <w:szCs w:val="24"/>
              </w:rPr>
            </w:pPr>
            <w:r w:rsidRPr="00214551">
              <w:rPr>
                <w:rFonts w:ascii="Times New Roman" w:eastAsia="Calibri" w:hAnsi="Times New Roman"/>
                <w:b/>
                <w:sz w:val="24"/>
                <w:szCs w:val="24"/>
              </w:rPr>
              <w:t>Краткое содержание разделов и тем</w:t>
            </w:r>
          </w:p>
        </w:tc>
      </w:tr>
      <w:tr w:rsidR="007C303E" w:rsidRPr="00214551" w14:paraId="551807BC" w14:textId="77777777" w:rsidTr="00272879">
        <w:tc>
          <w:tcPr>
            <w:tcW w:w="1661" w:type="dxa"/>
          </w:tcPr>
          <w:p w14:paraId="231242DB" w14:textId="77777777" w:rsidR="007C303E" w:rsidRPr="00216DF7" w:rsidRDefault="007C303E" w:rsidP="00214551">
            <w:pPr>
              <w:rPr>
                <w:rFonts w:ascii="Times New Roman" w:eastAsia="Calibri" w:hAnsi="Times New Roman"/>
              </w:rPr>
            </w:pPr>
            <w:r w:rsidRPr="00216DF7">
              <w:rPr>
                <w:rFonts w:ascii="Times New Roman" w:eastAsia="Calibri" w:hAnsi="Times New Roman"/>
              </w:rPr>
              <w:t>УК-1; ОПК-7;</w:t>
            </w:r>
          </w:p>
          <w:p w14:paraId="0E9B8E2C" w14:textId="77777777" w:rsidR="007C303E" w:rsidRPr="00216DF7" w:rsidRDefault="007C303E" w:rsidP="00214551">
            <w:pPr>
              <w:rPr>
                <w:rFonts w:ascii="Times New Roman" w:eastAsia="Calibri" w:hAnsi="Times New Roman"/>
              </w:rPr>
            </w:pPr>
            <w:r w:rsidRPr="00216DF7">
              <w:rPr>
                <w:rFonts w:ascii="Times New Roman" w:eastAsia="Calibri" w:hAnsi="Times New Roman"/>
              </w:rPr>
              <w:t>ПК-2; ПК-10</w:t>
            </w:r>
          </w:p>
        </w:tc>
        <w:tc>
          <w:tcPr>
            <w:tcW w:w="3264" w:type="dxa"/>
          </w:tcPr>
          <w:p w14:paraId="00A9F3D2" w14:textId="77777777" w:rsidR="007C303E" w:rsidRPr="00216DF7" w:rsidRDefault="007C303E" w:rsidP="00214551">
            <w:pPr>
              <w:jc w:val="both"/>
              <w:rPr>
                <w:rFonts w:ascii="Times New Roman" w:eastAsia="Calibri" w:hAnsi="Times New Roman"/>
                <w:b/>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К вопросу о статусе современной лингвистики</w:t>
            </w:r>
          </w:p>
        </w:tc>
        <w:tc>
          <w:tcPr>
            <w:tcW w:w="4420" w:type="dxa"/>
          </w:tcPr>
          <w:p w14:paraId="12FB7DDB" w14:textId="77777777" w:rsidR="007C303E" w:rsidRPr="00216DF7" w:rsidRDefault="007C303E" w:rsidP="00214551">
            <w:pPr>
              <w:rPr>
                <w:rFonts w:ascii="Times New Roman" w:eastAsia="Calibri" w:hAnsi="Times New Roman"/>
              </w:rPr>
            </w:pPr>
            <w:r w:rsidRPr="00216DF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 Роль языка в формировании общей культуры личности и социуме. Современная лингвистика в свете парадигмальной теории Т. Куна. Понятия «научной парадигмы» и «научной революции». Факторы, определяющие смену парадигм в науке. Отличительные парадигмальные черты современной лингвистики: экспансионизм, антропоцентризм, функционализм, экспланаторность. Общая характеристика основных лингвистических направлений и школ. Из истории формирования ключевых направлений лингвистических исследований. Эволюция в понимании базовых лингвистических дефиниций.</w:t>
            </w:r>
          </w:p>
        </w:tc>
      </w:tr>
      <w:tr w:rsidR="007C303E" w:rsidRPr="00214551" w14:paraId="2A291EAF" w14:textId="77777777" w:rsidTr="00272879">
        <w:tc>
          <w:tcPr>
            <w:tcW w:w="1661" w:type="dxa"/>
          </w:tcPr>
          <w:p w14:paraId="15EDA016" w14:textId="77777777" w:rsidR="007C303E" w:rsidRPr="00216DF7" w:rsidRDefault="007C303E" w:rsidP="00214551">
            <w:pPr>
              <w:rPr>
                <w:rFonts w:ascii="Times New Roman" w:eastAsia="Calibri" w:hAnsi="Times New Roman"/>
              </w:rPr>
            </w:pPr>
          </w:p>
        </w:tc>
        <w:tc>
          <w:tcPr>
            <w:tcW w:w="3264" w:type="dxa"/>
          </w:tcPr>
          <w:p w14:paraId="5823339F"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rPr>
              <w:t xml:space="preserve">Тема 1.1.   </w:t>
            </w:r>
            <w:r w:rsidRPr="00216DF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w:t>
            </w:r>
          </w:p>
        </w:tc>
        <w:tc>
          <w:tcPr>
            <w:tcW w:w="4420" w:type="dxa"/>
          </w:tcPr>
          <w:p w14:paraId="59804D7A" w14:textId="77777777" w:rsidR="007C303E" w:rsidRPr="00216DF7" w:rsidRDefault="007C303E" w:rsidP="00214551">
            <w:pPr>
              <w:rPr>
                <w:rFonts w:ascii="Times New Roman" w:eastAsia="Calibri" w:hAnsi="Times New Roman"/>
              </w:rPr>
            </w:pPr>
            <w:r w:rsidRPr="00216DF7">
              <w:rPr>
                <w:rFonts w:ascii="Times New Roman" w:eastAsia="Times New Roman" w:hAnsi="Times New Roman"/>
                <w:lang w:eastAsia="ru-RU"/>
              </w:rPr>
              <w:t>Роль языка в формировании общей культуры личности и социуме.</w:t>
            </w:r>
          </w:p>
        </w:tc>
      </w:tr>
      <w:tr w:rsidR="007C303E" w:rsidRPr="00214551" w14:paraId="11044683" w14:textId="77777777" w:rsidTr="00DC5750">
        <w:trPr>
          <w:trHeight w:val="2244"/>
        </w:trPr>
        <w:tc>
          <w:tcPr>
            <w:tcW w:w="1661" w:type="dxa"/>
          </w:tcPr>
          <w:p w14:paraId="068ADF7E" w14:textId="77777777" w:rsidR="007C303E" w:rsidRPr="00216DF7" w:rsidRDefault="007C303E" w:rsidP="00214551">
            <w:pPr>
              <w:rPr>
                <w:rFonts w:ascii="Times New Roman" w:eastAsia="Calibri" w:hAnsi="Times New Roman"/>
              </w:rPr>
            </w:pPr>
          </w:p>
        </w:tc>
        <w:tc>
          <w:tcPr>
            <w:tcW w:w="3264" w:type="dxa"/>
          </w:tcPr>
          <w:p w14:paraId="18AC95EE"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rPr>
              <w:t>Тема 1.2.</w:t>
            </w:r>
            <w:r w:rsidRPr="00216DF7">
              <w:rPr>
                <w:rFonts w:ascii="Times New Roman" w:eastAsia="Times New Roman" w:hAnsi="Times New Roman"/>
                <w:lang w:eastAsia="ru-RU"/>
              </w:rPr>
              <w:t xml:space="preserve"> Современная лингвистика в свете парадигмальной теории Т. Куна. </w:t>
            </w:r>
          </w:p>
        </w:tc>
        <w:tc>
          <w:tcPr>
            <w:tcW w:w="4420" w:type="dxa"/>
          </w:tcPr>
          <w:p w14:paraId="300084EF" w14:textId="77777777" w:rsidR="007C303E" w:rsidRPr="00216DF7" w:rsidRDefault="007C303E" w:rsidP="00214551">
            <w:pPr>
              <w:rPr>
                <w:rFonts w:ascii="Times New Roman" w:eastAsia="Times New Roman" w:hAnsi="Times New Roman"/>
                <w:lang w:eastAsia="ru-RU"/>
              </w:rPr>
            </w:pPr>
            <w:r w:rsidRPr="00216DF7">
              <w:rPr>
                <w:rFonts w:ascii="Times New Roman" w:eastAsia="Times New Roman" w:hAnsi="Times New Roman"/>
                <w:lang w:eastAsia="ru-RU"/>
              </w:rPr>
              <w:t>Понятия «научной парадигмы» и «научной революции». Факторы, определяющие смену парадигм в науке. Отличительные парадигмальные черты современной лингвистики: экспансионизм, антропоцентризм, функционализм, экспланаторность</w:t>
            </w:r>
          </w:p>
          <w:p w14:paraId="1EF88484" w14:textId="77777777" w:rsidR="007C303E" w:rsidRPr="00216DF7" w:rsidRDefault="007C303E" w:rsidP="00214551">
            <w:pPr>
              <w:rPr>
                <w:rFonts w:ascii="Times New Roman" w:eastAsia="Calibri" w:hAnsi="Times New Roman"/>
              </w:rPr>
            </w:pPr>
          </w:p>
          <w:p w14:paraId="3F007E91" w14:textId="77777777" w:rsidR="007C303E" w:rsidRPr="00216DF7" w:rsidRDefault="007C303E" w:rsidP="00214551">
            <w:pPr>
              <w:rPr>
                <w:rFonts w:ascii="Times New Roman" w:eastAsia="Calibri" w:hAnsi="Times New Roman"/>
              </w:rPr>
            </w:pPr>
          </w:p>
        </w:tc>
      </w:tr>
      <w:tr w:rsidR="007C303E" w:rsidRPr="00214551" w14:paraId="3479D40C" w14:textId="77777777" w:rsidTr="00272879">
        <w:tc>
          <w:tcPr>
            <w:tcW w:w="1661" w:type="dxa"/>
          </w:tcPr>
          <w:p w14:paraId="6C11CE27" w14:textId="77777777" w:rsidR="007C303E" w:rsidRPr="00216DF7" w:rsidRDefault="007C303E" w:rsidP="001D016A">
            <w:pPr>
              <w:rPr>
                <w:rFonts w:ascii="Times New Roman" w:eastAsia="Calibri" w:hAnsi="Times New Roman"/>
              </w:rPr>
            </w:pPr>
            <w:r w:rsidRPr="00216DF7">
              <w:rPr>
                <w:rFonts w:ascii="Times New Roman" w:eastAsia="Calibri" w:hAnsi="Times New Roman"/>
              </w:rPr>
              <w:t>УК-1; ОПК-7;</w:t>
            </w:r>
          </w:p>
          <w:p w14:paraId="021EA1B6" w14:textId="77777777" w:rsidR="007C303E" w:rsidRPr="00216DF7" w:rsidRDefault="007C303E" w:rsidP="001D016A">
            <w:pPr>
              <w:rPr>
                <w:rFonts w:ascii="Times New Roman" w:eastAsia="Calibri" w:hAnsi="Times New Roman"/>
              </w:rPr>
            </w:pPr>
            <w:r w:rsidRPr="00216DF7">
              <w:rPr>
                <w:rFonts w:ascii="Times New Roman" w:eastAsia="Calibri" w:hAnsi="Times New Roman"/>
              </w:rPr>
              <w:t>ПК-2; ПК-10</w:t>
            </w:r>
          </w:p>
        </w:tc>
        <w:tc>
          <w:tcPr>
            <w:tcW w:w="3264" w:type="dxa"/>
          </w:tcPr>
          <w:p w14:paraId="6C2E7A30" w14:textId="77777777" w:rsidR="007C303E" w:rsidRPr="00216DF7" w:rsidRDefault="007C303E" w:rsidP="00214551">
            <w:pPr>
              <w:jc w:val="both"/>
              <w:rPr>
                <w:rFonts w:ascii="Times New Roman" w:eastAsia="Calibri" w:hAnsi="Times New Roman"/>
                <w:b/>
              </w:rPr>
            </w:pPr>
            <w:r w:rsidRPr="00216DF7">
              <w:rPr>
                <w:rFonts w:ascii="Times New Roman" w:eastAsia="Calibri" w:hAnsi="Times New Roman"/>
                <w:b/>
              </w:rPr>
              <w:t xml:space="preserve">Раздел 2.  </w:t>
            </w:r>
            <w:r w:rsidRPr="00216DF7">
              <w:rPr>
                <w:rFonts w:ascii="Times New Roman" w:eastAsia="Times New Roman" w:hAnsi="Times New Roman"/>
                <w:lang w:eastAsia="ru-RU"/>
              </w:rPr>
              <w:t>Генеративная лингвистика</w:t>
            </w:r>
          </w:p>
        </w:tc>
        <w:tc>
          <w:tcPr>
            <w:tcW w:w="4420" w:type="dxa"/>
          </w:tcPr>
          <w:p w14:paraId="4E1270AF"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Объект и предмет генеративной лингвистики; универсальная грамматика</w:t>
            </w:r>
          </w:p>
        </w:tc>
      </w:tr>
      <w:tr w:rsidR="007C303E" w:rsidRPr="00214551" w14:paraId="4717424E" w14:textId="77777777" w:rsidTr="00272879">
        <w:tc>
          <w:tcPr>
            <w:tcW w:w="1661" w:type="dxa"/>
          </w:tcPr>
          <w:p w14:paraId="40C8AE78" w14:textId="77777777" w:rsidR="007C303E" w:rsidRPr="00216DF7" w:rsidRDefault="007C303E" w:rsidP="00214551">
            <w:pPr>
              <w:rPr>
                <w:rFonts w:ascii="Times New Roman" w:eastAsia="Calibri" w:hAnsi="Times New Roman"/>
              </w:rPr>
            </w:pPr>
          </w:p>
        </w:tc>
        <w:tc>
          <w:tcPr>
            <w:tcW w:w="3264" w:type="dxa"/>
          </w:tcPr>
          <w:p w14:paraId="6DDA10D3"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rPr>
              <w:t xml:space="preserve">Тема 2.1.  </w:t>
            </w:r>
            <w:r w:rsidRPr="00216DF7">
              <w:rPr>
                <w:rFonts w:ascii="Times New Roman" w:eastAsia="Times New Roman" w:hAnsi="Times New Roman"/>
                <w:lang w:eastAsia="ru-RU"/>
              </w:rPr>
              <w:t>Основные разделы трансформационной грамматики</w:t>
            </w:r>
          </w:p>
        </w:tc>
        <w:tc>
          <w:tcPr>
            <w:tcW w:w="4420" w:type="dxa"/>
          </w:tcPr>
          <w:p w14:paraId="61C469AF" w14:textId="77777777" w:rsidR="007C303E" w:rsidRPr="00216DF7" w:rsidRDefault="007C303E" w:rsidP="00214551">
            <w:pPr>
              <w:rPr>
                <w:rFonts w:ascii="Times New Roman" w:eastAsia="Calibri" w:hAnsi="Times New Roman"/>
              </w:rPr>
            </w:pPr>
            <w:r w:rsidRPr="00216DF7">
              <w:rPr>
                <w:rFonts w:ascii="Times New Roman" w:eastAsia="Calibri" w:hAnsi="Times New Roman"/>
              </w:rPr>
              <w:t>Теория порождающих грамматик; Падежная грамматика Ч.Филлмора</w:t>
            </w:r>
          </w:p>
        </w:tc>
      </w:tr>
      <w:tr w:rsidR="007C303E" w:rsidRPr="00214551" w14:paraId="520F86C9" w14:textId="77777777" w:rsidTr="00272879">
        <w:tc>
          <w:tcPr>
            <w:tcW w:w="1661" w:type="dxa"/>
          </w:tcPr>
          <w:p w14:paraId="62577B1B" w14:textId="77777777" w:rsidR="007C303E" w:rsidRPr="00216DF7" w:rsidRDefault="007C303E" w:rsidP="008257B3">
            <w:pPr>
              <w:rPr>
                <w:rFonts w:ascii="Times New Roman" w:eastAsia="Calibri" w:hAnsi="Times New Roman"/>
              </w:rPr>
            </w:pPr>
            <w:r w:rsidRPr="00216DF7">
              <w:rPr>
                <w:rFonts w:ascii="Times New Roman" w:eastAsia="Calibri" w:hAnsi="Times New Roman"/>
              </w:rPr>
              <w:t>УК-1; ОПК-7;</w:t>
            </w:r>
          </w:p>
          <w:p w14:paraId="511AB3AB" w14:textId="77777777" w:rsidR="007C303E" w:rsidRPr="00216DF7" w:rsidRDefault="007C303E" w:rsidP="008257B3">
            <w:pPr>
              <w:rPr>
                <w:rFonts w:ascii="Times New Roman" w:eastAsia="Calibri" w:hAnsi="Times New Roman"/>
              </w:rPr>
            </w:pPr>
            <w:r w:rsidRPr="00216DF7">
              <w:rPr>
                <w:rFonts w:ascii="Times New Roman" w:eastAsia="Calibri" w:hAnsi="Times New Roman"/>
              </w:rPr>
              <w:t>ПК-2; ПК-10</w:t>
            </w:r>
          </w:p>
        </w:tc>
        <w:tc>
          <w:tcPr>
            <w:tcW w:w="3264" w:type="dxa"/>
          </w:tcPr>
          <w:p w14:paraId="086B8070"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b/>
              </w:rPr>
              <w:t xml:space="preserve">Раздел 3.  </w:t>
            </w:r>
            <w:r w:rsidRPr="00216DF7">
              <w:rPr>
                <w:rFonts w:ascii="Times New Roman" w:eastAsia="Times New Roman" w:hAnsi="Times New Roman"/>
                <w:lang w:eastAsia="ru-RU"/>
              </w:rPr>
              <w:t>Корпусная лингвистика</w:t>
            </w:r>
          </w:p>
        </w:tc>
        <w:tc>
          <w:tcPr>
            <w:tcW w:w="4420" w:type="dxa"/>
          </w:tcPr>
          <w:p w14:paraId="1F2B0FF2" w14:textId="77777777" w:rsidR="007C303E" w:rsidRPr="00216DF7" w:rsidRDefault="007C303E" w:rsidP="00214551">
            <w:pPr>
              <w:rPr>
                <w:rFonts w:ascii="Times New Roman" w:eastAsia="Calibri" w:hAnsi="Times New Roman"/>
              </w:rPr>
            </w:pPr>
          </w:p>
        </w:tc>
      </w:tr>
      <w:tr w:rsidR="007C303E" w:rsidRPr="00214551" w14:paraId="01573F31" w14:textId="77777777" w:rsidTr="00DC5750">
        <w:trPr>
          <w:trHeight w:val="168"/>
        </w:trPr>
        <w:tc>
          <w:tcPr>
            <w:tcW w:w="1661" w:type="dxa"/>
          </w:tcPr>
          <w:p w14:paraId="38B2BEFC" w14:textId="77777777" w:rsidR="007C303E" w:rsidRPr="00216DF7" w:rsidRDefault="007C303E" w:rsidP="00214551">
            <w:pPr>
              <w:rPr>
                <w:rFonts w:ascii="Times New Roman" w:eastAsia="Calibri" w:hAnsi="Times New Roman"/>
              </w:rPr>
            </w:pPr>
          </w:p>
        </w:tc>
        <w:tc>
          <w:tcPr>
            <w:tcW w:w="3264" w:type="dxa"/>
          </w:tcPr>
          <w:p w14:paraId="3C55ADF4"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3.1. </w:t>
            </w:r>
            <w:r w:rsidRPr="00216DF7">
              <w:rPr>
                <w:rFonts w:ascii="Times New Roman" w:eastAsia="Times New Roman" w:hAnsi="Times New Roman"/>
                <w:lang w:eastAsia="ru-RU"/>
              </w:rPr>
              <w:t>Теория и методы корпусной лингвистики</w:t>
            </w:r>
          </w:p>
        </w:tc>
        <w:tc>
          <w:tcPr>
            <w:tcW w:w="4420" w:type="dxa"/>
          </w:tcPr>
          <w:p w14:paraId="3DFF2C67"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Объект и предмет корпусной лингвистики;</w:t>
            </w:r>
            <w:r w:rsidRPr="00216DF7">
              <w:t xml:space="preserve"> </w:t>
            </w:r>
            <w:r w:rsidRPr="00216DF7">
              <w:rPr>
                <w:rFonts w:ascii="Times New Roman" w:eastAsia="Calibri" w:hAnsi="Times New Roman"/>
              </w:rPr>
              <w:t>История корпусной лингвистики;</w:t>
            </w:r>
            <w:r w:rsidRPr="00216DF7">
              <w:t xml:space="preserve"> </w:t>
            </w:r>
            <w:r w:rsidRPr="00216DF7">
              <w:rPr>
                <w:rFonts w:ascii="Times New Roman" w:eastAsia="Calibri" w:hAnsi="Times New Roman"/>
              </w:rPr>
              <w:t>Современные корпусы английского языка; Конкорданс</w:t>
            </w:r>
          </w:p>
        </w:tc>
      </w:tr>
      <w:tr w:rsidR="007C303E" w:rsidRPr="00214551" w14:paraId="48BCEB40" w14:textId="77777777" w:rsidTr="001D016A">
        <w:trPr>
          <w:trHeight w:val="300"/>
        </w:trPr>
        <w:tc>
          <w:tcPr>
            <w:tcW w:w="1661" w:type="dxa"/>
          </w:tcPr>
          <w:p w14:paraId="0B1FF121" w14:textId="77777777" w:rsidR="007C303E" w:rsidRPr="00216DF7" w:rsidRDefault="007C303E" w:rsidP="008257B3">
            <w:pPr>
              <w:rPr>
                <w:rFonts w:ascii="Times New Roman" w:eastAsia="Calibri" w:hAnsi="Times New Roman"/>
              </w:rPr>
            </w:pPr>
            <w:r w:rsidRPr="00216DF7">
              <w:rPr>
                <w:rFonts w:ascii="Times New Roman" w:eastAsia="Calibri" w:hAnsi="Times New Roman"/>
              </w:rPr>
              <w:t>УК-1; ОПК-7;</w:t>
            </w:r>
          </w:p>
          <w:p w14:paraId="6372268D" w14:textId="77777777" w:rsidR="007C303E" w:rsidRPr="00216DF7" w:rsidRDefault="007C303E" w:rsidP="008257B3">
            <w:pPr>
              <w:rPr>
                <w:rFonts w:ascii="Times New Roman" w:eastAsia="Calibri" w:hAnsi="Times New Roman"/>
              </w:rPr>
            </w:pPr>
            <w:r w:rsidRPr="00216DF7">
              <w:rPr>
                <w:rFonts w:ascii="Times New Roman" w:eastAsia="Calibri" w:hAnsi="Times New Roman"/>
              </w:rPr>
              <w:t>ПК-2; ПК-10</w:t>
            </w:r>
          </w:p>
        </w:tc>
        <w:tc>
          <w:tcPr>
            <w:tcW w:w="3264" w:type="dxa"/>
          </w:tcPr>
          <w:p w14:paraId="2D3DD0F8" w14:textId="77777777" w:rsidR="007C303E" w:rsidRPr="00216DF7" w:rsidRDefault="007C303E" w:rsidP="00214551">
            <w:pPr>
              <w:rPr>
                <w:rFonts w:ascii="Times New Roman" w:eastAsia="Calibri" w:hAnsi="Times New Roman"/>
              </w:rPr>
            </w:pPr>
            <w:r w:rsidRPr="00216DF7">
              <w:rPr>
                <w:rFonts w:ascii="Times New Roman" w:eastAsia="Calibri" w:hAnsi="Times New Roman"/>
                <w:b/>
              </w:rPr>
              <w:t xml:space="preserve">Раздел 4.  </w:t>
            </w:r>
            <w:r w:rsidRPr="00216DF7">
              <w:rPr>
                <w:rFonts w:ascii="Times New Roman" w:eastAsia="Times New Roman" w:hAnsi="Times New Roman"/>
                <w:lang w:eastAsia="ru-RU"/>
              </w:rPr>
              <w:t>Прикладная лингвистика</w:t>
            </w:r>
          </w:p>
          <w:p w14:paraId="37867EE1" w14:textId="77777777" w:rsidR="007C303E" w:rsidRPr="00216DF7" w:rsidRDefault="007C303E" w:rsidP="00214551">
            <w:pPr>
              <w:rPr>
                <w:rFonts w:ascii="Times New Roman" w:eastAsia="Calibri" w:hAnsi="Times New Roman"/>
              </w:rPr>
            </w:pPr>
          </w:p>
        </w:tc>
        <w:tc>
          <w:tcPr>
            <w:tcW w:w="4420" w:type="dxa"/>
          </w:tcPr>
          <w:p w14:paraId="3DBE4DD6"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Основные направления прикладной лингвистики, связанные с изучением языка</w:t>
            </w:r>
          </w:p>
        </w:tc>
      </w:tr>
      <w:tr w:rsidR="007C303E" w:rsidRPr="00214551" w14:paraId="49EC419E" w14:textId="77777777" w:rsidTr="001D016A">
        <w:trPr>
          <w:trHeight w:val="336"/>
        </w:trPr>
        <w:tc>
          <w:tcPr>
            <w:tcW w:w="1661" w:type="dxa"/>
          </w:tcPr>
          <w:p w14:paraId="1299CE4B" w14:textId="77777777" w:rsidR="007C303E" w:rsidRPr="00216DF7" w:rsidRDefault="007C303E" w:rsidP="00214551">
            <w:pPr>
              <w:rPr>
                <w:rFonts w:ascii="Times New Roman" w:eastAsia="Calibri" w:hAnsi="Times New Roman"/>
              </w:rPr>
            </w:pPr>
          </w:p>
        </w:tc>
        <w:tc>
          <w:tcPr>
            <w:tcW w:w="3264" w:type="dxa"/>
          </w:tcPr>
          <w:p w14:paraId="318BD722" w14:textId="77777777" w:rsidR="007C303E" w:rsidRPr="00216DF7" w:rsidRDefault="007C303E" w:rsidP="00214551">
            <w:pPr>
              <w:rPr>
                <w:rFonts w:ascii="Times New Roman" w:eastAsia="Calibri" w:hAnsi="Times New Roman"/>
              </w:rPr>
            </w:pPr>
            <w:r w:rsidRPr="00216DF7">
              <w:rPr>
                <w:rFonts w:ascii="Times New Roman" w:eastAsia="Calibri" w:hAnsi="Times New Roman"/>
              </w:rPr>
              <w:t>Тема 4.1. Разделы прикладной лингвистики</w:t>
            </w:r>
          </w:p>
          <w:p w14:paraId="5CC8FC8E" w14:textId="77777777" w:rsidR="007C303E" w:rsidRPr="00216DF7" w:rsidRDefault="007C303E" w:rsidP="00214551">
            <w:pPr>
              <w:rPr>
                <w:rFonts w:ascii="Times New Roman" w:eastAsia="Calibri" w:hAnsi="Times New Roman"/>
              </w:rPr>
            </w:pPr>
          </w:p>
        </w:tc>
        <w:tc>
          <w:tcPr>
            <w:tcW w:w="4420" w:type="dxa"/>
          </w:tcPr>
          <w:p w14:paraId="258DBF2F" w14:textId="77777777" w:rsidR="007C303E" w:rsidRPr="00216DF7" w:rsidRDefault="007C303E" w:rsidP="00214551">
            <w:pPr>
              <w:rPr>
                <w:rFonts w:ascii="Times New Roman" w:eastAsia="Calibri" w:hAnsi="Times New Roman"/>
              </w:rPr>
            </w:pPr>
            <w:r w:rsidRPr="00216DF7">
              <w:rPr>
                <w:rFonts w:ascii="Times New Roman" w:eastAsia="Calibri" w:hAnsi="Times New Roman"/>
              </w:rPr>
              <w:t>Метод классификации; Метод моделирования;</w:t>
            </w:r>
            <w:r w:rsidRPr="00216DF7">
              <w:t xml:space="preserve"> </w:t>
            </w:r>
            <w:r w:rsidRPr="00216DF7">
              <w:rPr>
                <w:rFonts w:ascii="Times New Roman" w:hAnsi="Times New Roman"/>
              </w:rPr>
              <w:t>Основные направления прикладной лингвистики, связанные с практическими приложениями</w:t>
            </w:r>
          </w:p>
        </w:tc>
      </w:tr>
      <w:tr w:rsidR="007C303E" w:rsidRPr="00214551" w14:paraId="20300793" w14:textId="77777777" w:rsidTr="001D016A">
        <w:trPr>
          <w:trHeight w:val="264"/>
        </w:trPr>
        <w:tc>
          <w:tcPr>
            <w:tcW w:w="1661" w:type="dxa"/>
          </w:tcPr>
          <w:p w14:paraId="079E388C" w14:textId="77777777" w:rsidR="007C303E" w:rsidRPr="00216DF7" w:rsidRDefault="007C303E" w:rsidP="000C54B5">
            <w:pPr>
              <w:rPr>
                <w:rFonts w:ascii="Times New Roman" w:eastAsia="Calibri" w:hAnsi="Times New Roman"/>
              </w:rPr>
            </w:pPr>
            <w:r w:rsidRPr="00216DF7">
              <w:rPr>
                <w:rFonts w:ascii="Times New Roman" w:eastAsia="Calibri" w:hAnsi="Times New Roman"/>
              </w:rPr>
              <w:lastRenderedPageBreak/>
              <w:t>УК-1; ОПК-7;</w:t>
            </w:r>
          </w:p>
          <w:p w14:paraId="5BEC06C9" w14:textId="77777777" w:rsidR="007C303E" w:rsidRPr="00216DF7" w:rsidRDefault="007C303E" w:rsidP="000C54B5">
            <w:pPr>
              <w:rPr>
                <w:rFonts w:ascii="Times New Roman" w:eastAsia="Calibri" w:hAnsi="Times New Roman"/>
              </w:rPr>
            </w:pPr>
            <w:r w:rsidRPr="00216DF7">
              <w:rPr>
                <w:rFonts w:ascii="Times New Roman" w:eastAsia="Calibri" w:hAnsi="Times New Roman"/>
              </w:rPr>
              <w:t>ПК-2; ПК-10</w:t>
            </w:r>
          </w:p>
        </w:tc>
        <w:tc>
          <w:tcPr>
            <w:tcW w:w="3264" w:type="dxa"/>
          </w:tcPr>
          <w:p w14:paraId="08CD2224" w14:textId="77777777" w:rsidR="007C303E" w:rsidRPr="00216DF7" w:rsidRDefault="007C303E" w:rsidP="000C54B5">
            <w:pPr>
              <w:ind w:hanging="6"/>
              <w:rPr>
                <w:rFonts w:ascii="Times New Roman" w:eastAsia="Times New Roman" w:hAnsi="Times New Roman"/>
                <w:lang w:eastAsia="ru-RU"/>
              </w:rPr>
            </w:pPr>
            <w:r w:rsidRPr="00216DF7">
              <w:rPr>
                <w:rFonts w:ascii="Times New Roman" w:eastAsia="Calibri" w:hAnsi="Times New Roman"/>
                <w:b/>
                <w:bCs/>
              </w:rPr>
              <w:t>Раздел 5.</w:t>
            </w:r>
            <w:r w:rsidRPr="00216DF7">
              <w:rPr>
                <w:rFonts w:ascii="Times New Roman" w:eastAsia="Calibri" w:hAnsi="Times New Roman"/>
              </w:rPr>
              <w:t xml:space="preserve"> </w:t>
            </w:r>
            <w:r w:rsidRPr="00216DF7">
              <w:rPr>
                <w:rFonts w:ascii="Times New Roman" w:eastAsia="Times New Roman" w:hAnsi="Times New Roman"/>
                <w:lang w:eastAsia="ru-RU"/>
              </w:rPr>
              <w:t>Лингвокультурология: основные проблемы и</w:t>
            </w:r>
          </w:p>
          <w:p w14:paraId="40A37FBE" w14:textId="77777777" w:rsidR="007C303E" w:rsidRPr="00216DF7" w:rsidRDefault="007C303E" w:rsidP="000C54B5">
            <w:pPr>
              <w:ind w:hanging="6"/>
              <w:rPr>
                <w:rFonts w:ascii="Times New Roman" w:eastAsia="Times New Roman" w:hAnsi="Times New Roman"/>
                <w:lang w:eastAsia="ru-RU"/>
              </w:rPr>
            </w:pPr>
            <w:r w:rsidRPr="00216DF7">
              <w:rPr>
                <w:rFonts w:ascii="Times New Roman" w:eastAsia="Times New Roman" w:hAnsi="Times New Roman"/>
                <w:lang w:eastAsia="ru-RU"/>
              </w:rPr>
              <w:t>перспективы</w:t>
            </w:r>
          </w:p>
          <w:p w14:paraId="5B686C7F" w14:textId="77777777" w:rsidR="007C303E" w:rsidRPr="00216DF7" w:rsidRDefault="007C303E" w:rsidP="000C54B5">
            <w:pPr>
              <w:ind w:hanging="6"/>
              <w:rPr>
                <w:rFonts w:ascii="Times New Roman" w:eastAsia="Times New Roman" w:hAnsi="Times New Roman"/>
                <w:lang w:eastAsia="ru-RU"/>
              </w:rPr>
            </w:pPr>
            <w:r w:rsidRPr="00216DF7">
              <w:rPr>
                <w:rFonts w:ascii="Times New Roman" w:eastAsia="Times New Roman" w:hAnsi="Times New Roman"/>
                <w:lang w:eastAsia="ru-RU"/>
              </w:rPr>
              <w:t>развития лингвистики.</w:t>
            </w:r>
          </w:p>
          <w:p w14:paraId="5017211F" w14:textId="77777777" w:rsidR="007C303E" w:rsidRPr="00216DF7" w:rsidRDefault="007C303E" w:rsidP="00214551">
            <w:pPr>
              <w:rPr>
                <w:rFonts w:ascii="Times New Roman" w:eastAsia="Calibri" w:hAnsi="Times New Roman"/>
              </w:rPr>
            </w:pPr>
          </w:p>
        </w:tc>
        <w:tc>
          <w:tcPr>
            <w:tcW w:w="4420" w:type="dxa"/>
          </w:tcPr>
          <w:p w14:paraId="225E8C10" w14:textId="77777777" w:rsidR="007C303E" w:rsidRPr="00216DF7" w:rsidRDefault="007C303E" w:rsidP="00214551">
            <w:pPr>
              <w:rPr>
                <w:rFonts w:ascii="Times New Roman" w:eastAsia="Calibri" w:hAnsi="Times New Roman"/>
              </w:rPr>
            </w:pPr>
            <w:r w:rsidRPr="00216DF7">
              <w:rPr>
                <w:rFonts w:ascii="Times New Roman" w:eastAsia="Calibri" w:hAnsi="Times New Roman"/>
              </w:rPr>
              <w:t>Лингвокультурология: основные проблемы и перспективы развития. Когнитивизм как общенаучное направление: общие принципы когнитивных исследований. Роль когнитивного направления в современной мировой лингвистике. Язык как объект когнитивной лингвистики: соотношение языка и мышления, язык как способ познания (Дж. Лакофф, Ч. Филлмор). Понятие концепта, языковой и концептуальной картин мира (А.Н. Баранов, Е.С. Кубрякова, Е.В. Рахилина и др.). Концепт и слово. Изучение языка в его неразрывной связи с культурой − основа современных ингвокультурологических исследований. Лингвокультурология как «гуманитарная дисциплина, изучающая воплощённую в живой национальный язык и проявляющуюся в языковых процессах материальную и духовную культуру» (В.А. Маслова), «целостное теоретико-описательное исследование объектов как функционирующей системы культурных ценностей, отражённых в языке, контрастивный анализ лингвокультурологических сфер разных языков (народов) на основании теории лингвистической относительности» (гипотеза Сепира − Уорфа). Рассмотрение особенностей национальной картины мира и языкового сознания носителей как некоего «ментально-лингвального комплекса» (В.В. Красных).</w:t>
            </w:r>
          </w:p>
        </w:tc>
      </w:tr>
      <w:tr w:rsidR="007C303E" w:rsidRPr="00214551" w14:paraId="42BC7C05" w14:textId="77777777" w:rsidTr="001D016A">
        <w:trPr>
          <w:trHeight w:val="144"/>
        </w:trPr>
        <w:tc>
          <w:tcPr>
            <w:tcW w:w="1661" w:type="dxa"/>
          </w:tcPr>
          <w:p w14:paraId="6D9F49FF" w14:textId="77777777" w:rsidR="007C303E" w:rsidRPr="00216DF7" w:rsidRDefault="007C303E" w:rsidP="00214551">
            <w:pPr>
              <w:rPr>
                <w:rFonts w:ascii="Times New Roman" w:eastAsia="Calibri" w:hAnsi="Times New Roman"/>
              </w:rPr>
            </w:pPr>
          </w:p>
        </w:tc>
        <w:tc>
          <w:tcPr>
            <w:tcW w:w="3264" w:type="dxa"/>
          </w:tcPr>
          <w:p w14:paraId="12E6B34D"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5.1. Когнитивизм как общенаучное направление: общие принципы когнитивных исследований. </w:t>
            </w:r>
          </w:p>
        </w:tc>
        <w:tc>
          <w:tcPr>
            <w:tcW w:w="4420" w:type="dxa"/>
          </w:tcPr>
          <w:p w14:paraId="37794799" w14:textId="77777777" w:rsidR="007C303E" w:rsidRPr="00216DF7" w:rsidRDefault="007C303E" w:rsidP="00214551">
            <w:pPr>
              <w:rPr>
                <w:rFonts w:ascii="Times New Roman" w:eastAsia="Calibri" w:hAnsi="Times New Roman"/>
              </w:rPr>
            </w:pPr>
            <w:r w:rsidRPr="00216DF7">
              <w:rPr>
                <w:rFonts w:ascii="Times New Roman" w:eastAsia="Calibri" w:hAnsi="Times New Roman"/>
              </w:rPr>
              <w:t>Роль когнитивного направления в современной мировой лингвистике. Язык как объект когнитивной лингвистики: соотношение языка и мышления, язык как способ познания (Дж. Лакофф, Ч. Филлмор).</w:t>
            </w:r>
          </w:p>
        </w:tc>
      </w:tr>
      <w:tr w:rsidR="007C303E" w:rsidRPr="00214551" w14:paraId="19B988B2" w14:textId="77777777" w:rsidTr="001D016A">
        <w:trPr>
          <w:trHeight w:val="108"/>
        </w:trPr>
        <w:tc>
          <w:tcPr>
            <w:tcW w:w="1661" w:type="dxa"/>
          </w:tcPr>
          <w:p w14:paraId="53EE9193" w14:textId="77777777" w:rsidR="007C303E" w:rsidRPr="00216DF7" w:rsidRDefault="007C303E" w:rsidP="00EB475F">
            <w:pPr>
              <w:rPr>
                <w:rFonts w:ascii="Times New Roman" w:eastAsia="Calibri" w:hAnsi="Times New Roman"/>
              </w:rPr>
            </w:pPr>
            <w:r w:rsidRPr="00216DF7">
              <w:rPr>
                <w:rFonts w:ascii="Times New Roman" w:eastAsia="Calibri" w:hAnsi="Times New Roman"/>
              </w:rPr>
              <w:t>УК-1; ОПК-7;</w:t>
            </w:r>
          </w:p>
          <w:p w14:paraId="0253925E" w14:textId="77777777" w:rsidR="007C303E" w:rsidRPr="00216DF7" w:rsidRDefault="007C303E" w:rsidP="00EB475F">
            <w:pPr>
              <w:rPr>
                <w:rFonts w:ascii="Times New Roman" w:eastAsia="Calibri" w:hAnsi="Times New Roman"/>
              </w:rPr>
            </w:pPr>
            <w:r w:rsidRPr="00216DF7">
              <w:rPr>
                <w:rFonts w:ascii="Times New Roman" w:eastAsia="Calibri" w:hAnsi="Times New Roman"/>
              </w:rPr>
              <w:t>ПК-2; ПК-10</w:t>
            </w:r>
          </w:p>
        </w:tc>
        <w:tc>
          <w:tcPr>
            <w:tcW w:w="3264" w:type="dxa"/>
          </w:tcPr>
          <w:p w14:paraId="5B22CB15" w14:textId="77777777" w:rsidR="007C303E" w:rsidRPr="00216DF7" w:rsidRDefault="007C303E" w:rsidP="00457DF6">
            <w:pPr>
              <w:rPr>
                <w:rFonts w:ascii="Times New Roman" w:eastAsia="Calibri" w:hAnsi="Times New Roman"/>
              </w:rPr>
            </w:pPr>
            <w:r w:rsidRPr="00216DF7">
              <w:rPr>
                <w:rFonts w:ascii="Times New Roman" w:eastAsia="Calibri" w:hAnsi="Times New Roman"/>
                <w:b/>
                <w:bCs/>
              </w:rPr>
              <w:t>Раздел 6.</w:t>
            </w:r>
            <w:r w:rsidRPr="00216DF7">
              <w:rPr>
                <w:rFonts w:ascii="Times New Roman" w:eastAsia="Calibri" w:hAnsi="Times New Roman"/>
              </w:rPr>
              <w:t xml:space="preserve"> Суггестивная</w:t>
            </w:r>
          </w:p>
          <w:p w14:paraId="60D5C18A" w14:textId="77777777" w:rsidR="007C303E" w:rsidRPr="00216DF7" w:rsidRDefault="007C303E" w:rsidP="00457DF6">
            <w:pPr>
              <w:rPr>
                <w:rFonts w:ascii="Times New Roman" w:eastAsia="Calibri" w:hAnsi="Times New Roman"/>
              </w:rPr>
            </w:pPr>
            <w:r w:rsidRPr="00216DF7">
              <w:rPr>
                <w:rFonts w:ascii="Times New Roman" w:eastAsia="Calibri" w:hAnsi="Times New Roman"/>
              </w:rPr>
              <w:t>лингвистика:</w:t>
            </w:r>
          </w:p>
          <w:p w14:paraId="036EC4F8" w14:textId="77777777" w:rsidR="007C303E" w:rsidRPr="00216DF7" w:rsidRDefault="007C303E" w:rsidP="00457DF6">
            <w:pPr>
              <w:rPr>
                <w:rFonts w:ascii="Times New Roman" w:eastAsia="Calibri" w:hAnsi="Times New Roman"/>
              </w:rPr>
            </w:pPr>
            <w:r w:rsidRPr="00216DF7">
              <w:rPr>
                <w:rFonts w:ascii="Times New Roman" w:eastAsia="Calibri" w:hAnsi="Times New Roman"/>
              </w:rPr>
              <w:t>круг актуальных вопросов</w:t>
            </w:r>
          </w:p>
        </w:tc>
        <w:tc>
          <w:tcPr>
            <w:tcW w:w="4420" w:type="dxa"/>
          </w:tcPr>
          <w:p w14:paraId="4B871EE8"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Суггестивная лингвистика: круг актуальных вопросов. Психолингвистика как наука, изучающая взаимоотношения языка, мышления и сознания. Из истории возникновения. Описание речевых сообщений на основе изучения механизмов порождения и восприятия речи (концепция А.А. Залевской). Анализ развития языка в свете теории онтогенеза (Л.С. Выготский, Н.И. Жинкин, Д.Б. Эльконин). Функции речевой деятельности. Лингвистический и психолингвистический эксперименты в исследовании процессов производства и восприятия речи. 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Метод </w:t>
            </w:r>
            <w:r w:rsidRPr="00216DF7">
              <w:rPr>
                <w:rFonts w:ascii="Times New Roman" w:eastAsia="Calibri" w:hAnsi="Times New Roman"/>
              </w:rPr>
              <w:lastRenderedPageBreak/>
              <w:t>вербальной мифологизации (И. Черепанова) и его реализация в разных сферах жизнедеятельности человека.</w:t>
            </w:r>
          </w:p>
        </w:tc>
      </w:tr>
      <w:tr w:rsidR="007C303E" w:rsidRPr="00214551" w14:paraId="3421AEA6" w14:textId="77777777" w:rsidTr="000A18BD">
        <w:trPr>
          <w:trHeight w:val="2256"/>
        </w:trPr>
        <w:tc>
          <w:tcPr>
            <w:tcW w:w="1661" w:type="dxa"/>
          </w:tcPr>
          <w:p w14:paraId="7DBDC30B" w14:textId="77777777" w:rsidR="007C303E" w:rsidRPr="00216DF7" w:rsidRDefault="007C303E" w:rsidP="000A18BD">
            <w:pPr>
              <w:rPr>
                <w:rFonts w:ascii="Times New Roman" w:eastAsia="Calibri" w:hAnsi="Times New Roman"/>
              </w:rPr>
            </w:pPr>
          </w:p>
        </w:tc>
        <w:tc>
          <w:tcPr>
            <w:tcW w:w="3264" w:type="dxa"/>
          </w:tcPr>
          <w:p w14:paraId="73F0678B"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6.1. Функции речевой деятельности. Лингвистический и психолингвистический эксперименты в исследовании процессов производства и восприятия речи. </w:t>
            </w:r>
          </w:p>
        </w:tc>
        <w:tc>
          <w:tcPr>
            <w:tcW w:w="4420" w:type="dxa"/>
          </w:tcPr>
          <w:p w14:paraId="68C124B9" w14:textId="77777777" w:rsidR="007C303E" w:rsidRPr="00216DF7" w:rsidRDefault="007C303E" w:rsidP="00214551">
            <w:pPr>
              <w:rPr>
                <w:rFonts w:ascii="Times New Roman" w:eastAsia="Calibri" w:hAnsi="Times New Roman"/>
              </w:rPr>
            </w:pPr>
            <w:r w:rsidRPr="00216DF7">
              <w:rPr>
                <w:rFonts w:ascii="Times New Roman" w:eastAsia="Calibri" w:hAnsi="Times New Roman"/>
              </w:rPr>
              <w:t>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Метод вербальной мифологизации (И. Черепанова) и его реализация в разных сферах жизнедеятельности человека.</w:t>
            </w:r>
          </w:p>
          <w:p w14:paraId="54AAB655" w14:textId="77777777" w:rsidR="007C303E" w:rsidRPr="00216DF7" w:rsidRDefault="007C303E" w:rsidP="00214551">
            <w:pPr>
              <w:rPr>
                <w:rFonts w:ascii="Times New Roman" w:eastAsia="Calibri" w:hAnsi="Times New Roman"/>
              </w:rPr>
            </w:pPr>
          </w:p>
        </w:tc>
      </w:tr>
      <w:tr w:rsidR="007C303E" w:rsidRPr="00214551" w14:paraId="37FA61B4" w14:textId="77777777" w:rsidTr="000A18BD">
        <w:trPr>
          <w:trHeight w:val="420"/>
        </w:trPr>
        <w:tc>
          <w:tcPr>
            <w:tcW w:w="1661" w:type="dxa"/>
            <w:vMerge w:val="restart"/>
          </w:tcPr>
          <w:p w14:paraId="0B35F2FF" w14:textId="77777777" w:rsidR="007C303E" w:rsidRPr="00216DF7" w:rsidRDefault="007C303E" w:rsidP="000A18BD">
            <w:pPr>
              <w:rPr>
                <w:rFonts w:ascii="Times New Roman" w:eastAsia="Calibri" w:hAnsi="Times New Roman"/>
              </w:rPr>
            </w:pPr>
            <w:r w:rsidRPr="00216DF7">
              <w:rPr>
                <w:rFonts w:ascii="Times New Roman" w:eastAsia="Calibri" w:hAnsi="Times New Roman"/>
              </w:rPr>
              <w:t>УК-1; ОПК-7;</w:t>
            </w:r>
          </w:p>
          <w:p w14:paraId="2FB7C833" w14:textId="77777777" w:rsidR="007C303E" w:rsidRPr="00216DF7" w:rsidRDefault="007C303E" w:rsidP="000A18BD">
            <w:pPr>
              <w:rPr>
                <w:rFonts w:ascii="Times New Roman" w:eastAsia="Calibri" w:hAnsi="Times New Roman"/>
              </w:rPr>
            </w:pPr>
            <w:r w:rsidRPr="00216DF7">
              <w:rPr>
                <w:rFonts w:ascii="Times New Roman" w:eastAsia="Calibri" w:hAnsi="Times New Roman"/>
              </w:rPr>
              <w:t>ПК-2; ПК-10</w:t>
            </w:r>
          </w:p>
        </w:tc>
        <w:tc>
          <w:tcPr>
            <w:tcW w:w="3264" w:type="dxa"/>
          </w:tcPr>
          <w:p w14:paraId="388822C5" w14:textId="77777777" w:rsidR="007C303E" w:rsidRPr="00216DF7" w:rsidRDefault="007C303E" w:rsidP="00214551">
            <w:pPr>
              <w:rPr>
                <w:rFonts w:ascii="Times New Roman" w:eastAsia="Calibri" w:hAnsi="Times New Roman"/>
                <w:b/>
                <w:bCs/>
              </w:rPr>
            </w:pPr>
            <w:r w:rsidRPr="00216DF7">
              <w:rPr>
                <w:rFonts w:ascii="Times New Roman" w:eastAsia="Calibri" w:hAnsi="Times New Roman"/>
                <w:b/>
                <w:bCs/>
              </w:rPr>
              <w:t xml:space="preserve">Раздел 7. </w:t>
            </w:r>
            <w:r w:rsidRPr="00216DF7">
              <w:rPr>
                <w:rFonts w:ascii="Times New Roman" w:eastAsia="Times New Roman" w:hAnsi="Times New Roman"/>
                <w:lang w:eastAsia="ru-RU"/>
              </w:rPr>
              <w:t>Социолингвистика</w:t>
            </w:r>
          </w:p>
        </w:tc>
        <w:tc>
          <w:tcPr>
            <w:tcW w:w="4420" w:type="dxa"/>
          </w:tcPr>
          <w:p w14:paraId="59AABC07"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Основные разделы социолингвистики, билингвизм, языковая ситуация</w:t>
            </w:r>
          </w:p>
          <w:p w14:paraId="05FC37EE" w14:textId="77777777" w:rsidR="007C303E" w:rsidRPr="00216DF7" w:rsidRDefault="007C303E" w:rsidP="00214551">
            <w:pPr>
              <w:rPr>
                <w:rFonts w:ascii="Times New Roman" w:eastAsia="Calibri" w:hAnsi="Times New Roman"/>
              </w:rPr>
            </w:pPr>
          </w:p>
        </w:tc>
      </w:tr>
      <w:tr w:rsidR="007C303E" w:rsidRPr="00214551" w14:paraId="034D1F40" w14:textId="77777777" w:rsidTr="00262505">
        <w:trPr>
          <w:trHeight w:val="1272"/>
        </w:trPr>
        <w:tc>
          <w:tcPr>
            <w:tcW w:w="1661" w:type="dxa"/>
            <w:vMerge/>
          </w:tcPr>
          <w:p w14:paraId="1B8311BB" w14:textId="77777777" w:rsidR="007C303E" w:rsidRPr="00216DF7" w:rsidRDefault="007C303E" w:rsidP="000A18BD">
            <w:pPr>
              <w:rPr>
                <w:rFonts w:ascii="Times New Roman" w:eastAsia="Calibri" w:hAnsi="Times New Roman"/>
              </w:rPr>
            </w:pPr>
          </w:p>
        </w:tc>
        <w:tc>
          <w:tcPr>
            <w:tcW w:w="3264" w:type="dxa"/>
          </w:tcPr>
          <w:p w14:paraId="0E4BF686" w14:textId="77777777" w:rsidR="007C303E" w:rsidRPr="00216DF7" w:rsidRDefault="007C303E" w:rsidP="00214551">
            <w:pPr>
              <w:rPr>
                <w:rFonts w:ascii="Times New Roman" w:eastAsia="Calibri" w:hAnsi="Times New Roman"/>
              </w:rPr>
            </w:pPr>
            <w:r w:rsidRPr="00216DF7">
              <w:rPr>
                <w:rFonts w:ascii="Times New Roman" w:eastAsia="Calibri" w:hAnsi="Times New Roman"/>
              </w:rPr>
              <w:t>Тема 7.1.</w:t>
            </w:r>
            <w:r w:rsidRPr="00216DF7">
              <w:t xml:space="preserve"> </w:t>
            </w:r>
            <w:r w:rsidRPr="00216DF7">
              <w:rPr>
                <w:rFonts w:ascii="Times New Roman" w:hAnsi="Times New Roman"/>
              </w:rPr>
              <w:t>Основные разделы социолингвистики,</w:t>
            </w:r>
            <w:r w:rsidRPr="00216DF7">
              <w:t xml:space="preserve"> Б</w:t>
            </w:r>
            <w:r w:rsidRPr="00216DF7">
              <w:rPr>
                <w:rFonts w:ascii="Times New Roman" w:eastAsia="Calibri" w:hAnsi="Times New Roman"/>
              </w:rPr>
              <w:t>илингвизм, языковая ситуация</w:t>
            </w:r>
          </w:p>
          <w:p w14:paraId="133D2004" w14:textId="77777777" w:rsidR="007C303E" w:rsidRPr="00216DF7" w:rsidRDefault="007C303E" w:rsidP="00214551">
            <w:pPr>
              <w:rPr>
                <w:rFonts w:ascii="Times New Roman" w:eastAsia="Calibri" w:hAnsi="Times New Roman"/>
              </w:rPr>
            </w:pPr>
          </w:p>
        </w:tc>
        <w:tc>
          <w:tcPr>
            <w:tcW w:w="4420" w:type="dxa"/>
          </w:tcPr>
          <w:p w14:paraId="2B01E8CF" w14:textId="77777777" w:rsidR="007C303E" w:rsidRPr="00216DF7" w:rsidRDefault="007C303E" w:rsidP="00214551">
            <w:pPr>
              <w:rPr>
                <w:rFonts w:ascii="Times New Roman" w:eastAsia="Calibri" w:hAnsi="Times New Roman"/>
              </w:rPr>
            </w:pPr>
            <w:r w:rsidRPr="00216DF7">
              <w:rPr>
                <w:rFonts w:ascii="Times New Roman" w:eastAsia="Calibri" w:hAnsi="Times New Roman"/>
              </w:rPr>
              <w:t>Специфика социолингвистики как научной дисциплины - междисциплинарность</w:t>
            </w:r>
          </w:p>
        </w:tc>
      </w:tr>
      <w:tr w:rsidR="007C303E" w:rsidRPr="00214551" w14:paraId="7C263F93" w14:textId="77777777" w:rsidTr="00262505">
        <w:trPr>
          <w:trHeight w:val="216"/>
        </w:trPr>
        <w:tc>
          <w:tcPr>
            <w:tcW w:w="1661" w:type="dxa"/>
            <w:vMerge w:val="restart"/>
          </w:tcPr>
          <w:p w14:paraId="40B489C1" w14:textId="77777777" w:rsidR="007C303E" w:rsidRPr="00216DF7" w:rsidRDefault="007C303E" w:rsidP="00262505">
            <w:pPr>
              <w:rPr>
                <w:rFonts w:ascii="Times New Roman" w:eastAsia="Calibri" w:hAnsi="Times New Roman"/>
              </w:rPr>
            </w:pPr>
            <w:r w:rsidRPr="00216DF7">
              <w:rPr>
                <w:rFonts w:ascii="Times New Roman" w:eastAsia="Calibri" w:hAnsi="Times New Roman"/>
              </w:rPr>
              <w:t>УК-1; ОПК-7;</w:t>
            </w:r>
          </w:p>
          <w:p w14:paraId="69159119" w14:textId="77777777" w:rsidR="007C303E" w:rsidRPr="00216DF7" w:rsidRDefault="007C303E" w:rsidP="00262505">
            <w:pPr>
              <w:rPr>
                <w:rFonts w:ascii="Times New Roman" w:eastAsia="Calibri" w:hAnsi="Times New Roman"/>
              </w:rPr>
            </w:pPr>
            <w:r w:rsidRPr="00216DF7">
              <w:rPr>
                <w:rFonts w:ascii="Times New Roman" w:eastAsia="Calibri" w:hAnsi="Times New Roman"/>
              </w:rPr>
              <w:t>ПК-2; ПК-10</w:t>
            </w:r>
          </w:p>
        </w:tc>
        <w:tc>
          <w:tcPr>
            <w:tcW w:w="3264" w:type="dxa"/>
          </w:tcPr>
          <w:p w14:paraId="7B6C50B5" w14:textId="77777777" w:rsidR="007C303E" w:rsidRPr="00216DF7" w:rsidRDefault="007C303E" w:rsidP="00214551">
            <w:pPr>
              <w:rPr>
                <w:rFonts w:ascii="Times New Roman" w:eastAsia="Calibri" w:hAnsi="Times New Roman"/>
              </w:rPr>
            </w:pPr>
            <w:r w:rsidRPr="00216DF7">
              <w:rPr>
                <w:rFonts w:ascii="Times New Roman" w:eastAsia="Calibri" w:hAnsi="Times New Roman"/>
                <w:b/>
                <w:bCs/>
              </w:rPr>
              <w:t>Раздел 8.</w:t>
            </w:r>
            <w:r w:rsidRPr="00216DF7">
              <w:rPr>
                <w:rFonts w:ascii="Times New Roman" w:eastAsia="Times New Roman" w:hAnsi="Times New Roman"/>
                <w:lang w:eastAsia="ru-RU"/>
              </w:rPr>
              <w:t xml:space="preserve"> Психолингвистика</w:t>
            </w:r>
          </w:p>
        </w:tc>
        <w:tc>
          <w:tcPr>
            <w:tcW w:w="4420" w:type="dxa"/>
          </w:tcPr>
          <w:p w14:paraId="05612DCA" w14:textId="77777777" w:rsidR="007C303E" w:rsidRPr="00216DF7" w:rsidRDefault="007C303E" w:rsidP="00262505">
            <w:pPr>
              <w:ind w:firstLine="42"/>
              <w:rPr>
                <w:rFonts w:ascii="Times New Roman" w:eastAsia="Calibri" w:hAnsi="Times New Roman"/>
              </w:rPr>
            </w:pPr>
            <w:r w:rsidRPr="00216DF7">
              <w:rPr>
                <w:rFonts w:ascii="Times New Roman" w:eastAsia="Times New Roman" w:hAnsi="Times New Roman"/>
                <w:lang w:eastAsia="ru-RU"/>
              </w:rPr>
              <w:t>Основные разделы психолингвистики</w:t>
            </w:r>
          </w:p>
        </w:tc>
      </w:tr>
      <w:tr w:rsidR="007C303E" w:rsidRPr="00214551" w14:paraId="3B4C350E" w14:textId="77777777" w:rsidTr="00262505">
        <w:trPr>
          <w:trHeight w:val="120"/>
        </w:trPr>
        <w:tc>
          <w:tcPr>
            <w:tcW w:w="1661" w:type="dxa"/>
            <w:vMerge/>
          </w:tcPr>
          <w:p w14:paraId="6261D626" w14:textId="77777777" w:rsidR="007C303E" w:rsidRPr="00216DF7" w:rsidRDefault="007C303E" w:rsidP="000A18BD">
            <w:pPr>
              <w:rPr>
                <w:rFonts w:ascii="Times New Roman" w:eastAsia="Calibri" w:hAnsi="Times New Roman"/>
              </w:rPr>
            </w:pPr>
          </w:p>
        </w:tc>
        <w:tc>
          <w:tcPr>
            <w:tcW w:w="3264" w:type="dxa"/>
          </w:tcPr>
          <w:p w14:paraId="5E61516F"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8.1. </w:t>
            </w:r>
            <w:r w:rsidRPr="00216DF7">
              <w:rPr>
                <w:rFonts w:ascii="Times New Roman" w:eastAsia="Times New Roman" w:hAnsi="Times New Roman"/>
                <w:lang w:eastAsia="ru-RU"/>
              </w:rPr>
              <w:t>Основные разделы психолингвистики</w:t>
            </w:r>
          </w:p>
        </w:tc>
        <w:tc>
          <w:tcPr>
            <w:tcW w:w="4420" w:type="dxa"/>
          </w:tcPr>
          <w:p w14:paraId="567E032A"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Общая психолингвистика; Частные психолингвистики; Социальная психолингвистика;</w:t>
            </w:r>
            <w:r w:rsidRPr="00216DF7">
              <w:t xml:space="preserve"> </w:t>
            </w:r>
            <w:r w:rsidRPr="00216DF7">
              <w:rPr>
                <w:rFonts w:ascii="Times New Roman" w:eastAsia="Calibri" w:hAnsi="Times New Roman"/>
              </w:rPr>
              <w:t>Возрастная психолингвистика (онтолингвистика)</w:t>
            </w:r>
          </w:p>
        </w:tc>
      </w:tr>
      <w:tr w:rsidR="007C303E" w:rsidRPr="00214551" w14:paraId="49C9E3D4" w14:textId="77777777" w:rsidTr="00262505">
        <w:trPr>
          <w:trHeight w:val="168"/>
        </w:trPr>
        <w:tc>
          <w:tcPr>
            <w:tcW w:w="1661" w:type="dxa"/>
            <w:vMerge w:val="restart"/>
          </w:tcPr>
          <w:p w14:paraId="759C28E8" w14:textId="77777777" w:rsidR="007C303E" w:rsidRPr="00216DF7" w:rsidRDefault="007C303E" w:rsidP="00262505">
            <w:pPr>
              <w:rPr>
                <w:rFonts w:ascii="Times New Roman" w:eastAsia="Calibri" w:hAnsi="Times New Roman"/>
              </w:rPr>
            </w:pPr>
            <w:r w:rsidRPr="00216DF7">
              <w:rPr>
                <w:rFonts w:ascii="Times New Roman" w:eastAsia="Calibri" w:hAnsi="Times New Roman"/>
              </w:rPr>
              <w:t>УК-1; ОПК-7;</w:t>
            </w:r>
          </w:p>
          <w:p w14:paraId="02DA4FC9" w14:textId="77777777" w:rsidR="007C303E" w:rsidRPr="00216DF7" w:rsidRDefault="007C303E" w:rsidP="00262505">
            <w:pPr>
              <w:rPr>
                <w:rFonts w:ascii="Times New Roman" w:eastAsia="Calibri" w:hAnsi="Times New Roman"/>
              </w:rPr>
            </w:pPr>
            <w:r w:rsidRPr="00216DF7">
              <w:rPr>
                <w:rFonts w:ascii="Times New Roman" w:eastAsia="Calibri" w:hAnsi="Times New Roman"/>
              </w:rPr>
              <w:t>ПК-2; ПК-10</w:t>
            </w:r>
          </w:p>
        </w:tc>
        <w:tc>
          <w:tcPr>
            <w:tcW w:w="3264" w:type="dxa"/>
          </w:tcPr>
          <w:p w14:paraId="0C337D1B" w14:textId="77777777" w:rsidR="007C303E" w:rsidRPr="00216DF7" w:rsidRDefault="007C303E" w:rsidP="00214551">
            <w:pPr>
              <w:rPr>
                <w:rFonts w:ascii="Times New Roman" w:eastAsia="Calibri" w:hAnsi="Times New Roman"/>
              </w:rPr>
            </w:pPr>
            <w:r w:rsidRPr="00216DF7">
              <w:rPr>
                <w:rFonts w:ascii="Times New Roman" w:eastAsia="Calibri" w:hAnsi="Times New Roman"/>
                <w:b/>
                <w:bCs/>
              </w:rPr>
              <w:t xml:space="preserve">Раздел 9. </w:t>
            </w:r>
            <w:r w:rsidRPr="00216DF7">
              <w:rPr>
                <w:rFonts w:ascii="Times New Roman" w:eastAsia="Times New Roman" w:hAnsi="Times New Roman"/>
                <w:lang w:eastAsia="ru-RU"/>
              </w:rPr>
              <w:t>Когнитивная лингвистика</w:t>
            </w:r>
          </w:p>
        </w:tc>
        <w:tc>
          <w:tcPr>
            <w:tcW w:w="4420" w:type="dxa"/>
          </w:tcPr>
          <w:p w14:paraId="2E53394C" w14:textId="77777777" w:rsidR="007C303E" w:rsidRPr="00216DF7" w:rsidRDefault="007C303E" w:rsidP="00214551">
            <w:pPr>
              <w:rPr>
                <w:rFonts w:ascii="Times New Roman" w:eastAsia="Calibri" w:hAnsi="Times New Roman"/>
              </w:rPr>
            </w:pPr>
            <w:r w:rsidRPr="00216DF7">
              <w:rPr>
                <w:rFonts w:ascii="Times New Roman" w:eastAsia="Calibri" w:hAnsi="Times New Roman"/>
              </w:rPr>
              <w:t>Концепт, категоризация, концептуализация</w:t>
            </w:r>
          </w:p>
        </w:tc>
      </w:tr>
      <w:tr w:rsidR="007C303E" w:rsidRPr="00214551" w14:paraId="1A8DB0DE" w14:textId="77777777" w:rsidTr="00A32057">
        <w:trPr>
          <w:trHeight w:val="936"/>
        </w:trPr>
        <w:tc>
          <w:tcPr>
            <w:tcW w:w="1661" w:type="dxa"/>
            <w:vMerge/>
          </w:tcPr>
          <w:p w14:paraId="613614B1" w14:textId="77777777" w:rsidR="007C303E" w:rsidRPr="00216DF7" w:rsidRDefault="007C303E" w:rsidP="000A18BD">
            <w:pPr>
              <w:rPr>
                <w:rFonts w:ascii="Times New Roman" w:eastAsia="Calibri" w:hAnsi="Times New Roman"/>
              </w:rPr>
            </w:pPr>
          </w:p>
        </w:tc>
        <w:tc>
          <w:tcPr>
            <w:tcW w:w="3264" w:type="dxa"/>
          </w:tcPr>
          <w:p w14:paraId="72C4B632"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 xml:space="preserve">Тема 9.1. </w:t>
            </w:r>
            <w:r w:rsidRPr="00216DF7">
              <w:rPr>
                <w:rFonts w:ascii="Times New Roman" w:eastAsia="Calibri" w:hAnsi="Times New Roman"/>
              </w:rPr>
              <w:tab/>
              <w:t>Основные понятия когнитивной лингвистики</w:t>
            </w:r>
          </w:p>
        </w:tc>
        <w:tc>
          <w:tcPr>
            <w:tcW w:w="4420" w:type="dxa"/>
          </w:tcPr>
          <w:p w14:paraId="7F8E8B94" w14:textId="77777777" w:rsidR="007C303E" w:rsidRPr="00216DF7" w:rsidRDefault="007C303E" w:rsidP="00A32057">
            <w:pPr>
              <w:rPr>
                <w:rFonts w:ascii="Times New Roman" w:eastAsia="Calibri" w:hAnsi="Times New Roman"/>
              </w:rPr>
            </w:pPr>
            <w:r w:rsidRPr="00A32057">
              <w:rPr>
                <w:rFonts w:ascii="Times New Roman" w:eastAsia="Calibri" w:hAnsi="Times New Roman"/>
              </w:rPr>
              <w:t>Основные понятия когнитивной лингвистики</w:t>
            </w:r>
            <w:r w:rsidRPr="00216DF7">
              <w:rPr>
                <w:rFonts w:ascii="Times New Roman" w:eastAsia="Calibri" w:hAnsi="Times New Roman"/>
              </w:rPr>
              <w:t xml:space="preserve">; предмет, задачи. Концепт как базовое понятие когнитивной лингвистики; Инвариантные признаки </w:t>
            </w:r>
          </w:p>
        </w:tc>
      </w:tr>
      <w:tr w:rsidR="007C303E" w:rsidRPr="00214551" w14:paraId="058E5C90" w14:textId="77777777" w:rsidTr="00A32057">
        <w:trPr>
          <w:trHeight w:val="168"/>
        </w:trPr>
        <w:tc>
          <w:tcPr>
            <w:tcW w:w="1661" w:type="dxa"/>
          </w:tcPr>
          <w:p w14:paraId="48C6F11E" w14:textId="77777777" w:rsidR="007C303E" w:rsidRPr="00216DF7" w:rsidRDefault="007C303E" w:rsidP="00262505">
            <w:pPr>
              <w:rPr>
                <w:rFonts w:ascii="Times New Roman" w:eastAsia="Calibri" w:hAnsi="Times New Roman"/>
              </w:rPr>
            </w:pPr>
          </w:p>
        </w:tc>
        <w:tc>
          <w:tcPr>
            <w:tcW w:w="3264" w:type="dxa"/>
          </w:tcPr>
          <w:p w14:paraId="131CD5C8" w14:textId="77777777" w:rsidR="007C303E" w:rsidRPr="00216DF7" w:rsidRDefault="007C303E" w:rsidP="00A32057">
            <w:pPr>
              <w:tabs>
                <w:tab w:val="left" w:pos="1572"/>
              </w:tabs>
              <w:rPr>
                <w:rFonts w:ascii="Times New Roman" w:eastAsia="Calibri" w:hAnsi="Times New Roman"/>
              </w:rPr>
            </w:pPr>
          </w:p>
        </w:tc>
        <w:tc>
          <w:tcPr>
            <w:tcW w:w="4420" w:type="dxa"/>
          </w:tcPr>
          <w:p w14:paraId="544210E1" w14:textId="77777777" w:rsidR="007C303E" w:rsidRPr="00216DF7" w:rsidRDefault="007C303E" w:rsidP="00A32057">
            <w:pPr>
              <w:rPr>
                <w:rFonts w:ascii="Times New Roman" w:eastAsia="Calibri" w:hAnsi="Times New Roman"/>
              </w:rPr>
            </w:pPr>
            <w:r w:rsidRPr="00216DF7">
              <w:rPr>
                <w:rFonts w:ascii="Times New Roman" w:eastAsia="Calibri" w:hAnsi="Times New Roman"/>
              </w:rPr>
              <w:t xml:space="preserve">концепта; </w:t>
            </w:r>
          </w:p>
        </w:tc>
      </w:tr>
      <w:tr w:rsidR="007C303E" w:rsidRPr="00214551" w14:paraId="05A9784B" w14:textId="77777777" w:rsidTr="00A32057">
        <w:trPr>
          <w:trHeight w:val="312"/>
        </w:trPr>
        <w:tc>
          <w:tcPr>
            <w:tcW w:w="1661" w:type="dxa"/>
            <w:vMerge w:val="restart"/>
          </w:tcPr>
          <w:p w14:paraId="4181A51A"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25A7B768"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2E33C5E8"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b/>
                <w:bCs/>
              </w:rPr>
              <w:t xml:space="preserve">Раздел 10. </w:t>
            </w:r>
            <w:r w:rsidRPr="00216DF7">
              <w:rPr>
                <w:rFonts w:ascii="Times New Roman" w:eastAsia="Calibri" w:hAnsi="Times New Roman"/>
              </w:rPr>
              <w:t>Теория дискурса</w:t>
            </w:r>
          </w:p>
        </w:tc>
        <w:tc>
          <w:tcPr>
            <w:tcW w:w="4420" w:type="dxa"/>
          </w:tcPr>
          <w:p w14:paraId="133C26CE"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Определение понятия, теории дискурса</w:t>
            </w:r>
          </w:p>
        </w:tc>
      </w:tr>
      <w:tr w:rsidR="007C303E" w:rsidRPr="00214551" w14:paraId="60695616" w14:textId="77777777" w:rsidTr="00A32057">
        <w:trPr>
          <w:trHeight w:val="120"/>
        </w:trPr>
        <w:tc>
          <w:tcPr>
            <w:tcW w:w="1661" w:type="dxa"/>
            <w:vMerge/>
          </w:tcPr>
          <w:p w14:paraId="51788559" w14:textId="77777777" w:rsidR="007C303E" w:rsidRPr="00216DF7" w:rsidRDefault="007C303E" w:rsidP="00A32057">
            <w:pPr>
              <w:rPr>
                <w:rFonts w:ascii="Times New Roman" w:eastAsia="Calibri" w:hAnsi="Times New Roman"/>
              </w:rPr>
            </w:pPr>
          </w:p>
        </w:tc>
        <w:tc>
          <w:tcPr>
            <w:tcW w:w="3264" w:type="dxa"/>
          </w:tcPr>
          <w:p w14:paraId="17A098B4"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10.1. Дискурс</w:t>
            </w:r>
          </w:p>
        </w:tc>
        <w:tc>
          <w:tcPr>
            <w:tcW w:w="4420" w:type="dxa"/>
          </w:tcPr>
          <w:p w14:paraId="070EDE0D"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Определение понятия дискурс; Типология дискурса</w:t>
            </w:r>
          </w:p>
        </w:tc>
      </w:tr>
      <w:tr w:rsidR="007C303E" w:rsidRPr="00214551" w14:paraId="053173E0" w14:textId="77777777" w:rsidTr="00A32057">
        <w:trPr>
          <w:trHeight w:val="108"/>
        </w:trPr>
        <w:tc>
          <w:tcPr>
            <w:tcW w:w="1661" w:type="dxa"/>
            <w:vMerge w:val="restart"/>
          </w:tcPr>
          <w:p w14:paraId="44188121"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7B1EA17B"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6125EB5C"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Раздел 11.</w:t>
            </w:r>
            <w:r w:rsidRPr="00216DF7">
              <w:rPr>
                <w:rFonts w:ascii="Times New Roman" w:eastAsia="Times New Roman" w:hAnsi="Times New Roman"/>
                <w:lang w:eastAsia="ru-RU"/>
              </w:rPr>
              <w:t xml:space="preserve"> Прагмалингвистика</w:t>
            </w:r>
          </w:p>
        </w:tc>
        <w:tc>
          <w:tcPr>
            <w:tcW w:w="4420" w:type="dxa"/>
          </w:tcPr>
          <w:p w14:paraId="06C3160C" w14:textId="77777777" w:rsidR="007C303E" w:rsidRPr="00216DF7" w:rsidRDefault="007C303E" w:rsidP="00A32057">
            <w:pPr>
              <w:rPr>
                <w:rFonts w:ascii="Times New Roman" w:eastAsia="Calibri" w:hAnsi="Times New Roman"/>
              </w:rPr>
            </w:pPr>
            <w:r w:rsidRPr="00216DF7">
              <w:rPr>
                <w:rFonts w:ascii="Times New Roman" w:eastAsia="Calibri" w:hAnsi="Times New Roman"/>
              </w:rPr>
              <w:t>Теория речевых актов</w:t>
            </w:r>
          </w:p>
        </w:tc>
      </w:tr>
      <w:tr w:rsidR="007C303E" w:rsidRPr="00214551" w14:paraId="0B8D4056" w14:textId="77777777" w:rsidTr="00A32057">
        <w:trPr>
          <w:trHeight w:val="144"/>
        </w:trPr>
        <w:tc>
          <w:tcPr>
            <w:tcW w:w="1661" w:type="dxa"/>
            <w:vMerge/>
          </w:tcPr>
          <w:p w14:paraId="5536FD9D" w14:textId="77777777" w:rsidR="007C303E" w:rsidRPr="00216DF7" w:rsidRDefault="007C303E" w:rsidP="00A32057">
            <w:pPr>
              <w:rPr>
                <w:rFonts w:ascii="Times New Roman" w:eastAsia="Calibri" w:hAnsi="Times New Roman"/>
              </w:rPr>
            </w:pPr>
          </w:p>
        </w:tc>
        <w:tc>
          <w:tcPr>
            <w:tcW w:w="3264" w:type="dxa"/>
          </w:tcPr>
          <w:p w14:paraId="39AC5471"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11.1.</w:t>
            </w:r>
            <w:r w:rsidRPr="00216DF7">
              <w:rPr>
                <w:rFonts w:ascii="Times New Roman" w:eastAsia="Times New Roman" w:hAnsi="Times New Roman"/>
                <w:lang w:eastAsia="ru-RU"/>
              </w:rPr>
              <w:t xml:space="preserve"> Теория речевых актов</w:t>
            </w:r>
          </w:p>
        </w:tc>
        <w:tc>
          <w:tcPr>
            <w:tcW w:w="4420" w:type="dxa"/>
          </w:tcPr>
          <w:p w14:paraId="233035D0" w14:textId="77777777" w:rsidR="007C303E" w:rsidRPr="00216DF7" w:rsidRDefault="007C303E" w:rsidP="00A32057">
            <w:pPr>
              <w:rPr>
                <w:rFonts w:ascii="Times New Roman" w:eastAsia="Calibri" w:hAnsi="Times New Roman"/>
              </w:rPr>
            </w:pPr>
            <w:r w:rsidRPr="00216DF7">
              <w:rPr>
                <w:rFonts w:ascii="Times New Roman" w:eastAsia="Calibri" w:hAnsi="Times New Roman"/>
              </w:rPr>
              <w:t>Речевой акт и его структура</w:t>
            </w:r>
          </w:p>
        </w:tc>
      </w:tr>
      <w:tr w:rsidR="007C303E" w:rsidRPr="00214551" w14:paraId="67809AF0" w14:textId="77777777" w:rsidTr="00A32057">
        <w:trPr>
          <w:trHeight w:val="144"/>
        </w:trPr>
        <w:tc>
          <w:tcPr>
            <w:tcW w:w="1661" w:type="dxa"/>
            <w:vMerge w:val="restart"/>
          </w:tcPr>
          <w:p w14:paraId="44E9D991"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5A4C5D9A"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3EAFB330"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 xml:space="preserve">Раздел 12. </w:t>
            </w:r>
            <w:r w:rsidRPr="00216DF7">
              <w:rPr>
                <w:rFonts w:ascii="Times New Roman" w:eastAsia="Times New Roman" w:hAnsi="Times New Roman"/>
                <w:lang w:eastAsia="ru-RU"/>
              </w:rPr>
              <w:t>Нейролингвистика</w:t>
            </w:r>
          </w:p>
        </w:tc>
        <w:tc>
          <w:tcPr>
            <w:tcW w:w="4420" w:type="dxa"/>
          </w:tcPr>
          <w:p w14:paraId="757A14E5" w14:textId="77777777" w:rsidR="007C303E" w:rsidRPr="00216DF7" w:rsidRDefault="007C303E" w:rsidP="00A32057">
            <w:pPr>
              <w:rPr>
                <w:rFonts w:ascii="Times New Roman" w:eastAsia="Calibri" w:hAnsi="Times New Roman"/>
              </w:rPr>
            </w:pPr>
            <w:r w:rsidRPr="00216DF7">
              <w:rPr>
                <w:rFonts w:ascii="Times New Roman" w:eastAsia="Calibri" w:hAnsi="Times New Roman"/>
              </w:rPr>
              <w:t>Место нейролингвистики в ряду лингвистических дисциплин. 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r>
      <w:tr w:rsidR="007C303E" w:rsidRPr="00214551" w14:paraId="21547AAA" w14:textId="77777777" w:rsidTr="00A32057">
        <w:trPr>
          <w:trHeight w:val="108"/>
        </w:trPr>
        <w:tc>
          <w:tcPr>
            <w:tcW w:w="1661" w:type="dxa"/>
            <w:vMerge/>
          </w:tcPr>
          <w:p w14:paraId="4BC4CBDE" w14:textId="77777777" w:rsidR="007C303E" w:rsidRPr="00216DF7" w:rsidRDefault="007C303E" w:rsidP="00A32057">
            <w:pPr>
              <w:rPr>
                <w:rFonts w:ascii="Times New Roman" w:eastAsia="Calibri" w:hAnsi="Times New Roman"/>
              </w:rPr>
            </w:pPr>
          </w:p>
        </w:tc>
        <w:tc>
          <w:tcPr>
            <w:tcW w:w="3264" w:type="dxa"/>
          </w:tcPr>
          <w:p w14:paraId="57CDE5F4"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12.1. Определение нейролингвистики. Место нейролингвистики в ряду лингвистических дисциплин.</w:t>
            </w:r>
          </w:p>
        </w:tc>
        <w:tc>
          <w:tcPr>
            <w:tcW w:w="4420" w:type="dxa"/>
          </w:tcPr>
          <w:p w14:paraId="10FBA779" w14:textId="77777777" w:rsidR="007C303E" w:rsidRPr="00216DF7" w:rsidRDefault="007C303E" w:rsidP="00A32057">
            <w:pPr>
              <w:rPr>
                <w:rFonts w:ascii="Times New Roman" w:eastAsia="Calibri" w:hAnsi="Times New Roman"/>
              </w:rPr>
            </w:pPr>
            <w:r w:rsidRPr="00216DF7">
              <w:rPr>
                <w:rFonts w:ascii="Times New Roman" w:eastAsia="Calibri" w:hAnsi="Times New Roman"/>
              </w:rPr>
              <w:t>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r>
      <w:tr w:rsidR="007C303E" w:rsidRPr="00214551" w14:paraId="7A983FF8" w14:textId="77777777" w:rsidTr="00A32057">
        <w:trPr>
          <w:trHeight w:val="144"/>
        </w:trPr>
        <w:tc>
          <w:tcPr>
            <w:tcW w:w="1661" w:type="dxa"/>
            <w:vMerge w:val="restart"/>
          </w:tcPr>
          <w:p w14:paraId="40F29DF4"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36A27D72"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12B35628"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Раздел 13.</w:t>
            </w:r>
            <w:r w:rsidRPr="00216DF7">
              <w:t xml:space="preserve"> </w:t>
            </w:r>
            <w:r w:rsidRPr="00216DF7">
              <w:rPr>
                <w:rFonts w:ascii="Times New Roman" w:eastAsia="Calibri" w:hAnsi="Times New Roman"/>
              </w:rPr>
              <w:t>Юридическая лингвистика</w:t>
            </w:r>
          </w:p>
        </w:tc>
        <w:tc>
          <w:tcPr>
            <w:tcW w:w="4420" w:type="dxa"/>
          </w:tcPr>
          <w:p w14:paraId="04FD0AE9" w14:textId="77777777" w:rsidR="007C303E" w:rsidRPr="00216DF7" w:rsidRDefault="007C303E" w:rsidP="00A32057">
            <w:pPr>
              <w:rPr>
                <w:rFonts w:ascii="Times New Roman" w:eastAsia="Calibri" w:hAnsi="Times New Roman"/>
              </w:rPr>
            </w:pPr>
            <w:r w:rsidRPr="00216DF7">
              <w:rPr>
                <w:rFonts w:ascii="Times New Roman" w:eastAsia="Calibri" w:hAnsi="Times New Roman"/>
              </w:rPr>
              <w:t xml:space="preserve">Теория и методология юридической лингвистики. Экспертиза и право, овладение методами исследования, а также теорией и практикой лингвистического </w:t>
            </w:r>
            <w:r w:rsidRPr="00216DF7">
              <w:rPr>
                <w:rFonts w:ascii="Times New Roman" w:eastAsia="Calibri" w:hAnsi="Times New Roman"/>
              </w:rPr>
              <w:lastRenderedPageBreak/>
              <w:t>анализа при работе с различного типа текстами.</w:t>
            </w:r>
          </w:p>
        </w:tc>
      </w:tr>
      <w:tr w:rsidR="007C303E" w:rsidRPr="00214551" w14:paraId="668B7244" w14:textId="77777777" w:rsidTr="00A32057">
        <w:trPr>
          <w:trHeight w:val="120"/>
        </w:trPr>
        <w:tc>
          <w:tcPr>
            <w:tcW w:w="1661" w:type="dxa"/>
            <w:vMerge/>
          </w:tcPr>
          <w:p w14:paraId="3DDAF731" w14:textId="77777777" w:rsidR="007C303E" w:rsidRPr="00216DF7" w:rsidRDefault="007C303E" w:rsidP="00A32057">
            <w:pPr>
              <w:rPr>
                <w:rFonts w:ascii="Times New Roman" w:eastAsia="Calibri" w:hAnsi="Times New Roman"/>
              </w:rPr>
            </w:pPr>
          </w:p>
        </w:tc>
        <w:tc>
          <w:tcPr>
            <w:tcW w:w="3264" w:type="dxa"/>
          </w:tcPr>
          <w:p w14:paraId="1449F46F"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13.1.</w:t>
            </w:r>
            <w:r w:rsidRPr="00216DF7">
              <w:t xml:space="preserve"> </w:t>
            </w:r>
            <w:r w:rsidRPr="00216DF7">
              <w:rPr>
                <w:rFonts w:ascii="Times New Roman" w:eastAsia="Calibri" w:hAnsi="Times New Roman"/>
              </w:rPr>
              <w:t>Теория и методология юридической лингвистики.</w:t>
            </w:r>
          </w:p>
        </w:tc>
        <w:tc>
          <w:tcPr>
            <w:tcW w:w="4420" w:type="dxa"/>
          </w:tcPr>
          <w:p w14:paraId="743313CC"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Отношения между языком и правом. Методы юрлингвистики</w:t>
            </w:r>
          </w:p>
        </w:tc>
      </w:tr>
      <w:tr w:rsidR="007C303E" w:rsidRPr="00214551" w14:paraId="6F064A3A" w14:textId="77777777" w:rsidTr="00A32057">
        <w:trPr>
          <w:trHeight w:val="132"/>
        </w:trPr>
        <w:tc>
          <w:tcPr>
            <w:tcW w:w="1661" w:type="dxa"/>
            <w:vMerge w:val="restart"/>
          </w:tcPr>
          <w:p w14:paraId="0EAB8FF8"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66BEDAD5"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42DE10FE"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 xml:space="preserve">Раздел 14. </w:t>
            </w:r>
            <w:r w:rsidRPr="00216DF7">
              <w:rPr>
                <w:rFonts w:ascii="Times New Roman" w:eastAsia="Times New Roman" w:hAnsi="Times New Roman"/>
                <w:lang w:eastAsia="ru-RU"/>
              </w:rPr>
              <w:t>Политическая лингвистика</w:t>
            </w:r>
          </w:p>
        </w:tc>
        <w:tc>
          <w:tcPr>
            <w:tcW w:w="4420" w:type="dxa"/>
          </w:tcPr>
          <w:p w14:paraId="5C3EC487" w14:textId="77777777" w:rsidR="007C303E" w:rsidRPr="00216DF7" w:rsidRDefault="007C303E" w:rsidP="00A32057">
            <w:pPr>
              <w:rPr>
                <w:rFonts w:ascii="Times New Roman" w:eastAsia="Calibri" w:hAnsi="Times New Roman"/>
              </w:rPr>
            </w:pPr>
            <w:r w:rsidRPr="00216DF7">
              <w:rPr>
                <w:rFonts w:ascii="Times New Roman" w:eastAsia="Times New Roman" w:hAnsi="Times New Roman"/>
                <w:lang w:eastAsia="ru-RU"/>
              </w:rPr>
              <w:t>Влияние политических событий на язык. Методология политической лингвистики.</w:t>
            </w:r>
          </w:p>
        </w:tc>
      </w:tr>
      <w:tr w:rsidR="007C303E" w:rsidRPr="00214551" w14:paraId="0057E1DA" w14:textId="77777777" w:rsidTr="00A32057">
        <w:trPr>
          <w:trHeight w:val="132"/>
        </w:trPr>
        <w:tc>
          <w:tcPr>
            <w:tcW w:w="1661" w:type="dxa"/>
            <w:vMerge/>
          </w:tcPr>
          <w:p w14:paraId="5F5A9572" w14:textId="77777777" w:rsidR="007C303E" w:rsidRPr="00216DF7" w:rsidRDefault="007C303E" w:rsidP="00A32057">
            <w:pPr>
              <w:rPr>
                <w:rFonts w:ascii="Times New Roman" w:eastAsia="Calibri" w:hAnsi="Times New Roman"/>
              </w:rPr>
            </w:pPr>
          </w:p>
        </w:tc>
        <w:tc>
          <w:tcPr>
            <w:tcW w:w="3264" w:type="dxa"/>
          </w:tcPr>
          <w:p w14:paraId="3124125A"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 xml:space="preserve">Тема 14.1. </w:t>
            </w:r>
            <w:r w:rsidRPr="00216DF7">
              <w:rPr>
                <w:rFonts w:ascii="Times New Roman" w:eastAsia="Times New Roman" w:hAnsi="Times New Roman"/>
                <w:lang w:eastAsia="ru-RU"/>
              </w:rPr>
              <w:t>Влияние политических событий на язык. Методология политической лингвистики.</w:t>
            </w:r>
          </w:p>
        </w:tc>
        <w:tc>
          <w:tcPr>
            <w:tcW w:w="4420" w:type="dxa"/>
          </w:tcPr>
          <w:p w14:paraId="4FE0DBAA"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Политическая коммуникация; основные этапы в истории изучения политической коммуникации; типовые свойства, политической коммуникации</w:t>
            </w:r>
          </w:p>
        </w:tc>
      </w:tr>
      <w:tr w:rsidR="007C303E" w:rsidRPr="00214551" w14:paraId="76EFE697" w14:textId="77777777" w:rsidTr="00A32057">
        <w:trPr>
          <w:trHeight w:val="132"/>
        </w:trPr>
        <w:tc>
          <w:tcPr>
            <w:tcW w:w="1661" w:type="dxa"/>
            <w:vMerge w:val="restart"/>
          </w:tcPr>
          <w:p w14:paraId="46801A8C"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3B874919"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500C1CF2"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b/>
                <w:bCs/>
              </w:rPr>
              <w:t>Раздел 15.</w:t>
            </w:r>
            <w:r w:rsidRPr="00216DF7">
              <w:t xml:space="preserve"> </w:t>
            </w:r>
            <w:r w:rsidRPr="00216DF7">
              <w:rPr>
                <w:rFonts w:ascii="Times New Roman" w:eastAsia="Calibri" w:hAnsi="Times New Roman"/>
              </w:rPr>
              <w:t>Эколингвистика</w:t>
            </w:r>
          </w:p>
        </w:tc>
        <w:tc>
          <w:tcPr>
            <w:tcW w:w="4420" w:type="dxa"/>
          </w:tcPr>
          <w:p w14:paraId="7BBF5A16" w14:textId="77777777" w:rsidR="007C303E" w:rsidRPr="00216DF7" w:rsidRDefault="007C303E" w:rsidP="00A32057">
            <w:pPr>
              <w:rPr>
                <w:rFonts w:ascii="Times New Roman" w:eastAsia="Calibri" w:hAnsi="Times New Roman"/>
              </w:rPr>
            </w:pPr>
            <w:r w:rsidRPr="00216DF7">
              <w:rPr>
                <w:rFonts w:ascii="Times New Roman" w:eastAsia="Calibri" w:hAnsi="Times New Roman"/>
              </w:rPr>
              <w:t>Исследование законов, принципов и правил, общих как для экологии, так и для развития языка, роль языка при возможном решении проблем окружающей среды.</w:t>
            </w:r>
          </w:p>
        </w:tc>
      </w:tr>
      <w:tr w:rsidR="007C303E" w:rsidRPr="00214551" w14:paraId="0BF16803" w14:textId="77777777" w:rsidTr="00DC02E8">
        <w:trPr>
          <w:trHeight w:val="420"/>
        </w:trPr>
        <w:tc>
          <w:tcPr>
            <w:tcW w:w="1661" w:type="dxa"/>
            <w:vMerge/>
          </w:tcPr>
          <w:p w14:paraId="6C6E1E92" w14:textId="77777777" w:rsidR="007C303E" w:rsidRPr="00216DF7" w:rsidRDefault="007C303E" w:rsidP="00A32057">
            <w:pPr>
              <w:rPr>
                <w:rFonts w:ascii="Times New Roman" w:eastAsia="Calibri" w:hAnsi="Times New Roman"/>
              </w:rPr>
            </w:pPr>
          </w:p>
        </w:tc>
        <w:tc>
          <w:tcPr>
            <w:tcW w:w="3264" w:type="dxa"/>
          </w:tcPr>
          <w:p w14:paraId="5797C0A6"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15.1. Законы эколингвистики</w:t>
            </w:r>
          </w:p>
          <w:p w14:paraId="73C672A6" w14:textId="77777777" w:rsidR="007C303E" w:rsidRPr="00216DF7" w:rsidRDefault="007C303E" w:rsidP="00A32057">
            <w:pPr>
              <w:tabs>
                <w:tab w:val="left" w:pos="1572"/>
              </w:tabs>
              <w:rPr>
                <w:rFonts w:ascii="Times New Roman" w:eastAsia="Calibri" w:hAnsi="Times New Roman"/>
              </w:rPr>
            </w:pPr>
          </w:p>
        </w:tc>
        <w:tc>
          <w:tcPr>
            <w:tcW w:w="4420" w:type="dxa"/>
          </w:tcPr>
          <w:p w14:paraId="1F293C0C"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Отрасли экологии; исследование законов, принципов и правил, общих как для экологии, так и для развития языка, роль языка при возможном решении проблем окружающей среды.</w:t>
            </w:r>
          </w:p>
        </w:tc>
      </w:tr>
      <w:tr w:rsidR="007C303E" w:rsidRPr="00214551" w14:paraId="57169704" w14:textId="77777777" w:rsidTr="00DC02E8">
        <w:trPr>
          <w:trHeight w:val="132"/>
        </w:trPr>
        <w:tc>
          <w:tcPr>
            <w:tcW w:w="1661" w:type="dxa"/>
            <w:vMerge w:val="restart"/>
          </w:tcPr>
          <w:p w14:paraId="472FF1CA" w14:textId="77777777" w:rsidR="007C303E" w:rsidRPr="00216DF7" w:rsidRDefault="007C303E" w:rsidP="00DC02E8">
            <w:pPr>
              <w:rPr>
                <w:rFonts w:ascii="Times New Roman" w:eastAsia="Calibri" w:hAnsi="Times New Roman"/>
              </w:rPr>
            </w:pPr>
            <w:r w:rsidRPr="00216DF7">
              <w:rPr>
                <w:rFonts w:ascii="Times New Roman" w:eastAsia="Calibri" w:hAnsi="Times New Roman"/>
              </w:rPr>
              <w:t>УК-1; ОПК-7;</w:t>
            </w:r>
          </w:p>
          <w:p w14:paraId="155B9CCA" w14:textId="77777777" w:rsidR="007C303E" w:rsidRPr="00216DF7" w:rsidRDefault="007C303E" w:rsidP="00DC02E8">
            <w:pPr>
              <w:rPr>
                <w:rFonts w:ascii="Times New Roman" w:eastAsia="Calibri" w:hAnsi="Times New Roman"/>
              </w:rPr>
            </w:pPr>
            <w:r w:rsidRPr="00216DF7">
              <w:rPr>
                <w:rFonts w:ascii="Times New Roman" w:eastAsia="Calibri" w:hAnsi="Times New Roman"/>
              </w:rPr>
              <w:t>ПК-2; ПК-10</w:t>
            </w:r>
          </w:p>
        </w:tc>
        <w:tc>
          <w:tcPr>
            <w:tcW w:w="3264" w:type="dxa"/>
          </w:tcPr>
          <w:p w14:paraId="769AB304"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Раздел 16.</w:t>
            </w:r>
            <w:r w:rsidRPr="00216DF7">
              <w:rPr>
                <w:rFonts w:ascii="Times New Roman" w:eastAsia="Times New Roman" w:hAnsi="Times New Roman"/>
                <w:lang w:eastAsia="ru-RU"/>
              </w:rPr>
              <w:t xml:space="preserve"> Интернет-лингвистика</w:t>
            </w:r>
          </w:p>
        </w:tc>
        <w:tc>
          <w:tcPr>
            <w:tcW w:w="4420" w:type="dxa"/>
          </w:tcPr>
          <w:p w14:paraId="27D2A527" w14:textId="77777777" w:rsidR="007C303E" w:rsidRPr="00216DF7" w:rsidRDefault="007C303E" w:rsidP="00A32057">
            <w:pPr>
              <w:rPr>
                <w:rFonts w:ascii="Times New Roman" w:eastAsia="Calibri" w:hAnsi="Times New Roman"/>
              </w:rPr>
            </w:pPr>
            <w:r w:rsidRPr="00216DF7">
              <w:rPr>
                <w:rFonts w:ascii="Times New Roman" w:eastAsia="Calibri" w:hAnsi="Times New Roman"/>
              </w:rPr>
              <w:t>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r>
      <w:tr w:rsidR="007C303E" w:rsidRPr="00214551" w14:paraId="421E964B" w14:textId="77777777" w:rsidTr="00272879">
        <w:trPr>
          <w:trHeight w:val="132"/>
        </w:trPr>
        <w:tc>
          <w:tcPr>
            <w:tcW w:w="1661" w:type="dxa"/>
            <w:vMerge/>
          </w:tcPr>
          <w:p w14:paraId="18AC6A18" w14:textId="77777777" w:rsidR="007C303E" w:rsidRPr="00216DF7" w:rsidRDefault="007C303E" w:rsidP="00A32057">
            <w:pPr>
              <w:rPr>
                <w:rFonts w:ascii="Times New Roman" w:eastAsia="Calibri" w:hAnsi="Times New Roman"/>
              </w:rPr>
            </w:pPr>
          </w:p>
        </w:tc>
        <w:tc>
          <w:tcPr>
            <w:tcW w:w="3264" w:type="dxa"/>
          </w:tcPr>
          <w:p w14:paraId="296ED4F1"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16.1. Влияние интернет-пространства на возникновение новой лексики</w:t>
            </w:r>
          </w:p>
        </w:tc>
        <w:tc>
          <w:tcPr>
            <w:tcW w:w="4420" w:type="dxa"/>
          </w:tcPr>
          <w:p w14:paraId="1BEBDA33" w14:textId="77777777" w:rsidR="007C303E" w:rsidRPr="00216DF7" w:rsidRDefault="007C303E" w:rsidP="00A32057">
            <w:pPr>
              <w:rPr>
                <w:rFonts w:ascii="Times New Roman" w:eastAsia="Calibri" w:hAnsi="Times New Roman"/>
              </w:rPr>
            </w:pPr>
            <w:r w:rsidRPr="00216DF7">
              <w:rPr>
                <w:rFonts w:ascii="Times New Roman" w:eastAsia="Calibri" w:hAnsi="Times New Roman"/>
              </w:rPr>
              <w:t>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r>
    </w:tbl>
    <w:p w14:paraId="2A7884D4" w14:textId="77777777" w:rsidR="007C303E" w:rsidRPr="00214551" w:rsidRDefault="007C303E" w:rsidP="00214551">
      <w:pPr>
        <w:rPr>
          <w:rFonts w:eastAsia="Calibri"/>
          <w:sz w:val="24"/>
          <w:szCs w:val="24"/>
        </w:rPr>
      </w:pPr>
    </w:p>
    <w:p w14:paraId="6C8C7ABA" w14:textId="77777777" w:rsidR="007C303E" w:rsidRPr="00214551" w:rsidRDefault="007C303E" w:rsidP="00214551">
      <w:pPr>
        <w:rPr>
          <w:rFonts w:eastAsia="Calibri"/>
          <w:b/>
          <w:sz w:val="24"/>
          <w:szCs w:val="24"/>
        </w:rPr>
      </w:pPr>
      <w:r w:rsidRPr="00214551">
        <w:rPr>
          <w:rFonts w:eastAsia="Calibri"/>
          <w:b/>
          <w:sz w:val="24"/>
          <w:szCs w:val="24"/>
        </w:rPr>
        <w:t>5.2. Лекции</w:t>
      </w:r>
    </w:p>
    <w:tbl>
      <w:tblPr>
        <w:tblStyle w:val="aff2"/>
        <w:tblW w:w="0" w:type="auto"/>
        <w:tblLook w:val="04A0" w:firstRow="1" w:lastRow="0" w:firstColumn="1" w:lastColumn="0" w:noHBand="0" w:noVBand="1"/>
      </w:tblPr>
      <w:tblGrid>
        <w:gridCol w:w="2349"/>
        <w:gridCol w:w="4379"/>
        <w:gridCol w:w="975"/>
        <w:gridCol w:w="1642"/>
      </w:tblGrid>
      <w:tr w:rsidR="007C303E" w:rsidRPr="00040397" w14:paraId="729855B1" w14:textId="77777777" w:rsidTr="004E345E">
        <w:tc>
          <w:tcPr>
            <w:tcW w:w="2349" w:type="dxa"/>
          </w:tcPr>
          <w:p w14:paraId="644D16DF" w14:textId="77777777" w:rsidR="007C303E" w:rsidRPr="00040397" w:rsidRDefault="007C303E" w:rsidP="00214551">
            <w:pPr>
              <w:jc w:val="center"/>
              <w:rPr>
                <w:rFonts w:ascii="Times New Roman" w:eastAsia="Calibri" w:hAnsi="Times New Roman"/>
                <w:b/>
              </w:rPr>
            </w:pPr>
            <w:bookmarkStart w:id="31" w:name="_Hlk229687691"/>
            <w:r w:rsidRPr="00040397">
              <w:rPr>
                <w:rFonts w:ascii="Times New Roman" w:eastAsia="Calibri" w:hAnsi="Times New Roman"/>
                <w:b/>
              </w:rPr>
              <w:t xml:space="preserve"> </w:t>
            </w:r>
          </w:p>
        </w:tc>
        <w:tc>
          <w:tcPr>
            <w:tcW w:w="4563" w:type="dxa"/>
          </w:tcPr>
          <w:p w14:paraId="7C735907" w14:textId="77777777" w:rsidR="007C303E" w:rsidRPr="00040397" w:rsidRDefault="007C303E" w:rsidP="00214551">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993" w:type="dxa"/>
          </w:tcPr>
          <w:p w14:paraId="702B5096" w14:textId="77777777" w:rsidR="007C303E" w:rsidRPr="00040397" w:rsidRDefault="007C303E" w:rsidP="00214551">
            <w:pPr>
              <w:jc w:val="center"/>
              <w:rPr>
                <w:rFonts w:ascii="Times New Roman" w:eastAsia="Calibri" w:hAnsi="Times New Roman"/>
                <w:b/>
              </w:rPr>
            </w:pPr>
            <w:r w:rsidRPr="00040397">
              <w:rPr>
                <w:rFonts w:ascii="Times New Roman" w:eastAsia="Calibri" w:hAnsi="Times New Roman"/>
                <w:b/>
              </w:rPr>
              <w:t>Кол-во часов</w:t>
            </w:r>
          </w:p>
        </w:tc>
        <w:tc>
          <w:tcPr>
            <w:tcW w:w="1666" w:type="dxa"/>
          </w:tcPr>
          <w:p w14:paraId="48BF6BD3" w14:textId="77777777" w:rsidR="007C303E" w:rsidRPr="00040397" w:rsidRDefault="007C303E" w:rsidP="00214551">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7C303E" w:rsidRPr="00040397" w14:paraId="2E715794" w14:textId="77777777" w:rsidTr="00E03215">
        <w:tc>
          <w:tcPr>
            <w:tcW w:w="9571" w:type="dxa"/>
            <w:gridSpan w:val="4"/>
          </w:tcPr>
          <w:p w14:paraId="591C518C" w14:textId="77777777" w:rsidR="007C303E" w:rsidRPr="00040397" w:rsidRDefault="007C303E" w:rsidP="00214551">
            <w:pPr>
              <w:jc w:val="center"/>
              <w:rPr>
                <w:rFonts w:ascii="Times New Roman" w:eastAsia="Calibri" w:hAnsi="Times New Roman"/>
              </w:rPr>
            </w:pPr>
            <w:r w:rsidRPr="00040397">
              <w:rPr>
                <w:rFonts w:ascii="Times New Roman" w:eastAsia="Calibri" w:hAnsi="Times New Roman"/>
              </w:rPr>
              <w:t>_______</w:t>
            </w:r>
            <w:r w:rsidRPr="00040397">
              <w:rPr>
                <w:rFonts w:ascii="Times New Roman" w:eastAsia="Calibri" w:hAnsi="Times New Roman"/>
                <w:u w:val="single"/>
              </w:rPr>
              <w:t>1</w:t>
            </w:r>
            <w:r w:rsidRPr="00040397">
              <w:rPr>
                <w:rFonts w:ascii="Times New Roman" w:eastAsia="Calibri" w:hAnsi="Times New Roman"/>
              </w:rPr>
              <w:t>_______семестр</w:t>
            </w:r>
          </w:p>
        </w:tc>
      </w:tr>
      <w:tr w:rsidR="007C303E" w:rsidRPr="00040397" w14:paraId="00E53AF8" w14:textId="77777777" w:rsidTr="004E345E">
        <w:trPr>
          <w:trHeight w:val="828"/>
        </w:trPr>
        <w:tc>
          <w:tcPr>
            <w:tcW w:w="2349" w:type="dxa"/>
          </w:tcPr>
          <w:p w14:paraId="4D399BF0" w14:textId="77777777" w:rsidR="007C303E" w:rsidRPr="00040397" w:rsidRDefault="007C303E" w:rsidP="00C71F99">
            <w:pPr>
              <w:rPr>
                <w:rFonts w:ascii="Times New Roman" w:eastAsia="Calibri" w:hAnsi="Times New Roman"/>
              </w:rPr>
            </w:pPr>
            <w:r w:rsidRPr="00040397">
              <w:rPr>
                <w:rFonts w:ascii="Times New Roman" w:eastAsia="Calibri" w:hAnsi="Times New Roman"/>
                <w:b/>
              </w:rPr>
              <w:t>Раздел 1.</w:t>
            </w:r>
            <w:r w:rsidRPr="00040397">
              <w:rPr>
                <w:rFonts w:ascii="Times New Roman" w:eastAsia="Times New Roman" w:hAnsi="Times New Roman"/>
                <w:lang w:eastAsia="ru-RU"/>
              </w:rPr>
              <w:t xml:space="preserve"> К вопросу о статусе современной лингвистики</w:t>
            </w:r>
          </w:p>
        </w:tc>
        <w:tc>
          <w:tcPr>
            <w:tcW w:w="4563" w:type="dxa"/>
          </w:tcPr>
          <w:p w14:paraId="3620117E" w14:textId="77777777" w:rsidR="007C303E" w:rsidRPr="00040397" w:rsidRDefault="007C303E" w:rsidP="00C71F99">
            <w:pPr>
              <w:rPr>
                <w:rFonts w:ascii="Times New Roman" w:eastAsia="Calibri" w:hAnsi="Times New Roman"/>
              </w:rPr>
            </w:pPr>
            <w:r w:rsidRPr="00040397">
              <w:rPr>
                <w:rFonts w:ascii="Times New Roman" w:eastAsia="Calibri" w:hAnsi="Times New Roman"/>
              </w:rPr>
              <w:t xml:space="preserve">Тема 1.1. </w:t>
            </w:r>
            <w:r w:rsidRPr="0004039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w:t>
            </w:r>
          </w:p>
          <w:p w14:paraId="074BD74F" w14:textId="77777777" w:rsidR="007C303E" w:rsidRPr="00040397" w:rsidRDefault="007C303E" w:rsidP="00C71F99">
            <w:pPr>
              <w:rPr>
                <w:rFonts w:ascii="Times New Roman" w:eastAsia="Calibri" w:hAnsi="Times New Roman"/>
              </w:rPr>
            </w:pPr>
            <w:r w:rsidRPr="00040397">
              <w:rPr>
                <w:rFonts w:ascii="Times New Roman" w:eastAsia="Calibri" w:hAnsi="Times New Roman"/>
              </w:rPr>
              <w:t>1. Роль языка в формировании общей культуры личности и социуме.</w:t>
            </w:r>
          </w:p>
          <w:p w14:paraId="038F9E96" w14:textId="77777777" w:rsidR="007C303E" w:rsidRPr="00040397" w:rsidRDefault="007C303E" w:rsidP="00C71F99">
            <w:pPr>
              <w:rPr>
                <w:rFonts w:ascii="Times New Roman" w:eastAsia="Calibri" w:hAnsi="Times New Roman"/>
              </w:rPr>
            </w:pPr>
          </w:p>
        </w:tc>
        <w:tc>
          <w:tcPr>
            <w:tcW w:w="993" w:type="dxa"/>
          </w:tcPr>
          <w:p w14:paraId="37C38C67" w14:textId="77777777" w:rsidR="007C303E" w:rsidRPr="00040397" w:rsidRDefault="007C303E" w:rsidP="00C71F99">
            <w:pPr>
              <w:jc w:val="center"/>
              <w:rPr>
                <w:rFonts w:ascii="Times New Roman" w:eastAsia="Calibri" w:hAnsi="Times New Roman"/>
              </w:rPr>
            </w:pPr>
          </w:p>
          <w:p w14:paraId="63EE0FD3" w14:textId="77777777" w:rsidR="007C303E" w:rsidRPr="00040397" w:rsidRDefault="007C303E" w:rsidP="00C71F99">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3EE20BA3" w14:textId="77777777" w:rsidR="007C303E" w:rsidRPr="00040397" w:rsidRDefault="007C303E" w:rsidP="00C71F99">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6D3C7FE9" w14:textId="77777777" w:rsidTr="004E345E">
        <w:trPr>
          <w:trHeight w:val="264"/>
        </w:trPr>
        <w:tc>
          <w:tcPr>
            <w:tcW w:w="2349" w:type="dxa"/>
          </w:tcPr>
          <w:p w14:paraId="7513EBE5" w14:textId="77777777" w:rsidR="007C303E" w:rsidRPr="00040397" w:rsidRDefault="007C303E" w:rsidP="00C71F99">
            <w:pPr>
              <w:rPr>
                <w:rFonts w:ascii="Times New Roman" w:eastAsia="Calibri" w:hAnsi="Times New Roman"/>
              </w:rPr>
            </w:pPr>
          </w:p>
        </w:tc>
        <w:tc>
          <w:tcPr>
            <w:tcW w:w="4563" w:type="dxa"/>
          </w:tcPr>
          <w:p w14:paraId="184DAC0D" w14:textId="77777777" w:rsidR="007C303E" w:rsidRPr="00040397" w:rsidRDefault="007C303E" w:rsidP="008204EE">
            <w:pPr>
              <w:rPr>
                <w:rFonts w:ascii="Times New Roman" w:eastAsia="Times New Roman" w:hAnsi="Times New Roman"/>
                <w:lang w:eastAsia="ru-RU"/>
              </w:rPr>
            </w:pPr>
            <w:r w:rsidRPr="00040397">
              <w:rPr>
                <w:rFonts w:ascii="Times New Roman" w:eastAsia="Calibri" w:hAnsi="Times New Roman"/>
              </w:rPr>
              <w:t>Тема 1.2.</w:t>
            </w:r>
            <w:r w:rsidRPr="00040397">
              <w:rPr>
                <w:rFonts w:ascii="Times New Roman" w:eastAsia="Times New Roman" w:hAnsi="Times New Roman"/>
                <w:lang w:eastAsia="ru-RU"/>
              </w:rPr>
              <w:t xml:space="preserve"> Современная лингвистика в свете парадигмальной теории Т. Куна</w:t>
            </w:r>
          </w:p>
          <w:p w14:paraId="76CE377A" w14:textId="77777777" w:rsidR="007C303E" w:rsidRPr="00040397" w:rsidRDefault="007C303E" w:rsidP="008204EE">
            <w:pPr>
              <w:rPr>
                <w:rFonts w:ascii="Times New Roman" w:eastAsia="Times New Roman" w:hAnsi="Times New Roman"/>
                <w:lang w:eastAsia="ru-RU"/>
              </w:rPr>
            </w:pPr>
            <w:r w:rsidRPr="00040397">
              <w:rPr>
                <w:rFonts w:ascii="Times New Roman" w:eastAsia="Times New Roman" w:hAnsi="Times New Roman"/>
                <w:lang w:eastAsia="ru-RU"/>
              </w:rPr>
              <w:t xml:space="preserve">1. Понятия «научной парадигмы» и «научной революции». </w:t>
            </w:r>
          </w:p>
          <w:p w14:paraId="60332B78" w14:textId="77777777" w:rsidR="007C303E" w:rsidRPr="00040397" w:rsidRDefault="007C303E" w:rsidP="008204EE">
            <w:pPr>
              <w:rPr>
                <w:rFonts w:ascii="Times New Roman" w:eastAsia="Calibri" w:hAnsi="Times New Roman"/>
              </w:rPr>
            </w:pPr>
            <w:r w:rsidRPr="00040397">
              <w:rPr>
                <w:rFonts w:ascii="Times New Roman" w:eastAsia="Times New Roman" w:hAnsi="Times New Roman"/>
                <w:lang w:eastAsia="ru-RU"/>
              </w:rPr>
              <w:t>2. Факторы, определяющие смену парадигм в науке. 3. Отличительные парадигмальные черты современной лингвистики: экспансионизм, антропоцентризм, функционализм, экспланаторность</w:t>
            </w:r>
          </w:p>
        </w:tc>
        <w:tc>
          <w:tcPr>
            <w:tcW w:w="993" w:type="dxa"/>
          </w:tcPr>
          <w:p w14:paraId="26178704" w14:textId="77777777" w:rsidR="007C303E" w:rsidRPr="00040397" w:rsidRDefault="007C303E" w:rsidP="00C71F99">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FA377EC" w14:textId="77777777" w:rsidR="007C303E" w:rsidRPr="00040397" w:rsidRDefault="007C303E" w:rsidP="00C71F99">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40222FEA" w14:textId="77777777" w:rsidTr="004E345E">
        <w:trPr>
          <w:trHeight w:val="360"/>
        </w:trPr>
        <w:tc>
          <w:tcPr>
            <w:tcW w:w="2349" w:type="dxa"/>
          </w:tcPr>
          <w:p w14:paraId="4503EC21" w14:textId="77777777" w:rsidR="007C303E" w:rsidRPr="00040397" w:rsidRDefault="007C303E" w:rsidP="008204EE">
            <w:pPr>
              <w:rPr>
                <w:rFonts w:ascii="Times New Roman" w:eastAsia="Calibri" w:hAnsi="Times New Roman"/>
              </w:rPr>
            </w:pPr>
            <w:r w:rsidRPr="00040397">
              <w:rPr>
                <w:rFonts w:ascii="Times New Roman" w:eastAsia="Calibri" w:hAnsi="Times New Roman"/>
                <w:b/>
              </w:rPr>
              <w:t xml:space="preserve">Раздел 2.  </w:t>
            </w:r>
            <w:r w:rsidRPr="00040397">
              <w:rPr>
                <w:rFonts w:ascii="Times New Roman" w:eastAsia="Times New Roman" w:hAnsi="Times New Roman"/>
                <w:lang w:eastAsia="ru-RU"/>
              </w:rPr>
              <w:t>Генеративная лингвистика</w:t>
            </w:r>
          </w:p>
        </w:tc>
        <w:tc>
          <w:tcPr>
            <w:tcW w:w="4563" w:type="dxa"/>
          </w:tcPr>
          <w:p w14:paraId="428689C7" w14:textId="77777777" w:rsidR="007C303E" w:rsidRPr="00040397" w:rsidRDefault="007C303E" w:rsidP="008204EE">
            <w:pPr>
              <w:rPr>
                <w:rFonts w:ascii="Times New Roman" w:eastAsia="Calibri" w:hAnsi="Times New Roman"/>
              </w:rPr>
            </w:pPr>
            <w:r w:rsidRPr="00040397">
              <w:rPr>
                <w:rFonts w:ascii="Times New Roman" w:eastAsia="Calibri" w:hAnsi="Times New Roman"/>
              </w:rPr>
              <w:t>Тема 2.1.  Основные разделы трансформационной грамматики</w:t>
            </w:r>
            <w:r w:rsidRPr="00040397">
              <w:rPr>
                <w:rFonts w:ascii="Times New Roman" w:eastAsia="Calibri" w:hAnsi="Times New Roman"/>
              </w:rPr>
              <w:tab/>
            </w:r>
          </w:p>
          <w:p w14:paraId="3E605E53" w14:textId="77777777" w:rsidR="007C303E" w:rsidRPr="00040397" w:rsidRDefault="007C303E" w:rsidP="008204EE">
            <w:pPr>
              <w:rPr>
                <w:rFonts w:ascii="Times New Roman" w:eastAsia="Calibri" w:hAnsi="Times New Roman"/>
              </w:rPr>
            </w:pPr>
            <w:r w:rsidRPr="00040397">
              <w:rPr>
                <w:rFonts w:ascii="Times New Roman" w:eastAsia="Calibri" w:hAnsi="Times New Roman"/>
              </w:rPr>
              <w:t xml:space="preserve">1.Теория порождающих грамматик; </w:t>
            </w:r>
          </w:p>
          <w:p w14:paraId="120F777D" w14:textId="77777777" w:rsidR="007C303E" w:rsidRPr="00040397" w:rsidRDefault="007C303E" w:rsidP="008204EE">
            <w:pPr>
              <w:rPr>
                <w:rFonts w:ascii="Times New Roman" w:eastAsia="Calibri" w:hAnsi="Times New Roman"/>
              </w:rPr>
            </w:pPr>
            <w:r w:rsidRPr="00040397">
              <w:rPr>
                <w:rFonts w:ascii="Times New Roman" w:eastAsia="Calibri" w:hAnsi="Times New Roman"/>
              </w:rPr>
              <w:t>2. Падежная грамматика Ч.Филлмора</w:t>
            </w:r>
          </w:p>
        </w:tc>
        <w:tc>
          <w:tcPr>
            <w:tcW w:w="993" w:type="dxa"/>
          </w:tcPr>
          <w:p w14:paraId="7667A802" w14:textId="77777777" w:rsidR="007C303E" w:rsidRPr="00040397" w:rsidRDefault="007C303E" w:rsidP="008204E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01A55E60" w14:textId="77777777" w:rsidR="007C303E" w:rsidRPr="00040397" w:rsidRDefault="007C303E" w:rsidP="008204E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3E3DECF" w14:textId="77777777" w:rsidTr="004E345E">
        <w:trPr>
          <w:trHeight w:val="288"/>
        </w:trPr>
        <w:tc>
          <w:tcPr>
            <w:tcW w:w="2349" w:type="dxa"/>
          </w:tcPr>
          <w:p w14:paraId="7A94EFD5" w14:textId="77777777" w:rsidR="007C303E" w:rsidRPr="00040397" w:rsidRDefault="007C303E" w:rsidP="00216DF7">
            <w:pPr>
              <w:rPr>
                <w:rFonts w:ascii="Times New Roman" w:eastAsia="Calibri" w:hAnsi="Times New Roman"/>
              </w:rPr>
            </w:pPr>
            <w:r w:rsidRPr="00040397">
              <w:rPr>
                <w:rFonts w:ascii="Times New Roman" w:eastAsia="Calibri" w:hAnsi="Times New Roman"/>
                <w:b/>
              </w:rPr>
              <w:t xml:space="preserve">Раздел 3.  </w:t>
            </w:r>
            <w:r w:rsidRPr="00040397">
              <w:rPr>
                <w:rFonts w:ascii="Times New Roman" w:eastAsia="Times New Roman" w:hAnsi="Times New Roman"/>
                <w:lang w:eastAsia="ru-RU"/>
              </w:rPr>
              <w:t>Корпусная лингвистика</w:t>
            </w:r>
          </w:p>
        </w:tc>
        <w:tc>
          <w:tcPr>
            <w:tcW w:w="4563" w:type="dxa"/>
          </w:tcPr>
          <w:p w14:paraId="3EC1C327" w14:textId="77777777" w:rsidR="007C303E" w:rsidRPr="00040397" w:rsidRDefault="007C303E" w:rsidP="00216DF7">
            <w:pPr>
              <w:rPr>
                <w:rFonts w:ascii="Times New Roman" w:eastAsia="Times New Roman" w:hAnsi="Times New Roman"/>
                <w:lang w:eastAsia="ru-RU"/>
              </w:rPr>
            </w:pPr>
            <w:r w:rsidRPr="00040397">
              <w:rPr>
                <w:rFonts w:ascii="Times New Roman" w:eastAsia="Calibri" w:hAnsi="Times New Roman"/>
              </w:rPr>
              <w:t xml:space="preserve"> Тема 3.1. </w:t>
            </w:r>
            <w:r w:rsidRPr="00040397">
              <w:rPr>
                <w:rFonts w:ascii="Times New Roman" w:eastAsia="Times New Roman" w:hAnsi="Times New Roman"/>
                <w:lang w:eastAsia="ru-RU"/>
              </w:rPr>
              <w:t>Теория и методы корпусной лингвистики</w:t>
            </w:r>
          </w:p>
          <w:p w14:paraId="2A6883EA" w14:textId="77777777" w:rsidR="007C303E" w:rsidRPr="00040397" w:rsidRDefault="007C303E" w:rsidP="00216DF7">
            <w:pPr>
              <w:rPr>
                <w:rFonts w:ascii="Times New Roman" w:eastAsia="Calibri" w:hAnsi="Times New Roman"/>
              </w:rPr>
            </w:pPr>
            <w:r w:rsidRPr="00040397">
              <w:rPr>
                <w:rFonts w:ascii="Times New Roman" w:eastAsia="Calibri" w:hAnsi="Times New Roman"/>
              </w:rPr>
              <w:lastRenderedPageBreak/>
              <w:t xml:space="preserve">1. Объект и предмет корпусной лингвистики; </w:t>
            </w:r>
          </w:p>
          <w:p w14:paraId="06996C32"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2. История корпусной лингвистики; </w:t>
            </w:r>
          </w:p>
          <w:p w14:paraId="46D878E1"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3. Современные корпусы английского языка; </w:t>
            </w:r>
          </w:p>
          <w:p w14:paraId="79A22AD9" w14:textId="77777777" w:rsidR="007C303E" w:rsidRPr="00040397" w:rsidRDefault="007C303E" w:rsidP="00216DF7">
            <w:pPr>
              <w:rPr>
                <w:rFonts w:ascii="Times New Roman" w:eastAsia="Calibri" w:hAnsi="Times New Roman"/>
              </w:rPr>
            </w:pPr>
            <w:r w:rsidRPr="00040397">
              <w:rPr>
                <w:rFonts w:ascii="Times New Roman" w:eastAsia="Calibri" w:hAnsi="Times New Roman"/>
              </w:rPr>
              <w:t>4. Конкорданс</w:t>
            </w:r>
          </w:p>
        </w:tc>
        <w:tc>
          <w:tcPr>
            <w:tcW w:w="993" w:type="dxa"/>
          </w:tcPr>
          <w:p w14:paraId="5D52C23D"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lastRenderedPageBreak/>
              <w:t>2</w:t>
            </w:r>
          </w:p>
        </w:tc>
        <w:tc>
          <w:tcPr>
            <w:tcW w:w="1666" w:type="dxa"/>
            <w:shd w:val="clear" w:color="auto" w:fill="auto"/>
          </w:tcPr>
          <w:p w14:paraId="4AF27E4B" w14:textId="77777777" w:rsidR="007C303E" w:rsidRPr="00040397" w:rsidRDefault="007C303E" w:rsidP="00216DF7">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EDA9739" w14:textId="77777777" w:rsidTr="004E345E">
        <w:trPr>
          <w:trHeight w:val="312"/>
        </w:trPr>
        <w:tc>
          <w:tcPr>
            <w:tcW w:w="2349" w:type="dxa"/>
          </w:tcPr>
          <w:p w14:paraId="67E783B0" w14:textId="77777777" w:rsidR="007C303E" w:rsidRPr="00040397" w:rsidRDefault="007C303E" w:rsidP="00216DF7">
            <w:pPr>
              <w:rPr>
                <w:rFonts w:ascii="Times New Roman" w:eastAsia="Calibri" w:hAnsi="Times New Roman"/>
              </w:rPr>
            </w:pPr>
            <w:r w:rsidRPr="00040397">
              <w:rPr>
                <w:rFonts w:ascii="Times New Roman" w:eastAsia="Calibri" w:hAnsi="Times New Roman"/>
                <w:b/>
              </w:rPr>
              <w:t xml:space="preserve">Раздел 4.  </w:t>
            </w:r>
            <w:r w:rsidRPr="00040397">
              <w:rPr>
                <w:rFonts w:ascii="Times New Roman" w:eastAsia="Times New Roman" w:hAnsi="Times New Roman"/>
                <w:lang w:eastAsia="ru-RU"/>
              </w:rPr>
              <w:t>Прикладная лингвистика</w:t>
            </w:r>
          </w:p>
          <w:p w14:paraId="37B3E4A2" w14:textId="77777777" w:rsidR="007C303E" w:rsidRPr="00040397" w:rsidRDefault="007C303E" w:rsidP="00216DF7">
            <w:pPr>
              <w:rPr>
                <w:rFonts w:ascii="Times New Roman" w:eastAsia="Calibri" w:hAnsi="Times New Roman"/>
              </w:rPr>
            </w:pPr>
          </w:p>
        </w:tc>
        <w:tc>
          <w:tcPr>
            <w:tcW w:w="4563" w:type="dxa"/>
          </w:tcPr>
          <w:p w14:paraId="0B56F1B2" w14:textId="77777777" w:rsidR="007C303E" w:rsidRPr="00040397" w:rsidRDefault="007C303E" w:rsidP="00216DF7">
            <w:pPr>
              <w:rPr>
                <w:rFonts w:ascii="Times New Roman" w:eastAsia="Calibri" w:hAnsi="Times New Roman"/>
              </w:rPr>
            </w:pPr>
            <w:r w:rsidRPr="00040397">
              <w:rPr>
                <w:rFonts w:ascii="Times New Roman" w:eastAsia="Calibri" w:hAnsi="Times New Roman"/>
              </w:rPr>
              <w:t>Тема 4.1. Разделы прикладной лингвистики</w:t>
            </w:r>
          </w:p>
          <w:p w14:paraId="21830126"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1. Метод классификации; </w:t>
            </w:r>
          </w:p>
          <w:p w14:paraId="39CFCD38"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2. Метод моделирования; </w:t>
            </w:r>
          </w:p>
          <w:p w14:paraId="7400C2F2" w14:textId="77777777" w:rsidR="007C303E" w:rsidRPr="00040397" w:rsidRDefault="007C303E" w:rsidP="00216DF7">
            <w:pPr>
              <w:rPr>
                <w:rFonts w:ascii="Times New Roman" w:eastAsia="Calibri" w:hAnsi="Times New Roman"/>
              </w:rPr>
            </w:pPr>
            <w:r w:rsidRPr="00040397">
              <w:rPr>
                <w:rFonts w:ascii="Times New Roman" w:eastAsia="Calibri" w:hAnsi="Times New Roman"/>
              </w:rPr>
              <w:t>3. Основные направления прикладной лингвистики, связанные с практическими приложениями</w:t>
            </w:r>
          </w:p>
        </w:tc>
        <w:tc>
          <w:tcPr>
            <w:tcW w:w="993" w:type="dxa"/>
          </w:tcPr>
          <w:p w14:paraId="5C43A371"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9E204B0" w14:textId="77777777" w:rsidR="007C303E" w:rsidRPr="00040397" w:rsidRDefault="007C303E" w:rsidP="00216DF7">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1B18E7C4" w14:textId="77777777" w:rsidTr="004E345E">
        <w:trPr>
          <w:trHeight w:val="252"/>
        </w:trPr>
        <w:tc>
          <w:tcPr>
            <w:tcW w:w="2349" w:type="dxa"/>
          </w:tcPr>
          <w:p w14:paraId="02E843E5" w14:textId="77777777" w:rsidR="007C303E" w:rsidRPr="00040397" w:rsidRDefault="007C303E" w:rsidP="00DF06D5">
            <w:pPr>
              <w:rPr>
                <w:rFonts w:ascii="Times New Roman" w:eastAsia="Calibri" w:hAnsi="Times New Roman"/>
              </w:rPr>
            </w:pPr>
            <w:r w:rsidRPr="00040397">
              <w:rPr>
                <w:rFonts w:ascii="Times New Roman" w:eastAsia="Calibri" w:hAnsi="Times New Roman"/>
                <w:b/>
                <w:bCs/>
              </w:rPr>
              <w:t>Раздел 5.</w:t>
            </w:r>
            <w:r w:rsidRPr="00040397">
              <w:rPr>
                <w:rFonts w:ascii="Times New Roman" w:eastAsia="Calibri" w:hAnsi="Times New Roman"/>
              </w:rPr>
              <w:t xml:space="preserve"> Лингвокультурология: основные проблемы и</w:t>
            </w:r>
          </w:p>
          <w:p w14:paraId="23816808" w14:textId="77777777" w:rsidR="007C303E" w:rsidRPr="00040397" w:rsidRDefault="007C303E" w:rsidP="00DF06D5">
            <w:pPr>
              <w:rPr>
                <w:rFonts w:ascii="Times New Roman" w:eastAsia="Calibri" w:hAnsi="Times New Roman"/>
              </w:rPr>
            </w:pPr>
            <w:r w:rsidRPr="00040397">
              <w:rPr>
                <w:rFonts w:ascii="Times New Roman" w:eastAsia="Calibri" w:hAnsi="Times New Roman"/>
              </w:rPr>
              <w:t>перспективы</w:t>
            </w:r>
          </w:p>
          <w:p w14:paraId="3680CB75" w14:textId="77777777" w:rsidR="007C303E" w:rsidRPr="00040397" w:rsidRDefault="007C303E" w:rsidP="00DF06D5">
            <w:pPr>
              <w:rPr>
                <w:rFonts w:ascii="Times New Roman" w:eastAsia="Calibri" w:hAnsi="Times New Roman"/>
              </w:rPr>
            </w:pPr>
            <w:r w:rsidRPr="00040397">
              <w:rPr>
                <w:rFonts w:ascii="Times New Roman" w:eastAsia="Calibri" w:hAnsi="Times New Roman"/>
              </w:rPr>
              <w:t>развития лингвистики.</w:t>
            </w:r>
          </w:p>
        </w:tc>
        <w:tc>
          <w:tcPr>
            <w:tcW w:w="4563" w:type="dxa"/>
          </w:tcPr>
          <w:p w14:paraId="060A1C1A"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Тема 5.1. Когнитивизм как общенаучное направление: общие принципы когнитивных исследований. </w:t>
            </w:r>
            <w:r w:rsidRPr="00040397">
              <w:rPr>
                <w:rFonts w:ascii="Times New Roman" w:eastAsia="Calibri" w:hAnsi="Times New Roman"/>
              </w:rPr>
              <w:tab/>
            </w:r>
          </w:p>
          <w:p w14:paraId="4CE4C7B1"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1. Роль когнитивного направления в современной мировой лингвистике. </w:t>
            </w:r>
          </w:p>
          <w:p w14:paraId="7FCDBE9E" w14:textId="77777777" w:rsidR="007C303E" w:rsidRPr="00040397" w:rsidRDefault="007C303E" w:rsidP="00216DF7">
            <w:pPr>
              <w:rPr>
                <w:rFonts w:ascii="Times New Roman" w:eastAsia="Calibri" w:hAnsi="Times New Roman"/>
              </w:rPr>
            </w:pPr>
            <w:r w:rsidRPr="00040397">
              <w:rPr>
                <w:rFonts w:ascii="Times New Roman" w:eastAsia="Calibri" w:hAnsi="Times New Roman"/>
              </w:rPr>
              <w:t>2. Язык как объект когнитивной лингвистики: соотношение языка и мышления, язык как способ познания (Дж. Лакофф, Ч. Филлмор).</w:t>
            </w:r>
          </w:p>
        </w:tc>
        <w:tc>
          <w:tcPr>
            <w:tcW w:w="993" w:type="dxa"/>
          </w:tcPr>
          <w:p w14:paraId="1316B421"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9090BDC" w14:textId="77777777" w:rsidR="007C303E" w:rsidRPr="00040397" w:rsidRDefault="007C303E" w:rsidP="00216DF7">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3434CFD8" w14:textId="77777777" w:rsidTr="004E345E">
        <w:trPr>
          <w:trHeight w:val="413"/>
        </w:trPr>
        <w:tc>
          <w:tcPr>
            <w:tcW w:w="2349" w:type="dxa"/>
          </w:tcPr>
          <w:p w14:paraId="258012D0" w14:textId="77777777" w:rsidR="007C303E" w:rsidRPr="00040397" w:rsidRDefault="007C303E" w:rsidP="00EB475F">
            <w:pPr>
              <w:rPr>
                <w:rFonts w:ascii="Times New Roman" w:eastAsia="Calibri" w:hAnsi="Times New Roman"/>
              </w:rPr>
            </w:pPr>
            <w:r w:rsidRPr="00040397">
              <w:rPr>
                <w:rFonts w:ascii="Times New Roman" w:eastAsia="Calibri" w:hAnsi="Times New Roman"/>
                <w:b/>
                <w:bCs/>
              </w:rPr>
              <w:t>Раздел 6.</w:t>
            </w:r>
            <w:r w:rsidRPr="00040397">
              <w:rPr>
                <w:rFonts w:ascii="Times New Roman" w:eastAsia="Calibri" w:hAnsi="Times New Roman"/>
              </w:rPr>
              <w:t xml:space="preserve"> Суггестивная</w:t>
            </w:r>
          </w:p>
          <w:p w14:paraId="3D5E696A" w14:textId="77777777" w:rsidR="007C303E" w:rsidRPr="00040397" w:rsidRDefault="007C303E" w:rsidP="00EB475F">
            <w:pPr>
              <w:rPr>
                <w:rFonts w:ascii="Times New Roman" w:eastAsia="Calibri" w:hAnsi="Times New Roman"/>
              </w:rPr>
            </w:pPr>
            <w:r w:rsidRPr="00040397">
              <w:rPr>
                <w:rFonts w:ascii="Times New Roman" w:eastAsia="Calibri" w:hAnsi="Times New Roman"/>
              </w:rPr>
              <w:t>лингвистика:</w:t>
            </w:r>
          </w:p>
          <w:p w14:paraId="69FED5A8" w14:textId="77777777" w:rsidR="007C303E" w:rsidRPr="00040397" w:rsidRDefault="007C303E" w:rsidP="00EB475F">
            <w:pPr>
              <w:rPr>
                <w:rFonts w:ascii="Times New Roman" w:eastAsia="Calibri" w:hAnsi="Times New Roman"/>
              </w:rPr>
            </w:pPr>
            <w:r w:rsidRPr="00040397">
              <w:rPr>
                <w:rFonts w:ascii="Times New Roman" w:eastAsia="Calibri" w:hAnsi="Times New Roman"/>
              </w:rPr>
              <w:t>круг актуальных вопросов</w:t>
            </w:r>
          </w:p>
        </w:tc>
        <w:tc>
          <w:tcPr>
            <w:tcW w:w="4563" w:type="dxa"/>
          </w:tcPr>
          <w:p w14:paraId="7057792D" w14:textId="77777777" w:rsidR="007C303E" w:rsidRPr="00040397" w:rsidRDefault="007C303E" w:rsidP="00EB475F">
            <w:pPr>
              <w:rPr>
                <w:rFonts w:ascii="Times New Roman" w:eastAsia="Calibri" w:hAnsi="Times New Roman"/>
              </w:rPr>
            </w:pPr>
            <w:r w:rsidRPr="00040397">
              <w:rPr>
                <w:rFonts w:ascii="Times New Roman" w:eastAsia="Calibri" w:hAnsi="Times New Roman"/>
              </w:rPr>
              <w:t xml:space="preserve">Тема 6.1. Функции речевой деятельности. Лингвистический и психолингвистический эксперименты в исследовании процессов производства и восприятия речи. </w:t>
            </w:r>
            <w:r w:rsidRPr="00040397">
              <w:rPr>
                <w:rFonts w:ascii="Times New Roman" w:eastAsia="Calibri" w:hAnsi="Times New Roman"/>
              </w:rPr>
              <w:tab/>
            </w:r>
          </w:p>
          <w:p w14:paraId="66D0A9CF" w14:textId="77777777" w:rsidR="007C303E" w:rsidRPr="00040397" w:rsidRDefault="007C303E" w:rsidP="00EB475F">
            <w:pPr>
              <w:rPr>
                <w:rFonts w:ascii="Times New Roman" w:eastAsia="Calibri" w:hAnsi="Times New Roman"/>
              </w:rPr>
            </w:pPr>
            <w:r w:rsidRPr="00040397">
              <w:rPr>
                <w:rFonts w:ascii="Times New Roman" w:eastAsia="Calibri" w:hAnsi="Times New Roman"/>
              </w:rPr>
              <w:t xml:space="preserve">1. 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w:t>
            </w:r>
          </w:p>
          <w:p w14:paraId="6E0F4AC8" w14:textId="77777777" w:rsidR="007C303E" w:rsidRPr="00040397" w:rsidRDefault="007C303E" w:rsidP="00EB475F">
            <w:pPr>
              <w:rPr>
                <w:rFonts w:ascii="Times New Roman" w:eastAsia="Calibri" w:hAnsi="Times New Roman"/>
              </w:rPr>
            </w:pPr>
            <w:r w:rsidRPr="00040397">
              <w:rPr>
                <w:rFonts w:ascii="Times New Roman" w:eastAsia="Calibri" w:hAnsi="Times New Roman"/>
              </w:rPr>
              <w:t>2. Метод вербальной мифологизации (И. Черепанова) и его реализация в разных сферах жизнедеятельности человека.</w:t>
            </w:r>
          </w:p>
          <w:p w14:paraId="5BB4B9AA" w14:textId="77777777" w:rsidR="007C303E" w:rsidRPr="00040397" w:rsidRDefault="007C303E" w:rsidP="00216DF7">
            <w:pPr>
              <w:rPr>
                <w:rFonts w:ascii="Times New Roman" w:eastAsia="Calibri" w:hAnsi="Times New Roman"/>
              </w:rPr>
            </w:pPr>
          </w:p>
        </w:tc>
        <w:tc>
          <w:tcPr>
            <w:tcW w:w="993" w:type="dxa"/>
          </w:tcPr>
          <w:p w14:paraId="3F4394E3"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1EB3920C" w14:textId="77777777" w:rsidR="007C303E" w:rsidRPr="00040397" w:rsidRDefault="007C303E" w:rsidP="00216DF7">
            <w:pPr>
              <w:rPr>
                <w:rFonts w:ascii="Times New Roman" w:eastAsia="Times New Roman" w:hAnsi="Times New Roman"/>
                <w:lang w:eastAsia="ru-RU"/>
              </w:rPr>
            </w:pPr>
            <w:r w:rsidRPr="00040397">
              <w:rPr>
                <w:rFonts w:ascii="Times New Roman" w:eastAsia="Times New Roman" w:hAnsi="Times New Roman"/>
                <w:lang w:eastAsia="ru-RU"/>
              </w:rPr>
              <w:t>Коллоквиум</w:t>
            </w:r>
          </w:p>
          <w:p w14:paraId="69F69812" w14:textId="77777777" w:rsidR="007C303E" w:rsidRPr="00040397" w:rsidRDefault="007C303E" w:rsidP="00216DF7">
            <w:pPr>
              <w:rPr>
                <w:rFonts w:ascii="Times New Roman" w:eastAsia="Calibri" w:hAnsi="Times New Roman"/>
              </w:rPr>
            </w:pPr>
          </w:p>
        </w:tc>
      </w:tr>
      <w:tr w:rsidR="007C303E" w:rsidRPr="00040397" w14:paraId="0654DD5B" w14:textId="77777777" w:rsidTr="004E345E">
        <w:trPr>
          <w:trHeight w:val="230"/>
        </w:trPr>
        <w:tc>
          <w:tcPr>
            <w:tcW w:w="2349" w:type="dxa"/>
          </w:tcPr>
          <w:p w14:paraId="69165B1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7.</w:t>
            </w:r>
            <w:r w:rsidRPr="00040397">
              <w:rPr>
                <w:rFonts w:ascii="Times New Roman" w:eastAsia="Calibri" w:hAnsi="Times New Roman"/>
              </w:rPr>
              <w:t xml:space="preserve"> Социолингвистика</w:t>
            </w:r>
          </w:p>
        </w:tc>
        <w:tc>
          <w:tcPr>
            <w:tcW w:w="4563" w:type="dxa"/>
          </w:tcPr>
          <w:p w14:paraId="19B2A34F"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7.1. Основные разделы социолингвистики, Билингвизм, языковая ситуация</w:t>
            </w:r>
          </w:p>
          <w:p w14:paraId="752FC884" w14:textId="77777777" w:rsidR="007C303E" w:rsidRPr="00040397" w:rsidRDefault="007C303E" w:rsidP="004E345E">
            <w:pPr>
              <w:tabs>
                <w:tab w:val="left" w:pos="58"/>
              </w:tabs>
              <w:rPr>
                <w:rFonts w:ascii="Times New Roman" w:eastAsia="Calibri" w:hAnsi="Times New Roman"/>
              </w:rPr>
            </w:pPr>
            <w:r w:rsidRPr="00040397">
              <w:rPr>
                <w:rFonts w:ascii="Times New Roman" w:eastAsia="Calibri" w:hAnsi="Times New Roman"/>
              </w:rPr>
              <w:tab/>
              <w:t>1. Специфика социолингвистики как научной дисциплины - междисциплинарность</w:t>
            </w:r>
          </w:p>
        </w:tc>
        <w:tc>
          <w:tcPr>
            <w:tcW w:w="993" w:type="dxa"/>
          </w:tcPr>
          <w:p w14:paraId="452C6058"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5278FB7D" w14:textId="77777777" w:rsidR="007C303E" w:rsidRPr="00040397" w:rsidRDefault="007C303E" w:rsidP="004E345E">
            <w:pPr>
              <w:rPr>
                <w:rFonts w:ascii="Times New Roman" w:eastAsia="Times New Roman" w:hAnsi="Times New Roman"/>
                <w:lang w:eastAsia="ru-RU"/>
              </w:rPr>
            </w:pPr>
            <w:r w:rsidRPr="00040397">
              <w:rPr>
                <w:rFonts w:ascii="Times New Roman" w:eastAsia="Times New Roman" w:hAnsi="Times New Roman"/>
                <w:lang w:eastAsia="ru-RU"/>
              </w:rPr>
              <w:t>Коллоквиум</w:t>
            </w:r>
          </w:p>
        </w:tc>
      </w:tr>
      <w:tr w:rsidR="007C303E" w:rsidRPr="00040397" w14:paraId="40E19E67" w14:textId="77777777" w:rsidTr="004E345E">
        <w:trPr>
          <w:trHeight w:val="264"/>
        </w:trPr>
        <w:tc>
          <w:tcPr>
            <w:tcW w:w="2349" w:type="dxa"/>
          </w:tcPr>
          <w:p w14:paraId="00BC919A"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8.</w:t>
            </w:r>
            <w:r w:rsidRPr="00040397">
              <w:rPr>
                <w:rFonts w:ascii="Times New Roman" w:eastAsia="Calibri" w:hAnsi="Times New Roman"/>
              </w:rPr>
              <w:t xml:space="preserve"> Психолингвистика</w:t>
            </w:r>
          </w:p>
        </w:tc>
        <w:tc>
          <w:tcPr>
            <w:tcW w:w="4563" w:type="dxa"/>
          </w:tcPr>
          <w:p w14:paraId="5D2A747F"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8.1. Основные разделы психолингвистики</w:t>
            </w:r>
            <w:r w:rsidRPr="00040397">
              <w:rPr>
                <w:rFonts w:ascii="Times New Roman" w:eastAsia="Calibri" w:hAnsi="Times New Roman"/>
              </w:rPr>
              <w:tab/>
            </w:r>
          </w:p>
          <w:p w14:paraId="40C404C7"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Общая психолингвистика; </w:t>
            </w:r>
          </w:p>
          <w:p w14:paraId="3AF82707"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2. Частные психолингвистики; </w:t>
            </w:r>
          </w:p>
          <w:p w14:paraId="5CFDFE20" w14:textId="77777777" w:rsidR="007C303E" w:rsidRPr="00040397" w:rsidRDefault="007C303E" w:rsidP="004E345E">
            <w:pPr>
              <w:rPr>
                <w:rFonts w:ascii="Times New Roman" w:eastAsia="Calibri" w:hAnsi="Times New Roman"/>
              </w:rPr>
            </w:pPr>
            <w:r w:rsidRPr="00040397">
              <w:rPr>
                <w:rFonts w:ascii="Times New Roman" w:eastAsia="Calibri" w:hAnsi="Times New Roman"/>
              </w:rPr>
              <w:t>3. Социальная психолингвистика; Возрастная психолингвистика (онтолингвистика)</w:t>
            </w:r>
          </w:p>
        </w:tc>
        <w:tc>
          <w:tcPr>
            <w:tcW w:w="993" w:type="dxa"/>
          </w:tcPr>
          <w:p w14:paraId="170AEF83"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1</w:t>
            </w:r>
          </w:p>
        </w:tc>
        <w:tc>
          <w:tcPr>
            <w:tcW w:w="1666" w:type="dxa"/>
            <w:shd w:val="clear" w:color="auto" w:fill="auto"/>
          </w:tcPr>
          <w:p w14:paraId="19933EEC" w14:textId="77777777" w:rsidR="007C303E" w:rsidRPr="00040397" w:rsidRDefault="007C303E" w:rsidP="004E345E">
            <w:pPr>
              <w:rPr>
                <w:rFonts w:ascii="Times New Roman" w:eastAsia="Times New Roman" w:hAnsi="Times New Roman"/>
                <w:lang w:eastAsia="ru-RU"/>
              </w:rPr>
            </w:pPr>
            <w:r w:rsidRPr="00040397">
              <w:rPr>
                <w:rFonts w:ascii="Times New Roman" w:eastAsia="Times New Roman" w:hAnsi="Times New Roman"/>
                <w:lang w:eastAsia="ru-RU"/>
              </w:rPr>
              <w:t>Коллоквиум</w:t>
            </w:r>
          </w:p>
        </w:tc>
      </w:tr>
      <w:tr w:rsidR="007C303E" w:rsidRPr="00040397" w14:paraId="0D48D9C8" w14:textId="77777777" w:rsidTr="00E03215">
        <w:tc>
          <w:tcPr>
            <w:tcW w:w="9571" w:type="dxa"/>
            <w:gridSpan w:val="4"/>
          </w:tcPr>
          <w:p w14:paraId="2A86B7E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_______</w:t>
            </w:r>
            <w:r w:rsidRPr="00040397">
              <w:rPr>
                <w:rFonts w:ascii="Times New Roman" w:eastAsia="Calibri" w:hAnsi="Times New Roman"/>
                <w:u w:val="single"/>
              </w:rPr>
              <w:t>2</w:t>
            </w:r>
            <w:r w:rsidRPr="00040397">
              <w:rPr>
                <w:rFonts w:ascii="Times New Roman" w:eastAsia="Calibri" w:hAnsi="Times New Roman"/>
              </w:rPr>
              <w:t>_______семестр</w:t>
            </w:r>
          </w:p>
        </w:tc>
      </w:tr>
      <w:tr w:rsidR="007C303E" w:rsidRPr="00040397" w14:paraId="3103F293" w14:textId="77777777" w:rsidTr="004E345E">
        <w:tc>
          <w:tcPr>
            <w:tcW w:w="2349" w:type="dxa"/>
          </w:tcPr>
          <w:p w14:paraId="3ED7731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9. </w:t>
            </w:r>
            <w:r w:rsidRPr="00040397">
              <w:rPr>
                <w:rFonts w:ascii="Times New Roman" w:eastAsia="Times New Roman" w:hAnsi="Times New Roman"/>
                <w:lang w:eastAsia="ru-RU"/>
              </w:rPr>
              <w:t>Когнитивная лингвистика</w:t>
            </w:r>
          </w:p>
        </w:tc>
        <w:tc>
          <w:tcPr>
            <w:tcW w:w="4563" w:type="dxa"/>
          </w:tcPr>
          <w:p w14:paraId="6A683F34"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Тема 9.1. </w:t>
            </w:r>
            <w:r w:rsidRPr="00040397">
              <w:rPr>
                <w:rFonts w:ascii="Times New Roman" w:eastAsia="Calibri" w:hAnsi="Times New Roman"/>
              </w:rPr>
              <w:tab/>
              <w:t>Основные понятия когнитивной лингвистики</w:t>
            </w:r>
            <w:r w:rsidRPr="00040397">
              <w:rPr>
                <w:rFonts w:ascii="Times New Roman" w:eastAsia="Calibri" w:hAnsi="Times New Roman"/>
              </w:rPr>
              <w:tab/>
            </w:r>
          </w:p>
          <w:p w14:paraId="3C4DB104"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32" w:name="_Hlk230111891"/>
            <w:r w:rsidRPr="00040397">
              <w:rPr>
                <w:rFonts w:ascii="Times New Roman" w:eastAsia="Calibri" w:hAnsi="Times New Roman"/>
              </w:rPr>
              <w:t xml:space="preserve">Основные понятия когнитивной лингвистики; предмет, задачи. </w:t>
            </w:r>
            <w:bookmarkEnd w:id="32"/>
          </w:p>
          <w:p w14:paraId="0B8CBB5A"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2. </w:t>
            </w:r>
            <w:bookmarkStart w:id="33" w:name="_Hlk230111982"/>
            <w:r w:rsidRPr="00040397">
              <w:rPr>
                <w:rFonts w:ascii="Times New Roman" w:eastAsia="Calibri" w:hAnsi="Times New Roman"/>
              </w:rPr>
              <w:t>Концепт как базовое понятие когнитивной лингвистики</w:t>
            </w:r>
            <w:bookmarkEnd w:id="33"/>
            <w:r w:rsidRPr="00040397">
              <w:rPr>
                <w:rFonts w:ascii="Times New Roman" w:eastAsia="Calibri" w:hAnsi="Times New Roman"/>
              </w:rPr>
              <w:t xml:space="preserve">; </w:t>
            </w:r>
          </w:p>
          <w:p w14:paraId="30FC1774" w14:textId="77777777" w:rsidR="007C303E" w:rsidRPr="00040397" w:rsidRDefault="007C303E" w:rsidP="004E345E">
            <w:pPr>
              <w:rPr>
                <w:rFonts w:ascii="Times New Roman" w:eastAsia="Calibri" w:hAnsi="Times New Roman"/>
              </w:rPr>
            </w:pPr>
            <w:r w:rsidRPr="00040397">
              <w:rPr>
                <w:rFonts w:ascii="Times New Roman" w:eastAsia="Calibri" w:hAnsi="Times New Roman"/>
              </w:rPr>
              <w:t>3. Инвариантные признаки</w:t>
            </w:r>
          </w:p>
        </w:tc>
        <w:tc>
          <w:tcPr>
            <w:tcW w:w="993" w:type="dxa"/>
          </w:tcPr>
          <w:p w14:paraId="521C99FA"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E4BE7AF"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7CBADF9E" w14:textId="77777777" w:rsidTr="004E345E">
        <w:tc>
          <w:tcPr>
            <w:tcW w:w="2349" w:type="dxa"/>
          </w:tcPr>
          <w:p w14:paraId="7F7DCE9C"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10. </w:t>
            </w:r>
            <w:r w:rsidRPr="00040397">
              <w:rPr>
                <w:rFonts w:ascii="Times New Roman" w:eastAsia="Calibri" w:hAnsi="Times New Roman"/>
              </w:rPr>
              <w:t>Теория дискурса</w:t>
            </w:r>
          </w:p>
        </w:tc>
        <w:tc>
          <w:tcPr>
            <w:tcW w:w="4563" w:type="dxa"/>
          </w:tcPr>
          <w:p w14:paraId="186C3561"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10.1. Дискурс</w:t>
            </w:r>
            <w:r w:rsidRPr="00040397">
              <w:rPr>
                <w:rFonts w:ascii="Times New Roman" w:eastAsia="Calibri" w:hAnsi="Times New Roman"/>
              </w:rPr>
              <w:tab/>
            </w:r>
          </w:p>
          <w:p w14:paraId="0A4883B6"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34" w:name="_Hlk230111957"/>
            <w:r w:rsidRPr="00040397">
              <w:rPr>
                <w:rFonts w:ascii="Times New Roman" w:eastAsia="Calibri" w:hAnsi="Times New Roman"/>
              </w:rPr>
              <w:t>Определение понятия дискурс</w:t>
            </w:r>
            <w:bookmarkEnd w:id="34"/>
            <w:r w:rsidRPr="00040397">
              <w:rPr>
                <w:rFonts w:ascii="Times New Roman" w:eastAsia="Calibri" w:hAnsi="Times New Roman"/>
              </w:rPr>
              <w:t xml:space="preserve">; </w:t>
            </w:r>
          </w:p>
          <w:p w14:paraId="1AF19CCF" w14:textId="77777777" w:rsidR="007C303E" w:rsidRPr="00040397" w:rsidRDefault="007C303E" w:rsidP="004E345E">
            <w:pPr>
              <w:rPr>
                <w:rFonts w:ascii="Times New Roman" w:eastAsia="Calibri" w:hAnsi="Times New Roman"/>
              </w:rPr>
            </w:pPr>
            <w:r w:rsidRPr="00040397">
              <w:rPr>
                <w:rFonts w:ascii="Times New Roman" w:eastAsia="Calibri" w:hAnsi="Times New Roman"/>
              </w:rPr>
              <w:lastRenderedPageBreak/>
              <w:t xml:space="preserve">2. </w:t>
            </w:r>
            <w:bookmarkStart w:id="35" w:name="_Hlk230112148"/>
            <w:r w:rsidRPr="00040397">
              <w:rPr>
                <w:rFonts w:ascii="Times New Roman" w:eastAsia="Calibri" w:hAnsi="Times New Roman"/>
              </w:rPr>
              <w:t>Типология дискурса</w:t>
            </w:r>
            <w:bookmarkEnd w:id="35"/>
          </w:p>
        </w:tc>
        <w:tc>
          <w:tcPr>
            <w:tcW w:w="993" w:type="dxa"/>
          </w:tcPr>
          <w:p w14:paraId="421973D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lastRenderedPageBreak/>
              <w:t>2</w:t>
            </w:r>
          </w:p>
        </w:tc>
        <w:tc>
          <w:tcPr>
            <w:tcW w:w="1666" w:type="dxa"/>
            <w:shd w:val="clear" w:color="auto" w:fill="auto"/>
          </w:tcPr>
          <w:p w14:paraId="657CB865"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26A90F20" w14:textId="77777777" w:rsidTr="004E345E">
        <w:tc>
          <w:tcPr>
            <w:tcW w:w="2349" w:type="dxa"/>
          </w:tcPr>
          <w:p w14:paraId="2821A3F1"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11.</w:t>
            </w:r>
            <w:r w:rsidRPr="00040397">
              <w:rPr>
                <w:rFonts w:ascii="Times New Roman" w:eastAsia="Times New Roman" w:hAnsi="Times New Roman"/>
                <w:lang w:eastAsia="ru-RU"/>
              </w:rPr>
              <w:t xml:space="preserve"> Прагмалингвистика</w:t>
            </w:r>
          </w:p>
        </w:tc>
        <w:tc>
          <w:tcPr>
            <w:tcW w:w="4563" w:type="dxa"/>
          </w:tcPr>
          <w:p w14:paraId="2D9B0BA0"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11.1. Теория речевых актов</w:t>
            </w:r>
            <w:r w:rsidRPr="00040397">
              <w:rPr>
                <w:rFonts w:ascii="Times New Roman" w:eastAsia="Calibri" w:hAnsi="Times New Roman"/>
              </w:rPr>
              <w:tab/>
            </w:r>
          </w:p>
          <w:p w14:paraId="3019C002"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36" w:name="_Hlk230112255"/>
            <w:r w:rsidRPr="00040397">
              <w:rPr>
                <w:rFonts w:ascii="Times New Roman" w:eastAsia="Calibri" w:hAnsi="Times New Roman"/>
              </w:rPr>
              <w:t>Речевой акт и его структура</w:t>
            </w:r>
            <w:bookmarkEnd w:id="36"/>
          </w:p>
        </w:tc>
        <w:tc>
          <w:tcPr>
            <w:tcW w:w="993" w:type="dxa"/>
          </w:tcPr>
          <w:p w14:paraId="66E7E01F"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88DE578"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8A0EB00" w14:textId="77777777" w:rsidTr="004E345E">
        <w:tc>
          <w:tcPr>
            <w:tcW w:w="2349" w:type="dxa"/>
          </w:tcPr>
          <w:p w14:paraId="3EB612F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12. </w:t>
            </w:r>
            <w:r w:rsidRPr="00040397">
              <w:rPr>
                <w:rFonts w:ascii="Times New Roman" w:eastAsia="Times New Roman" w:hAnsi="Times New Roman"/>
                <w:lang w:eastAsia="ru-RU"/>
              </w:rPr>
              <w:t>Нейролингвистика</w:t>
            </w:r>
          </w:p>
        </w:tc>
        <w:tc>
          <w:tcPr>
            <w:tcW w:w="4563" w:type="dxa"/>
          </w:tcPr>
          <w:p w14:paraId="6A038857"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Тема 12.1. </w:t>
            </w:r>
            <w:bookmarkStart w:id="37" w:name="_Hlk230111912"/>
            <w:r w:rsidRPr="00040397">
              <w:rPr>
                <w:rFonts w:ascii="Times New Roman" w:eastAsia="Calibri" w:hAnsi="Times New Roman"/>
              </w:rPr>
              <w:t xml:space="preserve">Определение нейролингвистики. </w:t>
            </w:r>
            <w:bookmarkStart w:id="38" w:name="_Hlk230112304"/>
            <w:r w:rsidRPr="00040397">
              <w:rPr>
                <w:rFonts w:ascii="Times New Roman" w:eastAsia="Calibri" w:hAnsi="Times New Roman"/>
              </w:rPr>
              <w:t>Место нейролингвистики в ряду лингвистических дисциплин.</w:t>
            </w:r>
            <w:r w:rsidRPr="00040397">
              <w:rPr>
                <w:rFonts w:ascii="Times New Roman" w:eastAsia="Calibri" w:hAnsi="Times New Roman"/>
              </w:rPr>
              <w:tab/>
            </w:r>
            <w:bookmarkEnd w:id="37"/>
          </w:p>
          <w:bookmarkEnd w:id="38"/>
          <w:p w14:paraId="24926B4A" w14:textId="77777777" w:rsidR="007C303E" w:rsidRPr="00040397" w:rsidRDefault="007C303E" w:rsidP="004E345E">
            <w:pPr>
              <w:rPr>
                <w:rFonts w:ascii="Times New Roman" w:eastAsia="Calibri" w:hAnsi="Times New Roman"/>
              </w:rPr>
            </w:pPr>
            <w:r w:rsidRPr="00040397">
              <w:rPr>
                <w:rFonts w:ascii="Times New Roman" w:eastAsia="Calibri" w:hAnsi="Times New Roman"/>
              </w:rPr>
              <w:t>1. 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c>
          <w:tcPr>
            <w:tcW w:w="993" w:type="dxa"/>
          </w:tcPr>
          <w:p w14:paraId="202ACF2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558BEEA"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0676A019" w14:textId="77777777" w:rsidTr="004E345E">
        <w:tc>
          <w:tcPr>
            <w:tcW w:w="2349" w:type="dxa"/>
          </w:tcPr>
          <w:p w14:paraId="30645098"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13.</w:t>
            </w:r>
            <w:r w:rsidRPr="00040397">
              <w:t xml:space="preserve"> </w:t>
            </w:r>
            <w:r w:rsidRPr="00040397">
              <w:rPr>
                <w:rFonts w:ascii="Times New Roman" w:eastAsia="Calibri" w:hAnsi="Times New Roman"/>
              </w:rPr>
              <w:t>Юридическая лингвистика</w:t>
            </w:r>
          </w:p>
        </w:tc>
        <w:tc>
          <w:tcPr>
            <w:tcW w:w="4563" w:type="dxa"/>
          </w:tcPr>
          <w:p w14:paraId="137498C9"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Тема 13.1. </w:t>
            </w:r>
            <w:bookmarkStart w:id="39" w:name="_Hlk230112330"/>
            <w:r w:rsidRPr="00040397">
              <w:rPr>
                <w:rFonts w:ascii="Times New Roman" w:eastAsia="Calibri" w:hAnsi="Times New Roman"/>
              </w:rPr>
              <w:t>Теория и методология юридической лингвистики.</w:t>
            </w:r>
            <w:bookmarkEnd w:id="39"/>
            <w:r w:rsidRPr="00040397">
              <w:rPr>
                <w:rFonts w:ascii="Times New Roman" w:eastAsia="Calibri" w:hAnsi="Times New Roman"/>
              </w:rPr>
              <w:tab/>
            </w:r>
          </w:p>
          <w:p w14:paraId="7B160805"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1.Отношения между языком и правом. </w:t>
            </w:r>
          </w:p>
          <w:p w14:paraId="173EA014" w14:textId="77777777" w:rsidR="007C303E" w:rsidRPr="00040397" w:rsidRDefault="007C303E" w:rsidP="004E345E">
            <w:pPr>
              <w:rPr>
                <w:rFonts w:ascii="Times New Roman" w:eastAsia="Calibri" w:hAnsi="Times New Roman"/>
              </w:rPr>
            </w:pPr>
            <w:r w:rsidRPr="00040397">
              <w:rPr>
                <w:rFonts w:ascii="Times New Roman" w:eastAsia="Calibri" w:hAnsi="Times New Roman"/>
              </w:rPr>
              <w:t>2. Методы юрилингвистики</w:t>
            </w:r>
          </w:p>
        </w:tc>
        <w:tc>
          <w:tcPr>
            <w:tcW w:w="993" w:type="dxa"/>
          </w:tcPr>
          <w:p w14:paraId="588FE745"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3A83143"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0BAA4F9B" w14:textId="77777777" w:rsidTr="004E345E">
        <w:trPr>
          <w:trHeight w:val="132"/>
        </w:trPr>
        <w:tc>
          <w:tcPr>
            <w:tcW w:w="2349" w:type="dxa"/>
          </w:tcPr>
          <w:p w14:paraId="0FE8A0D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14. </w:t>
            </w:r>
            <w:r w:rsidRPr="00040397">
              <w:rPr>
                <w:rFonts w:ascii="Times New Roman" w:eastAsia="Times New Roman" w:hAnsi="Times New Roman"/>
                <w:lang w:eastAsia="ru-RU"/>
              </w:rPr>
              <w:t>Политическая лингвистика</w:t>
            </w:r>
          </w:p>
        </w:tc>
        <w:tc>
          <w:tcPr>
            <w:tcW w:w="4563" w:type="dxa"/>
          </w:tcPr>
          <w:p w14:paraId="6A7050EB"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14.1. Влияние политических событий на язык. Методология политической лингвистики.</w:t>
            </w:r>
          </w:p>
          <w:p w14:paraId="71DD3344"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40" w:name="_Hlk230112362"/>
            <w:r w:rsidRPr="00040397">
              <w:rPr>
                <w:rFonts w:ascii="Times New Roman" w:eastAsia="Calibri" w:hAnsi="Times New Roman"/>
              </w:rPr>
              <w:t>Политическая коммуникация; основные этапы в истории изучения политической коммуникации</w:t>
            </w:r>
            <w:bookmarkEnd w:id="40"/>
            <w:r w:rsidRPr="00040397">
              <w:rPr>
                <w:rFonts w:ascii="Times New Roman" w:eastAsia="Calibri" w:hAnsi="Times New Roman"/>
              </w:rPr>
              <w:t xml:space="preserve">; </w:t>
            </w:r>
          </w:p>
          <w:p w14:paraId="4E04A71F" w14:textId="77777777" w:rsidR="007C303E" w:rsidRPr="00040397" w:rsidRDefault="007C303E" w:rsidP="004E345E">
            <w:pPr>
              <w:rPr>
                <w:rFonts w:ascii="Times New Roman" w:eastAsia="Calibri" w:hAnsi="Times New Roman"/>
              </w:rPr>
            </w:pPr>
            <w:r w:rsidRPr="00040397">
              <w:rPr>
                <w:rFonts w:ascii="Times New Roman" w:eastAsia="Calibri" w:hAnsi="Times New Roman"/>
              </w:rPr>
              <w:t>2. Типовые свойства политической коммуникации</w:t>
            </w:r>
          </w:p>
        </w:tc>
        <w:tc>
          <w:tcPr>
            <w:tcW w:w="993" w:type="dxa"/>
          </w:tcPr>
          <w:p w14:paraId="238C2E0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53CD7264"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37D1DC2B" w14:textId="77777777" w:rsidTr="004E345E">
        <w:trPr>
          <w:trHeight w:val="144"/>
        </w:trPr>
        <w:tc>
          <w:tcPr>
            <w:tcW w:w="2349" w:type="dxa"/>
          </w:tcPr>
          <w:p w14:paraId="1FBCA8A7"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15.</w:t>
            </w:r>
            <w:r w:rsidRPr="00040397">
              <w:t xml:space="preserve"> </w:t>
            </w:r>
            <w:r w:rsidRPr="00040397">
              <w:rPr>
                <w:rFonts w:ascii="Times New Roman" w:eastAsia="Calibri" w:hAnsi="Times New Roman"/>
              </w:rPr>
              <w:t>Эколингвистика</w:t>
            </w:r>
          </w:p>
        </w:tc>
        <w:tc>
          <w:tcPr>
            <w:tcW w:w="4563" w:type="dxa"/>
          </w:tcPr>
          <w:p w14:paraId="239EE31D" w14:textId="77777777" w:rsidR="007C303E" w:rsidRPr="00040397" w:rsidRDefault="007C303E" w:rsidP="009C532D">
            <w:pPr>
              <w:rPr>
                <w:rFonts w:ascii="Times New Roman" w:eastAsia="Calibri" w:hAnsi="Times New Roman"/>
              </w:rPr>
            </w:pPr>
            <w:r w:rsidRPr="00040397">
              <w:rPr>
                <w:rFonts w:ascii="Times New Roman" w:eastAsia="Calibri" w:hAnsi="Times New Roman"/>
              </w:rPr>
              <w:t>Тема 15.1. Законы эколингвистики</w:t>
            </w:r>
          </w:p>
          <w:p w14:paraId="217B9E36" w14:textId="77777777" w:rsidR="007C303E" w:rsidRPr="00040397" w:rsidRDefault="007C303E" w:rsidP="009C532D">
            <w:pPr>
              <w:tabs>
                <w:tab w:val="left" w:pos="58"/>
              </w:tabs>
              <w:rPr>
                <w:rFonts w:ascii="Times New Roman" w:eastAsia="Calibri" w:hAnsi="Times New Roman"/>
              </w:rPr>
            </w:pPr>
            <w:r w:rsidRPr="00040397">
              <w:rPr>
                <w:rFonts w:ascii="Times New Roman" w:eastAsia="Calibri" w:hAnsi="Times New Roman"/>
              </w:rPr>
              <w:tab/>
              <w:t xml:space="preserve">1. </w:t>
            </w:r>
            <w:bookmarkStart w:id="41" w:name="_Hlk230112396"/>
            <w:r w:rsidRPr="00040397">
              <w:rPr>
                <w:rFonts w:ascii="Times New Roman" w:eastAsia="Calibri" w:hAnsi="Times New Roman"/>
              </w:rPr>
              <w:t xml:space="preserve">Отрасли экологии; исследование законов, принципов и правил, общих как для экологии, так и для развития языка; </w:t>
            </w:r>
          </w:p>
          <w:p w14:paraId="1E714CD2" w14:textId="77777777" w:rsidR="007C303E" w:rsidRPr="00040397" w:rsidRDefault="007C303E" w:rsidP="009C532D">
            <w:pPr>
              <w:tabs>
                <w:tab w:val="left" w:pos="58"/>
              </w:tabs>
              <w:rPr>
                <w:rFonts w:ascii="Times New Roman" w:eastAsia="Calibri" w:hAnsi="Times New Roman"/>
              </w:rPr>
            </w:pPr>
            <w:r w:rsidRPr="00040397">
              <w:rPr>
                <w:rFonts w:ascii="Times New Roman" w:eastAsia="Calibri" w:hAnsi="Times New Roman"/>
              </w:rPr>
              <w:t>2. Роль языка при возможном решении проблем окружающей среды.</w:t>
            </w:r>
            <w:bookmarkEnd w:id="41"/>
          </w:p>
        </w:tc>
        <w:tc>
          <w:tcPr>
            <w:tcW w:w="993" w:type="dxa"/>
          </w:tcPr>
          <w:p w14:paraId="7B9CC789"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489FDC43"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553D573" w14:textId="77777777" w:rsidTr="004E345E">
        <w:trPr>
          <w:trHeight w:val="120"/>
        </w:trPr>
        <w:tc>
          <w:tcPr>
            <w:tcW w:w="2349" w:type="dxa"/>
          </w:tcPr>
          <w:p w14:paraId="08F831B2" w14:textId="77777777" w:rsidR="007C303E" w:rsidRPr="00040397" w:rsidRDefault="007C303E" w:rsidP="004C7340">
            <w:pPr>
              <w:rPr>
                <w:rFonts w:ascii="Times New Roman" w:eastAsia="Calibri" w:hAnsi="Times New Roman"/>
              </w:rPr>
            </w:pPr>
            <w:r w:rsidRPr="00040397">
              <w:rPr>
                <w:rFonts w:ascii="Times New Roman" w:eastAsia="Calibri" w:hAnsi="Times New Roman"/>
                <w:b/>
                <w:bCs/>
              </w:rPr>
              <w:t>Раздел 16.</w:t>
            </w:r>
            <w:r w:rsidRPr="00040397">
              <w:rPr>
                <w:rFonts w:ascii="Times New Roman" w:eastAsia="Times New Roman" w:hAnsi="Times New Roman"/>
                <w:lang w:eastAsia="ru-RU"/>
              </w:rPr>
              <w:t xml:space="preserve"> Интернет-лингвистика</w:t>
            </w:r>
          </w:p>
        </w:tc>
        <w:tc>
          <w:tcPr>
            <w:tcW w:w="4563" w:type="dxa"/>
          </w:tcPr>
          <w:p w14:paraId="34972580" w14:textId="77777777" w:rsidR="007C303E" w:rsidRPr="00040397" w:rsidRDefault="007C303E" w:rsidP="004C7340">
            <w:pPr>
              <w:rPr>
                <w:rFonts w:ascii="Times New Roman" w:eastAsia="Calibri" w:hAnsi="Times New Roman"/>
              </w:rPr>
            </w:pPr>
            <w:r w:rsidRPr="00040397">
              <w:rPr>
                <w:rFonts w:ascii="Times New Roman" w:eastAsia="Calibri" w:hAnsi="Times New Roman"/>
              </w:rPr>
              <w:t xml:space="preserve">Тема 16.1. </w:t>
            </w:r>
            <w:bookmarkStart w:id="42" w:name="_Hlk230112428"/>
            <w:r w:rsidRPr="00040397">
              <w:rPr>
                <w:rFonts w:ascii="Times New Roman" w:eastAsia="Calibri" w:hAnsi="Times New Roman"/>
              </w:rPr>
              <w:t>Влияние интернет-пространства на возникновение новой лексики</w:t>
            </w:r>
            <w:r w:rsidRPr="00040397">
              <w:rPr>
                <w:rFonts w:ascii="Times New Roman" w:eastAsia="Calibri" w:hAnsi="Times New Roman"/>
              </w:rPr>
              <w:tab/>
            </w:r>
          </w:p>
          <w:bookmarkEnd w:id="42"/>
          <w:p w14:paraId="25865CF1" w14:textId="77777777" w:rsidR="007C303E" w:rsidRPr="00040397" w:rsidRDefault="007C303E" w:rsidP="004C7340">
            <w:pPr>
              <w:rPr>
                <w:rFonts w:ascii="Times New Roman" w:eastAsia="Calibri" w:hAnsi="Times New Roman"/>
              </w:rPr>
            </w:pPr>
            <w:r w:rsidRPr="00040397">
              <w:rPr>
                <w:rFonts w:ascii="Times New Roman" w:eastAsia="Calibri" w:hAnsi="Times New Roman"/>
              </w:rPr>
              <w:t>1.Изучение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c>
          <w:tcPr>
            <w:tcW w:w="993" w:type="dxa"/>
          </w:tcPr>
          <w:p w14:paraId="2EA8614B" w14:textId="77777777" w:rsidR="007C303E" w:rsidRPr="00040397" w:rsidRDefault="007C303E" w:rsidP="004C7340">
            <w:pPr>
              <w:jc w:val="center"/>
              <w:rPr>
                <w:rFonts w:ascii="Times New Roman" w:eastAsia="Calibri" w:hAnsi="Times New Roman"/>
              </w:rPr>
            </w:pPr>
            <w:r w:rsidRPr="00040397">
              <w:rPr>
                <w:rFonts w:ascii="Times New Roman" w:eastAsia="Calibri" w:hAnsi="Times New Roman"/>
              </w:rPr>
              <w:t>1</w:t>
            </w:r>
          </w:p>
        </w:tc>
        <w:tc>
          <w:tcPr>
            <w:tcW w:w="1666" w:type="dxa"/>
          </w:tcPr>
          <w:p w14:paraId="0CA948A0" w14:textId="77777777" w:rsidR="007C303E" w:rsidRPr="00040397" w:rsidRDefault="007C303E" w:rsidP="004C7340">
            <w:pPr>
              <w:rPr>
                <w:rFonts w:ascii="Times New Roman" w:eastAsia="Calibri" w:hAnsi="Times New Roman"/>
              </w:rPr>
            </w:pPr>
            <w:r w:rsidRPr="00040397">
              <w:rPr>
                <w:rFonts w:ascii="Times New Roman" w:eastAsia="Times New Roman" w:hAnsi="Times New Roman"/>
                <w:lang w:eastAsia="ru-RU"/>
              </w:rPr>
              <w:t>Коллоквиум</w:t>
            </w:r>
          </w:p>
        </w:tc>
      </w:tr>
      <w:bookmarkEnd w:id="31"/>
    </w:tbl>
    <w:p w14:paraId="0C3086E1" w14:textId="77777777" w:rsidR="007C303E" w:rsidRDefault="007C303E" w:rsidP="00376B22">
      <w:pPr>
        <w:jc w:val="both"/>
        <w:rPr>
          <w:rFonts w:eastAsia="Times New Roman"/>
          <w:b/>
          <w:sz w:val="24"/>
          <w:szCs w:val="24"/>
          <w:lang w:eastAsia="ru-RU"/>
        </w:rPr>
      </w:pPr>
    </w:p>
    <w:p w14:paraId="3CB32102" w14:textId="77777777" w:rsidR="007C303E" w:rsidRPr="00376B22" w:rsidRDefault="007C303E" w:rsidP="00376B22">
      <w:pPr>
        <w:rPr>
          <w:rFonts w:eastAsia="Times New Roman"/>
          <w:sz w:val="24"/>
          <w:szCs w:val="24"/>
          <w:lang w:eastAsia="ru-RU"/>
        </w:rPr>
      </w:pPr>
    </w:p>
    <w:p w14:paraId="3F061734" w14:textId="77777777" w:rsidR="007C303E" w:rsidRPr="005C125C" w:rsidRDefault="007C303E" w:rsidP="005C125C">
      <w:pPr>
        <w:rPr>
          <w:rFonts w:eastAsia="Calibri"/>
          <w:b/>
          <w:sz w:val="24"/>
          <w:szCs w:val="24"/>
        </w:rPr>
      </w:pPr>
      <w:r w:rsidRPr="005C125C">
        <w:rPr>
          <w:rFonts w:eastAsia="Calibri"/>
          <w:b/>
          <w:sz w:val="24"/>
          <w:szCs w:val="24"/>
        </w:rPr>
        <w:t>5.3. Лабораторные занятия</w:t>
      </w:r>
    </w:p>
    <w:p w14:paraId="67B4F8AF" w14:textId="77777777" w:rsidR="007C303E" w:rsidRPr="005C125C" w:rsidRDefault="007C303E" w:rsidP="00376B22">
      <w:pPr>
        <w:widowControl w:val="0"/>
        <w:suppressLineNumbers/>
        <w:autoSpaceDE w:val="0"/>
        <w:autoSpaceDN w:val="0"/>
        <w:adjustRightInd w:val="0"/>
        <w:spacing w:after="120"/>
        <w:jc w:val="both"/>
        <w:rPr>
          <w:rFonts w:eastAsia="Times New Roman"/>
          <w:bCs/>
          <w:sz w:val="24"/>
          <w:szCs w:val="24"/>
          <w:lang w:eastAsia="ru-RU"/>
        </w:rPr>
      </w:pPr>
      <w:r w:rsidRPr="005C125C">
        <w:rPr>
          <w:rFonts w:eastAsia="Times New Roman"/>
          <w:bCs/>
          <w:sz w:val="24"/>
          <w:szCs w:val="24"/>
          <w:lang w:eastAsia="ru-RU"/>
        </w:rPr>
        <w:t>Данный вид работы не предусмотрен учебным планом</w:t>
      </w:r>
    </w:p>
    <w:p w14:paraId="24B546C4" w14:textId="77777777" w:rsidR="007C303E" w:rsidRPr="005C125C" w:rsidRDefault="007C303E" w:rsidP="005C125C">
      <w:pPr>
        <w:rPr>
          <w:rFonts w:eastAsia="Calibri"/>
          <w:b/>
          <w:sz w:val="24"/>
          <w:szCs w:val="24"/>
        </w:rPr>
      </w:pPr>
      <w:r w:rsidRPr="005C125C">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49"/>
        <w:gridCol w:w="4370"/>
        <w:gridCol w:w="977"/>
        <w:gridCol w:w="1649"/>
      </w:tblGrid>
      <w:tr w:rsidR="007C303E" w:rsidRPr="00214551" w14:paraId="0AD062FE" w14:textId="77777777" w:rsidTr="005F59EE">
        <w:tc>
          <w:tcPr>
            <w:tcW w:w="2349" w:type="dxa"/>
          </w:tcPr>
          <w:p w14:paraId="596883F9" w14:textId="77777777" w:rsidR="007C303E" w:rsidRPr="00214551" w:rsidRDefault="007C303E" w:rsidP="005F59EE">
            <w:pPr>
              <w:jc w:val="center"/>
              <w:rPr>
                <w:rFonts w:ascii="Times New Roman" w:eastAsia="Calibri" w:hAnsi="Times New Roman"/>
                <w:b/>
                <w:sz w:val="24"/>
                <w:szCs w:val="24"/>
              </w:rPr>
            </w:pPr>
          </w:p>
        </w:tc>
        <w:tc>
          <w:tcPr>
            <w:tcW w:w="4563" w:type="dxa"/>
          </w:tcPr>
          <w:p w14:paraId="199BDF32" w14:textId="77777777" w:rsidR="007C303E" w:rsidRPr="00214551" w:rsidRDefault="007C303E" w:rsidP="005F59EE">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темы, ее краткое содержание</w:t>
            </w:r>
          </w:p>
        </w:tc>
        <w:tc>
          <w:tcPr>
            <w:tcW w:w="993" w:type="dxa"/>
          </w:tcPr>
          <w:p w14:paraId="0BCE3EAF" w14:textId="77777777" w:rsidR="007C303E" w:rsidRPr="00214551" w:rsidRDefault="007C303E" w:rsidP="005F59EE">
            <w:pPr>
              <w:jc w:val="center"/>
              <w:rPr>
                <w:rFonts w:ascii="Times New Roman" w:eastAsia="Calibri" w:hAnsi="Times New Roman"/>
                <w:b/>
                <w:sz w:val="24"/>
                <w:szCs w:val="24"/>
              </w:rPr>
            </w:pPr>
            <w:r w:rsidRPr="00214551">
              <w:rPr>
                <w:rFonts w:ascii="Times New Roman" w:eastAsia="Calibri" w:hAnsi="Times New Roman"/>
                <w:b/>
                <w:sz w:val="24"/>
                <w:szCs w:val="24"/>
              </w:rPr>
              <w:t>Кол-во часов</w:t>
            </w:r>
          </w:p>
        </w:tc>
        <w:tc>
          <w:tcPr>
            <w:tcW w:w="1666" w:type="dxa"/>
          </w:tcPr>
          <w:p w14:paraId="024777ED" w14:textId="77777777" w:rsidR="007C303E" w:rsidRPr="00214551" w:rsidRDefault="007C303E" w:rsidP="005F59EE">
            <w:pPr>
              <w:jc w:val="center"/>
              <w:rPr>
                <w:rFonts w:ascii="Times New Roman" w:eastAsia="Calibri" w:hAnsi="Times New Roman"/>
                <w:b/>
                <w:sz w:val="24"/>
                <w:szCs w:val="24"/>
              </w:rPr>
            </w:pPr>
            <w:r w:rsidRPr="00214551">
              <w:rPr>
                <w:rFonts w:ascii="Times New Roman" w:eastAsia="Calibri" w:hAnsi="Times New Roman"/>
                <w:b/>
                <w:sz w:val="24"/>
                <w:szCs w:val="24"/>
              </w:rPr>
              <w:t xml:space="preserve">  Форма проведения</w:t>
            </w:r>
          </w:p>
        </w:tc>
      </w:tr>
      <w:tr w:rsidR="007C303E" w:rsidRPr="00214551" w14:paraId="798C1706" w14:textId="77777777" w:rsidTr="005F59EE">
        <w:tc>
          <w:tcPr>
            <w:tcW w:w="9571" w:type="dxa"/>
            <w:gridSpan w:val="4"/>
          </w:tcPr>
          <w:p w14:paraId="77725DF9" w14:textId="77777777" w:rsidR="007C303E" w:rsidRPr="00214551" w:rsidRDefault="007C303E" w:rsidP="005F59EE">
            <w:pPr>
              <w:jc w:val="center"/>
              <w:rPr>
                <w:rFonts w:ascii="Times New Roman" w:eastAsia="Calibri" w:hAnsi="Times New Roman"/>
                <w:sz w:val="24"/>
                <w:szCs w:val="24"/>
              </w:rPr>
            </w:pPr>
            <w:r w:rsidRPr="00214551">
              <w:rPr>
                <w:rFonts w:ascii="Times New Roman" w:eastAsia="Calibri" w:hAnsi="Times New Roman"/>
                <w:sz w:val="24"/>
                <w:szCs w:val="24"/>
              </w:rPr>
              <w:t>_______</w:t>
            </w:r>
            <w:r w:rsidRPr="00FE1327">
              <w:rPr>
                <w:rFonts w:ascii="Times New Roman" w:eastAsia="Calibri" w:hAnsi="Times New Roman"/>
                <w:sz w:val="24"/>
                <w:szCs w:val="24"/>
                <w:u w:val="single"/>
              </w:rPr>
              <w:t>1</w:t>
            </w:r>
            <w:r w:rsidRPr="00214551">
              <w:rPr>
                <w:rFonts w:ascii="Times New Roman" w:eastAsia="Calibri" w:hAnsi="Times New Roman"/>
                <w:sz w:val="24"/>
                <w:szCs w:val="24"/>
              </w:rPr>
              <w:t>_______семестр</w:t>
            </w:r>
          </w:p>
        </w:tc>
      </w:tr>
      <w:tr w:rsidR="007C303E" w:rsidRPr="00214551" w14:paraId="24E09116" w14:textId="77777777" w:rsidTr="005F59EE">
        <w:trPr>
          <w:trHeight w:val="828"/>
        </w:trPr>
        <w:tc>
          <w:tcPr>
            <w:tcW w:w="2349" w:type="dxa"/>
          </w:tcPr>
          <w:p w14:paraId="0E5C42BC"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К вопросу о статусе современной лингвистики</w:t>
            </w:r>
          </w:p>
        </w:tc>
        <w:tc>
          <w:tcPr>
            <w:tcW w:w="4563" w:type="dxa"/>
          </w:tcPr>
          <w:p w14:paraId="0478DC06" w14:textId="77777777" w:rsidR="007C303E" w:rsidRPr="00216DF7" w:rsidRDefault="007C303E" w:rsidP="005F59EE">
            <w:pPr>
              <w:rPr>
                <w:rFonts w:ascii="Times New Roman" w:eastAsia="Calibri" w:hAnsi="Times New Roman"/>
              </w:rPr>
            </w:pPr>
            <w:r w:rsidRPr="00216DF7">
              <w:rPr>
                <w:rFonts w:ascii="Times New Roman" w:eastAsia="Calibri" w:hAnsi="Times New Roman"/>
              </w:rPr>
              <w:t xml:space="preserve">Тема 1.1. </w:t>
            </w:r>
            <w:r w:rsidRPr="00216DF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w:t>
            </w:r>
          </w:p>
          <w:p w14:paraId="2B9D8EB9" w14:textId="77777777" w:rsidR="007C303E" w:rsidRPr="00216DF7" w:rsidRDefault="007C303E" w:rsidP="005F59EE">
            <w:pPr>
              <w:rPr>
                <w:rFonts w:ascii="Times New Roman" w:eastAsia="Calibri" w:hAnsi="Times New Roman"/>
              </w:rPr>
            </w:pPr>
            <w:r w:rsidRPr="00216DF7">
              <w:rPr>
                <w:rFonts w:ascii="Times New Roman" w:eastAsia="Calibri" w:hAnsi="Times New Roman"/>
              </w:rPr>
              <w:t>1. Роль языка в формировании общей культуры личности и социуме.</w:t>
            </w:r>
          </w:p>
          <w:p w14:paraId="5679200E" w14:textId="77777777" w:rsidR="007C303E" w:rsidRPr="00216DF7" w:rsidRDefault="007C303E" w:rsidP="005F59EE">
            <w:pPr>
              <w:rPr>
                <w:rFonts w:ascii="Times New Roman" w:eastAsia="Calibri" w:hAnsi="Times New Roman"/>
              </w:rPr>
            </w:pPr>
          </w:p>
        </w:tc>
        <w:tc>
          <w:tcPr>
            <w:tcW w:w="993" w:type="dxa"/>
          </w:tcPr>
          <w:p w14:paraId="7FCF928C" w14:textId="77777777" w:rsidR="007C303E" w:rsidRPr="00216DF7" w:rsidRDefault="007C303E" w:rsidP="005F59EE">
            <w:pPr>
              <w:jc w:val="center"/>
              <w:rPr>
                <w:rFonts w:ascii="Times New Roman" w:eastAsia="Calibri" w:hAnsi="Times New Roman"/>
              </w:rPr>
            </w:pPr>
          </w:p>
          <w:p w14:paraId="5936006A"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07BAD095"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4D51ADCF" w14:textId="77777777" w:rsidTr="005F59EE">
        <w:trPr>
          <w:trHeight w:val="264"/>
        </w:trPr>
        <w:tc>
          <w:tcPr>
            <w:tcW w:w="2349" w:type="dxa"/>
          </w:tcPr>
          <w:p w14:paraId="562AD23B" w14:textId="77777777" w:rsidR="007C303E" w:rsidRPr="00216DF7" w:rsidRDefault="007C303E" w:rsidP="005F59EE">
            <w:pPr>
              <w:rPr>
                <w:rFonts w:ascii="Times New Roman" w:eastAsia="Calibri" w:hAnsi="Times New Roman"/>
              </w:rPr>
            </w:pPr>
          </w:p>
        </w:tc>
        <w:tc>
          <w:tcPr>
            <w:tcW w:w="4563" w:type="dxa"/>
          </w:tcPr>
          <w:p w14:paraId="43D00816" w14:textId="77777777" w:rsidR="007C303E" w:rsidRPr="00216DF7" w:rsidRDefault="007C303E" w:rsidP="005F59EE">
            <w:pPr>
              <w:rPr>
                <w:rFonts w:ascii="Times New Roman" w:eastAsia="Times New Roman" w:hAnsi="Times New Roman"/>
                <w:lang w:eastAsia="ru-RU"/>
              </w:rPr>
            </w:pPr>
            <w:r w:rsidRPr="00216DF7">
              <w:rPr>
                <w:rFonts w:ascii="Times New Roman" w:eastAsia="Calibri" w:hAnsi="Times New Roman"/>
              </w:rPr>
              <w:t>Тема 1.2.</w:t>
            </w:r>
            <w:r w:rsidRPr="00216DF7">
              <w:rPr>
                <w:rFonts w:ascii="Times New Roman" w:eastAsia="Times New Roman" w:hAnsi="Times New Roman"/>
                <w:lang w:eastAsia="ru-RU"/>
              </w:rPr>
              <w:t xml:space="preserve"> Современная лингвистика в свете парадигмальной теории Т. Куна</w:t>
            </w:r>
          </w:p>
          <w:p w14:paraId="1ED307FD" w14:textId="77777777" w:rsidR="007C303E" w:rsidRPr="00216DF7"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 xml:space="preserve">1. Понятия «научной парадигмы» и «научной революции». </w:t>
            </w:r>
          </w:p>
          <w:p w14:paraId="20E64024"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lastRenderedPageBreak/>
              <w:t>2. Факторы, определяющие смену парадигм в науке. 3. Отличительные парадигмальные черты современной лингвистики: экспансионизм, антропоцентризм, функционализм, экспланаторность</w:t>
            </w:r>
          </w:p>
        </w:tc>
        <w:tc>
          <w:tcPr>
            <w:tcW w:w="993" w:type="dxa"/>
          </w:tcPr>
          <w:p w14:paraId="3C3766A4" w14:textId="77777777" w:rsidR="007C303E" w:rsidRPr="00216DF7" w:rsidRDefault="007C303E" w:rsidP="005F59EE">
            <w:pPr>
              <w:jc w:val="center"/>
              <w:rPr>
                <w:rFonts w:ascii="Times New Roman" w:eastAsia="Calibri" w:hAnsi="Times New Roman"/>
              </w:rPr>
            </w:pPr>
            <w:r>
              <w:rPr>
                <w:rFonts w:ascii="Times New Roman" w:eastAsia="Calibri" w:hAnsi="Times New Roman"/>
              </w:rPr>
              <w:lastRenderedPageBreak/>
              <w:t>4</w:t>
            </w:r>
          </w:p>
        </w:tc>
        <w:tc>
          <w:tcPr>
            <w:tcW w:w="1666" w:type="dxa"/>
            <w:shd w:val="clear" w:color="auto" w:fill="auto"/>
          </w:tcPr>
          <w:p w14:paraId="346978F2"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1DBD0B65" w14:textId="77777777" w:rsidTr="005F59EE">
        <w:trPr>
          <w:trHeight w:val="456"/>
        </w:trPr>
        <w:tc>
          <w:tcPr>
            <w:tcW w:w="2349" w:type="dxa"/>
          </w:tcPr>
          <w:p w14:paraId="5185CC7E" w14:textId="77777777" w:rsidR="007C303E" w:rsidRPr="00216DF7" w:rsidRDefault="007C303E" w:rsidP="005F59EE">
            <w:pPr>
              <w:rPr>
                <w:rFonts w:ascii="Times New Roman" w:eastAsia="Calibri" w:hAnsi="Times New Roman"/>
              </w:rPr>
            </w:pPr>
          </w:p>
        </w:tc>
        <w:tc>
          <w:tcPr>
            <w:tcW w:w="4563" w:type="dxa"/>
          </w:tcPr>
          <w:p w14:paraId="1502E600" w14:textId="77777777" w:rsidR="007C303E" w:rsidRPr="00216DF7" w:rsidRDefault="007C303E" w:rsidP="005F59EE">
            <w:pPr>
              <w:tabs>
                <w:tab w:val="left" w:pos="60"/>
              </w:tabs>
              <w:rPr>
                <w:rFonts w:ascii="Times New Roman" w:eastAsia="Calibri" w:hAnsi="Times New Roman"/>
              </w:rPr>
            </w:pPr>
            <w:r w:rsidRPr="00216DF7">
              <w:rPr>
                <w:rFonts w:ascii="Times New Roman" w:eastAsia="Calibri" w:hAnsi="Times New Roman"/>
              </w:rPr>
              <w:t xml:space="preserve">Тема 1.3. Общая характеристика основных лингвистических направлений и школ. </w:t>
            </w:r>
            <w:r w:rsidRPr="00216DF7">
              <w:rPr>
                <w:rFonts w:ascii="Times New Roman" w:eastAsia="Calibri" w:hAnsi="Times New Roman"/>
              </w:rPr>
              <w:tab/>
            </w:r>
          </w:p>
          <w:p w14:paraId="2B3E5AE1" w14:textId="77777777" w:rsidR="007C303E" w:rsidRPr="00216DF7" w:rsidRDefault="007C303E" w:rsidP="005F59EE">
            <w:pPr>
              <w:tabs>
                <w:tab w:val="left" w:pos="60"/>
              </w:tabs>
              <w:rPr>
                <w:rFonts w:ascii="Times New Roman" w:eastAsia="Calibri" w:hAnsi="Times New Roman"/>
              </w:rPr>
            </w:pPr>
            <w:r w:rsidRPr="00216DF7">
              <w:rPr>
                <w:rFonts w:ascii="Times New Roman" w:eastAsia="Calibri" w:hAnsi="Times New Roman"/>
              </w:rPr>
              <w:t xml:space="preserve">1. История формирования ключевых направлений лингвистических исследований. </w:t>
            </w:r>
          </w:p>
          <w:p w14:paraId="12312B27" w14:textId="77777777" w:rsidR="007C303E" w:rsidRPr="00216DF7" w:rsidRDefault="007C303E" w:rsidP="005F59EE">
            <w:pPr>
              <w:tabs>
                <w:tab w:val="left" w:pos="60"/>
              </w:tabs>
              <w:rPr>
                <w:rFonts w:ascii="Times New Roman" w:eastAsia="Calibri" w:hAnsi="Times New Roman"/>
              </w:rPr>
            </w:pPr>
            <w:r w:rsidRPr="00216DF7">
              <w:rPr>
                <w:rFonts w:ascii="Times New Roman" w:eastAsia="Calibri" w:hAnsi="Times New Roman"/>
              </w:rPr>
              <w:t>2. Эволюция в понимании базовых лингвистических дефиниций.</w:t>
            </w:r>
          </w:p>
        </w:tc>
        <w:tc>
          <w:tcPr>
            <w:tcW w:w="993" w:type="dxa"/>
          </w:tcPr>
          <w:p w14:paraId="0351409A"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5F2807B8"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36FD6D53" w14:textId="77777777" w:rsidTr="005F59EE">
        <w:trPr>
          <w:trHeight w:val="360"/>
        </w:trPr>
        <w:tc>
          <w:tcPr>
            <w:tcW w:w="2349" w:type="dxa"/>
          </w:tcPr>
          <w:p w14:paraId="786ADB3C"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 xml:space="preserve">Раздел 2.  </w:t>
            </w:r>
            <w:r w:rsidRPr="00216DF7">
              <w:rPr>
                <w:rFonts w:ascii="Times New Roman" w:eastAsia="Times New Roman" w:hAnsi="Times New Roman"/>
                <w:lang w:eastAsia="ru-RU"/>
              </w:rPr>
              <w:t>Генеративная лингвистика</w:t>
            </w:r>
          </w:p>
        </w:tc>
        <w:tc>
          <w:tcPr>
            <w:tcW w:w="4563" w:type="dxa"/>
          </w:tcPr>
          <w:p w14:paraId="366979D2" w14:textId="77777777" w:rsidR="007C303E" w:rsidRPr="00216DF7" w:rsidRDefault="007C303E" w:rsidP="005F59EE">
            <w:pPr>
              <w:rPr>
                <w:rFonts w:ascii="Times New Roman" w:eastAsia="Calibri" w:hAnsi="Times New Roman"/>
              </w:rPr>
            </w:pPr>
            <w:r w:rsidRPr="00216DF7">
              <w:rPr>
                <w:rFonts w:ascii="Times New Roman" w:eastAsia="Calibri" w:hAnsi="Times New Roman"/>
              </w:rPr>
              <w:t>Тема 2.1.  Основные разделы трансформационной грамматики</w:t>
            </w:r>
            <w:r w:rsidRPr="00216DF7">
              <w:rPr>
                <w:rFonts w:ascii="Times New Roman" w:eastAsia="Calibri" w:hAnsi="Times New Roman"/>
              </w:rPr>
              <w:tab/>
            </w:r>
          </w:p>
          <w:p w14:paraId="07732BDC" w14:textId="77777777" w:rsidR="007C303E" w:rsidRPr="00216DF7" w:rsidRDefault="007C303E" w:rsidP="005F59EE">
            <w:pPr>
              <w:rPr>
                <w:rFonts w:ascii="Times New Roman" w:eastAsia="Calibri" w:hAnsi="Times New Roman"/>
              </w:rPr>
            </w:pPr>
            <w:r w:rsidRPr="00216DF7">
              <w:rPr>
                <w:rFonts w:ascii="Times New Roman" w:eastAsia="Calibri" w:hAnsi="Times New Roman"/>
              </w:rPr>
              <w:t xml:space="preserve">1.Теория порождающих грамматик; </w:t>
            </w:r>
          </w:p>
          <w:p w14:paraId="68663DBC" w14:textId="77777777" w:rsidR="007C303E" w:rsidRPr="00216DF7" w:rsidRDefault="007C303E" w:rsidP="005F59EE">
            <w:pPr>
              <w:rPr>
                <w:rFonts w:ascii="Times New Roman" w:eastAsia="Calibri" w:hAnsi="Times New Roman"/>
              </w:rPr>
            </w:pPr>
            <w:r w:rsidRPr="00216DF7">
              <w:rPr>
                <w:rFonts w:ascii="Times New Roman" w:eastAsia="Calibri" w:hAnsi="Times New Roman"/>
              </w:rPr>
              <w:t>2. Падежная грамматика Ч.Филлмора</w:t>
            </w:r>
          </w:p>
        </w:tc>
        <w:tc>
          <w:tcPr>
            <w:tcW w:w="993" w:type="dxa"/>
          </w:tcPr>
          <w:p w14:paraId="355B3295"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06B05D71"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35FA893A" w14:textId="77777777" w:rsidTr="005F59EE">
        <w:trPr>
          <w:trHeight w:val="288"/>
        </w:trPr>
        <w:tc>
          <w:tcPr>
            <w:tcW w:w="2349" w:type="dxa"/>
          </w:tcPr>
          <w:p w14:paraId="3357E89D"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 xml:space="preserve">Раздел 3.  </w:t>
            </w:r>
            <w:r w:rsidRPr="00216DF7">
              <w:rPr>
                <w:rFonts w:ascii="Times New Roman" w:eastAsia="Times New Roman" w:hAnsi="Times New Roman"/>
                <w:lang w:eastAsia="ru-RU"/>
              </w:rPr>
              <w:t>Корпусная лингвистика</w:t>
            </w:r>
          </w:p>
        </w:tc>
        <w:tc>
          <w:tcPr>
            <w:tcW w:w="4563" w:type="dxa"/>
          </w:tcPr>
          <w:p w14:paraId="4E83923F" w14:textId="77777777" w:rsidR="007C303E" w:rsidRDefault="007C303E" w:rsidP="005F59EE">
            <w:pPr>
              <w:rPr>
                <w:rFonts w:ascii="Times New Roman" w:eastAsia="Times New Roman" w:hAnsi="Times New Roman"/>
                <w:lang w:eastAsia="ru-RU"/>
              </w:rPr>
            </w:pPr>
            <w:r w:rsidRPr="00216DF7">
              <w:rPr>
                <w:rFonts w:ascii="Times New Roman" w:eastAsia="Calibri" w:hAnsi="Times New Roman"/>
              </w:rPr>
              <w:t xml:space="preserve"> Тема 3.1. </w:t>
            </w:r>
            <w:r w:rsidRPr="00216DF7">
              <w:rPr>
                <w:rFonts w:ascii="Times New Roman" w:eastAsia="Times New Roman" w:hAnsi="Times New Roman"/>
                <w:lang w:eastAsia="ru-RU"/>
              </w:rPr>
              <w:t>Теория и методы корпусной лингвистики</w:t>
            </w:r>
          </w:p>
          <w:p w14:paraId="288E521B"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216DF7">
              <w:rPr>
                <w:rFonts w:ascii="Times New Roman" w:eastAsia="Calibri" w:hAnsi="Times New Roman"/>
              </w:rPr>
              <w:t xml:space="preserve">Объект и предмет корпусной лингвистики; </w:t>
            </w:r>
          </w:p>
          <w:p w14:paraId="76F099C4"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216DF7">
              <w:rPr>
                <w:rFonts w:ascii="Times New Roman" w:eastAsia="Calibri" w:hAnsi="Times New Roman"/>
              </w:rPr>
              <w:t xml:space="preserve">История корпусной лингвистики; </w:t>
            </w:r>
          </w:p>
          <w:p w14:paraId="0747EABE" w14:textId="77777777" w:rsidR="007C303E" w:rsidRDefault="007C303E" w:rsidP="005F59EE">
            <w:pPr>
              <w:rPr>
                <w:rFonts w:ascii="Times New Roman" w:eastAsia="Calibri" w:hAnsi="Times New Roman"/>
              </w:rPr>
            </w:pPr>
            <w:r>
              <w:rPr>
                <w:rFonts w:ascii="Times New Roman" w:eastAsia="Calibri" w:hAnsi="Times New Roman"/>
              </w:rPr>
              <w:t xml:space="preserve">3. </w:t>
            </w:r>
            <w:r w:rsidRPr="00216DF7">
              <w:rPr>
                <w:rFonts w:ascii="Times New Roman" w:eastAsia="Calibri" w:hAnsi="Times New Roman"/>
              </w:rPr>
              <w:t xml:space="preserve">Современные корпусы английского языка; </w:t>
            </w:r>
          </w:p>
          <w:p w14:paraId="6D053C49" w14:textId="77777777" w:rsidR="007C303E" w:rsidRPr="00216DF7" w:rsidRDefault="007C303E" w:rsidP="005F59EE">
            <w:pPr>
              <w:rPr>
                <w:rFonts w:ascii="Times New Roman" w:eastAsia="Calibri" w:hAnsi="Times New Roman"/>
              </w:rPr>
            </w:pPr>
            <w:r>
              <w:rPr>
                <w:rFonts w:ascii="Times New Roman" w:eastAsia="Calibri" w:hAnsi="Times New Roman"/>
              </w:rPr>
              <w:t xml:space="preserve">4. </w:t>
            </w:r>
            <w:r w:rsidRPr="00216DF7">
              <w:rPr>
                <w:rFonts w:ascii="Times New Roman" w:eastAsia="Calibri" w:hAnsi="Times New Roman"/>
              </w:rPr>
              <w:t>Конкорданс</w:t>
            </w:r>
          </w:p>
        </w:tc>
        <w:tc>
          <w:tcPr>
            <w:tcW w:w="993" w:type="dxa"/>
          </w:tcPr>
          <w:p w14:paraId="7CE69E5F"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3656AB68"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3767DE15" w14:textId="77777777" w:rsidTr="005F59EE">
        <w:trPr>
          <w:trHeight w:val="312"/>
        </w:trPr>
        <w:tc>
          <w:tcPr>
            <w:tcW w:w="2349" w:type="dxa"/>
          </w:tcPr>
          <w:p w14:paraId="676F44BE"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 xml:space="preserve">Раздел 4.  </w:t>
            </w:r>
            <w:r w:rsidRPr="00216DF7">
              <w:rPr>
                <w:rFonts w:ascii="Times New Roman" w:eastAsia="Times New Roman" w:hAnsi="Times New Roman"/>
                <w:lang w:eastAsia="ru-RU"/>
              </w:rPr>
              <w:t>Прикладная лингвистика</w:t>
            </w:r>
          </w:p>
          <w:p w14:paraId="32AD2296" w14:textId="77777777" w:rsidR="007C303E" w:rsidRPr="00216DF7" w:rsidRDefault="007C303E" w:rsidP="005F59EE">
            <w:pPr>
              <w:rPr>
                <w:rFonts w:ascii="Times New Roman" w:eastAsia="Calibri" w:hAnsi="Times New Roman"/>
              </w:rPr>
            </w:pPr>
          </w:p>
        </w:tc>
        <w:tc>
          <w:tcPr>
            <w:tcW w:w="4563" w:type="dxa"/>
          </w:tcPr>
          <w:p w14:paraId="3714AE1B" w14:textId="77777777" w:rsidR="007C303E" w:rsidRPr="00216DF7" w:rsidRDefault="007C303E" w:rsidP="005F59EE">
            <w:pPr>
              <w:rPr>
                <w:rFonts w:ascii="Times New Roman" w:eastAsia="Calibri" w:hAnsi="Times New Roman"/>
              </w:rPr>
            </w:pPr>
            <w:r w:rsidRPr="00216DF7">
              <w:rPr>
                <w:rFonts w:ascii="Times New Roman" w:eastAsia="Calibri" w:hAnsi="Times New Roman"/>
              </w:rPr>
              <w:t>Тема 4.1. Разделы прикладной лингвистики</w:t>
            </w:r>
          </w:p>
          <w:p w14:paraId="2F6824F1"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5C125C">
              <w:rPr>
                <w:rFonts w:ascii="Times New Roman" w:eastAsia="Calibri" w:hAnsi="Times New Roman"/>
              </w:rPr>
              <w:t xml:space="preserve">Метод классификации; </w:t>
            </w:r>
          </w:p>
          <w:p w14:paraId="495DF0F1"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5C125C">
              <w:rPr>
                <w:rFonts w:ascii="Times New Roman" w:eastAsia="Calibri" w:hAnsi="Times New Roman"/>
              </w:rPr>
              <w:t xml:space="preserve">Метод моделирования; </w:t>
            </w:r>
          </w:p>
          <w:p w14:paraId="33F11AA7" w14:textId="77777777" w:rsidR="007C303E" w:rsidRPr="00216DF7" w:rsidRDefault="007C303E" w:rsidP="005F59EE">
            <w:pPr>
              <w:rPr>
                <w:rFonts w:ascii="Times New Roman" w:eastAsia="Calibri" w:hAnsi="Times New Roman"/>
              </w:rPr>
            </w:pPr>
            <w:r>
              <w:rPr>
                <w:rFonts w:ascii="Times New Roman" w:eastAsia="Calibri" w:hAnsi="Times New Roman"/>
              </w:rPr>
              <w:t xml:space="preserve">3. </w:t>
            </w:r>
            <w:r w:rsidRPr="005C125C">
              <w:rPr>
                <w:rFonts w:ascii="Times New Roman" w:eastAsia="Calibri" w:hAnsi="Times New Roman"/>
              </w:rPr>
              <w:t>Основные направления прикладной лингвистики, связанные с практическими приложениями</w:t>
            </w:r>
          </w:p>
        </w:tc>
        <w:tc>
          <w:tcPr>
            <w:tcW w:w="993" w:type="dxa"/>
          </w:tcPr>
          <w:p w14:paraId="43984EFC"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451AFCFA"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2B2C983B" w14:textId="77777777" w:rsidTr="005F59EE">
        <w:trPr>
          <w:trHeight w:val="252"/>
        </w:trPr>
        <w:tc>
          <w:tcPr>
            <w:tcW w:w="2349" w:type="dxa"/>
          </w:tcPr>
          <w:p w14:paraId="26BFAE9C" w14:textId="77777777" w:rsidR="007C303E" w:rsidRPr="00DF06D5" w:rsidRDefault="007C303E" w:rsidP="005F59EE">
            <w:pPr>
              <w:rPr>
                <w:rFonts w:ascii="Times New Roman" w:eastAsia="Calibri" w:hAnsi="Times New Roman"/>
              </w:rPr>
            </w:pPr>
            <w:r w:rsidRPr="00DF06D5">
              <w:rPr>
                <w:rFonts w:ascii="Times New Roman" w:eastAsia="Calibri" w:hAnsi="Times New Roman"/>
                <w:b/>
                <w:bCs/>
              </w:rPr>
              <w:t>Раздел 5.</w:t>
            </w:r>
            <w:r w:rsidRPr="00DF06D5">
              <w:rPr>
                <w:rFonts w:ascii="Times New Roman" w:eastAsia="Calibri" w:hAnsi="Times New Roman"/>
              </w:rPr>
              <w:t xml:space="preserve"> Лингвокультурология: основные проблемы и</w:t>
            </w:r>
          </w:p>
          <w:p w14:paraId="229A6E7D" w14:textId="77777777" w:rsidR="007C303E" w:rsidRPr="00DF06D5" w:rsidRDefault="007C303E" w:rsidP="005F59EE">
            <w:pPr>
              <w:rPr>
                <w:rFonts w:ascii="Times New Roman" w:eastAsia="Calibri" w:hAnsi="Times New Roman"/>
              </w:rPr>
            </w:pPr>
            <w:r w:rsidRPr="00DF06D5">
              <w:rPr>
                <w:rFonts w:ascii="Times New Roman" w:eastAsia="Calibri" w:hAnsi="Times New Roman"/>
              </w:rPr>
              <w:t>перспективы</w:t>
            </w:r>
          </w:p>
          <w:p w14:paraId="198D86C2" w14:textId="77777777" w:rsidR="007C303E" w:rsidRPr="00216DF7" w:rsidRDefault="007C303E" w:rsidP="005F59EE">
            <w:pPr>
              <w:rPr>
                <w:rFonts w:ascii="Times New Roman" w:eastAsia="Calibri" w:hAnsi="Times New Roman"/>
              </w:rPr>
            </w:pPr>
            <w:r w:rsidRPr="00DF06D5">
              <w:rPr>
                <w:rFonts w:ascii="Times New Roman" w:eastAsia="Calibri" w:hAnsi="Times New Roman"/>
              </w:rPr>
              <w:t>развития лингвистики.</w:t>
            </w:r>
          </w:p>
        </w:tc>
        <w:tc>
          <w:tcPr>
            <w:tcW w:w="4563" w:type="dxa"/>
          </w:tcPr>
          <w:p w14:paraId="65776FAE" w14:textId="77777777" w:rsidR="007C303E" w:rsidRDefault="007C303E" w:rsidP="005F59EE">
            <w:pPr>
              <w:rPr>
                <w:rFonts w:ascii="Times New Roman" w:eastAsia="Calibri" w:hAnsi="Times New Roman"/>
              </w:rPr>
            </w:pPr>
            <w:r w:rsidRPr="00DF06D5">
              <w:rPr>
                <w:rFonts w:ascii="Times New Roman" w:eastAsia="Calibri" w:hAnsi="Times New Roman"/>
              </w:rPr>
              <w:t xml:space="preserve">Тема 5.1. Когнитивизм как общенаучное направление: общие принципы когнитивных исследований. </w:t>
            </w:r>
            <w:r w:rsidRPr="00DF06D5">
              <w:rPr>
                <w:rFonts w:ascii="Times New Roman" w:eastAsia="Calibri" w:hAnsi="Times New Roman"/>
              </w:rPr>
              <w:tab/>
            </w:r>
          </w:p>
          <w:p w14:paraId="320450AF"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DF06D5">
              <w:rPr>
                <w:rFonts w:ascii="Times New Roman" w:eastAsia="Calibri" w:hAnsi="Times New Roman"/>
              </w:rPr>
              <w:t xml:space="preserve">Роль когнитивного направления в современной мировой лингвистике. </w:t>
            </w:r>
          </w:p>
          <w:p w14:paraId="6A9827AF" w14:textId="77777777" w:rsidR="007C303E" w:rsidRPr="00216DF7" w:rsidRDefault="007C303E" w:rsidP="005F59EE">
            <w:pPr>
              <w:rPr>
                <w:rFonts w:ascii="Times New Roman" w:eastAsia="Calibri" w:hAnsi="Times New Roman"/>
              </w:rPr>
            </w:pPr>
            <w:r>
              <w:rPr>
                <w:rFonts w:ascii="Times New Roman" w:eastAsia="Calibri" w:hAnsi="Times New Roman"/>
              </w:rPr>
              <w:t xml:space="preserve">2. </w:t>
            </w:r>
            <w:r w:rsidRPr="00DF06D5">
              <w:rPr>
                <w:rFonts w:ascii="Times New Roman" w:eastAsia="Calibri" w:hAnsi="Times New Roman"/>
              </w:rPr>
              <w:t>Язык как объект когнитивной лингвистики: соотношение языка и мышления, язык как способ познания (Дж. Лакофф, Ч. Филлмор).</w:t>
            </w:r>
          </w:p>
        </w:tc>
        <w:tc>
          <w:tcPr>
            <w:tcW w:w="993" w:type="dxa"/>
          </w:tcPr>
          <w:p w14:paraId="6A3743CE"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653130DE"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7DC61A9C" w14:textId="77777777" w:rsidTr="005F59EE">
        <w:trPr>
          <w:trHeight w:val="413"/>
        </w:trPr>
        <w:tc>
          <w:tcPr>
            <w:tcW w:w="2349" w:type="dxa"/>
          </w:tcPr>
          <w:p w14:paraId="68D8D244" w14:textId="77777777" w:rsidR="007C303E" w:rsidRPr="00EB475F" w:rsidRDefault="007C303E" w:rsidP="005F59EE">
            <w:pPr>
              <w:rPr>
                <w:rFonts w:ascii="Times New Roman" w:eastAsia="Calibri" w:hAnsi="Times New Roman"/>
              </w:rPr>
            </w:pPr>
            <w:r w:rsidRPr="00EB475F">
              <w:rPr>
                <w:rFonts w:ascii="Times New Roman" w:eastAsia="Calibri" w:hAnsi="Times New Roman"/>
                <w:b/>
                <w:bCs/>
              </w:rPr>
              <w:t>Раздел 6.</w:t>
            </w:r>
            <w:r w:rsidRPr="00EB475F">
              <w:rPr>
                <w:rFonts w:ascii="Times New Roman" w:eastAsia="Calibri" w:hAnsi="Times New Roman"/>
              </w:rPr>
              <w:t xml:space="preserve"> Суггестивная</w:t>
            </w:r>
          </w:p>
          <w:p w14:paraId="61077BCE" w14:textId="77777777" w:rsidR="007C303E" w:rsidRPr="00EB475F" w:rsidRDefault="007C303E" w:rsidP="005F59EE">
            <w:pPr>
              <w:rPr>
                <w:rFonts w:ascii="Times New Roman" w:eastAsia="Calibri" w:hAnsi="Times New Roman"/>
              </w:rPr>
            </w:pPr>
            <w:r w:rsidRPr="00EB475F">
              <w:rPr>
                <w:rFonts w:ascii="Times New Roman" w:eastAsia="Calibri" w:hAnsi="Times New Roman"/>
              </w:rPr>
              <w:t>лингвистика:</w:t>
            </w:r>
          </w:p>
          <w:p w14:paraId="77256666" w14:textId="77777777" w:rsidR="007C303E" w:rsidRPr="00216DF7" w:rsidRDefault="007C303E" w:rsidP="005F59EE">
            <w:pPr>
              <w:rPr>
                <w:rFonts w:ascii="Times New Roman" w:eastAsia="Calibri" w:hAnsi="Times New Roman"/>
              </w:rPr>
            </w:pPr>
            <w:r w:rsidRPr="00EB475F">
              <w:rPr>
                <w:rFonts w:ascii="Times New Roman" w:eastAsia="Calibri" w:hAnsi="Times New Roman"/>
              </w:rPr>
              <w:t>круг актуальных вопросов</w:t>
            </w:r>
          </w:p>
        </w:tc>
        <w:tc>
          <w:tcPr>
            <w:tcW w:w="4563" w:type="dxa"/>
          </w:tcPr>
          <w:p w14:paraId="70D64BB7" w14:textId="77777777" w:rsidR="007C303E" w:rsidRDefault="007C303E" w:rsidP="005F59EE">
            <w:pPr>
              <w:rPr>
                <w:rFonts w:ascii="Times New Roman" w:eastAsia="Calibri" w:hAnsi="Times New Roman"/>
              </w:rPr>
            </w:pPr>
            <w:r w:rsidRPr="00EB475F">
              <w:rPr>
                <w:rFonts w:ascii="Times New Roman" w:eastAsia="Calibri" w:hAnsi="Times New Roman"/>
              </w:rPr>
              <w:t xml:space="preserve">Тема 6.1. Функции речевой деятельности. Лингвистический и психолингвистический эксперименты в исследовании процессов производства и восприятия речи. </w:t>
            </w:r>
            <w:r w:rsidRPr="00EB475F">
              <w:rPr>
                <w:rFonts w:ascii="Times New Roman" w:eastAsia="Calibri" w:hAnsi="Times New Roman"/>
              </w:rPr>
              <w:tab/>
            </w:r>
          </w:p>
          <w:p w14:paraId="6823A4A3"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EB475F">
              <w:rPr>
                <w:rFonts w:ascii="Times New Roman" w:eastAsia="Calibri" w:hAnsi="Times New Roman"/>
              </w:rPr>
              <w:t xml:space="preserve">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w:t>
            </w:r>
          </w:p>
          <w:p w14:paraId="3A6FF67A" w14:textId="77777777" w:rsidR="007C303E" w:rsidRPr="00EB475F" w:rsidRDefault="007C303E" w:rsidP="005F59EE">
            <w:pPr>
              <w:rPr>
                <w:rFonts w:ascii="Times New Roman" w:eastAsia="Calibri" w:hAnsi="Times New Roman"/>
              </w:rPr>
            </w:pPr>
            <w:r>
              <w:rPr>
                <w:rFonts w:ascii="Times New Roman" w:eastAsia="Calibri" w:hAnsi="Times New Roman"/>
              </w:rPr>
              <w:t xml:space="preserve">2. </w:t>
            </w:r>
            <w:r w:rsidRPr="00EB475F">
              <w:rPr>
                <w:rFonts w:ascii="Times New Roman" w:eastAsia="Calibri" w:hAnsi="Times New Roman"/>
              </w:rPr>
              <w:t>Метод вербальной мифологизации (И. Черепанова) и его реализация в разных сферах жизнедеятельности человека.</w:t>
            </w:r>
          </w:p>
          <w:p w14:paraId="744F8A6C" w14:textId="77777777" w:rsidR="007C303E" w:rsidRPr="00216DF7" w:rsidRDefault="007C303E" w:rsidP="005F59EE">
            <w:pPr>
              <w:rPr>
                <w:rFonts w:ascii="Times New Roman" w:eastAsia="Calibri" w:hAnsi="Times New Roman"/>
              </w:rPr>
            </w:pPr>
          </w:p>
        </w:tc>
        <w:tc>
          <w:tcPr>
            <w:tcW w:w="993" w:type="dxa"/>
          </w:tcPr>
          <w:p w14:paraId="2A7E44DA"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49241D29" w14:textId="77777777" w:rsidR="007C303E"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Коллоквиум</w:t>
            </w:r>
          </w:p>
          <w:p w14:paraId="097F900E" w14:textId="77777777" w:rsidR="007C303E" w:rsidRPr="00216DF7" w:rsidRDefault="007C303E" w:rsidP="005F59EE">
            <w:pPr>
              <w:rPr>
                <w:rFonts w:ascii="Times New Roman" w:eastAsia="Calibri" w:hAnsi="Times New Roman"/>
              </w:rPr>
            </w:pPr>
          </w:p>
        </w:tc>
      </w:tr>
      <w:tr w:rsidR="007C303E" w:rsidRPr="00214551" w14:paraId="02154E4C" w14:textId="77777777" w:rsidTr="005F59EE">
        <w:trPr>
          <w:trHeight w:val="230"/>
        </w:trPr>
        <w:tc>
          <w:tcPr>
            <w:tcW w:w="2349" w:type="dxa"/>
          </w:tcPr>
          <w:p w14:paraId="33F7D559" w14:textId="77777777" w:rsidR="007C303E" w:rsidRPr="00216DF7" w:rsidRDefault="007C303E" w:rsidP="005F59EE">
            <w:pPr>
              <w:rPr>
                <w:rFonts w:ascii="Times New Roman" w:eastAsia="Calibri" w:hAnsi="Times New Roman"/>
              </w:rPr>
            </w:pPr>
            <w:r w:rsidRPr="00E03215">
              <w:rPr>
                <w:rFonts w:ascii="Times New Roman" w:eastAsia="Calibri" w:hAnsi="Times New Roman"/>
                <w:b/>
                <w:bCs/>
              </w:rPr>
              <w:t>Раздел 7.</w:t>
            </w:r>
            <w:r w:rsidRPr="00E03215">
              <w:rPr>
                <w:rFonts w:ascii="Times New Roman" w:eastAsia="Calibri" w:hAnsi="Times New Roman"/>
              </w:rPr>
              <w:t xml:space="preserve"> Социолингвистика</w:t>
            </w:r>
          </w:p>
        </w:tc>
        <w:tc>
          <w:tcPr>
            <w:tcW w:w="4563" w:type="dxa"/>
          </w:tcPr>
          <w:p w14:paraId="45C088C7" w14:textId="77777777" w:rsidR="007C303E" w:rsidRPr="00E03215" w:rsidRDefault="007C303E" w:rsidP="005F59EE">
            <w:pPr>
              <w:rPr>
                <w:rFonts w:ascii="Times New Roman" w:eastAsia="Calibri" w:hAnsi="Times New Roman"/>
              </w:rPr>
            </w:pPr>
            <w:r w:rsidRPr="00E03215">
              <w:rPr>
                <w:rFonts w:ascii="Times New Roman" w:eastAsia="Calibri" w:hAnsi="Times New Roman"/>
              </w:rPr>
              <w:t>Тема 7.1. Основные разделы социолингвистики, Билингвизм, языковая ситуация</w:t>
            </w:r>
          </w:p>
          <w:p w14:paraId="064C2525" w14:textId="77777777" w:rsidR="007C303E" w:rsidRPr="00216DF7" w:rsidRDefault="007C303E" w:rsidP="005F59EE">
            <w:pPr>
              <w:tabs>
                <w:tab w:val="left" w:pos="58"/>
              </w:tabs>
              <w:rPr>
                <w:rFonts w:ascii="Times New Roman" w:eastAsia="Calibri" w:hAnsi="Times New Roman"/>
              </w:rPr>
            </w:pPr>
            <w:r w:rsidRPr="00E03215">
              <w:rPr>
                <w:rFonts w:ascii="Times New Roman" w:eastAsia="Calibri" w:hAnsi="Times New Roman"/>
              </w:rPr>
              <w:lastRenderedPageBreak/>
              <w:tab/>
            </w:r>
            <w:r>
              <w:rPr>
                <w:rFonts w:ascii="Times New Roman" w:eastAsia="Calibri" w:hAnsi="Times New Roman"/>
              </w:rPr>
              <w:t xml:space="preserve">1. </w:t>
            </w:r>
            <w:r w:rsidRPr="00E03215">
              <w:rPr>
                <w:rFonts w:ascii="Times New Roman" w:eastAsia="Calibri" w:hAnsi="Times New Roman"/>
              </w:rPr>
              <w:t>Специфика социолингвистики как научной дисциплины - междисциплинарность</w:t>
            </w:r>
          </w:p>
        </w:tc>
        <w:tc>
          <w:tcPr>
            <w:tcW w:w="993" w:type="dxa"/>
          </w:tcPr>
          <w:p w14:paraId="3239B0AB" w14:textId="77777777" w:rsidR="007C303E" w:rsidRPr="00216DF7" w:rsidRDefault="007C303E" w:rsidP="005F59EE">
            <w:pPr>
              <w:jc w:val="center"/>
              <w:rPr>
                <w:rFonts w:ascii="Times New Roman" w:eastAsia="Calibri" w:hAnsi="Times New Roman"/>
              </w:rPr>
            </w:pPr>
            <w:r>
              <w:rPr>
                <w:rFonts w:ascii="Times New Roman" w:eastAsia="Calibri" w:hAnsi="Times New Roman"/>
              </w:rPr>
              <w:lastRenderedPageBreak/>
              <w:t>4</w:t>
            </w:r>
          </w:p>
        </w:tc>
        <w:tc>
          <w:tcPr>
            <w:tcW w:w="1666" w:type="dxa"/>
            <w:shd w:val="clear" w:color="auto" w:fill="auto"/>
          </w:tcPr>
          <w:p w14:paraId="6A3B5ABF" w14:textId="77777777" w:rsidR="007C303E" w:rsidRPr="00216DF7"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Коллоквиум</w:t>
            </w:r>
          </w:p>
        </w:tc>
      </w:tr>
      <w:tr w:rsidR="007C303E" w:rsidRPr="00214551" w14:paraId="7CE4942A" w14:textId="77777777" w:rsidTr="005F59EE">
        <w:trPr>
          <w:trHeight w:val="264"/>
        </w:trPr>
        <w:tc>
          <w:tcPr>
            <w:tcW w:w="2349" w:type="dxa"/>
          </w:tcPr>
          <w:p w14:paraId="06696539" w14:textId="77777777" w:rsidR="007C303E" w:rsidRPr="00216DF7" w:rsidRDefault="007C303E" w:rsidP="005F59EE">
            <w:pPr>
              <w:rPr>
                <w:rFonts w:ascii="Times New Roman" w:eastAsia="Calibri" w:hAnsi="Times New Roman"/>
              </w:rPr>
            </w:pPr>
            <w:r w:rsidRPr="004E345E">
              <w:rPr>
                <w:rFonts w:ascii="Times New Roman" w:eastAsia="Calibri" w:hAnsi="Times New Roman"/>
                <w:b/>
                <w:bCs/>
              </w:rPr>
              <w:t>Раздел 8.</w:t>
            </w:r>
            <w:r w:rsidRPr="004E345E">
              <w:rPr>
                <w:rFonts w:ascii="Times New Roman" w:eastAsia="Calibri" w:hAnsi="Times New Roman"/>
              </w:rPr>
              <w:t xml:space="preserve"> Психолингвистика</w:t>
            </w:r>
          </w:p>
        </w:tc>
        <w:tc>
          <w:tcPr>
            <w:tcW w:w="4563" w:type="dxa"/>
          </w:tcPr>
          <w:p w14:paraId="145CE440" w14:textId="77777777" w:rsidR="007C303E" w:rsidRDefault="007C303E" w:rsidP="005F59EE">
            <w:pPr>
              <w:rPr>
                <w:rFonts w:ascii="Times New Roman" w:eastAsia="Calibri" w:hAnsi="Times New Roman"/>
              </w:rPr>
            </w:pPr>
            <w:r w:rsidRPr="004E345E">
              <w:rPr>
                <w:rFonts w:ascii="Times New Roman" w:eastAsia="Calibri" w:hAnsi="Times New Roman"/>
              </w:rPr>
              <w:t>Тема 8.1. Основные разделы психолингвистики</w:t>
            </w:r>
            <w:r w:rsidRPr="004E345E">
              <w:rPr>
                <w:rFonts w:ascii="Times New Roman" w:eastAsia="Calibri" w:hAnsi="Times New Roman"/>
              </w:rPr>
              <w:tab/>
            </w:r>
          </w:p>
          <w:p w14:paraId="4AAD199F"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 xml:space="preserve">Общая психолингвистика; </w:t>
            </w:r>
          </w:p>
          <w:p w14:paraId="6DBCC40F"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4E345E">
              <w:rPr>
                <w:rFonts w:ascii="Times New Roman" w:eastAsia="Calibri" w:hAnsi="Times New Roman"/>
              </w:rPr>
              <w:t xml:space="preserve">Частные психолингвистики; </w:t>
            </w:r>
          </w:p>
          <w:p w14:paraId="7DBA6D21" w14:textId="77777777" w:rsidR="007C303E" w:rsidRPr="00216DF7" w:rsidRDefault="007C303E" w:rsidP="005F59EE">
            <w:pPr>
              <w:rPr>
                <w:rFonts w:ascii="Times New Roman" w:eastAsia="Calibri" w:hAnsi="Times New Roman"/>
              </w:rPr>
            </w:pPr>
            <w:r>
              <w:rPr>
                <w:rFonts w:ascii="Times New Roman" w:eastAsia="Calibri" w:hAnsi="Times New Roman"/>
              </w:rPr>
              <w:t xml:space="preserve">3. </w:t>
            </w:r>
            <w:r w:rsidRPr="004E345E">
              <w:rPr>
                <w:rFonts w:ascii="Times New Roman" w:eastAsia="Calibri" w:hAnsi="Times New Roman"/>
              </w:rPr>
              <w:t>Социальная психолингвистика; Возрастная психолингвистика (онтолингвистика)</w:t>
            </w:r>
          </w:p>
        </w:tc>
        <w:tc>
          <w:tcPr>
            <w:tcW w:w="993" w:type="dxa"/>
          </w:tcPr>
          <w:p w14:paraId="73F98A97"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4746A995" w14:textId="77777777" w:rsidR="007C303E"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Коллоквиум</w:t>
            </w:r>
          </w:p>
        </w:tc>
      </w:tr>
      <w:tr w:rsidR="007C303E" w:rsidRPr="00214551" w14:paraId="093BA7FF" w14:textId="77777777" w:rsidTr="005F59EE">
        <w:tc>
          <w:tcPr>
            <w:tcW w:w="9571" w:type="dxa"/>
            <w:gridSpan w:val="4"/>
          </w:tcPr>
          <w:p w14:paraId="681503B2"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_______</w:t>
            </w:r>
            <w:r w:rsidRPr="00216DF7">
              <w:rPr>
                <w:rFonts w:ascii="Times New Roman" w:eastAsia="Calibri" w:hAnsi="Times New Roman"/>
                <w:u w:val="single"/>
              </w:rPr>
              <w:t>2</w:t>
            </w:r>
            <w:r w:rsidRPr="00216DF7">
              <w:rPr>
                <w:rFonts w:ascii="Times New Roman" w:eastAsia="Calibri" w:hAnsi="Times New Roman"/>
              </w:rPr>
              <w:t>_______семестр</w:t>
            </w:r>
          </w:p>
        </w:tc>
      </w:tr>
      <w:tr w:rsidR="007C303E" w:rsidRPr="00214551" w14:paraId="3D145640" w14:textId="77777777" w:rsidTr="005F59EE">
        <w:tc>
          <w:tcPr>
            <w:tcW w:w="2349" w:type="dxa"/>
          </w:tcPr>
          <w:p w14:paraId="50A89D6E" w14:textId="77777777" w:rsidR="007C303E" w:rsidRPr="00216DF7" w:rsidRDefault="007C303E" w:rsidP="005F59EE">
            <w:pPr>
              <w:rPr>
                <w:rFonts w:ascii="Times New Roman" w:eastAsia="Calibri" w:hAnsi="Times New Roman"/>
              </w:rPr>
            </w:pPr>
            <w:r w:rsidRPr="00216DF7">
              <w:rPr>
                <w:rFonts w:ascii="Times New Roman" w:eastAsia="Calibri" w:hAnsi="Times New Roman"/>
                <w:b/>
                <w:bCs/>
              </w:rPr>
              <w:t xml:space="preserve">Раздел 9. </w:t>
            </w:r>
            <w:r w:rsidRPr="00216DF7">
              <w:rPr>
                <w:rFonts w:ascii="Times New Roman" w:eastAsia="Times New Roman" w:hAnsi="Times New Roman"/>
                <w:lang w:eastAsia="ru-RU"/>
              </w:rPr>
              <w:t>Когнитивная лингвистика</w:t>
            </w:r>
          </w:p>
        </w:tc>
        <w:tc>
          <w:tcPr>
            <w:tcW w:w="4563" w:type="dxa"/>
          </w:tcPr>
          <w:p w14:paraId="6FAC5CD9" w14:textId="77777777" w:rsidR="007C303E" w:rsidRDefault="007C303E" w:rsidP="005F59EE">
            <w:pPr>
              <w:rPr>
                <w:rFonts w:ascii="Times New Roman" w:eastAsia="Calibri" w:hAnsi="Times New Roman"/>
              </w:rPr>
            </w:pPr>
            <w:r w:rsidRPr="004E345E">
              <w:rPr>
                <w:rFonts w:ascii="Times New Roman" w:eastAsia="Calibri" w:hAnsi="Times New Roman"/>
              </w:rPr>
              <w:t xml:space="preserve">Тема 9.1. </w:t>
            </w:r>
            <w:r w:rsidRPr="004E345E">
              <w:rPr>
                <w:rFonts w:ascii="Times New Roman" w:eastAsia="Calibri" w:hAnsi="Times New Roman"/>
              </w:rPr>
              <w:tab/>
              <w:t>Основные понятия когнитивной лингвистики</w:t>
            </w:r>
            <w:r w:rsidRPr="004E345E">
              <w:rPr>
                <w:rFonts w:ascii="Times New Roman" w:eastAsia="Calibri" w:hAnsi="Times New Roman"/>
              </w:rPr>
              <w:tab/>
            </w:r>
          </w:p>
          <w:p w14:paraId="4272F382"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 xml:space="preserve">Основные понятия когнитивной лингвистики; предмет, задачи. </w:t>
            </w:r>
          </w:p>
          <w:p w14:paraId="4EF493AC"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4E345E">
              <w:rPr>
                <w:rFonts w:ascii="Times New Roman" w:eastAsia="Calibri" w:hAnsi="Times New Roman"/>
              </w:rPr>
              <w:t xml:space="preserve">Концепт как базовое понятие когнитивной лингвистики; </w:t>
            </w:r>
          </w:p>
          <w:p w14:paraId="17D21856" w14:textId="77777777" w:rsidR="007C303E" w:rsidRPr="00216DF7" w:rsidRDefault="007C303E" w:rsidP="005F59EE">
            <w:pPr>
              <w:rPr>
                <w:rFonts w:ascii="Times New Roman" w:eastAsia="Calibri" w:hAnsi="Times New Roman"/>
              </w:rPr>
            </w:pPr>
            <w:r>
              <w:rPr>
                <w:rFonts w:ascii="Times New Roman" w:eastAsia="Calibri" w:hAnsi="Times New Roman"/>
              </w:rPr>
              <w:t xml:space="preserve">3. </w:t>
            </w:r>
            <w:r w:rsidRPr="004E345E">
              <w:rPr>
                <w:rFonts w:ascii="Times New Roman" w:eastAsia="Calibri" w:hAnsi="Times New Roman"/>
              </w:rPr>
              <w:t>Инвариантные признаки</w:t>
            </w:r>
          </w:p>
        </w:tc>
        <w:tc>
          <w:tcPr>
            <w:tcW w:w="993" w:type="dxa"/>
          </w:tcPr>
          <w:p w14:paraId="71FC4F77"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77817938"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6AA0C16D" w14:textId="77777777" w:rsidTr="005F59EE">
        <w:tc>
          <w:tcPr>
            <w:tcW w:w="2349" w:type="dxa"/>
          </w:tcPr>
          <w:p w14:paraId="503DA74C" w14:textId="77777777" w:rsidR="007C303E" w:rsidRPr="00216DF7" w:rsidRDefault="007C303E" w:rsidP="005F59EE">
            <w:pPr>
              <w:rPr>
                <w:rFonts w:ascii="Times New Roman" w:eastAsia="Calibri" w:hAnsi="Times New Roman"/>
              </w:rPr>
            </w:pPr>
            <w:r w:rsidRPr="00216DF7">
              <w:rPr>
                <w:rFonts w:ascii="Times New Roman" w:eastAsia="Calibri" w:hAnsi="Times New Roman"/>
                <w:b/>
                <w:bCs/>
              </w:rPr>
              <w:t xml:space="preserve">Раздел 10. </w:t>
            </w:r>
            <w:r w:rsidRPr="00216DF7">
              <w:rPr>
                <w:rFonts w:ascii="Times New Roman" w:eastAsia="Calibri" w:hAnsi="Times New Roman"/>
              </w:rPr>
              <w:t>Теория дискурса</w:t>
            </w:r>
          </w:p>
        </w:tc>
        <w:tc>
          <w:tcPr>
            <w:tcW w:w="4563" w:type="dxa"/>
          </w:tcPr>
          <w:p w14:paraId="6847E47A" w14:textId="77777777" w:rsidR="007C303E" w:rsidRDefault="007C303E" w:rsidP="005F59EE">
            <w:pPr>
              <w:rPr>
                <w:rFonts w:ascii="Times New Roman" w:eastAsia="Calibri" w:hAnsi="Times New Roman"/>
              </w:rPr>
            </w:pPr>
            <w:r w:rsidRPr="004E345E">
              <w:rPr>
                <w:rFonts w:ascii="Times New Roman" w:eastAsia="Calibri" w:hAnsi="Times New Roman"/>
              </w:rPr>
              <w:t>Тема 10.1. Дискурс</w:t>
            </w:r>
            <w:r w:rsidRPr="004E345E">
              <w:rPr>
                <w:rFonts w:ascii="Times New Roman" w:eastAsia="Calibri" w:hAnsi="Times New Roman"/>
              </w:rPr>
              <w:tab/>
            </w:r>
          </w:p>
          <w:p w14:paraId="2914FC4E"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 xml:space="preserve">Определение понятия дискурс; </w:t>
            </w:r>
          </w:p>
          <w:p w14:paraId="252009F7" w14:textId="77777777" w:rsidR="007C303E" w:rsidRPr="00216DF7" w:rsidRDefault="007C303E" w:rsidP="005F59EE">
            <w:pPr>
              <w:rPr>
                <w:rFonts w:ascii="Times New Roman" w:eastAsia="Calibri" w:hAnsi="Times New Roman"/>
              </w:rPr>
            </w:pPr>
            <w:r>
              <w:rPr>
                <w:rFonts w:ascii="Times New Roman" w:eastAsia="Calibri" w:hAnsi="Times New Roman"/>
              </w:rPr>
              <w:t xml:space="preserve">2. </w:t>
            </w:r>
            <w:r w:rsidRPr="004E345E">
              <w:rPr>
                <w:rFonts w:ascii="Times New Roman" w:eastAsia="Calibri" w:hAnsi="Times New Roman"/>
              </w:rPr>
              <w:t>Типология дискурса</w:t>
            </w:r>
          </w:p>
        </w:tc>
        <w:tc>
          <w:tcPr>
            <w:tcW w:w="993" w:type="dxa"/>
          </w:tcPr>
          <w:p w14:paraId="592B0319"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6222C307"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21AFAF29" w14:textId="77777777" w:rsidTr="005F59EE">
        <w:tc>
          <w:tcPr>
            <w:tcW w:w="2349" w:type="dxa"/>
          </w:tcPr>
          <w:p w14:paraId="3429634A" w14:textId="77777777" w:rsidR="007C303E" w:rsidRPr="00216DF7" w:rsidRDefault="007C303E" w:rsidP="005F59EE">
            <w:pPr>
              <w:rPr>
                <w:rFonts w:ascii="Times New Roman" w:eastAsia="Calibri" w:hAnsi="Times New Roman"/>
              </w:rPr>
            </w:pPr>
            <w:r w:rsidRPr="00216DF7">
              <w:rPr>
                <w:rFonts w:ascii="Times New Roman" w:eastAsia="Calibri" w:hAnsi="Times New Roman"/>
                <w:b/>
                <w:bCs/>
              </w:rPr>
              <w:t>Раздел 11.</w:t>
            </w:r>
            <w:r w:rsidRPr="00216DF7">
              <w:rPr>
                <w:rFonts w:ascii="Times New Roman" w:eastAsia="Times New Roman" w:hAnsi="Times New Roman"/>
                <w:lang w:eastAsia="ru-RU"/>
              </w:rPr>
              <w:t xml:space="preserve"> Прагмалингвистика</w:t>
            </w:r>
          </w:p>
        </w:tc>
        <w:tc>
          <w:tcPr>
            <w:tcW w:w="4563" w:type="dxa"/>
          </w:tcPr>
          <w:p w14:paraId="32D2EEEB" w14:textId="77777777" w:rsidR="007C303E" w:rsidRDefault="007C303E" w:rsidP="005F59EE">
            <w:pPr>
              <w:rPr>
                <w:rFonts w:ascii="Times New Roman" w:eastAsia="Calibri" w:hAnsi="Times New Roman"/>
              </w:rPr>
            </w:pPr>
            <w:r w:rsidRPr="004E345E">
              <w:rPr>
                <w:rFonts w:ascii="Times New Roman" w:eastAsia="Calibri" w:hAnsi="Times New Roman"/>
              </w:rPr>
              <w:t>Тема 11.1. Теория речевых актов</w:t>
            </w:r>
            <w:r w:rsidRPr="004E345E">
              <w:rPr>
                <w:rFonts w:ascii="Times New Roman" w:eastAsia="Calibri" w:hAnsi="Times New Roman"/>
              </w:rPr>
              <w:tab/>
            </w:r>
          </w:p>
          <w:p w14:paraId="61246976" w14:textId="77777777" w:rsidR="007C303E" w:rsidRPr="00216DF7"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Речевой акт и его структура</w:t>
            </w:r>
          </w:p>
        </w:tc>
        <w:tc>
          <w:tcPr>
            <w:tcW w:w="993" w:type="dxa"/>
          </w:tcPr>
          <w:p w14:paraId="4CEEC7A2"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7F6D5DAD"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2C779EA9" w14:textId="77777777" w:rsidTr="005F59EE">
        <w:tc>
          <w:tcPr>
            <w:tcW w:w="2349" w:type="dxa"/>
          </w:tcPr>
          <w:p w14:paraId="6BDF6E5D"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 xml:space="preserve">Раздел 12. </w:t>
            </w:r>
            <w:r w:rsidRPr="00216DF7">
              <w:rPr>
                <w:rFonts w:ascii="Times New Roman" w:eastAsia="Times New Roman" w:hAnsi="Times New Roman"/>
                <w:lang w:eastAsia="ru-RU"/>
              </w:rPr>
              <w:t>Нейролингвистика</w:t>
            </w:r>
          </w:p>
        </w:tc>
        <w:tc>
          <w:tcPr>
            <w:tcW w:w="4563" w:type="dxa"/>
          </w:tcPr>
          <w:p w14:paraId="7599E802" w14:textId="77777777" w:rsidR="007C303E" w:rsidRDefault="007C303E" w:rsidP="005F59EE">
            <w:pPr>
              <w:rPr>
                <w:rFonts w:ascii="Times New Roman" w:eastAsia="Calibri" w:hAnsi="Times New Roman"/>
                <w:sz w:val="24"/>
                <w:szCs w:val="24"/>
              </w:rPr>
            </w:pPr>
            <w:r w:rsidRPr="004E345E">
              <w:rPr>
                <w:rFonts w:ascii="Times New Roman" w:eastAsia="Calibri" w:hAnsi="Times New Roman"/>
                <w:sz w:val="24"/>
                <w:szCs w:val="24"/>
              </w:rPr>
              <w:t>Тема 12.1. Определение нейролингвистики. Место нейролингвистики в ряду лингвистических дисциплин.</w:t>
            </w:r>
            <w:r w:rsidRPr="004E345E">
              <w:rPr>
                <w:rFonts w:ascii="Times New Roman" w:eastAsia="Calibri" w:hAnsi="Times New Roman"/>
                <w:sz w:val="24"/>
                <w:szCs w:val="24"/>
              </w:rPr>
              <w:tab/>
            </w:r>
          </w:p>
          <w:p w14:paraId="2C66893E"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 xml:space="preserve">1. </w:t>
            </w:r>
            <w:r w:rsidRPr="004E345E">
              <w:rPr>
                <w:rFonts w:ascii="Times New Roman" w:eastAsia="Calibri" w:hAnsi="Times New Roman"/>
                <w:sz w:val="24"/>
                <w:szCs w:val="24"/>
              </w:rPr>
              <w:t>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c>
          <w:tcPr>
            <w:tcW w:w="993" w:type="dxa"/>
          </w:tcPr>
          <w:p w14:paraId="74ABD461"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shd w:val="clear" w:color="auto" w:fill="auto"/>
          </w:tcPr>
          <w:p w14:paraId="7EFF8AAA"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5329F3F9" w14:textId="77777777" w:rsidTr="005F59EE">
        <w:tc>
          <w:tcPr>
            <w:tcW w:w="2349" w:type="dxa"/>
          </w:tcPr>
          <w:p w14:paraId="040E7976"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Раздел 13.</w:t>
            </w:r>
            <w:r w:rsidRPr="00216DF7">
              <w:t xml:space="preserve"> </w:t>
            </w:r>
            <w:r w:rsidRPr="00216DF7">
              <w:rPr>
                <w:rFonts w:ascii="Times New Roman" w:eastAsia="Calibri" w:hAnsi="Times New Roman"/>
              </w:rPr>
              <w:t>Юридическая лингвистика</w:t>
            </w:r>
          </w:p>
        </w:tc>
        <w:tc>
          <w:tcPr>
            <w:tcW w:w="4563" w:type="dxa"/>
          </w:tcPr>
          <w:p w14:paraId="3A5662F5" w14:textId="77777777" w:rsidR="007C303E" w:rsidRDefault="007C303E" w:rsidP="005F59EE">
            <w:pPr>
              <w:rPr>
                <w:rFonts w:ascii="Times New Roman" w:eastAsia="Calibri" w:hAnsi="Times New Roman"/>
                <w:sz w:val="24"/>
                <w:szCs w:val="24"/>
              </w:rPr>
            </w:pPr>
            <w:r w:rsidRPr="00783B1D">
              <w:rPr>
                <w:rFonts w:ascii="Times New Roman" w:eastAsia="Calibri" w:hAnsi="Times New Roman"/>
                <w:sz w:val="24"/>
                <w:szCs w:val="24"/>
              </w:rPr>
              <w:t>Тема 13.1. Теория и методология юридической лингвистики.</w:t>
            </w:r>
            <w:r w:rsidRPr="00783B1D">
              <w:rPr>
                <w:rFonts w:ascii="Times New Roman" w:eastAsia="Calibri" w:hAnsi="Times New Roman"/>
                <w:sz w:val="24"/>
                <w:szCs w:val="24"/>
              </w:rPr>
              <w:tab/>
            </w:r>
          </w:p>
          <w:p w14:paraId="1F1F2899" w14:textId="77777777" w:rsidR="007C303E" w:rsidRDefault="007C303E" w:rsidP="005F59EE">
            <w:pPr>
              <w:rPr>
                <w:rFonts w:ascii="Times New Roman" w:eastAsia="Calibri" w:hAnsi="Times New Roman"/>
                <w:sz w:val="24"/>
                <w:szCs w:val="24"/>
              </w:rPr>
            </w:pPr>
            <w:r>
              <w:rPr>
                <w:rFonts w:ascii="Times New Roman" w:eastAsia="Calibri" w:hAnsi="Times New Roman"/>
                <w:sz w:val="24"/>
                <w:szCs w:val="24"/>
              </w:rPr>
              <w:t>1.</w:t>
            </w:r>
            <w:r w:rsidRPr="00783B1D">
              <w:rPr>
                <w:rFonts w:ascii="Times New Roman" w:eastAsia="Calibri" w:hAnsi="Times New Roman"/>
                <w:sz w:val="24"/>
                <w:szCs w:val="24"/>
              </w:rPr>
              <w:t xml:space="preserve">Отношения между языком и правом. </w:t>
            </w:r>
          </w:p>
          <w:p w14:paraId="09653606"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 xml:space="preserve">2. </w:t>
            </w:r>
            <w:r w:rsidRPr="00783B1D">
              <w:rPr>
                <w:rFonts w:ascii="Times New Roman" w:eastAsia="Calibri" w:hAnsi="Times New Roman"/>
                <w:sz w:val="24"/>
                <w:szCs w:val="24"/>
              </w:rPr>
              <w:t>Методы юр</w:t>
            </w:r>
            <w:r>
              <w:rPr>
                <w:rFonts w:ascii="Times New Roman" w:eastAsia="Calibri" w:hAnsi="Times New Roman"/>
                <w:sz w:val="24"/>
                <w:szCs w:val="24"/>
              </w:rPr>
              <w:t>и</w:t>
            </w:r>
            <w:r w:rsidRPr="00783B1D">
              <w:rPr>
                <w:rFonts w:ascii="Times New Roman" w:eastAsia="Calibri" w:hAnsi="Times New Roman"/>
                <w:sz w:val="24"/>
                <w:szCs w:val="24"/>
              </w:rPr>
              <w:t>лингвистики</w:t>
            </w:r>
          </w:p>
        </w:tc>
        <w:tc>
          <w:tcPr>
            <w:tcW w:w="993" w:type="dxa"/>
          </w:tcPr>
          <w:p w14:paraId="0AD63FC0"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2</w:t>
            </w:r>
          </w:p>
        </w:tc>
        <w:tc>
          <w:tcPr>
            <w:tcW w:w="1666" w:type="dxa"/>
            <w:shd w:val="clear" w:color="auto" w:fill="auto"/>
          </w:tcPr>
          <w:p w14:paraId="58586BBC"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5B53E532" w14:textId="77777777" w:rsidTr="005F59EE">
        <w:trPr>
          <w:trHeight w:val="132"/>
        </w:trPr>
        <w:tc>
          <w:tcPr>
            <w:tcW w:w="2349" w:type="dxa"/>
          </w:tcPr>
          <w:p w14:paraId="0B8167C9"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 xml:space="preserve">Раздел 14. </w:t>
            </w:r>
            <w:r w:rsidRPr="00216DF7">
              <w:rPr>
                <w:rFonts w:ascii="Times New Roman" w:eastAsia="Times New Roman" w:hAnsi="Times New Roman"/>
                <w:lang w:eastAsia="ru-RU"/>
              </w:rPr>
              <w:t>Политическая лингвистика</w:t>
            </w:r>
          </w:p>
        </w:tc>
        <w:tc>
          <w:tcPr>
            <w:tcW w:w="4563" w:type="dxa"/>
          </w:tcPr>
          <w:p w14:paraId="7E7732B4" w14:textId="77777777" w:rsidR="007C303E" w:rsidRDefault="007C303E" w:rsidP="005F59EE">
            <w:pPr>
              <w:rPr>
                <w:rFonts w:ascii="Times New Roman" w:eastAsia="Calibri" w:hAnsi="Times New Roman"/>
                <w:sz w:val="24"/>
                <w:szCs w:val="24"/>
              </w:rPr>
            </w:pPr>
            <w:r w:rsidRPr="00783B1D">
              <w:rPr>
                <w:rFonts w:ascii="Times New Roman" w:eastAsia="Calibri" w:hAnsi="Times New Roman"/>
                <w:sz w:val="24"/>
                <w:szCs w:val="24"/>
              </w:rPr>
              <w:t>Тема 14.1. Влияние политических событий на язык. Методология политической лингвистики.</w:t>
            </w:r>
          </w:p>
          <w:p w14:paraId="3DE1156F" w14:textId="77777777" w:rsidR="007C303E" w:rsidRDefault="007C303E" w:rsidP="005F59EE">
            <w:pPr>
              <w:rPr>
                <w:rFonts w:ascii="Times New Roman" w:eastAsia="Calibri" w:hAnsi="Times New Roman"/>
                <w:sz w:val="24"/>
                <w:szCs w:val="24"/>
              </w:rPr>
            </w:pPr>
            <w:r>
              <w:rPr>
                <w:rFonts w:ascii="Times New Roman" w:eastAsia="Calibri" w:hAnsi="Times New Roman"/>
                <w:sz w:val="24"/>
                <w:szCs w:val="24"/>
              </w:rPr>
              <w:t xml:space="preserve">1. </w:t>
            </w:r>
            <w:r w:rsidRPr="00783B1D">
              <w:rPr>
                <w:rFonts w:ascii="Times New Roman" w:eastAsia="Calibri" w:hAnsi="Times New Roman"/>
                <w:sz w:val="24"/>
                <w:szCs w:val="24"/>
              </w:rPr>
              <w:t xml:space="preserve">Политическая коммуникация; основные этапы в истории изучения политической коммуникации; </w:t>
            </w:r>
          </w:p>
          <w:p w14:paraId="7F00087B"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2. Т</w:t>
            </w:r>
            <w:r w:rsidRPr="00783B1D">
              <w:rPr>
                <w:rFonts w:ascii="Times New Roman" w:eastAsia="Calibri" w:hAnsi="Times New Roman"/>
                <w:sz w:val="24"/>
                <w:szCs w:val="24"/>
              </w:rPr>
              <w:t>иповые свойства политической коммуникации</w:t>
            </w:r>
          </w:p>
        </w:tc>
        <w:tc>
          <w:tcPr>
            <w:tcW w:w="993" w:type="dxa"/>
          </w:tcPr>
          <w:p w14:paraId="3F5249A0"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shd w:val="clear" w:color="auto" w:fill="auto"/>
          </w:tcPr>
          <w:p w14:paraId="52DF4B2D"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56F8452A" w14:textId="77777777" w:rsidTr="005F59EE">
        <w:trPr>
          <w:trHeight w:val="144"/>
        </w:trPr>
        <w:tc>
          <w:tcPr>
            <w:tcW w:w="2349" w:type="dxa"/>
          </w:tcPr>
          <w:p w14:paraId="3C8CA5ED"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Раздел 15.</w:t>
            </w:r>
            <w:r w:rsidRPr="00216DF7">
              <w:t xml:space="preserve"> </w:t>
            </w:r>
            <w:r w:rsidRPr="00216DF7">
              <w:rPr>
                <w:rFonts w:ascii="Times New Roman" w:eastAsia="Calibri" w:hAnsi="Times New Roman"/>
              </w:rPr>
              <w:t>Эколингвистика</w:t>
            </w:r>
          </w:p>
        </w:tc>
        <w:tc>
          <w:tcPr>
            <w:tcW w:w="4563" w:type="dxa"/>
          </w:tcPr>
          <w:p w14:paraId="7AC64B1D" w14:textId="77777777" w:rsidR="007C303E" w:rsidRPr="009C532D" w:rsidRDefault="007C303E" w:rsidP="005F59EE">
            <w:pPr>
              <w:rPr>
                <w:rFonts w:ascii="Times New Roman" w:eastAsia="Calibri" w:hAnsi="Times New Roman"/>
                <w:sz w:val="24"/>
                <w:szCs w:val="24"/>
              </w:rPr>
            </w:pPr>
            <w:r w:rsidRPr="009C532D">
              <w:rPr>
                <w:rFonts w:ascii="Times New Roman" w:eastAsia="Calibri" w:hAnsi="Times New Roman"/>
                <w:sz w:val="24"/>
                <w:szCs w:val="24"/>
              </w:rPr>
              <w:t>Тема 15.1. Законы эколингвистики</w:t>
            </w:r>
          </w:p>
          <w:p w14:paraId="243C8575" w14:textId="77777777" w:rsidR="007C303E" w:rsidRDefault="007C303E" w:rsidP="005F59EE">
            <w:pPr>
              <w:tabs>
                <w:tab w:val="left" w:pos="58"/>
              </w:tabs>
              <w:rPr>
                <w:rFonts w:ascii="Times New Roman" w:eastAsia="Calibri" w:hAnsi="Times New Roman"/>
                <w:sz w:val="24"/>
                <w:szCs w:val="24"/>
              </w:rPr>
            </w:pPr>
            <w:r w:rsidRPr="009C532D">
              <w:rPr>
                <w:rFonts w:ascii="Times New Roman" w:eastAsia="Calibri" w:hAnsi="Times New Roman"/>
                <w:sz w:val="24"/>
                <w:szCs w:val="24"/>
              </w:rPr>
              <w:tab/>
            </w:r>
            <w:r>
              <w:rPr>
                <w:rFonts w:ascii="Times New Roman" w:eastAsia="Calibri" w:hAnsi="Times New Roman"/>
                <w:sz w:val="24"/>
                <w:szCs w:val="24"/>
              </w:rPr>
              <w:t xml:space="preserve">1. </w:t>
            </w:r>
            <w:r w:rsidRPr="009C532D">
              <w:rPr>
                <w:rFonts w:ascii="Times New Roman" w:eastAsia="Calibri" w:hAnsi="Times New Roman"/>
                <w:sz w:val="24"/>
                <w:szCs w:val="24"/>
              </w:rPr>
              <w:t>Отрасли экологии; исследование законов, принципов и правил, общих как для экологии, так и для развития языка</w:t>
            </w:r>
            <w:r>
              <w:rPr>
                <w:rFonts w:ascii="Times New Roman" w:eastAsia="Calibri" w:hAnsi="Times New Roman"/>
                <w:sz w:val="24"/>
                <w:szCs w:val="24"/>
              </w:rPr>
              <w:t>;</w:t>
            </w:r>
            <w:r w:rsidRPr="009C532D">
              <w:rPr>
                <w:rFonts w:ascii="Times New Roman" w:eastAsia="Calibri" w:hAnsi="Times New Roman"/>
                <w:sz w:val="24"/>
                <w:szCs w:val="24"/>
              </w:rPr>
              <w:t xml:space="preserve"> </w:t>
            </w:r>
          </w:p>
          <w:p w14:paraId="40D89EF6" w14:textId="77777777" w:rsidR="007C303E" w:rsidRPr="00214551" w:rsidRDefault="007C303E" w:rsidP="005F59EE">
            <w:pPr>
              <w:tabs>
                <w:tab w:val="left" w:pos="58"/>
              </w:tabs>
              <w:rPr>
                <w:rFonts w:ascii="Times New Roman" w:eastAsia="Calibri" w:hAnsi="Times New Roman"/>
                <w:sz w:val="24"/>
                <w:szCs w:val="24"/>
              </w:rPr>
            </w:pPr>
            <w:r>
              <w:rPr>
                <w:rFonts w:ascii="Times New Roman" w:eastAsia="Calibri" w:hAnsi="Times New Roman"/>
                <w:sz w:val="24"/>
                <w:szCs w:val="24"/>
              </w:rPr>
              <w:t>2. Р</w:t>
            </w:r>
            <w:r w:rsidRPr="009C532D">
              <w:rPr>
                <w:rFonts w:ascii="Times New Roman" w:eastAsia="Calibri" w:hAnsi="Times New Roman"/>
                <w:sz w:val="24"/>
                <w:szCs w:val="24"/>
              </w:rPr>
              <w:t>оль языка при возможном решении проблем окружающей среды.</w:t>
            </w:r>
          </w:p>
        </w:tc>
        <w:tc>
          <w:tcPr>
            <w:tcW w:w="993" w:type="dxa"/>
          </w:tcPr>
          <w:p w14:paraId="51572BD1"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shd w:val="clear" w:color="auto" w:fill="auto"/>
          </w:tcPr>
          <w:p w14:paraId="1838D2B6"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37A8E555" w14:textId="77777777" w:rsidTr="005F59EE">
        <w:trPr>
          <w:trHeight w:val="120"/>
        </w:trPr>
        <w:tc>
          <w:tcPr>
            <w:tcW w:w="2349" w:type="dxa"/>
          </w:tcPr>
          <w:p w14:paraId="0D824D2E"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lastRenderedPageBreak/>
              <w:t>Раздел 16.</w:t>
            </w:r>
            <w:r w:rsidRPr="00216DF7">
              <w:rPr>
                <w:rFonts w:ascii="Times New Roman" w:eastAsia="Times New Roman" w:hAnsi="Times New Roman"/>
                <w:lang w:eastAsia="ru-RU"/>
              </w:rPr>
              <w:t xml:space="preserve"> Интернет-лингвистика</w:t>
            </w:r>
          </w:p>
        </w:tc>
        <w:tc>
          <w:tcPr>
            <w:tcW w:w="4563" w:type="dxa"/>
          </w:tcPr>
          <w:p w14:paraId="5AD786EC" w14:textId="77777777" w:rsidR="007C303E" w:rsidRDefault="007C303E" w:rsidP="005F59EE">
            <w:pPr>
              <w:rPr>
                <w:rFonts w:ascii="Times New Roman" w:eastAsia="Calibri" w:hAnsi="Times New Roman"/>
                <w:sz w:val="24"/>
                <w:szCs w:val="24"/>
              </w:rPr>
            </w:pPr>
            <w:r w:rsidRPr="00686169">
              <w:rPr>
                <w:rFonts w:ascii="Times New Roman" w:eastAsia="Calibri" w:hAnsi="Times New Roman"/>
                <w:sz w:val="24"/>
                <w:szCs w:val="24"/>
              </w:rPr>
              <w:t>Тема 16.1. Влияние интернет-пространства на возникновение новой лексики</w:t>
            </w:r>
            <w:r w:rsidRPr="00686169">
              <w:rPr>
                <w:rFonts w:ascii="Times New Roman" w:eastAsia="Calibri" w:hAnsi="Times New Roman"/>
                <w:sz w:val="24"/>
                <w:szCs w:val="24"/>
              </w:rPr>
              <w:tab/>
            </w:r>
          </w:p>
          <w:p w14:paraId="195FE1D4"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1.</w:t>
            </w:r>
            <w:r w:rsidRPr="00686169">
              <w:rPr>
                <w:rFonts w:ascii="Times New Roman" w:eastAsia="Calibri" w:hAnsi="Times New Roman"/>
                <w:sz w:val="24"/>
                <w:szCs w:val="24"/>
              </w:rPr>
              <w:t>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c>
          <w:tcPr>
            <w:tcW w:w="993" w:type="dxa"/>
          </w:tcPr>
          <w:p w14:paraId="0E67508B"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tcPr>
          <w:p w14:paraId="2C89A5C3"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bl>
    <w:p w14:paraId="6572D042" w14:textId="77777777" w:rsidR="007C303E" w:rsidRDefault="007C303E" w:rsidP="00376B22">
      <w:pPr>
        <w:widowControl w:val="0"/>
        <w:snapToGrid w:val="0"/>
        <w:spacing w:after="120"/>
        <w:jc w:val="center"/>
        <w:rPr>
          <w:rFonts w:eastAsia="Times New Roman"/>
          <w:b/>
          <w:sz w:val="24"/>
          <w:szCs w:val="24"/>
          <w:lang w:eastAsia="ru-RU"/>
        </w:rPr>
      </w:pPr>
    </w:p>
    <w:p w14:paraId="00AC60C7" w14:textId="77777777" w:rsidR="007C303E" w:rsidRPr="00110B3A" w:rsidRDefault="007C303E" w:rsidP="00110B3A">
      <w:pPr>
        <w:rPr>
          <w:rFonts w:eastAsia="Calibri"/>
          <w:b/>
          <w:sz w:val="24"/>
          <w:szCs w:val="24"/>
        </w:rPr>
      </w:pPr>
      <w:r w:rsidRPr="00110B3A">
        <w:rPr>
          <w:rFonts w:eastAsia="Calibri"/>
          <w:b/>
          <w:sz w:val="24"/>
          <w:szCs w:val="24"/>
        </w:rPr>
        <w:t>5.5. Клинические практические занятия (для медицинских специальностей, в остальных случаях не указывается)</w:t>
      </w:r>
    </w:p>
    <w:p w14:paraId="70095BE0" w14:textId="77777777" w:rsidR="007C303E" w:rsidRPr="00110B3A" w:rsidRDefault="007C303E" w:rsidP="00110B3A">
      <w:pPr>
        <w:tabs>
          <w:tab w:val="left" w:pos="986"/>
        </w:tabs>
        <w:rPr>
          <w:rFonts w:eastAsia="Calibri"/>
          <w:sz w:val="24"/>
          <w:szCs w:val="24"/>
        </w:rPr>
      </w:pPr>
      <w:r w:rsidRPr="00110B3A">
        <w:rPr>
          <w:rFonts w:eastAsia="Calibri"/>
          <w:sz w:val="20"/>
          <w:szCs w:val="20"/>
        </w:rPr>
        <w:tab/>
      </w:r>
      <w:r w:rsidRPr="00110B3A">
        <w:rPr>
          <w:rFonts w:eastAsia="Calibri"/>
          <w:sz w:val="24"/>
          <w:szCs w:val="24"/>
        </w:rPr>
        <w:t>Данный вид работы не предусмотрен учебным планом.</w:t>
      </w:r>
    </w:p>
    <w:p w14:paraId="32169950" w14:textId="77777777" w:rsidR="007C303E" w:rsidRDefault="007C303E" w:rsidP="00110B3A">
      <w:pPr>
        <w:widowControl w:val="0"/>
        <w:snapToGrid w:val="0"/>
        <w:spacing w:after="120"/>
        <w:jc w:val="center"/>
        <w:rPr>
          <w:rFonts w:eastAsia="Calibri"/>
          <w:b/>
          <w:sz w:val="24"/>
          <w:szCs w:val="24"/>
        </w:rPr>
      </w:pPr>
    </w:p>
    <w:p w14:paraId="28045786" w14:textId="77777777" w:rsidR="007C303E" w:rsidRDefault="007C303E" w:rsidP="00110B3A">
      <w:pPr>
        <w:widowControl w:val="0"/>
        <w:snapToGrid w:val="0"/>
        <w:spacing w:after="120"/>
        <w:rPr>
          <w:rFonts w:eastAsia="Times New Roman"/>
          <w:b/>
          <w:sz w:val="24"/>
          <w:szCs w:val="24"/>
          <w:lang w:eastAsia="ru-RU"/>
        </w:rPr>
      </w:pPr>
      <w:r w:rsidRPr="00110B3A">
        <w:rPr>
          <w:rFonts w:eastAsia="Calibri"/>
          <w:b/>
          <w:sz w:val="24"/>
          <w:szCs w:val="24"/>
        </w:rPr>
        <w:t>5.6. Семинары и коллоквиумы</w:t>
      </w:r>
    </w:p>
    <w:p w14:paraId="499E71C4" w14:textId="77777777" w:rsidR="007C303E" w:rsidRPr="00376B22" w:rsidRDefault="007C303E" w:rsidP="00110B3A">
      <w:pPr>
        <w:widowControl w:val="0"/>
        <w:snapToGrid w:val="0"/>
        <w:rPr>
          <w:rFonts w:eastAsia="Times New Roman"/>
          <w:b/>
          <w:sz w:val="24"/>
          <w:szCs w:val="24"/>
          <w:lang w:eastAsia="ru-RU"/>
        </w:rPr>
      </w:pPr>
      <w:r>
        <w:rPr>
          <w:rFonts w:eastAsia="Calibri"/>
          <w:sz w:val="24"/>
          <w:szCs w:val="24"/>
        </w:rPr>
        <w:t xml:space="preserve">              </w:t>
      </w:r>
      <w:r w:rsidRPr="00110B3A">
        <w:rPr>
          <w:rFonts w:eastAsia="Calibri"/>
          <w:sz w:val="24"/>
          <w:szCs w:val="24"/>
        </w:rPr>
        <w:t>Данный вид работы не предусмотрен учебным планом</w:t>
      </w:r>
    </w:p>
    <w:p w14:paraId="5E7F4DFC" w14:textId="77777777" w:rsidR="007C303E" w:rsidRDefault="007C303E" w:rsidP="00376B22">
      <w:pPr>
        <w:widowControl w:val="0"/>
        <w:snapToGrid w:val="0"/>
        <w:spacing w:after="120"/>
        <w:jc w:val="center"/>
        <w:rPr>
          <w:rFonts w:eastAsia="Times New Roman"/>
          <w:b/>
          <w:sz w:val="24"/>
          <w:szCs w:val="24"/>
          <w:lang w:eastAsia="ru-RU"/>
        </w:rPr>
      </w:pPr>
    </w:p>
    <w:p w14:paraId="54DF97F5" w14:textId="77777777" w:rsidR="007C303E" w:rsidRPr="00110B3A" w:rsidRDefault="007C303E" w:rsidP="00110B3A">
      <w:pPr>
        <w:rPr>
          <w:rFonts w:eastAsia="Calibri"/>
          <w:b/>
          <w:sz w:val="24"/>
          <w:szCs w:val="24"/>
        </w:rPr>
      </w:pPr>
      <w:r w:rsidRPr="00110B3A">
        <w:rPr>
          <w:rFonts w:eastAsia="Calibri"/>
          <w:b/>
          <w:sz w:val="24"/>
          <w:szCs w:val="24"/>
        </w:rPr>
        <w:t xml:space="preserve">5.7. Курсовой проект (курсовая работа)* </w:t>
      </w:r>
    </w:p>
    <w:p w14:paraId="20D582EC" w14:textId="77777777" w:rsidR="007C303E" w:rsidRPr="00110B3A" w:rsidRDefault="007C303E" w:rsidP="00110B3A">
      <w:pPr>
        <w:rPr>
          <w:rFonts w:eastAsia="Times New Roman"/>
          <w:bCs/>
          <w:sz w:val="24"/>
          <w:szCs w:val="24"/>
          <w:lang w:eastAsia="ru-RU"/>
        </w:rPr>
      </w:pPr>
      <w:r w:rsidRPr="00110B3A">
        <w:rPr>
          <w:rFonts w:eastAsia="Times New Roman"/>
          <w:bCs/>
          <w:sz w:val="24"/>
          <w:szCs w:val="24"/>
          <w:lang w:eastAsia="ru-RU"/>
        </w:rPr>
        <w:t xml:space="preserve">              Данный вид работы не предусмотрен учебным планом</w:t>
      </w:r>
    </w:p>
    <w:p w14:paraId="3A0C674F" w14:textId="77777777" w:rsidR="007C303E" w:rsidRPr="00110B3A" w:rsidRDefault="007C303E" w:rsidP="00110B3A">
      <w:pPr>
        <w:rPr>
          <w:rFonts w:eastAsia="Calibri"/>
          <w:b/>
          <w:sz w:val="24"/>
          <w:szCs w:val="24"/>
        </w:rPr>
      </w:pPr>
      <w:r w:rsidRPr="00110B3A">
        <w:rPr>
          <w:rFonts w:eastAsia="Calibri"/>
          <w:b/>
          <w:sz w:val="24"/>
          <w:szCs w:val="24"/>
        </w:rPr>
        <w:t>5.8. Самостоятельная работа обучающихся</w:t>
      </w:r>
    </w:p>
    <w:p w14:paraId="08E417CC" w14:textId="77777777" w:rsidR="007C303E" w:rsidRPr="00376B22" w:rsidRDefault="007C303E" w:rsidP="00376B22">
      <w:pPr>
        <w:widowControl w:val="0"/>
        <w:snapToGrid w:val="0"/>
        <w:spacing w:after="120"/>
        <w:jc w:val="center"/>
        <w:rPr>
          <w:rFonts w:eastAsia="Times New Roman"/>
          <w:b/>
          <w:sz w:val="24"/>
          <w:szCs w:val="24"/>
          <w:lang w:eastAsia="ru-RU"/>
        </w:rPr>
      </w:pPr>
      <w:r w:rsidRPr="00376B22">
        <w:rPr>
          <w:rFonts w:eastAsia="Times New Roman"/>
          <w:b/>
          <w:sz w:val="24"/>
          <w:szCs w:val="24"/>
          <w:lang w:eastAsia="ru-RU"/>
        </w:rPr>
        <w:t>1-й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1701"/>
        <w:gridCol w:w="992"/>
        <w:gridCol w:w="1701"/>
      </w:tblGrid>
      <w:tr w:rsidR="007C303E" w:rsidRPr="00376B22" w14:paraId="79AB24C7" w14:textId="77777777" w:rsidTr="007C66C6">
        <w:trPr>
          <w:trHeight w:val="1987"/>
        </w:trPr>
        <w:tc>
          <w:tcPr>
            <w:tcW w:w="2518" w:type="dxa"/>
          </w:tcPr>
          <w:p w14:paraId="31719546"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Наименование темы дисциплины или раздела</w:t>
            </w:r>
          </w:p>
        </w:tc>
        <w:tc>
          <w:tcPr>
            <w:tcW w:w="2552" w:type="dxa"/>
          </w:tcPr>
          <w:p w14:paraId="6D785FB1" w14:textId="77777777" w:rsidR="007C303E" w:rsidRPr="00376B22" w:rsidRDefault="007C303E"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701" w:type="dxa"/>
          </w:tcPr>
          <w:p w14:paraId="3DFBEB28"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04794011"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3A9B7A2F"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7C303E" w:rsidRPr="00376B22" w14:paraId="7F19C9E1" w14:textId="77777777" w:rsidTr="00110B3A">
        <w:tc>
          <w:tcPr>
            <w:tcW w:w="2518" w:type="dxa"/>
          </w:tcPr>
          <w:p w14:paraId="35AEDFFA"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 вопросу о статусе</w:t>
            </w:r>
          </w:p>
          <w:p w14:paraId="10D3531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современной</w:t>
            </w:r>
          </w:p>
          <w:p w14:paraId="16264D1B"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лингвистики</w:t>
            </w:r>
          </w:p>
        </w:tc>
        <w:tc>
          <w:tcPr>
            <w:tcW w:w="2552" w:type="dxa"/>
            <w:shd w:val="clear" w:color="auto" w:fill="auto"/>
          </w:tcPr>
          <w:p w14:paraId="5668B27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0992644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501DDFB8"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251C6D36"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4E968283"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5F26AC57" w14:textId="77777777" w:rsidTr="00110B3A">
        <w:tc>
          <w:tcPr>
            <w:tcW w:w="2518" w:type="dxa"/>
          </w:tcPr>
          <w:p w14:paraId="1B62CB54"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Генеративная лингвистика</w:t>
            </w:r>
          </w:p>
        </w:tc>
        <w:tc>
          <w:tcPr>
            <w:tcW w:w="2552" w:type="dxa"/>
            <w:shd w:val="clear" w:color="auto" w:fill="auto"/>
          </w:tcPr>
          <w:p w14:paraId="381F227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1D7A1DFA"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70DCC520"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60835D8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2AA6E186"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6036B878" w14:textId="77777777" w:rsidTr="00110B3A">
        <w:tc>
          <w:tcPr>
            <w:tcW w:w="2518" w:type="dxa"/>
          </w:tcPr>
          <w:p w14:paraId="69AE7D9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Корпусная лингвистика</w:t>
            </w:r>
          </w:p>
        </w:tc>
        <w:tc>
          <w:tcPr>
            <w:tcW w:w="2552" w:type="dxa"/>
            <w:shd w:val="clear" w:color="auto" w:fill="auto"/>
          </w:tcPr>
          <w:p w14:paraId="6613F61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26D4EF6E"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51F21A57"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4FE94B1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43F319EF"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0CB8438E" w14:textId="77777777" w:rsidTr="00110B3A">
        <w:tc>
          <w:tcPr>
            <w:tcW w:w="2518" w:type="dxa"/>
          </w:tcPr>
          <w:p w14:paraId="2E4FBAD9"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Прикладная лингвистика</w:t>
            </w:r>
          </w:p>
        </w:tc>
        <w:tc>
          <w:tcPr>
            <w:tcW w:w="2552" w:type="dxa"/>
            <w:shd w:val="clear" w:color="auto" w:fill="auto"/>
          </w:tcPr>
          <w:p w14:paraId="43BFD5D9"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317BB675"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72136B10"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6DFF265E"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706FD12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1DD88BE4" w14:textId="77777777" w:rsidTr="00110B3A">
        <w:tc>
          <w:tcPr>
            <w:tcW w:w="2518" w:type="dxa"/>
          </w:tcPr>
          <w:p w14:paraId="1404457A"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Лингвокультурология: основные проблемы и</w:t>
            </w:r>
          </w:p>
          <w:p w14:paraId="02EA1737"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Перспективы развития.</w:t>
            </w:r>
          </w:p>
        </w:tc>
        <w:tc>
          <w:tcPr>
            <w:tcW w:w="2552" w:type="dxa"/>
            <w:shd w:val="clear" w:color="auto" w:fill="auto"/>
          </w:tcPr>
          <w:p w14:paraId="69894DCD"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537AB3D9"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25527EC6"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68D63DD4"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7E0EEE4A"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FD075E1" w14:textId="77777777" w:rsidTr="00110B3A">
        <w:tc>
          <w:tcPr>
            <w:tcW w:w="2518" w:type="dxa"/>
          </w:tcPr>
          <w:p w14:paraId="177B58D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lastRenderedPageBreak/>
              <w:t>Суггестивная</w:t>
            </w:r>
          </w:p>
          <w:p w14:paraId="720AD2C4"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лингвистика:</w:t>
            </w:r>
          </w:p>
          <w:p w14:paraId="244493AE"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круг актуальных вопросов</w:t>
            </w:r>
          </w:p>
        </w:tc>
        <w:tc>
          <w:tcPr>
            <w:tcW w:w="2552" w:type="dxa"/>
            <w:shd w:val="clear" w:color="auto" w:fill="auto"/>
          </w:tcPr>
          <w:p w14:paraId="75E2320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01A6431D"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626959B8"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7EA3CBCC"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6CCE424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93586A4" w14:textId="77777777" w:rsidTr="00110B3A">
        <w:tc>
          <w:tcPr>
            <w:tcW w:w="2518" w:type="dxa"/>
            <w:shd w:val="clear" w:color="auto" w:fill="auto"/>
          </w:tcPr>
          <w:p w14:paraId="3B47107B" w14:textId="77777777" w:rsidR="007C303E" w:rsidRPr="00376B22" w:rsidRDefault="007C303E"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552" w:type="dxa"/>
            <w:shd w:val="clear" w:color="auto" w:fill="auto"/>
          </w:tcPr>
          <w:p w14:paraId="30500D0F" w14:textId="77777777" w:rsidR="007C303E" w:rsidRPr="00376B22" w:rsidRDefault="007C303E" w:rsidP="00376B22">
            <w:pPr>
              <w:widowControl w:val="0"/>
              <w:jc w:val="center"/>
              <w:rPr>
                <w:rFonts w:eastAsia="Times New Roman"/>
                <w:sz w:val="24"/>
                <w:szCs w:val="24"/>
                <w:lang w:eastAsia="ru-RU"/>
              </w:rPr>
            </w:pPr>
          </w:p>
        </w:tc>
        <w:tc>
          <w:tcPr>
            <w:tcW w:w="1701" w:type="dxa"/>
            <w:shd w:val="clear" w:color="auto" w:fill="auto"/>
          </w:tcPr>
          <w:p w14:paraId="0A11D224" w14:textId="77777777" w:rsidR="007C303E" w:rsidRPr="00376B22" w:rsidRDefault="007C303E" w:rsidP="00376B22">
            <w:pPr>
              <w:widowControl w:val="0"/>
              <w:rPr>
                <w:rFonts w:eastAsia="Times New Roman"/>
                <w:sz w:val="24"/>
                <w:szCs w:val="24"/>
                <w:lang w:eastAsia="ru-RU"/>
              </w:rPr>
            </w:pPr>
          </w:p>
        </w:tc>
        <w:tc>
          <w:tcPr>
            <w:tcW w:w="992" w:type="dxa"/>
            <w:shd w:val="clear" w:color="auto" w:fill="auto"/>
          </w:tcPr>
          <w:p w14:paraId="68B772D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21</w:t>
            </w:r>
          </w:p>
        </w:tc>
        <w:tc>
          <w:tcPr>
            <w:tcW w:w="1701" w:type="dxa"/>
            <w:shd w:val="clear" w:color="auto" w:fill="auto"/>
          </w:tcPr>
          <w:p w14:paraId="60BC7731" w14:textId="77777777" w:rsidR="007C303E" w:rsidRPr="00376B22" w:rsidRDefault="007C303E" w:rsidP="00376B22">
            <w:pPr>
              <w:widowControl w:val="0"/>
              <w:snapToGrid w:val="0"/>
              <w:spacing w:after="120"/>
              <w:jc w:val="center"/>
              <w:rPr>
                <w:rFonts w:eastAsia="Times New Roman"/>
                <w:b/>
                <w:sz w:val="24"/>
                <w:szCs w:val="24"/>
                <w:lang w:eastAsia="ru-RU"/>
              </w:rPr>
            </w:pPr>
          </w:p>
        </w:tc>
      </w:tr>
    </w:tbl>
    <w:p w14:paraId="557B145F" w14:textId="77777777" w:rsidR="007C303E" w:rsidRPr="00376B22" w:rsidRDefault="007C303E" w:rsidP="00376B22">
      <w:pPr>
        <w:jc w:val="center"/>
        <w:rPr>
          <w:rFonts w:eastAsia="Times New Roman"/>
          <w:b/>
          <w:sz w:val="24"/>
          <w:szCs w:val="24"/>
          <w:highlight w:val="yellow"/>
          <w:lang w:eastAsia="ru-RU"/>
        </w:rPr>
      </w:pPr>
    </w:p>
    <w:p w14:paraId="6DC975B2" w14:textId="77777777" w:rsidR="007C303E" w:rsidRPr="00376B22" w:rsidRDefault="007C303E" w:rsidP="00376B22">
      <w:pPr>
        <w:widowControl w:val="0"/>
        <w:snapToGrid w:val="0"/>
        <w:spacing w:after="120"/>
        <w:jc w:val="center"/>
        <w:rPr>
          <w:rFonts w:eastAsia="Times New Roman"/>
          <w:b/>
          <w:sz w:val="24"/>
          <w:szCs w:val="24"/>
          <w:lang w:eastAsia="ru-RU"/>
        </w:rPr>
      </w:pPr>
      <w:r w:rsidRPr="00376B22">
        <w:rPr>
          <w:rFonts w:eastAsia="Times New Roman"/>
          <w:b/>
          <w:sz w:val="24"/>
          <w:szCs w:val="24"/>
          <w:lang w:eastAsia="ru-RU"/>
        </w:rPr>
        <w:t xml:space="preserve">2-й семестр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268"/>
        <w:gridCol w:w="1985"/>
        <w:gridCol w:w="992"/>
        <w:gridCol w:w="1701"/>
      </w:tblGrid>
      <w:tr w:rsidR="007C303E" w:rsidRPr="00376B22" w14:paraId="29DECAC8" w14:textId="77777777" w:rsidTr="00110B3A">
        <w:trPr>
          <w:trHeight w:val="1987"/>
        </w:trPr>
        <w:tc>
          <w:tcPr>
            <w:tcW w:w="2518" w:type="dxa"/>
          </w:tcPr>
          <w:p w14:paraId="64B53129"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Наименование темы дисциплины или раздела</w:t>
            </w:r>
          </w:p>
        </w:tc>
        <w:tc>
          <w:tcPr>
            <w:tcW w:w="2268" w:type="dxa"/>
          </w:tcPr>
          <w:p w14:paraId="162BE9B5" w14:textId="77777777" w:rsidR="007C303E" w:rsidRPr="00376B22" w:rsidRDefault="007C303E"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985" w:type="dxa"/>
          </w:tcPr>
          <w:p w14:paraId="2DB1893D"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0EEAC3C0"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5F646761"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7C303E" w:rsidRPr="00376B22" w14:paraId="5066D244" w14:textId="77777777" w:rsidTr="00110B3A">
        <w:tc>
          <w:tcPr>
            <w:tcW w:w="2518" w:type="dxa"/>
          </w:tcPr>
          <w:p w14:paraId="63162CA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Социолингвистика</w:t>
            </w:r>
          </w:p>
        </w:tc>
        <w:tc>
          <w:tcPr>
            <w:tcW w:w="2268" w:type="dxa"/>
            <w:shd w:val="clear" w:color="auto" w:fill="auto"/>
          </w:tcPr>
          <w:p w14:paraId="64BAEB63"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71E51911"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7CFF94C9"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73FBEDB5"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22DB415A"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DD984C9" w14:textId="77777777" w:rsidTr="00110B3A">
        <w:tc>
          <w:tcPr>
            <w:tcW w:w="2518" w:type="dxa"/>
          </w:tcPr>
          <w:p w14:paraId="139D59DD"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 xml:space="preserve">Психолингвистика </w:t>
            </w:r>
          </w:p>
        </w:tc>
        <w:tc>
          <w:tcPr>
            <w:tcW w:w="2268" w:type="dxa"/>
            <w:shd w:val="clear" w:color="auto" w:fill="auto"/>
          </w:tcPr>
          <w:p w14:paraId="168D40FD"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4402EB3F"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3F07B8B6"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2645FC61"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65EFDC0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5CBD4F8E" w14:textId="77777777" w:rsidTr="00110B3A">
        <w:tc>
          <w:tcPr>
            <w:tcW w:w="2518" w:type="dxa"/>
          </w:tcPr>
          <w:p w14:paraId="5CC7F759"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Когнитивная лингвистика</w:t>
            </w:r>
          </w:p>
        </w:tc>
        <w:tc>
          <w:tcPr>
            <w:tcW w:w="2268" w:type="dxa"/>
            <w:shd w:val="clear" w:color="auto" w:fill="auto"/>
          </w:tcPr>
          <w:p w14:paraId="7E68F37C"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1B51DA4E"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2E30985C"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1951D9D7"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 xml:space="preserve">УК-1, ОПК-7, ПК-2, </w:t>
            </w:r>
          </w:p>
          <w:p w14:paraId="741ECD77"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B407FAB" w14:textId="77777777" w:rsidTr="00110B3A">
        <w:tc>
          <w:tcPr>
            <w:tcW w:w="2518" w:type="dxa"/>
          </w:tcPr>
          <w:p w14:paraId="65A1E834"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Теория дискурса</w:t>
            </w:r>
          </w:p>
        </w:tc>
        <w:tc>
          <w:tcPr>
            <w:tcW w:w="2268" w:type="dxa"/>
            <w:shd w:val="clear" w:color="auto" w:fill="auto"/>
          </w:tcPr>
          <w:p w14:paraId="0F560921"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72A90297"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58D53F42"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07E8B01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04B8A93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50B85E9F" w14:textId="77777777" w:rsidTr="00110B3A">
        <w:tc>
          <w:tcPr>
            <w:tcW w:w="2518" w:type="dxa"/>
            <w:shd w:val="clear" w:color="auto" w:fill="auto"/>
          </w:tcPr>
          <w:p w14:paraId="346E910C" w14:textId="77777777" w:rsidR="007C303E" w:rsidRPr="00376B22" w:rsidRDefault="007C303E"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268" w:type="dxa"/>
            <w:shd w:val="clear" w:color="auto" w:fill="auto"/>
          </w:tcPr>
          <w:p w14:paraId="10BF4F9B" w14:textId="77777777" w:rsidR="007C303E" w:rsidRPr="00376B22" w:rsidRDefault="007C303E" w:rsidP="00376B22">
            <w:pPr>
              <w:widowControl w:val="0"/>
              <w:jc w:val="center"/>
              <w:rPr>
                <w:rFonts w:eastAsia="Times New Roman"/>
                <w:sz w:val="24"/>
                <w:szCs w:val="24"/>
                <w:lang w:eastAsia="ru-RU"/>
              </w:rPr>
            </w:pPr>
          </w:p>
        </w:tc>
        <w:tc>
          <w:tcPr>
            <w:tcW w:w="1985" w:type="dxa"/>
            <w:shd w:val="clear" w:color="auto" w:fill="auto"/>
          </w:tcPr>
          <w:p w14:paraId="165DA369" w14:textId="77777777" w:rsidR="007C303E" w:rsidRPr="00376B22" w:rsidRDefault="007C303E" w:rsidP="00376B22">
            <w:pPr>
              <w:widowControl w:val="0"/>
              <w:rPr>
                <w:rFonts w:eastAsia="Times New Roman"/>
                <w:sz w:val="24"/>
                <w:szCs w:val="24"/>
                <w:lang w:eastAsia="ru-RU"/>
              </w:rPr>
            </w:pPr>
          </w:p>
        </w:tc>
        <w:tc>
          <w:tcPr>
            <w:tcW w:w="992" w:type="dxa"/>
            <w:shd w:val="clear" w:color="auto" w:fill="auto"/>
          </w:tcPr>
          <w:p w14:paraId="2152AC2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9</w:t>
            </w:r>
          </w:p>
        </w:tc>
        <w:tc>
          <w:tcPr>
            <w:tcW w:w="1701" w:type="dxa"/>
            <w:shd w:val="clear" w:color="auto" w:fill="auto"/>
          </w:tcPr>
          <w:p w14:paraId="7BA3A9DC" w14:textId="77777777" w:rsidR="007C303E" w:rsidRPr="00376B22" w:rsidRDefault="007C303E" w:rsidP="00376B22">
            <w:pPr>
              <w:widowControl w:val="0"/>
              <w:snapToGrid w:val="0"/>
              <w:spacing w:after="120"/>
              <w:jc w:val="center"/>
              <w:rPr>
                <w:rFonts w:eastAsia="Times New Roman"/>
                <w:b/>
                <w:sz w:val="24"/>
                <w:szCs w:val="24"/>
                <w:lang w:eastAsia="ru-RU"/>
              </w:rPr>
            </w:pPr>
          </w:p>
        </w:tc>
      </w:tr>
    </w:tbl>
    <w:p w14:paraId="4C12E3C9" w14:textId="77777777" w:rsidR="007C303E" w:rsidRPr="00376B22" w:rsidRDefault="007C303E" w:rsidP="00376B22">
      <w:pPr>
        <w:widowControl w:val="0"/>
        <w:suppressLineNumbers/>
        <w:autoSpaceDE w:val="0"/>
        <w:autoSpaceDN w:val="0"/>
        <w:adjustRightInd w:val="0"/>
        <w:ind w:firstLine="709"/>
        <w:jc w:val="both"/>
        <w:rPr>
          <w:rFonts w:eastAsia="Times New Roman"/>
          <w:sz w:val="24"/>
          <w:szCs w:val="24"/>
          <w:lang w:eastAsia="ru-RU"/>
        </w:rPr>
      </w:pPr>
    </w:p>
    <w:p w14:paraId="0BB970B0" w14:textId="77777777" w:rsidR="007C303E" w:rsidRPr="00376B22" w:rsidRDefault="007C303E" w:rsidP="00376B22">
      <w:pPr>
        <w:widowControl w:val="0"/>
        <w:suppressLineNumbers/>
        <w:autoSpaceDE w:val="0"/>
        <w:autoSpaceDN w:val="0"/>
        <w:adjustRightInd w:val="0"/>
        <w:jc w:val="center"/>
        <w:rPr>
          <w:rFonts w:eastAsia="Times New Roman"/>
          <w:b/>
          <w:sz w:val="24"/>
          <w:szCs w:val="24"/>
          <w:lang w:eastAsia="ru-RU"/>
        </w:rPr>
      </w:pPr>
    </w:p>
    <w:p w14:paraId="6424BB2B" w14:textId="77777777" w:rsidR="007C303E" w:rsidRDefault="007C303E" w:rsidP="00405064">
      <w:pPr>
        <w:rPr>
          <w:rFonts w:eastAsia="Calibri"/>
          <w:b/>
          <w:sz w:val="24"/>
          <w:szCs w:val="24"/>
        </w:rPr>
      </w:pPr>
      <w:r w:rsidRPr="00405064">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702D5967" w14:textId="77777777" w:rsidR="007C303E" w:rsidRPr="008B01AE" w:rsidRDefault="007C303E" w:rsidP="008B01AE">
      <w:pPr>
        <w:tabs>
          <w:tab w:val="left" w:pos="426"/>
        </w:tabs>
        <w:jc w:val="both"/>
        <w:rPr>
          <w:rFonts w:eastAsia="Calibri"/>
          <w:bCs/>
          <w:sz w:val="24"/>
          <w:szCs w:val="24"/>
        </w:rPr>
      </w:pPr>
      <w:r w:rsidRPr="008B01AE">
        <w:rPr>
          <w:rFonts w:eastAsia="Calibri"/>
          <w:bCs/>
          <w:sz w:val="24"/>
          <w:szCs w:val="24"/>
        </w:rPr>
        <w:t>1.</w:t>
      </w:r>
      <w:r w:rsidRPr="008B01AE">
        <w:rPr>
          <w:rFonts w:eastAsia="Calibri"/>
          <w:bCs/>
          <w:sz w:val="24"/>
          <w:szCs w:val="24"/>
        </w:rPr>
        <w:tab/>
        <w:t>Алефиренко Н.Ф. Современные проблемы науки о языке: учебное пособие. М.: Флинта: Наука, 2016. – 416 с</w:t>
      </w:r>
    </w:p>
    <w:p w14:paraId="16CBBD21" w14:textId="77777777" w:rsidR="007C303E" w:rsidRDefault="007C303E" w:rsidP="008B01AE">
      <w:pPr>
        <w:jc w:val="both"/>
        <w:rPr>
          <w:rFonts w:eastAsia="Calibri"/>
          <w:sz w:val="24"/>
          <w:szCs w:val="24"/>
        </w:rPr>
      </w:pPr>
      <w:r w:rsidRPr="008B01AE">
        <w:rPr>
          <w:rFonts w:eastAsia="Calibri"/>
          <w:sz w:val="24"/>
          <w:szCs w:val="24"/>
        </w:rPr>
        <w:t xml:space="preserve">1. Буторина, Е. П.  Прикладная лингвистика: учебник для вузов / Е. П. Буторина. — Москва: Издательство Юрайт, 2026. – 148 с. – (Высшее образование). — ISBN 978-5-534-16994-2. – Текст: электронный // Образовательная платформа Юрайт [сайт]. — URL: </w:t>
      </w:r>
      <w:hyperlink r:id="rId22" w:history="1">
        <w:r w:rsidRPr="006E7375">
          <w:rPr>
            <w:rStyle w:val="afa"/>
            <w:rFonts w:eastAsia="Calibri"/>
            <w:sz w:val="24"/>
            <w:szCs w:val="24"/>
          </w:rPr>
          <w:t>https://urait.ru/bcode/600290</w:t>
        </w:r>
      </w:hyperlink>
    </w:p>
    <w:p w14:paraId="21236671" w14:textId="77777777" w:rsidR="007C303E" w:rsidRDefault="007C303E" w:rsidP="008B01AE">
      <w:pPr>
        <w:jc w:val="both"/>
        <w:rPr>
          <w:rFonts w:eastAsia="Calibri"/>
          <w:sz w:val="24"/>
          <w:szCs w:val="24"/>
        </w:rPr>
      </w:pPr>
    </w:p>
    <w:p w14:paraId="661DD384" w14:textId="77777777" w:rsidR="007C303E" w:rsidRPr="00405064" w:rsidRDefault="007C303E" w:rsidP="00405064">
      <w:pPr>
        <w:rPr>
          <w:rFonts w:eastAsia="Calibri"/>
          <w:b/>
          <w:sz w:val="24"/>
          <w:szCs w:val="24"/>
        </w:rPr>
      </w:pPr>
      <w:r w:rsidRPr="00405064">
        <w:rPr>
          <w:rFonts w:eastAsia="Calibri"/>
          <w:b/>
          <w:sz w:val="24"/>
          <w:szCs w:val="24"/>
        </w:rPr>
        <w:t>7. Фонд оценочных средств для проведения промежуточной аттестации обучающихся по дисциплине (модулю)</w:t>
      </w:r>
    </w:p>
    <w:p w14:paraId="21486052" w14:textId="77777777" w:rsidR="007C303E" w:rsidRPr="009327C8" w:rsidRDefault="007C303E" w:rsidP="009327C8">
      <w:pPr>
        <w:rPr>
          <w:rFonts w:eastAsia="Calibri"/>
          <w:b/>
          <w:sz w:val="24"/>
          <w:szCs w:val="24"/>
        </w:rPr>
      </w:pPr>
      <w:r w:rsidRPr="009327C8">
        <w:rPr>
          <w:rFonts w:eastAsia="Calibri"/>
          <w:b/>
          <w:sz w:val="24"/>
          <w:szCs w:val="24"/>
        </w:rPr>
        <w:lastRenderedPageBreak/>
        <w:t>7.1. Перечень компетенций с указанием этапов их формирования в процессе освоения образовательной программы</w:t>
      </w:r>
    </w:p>
    <w:p w14:paraId="70A3FCCF" w14:textId="77777777" w:rsidR="007C303E" w:rsidRPr="009327C8" w:rsidRDefault="007C303E" w:rsidP="009327C8">
      <w:pPr>
        <w:rPr>
          <w:rFonts w:eastAsia="Calibri"/>
          <w:sz w:val="24"/>
          <w:szCs w:val="24"/>
        </w:rPr>
      </w:pPr>
    </w:p>
    <w:tbl>
      <w:tblPr>
        <w:tblStyle w:val="aff2"/>
        <w:tblW w:w="0" w:type="auto"/>
        <w:tblLook w:val="04A0" w:firstRow="1" w:lastRow="0" w:firstColumn="1" w:lastColumn="0" w:noHBand="0" w:noVBand="1"/>
      </w:tblPr>
      <w:tblGrid>
        <w:gridCol w:w="3115"/>
        <w:gridCol w:w="3115"/>
        <w:gridCol w:w="3115"/>
      </w:tblGrid>
      <w:tr w:rsidR="007C303E" w:rsidRPr="00D3510C" w14:paraId="63AFBC48" w14:textId="77777777" w:rsidTr="004B608D">
        <w:tc>
          <w:tcPr>
            <w:tcW w:w="3115" w:type="dxa"/>
          </w:tcPr>
          <w:p w14:paraId="5E2674ED" w14:textId="77777777" w:rsidR="007C303E" w:rsidRPr="00D3510C" w:rsidRDefault="007C303E" w:rsidP="009327C8">
            <w:pPr>
              <w:jc w:val="center"/>
              <w:rPr>
                <w:rFonts w:ascii="Times New Roman" w:eastAsia="Calibri" w:hAnsi="Times New Roman"/>
                <w:b/>
              </w:rPr>
            </w:pPr>
            <w:r w:rsidRPr="00D3510C">
              <w:rPr>
                <w:rFonts w:ascii="Times New Roman" w:eastAsia="Calibri" w:hAnsi="Times New Roman"/>
                <w:b/>
              </w:rPr>
              <w:t>Код компетенции</w:t>
            </w:r>
          </w:p>
          <w:p w14:paraId="04609F50" w14:textId="77777777" w:rsidR="007C303E" w:rsidRPr="00D3510C" w:rsidRDefault="007C303E" w:rsidP="009327C8">
            <w:pPr>
              <w:jc w:val="center"/>
              <w:rPr>
                <w:rFonts w:ascii="Times New Roman" w:eastAsia="Calibri" w:hAnsi="Times New Roman"/>
                <w:b/>
              </w:rPr>
            </w:pPr>
          </w:p>
        </w:tc>
        <w:tc>
          <w:tcPr>
            <w:tcW w:w="3115" w:type="dxa"/>
          </w:tcPr>
          <w:p w14:paraId="09CC732B" w14:textId="77777777" w:rsidR="007C303E" w:rsidRPr="00D3510C" w:rsidRDefault="007C303E" w:rsidP="009327C8">
            <w:pPr>
              <w:jc w:val="center"/>
              <w:rPr>
                <w:rFonts w:ascii="Times New Roman" w:eastAsia="Calibri" w:hAnsi="Times New Roman"/>
                <w:b/>
              </w:rPr>
            </w:pPr>
            <w:r w:rsidRPr="00D3510C">
              <w:rPr>
                <w:rFonts w:ascii="Times New Roman" w:eastAsia="Calibri" w:hAnsi="Times New Roman"/>
                <w:b/>
              </w:rPr>
              <w:t>Семестр</w:t>
            </w:r>
          </w:p>
          <w:p w14:paraId="036AE775" w14:textId="77777777" w:rsidR="007C303E" w:rsidRPr="00D3510C" w:rsidRDefault="007C303E" w:rsidP="009327C8">
            <w:pPr>
              <w:jc w:val="center"/>
              <w:rPr>
                <w:rFonts w:ascii="Times New Roman" w:eastAsia="Calibri" w:hAnsi="Times New Roman"/>
                <w:b/>
              </w:rPr>
            </w:pPr>
          </w:p>
        </w:tc>
        <w:tc>
          <w:tcPr>
            <w:tcW w:w="3115" w:type="dxa"/>
          </w:tcPr>
          <w:p w14:paraId="373E14C6" w14:textId="77777777" w:rsidR="007C303E" w:rsidRPr="00D3510C" w:rsidRDefault="007C303E" w:rsidP="009327C8">
            <w:pPr>
              <w:jc w:val="center"/>
              <w:rPr>
                <w:rFonts w:ascii="Times New Roman" w:eastAsia="Calibri" w:hAnsi="Times New Roman"/>
                <w:b/>
              </w:rPr>
            </w:pPr>
            <w:r w:rsidRPr="00D3510C">
              <w:rPr>
                <w:rFonts w:ascii="Times New Roman" w:eastAsia="Calibri" w:hAnsi="Times New Roman"/>
                <w:b/>
              </w:rPr>
              <w:t>Этап формирования</w:t>
            </w:r>
          </w:p>
        </w:tc>
      </w:tr>
      <w:tr w:rsidR="007C303E" w:rsidRPr="00D3510C" w14:paraId="270EDD1D" w14:textId="77777777" w:rsidTr="004B608D">
        <w:tc>
          <w:tcPr>
            <w:tcW w:w="3115" w:type="dxa"/>
          </w:tcPr>
          <w:p w14:paraId="67D6F384" w14:textId="77777777" w:rsidR="007C303E" w:rsidRPr="00D3510C" w:rsidRDefault="007C303E" w:rsidP="00E26CB7">
            <w:pPr>
              <w:jc w:val="center"/>
              <w:rPr>
                <w:rFonts w:ascii="Times New Roman" w:eastAsia="Calibri" w:hAnsi="Times New Roman"/>
              </w:rPr>
            </w:pPr>
            <w:r w:rsidRPr="00D3510C">
              <w:rPr>
                <w:rFonts w:ascii="Times New Roman" w:eastAsia="Calibri" w:hAnsi="Times New Roman"/>
              </w:rPr>
              <w:t>УК-1</w:t>
            </w:r>
          </w:p>
        </w:tc>
        <w:tc>
          <w:tcPr>
            <w:tcW w:w="3115" w:type="dxa"/>
          </w:tcPr>
          <w:p w14:paraId="3C48F53B" w14:textId="77777777" w:rsidR="007C303E" w:rsidRPr="00D3510C" w:rsidRDefault="007C303E" w:rsidP="009327C8">
            <w:pPr>
              <w:jc w:val="center"/>
              <w:rPr>
                <w:rFonts w:ascii="Times New Roman" w:eastAsia="Calibri" w:hAnsi="Times New Roman"/>
              </w:rPr>
            </w:pPr>
            <w:r w:rsidRPr="00D3510C">
              <w:rPr>
                <w:rFonts w:ascii="Times New Roman" w:eastAsia="Calibri" w:hAnsi="Times New Roman"/>
                <w:lang w:val="en-US"/>
              </w:rPr>
              <w:t>1</w:t>
            </w:r>
            <w:r w:rsidRPr="00D3510C">
              <w:rPr>
                <w:rFonts w:ascii="Times New Roman" w:eastAsia="Calibri" w:hAnsi="Times New Roman"/>
              </w:rPr>
              <w:t>, 2</w:t>
            </w:r>
          </w:p>
        </w:tc>
        <w:tc>
          <w:tcPr>
            <w:tcW w:w="3115" w:type="dxa"/>
          </w:tcPr>
          <w:p w14:paraId="55F4AFF3" w14:textId="77777777" w:rsidR="007C303E" w:rsidRPr="00D3510C" w:rsidRDefault="007C303E" w:rsidP="009327C8">
            <w:pPr>
              <w:rPr>
                <w:rFonts w:ascii="Times New Roman" w:eastAsia="Calibri" w:hAnsi="Times New Roman"/>
              </w:rPr>
            </w:pPr>
            <w:r w:rsidRPr="00D3510C">
              <w:rPr>
                <w:rFonts w:ascii="Times New Roman" w:eastAsia="Calibri" w:hAnsi="Times New Roman"/>
              </w:rPr>
              <w:t xml:space="preserve">- </w:t>
            </w:r>
            <w:bookmarkStart w:id="43" w:name="_Hlk229747870"/>
            <w:r w:rsidRPr="00D3510C">
              <w:rPr>
                <w:rFonts w:ascii="Times New Roman" w:eastAsia="Calibri" w:hAnsi="Times New Roman"/>
              </w:rPr>
              <w:t>способен осуществлять критический анализ проблемных ситуаций на основе системного подхода, вырабатывать стратегию действий</w:t>
            </w:r>
            <w:bookmarkEnd w:id="43"/>
          </w:p>
        </w:tc>
      </w:tr>
      <w:tr w:rsidR="007C303E" w:rsidRPr="00D3510C" w14:paraId="6293750F" w14:textId="77777777" w:rsidTr="00E26CB7">
        <w:trPr>
          <w:trHeight w:val="2364"/>
        </w:trPr>
        <w:tc>
          <w:tcPr>
            <w:tcW w:w="3115" w:type="dxa"/>
          </w:tcPr>
          <w:p w14:paraId="0045613A" w14:textId="77777777" w:rsidR="007C303E" w:rsidRPr="00D3510C" w:rsidRDefault="007C303E" w:rsidP="00E26CB7">
            <w:pPr>
              <w:jc w:val="center"/>
              <w:rPr>
                <w:rFonts w:ascii="Times New Roman" w:eastAsia="Calibri" w:hAnsi="Times New Roman"/>
              </w:rPr>
            </w:pPr>
            <w:r w:rsidRPr="00D3510C">
              <w:rPr>
                <w:rFonts w:ascii="Times New Roman" w:eastAsia="Calibri" w:hAnsi="Times New Roman"/>
              </w:rPr>
              <w:t>ОПК-7</w:t>
            </w:r>
          </w:p>
        </w:tc>
        <w:tc>
          <w:tcPr>
            <w:tcW w:w="3115" w:type="dxa"/>
          </w:tcPr>
          <w:p w14:paraId="00AFB0B0" w14:textId="77777777" w:rsidR="007C303E" w:rsidRPr="00D3510C" w:rsidRDefault="007C303E" w:rsidP="009132AE">
            <w:pPr>
              <w:jc w:val="center"/>
              <w:rPr>
                <w:rFonts w:ascii="Times New Roman" w:eastAsia="Calibri" w:hAnsi="Times New Roman"/>
              </w:rPr>
            </w:pPr>
            <w:r w:rsidRPr="00D3510C">
              <w:rPr>
                <w:rFonts w:ascii="Times New Roman" w:eastAsia="Calibri" w:hAnsi="Times New Roman"/>
              </w:rPr>
              <w:t>1,2</w:t>
            </w:r>
          </w:p>
        </w:tc>
        <w:tc>
          <w:tcPr>
            <w:tcW w:w="3115" w:type="dxa"/>
          </w:tcPr>
          <w:p w14:paraId="6F19EF68" w14:textId="77777777" w:rsidR="007C303E" w:rsidRPr="00D3510C" w:rsidRDefault="007C303E" w:rsidP="009327C8">
            <w:pPr>
              <w:rPr>
                <w:rFonts w:ascii="Times New Roman" w:eastAsia="Calibri" w:hAnsi="Times New Roman"/>
              </w:rPr>
            </w:pPr>
            <w:r w:rsidRPr="00D3510C">
              <w:rPr>
                <w:rFonts w:ascii="Times New Roman" w:eastAsia="Calibri" w:hAnsi="Times New Roman"/>
              </w:rPr>
              <w:t>способен работать с основными информационно-поисковыми и экспертными системами, системами представления знаний и обработки вербальной информации</w:t>
            </w:r>
          </w:p>
          <w:p w14:paraId="51025C15" w14:textId="77777777" w:rsidR="007C303E" w:rsidRPr="00D3510C" w:rsidRDefault="007C303E" w:rsidP="009327C8">
            <w:pPr>
              <w:rPr>
                <w:rFonts w:ascii="Times New Roman" w:eastAsia="Calibri" w:hAnsi="Times New Roman"/>
              </w:rPr>
            </w:pPr>
          </w:p>
        </w:tc>
      </w:tr>
      <w:tr w:rsidR="007C303E" w:rsidRPr="00D3510C" w14:paraId="19740720" w14:textId="77777777" w:rsidTr="00E26CB7">
        <w:trPr>
          <w:trHeight w:val="180"/>
        </w:trPr>
        <w:tc>
          <w:tcPr>
            <w:tcW w:w="3115" w:type="dxa"/>
          </w:tcPr>
          <w:p w14:paraId="4DFE9BB6"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rPr>
              <w:t>ПК-2</w:t>
            </w:r>
          </w:p>
        </w:tc>
        <w:tc>
          <w:tcPr>
            <w:tcW w:w="3115" w:type="dxa"/>
          </w:tcPr>
          <w:p w14:paraId="3BA87819"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lang w:val="en-US"/>
              </w:rPr>
              <w:t>1</w:t>
            </w:r>
            <w:r w:rsidRPr="00D3510C">
              <w:rPr>
                <w:rFonts w:ascii="Times New Roman" w:eastAsia="Calibri" w:hAnsi="Times New Roman"/>
              </w:rPr>
              <w:t>, 2</w:t>
            </w:r>
          </w:p>
        </w:tc>
        <w:tc>
          <w:tcPr>
            <w:tcW w:w="3115" w:type="dxa"/>
          </w:tcPr>
          <w:p w14:paraId="49142EE6" w14:textId="77777777" w:rsidR="007C303E" w:rsidRPr="00D3510C" w:rsidRDefault="007C303E" w:rsidP="009526DF">
            <w:pPr>
              <w:autoSpaceDE w:val="0"/>
              <w:autoSpaceDN w:val="0"/>
              <w:adjustRightInd w:val="0"/>
              <w:ind w:firstLine="540"/>
              <w:jc w:val="both"/>
              <w:rPr>
                <w:rFonts w:ascii="Times New Roman" w:eastAsia="Times New Roman" w:hAnsi="Times New Roman"/>
                <w:lang w:eastAsia="ru-RU"/>
              </w:rPr>
            </w:pPr>
            <w:r w:rsidRPr="00D3510C">
              <w:rPr>
                <w:rFonts w:ascii="Times New Roman" w:eastAsia="Times New Roman" w:hAnsi="Times New Roman"/>
                <w:lang w:eastAsia="ru-RU"/>
              </w:rPr>
              <w:t>- способен осуществлять совместно с обучающимися поиск и обсуждение</w:t>
            </w:r>
          </w:p>
          <w:p w14:paraId="265802E6" w14:textId="77777777" w:rsidR="007C303E" w:rsidRPr="00D3510C" w:rsidRDefault="007C303E" w:rsidP="009526DF">
            <w:pPr>
              <w:autoSpaceDE w:val="0"/>
              <w:autoSpaceDN w:val="0"/>
              <w:adjustRightInd w:val="0"/>
              <w:jc w:val="both"/>
              <w:rPr>
                <w:rFonts w:ascii="Times New Roman" w:eastAsia="Calibri" w:hAnsi="Times New Roman"/>
              </w:rPr>
            </w:pPr>
            <w:r w:rsidRPr="00D3510C">
              <w:rPr>
                <w:rFonts w:ascii="Times New Roman" w:eastAsia="Times New Roman" w:hAnsi="Times New Roman"/>
                <w:lang w:eastAsia="ru-RU"/>
              </w:rPr>
              <w:t xml:space="preserve">изменений в языковой реальности и реакции на них социума, формирование у обучающихся "чувства меняющегося языка" </w:t>
            </w:r>
          </w:p>
        </w:tc>
      </w:tr>
      <w:tr w:rsidR="007C303E" w:rsidRPr="00D3510C" w14:paraId="6B09C7D7" w14:textId="77777777" w:rsidTr="004B608D">
        <w:trPr>
          <w:trHeight w:val="192"/>
        </w:trPr>
        <w:tc>
          <w:tcPr>
            <w:tcW w:w="3115" w:type="dxa"/>
          </w:tcPr>
          <w:p w14:paraId="13421ABD"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rPr>
              <w:t>ПК-10</w:t>
            </w:r>
          </w:p>
        </w:tc>
        <w:tc>
          <w:tcPr>
            <w:tcW w:w="3115" w:type="dxa"/>
          </w:tcPr>
          <w:p w14:paraId="6A087C68"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rPr>
              <w:t>1,2</w:t>
            </w:r>
          </w:p>
        </w:tc>
        <w:tc>
          <w:tcPr>
            <w:tcW w:w="3115" w:type="dxa"/>
          </w:tcPr>
          <w:p w14:paraId="62998103" w14:textId="77777777" w:rsidR="007C303E" w:rsidRPr="00D3510C" w:rsidRDefault="007C303E" w:rsidP="009526DF">
            <w:pPr>
              <w:autoSpaceDE w:val="0"/>
              <w:autoSpaceDN w:val="0"/>
              <w:adjustRightInd w:val="0"/>
              <w:jc w:val="both"/>
              <w:rPr>
                <w:rFonts w:ascii="Times New Roman" w:eastAsia="Calibri" w:hAnsi="Times New Roman"/>
              </w:rPr>
            </w:pPr>
            <w:r w:rsidRPr="00D3510C">
              <w:rPr>
                <w:rFonts w:ascii="Times New Roman" w:eastAsia="Calibri" w:hAnsi="Times New Roman"/>
              </w:rPr>
              <w:t>способен знать основы лингвистической теории и перспективных направлений развития современной лингвистики</w:t>
            </w:r>
          </w:p>
          <w:p w14:paraId="35F74B1F" w14:textId="77777777" w:rsidR="007C303E" w:rsidRPr="00D3510C" w:rsidRDefault="007C303E" w:rsidP="009526DF">
            <w:pPr>
              <w:rPr>
                <w:rFonts w:ascii="Times New Roman" w:eastAsia="Calibri" w:hAnsi="Times New Roman"/>
              </w:rPr>
            </w:pPr>
          </w:p>
        </w:tc>
      </w:tr>
    </w:tbl>
    <w:p w14:paraId="71446C4D" w14:textId="77777777" w:rsidR="007C303E" w:rsidRPr="009327C8" w:rsidRDefault="007C303E" w:rsidP="009327C8">
      <w:pPr>
        <w:rPr>
          <w:rFonts w:eastAsia="Calibri"/>
          <w:sz w:val="24"/>
          <w:szCs w:val="24"/>
        </w:rPr>
      </w:pPr>
    </w:p>
    <w:p w14:paraId="68FBC712" w14:textId="77777777" w:rsidR="007C303E" w:rsidRPr="009327C8" w:rsidRDefault="007C303E" w:rsidP="009327C8">
      <w:pPr>
        <w:rPr>
          <w:rFonts w:eastAsia="Calibri"/>
          <w:b/>
          <w:sz w:val="24"/>
          <w:szCs w:val="24"/>
        </w:rPr>
      </w:pPr>
      <w:r w:rsidRPr="009327C8">
        <w:rPr>
          <w:rFonts w:eastAsia="Calibri"/>
          <w:b/>
          <w:sz w:val="24"/>
          <w:szCs w:val="24"/>
        </w:rPr>
        <w:t xml:space="preserve">7.2 Описание показателей и критериев и шкал оценивания компетенций </w:t>
      </w:r>
    </w:p>
    <w:p w14:paraId="1E10FC8B" w14:textId="77777777" w:rsidR="007C303E" w:rsidRPr="009327C8" w:rsidRDefault="007C303E" w:rsidP="009327C8">
      <w:pPr>
        <w:rPr>
          <w:rFonts w:ascii="Calibri" w:eastAsia="Calibri" w:hAnsi="Calibri"/>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sidRPr="009526DF">
        <w:rPr>
          <w:rFonts w:eastAsia="Calibri"/>
        </w:rPr>
        <w:t>УК-1</w:t>
      </w:r>
    </w:p>
    <w:p w14:paraId="0CB535C5" w14:textId="77777777" w:rsidR="007C303E" w:rsidRPr="009327C8" w:rsidRDefault="007C303E" w:rsidP="009327C8">
      <w:pPr>
        <w:rPr>
          <w:rFonts w:eastAsia="Calibri"/>
          <w:sz w:val="24"/>
          <w:szCs w:val="24"/>
        </w:rPr>
      </w:pPr>
      <w:r w:rsidRPr="009526DF">
        <w:rPr>
          <w:rFonts w:eastAsia="Calibri"/>
          <w:sz w:val="24"/>
          <w:szCs w:val="24"/>
          <w:u w:val="single"/>
        </w:rPr>
        <w:t>способен осуществлять критический анализ проблемных ситуаций на основе системного подхода, вырабатывать стратегию действий</w:t>
      </w:r>
      <w:r>
        <w:rPr>
          <w:rFonts w:ascii="Calibri" w:eastAsia="Calibri" w:hAnsi="Calibri"/>
        </w:rPr>
        <w:t>___________________________________________</w:t>
      </w:r>
      <w:r w:rsidRPr="009327C8">
        <w:rPr>
          <w:rFonts w:ascii="Calibri" w:eastAsia="Calibri" w:hAnsi="Calibri"/>
        </w:rPr>
        <w:t xml:space="preserve"> _____________________________________________________________________________________</w:t>
      </w:r>
    </w:p>
    <w:tbl>
      <w:tblPr>
        <w:tblStyle w:val="aff2"/>
        <w:tblW w:w="0" w:type="auto"/>
        <w:tblLook w:val="04A0" w:firstRow="1" w:lastRow="0" w:firstColumn="1" w:lastColumn="0" w:noHBand="0" w:noVBand="1"/>
      </w:tblPr>
      <w:tblGrid>
        <w:gridCol w:w="1407"/>
        <w:gridCol w:w="3234"/>
        <w:gridCol w:w="2384"/>
        <w:gridCol w:w="2320"/>
      </w:tblGrid>
      <w:tr w:rsidR="007C303E" w:rsidRPr="000578B2" w14:paraId="5C2E3766" w14:textId="77777777" w:rsidTr="00EA009A">
        <w:tc>
          <w:tcPr>
            <w:tcW w:w="4673" w:type="dxa"/>
            <w:gridSpan w:val="2"/>
          </w:tcPr>
          <w:p w14:paraId="1EDC6ECE" w14:textId="77777777" w:rsidR="007C303E" w:rsidRPr="000578B2" w:rsidRDefault="007C303E" w:rsidP="009327C8">
            <w:pPr>
              <w:rPr>
                <w:rFonts w:ascii="Times New Roman" w:eastAsia="Calibri" w:hAnsi="Times New Roman"/>
                <w:b/>
              </w:rPr>
            </w:pPr>
            <w:r w:rsidRPr="000578B2">
              <w:rPr>
                <w:rFonts w:ascii="Times New Roman" w:eastAsia="Calibri" w:hAnsi="Times New Roman"/>
                <w:b/>
              </w:rPr>
              <w:t>Оцениваемый результат(показатель)*</w:t>
            </w:r>
          </w:p>
        </w:tc>
        <w:tc>
          <w:tcPr>
            <w:tcW w:w="2387" w:type="dxa"/>
          </w:tcPr>
          <w:p w14:paraId="09939D12" w14:textId="77777777" w:rsidR="007C303E" w:rsidRPr="000578B2" w:rsidRDefault="007C303E" w:rsidP="009327C8">
            <w:pPr>
              <w:rPr>
                <w:rFonts w:ascii="Times New Roman" w:eastAsia="Calibri" w:hAnsi="Times New Roman"/>
              </w:rPr>
            </w:pPr>
            <w:r w:rsidRPr="000578B2">
              <w:rPr>
                <w:rFonts w:ascii="Times New Roman" w:eastAsia="Calibri" w:hAnsi="Times New Roman"/>
              </w:rPr>
              <w:t>Критерии оценивания</w:t>
            </w:r>
          </w:p>
        </w:tc>
        <w:tc>
          <w:tcPr>
            <w:tcW w:w="2337" w:type="dxa"/>
          </w:tcPr>
          <w:p w14:paraId="7EFD72E8" w14:textId="77777777" w:rsidR="007C303E" w:rsidRPr="000578B2" w:rsidRDefault="007C303E" w:rsidP="009327C8">
            <w:pPr>
              <w:rPr>
                <w:rFonts w:ascii="Times New Roman" w:eastAsia="Calibri" w:hAnsi="Times New Roman"/>
              </w:rPr>
            </w:pPr>
            <w:r w:rsidRPr="000578B2">
              <w:rPr>
                <w:rFonts w:ascii="Times New Roman" w:eastAsia="Calibri" w:hAnsi="Times New Roman"/>
              </w:rPr>
              <w:t>Процедура оценивания **</w:t>
            </w:r>
          </w:p>
        </w:tc>
      </w:tr>
      <w:tr w:rsidR="007C303E" w:rsidRPr="000578B2" w14:paraId="2BC6D27A" w14:textId="77777777" w:rsidTr="00EA009A">
        <w:tc>
          <w:tcPr>
            <w:tcW w:w="1413" w:type="dxa"/>
            <w:vMerge w:val="restart"/>
          </w:tcPr>
          <w:p w14:paraId="74102D7A" w14:textId="77777777" w:rsidR="007C303E" w:rsidRPr="000578B2" w:rsidRDefault="007C303E" w:rsidP="009526DF">
            <w:pPr>
              <w:rPr>
                <w:rFonts w:ascii="Times New Roman" w:eastAsia="Calibri" w:hAnsi="Times New Roman"/>
              </w:rPr>
            </w:pPr>
            <w:r w:rsidRPr="000578B2">
              <w:rPr>
                <w:rFonts w:ascii="Times New Roman" w:eastAsia="Calibri" w:hAnsi="Times New Roman"/>
              </w:rPr>
              <w:t>Знает</w:t>
            </w:r>
          </w:p>
        </w:tc>
        <w:tc>
          <w:tcPr>
            <w:tcW w:w="3260" w:type="dxa"/>
            <w:vMerge w:val="restart"/>
          </w:tcPr>
          <w:p w14:paraId="2BAD90F7" w14:textId="77777777" w:rsidR="007C303E" w:rsidRPr="000578B2" w:rsidRDefault="007C303E" w:rsidP="009526DF">
            <w:pPr>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Основные научные парадигмы и направления в области лингвистики,</w:t>
            </w:r>
          </w:p>
          <w:p w14:paraId="3C9F2015" w14:textId="77777777" w:rsidR="007C303E" w:rsidRPr="000578B2" w:rsidRDefault="007C303E" w:rsidP="009526DF">
            <w:pPr>
              <w:rPr>
                <w:rFonts w:ascii="Times New Roman" w:eastAsia="Calibri" w:hAnsi="Times New Roman"/>
              </w:rPr>
            </w:pPr>
          </w:p>
        </w:tc>
        <w:tc>
          <w:tcPr>
            <w:tcW w:w="2387" w:type="dxa"/>
          </w:tcPr>
          <w:p w14:paraId="3F9EA2FD" w14:textId="77777777" w:rsidR="007C303E" w:rsidRPr="000578B2" w:rsidRDefault="007C303E" w:rsidP="009526DF">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о</w:t>
            </w:r>
            <w:r w:rsidRPr="000578B2">
              <w:rPr>
                <w:rFonts w:ascii="Times New Roman" w:eastAsia="Calibri" w:hAnsi="Times New Roman"/>
              </w:rPr>
              <w:t>сновных научных парадигм и направления в области лингвистики</w:t>
            </w:r>
          </w:p>
          <w:p w14:paraId="43DFAA30" w14:textId="77777777" w:rsidR="007C303E" w:rsidRPr="000578B2" w:rsidRDefault="007C303E" w:rsidP="009526DF">
            <w:pPr>
              <w:rPr>
                <w:rFonts w:ascii="Times New Roman" w:eastAsia="Calibri" w:hAnsi="Times New Roman"/>
              </w:rPr>
            </w:pPr>
          </w:p>
        </w:tc>
        <w:tc>
          <w:tcPr>
            <w:tcW w:w="2337" w:type="dxa"/>
          </w:tcPr>
          <w:p w14:paraId="7690CAF3" w14:textId="77777777" w:rsidR="007C303E" w:rsidRPr="000578B2" w:rsidRDefault="007C303E" w:rsidP="009526DF">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3FC156C3" w14:textId="77777777" w:rsidTr="00EA009A">
        <w:tc>
          <w:tcPr>
            <w:tcW w:w="1413" w:type="dxa"/>
            <w:vMerge/>
          </w:tcPr>
          <w:p w14:paraId="05855217" w14:textId="77777777" w:rsidR="007C303E" w:rsidRPr="000578B2" w:rsidRDefault="007C303E" w:rsidP="009526DF">
            <w:pPr>
              <w:rPr>
                <w:rFonts w:ascii="Times New Roman" w:eastAsia="Calibri" w:hAnsi="Times New Roman"/>
              </w:rPr>
            </w:pPr>
          </w:p>
        </w:tc>
        <w:tc>
          <w:tcPr>
            <w:tcW w:w="3260" w:type="dxa"/>
            <w:vMerge/>
          </w:tcPr>
          <w:p w14:paraId="66AADF92" w14:textId="77777777" w:rsidR="007C303E" w:rsidRPr="000578B2" w:rsidRDefault="007C303E" w:rsidP="009526DF">
            <w:pPr>
              <w:rPr>
                <w:rFonts w:ascii="Times New Roman" w:eastAsia="Calibri" w:hAnsi="Times New Roman"/>
              </w:rPr>
            </w:pPr>
          </w:p>
        </w:tc>
        <w:tc>
          <w:tcPr>
            <w:tcW w:w="2387" w:type="dxa"/>
          </w:tcPr>
          <w:p w14:paraId="444FCC1D" w14:textId="77777777" w:rsidR="007C303E" w:rsidRPr="000578B2" w:rsidRDefault="007C303E" w:rsidP="009526DF">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научных парадигм и направления в области лингвистики</w:t>
            </w:r>
          </w:p>
        </w:tc>
        <w:tc>
          <w:tcPr>
            <w:tcW w:w="2337" w:type="dxa"/>
            <w:shd w:val="clear" w:color="auto" w:fill="auto"/>
          </w:tcPr>
          <w:p w14:paraId="445659D7" w14:textId="77777777" w:rsidR="007C303E" w:rsidRPr="000578B2" w:rsidRDefault="007C303E" w:rsidP="009526DF">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06DEE4CC" w14:textId="77777777" w:rsidTr="00EA009A">
        <w:trPr>
          <w:trHeight w:val="324"/>
        </w:trPr>
        <w:tc>
          <w:tcPr>
            <w:tcW w:w="1413" w:type="dxa"/>
            <w:vMerge/>
          </w:tcPr>
          <w:p w14:paraId="772A3F84" w14:textId="77777777" w:rsidR="007C303E" w:rsidRPr="000578B2" w:rsidRDefault="007C303E" w:rsidP="009526DF">
            <w:pPr>
              <w:rPr>
                <w:rFonts w:ascii="Times New Roman" w:eastAsia="Calibri" w:hAnsi="Times New Roman"/>
              </w:rPr>
            </w:pPr>
          </w:p>
        </w:tc>
        <w:tc>
          <w:tcPr>
            <w:tcW w:w="3260" w:type="dxa"/>
            <w:vMerge/>
          </w:tcPr>
          <w:p w14:paraId="2AD3B280" w14:textId="77777777" w:rsidR="007C303E" w:rsidRPr="000578B2" w:rsidRDefault="007C303E" w:rsidP="009526DF">
            <w:pPr>
              <w:rPr>
                <w:rFonts w:ascii="Times New Roman" w:eastAsia="Calibri" w:hAnsi="Times New Roman"/>
              </w:rPr>
            </w:pPr>
          </w:p>
        </w:tc>
        <w:tc>
          <w:tcPr>
            <w:tcW w:w="2387" w:type="dxa"/>
          </w:tcPr>
          <w:p w14:paraId="1673A29B" w14:textId="77777777" w:rsidR="007C303E" w:rsidRPr="000578B2" w:rsidRDefault="007C303E" w:rsidP="009526DF">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научных парадигм и направления в области лингвистики</w:t>
            </w:r>
          </w:p>
          <w:p w14:paraId="6D31E06F" w14:textId="77777777" w:rsidR="007C303E" w:rsidRPr="000578B2" w:rsidRDefault="007C303E" w:rsidP="009526DF">
            <w:pPr>
              <w:rPr>
                <w:rFonts w:ascii="Times New Roman" w:eastAsia="Calibri" w:hAnsi="Times New Roman"/>
              </w:rPr>
            </w:pPr>
          </w:p>
        </w:tc>
        <w:tc>
          <w:tcPr>
            <w:tcW w:w="2337" w:type="dxa"/>
            <w:shd w:val="clear" w:color="auto" w:fill="auto"/>
          </w:tcPr>
          <w:p w14:paraId="2D7BF125" w14:textId="77777777" w:rsidR="007C303E" w:rsidRPr="000578B2" w:rsidRDefault="007C303E" w:rsidP="009526DF">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00B81681" w14:textId="77777777" w:rsidTr="00EA009A">
        <w:trPr>
          <w:trHeight w:val="228"/>
        </w:trPr>
        <w:tc>
          <w:tcPr>
            <w:tcW w:w="1413" w:type="dxa"/>
            <w:vMerge/>
          </w:tcPr>
          <w:p w14:paraId="2FFC1D1C" w14:textId="77777777" w:rsidR="007C303E" w:rsidRPr="000578B2" w:rsidRDefault="007C303E" w:rsidP="009526DF">
            <w:pPr>
              <w:rPr>
                <w:rFonts w:ascii="Times New Roman" w:eastAsia="Calibri" w:hAnsi="Times New Roman"/>
              </w:rPr>
            </w:pPr>
          </w:p>
        </w:tc>
        <w:tc>
          <w:tcPr>
            <w:tcW w:w="3260" w:type="dxa"/>
            <w:vMerge/>
          </w:tcPr>
          <w:p w14:paraId="75F57B15" w14:textId="77777777" w:rsidR="007C303E" w:rsidRPr="000578B2" w:rsidRDefault="007C303E" w:rsidP="009526DF">
            <w:pPr>
              <w:rPr>
                <w:rFonts w:ascii="Times New Roman" w:eastAsia="Calibri" w:hAnsi="Times New Roman"/>
              </w:rPr>
            </w:pPr>
          </w:p>
        </w:tc>
        <w:tc>
          <w:tcPr>
            <w:tcW w:w="2387" w:type="dxa"/>
          </w:tcPr>
          <w:p w14:paraId="657FD282" w14:textId="77777777" w:rsidR="007C303E" w:rsidRPr="000578B2" w:rsidRDefault="007C303E" w:rsidP="009526DF">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научных парадигм и направления в области лингвистики</w:t>
            </w:r>
          </w:p>
        </w:tc>
        <w:tc>
          <w:tcPr>
            <w:tcW w:w="2337" w:type="dxa"/>
            <w:shd w:val="clear" w:color="auto" w:fill="auto"/>
          </w:tcPr>
          <w:p w14:paraId="73BBA50F" w14:textId="77777777" w:rsidR="007C303E" w:rsidRPr="000578B2" w:rsidRDefault="007C303E" w:rsidP="009526DF">
            <w:pPr>
              <w:rPr>
                <w:rFonts w:ascii="Times New Roman" w:eastAsia="Times New Roman" w:hAnsi="Times New Roman"/>
                <w:lang w:eastAsia="ru-RU"/>
              </w:rPr>
            </w:pPr>
          </w:p>
        </w:tc>
      </w:tr>
      <w:tr w:rsidR="007C303E" w:rsidRPr="000578B2" w14:paraId="6DCD0953" w14:textId="77777777" w:rsidTr="00EA009A">
        <w:tc>
          <w:tcPr>
            <w:tcW w:w="1413" w:type="dxa"/>
            <w:vMerge w:val="restart"/>
          </w:tcPr>
          <w:p w14:paraId="314415A0" w14:textId="77777777" w:rsidR="007C303E" w:rsidRPr="000578B2" w:rsidRDefault="007C303E" w:rsidP="00C57809">
            <w:pPr>
              <w:rPr>
                <w:rFonts w:ascii="Times New Roman" w:eastAsia="Calibri" w:hAnsi="Times New Roman"/>
              </w:rPr>
            </w:pPr>
            <w:r w:rsidRPr="000578B2">
              <w:rPr>
                <w:rFonts w:ascii="Times New Roman" w:eastAsia="Calibri" w:hAnsi="Times New Roman"/>
              </w:rPr>
              <w:t>Умеет</w:t>
            </w:r>
          </w:p>
        </w:tc>
        <w:tc>
          <w:tcPr>
            <w:tcW w:w="3260" w:type="dxa"/>
            <w:vMerge w:val="restart"/>
          </w:tcPr>
          <w:p w14:paraId="1BFE6EE6" w14:textId="77777777" w:rsidR="007C303E" w:rsidRPr="000578B2" w:rsidRDefault="007C303E" w:rsidP="00C57809">
            <w:pPr>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С</w:t>
            </w:r>
            <w:r w:rsidRPr="000578B2">
              <w:rPr>
                <w:rFonts w:ascii="Times New Roman" w:eastAsia="Calibri" w:hAnsi="Times New Roman"/>
              </w:rPr>
              <w:t>амостоятельно изучать новые теории и проводить исследование;</w:t>
            </w:r>
          </w:p>
          <w:p w14:paraId="0AF12F62" w14:textId="77777777" w:rsidR="007C303E" w:rsidRPr="000578B2" w:rsidRDefault="007C303E" w:rsidP="00C57809">
            <w:pPr>
              <w:rPr>
                <w:rFonts w:ascii="Times New Roman" w:eastAsia="Calibri" w:hAnsi="Times New Roman"/>
              </w:rPr>
            </w:pPr>
          </w:p>
        </w:tc>
        <w:tc>
          <w:tcPr>
            <w:tcW w:w="2387" w:type="dxa"/>
          </w:tcPr>
          <w:p w14:paraId="61B378CF" w14:textId="77777777" w:rsidR="007C303E" w:rsidRPr="000578B2" w:rsidRDefault="007C303E" w:rsidP="00C57809">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в с</w:t>
            </w:r>
            <w:r w:rsidRPr="000578B2">
              <w:rPr>
                <w:rFonts w:ascii="Times New Roman" w:eastAsia="Calibri" w:hAnsi="Times New Roman"/>
              </w:rPr>
              <w:t>амостоятельном изучении новых теорий и проведения исследования</w:t>
            </w:r>
          </w:p>
          <w:p w14:paraId="3D2E9A38" w14:textId="77777777" w:rsidR="007C303E" w:rsidRPr="000578B2" w:rsidRDefault="007C303E" w:rsidP="00C57809">
            <w:pPr>
              <w:rPr>
                <w:rFonts w:ascii="Times New Roman" w:eastAsia="Calibri" w:hAnsi="Times New Roman"/>
              </w:rPr>
            </w:pPr>
          </w:p>
        </w:tc>
        <w:tc>
          <w:tcPr>
            <w:tcW w:w="2337" w:type="dxa"/>
            <w:shd w:val="clear" w:color="auto" w:fill="auto"/>
          </w:tcPr>
          <w:p w14:paraId="3FDF1FA0" w14:textId="77777777" w:rsidR="007C303E" w:rsidRPr="000578B2" w:rsidRDefault="007C303E" w:rsidP="00C578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698C7497" w14:textId="77777777" w:rsidTr="00EA009A">
        <w:tc>
          <w:tcPr>
            <w:tcW w:w="1413" w:type="dxa"/>
            <w:vMerge/>
          </w:tcPr>
          <w:p w14:paraId="6DEBAAF0" w14:textId="77777777" w:rsidR="007C303E" w:rsidRPr="000578B2" w:rsidRDefault="007C303E" w:rsidP="00C57809">
            <w:pPr>
              <w:rPr>
                <w:rFonts w:ascii="Times New Roman" w:eastAsia="Calibri" w:hAnsi="Times New Roman"/>
              </w:rPr>
            </w:pPr>
          </w:p>
        </w:tc>
        <w:tc>
          <w:tcPr>
            <w:tcW w:w="3260" w:type="dxa"/>
            <w:vMerge/>
          </w:tcPr>
          <w:p w14:paraId="0509A7B6" w14:textId="77777777" w:rsidR="007C303E" w:rsidRPr="000578B2" w:rsidRDefault="007C303E" w:rsidP="00C57809">
            <w:pPr>
              <w:rPr>
                <w:rFonts w:ascii="Times New Roman" w:eastAsia="Calibri" w:hAnsi="Times New Roman"/>
              </w:rPr>
            </w:pPr>
          </w:p>
        </w:tc>
        <w:tc>
          <w:tcPr>
            <w:tcW w:w="2387" w:type="dxa"/>
          </w:tcPr>
          <w:p w14:paraId="5E73A198" w14:textId="77777777" w:rsidR="007C303E" w:rsidRPr="000578B2" w:rsidRDefault="007C303E" w:rsidP="00C57809">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в </w:t>
            </w:r>
            <w:r w:rsidRPr="000578B2">
              <w:rPr>
                <w:rFonts w:ascii="Times New Roman" w:eastAsia="Calibri" w:hAnsi="Times New Roman"/>
              </w:rPr>
              <w:t>самостоятельном изучении новых теорий и проведения исследования</w:t>
            </w:r>
          </w:p>
        </w:tc>
        <w:tc>
          <w:tcPr>
            <w:tcW w:w="2337" w:type="dxa"/>
            <w:shd w:val="clear" w:color="auto" w:fill="auto"/>
          </w:tcPr>
          <w:p w14:paraId="150B3211" w14:textId="77777777" w:rsidR="007C303E" w:rsidRPr="000578B2" w:rsidRDefault="007C303E" w:rsidP="00C578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39F9A01B" w14:textId="77777777" w:rsidTr="00EA009A">
        <w:trPr>
          <w:trHeight w:val="360"/>
        </w:trPr>
        <w:tc>
          <w:tcPr>
            <w:tcW w:w="1413" w:type="dxa"/>
            <w:vMerge/>
          </w:tcPr>
          <w:p w14:paraId="4C61AA75" w14:textId="77777777" w:rsidR="007C303E" w:rsidRPr="000578B2" w:rsidRDefault="007C303E" w:rsidP="00C57809">
            <w:pPr>
              <w:rPr>
                <w:rFonts w:ascii="Times New Roman" w:eastAsia="Calibri" w:hAnsi="Times New Roman"/>
              </w:rPr>
            </w:pPr>
          </w:p>
        </w:tc>
        <w:tc>
          <w:tcPr>
            <w:tcW w:w="3260" w:type="dxa"/>
            <w:vMerge/>
          </w:tcPr>
          <w:p w14:paraId="59D53008" w14:textId="77777777" w:rsidR="007C303E" w:rsidRPr="000578B2" w:rsidRDefault="007C303E" w:rsidP="00C57809">
            <w:pPr>
              <w:rPr>
                <w:rFonts w:ascii="Times New Roman" w:eastAsia="Calibri" w:hAnsi="Times New Roman"/>
              </w:rPr>
            </w:pPr>
          </w:p>
        </w:tc>
        <w:tc>
          <w:tcPr>
            <w:tcW w:w="2387" w:type="dxa"/>
          </w:tcPr>
          <w:p w14:paraId="62A08177" w14:textId="77777777" w:rsidR="007C303E" w:rsidRPr="000578B2" w:rsidRDefault="007C303E" w:rsidP="00C57809">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в </w:t>
            </w:r>
            <w:r w:rsidRPr="000578B2">
              <w:rPr>
                <w:rFonts w:ascii="Times New Roman" w:eastAsia="Calibri" w:hAnsi="Times New Roman"/>
              </w:rPr>
              <w:t>самостоятельном изучении новых теорий и проведения исследования</w:t>
            </w:r>
          </w:p>
          <w:p w14:paraId="429394E9" w14:textId="77777777" w:rsidR="007C303E" w:rsidRPr="000578B2" w:rsidRDefault="007C303E" w:rsidP="00C57809">
            <w:pPr>
              <w:rPr>
                <w:rFonts w:ascii="Times New Roman" w:eastAsia="Calibri" w:hAnsi="Times New Roman"/>
              </w:rPr>
            </w:pPr>
          </w:p>
        </w:tc>
        <w:tc>
          <w:tcPr>
            <w:tcW w:w="2337" w:type="dxa"/>
            <w:shd w:val="clear" w:color="auto" w:fill="auto"/>
          </w:tcPr>
          <w:p w14:paraId="32C490F4" w14:textId="77777777" w:rsidR="007C303E" w:rsidRPr="000578B2" w:rsidRDefault="007C303E" w:rsidP="00C578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5C7DEDCF" w14:textId="77777777" w:rsidTr="00EA009A">
        <w:trPr>
          <w:trHeight w:val="168"/>
        </w:trPr>
        <w:tc>
          <w:tcPr>
            <w:tcW w:w="1413" w:type="dxa"/>
            <w:vMerge/>
          </w:tcPr>
          <w:p w14:paraId="387FFFE1" w14:textId="77777777" w:rsidR="007C303E" w:rsidRPr="000578B2" w:rsidRDefault="007C303E" w:rsidP="00C57809">
            <w:pPr>
              <w:rPr>
                <w:rFonts w:ascii="Times New Roman" w:eastAsia="Calibri" w:hAnsi="Times New Roman"/>
              </w:rPr>
            </w:pPr>
          </w:p>
        </w:tc>
        <w:tc>
          <w:tcPr>
            <w:tcW w:w="3260" w:type="dxa"/>
            <w:vMerge/>
          </w:tcPr>
          <w:p w14:paraId="21882CF0" w14:textId="77777777" w:rsidR="007C303E" w:rsidRPr="000578B2" w:rsidRDefault="007C303E" w:rsidP="00C57809">
            <w:pPr>
              <w:rPr>
                <w:rFonts w:ascii="Times New Roman" w:eastAsia="Calibri" w:hAnsi="Times New Roman"/>
              </w:rPr>
            </w:pPr>
          </w:p>
        </w:tc>
        <w:tc>
          <w:tcPr>
            <w:tcW w:w="2387" w:type="dxa"/>
          </w:tcPr>
          <w:p w14:paraId="0030B0A2" w14:textId="77777777" w:rsidR="007C303E" w:rsidRPr="000578B2" w:rsidRDefault="007C303E" w:rsidP="00C57809">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в </w:t>
            </w:r>
            <w:r w:rsidRPr="000578B2">
              <w:rPr>
                <w:rFonts w:ascii="Times New Roman" w:eastAsia="Calibri" w:hAnsi="Times New Roman"/>
              </w:rPr>
              <w:t xml:space="preserve">самостоятельном </w:t>
            </w:r>
            <w:r w:rsidRPr="000578B2">
              <w:rPr>
                <w:rFonts w:ascii="Times New Roman" w:eastAsia="Calibri" w:hAnsi="Times New Roman"/>
              </w:rPr>
              <w:lastRenderedPageBreak/>
              <w:t>изучении новых теорий и проведения исследования</w:t>
            </w:r>
          </w:p>
        </w:tc>
        <w:tc>
          <w:tcPr>
            <w:tcW w:w="2337" w:type="dxa"/>
            <w:shd w:val="clear" w:color="auto" w:fill="auto"/>
          </w:tcPr>
          <w:p w14:paraId="66F4E83A" w14:textId="77777777" w:rsidR="007C303E" w:rsidRPr="000578B2" w:rsidRDefault="007C303E" w:rsidP="00C57809">
            <w:pPr>
              <w:rPr>
                <w:rFonts w:ascii="Times New Roman" w:eastAsia="Times New Roman" w:hAnsi="Times New Roman"/>
                <w:lang w:eastAsia="ru-RU"/>
              </w:rPr>
            </w:pPr>
            <w:r w:rsidRPr="000578B2">
              <w:rPr>
                <w:rFonts w:ascii="Times New Roman" w:eastAsia="Times New Roman" w:hAnsi="Times New Roman"/>
                <w:lang w:eastAsia="ru-RU"/>
              </w:rPr>
              <w:lastRenderedPageBreak/>
              <w:t>Коллоквиум</w:t>
            </w:r>
          </w:p>
        </w:tc>
      </w:tr>
      <w:tr w:rsidR="007C303E" w:rsidRPr="000578B2" w14:paraId="1C63FE92" w14:textId="77777777" w:rsidTr="00EA009A">
        <w:tc>
          <w:tcPr>
            <w:tcW w:w="1413" w:type="dxa"/>
            <w:vMerge w:val="restart"/>
          </w:tcPr>
          <w:p w14:paraId="66190646" w14:textId="77777777" w:rsidR="007C303E" w:rsidRPr="000578B2" w:rsidRDefault="007C303E" w:rsidP="00EA009A">
            <w:pPr>
              <w:rPr>
                <w:rFonts w:ascii="Times New Roman" w:eastAsia="Calibri" w:hAnsi="Times New Roman"/>
              </w:rPr>
            </w:pPr>
            <w:r w:rsidRPr="000578B2">
              <w:rPr>
                <w:rFonts w:ascii="Times New Roman" w:eastAsia="Calibri" w:hAnsi="Times New Roman"/>
              </w:rPr>
              <w:t>Владеет навыком</w:t>
            </w:r>
          </w:p>
        </w:tc>
        <w:tc>
          <w:tcPr>
            <w:tcW w:w="3260" w:type="dxa"/>
            <w:vMerge w:val="restart"/>
          </w:tcPr>
          <w:p w14:paraId="691290BB" w14:textId="77777777" w:rsidR="007C303E" w:rsidRPr="000578B2" w:rsidRDefault="007C303E" w:rsidP="00EA009A">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И</w:t>
            </w:r>
            <w:r w:rsidRPr="000578B2">
              <w:rPr>
                <w:rFonts w:ascii="Times New Roman" w:eastAsia="Calibri" w:hAnsi="Times New Roman"/>
              </w:rPr>
              <w:t>нновационных методов исследования.</w:t>
            </w:r>
          </w:p>
          <w:p w14:paraId="084745F5" w14:textId="77777777" w:rsidR="007C303E" w:rsidRPr="000578B2" w:rsidRDefault="007C303E" w:rsidP="00EA009A">
            <w:pPr>
              <w:rPr>
                <w:rFonts w:ascii="Times New Roman" w:eastAsia="Calibri" w:hAnsi="Times New Roman"/>
              </w:rPr>
            </w:pPr>
          </w:p>
        </w:tc>
        <w:tc>
          <w:tcPr>
            <w:tcW w:w="2387" w:type="dxa"/>
          </w:tcPr>
          <w:p w14:paraId="31536A53" w14:textId="77777777" w:rsidR="007C303E" w:rsidRPr="000578B2" w:rsidRDefault="007C303E" w:rsidP="00EA009A">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и</w:t>
            </w:r>
            <w:r w:rsidRPr="000578B2">
              <w:rPr>
                <w:rFonts w:ascii="Times New Roman" w:eastAsia="Calibri" w:hAnsi="Times New Roman"/>
              </w:rPr>
              <w:t>нновационных методов исследования.</w:t>
            </w:r>
          </w:p>
          <w:p w14:paraId="6822ACF8" w14:textId="77777777" w:rsidR="007C303E" w:rsidRPr="000578B2" w:rsidRDefault="007C303E" w:rsidP="00EA009A">
            <w:pPr>
              <w:rPr>
                <w:rFonts w:ascii="Times New Roman" w:eastAsia="Calibri" w:hAnsi="Times New Roman"/>
              </w:rPr>
            </w:pPr>
          </w:p>
        </w:tc>
        <w:tc>
          <w:tcPr>
            <w:tcW w:w="2337" w:type="dxa"/>
            <w:shd w:val="clear" w:color="auto" w:fill="auto"/>
          </w:tcPr>
          <w:p w14:paraId="1552967D"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6B64A513" w14:textId="77777777" w:rsidTr="00EA009A">
        <w:tc>
          <w:tcPr>
            <w:tcW w:w="1413" w:type="dxa"/>
            <w:vMerge/>
          </w:tcPr>
          <w:p w14:paraId="4329F39E" w14:textId="77777777" w:rsidR="007C303E" w:rsidRPr="000578B2" w:rsidRDefault="007C303E" w:rsidP="00EA009A">
            <w:pPr>
              <w:rPr>
                <w:rFonts w:ascii="Times New Roman" w:eastAsia="Calibri" w:hAnsi="Times New Roman"/>
              </w:rPr>
            </w:pPr>
          </w:p>
        </w:tc>
        <w:tc>
          <w:tcPr>
            <w:tcW w:w="3260" w:type="dxa"/>
            <w:vMerge/>
          </w:tcPr>
          <w:p w14:paraId="3B73C04D" w14:textId="77777777" w:rsidR="007C303E" w:rsidRPr="000578B2" w:rsidRDefault="007C303E" w:rsidP="00EA009A">
            <w:pPr>
              <w:rPr>
                <w:rFonts w:ascii="Times New Roman" w:eastAsia="Calibri" w:hAnsi="Times New Roman"/>
              </w:rPr>
            </w:pPr>
          </w:p>
        </w:tc>
        <w:tc>
          <w:tcPr>
            <w:tcW w:w="2387" w:type="dxa"/>
          </w:tcPr>
          <w:p w14:paraId="62A523E3" w14:textId="77777777" w:rsidR="007C303E" w:rsidRPr="000578B2" w:rsidRDefault="007C303E" w:rsidP="00EA009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инновационных методов исследования.</w:t>
            </w:r>
          </w:p>
        </w:tc>
        <w:tc>
          <w:tcPr>
            <w:tcW w:w="2337" w:type="dxa"/>
            <w:shd w:val="clear" w:color="auto" w:fill="auto"/>
          </w:tcPr>
          <w:p w14:paraId="745E941A"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24AA8584" w14:textId="77777777" w:rsidTr="00EA009A">
        <w:trPr>
          <w:trHeight w:val="120"/>
        </w:trPr>
        <w:tc>
          <w:tcPr>
            <w:tcW w:w="1413" w:type="dxa"/>
            <w:vMerge/>
          </w:tcPr>
          <w:p w14:paraId="0F1DBF05" w14:textId="77777777" w:rsidR="007C303E" w:rsidRPr="000578B2" w:rsidRDefault="007C303E" w:rsidP="00EA009A">
            <w:pPr>
              <w:rPr>
                <w:rFonts w:ascii="Times New Roman" w:eastAsia="Calibri" w:hAnsi="Times New Roman"/>
              </w:rPr>
            </w:pPr>
          </w:p>
        </w:tc>
        <w:tc>
          <w:tcPr>
            <w:tcW w:w="3260" w:type="dxa"/>
            <w:vMerge/>
          </w:tcPr>
          <w:p w14:paraId="0335D2B3" w14:textId="77777777" w:rsidR="007C303E" w:rsidRPr="000578B2" w:rsidRDefault="007C303E" w:rsidP="00EA009A">
            <w:pPr>
              <w:rPr>
                <w:rFonts w:ascii="Times New Roman" w:eastAsia="Calibri" w:hAnsi="Times New Roman"/>
              </w:rPr>
            </w:pPr>
          </w:p>
        </w:tc>
        <w:tc>
          <w:tcPr>
            <w:tcW w:w="2387" w:type="dxa"/>
          </w:tcPr>
          <w:p w14:paraId="42E0D320" w14:textId="77777777" w:rsidR="007C303E" w:rsidRPr="000578B2" w:rsidRDefault="007C303E" w:rsidP="00EA009A">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инновационных методов исследования.</w:t>
            </w:r>
          </w:p>
          <w:p w14:paraId="46105203" w14:textId="77777777" w:rsidR="007C303E" w:rsidRPr="000578B2" w:rsidRDefault="007C303E" w:rsidP="00EA009A">
            <w:pPr>
              <w:rPr>
                <w:rFonts w:ascii="Times New Roman" w:eastAsia="Calibri" w:hAnsi="Times New Roman"/>
              </w:rPr>
            </w:pPr>
          </w:p>
        </w:tc>
        <w:tc>
          <w:tcPr>
            <w:tcW w:w="2337" w:type="dxa"/>
            <w:shd w:val="clear" w:color="auto" w:fill="auto"/>
          </w:tcPr>
          <w:p w14:paraId="7B271055"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450B46A2" w14:textId="77777777" w:rsidTr="00EA009A">
        <w:trPr>
          <w:trHeight w:val="144"/>
        </w:trPr>
        <w:tc>
          <w:tcPr>
            <w:tcW w:w="1413" w:type="dxa"/>
            <w:vMerge/>
          </w:tcPr>
          <w:p w14:paraId="3CD0DD83" w14:textId="77777777" w:rsidR="007C303E" w:rsidRPr="000578B2" w:rsidRDefault="007C303E" w:rsidP="00EA009A">
            <w:pPr>
              <w:rPr>
                <w:rFonts w:ascii="Times New Roman" w:eastAsia="Calibri" w:hAnsi="Times New Roman"/>
              </w:rPr>
            </w:pPr>
          </w:p>
        </w:tc>
        <w:tc>
          <w:tcPr>
            <w:tcW w:w="3260" w:type="dxa"/>
            <w:vMerge/>
          </w:tcPr>
          <w:p w14:paraId="33CECC26" w14:textId="77777777" w:rsidR="007C303E" w:rsidRPr="000578B2" w:rsidRDefault="007C303E" w:rsidP="00EA009A">
            <w:pPr>
              <w:rPr>
                <w:rFonts w:ascii="Times New Roman" w:eastAsia="Calibri" w:hAnsi="Times New Roman"/>
              </w:rPr>
            </w:pPr>
          </w:p>
        </w:tc>
        <w:tc>
          <w:tcPr>
            <w:tcW w:w="2387" w:type="dxa"/>
          </w:tcPr>
          <w:p w14:paraId="1F7A9451" w14:textId="77777777" w:rsidR="007C303E" w:rsidRPr="000578B2" w:rsidRDefault="007C303E" w:rsidP="00EA009A">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инновационных методов исследования.</w:t>
            </w:r>
          </w:p>
        </w:tc>
        <w:tc>
          <w:tcPr>
            <w:tcW w:w="2337" w:type="dxa"/>
            <w:shd w:val="clear" w:color="auto" w:fill="auto"/>
          </w:tcPr>
          <w:p w14:paraId="3C9897FB"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bl>
    <w:p w14:paraId="5CA19582" w14:textId="77777777" w:rsidR="007C303E" w:rsidRPr="009327C8" w:rsidRDefault="007C303E" w:rsidP="009327C8">
      <w:pPr>
        <w:rPr>
          <w:rFonts w:eastAsia="Calibri"/>
          <w:sz w:val="20"/>
          <w:szCs w:val="20"/>
        </w:rPr>
      </w:pPr>
    </w:p>
    <w:p w14:paraId="3DF18234" w14:textId="77777777" w:rsidR="007C303E" w:rsidRPr="009327C8" w:rsidRDefault="007C303E" w:rsidP="009327C8">
      <w:pPr>
        <w:rPr>
          <w:rFonts w:eastAsia="Calibri"/>
          <w:sz w:val="24"/>
          <w:szCs w:val="24"/>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Pr>
          <w:rFonts w:eastAsia="Calibri"/>
          <w:sz w:val="24"/>
          <w:szCs w:val="24"/>
        </w:rPr>
        <w:t>ОПК-7</w:t>
      </w:r>
    </w:p>
    <w:p w14:paraId="751CE6E5" w14:textId="77777777" w:rsidR="007C303E" w:rsidRPr="009526DF" w:rsidRDefault="007C303E" w:rsidP="009526DF">
      <w:pPr>
        <w:tabs>
          <w:tab w:val="left" w:pos="709"/>
        </w:tabs>
        <w:autoSpaceDE w:val="0"/>
        <w:autoSpaceDN w:val="0"/>
        <w:adjustRightInd w:val="0"/>
        <w:ind w:firstLine="540"/>
        <w:jc w:val="both"/>
        <w:rPr>
          <w:rFonts w:ascii="Calibri" w:eastAsia="Calibri" w:hAnsi="Calibri"/>
        </w:rPr>
      </w:pPr>
      <w:r w:rsidRPr="009526DF">
        <w:rPr>
          <w:rFonts w:eastAsia="Times New Roman"/>
          <w:sz w:val="24"/>
          <w:szCs w:val="24"/>
          <w:u w:val="single"/>
          <w:lang w:eastAsia="ru-RU"/>
        </w:rPr>
        <w:t>Способен работать с основными информационно-поисковыми и экспертными системами, системами представления знаний и обработки вербальной информации</w:t>
      </w:r>
      <w:r>
        <w:rPr>
          <w:rFonts w:ascii="Calibri" w:eastAsia="Calibri" w:hAnsi="Calibri"/>
        </w:rPr>
        <w:t>______</w:t>
      </w:r>
      <w:r w:rsidRPr="009526DF">
        <w:rPr>
          <w:rFonts w:ascii="Calibri" w:eastAsia="Calibri" w:hAnsi="Calibri"/>
        </w:rPr>
        <w:t xml:space="preserve"> </w:t>
      </w:r>
    </w:p>
    <w:p w14:paraId="70D2CF82" w14:textId="77777777" w:rsidR="007C303E" w:rsidRPr="009327C8" w:rsidRDefault="007C303E" w:rsidP="009327C8">
      <w:pPr>
        <w:rPr>
          <w:rFonts w:eastAsia="Calibri"/>
          <w:sz w:val="24"/>
          <w:szCs w:val="24"/>
        </w:rPr>
      </w:pPr>
      <w:r w:rsidRPr="009327C8">
        <w:rPr>
          <w:rFonts w:ascii="Calibri" w:eastAsia="Calibri" w:hAnsi="Calibri"/>
        </w:rPr>
        <w:t>__________________________________________________________________________________</w:t>
      </w:r>
    </w:p>
    <w:tbl>
      <w:tblPr>
        <w:tblStyle w:val="aff2"/>
        <w:tblW w:w="0" w:type="auto"/>
        <w:tblLook w:val="04A0" w:firstRow="1" w:lastRow="0" w:firstColumn="1" w:lastColumn="0" w:noHBand="0" w:noVBand="1"/>
      </w:tblPr>
      <w:tblGrid>
        <w:gridCol w:w="1407"/>
        <w:gridCol w:w="3234"/>
        <w:gridCol w:w="2384"/>
        <w:gridCol w:w="2320"/>
      </w:tblGrid>
      <w:tr w:rsidR="007C303E" w:rsidRPr="009327C8" w14:paraId="1FDEB32C" w14:textId="77777777" w:rsidTr="001F7DA7">
        <w:tc>
          <w:tcPr>
            <w:tcW w:w="4673" w:type="dxa"/>
            <w:gridSpan w:val="2"/>
          </w:tcPr>
          <w:p w14:paraId="626F92DA" w14:textId="77777777" w:rsidR="007C303E" w:rsidRPr="009327C8" w:rsidRDefault="007C303E" w:rsidP="009327C8">
            <w:pPr>
              <w:rPr>
                <w:rFonts w:ascii="Times New Roman" w:eastAsia="Calibri" w:hAnsi="Times New Roman"/>
                <w:b/>
                <w:sz w:val="24"/>
                <w:szCs w:val="24"/>
              </w:rPr>
            </w:pPr>
            <w:r w:rsidRPr="009327C8">
              <w:rPr>
                <w:rFonts w:ascii="Times New Roman" w:eastAsia="Calibri" w:hAnsi="Times New Roman"/>
                <w:b/>
                <w:sz w:val="24"/>
                <w:szCs w:val="24"/>
              </w:rPr>
              <w:t>Оцениваемый результат(показатель)*</w:t>
            </w:r>
          </w:p>
        </w:tc>
        <w:tc>
          <w:tcPr>
            <w:tcW w:w="2387" w:type="dxa"/>
          </w:tcPr>
          <w:p w14:paraId="6D61B34C" w14:textId="77777777" w:rsidR="007C303E" w:rsidRPr="009327C8" w:rsidRDefault="007C303E" w:rsidP="009327C8">
            <w:pPr>
              <w:rPr>
                <w:rFonts w:ascii="Times New Roman" w:eastAsia="Calibri" w:hAnsi="Times New Roman"/>
                <w:sz w:val="24"/>
                <w:szCs w:val="24"/>
              </w:rPr>
            </w:pPr>
            <w:r w:rsidRPr="009327C8">
              <w:rPr>
                <w:rFonts w:ascii="Times New Roman" w:eastAsia="Calibri" w:hAnsi="Times New Roman"/>
                <w:sz w:val="24"/>
                <w:szCs w:val="24"/>
              </w:rPr>
              <w:t>Критерии оценивания</w:t>
            </w:r>
          </w:p>
        </w:tc>
        <w:tc>
          <w:tcPr>
            <w:tcW w:w="2336" w:type="dxa"/>
          </w:tcPr>
          <w:p w14:paraId="58285F59" w14:textId="77777777" w:rsidR="007C303E" w:rsidRPr="009327C8" w:rsidRDefault="007C303E" w:rsidP="009327C8">
            <w:pPr>
              <w:rPr>
                <w:rFonts w:ascii="Times New Roman" w:eastAsia="Calibri" w:hAnsi="Times New Roman"/>
                <w:sz w:val="24"/>
                <w:szCs w:val="24"/>
              </w:rPr>
            </w:pPr>
            <w:r w:rsidRPr="009327C8">
              <w:rPr>
                <w:rFonts w:ascii="Times New Roman" w:eastAsia="Calibri" w:hAnsi="Times New Roman"/>
                <w:sz w:val="24"/>
                <w:szCs w:val="24"/>
              </w:rPr>
              <w:t>Процедура оценивания **</w:t>
            </w:r>
          </w:p>
        </w:tc>
      </w:tr>
      <w:tr w:rsidR="007C303E" w:rsidRPr="009327C8" w14:paraId="527F7404" w14:textId="77777777" w:rsidTr="001F7DA7">
        <w:tc>
          <w:tcPr>
            <w:tcW w:w="1413" w:type="dxa"/>
            <w:vMerge w:val="restart"/>
          </w:tcPr>
          <w:p w14:paraId="3D8C70A8" w14:textId="77777777" w:rsidR="007C303E" w:rsidRPr="000578B2" w:rsidRDefault="007C303E" w:rsidP="008E3109">
            <w:pPr>
              <w:rPr>
                <w:rFonts w:ascii="Times New Roman" w:eastAsia="Calibri" w:hAnsi="Times New Roman"/>
              </w:rPr>
            </w:pPr>
            <w:r w:rsidRPr="000578B2">
              <w:rPr>
                <w:rFonts w:ascii="Times New Roman" w:eastAsia="Calibri" w:hAnsi="Times New Roman"/>
              </w:rPr>
              <w:t>Знает</w:t>
            </w:r>
          </w:p>
        </w:tc>
        <w:tc>
          <w:tcPr>
            <w:tcW w:w="3260" w:type="dxa"/>
            <w:vMerge w:val="restart"/>
          </w:tcPr>
          <w:p w14:paraId="4FCAB66C" w14:textId="77777777" w:rsidR="007C303E" w:rsidRPr="000578B2" w:rsidRDefault="007C303E" w:rsidP="008E3109">
            <w:pPr>
              <w:rPr>
                <w:rFonts w:ascii="Times New Roman" w:eastAsia="Calibri" w:hAnsi="Times New Roman"/>
              </w:rPr>
            </w:pPr>
            <w:r w:rsidRPr="000578B2">
              <w:rPr>
                <w:rFonts w:ascii="Times New Roman" w:eastAsia="Calibri" w:hAnsi="Times New Roman"/>
              </w:rPr>
              <w:t xml:space="preserve"> основные теоретические концепции лингвистики</w:t>
            </w:r>
          </w:p>
        </w:tc>
        <w:tc>
          <w:tcPr>
            <w:tcW w:w="2387" w:type="dxa"/>
          </w:tcPr>
          <w:p w14:paraId="2EC51B76" w14:textId="77777777" w:rsidR="007C303E" w:rsidRPr="000578B2" w:rsidRDefault="007C303E" w:rsidP="008E3109">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5ABB499E" w14:textId="77777777" w:rsidR="007C303E" w:rsidRPr="000578B2" w:rsidRDefault="007C303E" w:rsidP="008E3109">
            <w:pPr>
              <w:rPr>
                <w:rFonts w:ascii="Times New Roman" w:eastAsia="Calibri" w:hAnsi="Times New Roman"/>
              </w:rPr>
            </w:pPr>
            <w:r w:rsidRPr="000578B2">
              <w:rPr>
                <w:rFonts w:ascii="Times New Roman" w:eastAsia="Calibri" w:hAnsi="Times New Roman"/>
              </w:rPr>
              <w:t>концепций</w:t>
            </w:r>
          </w:p>
          <w:p w14:paraId="5E0424BD" w14:textId="77777777" w:rsidR="007C303E" w:rsidRPr="000578B2" w:rsidRDefault="007C303E" w:rsidP="008E3109">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6002478A"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21BF64A9" w14:textId="77777777" w:rsidTr="001F7DA7">
        <w:tc>
          <w:tcPr>
            <w:tcW w:w="1413" w:type="dxa"/>
            <w:vMerge/>
          </w:tcPr>
          <w:p w14:paraId="7E929318" w14:textId="77777777" w:rsidR="007C303E" w:rsidRPr="000578B2" w:rsidRDefault="007C303E" w:rsidP="008E3109">
            <w:pPr>
              <w:rPr>
                <w:rFonts w:ascii="Times New Roman" w:eastAsia="Calibri" w:hAnsi="Times New Roman"/>
              </w:rPr>
            </w:pPr>
          </w:p>
        </w:tc>
        <w:tc>
          <w:tcPr>
            <w:tcW w:w="3260" w:type="dxa"/>
            <w:vMerge/>
          </w:tcPr>
          <w:p w14:paraId="5821F129" w14:textId="77777777" w:rsidR="007C303E" w:rsidRPr="000578B2" w:rsidRDefault="007C303E" w:rsidP="008E3109">
            <w:pPr>
              <w:rPr>
                <w:rFonts w:ascii="Times New Roman" w:eastAsia="Calibri" w:hAnsi="Times New Roman"/>
              </w:rPr>
            </w:pPr>
          </w:p>
        </w:tc>
        <w:tc>
          <w:tcPr>
            <w:tcW w:w="2387" w:type="dxa"/>
          </w:tcPr>
          <w:p w14:paraId="292D8C09" w14:textId="77777777" w:rsidR="007C303E" w:rsidRPr="000578B2" w:rsidRDefault="007C303E" w:rsidP="00B10C8C">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5361FC73"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711EB70B"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42611715"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6E2AC88D" w14:textId="77777777" w:rsidTr="001F7DA7">
        <w:trPr>
          <w:trHeight w:val="108"/>
        </w:trPr>
        <w:tc>
          <w:tcPr>
            <w:tcW w:w="1413" w:type="dxa"/>
            <w:vMerge/>
          </w:tcPr>
          <w:p w14:paraId="46856DAD" w14:textId="77777777" w:rsidR="007C303E" w:rsidRPr="000578B2" w:rsidRDefault="007C303E" w:rsidP="008E3109">
            <w:pPr>
              <w:rPr>
                <w:rFonts w:ascii="Times New Roman" w:eastAsia="Calibri" w:hAnsi="Times New Roman"/>
              </w:rPr>
            </w:pPr>
          </w:p>
        </w:tc>
        <w:tc>
          <w:tcPr>
            <w:tcW w:w="3260" w:type="dxa"/>
            <w:vMerge/>
          </w:tcPr>
          <w:p w14:paraId="07CD6E3A" w14:textId="77777777" w:rsidR="007C303E" w:rsidRPr="000578B2" w:rsidRDefault="007C303E" w:rsidP="008E3109">
            <w:pPr>
              <w:rPr>
                <w:rFonts w:ascii="Times New Roman" w:eastAsia="Calibri" w:hAnsi="Times New Roman"/>
              </w:rPr>
            </w:pPr>
          </w:p>
        </w:tc>
        <w:tc>
          <w:tcPr>
            <w:tcW w:w="2387" w:type="dxa"/>
          </w:tcPr>
          <w:p w14:paraId="6F0A5B84" w14:textId="77777777" w:rsidR="007C303E" w:rsidRPr="000578B2" w:rsidRDefault="007C303E" w:rsidP="00B10C8C">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7B65DCD9"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0DD66174"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746552EA"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210B3B92" w14:textId="77777777" w:rsidTr="001F7DA7">
        <w:trPr>
          <w:trHeight w:val="168"/>
        </w:trPr>
        <w:tc>
          <w:tcPr>
            <w:tcW w:w="1413" w:type="dxa"/>
            <w:vMerge/>
          </w:tcPr>
          <w:p w14:paraId="7A5CB8A3" w14:textId="77777777" w:rsidR="007C303E" w:rsidRPr="000578B2" w:rsidRDefault="007C303E" w:rsidP="008E3109">
            <w:pPr>
              <w:rPr>
                <w:rFonts w:ascii="Times New Roman" w:eastAsia="Calibri" w:hAnsi="Times New Roman"/>
              </w:rPr>
            </w:pPr>
          </w:p>
        </w:tc>
        <w:tc>
          <w:tcPr>
            <w:tcW w:w="3260" w:type="dxa"/>
            <w:vMerge/>
          </w:tcPr>
          <w:p w14:paraId="52244950" w14:textId="77777777" w:rsidR="007C303E" w:rsidRPr="000578B2" w:rsidRDefault="007C303E" w:rsidP="008E3109">
            <w:pPr>
              <w:rPr>
                <w:rFonts w:ascii="Times New Roman" w:eastAsia="Calibri" w:hAnsi="Times New Roman"/>
              </w:rPr>
            </w:pPr>
          </w:p>
        </w:tc>
        <w:tc>
          <w:tcPr>
            <w:tcW w:w="2387" w:type="dxa"/>
          </w:tcPr>
          <w:p w14:paraId="551D64E4" w14:textId="77777777" w:rsidR="007C303E" w:rsidRPr="000578B2" w:rsidRDefault="007C303E" w:rsidP="00B10C8C">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63B46F12"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1C15E321"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0EB71772"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1D46EED0" w14:textId="77777777" w:rsidTr="001F7DA7">
        <w:tc>
          <w:tcPr>
            <w:tcW w:w="1413" w:type="dxa"/>
            <w:vMerge w:val="restart"/>
          </w:tcPr>
          <w:p w14:paraId="46F90AA2" w14:textId="77777777" w:rsidR="007C303E" w:rsidRPr="000578B2" w:rsidRDefault="007C303E" w:rsidP="001F7DA7">
            <w:pPr>
              <w:rPr>
                <w:rFonts w:ascii="Times New Roman" w:eastAsia="Calibri" w:hAnsi="Times New Roman"/>
              </w:rPr>
            </w:pPr>
            <w:r w:rsidRPr="000578B2">
              <w:rPr>
                <w:rFonts w:ascii="Times New Roman" w:eastAsia="Calibri" w:hAnsi="Times New Roman"/>
              </w:rPr>
              <w:t>Умеет</w:t>
            </w:r>
          </w:p>
        </w:tc>
        <w:tc>
          <w:tcPr>
            <w:tcW w:w="3260" w:type="dxa"/>
            <w:vMerge w:val="restart"/>
          </w:tcPr>
          <w:p w14:paraId="5B19C456" w14:textId="77777777" w:rsidR="007C303E" w:rsidRPr="000578B2" w:rsidRDefault="007C303E" w:rsidP="001F7DA7">
            <w:pPr>
              <w:rPr>
                <w:rFonts w:ascii="Times New Roman" w:eastAsia="Calibri" w:hAnsi="Times New Roman"/>
              </w:rPr>
            </w:pPr>
            <w:r w:rsidRPr="000578B2">
              <w:rPr>
                <w:rFonts w:ascii="Times New Roman" w:eastAsia="Calibri" w:hAnsi="Times New Roman"/>
              </w:rPr>
              <w:t>использовать теоретические знания и методы в исследовании;</w:t>
            </w:r>
          </w:p>
        </w:tc>
        <w:tc>
          <w:tcPr>
            <w:tcW w:w="2387" w:type="dxa"/>
          </w:tcPr>
          <w:p w14:paraId="068E0F22" w14:textId="77777777" w:rsidR="007C303E" w:rsidRPr="000578B2" w:rsidRDefault="007C303E" w:rsidP="00B10C8C">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12E73072"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4A3A3585"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3623FA52"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14C8DAD1" w14:textId="77777777" w:rsidTr="001F7DA7">
        <w:tc>
          <w:tcPr>
            <w:tcW w:w="1413" w:type="dxa"/>
            <w:vMerge/>
          </w:tcPr>
          <w:p w14:paraId="45445EEE" w14:textId="77777777" w:rsidR="007C303E" w:rsidRPr="000578B2" w:rsidRDefault="007C303E" w:rsidP="001F7DA7">
            <w:pPr>
              <w:rPr>
                <w:rFonts w:ascii="Times New Roman" w:eastAsia="Calibri" w:hAnsi="Times New Roman"/>
              </w:rPr>
            </w:pPr>
          </w:p>
        </w:tc>
        <w:tc>
          <w:tcPr>
            <w:tcW w:w="3260" w:type="dxa"/>
            <w:vMerge/>
          </w:tcPr>
          <w:p w14:paraId="6AFAA13B" w14:textId="77777777" w:rsidR="007C303E" w:rsidRPr="000578B2" w:rsidRDefault="007C303E" w:rsidP="001F7DA7">
            <w:pPr>
              <w:rPr>
                <w:rFonts w:ascii="Times New Roman" w:eastAsia="Calibri" w:hAnsi="Times New Roman"/>
              </w:rPr>
            </w:pPr>
          </w:p>
        </w:tc>
        <w:tc>
          <w:tcPr>
            <w:tcW w:w="2387" w:type="dxa"/>
          </w:tcPr>
          <w:p w14:paraId="2C084D4B" w14:textId="77777777" w:rsidR="007C303E" w:rsidRPr="000578B2" w:rsidRDefault="007C303E" w:rsidP="00B10C8C">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558A0FA2"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2C86AE71"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45DEF0CE"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B64AFD2" w14:textId="77777777" w:rsidTr="001F7DA7">
        <w:trPr>
          <w:trHeight w:val="108"/>
        </w:trPr>
        <w:tc>
          <w:tcPr>
            <w:tcW w:w="1413" w:type="dxa"/>
            <w:vMerge/>
          </w:tcPr>
          <w:p w14:paraId="787F3E71" w14:textId="77777777" w:rsidR="007C303E" w:rsidRPr="000578B2" w:rsidRDefault="007C303E" w:rsidP="001F7DA7">
            <w:pPr>
              <w:rPr>
                <w:rFonts w:ascii="Times New Roman" w:eastAsia="Calibri" w:hAnsi="Times New Roman"/>
              </w:rPr>
            </w:pPr>
          </w:p>
        </w:tc>
        <w:tc>
          <w:tcPr>
            <w:tcW w:w="3260" w:type="dxa"/>
            <w:vMerge/>
          </w:tcPr>
          <w:p w14:paraId="448B6FEF" w14:textId="77777777" w:rsidR="007C303E" w:rsidRPr="000578B2" w:rsidRDefault="007C303E" w:rsidP="001F7DA7">
            <w:pPr>
              <w:rPr>
                <w:rFonts w:ascii="Times New Roman" w:eastAsia="Calibri" w:hAnsi="Times New Roman"/>
              </w:rPr>
            </w:pPr>
          </w:p>
        </w:tc>
        <w:tc>
          <w:tcPr>
            <w:tcW w:w="2387" w:type="dxa"/>
          </w:tcPr>
          <w:p w14:paraId="3451F978" w14:textId="77777777" w:rsidR="007C303E" w:rsidRPr="000578B2" w:rsidRDefault="007C303E" w:rsidP="00B10C8C">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47DC3BAC"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66EA0F79"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3C607491"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10F70E5" w14:textId="77777777" w:rsidTr="001F7DA7">
        <w:trPr>
          <w:trHeight w:val="168"/>
        </w:trPr>
        <w:tc>
          <w:tcPr>
            <w:tcW w:w="1413" w:type="dxa"/>
            <w:vMerge/>
          </w:tcPr>
          <w:p w14:paraId="40BA00A1" w14:textId="77777777" w:rsidR="007C303E" w:rsidRPr="000578B2" w:rsidRDefault="007C303E" w:rsidP="001F7DA7">
            <w:pPr>
              <w:rPr>
                <w:rFonts w:ascii="Times New Roman" w:eastAsia="Calibri" w:hAnsi="Times New Roman"/>
              </w:rPr>
            </w:pPr>
          </w:p>
        </w:tc>
        <w:tc>
          <w:tcPr>
            <w:tcW w:w="3260" w:type="dxa"/>
            <w:vMerge/>
          </w:tcPr>
          <w:p w14:paraId="3AB6E533" w14:textId="77777777" w:rsidR="007C303E" w:rsidRPr="000578B2" w:rsidRDefault="007C303E" w:rsidP="001F7DA7">
            <w:pPr>
              <w:rPr>
                <w:rFonts w:ascii="Times New Roman" w:eastAsia="Calibri" w:hAnsi="Times New Roman"/>
              </w:rPr>
            </w:pPr>
          </w:p>
        </w:tc>
        <w:tc>
          <w:tcPr>
            <w:tcW w:w="2387" w:type="dxa"/>
          </w:tcPr>
          <w:p w14:paraId="15839EA9" w14:textId="77777777" w:rsidR="007C303E" w:rsidRPr="000578B2" w:rsidRDefault="007C303E" w:rsidP="00B10C8C">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756A77A8"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107D6610"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35C13B5F"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5A57BC8" w14:textId="77777777" w:rsidTr="001F7DA7">
        <w:tc>
          <w:tcPr>
            <w:tcW w:w="1413" w:type="dxa"/>
            <w:vMerge w:val="restart"/>
          </w:tcPr>
          <w:p w14:paraId="586AE2AC" w14:textId="77777777" w:rsidR="007C303E" w:rsidRPr="000578B2" w:rsidRDefault="007C303E" w:rsidP="001F7DA7">
            <w:pPr>
              <w:rPr>
                <w:rFonts w:ascii="Times New Roman" w:eastAsia="Calibri" w:hAnsi="Times New Roman"/>
              </w:rPr>
            </w:pPr>
            <w:r w:rsidRPr="000578B2">
              <w:rPr>
                <w:rFonts w:ascii="Times New Roman" w:eastAsia="Calibri" w:hAnsi="Times New Roman"/>
              </w:rPr>
              <w:t>Владеет навыком</w:t>
            </w:r>
          </w:p>
        </w:tc>
        <w:tc>
          <w:tcPr>
            <w:tcW w:w="3260" w:type="dxa"/>
            <w:vMerge w:val="restart"/>
          </w:tcPr>
          <w:p w14:paraId="1786C664" w14:textId="77777777" w:rsidR="007C303E" w:rsidRPr="000578B2" w:rsidRDefault="007C303E" w:rsidP="001F7DA7">
            <w:pPr>
              <w:rPr>
                <w:rFonts w:ascii="Times New Roman" w:eastAsia="Calibri" w:hAnsi="Times New Roman"/>
              </w:rPr>
            </w:pPr>
            <w:r w:rsidRPr="000578B2">
              <w:rPr>
                <w:rFonts w:ascii="Times New Roman" w:eastAsia="Calibri" w:hAnsi="Times New Roman"/>
              </w:rPr>
              <w:t>умения применять полученные теоретические и практические знания в научной и педагогической деятельности.</w:t>
            </w:r>
          </w:p>
          <w:p w14:paraId="28759F01" w14:textId="77777777" w:rsidR="007C303E" w:rsidRPr="000578B2" w:rsidRDefault="007C303E" w:rsidP="001F7DA7">
            <w:pPr>
              <w:rPr>
                <w:rFonts w:ascii="Times New Roman" w:eastAsia="Calibri" w:hAnsi="Times New Roman"/>
              </w:rPr>
            </w:pPr>
          </w:p>
        </w:tc>
        <w:tc>
          <w:tcPr>
            <w:tcW w:w="2387" w:type="dxa"/>
          </w:tcPr>
          <w:p w14:paraId="4361B770" w14:textId="77777777" w:rsidR="007C303E" w:rsidRPr="000578B2" w:rsidRDefault="007C303E" w:rsidP="00B50A11">
            <w:pPr>
              <w:rPr>
                <w:rFonts w:ascii="Times New Roman" w:eastAsia="Calibri" w:hAnsi="Times New Roman"/>
              </w:rPr>
            </w:pPr>
            <w:r w:rsidRPr="000578B2">
              <w:rPr>
                <w:rFonts w:ascii="Times New Roman" w:eastAsia="Calibri" w:hAnsi="Times New Roman"/>
              </w:rPr>
              <w:t xml:space="preserve">1. Обучающийся показывает высокий уровень теоретических знаний применять полученные теоретические и практические знания в научной и </w:t>
            </w:r>
            <w:r w:rsidRPr="000578B2">
              <w:rPr>
                <w:rFonts w:ascii="Times New Roman" w:eastAsia="Calibri" w:hAnsi="Times New Roman"/>
              </w:rPr>
              <w:lastRenderedPageBreak/>
              <w:t>педагогической деятельности.</w:t>
            </w:r>
          </w:p>
          <w:p w14:paraId="16C727DF" w14:textId="77777777" w:rsidR="007C303E" w:rsidRPr="000578B2" w:rsidRDefault="007C303E" w:rsidP="001F7DA7">
            <w:pPr>
              <w:rPr>
                <w:rFonts w:ascii="Times New Roman" w:eastAsia="Calibri" w:hAnsi="Times New Roman"/>
              </w:rPr>
            </w:pPr>
          </w:p>
        </w:tc>
        <w:tc>
          <w:tcPr>
            <w:tcW w:w="2336" w:type="dxa"/>
            <w:shd w:val="clear" w:color="auto" w:fill="auto"/>
          </w:tcPr>
          <w:p w14:paraId="715143DD"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lastRenderedPageBreak/>
              <w:t>Коллоквиум</w:t>
            </w:r>
          </w:p>
        </w:tc>
      </w:tr>
      <w:tr w:rsidR="007C303E" w:rsidRPr="009327C8" w14:paraId="09F6513E" w14:textId="77777777" w:rsidTr="001F7DA7">
        <w:tc>
          <w:tcPr>
            <w:tcW w:w="1413" w:type="dxa"/>
            <w:vMerge/>
          </w:tcPr>
          <w:p w14:paraId="488A834B" w14:textId="77777777" w:rsidR="007C303E" w:rsidRPr="000578B2" w:rsidRDefault="007C303E" w:rsidP="001F7DA7">
            <w:pPr>
              <w:rPr>
                <w:rFonts w:ascii="Times New Roman" w:eastAsia="Calibri" w:hAnsi="Times New Roman"/>
              </w:rPr>
            </w:pPr>
          </w:p>
        </w:tc>
        <w:tc>
          <w:tcPr>
            <w:tcW w:w="3260" w:type="dxa"/>
            <w:vMerge/>
          </w:tcPr>
          <w:p w14:paraId="04DBB3B5" w14:textId="77777777" w:rsidR="007C303E" w:rsidRPr="000578B2" w:rsidRDefault="007C303E" w:rsidP="001F7DA7">
            <w:pPr>
              <w:rPr>
                <w:rFonts w:ascii="Times New Roman" w:eastAsia="Calibri" w:hAnsi="Times New Roman"/>
              </w:rPr>
            </w:pPr>
          </w:p>
        </w:tc>
        <w:tc>
          <w:tcPr>
            <w:tcW w:w="2387" w:type="dxa"/>
          </w:tcPr>
          <w:p w14:paraId="7B89E9F6" w14:textId="77777777" w:rsidR="007C303E" w:rsidRPr="000578B2" w:rsidRDefault="007C303E" w:rsidP="001F7DA7">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применять полученные теоретические и практические знания в научной и педагогической деятельности.</w:t>
            </w:r>
          </w:p>
        </w:tc>
        <w:tc>
          <w:tcPr>
            <w:tcW w:w="2336" w:type="dxa"/>
            <w:shd w:val="clear" w:color="auto" w:fill="auto"/>
          </w:tcPr>
          <w:p w14:paraId="74E17FF2"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37FC8FFB" w14:textId="77777777" w:rsidTr="001F7DA7">
        <w:trPr>
          <w:trHeight w:val="72"/>
        </w:trPr>
        <w:tc>
          <w:tcPr>
            <w:tcW w:w="1413" w:type="dxa"/>
            <w:vMerge/>
          </w:tcPr>
          <w:p w14:paraId="49976168" w14:textId="77777777" w:rsidR="007C303E" w:rsidRPr="000578B2" w:rsidRDefault="007C303E" w:rsidP="001F7DA7">
            <w:pPr>
              <w:rPr>
                <w:rFonts w:ascii="Times New Roman" w:eastAsia="Calibri" w:hAnsi="Times New Roman"/>
              </w:rPr>
            </w:pPr>
          </w:p>
        </w:tc>
        <w:tc>
          <w:tcPr>
            <w:tcW w:w="3260" w:type="dxa"/>
            <w:vMerge/>
          </w:tcPr>
          <w:p w14:paraId="4F80C13A" w14:textId="77777777" w:rsidR="007C303E" w:rsidRPr="000578B2" w:rsidRDefault="007C303E" w:rsidP="001F7DA7">
            <w:pPr>
              <w:rPr>
                <w:rFonts w:ascii="Times New Roman" w:eastAsia="Calibri" w:hAnsi="Times New Roman"/>
              </w:rPr>
            </w:pPr>
          </w:p>
        </w:tc>
        <w:tc>
          <w:tcPr>
            <w:tcW w:w="2387" w:type="dxa"/>
          </w:tcPr>
          <w:p w14:paraId="19819DDF" w14:textId="77777777" w:rsidR="007C303E" w:rsidRPr="000578B2" w:rsidRDefault="007C303E" w:rsidP="00B50A11">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 применять полученные теоретические и практические знания в научной и педагогической деятельности.</w:t>
            </w:r>
          </w:p>
          <w:p w14:paraId="1C9238A6" w14:textId="77777777" w:rsidR="007C303E" w:rsidRPr="000578B2" w:rsidRDefault="007C303E" w:rsidP="001F7DA7">
            <w:pPr>
              <w:rPr>
                <w:rFonts w:ascii="Times New Roman" w:eastAsia="Calibri" w:hAnsi="Times New Roman"/>
              </w:rPr>
            </w:pPr>
          </w:p>
        </w:tc>
        <w:tc>
          <w:tcPr>
            <w:tcW w:w="2336" w:type="dxa"/>
            <w:shd w:val="clear" w:color="auto" w:fill="auto"/>
          </w:tcPr>
          <w:p w14:paraId="3093FA78"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FDB618E" w14:textId="77777777" w:rsidTr="001F7DA7">
        <w:trPr>
          <w:trHeight w:val="204"/>
        </w:trPr>
        <w:tc>
          <w:tcPr>
            <w:tcW w:w="1413" w:type="dxa"/>
            <w:vMerge/>
          </w:tcPr>
          <w:p w14:paraId="6F2C6779" w14:textId="77777777" w:rsidR="007C303E" w:rsidRPr="000578B2" w:rsidRDefault="007C303E" w:rsidP="001F7DA7">
            <w:pPr>
              <w:rPr>
                <w:rFonts w:ascii="Times New Roman" w:eastAsia="Calibri" w:hAnsi="Times New Roman"/>
              </w:rPr>
            </w:pPr>
          </w:p>
        </w:tc>
        <w:tc>
          <w:tcPr>
            <w:tcW w:w="3260" w:type="dxa"/>
            <w:vMerge/>
          </w:tcPr>
          <w:p w14:paraId="158A7E40" w14:textId="77777777" w:rsidR="007C303E" w:rsidRPr="000578B2" w:rsidRDefault="007C303E" w:rsidP="001F7DA7">
            <w:pPr>
              <w:rPr>
                <w:rFonts w:ascii="Times New Roman" w:eastAsia="Calibri" w:hAnsi="Times New Roman"/>
              </w:rPr>
            </w:pPr>
          </w:p>
        </w:tc>
        <w:tc>
          <w:tcPr>
            <w:tcW w:w="2387" w:type="dxa"/>
          </w:tcPr>
          <w:p w14:paraId="7D1A294C" w14:textId="77777777" w:rsidR="007C303E" w:rsidRPr="000578B2" w:rsidRDefault="007C303E" w:rsidP="00B50A11">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 применять полученные теоретические и практические знания в научной и педагогической деятельности.</w:t>
            </w:r>
          </w:p>
          <w:p w14:paraId="6FAF56D2" w14:textId="77777777" w:rsidR="007C303E" w:rsidRPr="000578B2" w:rsidRDefault="007C303E" w:rsidP="001F7DA7">
            <w:pPr>
              <w:rPr>
                <w:rFonts w:ascii="Times New Roman" w:eastAsia="Calibri" w:hAnsi="Times New Roman"/>
              </w:rPr>
            </w:pPr>
          </w:p>
        </w:tc>
        <w:tc>
          <w:tcPr>
            <w:tcW w:w="2336" w:type="dxa"/>
            <w:shd w:val="clear" w:color="auto" w:fill="auto"/>
          </w:tcPr>
          <w:p w14:paraId="34A2AD34"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bl>
    <w:p w14:paraId="7E3A713A" w14:textId="77777777" w:rsidR="007C303E" w:rsidRPr="009327C8" w:rsidRDefault="007C303E" w:rsidP="009327C8">
      <w:pPr>
        <w:rPr>
          <w:rFonts w:eastAsia="Calibri"/>
          <w:sz w:val="20"/>
          <w:szCs w:val="20"/>
        </w:rPr>
      </w:pPr>
    </w:p>
    <w:p w14:paraId="2316CCD0" w14:textId="77777777" w:rsidR="007C303E" w:rsidRDefault="007C303E" w:rsidP="00327406">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Pr>
          <w:rFonts w:eastAsia="Times New Roman"/>
          <w:sz w:val="24"/>
          <w:szCs w:val="24"/>
          <w:lang w:eastAsia="ru-RU"/>
        </w:rPr>
        <w:t xml:space="preserve"> </w:t>
      </w:r>
      <w:r w:rsidRPr="00376B22">
        <w:rPr>
          <w:rFonts w:eastAsia="Times New Roman"/>
          <w:sz w:val="24"/>
          <w:szCs w:val="24"/>
          <w:lang w:eastAsia="ru-RU"/>
        </w:rPr>
        <w:t>ПК-2</w:t>
      </w:r>
    </w:p>
    <w:p w14:paraId="3CBBFC16" w14:textId="77777777" w:rsidR="007C303E" w:rsidRPr="009A0A7E" w:rsidRDefault="007C303E" w:rsidP="009A0A7E">
      <w:pPr>
        <w:autoSpaceDE w:val="0"/>
        <w:autoSpaceDN w:val="0"/>
        <w:adjustRightInd w:val="0"/>
        <w:jc w:val="both"/>
        <w:rPr>
          <w:rFonts w:eastAsia="Times New Roman"/>
          <w:sz w:val="24"/>
          <w:szCs w:val="24"/>
          <w:lang w:eastAsia="ru-RU"/>
        </w:rPr>
      </w:pPr>
      <w:r>
        <w:rPr>
          <w:rFonts w:eastAsia="Times New Roman"/>
          <w:sz w:val="24"/>
          <w:szCs w:val="24"/>
          <w:u w:val="single"/>
          <w:lang w:eastAsia="ru-RU"/>
        </w:rPr>
        <w:t>С</w:t>
      </w:r>
      <w:r w:rsidRPr="009A0A7E">
        <w:rPr>
          <w:rFonts w:eastAsia="Times New Roman"/>
          <w:sz w:val="24"/>
          <w:szCs w:val="24"/>
          <w:u w:val="single"/>
          <w:lang w:eastAsia="ru-RU"/>
        </w:rPr>
        <w:t>пособен осуществлять совместно с обучающимися поиск и обсуждение изменений в языковой реальности и реакции на них социума, формирование у обучающихся "чувства меняющегося языка"</w:t>
      </w:r>
      <w:r w:rsidRPr="009A0A7E">
        <w:rPr>
          <w:rFonts w:eastAsia="Times New Roman"/>
          <w:sz w:val="24"/>
          <w:szCs w:val="24"/>
          <w:lang w:eastAsia="ru-RU"/>
        </w:rPr>
        <w:t>____________________________________________________________</w:t>
      </w:r>
    </w:p>
    <w:p w14:paraId="12C2BE7F" w14:textId="77777777" w:rsidR="007C303E" w:rsidRPr="00327406" w:rsidRDefault="007C303E" w:rsidP="009A0A7E">
      <w:pPr>
        <w:jc w:val="both"/>
        <w:rPr>
          <w:rFonts w:ascii="Calibri" w:eastAsia="Calibri" w:hAnsi="Calibri"/>
          <w:u w:val="single"/>
        </w:rPr>
      </w:pPr>
    </w:p>
    <w:tbl>
      <w:tblPr>
        <w:tblStyle w:val="aff2"/>
        <w:tblW w:w="0" w:type="auto"/>
        <w:tblLook w:val="04A0" w:firstRow="1" w:lastRow="0" w:firstColumn="1" w:lastColumn="0" w:noHBand="0" w:noVBand="1"/>
      </w:tblPr>
      <w:tblGrid>
        <w:gridCol w:w="1239"/>
        <w:gridCol w:w="3235"/>
        <w:gridCol w:w="2824"/>
        <w:gridCol w:w="2047"/>
      </w:tblGrid>
      <w:tr w:rsidR="007C303E" w:rsidRPr="00327406" w14:paraId="44225E07" w14:textId="77777777" w:rsidTr="00D3510C">
        <w:tc>
          <w:tcPr>
            <w:tcW w:w="4503" w:type="dxa"/>
            <w:gridSpan w:val="2"/>
          </w:tcPr>
          <w:p w14:paraId="5412D432" w14:textId="77777777" w:rsidR="007C303E" w:rsidRPr="00327406" w:rsidRDefault="007C303E" w:rsidP="00327406">
            <w:pPr>
              <w:rPr>
                <w:rFonts w:ascii="Times New Roman" w:eastAsia="Calibri" w:hAnsi="Times New Roman"/>
                <w:b/>
                <w:sz w:val="24"/>
                <w:szCs w:val="24"/>
              </w:rPr>
            </w:pPr>
            <w:r w:rsidRPr="00327406">
              <w:rPr>
                <w:rFonts w:ascii="Times New Roman" w:eastAsia="Calibri" w:hAnsi="Times New Roman"/>
                <w:b/>
                <w:sz w:val="24"/>
                <w:szCs w:val="24"/>
              </w:rPr>
              <w:t>Оцениваемый результат(показатель)*</w:t>
            </w:r>
          </w:p>
        </w:tc>
        <w:tc>
          <w:tcPr>
            <w:tcW w:w="2835" w:type="dxa"/>
          </w:tcPr>
          <w:p w14:paraId="716355A2" w14:textId="77777777" w:rsidR="007C303E" w:rsidRPr="00327406" w:rsidRDefault="007C303E" w:rsidP="00327406">
            <w:pPr>
              <w:rPr>
                <w:rFonts w:ascii="Times New Roman" w:eastAsia="Calibri" w:hAnsi="Times New Roman"/>
                <w:sz w:val="24"/>
                <w:szCs w:val="24"/>
              </w:rPr>
            </w:pPr>
            <w:r w:rsidRPr="00327406">
              <w:rPr>
                <w:rFonts w:ascii="Times New Roman" w:eastAsia="Calibri" w:hAnsi="Times New Roman"/>
                <w:sz w:val="24"/>
                <w:szCs w:val="24"/>
              </w:rPr>
              <w:t>Критерии оценивания</w:t>
            </w:r>
          </w:p>
        </w:tc>
        <w:tc>
          <w:tcPr>
            <w:tcW w:w="2058" w:type="dxa"/>
          </w:tcPr>
          <w:p w14:paraId="0AD90F08" w14:textId="77777777" w:rsidR="007C303E" w:rsidRPr="00327406" w:rsidRDefault="007C303E" w:rsidP="00327406">
            <w:pPr>
              <w:rPr>
                <w:rFonts w:ascii="Times New Roman" w:eastAsia="Calibri" w:hAnsi="Times New Roman"/>
                <w:sz w:val="24"/>
                <w:szCs w:val="24"/>
              </w:rPr>
            </w:pPr>
            <w:r w:rsidRPr="00327406">
              <w:rPr>
                <w:rFonts w:ascii="Times New Roman" w:eastAsia="Calibri" w:hAnsi="Times New Roman"/>
                <w:sz w:val="24"/>
                <w:szCs w:val="24"/>
              </w:rPr>
              <w:t>Процедура оценивания **</w:t>
            </w:r>
          </w:p>
        </w:tc>
      </w:tr>
      <w:tr w:rsidR="007C303E" w:rsidRPr="00327406" w14:paraId="44762AB1" w14:textId="77777777" w:rsidTr="00D3510C">
        <w:tc>
          <w:tcPr>
            <w:tcW w:w="1242" w:type="dxa"/>
            <w:vMerge w:val="restart"/>
          </w:tcPr>
          <w:p w14:paraId="757E0E41" w14:textId="77777777" w:rsidR="007C303E" w:rsidRPr="00327406" w:rsidRDefault="007C303E" w:rsidP="001F7DA7">
            <w:pPr>
              <w:rPr>
                <w:rFonts w:ascii="Times New Roman" w:eastAsia="Calibri" w:hAnsi="Times New Roman"/>
              </w:rPr>
            </w:pPr>
            <w:r w:rsidRPr="00327406">
              <w:rPr>
                <w:rFonts w:ascii="Times New Roman" w:eastAsia="Calibri" w:hAnsi="Times New Roman"/>
              </w:rPr>
              <w:t>Знает</w:t>
            </w:r>
          </w:p>
        </w:tc>
        <w:tc>
          <w:tcPr>
            <w:tcW w:w="3261" w:type="dxa"/>
            <w:vMerge w:val="restart"/>
          </w:tcPr>
          <w:p w14:paraId="7FF5BA09" w14:textId="77777777" w:rsidR="007C303E" w:rsidRPr="00327406" w:rsidRDefault="007C303E" w:rsidP="009A0A7E">
            <w:pPr>
              <w:rPr>
                <w:rFonts w:ascii="Times New Roman" w:eastAsia="Calibri" w:hAnsi="Times New Roman"/>
              </w:rPr>
            </w:pPr>
            <w:r w:rsidRPr="00327406">
              <w:rPr>
                <w:rFonts w:ascii="Times New Roman" w:eastAsia="Calibri" w:hAnsi="Times New Roman"/>
              </w:rPr>
              <w:t xml:space="preserve"> </w:t>
            </w:r>
            <w:r w:rsidRPr="000578B2">
              <w:rPr>
                <w:rFonts w:ascii="Times New Roman" w:eastAsia="Calibri" w:hAnsi="Times New Roman"/>
              </w:rPr>
              <w:t>1. Актуальные проблемы современных направлений лингвистики;</w:t>
            </w:r>
            <w:r w:rsidRPr="000578B2">
              <w:rPr>
                <w:rFonts w:ascii="Times New Roman" w:eastAsia="Calibri" w:hAnsi="Times New Roman"/>
              </w:rPr>
              <w:tab/>
            </w:r>
          </w:p>
        </w:tc>
        <w:tc>
          <w:tcPr>
            <w:tcW w:w="2835" w:type="dxa"/>
          </w:tcPr>
          <w:p w14:paraId="10EEF72A"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а</w:t>
            </w:r>
            <w:r w:rsidRPr="000578B2">
              <w:rPr>
                <w:rFonts w:ascii="Times New Roman" w:eastAsia="Calibri" w:hAnsi="Times New Roman"/>
              </w:rPr>
              <w:t>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3A8CBE88"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4E55F57D" w14:textId="77777777" w:rsidTr="00D3510C">
        <w:tc>
          <w:tcPr>
            <w:tcW w:w="1242" w:type="dxa"/>
            <w:vMerge/>
          </w:tcPr>
          <w:p w14:paraId="0450A67D" w14:textId="77777777" w:rsidR="007C303E" w:rsidRPr="00327406" w:rsidRDefault="007C303E" w:rsidP="001F7DA7">
            <w:pPr>
              <w:rPr>
                <w:rFonts w:ascii="Times New Roman" w:eastAsia="Calibri" w:hAnsi="Times New Roman"/>
              </w:rPr>
            </w:pPr>
          </w:p>
        </w:tc>
        <w:tc>
          <w:tcPr>
            <w:tcW w:w="3261" w:type="dxa"/>
            <w:vMerge/>
          </w:tcPr>
          <w:p w14:paraId="250FC940" w14:textId="77777777" w:rsidR="007C303E" w:rsidRPr="00327406" w:rsidRDefault="007C303E" w:rsidP="001F7DA7">
            <w:pPr>
              <w:rPr>
                <w:rFonts w:ascii="Times New Roman" w:eastAsia="Calibri" w:hAnsi="Times New Roman"/>
              </w:rPr>
            </w:pPr>
          </w:p>
        </w:tc>
        <w:tc>
          <w:tcPr>
            <w:tcW w:w="2835" w:type="dxa"/>
          </w:tcPr>
          <w:p w14:paraId="69A86CCC" w14:textId="77777777" w:rsidR="007C303E" w:rsidRPr="00327406" w:rsidRDefault="007C303E" w:rsidP="001F7DA7">
            <w:pPr>
              <w:rPr>
                <w:rFonts w:ascii="Times New Roman" w:eastAsia="Calibri" w:hAnsi="Times New Roman"/>
              </w:rPr>
            </w:pPr>
            <w:r w:rsidRPr="000578B2">
              <w:rPr>
                <w:rFonts w:ascii="Times New Roman" w:eastAsia="Calibri" w:hAnsi="Times New Roman"/>
              </w:rPr>
              <w:t xml:space="preserve">2. Обучающийся показывает средний уровень теоретических </w:t>
            </w:r>
            <w:r w:rsidRPr="000578B2">
              <w:rPr>
                <w:rFonts w:ascii="Times New Roman" w:eastAsia="Calibri" w:hAnsi="Times New Roman"/>
              </w:rPr>
              <w:lastRenderedPageBreak/>
              <w:t>знаний</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7D62B20F"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lastRenderedPageBreak/>
              <w:t>Коллоквиум</w:t>
            </w:r>
          </w:p>
        </w:tc>
      </w:tr>
      <w:tr w:rsidR="007C303E" w:rsidRPr="00327406" w14:paraId="66BEEB11" w14:textId="77777777" w:rsidTr="00D3510C">
        <w:trPr>
          <w:trHeight w:val="168"/>
        </w:trPr>
        <w:tc>
          <w:tcPr>
            <w:tcW w:w="1242" w:type="dxa"/>
            <w:vMerge/>
          </w:tcPr>
          <w:p w14:paraId="52B7A8FB" w14:textId="77777777" w:rsidR="007C303E" w:rsidRPr="00327406" w:rsidRDefault="007C303E" w:rsidP="001F7DA7">
            <w:pPr>
              <w:rPr>
                <w:rFonts w:ascii="Times New Roman" w:eastAsia="Calibri" w:hAnsi="Times New Roman"/>
              </w:rPr>
            </w:pPr>
          </w:p>
        </w:tc>
        <w:tc>
          <w:tcPr>
            <w:tcW w:w="3261" w:type="dxa"/>
            <w:vMerge/>
          </w:tcPr>
          <w:p w14:paraId="6ADA8697" w14:textId="77777777" w:rsidR="007C303E" w:rsidRPr="00327406" w:rsidRDefault="007C303E" w:rsidP="001F7DA7">
            <w:pPr>
              <w:rPr>
                <w:rFonts w:ascii="Times New Roman" w:eastAsia="Calibri" w:hAnsi="Times New Roman"/>
              </w:rPr>
            </w:pPr>
          </w:p>
        </w:tc>
        <w:tc>
          <w:tcPr>
            <w:tcW w:w="2835" w:type="dxa"/>
          </w:tcPr>
          <w:p w14:paraId="5C6A2DCA" w14:textId="77777777" w:rsidR="007C303E" w:rsidRPr="00327406" w:rsidRDefault="007C303E" w:rsidP="001F7DA7">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706B7D9D"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04B4CFAD" w14:textId="77777777" w:rsidTr="00D3510C">
        <w:trPr>
          <w:trHeight w:val="108"/>
        </w:trPr>
        <w:tc>
          <w:tcPr>
            <w:tcW w:w="1242" w:type="dxa"/>
            <w:vMerge/>
          </w:tcPr>
          <w:p w14:paraId="454CCEE8" w14:textId="77777777" w:rsidR="007C303E" w:rsidRPr="000578B2" w:rsidRDefault="007C303E" w:rsidP="001F7DA7">
            <w:pPr>
              <w:rPr>
                <w:rFonts w:ascii="Times New Roman" w:eastAsia="Calibri" w:hAnsi="Times New Roman"/>
              </w:rPr>
            </w:pPr>
          </w:p>
        </w:tc>
        <w:tc>
          <w:tcPr>
            <w:tcW w:w="3261" w:type="dxa"/>
            <w:vMerge/>
          </w:tcPr>
          <w:p w14:paraId="2EAA6B0E" w14:textId="77777777" w:rsidR="007C303E" w:rsidRPr="000578B2" w:rsidRDefault="007C303E" w:rsidP="001F7DA7">
            <w:pPr>
              <w:rPr>
                <w:rFonts w:ascii="Times New Roman" w:eastAsia="Calibri" w:hAnsi="Times New Roman"/>
              </w:rPr>
            </w:pPr>
          </w:p>
        </w:tc>
        <w:tc>
          <w:tcPr>
            <w:tcW w:w="2835" w:type="dxa"/>
          </w:tcPr>
          <w:p w14:paraId="5AD9CA95" w14:textId="77777777" w:rsidR="007C303E" w:rsidRPr="000578B2" w:rsidRDefault="007C303E" w:rsidP="001F7DA7">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703D8F71"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3BB72DC1" w14:textId="77777777" w:rsidTr="00D3510C">
        <w:tc>
          <w:tcPr>
            <w:tcW w:w="1242" w:type="dxa"/>
            <w:vMerge w:val="restart"/>
          </w:tcPr>
          <w:p w14:paraId="278FC96F" w14:textId="77777777" w:rsidR="007C303E" w:rsidRPr="00327406" w:rsidRDefault="007C303E" w:rsidP="001F7DA7">
            <w:pPr>
              <w:rPr>
                <w:rFonts w:ascii="Times New Roman" w:eastAsia="Calibri" w:hAnsi="Times New Roman"/>
              </w:rPr>
            </w:pPr>
            <w:r w:rsidRPr="00327406">
              <w:rPr>
                <w:rFonts w:ascii="Times New Roman" w:eastAsia="Calibri" w:hAnsi="Times New Roman"/>
              </w:rPr>
              <w:t>Умеет</w:t>
            </w:r>
          </w:p>
        </w:tc>
        <w:tc>
          <w:tcPr>
            <w:tcW w:w="3261" w:type="dxa"/>
            <w:vMerge w:val="restart"/>
          </w:tcPr>
          <w:p w14:paraId="522F79E5"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Анализировать и выявлять проблемные вопросы в изучаемой области;</w:t>
            </w:r>
          </w:p>
        </w:tc>
        <w:tc>
          <w:tcPr>
            <w:tcW w:w="2835" w:type="dxa"/>
          </w:tcPr>
          <w:p w14:paraId="0264267A"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а</w:t>
            </w:r>
            <w:r w:rsidRPr="000578B2">
              <w:rPr>
                <w:rFonts w:ascii="Times New Roman" w:eastAsia="Calibri" w:hAnsi="Times New Roman"/>
              </w:rPr>
              <w:t>нализировать и выявлять проблемные вопросы в изучаемой области;</w:t>
            </w:r>
          </w:p>
        </w:tc>
        <w:tc>
          <w:tcPr>
            <w:tcW w:w="2058" w:type="dxa"/>
            <w:shd w:val="clear" w:color="auto" w:fill="auto"/>
          </w:tcPr>
          <w:p w14:paraId="5724D974"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682FA3E1" w14:textId="77777777" w:rsidTr="00D3510C">
        <w:tc>
          <w:tcPr>
            <w:tcW w:w="1242" w:type="dxa"/>
            <w:vMerge/>
          </w:tcPr>
          <w:p w14:paraId="7D632432" w14:textId="77777777" w:rsidR="007C303E" w:rsidRPr="00327406" w:rsidRDefault="007C303E" w:rsidP="001F7DA7">
            <w:pPr>
              <w:rPr>
                <w:rFonts w:ascii="Times New Roman" w:eastAsia="Calibri" w:hAnsi="Times New Roman"/>
              </w:rPr>
            </w:pPr>
          </w:p>
        </w:tc>
        <w:tc>
          <w:tcPr>
            <w:tcW w:w="3261" w:type="dxa"/>
            <w:vMerge/>
          </w:tcPr>
          <w:p w14:paraId="5F707F42" w14:textId="77777777" w:rsidR="007C303E" w:rsidRPr="00327406" w:rsidRDefault="007C303E" w:rsidP="001F7DA7">
            <w:pPr>
              <w:rPr>
                <w:rFonts w:ascii="Times New Roman" w:eastAsia="Calibri" w:hAnsi="Times New Roman"/>
              </w:rPr>
            </w:pPr>
          </w:p>
        </w:tc>
        <w:tc>
          <w:tcPr>
            <w:tcW w:w="2835" w:type="dxa"/>
          </w:tcPr>
          <w:p w14:paraId="79CEF2CC" w14:textId="77777777" w:rsidR="007C303E" w:rsidRPr="00327406" w:rsidRDefault="007C303E" w:rsidP="001F7DA7">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анализировать и выявлять проблемные вопросы в изучаемой области;</w:t>
            </w:r>
          </w:p>
        </w:tc>
        <w:tc>
          <w:tcPr>
            <w:tcW w:w="2058" w:type="dxa"/>
            <w:shd w:val="clear" w:color="auto" w:fill="auto"/>
          </w:tcPr>
          <w:p w14:paraId="13456490"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0047C0EA" w14:textId="77777777" w:rsidTr="00D3510C">
        <w:trPr>
          <w:trHeight w:val="120"/>
        </w:trPr>
        <w:tc>
          <w:tcPr>
            <w:tcW w:w="1242" w:type="dxa"/>
            <w:vMerge/>
          </w:tcPr>
          <w:p w14:paraId="06AED817" w14:textId="77777777" w:rsidR="007C303E" w:rsidRPr="00327406" w:rsidRDefault="007C303E" w:rsidP="001F7DA7">
            <w:pPr>
              <w:rPr>
                <w:rFonts w:ascii="Times New Roman" w:eastAsia="Calibri" w:hAnsi="Times New Roman"/>
              </w:rPr>
            </w:pPr>
          </w:p>
        </w:tc>
        <w:tc>
          <w:tcPr>
            <w:tcW w:w="3261" w:type="dxa"/>
            <w:vMerge/>
          </w:tcPr>
          <w:p w14:paraId="7CA4ACAA" w14:textId="77777777" w:rsidR="007C303E" w:rsidRPr="00327406" w:rsidRDefault="007C303E" w:rsidP="001F7DA7">
            <w:pPr>
              <w:rPr>
                <w:rFonts w:ascii="Times New Roman" w:eastAsia="Calibri" w:hAnsi="Times New Roman"/>
              </w:rPr>
            </w:pPr>
          </w:p>
        </w:tc>
        <w:tc>
          <w:tcPr>
            <w:tcW w:w="2835" w:type="dxa"/>
          </w:tcPr>
          <w:p w14:paraId="5480EC71" w14:textId="77777777" w:rsidR="007C303E" w:rsidRPr="00327406" w:rsidRDefault="007C303E" w:rsidP="001F7DA7">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а</w:t>
            </w:r>
            <w:r w:rsidRPr="000578B2">
              <w:rPr>
                <w:rFonts w:ascii="Times New Roman" w:eastAsia="Calibri" w:hAnsi="Times New Roman"/>
              </w:rPr>
              <w:t>нализировать и выявлять проблемные вопросы в изучаемой области;</w:t>
            </w:r>
          </w:p>
        </w:tc>
        <w:tc>
          <w:tcPr>
            <w:tcW w:w="2058" w:type="dxa"/>
            <w:shd w:val="clear" w:color="auto" w:fill="auto"/>
          </w:tcPr>
          <w:p w14:paraId="70FBA076"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7AB5A08F" w14:textId="77777777" w:rsidTr="00D3510C">
        <w:trPr>
          <w:trHeight w:val="156"/>
        </w:trPr>
        <w:tc>
          <w:tcPr>
            <w:tcW w:w="1242" w:type="dxa"/>
            <w:vMerge/>
          </w:tcPr>
          <w:p w14:paraId="5BC06FCD" w14:textId="77777777" w:rsidR="007C303E" w:rsidRPr="000578B2" w:rsidRDefault="007C303E" w:rsidP="001F7DA7">
            <w:pPr>
              <w:rPr>
                <w:rFonts w:ascii="Times New Roman" w:eastAsia="Calibri" w:hAnsi="Times New Roman"/>
              </w:rPr>
            </w:pPr>
          </w:p>
        </w:tc>
        <w:tc>
          <w:tcPr>
            <w:tcW w:w="3261" w:type="dxa"/>
            <w:vMerge/>
          </w:tcPr>
          <w:p w14:paraId="008DFE6B" w14:textId="77777777" w:rsidR="007C303E" w:rsidRPr="000578B2" w:rsidRDefault="007C303E" w:rsidP="001F7DA7">
            <w:pPr>
              <w:rPr>
                <w:rFonts w:ascii="Times New Roman" w:eastAsia="Calibri" w:hAnsi="Times New Roman"/>
              </w:rPr>
            </w:pPr>
          </w:p>
        </w:tc>
        <w:tc>
          <w:tcPr>
            <w:tcW w:w="2835" w:type="dxa"/>
          </w:tcPr>
          <w:p w14:paraId="626602CB" w14:textId="77777777" w:rsidR="007C303E" w:rsidRPr="000578B2" w:rsidRDefault="007C303E" w:rsidP="001F7DA7">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а</w:t>
            </w:r>
            <w:r w:rsidRPr="000578B2">
              <w:rPr>
                <w:rFonts w:ascii="Times New Roman" w:eastAsia="Calibri" w:hAnsi="Times New Roman"/>
              </w:rPr>
              <w:t>нализировать и выявлять проблемные вопросы в изучаемой области;</w:t>
            </w:r>
          </w:p>
        </w:tc>
        <w:tc>
          <w:tcPr>
            <w:tcW w:w="2058" w:type="dxa"/>
            <w:shd w:val="clear" w:color="auto" w:fill="auto"/>
          </w:tcPr>
          <w:p w14:paraId="7E86213A"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22536830" w14:textId="77777777" w:rsidTr="00D3510C">
        <w:tc>
          <w:tcPr>
            <w:tcW w:w="1242" w:type="dxa"/>
            <w:vMerge w:val="restart"/>
          </w:tcPr>
          <w:p w14:paraId="24DD7CC5" w14:textId="77777777" w:rsidR="007C303E" w:rsidRPr="00327406" w:rsidRDefault="007C303E" w:rsidP="001F7DA7">
            <w:pPr>
              <w:rPr>
                <w:rFonts w:ascii="Times New Roman" w:eastAsia="Calibri" w:hAnsi="Times New Roman"/>
              </w:rPr>
            </w:pPr>
            <w:r w:rsidRPr="00327406">
              <w:rPr>
                <w:rFonts w:ascii="Times New Roman" w:eastAsia="Calibri" w:hAnsi="Times New Roman"/>
              </w:rPr>
              <w:t>Владеет навыком</w:t>
            </w:r>
          </w:p>
        </w:tc>
        <w:tc>
          <w:tcPr>
            <w:tcW w:w="3261" w:type="dxa"/>
            <w:vMerge w:val="restart"/>
          </w:tcPr>
          <w:p w14:paraId="60085DEB" w14:textId="77777777" w:rsidR="007C303E" w:rsidRPr="000578B2" w:rsidRDefault="007C303E" w:rsidP="009A0A7E">
            <w:pPr>
              <w:rPr>
                <w:rFonts w:ascii="Times New Roman" w:eastAsia="Calibri" w:hAnsi="Times New Roman"/>
              </w:rPr>
            </w:pPr>
            <w:r w:rsidRPr="000578B2">
              <w:rPr>
                <w:rFonts w:ascii="Times New Roman" w:eastAsia="Calibri" w:hAnsi="Times New Roman"/>
              </w:rPr>
              <w:t>1. Умениями выделять актуальность и теоретическую, практическую ценность изучаемой темы.</w:t>
            </w:r>
            <w:r w:rsidRPr="000578B2">
              <w:rPr>
                <w:rFonts w:ascii="Times New Roman" w:eastAsia="Calibri" w:hAnsi="Times New Roman"/>
              </w:rPr>
              <w:tab/>
            </w:r>
          </w:p>
          <w:p w14:paraId="3C07DDBB" w14:textId="77777777" w:rsidR="007C303E" w:rsidRPr="00327406" w:rsidRDefault="007C303E" w:rsidP="001F7DA7">
            <w:pPr>
              <w:rPr>
                <w:rFonts w:ascii="Times New Roman" w:eastAsia="Calibri" w:hAnsi="Times New Roman"/>
              </w:rPr>
            </w:pPr>
          </w:p>
        </w:tc>
        <w:tc>
          <w:tcPr>
            <w:tcW w:w="2835" w:type="dxa"/>
          </w:tcPr>
          <w:p w14:paraId="14D23537"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 выделять актуальность и теоретическую, практическую ценность изучаемой темы.</w:t>
            </w:r>
          </w:p>
        </w:tc>
        <w:tc>
          <w:tcPr>
            <w:tcW w:w="2058" w:type="dxa"/>
            <w:shd w:val="clear" w:color="auto" w:fill="auto"/>
          </w:tcPr>
          <w:p w14:paraId="5F503022"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1D332AC7" w14:textId="77777777" w:rsidTr="00D3510C">
        <w:tc>
          <w:tcPr>
            <w:tcW w:w="1242" w:type="dxa"/>
            <w:vMerge/>
          </w:tcPr>
          <w:p w14:paraId="74D0B920" w14:textId="77777777" w:rsidR="007C303E" w:rsidRPr="00327406" w:rsidRDefault="007C303E" w:rsidP="001F7DA7">
            <w:pPr>
              <w:rPr>
                <w:rFonts w:ascii="Times New Roman" w:eastAsia="Calibri" w:hAnsi="Times New Roman"/>
              </w:rPr>
            </w:pPr>
          </w:p>
        </w:tc>
        <w:tc>
          <w:tcPr>
            <w:tcW w:w="3261" w:type="dxa"/>
            <w:vMerge/>
          </w:tcPr>
          <w:p w14:paraId="065AE99A" w14:textId="77777777" w:rsidR="007C303E" w:rsidRPr="00327406" w:rsidRDefault="007C303E" w:rsidP="001F7DA7">
            <w:pPr>
              <w:rPr>
                <w:rFonts w:ascii="Times New Roman" w:eastAsia="Calibri" w:hAnsi="Times New Roman"/>
              </w:rPr>
            </w:pPr>
          </w:p>
        </w:tc>
        <w:tc>
          <w:tcPr>
            <w:tcW w:w="2835" w:type="dxa"/>
          </w:tcPr>
          <w:p w14:paraId="68C07EDA" w14:textId="77777777" w:rsidR="007C303E" w:rsidRPr="00327406" w:rsidRDefault="007C303E" w:rsidP="001F7DA7">
            <w:pPr>
              <w:rPr>
                <w:rFonts w:ascii="Times New Roman" w:eastAsia="Calibri" w:hAnsi="Times New Roman"/>
              </w:rPr>
            </w:pPr>
            <w:r w:rsidRPr="000578B2">
              <w:rPr>
                <w:rFonts w:ascii="Times New Roman" w:eastAsia="Calibri" w:hAnsi="Times New Roman"/>
              </w:rPr>
              <w:t xml:space="preserve">2. Обучающийся показывает средний уровень теоретических знаний выделять актуальность и </w:t>
            </w:r>
            <w:r w:rsidRPr="000578B2">
              <w:rPr>
                <w:rFonts w:ascii="Times New Roman" w:eastAsia="Calibri" w:hAnsi="Times New Roman"/>
              </w:rPr>
              <w:lastRenderedPageBreak/>
              <w:t>теоретическую, практическую ценность изучаемой темы</w:t>
            </w:r>
          </w:p>
        </w:tc>
        <w:tc>
          <w:tcPr>
            <w:tcW w:w="2058" w:type="dxa"/>
            <w:shd w:val="clear" w:color="auto" w:fill="auto"/>
          </w:tcPr>
          <w:p w14:paraId="3BCF5D18"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lastRenderedPageBreak/>
              <w:t>Коллоквиум</w:t>
            </w:r>
          </w:p>
        </w:tc>
      </w:tr>
      <w:tr w:rsidR="007C303E" w:rsidRPr="00327406" w14:paraId="763E9158" w14:textId="77777777" w:rsidTr="00D3510C">
        <w:trPr>
          <w:trHeight w:val="108"/>
        </w:trPr>
        <w:tc>
          <w:tcPr>
            <w:tcW w:w="1242" w:type="dxa"/>
            <w:vMerge/>
          </w:tcPr>
          <w:p w14:paraId="4EFCCB97" w14:textId="77777777" w:rsidR="007C303E" w:rsidRPr="00327406" w:rsidRDefault="007C303E" w:rsidP="001F7DA7">
            <w:pPr>
              <w:rPr>
                <w:rFonts w:ascii="Times New Roman" w:eastAsia="Calibri" w:hAnsi="Times New Roman"/>
              </w:rPr>
            </w:pPr>
          </w:p>
        </w:tc>
        <w:tc>
          <w:tcPr>
            <w:tcW w:w="3261" w:type="dxa"/>
            <w:vMerge/>
          </w:tcPr>
          <w:p w14:paraId="531B3BA4" w14:textId="77777777" w:rsidR="007C303E" w:rsidRPr="00327406" w:rsidRDefault="007C303E" w:rsidP="001F7DA7">
            <w:pPr>
              <w:rPr>
                <w:rFonts w:ascii="Times New Roman" w:eastAsia="Calibri" w:hAnsi="Times New Roman"/>
              </w:rPr>
            </w:pPr>
          </w:p>
        </w:tc>
        <w:tc>
          <w:tcPr>
            <w:tcW w:w="2835" w:type="dxa"/>
          </w:tcPr>
          <w:p w14:paraId="56CBEFF9" w14:textId="77777777" w:rsidR="007C303E" w:rsidRPr="00327406" w:rsidRDefault="007C303E" w:rsidP="001F7DA7">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 выделять актуальность и теоретическую, практическую ценность изучаемой темы</w:t>
            </w:r>
          </w:p>
        </w:tc>
        <w:tc>
          <w:tcPr>
            <w:tcW w:w="2058" w:type="dxa"/>
            <w:shd w:val="clear" w:color="auto" w:fill="auto"/>
          </w:tcPr>
          <w:p w14:paraId="68C204C9"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4475E451" w14:textId="77777777" w:rsidTr="00D3510C">
        <w:trPr>
          <w:trHeight w:val="168"/>
        </w:trPr>
        <w:tc>
          <w:tcPr>
            <w:tcW w:w="1242" w:type="dxa"/>
            <w:vMerge/>
          </w:tcPr>
          <w:p w14:paraId="595AE69C" w14:textId="77777777" w:rsidR="007C303E" w:rsidRPr="000578B2" w:rsidRDefault="007C303E" w:rsidP="001F7DA7">
            <w:pPr>
              <w:rPr>
                <w:rFonts w:ascii="Times New Roman" w:eastAsia="Calibri" w:hAnsi="Times New Roman"/>
              </w:rPr>
            </w:pPr>
          </w:p>
        </w:tc>
        <w:tc>
          <w:tcPr>
            <w:tcW w:w="3261" w:type="dxa"/>
            <w:vMerge/>
          </w:tcPr>
          <w:p w14:paraId="0F4DE270" w14:textId="77777777" w:rsidR="007C303E" w:rsidRPr="000578B2" w:rsidRDefault="007C303E" w:rsidP="001F7DA7">
            <w:pPr>
              <w:rPr>
                <w:rFonts w:ascii="Times New Roman" w:eastAsia="Calibri" w:hAnsi="Times New Roman"/>
              </w:rPr>
            </w:pPr>
          </w:p>
        </w:tc>
        <w:tc>
          <w:tcPr>
            <w:tcW w:w="2835" w:type="dxa"/>
          </w:tcPr>
          <w:p w14:paraId="39F4AE84" w14:textId="77777777" w:rsidR="007C303E" w:rsidRPr="000578B2" w:rsidRDefault="007C303E" w:rsidP="001F7DA7">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 выделять актуальность и теоретическую, практическую ценность изучаемой темы</w:t>
            </w:r>
          </w:p>
        </w:tc>
        <w:tc>
          <w:tcPr>
            <w:tcW w:w="2058" w:type="dxa"/>
            <w:shd w:val="clear" w:color="auto" w:fill="auto"/>
          </w:tcPr>
          <w:p w14:paraId="7AD7D0E5"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bl>
    <w:p w14:paraId="79C4CC77" w14:textId="77777777" w:rsidR="007C303E" w:rsidRDefault="007C303E" w:rsidP="009327C8">
      <w:pPr>
        <w:rPr>
          <w:rFonts w:eastAsia="Calibri"/>
          <w:sz w:val="20"/>
          <w:szCs w:val="20"/>
        </w:rPr>
      </w:pPr>
    </w:p>
    <w:p w14:paraId="0DE4F7A8" w14:textId="77777777" w:rsidR="007C303E" w:rsidRPr="00327406" w:rsidRDefault="007C303E" w:rsidP="009A0A7E">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sidRPr="009A0A7E">
        <w:rPr>
          <w:rFonts w:eastAsia="Calibri"/>
          <w:sz w:val="24"/>
          <w:szCs w:val="24"/>
        </w:rPr>
        <w:t xml:space="preserve"> </w:t>
      </w:r>
      <w:r w:rsidRPr="004E6512">
        <w:rPr>
          <w:rFonts w:eastAsia="Calibri"/>
          <w:sz w:val="24"/>
          <w:szCs w:val="24"/>
        </w:rPr>
        <w:t>ПК-10</w:t>
      </w:r>
    </w:p>
    <w:p w14:paraId="23FD966A" w14:textId="77777777" w:rsidR="007C303E" w:rsidRPr="009A0A7E" w:rsidRDefault="007C303E" w:rsidP="009A0A7E">
      <w:pPr>
        <w:autoSpaceDE w:val="0"/>
        <w:autoSpaceDN w:val="0"/>
        <w:adjustRightInd w:val="0"/>
        <w:jc w:val="both"/>
        <w:rPr>
          <w:rFonts w:eastAsia="Calibri"/>
          <w:sz w:val="24"/>
          <w:szCs w:val="24"/>
          <w:u w:val="single"/>
        </w:rPr>
      </w:pPr>
      <w:r w:rsidRPr="009A0A7E">
        <w:rPr>
          <w:rFonts w:eastAsia="Calibri"/>
          <w:sz w:val="24"/>
          <w:szCs w:val="24"/>
          <w:u w:val="single"/>
        </w:rPr>
        <w:t>- способен знать основы лингвистической теории и перспективных направлений развития современной лингвистики</w:t>
      </w:r>
      <w:r w:rsidRPr="009A0A7E">
        <w:rPr>
          <w:rFonts w:eastAsia="Calibri"/>
          <w:sz w:val="24"/>
          <w:szCs w:val="24"/>
        </w:rPr>
        <w:t>_______________________________________________________</w:t>
      </w:r>
    </w:p>
    <w:p w14:paraId="528024B1" w14:textId="77777777" w:rsidR="007C303E" w:rsidRPr="00327406" w:rsidRDefault="007C303E" w:rsidP="009A0A7E">
      <w:pPr>
        <w:rPr>
          <w:rFonts w:eastAsia="Calibri"/>
          <w:sz w:val="24"/>
          <w:szCs w:val="24"/>
        </w:rPr>
      </w:pPr>
    </w:p>
    <w:tbl>
      <w:tblPr>
        <w:tblStyle w:val="aff2"/>
        <w:tblW w:w="0" w:type="auto"/>
        <w:tblLook w:val="04A0" w:firstRow="1" w:lastRow="0" w:firstColumn="1" w:lastColumn="0" w:noHBand="0" w:noVBand="1"/>
      </w:tblPr>
      <w:tblGrid>
        <w:gridCol w:w="1407"/>
        <w:gridCol w:w="3234"/>
        <w:gridCol w:w="2384"/>
        <w:gridCol w:w="2320"/>
      </w:tblGrid>
      <w:tr w:rsidR="007C303E" w:rsidRPr="00327406" w14:paraId="668A9EB7" w14:textId="77777777" w:rsidTr="004B608D">
        <w:tc>
          <w:tcPr>
            <w:tcW w:w="4673" w:type="dxa"/>
            <w:gridSpan w:val="2"/>
          </w:tcPr>
          <w:p w14:paraId="190C7F62" w14:textId="77777777" w:rsidR="007C303E" w:rsidRPr="00327406" w:rsidRDefault="007C303E" w:rsidP="004B608D">
            <w:pPr>
              <w:rPr>
                <w:rFonts w:ascii="Times New Roman" w:eastAsia="Calibri" w:hAnsi="Times New Roman"/>
                <w:b/>
              </w:rPr>
            </w:pPr>
            <w:r w:rsidRPr="00327406">
              <w:rPr>
                <w:rFonts w:ascii="Times New Roman" w:eastAsia="Calibri" w:hAnsi="Times New Roman"/>
                <w:b/>
              </w:rPr>
              <w:t>Оцениваемый результат(показатель)*</w:t>
            </w:r>
          </w:p>
        </w:tc>
        <w:tc>
          <w:tcPr>
            <w:tcW w:w="2387" w:type="dxa"/>
          </w:tcPr>
          <w:p w14:paraId="0F7F875B" w14:textId="77777777" w:rsidR="007C303E" w:rsidRPr="00327406" w:rsidRDefault="007C303E" w:rsidP="004B608D">
            <w:pPr>
              <w:rPr>
                <w:rFonts w:ascii="Times New Roman" w:eastAsia="Calibri" w:hAnsi="Times New Roman"/>
              </w:rPr>
            </w:pPr>
            <w:r w:rsidRPr="00327406">
              <w:rPr>
                <w:rFonts w:ascii="Times New Roman" w:eastAsia="Calibri" w:hAnsi="Times New Roman"/>
              </w:rPr>
              <w:t>Критерии оценивания</w:t>
            </w:r>
          </w:p>
        </w:tc>
        <w:tc>
          <w:tcPr>
            <w:tcW w:w="2336" w:type="dxa"/>
          </w:tcPr>
          <w:p w14:paraId="2A785CBE" w14:textId="77777777" w:rsidR="007C303E" w:rsidRPr="00327406" w:rsidRDefault="007C303E" w:rsidP="004B608D">
            <w:pPr>
              <w:rPr>
                <w:rFonts w:ascii="Times New Roman" w:eastAsia="Calibri" w:hAnsi="Times New Roman"/>
              </w:rPr>
            </w:pPr>
            <w:r w:rsidRPr="00327406">
              <w:rPr>
                <w:rFonts w:ascii="Times New Roman" w:eastAsia="Calibri" w:hAnsi="Times New Roman"/>
              </w:rPr>
              <w:t>Процедура оценивания **</w:t>
            </w:r>
          </w:p>
        </w:tc>
      </w:tr>
      <w:tr w:rsidR="007C303E" w:rsidRPr="0038634F" w14:paraId="33D0D4BE" w14:textId="77777777" w:rsidTr="004B608D">
        <w:tc>
          <w:tcPr>
            <w:tcW w:w="1413" w:type="dxa"/>
            <w:vMerge w:val="restart"/>
          </w:tcPr>
          <w:p w14:paraId="6EF7CD6F" w14:textId="77777777" w:rsidR="007C303E" w:rsidRPr="00327406" w:rsidRDefault="007C303E" w:rsidP="004B608D">
            <w:pPr>
              <w:rPr>
                <w:rFonts w:ascii="Times New Roman" w:eastAsia="Calibri" w:hAnsi="Times New Roman"/>
              </w:rPr>
            </w:pPr>
            <w:r w:rsidRPr="00327406">
              <w:rPr>
                <w:rFonts w:ascii="Times New Roman" w:eastAsia="Calibri" w:hAnsi="Times New Roman"/>
              </w:rPr>
              <w:t>Знает</w:t>
            </w:r>
          </w:p>
        </w:tc>
        <w:tc>
          <w:tcPr>
            <w:tcW w:w="3260" w:type="dxa"/>
            <w:vMerge w:val="restart"/>
          </w:tcPr>
          <w:p w14:paraId="33911E4D" w14:textId="77777777" w:rsidR="007C303E" w:rsidRPr="00327406" w:rsidRDefault="007C303E" w:rsidP="004B608D">
            <w:pPr>
              <w:rPr>
                <w:rFonts w:ascii="Times New Roman" w:eastAsia="Calibri" w:hAnsi="Times New Roman"/>
              </w:rPr>
            </w:pPr>
            <w:r w:rsidRPr="00327406">
              <w:rPr>
                <w:rFonts w:ascii="Times New Roman" w:eastAsia="Calibri" w:hAnsi="Times New Roman"/>
              </w:rPr>
              <w:t xml:space="preserve"> </w:t>
            </w:r>
            <w:r w:rsidRPr="0038634F">
              <w:rPr>
                <w:rFonts w:ascii="Times New Roman" w:eastAsia="Calibri" w:hAnsi="Times New Roman"/>
              </w:rPr>
              <w:t>1. Основы современных направлений лингвистики;</w:t>
            </w:r>
            <w:r w:rsidRPr="0038634F">
              <w:rPr>
                <w:rFonts w:ascii="Times New Roman" w:eastAsia="Calibri" w:hAnsi="Times New Roman"/>
              </w:rPr>
              <w:tab/>
            </w:r>
          </w:p>
        </w:tc>
        <w:tc>
          <w:tcPr>
            <w:tcW w:w="2387" w:type="dxa"/>
          </w:tcPr>
          <w:p w14:paraId="614436EE"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Обучающийся показывает высокий уровень теоретических знаний</w:t>
            </w:r>
            <w:r>
              <w:t xml:space="preserve"> о</w:t>
            </w:r>
            <w:r w:rsidRPr="0038634F">
              <w:rPr>
                <w:rFonts w:ascii="Times New Roman" w:eastAsia="Calibri" w:hAnsi="Times New Roman"/>
              </w:rPr>
              <w:t>снов современных направлений лингвистики</w:t>
            </w:r>
          </w:p>
        </w:tc>
        <w:tc>
          <w:tcPr>
            <w:tcW w:w="2336" w:type="dxa"/>
            <w:shd w:val="clear" w:color="auto" w:fill="auto"/>
          </w:tcPr>
          <w:p w14:paraId="10FC22D4"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2A299CBD" w14:textId="77777777" w:rsidTr="004B608D">
        <w:tc>
          <w:tcPr>
            <w:tcW w:w="1413" w:type="dxa"/>
            <w:vMerge/>
          </w:tcPr>
          <w:p w14:paraId="6D7E3990" w14:textId="77777777" w:rsidR="007C303E" w:rsidRPr="00327406" w:rsidRDefault="007C303E" w:rsidP="004B608D">
            <w:pPr>
              <w:rPr>
                <w:rFonts w:ascii="Times New Roman" w:eastAsia="Calibri" w:hAnsi="Times New Roman"/>
              </w:rPr>
            </w:pPr>
          </w:p>
        </w:tc>
        <w:tc>
          <w:tcPr>
            <w:tcW w:w="3260" w:type="dxa"/>
            <w:vMerge/>
          </w:tcPr>
          <w:p w14:paraId="1E734087" w14:textId="77777777" w:rsidR="007C303E" w:rsidRPr="00327406" w:rsidRDefault="007C303E" w:rsidP="004B608D">
            <w:pPr>
              <w:rPr>
                <w:rFonts w:ascii="Times New Roman" w:eastAsia="Calibri" w:hAnsi="Times New Roman"/>
              </w:rPr>
            </w:pPr>
          </w:p>
        </w:tc>
        <w:tc>
          <w:tcPr>
            <w:tcW w:w="2387" w:type="dxa"/>
          </w:tcPr>
          <w:p w14:paraId="467F2E38" w14:textId="77777777" w:rsidR="007C303E" w:rsidRPr="00327406" w:rsidRDefault="007C303E" w:rsidP="004B608D">
            <w:pPr>
              <w:rPr>
                <w:rFonts w:ascii="Times New Roman" w:eastAsia="Calibri" w:hAnsi="Times New Roman"/>
              </w:rPr>
            </w:pPr>
            <w:r w:rsidRPr="0038634F">
              <w:rPr>
                <w:rFonts w:ascii="Times New Roman" w:eastAsia="Calibri" w:hAnsi="Times New Roman"/>
              </w:rPr>
              <w:t>2. Обучающийся показывает средний уровень теоретических знаний</w:t>
            </w:r>
            <w:r>
              <w:t xml:space="preserve"> </w:t>
            </w:r>
            <w:r w:rsidRPr="0038634F">
              <w:rPr>
                <w:rFonts w:ascii="Times New Roman" w:eastAsia="Calibri" w:hAnsi="Times New Roman"/>
              </w:rPr>
              <w:t>основ современных направлений лингвистики</w:t>
            </w:r>
          </w:p>
        </w:tc>
        <w:tc>
          <w:tcPr>
            <w:tcW w:w="2336" w:type="dxa"/>
            <w:shd w:val="clear" w:color="auto" w:fill="auto"/>
          </w:tcPr>
          <w:p w14:paraId="181CF682"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44FB55A0" w14:textId="77777777" w:rsidTr="004B608D">
        <w:trPr>
          <w:trHeight w:val="168"/>
        </w:trPr>
        <w:tc>
          <w:tcPr>
            <w:tcW w:w="1413" w:type="dxa"/>
            <w:vMerge/>
          </w:tcPr>
          <w:p w14:paraId="196ECB64" w14:textId="77777777" w:rsidR="007C303E" w:rsidRPr="00327406" w:rsidRDefault="007C303E" w:rsidP="004B608D">
            <w:pPr>
              <w:rPr>
                <w:rFonts w:ascii="Times New Roman" w:eastAsia="Calibri" w:hAnsi="Times New Roman"/>
              </w:rPr>
            </w:pPr>
          </w:p>
        </w:tc>
        <w:tc>
          <w:tcPr>
            <w:tcW w:w="3260" w:type="dxa"/>
            <w:vMerge/>
          </w:tcPr>
          <w:p w14:paraId="4A7D6ECE" w14:textId="77777777" w:rsidR="007C303E" w:rsidRPr="00327406" w:rsidRDefault="007C303E" w:rsidP="004B608D">
            <w:pPr>
              <w:rPr>
                <w:rFonts w:ascii="Times New Roman" w:eastAsia="Calibri" w:hAnsi="Times New Roman"/>
              </w:rPr>
            </w:pPr>
          </w:p>
        </w:tc>
        <w:tc>
          <w:tcPr>
            <w:tcW w:w="2387" w:type="dxa"/>
          </w:tcPr>
          <w:p w14:paraId="4910A682" w14:textId="77777777" w:rsidR="007C303E" w:rsidRPr="00327406" w:rsidRDefault="007C303E" w:rsidP="004B608D">
            <w:pPr>
              <w:rPr>
                <w:rFonts w:ascii="Times New Roman" w:eastAsia="Calibri" w:hAnsi="Times New Roman"/>
              </w:rPr>
            </w:pPr>
            <w:r w:rsidRPr="0038634F">
              <w:rPr>
                <w:rFonts w:ascii="Times New Roman" w:eastAsia="Calibri" w:hAnsi="Times New Roman"/>
              </w:rPr>
              <w:t>3. Обучающийся владеет удовлетворительным уровнем теоретических знаний</w:t>
            </w:r>
            <w:r>
              <w:t xml:space="preserve"> </w:t>
            </w:r>
            <w:r w:rsidRPr="0038634F">
              <w:rPr>
                <w:rFonts w:ascii="Times New Roman" w:eastAsia="Calibri" w:hAnsi="Times New Roman"/>
              </w:rPr>
              <w:t>основ современных направлений лингвистики</w:t>
            </w:r>
          </w:p>
        </w:tc>
        <w:tc>
          <w:tcPr>
            <w:tcW w:w="2336" w:type="dxa"/>
            <w:shd w:val="clear" w:color="auto" w:fill="auto"/>
          </w:tcPr>
          <w:p w14:paraId="1ED0A29E"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709617C2" w14:textId="77777777" w:rsidTr="004B608D">
        <w:trPr>
          <w:trHeight w:val="108"/>
        </w:trPr>
        <w:tc>
          <w:tcPr>
            <w:tcW w:w="1413" w:type="dxa"/>
            <w:vMerge/>
          </w:tcPr>
          <w:p w14:paraId="7910A6E0" w14:textId="77777777" w:rsidR="007C303E" w:rsidRPr="0038634F" w:rsidRDefault="007C303E" w:rsidP="004B608D">
            <w:pPr>
              <w:rPr>
                <w:rFonts w:ascii="Times New Roman" w:eastAsia="Calibri" w:hAnsi="Times New Roman"/>
              </w:rPr>
            </w:pPr>
          </w:p>
        </w:tc>
        <w:tc>
          <w:tcPr>
            <w:tcW w:w="3260" w:type="dxa"/>
            <w:vMerge/>
          </w:tcPr>
          <w:p w14:paraId="0EDED1B8" w14:textId="77777777" w:rsidR="007C303E" w:rsidRPr="0038634F" w:rsidRDefault="007C303E" w:rsidP="004B608D">
            <w:pPr>
              <w:rPr>
                <w:rFonts w:ascii="Times New Roman" w:eastAsia="Calibri" w:hAnsi="Times New Roman"/>
              </w:rPr>
            </w:pPr>
          </w:p>
        </w:tc>
        <w:tc>
          <w:tcPr>
            <w:tcW w:w="2387" w:type="dxa"/>
          </w:tcPr>
          <w:p w14:paraId="15203A84" w14:textId="77777777" w:rsidR="007C303E" w:rsidRPr="0038634F" w:rsidRDefault="007C303E" w:rsidP="004B608D">
            <w:pPr>
              <w:rPr>
                <w:rFonts w:ascii="Times New Roman" w:eastAsia="Calibri" w:hAnsi="Times New Roman"/>
              </w:rPr>
            </w:pPr>
            <w:r w:rsidRPr="0038634F">
              <w:rPr>
                <w:rFonts w:ascii="Times New Roman" w:eastAsia="Calibri" w:hAnsi="Times New Roman"/>
              </w:rPr>
              <w:t>4. Обучающийся не владеет теоретическими знаниями</w:t>
            </w:r>
            <w:r>
              <w:t xml:space="preserve"> </w:t>
            </w:r>
            <w:r w:rsidRPr="0038634F">
              <w:rPr>
                <w:rFonts w:ascii="Times New Roman" w:eastAsia="Calibri" w:hAnsi="Times New Roman"/>
              </w:rPr>
              <w:t>основ современных направлений лингвистики</w:t>
            </w:r>
          </w:p>
        </w:tc>
        <w:tc>
          <w:tcPr>
            <w:tcW w:w="2336" w:type="dxa"/>
            <w:shd w:val="clear" w:color="auto" w:fill="auto"/>
          </w:tcPr>
          <w:p w14:paraId="1071960D" w14:textId="77777777" w:rsidR="007C303E" w:rsidRPr="0038634F"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764B89D2" w14:textId="77777777" w:rsidTr="004B608D">
        <w:tc>
          <w:tcPr>
            <w:tcW w:w="1413" w:type="dxa"/>
            <w:vMerge w:val="restart"/>
          </w:tcPr>
          <w:p w14:paraId="491A5FAB" w14:textId="77777777" w:rsidR="007C303E" w:rsidRPr="00327406" w:rsidRDefault="007C303E" w:rsidP="004B608D">
            <w:pPr>
              <w:rPr>
                <w:rFonts w:ascii="Times New Roman" w:eastAsia="Calibri" w:hAnsi="Times New Roman"/>
              </w:rPr>
            </w:pPr>
            <w:r w:rsidRPr="00327406">
              <w:rPr>
                <w:rFonts w:ascii="Times New Roman" w:eastAsia="Calibri" w:hAnsi="Times New Roman"/>
              </w:rPr>
              <w:t>Умеет</w:t>
            </w:r>
          </w:p>
        </w:tc>
        <w:tc>
          <w:tcPr>
            <w:tcW w:w="3260" w:type="dxa"/>
            <w:vMerge w:val="restart"/>
          </w:tcPr>
          <w:p w14:paraId="13D4F612"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Анализировать перспективы развития современных направлений лингвистики</w:t>
            </w:r>
          </w:p>
        </w:tc>
        <w:tc>
          <w:tcPr>
            <w:tcW w:w="2387" w:type="dxa"/>
          </w:tcPr>
          <w:p w14:paraId="6BF0C6EF" w14:textId="77777777" w:rsidR="007C303E" w:rsidRPr="00327406" w:rsidRDefault="007C303E" w:rsidP="004B608D">
            <w:pPr>
              <w:rPr>
                <w:rFonts w:ascii="Times New Roman" w:eastAsia="Calibri" w:hAnsi="Times New Roman"/>
              </w:rPr>
            </w:pPr>
            <w:r w:rsidRPr="0038634F">
              <w:rPr>
                <w:rFonts w:ascii="Times New Roman" w:eastAsia="Calibri" w:hAnsi="Times New Roman"/>
              </w:rPr>
              <w:t xml:space="preserve">1. Обучающийся показывает высокий </w:t>
            </w:r>
            <w:r w:rsidRPr="0038634F">
              <w:rPr>
                <w:rFonts w:ascii="Times New Roman" w:eastAsia="Calibri" w:hAnsi="Times New Roman"/>
              </w:rPr>
              <w:lastRenderedPageBreak/>
              <w:t>уровень теоретических знаний</w:t>
            </w:r>
          </w:p>
        </w:tc>
        <w:tc>
          <w:tcPr>
            <w:tcW w:w="2336" w:type="dxa"/>
            <w:shd w:val="clear" w:color="auto" w:fill="auto"/>
          </w:tcPr>
          <w:p w14:paraId="0F0CBA16"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lastRenderedPageBreak/>
              <w:t>Коллоквиум</w:t>
            </w:r>
          </w:p>
        </w:tc>
      </w:tr>
      <w:tr w:rsidR="007C303E" w:rsidRPr="0038634F" w14:paraId="5EFCD862" w14:textId="77777777" w:rsidTr="004B608D">
        <w:tc>
          <w:tcPr>
            <w:tcW w:w="1413" w:type="dxa"/>
            <w:vMerge/>
          </w:tcPr>
          <w:p w14:paraId="4AF34775" w14:textId="77777777" w:rsidR="007C303E" w:rsidRPr="00327406" w:rsidRDefault="007C303E" w:rsidP="004B608D">
            <w:pPr>
              <w:rPr>
                <w:rFonts w:ascii="Times New Roman" w:eastAsia="Calibri" w:hAnsi="Times New Roman"/>
              </w:rPr>
            </w:pPr>
          </w:p>
        </w:tc>
        <w:tc>
          <w:tcPr>
            <w:tcW w:w="3260" w:type="dxa"/>
            <w:vMerge/>
          </w:tcPr>
          <w:p w14:paraId="72092B3E" w14:textId="77777777" w:rsidR="007C303E" w:rsidRPr="00327406" w:rsidRDefault="007C303E" w:rsidP="004B608D">
            <w:pPr>
              <w:rPr>
                <w:rFonts w:ascii="Times New Roman" w:eastAsia="Calibri" w:hAnsi="Times New Roman"/>
              </w:rPr>
            </w:pPr>
          </w:p>
        </w:tc>
        <w:tc>
          <w:tcPr>
            <w:tcW w:w="2387" w:type="dxa"/>
          </w:tcPr>
          <w:p w14:paraId="64CCDE43" w14:textId="77777777" w:rsidR="007C303E" w:rsidRPr="00327406" w:rsidRDefault="007C303E" w:rsidP="004B608D">
            <w:pPr>
              <w:rPr>
                <w:rFonts w:ascii="Times New Roman" w:eastAsia="Calibri" w:hAnsi="Times New Roman"/>
              </w:rPr>
            </w:pPr>
            <w:r w:rsidRPr="0038634F">
              <w:rPr>
                <w:rFonts w:ascii="Times New Roman" w:eastAsia="Calibri" w:hAnsi="Times New Roman"/>
              </w:rPr>
              <w:t>2. Обучающийся показывает средний уровень теоретических знаний</w:t>
            </w:r>
            <w:r>
              <w:t xml:space="preserve"> а</w:t>
            </w:r>
            <w:r w:rsidRPr="0038634F">
              <w:rPr>
                <w:rFonts w:ascii="Times New Roman" w:eastAsia="Calibri" w:hAnsi="Times New Roman"/>
              </w:rPr>
              <w:t>нализировать перспективы развития современных направлений лингвистики</w:t>
            </w:r>
          </w:p>
        </w:tc>
        <w:tc>
          <w:tcPr>
            <w:tcW w:w="2336" w:type="dxa"/>
            <w:shd w:val="clear" w:color="auto" w:fill="auto"/>
          </w:tcPr>
          <w:p w14:paraId="22778A2E"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1BADC69C" w14:textId="77777777" w:rsidTr="004B608D">
        <w:trPr>
          <w:trHeight w:val="120"/>
        </w:trPr>
        <w:tc>
          <w:tcPr>
            <w:tcW w:w="1413" w:type="dxa"/>
            <w:vMerge/>
          </w:tcPr>
          <w:p w14:paraId="250600FE" w14:textId="77777777" w:rsidR="007C303E" w:rsidRPr="00327406" w:rsidRDefault="007C303E" w:rsidP="004B608D">
            <w:pPr>
              <w:rPr>
                <w:rFonts w:ascii="Times New Roman" w:eastAsia="Calibri" w:hAnsi="Times New Roman"/>
              </w:rPr>
            </w:pPr>
          </w:p>
        </w:tc>
        <w:tc>
          <w:tcPr>
            <w:tcW w:w="3260" w:type="dxa"/>
            <w:vMerge/>
          </w:tcPr>
          <w:p w14:paraId="7260DE7F" w14:textId="77777777" w:rsidR="007C303E" w:rsidRPr="00327406" w:rsidRDefault="007C303E" w:rsidP="004B608D">
            <w:pPr>
              <w:rPr>
                <w:rFonts w:ascii="Times New Roman" w:eastAsia="Calibri" w:hAnsi="Times New Roman"/>
              </w:rPr>
            </w:pPr>
          </w:p>
        </w:tc>
        <w:tc>
          <w:tcPr>
            <w:tcW w:w="2387" w:type="dxa"/>
          </w:tcPr>
          <w:p w14:paraId="0944A042" w14:textId="77777777" w:rsidR="007C303E" w:rsidRPr="00327406" w:rsidRDefault="007C303E" w:rsidP="004B608D">
            <w:pPr>
              <w:rPr>
                <w:rFonts w:ascii="Times New Roman" w:eastAsia="Calibri" w:hAnsi="Times New Roman"/>
              </w:rPr>
            </w:pPr>
            <w:r w:rsidRPr="0038634F">
              <w:rPr>
                <w:rFonts w:ascii="Times New Roman" w:eastAsia="Calibri" w:hAnsi="Times New Roman"/>
              </w:rPr>
              <w:t>3. Обучающийся владеет удовлетворительным уровнем теоретических знаний</w:t>
            </w:r>
            <w:r>
              <w:t xml:space="preserve"> </w:t>
            </w:r>
            <w:r w:rsidRPr="0038634F">
              <w:rPr>
                <w:rFonts w:ascii="Times New Roman" w:eastAsia="Calibri" w:hAnsi="Times New Roman"/>
              </w:rPr>
              <w:t>анализировать перспективы развития современных направлений лингвистики</w:t>
            </w:r>
          </w:p>
        </w:tc>
        <w:tc>
          <w:tcPr>
            <w:tcW w:w="2336" w:type="dxa"/>
            <w:shd w:val="clear" w:color="auto" w:fill="auto"/>
          </w:tcPr>
          <w:p w14:paraId="28C4A9AB"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44711627" w14:textId="77777777" w:rsidTr="004B608D">
        <w:trPr>
          <w:trHeight w:val="156"/>
        </w:trPr>
        <w:tc>
          <w:tcPr>
            <w:tcW w:w="1413" w:type="dxa"/>
            <w:vMerge/>
          </w:tcPr>
          <w:p w14:paraId="74A91F11" w14:textId="77777777" w:rsidR="007C303E" w:rsidRPr="0038634F" w:rsidRDefault="007C303E" w:rsidP="004B608D">
            <w:pPr>
              <w:rPr>
                <w:rFonts w:ascii="Times New Roman" w:eastAsia="Calibri" w:hAnsi="Times New Roman"/>
              </w:rPr>
            </w:pPr>
          </w:p>
        </w:tc>
        <w:tc>
          <w:tcPr>
            <w:tcW w:w="3260" w:type="dxa"/>
            <w:vMerge/>
          </w:tcPr>
          <w:p w14:paraId="1719CB8F" w14:textId="77777777" w:rsidR="007C303E" w:rsidRPr="0038634F" w:rsidRDefault="007C303E" w:rsidP="004B608D">
            <w:pPr>
              <w:rPr>
                <w:rFonts w:ascii="Times New Roman" w:eastAsia="Calibri" w:hAnsi="Times New Roman"/>
              </w:rPr>
            </w:pPr>
          </w:p>
        </w:tc>
        <w:tc>
          <w:tcPr>
            <w:tcW w:w="2387" w:type="dxa"/>
          </w:tcPr>
          <w:p w14:paraId="53A2F481" w14:textId="77777777" w:rsidR="007C303E" w:rsidRPr="0038634F" w:rsidRDefault="007C303E" w:rsidP="004B608D">
            <w:pPr>
              <w:rPr>
                <w:rFonts w:ascii="Times New Roman" w:eastAsia="Calibri" w:hAnsi="Times New Roman"/>
              </w:rPr>
            </w:pPr>
            <w:r w:rsidRPr="0038634F">
              <w:rPr>
                <w:rFonts w:ascii="Times New Roman" w:eastAsia="Calibri" w:hAnsi="Times New Roman"/>
              </w:rPr>
              <w:t>4. Обучающийся не владеет теоретическими знаниями</w:t>
            </w:r>
            <w:r>
              <w:t xml:space="preserve"> </w:t>
            </w:r>
            <w:r w:rsidRPr="0038634F">
              <w:rPr>
                <w:rFonts w:ascii="Times New Roman" w:eastAsia="Calibri" w:hAnsi="Times New Roman"/>
              </w:rPr>
              <w:t>анализировать перспективы развития современных направлений лингвистики</w:t>
            </w:r>
          </w:p>
        </w:tc>
        <w:tc>
          <w:tcPr>
            <w:tcW w:w="2336" w:type="dxa"/>
            <w:shd w:val="clear" w:color="auto" w:fill="auto"/>
          </w:tcPr>
          <w:p w14:paraId="2D8AE49D" w14:textId="77777777" w:rsidR="007C303E" w:rsidRPr="0038634F"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397740BD" w14:textId="77777777" w:rsidTr="004B608D">
        <w:tc>
          <w:tcPr>
            <w:tcW w:w="1413" w:type="dxa"/>
            <w:vMerge w:val="restart"/>
          </w:tcPr>
          <w:p w14:paraId="416BBC12" w14:textId="77777777" w:rsidR="007C303E" w:rsidRPr="00327406" w:rsidRDefault="007C303E" w:rsidP="004B608D">
            <w:pPr>
              <w:rPr>
                <w:rFonts w:ascii="Times New Roman" w:eastAsia="Calibri" w:hAnsi="Times New Roman"/>
              </w:rPr>
            </w:pPr>
            <w:r w:rsidRPr="00327406">
              <w:rPr>
                <w:rFonts w:ascii="Times New Roman" w:eastAsia="Calibri" w:hAnsi="Times New Roman"/>
              </w:rPr>
              <w:t>Владеет навыком</w:t>
            </w:r>
          </w:p>
        </w:tc>
        <w:tc>
          <w:tcPr>
            <w:tcW w:w="3260" w:type="dxa"/>
            <w:vMerge w:val="restart"/>
          </w:tcPr>
          <w:p w14:paraId="5D1AD993"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Умений выделять теоретическую значимость и актуальность изучаемой темы</w:t>
            </w:r>
            <w:r w:rsidRPr="0038634F">
              <w:rPr>
                <w:rFonts w:ascii="Times New Roman" w:eastAsia="Calibri" w:hAnsi="Times New Roman"/>
              </w:rPr>
              <w:tab/>
            </w:r>
          </w:p>
        </w:tc>
        <w:tc>
          <w:tcPr>
            <w:tcW w:w="2387" w:type="dxa"/>
          </w:tcPr>
          <w:p w14:paraId="6A19D0D7"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Обучающийся показывает высокий уровень теоретических знаний</w:t>
            </w:r>
            <w:r>
              <w:t xml:space="preserve"> </w:t>
            </w:r>
            <w:r w:rsidRPr="0038634F">
              <w:rPr>
                <w:rFonts w:ascii="Times New Roman" w:eastAsia="Calibri" w:hAnsi="Times New Roman"/>
              </w:rPr>
              <w:t>выделять теоретическую значимость и актуальность изучаемой темы</w:t>
            </w:r>
            <w:r w:rsidRPr="0038634F">
              <w:rPr>
                <w:rFonts w:ascii="Times New Roman" w:eastAsia="Calibri" w:hAnsi="Times New Roman"/>
              </w:rPr>
              <w:tab/>
            </w:r>
          </w:p>
        </w:tc>
        <w:tc>
          <w:tcPr>
            <w:tcW w:w="2336" w:type="dxa"/>
            <w:shd w:val="clear" w:color="auto" w:fill="auto"/>
          </w:tcPr>
          <w:p w14:paraId="7B6DAC48"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2108EE24" w14:textId="77777777" w:rsidTr="004B608D">
        <w:tc>
          <w:tcPr>
            <w:tcW w:w="1413" w:type="dxa"/>
            <w:vMerge/>
          </w:tcPr>
          <w:p w14:paraId="2EFB72CB" w14:textId="77777777" w:rsidR="007C303E" w:rsidRPr="00327406" w:rsidRDefault="007C303E" w:rsidP="004B608D">
            <w:pPr>
              <w:rPr>
                <w:rFonts w:ascii="Times New Roman" w:eastAsia="Calibri" w:hAnsi="Times New Roman"/>
              </w:rPr>
            </w:pPr>
          </w:p>
        </w:tc>
        <w:tc>
          <w:tcPr>
            <w:tcW w:w="3260" w:type="dxa"/>
            <w:vMerge/>
          </w:tcPr>
          <w:p w14:paraId="7F6FB14E" w14:textId="77777777" w:rsidR="007C303E" w:rsidRPr="00327406" w:rsidRDefault="007C303E" w:rsidP="004B608D">
            <w:pPr>
              <w:rPr>
                <w:rFonts w:ascii="Times New Roman" w:eastAsia="Calibri" w:hAnsi="Times New Roman"/>
              </w:rPr>
            </w:pPr>
          </w:p>
        </w:tc>
        <w:tc>
          <w:tcPr>
            <w:tcW w:w="2387" w:type="dxa"/>
          </w:tcPr>
          <w:p w14:paraId="7AF1FC30" w14:textId="77777777" w:rsidR="007C303E" w:rsidRPr="00327406" w:rsidRDefault="007C303E" w:rsidP="004B608D">
            <w:pPr>
              <w:rPr>
                <w:rFonts w:ascii="Times New Roman" w:eastAsia="Calibri" w:hAnsi="Times New Roman"/>
              </w:rPr>
            </w:pPr>
            <w:r w:rsidRPr="0038634F">
              <w:rPr>
                <w:rFonts w:ascii="Times New Roman" w:eastAsia="Calibri" w:hAnsi="Times New Roman"/>
              </w:rPr>
              <w:t>2. Обучающийся показывает средний уровень теоретических знаний</w:t>
            </w:r>
            <w:r>
              <w:t xml:space="preserve"> </w:t>
            </w:r>
            <w:r w:rsidRPr="0038634F">
              <w:rPr>
                <w:rFonts w:ascii="Times New Roman" w:eastAsia="Calibri" w:hAnsi="Times New Roman"/>
              </w:rPr>
              <w:t>выделять теоретическую значимость и актуальность изучаемой темы</w:t>
            </w:r>
          </w:p>
        </w:tc>
        <w:tc>
          <w:tcPr>
            <w:tcW w:w="2336" w:type="dxa"/>
            <w:shd w:val="clear" w:color="auto" w:fill="auto"/>
          </w:tcPr>
          <w:p w14:paraId="3064AB35"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66AED40F" w14:textId="77777777" w:rsidTr="004B608D">
        <w:trPr>
          <w:trHeight w:val="108"/>
        </w:trPr>
        <w:tc>
          <w:tcPr>
            <w:tcW w:w="1413" w:type="dxa"/>
            <w:vMerge/>
          </w:tcPr>
          <w:p w14:paraId="6EA4A568" w14:textId="77777777" w:rsidR="007C303E" w:rsidRPr="00327406" w:rsidRDefault="007C303E" w:rsidP="004B608D">
            <w:pPr>
              <w:rPr>
                <w:rFonts w:ascii="Times New Roman" w:eastAsia="Calibri" w:hAnsi="Times New Roman"/>
              </w:rPr>
            </w:pPr>
          </w:p>
        </w:tc>
        <w:tc>
          <w:tcPr>
            <w:tcW w:w="3260" w:type="dxa"/>
            <w:vMerge/>
          </w:tcPr>
          <w:p w14:paraId="3D6A67D0" w14:textId="77777777" w:rsidR="007C303E" w:rsidRPr="00327406" w:rsidRDefault="007C303E" w:rsidP="004B608D">
            <w:pPr>
              <w:rPr>
                <w:rFonts w:ascii="Times New Roman" w:eastAsia="Calibri" w:hAnsi="Times New Roman"/>
              </w:rPr>
            </w:pPr>
          </w:p>
        </w:tc>
        <w:tc>
          <w:tcPr>
            <w:tcW w:w="2387" w:type="dxa"/>
          </w:tcPr>
          <w:p w14:paraId="361D7918" w14:textId="77777777" w:rsidR="007C303E" w:rsidRPr="00327406" w:rsidRDefault="007C303E" w:rsidP="004B608D">
            <w:pPr>
              <w:rPr>
                <w:rFonts w:ascii="Times New Roman" w:eastAsia="Calibri" w:hAnsi="Times New Roman"/>
              </w:rPr>
            </w:pPr>
            <w:r w:rsidRPr="0038634F">
              <w:rPr>
                <w:rFonts w:ascii="Times New Roman" w:eastAsia="Calibri" w:hAnsi="Times New Roman"/>
              </w:rPr>
              <w:t>3. Обучающийся владеет удовлетворительным уровнем теоретических знаний</w:t>
            </w:r>
            <w:r>
              <w:t xml:space="preserve"> </w:t>
            </w:r>
            <w:r w:rsidRPr="0038634F">
              <w:rPr>
                <w:rFonts w:ascii="Times New Roman" w:eastAsia="Calibri" w:hAnsi="Times New Roman"/>
              </w:rPr>
              <w:t xml:space="preserve">выделять теоретическую значимость и </w:t>
            </w:r>
            <w:r w:rsidRPr="0038634F">
              <w:rPr>
                <w:rFonts w:ascii="Times New Roman" w:eastAsia="Calibri" w:hAnsi="Times New Roman"/>
              </w:rPr>
              <w:lastRenderedPageBreak/>
              <w:t>актуальность изучаемой темы</w:t>
            </w:r>
          </w:p>
        </w:tc>
        <w:tc>
          <w:tcPr>
            <w:tcW w:w="2336" w:type="dxa"/>
            <w:shd w:val="clear" w:color="auto" w:fill="auto"/>
          </w:tcPr>
          <w:p w14:paraId="23BB6217"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lastRenderedPageBreak/>
              <w:t>Коллоквиум</w:t>
            </w:r>
          </w:p>
        </w:tc>
      </w:tr>
      <w:tr w:rsidR="007C303E" w:rsidRPr="0038634F" w14:paraId="15A48A03" w14:textId="77777777" w:rsidTr="004B608D">
        <w:trPr>
          <w:trHeight w:val="168"/>
        </w:trPr>
        <w:tc>
          <w:tcPr>
            <w:tcW w:w="1413" w:type="dxa"/>
            <w:vMerge/>
          </w:tcPr>
          <w:p w14:paraId="5C0A3D22" w14:textId="77777777" w:rsidR="007C303E" w:rsidRPr="0038634F" w:rsidRDefault="007C303E" w:rsidP="004B608D">
            <w:pPr>
              <w:rPr>
                <w:rFonts w:ascii="Times New Roman" w:eastAsia="Calibri" w:hAnsi="Times New Roman"/>
              </w:rPr>
            </w:pPr>
          </w:p>
        </w:tc>
        <w:tc>
          <w:tcPr>
            <w:tcW w:w="3260" w:type="dxa"/>
            <w:vMerge/>
          </w:tcPr>
          <w:p w14:paraId="0FD81A98" w14:textId="77777777" w:rsidR="007C303E" w:rsidRPr="0038634F" w:rsidRDefault="007C303E" w:rsidP="004B608D">
            <w:pPr>
              <w:rPr>
                <w:rFonts w:ascii="Times New Roman" w:eastAsia="Calibri" w:hAnsi="Times New Roman"/>
              </w:rPr>
            </w:pPr>
          </w:p>
        </w:tc>
        <w:tc>
          <w:tcPr>
            <w:tcW w:w="2387" w:type="dxa"/>
          </w:tcPr>
          <w:p w14:paraId="7080F981" w14:textId="77777777" w:rsidR="007C303E" w:rsidRPr="0038634F" w:rsidRDefault="007C303E" w:rsidP="004B608D">
            <w:pPr>
              <w:rPr>
                <w:rFonts w:ascii="Times New Roman" w:eastAsia="Calibri" w:hAnsi="Times New Roman"/>
              </w:rPr>
            </w:pPr>
            <w:r w:rsidRPr="0038634F">
              <w:rPr>
                <w:rFonts w:ascii="Times New Roman" w:eastAsia="Calibri" w:hAnsi="Times New Roman"/>
              </w:rPr>
              <w:t>4. Обучающийся не владеет теоретическими знаниями</w:t>
            </w:r>
            <w:r>
              <w:t xml:space="preserve"> </w:t>
            </w:r>
            <w:r w:rsidRPr="0038634F">
              <w:rPr>
                <w:rFonts w:ascii="Times New Roman" w:eastAsia="Calibri" w:hAnsi="Times New Roman"/>
              </w:rPr>
              <w:t>выделять теоретическую значимость и актуальность изучаемой темы</w:t>
            </w:r>
          </w:p>
        </w:tc>
        <w:tc>
          <w:tcPr>
            <w:tcW w:w="2336" w:type="dxa"/>
            <w:shd w:val="clear" w:color="auto" w:fill="auto"/>
          </w:tcPr>
          <w:p w14:paraId="1EF0C439" w14:textId="77777777" w:rsidR="007C303E" w:rsidRPr="0038634F"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bl>
    <w:p w14:paraId="644F5D9E" w14:textId="77777777" w:rsidR="007C303E" w:rsidRDefault="007C303E" w:rsidP="009327C8">
      <w:pPr>
        <w:rPr>
          <w:rFonts w:eastAsia="Calibri"/>
          <w:sz w:val="20"/>
          <w:szCs w:val="20"/>
        </w:rPr>
      </w:pPr>
    </w:p>
    <w:p w14:paraId="53C77002" w14:textId="77777777" w:rsidR="007C303E" w:rsidRPr="009327C8" w:rsidRDefault="007C303E" w:rsidP="009327C8">
      <w:pPr>
        <w:rPr>
          <w:rFonts w:eastAsia="Calibri"/>
          <w:b/>
          <w:sz w:val="24"/>
          <w:szCs w:val="24"/>
        </w:rPr>
      </w:pPr>
      <w:r w:rsidRPr="009327C8">
        <w:rPr>
          <w:rFonts w:eastAsia="Calibri"/>
          <w:b/>
          <w:sz w:val="24"/>
          <w:szCs w:val="24"/>
        </w:rPr>
        <w:t xml:space="preserve">Описание шкал оценивания </w:t>
      </w:r>
    </w:p>
    <w:p w14:paraId="2520CF00" w14:textId="77777777" w:rsidR="007C303E" w:rsidRDefault="007C303E" w:rsidP="009327C8">
      <w:pPr>
        <w:rPr>
          <w:rFonts w:eastAsia="Calibri"/>
          <w:b/>
          <w:sz w:val="24"/>
          <w:szCs w:val="24"/>
        </w:rPr>
      </w:pPr>
      <w:r w:rsidRPr="009327C8">
        <w:rPr>
          <w:rFonts w:eastAsia="Calibri"/>
          <w:b/>
          <w:sz w:val="24"/>
          <w:szCs w:val="24"/>
        </w:rPr>
        <w:t>Шкала пересчета баллов по дисциплине при промежуточной форме аттестации по дисциплине - зачет (таблица)</w:t>
      </w:r>
    </w:p>
    <w:p w14:paraId="76B1F768" w14:textId="77777777" w:rsidR="007C303E" w:rsidRPr="00C11136" w:rsidRDefault="007C303E" w:rsidP="00C11136">
      <w:pPr>
        <w:suppressLineNumbers/>
        <w:ind w:left="284" w:firstLine="709"/>
        <w:jc w:val="center"/>
        <w:rPr>
          <w:rFonts w:eastAsia="Calibri"/>
          <w:b/>
          <w:sz w:val="24"/>
          <w:szCs w:val="24"/>
        </w:rPr>
      </w:pPr>
      <w:r w:rsidRPr="00C11136">
        <w:rPr>
          <w:rFonts w:eastAsia="Calibri"/>
          <w:b/>
          <w:sz w:val="24"/>
          <w:szCs w:val="24"/>
        </w:rPr>
        <w:t>Шкала и критерии оценивания письменных и творческих работ</w:t>
      </w:r>
    </w:p>
    <w:p w14:paraId="246D4AC4" w14:textId="77777777" w:rsidR="007C303E" w:rsidRPr="00C11136" w:rsidRDefault="007C303E" w:rsidP="00C1113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7C303E" w:rsidRPr="00C11136" w14:paraId="718AAFB1" w14:textId="77777777" w:rsidTr="004B608D">
        <w:tc>
          <w:tcPr>
            <w:tcW w:w="1697" w:type="dxa"/>
            <w:hideMark/>
          </w:tcPr>
          <w:p w14:paraId="0FDA0FF5"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Баллы</w:t>
            </w:r>
          </w:p>
        </w:tc>
        <w:tc>
          <w:tcPr>
            <w:tcW w:w="7365" w:type="dxa"/>
            <w:hideMark/>
          </w:tcPr>
          <w:p w14:paraId="3BA2D9CF" w14:textId="77777777" w:rsidR="007C303E" w:rsidRPr="00C11136" w:rsidRDefault="007C303E" w:rsidP="00C11136">
            <w:pPr>
              <w:suppressLineNumbers/>
              <w:tabs>
                <w:tab w:val="center" w:pos="3606"/>
              </w:tabs>
              <w:spacing w:after="120"/>
              <w:rPr>
                <w:rFonts w:eastAsia="Calibri"/>
                <w:sz w:val="24"/>
                <w:szCs w:val="24"/>
              </w:rPr>
            </w:pPr>
            <w:r w:rsidRPr="00C11136">
              <w:rPr>
                <w:rFonts w:eastAsia="Calibri"/>
                <w:sz w:val="24"/>
                <w:szCs w:val="24"/>
              </w:rPr>
              <w:tab/>
              <w:t>Критерии</w:t>
            </w:r>
          </w:p>
        </w:tc>
      </w:tr>
      <w:tr w:rsidR="007C303E" w:rsidRPr="00C11136" w14:paraId="077E641D" w14:textId="77777777" w:rsidTr="004B608D">
        <w:tc>
          <w:tcPr>
            <w:tcW w:w="1697" w:type="dxa"/>
            <w:hideMark/>
          </w:tcPr>
          <w:p w14:paraId="7082FCCE"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5</w:t>
            </w:r>
          </w:p>
        </w:tc>
        <w:tc>
          <w:tcPr>
            <w:tcW w:w="7365" w:type="dxa"/>
            <w:hideMark/>
          </w:tcPr>
          <w:p w14:paraId="6C294D11"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7C303E" w:rsidRPr="00C11136" w14:paraId="04B7EE5C" w14:textId="77777777" w:rsidTr="004B608D">
        <w:tc>
          <w:tcPr>
            <w:tcW w:w="1697" w:type="dxa"/>
            <w:hideMark/>
          </w:tcPr>
          <w:p w14:paraId="16D36569"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4</w:t>
            </w:r>
          </w:p>
        </w:tc>
        <w:tc>
          <w:tcPr>
            <w:tcW w:w="7365" w:type="dxa"/>
            <w:hideMark/>
          </w:tcPr>
          <w:p w14:paraId="46E61B73"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7C303E" w:rsidRPr="00C11136" w14:paraId="1B5ADD0C" w14:textId="77777777" w:rsidTr="004B608D">
        <w:tc>
          <w:tcPr>
            <w:tcW w:w="1697" w:type="dxa"/>
            <w:hideMark/>
          </w:tcPr>
          <w:p w14:paraId="1F400243"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3</w:t>
            </w:r>
          </w:p>
        </w:tc>
        <w:tc>
          <w:tcPr>
            <w:tcW w:w="7365" w:type="dxa"/>
            <w:hideMark/>
          </w:tcPr>
          <w:p w14:paraId="75A378B6"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7C303E" w:rsidRPr="00C11136" w14:paraId="16B5238A" w14:textId="77777777" w:rsidTr="004B608D">
        <w:tc>
          <w:tcPr>
            <w:tcW w:w="1697" w:type="dxa"/>
            <w:hideMark/>
          </w:tcPr>
          <w:p w14:paraId="07DEE3D0"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2-1</w:t>
            </w:r>
          </w:p>
        </w:tc>
        <w:tc>
          <w:tcPr>
            <w:tcW w:w="7365" w:type="dxa"/>
            <w:hideMark/>
          </w:tcPr>
          <w:p w14:paraId="0CD65CDC"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7C303E" w:rsidRPr="00C11136" w14:paraId="695B2170" w14:textId="77777777" w:rsidTr="004B608D">
        <w:tc>
          <w:tcPr>
            <w:tcW w:w="1697" w:type="dxa"/>
            <w:hideMark/>
          </w:tcPr>
          <w:p w14:paraId="3E2120C7"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0</w:t>
            </w:r>
          </w:p>
        </w:tc>
        <w:tc>
          <w:tcPr>
            <w:tcW w:w="7365" w:type="dxa"/>
            <w:hideMark/>
          </w:tcPr>
          <w:p w14:paraId="17F33C40"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Не было попытки выполнить задание</w:t>
            </w:r>
          </w:p>
        </w:tc>
      </w:tr>
    </w:tbl>
    <w:p w14:paraId="681EBCBF" w14:textId="77777777" w:rsidR="007C303E" w:rsidRDefault="007C303E" w:rsidP="007F0EFA">
      <w:pPr>
        <w:rPr>
          <w:rFonts w:eastAsia="Calibri"/>
          <w:sz w:val="24"/>
          <w:szCs w:val="24"/>
        </w:rPr>
      </w:pPr>
      <w:r w:rsidRPr="009327C8">
        <w:rPr>
          <w:rFonts w:eastAsia="Calibri"/>
          <w:b/>
          <w:sz w:val="24"/>
          <w:szCs w:val="24"/>
        </w:rPr>
        <w:t xml:space="preserve"> </w:t>
      </w:r>
    </w:p>
    <w:p w14:paraId="7E3BDD46" w14:textId="77777777" w:rsidR="007C303E" w:rsidRPr="00186A78" w:rsidRDefault="007C303E" w:rsidP="009327C8">
      <w:pPr>
        <w:rPr>
          <w:rFonts w:eastAsia="Calibri"/>
          <w:b/>
          <w:bCs/>
          <w:sz w:val="24"/>
          <w:szCs w:val="24"/>
        </w:rPr>
      </w:pPr>
      <w:r w:rsidRPr="00186A78">
        <w:rPr>
          <w:rFonts w:eastAsia="Calibri"/>
          <w:b/>
          <w:bCs/>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59A4CA3A" w14:textId="77777777" w:rsidR="007C303E" w:rsidRPr="00186A78" w:rsidRDefault="007C303E" w:rsidP="00186A78">
      <w:pPr>
        <w:rPr>
          <w:rFonts w:eastAsia="Calibri"/>
          <w:b/>
          <w:sz w:val="24"/>
          <w:szCs w:val="24"/>
        </w:rPr>
      </w:pPr>
      <w:r w:rsidRPr="00186A78">
        <w:rPr>
          <w:rFonts w:eastAsia="Calibri"/>
          <w:b/>
          <w:sz w:val="24"/>
          <w:szCs w:val="24"/>
        </w:rPr>
        <w:t xml:space="preserve">7.3.1 Тестовые задания </w:t>
      </w:r>
    </w:p>
    <w:p w14:paraId="21EF0065" w14:textId="77777777" w:rsidR="007C303E" w:rsidRPr="00186A78" w:rsidRDefault="007C303E" w:rsidP="00186A78">
      <w:pPr>
        <w:rPr>
          <w:rFonts w:eastAsia="Calibri"/>
          <w:b/>
          <w:sz w:val="24"/>
          <w:szCs w:val="24"/>
        </w:rPr>
      </w:pPr>
      <w:r w:rsidRPr="00186A78">
        <w:rPr>
          <w:rFonts w:eastAsia="Calibri"/>
          <w:b/>
          <w:sz w:val="24"/>
          <w:szCs w:val="24"/>
        </w:rPr>
        <w:t>Комплект тестовых заданий (тест) по дисциплине размещен ___________________________</w:t>
      </w:r>
      <w:r w:rsidRPr="009D11DF">
        <w:rPr>
          <w:rFonts w:eastAsia="Calibri"/>
          <w:b/>
          <w:sz w:val="24"/>
          <w:szCs w:val="24"/>
          <w:u w:val="single"/>
          <w:lang w:val="en-US"/>
        </w:rPr>
        <w:t>chesu</w:t>
      </w:r>
      <w:r w:rsidRPr="009D11DF">
        <w:rPr>
          <w:rFonts w:eastAsia="Calibri"/>
          <w:b/>
          <w:sz w:val="24"/>
          <w:szCs w:val="24"/>
          <w:u w:val="single"/>
        </w:rPr>
        <w:t>.</w:t>
      </w:r>
      <w:r w:rsidRPr="009D11DF">
        <w:rPr>
          <w:rFonts w:eastAsia="Calibri"/>
          <w:b/>
          <w:sz w:val="24"/>
          <w:szCs w:val="24"/>
          <w:u w:val="single"/>
          <w:lang w:val="en-US"/>
        </w:rPr>
        <w:t>ru</w:t>
      </w:r>
      <w:r w:rsidRPr="00186A78">
        <w:rPr>
          <w:rFonts w:eastAsia="Calibri"/>
          <w:b/>
          <w:sz w:val="24"/>
          <w:szCs w:val="24"/>
        </w:rPr>
        <w:t>___________________________________________</w:t>
      </w:r>
    </w:p>
    <w:p w14:paraId="68EED6B1" w14:textId="77777777" w:rsidR="007C303E" w:rsidRPr="00186A78" w:rsidRDefault="007C303E" w:rsidP="00186A78">
      <w:pPr>
        <w:rPr>
          <w:rFonts w:eastAsia="Calibri"/>
          <w:b/>
          <w:sz w:val="24"/>
          <w:szCs w:val="24"/>
        </w:rPr>
      </w:pPr>
      <w:r w:rsidRPr="00186A78">
        <w:rPr>
          <w:rFonts w:eastAsia="Calibri"/>
          <w:b/>
          <w:sz w:val="24"/>
          <w:szCs w:val="24"/>
        </w:rPr>
        <w:t>(указывается ссылка на официальный сайт).</w:t>
      </w:r>
    </w:p>
    <w:p w14:paraId="2DAF2064" w14:textId="77777777" w:rsidR="007C303E" w:rsidRPr="00186A78" w:rsidRDefault="007C303E" w:rsidP="00186A78">
      <w:pPr>
        <w:rPr>
          <w:rFonts w:eastAsia="Calibri"/>
          <w:sz w:val="24"/>
          <w:szCs w:val="24"/>
        </w:rPr>
      </w:pPr>
    </w:p>
    <w:p w14:paraId="327A58DF" w14:textId="77777777" w:rsidR="007C303E" w:rsidRPr="00186A78" w:rsidRDefault="007C303E" w:rsidP="00186A78">
      <w:pPr>
        <w:tabs>
          <w:tab w:val="left" w:pos="3224"/>
        </w:tabs>
        <w:rPr>
          <w:rFonts w:eastAsia="Calibri"/>
          <w:b/>
          <w:sz w:val="24"/>
          <w:szCs w:val="24"/>
        </w:rPr>
      </w:pPr>
      <w:r w:rsidRPr="00186A78">
        <w:rPr>
          <w:rFonts w:eastAsia="Calibri"/>
          <w:sz w:val="24"/>
          <w:szCs w:val="24"/>
        </w:rPr>
        <w:tab/>
      </w:r>
      <w:r w:rsidRPr="00186A78">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565"/>
        <w:gridCol w:w="2349"/>
        <w:gridCol w:w="850"/>
        <w:gridCol w:w="689"/>
        <w:gridCol w:w="662"/>
        <w:gridCol w:w="832"/>
        <w:gridCol w:w="662"/>
        <w:gridCol w:w="662"/>
        <w:gridCol w:w="1074"/>
      </w:tblGrid>
      <w:tr w:rsidR="007C303E" w:rsidRPr="00186A78" w14:paraId="5F112399" w14:textId="77777777" w:rsidTr="009D11DF">
        <w:tc>
          <w:tcPr>
            <w:tcW w:w="1566" w:type="dxa"/>
          </w:tcPr>
          <w:p w14:paraId="1AB033DD"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Код компетенции (й)</w:t>
            </w:r>
          </w:p>
        </w:tc>
        <w:tc>
          <w:tcPr>
            <w:tcW w:w="2349" w:type="dxa"/>
          </w:tcPr>
          <w:p w14:paraId="74C25862"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Тема</w:t>
            </w:r>
          </w:p>
        </w:tc>
        <w:tc>
          <w:tcPr>
            <w:tcW w:w="5656" w:type="dxa"/>
            <w:gridSpan w:val="7"/>
          </w:tcPr>
          <w:p w14:paraId="5EC5A328"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Количество тестовых заданий</w:t>
            </w:r>
          </w:p>
        </w:tc>
      </w:tr>
      <w:tr w:rsidR="007C303E" w:rsidRPr="00186A78" w14:paraId="54DD84B1" w14:textId="77777777" w:rsidTr="009D11DF">
        <w:tc>
          <w:tcPr>
            <w:tcW w:w="1566" w:type="dxa"/>
          </w:tcPr>
          <w:p w14:paraId="2F8F9E44" w14:textId="77777777" w:rsidR="007C303E" w:rsidRPr="00186A78" w:rsidRDefault="007C303E" w:rsidP="00186A78">
            <w:pPr>
              <w:jc w:val="center"/>
              <w:rPr>
                <w:rFonts w:ascii="Times New Roman" w:eastAsia="Calibri" w:hAnsi="Times New Roman"/>
                <w:sz w:val="24"/>
                <w:szCs w:val="24"/>
              </w:rPr>
            </w:pPr>
          </w:p>
        </w:tc>
        <w:tc>
          <w:tcPr>
            <w:tcW w:w="2349" w:type="dxa"/>
          </w:tcPr>
          <w:p w14:paraId="33B76FF2" w14:textId="77777777" w:rsidR="007C303E" w:rsidRPr="00186A78" w:rsidRDefault="007C303E" w:rsidP="00186A78">
            <w:pPr>
              <w:jc w:val="center"/>
              <w:rPr>
                <w:rFonts w:ascii="Times New Roman" w:eastAsia="Calibri" w:hAnsi="Times New Roman"/>
                <w:sz w:val="24"/>
                <w:szCs w:val="24"/>
              </w:rPr>
            </w:pPr>
          </w:p>
        </w:tc>
        <w:tc>
          <w:tcPr>
            <w:tcW w:w="1604" w:type="dxa"/>
            <w:gridSpan w:val="2"/>
          </w:tcPr>
          <w:p w14:paraId="1F4E5734"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Открытого типа</w:t>
            </w:r>
          </w:p>
        </w:tc>
        <w:tc>
          <w:tcPr>
            <w:tcW w:w="4052" w:type="dxa"/>
            <w:gridSpan w:val="5"/>
          </w:tcPr>
          <w:p w14:paraId="1B7439E3"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Закрытого типа</w:t>
            </w:r>
          </w:p>
        </w:tc>
      </w:tr>
      <w:tr w:rsidR="007C303E" w:rsidRPr="00186A78" w14:paraId="4882B556" w14:textId="77777777" w:rsidTr="009D11DF">
        <w:trPr>
          <w:cantSplit/>
          <w:trHeight w:val="3049"/>
        </w:trPr>
        <w:tc>
          <w:tcPr>
            <w:tcW w:w="1566" w:type="dxa"/>
          </w:tcPr>
          <w:p w14:paraId="5138623A" w14:textId="77777777" w:rsidR="007C303E" w:rsidRPr="00186A78" w:rsidRDefault="007C303E" w:rsidP="00186A78">
            <w:pPr>
              <w:rPr>
                <w:rFonts w:ascii="Times New Roman" w:eastAsia="Calibri" w:hAnsi="Times New Roman"/>
                <w:sz w:val="24"/>
                <w:szCs w:val="24"/>
              </w:rPr>
            </w:pPr>
          </w:p>
        </w:tc>
        <w:tc>
          <w:tcPr>
            <w:tcW w:w="2349" w:type="dxa"/>
          </w:tcPr>
          <w:p w14:paraId="7B1D226F" w14:textId="77777777" w:rsidR="007C303E" w:rsidRPr="00186A78" w:rsidRDefault="007C303E" w:rsidP="00186A78">
            <w:pPr>
              <w:rPr>
                <w:rFonts w:ascii="Times New Roman" w:eastAsia="Calibri" w:hAnsi="Times New Roman"/>
                <w:sz w:val="24"/>
                <w:szCs w:val="24"/>
              </w:rPr>
            </w:pPr>
          </w:p>
        </w:tc>
        <w:tc>
          <w:tcPr>
            <w:tcW w:w="892" w:type="dxa"/>
            <w:textDirection w:val="btLr"/>
          </w:tcPr>
          <w:p w14:paraId="27BEF496" w14:textId="77777777" w:rsidR="007C303E" w:rsidRPr="00186A78" w:rsidRDefault="007C303E" w:rsidP="00186A78">
            <w:pPr>
              <w:ind w:left="113" w:right="113"/>
              <w:rPr>
                <w:rFonts w:ascii="Times New Roman" w:eastAsia="Calibri" w:hAnsi="Times New Roman"/>
                <w:sz w:val="24"/>
                <w:szCs w:val="24"/>
              </w:rPr>
            </w:pPr>
            <w:r w:rsidRPr="00186A78">
              <w:rPr>
                <w:rFonts w:ascii="Times New Roman" w:eastAsia="Calibri" w:hAnsi="Times New Roman"/>
                <w:strike/>
                <w:sz w:val="24"/>
                <w:szCs w:val="24"/>
              </w:rPr>
              <w:t xml:space="preserve"> Дополнение</w:t>
            </w:r>
          </w:p>
        </w:tc>
        <w:tc>
          <w:tcPr>
            <w:tcW w:w="712" w:type="dxa"/>
            <w:textDirection w:val="btLr"/>
          </w:tcPr>
          <w:p w14:paraId="63B9E67F"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Свободное изложение</w:t>
            </w:r>
          </w:p>
        </w:tc>
        <w:tc>
          <w:tcPr>
            <w:tcW w:w="711" w:type="dxa"/>
            <w:textDirection w:val="btLr"/>
          </w:tcPr>
          <w:p w14:paraId="6DCC8554"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Альтернативный выбор (да/нет)</w:t>
            </w:r>
          </w:p>
        </w:tc>
        <w:tc>
          <w:tcPr>
            <w:tcW w:w="845" w:type="dxa"/>
            <w:textDirection w:val="btLr"/>
          </w:tcPr>
          <w:p w14:paraId="5A23D6A2"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одного правильного</w:t>
            </w:r>
          </w:p>
          <w:p w14:paraId="2BEDED14"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ответа</w:t>
            </w:r>
          </w:p>
        </w:tc>
        <w:tc>
          <w:tcPr>
            <w:tcW w:w="711" w:type="dxa"/>
            <w:textDirection w:val="btLr"/>
          </w:tcPr>
          <w:p w14:paraId="61ACE524"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нескольких верных ответов</w:t>
            </w:r>
          </w:p>
        </w:tc>
        <w:tc>
          <w:tcPr>
            <w:tcW w:w="711" w:type="dxa"/>
            <w:textDirection w:val="btLr"/>
          </w:tcPr>
          <w:p w14:paraId="40DF7DDB"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 соответствия</w:t>
            </w:r>
          </w:p>
        </w:tc>
        <w:tc>
          <w:tcPr>
            <w:tcW w:w="1074" w:type="dxa"/>
            <w:textDirection w:val="btLr"/>
          </w:tcPr>
          <w:p w14:paraId="58EC03FD"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w:t>
            </w:r>
          </w:p>
          <w:p w14:paraId="7161DB0C"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правильной</w:t>
            </w:r>
          </w:p>
          <w:p w14:paraId="521D48E7"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последовательности</w:t>
            </w:r>
          </w:p>
        </w:tc>
      </w:tr>
      <w:tr w:rsidR="007C303E" w:rsidRPr="00186A78" w14:paraId="5E1BE7F3" w14:textId="77777777" w:rsidTr="009D11DF">
        <w:tc>
          <w:tcPr>
            <w:tcW w:w="1566" w:type="dxa"/>
          </w:tcPr>
          <w:p w14:paraId="597381E7"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3F4B56B5"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84A24C9" w14:textId="77777777" w:rsidR="007C303E" w:rsidRPr="00186A78" w:rsidRDefault="007C303E" w:rsidP="009D11DF">
            <w:pPr>
              <w:rPr>
                <w:rFonts w:ascii="Times New Roman" w:eastAsia="Calibri" w:hAnsi="Times New Roman"/>
                <w:sz w:val="24"/>
                <w:szCs w:val="24"/>
              </w:rPr>
            </w:pPr>
            <w:r w:rsidRPr="00216DF7">
              <w:rPr>
                <w:rFonts w:ascii="Times New Roman" w:eastAsia="Times New Roman" w:hAnsi="Times New Roman"/>
                <w:lang w:eastAsia="ru-RU"/>
              </w:rPr>
              <w:t>К вопросу о статусе современной лингвистики</w:t>
            </w:r>
          </w:p>
        </w:tc>
        <w:tc>
          <w:tcPr>
            <w:tcW w:w="892" w:type="dxa"/>
          </w:tcPr>
          <w:p w14:paraId="5F72145A" w14:textId="77777777" w:rsidR="007C303E" w:rsidRPr="00186A78" w:rsidRDefault="007C303E" w:rsidP="00625A83">
            <w:pPr>
              <w:jc w:val="center"/>
              <w:rPr>
                <w:rFonts w:ascii="Times New Roman" w:eastAsia="Calibri" w:hAnsi="Times New Roman"/>
                <w:sz w:val="24"/>
                <w:szCs w:val="24"/>
              </w:rPr>
            </w:pPr>
          </w:p>
        </w:tc>
        <w:tc>
          <w:tcPr>
            <w:tcW w:w="712" w:type="dxa"/>
          </w:tcPr>
          <w:p w14:paraId="368398A9"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71846EAC" w14:textId="77777777" w:rsidR="007C303E" w:rsidRPr="00186A78" w:rsidRDefault="007C303E" w:rsidP="00625A83">
            <w:pPr>
              <w:jc w:val="center"/>
              <w:rPr>
                <w:rFonts w:ascii="Times New Roman" w:eastAsia="Calibri" w:hAnsi="Times New Roman"/>
                <w:sz w:val="24"/>
                <w:szCs w:val="24"/>
              </w:rPr>
            </w:pPr>
          </w:p>
        </w:tc>
        <w:tc>
          <w:tcPr>
            <w:tcW w:w="845" w:type="dxa"/>
          </w:tcPr>
          <w:p w14:paraId="0096B02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2FF1733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5CDD8F5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3AD024AE" w14:textId="77777777" w:rsidR="007C303E" w:rsidRPr="00186A78" w:rsidRDefault="007C303E" w:rsidP="00625A83">
            <w:pPr>
              <w:jc w:val="center"/>
              <w:rPr>
                <w:rFonts w:ascii="Times New Roman" w:eastAsia="Calibri" w:hAnsi="Times New Roman"/>
                <w:sz w:val="24"/>
                <w:szCs w:val="24"/>
              </w:rPr>
            </w:pPr>
          </w:p>
        </w:tc>
      </w:tr>
      <w:tr w:rsidR="007C303E" w:rsidRPr="00186A78" w14:paraId="49C30672" w14:textId="77777777" w:rsidTr="009D11DF">
        <w:trPr>
          <w:trHeight w:val="120"/>
        </w:trPr>
        <w:tc>
          <w:tcPr>
            <w:tcW w:w="1566" w:type="dxa"/>
          </w:tcPr>
          <w:p w14:paraId="6F9E2CB7"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22667B6"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36657514" w14:textId="77777777" w:rsidR="007C303E" w:rsidRPr="00186A78" w:rsidRDefault="007C303E" w:rsidP="009D11DF">
            <w:pPr>
              <w:rPr>
                <w:rFonts w:ascii="Times New Roman" w:eastAsia="Calibri" w:hAnsi="Times New Roman"/>
                <w:sz w:val="24"/>
                <w:szCs w:val="24"/>
              </w:rPr>
            </w:pPr>
            <w:r w:rsidRPr="00216DF7">
              <w:rPr>
                <w:rFonts w:ascii="Times New Roman" w:eastAsia="Times New Roman" w:hAnsi="Times New Roman"/>
                <w:lang w:eastAsia="ru-RU"/>
              </w:rPr>
              <w:t>Генеративная лингвистика</w:t>
            </w:r>
          </w:p>
        </w:tc>
        <w:tc>
          <w:tcPr>
            <w:tcW w:w="892" w:type="dxa"/>
          </w:tcPr>
          <w:p w14:paraId="6D495070" w14:textId="77777777" w:rsidR="007C303E" w:rsidRPr="00186A78" w:rsidRDefault="007C303E" w:rsidP="00625A83">
            <w:pPr>
              <w:jc w:val="center"/>
              <w:rPr>
                <w:rFonts w:ascii="Times New Roman" w:eastAsia="Calibri" w:hAnsi="Times New Roman"/>
                <w:sz w:val="24"/>
                <w:szCs w:val="24"/>
              </w:rPr>
            </w:pPr>
          </w:p>
        </w:tc>
        <w:tc>
          <w:tcPr>
            <w:tcW w:w="712" w:type="dxa"/>
          </w:tcPr>
          <w:p w14:paraId="309FC02A"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4</w:t>
            </w:r>
          </w:p>
        </w:tc>
        <w:tc>
          <w:tcPr>
            <w:tcW w:w="711" w:type="dxa"/>
          </w:tcPr>
          <w:p w14:paraId="7B9BDF40" w14:textId="77777777" w:rsidR="007C303E" w:rsidRPr="00186A78" w:rsidRDefault="007C303E" w:rsidP="00625A83">
            <w:pPr>
              <w:jc w:val="center"/>
              <w:rPr>
                <w:rFonts w:ascii="Times New Roman" w:eastAsia="Calibri" w:hAnsi="Times New Roman"/>
                <w:sz w:val="24"/>
                <w:szCs w:val="24"/>
              </w:rPr>
            </w:pPr>
          </w:p>
        </w:tc>
        <w:tc>
          <w:tcPr>
            <w:tcW w:w="845" w:type="dxa"/>
          </w:tcPr>
          <w:p w14:paraId="25D08BD8"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4C919F08"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711" w:type="dxa"/>
          </w:tcPr>
          <w:p w14:paraId="098ECD47" w14:textId="77777777" w:rsidR="007C303E" w:rsidRPr="00186A78" w:rsidRDefault="007C303E" w:rsidP="00625A83">
            <w:pPr>
              <w:jc w:val="center"/>
              <w:rPr>
                <w:rFonts w:ascii="Times New Roman" w:eastAsia="Calibri" w:hAnsi="Times New Roman"/>
                <w:sz w:val="24"/>
                <w:szCs w:val="24"/>
              </w:rPr>
            </w:pPr>
          </w:p>
        </w:tc>
        <w:tc>
          <w:tcPr>
            <w:tcW w:w="1074" w:type="dxa"/>
          </w:tcPr>
          <w:p w14:paraId="4665C854" w14:textId="77777777" w:rsidR="007C303E" w:rsidRPr="00186A78" w:rsidRDefault="007C303E" w:rsidP="00625A83">
            <w:pPr>
              <w:jc w:val="center"/>
              <w:rPr>
                <w:rFonts w:ascii="Times New Roman" w:eastAsia="Calibri" w:hAnsi="Times New Roman"/>
                <w:sz w:val="24"/>
                <w:szCs w:val="24"/>
              </w:rPr>
            </w:pPr>
          </w:p>
        </w:tc>
      </w:tr>
      <w:tr w:rsidR="007C303E" w:rsidRPr="00186A78" w14:paraId="7DA36D69" w14:textId="77777777" w:rsidTr="009D11DF">
        <w:trPr>
          <w:trHeight w:val="144"/>
        </w:trPr>
        <w:tc>
          <w:tcPr>
            <w:tcW w:w="1566" w:type="dxa"/>
          </w:tcPr>
          <w:p w14:paraId="59DB2BA3"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4825FF74"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74C5ECEA" w14:textId="77777777" w:rsidR="007C303E" w:rsidRPr="00186A78" w:rsidRDefault="007C303E" w:rsidP="009D11DF">
            <w:pPr>
              <w:rPr>
                <w:rFonts w:ascii="Times New Roman" w:eastAsia="Calibri" w:hAnsi="Times New Roman"/>
                <w:sz w:val="24"/>
                <w:szCs w:val="24"/>
              </w:rPr>
            </w:pPr>
            <w:r w:rsidRPr="00216DF7">
              <w:rPr>
                <w:rFonts w:ascii="Times New Roman" w:eastAsia="Times New Roman" w:hAnsi="Times New Roman"/>
                <w:lang w:eastAsia="ru-RU"/>
              </w:rPr>
              <w:t>Корпусная лингвистика</w:t>
            </w:r>
          </w:p>
        </w:tc>
        <w:tc>
          <w:tcPr>
            <w:tcW w:w="892" w:type="dxa"/>
          </w:tcPr>
          <w:p w14:paraId="681EBCCC" w14:textId="77777777" w:rsidR="007C303E" w:rsidRPr="00186A78" w:rsidRDefault="007C303E" w:rsidP="00625A83">
            <w:pPr>
              <w:jc w:val="center"/>
              <w:rPr>
                <w:rFonts w:ascii="Times New Roman" w:eastAsia="Calibri" w:hAnsi="Times New Roman"/>
                <w:sz w:val="24"/>
                <w:szCs w:val="24"/>
              </w:rPr>
            </w:pPr>
          </w:p>
        </w:tc>
        <w:tc>
          <w:tcPr>
            <w:tcW w:w="712" w:type="dxa"/>
          </w:tcPr>
          <w:p w14:paraId="7E3DDE9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2691F438" w14:textId="77777777" w:rsidR="007C303E" w:rsidRPr="00186A78" w:rsidRDefault="007C303E" w:rsidP="00625A83">
            <w:pPr>
              <w:jc w:val="center"/>
              <w:rPr>
                <w:rFonts w:ascii="Times New Roman" w:eastAsia="Calibri" w:hAnsi="Times New Roman"/>
                <w:sz w:val="24"/>
                <w:szCs w:val="24"/>
              </w:rPr>
            </w:pPr>
          </w:p>
        </w:tc>
        <w:tc>
          <w:tcPr>
            <w:tcW w:w="845" w:type="dxa"/>
          </w:tcPr>
          <w:p w14:paraId="4852D166"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2C3813B7"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711" w:type="dxa"/>
          </w:tcPr>
          <w:p w14:paraId="7E592F44"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3E773119" w14:textId="77777777" w:rsidR="007C303E" w:rsidRPr="00186A78" w:rsidRDefault="007C303E" w:rsidP="00625A83">
            <w:pPr>
              <w:jc w:val="center"/>
              <w:rPr>
                <w:rFonts w:ascii="Times New Roman" w:eastAsia="Calibri" w:hAnsi="Times New Roman"/>
                <w:sz w:val="24"/>
                <w:szCs w:val="24"/>
              </w:rPr>
            </w:pPr>
          </w:p>
        </w:tc>
      </w:tr>
      <w:tr w:rsidR="007C303E" w:rsidRPr="00186A78" w14:paraId="531F0C5D" w14:textId="77777777" w:rsidTr="009D11DF">
        <w:trPr>
          <w:trHeight w:val="144"/>
        </w:trPr>
        <w:tc>
          <w:tcPr>
            <w:tcW w:w="1566" w:type="dxa"/>
          </w:tcPr>
          <w:p w14:paraId="01A9537A"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7F42C63"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D57AD3A" w14:textId="77777777" w:rsidR="007C303E" w:rsidRPr="00216DF7" w:rsidRDefault="007C303E" w:rsidP="009D11DF">
            <w:pPr>
              <w:rPr>
                <w:rFonts w:ascii="Times New Roman" w:eastAsia="Calibri" w:hAnsi="Times New Roman"/>
              </w:rPr>
            </w:pPr>
            <w:r w:rsidRPr="00216DF7">
              <w:rPr>
                <w:rFonts w:ascii="Times New Roman" w:eastAsia="Times New Roman" w:hAnsi="Times New Roman"/>
                <w:lang w:eastAsia="ru-RU"/>
              </w:rPr>
              <w:t>Прикладная лингвистика</w:t>
            </w:r>
          </w:p>
          <w:p w14:paraId="379D7884" w14:textId="77777777" w:rsidR="007C303E" w:rsidRPr="00186A78" w:rsidRDefault="007C303E" w:rsidP="009D11DF">
            <w:pPr>
              <w:rPr>
                <w:rFonts w:ascii="Times New Roman" w:eastAsia="Calibri" w:hAnsi="Times New Roman"/>
                <w:sz w:val="24"/>
                <w:szCs w:val="24"/>
              </w:rPr>
            </w:pPr>
          </w:p>
        </w:tc>
        <w:tc>
          <w:tcPr>
            <w:tcW w:w="892" w:type="dxa"/>
          </w:tcPr>
          <w:p w14:paraId="2F252FC1" w14:textId="77777777" w:rsidR="007C303E" w:rsidRPr="00186A78" w:rsidRDefault="007C303E" w:rsidP="00625A83">
            <w:pPr>
              <w:jc w:val="center"/>
              <w:rPr>
                <w:rFonts w:ascii="Times New Roman" w:eastAsia="Calibri" w:hAnsi="Times New Roman"/>
                <w:sz w:val="24"/>
                <w:szCs w:val="24"/>
              </w:rPr>
            </w:pPr>
          </w:p>
        </w:tc>
        <w:tc>
          <w:tcPr>
            <w:tcW w:w="712" w:type="dxa"/>
          </w:tcPr>
          <w:p w14:paraId="40A5C3BF"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32535EEA" w14:textId="77777777" w:rsidR="007C303E" w:rsidRPr="00186A78" w:rsidRDefault="007C303E" w:rsidP="00625A83">
            <w:pPr>
              <w:jc w:val="center"/>
              <w:rPr>
                <w:rFonts w:ascii="Times New Roman" w:eastAsia="Calibri" w:hAnsi="Times New Roman"/>
                <w:sz w:val="24"/>
                <w:szCs w:val="24"/>
              </w:rPr>
            </w:pPr>
          </w:p>
        </w:tc>
        <w:tc>
          <w:tcPr>
            <w:tcW w:w="845" w:type="dxa"/>
          </w:tcPr>
          <w:p w14:paraId="436CF96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46A86EFC" w14:textId="77777777" w:rsidR="007C303E" w:rsidRPr="00186A78" w:rsidRDefault="007C303E" w:rsidP="00625A83">
            <w:pPr>
              <w:jc w:val="center"/>
              <w:rPr>
                <w:rFonts w:ascii="Times New Roman" w:eastAsia="Calibri" w:hAnsi="Times New Roman"/>
                <w:sz w:val="24"/>
                <w:szCs w:val="24"/>
              </w:rPr>
            </w:pPr>
          </w:p>
        </w:tc>
        <w:tc>
          <w:tcPr>
            <w:tcW w:w="711" w:type="dxa"/>
          </w:tcPr>
          <w:p w14:paraId="46B6847A"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6305085F" w14:textId="77777777" w:rsidR="007C303E" w:rsidRPr="00186A78" w:rsidRDefault="007C303E" w:rsidP="00625A83">
            <w:pPr>
              <w:jc w:val="center"/>
              <w:rPr>
                <w:rFonts w:ascii="Times New Roman" w:eastAsia="Calibri" w:hAnsi="Times New Roman"/>
                <w:sz w:val="24"/>
                <w:szCs w:val="24"/>
              </w:rPr>
            </w:pPr>
          </w:p>
        </w:tc>
      </w:tr>
      <w:tr w:rsidR="007C303E" w:rsidRPr="00186A78" w14:paraId="24DEA99C" w14:textId="77777777" w:rsidTr="009D11DF">
        <w:trPr>
          <w:trHeight w:val="132"/>
        </w:trPr>
        <w:tc>
          <w:tcPr>
            <w:tcW w:w="1566" w:type="dxa"/>
          </w:tcPr>
          <w:p w14:paraId="692A1C2E"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0F880D18"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716B1946" w14:textId="77777777" w:rsidR="007C303E" w:rsidRPr="00DF06D5" w:rsidRDefault="007C303E" w:rsidP="00625A83">
            <w:pPr>
              <w:rPr>
                <w:rFonts w:ascii="Times New Roman" w:eastAsia="Calibri" w:hAnsi="Times New Roman"/>
              </w:rPr>
            </w:pPr>
            <w:r w:rsidRPr="00DF06D5">
              <w:rPr>
                <w:rFonts w:ascii="Times New Roman" w:eastAsia="Calibri" w:hAnsi="Times New Roman"/>
              </w:rPr>
              <w:t>Лингвокультурология: основные проблемы и</w:t>
            </w:r>
          </w:p>
          <w:p w14:paraId="34B57E2D" w14:textId="77777777" w:rsidR="007C303E" w:rsidRPr="00DF06D5" w:rsidRDefault="007C303E" w:rsidP="00625A83">
            <w:pPr>
              <w:rPr>
                <w:rFonts w:ascii="Times New Roman" w:eastAsia="Calibri" w:hAnsi="Times New Roman"/>
              </w:rPr>
            </w:pPr>
            <w:r w:rsidRPr="00DF06D5">
              <w:rPr>
                <w:rFonts w:ascii="Times New Roman" w:eastAsia="Calibri" w:hAnsi="Times New Roman"/>
              </w:rPr>
              <w:t>перспективы</w:t>
            </w:r>
          </w:p>
          <w:p w14:paraId="31B665FB" w14:textId="77777777" w:rsidR="007C303E" w:rsidRPr="00186A78" w:rsidRDefault="007C303E" w:rsidP="00625A83">
            <w:pPr>
              <w:rPr>
                <w:rFonts w:ascii="Times New Roman" w:eastAsia="Calibri" w:hAnsi="Times New Roman"/>
                <w:sz w:val="24"/>
                <w:szCs w:val="24"/>
              </w:rPr>
            </w:pPr>
            <w:r w:rsidRPr="00DF06D5">
              <w:rPr>
                <w:rFonts w:ascii="Times New Roman" w:eastAsia="Calibri" w:hAnsi="Times New Roman"/>
              </w:rPr>
              <w:t>развития лингвистики.</w:t>
            </w:r>
          </w:p>
        </w:tc>
        <w:tc>
          <w:tcPr>
            <w:tcW w:w="892" w:type="dxa"/>
          </w:tcPr>
          <w:p w14:paraId="3D731BA9" w14:textId="77777777" w:rsidR="007C303E" w:rsidRPr="00186A78" w:rsidRDefault="007C303E" w:rsidP="00625A83">
            <w:pPr>
              <w:jc w:val="center"/>
              <w:rPr>
                <w:rFonts w:ascii="Times New Roman" w:eastAsia="Calibri" w:hAnsi="Times New Roman"/>
                <w:sz w:val="24"/>
                <w:szCs w:val="24"/>
              </w:rPr>
            </w:pPr>
          </w:p>
        </w:tc>
        <w:tc>
          <w:tcPr>
            <w:tcW w:w="712" w:type="dxa"/>
          </w:tcPr>
          <w:p w14:paraId="03F8F53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00E327A1" w14:textId="77777777" w:rsidR="007C303E" w:rsidRPr="00186A78" w:rsidRDefault="007C303E" w:rsidP="00625A83">
            <w:pPr>
              <w:jc w:val="center"/>
              <w:rPr>
                <w:rFonts w:ascii="Times New Roman" w:eastAsia="Calibri" w:hAnsi="Times New Roman"/>
                <w:sz w:val="24"/>
                <w:szCs w:val="24"/>
              </w:rPr>
            </w:pPr>
          </w:p>
        </w:tc>
        <w:tc>
          <w:tcPr>
            <w:tcW w:w="845" w:type="dxa"/>
          </w:tcPr>
          <w:p w14:paraId="25740243"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6E8795B6" w14:textId="77777777" w:rsidR="007C303E" w:rsidRPr="00186A78" w:rsidRDefault="007C303E" w:rsidP="00625A83">
            <w:pPr>
              <w:jc w:val="center"/>
              <w:rPr>
                <w:rFonts w:ascii="Times New Roman" w:eastAsia="Calibri" w:hAnsi="Times New Roman"/>
                <w:sz w:val="24"/>
                <w:szCs w:val="24"/>
              </w:rPr>
            </w:pPr>
          </w:p>
        </w:tc>
        <w:tc>
          <w:tcPr>
            <w:tcW w:w="711" w:type="dxa"/>
          </w:tcPr>
          <w:p w14:paraId="6287567F"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7D0E339B" w14:textId="77777777" w:rsidR="007C303E" w:rsidRPr="00186A78" w:rsidRDefault="007C303E" w:rsidP="00625A83">
            <w:pPr>
              <w:jc w:val="center"/>
              <w:rPr>
                <w:rFonts w:ascii="Times New Roman" w:eastAsia="Calibri" w:hAnsi="Times New Roman"/>
                <w:sz w:val="24"/>
                <w:szCs w:val="24"/>
              </w:rPr>
            </w:pPr>
          </w:p>
        </w:tc>
      </w:tr>
      <w:tr w:rsidR="007C303E" w:rsidRPr="00186A78" w14:paraId="0A817C42" w14:textId="77777777" w:rsidTr="009D11DF">
        <w:trPr>
          <w:trHeight w:val="120"/>
        </w:trPr>
        <w:tc>
          <w:tcPr>
            <w:tcW w:w="1566" w:type="dxa"/>
          </w:tcPr>
          <w:p w14:paraId="0D1D9985"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4397409C"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1C966A7B" w14:textId="77777777" w:rsidR="007C303E" w:rsidRPr="00EB475F" w:rsidRDefault="007C303E" w:rsidP="00625A83">
            <w:pPr>
              <w:rPr>
                <w:rFonts w:ascii="Times New Roman" w:eastAsia="Calibri" w:hAnsi="Times New Roman"/>
              </w:rPr>
            </w:pPr>
            <w:r w:rsidRPr="00EB475F">
              <w:rPr>
                <w:rFonts w:ascii="Times New Roman" w:eastAsia="Calibri" w:hAnsi="Times New Roman"/>
              </w:rPr>
              <w:t>Суггестивная</w:t>
            </w:r>
          </w:p>
          <w:p w14:paraId="517FA0F0" w14:textId="77777777" w:rsidR="007C303E" w:rsidRPr="00EB475F" w:rsidRDefault="007C303E" w:rsidP="00625A83">
            <w:pPr>
              <w:rPr>
                <w:rFonts w:ascii="Times New Roman" w:eastAsia="Calibri" w:hAnsi="Times New Roman"/>
              </w:rPr>
            </w:pPr>
            <w:r w:rsidRPr="00EB475F">
              <w:rPr>
                <w:rFonts w:ascii="Times New Roman" w:eastAsia="Calibri" w:hAnsi="Times New Roman"/>
              </w:rPr>
              <w:t>лингвистика:</w:t>
            </w:r>
          </w:p>
          <w:p w14:paraId="284DF021" w14:textId="77777777" w:rsidR="007C303E" w:rsidRPr="00186A78" w:rsidRDefault="007C303E" w:rsidP="00625A83">
            <w:pPr>
              <w:rPr>
                <w:rFonts w:ascii="Times New Roman" w:eastAsia="Calibri" w:hAnsi="Times New Roman"/>
                <w:sz w:val="24"/>
                <w:szCs w:val="24"/>
              </w:rPr>
            </w:pPr>
            <w:r w:rsidRPr="00EB475F">
              <w:rPr>
                <w:rFonts w:ascii="Times New Roman" w:eastAsia="Calibri" w:hAnsi="Times New Roman"/>
              </w:rPr>
              <w:t>круг актуальных вопросов</w:t>
            </w:r>
          </w:p>
        </w:tc>
        <w:tc>
          <w:tcPr>
            <w:tcW w:w="892" w:type="dxa"/>
          </w:tcPr>
          <w:p w14:paraId="5101ECC4" w14:textId="77777777" w:rsidR="007C303E" w:rsidRPr="00186A78" w:rsidRDefault="007C303E" w:rsidP="00625A83">
            <w:pPr>
              <w:jc w:val="center"/>
              <w:rPr>
                <w:rFonts w:ascii="Times New Roman" w:eastAsia="Calibri" w:hAnsi="Times New Roman"/>
                <w:sz w:val="24"/>
                <w:szCs w:val="24"/>
              </w:rPr>
            </w:pPr>
          </w:p>
        </w:tc>
        <w:tc>
          <w:tcPr>
            <w:tcW w:w="712" w:type="dxa"/>
          </w:tcPr>
          <w:p w14:paraId="51E4FFA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4</w:t>
            </w:r>
          </w:p>
        </w:tc>
        <w:tc>
          <w:tcPr>
            <w:tcW w:w="711" w:type="dxa"/>
          </w:tcPr>
          <w:p w14:paraId="5931A64D" w14:textId="77777777" w:rsidR="007C303E" w:rsidRPr="00186A78" w:rsidRDefault="007C303E" w:rsidP="00625A83">
            <w:pPr>
              <w:jc w:val="center"/>
              <w:rPr>
                <w:rFonts w:ascii="Times New Roman" w:eastAsia="Calibri" w:hAnsi="Times New Roman"/>
                <w:sz w:val="24"/>
                <w:szCs w:val="24"/>
              </w:rPr>
            </w:pPr>
          </w:p>
        </w:tc>
        <w:tc>
          <w:tcPr>
            <w:tcW w:w="845" w:type="dxa"/>
          </w:tcPr>
          <w:p w14:paraId="60C5CDF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1F7C199C" w14:textId="77777777" w:rsidR="007C303E" w:rsidRPr="00186A78" w:rsidRDefault="007C303E" w:rsidP="00625A83">
            <w:pPr>
              <w:jc w:val="center"/>
              <w:rPr>
                <w:rFonts w:ascii="Times New Roman" w:eastAsia="Calibri" w:hAnsi="Times New Roman"/>
                <w:sz w:val="24"/>
                <w:szCs w:val="24"/>
              </w:rPr>
            </w:pPr>
          </w:p>
        </w:tc>
        <w:tc>
          <w:tcPr>
            <w:tcW w:w="711" w:type="dxa"/>
          </w:tcPr>
          <w:p w14:paraId="76EF4013"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537A00E7" w14:textId="77777777" w:rsidR="007C303E" w:rsidRPr="00186A78" w:rsidRDefault="007C303E" w:rsidP="00625A83">
            <w:pPr>
              <w:jc w:val="center"/>
              <w:rPr>
                <w:rFonts w:ascii="Times New Roman" w:eastAsia="Calibri" w:hAnsi="Times New Roman"/>
                <w:sz w:val="24"/>
                <w:szCs w:val="24"/>
              </w:rPr>
            </w:pPr>
          </w:p>
        </w:tc>
      </w:tr>
      <w:tr w:rsidR="007C303E" w:rsidRPr="00186A78" w14:paraId="5D6A776D" w14:textId="77777777" w:rsidTr="009D11DF">
        <w:trPr>
          <w:trHeight w:val="144"/>
        </w:trPr>
        <w:tc>
          <w:tcPr>
            <w:tcW w:w="1566" w:type="dxa"/>
          </w:tcPr>
          <w:p w14:paraId="24889764"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7249FA3"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30CEE8E" w14:textId="77777777" w:rsidR="007C303E" w:rsidRPr="00186A78" w:rsidRDefault="007C303E" w:rsidP="00625A83">
            <w:pPr>
              <w:rPr>
                <w:rFonts w:ascii="Times New Roman" w:eastAsia="Calibri" w:hAnsi="Times New Roman"/>
                <w:sz w:val="24"/>
                <w:szCs w:val="24"/>
              </w:rPr>
            </w:pPr>
            <w:r w:rsidRPr="00E03215">
              <w:rPr>
                <w:rFonts w:ascii="Times New Roman" w:eastAsia="Calibri" w:hAnsi="Times New Roman"/>
              </w:rPr>
              <w:t>Социолингвистика</w:t>
            </w:r>
          </w:p>
        </w:tc>
        <w:tc>
          <w:tcPr>
            <w:tcW w:w="892" w:type="dxa"/>
          </w:tcPr>
          <w:p w14:paraId="62289C38" w14:textId="77777777" w:rsidR="007C303E" w:rsidRPr="00186A78" w:rsidRDefault="007C303E" w:rsidP="00625A83">
            <w:pPr>
              <w:jc w:val="center"/>
              <w:rPr>
                <w:rFonts w:ascii="Times New Roman" w:eastAsia="Calibri" w:hAnsi="Times New Roman"/>
                <w:sz w:val="24"/>
                <w:szCs w:val="24"/>
              </w:rPr>
            </w:pPr>
          </w:p>
        </w:tc>
        <w:tc>
          <w:tcPr>
            <w:tcW w:w="712" w:type="dxa"/>
          </w:tcPr>
          <w:p w14:paraId="4AFDF9F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0C6C6376" w14:textId="77777777" w:rsidR="007C303E" w:rsidRPr="00186A78" w:rsidRDefault="007C303E" w:rsidP="00625A83">
            <w:pPr>
              <w:jc w:val="center"/>
              <w:rPr>
                <w:rFonts w:ascii="Times New Roman" w:eastAsia="Calibri" w:hAnsi="Times New Roman"/>
                <w:sz w:val="24"/>
                <w:szCs w:val="24"/>
              </w:rPr>
            </w:pPr>
          </w:p>
        </w:tc>
        <w:tc>
          <w:tcPr>
            <w:tcW w:w="845" w:type="dxa"/>
          </w:tcPr>
          <w:p w14:paraId="353065B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1CBAA14E" w14:textId="77777777" w:rsidR="007C303E" w:rsidRPr="00186A78" w:rsidRDefault="007C303E" w:rsidP="00625A83">
            <w:pPr>
              <w:jc w:val="center"/>
              <w:rPr>
                <w:rFonts w:ascii="Times New Roman" w:eastAsia="Calibri" w:hAnsi="Times New Roman"/>
                <w:sz w:val="24"/>
                <w:szCs w:val="24"/>
              </w:rPr>
            </w:pPr>
          </w:p>
        </w:tc>
        <w:tc>
          <w:tcPr>
            <w:tcW w:w="711" w:type="dxa"/>
          </w:tcPr>
          <w:p w14:paraId="3ECAEAED"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09A36BC7" w14:textId="77777777" w:rsidR="007C303E" w:rsidRPr="00186A78" w:rsidRDefault="007C303E" w:rsidP="00625A83">
            <w:pPr>
              <w:jc w:val="center"/>
              <w:rPr>
                <w:rFonts w:ascii="Times New Roman" w:eastAsia="Calibri" w:hAnsi="Times New Roman"/>
                <w:sz w:val="24"/>
                <w:szCs w:val="24"/>
              </w:rPr>
            </w:pPr>
          </w:p>
        </w:tc>
      </w:tr>
      <w:tr w:rsidR="007C303E" w:rsidRPr="00186A78" w14:paraId="21860AD3" w14:textId="77777777" w:rsidTr="009D11DF">
        <w:trPr>
          <w:trHeight w:val="192"/>
        </w:trPr>
        <w:tc>
          <w:tcPr>
            <w:tcW w:w="1566" w:type="dxa"/>
          </w:tcPr>
          <w:p w14:paraId="58746B09"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053B1B54"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7941DF0" w14:textId="77777777" w:rsidR="007C303E" w:rsidRPr="00186A78" w:rsidRDefault="007C303E" w:rsidP="00625A83">
            <w:pPr>
              <w:rPr>
                <w:rFonts w:ascii="Times New Roman" w:eastAsia="Calibri" w:hAnsi="Times New Roman"/>
                <w:sz w:val="24"/>
                <w:szCs w:val="24"/>
              </w:rPr>
            </w:pPr>
            <w:r w:rsidRPr="004E345E">
              <w:rPr>
                <w:rFonts w:ascii="Times New Roman" w:eastAsia="Calibri" w:hAnsi="Times New Roman"/>
              </w:rPr>
              <w:t>Психолингвистика</w:t>
            </w:r>
          </w:p>
        </w:tc>
        <w:tc>
          <w:tcPr>
            <w:tcW w:w="892" w:type="dxa"/>
          </w:tcPr>
          <w:p w14:paraId="184D516A" w14:textId="77777777" w:rsidR="007C303E" w:rsidRPr="00186A78" w:rsidRDefault="007C303E" w:rsidP="00625A83">
            <w:pPr>
              <w:jc w:val="center"/>
              <w:rPr>
                <w:rFonts w:ascii="Times New Roman" w:eastAsia="Calibri" w:hAnsi="Times New Roman"/>
                <w:sz w:val="24"/>
                <w:szCs w:val="24"/>
              </w:rPr>
            </w:pPr>
          </w:p>
        </w:tc>
        <w:tc>
          <w:tcPr>
            <w:tcW w:w="712" w:type="dxa"/>
          </w:tcPr>
          <w:p w14:paraId="6938FF16"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4A9ED5F1" w14:textId="77777777" w:rsidR="007C303E" w:rsidRPr="00186A78" w:rsidRDefault="007C303E" w:rsidP="00625A83">
            <w:pPr>
              <w:jc w:val="center"/>
              <w:rPr>
                <w:rFonts w:ascii="Times New Roman" w:eastAsia="Calibri" w:hAnsi="Times New Roman"/>
                <w:sz w:val="24"/>
                <w:szCs w:val="24"/>
              </w:rPr>
            </w:pPr>
          </w:p>
        </w:tc>
        <w:tc>
          <w:tcPr>
            <w:tcW w:w="845" w:type="dxa"/>
          </w:tcPr>
          <w:p w14:paraId="4A826E6B"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08D2DFFB" w14:textId="77777777" w:rsidR="007C303E" w:rsidRPr="00186A78" w:rsidRDefault="007C303E" w:rsidP="00625A83">
            <w:pPr>
              <w:jc w:val="center"/>
              <w:rPr>
                <w:rFonts w:ascii="Times New Roman" w:eastAsia="Calibri" w:hAnsi="Times New Roman"/>
                <w:sz w:val="24"/>
                <w:szCs w:val="24"/>
              </w:rPr>
            </w:pPr>
          </w:p>
        </w:tc>
        <w:tc>
          <w:tcPr>
            <w:tcW w:w="711" w:type="dxa"/>
          </w:tcPr>
          <w:p w14:paraId="1CE7633F" w14:textId="77777777" w:rsidR="007C303E" w:rsidRPr="00186A78" w:rsidRDefault="007C303E" w:rsidP="00625A83">
            <w:pPr>
              <w:jc w:val="center"/>
              <w:rPr>
                <w:rFonts w:ascii="Times New Roman" w:eastAsia="Calibri" w:hAnsi="Times New Roman"/>
                <w:sz w:val="24"/>
                <w:szCs w:val="24"/>
              </w:rPr>
            </w:pPr>
          </w:p>
        </w:tc>
        <w:tc>
          <w:tcPr>
            <w:tcW w:w="1074" w:type="dxa"/>
          </w:tcPr>
          <w:p w14:paraId="73D7312A" w14:textId="77777777" w:rsidR="007C303E" w:rsidRPr="00186A78" w:rsidRDefault="007C303E" w:rsidP="00625A83">
            <w:pPr>
              <w:jc w:val="center"/>
              <w:rPr>
                <w:rFonts w:ascii="Times New Roman" w:eastAsia="Calibri" w:hAnsi="Times New Roman"/>
                <w:sz w:val="24"/>
                <w:szCs w:val="24"/>
              </w:rPr>
            </w:pPr>
          </w:p>
        </w:tc>
      </w:tr>
      <w:tr w:rsidR="007C303E" w:rsidRPr="00186A78" w14:paraId="11E2A79E" w14:textId="77777777" w:rsidTr="009D11DF">
        <w:trPr>
          <w:trHeight w:val="108"/>
        </w:trPr>
        <w:tc>
          <w:tcPr>
            <w:tcW w:w="1566" w:type="dxa"/>
          </w:tcPr>
          <w:p w14:paraId="2E5A1027"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02A774B"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082F4AE5"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Когнитивная лингвистика</w:t>
            </w:r>
          </w:p>
        </w:tc>
        <w:tc>
          <w:tcPr>
            <w:tcW w:w="892" w:type="dxa"/>
          </w:tcPr>
          <w:p w14:paraId="1958F415" w14:textId="77777777" w:rsidR="007C303E" w:rsidRPr="00186A78" w:rsidRDefault="007C303E" w:rsidP="00625A83">
            <w:pPr>
              <w:jc w:val="center"/>
              <w:rPr>
                <w:rFonts w:ascii="Times New Roman" w:eastAsia="Calibri" w:hAnsi="Times New Roman"/>
                <w:sz w:val="24"/>
                <w:szCs w:val="24"/>
              </w:rPr>
            </w:pPr>
          </w:p>
        </w:tc>
        <w:tc>
          <w:tcPr>
            <w:tcW w:w="712" w:type="dxa"/>
          </w:tcPr>
          <w:p w14:paraId="049888A6"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4</w:t>
            </w:r>
          </w:p>
        </w:tc>
        <w:tc>
          <w:tcPr>
            <w:tcW w:w="711" w:type="dxa"/>
          </w:tcPr>
          <w:p w14:paraId="6ABEF290" w14:textId="77777777" w:rsidR="007C303E" w:rsidRPr="00186A78" w:rsidRDefault="007C303E" w:rsidP="00625A83">
            <w:pPr>
              <w:jc w:val="center"/>
              <w:rPr>
                <w:rFonts w:ascii="Times New Roman" w:eastAsia="Calibri" w:hAnsi="Times New Roman"/>
                <w:sz w:val="24"/>
                <w:szCs w:val="24"/>
              </w:rPr>
            </w:pPr>
          </w:p>
        </w:tc>
        <w:tc>
          <w:tcPr>
            <w:tcW w:w="845" w:type="dxa"/>
          </w:tcPr>
          <w:p w14:paraId="3A6C693C" w14:textId="77777777" w:rsidR="007C303E" w:rsidRPr="00186A78" w:rsidRDefault="007C303E" w:rsidP="00625A83">
            <w:pPr>
              <w:jc w:val="center"/>
              <w:rPr>
                <w:rFonts w:ascii="Times New Roman" w:eastAsia="Calibri" w:hAnsi="Times New Roman"/>
                <w:sz w:val="24"/>
                <w:szCs w:val="24"/>
              </w:rPr>
            </w:pPr>
          </w:p>
        </w:tc>
        <w:tc>
          <w:tcPr>
            <w:tcW w:w="711" w:type="dxa"/>
          </w:tcPr>
          <w:p w14:paraId="6C0E045A" w14:textId="77777777" w:rsidR="007C303E" w:rsidRPr="00186A78" w:rsidRDefault="007C303E" w:rsidP="00625A83">
            <w:pPr>
              <w:jc w:val="center"/>
              <w:rPr>
                <w:rFonts w:ascii="Times New Roman" w:eastAsia="Calibri" w:hAnsi="Times New Roman"/>
                <w:sz w:val="24"/>
                <w:szCs w:val="24"/>
              </w:rPr>
            </w:pPr>
          </w:p>
        </w:tc>
        <w:tc>
          <w:tcPr>
            <w:tcW w:w="711" w:type="dxa"/>
          </w:tcPr>
          <w:p w14:paraId="70C9DD90" w14:textId="77777777" w:rsidR="007C303E" w:rsidRPr="00186A78" w:rsidRDefault="007C303E" w:rsidP="00625A83">
            <w:pPr>
              <w:jc w:val="center"/>
              <w:rPr>
                <w:rFonts w:ascii="Times New Roman" w:eastAsia="Calibri" w:hAnsi="Times New Roman"/>
                <w:sz w:val="24"/>
                <w:szCs w:val="24"/>
              </w:rPr>
            </w:pPr>
          </w:p>
        </w:tc>
        <w:tc>
          <w:tcPr>
            <w:tcW w:w="1074" w:type="dxa"/>
          </w:tcPr>
          <w:p w14:paraId="0B45DAAC" w14:textId="77777777" w:rsidR="007C303E" w:rsidRPr="00186A78" w:rsidRDefault="007C303E" w:rsidP="00625A83">
            <w:pPr>
              <w:jc w:val="center"/>
              <w:rPr>
                <w:rFonts w:ascii="Times New Roman" w:eastAsia="Calibri" w:hAnsi="Times New Roman"/>
                <w:sz w:val="24"/>
                <w:szCs w:val="24"/>
              </w:rPr>
            </w:pPr>
          </w:p>
        </w:tc>
      </w:tr>
      <w:tr w:rsidR="007C303E" w:rsidRPr="00186A78" w14:paraId="481AA382" w14:textId="77777777" w:rsidTr="009D11DF">
        <w:trPr>
          <w:trHeight w:val="120"/>
        </w:trPr>
        <w:tc>
          <w:tcPr>
            <w:tcW w:w="1566" w:type="dxa"/>
          </w:tcPr>
          <w:p w14:paraId="3F45158A"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858315D"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A6A9BA5"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Теория дискурса</w:t>
            </w:r>
          </w:p>
        </w:tc>
        <w:tc>
          <w:tcPr>
            <w:tcW w:w="892" w:type="dxa"/>
          </w:tcPr>
          <w:p w14:paraId="76E1E121" w14:textId="77777777" w:rsidR="007C303E" w:rsidRPr="00186A78" w:rsidRDefault="007C303E" w:rsidP="00625A83">
            <w:pPr>
              <w:jc w:val="center"/>
              <w:rPr>
                <w:rFonts w:ascii="Times New Roman" w:eastAsia="Calibri" w:hAnsi="Times New Roman"/>
                <w:sz w:val="24"/>
                <w:szCs w:val="24"/>
              </w:rPr>
            </w:pPr>
          </w:p>
        </w:tc>
        <w:tc>
          <w:tcPr>
            <w:tcW w:w="712" w:type="dxa"/>
          </w:tcPr>
          <w:p w14:paraId="5286A72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12C82A50" w14:textId="77777777" w:rsidR="007C303E" w:rsidRPr="00186A78" w:rsidRDefault="007C303E" w:rsidP="00625A83">
            <w:pPr>
              <w:jc w:val="center"/>
              <w:rPr>
                <w:rFonts w:ascii="Times New Roman" w:eastAsia="Calibri" w:hAnsi="Times New Roman"/>
                <w:sz w:val="24"/>
                <w:szCs w:val="24"/>
              </w:rPr>
            </w:pPr>
          </w:p>
        </w:tc>
        <w:tc>
          <w:tcPr>
            <w:tcW w:w="845" w:type="dxa"/>
          </w:tcPr>
          <w:p w14:paraId="240C050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7C2A69DC" w14:textId="77777777" w:rsidR="007C303E" w:rsidRPr="00186A78" w:rsidRDefault="007C303E" w:rsidP="00625A83">
            <w:pPr>
              <w:jc w:val="center"/>
              <w:rPr>
                <w:rFonts w:ascii="Times New Roman" w:eastAsia="Calibri" w:hAnsi="Times New Roman"/>
                <w:sz w:val="24"/>
                <w:szCs w:val="24"/>
              </w:rPr>
            </w:pPr>
          </w:p>
        </w:tc>
        <w:tc>
          <w:tcPr>
            <w:tcW w:w="711" w:type="dxa"/>
          </w:tcPr>
          <w:p w14:paraId="022C0839"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6E442A60" w14:textId="77777777" w:rsidR="007C303E" w:rsidRPr="00186A78" w:rsidRDefault="007C303E" w:rsidP="00625A83">
            <w:pPr>
              <w:jc w:val="center"/>
              <w:rPr>
                <w:rFonts w:ascii="Times New Roman" w:eastAsia="Calibri" w:hAnsi="Times New Roman"/>
                <w:sz w:val="24"/>
                <w:szCs w:val="24"/>
              </w:rPr>
            </w:pPr>
          </w:p>
        </w:tc>
      </w:tr>
      <w:tr w:rsidR="007C303E" w:rsidRPr="00186A78" w14:paraId="0A314485" w14:textId="77777777" w:rsidTr="009D11DF">
        <w:trPr>
          <w:trHeight w:val="132"/>
        </w:trPr>
        <w:tc>
          <w:tcPr>
            <w:tcW w:w="1566" w:type="dxa"/>
          </w:tcPr>
          <w:p w14:paraId="40FF7BBB"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43A960B"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769AE70E"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Прагмалингвистика</w:t>
            </w:r>
          </w:p>
        </w:tc>
        <w:tc>
          <w:tcPr>
            <w:tcW w:w="892" w:type="dxa"/>
          </w:tcPr>
          <w:p w14:paraId="2F9EF3BB" w14:textId="77777777" w:rsidR="007C303E" w:rsidRPr="00186A78" w:rsidRDefault="007C303E" w:rsidP="00625A83">
            <w:pPr>
              <w:jc w:val="center"/>
              <w:rPr>
                <w:rFonts w:ascii="Times New Roman" w:eastAsia="Calibri" w:hAnsi="Times New Roman"/>
                <w:sz w:val="24"/>
                <w:szCs w:val="24"/>
              </w:rPr>
            </w:pPr>
          </w:p>
        </w:tc>
        <w:tc>
          <w:tcPr>
            <w:tcW w:w="712" w:type="dxa"/>
          </w:tcPr>
          <w:p w14:paraId="7FF91948"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124BE2E2" w14:textId="77777777" w:rsidR="007C303E" w:rsidRPr="00186A78" w:rsidRDefault="007C303E" w:rsidP="00625A83">
            <w:pPr>
              <w:jc w:val="center"/>
              <w:rPr>
                <w:rFonts w:ascii="Times New Roman" w:eastAsia="Calibri" w:hAnsi="Times New Roman"/>
                <w:sz w:val="24"/>
                <w:szCs w:val="24"/>
              </w:rPr>
            </w:pPr>
          </w:p>
        </w:tc>
        <w:tc>
          <w:tcPr>
            <w:tcW w:w="845" w:type="dxa"/>
          </w:tcPr>
          <w:p w14:paraId="044BB82B"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67E508B5" w14:textId="77777777" w:rsidR="007C303E" w:rsidRPr="00186A78" w:rsidRDefault="007C303E" w:rsidP="00625A83">
            <w:pPr>
              <w:jc w:val="center"/>
              <w:rPr>
                <w:rFonts w:ascii="Times New Roman" w:eastAsia="Calibri" w:hAnsi="Times New Roman"/>
                <w:sz w:val="24"/>
                <w:szCs w:val="24"/>
              </w:rPr>
            </w:pPr>
          </w:p>
        </w:tc>
        <w:tc>
          <w:tcPr>
            <w:tcW w:w="711" w:type="dxa"/>
          </w:tcPr>
          <w:p w14:paraId="588C05B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0EC3D78F" w14:textId="77777777" w:rsidR="007C303E" w:rsidRPr="00186A78" w:rsidRDefault="007C303E" w:rsidP="00625A83">
            <w:pPr>
              <w:jc w:val="center"/>
              <w:rPr>
                <w:rFonts w:ascii="Times New Roman" w:eastAsia="Calibri" w:hAnsi="Times New Roman"/>
                <w:sz w:val="24"/>
                <w:szCs w:val="24"/>
              </w:rPr>
            </w:pPr>
          </w:p>
        </w:tc>
      </w:tr>
      <w:tr w:rsidR="007C303E" w:rsidRPr="00186A78" w14:paraId="2B91245F" w14:textId="77777777" w:rsidTr="009D11DF">
        <w:trPr>
          <w:trHeight w:val="156"/>
        </w:trPr>
        <w:tc>
          <w:tcPr>
            <w:tcW w:w="1566" w:type="dxa"/>
          </w:tcPr>
          <w:p w14:paraId="1F1E654E"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6C2123A5"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E6167A1"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Нейролингвистика</w:t>
            </w:r>
          </w:p>
        </w:tc>
        <w:tc>
          <w:tcPr>
            <w:tcW w:w="892" w:type="dxa"/>
          </w:tcPr>
          <w:p w14:paraId="09D15A8B" w14:textId="77777777" w:rsidR="007C303E" w:rsidRPr="00186A78" w:rsidRDefault="007C303E" w:rsidP="00625A83">
            <w:pPr>
              <w:jc w:val="center"/>
              <w:rPr>
                <w:rFonts w:ascii="Times New Roman" w:eastAsia="Calibri" w:hAnsi="Times New Roman"/>
                <w:sz w:val="24"/>
                <w:szCs w:val="24"/>
              </w:rPr>
            </w:pPr>
          </w:p>
        </w:tc>
        <w:tc>
          <w:tcPr>
            <w:tcW w:w="712" w:type="dxa"/>
          </w:tcPr>
          <w:p w14:paraId="3F8B2BD0"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591C8F92" w14:textId="77777777" w:rsidR="007C303E" w:rsidRPr="00186A78" w:rsidRDefault="007C303E" w:rsidP="00625A83">
            <w:pPr>
              <w:jc w:val="center"/>
              <w:rPr>
                <w:rFonts w:ascii="Times New Roman" w:eastAsia="Calibri" w:hAnsi="Times New Roman"/>
                <w:sz w:val="24"/>
                <w:szCs w:val="24"/>
              </w:rPr>
            </w:pPr>
          </w:p>
        </w:tc>
        <w:tc>
          <w:tcPr>
            <w:tcW w:w="845" w:type="dxa"/>
          </w:tcPr>
          <w:p w14:paraId="37BCB90B"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5E13AF24" w14:textId="77777777" w:rsidR="007C303E" w:rsidRPr="00186A78" w:rsidRDefault="007C303E" w:rsidP="00625A83">
            <w:pPr>
              <w:jc w:val="center"/>
              <w:rPr>
                <w:rFonts w:ascii="Times New Roman" w:eastAsia="Calibri" w:hAnsi="Times New Roman"/>
                <w:sz w:val="24"/>
                <w:szCs w:val="24"/>
              </w:rPr>
            </w:pPr>
          </w:p>
        </w:tc>
        <w:tc>
          <w:tcPr>
            <w:tcW w:w="711" w:type="dxa"/>
          </w:tcPr>
          <w:p w14:paraId="3432D13E" w14:textId="77777777" w:rsidR="007C303E" w:rsidRPr="00186A78" w:rsidRDefault="007C303E" w:rsidP="00625A83">
            <w:pPr>
              <w:jc w:val="center"/>
              <w:rPr>
                <w:rFonts w:ascii="Times New Roman" w:eastAsia="Calibri" w:hAnsi="Times New Roman"/>
                <w:sz w:val="24"/>
                <w:szCs w:val="24"/>
              </w:rPr>
            </w:pPr>
          </w:p>
        </w:tc>
        <w:tc>
          <w:tcPr>
            <w:tcW w:w="1074" w:type="dxa"/>
          </w:tcPr>
          <w:p w14:paraId="1C921736" w14:textId="77777777" w:rsidR="007C303E" w:rsidRPr="00186A78" w:rsidRDefault="007C303E" w:rsidP="00625A83">
            <w:pPr>
              <w:jc w:val="center"/>
              <w:rPr>
                <w:rFonts w:ascii="Times New Roman" w:eastAsia="Calibri" w:hAnsi="Times New Roman"/>
                <w:sz w:val="24"/>
                <w:szCs w:val="24"/>
              </w:rPr>
            </w:pPr>
          </w:p>
        </w:tc>
      </w:tr>
      <w:tr w:rsidR="007C303E" w:rsidRPr="00186A78" w14:paraId="64695A1E" w14:textId="77777777" w:rsidTr="009D11DF">
        <w:trPr>
          <w:trHeight w:val="120"/>
        </w:trPr>
        <w:tc>
          <w:tcPr>
            <w:tcW w:w="1566" w:type="dxa"/>
          </w:tcPr>
          <w:p w14:paraId="7A2D1B5D"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F7FAA3C"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FB2858E"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Юридическая лингвистика</w:t>
            </w:r>
          </w:p>
        </w:tc>
        <w:tc>
          <w:tcPr>
            <w:tcW w:w="892" w:type="dxa"/>
          </w:tcPr>
          <w:p w14:paraId="0EBA768D" w14:textId="77777777" w:rsidR="007C303E" w:rsidRPr="00186A78" w:rsidRDefault="007C303E" w:rsidP="00625A83">
            <w:pPr>
              <w:jc w:val="center"/>
              <w:rPr>
                <w:rFonts w:ascii="Times New Roman" w:eastAsia="Calibri" w:hAnsi="Times New Roman"/>
                <w:sz w:val="24"/>
                <w:szCs w:val="24"/>
              </w:rPr>
            </w:pPr>
          </w:p>
        </w:tc>
        <w:tc>
          <w:tcPr>
            <w:tcW w:w="712" w:type="dxa"/>
          </w:tcPr>
          <w:p w14:paraId="2262AA29"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3E269D71" w14:textId="77777777" w:rsidR="007C303E" w:rsidRPr="00186A78" w:rsidRDefault="007C303E" w:rsidP="00625A83">
            <w:pPr>
              <w:jc w:val="center"/>
              <w:rPr>
                <w:rFonts w:ascii="Times New Roman" w:eastAsia="Calibri" w:hAnsi="Times New Roman"/>
                <w:sz w:val="24"/>
                <w:szCs w:val="24"/>
              </w:rPr>
            </w:pPr>
          </w:p>
        </w:tc>
        <w:tc>
          <w:tcPr>
            <w:tcW w:w="845" w:type="dxa"/>
          </w:tcPr>
          <w:p w14:paraId="6A72DAE1"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5343D9FB" w14:textId="77777777" w:rsidR="007C303E" w:rsidRPr="00186A78" w:rsidRDefault="007C303E" w:rsidP="00625A83">
            <w:pPr>
              <w:jc w:val="center"/>
              <w:rPr>
                <w:rFonts w:ascii="Times New Roman" w:eastAsia="Calibri" w:hAnsi="Times New Roman"/>
                <w:sz w:val="24"/>
                <w:szCs w:val="24"/>
              </w:rPr>
            </w:pPr>
          </w:p>
        </w:tc>
        <w:tc>
          <w:tcPr>
            <w:tcW w:w="711" w:type="dxa"/>
          </w:tcPr>
          <w:p w14:paraId="6D0E4FC4" w14:textId="77777777" w:rsidR="007C303E" w:rsidRPr="00186A78" w:rsidRDefault="007C303E" w:rsidP="00625A83">
            <w:pPr>
              <w:jc w:val="center"/>
              <w:rPr>
                <w:rFonts w:ascii="Times New Roman" w:eastAsia="Calibri" w:hAnsi="Times New Roman"/>
                <w:sz w:val="24"/>
                <w:szCs w:val="24"/>
              </w:rPr>
            </w:pPr>
          </w:p>
        </w:tc>
        <w:tc>
          <w:tcPr>
            <w:tcW w:w="1074" w:type="dxa"/>
          </w:tcPr>
          <w:p w14:paraId="59170D62" w14:textId="77777777" w:rsidR="007C303E" w:rsidRPr="00186A78" w:rsidRDefault="007C303E" w:rsidP="00625A83">
            <w:pPr>
              <w:jc w:val="center"/>
              <w:rPr>
                <w:rFonts w:ascii="Times New Roman" w:eastAsia="Calibri" w:hAnsi="Times New Roman"/>
                <w:sz w:val="24"/>
                <w:szCs w:val="24"/>
              </w:rPr>
            </w:pPr>
          </w:p>
        </w:tc>
      </w:tr>
      <w:tr w:rsidR="007C303E" w:rsidRPr="00186A78" w14:paraId="188A20F1" w14:textId="77777777" w:rsidTr="009D11DF">
        <w:trPr>
          <w:trHeight w:val="120"/>
        </w:trPr>
        <w:tc>
          <w:tcPr>
            <w:tcW w:w="1566" w:type="dxa"/>
          </w:tcPr>
          <w:p w14:paraId="38B311DB"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48C0DA0C"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2979CFE2"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Политическая лингвистика</w:t>
            </w:r>
          </w:p>
        </w:tc>
        <w:tc>
          <w:tcPr>
            <w:tcW w:w="892" w:type="dxa"/>
          </w:tcPr>
          <w:p w14:paraId="4128DC8E" w14:textId="77777777" w:rsidR="007C303E" w:rsidRPr="00186A78" w:rsidRDefault="007C303E" w:rsidP="00625A83">
            <w:pPr>
              <w:jc w:val="center"/>
              <w:rPr>
                <w:rFonts w:ascii="Times New Roman" w:eastAsia="Calibri" w:hAnsi="Times New Roman"/>
                <w:sz w:val="24"/>
                <w:szCs w:val="24"/>
              </w:rPr>
            </w:pPr>
          </w:p>
        </w:tc>
        <w:tc>
          <w:tcPr>
            <w:tcW w:w="712" w:type="dxa"/>
          </w:tcPr>
          <w:p w14:paraId="57A20A0D"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7E688616" w14:textId="77777777" w:rsidR="007C303E" w:rsidRPr="00186A78" w:rsidRDefault="007C303E" w:rsidP="00625A83">
            <w:pPr>
              <w:jc w:val="center"/>
              <w:rPr>
                <w:rFonts w:ascii="Times New Roman" w:eastAsia="Calibri" w:hAnsi="Times New Roman"/>
                <w:sz w:val="24"/>
                <w:szCs w:val="24"/>
              </w:rPr>
            </w:pPr>
          </w:p>
        </w:tc>
        <w:tc>
          <w:tcPr>
            <w:tcW w:w="845" w:type="dxa"/>
          </w:tcPr>
          <w:p w14:paraId="0AECF361"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3F418D9B" w14:textId="77777777" w:rsidR="007C303E" w:rsidRPr="00186A78" w:rsidRDefault="007C303E" w:rsidP="00625A83">
            <w:pPr>
              <w:jc w:val="center"/>
              <w:rPr>
                <w:rFonts w:ascii="Times New Roman" w:eastAsia="Calibri" w:hAnsi="Times New Roman"/>
                <w:sz w:val="24"/>
                <w:szCs w:val="24"/>
              </w:rPr>
            </w:pPr>
          </w:p>
        </w:tc>
        <w:tc>
          <w:tcPr>
            <w:tcW w:w="711" w:type="dxa"/>
          </w:tcPr>
          <w:p w14:paraId="50E24415" w14:textId="77777777" w:rsidR="007C303E" w:rsidRPr="00186A78" w:rsidRDefault="007C303E" w:rsidP="00625A83">
            <w:pPr>
              <w:jc w:val="center"/>
              <w:rPr>
                <w:rFonts w:ascii="Times New Roman" w:eastAsia="Calibri" w:hAnsi="Times New Roman"/>
                <w:sz w:val="24"/>
                <w:szCs w:val="24"/>
              </w:rPr>
            </w:pPr>
          </w:p>
        </w:tc>
        <w:tc>
          <w:tcPr>
            <w:tcW w:w="1074" w:type="dxa"/>
          </w:tcPr>
          <w:p w14:paraId="135AAC21" w14:textId="77777777" w:rsidR="007C303E" w:rsidRPr="00186A78" w:rsidRDefault="007C303E" w:rsidP="00625A83">
            <w:pPr>
              <w:jc w:val="center"/>
              <w:rPr>
                <w:rFonts w:ascii="Times New Roman" w:eastAsia="Calibri" w:hAnsi="Times New Roman"/>
                <w:sz w:val="24"/>
                <w:szCs w:val="24"/>
              </w:rPr>
            </w:pPr>
          </w:p>
        </w:tc>
      </w:tr>
      <w:tr w:rsidR="007C303E" w:rsidRPr="00186A78" w14:paraId="1A5B152A" w14:textId="77777777" w:rsidTr="009D11DF">
        <w:trPr>
          <w:trHeight w:val="588"/>
        </w:trPr>
        <w:tc>
          <w:tcPr>
            <w:tcW w:w="1566" w:type="dxa"/>
          </w:tcPr>
          <w:p w14:paraId="061E84D0"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BD9C912"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D03A981" w14:textId="77777777" w:rsidR="007C303E" w:rsidRDefault="007C303E" w:rsidP="00625A83">
            <w:pPr>
              <w:rPr>
                <w:rFonts w:ascii="Times New Roman" w:eastAsia="Calibri" w:hAnsi="Times New Roman"/>
              </w:rPr>
            </w:pPr>
            <w:r w:rsidRPr="00216DF7">
              <w:rPr>
                <w:rFonts w:ascii="Times New Roman" w:eastAsia="Calibri" w:hAnsi="Times New Roman"/>
              </w:rPr>
              <w:t>Эколингвистика</w:t>
            </w:r>
          </w:p>
          <w:p w14:paraId="208A9E45" w14:textId="77777777" w:rsidR="007C303E" w:rsidRPr="00186A78" w:rsidRDefault="007C303E" w:rsidP="00625A83">
            <w:pPr>
              <w:rPr>
                <w:rFonts w:ascii="Times New Roman" w:eastAsia="Calibri" w:hAnsi="Times New Roman"/>
                <w:sz w:val="24"/>
                <w:szCs w:val="24"/>
              </w:rPr>
            </w:pPr>
          </w:p>
        </w:tc>
        <w:tc>
          <w:tcPr>
            <w:tcW w:w="892" w:type="dxa"/>
          </w:tcPr>
          <w:p w14:paraId="00E67FD5" w14:textId="77777777" w:rsidR="007C303E" w:rsidRPr="00186A78" w:rsidRDefault="007C303E" w:rsidP="00625A83">
            <w:pPr>
              <w:jc w:val="center"/>
              <w:rPr>
                <w:rFonts w:ascii="Times New Roman" w:eastAsia="Calibri" w:hAnsi="Times New Roman"/>
                <w:sz w:val="24"/>
                <w:szCs w:val="24"/>
              </w:rPr>
            </w:pPr>
          </w:p>
        </w:tc>
        <w:tc>
          <w:tcPr>
            <w:tcW w:w="712" w:type="dxa"/>
          </w:tcPr>
          <w:p w14:paraId="25C2BBCA"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3AAAEAB5" w14:textId="77777777" w:rsidR="007C303E" w:rsidRPr="00186A78" w:rsidRDefault="007C303E" w:rsidP="00625A83">
            <w:pPr>
              <w:jc w:val="center"/>
              <w:rPr>
                <w:rFonts w:ascii="Times New Roman" w:eastAsia="Calibri" w:hAnsi="Times New Roman"/>
                <w:sz w:val="24"/>
                <w:szCs w:val="24"/>
              </w:rPr>
            </w:pPr>
          </w:p>
        </w:tc>
        <w:tc>
          <w:tcPr>
            <w:tcW w:w="845" w:type="dxa"/>
          </w:tcPr>
          <w:p w14:paraId="49FAFB2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3C82F891" w14:textId="77777777" w:rsidR="007C303E" w:rsidRPr="00186A78" w:rsidRDefault="007C303E" w:rsidP="00625A83">
            <w:pPr>
              <w:jc w:val="center"/>
              <w:rPr>
                <w:rFonts w:ascii="Times New Roman" w:eastAsia="Calibri" w:hAnsi="Times New Roman"/>
                <w:sz w:val="24"/>
                <w:szCs w:val="24"/>
              </w:rPr>
            </w:pPr>
          </w:p>
        </w:tc>
        <w:tc>
          <w:tcPr>
            <w:tcW w:w="711" w:type="dxa"/>
          </w:tcPr>
          <w:p w14:paraId="078698E3" w14:textId="77777777" w:rsidR="007C303E" w:rsidRPr="00186A78" w:rsidRDefault="007C303E" w:rsidP="00625A83">
            <w:pPr>
              <w:jc w:val="center"/>
              <w:rPr>
                <w:rFonts w:ascii="Times New Roman" w:eastAsia="Calibri" w:hAnsi="Times New Roman"/>
                <w:sz w:val="24"/>
                <w:szCs w:val="24"/>
              </w:rPr>
            </w:pPr>
          </w:p>
        </w:tc>
        <w:tc>
          <w:tcPr>
            <w:tcW w:w="1074" w:type="dxa"/>
          </w:tcPr>
          <w:p w14:paraId="51A3F782" w14:textId="77777777" w:rsidR="007C303E" w:rsidRPr="00186A78" w:rsidRDefault="007C303E" w:rsidP="00625A83">
            <w:pPr>
              <w:jc w:val="center"/>
              <w:rPr>
                <w:rFonts w:ascii="Times New Roman" w:eastAsia="Calibri" w:hAnsi="Times New Roman"/>
                <w:sz w:val="24"/>
                <w:szCs w:val="24"/>
              </w:rPr>
            </w:pPr>
          </w:p>
        </w:tc>
      </w:tr>
      <w:tr w:rsidR="007C303E" w:rsidRPr="00186A78" w14:paraId="7C86B21F" w14:textId="77777777" w:rsidTr="009D11DF">
        <w:trPr>
          <w:trHeight w:val="182"/>
        </w:trPr>
        <w:tc>
          <w:tcPr>
            <w:tcW w:w="1566" w:type="dxa"/>
          </w:tcPr>
          <w:p w14:paraId="3347A50E"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E93D7C9"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68CA21B8" w14:textId="77777777" w:rsidR="007C303E" w:rsidRPr="00216DF7" w:rsidRDefault="007C303E" w:rsidP="00625A83">
            <w:pPr>
              <w:rPr>
                <w:rFonts w:ascii="Times New Roman" w:eastAsia="Calibri" w:hAnsi="Times New Roman"/>
                <w:b/>
                <w:bCs/>
              </w:rPr>
            </w:pPr>
            <w:r w:rsidRPr="00216DF7">
              <w:rPr>
                <w:rFonts w:ascii="Times New Roman" w:eastAsia="Times New Roman" w:hAnsi="Times New Roman"/>
                <w:lang w:eastAsia="ru-RU"/>
              </w:rPr>
              <w:t>Интернет-лингвистика</w:t>
            </w:r>
          </w:p>
        </w:tc>
        <w:tc>
          <w:tcPr>
            <w:tcW w:w="892" w:type="dxa"/>
          </w:tcPr>
          <w:p w14:paraId="2D7C78AB" w14:textId="77777777" w:rsidR="007C303E" w:rsidRPr="00186A78" w:rsidRDefault="007C303E" w:rsidP="00625A83">
            <w:pPr>
              <w:jc w:val="center"/>
              <w:rPr>
                <w:rFonts w:ascii="Times New Roman" w:eastAsia="Calibri" w:hAnsi="Times New Roman"/>
                <w:sz w:val="24"/>
                <w:szCs w:val="24"/>
              </w:rPr>
            </w:pPr>
          </w:p>
        </w:tc>
        <w:tc>
          <w:tcPr>
            <w:tcW w:w="712" w:type="dxa"/>
          </w:tcPr>
          <w:p w14:paraId="1B2E166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521D7468" w14:textId="77777777" w:rsidR="007C303E" w:rsidRPr="00186A78" w:rsidRDefault="007C303E" w:rsidP="00625A83">
            <w:pPr>
              <w:jc w:val="center"/>
              <w:rPr>
                <w:rFonts w:ascii="Times New Roman" w:eastAsia="Calibri" w:hAnsi="Times New Roman"/>
                <w:sz w:val="24"/>
                <w:szCs w:val="24"/>
              </w:rPr>
            </w:pPr>
          </w:p>
        </w:tc>
        <w:tc>
          <w:tcPr>
            <w:tcW w:w="845" w:type="dxa"/>
          </w:tcPr>
          <w:p w14:paraId="4F07AC9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7474415D" w14:textId="77777777" w:rsidR="007C303E" w:rsidRPr="00186A78" w:rsidRDefault="007C303E" w:rsidP="00625A83">
            <w:pPr>
              <w:jc w:val="center"/>
              <w:rPr>
                <w:rFonts w:ascii="Times New Roman" w:eastAsia="Calibri" w:hAnsi="Times New Roman"/>
                <w:sz w:val="24"/>
                <w:szCs w:val="24"/>
              </w:rPr>
            </w:pPr>
          </w:p>
        </w:tc>
        <w:tc>
          <w:tcPr>
            <w:tcW w:w="711" w:type="dxa"/>
          </w:tcPr>
          <w:p w14:paraId="2AFC954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36F8A961" w14:textId="77777777" w:rsidR="007C303E" w:rsidRPr="00186A78" w:rsidRDefault="007C303E" w:rsidP="00625A83">
            <w:pPr>
              <w:jc w:val="center"/>
              <w:rPr>
                <w:rFonts w:ascii="Times New Roman" w:eastAsia="Calibri" w:hAnsi="Times New Roman"/>
                <w:sz w:val="24"/>
                <w:szCs w:val="24"/>
              </w:rPr>
            </w:pPr>
          </w:p>
        </w:tc>
      </w:tr>
    </w:tbl>
    <w:p w14:paraId="566C3ED4" w14:textId="77777777" w:rsidR="007C303E" w:rsidRPr="00186A78" w:rsidRDefault="007C303E" w:rsidP="00186A78">
      <w:pPr>
        <w:rPr>
          <w:rFonts w:eastAsia="Calibri"/>
          <w:sz w:val="24"/>
          <w:szCs w:val="24"/>
        </w:rPr>
      </w:pPr>
    </w:p>
    <w:p w14:paraId="11B336B1" w14:textId="77777777" w:rsidR="007C303E" w:rsidRPr="00186A78" w:rsidRDefault="007C303E" w:rsidP="00186A78">
      <w:pPr>
        <w:rPr>
          <w:rFonts w:eastAsia="Calibri"/>
          <w:b/>
          <w:sz w:val="24"/>
          <w:szCs w:val="24"/>
        </w:rPr>
      </w:pPr>
      <w:r w:rsidRPr="00186A78">
        <w:rPr>
          <w:rFonts w:eastAsia="Calibri"/>
          <w:b/>
          <w:sz w:val="24"/>
          <w:szCs w:val="24"/>
        </w:rPr>
        <w:t>7.3.2 Задания для оценивания практических навыков (для медицинских специальностей)</w:t>
      </w:r>
    </w:p>
    <w:p w14:paraId="2345D874" w14:textId="77777777" w:rsidR="007C303E" w:rsidRPr="00186A78" w:rsidRDefault="007C303E" w:rsidP="00186A78">
      <w:pPr>
        <w:rPr>
          <w:rFonts w:eastAsia="Calibri"/>
          <w:b/>
          <w:sz w:val="24"/>
          <w:szCs w:val="24"/>
        </w:rPr>
      </w:pPr>
    </w:p>
    <w:p w14:paraId="498D9DCD" w14:textId="77777777" w:rsidR="007C303E" w:rsidRDefault="007C303E" w:rsidP="0047681E">
      <w:pPr>
        <w:tabs>
          <w:tab w:val="left" w:pos="993"/>
        </w:tabs>
        <w:ind w:firstLine="709"/>
        <w:rPr>
          <w:rFonts w:eastAsia="Calibri"/>
          <w:b/>
          <w:sz w:val="24"/>
          <w:szCs w:val="24"/>
        </w:rPr>
      </w:pPr>
      <w:r w:rsidRPr="00186A78">
        <w:rPr>
          <w:rFonts w:eastAsia="Calibri"/>
          <w:b/>
          <w:sz w:val="24"/>
          <w:szCs w:val="24"/>
        </w:rPr>
        <w:lastRenderedPageBreak/>
        <w:t>7.3.3 Вопросы к экзамену</w:t>
      </w:r>
      <w:r w:rsidRPr="00EF11B3">
        <w:rPr>
          <w:rFonts w:eastAsia="Calibri"/>
          <w:b/>
          <w:sz w:val="24"/>
          <w:szCs w:val="24"/>
        </w:rPr>
        <w:t xml:space="preserve"> (1</w:t>
      </w:r>
      <w:r>
        <w:rPr>
          <w:rFonts w:eastAsia="Calibri"/>
          <w:b/>
          <w:sz w:val="24"/>
          <w:szCs w:val="24"/>
        </w:rPr>
        <w:t>семестр</w:t>
      </w:r>
      <w:r w:rsidRPr="00EF11B3">
        <w:rPr>
          <w:rFonts w:eastAsia="Calibri"/>
          <w:b/>
          <w:sz w:val="24"/>
          <w:szCs w:val="24"/>
        </w:rPr>
        <w:t>)</w:t>
      </w:r>
      <w:r w:rsidRPr="00186A78">
        <w:rPr>
          <w:rFonts w:eastAsia="Calibri"/>
          <w:b/>
          <w:sz w:val="24"/>
          <w:szCs w:val="24"/>
        </w:rPr>
        <w:t xml:space="preserve">: </w:t>
      </w:r>
    </w:p>
    <w:p w14:paraId="58EB9C22" w14:textId="77777777" w:rsidR="007C303E" w:rsidRPr="00186A78" w:rsidRDefault="007C303E" w:rsidP="0047681E">
      <w:pPr>
        <w:tabs>
          <w:tab w:val="left" w:pos="993"/>
        </w:tabs>
        <w:ind w:firstLine="709"/>
        <w:rPr>
          <w:rFonts w:eastAsia="Calibri"/>
          <w:b/>
          <w:sz w:val="24"/>
          <w:szCs w:val="24"/>
        </w:rPr>
      </w:pPr>
    </w:p>
    <w:p w14:paraId="61D1BC4F"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1.</w:t>
      </w:r>
      <w:r w:rsidRPr="00734572">
        <w:rPr>
          <w:rFonts w:eastAsia="Calibri"/>
          <w:sz w:val="24"/>
          <w:szCs w:val="24"/>
        </w:rPr>
        <w:tab/>
        <w:t>Объект, предмет, цели и задачи современной лингвистики. Ее место в ряду</w:t>
      </w:r>
    </w:p>
    <w:p w14:paraId="46321B7C"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2.</w:t>
      </w:r>
      <w:r w:rsidRPr="00734572">
        <w:rPr>
          <w:rFonts w:eastAsia="Calibri"/>
          <w:sz w:val="24"/>
          <w:szCs w:val="24"/>
        </w:rPr>
        <w:tab/>
        <w:t>гуманитарных и естественных наук.</w:t>
      </w:r>
    </w:p>
    <w:p w14:paraId="0B553666"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3.</w:t>
      </w:r>
      <w:r w:rsidRPr="00734572">
        <w:rPr>
          <w:rFonts w:eastAsia="Calibri"/>
          <w:sz w:val="24"/>
          <w:szCs w:val="24"/>
        </w:rPr>
        <w:tab/>
        <w:t>Научная парадигма и научная революция. Парадигмальные характеристики</w:t>
      </w:r>
    </w:p>
    <w:p w14:paraId="5F148C11"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4.</w:t>
      </w:r>
      <w:r w:rsidRPr="00734572">
        <w:rPr>
          <w:rFonts w:eastAsia="Calibri"/>
          <w:sz w:val="24"/>
          <w:szCs w:val="24"/>
        </w:rPr>
        <w:tab/>
        <w:t>современной лингвистики.</w:t>
      </w:r>
    </w:p>
    <w:p w14:paraId="324E5E0A"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5.</w:t>
      </w:r>
      <w:r w:rsidRPr="00734572">
        <w:rPr>
          <w:rFonts w:eastAsia="Calibri"/>
          <w:sz w:val="24"/>
          <w:szCs w:val="24"/>
        </w:rPr>
        <w:tab/>
        <w:t>Общая характеристика основных лингвистических направлений и школ. Из истории формирования ключевых направлений лингвистических исследований.</w:t>
      </w:r>
    </w:p>
    <w:p w14:paraId="037A74C3"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6.</w:t>
      </w:r>
      <w:r w:rsidRPr="00734572">
        <w:rPr>
          <w:rFonts w:eastAsia="Calibri"/>
          <w:sz w:val="24"/>
          <w:szCs w:val="24"/>
        </w:rPr>
        <w:tab/>
        <w:t>Генеративная грамматика Н. Хомского</w:t>
      </w:r>
    </w:p>
    <w:p w14:paraId="0BDE0920"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7.</w:t>
      </w:r>
      <w:r w:rsidRPr="00734572">
        <w:rPr>
          <w:rFonts w:eastAsia="Calibri"/>
          <w:sz w:val="24"/>
          <w:szCs w:val="24"/>
        </w:rPr>
        <w:tab/>
        <w:t>Прикладная лингвистика: проблемы и перспективы развития.</w:t>
      </w:r>
    </w:p>
    <w:p w14:paraId="6010D183"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8.</w:t>
      </w:r>
      <w:r w:rsidRPr="00734572">
        <w:rPr>
          <w:rFonts w:eastAsia="Calibri"/>
          <w:sz w:val="24"/>
          <w:szCs w:val="24"/>
        </w:rPr>
        <w:tab/>
        <w:t>Связь и соотношение теоретической и прикладной лингвистики. Моделирование и оптимизация как основные методы прикладной лингвистики.</w:t>
      </w:r>
    </w:p>
    <w:p w14:paraId="004273F9"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9.</w:t>
      </w:r>
      <w:r w:rsidRPr="00734572">
        <w:rPr>
          <w:rFonts w:eastAsia="Calibri"/>
          <w:sz w:val="24"/>
          <w:szCs w:val="24"/>
        </w:rPr>
        <w:tab/>
        <w:t>Основные типы задач, решаемых прикладной лингвистикой.</w:t>
      </w:r>
    </w:p>
    <w:p w14:paraId="1067C1B8"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10.</w:t>
      </w:r>
      <w:r w:rsidRPr="00734572">
        <w:rPr>
          <w:rFonts w:eastAsia="Calibri"/>
          <w:sz w:val="24"/>
          <w:szCs w:val="24"/>
        </w:rPr>
        <w:tab/>
        <w:t>Текстовые корпусы и корпусная лингвистика. Основные понятия корпусной лингвистики (проблемная область, типы корпусов, единицы хранения, порог отображения).</w:t>
      </w:r>
    </w:p>
    <w:p w14:paraId="777F7467"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11.</w:t>
      </w:r>
      <w:r w:rsidRPr="00734572">
        <w:rPr>
          <w:rFonts w:eastAsia="Calibri"/>
          <w:sz w:val="24"/>
          <w:szCs w:val="24"/>
        </w:rPr>
        <w:tab/>
        <w:t>Текстовые корпусы и корпусная лингвистика. Моделирование предметной области текстовым корпусом. Основные требования к текстовому корпусу.</w:t>
      </w:r>
    </w:p>
    <w:p w14:paraId="6FA18357"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12.</w:t>
      </w:r>
      <w:r w:rsidRPr="00734572">
        <w:rPr>
          <w:rFonts w:eastAsia="Calibri"/>
          <w:sz w:val="24"/>
          <w:szCs w:val="24"/>
        </w:rPr>
        <w:tab/>
        <w:t>British National Corpus (www.natcorp.ox.ac.uk/using/index.html). Принципы организации.</w:t>
      </w:r>
    </w:p>
    <w:p w14:paraId="223890A0"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13.</w:t>
      </w:r>
      <w:r w:rsidRPr="00734572">
        <w:rPr>
          <w:rFonts w:eastAsia="Calibri"/>
          <w:sz w:val="24"/>
          <w:szCs w:val="24"/>
        </w:rPr>
        <w:tab/>
        <w:t>Национальный корпус русского языка (www.ruscorpora.ru) Принципы организации, состояние. возможности использования.</w:t>
      </w:r>
    </w:p>
    <w:p w14:paraId="6F1112E1"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14.</w:t>
      </w:r>
      <w:r w:rsidRPr="00734572">
        <w:rPr>
          <w:rFonts w:eastAsia="Calibri"/>
          <w:sz w:val="24"/>
          <w:szCs w:val="24"/>
        </w:rPr>
        <w:tab/>
        <w:t>Параметры поиска в онлайновых текстовых корпусах (на примере Национального корпуса русского языка и British National Corpus.</w:t>
      </w:r>
    </w:p>
    <w:p w14:paraId="7D0E29E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15.</w:t>
      </w:r>
      <w:r w:rsidRPr="00734572">
        <w:rPr>
          <w:rFonts w:eastAsia="Calibri"/>
          <w:sz w:val="24"/>
          <w:szCs w:val="24"/>
        </w:rPr>
        <w:tab/>
        <w:t>Понятие конкорданса. Использование конкордансов в прикладных целях.</w:t>
      </w:r>
    </w:p>
    <w:p w14:paraId="2369D5E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16.</w:t>
      </w:r>
      <w:r w:rsidRPr="00734572">
        <w:rPr>
          <w:rFonts w:eastAsia="Calibri"/>
          <w:sz w:val="24"/>
          <w:szCs w:val="24"/>
        </w:rPr>
        <w:tab/>
        <w:t>Лингвокультурология: основные проблемы, представители, перспективы развития.</w:t>
      </w:r>
    </w:p>
    <w:p w14:paraId="2E3F390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17.</w:t>
      </w:r>
      <w:r w:rsidRPr="00734572">
        <w:rPr>
          <w:rFonts w:eastAsia="Calibri"/>
          <w:sz w:val="24"/>
          <w:szCs w:val="24"/>
        </w:rPr>
        <w:tab/>
        <w:t xml:space="preserve">Базовые понятия лингвокультурологии. Языковая картина мира и эмпирическое обыденное сознание. Понятие картины мира. Теория В. фон Гумбольдта. Теория Сепира - Уорфа. </w:t>
      </w:r>
    </w:p>
    <w:p w14:paraId="4A7AEFDF"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18.</w:t>
      </w:r>
      <w:r w:rsidRPr="00734572">
        <w:rPr>
          <w:rFonts w:eastAsia="Calibri"/>
          <w:sz w:val="24"/>
          <w:szCs w:val="24"/>
        </w:rPr>
        <w:tab/>
        <w:t xml:space="preserve">Теория языковых гештальтов Дж. Лакоффа. </w:t>
      </w:r>
    </w:p>
    <w:p w14:paraId="6951184C"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19.</w:t>
      </w:r>
      <w:r w:rsidRPr="00734572">
        <w:rPr>
          <w:rFonts w:eastAsia="Calibri"/>
          <w:sz w:val="24"/>
          <w:szCs w:val="24"/>
        </w:rPr>
        <w:tab/>
        <w:t xml:space="preserve"> Языковая личность. Концепции личности А. Маслоу, Й. Вейсгербера, Ю.Н. Караулова, В.В. Красных, Н.Ф. Алефиренко и др. </w:t>
      </w:r>
    </w:p>
    <w:p w14:paraId="671E1717"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20.</w:t>
      </w:r>
      <w:r w:rsidRPr="00734572">
        <w:rPr>
          <w:rFonts w:eastAsia="Calibri"/>
          <w:sz w:val="24"/>
          <w:szCs w:val="24"/>
        </w:rPr>
        <w:tab/>
        <w:t xml:space="preserve"> Лингвокультурологический аспект русской фразеологии. Школа В.Н. Телии. </w:t>
      </w:r>
    </w:p>
    <w:p w14:paraId="0868B46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21.</w:t>
      </w:r>
      <w:r w:rsidRPr="00734572">
        <w:rPr>
          <w:rFonts w:eastAsia="Calibri"/>
          <w:sz w:val="24"/>
          <w:szCs w:val="24"/>
        </w:rPr>
        <w:tab/>
        <w:t xml:space="preserve">Метафора как способ представления культуры. </w:t>
      </w:r>
    </w:p>
    <w:p w14:paraId="33DCE41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22.</w:t>
      </w:r>
      <w:r w:rsidRPr="00734572">
        <w:rPr>
          <w:rFonts w:eastAsia="Calibri"/>
          <w:sz w:val="24"/>
          <w:szCs w:val="24"/>
        </w:rPr>
        <w:tab/>
        <w:t xml:space="preserve">Символ как стереотипизированное явление культуры. Архетипическая природа символа. Квазисимволы. Национальная специфика символов. </w:t>
      </w:r>
    </w:p>
    <w:p w14:paraId="3C2689E4"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23.</w:t>
      </w:r>
      <w:r w:rsidRPr="00734572">
        <w:rPr>
          <w:rFonts w:eastAsia="Calibri"/>
          <w:sz w:val="24"/>
          <w:szCs w:val="24"/>
        </w:rPr>
        <w:tab/>
        <w:t xml:space="preserve">Стереотип как явление культурного пространства. Автостереотипы и гетеростереотипы. </w:t>
      </w:r>
    </w:p>
    <w:p w14:paraId="2D84B344"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24.</w:t>
      </w:r>
      <w:r w:rsidRPr="00734572">
        <w:rPr>
          <w:rFonts w:eastAsia="Calibri"/>
          <w:sz w:val="24"/>
          <w:szCs w:val="24"/>
        </w:rPr>
        <w:tab/>
        <w:t>Этнические и культурные стереотипы. Стереотипы-образы и стереотипыситуации. Квазистереотипы.</w:t>
      </w:r>
    </w:p>
    <w:p w14:paraId="56DDFD76"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25.</w:t>
      </w:r>
      <w:r w:rsidRPr="00734572">
        <w:rPr>
          <w:rFonts w:eastAsia="Calibri"/>
          <w:sz w:val="24"/>
          <w:szCs w:val="24"/>
        </w:rPr>
        <w:tab/>
        <w:t>Суггестивная лингвистика: круг актуальных вопросов.</w:t>
      </w:r>
    </w:p>
    <w:p w14:paraId="1D5175D4" w14:textId="77777777" w:rsidR="007C303E" w:rsidRPr="00186A78" w:rsidRDefault="007C303E" w:rsidP="00734572">
      <w:pPr>
        <w:jc w:val="both"/>
        <w:rPr>
          <w:rFonts w:eastAsia="Calibri"/>
          <w:sz w:val="24"/>
          <w:szCs w:val="24"/>
        </w:rPr>
      </w:pPr>
    </w:p>
    <w:p w14:paraId="59221750" w14:textId="77777777" w:rsidR="007C303E" w:rsidRPr="0047681E" w:rsidRDefault="007C303E" w:rsidP="0047681E">
      <w:pPr>
        <w:shd w:val="clear" w:color="auto" w:fill="FFFFFF"/>
        <w:tabs>
          <w:tab w:val="left" w:pos="221"/>
        </w:tabs>
        <w:ind w:firstLine="709"/>
        <w:jc w:val="center"/>
        <w:rPr>
          <w:rFonts w:eastAsia="Calibri"/>
          <w:sz w:val="24"/>
          <w:szCs w:val="24"/>
        </w:rPr>
      </w:pPr>
      <w:r w:rsidRPr="0047681E">
        <w:rPr>
          <w:rFonts w:eastAsia="Calibri"/>
          <w:b/>
          <w:sz w:val="24"/>
          <w:szCs w:val="24"/>
        </w:rPr>
        <w:t>(примерный перечень вопросов и заданий к экзамену для 2-го семестра)</w:t>
      </w:r>
    </w:p>
    <w:p w14:paraId="0BE534FA" w14:textId="77777777" w:rsidR="007C303E" w:rsidRPr="0047681E" w:rsidRDefault="007C303E" w:rsidP="0047681E">
      <w:pPr>
        <w:widowControl w:val="0"/>
        <w:tabs>
          <w:tab w:val="left" w:pos="464"/>
        </w:tabs>
        <w:spacing w:line="274" w:lineRule="exact"/>
        <w:jc w:val="both"/>
        <w:rPr>
          <w:rFonts w:eastAsia="Times New Roman"/>
          <w:color w:val="000000"/>
          <w:sz w:val="24"/>
          <w:szCs w:val="24"/>
          <w:lang w:eastAsia="ru-RU" w:bidi="ru-RU"/>
        </w:rPr>
      </w:pPr>
    </w:p>
    <w:p w14:paraId="732E1749" w14:textId="77777777" w:rsidR="007C303E" w:rsidRPr="0047681E" w:rsidRDefault="007C303E" w:rsidP="00773D04">
      <w:pPr>
        <w:numPr>
          <w:ilvl w:val="0"/>
          <w:numId w:val="31"/>
        </w:numPr>
        <w:tabs>
          <w:tab w:val="left" w:pos="1134"/>
        </w:tabs>
        <w:ind w:left="0" w:firstLine="709"/>
        <w:contextualSpacing/>
        <w:jc w:val="both"/>
        <w:rPr>
          <w:rFonts w:eastAsia="Calibri"/>
          <w:b/>
          <w:sz w:val="24"/>
          <w:szCs w:val="24"/>
        </w:rPr>
      </w:pPr>
      <w:r w:rsidRPr="0047681E">
        <w:rPr>
          <w:rFonts w:eastAsia="Calibri"/>
          <w:sz w:val="24"/>
          <w:szCs w:val="24"/>
        </w:rPr>
        <w:t>Какие наименования имеет социолингвистика?</w:t>
      </w:r>
    </w:p>
    <w:p w14:paraId="4A403BC3"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Термины (синонимы) социолингвистики в советском языкознании </w:t>
      </w:r>
    </w:p>
    <w:p w14:paraId="1D418594"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Предмет социолингвистики. </w:t>
      </w:r>
    </w:p>
    <w:p w14:paraId="75AE3B2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Какие плоскости социальной дифференциации языка выделил Б.Н. Головин?</w:t>
      </w:r>
    </w:p>
    <w:p w14:paraId="382056C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Ключевые проблемы социолингвистики.</w:t>
      </w:r>
    </w:p>
    <w:p w14:paraId="4BAEFE9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Языковые антиномии </w:t>
      </w:r>
    </w:p>
    <w:p w14:paraId="136ACED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Внешние факторы развития языка</w:t>
      </w:r>
    </w:p>
    <w:p w14:paraId="038CCC1F"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Проблемы синхронной социолингвистики</w:t>
      </w:r>
    </w:p>
    <w:p w14:paraId="4B7F6A7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lastRenderedPageBreak/>
        <w:t>Формы существования языка и их признаки</w:t>
      </w:r>
    </w:p>
    <w:p w14:paraId="72247A0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Какие признаки Ф.П. Филин вкладывает в определение литературного языка?</w:t>
      </w:r>
    </w:p>
    <w:p w14:paraId="7C6B133F"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Признаки просторечия</w:t>
      </w:r>
    </w:p>
    <w:p w14:paraId="32CE3F84"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Что характерно для языка-пиджин? (в русском или англйиском)</w:t>
      </w:r>
    </w:p>
    <w:p w14:paraId="2D676686"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языка-пиджин</w:t>
      </w:r>
    </w:p>
    <w:p w14:paraId="72D4E5A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Что такое диалект и какие формы характерны для него?</w:t>
      </w:r>
    </w:p>
    <w:p w14:paraId="6C7B936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Аспекты изучения билингвизма</w:t>
      </w:r>
    </w:p>
    <w:p w14:paraId="5BD3D9B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Среда существования языка</w:t>
      </w:r>
    </w:p>
    <w:p w14:paraId="6954644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Какие функции языка выделяет В.А. Аврорин?</w:t>
      </w:r>
    </w:p>
    <w:p w14:paraId="6598AC7F"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Социально-исторический тип языка </w:t>
      </w:r>
    </w:p>
    <w:p w14:paraId="2D1E6BC4"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Языковое состояние</w:t>
      </w:r>
    </w:p>
    <w:p w14:paraId="0318F9B3"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Возникновение психолингвистики</w:t>
      </w:r>
    </w:p>
    <w:p w14:paraId="7030040B"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Проблемы психолингвистики </w:t>
      </w:r>
    </w:p>
    <w:p w14:paraId="7D1806C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Узкое и широкое понимание психолингвистики</w:t>
      </w:r>
    </w:p>
    <w:p w14:paraId="1DC980C6"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психолингвистики (Ч. Осгуд)</w:t>
      </w:r>
    </w:p>
    <w:p w14:paraId="565DFC7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«психолингвистика» в отечественной науке </w:t>
      </w:r>
    </w:p>
    <w:p w14:paraId="6EABB846"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предмета психолингвистики А.А. Леонтьева </w:t>
      </w:r>
    </w:p>
    <w:p w14:paraId="4CC93B1B"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Е.С. Кубряковой </w:t>
      </w:r>
    </w:p>
    <w:p w14:paraId="5EED6761"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Лонгитюдный метод в психолингвистике</w:t>
      </w:r>
    </w:p>
    <w:p w14:paraId="54A3D5A5"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Эмпирические методы в психолингвистике</w:t>
      </w:r>
    </w:p>
    <w:p w14:paraId="2C47F9E1"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Междисциплинарные связи психолингвистики</w:t>
      </w:r>
    </w:p>
    <w:p w14:paraId="6049E58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Проблемы этнопсихолингвистики</w:t>
      </w:r>
    </w:p>
    <w:p w14:paraId="0DF7867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Предмет когнитивной лингвистики</w:t>
      </w:r>
    </w:p>
    <w:p w14:paraId="6BEE914B"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Категоризация </w:t>
      </w:r>
    </w:p>
    <w:p w14:paraId="3A48D312"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Проблемы когнитивной лингвистики</w:t>
      </w:r>
    </w:p>
    <w:p w14:paraId="16D637E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Когниция. Языковые когниции </w:t>
      </w:r>
    </w:p>
    <w:p w14:paraId="332A5A2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Направления когнитивной лингвистики </w:t>
      </w:r>
    </w:p>
    <w:p w14:paraId="7AD1527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Разделы когнитивной лингвистики</w:t>
      </w:r>
    </w:p>
    <w:p w14:paraId="4B55D0A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Концепция Марка Джонсона </w:t>
      </w:r>
    </w:p>
    <w:p w14:paraId="3632C20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Концептуальная метафора </w:t>
      </w:r>
    </w:p>
    <w:p w14:paraId="544A7031"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Способы представления семантических данных </w:t>
      </w:r>
    </w:p>
    <w:p w14:paraId="46BEE5F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метафоры Дж. Лакоффа </w:t>
      </w:r>
    </w:p>
    <w:p w14:paraId="2489DAC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Дискурс. Определение. </w:t>
      </w:r>
    </w:p>
    <w:p w14:paraId="5799C84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Карасика В.И. </w:t>
      </w:r>
    </w:p>
    <w:p w14:paraId="41A5EF9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Модели анализа дискурса</w:t>
      </w:r>
    </w:p>
    <w:p w14:paraId="15E44CF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Концепция Дж.Р. Серла </w:t>
      </w:r>
    </w:p>
    <w:p w14:paraId="726A726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речевых актов </w:t>
      </w:r>
    </w:p>
    <w:p w14:paraId="78B3DA3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Максимы П. Грайса:</w:t>
      </w:r>
    </w:p>
    <w:p w14:paraId="26C7797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Крипке С.А. </w:t>
      </w:r>
    </w:p>
    <w:p w14:paraId="4D8BFCC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речевого поведения</w:t>
      </w:r>
    </w:p>
    <w:p w14:paraId="0E6D7F1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Юридическая лингвистика как новое научное направление</w:t>
      </w:r>
    </w:p>
    <w:p w14:paraId="19B1678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Эколингвистика или лингвоэкология. Определение понятий. </w:t>
      </w:r>
    </w:p>
    <w:p w14:paraId="45DE700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Политическая лингвистика. Проблематика и методология. </w:t>
      </w:r>
    </w:p>
    <w:p w14:paraId="017C944A" w14:textId="77777777" w:rsidR="007C303E" w:rsidRDefault="007C303E" w:rsidP="00D37312">
      <w:pPr>
        <w:ind w:firstLine="709"/>
        <w:jc w:val="both"/>
        <w:rPr>
          <w:rFonts w:eastAsia="Calibri"/>
          <w:b/>
          <w:sz w:val="24"/>
          <w:szCs w:val="24"/>
        </w:rPr>
      </w:pPr>
    </w:p>
    <w:p w14:paraId="235182E6" w14:textId="77777777" w:rsidR="007C303E" w:rsidRDefault="007C303E" w:rsidP="00D37312">
      <w:pPr>
        <w:ind w:firstLine="709"/>
        <w:jc w:val="both"/>
        <w:rPr>
          <w:rFonts w:eastAsia="Calibri"/>
          <w:b/>
          <w:sz w:val="24"/>
          <w:szCs w:val="24"/>
        </w:rPr>
      </w:pPr>
    </w:p>
    <w:p w14:paraId="091764E3" w14:textId="77777777" w:rsidR="007C303E" w:rsidRPr="00D37312" w:rsidRDefault="007C303E" w:rsidP="00D37312">
      <w:pPr>
        <w:ind w:firstLine="709"/>
        <w:jc w:val="both"/>
        <w:rPr>
          <w:rFonts w:eastAsia="Calibri"/>
          <w:bCs/>
          <w:sz w:val="24"/>
          <w:szCs w:val="24"/>
        </w:rPr>
      </w:pPr>
      <w:r w:rsidRPr="00186A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D37312">
        <w:rPr>
          <w:rFonts w:eastAsia="Calibri"/>
          <w:bCs/>
          <w:sz w:val="24"/>
          <w:szCs w:val="24"/>
        </w:rPr>
        <w:t>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ЧГУ им. А.А. Кадырова.</w:t>
      </w:r>
    </w:p>
    <w:p w14:paraId="61860156" w14:textId="77777777" w:rsidR="007C303E" w:rsidRDefault="007C303E" w:rsidP="00186A78">
      <w:pPr>
        <w:rPr>
          <w:rFonts w:eastAsia="Calibri"/>
          <w:i/>
          <w:sz w:val="24"/>
          <w:szCs w:val="24"/>
        </w:rPr>
      </w:pPr>
    </w:p>
    <w:p w14:paraId="6CEE3085" w14:textId="77777777" w:rsidR="007C303E" w:rsidRPr="00186A78" w:rsidRDefault="007C303E" w:rsidP="00186A78">
      <w:pPr>
        <w:rPr>
          <w:rFonts w:eastAsia="Calibri"/>
          <w:b/>
          <w:sz w:val="24"/>
          <w:szCs w:val="24"/>
        </w:rPr>
      </w:pPr>
      <w:r w:rsidRPr="00186A78">
        <w:rPr>
          <w:rFonts w:eastAsia="Calibri"/>
          <w:b/>
          <w:sz w:val="24"/>
          <w:szCs w:val="24"/>
        </w:rPr>
        <w:lastRenderedPageBreak/>
        <w:t xml:space="preserve">8. Перечень основной и дополнительной учебной литературы, необходимой для освоения дисциплины </w:t>
      </w:r>
    </w:p>
    <w:p w14:paraId="08C8529C" w14:textId="77777777" w:rsidR="007C303E" w:rsidRPr="00186A78" w:rsidRDefault="007C303E" w:rsidP="00186A78">
      <w:pPr>
        <w:rPr>
          <w:rFonts w:eastAsia="Calibri"/>
          <w:b/>
          <w:sz w:val="24"/>
          <w:szCs w:val="24"/>
        </w:rPr>
      </w:pPr>
      <w:r w:rsidRPr="00186A78">
        <w:rPr>
          <w:rFonts w:eastAsia="Calibri"/>
          <w:b/>
          <w:sz w:val="24"/>
          <w:szCs w:val="24"/>
        </w:rPr>
        <w:t>8.1 Основная литература</w:t>
      </w:r>
    </w:p>
    <w:p w14:paraId="0815DA8E" w14:textId="77777777" w:rsidR="007C303E" w:rsidRPr="00376B22" w:rsidRDefault="007C303E" w:rsidP="00773D04">
      <w:pPr>
        <w:widowControl w:val="0"/>
        <w:numPr>
          <w:ilvl w:val="0"/>
          <w:numId w:val="27"/>
        </w:numPr>
        <w:tabs>
          <w:tab w:val="left" w:pos="346"/>
        </w:tabs>
        <w:jc w:val="both"/>
        <w:rPr>
          <w:rFonts w:eastAsia="Times New Roman"/>
          <w:sz w:val="24"/>
          <w:szCs w:val="24"/>
          <w:lang w:eastAsia="ru-RU"/>
        </w:rPr>
      </w:pPr>
      <w:r w:rsidRPr="008B01AE">
        <w:rPr>
          <w:rFonts w:eastAsia="Times New Roman"/>
          <w:sz w:val="24"/>
          <w:szCs w:val="24"/>
          <w:lang w:eastAsia="ru-RU"/>
        </w:rPr>
        <w:t>Буторина, Е. П.  Прикладная лингвистика: учебник для вузов / Е. П. Буторина. — Москва: Издательство Юрайт, 2026. – 148 с. – (Высшее образование). — ISBN 978-5-534-16994-2. – Текст: электронный // Образовательная платформа Юрайт [сайт]. — URL: https://urait.ru/bcode/600290</w:t>
      </w:r>
    </w:p>
    <w:p w14:paraId="496E2FAF" w14:textId="77777777" w:rsidR="007C303E" w:rsidRPr="00D23BB3" w:rsidRDefault="007C303E" w:rsidP="00773D04">
      <w:pPr>
        <w:widowControl w:val="0"/>
        <w:numPr>
          <w:ilvl w:val="0"/>
          <w:numId w:val="27"/>
        </w:numPr>
        <w:tabs>
          <w:tab w:val="left" w:pos="346"/>
        </w:tabs>
        <w:jc w:val="both"/>
        <w:rPr>
          <w:rFonts w:eastAsia="Times New Roman"/>
          <w:sz w:val="24"/>
          <w:szCs w:val="24"/>
          <w:lang w:eastAsia="ru-RU"/>
        </w:rPr>
      </w:pPr>
      <w:r w:rsidRPr="00376B22">
        <w:rPr>
          <w:rFonts w:eastAsia="Times New Roman"/>
          <w:sz w:val="24"/>
          <w:szCs w:val="24"/>
          <w:lang w:eastAsia="ru-RU"/>
        </w:rPr>
        <w:t xml:space="preserve">Голодная В.Н. Лингвистика и межкультурная коммуникация. Часть 1 [Электронный ресурс]: монография / В.Н. Голодная, ЦайчжиЛяо. – Электрон.текстовые данные. – М.: Перо, Центр научной мысли, 2012. – 66 c. – 2227-8397. – Режим доступа:  </w:t>
      </w:r>
      <w:hyperlink r:id="rId23" w:history="1">
        <w:r w:rsidRPr="00376B22">
          <w:rPr>
            <w:rFonts w:eastAsia="Times New Roman"/>
            <w:sz w:val="24"/>
            <w:szCs w:val="24"/>
            <w:u w:val="single"/>
            <w:lang w:eastAsia="ru-RU"/>
          </w:rPr>
          <w:t>http://www.iprbookshop.ru/8985.html</w:t>
        </w:r>
      </w:hyperlink>
    </w:p>
    <w:p w14:paraId="23282BF6" w14:textId="77777777" w:rsidR="007C303E" w:rsidRPr="00D23BB3" w:rsidRDefault="007C303E" w:rsidP="00773D04">
      <w:pPr>
        <w:numPr>
          <w:ilvl w:val="0"/>
          <w:numId w:val="27"/>
        </w:numPr>
        <w:contextualSpacing/>
        <w:jc w:val="both"/>
        <w:rPr>
          <w:rFonts w:eastAsia="Times New Roman"/>
          <w:sz w:val="24"/>
          <w:szCs w:val="24"/>
          <w:lang w:eastAsia="ru-RU"/>
        </w:rPr>
      </w:pPr>
      <w:r w:rsidRPr="00376B22">
        <w:rPr>
          <w:rFonts w:eastAsia="Times New Roman"/>
          <w:sz w:val="24"/>
          <w:szCs w:val="24"/>
          <w:lang w:eastAsia="ru-RU"/>
        </w:rPr>
        <w:t>Методы компьютерной и корпусной лингвистики для решения задач эмоционального анализа интернет-текстов: монография / А.В. Колмогорова [и др.]. — Москва:</w:t>
      </w:r>
      <w:r>
        <w:rPr>
          <w:rFonts w:eastAsia="Times New Roman"/>
          <w:sz w:val="24"/>
          <w:szCs w:val="24"/>
          <w:lang w:eastAsia="ru-RU"/>
        </w:rPr>
        <w:t xml:space="preserve"> </w:t>
      </w:r>
      <w:r w:rsidRPr="00376B22">
        <w:rPr>
          <w:rFonts w:eastAsia="Times New Roman"/>
          <w:sz w:val="24"/>
          <w:szCs w:val="24"/>
          <w:lang w:eastAsia="ru-RU"/>
        </w:rPr>
        <w:t xml:space="preserve">Ай Пи Ар Медиа, 2022. — 215 c. — ISBN 978-5-4497-1562-3. — Текст: электронный // IPR SMART: [сайт]. — URL:  </w:t>
      </w:r>
      <w:hyperlink r:id="rId24" w:history="1">
        <w:r w:rsidRPr="00376B22">
          <w:rPr>
            <w:rFonts w:eastAsia="Times New Roman"/>
            <w:sz w:val="24"/>
            <w:szCs w:val="24"/>
            <w:u w:val="single"/>
            <w:lang w:eastAsia="ru-RU"/>
          </w:rPr>
          <w:t>https://www.iprbookshop.ru/119107.html</w:t>
        </w:r>
      </w:hyperlink>
    </w:p>
    <w:p w14:paraId="572B389C" w14:textId="77777777" w:rsidR="007C303E" w:rsidRPr="00D23BB3" w:rsidRDefault="007C303E" w:rsidP="00773D04">
      <w:pPr>
        <w:numPr>
          <w:ilvl w:val="0"/>
          <w:numId w:val="27"/>
        </w:numPr>
        <w:contextualSpacing/>
        <w:jc w:val="both"/>
        <w:rPr>
          <w:rFonts w:eastAsia="Times New Roman"/>
          <w:sz w:val="24"/>
          <w:szCs w:val="24"/>
          <w:lang w:eastAsia="ru-RU"/>
        </w:rPr>
      </w:pPr>
      <w:r w:rsidRPr="00376B22">
        <w:rPr>
          <w:rFonts w:eastAsia="Calibri"/>
          <w:sz w:val="24"/>
          <w:szCs w:val="24"/>
          <w:lang w:eastAsia="ru-RU"/>
        </w:rPr>
        <w:t xml:space="preserve">Тихонова, С. А. Политическая лингвистика: учебное пособие по спецкурсу / С. А. Тихонова. — Омск: Омский государственный университет им. Ф.М. Достоевского, 2012. — 132 c. — ISBN 978-5-7779-1457-6. — Текст: электронный // Цифровой образовательный ресурс IPR SMART: [сайт]. — URL: </w:t>
      </w:r>
      <w:hyperlink r:id="rId25" w:history="1">
        <w:r w:rsidRPr="00376B22">
          <w:rPr>
            <w:rFonts w:eastAsia="Calibri"/>
            <w:sz w:val="24"/>
            <w:szCs w:val="24"/>
            <w:u w:val="single"/>
            <w:lang w:eastAsia="ru-RU"/>
          </w:rPr>
          <w:t>https://www.iprbookshop.ru/24918.html</w:t>
        </w:r>
      </w:hyperlink>
    </w:p>
    <w:p w14:paraId="30279403" w14:textId="77777777" w:rsidR="007C303E" w:rsidRPr="00D23BB3" w:rsidRDefault="007C303E" w:rsidP="00773D04">
      <w:pPr>
        <w:numPr>
          <w:ilvl w:val="0"/>
          <w:numId w:val="27"/>
        </w:numPr>
        <w:contextualSpacing/>
        <w:jc w:val="both"/>
        <w:rPr>
          <w:rFonts w:eastAsia="Times New Roman"/>
          <w:sz w:val="24"/>
          <w:szCs w:val="24"/>
          <w:lang w:eastAsia="ru-RU"/>
        </w:rPr>
      </w:pPr>
      <w:r w:rsidRPr="00376B22">
        <w:rPr>
          <w:rFonts w:eastAsia="Calibri"/>
          <w:sz w:val="24"/>
          <w:szCs w:val="24"/>
          <w:lang w:eastAsia="ru-RU"/>
        </w:rPr>
        <w:t xml:space="preserve">Морозова Н.С. Социо- и психолингвистика: учебное пособие для магистрантов / Морозова Н.С. — Саратов: Вузовское образование, 2021. — 144 c. — ISBN 978-5-4487-0769-8. — Текст: электронный // IPR SMART: [сайт]. — URL: - DOI: </w:t>
      </w:r>
      <w:hyperlink r:id="rId26" w:history="1">
        <w:r w:rsidRPr="00376B22">
          <w:rPr>
            <w:rFonts w:eastAsia="Calibri"/>
            <w:sz w:val="24"/>
            <w:szCs w:val="24"/>
            <w:u w:val="single"/>
            <w:lang w:eastAsia="ru-RU"/>
          </w:rPr>
          <w:t>https://www.iprbookshop.ru/103262.html</w:t>
        </w:r>
      </w:hyperlink>
      <w:hyperlink r:id="rId27" w:history="1">
        <w:r w:rsidRPr="00376B22">
          <w:rPr>
            <w:rFonts w:eastAsia="Calibri"/>
            <w:sz w:val="24"/>
            <w:szCs w:val="24"/>
            <w:u w:val="single"/>
            <w:lang w:eastAsia="ru-RU"/>
          </w:rPr>
          <w:t>https://doi.org/10.23682/103262</w:t>
        </w:r>
      </w:hyperlink>
    </w:p>
    <w:p w14:paraId="7965FAAC" w14:textId="77777777" w:rsidR="007C303E" w:rsidRPr="00376B22" w:rsidRDefault="007C303E" w:rsidP="00D23BB3">
      <w:pPr>
        <w:ind w:left="360"/>
        <w:contextualSpacing/>
        <w:jc w:val="both"/>
        <w:rPr>
          <w:rFonts w:eastAsia="Times New Roman"/>
          <w:sz w:val="24"/>
          <w:szCs w:val="24"/>
          <w:lang w:eastAsia="ru-RU"/>
        </w:rPr>
      </w:pPr>
    </w:p>
    <w:p w14:paraId="584E928B" w14:textId="77777777" w:rsidR="007C303E" w:rsidRPr="00186A78" w:rsidRDefault="007C303E" w:rsidP="00186A78">
      <w:pPr>
        <w:rPr>
          <w:rFonts w:eastAsia="Calibri"/>
          <w:sz w:val="24"/>
          <w:szCs w:val="24"/>
        </w:rPr>
      </w:pPr>
      <w:r w:rsidRPr="00186A78">
        <w:rPr>
          <w:rFonts w:eastAsia="Calibri"/>
          <w:b/>
          <w:sz w:val="24"/>
          <w:szCs w:val="24"/>
        </w:rPr>
        <w:t>8.2 Дополнительная литература</w:t>
      </w:r>
      <w:r w:rsidRPr="00186A78">
        <w:rPr>
          <w:rFonts w:eastAsia="Calibri"/>
          <w:sz w:val="24"/>
          <w:szCs w:val="24"/>
        </w:rPr>
        <w:t xml:space="preserve"> </w:t>
      </w:r>
    </w:p>
    <w:p w14:paraId="5958B44A" w14:textId="77777777" w:rsidR="007C303E" w:rsidRDefault="007C303E" w:rsidP="00A53345">
      <w:pPr>
        <w:tabs>
          <w:tab w:val="left" w:pos="284"/>
        </w:tabs>
        <w:jc w:val="both"/>
        <w:rPr>
          <w:rFonts w:eastAsia="Calibri"/>
          <w:sz w:val="24"/>
          <w:szCs w:val="24"/>
        </w:rPr>
      </w:pPr>
      <w:r w:rsidRPr="00186A78">
        <w:rPr>
          <w:rFonts w:eastAsia="Calibri"/>
          <w:sz w:val="24"/>
          <w:szCs w:val="24"/>
        </w:rPr>
        <w:t xml:space="preserve"> </w:t>
      </w:r>
      <w:r w:rsidRPr="00A53345">
        <w:rPr>
          <w:rFonts w:eastAsia="Calibri"/>
          <w:sz w:val="24"/>
          <w:szCs w:val="24"/>
        </w:rPr>
        <w:t>1.</w:t>
      </w:r>
      <w:r w:rsidRPr="00A53345">
        <w:rPr>
          <w:rFonts w:eastAsia="Calibri"/>
          <w:sz w:val="24"/>
          <w:szCs w:val="24"/>
        </w:rPr>
        <w:tab/>
        <w:t xml:space="preserve">Галич, Г. Г. Современные направления лингвистики: учебное пособие для студентов магистратуры, обучающихся по направлению 45.04.02 «Лингвистика», профиль подготовки «Практика и лингводидактика профессионально ориентированного перевода» / Г. Г. Галич. — Омск: Издательство Омского государственного университета, 2020. — 184 c. — ISBN 978-5-7779-2464-3. — Текст: электронный // Цифровой образовательный ресурс IPR SMART: [сайт]. — URL: </w:t>
      </w:r>
      <w:hyperlink r:id="rId28" w:history="1">
        <w:r w:rsidRPr="00FB000F">
          <w:rPr>
            <w:rStyle w:val="afa"/>
            <w:rFonts w:eastAsia="Calibri"/>
            <w:sz w:val="24"/>
            <w:szCs w:val="24"/>
          </w:rPr>
          <w:t>https://www.iprbookshop.ru/108138.html</w:t>
        </w:r>
      </w:hyperlink>
    </w:p>
    <w:p w14:paraId="3B0953E6" w14:textId="77777777" w:rsidR="007C303E" w:rsidRDefault="007C303E" w:rsidP="00A53345">
      <w:pPr>
        <w:tabs>
          <w:tab w:val="left" w:pos="284"/>
        </w:tabs>
        <w:jc w:val="both"/>
        <w:rPr>
          <w:rFonts w:eastAsia="Calibri"/>
          <w:sz w:val="24"/>
          <w:szCs w:val="24"/>
        </w:rPr>
      </w:pPr>
      <w:r w:rsidRPr="00A53345">
        <w:rPr>
          <w:rFonts w:eastAsia="Calibri"/>
          <w:sz w:val="24"/>
          <w:szCs w:val="24"/>
        </w:rPr>
        <w:t>2.</w:t>
      </w:r>
      <w:r w:rsidRPr="00A53345">
        <w:rPr>
          <w:rFonts w:eastAsia="Calibri"/>
          <w:sz w:val="24"/>
          <w:szCs w:val="24"/>
        </w:rPr>
        <w:tab/>
        <w:t xml:space="preserve">Королева И.В. Психолингвистика: учебник для вузов / [и др.]. — Москва, Саратов: ПЕР СЭ, Ай Пи Эр Медиа, 2019. — 416 c. — ISBN 978-5-4486-0848-3. — Текст: электронный // IPR SMART: [сайт]. — URL: </w:t>
      </w:r>
      <w:hyperlink r:id="rId29" w:history="1">
        <w:r w:rsidRPr="00FB000F">
          <w:rPr>
            <w:rStyle w:val="afa"/>
            <w:rFonts w:eastAsia="Calibri"/>
            <w:sz w:val="24"/>
            <w:szCs w:val="24"/>
          </w:rPr>
          <w:t>https://www.iprbookshop.ru/88193.html</w:t>
        </w:r>
      </w:hyperlink>
    </w:p>
    <w:p w14:paraId="6FE4704D" w14:textId="77777777" w:rsidR="007C303E" w:rsidRDefault="007C303E" w:rsidP="00A53345">
      <w:pPr>
        <w:jc w:val="both"/>
        <w:rPr>
          <w:rFonts w:eastAsia="Calibri"/>
          <w:sz w:val="24"/>
          <w:szCs w:val="24"/>
        </w:rPr>
      </w:pPr>
      <w:r w:rsidRPr="00A53345">
        <w:rPr>
          <w:rFonts w:eastAsia="Calibri"/>
          <w:sz w:val="24"/>
          <w:szCs w:val="24"/>
        </w:rPr>
        <w:t xml:space="preserve">2. Колесникова, С. М.  Когнитивная лингвистика: учебник для вузов / С. М. Колесникова, Е. В. Алтабаева, А. Т. Грязнова; под редакцией С. М. Колесниковой. — Москва: Издательство Юрайт, 2026. — 188 с. — (Высшее образование). — ISBN 978-5-534-15454-2 — Текст: электронный // Образовательная платформа Юрайт [сайт]. — URL: </w:t>
      </w:r>
      <w:hyperlink r:id="rId30" w:history="1">
        <w:r w:rsidRPr="00FB000F">
          <w:rPr>
            <w:rStyle w:val="afa"/>
            <w:rFonts w:eastAsia="Calibri"/>
            <w:sz w:val="24"/>
            <w:szCs w:val="24"/>
          </w:rPr>
          <w:t>https://urait.ru/bcode/589093</w:t>
        </w:r>
      </w:hyperlink>
    </w:p>
    <w:p w14:paraId="29B51A55" w14:textId="77777777" w:rsidR="007C303E" w:rsidRDefault="007C303E" w:rsidP="00A53345">
      <w:pPr>
        <w:jc w:val="both"/>
        <w:rPr>
          <w:rFonts w:eastAsia="Calibri"/>
          <w:sz w:val="24"/>
          <w:szCs w:val="24"/>
        </w:rPr>
      </w:pPr>
      <w:r w:rsidRPr="00A53345">
        <w:rPr>
          <w:rFonts w:eastAsia="Calibri"/>
          <w:sz w:val="24"/>
          <w:szCs w:val="24"/>
        </w:rPr>
        <w:t xml:space="preserve">3.  Шунейко, А. А.  Корпусная лингвистика: учебник для вузов / А. А. Шунейко. — Москва: Издательство Юрайт, 2026. — 222 с. — (Высшее образование). — ISBN 978-5-534-13603-6. — Текст: электронный // Образовательная платформа Юрайт [сайт]. — URL: </w:t>
      </w:r>
      <w:hyperlink r:id="rId31" w:history="1">
        <w:bookmarkStart w:id="44" w:name="_Hlk229758975"/>
        <w:r w:rsidRPr="00FB000F">
          <w:rPr>
            <w:rStyle w:val="afa"/>
            <w:rFonts w:eastAsia="Calibri"/>
            <w:sz w:val="24"/>
            <w:szCs w:val="24"/>
          </w:rPr>
          <w:t>https://urait.ru</w:t>
        </w:r>
        <w:bookmarkEnd w:id="44"/>
        <w:r w:rsidRPr="00FB000F">
          <w:rPr>
            <w:rStyle w:val="afa"/>
            <w:rFonts w:eastAsia="Calibri"/>
            <w:sz w:val="24"/>
            <w:szCs w:val="24"/>
          </w:rPr>
          <w:t>/bcode/588309</w:t>
        </w:r>
      </w:hyperlink>
    </w:p>
    <w:p w14:paraId="23BFF923" w14:textId="77777777" w:rsidR="007C303E" w:rsidRPr="00186A78" w:rsidRDefault="007C303E" w:rsidP="00A53345">
      <w:pPr>
        <w:jc w:val="both"/>
        <w:rPr>
          <w:rFonts w:eastAsia="Calibri"/>
          <w:sz w:val="24"/>
          <w:szCs w:val="24"/>
        </w:rPr>
      </w:pPr>
    </w:p>
    <w:p w14:paraId="16C5676B" w14:textId="77777777" w:rsidR="007C303E" w:rsidRPr="00186A78" w:rsidRDefault="007C303E" w:rsidP="00186A78">
      <w:pPr>
        <w:rPr>
          <w:rFonts w:eastAsia="Calibri"/>
          <w:b/>
          <w:sz w:val="24"/>
          <w:szCs w:val="24"/>
        </w:rPr>
      </w:pPr>
      <w:r w:rsidRPr="00186A78">
        <w:rPr>
          <w:rFonts w:eastAsia="Calibri"/>
          <w:b/>
          <w:sz w:val="24"/>
          <w:szCs w:val="24"/>
        </w:rPr>
        <w:t xml:space="preserve">8.3 Периодические издания </w:t>
      </w:r>
    </w:p>
    <w:p w14:paraId="2E1D3416" w14:textId="77777777" w:rsidR="007C303E" w:rsidRDefault="007C303E" w:rsidP="00186A78">
      <w:pPr>
        <w:rPr>
          <w:rFonts w:eastAsia="Calibri"/>
          <w:sz w:val="24"/>
          <w:szCs w:val="24"/>
        </w:rPr>
      </w:pPr>
      <w:r w:rsidRPr="00186A78">
        <w:rPr>
          <w:rFonts w:eastAsia="Calibri"/>
          <w:sz w:val="24"/>
          <w:szCs w:val="24"/>
        </w:rPr>
        <w:t xml:space="preserve">1. </w:t>
      </w:r>
      <w:r>
        <w:rPr>
          <w:rFonts w:eastAsia="Calibri"/>
          <w:sz w:val="24"/>
          <w:szCs w:val="24"/>
        </w:rPr>
        <w:t>Не предусмотрено</w:t>
      </w:r>
    </w:p>
    <w:p w14:paraId="3163FD05" w14:textId="77777777" w:rsidR="007C303E" w:rsidRPr="00186A78" w:rsidRDefault="007C303E" w:rsidP="00186A78">
      <w:pPr>
        <w:rPr>
          <w:rFonts w:eastAsia="Calibri"/>
          <w:sz w:val="24"/>
          <w:szCs w:val="24"/>
        </w:rPr>
      </w:pPr>
    </w:p>
    <w:p w14:paraId="63EE782A" w14:textId="77777777" w:rsidR="007C303E" w:rsidRPr="00186A78" w:rsidRDefault="007C303E" w:rsidP="00186A78">
      <w:pPr>
        <w:rPr>
          <w:rFonts w:eastAsia="Calibri"/>
          <w:b/>
          <w:sz w:val="24"/>
          <w:szCs w:val="24"/>
        </w:rPr>
      </w:pPr>
      <w:r w:rsidRPr="00186A78">
        <w:rPr>
          <w:rFonts w:ascii="Calibri" w:eastAsia="Calibri" w:hAnsi="Calibri"/>
        </w:rPr>
        <w:t>9</w:t>
      </w:r>
      <w:r w:rsidRPr="00186A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4E84CACF" w14:textId="77777777" w:rsidR="007C303E" w:rsidRPr="00FF4060" w:rsidRDefault="0076131A"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32" w:history="1">
        <w:r w:rsidR="007C303E" w:rsidRPr="00FF4060">
          <w:rPr>
            <w:rFonts w:ascii="Times New Roman" w:eastAsia="Times New Roman" w:hAnsi="Times New Roman"/>
            <w:sz w:val="24"/>
            <w:szCs w:val="24"/>
            <w:u w:val="single"/>
            <w:lang w:eastAsia="ru-RU"/>
          </w:rPr>
          <w:t>http://elibrary.ru</w:t>
        </w:r>
      </w:hyperlink>
    </w:p>
    <w:p w14:paraId="57654216" w14:textId="77777777" w:rsidR="007C303E" w:rsidRPr="00FF4060" w:rsidRDefault="007C303E"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r w:rsidRPr="00FF4060">
        <w:rPr>
          <w:rFonts w:ascii="Times New Roman" w:eastAsia="Times New Roman" w:hAnsi="Times New Roman"/>
          <w:sz w:val="24"/>
          <w:szCs w:val="24"/>
          <w:lang w:val="en-US" w:eastAsia="ru-RU"/>
        </w:rPr>
        <w:t>http</w:t>
      </w:r>
      <w:r w:rsidRPr="00FF4060">
        <w:rPr>
          <w:rFonts w:ascii="Times New Roman" w:eastAsia="Times New Roman" w:hAnsi="Times New Roman"/>
          <w:sz w:val="24"/>
          <w:szCs w:val="24"/>
          <w:lang w:eastAsia="ru-RU"/>
        </w:rPr>
        <w:t>://</w:t>
      </w:r>
      <w:hyperlink r:id="rId33" w:history="1">
        <w:r w:rsidRPr="00FF4060">
          <w:rPr>
            <w:rFonts w:ascii="Times New Roman" w:eastAsia="Times New Roman" w:hAnsi="Times New Roman"/>
            <w:sz w:val="24"/>
            <w:szCs w:val="24"/>
            <w:u w:val="single"/>
            <w:lang w:eastAsia="ru-RU"/>
          </w:rPr>
          <w:t>www.gramota.ru</w:t>
        </w:r>
      </w:hyperlink>
    </w:p>
    <w:p w14:paraId="62A52C7E" w14:textId="77777777" w:rsidR="007C303E" w:rsidRPr="00FF4060" w:rsidRDefault="0076131A"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34" w:history="1">
        <w:r w:rsidR="007C303E" w:rsidRPr="00FF4060">
          <w:rPr>
            <w:rFonts w:ascii="Times New Roman" w:eastAsia="Times New Roman" w:hAnsi="Times New Roman"/>
            <w:sz w:val="24"/>
            <w:szCs w:val="24"/>
            <w:u w:val="single"/>
            <w:lang w:eastAsia="ru-RU"/>
          </w:rPr>
          <w:t>https://e.lanbook.com/</w:t>
        </w:r>
      </w:hyperlink>
    </w:p>
    <w:p w14:paraId="75A8CA31" w14:textId="77777777" w:rsidR="007C303E" w:rsidRPr="00FF4060" w:rsidRDefault="0076131A"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hyperlink r:id="rId35" w:history="1">
        <w:r w:rsidR="007C303E" w:rsidRPr="00FF4060">
          <w:rPr>
            <w:rFonts w:ascii="Times New Roman" w:eastAsia="Times New Roman" w:hAnsi="Times New Roman"/>
            <w:sz w:val="24"/>
            <w:szCs w:val="24"/>
            <w:u w:val="single"/>
            <w:lang w:eastAsia="ru-RU"/>
          </w:rPr>
          <w:t>https://www.iprbookshop.ru</w:t>
        </w:r>
      </w:hyperlink>
    </w:p>
    <w:p w14:paraId="6761B3A2" w14:textId="77777777" w:rsidR="007C303E" w:rsidRPr="00FF4060" w:rsidRDefault="007C303E"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r w:rsidRPr="00FF4060">
        <w:rPr>
          <w:rFonts w:ascii="Times New Roman" w:eastAsia="Times New Roman" w:hAnsi="Times New Roman"/>
          <w:sz w:val="24"/>
          <w:szCs w:val="24"/>
          <w:u w:val="single"/>
          <w:lang w:eastAsia="ru-RU"/>
        </w:rPr>
        <w:t>https://urait.ru</w:t>
      </w:r>
    </w:p>
    <w:p w14:paraId="2A35352E" w14:textId="77777777" w:rsidR="007C303E" w:rsidRPr="00186A78" w:rsidRDefault="007C303E" w:rsidP="00186A78">
      <w:pPr>
        <w:rPr>
          <w:rFonts w:eastAsia="Calibri"/>
          <w:b/>
          <w:sz w:val="24"/>
          <w:szCs w:val="24"/>
        </w:rPr>
      </w:pPr>
    </w:p>
    <w:p w14:paraId="5645EBB1" w14:textId="77777777" w:rsidR="007C303E" w:rsidRPr="00186A78" w:rsidRDefault="007C303E" w:rsidP="00186A78">
      <w:pPr>
        <w:rPr>
          <w:rFonts w:eastAsia="Calibri"/>
          <w:b/>
          <w:sz w:val="24"/>
          <w:szCs w:val="24"/>
        </w:rPr>
      </w:pPr>
      <w:r w:rsidRPr="00186A78">
        <w:rPr>
          <w:rFonts w:eastAsia="Calibri"/>
          <w:b/>
          <w:sz w:val="24"/>
          <w:szCs w:val="24"/>
        </w:rPr>
        <w:t xml:space="preserve">10. Методические указания для обучающихся по освоению дисциплины </w:t>
      </w:r>
    </w:p>
    <w:p w14:paraId="536FD82A" w14:textId="77777777" w:rsidR="007C303E" w:rsidRDefault="007C303E" w:rsidP="00933380">
      <w:pPr>
        <w:ind w:firstLine="709"/>
        <w:jc w:val="both"/>
        <w:rPr>
          <w:rFonts w:eastAsia="Calibri"/>
          <w:bCs/>
          <w:iCs/>
          <w:sz w:val="24"/>
          <w:szCs w:val="24"/>
        </w:rPr>
      </w:pPr>
      <w:r w:rsidRPr="00933380">
        <w:rPr>
          <w:rFonts w:eastAsia="Calibri"/>
          <w:bCs/>
          <w:iCs/>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04C4AE8F" w14:textId="77777777" w:rsidR="007C303E" w:rsidRPr="00186A78" w:rsidRDefault="007C303E" w:rsidP="00933380">
      <w:pPr>
        <w:ind w:firstLine="709"/>
        <w:jc w:val="both"/>
        <w:rPr>
          <w:rFonts w:eastAsia="Calibri"/>
          <w:bCs/>
          <w:iCs/>
          <w:sz w:val="24"/>
          <w:szCs w:val="24"/>
        </w:rPr>
      </w:pPr>
    </w:p>
    <w:p w14:paraId="08695BA0" w14:textId="77777777" w:rsidR="007C303E" w:rsidRPr="00186A78" w:rsidRDefault="007C303E" w:rsidP="00186A78">
      <w:pPr>
        <w:rPr>
          <w:rFonts w:eastAsia="Calibri"/>
          <w:b/>
          <w:sz w:val="24"/>
          <w:szCs w:val="24"/>
        </w:rPr>
      </w:pPr>
      <w:r w:rsidRPr="00186A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4CECBB07" w14:textId="77777777" w:rsidR="007C303E" w:rsidRPr="00186A78" w:rsidRDefault="007C303E" w:rsidP="00186A78">
      <w:pPr>
        <w:rPr>
          <w:rFonts w:eastAsia="Calibri"/>
          <w:b/>
          <w:sz w:val="24"/>
          <w:szCs w:val="24"/>
        </w:rPr>
      </w:pPr>
      <w:r w:rsidRPr="00186A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30CFD456" w14:textId="77777777" w:rsidR="007C303E" w:rsidRPr="00376B22" w:rsidRDefault="007C303E" w:rsidP="00933380">
      <w:pPr>
        <w:suppressLineNumbers/>
        <w:jc w:val="both"/>
        <w:rPr>
          <w:rFonts w:eastAsia="Times New Roman"/>
          <w:b/>
          <w:sz w:val="24"/>
          <w:szCs w:val="24"/>
          <w:lang w:eastAsia="ru-RU"/>
        </w:rPr>
      </w:pPr>
      <w:r w:rsidRPr="00376B22">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3011A416" w14:textId="77777777" w:rsidR="007C303E" w:rsidRPr="00376B22" w:rsidRDefault="007C303E" w:rsidP="00773D04">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компьютерное и мультимедийное оборудование;</w:t>
      </w:r>
    </w:p>
    <w:p w14:paraId="2FD0A65A" w14:textId="77777777" w:rsidR="007C303E" w:rsidRPr="00376B22" w:rsidRDefault="007C303E" w:rsidP="00773D04">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приборы и оборудование учебного назначения:</w:t>
      </w:r>
    </w:p>
    <w:p w14:paraId="728A93AC" w14:textId="77777777" w:rsidR="007C303E" w:rsidRPr="00376B22" w:rsidRDefault="007C303E" w:rsidP="00773D04">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пакет прикладных обучающих программ;</w:t>
      </w:r>
    </w:p>
    <w:p w14:paraId="49502A8A" w14:textId="77777777" w:rsidR="007C303E" w:rsidRPr="00376B22" w:rsidRDefault="007C303E" w:rsidP="00933380">
      <w:pPr>
        <w:jc w:val="both"/>
        <w:rPr>
          <w:rFonts w:eastAsia="Times New Roman"/>
          <w:sz w:val="24"/>
          <w:szCs w:val="24"/>
          <w:lang w:eastAsia="ru-RU"/>
        </w:rPr>
      </w:pPr>
      <w:r w:rsidRPr="00376B22">
        <w:rPr>
          <w:rFonts w:eastAsia="Times New Roman"/>
          <w:sz w:val="24"/>
          <w:szCs w:val="24"/>
          <w:lang w:eastAsia="ru-RU"/>
        </w:rPr>
        <w:t>-ссылки на интернет-ресурсы</w:t>
      </w:r>
    </w:p>
    <w:p w14:paraId="237CD01E" w14:textId="77777777" w:rsidR="007C303E" w:rsidRDefault="007C303E" w:rsidP="00186A78">
      <w:pPr>
        <w:rPr>
          <w:rFonts w:eastAsia="Calibri"/>
          <w:b/>
          <w:sz w:val="24"/>
          <w:szCs w:val="24"/>
        </w:rPr>
      </w:pPr>
    </w:p>
    <w:p w14:paraId="0648DC87" w14:textId="77777777" w:rsidR="007C303E" w:rsidRPr="00186A78" w:rsidRDefault="007C303E" w:rsidP="00D37312">
      <w:pPr>
        <w:rPr>
          <w:rFonts w:eastAsia="Calibri"/>
          <w:i/>
          <w:sz w:val="24"/>
          <w:szCs w:val="24"/>
        </w:rPr>
      </w:pPr>
      <w:r w:rsidRPr="00186A78">
        <w:rPr>
          <w:rFonts w:eastAsia="Calibri"/>
          <w:b/>
          <w:sz w:val="24"/>
          <w:szCs w:val="24"/>
        </w:rPr>
        <w:t>11.2 Перечень программного обеспечения и информационных справочных систем</w:t>
      </w:r>
      <w:r w:rsidRPr="00186A78">
        <w:rPr>
          <w:rFonts w:eastAsia="Calibri"/>
          <w:sz w:val="24"/>
          <w:szCs w:val="24"/>
        </w:rPr>
        <w:t xml:space="preserve"> </w:t>
      </w:r>
    </w:p>
    <w:p w14:paraId="3440E16A" w14:textId="77777777" w:rsidR="007C303E" w:rsidRPr="00186A78" w:rsidRDefault="007C303E" w:rsidP="00186A78">
      <w:pPr>
        <w:rPr>
          <w:rFonts w:eastAsia="Calibri"/>
          <w:iCs/>
          <w:sz w:val="24"/>
          <w:szCs w:val="24"/>
        </w:rPr>
      </w:pPr>
      <w:r w:rsidRPr="00186A78">
        <w:rPr>
          <w:rFonts w:eastAsia="Calibri"/>
          <w:iCs/>
          <w:sz w:val="24"/>
          <w:szCs w:val="24"/>
        </w:rPr>
        <w:t>Специальное программное обеспечение не требуется</w:t>
      </w:r>
    </w:p>
    <w:p w14:paraId="38146617" w14:textId="77777777" w:rsidR="007C303E" w:rsidRPr="00186A78" w:rsidRDefault="007C303E" w:rsidP="00186A78">
      <w:pPr>
        <w:rPr>
          <w:rFonts w:eastAsia="Calibri"/>
          <w:b/>
          <w:sz w:val="24"/>
          <w:szCs w:val="24"/>
        </w:rPr>
      </w:pPr>
      <w:r w:rsidRPr="00186A78">
        <w:rPr>
          <w:rFonts w:eastAsia="Calibri"/>
          <w:sz w:val="24"/>
          <w:szCs w:val="24"/>
        </w:rPr>
        <w:t xml:space="preserve"> 12. </w:t>
      </w:r>
      <w:r w:rsidRPr="00186A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019D5E3F" w14:textId="77777777" w:rsidR="007C303E" w:rsidRPr="00376B22" w:rsidRDefault="007C303E" w:rsidP="00376B22">
      <w:pPr>
        <w:tabs>
          <w:tab w:val="left" w:pos="360"/>
        </w:tabs>
        <w:ind w:firstLine="709"/>
        <w:jc w:val="both"/>
        <w:rPr>
          <w:rFonts w:eastAsia="Times New Roman"/>
          <w:b/>
          <w:sz w:val="24"/>
          <w:szCs w:val="24"/>
          <w:lang w:eastAsia="ru-RU"/>
        </w:rPr>
      </w:pPr>
    </w:p>
    <w:p w14:paraId="0D353ADB" w14:textId="77777777" w:rsidR="007C303E" w:rsidRPr="00376B22" w:rsidRDefault="007C303E" w:rsidP="00D37312">
      <w:pPr>
        <w:suppressLineNumbers/>
        <w:spacing w:after="120"/>
        <w:ind w:left="283" w:firstLine="709"/>
        <w:jc w:val="both"/>
        <w:rPr>
          <w:rFonts w:eastAsia="Times New Roman"/>
          <w:b/>
          <w:sz w:val="24"/>
          <w:szCs w:val="24"/>
          <w:lang w:eastAsia="ru-RU"/>
        </w:rPr>
      </w:pPr>
      <w:r w:rsidRPr="00376B22">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4E1F9E3A" w14:textId="77777777" w:rsidR="007C303E" w:rsidRPr="00376B22" w:rsidRDefault="007C303E" w:rsidP="00D37312">
      <w:pPr>
        <w:ind w:firstLine="709"/>
        <w:jc w:val="both"/>
        <w:rPr>
          <w:rFonts w:eastAsia="Times New Roman"/>
          <w:sz w:val="24"/>
          <w:szCs w:val="24"/>
          <w:lang w:eastAsia="ru-RU"/>
        </w:rPr>
      </w:pPr>
    </w:p>
    <w:p w14:paraId="2E060507" w14:textId="77777777" w:rsidR="007C303E" w:rsidRPr="00376B22" w:rsidRDefault="007C303E" w:rsidP="00376B22">
      <w:pPr>
        <w:ind w:firstLine="586"/>
        <w:rPr>
          <w:rFonts w:eastAsia="Times New Roman"/>
          <w:sz w:val="24"/>
          <w:szCs w:val="24"/>
          <w:lang w:eastAsia="ru-RU"/>
        </w:rPr>
      </w:pPr>
    </w:p>
    <w:p w14:paraId="37FBB98E" w14:textId="77777777" w:rsidR="007C303E" w:rsidRPr="00376B22" w:rsidRDefault="007C303E" w:rsidP="00376B22">
      <w:pPr>
        <w:jc w:val="both"/>
        <w:rPr>
          <w:rFonts w:eastAsia="Times New Roman"/>
          <w:sz w:val="24"/>
          <w:szCs w:val="24"/>
          <w:lang w:eastAsia="ru-RU"/>
        </w:rPr>
      </w:pPr>
      <w:r w:rsidRPr="00376B22">
        <w:rPr>
          <w:rFonts w:eastAsia="Times New Roman"/>
          <w:sz w:val="24"/>
          <w:szCs w:val="24"/>
          <w:lang w:eastAsia="ru-RU"/>
        </w:rPr>
        <w:br w:type="page"/>
      </w:r>
    </w:p>
    <w:p w14:paraId="79D28D98" w14:textId="1D8EF0EA" w:rsidR="00773D04" w:rsidRDefault="00773D04" w:rsidP="00D8530E">
      <w:pPr>
        <w:rPr>
          <w:rFonts w:eastAsia="Times New Roman"/>
          <w:sz w:val="24"/>
          <w:szCs w:val="24"/>
          <w:lang w:eastAsia="ru-RU"/>
        </w:rPr>
      </w:pPr>
    </w:p>
    <w:p w14:paraId="0FBCFBAE" w14:textId="600FFE4D" w:rsidR="00773D04" w:rsidRDefault="00773D04" w:rsidP="00B70D86">
      <w:pPr>
        <w:ind w:firstLine="586"/>
        <w:rPr>
          <w:rFonts w:eastAsia="Times New Roman"/>
          <w:sz w:val="24"/>
          <w:szCs w:val="24"/>
          <w:lang w:eastAsia="ru-RU"/>
        </w:rPr>
      </w:pPr>
    </w:p>
    <w:p w14:paraId="52B0F57D" w14:textId="77777777" w:rsidR="00773D04" w:rsidRDefault="00773D04" w:rsidP="00F6137F">
      <w:pPr>
        <w:jc w:val="center"/>
        <w:rPr>
          <w:sz w:val="24"/>
          <w:szCs w:val="24"/>
        </w:rPr>
      </w:pPr>
      <w:r w:rsidRPr="00F6137F">
        <w:rPr>
          <w:sz w:val="24"/>
          <w:szCs w:val="24"/>
        </w:rPr>
        <w:t xml:space="preserve">МИНИСТЕРСТВО НАУКИ И ВЫСШЕГО ОБРАЗОВАНИЯ </w:t>
      </w:r>
    </w:p>
    <w:p w14:paraId="69C68F5B" w14:textId="77777777" w:rsidR="00773D04" w:rsidRPr="00F6137F" w:rsidRDefault="00773D04" w:rsidP="00F6137F">
      <w:pPr>
        <w:jc w:val="center"/>
        <w:rPr>
          <w:sz w:val="24"/>
          <w:szCs w:val="24"/>
        </w:rPr>
      </w:pPr>
      <w:r w:rsidRPr="00F6137F">
        <w:rPr>
          <w:sz w:val="24"/>
          <w:szCs w:val="24"/>
        </w:rPr>
        <w:t>РОССИЙСКОЙ ФЕДЕРАЦИИ</w:t>
      </w:r>
    </w:p>
    <w:p w14:paraId="017672D3"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381FB72F"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33C35833"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681B5E76" w14:textId="77777777" w:rsidR="00773D04" w:rsidRPr="00F6137F" w:rsidRDefault="00773D04" w:rsidP="00F6137F">
      <w:pPr>
        <w:jc w:val="center"/>
        <w:rPr>
          <w:sz w:val="24"/>
          <w:szCs w:val="24"/>
        </w:rPr>
      </w:pPr>
      <w:r>
        <w:rPr>
          <w:sz w:val="24"/>
          <w:szCs w:val="24"/>
        </w:rPr>
        <w:t>ФАКУЛЬТЕТ ИНОСТРАННЫХ ЯЗЫКОВ</w:t>
      </w:r>
    </w:p>
    <w:p w14:paraId="7D03CF12" w14:textId="77777777" w:rsidR="00773D04" w:rsidRPr="00F6137F" w:rsidRDefault="00773D04" w:rsidP="00F6137F">
      <w:pPr>
        <w:jc w:val="center"/>
        <w:rPr>
          <w:sz w:val="24"/>
          <w:szCs w:val="24"/>
        </w:rPr>
      </w:pPr>
      <w:r>
        <w:rPr>
          <w:sz w:val="24"/>
          <w:szCs w:val="24"/>
        </w:rPr>
        <w:t>Кафедра «Английский язык»</w:t>
      </w:r>
    </w:p>
    <w:p w14:paraId="162BEF8F" w14:textId="77777777" w:rsidR="00773D04" w:rsidRPr="00F6137F" w:rsidRDefault="00773D04" w:rsidP="00F6137F">
      <w:pPr>
        <w:jc w:val="center"/>
        <w:rPr>
          <w:sz w:val="24"/>
          <w:szCs w:val="24"/>
        </w:rPr>
      </w:pPr>
    </w:p>
    <w:p w14:paraId="2E920AE8" w14:textId="77777777" w:rsidR="00773D04" w:rsidRPr="00F6137F" w:rsidRDefault="00773D04" w:rsidP="00F6137F">
      <w:pPr>
        <w:jc w:val="center"/>
        <w:rPr>
          <w:sz w:val="24"/>
          <w:szCs w:val="24"/>
        </w:rPr>
      </w:pPr>
      <w:r w:rsidRPr="00F6137F">
        <w:rPr>
          <w:sz w:val="24"/>
          <w:szCs w:val="24"/>
        </w:rPr>
        <w:t>Утверждаю</w:t>
      </w:r>
    </w:p>
    <w:p w14:paraId="33B92479"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60B906A7"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3541268F" w14:textId="77777777" w:rsidR="00773D04" w:rsidRPr="00F6137F" w:rsidRDefault="00773D04" w:rsidP="00F6137F">
      <w:pPr>
        <w:jc w:val="center"/>
        <w:rPr>
          <w:sz w:val="24"/>
          <w:szCs w:val="24"/>
        </w:rPr>
      </w:pPr>
      <w:r w:rsidRPr="00F6137F">
        <w:rPr>
          <w:sz w:val="24"/>
          <w:szCs w:val="24"/>
        </w:rPr>
        <w:t xml:space="preserve">                                                                                    «___»____________________2026 г.</w:t>
      </w:r>
    </w:p>
    <w:p w14:paraId="1F711963" w14:textId="77777777" w:rsidR="00773D04" w:rsidRDefault="00773D04" w:rsidP="0023531F">
      <w:pPr>
        <w:pStyle w:val="a9"/>
        <w:spacing w:after="0"/>
        <w:jc w:val="center"/>
      </w:pPr>
    </w:p>
    <w:p w14:paraId="50E7B1D9" w14:textId="77777777" w:rsidR="00773D04" w:rsidRDefault="00773D04" w:rsidP="00F6137F">
      <w:pPr>
        <w:jc w:val="center"/>
      </w:pPr>
    </w:p>
    <w:p w14:paraId="639EA53A" w14:textId="77777777" w:rsidR="00773D04" w:rsidRPr="00F6137F" w:rsidRDefault="00773D04" w:rsidP="00F6137F">
      <w:pPr>
        <w:jc w:val="center"/>
      </w:pPr>
      <w:r w:rsidRPr="00F6137F">
        <w:t>РАБОЧАЯ ПРОГРАММА</w:t>
      </w:r>
    </w:p>
    <w:p w14:paraId="58358247" w14:textId="77777777" w:rsidR="00773D04" w:rsidRPr="00F6137F" w:rsidRDefault="00773D04" w:rsidP="00F6137F">
      <w:pPr>
        <w:jc w:val="center"/>
      </w:pPr>
      <w:r w:rsidRPr="00F6137F">
        <w:t xml:space="preserve">УЧЕБНОЙ ДИСЦИПЛИНЫ </w:t>
      </w:r>
    </w:p>
    <w:p w14:paraId="17D3C054" w14:textId="77777777" w:rsidR="00773D04" w:rsidRDefault="00773D04" w:rsidP="00F6137F">
      <w:pPr>
        <w:jc w:val="center"/>
        <w:rPr>
          <w:sz w:val="24"/>
          <w:szCs w:val="24"/>
        </w:rPr>
      </w:pPr>
      <w:r w:rsidRPr="00F6137F">
        <w:rPr>
          <w:sz w:val="24"/>
          <w:szCs w:val="24"/>
        </w:rPr>
        <w:t>«</w:t>
      </w:r>
      <w:r>
        <w:rPr>
          <w:sz w:val="24"/>
          <w:szCs w:val="24"/>
        </w:rPr>
        <w:t>Практикум по культуре речевого общения (первый иностранный язык)</w:t>
      </w:r>
      <w:r w:rsidRPr="00F6137F">
        <w:rPr>
          <w:sz w:val="24"/>
          <w:szCs w:val="24"/>
        </w:rPr>
        <w:t>»</w:t>
      </w:r>
    </w:p>
    <w:p w14:paraId="31860486"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3930FEC3" w14:textId="77777777" w:rsidTr="005E4677">
        <w:tc>
          <w:tcPr>
            <w:tcW w:w="4672" w:type="dxa"/>
          </w:tcPr>
          <w:p w14:paraId="7D685062"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25E0B949"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6A1396C6" w14:textId="77777777" w:rsidTr="005E4677">
        <w:tc>
          <w:tcPr>
            <w:tcW w:w="4672" w:type="dxa"/>
          </w:tcPr>
          <w:p w14:paraId="27AA3F21"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4944A8FC"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333CB6FF" w14:textId="77777777" w:rsidTr="005E4677">
        <w:tc>
          <w:tcPr>
            <w:tcW w:w="4672" w:type="dxa"/>
          </w:tcPr>
          <w:p w14:paraId="0C8C11DC"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7495D5EC" w14:textId="77777777" w:rsidR="00773D04" w:rsidRPr="005E4677" w:rsidRDefault="00773D04" w:rsidP="005E4677">
            <w:pPr>
              <w:jc w:val="center"/>
              <w:rPr>
                <w:sz w:val="24"/>
                <w:szCs w:val="24"/>
              </w:rPr>
            </w:pPr>
            <w:r>
              <w:rPr>
                <w:sz w:val="24"/>
                <w:szCs w:val="24"/>
              </w:rPr>
              <w:t>Лингвистика и межкультурная коммуникация</w:t>
            </w:r>
          </w:p>
        </w:tc>
      </w:tr>
      <w:tr w:rsidR="00773D04" w:rsidRPr="005E4677" w14:paraId="7C05AAAF" w14:textId="77777777" w:rsidTr="005E4677">
        <w:tc>
          <w:tcPr>
            <w:tcW w:w="4672" w:type="dxa"/>
          </w:tcPr>
          <w:p w14:paraId="3B451CA5"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6568AEC5" w14:textId="77777777" w:rsidR="00773D04" w:rsidRPr="005E4677" w:rsidRDefault="00773D04" w:rsidP="005E4677">
            <w:pPr>
              <w:jc w:val="center"/>
              <w:rPr>
                <w:sz w:val="24"/>
                <w:szCs w:val="24"/>
              </w:rPr>
            </w:pPr>
            <w:r>
              <w:rPr>
                <w:sz w:val="24"/>
                <w:szCs w:val="24"/>
              </w:rPr>
              <w:t>Магистр</w:t>
            </w:r>
          </w:p>
        </w:tc>
      </w:tr>
      <w:tr w:rsidR="00773D04" w:rsidRPr="005E4677" w14:paraId="4C691FF6" w14:textId="77777777" w:rsidTr="005E4677">
        <w:tc>
          <w:tcPr>
            <w:tcW w:w="4672" w:type="dxa"/>
          </w:tcPr>
          <w:p w14:paraId="0071E3BB"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2C3A1CA1" w14:textId="77777777" w:rsidR="00773D04" w:rsidRPr="005E4677" w:rsidRDefault="00773D04" w:rsidP="005E4677">
            <w:pPr>
              <w:jc w:val="center"/>
              <w:rPr>
                <w:sz w:val="24"/>
                <w:szCs w:val="24"/>
              </w:rPr>
            </w:pPr>
            <w:r w:rsidRPr="005E4677">
              <w:rPr>
                <w:sz w:val="24"/>
                <w:szCs w:val="24"/>
              </w:rPr>
              <w:t>Очная, очно-заочная</w:t>
            </w:r>
          </w:p>
        </w:tc>
      </w:tr>
      <w:tr w:rsidR="00773D04" w:rsidRPr="005E4677" w14:paraId="084BE829" w14:textId="77777777" w:rsidTr="005E4677">
        <w:tc>
          <w:tcPr>
            <w:tcW w:w="4672" w:type="dxa"/>
          </w:tcPr>
          <w:p w14:paraId="77FBECAE"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16B3BC4F" w14:textId="77777777" w:rsidR="00773D04" w:rsidRPr="005E4677" w:rsidRDefault="00773D04" w:rsidP="005E4677">
            <w:pPr>
              <w:jc w:val="center"/>
              <w:rPr>
                <w:sz w:val="24"/>
                <w:szCs w:val="24"/>
              </w:rPr>
            </w:pPr>
            <w:r w:rsidRPr="005E4677">
              <w:rPr>
                <w:sz w:val="24"/>
                <w:szCs w:val="24"/>
              </w:rPr>
              <w:t>2026</w:t>
            </w:r>
          </w:p>
        </w:tc>
      </w:tr>
      <w:tr w:rsidR="00773D04" w:rsidRPr="005E4677" w14:paraId="799DC324" w14:textId="77777777" w:rsidTr="005E4677">
        <w:tc>
          <w:tcPr>
            <w:tcW w:w="4672" w:type="dxa"/>
          </w:tcPr>
          <w:p w14:paraId="63162EFB"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651534F7" w14:textId="77777777" w:rsidR="00773D04" w:rsidRPr="005E4677" w:rsidRDefault="00773D04" w:rsidP="00EA4E39">
            <w:pPr>
              <w:jc w:val="center"/>
              <w:rPr>
                <w:sz w:val="24"/>
                <w:szCs w:val="24"/>
              </w:rPr>
            </w:pPr>
            <w:r w:rsidRPr="00EA4E39">
              <w:rPr>
                <w:color w:val="000000"/>
                <w:sz w:val="24"/>
                <w:szCs w:val="24"/>
              </w:rPr>
              <w:t>Б1.О.05</w:t>
            </w:r>
          </w:p>
        </w:tc>
      </w:tr>
    </w:tbl>
    <w:p w14:paraId="34542CFF" w14:textId="77777777" w:rsidR="00773D04" w:rsidRDefault="00773D04" w:rsidP="00F6137F">
      <w:pPr>
        <w:jc w:val="center"/>
        <w:rPr>
          <w:sz w:val="24"/>
          <w:szCs w:val="24"/>
        </w:rPr>
      </w:pPr>
    </w:p>
    <w:p w14:paraId="1C4F024A"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13</w:t>
      </w:r>
    </w:p>
    <w:p w14:paraId="1E178795"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468</w:t>
      </w:r>
    </w:p>
    <w:p w14:paraId="07B92989"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180/153</w:t>
      </w:r>
    </w:p>
    <w:p w14:paraId="657B2E68" w14:textId="77777777" w:rsidR="00773D04" w:rsidRDefault="00773D04" w:rsidP="00F6137F">
      <w:pPr>
        <w:rPr>
          <w:sz w:val="24"/>
          <w:szCs w:val="24"/>
        </w:rPr>
      </w:pPr>
      <w:r w:rsidRPr="00F6137F">
        <w:rPr>
          <w:sz w:val="24"/>
          <w:szCs w:val="24"/>
        </w:rPr>
        <w:t xml:space="preserve">Аудиторные занятия </w:t>
      </w:r>
    </w:p>
    <w:p w14:paraId="41B02A1E"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1E4C8EAD"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A0A4B26"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180/153</w:t>
      </w:r>
    </w:p>
    <w:p w14:paraId="77F1FBDE"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195878A6"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72193BAA"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198/261</w:t>
      </w:r>
    </w:p>
    <w:p w14:paraId="4D12CDE9"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657245E0"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–1 </w:t>
      </w:r>
      <w:r w:rsidRPr="00F6137F">
        <w:rPr>
          <w:sz w:val="24"/>
          <w:szCs w:val="24"/>
        </w:rPr>
        <w:t>семестр</w:t>
      </w:r>
    </w:p>
    <w:p w14:paraId="6BEF813B"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2,3,4 </w:t>
      </w:r>
      <w:r w:rsidRPr="00F6137F">
        <w:rPr>
          <w:sz w:val="24"/>
          <w:szCs w:val="24"/>
        </w:rPr>
        <w:t xml:space="preserve">семестр </w:t>
      </w:r>
    </w:p>
    <w:p w14:paraId="5E3DB2FC" w14:textId="77777777" w:rsidR="00773D04" w:rsidRDefault="00773D04" w:rsidP="00F6137F">
      <w:pPr>
        <w:rPr>
          <w:sz w:val="24"/>
          <w:szCs w:val="24"/>
        </w:rPr>
      </w:pPr>
    </w:p>
    <w:p w14:paraId="000865D0" w14:textId="77777777" w:rsidR="00773D04" w:rsidRPr="0023531F" w:rsidRDefault="00773D04" w:rsidP="00F6137F">
      <w:pPr>
        <w:rPr>
          <w:sz w:val="20"/>
          <w:szCs w:val="20"/>
        </w:rPr>
      </w:pPr>
    </w:p>
    <w:p w14:paraId="5D367E21"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0E91A038" w14:textId="77777777" w:rsidR="00773D04" w:rsidRDefault="00773D04" w:rsidP="00F6137F">
      <w:pPr>
        <w:rPr>
          <w:sz w:val="24"/>
          <w:szCs w:val="24"/>
        </w:rPr>
      </w:pPr>
    </w:p>
    <w:p w14:paraId="03BC387F" w14:textId="77777777" w:rsidR="00773D04" w:rsidRDefault="00773D04" w:rsidP="00F6137F">
      <w:pPr>
        <w:jc w:val="center"/>
        <w:rPr>
          <w:sz w:val="24"/>
          <w:szCs w:val="24"/>
        </w:rPr>
      </w:pPr>
      <w:r w:rsidRPr="00F6137F">
        <w:rPr>
          <w:sz w:val="24"/>
          <w:szCs w:val="24"/>
        </w:rPr>
        <w:t>Грозный, 202</w:t>
      </w:r>
      <w:r>
        <w:rPr>
          <w:sz w:val="24"/>
          <w:szCs w:val="24"/>
        </w:rPr>
        <w:t>6</w:t>
      </w:r>
    </w:p>
    <w:p w14:paraId="66D023CC" w14:textId="77777777" w:rsidR="00773D04" w:rsidRDefault="00773D04" w:rsidP="00655F98">
      <w:pPr>
        <w:jc w:val="both"/>
        <w:rPr>
          <w:sz w:val="24"/>
          <w:szCs w:val="24"/>
        </w:rPr>
      </w:pPr>
      <w:r>
        <w:rPr>
          <w:sz w:val="24"/>
          <w:szCs w:val="24"/>
        </w:rPr>
        <w:lastRenderedPageBreak/>
        <w:t>Тасуева С.И.</w:t>
      </w:r>
      <w:r w:rsidRPr="00F6137F">
        <w:rPr>
          <w:sz w:val="24"/>
          <w:szCs w:val="24"/>
        </w:rPr>
        <w:t>. Рабочая программа учебной дисциплины «</w:t>
      </w:r>
      <w:r>
        <w:rPr>
          <w:sz w:val="24"/>
          <w:szCs w:val="24"/>
        </w:rPr>
        <w:t>Практикум по культуре речевого общения (первый иностранный язык</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59FA23C5" w14:textId="77777777" w:rsidR="00773D04" w:rsidRDefault="00773D04" w:rsidP="00F6137F">
      <w:pPr>
        <w:rPr>
          <w:sz w:val="24"/>
          <w:szCs w:val="24"/>
        </w:rPr>
      </w:pPr>
    </w:p>
    <w:p w14:paraId="6C3B3486"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365AF177" w14:textId="77777777" w:rsidR="00773D04" w:rsidRDefault="00773D04" w:rsidP="00F6137F">
      <w:pPr>
        <w:rPr>
          <w:sz w:val="24"/>
          <w:szCs w:val="24"/>
        </w:rPr>
      </w:pPr>
    </w:p>
    <w:p w14:paraId="59EE3493" w14:textId="77777777" w:rsidR="00773D04" w:rsidRDefault="00773D04" w:rsidP="00F6137F">
      <w:pPr>
        <w:rPr>
          <w:sz w:val="24"/>
          <w:szCs w:val="24"/>
        </w:rPr>
      </w:pPr>
    </w:p>
    <w:p w14:paraId="2263DD25" w14:textId="77777777" w:rsidR="00773D04" w:rsidRDefault="00773D04" w:rsidP="00F6137F">
      <w:pPr>
        <w:rPr>
          <w:sz w:val="24"/>
          <w:szCs w:val="24"/>
        </w:rPr>
      </w:pPr>
    </w:p>
    <w:p w14:paraId="6C27A3F0" w14:textId="77777777" w:rsidR="00773D04" w:rsidRDefault="00773D04" w:rsidP="00F6137F">
      <w:pPr>
        <w:rPr>
          <w:sz w:val="24"/>
          <w:szCs w:val="24"/>
        </w:rPr>
      </w:pPr>
    </w:p>
    <w:p w14:paraId="47C923AD" w14:textId="77777777" w:rsidR="00773D04" w:rsidRDefault="00773D04" w:rsidP="00F6137F">
      <w:pPr>
        <w:rPr>
          <w:sz w:val="24"/>
          <w:szCs w:val="24"/>
        </w:rPr>
      </w:pPr>
    </w:p>
    <w:p w14:paraId="0A6A767F" w14:textId="77777777" w:rsidR="00773D04" w:rsidRDefault="00773D04" w:rsidP="00F6137F">
      <w:pPr>
        <w:rPr>
          <w:sz w:val="24"/>
          <w:szCs w:val="24"/>
        </w:rPr>
      </w:pPr>
    </w:p>
    <w:p w14:paraId="3150A707" w14:textId="77777777" w:rsidR="00773D04" w:rsidRDefault="00773D04" w:rsidP="00F6137F">
      <w:pPr>
        <w:rPr>
          <w:sz w:val="24"/>
          <w:szCs w:val="24"/>
        </w:rPr>
      </w:pPr>
    </w:p>
    <w:p w14:paraId="7E24768E" w14:textId="77777777" w:rsidR="00773D04" w:rsidRDefault="00773D04" w:rsidP="00F6137F">
      <w:pPr>
        <w:rPr>
          <w:sz w:val="24"/>
          <w:szCs w:val="24"/>
        </w:rPr>
      </w:pPr>
    </w:p>
    <w:p w14:paraId="57E51C92" w14:textId="77777777" w:rsidR="00773D04" w:rsidRDefault="00773D04" w:rsidP="00F6137F">
      <w:pPr>
        <w:rPr>
          <w:sz w:val="24"/>
          <w:szCs w:val="24"/>
        </w:rPr>
      </w:pPr>
    </w:p>
    <w:p w14:paraId="0B85F7F7" w14:textId="77777777" w:rsidR="00773D04" w:rsidRDefault="00773D04" w:rsidP="00F6137F">
      <w:pPr>
        <w:rPr>
          <w:sz w:val="24"/>
          <w:szCs w:val="24"/>
        </w:rPr>
      </w:pPr>
    </w:p>
    <w:p w14:paraId="2D8679ED" w14:textId="77777777" w:rsidR="00773D04" w:rsidRDefault="00773D04" w:rsidP="00F6137F">
      <w:pPr>
        <w:rPr>
          <w:sz w:val="24"/>
          <w:szCs w:val="24"/>
        </w:rPr>
      </w:pPr>
    </w:p>
    <w:p w14:paraId="1B003F9C" w14:textId="77777777" w:rsidR="00773D04" w:rsidRDefault="00773D04" w:rsidP="00F6137F">
      <w:pPr>
        <w:rPr>
          <w:sz w:val="24"/>
          <w:szCs w:val="24"/>
        </w:rPr>
      </w:pPr>
    </w:p>
    <w:p w14:paraId="7394F439" w14:textId="77777777" w:rsidR="00773D04" w:rsidRDefault="00773D04" w:rsidP="00F6137F">
      <w:pPr>
        <w:rPr>
          <w:sz w:val="24"/>
          <w:szCs w:val="24"/>
        </w:rPr>
      </w:pPr>
    </w:p>
    <w:p w14:paraId="346A2385" w14:textId="77777777" w:rsidR="00773D04" w:rsidRDefault="00773D04" w:rsidP="00F6137F">
      <w:pPr>
        <w:rPr>
          <w:sz w:val="24"/>
          <w:szCs w:val="24"/>
        </w:rPr>
      </w:pPr>
    </w:p>
    <w:p w14:paraId="66E1860C" w14:textId="77777777" w:rsidR="00773D04" w:rsidRDefault="00773D04" w:rsidP="00F6137F">
      <w:pPr>
        <w:rPr>
          <w:sz w:val="24"/>
          <w:szCs w:val="24"/>
        </w:rPr>
      </w:pPr>
    </w:p>
    <w:p w14:paraId="74E0674D" w14:textId="77777777" w:rsidR="00773D04" w:rsidRDefault="00773D04" w:rsidP="00F6137F">
      <w:pPr>
        <w:rPr>
          <w:sz w:val="24"/>
          <w:szCs w:val="24"/>
        </w:rPr>
      </w:pPr>
    </w:p>
    <w:p w14:paraId="5FE7F938" w14:textId="77777777" w:rsidR="00773D04" w:rsidRDefault="00773D04" w:rsidP="00F6137F">
      <w:pPr>
        <w:rPr>
          <w:sz w:val="24"/>
          <w:szCs w:val="24"/>
        </w:rPr>
      </w:pPr>
    </w:p>
    <w:p w14:paraId="6150CA1C" w14:textId="77777777" w:rsidR="00773D04" w:rsidRDefault="00773D04" w:rsidP="00F6137F">
      <w:pPr>
        <w:rPr>
          <w:sz w:val="24"/>
          <w:szCs w:val="24"/>
        </w:rPr>
      </w:pPr>
    </w:p>
    <w:p w14:paraId="73667C2B" w14:textId="77777777" w:rsidR="00773D04" w:rsidRDefault="00773D04" w:rsidP="00F6137F">
      <w:pPr>
        <w:rPr>
          <w:sz w:val="24"/>
          <w:szCs w:val="24"/>
        </w:rPr>
      </w:pPr>
    </w:p>
    <w:p w14:paraId="3DB68252" w14:textId="77777777" w:rsidR="00773D04" w:rsidRDefault="00773D04" w:rsidP="00F6137F">
      <w:pPr>
        <w:rPr>
          <w:sz w:val="24"/>
          <w:szCs w:val="24"/>
        </w:rPr>
      </w:pPr>
    </w:p>
    <w:p w14:paraId="1DB251A4" w14:textId="77777777" w:rsidR="00773D04" w:rsidRDefault="00773D04" w:rsidP="00F6137F">
      <w:pPr>
        <w:rPr>
          <w:sz w:val="24"/>
          <w:szCs w:val="24"/>
        </w:rPr>
      </w:pPr>
    </w:p>
    <w:p w14:paraId="5CF2CFDA" w14:textId="77777777" w:rsidR="00773D04" w:rsidRDefault="00773D04" w:rsidP="00F6137F">
      <w:pPr>
        <w:rPr>
          <w:sz w:val="24"/>
          <w:szCs w:val="24"/>
        </w:rPr>
      </w:pPr>
    </w:p>
    <w:p w14:paraId="6A1CBEC7" w14:textId="77777777" w:rsidR="00773D04" w:rsidRDefault="00773D04" w:rsidP="00F6137F">
      <w:pPr>
        <w:rPr>
          <w:sz w:val="24"/>
          <w:szCs w:val="24"/>
        </w:rPr>
      </w:pPr>
    </w:p>
    <w:p w14:paraId="6BCFB74D" w14:textId="77777777" w:rsidR="00773D04" w:rsidRDefault="00773D04" w:rsidP="00F6137F">
      <w:pPr>
        <w:rPr>
          <w:sz w:val="24"/>
          <w:szCs w:val="24"/>
        </w:rPr>
      </w:pPr>
    </w:p>
    <w:p w14:paraId="1AB7EB1A" w14:textId="77777777" w:rsidR="00773D04" w:rsidRDefault="00773D04" w:rsidP="00F6137F">
      <w:pPr>
        <w:rPr>
          <w:sz w:val="24"/>
          <w:szCs w:val="24"/>
        </w:rPr>
      </w:pPr>
    </w:p>
    <w:p w14:paraId="1CC30E1A" w14:textId="77777777" w:rsidR="00773D04" w:rsidRDefault="00773D04" w:rsidP="00F6137F">
      <w:pPr>
        <w:rPr>
          <w:sz w:val="24"/>
          <w:szCs w:val="24"/>
        </w:rPr>
      </w:pPr>
    </w:p>
    <w:p w14:paraId="0200C421" w14:textId="77777777" w:rsidR="00773D04" w:rsidRDefault="00773D04" w:rsidP="00F6137F">
      <w:pPr>
        <w:rPr>
          <w:sz w:val="24"/>
          <w:szCs w:val="24"/>
        </w:rPr>
      </w:pPr>
    </w:p>
    <w:p w14:paraId="7270E0CE" w14:textId="77777777" w:rsidR="00773D04" w:rsidRDefault="00773D04" w:rsidP="00F6137F">
      <w:pPr>
        <w:rPr>
          <w:sz w:val="24"/>
          <w:szCs w:val="24"/>
        </w:rPr>
      </w:pPr>
    </w:p>
    <w:p w14:paraId="6F6D2F3A" w14:textId="77777777" w:rsidR="00773D04" w:rsidRDefault="00773D04" w:rsidP="00F6137F">
      <w:pPr>
        <w:rPr>
          <w:sz w:val="24"/>
          <w:szCs w:val="24"/>
        </w:rPr>
      </w:pPr>
    </w:p>
    <w:p w14:paraId="4AB9C6AC" w14:textId="77777777" w:rsidR="00773D04" w:rsidRDefault="00773D04" w:rsidP="00F6137F">
      <w:pPr>
        <w:rPr>
          <w:sz w:val="24"/>
          <w:szCs w:val="24"/>
        </w:rPr>
      </w:pPr>
    </w:p>
    <w:p w14:paraId="54077F0A" w14:textId="77777777" w:rsidR="00773D04" w:rsidRDefault="00773D04" w:rsidP="00F6137F">
      <w:pPr>
        <w:rPr>
          <w:sz w:val="24"/>
          <w:szCs w:val="24"/>
        </w:rPr>
      </w:pPr>
    </w:p>
    <w:p w14:paraId="3EA17235" w14:textId="77777777" w:rsidR="00773D04" w:rsidRDefault="00773D04" w:rsidP="00F6137F">
      <w:pPr>
        <w:rPr>
          <w:sz w:val="24"/>
          <w:szCs w:val="24"/>
        </w:rPr>
      </w:pPr>
    </w:p>
    <w:p w14:paraId="52A73158"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731CF1DB"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3877462F" w14:textId="77777777" w:rsidR="00773D04" w:rsidRDefault="00773D04" w:rsidP="00F6137F">
      <w:pPr>
        <w:rPr>
          <w:sz w:val="24"/>
          <w:szCs w:val="24"/>
        </w:rPr>
      </w:pPr>
    </w:p>
    <w:p w14:paraId="52CC5B01" w14:textId="77777777" w:rsidR="00773D04" w:rsidRDefault="00773D04" w:rsidP="0023531F">
      <w:pPr>
        <w:rPr>
          <w:sz w:val="24"/>
          <w:szCs w:val="24"/>
        </w:rPr>
      </w:pPr>
      <w:r w:rsidRPr="0023531F">
        <w:rPr>
          <w:sz w:val="24"/>
          <w:szCs w:val="24"/>
        </w:rPr>
        <w:t>Содержание</w:t>
      </w:r>
    </w:p>
    <w:p w14:paraId="04CC1EB7"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6198C988" w14:textId="77777777" w:rsidTr="005E4677">
        <w:tc>
          <w:tcPr>
            <w:tcW w:w="562" w:type="dxa"/>
          </w:tcPr>
          <w:p w14:paraId="25C314CB" w14:textId="77777777" w:rsidR="00773D04" w:rsidRPr="005E4677" w:rsidRDefault="00773D04" w:rsidP="005E4677">
            <w:pPr>
              <w:rPr>
                <w:sz w:val="24"/>
                <w:szCs w:val="24"/>
              </w:rPr>
            </w:pPr>
            <w:r w:rsidRPr="005E4677">
              <w:rPr>
                <w:sz w:val="24"/>
                <w:szCs w:val="24"/>
              </w:rPr>
              <w:t>1.</w:t>
            </w:r>
          </w:p>
        </w:tc>
        <w:tc>
          <w:tcPr>
            <w:tcW w:w="8222" w:type="dxa"/>
          </w:tcPr>
          <w:p w14:paraId="48018012"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7C9B0196"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6DFEA4AE" w14:textId="77777777" w:rsidTr="005E4677">
        <w:tc>
          <w:tcPr>
            <w:tcW w:w="562" w:type="dxa"/>
          </w:tcPr>
          <w:p w14:paraId="3D7851EE" w14:textId="77777777" w:rsidR="00773D04" w:rsidRPr="005E4677" w:rsidRDefault="00773D04" w:rsidP="005E4677">
            <w:pPr>
              <w:rPr>
                <w:sz w:val="24"/>
                <w:szCs w:val="24"/>
              </w:rPr>
            </w:pPr>
            <w:r w:rsidRPr="005E4677">
              <w:rPr>
                <w:sz w:val="24"/>
                <w:szCs w:val="24"/>
              </w:rPr>
              <w:t>2.</w:t>
            </w:r>
          </w:p>
        </w:tc>
        <w:tc>
          <w:tcPr>
            <w:tcW w:w="8222" w:type="dxa"/>
          </w:tcPr>
          <w:p w14:paraId="4BEBE40A"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33981F89"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57DAB777" w14:textId="77777777" w:rsidTr="005E4677">
        <w:tc>
          <w:tcPr>
            <w:tcW w:w="562" w:type="dxa"/>
          </w:tcPr>
          <w:p w14:paraId="5D00A637" w14:textId="77777777" w:rsidR="00773D04" w:rsidRPr="005E4677" w:rsidRDefault="00773D04" w:rsidP="005E4677">
            <w:pPr>
              <w:rPr>
                <w:sz w:val="24"/>
                <w:szCs w:val="24"/>
              </w:rPr>
            </w:pPr>
            <w:r w:rsidRPr="005E4677">
              <w:rPr>
                <w:sz w:val="24"/>
                <w:szCs w:val="24"/>
              </w:rPr>
              <w:lastRenderedPageBreak/>
              <w:t>3.</w:t>
            </w:r>
          </w:p>
        </w:tc>
        <w:tc>
          <w:tcPr>
            <w:tcW w:w="8222" w:type="dxa"/>
          </w:tcPr>
          <w:p w14:paraId="7CF56152"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6CA382B8"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38554F2C" w14:textId="77777777" w:rsidTr="005E4677">
        <w:tc>
          <w:tcPr>
            <w:tcW w:w="562" w:type="dxa"/>
          </w:tcPr>
          <w:p w14:paraId="7CBD3C59" w14:textId="77777777" w:rsidR="00773D04" w:rsidRPr="005E4677" w:rsidRDefault="00773D04" w:rsidP="005E4677">
            <w:pPr>
              <w:rPr>
                <w:sz w:val="24"/>
                <w:szCs w:val="24"/>
              </w:rPr>
            </w:pPr>
            <w:r w:rsidRPr="005E4677">
              <w:rPr>
                <w:sz w:val="24"/>
                <w:szCs w:val="24"/>
              </w:rPr>
              <w:t>4.</w:t>
            </w:r>
          </w:p>
        </w:tc>
        <w:tc>
          <w:tcPr>
            <w:tcW w:w="8222" w:type="dxa"/>
          </w:tcPr>
          <w:p w14:paraId="02C126A9"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46F4CC7A" w14:textId="77777777" w:rsidR="00773D04" w:rsidRPr="005E4677" w:rsidRDefault="00773D04" w:rsidP="005E4677">
            <w:pPr>
              <w:rPr>
                <w:sz w:val="24"/>
                <w:szCs w:val="24"/>
              </w:rPr>
            </w:pPr>
            <w:r w:rsidRPr="005E4677">
              <w:rPr>
                <w:sz w:val="24"/>
                <w:szCs w:val="24"/>
              </w:rPr>
              <w:t>с.</w:t>
            </w:r>
            <w:r>
              <w:rPr>
                <w:sz w:val="24"/>
                <w:szCs w:val="24"/>
              </w:rPr>
              <w:t>6</w:t>
            </w:r>
          </w:p>
        </w:tc>
      </w:tr>
      <w:tr w:rsidR="00773D04" w:rsidRPr="005E4677" w14:paraId="70B1B454" w14:textId="77777777" w:rsidTr="005E4677">
        <w:tc>
          <w:tcPr>
            <w:tcW w:w="562" w:type="dxa"/>
          </w:tcPr>
          <w:p w14:paraId="3BCB1637" w14:textId="77777777" w:rsidR="00773D04" w:rsidRPr="005E4677" w:rsidRDefault="00773D04" w:rsidP="005E4677">
            <w:pPr>
              <w:rPr>
                <w:sz w:val="24"/>
                <w:szCs w:val="24"/>
              </w:rPr>
            </w:pPr>
            <w:r w:rsidRPr="005E4677">
              <w:rPr>
                <w:sz w:val="24"/>
                <w:szCs w:val="24"/>
              </w:rPr>
              <w:t>5.</w:t>
            </w:r>
          </w:p>
        </w:tc>
        <w:tc>
          <w:tcPr>
            <w:tcW w:w="8222" w:type="dxa"/>
          </w:tcPr>
          <w:p w14:paraId="791FFD8A"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5B4E94DC" w14:textId="77777777" w:rsidR="00773D04" w:rsidRPr="005E4677" w:rsidRDefault="00773D04" w:rsidP="005E4677">
            <w:pPr>
              <w:rPr>
                <w:sz w:val="24"/>
                <w:szCs w:val="24"/>
              </w:rPr>
            </w:pPr>
            <w:r w:rsidRPr="005E4677">
              <w:rPr>
                <w:sz w:val="24"/>
                <w:szCs w:val="24"/>
              </w:rPr>
              <w:t>с.</w:t>
            </w:r>
            <w:r>
              <w:rPr>
                <w:sz w:val="24"/>
                <w:szCs w:val="24"/>
              </w:rPr>
              <w:t>7</w:t>
            </w:r>
          </w:p>
        </w:tc>
      </w:tr>
      <w:tr w:rsidR="00773D04" w:rsidRPr="005E4677" w14:paraId="62C8563F" w14:textId="77777777" w:rsidTr="005E4677">
        <w:tc>
          <w:tcPr>
            <w:tcW w:w="562" w:type="dxa"/>
          </w:tcPr>
          <w:p w14:paraId="6C5FF6BF" w14:textId="77777777" w:rsidR="00773D04" w:rsidRPr="005E4677" w:rsidRDefault="00773D04" w:rsidP="005E4677">
            <w:pPr>
              <w:rPr>
                <w:sz w:val="24"/>
                <w:szCs w:val="24"/>
              </w:rPr>
            </w:pPr>
            <w:r w:rsidRPr="005E4677">
              <w:rPr>
                <w:sz w:val="24"/>
                <w:szCs w:val="24"/>
              </w:rPr>
              <w:t>6.</w:t>
            </w:r>
          </w:p>
        </w:tc>
        <w:tc>
          <w:tcPr>
            <w:tcW w:w="8222" w:type="dxa"/>
          </w:tcPr>
          <w:p w14:paraId="3889DD85"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1C0412F5"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6357FA19" w14:textId="77777777" w:rsidR="00773D04" w:rsidRPr="005E4677" w:rsidRDefault="00773D04" w:rsidP="005E4677">
            <w:pPr>
              <w:rPr>
                <w:sz w:val="24"/>
                <w:szCs w:val="24"/>
              </w:rPr>
            </w:pPr>
            <w:r w:rsidRPr="005E4677">
              <w:rPr>
                <w:sz w:val="24"/>
                <w:szCs w:val="24"/>
              </w:rPr>
              <w:t>(модулю)</w:t>
            </w:r>
          </w:p>
        </w:tc>
        <w:tc>
          <w:tcPr>
            <w:tcW w:w="561" w:type="dxa"/>
          </w:tcPr>
          <w:p w14:paraId="41227AA8" w14:textId="77777777" w:rsidR="00773D04" w:rsidRPr="005E4677" w:rsidRDefault="00773D04" w:rsidP="005E4677">
            <w:pPr>
              <w:rPr>
                <w:sz w:val="24"/>
                <w:szCs w:val="24"/>
              </w:rPr>
            </w:pPr>
            <w:r w:rsidRPr="005E4677">
              <w:rPr>
                <w:sz w:val="24"/>
                <w:szCs w:val="24"/>
              </w:rPr>
              <w:t>с.</w:t>
            </w:r>
            <w:r>
              <w:rPr>
                <w:sz w:val="24"/>
                <w:szCs w:val="24"/>
              </w:rPr>
              <w:t>22</w:t>
            </w:r>
          </w:p>
        </w:tc>
      </w:tr>
      <w:tr w:rsidR="00773D04" w:rsidRPr="005E4677" w14:paraId="12B0D9BB" w14:textId="77777777" w:rsidTr="005E4677">
        <w:tc>
          <w:tcPr>
            <w:tcW w:w="562" w:type="dxa"/>
          </w:tcPr>
          <w:p w14:paraId="3AA19936" w14:textId="77777777" w:rsidR="00773D04" w:rsidRPr="005E4677" w:rsidRDefault="00773D04" w:rsidP="005E4677">
            <w:pPr>
              <w:rPr>
                <w:sz w:val="24"/>
                <w:szCs w:val="24"/>
              </w:rPr>
            </w:pPr>
            <w:r w:rsidRPr="005E4677">
              <w:rPr>
                <w:sz w:val="24"/>
                <w:szCs w:val="24"/>
              </w:rPr>
              <w:t>7.</w:t>
            </w:r>
          </w:p>
        </w:tc>
        <w:tc>
          <w:tcPr>
            <w:tcW w:w="8222" w:type="dxa"/>
          </w:tcPr>
          <w:p w14:paraId="647F7CCA"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09E338DD"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6D0923D7" w14:textId="77777777" w:rsidR="00773D04" w:rsidRPr="005E4677" w:rsidRDefault="00773D04" w:rsidP="005E4677">
            <w:pPr>
              <w:rPr>
                <w:sz w:val="24"/>
                <w:szCs w:val="24"/>
              </w:rPr>
            </w:pPr>
            <w:r w:rsidRPr="005E4677">
              <w:rPr>
                <w:sz w:val="24"/>
                <w:szCs w:val="24"/>
              </w:rPr>
              <w:t>с.</w:t>
            </w:r>
            <w:r>
              <w:rPr>
                <w:sz w:val="24"/>
                <w:szCs w:val="24"/>
              </w:rPr>
              <w:t>22</w:t>
            </w:r>
          </w:p>
        </w:tc>
      </w:tr>
      <w:tr w:rsidR="00773D04" w:rsidRPr="005E4677" w14:paraId="652F1774" w14:textId="77777777" w:rsidTr="005E4677">
        <w:tc>
          <w:tcPr>
            <w:tcW w:w="562" w:type="dxa"/>
          </w:tcPr>
          <w:p w14:paraId="259DA0B2" w14:textId="77777777" w:rsidR="00773D04" w:rsidRPr="005E4677" w:rsidRDefault="00773D04" w:rsidP="005E4677">
            <w:pPr>
              <w:rPr>
                <w:sz w:val="24"/>
                <w:szCs w:val="24"/>
              </w:rPr>
            </w:pPr>
            <w:r w:rsidRPr="005E4677">
              <w:rPr>
                <w:sz w:val="24"/>
                <w:szCs w:val="24"/>
              </w:rPr>
              <w:t>8.</w:t>
            </w:r>
          </w:p>
        </w:tc>
        <w:tc>
          <w:tcPr>
            <w:tcW w:w="8222" w:type="dxa"/>
          </w:tcPr>
          <w:p w14:paraId="2B2A8443"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1920CFA4"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1ACA7D21" w14:textId="77777777" w:rsidR="00773D04" w:rsidRPr="005E4677" w:rsidRDefault="00773D04" w:rsidP="005E4677">
            <w:pPr>
              <w:rPr>
                <w:sz w:val="24"/>
                <w:szCs w:val="24"/>
              </w:rPr>
            </w:pPr>
            <w:r w:rsidRPr="005E4677">
              <w:rPr>
                <w:sz w:val="24"/>
                <w:szCs w:val="24"/>
              </w:rPr>
              <w:t>с.</w:t>
            </w:r>
            <w:r>
              <w:rPr>
                <w:sz w:val="24"/>
                <w:szCs w:val="24"/>
              </w:rPr>
              <w:t>30</w:t>
            </w:r>
          </w:p>
        </w:tc>
      </w:tr>
      <w:tr w:rsidR="00773D04" w:rsidRPr="005E4677" w14:paraId="52B9348D" w14:textId="77777777" w:rsidTr="005E4677">
        <w:tc>
          <w:tcPr>
            <w:tcW w:w="562" w:type="dxa"/>
          </w:tcPr>
          <w:p w14:paraId="5AA3AD62" w14:textId="77777777" w:rsidR="00773D04" w:rsidRPr="005E4677" w:rsidRDefault="00773D04" w:rsidP="005E4677">
            <w:pPr>
              <w:rPr>
                <w:sz w:val="24"/>
                <w:szCs w:val="24"/>
              </w:rPr>
            </w:pPr>
            <w:r w:rsidRPr="005E4677">
              <w:rPr>
                <w:sz w:val="24"/>
                <w:szCs w:val="24"/>
              </w:rPr>
              <w:t>9.</w:t>
            </w:r>
          </w:p>
        </w:tc>
        <w:tc>
          <w:tcPr>
            <w:tcW w:w="8222" w:type="dxa"/>
          </w:tcPr>
          <w:p w14:paraId="543F6630"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1F401442"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7855F320" w14:textId="77777777" w:rsidR="00773D04" w:rsidRPr="005E4677" w:rsidRDefault="00773D04" w:rsidP="005E4677">
            <w:pPr>
              <w:rPr>
                <w:sz w:val="24"/>
                <w:szCs w:val="24"/>
              </w:rPr>
            </w:pPr>
            <w:r w:rsidRPr="005E4677">
              <w:rPr>
                <w:sz w:val="24"/>
                <w:szCs w:val="24"/>
              </w:rPr>
              <w:t>(модуля)</w:t>
            </w:r>
          </w:p>
        </w:tc>
        <w:tc>
          <w:tcPr>
            <w:tcW w:w="561" w:type="dxa"/>
          </w:tcPr>
          <w:p w14:paraId="145D19F3" w14:textId="77777777" w:rsidR="00773D04" w:rsidRPr="005E4677" w:rsidRDefault="00773D04" w:rsidP="005E4677">
            <w:pPr>
              <w:rPr>
                <w:sz w:val="24"/>
                <w:szCs w:val="24"/>
              </w:rPr>
            </w:pPr>
            <w:r w:rsidRPr="005E4677">
              <w:rPr>
                <w:sz w:val="24"/>
                <w:szCs w:val="24"/>
              </w:rPr>
              <w:t>с.</w:t>
            </w:r>
            <w:r>
              <w:rPr>
                <w:sz w:val="24"/>
                <w:szCs w:val="24"/>
              </w:rPr>
              <w:t>31</w:t>
            </w:r>
          </w:p>
        </w:tc>
      </w:tr>
      <w:tr w:rsidR="00773D04" w:rsidRPr="005E4677" w14:paraId="3DD9F36F" w14:textId="77777777" w:rsidTr="005E4677">
        <w:tc>
          <w:tcPr>
            <w:tcW w:w="562" w:type="dxa"/>
          </w:tcPr>
          <w:p w14:paraId="2621E4AF" w14:textId="77777777" w:rsidR="00773D04" w:rsidRPr="005E4677" w:rsidRDefault="00773D04" w:rsidP="005E4677">
            <w:pPr>
              <w:rPr>
                <w:sz w:val="24"/>
                <w:szCs w:val="24"/>
              </w:rPr>
            </w:pPr>
            <w:r w:rsidRPr="005E4677">
              <w:rPr>
                <w:sz w:val="24"/>
                <w:szCs w:val="24"/>
              </w:rPr>
              <w:t>10.</w:t>
            </w:r>
          </w:p>
        </w:tc>
        <w:tc>
          <w:tcPr>
            <w:tcW w:w="8222" w:type="dxa"/>
          </w:tcPr>
          <w:p w14:paraId="7D4ED0C8"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53AC863C"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1CA6961F" w14:textId="77777777" w:rsidR="00773D04" w:rsidRPr="005E4677" w:rsidRDefault="00773D04" w:rsidP="005E4677">
            <w:pPr>
              <w:rPr>
                <w:sz w:val="24"/>
                <w:szCs w:val="24"/>
              </w:rPr>
            </w:pPr>
            <w:r w:rsidRPr="005E4677">
              <w:rPr>
                <w:sz w:val="24"/>
                <w:szCs w:val="24"/>
              </w:rPr>
              <w:t>с.</w:t>
            </w:r>
            <w:r>
              <w:rPr>
                <w:sz w:val="24"/>
                <w:szCs w:val="24"/>
              </w:rPr>
              <w:t>31</w:t>
            </w:r>
          </w:p>
        </w:tc>
      </w:tr>
      <w:tr w:rsidR="00773D04" w:rsidRPr="005E4677" w14:paraId="1606D376" w14:textId="77777777" w:rsidTr="005E4677">
        <w:tc>
          <w:tcPr>
            <w:tcW w:w="562" w:type="dxa"/>
          </w:tcPr>
          <w:p w14:paraId="6D5CD0CC" w14:textId="77777777" w:rsidR="00773D04" w:rsidRPr="005E4677" w:rsidRDefault="00773D04" w:rsidP="005E4677">
            <w:pPr>
              <w:rPr>
                <w:sz w:val="24"/>
                <w:szCs w:val="24"/>
              </w:rPr>
            </w:pPr>
            <w:r w:rsidRPr="005E4677">
              <w:rPr>
                <w:sz w:val="24"/>
                <w:szCs w:val="24"/>
              </w:rPr>
              <w:t>11.</w:t>
            </w:r>
          </w:p>
        </w:tc>
        <w:tc>
          <w:tcPr>
            <w:tcW w:w="8222" w:type="dxa"/>
          </w:tcPr>
          <w:p w14:paraId="1CC31C65"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042512F4"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1D54E054"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5C2EA725"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04CF0BDD" w14:textId="77777777" w:rsidR="00773D04" w:rsidRPr="005E4677" w:rsidRDefault="00773D04" w:rsidP="005E4677">
            <w:pPr>
              <w:rPr>
                <w:sz w:val="24"/>
                <w:szCs w:val="24"/>
              </w:rPr>
            </w:pPr>
            <w:r w:rsidRPr="005E4677">
              <w:rPr>
                <w:sz w:val="24"/>
                <w:szCs w:val="24"/>
              </w:rPr>
              <w:t>с.</w:t>
            </w:r>
            <w:r>
              <w:rPr>
                <w:sz w:val="24"/>
                <w:szCs w:val="24"/>
              </w:rPr>
              <w:t>31</w:t>
            </w:r>
          </w:p>
        </w:tc>
      </w:tr>
      <w:tr w:rsidR="00773D04" w:rsidRPr="005E4677" w14:paraId="0455E0DA" w14:textId="77777777" w:rsidTr="005E4677">
        <w:tc>
          <w:tcPr>
            <w:tcW w:w="562" w:type="dxa"/>
          </w:tcPr>
          <w:p w14:paraId="1EEB15DC" w14:textId="77777777" w:rsidR="00773D04" w:rsidRPr="005E4677" w:rsidRDefault="00773D04" w:rsidP="005E4677">
            <w:pPr>
              <w:rPr>
                <w:sz w:val="24"/>
                <w:szCs w:val="24"/>
              </w:rPr>
            </w:pPr>
            <w:r w:rsidRPr="005E4677">
              <w:rPr>
                <w:sz w:val="24"/>
                <w:szCs w:val="24"/>
              </w:rPr>
              <w:t>12.</w:t>
            </w:r>
          </w:p>
        </w:tc>
        <w:tc>
          <w:tcPr>
            <w:tcW w:w="8222" w:type="dxa"/>
          </w:tcPr>
          <w:p w14:paraId="3BB2510B"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42DBEEB5"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0A617C2F" w14:textId="77777777" w:rsidR="00773D04" w:rsidRPr="005E4677" w:rsidRDefault="00773D04" w:rsidP="005E4677">
            <w:pPr>
              <w:rPr>
                <w:sz w:val="24"/>
                <w:szCs w:val="24"/>
              </w:rPr>
            </w:pPr>
            <w:r w:rsidRPr="005E4677">
              <w:rPr>
                <w:sz w:val="24"/>
                <w:szCs w:val="24"/>
              </w:rPr>
              <w:t>(модулю)</w:t>
            </w:r>
          </w:p>
        </w:tc>
        <w:tc>
          <w:tcPr>
            <w:tcW w:w="561" w:type="dxa"/>
          </w:tcPr>
          <w:p w14:paraId="58E5D62A" w14:textId="77777777" w:rsidR="00773D04" w:rsidRPr="005E4677" w:rsidRDefault="00773D04" w:rsidP="005E4677">
            <w:pPr>
              <w:rPr>
                <w:sz w:val="24"/>
                <w:szCs w:val="24"/>
              </w:rPr>
            </w:pPr>
            <w:r w:rsidRPr="005E4677">
              <w:rPr>
                <w:sz w:val="24"/>
                <w:szCs w:val="24"/>
              </w:rPr>
              <w:t>с.</w:t>
            </w:r>
            <w:r>
              <w:rPr>
                <w:sz w:val="24"/>
                <w:szCs w:val="24"/>
              </w:rPr>
              <w:t>32</w:t>
            </w:r>
          </w:p>
        </w:tc>
      </w:tr>
    </w:tbl>
    <w:p w14:paraId="6D9FCBA2" w14:textId="77777777" w:rsidR="00773D04" w:rsidRDefault="00773D04">
      <w:pPr>
        <w:rPr>
          <w:sz w:val="24"/>
          <w:szCs w:val="24"/>
        </w:rPr>
      </w:pPr>
    </w:p>
    <w:p w14:paraId="2653E7C9" w14:textId="77777777" w:rsidR="00773D04" w:rsidRPr="00600C98" w:rsidRDefault="00773D04" w:rsidP="00600C98">
      <w:pPr>
        <w:rPr>
          <w:sz w:val="24"/>
          <w:szCs w:val="24"/>
        </w:rPr>
      </w:pPr>
    </w:p>
    <w:p w14:paraId="7BEFCD14" w14:textId="77777777" w:rsidR="00773D04" w:rsidRDefault="00773D04" w:rsidP="00600C98">
      <w:pPr>
        <w:rPr>
          <w:sz w:val="24"/>
          <w:szCs w:val="24"/>
        </w:rPr>
      </w:pPr>
    </w:p>
    <w:p w14:paraId="399B67E9" w14:textId="77777777" w:rsidR="00773D04" w:rsidRDefault="00773D04" w:rsidP="00600C98">
      <w:pPr>
        <w:ind w:firstLine="708"/>
        <w:rPr>
          <w:sz w:val="24"/>
          <w:szCs w:val="24"/>
        </w:rPr>
      </w:pPr>
    </w:p>
    <w:p w14:paraId="19EE2200" w14:textId="77777777" w:rsidR="00773D04" w:rsidRDefault="00773D04" w:rsidP="00600C98">
      <w:pPr>
        <w:ind w:firstLine="708"/>
        <w:rPr>
          <w:sz w:val="24"/>
          <w:szCs w:val="24"/>
        </w:rPr>
      </w:pPr>
    </w:p>
    <w:p w14:paraId="5F9B10FF" w14:textId="77777777" w:rsidR="00773D04" w:rsidRDefault="00773D04" w:rsidP="00600C98">
      <w:pPr>
        <w:ind w:firstLine="708"/>
        <w:rPr>
          <w:sz w:val="24"/>
          <w:szCs w:val="24"/>
        </w:rPr>
      </w:pPr>
    </w:p>
    <w:p w14:paraId="5AE7ECEA" w14:textId="77777777" w:rsidR="00773D04" w:rsidRDefault="00773D04" w:rsidP="00600C98">
      <w:pPr>
        <w:ind w:firstLine="708"/>
        <w:rPr>
          <w:sz w:val="24"/>
          <w:szCs w:val="24"/>
        </w:rPr>
      </w:pPr>
    </w:p>
    <w:p w14:paraId="0E78A487" w14:textId="77777777" w:rsidR="00773D04" w:rsidRDefault="00773D04" w:rsidP="00600C98">
      <w:pPr>
        <w:ind w:firstLine="708"/>
        <w:rPr>
          <w:sz w:val="24"/>
          <w:szCs w:val="24"/>
        </w:rPr>
      </w:pPr>
    </w:p>
    <w:p w14:paraId="454C8883" w14:textId="77777777" w:rsidR="00773D04" w:rsidRDefault="00773D04" w:rsidP="00600C98">
      <w:pPr>
        <w:ind w:firstLine="708"/>
        <w:rPr>
          <w:sz w:val="24"/>
          <w:szCs w:val="24"/>
        </w:rPr>
      </w:pPr>
    </w:p>
    <w:p w14:paraId="241DEFA5" w14:textId="77777777" w:rsidR="00773D04" w:rsidRDefault="00773D04" w:rsidP="00600C98">
      <w:pPr>
        <w:ind w:firstLine="708"/>
        <w:rPr>
          <w:sz w:val="24"/>
          <w:szCs w:val="24"/>
        </w:rPr>
      </w:pPr>
    </w:p>
    <w:p w14:paraId="2B7F4F8E" w14:textId="77777777" w:rsidR="00773D04" w:rsidRDefault="00773D04" w:rsidP="00600C98">
      <w:pPr>
        <w:ind w:firstLine="708"/>
        <w:rPr>
          <w:sz w:val="24"/>
          <w:szCs w:val="24"/>
        </w:rPr>
      </w:pPr>
    </w:p>
    <w:p w14:paraId="4E1BC06B" w14:textId="77777777" w:rsidR="00773D04" w:rsidRDefault="00773D04" w:rsidP="00600C98">
      <w:pPr>
        <w:ind w:firstLine="708"/>
        <w:rPr>
          <w:sz w:val="24"/>
          <w:szCs w:val="24"/>
        </w:rPr>
      </w:pPr>
    </w:p>
    <w:p w14:paraId="19B1ADCD" w14:textId="77777777" w:rsidR="00773D04" w:rsidRDefault="00773D04" w:rsidP="00600C98">
      <w:pPr>
        <w:ind w:firstLine="708"/>
        <w:rPr>
          <w:sz w:val="24"/>
          <w:szCs w:val="24"/>
        </w:rPr>
      </w:pPr>
    </w:p>
    <w:p w14:paraId="50655EA6" w14:textId="77777777" w:rsidR="00773D04" w:rsidRDefault="00773D04" w:rsidP="00600C98">
      <w:pPr>
        <w:ind w:firstLine="708"/>
        <w:rPr>
          <w:sz w:val="24"/>
          <w:szCs w:val="24"/>
        </w:rPr>
      </w:pPr>
    </w:p>
    <w:p w14:paraId="5BECE397"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29E3F72A"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t>Основная</w:t>
      </w:r>
      <w:r w:rsidRPr="00AC0158">
        <w:rPr>
          <w:rFonts w:ascii="Times New Roman" w:hAnsi="Times New Roman"/>
          <w:spacing w:val="35"/>
        </w:rPr>
        <w:t xml:space="preserve"> </w:t>
      </w:r>
      <w:r w:rsidRPr="00AC0158">
        <w:rPr>
          <w:rFonts w:ascii="Times New Roman" w:hAnsi="Times New Roman"/>
          <w:spacing w:val="-1"/>
        </w:rPr>
        <w:t>цель</w:t>
      </w:r>
      <w:r w:rsidRPr="00AC0158">
        <w:rPr>
          <w:rFonts w:ascii="Times New Roman" w:hAnsi="Times New Roman"/>
          <w:b/>
          <w:i/>
          <w:spacing w:val="40"/>
        </w:rPr>
        <w:t xml:space="preserve"> </w:t>
      </w:r>
      <w:r w:rsidRPr="00AC0158">
        <w:rPr>
          <w:rFonts w:ascii="Times New Roman" w:hAnsi="Times New Roman"/>
          <w:spacing w:val="-2"/>
        </w:rPr>
        <w:t>данного</w:t>
      </w:r>
      <w:r w:rsidRPr="00AC0158">
        <w:rPr>
          <w:rFonts w:ascii="Times New Roman" w:hAnsi="Times New Roman"/>
          <w:spacing w:val="39"/>
        </w:rPr>
        <w:t xml:space="preserve"> </w:t>
      </w:r>
      <w:r w:rsidRPr="00AC0158">
        <w:rPr>
          <w:rFonts w:ascii="Times New Roman" w:hAnsi="Times New Roman"/>
          <w:spacing w:val="-2"/>
        </w:rPr>
        <w:t>курса</w:t>
      </w:r>
      <w:r w:rsidRPr="00AC0158">
        <w:rPr>
          <w:rFonts w:ascii="Times New Roman" w:hAnsi="Times New Roman"/>
          <w:spacing w:val="35"/>
        </w:rPr>
        <w:t xml:space="preserve"> </w:t>
      </w:r>
      <w:r w:rsidRPr="00AC0158">
        <w:rPr>
          <w:rFonts w:ascii="Times New Roman" w:hAnsi="Times New Roman"/>
          <w:spacing w:val="-1"/>
        </w:rPr>
        <w:t>состоит</w:t>
      </w:r>
      <w:r w:rsidRPr="00AC0158">
        <w:rPr>
          <w:rFonts w:ascii="Times New Roman" w:hAnsi="Times New Roman"/>
          <w:spacing w:val="33"/>
        </w:rPr>
        <w:t xml:space="preserve"> </w:t>
      </w:r>
      <w:r w:rsidRPr="00AC0158">
        <w:rPr>
          <w:rFonts w:ascii="Times New Roman" w:hAnsi="Times New Roman"/>
        </w:rPr>
        <w:t>в</w:t>
      </w:r>
      <w:r w:rsidRPr="00AC0158">
        <w:rPr>
          <w:rFonts w:ascii="Times New Roman" w:hAnsi="Times New Roman"/>
          <w:spacing w:val="33"/>
        </w:rPr>
        <w:t xml:space="preserve"> </w:t>
      </w:r>
      <w:r w:rsidRPr="00AC0158">
        <w:rPr>
          <w:rFonts w:ascii="Times New Roman" w:hAnsi="Times New Roman"/>
          <w:spacing w:val="-1"/>
        </w:rPr>
        <w:t>формировании</w:t>
      </w:r>
      <w:r w:rsidRPr="00AC0158">
        <w:rPr>
          <w:rFonts w:ascii="Times New Roman" w:hAnsi="Times New Roman"/>
          <w:spacing w:val="31"/>
        </w:rPr>
        <w:t xml:space="preserve"> </w:t>
      </w:r>
      <w:r w:rsidRPr="00AC0158">
        <w:rPr>
          <w:rFonts w:ascii="Times New Roman" w:hAnsi="Times New Roman"/>
          <w:spacing w:val="-1"/>
        </w:rPr>
        <w:t>коммуникативной</w:t>
      </w:r>
      <w:r w:rsidRPr="00AC0158">
        <w:rPr>
          <w:rFonts w:ascii="Times New Roman" w:hAnsi="Times New Roman"/>
          <w:spacing w:val="63"/>
        </w:rPr>
        <w:t xml:space="preserve"> </w:t>
      </w:r>
      <w:r w:rsidRPr="00AC0158">
        <w:rPr>
          <w:rFonts w:ascii="Times New Roman" w:hAnsi="Times New Roman"/>
          <w:spacing w:val="-1"/>
        </w:rPr>
        <w:t>компетенции,</w:t>
      </w:r>
      <w:r w:rsidRPr="00AC0158">
        <w:rPr>
          <w:rFonts w:ascii="Times New Roman" w:hAnsi="Times New Roman"/>
          <w:spacing w:val="35"/>
        </w:rPr>
        <w:t xml:space="preserve"> </w:t>
      </w:r>
      <w:r w:rsidRPr="00AC0158">
        <w:rPr>
          <w:rFonts w:ascii="Times New Roman" w:hAnsi="Times New Roman"/>
          <w:spacing w:val="-1"/>
        </w:rPr>
        <w:t>необходимой</w:t>
      </w:r>
      <w:r w:rsidRPr="00AC0158">
        <w:rPr>
          <w:rFonts w:ascii="Times New Roman" w:hAnsi="Times New Roman"/>
          <w:spacing w:val="38"/>
        </w:rPr>
        <w:t xml:space="preserve"> </w:t>
      </w:r>
      <w:r w:rsidRPr="00AC0158">
        <w:rPr>
          <w:rFonts w:ascii="Times New Roman" w:hAnsi="Times New Roman"/>
          <w:spacing w:val="-1"/>
        </w:rPr>
        <w:t>для</w:t>
      </w:r>
      <w:r w:rsidRPr="00AC0158">
        <w:rPr>
          <w:rFonts w:ascii="Times New Roman" w:hAnsi="Times New Roman"/>
          <w:spacing w:val="33"/>
        </w:rPr>
        <w:t xml:space="preserve"> </w:t>
      </w:r>
      <w:r w:rsidRPr="00AC0158">
        <w:rPr>
          <w:rFonts w:ascii="Times New Roman" w:hAnsi="Times New Roman"/>
          <w:spacing w:val="-1"/>
        </w:rPr>
        <w:t>осуществления</w:t>
      </w:r>
      <w:r w:rsidRPr="00AC0158">
        <w:rPr>
          <w:rFonts w:ascii="Times New Roman" w:hAnsi="Times New Roman"/>
          <w:spacing w:val="30"/>
        </w:rPr>
        <w:t xml:space="preserve"> </w:t>
      </w:r>
      <w:r w:rsidRPr="00AC0158">
        <w:rPr>
          <w:rFonts w:ascii="Times New Roman" w:hAnsi="Times New Roman"/>
        </w:rPr>
        <w:t>деятельности</w:t>
      </w:r>
      <w:r w:rsidRPr="00AC0158">
        <w:rPr>
          <w:rFonts w:ascii="Times New Roman" w:hAnsi="Times New Roman"/>
          <w:spacing w:val="34"/>
        </w:rPr>
        <w:t xml:space="preserve"> </w:t>
      </w:r>
      <w:r w:rsidRPr="00AC0158">
        <w:rPr>
          <w:rFonts w:ascii="Times New Roman" w:hAnsi="Times New Roman"/>
        </w:rPr>
        <w:t>в</w:t>
      </w:r>
      <w:r w:rsidRPr="00AC0158">
        <w:rPr>
          <w:rFonts w:ascii="Times New Roman" w:hAnsi="Times New Roman"/>
          <w:spacing w:val="35"/>
        </w:rPr>
        <w:t xml:space="preserve"> </w:t>
      </w:r>
      <w:r w:rsidRPr="00AC0158">
        <w:rPr>
          <w:rFonts w:ascii="Times New Roman" w:hAnsi="Times New Roman"/>
        </w:rPr>
        <w:t>различных</w:t>
      </w:r>
      <w:r w:rsidRPr="00AC0158">
        <w:rPr>
          <w:rFonts w:ascii="Times New Roman" w:hAnsi="Times New Roman"/>
          <w:spacing w:val="27"/>
        </w:rPr>
        <w:t xml:space="preserve"> </w:t>
      </w:r>
      <w:r w:rsidRPr="00AC0158">
        <w:rPr>
          <w:rFonts w:ascii="Times New Roman" w:hAnsi="Times New Roman"/>
          <w:spacing w:val="-1"/>
        </w:rPr>
        <w:t>сферах</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76"/>
        </w:rPr>
        <w:t xml:space="preserve"> </w:t>
      </w:r>
      <w:r w:rsidRPr="00AC0158">
        <w:rPr>
          <w:rFonts w:ascii="Times New Roman" w:hAnsi="Times New Roman"/>
          <w:spacing w:val="-1"/>
        </w:rPr>
        <w:t>ситуациях</w:t>
      </w:r>
      <w:r w:rsidRPr="00AC0158">
        <w:rPr>
          <w:rFonts w:ascii="Times New Roman" w:hAnsi="Times New Roman"/>
          <w:spacing w:val="53"/>
        </w:rPr>
        <w:t xml:space="preserve"> </w:t>
      </w:r>
      <w:r w:rsidRPr="00AC0158">
        <w:rPr>
          <w:rFonts w:ascii="Times New Roman" w:hAnsi="Times New Roman"/>
        </w:rPr>
        <w:t>профессионального</w:t>
      </w:r>
      <w:r w:rsidRPr="00AC0158">
        <w:rPr>
          <w:rFonts w:ascii="Times New Roman" w:hAnsi="Times New Roman"/>
          <w:spacing w:val="54"/>
        </w:rPr>
        <w:t xml:space="preserve"> </w:t>
      </w:r>
      <w:r w:rsidRPr="00AC0158">
        <w:rPr>
          <w:rFonts w:ascii="Times New Roman" w:hAnsi="Times New Roman"/>
        </w:rPr>
        <w:t>общения.</w:t>
      </w:r>
      <w:r w:rsidRPr="00AC0158">
        <w:rPr>
          <w:rFonts w:ascii="Times New Roman" w:hAnsi="Times New Roman"/>
          <w:spacing w:val="55"/>
        </w:rPr>
        <w:t xml:space="preserve"> </w:t>
      </w:r>
      <w:r w:rsidRPr="00AC0158">
        <w:rPr>
          <w:rFonts w:ascii="Times New Roman" w:hAnsi="Times New Roman"/>
          <w:spacing w:val="-1"/>
        </w:rPr>
        <w:t>Это</w:t>
      </w:r>
      <w:r w:rsidRPr="00AC0158">
        <w:rPr>
          <w:rFonts w:ascii="Times New Roman" w:hAnsi="Times New Roman"/>
          <w:spacing w:val="55"/>
        </w:rPr>
        <w:t xml:space="preserve"> </w:t>
      </w:r>
      <w:r w:rsidRPr="00AC0158">
        <w:rPr>
          <w:rFonts w:ascii="Times New Roman" w:hAnsi="Times New Roman"/>
          <w:spacing w:val="-1"/>
        </w:rPr>
        <w:t>предполагает</w:t>
      </w:r>
      <w:r w:rsidRPr="00AC0158">
        <w:rPr>
          <w:rFonts w:ascii="Times New Roman" w:hAnsi="Times New Roman"/>
          <w:spacing w:val="57"/>
        </w:rPr>
        <w:t xml:space="preserve"> </w:t>
      </w:r>
      <w:r w:rsidRPr="00AC0158">
        <w:rPr>
          <w:rFonts w:ascii="Times New Roman" w:hAnsi="Times New Roman"/>
          <w:spacing w:val="-1"/>
        </w:rPr>
        <w:t>подготовку</w:t>
      </w:r>
      <w:r w:rsidRPr="00AC0158">
        <w:rPr>
          <w:rFonts w:ascii="Times New Roman" w:hAnsi="Times New Roman"/>
          <w:spacing w:val="48"/>
        </w:rPr>
        <w:t xml:space="preserve"> </w:t>
      </w:r>
      <w:r w:rsidRPr="00AC0158">
        <w:rPr>
          <w:rFonts w:ascii="Times New Roman" w:hAnsi="Times New Roman"/>
        </w:rPr>
        <w:t>специалиста -</w:t>
      </w:r>
      <w:r w:rsidRPr="00AC0158">
        <w:rPr>
          <w:rFonts w:ascii="Times New Roman" w:hAnsi="Times New Roman"/>
          <w:spacing w:val="55"/>
        </w:rPr>
        <w:t xml:space="preserve"> </w:t>
      </w:r>
      <w:r w:rsidRPr="00AC0158">
        <w:rPr>
          <w:rFonts w:ascii="Times New Roman" w:hAnsi="Times New Roman"/>
        </w:rPr>
        <w:t>лингвиста,</w:t>
      </w:r>
      <w:r w:rsidRPr="00AC0158">
        <w:rPr>
          <w:rFonts w:ascii="Times New Roman" w:hAnsi="Times New Roman"/>
          <w:spacing w:val="19"/>
        </w:rPr>
        <w:t xml:space="preserve"> </w:t>
      </w:r>
      <w:r w:rsidRPr="00AC0158">
        <w:rPr>
          <w:rFonts w:ascii="Times New Roman" w:hAnsi="Times New Roman"/>
          <w:spacing w:val="-1"/>
        </w:rPr>
        <w:t>владеющего</w:t>
      </w:r>
      <w:r w:rsidRPr="00AC0158">
        <w:rPr>
          <w:rFonts w:ascii="Times New Roman" w:hAnsi="Times New Roman"/>
          <w:spacing w:val="25"/>
        </w:rPr>
        <w:t xml:space="preserve"> </w:t>
      </w:r>
      <w:r w:rsidRPr="00AC0158">
        <w:rPr>
          <w:rFonts w:ascii="Times New Roman" w:hAnsi="Times New Roman"/>
          <w:spacing w:val="-1"/>
        </w:rPr>
        <w:t>иностранным</w:t>
      </w:r>
      <w:r w:rsidRPr="00AC0158">
        <w:rPr>
          <w:rFonts w:ascii="Times New Roman" w:hAnsi="Times New Roman"/>
          <w:spacing w:val="23"/>
        </w:rPr>
        <w:t xml:space="preserve"> </w:t>
      </w:r>
      <w:r w:rsidRPr="00AC0158">
        <w:rPr>
          <w:rFonts w:ascii="Times New Roman" w:hAnsi="Times New Roman"/>
        </w:rPr>
        <w:t>языком</w:t>
      </w:r>
      <w:r w:rsidRPr="00AC0158">
        <w:rPr>
          <w:rFonts w:ascii="Times New Roman" w:hAnsi="Times New Roman"/>
          <w:spacing w:val="18"/>
        </w:rPr>
        <w:t xml:space="preserve"> </w:t>
      </w:r>
      <w:r w:rsidRPr="00AC0158">
        <w:rPr>
          <w:rFonts w:ascii="Times New Roman" w:hAnsi="Times New Roman"/>
          <w:spacing w:val="-1"/>
        </w:rPr>
        <w:t>как</w:t>
      </w:r>
      <w:r w:rsidRPr="00AC0158">
        <w:rPr>
          <w:rFonts w:ascii="Times New Roman" w:hAnsi="Times New Roman"/>
          <w:spacing w:val="19"/>
        </w:rPr>
        <w:t xml:space="preserve"> </w:t>
      </w:r>
      <w:r w:rsidRPr="00AC0158">
        <w:rPr>
          <w:rFonts w:ascii="Times New Roman" w:hAnsi="Times New Roman"/>
          <w:spacing w:val="-1"/>
        </w:rPr>
        <w:t>средством</w:t>
      </w:r>
      <w:r w:rsidRPr="00AC0158">
        <w:rPr>
          <w:rFonts w:ascii="Times New Roman" w:hAnsi="Times New Roman"/>
          <w:spacing w:val="18"/>
        </w:rPr>
        <w:t xml:space="preserve"> </w:t>
      </w:r>
      <w:r w:rsidRPr="00AC0158">
        <w:rPr>
          <w:rFonts w:ascii="Times New Roman" w:hAnsi="Times New Roman"/>
          <w:spacing w:val="-1"/>
        </w:rPr>
        <w:t>осуществления</w:t>
      </w:r>
      <w:r w:rsidRPr="00AC0158">
        <w:rPr>
          <w:rFonts w:ascii="Times New Roman" w:hAnsi="Times New Roman"/>
          <w:spacing w:val="49"/>
        </w:rPr>
        <w:t xml:space="preserve"> </w:t>
      </w:r>
      <w:r w:rsidRPr="00AC0158">
        <w:rPr>
          <w:rFonts w:ascii="Times New Roman" w:hAnsi="Times New Roman"/>
          <w:spacing w:val="-1"/>
        </w:rPr>
        <w:t>профессиональной</w:t>
      </w:r>
      <w:r w:rsidRPr="00AC0158">
        <w:rPr>
          <w:rFonts w:ascii="Times New Roman" w:hAnsi="Times New Roman"/>
          <w:spacing w:val="47"/>
        </w:rPr>
        <w:t xml:space="preserve"> </w:t>
      </w:r>
      <w:r w:rsidRPr="00AC0158">
        <w:rPr>
          <w:rFonts w:ascii="Times New Roman" w:hAnsi="Times New Roman"/>
          <w:spacing w:val="-1"/>
        </w:rPr>
        <w:t>деятельности</w:t>
      </w:r>
      <w:r w:rsidRPr="00AC0158">
        <w:rPr>
          <w:rFonts w:ascii="Times New Roman" w:hAnsi="Times New Roman"/>
          <w:spacing w:val="44"/>
        </w:rPr>
        <w:t xml:space="preserve"> </w:t>
      </w:r>
      <w:r w:rsidRPr="00AC0158">
        <w:rPr>
          <w:rFonts w:ascii="Times New Roman" w:hAnsi="Times New Roman"/>
        </w:rPr>
        <w:t>в</w:t>
      </w:r>
      <w:r w:rsidRPr="00AC0158">
        <w:rPr>
          <w:rFonts w:ascii="Times New Roman" w:hAnsi="Times New Roman"/>
          <w:spacing w:val="44"/>
        </w:rPr>
        <w:t xml:space="preserve"> </w:t>
      </w:r>
      <w:r w:rsidRPr="00AC0158">
        <w:rPr>
          <w:rFonts w:ascii="Times New Roman" w:hAnsi="Times New Roman"/>
          <w:spacing w:val="-1"/>
        </w:rPr>
        <w:t>иноязычной</w:t>
      </w:r>
      <w:r w:rsidRPr="00AC0158">
        <w:rPr>
          <w:rFonts w:ascii="Times New Roman" w:hAnsi="Times New Roman"/>
          <w:spacing w:val="47"/>
        </w:rPr>
        <w:t xml:space="preserve"> </w:t>
      </w:r>
      <w:r w:rsidRPr="00AC0158">
        <w:rPr>
          <w:rFonts w:ascii="Times New Roman" w:hAnsi="Times New Roman"/>
        </w:rPr>
        <w:t>языковой</w:t>
      </w:r>
      <w:r w:rsidRPr="00AC0158">
        <w:rPr>
          <w:rFonts w:ascii="Times New Roman" w:hAnsi="Times New Roman"/>
          <w:spacing w:val="44"/>
        </w:rPr>
        <w:t xml:space="preserve"> </w:t>
      </w:r>
      <w:r w:rsidRPr="00AC0158">
        <w:rPr>
          <w:rFonts w:ascii="Times New Roman" w:hAnsi="Times New Roman"/>
          <w:spacing w:val="-1"/>
        </w:rPr>
        <w:t>среде</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4"/>
        </w:rPr>
        <w:t xml:space="preserve"> </w:t>
      </w:r>
      <w:r w:rsidRPr="00AC0158">
        <w:rPr>
          <w:rFonts w:ascii="Times New Roman" w:hAnsi="Times New Roman"/>
          <w:spacing w:val="-1"/>
        </w:rPr>
        <w:t>средством</w:t>
      </w:r>
      <w:r w:rsidRPr="00AC0158">
        <w:rPr>
          <w:rFonts w:ascii="Times New Roman" w:hAnsi="Times New Roman"/>
          <w:spacing w:val="70"/>
        </w:rPr>
        <w:t xml:space="preserve"> </w:t>
      </w:r>
      <w:r w:rsidRPr="00AC0158">
        <w:rPr>
          <w:rFonts w:ascii="Times New Roman" w:hAnsi="Times New Roman"/>
          <w:spacing w:val="-1"/>
        </w:rPr>
        <w:t>межкультурной</w:t>
      </w:r>
      <w:r w:rsidRPr="00AC0158">
        <w:rPr>
          <w:rFonts w:ascii="Times New Roman" w:hAnsi="Times New Roman"/>
          <w:spacing w:val="29"/>
        </w:rPr>
        <w:t xml:space="preserve"> </w:t>
      </w:r>
      <w:r w:rsidRPr="00AC0158">
        <w:rPr>
          <w:rFonts w:ascii="Times New Roman" w:hAnsi="Times New Roman"/>
          <w:spacing w:val="-1"/>
        </w:rPr>
        <w:t>коммуникации,</w:t>
      </w:r>
      <w:r w:rsidRPr="00AC0158">
        <w:rPr>
          <w:rFonts w:ascii="Times New Roman" w:hAnsi="Times New Roman"/>
          <w:spacing w:val="27"/>
        </w:rPr>
        <w:t xml:space="preserve"> </w:t>
      </w:r>
      <w:r w:rsidRPr="00AC0158">
        <w:rPr>
          <w:rFonts w:ascii="Times New Roman" w:hAnsi="Times New Roman"/>
          <w:spacing w:val="-1"/>
        </w:rPr>
        <w:t>специалиста,</w:t>
      </w:r>
      <w:r w:rsidRPr="00AC0158">
        <w:rPr>
          <w:rFonts w:ascii="Times New Roman" w:hAnsi="Times New Roman"/>
          <w:spacing w:val="23"/>
        </w:rPr>
        <w:t xml:space="preserve"> </w:t>
      </w:r>
      <w:r w:rsidRPr="00AC0158">
        <w:rPr>
          <w:rFonts w:ascii="Times New Roman" w:hAnsi="Times New Roman"/>
          <w:spacing w:val="-1"/>
        </w:rPr>
        <w:t>приобщенного</w:t>
      </w:r>
      <w:r w:rsidRPr="00AC0158">
        <w:rPr>
          <w:rFonts w:ascii="Times New Roman" w:hAnsi="Times New Roman"/>
          <w:spacing w:val="26"/>
        </w:rPr>
        <w:t xml:space="preserve"> </w:t>
      </w:r>
      <w:r w:rsidRPr="00AC0158">
        <w:rPr>
          <w:rFonts w:ascii="Times New Roman" w:hAnsi="Times New Roman"/>
        </w:rPr>
        <w:t>к</w:t>
      </w:r>
      <w:r w:rsidRPr="00AC0158">
        <w:rPr>
          <w:rFonts w:ascii="Times New Roman" w:hAnsi="Times New Roman"/>
          <w:spacing w:val="24"/>
        </w:rPr>
        <w:t xml:space="preserve"> </w:t>
      </w:r>
      <w:r w:rsidRPr="00AC0158">
        <w:rPr>
          <w:rFonts w:ascii="Times New Roman" w:hAnsi="Times New Roman"/>
          <w:spacing w:val="-1"/>
        </w:rPr>
        <w:t>науке</w:t>
      </w:r>
      <w:r w:rsidRPr="00AC0158">
        <w:rPr>
          <w:rFonts w:ascii="Times New Roman" w:hAnsi="Times New Roman"/>
          <w:spacing w:val="22"/>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культуре</w:t>
      </w:r>
      <w:r w:rsidRPr="00AC0158">
        <w:rPr>
          <w:rFonts w:ascii="Times New Roman" w:hAnsi="Times New Roman"/>
          <w:spacing w:val="25"/>
        </w:rPr>
        <w:t xml:space="preserve"> </w:t>
      </w:r>
      <w:r w:rsidRPr="00AC0158">
        <w:rPr>
          <w:rFonts w:ascii="Times New Roman" w:hAnsi="Times New Roman"/>
        </w:rPr>
        <w:t>страны</w:t>
      </w:r>
      <w:r w:rsidRPr="00AC0158">
        <w:rPr>
          <w:rFonts w:ascii="Times New Roman" w:hAnsi="Times New Roman"/>
          <w:spacing w:val="85"/>
        </w:rPr>
        <w:t xml:space="preserve"> </w:t>
      </w:r>
      <w:r w:rsidRPr="00AC0158">
        <w:rPr>
          <w:rFonts w:ascii="Times New Roman" w:hAnsi="Times New Roman"/>
          <w:spacing w:val="-1"/>
        </w:rPr>
        <w:t>изучаемого</w:t>
      </w:r>
      <w:r w:rsidRPr="00AC0158">
        <w:rPr>
          <w:rFonts w:ascii="Times New Roman" w:hAnsi="Times New Roman"/>
          <w:spacing w:val="48"/>
        </w:rPr>
        <w:t xml:space="preserve"> </w:t>
      </w:r>
      <w:r w:rsidRPr="00AC0158">
        <w:rPr>
          <w:rFonts w:ascii="Times New Roman" w:hAnsi="Times New Roman"/>
          <w:spacing w:val="-1"/>
        </w:rPr>
        <w:t>языка,</w:t>
      </w:r>
      <w:r w:rsidRPr="00AC0158">
        <w:rPr>
          <w:rFonts w:ascii="Times New Roman" w:hAnsi="Times New Roman"/>
          <w:spacing w:val="43"/>
        </w:rPr>
        <w:t xml:space="preserve"> </w:t>
      </w:r>
      <w:r w:rsidRPr="00AC0158">
        <w:rPr>
          <w:rFonts w:ascii="Times New Roman" w:hAnsi="Times New Roman"/>
          <w:spacing w:val="-1"/>
        </w:rPr>
        <w:t>понимающего</w:t>
      </w:r>
      <w:r w:rsidRPr="00AC0158">
        <w:rPr>
          <w:rFonts w:ascii="Times New Roman" w:hAnsi="Times New Roman"/>
          <w:spacing w:val="50"/>
        </w:rPr>
        <w:t xml:space="preserve"> </w:t>
      </w:r>
      <w:r w:rsidRPr="00AC0158">
        <w:rPr>
          <w:rFonts w:ascii="Times New Roman" w:hAnsi="Times New Roman"/>
          <w:spacing w:val="-1"/>
        </w:rPr>
        <w:t>значение</w:t>
      </w:r>
      <w:r w:rsidRPr="00AC0158">
        <w:rPr>
          <w:rFonts w:ascii="Times New Roman" w:hAnsi="Times New Roman"/>
          <w:spacing w:val="44"/>
        </w:rPr>
        <w:t xml:space="preserve"> </w:t>
      </w:r>
      <w:r w:rsidRPr="00AC0158">
        <w:rPr>
          <w:rFonts w:ascii="Times New Roman" w:hAnsi="Times New Roman"/>
          <w:spacing w:val="-1"/>
        </w:rPr>
        <w:t>адекватного</w:t>
      </w:r>
      <w:r w:rsidRPr="00AC0158">
        <w:rPr>
          <w:rFonts w:ascii="Times New Roman" w:hAnsi="Times New Roman"/>
          <w:spacing w:val="44"/>
        </w:rPr>
        <w:t xml:space="preserve"> </w:t>
      </w:r>
      <w:r w:rsidRPr="00AC0158">
        <w:rPr>
          <w:rFonts w:ascii="Times New Roman" w:hAnsi="Times New Roman"/>
        </w:rPr>
        <w:t>овладения</w:t>
      </w:r>
      <w:r w:rsidRPr="00AC0158">
        <w:rPr>
          <w:rFonts w:ascii="Times New Roman" w:hAnsi="Times New Roman"/>
          <w:spacing w:val="43"/>
        </w:rPr>
        <w:t xml:space="preserve"> </w:t>
      </w:r>
      <w:r w:rsidRPr="00AC0158">
        <w:rPr>
          <w:rFonts w:ascii="Times New Roman" w:hAnsi="Times New Roman"/>
          <w:spacing w:val="-1"/>
        </w:rPr>
        <w:t>иностранным</w:t>
      </w:r>
      <w:r w:rsidRPr="00AC0158">
        <w:rPr>
          <w:rFonts w:ascii="Times New Roman" w:hAnsi="Times New Roman"/>
          <w:spacing w:val="47"/>
        </w:rPr>
        <w:t xml:space="preserve"> </w:t>
      </w:r>
      <w:r w:rsidRPr="00AC0158">
        <w:rPr>
          <w:rFonts w:ascii="Times New Roman" w:hAnsi="Times New Roman"/>
          <w:spacing w:val="-1"/>
        </w:rPr>
        <w:t>языком</w:t>
      </w:r>
      <w:r w:rsidRPr="00AC0158">
        <w:rPr>
          <w:rFonts w:ascii="Times New Roman" w:hAnsi="Times New Roman"/>
          <w:spacing w:val="71"/>
        </w:rPr>
        <w:t xml:space="preserve"> </w:t>
      </w:r>
      <w:r w:rsidRPr="00AC0158">
        <w:rPr>
          <w:rFonts w:ascii="Times New Roman" w:hAnsi="Times New Roman"/>
          <w:spacing w:val="-1"/>
        </w:rPr>
        <w:t>для</w:t>
      </w:r>
      <w:r w:rsidRPr="00AC0158">
        <w:rPr>
          <w:rFonts w:ascii="Times New Roman" w:hAnsi="Times New Roman"/>
          <w:spacing w:val="49"/>
        </w:rPr>
        <w:t xml:space="preserve"> </w:t>
      </w:r>
      <w:r w:rsidRPr="00AC0158">
        <w:rPr>
          <w:rFonts w:ascii="Times New Roman" w:hAnsi="Times New Roman"/>
        </w:rPr>
        <w:t>творческой</w:t>
      </w:r>
      <w:r w:rsidRPr="00AC0158">
        <w:rPr>
          <w:rFonts w:ascii="Times New Roman" w:hAnsi="Times New Roman"/>
          <w:spacing w:val="51"/>
        </w:rPr>
        <w:t xml:space="preserve"> </w:t>
      </w:r>
      <w:r w:rsidRPr="00AC0158">
        <w:rPr>
          <w:rFonts w:ascii="Times New Roman" w:hAnsi="Times New Roman"/>
          <w:spacing w:val="-1"/>
        </w:rPr>
        <w:t>научной</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1"/>
        </w:rPr>
        <w:t xml:space="preserve"> </w:t>
      </w:r>
      <w:r w:rsidRPr="00AC0158">
        <w:rPr>
          <w:rFonts w:ascii="Times New Roman" w:hAnsi="Times New Roman"/>
          <w:spacing w:val="-1"/>
        </w:rPr>
        <w:t>профессиональной</w:t>
      </w:r>
      <w:r w:rsidRPr="00AC0158">
        <w:rPr>
          <w:rFonts w:ascii="Times New Roman" w:hAnsi="Times New Roman"/>
          <w:spacing w:val="54"/>
        </w:rPr>
        <w:t xml:space="preserve"> </w:t>
      </w:r>
      <w:r w:rsidRPr="00AC0158">
        <w:rPr>
          <w:rFonts w:ascii="Times New Roman" w:hAnsi="Times New Roman"/>
        </w:rPr>
        <w:t>деятельности;</w:t>
      </w:r>
      <w:r w:rsidRPr="00AC0158">
        <w:rPr>
          <w:rFonts w:ascii="Times New Roman" w:hAnsi="Times New Roman"/>
          <w:spacing w:val="46"/>
        </w:rPr>
        <w:t xml:space="preserve"> </w:t>
      </w:r>
      <w:r w:rsidRPr="00AC0158">
        <w:rPr>
          <w:rFonts w:ascii="Times New Roman" w:hAnsi="Times New Roman"/>
        </w:rPr>
        <w:t>развитие</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совершенствование</w:t>
      </w:r>
      <w:r w:rsidRPr="00AC0158">
        <w:rPr>
          <w:rFonts w:ascii="Times New Roman" w:hAnsi="Times New Roman"/>
          <w:spacing w:val="54"/>
        </w:rPr>
        <w:t xml:space="preserve"> </w:t>
      </w:r>
      <w:r w:rsidRPr="00AC0158">
        <w:rPr>
          <w:rFonts w:ascii="Times New Roman" w:hAnsi="Times New Roman"/>
          <w:spacing w:val="-1"/>
        </w:rPr>
        <w:t>коммуникативной</w:t>
      </w:r>
      <w:r w:rsidRPr="00AC0158">
        <w:rPr>
          <w:rFonts w:ascii="Times New Roman" w:hAnsi="Times New Roman"/>
          <w:spacing w:val="56"/>
        </w:rPr>
        <w:t xml:space="preserve"> </w:t>
      </w:r>
      <w:r w:rsidRPr="00AC0158">
        <w:rPr>
          <w:rFonts w:ascii="Times New Roman" w:hAnsi="Times New Roman"/>
          <w:spacing w:val="-1"/>
        </w:rPr>
        <w:t>компетенции,</w:t>
      </w:r>
      <w:r w:rsidRPr="00AC0158">
        <w:rPr>
          <w:rFonts w:ascii="Times New Roman" w:hAnsi="Times New Roman"/>
          <w:spacing w:val="57"/>
        </w:rPr>
        <w:t xml:space="preserve"> </w:t>
      </w:r>
      <w:r w:rsidRPr="00AC0158">
        <w:rPr>
          <w:rFonts w:ascii="Times New Roman" w:hAnsi="Times New Roman"/>
          <w:spacing w:val="-1"/>
        </w:rPr>
        <w:t>предполагающей</w:t>
      </w:r>
      <w:r w:rsidRPr="00AC0158">
        <w:rPr>
          <w:rFonts w:ascii="Times New Roman" w:hAnsi="Times New Roman"/>
          <w:spacing w:val="56"/>
        </w:rPr>
        <w:t xml:space="preserve"> </w:t>
      </w:r>
      <w:r w:rsidRPr="00AC0158">
        <w:rPr>
          <w:rFonts w:ascii="Times New Roman" w:hAnsi="Times New Roman"/>
          <w:spacing w:val="-1"/>
        </w:rPr>
        <w:t>умение</w:t>
      </w:r>
      <w:r w:rsidRPr="00AC0158">
        <w:rPr>
          <w:rFonts w:ascii="Times New Roman" w:hAnsi="Times New Roman"/>
          <w:spacing w:val="52"/>
        </w:rPr>
        <w:t xml:space="preserve"> </w:t>
      </w:r>
      <w:r w:rsidRPr="00AC0158">
        <w:rPr>
          <w:rFonts w:ascii="Times New Roman" w:hAnsi="Times New Roman"/>
        </w:rPr>
        <w:t>получать,</w:t>
      </w:r>
      <w:r w:rsidRPr="00AC0158">
        <w:rPr>
          <w:rFonts w:ascii="Times New Roman" w:hAnsi="Times New Roman"/>
          <w:spacing w:val="96"/>
        </w:rPr>
        <w:t xml:space="preserve"> </w:t>
      </w:r>
      <w:r w:rsidRPr="00AC0158">
        <w:rPr>
          <w:rFonts w:ascii="Times New Roman" w:hAnsi="Times New Roman"/>
          <w:spacing w:val="-1"/>
        </w:rPr>
        <w:t>перерабатывать</w:t>
      </w:r>
      <w:r w:rsidRPr="00AC0158">
        <w:rPr>
          <w:rFonts w:ascii="Times New Roman" w:hAnsi="Times New Roman"/>
          <w:spacing w:val="43"/>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передавать</w:t>
      </w:r>
      <w:r w:rsidRPr="00AC0158">
        <w:rPr>
          <w:rFonts w:ascii="Times New Roman" w:hAnsi="Times New Roman"/>
          <w:spacing w:val="43"/>
        </w:rPr>
        <w:t xml:space="preserve"> </w:t>
      </w:r>
      <w:r w:rsidRPr="00AC0158">
        <w:rPr>
          <w:rFonts w:ascii="Times New Roman" w:hAnsi="Times New Roman"/>
        </w:rPr>
        <w:t>информацию</w:t>
      </w:r>
      <w:r w:rsidRPr="00AC0158">
        <w:rPr>
          <w:rFonts w:ascii="Times New Roman" w:hAnsi="Times New Roman"/>
          <w:spacing w:val="40"/>
        </w:rPr>
        <w:t xml:space="preserve"> </w:t>
      </w:r>
      <w:r w:rsidRPr="00AC0158">
        <w:rPr>
          <w:rFonts w:ascii="Times New Roman" w:hAnsi="Times New Roman"/>
          <w:spacing w:val="-1"/>
        </w:rPr>
        <w:t>на</w:t>
      </w:r>
      <w:r w:rsidRPr="00AC0158">
        <w:rPr>
          <w:rFonts w:ascii="Times New Roman" w:hAnsi="Times New Roman"/>
          <w:spacing w:val="46"/>
        </w:rPr>
        <w:t xml:space="preserve"> </w:t>
      </w:r>
      <w:r w:rsidRPr="00AC0158">
        <w:rPr>
          <w:rFonts w:ascii="Times New Roman" w:hAnsi="Times New Roman"/>
          <w:spacing w:val="-1"/>
        </w:rPr>
        <w:t>уровне</w:t>
      </w:r>
      <w:r w:rsidRPr="00AC0158">
        <w:rPr>
          <w:rFonts w:ascii="Times New Roman" w:hAnsi="Times New Roman"/>
          <w:spacing w:val="39"/>
        </w:rPr>
        <w:t xml:space="preserve"> </w:t>
      </w:r>
      <w:r w:rsidRPr="00AC0158">
        <w:rPr>
          <w:rFonts w:ascii="Times New Roman" w:hAnsi="Times New Roman"/>
          <w:spacing w:val="-1"/>
        </w:rPr>
        <w:t>грамматически</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 xml:space="preserve">лексически </w:t>
      </w:r>
      <w:r w:rsidRPr="00AC0158">
        <w:rPr>
          <w:rFonts w:ascii="Times New Roman" w:hAnsi="Times New Roman"/>
          <w:spacing w:val="1"/>
        </w:rPr>
        <w:t>пра</w:t>
      </w:r>
      <w:r w:rsidRPr="00AC0158">
        <w:rPr>
          <w:rFonts w:ascii="Times New Roman" w:hAnsi="Times New Roman"/>
        </w:rPr>
        <w:t>вильно</w:t>
      </w:r>
      <w:r w:rsidRPr="00AC0158">
        <w:rPr>
          <w:rFonts w:ascii="Times New Roman" w:hAnsi="Times New Roman"/>
          <w:spacing w:val="54"/>
        </w:rPr>
        <w:t xml:space="preserve"> </w:t>
      </w:r>
      <w:r w:rsidRPr="00AC0158">
        <w:rPr>
          <w:rFonts w:ascii="Times New Roman" w:hAnsi="Times New Roman"/>
          <w:spacing w:val="-1"/>
        </w:rPr>
        <w:t>оформленной</w:t>
      </w:r>
      <w:r w:rsidRPr="00AC0158">
        <w:rPr>
          <w:rFonts w:ascii="Times New Roman" w:hAnsi="Times New Roman"/>
          <w:spacing w:val="58"/>
        </w:rPr>
        <w:t xml:space="preserve"> </w:t>
      </w:r>
      <w:r w:rsidRPr="00AC0158">
        <w:rPr>
          <w:rFonts w:ascii="Times New Roman" w:hAnsi="Times New Roman"/>
          <w:spacing w:val="-2"/>
        </w:rPr>
        <w:t>беглой</w:t>
      </w:r>
      <w:r w:rsidRPr="00AC0158">
        <w:rPr>
          <w:rFonts w:ascii="Times New Roman" w:hAnsi="Times New Roman"/>
          <w:spacing w:val="58"/>
        </w:rPr>
        <w:t xml:space="preserve"> </w:t>
      </w:r>
      <w:r w:rsidRPr="00AC0158">
        <w:rPr>
          <w:rFonts w:ascii="Times New Roman" w:hAnsi="Times New Roman"/>
          <w:spacing w:val="-1"/>
        </w:rPr>
        <w:t>речи</w:t>
      </w:r>
      <w:r w:rsidRPr="00AC0158">
        <w:rPr>
          <w:rFonts w:ascii="Times New Roman" w:hAnsi="Times New Roman"/>
          <w:spacing w:val="58"/>
        </w:rPr>
        <w:t xml:space="preserve"> </w:t>
      </w:r>
      <w:r w:rsidRPr="00AC0158">
        <w:rPr>
          <w:rFonts w:ascii="Times New Roman" w:hAnsi="Times New Roman"/>
        </w:rPr>
        <w:t>в</w:t>
      </w:r>
      <w:r w:rsidRPr="00AC0158">
        <w:rPr>
          <w:rFonts w:ascii="Times New Roman" w:hAnsi="Times New Roman"/>
          <w:spacing w:val="54"/>
        </w:rPr>
        <w:t xml:space="preserve"> </w:t>
      </w:r>
      <w:r w:rsidRPr="00AC0158">
        <w:rPr>
          <w:rFonts w:ascii="Times New Roman" w:hAnsi="Times New Roman"/>
          <w:spacing w:val="-2"/>
        </w:rPr>
        <w:t>широком</w:t>
      </w:r>
      <w:r w:rsidRPr="00AC0158">
        <w:rPr>
          <w:rFonts w:ascii="Times New Roman" w:hAnsi="Times New Roman"/>
        </w:rPr>
        <w:t xml:space="preserve"> </w:t>
      </w:r>
      <w:r w:rsidRPr="00AC0158">
        <w:rPr>
          <w:rFonts w:ascii="Times New Roman" w:hAnsi="Times New Roman"/>
          <w:spacing w:val="-1"/>
        </w:rPr>
        <w:t>диапазоне</w:t>
      </w:r>
      <w:r w:rsidRPr="00AC0158">
        <w:rPr>
          <w:rFonts w:ascii="Times New Roman" w:hAnsi="Times New Roman"/>
          <w:spacing w:val="56"/>
        </w:rPr>
        <w:t xml:space="preserve"> </w:t>
      </w:r>
      <w:r w:rsidRPr="00AC0158">
        <w:rPr>
          <w:rFonts w:ascii="Times New Roman" w:hAnsi="Times New Roman"/>
        </w:rPr>
        <w:t>тем</w:t>
      </w:r>
      <w:r w:rsidRPr="00AC0158">
        <w:rPr>
          <w:rFonts w:ascii="Times New Roman" w:hAnsi="Times New Roman"/>
          <w:spacing w:val="52"/>
        </w:rPr>
        <w:t xml:space="preserve"> </w:t>
      </w:r>
      <w:r w:rsidRPr="00AC0158">
        <w:rPr>
          <w:rFonts w:ascii="Times New Roman" w:hAnsi="Times New Roman"/>
          <w:spacing w:val="-1"/>
        </w:rPr>
        <w:t>повседневного,</w:t>
      </w:r>
      <w:r w:rsidRPr="00AC0158">
        <w:rPr>
          <w:rFonts w:ascii="Times New Roman" w:hAnsi="Times New Roman"/>
        </w:rPr>
        <w:t xml:space="preserve"> </w:t>
      </w:r>
      <w:r w:rsidRPr="00AC0158">
        <w:rPr>
          <w:rFonts w:ascii="Times New Roman" w:hAnsi="Times New Roman"/>
          <w:spacing w:val="-2"/>
        </w:rPr>
        <w:lastRenderedPageBreak/>
        <w:t>про</w:t>
      </w:r>
      <w:r w:rsidRPr="00AC0158">
        <w:rPr>
          <w:rFonts w:ascii="Times New Roman" w:hAnsi="Times New Roman"/>
          <w:spacing w:val="-1"/>
        </w:rPr>
        <w:t>фессионального</w:t>
      </w:r>
      <w:r w:rsidRPr="00AC0158">
        <w:rPr>
          <w:rFonts w:ascii="Times New Roman" w:hAnsi="Times New Roman"/>
          <w:spacing w:val="29"/>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социокультурного</w:t>
      </w:r>
      <w:r w:rsidRPr="00AC0158">
        <w:rPr>
          <w:rFonts w:ascii="Times New Roman" w:hAnsi="Times New Roman"/>
          <w:spacing w:val="25"/>
        </w:rPr>
        <w:t xml:space="preserve"> </w:t>
      </w:r>
      <w:r w:rsidRPr="00AC0158">
        <w:rPr>
          <w:rFonts w:ascii="Times New Roman" w:hAnsi="Times New Roman"/>
        </w:rPr>
        <w:t>общения;</w:t>
      </w:r>
      <w:r w:rsidRPr="00AC0158">
        <w:rPr>
          <w:rFonts w:ascii="Times New Roman" w:hAnsi="Times New Roman"/>
          <w:spacing w:val="22"/>
        </w:rPr>
        <w:t xml:space="preserve"> </w:t>
      </w:r>
      <w:r w:rsidRPr="00AC0158">
        <w:rPr>
          <w:rFonts w:ascii="Times New Roman" w:hAnsi="Times New Roman"/>
        </w:rPr>
        <w:t>а</w:t>
      </w:r>
      <w:r w:rsidRPr="00AC0158">
        <w:rPr>
          <w:rFonts w:ascii="Times New Roman" w:hAnsi="Times New Roman"/>
          <w:spacing w:val="25"/>
        </w:rPr>
        <w:t xml:space="preserve"> </w:t>
      </w:r>
      <w:r w:rsidRPr="00AC0158">
        <w:rPr>
          <w:rFonts w:ascii="Times New Roman" w:hAnsi="Times New Roman"/>
          <w:spacing w:val="-1"/>
        </w:rPr>
        <w:t>также</w:t>
      </w:r>
      <w:r w:rsidRPr="00AC0158">
        <w:rPr>
          <w:rFonts w:ascii="Times New Roman" w:hAnsi="Times New Roman"/>
          <w:spacing w:val="26"/>
        </w:rPr>
        <w:t xml:space="preserve"> </w:t>
      </w:r>
      <w:r w:rsidRPr="00AC0158">
        <w:rPr>
          <w:rFonts w:ascii="Times New Roman" w:hAnsi="Times New Roman"/>
        </w:rPr>
        <w:t>создание</w:t>
      </w:r>
      <w:r w:rsidRPr="00AC0158">
        <w:rPr>
          <w:rFonts w:ascii="Times New Roman" w:hAnsi="Times New Roman"/>
          <w:spacing w:val="25"/>
        </w:rPr>
        <w:t xml:space="preserve"> </w:t>
      </w:r>
      <w:r w:rsidRPr="00AC0158">
        <w:rPr>
          <w:rFonts w:ascii="Times New Roman" w:hAnsi="Times New Roman"/>
        </w:rPr>
        <w:t>благоприятных</w:t>
      </w:r>
      <w:r w:rsidRPr="00AC0158">
        <w:rPr>
          <w:rFonts w:ascii="Times New Roman" w:hAnsi="Times New Roman"/>
          <w:spacing w:val="26"/>
        </w:rPr>
        <w:t xml:space="preserve"> </w:t>
      </w:r>
      <w:r w:rsidRPr="00AC0158">
        <w:rPr>
          <w:rFonts w:ascii="Times New Roman" w:hAnsi="Times New Roman"/>
          <w:spacing w:val="-1"/>
        </w:rPr>
        <w:t>условий</w:t>
      </w:r>
      <w:r w:rsidRPr="00AC0158">
        <w:rPr>
          <w:rFonts w:ascii="Times New Roman" w:hAnsi="Times New Roman"/>
          <w:spacing w:val="57"/>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развития</w:t>
      </w:r>
      <w:r w:rsidRPr="00AC0158">
        <w:rPr>
          <w:rFonts w:ascii="Times New Roman" w:hAnsi="Times New Roman"/>
          <w:spacing w:val="18"/>
        </w:rPr>
        <w:t xml:space="preserve"> </w:t>
      </w:r>
      <w:r w:rsidRPr="00AC0158">
        <w:rPr>
          <w:rFonts w:ascii="Times New Roman" w:hAnsi="Times New Roman"/>
          <w:spacing w:val="-1"/>
        </w:rPr>
        <w:t>критического</w:t>
      </w:r>
      <w:r w:rsidRPr="00AC0158">
        <w:rPr>
          <w:rFonts w:ascii="Times New Roman" w:hAnsi="Times New Roman"/>
          <w:spacing w:val="25"/>
        </w:rPr>
        <w:t xml:space="preserve"> </w:t>
      </w:r>
      <w:r w:rsidRPr="00AC0158">
        <w:rPr>
          <w:rFonts w:ascii="Times New Roman" w:hAnsi="Times New Roman"/>
          <w:spacing w:val="-1"/>
        </w:rPr>
        <w:t>мышления,</w:t>
      </w:r>
      <w:r w:rsidRPr="00AC0158">
        <w:rPr>
          <w:rFonts w:ascii="Times New Roman" w:hAnsi="Times New Roman"/>
          <w:spacing w:val="24"/>
        </w:rPr>
        <w:t xml:space="preserve"> </w:t>
      </w:r>
      <w:r w:rsidRPr="00AC0158">
        <w:rPr>
          <w:rFonts w:ascii="Times New Roman" w:hAnsi="Times New Roman"/>
          <w:spacing w:val="-1"/>
        </w:rPr>
        <w:t>необходимого</w:t>
      </w:r>
      <w:r w:rsidRPr="00AC0158">
        <w:rPr>
          <w:rFonts w:ascii="Times New Roman" w:hAnsi="Times New Roman"/>
          <w:spacing w:val="25"/>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творческой</w:t>
      </w:r>
      <w:r w:rsidRPr="00AC0158">
        <w:rPr>
          <w:rFonts w:ascii="Times New Roman" w:hAnsi="Times New Roman"/>
          <w:spacing w:val="46"/>
        </w:rPr>
        <w:t xml:space="preserve"> </w:t>
      </w:r>
      <w:r w:rsidRPr="00AC0158">
        <w:rPr>
          <w:rFonts w:ascii="Times New Roman" w:hAnsi="Times New Roman"/>
          <w:spacing w:val="-1"/>
        </w:rPr>
        <w:t>профессиональной</w:t>
      </w:r>
      <w:r w:rsidRPr="00AC0158">
        <w:rPr>
          <w:rFonts w:ascii="Times New Roman" w:hAnsi="Times New Roman"/>
          <w:spacing w:val="62"/>
        </w:rPr>
        <w:t xml:space="preserve"> </w:t>
      </w:r>
      <w:r w:rsidRPr="00AC0158">
        <w:rPr>
          <w:rFonts w:ascii="Times New Roman" w:hAnsi="Times New Roman"/>
          <w:spacing w:val="-1"/>
        </w:rPr>
        <w:t>деятельности.</w:t>
      </w:r>
    </w:p>
    <w:p w14:paraId="298DE1E6"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t>Преподавание</w:t>
      </w:r>
      <w:r w:rsidRPr="00AC0158">
        <w:rPr>
          <w:rFonts w:ascii="Times New Roman" w:hAnsi="Times New Roman"/>
          <w:spacing w:val="36"/>
        </w:rPr>
        <w:t xml:space="preserve"> </w:t>
      </w:r>
      <w:r w:rsidRPr="00AC0158">
        <w:rPr>
          <w:rFonts w:ascii="Times New Roman" w:hAnsi="Times New Roman"/>
          <w:spacing w:val="-1"/>
        </w:rPr>
        <w:t>английского</w:t>
      </w:r>
      <w:r w:rsidRPr="00AC0158">
        <w:rPr>
          <w:rFonts w:ascii="Times New Roman" w:hAnsi="Times New Roman"/>
          <w:spacing w:val="36"/>
        </w:rPr>
        <w:t xml:space="preserve"> </w:t>
      </w:r>
      <w:r w:rsidRPr="00AC0158">
        <w:rPr>
          <w:rFonts w:ascii="Times New Roman" w:hAnsi="Times New Roman"/>
        </w:rPr>
        <w:t>языка</w:t>
      </w:r>
      <w:r w:rsidRPr="00AC0158">
        <w:rPr>
          <w:rFonts w:ascii="Times New Roman" w:hAnsi="Times New Roman"/>
          <w:spacing w:val="29"/>
        </w:rPr>
        <w:t xml:space="preserve"> </w:t>
      </w:r>
      <w:r w:rsidRPr="00AC0158">
        <w:rPr>
          <w:rFonts w:ascii="Times New Roman" w:hAnsi="Times New Roman"/>
        </w:rPr>
        <w:t>в</w:t>
      </w:r>
      <w:r w:rsidRPr="00AC0158">
        <w:rPr>
          <w:rFonts w:ascii="Times New Roman" w:hAnsi="Times New Roman"/>
          <w:spacing w:val="37"/>
        </w:rPr>
        <w:t xml:space="preserve"> </w:t>
      </w:r>
      <w:r w:rsidRPr="00AC0158">
        <w:rPr>
          <w:rFonts w:ascii="Times New Roman" w:hAnsi="Times New Roman"/>
          <w:spacing w:val="-2"/>
        </w:rPr>
        <w:t>магистратуре</w:t>
      </w:r>
      <w:r w:rsidRPr="00AC0158">
        <w:rPr>
          <w:rFonts w:ascii="Times New Roman" w:hAnsi="Times New Roman"/>
          <w:spacing w:val="35"/>
        </w:rPr>
        <w:t xml:space="preserve"> </w:t>
      </w:r>
      <w:r w:rsidRPr="00AC0158">
        <w:rPr>
          <w:rFonts w:ascii="Times New Roman" w:hAnsi="Times New Roman"/>
          <w:spacing w:val="-1"/>
        </w:rPr>
        <w:t>по</w:t>
      </w:r>
      <w:r w:rsidRPr="00AC0158">
        <w:rPr>
          <w:rFonts w:ascii="Times New Roman" w:hAnsi="Times New Roman"/>
          <w:spacing w:val="42"/>
        </w:rPr>
        <w:t xml:space="preserve"> </w:t>
      </w:r>
      <w:r w:rsidRPr="00AC0158">
        <w:rPr>
          <w:rFonts w:ascii="Times New Roman" w:hAnsi="Times New Roman"/>
          <w:spacing w:val="-1"/>
        </w:rPr>
        <w:t>направлению</w:t>
      </w:r>
      <w:r w:rsidRPr="00AC0158">
        <w:rPr>
          <w:rFonts w:ascii="Times New Roman" w:hAnsi="Times New Roman"/>
          <w:spacing w:val="37"/>
        </w:rPr>
        <w:t xml:space="preserve"> </w:t>
      </w:r>
      <w:r w:rsidRPr="00AC0158">
        <w:rPr>
          <w:rFonts w:ascii="Times New Roman" w:hAnsi="Times New Roman"/>
          <w:spacing w:val="-1"/>
        </w:rPr>
        <w:t>«Лингвистика»</w:t>
      </w:r>
      <w:r w:rsidRPr="00AC0158">
        <w:rPr>
          <w:rFonts w:ascii="Times New Roman" w:hAnsi="Times New Roman"/>
          <w:spacing w:val="69"/>
        </w:rPr>
        <w:t xml:space="preserve"> </w:t>
      </w:r>
      <w:r w:rsidRPr="00AC0158">
        <w:rPr>
          <w:rFonts w:ascii="Times New Roman" w:hAnsi="Times New Roman"/>
        </w:rPr>
        <w:t>имеет</w:t>
      </w:r>
      <w:r w:rsidRPr="00AC0158">
        <w:rPr>
          <w:rFonts w:ascii="Times New Roman" w:hAnsi="Times New Roman"/>
          <w:spacing w:val="55"/>
        </w:rPr>
        <w:t xml:space="preserve"> </w:t>
      </w:r>
      <w:r w:rsidRPr="00AC0158">
        <w:rPr>
          <w:rFonts w:ascii="Times New Roman" w:hAnsi="Times New Roman"/>
          <w:spacing w:val="-1"/>
        </w:rPr>
        <w:t>ярко</w:t>
      </w:r>
      <w:r w:rsidRPr="00AC0158">
        <w:rPr>
          <w:rFonts w:ascii="Times New Roman" w:hAnsi="Times New Roman"/>
          <w:spacing w:val="1"/>
        </w:rPr>
        <w:t xml:space="preserve"> </w:t>
      </w:r>
      <w:r w:rsidRPr="00AC0158">
        <w:rPr>
          <w:rFonts w:ascii="Times New Roman" w:hAnsi="Times New Roman"/>
          <w:spacing w:val="-1"/>
        </w:rPr>
        <w:t>выраженный</w:t>
      </w:r>
      <w:r w:rsidRPr="00AC0158">
        <w:rPr>
          <w:rFonts w:ascii="Times New Roman" w:hAnsi="Times New Roman"/>
          <w:spacing w:val="58"/>
        </w:rPr>
        <w:t xml:space="preserve"> </w:t>
      </w:r>
      <w:r w:rsidRPr="00AC0158">
        <w:rPr>
          <w:rFonts w:ascii="Times New Roman" w:hAnsi="Times New Roman"/>
          <w:spacing w:val="-1"/>
        </w:rPr>
        <w:t>прагматический</w:t>
      </w:r>
      <w:r w:rsidRPr="00AC0158">
        <w:rPr>
          <w:rFonts w:ascii="Times New Roman" w:hAnsi="Times New Roman"/>
          <w:spacing w:val="57"/>
        </w:rPr>
        <w:t xml:space="preserve"> </w:t>
      </w:r>
      <w:r w:rsidRPr="00AC0158">
        <w:rPr>
          <w:rFonts w:ascii="Times New Roman" w:hAnsi="Times New Roman"/>
          <w:spacing w:val="-2"/>
        </w:rPr>
        <w:t>характер</w:t>
      </w:r>
      <w:r w:rsidRPr="00AC0158">
        <w:rPr>
          <w:rFonts w:ascii="Times New Roman" w:hAnsi="Times New Roman"/>
          <w:spacing w:val="56"/>
        </w:rPr>
        <w:t xml:space="preserve"> </w:t>
      </w:r>
      <w:r w:rsidRPr="00AC0158">
        <w:rPr>
          <w:rFonts w:ascii="Times New Roman" w:hAnsi="Times New Roman"/>
        </w:rPr>
        <w:t>и</w:t>
      </w:r>
      <w:r w:rsidRPr="00AC0158">
        <w:rPr>
          <w:rFonts w:ascii="Times New Roman" w:hAnsi="Times New Roman"/>
          <w:spacing w:val="56"/>
        </w:rPr>
        <w:t xml:space="preserve"> </w:t>
      </w:r>
      <w:r w:rsidRPr="00AC0158">
        <w:rPr>
          <w:rFonts w:ascii="Times New Roman" w:hAnsi="Times New Roman"/>
          <w:spacing w:val="-1"/>
        </w:rPr>
        <w:t>нацелено</w:t>
      </w:r>
      <w:r w:rsidRPr="00AC0158">
        <w:rPr>
          <w:rFonts w:ascii="Times New Roman" w:hAnsi="Times New Roman"/>
          <w:spacing w:val="2"/>
        </w:rPr>
        <w:t xml:space="preserve"> </w:t>
      </w:r>
      <w:r w:rsidRPr="00AC0158">
        <w:rPr>
          <w:rFonts w:ascii="Times New Roman" w:hAnsi="Times New Roman"/>
          <w:spacing w:val="-1"/>
        </w:rPr>
        <w:t>на</w:t>
      </w:r>
      <w:r w:rsidRPr="00AC0158">
        <w:rPr>
          <w:rFonts w:ascii="Times New Roman" w:hAnsi="Times New Roman"/>
          <w:spacing w:val="56"/>
        </w:rPr>
        <w:t xml:space="preserve"> </w:t>
      </w:r>
      <w:r w:rsidRPr="00AC0158">
        <w:rPr>
          <w:rFonts w:ascii="Times New Roman" w:hAnsi="Times New Roman"/>
        </w:rPr>
        <w:t>решение</w:t>
      </w:r>
      <w:r w:rsidRPr="00AC0158">
        <w:rPr>
          <w:rFonts w:ascii="Times New Roman" w:hAnsi="Times New Roman"/>
          <w:spacing w:val="54"/>
        </w:rPr>
        <w:t xml:space="preserve"> </w:t>
      </w:r>
      <w:r w:rsidRPr="00AC0158">
        <w:rPr>
          <w:rFonts w:ascii="Times New Roman" w:hAnsi="Times New Roman"/>
          <w:spacing w:val="-1"/>
        </w:rPr>
        <w:t>следующих</w:t>
      </w:r>
      <w:r w:rsidRPr="00AC0158">
        <w:rPr>
          <w:rFonts w:ascii="Times New Roman" w:hAnsi="Times New Roman"/>
          <w:spacing w:val="65"/>
        </w:rPr>
        <w:t xml:space="preserve"> </w:t>
      </w:r>
      <w:r w:rsidRPr="00AC0158">
        <w:rPr>
          <w:rFonts w:ascii="Times New Roman" w:hAnsi="Times New Roman"/>
          <w:spacing w:val="-1"/>
        </w:rPr>
        <w:t>задач:</w:t>
      </w:r>
    </w:p>
    <w:p w14:paraId="431FEDA6"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1) </w:t>
      </w:r>
      <w:r w:rsidRPr="00AC0158">
        <w:rPr>
          <w:rFonts w:ascii="Times New Roman" w:hAnsi="Times New Roman"/>
          <w:spacing w:val="-1"/>
        </w:rPr>
        <w:t>совершенствование</w:t>
      </w:r>
      <w:r w:rsidRPr="00AC0158">
        <w:rPr>
          <w:rFonts w:ascii="Times New Roman" w:hAnsi="Times New Roman"/>
          <w:spacing w:val="22"/>
        </w:rPr>
        <w:t xml:space="preserve"> </w:t>
      </w:r>
      <w:r w:rsidRPr="00AC0158">
        <w:rPr>
          <w:rFonts w:ascii="Times New Roman" w:hAnsi="Times New Roman"/>
          <w:spacing w:val="-1"/>
        </w:rPr>
        <w:t>навыков</w:t>
      </w:r>
      <w:r w:rsidRPr="00AC0158">
        <w:rPr>
          <w:rFonts w:ascii="Times New Roman" w:hAnsi="Times New Roman"/>
          <w:spacing w:val="26"/>
        </w:rPr>
        <w:t xml:space="preserve"> </w:t>
      </w:r>
      <w:r w:rsidRPr="00AC0158">
        <w:rPr>
          <w:rFonts w:ascii="Times New Roman" w:hAnsi="Times New Roman"/>
          <w:spacing w:val="-1"/>
        </w:rPr>
        <w:t>чтения</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rPr>
        <w:t>понимания</w:t>
      </w:r>
      <w:r w:rsidRPr="00AC0158">
        <w:rPr>
          <w:rFonts w:ascii="Times New Roman" w:hAnsi="Times New Roman"/>
          <w:spacing w:val="21"/>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spacing w:val="-1"/>
        </w:rPr>
        <w:t>публицистики</w:t>
      </w:r>
      <w:r w:rsidRPr="00AC0158">
        <w:rPr>
          <w:rFonts w:ascii="Times New Roman" w:hAnsi="Times New Roman"/>
          <w:spacing w:val="54"/>
        </w:rPr>
        <w:t xml:space="preserve"> </w:t>
      </w:r>
      <w:r w:rsidRPr="00AC0158">
        <w:rPr>
          <w:rFonts w:ascii="Times New Roman" w:hAnsi="Times New Roman"/>
          <w:spacing w:val="-1"/>
        </w:rPr>
        <w:t>делового</w:t>
      </w:r>
      <w:r w:rsidRPr="00AC0158">
        <w:rPr>
          <w:rFonts w:ascii="Times New Roman" w:hAnsi="Times New Roman"/>
          <w:spacing w:val="3"/>
        </w:rPr>
        <w:t xml:space="preserve"> </w:t>
      </w:r>
      <w:r w:rsidRPr="00AC0158">
        <w:rPr>
          <w:rFonts w:ascii="Times New Roman" w:hAnsi="Times New Roman"/>
          <w:spacing w:val="-1"/>
        </w:rPr>
        <w:t>английского;</w:t>
      </w:r>
    </w:p>
    <w:p w14:paraId="3AECE2E1" w14:textId="77777777" w:rsidR="00773D04" w:rsidRPr="00AC0158" w:rsidRDefault="00773D04" w:rsidP="00AC0158">
      <w:pPr>
        <w:pStyle w:val="aff"/>
        <w:widowControl w:val="0"/>
        <w:tabs>
          <w:tab w:val="left" w:pos="709"/>
          <w:tab w:val="left" w:pos="993"/>
        </w:tabs>
        <w:spacing w:after="0"/>
        <w:rPr>
          <w:rFonts w:ascii="Times New Roman" w:hAnsi="Times New Roman"/>
        </w:rPr>
      </w:pPr>
      <w:r>
        <w:rPr>
          <w:rFonts w:ascii="Times New Roman" w:hAnsi="Times New Roman"/>
        </w:rPr>
        <w:t xml:space="preserve">2) </w:t>
      </w:r>
      <w:r w:rsidRPr="00AC0158">
        <w:rPr>
          <w:rFonts w:ascii="Times New Roman" w:hAnsi="Times New Roman"/>
        </w:rPr>
        <w:t>овладение</w:t>
      </w:r>
      <w:r w:rsidRPr="00AC0158">
        <w:rPr>
          <w:rFonts w:ascii="Times New Roman" w:hAnsi="Times New Roman"/>
          <w:spacing w:val="-7"/>
        </w:rPr>
        <w:t xml:space="preserve"> </w:t>
      </w:r>
      <w:r w:rsidRPr="00AC0158">
        <w:rPr>
          <w:rFonts w:ascii="Times New Roman" w:hAnsi="Times New Roman"/>
        </w:rPr>
        <w:t>навыками</w:t>
      </w:r>
      <w:r w:rsidRPr="00AC0158">
        <w:rPr>
          <w:rFonts w:ascii="Times New Roman" w:hAnsi="Times New Roman"/>
          <w:spacing w:val="-2"/>
        </w:rPr>
        <w:t xml:space="preserve"> </w:t>
      </w:r>
      <w:r w:rsidRPr="00AC0158">
        <w:rPr>
          <w:rFonts w:ascii="Times New Roman" w:hAnsi="Times New Roman"/>
        </w:rPr>
        <w:t>анализа</w:t>
      </w:r>
      <w:r w:rsidRPr="00AC0158">
        <w:rPr>
          <w:rFonts w:ascii="Times New Roman" w:hAnsi="Times New Roman"/>
          <w:spacing w:val="-5"/>
        </w:rPr>
        <w:t xml:space="preserve"> </w:t>
      </w:r>
      <w:r w:rsidRPr="00AC0158">
        <w:rPr>
          <w:rFonts w:ascii="Times New Roman" w:hAnsi="Times New Roman"/>
          <w:spacing w:val="-1"/>
        </w:rPr>
        <w:t>текстов</w:t>
      </w:r>
      <w:r w:rsidRPr="00AC0158">
        <w:rPr>
          <w:rFonts w:ascii="Times New Roman" w:hAnsi="Times New Roman"/>
          <w:spacing w:val="2"/>
        </w:rPr>
        <w:t xml:space="preserve"> </w:t>
      </w:r>
      <w:r w:rsidRPr="00AC0158">
        <w:rPr>
          <w:rFonts w:ascii="Times New Roman" w:hAnsi="Times New Roman"/>
          <w:spacing w:val="-1"/>
        </w:rPr>
        <w:t>данной</w:t>
      </w:r>
      <w:r w:rsidRPr="00AC0158">
        <w:rPr>
          <w:rFonts w:ascii="Times New Roman" w:hAnsi="Times New Roman"/>
          <w:spacing w:val="-3"/>
        </w:rPr>
        <w:t xml:space="preserve"> </w:t>
      </w:r>
      <w:r w:rsidRPr="00AC0158">
        <w:rPr>
          <w:rFonts w:ascii="Times New Roman" w:hAnsi="Times New Roman"/>
          <w:spacing w:val="-1"/>
        </w:rPr>
        <w:t>направленности;</w:t>
      </w:r>
    </w:p>
    <w:p w14:paraId="2CC8A8F5"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3) </w:t>
      </w:r>
      <w:r w:rsidRPr="00AC0158">
        <w:rPr>
          <w:rFonts w:ascii="Times New Roman" w:hAnsi="Times New Roman"/>
          <w:spacing w:val="-1"/>
        </w:rPr>
        <w:t>совершенствование</w:t>
      </w:r>
      <w:r w:rsidRPr="00AC0158">
        <w:rPr>
          <w:rFonts w:ascii="Times New Roman" w:hAnsi="Times New Roman"/>
          <w:spacing w:val="8"/>
        </w:rPr>
        <w:t xml:space="preserve"> </w:t>
      </w:r>
      <w:r w:rsidRPr="00AC0158">
        <w:rPr>
          <w:rFonts w:ascii="Times New Roman" w:hAnsi="Times New Roman"/>
          <w:spacing w:val="-1"/>
        </w:rPr>
        <w:t>навыков</w:t>
      </w:r>
      <w:r w:rsidRPr="00AC0158">
        <w:rPr>
          <w:rFonts w:ascii="Times New Roman" w:hAnsi="Times New Roman"/>
          <w:spacing w:val="12"/>
        </w:rPr>
        <w:t xml:space="preserve"> </w:t>
      </w:r>
      <w:r w:rsidRPr="00AC0158">
        <w:rPr>
          <w:rFonts w:ascii="Times New Roman" w:hAnsi="Times New Roman"/>
          <w:spacing w:val="-1"/>
        </w:rPr>
        <w:t>ведения</w:t>
      </w:r>
      <w:r w:rsidRPr="00AC0158">
        <w:rPr>
          <w:rFonts w:ascii="Times New Roman" w:hAnsi="Times New Roman"/>
          <w:spacing w:val="9"/>
        </w:rPr>
        <w:t xml:space="preserve"> </w:t>
      </w:r>
      <w:r w:rsidRPr="00AC0158">
        <w:rPr>
          <w:rFonts w:ascii="Times New Roman" w:hAnsi="Times New Roman"/>
          <w:spacing w:val="-1"/>
        </w:rPr>
        <w:t>дискуссии</w:t>
      </w:r>
      <w:r w:rsidRPr="00AC0158">
        <w:rPr>
          <w:rFonts w:ascii="Times New Roman" w:hAnsi="Times New Roman"/>
          <w:spacing w:val="8"/>
        </w:rPr>
        <w:t xml:space="preserve"> </w:t>
      </w:r>
      <w:r w:rsidRPr="00AC0158">
        <w:rPr>
          <w:rFonts w:ascii="Times New Roman" w:hAnsi="Times New Roman"/>
          <w:spacing w:val="-1"/>
        </w:rPr>
        <w:t>на</w:t>
      </w:r>
      <w:r w:rsidRPr="00AC0158">
        <w:rPr>
          <w:rFonts w:ascii="Times New Roman" w:hAnsi="Times New Roman"/>
          <w:spacing w:val="8"/>
        </w:rPr>
        <w:t xml:space="preserve"> </w:t>
      </w:r>
      <w:r w:rsidRPr="00AC0158">
        <w:rPr>
          <w:rFonts w:ascii="Times New Roman" w:hAnsi="Times New Roman"/>
        </w:rPr>
        <w:t>материале</w:t>
      </w:r>
      <w:r w:rsidRPr="00AC0158">
        <w:rPr>
          <w:rFonts w:ascii="Times New Roman" w:hAnsi="Times New Roman"/>
          <w:spacing w:val="6"/>
        </w:rPr>
        <w:t xml:space="preserve"> </w:t>
      </w:r>
      <w:r w:rsidRPr="00AC0158">
        <w:rPr>
          <w:rFonts w:ascii="Times New Roman" w:hAnsi="Times New Roman"/>
        </w:rPr>
        <w:t>газетных</w:t>
      </w:r>
      <w:r w:rsidRPr="00AC0158">
        <w:rPr>
          <w:rFonts w:ascii="Times New Roman" w:hAnsi="Times New Roman"/>
          <w:spacing w:val="5"/>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журнальных</w:t>
      </w:r>
      <w:r w:rsidRPr="00AC0158">
        <w:rPr>
          <w:rFonts w:ascii="Times New Roman" w:hAnsi="Times New Roman"/>
          <w:spacing w:val="-8"/>
        </w:rPr>
        <w:t xml:space="preserve"> </w:t>
      </w:r>
      <w:r w:rsidRPr="00AC0158">
        <w:rPr>
          <w:rFonts w:ascii="Times New Roman" w:hAnsi="Times New Roman"/>
          <w:spacing w:val="-1"/>
        </w:rPr>
        <w:t>статей,</w:t>
      </w:r>
      <w:r w:rsidRPr="00AC0158">
        <w:rPr>
          <w:rFonts w:ascii="Times New Roman" w:hAnsi="Times New Roman"/>
          <w:spacing w:val="4"/>
        </w:rPr>
        <w:t xml:space="preserve"> </w:t>
      </w:r>
      <w:r w:rsidRPr="00AC0158">
        <w:rPr>
          <w:rFonts w:ascii="Times New Roman" w:hAnsi="Times New Roman"/>
        </w:rPr>
        <w:t>а</w:t>
      </w:r>
      <w:r w:rsidRPr="00AC0158">
        <w:rPr>
          <w:rFonts w:ascii="Times New Roman" w:hAnsi="Times New Roman"/>
          <w:spacing w:val="3"/>
        </w:rPr>
        <w:t xml:space="preserve"> </w:t>
      </w:r>
      <w:r w:rsidRPr="00AC0158">
        <w:rPr>
          <w:rFonts w:ascii="Times New Roman" w:hAnsi="Times New Roman"/>
          <w:spacing w:val="-1"/>
        </w:rPr>
        <w:t>также</w:t>
      </w:r>
      <w:r w:rsidRPr="00AC0158">
        <w:rPr>
          <w:rFonts w:ascii="Times New Roman" w:hAnsi="Times New Roman"/>
          <w:spacing w:val="-7"/>
        </w:rPr>
        <w:t xml:space="preserve"> </w:t>
      </w:r>
      <w:r w:rsidRPr="00AC0158">
        <w:rPr>
          <w:rFonts w:ascii="Times New Roman" w:hAnsi="Times New Roman"/>
          <w:spacing w:val="-1"/>
        </w:rPr>
        <w:t>важных</w:t>
      </w:r>
      <w:r w:rsidRPr="00AC0158">
        <w:rPr>
          <w:rFonts w:ascii="Times New Roman" w:hAnsi="Times New Roman"/>
          <w:spacing w:val="-4"/>
        </w:rPr>
        <w:t xml:space="preserve"> </w:t>
      </w:r>
      <w:r w:rsidRPr="00AC0158">
        <w:rPr>
          <w:rFonts w:ascii="Times New Roman" w:hAnsi="Times New Roman"/>
        </w:rPr>
        <w:t>тем</w:t>
      </w:r>
      <w:r w:rsidRPr="00AC0158">
        <w:rPr>
          <w:rFonts w:ascii="Times New Roman" w:hAnsi="Times New Roman"/>
          <w:spacing w:val="-5"/>
        </w:rPr>
        <w:t xml:space="preserve"> </w:t>
      </w:r>
      <w:r w:rsidRPr="00AC0158">
        <w:rPr>
          <w:rFonts w:ascii="Times New Roman" w:hAnsi="Times New Roman"/>
        </w:rPr>
        <w:t>из</w:t>
      </w:r>
      <w:r w:rsidRPr="00AC0158">
        <w:rPr>
          <w:rFonts w:ascii="Times New Roman" w:hAnsi="Times New Roman"/>
          <w:spacing w:val="-2"/>
        </w:rPr>
        <w:t xml:space="preserve"> </w:t>
      </w:r>
      <w:r w:rsidRPr="00AC0158">
        <w:rPr>
          <w:rFonts w:ascii="Times New Roman" w:hAnsi="Times New Roman"/>
          <w:spacing w:val="-1"/>
        </w:rPr>
        <w:t>области</w:t>
      </w:r>
      <w:r w:rsidRPr="00AC0158">
        <w:rPr>
          <w:rFonts w:ascii="Times New Roman" w:hAnsi="Times New Roman"/>
          <w:spacing w:val="3"/>
        </w:rPr>
        <w:t xml:space="preserve"> </w:t>
      </w:r>
      <w:r w:rsidRPr="00AC0158">
        <w:rPr>
          <w:rFonts w:ascii="Times New Roman" w:hAnsi="Times New Roman"/>
          <w:spacing w:val="-2"/>
        </w:rPr>
        <w:t>делового</w:t>
      </w:r>
      <w:r w:rsidRPr="00AC0158">
        <w:rPr>
          <w:rFonts w:ascii="Times New Roman" w:hAnsi="Times New Roman"/>
          <w:spacing w:val="3"/>
        </w:rPr>
        <w:t xml:space="preserve"> </w:t>
      </w:r>
      <w:r w:rsidRPr="00AC0158">
        <w:rPr>
          <w:rFonts w:ascii="Times New Roman" w:hAnsi="Times New Roman"/>
          <w:spacing w:val="-1"/>
        </w:rPr>
        <w:t>общения;</w:t>
      </w:r>
    </w:p>
    <w:p w14:paraId="290682F7"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rPr>
        <w:t xml:space="preserve">4) </w:t>
      </w:r>
      <w:r w:rsidRPr="00AC0158">
        <w:rPr>
          <w:rFonts w:ascii="Times New Roman" w:hAnsi="Times New Roman"/>
        </w:rPr>
        <w:t>овладение</w:t>
      </w:r>
      <w:r w:rsidRPr="00AC0158">
        <w:rPr>
          <w:rFonts w:ascii="Times New Roman" w:hAnsi="Times New Roman"/>
          <w:spacing w:val="20"/>
        </w:rPr>
        <w:t xml:space="preserve"> </w:t>
      </w:r>
      <w:r w:rsidRPr="00AC0158">
        <w:rPr>
          <w:rFonts w:ascii="Times New Roman" w:hAnsi="Times New Roman"/>
          <w:spacing w:val="-1"/>
        </w:rPr>
        <w:t>ключевыми</w:t>
      </w:r>
      <w:r w:rsidRPr="00AC0158">
        <w:rPr>
          <w:rFonts w:ascii="Times New Roman" w:hAnsi="Times New Roman"/>
          <w:spacing w:val="23"/>
        </w:rPr>
        <w:t xml:space="preserve"> </w:t>
      </w:r>
      <w:r w:rsidRPr="00AC0158">
        <w:rPr>
          <w:rFonts w:ascii="Times New Roman" w:hAnsi="Times New Roman"/>
          <w:spacing w:val="-1"/>
        </w:rPr>
        <w:t>терминами,</w:t>
      </w:r>
      <w:r w:rsidRPr="00AC0158">
        <w:rPr>
          <w:rFonts w:ascii="Times New Roman" w:hAnsi="Times New Roman"/>
          <w:spacing w:val="16"/>
        </w:rPr>
        <w:t xml:space="preserve"> </w:t>
      </w:r>
      <w:r w:rsidRPr="00AC0158">
        <w:rPr>
          <w:rFonts w:ascii="Times New Roman" w:hAnsi="Times New Roman"/>
        </w:rPr>
        <w:t>а</w:t>
      </w:r>
      <w:r w:rsidRPr="00AC0158">
        <w:rPr>
          <w:rFonts w:ascii="Times New Roman" w:hAnsi="Times New Roman"/>
          <w:spacing w:val="18"/>
        </w:rPr>
        <w:t xml:space="preserve"> </w:t>
      </w:r>
      <w:r w:rsidRPr="00AC0158">
        <w:rPr>
          <w:rFonts w:ascii="Times New Roman" w:hAnsi="Times New Roman"/>
          <w:spacing w:val="-1"/>
        </w:rPr>
        <w:t>также</w:t>
      </w:r>
      <w:r w:rsidRPr="00AC0158">
        <w:rPr>
          <w:rFonts w:ascii="Times New Roman" w:hAnsi="Times New Roman"/>
          <w:spacing w:val="18"/>
        </w:rPr>
        <w:t xml:space="preserve"> </w:t>
      </w:r>
      <w:r w:rsidRPr="00AC0158">
        <w:rPr>
          <w:rFonts w:ascii="Times New Roman" w:hAnsi="Times New Roman"/>
          <w:spacing w:val="-2"/>
        </w:rPr>
        <w:t>изучение</w:t>
      </w:r>
      <w:r w:rsidRPr="00AC0158">
        <w:rPr>
          <w:rFonts w:ascii="Times New Roman" w:hAnsi="Times New Roman"/>
          <w:spacing w:val="37"/>
        </w:rPr>
        <w:t xml:space="preserve"> </w:t>
      </w:r>
      <w:r w:rsidRPr="00AC0158">
        <w:rPr>
          <w:rFonts w:ascii="Times New Roman" w:hAnsi="Times New Roman"/>
        </w:rPr>
        <w:t>морфосинтаксической</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32"/>
        </w:rPr>
        <w:t xml:space="preserve"> </w:t>
      </w:r>
      <w:r w:rsidRPr="00AC0158">
        <w:rPr>
          <w:rFonts w:ascii="Times New Roman" w:hAnsi="Times New Roman"/>
          <w:spacing w:val="-1"/>
        </w:rPr>
        <w:t>лексико-фразеологической</w:t>
      </w:r>
      <w:r w:rsidRPr="00AC0158">
        <w:rPr>
          <w:rFonts w:ascii="Times New Roman" w:hAnsi="Times New Roman"/>
          <w:spacing w:val="32"/>
        </w:rPr>
        <w:t xml:space="preserve"> </w:t>
      </w:r>
      <w:r w:rsidRPr="00AC0158">
        <w:rPr>
          <w:rFonts w:ascii="Times New Roman" w:hAnsi="Times New Roman"/>
          <w:spacing w:val="-1"/>
        </w:rPr>
        <w:t>сочетаемости</w:t>
      </w:r>
      <w:r w:rsidRPr="00AC0158">
        <w:rPr>
          <w:rFonts w:ascii="Times New Roman" w:hAnsi="Times New Roman"/>
          <w:spacing w:val="60"/>
        </w:rPr>
        <w:t xml:space="preserve"> </w:t>
      </w:r>
      <w:r w:rsidRPr="00AC0158">
        <w:rPr>
          <w:rFonts w:ascii="Times New Roman" w:hAnsi="Times New Roman"/>
          <w:spacing w:val="-1"/>
        </w:rPr>
        <w:t>лексических</w:t>
      </w:r>
      <w:r w:rsidRPr="00AC0158">
        <w:rPr>
          <w:rFonts w:ascii="Times New Roman" w:hAnsi="Times New Roman"/>
          <w:spacing w:val="-7"/>
        </w:rPr>
        <w:t xml:space="preserve"> </w:t>
      </w:r>
      <w:r w:rsidRPr="00AC0158">
        <w:rPr>
          <w:rFonts w:ascii="Times New Roman" w:hAnsi="Times New Roman"/>
        </w:rPr>
        <w:t>единиц</w:t>
      </w:r>
      <w:r w:rsidRPr="00AC0158">
        <w:rPr>
          <w:rFonts w:ascii="Times New Roman" w:hAnsi="Times New Roman"/>
          <w:spacing w:val="3"/>
        </w:rPr>
        <w:t xml:space="preserve"> </w:t>
      </w:r>
      <w:r w:rsidRPr="00AC0158">
        <w:rPr>
          <w:rFonts w:ascii="Times New Roman" w:hAnsi="Times New Roman"/>
        </w:rPr>
        <w:t>в</w:t>
      </w:r>
      <w:r w:rsidRPr="00AC0158">
        <w:rPr>
          <w:rFonts w:ascii="Times New Roman" w:hAnsi="Times New Roman"/>
          <w:spacing w:val="4"/>
        </w:rPr>
        <w:t xml:space="preserve"> </w:t>
      </w:r>
      <w:r w:rsidRPr="00AC0158">
        <w:rPr>
          <w:rFonts w:ascii="Times New Roman" w:hAnsi="Times New Roman"/>
          <w:spacing w:val="-2"/>
        </w:rPr>
        <w:t xml:space="preserve">рамках </w:t>
      </w:r>
      <w:r w:rsidRPr="00AC0158">
        <w:rPr>
          <w:rFonts w:ascii="Times New Roman" w:hAnsi="Times New Roman"/>
        </w:rPr>
        <w:t>изучаемых</w:t>
      </w:r>
      <w:r w:rsidRPr="00AC0158">
        <w:rPr>
          <w:rFonts w:ascii="Times New Roman" w:hAnsi="Times New Roman"/>
          <w:spacing w:val="-6"/>
        </w:rPr>
        <w:t xml:space="preserve"> </w:t>
      </w:r>
      <w:r w:rsidRPr="00AC0158">
        <w:rPr>
          <w:rFonts w:ascii="Times New Roman" w:hAnsi="Times New Roman"/>
        </w:rPr>
        <w:t>регистров;</w:t>
      </w:r>
    </w:p>
    <w:p w14:paraId="79DB0DE7"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5) </w:t>
      </w:r>
      <w:r w:rsidRPr="00AC0158">
        <w:rPr>
          <w:rFonts w:ascii="Times New Roman" w:hAnsi="Times New Roman"/>
          <w:spacing w:val="-1"/>
        </w:rPr>
        <w:t>совершенствование</w:t>
      </w:r>
      <w:r w:rsidRPr="00AC0158">
        <w:rPr>
          <w:rFonts w:ascii="Times New Roman" w:hAnsi="Times New Roman"/>
          <w:spacing w:val="58"/>
        </w:rPr>
        <w:t xml:space="preserve"> </w:t>
      </w:r>
      <w:r w:rsidRPr="00AC0158">
        <w:rPr>
          <w:rFonts w:ascii="Times New Roman" w:hAnsi="Times New Roman"/>
        </w:rPr>
        <w:t>навыков</w:t>
      </w:r>
      <w:r w:rsidRPr="00AC0158">
        <w:rPr>
          <w:rFonts w:ascii="Times New Roman" w:hAnsi="Times New Roman"/>
          <w:spacing w:val="1"/>
        </w:rPr>
        <w:t xml:space="preserve"> </w:t>
      </w:r>
      <w:r w:rsidRPr="00AC0158">
        <w:rPr>
          <w:rFonts w:ascii="Times New Roman" w:hAnsi="Times New Roman"/>
          <w:spacing w:val="-1"/>
        </w:rPr>
        <w:t>письменного</w:t>
      </w:r>
      <w:r w:rsidRPr="00AC0158">
        <w:rPr>
          <w:rFonts w:ascii="Times New Roman" w:hAnsi="Times New Roman"/>
          <w:spacing w:val="4"/>
        </w:rPr>
        <w:t xml:space="preserve"> </w:t>
      </w:r>
      <w:r w:rsidRPr="00AC0158">
        <w:rPr>
          <w:rFonts w:ascii="Times New Roman" w:hAnsi="Times New Roman"/>
        </w:rPr>
        <w:t>реферирования</w:t>
      </w:r>
      <w:r w:rsidRPr="00AC0158">
        <w:rPr>
          <w:rFonts w:ascii="Times New Roman" w:hAnsi="Times New Roman"/>
          <w:spacing w:val="41"/>
        </w:rPr>
        <w:t xml:space="preserve"> </w:t>
      </w:r>
      <w:r w:rsidRPr="00AC0158">
        <w:rPr>
          <w:rFonts w:ascii="Times New Roman" w:hAnsi="Times New Roman"/>
          <w:spacing w:val="-1"/>
        </w:rPr>
        <w:t>публицистических</w:t>
      </w:r>
      <w:r w:rsidRPr="00AC0158">
        <w:rPr>
          <w:rFonts w:ascii="Times New Roman" w:hAnsi="Times New Roman"/>
          <w:spacing w:val="18"/>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spacing w:val="-1"/>
        </w:rPr>
        <w:t>подготовки</w:t>
      </w:r>
      <w:r w:rsidRPr="00AC0158">
        <w:rPr>
          <w:rFonts w:ascii="Times New Roman" w:hAnsi="Times New Roman"/>
          <w:spacing w:val="19"/>
        </w:rPr>
        <w:t xml:space="preserve"> </w:t>
      </w:r>
      <w:r w:rsidRPr="00AC0158">
        <w:rPr>
          <w:rFonts w:ascii="Times New Roman" w:hAnsi="Times New Roman"/>
        </w:rPr>
        <w:t>устного</w:t>
      </w:r>
      <w:r w:rsidRPr="00AC0158">
        <w:rPr>
          <w:rFonts w:ascii="Times New Roman" w:hAnsi="Times New Roman"/>
          <w:spacing w:val="23"/>
        </w:rPr>
        <w:t xml:space="preserve"> </w:t>
      </w:r>
      <w:r w:rsidRPr="00AC0158">
        <w:rPr>
          <w:rFonts w:ascii="Times New Roman" w:hAnsi="Times New Roman"/>
          <w:spacing w:val="-1"/>
        </w:rPr>
        <w:t>выступления</w:t>
      </w:r>
      <w:r w:rsidRPr="00AC0158">
        <w:rPr>
          <w:rFonts w:ascii="Times New Roman" w:hAnsi="Times New Roman"/>
          <w:spacing w:val="18"/>
        </w:rPr>
        <w:t xml:space="preserve"> </w:t>
      </w:r>
      <w:r w:rsidRPr="00AC0158">
        <w:rPr>
          <w:rFonts w:ascii="Times New Roman" w:hAnsi="Times New Roman"/>
          <w:spacing w:val="1"/>
        </w:rPr>
        <w:t>на</w:t>
      </w:r>
      <w:r w:rsidRPr="00AC0158">
        <w:rPr>
          <w:rFonts w:ascii="Times New Roman" w:hAnsi="Times New Roman"/>
          <w:spacing w:val="63"/>
        </w:rPr>
        <w:t xml:space="preserve"> </w:t>
      </w:r>
      <w:r w:rsidRPr="00AC0158">
        <w:rPr>
          <w:rFonts w:ascii="Times New Roman" w:hAnsi="Times New Roman"/>
          <w:spacing w:val="-1"/>
        </w:rPr>
        <w:t>заданную</w:t>
      </w:r>
      <w:r w:rsidRPr="00AC0158">
        <w:rPr>
          <w:rFonts w:ascii="Times New Roman" w:hAnsi="Times New Roman"/>
          <w:spacing w:val="-3"/>
        </w:rPr>
        <w:t xml:space="preserve"> </w:t>
      </w:r>
      <w:r w:rsidRPr="00AC0158">
        <w:rPr>
          <w:rFonts w:ascii="Times New Roman" w:hAnsi="Times New Roman"/>
        </w:rPr>
        <w:t>тему;</w:t>
      </w:r>
    </w:p>
    <w:p w14:paraId="63B13E64"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6) </w:t>
      </w:r>
      <w:r w:rsidRPr="00AC0158">
        <w:rPr>
          <w:rFonts w:ascii="Times New Roman" w:hAnsi="Times New Roman"/>
          <w:spacing w:val="-1"/>
        </w:rPr>
        <w:t>совершенствование</w:t>
      </w:r>
      <w:r w:rsidRPr="00AC0158">
        <w:rPr>
          <w:rFonts w:ascii="Times New Roman" w:hAnsi="Times New Roman"/>
          <w:spacing w:val="44"/>
        </w:rPr>
        <w:t xml:space="preserve"> </w:t>
      </w:r>
      <w:r w:rsidRPr="00AC0158">
        <w:rPr>
          <w:rFonts w:ascii="Times New Roman" w:hAnsi="Times New Roman"/>
          <w:spacing w:val="-1"/>
        </w:rPr>
        <w:t>навыков</w:t>
      </w:r>
      <w:r w:rsidRPr="00AC0158">
        <w:rPr>
          <w:rFonts w:ascii="Times New Roman" w:hAnsi="Times New Roman"/>
          <w:spacing w:val="40"/>
        </w:rPr>
        <w:t xml:space="preserve"> </w:t>
      </w:r>
      <w:r w:rsidRPr="00AC0158">
        <w:rPr>
          <w:rFonts w:ascii="Times New Roman" w:hAnsi="Times New Roman"/>
          <w:spacing w:val="-1"/>
        </w:rPr>
        <w:t>восприятия</w:t>
      </w:r>
      <w:r w:rsidRPr="00AC0158">
        <w:rPr>
          <w:rFonts w:ascii="Times New Roman" w:hAnsi="Times New Roman"/>
          <w:spacing w:val="42"/>
        </w:rPr>
        <w:t xml:space="preserve"> </w:t>
      </w:r>
      <w:r w:rsidRPr="00AC0158">
        <w:rPr>
          <w:rFonts w:ascii="Times New Roman" w:hAnsi="Times New Roman"/>
          <w:spacing w:val="-1"/>
        </w:rPr>
        <w:t>на</w:t>
      </w:r>
      <w:r w:rsidRPr="00AC0158">
        <w:rPr>
          <w:rFonts w:ascii="Times New Roman" w:hAnsi="Times New Roman"/>
          <w:spacing w:val="39"/>
        </w:rPr>
        <w:t xml:space="preserve"> </w:t>
      </w:r>
      <w:r w:rsidRPr="00AC0158">
        <w:rPr>
          <w:rFonts w:ascii="Times New Roman" w:hAnsi="Times New Roman"/>
          <w:spacing w:val="-1"/>
        </w:rPr>
        <w:t>слух</w:t>
      </w:r>
      <w:r w:rsidRPr="00AC0158">
        <w:rPr>
          <w:rFonts w:ascii="Times New Roman" w:hAnsi="Times New Roman"/>
          <w:spacing w:val="38"/>
        </w:rPr>
        <w:t xml:space="preserve"> </w:t>
      </w:r>
      <w:r w:rsidRPr="00AC0158">
        <w:rPr>
          <w:rFonts w:ascii="Times New Roman" w:hAnsi="Times New Roman"/>
        </w:rPr>
        <w:t>текстов</w:t>
      </w:r>
      <w:r w:rsidRPr="00AC0158">
        <w:rPr>
          <w:rFonts w:ascii="Times New Roman" w:hAnsi="Times New Roman"/>
          <w:spacing w:val="44"/>
        </w:rPr>
        <w:t xml:space="preserve"> </w:t>
      </w:r>
      <w:r w:rsidRPr="00AC0158">
        <w:rPr>
          <w:rFonts w:ascii="Times New Roman" w:hAnsi="Times New Roman"/>
          <w:spacing w:val="-2"/>
        </w:rPr>
        <w:t>указанных</w:t>
      </w:r>
      <w:r w:rsidRPr="00AC0158">
        <w:rPr>
          <w:rFonts w:ascii="Times New Roman" w:hAnsi="Times New Roman"/>
          <w:spacing w:val="83"/>
        </w:rPr>
        <w:t xml:space="preserve"> </w:t>
      </w:r>
      <w:r w:rsidRPr="00AC0158">
        <w:rPr>
          <w:rFonts w:ascii="Times New Roman" w:hAnsi="Times New Roman"/>
          <w:spacing w:val="-1"/>
        </w:rPr>
        <w:t>жанров</w:t>
      </w:r>
      <w:r w:rsidRPr="00AC0158">
        <w:rPr>
          <w:rFonts w:ascii="Times New Roman" w:hAnsi="Times New Roman"/>
          <w:spacing w:val="4"/>
        </w:rPr>
        <w:t>.</w:t>
      </w:r>
    </w:p>
    <w:p w14:paraId="21B37CB0" w14:textId="77777777" w:rsidR="00773D04" w:rsidRPr="00AC0158" w:rsidRDefault="00773D04" w:rsidP="00600C98">
      <w:pPr>
        <w:rPr>
          <w:sz w:val="24"/>
          <w:szCs w:val="24"/>
        </w:rPr>
      </w:pPr>
    </w:p>
    <w:p w14:paraId="7DC33729" w14:textId="77777777" w:rsidR="00773D04" w:rsidRPr="00600C98" w:rsidRDefault="00773D04" w:rsidP="00600C98">
      <w:pPr>
        <w:rPr>
          <w:sz w:val="24"/>
          <w:szCs w:val="24"/>
        </w:rPr>
      </w:pPr>
      <w:r w:rsidRPr="008774B7">
        <w:rPr>
          <w:b/>
          <w:sz w:val="24"/>
          <w:szCs w:val="24"/>
        </w:rPr>
        <w:t>2. Место дисциплины в структуре ОПОП</w:t>
      </w:r>
    </w:p>
    <w:p w14:paraId="45282E2F"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обязательной</w:t>
      </w:r>
      <w:r>
        <w:rPr>
          <w:sz w:val="24"/>
          <w:szCs w:val="24"/>
        </w:rPr>
        <w:t>___части ОПОП, ее изучение осуществляется в 1,2,3_</w:t>
      </w:r>
      <w:r w:rsidRPr="00600C98">
        <w:rPr>
          <w:sz w:val="24"/>
          <w:szCs w:val="24"/>
        </w:rPr>
        <w:t>семестре (</w:t>
      </w:r>
      <w:r w:rsidRPr="009C25C3">
        <w:rPr>
          <w:sz w:val="24"/>
          <w:szCs w:val="24"/>
          <w:u w:val="single"/>
        </w:rPr>
        <w:t>семестрах</w:t>
      </w:r>
      <w:r w:rsidRPr="00600C98">
        <w:rPr>
          <w:sz w:val="24"/>
          <w:szCs w:val="24"/>
        </w:rPr>
        <w:t>).</w:t>
      </w:r>
    </w:p>
    <w:p w14:paraId="31809884" w14:textId="77777777" w:rsidR="00773D04" w:rsidRDefault="00773D04" w:rsidP="00600C98">
      <w:pPr>
        <w:ind w:firstLine="708"/>
        <w:rPr>
          <w:sz w:val="24"/>
          <w:szCs w:val="24"/>
        </w:rPr>
      </w:pPr>
      <w:r>
        <w:rPr>
          <w:sz w:val="24"/>
          <w:szCs w:val="24"/>
        </w:rPr>
        <w:t>Предшествующие дисциплины:</w:t>
      </w:r>
    </w:p>
    <w:p w14:paraId="2D67D8D2" w14:textId="77777777" w:rsidR="00773D04" w:rsidRPr="00AC0158" w:rsidRDefault="00773D04" w:rsidP="00AC0158">
      <w:pPr>
        <w:ind w:firstLine="708"/>
        <w:rPr>
          <w:rFonts w:eastAsia="Times New Roman"/>
          <w:color w:val="000000"/>
          <w:sz w:val="24"/>
          <w:szCs w:val="24"/>
          <w:lang w:eastAsia="ru-RU"/>
        </w:rPr>
      </w:pPr>
      <w:r w:rsidRPr="00AC0158">
        <w:rPr>
          <w:sz w:val="24"/>
          <w:szCs w:val="24"/>
        </w:rPr>
        <w:t>1.</w:t>
      </w:r>
      <w:r w:rsidRPr="00AC0158">
        <w:rPr>
          <w:rFonts w:eastAsia="Times New Roman"/>
          <w:color w:val="000000"/>
          <w:sz w:val="24"/>
          <w:szCs w:val="24"/>
          <w:lang w:eastAsia="ru-RU"/>
        </w:rPr>
        <w:t xml:space="preserve"> История и методология науки</w:t>
      </w:r>
    </w:p>
    <w:p w14:paraId="03F5B41A"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2. Общее языкознание и история лингвистических учений</w:t>
      </w:r>
    </w:p>
    <w:p w14:paraId="040B0BB0"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3. Теория и практика межкультурной коммуникации</w:t>
      </w:r>
    </w:p>
    <w:p w14:paraId="36CC01EE" w14:textId="77777777" w:rsidR="00773D04" w:rsidRPr="00AC0158" w:rsidRDefault="00773D04" w:rsidP="00AC0158">
      <w:pPr>
        <w:ind w:firstLine="708"/>
        <w:rPr>
          <w:sz w:val="24"/>
          <w:szCs w:val="24"/>
        </w:rPr>
      </w:pPr>
      <w:r w:rsidRPr="00AC0158">
        <w:rPr>
          <w:rFonts w:eastAsia="Times New Roman"/>
          <w:color w:val="000000"/>
          <w:sz w:val="24"/>
          <w:szCs w:val="24"/>
          <w:lang w:eastAsia="ru-RU"/>
        </w:rPr>
        <w:t>4. Педагогика и психология высшей школы</w:t>
      </w:r>
    </w:p>
    <w:p w14:paraId="4B72DAA2" w14:textId="77777777" w:rsidR="00773D04" w:rsidRPr="00AC0158" w:rsidRDefault="00773D04" w:rsidP="00353F95">
      <w:pPr>
        <w:ind w:firstLine="709"/>
        <w:rPr>
          <w:sz w:val="24"/>
          <w:szCs w:val="24"/>
        </w:rPr>
      </w:pPr>
    </w:p>
    <w:p w14:paraId="103A4428"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26557B10" w14:textId="77777777" w:rsidR="00773D04" w:rsidRDefault="00773D04" w:rsidP="00353F95">
      <w:pPr>
        <w:ind w:firstLine="709"/>
        <w:rPr>
          <w:rFonts w:ascii="Tahoma" w:eastAsia="Times New Roman" w:hAnsi="Tahoma" w:cs="Tahoma"/>
          <w:color w:val="000000"/>
          <w:sz w:val="16"/>
          <w:szCs w:val="16"/>
          <w:lang w:eastAsia="ru-RU"/>
        </w:rPr>
      </w:pPr>
    </w:p>
    <w:p w14:paraId="385EE80F"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1. Практикум по культуре речевого общения (второй иностранный язык)</w:t>
      </w:r>
    </w:p>
    <w:p w14:paraId="2BF959B9"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2. Лингвострановедение</w:t>
      </w:r>
    </w:p>
    <w:p w14:paraId="17F3D29F"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3. Основные направления современной лингвистики</w:t>
      </w:r>
    </w:p>
    <w:p w14:paraId="7FE3CB04" w14:textId="77777777" w:rsidR="00773D04" w:rsidRPr="00AC0158" w:rsidRDefault="00773D04" w:rsidP="00AC0158">
      <w:pPr>
        <w:ind w:firstLine="709"/>
        <w:rPr>
          <w:i/>
          <w:sz w:val="24"/>
          <w:szCs w:val="24"/>
        </w:rPr>
      </w:pPr>
    </w:p>
    <w:p w14:paraId="60F04D90" w14:textId="77777777" w:rsidR="00773D04" w:rsidRDefault="00773D04" w:rsidP="00AC0158">
      <w:pPr>
        <w:ind w:firstLine="709"/>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7DDC89EA" w14:textId="77777777" w:rsidR="00773D04" w:rsidRDefault="00773D04" w:rsidP="00AC0158">
      <w:pPr>
        <w:ind w:firstLine="709"/>
        <w:jc w:val="both"/>
        <w:rPr>
          <w:i/>
          <w:sz w:val="24"/>
          <w:szCs w:val="24"/>
        </w:rPr>
      </w:pPr>
    </w:p>
    <w:p w14:paraId="10A3D8D6" w14:textId="77777777" w:rsidR="00773D04" w:rsidRDefault="00773D04" w:rsidP="00AC0158">
      <w:pPr>
        <w:ind w:firstLine="709"/>
        <w:jc w:val="both"/>
        <w:rPr>
          <w:i/>
          <w:sz w:val="24"/>
          <w:szCs w:val="24"/>
        </w:rPr>
      </w:pPr>
    </w:p>
    <w:p w14:paraId="78C242E9" w14:textId="77777777" w:rsidR="00773D04" w:rsidRDefault="00773D04" w:rsidP="00AC0158">
      <w:pPr>
        <w:ind w:firstLine="709"/>
        <w:jc w:val="both"/>
        <w:rPr>
          <w:i/>
          <w:sz w:val="24"/>
          <w:szCs w:val="24"/>
        </w:rPr>
      </w:pPr>
    </w:p>
    <w:p w14:paraId="4F8DD530" w14:textId="77777777" w:rsidR="00773D04" w:rsidRPr="00600C98" w:rsidRDefault="00773D04" w:rsidP="00AC0158">
      <w:pPr>
        <w:ind w:firstLine="709"/>
        <w:jc w:val="both"/>
        <w:rPr>
          <w:i/>
          <w:sz w:val="24"/>
          <w:szCs w:val="24"/>
        </w:rPr>
      </w:pPr>
    </w:p>
    <w:p w14:paraId="0F3865B0"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01A1BCDA"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34D6953E"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21F0931E" w14:textId="77777777" w:rsidTr="00802521">
        <w:tc>
          <w:tcPr>
            <w:tcW w:w="2092" w:type="dxa"/>
            <w:vMerge w:val="restart"/>
          </w:tcPr>
          <w:p w14:paraId="27283F25"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4E0B48B1"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04B14C72" w14:textId="77777777" w:rsidTr="00802521">
        <w:tc>
          <w:tcPr>
            <w:tcW w:w="2092" w:type="dxa"/>
            <w:vMerge/>
          </w:tcPr>
          <w:p w14:paraId="2548BBC5" w14:textId="77777777" w:rsidR="00773D04" w:rsidRPr="005E4677" w:rsidRDefault="00773D04" w:rsidP="005E4677">
            <w:pPr>
              <w:rPr>
                <w:sz w:val="24"/>
                <w:szCs w:val="24"/>
              </w:rPr>
            </w:pPr>
          </w:p>
        </w:tc>
        <w:tc>
          <w:tcPr>
            <w:tcW w:w="2411" w:type="dxa"/>
          </w:tcPr>
          <w:p w14:paraId="72582E2F" w14:textId="77777777" w:rsidR="00773D04" w:rsidRPr="005E4677" w:rsidRDefault="00773D04" w:rsidP="005E4677">
            <w:pPr>
              <w:jc w:val="center"/>
              <w:rPr>
                <w:sz w:val="24"/>
                <w:szCs w:val="24"/>
              </w:rPr>
            </w:pPr>
            <w:r w:rsidRPr="005E4677">
              <w:rPr>
                <w:sz w:val="24"/>
                <w:szCs w:val="24"/>
              </w:rPr>
              <w:t>Знать</w:t>
            </w:r>
          </w:p>
        </w:tc>
        <w:tc>
          <w:tcPr>
            <w:tcW w:w="2479" w:type="dxa"/>
          </w:tcPr>
          <w:p w14:paraId="3BF0B510"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1C5F078C" w14:textId="77777777" w:rsidR="00773D04" w:rsidRPr="005E4677" w:rsidRDefault="00773D04" w:rsidP="005E4677">
            <w:pPr>
              <w:jc w:val="center"/>
              <w:rPr>
                <w:sz w:val="24"/>
                <w:szCs w:val="24"/>
              </w:rPr>
            </w:pPr>
            <w:r w:rsidRPr="005E4677">
              <w:rPr>
                <w:sz w:val="24"/>
                <w:szCs w:val="24"/>
              </w:rPr>
              <w:t>Уметь</w:t>
            </w:r>
          </w:p>
        </w:tc>
      </w:tr>
      <w:tr w:rsidR="00773D04" w:rsidRPr="005E4677" w14:paraId="299C8985" w14:textId="77777777" w:rsidTr="00802521">
        <w:tc>
          <w:tcPr>
            <w:tcW w:w="9482" w:type="dxa"/>
            <w:gridSpan w:val="4"/>
          </w:tcPr>
          <w:p w14:paraId="20CE68F0"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1516BFA3" w14:textId="77777777" w:rsidTr="00802521">
        <w:tc>
          <w:tcPr>
            <w:tcW w:w="2092" w:type="dxa"/>
          </w:tcPr>
          <w:p w14:paraId="75546DFB"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Способен применять современные коммуникативные технологии, в том числе на иностранном(ы</w:t>
            </w:r>
            <w:r w:rsidRPr="009330F5">
              <w:rPr>
                <w:rFonts w:eastAsia="Times New Roman"/>
                <w:color w:val="000000"/>
                <w:lang w:eastAsia="ru-RU"/>
              </w:rPr>
              <w:lastRenderedPageBreak/>
              <w:t>х) языке(ах), для академического и профессионального взаимодействия</w:t>
            </w:r>
          </w:p>
          <w:p w14:paraId="430C3F01" w14:textId="77777777" w:rsidR="00773D04" w:rsidRPr="009330F5" w:rsidRDefault="00773D04" w:rsidP="00485C9C"/>
        </w:tc>
        <w:tc>
          <w:tcPr>
            <w:tcW w:w="2411" w:type="dxa"/>
          </w:tcPr>
          <w:p w14:paraId="47D9D6EA" w14:textId="77777777" w:rsidR="00773D04" w:rsidRPr="009330F5" w:rsidRDefault="00773D04" w:rsidP="00485C9C">
            <w:pPr>
              <w:jc w:val="both"/>
            </w:pPr>
            <w:r>
              <w:lastRenderedPageBreak/>
              <w:t>Л</w:t>
            </w:r>
            <w:r w:rsidRPr="009330F5">
              <w:t xml:space="preserve">итературную форму государственного языка, основы устной и письменной коммуникации на иностранном языке, </w:t>
            </w:r>
            <w:r w:rsidRPr="009330F5">
              <w:lastRenderedPageBreak/>
              <w:t>функциональные стили родного языка, требования к деловой коммуникации</w:t>
            </w:r>
          </w:p>
          <w:p w14:paraId="0B16A8C7" w14:textId="77777777" w:rsidR="00773D04" w:rsidRPr="009330F5" w:rsidRDefault="00773D04" w:rsidP="00485C9C"/>
        </w:tc>
        <w:tc>
          <w:tcPr>
            <w:tcW w:w="2479" w:type="dxa"/>
          </w:tcPr>
          <w:p w14:paraId="7F557EA1" w14:textId="77777777" w:rsidR="00773D04" w:rsidRPr="009330F5" w:rsidRDefault="00773D04" w:rsidP="00485C9C">
            <w:r w:rsidRPr="009330F5">
              <w:lastRenderedPageBreak/>
              <w:t xml:space="preserve">Практического опыта составления текстов разной функциональной принадлежности и разных жанров на государственном и родном языках, опыт перевода </w:t>
            </w:r>
            <w:r w:rsidRPr="009330F5">
              <w:lastRenderedPageBreak/>
              <w:t>текстов с иностранного языка на родной, опыт говорения на государственном и иностранном языках</w:t>
            </w:r>
          </w:p>
        </w:tc>
        <w:tc>
          <w:tcPr>
            <w:tcW w:w="2500" w:type="dxa"/>
          </w:tcPr>
          <w:p w14:paraId="0DE7EA5E" w14:textId="77777777" w:rsidR="00773D04" w:rsidRPr="009330F5" w:rsidRDefault="00773D04" w:rsidP="00485C9C">
            <w:r>
              <w:lastRenderedPageBreak/>
              <w:t>П</w:t>
            </w:r>
            <w:r w:rsidRPr="009330F5">
              <w:t xml:space="preserve">рименять коммуникативный, деятельностный, когнитивный и социокультурный подходы при обучение иностранным </w:t>
            </w:r>
            <w:r w:rsidRPr="009330F5">
              <w:lastRenderedPageBreak/>
              <w:t>языкам и культурам</w:t>
            </w:r>
          </w:p>
        </w:tc>
      </w:tr>
      <w:tr w:rsidR="00773D04" w:rsidRPr="005E4677" w14:paraId="596D5EFE" w14:textId="77777777" w:rsidTr="00802521">
        <w:tc>
          <w:tcPr>
            <w:tcW w:w="9482" w:type="dxa"/>
            <w:gridSpan w:val="4"/>
          </w:tcPr>
          <w:p w14:paraId="24C29F7E" w14:textId="77777777" w:rsidR="00773D04" w:rsidRPr="005E4677" w:rsidRDefault="00773D04" w:rsidP="005E4677">
            <w:pPr>
              <w:rPr>
                <w:sz w:val="24"/>
                <w:szCs w:val="24"/>
              </w:rPr>
            </w:pPr>
            <w:r w:rsidRPr="005E4677">
              <w:rPr>
                <w:sz w:val="24"/>
                <w:szCs w:val="24"/>
              </w:rPr>
              <w:lastRenderedPageBreak/>
              <w:t>Общепрофессиональные компетенции</w:t>
            </w:r>
          </w:p>
        </w:tc>
      </w:tr>
      <w:tr w:rsidR="00773D04" w:rsidRPr="005E4677" w14:paraId="31A6F5BD" w14:textId="77777777" w:rsidTr="00802521">
        <w:tc>
          <w:tcPr>
            <w:tcW w:w="2092" w:type="dxa"/>
          </w:tcPr>
          <w:p w14:paraId="53E21548" w14:textId="77777777" w:rsidR="00773D04" w:rsidRPr="00AC0158" w:rsidRDefault="00773D04" w:rsidP="00485C9C">
            <w:pPr>
              <w:jc w:val="both"/>
              <w:rPr>
                <w:rFonts w:eastAsia="Times New Roman"/>
                <w:color w:val="000000"/>
                <w:sz w:val="24"/>
                <w:szCs w:val="24"/>
                <w:lang w:eastAsia="ru-RU"/>
              </w:rPr>
            </w:pPr>
            <w:r w:rsidRPr="00AC0158">
              <w:rPr>
                <w:rFonts w:eastAsia="Times New Roman"/>
                <w:color w:val="000000"/>
                <w:sz w:val="24"/>
                <w:szCs w:val="24"/>
                <w:lang w:eastAsia="ru-RU"/>
              </w:rPr>
              <w:t xml:space="preserve">ОПК – 4. </w:t>
            </w:r>
            <w:r w:rsidRPr="00AC0158">
              <w:rPr>
                <w:sz w:val="24"/>
                <w:szCs w:val="24"/>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p w14:paraId="23575149" w14:textId="77777777" w:rsidR="00773D04" w:rsidRPr="00AC0158" w:rsidRDefault="00773D04" w:rsidP="00485C9C">
            <w:pPr>
              <w:rPr>
                <w:sz w:val="24"/>
                <w:szCs w:val="24"/>
              </w:rPr>
            </w:pPr>
          </w:p>
        </w:tc>
        <w:tc>
          <w:tcPr>
            <w:tcW w:w="2411" w:type="dxa"/>
          </w:tcPr>
          <w:p w14:paraId="67D62719" w14:textId="77777777" w:rsidR="00773D04" w:rsidRPr="00AB7303" w:rsidRDefault="00773D04" w:rsidP="00485C9C">
            <w:pPr>
              <w:rPr>
                <w:color w:val="FF0000"/>
              </w:rPr>
            </w:pPr>
            <w:r>
              <w:rPr>
                <w:sz w:val="24"/>
                <w:szCs w:val="24"/>
              </w:rPr>
              <w:t>Н</w:t>
            </w:r>
            <w:r w:rsidRPr="00AB7303">
              <w:rPr>
                <w:sz w:val="24"/>
                <w:szCs w:val="24"/>
              </w:rPr>
              <w:t>ормы и формы устной и письменной речи изучаемого языка применительно к разным регистрам общения</w:t>
            </w:r>
          </w:p>
        </w:tc>
        <w:tc>
          <w:tcPr>
            <w:tcW w:w="2479" w:type="dxa"/>
          </w:tcPr>
          <w:p w14:paraId="1DA6D229" w14:textId="77777777" w:rsidR="00773D04" w:rsidRPr="00AB7303" w:rsidRDefault="00773D04" w:rsidP="00485C9C">
            <w:pPr>
              <w:rPr>
                <w:color w:val="FF0000"/>
              </w:rPr>
            </w:pPr>
            <w:r>
              <w:rPr>
                <w:sz w:val="24"/>
                <w:szCs w:val="24"/>
              </w:rPr>
              <w:t>Н</w:t>
            </w:r>
            <w:r w:rsidRPr="00AB7303">
              <w:rPr>
                <w:sz w:val="24"/>
                <w:szCs w:val="24"/>
              </w:rPr>
              <w:t>абором разнообразных языковых средств и навыками создания и редактирования высказываний (текстов) на иностранном языке.</w:t>
            </w:r>
          </w:p>
        </w:tc>
        <w:tc>
          <w:tcPr>
            <w:tcW w:w="2500" w:type="dxa"/>
          </w:tcPr>
          <w:p w14:paraId="23D92DD6" w14:textId="77777777" w:rsidR="00773D04" w:rsidRPr="00AB7303" w:rsidRDefault="00773D04" w:rsidP="00167741">
            <w:pPr>
              <w:jc w:val="both"/>
              <w:rPr>
                <w:sz w:val="24"/>
                <w:szCs w:val="24"/>
              </w:rPr>
            </w:pPr>
            <w:r>
              <w:rPr>
                <w:sz w:val="24"/>
                <w:szCs w:val="24"/>
              </w:rPr>
              <w:t>И</w:t>
            </w:r>
            <w:r w:rsidRPr="00AB7303">
              <w:rPr>
                <w:sz w:val="24"/>
                <w:szCs w:val="24"/>
              </w:rPr>
              <w:t>спользовать релевантные языковые средства для адекватного выражения мысли на иностранном языке.</w:t>
            </w:r>
          </w:p>
          <w:p w14:paraId="5DC03465" w14:textId="77777777" w:rsidR="00773D04" w:rsidRPr="00AB7303" w:rsidRDefault="00773D04" w:rsidP="00485C9C">
            <w:pPr>
              <w:rPr>
                <w:color w:val="FF0000"/>
              </w:rPr>
            </w:pPr>
          </w:p>
        </w:tc>
      </w:tr>
      <w:tr w:rsidR="00773D04" w:rsidRPr="005E4677" w14:paraId="1AEE4EB7" w14:textId="77777777" w:rsidTr="00802521">
        <w:tc>
          <w:tcPr>
            <w:tcW w:w="9482" w:type="dxa"/>
            <w:gridSpan w:val="4"/>
          </w:tcPr>
          <w:p w14:paraId="6D2E0E7A" w14:textId="77777777" w:rsidR="00773D04" w:rsidRPr="00AC0158" w:rsidRDefault="00773D04" w:rsidP="005E4677">
            <w:pPr>
              <w:rPr>
                <w:sz w:val="24"/>
                <w:szCs w:val="24"/>
              </w:rPr>
            </w:pPr>
            <w:r w:rsidRPr="00AC0158">
              <w:rPr>
                <w:sz w:val="24"/>
                <w:szCs w:val="24"/>
              </w:rPr>
              <w:t>Профессиональные компетенции</w:t>
            </w:r>
          </w:p>
        </w:tc>
      </w:tr>
      <w:tr w:rsidR="00773D04" w:rsidRPr="005E4677" w14:paraId="6B6AC2BD" w14:textId="77777777" w:rsidTr="00167741">
        <w:trPr>
          <w:trHeight w:val="2684"/>
        </w:trPr>
        <w:tc>
          <w:tcPr>
            <w:tcW w:w="2092" w:type="dxa"/>
          </w:tcPr>
          <w:p w14:paraId="434E87A4" w14:textId="77777777" w:rsidR="00773D04" w:rsidRPr="00AB7303" w:rsidRDefault="00773D04" w:rsidP="00802521">
            <w:pPr>
              <w:jc w:val="both"/>
              <w:rPr>
                <w:sz w:val="24"/>
                <w:szCs w:val="24"/>
              </w:rPr>
            </w:pPr>
            <w:r w:rsidRPr="00AB7303">
              <w:rPr>
                <w:sz w:val="24"/>
                <w:szCs w:val="24"/>
              </w:rPr>
              <w:t>ПК-4. 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411" w:type="dxa"/>
          </w:tcPr>
          <w:p w14:paraId="36B66B28" w14:textId="77777777" w:rsidR="00773D04" w:rsidRPr="00AB7303" w:rsidRDefault="00773D04" w:rsidP="00AB7303">
            <w:pPr>
              <w:jc w:val="both"/>
              <w:rPr>
                <w:b/>
                <w:sz w:val="24"/>
                <w:szCs w:val="24"/>
              </w:rPr>
            </w:pPr>
            <w:r>
              <w:rPr>
                <w:sz w:val="24"/>
                <w:szCs w:val="24"/>
              </w:rPr>
              <w:t>О</w:t>
            </w:r>
            <w:r w:rsidRPr="00AB7303">
              <w:rPr>
                <w:sz w:val="24"/>
                <w:szCs w:val="24"/>
              </w:rPr>
              <w:t>сновные теоретические понятия языковой нормы</w:t>
            </w:r>
          </w:p>
          <w:p w14:paraId="0F39A970" w14:textId="77777777" w:rsidR="00773D04" w:rsidRPr="00AB7303" w:rsidRDefault="00773D04" w:rsidP="00802521">
            <w:pPr>
              <w:rPr>
                <w:sz w:val="24"/>
                <w:szCs w:val="24"/>
              </w:rPr>
            </w:pPr>
          </w:p>
        </w:tc>
        <w:tc>
          <w:tcPr>
            <w:tcW w:w="2479" w:type="dxa"/>
          </w:tcPr>
          <w:p w14:paraId="3225E13D" w14:textId="77777777" w:rsidR="00773D04" w:rsidRPr="00AB7303" w:rsidRDefault="00773D04" w:rsidP="00802521">
            <w:pPr>
              <w:rPr>
                <w:sz w:val="24"/>
                <w:szCs w:val="24"/>
              </w:rPr>
            </w:pPr>
            <w:r>
              <w:rPr>
                <w:sz w:val="24"/>
                <w:szCs w:val="24"/>
              </w:rPr>
              <w:t>Н</w:t>
            </w:r>
            <w:r w:rsidRPr="00AB7303">
              <w:rPr>
                <w:sz w:val="24"/>
                <w:szCs w:val="24"/>
              </w:rPr>
              <w:t>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500" w:type="dxa"/>
          </w:tcPr>
          <w:p w14:paraId="723EB9CC" w14:textId="77777777" w:rsidR="00773D04" w:rsidRPr="00AB7303" w:rsidRDefault="00773D04" w:rsidP="00802521">
            <w:pPr>
              <w:jc w:val="both"/>
              <w:rPr>
                <w:sz w:val="24"/>
                <w:szCs w:val="24"/>
              </w:rPr>
            </w:pPr>
            <w:r>
              <w:rPr>
                <w:sz w:val="24"/>
                <w:szCs w:val="24"/>
              </w:rPr>
              <w:t>П</w:t>
            </w:r>
            <w:r w:rsidRPr="00AB7303">
              <w:rPr>
                <w:sz w:val="24"/>
                <w:szCs w:val="24"/>
              </w:rPr>
              <w:t>рименять языковую норму при осуществлении профессиональной деятельности</w:t>
            </w:r>
          </w:p>
        </w:tc>
      </w:tr>
      <w:tr w:rsidR="00773D04" w:rsidRPr="005E4677" w14:paraId="6CD2ACC8" w14:textId="77777777" w:rsidTr="00802521">
        <w:tc>
          <w:tcPr>
            <w:tcW w:w="2092" w:type="dxa"/>
          </w:tcPr>
          <w:p w14:paraId="79BDC1C5" w14:textId="77777777" w:rsidR="00773D04" w:rsidRPr="00AB7303" w:rsidRDefault="00773D04" w:rsidP="00AB7303">
            <w:pPr>
              <w:widowControl w:val="0"/>
              <w:jc w:val="both"/>
              <w:rPr>
                <w:sz w:val="24"/>
                <w:szCs w:val="24"/>
              </w:rPr>
            </w:pPr>
            <w:r w:rsidRPr="00AB7303">
              <w:rPr>
                <w:sz w:val="24"/>
                <w:szCs w:val="24"/>
              </w:rPr>
              <w:t>ПК-8.</w:t>
            </w:r>
            <w:r w:rsidRPr="00AB7303">
              <w:rPr>
                <w:spacing w:val="1"/>
                <w:sz w:val="24"/>
                <w:szCs w:val="24"/>
              </w:rPr>
              <w:t xml:space="preserve"> </w:t>
            </w:r>
            <w:r w:rsidRPr="00AB7303">
              <w:rPr>
                <w:sz w:val="24"/>
                <w:szCs w:val="24"/>
              </w:rPr>
              <w:t xml:space="preserve">Способен моделировать виды профессиональной деятельности, где коммуникативная компетентность </w:t>
            </w:r>
            <w:r w:rsidRPr="00AB7303">
              <w:rPr>
                <w:sz w:val="24"/>
                <w:szCs w:val="24"/>
              </w:rPr>
              <w:lastRenderedPageBreak/>
              <w:t>является основным качеством работника, включая в нее заинтересованных обучающихся</w:t>
            </w:r>
          </w:p>
        </w:tc>
        <w:tc>
          <w:tcPr>
            <w:tcW w:w="2411" w:type="dxa"/>
          </w:tcPr>
          <w:p w14:paraId="7FBF9F2B" w14:textId="77777777" w:rsidR="00773D04" w:rsidRPr="00AB7303" w:rsidRDefault="00773D04" w:rsidP="00AB7303">
            <w:pPr>
              <w:pStyle w:val="TableParagraph"/>
              <w:ind w:left="0"/>
              <w:rPr>
                <w:sz w:val="24"/>
                <w:szCs w:val="24"/>
              </w:rPr>
            </w:pPr>
            <w:r w:rsidRPr="00AB7303">
              <w:rPr>
                <w:sz w:val="24"/>
                <w:szCs w:val="24"/>
              </w:rPr>
              <w:lastRenderedPageBreak/>
              <w:t>Виды профессиональной деятельности, где коммуникативная компетентность является основным качеством работника</w:t>
            </w:r>
          </w:p>
        </w:tc>
        <w:tc>
          <w:tcPr>
            <w:tcW w:w="2479" w:type="dxa"/>
          </w:tcPr>
          <w:p w14:paraId="754A3785" w14:textId="77777777" w:rsidR="00773D04" w:rsidRPr="00AB7303" w:rsidRDefault="00773D04" w:rsidP="00AB7303">
            <w:pPr>
              <w:pStyle w:val="TableParagraph"/>
              <w:ind w:left="0"/>
              <w:rPr>
                <w:sz w:val="24"/>
                <w:szCs w:val="24"/>
              </w:rPr>
            </w:pPr>
            <w:r w:rsidRPr="00AB7303">
              <w:rPr>
                <w:sz w:val="24"/>
                <w:szCs w:val="24"/>
              </w:rPr>
              <w:t>Коммуникативной компетентностью для формирования эмоциональной и рациональной потребности обучающихся</w:t>
            </w:r>
          </w:p>
        </w:tc>
        <w:tc>
          <w:tcPr>
            <w:tcW w:w="2500" w:type="dxa"/>
          </w:tcPr>
          <w:p w14:paraId="3B40CFBE" w14:textId="77777777" w:rsidR="00773D04" w:rsidRPr="00AB7303" w:rsidRDefault="00773D04" w:rsidP="00AB7303">
            <w:pPr>
              <w:widowControl w:val="0"/>
              <w:pBdr>
                <w:top w:val="nil"/>
                <w:left w:val="nil"/>
                <w:bottom w:val="nil"/>
                <w:right w:val="nil"/>
                <w:between w:val="nil"/>
              </w:pBdr>
              <w:rPr>
                <w:color w:val="000000"/>
                <w:sz w:val="24"/>
                <w:szCs w:val="24"/>
              </w:rPr>
            </w:pPr>
            <w:r w:rsidRPr="00AB7303">
              <w:rPr>
                <w:color w:val="000000"/>
                <w:sz w:val="24"/>
                <w:szCs w:val="24"/>
              </w:rPr>
              <w:t>поощрять</w:t>
            </w:r>
          </w:p>
          <w:p w14:paraId="406E918D" w14:textId="77777777" w:rsidR="00773D04" w:rsidRPr="00AB7303" w:rsidRDefault="00773D04" w:rsidP="00AB7303">
            <w:pPr>
              <w:jc w:val="both"/>
              <w:rPr>
                <w:sz w:val="24"/>
                <w:szCs w:val="24"/>
              </w:rPr>
            </w:pPr>
            <w:r w:rsidRPr="00AB7303">
              <w:rPr>
                <w:sz w:val="24"/>
                <w:szCs w:val="24"/>
              </w:rPr>
              <w:t>формирование эмоциональной потребности обучающихся в коммуникации</w:t>
            </w:r>
          </w:p>
        </w:tc>
      </w:tr>
    </w:tbl>
    <w:p w14:paraId="693B5756" w14:textId="77777777" w:rsidR="00773D04" w:rsidRDefault="00773D04" w:rsidP="00600C98">
      <w:pPr>
        <w:rPr>
          <w:sz w:val="24"/>
          <w:szCs w:val="24"/>
        </w:rPr>
      </w:pPr>
    </w:p>
    <w:p w14:paraId="249260A0" w14:textId="77777777" w:rsidR="00773D04" w:rsidRDefault="00773D04" w:rsidP="00600C98">
      <w:pPr>
        <w:rPr>
          <w:b/>
          <w:sz w:val="24"/>
          <w:szCs w:val="24"/>
        </w:rPr>
      </w:pPr>
      <w:r w:rsidRPr="00600C98">
        <w:rPr>
          <w:b/>
          <w:sz w:val="24"/>
          <w:szCs w:val="24"/>
        </w:rPr>
        <w:t>4. Трудоемкость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1087"/>
        <w:gridCol w:w="1057"/>
        <w:gridCol w:w="1061"/>
        <w:gridCol w:w="1140"/>
        <w:gridCol w:w="1057"/>
        <w:gridCol w:w="1057"/>
      </w:tblGrid>
      <w:tr w:rsidR="00773D04" w:rsidRPr="005E4677" w14:paraId="6F241320" w14:textId="77777777" w:rsidTr="00277FBA">
        <w:trPr>
          <w:trHeight w:val="636"/>
        </w:trPr>
        <w:tc>
          <w:tcPr>
            <w:tcW w:w="3069" w:type="dxa"/>
            <w:vMerge w:val="restart"/>
          </w:tcPr>
          <w:p w14:paraId="1E91A08F"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6502" w:type="dxa"/>
            <w:gridSpan w:val="6"/>
          </w:tcPr>
          <w:p w14:paraId="53C95DE6"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277FBA" w14:paraId="45E14D41" w14:textId="77777777" w:rsidTr="00277FBA">
        <w:trPr>
          <w:trHeight w:val="525"/>
        </w:trPr>
        <w:tc>
          <w:tcPr>
            <w:tcW w:w="3069" w:type="dxa"/>
            <w:vMerge/>
          </w:tcPr>
          <w:p w14:paraId="55FE92E8" w14:textId="77777777" w:rsidR="00773D04" w:rsidRPr="005E4677" w:rsidRDefault="00773D04" w:rsidP="005E4677">
            <w:pPr>
              <w:rPr>
                <w:b/>
                <w:sz w:val="24"/>
                <w:szCs w:val="24"/>
              </w:rPr>
            </w:pPr>
          </w:p>
        </w:tc>
        <w:tc>
          <w:tcPr>
            <w:tcW w:w="3218" w:type="dxa"/>
            <w:gridSpan w:val="3"/>
          </w:tcPr>
          <w:p w14:paraId="2256B7DB" w14:textId="77777777" w:rsidR="00773D04" w:rsidRPr="00277FBA" w:rsidRDefault="00773D04" w:rsidP="00277FBA">
            <w:pPr>
              <w:jc w:val="center"/>
              <w:rPr>
                <w:b/>
                <w:sz w:val="24"/>
                <w:szCs w:val="24"/>
              </w:rPr>
            </w:pPr>
            <w:r w:rsidRPr="00277FBA">
              <w:rPr>
                <w:b/>
                <w:sz w:val="24"/>
                <w:szCs w:val="24"/>
              </w:rPr>
              <w:t>очно</w:t>
            </w:r>
          </w:p>
        </w:tc>
        <w:tc>
          <w:tcPr>
            <w:tcW w:w="3284" w:type="dxa"/>
            <w:gridSpan w:val="3"/>
          </w:tcPr>
          <w:p w14:paraId="73D823C6" w14:textId="77777777" w:rsidR="00773D04" w:rsidRPr="00277FBA" w:rsidRDefault="00773D04" w:rsidP="00277FBA">
            <w:pPr>
              <w:jc w:val="center"/>
              <w:rPr>
                <w:b/>
                <w:sz w:val="24"/>
                <w:szCs w:val="24"/>
                <w:highlight w:val="yellow"/>
              </w:rPr>
            </w:pPr>
            <w:r w:rsidRPr="008F59B8">
              <w:rPr>
                <w:b/>
                <w:sz w:val="24"/>
                <w:szCs w:val="24"/>
              </w:rPr>
              <w:t>очно-заочно</w:t>
            </w:r>
          </w:p>
        </w:tc>
      </w:tr>
      <w:tr w:rsidR="00773D04" w:rsidRPr="00277FBA" w14:paraId="2F8EE483" w14:textId="77777777" w:rsidTr="00277FBA">
        <w:trPr>
          <w:trHeight w:val="525"/>
        </w:trPr>
        <w:tc>
          <w:tcPr>
            <w:tcW w:w="3069" w:type="dxa"/>
          </w:tcPr>
          <w:p w14:paraId="6F5D86DC" w14:textId="77777777" w:rsidR="00773D04" w:rsidRPr="005E4677" w:rsidRDefault="00773D04" w:rsidP="005E4677">
            <w:pPr>
              <w:rPr>
                <w:b/>
                <w:sz w:val="24"/>
                <w:szCs w:val="24"/>
              </w:rPr>
            </w:pPr>
          </w:p>
        </w:tc>
        <w:tc>
          <w:tcPr>
            <w:tcW w:w="1098" w:type="dxa"/>
          </w:tcPr>
          <w:p w14:paraId="720B945D" w14:textId="77777777" w:rsidR="00773D04" w:rsidRDefault="00773D04" w:rsidP="00277FBA">
            <w:pPr>
              <w:jc w:val="center"/>
              <w:rPr>
                <w:b/>
                <w:sz w:val="24"/>
                <w:szCs w:val="24"/>
              </w:rPr>
            </w:pPr>
            <w:r>
              <w:rPr>
                <w:b/>
                <w:sz w:val="24"/>
                <w:szCs w:val="24"/>
              </w:rPr>
              <w:t xml:space="preserve">1 </w:t>
            </w:r>
          </w:p>
          <w:p w14:paraId="4147AA19" w14:textId="77777777" w:rsidR="00773D04" w:rsidRPr="00277FBA" w:rsidRDefault="00773D04" w:rsidP="00277FBA">
            <w:pPr>
              <w:jc w:val="center"/>
              <w:rPr>
                <w:b/>
                <w:sz w:val="24"/>
                <w:szCs w:val="24"/>
              </w:rPr>
            </w:pPr>
            <w:r>
              <w:rPr>
                <w:b/>
                <w:sz w:val="24"/>
                <w:szCs w:val="24"/>
              </w:rPr>
              <w:t>семестр</w:t>
            </w:r>
          </w:p>
        </w:tc>
        <w:tc>
          <w:tcPr>
            <w:tcW w:w="1057" w:type="dxa"/>
          </w:tcPr>
          <w:p w14:paraId="755553BA" w14:textId="77777777" w:rsidR="00773D04" w:rsidRDefault="00773D04" w:rsidP="00277FBA">
            <w:pPr>
              <w:jc w:val="center"/>
              <w:rPr>
                <w:b/>
                <w:sz w:val="24"/>
                <w:szCs w:val="24"/>
              </w:rPr>
            </w:pPr>
            <w:r>
              <w:rPr>
                <w:b/>
                <w:sz w:val="24"/>
                <w:szCs w:val="24"/>
              </w:rPr>
              <w:t>2</w:t>
            </w:r>
          </w:p>
          <w:p w14:paraId="6579EDD2" w14:textId="77777777" w:rsidR="00773D04" w:rsidRPr="00277FBA" w:rsidRDefault="00773D04" w:rsidP="00277FBA">
            <w:pPr>
              <w:jc w:val="center"/>
              <w:rPr>
                <w:b/>
                <w:sz w:val="24"/>
                <w:szCs w:val="24"/>
              </w:rPr>
            </w:pPr>
            <w:r>
              <w:rPr>
                <w:b/>
                <w:sz w:val="24"/>
                <w:szCs w:val="24"/>
              </w:rPr>
              <w:t>семестр</w:t>
            </w:r>
          </w:p>
        </w:tc>
        <w:tc>
          <w:tcPr>
            <w:tcW w:w="1063" w:type="dxa"/>
          </w:tcPr>
          <w:p w14:paraId="11A576D2" w14:textId="77777777" w:rsidR="00773D04" w:rsidRDefault="00773D04" w:rsidP="00277FBA">
            <w:pPr>
              <w:jc w:val="center"/>
              <w:rPr>
                <w:b/>
                <w:sz w:val="24"/>
                <w:szCs w:val="24"/>
              </w:rPr>
            </w:pPr>
            <w:r>
              <w:rPr>
                <w:b/>
                <w:sz w:val="24"/>
                <w:szCs w:val="24"/>
              </w:rPr>
              <w:t>3</w:t>
            </w:r>
          </w:p>
          <w:p w14:paraId="13CC0E7D" w14:textId="77777777" w:rsidR="00773D04" w:rsidRPr="00277FBA" w:rsidRDefault="00773D04" w:rsidP="00277FBA">
            <w:pPr>
              <w:jc w:val="center"/>
              <w:rPr>
                <w:b/>
                <w:sz w:val="24"/>
                <w:szCs w:val="24"/>
              </w:rPr>
            </w:pPr>
            <w:r>
              <w:rPr>
                <w:b/>
                <w:sz w:val="24"/>
                <w:szCs w:val="24"/>
              </w:rPr>
              <w:t>семестр</w:t>
            </w:r>
          </w:p>
        </w:tc>
        <w:tc>
          <w:tcPr>
            <w:tcW w:w="1170" w:type="dxa"/>
          </w:tcPr>
          <w:p w14:paraId="16548DBB" w14:textId="77777777" w:rsidR="00773D04" w:rsidRDefault="00773D04" w:rsidP="00393E43">
            <w:pPr>
              <w:jc w:val="center"/>
              <w:rPr>
                <w:b/>
                <w:sz w:val="24"/>
                <w:szCs w:val="24"/>
              </w:rPr>
            </w:pPr>
            <w:r>
              <w:rPr>
                <w:b/>
                <w:sz w:val="24"/>
                <w:szCs w:val="24"/>
              </w:rPr>
              <w:t>2</w:t>
            </w:r>
          </w:p>
          <w:p w14:paraId="44CDFAE0" w14:textId="77777777" w:rsidR="00773D04" w:rsidRPr="00277FBA" w:rsidRDefault="00773D04" w:rsidP="00393E43">
            <w:pPr>
              <w:jc w:val="center"/>
              <w:rPr>
                <w:b/>
                <w:sz w:val="24"/>
                <w:szCs w:val="24"/>
              </w:rPr>
            </w:pPr>
            <w:r>
              <w:rPr>
                <w:b/>
                <w:sz w:val="24"/>
                <w:szCs w:val="24"/>
              </w:rPr>
              <w:t>семестр</w:t>
            </w:r>
          </w:p>
        </w:tc>
        <w:tc>
          <w:tcPr>
            <w:tcW w:w="1057" w:type="dxa"/>
          </w:tcPr>
          <w:p w14:paraId="2D1E4934" w14:textId="77777777" w:rsidR="00773D04" w:rsidRDefault="00773D04" w:rsidP="00393E43">
            <w:pPr>
              <w:jc w:val="center"/>
              <w:rPr>
                <w:b/>
                <w:sz w:val="24"/>
                <w:szCs w:val="24"/>
              </w:rPr>
            </w:pPr>
            <w:r>
              <w:rPr>
                <w:b/>
                <w:sz w:val="24"/>
                <w:szCs w:val="24"/>
              </w:rPr>
              <w:t>3</w:t>
            </w:r>
          </w:p>
          <w:p w14:paraId="7DEB23F5" w14:textId="77777777" w:rsidR="00773D04" w:rsidRPr="00277FBA" w:rsidRDefault="00773D04" w:rsidP="00393E43">
            <w:pPr>
              <w:jc w:val="center"/>
              <w:rPr>
                <w:b/>
                <w:sz w:val="24"/>
                <w:szCs w:val="24"/>
              </w:rPr>
            </w:pPr>
            <w:r>
              <w:rPr>
                <w:b/>
                <w:sz w:val="24"/>
                <w:szCs w:val="24"/>
              </w:rPr>
              <w:t>семестр</w:t>
            </w:r>
          </w:p>
        </w:tc>
        <w:tc>
          <w:tcPr>
            <w:tcW w:w="1057" w:type="dxa"/>
          </w:tcPr>
          <w:p w14:paraId="40CF6690" w14:textId="77777777" w:rsidR="00773D04" w:rsidRDefault="00773D04" w:rsidP="00393E43">
            <w:pPr>
              <w:jc w:val="center"/>
              <w:rPr>
                <w:b/>
                <w:sz w:val="24"/>
                <w:szCs w:val="24"/>
              </w:rPr>
            </w:pPr>
            <w:r>
              <w:rPr>
                <w:b/>
                <w:sz w:val="24"/>
                <w:szCs w:val="24"/>
              </w:rPr>
              <w:t>4</w:t>
            </w:r>
          </w:p>
          <w:p w14:paraId="6F9E8630" w14:textId="77777777" w:rsidR="00773D04" w:rsidRPr="00277FBA" w:rsidRDefault="00773D04" w:rsidP="00393E43">
            <w:pPr>
              <w:jc w:val="center"/>
              <w:rPr>
                <w:b/>
                <w:sz w:val="24"/>
                <w:szCs w:val="24"/>
              </w:rPr>
            </w:pPr>
            <w:r>
              <w:rPr>
                <w:b/>
                <w:sz w:val="24"/>
                <w:szCs w:val="24"/>
              </w:rPr>
              <w:t>семестр</w:t>
            </w:r>
          </w:p>
        </w:tc>
      </w:tr>
      <w:tr w:rsidR="00773D04" w:rsidRPr="00277FBA" w14:paraId="2F32236D" w14:textId="77777777" w:rsidTr="00277FBA">
        <w:tc>
          <w:tcPr>
            <w:tcW w:w="3069" w:type="dxa"/>
          </w:tcPr>
          <w:p w14:paraId="17E13FD9"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098" w:type="dxa"/>
          </w:tcPr>
          <w:p w14:paraId="375B1B89" w14:textId="77777777" w:rsidR="00773D04" w:rsidRPr="00277FBA" w:rsidRDefault="00773D04" w:rsidP="005E4677">
            <w:pPr>
              <w:rPr>
                <w:sz w:val="24"/>
                <w:szCs w:val="24"/>
              </w:rPr>
            </w:pPr>
            <w:r>
              <w:rPr>
                <w:sz w:val="24"/>
                <w:szCs w:val="24"/>
              </w:rPr>
              <w:t>60</w:t>
            </w:r>
          </w:p>
        </w:tc>
        <w:tc>
          <w:tcPr>
            <w:tcW w:w="1057" w:type="dxa"/>
          </w:tcPr>
          <w:p w14:paraId="3D3C16FC" w14:textId="77777777" w:rsidR="00773D04" w:rsidRPr="00277FBA" w:rsidRDefault="00773D04" w:rsidP="00277FBA">
            <w:pPr>
              <w:rPr>
                <w:sz w:val="24"/>
                <w:szCs w:val="24"/>
              </w:rPr>
            </w:pPr>
            <w:r>
              <w:rPr>
                <w:sz w:val="24"/>
                <w:szCs w:val="24"/>
              </w:rPr>
              <w:t>60</w:t>
            </w:r>
          </w:p>
        </w:tc>
        <w:tc>
          <w:tcPr>
            <w:tcW w:w="1063" w:type="dxa"/>
          </w:tcPr>
          <w:p w14:paraId="454A8E93" w14:textId="77777777" w:rsidR="00773D04" w:rsidRPr="00277FBA" w:rsidRDefault="00773D04" w:rsidP="00277FBA">
            <w:pPr>
              <w:rPr>
                <w:sz w:val="24"/>
                <w:szCs w:val="24"/>
              </w:rPr>
            </w:pPr>
          </w:p>
        </w:tc>
        <w:tc>
          <w:tcPr>
            <w:tcW w:w="1170" w:type="dxa"/>
          </w:tcPr>
          <w:p w14:paraId="584C6CC0" w14:textId="77777777" w:rsidR="00773D04" w:rsidRPr="008F59B8" w:rsidRDefault="00773D04" w:rsidP="00481FFF">
            <w:pPr>
              <w:rPr>
                <w:sz w:val="24"/>
                <w:szCs w:val="24"/>
              </w:rPr>
            </w:pPr>
            <w:r w:rsidRPr="008F59B8">
              <w:rPr>
                <w:sz w:val="24"/>
                <w:szCs w:val="24"/>
              </w:rPr>
              <w:t>51</w:t>
            </w:r>
          </w:p>
        </w:tc>
        <w:tc>
          <w:tcPr>
            <w:tcW w:w="1057" w:type="dxa"/>
          </w:tcPr>
          <w:p w14:paraId="06F4E94E" w14:textId="77777777" w:rsidR="00773D04" w:rsidRPr="008F59B8" w:rsidRDefault="00773D04" w:rsidP="00277FBA">
            <w:pPr>
              <w:rPr>
                <w:sz w:val="24"/>
                <w:szCs w:val="24"/>
              </w:rPr>
            </w:pPr>
            <w:r w:rsidRPr="008F59B8">
              <w:rPr>
                <w:sz w:val="24"/>
                <w:szCs w:val="24"/>
              </w:rPr>
              <w:t>51</w:t>
            </w:r>
          </w:p>
        </w:tc>
        <w:tc>
          <w:tcPr>
            <w:tcW w:w="1057" w:type="dxa"/>
          </w:tcPr>
          <w:p w14:paraId="7CA709DB" w14:textId="77777777" w:rsidR="00773D04" w:rsidRPr="008F59B8" w:rsidRDefault="00773D04" w:rsidP="00277FBA">
            <w:pPr>
              <w:rPr>
                <w:sz w:val="24"/>
                <w:szCs w:val="24"/>
              </w:rPr>
            </w:pPr>
            <w:r w:rsidRPr="008F59B8">
              <w:rPr>
                <w:sz w:val="24"/>
                <w:szCs w:val="24"/>
              </w:rPr>
              <w:t>51</w:t>
            </w:r>
          </w:p>
        </w:tc>
      </w:tr>
      <w:tr w:rsidR="00773D04" w:rsidRPr="00277FBA" w14:paraId="05CB7878" w14:textId="77777777" w:rsidTr="00277FBA">
        <w:tc>
          <w:tcPr>
            <w:tcW w:w="3069" w:type="dxa"/>
          </w:tcPr>
          <w:p w14:paraId="3185D2A8" w14:textId="77777777" w:rsidR="00773D04" w:rsidRPr="00655F98" w:rsidRDefault="00773D04" w:rsidP="005E4677">
            <w:r w:rsidRPr="00655F98">
              <w:t xml:space="preserve">Занятия лекционного типа </w:t>
            </w:r>
          </w:p>
        </w:tc>
        <w:tc>
          <w:tcPr>
            <w:tcW w:w="1098" w:type="dxa"/>
          </w:tcPr>
          <w:p w14:paraId="75EF4A80" w14:textId="77777777" w:rsidR="00773D04" w:rsidRPr="00277FBA" w:rsidRDefault="00773D04" w:rsidP="005E4677">
            <w:pPr>
              <w:rPr>
                <w:sz w:val="24"/>
                <w:szCs w:val="24"/>
              </w:rPr>
            </w:pPr>
          </w:p>
        </w:tc>
        <w:tc>
          <w:tcPr>
            <w:tcW w:w="1057" w:type="dxa"/>
          </w:tcPr>
          <w:p w14:paraId="7809F7AC" w14:textId="77777777" w:rsidR="00773D04" w:rsidRPr="00277FBA" w:rsidRDefault="00773D04" w:rsidP="005E4677">
            <w:pPr>
              <w:rPr>
                <w:sz w:val="24"/>
                <w:szCs w:val="24"/>
              </w:rPr>
            </w:pPr>
          </w:p>
        </w:tc>
        <w:tc>
          <w:tcPr>
            <w:tcW w:w="1063" w:type="dxa"/>
          </w:tcPr>
          <w:p w14:paraId="316F8655" w14:textId="77777777" w:rsidR="00773D04" w:rsidRPr="00277FBA" w:rsidRDefault="00773D04" w:rsidP="005E4677">
            <w:pPr>
              <w:rPr>
                <w:sz w:val="24"/>
                <w:szCs w:val="24"/>
              </w:rPr>
            </w:pPr>
          </w:p>
        </w:tc>
        <w:tc>
          <w:tcPr>
            <w:tcW w:w="1170" w:type="dxa"/>
          </w:tcPr>
          <w:p w14:paraId="1E8146AB" w14:textId="77777777" w:rsidR="00773D04" w:rsidRPr="008F59B8" w:rsidRDefault="00773D04" w:rsidP="00481FFF">
            <w:pPr>
              <w:rPr>
                <w:sz w:val="24"/>
                <w:szCs w:val="24"/>
              </w:rPr>
            </w:pPr>
          </w:p>
        </w:tc>
        <w:tc>
          <w:tcPr>
            <w:tcW w:w="1057" w:type="dxa"/>
          </w:tcPr>
          <w:p w14:paraId="6080D527" w14:textId="77777777" w:rsidR="00773D04" w:rsidRPr="008F59B8" w:rsidRDefault="00773D04" w:rsidP="00481FFF">
            <w:pPr>
              <w:rPr>
                <w:sz w:val="24"/>
                <w:szCs w:val="24"/>
              </w:rPr>
            </w:pPr>
          </w:p>
        </w:tc>
        <w:tc>
          <w:tcPr>
            <w:tcW w:w="1057" w:type="dxa"/>
          </w:tcPr>
          <w:p w14:paraId="497E1A80" w14:textId="77777777" w:rsidR="00773D04" w:rsidRPr="008F59B8" w:rsidRDefault="00773D04" w:rsidP="00481FFF">
            <w:pPr>
              <w:rPr>
                <w:sz w:val="24"/>
                <w:szCs w:val="24"/>
              </w:rPr>
            </w:pPr>
          </w:p>
        </w:tc>
      </w:tr>
      <w:tr w:rsidR="00773D04" w:rsidRPr="00277FBA" w14:paraId="30D9A8C7" w14:textId="77777777" w:rsidTr="00277FBA">
        <w:tc>
          <w:tcPr>
            <w:tcW w:w="3069" w:type="dxa"/>
          </w:tcPr>
          <w:p w14:paraId="69D95082" w14:textId="77777777" w:rsidR="00773D04" w:rsidRPr="00655F98" w:rsidRDefault="00773D04" w:rsidP="005E4677">
            <w:r w:rsidRPr="00655F98">
              <w:t>Занятия семинарского типа:</w:t>
            </w:r>
          </w:p>
        </w:tc>
        <w:tc>
          <w:tcPr>
            <w:tcW w:w="1098" w:type="dxa"/>
          </w:tcPr>
          <w:p w14:paraId="50F27EEA" w14:textId="77777777" w:rsidR="00773D04" w:rsidRPr="00277FBA" w:rsidRDefault="00773D04" w:rsidP="005E4677">
            <w:pPr>
              <w:rPr>
                <w:sz w:val="24"/>
                <w:szCs w:val="24"/>
              </w:rPr>
            </w:pPr>
          </w:p>
        </w:tc>
        <w:tc>
          <w:tcPr>
            <w:tcW w:w="1057" w:type="dxa"/>
          </w:tcPr>
          <w:p w14:paraId="01FBC23C" w14:textId="77777777" w:rsidR="00773D04" w:rsidRPr="00277FBA" w:rsidRDefault="00773D04" w:rsidP="00277FBA">
            <w:pPr>
              <w:rPr>
                <w:sz w:val="24"/>
                <w:szCs w:val="24"/>
              </w:rPr>
            </w:pPr>
          </w:p>
        </w:tc>
        <w:tc>
          <w:tcPr>
            <w:tcW w:w="1063" w:type="dxa"/>
          </w:tcPr>
          <w:p w14:paraId="32572880" w14:textId="77777777" w:rsidR="00773D04" w:rsidRPr="00277FBA" w:rsidRDefault="00773D04" w:rsidP="00277FBA">
            <w:pPr>
              <w:rPr>
                <w:sz w:val="24"/>
                <w:szCs w:val="24"/>
              </w:rPr>
            </w:pPr>
          </w:p>
        </w:tc>
        <w:tc>
          <w:tcPr>
            <w:tcW w:w="1170" w:type="dxa"/>
          </w:tcPr>
          <w:p w14:paraId="54B992E3" w14:textId="77777777" w:rsidR="00773D04" w:rsidRPr="008F59B8" w:rsidRDefault="00773D04" w:rsidP="00481FFF">
            <w:pPr>
              <w:rPr>
                <w:sz w:val="24"/>
                <w:szCs w:val="24"/>
              </w:rPr>
            </w:pPr>
            <w:r w:rsidRPr="008F59B8">
              <w:rPr>
                <w:sz w:val="24"/>
                <w:szCs w:val="24"/>
              </w:rPr>
              <w:t>51</w:t>
            </w:r>
          </w:p>
        </w:tc>
        <w:tc>
          <w:tcPr>
            <w:tcW w:w="1057" w:type="dxa"/>
          </w:tcPr>
          <w:p w14:paraId="6E44FDE1" w14:textId="77777777" w:rsidR="00773D04" w:rsidRPr="008F59B8" w:rsidRDefault="00773D04" w:rsidP="00277FBA">
            <w:pPr>
              <w:rPr>
                <w:sz w:val="24"/>
                <w:szCs w:val="24"/>
              </w:rPr>
            </w:pPr>
            <w:r w:rsidRPr="008F59B8">
              <w:rPr>
                <w:sz w:val="24"/>
                <w:szCs w:val="24"/>
              </w:rPr>
              <w:t>51</w:t>
            </w:r>
          </w:p>
        </w:tc>
        <w:tc>
          <w:tcPr>
            <w:tcW w:w="1057" w:type="dxa"/>
          </w:tcPr>
          <w:p w14:paraId="67CCA4C3" w14:textId="77777777" w:rsidR="00773D04" w:rsidRPr="008F59B8" w:rsidRDefault="00773D04" w:rsidP="00277FBA">
            <w:pPr>
              <w:rPr>
                <w:sz w:val="24"/>
                <w:szCs w:val="24"/>
              </w:rPr>
            </w:pPr>
            <w:r w:rsidRPr="008F59B8">
              <w:rPr>
                <w:sz w:val="24"/>
                <w:szCs w:val="24"/>
              </w:rPr>
              <w:t>51</w:t>
            </w:r>
          </w:p>
        </w:tc>
      </w:tr>
      <w:tr w:rsidR="00773D04" w:rsidRPr="00277FBA" w14:paraId="7A368A31" w14:textId="77777777" w:rsidTr="00277FBA">
        <w:tc>
          <w:tcPr>
            <w:tcW w:w="3069" w:type="dxa"/>
          </w:tcPr>
          <w:p w14:paraId="292CAF43"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098" w:type="dxa"/>
          </w:tcPr>
          <w:p w14:paraId="324C766E" w14:textId="77777777" w:rsidR="00773D04" w:rsidRPr="00277FBA" w:rsidRDefault="00773D04" w:rsidP="005E4677">
            <w:pPr>
              <w:rPr>
                <w:sz w:val="24"/>
                <w:szCs w:val="24"/>
              </w:rPr>
            </w:pPr>
          </w:p>
        </w:tc>
        <w:tc>
          <w:tcPr>
            <w:tcW w:w="1057" w:type="dxa"/>
          </w:tcPr>
          <w:p w14:paraId="3A6832AD" w14:textId="77777777" w:rsidR="00773D04" w:rsidRPr="00277FBA" w:rsidRDefault="00773D04" w:rsidP="005E4677">
            <w:pPr>
              <w:rPr>
                <w:sz w:val="24"/>
                <w:szCs w:val="24"/>
              </w:rPr>
            </w:pPr>
          </w:p>
        </w:tc>
        <w:tc>
          <w:tcPr>
            <w:tcW w:w="1063" w:type="dxa"/>
          </w:tcPr>
          <w:p w14:paraId="4A6CF316" w14:textId="77777777" w:rsidR="00773D04" w:rsidRPr="00277FBA" w:rsidRDefault="00773D04" w:rsidP="005E4677">
            <w:pPr>
              <w:rPr>
                <w:sz w:val="24"/>
                <w:szCs w:val="24"/>
              </w:rPr>
            </w:pPr>
          </w:p>
        </w:tc>
        <w:tc>
          <w:tcPr>
            <w:tcW w:w="1170" w:type="dxa"/>
          </w:tcPr>
          <w:p w14:paraId="50B65D78" w14:textId="77777777" w:rsidR="00773D04" w:rsidRPr="008F59B8" w:rsidRDefault="00773D04" w:rsidP="005E4677">
            <w:pPr>
              <w:rPr>
                <w:sz w:val="24"/>
                <w:szCs w:val="24"/>
              </w:rPr>
            </w:pPr>
          </w:p>
        </w:tc>
        <w:tc>
          <w:tcPr>
            <w:tcW w:w="1057" w:type="dxa"/>
          </w:tcPr>
          <w:p w14:paraId="7F2CB38F" w14:textId="77777777" w:rsidR="00773D04" w:rsidRPr="008F59B8" w:rsidRDefault="00773D04" w:rsidP="005E4677">
            <w:pPr>
              <w:rPr>
                <w:sz w:val="24"/>
                <w:szCs w:val="24"/>
              </w:rPr>
            </w:pPr>
          </w:p>
        </w:tc>
        <w:tc>
          <w:tcPr>
            <w:tcW w:w="1057" w:type="dxa"/>
          </w:tcPr>
          <w:p w14:paraId="70F17586" w14:textId="77777777" w:rsidR="00773D04" w:rsidRPr="008F59B8" w:rsidRDefault="00773D04" w:rsidP="005E4677">
            <w:pPr>
              <w:rPr>
                <w:sz w:val="24"/>
                <w:szCs w:val="24"/>
              </w:rPr>
            </w:pPr>
          </w:p>
        </w:tc>
      </w:tr>
      <w:tr w:rsidR="00773D04" w:rsidRPr="00277FBA" w14:paraId="433C6C60" w14:textId="77777777" w:rsidTr="00277FBA">
        <w:tc>
          <w:tcPr>
            <w:tcW w:w="3069" w:type="dxa"/>
          </w:tcPr>
          <w:p w14:paraId="19606507" w14:textId="77777777" w:rsidR="00773D04" w:rsidRPr="005E4677" w:rsidRDefault="00773D04" w:rsidP="005E4677">
            <w:pPr>
              <w:rPr>
                <w:sz w:val="24"/>
                <w:szCs w:val="24"/>
              </w:rPr>
            </w:pPr>
            <w:r w:rsidRPr="005E4677">
              <w:rPr>
                <w:sz w:val="24"/>
                <w:szCs w:val="24"/>
              </w:rPr>
              <w:t>– практические занятия</w:t>
            </w:r>
          </w:p>
        </w:tc>
        <w:tc>
          <w:tcPr>
            <w:tcW w:w="1098" w:type="dxa"/>
          </w:tcPr>
          <w:p w14:paraId="22106E53" w14:textId="77777777" w:rsidR="00773D04" w:rsidRPr="00277FBA" w:rsidRDefault="00773D04" w:rsidP="005E4677">
            <w:pPr>
              <w:rPr>
                <w:sz w:val="24"/>
                <w:szCs w:val="24"/>
              </w:rPr>
            </w:pPr>
            <w:r>
              <w:rPr>
                <w:sz w:val="24"/>
                <w:szCs w:val="24"/>
              </w:rPr>
              <w:t>60</w:t>
            </w:r>
          </w:p>
        </w:tc>
        <w:tc>
          <w:tcPr>
            <w:tcW w:w="1057" w:type="dxa"/>
          </w:tcPr>
          <w:p w14:paraId="6B652324" w14:textId="77777777" w:rsidR="00773D04" w:rsidRPr="00277FBA" w:rsidRDefault="00773D04" w:rsidP="00277FBA">
            <w:pPr>
              <w:rPr>
                <w:sz w:val="24"/>
                <w:szCs w:val="24"/>
              </w:rPr>
            </w:pPr>
            <w:r>
              <w:rPr>
                <w:sz w:val="24"/>
                <w:szCs w:val="24"/>
              </w:rPr>
              <w:t>60</w:t>
            </w:r>
          </w:p>
        </w:tc>
        <w:tc>
          <w:tcPr>
            <w:tcW w:w="1063" w:type="dxa"/>
          </w:tcPr>
          <w:p w14:paraId="220216BD" w14:textId="77777777" w:rsidR="00773D04" w:rsidRPr="00277FBA" w:rsidRDefault="00773D04" w:rsidP="00277FBA">
            <w:pPr>
              <w:rPr>
                <w:sz w:val="24"/>
                <w:szCs w:val="24"/>
              </w:rPr>
            </w:pPr>
            <w:r>
              <w:rPr>
                <w:sz w:val="24"/>
                <w:szCs w:val="24"/>
              </w:rPr>
              <w:t>60</w:t>
            </w:r>
          </w:p>
        </w:tc>
        <w:tc>
          <w:tcPr>
            <w:tcW w:w="1170" w:type="dxa"/>
          </w:tcPr>
          <w:p w14:paraId="452F1179" w14:textId="77777777" w:rsidR="00773D04" w:rsidRPr="008F59B8" w:rsidRDefault="00773D04" w:rsidP="00481FFF">
            <w:pPr>
              <w:rPr>
                <w:sz w:val="24"/>
                <w:szCs w:val="24"/>
              </w:rPr>
            </w:pPr>
            <w:r w:rsidRPr="008F59B8">
              <w:rPr>
                <w:sz w:val="24"/>
                <w:szCs w:val="24"/>
              </w:rPr>
              <w:t>51</w:t>
            </w:r>
          </w:p>
        </w:tc>
        <w:tc>
          <w:tcPr>
            <w:tcW w:w="1057" w:type="dxa"/>
          </w:tcPr>
          <w:p w14:paraId="39BE2D5E" w14:textId="77777777" w:rsidR="00773D04" w:rsidRPr="008F59B8" w:rsidRDefault="00773D04" w:rsidP="00277FBA">
            <w:pPr>
              <w:rPr>
                <w:sz w:val="24"/>
                <w:szCs w:val="24"/>
              </w:rPr>
            </w:pPr>
            <w:r w:rsidRPr="008F59B8">
              <w:rPr>
                <w:sz w:val="24"/>
                <w:szCs w:val="24"/>
              </w:rPr>
              <w:t>51</w:t>
            </w:r>
          </w:p>
        </w:tc>
        <w:tc>
          <w:tcPr>
            <w:tcW w:w="1057" w:type="dxa"/>
          </w:tcPr>
          <w:p w14:paraId="4FDF43E4" w14:textId="77777777" w:rsidR="00773D04" w:rsidRPr="008F59B8" w:rsidRDefault="00773D04" w:rsidP="00277FBA">
            <w:pPr>
              <w:rPr>
                <w:sz w:val="24"/>
                <w:szCs w:val="24"/>
              </w:rPr>
            </w:pPr>
            <w:r w:rsidRPr="008F59B8">
              <w:rPr>
                <w:sz w:val="24"/>
                <w:szCs w:val="24"/>
              </w:rPr>
              <w:t>51</w:t>
            </w:r>
          </w:p>
        </w:tc>
      </w:tr>
      <w:tr w:rsidR="00773D04" w:rsidRPr="00277FBA" w14:paraId="2DB1D469" w14:textId="77777777" w:rsidTr="00277FBA">
        <w:tc>
          <w:tcPr>
            <w:tcW w:w="3069" w:type="dxa"/>
          </w:tcPr>
          <w:p w14:paraId="001683F5" w14:textId="77777777" w:rsidR="00773D04" w:rsidRPr="005E4677" w:rsidRDefault="00773D04" w:rsidP="005E4677">
            <w:pPr>
              <w:rPr>
                <w:sz w:val="24"/>
                <w:szCs w:val="24"/>
              </w:rPr>
            </w:pPr>
            <w:r w:rsidRPr="005E4677">
              <w:rPr>
                <w:sz w:val="24"/>
                <w:szCs w:val="24"/>
              </w:rPr>
              <w:t>– лабораторные занятия</w:t>
            </w:r>
          </w:p>
        </w:tc>
        <w:tc>
          <w:tcPr>
            <w:tcW w:w="1098" w:type="dxa"/>
          </w:tcPr>
          <w:p w14:paraId="7AD102C0" w14:textId="77777777" w:rsidR="00773D04" w:rsidRPr="00277FBA" w:rsidRDefault="00773D04" w:rsidP="005E4677">
            <w:pPr>
              <w:rPr>
                <w:sz w:val="24"/>
                <w:szCs w:val="24"/>
                <w:highlight w:val="yellow"/>
              </w:rPr>
            </w:pPr>
          </w:p>
        </w:tc>
        <w:tc>
          <w:tcPr>
            <w:tcW w:w="1057" w:type="dxa"/>
          </w:tcPr>
          <w:p w14:paraId="3F637B29" w14:textId="77777777" w:rsidR="00773D04" w:rsidRPr="00277FBA" w:rsidRDefault="00773D04" w:rsidP="005E4677">
            <w:pPr>
              <w:rPr>
                <w:sz w:val="24"/>
                <w:szCs w:val="24"/>
                <w:highlight w:val="yellow"/>
              </w:rPr>
            </w:pPr>
          </w:p>
        </w:tc>
        <w:tc>
          <w:tcPr>
            <w:tcW w:w="1063" w:type="dxa"/>
          </w:tcPr>
          <w:p w14:paraId="66789B4D" w14:textId="77777777" w:rsidR="00773D04" w:rsidRPr="00277FBA" w:rsidRDefault="00773D04" w:rsidP="005E4677">
            <w:pPr>
              <w:rPr>
                <w:sz w:val="24"/>
                <w:szCs w:val="24"/>
                <w:highlight w:val="yellow"/>
              </w:rPr>
            </w:pPr>
          </w:p>
        </w:tc>
        <w:tc>
          <w:tcPr>
            <w:tcW w:w="1170" w:type="dxa"/>
          </w:tcPr>
          <w:p w14:paraId="3BEAB6C9" w14:textId="77777777" w:rsidR="00773D04" w:rsidRPr="00277FBA" w:rsidRDefault="00773D04" w:rsidP="005E4677">
            <w:pPr>
              <w:rPr>
                <w:sz w:val="24"/>
                <w:szCs w:val="24"/>
                <w:highlight w:val="yellow"/>
              </w:rPr>
            </w:pPr>
          </w:p>
        </w:tc>
        <w:tc>
          <w:tcPr>
            <w:tcW w:w="1057" w:type="dxa"/>
          </w:tcPr>
          <w:p w14:paraId="36730062" w14:textId="77777777" w:rsidR="00773D04" w:rsidRPr="00277FBA" w:rsidRDefault="00773D04" w:rsidP="005E4677">
            <w:pPr>
              <w:rPr>
                <w:sz w:val="24"/>
                <w:szCs w:val="24"/>
                <w:highlight w:val="yellow"/>
              </w:rPr>
            </w:pPr>
          </w:p>
        </w:tc>
        <w:tc>
          <w:tcPr>
            <w:tcW w:w="1057" w:type="dxa"/>
          </w:tcPr>
          <w:p w14:paraId="74E26E63" w14:textId="77777777" w:rsidR="00773D04" w:rsidRPr="00277FBA" w:rsidRDefault="00773D04" w:rsidP="005E4677">
            <w:pPr>
              <w:rPr>
                <w:sz w:val="24"/>
                <w:szCs w:val="24"/>
                <w:highlight w:val="yellow"/>
              </w:rPr>
            </w:pPr>
          </w:p>
        </w:tc>
      </w:tr>
      <w:tr w:rsidR="00773D04" w:rsidRPr="00277FBA" w14:paraId="1054480C" w14:textId="77777777" w:rsidTr="00277FBA">
        <w:tc>
          <w:tcPr>
            <w:tcW w:w="3069" w:type="dxa"/>
          </w:tcPr>
          <w:p w14:paraId="1A2E9125"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098" w:type="dxa"/>
          </w:tcPr>
          <w:p w14:paraId="0782F97C" w14:textId="77777777" w:rsidR="00773D04" w:rsidRPr="005E4677" w:rsidRDefault="00773D04" w:rsidP="005E4677">
            <w:pPr>
              <w:rPr>
                <w:sz w:val="24"/>
                <w:szCs w:val="24"/>
              </w:rPr>
            </w:pPr>
          </w:p>
        </w:tc>
        <w:tc>
          <w:tcPr>
            <w:tcW w:w="1057" w:type="dxa"/>
          </w:tcPr>
          <w:p w14:paraId="46A9B0A3" w14:textId="77777777" w:rsidR="00773D04" w:rsidRPr="005E4677" w:rsidRDefault="00773D04" w:rsidP="005E4677">
            <w:pPr>
              <w:rPr>
                <w:sz w:val="24"/>
                <w:szCs w:val="24"/>
              </w:rPr>
            </w:pPr>
          </w:p>
        </w:tc>
        <w:tc>
          <w:tcPr>
            <w:tcW w:w="1063" w:type="dxa"/>
          </w:tcPr>
          <w:p w14:paraId="76EA2598" w14:textId="77777777" w:rsidR="00773D04" w:rsidRPr="005E4677" w:rsidRDefault="00773D04" w:rsidP="005E4677">
            <w:pPr>
              <w:rPr>
                <w:sz w:val="24"/>
                <w:szCs w:val="24"/>
              </w:rPr>
            </w:pPr>
          </w:p>
        </w:tc>
        <w:tc>
          <w:tcPr>
            <w:tcW w:w="1170" w:type="dxa"/>
          </w:tcPr>
          <w:p w14:paraId="0FB123E5" w14:textId="77777777" w:rsidR="00773D04" w:rsidRPr="00277FBA" w:rsidRDefault="00773D04" w:rsidP="005E4677">
            <w:pPr>
              <w:rPr>
                <w:sz w:val="24"/>
                <w:szCs w:val="24"/>
                <w:highlight w:val="yellow"/>
              </w:rPr>
            </w:pPr>
          </w:p>
        </w:tc>
        <w:tc>
          <w:tcPr>
            <w:tcW w:w="1057" w:type="dxa"/>
          </w:tcPr>
          <w:p w14:paraId="19BABC6B" w14:textId="77777777" w:rsidR="00773D04" w:rsidRPr="00277FBA" w:rsidRDefault="00773D04" w:rsidP="005E4677">
            <w:pPr>
              <w:rPr>
                <w:sz w:val="24"/>
                <w:szCs w:val="24"/>
                <w:highlight w:val="yellow"/>
              </w:rPr>
            </w:pPr>
          </w:p>
        </w:tc>
        <w:tc>
          <w:tcPr>
            <w:tcW w:w="1057" w:type="dxa"/>
          </w:tcPr>
          <w:p w14:paraId="2BDB1F80" w14:textId="77777777" w:rsidR="00773D04" w:rsidRPr="00277FBA" w:rsidRDefault="00773D04" w:rsidP="005E4677">
            <w:pPr>
              <w:rPr>
                <w:sz w:val="24"/>
                <w:szCs w:val="24"/>
                <w:highlight w:val="yellow"/>
              </w:rPr>
            </w:pPr>
          </w:p>
        </w:tc>
      </w:tr>
      <w:tr w:rsidR="00773D04" w:rsidRPr="00277FBA" w14:paraId="3973E2D1" w14:textId="77777777" w:rsidTr="00277FBA">
        <w:tc>
          <w:tcPr>
            <w:tcW w:w="3069" w:type="dxa"/>
          </w:tcPr>
          <w:p w14:paraId="0C5C9FF9" w14:textId="77777777" w:rsidR="00773D04" w:rsidRPr="005E4677" w:rsidRDefault="00773D04" w:rsidP="005E4677">
            <w:pPr>
              <w:rPr>
                <w:sz w:val="24"/>
                <w:szCs w:val="24"/>
              </w:rPr>
            </w:pPr>
            <w:r w:rsidRPr="005E4677">
              <w:rPr>
                <w:sz w:val="24"/>
                <w:szCs w:val="24"/>
              </w:rPr>
              <w:t>Курсовое проектирование</w:t>
            </w:r>
          </w:p>
        </w:tc>
        <w:tc>
          <w:tcPr>
            <w:tcW w:w="1098" w:type="dxa"/>
          </w:tcPr>
          <w:p w14:paraId="5871BBFE" w14:textId="77777777" w:rsidR="00773D04" w:rsidRPr="005E4677" w:rsidRDefault="00773D04" w:rsidP="005E4677">
            <w:pPr>
              <w:rPr>
                <w:sz w:val="24"/>
                <w:szCs w:val="24"/>
              </w:rPr>
            </w:pPr>
          </w:p>
        </w:tc>
        <w:tc>
          <w:tcPr>
            <w:tcW w:w="1057" w:type="dxa"/>
          </w:tcPr>
          <w:p w14:paraId="1E45E361" w14:textId="77777777" w:rsidR="00773D04" w:rsidRPr="005E4677" w:rsidRDefault="00773D04" w:rsidP="005E4677">
            <w:pPr>
              <w:rPr>
                <w:sz w:val="24"/>
                <w:szCs w:val="24"/>
              </w:rPr>
            </w:pPr>
          </w:p>
        </w:tc>
        <w:tc>
          <w:tcPr>
            <w:tcW w:w="1063" w:type="dxa"/>
          </w:tcPr>
          <w:p w14:paraId="7A30CD7C" w14:textId="77777777" w:rsidR="00773D04" w:rsidRPr="005E4677" w:rsidRDefault="00773D04" w:rsidP="005E4677">
            <w:pPr>
              <w:rPr>
                <w:sz w:val="24"/>
                <w:szCs w:val="24"/>
              </w:rPr>
            </w:pPr>
          </w:p>
        </w:tc>
        <w:tc>
          <w:tcPr>
            <w:tcW w:w="1170" w:type="dxa"/>
          </w:tcPr>
          <w:p w14:paraId="3D4818AA" w14:textId="77777777" w:rsidR="00773D04" w:rsidRPr="00277FBA" w:rsidRDefault="00773D04" w:rsidP="005E4677">
            <w:pPr>
              <w:rPr>
                <w:sz w:val="24"/>
                <w:szCs w:val="24"/>
                <w:highlight w:val="yellow"/>
              </w:rPr>
            </w:pPr>
          </w:p>
        </w:tc>
        <w:tc>
          <w:tcPr>
            <w:tcW w:w="1057" w:type="dxa"/>
          </w:tcPr>
          <w:p w14:paraId="11E70D19" w14:textId="77777777" w:rsidR="00773D04" w:rsidRPr="00277FBA" w:rsidRDefault="00773D04" w:rsidP="005E4677">
            <w:pPr>
              <w:rPr>
                <w:sz w:val="24"/>
                <w:szCs w:val="24"/>
                <w:highlight w:val="yellow"/>
              </w:rPr>
            </w:pPr>
          </w:p>
        </w:tc>
        <w:tc>
          <w:tcPr>
            <w:tcW w:w="1057" w:type="dxa"/>
          </w:tcPr>
          <w:p w14:paraId="67EE3BAA" w14:textId="77777777" w:rsidR="00773D04" w:rsidRPr="00277FBA" w:rsidRDefault="00773D04" w:rsidP="005E4677">
            <w:pPr>
              <w:rPr>
                <w:sz w:val="24"/>
                <w:szCs w:val="24"/>
                <w:highlight w:val="yellow"/>
              </w:rPr>
            </w:pPr>
          </w:p>
        </w:tc>
      </w:tr>
      <w:tr w:rsidR="00773D04" w:rsidRPr="00277FBA" w14:paraId="59908BEA" w14:textId="77777777" w:rsidTr="00277FBA">
        <w:tc>
          <w:tcPr>
            <w:tcW w:w="3069" w:type="dxa"/>
          </w:tcPr>
          <w:p w14:paraId="2DD141A5" w14:textId="77777777" w:rsidR="00773D04" w:rsidRPr="005E4677" w:rsidRDefault="00773D04" w:rsidP="005E4677">
            <w:pPr>
              <w:rPr>
                <w:sz w:val="24"/>
                <w:szCs w:val="24"/>
              </w:rPr>
            </w:pPr>
            <w:r w:rsidRPr="005E4677">
              <w:rPr>
                <w:sz w:val="24"/>
                <w:szCs w:val="24"/>
              </w:rPr>
              <w:t>Групповые консультации</w:t>
            </w:r>
          </w:p>
        </w:tc>
        <w:tc>
          <w:tcPr>
            <w:tcW w:w="1098" w:type="dxa"/>
          </w:tcPr>
          <w:p w14:paraId="4FD028FD" w14:textId="77777777" w:rsidR="00773D04" w:rsidRPr="005E4677" w:rsidRDefault="00773D04" w:rsidP="005E4677">
            <w:pPr>
              <w:rPr>
                <w:sz w:val="24"/>
                <w:szCs w:val="24"/>
              </w:rPr>
            </w:pPr>
          </w:p>
        </w:tc>
        <w:tc>
          <w:tcPr>
            <w:tcW w:w="1057" w:type="dxa"/>
          </w:tcPr>
          <w:p w14:paraId="7FC147C6" w14:textId="77777777" w:rsidR="00773D04" w:rsidRPr="005E4677" w:rsidRDefault="00773D04" w:rsidP="005E4677">
            <w:pPr>
              <w:rPr>
                <w:sz w:val="24"/>
                <w:szCs w:val="24"/>
              </w:rPr>
            </w:pPr>
          </w:p>
        </w:tc>
        <w:tc>
          <w:tcPr>
            <w:tcW w:w="1063" w:type="dxa"/>
          </w:tcPr>
          <w:p w14:paraId="34EB7D47" w14:textId="77777777" w:rsidR="00773D04" w:rsidRPr="005E4677" w:rsidRDefault="00773D04" w:rsidP="005E4677">
            <w:pPr>
              <w:rPr>
                <w:sz w:val="24"/>
                <w:szCs w:val="24"/>
              </w:rPr>
            </w:pPr>
          </w:p>
        </w:tc>
        <w:tc>
          <w:tcPr>
            <w:tcW w:w="1170" w:type="dxa"/>
          </w:tcPr>
          <w:p w14:paraId="4931DA7E" w14:textId="77777777" w:rsidR="00773D04" w:rsidRPr="00277FBA" w:rsidRDefault="00773D04" w:rsidP="005E4677">
            <w:pPr>
              <w:rPr>
                <w:sz w:val="24"/>
                <w:szCs w:val="24"/>
                <w:highlight w:val="yellow"/>
              </w:rPr>
            </w:pPr>
          </w:p>
        </w:tc>
        <w:tc>
          <w:tcPr>
            <w:tcW w:w="1057" w:type="dxa"/>
          </w:tcPr>
          <w:p w14:paraId="1897FB7A" w14:textId="77777777" w:rsidR="00773D04" w:rsidRPr="00277FBA" w:rsidRDefault="00773D04" w:rsidP="005E4677">
            <w:pPr>
              <w:rPr>
                <w:sz w:val="24"/>
                <w:szCs w:val="24"/>
                <w:highlight w:val="yellow"/>
              </w:rPr>
            </w:pPr>
          </w:p>
        </w:tc>
        <w:tc>
          <w:tcPr>
            <w:tcW w:w="1057" w:type="dxa"/>
          </w:tcPr>
          <w:p w14:paraId="199739C9" w14:textId="77777777" w:rsidR="00773D04" w:rsidRPr="00277FBA" w:rsidRDefault="00773D04" w:rsidP="005E4677">
            <w:pPr>
              <w:rPr>
                <w:sz w:val="24"/>
                <w:szCs w:val="24"/>
                <w:highlight w:val="yellow"/>
              </w:rPr>
            </w:pPr>
          </w:p>
        </w:tc>
      </w:tr>
      <w:tr w:rsidR="00773D04" w:rsidRPr="00277FBA" w14:paraId="4DD3195E" w14:textId="77777777" w:rsidTr="00277FBA">
        <w:tc>
          <w:tcPr>
            <w:tcW w:w="3069" w:type="dxa"/>
          </w:tcPr>
          <w:p w14:paraId="19547D2E"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098" w:type="dxa"/>
          </w:tcPr>
          <w:p w14:paraId="59531A23" w14:textId="77777777" w:rsidR="00773D04" w:rsidRPr="005E4677" w:rsidRDefault="00773D04" w:rsidP="005E4677">
            <w:pPr>
              <w:rPr>
                <w:sz w:val="24"/>
                <w:szCs w:val="24"/>
              </w:rPr>
            </w:pPr>
          </w:p>
        </w:tc>
        <w:tc>
          <w:tcPr>
            <w:tcW w:w="1057" w:type="dxa"/>
          </w:tcPr>
          <w:p w14:paraId="641E950B" w14:textId="77777777" w:rsidR="00773D04" w:rsidRPr="005E4677" w:rsidRDefault="00773D04" w:rsidP="005E4677">
            <w:pPr>
              <w:rPr>
                <w:sz w:val="24"/>
                <w:szCs w:val="24"/>
              </w:rPr>
            </w:pPr>
          </w:p>
        </w:tc>
        <w:tc>
          <w:tcPr>
            <w:tcW w:w="1063" w:type="dxa"/>
          </w:tcPr>
          <w:p w14:paraId="0448A928" w14:textId="77777777" w:rsidR="00773D04" w:rsidRPr="005E4677" w:rsidRDefault="00773D04" w:rsidP="005E4677">
            <w:pPr>
              <w:rPr>
                <w:sz w:val="24"/>
                <w:szCs w:val="24"/>
              </w:rPr>
            </w:pPr>
          </w:p>
        </w:tc>
        <w:tc>
          <w:tcPr>
            <w:tcW w:w="1170" w:type="dxa"/>
          </w:tcPr>
          <w:p w14:paraId="728E150E" w14:textId="77777777" w:rsidR="00773D04" w:rsidRPr="00277FBA" w:rsidRDefault="00773D04" w:rsidP="005E4677">
            <w:pPr>
              <w:rPr>
                <w:sz w:val="24"/>
                <w:szCs w:val="24"/>
                <w:highlight w:val="yellow"/>
              </w:rPr>
            </w:pPr>
          </w:p>
        </w:tc>
        <w:tc>
          <w:tcPr>
            <w:tcW w:w="1057" w:type="dxa"/>
          </w:tcPr>
          <w:p w14:paraId="4FCABCC3" w14:textId="77777777" w:rsidR="00773D04" w:rsidRPr="00277FBA" w:rsidRDefault="00773D04" w:rsidP="005E4677">
            <w:pPr>
              <w:rPr>
                <w:sz w:val="24"/>
                <w:szCs w:val="24"/>
                <w:highlight w:val="yellow"/>
              </w:rPr>
            </w:pPr>
          </w:p>
        </w:tc>
        <w:tc>
          <w:tcPr>
            <w:tcW w:w="1057" w:type="dxa"/>
          </w:tcPr>
          <w:p w14:paraId="2FB8564A" w14:textId="77777777" w:rsidR="00773D04" w:rsidRPr="00277FBA" w:rsidRDefault="00773D04" w:rsidP="005E4677">
            <w:pPr>
              <w:rPr>
                <w:sz w:val="24"/>
                <w:szCs w:val="24"/>
                <w:highlight w:val="yellow"/>
              </w:rPr>
            </w:pPr>
          </w:p>
        </w:tc>
      </w:tr>
      <w:tr w:rsidR="00773D04" w:rsidRPr="00277FBA" w14:paraId="152C6A65" w14:textId="77777777" w:rsidTr="00277FBA">
        <w:tc>
          <w:tcPr>
            <w:tcW w:w="3069" w:type="dxa"/>
          </w:tcPr>
          <w:p w14:paraId="368105BD"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098" w:type="dxa"/>
          </w:tcPr>
          <w:p w14:paraId="0EC5EE4B" w14:textId="77777777" w:rsidR="00773D04" w:rsidRPr="005E4677" w:rsidRDefault="00773D04" w:rsidP="005E4677">
            <w:pPr>
              <w:rPr>
                <w:sz w:val="24"/>
                <w:szCs w:val="24"/>
              </w:rPr>
            </w:pPr>
            <w:r>
              <w:rPr>
                <w:sz w:val="24"/>
                <w:szCs w:val="24"/>
              </w:rPr>
              <w:t>84</w:t>
            </w:r>
          </w:p>
        </w:tc>
        <w:tc>
          <w:tcPr>
            <w:tcW w:w="1057" w:type="dxa"/>
          </w:tcPr>
          <w:p w14:paraId="5A53636C" w14:textId="77777777" w:rsidR="00773D04" w:rsidRPr="005E4677" w:rsidRDefault="00773D04" w:rsidP="00277FBA">
            <w:pPr>
              <w:rPr>
                <w:sz w:val="24"/>
                <w:szCs w:val="24"/>
              </w:rPr>
            </w:pPr>
            <w:r>
              <w:rPr>
                <w:sz w:val="24"/>
                <w:szCs w:val="24"/>
              </w:rPr>
              <w:t>48</w:t>
            </w:r>
          </w:p>
        </w:tc>
        <w:tc>
          <w:tcPr>
            <w:tcW w:w="1063" w:type="dxa"/>
          </w:tcPr>
          <w:p w14:paraId="4C1A1E92" w14:textId="77777777" w:rsidR="00773D04" w:rsidRPr="005E4677" w:rsidRDefault="00773D04" w:rsidP="00277FBA">
            <w:pPr>
              <w:rPr>
                <w:sz w:val="24"/>
                <w:szCs w:val="24"/>
              </w:rPr>
            </w:pPr>
            <w:r>
              <w:rPr>
                <w:sz w:val="24"/>
                <w:szCs w:val="24"/>
              </w:rPr>
              <w:t>66</w:t>
            </w:r>
          </w:p>
        </w:tc>
        <w:tc>
          <w:tcPr>
            <w:tcW w:w="1170" w:type="dxa"/>
          </w:tcPr>
          <w:p w14:paraId="211395F1" w14:textId="77777777" w:rsidR="00773D04" w:rsidRPr="008F59B8" w:rsidRDefault="00773D04" w:rsidP="00481FFF">
            <w:pPr>
              <w:rPr>
                <w:sz w:val="24"/>
                <w:szCs w:val="24"/>
              </w:rPr>
            </w:pPr>
            <w:r w:rsidRPr="008F59B8">
              <w:rPr>
                <w:sz w:val="24"/>
                <w:szCs w:val="24"/>
              </w:rPr>
              <w:t>93</w:t>
            </w:r>
          </w:p>
        </w:tc>
        <w:tc>
          <w:tcPr>
            <w:tcW w:w="1057" w:type="dxa"/>
          </w:tcPr>
          <w:p w14:paraId="076BFC4C" w14:textId="77777777" w:rsidR="00773D04" w:rsidRPr="008F59B8" w:rsidRDefault="00773D04" w:rsidP="00277FBA">
            <w:pPr>
              <w:rPr>
                <w:sz w:val="24"/>
                <w:szCs w:val="24"/>
              </w:rPr>
            </w:pPr>
            <w:r w:rsidRPr="008F59B8">
              <w:rPr>
                <w:sz w:val="24"/>
                <w:szCs w:val="24"/>
              </w:rPr>
              <w:t>66</w:t>
            </w:r>
          </w:p>
        </w:tc>
        <w:tc>
          <w:tcPr>
            <w:tcW w:w="1057" w:type="dxa"/>
          </w:tcPr>
          <w:p w14:paraId="54BA967F" w14:textId="77777777" w:rsidR="00773D04" w:rsidRPr="008F59B8" w:rsidRDefault="00773D04" w:rsidP="00277FBA">
            <w:pPr>
              <w:rPr>
                <w:sz w:val="24"/>
                <w:szCs w:val="24"/>
              </w:rPr>
            </w:pPr>
            <w:r w:rsidRPr="008F59B8">
              <w:rPr>
                <w:sz w:val="24"/>
                <w:szCs w:val="24"/>
              </w:rPr>
              <w:t>102</w:t>
            </w:r>
          </w:p>
        </w:tc>
      </w:tr>
      <w:tr w:rsidR="00773D04" w:rsidRPr="00277FBA" w14:paraId="0E48D68D" w14:textId="77777777" w:rsidTr="00277FBA">
        <w:tc>
          <w:tcPr>
            <w:tcW w:w="3069" w:type="dxa"/>
          </w:tcPr>
          <w:p w14:paraId="63FA5984" w14:textId="77777777" w:rsidR="00773D04" w:rsidRPr="005E4677" w:rsidRDefault="00773D04" w:rsidP="005E4677">
            <w:pPr>
              <w:jc w:val="both"/>
              <w:rPr>
                <w:sz w:val="24"/>
                <w:szCs w:val="24"/>
              </w:rPr>
            </w:pPr>
            <w:r w:rsidRPr="005E4677">
              <w:rPr>
                <w:sz w:val="24"/>
                <w:szCs w:val="24"/>
              </w:rPr>
              <w:t>…………….</w:t>
            </w:r>
          </w:p>
        </w:tc>
        <w:tc>
          <w:tcPr>
            <w:tcW w:w="1098" w:type="dxa"/>
          </w:tcPr>
          <w:p w14:paraId="1648F8F8" w14:textId="77777777" w:rsidR="00773D04" w:rsidRPr="005E4677" w:rsidRDefault="00773D04" w:rsidP="005E4677">
            <w:pPr>
              <w:rPr>
                <w:sz w:val="24"/>
                <w:szCs w:val="24"/>
              </w:rPr>
            </w:pPr>
          </w:p>
        </w:tc>
        <w:tc>
          <w:tcPr>
            <w:tcW w:w="1057" w:type="dxa"/>
          </w:tcPr>
          <w:p w14:paraId="0883F7AC" w14:textId="77777777" w:rsidR="00773D04" w:rsidRPr="005E4677" w:rsidRDefault="00773D04" w:rsidP="005E4677">
            <w:pPr>
              <w:rPr>
                <w:sz w:val="24"/>
                <w:szCs w:val="24"/>
              </w:rPr>
            </w:pPr>
          </w:p>
        </w:tc>
        <w:tc>
          <w:tcPr>
            <w:tcW w:w="1063" w:type="dxa"/>
          </w:tcPr>
          <w:p w14:paraId="49C13017" w14:textId="77777777" w:rsidR="00773D04" w:rsidRPr="005E4677" w:rsidRDefault="00773D04" w:rsidP="005E4677">
            <w:pPr>
              <w:rPr>
                <w:sz w:val="24"/>
                <w:szCs w:val="24"/>
              </w:rPr>
            </w:pPr>
          </w:p>
        </w:tc>
        <w:tc>
          <w:tcPr>
            <w:tcW w:w="1170" w:type="dxa"/>
          </w:tcPr>
          <w:p w14:paraId="135EBB73" w14:textId="77777777" w:rsidR="00773D04" w:rsidRPr="00277FBA" w:rsidRDefault="00773D04" w:rsidP="005E4677">
            <w:pPr>
              <w:rPr>
                <w:sz w:val="24"/>
                <w:szCs w:val="24"/>
                <w:highlight w:val="yellow"/>
              </w:rPr>
            </w:pPr>
          </w:p>
        </w:tc>
        <w:tc>
          <w:tcPr>
            <w:tcW w:w="1057" w:type="dxa"/>
          </w:tcPr>
          <w:p w14:paraId="3449DD21" w14:textId="77777777" w:rsidR="00773D04" w:rsidRPr="00277FBA" w:rsidRDefault="00773D04" w:rsidP="005E4677">
            <w:pPr>
              <w:rPr>
                <w:sz w:val="24"/>
                <w:szCs w:val="24"/>
                <w:highlight w:val="yellow"/>
              </w:rPr>
            </w:pPr>
          </w:p>
        </w:tc>
        <w:tc>
          <w:tcPr>
            <w:tcW w:w="1057" w:type="dxa"/>
          </w:tcPr>
          <w:p w14:paraId="10B5173A" w14:textId="77777777" w:rsidR="00773D04" w:rsidRPr="00277FBA" w:rsidRDefault="00773D04" w:rsidP="005E4677">
            <w:pPr>
              <w:rPr>
                <w:sz w:val="24"/>
                <w:szCs w:val="24"/>
                <w:highlight w:val="yellow"/>
              </w:rPr>
            </w:pPr>
          </w:p>
        </w:tc>
      </w:tr>
      <w:tr w:rsidR="00773D04" w:rsidRPr="00277FBA" w14:paraId="0E7CEF68" w14:textId="77777777" w:rsidTr="00277FBA">
        <w:tc>
          <w:tcPr>
            <w:tcW w:w="3069" w:type="dxa"/>
          </w:tcPr>
          <w:p w14:paraId="1B5BA7D5" w14:textId="77777777" w:rsidR="00773D04" w:rsidRPr="005E4677" w:rsidRDefault="00773D04" w:rsidP="005E4677">
            <w:pPr>
              <w:jc w:val="both"/>
              <w:rPr>
                <w:sz w:val="24"/>
                <w:szCs w:val="24"/>
              </w:rPr>
            </w:pPr>
            <w:r w:rsidRPr="005E4677">
              <w:rPr>
                <w:sz w:val="24"/>
                <w:szCs w:val="24"/>
              </w:rPr>
              <w:t>……………………</w:t>
            </w:r>
          </w:p>
        </w:tc>
        <w:tc>
          <w:tcPr>
            <w:tcW w:w="1098" w:type="dxa"/>
          </w:tcPr>
          <w:p w14:paraId="26424A3B" w14:textId="77777777" w:rsidR="00773D04" w:rsidRPr="005E4677" w:rsidRDefault="00773D04" w:rsidP="005E4677">
            <w:pPr>
              <w:rPr>
                <w:sz w:val="24"/>
                <w:szCs w:val="24"/>
              </w:rPr>
            </w:pPr>
          </w:p>
        </w:tc>
        <w:tc>
          <w:tcPr>
            <w:tcW w:w="1057" w:type="dxa"/>
          </w:tcPr>
          <w:p w14:paraId="58268795" w14:textId="77777777" w:rsidR="00773D04" w:rsidRPr="005E4677" w:rsidRDefault="00773D04" w:rsidP="005E4677">
            <w:pPr>
              <w:rPr>
                <w:sz w:val="24"/>
                <w:szCs w:val="24"/>
              </w:rPr>
            </w:pPr>
          </w:p>
        </w:tc>
        <w:tc>
          <w:tcPr>
            <w:tcW w:w="1063" w:type="dxa"/>
          </w:tcPr>
          <w:p w14:paraId="592C4A46" w14:textId="77777777" w:rsidR="00773D04" w:rsidRPr="005E4677" w:rsidRDefault="00773D04" w:rsidP="005E4677">
            <w:pPr>
              <w:rPr>
                <w:sz w:val="24"/>
                <w:szCs w:val="24"/>
              </w:rPr>
            </w:pPr>
          </w:p>
        </w:tc>
        <w:tc>
          <w:tcPr>
            <w:tcW w:w="1170" w:type="dxa"/>
          </w:tcPr>
          <w:p w14:paraId="132A55E5" w14:textId="77777777" w:rsidR="00773D04" w:rsidRPr="00277FBA" w:rsidRDefault="00773D04" w:rsidP="005E4677">
            <w:pPr>
              <w:rPr>
                <w:sz w:val="24"/>
                <w:szCs w:val="24"/>
                <w:highlight w:val="yellow"/>
              </w:rPr>
            </w:pPr>
          </w:p>
        </w:tc>
        <w:tc>
          <w:tcPr>
            <w:tcW w:w="1057" w:type="dxa"/>
          </w:tcPr>
          <w:p w14:paraId="5A2DEC56" w14:textId="77777777" w:rsidR="00773D04" w:rsidRPr="00277FBA" w:rsidRDefault="00773D04" w:rsidP="005E4677">
            <w:pPr>
              <w:rPr>
                <w:sz w:val="24"/>
                <w:szCs w:val="24"/>
                <w:highlight w:val="yellow"/>
              </w:rPr>
            </w:pPr>
          </w:p>
        </w:tc>
        <w:tc>
          <w:tcPr>
            <w:tcW w:w="1057" w:type="dxa"/>
          </w:tcPr>
          <w:p w14:paraId="2ED07749" w14:textId="77777777" w:rsidR="00773D04" w:rsidRPr="00277FBA" w:rsidRDefault="00773D04" w:rsidP="005E4677">
            <w:pPr>
              <w:rPr>
                <w:sz w:val="24"/>
                <w:szCs w:val="24"/>
                <w:highlight w:val="yellow"/>
              </w:rPr>
            </w:pPr>
          </w:p>
        </w:tc>
      </w:tr>
      <w:tr w:rsidR="00773D04" w:rsidRPr="00277FBA" w14:paraId="25D9C086" w14:textId="77777777" w:rsidTr="00277FBA">
        <w:tc>
          <w:tcPr>
            <w:tcW w:w="3069" w:type="dxa"/>
          </w:tcPr>
          <w:p w14:paraId="69F931FC"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098" w:type="dxa"/>
          </w:tcPr>
          <w:p w14:paraId="17FF7C26" w14:textId="77777777" w:rsidR="00773D04" w:rsidRPr="005E4677" w:rsidRDefault="00773D04" w:rsidP="005E4677">
            <w:pPr>
              <w:rPr>
                <w:sz w:val="24"/>
                <w:szCs w:val="24"/>
              </w:rPr>
            </w:pPr>
          </w:p>
        </w:tc>
        <w:tc>
          <w:tcPr>
            <w:tcW w:w="1057" w:type="dxa"/>
          </w:tcPr>
          <w:p w14:paraId="3F4A6AFD" w14:textId="77777777" w:rsidR="00773D04" w:rsidRPr="005E4677" w:rsidRDefault="00773D04" w:rsidP="005E4677">
            <w:pPr>
              <w:rPr>
                <w:sz w:val="24"/>
                <w:szCs w:val="24"/>
              </w:rPr>
            </w:pPr>
          </w:p>
        </w:tc>
        <w:tc>
          <w:tcPr>
            <w:tcW w:w="1063" w:type="dxa"/>
          </w:tcPr>
          <w:p w14:paraId="24F733B2" w14:textId="77777777" w:rsidR="00773D04" w:rsidRPr="005E4677" w:rsidRDefault="00773D04" w:rsidP="005E4677">
            <w:pPr>
              <w:rPr>
                <w:sz w:val="24"/>
                <w:szCs w:val="24"/>
              </w:rPr>
            </w:pPr>
          </w:p>
        </w:tc>
        <w:tc>
          <w:tcPr>
            <w:tcW w:w="1170" w:type="dxa"/>
          </w:tcPr>
          <w:p w14:paraId="3A86E797" w14:textId="77777777" w:rsidR="00773D04" w:rsidRPr="00277FBA" w:rsidRDefault="00773D04" w:rsidP="005E4677">
            <w:pPr>
              <w:rPr>
                <w:sz w:val="24"/>
                <w:szCs w:val="24"/>
                <w:highlight w:val="yellow"/>
              </w:rPr>
            </w:pPr>
          </w:p>
        </w:tc>
        <w:tc>
          <w:tcPr>
            <w:tcW w:w="1057" w:type="dxa"/>
          </w:tcPr>
          <w:p w14:paraId="646F60F9" w14:textId="77777777" w:rsidR="00773D04" w:rsidRPr="00277FBA" w:rsidRDefault="00773D04" w:rsidP="005E4677">
            <w:pPr>
              <w:rPr>
                <w:sz w:val="24"/>
                <w:szCs w:val="24"/>
                <w:highlight w:val="yellow"/>
              </w:rPr>
            </w:pPr>
          </w:p>
        </w:tc>
        <w:tc>
          <w:tcPr>
            <w:tcW w:w="1057" w:type="dxa"/>
          </w:tcPr>
          <w:p w14:paraId="1FE8177C" w14:textId="77777777" w:rsidR="00773D04" w:rsidRPr="00277FBA" w:rsidRDefault="00773D04" w:rsidP="005E4677">
            <w:pPr>
              <w:rPr>
                <w:sz w:val="24"/>
                <w:szCs w:val="24"/>
                <w:highlight w:val="yellow"/>
              </w:rPr>
            </w:pPr>
          </w:p>
        </w:tc>
      </w:tr>
      <w:tr w:rsidR="00773D04" w:rsidRPr="00277FBA" w14:paraId="45E90F88" w14:textId="77777777" w:rsidTr="00277FBA">
        <w:tc>
          <w:tcPr>
            <w:tcW w:w="3069" w:type="dxa"/>
          </w:tcPr>
          <w:p w14:paraId="2DBB8B4E" w14:textId="77777777" w:rsidR="00773D04" w:rsidRPr="005E4677" w:rsidRDefault="00773D04" w:rsidP="005E4677">
            <w:pPr>
              <w:jc w:val="both"/>
              <w:rPr>
                <w:sz w:val="24"/>
                <w:szCs w:val="24"/>
              </w:rPr>
            </w:pPr>
            <w:r w:rsidRPr="005E4677">
              <w:rPr>
                <w:sz w:val="24"/>
                <w:szCs w:val="24"/>
              </w:rPr>
              <w:t xml:space="preserve">Экзамен  </w:t>
            </w:r>
          </w:p>
        </w:tc>
        <w:tc>
          <w:tcPr>
            <w:tcW w:w="1098" w:type="dxa"/>
          </w:tcPr>
          <w:p w14:paraId="0EDBF2C6" w14:textId="77777777" w:rsidR="00773D04" w:rsidRPr="005E4677" w:rsidRDefault="00773D04" w:rsidP="001011A0">
            <w:pPr>
              <w:rPr>
                <w:sz w:val="24"/>
                <w:szCs w:val="24"/>
              </w:rPr>
            </w:pPr>
          </w:p>
        </w:tc>
        <w:tc>
          <w:tcPr>
            <w:tcW w:w="1057" w:type="dxa"/>
          </w:tcPr>
          <w:p w14:paraId="26FD5BB1" w14:textId="77777777" w:rsidR="00773D04" w:rsidRPr="005E4677" w:rsidRDefault="00773D04" w:rsidP="001011A0">
            <w:pPr>
              <w:rPr>
                <w:sz w:val="24"/>
                <w:szCs w:val="24"/>
              </w:rPr>
            </w:pPr>
            <w:r>
              <w:rPr>
                <w:sz w:val="24"/>
                <w:szCs w:val="24"/>
              </w:rPr>
              <w:t>36</w:t>
            </w:r>
          </w:p>
        </w:tc>
        <w:tc>
          <w:tcPr>
            <w:tcW w:w="1063" w:type="dxa"/>
          </w:tcPr>
          <w:p w14:paraId="60B34CE5" w14:textId="77777777" w:rsidR="00773D04" w:rsidRPr="005E4677" w:rsidRDefault="00773D04" w:rsidP="001011A0">
            <w:pPr>
              <w:rPr>
                <w:sz w:val="24"/>
                <w:szCs w:val="24"/>
              </w:rPr>
            </w:pPr>
            <w:r>
              <w:rPr>
                <w:sz w:val="24"/>
                <w:szCs w:val="24"/>
              </w:rPr>
              <w:t>54</w:t>
            </w:r>
          </w:p>
        </w:tc>
        <w:tc>
          <w:tcPr>
            <w:tcW w:w="1170" w:type="dxa"/>
          </w:tcPr>
          <w:p w14:paraId="5999E4DA" w14:textId="77777777" w:rsidR="00773D04" w:rsidRPr="00277FBA" w:rsidRDefault="00773D04" w:rsidP="0067533A">
            <w:pPr>
              <w:rPr>
                <w:sz w:val="24"/>
                <w:szCs w:val="24"/>
                <w:highlight w:val="yellow"/>
              </w:rPr>
            </w:pPr>
          </w:p>
        </w:tc>
        <w:tc>
          <w:tcPr>
            <w:tcW w:w="1057" w:type="dxa"/>
          </w:tcPr>
          <w:p w14:paraId="7FED5C1A" w14:textId="77777777" w:rsidR="00773D04" w:rsidRPr="008F59B8" w:rsidRDefault="00773D04" w:rsidP="0067533A">
            <w:pPr>
              <w:rPr>
                <w:sz w:val="24"/>
                <w:szCs w:val="24"/>
              </w:rPr>
            </w:pPr>
            <w:r w:rsidRPr="008F59B8">
              <w:rPr>
                <w:sz w:val="24"/>
                <w:szCs w:val="24"/>
              </w:rPr>
              <w:t>27</w:t>
            </w:r>
          </w:p>
        </w:tc>
        <w:tc>
          <w:tcPr>
            <w:tcW w:w="1057" w:type="dxa"/>
          </w:tcPr>
          <w:p w14:paraId="4FF35AA3" w14:textId="77777777" w:rsidR="00773D04" w:rsidRPr="008F59B8" w:rsidRDefault="00773D04" w:rsidP="0067533A">
            <w:pPr>
              <w:rPr>
                <w:sz w:val="24"/>
                <w:szCs w:val="24"/>
              </w:rPr>
            </w:pPr>
            <w:r w:rsidRPr="008F59B8">
              <w:rPr>
                <w:sz w:val="24"/>
                <w:szCs w:val="24"/>
              </w:rPr>
              <w:t>27</w:t>
            </w:r>
          </w:p>
        </w:tc>
      </w:tr>
      <w:tr w:rsidR="00773D04" w:rsidRPr="00277FBA" w14:paraId="0ADF7E04" w14:textId="77777777" w:rsidTr="00277FBA">
        <w:tc>
          <w:tcPr>
            <w:tcW w:w="3069" w:type="dxa"/>
          </w:tcPr>
          <w:p w14:paraId="1905B8F6" w14:textId="77777777" w:rsidR="00773D04" w:rsidRPr="005E4677" w:rsidRDefault="00773D04" w:rsidP="005E4677">
            <w:pPr>
              <w:jc w:val="both"/>
              <w:rPr>
                <w:sz w:val="24"/>
                <w:szCs w:val="24"/>
              </w:rPr>
            </w:pPr>
            <w:r w:rsidRPr="005E4677">
              <w:rPr>
                <w:sz w:val="24"/>
                <w:szCs w:val="24"/>
              </w:rPr>
              <w:t xml:space="preserve">  Зачет  </w:t>
            </w:r>
          </w:p>
        </w:tc>
        <w:tc>
          <w:tcPr>
            <w:tcW w:w="1098" w:type="dxa"/>
          </w:tcPr>
          <w:p w14:paraId="0B958612" w14:textId="77777777" w:rsidR="00773D04" w:rsidRPr="005E4677" w:rsidRDefault="00773D04" w:rsidP="005E4677">
            <w:pPr>
              <w:rPr>
                <w:sz w:val="24"/>
                <w:szCs w:val="24"/>
              </w:rPr>
            </w:pPr>
            <w:r>
              <w:rPr>
                <w:sz w:val="24"/>
                <w:szCs w:val="24"/>
              </w:rPr>
              <w:t>зачет</w:t>
            </w:r>
          </w:p>
        </w:tc>
        <w:tc>
          <w:tcPr>
            <w:tcW w:w="1057" w:type="dxa"/>
          </w:tcPr>
          <w:p w14:paraId="024505B5" w14:textId="77777777" w:rsidR="00773D04" w:rsidRPr="005E4677" w:rsidRDefault="00773D04" w:rsidP="00277FBA">
            <w:pPr>
              <w:rPr>
                <w:sz w:val="24"/>
                <w:szCs w:val="24"/>
              </w:rPr>
            </w:pPr>
          </w:p>
        </w:tc>
        <w:tc>
          <w:tcPr>
            <w:tcW w:w="1063" w:type="dxa"/>
          </w:tcPr>
          <w:p w14:paraId="2CF8A7D4" w14:textId="77777777" w:rsidR="00773D04" w:rsidRPr="005E4677" w:rsidRDefault="00773D04" w:rsidP="00277FBA">
            <w:pPr>
              <w:rPr>
                <w:sz w:val="24"/>
                <w:szCs w:val="24"/>
              </w:rPr>
            </w:pPr>
          </w:p>
        </w:tc>
        <w:tc>
          <w:tcPr>
            <w:tcW w:w="1170" w:type="dxa"/>
          </w:tcPr>
          <w:p w14:paraId="5A4B36E6" w14:textId="77777777" w:rsidR="00773D04" w:rsidRPr="00277FBA" w:rsidRDefault="00773D04" w:rsidP="005E4677">
            <w:pPr>
              <w:rPr>
                <w:sz w:val="24"/>
                <w:szCs w:val="24"/>
                <w:highlight w:val="yellow"/>
              </w:rPr>
            </w:pPr>
            <w:r w:rsidRPr="008F59B8">
              <w:rPr>
                <w:sz w:val="24"/>
                <w:szCs w:val="24"/>
              </w:rPr>
              <w:t>зачет</w:t>
            </w:r>
          </w:p>
        </w:tc>
        <w:tc>
          <w:tcPr>
            <w:tcW w:w="1057" w:type="dxa"/>
          </w:tcPr>
          <w:p w14:paraId="1285FFF5" w14:textId="77777777" w:rsidR="00773D04" w:rsidRPr="00277FBA" w:rsidRDefault="00773D04" w:rsidP="005E4677">
            <w:pPr>
              <w:rPr>
                <w:sz w:val="24"/>
                <w:szCs w:val="24"/>
                <w:highlight w:val="yellow"/>
              </w:rPr>
            </w:pPr>
          </w:p>
        </w:tc>
        <w:tc>
          <w:tcPr>
            <w:tcW w:w="1057" w:type="dxa"/>
          </w:tcPr>
          <w:p w14:paraId="39B90AC8" w14:textId="77777777" w:rsidR="00773D04" w:rsidRPr="00277FBA" w:rsidRDefault="00773D04" w:rsidP="005E4677">
            <w:pPr>
              <w:rPr>
                <w:sz w:val="24"/>
                <w:szCs w:val="24"/>
                <w:highlight w:val="yellow"/>
              </w:rPr>
            </w:pPr>
          </w:p>
        </w:tc>
      </w:tr>
      <w:tr w:rsidR="00773D04" w:rsidRPr="005E4677" w14:paraId="4CBC07FE" w14:textId="77777777" w:rsidTr="00277FBA">
        <w:tc>
          <w:tcPr>
            <w:tcW w:w="3069" w:type="dxa"/>
          </w:tcPr>
          <w:p w14:paraId="3AF20D63" w14:textId="77777777" w:rsidR="00773D04" w:rsidRPr="005E4677" w:rsidRDefault="00773D04" w:rsidP="005E4677">
            <w:pPr>
              <w:jc w:val="both"/>
              <w:rPr>
                <w:sz w:val="24"/>
                <w:szCs w:val="24"/>
              </w:rPr>
            </w:pPr>
            <w:r w:rsidRPr="005E4677">
              <w:rPr>
                <w:sz w:val="24"/>
                <w:szCs w:val="24"/>
              </w:rPr>
              <w:lastRenderedPageBreak/>
              <w:t xml:space="preserve">  Защита курсовой работы  </w:t>
            </w:r>
          </w:p>
        </w:tc>
        <w:tc>
          <w:tcPr>
            <w:tcW w:w="1098" w:type="dxa"/>
          </w:tcPr>
          <w:p w14:paraId="72F84FB3" w14:textId="77777777" w:rsidR="00773D04" w:rsidRPr="005E4677" w:rsidRDefault="00773D04" w:rsidP="005E4677">
            <w:pPr>
              <w:rPr>
                <w:sz w:val="24"/>
                <w:szCs w:val="24"/>
              </w:rPr>
            </w:pPr>
          </w:p>
        </w:tc>
        <w:tc>
          <w:tcPr>
            <w:tcW w:w="1057" w:type="dxa"/>
          </w:tcPr>
          <w:p w14:paraId="3B1683D5" w14:textId="77777777" w:rsidR="00773D04" w:rsidRPr="005E4677" w:rsidRDefault="00773D04" w:rsidP="005E4677">
            <w:pPr>
              <w:rPr>
                <w:sz w:val="24"/>
                <w:szCs w:val="24"/>
              </w:rPr>
            </w:pPr>
          </w:p>
        </w:tc>
        <w:tc>
          <w:tcPr>
            <w:tcW w:w="1063" w:type="dxa"/>
          </w:tcPr>
          <w:p w14:paraId="69CC5B51" w14:textId="77777777" w:rsidR="00773D04" w:rsidRPr="005E4677" w:rsidRDefault="00773D04" w:rsidP="005E4677">
            <w:pPr>
              <w:rPr>
                <w:sz w:val="24"/>
                <w:szCs w:val="24"/>
              </w:rPr>
            </w:pPr>
          </w:p>
        </w:tc>
        <w:tc>
          <w:tcPr>
            <w:tcW w:w="1170" w:type="dxa"/>
          </w:tcPr>
          <w:p w14:paraId="5FD82391" w14:textId="77777777" w:rsidR="00773D04" w:rsidRPr="005E4677" w:rsidRDefault="00773D04" w:rsidP="005E4677">
            <w:pPr>
              <w:rPr>
                <w:sz w:val="24"/>
                <w:szCs w:val="24"/>
              </w:rPr>
            </w:pPr>
          </w:p>
        </w:tc>
        <w:tc>
          <w:tcPr>
            <w:tcW w:w="1057" w:type="dxa"/>
          </w:tcPr>
          <w:p w14:paraId="01D95629" w14:textId="77777777" w:rsidR="00773D04" w:rsidRPr="005E4677" w:rsidRDefault="00773D04" w:rsidP="005E4677">
            <w:pPr>
              <w:rPr>
                <w:sz w:val="24"/>
                <w:szCs w:val="24"/>
              </w:rPr>
            </w:pPr>
          </w:p>
        </w:tc>
        <w:tc>
          <w:tcPr>
            <w:tcW w:w="1057" w:type="dxa"/>
          </w:tcPr>
          <w:p w14:paraId="09CB0644" w14:textId="77777777" w:rsidR="00773D04" w:rsidRPr="005E4677" w:rsidRDefault="00773D04" w:rsidP="005E4677">
            <w:pPr>
              <w:rPr>
                <w:sz w:val="24"/>
                <w:szCs w:val="24"/>
              </w:rPr>
            </w:pPr>
          </w:p>
        </w:tc>
      </w:tr>
      <w:tr w:rsidR="00773D04" w:rsidRPr="005E4677" w14:paraId="5814062B" w14:textId="77777777" w:rsidTr="00277FBA">
        <w:tc>
          <w:tcPr>
            <w:tcW w:w="3069" w:type="dxa"/>
          </w:tcPr>
          <w:p w14:paraId="648B68F6"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6502" w:type="dxa"/>
            <w:gridSpan w:val="6"/>
          </w:tcPr>
          <w:p w14:paraId="5346A425" w14:textId="77777777" w:rsidR="00773D04" w:rsidRPr="005E4677" w:rsidRDefault="00773D04" w:rsidP="005E4677">
            <w:pPr>
              <w:rPr>
                <w:b/>
                <w:sz w:val="24"/>
                <w:szCs w:val="24"/>
              </w:rPr>
            </w:pPr>
            <w:r>
              <w:rPr>
                <w:b/>
                <w:sz w:val="24"/>
                <w:szCs w:val="24"/>
              </w:rPr>
              <w:t>_</w:t>
            </w:r>
            <w:r w:rsidRPr="008F59B8">
              <w:rPr>
                <w:b/>
                <w:sz w:val="24"/>
                <w:szCs w:val="24"/>
                <w:u w:val="single"/>
              </w:rPr>
              <w:t>468</w:t>
            </w:r>
            <w:r w:rsidRPr="00C13B9C">
              <w:rPr>
                <w:b/>
                <w:sz w:val="24"/>
                <w:szCs w:val="24"/>
              </w:rPr>
              <w:t>_</w:t>
            </w:r>
            <w:r>
              <w:rPr>
                <w:b/>
                <w:sz w:val="24"/>
                <w:szCs w:val="24"/>
              </w:rPr>
              <w:t xml:space="preserve">ч.     </w:t>
            </w:r>
            <w:r>
              <w:rPr>
                <w:b/>
                <w:sz w:val="24"/>
                <w:szCs w:val="24"/>
                <w:u w:val="single"/>
              </w:rPr>
              <w:t>13</w:t>
            </w:r>
            <w:r w:rsidRPr="00C13B9C">
              <w:rPr>
                <w:b/>
                <w:sz w:val="24"/>
                <w:szCs w:val="24"/>
              </w:rPr>
              <w:t>_з.</w:t>
            </w:r>
            <w:r w:rsidRPr="005E4677">
              <w:rPr>
                <w:b/>
                <w:sz w:val="24"/>
                <w:szCs w:val="24"/>
              </w:rPr>
              <w:t xml:space="preserve">е.                   </w:t>
            </w:r>
          </w:p>
        </w:tc>
      </w:tr>
    </w:tbl>
    <w:p w14:paraId="133D7A96" w14:textId="77777777" w:rsidR="00773D04" w:rsidRDefault="00773D04" w:rsidP="004A2019">
      <w:pPr>
        <w:rPr>
          <w:sz w:val="24"/>
          <w:szCs w:val="24"/>
        </w:rPr>
      </w:pPr>
    </w:p>
    <w:p w14:paraId="3894939A"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6EF3CE2" w14:textId="77777777" w:rsidR="00773D04" w:rsidRDefault="00773D04" w:rsidP="004A2019">
      <w:pPr>
        <w:rPr>
          <w:b/>
          <w:sz w:val="24"/>
          <w:szCs w:val="24"/>
        </w:rPr>
      </w:pPr>
    </w:p>
    <w:p w14:paraId="12FF7DF3"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6D648FCD" w14:textId="77777777" w:rsidTr="00116CA2">
        <w:tc>
          <w:tcPr>
            <w:tcW w:w="1661" w:type="dxa"/>
          </w:tcPr>
          <w:p w14:paraId="6E8F9091"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14A9FAD9"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58090729"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9A6A31" w14:paraId="6551796F" w14:textId="77777777" w:rsidTr="00116CA2">
        <w:tc>
          <w:tcPr>
            <w:tcW w:w="1661" w:type="dxa"/>
          </w:tcPr>
          <w:p w14:paraId="45ED987E" w14:textId="77777777" w:rsidR="00773D04" w:rsidRPr="00116CA2" w:rsidRDefault="00773D04" w:rsidP="004A2019">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6FFFEB4" w14:textId="77777777" w:rsidR="00773D04" w:rsidRPr="00116CA2" w:rsidRDefault="00773D04" w:rsidP="004A2019">
            <w:pPr>
              <w:rPr>
                <w:sz w:val="24"/>
                <w:szCs w:val="24"/>
                <w:lang w:eastAsia="ru-RU"/>
              </w:rPr>
            </w:pPr>
            <w:r w:rsidRPr="00116CA2">
              <w:rPr>
                <w:sz w:val="24"/>
                <w:szCs w:val="24"/>
                <w:lang w:eastAsia="ru-RU"/>
              </w:rPr>
              <w:t xml:space="preserve">ОПК-4, </w:t>
            </w:r>
          </w:p>
          <w:p w14:paraId="65DB0C91" w14:textId="77777777" w:rsidR="00773D04" w:rsidRPr="00116CA2" w:rsidRDefault="00773D04" w:rsidP="004A2019">
            <w:pPr>
              <w:rPr>
                <w:sz w:val="24"/>
                <w:szCs w:val="24"/>
                <w:lang w:eastAsia="ru-RU"/>
              </w:rPr>
            </w:pPr>
            <w:r w:rsidRPr="00116CA2">
              <w:rPr>
                <w:sz w:val="24"/>
                <w:szCs w:val="24"/>
                <w:lang w:eastAsia="ru-RU"/>
              </w:rPr>
              <w:t>ПК-4,</w:t>
            </w:r>
          </w:p>
          <w:p w14:paraId="1F7DF3F7" w14:textId="77777777" w:rsidR="00773D04" w:rsidRPr="00116CA2" w:rsidRDefault="00773D04" w:rsidP="004A2019">
            <w:pPr>
              <w:rPr>
                <w:sz w:val="24"/>
                <w:szCs w:val="24"/>
              </w:rPr>
            </w:pPr>
            <w:r w:rsidRPr="00116CA2">
              <w:rPr>
                <w:sz w:val="24"/>
                <w:szCs w:val="24"/>
                <w:lang w:eastAsia="ru-RU"/>
              </w:rPr>
              <w:t>ПК-8</w:t>
            </w:r>
          </w:p>
        </w:tc>
        <w:tc>
          <w:tcPr>
            <w:tcW w:w="3264" w:type="dxa"/>
          </w:tcPr>
          <w:p w14:paraId="3E0503AD" w14:textId="77777777" w:rsidR="00773D04" w:rsidRPr="00116CA2" w:rsidRDefault="00773D04" w:rsidP="00277FBA">
            <w:pPr>
              <w:pStyle w:val="Standard"/>
              <w:rPr>
                <w:rFonts w:ascii="Times New Roman" w:hAnsi="Times New Roman"/>
                <w:sz w:val="24"/>
                <w:szCs w:val="24"/>
              </w:rPr>
            </w:pPr>
            <w:r w:rsidRPr="00116CA2">
              <w:rPr>
                <w:rFonts w:ascii="Times New Roman" w:hAnsi="Times New Roman"/>
                <w:b/>
                <w:sz w:val="24"/>
                <w:szCs w:val="24"/>
              </w:rPr>
              <w:t>Раздел І.</w:t>
            </w:r>
            <w:bookmarkStart w:id="45" w:name="_Toc212868215"/>
            <w:r w:rsidRPr="00116CA2">
              <w:rPr>
                <w:rFonts w:ascii="Times New Roman" w:hAnsi="Times New Roman"/>
                <w:sz w:val="24"/>
                <w:szCs w:val="24"/>
              </w:rPr>
              <w:t xml:space="preserve"> </w:t>
            </w:r>
            <w:bookmarkEnd w:id="45"/>
            <w:r w:rsidRPr="00116CA2">
              <w:rPr>
                <w:rFonts w:ascii="Times New Roman" w:hAnsi="Times New Roman"/>
                <w:sz w:val="24"/>
                <w:szCs w:val="24"/>
              </w:rPr>
              <w:t>What makes a good teacher</w:t>
            </w:r>
          </w:p>
          <w:p w14:paraId="616ADF7C" w14:textId="77777777" w:rsidR="00773D04" w:rsidRPr="0036091C" w:rsidRDefault="00773D04" w:rsidP="00277FBA">
            <w:pPr>
              <w:rPr>
                <w:b/>
                <w:sz w:val="24"/>
                <w:szCs w:val="24"/>
                <w:lang w:val="en-US"/>
              </w:rPr>
            </w:pPr>
          </w:p>
        </w:tc>
        <w:tc>
          <w:tcPr>
            <w:tcW w:w="4420" w:type="dxa"/>
          </w:tcPr>
          <w:p w14:paraId="5C0C7781" w14:textId="77777777" w:rsidR="00773D04" w:rsidRPr="0036091C" w:rsidRDefault="00773D04" w:rsidP="0067533A">
            <w:pPr>
              <w:rPr>
                <w:sz w:val="24"/>
                <w:szCs w:val="24"/>
                <w:lang w:val="en-US"/>
              </w:rPr>
            </w:pPr>
          </w:p>
        </w:tc>
      </w:tr>
      <w:tr w:rsidR="00773D04" w:rsidRPr="0067533A" w14:paraId="7E9F4D24" w14:textId="77777777" w:rsidTr="00116CA2">
        <w:tc>
          <w:tcPr>
            <w:tcW w:w="1661" w:type="dxa"/>
          </w:tcPr>
          <w:p w14:paraId="01AC94E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4D94C3E" w14:textId="77777777" w:rsidR="00773D04" w:rsidRPr="00116CA2" w:rsidRDefault="00773D04" w:rsidP="00393E43">
            <w:pPr>
              <w:rPr>
                <w:sz w:val="24"/>
                <w:szCs w:val="24"/>
                <w:lang w:eastAsia="ru-RU"/>
              </w:rPr>
            </w:pPr>
            <w:r w:rsidRPr="00116CA2">
              <w:rPr>
                <w:sz w:val="24"/>
                <w:szCs w:val="24"/>
                <w:lang w:eastAsia="ru-RU"/>
              </w:rPr>
              <w:t xml:space="preserve">ОПК-4, </w:t>
            </w:r>
          </w:p>
          <w:p w14:paraId="2F4EB6B3" w14:textId="77777777" w:rsidR="00773D04" w:rsidRPr="00116CA2" w:rsidRDefault="00773D04" w:rsidP="00393E43">
            <w:pPr>
              <w:rPr>
                <w:sz w:val="24"/>
                <w:szCs w:val="24"/>
                <w:lang w:eastAsia="ru-RU"/>
              </w:rPr>
            </w:pPr>
            <w:r w:rsidRPr="00116CA2">
              <w:rPr>
                <w:sz w:val="24"/>
                <w:szCs w:val="24"/>
                <w:lang w:eastAsia="ru-RU"/>
              </w:rPr>
              <w:t>ПК-4,</w:t>
            </w:r>
          </w:p>
          <w:p w14:paraId="79C3C924" w14:textId="77777777" w:rsidR="00773D04" w:rsidRPr="00116CA2" w:rsidRDefault="00773D04" w:rsidP="00393E43">
            <w:pPr>
              <w:rPr>
                <w:sz w:val="24"/>
                <w:szCs w:val="24"/>
              </w:rPr>
            </w:pPr>
            <w:r w:rsidRPr="00116CA2">
              <w:rPr>
                <w:sz w:val="24"/>
                <w:szCs w:val="24"/>
                <w:lang w:eastAsia="ru-RU"/>
              </w:rPr>
              <w:t>ПК-8</w:t>
            </w:r>
          </w:p>
        </w:tc>
        <w:tc>
          <w:tcPr>
            <w:tcW w:w="3264" w:type="dxa"/>
          </w:tcPr>
          <w:p w14:paraId="67085B4B" w14:textId="77777777" w:rsidR="00773D04" w:rsidRPr="00116CA2" w:rsidRDefault="00773D04" w:rsidP="00277FBA">
            <w:pPr>
              <w:rPr>
                <w:sz w:val="24"/>
                <w:szCs w:val="24"/>
              </w:rPr>
            </w:pPr>
            <w:r w:rsidRPr="00116CA2">
              <w:rPr>
                <w:sz w:val="24"/>
                <w:szCs w:val="24"/>
              </w:rPr>
              <w:t xml:space="preserve">Тема 1.1 Insight into Profession </w:t>
            </w:r>
          </w:p>
        </w:tc>
        <w:tc>
          <w:tcPr>
            <w:tcW w:w="4420" w:type="dxa"/>
          </w:tcPr>
          <w:p w14:paraId="46A337C5" w14:textId="77777777" w:rsidR="00773D04" w:rsidRPr="00116CA2" w:rsidRDefault="00773D04" w:rsidP="0067533A">
            <w:pPr>
              <w:rPr>
                <w:sz w:val="24"/>
                <w:szCs w:val="24"/>
              </w:rPr>
            </w:pPr>
            <w:r w:rsidRPr="00116CA2">
              <w:rPr>
                <w:sz w:val="24"/>
                <w:szCs w:val="24"/>
              </w:rPr>
              <w:t>Современные</w:t>
            </w:r>
            <w:r w:rsidRPr="00116CA2">
              <w:rPr>
                <w:spacing w:val="38"/>
                <w:sz w:val="24"/>
                <w:szCs w:val="24"/>
              </w:rPr>
              <w:t xml:space="preserve"> </w:t>
            </w:r>
            <w:r w:rsidRPr="00116CA2">
              <w:rPr>
                <w:sz w:val="24"/>
                <w:szCs w:val="24"/>
              </w:rPr>
              <w:t>методы</w:t>
            </w:r>
            <w:r w:rsidRPr="00116CA2">
              <w:rPr>
                <w:spacing w:val="39"/>
                <w:sz w:val="24"/>
                <w:szCs w:val="24"/>
              </w:rPr>
              <w:t xml:space="preserve"> </w:t>
            </w:r>
            <w:r w:rsidRPr="00116CA2">
              <w:rPr>
                <w:sz w:val="24"/>
                <w:szCs w:val="24"/>
              </w:rPr>
              <w:t>преподавания</w:t>
            </w:r>
            <w:r w:rsidRPr="00116CA2">
              <w:rPr>
                <w:w w:val="99"/>
                <w:sz w:val="24"/>
                <w:szCs w:val="24"/>
              </w:rPr>
              <w:t xml:space="preserve"> </w:t>
            </w:r>
            <w:r w:rsidRPr="00116CA2">
              <w:rPr>
                <w:sz w:val="24"/>
                <w:szCs w:val="24"/>
              </w:rPr>
              <w:t>иностранного</w:t>
            </w:r>
            <w:r w:rsidRPr="00116CA2">
              <w:rPr>
                <w:spacing w:val="31"/>
                <w:sz w:val="24"/>
                <w:szCs w:val="24"/>
              </w:rPr>
              <w:t xml:space="preserve"> </w:t>
            </w:r>
            <w:r w:rsidRPr="00116CA2">
              <w:rPr>
                <w:sz w:val="24"/>
                <w:szCs w:val="24"/>
              </w:rPr>
              <w:t>языка</w:t>
            </w:r>
            <w:r w:rsidRPr="00116CA2">
              <w:rPr>
                <w:spacing w:val="32"/>
                <w:sz w:val="24"/>
                <w:szCs w:val="24"/>
              </w:rPr>
              <w:t xml:space="preserve"> </w:t>
            </w:r>
            <w:r w:rsidRPr="00116CA2">
              <w:rPr>
                <w:sz w:val="24"/>
                <w:szCs w:val="24"/>
              </w:rPr>
              <w:t>и</w:t>
            </w:r>
            <w:r w:rsidRPr="00116CA2">
              <w:rPr>
                <w:spacing w:val="32"/>
                <w:sz w:val="24"/>
                <w:szCs w:val="24"/>
              </w:rPr>
              <w:t xml:space="preserve"> </w:t>
            </w:r>
            <w:r w:rsidRPr="00116CA2">
              <w:rPr>
                <w:sz w:val="24"/>
                <w:szCs w:val="24"/>
              </w:rPr>
              <w:t>взаимоотношения</w:t>
            </w:r>
            <w:r w:rsidRPr="00116CA2">
              <w:rPr>
                <w:spacing w:val="32"/>
                <w:sz w:val="24"/>
                <w:szCs w:val="24"/>
              </w:rPr>
              <w:t xml:space="preserve"> </w:t>
            </w:r>
            <w:r w:rsidRPr="00116CA2">
              <w:rPr>
                <w:sz w:val="24"/>
                <w:szCs w:val="24"/>
              </w:rPr>
              <w:t>с</w:t>
            </w:r>
            <w:r w:rsidRPr="00116CA2">
              <w:rPr>
                <w:w w:val="99"/>
                <w:sz w:val="24"/>
                <w:szCs w:val="24"/>
              </w:rPr>
              <w:t xml:space="preserve"> </w:t>
            </w:r>
            <w:r w:rsidRPr="00116CA2">
              <w:rPr>
                <w:sz w:val="24"/>
                <w:szCs w:val="24"/>
              </w:rPr>
              <w:t>обучающимися. Роль</w:t>
            </w:r>
            <w:r w:rsidRPr="00116CA2">
              <w:rPr>
                <w:spacing w:val="6"/>
                <w:sz w:val="24"/>
                <w:szCs w:val="24"/>
              </w:rPr>
              <w:t xml:space="preserve"> </w:t>
            </w:r>
            <w:r w:rsidRPr="00116CA2">
              <w:rPr>
                <w:sz w:val="24"/>
                <w:szCs w:val="24"/>
              </w:rPr>
              <w:t>преподавателя</w:t>
            </w:r>
            <w:r w:rsidRPr="00116CA2">
              <w:rPr>
                <w:spacing w:val="6"/>
                <w:sz w:val="24"/>
                <w:szCs w:val="24"/>
              </w:rPr>
              <w:t xml:space="preserve"> </w:t>
            </w:r>
            <w:r w:rsidRPr="00116CA2">
              <w:rPr>
                <w:sz w:val="24"/>
                <w:szCs w:val="24"/>
              </w:rPr>
              <w:t>иностранного языка</w:t>
            </w:r>
            <w:r w:rsidRPr="00116CA2">
              <w:rPr>
                <w:spacing w:val="-7"/>
                <w:sz w:val="24"/>
                <w:szCs w:val="24"/>
              </w:rPr>
              <w:t xml:space="preserve"> </w:t>
            </w:r>
            <w:r w:rsidRPr="00116CA2">
              <w:rPr>
                <w:sz w:val="24"/>
                <w:szCs w:val="24"/>
              </w:rPr>
              <w:t>в</w:t>
            </w:r>
            <w:r w:rsidRPr="00116CA2">
              <w:rPr>
                <w:spacing w:val="-7"/>
                <w:sz w:val="24"/>
                <w:szCs w:val="24"/>
              </w:rPr>
              <w:t xml:space="preserve"> </w:t>
            </w:r>
            <w:r w:rsidRPr="00116CA2">
              <w:rPr>
                <w:sz w:val="24"/>
                <w:szCs w:val="24"/>
              </w:rPr>
              <w:t>современном</w:t>
            </w:r>
            <w:r w:rsidRPr="00116CA2">
              <w:rPr>
                <w:spacing w:val="-7"/>
                <w:sz w:val="24"/>
                <w:szCs w:val="24"/>
              </w:rPr>
              <w:t xml:space="preserve"> </w:t>
            </w:r>
            <w:r w:rsidRPr="00116CA2">
              <w:rPr>
                <w:sz w:val="24"/>
                <w:szCs w:val="24"/>
              </w:rPr>
              <w:t>учебном</w:t>
            </w:r>
            <w:r w:rsidRPr="00116CA2">
              <w:rPr>
                <w:spacing w:val="-7"/>
                <w:sz w:val="24"/>
                <w:szCs w:val="24"/>
              </w:rPr>
              <w:t xml:space="preserve"> </w:t>
            </w:r>
            <w:r w:rsidRPr="00116CA2">
              <w:rPr>
                <w:sz w:val="24"/>
                <w:szCs w:val="24"/>
              </w:rPr>
              <w:t>заведении. Статья</w:t>
            </w:r>
          </w:p>
        </w:tc>
      </w:tr>
      <w:tr w:rsidR="00773D04" w:rsidRPr="009A6A31" w14:paraId="28786388" w14:textId="77777777" w:rsidTr="00116CA2">
        <w:tc>
          <w:tcPr>
            <w:tcW w:w="1661" w:type="dxa"/>
          </w:tcPr>
          <w:p w14:paraId="405F505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39A19F6" w14:textId="77777777" w:rsidR="00773D04" w:rsidRPr="00116CA2" w:rsidRDefault="00773D04" w:rsidP="00393E43">
            <w:pPr>
              <w:rPr>
                <w:sz w:val="24"/>
                <w:szCs w:val="24"/>
                <w:lang w:eastAsia="ru-RU"/>
              </w:rPr>
            </w:pPr>
            <w:r w:rsidRPr="00116CA2">
              <w:rPr>
                <w:sz w:val="24"/>
                <w:szCs w:val="24"/>
                <w:lang w:eastAsia="ru-RU"/>
              </w:rPr>
              <w:t xml:space="preserve">ОПК-4, </w:t>
            </w:r>
          </w:p>
          <w:p w14:paraId="69E2AB9C" w14:textId="77777777" w:rsidR="00773D04" w:rsidRPr="00116CA2" w:rsidRDefault="00773D04" w:rsidP="00393E43">
            <w:pPr>
              <w:rPr>
                <w:sz w:val="24"/>
                <w:szCs w:val="24"/>
                <w:lang w:eastAsia="ru-RU"/>
              </w:rPr>
            </w:pPr>
            <w:r w:rsidRPr="00116CA2">
              <w:rPr>
                <w:sz w:val="24"/>
                <w:szCs w:val="24"/>
                <w:lang w:eastAsia="ru-RU"/>
              </w:rPr>
              <w:t>ПК-4,</w:t>
            </w:r>
          </w:p>
          <w:p w14:paraId="37DE772F" w14:textId="77777777" w:rsidR="00773D04" w:rsidRPr="00116CA2" w:rsidRDefault="00773D04" w:rsidP="00393E43">
            <w:pPr>
              <w:rPr>
                <w:sz w:val="24"/>
                <w:szCs w:val="24"/>
              </w:rPr>
            </w:pPr>
            <w:r w:rsidRPr="00116CA2">
              <w:rPr>
                <w:sz w:val="24"/>
                <w:szCs w:val="24"/>
                <w:lang w:eastAsia="ru-RU"/>
              </w:rPr>
              <w:t>ПК-8</w:t>
            </w:r>
          </w:p>
        </w:tc>
        <w:tc>
          <w:tcPr>
            <w:tcW w:w="3264" w:type="dxa"/>
          </w:tcPr>
          <w:p w14:paraId="6C8F150C" w14:textId="77777777" w:rsidR="00773D04" w:rsidRPr="00116CA2" w:rsidRDefault="00773D04" w:rsidP="0067533A">
            <w:pPr>
              <w:rPr>
                <w:b/>
                <w:sz w:val="24"/>
                <w:szCs w:val="24"/>
                <w:lang w:val="en-US"/>
              </w:rPr>
            </w:pPr>
            <w:r w:rsidRPr="00116CA2">
              <w:rPr>
                <w:b/>
                <w:sz w:val="24"/>
                <w:szCs w:val="24"/>
              </w:rPr>
              <w:t>Раздел</w:t>
            </w:r>
            <w:r w:rsidRPr="00116CA2">
              <w:rPr>
                <w:b/>
                <w:sz w:val="24"/>
                <w:szCs w:val="24"/>
                <w:lang w:val="en-US"/>
              </w:rPr>
              <w:t xml:space="preserve"> II. </w:t>
            </w:r>
            <w:r w:rsidRPr="00116CA2">
              <w:rPr>
                <w:sz w:val="24"/>
                <w:szCs w:val="24"/>
                <w:lang w:val="en-US"/>
              </w:rPr>
              <w:t>Books and Readers</w:t>
            </w:r>
          </w:p>
        </w:tc>
        <w:tc>
          <w:tcPr>
            <w:tcW w:w="4420" w:type="dxa"/>
          </w:tcPr>
          <w:p w14:paraId="4827586F" w14:textId="77777777" w:rsidR="00773D04" w:rsidRPr="00116CA2" w:rsidRDefault="00773D04" w:rsidP="0067533A">
            <w:pPr>
              <w:rPr>
                <w:sz w:val="24"/>
                <w:szCs w:val="24"/>
                <w:lang w:val="en-US"/>
              </w:rPr>
            </w:pPr>
          </w:p>
        </w:tc>
      </w:tr>
      <w:tr w:rsidR="00773D04" w:rsidRPr="0067533A" w14:paraId="0F12B5ED" w14:textId="77777777" w:rsidTr="00116CA2">
        <w:tc>
          <w:tcPr>
            <w:tcW w:w="1661" w:type="dxa"/>
          </w:tcPr>
          <w:p w14:paraId="2D8F1DA4"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670F01F" w14:textId="77777777" w:rsidR="00773D04" w:rsidRPr="00116CA2" w:rsidRDefault="00773D04" w:rsidP="00393E43">
            <w:pPr>
              <w:rPr>
                <w:sz w:val="24"/>
                <w:szCs w:val="24"/>
                <w:lang w:eastAsia="ru-RU"/>
              </w:rPr>
            </w:pPr>
            <w:r w:rsidRPr="00116CA2">
              <w:rPr>
                <w:sz w:val="24"/>
                <w:szCs w:val="24"/>
                <w:lang w:eastAsia="ru-RU"/>
              </w:rPr>
              <w:t xml:space="preserve">ОПК-4, </w:t>
            </w:r>
          </w:p>
          <w:p w14:paraId="15B8C369" w14:textId="77777777" w:rsidR="00773D04" w:rsidRPr="00116CA2" w:rsidRDefault="00773D04" w:rsidP="00393E43">
            <w:pPr>
              <w:rPr>
                <w:sz w:val="24"/>
                <w:szCs w:val="24"/>
                <w:lang w:eastAsia="ru-RU"/>
              </w:rPr>
            </w:pPr>
            <w:r w:rsidRPr="00116CA2">
              <w:rPr>
                <w:sz w:val="24"/>
                <w:szCs w:val="24"/>
                <w:lang w:eastAsia="ru-RU"/>
              </w:rPr>
              <w:t>ПК-4,</w:t>
            </w:r>
          </w:p>
          <w:p w14:paraId="6C2D4711" w14:textId="77777777" w:rsidR="00773D04" w:rsidRPr="00116CA2" w:rsidRDefault="00773D04" w:rsidP="00393E43">
            <w:pPr>
              <w:rPr>
                <w:sz w:val="24"/>
                <w:szCs w:val="24"/>
              </w:rPr>
            </w:pPr>
            <w:r w:rsidRPr="00116CA2">
              <w:rPr>
                <w:sz w:val="24"/>
                <w:szCs w:val="24"/>
                <w:lang w:eastAsia="ru-RU"/>
              </w:rPr>
              <w:t>ПК-8</w:t>
            </w:r>
          </w:p>
        </w:tc>
        <w:tc>
          <w:tcPr>
            <w:tcW w:w="3264" w:type="dxa"/>
          </w:tcPr>
          <w:p w14:paraId="200C52A9"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lang w:val="en-US"/>
              </w:rPr>
              <w:t>Books and Readers</w:t>
            </w:r>
          </w:p>
        </w:tc>
        <w:tc>
          <w:tcPr>
            <w:tcW w:w="4420" w:type="dxa"/>
          </w:tcPr>
          <w:p w14:paraId="13CBDE10" w14:textId="77777777" w:rsidR="00773D04" w:rsidRPr="00116CA2" w:rsidRDefault="00773D04" w:rsidP="0067533A">
            <w:pPr>
              <w:rPr>
                <w:sz w:val="24"/>
                <w:szCs w:val="24"/>
              </w:rPr>
            </w:pPr>
            <w:r w:rsidRPr="00116CA2">
              <w:rPr>
                <w:sz w:val="24"/>
                <w:szCs w:val="24"/>
              </w:rPr>
              <w:t>Чтение.</w:t>
            </w:r>
            <w:r w:rsidRPr="00116CA2">
              <w:rPr>
                <w:spacing w:val="2"/>
                <w:sz w:val="24"/>
                <w:szCs w:val="24"/>
              </w:rPr>
              <w:t xml:space="preserve"> </w:t>
            </w:r>
            <w:r w:rsidRPr="00116CA2">
              <w:rPr>
                <w:sz w:val="24"/>
                <w:szCs w:val="24"/>
              </w:rPr>
              <w:t>Книги.</w:t>
            </w:r>
            <w:r w:rsidRPr="00116CA2">
              <w:rPr>
                <w:spacing w:val="3"/>
                <w:sz w:val="24"/>
                <w:szCs w:val="24"/>
              </w:rPr>
              <w:t xml:space="preserve"> </w:t>
            </w:r>
            <w:r w:rsidRPr="00116CA2">
              <w:rPr>
                <w:sz w:val="24"/>
                <w:szCs w:val="24"/>
              </w:rPr>
              <w:t>Союзы</w:t>
            </w:r>
            <w:r w:rsidRPr="00116CA2">
              <w:rPr>
                <w:spacing w:val="2"/>
                <w:sz w:val="24"/>
                <w:szCs w:val="24"/>
              </w:rPr>
              <w:t xml:space="preserve"> </w:t>
            </w:r>
            <w:r w:rsidRPr="00116CA2">
              <w:rPr>
                <w:sz w:val="24"/>
                <w:szCs w:val="24"/>
              </w:rPr>
              <w:t>и</w:t>
            </w:r>
            <w:r w:rsidRPr="00116CA2">
              <w:rPr>
                <w:spacing w:val="3"/>
                <w:sz w:val="24"/>
                <w:szCs w:val="24"/>
              </w:rPr>
              <w:t xml:space="preserve"> </w:t>
            </w:r>
            <w:r w:rsidRPr="00116CA2">
              <w:rPr>
                <w:sz w:val="24"/>
                <w:szCs w:val="24"/>
              </w:rPr>
              <w:t>другие</w:t>
            </w:r>
            <w:r w:rsidRPr="00116CA2">
              <w:rPr>
                <w:spacing w:val="3"/>
                <w:sz w:val="24"/>
                <w:szCs w:val="24"/>
              </w:rPr>
              <w:t xml:space="preserve"> </w:t>
            </w:r>
            <w:r w:rsidRPr="00116CA2">
              <w:rPr>
                <w:sz w:val="24"/>
                <w:szCs w:val="24"/>
              </w:rPr>
              <w:t>способы</w:t>
            </w:r>
            <w:r w:rsidRPr="00116CA2">
              <w:rPr>
                <w:w w:val="99"/>
                <w:sz w:val="24"/>
                <w:szCs w:val="24"/>
              </w:rPr>
              <w:t xml:space="preserve"> </w:t>
            </w:r>
            <w:r w:rsidRPr="00116CA2">
              <w:rPr>
                <w:sz w:val="24"/>
                <w:szCs w:val="24"/>
              </w:rPr>
              <w:t>обеспечения</w:t>
            </w:r>
            <w:r w:rsidRPr="00116CA2">
              <w:rPr>
                <w:spacing w:val="51"/>
                <w:sz w:val="24"/>
                <w:szCs w:val="24"/>
              </w:rPr>
              <w:t xml:space="preserve"> </w:t>
            </w:r>
            <w:r w:rsidRPr="00116CA2">
              <w:rPr>
                <w:sz w:val="24"/>
                <w:szCs w:val="24"/>
              </w:rPr>
              <w:t>целостности</w:t>
            </w:r>
            <w:r w:rsidRPr="00116CA2">
              <w:rPr>
                <w:spacing w:val="52"/>
                <w:sz w:val="24"/>
                <w:szCs w:val="24"/>
              </w:rPr>
              <w:t xml:space="preserve"> </w:t>
            </w:r>
            <w:r w:rsidRPr="00116CA2">
              <w:rPr>
                <w:sz w:val="24"/>
                <w:szCs w:val="24"/>
              </w:rPr>
              <w:t>текста.</w:t>
            </w:r>
            <w:r w:rsidRPr="00116CA2">
              <w:rPr>
                <w:spacing w:val="52"/>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27"/>
                <w:sz w:val="24"/>
                <w:szCs w:val="24"/>
              </w:rPr>
              <w:t xml:space="preserve"> </w:t>
            </w:r>
            <w:r w:rsidRPr="00116CA2">
              <w:rPr>
                <w:sz w:val="24"/>
                <w:szCs w:val="24"/>
              </w:rPr>
              <w:t>Стилистические</w:t>
            </w:r>
            <w:r w:rsidRPr="00116CA2">
              <w:rPr>
                <w:spacing w:val="27"/>
                <w:sz w:val="24"/>
                <w:szCs w:val="24"/>
              </w:rPr>
              <w:t xml:space="preserve"> </w:t>
            </w:r>
            <w:r w:rsidRPr="00116CA2">
              <w:rPr>
                <w:sz w:val="24"/>
                <w:szCs w:val="24"/>
              </w:rPr>
              <w:t>особенности начала</w:t>
            </w:r>
            <w:r w:rsidRPr="00116CA2">
              <w:rPr>
                <w:spacing w:val="-6"/>
                <w:sz w:val="24"/>
                <w:szCs w:val="24"/>
              </w:rPr>
              <w:t xml:space="preserve"> </w:t>
            </w:r>
            <w:r w:rsidRPr="00116CA2">
              <w:rPr>
                <w:sz w:val="24"/>
                <w:szCs w:val="24"/>
              </w:rPr>
              <w:t>текста.</w:t>
            </w:r>
            <w:r w:rsidRPr="00116CA2">
              <w:rPr>
                <w:spacing w:val="-5"/>
                <w:sz w:val="24"/>
                <w:szCs w:val="24"/>
              </w:rPr>
              <w:t xml:space="preserve"> Статья</w:t>
            </w:r>
          </w:p>
        </w:tc>
      </w:tr>
      <w:tr w:rsidR="00773D04" w:rsidRPr="009A6A31" w14:paraId="37DA4517" w14:textId="77777777" w:rsidTr="00116CA2">
        <w:tc>
          <w:tcPr>
            <w:tcW w:w="1661" w:type="dxa"/>
          </w:tcPr>
          <w:p w14:paraId="5BD9FBB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49AABA4" w14:textId="77777777" w:rsidR="00773D04" w:rsidRPr="00116CA2" w:rsidRDefault="00773D04" w:rsidP="00393E43">
            <w:pPr>
              <w:rPr>
                <w:sz w:val="24"/>
                <w:szCs w:val="24"/>
                <w:lang w:eastAsia="ru-RU"/>
              </w:rPr>
            </w:pPr>
            <w:r w:rsidRPr="00116CA2">
              <w:rPr>
                <w:sz w:val="24"/>
                <w:szCs w:val="24"/>
                <w:lang w:eastAsia="ru-RU"/>
              </w:rPr>
              <w:t xml:space="preserve">ОПК-4, </w:t>
            </w:r>
          </w:p>
          <w:p w14:paraId="4CB79EB3" w14:textId="77777777" w:rsidR="00773D04" w:rsidRPr="00116CA2" w:rsidRDefault="00773D04" w:rsidP="00393E43">
            <w:pPr>
              <w:rPr>
                <w:sz w:val="24"/>
                <w:szCs w:val="24"/>
                <w:lang w:eastAsia="ru-RU"/>
              </w:rPr>
            </w:pPr>
            <w:r w:rsidRPr="00116CA2">
              <w:rPr>
                <w:sz w:val="24"/>
                <w:szCs w:val="24"/>
                <w:lang w:eastAsia="ru-RU"/>
              </w:rPr>
              <w:t>ПК-4,</w:t>
            </w:r>
          </w:p>
          <w:p w14:paraId="3B5016FD" w14:textId="77777777" w:rsidR="00773D04" w:rsidRPr="00116CA2" w:rsidRDefault="00773D04" w:rsidP="00393E43">
            <w:pPr>
              <w:rPr>
                <w:sz w:val="24"/>
                <w:szCs w:val="24"/>
              </w:rPr>
            </w:pPr>
            <w:r w:rsidRPr="00116CA2">
              <w:rPr>
                <w:sz w:val="24"/>
                <w:szCs w:val="24"/>
                <w:lang w:eastAsia="ru-RU"/>
              </w:rPr>
              <w:t>ПК-8</w:t>
            </w:r>
          </w:p>
        </w:tc>
        <w:tc>
          <w:tcPr>
            <w:tcW w:w="3264" w:type="dxa"/>
          </w:tcPr>
          <w:p w14:paraId="0A8EB936" w14:textId="77777777" w:rsidR="00773D04" w:rsidRPr="00116CA2" w:rsidRDefault="00773D04" w:rsidP="0067533A">
            <w:pPr>
              <w:jc w:val="both"/>
              <w:rPr>
                <w:sz w:val="24"/>
                <w:szCs w:val="24"/>
                <w:lang w:val="en-US"/>
              </w:rPr>
            </w:pPr>
            <w:r w:rsidRPr="00116CA2">
              <w:rPr>
                <w:b/>
                <w:sz w:val="24"/>
                <w:szCs w:val="24"/>
              </w:rPr>
              <w:t>Раздел</w:t>
            </w:r>
            <w:r w:rsidRPr="00116CA2">
              <w:rPr>
                <w:b/>
                <w:sz w:val="24"/>
                <w:szCs w:val="24"/>
                <w:lang w:val="en-US"/>
              </w:rPr>
              <w:t xml:space="preserve"> III.</w:t>
            </w:r>
            <w:bookmarkStart w:id="46" w:name="_Toc209846626"/>
            <w:bookmarkStart w:id="47" w:name="_Toc209846731"/>
            <w:bookmarkStart w:id="48" w:name="_Toc212868229"/>
            <w:r w:rsidRPr="00116CA2">
              <w:rPr>
                <w:sz w:val="24"/>
                <w:szCs w:val="24"/>
                <w:lang w:val="en-US"/>
              </w:rPr>
              <w:t xml:space="preserve"> Cinema: Its Past, Present and Future</w:t>
            </w:r>
            <w:bookmarkEnd w:id="46"/>
            <w:bookmarkEnd w:id="47"/>
            <w:bookmarkEnd w:id="48"/>
          </w:p>
        </w:tc>
        <w:tc>
          <w:tcPr>
            <w:tcW w:w="4420" w:type="dxa"/>
          </w:tcPr>
          <w:p w14:paraId="2064032B" w14:textId="77777777" w:rsidR="00773D04" w:rsidRPr="00116CA2" w:rsidRDefault="00773D04" w:rsidP="0067533A">
            <w:pPr>
              <w:rPr>
                <w:sz w:val="24"/>
                <w:szCs w:val="24"/>
                <w:lang w:val="en-US"/>
              </w:rPr>
            </w:pPr>
          </w:p>
        </w:tc>
      </w:tr>
      <w:tr w:rsidR="00773D04" w:rsidRPr="00C13B9C" w14:paraId="083F3FC3" w14:textId="77777777" w:rsidTr="00116CA2">
        <w:tc>
          <w:tcPr>
            <w:tcW w:w="1661" w:type="dxa"/>
          </w:tcPr>
          <w:p w14:paraId="4B994D3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334D462" w14:textId="77777777" w:rsidR="00773D04" w:rsidRPr="00116CA2" w:rsidRDefault="00773D04" w:rsidP="00393E43">
            <w:pPr>
              <w:rPr>
                <w:sz w:val="24"/>
                <w:szCs w:val="24"/>
                <w:lang w:eastAsia="ru-RU"/>
              </w:rPr>
            </w:pPr>
            <w:r w:rsidRPr="00116CA2">
              <w:rPr>
                <w:sz w:val="24"/>
                <w:szCs w:val="24"/>
                <w:lang w:eastAsia="ru-RU"/>
              </w:rPr>
              <w:t xml:space="preserve">ОПК-4, </w:t>
            </w:r>
          </w:p>
          <w:p w14:paraId="2CC4886C" w14:textId="77777777" w:rsidR="00773D04" w:rsidRPr="00116CA2" w:rsidRDefault="00773D04" w:rsidP="00393E43">
            <w:pPr>
              <w:rPr>
                <w:sz w:val="24"/>
                <w:szCs w:val="24"/>
                <w:lang w:eastAsia="ru-RU"/>
              </w:rPr>
            </w:pPr>
            <w:r w:rsidRPr="00116CA2">
              <w:rPr>
                <w:sz w:val="24"/>
                <w:szCs w:val="24"/>
                <w:lang w:eastAsia="ru-RU"/>
              </w:rPr>
              <w:t>ПК-4,</w:t>
            </w:r>
          </w:p>
          <w:p w14:paraId="0AB26264" w14:textId="77777777" w:rsidR="00773D04" w:rsidRPr="00116CA2" w:rsidRDefault="00773D04" w:rsidP="00393E43">
            <w:pPr>
              <w:rPr>
                <w:sz w:val="24"/>
                <w:szCs w:val="24"/>
              </w:rPr>
            </w:pPr>
            <w:r w:rsidRPr="00116CA2">
              <w:rPr>
                <w:sz w:val="24"/>
                <w:szCs w:val="24"/>
                <w:lang w:eastAsia="ru-RU"/>
              </w:rPr>
              <w:t>ПК-8</w:t>
            </w:r>
          </w:p>
        </w:tc>
        <w:tc>
          <w:tcPr>
            <w:tcW w:w="3264" w:type="dxa"/>
          </w:tcPr>
          <w:p w14:paraId="787550EB"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rPr>
              <w:t>Тема</w:t>
            </w:r>
            <w:r w:rsidRPr="00116CA2">
              <w:rPr>
                <w:sz w:val="24"/>
                <w:szCs w:val="24"/>
                <w:lang w:val="en-US"/>
              </w:rPr>
              <w:t xml:space="preserve"> 3.1 Cinema: Its Past, Present and Future</w:t>
            </w:r>
          </w:p>
          <w:p w14:paraId="47AE4939" w14:textId="77777777" w:rsidR="00773D04" w:rsidRPr="00116CA2" w:rsidRDefault="00773D04" w:rsidP="0067533A">
            <w:pPr>
              <w:rPr>
                <w:sz w:val="24"/>
                <w:szCs w:val="24"/>
                <w:lang w:val="en-US"/>
              </w:rPr>
            </w:pPr>
          </w:p>
        </w:tc>
        <w:tc>
          <w:tcPr>
            <w:tcW w:w="4420" w:type="dxa"/>
          </w:tcPr>
          <w:p w14:paraId="043BE14F" w14:textId="77777777" w:rsidR="00773D04" w:rsidRPr="00116CA2" w:rsidRDefault="00773D04" w:rsidP="0067533A">
            <w:pPr>
              <w:rPr>
                <w:sz w:val="24"/>
                <w:szCs w:val="24"/>
              </w:rPr>
            </w:pPr>
            <w:r w:rsidRPr="00116CA2">
              <w:rPr>
                <w:sz w:val="24"/>
                <w:szCs w:val="24"/>
              </w:rPr>
              <w:t>Лучшие</w:t>
            </w:r>
            <w:r w:rsidRPr="00116CA2">
              <w:rPr>
                <w:spacing w:val="54"/>
                <w:sz w:val="24"/>
                <w:szCs w:val="24"/>
              </w:rPr>
              <w:t xml:space="preserve"> </w:t>
            </w:r>
            <w:r w:rsidRPr="00116CA2">
              <w:rPr>
                <w:sz w:val="24"/>
                <w:szCs w:val="24"/>
              </w:rPr>
              <w:t>фильмы</w:t>
            </w:r>
            <w:r w:rsidRPr="00116CA2">
              <w:rPr>
                <w:spacing w:val="54"/>
                <w:sz w:val="24"/>
                <w:szCs w:val="24"/>
              </w:rPr>
              <w:t xml:space="preserve"> </w:t>
            </w:r>
            <w:r w:rsidRPr="00116CA2">
              <w:rPr>
                <w:sz w:val="24"/>
                <w:szCs w:val="24"/>
              </w:rPr>
              <w:t>отечественного,</w:t>
            </w:r>
            <w:r w:rsidRPr="00116CA2">
              <w:rPr>
                <w:spacing w:val="54"/>
                <w:sz w:val="24"/>
                <w:szCs w:val="24"/>
              </w:rPr>
              <w:t xml:space="preserve"> </w:t>
            </w:r>
            <w:r w:rsidRPr="00116CA2">
              <w:rPr>
                <w:sz w:val="24"/>
                <w:szCs w:val="24"/>
              </w:rPr>
              <w:t>американского</w:t>
            </w:r>
            <w:r w:rsidRPr="00116CA2">
              <w:rPr>
                <w:spacing w:val="55"/>
                <w:sz w:val="24"/>
                <w:szCs w:val="24"/>
              </w:rPr>
              <w:t xml:space="preserve"> </w:t>
            </w:r>
            <w:r w:rsidRPr="00116CA2">
              <w:rPr>
                <w:sz w:val="24"/>
                <w:szCs w:val="24"/>
              </w:rPr>
              <w:t>и британского</w:t>
            </w:r>
            <w:r w:rsidRPr="00116CA2">
              <w:rPr>
                <w:spacing w:val="40"/>
                <w:sz w:val="24"/>
                <w:szCs w:val="24"/>
              </w:rPr>
              <w:t xml:space="preserve"> </w:t>
            </w:r>
            <w:r w:rsidRPr="00116CA2">
              <w:rPr>
                <w:sz w:val="24"/>
                <w:szCs w:val="24"/>
              </w:rPr>
              <w:t>производства.</w:t>
            </w:r>
            <w:r w:rsidRPr="00116CA2">
              <w:rPr>
                <w:spacing w:val="40"/>
                <w:sz w:val="24"/>
                <w:szCs w:val="24"/>
              </w:rPr>
              <w:t xml:space="preserve"> </w:t>
            </w:r>
            <w:r w:rsidRPr="00116CA2">
              <w:rPr>
                <w:sz w:val="24"/>
                <w:szCs w:val="24"/>
              </w:rPr>
              <w:t>Подготовка</w:t>
            </w:r>
            <w:r w:rsidRPr="00116CA2">
              <w:rPr>
                <w:spacing w:val="40"/>
                <w:sz w:val="24"/>
                <w:szCs w:val="24"/>
              </w:rPr>
              <w:t xml:space="preserve"> </w:t>
            </w:r>
            <w:r w:rsidRPr="00116CA2">
              <w:rPr>
                <w:sz w:val="24"/>
                <w:szCs w:val="24"/>
              </w:rPr>
              <w:t>и обсуждение</w:t>
            </w:r>
            <w:r w:rsidRPr="00116CA2">
              <w:rPr>
                <w:spacing w:val="27"/>
                <w:sz w:val="24"/>
                <w:szCs w:val="24"/>
              </w:rPr>
              <w:t xml:space="preserve"> </w:t>
            </w:r>
            <w:r w:rsidRPr="00116CA2">
              <w:rPr>
                <w:sz w:val="24"/>
                <w:szCs w:val="24"/>
              </w:rPr>
              <w:t>рецензий</w:t>
            </w:r>
            <w:r w:rsidRPr="00116CA2">
              <w:rPr>
                <w:spacing w:val="27"/>
                <w:sz w:val="24"/>
                <w:szCs w:val="24"/>
              </w:rPr>
              <w:t xml:space="preserve"> </w:t>
            </w:r>
            <w:r w:rsidRPr="00116CA2">
              <w:rPr>
                <w:sz w:val="24"/>
                <w:szCs w:val="24"/>
              </w:rPr>
              <w:t>фильмов,</w:t>
            </w:r>
            <w:r w:rsidRPr="00116CA2">
              <w:rPr>
                <w:spacing w:val="27"/>
                <w:sz w:val="24"/>
                <w:szCs w:val="24"/>
              </w:rPr>
              <w:t xml:space="preserve"> </w:t>
            </w:r>
            <w:r w:rsidRPr="00116CA2">
              <w:rPr>
                <w:sz w:val="24"/>
                <w:szCs w:val="24"/>
              </w:rPr>
              <w:t>актерского мастерства,</w:t>
            </w:r>
            <w:r w:rsidRPr="00116CA2">
              <w:rPr>
                <w:spacing w:val="34"/>
                <w:sz w:val="24"/>
                <w:szCs w:val="24"/>
              </w:rPr>
              <w:t xml:space="preserve"> </w:t>
            </w:r>
            <w:r w:rsidRPr="00116CA2">
              <w:rPr>
                <w:sz w:val="24"/>
                <w:szCs w:val="24"/>
              </w:rPr>
              <w:t>работы</w:t>
            </w:r>
            <w:r w:rsidRPr="00116CA2">
              <w:rPr>
                <w:spacing w:val="34"/>
                <w:sz w:val="24"/>
                <w:szCs w:val="24"/>
              </w:rPr>
              <w:t xml:space="preserve"> </w:t>
            </w:r>
            <w:r w:rsidRPr="00116CA2">
              <w:rPr>
                <w:sz w:val="24"/>
                <w:szCs w:val="24"/>
              </w:rPr>
              <w:t>режиссеров,</w:t>
            </w:r>
            <w:r w:rsidRPr="00116CA2">
              <w:rPr>
                <w:spacing w:val="34"/>
                <w:sz w:val="24"/>
                <w:szCs w:val="24"/>
              </w:rPr>
              <w:t xml:space="preserve"> </w:t>
            </w:r>
            <w:r w:rsidRPr="00116CA2">
              <w:rPr>
                <w:sz w:val="24"/>
                <w:szCs w:val="24"/>
              </w:rPr>
              <w:t>особенностей сценария.</w:t>
            </w:r>
            <w:r w:rsidRPr="00116CA2">
              <w:rPr>
                <w:spacing w:val="36"/>
                <w:sz w:val="24"/>
                <w:szCs w:val="24"/>
              </w:rPr>
              <w:t xml:space="preserve"> </w:t>
            </w:r>
            <w:r w:rsidRPr="00116CA2">
              <w:rPr>
                <w:sz w:val="24"/>
                <w:szCs w:val="24"/>
              </w:rPr>
              <w:t>Тематическая</w:t>
            </w:r>
            <w:r w:rsidRPr="00116CA2">
              <w:rPr>
                <w:spacing w:val="37"/>
                <w:sz w:val="24"/>
                <w:szCs w:val="24"/>
              </w:rPr>
              <w:t xml:space="preserve"> </w:t>
            </w:r>
            <w:r w:rsidRPr="00116CA2">
              <w:rPr>
                <w:sz w:val="24"/>
                <w:szCs w:val="24"/>
              </w:rPr>
              <w:t>лексика. Грамматика:</w:t>
            </w:r>
            <w:r w:rsidRPr="00116CA2">
              <w:rPr>
                <w:w w:val="99"/>
                <w:sz w:val="24"/>
                <w:szCs w:val="24"/>
              </w:rPr>
              <w:t xml:space="preserve"> </w:t>
            </w:r>
            <w:r w:rsidRPr="00116CA2">
              <w:rPr>
                <w:sz w:val="24"/>
                <w:szCs w:val="24"/>
              </w:rPr>
              <w:t>Cложное</w:t>
            </w:r>
            <w:r w:rsidRPr="00116CA2">
              <w:rPr>
                <w:spacing w:val="-9"/>
                <w:sz w:val="24"/>
                <w:szCs w:val="24"/>
              </w:rPr>
              <w:t xml:space="preserve"> </w:t>
            </w:r>
            <w:r w:rsidRPr="00116CA2">
              <w:rPr>
                <w:sz w:val="24"/>
                <w:szCs w:val="24"/>
              </w:rPr>
              <w:t>дополнение,</w:t>
            </w:r>
            <w:r w:rsidRPr="00116CA2">
              <w:rPr>
                <w:spacing w:val="-8"/>
                <w:sz w:val="24"/>
                <w:szCs w:val="24"/>
              </w:rPr>
              <w:t xml:space="preserve"> </w:t>
            </w:r>
            <w:r w:rsidRPr="00116CA2">
              <w:rPr>
                <w:sz w:val="24"/>
                <w:szCs w:val="24"/>
              </w:rPr>
              <w:t>модальные</w:t>
            </w:r>
            <w:r w:rsidRPr="00116CA2">
              <w:rPr>
                <w:spacing w:val="-9"/>
                <w:sz w:val="24"/>
                <w:szCs w:val="24"/>
              </w:rPr>
              <w:t xml:space="preserve"> </w:t>
            </w:r>
            <w:r w:rsidRPr="00116CA2">
              <w:rPr>
                <w:sz w:val="24"/>
                <w:szCs w:val="24"/>
              </w:rPr>
              <w:t>глаголы.</w:t>
            </w:r>
          </w:p>
        </w:tc>
      </w:tr>
      <w:tr w:rsidR="00773D04" w:rsidRPr="00C13B9C" w14:paraId="3C596A1A" w14:textId="77777777" w:rsidTr="00116CA2">
        <w:tc>
          <w:tcPr>
            <w:tcW w:w="1661" w:type="dxa"/>
          </w:tcPr>
          <w:p w14:paraId="7D7DC7D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D67B507" w14:textId="77777777" w:rsidR="00773D04" w:rsidRPr="00116CA2" w:rsidRDefault="00773D04" w:rsidP="00393E43">
            <w:pPr>
              <w:rPr>
                <w:sz w:val="24"/>
                <w:szCs w:val="24"/>
                <w:lang w:eastAsia="ru-RU"/>
              </w:rPr>
            </w:pPr>
            <w:r w:rsidRPr="00116CA2">
              <w:rPr>
                <w:sz w:val="24"/>
                <w:szCs w:val="24"/>
                <w:lang w:eastAsia="ru-RU"/>
              </w:rPr>
              <w:t xml:space="preserve">ОПК-4, </w:t>
            </w:r>
          </w:p>
          <w:p w14:paraId="6E98C38D" w14:textId="77777777" w:rsidR="00773D04" w:rsidRPr="00116CA2" w:rsidRDefault="00773D04" w:rsidP="00393E43">
            <w:pPr>
              <w:rPr>
                <w:sz w:val="24"/>
                <w:szCs w:val="24"/>
                <w:lang w:eastAsia="ru-RU"/>
              </w:rPr>
            </w:pPr>
            <w:r w:rsidRPr="00116CA2">
              <w:rPr>
                <w:sz w:val="24"/>
                <w:szCs w:val="24"/>
                <w:lang w:eastAsia="ru-RU"/>
              </w:rPr>
              <w:t>ПК-4,</w:t>
            </w:r>
          </w:p>
          <w:p w14:paraId="7592FBA5" w14:textId="77777777" w:rsidR="00773D04" w:rsidRPr="00116CA2" w:rsidRDefault="00773D04" w:rsidP="00393E43">
            <w:pPr>
              <w:rPr>
                <w:sz w:val="24"/>
                <w:szCs w:val="24"/>
              </w:rPr>
            </w:pPr>
            <w:r w:rsidRPr="00116CA2">
              <w:rPr>
                <w:sz w:val="24"/>
                <w:szCs w:val="24"/>
                <w:lang w:eastAsia="ru-RU"/>
              </w:rPr>
              <w:t>ПК-8</w:t>
            </w:r>
          </w:p>
        </w:tc>
        <w:tc>
          <w:tcPr>
            <w:tcW w:w="3264" w:type="dxa"/>
          </w:tcPr>
          <w:p w14:paraId="22CCD9DC"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IV.</w:t>
            </w:r>
            <w:r w:rsidRPr="00116CA2">
              <w:rPr>
                <w:sz w:val="24"/>
                <w:szCs w:val="24"/>
                <w:lang w:val="en-US"/>
              </w:rPr>
              <w:t xml:space="preserve"> </w:t>
            </w:r>
            <w:r w:rsidRPr="00116CA2">
              <w:rPr>
                <w:sz w:val="24"/>
                <w:szCs w:val="24"/>
              </w:rPr>
              <w:t>Theatre</w:t>
            </w:r>
          </w:p>
        </w:tc>
        <w:tc>
          <w:tcPr>
            <w:tcW w:w="4420" w:type="dxa"/>
          </w:tcPr>
          <w:p w14:paraId="27CE9C93" w14:textId="77777777" w:rsidR="00773D04" w:rsidRPr="00116CA2" w:rsidRDefault="00773D04" w:rsidP="0067533A">
            <w:pPr>
              <w:rPr>
                <w:sz w:val="24"/>
                <w:szCs w:val="24"/>
                <w:lang w:val="en-US"/>
              </w:rPr>
            </w:pPr>
          </w:p>
        </w:tc>
      </w:tr>
      <w:tr w:rsidR="00773D04" w:rsidRPr="00277FBA" w14:paraId="7927188E" w14:textId="77777777" w:rsidTr="00116CA2">
        <w:tc>
          <w:tcPr>
            <w:tcW w:w="1661" w:type="dxa"/>
          </w:tcPr>
          <w:p w14:paraId="4D4831D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5AD39D5" w14:textId="77777777" w:rsidR="00773D04" w:rsidRPr="00116CA2" w:rsidRDefault="00773D04" w:rsidP="00393E43">
            <w:pPr>
              <w:rPr>
                <w:sz w:val="24"/>
                <w:szCs w:val="24"/>
                <w:lang w:eastAsia="ru-RU"/>
              </w:rPr>
            </w:pPr>
            <w:r w:rsidRPr="00116CA2">
              <w:rPr>
                <w:sz w:val="24"/>
                <w:szCs w:val="24"/>
                <w:lang w:eastAsia="ru-RU"/>
              </w:rPr>
              <w:t xml:space="preserve">ОПК-4, </w:t>
            </w:r>
          </w:p>
          <w:p w14:paraId="41907EB7" w14:textId="77777777" w:rsidR="00773D04" w:rsidRPr="00116CA2" w:rsidRDefault="00773D04" w:rsidP="00393E43">
            <w:pPr>
              <w:rPr>
                <w:sz w:val="24"/>
                <w:szCs w:val="24"/>
                <w:lang w:eastAsia="ru-RU"/>
              </w:rPr>
            </w:pPr>
            <w:r w:rsidRPr="00116CA2">
              <w:rPr>
                <w:sz w:val="24"/>
                <w:szCs w:val="24"/>
                <w:lang w:eastAsia="ru-RU"/>
              </w:rPr>
              <w:t>ПК-4,</w:t>
            </w:r>
          </w:p>
          <w:p w14:paraId="5F5A0041" w14:textId="77777777" w:rsidR="00773D04" w:rsidRPr="00116CA2" w:rsidRDefault="00773D04" w:rsidP="00393E43">
            <w:pPr>
              <w:rPr>
                <w:sz w:val="24"/>
                <w:szCs w:val="24"/>
              </w:rPr>
            </w:pPr>
            <w:r w:rsidRPr="00116CA2">
              <w:rPr>
                <w:sz w:val="24"/>
                <w:szCs w:val="24"/>
                <w:lang w:eastAsia="ru-RU"/>
              </w:rPr>
              <w:t>ПК-8</w:t>
            </w:r>
          </w:p>
        </w:tc>
        <w:tc>
          <w:tcPr>
            <w:tcW w:w="3264" w:type="dxa"/>
          </w:tcPr>
          <w:p w14:paraId="1AC8AC49"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4.1 </w:t>
            </w:r>
            <w:r w:rsidRPr="00116CA2">
              <w:rPr>
                <w:sz w:val="24"/>
                <w:szCs w:val="24"/>
              </w:rPr>
              <w:t>Theatre</w:t>
            </w:r>
            <w:r w:rsidRPr="00116CA2">
              <w:rPr>
                <w:sz w:val="24"/>
                <w:szCs w:val="24"/>
                <w:lang w:val="en-US"/>
              </w:rPr>
              <w:t xml:space="preserve"> </w:t>
            </w:r>
          </w:p>
        </w:tc>
        <w:tc>
          <w:tcPr>
            <w:tcW w:w="4420" w:type="dxa"/>
          </w:tcPr>
          <w:p w14:paraId="1F862ADD" w14:textId="77777777" w:rsidR="00773D04" w:rsidRPr="00116CA2" w:rsidRDefault="00773D04" w:rsidP="0067533A">
            <w:pPr>
              <w:rPr>
                <w:sz w:val="24"/>
                <w:szCs w:val="24"/>
              </w:rPr>
            </w:pPr>
            <w:r w:rsidRPr="00116CA2">
              <w:rPr>
                <w:sz w:val="24"/>
                <w:szCs w:val="24"/>
              </w:rPr>
              <w:t>Тексты</w:t>
            </w:r>
            <w:r w:rsidRPr="00116CA2">
              <w:rPr>
                <w:spacing w:val="1"/>
                <w:sz w:val="24"/>
                <w:szCs w:val="24"/>
              </w:rPr>
              <w:t xml:space="preserve"> </w:t>
            </w:r>
            <w:r w:rsidRPr="00116CA2">
              <w:rPr>
                <w:sz w:val="24"/>
                <w:szCs w:val="24"/>
              </w:rPr>
              <w:t>из</w:t>
            </w:r>
            <w:r w:rsidRPr="00116CA2">
              <w:rPr>
                <w:spacing w:val="1"/>
                <w:sz w:val="24"/>
                <w:szCs w:val="24"/>
              </w:rPr>
              <w:t xml:space="preserve"> </w:t>
            </w:r>
            <w:r w:rsidRPr="00116CA2">
              <w:rPr>
                <w:sz w:val="24"/>
                <w:szCs w:val="24"/>
              </w:rPr>
              <w:t>учебника</w:t>
            </w:r>
            <w:r w:rsidRPr="00116CA2">
              <w:rPr>
                <w:spacing w:val="2"/>
                <w:sz w:val="24"/>
                <w:szCs w:val="24"/>
              </w:rPr>
              <w:t xml:space="preserve"> </w:t>
            </w:r>
            <w:r w:rsidRPr="00116CA2">
              <w:rPr>
                <w:spacing w:val="-1"/>
                <w:sz w:val="24"/>
                <w:szCs w:val="24"/>
              </w:rPr>
              <w:t>«Практический</w:t>
            </w:r>
            <w:r w:rsidRPr="00116CA2">
              <w:rPr>
                <w:spacing w:val="1"/>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pacing w:val="-1"/>
                <w:sz w:val="24"/>
                <w:szCs w:val="24"/>
              </w:rPr>
              <w:t>языка</w:t>
            </w:r>
            <w:r w:rsidRPr="00116CA2">
              <w:rPr>
                <w:spacing w:val="48"/>
                <w:sz w:val="24"/>
                <w:szCs w:val="24"/>
              </w:rPr>
              <w:t xml:space="preserve"> </w:t>
            </w: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w:t>
            </w:r>
            <w:r w:rsidRPr="00116CA2">
              <w:rPr>
                <w:spacing w:val="24"/>
                <w:sz w:val="24"/>
                <w:szCs w:val="24"/>
              </w:rPr>
              <w:t xml:space="preserve"> </w:t>
            </w:r>
            <w:r w:rsidRPr="00116CA2">
              <w:rPr>
                <w:sz w:val="24"/>
                <w:szCs w:val="24"/>
              </w:rPr>
              <w:t>ВУЗов»</w:t>
            </w:r>
            <w:r w:rsidRPr="00116CA2">
              <w:rPr>
                <w:spacing w:val="14"/>
                <w:sz w:val="24"/>
                <w:szCs w:val="24"/>
              </w:rPr>
              <w:t xml:space="preserve"> </w:t>
            </w:r>
            <w:r w:rsidRPr="00116CA2">
              <w:rPr>
                <w:sz w:val="24"/>
                <w:szCs w:val="24"/>
              </w:rPr>
              <w:t>под</w:t>
            </w:r>
            <w:r w:rsidRPr="00116CA2">
              <w:rPr>
                <w:spacing w:val="14"/>
                <w:sz w:val="24"/>
                <w:szCs w:val="24"/>
              </w:rPr>
              <w:t xml:space="preserve"> </w:t>
            </w:r>
            <w:r w:rsidRPr="00116CA2">
              <w:rPr>
                <w:sz w:val="24"/>
                <w:szCs w:val="24"/>
              </w:rPr>
              <w:t>ред.</w:t>
            </w:r>
            <w:r w:rsidRPr="00116CA2">
              <w:rPr>
                <w:spacing w:val="15"/>
                <w:sz w:val="24"/>
                <w:szCs w:val="24"/>
              </w:rPr>
              <w:t xml:space="preserve"> </w:t>
            </w:r>
            <w:r w:rsidRPr="00116CA2">
              <w:rPr>
                <w:sz w:val="24"/>
                <w:szCs w:val="24"/>
              </w:rPr>
              <w:t>В.Д. Аракина.</w:t>
            </w:r>
            <w:r w:rsidRPr="00116CA2">
              <w:rPr>
                <w:spacing w:val="14"/>
                <w:sz w:val="24"/>
                <w:szCs w:val="24"/>
              </w:rPr>
              <w:t xml:space="preserve"> </w:t>
            </w:r>
            <w:r w:rsidRPr="00116CA2">
              <w:rPr>
                <w:sz w:val="24"/>
                <w:szCs w:val="24"/>
              </w:rPr>
              <w:t>Стилистические приемы,</w:t>
            </w:r>
            <w:r w:rsidRPr="00116CA2">
              <w:rPr>
                <w:spacing w:val="23"/>
                <w:sz w:val="24"/>
                <w:szCs w:val="24"/>
              </w:rPr>
              <w:t xml:space="preserve"> </w:t>
            </w:r>
            <w:r w:rsidRPr="00116CA2">
              <w:rPr>
                <w:sz w:val="24"/>
                <w:szCs w:val="24"/>
              </w:rPr>
              <w:t>тематическая</w:t>
            </w:r>
            <w:r w:rsidRPr="00116CA2">
              <w:rPr>
                <w:spacing w:val="24"/>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 xml:space="preserve">фразеология, </w:t>
            </w:r>
            <w:r w:rsidRPr="00116CA2">
              <w:rPr>
                <w:sz w:val="24"/>
                <w:szCs w:val="24"/>
              </w:rPr>
              <w:lastRenderedPageBreak/>
              <w:t>аллюзия.</w:t>
            </w:r>
            <w:r w:rsidRPr="00116CA2">
              <w:rPr>
                <w:spacing w:val="-11"/>
                <w:sz w:val="24"/>
                <w:szCs w:val="24"/>
              </w:rPr>
              <w:t xml:space="preserve"> </w:t>
            </w:r>
            <w:r w:rsidRPr="00116CA2">
              <w:rPr>
                <w:sz w:val="24"/>
                <w:szCs w:val="24"/>
              </w:rPr>
              <w:t>Грамматика:</w:t>
            </w:r>
            <w:r w:rsidRPr="00116CA2">
              <w:rPr>
                <w:spacing w:val="-10"/>
                <w:sz w:val="24"/>
                <w:szCs w:val="24"/>
              </w:rPr>
              <w:t xml:space="preserve"> </w:t>
            </w:r>
            <w:r w:rsidRPr="00116CA2">
              <w:rPr>
                <w:sz w:val="24"/>
                <w:szCs w:val="24"/>
              </w:rPr>
              <w:t>синтаксические</w:t>
            </w:r>
            <w:r w:rsidRPr="00116CA2">
              <w:rPr>
                <w:spacing w:val="-10"/>
                <w:sz w:val="24"/>
                <w:szCs w:val="24"/>
              </w:rPr>
              <w:t xml:space="preserve"> </w:t>
            </w:r>
            <w:r w:rsidRPr="00116CA2">
              <w:rPr>
                <w:sz w:val="24"/>
                <w:szCs w:val="24"/>
              </w:rPr>
              <w:t>особенности.</w:t>
            </w:r>
          </w:p>
        </w:tc>
      </w:tr>
      <w:tr w:rsidR="00773D04" w:rsidRPr="009A6A31" w14:paraId="42A94BC2" w14:textId="77777777" w:rsidTr="00116CA2">
        <w:tc>
          <w:tcPr>
            <w:tcW w:w="1661" w:type="dxa"/>
          </w:tcPr>
          <w:p w14:paraId="6BE5E93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6E318121" w14:textId="77777777" w:rsidR="00773D04" w:rsidRPr="00116CA2" w:rsidRDefault="00773D04" w:rsidP="00393E43">
            <w:pPr>
              <w:rPr>
                <w:sz w:val="24"/>
                <w:szCs w:val="24"/>
                <w:lang w:eastAsia="ru-RU"/>
              </w:rPr>
            </w:pPr>
            <w:r w:rsidRPr="00116CA2">
              <w:rPr>
                <w:sz w:val="24"/>
                <w:szCs w:val="24"/>
                <w:lang w:eastAsia="ru-RU"/>
              </w:rPr>
              <w:t xml:space="preserve">ОПК-4, </w:t>
            </w:r>
          </w:p>
          <w:p w14:paraId="7C33C333" w14:textId="77777777" w:rsidR="00773D04" w:rsidRPr="00116CA2" w:rsidRDefault="00773D04" w:rsidP="00393E43">
            <w:pPr>
              <w:rPr>
                <w:sz w:val="24"/>
                <w:szCs w:val="24"/>
                <w:lang w:eastAsia="ru-RU"/>
              </w:rPr>
            </w:pPr>
            <w:r w:rsidRPr="00116CA2">
              <w:rPr>
                <w:sz w:val="24"/>
                <w:szCs w:val="24"/>
                <w:lang w:eastAsia="ru-RU"/>
              </w:rPr>
              <w:t>ПК-4,</w:t>
            </w:r>
          </w:p>
          <w:p w14:paraId="68D4713D" w14:textId="77777777" w:rsidR="00773D04" w:rsidRPr="00116CA2" w:rsidRDefault="00773D04" w:rsidP="00393E43">
            <w:pPr>
              <w:rPr>
                <w:sz w:val="24"/>
                <w:szCs w:val="24"/>
              </w:rPr>
            </w:pPr>
            <w:r w:rsidRPr="00116CA2">
              <w:rPr>
                <w:sz w:val="24"/>
                <w:szCs w:val="24"/>
                <w:lang w:eastAsia="ru-RU"/>
              </w:rPr>
              <w:t>ПК-8</w:t>
            </w:r>
          </w:p>
        </w:tc>
        <w:tc>
          <w:tcPr>
            <w:tcW w:w="3264" w:type="dxa"/>
          </w:tcPr>
          <w:p w14:paraId="390918C9" w14:textId="77777777" w:rsidR="00773D04" w:rsidRPr="00116CA2" w:rsidRDefault="00773D04" w:rsidP="00277FBA">
            <w:pPr>
              <w:jc w:val="both"/>
              <w:rPr>
                <w:sz w:val="24"/>
                <w:szCs w:val="24"/>
                <w:lang w:val="en-US"/>
              </w:rPr>
            </w:pPr>
            <w:r w:rsidRPr="00116CA2">
              <w:rPr>
                <w:b/>
                <w:sz w:val="24"/>
                <w:szCs w:val="24"/>
              </w:rPr>
              <w:t>Раздел</w:t>
            </w:r>
            <w:r w:rsidRPr="00116CA2">
              <w:rPr>
                <w:b/>
                <w:sz w:val="24"/>
                <w:szCs w:val="24"/>
                <w:lang w:val="en-US"/>
              </w:rPr>
              <w:t xml:space="preserve"> V.</w:t>
            </w:r>
            <w:r w:rsidRPr="00116CA2">
              <w:rPr>
                <w:sz w:val="24"/>
                <w:szCs w:val="24"/>
                <w:lang w:val="en-US"/>
              </w:rPr>
              <w:t xml:space="preserve"> New Challenges in Education</w:t>
            </w:r>
          </w:p>
        </w:tc>
        <w:tc>
          <w:tcPr>
            <w:tcW w:w="4420" w:type="dxa"/>
          </w:tcPr>
          <w:p w14:paraId="2D08B8E1" w14:textId="77777777" w:rsidR="00773D04" w:rsidRPr="00116CA2" w:rsidRDefault="00773D04" w:rsidP="0067533A">
            <w:pPr>
              <w:rPr>
                <w:sz w:val="24"/>
                <w:szCs w:val="24"/>
                <w:lang w:val="en-US"/>
              </w:rPr>
            </w:pPr>
          </w:p>
        </w:tc>
      </w:tr>
      <w:tr w:rsidR="00773D04" w:rsidRPr="00277FBA" w14:paraId="6EF8D2B8" w14:textId="77777777" w:rsidTr="00116CA2">
        <w:tc>
          <w:tcPr>
            <w:tcW w:w="1661" w:type="dxa"/>
          </w:tcPr>
          <w:p w14:paraId="73CC17E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7BE1597" w14:textId="77777777" w:rsidR="00773D04" w:rsidRPr="00116CA2" w:rsidRDefault="00773D04" w:rsidP="00393E43">
            <w:pPr>
              <w:rPr>
                <w:sz w:val="24"/>
                <w:szCs w:val="24"/>
                <w:lang w:eastAsia="ru-RU"/>
              </w:rPr>
            </w:pPr>
            <w:r w:rsidRPr="00116CA2">
              <w:rPr>
                <w:sz w:val="24"/>
                <w:szCs w:val="24"/>
                <w:lang w:eastAsia="ru-RU"/>
              </w:rPr>
              <w:t xml:space="preserve">ОПК-4, </w:t>
            </w:r>
          </w:p>
          <w:p w14:paraId="524F3ADD" w14:textId="77777777" w:rsidR="00773D04" w:rsidRPr="00116CA2" w:rsidRDefault="00773D04" w:rsidP="00393E43">
            <w:pPr>
              <w:rPr>
                <w:sz w:val="24"/>
                <w:szCs w:val="24"/>
                <w:lang w:eastAsia="ru-RU"/>
              </w:rPr>
            </w:pPr>
            <w:r w:rsidRPr="00116CA2">
              <w:rPr>
                <w:sz w:val="24"/>
                <w:szCs w:val="24"/>
                <w:lang w:eastAsia="ru-RU"/>
              </w:rPr>
              <w:t>ПК-4,</w:t>
            </w:r>
          </w:p>
          <w:p w14:paraId="4492179C" w14:textId="77777777" w:rsidR="00773D04" w:rsidRPr="00116CA2" w:rsidRDefault="00773D04" w:rsidP="00393E43">
            <w:pPr>
              <w:rPr>
                <w:sz w:val="24"/>
                <w:szCs w:val="24"/>
              </w:rPr>
            </w:pPr>
            <w:r w:rsidRPr="00116CA2">
              <w:rPr>
                <w:sz w:val="24"/>
                <w:szCs w:val="24"/>
                <w:lang w:eastAsia="ru-RU"/>
              </w:rPr>
              <w:t>ПК-8</w:t>
            </w:r>
          </w:p>
        </w:tc>
        <w:tc>
          <w:tcPr>
            <w:tcW w:w="3264" w:type="dxa"/>
          </w:tcPr>
          <w:p w14:paraId="33A0A805"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5.1 New Challenges in Education</w:t>
            </w:r>
          </w:p>
        </w:tc>
        <w:tc>
          <w:tcPr>
            <w:tcW w:w="4420" w:type="dxa"/>
          </w:tcPr>
          <w:p w14:paraId="355A9452" w14:textId="77777777" w:rsidR="00773D04" w:rsidRPr="00116CA2" w:rsidRDefault="00773D04" w:rsidP="0067533A">
            <w:pPr>
              <w:rPr>
                <w:sz w:val="24"/>
                <w:szCs w:val="24"/>
              </w:rPr>
            </w:pPr>
            <w:r w:rsidRPr="00116CA2">
              <w:rPr>
                <w:sz w:val="24"/>
                <w:szCs w:val="24"/>
              </w:rPr>
              <w:t>Школа.</w:t>
            </w:r>
            <w:r w:rsidRPr="00116CA2">
              <w:rPr>
                <w:spacing w:val="33"/>
                <w:sz w:val="24"/>
                <w:szCs w:val="24"/>
              </w:rPr>
              <w:t xml:space="preserve"> </w:t>
            </w:r>
            <w:r w:rsidRPr="00116CA2">
              <w:rPr>
                <w:sz w:val="24"/>
                <w:szCs w:val="24"/>
              </w:rPr>
              <w:t>Университет.</w:t>
            </w:r>
            <w:r w:rsidRPr="00116CA2">
              <w:rPr>
                <w:spacing w:val="34"/>
                <w:sz w:val="24"/>
                <w:szCs w:val="24"/>
              </w:rPr>
              <w:t xml:space="preserve"> </w:t>
            </w:r>
            <w:r w:rsidRPr="00116CA2">
              <w:rPr>
                <w:sz w:val="24"/>
                <w:szCs w:val="24"/>
              </w:rPr>
              <w:t>Учебные</w:t>
            </w:r>
            <w:r w:rsidRPr="00116CA2">
              <w:rPr>
                <w:spacing w:val="34"/>
                <w:sz w:val="24"/>
                <w:szCs w:val="24"/>
              </w:rPr>
              <w:t xml:space="preserve"> </w:t>
            </w:r>
            <w:r w:rsidRPr="00116CA2">
              <w:rPr>
                <w:sz w:val="24"/>
                <w:szCs w:val="24"/>
              </w:rPr>
              <w:t>умения. Разделительный</w:t>
            </w:r>
            <w:r w:rsidRPr="00116CA2">
              <w:rPr>
                <w:spacing w:val="5"/>
                <w:sz w:val="24"/>
                <w:szCs w:val="24"/>
              </w:rPr>
              <w:t xml:space="preserve"> </w:t>
            </w:r>
            <w:r w:rsidRPr="00116CA2">
              <w:rPr>
                <w:sz w:val="24"/>
                <w:szCs w:val="24"/>
              </w:rPr>
              <w:t>и</w:t>
            </w:r>
            <w:r w:rsidRPr="00116CA2">
              <w:rPr>
                <w:spacing w:val="6"/>
                <w:sz w:val="24"/>
                <w:szCs w:val="24"/>
              </w:rPr>
              <w:t xml:space="preserve"> </w:t>
            </w:r>
            <w:r w:rsidRPr="00116CA2">
              <w:rPr>
                <w:sz w:val="24"/>
                <w:szCs w:val="24"/>
              </w:rPr>
              <w:t>отрицательный</w:t>
            </w:r>
            <w:r w:rsidRPr="00116CA2">
              <w:rPr>
                <w:spacing w:val="5"/>
                <w:sz w:val="24"/>
                <w:szCs w:val="24"/>
              </w:rPr>
              <w:t xml:space="preserve"> </w:t>
            </w:r>
            <w:r w:rsidRPr="00116CA2">
              <w:rPr>
                <w:sz w:val="24"/>
                <w:szCs w:val="24"/>
              </w:rPr>
              <w:t>вопрос. Абстрактные</w:t>
            </w:r>
            <w:r w:rsidRPr="00116CA2">
              <w:rPr>
                <w:spacing w:val="14"/>
                <w:sz w:val="24"/>
                <w:szCs w:val="24"/>
              </w:rPr>
              <w:t xml:space="preserve"> </w:t>
            </w:r>
            <w:r w:rsidRPr="00116CA2">
              <w:rPr>
                <w:sz w:val="24"/>
                <w:szCs w:val="24"/>
              </w:rPr>
              <w:t>существительные.</w:t>
            </w:r>
            <w:r w:rsidRPr="00116CA2">
              <w:rPr>
                <w:spacing w:val="14"/>
                <w:sz w:val="24"/>
                <w:szCs w:val="24"/>
              </w:rPr>
              <w:t xml:space="preserve"> </w:t>
            </w:r>
            <w:r w:rsidRPr="00116CA2">
              <w:rPr>
                <w:sz w:val="24"/>
                <w:szCs w:val="24"/>
              </w:rPr>
              <w:t>Косвенная</w:t>
            </w:r>
            <w:r w:rsidRPr="00116CA2">
              <w:rPr>
                <w:spacing w:val="14"/>
                <w:sz w:val="24"/>
                <w:szCs w:val="24"/>
              </w:rPr>
              <w:t xml:space="preserve"> </w:t>
            </w:r>
            <w:r w:rsidRPr="00116CA2">
              <w:rPr>
                <w:sz w:val="24"/>
                <w:szCs w:val="24"/>
              </w:rPr>
              <w:t xml:space="preserve">речь. </w:t>
            </w:r>
            <w:r w:rsidRPr="00116CA2">
              <w:rPr>
                <w:spacing w:val="-1"/>
                <w:sz w:val="24"/>
                <w:szCs w:val="24"/>
              </w:rPr>
              <w:t>Письмо-заявление</w:t>
            </w:r>
            <w:r w:rsidRPr="00116CA2">
              <w:rPr>
                <w:spacing w:val="37"/>
                <w:sz w:val="24"/>
                <w:szCs w:val="24"/>
              </w:rPr>
              <w:t xml:space="preserve"> </w:t>
            </w:r>
            <w:r w:rsidRPr="00116CA2">
              <w:rPr>
                <w:sz w:val="24"/>
                <w:szCs w:val="24"/>
              </w:rPr>
              <w:t>о</w:t>
            </w:r>
            <w:r w:rsidRPr="00116CA2">
              <w:rPr>
                <w:spacing w:val="38"/>
                <w:sz w:val="24"/>
                <w:szCs w:val="24"/>
              </w:rPr>
              <w:t xml:space="preserve"> </w:t>
            </w:r>
            <w:r w:rsidRPr="00116CA2">
              <w:rPr>
                <w:sz w:val="24"/>
                <w:szCs w:val="24"/>
              </w:rPr>
              <w:t>получении</w:t>
            </w:r>
            <w:r w:rsidRPr="00116CA2">
              <w:rPr>
                <w:spacing w:val="38"/>
                <w:sz w:val="24"/>
                <w:szCs w:val="24"/>
              </w:rPr>
              <w:t xml:space="preserve"> </w:t>
            </w:r>
            <w:r w:rsidRPr="00116CA2">
              <w:rPr>
                <w:sz w:val="24"/>
                <w:szCs w:val="24"/>
              </w:rPr>
              <w:t>стипендии</w:t>
            </w:r>
            <w:r w:rsidRPr="00116CA2">
              <w:rPr>
                <w:spacing w:val="37"/>
                <w:sz w:val="24"/>
                <w:szCs w:val="24"/>
              </w:rPr>
              <w:t xml:space="preserve"> </w:t>
            </w:r>
            <w:r w:rsidRPr="00116CA2">
              <w:rPr>
                <w:sz w:val="24"/>
                <w:szCs w:val="24"/>
              </w:rPr>
              <w:t>для</w:t>
            </w:r>
            <w:r w:rsidRPr="00116CA2">
              <w:rPr>
                <w:spacing w:val="30"/>
                <w:w w:val="99"/>
                <w:sz w:val="24"/>
                <w:szCs w:val="24"/>
              </w:rPr>
              <w:t xml:space="preserve"> </w:t>
            </w:r>
            <w:r w:rsidRPr="00116CA2">
              <w:rPr>
                <w:sz w:val="24"/>
                <w:szCs w:val="24"/>
              </w:rPr>
              <w:t>обучения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зарубежном</w:t>
            </w:r>
            <w:r w:rsidRPr="00116CA2">
              <w:rPr>
                <w:spacing w:val="-8"/>
                <w:sz w:val="24"/>
                <w:szCs w:val="24"/>
              </w:rPr>
              <w:t xml:space="preserve"> </w:t>
            </w:r>
            <w:r w:rsidRPr="00116CA2">
              <w:rPr>
                <w:sz w:val="24"/>
                <w:szCs w:val="24"/>
              </w:rPr>
              <w:t>университете</w:t>
            </w:r>
            <w:r w:rsidRPr="00116CA2">
              <w:rPr>
                <w:i/>
                <w:sz w:val="24"/>
                <w:szCs w:val="24"/>
              </w:rPr>
              <w:t>.</w:t>
            </w:r>
          </w:p>
        </w:tc>
      </w:tr>
      <w:tr w:rsidR="00773D04" w:rsidRPr="00277FBA" w14:paraId="3FBED31E" w14:textId="77777777" w:rsidTr="00116CA2">
        <w:tc>
          <w:tcPr>
            <w:tcW w:w="1661" w:type="dxa"/>
          </w:tcPr>
          <w:p w14:paraId="5AB8E13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01A5DFDE" w14:textId="77777777" w:rsidR="00773D04" w:rsidRPr="00116CA2" w:rsidRDefault="00773D04" w:rsidP="00393E43">
            <w:pPr>
              <w:rPr>
                <w:sz w:val="24"/>
                <w:szCs w:val="24"/>
                <w:lang w:eastAsia="ru-RU"/>
              </w:rPr>
            </w:pPr>
            <w:r w:rsidRPr="00116CA2">
              <w:rPr>
                <w:sz w:val="24"/>
                <w:szCs w:val="24"/>
                <w:lang w:eastAsia="ru-RU"/>
              </w:rPr>
              <w:t xml:space="preserve">ОПК-4, </w:t>
            </w:r>
          </w:p>
          <w:p w14:paraId="538A010B" w14:textId="77777777" w:rsidR="00773D04" w:rsidRPr="00116CA2" w:rsidRDefault="00773D04" w:rsidP="00393E43">
            <w:pPr>
              <w:rPr>
                <w:sz w:val="24"/>
                <w:szCs w:val="24"/>
                <w:lang w:eastAsia="ru-RU"/>
              </w:rPr>
            </w:pPr>
            <w:r w:rsidRPr="00116CA2">
              <w:rPr>
                <w:sz w:val="24"/>
                <w:szCs w:val="24"/>
                <w:lang w:eastAsia="ru-RU"/>
              </w:rPr>
              <w:t>ПК-4,</w:t>
            </w:r>
          </w:p>
          <w:p w14:paraId="7056E214" w14:textId="77777777" w:rsidR="00773D04" w:rsidRPr="00116CA2" w:rsidRDefault="00773D04" w:rsidP="00393E43">
            <w:pPr>
              <w:rPr>
                <w:sz w:val="24"/>
                <w:szCs w:val="24"/>
              </w:rPr>
            </w:pPr>
            <w:r w:rsidRPr="00116CA2">
              <w:rPr>
                <w:sz w:val="24"/>
                <w:szCs w:val="24"/>
                <w:lang w:eastAsia="ru-RU"/>
              </w:rPr>
              <w:t>ПК-8</w:t>
            </w:r>
          </w:p>
        </w:tc>
        <w:tc>
          <w:tcPr>
            <w:tcW w:w="3264" w:type="dxa"/>
          </w:tcPr>
          <w:p w14:paraId="502C11D3"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VI.</w:t>
            </w:r>
            <w:r w:rsidRPr="00116CA2">
              <w:rPr>
                <w:sz w:val="24"/>
                <w:szCs w:val="24"/>
                <w:lang w:val="en-US"/>
              </w:rPr>
              <w:t xml:space="preserve"> Travelling. Holiday </w:t>
            </w:r>
          </w:p>
        </w:tc>
        <w:tc>
          <w:tcPr>
            <w:tcW w:w="4420" w:type="dxa"/>
          </w:tcPr>
          <w:p w14:paraId="45B4AF88" w14:textId="77777777" w:rsidR="00773D04" w:rsidRPr="00116CA2" w:rsidRDefault="00773D04" w:rsidP="0067533A">
            <w:pPr>
              <w:rPr>
                <w:sz w:val="24"/>
                <w:szCs w:val="24"/>
                <w:lang w:val="en-US"/>
              </w:rPr>
            </w:pPr>
          </w:p>
        </w:tc>
      </w:tr>
      <w:tr w:rsidR="00773D04" w:rsidRPr="00116CA2" w14:paraId="3BBA5172" w14:textId="77777777" w:rsidTr="00116CA2">
        <w:tc>
          <w:tcPr>
            <w:tcW w:w="1661" w:type="dxa"/>
          </w:tcPr>
          <w:p w14:paraId="16B5F02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CCAE23B" w14:textId="77777777" w:rsidR="00773D04" w:rsidRPr="00116CA2" w:rsidRDefault="00773D04" w:rsidP="00393E43">
            <w:pPr>
              <w:rPr>
                <w:sz w:val="24"/>
                <w:szCs w:val="24"/>
                <w:lang w:eastAsia="ru-RU"/>
              </w:rPr>
            </w:pPr>
            <w:r w:rsidRPr="00116CA2">
              <w:rPr>
                <w:sz w:val="24"/>
                <w:szCs w:val="24"/>
                <w:lang w:eastAsia="ru-RU"/>
              </w:rPr>
              <w:t xml:space="preserve">ОПК-4, </w:t>
            </w:r>
          </w:p>
          <w:p w14:paraId="6E55D802" w14:textId="77777777" w:rsidR="00773D04" w:rsidRPr="00116CA2" w:rsidRDefault="00773D04" w:rsidP="00393E43">
            <w:pPr>
              <w:rPr>
                <w:sz w:val="24"/>
                <w:szCs w:val="24"/>
                <w:lang w:eastAsia="ru-RU"/>
              </w:rPr>
            </w:pPr>
            <w:r w:rsidRPr="00116CA2">
              <w:rPr>
                <w:sz w:val="24"/>
                <w:szCs w:val="24"/>
                <w:lang w:eastAsia="ru-RU"/>
              </w:rPr>
              <w:t>ПК-4,</w:t>
            </w:r>
          </w:p>
          <w:p w14:paraId="6E4CB81D" w14:textId="77777777" w:rsidR="00773D04" w:rsidRPr="00116CA2" w:rsidRDefault="00773D04" w:rsidP="00393E43">
            <w:pPr>
              <w:rPr>
                <w:sz w:val="24"/>
                <w:szCs w:val="24"/>
              </w:rPr>
            </w:pPr>
            <w:r w:rsidRPr="00116CA2">
              <w:rPr>
                <w:sz w:val="24"/>
                <w:szCs w:val="24"/>
                <w:lang w:eastAsia="ru-RU"/>
              </w:rPr>
              <w:t>ПК-8</w:t>
            </w:r>
          </w:p>
        </w:tc>
        <w:tc>
          <w:tcPr>
            <w:tcW w:w="3264" w:type="dxa"/>
          </w:tcPr>
          <w:p w14:paraId="10402640"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6.1 Making. Environmental Protection </w:t>
            </w:r>
          </w:p>
        </w:tc>
        <w:tc>
          <w:tcPr>
            <w:tcW w:w="4420" w:type="dxa"/>
          </w:tcPr>
          <w:p w14:paraId="08082684" w14:textId="77777777" w:rsidR="00773D04" w:rsidRPr="00116CA2" w:rsidRDefault="00773D04" w:rsidP="0067533A">
            <w:pPr>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9A6A31" w14:paraId="716E6C33" w14:textId="77777777" w:rsidTr="00116CA2">
        <w:tc>
          <w:tcPr>
            <w:tcW w:w="1661" w:type="dxa"/>
          </w:tcPr>
          <w:p w14:paraId="75D364CB"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9CEAC8B" w14:textId="77777777" w:rsidR="00773D04" w:rsidRPr="00116CA2" w:rsidRDefault="00773D04" w:rsidP="00393E43">
            <w:pPr>
              <w:rPr>
                <w:sz w:val="24"/>
                <w:szCs w:val="24"/>
                <w:lang w:eastAsia="ru-RU"/>
              </w:rPr>
            </w:pPr>
            <w:r w:rsidRPr="00116CA2">
              <w:rPr>
                <w:sz w:val="24"/>
                <w:szCs w:val="24"/>
                <w:lang w:eastAsia="ru-RU"/>
              </w:rPr>
              <w:t xml:space="preserve">ОПК-4, </w:t>
            </w:r>
          </w:p>
          <w:p w14:paraId="18BE2073" w14:textId="77777777" w:rsidR="00773D04" w:rsidRPr="00116CA2" w:rsidRDefault="00773D04" w:rsidP="00393E43">
            <w:pPr>
              <w:rPr>
                <w:sz w:val="24"/>
                <w:szCs w:val="24"/>
                <w:lang w:eastAsia="ru-RU"/>
              </w:rPr>
            </w:pPr>
            <w:r w:rsidRPr="00116CA2">
              <w:rPr>
                <w:sz w:val="24"/>
                <w:szCs w:val="24"/>
                <w:lang w:eastAsia="ru-RU"/>
              </w:rPr>
              <w:t>ПК-4,</w:t>
            </w:r>
          </w:p>
          <w:p w14:paraId="50EF87FC" w14:textId="77777777" w:rsidR="00773D04" w:rsidRPr="00116CA2" w:rsidRDefault="00773D04" w:rsidP="00393E43">
            <w:pPr>
              <w:rPr>
                <w:sz w:val="24"/>
                <w:szCs w:val="24"/>
              </w:rPr>
            </w:pPr>
            <w:r w:rsidRPr="00116CA2">
              <w:rPr>
                <w:sz w:val="24"/>
                <w:szCs w:val="24"/>
                <w:lang w:eastAsia="ru-RU"/>
              </w:rPr>
              <w:t>ПК-8</w:t>
            </w:r>
          </w:p>
        </w:tc>
        <w:tc>
          <w:tcPr>
            <w:tcW w:w="3264" w:type="dxa"/>
          </w:tcPr>
          <w:p w14:paraId="1040AED5"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VII.</w:t>
            </w:r>
            <w:r w:rsidRPr="00116CA2">
              <w:rPr>
                <w:sz w:val="24"/>
                <w:szCs w:val="24"/>
                <w:lang w:val="en-US"/>
              </w:rPr>
              <w:t xml:space="preserve"> The Generation Gap. </w:t>
            </w:r>
          </w:p>
        </w:tc>
        <w:tc>
          <w:tcPr>
            <w:tcW w:w="4420" w:type="dxa"/>
          </w:tcPr>
          <w:p w14:paraId="1C7FE484" w14:textId="77777777" w:rsidR="00773D04" w:rsidRPr="00116CA2" w:rsidRDefault="00773D04" w:rsidP="0067533A">
            <w:pPr>
              <w:rPr>
                <w:sz w:val="24"/>
                <w:szCs w:val="24"/>
                <w:lang w:val="en-US"/>
              </w:rPr>
            </w:pPr>
          </w:p>
        </w:tc>
      </w:tr>
      <w:tr w:rsidR="00773D04" w:rsidRPr="00116CA2" w14:paraId="2FCF8BCA" w14:textId="77777777" w:rsidTr="00116CA2">
        <w:tc>
          <w:tcPr>
            <w:tcW w:w="1661" w:type="dxa"/>
          </w:tcPr>
          <w:p w14:paraId="3439CEF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8C5F668" w14:textId="77777777" w:rsidR="00773D04" w:rsidRPr="00116CA2" w:rsidRDefault="00773D04" w:rsidP="00393E43">
            <w:pPr>
              <w:rPr>
                <w:sz w:val="24"/>
                <w:szCs w:val="24"/>
                <w:lang w:eastAsia="ru-RU"/>
              </w:rPr>
            </w:pPr>
            <w:r w:rsidRPr="00116CA2">
              <w:rPr>
                <w:sz w:val="24"/>
                <w:szCs w:val="24"/>
                <w:lang w:eastAsia="ru-RU"/>
              </w:rPr>
              <w:t xml:space="preserve">ОПК-4, </w:t>
            </w:r>
          </w:p>
          <w:p w14:paraId="4D8AC65A" w14:textId="77777777" w:rsidR="00773D04" w:rsidRPr="00116CA2" w:rsidRDefault="00773D04" w:rsidP="00393E43">
            <w:pPr>
              <w:rPr>
                <w:sz w:val="24"/>
                <w:szCs w:val="24"/>
                <w:lang w:eastAsia="ru-RU"/>
              </w:rPr>
            </w:pPr>
            <w:r w:rsidRPr="00116CA2">
              <w:rPr>
                <w:sz w:val="24"/>
                <w:szCs w:val="24"/>
                <w:lang w:eastAsia="ru-RU"/>
              </w:rPr>
              <w:t>ПК-4,</w:t>
            </w:r>
          </w:p>
          <w:p w14:paraId="5FE84AFA" w14:textId="77777777" w:rsidR="00773D04" w:rsidRPr="00116CA2" w:rsidRDefault="00773D04" w:rsidP="00393E43">
            <w:pPr>
              <w:rPr>
                <w:sz w:val="24"/>
                <w:szCs w:val="24"/>
              </w:rPr>
            </w:pPr>
            <w:r w:rsidRPr="00116CA2">
              <w:rPr>
                <w:sz w:val="24"/>
                <w:szCs w:val="24"/>
                <w:lang w:eastAsia="ru-RU"/>
              </w:rPr>
              <w:t>ПК-8</w:t>
            </w:r>
          </w:p>
        </w:tc>
        <w:tc>
          <w:tcPr>
            <w:tcW w:w="3264" w:type="dxa"/>
          </w:tcPr>
          <w:p w14:paraId="6D914251"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7.1 The Problems of the Young</w:t>
            </w:r>
          </w:p>
        </w:tc>
        <w:tc>
          <w:tcPr>
            <w:tcW w:w="4420" w:type="dxa"/>
          </w:tcPr>
          <w:p w14:paraId="78AA1409" w14:textId="77777777" w:rsidR="00773D04" w:rsidRPr="00116CA2" w:rsidRDefault="00773D04" w:rsidP="00116CA2">
            <w:pPr>
              <w:tabs>
                <w:tab w:val="left" w:pos="37"/>
              </w:tabs>
              <w:rPr>
                <w:sz w:val="24"/>
                <w:szCs w:val="24"/>
              </w:rPr>
            </w:pPr>
            <w:r w:rsidRPr="00116CA2">
              <w:rPr>
                <w:sz w:val="24"/>
                <w:szCs w:val="24"/>
                <w:lang w:val="en-US"/>
              </w:rPr>
              <w:tab/>
            </w: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9A6A31" w14:paraId="3DB1C5A2" w14:textId="77777777" w:rsidTr="00116CA2">
        <w:tc>
          <w:tcPr>
            <w:tcW w:w="1661" w:type="dxa"/>
          </w:tcPr>
          <w:p w14:paraId="48329B3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879C78D" w14:textId="77777777" w:rsidR="00773D04" w:rsidRPr="00116CA2" w:rsidRDefault="00773D04" w:rsidP="00393E43">
            <w:pPr>
              <w:rPr>
                <w:sz w:val="24"/>
                <w:szCs w:val="24"/>
                <w:lang w:eastAsia="ru-RU"/>
              </w:rPr>
            </w:pPr>
            <w:r w:rsidRPr="00116CA2">
              <w:rPr>
                <w:sz w:val="24"/>
                <w:szCs w:val="24"/>
                <w:lang w:eastAsia="ru-RU"/>
              </w:rPr>
              <w:t xml:space="preserve">ОПК-4, </w:t>
            </w:r>
          </w:p>
          <w:p w14:paraId="52E95100" w14:textId="77777777" w:rsidR="00773D04" w:rsidRPr="00116CA2" w:rsidRDefault="00773D04" w:rsidP="00393E43">
            <w:pPr>
              <w:rPr>
                <w:sz w:val="24"/>
                <w:szCs w:val="24"/>
                <w:lang w:eastAsia="ru-RU"/>
              </w:rPr>
            </w:pPr>
            <w:r w:rsidRPr="00116CA2">
              <w:rPr>
                <w:sz w:val="24"/>
                <w:szCs w:val="24"/>
                <w:lang w:eastAsia="ru-RU"/>
              </w:rPr>
              <w:t>ПК-4,</w:t>
            </w:r>
          </w:p>
          <w:p w14:paraId="5BD5529A" w14:textId="77777777" w:rsidR="00773D04" w:rsidRPr="00116CA2" w:rsidRDefault="00773D04" w:rsidP="00393E43">
            <w:pPr>
              <w:rPr>
                <w:sz w:val="24"/>
                <w:szCs w:val="24"/>
              </w:rPr>
            </w:pPr>
            <w:r w:rsidRPr="00116CA2">
              <w:rPr>
                <w:sz w:val="24"/>
                <w:szCs w:val="24"/>
                <w:lang w:eastAsia="ru-RU"/>
              </w:rPr>
              <w:t>ПК-8</w:t>
            </w:r>
          </w:p>
        </w:tc>
        <w:tc>
          <w:tcPr>
            <w:tcW w:w="3264" w:type="dxa"/>
          </w:tcPr>
          <w:p w14:paraId="21CEC37A"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VIII.</w:t>
            </w:r>
            <w:r w:rsidRPr="00116CA2">
              <w:rPr>
                <w:sz w:val="24"/>
                <w:szCs w:val="24"/>
                <w:lang w:val="en-US"/>
              </w:rPr>
              <w:t xml:space="preserve"> Role of women in society</w:t>
            </w:r>
          </w:p>
        </w:tc>
        <w:tc>
          <w:tcPr>
            <w:tcW w:w="4420" w:type="dxa"/>
          </w:tcPr>
          <w:p w14:paraId="142DD785" w14:textId="77777777" w:rsidR="00773D04" w:rsidRPr="00116CA2" w:rsidRDefault="00773D04" w:rsidP="00116CA2">
            <w:pPr>
              <w:tabs>
                <w:tab w:val="left" w:pos="37"/>
              </w:tabs>
              <w:rPr>
                <w:sz w:val="24"/>
                <w:szCs w:val="24"/>
                <w:lang w:val="en-US"/>
              </w:rPr>
            </w:pPr>
          </w:p>
        </w:tc>
      </w:tr>
      <w:tr w:rsidR="00773D04" w:rsidRPr="009A6A31" w14:paraId="2482B43D" w14:textId="77777777" w:rsidTr="00116CA2">
        <w:tc>
          <w:tcPr>
            <w:tcW w:w="1661" w:type="dxa"/>
          </w:tcPr>
          <w:p w14:paraId="67F7BA2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5AD765C" w14:textId="77777777" w:rsidR="00773D04" w:rsidRPr="00116CA2" w:rsidRDefault="00773D04" w:rsidP="00393E43">
            <w:pPr>
              <w:rPr>
                <w:sz w:val="24"/>
                <w:szCs w:val="24"/>
                <w:lang w:eastAsia="ru-RU"/>
              </w:rPr>
            </w:pPr>
            <w:r w:rsidRPr="00116CA2">
              <w:rPr>
                <w:sz w:val="24"/>
                <w:szCs w:val="24"/>
                <w:lang w:eastAsia="ru-RU"/>
              </w:rPr>
              <w:t xml:space="preserve">ОПК-4, </w:t>
            </w:r>
          </w:p>
          <w:p w14:paraId="0AA27B7F" w14:textId="77777777" w:rsidR="00773D04" w:rsidRPr="00116CA2" w:rsidRDefault="00773D04" w:rsidP="00393E43">
            <w:pPr>
              <w:rPr>
                <w:sz w:val="24"/>
                <w:szCs w:val="24"/>
                <w:lang w:eastAsia="ru-RU"/>
              </w:rPr>
            </w:pPr>
            <w:r w:rsidRPr="00116CA2">
              <w:rPr>
                <w:sz w:val="24"/>
                <w:szCs w:val="24"/>
                <w:lang w:eastAsia="ru-RU"/>
              </w:rPr>
              <w:t>ПК-4,</w:t>
            </w:r>
          </w:p>
          <w:p w14:paraId="166862F9" w14:textId="77777777" w:rsidR="00773D04" w:rsidRPr="00116CA2" w:rsidRDefault="00773D04" w:rsidP="00393E43">
            <w:pPr>
              <w:rPr>
                <w:sz w:val="24"/>
                <w:szCs w:val="24"/>
              </w:rPr>
            </w:pPr>
            <w:r w:rsidRPr="00116CA2">
              <w:rPr>
                <w:sz w:val="24"/>
                <w:szCs w:val="24"/>
                <w:lang w:eastAsia="ru-RU"/>
              </w:rPr>
              <w:t>ПК-8</w:t>
            </w:r>
          </w:p>
        </w:tc>
        <w:tc>
          <w:tcPr>
            <w:tcW w:w="3264" w:type="dxa"/>
          </w:tcPr>
          <w:p w14:paraId="3DA9A7E6"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8.1 Role of women in society</w:t>
            </w:r>
          </w:p>
        </w:tc>
        <w:tc>
          <w:tcPr>
            <w:tcW w:w="4420" w:type="dxa"/>
          </w:tcPr>
          <w:p w14:paraId="309AFA4C" w14:textId="77777777" w:rsidR="00773D04" w:rsidRPr="00A54C7A" w:rsidRDefault="00773D04" w:rsidP="00116CA2">
            <w:pPr>
              <w:tabs>
                <w:tab w:val="left" w:pos="37"/>
              </w:tabs>
              <w:rPr>
                <w:spacing w:val="48"/>
                <w:sz w:val="24"/>
                <w:szCs w:val="24"/>
              </w:rPr>
            </w:pPr>
            <w:r w:rsidRPr="00116CA2">
              <w:rPr>
                <w:sz w:val="24"/>
                <w:szCs w:val="24"/>
              </w:rPr>
              <w:t>Литературный</w:t>
            </w:r>
            <w:r w:rsidRPr="00116CA2">
              <w:rPr>
                <w:spacing w:val="7"/>
                <w:sz w:val="24"/>
                <w:szCs w:val="24"/>
              </w:rPr>
              <w:t xml:space="preserve"> </w:t>
            </w:r>
            <w:r w:rsidRPr="00116CA2">
              <w:rPr>
                <w:sz w:val="24"/>
                <w:szCs w:val="24"/>
              </w:rPr>
              <w:t>и</w:t>
            </w:r>
            <w:r w:rsidRPr="00116CA2">
              <w:rPr>
                <w:spacing w:val="8"/>
                <w:sz w:val="24"/>
                <w:szCs w:val="24"/>
              </w:rPr>
              <w:t xml:space="preserve"> </w:t>
            </w:r>
            <w:r w:rsidRPr="00116CA2">
              <w:rPr>
                <w:sz w:val="24"/>
                <w:szCs w:val="24"/>
              </w:rPr>
              <w:t>лингвистический</w:t>
            </w:r>
            <w:r w:rsidRPr="00116CA2">
              <w:rPr>
                <w:spacing w:val="7"/>
                <w:sz w:val="24"/>
                <w:szCs w:val="24"/>
              </w:rPr>
              <w:t xml:space="preserve"> </w:t>
            </w:r>
            <w:r w:rsidRPr="00116CA2">
              <w:rPr>
                <w:sz w:val="24"/>
                <w:szCs w:val="24"/>
              </w:rPr>
              <w:t>анализ</w:t>
            </w:r>
            <w:r w:rsidRPr="00116CA2">
              <w:rPr>
                <w:spacing w:val="8"/>
                <w:sz w:val="24"/>
                <w:szCs w:val="24"/>
              </w:rPr>
              <w:t xml:space="preserve"> </w:t>
            </w:r>
            <w:r w:rsidRPr="00116CA2">
              <w:rPr>
                <w:sz w:val="24"/>
                <w:szCs w:val="24"/>
              </w:rPr>
              <w:t>текстов. Изучение</w:t>
            </w:r>
            <w:r w:rsidRPr="00116CA2">
              <w:rPr>
                <w:spacing w:val="53"/>
                <w:sz w:val="24"/>
                <w:szCs w:val="24"/>
              </w:rPr>
              <w:t xml:space="preserve"> </w:t>
            </w:r>
            <w:r w:rsidRPr="00116CA2">
              <w:rPr>
                <w:sz w:val="24"/>
                <w:szCs w:val="24"/>
              </w:rPr>
              <w:t>лингвокультурологических</w:t>
            </w:r>
            <w:r w:rsidRPr="00116CA2">
              <w:rPr>
                <w:spacing w:val="54"/>
                <w:sz w:val="24"/>
                <w:szCs w:val="24"/>
              </w:rPr>
              <w:t xml:space="preserve"> </w:t>
            </w:r>
            <w:r w:rsidRPr="00116CA2">
              <w:rPr>
                <w:sz w:val="24"/>
                <w:szCs w:val="24"/>
              </w:rPr>
              <w:t>особенностей лексики</w:t>
            </w:r>
            <w:r w:rsidRPr="00116CA2">
              <w:rPr>
                <w:spacing w:val="42"/>
                <w:sz w:val="24"/>
                <w:szCs w:val="24"/>
              </w:rPr>
              <w:t xml:space="preserve"> </w:t>
            </w:r>
            <w:r w:rsidRPr="00116CA2">
              <w:rPr>
                <w:sz w:val="24"/>
                <w:szCs w:val="24"/>
              </w:rPr>
              <w:t>в</w:t>
            </w:r>
            <w:r w:rsidRPr="00116CA2">
              <w:rPr>
                <w:spacing w:val="42"/>
                <w:sz w:val="24"/>
                <w:szCs w:val="24"/>
              </w:rPr>
              <w:t xml:space="preserve"> </w:t>
            </w:r>
            <w:r w:rsidRPr="00116CA2">
              <w:rPr>
                <w:sz w:val="24"/>
                <w:szCs w:val="24"/>
              </w:rPr>
              <w:t>текстах,</w:t>
            </w:r>
            <w:r w:rsidRPr="00116CA2">
              <w:rPr>
                <w:spacing w:val="43"/>
                <w:sz w:val="24"/>
                <w:szCs w:val="24"/>
              </w:rPr>
              <w:t xml:space="preserve"> </w:t>
            </w:r>
            <w:r w:rsidRPr="00116CA2">
              <w:rPr>
                <w:sz w:val="24"/>
                <w:szCs w:val="24"/>
              </w:rPr>
              <w:t>формирующих</w:t>
            </w:r>
            <w:r w:rsidRPr="00116CA2">
              <w:rPr>
                <w:spacing w:val="42"/>
                <w:sz w:val="24"/>
                <w:szCs w:val="24"/>
              </w:rPr>
              <w:t xml:space="preserve"> </w:t>
            </w:r>
            <w:r w:rsidRPr="00116CA2">
              <w:rPr>
                <w:sz w:val="24"/>
                <w:szCs w:val="24"/>
              </w:rPr>
              <w:t>фоновые</w:t>
            </w:r>
            <w:r w:rsidRPr="00116CA2">
              <w:rPr>
                <w:spacing w:val="43"/>
                <w:sz w:val="24"/>
                <w:szCs w:val="24"/>
              </w:rPr>
              <w:t xml:space="preserve"> </w:t>
            </w:r>
            <w:r w:rsidRPr="00116CA2">
              <w:rPr>
                <w:sz w:val="24"/>
                <w:szCs w:val="24"/>
              </w:rPr>
              <w:t>знания</w:t>
            </w:r>
            <w:r w:rsidRPr="00116CA2">
              <w:rPr>
                <w:w w:val="99"/>
                <w:sz w:val="24"/>
                <w:szCs w:val="24"/>
              </w:rPr>
              <w:t xml:space="preserve"> </w:t>
            </w:r>
            <w:r w:rsidRPr="00116CA2">
              <w:rPr>
                <w:sz w:val="24"/>
                <w:szCs w:val="24"/>
              </w:rPr>
              <w:t>студентов.</w:t>
            </w:r>
            <w:r w:rsidRPr="00116CA2">
              <w:rPr>
                <w:spacing w:val="11"/>
                <w:sz w:val="24"/>
                <w:szCs w:val="24"/>
              </w:rPr>
              <w:t xml:space="preserve"> </w:t>
            </w:r>
            <w:r w:rsidRPr="00116CA2">
              <w:rPr>
                <w:sz w:val="24"/>
                <w:szCs w:val="24"/>
              </w:rPr>
              <w:t>Тексты</w:t>
            </w:r>
            <w:r w:rsidRPr="00116CA2">
              <w:rPr>
                <w:spacing w:val="11"/>
                <w:sz w:val="24"/>
                <w:szCs w:val="24"/>
              </w:rPr>
              <w:t xml:space="preserve"> </w:t>
            </w:r>
            <w:r w:rsidRPr="00116CA2">
              <w:rPr>
                <w:sz w:val="24"/>
                <w:szCs w:val="24"/>
              </w:rPr>
              <w:t>из</w:t>
            </w:r>
            <w:r w:rsidRPr="00116CA2">
              <w:rPr>
                <w:spacing w:val="11"/>
                <w:sz w:val="24"/>
                <w:szCs w:val="24"/>
              </w:rPr>
              <w:t xml:space="preserve"> </w:t>
            </w:r>
            <w:r w:rsidRPr="00116CA2">
              <w:rPr>
                <w:sz w:val="24"/>
                <w:szCs w:val="24"/>
              </w:rPr>
              <w:t>учебника</w:t>
            </w:r>
            <w:r w:rsidRPr="00116CA2">
              <w:rPr>
                <w:spacing w:val="11"/>
                <w:sz w:val="24"/>
                <w:szCs w:val="24"/>
              </w:rPr>
              <w:t xml:space="preserve"> </w:t>
            </w:r>
            <w:r w:rsidRPr="00116CA2">
              <w:rPr>
                <w:spacing w:val="-1"/>
                <w:sz w:val="24"/>
                <w:szCs w:val="24"/>
              </w:rPr>
              <w:t>«Практический</w:t>
            </w:r>
            <w:r w:rsidRPr="00116CA2">
              <w:rPr>
                <w:spacing w:val="12"/>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z w:val="24"/>
                <w:szCs w:val="24"/>
              </w:rPr>
              <w:t>языка</w:t>
            </w:r>
            <w:r w:rsidRPr="00116CA2">
              <w:rPr>
                <w:spacing w:val="48"/>
                <w:sz w:val="24"/>
                <w:szCs w:val="24"/>
              </w:rPr>
              <w:t xml:space="preserve"> </w:t>
            </w:r>
          </w:p>
          <w:p w14:paraId="448103FC" w14:textId="77777777" w:rsidR="00773D04" w:rsidRPr="00116CA2" w:rsidRDefault="00773D04" w:rsidP="00116CA2">
            <w:pPr>
              <w:tabs>
                <w:tab w:val="left" w:pos="37"/>
              </w:tabs>
              <w:rPr>
                <w:sz w:val="24"/>
                <w:szCs w:val="24"/>
                <w:lang w:val="en-US"/>
              </w:rPr>
            </w:pP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 ВУЗов»</w:t>
            </w:r>
            <w:r w:rsidRPr="00116CA2">
              <w:rPr>
                <w:spacing w:val="9"/>
                <w:sz w:val="24"/>
                <w:szCs w:val="24"/>
              </w:rPr>
              <w:t xml:space="preserve"> </w:t>
            </w:r>
            <w:r w:rsidRPr="00116CA2">
              <w:rPr>
                <w:sz w:val="24"/>
                <w:szCs w:val="24"/>
              </w:rPr>
              <w:t>под</w:t>
            </w:r>
            <w:r w:rsidRPr="00116CA2">
              <w:rPr>
                <w:spacing w:val="11"/>
                <w:sz w:val="24"/>
                <w:szCs w:val="24"/>
              </w:rPr>
              <w:t xml:space="preserve"> </w:t>
            </w:r>
            <w:r w:rsidRPr="00116CA2">
              <w:rPr>
                <w:sz w:val="24"/>
                <w:szCs w:val="24"/>
              </w:rPr>
              <w:t>ред.</w:t>
            </w:r>
            <w:r w:rsidRPr="00116CA2">
              <w:rPr>
                <w:spacing w:val="11"/>
                <w:sz w:val="24"/>
                <w:szCs w:val="24"/>
              </w:rPr>
              <w:t xml:space="preserve"> </w:t>
            </w:r>
            <w:r w:rsidRPr="00116CA2">
              <w:rPr>
                <w:sz w:val="24"/>
                <w:szCs w:val="24"/>
              </w:rPr>
              <w:t>В</w:t>
            </w:r>
            <w:r w:rsidRPr="00116CA2">
              <w:rPr>
                <w:sz w:val="24"/>
                <w:szCs w:val="24"/>
                <w:lang w:val="en-US"/>
              </w:rPr>
              <w:t>.</w:t>
            </w:r>
            <w:r w:rsidRPr="00116CA2">
              <w:rPr>
                <w:sz w:val="24"/>
                <w:szCs w:val="24"/>
              </w:rPr>
              <w:t>Д</w:t>
            </w:r>
            <w:r w:rsidRPr="00116CA2">
              <w:rPr>
                <w:sz w:val="24"/>
                <w:szCs w:val="24"/>
                <w:lang w:val="en-US"/>
              </w:rPr>
              <w:t xml:space="preserve">. </w:t>
            </w:r>
            <w:r w:rsidRPr="00116CA2">
              <w:rPr>
                <w:sz w:val="24"/>
                <w:szCs w:val="24"/>
              </w:rPr>
              <w:t>Аракина</w:t>
            </w:r>
            <w:r w:rsidRPr="00116CA2">
              <w:rPr>
                <w:spacing w:val="10"/>
                <w:sz w:val="24"/>
                <w:szCs w:val="24"/>
                <w:lang w:val="en-US"/>
              </w:rPr>
              <w:t xml:space="preserve"> </w:t>
            </w:r>
            <w:r w:rsidRPr="00116CA2">
              <w:rPr>
                <w:sz w:val="24"/>
                <w:szCs w:val="24"/>
                <w:lang w:val="en-US"/>
              </w:rPr>
              <w:t>“One</w:t>
            </w:r>
            <w:r w:rsidRPr="00116CA2">
              <w:rPr>
                <w:spacing w:val="11"/>
                <w:sz w:val="24"/>
                <w:szCs w:val="24"/>
                <w:lang w:val="en-US"/>
              </w:rPr>
              <w:t xml:space="preserve"> </w:t>
            </w:r>
            <w:r w:rsidRPr="00116CA2">
              <w:rPr>
                <w:sz w:val="24"/>
                <w:szCs w:val="24"/>
                <w:lang w:val="en-US"/>
              </w:rPr>
              <w:t>Stair</w:t>
            </w:r>
            <w:r w:rsidRPr="00116CA2">
              <w:rPr>
                <w:spacing w:val="11"/>
                <w:sz w:val="24"/>
                <w:szCs w:val="24"/>
                <w:lang w:val="en-US"/>
              </w:rPr>
              <w:t xml:space="preserve"> </w:t>
            </w:r>
            <w:r w:rsidRPr="00116CA2">
              <w:rPr>
                <w:sz w:val="24"/>
                <w:szCs w:val="24"/>
                <w:lang w:val="en-US"/>
              </w:rPr>
              <w:t>Up”</w:t>
            </w:r>
            <w:r w:rsidRPr="00116CA2">
              <w:rPr>
                <w:w w:val="99"/>
                <w:sz w:val="24"/>
                <w:szCs w:val="24"/>
                <w:lang w:val="en-US"/>
              </w:rPr>
              <w:t xml:space="preserve"> </w:t>
            </w:r>
            <w:r w:rsidRPr="00116CA2">
              <w:rPr>
                <w:sz w:val="24"/>
                <w:szCs w:val="24"/>
                <w:lang w:val="en-US"/>
              </w:rPr>
              <w:t>(Campbell</w:t>
            </w:r>
            <w:r w:rsidRPr="00116CA2">
              <w:rPr>
                <w:spacing w:val="12"/>
                <w:sz w:val="24"/>
                <w:szCs w:val="24"/>
                <w:lang w:val="en-US"/>
              </w:rPr>
              <w:t xml:space="preserve"> </w:t>
            </w:r>
            <w:r w:rsidRPr="00116CA2">
              <w:rPr>
                <w:sz w:val="24"/>
                <w:szCs w:val="24"/>
                <w:lang w:val="en-US"/>
              </w:rPr>
              <w:t>Nairne)</w:t>
            </w:r>
            <w:r w:rsidRPr="00116CA2">
              <w:rPr>
                <w:spacing w:val="12"/>
                <w:sz w:val="24"/>
                <w:szCs w:val="24"/>
                <w:lang w:val="en-US"/>
              </w:rPr>
              <w:t xml:space="preserve"> </w:t>
            </w:r>
            <w:r w:rsidRPr="00116CA2">
              <w:rPr>
                <w:sz w:val="24"/>
                <w:szCs w:val="24"/>
              </w:rPr>
              <w:t>и</w:t>
            </w:r>
            <w:r w:rsidRPr="00116CA2">
              <w:rPr>
                <w:spacing w:val="13"/>
                <w:sz w:val="24"/>
                <w:szCs w:val="24"/>
                <w:lang w:val="en-US"/>
              </w:rPr>
              <w:t xml:space="preserve"> </w:t>
            </w:r>
            <w:r w:rsidRPr="00116CA2">
              <w:rPr>
                <w:sz w:val="24"/>
                <w:szCs w:val="24"/>
                <w:lang w:val="en-US"/>
              </w:rPr>
              <w:t>“Anthony</w:t>
            </w:r>
            <w:r w:rsidRPr="00116CA2">
              <w:rPr>
                <w:spacing w:val="12"/>
                <w:sz w:val="24"/>
                <w:szCs w:val="24"/>
                <w:lang w:val="en-US"/>
              </w:rPr>
              <w:t xml:space="preserve"> </w:t>
            </w:r>
            <w:r w:rsidRPr="00116CA2">
              <w:rPr>
                <w:sz w:val="24"/>
                <w:szCs w:val="24"/>
                <w:lang w:val="en-US"/>
              </w:rPr>
              <w:t>in</w:t>
            </w:r>
            <w:r w:rsidRPr="00116CA2">
              <w:rPr>
                <w:spacing w:val="13"/>
                <w:sz w:val="24"/>
                <w:szCs w:val="24"/>
                <w:lang w:val="en-US"/>
              </w:rPr>
              <w:t xml:space="preserve"> </w:t>
            </w:r>
            <w:r w:rsidRPr="00116CA2">
              <w:rPr>
                <w:sz w:val="24"/>
                <w:szCs w:val="24"/>
                <w:lang w:val="en-US"/>
              </w:rPr>
              <w:t>Blue</w:t>
            </w:r>
            <w:r w:rsidRPr="00116CA2">
              <w:rPr>
                <w:spacing w:val="12"/>
                <w:sz w:val="24"/>
                <w:szCs w:val="24"/>
                <w:lang w:val="en-US"/>
              </w:rPr>
              <w:t xml:space="preserve"> </w:t>
            </w:r>
            <w:r w:rsidRPr="00116CA2">
              <w:rPr>
                <w:sz w:val="24"/>
                <w:szCs w:val="24"/>
                <w:lang w:val="en-US"/>
              </w:rPr>
              <w:t>Alsatia”</w:t>
            </w:r>
            <w:r w:rsidRPr="00116CA2">
              <w:rPr>
                <w:w w:val="99"/>
                <w:sz w:val="24"/>
                <w:szCs w:val="24"/>
                <w:lang w:val="en-US"/>
              </w:rPr>
              <w:t xml:space="preserve"> </w:t>
            </w:r>
            <w:r w:rsidRPr="00116CA2">
              <w:rPr>
                <w:sz w:val="24"/>
                <w:szCs w:val="24"/>
                <w:lang w:val="en-US"/>
              </w:rPr>
              <w:t>(Eleanore</w:t>
            </w:r>
            <w:r w:rsidRPr="00116CA2">
              <w:rPr>
                <w:spacing w:val="-13"/>
                <w:sz w:val="24"/>
                <w:szCs w:val="24"/>
                <w:lang w:val="en-US"/>
              </w:rPr>
              <w:t xml:space="preserve"> </w:t>
            </w:r>
            <w:r w:rsidRPr="00116CA2">
              <w:rPr>
                <w:sz w:val="24"/>
                <w:szCs w:val="24"/>
                <w:lang w:val="en-US"/>
              </w:rPr>
              <w:t>Farjeon).</w:t>
            </w:r>
          </w:p>
        </w:tc>
      </w:tr>
      <w:tr w:rsidR="00773D04" w:rsidRPr="00116CA2" w14:paraId="12FD7672" w14:textId="77777777" w:rsidTr="00116CA2">
        <w:tc>
          <w:tcPr>
            <w:tcW w:w="1661" w:type="dxa"/>
          </w:tcPr>
          <w:p w14:paraId="45494BE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7F171D3" w14:textId="77777777" w:rsidR="00773D04" w:rsidRPr="00116CA2" w:rsidRDefault="00773D04" w:rsidP="00393E43">
            <w:pPr>
              <w:rPr>
                <w:sz w:val="24"/>
                <w:szCs w:val="24"/>
                <w:lang w:eastAsia="ru-RU"/>
              </w:rPr>
            </w:pPr>
            <w:r w:rsidRPr="00116CA2">
              <w:rPr>
                <w:sz w:val="24"/>
                <w:szCs w:val="24"/>
                <w:lang w:eastAsia="ru-RU"/>
              </w:rPr>
              <w:t xml:space="preserve">ОПК-4, </w:t>
            </w:r>
          </w:p>
          <w:p w14:paraId="74A87920" w14:textId="77777777" w:rsidR="00773D04" w:rsidRPr="00116CA2" w:rsidRDefault="00773D04" w:rsidP="00393E43">
            <w:pPr>
              <w:rPr>
                <w:sz w:val="24"/>
                <w:szCs w:val="24"/>
                <w:lang w:eastAsia="ru-RU"/>
              </w:rPr>
            </w:pPr>
            <w:r w:rsidRPr="00116CA2">
              <w:rPr>
                <w:sz w:val="24"/>
                <w:szCs w:val="24"/>
                <w:lang w:eastAsia="ru-RU"/>
              </w:rPr>
              <w:t>ПК-4,</w:t>
            </w:r>
          </w:p>
          <w:p w14:paraId="7E3BB9C8" w14:textId="77777777" w:rsidR="00773D04" w:rsidRPr="00116CA2" w:rsidRDefault="00773D04" w:rsidP="00393E43">
            <w:pPr>
              <w:rPr>
                <w:sz w:val="24"/>
                <w:szCs w:val="24"/>
              </w:rPr>
            </w:pPr>
            <w:r w:rsidRPr="00116CA2">
              <w:rPr>
                <w:sz w:val="24"/>
                <w:szCs w:val="24"/>
                <w:lang w:eastAsia="ru-RU"/>
              </w:rPr>
              <w:t>ПК-8</w:t>
            </w:r>
          </w:p>
        </w:tc>
        <w:tc>
          <w:tcPr>
            <w:tcW w:w="3264" w:type="dxa"/>
          </w:tcPr>
          <w:p w14:paraId="545322EB"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IX.</w:t>
            </w:r>
            <w:r w:rsidRPr="00116CA2">
              <w:rPr>
                <w:sz w:val="24"/>
                <w:szCs w:val="24"/>
                <w:lang w:val="en-US"/>
              </w:rPr>
              <w:t xml:space="preserve"> </w:t>
            </w:r>
            <w:r w:rsidRPr="00116CA2">
              <w:rPr>
                <w:sz w:val="24"/>
                <w:szCs w:val="24"/>
              </w:rPr>
              <w:t>Relationships</w:t>
            </w:r>
          </w:p>
        </w:tc>
        <w:tc>
          <w:tcPr>
            <w:tcW w:w="4420" w:type="dxa"/>
          </w:tcPr>
          <w:p w14:paraId="146F758E" w14:textId="77777777" w:rsidR="00773D04" w:rsidRPr="00116CA2" w:rsidRDefault="00773D04" w:rsidP="00116CA2">
            <w:pPr>
              <w:tabs>
                <w:tab w:val="left" w:pos="37"/>
              </w:tabs>
              <w:rPr>
                <w:sz w:val="24"/>
                <w:szCs w:val="24"/>
                <w:lang w:val="en-US"/>
              </w:rPr>
            </w:pPr>
          </w:p>
        </w:tc>
      </w:tr>
      <w:tr w:rsidR="00773D04" w:rsidRPr="00116CA2" w14:paraId="351CCF05" w14:textId="77777777" w:rsidTr="00116CA2">
        <w:tc>
          <w:tcPr>
            <w:tcW w:w="1661" w:type="dxa"/>
          </w:tcPr>
          <w:p w14:paraId="20B5AD3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4C1BFA2" w14:textId="77777777" w:rsidR="00773D04" w:rsidRPr="00116CA2" w:rsidRDefault="00773D04" w:rsidP="00393E43">
            <w:pPr>
              <w:rPr>
                <w:sz w:val="24"/>
                <w:szCs w:val="24"/>
                <w:lang w:eastAsia="ru-RU"/>
              </w:rPr>
            </w:pPr>
            <w:r w:rsidRPr="00116CA2">
              <w:rPr>
                <w:sz w:val="24"/>
                <w:szCs w:val="24"/>
                <w:lang w:eastAsia="ru-RU"/>
              </w:rPr>
              <w:t xml:space="preserve">ОПК-4, </w:t>
            </w:r>
          </w:p>
          <w:p w14:paraId="47E1A8B4" w14:textId="77777777" w:rsidR="00773D04" w:rsidRPr="00116CA2" w:rsidRDefault="00773D04" w:rsidP="00393E43">
            <w:pPr>
              <w:rPr>
                <w:sz w:val="24"/>
                <w:szCs w:val="24"/>
                <w:lang w:eastAsia="ru-RU"/>
              </w:rPr>
            </w:pPr>
            <w:r w:rsidRPr="00116CA2">
              <w:rPr>
                <w:sz w:val="24"/>
                <w:szCs w:val="24"/>
                <w:lang w:eastAsia="ru-RU"/>
              </w:rPr>
              <w:t>ПК-4,</w:t>
            </w:r>
          </w:p>
          <w:p w14:paraId="3711EF29" w14:textId="77777777" w:rsidR="00773D04" w:rsidRPr="00116CA2" w:rsidRDefault="00773D04" w:rsidP="00393E43">
            <w:pPr>
              <w:rPr>
                <w:sz w:val="24"/>
                <w:szCs w:val="24"/>
              </w:rPr>
            </w:pPr>
            <w:r w:rsidRPr="00116CA2">
              <w:rPr>
                <w:sz w:val="24"/>
                <w:szCs w:val="24"/>
                <w:lang w:eastAsia="ru-RU"/>
              </w:rPr>
              <w:lastRenderedPageBreak/>
              <w:t>ПК-8</w:t>
            </w:r>
          </w:p>
        </w:tc>
        <w:tc>
          <w:tcPr>
            <w:tcW w:w="3264" w:type="dxa"/>
          </w:tcPr>
          <w:p w14:paraId="4610D5B4" w14:textId="77777777" w:rsidR="00773D04" w:rsidRPr="00116CA2" w:rsidRDefault="00773D04" w:rsidP="00393E43">
            <w:pPr>
              <w:rPr>
                <w:sz w:val="24"/>
                <w:szCs w:val="24"/>
                <w:lang w:val="en-US"/>
              </w:rPr>
            </w:pPr>
            <w:r w:rsidRPr="00116CA2">
              <w:rPr>
                <w:sz w:val="24"/>
                <w:szCs w:val="24"/>
              </w:rPr>
              <w:lastRenderedPageBreak/>
              <w:t>Тема</w:t>
            </w:r>
            <w:r w:rsidRPr="00116CA2">
              <w:rPr>
                <w:sz w:val="24"/>
                <w:szCs w:val="24"/>
                <w:lang w:val="en-US"/>
              </w:rPr>
              <w:t xml:space="preserve"> 9.1 </w:t>
            </w:r>
            <w:r w:rsidRPr="00116CA2">
              <w:rPr>
                <w:sz w:val="24"/>
                <w:szCs w:val="24"/>
              </w:rPr>
              <w:t>Relationships</w:t>
            </w:r>
          </w:p>
        </w:tc>
        <w:tc>
          <w:tcPr>
            <w:tcW w:w="4420" w:type="dxa"/>
          </w:tcPr>
          <w:p w14:paraId="0EE3441E" w14:textId="77777777" w:rsidR="00773D04" w:rsidRPr="00116CA2" w:rsidRDefault="00773D04" w:rsidP="008F59B8">
            <w:pPr>
              <w:pStyle w:val="TableParagraph"/>
              <w:ind w:left="0" w:right="98"/>
              <w:jc w:val="both"/>
              <w:rPr>
                <w:sz w:val="24"/>
                <w:szCs w:val="24"/>
              </w:rPr>
            </w:pPr>
            <w:r w:rsidRPr="00116CA2">
              <w:rPr>
                <w:sz w:val="24"/>
                <w:szCs w:val="24"/>
              </w:rPr>
              <w:t>Национальные</w:t>
            </w:r>
            <w:r w:rsidRPr="00116CA2">
              <w:rPr>
                <w:spacing w:val="18"/>
                <w:sz w:val="24"/>
                <w:szCs w:val="24"/>
              </w:rPr>
              <w:t xml:space="preserve"> </w:t>
            </w:r>
            <w:r w:rsidRPr="00116CA2">
              <w:rPr>
                <w:sz w:val="24"/>
                <w:szCs w:val="24"/>
              </w:rPr>
              <w:t>ценности, их</w:t>
            </w:r>
            <w:r w:rsidRPr="00116CA2">
              <w:rPr>
                <w:spacing w:val="21"/>
                <w:sz w:val="24"/>
                <w:szCs w:val="24"/>
              </w:rPr>
              <w:t xml:space="preserve"> </w:t>
            </w:r>
            <w:r w:rsidRPr="00116CA2">
              <w:rPr>
                <w:sz w:val="24"/>
                <w:szCs w:val="24"/>
              </w:rPr>
              <w:t>связь</w:t>
            </w:r>
            <w:r w:rsidRPr="00116CA2">
              <w:rPr>
                <w:spacing w:val="44"/>
                <w:sz w:val="24"/>
                <w:szCs w:val="24"/>
              </w:rPr>
              <w:t xml:space="preserve"> </w:t>
            </w:r>
            <w:r w:rsidRPr="00116CA2">
              <w:rPr>
                <w:sz w:val="24"/>
                <w:szCs w:val="24"/>
              </w:rPr>
              <w:t>с</w:t>
            </w:r>
            <w:r w:rsidRPr="00116CA2">
              <w:rPr>
                <w:spacing w:val="22"/>
                <w:sz w:val="24"/>
                <w:szCs w:val="24"/>
              </w:rPr>
              <w:t xml:space="preserve"> </w:t>
            </w:r>
            <w:r w:rsidRPr="00116CA2">
              <w:rPr>
                <w:sz w:val="24"/>
                <w:szCs w:val="24"/>
              </w:rPr>
              <w:t>национальной</w:t>
            </w:r>
            <w:r w:rsidRPr="00116CA2">
              <w:rPr>
                <w:spacing w:val="21"/>
                <w:sz w:val="24"/>
                <w:szCs w:val="24"/>
              </w:rPr>
              <w:t xml:space="preserve"> </w:t>
            </w:r>
            <w:r w:rsidRPr="00116CA2">
              <w:rPr>
                <w:sz w:val="24"/>
                <w:szCs w:val="24"/>
              </w:rPr>
              <w:t>историей</w:t>
            </w:r>
            <w:r w:rsidRPr="00116CA2">
              <w:rPr>
                <w:spacing w:val="22"/>
                <w:sz w:val="24"/>
                <w:szCs w:val="24"/>
              </w:rPr>
              <w:t xml:space="preserve"> </w:t>
            </w:r>
            <w:r w:rsidRPr="00116CA2">
              <w:rPr>
                <w:sz w:val="24"/>
                <w:szCs w:val="24"/>
              </w:rPr>
              <w:t>и</w:t>
            </w:r>
            <w:r w:rsidRPr="00116CA2">
              <w:rPr>
                <w:spacing w:val="21"/>
                <w:sz w:val="24"/>
                <w:szCs w:val="24"/>
              </w:rPr>
              <w:t xml:space="preserve"> </w:t>
            </w:r>
            <w:r w:rsidRPr="00116CA2">
              <w:rPr>
                <w:spacing w:val="-1"/>
                <w:sz w:val="24"/>
                <w:szCs w:val="24"/>
              </w:rPr>
              <w:t>политической</w:t>
            </w:r>
            <w:r w:rsidRPr="00116CA2">
              <w:rPr>
                <w:spacing w:val="22"/>
                <w:sz w:val="24"/>
                <w:szCs w:val="24"/>
              </w:rPr>
              <w:t xml:space="preserve"> </w:t>
            </w:r>
            <w:r w:rsidRPr="00116CA2">
              <w:rPr>
                <w:sz w:val="24"/>
                <w:szCs w:val="24"/>
              </w:rPr>
              <w:t>обстановкой.</w:t>
            </w:r>
            <w:r w:rsidRPr="00116CA2">
              <w:rPr>
                <w:spacing w:val="18"/>
                <w:sz w:val="24"/>
                <w:szCs w:val="24"/>
              </w:rPr>
              <w:t xml:space="preserve"> </w:t>
            </w:r>
          </w:p>
          <w:p w14:paraId="3FB8F1B0" w14:textId="77777777" w:rsidR="00773D04" w:rsidRPr="00116CA2" w:rsidRDefault="00773D04" w:rsidP="008F59B8">
            <w:pPr>
              <w:tabs>
                <w:tab w:val="left" w:pos="37"/>
              </w:tabs>
              <w:rPr>
                <w:sz w:val="24"/>
                <w:szCs w:val="24"/>
              </w:rPr>
            </w:pPr>
            <w:r w:rsidRPr="00116CA2">
              <w:rPr>
                <w:sz w:val="24"/>
                <w:szCs w:val="24"/>
              </w:rPr>
              <w:lastRenderedPageBreak/>
              <w:t>Моральные</w:t>
            </w:r>
            <w:r w:rsidRPr="00116CA2">
              <w:rPr>
                <w:spacing w:val="4"/>
                <w:sz w:val="24"/>
                <w:szCs w:val="24"/>
              </w:rPr>
              <w:t xml:space="preserve"> </w:t>
            </w:r>
            <w:r w:rsidRPr="00116CA2">
              <w:rPr>
                <w:sz w:val="24"/>
                <w:szCs w:val="24"/>
              </w:rPr>
              <w:t>ценности.</w:t>
            </w:r>
            <w:r w:rsidRPr="00116CA2">
              <w:rPr>
                <w:spacing w:val="36"/>
                <w:sz w:val="24"/>
                <w:szCs w:val="24"/>
              </w:rPr>
              <w:t xml:space="preserve"> </w:t>
            </w:r>
            <w:r w:rsidRPr="00116CA2">
              <w:rPr>
                <w:sz w:val="24"/>
                <w:szCs w:val="24"/>
              </w:rPr>
              <w:t>Тематическая</w:t>
            </w:r>
            <w:r w:rsidRPr="00116CA2">
              <w:rPr>
                <w:spacing w:val="17"/>
                <w:sz w:val="24"/>
                <w:szCs w:val="24"/>
              </w:rPr>
              <w:t xml:space="preserve"> </w:t>
            </w:r>
            <w:r w:rsidRPr="00116CA2">
              <w:rPr>
                <w:sz w:val="24"/>
                <w:szCs w:val="24"/>
              </w:rPr>
              <w:t>лексика.</w:t>
            </w:r>
            <w:r w:rsidRPr="00116CA2">
              <w:rPr>
                <w:spacing w:val="18"/>
                <w:sz w:val="24"/>
                <w:szCs w:val="24"/>
              </w:rPr>
              <w:t xml:space="preserve"> </w:t>
            </w:r>
            <w:r w:rsidRPr="00116CA2">
              <w:rPr>
                <w:sz w:val="24"/>
                <w:szCs w:val="24"/>
              </w:rPr>
              <w:t>Семантические</w:t>
            </w:r>
            <w:r w:rsidRPr="00116CA2">
              <w:rPr>
                <w:spacing w:val="18"/>
                <w:sz w:val="24"/>
                <w:szCs w:val="24"/>
              </w:rPr>
              <w:t xml:space="preserve"> </w:t>
            </w:r>
            <w:r w:rsidRPr="00116CA2">
              <w:rPr>
                <w:sz w:val="24"/>
                <w:szCs w:val="24"/>
              </w:rPr>
              <w:t>структуры, их</w:t>
            </w:r>
            <w:r w:rsidRPr="00116CA2">
              <w:rPr>
                <w:spacing w:val="11"/>
                <w:sz w:val="24"/>
                <w:szCs w:val="24"/>
              </w:rPr>
              <w:t xml:space="preserve"> </w:t>
            </w:r>
            <w:r w:rsidRPr="00116CA2">
              <w:rPr>
                <w:sz w:val="24"/>
                <w:szCs w:val="24"/>
              </w:rPr>
              <w:t>стилистическая</w:t>
            </w:r>
            <w:r w:rsidRPr="00116CA2">
              <w:rPr>
                <w:spacing w:val="11"/>
                <w:sz w:val="24"/>
                <w:szCs w:val="24"/>
              </w:rPr>
              <w:t xml:space="preserve"> </w:t>
            </w:r>
            <w:r w:rsidRPr="00116CA2">
              <w:rPr>
                <w:sz w:val="24"/>
                <w:szCs w:val="24"/>
              </w:rPr>
              <w:t>роль.</w:t>
            </w:r>
          </w:p>
        </w:tc>
      </w:tr>
      <w:tr w:rsidR="00773D04" w:rsidRPr="00116CA2" w14:paraId="08269C2A" w14:textId="77777777" w:rsidTr="00116CA2">
        <w:tc>
          <w:tcPr>
            <w:tcW w:w="1661" w:type="dxa"/>
          </w:tcPr>
          <w:p w14:paraId="2D3EC3B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5BE80A17" w14:textId="77777777" w:rsidR="00773D04" w:rsidRPr="00116CA2" w:rsidRDefault="00773D04" w:rsidP="00393E43">
            <w:pPr>
              <w:rPr>
                <w:sz w:val="24"/>
                <w:szCs w:val="24"/>
                <w:lang w:eastAsia="ru-RU"/>
              </w:rPr>
            </w:pPr>
            <w:r w:rsidRPr="00116CA2">
              <w:rPr>
                <w:sz w:val="24"/>
                <w:szCs w:val="24"/>
                <w:lang w:eastAsia="ru-RU"/>
              </w:rPr>
              <w:t xml:space="preserve">ОПК-4, </w:t>
            </w:r>
          </w:p>
          <w:p w14:paraId="6FD80BCA" w14:textId="77777777" w:rsidR="00773D04" w:rsidRPr="00116CA2" w:rsidRDefault="00773D04" w:rsidP="00393E43">
            <w:pPr>
              <w:rPr>
                <w:sz w:val="24"/>
                <w:szCs w:val="24"/>
                <w:lang w:eastAsia="ru-RU"/>
              </w:rPr>
            </w:pPr>
            <w:r w:rsidRPr="00116CA2">
              <w:rPr>
                <w:sz w:val="24"/>
                <w:szCs w:val="24"/>
                <w:lang w:eastAsia="ru-RU"/>
              </w:rPr>
              <w:t>ПК-4,</w:t>
            </w:r>
          </w:p>
          <w:p w14:paraId="4E4932C0" w14:textId="77777777" w:rsidR="00773D04" w:rsidRPr="00116CA2" w:rsidRDefault="00773D04" w:rsidP="00393E43">
            <w:pPr>
              <w:rPr>
                <w:sz w:val="24"/>
                <w:szCs w:val="24"/>
              </w:rPr>
            </w:pPr>
            <w:r w:rsidRPr="00116CA2">
              <w:rPr>
                <w:sz w:val="24"/>
                <w:szCs w:val="24"/>
                <w:lang w:eastAsia="ru-RU"/>
              </w:rPr>
              <w:t>ПК-8</w:t>
            </w:r>
          </w:p>
        </w:tc>
        <w:tc>
          <w:tcPr>
            <w:tcW w:w="3264" w:type="dxa"/>
          </w:tcPr>
          <w:p w14:paraId="692CDF04"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w:t>
            </w:r>
            <w:r w:rsidRPr="00116CA2">
              <w:rPr>
                <w:sz w:val="24"/>
                <w:szCs w:val="24"/>
                <w:lang w:val="en-US"/>
              </w:rPr>
              <w:t xml:space="preserve"> </w:t>
            </w:r>
            <w:r w:rsidRPr="00116CA2">
              <w:rPr>
                <w:sz w:val="24"/>
                <w:szCs w:val="24"/>
              </w:rPr>
              <w:t>Famous people</w:t>
            </w:r>
          </w:p>
        </w:tc>
        <w:tc>
          <w:tcPr>
            <w:tcW w:w="4420" w:type="dxa"/>
          </w:tcPr>
          <w:p w14:paraId="79749289" w14:textId="77777777" w:rsidR="00773D04" w:rsidRPr="00116CA2" w:rsidRDefault="00773D04" w:rsidP="00116CA2">
            <w:pPr>
              <w:pStyle w:val="TableParagraph"/>
              <w:ind w:left="104" w:right="98"/>
              <w:jc w:val="both"/>
              <w:rPr>
                <w:sz w:val="24"/>
                <w:szCs w:val="24"/>
              </w:rPr>
            </w:pPr>
          </w:p>
        </w:tc>
      </w:tr>
      <w:tr w:rsidR="00773D04" w:rsidRPr="00116CA2" w14:paraId="250E9B88" w14:textId="77777777" w:rsidTr="00116CA2">
        <w:tc>
          <w:tcPr>
            <w:tcW w:w="1661" w:type="dxa"/>
          </w:tcPr>
          <w:p w14:paraId="4C41BD9D"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1141F62" w14:textId="77777777" w:rsidR="00773D04" w:rsidRPr="00116CA2" w:rsidRDefault="00773D04" w:rsidP="00393E43">
            <w:pPr>
              <w:rPr>
                <w:sz w:val="24"/>
                <w:szCs w:val="24"/>
                <w:lang w:eastAsia="ru-RU"/>
              </w:rPr>
            </w:pPr>
            <w:r w:rsidRPr="00116CA2">
              <w:rPr>
                <w:sz w:val="24"/>
                <w:szCs w:val="24"/>
                <w:lang w:eastAsia="ru-RU"/>
              </w:rPr>
              <w:t xml:space="preserve">ОПК-4, </w:t>
            </w:r>
          </w:p>
          <w:p w14:paraId="4C04A2EE" w14:textId="77777777" w:rsidR="00773D04" w:rsidRPr="00116CA2" w:rsidRDefault="00773D04" w:rsidP="00393E43">
            <w:pPr>
              <w:rPr>
                <w:sz w:val="24"/>
                <w:szCs w:val="24"/>
                <w:lang w:eastAsia="ru-RU"/>
              </w:rPr>
            </w:pPr>
            <w:r w:rsidRPr="00116CA2">
              <w:rPr>
                <w:sz w:val="24"/>
                <w:szCs w:val="24"/>
                <w:lang w:eastAsia="ru-RU"/>
              </w:rPr>
              <w:t>ПК-4,</w:t>
            </w:r>
          </w:p>
          <w:p w14:paraId="68EB645E" w14:textId="77777777" w:rsidR="00773D04" w:rsidRPr="00116CA2" w:rsidRDefault="00773D04" w:rsidP="00393E43">
            <w:pPr>
              <w:rPr>
                <w:sz w:val="24"/>
                <w:szCs w:val="24"/>
              </w:rPr>
            </w:pPr>
            <w:r w:rsidRPr="00116CA2">
              <w:rPr>
                <w:sz w:val="24"/>
                <w:szCs w:val="24"/>
                <w:lang w:eastAsia="ru-RU"/>
              </w:rPr>
              <w:t>ПК-8</w:t>
            </w:r>
          </w:p>
        </w:tc>
        <w:tc>
          <w:tcPr>
            <w:tcW w:w="3264" w:type="dxa"/>
          </w:tcPr>
          <w:p w14:paraId="2976572C"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10.1 </w:t>
            </w:r>
            <w:r w:rsidRPr="00116CA2">
              <w:rPr>
                <w:sz w:val="24"/>
                <w:szCs w:val="24"/>
              </w:rPr>
              <w:t>Famous people</w:t>
            </w:r>
          </w:p>
        </w:tc>
        <w:tc>
          <w:tcPr>
            <w:tcW w:w="4420" w:type="dxa"/>
          </w:tcPr>
          <w:p w14:paraId="3BFAF17A" w14:textId="77777777" w:rsidR="00773D04" w:rsidRPr="00116CA2" w:rsidRDefault="00773D04" w:rsidP="008F59B8">
            <w:pPr>
              <w:pStyle w:val="TableParagraph"/>
              <w:ind w:left="37" w:right="98" w:hanging="37"/>
              <w:jc w:val="both"/>
              <w:rPr>
                <w:sz w:val="24"/>
                <w:szCs w:val="24"/>
              </w:rPr>
            </w:pPr>
            <w:r w:rsidRPr="00116CA2">
              <w:rPr>
                <w:sz w:val="24"/>
                <w:szCs w:val="24"/>
              </w:rPr>
              <w:t>Стратегия</w:t>
            </w:r>
            <w:r w:rsidRPr="00116CA2">
              <w:rPr>
                <w:spacing w:val="38"/>
                <w:sz w:val="24"/>
                <w:szCs w:val="24"/>
              </w:rPr>
              <w:t xml:space="preserve"> </w:t>
            </w:r>
            <w:r w:rsidRPr="00116CA2">
              <w:rPr>
                <w:sz w:val="24"/>
                <w:szCs w:val="24"/>
              </w:rPr>
              <w:t>принятия</w:t>
            </w:r>
            <w:r w:rsidRPr="00116CA2">
              <w:rPr>
                <w:spacing w:val="38"/>
                <w:sz w:val="24"/>
                <w:szCs w:val="24"/>
              </w:rPr>
              <w:t xml:space="preserve"> </w:t>
            </w:r>
            <w:r w:rsidRPr="00116CA2">
              <w:rPr>
                <w:sz w:val="24"/>
                <w:szCs w:val="24"/>
              </w:rPr>
              <w:t>решения.</w:t>
            </w:r>
            <w:r w:rsidRPr="00116CA2">
              <w:rPr>
                <w:spacing w:val="39"/>
                <w:sz w:val="24"/>
                <w:szCs w:val="24"/>
              </w:rPr>
              <w:t xml:space="preserve"> </w:t>
            </w:r>
            <w:r w:rsidRPr="00116CA2">
              <w:rPr>
                <w:sz w:val="24"/>
                <w:szCs w:val="24"/>
              </w:rPr>
              <w:t>Идеальная</w:t>
            </w:r>
            <w:r w:rsidRPr="00116CA2">
              <w:rPr>
                <w:spacing w:val="38"/>
                <w:sz w:val="24"/>
                <w:szCs w:val="24"/>
              </w:rPr>
              <w:t xml:space="preserve"> </w:t>
            </w:r>
            <w:r w:rsidRPr="00116CA2">
              <w:rPr>
                <w:sz w:val="24"/>
                <w:szCs w:val="24"/>
              </w:rPr>
              <w:t>работа. Новые</w:t>
            </w:r>
            <w:r w:rsidRPr="00116CA2">
              <w:rPr>
                <w:spacing w:val="57"/>
                <w:sz w:val="24"/>
                <w:szCs w:val="24"/>
              </w:rPr>
              <w:t xml:space="preserve"> </w:t>
            </w:r>
            <w:r w:rsidRPr="00116CA2">
              <w:rPr>
                <w:sz w:val="24"/>
                <w:szCs w:val="24"/>
              </w:rPr>
              <w:t>предложения</w:t>
            </w:r>
            <w:r w:rsidRPr="00116CA2">
              <w:rPr>
                <w:spacing w:val="58"/>
                <w:sz w:val="24"/>
                <w:szCs w:val="24"/>
              </w:rPr>
              <w:t xml:space="preserve"> </w:t>
            </w:r>
            <w:r w:rsidRPr="00116CA2">
              <w:rPr>
                <w:sz w:val="24"/>
                <w:szCs w:val="24"/>
              </w:rPr>
              <w:t>рынка</w:t>
            </w:r>
            <w:r w:rsidRPr="00116CA2">
              <w:rPr>
                <w:spacing w:val="58"/>
                <w:sz w:val="24"/>
                <w:szCs w:val="24"/>
              </w:rPr>
              <w:t xml:space="preserve"> </w:t>
            </w:r>
            <w:r w:rsidRPr="00116CA2">
              <w:rPr>
                <w:sz w:val="24"/>
                <w:szCs w:val="24"/>
              </w:rPr>
              <w:t>труда.</w:t>
            </w:r>
            <w:r w:rsidRPr="00116CA2">
              <w:rPr>
                <w:spacing w:val="57"/>
                <w:sz w:val="24"/>
                <w:szCs w:val="24"/>
              </w:rPr>
              <w:t xml:space="preserve"> </w:t>
            </w:r>
            <w:r w:rsidRPr="00116CA2">
              <w:rPr>
                <w:sz w:val="24"/>
                <w:szCs w:val="24"/>
              </w:rPr>
              <w:t>Поиск</w:t>
            </w:r>
            <w:r w:rsidRPr="00116CA2">
              <w:rPr>
                <w:spacing w:val="18"/>
                <w:sz w:val="24"/>
                <w:szCs w:val="24"/>
              </w:rPr>
              <w:t xml:space="preserve"> </w:t>
            </w:r>
            <w:r w:rsidRPr="00116CA2">
              <w:rPr>
                <w:sz w:val="24"/>
                <w:szCs w:val="24"/>
              </w:rPr>
              <w:t>работы.</w:t>
            </w:r>
            <w:r w:rsidRPr="00116CA2">
              <w:rPr>
                <w:spacing w:val="17"/>
                <w:sz w:val="24"/>
                <w:szCs w:val="24"/>
              </w:rPr>
              <w:t xml:space="preserve"> </w:t>
            </w:r>
            <w:r w:rsidRPr="00116CA2">
              <w:rPr>
                <w:sz w:val="24"/>
                <w:szCs w:val="24"/>
              </w:rPr>
              <w:t>Резюме,</w:t>
            </w:r>
            <w:r w:rsidRPr="00116CA2">
              <w:rPr>
                <w:spacing w:val="18"/>
                <w:sz w:val="24"/>
                <w:szCs w:val="24"/>
              </w:rPr>
              <w:t xml:space="preserve"> </w:t>
            </w:r>
            <w:r w:rsidRPr="00116CA2">
              <w:rPr>
                <w:sz w:val="24"/>
                <w:szCs w:val="24"/>
              </w:rPr>
              <w:t>интервью.</w:t>
            </w:r>
            <w:r w:rsidRPr="00116CA2">
              <w:rPr>
                <w:spacing w:val="17"/>
                <w:sz w:val="24"/>
                <w:szCs w:val="24"/>
              </w:rPr>
              <w:t xml:space="preserve"> </w:t>
            </w:r>
            <w:r w:rsidRPr="00116CA2">
              <w:rPr>
                <w:sz w:val="24"/>
                <w:szCs w:val="24"/>
              </w:rPr>
              <w:t>Стратегия</w:t>
            </w:r>
            <w:r w:rsidRPr="00116CA2">
              <w:rPr>
                <w:w w:val="99"/>
                <w:sz w:val="24"/>
                <w:szCs w:val="24"/>
              </w:rPr>
              <w:t xml:space="preserve"> </w:t>
            </w:r>
            <w:r w:rsidRPr="00116CA2">
              <w:rPr>
                <w:sz w:val="24"/>
                <w:szCs w:val="24"/>
              </w:rPr>
              <w:t>успешного</w:t>
            </w:r>
            <w:r w:rsidRPr="00116CA2">
              <w:rPr>
                <w:spacing w:val="48"/>
                <w:sz w:val="24"/>
                <w:szCs w:val="24"/>
              </w:rPr>
              <w:t xml:space="preserve"> </w:t>
            </w:r>
            <w:r w:rsidRPr="00116CA2">
              <w:rPr>
                <w:sz w:val="24"/>
                <w:szCs w:val="24"/>
              </w:rPr>
              <w:t>начала</w:t>
            </w:r>
            <w:r w:rsidRPr="00116CA2">
              <w:rPr>
                <w:spacing w:val="48"/>
                <w:sz w:val="24"/>
                <w:szCs w:val="24"/>
              </w:rPr>
              <w:t xml:space="preserve"> </w:t>
            </w:r>
            <w:r w:rsidRPr="00116CA2">
              <w:rPr>
                <w:sz w:val="24"/>
                <w:szCs w:val="24"/>
              </w:rPr>
              <w:t>карьеры.</w:t>
            </w:r>
            <w:r w:rsidRPr="00116CA2">
              <w:rPr>
                <w:spacing w:val="48"/>
                <w:sz w:val="24"/>
                <w:szCs w:val="24"/>
              </w:rPr>
              <w:t xml:space="preserve"> </w:t>
            </w:r>
            <w:r w:rsidRPr="00116CA2">
              <w:rPr>
                <w:sz w:val="24"/>
                <w:szCs w:val="24"/>
              </w:rPr>
              <w:t>Грамматика:</w:t>
            </w:r>
            <w:r w:rsidRPr="00116CA2">
              <w:rPr>
                <w:w w:val="99"/>
                <w:sz w:val="24"/>
                <w:szCs w:val="24"/>
              </w:rPr>
              <w:t xml:space="preserve"> </w:t>
            </w:r>
            <w:r w:rsidRPr="00116CA2">
              <w:rPr>
                <w:sz w:val="24"/>
                <w:szCs w:val="24"/>
              </w:rPr>
              <w:t>Согласование</w:t>
            </w:r>
            <w:r w:rsidRPr="00116CA2">
              <w:rPr>
                <w:spacing w:val="30"/>
                <w:sz w:val="24"/>
                <w:szCs w:val="24"/>
              </w:rPr>
              <w:t xml:space="preserve"> </w:t>
            </w:r>
            <w:r w:rsidRPr="00116CA2">
              <w:rPr>
                <w:sz w:val="24"/>
                <w:szCs w:val="24"/>
              </w:rPr>
              <w:t>времен.</w:t>
            </w:r>
          </w:p>
        </w:tc>
      </w:tr>
      <w:tr w:rsidR="00773D04" w:rsidRPr="00116CA2" w14:paraId="2DEDA2CF" w14:textId="77777777" w:rsidTr="00116CA2">
        <w:tc>
          <w:tcPr>
            <w:tcW w:w="1661" w:type="dxa"/>
          </w:tcPr>
          <w:p w14:paraId="3C716B73"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633F9B6" w14:textId="77777777" w:rsidR="00773D04" w:rsidRPr="00116CA2" w:rsidRDefault="00773D04" w:rsidP="00393E43">
            <w:pPr>
              <w:rPr>
                <w:sz w:val="24"/>
                <w:szCs w:val="24"/>
                <w:lang w:eastAsia="ru-RU"/>
              </w:rPr>
            </w:pPr>
            <w:r w:rsidRPr="00116CA2">
              <w:rPr>
                <w:sz w:val="24"/>
                <w:szCs w:val="24"/>
                <w:lang w:eastAsia="ru-RU"/>
              </w:rPr>
              <w:t xml:space="preserve">ОПК-4, </w:t>
            </w:r>
          </w:p>
          <w:p w14:paraId="72FF9A46" w14:textId="77777777" w:rsidR="00773D04" w:rsidRPr="00116CA2" w:rsidRDefault="00773D04" w:rsidP="00393E43">
            <w:pPr>
              <w:rPr>
                <w:sz w:val="24"/>
                <w:szCs w:val="24"/>
                <w:lang w:eastAsia="ru-RU"/>
              </w:rPr>
            </w:pPr>
            <w:r w:rsidRPr="00116CA2">
              <w:rPr>
                <w:sz w:val="24"/>
                <w:szCs w:val="24"/>
                <w:lang w:eastAsia="ru-RU"/>
              </w:rPr>
              <w:t>ПК-4,</w:t>
            </w:r>
          </w:p>
          <w:p w14:paraId="52CE637E" w14:textId="77777777" w:rsidR="00773D04" w:rsidRPr="00116CA2" w:rsidRDefault="00773D04" w:rsidP="00393E43">
            <w:pPr>
              <w:rPr>
                <w:sz w:val="24"/>
                <w:szCs w:val="24"/>
              </w:rPr>
            </w:pPr>
            <w:r w:rsidRPr="00116CA2">
              <w:rPr>
                <w:sz w:val="24"/>
                <w:szCs w:val="24"/>
                <w:lang w:eastAsia="ru-RU"/>
              </w:rPr>
              <w:t>ПК-8</w:t>
            </w:r>
          </w:p>
        </w:tc>
        <w:tc>
          <w:tcPr>
            <w:tcW w:w="3264" w:type="dxa"/>
          </w:tcPr>
          <w:p w14:paraId="52CBC08C"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XI.</w:t>
            </w:r>
            <w:r w:rsidRPr="00116CA2">
              <w:rPr>
                <w:sz w:val="24"/>
                <w:szCs w:val="24"/>
                <w:lang w:val="en-US"/>
              </w:rPr>
              <w:t xml:space="preserve"> The press. </w:t>
            </w:r>
          </w:p>
        </w:tc>
        <w:tc>
          <w:tcPr>
            <w:tcW w:w="4420" w:type="dxa"/>
          </w:tcPr>
          <w:p w14:paraId="6DA6AAA6" w14:textId="77777777" w:rsidR="00773D04" w:rsidRPr="00116CA2" w:rsidRDefault="00773D04" w:rsidP="00116CA2">
            <w:pPr>
              <w:pStyle w:val="TableParagraph"/>
              <w:ind w:left="104" w:right="98"/>
              <w:jc w:val="both"/>
              <w:rPr>
                <w:sz w:val="24"/>
                <w:szCs w:val="24"/>
                <w:lang w:val="en-US"/>
              </w:rPr>
            </w:pPr>
          </w:p>
        </w:tc>
      </w:tr>
      <w:tr w:rsidR="00773D04" w:rsidRPr="00116CA2" w14:paraId="2DE813EB" w14:textId="77777777" w:rsidTr="00116CA2">
        <w:tc>
          <w:tcPr>
            <w:tcW w:w="1661" w:type="dxa"/>
          </w:tcPr>
          <w:p w14:paraId="108BA676"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87DA660" w14:textId="77777777" w:rsidR="00773D04" w:rsidRPr="00116CA2" w:rsidRDefault="00773D04" w:rsidP="00393E43">
            <w:pPr>
              <w:rPr>
                <w:sz w:val="24"/>
                <w:szCs w:val="24"/>
                <w:lang w:eastAsia="ru-RU"/>
              </w:rPr>
            </w:pPr>
            <w:r w:rsidRPr="00116CA2">
              <w:rPr>
                <w:sz w:val="24"/>
                <w:szCs w:val="24"/>
                <w:lang w:eastAsia="ru-RU"/>
              </w:rPr>
              <w:t xml:space="preserve">ОПК-4, </w:t>
            </w:r>
          </w:p>
          <w:p w14:paraId="6764A2D7" w14:textId="77777777" w:rsidR="00773D04" w:rsidRPr="00116CA2" w:rsidRDefault="00773D04" w:rsidP="00393E43">
            <w:pPr>
              <w:rPr>
                <w:sz w:val="24"/>
                <w:szCs w:val="24"/>
                <w:lang w:eastAsia="ru-RU"/>
              </w:rPr>
            </w:pPr>
            <w:r w:rsidRPr="00116CA2">
              <w:rPr>
                <w:sz w:val="24"/>
                <w:szCs w:val="24"/>
                <w:lang w:eastAsia="ru-RU"/>
              </w:rPr>
              <w:t>ПК-4,</w:t>
            </w:r>
          </w:p>
          <w:p w14:paraId="1AC7F683" w14:textId="77777777" w:rsidR="00773D04" w:rsidRPr="00116CA2" w:rsidRDefault="00773D04" w:rsidP="00393E43">
            <w:pPr>
              <w:rPr>
                <w:sz w:val="24"/>
                <w:szCs w:val="24"/>
              </w:rPr>
            </w:pPr>
            <w:r w:rsidRPr="00116CA2">
              <w:rPr>
                <w:sz w:val="24"/>
                <w:szCs w:val="24"/>
                <w:lang w:eastAsia="ru-RU"/>
              </w:rPr>
              <w:t>ПК-8</w:t>
            </w:r>
          </w:p>
        </w:tc>
        <w:tc>
          <w:tcPr>
            <w:tcW w:w="3264" w:type="dxa"/>
          </w:tcPr>
          <w:p w14:paraId="0448C25B"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Popular and quality press</w:t>
            </w:r>
          </w:p>
        </w:tc>
        <w:tc>
          <w:tcPr>
            <w:tcW w:w="4420" w:type="dxa"/>
          </w:tcPr>
          <w:p w14:paraId="7654CA76" w14:textId="77777777" w:rsidR="00773D04" w:rsidRPr="00116CA2" w:rsidRDefault="00773D04" w:rsidP="008F59B8">
            <w:pPr>
              <w:pStyle w:val="TableParagraph"/>
              <w:ind w:left="0" w:right="98"/>
              <w:jc w:val="both"/>
              <w:rPr>
                <w:sz w:val="24"/>
                <w:szCs w:val="24"/>
              </w:rPr>
            </w:pPr>
            <w:r w:rsidRPr="00116CA2">
              <w:rPr>
                <w:sz w:val="24"/>
                <w:szCs w:val="24"/>
              </w:rPr>
              <w:t>Актуальные</w:t>
            </w:r>
            <w:r w:rsidRPr="00116CA2">
              <w:rPr>
                <w:spacing w:val="19"/>
                <w:sz w:val="24"/>
                <w:szCs w:val="24"/>
              </w:rPr>
              <w:t xml:space="preserve"> </w:t>
            </w:r>
            <w:r w:rsidRPr="00116CA2">
              <w:rPr>
                <w:sz w:val="24"/>
                <w:szCs w:val="24"/>
              </w:rPr>
              <w:t>проблемы</w:t>
            </w:r>
            <w:r w:rsidRPr="00116CA2">
              <w:rPr>
                <w:spacing w:val="20"/>
                <w:sz w:val="24"/>
                <w:szCs w:val="24"/>
              </w:rPr>
              <w:t xml:space="preserve"> </w:t>
            </w:r>
            <w:r w:rsidRPr="00116CA2">
              <w:rPr>
                <w:sz w:val="24"/>
                <w:szCs w:val="24"/>
              </w:rPr>
              <w:t>современного</w:t>
            </w:r>
            <w:r w:rsidRPr="00116CA2">
              <w:rPr>
                <w:spacing w:val="19"/>
                <w:sz w:val="24"/>
                <w:szCs w:val="24"/>
              </w:rPr>
              <w:t xml:space="preserve"> </w:t>
            </w:r>
            <w:r w:rsidRPr="00116CA2">
              <w:rPr>
                <w:sz w:val="24"/>
                <w:szCs w:val="24"/>
              </w:rPr>
              <w:t>мира, отраженные</w:t>
            </w:r>
            <w:r w:rsidRPr="00116CA2">
              <w:rPr>
                <w:spacing w:val="59"/>
                <w:sz w:val="24"/>
                <w:szCs w:val="24"/>
              </w:rPr>
              <w:t xml:space="preserve"> </w:t>
            </w:r>
            <w:r w:rsidRPr="00116CA2">
              <w:rPr>
                <w:sz w:val="24"/>
                <w:szCs w:val="24"/>
              </w:rPr>
              <w:t>в</w:t>
            </w:r>
            <w:r w:rsidRPr="00116CA2">
              <w:rPr>
                <w:spacing w:val="59"/>
                <w:sz w:val="24"/>
                <w:szCs w:val="24"/>
              </w:rPr>
              <w:t xml:space="preserve"> </w:t>
            </w:r>
            <w:r w:rsidRPr="00116CA2">
              <w:rPr>
                <w:sz w:val="24"/>
                <w:szCs w:val="24"/>
              </w:rPr>
              <w:t>средствах</w:t>
            </w:r>
            <w:r w:rsidRPr="00116CA2">
              <w:rPr>
                <w:spacing w:val="59"/>
                <w:sz w:val="24"/>
                <w:szCs w:val="24"/>
              </w:rPr>
              <w:t xml:space="preserve"> </w:t>
            </w:r>
            <w:r w:rsidRPr="00116CA2">
              <w:rPr>
                <w:sz w:val="24"/>
                <w:szCs w:val="24"/>
              </w:rPr>
              <w:t>массовой</w:t>
            </w:r>
            <w:r w:rsidRPr="00116CA2">
              <w:rPr>
                <w:spacing w:val="59"/>
                <w:sz w:val="24"/>
                <w:szCs w:val="24"/>
              </w:rPr>
              <w:t xml:space="preserve"> </w:t>
            </w:r>
            <w:r w:rsidRPr="00116CA2">
              <w:rPr>
                <w:sz w:val="24"/>
                <w:szCs w:val="24"/>
              </w:rPr>
              <w:t>информации:</w:t>
            </w:r>
            <w:r w:rsidRPr="00116CA2">
              <w:rPr>
                <w:w w:val="99"/>
                <w:sz w:val="24"/>
                <w:szCs w:val="24"/>
              </w:rPr>
              <w:t xml:space="preserve"> </w:t>
            </w:r>
            <w:r w:rsidRPr="00116CA2">
              <w:rPr>
                <w:sz w:val="24"/>
                <w:szCs w:val="24"/>
              </w:rPr>
              <w:t>борьба</w:t>
            </w:r>
            <w:r w:rsidRPr="00116CA2">
              <w:rPr>
                <w:spacing w:val="5"/>
                <w:sz w:val="24"/>
                <w:szCs w:val="24"/>
              </w:rPr>
              <w:t xml:space="preserve"> </w:t>
            </w:r>
            <w:r w:rsidRPr="00116CA2">
              <w:rPr>
                <w:sz w:val="24"/>
                <w:szCs w:val="24"/>
              </w:rPr>
              <w:t>с</w:t>
            </w:r>
            <w:r w:rsidRPr="00116CA2">
              <w:rPr>
                <w:spacing w:val="5"/>
                <w:sz w:val="24"/>
                <w:szCs w:val="24"/>
              </w:rPr>
              <w:t xml:space="preserve"> </w:t>
            </w:r>
            <w:r w:rsidRPr="00116CA2">
              <w:rPr>
                <w:sz w:val="24"/>
                <w:szCs w:val="24"/>
              </w:rPr>
              <w:t>терроризмом,</w:t>
            </w:r>
            <w:r w:rsidRPr="00116CA2">
              <w:rPr>
                <w:spacing w:val="6"/>
                <w:sz w:val="24"/>
                <w:szCs w:val="24"/>
              </w:rPr>
              <w:t xml:space="preserve"> </w:t>
            </w:r>
            <w:r w:rsidRPr="00116CA2">
              <w:rPr>
                <w:sz w:val="24"/>
                <w:szCs w:val="24"/>
              </w:rPr>
              <w:t>природные</w:t>
            </w:r>
            <w:r w:rsidRPr="00116CA2">
              <w:rPr>
                <w:spacing w:val="5"/>
                <w:sz w:val="24"/>
                <w:szCs w:val="24"/>
              </w:rPr>
              <w:t xml:space="preserve"> </w:t>
            </w:r>
            <w:r w:rsidRPr="00116CA2">
              <w:rPr>
                <w:sz w:val="24"/>
                <w:szCs w:val="24"/>
              </w:rPr>
              <w:t>и</w:t>
            </w:r>
            <w:r w:rsidRPr="00116CA2">
              <w:rPr>
                <w:spacing w:val="5"/>
                <w:sz w:val="24"/>
                <w:szCs w:val="24"/>
              </w:rPr>
              <w:t xml:space="preserve"> </w:t>
            </w:r>
            <w:r w:rsidRPr="00116CA2">
              <w:rPr>
                <w:sz w:val="24"/>
                <w:szCs w:val="24"/>
              </w:rPr>
              <w:t>техногенные</w:t>
            </w:r>
            <w:r w:rsidRPr="00116CA2">
              <w:rPr>
                <w:w w:val="99"/>
                <w:sz w:val="24"/>
                <w:szCs w:val="24"/>
              </w:rPr>
              <w:t xml:space="preserve"> </w:t>
            </w:r>
            <w:r w:rsidRPr="00116CA2">
              <w:rPr>
                <w:sz w:val="24"/>
                <w:szCs w:val="24"/>
              </w:rPr>
              <w:t>катастрофы,</w:t>
            </w:r>
            <w:r w:rsidRPr="00116CA2">
              <w:rPr>
                <w:spacing w:val="11"/>
                <w:sz w:val="24"/>
                <w:szCs w:val="24"/>
              </w:rPr>
              <w:t xml:space="preserve"> </w:t>
            </w:r>
            <w:r w:rsidRPr="00116CA2">
              <w:rPr>
                <w:sz w:val="24"/>
                <w:szCs w:val="24"/>
              </w:rPr>
              <w:t>международные</w:t>
            </w:r>
            <w:r w:rsidRPr="00116CA2">
              <w:rPr>
                <w:spacing w:val="11"/>
                <w:sz w:val="24"/>
                <w:szCs w:val="24"/>
              </w:rPr>
              <w:t xml:space="preserve"> </w:t>
            </w:r>
            <w:r w:rsidRPr="00116CA2">
              <w:rPr>
                <w:sz w:val="24"/>
                <w:szCs w:val="24"/>
              </w:rPr>
              <w:t>политические</w:t>
            </w:r>
            <w:r w:rsidRPr="00116CA2">
              <w:rPr>
                <w:spacing w:val="11"/>
                <w:sz w:val="24"/>
                <w:szCs w:val="24"/>
              </w:rPr>
              <w:t xml:space="preserve"> </w:t>
            </w:r>
            <w:r w:rsidRPr="00116CA2">
              <w:rPr>
                <w:sz w:val="24"/>
                <w:szCs w:val="24"/>
              </w:rPr>
              <w:t>и экономические отношения и культурный обмен. Культурные</w:t>
            </w:r>
            <w:r w:rsidRPr="00116CA2">
              <w:rPr>
                <w:spacing w:val="54"/>
                <w:sz w:val="24"/>
                <w:szCs w:val="24"/>
              </w:rPr>
              <w:t xml:space="preserve"> </w:t>
            </w:r>
            <w:r w:rsidRPr="00116CA2">
              <w:rPr>
                <w:sz w:val="24"/>
                <w:szCs w:val="24"/>
              </w:rPr>
              <w:t>особенности</w:t>
            </w:r>
            <w:r w:rsidRPr="00116CA2">
              <w:rPr>
                <w:spacing w:val="55"/>
                <w:sz w:val="24"/>
                <w:szCs w:val="24"/>
              </w:rPr>
              <w:t xml:space="preserve"> </w:t>
            </w:r>
            <w:r w:rsidRPr="00116CA2">
              <w:rPr>
                <w:sz w:val="24"/>
                <w:szCs w:val="24"/>
              </w:rPr>
              <w:t>газетной</w:t>
            </w:r>
            <w:r w:rsidRPr="00116CA2">
              <w:rPr>
                <w:spacing w:val="54"/>
                <w:sz w:val="24"/>
                <w:szCs w:val="24"/>
              </w:rPr>
              <w:t xml:space="preserve"> </w:t>
            </w:r>
            <w:r w:rsidRPr="00116CA2">
              <w:rPr>
                <w:sz w:val="24"/>
                <w:szCs w:val="24"/>
              </w:rPr>
              <w:t>информативной статьи</w:t>
            </w:r>
            <w:r w:rsidRPr="00116CA2">
              <w:rPr>
                <w:spacing w:val="33"/>
                <w:sz w:val="24"/>
                <w:szCs w:val="24"/>
              </w:rPr>
              <w:t xml:space="preserve"> </w:t>
            </w:r>
            <w:r w:rsidRPr="00116CA2">
              <w:rPr>
                <w:sz w:val="24"/>
                <w:szCs w:val="24"/>
              </w:rPr>
              <w:t>–</w:t>
            </w:r>
            <w:r w:rsidRPr="00116CA2">
              <w:rPr>
                <w:spacing w:val="33"/>
                <w:sz w:val="24"/>
                <w:szCs w:val="24"/>
              </w:rPr>
              <w:t xml:space="preserve"> </w:t>
            </w:r>
            <w:r w:rsidRPr="00116CA2">
              <w:rPr>
                <w:sz w:val="24"/>
                <w:szCs w:val="24"/>
              </w:rPr>
              <w:t xml:space="preserve">стиль </w:t>
            </w:r>
            <w:r w:rsidRPr="00116CA2">
              <w:rPr>
                <w:spacing w:val="-1"/>
                <w:sz w:val="24"/>
                <w:szCs w:val="24"/>
              </w:rPr>
              <w:t>«перевернутой</w:t>
            </w:r>
            <w:r w:rsidRPr="00116CA2">
              <w:rPr>
                <w:spacing w:val="33"/>
                <w:sz w:val="24"/>
                <w:szCs w:val="24"/>
              </w:rPr>
              <w:t xml:space="preserve"> </w:t>
            </w:r>
            <w:r w:rsidRPr="00116CA2">
              <w:rPr>
                <w:spacing w:val="-1"/>
                <w:sz w:val="24"/>
                <w:szCs w:val="24"/>
              </w:rPr>
              <w:t>пирамиды».</w:t>
            </w:r>
            <w:r w:rsidRPr="00116CA2">
              <w:rPr>
                <w:spacing w:val="34"/>
                <w:sz w:val="24"/>
                <w:szCs w:val="24"/>
              </w:rPr>
              <w:t xml:space="preserve"> </w:t>
            </w:r>
            <w:r w:rsidRPr="00116CA2">
              <w:rPr>
                <w:sz w:val="24"/>
                <w:szCs w:val="24"/>
              </w:rPr>
              <w:t>Лексика</w:t>
            </w:r>
            <w:r w:rsidRPr="00116CA2">
              <w:rPr>
                <w:spacing w:val="42"/>
                <w:w w:val="99"/>
                <w:sz w:val="24"/>
                <w:szCs w:val="24"/>
              </w:rPr>
              <w:t xml:space="preserve"> </w:t>
            </w:r>
            <w:r w:rsidRPr="00116CA2">
              <w:rPr>
                <w:sz w:val="24"/>
                <w:szCs w:val="24"/>
              </w:rPr>
              <w:t>для</w:t>
            </w:r>
            <w:r w:rsidRPr="00116CA2">
              <w:rPr>
                <w:spacing w:val="57"/>
                <w:sz w:val="24"/>
                <w:szCs w:val="24"/>
              </w:rPr>
              <w:t xml:space="preserve"> </w:t>
            </w:r>
            <w:r w:rsidRPr="00116CA2">
              <w:rPr>
                <w:sz w:val="24"/>
                <w:szCs w:val="24"/>
              </w:rPr>
              <w:t>написания</w:t>
            </w:r>
            <w:r w:rsidRPr="00116CA2">
              <w:rPr>
                <w:spacing w:val="58"/>
                <w:sz w:val="24"/>
                <w:szCs w:val="24"/>
              </w:rPr>
              <w:t xml:space="preserve"> </w:t>
            </w:r>
            <w:r w:rsidRPr="00116CA2">
              <w:rPr>
                <w:sz w:val="24"/>
                <w:szCs w:val="24"/>
              </w:rPr>
              <w:t>рецензии</w:t>
            </w:r>
            <w:r w:rsidRPr="00116CA2">
              <w:rPr>
                <w:spacing w:val="58"/>
                <w:sz w:val="24"/>
                <w:szCs w:val="24"/>
              </w:rPr>
              <w:t xml:space="preserve"> </w:t>
            </w:r>
            <w:r w:rsidRPr="00116CA2">
              <w:rPr>
                <w:sz w:val="24"/>
                <w:szCs w:val="24"/>
              </w:rPr>
              <w:t>по</w:t>
            </w:r>
            <w:r w:rsidRPr="00116CA2">
              <w:rPr>
                <w:spacing w:val="58"/>
                <w:sz w:val="24"/>
                <w:szCs w:val="24"/>
              </w:rPr>
              <w:t xml:space="preserve"> </w:t>
            </w:r>
            <w:r w:rsidRPr="00116CA2">
              <w:rPr>
                <w:sz w:val="24"/>
                <w:szCs w:val="24"/>
              </w:rPr>
              <w:t>газетной статье</w:t>
            </w:r>
          </w:p>
        </w:tc>
      </w:tr>
      <w:tr w:rsidR="00773D04" w:rsidRPr="009A6A31" w14:paraId="45A68D1D" w14:textId="77777777" w:rsidTr="00116CA2">
        <w:tc>
          <w:tcPr>
            <w:tcW w:w="1661" w:type="dxa"/>
          </w:tcPr>
          <w:p w14:paraId="3B50EC5F"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A88D5B9" w14:textId="77777777" w:rsidR="00773D04" w:rsidRPr="00116CA2" w:rsidRDefault="00773D04" w:rsidP="00393E43">
            <w:pPr>
              <w:rPr>
                <w:sz w:val="24"/>
                <w:szCs w:val="24"/>
                <w:lang w:eastAsia="ru-RU"/>
              </w:rPr>
            </w:pPr>
            <w:r w:rsidRPr="00116CA2">
              <w:rPr>
                <w:sz w:val="24"/>
                <w:szCs w:val="24"/>
                <w:lang w:eastAsia="ru-RU"/>
              </w:rPr>
              <w:t xml:space="preserve">ОПК-4, </w:t>
            </w:r>
          </w:p>
          <w:p w14:paraId="5E7BF28C" w14:textId="77777777" w:rsidR="00773D04" w:rsidRPr="00116CA2" w:rsidRDefault="00773D04" w:rsidP="00393E43">
            <w:pPr>
              <w:rPr>
                <w:sz w:val="24"/>
                <w:szCs w:val="24"/>
                <w:lang w:eastAsia="ru-RU"/>
              </w:rPr>
            </w:pPr>
            <w:r w:rsidRPr="00116CA2">
              <w:rPr>
                <w:sz w:val="24"/>
                <w:szCs w:val="24"/>
                <w:lang w:eastAsia="ru-RU"/>
              </w:rPr>
              <w:t>ПК-4,</w:t>
            </w:r>
          </w:p>
          <w:p w14:paraId="5414C49E" w14:textId="77777777" w:rsidR="00773D04" w:rsidRPr="00116CA2" w:rsidRDefault="00773D04" w:rsidP="00393E43">
            <w:pPr>
              <w:rPr>
                <w:sz w:val="24"/>
                <w:szCs w:val="24"/>
              </w:rPr>
            </w:pPr>
            <w:r w:rsidRPr="00116CA2">
              <w:rPr>
                <w:sz w:val="24"/>
                <w:szCs w:val="24"/>
                <w:lang w:eastAsia="ru-RU"/>
              </w:rPr>
              <w:t>ПК-8</w:t>
            </w:r>
          </w:p>
        </w:tc>
        <w:tc>
          <w:tcPr>
            <w:tcW w:w="3264" w:type="dxa"/>
          </w:tcPr>
          <w:p w14:paraId="3BC7C07C"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w:t>
            </w:r>
            <w:r w:rsidRPr="00116CA2">
              <w:rPr>
                <w:sz w:val="24"/>
                <w:szCs w:val="24"/>
                <w:lang w:val="en-US"/>
              </w:rPr>
              <w:t xml:space="preserve"> Politics and elections in the USA, UK and Russia</w:t>
            </w:r>
          </w:p>
        </w:tc>
        <w:tc>
          <w:tcPr>
            <w:tcW w:w="4420" w:type="dxa"/>
          </w:tcPr>
          <w:p w14:paraId="79301BC7" w14:textId="77777777" w:rsidR="00773D04" w:rsidRPr="00116CA2" w:rsidRDefault="00773D04" w:rsidP="00116CA2">
            <w:pPr>
              <w:pStyle w:val="TableParagraph"/>
              <w:ind w:left="104" w:right="98"/>
              <w:jc w:val="both"/>
              <w:rPr>
                <w:sz w:val="24"/>
                <w:szCs w:val="24"/>
                <w:lang w:val="en-US"/>
              </w:rPr>
            </w:pPr>
          </w:p>
        </w:tc>
      </w:tr>
      <w:tr w:rsidR="00773D04" w:rsidRPr="00116CA2" w14:paraId="4D5EA2E5" w14:textId="77777777" w:rsidTr="00116CA2">
        <w:tc>
          <w:tcPr>
            <w:tcW w:w="1661" w:type="dxa"/>
          </w:tcPr>
          <w:p w14:paraId="21807A1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8D77A33" w14:textId="77777777" w:rsidR="00773D04" w:rsidRPr="00116CA2" w:rsidRDefault="00773D04" w:rsidP="00393E43">
            <w:pPr>
              <w:rPr>
                <w:sz w:val="24"/>
                <w:szCs w:val="24"/>
                <w:lang w:eastAsia="ru-RU"/>
              </w:rPr>
            </w:pPr>
            <w:r w:rsidRPr="00116CA2">
              <w:rPr>
                <w:sz w:val="24"/>
                <w:szCs w:val="24"/>
                <w:lang w:eastAsia="ru-RU"/>
              </w:rPr>
              <w:t xml:space="preserve">ОПК-4, </w:t>
            </w:r>
          </w:p>
          <w:p w14:paraId="5D77CDD1" w14:textId="77777777" w:rsidR="00773D04" w:rsidRPr="00116CA2" w:rsidRDefault="00773D04" w:rsidP="00393E43">
            <w:pPr>
              <w:rPr>
                <w:sz w:val="24"/>
                <w:szCs w:val="24"/>
                <w:lang w:eastAsia="ru-RU"/>
              </w:rPr>
            </w:pPr>
            <w:r w:rsidRPr="00116CA2">
              <w:rPr>
                <w:sz w:val="24"/>
                <w:szCs w:val="24"/>
                <w:lang w:eastAsia="ru-RU"/>
              </w:rPr>
              <w:t>ПК-4,</w:t>
            </w:r>
          </w:p>
          <w:p w14:paraId="581FBC37" w14:textId="77777777" w:rsidR="00773D04" w:rsidRPr="00116CA2" w:rsidRDefault="00773D04" w:rsidP="00393E43">
            <w:pPr>
              <w:rPr>
                <w:sz w:val="24"/>
                <w:szCs w:val="24"/>
              </w:rPr>
            </w:pPr>
            <w:r w:rsidRPr="00116CA2">
              <w:rPr>
                <w:sz w:val="24"/>
                <w:szCs w:val="24"/>
                <w:lang w:eastAsia="ru-RU"/>
              </w:rPr>
              <w:t>ПК-8</w:t>
            </w:r>
          </w:p>
        </w:tc>
        <w:tc>
          <w:tcPr>
            <w:tcW w:w="3264" w:type="dxa"/>
          </w:tcPr>
          <w:p w14:paraId="54847C65"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Politics and elections in the USA, UK and Russia</w:t>
            </w:r>
          </w:p>
        </w:tc>
        <w:tc>
          <w:tcPr>
            <w:tcW w:w="4420" w:type="dxa"/>
          </w:tcPr>
          <w:p w14:paraId="79A5168A" w14:textId="77777777" w:rsidR="00773D04" w:rsidRPr="00116CA2" w:rsidRDefault="00773D04" w:rsidP="00116CA2">
            <w:pPr>
              <w:pStyle w:val="TableParagraph"/>
              <w:ind w:left="104" w:right="98"/>
              <w:jc w:val="both"/>
              <w:rPr>
                <w:sz w:val="24"/>
                <w:szCs w:val="24"/>
                <w:lang w:val="en-US"/>
              </w:rPr>
            </w:pPr>
            <w:r w:rsidRPr="00116CA2">
              <w:rPr>
                <w:sz w:val="24"/>
                <w:szCs w:val="24"/>
              </w:rPr>
              <w:t>Текущие</w:t>
            </w:r>
            <w:r w:rsidRPr="00116CA2">
              <w:rPr>
                <w:spacing w:val="52"/>
                <w:sz w:val="24"/>
                <w:szCs w:val="24"/>
              </w:rPr>
              <w:t xml:space="preserve"> </w:t>
            </w:r>
            <w:r w:rsidRPr="00116CA2">
              <w:rPr>
                <w:sz w:val="24"/>
                <w:szCs w:val="24"/>
              </w:rPr>
              <w:t>события.</w:t>
            </w:r>
            <w:r w:rsidRPr="00116CA2">
              <w:rPr>
                <w:spacing w:val="53"/>
                <w:sz w:val="24"/>
                <w:szCs w:val="24"/>
              </w:rPr>
              <w:t xml:space="preserve"> </w:t>
            </w:r>
            <w:r w:rsidRPr="00116CA2">
              <w:rPr>
                <w:sz w:val="24"/>
                <w:szCs w:val="24"/>
              </w:rPr>
              <w:t>Политика.</w:t>
            </w:r>
            <w:r w:rsidRPr="00116CA2">
              <w:rPr>
                <w:spacing w:val="53"/>
                <w:sz w:val="24"/>
                <w:szCs w:val="24"/>
              </w:rPr>
              <w:t xml:space="preserve"> </w:t>
            </w:r>
            <w:r w:rsidRPr="00116CA2">
              <w:rPr>
                <w:sz w:val="24"/>
                <w:szCs w:val="24"/>
              </w:rPr>
              <w:t>Модальные</w:t>
            </w:r>
            <w:r w:rsidRPr="00116CA2">
              <w:rPr>
                <w:spacing w:val="53"/>
                <w:sz w:val="24"/>
                <w:szCs w:val="24"/>
              </w:rPr>
              <w:t xml:space="preserve"> </w:t>
            </w:r>
            <w:r w:rsidRPr="00116CA2">
              <w:rPr>
                <w:sz w:val="24"/>
                <w:szCs w:val="24"/>
              </w:rPr>
              <w:t>глаголы. Префиксы</w:t>
            </w:r>
            <w:r w:rsidRPr="00116CA2">
              <w:rPr>
                <w:spacing w:val="32"/>
                <w:sz w:val="24"/>
                <w:szCs w:val="24"/>
              </w:rPr>
              <w:t xml:space="preserve"> </w:t>
            </w:r>
            <w:r w:rsidRPr="00116CA2">
              <w:rPr>
                <w:sz w:val="24"/>
                <w:szCs w:val="24"/>
              </w:rPr>
              <w:t>в</w:t>
            </w:r>
            <w:r w:rsidRPr="00116CA2">
              <w:rPr>
                <w:spacing w:val="32"/>
                <w:sz w:val="24"/>
                <w:szCs w:val="24"/>
              </w:rPr>
              <w:t xml:space="preserve"> </w:t>
            </w:r>
            <w:r w:rsidRPr="00116CA2">
              <w:rPr>
                <w:sz w:val="24"/>
                <w:szCs w:val="24"/>
              </w:rPr>
              <w:t>словообразовании.</w:t>
            </w:r>
            <w:r w:rsidRPr="00116CA2">
              <w:rPr>
                <w:spacing w:val="33"/>
                <w:sz w:val="24"/>
                <w:szCs w:val="24"/>
              </w:rPr>
              <w:t xml:space="preserve"> </w:t>
            </w:r>
            <w:r w:rsidRPr="00116CA2">
              <w:rPr>
                <w:sz w:val="24"/>
                <w:szCs w:val="24"/>
              </w:rPr>
              <w:t>Обороты</w:t>
            </w:r>
            <w:r w:rsidRPr="00116CA2">
              <w:rPr>
                <w:spacing w:val="32"/>
                <w:sz w:val="24"/>
                <w:szCs w:val="24"/>
              </w:rPr>
              <w:t xml:space="preserve"> </w:t>
            </w:r>
            <w:r w:rsidRPr="00116CA2">
              <w:rPr>
                <w:sz w:val="24"/>
                <w:szCs w:val="24"/>
              </w:rPr>
              <w:t>с</w:t>
            </w:r>
            <w:r w:rsidRPr="00116CA2">
              <w:rPr>
                <w:spacing w:val="33"/>
                <w:sz w:val="24"/>
                <w:szCs w:val="24"/>
              </w:rPr>
              <w:t xml:space="preserve"> </w:t>
            </w:r>
            <w:r w:rsidRPr="00116CA2">
              <w:rPr>
                <w:i/>
                <w:sz w:val="24"/>
                <w:szCs w:val="24"/>
              </w:rPr>
              <w:t>There…</w:t>
            </w:r>
            <w:r w:rsidRPr="00116CA2">
              <w:rPr>
                <w:sz w:val="24"/>
                <w:szCs w:val="24"/>
              </w:rPr>
              <w:t xml:space="preserve"> Стилистическая</w:t>
            </w:r>
            <w:r w:rsidRPr="00116CA2">
              <w:rPr>
                <w:spacing w:val="-9"/>
                <w:sz w:val="24"/>
                <w:szCs w:val="24"/>
              </w:rPr>
              <w:t xml:space="preserve"> </w:t>
            </w:r>
            <w:r w:rsidRPr="00116CA2">
              <w:rPr>
                <w:sz w:val="24"/>
                <w:szCs w:val="24"/>
              </w:rPr>
              <w:t>значимость</w:t>
            </w:r>
            <w:r w:rsidRPr="00116CA2">
              <w:rPr>
                <w:spacing w:val="-9"/>
                <w:sz w:val="24"/>
                <w:szCs w:val="24"/>
              </w:rPr>
              <w:t xml:space="preserve"> </w:t>
            </w:r>
            <w:r w:rsidRPr="00116CA2">
              <w:rPr>
                <w:sz w:val="24"/>
                <w:szCs w:val="24"/>
              </w:rPr>
              <w:t>длины</w:t>
            </w:r>
            <w:r w:rsidRPr="00116CA2">
              <w:rPr>
                <w:spacing w:val="-9"/>
                <w:sz w:val="24"/>
                <w:szCs w:val="24"/>
              </w:rPr>
              <w:t xml:space="preserve"> </w:t>
            </w:r>
            <w:r w:rsidRPr="00116CA2">
              <w:rPr>
                <w:sz w:val="24"/>
                <w:szCs w:val="24"/>
              </w:rPr>
              <w:t>предложения.</w:t>
            </w:r>
          </w:p>
        </w:tc>
      </w:tr>
      <w:tr w:rsidR="00773D04" w:rsidRPr="009A6A31" w14:paraId="678CCE81" w14:textId="77777777" w:rsidTr="00116CA2">
        <w:tc>
          <w:tcPr>
            <w:tcW w:w="1661" w:type="dxa"/>
          </w:tcPr>
          <w:p w14:paraId="429C014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5EA1C0B" w14:textId="77777777" w:rsidR="00773D04" w:rsidRPr="00116CA2" w:rsidRDefault="00773D04" w:rsidP="00393E43">
            <w:pPr>
              <w:rPr>
                <w:sz w:val="24"/>
                <w:szCs w:val="24"/>
                <w:lang w:eastAsia="ru-RU"/>
              </w:rPr>
            </w:pPr>
            <w:r w:rsidRPr="00116CA2">
              <w:rPr>
                <w:sz w:val="24"/>
                <w:szCs w:val="24"/>
                <w:lang w:eastAsia="ru-RU"/>
              </w:rPr>
              <w:t xml:space="preserve">ОПК-4, </w:t>
            </w:r>
          </w:p>
          <w:p w14:paraId="3142B9A0" w14:textId="77777777" w:rsidR="00773D04" w:rsidRPr="00116CA2" w:rsidRDefault="00773D04" w:rsidP="00393E43">
            <w:pPr>
              <w:rPr>
                <w:sz w:val="24"/>
                <w:szCs w:val="24"/>
                <w:lang w:eastAsia="ru-RU"/>
              </w:rPr>
            </w:pPr>
            <w:r w:rsidRPr="00116CA2">
              <w:rPr>
                <w:sz w:val="24"/>
                <w:szCs w:val="24"/>
                <w:lang w:eastAsia="ru-RU"/>
              </w:rPr>
              <w:t>ПК-4,</w:t>
            </w:r>
          </w:p>
          <w:p w14:paraId="67D7EAB1" w14:textId="77777777" w:rsidR="00773D04" w:rsidRPr="00116CA2" w:rsidRDefault="00773D04" w:rsidP="00393E43">
            <w:pPr>
              <w:rPr>
                <w:sz w:val="24"/>
                <w:szCs w:val="24"/>
              </w:rPr>
            </w:pPr>
            <w:r w:rsidRPr="00116CA2">
              <w:rPr>
                <w:sz w:val="24"/>
                <w:szCs w:val="24"/>
                <w:lang w:eastAsia="ru-RU"/>
              </w:rPr>
              <w:t>ПК-8</w:t>
            </w:r>
          </w:p>
        </w:tc>
        <w:tc>
          <w:tcPr>
            <w:tcW w:w="3264" w:type="dxa"/>
          </w:tcPr>
          <w:p w14:paraId="615371A6"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XIII.</w:t>
            </w:r>
            <w:r w:rsidRPr="00116CA2">
              <w:rPr>
                <w:sz w:val="24"/>
                <w:szCs w:val="24"/>
                <w:lang w:val="en-US"/>
              </w:rPr>
              <w:t xml:space="preserve"> Social problems in the modern world</w:t>
            </w:r>
          </w:p>
        </w:tc>
        <w:tc>
          <w:tcPr>
            <w:tcW w:w="4420" w:type="dxa"/>
          </w:tcPr>
          <w:p w14:paraId="593BD5FA" w14:textId="77777777" w:rsidR="00773D04" w:rsidRPr="00116CA2" w:rsidRDefault="00773D04" w:rsidP="00116CA2">
            <w:pPr>
              <w:pStyle w:val="TableParagraph"/>
              <w:ind w:left="104" w:right="98"/>
              <w:jc w:val="both"/>
              <w:rPr>
                <w:sz w:val="24"/>
                <w:szCs w:val="24"/>
                <w:lang w:val="en-US"/>
              </w:rPr>
            </w:pPr>
          </w:p>
        </w:tc>
      </w:tr>
      <w:tr w:rsidR="00773D04" w:rsidRPr="00116CA2" w14:paraId="0B60F6AB" w14:textId="77777777" w:rsidTr="00116CA2">
        <w:tc>
          <w:tcPr>
            <w:tcW w:w="1661" w:type="dxa"/>
          </w:tcPr>
          <w:p w14:paraId="1FDB2047"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4720F79" w14:textId="77777777" w:rsidR="00773D04" w:rsidRPr="00116CA2" w:rsidRDefault="00773D04" w:rsidP="00393E43">
            <w:pPr>
              <w:rPr>
                <w:sz w:val="24"/>
                <w:szCs w:val="24"/>
                <w:lang w:eastAsia="ru-RU"/>
              </w:rPr>
            </w:pPr>
            <w:r w:rsidRPr="00116CA2">
              <w:rPr>
                <w:sz w:val="24"/>
                <w:szCs w:val="24"/>
                <w:lang w:eastAsia="ru-RU"/>
              </w:rPr>
              <w:t xml:space="preserve">ОПК-4, </w:t>
            </w:r>
          </w:p>
          <w:p w14:paraId="16C859F8" w14:textId="77777777" w:rsidR="00773D04" w:rsidRPr="00116CA2" w:rsidRDefault="00773D04" w:rsidP="00393E43">
            <w:pPr>
              <w:rPr>
                <w:sz w:val="24"/>
                <w:szCs w:val="24"/>
                <w:lang w:eastAsia="ru-RU"/>
              </w:rPr>
            </w:pPr>
            <w:r w:rsidRPr="00116CA2">
              <w:rPr>
                <w:sz w:val="24"/>
                <w:szCs w:val="24"/>
                <w:lang w:eastAsia="ru-RU"/>
              </w:rPr>
              <w:t>ПК-4,</w:t>
            </w:r>
          </w:p>
          <w:p w14:paraId="1F303DBC" w14:textId="77777777" w:rsidR="00773D04" w:rsidRPr="00116CA2" w:rsidRDefault="00773D04" w:rsidP="00393E43">
            <w:pPr>
              <w:rPr>
                <w:sz w:val="24"/>
                <w:szCs w:val="24"/>
              </w:rPr>
            </w:pPr>
            <w:r w:rsidRPr="00116CA2">
              <w:rPr>
                <w:sz w:val="24"/>
                <w:szCs w:val="24"/>
                <w:lang w:eastAsia="ru-RU"/>
              </w:rPr>
              <w:t>ПК-8</w:t>
            </w:r>
          </w:p>
        </w:tc>
        <w:tc>
          <w:tcPr>
            <w:tcW w:w="3264" w:type="dxa"/>
          </w:tcPr>
          <w:p w14:paraId="18BD2972"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13.1 Social problems in the modern world</w:t>
            </w:r>
          </w:p>
        </w:tc>
        <w:tc>
          <w:tcPr>
            <w:tcW w:w="4420" w:type="dxa"/>
          </w:tcPr>
          <w:p w14:paraId="2BEBAD38" w14:textId="77777777" w:rsidR="00773D04" w:rsidRPr="00116CA2" w:rsidRDefault="00773D04" w:rsidP="00116CA2">
            <w:pPr>
              <w:pStyle w:val="TableParagraph"/>
              <w:ind w:left="104" w:right="98"/>
              <w:jc w:val="both"/>
              <w:rPr>
                <w:sz w:val="24"/>
                <w:szCs w:val="24"/>
              </w:rPr>
            </w:pPr>
            <w:r w:rsidRPr="00116CA2">
              <w:rPr>
                <w:sz w:val="24"/>
                <w:szCs w:val="24"/>
              </w:rPr>
              <w:t>Языки.</w:t>
            </w:r>
            <w:r w:rsidRPr="00116CA2">
              <w:rPr>
                <w:spacing w:val="13"/>
                <w:sz w:val="24"/>
                <w:szCs w:val="24"/>
              </w:rPr>
              <w:t xml:space="preserve"> </w:t>
            </w:r>
            <w:r w:rsidRPr="00116CA2">
              <w:rPr>
                <w:sz w:val="24"/>
                <w:szCs w:val="24"/>
              </w:rPr>
              <w:t>Акценты</w:t>
            </w:r>
            <w:r w:rsidRPr="00116CA2">
              <w:rPr>
                <w:spacing w:val="14"/>
                <w:sz w:val="24"/>
                <w:szCs w:val="24"/>
              </w:rPr>
              <w:t xml:space="preserve"> </w:t>
            </w:r>
            <w:r w:rsidRPr="00116CA2">
              <w:rPr>
                <w:sz w:val="24"/>
                <w:szCs w:val="24"/>
              </w:rPr>
              <w:t>и</w:t>
            </w:r>
            <w:r w:rsidRPr="00116CA2">
              <w:rPr>
                <w:spacing w:val="14"/>
                <w:sz w:val="24"/>
                <w:szCs w:val="24"/>
              </w:rPr>
              <w:t xml:space="preserve"> </w:t>
            </w:r>
            <w:r w:rsidRPr="00116CA2">
              <w:rPr>
                <w:sz w:val="24"/>
                <w:szCs w:val="24"/>
              </w:rPr>
              <w:t>диалекты.</w:t>
            </w:r>
            <w:r w:rsidRPr="00116CA2">
              <w:rPr>
                <w:spacing w:val="14"/>
                <w:sz w:val="24"/>
                <w:szCs w:val="24"/>
              </w:rPr>
              <w:t xml:space="preserve"> </w:t>
            </w:r>
            <w:r w:rsidRPr="00116CA2">
              <w:rPr>
                <w:sz w:val="24"/>
                <w:szCs w:val="24"/>
              </w:rPr>
              <w:t>Употребление</w:t>
            </w:r>
            <w:r w:rsidRPr="00116CA2">
              <w:rPr>
                <w:spacing w:val="14"/>
                <w:sz w:val="24"/>
                <w:szCs w:val="24"/>
              </w:rPr>
              <w:t xml:space="preserve"> </w:t>
            </w:r>
            <w:r w:rsidRPr="00116CA2">
              <w:rPr>
                <w:sz w:val="24"/>
                <w:szCs w:val="24"/>
              </w:rPr>
              <w:t>глагола</w:t>
            </w:r>
            <w:r w:rsidRPr="00116CA2">
              <w:rPr>
                <w:w w:val="99"/>
                <w:sz w:val="24"/>
                <w:szCs w:val="24"/>
              </w:rPr>
              <w:t xml:space="preserve"> </w:t>
            </w:r>
            <w:r w:rsidRPr="00116CA2">
              <w:rPr>
                <w:sz w:val="24"/>
                <w:szCs w:val="24"/>
              </w:rPr>
              <w:t>в</w:t>
            </w:r>
            <w:r w:rsidRPr="00116CA2">
              <w:rPr>
                <w:spacing w:val="14"/>
                <w:sz w:val="24"/>
                <w:szCs w:val="24"/>
              </w:rPr>
              <w:t xml:space="preserve"> </w:t>
            </w:r>
            <w:r w:rsidRPr="00116CA2">
              <w:rPr>
                <w:sz w:val="24"/>
                <w:szCs w:val="24"/>
              </w:rPr>
              <w:t>форме</w:t>
            </w:r>
            <w:r w:rsidRPr="00116CA2">
              <w:rPr>
                <w:spacing w:val="15"/>
                <w:sz w:val="24"/>
                <w:szCs w:val="24"/>
              </w:rPr>
              <w:t xml:space="preserve"> </w:t>
            </w:r>
            <w:r w:rsidRPr="00116CA2">
              <w:rPr>
                <w:sz w:val="24"/>
                <w:szCs w:val="24"/>
              </w:rPr>
              <w:t>герундия</w:t>
            </w:r>
            <w:r w:rsidRPr="00116CA2">
              <w:rPr>
                <w:spacing w:val="15"/>
                <w:sz w:val="24"/>
                <w:szCs w:val="24"/>
              </w:rPr>
              <w:t xml:space="preserve"> </w:t>
            </w:r>
            <w:r w:rsidRPr="00116CA2">
              <w:rPr>
                <w:sz w:val="24"/>
                <w:szCs w:val="24"/>
              </w:rPr>
              <w:t>и</w:t>
            </w:r>
            <w:r w:rsidRPr="00116CA2">
              <w:rPr>
                <w:spacing w:val="14"/>
                <w:sz w:val="24"/>
                <w:szCs w:val="24"/>
              </w:rPr>
              <w:t xml:space="preserve"> </w:t>
            </w:r>
            <w:r w:rsidRPr="00116CA2">
              <w:rPr>
                <w:sz w:val="24"/>
                <w:szCs w:val="24"/>
              </w:rPr>
              <w:t>инфинитива.</w:t>
            </w:r>
            <w:r w:rsidRPr="00116CA2">
              <w:rPr>
                <w:spacing w:val="15"/>
                <w:sz w:val="24"/>
                <w:szCs w:val="24"/>
              </w:rPr>
              <w:t xml:space="preserve"> </w:t>
            </w:r>
            <w:r w:rsidRPr="00116CA2">
              <w:rPr>
                <w:sz w:val="24"/>
                <w:szCs w:val="24"/>
              </w:rPr>
              <w:t>Деление</w:t>
            </w:r>
            <w:r w:rsidRPr="00116CA2">
              <w:rPr>
                <w:spacing w:val="15"/>
                <w:sz w:val="24"/>
                <w:szCs w:val="24"/>
              </w:rPr>
              <w:t xml:space="preserve"> </w:t>
            </w:r>
            <w:r w:rsidRPr="00116CA2">
              <w:rPr>
                <w:sz w:val="24"/>
                <w:szCs w:val="24"/>
              </w:rPr>
              <w:t>текста</w:t>
            </w:r>
            <w:r w:rsidRPr="00116CA2">
              <w:rPr>
                <w:spacing w:val="14"/>
                <w:sz w:val="24"/>
                <w:szCs w:val="24"/>
              </w:rPr>
              <w:t xml:space="preserve"> </w:t>
            </w:r>
            <w:r w:rsidRPr="00116CA2">
              <w:rPr>
                <w:sz w:val="24"/>
                <w:szCs w:val="24"/>
              </w:rPr>
              <w:t>на</w:t>
            </w:r>
            <w:r w:rsidRPr="00116CA2">
              <w:rPr>
                <w:w w:val="99"/>
                <w:sz w:val="24"/>
                <w:szCs w:val="24"/>
              </w:rPr>
              <w:t xml:space="preserve"> </w:t>
            </w:r>
            <w:r w:rsidRPr="00116CA2">
              <w:rPr>
                <w:sz w:val="24"/>
                <w:szCs w:val="24"/>
              </w:rPr>
              <w:t>абзацы.</w:t>
            </w:r>
            <w:r w:rsidRPr="00116CA2">
              <w:rPr>
                <w:spacing w:val="49"/>
                <w:sz w:val="24"/>
                <w:szCs w:val="24"/>
              </w:rPr>
              <w:t xml:space="preserve"> </w:t>
            </w:r>
            <w:r w:rsidRPr="00116CA2">
              <w:rPr>
                <w:sz w:val="24"/>
                <w:szCs w:val="24"/>
              </w:rPr>
              <w:t>Образование</w:t>
            </w:r>
            <w:r w:rsidRPr="00116CA2">
              <w:rPr>
                <w:spacing w:val="49"/>
                <w:sz w:val="24"/>
                <w:szCs w:val="24"/>
              </w:rPr>
              <w:t xml:space="preserve"> </w:t>
            </w:r>
            <w:r w:rsidRPr="00116CA2">
              <w:rPr>
                <w:sz w:val="24"/>
                <w:szCs w:val="24"/>
              </w:rPr>
              <w:t>прилагательных.</w:t>
            </w:r>
            <w:r w:rsidRPr="00116CA2">
              <w:rPr>
                <w:spacing w:val="49"/>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4"/>
                <w:sz w:val="24"/>
                <w:szCs w:val="24"/>
              </w:rPr>
              <w:t xml:space="preserve"> </w:t>
            </w:r>
            <w:r w:rsidRPr="00116CA2">
              <w:rPr>
                <w:sz w:val="24"/>
                <w:szCs w:val="24"/>
              </w:rPr>
              <w:t>с</w:t>
            </w:r>
            <w:r w:rsidRPr="00116CA2">
              <w:rPr>
                <w:spacing w:val="-3"/>
                <w:sz w:val="24"/>
                <w:szCs w:val="24"/>
              </w:rPr>
              <w:t xml:space="preserve"> </w:t>
            </w:r>
            <w:r w:rsidRPr="00116CA2">
              <w:rPr>
                <w:i/>
                <w:sz w:val="24"/>
                <w:szCs w:val="24"/>
              </w:rPr>
              <w:t>make</w:t>
            </w:r>
            <w:r w:rsidRPr="00116CA2">
              <w:rPr>
                <w:spacing w:val="53"/>
                <w:sz w:val="24"/>
                <w:szCs w:val="24"/>
              </w:rPr>
              <w:t xml:space="preserve"> </w:t>
            </w:r>
            <w:r w:rsidRPr="00116CA2">
              <w:rPr>
                <w:sz w:val="24"/>
                <w:szCs w:val="24"/>
              </w:rPr>
              <w:t>и</w:t>
            </w:r>
            <w:r w:rsidRPr="00116CA2">
              <w:rPr>
                <w:spacing w:val="-3"/>
                <w:sz w:val="24"/>
                <w:szCs w:val="24"/>
              </w:rPr>
              <w:t xml:space="preserve"> </w:t>
            </w:r>
            <w:r w:rsidRPr="00116CA2">
              <w:rPr>
                <w:i/>
                <w:sz w:val="24"/>
                <w:szCs w:val="24"/>
              </w:rPr>
              <w:t>do</w:t>
            </w:r>
            <w:r w:rsidRPr="00116CA2">
              <w:rPr>
                <w:sz w:val="24"/>
                <w:szCs w:val="24"/>
              </w:rPr>
              <w:t>.</w:t>
            </w:r>
          </w:p>
        </w:tc>
      </w:tr>
      <w:tr w:rsidR="00773D04" w:rsidRPr="009A6A31" w14:paraId="74836CB9" w14:textId="77777777" w:rsidTr="00116CA2">
        <w:tc>
          <w:tcPr>
            <w:tcW w:w="1661" w:type="dxa"/>
          </w:tcPr>
          <w:p w14:paraId="21E3AFE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6DEEF3B" w14:textId="77777777" w:rsidR="00773D04" w:rsidRPr="00116CA2" w:rsidRDefault="00773D04" w:rsidP="00393E43">
            <w:pPr>
              <w:rPr>
                <w:sz w:val="24"/>
                <w:szCs w:val="24"/>
                <w:lang w:eastAsia="ru-RU"/>
              </w:rPr>
            </w:pPr>
            <w:r w:rsidRPr="00116CA2">
              <w:rPr>
                <w:sz w:val="24"/>
                <w:szCs w:val="24"/>
                <w:lang w:eastAsia="ru-RU"/>
              </w:rPr>
              <w:t xml:space="preserve">ОПК-4, </w:t>
            </w:r>
          </w:p>
          <w:p w14:paraId="218C6F85" w14:textId="77777777" w:rsidR="00773D04" w:rsidRPr="00116CA2" w:rsidRDefault="00773D04" w:rsidP="00393E43">
            <w:pPr>
              <w:rPr>
                <w:sz w:val="24"/>
                <w:szCs w:val="24"/>
                <w:lang w:eastAsia="ru-RU"/>
              </w:rPr>
            </w:pPr>
            <w:r w:rsidRPr="00116CA2">
              <w:rPr>
                <w:sz w:val="24"/>
                <w:szCs w:val="24"/>
                <w:lang w:eastAsia="ru-RU"/>
              </w:rPr>
              <w:t>ПК-4,</w:t>
            </w:r>
          </w:p>
          <w:p w14:paraId="239F06ED" w14:textId="77777777" w:rsidR="00773D04" w:rsidRPr="00116CA2" w:rsidRDefault="00773D04" w:rsidP="00393E43">
            <w:pPr>
              <w:rPr>
                <w:sz w:val="24"/>
                <w:szCs w:val="24"/>
              </w:rPr>
            </w:pPr>
            <w:r w:rsidRPr="00116CA2">
              <w:rPr>
                <w:sz w:val="24"/>
                <w:szCs w:val="24"/>
                <w:lang w:eastAsia="ru-RU"/>
              </w:rPr>
              <w:t>ПК-8</w:t>
            </w:r>
          </w:p>
        </w:tc>
        <w:tc>
          <w:tcPr>
            <w:tcW w:w="3264" w:type="dxa"/>
          </w:tcPr>
          <w:p w14:paraId="26D9821F"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b/>
                <w:sz w:val="24"/>
                <w:szCs w:val="24"/>
              </w:rPr>
              <w:t>Раздел XIV.</w:t>
            </w:r>
            <w:r w:rsidRPr="00116CA2">
              <w:rPr>
                <w:rFonts w:ascii="Times New Roman" w:hAnsi="Times New Roman"/>
                <w:sz w:val="24"/>
                <w:szCs w:val="24"/>
              </w:rPr>
              <w:t xml:space="preserve"> Diplomacy:</w:t>
            </w:r>
          </w:p>
          <w:p w14:paraId="0161B8CE"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1CFB6CA3" w14:textId="77777777" w:rsidR="00773D04" w:rsidRPr="00116CA2" w:rsidRDefault="00773D04" w:rsidP="00116CA2">
            <w:pPr>
              <w:pStyle w:val="TableParagraph"/>
              <w:ind w:left="104" w:right="98"/>
              <w:jc w:val="both"/>
              <w:rPr>
                <w:sz w:val="24"/>
                <w:szCs w:val="24"/>
                <w:lang w:val="en-US"/>
              </w:rPr>
            </w:pPr>
          </w:p>
        </w:tc>
      </w:tr>
      <w:tr w:rsidR="00773D04" w:rsidRPr="00116CA2" w14:paraId="58E55328" w14:textId="77777777" w:rsidTr="00116CA2">
        <w:tc>
          <w:tcPr>
            <w:tcW w:w="1661" w:type="dxa"/>
          </w:tcPr>
          <w:p w14:paraId="70EEF3C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1A0BC1A3" w14:textId="77777777" w:rsidR="00773D04" w:rsidRPr="00116CA2" w:rsidRDefault="00773D04" w:rsidP="00393E43">
            <w:pPr>
              <w:rPr>
                <w:sz w:val="24"/>
                <w:szCs w:val="24"/>
                <w:lang w:eastAsia="ru-RU"/>
              </w:rPr>
            </w:pPr>
            <w:r w:rsidRPr="00116CA2">
              <w:rPr>
                <w:sz w:val="24"/>
                <w:szCs w:val="24"/>
                <w:lang w:eastAsia="ru-RU"/>
              </w:rPr>
              <w:t xml:space="preserve">ОПК-4, </w:t>
            </w:r>
          </w:p>
          <w:p w14:paraId="50104CAD" w14:textId="77777777" w:rsidR="00773D04" w:rsidRPr="00116CA2" w:rsidRDefault="00773D04" w:rsidP="00393E43">
            <w:pPr>
              <w:rPr>
                <w:sz w:val="24"/>
                <w:szCs w:val="24"/>
                <w:lang w:eastAsia="ru-RU"/>
              </w:rPr>
            </w:pPr>
            <w:r w:rsidRPr="00116CA2">
              <w:rPr>
                <w:sz w:val="24"/>
                <w:szCs w:val="24"/>
                <w:lang w:eastAsia="ru-RU"/>
              </w:rPr>
              <w:t>ПК-4,</w:t>
            </w:r>
          </w:p>
          <w:p w14:paraId="1C5A671C" w14:textId="77777777" w:rsidR="00773D04" w:rsidRPr="00116CA2" w:rsidRDefault="00773D04" w:rsidP="00393E43">
            <w:pPr>
              <w:rPr>
                <w:sz w:val="24"/>
                <w:szCs w:val="24"/>
              </w:rPr>
            </w:pPr>
            <w:r w:rsidRPr="00116CA2">
              <w:rPr>
                <w:sz w:val="24"/>
                <w:szCs w:val="24"/>
                <w:lang w:eastAsia="ru-RU"/>
              </w:rPr>
              <w:t>ПК-8</w:t>
            </w:r>
          </w:p>
        </w:tc>
        <w:tc>
          <w:tcPr>
            <w:tcW w:w="3264" w:type="dxa"/>
          </w:tcPr>
          <w:p w14:paraId="533263FA"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sz w:val="24"/>
                <w:szCs w:val="24"/>
              </w:rPr>
              <w:t>Тема 14.1 Diplomacy:</w:t>
            </w:r>
          </w:p>
          <w:p w14:paraId="4F32609C"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5AB12500" w14:textId="77777777" w:rsidR="00773D04" w:rsidRPr="00116CA2" w:rsidRDefault="00773D04" w:rsidP="00116CA2">
            <w:pPr>
              <w:pStyle w:val="TableParagraph"/>
              <w:ind w:left="104" w:right="98"/>
              <w:jc w:val="both"/>
              <w:rPr>
                <w:sz w:val="24"/>
                <w:szCs w:val="24"/>
                <w:lang w:val="en-US"/>
              </w:rPr>
            </w:pPr>
            <w:r w:rsidRPr="00116CA2">
              <w:rPr>
                <w:sz w:val="24"/>
                <w:szCs w:val="24"/>
              </w:rPr>
              <w:t>Наиболее</w:t>
            </w:r>
            <w:r w:rsidRPr="00116CA2">
              <w:rPr>
                <w:spacing w:val="4"/>
                <w:sz w:val="24"/>
                <w:szCs w:val="24"/>
              </w:rPr>
              <w:t xml:space="preserve"> </w:t>
            </w:r>
            <w:r w:rsidRPr="00116CA2">
              <w:rPr>
                <w:sz w:val="24"/>
                <w:szCs w:val="24"/>
              </w:rPr>
              <w:t>актуальные</w:t>
            </w:r>
            <w:r w:rsidRPr="00116CA2">
              <w:rPr>
                <w:spacing w:val="4"/>
                <w:sz w:val="24"/>
                <w:szCs w:val="24"/>
              </w:rPr>
              <w:t xml:space="preserve"> </w:t>
            </w:r>
            <w:r w:rsidRPr="00116CA2">
              <w:rPr>
                <w:sz w:val="24"/>
                <w:szCs w:val="24"/>
              </w:rPr>
              <w:t>проблемы</w:t>
            </w:r>
            <w:r w:rsidRPr="00116CA2">
              <w:rPr>
                <w:spacing w:val="5"/>
                <w:sz w:val="24"/>
                <w:szCs w:val="24"/>
              </w:rPr>
              <w:t xml:space="preserve"> </w:t>
            </w:r>
            <w:r w:rsidRPr="00116CA2">
              <w:rPr>
                <w:sz w:val="24"/>
                <w:szCs w:val="24"/>
              </w:rPr>
              <w:t>в</w:t>
            </w:r>
            <w:r w:rsidRPr="00116CA2">
              <w:rPr>
                <w:spacing w:val="4"/>
                <w:sz w:val="24"/>
                <w:szCs w:val="24"/>
              </w:rPr>
              <w:t xml:space="preserve"> </w:t>
            </w:r>
            <w:r w:rsidRPr="00116CA2">
              <w:rPr>
                <w:sz w:val="24"/>
                <w:szCs w:val="24"/>
              </w:rPr>
              <w:t>современном</w:t>
            </w:r>
            <w:r w:rsidRPr="00116CA2">
              <w:rPr>
                <w:w w:val="99"/>
                <w:sz w:val="24"/>
                <w:szCs w:val="24"/>
              </w:rPr>
              <w:t xml:space="preserve"> </w:t>
            </w:r>
            <w:r w:rsidRPr="00116CA2">
              <w:rPr>
                <w:sz w:val="24"/>
                <w:szCs w:val="24"/>
              </w:rPr>
              <w:t>мире,</w:t>
            </w:r>
            <w:r w:rsidRPr="00116CA2">
              <w:rPr>
                <w:spacing w:val="18"/>
                <w:sz w:val="24"/>
                <w:szCs w:val="24"/>
              </w:rPr>
              <w:t xml:space="preserve"> </w:t>
            </w:r>
            <w:r w:rsidRPr="00116CA2">
              <w:rPr>
                <w:sz w:val="24"/>
                <w:szCs w:val="24"/>
              </w:rPr>
              <w:t>отраженные</w:t>
            </w:r>
            <w:r w:rsidRPr="00116CA2">
              <w:rPr>
                <w:spacing w:val="19"/>
                <w:sz w:val="24"/>
                <w:szCs w:val="24"/>
              </w:rPr>
              <w:t xml:space="preserve"> </w:t>
            </w:r>
            <w:r w:rsidRPr="00116CA2">
              <w:rPr>
                <w:sz w:val="24"/>
                <w:szCs w:val="24"/>
              </w:rPr>
              <w:t>в</w:t>
            </w:r>
            <w:r w:rsidRPr="00116CA2">
              <w:rPr>
                <w:spacing w:val="19"/>
                <w:sz w:val="24"/>
                <w:szCs w:val="24"/>
              </w:rPr>
              <w:t xml:space="preserve"> </w:t>
            </w:r>
            <w:r w:rsidRPr="00116CA2">
              <w:rPr>
                <w:sz w:val="24"/>
                <w:szCs w:val="24"/>
              </w:rPr>
              <w:t>средствах</w:t>
            </w:r>
            <w:r w:rsidRPr="00116CA2">
              <w:rPr>
                <w:spacing w:val="19"/>
                <w:sz w:val="24"/>
                <w:szCs w:val="24"/>
              </w:rPr>
              <w:t xml:space="preserve"> </w:t>
            </w:r>
            <w:r w:rsidRPr="00116CA2">
              <w:rPr>
                <w:sz w:val="24"/>
                <w:szCs w:val="24"/>
              </w:rPr>
              <w:t>массовой информации:</w:t>
            </w:r>
            <w:r w:rsidRPr="00116CA2">
              <w:rPr>
                <w:spacing w:val="54"/>
                <w:sz w:val="24"/>
                <w:szCs w:val="24"/>
              </w:rPr>
              <w:t xml:space="preserve"> </w:t>
            </w:r>
            <w:r w:rsidRPr="00116CA2">
              <w:rPr>
                <w:sz w:val="24"/>
                <w:szCs w:val="24"/>
              </w:rPr>
              <w:t>борьба</w:t>
            </w:r>
            <w:r w:rsidRPr="00116CA2">
              <w:rPr>
                <w:spacing w:val="54"/>
                <w:sz w:val="24"/>
                <w:szCs w:val="24"/>
              </w:rPr>
              <w:t xml:space="preserve"> </w:t>
            </w:r>
            <w:r w:rsidRPr="00116CA2">
              <w:rPr>
                <w:sz w:val="24"/>
                <w:szCs w:val="24"/>
              </w:rPr>
              <w:t>с</w:t>
            </w:r>
            <w:r w:rsidRPr="00116CA2">
              <w:rPr>
                <w:spacing w:val="54"/>
                <w:sz w:val="24"/>
                <w:szCs w:val="24"/>
              </w:rPr>
              <w:t xml:space="preserve"> </w:t>
            </w:r>
            <w:r w:rsidRPr="00116CA2">
              <w:rPr>
                <w:sz w:val="24"/>
                <w:szCs w:val="24"/>
              </w:rPr>
              <w:t>терроризмом,</w:t>
            </w:r>
            <w:r w:rsidRPr="00116CA2">
              <w:rPr>
                <w:spacing w:val="54"/>
                <w:sz w:val="24"/>
                <w:szCs w:val="24"/>
              </w:rPr>
              <w:t xml:space="preserve"> </w:t>
            </w:r>
            <w:r w:rsidRPr="00116CA2">
              <w:rPr>
                <w:sz w:val="24"/>
                <w:szCs w:val="24"/>
              </w:rPr>
              <w:t>природные</w:t>
            </w:r>
            <w:r w:rsidRPr="00116CA2">
              <w:rPr>
                <w:spacing w:val="54"/>
                <w:sz w:val="24"/>
                <w:szCs w:val="24"/>
              </w:rPr>
              <w:t xml:space="preserve"> </w:t>
            </w:r>
            <w:r w:rsidRPr="00116CA2">
              <w:rPr>
                <w:sz w:val="24"/>
                <w:szCs w:val="24"/>
              </w:rPr>
              <w:t>и техногенные</w:t>
            </w:r>
            <w:r w:rsidRPr="00116CA2">
              <w:rPr>
                <w:spacing w:val="44"/>
                <w:sz w:val="24"/>
                <w:szCs w:val="24"/>
              </w:rPr>
              <w:t xml:space="preserve"> </w:t>
            </w:r>
            <w:r w:rsidRPr="00116CA2">
              <w:rPr>
                <w:sz w:val="24"/>
                <w:szCs w:val="24"/>
              </w:rPr>
              <w:t>катастрофы, международные</w:t>
            </w:r>
            <w:r w:rsidRPr="00116CA2">
              <w:rPr>
                <w:w w:val="99"/>
                <w:sz w:val="24"/>
                <w:szCs w:val="24"/>
              </w:rPr>
              <w:t xml:space="preserve"> </w:t>
            </w:r>
            <w:r w:rsidRPr="00116CA2">
              <w:rPr>
                <w:sz w:val="24"/>
                <w:szCs w:val="24"/>
              </w:rPr>
              <w:t>политические</w:t>
            </w:r>
            <w:r w:rsidRPr="00116CA2">
              <w:rPr>
                <w:spacing w:val="22"/>
                <w:sz w:val="24"/>
                <w:szCs w:val="24"/>
              </w:rPr>
              <w:t xml:space="preserve"> </w:t>
            </w:r>
            <w:r w:rsidRPr="00116CA2">
              <w:rPr>
                <w:sz w:val="24"/>
                <w:szCs w:val="24"/>
              </w:rPr>
              <w:t>и экономические отношения и культурный</w:t>
            </w:r>
            <w:r w:rsidRPr="00116CA2">
              <w:rPr>
                <w:spacing w:val="55"/>
                <w:sz w:val="24"/>
                <w:szCs w:val="24"/>
              </w:rPr>
              <w:t xml:space="preserve"> </w:t>
            </w:r>
            <w:r w:rsidRPr="00116CA2">
              <w:rPr>
                <w:sz w:val="24"/>
                <w:szCs w:val="24"/>
              </w:rPr>
              <w:t>обмен. Особенности публицистического</w:t>
            </w:r>
            <w:r w:rsidRPr="00116CA2">
              <w:rPr>
                <w:spacing w:val="4"/>
                <w:sz w:val="24"/>
                <w:szCs w:val="24"/>
              </w:rPr>
              <w:t xml:space="preserve"> </w:t>
            </w:r>
            <w:r w:rsidRPr="00116CA2">
              <w:rPr>
                <w:sz w:val="24"/>
                <w:szCs w:val="24"/>
              </w:rPr>
              <w:t>стиля</w:t>
            </w:r>
            <w:r w:rsidRPr="00116CA2">
              <w:rPr>
                <w:spacing w:val="5"/>
                <w:sz w:val="24"/>
                <w:szCs w:val="24"/>
              </w:rPr>
              <w:t xml:space="preserve"> </w:t>
            </w:r>
            <w:r w:rsidRPr="00116CA2">
              <w:rPr>
                <w:sz w:val="24"/>
                <w:szCs w:val="24"/>
              </w:rPr>
              <w:t>английского</w:t>
            </w:r>
            <w:r w:rsidRPr="00116CA2">
              <w:rPr>
                <w:spacing w:val="5"/>
                <w:sz w:val="24"/>
                <w:szCs w:val="24"/>
              </w:rPr>
              <w:t xml:space="preserve"> </w:t>
            </w:r>
            <w:r w:rsidRPr="00116CA2">
              <w:rPr>
                <w:sz w:val="24"/>
                <w:szCs w:val="24"/>
              </w:rPr>
              <w:t>языка. Тематическая</w:t>
            </w:r>
            <w:r w:rsidRPr="00116CA2">
              <w:rPr>
                <w:spacing w:val="-19"/>
                <w:sz w:val="24"/>
                <w:szCs w:val="24"/>
              </w:rPr>
              <w:t xml:space="preserve"> </w:t>
            </w:r>
            <w:r w:rsidRPr="00116CA2">
              <w:rPr>
                <w:sz w:val="24"/>
                <w:szCs w:val="24"/>
              </w:rPr>
              <w:t>лексика.</w:t>
            </w:r>
          </w:p>
        </w:tc>
      </w:tr>
      <w:tr w:rsidR="00773D04" w:rsidRPr="00116CA2" w14:paraId="4D23A482" w14:textId="77777777" w:rsidTr="00116CA2">
        <w:tc>
          <w:tcPr>
            <w:tcW w:w="1661" w:type="dxa"/>
          </w:tcPr>
          <w:p w14:paraId="70B3FD6B"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40DF48C" w14:textId="77777777" w:rsidR="00773D04" w:rsidRPr="00116CA2" w:rsidRDefault="00773D04" w:rsidP="00393E43">
            <w:pPr>
              <w:rPr>
                <w:sz w:val="24"/>
                <w:szCs w:val="24"/>
                <w:lang w:eastAsia="ru-RU"/>
              </w:rPr>
            </w:pPr>
            <w:r w:rsidRPr="00116CA2">
              <w:rPr>
                <w:sz w:val="24"/>
                <w:szCs w:val="24"/>
                <w:lang w:eastAsia="ru-RU"/>
              </w:rPr>
              <w:t xml:space="preserve">ОПК-4, </w:t>
            </w:r>
          </w:p>
          <w:p w14:paraId="666B704E" w14:textId="77777777" w:rsidR="00773D04" w:rsidRPr="00116CA2" w:rsidRDefault="00773D04" w:rsidP="00393E43">
            <w:pPr>
              <w:rPr>
                <w:sz w:val="24"/>
                <w:szCs w:val="24"/>
                <w:lang w:eastAsia="ru-RU"/>
              </w:rPr>
            </w:pPr>
            <w:r w:rsidRPr="00116CA2">
              <w:rPr>
                <w:sz w:val="24"/>
                <w:szCs w:val="24"/>
                <w:lang w:eastAsia="ru-RU"/>
              </w:rPr>
              <w:t>ПК-4,</w:t>
            </w:r>
          </w:p>
          <w:p w14:paraId="42C04B2F" w14:textId="77777777" w:rsidR="00773D04" w:rsidRPr="00116CA2" w:rsidRDefault="00773D04" w:rsidP="00393E43">
            <w:pPr>
              <w:rPr>
                <w:sz w:val="24"/>
                <w:szCs w:val="24"/>
              </w:rPr>
            </w:pPr>
            <w:r w:rsidRPr="00116CA2">
              <w:rPr>
                <w:sz w:val="24"/>
                <w:szCs w:val="24"/>
                <w:lang w:eastAsia="ru-RU"/>
              </w:rPr>
              <w:t>ПК-8</w:t>
            </w:r>
          </w:p>
        </w:tc>
        <w:tc>
          <w:tcPr>
            <w:tcW w:w="3264" w:type="dxa"/>
          </w:tcPr>
          <w:p w14:paraId="661124A9" w14:textId="77777777" w:rsidR="00773D04" w:rsidRPr="00116CA2" w:rsidRDefault="00773D04" w:rsidP="00393E43">
            <w:pPr>
              <w:pStyle w:val="Textbody"/>
              <w:tabs>
                <w:tab w:val="left" w:pos="417"/>
              </w:tabs>
              <w:spacing w:before="0"/>
              <w:ind w:left="0"/>
            </w:pPr>
            <w:r w:rsidRPr="00116CA2">
              <w:rPr>
                <w:b/>
              </w:rPr>
              <w:t>Раздел XV.</w:t>
            </w:r>
            <w:r w:rsidRPr="00116CA2">
              <w:t xml:space="preserve"> Unemployment</w:t>
            </w:r>
          </w:p>
        </w:tc>
        <w:tc>
          <w:tcPr>
            <w:tcW w:w="4420" w:type="dxa"/>
          </w:tcPr>
          <w:p w14:paraId="3AB85863" w14:textId="77777777" w:rsidR="00773D04" w:rsidRPr="00116CA2" w:rsidRDefault="00773D04" w:rsidP="00116CA2">
            <w:pPr>
              <w:pStyle w:val="TableParagraph"/>
              <w:ind w:left="104" w:right="98"/>
              <w:jc w:val="both"/>
              <w:rPr>
                <w:sz w:val="24"/>
                <w:szCs w:val="24"/>
                <w:lang w:val="en-US"/>
              </w:rPr>
            </w:pPr>
          </w:p>
        </w:tc>
      </w:tr>
      <w:tr w:rsidR="00773D04" w:rsidRPr="00116CA2" w14:paraId="70C5E09C" w14:textId="77777777" w:rsidTr="00116CA2">
        <w:tc>
          <w:tcPr>
            <w:tcW w:w="1661" w:type="dxa"/>
          </w:tcPr>
          <w:p w14:paraId="6B6AE13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E4E306C" w14:textId="77777777" w:rsidR="00773D04" w:rsidRPr="00116CA2" w:rsidRDefault="00773D04" w:rsidP="00393E43">
            <w:pPr>
              <w:rPr>
                <w:sz w:val="24"/>
                <w:szCs w:val="24"/>
                <w:lang w:eastAsia="ru-RU"/>
              </w:rPr>
            </w:pPr>
            <w:r w:rsidRPr="00116CA2">
              <w:rPr>
                <w:sz w:val="24"/>
                <w:szCs w:val="24"/>
                <w:lang w:eastAsia="ru-RU"/>
              </w:rPr>
              <w:t xml:space="preserve">ОПК-4, </w:t>
            </w:r>
          </w:p>
          <w:p w14:paraId="18A4A9C8" w14:textId="77777777" w:rsidR="00773D04" w:rsidRPr="00116CA2" w:rsidRDefault="00773D04" w:rsidP="00393E43">
            <w:pPr>
              <w:rPr>
                <w:sz w:val="24"/>
                <w:szCs w:val="24"/>
                <w:lang w:eastAsia="ru-RU"/>
              </w:rPr>
            </w:pPr>
            <w:r w:rsidRPr="00116CA2">
              <w:rPr>
                <w:sz w:val="24"/>
                <w:szCs w:val="24"/>
                <w:lang w:eastAsia="ru-RU"/>
              </w:rPr>
              <w:t>ПК-4,</w:t>
            </w:r>
          </w:p>
          <w:p w14:paraId="00120B97" w14:textId="77777777" w:rsidR="00773D04" w:rsidRPr="00116CA2" w:rsidRDefault="00773D04" w:rsidP="00393E43">
            <w:pPr>
              <w:rPr>
                <w:sz w:val="24"/>
                <w:szCs w:val="24"/>
              </w:rPr>
            </w:pPr>
            <w:r w:rsidRPr="00116CA2">
              <w:rPr>
                <w:sz w:val="24"/>
                <w:szCs w:val="24"/>
                <w:lang w:eastAsia="ru-RU"/>
              </w:rPr>
              <w:t>ПК-8</w:t>
            </w:r>
          </w:p>
        </w:tc>
        <w:tc>
          <w:tcPr>
            <w:tcW w:w="3264" w:type="dxa"/>
          </w:tcPr>
          <w:p w14:paraId="4F536098" w14:textId="77777777" w:rsidR="00773D04" w:rsidRPr="00116CA2" w:rsidRDefault="00773D04" w:rsidP="00393E43">
            <w:pPr>
              <w:pStyle w:val="Textbody"/>
              <w:tabs>
                <w:tab w:val="left" w:pos="417"/>
              </w:tabs>
              <w:spacing w:before="0"/>
              <w:ind w:left="0"/>
            </w:pPr>
            <w:r w:rsidRPr="00116CA2">
              <w:t>Тема 15.1 Unemployment</w:t>
            </w:r>
          </w:p>
        </w:tc>
        <w:tc>
          <w:tcPr>
            <w:tcW w:w="4420" w:type="dxa"/>
          </w:tcPr>
          <w:p w14:paraId="4CAD7EA9" w14:textId="77777777" w:rsidR="00773D04" w:rsidRPr="00116CA2" w:rsidRDefault="00773D04" w:rsidP="00116CA2">
            <w:pPr>
              <w:pStyle w:val="TableParagraph"/>
              <w:spacing w:before="4" w:line="251" w:lineRule="auto"/>
              <w:ind w:left="104" w:right="98"/>
              <w:jc w:val="both"/>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p w14:paraId="36E0FFE6" w14:textId="77777777" w:rsidR="00773D04" w:rsidRPr="00116CA2" w:rsidRDefault="00773D04" w:rsidP="00116CA2">
            <w:pPr>
              <w:pStyle w:val="TableParagraph"/>
              <w:ind w:left="104" w:right="98"/>
              <w:jc w:val="both"/>
              <w:rPr>
                <w:sz w:val="24"/>
                <w:szCs w:val="24"/>
                <w:lang w:val="en-US"/>
              </w:rPr>
            </w:pPr>
            <w:r w:rsidRPr="00116CA2">
              <w:rPr>
                <w:sz w:val="24"/>
                <w:szCs w:val="24"/>
              </w:rPr>
              <w:t>Сочетаемость:</w:t>
            </w:r>
            <w:r w:rsidRPr="00116CA2">
              <w:rPr>
                <w:spacing w:val="36"/>
                <w:sz w:val="24"/>
                <w:szCs w:val="24"/>
              </w:rPr>
              <w:t xml:space="preserve"> </w:t>
            </w:r>
            <w:r w:rsidRPr="00116CA2">
              <w:rPr>
                <w:sz w:val="24"/>
                <w:szCs w:val="24"/>
              </w:rPr>
              <w:t>распространенные</w:t>
            </w:r>
            <w:r w:rsidRPr="00116CA2">
              <w:rPr>
                <w:spacing w:val="37"/>
                <w:sz w:val="24"/>
                <w:szCs w:val="24"/>
              </w:rPr>
              <w:t xml:space="preserve"> </w:t>
            </w:r>
            <w:r w:rsidRPr="00116CA2">
              <w:rPr>
                <w:sz w:val="24"/>
                <w:szCs w:val="24"/>
              </w:rPr>
              <w:t>глагольные</w:t>
            </w:r>
            <w:r w:rsidRPr="00116CA2">
              <w:rPr>
                <w:spacing w:val="38"/>
                <w:sz w:val="24"/>
                <w:szCs w:val="24"/>
              </w:rPr>
              <w:t xml:space="preserve"> </w:t>
            </w:r>
            <w:r w:rsidRPr="00116CA2">
              <w:rPr>
                <w:sz w:val="24"/>
                <w:szCs w:val="24"/>
              </w:rPr>
              <w:t>фразы.</w:t>
            </w:r>
            <w:r w:rsidRPr="00116CA2">
              <w:rPr>
                <w:spacing w:val="36"/>
                <w:w w:val="102"/>
                <w:sz w:val="24"/>
                <w:szCs w:val="24"/>
              </w:rPr>
              <w:t xml:space="preserve"> </w:t>
            </w:r>
            <w:r w:rsidRPr="00116CA2">
              <w:rPr>
                <w:sz w:val="24"/>
                <w:szCs w:val="24"/>
              </w:rPr>
              <w:t>Стилистические</w:t>
            </w:r>
            <w:r w:rsidRPr="00116CA2">
              <w:rPr>
                <w:spacing w:val="50"/>
                <w:sz w:val="24"/>
                <w:szCs w:val="24"/>
              </w:rPr>
              <w:t xml:space="preserve"> </w:t>
            </w:r>
            <w:r w:rsidRPr="00116CA2">
              <w:rPr>
                <w:sz w:val="24"/>
                <w:szCs w:val="24"/>
              </w:rPr>
              <w:t>особенности</w:t>
            </w:r>
            <w:r w:rsidRPr="00116CA2">
              <w:rPr>
                <w:spacing w:val="50"/>
                <w:sz w:val="24"/>
                <w:szCs w:val="24"/>
              </w:rPr>
              <w:t xml:space="preserve"> </w:t>
            </w:r>
            <w:r w:rsidRPr="00116CA2">
              <w:rPr>
                <w:sz w:val="24"/>
                <w:szCs w:val="24"/>
              </w:rPr>
              <w:t>заключительной</w:t>
            </w:r>
            <w:r w:rsidRPr="00116CA2">
              <w:rPr>
                <w:spacing w:val="50"/>
                <w:sz w:val="24"/>
                <w:szCs w:val="24"/>
              </w:rPr>
              <w:t xml:space="preserve"> </w:t>
            </w:r>
            <w:r w:rsidRPr="00116CA2">
              <w:rPr>
                <w:sz w:val="24"/>
                <w:szCs w:val="24"/>
              </w:rPr>
              <w:t>части</w:t>
            </w:r>
            <w:r w:rsidRPr="00116CA2">
              <w:rPr>
                <w:spacing w:val="36"/>
                <w:w w:val="102"/>
                <w:sz w:val="24"/>
                <w:szCs w:val="24"/>
              </w:rPr>
              <w:t xml:space="preserve"> </w:t>
            </w:r>
            <w:r w:rsidRPr="00116CA2">
              <w:rPr>
                <w:sz w:val="24"/>
                <w:szCs w:val="24"/>
              </w:rPr>
              <w:t>текста.</w:t>
            </w:r>
            <w:r w:rsidRPr="00116CA2">
              <w:rPr>
                <w:spacing w:val="32"/>
                <w:sz w:val="24"/>
                <w:szCs w:val="24"/>
              </w:rPr>
              <w:t xml:space="preserve"> </w:t>
            </w:r>
            <w:r w:rsidRPr="00116CA2">
              <w:rPr>
                <w:sz w:val="24"/>
                <w:szCs w:val="24"/>
              </w:rPr>
              <w:t>Порядок</w:t>
            </w:r>
            <w:r w:rsidRPr="00116CA2">
              <w:rPr>
                <w:spacing w:val="34"/>
                <w:sz w:val="24"/>
                <w:szCs w:val="24"/>
              </w:rPr>
              <w:t xml:space="preserve"> </w:t>
            </w:r>
            <w:r w:rsidRPr="00116CA2">
              <w:rPr>
                <w:sz w:val="24"/>
                <w:szCs w:val="24"/>
              </w:rPr>
              <w:t>слов</w:t>
            </w:r>
            <w:r w:rsidRPr="00116CA2">
              <w:rPr>
                <w:spacing w:val="33"/>
                <w:sz w:val="24"/>
                <w:szCs w:val="24"/>
              </w:rPr>
              <w:t xml:space="preserve"> </w:t>
            </w:r>
            <w:r w:rsidRPr="00116CA2">
              <w:rPr>
                <w:sz w:val="24"/>
                <w:szCs w:val="24"/>
              </w:rPr>
              <w:t>во</w:t>
            </w:r>
            <w:r w:rsidRPr="00116CA2">
              <w:rPr>
                <w:spacing w:val="34"/>
                <w:sz w:val="24"/>
                <w:szCs w:val="24"/>
              </w:rPr>
              <w:t xml:space="preserve"> </w:t>
            </w:r>
            <w:r w:rsidRPr="00116CA2">
              <w:rPr>
                <w:sz w:val="24"/>
                <w:szCs w:val="24"/>
              </w:rPr>
              <w:t>фразовых</w:t>
            </w:r>
            <w:r w:rsidRPr="00116CA2">
              <w:rPr>
                <w:spacing w:val="34"/>
                <w:sz w:val="24"/>
                <w:szCs w:val="24"/>
              </w:rPr>
              <w:t xml:space="preserve"> </w:t>
            </w:r>
            <w:r w:rsidRPr="00116CA2">
              <w:rPr>
                <w:sz w:val="24"/>
                <w:szCs w:val="24"/>
              </w:rPr>
              <w:t>глаголах.</w:t>
            </w:r>
            <w:r w:rsidRPr="00116CA2">
              <w:rPr>
                <w:spacing w:val="32"/>
                <w:sz w:val="24"/>
                <w:szCs w:val="24"/>
              </w:rPr>
              <w:t xml:space="preserve"> </w:t>
            </w:r>
            <w:r w:rsidRPr="00116CA2">
              <w:rPr>
                <w:sz w:val="24"/>
                <w:szCs w:val="24"/>
              </w:rPr>
              <w:t>Способы</w:t>
            </w:r>
            <w:r w:rsidRPr="00116CA2">
              <w:rPr>
                <w:spacing w:val="32"/>
                <w:w w:val="102"/>
                <w:sz w:val="24"/>
                <w:szCs w:val="24"/>
              </w:rPr>
              <w:t xml:space="preserve"> </w:t>
            </w:r>
            <w:r w:rsidRPr="00116CA2">
              <w:rPr>
                <w:sz w:val="24"/>
                <w:szCs w:val="24"/>
              </w:rPr>
              <w:t>выражения</w:t>
            </w:r>
            <w:r w:rsidRPr="00116CA2">
              <w:rPr>
                <w:spacing w:val="43"/>
                <w:sz w:val="24"/>
                <w:szCs w:val="24"/>
              </w:rPr>
              <w:t xml:space="preserve"> </w:t>
            </w:r>
            <w:r w:rsidRPr="00116CA2">
              <w:rPr>
                <w:sz w:val="24"/>
                <w:szCs w:val="24"/>
              </w:rPr>
              <w:t>будущего</w:t>
            </w:r>
            <w:r w:rsidRPr="00116CA2">
              <w:rPr>
                <w:spacing w:val="43"/>
                <w:sz w:val="24"/>
                <w:szCs w:val="24"/>
              </w:rPr>
              <w:t xml:space="preserve"> </w:t>
            </w:r>
            <w:r w:rsidRPr="00116CA2">
              <w:rPr>
                <w:sz w:val="24"/>
                <w:szCs w:val="24"/>
              </w:rPr>
              <w:t>времени.</w:t>
            </w:r>
          </w:p>
        </w:tc>
      </w:tr>
      <w:tr w:rsidR="00773D04" w:rsidRPr="009A6A31" w14:paraId="1BE841F5" w14:textId="77777777" w:rsidTr="00116CA2">
        <w:tc>
          <w:tcPr>
            <w:tcW w:w="1661" w:type="dxa"/>
          </w:tcPr>
          <w:p w14:paraId="7246BA81"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E6DCE31" w14:textId="77777777" w:rsidR="00773D04" w:rsidRPr="00116CA2" w:rsidRDefault="00773D04" w:rsidP="00393E43">
            <w:pPr>
              <w:rPr>
                <w:sz w:val="24"/>
                <w:szCs w:val="24"/>
                <w:lang w:eastAsia="ru-RU"/>
              </w:rPr>
            </w:pPr>
            <w:r w:rsidRPr="00116CA2">
              <w:rPr>
                <w:sz w:val="24"/>
                <w:szCs w:val="24"/>
                <w:lang w:eastAsia="ru-RU"/>
              </w:rPr>
              <w:t xml:space="preserve">ОПК-4, </w:t>
            </w:r>
          </w:p>
          <w:p w14:paraId="758BF3DB" w14:textId="77777777" w:rsidR="00773D04" w:rsidRPr="00116CA2" w:rsidRDefault="00773D04" w:rsidP="00393E43">
            <w:pPr>
              <w:rPr>
                <w:sz w:val="24"/>
                <w:szCs w:val="24"/>
                <w:lang w:eastAsia="ru-RU"/>
              </w:rPr>
            </w:pPr>
            <w:r w:rsidRPr="00116CA2">
              <w:rPr>
                <w:sz w:val="24"/>
                <w:szCs w:val="24"/>
                <w:lang w:eastAsia="ru-RU"/>
              </w:rPr>
              <w:t>ПК-4,</w:t>
            </w:r>
          </w:p>
          <w:p w14:paraId="15171265" w14:textId="77777777" w:rsidR="00773D04" w:rsidRPr="00116CA2" w:rsidRDefault="00773D04" w:rsidP="00393E43">
            <w:pPr>
              <w:rPr>
                <w:sz w:val="24"/>
                <w:szCs w:val="24"/>
              </w:rPr>
            </w:pPr>
            <w:r w:rsidRPr="00116CA2">
              <w:rPr>
                <w:sz w:val="24"/>
                <w:szCs w:val="24"/>
                <w:lang w:eastAsia="ru-RU"/>
              </w:rPr>
              <w:t>ПК-8</w:t>
            </w:r>
          </w:p>
        </w:tc>
        <w:tc>
          <w:tcPr>
            <w:tcW w:w="3264" w:type="dxa"/>
          </w:tcPr>
          <w:p w14:paraId="31296DA8" w14:textId="77777777" w:rsidR="00773D04" w:rsidRPr="00116CA2" w:rsidRDefault="00773D04" w:rsidP="00393E43">
            <w:pPr>
              <w:pStyle w:val="Textbody"/>
              <w:tabs>
                <w:tab w:val="left" w:pos="417"/>
              </w:tabs>
              <w:spacing w:before="0"/>
              <w:ind w:left="0"/>
            </w:pPr>
            <w:r w:rsidRPr="00116CA2">
              <w:rPr>
                <w:b/>
              </w:rPr>
              <w:t>Раздел XV.I</w:t>
            </w:r>
            <w:r w:rsidRPr="00116CA2">
              <w:t xml:space="preserve"> Beauty and Physical Attractiveness</w:t>
            </w:r>
          </w:p>
        </w:tc>
        <w:tc>
          <w:tcPr>
            <w:tcW w:w="4420" w:type="dxa"/>
          </w:tcPr>
          <w:p w14:paraId="1D608C04" w14:textId="77777777" w:rsidR="00773D04" w:rsidRPr="00116CA2" w:rsidRDefault="00773D04" w:rsidP="00116CA2">
            <w:pPr>
              <w:pStyle w:val="TableParagraph"/>
              <w:ind w:left="104" w:right="98"/>
              <w:jc w:val="both"/>
              <w:rPr>
                <w:sz w:val="24"/>
                <w:szCs w:val="24"/>
                <w:lang w:val="en-US"/>
              </w:rPr>
            </w:pPr>
          </w:p>
        </w:tc>
      </w:tr>
      <w:tr w:rsidR="00773D04" w:rsidRPr="00116CA2" w14:paraId="36D372C8" w14:textId="77777777" w:rsidTr="00116CA2">
        <w:tc>
          <w:tcPr>
            <w:tcW w:w="1661" w:type="dxa"/>
          </w:tcPr>
          <w:p w14:paraId="383718F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4C48D39" w14:textId="77777777" w:rsidR="00773D04" w:rsidRPr="00116CA2" w:rsidRDefault="00773D04" w:rsidP="00393E43">
            <w:pPr>
              <w:rPr>
                <w:sz w:val="24"/>
                <w:szCs w:val="24"/>
                <w:lang w:eastAsia="ru-RU"/>
              </w:rPr>
            </w:pPr>
            <w:r w:rsidRPr="00116CA2">
              <w:rPr>
                <w:sz w:val="24"/>
                <w:szCs w:val="24"/>
                <w:lang w:eastAsia="ru-RU"/>
              </w:rPr>
              <w:t xml:space="preserve">ОПК-4, </w:t>
            </w:r>
          </w:p>
          <w:p w14:paraId="736A9BF8" w14:textId="77777777" w:rsidR="00773D04" w:rsidRPr="00116CA2" w:rsidRDefault="00773D04" w:rsidP="00393E43">
            <w:pPr>
              <w:rPr>
                <w:sz w:val="24"/>
                <w:szCs w:val="24"/>
                <w:lang w:eastAsia="ru-RU"/>
              </w:rPr>
            </w:pPr>
            <w:r w:rsidRPr="00116CA2">
              <w:rPr>
                <w:sz w:val="24"/>
                <w:szCs w:val="24"/>
                <w:lang w:eastAsia="ru-RU"/>
              </w:rPr>
              <w:t>ПК-4,</w:t>
            </w:r>
          </w:p>
          <w:p w14:paraId="5BEE783F" w14:textId="77777777" w:rsidR="00773D04" w:rsidRPr="00116CA2" w:rsidRDefault="00773D04" w:rsidP="00393E43">
            <w:pPr>
              <w:rPr>
                <w:sz w:val="24"/>
                <w:szCs w:val="24"/>
              </w:rPr>
            </w:pPr>
            <w:r w:rsidRPr="00116CA2">
              <w:rPr>
                <w:sz w:val="24"/>
                <w:szCs w:val="24"/>
                <w:lang w:eastAsia="ru-RU"/>
              </w:rPr>
              <w:t>ПК-8</w:t>
            </w:r>
          </w:p>
        </w:tc>
        <w:tc>
          <w:tcPr>
            <w:tcW w:w="3264" w:type="dxa"/>
          </w:tcPr>
          <w:p w14:paraId="6687EC2A" w14:textId="77777777" w:rsidR="00773D04" w:rsidRPr="00116CA2" w:rsidRDefault="00773D04" w:rsidP="00393E43">
            <w:pPr>
              <w:pStyle w:val="Textbody"/>
              <w:tabs>
                <w:tab w:val="left" w:pos="417"/>
              </w:tabs>
              <w:spacing w:before="0"/>
              <w:ind w:left="0"/>
            </w:pPr>
            <w:r w:rsidRPr="00116CA2">
              <w:t>Тема 64.1 Beauty and Physical Attractiveness</w:t>
            </w:r>
          </w:p>
        </w:tc>
        <w:tc>
          <w:tcPr>
            <w:tcW w:w="4420" w:type="dxa"/>
          </w:tcPr>
          <w:p w14:paraId="077BFAF3" w14:textId="77777777" w:rsidR="00773D04" w:rsidRPr="00116CA2" w:rsidRDefault="00773D04" w:rsidP="00116CA2">
            <w:pPr>
              <w:pStyle w:val="TableParagraph"/>
              <w:spacing w:line="239" w:lineRule="auto"/>
              <w:ind w:left="104" w:right="98"/>
              <w:jc w:val="both"/>
              <w:rPr>
                <w:sz w:val="24"/>
                <w:szCs w:val="24"/>
              </w:rPr>
            </w:pPr>
            <w:r w:rsidRPr="00116CA2">
              <w:rPr>
                <w:sz w:val="24"/>
                <w:szCs w:val="24"/>
              </w:rPr>
              <w:t>Спорт и красота.</w:t>
            </w:r>
          </w:p>
          <w:p w14:paraId="3A570123" w14:textId="77777777" w:rsidR="00773D04" w:rsidRPr="00116CA2" w:rsidRDefault="00773D04" w:rsidP="00116CA2">
            <w:pPr>
              <w:pStyle w:val="TableParagraph"/>
              <w:ind w:left="104" w:right="98"/>
              <w:jc w:val="both"/>
              <w:rPr>
                <w:sz w:val="24"/>
                <w:szCs w:val="24"/>
              </w:rPr>
            </w:pPr>
            <w:r w:rsidRPr="00116CA2">
              <w:rPr>
                <w:sz w:val="24"/>
                <w:szCs w:val="24"/>
              </w:rPr>
              <w:t>Артикль. Позиция</w:t>
            </w:r>
            <w:r w:rsidRPr="00116CA2">
              <w:rPr>
                <w:spacing w:val="8"/>
                <w:sz w:val="24"/>
                <w:szCs w:val="24"/>
              </w:rPr>
              <w:t xml:space="preserve"> </w:t>
            </w:r>
            <w:r w:rsidRPr="00116CA2">
              <w:rPr>
                <w:sz w:val="24"/>
                <w:szCs w:val="24"/>
              </w:rPr>
              <w:t>наречия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предложении.</w:t>
            </w:r>
            <w:r w:rsidRPr="00116CA2">
              <w:rPr>
                <w:spacing w:val="8"/>
                <w:sz w:val="24"/>
                <w:szCs w:val="24"/>
              </w:rPr>
              <w:t xml:space="preserve"> </w:t>
            </w:r>
            <w:r w:rsidRPr="00116CA2">
              <w:rPr>
                <w:sz w:val="24"/>
                <w:szCs w:val="24"/>
              </w:rPr>
              <w:t>Способы</w:t>
            </w:r>
            <w:r w:rsidRPr="00116CA2">
              <w:rPr>
                <w:w w:val="99"/>
                <w:sz w:val="24"/>
                <w:szCs w:val="24"/>
              </w:rPr>
              <w:t xml:space="preserve"> </w:t>
            </w:r>
            <w:r w:rsidRPr="00116CA2">
              <w:rPr>
                <w:sz w:val="24"/>
                <w:szCs w:val="24"/>
              </w:rPr>
              <w:t>удержания</w:t>
            </w:r>
            <w:r w:rsidRPr="00116CA2">
              <w:rPr>
                <w:spacing w:val="20"/>
                <w:sz w:val="24"/>
                <w:szCs w:val="24"/>
              </w:rPr>
              <w:t xml:space="preserve"> </w:t>
            </w:r>
            <w:r w:rsidRPr="00116CA2">
              <w:rPr>
                <w:sz w:val="24"/>
                <w:szCs w:val="24"/>
              </w:rPr>
              <w:t>читательского</w:t>
            </w:r>
            <w:r w:rsidRPr="00116CA2">
              <w:rPr>
                <w:spacing w:val="21"/>
                <w:sz w:val="24"/>
                <w:szCs w:val="24"/>
              </w:rPr>
              <w:t xml:space="preserve"> </w:t>
            </w:r>
            <w:r w:rsidRPr="00116CA2">
              <w:rPr>
                <w:sz w:val="24"/>
                <w:szCs w:val="24"/>
              </w:rPr>
              <w:t>интереса.</w:t>
            </w:r>
            <w:r w:rsidRPr="00116CA2">
              <w:rPr>
                <w:spacing w:val="21"/>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5"/>
                <w:sz w:val="24"/>
                <w:szCs w:val="24"/>
              </w:rPr>
              <w:t xml:space="preserve"> </w:t>
            </w:r>
            <w:r w:rsidRPr="00116CA2">
              <w:rPr>
                <w:sz w:val="24"/>
                <w:szCs w:val="24"/>
              </w:rPr>
              <w:t>с</w:t>
            </w:r>
            <w:r w:rsidRPr="00116CA2">
              <w:rPr>
                <w:spacing w:val="-4"/>
                <w:sz w:val="24"/>
                <w:szCs w:val="24"/>
              </w:rPr>
              <w:t xml:space="preserve"> </w:t>
            </w:r>
            <w:r w:rsidRPr="00116CA2">
              <w:rPr>
                <w:sz w:val="24"/>
                <w:szCs w:val="24"/>
              </w:rPr>
              <w:t>keep</w:t>
            </w:r>
            <w:r w:rsidRPr="00116CA2">
              <w:rPr>
                <w:spacing w:val="-5"/>
                <w:sz w:val="24"/>
                <w:szCs w:val="24"/>
              </w:rPr>
              <w:t xml:space="preserve"> </w:t>
            </w:r>
            <w:r w:rsidRPr="00116CA2">
              <w:rPr>
                <w:sz w:val="24"/>
                <w:szCs w:val="24"/>
              </w:rPr>
              <w:t>и</w:t>
            </w:r>
            <w:r w:rsidRPr="00116CA2">
              <w:rPr>
                <w:spacing w:val="-4"/>
                <w:sz w:val="24"/>
                <w:szCs w:val="24"/>
              </w:rPr>
              <w:t xml:space="preserve"> </w:t>
            </w:r>
            <w:r w:rsidRPr="00116CA2">
              <w:rPr>
                <w:sz w:val="24"/>
                <w:szCs w:val="24"/>
              </w:rPr>
              <w:t>hold.</w:t>
            </w:r>
          </w:p>
        </w:tc>
      </w:tr>
    </w:tbl>
    <w:p w14:paraId="68E73F0A" w14:textId="77777777" w:rsidR="00773D04" w:rsidRPr="00116CA2" w:rsidRDefault="00773D04" w:rsidP="00A63C8F">
      <w:pPr>
        <w:rPr>
          <w:sz w:val="24"/>
          <w:szCs w:val="24"/>
        </w:rPr>
      </w:pPr>
    </w:p>
    <w:p w14:paraId="0A6A616A"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2E27DFDF"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4AC448F9" w14:textId="77777777" w:rsidR="00773D04" w:rsidRDefault="00773D04" w:rsidP="00A63C8F">
      <w:pPr>
        <w:rPr>
          <w:sz w:val="20"/>
          <w:szCs w:val="20"/>
        </w:rPr>
      </w:pPr>
    </w:p>
    <w:p w14:paraId="673065ED"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46C31D66" w14:textId="77777777" w:rsidR="00773D04" w:rsidRPr="00A54C7A" w:rsidRDefault="00773D04" w:rsidP="007B4ED8">
      <w:pPr>
        <w:rPr>
          <w:b/>
          <w:sz w:val="24"/>
          <w:szCs w:val="24"/>
        </w:rPr>
      </w:pPr>
      <w:r w:rsidRPr="00B03F46">
        <w:rPr>
          <w:b/>
          <w:sz w:val="24"/>
          <w:szCs w:val="24"/>
        </w:rPr>
        <w:t>5.3. Лабораторные занятия</w:t>
      </w:r>
    </w:p>
    <w:p w14:paraId="464BA5E6"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5F284C35"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3085"/>
        <w:gridCol w:w="2028"/>
        <w:gridCol w:w="2161"/>
      </w:tblGrid>
      <w:tr w:rsidR="00773D04" w:rsidRPr="005E4677" w14:paraId="585DD540" w14:textId="77777777" w:rsidTr="0095446E">
        <w:tc>
          <w:tcPr>
            <w:tcW w:w="2151" w:type="dxa"/>
          </w:tcPr>
          <w:p w14:paraId="28007D6C" w14:textId="77777777" w:rsidR="00773D04" w:rsidRPr="005E4677" w:rsidRDefault="00773D04" w:rsidP="005E4677">
            <w:pPr>
              <w:jc w:val="center"/>
              <w:rPr>
                <w:b/>
                <w:sz w:val="24"/>
                <w:szCs w:val="24"/>
              </w:rPr>
            </w:pPr>
            <w:r w:rsidRPr="005E4677">
              <w:rPr>
                <w:b/>
                <w:sz w:val="24"/>
                <w:szCs w:val="24"/>
              </w:rPr>
              <w:t>№ раздела</w:t>
            </w:r>
          </w:p>
        </w:tc>
        <w:tc>
          <w:tcPr>
            <w:tcW w:w="3085" w:type="dxa"/>
          </w:tcPr>
          <w:p w14:paraId="35D86EDA"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21" w:type="dxa"/>
          </w:tcPr>
          <w:p w14:paraId="4B217A23" w14:textId="77777777" w:rsidR="00773D04" w:rsidRPr="005E4677" w:rsidRDefault="00773D04" w:rsidP="005E4677">
            <w:pPr>
              <w:jc w:val="center"/>
              <w:rPr>
                <w:b/>
                <w:sz w:val="24"/>
                <w:szCs w:val="24"/>
              </w:rPr>
            </w:pPr>
            <w:r w:rsidRPr="005E4677">
              <w:rPr>
                <w:b/>
                <w:sz w:val="24"/>
                <w:szCs w:val="24"/>
              </w:rPr>
              <w:t>Кол-во часов</w:t>
            </w:r>
          </w:p>
        </w:tc>
        <w:tc>
          <w:tcPr>
            <w:tcW w:w="2214" w:type="dxa"/>
          </w:tcPr>
          <w:p w14:paraId="5E575B7E"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5D40479E" w14:textId="77777777" w:rsidTr="00393E43">
        <w:tc>
          <w:tcPr>
            <w:tcW w:w="9571" w:type="dxa"/>
            <w:gridSpan w:val="4"/>
          </w:tcPr>
          <w:p w14:paraId="22CAE858" w14:textId="77777777" w:rsidR="00773D04" w:rsidRPr="005E4677" w:rsidRDefault="00773D04" w:rsidP="005E4677">
            <w:pPr>
              <w:jc w:val="center"/>
              <w:rPr>
                <w:sz w:val="24"/>
                <w:szCs w:val="24"/>
              </w:rPr>
            </w:pPr>
            <w:r w:rsidRPr="005E4677">
              <w:rPr>
                <w:sz w:val="24"/>
                <w:szCs w:val="24"/>
              </w:rPr>
              <w:t>____</w:t>
            </w:r>
            <w:r>
              <w:rPr>
                <w:sz w:val="24"/>
                <w:szCs w:val="24"/>
                <w:lang w:val="en-US"/>
              </w:rPr>
              <w:t>1</w:t>
            </w:r>
            <w:r w:rsidRPr="005E4677">
              <w:rPr>
                <w:sz w:val="24"/>
                <w:szCs w:val="24"/>
              </w:rPr>
              <w:t>__________семестр</w:t>
            </w:r>
            <w:r>
              <w:rPr>
                <w:sz w:val="24"/>
                <w:szCs w:val="24"/>
              </w:rPr>
              <w:t xml:space="preserve"> (очно)</w:t>
            </w:r>
          </w:p>
        </w:tc>
      </w:tr>
      <w:tr w:rsidR="00773D04" w:rsidRPr="001F0CA9" w14:paraId="40F4E01F" w14:textId="77777777" w:rsidTr="0095446E">
        <w:tc>
          <w:tcPr>
            <w:tcW w:w="2151" w:type="dxa"/>
          </w:tcPr>
          <w:p w14:paraId="06085577"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3085" w:type="dxa"/>
          </w:tcPr>
          <w:p w14:paraId="08C35A46" w14:textId="77777777" w:rsidR="00773D04" w:rsidRPr="00393E43" w:rsidRDefault="00773D04" w:rsidP="00393E43">
            <w:pPr>
              <w:pStyle w:val="Standard"/>
              <w:rPr>
                <w:rFonts w:ascii="Times New Roman" w:hAnsi="Times New Roman"/>
                <w:sz w:val="24"/>
                <w:szCs w:val="24"/>
              </w:rPr>
            </w:pPr>
            <w:r w:rsidRPr="00393E43">
              <w:rPr>
                <w:rFonts w:ascii="Times New Roman" w:hAnsi="Times New Roman"/>
                <w:sz w:val="24"/>
                <w:szCs w:val="24"/>
              </w:rPr>
              <w:t>Тема 1.1. What makes a good teacher</w:t>
            </w:r>
          </w:p>
          <w:p w14:paraId="496AF111" w14:textId="77777777" w:rsidR="00773D04" w:rsidRPr="00A54C7A" w:rsidRDefault="00773D04" w:rsidP="00393E43">
            <w:pPr>
              <w:rPr>
                <w:sz w:val="24"/>
                <w:szCs w:val="24"/>
                <w:lang w:val="en-US"/>
              </w:rPr>
            </w:pPr>
            <w:r w:rsidRPr="00A54C7A">
              <w:rPr>
                <w:sz w:val="24"/>
                <w:szCs w:val="24"/>
                <w:lang w:val="en-US"/>
              </w:rPr>
              <w:t>Insight into Profession</w:t>
            </w:r>
          </w:p>
          <w:p w14:paraId="26AEF783" w14:textId="77777777" w:rsidR="00773D04" w:rsidRPr="00A54C7A" w:rsidRDefault="00773D04" w:rsidP="0067533A">
            <w:pPr>
              <w:rPr>
                <w:sz w:val="24"/>
                <w:szCs w:val="24"/>
                <w:lang w:val="en-US"/>
              </w:rPr>
            </w:pPr>
            <w:r w:rsidRPr="00393E43">
              <w:rPr>
                <w:sz w:val="24"/>
                <w:szCs w:val="24"/>
              </w:rPr>
              <w:t>Учебные</w:t>
            </w:r>
            <w:r w:rsidRPr="00A54C7A">
              <w:rPr>
                <w:sz w:val="24"/>
                <w:szCs w:val="24"/>
                <w:lang w:val="en-US"/>
              </w:rPr>
              <w:t xml:space="preserve"> </w:t>
            </w:r>
            <w:r w:rsidRPr="00393E43">
              <w:rPr>
                <w:sz w:val="24"/>
                <w:szCs w:val="24"/>
              </w:rPr>
              <w:t>вопросы</w:t>
            </w:r>
            <w:r w:rsidRPr="00A54C7A">
              <w:rPr>
                <w:sz w:val="24"/>
                <w:szCs w:val="24"/>
                <w:lang w:val="en-US"/>
              </w:rPr>
              <w:t xml:space="preserve">: </w:t>
            </w:r>
          </w:p>
          <w:p w14:paraId="215A2A5E" w14:textId="77777777" w:rsidR="00773D04" w:rsidRPr="00A54C7A" w:rsidRDefault="00773D04" w:rsidP="0067533A">
            <w:pPr>
              <w:jc w:val="both"/>
              <w:rPr>
                <w:sz w:val="24"/>
                <w:szCs w:val="24"/>
              </w:rPr>
            </w:pPr>
            <w:r w:rsidRPr="00393E43">
              <w:rPr>
                <w:sz w:val="24"/>
                <w:szCs w:val="24"/>
              </w:rPr>
              <w:lastRenderedPageBreak/>
              <w:t>1. Современные</w:t>
            </w:r>
            <w:r w:rsidRPr="00393E43">
              <w:rPr>
                <w:spacing w:val="38"/>
                <w:sz w:val="24"/>
                <w:szCs w:val="24"/>
              </w:rPr>
              <w:t xml:space="preserve"> </w:t>
            </w:r>
            <w:r w:rsidRPr="00393E43">
              <w:rPr>
                <w:sz w:val="24"/>
                <w:szCs w:val="24"/>
              </w:rPr>
              <w:t>методы</w:t>
            </w:r>
            <w:r w:rsidRPr="00393E43">
              <w:rPr>
                <w:spacing w:val="39"/>
                <w:sz w:val="24"/>
                <w:szCs w:val="24"/>
              </w:rPr>
              <w:t xml:space="preserve"> </w:t>
            </w:r>
            <w:r w:rsidRPr="00393E43">
              <w:rPr>
                <w:sz w:val="24"/>
                <w:szCs w:val="24"/>
              </w:rPr>
              <w:t>преподавания</w:t>
            </w:r>
            <w:r w:rsidRPr="00393E43">
              <w:rPr>
                <w:w w:val="99"/>
                <w:sz w:val="24"/>
                <w:szCs w:val="24"/>
              </w:rPr>
              <w:t xml:space="preserve"> </w:t>
            </w:r>
            <w:r w:rsidRPr="00393E43">
              <w:rPr>
                <w:sz w:val="24"/>
                <w:szCs w:val="24"/>
              </w:rPr>
              <w:t>иностранного</w:t>
            </w:r>
            <w:r w:rsidRPr="00393E43">
              <w:rPr>
                <w:spacing w:val="31"/>
                <w:sz w:val="24"/>
                <w:szCs w:val="24"/>
              </w:rPr>
              <w:t xml:space="preserve"> </w:t>
            </w:r>
            <w:r w:rsidRPr="00393E43">
              <w:rPr>
                <w:sz w:val="24"/>
                <w:szCs w:val="24"/>
              </w:rPr>
              <w:t>языка</w:t>
            </w:r>
            <w:r w:rsidRPr="00393E43">
              <w:rPr>
                <w:spacing w:val="32"/>
                <w:sz w:val="24"/>
                <w:szCs w:val="24"/>
              </w:rPr>
              <w:t xml:space="preserve"> </w:t>
            </w:r>
            <w:r w:rsidRPr="00393E43">
              <w:rPr>
                <w:sz w:val="24"/>
                <w:szCs w:val="24"/>
              </w:rPr>
              <w:t>и</w:t>
            </w:r>
            <w:r w:rsidRPr="00393E43">
              <w:rPr>
                <w:spacing w:val="32"/>
                <w:sz w:val="24"/>
                <w:szCs w:val="24"/>
              </w:rPr>
              <w:t xml:space="preserve"> </w:t>
            </w:r>
            <w:r w:rsidRPr="00393E43">
              <w:rPr>
                <w:sz w:val="24"/>
                <w:szCs w:val="24"/>
              </w:rPr>
              <w:t>взаимоотношения</w:t>
            </w:r>
            <w:r w:rsidRPr="00393E43">
              <w:rPr>
                <w:spacing w:val="32"/>
                <w:sz w:val="24"/>
                <w:szCs w:val="24"/>
              </w:rPr>
              <w:t xml:space="preserve"> </w:t>
            </w:r>
            <w:r w:rsidRPr="00393E43">
              <w:rPr>
                <w:sz w:val="24"/>
                <w:szCs w:val="24"/>
              </w:rPr>
              <w:t>с</w:t>
            </w:r>
            <w:r w:rsidRPr="00393E43">
              <w:rPr>
                <w:w w:val="99"/>
                <w:sz w:val="24"/>
                <w:szCs w:val="24"/>
              </w:rPr>
              <w:t xml:space="preserve"> </w:t>
            </w:r>
            <w:r w:rsidRPr="00393E43">
              <w:rPr>
                <w:sz w:val="24"/>
                <w:szCs w:val="24"/>
              </w:rPr>
              <w:t xml:space="preserve">обучающимися. </w:t>
            </w:r>
          </w:p>
          <w:p w14:paraId="1B182075" w14:textId="77777777" w:rsidR="00773D04" w:rsidRPr="00A54C7A" w:rsidRDefault="00773D04" w:rsidP="0067533A">
            <w:pPr>
              <w:jc w:val="both"/>
              <w:rPr>
                <w:sz w:val="24"/>
                <w:szCs w:val="24"/>
              </w:rPr>
            </w:pPr>
            <w:r w:rsidRPr="00393E43">
              <w:rPr>
                <w:sz w:val="24"/>
                <w:szCs w:val="24"/>
              </w:rPr>
              <w:t>2.Роль</w:t>
            </w:r>
            <w:r w:rsidRPr="00393E43">
              <w:rPr>
                <w:spacing w:val="6"/>
                <w:sz w:val="24"/>
                <w:szCs w:val="24"/>
              </w:rPr>
              <w:t xml:space="preserve"> </w:t>
            </w:r>
            <w:r w:rsidRPr="00393E43">
              <w:rPr>
                <w:sz w:val="24"/>
                <w:szCs w:val="24"/>
              </w:rPr>
              <w:t>преподавателя</w:t>
            </w:r>
            <w:r w:rsidRPr="00393E43">
              <w:rPr>
                <w:spacing w:val="6"/>
                <w:sz w:val="24"/>
                <w:szCs w:val="24"/>
              </w:rPr>
              <w:t xml:space="preserve"> </w:t>
            </w:r>
            <w:r w:rsidRPr="00393E43">
              <w:rPr>
                <w:sz w:val="24"/>
                <w:szCs w:val="24"/>
              </w:rPr>
              <w:t>иностранного языка</w:t>
            </w:r>
            <w:r w:rsidRPr="00393E43">
              <w:rPr>
                <w:spacing w:val="-7"/>
                <w:sz w:val="24"/>
                <w:szCs w:val="24"/>
              </w:rPr>
              <w:t xml:space="preserve"> </w:t>
            </w:r>
            <w:r w:rsidRPr="00393E43">
              <w:rPr>
                <w:sz w:val="24"/>
                <w:szCs w:val="24"/>
              </w:rPr>
              <w:t>в</w:t>
            </w:r>
            <w:r w:rsidRPr="00393E43">
              <w:rPr>
                <w:spacing w:val="-7"/>
                <w:sz w:val="24"/>
                <w:szCs w:val="24"/>
              </w:rPr>
              <w:t xml:space="preserve"> </w:t>
            </w:r>
            <w:r w:rsidRPr="00393E43">
              <w:rPr>
                <w:sz w:val="24"/>
                <w:szCs w:val="24"/>
              </w:rPr>
              <w:t>современном</w:t>
            </w:r>
            <w:r w:rsidRPr="00393E43">
              <w:rPr>
                <w:spacing w:val="-7"/>
                <w:sz w:val="24"/>
                <w:szCs w:val="24"/>
              </w:rPr>
              <w:t xml:space="preserve"> </w:t>
            </w:r>
            <w:r w:rsidRPr="00393E43">
              <w:rPr>
                <w:sz w:val="24"/>
                <w:szCs w:val="24"/>
              </w:rPr>
              <w:t>учебном</w:t>
            </w:r>
            <w:r w:rsidRPr="00393E43">
              <w:rPr>
                <w:spacing w:val="-7"/>
                <w:sz w:val="24"/>
                <w:szCs w:val="24"/>
              </w:rPr>
              <w:t xml:space="preserve"> </w:t>
            </w:r>
            <w:r w:rsidRPr="00393E43">
              <w:rPr>
                <w:sz w:val="24"/>
                <w:szCs w:val="24"/>
              </w:rPr>
              <w:t xml:space="preserve">заведении. </w:t>
            </w:r>
          </w:p>
          <w:p w14:paraId="07A1E6D9" w14:textId="77777777" w:rsidR="00773D04" w:rsidRPr="00393E43" w:rsidRDefault="00773D04" w:rsidP="0067533A">
            <w:pPr>
              <w:jc w:val="both"/>
              <w:rPr>
                <w:sz w:val="24"/>
                <w:szCs w:val="24"/>
              </w:rPr>
            </w:pPr>
            <w:r w:rsidRPr="00393E43">
              <w:rPr>
                <w:sz w:val="24"/>
                <w:szCs w:val="24"/>
              </w:rPr>
              <w:t>3. Статья</w:t>
            </w:r>
          </w:p>
        </w:tc>
        <w:tc>
          <w:tcPr>
            <w:tcW w:w="2121" w:type="dxa"/>
          </w:tcPr>
          <w:p w14:paraId="6921CB1A" w14:textId="77777777" w:rsidR="00773D04" w:rsidRPr="0067533A" w:rsidRDefault="00773D04" w:rsidP="0067533A">
            <w:pPr>
              <w:rPr>
                <w:sz w:val="24"/>
                <w:szCs w:val="24"/>
              </w:rPr>
            </w:pPr>
            <w:r>
              <w:rPr>
                <w:sz w:val="24"/>
                <w:szCs w:val="24"/>
              </w:rPr>
              <w:lastRenderedPageBreak/>
              <w:t>10</w:t>
            </w:r>
          </w:p>
        </w:tc>
        <w:tc>
          <w:tcPr>
            <w:tcW w:w="2214" w:type="dxa"/>
          </w:tcPr>
          <w:p w14:paraId="50798E18" w14:textId="77777777" w:rsidR="00773D04" w:rsidRPr="009F62E3" w:rsidRDefault="00773D04" w:rsidP="00C635B6">
            <w:pPr>
              <w:jc w:val="center"/>
              <w:rPr>
                <w:sz w:val="24"/>
                <w:szCs w:val="24"/>
              </w:rPr>
            </w:pPr>
            <w:r>
              <w:rPr>
                <w:sz w:val="24"/>
                <w:szCs w:val="24"/>
              </w:rPr>
              <w:t>У - Устный опрос</w:t>
            </w:r>
          </w:p>
          <w:p w14:paraId="624D0CE7" w14:textId="77777777" w:rsidR="00773D04" w:rsidRPr="0029500A" w:rsidRDefault="00773D04" w:rsidP="00C635B6">
            <w:r w:rsidRPr="009F62E3">
              <w:rPr>
                <w:sz w:val="24"/>
                <w:szCs w:val="24"/>
              </w:rPr>
              <w:t>Т-тест</w:t>
            </w:r>
          </w:p>
        </w:tc>
      </w:tr>
      <w:tr w:rsidR="00773D04" w:rsidRPr="001F0CA9" w14:paraId="5874E290" w14:textId="77777777" w:rsidTr="0095446E">
        <w:tc>
          <w:tcPr>
            <w:tcW w:w="2151" w:type="dxa"/>
          </w:tcPr>
          <w:p w14:paraId="0D46D5D0"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3085" w:type="dxa"/>
          </w:tcPr>
          <w:p w14:paraId="71854A27" w14:textId="77777777" w:rsidR="00773D04" w:rsidRPr="00A54C7A" w:rsidRDefault="00773D04" w:rsidP="0067533A">
            <w:pPr>
              <w:rPr>
                <w:sz w:val="24"/>
                <w:szCs w:val="24"/>
                <w:lang w:val="en-US"/>
              </w:rPr>
            </w:pPr>
            <w:r w:rsidRPr="00393E43">
              <w:rPr>
                <w:sz w:val="24"/>
                <w:szCs w:val="24"/>
              </w:rPr>
              <w:t>Тема</w:t>
            </w:r>
            <w:r w:rsidRPr="00A54C7A">
              <w:rPr>
                <w:sz w:val="24"/>
                <w:szCs w:val="24"/>
                <w:lang w:val="en-US"/>
              </w:rPr>
              <w:t xml:space="preserve"> 2.1. Books and Readers</w:t>
            </w:r>
          </w:p>
          <w:p w14:paraId="217A9FD9" w14:textId="77777777" w:rsidR="00773D04" w:rsidRPr="009A6A31" w:rsidRDefault="00773D04" w:rsidP="0067533A">
            <w:pPr>
              <w:rPr>
                <w:sz w:val="24"/>
                <w:szCs w:val="24"/>
                <w:lang w:val="en-US"/>
              </w:rPr>
            </w:pPr>
            <w:r w:rsidRPr="00393E43">
              <w:rPr>
                <w:sz w:val="24"/>
                <w:szCs w:val="24"/>
              </w:rPr>
              <w:t>Учебные</w:t>
            </w:r>
            <w:r w:rsidRPr="009A6A31">
              <w:rPr>
                <w:sz w:val="24"/>
                <w:szCs w:val="24"/>
                <w:lang w:val="en-US"/>
              </w:rPr>
              <w:t xml:space="preserve"> </w:t>
            </w:r>
            <w:r w:rsidRPr="00393E43">
              <w:rPr>
                <w:sz w:val="24"/>
                <w:szCs w:val="24"/>
              </w:rPr>
              <w:t>вопросы</w:t>
            </w:r>
            <w:r w:rsidRPr="009A6A31">
              <w:rPr>
                <w:sz w:val="24"/>
                <w:szCs w:val="24"/>
                <w:lang w:val="en-US"/>
              </w:rPr>
              <w:t xml:space="preserve">: </w:t>
            </w:r>
          </w:p>
          <w:p w14:paraId="78530E09" w14:textId="77777777" w:rsidR="00773D04" w:rsidRPr="00A54C7A" w:rsidRDefault="00773D04" w:rsidP="0067533A">
            <w:pPr>
              <w:jc w:val="both"/>
              <w:rPr>
                <w:spacing w:val="3"/>
                <w:sz w:val="24"/>
                <w:szCs w:val="24"/>
              </w:rPr>
            </w:pPr>
            <w:r w:rsidRPr="00393E43">
              <w:rPr>
                <w:sz w:val="24"/>
                <w:szCs w:val="24"/>
              </w:rPr>
              <w:t>1. Чтение.</w:t>
            </w:r>
            <w:r w:rsidRPr="00393E43">
              <w:rPr>
                <w:spacing w:val="3"/>
                <w:sz w:val="24"/>
                <w:szCs w:val="24"/>
              </w:rPr>
              <w:t xml:space="preserve"> </w:t>
            </w:r>
          </w:p>
          <w:p w14:paraId="254E770B" w14:textId="77777777" w:rsidR="00773D04" w:rsidRPr="00A54C7A" w:rsidRDefault="00773D04" w:rsidP="0067533A">
            <w:pPr>
              <w:jc w:val="both"/>
              <w:rPr>
                <w:spacing w:val="52"/>
                <w:sz w:val="24"/>
                <w:szCs w:val="24"/>
              </w:rPr>
            </w:pPr>
            <w:r w:rsidRPr="00393E43">
              <w:rPr>
                <w:spacing w:val="3"/>
                <w:sz w:val="24"/>
                <w:szCs w:val="24"/>
              </w:rPr>
              <w:t xml:space="preserve">2. </w:t>
            </w:r>
            <w:r w:rsidRPr="00393E43">
              <w:rPr>
                <w:sz w:val="24"/>
                <w:szCs w:val="24"/>
              </w:rPr>
              <w:t>Союзы</w:t>
            </w:r>
            <w:r w:rsidRPr="00393E43">
              <w:rPr>
                <w:spacing w:val="2"/>
                <w:sz w:val="24"/>
                <w:szCs w:val="24"/>
              </w:rPr>
              <w:t xml:space="preserve"> </w:t>
            </w:r>
            <w:r w:rsidRPr="00393E43">
              <w:rPr>
                <w:sz w:val="24"/>
                <w:szCs w:val="24"/>
              </w:rPr>
              <w:t>и</w:t>
            </w:r>
            <w:r w:rsidRPr="00393E43">
              <w:rPr>
                <w:spacing w:val="3"/>
                <w:sz w:val="24"/>
                <w:szCs w:val="24"/>
              </w:rPr>
              <w:t xml:space="preserve"> </w:t>
            </w:r>
            <w:r w:rsidRPr="00393E43">
              <w:rPr>
                <w:sz w:val="24"/>
                <w:szCs w:val="24"/>
              </w:rPr>
              <w:t>другие</w:t>
            </w:r>
            <w:r w:rsidRPr="00393E43">
              <w:rPr>
                <w:spacing w:val="3"/>
                <w:sz w:val="24"/>
                <w:szCs w:val="24"/>
              </w:rPr>
              <w:t xml:space="preserve"> </w:t>
            </w:r>
            <w:r w:rsidRPr="00393E43">
              <w:rPr>
                <w:sz w:val="24"/>
                <w:szCs w:val="24"/>
              </w:rPr>
              <w:t>способы</w:t>
            </w:r>
            <w:r w:rsidRPr="00393E43">
              <w:rPr>
                <w:w w:val="99"/>
                <w:sz w:val="24"/>
                <w:szCs w:val="24"/>
              </w:rPr>
              <w:t xml:space="preserve"> </w:t>
            </w:r>
            <w:r w:rsidRPr="00393E43">
              <w:rPr>
                <w:sz w:val="24"/>
                <w:szCs w:val="24"/>
              </w:rPr>
              <w:t>обеспечения</w:t>
            </w:r>
            <w:r w:rsidRPr="00393E43">
              <w:rPr>
                <w:spacing w:val="51"/>
                <w:sz w:val="24"/>
                <w:szCs w:val="24"/>
              </w:rPr>
              <w:t xml:space="preserve"> </w:t>
            </w:r>
            <w:r w:rsidRPr="00393E43">
              <w:rPr>
                <w:sz w:val="24"/>
                <w:szCs w:val="24"/>
              </w:rPr>
              <w:t>целостности</w:t>
            </w:r>
            <w:r w:rsidRPr="00393E43">
              <w:rPr>
                <w:spacing w:val="52"/>
                <w:sz w:val="24"/>
                <w:szCs w:val="24"/>
              </w:rPr>
              <w:t xml:space="preserve"> </w:t>
            </w:r>
            <w:r w:rsidRPr="00393E43">
              <w:rPr>
                <w:sz w:val="24"/>
                <w:szCs w:val="24"/>
              </w:rPr>
              <w:t>текста.</w:t>
            </w:r>
            <w:r w:rsidRPr="00393E43">
              <w:rPr>
                <w:spacing w:val="52"/>
                <w:sz w:val="24"/>
                <w:szCs w:val="24"/>
              </w:rPr>
              <w:t xml:space="preserve"> </w:t>
            </w:r>
          </w:p>
          <w:p w14:paraId="4E399991" w14:textId="77777777" w:rsidR="00773D04" w:rsidRPr="00A54C7A" w:rsidRDefault="00773D04" w:rsidP="0067533A">
            <w:pPr>
              <w:jc w:val="both"/>
              <w:rPr>
                <w:spacing w:val="27"/>
                <w:sz w:val="24"/>
                <w:szCs w:val="24"/>
              </w:rPr>
            </w:pPr>
            <w:r w:rsidRPr="00393E43">
              <w:rPr>
                <w:spacing w:val="52"/>
                <w:sz w:val="24"/>
                <w:szCs w:val="24"/>
              </w:rPr>
              <w:t xml:space="preserve">3.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27"/>
                <w:sz w:val="24"/>
                <w:szCs w:val="24"/>
              </w:rPr>
              <w:t xml:space="preserve"> </w:t>
            </w:r>
          </w:p>
          <w:p w14:paraId="12C52ED6" w14:textId="77777777" w:rsidR="00773D04" w:rsidRPr="00393E43" w:rsidRDefault="00773D04" w:rsidP="0067533A">
            <w:pPr>
              <w:jc w:val="both"/>
              <w:rPr>
                <w:spacing w:val="-5"/>
                <w:sz w:val="24"/>
                <w:szCs w:val="24"/>
              </w:rPr>
            </w:pPr>
            <w:r w:rsidRPr="00393E43">
              <w:rPr>
                <w:spacing w:val="27"/>
                <w:sz w:val="24"/>
                <w:szCs w:val="24"/>
              </w:rPr>
              <w:t xml:space="preserve">4. </w:t>
            </w:r>
            <w:r w:rsidRPr="00393E43">
              <w:rPr>
                <w:sz w:val="24"/>
                <w:szCs w:val="24"/>
              </w:rPr>
              <w:t>Стилистические</w:t>
            </w:r>
            <w:r w:rsidRPr="00393E43">
              <w:rPr>
                <w:spacing w:val="27"/>
                <w:sz w:val="24"/>
                <w:szCs w:val="24"/>
              </w:rPr>
              <w:t xml:space="preserve"> </w:t>
            </w:r>
            <w:r w:rsidRPr="00393E43">
              <w:rPr>
                <w:sz w:val="24"/>
                <w:szCs w:val="24"/>
              </w:rPr>
              <w:t>особенности начала</w:t>
            </w:r>
            <w:r w:rsidRPr="00393E43">
              <w:rPr>
                <w:spacing w:val="-6"/>
                <w:sz w:val="24"/>
                <w:szCs w:val="24"/>
              </w:rPr>
              <w:t xml:space="preserve"> </w:t>
            </w:r>
            <w:r w:rsidRPr="00393E43">
              <w:rPr>
                <w:sz w:val="24"/>
                <w:szCs w:val="24"/>
              </w:rPr>
              <w:t>текста.</w:t>
            </w:r>
            <w:r w:rsidRPr="00393E43">
              <w:rPr>
                <w:spacing w:val="-5"/>
                <w:sz w:val="24"/>
                <w:szCs w:val="24"/>
              </w:rPr>
              <w:t xml:space="preserve"> </w:t>
            </w:r>
          </w:p>
          <w:p w14:paraId="31A29572" w14:textId="77777777" w:rsidR="00773D04" w:rsidRPr="00393E43" w:rsidRDefault="00773D04" w:rsidP="00393E43">
            <w:pPr>
              <w:jc w:val="both"/>
              <w:rPr>
                <w:sz w:val="24"/>
                <w:szCs w:val="24"/>
              </w:rPr>
            </w:pPr>
            <w:r w:rsidRPr="00393E43">
              <w:rPr>
                <w:spacing w:val="-5"/>
                <w:sz w:val="24"/>
                <w:szCs w:val="24"/>
              </w:rPr>
              <w:t>5. Статья</w:t>
            </w:r>
          </w:p>
        </w:tc>
        <w:tc>
          <w:tcPr>
            <w:tcW w:w="2121" w:type="dxa"/>
          </w:tcPr>
          <w:p w14:paraId="454BF7C0" w14:textId="77777777" w:rsidR="00773D04" w:rsidRPr="0067533A" w:rsidRDefault="00773D04" w:rsidP="0067533A">
            <w:pPr>
              <w:rPr>
                <w:sz w:val="24"/>
                <w:szCs w:val="24"/>
              </w:rPr>
            </w:pPr>
            <w:r>
              <w:rPr>
                <w:sz w:val="24"/>
                <w:szCs w:val="24"/>
              </w:rPr>
              <w:t>10</w:t>
            </w:r>
          </w:p>
        </w:tc>
        <w:tc>
          <w:tcPr>
            <w:tcW w:w="2214" w:type="dxa"/>
          </w:tcPr>
          <w:p w14:paraId="0E6C6994" w14:textId="77777777" w:rsidR="00773D04" w:rsidRPr="009F62E3" w:rsidRDefault="00773D04" w:rsidP="00C635B6">
            <w:pPr>
              <w:jc w:val="center"/>
              <w:rPr>
                <w:sz w:val="24"/>
                <w:szCs w:val="24"/>
              </w:rPr>
            </w:pPr>
            <w:r>
              <w:rPr>
                <w:sz w:val="24"/>
                <w:szCs w:val="24"/>
              </w:rPr>
              <w:t>У - Устный опрос</w:t>
            </w:r>
          </w:p>
          <w:p w14:paraId="701B0AA9" w14:textId="77777777" w:rsidR="00773D04" w:rsidRPr="0029500A" w:rsidRDefault="00773D04" w:rsidP="00C635B6">
            <w:r w:rsidRPr="009F62E3">
              <w:rPr>
                <w:sz w:val="24"/>
                <w:szCs w:val="24"/>
              </w:rPr>
              <w:t>Т-тест</w:t>
            </w:r>
          </w:p>
        </w:tc>
      </w:tr>
      <w:tr w:rsidR="00773D04" w:rsidRPr="001F0CA9" w14:paraId="15927EAA" w14:textId="77777777" w:rsidTr="0095446E">
        <w:tc>
          <w:tcPr>
            <w:tcW w:w="2151" w:type="dxa"/>
          </w:tcPr>
          <w:p w14:paraId="1724A12E" w14:textId="77777777" w:rsidR="00773D04" w:rsidRDefault="00773D04" w:rsidP="00C635B6">
            <w:r w:rsidRPr="00866631">
              <w:rPr>
                <w:sz w:val="24"/>
                <w:szCs w:val="24"/>
              </w:rPr>
              <w:t>Раздел</w:t>
            </w:r>
            <w:r>
              <w:rPr>
                <w:sz w:val="24"/>
                <w:szCs w:val="24"/>
              </w:rPr>
              <w:t xml:space="preserve"> 3.</w:t>
            </w:r>
          </w:p>
        </w:tc>
        <w:tc>
          <w:tcPr>
            <w:tcW w:w="3085" w:type="dxa"/>
          </w:tcPr>
          <w:p w14:paraId="734826A4" w14:textId="77777777" w:rsidR="00773D04" w:rsidRPr="00393E43" w:rsidRDefault="00773D04" w:rsidP="0067533A">
            <w:pPr>
              <w:rPr>
                <w:sz w:val="24"/>
                <w:szCs w:val="24"/>
                <w:lang w:val="en-US"/>
              </w:rPr>
            </w:pPr>
            <w:r w:rsidRPr="00393E43">
              <w:rPr>
                <w:sz w:val="24"/>
                <w:szCs w:val="24"/>
              </w:rPr>
              <w:t>Тема</w:t>
            </w:r>
            <w:r w:rsidRPr="00A54C7A">
              <w:rPr>
                <w:sz w:val="24"/>
                <w:szCs w:val="24"/>
                <w:lang w:val="en-US"/>
              </w:rPr>
              <w:t xml:space="preserve"> 3.1. </w:t>
            </w:r>
            <w:r w:rsidRPr="00393E43">
              <w:rPr>
                <w:sz w:val="24"/>
                <w:szCs w:val="24"/>
                <w:lang w:val="en-US"/>
              </w:rPr>
              <w:t>Cinema: Its Past, Present and Future</w:t>
            </w:r>
          </w:p>
          <w:p w14:paraId="31FF65FA" w14:textId="77777777" w:rsidR="00773D04" w:rsidRPr="00393E43" w:rsidRDefault="00773D04" w:rsidP="0067533A">
            <w:pPr>
              <w:rPr>
                <w:sz w:val="24"/>
                <w:szCs w:val="24"/>
              </w:rPr>
            </w:pPr>
            <w:r w:rsidRPr="00393E43">
              <w:rPr>
                <w:sz w:val="24"/>
                <w:szCs w:val="24"/>
              </w:rPr>
              <w:t xml:space="preserve">Учебные вопросы: </w:t>
            </w:r>
          </w:p>
          <w:p w14:paraId="2DF8002A" w14:textId="77777777" w:rsidR="00773D04" w:rsidRPr="00A54C7A" w:rsidRDefault="00773D04" w:rsidP="0067533A">
            <w:pPr>
              <w:rPr>
                <w:spacing w:val="40"/>
                <w:sz w:val="24"/>
                <w:szCs w:val="24"/>
              </w:rPr>
            </w:pPr>
            <w:r w:rsidRPr="00393E43">
              <w:rPr>
                <w:sz w:val="24"/>
                <w:szCs w:val="24"/>
              </w:rPr>
              <w:t>1. Лучшие</w:t>
            </w:r>
            <w:r w:rsidRPr="00393E43">
              <w:rPr>
                <w:spacing w:val="54"/>
                <w:sz w:val="24"/>
                <w:szCs w:val="24"/>
              </w:rPr>
              <w:t xml:space="preserve"> </w:t>
            </w:r>
            <w:r w:rsidRPr="00393E43">
              <w:rPr>
                <w:sz w:val="24"/>
                <w:szCs w:val="24"/>
              </w:rPr>
              <w:t>фильмы</w:t>
            </w:r>
            <w:r w:rsidRPr="00393E43">
              <w:rPr>
                <w:spacing w:val="54"/>
                <w:sz w:val="24"/>
                <w:szCs w:val="24"/>
              </w:rPr>
              <w:t xml:space="preserve"> </w:t>
            </w:r>
            <w:r w:rsidRPr="00393E43">
              <w:rPr>
                <w:sz w:val="24"/>
                <w:szCs w:val="24"/>
              </w:rPr>
              <w:t>отечественного,</w:t>
            </w:r>
            <w:r w:rsidRPr="00393E43">
              <w:rPr>
                <w:spacing w:val="54"/>
                <w:sz w:val="24"/>
                <w:szCs w:val="24"/>
              </w:rPr>
              <w:t xml:space="preserve"> </w:t>
            </w:r>
            <w:r w:rsidRPr="00393E43">
              <w:rPr>
                <w:sz w:val="24"/>
                <w:szCs w:val="24"/>
              </w:rPr>
              <w:t>американского</w:t>
            </w:r>
            <w:r w:rsidRPr="00393E43">
              <w:rPr>
                <w:spacing w:val="55"/>
                <w:sz w:val="24"/>
                <w:szCs w:val="24"/>
              </w:rPr>
              <w:t xml:space="preserve"> </w:t>
            </w:r>
            <w:r w:rsidRPr="00393E43">
              <w:rPr>
                <w:sz w:val="24"/>
                <w:szCs w:val="24"/>
              </w:rPr>
              <w:t>и британского</w:t>
            </w:r>
            <w:r w:rsidRPr="00393E43">
              <w:rPr>
                <w:spacing w:val="40"/>
                <w:sz w:val="24"/>
                <w:szCs w:val="24"/>
              </w:rPr>
              <w:t xml:space="preserve"> </w:t>
            </w:r>
            <w:r w:rsidRPr="00393E43">
              <w:rPr>
                <w:sz w:val="24"/>
                <w:szCs w:val="24"/>
              </w:rPr>
              <w:t>производства.</w:t>
            </w:r>
            <w:r w:rsidRPr="00393E43">
              <w:rPr>
                <w:spacing w:val="40"/>
                <w:sz w:val="24"/>
                <w:szCs w:val="24"/>
              </w:rPr>
              <w:t xml:space="preserve"> </w:t>
            </w:r>
          </w:p>
          <w:p w14:paraId="1E2B04A8" w14:textId="77777777" w:rsidR="00773D04" w:rsidRPr="00A54C7A" w:rsidRDefault="00773D04" w:rsidP="0067533A">
            <w:pPr>
              <w:rPr>
                <w:spacing w:val="36"/>
                <w:sz w:val="24"/>
                <w:szCs w:val="24"/>
              </w:rPr>
            </w:pPr>
            <w:r w:rsidRPr="00393E43">
              <w:rPr>
                <w:spacing w:val="40"/>
                <w:sz w:val="24"/>
                <w:szCs w:val="24"/>
              </w:rPr>
              <w:t>2.</w:t>
            </w:r>
            <w:r w:rsidRPr="00393E43">
              <w:rPr>
                <w:sz w:val="24"/>
                <w:szCs w:val="24"/>
              </w:rPr>
              <w:t>Подготовка</w:t>
            </w:r>
            <w:r w:rsidRPr="00393E43">
              <w:rPr>
                <w:spacing w:val="40"/>
                <w:sz w:val="24"/>
                <w:szCs w:val="24"/>
              </w:rPr>
              <w:t xml:space="preserve"> </w:t>
            </w:r>
            <w:r w:rsidRPr="00393E43">
              <w:rPr>
                <w:sz w:val="24"/>
                <w:szCs w:val="24"/>
              </w:rPr>
              <w:t>и обсуждение</w:t>
            </w:r>
            <w:r w:rsidRPr="00393E43">
              <w:rPr>
                <w:spacing w:val="27"/>
                <w:sz w:val="24"/>
                <w:szCs w:val="24"/>
              </w:rPr>
              <w:t xml:space="preserve"> </w:t>
            </w:r>
            <w:r w:rsidRPr="00393E43">
              <w:rPr>
                <w:sz w:val="24"/>
                <w:szCs w:val="24"/>
              </w:rPr>
              <w:t>рецензий</w:t>
            </w:r>
            <w:r w:rsidRPr="00393E43">
              <w:rPr>
                <w:spacing w:val="27"/>
                <w:sz w:val="24"/>
                <w:szCs w:val="24"/>
              </w:rPr>
              <w:t xml:space="preserve"> </w:t>
            </w:r>
            <w:r w:rsidRPr="00393E43">
              <w:rPr>
                <w:sz w:val="24"/>
                <w:szCs w:val="24"/>
              </w:rPr>
              <w:t>фильмов,</w:t>
            </w:r>
            <w:r w:rsidRPr="00393E43">
              <w:rPr>
                <w:spacing w:val="27"/>
                <w:sz w:val="24"/>
                <w:szCs w:val="24"/>
              </w:rPr>
              <w:t xml:space="preserve"> </w:t>
            </w:r>
            <w:r w:rsidRPr="00393E43">
              <w:rPr>
                <w:sz w:val="24"/>
                <w:szCs w:val="24"/>
              </w:rPr>
              <w:t>актерского мастерства,</w:t>
            </w:r>
            <w:r w:rsidRPr="00393E43">
              <w:rPr>
                <w:spacing w:val="34"/>
                <w:sz w:val="24"/>
                <w:szCs w:val="24"/>
              </w:rPr>
              <w:t xml:space="preserve"> </w:t>
            </w:r>
            <w:r w:rsidRPr="00393E43">
              <w:rPr>
                <w:sz w:val="24"/>
                <w:szCs w:val="24"/>
              </w:rPr>
              <w:t>работы</w:t>
            </w:r>
            <w:r w:rsidRPr="00393E43">
              <w:rPr>
                <w:spacing w:val="34"/>
                <w:sz w:val="24"/>
                <w:szCs w:val="24"/>
              </w:rPr>
              <w:t xml:space="preserve"> </w:t>
            </w:r>
            <w:r w:rsidRPr="00393E43">
              <w:rPr>
                <w:sz w:val="24"/>
                <w:szCs w:val="24"/>
              </w:rPr>
              <w:t>режиссеров,</w:t>
            </w:r>
            <w:r w:rsidRPr="00393E43">
              <w:rPr>
                <w:spacing w:val="34"/>
                <w:sz w:val="24"/>
                <w:szCs w:val="24"/>
              </w:rPr>
              <w:t xml:space="preserve"> </w:t>
            </w:r>
            <w:r w:rsidRPr="00393E43">
              <w:rPr>
                <w:sz w:val="24"/>
                <w:szCs w:val="24"/>
              </w:rPr>
              <w:t>особенностей сценария.</w:t>
            </w:r>
            <w:r w:rsidRPr="00393E43">
              <w:rPr>
                <w:spacing w:val="36"/>
                <w:sz w:val="24"/>
                <w:szCs w:val="24"/>
              </w:rPr>
              <w:t xml:space="preserve"> </w:t>
            </w:r>
          </w:p>
          <w:p w14:paraId="735E59C0" w14:textId="77777777" w:rsidR="00773D04" w:rsidRPr="00393E43" w:rsidRDefault="00773D04" w:rsidP="0067533A">
            <w:pPr>
              <w:rPr>
                <w:sz w:val="24"/>
                <w:szCs w:val="24"/>
              </w:rPr>
            </w:pPr>
            <w:r w:rsidRPr="00393E43">
              <w:rPr>
                <w:spacing w:val="36"/>
                <w:sz w:val="24"/>
                <w:szCs w:val="24"/>
              </w:rPr>
              <w:t>3.</w:t>
            </w:r>
            <w:r w:rsidRPr="00393E43">
              <w:rPr>
                <w:sz w:val="24"/>
                <w:szCs w:val="24"/>
              </w:rPr>
              <w:t>Тематическая</w:t>
            </w:r>
            <w:r w:rsidRPr="00393E43">
              <w:rPr>
                <w:spacing w:val="37"/>
                <w:sz w:val="24"/>
                <w:szCs w:val="24"/>
              </w:rPr>
              <w:t xml:space="preserve"> </w:t>
            </w:r>
            <w:r w:rsidRPr="00393E43">
              <w:rPr>
                <w:sz w:val="24"/>
                <w:szCs w:val="24"/>
              </w:rPr>
              <w:t>лексика. 4. Грамматика:</w:t>
            </w:r>
            <w:r w:rsidRPr="00393E43">
              <w:rPr>
                <w:w w:val="99"/>
                <w:sz w:val="24"/>
                <w:szCs w:val="24"/>
              </w:rPr>
              <w:t xml:space="preserve"> </w:t>
            </w:r>
            <w:r w:rsidRPr="00393E43">
              <w:rPr>
                <w:sz w:val="24"/>
                <w:szCs w:val="24"/>
              </w:rPr>
              <w:t>Cложное</w:t>
            </w:r>
            <w:r w:rsidRPr="00393E43">
              <w:rPr>
                <w:spacing w:val="-9"/>
                <w:sz w:val="24"/>
                <w:szCs w:val="24"/>
              </w:rPr>
              <w:t xml:space="preserve"> </w:t>
            </w:r>
            <w:r w:rsidRPr="00393E43">
              <w:rPr>
                <w:sz w:val="24"/>
                <w:szCs w:val="24"/>
              </w:rPr>
              <w:t>дополнение,</w:t>
            </w:r>
            <w:r w:rsidRPr="00393E43">
              <w:rPr>
                <w:spacing w:val="-8"/>
                <w:sz w:val="24"/>
                <w:szCs w:val="24"/>
              </w:rPr>
              <w:t xml:space="preserve"> </w:t>
            </w:r>
            <w:r w:rsidRPr="00393E43">
              <w:rPr>
                <w:sz w:val="24"/>
                <w:szCs w:val="24"/>
              </w:rPr>
              <w:t>модальные</w:t>
            </w:r>
            <w:r w:rsidRPr="00393E43">
              <w:rPr>
                <w:spacing w:val="-9"/>
                <w:sz w:val="24"/>
                <w:szCs w:val="24"/>
              </w:rPr>
              <w:t xml:space="preserve"> </w:t>
            </w:r>
            <w:r w:rsidRPr="00393E43">
              <w:rPr>
                <w:sz w:val="24"/>
                <w:szCs w:val="24"/>
              </w:rPr>
              <w:t>глаголы.</w:t>
            </w:r>
          </w:p>
        </w:tc>
        <w:tc>
          <w:tcPr>
            <w:tcW w:w="2121" w:type="dxa"/>
          </w:tcPr>
          <w:p w14:paraId="05A607D9" w14:textId="77777777" w:rsidR="00773D04" w:rsidRPr="0067533A" w:rsidRDefault="00773D04" w:rsidP="0067533A">
            <w:pPr>
              <w:rPr>
                <w:sz w:val="24"/>
                <w:szCs w:val="24"/>
              </w:rPr>
            </w:pPr>
            <w:r>
              <w:rPr>
                <w:sz w:val="24"/>
                <w:szCs w:val="24"/>
              </w:rPr>
              <w:t>10</w:t>
            </w:r>
          </w:p>
        </w:tc>
        <w:tc>
          <w:tcPr>
            <w:tcW w:w="2214" w:type="dxa"/>
          </w:tcPr>
          <w:p w14:paraId="4D87D54A" w14:textId="77777777" w:rsidR="00773D04" w:rsidRPr="009F62E3" w:rsidRDefault="00773D04" w:rsidP="00C635B6">
            <w:pPr>
              <w:jc w:val="center"/>
              <w:rPr>
                <w:sz w:val="24"/>
                <w:szCs w:val="24"/>
              </w:rPr>
            </w:pPr>
            <w:r>
              <w:rPr>
                <w:sz w:val="24"/>
                <w:szCs w:val="24"/>
              </w:rPr>
              <w:t>У - Устный опрос</w:t>
            </w:r>
          </w:p>
          <w:p w14:paraId="6F0E6055" w14:textId="77777777" w:rsidR="00773D04" w:rsidRPr="0029500A" w:rsidRDefault="00773D04" w:rsidP="00C635B6">
            <w:r w:rsidRPr="009F62E3">
              <w:rPr>
                <w:sz w:val="24"/>
                <w:szCs w:val="24"/>
              </w:rPr>
              <w:t>Т-тест</w:t>
            </w:r>
          </w:p>
        </w:tc>
      </w:tr>
      <w:tr w:rsidR="00773D04" w:rsidRPr="001F0CA9" w14:paraId="3191D13F" w14:textId="77777777" w:rsidTr="0095446E">
        <w:tc>
          <w:tcPr>
            <w:tcW w:w="2151" w:type="dxa"/>
          </w:tcPr>
          <w:p w14:paraId="3011F4E2" w14:textId="77777777" w:rsidR="00773D04" w:rsidRDefault="00773D04" w:rsidP="00393E43">
            <w:r w:rsidRPr="00866631">
              <w:rPr>
                <w:sz w:val="24"/>
                <w:szCs w:val="24"/>
              </w:rPr>
              <w:t>Раздел</w:t>
            </w:r>
            <w:r>
              <w:rPr>
                <w:sz w:val="24"/>
                <w:szCs w:val="24"/>
              </w:rPr>
              <w:t xml:space="preserve"> </w:t>
            </w:r>
            <w:r w:rsidRPr="00393E43">
              <w:rPr>
                <w:sz w:val="24"/>
                <w:szCs w:val="24"/>
              </w:rPr>
              <w:t>4</w:t>
            </w:r>
            <w:r>
              <w:rPr>
                <w:sz w:val="24"/>
                <w:szCs w:val="24"/>
              </w:rPr>
              <w:t>.</w:t>
            </w:r>
          </w:p>
        </w:tc>
        <w:tc>
          <w:tcPr>
            <w:tcW w:w="3085" w:type="dxa"/>
          </w:tcPr>
          <w:p w14:paraId="3BEC53A0" w14:textId="77777777" w:rsidR="00773D04" w:rsidRPr="00393E43" w:rsidRDefault="00773D04" w:rsidP="00393E43">
            <w:pPr>
              <w:rPr>
                <w:sz w:val="24"/>
                <w:szCs w:val="24"/>
              </w:rPr>
            </w:pPr>
            <w:r w:rsidRPr="00393E43">
              <w:rPr>
                <w:sz w:val="24"/>
                <w:szCs w:val="24"/>
              </w:rPr>
              <w:t>Тема 4.1. Theatre</w:t>
            </w:r>
          </w:p>
          <w:p w14:paraId="7450EC93" w14:textId="77777777" w:rsidR="00773D04" w:rsidRPr="00393E43" w:rsidRDefault="00773D04" w:rsidP="00393E43">
            <w:pPr>
              <w:rPr>
                <w:sz w:val="24"/>
                <w:szCs w:val="24"/>
              </w:rPr>
            </w:pPr>
            <w:r w:rsidRPr="00393E43">
              <w:rPr>
                <w:sz w:val="24"/>
                <w:szCs w:val="24"/>
              </w:rPr>
              <w:t xml:space="preserve">Учебные вопросы: </w:t>
            </w:r>
          </w:p>
          <w:p w14:paraId="5F90C03B" w14:textId="77777777" w:rsidR="00773D04" w:rsidRPr="00A54C7A" w:rsidRDefault="00773D04" w:rsidP="00393E43">
            <w:pPr>
              <w:rPr>
                <w:spacing w:val="14"/>
                <w:sz w:val="24"/>
                <w:szCs w:val="24"/>
              </w:rPr>
            </w:pPr>
            <w:r w:rsidRPr="00393E43">
              <w:rPr>
                <w:sz w:val="24"/>
                <w:szCs w:val="24"/>
              </w:rPr>
              <w:t>1. Тексты</w:t>
            </w:r>
            <w:r w:rsidRPr="00393E43">
              <w:rPr>
                <w:spacing w:val="1"/>
                <w:sz w:val="24"/>
                <w:szCs w:val="24"/>
              </w:rPr>
              <w:t xml:space="preserve"> </w:t>
            </w:r>
            <w:r w:rsidRPr="00393E43">
              <w:rPr>
                <w:sz w:val="24"/>
                <w:szCs w:val="24"/>
              </w:rPr>
              <w:t>из</w:t>
            </w:r>
            <w:r w:rsidRPr="00393E43">
              <w:rPr>
                <w:spacing w:val="1"/>
                <w:sz w:val="24"/>
                <w:szCs w:val="24"/>
              </w:rPr>
              <w:t xml:space="preserve"> </w:t>
            </w:r>
            <w:r w:rsidRPr="00393E43">
              <w:rPr>
                <w:sz w:val="24"/>
                <w:szCs w:val="24"/>
              </w:rPr>
              <w:t>учебника</w:t>
            </w:r>
            <w:r w:rsidRPr="00393E43">
              <w:rPr>
                <w:spacing w:val="2"/>
                <w:sz w:val="24"/>
                <w:szCs w:val="24"/>
              </w:rPr>
              <w:t xml:space="preserve"> </w:t>
            </w:r>
            <w:r w:rsidRPr="00393E43">
              <w:rPr>
                <w:spacing w:val="-1"/>
                <w:sz w:val="24"/>
                <w:szCs w:val="24"/>
              </w:rPr>
              <w:t>«Практический</w:t>
            </w:r>
            <w:r w:rsidRPr="00393E43">
              <w:rPr>
                <w:spacing w:val="1"/>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pacing w:val="-1"/>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w:t>
            </w:r>
            <w:r w:rsidRPr="00393E43">
              <w:rPr>
                <w:spacing w:val="24"/>
                <w:sz w:val="24"/>
                <w:szCs w:val="24"/>
              </w:rPr>
              <w:t xml:space="preserve"> </w:t>
            </w:r>
            <w:r w:rsidRPr="00393E43">
              <w:rPr>
                <w:sz w:val="24"/>
                <w:szCs w:val="24"/>
              </w:rPr>
              <w:t>ВУЗов»</w:t>
            </w:r>
            <w:r w:rsidRPr="00393E43">
              <w:rPr>
                <w:spacing w:val="14"/>
                <w:sz w:val="24"/>
                <w:szCs w:val="24"/>
              </w:rPr>
              <w:t xml:space="preserve"> </w:t>
            </w:r>
            <w:r w:rsidRPr="00393E43">
              <w:rPr>
                <w:sz w:val="24"/>
                <w:szCs w:val="24"/>
              </w:rPr>
              <w:t>под</w:t>
            </w:r>
            <w:r w:rsidRPr="00393E43">
              <w:rPr>
                <w:spacing w:val="14"/>
                <w:sz w:val="24"/>
                <w:szCs w:val="24"/>
              </w:rPr>
              <w:t xml:space="preserve"> </w:t>
            </w:r>
            <w:r w:rsidRPr="00393E43">
              <w:rPr>
                <w:sz w:val="24"/>
                <w:szCs w:val="24"/>
              </w:rPr>
              <w:t>ред.</w:t>
            </w:r>
            <w:r w:rsidRPr="00393E43">
              <w:rPr>
                <w:spacing w:val="15"/>
                <w:sz w:val="24"/>
                <w:szCs w:val="24"/>
              </w:rPr>
              <w:t xml:space="preserve"> </w:t>
            </w:r>
            <w:r w:rsidRPr="00393E43">
              <w:rPr>
                <w:sz w:val="24"/>
                <w:szCs w:val="24"/>
              </w:rPr>
              <w:t>В.Д. Аракина.</w:t>
            </w:r>
            <w:r w:rsidRPr="00393E43">
              <w:rPr>
                <w:spacing w:val="14"/>
                <w:sz w:val="24"/>
                <w:szCs w:val="24"/>
              </w:rPr>
              <w:t xml:space="preserve"> </w:t>
            </w:r>
          </w:p>
          <w:p w14:paraId="4F2B88F3" w14:textId="77777777" w:rsidR="00773D04" w:rsidRPr="00A54C7A" w:rsidRDefault="00773D04" w:rsidP="00393E43">
            <w:pPr>
              <w:rPr>
                <w:spacing w:val="-11"/>
                <w:sz w:val="24"/>
                <w:szCs w:val="24"/>
              </w:rPr>
            </w:pPr>
            <w:r w:rsidRPr="00393E43">
              <w:rPr>
                <w:spacing w:val="14"/>
                <w:sz w:val="24"/>
                <w:szCs w:val="24"/>
              </w:rPr>
              <w:t xml:space="preserve">2. </w:t>
            </w:r>
            <w:r w:rsidRPr="00393E43">
              <w:rPr>
                <w:sz w:val="24"/>
                <w:szCs w:val="24"/>
              </w:rPr>
              <w:t>Стилистические приемы,</w:t>
            </w:r>
            <w:r w:rsidRPr="00393E43">
              <w:rPr>
                <w:spacing w:val="23"/>
                <w:sz w:val="24"/>
                <w:szCs w:val="24"/>
              </w:rPr>
              <w:t xml:space="preserve"> </w:t>
            </w:r>
            <w:r w:rsidRPr="00393E43">
              <w:rPr>
                <w:sz w:val="24"/>
                <w:szCs w:val="24"/>
              </w:rPr>
              <w:t>тематическая</w:t>
            </w:r>
            <w:r w:rsidRPr="00393E43">
              <w:rPr>
                <w:spacing w:val="24"/>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фразеология, аллюзия.</w:t>
            </w:r>
            <w:r w:rsidRPr="00393E43">
              <w:rPr>
                <w:spacing w:val="-11"/>
                <w:sz w:val="24"/>
                <w:szCs w:val="24"/>
              </w:rPr>
              <w:t xml:space="preserve"> </w:t>
            </w:r>
          </w:p>
          <w:p w14:paraId="5431B33C" w14:textId="77777777" w:rsidR="00773D04" w:rsidRPr="00A54C7A" w:rsidRDefault="00773D04" w:rsidP="00393E43">
            <w:pPr>
              <w:rPr>
                <w:sz w:val="24"/>
                <w:szCs w:val="24"/>
              </w:rPr>
            </w:pPr>
            <w:r w:rsidRPr="00393E43">
              <w:rPr>
                <w:spacing w:val="-11"/>
                <w:sz w:val="24"/>
                <w:szCs w:val="24"/>
              </w:rPr>
              <w:t xml:space="preserve">3. </w:t>
            </w:r>
            <w:r w:rsidRPr="00393E43">
              <w:rPr>
                <w:sz w:val="24"/>
                <w:szCs w:val="24"/>
              </w:rPr>
              <w:t>Грамматика:</w:t>
            </w:r>
            <w:r w:rsidRPr="00393E43">
              <w:rPr>
                <w:spacing w:val="-10"/>
                <w:sz w:val="24"/>
                <w:szCs w:val="24"/>
              </w:rPr>
              <w:t xml:space="preserve"> </w:t>
            </w:r>
            <w:r w:rsidRPr="00393E43">
              <w:rPr>
                <w:sz w:val="24"/>
                <w:szCs w:val="24"/>
              </w:rPr>
              <w:t>синтаксические</w:t>
            </w:r>
            <w:r w:rsidRPr="00393E43">
              <w:rPr>
                <w:spacing w:val="-10"/>
                <w:sz w:val="24"/>
                <w:szCs w:val="24"/>
              </w:rPr>
              <w:t xml:space="preserve"> </w:t>
            </w:r>
            <w:r w:rsidRPr="00393E43">
              <w:rPr>
                <w:sz w:val="24"/>
                <w:szCs w:val="24"/>
              </w:rPr>
              <w:t>особенности</w:t>
            </w:r>
          </w:p>
        </w:tc>
        <w:tc>
          <w:tcPr>
            <w:tcW w:w="2121" w:type="dxa"/>
          </w:tcPr>
          <w:p w14:paraId="11B5E04A" w14:textId="77777777" w:rsidR="00773D04" w:rsidRPr="0095446E" w:rsidRDefault="00773D04" w:rsidP="0067533A">
            <w:pPr>
              <w:rPr>
                <w:sz w:val="24"/>
                <w:szCs w:val="24"/>
                <w:lang w:val="en-US"/>
              </w:rPr>
            </w:pPr>
            <w:r>
              <w:rPr>
                <w:sz w:val="24"/>
                <w:szCs w:val="24"/>
                <w:lang w:val="en-US"/>
              </w:rPr>
              <w:t>10</w:t>
            </w:r>
          </w:p>
        </w:tc>
        <w:tc>
          <w:tcPr>
            <w:tcW w:w="2214" w:type="dxa"/>
          </w:tcPr>
          <w:p w14:paraId="096A220C" w14:textId="77777777" w:rsidR="00773D04" w:rsidRPr="009F62E3" w:rsidRDefault="00773D04" w:rsidP="0024393F">
            <w:pPr>
              <w:jc w:val="center"/>
              <w:rPr>
                <w:sz w:val="24"/>
                <w:szCs w:val="24"/>
              </w:rPr>
            </w:pPr>
            <w:r>
              <w:rPr>
                <w:sz w:val="24"/>
                <w:szCs w:val="24"/>
              </w:rPr>
              <w:t>У - Устный опрос</w:t>
            </w:r>
          </w:p>
          <w:p w14:paraId="47A8CB73" w14:textId="77777777" w:rsidR="00773D04" w:rsidRPr="0029500A" w:rsidRDefault="00773D04" w:rsidP="0024393F">
            <w:r w:rsidRPr="009F62E3">
              <w:rPr>
                <w:sz w:val="24"/>
                <w:szCs w:val="24"/>
              </w:rPr>
              <w:t>Т-тест</w:t>
            </w:r>
          </w:p>
        </w:tc>
      </w:tr>
      <w:tr w:rsidR="00773D04" w:rsidRPr="001F0CA9" w14:paraId="5428AA6A" w14:textId="77777777" w:rsidTr="0095446E">
        <w:tc>
          <w:tcPr>
            <w:tcW w:w="2151" w:type="dxa"/>
          </w:tcPr>
          <w:p w14:paraId="421528E4" w14:textId="77777777" w:rsidR="00773D04" w:rsidRDefault="00773D04" w:rsidP="00393E43">
            <w:r w:rsidRPr="00866631">
              <w:rPr>
                <w:sz w:val="24"/>
                <w:szCs w:val="24"/>
              </w:rPr>
              <w:lastRenderedPageBreak/>
              <w:t>Раздел</w:t>
            </w:r>
            <w:r>
              <w:rPr>
                <w:sz w:val="24"/>
                <w:szCs w:val="24"/>
              </w:rPr>
              <w:t xml:space="preserve"> </w:t>
            </w:r>
            <w:r w:rsidRPr="00393E43">
              <w:rPr>
                <w:sz w:val="24"/>
                <w:szCs w:val="24"/>
              </w:rPr>
              <w:t>5</w:t>
            </w:r>
            <w:r>
              <w:rPr>
                <w:sz w:val="24"/>
                <w:szCs w:val="24"/>
              </w:rPr>
              <w:t>.</w:t>
            </w:r>
          </w:p>
        </w:tc>
        <w:tc>
          <w:tcPr>
            <w:tcW w:w="3085" w:type="dxa"/>
          </w:tcPr>
          <w:p w14:paraId="40CE85D9"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5.1. New Challenges in Education</w:t>
            </w:r>
          </w:p>
          <w:p w14:paraId="4DF1B990" w14:textId="77777777" w:rsidR="00773D04" w:rsidRPr="009A6A31" w:rsidRDefault="00773D04" w:rsidP="00393E43">
            <w:pPr>
              <w:rPr>
                <w:sz w:val="24"/>
                <w:szCs w:val="24"/>
                <w:lang w:val="en-US"/>
              </w:rPr>
            </w:pPr>
            <w:r w:rsidRPr="00393E43">
              <w:rPr>
                <w:sz w:val="24"/>
                <w:szCs w:val="24"/>
              </w:rPr>
              <w:t>Учебные</w:t>
            </w:r>
            <w:r w:rsidRPr="009A6A31">
              <w:rPr>
                <w:sz w:val="24"/>
                <w:szCs w:val="24"/>
                <w:lang w:val="en-US"/>
              </w:rPr>
              <w:t xml:space="preserve"> </w:t>
            </w:r>
            <w:r w:rsidRPr="00393E43">
              <w:rPr>
                <w:sz w:val="24"/>
                <w:szCs w:val="24"/>
              </w:rPr>
              <w:t>вопросы</w:t>
            </w:r>
            <w:r w:rsidRPr="009A6A31">
              <w:rPr>
                <w:sz w:val="24"/>
                <w:szCs w:val="24"/>
                <w:lang w:val="en-US"/>
              </w:rPr>
              <w:t xml:space="preserve">: </w:t>
            </w:r>
          </w:p>
          <w:p w14:paraId="4D689A16" w14:textId="77777777" w:rsidR="00773D04" w:rsidRPr="00A54C7A" w:rsidRDefault="00773D04" w:rsidP="00393E43">
            <w:pPr>
              <w:rPr>
                <w:sz w:val="24"/>
                <w:szCs w:val="24"/>
              </w:rPr>
            </w:pPr>
            <w:r w:rsidRPr="00393E43">
              <w:rPr>
                <w:sz w:val="24"/>
                <w:szCs w:val="24"/>
              </w:rPr>
              <w:t>1. Школа.</w:t>
            </w:r>
            <w:r w:rsidRPr="00393E43">
              <w:rPr>
                <w:spacing w:val="33"/>
                <w:sz w:val="24"/>
                <w:szCs w:val="24"/>
              </w:rPr>
              <w:t xml:space="preserve"> </w:t>
            </w:r>
            <w:r w:rsidRPr="00393E43">
              <w:rPr>
                <w:sz w:val="24"/>
                <w:szCs w:val="24"/>
              </w:rPr>
              <w:t>Университет.</w:t>
            </w:r>
            <w:r w:rsidRPr="00393E43">
              <w:rPr>
                <w:spacing w:val="34"/>
                <w:sz w:val="24"/>
                <w:szCs w:val="24"/>
              </w:rPr>
              <w:t xml:space="preserve"> </w:t>
            </w:r>
            <w:r w:rsidRPr="00393E43">
              <w:rPr>
                <w:sz w:val="24"/>
                <w:szCs w:val="24"/>
              </w:rPr>
              <w:t>Учебные</w:t>
            </w:r>
            <w:r w:rsidRPr="00393E43">
              <w:rPr>
                <w:spacing w:val="34"/>
                <w:sz w:val="24"/>
                <w:szCs w:val="24"/>
              </w:rPr>
              <w:t xml:space="preserve"> </w:t>
            </w:r>
            <w:r w:rsidRPr="00393E43">
              <w:rPr>
                <w:sz w:val="24"/>
                <w:szCs w:val="24"/>
              </w:rPr>
              <w:t xml:space="preserve">умения. </w:t>
            </w:r>
          </w:p>
          <w:p w14:paraId="40EC107D" w14:textId="77777777" w:rsidR="00773D04" w:rsidRPr="00A54C7A" w:rsidRDefault="00773D04" w:rsidP="00393E43">
            <w:pPr>
              <w:rPr>
                <w:sz w:val="24"/>
                <w:szCs w:val="24"/>
              </w:rPr>
            </w:pPr>
            <w:r w:rsidRPr="00393E43">
              <w:rPr>
                <w:sz w:val="24"/>
                <w:szCs w:val="24"/>
              </w:rPr>
              <w:t>2. Разделительный</w:t>
            </w:r>
            <w:r w:rsidRPr="00393E43">
              <w:rPr>
                <w:spacing w:val="5"/>
                <w:sz w:val="24"/>
                <w:szCs w:val="24"/>
              </w:rPr>
              <w:t xml:space="preserve"> </w:t>
            </w:r>
            <w:r w:rsidRPr="00393E43">
              <w:rPr>
                <w:sz w:val="24"/>
                <w:szCs w:val="24"/>
              </w:rPr>
              <w:t>и</w:t>
            </w:r>
            <w:r w:rsidRPr="00393E43">
              <w:rPr>
                <w:spacing w:val="6"/>
                <w:sz w:val="24"/>
                <w:szCs w:val="24"/>
              </w:rPr>
              <w:t xml:space="preserve"> </w:t>
            </w:r>
            <w:r w:rsidRPr="00393E43">
              <w:rPr>
                <w:sz w:val="24"/>
                <w:szCs w:val="24"/>
              </w:rPr>
              <w:t>отрицательный</w:t>
            </w:r>
            <w:r w:rsidRPr="00393E43">
              <w:rPr>
                <w:spacing w:val="5"/>
                <w:sz w:val="24"/>
                <w:szCs w:val="24"/>
              </w:rPr>
              <w:t xml:space="preserve"> </w:t>
            </w:r>
            <w:r w:rsidRPr="00393E43">
              <w:rPr>
                <w:sz w:val="24"/>
                <w:szCs w:val="24"/>
              </w:rPr>
              <w:t xml:space="preserve">вопрос. </w:t>
            </w:r>
          </w:p>
          <w:p w14:paraId="3B4164BA" w14:textId="77777777" w:rsidR="00773D04" w:rsidRPr="00A54C7A" w:rsidRDefault="00773D04" w:rsidP="00393E43">
            <w:pPr>
              <w:rPr>
                <w:spacing w:val="14"/>
                <w:sz w:val="24"/>
                <w:szCs w:val="24"/>
              </w:rPr>
            </w:pPr>
            <w:r w:rsidRPr="00393E43">
              <w:rPr>
                <w:sz w:val="24"/>
                <w:szCs w:val="24"/>
              </w:rPr>
              <w:t>3. Абстрактные</w:t>
            </w:r>
            <w:r w:rsidRPr="00393E43">
              <w:rPr>
                <w:spacing w:val="14"/>
                <w:sz w:val="24"/>
                <w:szCs w:val="24"/>
              </w:rPr>
              <w:t xml:space="preserve"> </w:t>
            </w:r>
            <w:r w:rsidRPr="00393E43">
              <w:rPr>
                <w:sz w:val="24"/>
                <w:szCs w:val="24"/>
              </w:rPr>
              <w:t>существительные.</w:t>
            </w:r>
            <w:r w:rsidRPr="00393E43">
              <w:rPr>
                <w:spacing w:val="14"/>
                <w:sz w:val="24"/>
                <w:szCs w:val="24"/>
              </w:rPr>
              <w:t xml:space="preserve"> </w:t>
            </w:r>
          </w:p>
          <w:p w14:paraId="56C1FAD3" w14:textId="77777777" w:rsidR="00773D04" w:rsidRPr="00393E43" w:rsidRDefault="00773D04" w:rsidP="00393E43">
            <w:pPr>
              <w:rPr>
                <w:sz w:val="24"/>
                <w:szCs w:val="24"/>
              </w:rPr>
            </w:pPr>
            <w:r w:rsidRPr="00393E43">
              <w:rPr>
                <w:spacing w:val="14"/>
                <w:sz w:val="24"/>
                <w:szCs w:val="24"/>
              </w:rPr>
              <w:t xml:space="preserve">4. </w:t>
            </w:r>
            <w:r w:rsidRPr="00393E43">
              <w:rPr>
                <w:sz w:val="24"/>
                <w:szCs w:val="24"/>
              </w:rPr>
              <w:t>Косвенная</w:t>
            </w:r>
            <w:r w:rsidRPr="00393E43">
              <w:rPr>
                <w:spacing w:val="14"/>
                <w:sz w:val="24"/>
                <w:szCs w:val="24"/>
              </w:rPr>
              <w:t xml:space="preserve"> </w:t>
            </w:r>
            <w:r w:rsidRPr="00393E43">
              <w:rPr>
                <w:sz w:val="24"/>
                <w:szCs w:val="24"/>
              </w:rPr>
              <w:t xml:space="preserve">речь. </w:t>
            </w:r>
          </w:p>
          <w:p w14:paraId="6AC066E3" w14:textId="77777777" w:rsidR="00773D04" w:rsidRPr="00393E43" w:rsidRDefault="00773D04" w:rsidP="00393E43">
            <w:pPr>
              <w:rPr>
                <w:sz w:val="24"/>
                <w:szCs w:val="24"/>
              </w:rPr>
            </w:pPr>
            <w:r w:rsidRPr="00393E43">
              <w:rPr>
                <w:sz w:val="24"/>
                <w:szCs w:val="24"/>
              </w:rPr>
              <w:t xml:space="preserve">5. </w:t>
            </w:r>
            <w:r w:rsidRPr="00393E43">
              <w:rPr>
                <w:spacing w:val="-1"/>
                <w:sz w:val="24"/>
                <w:szCs w:val="24"/>
              </w:rPr>
              <w:t>Письмо-заявление</w:t>
            </w:r>
            <w:r w:rsidRPr="00393E43">
              <w:rPr>
                <w:spacing w:val="37"/>
                <w:sz w:val="24"/>
                <w:szCs w:val="24"/>
              </w:rPr>
              <w:t xml:space="preserve"> </w:t>
            </w:r>
            <w:r w:rsidRPr="00393E43">
              <w:rPr>
                <w:sz w:val="24"/>
                <w:szCs w:val="24"/>
              </w:rPr>
              <w:t>о</w:t>
            </w:r>
            <w:r w:rsidRPr="00393E43">
              <w:rPr>
                <w:spacing w:val="38"/>
                <w:sz w:val="24"/>
                <w:szCs w:val="24"/>
              </w:rPr>
              <w:t xml:space="preserve"> </w:t>
            </w:r>
            <w:r w:rsidRPr="00393E43">
              <w:rPr>
                <w:sz w:val="24"/>
                <w:szCs w:val="24"/>
              </w:rPr>
              <w:t>получении</w:t>
            </w:r>
            <w:r w:rsidRPr="00393E43">
              <w:rPr>
                <w:spacing w:val="38"/>
                <w:sz w:val="24"/>
                <w:szCs w:val="24"/>
              </w:rPr>
              <w:t xml:space="preserve"> </w:t>
            </w:r>
            <w:r w:rsidRPr="00393E43">
              <w:rPr>
                <w:sz w:val="24"/>
                <w:szCs w:val="24"/>
              </w:rPr>
              <w:t>стипендии</w:t>
            </w:r>
            <w:r w:rsidRPr="00393E43">
              <w:rPr>
                <w:spacing w:val="37"/>
                <w:sz w:val="24"/>
                <w:szCs w:val="24"/>
              </w:rPr>
              <w:t xml:space="preserve"> </w:t>
            </w:r>
            <w:r w:rsidRPr="00393E43">
              <w:rPr>
                <w:sz w:val="24"/>
                <w:szCs w:val="24"/>
              </w:rPr>
              <w:t>для</w:t>
            </w:r>
            <w:r w:rsidRPr="00393E43">
              <w:rPr>
                <w:spacing w:val="30"/>
                <w:w w:val="99"/>
                <w:sz w:val="24"/>
                <w:szCs w:val="24"/>
              </w:rPr>
              <w:t xml:space="preserve"> </w:t>
            </w:r>
            <w:r w:rsidRPr="00393E43">
              <w:rPr>
                <w:sz w:val="24"/>
                <w:szCs w:val="24"/>
              </w:rPr>
              <w:t>обучения</w:t>
            </w:r>
            <w:r w:rsidRPr="00393E43">
              <w:rPr>
                <w:spacing w:val="-9"/>
                <w:sz w:val="24"/>
                <w:szCs w:val="24"/>
              </w:rPr>
              <w:t xml:space="preserve"> </w:t>
            </w:r>
            <w:r w:rsidRPr="00393E43">
              <w:rPr>
                <w:sz w:val="24"/>
                <w:szCs w:val="24"/>
              </w:rPr>
              <w:t>в</w:t>
            </w:r>
            <w:r w:rsidRPr="00393E43">
              <w:rPr>
                <w:spacing w:val="-9"/>
                <w:sz w:val="24"/>
                <w:szCs w:val="24"/>
              </w:rPr>
              <w:t xml:space="preserve"> </w:t>
            </w:r>
            <w:r w:rsidRPr="00393E43">
              <w:rPr>
                <w:sz w:val="24"/>
                <w:szCs w:val="24"/>
              </w:rPr>
              <w:t>зарубежном</w:t>
            </w:r>
            <w:r w:rsidRPr="00393E43">
              <w:rPr>
                <w:spacing w:val="-8"/>
                <w:sz w:val="24"/>
                <w:szCs w:val="24"/>
              </w:rPr>
              <w:t xml:space="preserve"> </w:t>
            </w:r>
            <w:r w:rsidRPr="00393E43">
              <w:rPr>
                <w:sz w:val="24"/>
                <w:szCs w:val="24"/>
              </w:rPr>
              <w:t>университете</w:t>
            </w:r>
            <w:r w:rsidRPr="00393E43">
              <w:rPr>
                <w:i/>
                <w:sz w:val="24"/>
                <w:szCs w:val="24"/>
              </w:rPr>
              <w:t>.</w:t>
            </w:r>
          </w:p>
        </w:tc>
        <w:tc>
          <w:tcPr>
            <w:tcW w:w="2121" w:type="dxa"/>
          </w:tcPr>
          <w:p w14:paraId="7238046E" w14:textId="77777777" w:rsidR="00773D04" w:rsidRPr="0095446E" w:rsidRDefault="00773D04" w:rsidP="0067533A">
            <w:pPr>
              <w:rPr>
                <w:sz w:val="24"/>
                <w:szCs w:val="24"/>
                <w:lang w:val="en-US"/>
              </w:rPr>
            </w:pPr>
            <w:r>
              <w:rPr>
                <w:sz w:val="24"/>
                <w:szCs w:val="24"/>
                <w:lang w:val="en-US"/>
              </w:rPr>
              <w:t>10</w:t>
            </w:r>
          </w:p>
        </w:tc>
        <w:tc>
          <w:tcPr>
            <w:tcW w:w="2214" w:type="dxa"/>
          </w:tcPr>
          <w:p w14:paraId="6A0ED45D" w14:textId="77777777" w:rsidR="00773D04" w:rsidRPr="009F62E3" w:rsidRDefault="00773D04" w:rsidP="0024393F">
            <w:pPr>
              <w:jc w:val="center"/>
              <w:rPr>
                <w:sz w:val="24"/>
                <w:szCs w:val="24"/>
              </w:rPr>
            </w:pPr>
            <w:r>
              <w:rPr>
                <w:sz w:val="24"/>
                <w:szCs w:val="24"/>
              </w:rPr>
              <w:t>У - Устный опрос</w:t>
            </w:r>
          </w:p>
          <w:p w14:paraId="55F5DCE9" w14:textId="77777777" w:rsidR="00773D04" w:rsidRPr="0029500A" w:rsidRDefault="00773D04" w:rsidP="0024393F">
            <w:r w:rsidRPr="009F62E3">
              <w:rPr>
                <w:sz w:val="24"/>
                <w:szCs w:val="24"/>
              </w:rPr>
              <w:t>Т-тест</w:t>
            </w:r>
          </w:p>
        </w:tc>
      </w:tr>
      <w:tr w:rsidR="00773D04" w:rsidRPr="001F0CA9" w14:paraId="60DA4D31" w14:textId="77777777" w:rsidTr="0095446E">
        <w:tc>
          <w:tcPr>
            <w:tcW w:w="2151" w:type="dxa"/>
          </w:tcPr>
          <w:p w14:paraId="371E8132" w14:textId="77777777" w:rsidR="00773D04" w:rsidRDefault="00773D04" w:rsidP="00393E43">
            <w:r w:rsidRPr="00866631">
              <w:rPr>
                <w:sz w:val="24"/>
                <w:szCs w:val="24"/>
              </w:rPr>
              <w:t>Раздел</w:t>
            </w:r>
            <w:r>
              <w:rPr>
                <w:sz w:val="24"/>
                <w:szCs w:val="24"/>
              </w:rPr>
              <w:t xml:space="preserve"> </w:t>
            </w:r>
            <w:r w:rsidRPr="00393E43">
              <w:rPr>
                <w:sz w:val="24"/>
                <w:szCs w:val="24"/>
              </w:rPr>
              <w:t>6</w:t>
            </w:r>
            <w:r>
              <w:rPr>
                <w:sz w:val="24"/>
                <w:szCs w:val="24"/>
              </w:rPr>
              <w:t>.</w:t>
            </w:r>
          </w:p>
        </w:tc>
        <w:tc>
          <w:tcPr>
            <w:tcW w:w="3085" w:type="dxa"/>
          </w:tcPr>
          <w:p w14:paraId="284F2917"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6.1. </w:t>
            </w:r>
            <w:r w:rsidRPr="00393E43">
              <w:rPr>
                <w:sz w:val="24"/>
                <w:szCs w:val="24"/>
                <w:lang w:val="en-US"/>
              </w:rPr>
              <w:t>Travelling</w:t>
            </w:r>
            <w:r w:rsidRPr="00A54C7A">
              <w:rPr>
                <w:sz w:val="24"/>
                <w:szCs w:val="24"/>
                <w:lang w:val="en-US"/>
              </w:rPr>
              <w:t xml:space="preserve">. </w:t>
            </w:r>
            <w:r w:rsidRPr="00393E43">
              <w:rPr>
                <w:sz w:val="24"/>
                <w:szCs w:val="24"/>
                <w:lang w:val="en-US"/>
              </w:rPr>
              <w:t>Holiday</w:t>
            </w:r>
            <w:r w:rsidRPr="00A54C7A">
              <w:rPr>
                <w:sz w:val="24"/>
                <w:szCs w:val="24"/>
                <w:lang w:val="en-US"/>
              </w:rPr>
              <w:t>-</w:t>
            </w:r>
            <w:r w:rsidRPr="00393E43">
              <w:rPr>
                <w:sz w:val="24"/>
                <w:szCs w:val="24"/>
                <w:lang w:val="en-US"/>
              </w:rPr>
              <w:t>Making</w:t>
            </w:r>
            <w:r w:rsidRPr="00A54C7A">
              <w:rPr>
                <w:sz w:val="24"/>
                <w:szCs w:val="24"/>
                <w:lang w:val="en-US"/>
              </w:rPr>
              <w:t xml:space="preserve">. </w:t>
            </w:r>
            <w:r w:rsidRPr="00393E43">
              <w:rPr>
                <w:sz w:val="24"/>
                <w:szCs w:val="24"/>
                <w:lang w:val="en-US"/>
              </w:rPr>
              <w:t>Environmental</w:t>
            </w:r>
            <w:r w:rsidRPr="00A54C7A">
              <w:rPr>
                <w:sz w:val="24"/>
                <w:szCs w:val="24"/>
                <w:lang w:val="en-US"/>
              </w:rPr>
              <w:t xml:space="preserve"> </w:t>
            </w:r>
            <w:r w:rsidRPr="00393E43">
              <w:rPr>
                <w:sz w:val="24"/>
                <w:szCs w:val="24"/>
                <w:lang w:val="en-US"/>
              </w:rPr>
              <w:t>Protection</w:t>
            </w:r>
          </w:p>
          <w:p w14:paraId="7FE82D98" w14:textId="77777777" w:rsidR="00773D04" w:rsidRPr="009A6A31" w:rsidRDefault="00773D04" w:rsidP="00393E43">
            <w:pPr>
              <w:rPr>
                <w:sz w:val="24"/>
                <w:szCs w:val="24"/>
              </w:rPr>
            </w:pPr>
            <w:r w:rsidRPr="00393E43">
              <w:rPr>
                <w:sz w:val="24"/>
                <w:szCs w:val="24"/>
              </w:rPr>
              <w:t>Учебные</w:t>
            </w:r>
            <w:r w:rsidRPr="009A6A31">
              <w:rPr>
                <w:sz w:val="24"/>
                <w:szCs w:val="24"/>
              </w:rPr>
              <w:t xml:space="preserve"> </w:t>
            </w:r>
            <w:r w:rsidRPr="00393E43">
              <w:rPr>
                <w:sz w:val="24"/>
                <w:szCs w:val="24"/>
              </w:rPr>
              <w:t>вопросы</w:t>
            </w:r>
            <w:r w:rsidRPr="009A6A31">
              <w:rPr>
                <w:sz w:val="24"/>
                <w:szCs w:val="24"/>
              </w:rPr>
              <w:t xml:space="preserve">: </w:t>
            </w:r>
          </w:p>
          <w:p w14:paraId="092A230C" w14:textId="77777777" w:rsidR="00773D04" w:rsidRPr="00393E43"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308F3C88" w14:textId="77777777" w:rsidR="00773D04" w:rsidRPr="0095446E" w:rsidRDefault="00773D04" w:rsidP="0067533A">
            <w:pPr>
              <w:rPr>
                <w:sz w:val="24"/>
                <w:szCs w:val="24"/>
                <w:lang w:val="en-US"/>
              </w:rPr>
            </w:pPr>
            <w:r>
              <w:rPr>
                <w:sz w:val="24"/>
                <w:szCs w:val="24"/>
                <w:lang w:val="en-US"/>
              </w:rPr>
              <w:t>10</w:t>
            </w:r>
          </w:p>
        </w:tc>
        <w:tc>
          <w:tcPr>
            <w:tcW w:w="2214" w:type="dxa"/>
          </w:tcPr>
          <w:p w14:paraId="0211F797" w14:textId="77777777" w:rsidR="00773D04" w:rsidRPr="009F62E3" w:rsidRDefault="00773D04" w:rsidP="0024393F">
            <w:pPr>
              <w:jc w:val="center"/>
              <w:rPr>
                <w:sz w:val="24"/>
                <w:szCs w:val="24"/>
              </w:rPr>
            </w:pPr>
            <w:r>
              <w:rPr>
                <w:sz w:val="24"/>
                <w:szCs w:val="24"/>
              </w:rPr>
              <w:t>У - Устный опрос</w:t>
            </w:r>
          </w:p>
          <w:p w14:paraId="06540897" w14:textId="77777777" w:rsidR="00773D04" w:rsidRPr="0029500A" w:rsidRDefault="00773D04" w:rsidP="0024393F">
            <w:r w:rsidRPr="009F62E3">
              <w:rPr>
                <w:sz w:val="24"/>
                <w:szCs w:val="24"/>
              </w:rPr>
              <w:t>Т-тест</w:t>
            </w:r>
          </w:p>
        </w:tc>
      </w:tr>
      <w:tr w:rsidR="00773D04" w:rsidRPr="001F0CA9" w14:paraId="1B78DA4D" w14:textId="77777777" w:rsidTr="00393E43">
        <w:tc>
          <w:tcPr>
            <w:tcW w:w="9571" w:type="dxa"/>
            <w:gridSpan w:val="4"/>
          </w:tcPr>
          <w:p w14:paraId="31D03472" w14:textId="77777777" w:rsidR="00773D04" w:rsidRDefault="00773D04" w:rsidP="00C635B6">
            <w:pPr>
              <w:jc w:val="center"/>
              <w:rPr>
                <w:sz w:val="24"/>
                <w:szCs w:val="24"/>
              </w:rPr>
            </w:pPr>
            <w:r w:rsidRPr="005E4677">
              <w:rPr>
                <w:sz w:val="24"/>
                <w:szCs w:val="24"/>
              </w:rPr>
              <w:t>____</w:t>
            </w:r>
            <w:r>
              <w:rPr>
                <w:sz w:val="24"/>
                <w:szCs w:val="24"/>
                <w:lang w:val="en-US"/>
              </w:rPr>
              <w:t>2</w:t>
            </w:r>
            <w:r w:rsidRPr="005E4677">
              <w:rPr>
                <w:sz w:val="24"/>
                <w:szCs w:val="24"/>
              </w:rPr>
              <w:t>__________семестр</w:t>
            </w:r>
            <w:r>
              <w:rPr>
                <w:sz w:val="24"/>
                <w:szCs w:val="24"/>
              </w:rPr>
              <w:t xml:space="preserve"> (очно)</w:t>
            </w:r>
          </w:p>
        </w:tc>
      </w:tr>
      <w:tr w:rsidR="00773D04" w:rsidRPr="001F0CA9" w14:paraId="773D8809" w14:textId="77777777" w:rsidTr="0095446E">
        <w:tc>
          <w:tcPr>
            <w:tcW w:w="2151" w:type="dxa"/>
          </w:tcPr>
          <w:p w14:paraId="065B6A22" w14:textId="77777777" w:rsidR="00773D04" w:rsidRDefault="00773D04" w:rsidP="00393E43">
            <w:r w:rsidRPr="00866631">
              <w:rPr>
                <w:sz w:val="24"/>
                <w:szCs w:val="24"/>
              </w:rPr>
              <w:t>Раздел</w:t>
            </w:r>
            <w:r>
              <w:rPr>
                <w:sz w:val="24"/>
                <w:szCs w:val="24"/>
              </w:rPr>
              <w:t xml:space="preserve"> </w:t>
            </w:r>
            <w:r>
              <w:rPr>
                <w:sz w:val="24"/>
                <w:szCs w:val="24"/>
                <w:lang w:val="en-US"/>
              </w:rPr>
              <w:t>7</w:t>
            </w:r>
            <w:r>
              <w:rPr>
                <w:sz w:val="24"/>
                <w:szCs w:val="24"/>
              </w:rPr>
              <w:t>.</w:t>
            </w:r>
          </w:p>
        </w:tc>
        <w:tc>
          <w:tcPr>
            <w:tcW w:w="3085" w:type="dxa"/>
          </w:tcPr>
          <w:p w14:paraId="7C0349A1"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7.1. The Generation Gap. The Problems of the Young</w:t>
            </w:r>
          </w:p>
          <w:p w14:paraId="252C96EF" w14:textId="77777777" w:rsidR="00773D04" w:rsidRPr="009A6A31" w:rsidRDefault="00773D04" w:rsidP="00393E43">
            <w:pPr>
              <w:rPr>
                <w:sz w:val="24"/>
                <w:szCs w:val="24"/>
              </w:rPr>
            </w:pPr>
            <w:r w:rsidRPr="00393E43">
              <w:rPr>
                <w:sz w:val="24"/>
                <w:szCs w:val="24"/>
              </w:rPr>
              <w:t>Учебные</w:t>
            </w:r>
            <w:r w:rsidRPr="009A6A31">
              <w:rPr>
                <w:sz w:val="24"/>
                <w:szCs w:val="24"/>
              </w:rPr>
              <w:t xml:space="preserve"> </w:t>
            </w:r>
            <w:r w:rsidRPr="00393E43">
              <w:rPr>
                <w:sz w:val="24"/>
                <w:szCs w:val="24"/>
              </w:rPr>
              <w:t>вопросы</w:t>
            </w:r>
            <w:r w:rsidRPr="009A6A31">
              <w:rPr>
                <w:sz w:val="24"/>
                <w:szCs w:val="24"/>
              </w:rPr>
              <w:t xml:space="preserve">: </w:t>
            </w:r>
          </w:p>
          <w:p w14:paraId="3AA7029A" w14:textId="77777777" w:rsidR="00773D04" w:rsidRPr="0095446E"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341B9521" w14:textId="77777777" w:rsidR="00773D04" w:rsidRPr="00AF407F" w:rsidRDefault="00773D04" w:rsidP="0067533A">
            <w:pPr>
              <w:rPr>
                <w:sz w:val="24"/>
                <w:szCs w:val="24"/>
              </w:rPr>
            </w:pPr>
            <w:r>
              <w:rPr>
                <w:sz w:val="24"/>
                <w:szCs w:val="24"/>
                <w:lang w:val="en-US"/>
              </w:rPr>
              <w:t>1</w:t>
            </w:r>
            <w:r>
              <w:rPr>
                <w:sz w:val="24"/>
                <w:szCs w:val="24"/>
              </w:rPr>
              <w:t>0</w:t>
            </w:r>
          </w:p>
        </w:tc>
        <w:tc>
          <w:tcPr>
            <w:tcW w:w="2214" w:type="dxa"/>
          </w:tcPr>
          <w:p w14:paraId="2134DBE5" w14:textId="77777777" w:rsidR="00773D04" w:rsidRPr="009F62E3" w:rsidRDefault="00773D04" w:rsidP="0024393F">
            <w:pPr>
              <w:jc w:val="center"/>
              <w:rPr>
                <w:sz w:val="24"/>
                <w:szCs w:val="24"/>
              </w:rPr>
            </w:pPr>
            <w:r>
              <w:rPr>
                <w:sz w:val="24"/>
                <w:szCs w:val="24"/>
              </w:rPr>
              <w:t>У - Устный опрос</w:t>
            </w:r>
          </w:p>
          <w:p w14:paraId="03E4AFEB" w14:textId="77777777" w:rsidR="00773D04" w:rsidRPr="0029500A" w:rsidRDefault="00773D04" w:rsidP="0024393F">
            <w:r w:rsidRPr="009F62E3">
              <w:rPr>
                <w:sz w:val="24"/>
                <w:szCs w:val="24"/>
              </w:rPr>
              <w:t>Т-тест</w:t>
            </w:r>
          </w:p>
        </w:tc>
      </w:tr>
      <w:tr w:rsidR="00773D04" w:rsidRPr="0095446E" w14:paraId="7F29F845" w14:textId="77777777" w:rsidTr="0095446E">
        <w:tc>
          <w:tcPr>
            <w:tcW w:w="2151" w:type="dxa"/>
          </w:tcPr>
          <w:p w14:paraId="0E98ADEB" w14:textId="77777777" w:rsidR="00773D04" w:rsidRDefault="00773D04" w:rsidP="00393E43">
            <w:r w:rsidRPr="00866631">
              <w:rPr>
                <w:sz w:val="24"/>
                <w:szCs w:val="24"/>
              </w:rPr>
              <w:t>Раздел</w:t>
            </w:r>
            <w:r>
              <w:rPr>
                <w:sz w:val="24"/>
                <w:szCs w:val="24"/>
              </w:rPr>
              <w:t xml:space="preserve"> </w:t>
            </w:r>
            <w:r>
              <w:rPr>
                <w:sz w:val="24"/>
                <w:szCs w:val="24"/>
                <w:lang w:val="en-US"/>
              </w:rPr>
              <w:t>8</w:t>
            </w:r>
            <w:r>
              <w:rPr>
                <w:sz w:val="24"/>
                <w:szCs w:val="24"/>
              </w:rPr>
              <w:t>.</w:t>
            </w:r>
          </w:p>
        </w:tc>
        <w:tc>
          <w:tcPr>
            <w:tcW w:w="3085" w:type="dxa"/>
          </w:tcPr>
          <w:p w14:paraId="1254D289"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8.1. Role of women in society</w:t>
            </w:r>
          </w:p>
          <w:p w14:paraId="5B1D9428" w14:textId="77777777" w:rsidR="00773D04" w:rsidRPr="00393E43" w:rsidRDefault="00773D04" w:rsidP="00393E43">
            <w:pPr>
              <w:rPr>
                <w:sz w:val="24"/>
                <w:szCs w:val="24"/>
              </w:rPr>
            </w:pPr>
            <w:r w:rsidRPr="00393E43">
              <w:rPr>
                <w:sz w:val="24"/>
                <w:szCs w:val="24"/>
              </w:rPr>
              <w:t xml:space="preserve">Учебные вопросы: </w:t>
            </w:r>
          </w:p>
          <w:p w14:paraId="18C999D3" w14:textId="77777777" w:rsidR="00773D04" w:rsidRPr="00A54C7A" w:rsidRDefault="00773D04" w:rsidP="00393E43">
            <w:pPr>
              <w:rPr>
                <w:sz w:val="24"/>
                <w:szCs w:val="24"/>
              </w:rPr>
            </w:pPr>
            <w:r w:rsidRPr="00393E43">
              <w:rPr>
                <w:sz w:val="24"/>
                <w:szCs w:val="24"/>
              </w:rPr>
              <w:t>1. Литературный</w:t>
            </w:r>
            <w:r w:rsidRPr="00393E43">
              <w:rPr>
                <w:spacing w:val="7"/>
                <w:sz w:val="24"/>
                <w:szCs w:val="24"/>
              </w:rPr>
              <w:t xml:space="preserve"> </w:t>
            </w:r>
            <w:r w:rsidRPr="00393E43">
              <w:rPr>
                <w:sz w:val="24"/>
                <w:szCs w:val="24"/>
              </w:rPr>
              <w:t>и</w:t>
            </w:r>
            <w:r w:rsidRPr="00393E43">
              <w:rPr>
                <w:spacing w:val="8"/>
                <w:sz w:val="24"/>
                <w:szCs w:val="24"/>
              </w:rPr>
              <w:t xml:space="preserve"> </w:t>
            </w:r>
            <w:r w:rsidRPr="00393E43">
              <w:rPr>
                <w:sz w:val="24"/>
                <w:szCs w:val="24"/>
              </w:rPr>
              <w:t>лингвистический</w:t>
            </w:r>
            <w:r w:rsidRPr="00393E43">
              <w:rPr>
                <w:spacing w:val="7"/>
                <w:sz w:val="24"/>
                <w:szCs w:val="24"/>
              </w:rPr>
              <w:t xml:space="preserve"> </w:t>
            </w:r>
            <w:r w:rsidRPr="00393E43">
              <w:rPr>
                <w:sz w:val="24"/>
                <w:szCs w:val="24"/>
              </w:rPr>
              <w:t>анализ</w:t>
            </w:r>
            <w:r w:rsidRPr="00393E43">
              <w:rPr>
                <w:spacing w:val="8"/>
                <w:sz w:val="24"/>
                <w:szCs w:val="24"/>
              </w:rPr>
              <w:t xml:space="preserve"> </w:t>
            </w:r>
            <w:r w:rsidRPr="00393E43">
              <w:rPr>
                <w:sz w:val="24"/>
                <w:szCs w:val="24"/>
              </w:rPr>
              <w:t xml:space="preserve">текстов. </w:t>
            </w:r>
          </w:p>
          <w:p w14:paraId="091EFE96" w14:textId="77777777" w:rsidR="00773D04" w:rsidRPr="00A54C7A" w:rsidRDefault="00773D04" w:rsidP="00393E43">
            <w:pPr>
              <w:rPr>
                <w:spacing w:val="11"/>
                <w:sz w:val="24"/>
                <w:szCs w:val="24"/>
              </w:rPr>
            </w:pPr>
            <w:r w:rsidRPr="0095446E">
              <w:rPr>
                <w:sz w:val="24"/>
                <w:szCs w:val="24"/>
              </w:rPr>
              <w:t xml:space="preserve">2. </w:t>
            </w:r>
            <w:r w:rsidRPr="00393E43">
              <w:rPr>
                <w:sz w:val="24"/>
                <w:szCs w:val="24"/>
              </w:rPr>
              <w:t>Изучение</w:t>
            </w:r>
            <w:r w:rsidRPr="00393E43">
              <w:rPr>
                <w:spacing w:val="53"/>
                <w:sz w:val="24"/>
                <w:szCs w:val="24"/>
              </w:rPr>
              <w:t xml:space="preserve"> </w:t>
            </w:r>
            <w:r w:rsidRPr="00393E43">
              <w:rPr>
                <w:sz w:val="24"/>
                <w:szCs w:val="24"/>
              </w:rPr>
              <w:t>лингвокультурологических</w:t>
            </w:r>
            <w:r w:rsidRPr="00393E43">
              <w:rPr>
                <w:spacing w:val="54"/>
                <w:sz w:val="24"/>
                <w:szCs w:val="24"/>
              </w:rPr>
              <w:t xml:space="preserve"> </w:t>
            </w:r>
            <w:r w:rsidRPr="00393E43">
              <w:rPr>
                <w:sz w:val="24"/>
                <w:szCs w:val="24"/>
              </w:rPr>
              <w:t>особенностей лексики</w:t>
            </w:r>
            <w:r w:rsidRPr="00393E43">
              <w:rPr>
                <w:spacing w:val="42"/>
                <w:sz w:val="24"/>
                <w:szCs w:val="24"/>
              </w:rPr>
              <w:t xml:space="preserve"> </w:t>
            </w:r>
            <w:r w:rsidRPr="00393E43">
              <w:rPr>
                <w:sz w:val="24"/>
                <w:szCs w:val="24"/>
              </w:rPr>
              <w:t>в</w:t>
            </w:r>
            <w:r w:rsidRPr="00393E43">
              <w:rPr>
                <w:spacing w:val="42"/>
                <w:sz w:val="24"/>
                <w:szCs w:val="24"/>
              </w:rPr>
              <w:t xml:space="preserve"> </w:t>
            </w:r>
            <w:r w:rsidRPr="00393E43">
              <w:rPr>
                <w:sz w:val="24"/>
                <w:szCs w:val="24"/>
              </w:rPr>
              <w:t>текстах,</w:t>
            </w:r>
            <w:r w:rsidRPr="00393E43">
              <w:rPr>
                <w:spacing w:val="43"/>
                <w:sz w:val="24"/>
                <w:szCs w:val="24"/>
              </w:rPr>
              <w:t xml:space="preserve"> </w:t>
            </w:r>
            <w:r w:rsidRPr="00393E43">
              <w:rPr>
                <w:sz w:val="24"/>
                <w:szCs w:val="24"/>
              </w:rPr>
              <w:t>формирующих</w:t>
            </w:r>
            <w:r w:rsidRPr="00393E43">
              <w:rPr>
                <w:spacing w:val="42"/>
                <w:sz w:val="24"/>
                <w:szCs w:val="24"/>
              </w:rPr>
              <w:t xml:space="preserve"> </w:t>
            </w:r>
            <w:r w:rsidRPr="00393E43">
              <w:rPr>
                <w:sz w:val="24"/>
                <w:szCs w:val="24"/>
              </w:rPr>
              <w:t>фоновые</w:t>
            </w:r>
            <w:r w:rsidRPr="00393E43">
              <w:rPr>
                <w:spacing w:val="43"/>
                <w:sz w:val="24"/>
                <w:szCs w:val="24"/>
              </w:rPr>
              <w:t xml:space="preserve"> </w:t>
            </w:r>
            <w:r w:rsidRPr="00393E43">
              <w:rPr>
                <w:sz w:val="24"/>
                <w:szCs w:val="24"/>
              </w:rPr>
              <w:t>знания</w:t>
            </w:r>
            <w:r w:rsidRPr="00393E43">
              <w:rPr>
                <w:w w:val="99"/>
                <w:sz w:val="24"/>
                <w:szCs w:val="24"/>
              </w:rPr>
              <w:t xml:space="preserve"> </w:t>
            </w:r>
            <w:r w:rsidRPr="00393E43">
              <w:rPr>
                <w:sz w:val="24"/>
                <w:szCs w:val="24"/>
              </w:rPr>
              <w:t>студентов.</w:t>
            </w:r>
            <w:r w:rsidRPr="00393E43">
              <w:rPr>
                <w:spacing w:val="11"/>
                <w:sz w:val="24"/>
                <w:szCs w:val="24"/>
              </w:rPr>
              <w:t xml:space="preserve"> </w:t>
            </w:r>
          </w:p>
          <w:p w14:paraId="0519662F" w14:textId="77777777" w:rsidR="00773D04" w:rsidRPr="00393E43" w:rsidRDefault="00773D04" w:rsidP="00393E43">
            <w:pPr>
              <w:rPr>
                <w:sz w:val="24"/>
                <w:szCs w:val="24"/>
                <w:lang w:val="en-US"/>
              </w:rPr>
            </w:pPr>
            <w:r w:rsidRPr="0095446E">
              <w:rPr>
                <w:spacing w:val="11"/>
                <w:sz w:val="24"/>
                <w:szCs w:val="24"/>
              </w:rPr>
              <w:t xml:space="preserve">3. </w:t>
            </w:r>
            <w:r w:rsidRPr="00393E43">
              <w:rPr>
                <w:sz w:val="24"/>
                <w:szCs w:val="24"/>
              </w:rPr>
              <w:t>Тексты</w:t>
            </w:r>
            <w:r w:rsidRPr="00393E43">
              <w:rPr>
                <w:spacing w:val="11"/>
                <w:sz w:val="24"/>
                <w:szCs w:val="24"/>
              </w:rPr>
              <w:t xml:space="preserve"> </w:t>
            </w:r>
            <w:r w:rsidRPr="00393E43">
              <w:rPr>
                <w:sz w:val="24"/>
                <w:szCs w:val="24"/>
              </w:rPr>
              <w:t>из</w:t>
            </w:r>
            <w:r w:rsidRPr="00393E43">
              <w:rPr>
                <w:spacing w:val="11"/>
                <w:sz w:val="24"/>
                <w:szCs w:val="24"/>
              </w:rPr>
              <w:t xml:space="preserve"> </w:t>
            </w:r>
            <w:r w:rsidRPr="00393E43">
              <w:rPr>
                <w:sz w:val="24"/>
                <w:szCs w:val="24"/>
              </w:rPr>
              <w:t>учебника</w:t>
            </w:r>
            <w:r w:rsidRPr="00393E43">
              <w:rPr>
                <w:spacing w:val="11"/>
                <w:sz w:val="24"/>
                <w:szCs w:val="24"/>
              </w:rPr>
              <w:t xml:space="preserve"> </w:t>
            </w:r>
            <w:r w:rsidRPr="00393E43">
              <w:rPr>
                <w:spacing w:val="-1"/>
                <w:sz w:val="24"/>
                <w:szCs w:val="24"/>
              </w:rPr>
              <w:t>«Практический</w:t>
            </w:r>
            <w:r w:rsidRPr="00393E43">
              <w:rPr>
                <w:spacing w:val="12"/>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 xml:space="preserve">педагогических </w:t>
            </w:r>
            <w:r w:rsidRPr="00393E43">
              <w:rPr>
                <w:sz w:val="24"/>
                <w:szCs w:val="24"/>
              </w:rPr>
              <w:lastRenderedPageBreak/>
              <w:t>ВУЗов»</w:t>
            </w:r>
            <w:r w:rsidRPr="00393E43">
              <w:rPr>
                <w:spacing w:val="9"/>
                <w:sz w:val="24"/>
                <w:szCs w:val="24"/>
              </w:rPr>
              <w:t xml:space="preserve"> </w:t>
            </w:r>
            <w:r w:rsidRPr="00393E43">
              <w:rPr>
                <w:sz w:val="24"/>
                <w:szCs w:val="24"/>
              </w:rPr>
              <w:t>под</w:t>
            </w:r>
            <w:r w:rsidRPr="00393E43">
              <w:rPr>
                <w:spacing w:val="11"/>
                <w:sz w:val="24"/>
                <w:szCs w:val="24"/>
              </w:rPr>
              <w:t xml:space="preserve"> </w:t>
            </w:r>
            <w:r w:rsidRPr="00393E43">
              <w:rPr>
                <w:sz w:val="24"/>
                <w:szCs w:val="24"/>
              </w:rPr>
              <w:t>ред.</w:t>
            </w:r>
            <w:r w:rsidRPr="00393E43">
              <w:rPr>
                <w:spacing w:val="11"/>
                <w:sz w:val="24"/>
                <w:szCs w:val="24"/>
              </w:rPr>
              <w:t xml:space="preserve"> </w:t>
            </w:r>
            <w:r w:rsidRPr="00393E43">
              <w:rPr>
                <w:sz w:val="24"/>
                <w:szCs w:val="24"/>
              </w:rPr>
              <w:t>В</w:t>
            </w:r>
            <w:r w:rsidRPr="00393E43">
              <w:rPr>
                <w:sz w:val="24"/>
                <w:szCs w:val="24"/>
                <w:lang w:val="en-US"/>
              </w:rPr>
              <w:t>.</w:t>
            </w:r>
            <w:r w:rsidRPr="00393E43">
              <w:rPr>
                <w:sz w:val="24"/>
                <w:szCs w:val="24"/>
              </w:rPr>
              <w:t>Д</w:t>
            </w:r>
            <w:r w:rsidRPr="00393E43">
              <w:rPr>
                <w:sz w:val="24"/>
                <w:szCs w:val="24"/>
                <w:lang w:val="en-US"/>
              </w:rPr>
              <w:t xml:space="preserve">. </w:t>
            </w:r>
            <w:r w:rsidRPr="00393E43">
              <w:rPr>
                <w:sz w:val="24"/>
                <w:szCs w:val="24"/>
              </w:rPr>
              <w:t>Аракина</w:t>
            </w:r>
            <w:r w:rsidRPr="00393E43">
              <w:rPr>
                <w:spacing w:val="10"/>
                <w:sz w:val="24"/>
                <w:szCs w:val="24"/>
                <w:lang w:val="en-US"/>
              </w:rPr>
              <w:t xml:space="preserve"> </w:t>
            </w:r>
            <w:r w:rsidRPr="00393E43">
              <w:rPr>
                <w:sz w:val="24"/>
                <w:szCs w:val="24"/>
                <w:lang w:val="en-US"/>
              </w:rPr>
              <w:t>“One</w:t>
            </w:r>
            <w:r w:rsidRPr="00393E43">
              <w:rPr>
                <w:spacing w:val="11"/>
                <w:sz w:val="24"/>
                <w:szCs w:val="24"/>
                <w:lang w:val="en-US"/>
              </w:rPr>
              <w:t xml:space="preserve"> </w:t>
            </w:r>
            <w:r w:rsidRPr="00393E43">
              <w:rPr>
                <w:sz w:val="24"/>
                <w:szCs w:val="24"/>
                <w:lang w:val="en-US"/>
              </w:rPr>
              <w:t>Stair</w:t>
            </w:r>
            <w:r w:rsidRPr="00393E43">
              <w:rPr>
                <w:spacing w:val="11"/>
                <w:sz w:val="24"/>
                <w:szCs w:val="24"/>
                <w:lang w:val="en-US"/>
              </w:rPr>
              <w:t xml:space="preserve"> </w:t>
            </w:r>
            <w:r w:rsidRPr="00393E43">
              <w:rPr>
                <w:sz w:val="24"/>
                <w:szCs w:val="24"/>
                <w:lang w:val="en-US"/>
              </w:rPr>
              <w:t>Up”</w:t>
            </w:r>
            <w:r w:rsidRPr="00393E43">
              <w:rPr>
                <w:w w:val="99"/>
                <w:sz w:val="24"/>
                <w:szCs w:val="24"/>
                <w:lang w:val="en-US"/>
              </w:rPr>
              <w:t xml:space="preserve"> </w:t>
            </w:r>
            <w:r w:rsidRPr="00393E43">
              <w:rPr>
                <w:sz w:val="24"/>
                <w:szCs w:val="24"/>
                <w:lang w:val="en-US"/>
              </w:rPr>
              <w:t>(Campbell</w:t>
            </w:r>
            <w:r w:rsidRPr="00393E43">
              <w:rPr>
                <w:spacing w:val="12"/>
                <w:sz w:val="24"/>
                <w:szCs w:val="24"/>
                <w:lang w:val="en-US"/>
              </w:rPr>
              <w:t xml:space="preserve"> </w:t>
            </w:r>
            <w:r w:rsidRPr="00393E43">
              <w:rPr>
                <w:sz w:val="24"/>
                <w:szCs w:val="24"/>
                <w:lang w:val="en-US"/>
              </w:rPr>
              <w:t>Nairne)</w:t>
            </w:r>
            <w:r w:rsidRPr="00393E43">
              <w:rPr>
                <w:spacing w:val="12"/>
                <w:sz w:val="24"/>
                <w:szCs w:val="24"/>
                <w:lang w:val="en-US"/>
              </w:rPr>
              <w:t xml:space="preserve"> </w:t>
            </w:r>
            <w:r w:rsidRPr="00393E43">
              <w:rPr>
                <w:sz w:val="24"/>
                <w:szCs w:val="24"/>
              </w:rPr>
              <w:t>и</w:t>
            </w:r>
            <w:r w:rsidRPr="00393E43">
              <w:rPr>
                <w:spacing w:val="13"/>
                <w:sz w:val="24"/>
                <w:szCs w:val="24"/>
                <w:lang w:val="en-US"/>
              </w:rPr>
              <w:t xml:space="preserve"> </w:t>
            </w:r>
            <w:r w:rsidRPr="00393E43">
              <w:rPr>
                <w:sz w:val="24"/>
                <w:szCs w:val="24"/>
                <w:lang w:val="en-US"/>
              </w:rPr>
              <w:t>“Anthony</w:t>
            </w:r>
            <w:r w:rsidRPr="00393E43">
              <w:rPr>
                <w:spacing w:val="12"/>
                <w:sz w:val="24"/>
                <w:szCs w:val="24"/>
                <w:lang w:val="en-US"/>
              </w:rPr>
              <w:t xml:space="preserve"> </w:t>
            </w:r>
            <w:r w:rsidRPr="00393E43">
              <w:rPr>
                <w:sz w:val="24"/>
                <w:szCs w:val="24"/>
                <w:lang w:val="en-US"/>
              </w:rPr>
              <w:t>in</w:t>
            </w:r>
            <w:r w:rsidRPr="00393E43">
              <w:rPr>
                <w:spacing w:val="13"/>
                <w:sz w:val="24"/>
                <w:szCs w:val="24"/>
                <w:lang w:val="en-US"/>
              </w:rPr>
              <w:t xml:space="preserve"> </w:t>
            </w:r>
            <w:r w:rsidRPr="00393E43">
              <w:rPr>
                <w:sz w:val="24"/>
                <w:szCs w:val="24"/>
                <w:lang w:val="en-US"/>
              </w:rPr>
              <w:t>Blue</w:t>
            </w:r>
            <w:r w:rsidRPr="00393E43">
              <w:rPr>
                <w:spacing w:val="12"/>
                <w:sz w:val="24"/>
                <w:szCs w:val="24"/>
                <w:lang w:val="en-US"/>
              </w:rPr>
              <w:t xml:space="preserve"> </w:t>
            </w:r>
            <w:r w:rsidRPr="00393E43">
              <w:rPr>
                <w:sz w:val="24"/>
                <w:szCs w:val="24"/>
                <w:lang w:val="en-US"/>
              </w:rPr>
              <w:t>Alsatia”</w:t>
            </w:r>
            <w:r w:rsidRPr="00393E43">
              <w:rPr>
                <w:w w:val="99"/>
                <w:sz w:val="24"/>
                <w:szCs w:val="24"/>
                <w:lang w:val="en-US"/>
              </w:rPr>
              <w:t xml:space="preserve"> </w:t>
            </w:r>
            <w:r w:rsidRPr="00393E43">
              <w:rPr>
                <w:sz w:val="24"/>
                <w:szCs w:val="24"/>
                <w:lang w:val="en-US"/>
              </w:rPr>
              <w:t>(Eleanore</w:t>
            </w:r>
            <w:r w:rsidRPr="00393E43">
              <w:rPr>
                <w:spacing w:val="-13"/>
                <w:sz w:val="24"/>
                <w:szCs w:val="24"/>
                <w:lang w:val="en-US"/>
              </w:rPr>
              <w:t xml:space="preserve"> </w:t>
            </w:r>
            <w:r w:rsidRPr="00393E43">
              <w:rPr>
                <w:sz w:val="24"/>
                <w:szCs w:val="24"/>
                <w:lang w:val="en-US"/>
              </w:rPr>
              <w:t>Farjeon)..</w:t>
            </w:r>
          </w:p>
        </w:tc>
        <w:tc>
          <w:tcPr>
            <w:tcW w:w="2121" w:type="dxa"/>
          </w:tcPr>
          <w:p w14:paraId="3A71DA90" w14:textId="77777777" w:rsidR="00773D04" w:rsidRPr="00393E43" w:rsidRDefault="00773D04" w:rsidP="0067533A">
            <w:pPr>
              <w:rPr>
                <w:sz w:val="24"/>
                <w:szCs w:val="24"/>
                <w:lang w:val="en-US"/>
              </w:rPr>
            </w:pPr>
            <w:r>
              <w:rPr>
                <w:sz w:val="24"/>
                <w:szCs w:val="24"/>
                <w:lang w:val="en-US"/>
              </w:rPr>
              <w:lastRenderedPageBreak/>
              <w:t>10</w:t>
            </w:r>
          </w:p>
        </w:tc>
        <w:tc>
          <w:tcPr>
            <w:tcW w:w="2214" w:type="dxa"/>
          </w:tcPr>
          <w:p w14:paraId="3CDA96B6" w14:textId="77777777" w:rsidR="00773D04" w:rsidRPr="009F62E3" w:rsidRDefault="00773D04" w:rsidP="0024393F">
            <w:pPr>
              <w:jc w:val="center"/>
              <w:rPr>
                <w:sz w:val="24"/>
                <w:szCs w:val="24"/>
              </w:rPr>
            </w:pPr>
            <w:r>
              <w:rPr>
                <w:sz w:val="24"/>
                <w:szCs w:val="24"/>
              </w:rPr>
              <w:t>У - Устный опрос</w:t>
            </w:r>
          </w:p>
          <w:p w14:paraId="28D49A23" w14:textId="77777777" w:rsidR="00773D04" w:rsidRPr="0029500A" w:rsidRDefault="00773D04" w:rsidP="0024393F">
            <w:r w:rsidRPr="009F62E3">
              <w:rPr>
                <w:sz w:val="24"/>
                <w:szCs w:val="24"/>
              </w:rPr>
              <w:t>Т-тест</w:t>
            </w:r>
          </w:p>
        </w:tc>
      </w:tr>
      <w:tr w:rsidR="00773D04" w:rsidRPr="001F0CA9" w14:paraId="06FF5F2E" w14:textId="77777777" w:rsidTr="0095446E">
        <w:tc>
          <w:tcPr>
            <w:tcW w:w="2151" w:type="dxa"/>
          </w:tcPr>
          <w:p w14:paraId="08265AD1" w14:textId="77777777" w:rsidR="00773D04" w:rsidRDefault="00773D04" w:rsidP="00393E43">
            <w:r w:rsidRPr="00866631">
              <w:rPr>
                <w:sz w:val="24"/>
                <w:szCs w:val="24"/>
              </w:rPr>
              <w:t>Раздел</w:t>
            </w:r>
            <w:r>
              <w:rPr>
                <w:sz w:val="24"/>
                <w:szCs w:val="24"/>
              </w:rPr>
              <w:t xml:space="preserve"> </w:t>
            </w:r>
            <w:r>
              <w:rPr>
                <w:sz w:val="24"/>
                <w:szCs w:val="24"/>
                <w:lang w:val="en-US"/>
              </w:rPr>
              <w:t>9</w:t>
            </w:r>
            <w:r>
              <w:rPr>
                <w:sz w:val="24"/>
                <w:szCs w:val="24"/>
              </w:rPr>
              <w:t>.</w:t>
            </w:r>
          </w:p>
        </w:tc>
        <w:tc>
          <w:tcPr>
            <w:tcW w:w="3085" w:type="dxa"/>
          </w:tcPr>
          <w:p w14:paraId="4276BF32" w14:textId="77777777" w:rsidR="00773D04" w:rsidRPr="00A54C7A" w:rsidRDefault="00773D04" w:rsidP="00393E43">
            <w:pPr>
              <w:rPr>
                <w:sz w:val="24"/>
                <w:szCs w:val="24"/>
              </w:rPr>
            </w:pPr>
            <w:r w:rsidRPr="00393E43">
              <w:rPr>
                <w:sz w:val="24"/>
                <w:szCs w:val="24"/>
              </w:rPr>
              <w:t>Тема</w:t>
            </w:r>
            <w:r w:rsidRPr="00A54C7A">
              <w:rPr>
                <w:sz w:val="24"/>
                <w:szCs w:val="24"/>
              </w:rPr>
              <w:t xml:space="preserve">9.1. </w:t>
            </w:r>
            <w:r w:rsidRPr="00393E43">
              <w:rPr>
                <w:sz w:val="24"/>
                <w:szCs w:val="24"/>
              </w:rPr>
              <w:t>Relationships</w:t>
            </w:r>
          </w:p>
          <w:p w14:paraId="6091AEA3" w14:textId="77777777" w:rsidR="00773D04" w:rsidRPr="00393E43" w:rsidRDefault="00773D04" w:rsidP="00393E43">
            <w:pPr>
              <w:rPr>
                <w:sz w:val="24"/>
                <w:szCs w:val="24"/>
              </w:rPr>
            </w:pPr>
            <w:r w:rsidRPr="00393E43">
              <w:rPr>
                <w:sz w:val="24"/>
                <w:szCs w:val="24"/>
              </w:rPr>
              <w:t xml:space="preserve">Учебные вопросы: </w:t>
            </w:r>
          </w:p>
          <w:p w14:paraId="4FE59C60" w14:textId="77777777" w:rsidR="00773D04" w:rsidRPr="00A54C7A" w:rsidRDefault="00773D04" w:rsidP="0095446E">
            <w:pPr>
              <w:pStyle w:val="TableParagraph"/>
              <w:ind w:left="0"/>
              <w:jc w:val="both"/>
              <w:rPr>
                <w:sz w:val="24"/>
                <w:szCs w:val="24"/>
              </w:rPr>
            </w:pPr>
            <w:r w:rsidRPr="00393E43">
              <w:rPr>
                <w:sz w:val="24"/>
                <w:szCs w:val="24"/>
              </w:rPr>
              <w:t>1. Национальные</w:t>
            </w:r>
            <w:r w:rsidRPr="00393E43">
              <w:rPr>
                <w:spacing w:val="18"/>
                <w:sz w:val="24"/>
                <w:szCs w:val="24"/>
              </w:rPr>
              <w:t xml:space="preserve"> </w:t>
            </w:r>
            <w:r w:rsidRPr="00393E43">
              <w:rPr>
                <w:sz w:val="24"/>
                <w:szCs w:val="24"/>
              </w:rPr>
              <w:t>ценности, их</w:t>
            </w:r>
            <w:r w:rsidRPr="00393E43">
              <w:rPr>
                <w:spacing w:val="21"/>
                <w:sz w:val="24"/>
                <w:szCs w:val="24"/>
              </w:rPr>
              <w:t xml:space="preserve"> </w:t>
            </w:r>
            <w:r w:rsidRPr="00393E43">
              <w:rPr>
                <w:sz w:val="24"/>
                <w:szCs w:val="24"/>
              </w:rPr>
              <w:t>связь</w:t>
            </w:r>
            <w:r w:rsidRPr="00393E43">
              <w:rPr>
                <w:spacing w:val="44"/>
                <w:sz w:val="24"/>
                <w:szCs w:val="24"/>
              </w:rPr>
              <w:t xml:space="preserve"> </w:t>
            </w:r>
            <w:r w:rsidRPr="00393E43">
              <w:rPr>
                <w:sz w:val="24"/>
                <w:szCs w:val="24"/>
              </w:rPr>
              <w:t>с</w:t>
            </w:r>
            <w:r w:rsidRPr="00393E43">
              <w:rPr>
                <w:spacing w:val="22"/>
                <w:sz w:val="24"/>
                <w:szCs w:val="24"/>
              </w:rPr>
              <w:t xml:space="preserve"> </w:t>
            </w:r>
            <w:r w:rsidRPr="00393E43">
              <w:rPr>
                <w:sz w:val="24"/>
                <w:szCs w:val="24"/>
              </w:rPr>
              <w:t>национальной</w:t>
            </w:r>
            <w:r w:rsidRPr="00393E43">
              <w:rPr>
                <w:spacing w:val="21"/>
                <w:sz w:val="24"/>
                <w:szCs w:val="24"/>
              </w:rPr>
              <w:t xml:space="preserve"> </w:t>
            </w:r>
            <w:r w:rsidRPr="00393E43">
              <w:rPr>
                <w:sz w:val="24"/>
                <w:szCs w:val="24"/>
              </w:rPr>
              <w:t>историей</w:t>
            </w:r>
            <w:r w:rsidRPr="00393E43">
              <w:rPr>
                <w:spacing w:val="22"/>
                <w:sz w:val="24"/>
                <w:szCs w:val="24"/>
              </w:rPr>
              <w:t xml:space="preserve"> </w:t>
            </w:r>
            <w:r w:rsidRPr="00393E43">
              <w:rPr>
                <w:sz w:val="24"/>
                <w:szCs w:val="24"/>
              </w:rPr>
              <w:t>и</w:t>
            </w:r>
            <w:r w:rsidRPr="00393E43">
              <w:rPr>
                <w:spacing w:val="21"/>
                <w:sz w:val="24"/>
                <w:szCs w:val="24"/>
              </w:rPr>
              <w:t xml:space="preserve"> </w:t>
            </w:r>
            <w:r w:rsidRPr="00393E43">
              <w:rPr>
                <w:spacing w:val="-1"/>
                <w:sz w:val="24"/>
                <w:szCs w:val="24"/>
              </w:rPr>
              <w:t>политической</w:t>
            </w:r>
            <w:r w:rsidRPr="00393E43">
              <w:rPr>
                <w:spacing w:val="22"/>
                <w:sz w:val="24"/>
                <w:szCs w:val="24"/>
              </w:rPr>
              <w:t xml:space="preserve"> </w:t>
            </w:r>
            <w:r w:rsidRPr="00393E43">
              <w:rPr>
                <w:sz w:val="24"/>
                <w:szCs w:val="24"/>
              </w:rPr>
              <w:t>обстановкой</w:t>
            </w:r>
          </w:p>
          <w:p w14:paraId="36ACDDB3" w14:textId="77777777" w:rsidR="00773D04" w:rsidRPr="00A54C7A" w:rsidRDefault="00773D04" w:rsidP="00393E43">
            <w:pPr>
              <w:rPr>
                <w:spacing w:val="18"/>
                <w:sz w:val="24"/>
                <w:szCs w:val="24"/>
              </w:rPr>
            </w:pPr>
            <w:r w:rsidRPr="00A54C7A">
              <w:rPr>
                <w:sz w:val="24"/>
                <w:szCs w:val="24"/>
              </w:rPr>
              <w:t xml:space="preserve">2. </w:t>
            </w:r>
            <w:r w:rsidRPr="00393E43">
              <w:rPr>
                <w:sz w:val="24"/>
                <w:szCs w:val="24"/>
              </w:rPr>
              <w:t>Моральные</w:t>
            </w:r>
            <w:r w:rsidRPr="00393E43">
              <w:rPr>
                <w:spacing w:val="4"/>
                <w:sz w:val="24"/>
                <w:szCs w:val="24"/>
              </w:rPr>
              <w:t xml:space="preserve"> </w:t>
            </w:r>
            <w:r w:rsidRPr="00393E43">
              <w:rPr>
                <w:sz w:val="24"/>
                <w:szCs w:val="24"/>
              </w:rPr>
              <w:t>ценности.</w:t>
            </w:r>
            <w:r w:rsidRPr="00393E43">
              <w:rPr>
                <w:spacing w:val="36"/>
                <w:sz w:val="24"/>
                <w:szCs w:val="24"/>
              </w:rPr>
              <w:t xml:space="preserve"> </w:t>
            </w:r>
            <w:r w:rsidRPr="00393E43">
              <w:rPr>
                <w:sz w:val="24"/>
                <w:szCs w:val="24"/>
              </w:rPr>
              <w:t>Тематическая</w:t>
            </w:r>
            <w:r w:rsidRPr="00393E43">
              <w:rPr>
                <w:spacing w:val="17"/>
                <w:sz w:val="24"/>
                <w:szCs w:val="24"/>
              </w:rPr>
              <w:t xml:space="preserve"> </w:t>
            </w:r>
            <w:r w:rsidRPr="00393E43">
              <w:rPr>
                <w:sz w:val="24"/>
                <w:szCs w:val="24"/>
              </w:rPr>
              <w:t>лексика.</w:t>
            </w:r>
            <w:r w:rsidRPr="00393E43">
              <w:rPr>
                <w:spacing w:val="18"/>
                <w:sz w:val="24"/>
                <w:szCs w:val="24"/>
              </w:rPr>
              <w:t xml:space="preserve"> </w:t>
            </w:r>
          </w:p>
          <w:p w14:paraId="20C1F92A" w14:textId="77777777" w:rsidR="00773D04" w:rsidRPr="00393E43" w:rsidRDefault="00773D04" w:rsidP="00393E43">
            <w:pPr>
              <w:rPr>
                <w:sz w:val="24"/>
                <w:szCs w:val="24"/>
              </w:rPr>
            </w:pPr>
            <w:r w:rsidRPr="0095446E">
              <w:rPr>
                <w:spacing w:val="18"/>
                <w:sz w:val="24"/>
                <w:szCs w:val="24"/>
              </w:rPr>
              <w:t xml:space="preserve">3. </w:t>
            </w:r>
            <w:r w:rsidRPr="00393E43">
              <w:rPr>
                <w:sz w:val="24"/>
                <w:szCs w:val="24"/>
              </w:rPr>
              <w:t>Семантические</w:t>
            </w:r>
            <w:r w:rsidRPr="00393E43">
              <w:rPr>
                <w:spacing w:val="18"/>
                <w:sz w:val="24"/>
                <w:szCs w:val="24"/>
              </w:rPr>
              <w:t xml:space="preserve"> </w:t>
            </w:r>
            <w:r w:rsidRPr="00393E43">
              <w:rPr>
                <w:sz w:val="24"/>
                <w:szCs w:val="24"/>
              </w:rPr>
              <w:t>структуры, их</w:t>
            </w:r>
            <w:r w:rsidRPr="00393E43">
              <w:rPr>
                <w:spacing w:val="11"/>
                <w:sz w:val="24"/>
                <w:szCs w:val="24"/>
              </w:rPr>
              <w:t xml:space="preserve"> </w:t>
            </w:r>
            <w:r w:rsidRPr="00393E43">
              <w:rPr>
                <w:sz w:val="24"/>
                <w:szCs w:val="24"/>
              </w:rPr>
              <w:t>стилистическая</w:t>
            </w:r>
            <w:r w:rsidRPr="00393E43">
              <w:rPr>
                <w:spacing w:val="11"/>
                <w:sz w:val="24"/>
                <w:szCs w:val="24"/>
              </w:rPr>
              <w:t xml:space="preserve"> </w:t>
            </w:r>
            <w:r w:rsidRPr="00393E43">
              <w:rPr>
                <w:sz w:val="24"/>
                <w:szCs w:val="24"/>
              </w:rPr>
              <w:t>роль.</w:t>
            </w:r>
          </w:p>
        </w:tc>
        <w:tc>
          <w:tcPr>
            <w:tcW w:w="2121" w:type="dxa"/>
          </w:tcPr>
          <w:p w14:paraId="4C8091A1" w14:textId="77777777" w:rsidR="00773D04" w:rsidRPr="0095446E" w:rsidRDefault="00773D04" w:rsidP="0067533A">
            <w:pPr>
              <w:rPr>
                <w:sz w:val="24"/>
                <w:szCs w:val="24"/>
                <w:lang w:val="en-US"/>
              </w:rPr>
            </w:pPr>
            <w:r>
              <w:rPr>
                <w:sz w:val="24"/>
                <w:szCs w:val="24"/>
                <w:lang w:val="en-US"/>
              </w:rPr>
              <w:t>10</w:t>
            </w:r>
          </w:p>
        </w:tc>
        <w:tc>
          <w:tcPr>
            <w:tcW w:w="2214" w:type="dxa"/>
          </w:tcPr>
          <w:p w14:paraId="7B5FB15D" w14:textId="77777777" w:rsidR="00773D04" w:rsidRPr="009F62E3" w:rsidRDefault="00773D04" w:rsidP="0024393F">
            <w:pPr>
              <w:jc w:val="center"/>
              <w:rPr>
                <w:sz w:val="24"/>
                <w:szCs w:val="24"/>
              </w:rPr>
            </w:pPr>
            <w:r>
              <w:rPr>
                <w:sz w:val="24"/>
                <w:szCs w:val="24"/>
              </w:rPr>
              <w:t>У - Устный опрос</w:t>
            </w:r>
          </w:p>
          <w:p w14:paraId="212441DC" w14:textId="77777777" w:rsidR="00773D04" w:rsidRPr="0029500A" w:rsidRDefault="00773D04" w:rsidP="0024393F">
            <w:r w:rsidRPr="009F62E3">
              <w:rPr>
                <w:sz w:val="24"/>
                <w:szCs w:val="24"/>
              </w:rPr>
              <w:t>Т-тест</w:t>
            </w:r>
          </w:p>
        </w:tc>
      </w:tr>
      <w:tr w:rsidR="00773D04" w:rsidRPr="001F0CA9" w14:paraId="42420C8B" w14:textId="77777777" w:rsidTr="0095446E">
        <w:tc>
          <w:tcPr>
            <w:tcW w:w="2151" w:type="dxa"/>
          </w:tcPr>
          <w:p w14:paraId="0DF31B6A" w14:textId="77777777" w:rsidR="00773D04" w:rsidRDefault="00773D04" w:rsidP="00393E43">
            <w:r w:rsidRPr="00866631">
              <w:rPr>
                <w:sz w:val="24"/>
                <w:szCs w:val="24"/>
              </w:rPr>
              <w:t>Раздел</w:t>
            </w:r>
            <w:r>
              <w:rPr>
                <w:sz w:val="24"/>
                <w:szCs w:val="24"/>
              </w:rPr>
              <w:t xml:space="preserve"> </w:t>
            </w:r>
            <w:r>
              <w:rPr>
                <w:sz w:val="24"/>
                <w:szCs w:val="24"/>
                <w:lang w:val="en-US"/>
              </w:rPr>
              <w:t>10</w:t>
            </w:r>
            <w:r>
              <w:rPr>
                <w:sz w:val="24"/>
                <w:szCs w:val="24"/>
              </w:rPr>
              <w:t>.</w:t>
            </w:r>
          </w:p>
        </w:tc>
        <w:tc>
          <w:tcPr>
            <w:tcW w:w="3085" w:type="dxa"/>
          </w:tcPr>
          <w:p w14:paraId="426F71B9" w14:textId="77777777" w:rsidR="00773D04" w:rsidRPr="00A54C7A" w:rsidRDefault="00773D04" w:rsidP="00393E43">
            <w:pPr>
              <w:rPr>
                <w:sz w:val="24"/>
                <w:szCs w:val="24"/>
              </w:rPr>
            </w:pPr>
            <w:r w:rsidRPr="00393E43">
              <w:rPr>
                <w:sz w:val="24"/>
                <w:szCs w:val="24"/>
              </w:rPr>
              <w:t>Тема</w:t>
            </w:r>
            <w:r w:rsidRPr="00A54C7A">
              <w:rPr>
                <w:sz w:val="24"/>
                <w:szCs w:val="24"/>
              </w:rPr>
              <w:t xml:space="preserve"> 10.1. </w:t>
            </w:r>
            <w:r w:rsidRPr="00393E43">
              <w:rPr>
                <w:sz w:val="24"/>
                <w:szCs w:val="24"/>
              </w:rPr>
              <w:t>Famous people</w:t>
            </w:r>
          </w:p>
          <w:p w14:paraId="486A933C" w14:textId="77777777" w:rsidR="00773D04" w:rsidRPr="00393E43" w:rsidRDefault="00773D04" w:rsidP="00393E43">
            <w:pPr>
              <w:rPr>
                <w:sz w:val="24"/>
                <w:szCs w:val="24"/>
              </w:rPr>
            </w:pPr>
            <w:r w:rsidRPr="00393E43">
              <w:rPr>
                <w:sz w:val="24"/>
                <w:szCs w:val="24"/>
              </w:rPr>
              <w:t xml:space="preserve">Учебные вопросы: </w:t>
            </w:r>
          </w:p>
          <w:p w14:paraId="3B9F3426" w14:textId="77777777" w:rsidR="00773D04" w:rsidRPr="00A54C7A" w:rsidRDefault="00773D04" w:rsidP="00393E43">
            <w:pPr>
              <w:rPr>
                <w:spacing w:val="39"/>
                <w:sz w:val="24"/>
                <w:szCs w:val="24"/>
              </w:rPr>
            </w:pPr>
            <w:r w:rsidRPr="00393E43">
              <w:rPr>
                <w:sz w:val="24"/>
                <w:szCs w:val="24"/>
              </w:rPr>
              <w:t>1. Стратегия</w:t>
            </w:r>
            <w:r w:rsidRPr="00393E43">
              <w:rPr>
                <w:spacing w:val="38"/>
                <w:sz w:val="24"/>
                <w:szCs w:val="24"/>
              </w:rPr>
              <w:t xml:space="preserve"> </w:t>
            </w:r>
            <w:r w:rsidRPr="00393E43">
              <w:rPr>
                <w:sz w:val="24"/>
                <w:szCs w:val="24"/>
              </w:rPr>
              <w:t>принятия</w:t>
            </w:r>
            <w:r w:rsidRPr="00393E43">
              <w:rPr>
                <w:spacing w:val="38"/>
                <w:sz w:val="24"/>
                <w:szCs w:val="24"/>
              </w:rPr>
              <w:t xml:space="preserve"> </w:t>
            </w:r>
            <w:r w:rsidRPr="00393E43">
              <w:rPr>
                <w:sz w:val="24"/>
                <w:szCs w:val="24"/>
              </w:rPr>
              <w:t>решения.</w:t>
            </w:r>
            <w:r w:rsidRPr="00393E43">
              <w:rPr>
                <w:spacing w:val="39"/>
                <w:sz w:val="24"/>
                <w:szCs w:val="24"/>
              </w:rPr>
              <w:t xml:space="preserve"> </w:t>
            </w:r>
          </w:p>
          <w:p w14:paraId="65A056FE" w14:textId="77777777" w:rsidR="00773D04" w:rsidRPr="00D8530E" w:rsidRDefault="00773D04" w:rsidP="00393E43">
            <w:pPr>
              <w:rPr>
                <w:spacing w:val="17"/>
                <w:sz w:val="24"/>
                <w:szCs w:val="24"/>
              </w:rPr>
            </w:pPr>
            <w:r w:rsidRPr="00A54C7A">
              <w:rPr>
                <w:spacing w:val="39"/>
                <w:sz w:val="24"/>
                <w:szCs w:val="24"/>
              </w:rPr>
              <w:t xml:space="preserve">2. </w:t>
            </w:r>
            <w:r w:rsidRPr="00393E43">
              <w:rPr>
                <w:sz w:val="24"/>
                <w:szCs w:val="24"/>
              </w:rPr>
              <w:t>Идеальная</w:t>
            </w:r>
            <w:r w:rsidRPr="00393E43">
              <w:rPr>
                <w:spacing w:val="38"/>
                <w:sz w:val="24"/>
                <w:szCs w:val="24"/>
              </w:rPr>
              <w:t xml:space="preserve"> </w:t>
            </w:r>
            <w:r w:rsidRPr="00393E43">
              <w:rPr>
                <w:sz w:val="24"/>
                <w:szCs w:val="24"/>
              </w:rPr>
              <w:t>работа. Новые</w:t>
            </w:r>
            <w:r w:rsidRPr="00393E43">
              <w:rPr>
                <w:spacing w:val="57"/>
                <w:sz w:val="24"/>
                <w:szCs w:val="24"/>
              </w:rPr>
              <w:t xml:space="preserve"> </w:t>
            </w:r>
            <w:r w:rsidRPr="00393E43">
              <w:rPr>
                <w:sz w:val="24"/>
                <w:szCs w:val="24"/>
              </w:rPr>
              <w:t>предложения</w:t>
            </w:r>
            <w:r w:rsidRPr="00393E43">
              <w:rPr>
                <w:spacing w:val="58"/>
                <w:sz w:val="24"/>
                <w:szCs w:val="24"/>
              </w:rPr>
              <w:t xml:space="preserve"> </w:t>
            </w:r>
            <w:r w:rsidRPr="00393E43">
              <w:rPr>
                <w:sz w:val="24"/>
                <w:szCs w:val="24"/>
              </w:rPr>
              <w:t>рынка</w:t>
            </w:r>
            <w:r w:rsidRPr="00393E43">
              <w:rPr>
                <w:spacing w:val="58"/>
                <w:sz w:val="24"/>
                <w:szCs w:val="24"/>
              </w:rPr>
              <w:t xml:space="preserve"> </w:t>
            </w:r>
            <w:r w:rsidRPr="00393E43">
              <w:rPr>
                <w:sz w:val="24"/>
                <w:szCs w:val="24"/>
              </w:rPr>
              <w:t>труда.</w:t>
            </w:r>
            <w:r w:rsidRPr="00393E43">
              <w:rPr>
                <w:spacing w:val="57"/>
                <w:sz w:val="24"/>
                <w:szCs w:val="24"/>
              </w:rPr>
              <w:t xml:space="preserve"> </w:t>
            </w:r>
            <w:r w:rsidRPr="00393E43">
              <w:rPr>
                <w:sz w:val="24"/>
                <w:szCs w:val="24"/>
              </w:rPr>
              <w:t>Поиск</w:t>
            </w:r>
            <w:r w:rsidRPr="00393E43">
              <w:rPr>
                <w:spacing w:val="18"/>
                <w:sz w:val="24"/>
                <w:szCs w:val="24"/>
              </w:rPr>
              <w:t xml:space="preserve"> </w:t>
            </w:r>
            <w:r w:rsidRPr="00393E43">
              <w:rPr>
                <w:sz w:val="24"/>
                <w:szCs w:val="24"/>
              </w:rPr>
              <w:t>работы.</w:t>
            </w:r>
            <w:r w:rsidRPr="00393E43">
              <w:rPr>
                <w:spacing w:val="17"/>
                <w:sz w:val="24"/>
                <w:szCs w:val="24"/>
              </w:rPr>
              <w:t xml:space="preserve"> </w:t>
            </w:r>
            <w:r w:rsidRPr="00393E43">
              <w:rPr>
                <w:sz w:val="24"/>
                <w:szCs w:val="24"/>
              </w:rPr>
              <w:t>Резюме,</w:t>
            </w:r>
            <w:r w:rsidRPr="00393E43">
              <w:rPr>
                <w:spacing w:val="18"/>
                <w:sz w:val="24"/>
                <w:szCs w:val="24"/>
              </w:rPr>
              <w:t xml:space="preserve"> </w:t>
            </w:r>
            <w:r w:rsidRPr="00393E43">
              <w:rPr>
                <w:sz w:val="24"/>
                <w:szCs w:val="24"/>
              </w:rPr>
              <w:t>интервью.</w:t>
            </w:r>
            <w:r w:rsidRPr="00393E43">
              <w:rPr>
                <w:spacing w:val="17"/>
                <w:sz w:val="24"/>
                <w:szCs w:val="24"/>
              </w:rPr>
              <w:t xml:space="preserve"> </w:t>
            </w:r>
          </w:p>
          <w:p w14:paraId="53362929" w14:textId="77777777" w:rsidR="00773D04" w:rsidRPr="00D8530E" w:rsidRDefault="00773D04" w:rsidP="00393E43">
            <w:pPr>
              <w:rPr>
                <w:spacing w:val="48"/>
                <w:sz w:val="24"/>
                <w:szCs w:val="24"/>
              </w:rPr>
            </w:pPr>
            <w:r w:rsidRPr="0095446E">
              <w:rPr>
                <w:spacing w:val="17"/>
                <w:sz w:val="24"/>
                <w:szCs w:val="24"/>
              </w:rPr>
              <w:t xml:space="preserve">3. </w:t>
            </w:r>
            <w:r w:rsidRPr="00393E43">
              <w:rPr>
                <w:sz w:val="24"/>
                <w:szCs w:val="24"/>
              </w:rPr>
              <w:t>Стратегия</w:t>
            </w:r>
            <w:r w:rsidRPr="00393E43">
              <w:rPr>
                <w:w w:val="99"/>
                <w:sz w:val="24"/>
                <w:szCs w:val="24"/>
              </w:rPr>
              <w:t xml:space="preserve"> </w:t>
            </w:r>
            <w:r w:rsidRPr="00393E43">
              <w:rPr>
                <w:sz w:val="24"/>
                <w:szCs w:val="24"/>
              </w:rPr>
              <w:t>успешного</w:t>
            </w:r>
            <w:r w:rsidRPr="00393E43">
              <w:rPr>
                <w:spacing w:val="48"/>
                <w:sz w:val="24"/>
                <w:szCs w:val="24"/>
              </w:rPr>
              <w:t xml:space="preserve"> </w:t>
            </w:r>
            <w:r w:rsidRPr="00393E43">
              <w:rPr>
                <w:sz w:val="24"/>
                <w:szCs w:val="24"/>
              </w:rPr>
              <w:t>начала</w:t>
            </w:r>
            <w:r w:rsidRPr="00393E43">
              <w:rPr>
                <w:spacing w:val="48"/>
                <w:sz w:val="24"/>
                <w:szCs w:val="24"/>
              </w:rPr>
              <w:t xml:space="preserve"> </w:t>
            </w:r>
            <w:r w:rsidRPr="00393E43">
              <w:rPr>
                <w:sz w:val="24"/>
                <w:szCs w:val="24"/>
              </w:rPr>
              <w:t>карьеры.</w:t>
            </w:r>
            <w:r w:rsidRPr="00393E43">
              <w:rPr>
                <w:spacing w:val="48"/>
                <w:sz w:val="24"/>
                <w:szCs w:val="24"/>
              </w:rPr>
              <w:t xml:space="preserve"> </w:t>
            </w:r>
          </w:p>
          <w:p w14:paraId="5FD5F065" w14:textId="77777777" w:rsidR="00773D04" w:rsidRPr="00393E43" w:rsidRDefault="00773D04" w:rsidP="00393E43">
            <w:pPr>
              <w:rPr>
                <w:sz w:val="24"/>
                <w:szCs w:val="24"/>
              </w:rPr>
            </w:pPr>
            <w:r>
              <w:rPr>
                <w:spacing w:val="48"/>
                <w:sz w:val="24"/>
                <w:szCs w:val="24"/>
                <w:lang w:val="en-US"/>
              </w:rPr>
              <w:t xml:space="preserve">4. </w:t>
            </w:r>
            <w:r w:rsidRPr="00393E43">
              <w:rPr>
                <w:sz w:val="24"/>
                <w:szCs w:val="24"/>
              </w:rPr>
              <w:t>Грамматика:</w:t>
            </w:r>
            <w:r w:rsidRPr="00393E43">
              <w:rPr>
                <w:w w:val="99"/>
                <w:sz w:val="24"/>
                <w:szCs w:val="24"/>
              </w:rPr>
              <w:t xml:space="preserve"> </w:t>
            </w:r>
            <w:r w:rsidRPr="00393E43">
              <w:rPr>
                <w:sz w:val="24"/>
                <w:szCs w:val="24"/>
              </w:rPr>
              <w:t>Согласование</w:t>
            </w:r>
            <w:r w:rsidRPr="00393E43">
              <w:rPr>
                <w:spacing w:val="30"/>
                <w:sz w:val="24"/>
                <w:szCs w:val="24"/>
              </w:rPr>
              <w:t xml:space="preserve"> </w:t>
            </w:r>
            <w:r w:rsidRPr="00393E43">
              <w:rPr>
                <w:sz w:val="24"/>
                <w:szCs w:val="24"/>
              </w:rPr>
              <w:t>времен.</w:t>
            </w:r>
          </w:p>
        </w:tc>
        <w:tc>
          <w:tcPr>
            <w:tcW w:w="2121" w:type="dxa"/>
          </w:tcPr>
          <w:p w14:paraId="2D743F1D" w14:textId="77777777" w:rsidR="00773D04" w:rsidRPr="0095446E" w:rsidRDefault="00773D04" w:rsidP="0067533A">
            <w:pPr>
              <w:rPr>
                <w:sz w:val="24"/>
                <w:szCs w:val="24"/>
                <w:lang w:val="en-US"/>
              </w:rPr>
            </w:pPr>
            <w:r>
              <w:rPr>
                <w:sz w:val="24"/>
                <w:szCs w:val="24"/>
                <w:lang w:val="en-US"/>
              </w:rPr>
              <w:t>10</w:t>
            </w:r>
          </w:p>
        </w:tc>
        <w:tc>
          <w:tcPr>
            <w:tcW w:w="2214" w:type="dxa"/>
          </w:tcPr>
          <w:p w14:paraId="5FA60F01" w14:textId="77777777" w:rsidR="00773D04" w:rsidRPr="009F62E3" w:rsidRDefault="00773D04" w:rsidP="0024393F">
            <w:pPr>
              <w:jc w:val="center"/>
              <w:rPr>
                <w:sz w:val="24"/>
                <w:szCs w:val="24"/>
              </w:rPr>
            </w:pPr>
            <w:r>
              <w:rPr>
                <w:sz w:val="24"/>
                <w:szCs w:val="24"/>
              </w:rPr>
              <w:t>У - Устный опрос</w:t>
            </w:r>
          </w:p>
          <w:p w14:paraId="009A808B" w14:textId="77777777" w:rsidR="00773D04" w:rsidRPr="0029500A" w:rsidRDefault="00773D04" w:rsidP="0024393F">
            <w:r w:rsidRPr="009F62E3">
              <w:rPr>
                <w:sz w:val="24"/>
                <w:szCs w:val="24"/>
              </w:rPr>
              <w:t>Т-тест</w:t>
            </w:r>
          </w:p>
        </w:tc>
      </w:tr>
      <w:tr w:rsidR="00773D04" w:rsidRPr="001F0CA9" w14:paraId="23F32455" w14:textId="77777777" w:rsidTr="0095446E">
        <w:tc>
          <w:tcPr>
            <w:tcW w:w="2151" w:type="dxa"/>
          </w:tcPr>
          <w:p w14:paraId="7AE8053D" w14:textId="77777777" w:rsidR="00773D04" w:rsidRDefault="00773D04" w:rsidP="00393E43">
            <w:r w:rsidRPr="00866631">
              <w:rPr>
                <w:sz w:val="24"/>
                <w:szCs w:val="24"/>
              </w:rPr>
              <w:t>Раздел</w:t>
            </w:r>
            <w:r>
              <w:rPr>
                <w:sz w:val="24"/>
                <w:szCs w:val="24"/>
              </w:rPr>
              <w:t xml:space="preserve"> </w:t>
            </w:r>
            <w:r w:rsidRPr="0095446E">
              <w:rPr>
                <w:sz w:val="24"/>
                <w:szCs w:val="24"/>
              </w:rPr>
              <w:t>11</w:t>
            </w:r>
            <w:r>
              <w:rPr>
                <w:sz w:val="24"/>
                <w:szCs w:val="24"/>
              </w:rPr>
              <w:t>.</w:t>
            </w:r>
          </w:p>
        </w:tc>
        <w:tc>
          <w:tcPr>
            <w:tcW w:w="3085" w:type="dxa"/>
          </w:tcPr>
          <w:p w14:paraId="321DEB2C"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11.1. </w:t>
            </w:r>
            <w:r w:rsidRPr="00393E43">
              <w:rPr>
                <w:sz w:val="24"/>
                <w:szCs w:val="24"/>
                <w:lang w:val="en-US"/>
              </w:rPr>
              <w:t>The</w:t>
            </w:r>
            <w:r w:rsidRPr="00A54C7A">
              <w:rPr>
                <w:sz w:val="24"/>
                <w:szCs w:val="24"/>
                <w:lang w:val="en-US"/>
              </w:rPr>
              <w:t xml:space="preserve"> </w:t>
            </w:r>
            <w:r w:rsidRPr="00393E43">
              <w:rPr>
                <w:sz w:val="24"/>
                <w:szCs w:val="24"/>
                <w:lang w:val="en-US"/>
              </w:rPr>
              <w:t>press</w:t>
            </w:r>
            <w:r w:rsidRPr="00A54C7A">
              <w:rPr>
                <w:sz w:val="24"/>
                <w:szCs w:val="24"/>
                <w:lang w:val="en-US"/>
              </w:rPr>
              <w:t xml:space="preserve">. </w:t>
            </w:r>
            <w:r w:rsidRPr="00393E43">
              <w:rPr>
                <w:sz w:val="24"/>
                <w:szCs w:val="24"/>
                <w:lang w:val="en-US"/>
              </w:rPr>
              <w:t>Popular</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quality</w:t>
            </w:r>
            <w:r w:rsidRPr="00A54C7A">
              <w:rPr>
                <w:sz w:val="24"/>
                <w:szCs w:val="24"/>
                <w:lang w:val="en-US"/>
              </w:rPr>
              <w:t xml:space="preserve"> </w:t>
            </w:r>
            <w:r w:rsidRPr="00393E43">
              <w:rPr>
                <w:sz w:val="24"/>
                <w:szCs w:val="24"/>
                <w:lang w:val="en-US"/>
              </w:rPr>
              <w:t>press</w:t>
            </w:r>
          </w:p>
          <w:p w14:paraId="40D3D41F" w14:textId="77777777" w:rsidR="00773D04" w:rsidRPr="009A6A31" w:rsidRDefault="00773D04" w:rsidP="00393E43">
            <w:pPr>
              <w:rPr>
                <w:sz w:val="24"/>
                <w:szCs w:val="24"/>
              </w:rPr>
            </w:pPr>
            <w:r w:rsidRPr="00393E43">
              <w:rPr>
                <w:sz w:val="24"/>
                <w:szCs w:val="24"/>
              </w:rPr>
              <w:t>Учебные</w:t>
            </w:r>
            <w:r w:rsidRPr="009A6A31">
              <w:rPr>
                <w:sz w:val="24"/>
                <w:szCs w:val="24"/>
              </w:rPr>
              <w:t xml:space="preserve"> </w:t>
            </w:r>
            <w:r w:rsidRPr="00393E43">
              <w:rPr>
                <w:sz w:val="24"/>
                <w:szCs w:val="24"/>
              </w:rPr>
              <w:t>вопросы</w:t>
            </w:r>
            <w:r w:rsidRPr="009A6A31">
              <w:rPr>
                <w:sz w:val="24"/>
                <w:szCs w:val="24"/>
              </w:rPr>
              <w:t xml:space="preserve">: </w:t>
            </w:r>
          </w:p>
          <w:p w14:paraId="197D7AA3" w14:textId="77777777" w:rsidR="00773D04" w:rsidRPr="00A54C7A" w:rsidRDefault="00773D04" w:rsidP="00393E43">
            <w:pPr>
              <w:rPr>
                <w:sz w:val="24"/>
                <w:szCs w:val="24"/>
              </w:rPr>
            </w:pPr>
            <w:r w:rsidRPr="00393E43">
              <w:rPr>
                <w:sz w:val="24"/>
                <w:szCs w:val="24"/>
              </w:rPr>
              <w:t>1. Актуальные</w:t>
            </w:r>
            <w:r w:rsidRPr="00393E43">
              <w:rPr>
                <w:spacing w:val="19"/>
                <w:sz w:val="24"/>
                <w:szCs w:val="24"/>
              </w:rPr>
              <w:t xml:space="preserve"> </w:t>
            </w:r>
            <w:r w:rsidRPr="00393E43">
              <w:rPr>
                <w:sz w:val="24"/>
                <w:szCs w:val="24"/>
              </w:rPr>
              <w:t>проблемы</w:t>
            </w:r>
            <w:r w:rsidRPr="00393E43">
              <w:rPr>
                <w:spacing w:val="20"/>
                <w:sz w:val="24"/>
                <w:szCs w:val="24"/>
              </w:rPr>
              <w:t xml:space="preserve"> </w:t>
            </w:r>
            <w:r w:rsidRPr="00393E43">
              <w:rPr>
                <w:sz w:val="24"/>
                <w:szCs w:val="24"/>
              </w:rPr>
              <w:t>современного</w:t>
            </w:r>
            <w:r w:rsidRPr="00393E43">
              <w:rPr>
                <w:spacing w:val="19"/>
                <w:sz w:val="24"/>
                <w:szCs w:val="24"/>
              </w:rPr>
              <w:t xml:space="preserve"> </w:t>
            </w:r>
            <w:r w:rsidRPr="00393E43">
              <w:rPr>
                <w:sz w:val="24"/>
                <w:szCs w:val="24"/>
              </w:rPr>
              <w:t>мира, отраженные</w:t>
            </w:r>
            <w:r w:rsidRPr="00393E43">
              <w:rPr>
                <w:spacing w:val="59"/>
                <w:sz w:val="24"/>
                <w:szCs w:val="24"/>
              </w:rPr>
              <w:t xml:space="preserve"> </w:t>
            </w:r>
            <w:r w:rsidRPr="00393E43">
              <w:rPr>
                <w:sz w:val="24"/>
                <w:szCs w:val="24"/>
              </w:rPr>
              <w:t>в</w:t>
            </w:r>
            <w:r w:rsidRPr="00393E43">
              <w:rPr>
                <w:spacing w:val="59"/>
                <w:sz w:val="24"/>
                <w:szCs w:val="24"/>
              </w:rPr>
              <w:t xml:space="preserve"> </w:t>
            </w:r>
            <w:r w:rsidRPr="00393E43">
              <w:rPr>
                <w:sz w:val="24"/>
                <w:szCs w:val="24"/>
              </w:rPr>
              <w:t>средствах</w:t>
            </w:r>
            <w:r w:rsidRPr="00393E43">
              <w:rPr>
                <w:spacing w:val="59"/>
                <w:sz w:val="24"/>
                <w:szCs w:val="24"/>
              </w:rPr>
              <w:t xml:space="preserve"> </w:t>
            </w:r>
            <w:r w:rsidRPr="00393E43">
              <w:rPr>
                <w:sz w:val="24"/>
                <w:szCs w:val="24"/>
              </w:rPr>
              <w:t>массовой</w:t>
            </w:r>
            <w:r w:rsidRPr="00393E43">
              <w:rPr>
                <w:spacing w:val="59"/>
                <w:sz w:val="24"/>
                <w:szCs w:val="24"/>
              </w:rPr>
              <w:t xml:space="preserve"> </w:t>
            </w:r>
            <w:r w:rsidRPr="00393E43">
              <w:rPr>
                <w:sz w:val="24"/>
                <w:szCs w:val="24"/>
              </w:rPr>
              <w:t>информации:</w:t>
            </w:r>
            <w:r w:rsidRPr="00393E43">
              <w:rPr>
                <w:w w:val="99"/>
                <w:sz w:val="24"/>
                <w:szCs w:val="24"/>
              </w:rPr>
              <w:t xml:space="preserve"> </w:t>
            </w:r>
            <w:r w:rsidRPr="00393E43">
              <w:rPr>
                <w:sz w:val="24"/>
                <w:szCs w:val="24"/>
              </w:rPr>
              <w:t>борьба</w:t>
            </w:r>
            <w:r w:rsidRPr="00393E43">
              <w:rPr>
                <w:spacing w:val="5"/>
                <w:sz w:val="24"/>
                <w:szCs w:val="24"/>
              </w:rPr>
              <w:t xml:space="preserve"> </w:t>
            </w:r>
            <w:r w:rsidRPr="00393E43">
              <w:rPr>
                <w:sz w:val="24"/>
                <w:szCs w:val="24"/>
              </w:rPr>
              <w:t>с</w:t>
            </w:r>
            <w:r w:rsidRPr="00393E43">
              <w:rPr>
                <w:spacing w:val="5"/>
                <w:sz w:val="24"/>
                <w:szCs w:val="24"/>
              </w:rPr>
              <w:t xml:space="preserve"> </w:t>
            </w:r>
            <w:r w:rsidRPr="00393E43">
              <w:rPr>
                <w:sz w:val="24"/>
                <w:szCs w:val="24"/>
              </w:rPr>
              <w:t>терроризмом,</w:t>
            </w:r>
            <w:r w:rsidRPr="00393E43">
              <w:rPr>
                <w:spacing w:val="6"/>
                <w:sz w:val="24"/>
                <w:szCs w:val="24"/>
              </w:rPr>
              <w:t xml:space="preserve"> </w:t>
            </w:r>
            <w:r w:rsidRPr="00393E43">
              <w:rPr>
                <w:sz w:val="24"/>
                <w:szCs w:val="24"/>
              </w:rPr>
              <w:t>природные</w:t>
            </w:r>
            <w:r w:rsidRPr="00393E43">
              <w:rPr>
                <w:spacing w:val="5"/>
                <w:sz w:val="24"/>
                <w:szCs w:val="24"/>
              </w:rPr>
              <w:t xml:space="preserve"> </w:t>
            </w:r>
            <w:r w:rsidRPr="00393E43">
              <w:rPr>
                <w:sz w:val="24"/>
                <w:szCs w:val="24"/>
              </w:rPr>
              <w:t>и</w:t>
            </w:r>
            <w:r w:rsidRPr="00393E43">
              <w:rPr>
                <w:spacing w:val="5"/>
                <w:sz w:val="24"/>
                <w:szCs w:val="24"/>
              </w:rPr>
              <w:t xml:space="preserve"> </w:t>
            </w:r>
            <w:r w:rsidRPr="00393E43">
              <w:rPr>
                <w:sz w:val="24"/>
                <w:szCs w:val="24"/>
              </w:rPr>
              <w:t>техногенные</w:t>
            </w:r>
            <w:r w:rsidRPr="00393E43">
              <w:rPr>
                <w:w w:val="99"/>
                <w:sz w:val="24"/>
                <w:szCs w:val="24"/>
              </w:rPr>
              <w:t xml:space="preserve"> </w:t>
            </w:r>
            <w:r w:rsidRPr="00393E43">
              <w:rPr>
                <w:sz w:val="24"/>
                <w:szCs w:val="24"/>
              </w:rPr>
              <w:t>катастрофы,</w:t>
            </w:r>
            <w:r w:rsidRPr="00393E43">
              <w:rPr>
                <w:spacing w:val="11"/>
                <w:sz w:val="24"/>
                <w:szCs w:val="24"/>
              </w:rPr>
              <w:t xml:space="preserve"> </w:t>
            </w:r>
            <w:r w:rsidRPr="00393E43">
              <w:rPr>
                <w:sz w:val="24"/>
                <w:szCs w:val="24"/>
              </w:rPr>
              <w:t>международные</w:t>
            </w:r>
            <w:r w:rsidRPr="00393E43">
              <w:rPr>
                <w:spacing w:val="11"/>
                <w:sz w:val="24"/>
                <w:szCs w:val="24"/>
              </w:rPr>
              <w:t xml:space="preserve"> </w:t>
            </w:r>
            <w:r w:rsidRPr="00393E43">
              <w:rPr>
                <w:sz w:val="24"/>
                <w:szCs w:val="24"/>
              </w:rPr>
              <w:t>политические</w:t>
            </w:r>
            <w:r w:rsidRPr="00393E43">
              <w:rPr>
                <w:spacing w:val="11"/>
                <w:sz w:val="24"/>
                <w:szCs w:val="24"/>
              </w:rPr>
              <w:t xml:space="preserve"> </w:t>
            </w:r>
            <w:r w:rsidRPr="00393E43">
              <w:rPr>
                <w:sz w:val="24"/>
                <w:szCs w:val="24"/>
              </w:rPr>
              <w:t xml:space="preserve">и экономические отношения и культурный обмен. </w:t>
            </w:r>
          </w:p>
          <w:p w14:paraId="7DD67CBA" w14:textId="77777777" w:rsidR="00773D04" w:rsidRPr="00A54C7A" w:rsidRDefault="00773D04" w:rsidP="00393E43">
            <w:pPr>
              <w:rPr>
                <w:spacing w:val="-1"/>
                <w:sz w:val="24"/>
                <w:szCs w:val="24"/>
              </w:rPr>
            </w:pPr>
            <w:r w:rsidRPr="0095446E">
              <w:rPr>
                <w:sz w:val="24"/>
                <w:szCs w:val="24"/>
              </w:rPr>
              <w:t xml:space="preserve">2. </w:t>
            </w:r>
            <w:r w:rsidRPr="00393E43">
              <w:rPr>
                <w:sz w:val="24"/>
                <w:szCs w:val="24"/>
              </w:rPr>
              <w:t>Культурные</w:t>
            </w:r>
            <w:r w:rsidRPr="00393E43">
              <w:rPr>
                <w:spacing w:val="54"/>
                <w:sz w:val="24"/>
                <w:szCs w:val="24"/>
              </w:rPr>
              <w:t xml:space="preserve"> </w:t>
            </w:r>
            <w:r w:rsidRPr="00393E43">
              <w:rPr>
                <w:sz w:val="24"/>
                <w:szCs w:val="24"/>
              </w:rPr>
              <w:t>особенности</w:t>
            </w:r>
            <w:r w:rsidRPr="00393E43">
              <w:rPr>
                <w:spacing w:val="55"/>
                <w:sz w:val="24"/>
                <w:szCs w:val="24"/>
              </w:rPr>
              <w:t xml:space="preserve"> </w:t>
            </w:r>
            <w:r w:rsidRPr="00393E43">
              <w:rPr>
                <w:sz w:val="24"/>
                <w:szCs w:val="24"/>
              </w:rPr>
              <w:t>газетной</w:t>
            </w:r>
            <w:r w:rsidRPr="00393E43">
              <w:rPr>
                <w:spacing w:val="54"/>
                <w:sz w:val="24"/>
                <w:szCs w:val="24"/>
              </w:rPr>
              <w:t xml:space="preserve"> </w:t>
            </w:r>
            <w:r w:rsidRPr="00393E43">
              <w:rPr>
                <w:sz w:val="24"/>
                <w:szCs w:val="24"/>
              </w:rPr>
              <w:t>информативной статьи</w:t>
            </w:r>
            <w:r w:rsidRPr="00393E43">
              <w:rPr>
                <w:spacing w:val="33"/>
                <w:sz w:val="24"/>
                <w:szCs w:val="24"/>
              </w:rPr>
              <w:t xml:space="preserve"> </w:t>
            </w:r>
            <w:r w:rsidRPr="00393E43">
              <w:rPr>
                <w:sz w:val="24"/>
                <w:szCs w:val="24"/>
              </w:rPr>
              <w:t>–</w:t>
            </w:r>
            <w:r w:rsidRPr="00393E43">
              <w:rPr>
                <w:spacing w:val="33"/>
                <w:sz w:val="24"/>
                <w:szCs w:val="24"/>
              </w:rPr>
              <w:t xml:space="preserve"> </w:t>
            </w:r>
            <w:r w:rsidRPr="00393E43">
              <w:rPr>
                <w:sz w:val="24"/>
                <w:szCs w:val="24"/>
              </w:rPr>
              <w:t xml:space="preserve">стиль </w:t>
            </w:r>
            <w:r w:rsidRPr="00393E43">
              <w:rPr>
                <w:spacing w:val="-1"/>
                <w:sz w:val="24"/>
                <w:szCs w:val="24"/>
              </w:rPr>
              <w:t>«перевернутой</w:t>
            </w:r>
            <w:r w:rsidRPr="00393E43">
              <w:rPr>
                <w:spacing w:val="33"/>
                <w:sz w:val="24"/>
                <w:szCs w:val="24"/>
              </w:rPr>
              <w:t xml:space="preserve"> </w:t>
            </w:r>
            <w:r w:rsidRPr="00393E43">
              <w:rPr>
                <w:spacing w:val="-1"/>
                <w:sz w:val="24"/>
                <w:szCs w:val="24"/>
              </w:rPr>
              <w:t>пирамиды».</w:t>
            </w:r>
          </w:p>
          <w:p w14:paraId="287BF0A5" w14:textId="77777777" w:rsidR="00773D04" w:rsidRPr="00393E43" w:rsidRDefault="00773D04" w:rsidP="00393E43">
            <w:pPr>
              <w:rPr>
                <w:sz w:val="24"/>
                <w:szCs w:val="24"/>
              </w:rPr>
            </w:pPr>
            <w:r w:rsidRPr="0095446E">
              <w:rPr>
                <w:sz w:val="24"/>
                <w:szCs w:val="24"/>
              </w:rPr>
              <w:t xml:space="preserve">3. </w:t>
            </w:r>
            <w:r w:rsidRPr="00393E43">
              <w:rPr>
                <w:sz w:val="24"/>
                <w:szCs w:val="24"/>
              </w:rPr>
              <w:t>Лексика</w:t>
            </w:r>
            <w:r w:rsidRPr="00393E43">
              <w:rPr>
                <w:spacing w:val="42"/>
                <w:w w:val="99"/>
                <w:sz w:val="24"/>
                <w:szCs w:val="24"/>
              </w:rPr>
              <w:t xml:space="preserve"> </w:t>
            </w:r>
            <w:r w:rsidRPr="00393E43">
              <w:rPr>
                <w:sz w:val="24"/>
                <w:szCs w:val="24"/>
              </w:rPr>
              <w:t>для</w:t>
            </w:r>
            <w:r w:rsidRPr="00393E43">
              <w:rPr>
                <w:spacing w:val="57"/>
                <w:sz w:val="24"/>
                <w:szCs w:val="24"/>
              </w:rPr>
              <w:t xml:space="preserve"> </w:t>
            </w:r>
            <w:r w:rsidRPr="00393E43">
              <w:rPr>
                <w:sz w:val="24"/>
                <w:szCs w:val="24"/>
              </w:rPr>
              <w:t>написания</w:t>
            </w:r>
            <w:r w:rsidRPr="00393E43">
              <w:rPr>
                <w:spacing w:val="58"/>
                <w:sz w:val="24"/>
                <w:szCs w:val="24"/>
              </w:rPr>
              <w:t xml:space="preserve"> </w:t>
            </w:r>
            <w:r w:rsidRPr="00393E43">
              <w:rPr>
                <w:sz w:val="24"/>
                <w:szCs w:val="24"/>
              </w:rPr>
              <w:t>рецензии</w:t>
            </w:r>
            <w:r w:rsidRPr="00393E43">
              <w:rPr>
                <w:spacing w:val="58"/>
                <w:sz w:val="24"/>
                <w:szCs w:val="24"/>
              </w:rPr>
              <w:t xml:space="preserve"> </w:t>
            </w:r>
            <w:r w:rsidRPr="00393E43">
              <w:rPr>
                <w:sz w:val="24"/>
                <w:szCs w:val="24"/>
              </w:rPr>
              <w:t>по</w:t>
            </w:r>
            <w:r w:rsidRPr="00393E43">
              <w:rPr>
                <w:spacing w:val="58"/>
                <w:sz w:val="24"/>
                <w:szCs w:val="24"/>
              </w:rPr>
              <w:t xml:space="preserve"> </w:t>
            </w:r>
            <w:r w:rsidRPr="00393E43">
              <w:rPr>
                <w:sz w:val="24"/>
                <w:szCs w:val="24"/>
              </w:rPr>
              <w:t>газетной статье</w:t>
            </w:r>
          </w:p>
        </w:tc>
        <w:tc>
          <w:tcPr>
            <w:tcW w:w="2121" w:type="dxa"/>
          </w:tcPr>
          <w:p w14:paraId="35CBB432" w14:textId="77777777" w:rsidR="00773D04" w:rsidRPr="0095446E" w:rsidRDefault="00773D04" w:rsidP="0067533A">
            <w:pPr>
              <w:rPr>
                <w:sz w:val="24"/>
                <w:szCs w:val="24"/>
                <w:lang w:val="en-US"/>
              </w:rPr>
            </w:pPr>
            <w:r>
              <w:rPr>
                <w:sz w:val="24"/>
                <w:szCs w:val="24"/>
                <w:lang w:val="en-US"/>
              </w:rPr>
              <w:t>10</w:t>
            </w:r>
          </w:p>
        </w:tc>
        <w:tc>
          <w:tcPr>
            <w:tcW w:w="2214" w:type="dxa"/>
          </w:tcPr>
          <w:p w14:paraId="62CCBC3A" w14:textId="77777777" w:rsidR="00773D04" w:rsidRPr="009F62E3" w:rsidRDefault="00773D04" w:rsidP="0024393F">
            <w:pPr>
              <w:jc w:val="center"/>
              <w:rPr>
                <w:sz w:val="24"/>
                <w:szCs w:val="24"/>
              </w:rPr>
            </w:pPr>
            <w:r>
              <w:rPr>
                <w:sz w:val="24"/>
                <w:szCs w:val="24"/>
              </w:rPr>
              <w:t>У - Устный опрос</w:t>
            </w:r>
          </w:p>
          <w:p w14:paraId="635DE3A5" w14:textId="77777777" w:rsidR="00773D04" w:rsidRPr="0029500A" w:rsidRDefault="00773D04" w:rsidP="0024393F">
            <w:r w:rsidRPr="009F62E3">
              <w:rPr>
                <w:sz w:val="24"/>
                <w:szCs w:val="24"/>
              </w:rPr>
              <w:t>Т-тест</w:t>
            </w:r>
          </w:p>
        </w:tc>
      </w:tr>
      <w:tr w:rsidR="00773D04" w:rsidRPr="001F0CA9" w14:paraId="6CEE4B71" w14:textId="77777777" w:rsidTr="0095446E">
        <w:tc>
          <w:tcPr>
            <w:tcW w:w="2151" w:type="dxa"/>
          </w:tcPr>
          <w:p w14:paraId="41C5A03A" w14:textId="77777777" w:rsidR="00773D04" w:rsidRDefault="00773D04" w:rsidP="00393E43">
            <w:r w:rsidRPr="00866631">
              <w:rPr>
                <w:sz w:val="24"/>
                <w:szCs w:val="24"/>
              </w:rPr>
              <w:lastRenderedPageBreak/>
              <w:t>Раздел</w:t>
            </w:r>
            <w:r>
              <w:rPr>
                <w:sz w:val="24"/>
                <w:szCs w:val="24"/>
              </w:rPr>
              <w:t xml:space="preserve"> </w:t>
            </w:r>
            <w:r w:rsidRPr="0095446E">
              <w:rPr>
                <w:sz w:val="24"/>
                <w:szCs w:val="24"/>
              </w:rPr>
              <w:t>12</w:t>
            </w:r>
            <w:r>
              <w:rPr>
                <w:sz w:val="24"/>
                <w:szCs w:val="24"/>
              </w:rPr>
              <w:t>.</w:t>
            </w:r>
          </w:p>
        </w:tc>
        <w:tc>
          <w:tcPr>
            <w:tcW w:w="3085" w:type="dxa"/>
          </w:tcPr>
          <w:p w14:paraId="55A0B89F"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12.1. </w:t>
            </w:r>
            <w:r w:rsidRPr="00393E43">
              <w:rPr>
                <w:sz w:val="24"/>
                <w:szCs w:val="24"/>
                <w:lang w:val="en-US"/>
              </w:rPr>
              <w:t>Politics</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elections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USA</w:t>
            </w:r>
            <w:r w:rsidRPr="00A54C7A">
              <w:rPr>
                <w:sz w:val="24"/>
                <w:szCs w:val="24"/>
                <w:lang w:val="en-US"/>
              </w:rPr>
              <w:t xml:space="preserve">, </w:t>
            </w:r>
            <w:r w:rsidRPr="00393E43">
              <w:rPr>
                <w:sz w:val="24"/>
                <w:szCs w:val="24"/>
                <w:lang w:val="en-US"/>
              </w:rPr>
              <w:t>UK</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Russia</w:t>
            </w:r>
          </w:p>
          <w:p w14:paraId="11D786A7" w14:textId="77777777" w:rsidR="00773D04" w:rsidRPr="00393E43" w:rsidRDefault="00773D04" w:rsidP="00393E43">
            <w:pPr>
              <w:rPr>
                <w:sz w:val="24"/>
                <w:szCs w:val="24"/>
              </w:rPr>
            </w:pPr>
            <w:r w:rsidRPr="00393E43">
              <w:rPr>
                <w:sz w:val="24"/>
                <w:szCs w:val="24"/>
              </w:rPr>
              <w:t xml:space="preserve">Учебные вопросы: </w:t>
            </w:r>
          </w:p>
          <w:p w14:paraId="145574CF" w14:textId="77777777" w:rsidR="00773D04" w:rsidRPr="00A54C7A" w:rsidRDefault="00773D04" w:rsidP="00393E43">
            <w:pPr>
              <w:rPr>
                <w:spacing w:val="53"/>
                <w:sz w:val="24"/>
                <w:szCs w:val="24"/>
              </w:rPr>
            </w:pPr>
            <w:r w:rsidRPr="00393E43">
              <w:rPr>
                <w:sz w:val="24"/>
                <w:szCs w:val="24"/>
              </w:rPr>
              <w:t>1 Текущие</w:t>
            </w:r>
            <w:r w:rsidRPr="00393E43">
              <w:rPr>
                <w:spacing w:val="52"/>
                <w:sz w:val="24"/>
                <w:szCs w:val="24"/>
              </w:rPr>
              <w:t xml:space="preserve"> </w:t>
            </w:r>
            <w:r w:rsidRPr="00393E43">
              <w:rPr>
                <w:sz w:val="24"/>
                <w:szCs w:val="24"/>
              </w:rPr>
              <w:t>события.</w:t>
            </w:r>
            <w:r w:rsidRPr="00393E43">
              <w:rPr>
                <w:spacing w:val="53"/>
                <w:sz w:val="24"/>
                <w:szCs w:val="24"/>
              </w:rPr>
              <w:t xml:space="preserve"> </w:t>
            </w:r>
            <w:r w:rsidRPr="00393E43">
              <w:rPr>
                <w:sz w:val="24"/>
                <w:szCs w:val="24"/>
              </w:rPr>
              <w:t>Политика.</w:t>
            </w:r>
            <w:r w:rsidRPr="00393E43">
              <w:rPr>
                <w:spacing w:val="53"/>
                <w:sz w:val="24"/>
                <w:szCs w:val="24"/>
              </w:rPr>
              <w:t xml:space="preserve"> </w:t>
            </w:r>
          </w:p>
          <w:p w14:paraId="2D6EEF42" w14:textId="77777777" w:rsidR="00773D04" w:rsidRPr="00A54C7A" w:rsidRDefault="00773D04" w:rsidP="00393E43">
            <w:pPr>
              <w:rPr>
                <w:spacing w:val="33"/>
                <w:sz w:val="24"/>
                <w:szCs w:val="24"/>
              </w:rPr>
            </w:pPr>
            <w:r w:rsidRPr="00A54C7A">
              <w:rPr>
                <w:spacing w:val="53"/>
                <w:sz w:val="24"/>
                <w:szCs w:val="24"/>
              </w:rPr>
              <w:t xml:space="preserve">2. </w:t>
            </w:r>
            <w:r w:rsidRPr="00393E43">
              <w:rPr>
                <w:sz w:val="24"/>
                <w:szCs w:val="24"/>
              </w:rPr>
              <w:t>Модальные</w:t>
            </w:r>
            <w:r w:rsidRPr="00393E43">
              <w:rPr>
                <w:spacing w:val="53"/>
                <w:sz w:val="24"/>
                <w:szCs w:val="24"/>
              </w:rPr>
              <w:t xml:space="preserve"> </w:t>
            </w:r>
            <w:r w:rsidRPr="00393E43">
              <w:rPr>
                <w:sz w:val="24"/>
                <w:szCs w:val="24"/>
              </w:rPr>
              <w:t>глаголы. Префиксы</w:t>
            </w:r>
            <w:r w:rsidRPr="00393E43">
              <w:rPr>
                <w:spacing w:val="32"/>
                <w:sz w:val="24"/>
                <w:szCs w:val="24"/>
              </w:rPr>
              <w:t xml:space="preserve"> </w:t>
            </w:r>
            <w:r w:rsidRPr="00393E43">
              <w:rPr>
                <w:sz w:val="24"/>
                <w:szCs w:val="24"/>
              </w:rPr>
              <w:t>в</w:t>
            </w:r>
            <w:r w:rsidRPr="00393E43">
              <w:rPr>
                <w:spacing w:val="32"/>
                <w:sz w:val="24"/>
                <w:szCs w:val="24"/>
              </w:rPr>
              <w:t xml:space="preserve"> </w:t>
            </w:r>
            <w:r w:rsidRPr="00393E43">
              <w:rPr>
                <w:sz w:val="24"/>
                <w:szCs w:val="24"/>
              </w:rPr>
              <w:t>словообразовании.</w:t>
            </w:r>
            <w:r w:rsidRPr="00393E43">
              <w:rPr>
                <w:spacing w:val="33"/>
                <w:sz w:val="24"/>
                <w:szCs w:val="24"/>
              </w:rPr>
              <w:t xml:space="preserve"> </w:t>
            </w:r>
          </w:p>
          <w:p w14:paraId="13DD8A73" w14:textId="77777777" w:rsidR="00773D04" w:rsidRPr="00A54C7A" w:rsidRDefault="00773D04" w:rsidP="00393E43">
            <w:pPr>
              <w:rPr>
                <w:sz w:val="24"/>
                <w:szCs w:val="24"/>
              </w:rPr>
            </w:pPr>
            <w:r w:rsidRPr="0095446E">
              <w:rPr>
                <w:spacing w:val="33"/>
                <w:sz w:val="24"/>
                <w:szCs w:val="24"/>
              </w:rPr>
              <w:t xml:space="preserve">3. </w:t>
            </w:r>
            <w:r w:rsidRPr="00393E43">
              <w:rPr>
                <w:sz w:val="24"/>
                <w:szCs w:val="24"/>
              </w:rPr>
              <w:t>Обороты</w:t>
            </w:r>
            <w:r w:rsidRPr="00393E43">
              <w:rPr>
                <w:spacing w:val="32"/>
                <w:sz w:val="24"/>
                <w:szCs w:val="24"/>
              </w:rPr>
              <w:t xml:space="preserve"> </w:t>
            </w:r>
            <w:r w:rsidRPr="00393E43">
              <w:rPr>
                <w:sz w:val="24"/>
                <w:szCs w:val="24"/>
              </w:rPr>
              <w:t>с</w:t>
            </w:r>
            <w:r w:rsidRPr="00393E43">
              <w:rPr>
                <w:spacing w:val="33"/>
                <w:sz w:val="24"/>
                <w:szCs w:val="24"/>
              </w:rPr>
              <w:t xml:space="preserve"> </w:t>
            </w:r>
            <w:r w:rsidRPr="00393E43">
              <w:rPr>
                <w:i/>
                <w:sz w:val="24"/>
                <w:szCs w:val="24"/>
              </w:rPr>
              <w:t>There…</w:t>
            </w:r>
            <w:r w:rsidRPr="00393E43">
              <w:rPr>
                <w:sz w:val="24"/>
                <w:szCs w:val="24"/>
              </w:rPr>
              <w:t xml:space="preserve"> </w:t>
            </w:r>
          </w:p>
          <w:p w14:paraId="35151E97" w14:textId="77777777" w:rsidR="00773D04" w:rsidRPr="00A54C7A" w:rsidRDefault="00773D04" w:rsidP="00393E43">
            <w:pPr>
              <w:rPr>
                <w:sz w:val="24"/>
                <w:szCs w:val="24"/>
              </w:rPr>
            </w:pPr>
            <w:r w:rsidRPr="0095446E">
              <w:rPr>
                <w:sz w:val="24"/>
                <w:szCs w:val="24"/>
              </w:rPr>
              <w:t xml:space="preserve">4. </w:t>
            </w:r>
            <w:r w:rsidRPr="00393E43">
              <w:rPr>
                <w:sz w:val="24"/>
                <w:szCs w:val="24"/>
              </w:rPr>
              <w:t>Стилистическая</w:t>
            </w:r>
            <w:r w:rsidRPr="00393E43">
              <w:rPr>
                <w:spacing w:val="-9"/>
                <w:sz w:val="24"/>
                <w:szCs w:val="24"/>
              </w:rPr>
              <w:t xml:space="preserve"> </w:t>
            </w:r>
            <w:r w:rsidRPr="00393E43">
              <w:rPr>
                <w:sz w:val="24"/>
                <w:szCs w:val="24"/>
              </w:rPr>
              <w:t>значимость</w:t>
            </w:r>
            <w:r w:rsidRPr="00393E43">
              <w:rPr>
                <w:spacing w:val="-9"/>
                <w:sz w:val="24"/>
                <w:szCs w:val="24"/>
              </w:rPr>
              <w:t xml:space="preserve"> </w:t>
            </w:r>
            <w:r w:rsidRPr="00393E43">
              <w:rPr>
                <w:sz w:val="24"/>
                <w:szCs w:val="24"/>
              </w:rPr>
              <w:t>длины</w:t>
            </w:r>
            <w:r w:rsidRPr="00393E43">
              <w:rPr>
                <w:spacing w:val="-9"/>
                <w:sz w:val="24"/>
                <w:szCs w:val="24"/>
              </w:rPr>
              <w:t xml:space="preserve"> </w:t>
            </w:r>
            <w:r>
              <w:rPr>
                <w:sz w:val="24"/>
                <w:szCs w:val="24"/>
              </w:rPr>
              <w:t>предложения</w:t>
            </w:r>
          </w:p>
        </w:tc>
        <w:tc>
          <w:tcPr>
            <w:tcW w:w="2121" w:type="dxa"/>
          </w:tcPr>
          <w:p w14:paraId="06436545" w14:textId="77777777" w:rsidR="00773D04" w:rsidRPr="00AF407F" w:rsidRDefault="00773D04" w:rsidP="0067533A">
            <w:pPr>
              <w:rPr>
                <w:sz w:val="24"/>
                <w:szCs w:val="24"/>
              </w:rPr>
            </w:pPr>
            <w:r>
              <w:rPr>
                <w:sz w:val="24"/>
                <w:szCs w:val="24"/>
              </w:rPr>
              <w:t>6</w:t>
            </w:r>
          </w:p>
        </w:tc>
        <w:tc>
          <w:tcPr>
            <w:tcW w:w="2214" w:type="dxa"/>
          </w:tcPr>
          <w:p w14:paraId="6290B672" w14:textId="77777777" w:rsidR="00773D04" w:rsidRPr="009F62E3" w:rsidRDefault="00773D04" w:rsidP="0024393F">
            <w:pPr>
              <w:jc w:val="center"/>
              <w:rPr>
                <w:sz w:val="24"/>
                <w:szCs w:val="24"/>
              </w:rPr>
            </w:pPr>
            <w:r>
              <w:rPr>
                <w:sz w:val="24"/>
                <w:szCs w:val="24"/>
              </w:rPr>
              <w:t>У - Устный опрос</w:t>
            </w:r>
          </w:p>
          <w:p w14:paraId="64B41DF6" w14:textId="77777777" w:rsidR="00773D04" w:rsidRPr="0029500A" w:rsidRDefault="00773D04" w:rsidP="0024393F">
            <w:r w:rsidRPr="009F62E3">
              <w:rPr>
                <w:sz w:val="24"/>
                <w:szCs w:val="24"/>
              </w:rPr>
              <w:t>Т-тест</w:t>
            </w:r>
          </w:p>
        </w:tc>
      </w:tr>
      <w:tr w:rsidR="00773D04" w:rsidRPr="001F0CA9" w14:paraId="408002F4" w14:textId="77777777" w:rsidTr="0095446E">
        <w:tc>
          <w:tcPr>
            <w:tcW w:w="2151" w:type="dxa"/>
          </w:tcPr>
          <w:p w14:paraId="0CD12F88" w14:textId="77777777" w:rsidR="00773D04" w:rsidRDefault="00773D04" w:rsidP="00393E43">
            <w:r w:rsidRPr="00866631">
              <w:rPr>
                <w:sz w:val="24"/>
                <w:szCs w:val="24"/>
              </w:rPr>
              <w:t>Раздел</w:t>
            </w:r>
            <w:r>
              <w:rPr>
                <w:sz w:val="24"/>
                <w:szCs w:val="24"/>
              </w:rPr>
              <w:t xml:space="preserve"> </w:t>
            </w:r>
            <w:r w:rsidRPr="0095446E">
              <w:rPr>
                <w:sz w:val="24"/>
                <w:szCs w:val="24"/>
              </w:rPr>
              <w:t>1</w:t>
            </w:r>
            <w:r>
              <w:rPr>
                <w:sz w:val="24"/>
                <w:szCs w:val="24"/>
              </w:rPr>
              <w:t>3.</w:t>
            </w:r>
          </w:p>
        </w:tc>
        <w:tc>
          <w:tcPr>
            <w:tcW w:w="3085" w:type="dxa"/>
          </w:tcPr>
          <w:p w14:paraId="50192316"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13.1. </w:t>
            </w:r>
            <w:r w:rsidRPr="00393E43">
              <w:rPr>
                <w:sz w:val="24"/>
                <w:szCs w:val="24"/>
                <w:lang w:val="en-US"/>
              </w:rPr>
              <w:t>Social</w:t>
            </w:r>
            <w:r w:rsidRPr="00A54C7A">
              <w:rPr>
                <w:sz w:val="24"/>
                <w:szCs w:val="24"/>
                <w:lang w:val="en-US"/>
              </w:rPr>
              <w:t xml:space="preserve"> </w:t>
            </w:r>
            <w:r w:rsidRPr="00393E43">
              <w:rPr>
                <w:sz w:val="24"/>
                <w:szCs w:val="24"/>
                <w:lang w:val="en-US"/>
              </w:rPr>
              <w:t>problems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modern</w:t>
            </w:r>
            <w:r w:rsidRPr="00A54C7A">
              <w:rPr>
                <w:sz w:val="24"/>
                <w:szCs w:val="24"/>
                <w:lang w:val="en-US"/>
              </w:rPr>
              <w:t xml:space="preserve"> </w:t>
            </w:r>
            <w:r w:rsidRPr="00393E43">
              <w:rPr>
                <w:sz w:val="24"/>
                <w:szCs w:val="24"/>
                <w:lang w:val="en-US"/>
              </w:rPr>
              <w:t>world</w:t>
            </w:r>
          </w:p>
          <w:p w14:paraId="6F63E30C" w14:textId="77777777" w:rsidR="00773D04" w:rsidRPr="00393E43" w:rsidRDefault="00773D04" w:rsidP="00393E43">
            <w:pPr>
              <w:rPr>
                <w:sz w:val="24"/>
                <w:szCs w:val="24"/>
              </w:rPr>
            </w:pPr>
            <w:r w:rsidRPr="00393E43">
              <w:rPr>
                <w:sz w:val="24"/>
                <w:szCs w:val="24"/>
              </w:rPr>
              <w:t xml:space="preserve">Учебные вопросы: </w:t>
            </w:r>
          </w:p>
          <w:p w14:paraId="660A3E51" w14:textId="77777777" w:rsidR="00773D04" w:rsidRPr="00A54C7A" w:rsidRDefault="00773D04" w:rsidP="00393E43">
            <w:pPr>
              <w:rPr>
                <w:spacing w:val="14"/>
                <w:sz w:val="24"/>
                <w:szCs w:val="24"/>
              </w:rPr>
            </w:pPr>
            <w:r w:rsidRPr="00393E43">
              <w:rPr>
                <w:sz w:val="24"/>
                <w:szCs w:val="24"/>
              </w:rPr>
              <w:t>1. Языки.</w:t>
            </w:r>
            <w:r w:rsidRPr="00393E43">
              <w:rPr>
                <w:spacing w:val="13"/>
                <w:sz w:val="24"/>
                <w:szCs w:val="24"/>
              </w:rPr>
              <w:t xml:space="preserve"> </w:t>
            </w:r>
            <w:r w:rsidRPr="00393E43">
              <w:rPr>
                <w:sz w:val="24"/>
                <w:szCs w:val="24"/>
              </w:rPr>
              <w:t>Акценты</w:t>
            </w:r>
            <w:r w:rsidRPr="00393E43">
              <w:rPr>
                <w:spacing w:val="14"/>
                <w:sz w:val="24"/>
                <w:szCs w:val="24"/>
              </w:rPr>
              <w:t xml:space="preserve"> </w:t>
            </w:r>
            <w:r w:rsidRPr="00393E43">
              <w:rPr>
                <w:sz w:val="24"/>
                <w:szCs w:val="24"/>
              </w:rPr>
              <w:t>и</w:t>
            </w:r>
            <w:r w:rsidRPr="00393E43">
              <w:rPr>
                <w:spacing w:val="14"/>
                <w:sz w:val="24"/>
                <w:szCs w:val="24"/>
              </w:rPr>
              <w:t xml:space="preserve"> </w:t>
            </w:r>
            <w:r w:rsidRPr="00393E43">
              <w:rPr>
                <w:sz w:val="24"/>
                <w:szCs w:val="24"/>
              </w:rPr>
              <w:t>диалекты.</w:t>
            </w:r>
            <w:r w:rsidRPr="00393E43">
              <w:rPr>
                <w:spacing w:val="14"/>
                <w:sz w:val="24"/>
                <w:szCs w:val="24"/>
              </w:rPr>
              <w:t xml:space="preserve"> </w:t>
            </w:r>
          </w:p>
          <w:p w14:paraId="3205861D" w14:textId="77777777" w:rsidR="00773D04" w:rsidRPr="00A54C7A" w:rsidRDefault="00773D04" w:rsidP="00393E43">
            <w:pPr>
              <w:rPr>
                <w:spacing w:val="15"/>
                <w:sz w:val="24"/>
                <w:szCs w:val="24"/>
              </w:rPr>
            </w:pPr>
            <w:r w:rsidRPr="0095446E">
              <w:rPr>
                <w:spacing w:val="14"/>
                <w:sz w:val="24"/>
                <w:szCs w:val="24"/>
              </w:rPr>
              <w:t xml:space="preserve">2. </w:t>
            </w:r>
            <w:r w:rsidRPr="00393E43">
              <w:rPr>
                <w:sz w:val="24"/>
                <w:szCs w:val="24"/>
              </w:rPr>
              <w:t>Употребление</w:t>
            </w:r>
            <w:r w:rsidRPr="00393E43">
              <w:rPr>
                <w:spacing w:val="14"/>
                <w:sz w:val="24"/>
                <w:szCs w:val="24"/>
              </w:rPr>
              <w:t xml:space="preserve"> </w:t>
            </w:r>
            <w:r w:rsidRPr="00393E43">
              <w:rPr>
                <w:sz w:val="24"/>
                <w:szCs w:val="24"/>
              </w:rPr>
              <w:t>глагола</w:t>
            </w:r>
            <w:r w:rsidRPr="00393E43">
              <w:rPr>
                <w:w w:val="99"/>
                <w:sz w:val="24"/>
                <w:szCs w:val="24"/>
              </w:rPr>
              <w:t xml:space="preserve"> </w:t>
            </w:r>
            <w:r w:rsidRPr="00393E43">
              <w:rPr>
                <w:sz w:val="24"/>
                <w:szCs w:val="24"/>
              </w:rPr>
              <w:t>в</w:t>
            </w:r>
            <w:r w:rsidRPr="00393E43">
              <w:rPr>
                <w:spacing w:val="14"/>
                <w:sz w:val="24"/>
                <w:szCs w:val="24"/>
              </w:rPr>
              <w:t xml:space="preserve"> </w:t>
            </w:r>
            <w:r w:rsidRPr="00393E43">
              <w:rPr>
                <w:sz w:val="24"/>
                <w:szCs w:val="24"/>
              </w:rPr>
              <w:t>форме</w:t>
            </w:r>
            <w:r w:rsidRPr="00393E43">
              <w:rPr>
                <w:spacing w:val="15"/>
                <w:sz w:val="24"/>
                <w:szCs w:val="24"/>
              </w:rPr>
              <w:t xml:space="preserve"> </w:t>
            </w:r>
            <w:r w:rsidRPr="00393E43">
              <w:rPr>
                <w:sz w:val="24"/>
                <w:szCs w:val="24"/>
              </w:rPr>
              <w:t>герундия</w:t>
            </w:r>
            <w:r w:rsidRPr="00393E43">
              <w:rPr>
                <w:spacing w:val="15"/>
                <w:sz w:val="24"/>
                <w:szCs w:val="24"/>
              </w:rPr>
              <w:t xml:space="preserve"> </w:t>
            </w:r>
            <w:r w:rsidRPr="00393E43">
              <w:rPr>
                <w:sz w:val="24"/>
                <w:szCs w:val="24"/>
              </w:rPr>
              <w:t>и</w:t>
            </w:r>
            <w:r w:rsidRPr="00393E43">
              <w:rPr>
                <w:spacing w:val="14"/>
                <w:sz w:val="24"/>
                <w:szCs w:val="24"/>
              </w:rPr>
              <w:t xml:space="preserve"> </w:t>
            </w:r>
            <w:r w:rsidRPr="00393E43">
              <w:rPr>
                <w:sz w:val="24"/>
                <w:szCs w:val="24"/>
              </w:rPr>
              <w:t>инфинитива.</w:t>
            </w:r>
            <w:r w:rsidRPr="00393E43">
              <w:rPr>
                <w:spacing w:val="15"/>
                <w:sz w:val="24"/>
                <w:szCs w:val="24"/>
              </w:rPr>
              <w:t xml:space="preserve"> </w:t>
            </w:r>
          </w:p>
          <w:p w14:paraId="18F6D477" w14:textId="77777777" w:rsidR="00773D04" w:rsidRPr="00A54C7A" w:rsidRDefault="00773D04" w:rsidP="00393E43">
            <w:pPr>
              <w:rPr>
                <w:spacing w:val="49"/>
                <w:sz w:val="24"/>
                <w:szCs w:val="24"/>
              </w:rPr>
            </w:pPr>
            <w:r w:rsidRPr="00A54C7A">
              <w:rPr>
                <w:spacing w:val="15"/>
                <w:sz w:val="24"/>
                <w:szCs w:val="24"/>
              </w:rPr>
              <w:t xml:space="preserve">3. </w:t>
            </w:r>
            <w:r w:rsidRPr="00393E43">
              <w:rPr>
                <w:sz w:val="24"/>
                <w:szCs w:val="24"/>
              </w:rPr>
              <w:t>Деление</w:t>
            </w:r>
            <w:r w:rsidRPr="00393E43">
              <w:rPr>
                <w:spacing w:val="15"/>
                <w:sz w:val="24"/>
                <w:szCs w:val="24"/>
              </w:rPr>
              <w:t xml:space="preserve"> </w:t>
            </w:r>
            <w:r w:rsidRPr="00393E43">
              <w:rPr>
                <w:sz w:val="24"/>
                <w:szCs w:val="24"/>
              </w:rPr>
              <w:t>текста</w:t>
            </w:r>
            <w:r w:rsidRPr="00393E43">
              <w:rPr>
                <w:spacing w:val="14"/>
                <w:sz w:val="24"/>
                <w:szCs w:val="24"/>
              </w:rPr>
              <w:t xml:space="preserve"> </w:t>
            </w:r>
            <w:r w:rsidRPr="00393E43">
              <w:rPr>
                <w:sz w:val="24"/>
                <w:szCs w:val="24"/>
              </w:rPr>
              <w:t>на</w:t>
            </w:r>
            <w:r w:rsidRPr="00393E43">
              <w:rPr>
                <w:w w:val="99"/>
                <w:sz w:val="24"/>
                <w:szCs w:val="24"/>
              </w:rPr>
              <w:t xml:space="preserve"> </w:t>
            </w:r>
            <w:r w:rsidRPr="00393E43">
              <w:rPr>
                <w:sz w:val="24"/>
                <w:szCs w:val="24"/>
              </w:rPr>
              <w:t>абзацы.</w:t>
            </w:r>
            <w:r w:rsidRPr="00393E43">
              <w:rPr>
                <w:spacing w:val="49"/>
                <w:sz w:val="24"/>
                <w:szCs w:val="24"/>
              </w:rPr>
              <w:t xml:space="preserve"> </w:t>
            </w:r>
          </w:p>
          <w:p w14:paraId="5041891C" w14:textId="77777777" w:rsidR="00773D04" w:rsidRPr="00A54C7A" w:rsidRDefault="00773D04" w:rsidP="00393E43">
            <w:pPr>
              <w:rPr>
                <w:spacing w:val="49"/>
                <w:sz w:val="24"/>
                <w:szCs w:val="24"/>
              </w:rPr>
            </w:pPr>
            <w:r w:rsidRPr="0095446E">
              <w:rPr>
                <w:spacing w:val="49"/>
                <w:sz w:val="24"/>
                <w:szCs w:val="24"/>
              </w:rPr>
              <w:t xml:space="preserve">4. </w:t>
            </w:r>
            <w:r w:rsidRPr="00393E43">
              <w:rPr>
                <w:sz w:val="24"/>
                <w:szCs w:val="24"/>
              </w:rPr>
              <w:t>Образование</w:t>
            </w:r>
            <w:r w:rsidRPr="00393E43">
              <w:rPr>
                <w:spacing w:val="49"/>
                <w:sz w:val="24"/>
                <w:szCs w:val="24"/>
              </w:rPr>
              <w:t xml:space="preserve"> </w:t>
            </w:r>
            <w:r w:rsidRPr="00393E43">
              <w:rPr>
                <w:sz w:val="24"/>
                <w:szCs w:val="24"/>
              </w:rPr>
              <w:t>прилагательных.</w:t>
            </w:r>
            <w:r w:rsidRPr="00393E43">
              <w:rPr>
                <w:spacing w:val="49"/>
                <w:sz w:val="24"/>
                <w:szCs w:val="24"/>
              </w:rPr>
              <w:t xml:space="preserve"> </w:t>
            </w:r>
          </w:p>
          <w:p w14:paraId="7D35D3A1" w14:textId="77777777" w:rsidR="00773D04" w:rsidRPr="00393E43" w:rsidRDefault="00773D04" w:rsidP="00393E43">
            <w:pPr>
              <w:rPr>
                <w:sz w:val="24"/>
                <w:szCs w:val="24"/>
              </w:rPr>
            </w:pPr>
            <w:r w:rsidRPr="0095446E">
              <w:rPr>
                <w:spacing w:val="49"/>
                <w:sz w:val="24"/>
                <w:szCs w:val="24"/>
              </w:rPr>
              <w:t xml:space="preserve">5.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4"/>
                <w:sz w:val="24"/>
                <w:szCs w:val="24"/>
              </w:rPr>
              <w:t xml:space="preserve"> </w:t>
            </w:r>
            <w:r w:rsidRPr="00393E43">
              <w:rPr>
                <w:sz w:val="24"/>
                <w:szCs w:val="24"/>
              </w:rPr>
              <w:t>с</w:t>
            </w:r>
            <w:r w:rsidRPr="00393E43">
              <w:rPr>
                <w:spacing w:val="-3"/>
                <w:sz w:val="24"/>
                <w:szCs w:val="24"/>
              </w:rPr>
              <w:t xml:space="preserve"> </w:t>
            </w:r>
            <w:r w:rsidRPr="00393E43">
              <w:rPr>
                <w:i/>
                <w:sz w:val="24"/>
                <w:szCs w:val="24"/>
              </w:rPr>
              <w:t>make</w:t>
            </w:r>
            <w:r w:rsidRPr="00393E43">
              <w:rPr>
                <w:spacing w:val="53"/>
                <w:sz w:val="24"/>
                <w:szCs w:val="24"/>
              </w:rPr>
              <w:t xml:space="preserve"> </w:t>
            </w:r>
            <w:r w:rsidRPr="00393E43">
              <w:rPr>
                <w:sz w:val="24"/>
                <w:szCs w:val="24"/>
              </w:rPr>
              <w:t>и</w:t>
            </w:r>
            <w:r w:rsidRPr="00393E43">
              <w:rPr>
                <w:spacing w:val="-3"/>
                <w:sz w:val="24"/>
                <w:szCs w:val="24"/>
              </w:rPr>
              <w:t xml:space="preserve"> </w:t>
            </w:r>
            <w:r w:rsidRPr="00393E43">
              <w:rPr>
                <w:i/>
                <w:sz w:val="24"/>
                <w:szCs w:val="24"/>
              </w:rPr>
              <w:t>do</w:t>
            </w:r>
            <w:r w:rsidRPr="00393E43">
              <w:rPr>
                <w:sz w:val="24"/>
                <w:szCs w:val="24"/>
              </w:rPr>
              <w:t>.</w:t>
            </w:r>
          </w:p>
        </w:tc>
        <w:tc>
          <w:tcPr>
            <w:tcW w:w="2121" w:type="dxa"/>
          </w:tcPr>
          <w:p w14:paraId="1504CD3D" w14:textId="77777777" w:rsidR="00773D04" w:rsidRPr="00AF407F" w:rsidRDefault="00773D04" w:rsidP="0067533A">
            <w:pPr>
              <w:rPr>
                <w:sz w:val="24"/>
                <w:szCs w:val="24"/>
              </w:rPr>
            </w:pPr>
            <w:r>
              <w:rPr>
                <w:sz w:val="24"/>
                <w:szCs w:val="24"/>
              </w:rPr>
              <w:t>4</w:t>
            </w:r>
          </w:p>
        </w:tc>
        <w:tc>
          <w:tcPr>
            <w:tcW w:w="2214" w:type="dxa"/>
          </w:tcPr>
          <w:p w14:paraId="74425979" w14:textId="77777777" w:rsidR="00773D04" w:rsidRPr="009F62E3" w:rsidRDefault="00773D04" w:rsidP="0024393F">
            <w:pPr>
              <w:jc w:val="center"/>
              <w:rPr>
                <w:sz w:val="24"/>
                <w:szCs w:val="24"/>
              </w:rPr>
            </w:pPr>
            <w:r>
              <w:rPr>
                <w:sz w:val="24"/>
                <w:szCs w:val="24"/>
              </w:rPr>
              <w:t>У - Устный опрос</w:t>
            </w:r>
          </w:p>
          <w:p w14:paraId="306F7FA1" w14:textId="77777777" w:rsidR="00773D04" w:rsidRPr="0029500A" w:rsidRDefault="00773D04" w:rsidP="0024393F">
            <w:r w:rsidRPr="009F62E3">
              <w:rPr>
                <w:sz w:val="24"/>
                <w:szCs w:val="24"/>
              </w:rPr>
              <w:t>Т-тест</w:t>
            </w:r>
          </w:p>
        </w:tc>
      </w:tr>
      <w:tr w:rsidR="00773D04" w:rsidRPr="001F0CA9" w14:paraId="74ECFE50" w14:textId="77777777" w:rsidTr="00393E43">
        <w:tc>
          <w:tcPr>
            <w:tcW w:w="9571" w:type="dxa"/>
            <w:gridSpan w:val="4"/>
          </w:tcPr>
          <w:p w14:paraId="09FE1EB7" w14:textId="77777777" w:rsidR="00773D04" w:rsidRDefault="00773D04" w:rsidP="00C635B6">
            <w:pPr>
              <w:jc w:val="center"/>
              <w:rPr>
                <w:sz w:val="24"/>
                <w:szCs w:val="24"/>
              </w:rPr>
            </w:pPr>
            <w:r w:rsidRPr="005E4677">
              <w:rPr>
                <w:sz w:val="24"/>
                <w:szCs w:val="24"/>
              </w:rPr>
              <w:t>____</w:t>
            </w:r>
            <w:r w:rsidRPr="0095446E">
              <w:rPr>
                <w:sz w:val="24"/>
                <w:szCs w:val="24"/>
              </w:rPr>
              <w:t>3</w:t>
            </w:r>
            <w:r w:rsidRPr="005E4677">
              <w:rPr>
                <w:sz w:val="24"/>
                <w:szCs w:val="24"/>
              </w:rPr>
              <w:t>__________семестр</w:t>
            </w:r>
            <w:r>
              <w:rPr>
                <w:sz w:val="24"/>
                <w:szCs w:val="24"/>
              </w:rPr>
              <w:t xml:space="preserve"> (очно)</w:t>
            </w:r>
          </w:p>
        </w:tc>
      </w:tr>
      <w:tr w:rsidR="00773D04" w:rsidRPr="001F0CA9" w14:paraId="46A9025C" w14:textId="77777777" w:rsidTr="0095446E">
        <w:tc>
          <w:tcPr>
            <w:tcW w:w="2151" w:type="dxa"/>
          </w:tcPr>
          <w:p w14:paraId="42E526DE" w14:textId="77777777" w:rsidR="00773D04" w:rsidRDefault="00773D04" w:rsidP="00393E43">
            <w:r w:rsidRPr="00866631">
              <w:rPr>
                <w:sz w:val="24"/>
                <w:szCs w:val="24"/>
              </w:rPr>
              <w:t>Раздел</w:t>
            </w:r>
            <w:r>
              <w:rPr>
                <w:sz w:val="24"/>
                <w:szCs w:val="24"/>
              </w:rPr>
              <w:t xml:space="preserve"> </w:t>
            </w:r>
            <w:r w:rsidRPr="0095446E">
              <w:rPr>
                <w:sz w:val="24"/>
                <w:szCs w:val="24"/>
              </w:rPr>
              <w:t>14</w:t>
            </w:r>
            <w:r>
              <w:rPr>
                <w:sz w:val="24"/>
                <w:szCs w:val="24"/>
              </w:rPr>
              <w:t>.</w:t>
            </w:r>
          </w:p>
        </w:tc>
        <w:tc>
          <w:tcPr>
            <w:tcW w:w="3085" w:type="dxa"/>
          </w:tcPr>
          <w:p w14:paraId="6C10EA63" w14:textId="77777777" w:rsidR="00773D04" w:rsidRPr="0095446E" w:rsidRDefault="00773D04" w:rsidP="0095446E">
            <w:pPr>
              <w:pStyle w:val="Standard"/>
              <w:tabs>
                <w:tab w:val="left" w:pos="0"/>
                <w:tab w:val="left" w:pos="417"/>
              </w:tabs>
              <w:snapToGrid w:val="0"/>
              <w:rPr>
                <w:rFonts w:ascii="Times New Roman" w:hAnsi="Times New Roman"/>
                <w:sz w:val="24"/>
                <w:szCs w:val="24"/>
              </w:rPr>
            </w:pPr>
            <w:r w:rsidRPr="0095446E">
              <w:rPr>
                <w:rFonts w:ascii="Times New Roman" w:hAnsi="Times New Roman"/>
                <w:sz w:val="24"/>
                <w:szCs w:val="24"/>
              </w:rPr>
              <w:t>Тема 14.1. Diplomacy:</w:t>
            </w:r>
          </w:p>
          <w:p w14:paraId="5FFCCCB4" w14:textId="77777777" w:rsidR="00773D04" w:rsidRPr="0095446E" w:rsidRDefault="00773D04" w:rsidP="0095446E">
            <w:pPr>
              <w:rPr>
                <w:sz w:val="24"/>
                <w:szCs w:val="24"/>
                <w:lang w:val="en-US"/>
              </w:rPr>
            </w:pPr>
            <w:r w:rsidRPr="00A54C7A">
              <w:rPr>
                <w:sz w:val="24"/>
                <w:szCs w:val="24"/>
                <w:lang w:val="en-US"/>
              </w:rPr>
              <w:t>arrivals, visits, talks</w:t>
            </w:r>
          </w:p>
          <w:p w14:paraId="0045EF3C" w14:textId="77777777" w:rsidR="00773D04" w:rsidRPr="00A54C7A" w:rsidRDefault="00773D04" w:rsidP="0024393F">
            <w:pPr>
              <w:rPr>
                <w:sz w:val="24"/>
                <w:szCs w:val="24"/>
                <w:lang w:val="en-US"/>
              </w:rPr>
            </w:pPr>
            <w:r w:rsidRPr="0095446E">
              <w:rPr>
                <w:sz w:val="24"/>
                <w:szCs w:val="24"/>
              </w:rPr>
              <w:t>Учебные</w:t>
            </w:r>
            <w:r w:rsidRPr="00A54C7A">
              <w:rPr>
                <w:sz w:val="24"/>
                <w:szCs w:val="24"/>
                <w:lang w:val="en-US"/>
              </w:rPr>
              <w:t xml:space="preserve"> </w:t>
            </w:r>
            <w:r w:rsidRPr="0095446E">
              <w:rPr>
                <w:sz w:val="24"/>
                <w:szCs w:val="24"/>
              </w:rPr>
              <w:t>вопросы</w:t>
            </w:r>
            <w:r w:rsidRPr="00A54C7A">
              <w:rPr>
                <w:sz w:val="24"/>
                <w:szCs w:val="24"/>
                <w:lang w:val="en-US"/>
              </w:rPr>
              <w:t xml:space="preserve">: </w:t>
            </w:r>
          </w:p>
          <w:p w14:paraId="15F77C1C" w14:textId="77777777" w:rsidR="00773D04" w:rsidRPr="00A54C7A" w:rsidRDefault="00773D04" w:rsidP="0024393F">
            <w:pPr>
              <w:rPr>
                <w:sz w:val="24"/>
                <w:szCs w:val="24"/>
              </w:rPr>
            </w:pPr>
            <w:r w:rsidRPr="0095446E">
              <w:rPr>
                <w:sz w:val="24"/>
                <w:szCs w:val="24"/>
              </w:rPr>
              <w:t>1. Наиболее</w:t>
            </w:r>
            <w:r w:rsidRPr="0095446E">
              <w:rPr>
                <w:spacing w:val="4"/>
                <w:sz w:val="24"/>
                <w:szCs w:val="24"/>
              </w:rPr>
              <w:t xml:space="preserve"> </w:t>
            </w:r>
            <w:r w:rsidRPr="0095446E">
              <w:rPr>
                <w:sz w:val="24"/>
                <w:szCs w:val="24"/>
              </w:rPr>
              <w:t>актуальные</w:t>
            </w:r>
            <w:r w:rsidRPr="0095446E">
              <w:rPr>
                <w:spacing w:val="4"/>
                <w:sz w:val="24"/>
                <w:szCs w:val="24"/>
              </w:rPr>
              <w:t xml:space="preserve"> </w:t>
            </w:r>
            <w:r w:rsidRPr="0095446E">
              <w:rPr>
                <w:sz w:val="24"/>
                <w:szCs w:val="24"/>
              </w:rPr>
              <w:t>проблемы</w:t>
            </w:r>
            <w:r w:rsidRPr="0095446E">
              <w:rPr>
                <w:spacing w:val="5"/>
                <w:sz w:val="24"/>
                <w:szCs w:val="24"/>
              </w:rPr>
              <w:t xml:space="preserve"> </w:t>
            </w:r>
            <w:r w:rsidRPr="0095446E">
              <w:rPr>
                <w:sz w:val="24"/>
                <w:szCs w:val="24"/>
              </w:rPr>
              <w:t>в</w:t>
            </w:r>
            <w:r w:rsidRPr="0095446E">
              <w:rPr>
                <w:spacing w:val="4"/>
                <w:sz w:val="24"/>
                <w:szCs w:val="24"/>
              </w:rPr>
              <w:t xml:space="preserve"> </w:t>
            </w:r>
            <w:r w:rsidRPr="0095446E">
              <w:rPr>
                <w:sz w:val="24"/>
                <w:szCs w:val="24"/>
              </w:rPr>
              <w:t>современном</w:t>
            </w:r>
            <w:r w:rsidRPr="0095446E">
              <w:rPr>
                <w:w w:val="99"/>
                <w:sz w:val="24"/>
                <w:szCs w:val="24"/>
              </w:rPr>
              <w:t xml:space="preserve"> </w:t>
            </w:r>
            <w:r w:rsidRPr="0095446E">
              <w:rPr>
                <w:sz w:val="24"/>
                <w:szCs w:val="24"/>
              </w:rPr>
              <w:t>мире,</w:t>
            </w:r>
            <w:r w:rsidRPr="0095446E">
              <w:rPr>
                <w:spacing w:val="18"/>
                <w:sz w:val="24"/>
                <w:szCs w:val="24"/>
              </w:rPr>
              <w:t xml:space="preserve"> </w:t>
            </w:r>
            <w:r w:rsidRPr="0095446E">
              <w:rPr>
                <w:sz w:val="24"/>
                <w:szCs w:val="24"/>
              </w:rPr>
              <w:t>отраженные</w:t>
            </w:r>
            <w:r w:rsidRPr="0095446E">
              <w:rPr>
                <w:spacing w:val="19"/>
                <w:sz w:val="24"/>
                <w:szCs w:val="24"/>
              </w:rPr>
              <w:t xml:space="preserve"> </w:t>
            </w:r>
            <w:r w:rsidRPr="0095446E">
              <w:rPr>
                <w:sz w:val="24"/>
                <w:szCs w:val="24"/>
              </w:rPr>
              <w:t>в</w:t>
            </w:r>
            <w:r w:rsidRPr="0095446E">
              <w:rPr>
                <w:spacing w:val="19"/>
                <w:sz w:val="24"/>
                <w:szCs w:val="24"/>
              </w:rPr>
              <w:t xml:space="preserve"> </w:t>
            </w:r>
            <w:r w:rsidRPr="0095446E">
              <w:rPr>
                <w:sz w:val="24"/>
                <w:szCs w:val="24"/>
              </w:rPr>
              <w:t>средствах</w:t>
            </w:r>
            <w:r w:rsidRPr="0095446E">
              <w:rPr>
                <w:spacing w:val="19"/>
                <w:sz w:val="24"/>
                <w:szCs w:val="24"/>
              </w:rPr>
              <w:t xml:space="preserve"> </w:t>
            </w:r>
            <w:r w:rsidRPr="0095446E">
              <w:rPr>
                <w:sz w:val="24"/>
                <w:szCs w:val="24"/>
              </w:rPr>
              <w:t>массовой информации:</w:t>
            </w:r>
            <w:r w:rsidRPr="0095446E">
              <w:rPr>
                <w:spacing w:val="54"/>
                <w:sz w:val="24"/>
                <w:szCs w:val="24"/>
              </w:rPr>
              <w:t xml:space="preserve"> </w:t>
            </w:r>
            <w:r w:rsidRPr="0095446E">
              <w:rPr>
                <w:sz w:val="24"/>
                <w:szCs w:val="24"/>
              </w:rPr>
              <w:t>борьба</w:t>
            </w:r>
            <w:r w:rsidRPr="0095446E">
              <w:rPr>
                <w:spacing w:val="54"/>
                <w:sz w:val="24"/>
                <w:szCs w:val="24"/>
              </w:rPr>
              <w:t xml:space="preserve"> </w:t>
            </w:r>
            <w:r w:rsidRPr="0095446E">
              <w:rPr>
                <w:sz w:val="24"/>
                <w:szCs w:val="24"/>
              </w:rPr>
              <w:t>с</w:t>
            </w:r>
            <w:r w:rsidRPr="0095446E">
              <w:rPr>
                <w:spacing w:val="54"/>
                <w:sz w:val="24"/>
                <w:szCs w:val="24"/>
              </w:rPr>
              <w:t xml:space="preserve"> </w:t>
            </w:r>
            <w:r w:rsidRPr="0095446E">
              <w:rPr>
                <w:sz w:val="24"/>
                <w:szCs w:val="24"/>
              </w:rPr>
              <w:t>терроризмом,</w:t>
            </w:r>
            <w:r w:rsidRPr="0095446E">
              <w:rPr>
                <w:spacing w:val="54"/>
                <w:sz w:val="24"/>
                <w:szCs w:val="24"/>
              </w:rPr>
              <w:t xml:space="preserve"> </w:t>
            </w:r>
            <w:r w:rsidRPr="0095446E">
              <w:rPr>
                <w:sz w:val="24"/>
                <w:szCs w:val="24"/>
              </w:rPr>
              <w:t>природные</w:t>
            </w:r>
            <w:r w:rsidRPr="0095446E">
              <w:rPr>
                <w:spacing w:val="54"/>
                <w:sz w:val="24"/>
                <w:szCs w:val="24"/>
              </w:rPr>
              <w:t xml:space="preserve"> </w:t>
            </w:r>
            <w:r w:rsidRPr="0095446E">
              <w:rPr>
                <w:sz w:val="24"/>
                <w:szCs w:val="24"/>
              </w:rPr>
              <w:t>и техногенные</w:t>
            </w:r>
            <w:r w:rsidRPr="0095446E">
              <w:rPr>
                <w:spacing w:val="44"/>
                <w:sz w:val="24"/>
                <w:szCs w:val="24"/>
              </w:rPr>
              <w:t xml:space="preserve"> </w:t>
            </w:r>
            <w:r w:rsidRPr="0095446E">
              <w:rPr>
                <w:sz w:val="24"/>
                <w:szCs w:val="24"/>
              </w:rPr>
              <w:t>катастрофы, международные</w:t>
            </w:r>
            <w:r w:rsidRPr="0095446E">
              <w:rPr>
                <w:w w:val="99"/>
                <w:sz w:val="24"/>
                <w:szCs w:val="24"/>
              </w:rPr>
              <w:t xml:space="preserve"> </w:t>
            </w:r>
            <w:r w:rsidRPr="0095446E">
              <w:rPr>
                <w:sz w:val="24"/>
                <w:szCs w:val="24"/>
              </w:rPr>
              <w:t>политические</w:t>
            </w:r>
            <w:r w:rsidRPr="0095446E">
              <w:rPr>
                <w:spacing w:val="22"/>
                <w:sz w:val="24"/>
                <w:szCs w:val="24"/>
              </w:rPr>
              <w:t xml:space="preserve"> </w:t>
            </w:r>
            <w:r w:rsidRPr="0095446E">
              <w:rPr>
                <w:sz w:val="24"/>
                <w:szCs w:val="24"/>
              </w:rPr>
              <w:t>и экономические отношения и культурный</w:t>
            </w:r>
            <w:r w:rsidRPr="0095446E">
              <w:rPr>
                <w:spacing w:val="55"/>
                <w:sz w:val="24"/>
                <w:szCs w:val="24"/>
              </w:rPr>
              <w:t xml:space="preserve"> </w:t>
            </w:r>
            <w:r w:rsidRPr="0095446E">
              <w:rPr>
                <w:sz w:val="24"/>
                <w:szCs w:val="24"/>
              </w:rPr>
              <w:t xml:space="preserve">обмен. </w:t>
            </w:r>
          </w:p>
          <w:p w14:paraId="5260F133" w14:textId="77777777" w:rsidR="00773D04" w:rsidRPr="0095446E" w:rsidRDefault="00773D04" w:rsidP="0024393F">
            <w:pPr>
              <w:rPr>
                <w:sz w:val="24"/>
                <w:szCs w:val="24"/>
              </w:rPr>
            </w:pPr>
            <w:r w:rsidRPr="0095446E">
              <w:rPr>
                <w:sz w:val="24"/>
                <w:szCs w:val="24"/>
              </w:rPr>
              <w:t>2. Особенности публицистического</w:t>
            </w:r>
            <w:r w:rsidRPr="0095446E">
              <w:rPr>
                <w:spacing w:val="4"/>
                <w:sz w:val="24"/>
                <w:szCs w:val="24"/>
              </w:rPr>
              <w:t xml:space="preserve"> </w:t>
            </w:r>
            <w:r w:rsidRPr="0095446E">
              <w:rPr>
                <w:sz w:val="24"/>
                <w:szCs w:val="24"/>
              </w:rPr>
              <w:t>стиля</w:t>
            </w:r>
            <w:r w:rsidRPr="0095446E">
              <w:rPr>
                <w:spacing w:val="5"/>
                <w:sz w:val="24"/>
                <w:szCs w:val="24"/>
              </w:rPr>
              <w:t xml:space="preserve"> </w:t>
            </w:r>
            <w:r w:rsidRPr="0095446E">
              <w:rPr>
                <w:sz w:val="24"/>
                <w:szCs w:val="24"/>
              </w:rPr>
              <w:t>английского</w:t>
            </w:r>
            <w:r w:rsidRPr="0095446E">
              <w:rPr>
                <w:spacing w:val="5"/>
                <w:sz w:val="24"/>
                <w:szCs w:val="24"/>
              </w:rPr>
              <w:t xml:space="preserve"> </w:t>
            </w:r>
            <w:r w:rsidRPr="0095446E">
              <w:rPr>
                <w:sz w:val="24"/>
                <w:szCs w:val="24"/>
              </w:rPr>
              <w:t>языка. Тематическая</w:t>
            </w:r>
            <w:r w:rsidRPr="0095446E">
              <w:rPr>
                <w:spacing w:val="-19"/>
                <w:sz w:val="24"/>
                <w:szCs w:val="24"/>
              </w:rPr>
              <w:t xml:space="preserve"> </w:t>
            </w:r>
            <w:r w:rsidRPr="0095446E">
              <w:rPr>
                <w:sz w:val="24"/>
                <w:szCs w:val="24"/>
              </w:rPr>
              <w:t>лексика.</w:t>
            </w:r>
          </w:p>
        </w:tc>
        <w:tc>
          <w:tcPr>
            <w:tcW w:w="2121" w:type="dxa"/>
          </w:tcPr>
          <w:p w14:paraId="6C120E1E" w14:textId="77777777" w:rsidR="00773D04" w:rsidRDefault="00773D04" w:rsidP="0067533A">
            <w:pPr>
              <w:rPr>
                <w:sz w:val="24"/>
                <w:szCs w:val="24"/>
              </w:rPr>
            </w:pPr>
            <w:r>
              <w:rPr>
                <w:sz w:val="24"/>
                <w:szCs w:val="24"/>
              </w:rPr>
              <w:t>20</w:t>
            </w:r>
          </w:p>
        </w:tc>
        <w:tc>
          <w:tcPr>
            <w:tcW w:w="2214" w:type="dxa"/>
          </w:tcPr>
          <w:p w14:paraId="0BB48A17" w14:textId="77777777" w:rsidR="00773D04" w:rsidRPr="009F62E3" w:rsidRDefault="00773D04" w:rsidP="0024393F">
            <w:pPr>
              <w:jc w:val="center"/>
              <w:rPr>
                <w:sz w:val="24"/>
                <w:szCs w:val="24"/>
              </w:rPr>
            </w:pPr>
            <w:r>
              <w:rPr>
                <w:sz w:val="24"/>
                <w:szCs w:val="24"/>
              </w:rPr>
              <w:t>У - Устный опрос</w:t>
            </w:r>
          </w:p>
          <w:p w14:paraId="28224B21" w14:textId="77777777" w:rsidR="00773D04" w:rsidRPr="0029500A" w:rsidRDefault="00773D04" w:rsidP="0024393F">
            <w:r w:rsidRPr="009F62E3">
              <w:rPr>
                <w:sz w:val="24"/>
                <w:szCs w:val="24"/>
              </w:rPr>
              <w:t>Т-тест</w:t>
            </w:r>
          </w:p>
        </w:tc>
      </w:tr>
      <w:tr w:rsidR="00773D04" w:rsidRPr="001F0CA9" w14:paraId="74AC3E8C" w14:textId="77777777" w:rsidTr="0095446E">
        <w:tc>
          <w:tcPr>
            <w:tcW w:w="2151" w:type="dxa"/>
          </w:tcPr>
          <w:p w14:paraId="5CCC674D" w14:textId="77777777" w:rsidR="00773D04" w:rsidRDefault="00773D04" w:rsidP="00393E43">
            <w:r w:rsidRPr="00866631">
              <w:rPr>
                <w:sz w:val="24"/>
                <w:szCs w:val="24"/>
              </w:rPr>
              <w:t>Раздел</w:t>
            </w:r>
            <w:r>
              <w:rPr>
                <w:sz w:val="24"/>
                <w:szCs w:val="24"/>
              </w:rPr>
              <w:t xml:space="preserve"> </w:t>
            </w:r>
            <w:r w:rsidRPr="0095446E">
              <w:rPr>
                <w:sz w:val="24"/>
                <w:szCs w:val="24"/>
              </w:rPr>
              <w:t>15</w:t>
            </w:r>
            <w:r>
              <w:rPr>
                <w:sz w:val="24"/>
                <w:szCs w:val="24"/>
              </w:rPr>
              <w:t>.</w:t>
            </w:r>
          </w:p>
        </w:tc>
        <w:tc>
          <w:tcPr>
            <w:tcW w:w="3085" w:type="dxa"/>
          </w:tcPr>
          <w:p w14:paraId="28A3D3AF" w14:textId="77777777" w:rsidR="00773D04" w:rsidRPr="0095446E" w:rsidRDefault="00773D04" w:rsidP="0095446E">
            <w:pPr>
              <w:pStyle w:val="Textbody"/>
              <w:tabs>
                <w:tab w:val="left" w:pos="2166"/>
              </w:tabs>
              <w:snapToGrid w:val="0"/>
              <w:ind w:left="-21" w:firstLine="11"/>
              <w:rPr>
                <w:lang w:val="ru-RU"/>
              </w:rPr>
            </w:pPr>
            <w:r w:rsidRPr="0095446E">
              <w:rPr>
                <w:lang w:val="ru-RU"/>
              </w:rPr>
              <w:t xml:space="preserve">Тема 15.1. </w:t>
            </w:r>
            <w:r w:rsidRPr="0095446E">
              <w:t>Unemployment</w:t>
            </w:r>
          </w:p>
          <w:p w14:paraId="2FFCAAD4" w14:textId="77777777" w:rsidR="00773D04" w:rsidRPr="0095446E" w:rsidRDefault="00773D04" w:rsidP="0095446E">
            <w:pPr>
              <w:ind w:left="-21" w:firstLine="11"/>
              <w:rPr>
                <w:sz w:val="24"/>
                <w:szCs w:val="24"/>
              </w:rPr>
            </w:pPr>
            <w:r w:rsidRPr="0095446E">
              <w:rPr>
                <w:sz w:val="24"/>
                <w:szCs w:val="24"/>
              </w:rPr>
              <w:t xml:space="preserve">Учебные вопросы: </w:t>
            </w:r>
          </w:p>
          <w:p w14:paraId="0B326115" w14:textId="77777777" w:rsidR="00773D04" w:rsidRPr="0095446E" w:rsidRDefault="00773D04" w:rsidP="0095446E">
            <w:pPr>
              <w:pStyle w:val="TableParagraph"/>
              <w:spacing w:before="4" w:line="251" w:lineRule="auto"/>
              <w:ind w:left="-21" w:right="98" w:firstLine="11"/>
              <w:jc w:val="both"/>
              <w:rPr>
                <w:sz w:val="24"/>
                <w:szCs w:val="24"/>
              </w:rPr>
            </w:pPr>
            <w:r w:rsidRPr="0095446E">
              <w:rPr>
                <w:sz w:val="24"/>
                <w:szCs w:val="24"/>
              </w:rPr>
              <w:t>1. Тематическая</w:t>
            </w:r>
            <w:r w:rsidRPr="0095446E">
              <w:rPr>
                <w:spacing w:val="23"/>
                <w:sz w:val="24"/>
                <w:szCs w:val="24"/>
              </w:rPr>
              <w:t xml:space="preserve"> </w:t>
            </w:r>
            <w:r w:rsidRPr="0095446E">
              <w:rPr>
                <w:sz w:val="24"/>
                <w:szCs w:val="24"/>
              </w:rPr>
              <w:t>лексика</w:t>
            </w:r>
            <w:r w:rsidRPr="0095446E">
              <w:rPr>
                <w:spacing w:val="23"/>
                <w:sz w:val="24"/>
                <w:szCs w:val="24"/>
              </w:rPr>
              <w:t xml:space="preserve">, </w:t>
            </w:r>
            <w:r w:rsidRPr="0095446E">
              <w:rPr>
                <w:sz w:val="24"/>
                <w:szCs w:val="24"/>
              </w:rPr>
              <w:t>лингвокультурологические</w:t>
            </w:r>
            <w:r w:rsidRPr="0095446E">
              <w:rPr>
                <w:spacing w:val="43"/>
                <w:sz w:val="24"/>
                <w:szCs w:val="24"/>
              </w:rPr>
              <w:t xml:space="preserve"> </w:t>
            </w:r>
            <w:r w:rsidRPr="0095446E">
              <w:rPr>
                <w:sz w:val="24"/>
                <w:szCs w:val="24"/>
              </w:rPr>
              <w:lastRenderedPageBreak/>
              <w:t>и</w:t>
            </w:r>
            <w:r w:rsidRPr="0095446E">
              <w:rPr>
                <w:spacing w:val="43"/>
                <w:sz w:val="24"/>
                <w:szCs w:val="24"/>
              </w:rPr>
              <w:t xml:space="preserve"> </w:t>
            </w:r>
            <w:r w:rsidRPr="0095446E">
              <w:rPr>
                <w:sz w:val="24"/>
                <w:szCs w:val="24"/>
              </w:rPr>
              <w:t>социокультурные особенности</w:t>
            </w:r>
            <w:r w:rsidRPr="0095446E">
              <w:rPr>
                <w:spacing w:val="45"/>
                <w:sz w:val="24"/>
                <w:szCs w:val="24"/>
              </w:rPr>
              <w:t xml:space="preserve"> </w:t>
            </w:r>
            <w:r w:rsidRPr="0095446E">
              <w:rPr>
                <w:sz w:val="24"/>
                <w:szCs w:val="24"/>
              </w:rPr>
              <w:t>лексики,</w:t>
            </w:r>
            <w:r w:rsidRPr="0095446E">
              <w:rPr>
                <w:spacing w:val="46"/>
                <w:sz w:val="24"/>
                <w:szCs w:val="24"/>
              </w:rPr>
              <w:t xml:space="preserve"> </w:t>
            </w:r>
            <w:r w:rsidRPr="0095446E">
              <w:rPr>
                <w:sz w:val="24"/>
                <w:szCs w:val="24"/>
              </w:rPr>
              <w:t>составляющие</w:t>
            </w:r>
            <w:r w:rsidRPr="0095446E">
              <w:rPr>
                <w:spacing w:val="46"/>
                <w:sz w:val="24"/>
                <w:szCs w:val="24"/>
              </w:rPr>
              <w:t xml:space="preserve"> </w:t>
            </w:r>
            <w:r w:rsidRPr="0095446E">
              <w:rPr>
                <w:sz w:val="24"/>
                <w:szCs w:val="24"/>
              </w:rPr>
              <w:t>основу фоновых</w:t>
            </w:r>
            <w:r w:rsidRPr="0095446E">
              <w:rPr>
                <w:spacing w:val="-5"/>
                <w:sz w:val="24"/>
                <w:szCs w:val="24"/>
              </w:rPr>
              <w:t xml:space="preserve"> </w:t>
            </w:r>
            <w:r w:rsidRPr="0095446E">
              <w:rPr>
                <w:sz w:val="24"/>
                <w:szCs w:val="24"/>
              </w:rPr>
              <w:t>знаний</w:t>
            </w:r>
            <w:r w:rsidRPr="0095446E">
              <w:rPr>
                <w:spacing w:val="-4"/>
                <w:sz w:val="24"/>
                <w:szCs w:val="24"/>
              </w:rPr>
              <w:t xml:space="preserve"> </w:t>
            </w:r>
            <w:r w:rsidRPr="0095446E">
              <w:rPr>
                <w:sz w:val="24"/>
                <w:szCs w:val="24"/>
              </w:rPr>
              <w:t>по</w:t>
            </w:r>
            <w:r w:rsidRPr="0095446E">
              <w:rPr>
                <w:spacing w:val="-4"/>
                <w:sz w:val="24"/>
                <w:szCs w:val="24"/>
              </w:rPr>
              <w:t xml:space="preserve"> </w:t>
            </w:r>
            <w:r w:rsidRPr="0095446E">
              <w:rPr>
                <w:sz w:val="24"/>
                <w:szCs w:val="24"/>
              </w:rPr>
              <w:t>названной</w:t>
            </w:r>
            <w:r w:rsidRPr="0095446E">
              <w:rPr>
                <w:spacing w:val="-5"/>
                <w:sz w:val="24"/>
                <w:szCs w:val="24"/>
              </w:rPr>
              <w:t xml:space="preserve"> </w:t>
            </w:r>
            <w:r>
              <w:rPr>
                <w:sz w:val="24"/>
                <w:szCs w:val="24"/>
              </w:rPr>
              <w:t>проблематике</w:t>
            </w:r>
          </w:p>
          <w:p w14:paraId="26C322D8" w14:textId="77777777" w:rsidR="00773D04" w:rsidRPr="00A54C7A" w:rsidRDefault="00773D04" w:rsidP="0095446E">
            <w:pPr>
              <w:ind w:left="-21" w:firstLine="11"/>
              <w:rPr>
                <w:spacing w:val="36"/>
                <w:w w:val="102"/>
                <w:sz w:val="24"/>
                <w:szCs w:val="24"/>
              </w:rPr>
            </w:pPr>
            <w:r w:rsidRPr="0095446E">
              <w:rPr>
                <w:sz w:val="24"/>
                <w:szCs w:val="24"/>
              </w:rPr>
              <w:t>2. Сочетаемость:</w:t>
            </w:r>
            <w:r w:rsidRPr="0095446E">
              <w:rPr>
                <w:spacing w:val="36"/>
                <w:sz w:val="24"/>
                <w:szCs w:val="24"/>
              </w:rPr>
              <w:t xml:space="preserve"> </w:t>
            </w:r>
            <w:r w:rsidRPr="0095446E">
              <w:rPr>
                <w:sz w:val="24"/>
                <w:szCs w:val="24"/>
              </w:rPr>
              <w:t>распространенные</w:t>
            </w:r>
            <w:r w:rsidRPr="0095446E">
              <w:rPr>
                <w:spacing w:val="37"/>
                <w:sz w:val="24"/>
                <w:szCs w:val="24"/>
              </w:rPr>
              <w:t xml:space="preserve"> </w:t>
            </w:r>
            <w:r w:rsidRPr="0095446E">
              <w:rPr>
                <w:sz w:val="24"/>
                <w:szCs w:val="24"/>
              </w:rPr>
              <w:t>глагольные</w:t>
            </w:r>
            <w:r w:rsidRPr="0095446E">
              <w:rPr>
                <w:spacing w:val="38"/>
                <w:sz w:val="24"/>
                <w:szCs w:val="24"/>
              </w:rPr>
              <w:t xml:space="preserve"> </w:t>
            </w:r>
            <w:r w:rsidRPr="0095446E">
              <w:rPr>
                <w:sz w:val="24"/>
                <w:szCs w:val="24"/>
              </w:rPr>
              <w:t>фразы.</w:t>
            </w:r>
            <w:r w:rsidRPr="0095446E">
              <w:rPr>
                <w:spacing w:val="36"/>
                <w:w w:val="102"/>
                <w:sz w:val="24"/>
                <w:szCs w:val="24"/>
              </w:rPr>
              <w:t xml:space="preserve"> </w:t>
            </w:r>
          </w:p>
          <w:p w14:paraId="271C857F" w14:textId="77777777" w:rsidR="00773D04" w:rsidRPr="00A54C7A" w:rsidRDefault="00773D04" w:rsidP="0095446E">
            <w:pPr>
              <w:ind w:left="-21" w:firstLine="11"/>
              <w:rPr>
                <w:spacing w:val="32"/>
                <w:sz w:val="24"/>
                <w:szCs w:val="24"/>
              </w:rPr>
            </w:pPr>
            <w:r w:rsidRPr="0095446E">
              <w:rPr>
                <w:spacing w:val="36"/>
                <w:w w:val="102"/>
                <w:sz w:val="24"/>
                <w:szCs w:val="24"/>
              </w:rPr>
              <w:t xml:space="preserve">3. </w:t>
            </w:r>
            <w:r w:rsidRPr="0095446E">
              <w:rPr>
                <w:sz w:val="24"/>
                <w:szCs w:val="24"/>
              </w:rPr>
              <w:t>Стилистические</w:t>
            </w:r>
            <w:r w:rsidRPr="0095446E">
              <w:rPr>
                <w:spacing w:val="50"/>
                <w:sz w:val="24"/>
                <w:szCs w:val="24"/>
              </w:rPr>
              <w:t xml:space="preserve"> </w:t>
            </w:r>
            <w:r w:rsidRPr="0095446E">
              <w:rPr>
                <w:sz w:val="24"/>
                <w:szCs w:val="24"/>
              </w:rPr>
              <w:t>особенности</w:t>
            </w:r>
            <w:r w:rsidRPr="0095446E">
              <w:rPr>
                <w:spacing w:val="50"/>
                <w:sz w:val="24"/>
                <w:szCs w:val="24"/>
              </w:rPr>
              <w:t xml:space="preserve"> </w:t>
            </w:r>
            <w:r w:rsidRPr="0095446E">
              <w:rPr>
                <w:sz w:val="24"/>
                <w:szCs w:val="24"/>
              </w:rPr>
              <w:t>заключительной</w:t>
            </w:r>
            <w:r w:rsidRPr="0095446E">
              <w:rPr>
                <w:spacing w:val="50"/>
                <w:sz w:val="24"/>
                <w:szCs w:val="24"/>
              </w:rPr>
              <w:t xml:space="preserve"> </w:t>
            </w:r>
            <w:r w:rsidRPr="0095446E">
              <w:rPr>
                <w:sz w:val="24"/>
                <w:szCs w:val="24"/>
              </w:rPr>
              <w:t>части</w:t>
            </w:r>
            <w:r w:rsidRPr="0095446E">
              <w:rPr>
                <w:spacing w:val="36"/>
                <w:w w:val="102"/>
                <w:sz w:val="24"/>
                <w:szCs w:val="24"/>
              </w:rPr>
              <w:t xml:space="preserve"> </w:t>
            </w:r>
            <w:r w:rsidRPr="0095446E">
              <w:rPr>
                <w:sz w:val="24"/>
                <w:szCs w:val="24"/>
              </w:rPr>
              <w:t>текста.</w:t>
            </w:r>
            <w:r w:rsidRPr="0095446E">
              <w:rPr>
                <w:spacing w:val="32"/>
                <w:sz w:val="24"/>
                <w:szCs w:val="24"/>
              </w:rPr>
              <w:t xml:space="preserve"> </w:t>
            </w:r>
          </w:p>
          <w:p w14:paraId="0C3A287D" w14:textId="77777777" w:rsidR="00773D04" w:rsidRPr="00A54C7A" w:rsidRDefault="00773D04" w:rsidP="0095446E">
            <w:pPr>
              <w:ind w:left="-21" w:firstLine="11"/>
              <w:rPr>
                <w:spacing w:val="32"/>
                <w:sz w:val="24"/>
                <w:szCs w:val="24"/>
              </w:rPr>
            </w:pPr>
            <w:r w:rsidRPr="0095446E">
              <w:rPr>
                <w:spacing w:val="32"/>
                <w:sz w:val="24"/>
                <w:szCs w:val="24"/>
              </w:rPr>
              <w:t xml:space="preserve">4. </w:t>
            </w:r>
            <w:r w:rsidRPr="0095446E">
              <w:rPr>
                <w:sz w:val="24"/>
                <w:szCs w:val="24"/>
              </w:rPr>
              <w:t>Порядок</w:t>
            </w:r>
            <w:r w:rsidRPr="0095446E">
              <w:rPr>
                <w:spacing w:val="34"/>
                <w:sz w:val="24"/>
                <w:szCs w:val="24"/>
              </w:rPr>
              <w:t xml:space="preserve"> </w:t>
            </w:r>
            <w:r w:rsidRPr="0095446E">
              <w:rPr>
                <w:sz w:val="24"/>
                <w:szCs w:val="24"/>
              </w:rPr>
              <w:t>слов</w:t>
            </w:r>
            <w:r w:rsidRPr="0095446E">
              <w:rPr>
                <w:spacing w:val="33"/>
                <w:sz w:val="24"/>
                <w:szCs w:val="24"/>
              </w:rPr>
              <w:t xml:space="preserve"> </w:t>
            </w:r>
            <w:r w:rsidRPr="0095446E">
              <w:rPr>
                <w:sz w:val="24"/>
                <w:szCs w:val="24"/>
              </w:rPr>
              <w:t>во</w:t>
            </w:r>
            <w:r w:rsidRPr="0095446E">
              <w:rPr>
                <w:spacing w:val="34"/>
                <w:sz w:val="24"/>
                <w:szCs w:val="24"/>
              </w:rPr>
              <w:t xml:space="preserve"> </w:t>
            </w:r>
            <w:r w:rsidRPr="0095446E">
              <w:rPr>
                <w:sz w:val="24"/>
                <w:szCs w:val="24"/>
              </w:rPr>
              <w:t>фразовых</w:t>
            </w:r>
            <w:r w:rsidRPr="0095446E">
              <w:rPr>
                <w:spacing w:val="34"/>
                <w:sz w:val="24"/>
                <w:szCs w:val="24"/>
              </w:rPr>
              <w:t xml:space="preserve"> </w:t>
            </w:r>
            <w:r w:rsidRPr="0095446E">
              <w:rPr>
                <w:sz w:val="24"/>
                <w:szCs w:val="24"/>
              </w:rPr>
              <w:t>глаголах.</w:t>
            </w:r>
            <w:r w:rsidRPr="0095446E">
              <w:rPr>
                <w:spacing w:val="32"/>
                <w:sz w:val="24"/>
                <w:szCs w:val="24"/>
              </w:rPr>
              <w:t xml:space="preserve"> </w:t>
            </w:r>
          </w:p>
          <w:p w14:paraId="2E300499" w14:textId="77777777" w:rsidR="00773D04" w:rsidRPr="0095446E" w:rsidRDefault="00773D04" w:rsidP="0095446E">
            <w:pPr>
              <w:ind w:left="-21" w:firstLine="11"/>
              <w:rPr>
                <w:sz w:val="24"/>
                <w:szCs w:val="24"/>
                <w:lang w:val="en-US"/>
              </w:rPr>
            </w:pPr>
            <w:r>
              <w:rPr>
                <w:spacing w:val="32"/>
                <w:sz w:val="24"/>
                <w:szCs w:val="24"/>
                <w:lang w:val="en-US"/>
              </w:rPr>
              <w:t xml:space="preserve">5. </w:t>
            </w:r>
            <w:r w:rsidRPr="0095446E">
              <w:rPr>
                <w:sz w:val="24"/>
                <w:szCs w:val="24"/>
              </w:rPr>
              <w:t>Способы</w:t>
            </w:r>
            <w:r w:rsidRPr="0095446E">
              <w:rPr>
                <w:spacing w:val="32"/>
                <w:w w:val="102"/>
                <w:sz w:val="24"/>
                <w:szCs w:val="24"/>
              </w:rPr>
              <w:t xml:space="preserve"> </w:t>
            </w:r>
            <w:r w:rsidRPr="0095446E">
              <w:rPr>
                <w:sz w:val="24"/>
                <w:szCs w:val="24"/>
              </w:rPr>
              <w:t>выражения</w:t>
            </w:r>
            <w:r w:rsidRPr="0095446E">
              <w:rPr>
                <w:spacing w:val="43"/>
                <w:sz w:val="24"/>
                <w:szCs w:val="24"/>
              </w:rPr>
              <w:t xml:space="preserve"> </w:t>
            </w:r>
            <w:r w:rsidRPr="0095446E">
              <w:rPr>
                <w:sz w:val="24"/>
                <w:szCs w:val="24"/>
              </w:rPr>
              <w:t>будущего</w:t>
            </w:r>
            <w:r w:rsidRPr="0095446E">
              <w:rPr>
                <w:spacing w:val="43"/>
                <w:sz w:val="24"/>
                <w:szCs w:val="24"/>
              </w:rPr>
              <w:t xml:space="preserve"> </w:t>
            </w:r>
            <w:r w:rsidRPr="0095446E">
              <w:rPr>
                <w:sz w:val="24"/>
                <w:szCs w:val="24"/>
              </w:rPr>
              <w:t>времени</w:t>
            </w:r>
          </w:p>
        </w:tc>
        <w:tc>
          <w:tcPr>
            <w:tcW w:w="2121" w:type="dxa"/>
          </w:tcPr>
          <w:p w14:paraId="032D3C79" w14:textId="77777777" w:rsidR="00773D04" w:rsidRDefault="00773D04" w:rsidP="0067533A">
            <w:pPr>
              <w:rPr>
                <w:sz w:val="24"/>
                <w:szCs w:val="24"/>
              </w:rPr>
            </w:pPr>
            <w:r>
              <w:rPr>
                <w:sz w:val="24"/>
                <w:szCs w:val="24"/>
              </w:rPr>
              <w:lastRenderedPageBreak/>
              <w:t>20</w:t>
            </w:r>
          </w:p>
        </w:tc>
        <w:tc>
          <w:tcPr>
            <w:tcW w:w="2214" w:type="dxa"/>
          </w:tcPr>
          <w:p w14:paraId="7975AE18" w14:textId="77777777" w:rsidR="00773D04" w:rsidRPr="009F62E3" w:rsidRDefault="00773D04" w:rsidP="0024393F">
            <w:pPr>
              <w:jc w:val="center"/>
              <w:rPr>
                <w:sz w:val="24"/>
                <w:szCs w:val="24"/>
              </w:rPr>
            </w:pPr>
            <w:r>
              <w:rPr>
                <w:sz w:val="24"/>
                <w:szCs w:val="24"/>
              </w:rPr>
              <w:t>У - Устный опрос</w:t>
            </w:r>
          </w:p>
          <w:p w14:paraId="32A4BB25" w14:textId="77777777" w:rsidR="00773D04" w:rsidRPr="0029500A" w:rsidRDefault="00773D04" w:rsidP="0024393F">
            <w:r w:rsidRPr="009F62E3">
              <w:rPr>
                <w:sz w:val="24"/>
                <w:szCs w:val="24"/>
              </w:rPr>
              <w:t>Т-тест</w:t>
            </w:r>
          </w:p>
        </w:tc>
      </w:tr>
      <w:tr w:rsidR="00773D04" w:rsidRPr="001F0CA9" w14:paraId="737448A7" w14:textId="77777777" w:rsidTr="0095446E">
        <w:tc>
          <w:tcPr>
            <w:tcW w:w="2151" w:type="dxa"/>
          </w:tcPr>
          <w:p w14:paraId="0EE88556" w14:textId="77777777" w:rsidR="00773D04" w:rsidRDefault="00773D04" w:rsidP="00393E43">
            <w:r w:rsidRPr="00866631">
              <w:rPr>
                <w:sz w:val="24"/>
                <w:szCs w:val="24"/>
              </w:rPr>
              <w:t>Раздел</w:t>
            </w:r>
            <w:r>
              <w:rPr>
                <w:sz w:val="24"/>
                <w:szCs w:val="24"/>
              </w:rPr>
              <w:t xml:space="preserve"> </w:t>
            </w:r>
            <w:r w:rsidRPr="0095446E">
              <w:rPr>
                <w:sz w:val="24"/>
                <w:szCs w:val="24"/>
              </w:rPr>
              <w:t>16</w:t>
            </w:r>
            <w:r>
              <w:rPr>
                <w:sz w:val="24"/>
                <w:szCs w:val="24"/>
              </w:rPr>
              <w:t>.</w:t>
            </w:r>
          </w:p>
        </w:tc>
        <w:tc>
          <w:tcPr>
            <w:tcW w:w="3085" w:type="dxa"/>
          </w:tcPr>
          <w:p w14:paraId="094FED1E" w14:textId="77777777" w:rsidR="00773D04" w:rsidRPr="00A54C7A" w:rsidRDefault="00773D04" w:rsidP="0024393F">
            <w:pPr>
              <w:rPr>
                <w:sz w:val="24"/>
                <w:szCs w:val="24"/>
                <w:lang w:val="en-US"/>
              </w:rPr>
            </w:pPr>
            <w:r w:rsidRPr="0095446E">
              <w:rPr>
                <w:sz w:val="24"/>
                <w:szCs w:val="24"/>
              </w:rPr>
              <w:t>Тема</w:t>
            </w:r>
            <w:r w:rsidRPr="00A54C7A">
              <w:rPr>
                <w:sz w:val="24"/>
                <w:szCs w:val="24"/>
                <w:lang w:val="en-US"/>
              </w:rPr>
              <w:t xml:space="preserve"> 16.1. Beauty and Physical Attractiveness</w:t>
            </w:r>
          </w:p>
          <w:p w14:paraId="5A484634" w14:textId="77777777" w:rsidR="00773D04" w:rsidRPr="009A6A31" w:rsidRDefault="00773D04" w:rsidP="0024393F">
            <w:pPr>
              <w:rPr>
                <w:sz w:val="24"/>
                <w:szCs w:val="24"/>
                <w:lang w:val="en-US"/>
              </w:rPr>
            </w:pPr>
            <w:r w:rsidRPr="0095446E">
              <w:rPr>
                <w:sz w:val="24"/>
                <w:szCs w:val="24"/>
              </w:rPr>
              <w:t>Учебные</w:t>
            </w:r>
            <w:r w:rsidRPr="009A6A31">
              <w:rPr>
                <w:sz w:val="24"/>
                <w:szCs w:val="24"/>
                <w:lang w:val="en-US"/>
              </w:rPr>
              <w:t xml:space="preserve"> </w:t>
            </w:r>
            <w:r w:rsidRPr="0095446E">
              <w:rPr>
                <w:sz w:val="24"/>
                <w:szCs w:val="24"/>
              </w:rPr>
              <w:t>вопросы</w:t>
            </w:r>
            <w:r w:rsidRPr="009A6A31">
              <w:rPr>
                <w:sz w:val="24"/>
                <w:szCs w:val="24"/>
                <w:lang w:val="en-US"/>
              </w:rPr>
              <w:t xml:space="preserve">: </w:t>
            </w:r>
          </w:p>
          <w:p w14:paraId="21BA1C79" w14:textId="77777777" w:rsidR="00773D04" w:rsidRPr="0095446E" w:rsidRDefault="00773D04" w:rsidP="0095446E">
            <w:pPr>
              <w:pStyle w:val="TableParagraph"/>
              <w:spacing w:line="239" w:lineRule="auto"/>
              <w:ind w:left="0"/>
              <w:jc w:val="both"/>
              <w:rPr>
                <w:sz w:val="24"/>
                <w:szCs w:val="24"/>
              </w:rPr>
            </w:pPr>
            <w:r w:rsidRPr="0095446E">
              <w:rPr>
                <w:sz w:val="24"/>
                <w:szCs w:val="24"/>
              </w:rPr>
              <w:t>1. Спорт и красота.</w:t>
            </w:r>
          </w:p>
          <w:p w14:paraId="7BE310CA" w14:textId="77777777" w:rsidR="00773D04" w:rsidRPr="00A54C7A" w:rsidRDefault="00773D04" w:rsidP="0095446E">
            <w:pPr>
              <w:rPr>
                <w:sz w:val="24"/>
                <w:szCs w:val="24"/>
              </w:rPr>
            </w:pPr>
            <w:r w:rsidRPr="0095446E">
              <w:rPr>
                <w:sz w:val="24"/>
                <w:szCs w:val="24"/>
              </w:rPr>
              <w:t xml:space="preserve">2. Артикль. </w:t>
            </w:r>
          </w:p>
          <w:p w14:paraId="5108167C" w14:textId="77777777" w:rsidR="00773D04" w:rsidRPr="00A54C7A" w:rsidRDefault="00773D04" w:rsidP="0095446E">
            <w:pPr>
              <w:rPr>
                <w:spacing w:val="8"/>
                <w:sz w:val="24"/>
                <w:szCs w:val="24"/>
              </w:rPr>
            </w:pPr>
            <w:r w:rsidRPr="00A54C7A">
              <w:rPr>
                <w:sz w:val="24"/>
                <w:szCs w:val="24"/>
              </w:rPr>
              <w:t xml:space="preserve">3. </w:t>
            </w:r>
            <w:r w:rsidRPr="0095446E">
              <w:rPr>
                <w:sz w:val="24"/>
                <w:szCs w:val="24"/>
              </w:rPr>
              <w:t>Позиция</w:t>
            </w:r>
            <w:r w:rsidRPr="0095446E">
              <w:rPr>
                <w:spacing w:val="8"/>
                <w:sz w:val="24"/>
                <w:szCs w:val="24"/>
              </w:rPr>
              <w:t xml:space="preserve"> </w:t>
            </w:r>
            <w:r w:rsidRPr="0095446E">
              <w:rPr>
                <w:sz w:val="24"/>
                <w:szCs w:val="24"/>
              </w:rPr>
              <w:t>наречия</w:t>
            </w:r>
            <w:r w:rsidRPr="0095446E">
              <w:rPr>
                <w:spacing w:val="9"/>
                <w:sz w:val="24"/>
                <w:szCs w:val="24"/>
              </w:rPr>
              <w:t xml:space="preserve"> </w:t>
            </w:r>
            <w:r w:rsidRPr="0095446E">
              <w:rPr>
                <w:sz w:val="24"/>
                <w:szCs w:val="24"/>
              </w:rPr>
              <w:t>в</w:t>
            </w:r>
            <w:r w:rsidRPr="0095446E">
              <w:rPr>
                <w:spacing w:val="9"/>
                <w:sz w:val="24"/>
                <w:szCs w:val="24"/>
              </w:rPr>
              <w:t xml:space="preserve"> </w:t>
            </w:r>
            <w:r w:rsidRPr="0095446E">
              <w:rPr>
                <w:sz w:val="24"/>
                <w:szCs w:val="24"/>
              </w:rPr>
              <w:t>предложении.</w:t>
            </w:r>
            <w:r w:rsidRPr="0095446E">
              <w:rPr>
                <w:spacing w:val="8"/>
                <w:sz w:val="24"/>
                <w:szCs w:val="24"/>
              </w:rPr>
              <w:t xml:space="preserve"> </w:t>
            </w:r>
          </w:p>
          <w:p w14:paraId="3E536BB0" w14:textId="77777777" w:rsidR="00773D04" w:rsidRPr="00A54C7A" w:rsidRDefault="00773D04" w:rsidP="0095446E">
            <w:pPr>
              <w:rPr>
                <w:spacing w:val="21"/>
                <w:sz w:val="24"/>
                <w:szCs w:val="24"/>
              </w:rPr>
            </w:pPr>
            <w:r w:rsidRPr="0095446E">
              <w:rPr>
                <w:spacing w:val="8"/>
                <w:sz w:val="24"/>
                <w:szCs w:val="24"/>
              </w:rPr>
              <w:t xml:space="preserve">4. </w:t>
            </w:r>
            <w:r w:rsidRPr="0095446E">
              <w:rPr>
                <w:sz w:val="24"/>
                <w:szCs w:val="24"/>
              </w:rPr>
              <w:t>Способы</w:t>
            </w:r>
            <w:r w:rsidRPr="0095446E">
              <w:rPr>
                <w:w w:val="99"/>
                <w:sz w:val="24"/>
                <w:szCs w:val="24"/>
              </w:rPr>
              <w:t xml:space="preserve"> </w:t>
            </w:r>
            <w:r w:rsidRPr="0095446E">
              <w:rPr>
                <w:sz w:val="24"/>
                <w:szCs w:val="24"/>
              </w:rPr>
              <w:t>удержания</w:t>
            </w:r>
            <w:r w:rsidRPr="0095446E">
              <w:rPr>
                <w:spacing w:val="20"/>
                <w:sz w:val="24"/>
                <w:szCs w:val="24"/>
              </w:rPr>
              <w:t xml:space="preserve"> </w:t>
            </w:r>
            <w:r w:rsidRPr="0095446E">
              <w:rPr>
                <w:sz w:val="24"/>
                <w:szCs w:val="24"/>
              </w:rPr>
              <w:t>читательского</w:t>
            </w:r>
            <w:r w:rsidRPr="0095446E">
              <w:rPr>
                <w:spacing w:val="21"/>
                <w:sz w:val="24"/>
                <w:szCs w:val="24"/>
              </w:rPr>
              <w:t xml:space="preserve"> </w:t>
            </w:r>
            <w:r w:rsidRPr="0095446E">
              <w:rPr>
                <w:sz w:val="24"/>
                <w:szCs w:val="24"/>
              </w:rPr>
              <w:t>интереса.</w:t>
            </w:r>
            <w:r w:rsidRPr="0095446E">
              <w:rPr>
                <w:spacing w:val="21"/>
                <w:sz w:val="24"/>
                <w:szCs w:val="24"/>
              </w:rPr>
              <w:t xml:space="preserve"> </w:t>
            </w:r>
          </w:p>
          <w:p w14:paraId="21571435" w14:textId="77777777" w:rsidR="00773D04" w:rsidRPr="0095446E" w:rsidRDefault="00773D04" w:rsidP="0095446E">
            <w:pPr>
              <w:rPr>
                <w:sz w:val="24"/>
                <w:szCs w:val="24"/>
              </w:rPr>
            </w:pPr>
            <w:r w:rsidRPr="0095446E">
              <w:rPr>
                <w:spacing w:val="21"/>
                <w:sz w:val="24"/>
                <w:szCs w:val="24"/>
              </w:rPr>
              <w:t xml:space="preserve">5. </w:t>
            </w:r>
            <w:r w:rsidRPr="0095446E">
              <w:rPr>
                <w:sz w:val="24"/>
                <w:szCs w:val="24"/>
              </w:rPr>
              <w:t>Устойчивые</w:t>
            </w:r>
            <w:r w:rsidRPr="0095446E">
              <w:rPr>
                <w:w w:val="99"/>
                <w:sz w:val="24"/>
                <w:szCs w:val="24"/>
              </w:rPr>
              <w:t xml:space="preserve"> </w:t>
            </w:r>
            <w:r w:rsidRPr="0095446E">
              <w:rPr>
                <w:sz w:val="24"/>
                <w:szCs w:val="24"/>
              </w:rPr>
              <w:t>словосочетания</w:t>
            </w:r>
            <w:r w:rsidRPr="0095446E">
              <w:rPr>
                <w:spacing w:val="-5"/>
                <w:sz w:val="24"/>
                <w:szCs w:val="24"/>
              </w:rPr>
              <w:t xml:space="preserve"> </w:t>
            </w:r>
            <w:r w:rsidRPr="0095446E">
              <w:rPr>
                <w:sz w:val="24"/>
                <w:szCs w:val="24"/>
              </w:rPr>
              <w:t>с</w:t>
            </w:r>
            <w:r w:rsidRPr="0095446E">
              <w:rPr>
                <w:spacing w:val="-4"/>
                <w:sz w:val="24"/>
                <w:szCs w:val="24"/>
              </w:rPr>
              <w:t xml:space="preserve"> </w:t>
            </w:r>
            <w:r w:rsidRPr="0095446E">
              <w:rPr>
                <w:sz w:val="24"/>
                <w:szCs w:val="24"/>
              </w:rPr>
              <w:t>keep</w:t>
            </w:r>
            <w:r w:rsidRPr="0095446E">
              <w:rPr>
                <w:spacing w:val="-5"/>
                <w:sz w:val="24"/>
                <w:szCs w:val="24"/>
              </w:rPr>
              <w:t xml:space="preserve"> </w:t>
            </w:r>
            <w:r w:rsidRPr="0095446E">
              <w:rPr>
                <w:sz w:val="24"/>
                <w:szCs w:val="24"/>
              </w:rPr>
              <w:t>и</w:t>
            </w:r>
            <w:r w:rsidRPr="0095446E">
              <w:rPr>
                <w:spacing w:val="-4"/>
                <w:sz w:val="24"/>
                <w:szCs w:val="24"/>
              </w:rPr>
              <w:t xml:space="preserve"> </w:t>
            </w:r>
            <w:r w:rsidRPr="0095446E">
              <w:rPr>
                <w:sz w:val="24"/>
                <w:szCs w:val="24"/>
              </w:rPr>
              <w:t>hold.</w:t>
            </w:r>
          </w:p>
        </w:tc>
        <w:tc>
          <w:tcPr>
            <w:tcW w:w="2121" w:type="dxa"/>
          </w:tcPr>
          <w:p w14:paraId="24AF03DB" w14:textId="77777777" w:rsidR="00773D04" w:rsidRDefault="00773D04" w:rsidP="0067533A">
            <w:pPr>
              <w:rPr>
                <w:sz w:val="24"/>
                <w:szCs w:val="24"/>
              </w:rPr>
            </w:pPr>
            <w:r>
              <w:rPr>
                <w:sz w:val="24"/>
                <w:szCs w:val="24"/>
              </w:rPr>
              <w:t>20</w:t>
            </w:r>
          </w:p>
        </w:tc>
        <w:tc>
          <w:tcPr>
            <w:tcW w:w="2214" w:type="dxa"/>
          </w:tcPr>
          <w:p w14:paraId="6933B0CA" w14:textId="77777777" w:rsidR="00773D04" w:rsidRPr="009F62E3" w:rsidRDefault="00773D04" w:rsidP="0024393F">
            <w:pPr>
              <w:jc w:val="center"/>
              <w:rPr>
                <w:sz w:val="24"/>
                <w:szCs w:val="24"/>
              </w:rPr>
            </w:pPr>
            <w:r>
              <w:rPr>
                <w:sz w:val="24"/>
                <w:szCs w:val="24"/>
              </w:rPr>
              <w:t>У - Устный опрос</w:t>
            </w:r>
          </w:p>
          <w:p w14:paraId="7F12131D" w14:textId="77777777" w:rsidR="00773D04" w:rsidRPr="0029500A" w:rsidRDefault="00773D04" w:rsidP="0024393F">
            <w:r w:rsidRPr="009F62E3">
              <w:rPr>
                <w:sz w:val="24"/>
                <w:szCs w:val="24"/>
              </w:rPr>
              <w:t>Т-тест</w:t>
            </w:r>
          </w:p>
        </w:tc>
      </w:tr>
      <w:tr w:rsidR="00773D04" w:rsidRPr="005E4677" w14:paraId="50ED1A13" w14:textId="77777777" w:rsidTr="00393E43">
        <w:tc>
          <w:tcPr>
            <w:tcW w:w="9571" w:type="dxa"/>
            <w:gridSpan w:val="4"/>
          </w:tcPr>
          <w:p w14:paraId="4F141817" w14:textId="77777777" w:rsidR="00773D04" w:rsidRPr="005E4677" w:rsidRDefault="00773D04" w:rsidP="005E4677">
            <w:pPr>
              <w:jc w:val="center"/>
              <w:rPr>
                <w:sz w:val="24"/>
                <w:szCs w:val="24"/>
              </w:rPr>
            </w:pPr>
            <w:r w:rsidRPr="005E4677">
              <w:rPr>
                <w:sz w:val="24"/>
                <w:szCs w:val="24"/>
              </w:rPr>
              <w:t>_____</w:t>
            </w:r>
            <w:r>
              <w:rPr>
                <w:sz w:val="24"/>
                <w:szCs w:val="24"/>
              </w:rPr>
              <w:t>2</w:t>
            </w:r>
            <w:r w:rsidRPr="00A22933">
              <w:rPr>
                <w:sz w:val="24"/>
                <w:szCs w:val="24"/>
              </w:rPr>
              <w:t>_________семестр (очно-заочно)</w:t>
            </w:r>
          </w:p>
        </w:tc>
      </w:tr>
      <w:tr w:rsidR="00773D04" w:rsidRPr="005E4677" w14:paraId="53B70245" w14:textId="77777777" w:rsidTr="0095446E">
        <w:tc>
          <w:tcPr>
            <w:tcW w:w="2151" w:type="dxa"/>
          </w:tcPr>
          <w:p w14:paraId="330E1E13" w14:textId="77777777" w:rsidR="00773D04" w:rsidRPr="005E4677" w:rsidRDefault="00773D04" w:rsidP="0024393F">
            <w:pPr>
              <w:rPr>
                <w:sz w:val="24"/>
                <w:szCs w:val="24"/>
              </w:rPr>
            </w:pPr>
            <w:r w:rsidRPr="005E4677">
              <w:rPr>
                <w:sz w:val="24"/>
                <w:szCs w:val="24"/>
              </w:rPr>
              <w:t>Раздел</w:t>
            </w:r>
            <w:r>
              <w:rPr>
                <w:sz w:val="24"/>
                <w:szCs w:val="24"/>
              </w:rPr>
              <w:t xml:space="preserve"> 1.</w:t>
            </w:r>
          </w:p>
        </w:tc>
        <w:tc>
          <w:tcPr>
            <w:tcW w:w="3085" w:type="dxa"/>
          </w:tcPr>
          <w:p w14:paraId="3FA48A35" w14:textId="77777777" w:rsidR="00773D04" w:rsidRPr="00393E43" w:rsidRDefault="00773D04" w:rsidP="0024393F">
            <w:pPr>
              <w:pStyle w:val="Standard"/>
              <w:rPr>
                <w:rFonts w:ascii="Times New Roman" w:hAnsi="Times New Roman"/>
                <w:sz w:val="24"/>
                <w:szCs w:val="24"/>
              </w:rPr>
            </w:pPr>
            <w:r w:rsidRPr="00393E43">
              <w:rPr>
                <w:rFonts w:ascii="Times New Roman" w:hAnsi="Times New Roman"/>
                <w:sz w:val="24"/>
                <w:szCs w:val="24"/>
              </w:rPr>
              <w:t>Тема 1.1. What makes a good teacher</w:t>
            </w:r>
          </w:p>
          <w:p w14:paraId="2656DBC9" w14:textId="77777777" w:rsidR="00773D04" w:rsidRPr="00AF407F" w:rsidRDefault="00773D04" w:rsidP="0024393F">
            <w:pPr>
              <w:rPr>
                <w:sz w:val="24"/>
                <w:szCs w:val="24"/>
                <w:lang w:val="en-US"/>
              </w:rPr>
            </w:pPr>
            <w:r w:rsidRPr="00AF407F">
              <w:rPr>
                <w:sz w:val="24"/>
                <w:szCs w:val="24"/>
                <w:lang w:val="en-US"/>
              </w:rPr>
              <w:t>Insight into Profession</w:t>
            </w:r>
          </w:p>
          <w:p w14:paraId="6D3A8143" w14:textId="77777777" w:rsidR="00773D04" w:rsidRPr="00AF407F" w:rsidRDefault="00773D04" w:rsidP="0024393F">
            <w:pPr>
              <w:rPr>
                <w:sz w:val="24"/>
                <w:szCs w:val="24"/>
                <w:lang w:val="en-US"/>
              </w:rPr>
            </w:pPr>
            <w:r w:rsidRPr="00393E43">
              <w:rPr>
                <w:sz w:val="24"/>
                <w:szCs w:val="24"/>
              </w:rPr>
              <w:t>Учебные</w:t>
            </w:r>
            <w:r w:rsidRPr="00AF407F">
              <w:rPr>
                <w:sz w:val="24"/>
                <w:szCs w:val="24"/>
                <w:lang w:val="en-US"/>
              </w:rPr>
              <w:t xml:space="preserve"> </w:t>
            </w:r>
            <w:r w:rsidRPr="00393E43">
              <w:rPr>
                <w:sz w:val="24"/>
                <w:szCs w:val="24"/>
              </w:rPr>
              <w:t>вопросы</w:t>
            </w:r>
            <w:r w:rsidRPr="00AF407F">
              <w:rPr>
                <w:sz w:val="24"/>
                <w:szCs w:val="24"/>
                <w:lang w:val="en-US"/>
              </w:rPr>
              <w:t xml:space="preserve">: </w:t>
            </w:r>
          </w:p>
          <w:p w14:paraId="787DDFF9" w14:textId="77777777" w:rsidR="00773D04" w:rsidRPr="00AF407F" w:rsidRDefault="00773D04" w:rsidP="0024393F">
            <w:pPr>
              <w:jc w:val="both"/>
              <w:rPr>
                <w:sz w:val="24"/>
                <w:szCs w:val="24"/>
              </w:rPr>
            </w:pPr>
            <w:r w:rsidRPr="00393E43">
              <w:rPr>
                <w:sz w:val="24"/>
                <w:szCs w:val="24"/>
              </w:rPr>
              <w:t>1. Современные</w:t>
            </w:r>
            <w:r w:rsidRPr="00393E43">
              <w:rPr>
                <w:spacing w:val="38"/>
                <w:sz w:val="24"/>
                <w:szCs w:val="24"/>
              </w:rPr>
              <w:t xml:space="preserve"> </w:t>
            </w:r>
            <w:r w:rsidRPr="00393E43">
              <w:rPr>
                <w:sz w:val="24"/>
                <w:szCs w:val="24"/>
              </w:rPr>
              <w:t>методы</w:t>
            </w:r>
            <w:r w:rsidRPr="00393E43">
              <w:rPr>
                <w:spacing w:val="39"/>
                <w:sz w:val="24"/>
                <w:szCs w:val="24"/>
              </w:rPr>
              <w:t xml:space="preserve"> </w:t>
            </w:r>
            <w:r w:rsidRPr="00393E43">
              <w:rPr>
                <w:sz w:val="24"/>
                <w:szCs w:val="24"/>
              </w:rPr>
              <w:t>преподавания</w:t>
            </w:r>
            <w:r w:rsidRPr="00393E43">
              <w:rPr>
                <w:w w:val="99"/>
                <w:sz w:val="24"/>
                <w:szCs w:val="24"/>
              </w:rPr>
              <w:t xml:space="preserve"> </w:t>
            </w:r>
            <w:r w:rsidRPr="00393E43">
              <w:rPr>
                <w:sz w:val="24"/>
                <w:szCs w:val="24"/>
              </w:rPr>
              <w:t>иностранного</w:t>
            </w:r>
            <w:r w:rsidRPr="00393E43">
              <w:rPr>
                <w:spacing w:val="31"/>
                <w:sz w:val="24"/>
                <w:szCs w:val="24"/>
              </w:rPr>
              <w:t xml:space="preserve"> </w:t>
            </w:r>
            <w:r w:rsidRPr="00393E43">
              <w:rPr>
                <w:sz w:val="24"/>
                <w:szCs w:val="24"/>
              </w:rPr>
              <w:t>языка</w:t>
            </w:r>
            <w:r w:rsidRPr="00393E43">
              <w:rPr>
                <w:spacing w:val="32"/>
                <w:sz w:val="24"/>
                <w:szCs w:val="24"/>
              </w:rPr>
              <w:t xml:space="preserve"> </w:t>
            </w:r>
            <w:r w:rsidRPr="00393E43">
              <w:rPr>
                <w:sz w:val="24"/>
                <w:szCs w:val="24"/>
              </w:rPr>
              <w:t>и</w:t>
            </w:r>
            <w:r w:rsidRPr="00393E43">
              <w:rPr>
                <w:spacing w:val="32"/>
                <w:sz w:val="24"/>
                <w:szCs w:val="24"/>
              </w:rPr>
              <w:t xml:space="preserve"> </w:t>
            </w:r>
            <w:r w:rsidRPr="00393E43">
              <w:rPr>
                <w:sz w:val="24"/>
                <w:szCs w:val="24"/>
              </w:rPr>
              <w:t>взаимоотношения</w:t>
            </w:r>
            <w:r w:rsidRPr="00393E43">
              <w:rPr>
                <w:spacing w:val="32"/>
                <w:sz w:val="24"/>
                <w:szCs w:val="24"/>
              </w:rPr>
              <w:t xml:space="preserve"> </w:t>
            </w:r>
            <w:r w:rsidRPr="00393E43">
              <w:rPr>
                <w:sz w:val="24"/>
                <w:szCs w:val="24"/>
              </w:rPr>
              <w:t>с</w:t>
            </w:r>
            <w:r w:rsidRPr="00393E43">
              <w:rPr>
                <w:w w:val="99"/>
                <w:sz w:val="24"/>
                <w:szCs w:val="24"/>
              </w:rPr>
              <w:t xml:space="preserve"> </w:t>
            </w:r>
            <w:r w:rsidRPr="00393E43">
              <w:rPr>
                <w:sz w:val="24"/>
                <w:szCs w:val="24"/>
              </w:rPr>
              <w:t xml:space="preserve">обучающимися. </w:t>
            </w:r>
          </w:p>
          <w:p w14:paraId="10063E62" w14:textId="77777777" w:rsidR="00773D04" w:rsidRPr="00AF407F" w:rsidRDefault="00773D04" w:rsidP="0024393F">
            <w:pPr>
              <w:jc w:val="both"/>
              <w:rPr>
                <w:sz w:val="24"/>
                <w:szCs w:val="24"/>
              </w:rPr>
            </w:pPr>
            <w:r w:rsidRPr="00393E43">
              <w:rPr>
                <w:sz w:val="24"/>
                <w:szCs w:val="24"/>
              </w:rPr>
              <w:t>2.Роль</w:t>
            </w:r>
            <w:r w:rsidRPr="00393E43">
              <w:rPr>
                <w:spacing w:val="6"/>
                <w:sz w:val="24"/>
                <w:szCs w:val="24"/>
              </w:rPr>
              <w:t xml:space="preserve"> </w:t>
            </w:r>
            <w:r w:rsidRPr="00393E43">
              <w:rPr>
                <w:sz w:val="24"/>
                <w:szCs w:val="24"/>
              </w:rPr>
              <w:t>преподавателя</w:t>
            </w:r>
            <w:r w:rsidRPr="00393E43">
              <w:rPr>
                <w:spacing w:val="6"/>
                <w:sz w:val="24"/>
                <w:szCs w:val="24"/>
              </w:rPr>
              <w:t xml:space="preserve"> </w:t>
            </w:r>
            <w:r w:rsidRPr="00393E43">
              <w:rPr>
                <w:sz w:val="24"/>
                <w:szCs w:val="24"/>
              </w:rPr>
              <w:t>иностранного языка</w:t>
            </w:r>
            <w:r w:rsidRPr="00393E43">
              <w:rPr>
                <w:spacing w:val="-7"/>
                <w:sz w:val="24"/>
                <w:szCs w:val="24"/>
              </w:rPr>
              <w:t xml:space="preserve"> </w:t>
            </w:r>
            <w:r w:rsidRPr="00393E43">
              <w:rPr>
                <w:sz w:val="24"/>
                <w:szCs w:val="24"/>
              </w:rPr>
              <w:t>в</w:t>
            </w:r>
            <w:r w:rsidRPr="00393E43">
              <w:rPr>
                <w:spacing w:val="-7"/>
                <w:sz w:val="24"/>
                <w:szCs w:val="24"/>
              </w:rPr>
              <w:t xml:space="preserve"> </w:t>
            </w:r>
            <w:r w:rsidRPr="00393E43">
              <w:rPr>
                <w:sz w:val="24"/>
                <w:szCs w:val="24"/>
              </w:rPr>
              <w:t>современном</w:t>
            </w:r>
            <w:r w:rsidRPr="00393E43">
              <w:rPr>
                <w:spacing w:val="-7"/>
                <w:sz w:val="24"/>
                <w:szCs w:val="24"/>
              </w:rPr>
              <w:t xml:space="preserve"> </w:t>
            </w:r>
            <w:r w:rsidRPr="00393E43">
              <w:rPr>
                <w:sz w:val="24"/>
                <w:szCs w:val="24"/>
              </w:rPr>
              <w:t>учебном</w:t>
            </w:r>
            <w:r w:rsidRPr="00393E43">
              <w:rPr>
                <w:spacing w:val="-7"/>
                <w:sz w:val="24"/>
                <w:szCs w:val="24"/>
              </w:rPr>
              <w:t xml:space="preserve"> </w:t>
            </w:r>
            <w:r w:rsidRPr="00393E43">
              <w:rPr>
                <w:sz w:val="24"/>
                <w:szCs w:val="24"/>
              </w:rPr>
              <w:t xml:space="preserve">заведении. </w:t>
            </w:r>
          </w:p>
          <w:p w14:paraId="5A93F0DE" w14:textId="77777777" w:rsidR="00773D04" w:rsidRPr="00393E43" w:rsidRDefault="00773D04" w:rsidP="0024393F">
            <w:pPr>
              <w:jc w:val="both"/>
              <w:rPr>
                <w:sz w:val="24"/>
                <w:szCs w:val="24"/>
              </w:rPr>
            </w:pPr>
            <w:r w:rsidRPr="00393E43">
              <w:rPr>
                <w:sz w:val="24"/>
                <w:szCs w:val="24"/>
              </w:rPr>
              <w:t>3. Статья</w:t>
            </w:r>
          </w:p>
        </w:tc>
        <w:tc>
          <w:tcPr>
            <w:tcW w:w="2121" w:type="dxa"/>
          </w:tcPr>
          <w:p w14:paraId="788C687C" w14:textId="77777777" w:rsidR="00773D04" w:rsidRPr="0067533A" w:rsidRDefault="00773D04" w:rsidP="0024393F">
            <w:pPr>
              <w:rPr>
                <w:sz w:val="24"/>
                <w:szCs w:val="24"/>
              </w:rPr>
            </w:pPr>
            <w:r>
              <w:rPr>
                <w:sz w:val="24"/>
                <w:szCs w:val="24"/>
              </w:rPr>
              <w:t>8</w:t>
            </w:r>
          </w:p>
        </w:tc>
        <w:tc>
          <w:tcPr>
            <w:tcW w:w="2214" w:type="dxa"/>
          </w:tcPr>
          <w:p w14:paraId="3D915635" w14:textId="77777777" w:rsidR="00773D04" w:rsidRPr="009F62E3" w:rsidRDefault="00773D04" w:rsidP="0024393F">
            <w:pPr>
              <w:jc w:val="center"/>
              <w:rPr>
                <w:sz w:val="24"/>
                <w:szCs w:val="24"/>
              </w:rPr>
            </w:pPr>
            <w:r>
              <w:rPr>
                <w:sz w:val="24"/>
                <w:szCs w:val="24"/>
              </w:rPr>
              <w:t>У - Устный опрос</w:t>
            </w:r>
          </w:p>
          <w:p w14:paraId="0BA4FE28" w14:textId="77777777" w:rsidR="00773D04" w:rsidRPr="0029500A" w:rsidRDefault="00773D04" w:rsidP="0024393F">
            <w:r w:rsidRPr="009F62E3">
              <w:rPr>
                <w:sz w:val="24"/>
                <w:szCs w:val="24"/>
              </w:rPr>
              <w:t>Т-тест</w:t>
            </w:r>
          </w:p>
        </w:tc>
      </w:tr>
      <w:tr w:rsidR="00773D04" w:rsidRPr="005E4677" w14:paraId="5FC80DC8" w14:textId="77777777" w:rsidTr="0095446E">
        <w:tc>
          <w:tcPr>
            <w:tcW w:w="2151" w:type="dxa"/>
          </w:tcPr>
          <w:p w14:paraId="2EDF04AF" w14:textId="77777777" w:rsidR="00773D04" w:rsidRPr="005E4677" w:rsidRDefault="00773D04" w:rsidP="0024393F">
            <w:pPr>
              <w:rPr>
                <w:sz w:val="24"/>
                <w:szCs w:val="24"/>
              </w:rPr>
            </w:pPr>
            <w:r w:rsidRPr="00866631">
              <w:rPr>
                <w:sz w:val="24"/>
                <w:szCs w:val="24"/>
              </w:rPr>
              <w:t>Раздел</w:t>
            </w:r>
            <w:r>
              <w:rPr>
                <w:sz w:val="24"/>
                <w:szCs w:val="24"/>
              </w:rPr>
              <w:t xml:space="preserve"> 2.</w:t>
            </w:r>
          </w:p>
        </w:tc>
        <w:tc>
          <w:tcPr>
            <w:tcW w:w="3085" w:type="dxa"/>
          </w:tcPr>
          <w:p w14:paraId="3CC36B77"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2.1. Books and Readers</w:t>
            </w:r>
          </w:p>
          <w:p w14:paraId="2FFE8F6B" w14:textId="77777777" w:rsidR="00773D04" w:rsidRPr="009A6A31" w:rsidRDefault="00773D04" w:rsidP="0024393F">
            <w:pPr>
              <w:rPr>
                <w:sz w:val="24"/>
                <w:szCs w:val="24"/>
                <w:lang w:val="en-US"/>
              </w:rPr>
            </w:pPr>
            <w:r w:rsidRPr="00393E43">
              <w:rPr>
                <w:sz w:val="24"/>
                <w:szCs w:val="24"/>
              </w:rPr>
              <w:t>Учебные</w:t>
            </w:r>
            <w:r w:rsidRPr="009A6A31">
              <w:rPr>
                <w:sz w:val="24"/>
                <w:szCs w:val="24"/>
                <w:lang w:val="en-US"/>
              </w:rPr>
              <w:t xml:space="preserve"> </w:t>
            </w:r>
            <w:r w:rsidRPr="00393E43">
              <w:rPr>
                <w:sz w:val="24"/>
                <w:szCs w:val="24"/>
              </w:rPr>
              <w:t>вопросы</w:t>
            </w:r>
            <w:r w:rsidRPr="009A6A31">
              <w:rPr>
                <w:sz w:val="24"/>
                <w:szCs w:val="24"/>
                <w:lang w:val="en-US"/>
              </w:rPr>
              <w:t xml:space="preserve">: </w:t>
            </w:r>
          </w:p>
          <w:p w14:paraId="53D0D7E2" w14:textId="77777777" w:rsidR="00773D04" w:rsidRPr="00AF407F" w:rsidRDefault="00773D04" w:rsidP="0024393F">
            <w:pPr>
              <w:jc w:val="both"/>
              <w:rPr>
                <w:spacing w:val="3"/>
                <w:sz w:val="24"/>
                <w:szCs w:val="24"/>
              </w:rPr>
            </w:pPr>
            <w:r w:rsidRPr="00393E43">
              <w:rPr>
                <w:sz w:val="24"/>
                <w:szCs w:val="24"/>
              </w:rPr>
              <w:t>1. Чтение.</w:t>
            </w:r>
            <w:r w:rsidRPr="00393E43">
              <w:rPr>
                <w:spacing w:val="3"/>
                <w:sz w:val="24"/>
                <w:szCs w:val="24"/>
              </w:rPr>
              <w:t xml:space="preserve"> </w:t>
            </w:r>
          </w:p>
          <w:p w14:paraId="0DF6D50B" w14:textId="77777777" w:rsidR="00773D04" w:rsidRPr="00AF407F" w:rsidRDefault="00773D04" w:rsidP="0024393F">
            <w:pPr>
              <w:jc w:val="both"/>
              <w:rPr>
                <w:spacing w:val="52"/>
                <w:sz w:val="24"/>
                <w:szCs w:val="24"/>
              </w:rPr>
            </w:pPr>
            <w:r w:rsidRPr="00393E43">
              <w:rPr>
                <w:spacing w:val="3"/>
                <w:sz w:val="24"/>
                <w:szCs w:val="24"/>
              </w:rPr>
              <w:t xml:space="preserve">2. </w:t>
            </w:r>
            <w:r w:rsidRPr="00393E43">
              <w:rPr>
                <w:sz w:val="24"/>
                <w:szCs w:val="24"/>
              </w:rPr>
              <w:t>Союзы</w:t>
            </w:r>
            <w:r w:rsidRPr="00393E43">
              <w:rPr>
                <w:spacing w:val="2"/>
                <w:sz w:val="24"/>
                <w:szCs w:val="24"/>
              </w:rPr>
              <w:t xml:space="preserve"> </w:t>
            </w:r>
            <w:r w:rsidRPr="00393E43">
              <w:rPr>
                <w:sz w:val="24"/>
                <w:szCs w:val="24"/>
              </w:rPr>
              <w:t>и</w:t>
            </w:r>
            <w:r w:rsidRPr="00393E43">
              <w:rPr>
                <w:spacing w:val="3"/>
                <w:sz w:val="24"/>
                <w:szCs w:val="24"/>
              </w:rPr>
              <w:t xml:space="preserve"> </w:t>
            </w:r>
            <w:r w:rsidRPr="00393E43">
              <w:rPr>
                <w:sz w:val="24"/>
                <w:szCs w:val="24"/>
              </w:rPr>
              <w:t>другие</w:t>
            </w:r>
            <w:r w:rsidRPr="00393E43">
              <w:rPr>
                <w:spacing w:val="3"/>
                <w:sz w:val="24"/>
                <w:szCs w:val="24"/>
              </w:rPr>
              <w:t xml:space="preserve"> </w:t>
            </w:r>
            <w:r w:rsidRPr="00393E43">
              <w:rPr>
                <w:sz w:val="24"/>
                <w:szCs w:val="24"/>
              </w:rPr>
              <w:t>способы</w:t>
            </w:r>
            <w:r w:rsidRPr="00393E43">
              <w:rPr>
                <w:w w:val="99"/>
                <w:sz w:val="24"/>
                <w:szCs w:val="24"/>
              </w:rPr>
              <w:t xml:space="preserve"> </w:t>
            </w:r>
            <w:r w:rsidRPr="00393E43">
              <w:rPr>
                <w:sz w:val="24"/>
                <w:szCs w:val="24"/>
              </w:rPr>
              <w:t>обеспечения</w:t>
            </w:r>
            <w:r w:rsidRPr="00393E43">
              <w:rPr>
                <w:spacing w:val="51"/>
                <w:sz w:val="24"/>
                <w:szCs w:val="24"/>
              </w:rPr>
              <w:t xml:space="preserve"> </w:t>
            </w:r>
            <w:r w:rsidRPr="00393E43">
              <w:rPr>
                <w:sz w:val="24"/>
                <w:szCs w:val="24"/>
              </w:rPr>
              <w:t>целостности</w:t>
            </w:r>
            <w:r w:rsidRPr="00393E43">
              <w:rPr>
                <w:spacing w:val="52"/>
                <w:sz w:val="24"/>
                <w:szCs w:val="24"/>
              </w:rPr>
              <w:t xml:space="preserve"> </w:t>
            </w:r>
            <w:r w:rsidRPr="00393E43">
              <w:rPr>
                <w:sz w:val="24"/>
                <w:szCs w:val="24"/>
              </w:rPr>
              <w:t>текста.</w:t>
            </w:r>
            <w:r w:rsidRPr="00393E43">
              <w:rPr>
                <w:spacing w:val="52"/>
                <w:sz w:val="24"/>
                <w:szCs w:val="24"/>
              </w:rPr>
              <w:t xml:space="preserve"> </w:t>
            </w:r>
          </w:p>
          <w:p w14:paraId="5157B59A" w14:textId="77777777" w:rsidR="00773D04" w:rsidRPr="00AF407F" w:rsidRDefault="00773D04" w:rsidP="0024393F">
            <w:pPr>
              <w:jc w:val="both"/>
              <w:rPr>
                <w:spacing w:val="27"/>
                <w:sz w:val="24"/>
                <w:szCs w:val="24"/>
              </w:rPr>
            </w:pPr>
            <w:r w:rsidRPr="00393E43">
              <w:rPr>
                <w:spacing w:val="52"/>
                <w:sz w:val="24"/>
                <w:szCs w:val="24"/>
              </w:rPr>
              <w:t xml:space="preserve">3.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27"/>
                <w:sz w:val="24"/>
                <w:szCs w:val="24"/>
              </w:rPr>
              <w:t xml:space="preserve"> </w:t>
            </w:r>
          </w:p>
          <w:p w14:paraId="2CDEAE09" w14:textId="77777777" w:rsidR="00773D04" w:rsidRPr="00393E43" w:rsidRDefault="00773D04" w:rsidP="0024393F">
            <w:pPr>
              <w:jc w:val="both"/>
              <w:rPr>
                <w:spacing w:val="-5"/>
                <w:sz w:val="24"/>
                <w:szCs w:val="24"/>
              </w:rPr>
            </w:pPr>
            <w:r w:rsidRPr="00393E43">
              <w:rPr>
                <w:spacing w:val="27"/>
                <w:sz w:val="24"/>
                <w:szCs w:val="24"/>
              </w:rPr>
              <w:lastRenderedPageBreak/>
              <w:t xml:space="preserve">4. </w:t>
            </w:r>
            <w:r w:rsidRPr="00393E43">
              <w:rPr>
                <w:sz w:val="24"/>
                <w:szCs w:val="24"/>
              </w:rPr>
              <w:t>Стилистические</w:t>
            </w:r>
            <w:r w:rsidRPr="00393E43">
              <w:rPr>
                <w:spacing w:val="27"/>
                <w:sz w:val="24"/>
                <w:szCs w:val="24"/>
              </w:rPr>
              <w:t xml:space="preserve"> </w:t>
            </w:r>
            <w:r w:rsidRPr="00393E43">
              <w:rPr>
                <w:sz w:val="24"/>
                <w:szCs w:val="24"/>
              </w:rPr>
              <w:t>особенности начала</w:t>
            </w:r>
            <w:r w:rsidRPr="00393E43">
              <w:rPr>
                <w:spacing w:val="-6"/>
                <w:sz w:val="24"/>
                <w:szCs w:val="24"/>
              </w:rPr>
              <w:t xml:space="preserve"> </w:t>
            </w:r>
            <w:r w:rsidRPr="00393E43">
              <w:rPr>
                <w:sz w:val="24"/>
                <w:szCs w:val="24"/>
              </w:rPr>
              <w:t>текста.</w:t>
            </w:r>
            <w:r w:rsidRPr="00393E43">
              <w:rPr>
                <w:spacing w:val="-5"/>
                <w:sz w:val="24"/>
                <w:szCs w:val="24"/>
              </w:rPr>
              <w:t xml:space="preserve"> </w:t>
            </w:r>
          </w:p>
          <w:p w14:paraId="75C767FB" w14:textId="77777777" w:rsidR="00773D04" w:rsidRPr="00393E43" w:rsidRDefault="00773D04" w:rsidP="0024393F">
            <w:pPr>
              <w:jc w:val="both"/>
              <w:rPr>
                <w:sz w:val="24"/>
                <w:szCs w:val="24"/>
              </w:rPr>
            </w:pPr>
            <w:r w:rsidRPr="00393E43">
              <w:rPr>
                <w:spacing w:val="-5"/>
                <w:sz w:val="24"/>
                <w:szCs w:val="24"/>
              </w:rPr>
              <w:t>5. Статья</w:t>
            </w:r>
          </w:p>
        </w:tc>
        <w:tc>
          <w:tcPr>
            <w:tcW w:w="2121" w:type="dxa"/>
          </w:tcPr>
          <w:p w14:paraId="7DED0AC8" w14:textId="77777777" w:rsidR="00773D04" w:rsidRPr="0067533A" w:rsidRDefault="00773D04" w:rsidP="0024393F">
            <w:pPr>
              <w:rPr>
                <w:sz w:val="24"/>
                <w:szCs w:val="24"/>
              </w:rPr>
            </w:pPr>
            <w:r>
              <w:rPr>
                <w:sz w:val="24"/>
                <w:szCs w:val="24"/>
              </w:rPr>
              <w:lastRenderedPageBreak/>
              <w:t>10</w:t>
            </w:r>
          </w:p>
        </w:tc>
        <w:tc>
          <w:tcPr>
            <w:tcW w:w="2214" w:type="dxa"/>
          </w:tcPr>
          <w:p w14:paraId="09C38B94" w14:textId="77777777" w:rsidR="00773D04" w:rsidRPr="009F62E3" w:rsidRDefault="00773D04" w:rsidP="0024393F">
            <w:pPr>
              <w:jc w:val="center"/>
              <w:rPr>
                <w:sz w:val="24"/>
                <w:szCs w:val="24"/>
              </w:rPr>
            </w:pPr>
            <w:r>
              <w:rPr>
                <w:sz w:val="24"/>
                <w:szCs w:val="24"/>
              </w:rPr>
              <w:t>У - Устный опрос</w:t>
            </w:r>
          </w:p>
          <w:p w14:paraId="2DCE560D" w14:textId="77777777" w:rsidR="00773D04" w:rsidRPr="0029500A" w:rsidRDefault="00773D04" w:rsidP="0024393F">
            <w:r w:rsidRPr="009F62E3">
              <w:rPr>
                <w:sz w:val="24"/>
                <w:szCs w:val="24"/>
              </w:rPr>
              <w:t>Т-тест</w:t>
            </w:r>
          </w:p>
        </w:tc>
      </w:tr>
      <w:tr w:rsidR="00773D04" w:rsidRPr="005E4677" w14:paraId="1651463A" w14:textId="77777777" w:rsidTr="0095446E">
        <w:tc>
          <w:tcPr>
            <w:tcW w:w="2151" w:type="dxa"/>
          </w:tcPr>
          <w:p w14:paraId="18C5A26D" w14:textId="77777777" w:rsidR="00773D04" w:rsidRDefault="00773D04" w:rsidP="0024393F">
            <w:r w:rsidRPr="00866631">
              <w:rPr>
                <w:sz w:val="24"/>
                <w:szCs w:val="24"/>
              </w:rPr>
              <w:t>Раздел</w:t>
            </w:r>
            <w:r>
              <w:rPr>
                <w:sz w:val="24"/>
                <w:szCs w:val="24"/>
              </w:rPr>
              <w:t xml:space="preserve"> 3.</w:t>
            </w:r>
          </w:p>
        </w:tc>
        <w:tc>
          <w:tcPr>
            <w:tcW w:w="3085" w:type="dxa"/>
          </w:tcPr>
          <w:p w14:paraId="70F4F13B" w14:textId="77777777" w:rsidR="00773D04" w:rsidRPr="00393E43" w:rsidRDefault="00773D04" w:rsidP="0024393F">
            <w:pPr>
              <w:rPr>
                <w:sz w:val="24"/>
                <w:szCs w:val="24"/>
                <w:lang w:val="en-US"/>
              </w:rPr>
            </w:pPr>
            <w:r w:rsidRPr="00393E43">
              <w:rPr>
                <w:sz w:val="24"/>
                <w:szCs w:val="24"/>
              </w:rPr>
              <w:t>Тема</w:t>
            </w:r>
            <w:r w:rsidRPr="00AF407F">
              <w:rPr>
                <w:sz w:val="24"/>
                <w:szCs w:val="24"/>
                <w:lang w:val="en-US"/>
              </w:rPr>
              <w:t xml:space="preserve"> 3.1. </w:t>
            </w:r>
            <w:r w:rsidRPr="00393E43">
              <w:rPr>
                <w:sz w:val="24"/>
                <w:szCs w:val="24"/>
                <w:lang w:val="en-US"/>
              </w:rPr>
              <w:t>Cinema: Its Past, Present and Future</w:t>
            </w:r>
          </w:p>
          <w:p w14:paraId="7FD76921" w14:textId="77777777" w:rsidR="00773D04" w:rsidRPr="00393E43" w:rsidRDefault="00773D04" w:rsidP="0024393F">
            <w:pPr>
              <w:rPr>
                <w:sz w:val="24"/>
                <w:szCs w:val="24"/>
              </w:rPr>
            </w:pPr>
            <w:r w:rsidRPr="00393E43">
              <w:rPr>
                <w:sz w:val="24"/>
                <w:szCs w:val="24"/>
              </w:rPr>
              <w:t xml:space="preserve">Учебные вопросы: </w:t>
            </w:r>
          </w:p>
          <w:p w14:paraId="05E90B35" w14:textId="77777777" w:rsidR="00773D04" w:rsidRPr="00AF407F" w:rsidRDefault="00773D04" w:rsidP="0024393F">
            <w:pPr>
              <w:rPr>
                <w:spacing w:val="40"/>
                <w:sz w:val="24"/>
                <w:szCs w:val="24"/>
              </w:rPr>
            </w:pPr>
            <w:r w:rsidRPr="00393E43">
              <w:rPr>
                <w:sz w:val="24"/>
                <w:szCs w:val="24"/>
              </w:rPr>
              <w:t>1. Лучшие</w:t>
            </w:r>
            <w:r w:rsidRPr="00393E43">
              <w:rPr>
                <w:spacing w:val="54"/>
                <w:sz w:val="24"/>
                <w:szCs w:val="24"/>
              </w:rPr>
              <w:t xml:space="preserve"> </w:t>
            </w:r>
            <w:r w:rsidRPr="00393E43">
              <w:rPr>
                <w:sz w:val="24"/>
                <w:szCs w:val="24"/>
              </w:rPr>
              <w:t>фильмы</w:t>
            </w:r>
            <w:r w:rsidRPr="00393E43">
              <w:rPr>
                <w:spacing w:val="54"/>
                <w:sz w:val="24"/>
                <w:szCs w:val="24"/>
              </w:rPr>
              <w:t xml:space="preserve"> </w:t>
            </w:r>
            <w:r w:rsidRPr="00393E43">
              <w:rPr>
                <w:sz w:val="24"/>
                <w:szCs w:val="24"/>
              </w:rPr>
              <w:t>отечественного,</w:t>
            </w:r>
            <w:r w:rsidRPr="00393E43">
              <w:rPr>
                <w:spacing w:val="54"/>
                <w:sz w:val="24"/>
                <w:szCs w:val="24"/>
              </w:rPr>
              <w:t xml:space="preserve"> </w:t>
            </w:r>
            <w:r w:rsidRPr="00393E43">
              <w:rPr>
                <w:sz w:val="24"/>
                <w:szCs w:val="24"/>
              </w:rPr>
              <w:t>американского</w:t>
            </w:r>
            <w:r w:rsidRPr="00393E43">
              <w:rPr>
                <w:spacing w:val="55"/>
                <w:sz w:val="24"/>
                <w:szCs w:val="24"/>
              </w:rPr>
              <w:t xml:space="preserve"> </w:t>
            </w:r>
            <w:r w:rsidRPr="00393E43">
              <w:rPr>
                <w:sz w:val="24"/>
                <w:szCs w:val="24"/>
              </w:rPr>
              <w:t>и британского</w:t>
            </w:r>
            <w:r w:rsidRPr="00393E43">
              <w:rPr>
                <w:spacing w:val="40"/>
                <w:sz w:val="24"/>
                <w:szCs w:val="24"/>
              </w:rPr>
              <w:t xml:space="preserve"> </w:t>
            </w:r>
            <w:r w:rsidRPr="00393E43">
              <w:rPr>
                <w:sz w:val="24"/>
                <w:szCs w:val="24"/>
              </w:rPr>
              <w:t>производства.</w:t>
            </w:r>
            <w:r w:rsidRPr="00393E43">
              <w:rPr>
                <w:spacing w:val="40"/>
                <w:sz w:val="24"/>
                <w:szCs w:val="24"/>
              </w:rPr>
              <w:t xml:space="preserve"> </w:t>
            </w:r>
          </w:p>
          <w:p w14:paraId="585F993D" w14:textId="77777777" w:rsidR="00773D04" w:rsidRPr="00AF407F" w:rsidRDefault="00773D04" w:rsidP="0024393F">
            <w:pPr>
              <w:rPr>
                <w:spacing w:val="36"/>
                <w:sz w:val="24"/>
                <w:szCs w:val="24"/>
              </w:rPr>
            </w:pPr>
            <w:r w:rsidRPr="00393E43">
              <w:rPr>
                <w:spacing w:val="40"/>
                <w:sz w:val="24"/>
                <w:szCs w:val="24"/>
              </w:rPr>
              <w:t>2.</w:t>
            </w:r>
            <w:r w:rsidRPr="00393E43">
              <w:rPr>
                <w:sz w:val="24"/>
                <w:szCs w:val="24"/>
              </w:rPr>
              <w:t>Подготовка</w:t>
            </w:r>
            <w:r w:rsidRPr="00393E43">
              <w:rPr>
                <w:spacing w:val="40"/>
                <w:sz w:val="24"/>
                <w:szCs w:val="24"/>
              </w:rPr>
              <w:t xml:space="preserve"> </w:t>
            </w:r>
            <w:r w:rsidRPr="00393E43">
              <w:rPr>
                <w:sz w:val="24"/>
                <w:szCs w:val="24"/>
              </w:rPr>
              <w:t>и обсуждение</w:t>
            </w:r>
            <w:r w:rsidRPr="00393E43">
              <w:rPr>
                <w:spacing w:val="27"/>
                <w:sz w:val="24"/>
                <w:szCs w:val="24"/>
              </w:rPr>
              <w:t xml:space="preserve"> </w:t>
            </w:r>
            <w:r w:rsidRPr="00393E43">
              <w:rPr>
                <w:sz w:val="24"/>
                <w:szCs w:val="24"/>
              </w:rPr>
              <w:t>рецензий</w:t>
            </w:r>
            <w:r w:rsidRPr="00393E43">
              <w:rPr>
                <w:spacing w:val="27"/>
                <w:sz w:val="24"/>
                <w:szCs w:val="24"/>
              </w:rPr>
              <w:t xml:space="preserve"> </w:t>
            </w:r>
            <w:r w:rsidRPr="00393E43">
              <w:rPr>
                <w:sz w:val="24"/>
                <w:szCs w:val="24"/>
              </w:rPr>
              <w:t>фильмов,</w:t>
            </w:r>
            <w:r w:rsidRPr="00393E43">
              <w:rPr>
                <w:spacing w:val="27"/>
                <w:sz w:val="24"/>
                <w:szCs w:val="24"/>
              </w:rPr>
              <w:t xml:space="preserve"> </w:t>
            </w:r>
            <w:r w:rsidRPr="00393E43">
              <w:rPr>
                <w:sz w:val="24"/>
                <w:szCs w:val="24"/>
              </w:rPr>
              <w:t>актерского мастерства,</w:t>
            </w:r>
            <w:r w:rsidRPr="00393E43">
              <w:rPr>
                <w:spacing w:val="34"/>
                <w:sz w:val="24"/>
                <w:szCs w:val="24"/>
              </w:rPr>
              <w:t xml:space="preserve"> </w:t>
            </w:r>
            <w:r w:rsidRPr="00393E43">
              <w:rPr>
                <w:sz w:val="24"/>
                <w:szCs w:val="24"/>
              </w:rPr>
              <w:t>работы</w:t>
            </w:r>
            <w:r w:rsidRPr="00393E43">
              <w:rPr>
                <w:spacing w:val="34"/>
                <w:sz w:val="24"/>
                <w:szCs w:val="24"/>
              </w:rPr>
              <w:t xml:space="preserve"> </w:t>
            </w:r>
            <w:r w:rsidRPr="00393E43">
              <w:rPr>
                <w:sz w:val="24"/>
                <w:szCs w:val="24"/>
              </w:rPr>
              <w:t>режиссеров,</w:t>
            </w:r>
            <w:r w:rsidRPr="00393E43">
              <w:rPr>
                <w:spacing w:val="34"/>
                <w:sz w:val="24"/>
                <w:szCs w:val="24"/>
              </w:rPr>
              <w:t xml:space="preserve"> </w:t>
            </w:r>
            <w:r w:rsidRPr="00393E43">
              <w:rPr>
                <w:sz w:val="24"/>
                <w:szCs w:val="24"/>
              </w:rPr>
              <w:t>особенностей сценария.</w:t>
            </w:r>
            <w:r w:rsidRPr="00393E43">
              <w:rPr>
                <w:spacing w:val="36"/>
                <w:sz w:val="24"/>
                <w:szCs w:val="24"/>
              </w:rPr>
              <w:t xml:space="preserve"> </w:t>
            </w:r>
          </w:p>
          <w:p w14:paraId="6686A0B6" w14:textId="77777777" w:rsidR="00773D04" w:rsidRPr="00393E43" w:rsidRDefault="00773D04" w:rsidP="0024393F">
            <w:pPr>
              <w:rPr>
                <w:sz w:val="24"/>
                <w:szCs w:val="24"/>
              </w:rPr>
            </w:pPr>
            <w:r w:rsidRPr="00393E43">
              <w:rPr>
                <w:spacing w:val="36"/>
                <w:sz w:val="24"/>
                <w:szCs w:val="24"/>
              </w:rPr>
              <w:t>3.</w:t>
            </w:r>
            <w:r w:rsidRPr="00393E43">
              <w:rPr>
                <w:sz w:val="24"/>
                <w:szCs w:val="24"/>
              </w:rPr>
              <w:t>Тематическая</w:t>
            </w:r>
            <w:r w:rsidRPr="00393E43">
              <w:rPr>
                <w:spacing w:val="37"/>
                <w:sz w:val="24"/>
                <w:szCs w:val="24"/>
              </w:rPr>
              <w:t xml:space="preserve"> </w:t>
            </w:r>
            <w:r w:rsidRPr="00393E43">
              <w:rPr>
                <w:sz w:val="24"/>
                <w:szCs w:val="24"/>
              </w:rPr>
              <w:t>лексика. 4. Грамматика:</w:t>
            </w:r>
            <w:r w:rsidRPr="00393E43">
              <w:rPr>
                <w:w w:val="99"/>
                <w:sz w:val="24"/>
                <w:szCs w:val="24"/>
              </w:rPr>
              <w:t xml:space="preserve"> </w:t>
            </w:r>
            <w:r w:rsidRPr="00393E43">
              <w:rPr>
                <w:sz w:val="24"/>
                <w:szCs w:val="24"/>
              </w:rPr>
              <w:t>Cложное</w:t>
            </w:r>
            <w:r w:rsidRPr="00393E43">
              <w:rPr>
                <w:spacing w:val="-9"/>
                <w:sz w:val="24"/>
                <w:szCs w:val="24"/>
              </w:rPr>
              <w:t xml:space="preserve"> </w:t>
            </w:r>
            <w:r w:rsidRPr="00393E43">
              <w:rPr>
                <w:sz w:val="24"/>
                <w:szCs w:val="24"/>
              </w:rPr>
              <w:t>дополнение,</w:t>
            </w:r>
            <w:r w:rsidRPr="00393E43">
              <w:rPr>
                <w:spacing w:val="-8"/>
                <w:sz w:val="24"/>
                <w:szCs w:val="24"/>
              </w:rPr>
              <w:t xml:space="preserve"> </w:t>
            </w:r>
            <w:r w:rsidRPr="00393E43">
              <w:rPr>
                <w:sz w:val="24"/>
                <w:szCs w:val="24"/>
              </w:rPr>
              <w:t>модальные</w:t>
            </w:r>
            <w:r w:rsidRPr="00393E43">
              <w:rPr>
                <w:spacing w:val="-9"/>
                <w:sz w:val="24"/>
                <w:szCs w:val="24"/>
              </w:rPr>
              <w:t xml:space="preserve"> </w:t>
            </w:r>
            <w:r w:rsidRPr="00393E43">
              <w:rPr>
                <w:sz w:val="24"/>
                <w:szCs w:val="24"/>
              </w:rPr>
              <w:t>глаголы.</w:t>
            </w:r>
          </w:p>
        </w:tc>
        <w:tc>
          <w:tcPr>
            <w:tcW w:w="2121" w:type="dxa"/>
          </w:tcPr>
          <w:p w14:paraId="55D04101" w14:textId="77777777" w:rsidR="00773D04" w:rsidRPr="0067533A" w:rsidRDefault="00773D04" w:rsidP="0024393F">
            <w:pPr>
              <w:rPr>
                <w:sz w:val="24"/>
                <w:szCs w:val="24"/>
              </w:rPr>
            </w:pPr>
            <w:r>
              <w:rPr>
                <w:sz w:val="24"/>
                <w:szCs w:val="24"/>
              </w:rPr>
              <w:t>6</w:t>
            </w:r>
          </w:p>
        </w:tc>
        <w:tc>
          <w:tcPr>
            <w:tcW w:w="2214" w:type="dxa"/>
          </w:tcPr>
          <w:p w14:paraId="315AA9DE" w14:textId="77777777" w:rsidR="00773D04" w:rsidRPr="009F62E3" w:rsidRDefault="00773D04" w:rsidP="0024393F">
            <w:pPr>
              <w:jc w:val="center"/>
              <w:rPr>
                <w:sz w:val="24"/>
                <w:szCs w:val="24"/>
              </w:rPr>
            </w:pPr>
            <w:r>
              <w:rPr>
                <w:sz w:val="24"/>
                <w:szCs w:val="24"/>
              </w:rPr>
              <w:t>У - Устный опрос</w:t>
            </w:r>
          </w:p>
          <w:p w14:paraId="7E336FB4" w14:textId="77777777" w:rsidR="00773D04" w:rsidRPr="0029500A" w:rsidRDefault="00773D04" w:rsidP="0024393F">
            <w:r w:rsidRPr="009F62E3">
              <w:rPr>
                <w:sz w:val="24"/>
                <w:szCs w:val="24"/>
              </w:rPr>
              <w:t>Т-тест</w:t>
            </w:r>
          </w:p>
        </w:tc>
      </w:tr>
      <w:tr w:rsidR="00773D04" w:rsidRPr="005E4677" w14:paraId="0E39D782" w14:textId="77777777" w:rsidTr="0095446E">
        <w:tc>
          <w:tcPr>
            <w:tcW w:w="2151" w:type="dxa"/>
          </w:tcPr>
          <w:p w14:paraId="46FFE008" w14:textId="77777777" w:rsidR="00773D04" w:rsidRDefault="00773D04" w:rsidP="0024393F">
            <w:r w:rsidRPr="00866631">
              <w:rPr>
                <w:sz w:val="24"/>
                <w:szCs w:val="24"/>
              </w:rPr>
              <w:t>Раздел</w:t>
            </w:r>
            <w:r>
              <w:rPr>
                <w:sz w:val="24"/>
                <w:szCs w:val="24"/>
              </w:rPr>
              <w:t xml:space="preserve"> </w:t>
            </w:r>
            <w:r w:rsidRPr="00393E43">
              <w:rPr>
                <w:sz w:val="24"/>
                <w:szCs w:val="24"/>
              </w:rPr>
              <w:t>4</w:t>
            </w:r>
            <w:r>
              <w:rPr>
                <w:sz w:val="24"/>
                <w:szCs w:val="24"/>
              </w:rPr>
              <w:t>.</w:t>
            </w:r>
          </w:p>
        </w:tc>
        <w:tc>
          <w:tcPr>
            <w:tcW w:w="3085" w:type="dxa"/>
          </w:tcPr>
          <w:p w14:paraId="61427F40" w14:textId="77777777" w:rsidR="00773D04" w:rsidRPr="00393E43" w:rsidRDefault="00773D04" w:rsidP="0024393F">
            <w:pPr>
              <w:rPr>
                <w:sz w:val="24"/>
                <w:szCs w:val="24"/>
              </w:rPr>
            </w:pPr>
            <w:r w:rsidRPr="00393E43">
              <w:rPr>
                <w:sz w:val="24"/>
                <w:szCs w:val="24"/>
              </w:rPr>
              <w:t>Тема 4.1. Theatre</w:t>
            </w:r>
          </w:p>
          <w:p w14:paraId="4F18AD1D" w14:textId="77777777" w:rsidR="00773D04" w:rsidRPr="00393E43" w:rsidRDefault="00773D04" w:rsidP="0024393F">
            <w:pPr>
              <w:rPr>
                <w:sz w:val="24"/>
                <w:szCs w:val="24"/>
              </w:rPr>
            </w:pPr>
            <w:r w:rsidRPr="00393E43">
              <w:rPr>
                <w:sz w:val="24"/>
                <w:szCs w:val="24"/>
              </w:rPr>
              <w:t xml:space="preserve">Учебные вопросы: </w:t>
            </w:r>
          </w:p>
          <w:p w14:paraId="00B61CD6" w14:textId="77777777" w:rsidR="00773D04" w:rsidRPr="00AF407F" w:rsidRDefault="00773D04" w:rsidP="0024393F">
            <w:pPr>
              <w:rPr>
                <w:spacing w:val="14"/>
                <w:sz w:val="24"/>
                <w:szCs w:val="24"/>
              </w:rPr>
            </w:pPr>
            <w:r w:rsidRPr="00393E43">
              <w:rPr>
                <w:sz w:val="24"/>
                <w:szCs w:val="24"/>
              </w:rPr>
              <w:t>1. Тексты</w:t>
            </w:r>
            <w:r w:rsidRPr="00393E43">
              <w:rPr>
                <w:spacing w:val="1"/>
                <w:sz w:val="24"/>
                <w:szCs w:val="24"/>
              </w:rPr>
              <w:t xml:space="preserve"> </w:t>
            </w:r>
            <w:r w:rsidRPr="00393E43">
              <w:rPr>
                <w:sz w:val="24"/>
                <w:szCs w:val="24"/>
              </w:rPr>
              <w:t>из</w:t>
            </w:r>
            <w:r w:rsidRPr="00393E43">
              <w:rPr>
                <w:spacing w:val="1"/>
                <w:sz w:val="24"/>
                <w:szCs w:val="24"/>
              </w:rPr>
              <w:t xml:space="preserve"> </w:t>
            </w:r>
            <w:r w:rsidRPr="00393E43">
              <w:rPr>
                <w:sz w:val="24"/>
                <w:szCs w:val="24"/>
              </w:rPr>
              <w:t>учебника</w:t>
            </w:r>
            <w:r w:rsidRPr="00393E43">
              <w:rPr>
                <w:spacing w:val="2"/>
                <w:sz w:val="24"/>
                <w:szCs w:val="24"/>
              </w:rPr>
              <w:t xml:space="preserve"> </w:t>
            </w:r>
            <w:r w:rsidRPr="00393E43">
              <w:rPr>
                <w:spacing w:val="-1"/>
                <w:sz w:val="24"/>
                <w:szCs w:val="24"/>
              </w:rPr>
              <w:t>«Практический</w:t>
            </w:r>
            <w:r w:rsidRPr="00393E43">
              <w:rPr>
                <w:spacing w:val="1"/>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pacing w:val="-1"/>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w:t>
            </w:r>
            <w:r w:rsidRPr="00393E43">
              <w:rPr>
                <w:spacing w:val="24"/>
                <w:sz w:val="24"/>
                <w:szCs w:val="24"/>
              </w:rPr>
              <w:t xml:space="preserve"> </w:t>
            </w:r>
            <w:r w:rsidRPr="00393E43">
              <w:rPr>
                <w:sz w:val="24"/>
                <w:szCs w:val="24"/>
              </w:rPr>
              <w:t>ВУЗов»</w:t>
            </w:r>
            <w:r w:rsidRPr="00393E43">
              <w:rPr>
                <w:spacing w:val="14"/>
                <w:sz w:val="24"/>
                <w:szCs w:val="24"/>
              </w:rPr>
              <w:t xml:space="preserve"> </w:t>
            </w:r>
            <w:r w:rsidRPr="00393E43">
              <w:rPr>
                <w:sz w:val="24"/>
                <w:szCs w:val="24"/>
              </w:rPr>
              <w:t>под</w:t>
            </w:r>
            <w:r w:rsidRPr="00393E43">
              <w:rPr>
                <w:spacing w:val="14"/>
                <w:sz w:val="24"/>
                <w:szCs w:val="24"/>
              </w:rPr>
              <w:t xml:space="preserve"> </w:t>
            </w:r>
            <w:r w:rsidRPr="00393E43">
              <w:rPr>
                <w:sz w:val="24"/>
                <w:szCs w:val="24"/>
              </w:rPr>
              <w:t>ред.</w:t>
            </w:r>
            <w:r w:rsidRPr="00393E43">
              <w:rPr>
                <w:spacing w:val="15"/>
                <w:sz w:val="24"/>
                <w:szCs w:val="24"/>
              </w:rPr>
              <w:t xml:space="preserve"> </w:t>
            </w:r>
            <w:r w:rsidRPr="00393E43">
              <w:rPr>
                <w:sz w:val="24"/>
                <w:szCs w:val="24"/>
              </w:rPr>
              <w:t>В.Д. Аракина.</w:t>
            </w:r>
            <w:r w:rsidRPr="00393E43">
              <w:rPr>
                <w:spacing w:val="14"/>
                <w:sz w:val="24"/>
                <w:szCs w:val="24"/>
              </w:rPr>
              <w:t xml:space="preserve"> </w:t>
            </w:r>
          </w:p>
          <w:p w14:paraId="657CF569" w14:textId="77777777" w:rsidR="00773D04" w:rsidRPr="00AF407F" w:rsidRDefault="00773D04" w:rsidP="0024393F">
            <w:pPr>
              <w:rPr>
                <w:spacing w:val="-11"/>
                <w:sz w:val="24"/>
                <w:szCs w:val="24"/>
              </w:rPr>
            </w:pPr>
            <w:r w:rsidRPr="00393E43">
              <w:rPr>
                <w:spacing w:val="14"/>
                <w:sz w:val="24"/>
                <w:szCs w:val="24"/>
              </w:rPr>
              <w:t xml:space="preserve">2. </w:t>
            </w:r>
            <w:r w:rsidRPr="00393E43">
              <w:rPr>
                <w:sz w:val="24"/>
                <w:szCs w:val="24"/>
              </w:rPr>
              <w:t>Стилистические приемы,</w:t>
            </w:r>
            <w:r w:rsidRPr="00393E43">
              <w:rPr>
                <w:spacing w:val="23"/>
                <w:sz w:val="24"/>
                <w:szCs w:val="24"/>
              </w:rPr>
              <w:t xml:space="preserve"> </w:t>
            </w:r>
            <w:r w:rsidRPr="00393E43">
              <w:rPr>
                <w:sz w:val="24"/>
                <w:szCs w:val="24"/>
              </w:rPr>
              <w:t>тематическая</w:t>
            </w:r>
            <w:r w:rsidRPr="00393E43">
              <w:rPr>
                <w:spacing w:val="24"/>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фразеология, аллюзия.</w:t>
            </w:r>
            <w:r w:rsidRPr="00393E43">
              <w:rPr>
                <w:spacing w:val="-11"/>
                <w:sz w:val="24"/>
                <w:szCs w:val="24"/>
              </w:rPr>
              <w:t xml:space="preserve"> </w:t>
            </w:r>
          </w:p>
          <w:p w14:paraId="05DFBBC7" w14:textId="77777777" w:rsidR="00773D04" w:rsidRPr="00AF407F" w:rsidRDefault="00773D04" w:rsidP="0024393F">
            <w:pPr>
              <w:rPr>
                <w:sz w:val="24"/>
                <w:szCs w:val="24"/>
              </w:rPr>
            </w:pPr>
            <w:r w:rsidRPr="00393E43">
              <w:rPr>
                <w:spacing w:val="-11"/>
                <w:sz w:val="24"/>
                <w:szCs w:val="24"/>
              </w:rPr>
              <w:t xml:space="preserve">3. </w:t>
            </w:r>
            <w:r w:rsidRPr="00393E43">
              <w:rPr>
                <w:sz w:val="24"/>
                <w:szCs w:val="24"/>
              </w:rPr>
              <w:t>Грамматика:</w:t>
            </w:r>
            <w:r w:rsidRPr="00393E43">
              <w:rPr>
                <w:spacing w:val="-10"/>
                <w:sz w:val="24"/>
                <w:szCs w:val="24"/>
              </w:rPr>
              <w:t xml:space="preserve"> </w:t>
            </w:r>
            <w:r w:rsidRPr="00393E43">
              <w:rPr>
                <w:sz w:val="24"/>
                <w:szCs w:val="24"/>
              </w:rPr>
              <w:t>синтаксические</w:t>
            </w:r>
            <w:r w:rsidRPr="00393E43">
              <w:rPr>
                <w:spacing w:val="-10"/>
                <w:sz w:val="24"/>
                <w:szCs w:val="24"/>
              </w:rPr>
              <w:t xml:space="preserve"> </w:t>
            </w:r>
            <w:r w:rsidRPr="00393E43">
              <w:rPr>
                <w:sz w:val="24"/>
                <w:szCs w:val="24"/>
              </w:rPr>
              <w:t>особенности</w:t>
            </w:r>
          </w:p>
        </w:tc>
        <w:tc>
          <w:tcPr>
            <w:tcW w:w="2121" w:type="dxa"/>
          </w:tcPr>
          <w:p w14:paraId="73337F2E" w14:textId="77777777" w:rsidR="00773D04" w:rsidRPr="00321F01" w:rsidRDefault="00773D04" w:rsidP="0024393F">
            <w:pPr>
              <w:rPr>
                <w:sz w:val="24"/>
                <w:szCs w:val="24"/>
              </w:rPr>
            </w:pPr>
            <w:r>
              <w:rPr>
                <w:sz w:val="24"/>
                <w:szCs w:val="24"/>
              </w:rPr>
              <w:t>8</w:t>
            </w:r>
          </w:p>
        </w:tc>
        <w:tc>
          <w:tcPr>
            <w:tcW w:w="2214" w:type="dxa"/>
          </w:tcPr>
          <w:p w14:paraId="19A30944" w14:textId="77777777" w:rsidR="00773D04" w:rsidRPr="009F62E3" w:rsidRDefault="00773D04" w:rsidP="0024393F">
            <w:pPr>
              <w:jc w:val="center"/>
              <w:rPr>
                <w:sz w:val="24"/>
                <w:szCs w:val="24"/>
              </w:rPr>
            </w:pPr>
            <w:r>
              <w:rPr>
                <w:sz w:val="24"/>
                <w:szCs w:val="24"/>
              </w:rPr>
              <w:t>У - Устный опрос</w:t>
            </w:r>
          </w:p>
          <w:p w14:paraId="1EA72B6E" w14:textId="77777777" w:rsidR="00773D04" w:rsidRPr="0029500A" w:rsidRDefault="00773D04" w:rsidP="0024393F">
            <w:r w:rsidRPr="009F62E3">
              <w:rPr>
                <w:sz w:val="24"/>
                <w:szCs w:val="24"/>
              </w:rPr>
              <w:t>Т-тест</w:t>
            </w:r>
          </w:p>
        </w:tc>
      </w:tr>
      <w:tr w:rsidR="00773D04" w:rsidRPr="005E4677" w14:paraId="6A3B0867" w14:textId="77777777" w:rsidTr="0095446E">
        <w:tc>
          <w:tcPr>
            <w:tcW w:w="2151" w:type="dxa"/>
          </w:tcPr>
          <w:p w14:paraId="5C0D40B6" w14:textId="77777777" w:rsidR="00773D04" w:rsidRDefault="00773D04" w:rsidP="0024393F">
            <w:r w:rsidRPr="00866631">
              <w:rPr>
                <w:sz w:val="24"/>
                <w:szCs w:val="24"/>
              </w:rPr>
              <w:t>Раздел</w:t>
            </w:r>
            <w:r>
              <w:rPr>
                <w:sz w:val="24"/>
                <w:szCs w:val="24"/>
              </w:rPr>
              <w:t xml:space="preserve"> </w:t>
            </w:r>
            <w:r w:rsidRPr="00393E43">
              <w:rPr>
                <w:sz w:val="24"/>
                <w:szCs w:val="24"/>
              </w:rPr>
              <w:t>5</w:t>
            </w:r>
            <w:r>
              <w:rPr>
                <w:sz w:val="24"/>
                <w:szCs w:val="24"/>
              </w:rPr>
              <w:t>.</w:t>
            </w:r>
          </w:p>
        </w:tc>
        <w:tc>
          <w:tcPr>
            <w:tcW w:w="3085" w:type="dxa"/>
          </w:tcPr>
          <w:p w14:paraId="03785F96"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5.1. New Challenges in Education</w:t>
            </w:r>
          </w:p>
          <w:p w14:paraId="3BF7AC53" w14:textId="77777777" w:rsidR="00773D04" w:rsidRPr="009A6A31" w:rsidRDefault="00773D04" w:rsidP="0024393F">
            <w:pPr>
              <w:rPr>
                <w:sz w:val="24"/>
                <w:szCs w:val="24"/>
                <w:lang w:val="en-US"/>
              </w:rPr>
            </w:pPr>
            <w:r w:rsidRPr="00393E43">
              <w:rPr>
                <w:sz w:val="24"/>
                <w:szCs w:val="24"/>
              </w:rPr>
              <w:t>Учебные</w:t>
            </w:r>
            <w:r w:rsidRPr="009A6A31">
              <w:rPr>
                <w:sz w:val="24"/>
                <w:szCs w:val="24"/>
                <w:lang w:val="en-US"/>
              </w:rPr>
              <w:t xml:space="preserve"> </w:t>
            </w:r>
            <w:r w:rsidRPr="00393E43">
              <w:rPr>
                <w:sz w:val="24"/>
                <w:szCs w:val="24"/>
              </w:rPr>
              <w:t>вопросы</w:t>
            </w:r>
            <w:r w:rsidRPr="009A6A31">
              <w:rPr>
                <w:sz w:val="24"/>
                <w:szCs w:val="24"/>
                <w:lang w:val="en-US"/>
              </w:rPr>
              <w:t xml:space="preserve">: </w:t>
            </w:r>
          </w:p>
          <w:p w14:paraId="279AB3C9" w14:textId="77777777" w:rsidR="00773D04" w:rsidRPr="00AF407F" w:rsidRDefault="00773D04" w:rsidP="0024393F">
            <w:pPr>
              <w:rPr>
                <w:sz w:val="24"/>
                <w:szCs w:val="24"/>
              </w:rPr>
            </w:pPr>
            <w:r w:rsidRPr="00393E43">
              <w:rPr>
                <w:sz w:val="24"/>
                <w:szCs w:val="24"/>
              </w:rPr>
              <w:t>1. Школа.</w:t>
            </w:r>
            <w:r w:rsidRPr="00393E43">
              <w:rPr>
                <w:spacing w:val="33"/>
                <w:sz w:val="24"/>
                <w:szCs w:val="24"/>
              </w:rPr>
              <w:t xml:space="preserve"> </w:t>
            </w:r>
            <w:r w:rsidRPr="00393E43">
              <w:rPr>
                <w:sz w:val="24"/>
                <w:szCs w:val="24"/>
              </w:rPr>
              <w:t>Университет.</w:t>
            </w:r>
            <w:r w:rsidRPr="00393E43">
              <w:rPr>
                <w:spacing w:val="34"/>
                <w:sz w:val="24"/>
                <w:szCs w:val="24"/>
              </w:rPr>
              <w:t xml:space="preserve"> </w:t>
            </w:r>
            <w:r w:rsidRPr="00393E43">
              <w:rPr>
                <w:sz w:val="24"/>
                <w:szCs w:val="24"/>
              </w:rPr>
              <w:t>Учебные</w:t>
            </w:r>
            <w:r w:rsidRPr="00393E43">
              <w:rPr>
                <w:spacing w:val="34"/>
                <w:sz w:val="24"/>
                <w:szCs w:val="24"/>
              </w:rPr>
              <w:t xml:space="preserve"> </w:t>
            </w:r>
            <w:r w:rsidRPr="00393E43">
              <w:rPr>
                <w:sz w:val="24"/>
                <w:szCs w:val="24"/>
              </w:rPr>
              <w:t xml:space="preserve">умения. </w:t>
            </w:r>
          </w:p>
          <w:p w14:paraId="74EFF25E" w14:textId="77777777" w:rsidR="00773D04" w:rsidRPr="00AF407F" w:rsidRDefault="00773D04" w:rsidP="0024393F">
            <w:pPr>
              <w:rPr>
                <w:sz w:val="24"/>
                <w:szCs w:val="24"/>
              </w:rPr>
            </w:pPr>
            <w:r w:rsidRPr="00393E43">
              <w:rPr>
                <w:sz w:val="24"/>
                <w:szCs w:val="24"/>
              </w:rPr>
              <w:t>2. Разделительный</w:t>
            </w:r>
            <w:r w:rsidRPr="00393E43">
              <w:rPr>
                <w:spacing w:val="5"/>
                <w:sz w:val="24"/>
                <w:szCs w:val="24"/>
              </w:rPr>
              <w:t xml:space="preserve"> </w:t>
            </w:r>
            <w:r w:rsidRPr="00393E43">
              <w:rPr>
                <w:sz w:val="24"/>
                <w:szCs w:val="24"/>
              </w:rPr>
              <w:t>и</w:t>
            </w:r>
            <w:r w:rsidRPr="00393E43">
              <w:rPr>
                <w:spacing w:val="6"/>
                <w:sz w:val="24"/>
                <w:szCs w:val="24"/>
              </w:rPr>
              <w:t xml:space="preserve"> </w:t>
            </w:r>
            <w:r w:rsidRPr="00393E43">
              <w:rPr>
                <w:sz w:val="24"/>
                <w:szCs w:val="24"/>
              </w:rPr>
              <w:t>отрицательный</w:t>
            </w:r>
            <w:r w:rsidRPr="00393E43">
              <w:rPr>
                <w:spacing w:val="5"/>
                <w:sz w:val="24"/>
                <w:szCs w:val="24"/>
              </w:rPr>
              <w:t xml:space="preserve"> </w:t>
            </w:r>
            <w:r w:rsidRPr="00393E43">
              <w:rPr>
                <w:sz w:val="24"/>
                <w:szCs w:val="24"/>
              </w:rPr>
              <w:t xml:space="preserve">вопрос. </w:t>
            </w:r>
          </w:p>
          <w:p w14:paraId="343203E0" w14:textId="77777777" w:rsidR="00773D04" w:rsidRPr="00AF407F" w:rsidRDefault="00773D04" w:rsidP="0024393F">
            <w:pPr>
              <w:rPr>
                <w:spacing w:val="14"/>
                <w:sz w:val="24"/>
                <w:szCs w:val="24"/>
              </w:rPr>
            </w:pPr>
            <w:r w:rsidRPr="00393E43">
              <w:rPr>
                <w:sz w:val="24"/>
                <w:szCs w:val="24"/>
              </w:rPr>
              <w:t>3. Абстрактные</w:t>
            </w:r>
            <w:r w:rsidRPr="00393E43">
              <w:rPr>
                <w:spacing w:val="14"/>
                <w:sz w:val="24"/>
                <w:szCs w:val="24"/>
              </w:rPr>
              <w:t xml:space="preserve"> </w:t>
            </w:r>
            <w:r w:rsidRPr="00393E43">
              <w:rPr>
                <w:sz w:val="24"/>
                <w:szCs w:val="24"/>
              </w:rPr>
              <w:t>существительные.</w:t>
            </w:r>
            <w:r w:rsidRPr="00393E43">
              <w:rPr>
                <w:spacing w:val="14"/>
                <w:sz w:val="24"/>
                <w:szCs w:val="24"/>
              </w:rPr>
              <w:t xml:space="preserve"> </w:t>
            </w:r>
          </w:p>
          <w:p w14:paraId="7DCB686F" w14:textId="77777777" w:rsidR="00773D04" w:rsidRPr="00393E43" w:rsidRDefault="00773D04" w:rsidP="0024393F">
            <w:pPr>
              <w:rPr>
                <w:sz w:val="24"/>
                <w:szCs w:val="24"/>
              </w:rPr>
            </w:pPr>
            <w:r w:rsidRPr="00393E43">
              <w:rPr>
                <w:spacing w:val="14"/>
                <w:sz w:val="24"/>
                <w:szCs w:val="24"/>
              </w:rPr>
              <w:t xml:space="preserve">4. </w:t>
            </w:r>
            <w:r w:rsidRPr="00393E43">
              <w:rPr>
                <w:sz w:val="24"/>
                <w:szCs w:val="24"/>
              </w:rPr>
              <w:t>Косвенная</w:t>
            </w:r>
            <w:r w:rsidRPr="00393E43">
              <w:rPr>
                <w:spacing w:val="14"/>
                <w:sz w:val="24"/>
                <w:szCs w:val="24"/>
              </w:rPr>
              <w:t xml:space="preserve"> </w:t>
            </w:r>
            <w:r w:rsidRPr="00393E43">
              <w:rPr>
                <w:sz w:val="24"/>
                <w:szCs w:val="24"/>
              </w:rPr>
              <w:t xml:space="preserve">речь. </w:t>
            </w:r>
          </w:p>
          <w:p w14:paraId="7F727623" w14:textId="77777777" w:rsidR="00773D04" w:rsidRPr="00393E43" w:rsidRDefault="00773D04" w:rsidP="0024393F">
            <w:pPr>
              <w:rPr>
                <w:sz w:val="24"/>
                <w:szCs w:val="24"/>
              </w:rPr>
            </w:pPr>
            <w:r w:rsidRPr="00393E43">
              <w:rPr>
                <w:sz w:val="24"/>
                <w:szCs w:val="24"/>
              </w:rPr>
              <w:t xml:space="preserve">5. </w:t>
            </w:r>
            <w:r w:rsidRPr="00393E43">
              <w:rPr>
                <w:spacing w:val="-1"/>
                <w:sz w:val="24"/>
                <w:szCs w:val="24"/>
              </w:rPr>
              <w:t>Письмо-заявление</w:t>
            </w:r>
            <w:r w:rsidRPr="00393E43">
              <w:rPr>
                <w:spacing w:val="37"/>
                <w:sz w:val="24"/>
                <w:szCs w:val="24"/>
              </w:rPr>
              <w:t xml:space="preserve"> </w:t>
            </w:r>
            <w:r w:rsidRPr="00393E43">
              <w:rPr>
                <w:sz w:val="24"/>
                <w:szCs w:val="24"/>
              </w:rPr>
              <w:t>о</w:t>
            </w:r>
            <w:r w:rsidRPr="00393E43">
              <w:rPr>
                <w:spacing w:val="38"/>
                <w:sz w:val="24"/>
                <w:szCs w:val="24"/>
              </w:rPr>
              <w:t xml:space="preserve"> </w:t>
            </w:r>
            <w:r w:rsidRPr="00393E43">
              <w:rPr>
                <w:sz w:val="24"/>
                <w:szCs w:val="24"/>
              </w:rPr>
              <w:t>получении</w:t>
            </w:r>
            <w:r w:rsidRPr="00393E43">
              <w:rPr>
                <w:spacing w:val="38"/>
                <w:sz w:val="24"/>
                <w:szCs w:val="24"/>
              </w:rPr>
              <w:t xml:space="preserve"> </w:t>
            </w:r>
            <w:r w:rsidRPr="00393E43">
              <w:rPr>
                <w:sz w:val="24"/>
                <w:szCs w:val="24"/>
              </w:rPr>
              <w:t>стипендии</w:t>
            </w:r>
            <w:r w:rsidRPr="00393E43">
              <w:rPr>
                <w:spacing w:val="37"/>
                <w:sz w:val="24"/>
                <w:szCs w:val="24"/>
              </w:rPr>
              <w:t xml:space="preserve"> </w:t>
            </w:r>
            <w:r w:rsidRPr="00393E43">
              <w:rPr>
                <w:sz w:val="24"/>
                <w:szCs w:val="24"/>
              </w:rPr>
              <w:t>для</w:t>
            </w:r>
            <w:r w:rsidRPr="00393E43">
              <w:rPr>
                <w:spacing w:val="30"/>
                <w:w w:val="99"/>
                <w:sz w:val="24"/>
                <w:szCs w:val="24"/>
              </w:rPr>
              <w:t xml:space="preserve"> </w:t>
            </w:r>
            <w:r w:rsidRPr="00393E43">
              <w:rPr>
                <w:sz w:val="24"/>
                <w:szCs w:val="24"/>
              </w:rPr>
              <w:t>обучения</w:t>
            </w:r>
            <w:r w:rsidRPr="00393E43">
              <w:rPr>
                <w:spacing w:val="-9"/>
                <w:sz w:val="24"/>
                <w:szCs w:val="24"/>
              </w:rPr>
              <w:t xml:space="preserve"> </w:t>
            </w:r>
            <w:r w:rsidRPr="00393E43">
              <w:rPr>
                <w:sz w:val="24"/>
                <w:szCs w:val="24"/>
              </w:rPr>
              <w:t>в</w:t>
            </w:r>
            <w:r w:rsidRPr="00393E43">
              <w:rPr>
                <w:spacing w:val="-9"/>
                <w:sz w:val="24"/>
                <w:szCs w:val="24"/>
              </w:rPr>
              <w:t xml:space="preserve"> </w:t>
            </w:r>
            <w:r w:rsidRPr="00393E43">
              <w:rPr>
                <w:sz w:val="24"/>
                <w:szCs w:val="24"/>
              </w:rPr>
              <w:t>зарубежном</w:t>
            </w:r>
            <w:r w:rsidRPr="00393E43">
              <w:rPr>
                <w:spacing w:val="-8"/>
                <w:sz w:val="24"/>
                <w:szCs w:val="24"/>
              </w:rPr>
              <w:t xml:space="preserve"> </w:t>
            </w:r>
            <w:r w:rsidRPr="00393E43">
              <w:rPr>
                <w:sz w:val="24"/>
                <w:szCs w:val="24"/>
              </w:rPr>
              <w:t>университете</w:t>
            </w:r>
            <w:r w:rsidRPr="00393E43">
              <w:rPr>
                <w:i/>
                <w:sz w:val="24"/>
                <w:szCs w:val="24"/>
              </w:rPr>
              <w:t>.</w:t>
            </w:r>
          </w:p>
        </w:tc>
        <w:tc>
          <w:tcPr>
            <w:tcW w:w="2121" w:type="dxa"/>
          </w:tcPr>
          <w:p w14:paraId="652B1AD1" w14:textId="77777777" w:rsidR="00773D04" w:rsidRPr="00321F01" w:rsidRDefault="00773D04" w:rsidP="0024393F">
            <w:pPr>
              <w:rPr>
                <w:sz w:val="24"/>
                <w:szCs w:val="24"/>
              </w:rPr>
            </w:pPr>
            <w:r>
              <w:rPr>
                <w:sz w:val="24"/>
                <w:szCs w:val="24"/>
              </w:rPr>
              <w:t>10</w:t>
            </w:r>
          </w:p>
        </w:tc>
        <w:tc>
          <w:tcPr>
            <w:tcW w:w="2214" w:type="dxa"/>
          </w:tcPr>
          <w:p w14:paraId="41B0B8BD" w14:textId="77777777" w:rsidR="00773D04" w:rsidRPr="009F62E3" w:rsidRDefault="00773D04" w:rsidP="0024393F">
            <w:pPr>
              <w:jc w:val="center"/>
              <w:rPr>
                <w:sz w:val="24"/>
                <w:szCs w:val="24"/>
              </w:rPr>
            </w:pPr>
            <w:r>
              <w:rPr>
                <w:sz w:val="24"/>
                <w:szCs w:val="24"/>
              </w:rPr>
              <w:t>У - Устный опрос</w:t>
            </w:r>
          </w:p>
          <w:p w14:paraId="33AC0B52" w14:textId="77777777" w:rsidR="00773D04" w:rsidRPr="0029500A" w:rsidRDefault="00773D04" w:rsidP="0024393F">
            <w:r w:rsidRPr="009F62E3">
              <w:rPr>
                <w:sz w:val="24"/>
                <w:szCs w:val="24"/>
              </w:rPr>
              <w:t>Т-тест</w:t>
            </w:r>
          </w:p>
        </w:tc>
      </w:tr>
      <w:tr w:rsidR="00773D04" w:rsidRPr="005E4677" w14:paraId="24D084D9" w14:textId="77777777" w:rsidTr="0095446E">
        <w:tc>
          <w:tcPr>
            <w:tcW w:w="2151" w:type="dxa"/>
          </w:tcPr>
          <w:p w14:paraId="75BE396C" w14:textId="77777777" w:rsidR="00773D04" w:rsidRDefault="00773D04" w:rsidP="0024393F">
            <w:r w:rsidRPr="00866631">
              <w:rPr>
                <w:sz w:val="24"/>
                <w:szCs w:val="24"/>
              </w:rPr>
              <w:t>Раздел</w:t>
            </w:r>
            <w:r>
              <w:rPr>
                <w:sz w:val="24"/>
                <w:szCs w:val="24"/>
              </w:rPr>
              <w:t xml:space="preserve"> </w:t>
            </w:r>
            <w:r w:rsidRPr="00393E43">
              <w:rPr>
                <w:sz w:val="24"/>
                <w:szCs w:val="24"/>
              </w:rPr>
              <w:t>6</w:t>
            </w:r>
            <w:r>
              <w:rPr>
                <w:sz w:val="24"/>
                <w:szCs w:val="24"/>
              </w:rPr>
              <w:t>.</w:t>
            </w:r>
          </w:p>
        </w:tc>
        <w:tc>
          <w:tcPr>
            <w:tcW w:w="3085" w:type="dxa"/>
          </w:tcPr>
          <w:p w14:paraId="1DADD48E"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6.1. </w:t>
            </w:r>
            <w:r w:rsidRPr="00393E43">
              <w:rPr>
                <w:sz w:val="24"/>
                <w:szCs w:val="24"/>
                <w:lang w:val="en-US"/>
              </w:rPr>
              <w:t>Travelling</w:t>
            </w:r>
            <w:r w:rsidRPr="00AF407F">
              <w:rPr>
                <w:sz w:val="24"/>
                <w:szCs w:val="24"/>
                <w:lang w:val="en-US"/>
              </w:rPr>
              <w:t xml:space="preserve">. </w:t>
            </w:r>
            <w:r w:rsidRPr="00393E43">
              <w:rPr>
                <w:sz w:val="24"/>
                <w:szCs w:val="24"/>
                <w:lang w:val="en-US"/>
              </w:rPr>
              <w:t>Holiday</w:t>
            </w:r>
            <w:r w:rsidRPr="00AF407F">
              <w:rPr>
                <w:sz w:val="24"/>
                <w:szCs w:val="24"/>
                <w:lang w:val="en-US"/>
              </w:rPr>
              <w:t>-</w:t>
            </w:r>
            <w:r w:rsidRPr="00393E43">
              <w:rPr>
                <w:sz w:val="24"/>
                <w:szCs w:val="24"/>
                <w:lang w:val="en-US"/>
              </w:rPr>
              <w:t>Making</w:t>
            </w:r>
            <w:r w:rsidRPr="00AF407F">
              <w:rPr>
                <w:sz w:val="24"/>
                <w:szCs w:val="24"/>
                <w:lang w:val="en-US"/>
              </w:rPr>
              <w:t xml:space="preserve">. </w:t>
            </w:r>
            <w:r w:rsidRPr="00393E43">
              <w:rPr>
                <w:sz w:val="24"/>
                <w:szCs w:val="24"/>
                <w:lang w:val="en-US"/>
              </w:rPr>
              <w:t>Environmental</w:t>
            </w:r>
            <w:r w:rsidRPr="00AF407F">
              <w:rPr>
                <w:sz w:val="24"/>
                <w:szCs w:val="24"/>
                <w:lang w:val="en-US"/>
              </w:rPr>
              <w:t xml:space="preserve"> </w:t>
            </w:r>
            <w:r w:rsidRPr="00393E43">
              <w:rPr>
                <w:sz w:val="24"/>
                <w:szCs w:val="24"/>
                <w:lang w:val="en-US"/>
              </w:rPr>
              <w:t>Protection</w:t>
            </w:r>
          </w:p>
          <w:p w14:paraId="30C009DA" w14:textId="77777777" w:rsidR="00773D04" w:rsidRPr="009A6A31" w:rsidRDefault="00773D04" w:rsidP="0024393F">
            <w:pPr>
              <w:rPr>
                <w:sz w:val="24"/>
                <w:szCs w:val="24"/>
              </w:rPr>
            </w:pPr>
            <w:r w:rsidRPr="00393E43">
              <w:rPr>
                <w:sz w:val="24"/>
                <w:szCs w:val="24"/>
              </w:rPr>
              <w:t>Учебные</w:t>
            </w:r>
            <w:r w:rsidRPr="009A6A31">
              <w:rPr>
                <w:sz w:val="24"/>
                <w:szCs w:val="24"/>
              </w:rPr>
              <w:t xml:space="preserve"> </w:t>
            </w:r>
            <w:r w:rsidRPr="00393E43">
              <w:rPr>
                <w:sz w:val="24"/>
                <w:szCs w:val="24"/>
              </w:rPr>
              <w:t>вопросы</w:t>
            </w:r>
            <w:r w:rsidRPr="009A6A31">
              <w:rPr>
                <w:sz w:val="24"/>
                <w:szCs w:val="24"/>
              </w:rPr>
              <w:t xml:space="preserve">: </w:t>
            </w:r>
          </w:p>
          <w:p w14:paraId="5246C7DC" w14:textId="77777777" w:rsidR="00773D04" w:rsidRPr="00393E43" w:rsidRDefault="00773D04" w:rsidP="0024393F">
            <w:pPr>
              <w:rPr>
                <w:sz w:val="24"/>
                <w:szCs w:val="24"/>
              </w:rPr>
            </w:pPr>
            <w:r w:rsidRPr="00393E43">
              <w:rPr>
                <w:sz w:val="24"/>
                <w:szCs w:val="24"/>
              </w:rPr>
              <w:lastRenderedPageBreak/>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006E30B2" w14:textId="77777777" w:rsidR="00773D04" w:rsidRPr="00321F01" w:rsidRDefault="00773D04" w:rsidP="0024393F">
            <w:pPr>
              <w:rPr>
                <w:sz w:val="24"/>
                <w:szCs w:val="24"/>
              </w:rPr>
            </w:pPr>
            <w:r>
              <w:rPr>
                <w:sz w:val="24"/>
                <w:szCs w:val="24"/>
              </w:rPr>
              <w:lastRenderedPageBreak/>
              <w:t>10</w:t>
            </w:r>
          </w:p>
        </w:tc>
        <w:tc>
          <w:tcPr>
            <w:tcW w:w="2214" w:type="dxa"/>
          </w:tcPr>
          <w:p w14:paraId="1E4ED41D" w14:textId="77777777" w:rsidR="00773D04" w:rsidRPr="009F62E3" w:rsidRDefault="00773D04" w:rsidP="0024393F">
            <w:pPr>
              <w:jc w:val="center"/>
              <w:rPr>
                <w:sz w:val="24"/>
                <w:szCs w:val="24"/>
              </w:rPr>
            </w:pPr>
            <w:r>
              <w:rPr>
                <w:sz w:val="24"/>
                <w:szCs w:val="24"/>
              </w:rPr>
              <w:t>У - Устный опрос</w:t>
            </w:r>
          </w:p>
          <w:p w14:paraId="512C1FE5" w14:textId="77777777" w:rsidR="00773D04" w:rsidRPr="0029500A" w:rsidRDefault="00773D04" w:rsidP="0024393F">
            <w:r w:rsidRPr="009F62E3">
              <w:rPr>
                <w:sz w:val="24"/>
                <w:szCs w:val="24"/>
              </w:rPr>
              <w:t>Т-тест</w:t>
            </w:r>
          </w:p>
        </w:tc>
      </w:tr>
      <w:tr w:rsidR="00773D04" w:rsidRPr="005E4677" w14:paraId="096E5CEE" w14:textId="77777777" w:rsidTr="0024393F">
        <w:tc>
          <w:tcPr>
            <w:tcW w:w="9571" w:type="dxa"/>
            <w:gridSpan w:val="4"/>
          </w:tcPr>
          <w:p w14:paraId="6E854329" w14:textId="77777777" w:rsidR="00773D04" w:rsidRPr="0029500A" w:rsidRDefault="00773D04" w:rsidP="00AF407F">
            <w:pPr>
              <w:jc w:val="center"/>
            </w:pPr>
            <w:r w:rsidRPr="005E4677">
              <w:rPr>
                <w:sz w:val="24"/>
                <w:szCs w:val="24"/>
              </w:rPr>
              <w:t>_____</w:t>
            </w:r>
            <w:r>
              <w:rPr>
                <w:sz w:val="24"/>
                <w:szCs w:val="24"/>
              </w:rPr>
              <w:t>3</w:t>
            </w:r>
            <w:r w:rsidRPr="00A22933">
              <w:rPr>
                <w:sz w:val="24"/>
                <w:szCs w:val="24"/>
              </w:rPr>
              <w:t>_________семестр (очно-заочно)</w:t>
            </w:r>
          </w:p>
        </w:tc>
      </w:tr>
      <w:tr w:rsidR="00773D04" w:rsidRPr="005E4677" w14:paraId="634D9310" w14:textId="77777777" w:rsidTr="0095446E">
        <w:tc>
          <w:tcPr>
            <w:tcW w:w="2151" w:type="dxa"/>
          </w:tcPr>
          <w:p w14:paraId="69EFD2A0" w14:textId="77777777" w:rsidR="00773D04" w:rsidRDefault="00773D04" w:rsidP="0024393F">
            <w:r w:rsidRPr="00866631">
              <w:rPr>
                <w:sz w:val="24"/>
                <w:szCs w:val="24"/>
              </w:rPr>
              <w:t>Раздел</w:t>
            </w:r>
            <w:r>
              <w:rPr>
                <w:sz w:val="24"/>
                <w:szCs w:val="24"/>
              </w:rPr>
              <w:t xml:space="preserve"> </w:t>
            </w:r>
            <w:r>
              <w:rPr>
                <w:sz w:val="24"/>
                <w:szCs w:val="24"/>
                <w:lang w:val="en-US"/>
              </w:rPr>
              <w:t>7</w:t>
            </w:r>
            <w:r>
              <w:rPr>
                <w:sz w:val="24"/>
                <w:szCs w:val="24"/>
              </w:rPr>
              <w:t>.</w:t>
            </w:r>
          </w:p>
        </w:tc>
        <w:tc>
          <w:tcPr>
            <w:tcW w:w="3085" w:type="dxa"/>
          </w:tcPr>
          <w:p w14:paraId="30703EDC" w14:textId="77777777" w:rsidR="00773D04" w:rsidRPr="00393E43" w:rsidRDefault="00773D04" w:rsidP="0024393F">
            <w:pPr>
              <w:rPr>
                <w:sz w:val="24"/>
                <w:szCs w:val="24"/>
                <w:lang w:val="en-US"/>
              </w:rPr>
            </w:pPr>
            <w:r w:rsidRPr="00393E43">
              <w:rPr>
                <w:sz w:val="24"/>
                <w:szCs w:val="24"/>
              </w:rPr>
              <w:t>Тема</w:t>
            </w:r>
            <w:r w:rsidRPr="00393E43">
              <w:rPr>
                <w:sz w:val="24"/>
                <w:szCs w:val="24"/>
                <w:lang w:val="en-US"/>
              </w:rPr>
              <w:t xml:space="preserve"> 7.1. The Generation Gap. The Problems of the Young</w:t>
            </w:r>
          </w:p>
          <w:p w14:paraId="5D2845A0" w14:textId="77777777" w:rsidR="00773D04" w:rsidRPr="009A6A31" w:rsidRDefault="00773D04" w:rsidP="0024393F">
            <w:pPr>
              <w:rPr>
                <w:sz w:val="24"/>
                <w:szCs w:val="24"/>
              </w:rPr>
            </w:pPr>
            <w:r w:rsidRPr="00393E43">
              <w:rPr>
                <w:sz w:val="24"/>
                <w:szCs w:val="24"/>
              </w:rPr>
              <w:t>Учебные</w:t>
            </w:r>
            <w:r w:rsidRPr="009A6A31">
              <w:rPr>
                <w:sz w:val="24"/>
                <w:szCs w:val="24"/>
              </w:rPr>
              <w:t xml:space="preserve"> </w:t>
            </w:r>
            <w:r w:rsidRPr="00393E43">
              <w:rPr>
                <w:sz w:val="24"/>
                <w:szCs w:val="24"/>
              </w:rPr>
              <w:t>вопросы</w:t>
            </w:r>
            <w:r w:rsidRPr="009A6A31">
              <w:rPr>
                <w:sz w:val="24"/>
                <w:szCs w:val="24"/>
              </w:rPr>
              <w:t xml:space="preserve">: </w:t>
            </w:r>
          </w:p>
          <w:p w14:paraId="6D0404CE" w14:textId="77777777" w:rsidR="00773D04" w:rsidRPr="0095446E" w:rsidRDefault="00773D04" w:rsidP="0024393F">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4E395270" w14:textId="77777777" w:rsidR="00773D04" w:rsidRPr="00321F01" w:rsidRDefault="00773D04" w:rsidP="0024393F">
            <w:pPr>
              <w:rPr>
                <w:sz w:val="24"/>
                <w:szCs w:val="24"/>
              </w:rPr>
            </w:pPr>
            <w:r>
              <w:rPr>
                <w:sz w:val="24"/>
                <w:szCs w:val="24"/>
              </w:rPr>
              <w:t>8</w:t>
            </w:r>
          </w:p>
        </w:tc>
        <w:tc>
          <w:tcPr>
            <w:tcW w:w="2214" w:type="dxa"/>
          </w:tcPr>
          <w:p w14:paraId="081C796B" w14:textId="77777777" w:rsidR="00773D04" w:rsidRPr="009F62E3" w:rsidRDefault="00773D04" w:rsidP="0024393F">
            <w:pPr>
              <w:jc w:val="center"/>
              <w:rPr>
                <w:sz w:val="24"/>
                <w:szCs w:val="24"/>
              </w:rPr>
            </w:pPr>
            <w:r>
              <w:rPr>
                <w:sz w:val="24"/>
                <w:szCs w:val="24"/>
              </w:rPr>
              <w:t>У - Устный опрос</w:t>
            </w:r>
          </w:p>
          <w:p w14:paraId="476AB278" w14:textId="77777777" w:rsidR="00773D04" w:rsidRPr="0029500A" w:rsidRDefault="00773D04" w:rsidP="0024393F">
            <w:r w:rsidRPr="009F62E3">
              <w:rPr>
                <w:sz w:val="24"/>
                <w:szCs w:val="24"/>
              </w:rPr>
              <w:t>Т-тест</w:t>
            </w:r>
          </w:p>
        </w:tc>
      </w:tr>
      <w:tr w:rsidR="00773D04" w:rsidRPr="005E4677" w14:paraId="7F84B0EB" w14:textId="77777777" w:rsidTr="0095446E">
        <w:tc>
          <w:tcPr>
            <w:tcW w:w="2151" w:type="dxa"/>
          </w:tcPr>
          <w:p w14:paraId="320FB51D" w14:textId="77777777" w:rsidR="00773D04" w:rsidRDefault="00773D04" w:rsidP="0024393F">
            <w:r w:rsidRPr="00866631">
              <w:rPr>
                <w:sz w:val="24"/>
                <w:szCs w:val="24"/>
              </w:rPr>
              <w:t>Раздел</w:t>
            </w:r>
            <w:r>
              <w:rPr>
                <w:sz w:val="24"/>
                <w:szCs w:val="24"/>
              </w:rPr>
              <w:t xml:space="preserve"> </w:t>
            </w:r>
            <w:r>
              <w:rPr>
                <w:sz w:val="24"/>
                <w:szCs w:val="24"/>
                <w:lang w:val="en-US"/>
              </w:rPr>
              <w:t>8</w:t>
            </w:r>
            <w:r>
              <w:rPr>
                <w:sz w:val="24"/>
                <w:szCs w:val="24"/>
              </w:rPr>
              <w:t>.</w:t>
            </w:r>
          </w:p>
        </w:tc>
        <w:tc>
          <w:tcPr>
            <w:tcW w:w="3085" w:type="dxa"/>
          </w:tcPr>
          <w:p w14:paraId="1FA3ED62" w14:textId="77777777" w:rsidR="00773D04" w:rsidRPr="00393E43" w:rsidRDefault="00773D04" w:rsidP="0024393F">
            <w:pPr>
              <w:rPr>
                <w:sz w:val="24"/>
                <w:szCs w:val="24"/>
                <w:lang w:val="en-US"/>
              </w:rPr>
            </w:pPr>
            <w:r w:rsidRPr="00393E43">
              <w:rPr>
                <w:sz w:val="24"/>
                <w:szCs w:val="24"/>
              </w:rPr>
              <w:t>Тема</w:t>
            </w:r>
            <w:r w:rsidRPr="00393E43">
              <w:rPr>
                <w:sz w:val="24"/>
                <w:szCs w:val="24"/>
                <w:lang w:val="en-US"/>
              </w:rPr>
              <w:t xml:space="preserve"> 8.1. Role of women in society</w:t>
            </w:r>
          </w:p>
          <w:p w14:paraId="6ED685E4" w14:textId="77777777" w:rsidR="00773D04" w:rsidRPr="00393E43" w:rsidRDefault="00773D04" w:rsidP="0024393F">
            <w:pPr>
              <w:rPr>
                <w:sz w:val="24"/>
                <w:szCs w:val="24"/>
              </w:rPr>
            </w:pPr>
            <w:r w:rsidRPr="00393E43">
              <w:rPr>
                <w:sz w:val="24"/>
                <w:szCs w:val="24"/>
              </w:rPr>
              <w:t xml:space="preserve">Учебные вопросы: </w:t>
            </w:r>
          </w:p>
          <w:p w14:paraId="36DB6BFF" w14:textId="77777777" w:rsidR="00773D04" w:rsidRPr="00AF407F" w:rsidRDefault="00773D04" w:rsidP="0024393F">
            <w:pPr>
              <w:rPr>
                <w:sz w:val="24"/>
                <w:szCs w:val="24"/>
              </w:rPr>
            </w:pPr>
            <w:r w:rsidRPr="00393E43">
              <w:rPr>
                <w:sz w:val="24"/>
                <w:szCs w:val="24"/>
              </w:rPr>
              <w:t>1. Литературный</w:t>
            </w:r>
            <w:r w:rsidRPr="00393E43">
              <w:rPr>
                <w:spacing w:val="7"/>
                <w:sz w:val="24"/>
                <w:szCs w:val="24"/>
              </w:rPr>
              <w:t xml:space="preserve"> </w:t>
            </w:r>
            <w:r w:rsidRPr="00393E43">
              <w:rPr>
                <w:sz w:val="24"/>
                <w:szCs w:val="24"/>
              </w:rPr>
              <w:t>и</w:t>
            </w:r>
            <w:r w:rsidRPr="00393E43">
              <w:rPr>
                <w:spacing w:val="8"/>
                <w:sz w:val="24"/>
                <w:szCs w:val="24"/>
              </w:rPr>
              <w:t xml:space="preserve"> </w:t>
            </w:r>
            <w:r w:rsidRPr="00393E43">
              <w:rPr>
                <w:sz w:val="24"/>
                <w:szCs w:val="24"/>
              </w:rPr>
              <w:t>лингвистический</w:t>
            </w:r>
            <w:r w:rsidRPr="00393E43">
              <w:rPr>
                <w:spacing w:val="7"/>
                <w:sz w:val="24"/>
                <w:szCs w:val="24"/>
              </w:rPr>
              <w:t xml:space="preserve"> </w:t>
            </w:r>
            <w:r w:rsidRPr="00393E43">
              <w:rPr>
                <w:sz w:val="24"/>
                <w:szCs w:val="24"/>
              </w:rPr>
              <w:t>анализ</w:t>
            </w:r>
            <w:r w:rsidRPr="00393E43">
              <w:rPr>
                <w:spacing w:val="8"/>
                <w:sz w:val="24"/>
                <w:szCs w:val="24"/>
              </w:rPr>
              <w:t xml:space="preserve"> </w:t>
            </w:r>
            <w:r w:rsidRPr="00393E43">
              <w:rPr>
                <w:sz w:val="24"/>
                <w:szCs w:val="24"/>
              </w:rPr>
              <w:t xml:space="preserve">текстов. </w:t>
            </w:r>
          </w:p>
          <w:p w14:paraId="1ACAEC55" w14:textId="77777777" w:rsidR="00773D04" w:rsidRPr="00AF407F" w:rsidRDefault="00773D04" w:rsidP="0024393F">
            <w:pPr>
              <w:rPr>
                <w:spacing w:val="11"/>
                <w:sz w:val="24"/>
                <w:szCs w:val="24"/>
              </w:rPr>
            </w:pPr>
            <w:r w:rsidRPr="0095446E">
              <w:rPr>
                <w:sz w:val="24"/>
                <w:szCs w:val="24"/>
              </w:rPr>
              <w:t xml:space="preserve">2. </w:t>
            </w:r>
            <w:r w:rsidRPr="00393E43">
              <w:rPr>
                <w:sz w:val="24"/>
                <w:szCs w:val="24"/>
              </w:rPr>
              <w:t>Изучение</w:t>
            </w:r>
            <w:r w:rsidRPr="00393E43">
              <w:rPr>
                <w:spacing w:val="53"/>
                <w:sz w:val="24"/>
                <w:szCs w:val="24"/>
              </w:rPr>
              <w:t xml:space="preserve"> </w:t>
            </w:r>
            <w:r w:rsidRPr="00393E43">
              <w:rPr>
                <w:sz w:val="24"/>
                <w:szCs w:val="24"/>
              </w:rPr>
              <w:t>лингвокультурологических</w:t>
            </w:r>
            <w:r w:rsidRPr="00393E43">
              <w:rPr>
                <w:spacing w:val="54"/>
                <w:sz w:val="24"/>
                <w:szCs w:val="24"/>
              </w:rPr>
              <w:t xml:space="preserve"> </w:t>
            </w:r>
            <w:r w:rsidRPr="00393E43">
              <w:rPr>
                <w:sz w:val="24"/>
                <w:szCs w:val="24"/>
              </w:rPr>
              <w:t>особенностей лексики</w:t>
            </w:r>
            <w:r w:rsidRPr="00393E43">
              <w:rPr>
                <w:spacing w:val="42"/>
                <w:sz w:val="24"/>
                <w:szCs w:val="24"/>
              </w:rPr>
              <w:t xml:space="preserve"> </w:t>
            </w:r>
            <w:r w:rsidRPr="00393E43">
              <w:rPr>
                <w:sz w:val="24"/>
                <w:szCs w:val="24"/>
              </w:rPr>
              <w:t>в</w:t>
            </w:r>
            <w:r w:rsidRPr="00393E43">
              <w:rPr>
                <w:spacing w:val="42"/>
                <w:sz w:val="24"/>
                <w:szCs w:val="24"/>
              </w:rPr>
              <w:t xml:space="preserve"> </w:t>
            </w:r>
            <w:r w:rsidRPr="00393E43">
              <w:rPr>
                <w:sz w:val="24"/>
                <w:szCs w:val="24"/>
              </w:rPr>
              <w:t>текстах,</w:t>
            </w:r>
            <w:r w:rsidRPr="00393E43">
              <w:rPr>
                <w:spacing w:val="43"/>
                <w:sz w:val="24"/>
                <w:szCs w:val="24"/>
              </w:rPr>
              <w:t xml:space="preserve"> </w:t>
            </w:r>
            <w:r w:rsidRPr="00393E43">
              <w:rPr>
                <w:sz w:val="24"/>
                <w:szCs w:val="24"/>
              </w:rPr>
              <w:t>формирующих</w:t>
            </w:r>
            <w:r w:rsidRPr="00393E43">
              <w:rPr>
                <w:spacing w:val="42"/>
                <w:sz w:val="24"/>
                <w:szCs w:val="24"/>
              </w:rPr>
              <w:t xml:space="preserve"> </w:t>
            </w:r>
            <w:r w:rsidRPr="00393E43">
              <w:rPr>
                <w:sz w:val="24"/>
                <w:szCs w:val="24"/>
              </w:rPr>
              <w:t>фоновые</w:t>
            </w:r>
            <w:r w:rsidRPr="00393E43">
              <w:rPr>
                <w:spacing w:val="43"/>
                <w:sz w:val="24"/>
                <w:szCs w:val="24"/>
              </w:rPr>
              <w:t xml:space="preserve"> </w:t>
            </w:r>
            <w:r w:rsidRPr="00393E43">
              <w:rPr>
                <w:sz w:val="24"/>
                <w:szCs w:val="24"/>
              </w:rPr>
              <w:t>знания</w:t>
            </w:r>
            <w:r w:rsidRPr="00393E43">
              <w:rPr>
                <w:w w:val="99"/>
                <w:sz w:val="24"/>
                <w:szCs w:val="24"/>
              </w:rPr>
              <w:t xml:space="preserve"> </w:t>
            </w:r>
            <w:r w:rsidRPr="00393E43">
              <w:rPr>
                <w:sz w:val="24"/>
                <w:szCs w:val="24"/>
              </w:rPr>
              <w:t>студентов.</w:t>
            </w:r>
            <w:r w:rsidRPr="00393E43">
              <w:rPr>
                <w:spacing w:val="11"/>
                <w:sz w:val="24"/>
                <w:szCs w:val="24"/>
              </w:rPr>
              <w:t xml:space="preserve"> </w:t>
            </w:r>
          </w:p>
          <w:p w14:paraId="75D9326C" w14:textId="77777777" w:rsidR="00773D04" w:rsidRPr="00393E43" w:rsidRDefault="00773D04" w:rsidP="0024393F">
            <w:pPr>
              <w:rPr>
                <w:sz w:val="24"/>
                <w:szCs w:val="24"/>
                <w:lang w:val="en-US"/>
              </w:rPr>
            </w:pPr>
            <w:r w:rsidRPr="0095446E">
              <w:rPr>
                <w:spacing w:val="11"/>
                <w:sz w:val="24"/>
                <w:szCs w:val="24"/>
              </w:rPr>
              <w:t xml:space="preserve">3. </w:t>
            </w:r>
            <w:r w:rsidRPr="00393E43">
              <w:rPr>
                <w:sz w:val="24"/>
                <w:szCs w:val="24"/>
              </w:rPr>
              <w:t>Тексты</w:t>
            </w:r>
            <w:r w:rsidRPr="00393E43">
              <w:rPr>
                <w:spacing w:val="11"/>
                <w:sz w:val="24"/>
                <w:szCs w:val="24"/>
              </w:rPr>
              <w:t xml:space="preserve"> </w:t>
            </w:r>
            <w:r w:rsidRPr="00393E43">
              <w:rPr>
                <w:sz w:val="24"/>
                <w:szCs w:val="24"/>
              </w:rPr>
              <w:t>из</w:t>
            </w:r>
            <w:r w:rsidRPr="00393E43">
              <w:rPr>
                <w:spacing w:val="11"/>
                <w:sz w:val="24"/>
                <w:szCs w:val="24"/>
              </w:rPr>
              <w:t xml:space="preserve"> </w:t>
            </w:r>
            <w:r w:rsidRPr="00393E43">
              <w:rPr>
                <w:sz w:val="24"/>
                <w:szCs w:val="24"/>
              </w:rPr>
              <w:t>учебника</w:t>
            </w:r>
            <w:r w:rsidRPr="00393E43">
              <w:rPr>
                <w:spacing w:val="11"/>
                <w:sz w:val="24"/>
                <w:szCs w:val="24"/>
              </w:rPr>
              <w:t xml:space="preserve"> </w:t>
            </w:r>
            <w:r w:rsidRPr="00393E43">
              <w:rPr>
                <w:spacing w:val="-1"/>
                <w:sz w:val="24"/>
                <w:szCs w:val="24"/>
              </w:rPr>
              <w:t>«Практический</w:t>
            </w:r>
            <w:r w:rsidRPr="00393E43">
              <w:rPr>
                <w:spacing w:val="12"/>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 ВУЗов»</w:t>
            </w:r>
            <w:r w:rsidRPr="00393E43">
              <w:rPr>
                <w:spacing w:val="9"/>
                <w:sz w:val="24"/>
                <w:szCs w:val="24"/>
              </w:rPr>
              <w:t xml:space="preserve"> </w:t>
            </w:r>
            <w:r w:rsidRPr="00393E43">
              <w:rPr>
                <w:sz w:val="24"/>
                <w:szCs w:val="24"/>
              </w:rPr>
              <w:t>под</w:t>
            </w:r>
            <w:r w:rsidRPr="00393E43">
              <w:rPr>
                <w:spacing w:val="11"/>
                <w:sz w:val="24"/>
                <w:szCs w:val="24"/>
              </w:rPr>
              <w:t xml:space="preserve"> </w:t>
            </w:r>
            <w:r w:rsidRPr="00393E43">
              <w:rPr>
                <w:sz w:val="24"/>
                <w:szCs w:val="24"/>
              </w:rPr>
              <w:t>ред.</w:t>
            </w:r>
            <w:r w:rsidRPr="00393E43">
              <w:rPr>
                <w:spacing w:val="11"/>
                <w:sz w:val="24"/>
                <w:szCs w:val="24"/>
              </w:rPr>
              <w:t xml:space="preserve"> </w:t>
            </w:r>
            <w:r w:rsidRPr="00393E43">
              <w:rPr>
                <w:sz w:val="24"/>
                <w:szCs w:val="24"/>
              </w:rPr>
              <w:t>В</w:t>
            </w:r>
            <w:r w:rsidRPr="00393E43">
              <w:rPr>
                <w:sz w:val="24"/>
                <w:szCs w:val="24"/>
                <w:lang w:val="en-US"/>
              </w:rPr>
              <w:t>.</w:t>
            </w:r>
            <w:r w:rsidRPr="00393E43">
              <w:rPr>
                <w:sz w:val="24"/>
                <w:szCs w:val="24"/>
              </w:rPr>
              <w:t>Д</w:t>
            </w:r>
            <w:r w:rsidRPr="00393E43">
              <w:rPr>
                <w:sz w:val="24"/>
                <w:szCs w:val="24"/>
                <w:lang w:val="en-US"/>
              </w:rPr>
              <w:t xml:space="preserve">. </w:t>
            </w:r>
            <w:r w:rsidRPr="00393E43">
              <w:rPr>
                <w:sz w:val="24"/>
                <w:szCs w:val="24"/>
              </w:rPr>
              <w:t>Аракина</w:t>
            </w:r>
            <w:r w:rsidRPr="00393E43">
              <w:rPr>
                <w:spacing w:val="10"/>
                <w:sz w:val="24"/>
                <w:szCs w:val="24"/>
                <w:lang w:val="en-US"/>
              </w:rPr>
              <w:t xml:space="preserve"> </w:t>
            </w:r>
            <w:r w:rsidRPr="00393E43">
              <w:rPr>
                <w:sz w:val="24"/>
                <w:szCs w:val="24"/>
                <w:lang w:val="en-US"/>
              </w:rPr>
              <w:t>“One</w:t>
            </w:r>
            <w:r w:rsidRPr="00393E43">
              <w:rPr>
                <w:spacing w:val="11"/>
                <w:sz w:val="24"/>
                <w:szCs w:val="24"/>
                <w:lang w:val="en-US"/>
              </w:rPr>
              <w:t xml:space="preserve"> </w:t>
            </w:r>
            <w:r w:rsidRPr="00393E43">
              <w:rPr>
                <w:sz w:val="24"/>
                <w:szCs w:val="24"/>
                <w:lang w:val="en-US"/>
              </w:rPr>
              <w:t>Stair</w:t>
            </w:r>
            <w:r w:rsidRPr="00393E43">
              <w:rPr>
                <w:spacing w:val="11"/>
                <w:sz w:val="24"/>
                <w:szCs w:val="24"/>
                <w:lang w:val="en-US"/>
              </w:rPr>
              <w:t xml:space="preserve"> </w:t>
            </w:r>
            <w:r w:rsidRPr="00393E43">
              <w:rPr>
                <w:sz w:val="24"/>
                <w:szCs w:val="24"/>
                <w:lang w:val="en-US"/>
              </w:rPr>
              <w:t>Up”</w:t>
            </w:r>
            <w:r w:rsidRPr="00393E43">
              <w:rPr>
                <w:w w:val="99"/>
                <w:sz w:val="24"/>
                <w:szCs w:val="24"/>
                <w:lang w:val="en-US"/>
              </w:rPr>
              <w:t xml:space="preserve"> </w:t>
            </w:r>
            <w:r w:rsidRPr="00393E43">
              <w:rPr>
                <w:sz w:val="24"/>
                <w:szCs w:val="24"/>
                <w:lang w:val="en-US"/>
              </w:rPr>
              <w:t>(Campbell</w:t>
            </w:r>
            <w:r w:rsidRPr="00393E43">
              <w:rPr>
                <w:spacing w:val="12"/>
                <w:sz w:val="24"/>
                <w:szCs w:val="24"/>
                <w:lang w:val="en-US"/>
              </w:rPr>
              <w:t xml:space="preserve"> </w:t>
            </w:r>
            <w:r w:rsidRPr="00393E43">
              <w:rPr>
                <w:sz w:val="24"/>
                <w:szCs w:val="24"/>
                <w:lang w:val="en-US"/>
              </w:rPr>
              <w:t>Nairne)</w:t>
            </w:r>
            <w:r w:rsidRPr="00393E43">
              <w:rPr>
                <w:spacing w:val="12"/>
                <w:sz w:val="24"/>
                <w:szCs w:val="24"/>
                <w:lang w:val="en-US"/>
              </w:rPr>
              <w:t xml:space="preserve"> </w:t>
            </w:r>
            <w:r w:rsidRPr="00393E43">
              <w:rPr>
                <w:sz w:val="24"/>
                <w:szCs w:val="24"/>
              </w:rPr>
              <w:t>и</w:t>
            </w:r>
            <w:r w:rsidRPr="00393E43">
              <w:rPr>
                <w:spacing w:val="13"/>
                <w:sz w:val="24"/>
                <w:szCs w:val="24"/>
                <w:lang w:val="en-US"/>
              </w:rPr>
              <w:t xml:space="preserve"> </w:t>
            </w:r>
            <w:r w:rsidRPr="00393E43">
              <w:rPr>
                <w:sz w:val="24"/>
                <w:szCs w:val="24"/>
                <w:lang w:val="en-US"/>
              </w:rPr>
              <w:t>“Anthony</w:t>
            </w:r>
            <w:r w:rsidRPr="00393E43">
              <w:rPr>
                <w:spacing w:val="12"/>
                <w:sz w:val="24"/>
                <w:szCs w:val="24"/>
                <w:lang w:val="en-US"/>
              </w:rPr>
              <w:t xml:space="preserve"> </w:t>
            </w:r>
            <w:r w:rsidRPr="00393E43">
              <w:rPr>
                <w:sz w:val="24"/>
                <w:szCs w:val="24"/>
                <w:lang w:val="en-US"/>
              </w:rPr>
              <w:t>in</w:t>
            </w:r>
            <w:r w:rsidRPr="00393E43">
              <w:rPr>
                <w:spacing w:val="13"/>
                <w:sz w:val="24"/>
                <w:szCs w:val="24"/>
                <w:lang w:val="en-US"/>
              </w:rPr>
              <w:t xml:space="preserve"> </w:t>
            </w:r>
            <w:r w:rsidRPr="00393E43">
              <w:rPr>
                <w:sz w:val="24"/>
                <w:szCs w:val="24"/>
                <w:lang w:val="en-US"/>
              </w:rPr>
              <w:t>Blue</w:t>
            </w:r>
            <w:r w:rsidRPr="00393E43">
              <w:rPr>
                <w:spacing w:val="12"/>
                <w:sz w:val="24"/>
                <w:szCs w:val="24"/>
                <w:lang w:val="en-US"/>
              </w:rPr>
              <w:t xml:space="preserve"> </w:t>
            </w:r>
            <w:r w:rsidRPr="00393E43">
              <w:rPr>
                <w:sz w:val="24"/>
                <w:szCs w:val="24"/>
                <w:lang w:val="en-US"/>
              </w:rPr>
              <w:t>Alsatia”</w:t>
            </w:r>
            <w:r w:rsidRPr="00393E43">
              <w:rPr>
                <w:w w:val="99"/>
                <w:sz w:val="24"/>
                <w:szCs w:val="24"/>
                <w:lang w:val="en-US"/>
              </w:rPr>
              <w:t xml:space="preserve"> </w:t>
            </w:r>
            <w:r w:rsidRPr="00393E43">
              <w:rPr>
                <w:sz w:val="24"/>
                <w:szCs w:val="24"/>
                <w:lang w:val="en-US"/>
              </w:rPr>
              <w:t>(Eleanore</w:t>
            </w:r>
            <w:r w:rsidRPr="00393E43">
              <w:rPr>
                <w:spacing w:val="-13"/>
                <w:sz w:val="24"/>
                <w:szCs w:val="24"/>
                <w:lang w:val="en-US"/>
              </w:rPr>
              <w:t xml:space="preserve"> </w:t>
            </w:r>
            <w:r w:rsidRPr="00393E43">
              <w:rPr>
                <w:sz w:val="24"/>
                <w:szCs w:val="24"/>
                <w:lang w:val="en-US"/>
              </w:rPr>
              <w:t>Farjeon)..</w:t>
            </w:r>
          </w:p>
        </w:tc>
        <w:tc>
          <w:tcPr>
            <w:tcW w:w="2121" w:type="dxa"/>
          </w:tcPr>
          <w:p w14:paraId="28704642" w14:textId="77777777" w:rsidR="00773D04" w:rsidRPr="00321F01" w:rsidRDefault="00773D04" w:rsidP="0024393F">
            <w:pPr>
              <w:rPr>
                <w:sz w:val="24"/>
                <w:szCs w:val="24"/>
              </w:rPr>
            </w:pPr>
            <w:r>
              <w:rPr>
                <w:sz w:val="24"/>
                <w:szCs w:val="24"/>
              </w:rPr>
              <w:t>8</w:t>
            </w:r>
          </w:p>
        </w:tc>
        <w:tc>
          <w:tcPr>
            <w:tcW w:w="2214" w:type="dxa"/>
          </w:tcPr>
          <w:p w14:paraId="7644108A" w14:textId="77777777" w:rsidR="00773D04" w:rsidRPr="009F62E3" w:rsidRDefault="00773D04" w:rsidP="0024393F">
            <w:pPr>
              <w:jc w:val="center"/>
              <w:rPr>
                <w:sz w:val="24"/>
                <w:szCs w:val="24"/>
              </w:rPr>
            </w:pPr>
            <w:r>
              <w:rPr>
                <w:sz w:val="24"/>
                <w:szCs w:val="24"/>
              </w:rPr>
              <w:t>У - Устный опрос</w:t>
            </w:r>
          </w:p>
          <w:p w14:paraId="2C3B71AC" w14:textId="77777777" w:rsidR="00773D04" w:rsidRPr="0029500A" w:rsidRDefault="00773D04" w:rsidP="0024393F">
            <w:r w:rsidRPr="009F62E3">
              <w:rPr>
                <w:sz w:val="24"/>
                <w:szCs w:val="24"/>
              </w:rPr>
              <w:t>Т-тест</w:t>
            </w:r>
          </w:p>
        </w:tc>
      </w:tr>
      <w:tr w:rsidR="00773D04" w:rsidRPr="005E4677" w14:paraId="6336A6C5" w14:textId="77777777" w:rsidTr="0095446E">
        <w:tc>
          <w:tcPr>
            <w:tcW w:w="2151" w:type="dxa"/>
          </w:tcPr>
          <w:p w14:paraId="2084149E" w14:textId="77777777" w:rsidR="00773D04" w:rsidRDefault="00773D04" w:rsidP="0024393F">
            <w:r w:rsidRPr="00866631">
              <w:rPr>
                <w:sz w:val="24"/>
                <w:szCs w:val="24"/>
              </w:rPr>
              <w:t>Раздел</w:t>
            </w:r>
            <w:r>
              <w:rPr>
                <w:sz w:val="24"/>
                <w:szCs w:val="24"/>
              </w:rPr>
              <w:t xml:space="preserve"> </w:t>
            </w:r>
            <w:r>
              <w:rPr>
                <w:sz w:val="24"/>
                <w:szCs w:val="24"/>
                <w:lang w:val="en-US"/>
              </w:rPr>
              <w:t>9</w:t>
            </w:r>
            <w:r>
              <w:rPr>
                <w:sz w:val="24"/>
                <w:szCs w:val="24"/>
              </w:rPr>
              <w:t>.</w:t>
            </w:r>
          </w:p>
        </w:tc>
        <w:tc>
          <w:tcPr>
            <w:tcW w:w="3085" w:type="dxa"/>
          </w:tcPr>
          <w:p w14:paraId="0617C4F3" w14:textId="77777777" w:rsidR="00773D04" w:rsidRPr="00AF407F" w:rsidRDefault="00773D04" w:rsidP="0024393F">
            <w:pPr>
              <w:rPr>
                <w:sz w:val="24"/>
                <w:szCs w:val="24"/>
              </w:rPr>
            </w:pPr>
            <w:r w:rsidRPr="00393E43">
              <w:rPr>
                <w:sz w:val="24"/>
                <w:szCs w:val="24"/>
              </w:rPr>
              <w:t>Тема</w:t>
            </w:r>
            <w:r w:rsidRPr="00AF407F">
              <w:rPr>
                <w:sz w:val="24"/>
                <w:szCs w:val="24"/>
              </w:rPr>
              <w:t xml:space="preserve">9.1. </w:t>
            </w:r>
            <w:r w:rsidRPr="00393E43">
              <w:rPr>
                <w:sz w:val="24"/>
                <w:szCs w:val="24"/>
              </w:rPr>
              <w:t>Relationships</w:t>
            </w:r>
          </w:p>
          <w:p w14:paraId="58EB3FB2" w14:textId="77777777" w:rsidR="00773D04" w:rsidRPr="00393E43" w:rsidRDefault="00773D04" w:rsidP="0024393F">
            <w:pPr>
              <w:rPr>
                <w:sz w:val="24"/>
                <w:szCs w:val="24"/>
              </w:rPr>
            </w:pPr>
            <w:r w:rsidRPr="00393E43">
              <w:rPr>
                <w:sz w:val="24"/>
                <w:szCs w:val="24"/>
              </w:rPr>
              <w:t xml:space="preserve">Учебные вопросы: </w:t>
            </w:r>
          </w:p>
          <w:p w14:paraId="53F769F4" w14:textId="77777777" w:rsidR="00773D04" w:rsidRPr="00AF407F" w:rsidRDefault="00773D04" w:rsidP="0024393F">
            <w:pPr>
              <w:pStyle w:val="TableParagraph"/>
              <w:ind w:left="0"/>
              <w:jc w:val="both"/>
              <w:rPr>
                <w:sz w:val="24"/>
                <w:szCs w:val="24"/>
              </w:rPr>
            </w:pPr>
            <w:r w:rsidRPr="00393E43">
              <w:rPr>
                <w:sz w:val="24"/>
                <w:szCs w:val="24"/>
              </w:rPr>
              <w:t>1. Национальные</w:t>
            </w:r>
            <w:r w:rsidRPr="00393E43">
              <w:rPr>
                <w:spacing w:val="18"/>
                <w:sz w:val="24"/>
                <w:szCs w:val="24"/>
              </w:rPr>
              <w:t xml:space="preserve"> </w:t>
            </w:r>
            <w:r w:rsidRPr="00393E43">
              <w:rPr>
                <w:sz w:val="24"/>
                <w:szCs w:val="24"/>
              </w:rPr>
              <w:t>ценности, их</w:t>
            </w:r>
            <w:r w:rsidRPr="00393E43">
              <w:rPr>
                <w:spacing w:val="21"/>
                <w:sz w:val="24"/>
                <w:szCs w:val="24"/>
              </w:rPr>
              <w:t xml:space="preserve"> </w:t>
            </w:r>
            <w:r w:rsidRPr="00393E43">
              <w:rPr>
                <w:sz w:val="24"/>
                <w:szCs w:val="24"/>
              </w:rPr>
              <w:t>связь</w:t>
            </w:r>
            <w:r w:rsidRPr="00393E43">
              <w:rPr>
                <w:spacing w:val="44"/>
                <w:sz w:val="24"/>
                <w:szCs w:val="24"/>
              </w:rPr>
              <w:t xml:space="preserve"> </w:t>
            </w:r>
            <w:r w:rsidRPr="00393E43">
              <w:rPr>
                <w:sz w:val="24"/>
                <w:szCs w:val="24"/>
              </w:rPr>
              <w:t>с</w:t>
            </w:r>
            <w:r w:rsidRPr="00393E43">
              <w:rPr>
                <w:spacing w:val="22"/>
                <w:sz w:val="24"/>
                <w:szCs w:val="24"/>
              </w:rPr>
              <w:t xml:space="preserve"> </w:t>
            </w:r>
            <w:r w:rsidRPr="00393E43">
              <w:rPr>
                <w:sz w:val="24"/>
                <w:szCs w:val="24"/>
              </w:rPr>
              <w:t>национальной</w:t>
            </w:r>
            <w:r w:rsidRPr="00393E43">
              <w:rPr>
                <w:spacing w:val="21"/>
                <w:sz w:val="24"/>
                <w:szCs w:val="24"/>
              </w:rPr>
              <w:t xml:space="preserve"> </w:t>
            </w:r>
            <w:r w:rsidRPr="00393E43">
              <w:rPr>
                <w:sz w:val="24"/>
                <w:szCs w:val="24"/>
              </w:rPr>
              <w:t>историей</w:t>
            </w:r>
            <w:r w:rsidRPr="00393E43">
              <w:rPr>
                <w:spacing w:val="22"/>
                <w:sz w:val="24"/>
                <w:szCs w:val="24"/>
              </w:rPr>
              <w:t xml:space="preserve"> </w:t>
            </w:r>
            <w:r w:rsidRPr="00393E43">
              <w:rPr>
                <w:sz w:val="24"/>
                <w:szCs w:val="24"/>
              </w:rPr>
              <w:t>и</w:t>
            </w:r>
            <w:r w:rsidRPr="00393E43">
              <w:rPr>
                <w:spacing w:val="21"/>
                <w:sz w:val="24"/>
                <w:szCs w:val="24"/>
              </w:rPr>
              <w:t xml:space="preserve"> </w:t>
            </w:r>
            <w:r w:rsidRPr="00393E43">
              <w:rPr>
                <w:spacing w:val="-1"/>
                <w:sz w:val="24"/>
                <w:szCs w:val="24"/>
              </w:rPr>
              <w:t>политической</w:t>
            </w:r>
            <w:r w:rsidRPr="00393E43">
              <w:rPr>
                <w:spacing w:val="22"/>
                <w:sz w:val="24"/>
                <w:szCs w:val="24"/>
              </w:rPr>
              <w:t xml:space="preserve"> </w:t>
            </w:r>
            <w:r w:rsidRPr="00393E43">
              <w:rPr>
                <w:sz w:val="24"/>
                <w:szCs w:val="24"/>
              </w:rPr>
              <w:t>обстановкой</w:t>
            </w:r>
          </w:p>
          <w:p w14:paraId="55A88AC2" w14:textId="77777777" w:rsidR="00773D04" w:rsidRPr="00AF407F" w:rsidRDefault="00773D04" w:rsidP="0024393F">
            <w:pPr>
              <w:rPr>
                <w:spacing w:val="18"/>
                <w:sz w:val="24"/>
                <w:szCs w:val="24"/>
              </w:rPr>
            </w:pPr>
            <w:r w:rsidRPr="00AF407F">
              <w:rPr>
                <w:sz w:val="24"/>
                <w:szCs w:val="24"/>
              </w:rPr>
              <w:t xml:space="preserve">2. </w:t>
            </w:r>
            <w:r w:rsidRPr="00393E43">
              <w:rPr>
                <w:sz w:val="24"/>
                <w:szCs w:val="24"/>
              </w:rPr>
              <w:t>Моральные</w:t>
            </w:r>
            <w:r w:rsidRPr="00393E43">
              <w:rPr>
                <w:spacing w:val="4"/>
                <w:sz w:val="24"/>
                <w:szCs w:val="24"/>
              </w:rPr>
              <w:t xml:space="preserve"> </w:t>
            </w:r>
            <w:r w:rsidRPr="00393E43">
              <w:rPr>
                <w:sz w:val="24"/>
                <w:szCs w:val="24"/>
              </w:rPr>
              <w:t>ценности.</w:t>
            </w:r>
            <w:r w:rsidRPr="00393E43">
              <w:rPr>
                <w:spacing w:val="36"/>
                <w:sz w:val="24"/>
                <w:szCs w:val="24"/>
              </w:rPr>
              <w:t xml:space="preserve"> </w:t>
            </w:r>
            <w:r w:rsidRPr="00393E43">
              <w:rPr>
                <w:sz w:val="24"/>
                <w:szCs w:val="24"/>
              </w:rPr>
              <w:t>Тематическая</w:t>
            </w:r>
            <w:r w:rsidRPr="00393E43">
              <w:rPr>
                <w:spacing w:val="17"/>
                <w:sz w:val="24"/>
                <w:szCs w:val="24"/>
              </w:rPr>
              <w:t xml:space="preserve"> </w:t>
            </w:r>
            <w:r w:rsidRPr="00393E43">
              <w:rPr>
                <w:sz w:val="24"/>
                <w:szCs w:val="24"/>
              </w:rPr>
              <w:t>лексика.</w:t>
            </w:r>
            <w:r w:rsidRPr="00393E43">
              <w:rPr>
                <w:spacing w:val="18"/>
                <w:sz w:val="24"/>
                <w:szCs w:val="24"/>
              </w:rPr>
              <w:t xml:space="preserve"> </w:t>
            </w:r>
          </w:p>
          <w:p w14:paraId="3DE01B81" w14:textId="77777777" w:rsidR="00773D04" w:rsidRPr="00393E43" w:rsidRDefault="00773D04" w:rsidP="0024393F">
            <w:pPr>
              <w:rPr>
                <w:sz w:val="24"/>
                <w:szCs w:val="24"/>
              </w:rPr>
            </w:pPr>
            <w:r w:rsidRPr="0095446E">
              <w:rPr>
                <w:spacing w:val="18"/>
                <w:sz w:val="24"/>
                <w:szCs w:val="24"/>
              </w:rPr>
              <w:t xml:space="preserve">3. </w:t>
            </w:r>
            <w:r w:rsidRPr="00393E43">
              <w:rPr>
                <w:sz w:val="24"/>
                <w:szCs w:val="24"/>
              </w:rPr>
              <w:t>Семантические</w:t>
            </w:r>
            <w:r w:rsidRPr="00393E43">
              <w:rPr>
                <w:spacing w:val="18"/>
                <w:sz w:val="24"/>
                <w:szCs w:val="24"/>
              </w:rPr>
              <w:t xml:space="preserve"> </w:t>
            </w:r>
            <w:r w:rsidRPr="00393E43">
              <w:rPr>
                <w:sz w:val="24"/>
                <w:szCs w:val="24"/>
              </w:rPr>
              <w:t>структуры, их</w:t>
            </w:r>
            <w:r w:rsidRPr="00393E43">
              <w:rPr>
                <w:spacing w:val="11"/>
                <w:sz w:val="24"/>
                <w:szCs w:val="24"/>
              </w:rPr>
              <w:t xml:space="preserve"> </w:t>
            </w:r>
            <w:r w:rsidRPr="00393E43">
              <w:rPr>
                <w:sz w:val="24"/>
                <w:szCs w:val="24"/>
              </w:rPr>
              <w:t>стилистическая</w:t>
            </w:r>
            <w:r w:rsidRPr="00393E43">
              <w:rPr>
                <w:spacing w:val="11"/>
                <w:sz w:val="24"/>
                <w:szCs w:val="24"/>
              </w:rPr>
              <w:t xml:space="preserve"> </w:t>
            </w:r>
            <w:r w:rsidRPr="00393E43">
              <w:rPr>
                <w:sz w:val="24"/>
                <w:szCs w:val="24"/>
              </w:rPr>
              <w:t>роль.</w:t>
            </w:r>
          </w:p>
        </w:tc>
        <w:tc>
          <w:tcPr>
            <w:tcW w:w="2121" w:type="dxa"/>
          </w:tcPr>
          <w:p w14:paraId="598BF456" w14:textId="77777777" w:rsidR="00773D04" w:rsidRPr="00321F01" w:rsidRDefault="00773D04" w:rsidP="0024393F">
            <w:pPr>
              <w:rPr>
                <w:sz w:val="24"/>
                <w:szCs w:val="24"/>
              </w:rPr>
            </w:pPr>
            <w:r>
              <w:rPr>
                <w:sz w:val="24"/>
                <w:szCs w:val="24"/>
              </w:rPr>
              <w:t>8</w:t>
            </w:r>
          </w:p>
        </w:tc>
        <w:tc>
          <w:tcPr>
            <w:tcW w:w="2214" w:type="dxa"/>
          </w:tcPr>
          <w:p w14:paraId="6929643A" w14:textId="77777777" w:rsidR="00773D04" w:rsidRPr="009F62E3" w:rsidRDefault="00773D04" w:rsidP="0024393F">
            <w:pPr>
              <w:jc w:val="center"/>
              <w:rPr>
                <w:sz w:val="24"/>
                <w:szCs w:val="24"/>
              </w:rPr>
            </w:pPr>
            <w:r>
              <w:rPr>
                <w:sz w:val="24"/>
                <w:szCs w:val="24"/>
              </w:rPr>
              <w:t>У - Устный опрос</w:t>
            </w:r>
          </w:p>
          <w:p w14:paraId="73F6EEDE" w14:textId="77777777" w:rsidR="00773D04" w:rsidRPr="0029500A" w:rsidRDefault="00773D04" w:rsidP="0024393F">
            <w:r w:rsidRPr="009F62E3">
              <w:rPr>
                <w:sz w:val="24"/>
                <w:szCs w:val="24"/>
              </w:rPr>
              <w:t>Т-тест</w:t>
            </w:r>
          </w:p>
        </w:tc>
      </w:tr>
      <w:tr w:rsidR="00773D04" w:rsidRPr="005E4677" w14:paraId="006EB51E" w14:textId="77777777" w:rsidTr="0095446E">
        <w:tc>
          <w:tcPr>
            <w:tcW w:w="2151" w:type="dxa"/>
          </w:tcPr>
          <w:p w14:paraId="42A8B19A" w14:textId="77777777" w:rsidR="00773D04" w:rsidRDefault="00773D04" w:rsidP="0024393F">
            <w:r w:rsidRPr="00866631">
              <w:rPr>
                <w:sz w:val="24"/>
                <w:szCs w:val="24"/>
              </w:rPr>
              <w:t>Раздел</w:t>
            </w:r>
            <w:r>
              <w:rPr>
                <w:sz w:val="24"/>
                <w:szCs w:val="24"/>
              </w:rPr>
              <w:t xml:space="preserve"> </w:t>
            </w:r>
            <w:r>
              <w:rPr>
                <w:sz w:val="24"/>
                <w:szCs w:val="24"/>
                <w:lang w:val="en-US"/>
              </w:rPr>
              <w:t>10</w:t>
            </w:r>
            <w:r>
              <w:rPr>
                <w:sz w:val="24"/>
                <w:szCs w:val="24"/>
              </w:rPr>
              <w:t>.</w:t>
            </w:r>
          </w:p>
        </w:tc>
        <w:tc>
          <w:tcPr>
            <w:tcW w:w="3085" w:type="dxa"/>
          </w:tcPr>
          <w:p w14:paraId="5CB23936" w14:textId="77777777" w:rsidR="00773D04" w:rsidRPr="00AF407F" w:rsidRDefault="00773D04" w:rsidP="0024393F">
            <w:pPr>
              <w:rPr>
                <w:sz w:val="24"/>
                <w:szCs w:val="24"/>
              </w:rPr>
            </w:pPr>
            <w:r w:rsidRPr="00393E43">
              <w:rPr>
                <w:sz w:val="24"/>
                <w:szCs w:val="24"/>
              </w:rPr>
              <w:t>Тема</w:t>
            </w:r>
            <w:r w:rsidRPr="00AF407F">
              <w:rPr>
                <w:sz w:val="24"/>
                <w:szCs w:val="24"/>
              </w:rPr>
              <w:t xml:space="preserve"> 10.1. </w:t>
            </w:r>
            <w:r w:rsidRPr="00393E43">
              <w:rPr>
                <w:sz w:val="24"/>
                <w:szCs w:val="24"/>
              </w:rPr>
              <w:t>Famous people</w:t>
            </w:r>
          </w:p>
          <w:p w14:paraId="3C49A568" w14:textId="77777777" w:rsidR="00773D04" w:rsidRPr="00393E43" w:rsidRDefault="00773D04" w:rsidP="0024393F">
            <w:pPr>
              <w:rPr>
                <w:sz w:val="24"/>
                <w:szCs w:val="24"/>
              </w:rPr>
            </w:pPr>
            <w:r w:rsidRPr="00393E43">
              <w:rPr>
                <w:sz w:val="24"/>
                <w:szCs w:val="24"/>
              </w:rPr>
              <w:t xml:space="preserve">Учебные вопросы: </w:t>
            </w:r>
          </w:p>
          <w:p w14:paraId="705B69FC" w14:textId="77777777" w:rsidR="00773D04" w:rsidRPr="00AF407F" w:rsidRDefault="00773D04" w:rsidP="0024393F">
            <w:pPr>
              <w:rPr>
                <w:spacing w:val="39"/>
                <w:sz w:val="24"/>
                <w:szCs w:val="24"/>
              </w:rPr>
            </w:pPr>
            <w:r w:rsidRPr="00393E43">
              <w:rPr>
                <w:sz w:val="24"/>
                <w:szCs w:val="24"/>
              </w:rPr>
              <w:lastRenderedPageBreak/>
              <w:t>1. Стратегия</w:t>
            </w:r>
            <w:r w:rsidRPr="00393E43">
              <w:rPr>
                <w:spacing w:val="38"/>
                <w:sz w:val="24"/>
                <w:szCs w:val="24"/>
              </w:rPr>
              <w:t xml:space="preserve"> </w:t>
            </w:r>
            <w:r w:rsidRPr="00393E43">
              <w:rPr>
                <w:sz w:val="24"/>
                <w:szCs w:val="24"/>
              </w:rPr>
              <w:t>принятия</w:t>
            </w:r>
            <w:r w:rsidRPr="00393E43">
              <w:rPr>
                <w:spacing w:val="38"/>
                <w:sz w:val="24"/>
                <w:szCs w:val="24"/>
              </w:rPr>
              <w:t xml:space="preserve"> </w:t>
            </w:r>
            <w:r w:rsidRPr="00393E43">
              <w:rPr>
                <w:sz w:val="24"/>
                <w:szCs w:val="24"/>
              </w:rPr>
              <w:t>решения.</w:t>
            </w:r>
            <w:r w:rsidRPr="00393E43">
              <w:rPr>
                <w:spacing w:val="39"/>
                <w:sz w:val="24"/>
                <w:szCs w:val="24"/>
              </w:rPr>
              <w:t xml:space="preserve"> </w:t>
            </w:r>
          </w:p>
          <w:p w14:paraId="7DFDD544" w14:textId="77777777" w:rsidR="00773D04" w:rsidRPr="00D8530E" w:rsidRDefault="00773D04" w:rsidP="0024393F">
            <w:pPr>
              <w:rPr>
                <w:spacing w:val="17"/>
                <w:sz w:val="24"/>
                <w:szCs w:val="24"/>
              </w:rPr>
            </w:pPr>
            <w:r w:rsidRPr="00AF407F">
              <w:rPr>
                <w:spacing w:val="39"/>
                <w:sz w:val="24"/>
                <w:szCs w:val="24"/>
              </w:rPr>
              <w:t xml:space="preserve">2. </w:t>
            </w:r>
            <w:r w:rsidRPr="00393E43">
              <w:rPr>
                <w:sz w:val="24"/>
                <w:szCs w:val="24"/>
              </w:rPr>
              <w:t>Идеальная</w:t>
            </w:r>
            <w:r w:rsidRPr="00393E43">
              <w:rPr>
                <w:spacing w:val="38"/>
                <w:sz w:val="24"/>
                <w:szCs w:val="24"/>
              </w:rPr>
              <w:t xml:space="preserve"> </w:t>
            </w:r>
            <w:r w:rsidRPr="00393E43">
              <w:rPr>
                <w:sz w:val="24"/>
                <w:szCs w:val="24"/>
              </w:rPr>
              <w:t>работа. Новые</w:t>
            </w:r>
            <w:r w:rsidRPr="00393E43">
              <w:rPr>
                <w:spacing w:val="57"/>
                <w:sz w:val="24"/>
                <w:szCs w:val="24"/>
              </w:rPr>
              <w:t xml:space="preserve"> </w:t>
            </w:r>
            <w:r w:rsidRPr="00393E43">
              <w:rPr>
                <w:sz w:val="24"/>
                <w:szCs w:val="24"/>
              </w:rPr>
              <w:t>предложения</w:t>
            </w:r>
            <w:r w:rsidRPr="00393E43">
              <w:rPr>
                <w:spacing w:val="58"/>
                <w:sz w:val="24"/>
                <w:szCs w:val="24"/>
              </w:rPr>
              <w:t xml:space="preserve"> </w:t>
            </w:r>
            <w:r w:rsidRPr="00393E43">
              <w:rPr>
                <w:sz w:val="24"/>
                <w:szCs w:val="24"/>
              </w:rPr>
              <w:t>рынка</w:t>
            </w:r>
            <w:r w:rsidRPr="00393E43">
              <w:rPr>
                <w:spacing w:val="58"/>
                <w:sz w:val="24"/>
                <w:szCs w:val="24"/>
              </w:rPr>
              <w:t xml:space="preserve"> </w:t>
            </w:r>
            <w:r w:rsidRPr="00393E43">
              <w:rPr>
                <w:sz w:val="24"/>
                <w:szCs w:val="24"/>
              </w:rPr>
              <w:t>труда.</w:t>
            </w:r>
            <w:r w:rsidRPr="00393E43">
              <w:rPr>
                <w:spacing w:val="57"/>
                <w:sz w:val="24"/>
                <w:szCs w:val="24"/>
              </w:rPr>
              <w:t xml:space="preserve"> </w:t>
            </w:r>
            <w:r w:rsidRPr="00393E43">
              <w:rPr>
                <w:sz w:val="24"/>
                <w:szCs w:val="24"/>
              </w:rPr>
              <w:t>Поиск</w:t>
            </w:r>
            <w:r w:rsidRPr="00393E43">
              <w:rPr>
                <w:spacing w:val="18"/>
                <w:sz w:val="24"/>
                <w:szCs w:val="24"/>
              </w:rPr>
              <w:t xml:space="preserve"> </w:t>
            </w:r>
            <w:r w:rsidRPr="00393E43">
              <w:rPr>
                <w:sz w:val="24"/>
                <w:szCs w:val="24"/>
              </w:rPr>
              <w:t>работы.</w:t>
            </w:r>
            <w:r w:rsidRPr="00393E43">
              <w:rPr>
                <w:spacing w:val="17"/>
                <w:sz w:val="24"/>
                <w:szCs w:val="24"/>
              </w:rPr>
              <w:t xml:space="preserve"> </w:t>
            </w:r>
            <w:r w:rsidRPr="00393E43">
              <w:rPr>
                <w:sz w:val="24"/>
                <w:szCs w:val="24"/>
              </w:rPr>
              <w:t>Резюме,</w:t>
            </w:r>
            <w:r w:rsidRPr="00393E43">
              <w:rPr>
                <w:spacing w:val="18"/>
                <w:sz w:val="24"/>
                <w:szCs w:val="24"/>
              </w:rPr>
              <w:t xml:space="preserve"> </w:t>
            </w:r>
            <w:r w:rsidRPr="00393E43">
              <w:rPr>
                <w:sz w:val="24"/>
                <w:szCs w:val="24"/>
              </w:rPr>
              <w:t>интервью.</w:t>
            </w:r>
            <w:r w:rsidRPr="00393E43">
              <w:rPr>
                <w:spacing w:val="17"/>
                <w:sz w:val="24"/>
                <w:szCs w:val="24"/>
              </w:rPr>
              <w:t xml:space="preserve"> </w:t>
            </w:r>
          </w:p>
          <w:p w14:paraId="0DEB8120" w14:textId="77777777" w:rsidR="00773D04" w:rsidRPr="00D8530E" w:rsidRDefault="00773D04" w:rsidP="0024393F">
            <w:pPr>
              <w:rPr>
                <w:spacing w:val="48"/>
                <w:sz w:val="24"/>
                <w:szCs w:val="24"/>
              </w:rPr>
            </w:pPr>
            <w:r w:rsidRPr="0095446E">
              <w:rPr>
                <w:spacing w:val="17"/>
                <w:sz w:val="24"/>
                <w:szCs w:val="24"/>
              </w:rPr>
              <w:t xml:space="preserve">3. </w:t>
            </w:r>
            <w:r w:rsidRPr="00393E43">
              <w:rPr>
                <w:sz w:val="24"/>
                <w:szCs w:val="24"/>
              </w:rPr>
              <w:t>Стратегия</w:t>
            </w:r>
            <w:r w:rsidRPr="00393E43">
              <w:rPr>
                <w:w w:val="99"/>
                <w:sz w:val="24"/>
                <w:szCs w:val="24"/>
              </w:rPr>
              <w:t xml:space="preserve"> </w:t>
            </w:r>
            <w:r w:rsidRPr="00393E43">
              <w:rPr>
                <w:sz w:val="24"/>
                <w:szCs w:val="24"/>
              </w:rPr>
              <w:t>успешного</w:t>
            </w:r>
            <w:r w:rsidRPr="00393E43">
              <w:rPr>
                <w:spacing w:val="48"/>
                <w:sz w:val="24"/>
                <w:szCs w:val="24"/>
              </w:rPr>
              <w:t xml:space="preserve"> </w:t>
            </w:r>
            <w:r w:rsidRPr="00393E43">
              <w:rPr>
                <w:sz w:val="24"/>
                <w:szCs w:val="24"/>
              </w:rPr>
              <w:t>начала</w:t>
            </w:r>
            <w:r w:rsidRPr="00393E43">
              <w:rPr>
                <w:spacing w:val="48"/>
                <w:sz w:val="24"/>
                <w:szCs w:val="24"/>
              </w:rPr>
              <w:t xml:space="preserve"> </w:t>
            </w:r>
            <w:r w:rsidRPr="00393E43">
              <w:rPr>
                <w:sz w:val="24"/>
                <w:szCs w:val="24"/>
              </w:rPr>
              <w:t>карьеры.</w:t>
            </w:r>
            <w:r w:rsidRPr="00393E43">
              <w:rPr>
                <w:spacing w:val="48"/>
                <w:sz w:val="24"/>
                <w:szCs w:val="24"/>
              </w:rPr>
              <w:t xml:space="preserve"> </w:t>
            </w:r>
          </w:p>
          <w:p w14:paraId="1EC56000" w14:textId="77777777" w:rsidR="00773D04" w:rsidRPr="00393E43" w:rsidRDefault="00773D04" w:rsidP="0024393F">
            <w:pPr>
              <w:rPr>
                <w:sz w:val="24"/>
                <w:szCs w:val="24"/>
              </w:rPr>
            </w:pPr>
            <w:r>
              <w:rPr>
                <w:spacing w:val="48"/>
                <w:sz w:val="24"/>
                <w:szCs w:val="24"/>
                <w:lang w:val="en-US"/>
              </w:rPr>
              <w:t xml:space="preserve">4. </w:t>
            </w:r>
            <w:r w:rsidRPr="00393E43">
              <w:rPr>
                <w:sz w:val="24"/>
                <w:szCs w:val="24"/>
              </w:rPr>
              <w:t>Грамматика:</w:t>
            </w:r>
            <w:r w:rsidRPr="00393E43">
              <w:rPr>
                <w:w w:val="99"/>
                <w:sz w:val="24"/>
                <w:szCs w:val="24"/>
              </w:rPr>
              <w:t xml:space="preserve"> </w:t>
            </w:r>
            <w:r w:rsidRPr="00393E43">
              <w:rPr>
                <w:sz w:val="24"/>
                <w:szCs w:val="24"/>
              </w:rPr>
              <w:t>Согласование</w:t>
            </w:r>
            <w:r w:rsidRPr="00393E43">
              <w:rPr>
                <w:spacing w:val="30"/>
                <w:sz w:val="24"/>
                <w:szCs w:val="24"/>
              </w:rPr>
              <w:t xml:space="preserve"> </w:t>
            </w:r>
            <w:r w:rsidRPr="00393E43">
              <w:rPr>
                <w:sz w:val="24"/>
                <w:szCs w:val="24"/>
              </w:rPr>
              <w:t>времен.</w:t>
            </w:r>
          </w:p>
        </w:tc>
        <w:tc>
          <w:tcPr>
            <w:tcW w:w="2121" w:type="dxa"/>
          </w:tcPr>
          <w:p w14:paraId="15009C65" w14:textId="77777777" w:rsidR="00773D04" w:rsidRPr="00321F01" w:rsidRDefault="00773D04" w:rsidP="0024393F">
            <w:pPr>
              <w:rPr>
                <w:sz w:val="24"/>
                <w:szCs w:val="24"/>
              </w:rPr>
            </w:pPr>
            <w:r>
              <w:rPr>
                <w:sz w:val="24"/>
                <w:szCs w:val="24"/>
              </w:rPr>
              <w:lastRenderedPageBreak/>
              <w:t>8</w:t>
            </w:r>
          </w:p>
        </w:tc>
        <w:tc>
          <w:tcPr>
            <w:tcW w:w="2214" w:type="dxa"/>
          </w:tcPr>
          <w:p w14:paraId="537C919A" w14:textId="77777777" w:rsidR="00773D04" w:rsidRPr="009F62E3" w:rsidRDefault="00773D04" w:rsidP="0024393F">
            <w:pPr>
              <w:jc w:val="center"/>
              <w:rPr>
                <w:sz w:val="24"/>
                <w:szCs w:val="24"/>
              </w:rPr>
            </w:pPr>
            <w:r>
              <w:rPr>
                <w:sz w:val="24"/>
                <w:szCs w:val="24"/>
              </w:rPr>
              <w:t>У - Устный опрос</w:t>
            </w:r>
          </w:p>
          <w:p w14:paraId="6CEAA2A6" w14:textId="77777777" w:rsidR="00773D04" w:rsidRPr="0029500A" w:rsidRDefault="00773D04" w:rsidP="0024393F">
            <w:r w:rsidRPr="009F62E3">
              <w:rPr>
                <w:sz w:val="24"/>
                <w:szCs w:val="24"/>
              </w:rPr>
              <w:t>Т-тест</w:t>
            </w:r>
          </w:p>
        </w:tc>
      </w:tr>
      <w:tr w:rsidR="00773D04" w:rsidRPr="005E4677" w14:paraId="398C46D0" w14:textId="77777777" w:rsidTr="0095446E">
        <w:tc>
          <w:tcPr>
            <w:tcW w:w="2151" w:type="dxa"/>
          </w:tcPr>
          <w:p w14:paraId="3226E849" w14:textId="77777777" w:rsidR="00773D04" w:rsidRDefault="00773D04" w:rsidP="0024393F">
            <w:r w:rsidRPr="00866631">
              <w:rPr>
                <w:sz w:val="24"/>
                <w:szCs w:val="24"/>
              </w:rPr>
              <w:t>Раздел</w:t>
            </w:r>
            <w:r>
              <w:rPr>
                <w:sz w:val="24"/>
                <w:szCs w:val="24"/>
              </w:rPr>
              <w:t xml:space="preserve"> </w:t>
            </w:r>
            <w:r w:rsidRPr="0095446E">
              <w:rPr>
                <w:sz w:val="24"/>
                <w:szCs w:val="24"/>
              </w:rPr>
              <w:t>11</w:t>
            </w:r>
            <w:r>
              <w:rPr>
                <w:sz w:val="24"/>
                <w:szCs w:val="24"/>
              </w:rPr>
              <w:t>.</w:t>
            </w:r>
          </w:p>
        </w:tc>
        <w:tc>
          <w:tcPr>
            <w:tcW w:w="3085" w:type="dxa"/>
          </w:tcPr>
          <w:p w14:paraId="19AA0EB1"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11.1. </w:t>
            </w:r>
            <w:r w:rsidRPr="00393E43">
              <w:rPr>
                <w:sz w:val="24"/>
                <w:szCs w:val="24"/>
                <w:lang w:val="en-US"/>
              </w:rPr>
              <w:t>The</w:t>
            </w:r>
            <w:r w:rsidRPr="00AF407F">
              <w:rPr>
                <w:sz w:val="24"/>
                <w:szCs w:val="24"/>
                <w:lang w:val="en-US"/>
              </w:rPr>
              <w:t xml:space="preserve"> </w:t>
            </w:r>
            <w:r w:rsidRPr="00393E43">
              <w:rPr>
                <w:sz w:val="24"/>
                <w:szCs w:val="24"/>
                <w:lang w:val="en-US"/>
              </w:rPr>
              <w:t>press</w:t>
            </w:r>
            <w:r w:rsidRPr="00AF407F">
              <w:rPr>
                <w:sz w:val="24"/>
                <w:szCs w:val="24"/>
                <w:lang w:val="en-US"/>
              </w:rPr>
              <w:t xml:space="preserve">. </w:t>
            </w:r>
            <w:r w:rsidRPr="00393E43">
              <w:rPr>
                <w:sz w:val="24"/>
                <w:szCs w:val="24"/>
                <w:lang w:val="en-US"/>
              </w:rPr>
              <w:t>Popular</w:t>
            </w:r>
            <w:r w:rsidRPr="00AF407F">
              <w:rPr>
                <w:sz w:val="24"/>
                <w:szCs w:val="24"/>
                <w:lang w:val="en-US"/>
              </w:rPr>
              <w:t xml:space="preserve"> </w:t>
            </w:r>
            <w:r w:rsidRPr="00393E43">
              <w:rPr>
                <w:sz w:val="24"/>
                <w:szCs w:val="24"/>
                <w:lang w:val="en-US"/>
              </w:rPr>
              <w:t>and</w:t>
            </w:r>
            <w:r w:rsidRPr="00AF407F">
              <w:rPr>
                <w:sz w:val="24"/>
                <w:szCs w:val="24"/>
                <w:lang w:val="en-US"/>
              </w:rPr>
              <w:t xml:space="preserve"> </w:t>
            </w:r>
            <w:r w:rsidRPr="00393E43">
              <w:rPr>
                <w:sz w:val="24"/>
                <w:szCs w:val="24"/>
                <w:lang w:val="en-US"/>
              </w:rPr>
              <w:t>quality</w:t>
            </w:r>
            <w:r w:rsidRPr="00AF407F">
              <w:rPr>
                <w:sz w:val="24"/>
                <w:szCs w:val="24"/>
                <w:lang w:val="en-US"/>
              </w:rPr>
              <w:t xml:space="preserve"> </w:t>
            </w:r>
            <w:r w:rsidRPr="00393E43">
              <w:rPr>
                <w:sz w:val="24"/>
                <w:szCs w:val="24"/>
                <w:lang w:val="en-US"/>
              </w:rPr>
              <w:t>press</w:t>
            </w:r>
          </w:p>
          <w:p w14:paraId="2C0256EF" w14:textId="77777777" w:rsidR="00773D04" w:rsidRPr="009A6A31" w:rsidRDefault="00773D04" w:rsidP="0024393F">
            <w:pPr>
              <w:rPr>
                <w:sz w:val="24"/>
                <w:szCs w:val="24"/>
              </w:rPr>
            </w:pPr>
            <w:r w:rsidRPr="00393E43">
              <w:rPr>
                <w:sz w:val="24"/>
                <w:szCs w:val="24"/>
              </w:rPr>
              <w:t>Учебные</w:t>
            </w:r>
            <w:r w:rsidRPr="009A6A31">
              <w:rPr>
                <w:sz w:val="24"/>
                <w:szCs w:val="24"/>
              </w:rPr>
              <w:t xml:space="preserve"> </w:t>
            </w:r>
            <w:r w:rsidRPr="00393E43">
              <w:rPr>
                <w:sz w:val="24"/>
                <w:szCs w:val="24"/>
              </w:rPr>
              <w:t>вопросы</w:t>
            </w:r>
            <w:r w:rsidRPr="009A6A31">
              <w:rPr>
                <w:sz w:val="24"/>
                <w:szCs w:val="24"/>
              </w:rPr>
              <w:t xml:space="preserve">: </w:t>
            </w:r>
          </w:p>
          <w:p w14:paraId="70CDDA9D" w14:textId="77777777" w:rsidR="00773D04" w:rsidRPr="00AF407F" w:rsidRDefault="00773D04" w:rsidP="0024393F">
            <w:pPr>
              <w:rPr>
                <w:sz w:val="24"/>
                <w:szCs w:val="24"/>
              </w:rPr>
            </w:pPr>
            <w:r w:rsidRPr="00393E43">
              <w:rPr>
                <w:sz w:val="24"/>
                <w:szCs w:val="24"/>
              </w:rPr>
              <w:t>1. Актуальные</w:t>
            </w:r>
            <w:r w:rsidRPr="00393E43">
              <w:rPr>
                <w:spacing w:val="19"/>
                <w:sz w:val="24"/>
                <w:szCs w:val="24"/>
              </w:rPr>
              <w:t xml:space="preserve"> </w:t>
            </w:r>
            <w:r w:rsidRPr="00393E43">
              <w:rPr>
                <w:sz w:val="24"/>
                <w:szCs w:val="24"/>
              </w:rPr>
              <w:t>проблемы</w:t>
            </w:r>
            <w:r w:rsidRPr="00393E43">
              <w:rPr>
                <w:spacing w:val="20"/>
                <w:sz w:val="24"/>
                <w:szCs w:val="24"/>
              </w:rPr>
              <w:t xml:space="preserve"> </w:t>
            </w:r>
            <w:r w:rsidRPr="00393E43">
              <w:rPr>
                <w:sz w:val="24"/>
                <w:szCs w:val="24"/>
              </w:rPr>
              <w:t>современного</w:t>
            </w:r>
            <w:r w:rsidRPr="00393E43">
              <w:rPr>
                <w:spacing w:val="19"/>
                <w:sz w:val="24"/>
                <w:szCs w:val="24"/>
              </w:rPr>
              <w:t xml:space="preserve"> </w:t>
            </w:r>
            <w:r w:rsidRPr="00393E43">
              <w:rPr>
                <w:sz w:val="24"/>
                <w:szCs w:val="24"/>
              </w:rPr>
              <w:t>мира, отраженные</w:t>
            </w:r>
            <w:r w:rsidRPr="00393E43">
              <w:rPr>
                <w:spacing w:val="59"/>
                <w:sz w:val="24"/>
                <w:szCs w:val="24"/>
              </w:rPr>
              <w:t xml:space="preserve"> </w:t>
            </w:r>
            <w:r w:rsidRPr="00393E43">
              <w:rPr>
                <w:sz w:val="24"/>
                <w:szCs w:val="24"/>
              </w:rPr>
              <w:t>в</w:t>
            </w:r>
            <w:r w:rsidRPr="00393E43">
              <w:rPr>
                <w:spacing w:val="59"/>
                <w:sz w:val="24"/>
                <w:szCs w:val="24"/>
              </w:rPr>
              <w:t xml:space="preserve"> </w:t>
            </w:r>
            <w:r w:rsidRPr="00393E43">
              <w:rPr>
                <w:sz w:val="24"/>
                <w:szCs w:val="24"/>
              </w:rPr>
              <w:t>средствах</w:t>
            </w:r>
            <w:r w:rsidRPr="00393E43">
              <w:rPr>
                <w:spacing w:val="59"/>
                <w:sz w:val="24"/>
                <w:szCs w:val="24"/>
              </w:rPr>
              <w:t xml:space="preserve"> </w:t>
            </w:r>
            <w:r w:rsidRPr="00393E43">
              <w:rPr>
                <w:sz w:val="24"/>
                <w:szCs w:val="24"/>
              </w:rPr>
              <w:t>массовой</w:t>
            </w:r>
            <w:r w:rsidRPr="00393E43">
              <w:rPr>
                <w:spacing w:val="59"/>
                <w:sz w:val="24"/>
                <w:szCs w:val="24"/>
              </w:rPr>
              <w:t xml:space="preserve"> </w:t>
            </w:r>
            <w:r w:rsidRPr="00393E43">
              <w:rPr>
                <w:sz w:val="24"/>
                <w:szCs w:val="24"/>
              </w:rPr>
              <w:t>информации:</w:t>
            </w:r>
            <w:r w:rsidRPr="00393E43">
              <w:rPr>
                <w:w w:val="99"/>
                <w:sz w:val="24"/>
                <w:szCs w:val="24"/>
              </w:rPr>
              <w:t xml:space="preserve"> </w:t>
            </w:r>
            <w:r w:rsidRPr="00393E43">
              <w:rPr>
                <w:sz w:val="24"/>
                <w:szCs w:val="24"/>
              </w:rPr>
              <w:t>борьба</w:t>
            </w:r>
            <w:r w:rsidRPr="00393E43">
              <w:rPr>
                <w:spacing w:val="5"/>
                <w:sz w:val="24"/>
                <w:szCs w:val="24"/>
              </w:rPr>
              <w:t xml:space="preserve"> </w:t>
            </w:r>
            <w:r w:rsidRPr="00393E43">
              <w:rPr>
                <w:sz w:val="24"/>
                <w:szCs w:val="24"/>
              </w:rPr>
              <w:t>с</w:t>
            </w:r>
            <w:r w:rsidRPr="00393E43">
              <w:rPr>
                <w:spacing w:val="5"/>
                <w:sz w:val="24"/>
                <w:szCs w:val="24"/>
              </w:rPr>
              <w:t xml:space="preserve"> </w:t>
            </w:r>
            <w:r w:rsidRPr="00393E43">
              <w:rPr>
                <w:sz w:val="24"/>
                <w:szCs w:val="24"/>
              </w:rPr>
              <w:t>терроризмом,</w:t>
            </w:r>
            <w:r w:rsidRPr="00393E43">
              <w:rPr>
                <w:spacing w:val="6"/>
                <w:sz w:val="24"/>
                <w:szCs w:val="24"/>
              </w:rPr>
              <w:t xml:space="preserve"> </w:t>
            </w:r>
            <w:r w:rsidRPr="00393E43">
              <w:rPr>
                <w:sz w:val="24"/>
                <w:szCs w:val="24"/>
              </w:rPr>
              <w:t>природные</w:t>
            </w:r>
            <w:r w:rsidRPr="00393E43">
              <w:rPr>
                <w:spacing w:val="5"/>
                <w:sz w:val="24"/>
                <w:szCs w:val="24"/>
              </w:rPr>
              <w:t xml:space="preserve"> </w:t>
            </w:r>
            <w:r w:rsidRPr="00393E43">
              <w:rPr>
                <w:sz w:val="24"/>
                <w:szCs w:val="24"/>
              </w:rPr>
              <w:t>и</w:t>
            </w:r>
            <w:r w:rsidRPr="00393E43">
              <w:rPr>
                <w:spacing w:val="5"/>
                <w:sz w:val="24"/>
                <w:szCs w:val="24"/>
              </w:rPr>
              <w:t xml:space="preserve"> </w:t>
            </w:r>
            <w:r w:rsidRPr="00393E43">
              <w:rPr>
                <w:sz w:val="24"/>
                <w:szCs w:val="24"/>
              </w:rPr>
              <w:t>техногенные</w:t>
            </w:r>
            <w:r w:rsidRPr="00393E43">
              <w:rPr>
                <w:w w:val="99"/>
                <w:sz w:val="24"/>
                <w:szCs w:val="24"/>
              </w:rPr>
              <w:t xml:space="preserve"> </w:t>
            </w:r>
            <w:r w:rsidRPr="00393E43">
              <w:rPr>
                <w:sz w:val="24"/>
                <w:szCs w:val="24"/>
              </w:rPr>
              <w:t>катастрофы,</w:t>
            </w:r>
            <w:r w:rsidRPr="00393E43">
              <w:rPr>
                <w:spacing w:val="11"/>
                <w:sz w:val="24"/>
                <w:szCs w:val="24"/>
              </w:rPr>
              <w:t xml:space="preserve"> </w:t>
            </w:r>
            <w:r w:rsidRPr="00393E43">
              <w:rPr>
                <w:sz w:val="24"/>
                <w:szCs w:val="24"/>
              </w:rPr>
              <w:t>международные</w:t>
            </w:r>
            <w:r w:rsidRPr="00393E43">
              <w:rPr>
                <w:spacing w:val="11"/>
                <w:sz w:val="24"/>
                <w:szCs w:val="24"/>
              </w:rPr>
              <w:t xml:space="preserve"> </w:t>
            </w:r>
            <w:r w:rsidRPr="00393E43">
              <w:rPr>
                <w:sz w:val="24"/>
                <w:szCs w:val="24"/>
              </w:rPr>
              <w:t>политические</w:t>
            </w:r>
            <w:r w:rsidRPr="00393E43">
              <w:rPr>
                <w:spacing w:val="11"/>
                <w:sz w:val="24"/>
                <w:szCs w:val="24"/>
              </w:rPr>
              <w:t xml:space="preserve"> </w:t>
            </w:r>
            <w:r w:rsidRPr="00393E43">
              <w:rPr>
                <w:sz w:val="24"/>
                <w:szCs w:val="24"/>
              </w:rPr>
              <w:t xml:space="preserve">и экономические отношения и культурный обмен. </w:t>
            </w:r>
          </w:p>
          <w:p w14:paraId="24489BAE" w14:textId="77777777" w:rsidR="00773D04" w:rsidRPr="00AF407F" w:rsidRDefault="00773D04" w:rsidP="0024393F">
            <w:pPr>
              <w:rPr>
                <w:spacing w:val="-1"/>
                <w:sz w:val="24"/>
                <w:szCs w:val="24"/>
              </w:rPr>
            </w:pPr>
            <w:r w:rsidRPr="0095446E">
              <w:rPr>
                <w:sz w:val="24"/>
                <w:szCs w:val="24"/>
              </w:rPr>
              <w:t xml:space="preserve">2. </w:t>
            </w:r>
            <w:r w:rsidRPr="00393E43">
              <w:rPr>
                <w:sz w:val="24"/>
                <w:szCs w:val="24"/>
              </w:rPr>
              <w:t>Культурные</w:t>
            </w:r>
            <w:r w:rsidRPr="00393E43">
              <w:rPr>
                <w:spacing w:val="54"/>
                <w:sz w:val="24"/>
                <w:szCs w:val="24"/>
              </w:rPr>
              <w:t xml:space="preserve"> </w:t>
            </w:r>
            <w:r w:rsidRPr="00393E43">
              <w:rPr>
                <w:sz w:val="24"/>
                <w:szCs w:val="24"/>
              </w:rPr>
              <w:t>особенности</w:t>
            </w:r>
            <w:r w:rsidRPr="00393E43">
              <w:rPr>
                <w:spacing w:val="55"/>
                <w:sz w:val="24"/>
                <w:szCs w:val="24"/>
              </w:rPr>
              <w:t xml:space="preserve"> </w:t>
            </w:r>
            <w:r w:rsidRPr="00393E43">
              <w:rPr>
                <w:sz w:val="24"/>
                <w:szCs w:val="24"/>
              </w:rPr>
              <w:t>газетной</w:t>
            </w:r>
            <w:r w:rsidRPr="00393E43">
              <w:rPr>
                <w:spacing w:val="54"/>
                <w:sz w:val="24"/>
                <w:szCs w:val="24"/>
              </w:rPr>
              <w:t xml:space="preserve"> </w:t>
            </w:r>
            <w:r w:rsidRPr="00393E43">
              <w:rPr>
                <w:sz w:val="24"/>
                <w:szCs w:val="24"/>
              </w:rPr>
              <w:t>информативной статьи</w:t>
            </w:r>
            <w:r w:rsidRPr="00393E43">
              <w:rPr>
                <w:spacing w:val="33"/>
                <w:sz w:val="24"/>
                <w:szCs w:val="24"/>
              </w:rPr>
              <w:t xml:space="preserve"> </w:t>
            </w:r>
            <w:r w:rsidRPr="00393E43">
              <w:rPr>
                <w:sz w:val="24"/>
                <w:szCs w:val="24"/>
              </w:rPr>
              <w:t>–</w:t>
            </w:r>
            <w:r w:rsidRPr="00393E43">
              <w:rPr>
                <w:spacing w:val="33"/>
                <w:sz w:val="24"/>
                <w:szCs w:val="24"/>
              </w:rPr>
              <w:t xml:space="preserve"> </w:t>
            </w:r>
            <w:r w:rsidRPr="00393E43">
              <w:rPr>
                <w:sz w:val="24"/>
                <w:szCs w:val="24"/>
              </w:rPr>
              <w:t xml:space="preserve">стиль </w:t>
            </w:r>
            <w:r w:rsidRPr="00393E43">
              <w:rPr>
                <w:spacing w:val="-1"/>
                <w:sz w:val="24"/>
                <w:szCs w:val="24"/>
              </w:rPr>
              <w:t>«перевернутой</w:t>
            </w:r>
            <w:r w:rsidRPr="00393E43">
              <w:rPr>
                <w:spacing w:val="33"/>
                <w:sz w:val="24"/>
                <w:szCs w:val="24"/>
              </w:rPr>
              <w:t xml:space="preserve"> </w:t>
            </w:r>
            <w:r w:rsidRPr="00393E43">
              <w:rPr>
                <w:spacing w:val="-1"/>
                <w:sz w:val="24"/>
                <w:szCs w:val="24"/>
              </w:rPr>
              <w:t>пирамиды».</w:t>
            </w:r>
          </w:p>
          <w:p w14:paraId="10892DF7" w14:textId="77777777" w:rsidR="00773D04" w:rsidRPr="00393E43" w:rsidRDefault="00773D04" w:rsidP="0024393F">
            <w:pPr>
              <w:rPr>
                <w:sz w:val="24"/>
                <w:szCs w:val="24"/>
              </w:rPr>
            </w:pPr>
            <w:r w:rsidRPr="0095446E">
              <w:rPr>
                <w:sz w:val="24"/>
                <w:szCs w:val="24"/>
              </w:rPr>
              <w:t xml:space="preserve">3. </w:t>
            </w:r>
            <w:r w:rsidRPr="00393E43">
              <w:rPr>
                <w:sz w:val="24"/>
                <w:szCs w:val="24"/>
              </w:rPr>
              <w:t>Лексика</w:t>
            </w:r>
            <w:r w:rsidRPr="00393E43">
              <w:rPr>
                <w:spacing w:val="42"/>
                <w:w w:val="99"/>
                <w:sz w:val="24"/>
                <w:szCs w:val="24"/>
              </w:rPr>
              <w:t xml:space="preserve"> </w:t>
            </w:r>
            <w:r w:rsidRPr="00393E43">
              <w:rPr>
                <w:sz w:val="24"/>
                <w:szCs w:val="24"/>
              </w:rPr>
              <w:t>для</w:t>
            </w:r>
            <w:r w:rsidRPr="00393E43">
              <w:rPr>
                <w:spacing w:val="57"/>
                <w:sz w:val="24"/>
                <w:szCs w:val="24"/>
              </w:rPr>
              <w:t xml:space="preserve"> </w:t>
            </w:r>
            <w:r w:rsidRPr="00393E43">
              <w:rPr>
                <w:sz w:val="24"/>
                <w:szCs w:val="24"/>
              </w:rPr>
              <w:t>написания</w:t>
            </w:r>
            <w:r w:rsidRPr="00393E43">
              <w:rPr>
                <w:spacing w:val="58"/>
                <w:sz w:val="24"/>
                <w:szCs w:val="24"/>
              </w:rPr>
              <w:t xml:space="preserve"> </w:t>
            </w:r>
            <w:r w:rsidRPr="00393E43">
              <w:rPr>
                <w:sz w:val="24"/>
                <w:szCs w:val="24"/>
              </w:rPr>
              <w:t>рецензии</w:t>
            </w:r>
            <w:r w:rsidRPr="00393E43">
              <w:rPr>
                <w:spacing w:val="58"/>
                <w:sz w:val="24"/>
                <w:szCs w:val="24"/>
              </w:rPr>
              <w:t xml:space="preserve"> </w:t>
            </w:r>
            <w:r w:rsidRPr="00393E43">
              <w:rPr>
                <w:sz w:val="24"/>
                <w:szCs w:val="24"/>
              </w:rPr>
              <w:t>по</w:t>
            </w:r>
            <w:r w:rsidRPr="00393E43">
              <w:rPr>
                <w:spacing w:val="58"/>
                <w:sz w:val="24"/>
                <w:szCs w:val="24"/>
              </w:rPr>
              <w:t xml:space="preserve"> </w:t>
            </w:r>
            <w:r w:rsidRPr="00393E43">
              <w:rPr>
                <w:sz w:val="24"/>
                <w:szCs w:val="24"/>
              </w:rPr>
              <w:t>газетной статье</w:t>
            </w:r>
          </w:p>
        </w:tc>
        <w:tc>
          <w:tcPr>
            <w:tcW w:w="2121" w:type="dxa"/>
          </w:tcPr>
          <w:p w14:paraId="79B528B4" w14:textId="77777777" w:rsidR="00773D04" w:rsidRPr="00321F01" w:rsidRDefault="00773D04" w:rsidP="0024393F">
            <w:pPr>
              <w:rPr>
                <w:sz w:val="24"/>
                <w:szCs w:val="24"/>
              </w:rPr>
            </w:pPr>
            <w:r>
              <w:rPr>
                <w:sz w:val="24"/>
                <w:szCs w:val="24"/>
              </w:rPr>
              <w:t>5</w:t>
            </w:r>
          </w:p>
        </w:tc>
        <w:tc>
          <w:tcPr>
            <w:tcW w:w="2214" w:type="dxa"/>
          </w:tcPr>
          <w:p w14:paraId="35E788A3" w14:textId="77777777" w:rsidR="00773D04" w:rsidRPr="009F62E3" w:rsidRDefault="00773D04" w:rsidP="0024393F">
            <w:pPr>
              <w:jc w:val="center"/>
              <w:rPr>
                <w:sz w:val="24"/>
                <w:szCs w:val="24"/>
              </w:rPr>
            </w:pPr>
            <w:r>
              <w:rPr>
                <w:sz w:val="24"/>
                <w:szCs w:val="24"/>
              </w:rPr>
              <w:t>У - Устный опрос</w:t>
            </w:r>
          </w:p>
          <w:p w14:paraId="0E71A9D0" w14:textId="77777777" w:rsidR="00773D04" w:rsidRPr="0029500A" w:rsidRDefault="00773D04" w:rsidP="0024393F">
            <w:r w:rsidRPr="009F62E3">
              <w:rPr>
                <w:sz w:val="24"/>
                <w:szCs w:val="24"/>
              </w:rPr>
              <w:t>Т-тест</w:t>
            </w:r>
          </w:p>
        </w:tc>
      </w:tr>
      <w:tr w:rsidR="00773D04" w:rsidRPr="005E4677" w14:paraId="77967474" w14:textId="77777777" w:rsidTr="0095446E">
        <w:tc>
          <w:tcPr>
            <w:tcW w:w="2151" w:type="dxa"/>
          </w:tcPr>
          <w:p w14:paraId="55856085" w14:textId="77777777" w:rsidR="00773D04" w:rsidRDefault="00773D04" w:rsidP="0024393F">
            <w:r w:rsidRPr="00866631">
              <w:rPr>
                <w:sz w:val="24"/>
                <w:szCs w:val="24"/>
              </w:rPr>
              <w:t>Раздел</w:t>
            </w:r>
            <w:r>
              <w:rPr>
                <w:sz w:val="24"/>
                <w:szCs w:val="24"/>
              </w:rPr>
              <w:t xml:space="preserve"> </w:t>
            </w:r>
            <w:r w:rsidRPr="0095446E">
              <w:rPr>
                <w:sz w:val="24"/>
                <w:szCs w:val="24"/>
              </w:rPr>
              <w:t>12</w:t>
            </w:r>
            <w:r>
              <w:rPr>
                <w:sz w:val="24"/>
                <w:szCs w:val="24"/>
              </w:rPr>
              <w:t>.</w:t>
            </w:r>
          </w:p>
        </w:tc>
        <w:tc>
          <w:tcPr>
            <w:tcW w:w="3085" w:type="dxa"/>
          </w:tcPr>
          <w:p w14:paraId="78D4A8AD"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12.1. </w:t>
            </w:r>
            <w:r w:rsidRPr="00393E43">
              <w:rPr>
                <w:sz w:val="24"/>
                <w:szCs w:val="24"/>
                <w:lang w:val="en-US"/>
              </w:rPr>
              <w:t>Politics</w:t>
            </w:r>
            <w:r w:rsidRPr="00AF407F">
              <w:rPr>
                <w:sz w:val="24"/>
                <w:szCs w:val="24"/>
                <w:lang w:val="en-US"/>
              </w:rPr>
              <w:t xml:space="preserve"> </w:t>
            </w:r>
            <w:r w:rsidRPr="00393E43">
              <w:rPr>
                <w:sz w:val="24"/>
                <w:szCs w:val="24"/>
                <w:lang w:val="en-US"/>
              </w:rPr>
              <w:t>and</w:t>
            </w:r>
            <w:r w:rsidRPr="00AF407F">
              <w:rPr>
                <w:sz w:val="24"/>
                <w:szCs w:val="24"/>
                <w:lang w:val="en-US"/>
              </w:rPr>
              <w:t xml:space="preserve"> </w:t>
            </w:r>
            <w:r w:rsidRPr="00393E43">
              <w:rPr>
                <w:sz w:val="24"/>
                <w:szCs w:val="24"/>
                <w:lang w:val="en-US"/>
              </w:rPr>
              <w:t>elections</w:t>
            </w:r>
            <w:r w:rsidRPr="00AF407F">
              <w:rPr>
                <w:sz w:val="24"/>
                <w:szCs w:val="24"/>
                <w:lang w:val="en-US"/>
              </w:rPr>
              <w:t xml:space="preserve"> </w:t>
            </w:r>
            <w:r w:rsidRPr="00393E43">
              <w:rPr>
                <w:sz w:val="24"/>
                <w:szCs w:val="24"/>
                <w:lang w:val="en-US"/>
              </w:rPr>
              <w:t>in</w:t>
            </w:r>
            <w:r w:rsidRPr="00AF407F">
              <w:rPr>
                <w:sz w:val="24"/>
                <w:szCs w:val="24"/>
                <w:lang w:val="en-US"/>
              </w:rPr>
              <w:t xml:space="preserve"> </w:t>
            </w:r>
            <w:r w:rsidRPr="00393E43">
              <w:rPr>
                <w:sz w:val="24"/>
                <w:szCs w:val="24"/>
                <w:lang w:val="en-US"/>
              </w:rPr>
              <w:t>the</w:t>
            </w:r>
            <w:r w:rsidRPr="00AF407F">
              <w:rPr>
                <w:sz w:val="24"/>
                <w:szCs w:val="24"/>
                <w:lang w:val="en-US"/>
              </w:rPr>
              <w:t xml:space="preserve"> </w:t>
            </w:r>
            <w:r w:rsidRPr="00393E43">
              <w:rPr>
                <w:sz w:val="24"/>
                <w:szCs w:val="24"/>
                <w:lang w:val="en-US"/>
              </w:rPr>
              <w:t>USA</w:t>
            </w:r>
            <w:r w:rsidRPr="00AF407F">
              <w:rPr>
                <w:sz w:val="24"/>
                <w:szCs w:val="24"/>
                <w:lang w:val="en-US"/>
              </w:rPr>
              <w:t xml:space="preserve">, </w:t>
            </w:r>
            <w:r w:rsidRPr="00393E43">
              <w:rPr>
                <w:sz w:val="24"/>
                <w:szCs w:val="24"/>
                <w:lang w:val="en-US"/>
              </w:rPr>
              <w:t>UK</w:t>
            </w:r>
            <w:r w:rsidRPr="00AF407F">
              <w:rPr>
                <w:sz w:val="24"/>
                <w:szCs w:val="24"/>
                <w:lang w:val="en-US"/>
              </w:rPr>
              <w:t xml:space="preserve"> </w:t>
            </w:r>
            <w:r w:rsidRPr="00393E43">
              <w:rPr>
                <w:sz w:val="24"/>
                <w:szCs w:val="24"/>
                <w:lang w:val="en-US"/>
              </w:rPr>
              <w:t>and</w:t>
            </w:r>
            <w:r w:rsidRPr="00AF407F">
              <w:rPr>
                <w:sz w:val="24"/>
                <w:szCs w:val="24"/>
                <w:lang w:val="en-US"/>
              </w:rPr>
              <w:t xml:space="preserve"> </w:t>
            </w:r>
            <w:r w:rsidRPr="00393E43">
              <w:rPr>
                <w:sz w:val="24"/>
                <w:szCs w:val="24"/>
                <w:lang w:val="en-US"/>
              </w:rPr>
              <w:t>Russia</w:t>
            </w:r>
          </w:p>
          <w:p w14:paraId="1157F74D" w14:textId="77777777" w:rsidR="00773D04" w:rsidRPr="00393E43" w:rsidRDefault="00773D04" w:rsidP="0024393F">
            <w:pPr>
              <w:rPr>
                <w:sz w:val="24"/>
                <w:szCs w:val="24"/>
              </w:rPr>
            </w:pPr>
            <w:r w:rsidRPr="00393E43">
              <w:rPr>
                <w:sz w:val="24"/>
                <w:szCs w:val="24"/>
              </w:rPr>
              <w:t xml:space="preserve">Учебные вопросы: </w:t>
            </w:r>
          </w:p>
          <w:p w14:paraId="76B70196" w14:textId="77777777" w:rsidR="00773D04" w:rsidRPr="00AF407F" w:rsidRDefault="00773D04" w:rsidP="0024393F">
            <w:pPr>
              <w:rPr>
                <w:spacing w:val="53"/>
                <w:sz w:val="24"/>
                <w:szCs w:val="24"/>
              </w:rPr>
            </w:pPr>
            <w:r w:rsidRPr="00393E43">
              <w:rPr>
                <w:sz w:val="24"/>
                <w:szCs w:val="24"/>
              </w:rPr>
              <w:t>1 Текущие</w:t>
            </w:r>
            <w:r w:rsidRPr="00393E43">
              <w:rPr>
                <w:spacing w:val="52"/>
                <w:sz w:val="24"/>
                <w:szCs w:val="24"/>
              </w:rPr>
              <w:t xml:space="preserve"> </w:t>
            </w:r>
            <w:r w:rsidRPr="00393E43">
              <w:rPr>
                <w:sz w:val="24"/>
                <w:szCs w:val="24"/>
              </w:rPr>
              <w:t>события.</w:t>
            </w:r>
            <w:r w:rsidRPr="00393E43">
              <w:rPr>
                <w:spacing w:val="53"/>
                <w:sz w:val="24"/>
                <w:szCs w:val="24"/>
              </w:rPr>
              <w:t xml:space="preserve"> </w:t>
            </w:r>
            <w:r w:rsidRPr="00393E43">
              <w:rPr>
                <w:sz w:val="24"/>
                <w:szCs w:val="24"/>
              </w:rPr>
              <w:t>Политика.</w:t>
            </w:r>
            <w:r w:rsidRPr="00393E43">
              <w:rPr>
                <w:spacing w:val="53"/>
                <w:sz w:val="24"/>
                <w:szCs w:val="24"/>
              </w:rPr>
              <w:t xml:space="preserve"> </w:t>
            </w:r>
          </w:p>
          <w:p w14:paraId="65C4D5AB" w14:textId="77777777" w:rsidR="00773D04" w:rsidRPr="00AF407F" w:rsidRDefault="00773D04" w:rsidP="0024393F">
            <w:pPr>
              <w:rPr>
                <w:spacing w:val="33"/>
                <w:sz w:val="24"/>
                <w:szCs w:val="24"/>
              </w:rPr>
            </w:pPr>
            <w:r w:rsidRPr="00AF407F">
              <w:rPr>
                <w:spacing w:val="53"/>
                <w:sz w:val="24"/>
                <w:szCs w:val="24"/>
              </w:rPr>
              <w:t xml:space="preserve">2. </w:t>
            </w:r>
            <w:r w:rsidRPr="00393E43">
              <w:rPr>
                <w:sz w:val="24"/>
                <w:szCs w:val="24"/>
              </w:rPr>
              <w:t>Модальные</w:t>
            </w:r>
            <w:r w:rsidRPr="00393E43">
              <w:rPr>
                <w:spacing w:val="53"/>
                <w:sz w:val="24"/>
                <w:szCs w:val="24"/>
              </w:rPr>
              <w:t xml:space="preserve"> </w:t>
            </w:r>
            <w:r w:rsidRPr="00393E43">
              <w:rPr>
                <w:sz w:val="24"/>
                <w:szCs w:val="24"/>
              </w:rPr>
              <w:t>глаголы. Префиксы</w:t>
            </w:r>
            <w:r w:rsidRPr="00393E43">
              <w:rPr>
                <w:spacing w:val="32"/>
                <w:sz w:val="24"/>
                <w:szCs w:val="24"/>
              </w:rPr>
              <w:t xml:space="preserve"> </w:t>
            </w:r>
            <w:r w:rsidRPr="00393E43">
              <w:rPr>
                <w:sz w:val="24"/>
                <w:szCs w:val="24"/>
              </w:rPr>
              <w:t>в</w:t>
            </w:r>
            <w:r w:rsidRPr="00393E43">
              <w:rPr>
                <w:spacing w:val="32"/>
                <w:sz w:val="24"/>
                <w:szCs w:val="24"/>
              </w:rPr>
              <w:t xml:space="preserve"> </w:t>
            </w:r>
            <w:r w:rsidRPr="00393E43">
              <w:rPr>
                <w:sz w:val="24"/>
                <w:szCs w:val="24"/>
              </w:rPr>
              <w:t>словообразовании.</w:t>
            </w:r>
            <w:r w:rsidRPr="00393E43">
              <w:rPr>
                <w:spacing w:val="33"/>
                <w:sz w:val="24"/>
                <w:szCs w:val="24"/>
              </w:rPr>
              <w:t xml:space="preserve"> </w:t>
            </w:r>
          </w:p>
          <w:p w14:paraId="4B45FCD4" w14:textId="77777777" w:rsidR="00773D04" w:rsidRPr="00AF407F" w:rsidRDefault="00773D04" w:rsidP="0024393F">
            <w:pPr>
              <w:rPr>
                <w:sz w:val="24"/>
                <w:szCs w:val="24"/>
              </w:rPr>
            </w:pPr>
            <w:r w:rsidRPr="0095446E">
              <w:rPr>
                <w:spacing w:val="33"/>
                <w:sz w:val="24"/>
                <w:szCs w:val="24"/>
              </w:rPr>
              <w:t xml:space="preserve">3. </w:t>
            </w:r>
            <w:r w:rsidRPr="00393E43">
              <w:rPr>
                <w:sz w:val="24"/>
                <w:szCs w:val="24"/>
              </w:rPr>
              <w:t>Обороты</w:t>
            </w:r>
            <w:r w:rsidRPr="00393E43">
              <w:rPr>
                <w:spacing w:val="32"/>
                <w:sz w:val="24"/>
                <w:szCs w:val="24"/>
              </w:rPr>
              <w:t xml:space="preserve"> </w:t>
            </w:r>
            <w:r w:rsidRPr="00393E43">
              <w:rPr>
                <w:sz w:val="24"/>
                <w:szCs w:val="24"/>
              </w:rPr>
              <w:t>с</w:t>
            </w:r>
            <w:r w:rsidRPr="00393E43">
              <w:rPr>
                <w:spacing w:val="33"/>
                <w:sz w:val="24"/>
                <w:szCs w:val="24"/>
              </w:rPr>
              <w:t xml:space="preserve"> </w:t>
            </w:r>
            <w:r w:rsidRPr="00393E43">
              <w:rPr>
                <w:i/>
                <w:sz w:val="24"/>
                <w:szCs w:val="24"/>
              </w:rPr>
              <w:t>There…</w:t>
            </w:r>
            <w:r w:rsidRPr="00393E43">
              <w:rPr>
                <w:sz w:val="24"/>
                <w:szCs w:val="24"/>
              </w:rPr>
              <w:t xml:space="preserve"> </w:t>
            </w:r>
          </w:p>
          <w:p w14:paraId="57012695" w14:textId="77777777" w:rsidR="00773D04" w:rsidRPr="00AF407F" w:rsidRDefault="00773D04" w:rsidP="0024393F">
            <w:pPr>
              <w:rPr>
                <w:sz w:val="24"/>
                <w:szCs w:val="24"/>
              </w:rPr>
            </w:pPr>
            <w:r w:rsidRPr="0095446E">
              <w:rPr>
                <w:sz w:val="24"/>
                <w:szCs w:val="24"/>
              </w:rPr>
              <w:t xml:space="preserve">4. </w:t>
            </w:r>
            <w:r w:rsidRPr="00393E43">
              <w:rPr>
                <w:sz w:val="24"/>
                <w:szCs w:val="24"/>
              </w:rPr>
              <w:t>Стилистическая</w:t>
            </w:r>
            <w:r w:rsidRPr="00393E43">
              <w:rPr>
                <w:spacing w:val="-9"/>
                <w:sz w:val="24"/>
                <w:szCs w:val="24"/>
              </w:rPr>
              <w:t xml:space="preserve"> </w:t>
            </w:r>
            <w:r w:rsidRPr="00393E43">
              <w:rPr>
                <w:sz w:val="24"/>
                <w:szCs w:val="24"/>
              </w:rPr>
              <w:t>значимость</w:t>
            </w:r>
            <w:r w:rsidRPr="00393E43">
              <w:rPr>
                <w:spacing w:val="-9"/>
                <w:sz w:val="24"/>
                <w:szCs w:val="24"/>
              </w:rPr>
              <w:t xml:space="preserve"> </w:t>
            </w:r>
            <w:r w:rsidRPr="00393E43">
              <w:rPr>
                <w:sz w:val="24"/>
                <w:szCs w:val="24"/>
              </w:rPr>
              <w:t>длины</w:t>
            </w:r>
            <w:r w:rsidRPr="00393E43">
              <w:rPr>
                <w:spacing w:val="-9"/>
                <w:sz w:val="24"/>
                <w:szCs w:val="24"/>
              </w:rPr>
              <w:t xml:space="preserve"> </w:t>
            </w:r>
            <w:r>
              <w:rPr>
                <w:sz w:val="24"/>
                <w:szCs w:val="24"/>
              </w:rPr>
              <w:t>предложения</w:t>
            </w:r>
          </w:p>
        </w:tc>
        <w:tc>
          <w:tcPr>
            <w:tcW w:w="2121" w:type="dxa"/>
          </w:tcPr>
          <w:p w14:paraId="62320C9A" w14:textId="77777777" w:rsidR="00773D04" w:rsidRPr="00AF407F" w:rsidRDefault="00773D04" w:rsidP="0024393F">
            <w:pPr>
              <w:rPr>
                <w:sz w:val="24"/>
                <w:szCs w:val="24"/>
              </w:rPr>
            </w:pPr>
            <w:r>
              <w:rPr>
                <w:sz w:val="24"/>
                <w:szCs w:val="24"/>
              </w:rPr>
              <w:t>6</w:t>
            </w:r>
          </w:p>
        </w:tc>
        <w:tc>
          <w:tcPr>
            <w:tcW w:w="2214" w:type="dxa"/>
          </w:tcPr>
          <w:p w14:paraId="351A4E0E" w14:textId="77777777" w:rsidR="00773D04" w:rsidRPr="009F62E3" w:rsidRDefault="00773D04" w:rsidP="0024393F">
            <w:pPr>
              <w:jc w:val="center"/>
              <w:rPr>
                <w:sz w:val="24"/>
                <w:szCs w:val="24"/>
              </w:rPr>
            </w:pPr>
            <w:r>
              <w:rPr>
                <w:sz w:val="24"/>
                <w:szCs w:val="24"/>
              </w:rPr>
              <w:t>У - Устный опрос</w:t>
            </w:r>
          </w:p>
          <w:p w14:paraId="4D314E52" w14:textId="77777777" w:rsidR="00773D04" w:rsidRPr="0029500A" w:rsidRDefault="00773D04" w:rsidP="0024393F">
            <w:r w:rsidRPr="009F62E3">
              <w:rPr>
                <w:sz w:val="24"/>
                <w:szCs w:val="24"/>
              </w:rPr>
              <w:t>Т-тест</w:t>
            </w:r>
          </w:p>
        </w:tc>
      </w:tr>
      <w:tr w:rsidR="00773D04" w:rsidRPr="005E4677" w14:paraId="6DBE6A51" w14:textId="77777777" w:rsidTr="0095446E">
        <w:tc>
          <w:tcPr>
            <w:tcW w:w="2151" w:type="dxa"/>
          </w:tcPr>
          <w:p w14:paraId="61FE9015" w14:textId="77777777" w:rsidR="00773D04" w:rsidRDefault="00773D04" w:rsidP="00DD3396">
            <w:r w:rsidRPr="00866631">
              <w:rPr>
                <w:sz w:val="24"/>
                <w:szCs w:val="24"/>
              </w:rPr>
              <w:t>Раздел</w:t>
            </w:r>
            <w:r>
              <w:rPr>
                <w:sz w:val="24"/>
                <w:szCs w:val="24"/>
              </w:rPr>
              <w:t xml:space="preserve"> </w:t>
            </w:r>
            <w:r w:rsidRPr="0095446E">
              <w:rPr>
                <w:sz w:val="24"/>
                <w:szCs w:val="24"/>
              </w:rPr>
              <w:t>1</w:t>
            </w:r>
            <w:r>
              <w:rPr>
                <w:sz w:val="24"/>
                <w:szCs w:val="24"/>
              </w:rPr>
              <w:t>3.</w:t>
            </w:r>
          </w:p>
        </w:tc>
        <w:tc>
          <w:tcPr>
            <w:tcW w:w="3085" w:type="dxa"/>
          </w:tcPr>
          <w:p w14:paraId="7DEA5EE6" w14:textId="77777777" w:rsidR="00773D04" w:rsidRPr="00321F01" w:rsidRDefault="00773D04" w:rsidP="00DD3396">
            <w:pPr>
              <w:rPr>
                <w:sz w:val="24"/>
                <w:szCs w:val="24"/>
                <w:lang w:val="en-US"/>
              </w:rPr>
            </w:pPr>
            <w:r w:rsidRPr="00393E43">
              <w:rPr>
                <w:sz w:val="24"/>
                <w:szCs w:val="24"/>
              </w:rPr>
              <w:t>Тема</w:t>
            </w:r>
            <w:r w:rsidRPr="00321F01">
              <w:rPr>
                <w:sz w:val="24"/>
                <w:szCs w:val="24"/>
                <w:lang w:val="en-US"/>
              </w:rPr>
              <w:t xml:space="preserve"> 13.1. </w:t>
            </w:r>
            <w:r w:rsidRPr="00393E43">
              <w:rPr>
                <w:sz w:val="24"/>
                <w:szCs w:val="24"/>
                <w:lang w:val="en-US"/>
              </w:rPr>
              <w:t>Social</w:t>
            </w:r>
            <w:r w:rsidRPr="00321F01">
              <w:rPr>
                <w:sz w:val="24"/>
                <w:szCs w:val="24"/>
                <w:lang w:val="en-US"/>
              </w:rPr>
              <w:t xml:space="preserve"> </w:t>
            </w:r>
            <w:r w:rsidRPr="00393E43">
              <w:rPr>
                <w:sz w:val="24"/>
                <w:szCs w:val="24"/>
                <w:lang w:val="en-US"/>
              </w:rPr>
              <w:t>problems</w:t>
            </w:r>
            <w:r w:rsidRPr="00321F01">
              <w:rPr>
                <w:sz w:val="24"/>
                <w:szCs w:val="24"/>
                <w:lang w:val="en-US"/>
              </w:rPr>
              <w:t xml:space="preserve"> </w:t>
            </w:r>
            <w:r w:rsidRPr="00393E43">
              <w:rPr>
                <w:sz w:val="24"/>
                <w:szCs w:val="24"/>
                <w:lang w:val="en-US"/>
              </w:rPr>
              <w:t>in</w:t>
            </w:r>
            <w:r w:rsidRPr="00321F01">
              <w:rPr>
                <w:sz w:val="24"/>
                <w:szCs w:val="24"/>
                <w:lang w:val="en-US"/>
              </w:rPr>
              <w:t xml:space="preserve"> </w:t>
            </w:r>
            <w:r w:rsidRPr="00393E43">
              <w:rPr>
                <w:sz w:val="24"/>
                <w:szCs w:val="24"/>
                <w:lang w:val="en-US"/>
              </w:rPr>
              <w:t>the</w:t>
            </w:r>
            <w:r w:rsidRPr="00321F01">
              <w:rPr>
                <w:sz w:val="24"/>
                <w:szCs w:val="24"/>
                <w:lang w:val="en-US"/>
              </w:rPr>
              <w:t xml:space="preserve"> </w:t>
            </w:r>
            <w:r w:rsidRPr="00393E43">
              <w:rPr>
                <w:sz w:val="24"/>
                <w:szCs w:val="24"/>
                <w:lang w:val="en-US"/>
              </w:rPr>
              <w:t>modern</w:t>
            </w:r>
            <w:r w:rsidRPr="00321F01">
              <w:rPr>
                <w:sz w:val="24"/>
                <w:szCs w:val="24"/>
                <w:lang w:val="en-US"/>
              </w:rPr>
              <w:t xml:space="preserve"> </w:t>
            </w:r>
            <w:r w:rsidRPr="00393E43">
              <w:rPr>
                <w:sz w:val="24"/>
                <w:szCs w:val="24"/>
                <w:lang w:val="en-US"/>
              </w:rPr>
              <w:t>world</w:t>
            </w:r>
          </w:p>
          <w:p w14:paraId="2347A5A0" w14:textId="77777777" w:rsidR="00773D04" w:rsidRPr="00393E43" w:rsidRDefault="00773D04" w:rsidP="00DD3396">
            <w:pPr>
              <w:rPr>
                <w:sz w:val="24"/>
                <w:szCs w:val="24"/>
              </w:rPr>
            </w:pPr>
            <w:r w:rsidRPr="00393E43">
              <w:rPr>
                <w:sz w:val="24"/>
                <w:szCs w:val="24"/>
              </w:rPr>
              <w:t xml:space="preserve">Учебные вопросы: </w:t>
            </w:r>
          </w:p>
          <w:p w14:paraId="0EA9BF93" w14:textId="77777777" w:rsidR="00773D04" w:rsidRPr="00321F01" w:rsidRDefault="00773D04" w:rsidP="00DD3396">
            <w:pPr>
              <w:rPr>
                <w:spacing w:val="14"/>
                <w:sz w:val="24"/>
                <w:szCs w:val="24"/>
              </w:rPr>
            </w:pPr>
            <w:r w:rsidRPr="00393E43">
              <w:rPr>
                <w:sz w:val="24"/>
                <w:szCs w:val="24"/>
              </w:rPr>
              <w:t>1. Языки.</w:t>
            </w:r>
            <w:r w:rsidRPr="00393E43">
              <w:rPr>
                <w:spacing w:val="13"/>
                <w:sz w:val="24"/>
                <w:szCs w:val="24"/>
              </w:rPr>
              <w:t xml:space="preserve"> </w:t>
            </w:r>
            <w:r w:rsidRPr="00393E43">
              <w:rPr>
                <w:sz w:val="24"/>
                <w:szCs w:val="24"/>
              </w:rPr>
              <w:t>Акценты</w:t>
            </w:r>
            <w:r w:rsidRPr="00393E43">
              <w:rPr>
                <w:spacing w:val="14"/>
                <w:sz w:val="24"/>
                <w:szCs w:val="24"/>
              </w:rPr>
              <w:t xml:space="preserve"> </w:t>
            </w:r>
            <w:r w:rsidRPr="00393E43">
              <w:rPr>
                <w:sz w:val="24"/>
                <w:szCs w:val="24"/>
              </w:rPr>
              <w:t>и</w:t>
            </w:r>
            <w:r w:rsidRPr="00393E43">
              <w:rPr>
                <w:spacing w:val="14"/>
                <w:sz w:val="24"/>
                <w:szCs w:val="24"/>
              </w:rPr>
              <w:t xml:space="preserve"> </w:t>
            </w:r>
            <w:r w:rsidRPr="00393E43">
              <w:rPr>
                <w:sz w:val="24"/>
                <w:szCs w:val="24"/>
              </w:rPr>
              <w:t>диалекты.</w:t>
            </w:r>
            <w:r w:rsidRPr="00393E43">
              <w:rPr>
                <w:spacing w:val="14"/>
                <w:sz w:val="24"/>
                <w:szCs w:val="24"/>
              </w:rPr>
              <w:t xml:space="preserve"> </w:t>
            </w:r>
          </w:p>
          <w:p w14:paraId="212712B7" w14:textId="77777777" w:rsidR="00773D04" w:rsidRPr="00321F01" w:rsidRDefault="00773D04" w:rsidP="00DD3396">
            <w:pPr>
              <w:rPr>
                <w:spacing w:val="15"/>
                <w:sz w:val="24"/>
                <w:szCs w:val="24"/>
              </w:rPr>
            </w:pPr>
            <w:r w:rsidRPr="0095446E">
              <w:rPr>
                <w:spacing w:val="14"/>
                <w:sz w:val="24"/>
                <w:szCs w:val="24"/>
              </w:rPr>
              <w:lastRenderedPageBreak/>
              <w:t xml:space="preserve">2. </w:t>
            </w:r>
            <w:r w:rsidRPr="00393E43">
              <w:rPr>
                <w:sz w:val="24"/>
                <w:szCs w:val="24"/>
              </w:rPr>
              <w:t>Употребление</w:t>
            </w:r>
            <w:r w:rsidRPr="00393E43">
              <w:rPr>
                <w:spacing w:val="14"/>
                <w:sz w:val="24"/>
                <w:szCs w:val="24"/>
              </w:rPr>
              <w:t xml:space="preserve"> </w:t>
            </w:r>
            <w:r w:rsidRPr="00393E43">
              <w:rPr>
                <w:sz w:val="24"/>
                <w:szCs w:val="24"/>
              </w:rPr>
              <w:t>глагола</w:t>
            </w:r>
            <w:r w:rsidRPr="00393E43">
              <w:rPr>
                <w:w w:val="99"/>
                <w:sz w:val="24"/>
                <w:szCs w:val="24"/>
              </w:rPr>
              <w:t xml:space="preserve"> </w:t>
            </w:r>
            <w:r w:rsidRPr="00393E43">
              <w:rPr>
                <w:sz w:val="24"/>
                <w:szCs w:val="24"/>
              </w:rPr>
              <w:t>в</w:t>
            </w:r>
            <w:r w:rsidRPr="00393E43">
              <w:rPr>
                <w:spacing w:val="14"/>
                <w:sz w:val="24"/>
                <w:szCs w:val="24"/>
              </w:rPr>
              <w:t xml:space="preserve"> </w:t>
            </w:r>
            <w:r w:rsidRPr="00393E43">
              <w:rPr>
                <w:sz w:val="24"/>
                <w:szCs w:val="24"/>
              </w:rPr>
              <w:t>форме</w:t>
            </w:r>
            <w:r w:rsidRPr="00393E43">
              <w:rPr>
                <w:spacing w:val="15"/>
                <w:sz w:val="24"/>
                <w:szCs w:val="24"/>
              </w:rPr>
              <w:t xml:space="preserve"> </w:t>
            </w:r>
            <w:r w:rsidRPr="00393E43">
              <w:rPr>
                <w:sz w:val="24"/>
                <w:szCs w:val="24"/>
              </w:rPr>
              <w:t>герундия</w:t>
            </w:r>
            <w:r w:rsidRPr="00393E43">
              <w:rPr>
                <w:spacing w:val="15"/>
                <w:sz w:val="24"/>
                <w:szCs w:val="24"/>
              </w:rPr>
              <w:t xml:space="preserve"> </w:t>
            </w:r>
            <w:r w:rsidRPr="00393E43">
              <w:rPr>
                <w:sz w:val="24"/>
                <w:szCs w:val="24"/>
              </w:rPr>
              <w:t>и</w:t>
            </w:r>
            <w:r w:rsidRPr="00393E43">
              <w:rPr>
                <w:spacing w:val="14"/>
                <w:sz w:val="24"/>
                <w:szCs w:val="24"/>
              </w:rPr>
              <w:t xml:space="preserve"> </w:t>
            </w:r>
            <w:r w:rsidRPr="00393E43">
              <w:rPr>
                <w:sz w:val="24"/>
                <w:szCs w:val="24"/>
              </w:rPr>
              <w:t>инфинитива.</w:t>
            </w:r>
            <w:r w:rsidRPr="00393E43">
              <w:rPr>
                <w:spacing w:val="15"/>
                <w:sz w:val="24"/>
                <w:szCs w:val="24"/>
              </w:rPr>
              <w:t xml:space="preserve"> </w:t>
            </w:r>
          </w:p>
          <w:p w14:paraId="7305C5AD" w14:textId="77777777" w:rsidR="00773D04" w:rsidRPr="00321F01" w:rsidRDefault="00773D04" w:rsidP="00DD3396">
            <w:pPr>
              <w:rPr>
                <w:spacing w:val="49"/>
                <w:sz w:val="24"/>
                <w:szCs w:val="24"/>
              </w:rPr>
            </w:pPr>
            <w:r w:rsidRPr="00321F01">
              <w:rPr>
                <w:spacing w:val="15"/>
                <w:sz w:val="24"/>
                <w:szCs w:val="24"/>
              </w:rPr>
              <w:t xml:space="preserve">3. </w:t>
            </w:r>
            <w:r w:rsidRPr="00393E43">
              <w:rPr>
                <w:sz w:val="24"/>
                <w:szCs w:val="24"/>
              </w:rPr>
              <w:t>Деление</w:t>
            </w:r>
            <w:r w:rsidRPr="00393E43">
              <w:rPr>
                <w:spacing w:val="15"/>
                <w:sz w:val="24"/>
                <w:szCs w:val="24"/>
              </w:rPr>
              <w:t xml:space="preserve"> </w:t>
            </w:r>
            <w:r w:rsidRPr="00393E43">
              <w:rPr>
                <w:sz w:val="24"/>
                <w:szCs w:val="24"/>
              </w:rPr>
              <w:t>текста</w:t>
            </w:r>
            <w:r w:rsidRPr="00393E43">
              <w:rPr>
                <w:spacing w:val="14"/>
                <w:sz w:val="24"/>
                <w:szCs w:val="24"/>
              </w:rPr>
              <w:t xml:space="preserve"> </w:t>
            </w:r>
            <w:r w:rsidRPr="00393E43">
              <w:rPr>
                <w:sz w:val="24"/>
                <w:szCs w:val="24"/>
              </w:rPr>
              <w:t>на</w:t>
            </w:r>
            <w:r w:rsidRPr="00393E43">
              <w:rPr>
                <w:w w:val="99"/>
                <w:sz w:val="24"/>
                <w:szCs w:val="24"/>
              </w:rPr>
              <w:t xml:space="preserve"> </w:t>
            </w:r>
            <w:r w:rsidRPr="00393E43">
              <w:rPr>
                <w:sz w:val="24"/>
                <w:szCs w:val="24"/>
              </w:rPr>
              <w:t>абзацы.</w:t>
            </w:r>
            <w:r w:rsidRPr="00393E43">
              <w:rPr>
                <w:spacing w:val="49"/>
                <w:sz w:val="24"/>
                <w:szCs w:val="24"/>
              </w:rPr>
              <w:t xml:space="preserve"> </w:t>
            </w:r>
          </w:p>
          <w:p w14:paraId="3F7D7DD3" w14:textId="77777777" w:rsidR="00773D04" w:rsidRPr="00321F01" w:rsidRDefault="00773D04" w:rsidP="00DD3396">
            <w:pPr>
              <w:rPr>
                <w:spacing w:val="49"/>
                <w:sz w:val="24"/>
                <w:szCs w:val="24"/>
              </w:rPr>
            </w:pPr>
            <w:r w:rsidRPr="0095446E">
              <w:rPr>
                <w:spacing w:val="49"/>
                <w:sz w:val="24"/>
                <w:szCs w:val="24"/>
              </w:rPr>
              <w:t xml:space="preserve">4. </w:t>
            </w:r>
            <w:r w:rsidRPr="00393E43">
              <w:rPr>
                <w:sz w:val="24"/>
                <w:szCs w:val="24"/>
              </w:rPr>
              <w:t>Образование</w:t>
            </w:r>
            <w:r w:rsidRPr="00393E43">
              <w:rPr>
                <w:spacing w:val="49"/>
                <w:sz w:val="24"/>
                <w:szCs w:val="24"/>
              </w:rPr>
              <w:t xml:space="preserve"> </w:t>
            </w:r>
            <w:r w:rsidRPr="00393E43">
              <w:rPr>
                <w:sz w:val="24"/>
                <w:szCs w:val="24"/>
              </w:rPr>
              <w:t>прилагательных.</w:t>
            </w:r>
            <w:r w:rsidRPr="00393E43">
              <w:rPr>
                <w:spacing w:val="49"/>
                <w:sz w:val="24"/>
                <w:szCs w:val="24"/>
              </w:rPr>
              <w:t xml:space="preserve"> </w:t>
            </w:r>
          </w:p>
          <w:p w14:paraId="4C50EAC8" w14:textId="77777777" w:rsidR="00773D04" w:rsidRPr="00393E43" w:rsidRDefault="00773D04" w:rsidP="00DD3396">
            <w:pPr>
              <w:rPr>
                <w:sz w:val="24"/>
                <w:szCs w:val="24"/>
              </w:rPr>
            </w:pPr>
            <w:r w:rsidRPr="0095446E">
              <w:rPr>
                <w:spacing w:val="49"/>
                <w:sz w:val="24"/>
                <w:szCs w:val="24"/>
              </w:rPr>
              <w:t xml:space="preserve">5.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4"/>
                <w:sz w:val="24"/>
                <w:szCs w:val="24"/>
              </w:rPr>
              <w:t xml:space="preserve"> </w:t>
            </w:r>
            <w:r w:rsidRPr="00393E43">
              <w:rPr>
                <w:sz w:val="24"/>
                <w:szCs w:val="24"/>
              </w:rPr>
              <w:t>с</w:t>
            </w:r>
            <w:r w:rsidRPr="00393E43">
              <w:rPr>
                <w:spacing w:val="-3"/>
                <w:sz w:val="24"/>
                <w:szCs w:val="24"/>
              </w:rPr>
              <w:t xml:space="preserve"> </w:t>
            </w:r>
            <w:r w:rsidRPr="00393E43">
              <w:rPr>
                <w:i/>
                <w:sz w:val="24"/>
                <w:szCs w:val="24"/>
              </w:rPr>
              <w:t>make</w:t>
            </w:r>
            <w:r w:rsidRPr="00393E43">
              <w:rPr>
                <w:spacing w:val="53"/>
                <w:sz w:val="24"/>
                <w:szCs w:val="24"/>
              </w:rPr>
              <w:t xml:space="preserve"> </w:t>
            </w:r>
            <w:r w:rsidRPr="00393E43">
              <w:rPr>
                <w:sz w:val="24"/>
                <w:szCs w:val="24"/>
              </w:rPr>
              <w:t>и</w:t>
            </w:r>
            <w:r w:rsidRPr="00393E43">
              <w:rPr>
                <w:spacing w:val="-3"/>
                <w:sz w:val="24"/>
                <w:szCs w:val="24"/>
              </w:rPr>
              <w:t xml:space="preserve"> </w:t>
            </w:r>
            <w:r w:rsidRPr="00393E43">
              <w:rPr>
                <w:i/>
                <w:sz w:val="24"/>
                <w:szCs w:val="24"/>
              </w:rPr>
              <w:t>do</w:t>
            </w:r>
            <w:r w:rsidRPr="00393E43">
              <w:rPr>
                <w:sz w:val="24"/>
                <w:szCs w:val="24"/>
              </w:rPr>
              <w:t>.</w:t>
            </w:r>
          </w:p>
        </w:tc>
        <w:tc>
          <w:tcPr>
            <w:tcW w:w="2121" w:type="dxa"/>
          </w:tcPr>
          <w:p w14:paraId="574BE068" w14:textId="77777777" w:rsidR="00773D04" w:rsidRPr="00AF407F" w:rsidRDefault="00773D04" w:rsidP="00DD3396">
            <w:pPr>
              <w:rPr>
                <w:sz w:val="24"/>
                <w:szCs w:val="24"/>
              </w:rPr>
            </w:pPr>
            <w:r>
              <w:rPr>
                <w:sz w:val="24"/>
                <w:szCs w:val="24"/>
              </w:rPr>
              <w:lastRenderedPageBreak/>
              <w:t>6</w:t>
            </w:r>
          </w:p>
        </w:tc>
        <w:tc>
          <w:tcPr>
            <w:tcW w:w="2214" w:type="dxa"/>
          </w:tcPr>
          <w:p w14:paraId="14ECE940" w14:textId="77777777" w:rsidR="00773D04" w:rsidRPr="009F62E3" w:rsidRDefault="00773D04" w:rsidP="00DD3396">
            <w:pPr>
              <w:jc w:val="center"/>
              <w:rPr>
                <w:sz w:val="24"/>
                <w:szCs w:val="24"/>
              </w:rPr>
            </w:pPr>
            <w:r>
              <w:rPr>
                <w:sz w:val="24"/>
                <w:szCs w:val="24"/>
              </w:rPr>
              <w:t>У - Устный опрос</w:t>
            </w:r>
          </w:p>
          <w:p w14:paraId="5FBCEC34" w14:textId="77777777" w:rsidR="00773D04" w:rsidRPr="0029500A" w:rsidRDefault="00773D04" w:rsidP="00DD3396">
            <w:r w:rsidRPr="009F62E3">
              <w:rPr>
                <w:sz w:val="24"/>
                <w:szCs w:val="24"/>
              </w:rPr>
              <w:t>Т-тест</w:t>
            </w:r>
          </w:p>
        </w:tc>
      </w:tr>
      <w:tr w:rsidR="00773D04" w:rsidRPr="005E4677" w14:paraId="037280DB" w14:textId="77777777" w:rsidTr="0024393F">
        <w:tc>
          <w:tcPr>
            <w:tcW w:w="9571" w:type="dxa"/>
            <w:gridSpan w:val="4"/>
          </w:tcPr>
          <w:p w14:paraId="3D01A70D" w14:textId="77777777" w:rsidR="00773D04" w:rsidRDefault="00773D04" w:rsidP="00485C9C">
            <w:pPr>
              <w:jc w:val="center"/>
              <w:rPr>
                <w:sz w:val="24"/>
                <w:szCs w:val="24"/>
              </w:rPr>
            </w:pPr>
            <w:r w:rsidRPr="005E4677">
              <w:rPr>
                <w:sz w:val="24"/>
                <w:szCs w:val="24"/>
              </w:rPr>
              <w:t>_____</w:t>
            </w:r>
            <w:r>
              <w:rPr>
                <w:sz w:val="24"/>
                <w:szCs w:val="24"/>
              </w:rPr>
              <w:t>4</w:t>
            </w:r>
            <w:r w:rsidRPr="00A22933">
              <w:rPr>
                <w:sz w:val="24"/>
                <w:szCs w:val="24"/>
              </w:rPr>
              <w:t>_________семестр (очно-заочно)</w:t>
            </w:r>
          </w:p>
        </w:tc>
      </w:tr>
      <w:tr w:rsidR="00773D04" w:rsidRPr="005E4677" w14:paraId="4241A42E" w14:textId="77777777" w:rsidTr="0095446E">
        <w:tc>
          <w:tcPr>
            <w:tcW w:w="2151" w:type="dxa"/>
          </w:tcPr>
          <w:p w14:paraId="5AC610F2" w14:textId="77777777" w:rsidR="00773D04" w:rsidRDefault="00773D04" w:rsidP="0024393F">
            <w:r w:rsidRPr="00866631">
              <w:rPr>
                <w:sz w:val="24"/>
                <w:szCs w:val="24"/>
              </w:rPr>
              <w:t>Раздел</w:t>
            </w:r>
            <w:r>
              <w:rPr>
                <w:sz w:val="24"/>
                <w:szCs w:val="24"/>
              </w:rPr>
              <w:t xml:space="preserve"> 14.</w:t>
            </w:r>
          </w:p>
        </w:tc>
        <w:tc>
          <w:tcPr>
            <w:tcW w:w="3085" w:type="dxa"/>
          </w:tcPr>
          <w:p w14:paraId="7B850760" w14:textId="77777777" w:rsidR="00773D04" w:rsidRPr="0095446E" w:rsidRDefault="00773D04" w:rsidP="0024393F">
            <w:pPr>
              <w:pStyle w:val="Standard"/>
              <w:tabs>
                <w:tab w:val="left" w:pos="0"/>
                <w:tab w:val="left" w:pos="417"/>
              </w:tabs>
              <w:snapToGrid w:val="0"/>
              <w:rPr>
                <w:rFonts w:ascii="Times New Roman" w:hAnsi="Times New Roman"/>
                <w:sz w:val="24"/>
                <w:szCs w:val="24"/>
              </w:rPr>
            </w:pPr>
            <w:r w:rsidRPr="0095446E">
              <w:rPr>
                <w:rFonts w:ascii="Times New Roman" w:hAnsi="Times New Roman"/>
                <w:sz w:val="24"/>
                <w:szCs w:val="24"/>
              </w:rPr>
              <w:t>Тема 14.1. Diplomacy:</w:t>
            </w:r>
          </w:p>
          <w:p w14:paraId="3978EA8E" w14:textId="77777777" w:rsidR="00773D04" w:rsidRPr="0095446E" w:rsidRDefault="00773D04" w:rsidP="0024393F">
            <w:pPr>
              <w:rPr>
                <w:sz w:val="24"/>
                <w:szCs w:val="24"/>
                <w:lang w:val="en-US"/>
              </w:rPr>
            </w:pPr>
            <w:r w:rsidRPr="00AF407F">
              <w:rPr>
                <w:sz w:val="24"/>
                <w:szCs w:val="24"/>
                <w:lang w:val="en-US"/>
              </w:rPr>
              <w:t>arrivals, visits, talks</w:t>
            </w:r>
          </w:p>
          <w:p w14:paraId="6ECB2D03" w14:textId="77777777" w:rsidR="00773D04" w:rsidRPr="00AF407F" w:rsidRDefault="00773D04" w:rsidP="0024393F">
            <w:pPr>
              <w:rPr>
                <w:sz w:val="24"/>
                <w:szCs w:val="24"/>
                <w:lang w:val="en-US"/>
              </w:rPr>
            </w:pPr>
            <w:r w:rsidRPr="0095446E">
              <w:rPr>
                <w:sz w:val="24"/>
                <w:szCs w:val="24"/>
              </w:rPr>
              <w:t>Учебные</w:t>
            </w:r>
            <w:r w:rsidRPr="00AF407F">
              <w:rPr>
                <w:sz w:val="24"/>
                <w:szCs w:val="24"/>
                <w:lang w:val="en-US"/>
              </w:rPr>
              <w:t xml:space="preserve"> </w:t>
            </w:r>
            <w:r w:rsidRPr="0095446E">
              <w:rPr>
                <w:sz w:val="24"/>
                <w:szCs w:val="24"/>
              </w:rPr>
              <w:t>вопросы</w:t>
            </w:r>
            <w:r w:rsidRPr="00AF407F">
              <w:rPr>
                <w:sz w:val="24"/>
                <w:szCs w:val="24"/>
                <w:lang w:val="en-US"/>
              </w:rPr>
              <w:t xml:space="preserve">: </w:t>
            </w:r>
          </w:p>
          <w:p w14:paraId="038ACDB8" w14:textId="77777777" w:rsidR="00773D04" w:rsidRPr="00AF407F" w:rsidRDefault="00773D04" w:rsidP="0024393F">
            <w:pPr>
              <w:rPr>
                <w:sz w:val="24"/>
                <w:szCs w:val="24"/>
              </w:rPr>
            </w:pPr>
            <w:r w:rsidRPr="0095446E">
              <w:rPr>
                <w:sz w:val="24"/>
                <w:szCs w:val="24"/>
              </w:rPr>
              <w:t>1. Наиболее</w:t>
            </w:r>
            <w:r w:rsidRPr="0095446E">
              <w:rPr>
                <w:spacing w:val="4"/>
                <w:sz w:val="24"/>
                <w:szCs w:val="24"/>
              </w:rPr>
              <w:t xml:space="preserve"> </w:t>
            </w:r>
            <w:r w:rsidRPr="0095446E">
              <w:rPr>
                <w:sz w:val="24"/>
                <w:szCs w:val="24"/>
              </w:rPr>
              <w:t>актуальные</w:t>
            </w:r>
            <w:r w:rsidRPr="0095446E">
              <w:rPr>
                <w:spacing w:val="4"/>
                <w:sz w:val="24"/>
                <w:szCs w:val="24"/>
              </w:rPr>
              <w:t xml:space="preserve"> </w:t>
            </w:r>
            <w:r w:rsidRPr="0095446E">
              <w:rPr>
                <w:sz w:val="24"/>
                <w:szCs w:val="24"/>
              </w:rPr>
              <w:t>проблемы</w:t>
            </w:r>
            <w:r w:rsidRPr="0095446E">
              <w:rPr>
                <w:spacing w:val="5"/>
                <w:sz w:val="24"/>
                <w:szCs w:val="24"/>
              </w:rPr>
              <w:t xml:space="preserve"> </w:t>
            </w:r>
            <w:r w:rsidRPr="0095446E">
              <w:rPr>
                <w:sz w:val="24"/>
                <w:szCs w:val="24"/>
              </w:rPr>
              <w:t>в</w:t>
            </w:r>
            <w:r w:rsidRPr="0095446E">
              <w:rPr>
                <w:spacing w:val="4"/>
                <w:sz w:val="24"/>
                <w:szCs w:val="24"/>
              </w:rPr>
              <w:t xml:space="preserve"> </w:t>
            </w:r>
            <w:r w:rsidRPr="0095446E">
              <w:rPr>
                <w:sz w:val="24"/>
                <w:szCs w:val="24"/>
              </w:rPr>
              <w:t>современном</w:t>
            </w:r>
            <w:r w:rsidRPr="0095446E">
              <w:rPr>
                <w:w w:val="99"/>
                <w:sz w:val="24"/>
                <w:szCs w:val="24"/>
              </w:rPr>
              <w:t xml:space="preserve"> </w:t>
            </w:r>
            <w:r w:rsidRPr="0095446E">
              <w:rPr>
                <w:sz w:val="24"/>
                <w:szCs w:val="24"/>
              </w:rPr>
              <w:t>мире,</w:t>
            </w:r>
            <w:r w:rsidRPr="0095446E">
              <w:rPr>
                <w:spacing w:val="18"/>
                <w:sz w:val="24"/>
                <w:szCs w:val="24"/>
              </w:rPr>
              <w:t xml:space="preserve"> </w:t>
            </w:r>
            <w:r w:rsidRPr="0095446E">
              <w:rPr>
                <w:sz w:val="24"/>
                <w:szCs w:val="24"/>
              </w:rPr>
              <w:t>отраженные</w:t>
            </w:r>
            <w:r w:rsidRPr="0095446E">
              <w:rPr>
                <w:spacing w:val="19"/>
                <w:sz w:val="24"/>
                <w:szCs w:val="24"/>
              </w:rPr>
              <w:t xml:space="preserve"> </w:t>
            </w:r>
            <w:r w:rsidRPr="0095446E">
              <w:rPr>
                <w:sz w:val="24"/>
                <w:szCs w:val="24"/>
              </w:rPr>
              <w:t>в</w:t>
            </w:r>
            <w:r w:rsidRPr="0095446E">
              <w:rPr>
                <w:spacing w:val="19"/>
                <w:sz w:val="24"/>
                <w:szCs w:val="24"/>
              </w:rPr>
              <w:t xml:space="preserve"> </w:t>
            </w:r>
            <w:r w:rsidRPr="0095446E">
              <w:rPr>
                <w:sz w:val="24"/>
                <w:szCs w:val="24"/>
              </w:rPr>
              <w:t>средствах</w:t>
            </w:r>
            <w:r w:rsidRPr="0095446E">
              <w:rPr>
                <w:spacing w:val="19"/>
                <w:sz w:val="24"/>
                <w:szCs w:val="24"/>
              </w:rPr>
              <w:t xml:space="preserve"> </w:t>
            </w:r>
            <w:r w:rsidRPr="0095446E">
              <w:rPr>
                <w:sz w:val="24"/>
                <w:szCs w:val="24"/>
              </w:rPr>
              <w:t>массовой информации:</w:t>
            </w:r>
            <w:r w:rsidRPr="0095446E">
              <w:rPr>
                <w:spacing w:val="54"/>
                <w:sz w:val="24"/>
                <w:szCs w:val="24"/>
              </w:rPr>
              <w:t xml:space="preserve"> </w:t>
            </w:r>
            <w:r w:rsidRPr="0095446E">
              <w:rPr>
                <w:sz w:val="24"/>
                <w:szCs w:val="24"/>
              </w:rPr>
              <w:t>борьба</w:t>
            </w:r>
            <w:r w:rsidRPr="0095446E">
              <w:rPr>
                <w:spacing w:val="54"/>
                <w:sz w:val="24"/>
                <w:szCs w:val="24"/>
              </w:rPr>
              <w:t xml:space="preserve"> </w:t>
            </w:r>
            <w:r w:rsidRPr="0095446E">
              <w:rPr>
                <w:sz w:val="24"/>
                <w:szCs w:val="24"/>
              </w:rPr>
              <w:t>с</w:t>
            </w:r>
            <w:r w:rsidRPr="0095446E">
              <w:rPr>
                <w:spacing w:val="54"/>
                <w:sz w:val="24"/>
                <w:szCs w:val="24"/>
              </w:rPr>
              <w:t xml:space="preserve"> </w:t>
            </w:r>
            <w:r w:rsidRPr="0095446E">
              <w:rPr>
                <w:sz w:val="24"/>
                <w:szCs w:val="24"/>
              </w:rPr>
              <w:t>терроризмом,</w:t>
            </w:r>
            <w:r w:rsidRPr="0095446E">
              <w:rPr>
                <w:spacing w:val="54"/>
                <w:sz w:val="24"/>
                <w:szCs w:val="24"/>
              </w:rPr>
              <w:t xml:space="preserve"> </w:t>
            </w:r>
            <w:r w:rsidRPr="0095446E">
              <w:rPr>
                <w:sz w:val="24"/>
                <w:szCs w:val="24"/>
              </w:rPr>
              <w:t>природные</w:t>
            </w:r>
            <w:r w:rsidRPr="0095446E">
              <w:rPr>
                <w:spacing w:val="54"/>
                <w:sz w:val="24"/>
                <w:szCs w:val="24"/>
              </w:rPr>
              <w:t xml:space="preserve"> </w:t>
            </w:r>
            <w:r w:rsidRPr="0095446E">
              <w:rPr>
                <w:sz w:val="24"/>
                <w:szCs w:val="24"/>
              </w:rPr>
              <w:t>и техногенные</w:t>
            </w:r>
            <w:r w:rsidRPr="0095446E">
              <w:rPr>
                <w:spacing w:val="44"/>
                <w:sz w:val="24"/>
                <w:szCs w:val="24"/>
              </w:rPr>
              <w:t xml:space="preserve"> </w:t>
            </w:r>
            <w:r w:rsidRPr="0095446E">
              <w:rPr>
                <w:sz w:val="24"/>
                <w:szCs w:val="24"/>
              </w:rPr>
              <w:t>катастрофы, международные</w:t>
            </w:r>
            <w:r w:rsidRPr="0095446E">
              <w:rPr>
                <w:w w:val="99"/>
                <w:sz w:val="24"/>
                <w:szCs w:val="24"/>
              </w:rPr>
              <w:t xml:space="preserve"> </w:t>
            </w:r>
            <w:r w:rsidRPr="0095446E">
              <w:rPr>
                <w:sz w:val="24"/>
                <w:szCs w:val="24"/>
              </w:rPr>
              <w:t>политические</w:t>
            </w:r>
            <w:r w:rsidRPr="0095446E">
              <w:rPr>
                <w:spacing w:val="22"/>
                <w:sz w:val="24"/>
                <w:szCs w:val="24"/>
              </w:rPr>
              <w:t xml:space="preserve"> </w:t>
            </w:r>
            <w:r w:rsidRPr="0095446E">
              <w:rPr>
                <w:sz w:val="24"/>
                <w:szCs w:val="24"/>
              </w:rPr>
              <w:t>и экономические отношения и культурный</w:t>
            </w:r>
            <w:r w:rsidRPr="0095446E">
              <w:rPr>
                <w:spacing w:val="55"/>
                <w:sz w:val="24"/>
                <w:szCs w:val="24"/>
              </w:rPr>
              <w:t xml:space="preserve"> </w:t>
            </w:r>
            <w:r w:rsidRPr="0095446E">
              <w:rPr>
                <w:sz w:val="24"/>
                <w:szCs w:val="24"/>
              </w:rPr>
              <w:t xml:space="preserve">обмен. </w:t>
            </w:r>
          </w:p>
          <w:p w14:paraId="7F02C89B" w14:textId="77777777" w:rsidR="00773D04" w:rsidRPr="0095446E" w:rsidRDefault="00773D04" w:rsidP="0024393F">
            <w:pPr>
              <w:rPr>
                <w:sz w:val="24"/>
                <w:szCs w:val="24"/>
              </w:rPr>
            </w:pPr>
            <w:r w:rsidRPr="0095446E">
              <w:rPr>
                <w:sz w:val="24"/>
                <w:szCs w:val="24"/>
              </w:rPr>
              <w:t>2. Особенности публицистического</w:t>
            </w:r>
            <w:r w:rsidRPr="0095446E">
              <w:rPr>
                <w:spacing w:val="4"/>
                <w:sz w:val="24"/>
                <w:szCs w:val="24"/>
              </w:rPr>
              <w:t xml:space="preserve"> </w:t>
            </w:r>
            <w:r w:rsidRPr="0095446E">
              <w:rPr>
                <w:sz w:val="24"/>
                <w:szCs w:val="24"/>
              </w:rPr>
              <w:t>стиля</w:t>
            </w:r>
            <w:r w:rsidRPr="0095446E">
              <w:rPr>
                <w:spacing w:val="5"/>
                <w:sz w:val="24"/>
                <w:szCs w:val="24"/>
              </w:rPr>
              <w:t xml:space="preserve"> </w:t>
            </w:r>
            <w:r w:rsidRPr="0095446E">
              <w:rPr>
                <w:sz w:val="24"/>
                <w:szCs w:val="24"/>
              </w:rPr>
              <w:t>английского</w:t>
            </w:r>
            <w:r w:rsidRPr="0095446E">
              <w:rPr>
                <w:spacing w:val="5"/>
                <w:sz w:val="24"/>
                <w:szCs w:val="24"/>
              </w:rPr>
              <w:t xml:space="preserve"> </w:t>
            </w:r>
            <w:r w:rsidRPr="0095446E">
              <w:rPr>
                <w:sz w:val="24"/>
                <w:szCs w:val="24"/>
              </w:rPr>
              <w:t>языка. Тематическая</w:t>
            </w:r>
            <w:r w:rsidRPr="0095446E">
              <w:rPr>
                <w:spacing w:val="-19"/>
                <w:sz w:val="24"/>
                <w:szCs w:val="24"/>
              </w:rPr>
              <w:t xml:space="preserve"> </w:t>
            </w:r>
            <w:r w:rsidRPr="0095446E">
              <w:rPr>
                <w:sz w:val="24"/>
                <w:szCs w:val="24"/>
              </w:rPr>
              <w:t>лексика.</w:t>
            </w:r>
          </w:p>
        </w:tc>
        <w:tc>
          <w:tcPr>
            <w:tcW w:w="2121" w:type="dxa"/>
          </w:tcPr>
          <w:p w14:paraId="28D6EE6D" w14:textId="77777777" w:rsidR="00773D04" w:rsidRDefault="00773D04" w:rsidP="0024393F">
            <w:pPr>
              <w:rPr>
                <w:sz w:val="24"/>
                <w:szCs w:val="24"/>
              </w:rPr>
            </w:pPr>
            <w:r>
              <w:rPr>
                <w:sz w:val="24"/>
                <w:szCs w:val="24"/>
              </w:rPr>
              <w:t>17</w:t>
            </w:r>
          </w:p>
        </w:tc>
        <w:tc>
          <w:tcPr>
            <w:tcW w:w="2214" w:type="dxa"/>
          </w:tcPr>
          <w:p w14:paraId="588598D9" w14:textId="77777777" w:rsidR="00773D04" w:rsidRPr="009F62E3" w:rsidRDefault="00773D04" w:rsidP="0024393F">
            <w:pPr>
              <w:jc w:val="center"/>
              <w:rPr>
                <w:sz w:val="24"/>
                <w:szCs w:val="24"/>
              </w:rPr>
            </w:pPr>
            <w:r>
              <w:rPr>
                <w:sz w:val="24"/>
                <w:szCs w:val="24"/>
              </w:rPr>
              <w:t>У - Устный опрос</w:t>
            </w:r>
          </w:p>
          <w:p w14:paraId="1845A117" w14:textId="77777777" w:rsidR="00773D04" w:rsidRPr="0029500A" w:rsidRDefault="00773D04" w:rsidP="0024393F">
            <w:r w:rsidRPr="009F62E3">
              <w:rPr>
                <w:sz w:val="24"/>
                <w:szCs w:val="24"/>
              </w:rPr>
              <w:t>Т-тест</w:t>
            </w:r>
          </w:p>
        </w:tc>
      </w:tr>
      <w:tr w:rsidR="00773D04" w:rsidRPr="005E4677" w14:paraId="10F282C7" w14:textId="77777777" w:rsidTr="0095446E">
        <w:tc>
          <w:tcPr>
            <w:tcW w:w="2151" w:type="dxa"/>
          </w:tcPr>
          <w:p w14:paraId="6B4454B8" w14:textId="77777777" w:rsidR="00773D04" w:rsidRDefault="00773D04" w:rsidP="0024393F">
            <w:r w:rsidRPr="00866631">
              <w:rPr>
                <w:sz w:val="24"/>
                <w:szCs w:val="24"/>
              </w:rPr>
              <w:t>Раздел</w:t>
            </w:r>
            <w:r>
              <w:rPr>
                <w:sz w:val="24"/>
                <w:szCs w:val="24"/>
              </w:rPr>
              <w:t xml:space="preserve"> 15.</w:t>
            </w:r>
          </w:p>
        </w:tc>
        <w:tc>
          <w:tcPr>
            <w:tcW w:w="3085" w:type="dxa"/>
          </w:tcPr>
          <w:p w14:paraId="37731925" w14:textId="77777777" w:rsidR="00773D04" w:rsidRPr="0095446E" w:rsidRDefault="00773D04" w:rsidP="0024393F">
            <w:pPr>
              <w:pStyle w:val="Textbody"/>
              <w:tabs>
                <w:tab w:val="left" w:pos="2166"/>
              </w:tabs>
              <w:snapToGrid w:val="0"/>
              <w:ind w:left="-21" w:firstLine="11"/>
              <w:rPr>
                <w:lang w:val="ru-RU"/>
              </w:rPr>
            </w:pPr>
            <w:r w:rsidRPr="0095446E">
              <w:rPr>
                <w:lang w:val="ru-RU"/>
              </w:rPr>
              <w:t xml:space="preserve">Тема 15.1. </w:t>
            </w:r>
            <w:r w:rsidRPr="0095446E">
              <w:t>Unemployment</w:t>
            </w:r>
          </w:p>
          <w:p w14:paraId="5598757C" w14:textId="77777777" w:rsidR="00773D04" w:rsidRPr="0095446E" w:rsidRDefault="00773D04" w:rsidP="0024393F">
            <w:pPr>
              <w:ind w:left="-21" w:firstLine="11"/>
              <w:rPr>
                <w:sz w:val="24"/>
                <w:szCs w:val="24"/>
              </w:rPr>
            </w:pPr>
            <w:r w:rsidRPr="0095446E">
              <w:rPr>
                <w:sz w:val="24"/>
                <w:szCs w:val="24"/>
              </w:rPr>
              <w:t xml:space="preserve">Учебные вопросы: </w:t>
            </w:r>
          </w:p>
          <w:p w14:paraId="54DFF61B" w14:textId="77777777" w:rsidR="00773D04" w:rsidRPr="0095446E" w:rsidRDefault="00773D04" w:rsidP="0024393F">
            <w:pPr>
              <w:pStyle w:val="TableParagraph"/>
              <w:spacing w:before="4" w:line="251" w:lineRule="auto"/>
              <w:ind w:left="-21" w:right="98" w:firstLine="11"/>
              <w:jc w:val="both"/>
              <w:rPr>
                <w:sz w:val="24"/>
                <w:szCs w:val="24"/>
              </w:rPr>
            </w:pPr>
            <w:r w:rsidRPr="0095446E">
              <w:rPr>
                <w:sz w:val="24"/>
                <w:szCs w:val="24"/>
              </w:rPr>
              <w:t>1. Тематическая</w:t>
            </w:r>
            <w:r w:rsidRPr="0095446E">
              <w:rPr>
                <w:spacing w:val="23"/>
                <w:sz w:val="24"/>
                <w:szCs w:val="24"/>
              </w:rPr>
              <w:t xml:space="preserve"> </w:t>
            </w:r>
            <w:r w:rsidRPr="0095446E">
              <w:rPr>
                <w:sz w:val="24"/>
                <w:szCs w:val="24"/>
              </w:rPr>
              <w:t>лексика</w:t>
            </w:r>
            <w:r w:rsidRPr="0095446E">
              <w:rPr>
                <w:spacing w:val="23"/>
                <w:sz w:val="24"/>
                <w:szCs w:val="24"/>
              </w:rPr>
              <w:t xml:space="preserve">, </w:t>
            </w:r>
            <w:r w:rsidRPr="0095446E">
              <w:rPr>
                <w:sz w:val="24"/>
                <w:szCs w:val="24"/>
              </w:rPr>
              <w:t>лингвокультурологические</w:t>
            </w:r>
            <w:r w:rsidRPr="0095446E">
              <w:rPr>
                <w:spacing w:val="43"/>
                <w:sz w:val="24"/>
                <w:szCs w:val="24"/>
              </w:rPr>
              <w:t xml:space="preserve"> </w:t>
            </w:r>
            <w:r w:rsidRPr="0095446E">
              <w:rPr>
                <w:sz w:val="24"/>
                <w:szCs w:val="24"/>
              </w:rPr>
              <w:t>и</w:t>
            </w:r>
            <w:r w:rsidRPr="0095446E">
              <w:rPr>
                <w:spacing w:val="43"/>
                <w:sz w:val="24"/>
                <w:szCs w:val="24"/>
              </w:rPr>
              <w:t xml:space="preserve"> </w:t>
            </w:r>
            <w:r w:rsidRPr="0095446E">
              <w:rPr>
                <w:sz w:val="24"/>
                <w:szCs w:val="24"/>
              </w:rPr>
              <w:t>социокультурные особенности</w:t>
            </w:r>
            <w:r w:rsidRPr="0095446E">
              <w:rPr>
                <w:spacing w:val="45"/>
                <w:sz w:val="24"/>
                <w:szCs w:val="24"/>
              </w:rPr>
              <w:t xml:space="preserve"> </w:t>
            </w:r>
            <w:r w:rsidRPr="0095446E">
              <w:rPr>
                <w:sz w:val="24"/>
                <w:szCs w:val="24"/>
              </w:rPr>
              <w:t>лексики,</w:t>
            </w:r>
            <w:r w:rsidRPr="0095446E">
              <w:rPr>
                <w:spacing w:val="46"/>
                <w:sz w:val="24"/>
                <w:szCs w:val="24"/>
              </w:rPr>
              <w:t xml:space="preserve"> </w:t>
            </w:r>
            <w:r w:rsidRPr="0095446E">
              <w:rPr>
                <w:sz w:val="24"/>
                <w:szCs w:val="24"/>
              </w:rPr>
              <w:t>составляющие</w:t>
            </w:r>
            <w:r w:rsidRPr="0095446E">
              <w:rPr>
                <w:spacing w:val="46"/>
                <w:sz w:val="24"/>
                <w:szCs w:val="24"/>
              </w:rPr>
              <w:t xml:space="preserve"> </w:t>
            </w:r>
            <w:r w:rsidRPr="0095446E">
              <w:rPr>
                <w:sz w:val="24"/>
                <w:szCs w:val="24"/>
              </w:rPr>
              <w:t>основу фоновых</w:t>
            </w:r>
            <w:r w:rsidRPr="0095446E">
              <w:rPr>
                <w:spacing w:val="-5"/>
                <w:sz w:val="24"/>
                <w:szCs w:val="24"/>
              </w:rPr>
              <w:t xml:space="preserve"> </w:t>
            </w:r>
            <w:r w:rsidRPr="0095446E">
              <w:rPr>
                <w:sz w:val="24"/>
                <w:szCs w:val="24"/>
              </w:rPr>
              <w:t>знаний</w:t>
            </w:r>
            <w:r w:rsidRPr="0095446E">
              <w:rPr>
                <w:spacing w:val="-4"/>
                <w:sz w:val="24"/>
                <w:szCs w:val="24"/>
              </w:rPr>
              <w:t xml:space="preserve"> </w:t>
            </w:r>
            <w:r w:rsidRPr="0095446E">
              <w:rPr>
                <w:sz w:val="24"/>
                <w:szCs w:val="24"/>
              </w:rPr>
              <w:t>по</w:t>
            </w:r>
            <w:r w:rsidRPr="0095446E">
              <w:rPr>
                <w:spacing w:val="-4"/>
                <w:sz w:val="24"/>
                <w:szCs w:val="24"/>
              </w:rPr>
              <w:t xml:space="preserve"> </w:t>
            </w:r>
            <w:r w:rsidRPr="0095446E">
              <w:rPr>
                <w:sz w:val="24"/>
                <w:szCs w:val="24"/>
              </w:rPr>
              <w:t>названной</w:t>
            </w:r>
            <w:r w:rsidRPr="0095446E">
              <w:rPr>
                <w:spacing w:val="-5"/>
                <w:sz w:val="24"/>
                <w:szCs w:val="24"/>
              </w:rPr>
              <w:t xml:space="preserve"> </w:t>
            </w:r>
            <w:r>
              <w:rPr>
                <w:sz w:val="24"/>
                <w:szCs w:val="24"/>
              </w:rPr>
              <w:t>проблематике</w:t>
            </w:r>
          </w:p>
          <w:p w14:paraId="2EF13E67" w14:textId="77777777" w:rsidR="00773D04" w:rsidRPr="00AF407F" w:rsidRDefault="00773D04" w:rsidP="0024393F">
            <w:pPr>
              <w:ind w:left="-21" w:firstLine="11"/>
              <w:rPr>
                <w:spacing w:val="36"/>
                <w:w w:val="102"/>
                <w:sz w:val="24"/>
                <w:szCs w:val="24"/>
              </w:rPr>
            </w:pPr>
            <w:r w:rsidRPr="0095446E">
              <w:rPr>
                <w:sz w:val="24"/>
                <w:szCs w:val="24"/>
              </w:rPr>
              <w:t>2. Сочетаемость:</w:t>
            </w:r>
            <w:r w:rsidRPr="0095446E">
              <w:rPr>
                <w:spacing w:val="36"/>
                <w:sz w:val="24"/>
                <w:szCs w:val="24"/>
              </w:rPr>
              <w:t xml:space="preserve"> </w:t>
            </w:r>
            <w:r w:rsidRPr="0095446E">
              <w:rPr>
                <w:sz w:val="24"/>
                <w:szCs w:val="24"/>
              </w:rPr>
              <w:t>распространенные</w:t>
            </w:r>
            <w:r w:rsidRPr="0095446E">
              <w:rPr>
                <w:spacing w:val="37"/>
                <w:sz w:val="24"/>
                <w:szCs w:val="24"/>
              </w:rPr>
              <w:t xml:space="preserve"> </w:t>
            </w:r>
            <w:r w:rsidRPr="0095446E">
              <w:rPr>
                <w:sz w:val="24"/>
                <w:szCs w:val="24"/>
              </w:rPr>
              <w:t>глагольные</w:t>
            </w:r>
            <w:r w:rsidRPr="0095446E">
              <w:rPr>
                <w:spacing w:val="38"/>
                <w:sz w:val="24"/>
                <w:szCs w:val="24"/>
              </w:rPr>
              <w:t xml:space="preserve"> </w:t>
            </w:r>
            <w:r w:rsidRPr="0095446E">
              <w:rPr>
                <w:sz w:val="24"/>
                <w:szCs w:val="24"/>
              </w:rPr>
              <w:t>фразы.</w:t>
            </w:r>
            <w:r w:rsidRPr="0095446E">
              <w:rPr>
                <w:spacing w:val="36"/>
                <w:w w:val="102"/>
                <w:sz w:val="24"/>
                <w:szCs w:val="24"/>
              </w:rPr>
              <w:t xml:space="preserve"> </w:t>
            </w:r>
          </w:p>
          <w:p w14:paraId="77F3D207" w14:textId="77777777" w:rsidR="00773D04" w:rsidRPr="00AF407F" w:rsidRDefault="00773D04" w:rsidP="0024393F">
            <w:pPr>
              <w:ind w:left="-21" w:firstLine="11"/>
              <w:rPr>
                <w:spacing w:val="32"/>
                <w:sz w:val="24"/>
                <w:szCs w:val="24"/>
              </w:rPr>
            </w:pPr>
            <w:r w:rsidRPr="0095446E">
              <w:rPr>
                <w:spacing w:val="36"/>
                <w:w w:val="102"/>
                <w:sz w:val="24"/>
                <w:szCs w:val="24"/>
              </w:rPr>
              <w:t xml:space="preserve">3. </w:t>
            </w:r>
            <w:r w:rsidRPr="0095446E">
              <w:rPr>
                <w:sz w:val="24"/>
                <w:szCs w:val="24"/>
              </w:rPr>
              <w:t>Стилистические</w:t>
            </w:r>
            <w:r w:rsidRPr="0095446E">
              <w:rPr>
                <w:spacing w:val="50"/>
                <w:sz w:val="24"/>
                <w:szCs w:val="24"/>
              </w:rPr>
              <w:t xml:space="preserve"> </w:t>
            </w:r>
            <w:r w:rsidRPr="0095446E">
              <w:rPr>
                <w:sz w:val="24"/>
                <w:szCs w:val="24"/>
              </w:rPr>
              <w:t>особенности</w:t>
            </w:r>
            <w:r w:rsidRPr="0095446E">
              <w:rPr>
                <w:spacing w:val="50"/>
                <w:sz w:val="24"/>
                <w:szCs w:val="24"/>
              </w:rPr>
              <w:t xml:space="preserve"> </w:t>
            </w:r>
            <w:r w:rsidRPr="0095446E">
              <w:rPr>
                <w:sz w:val="24"/>
                <w:szCs w:val="24"/>
              </w:rPr>
              <w:t>заключительной</w:t>
            </w:r>
            <w:r w:rsidRPr="0095446E">
              <w:rPr>
                <w:spacing w:val="50"/>
                <w:sz w:val="24"/>
                <w:szCs w:val="24"/>
              </w:rPr>
              <w:t xml:space="preserve"> </w:t>
            </w:r>
            <w:r w:rsidRPr="0095446E">
              <w:rPr>
                <w:sz w:val="24"/>
                <w:szCs w:val="24"/>
              </w:rPr>
              <w:t>части</w:t>
            </w:r>
            <w:r w:rsidRPr="0095446E">
              <w:rPr>
                <w:spacing w:val="36"/>
                <w:w w:val="102"/>
                <w:sz w:val="24"/>
                <w:szCs w:val="24"/>
              </w:rPr>
              <w:t xml:space="preserve"> </w:t>
            </w:r>
            <w:r w:rsidRPr="0095446E">
              <w:rPr>
                <w:sz w:val="24"/>
                <w:szCs w:val="24"/>
              </w:rPr>
              <w:t>текста.</w:t>
            </w:r>
            <w:r w:rsidRPr="0095446E">
              <w:rPr>
                <w:spacing w:val="32"/>
                <w:sz w:val="24"/>
                <w:szCs w:val="24"/>
              </w:rPr>
              <w:t xml:space="preserve"> </w:t>
            </w:r>
          </w:p>
          <w:p w14:paraId="5FCD43DD" w14:textId="77777777" w:rsidR="00773D04" w:rsidRPr="00AF407F" w:rsidRDefault="00773D04" w:rsidP="0024393F">
            <w:pPr>
              <w:ind w:left="-21" w:firstLine="11"/>
              <w:rPr>
                <w:spacing w:val="32"/>
                <w:sz w:val="24"/>
                <w:szCs w:val="24"/>
              </w:rPr>
            </w:pPr>
            <w:r w:rsidRPr="0095446E">
              <w:rPr>
                <w:spacing w:val="32"/>
                <w:sz w:val="24"/>
                <w:szCs w:val="24"/>
              </w:rPr>
              <w:t xml:space="preserve">4. </w:t>
            </w:r>
            <w:r w:rsidRPr="0095446E">
              <w:rPr>
                <w:sz w:val="24"/>
                <w:szCs w:val="24"/>
              </w:rPr>
              <w:t>Порядок</w:t>
            </w:r>
            <w:r w:rsidRPr="0095446E">
              <w:rPr>
                <w:spacing w:val="34"/>
                <w:sz w:val="24"/>
                <w:szCs w:val="24"/>
              </w:rPr>
              <w:t xml:space="preserve"> </w:t>
            </w:r>
            <w:r w:rsidRPr="0095446E">
              <w:rPr>
                <w:sz w:val="24"/>
                <w:szCs w:val="24"/>
              </w:rPr>
              <w:t>слов</w:t>
            </w:r>
            <w:r w:rsidRPr="0095446E">
              <w:rPr>
                <w:spacing w:val="33"/>
                <w:sz w:val="24"/>
                <w:szCs w:val="24"/>
              </w:rPr>
              <w:t xml:space="preserve"> </w:t>
            </w:r>
            <w:r w:rsidRPr="0095446E">
              <w:rPr>
                <w:sz w:val="24"/>
                <w:szCs w:val="24"/>
              </w:rPr>
              <w:t>во</w:t>
            </w:r>
            <w:r w:rsidRPr="0095446E">
              <w:rPr>
                <w:spacing w:val="34"/>
                <w:sz w:val="24"/>
                <w:szCs w:val="24"/>
              </w:rPr>
              <w:t xml:space="preserve"> </w:t>
            </w:r>
            <w:r w:rsidRPr="0095446E">
              <w:rPr>
                <w:sz w:val="24"/>
                <w:szCs w:val="24"/>
              </w:rPr>
              <w:t>фразовых</w:t>
            </w:r>
            <w:r w:rsidRPr="0095446E">
              <w:rPr>
                <w:spacing w:val="34"/>
                <w:sz w:val="24"/>
                <w:szCs w:val="24"/>
              </w:rPr>
              <w:t xml:space="preserve"> </w:t>
            </w:r>
            <w:r w:rsidRPr="0095446E">
              <w:rPr>
                <w:sz w:val="24"/>
                <w:szCs w:val="24"/>
              </w:rPr>
              <w:t>глаголах.</w:t>
            </w:r>
            <w:r w:rsidRPr="0095446E">
              <w:rPr>
                <w:spacing w:val="32"/>
                <w:sz w:val="24"/>
                <w:szCs w:val="24"/>
              </w:rPr>
              <w:t xml:space="preserve"> </w:t>
            </w:r>
          </w:p>
          <w:p w14:paraId="60B14FB9" w14:textId="77777777" w:rsidR="00773D04" w:rsidRPr="0095446E" w:rsidRDefault="00773D04" w:rsidP="0024393F">
            <w:pPr>
              <w:ind w:left="-21" w:firstLine="11"/>
              <w:rPr>
                <w:sz w:val="24"/>
                <w:szCs w:val="24"/>
                <w:lang w:val="en-US"/>
              </w:rPr>
            </w:pPr>
            <w:r>
              <w:rPr>
                <w:spacing w:val="32"/>
                <w:sz w:val="24"/>
                <w:szCs w:val="24"/>
                <w:lang w:val="en-US"/>
              </w:rPr>
              <w:t xml:space="preserve">5. </w:t>
            </w:r>
            <w:r w:rsidRPr="0095446E">
              <w:rPr>
                <w:sz w:val="24"/>
                <w:szCs w:val="24"/>
              </w:rPr>
              <w:t>Способы</w:t>
            </w:r>
            <w:r w:rsidRPr="0095446E">
              <w:rPr>
                <w:spacing w:val="32"/>
                <w:w w:val="102"/>
                <w:sz w:val="24"/>
                <w:szCs w:val="24"/>
              </w:rPr>
              <w:t xml:space="preserve"> </w:t>
            </w:r>
            <w:r w:rsidRPr="0095446E">
              <w:rPr>
                <w:sz w:val="24"/>
                <w:szCs w:val="24"/>
              </w:rPr>
              <w:t>выражения</w:t>
            </w:r>
            <w:r w:rsidRPr="0095446E">
              <w:rPr>
                <w:spacing w:val="43"/>
                <w:sz w:val="24"/>
                <w:szCs w:val="24"/>
              </w:rPr>
              <w:t xml:space="preserve"> </w:t>
            </w:r>
            <w:r w:rsidRPr="0095446E">
              <w:rPr>
                <w:sz w:val="24"/>
                <w:szCs w:val="24"/>
              </w:rPr>
              <w:t>будущего</w:t>
            </w:r>
            <w:r w:rsidRPr="0095446E">
              <w:rPr>
                <w:spacing w:val="43"/>
                <w:sz w:val="24"/>
                <w:szCs w:val="24"/>
              </w:rPr>
              <w:t xml:space="preserve"> </w:t>
            </w:r>
            <w:r w:rsidRPr="0095446E">
              <w:rPr>
                <w:sz w:val="24"/>
                <w:szCs w:val="24"/>
              </w:rPr>
              <w:t>времени</w:t>
            </w:r>
          </w:p>
        </w:tc>
        <w:tc>
          <w:tcPr>
            <w:tcW w:w="2121" w:type="dxa"/>
          </w:tcPr>
          <w:p w14:paraId="0D4C4F44" w14:textId="77777777" w:rsidR="00773D04" w:rsidRDefault="00773D04" w:rsidP="0024393F">
            <w:pPr>
              <w:rPr>
                <w:sz w:val="24"/>
                <w:szCs w:val="24"/>
              </w:rPr>
            </w:pPr>
            <w:r>
              <w:rPr>
                <w:sz w:val="24"/>
                <w:szCs w:val="24"/>
              </w:rPr>
              <w:t>17</w:t>
            </w:r>
          </w:p>
        </w:tc>
        <w:tc>
          <w:tcPr>
            <w:tcW w:w="2214" w:type="dxa"/>
          </w:tcPr>
          <w:p w14:paraId="43899C20" w14:textId="77777777" w:rsidR="00773D04" w:rsidRPr="009F62E3" w:rsidRDefault="00773D04" w:rsidP="0024393F">
            <w:pPr>
              <w:jc w:val="center"/>
              <w:rPr>
                <w:sz w:val="24"/>
                <w:szCs w:val="24"/>
              </w:rPr>
            </w:pPr>
            <w:r>
              <w:rPr>
                <w:sz w:val="24"/>
                <w:szCs w:val="24"/>
              </w:rPr>
              <w:t>У - Устный опрос</w:t>
            </w:r>
          </w:p>
          <w:p w14:paraId="113748DA" w14:textId="77777777" w:rsidR="00773D04" w:rsidRPr="0029500A" w:rsidRDefault="00773D04" w:rsidP="0024393F">
            <w:r w:rsidRPr="009F62E3">
              <w:rPr>
                <w:sz w:val="24"/>
                <w:szCs w:val="24"/>
              </w:rPr>
              <w:t>Т-тест</w:t>
            </w:r>
          </w:p>
        </w:tc>
      </w:tr>
      <w:tr w:rsidR="00773D04" w:rsidRPr="005E4677" w14:paraId="141AB0A8" w14:textId="77777777" w:rsidTr="0095446E">
        <w:tc>
          <w:tcPr>
            <w:tcW w:w="2151" w:type="dxa"/>
          </w:tcPr>
          <w:p w14:paraId="428FCCE2" w14:textId="77777777" w:rsidR="00773D04" w:rsidRDefault="00773D04" w:rsidP="0024393F">
            <w:r w:rsidRPr="00866631">
              <w:rPr>
                <w:sz w:val="24"/>
                <w:szCs w:val="24"/>
              </w:rPr>
              <w:t>Раздел</w:t>
            </w:r>
            <w:r>
              <w:rPr>
                <w:sz w:val="24"/>
                <w:szCs w:val="24"/>
              </w:rPr>
              <w:t xml:space="preserve"> 16.</w:t>
            </w:r>
          </w:p>
        </w:tc>
        <w:tc>
          <w:tcPr>
            <w:tcW w:w="3085" w:type="dxa"/>
          </w:tcPr>
          <w:p w14:paraId="21B3C39C" w14:textId="77777777" w:rsidR="00773D04" w:rsidRPr="00AF407F" w:rsidRDefault="00773D04" w:rsidP="0024393F">
            <w:pPr>
              <w:rPr>
                <w:sz w:val="24"/>
                <w:szCs w:val="24"/>
                <w:lang w:val="en-US"/>
              </w:rPr>
            </w:pPr>
            <w:r w:rsidRPr="0095446E">
              <w:rPr>
                <w:sz w:val="24"/>
                <w:szCs w:val="24"/>
              </w:rPr>
              <w:t>Тема</w:t>
            </w:r>
            <w:r w:rsidRPr="00AF407F">
              <w:rPr>
                <w:sz w:val="24"/>
                <w:szCs w:val="24"/>
                <w:lang w:val="en-US"/>
              </w:rPr>
              <w:t xml:space="preserve"> 16.1. Beauty and Physical Attractiveness</w:t>
            </w:r>
          </w:p>
          <w:p w14:paraId="0863F26B" w14:textId="77777777" w:rsidR="00773D04" w:rsidRPr="009A6A31" w:rsidRDefault="00773D04" w:rsidP="0024393F">
            <w:pPr>
              <w:rPr>
                <w:sz w:val="24"/>
                <w:szCs w:val="24"/>
                <w:lang w:val="en-US"/>
              </w:rPr>
            </w:pPr>
            <w:r w:rsidRPr="0095446E">
              <w:rPr>
                <w:sz w:val="24"/>
                <w:szCs w:val="24"/>
              </w:rPr>
              <w:lastRenderedPageBreak/>
              <w:t>Учебные</w:t>
            </w:r>
            <w:r w:rsidRPr="009A6A31">
              <w:rPr>
                <w:sz w:val="24"/>
                <w:szCs w:val="24"/>
                <w:lang w:val="en-US"/>
              </w:rPr>
              <w:t xml:space="preserve"> </w:t>
            </w:r>
            <w:r w:rsidRPr="0095446E">
              <w:rPr>
                <w:sz w:val="24"/>
                <w:szCs w:val="24"/>
              </w:rPr>
              <w:t>вопросы</w:t>
            </w:r>
            <w:r w:rsidRPr="009A6A31">
              <w:rPr>
                <w:sz w:val="24"/>
                <w:szCs w:val="24"/>
                <w:lang w:val="en-US"/>
              </w:rPr>
              <w:t xml:space="preserve">: </w:t>
            </w:r>
          </w:p>
          <w:p w14:paraId="7D57B5EE" w14:textId="77777777" w:rsidR="00773D04" w:rsidRPr="0095446E" w:rsidRDefault="00773D04" w:rsidP="0024393F">
            <w:pPr>
              <w:pStyle w:val="TableParagraph"/>
              <w:spacing w:line="239" w:lineRule="auto"/>
              <w:ind w:left="0"/>
              <w:jc w:val="both"/>
              <w:rPr>
                <w:sz w:val="24"/>
                <w:szCs w:val="24"/>
              </w:rPr>
            </w:pPr>
            <w:r w:rsidRPr="0095446E">
              <w:rPr>
                <w:sz w:val="24"/>
                <w:szCs w:val="24"/>
              </w:rPr>
              <w:t>1. Спорт и красота.</w:t>
            </w:r>
          </w:p>
          <w:p w14:paraId="28EB5B1B" w14:textId="77777777" w:rsidR="00773D04" w:rsidRPr="00AF407F" w:rsidRDefault="00773D04" w:rsidP="0024393F">
            <w:pPr>
              <w:rPr>
                <w:sz w:val="24"/>
                <w:szCs w:val="24"/>
              </w:rPr>
            </w:pPr>
            <w:r w:rsidRPr="0095446E">
              <w:rPr>
                <w:sz w:val="24"/>
                <w:szCs w:val="24"/>
              </w:rPr>
              <w:t xml:space="preserve">2. Артикль. </w:t>
            </w:r>
          </w:p>
          <w:p w14:paraId="6812E729" w14:textId="77777777" w:rsidR="00773D04" w:rsidRPr="00AF407F" w:rsidRDefault="00773D04" w:rsidP="0024393F">
            <w:pPr>
              <w:rPr>
                <w:spacing w:val="8"/>
                <w:sz w:val="24"/>
                <w:szCs w:val="24"/>
              </w:rPr>
            </w:pPr>
            <w:r w:rsidRPr="00AF407F">
              <w:rPr>
                <w:sz w:val="24"/>
                <w:szCs w:val="24"/>
              </w:rPr>
              <w:t xml:space="preserve">3. </w:t>
            </w:r>
            <w:r w:rsidRPr="0095446E">
              <w:rPr>
                <w:sz w:val="24"/>
                <w:szCs w:val="24"/>
              </w:rPr>
              <w:t>Позиция</w:t>
            </w:r>
            <w:r w:rsidRPr="0095446E">
              <w:rPr>
                <w:spacing w:val="8"/>
                <w:sz w:val="24"/>
                <w:szCs w:val="24"/>
              </w:rPr>
              <w:t xml:space="preserve"> </w:t>
            </w:r>
            <w:r w:rsidRPr="0095446E">
              <w:rPr>
                <w:sz w:val="24"/>
                <w:szCs w:val="24"/>
              </w:rPr>
              <w:t>наречия</w:t>
            </w:r>
            <w:r w:rsidRPr="0095446E">
              <w:rPr>
                <w:spacing w:val="9"/>
                <w:sz w:val="24"/>
                <w:szCs w:val="24"/>
              </w:rPr>
              <w:t xml:space="preserve"> </w:t>
            </w:r>
            <w:r w:rsidRPr="0095446E">
              <w:rPr>
                <w:sz w:val="24"/>
                <w:szCs w:val="24"/>
              </w:rPr>
              <w:t>в</w:t>
            </w:r>
            <w:r w:rsidRPr="0095446E">
              <w:rPr>
                <w:spacing w:val="9"/>
                <w:sz w:val="24"/>
                <w:szCs w:val="24"/>
              </w:rPr>
              <w:t xml:space="preserve"> </w:t>
            </w:r>
            <w:r w:rsidRPr="0095446E">
              <w:rPr>
                <w:sz w:val="24"/>
                <w:szCs w:val="24"/>
              </w:rPr>
              <w:t>предложении.</w:t>
            </w:r>
            <w:r w:rsidRPr="0095446E">
              <w:rPr>
                <w:spacing w:val="8"/>
                <w:sz w:val="24"/>
                <w:szCs w:val="24"/>
              </w:rPr>
              <w:t xml:space="preserve"> </w:t>
            </w:r>
          </w:p>
          <w:p w14:paraId="383AED42" w14:textId="77777777" w:rsidR="00773D04" w:rsidRPr="00AF407F" w:rsidRDefault="00773D04" w:rsidP="0024393F">
            <w:pPr>
              <w:rPr>
                <w:spacing w:val="21"/>
                <w:sz w:val="24"/>
                <w:szCs w:val="24"/>
              </w:rPr>
            </w:pPr>
            <w:r w:rsidRPr="0095446E">
              <w:rPr>
                <w:spacing w:val="8"/>
                <w:sz w:val="24"/>
                <w:szCs w:val="24"/>
              </w:rPr>
              <w:t xml:space="preserve">4. </w:t>
            </w:r>
            <w:r w:rsidRPr="0095446E">
              <w:rPr>
                <w:sz w:val="24"/>
                <w:szCs w:val="24"/>
              </w:rPr>
              <w:t>Способы</w:t>
            </w:r>
            <w:r w:rsidRPr="0095446E">
              <w:rPr>
                <w:w w:val="99"/>
                <w:sz w:val="24"/>
                <w:szCs w:val="24"/>
              </w:rPr>
              <w:t xml:space="preserve"> </w:t>
            </w:r>
            <w:r w:rsidRPr="0095446E">
              <w:rPr>
                <w:sz w:val="24"/>
                <w:szCs w:val="24"/>
              </w:rPr>
              <w:t>удержания</w:t>
            </w:r>
            <w:r w:rsidRPr="0095446E">
              <w:rPr>
                <w:spacing w:val="20"/>
                <w:sz w:val="24"/>
                <w:szCs w:val="24"/>
              </w:rPr>
              <w:t xml:space="preserve"> </w:t>
            </w:r>
            <w:r w:rsidRPr="0095446E">
              <w:rPr>
                <w:sz w:val="24"/>
                <w:szCs w:val="24"/>
              </w:rPr>
              <w:t>читательского</w:t>
            </w:r>
            <w:r w:rsidRPr="0095446E">
              <w:rPr>
                <w:spacing w:val="21"/>
                <w:sz w:val="24"/>
                <w:szCs w:val="24"/>
              </w:rPr>
              <w:t xml:space="preserve"> </w:t>
            </w:r>
            <w:r w:rsidRPr="0095446E">
              <w:rPr>
                <w:sz w:val="24"/>
                <w:szCs w:val="24"/>
              </w:rPr>
              <w:t>интереса.</w:t>
            </w:r>
            <w:r w:rsidRPr="0095446E">
              <w:rPr>
                <w:spacing w:val="21"/>
                <w:sz w:val="24"/>
                <w:szCs w:val="24"/>
              </w:rPr>
              <w:t xml:space="preserve"> </w:t>
            </w:r>
          </w:p>
          <w:p w14:paraId="47ACBCE4" w14:textId="77777777" w:rsidR="00773D04" w:rsidRPr="0095446E" w:rsidRDefault="00773D04" w:rsidP="0024393F">
            <w:pPr>
              <w:rPr>
                <w:sz w:val="24"/>
                <w:szCs w:val="24"/>
              </w:rPr>
            </w:pPr>
            <w:r w:rsidRPr="0095446E">
              <w:rPr>
                <w:spacing w:val="21"/>
                <w:sz w:val="24"/>
                <w:szCs w:val="24"/>
              </w:rPr>
              <w:t xml:space="preserve">5. </w:t>
            </w:r>
            <w:r w:rsidRPr="0095446E">
              <w:rPr>
                <w:sz w:val="24"/>
                <w:szCs w:val="24"/>
              </w:rPr>
              <w:t>Устойчивые</w:t>
            </w:r>
            <w:r w:rsidRPr="0095446E">
              <w:rPr>
                <w:w w:val="99"/>
                <w:sz w:val="24"/>
                <w:szCs w:val="24"/>
              </w:rPr>
              <w:t xml:space="preserve"> </w:t>
            </w:r>
            <w:r w:rsidRPr="0095446E">
              <w:rPr>
                <w:sz w:val="24"/>
                <w:szCs w:val="24"/>
              </w:rPr>
              <w:t>словосочетания</w:t>
            </w:r>
            <w:r w:rsidRPr="0095446E">
              <w:rPr>
                <w:spacing w:val="-5"/>
                <w:sz w:val="24"/>
                <w:szCs w:val="24"/>
              </w:rPr>
              <w:t xml:space="preserve"> </w:t>
            </w:r>
            <w:r w:rsidRPr="0095446E">
              <w:rPr>
                <w:sz w:val="24"/>
                <w:szCs w:val="24"/>
              </w:rPr>
              <w:t>с</w:t>
            </w:r>
            <w:r w:rsidRPr="0095446E">
              <w:rPr>
                <w:spacing w:val="-4"/>
                <w:sz w:val="24"/>
                <w:szCs w:val="24"/>
              </w:rPr>
              <w:t xml:space="preserve"> </w:t>
            </w:r>
            <w:r w:rsidRPr="0095446E">
              <w:rPr>
                <w:sz w:val="24"/>
                <w:szCs w:val="24"/>
              </w:rPr>
              <w:t>keep</w:t>
            </w:r>
            <w:r w:rsidRPr="0095446E">
              <w:rPr>
                <w:spacing w:val="-5"/>
                <w:sz w:val="24"/>
                <w:szCs w:val="24"/>
              </w:rPr>
              <w:t xml:space="preserve"> </w:t>
            </w:r>
            <w:r w:rsidRPr="0095446E">
              <w:rPr>
                <w:sz w:val="24"/>
                <w:szCs w:val="24"/>
              </w:rPr>
              <w:t>и</w:t>
            </w:r>
            <w:r w:rsidRPr="0095446E">
              <w:rPr>
                <w:spacing w:val="-4"/>
                <w:sz w:val="24"/>
                <w:szCs w:val="24"/>
              </w:rPr>
              <w:t xml:space="preserve"> </w:t>
            </w:r>
            <w:r w:rsidRPr="0095446E">
              <w:rPr>
                <w:sz w:val="24"/>
                <w:szCs w:val="24"/>
              </w:rPr>
              <w:t>hold.</w:t>
            </w:r>
          </w:p>
        </w:tc>
        <w:tc>
          <w:tcPr>
            <w:tcW w:w="2121" w:type="dxa"/>
          </w:tcPr>
          <w:p w14:paraId="48D74E58" w14:textId="77777777" w:rsidR="00773D04" w:rsidRDefault="00773D04" w:rsidP="0024393F">
            <w:pPr>
              <w:rPr>
                <w:sz w:val="24"/>
                <w:szCs w:val="24"/>
              </w:rPr>
            </w:pPr>
            <w:r>
              <w:rPr>
                <w:sz w:val="24"/>
                <w:szCs w:val="24"/>
              </w:rPr>
              <w:lastRenderedPageBreak/>
              <w:t>17</w:t>
            </w:r>
          </w:p>
        </w:tc>
        <w:tc>
          <w:tcPr>
            <w:tcW w:w="2214" w:type="dxa"/>
          </w:tcPr>
          <w:p w14:paraId="06E565CE" w14:textId="77777777" w:rsidR="00773D04" w:rsidRPr="009F62E3" w:rsidRDefault="00773D04" w:rsidP="0024393F">
            <w:pPr>
              <w:jc w:val="center"/>
              <w:rPr>
                <w:sz w:val="24"/>
                <w:szCs w:val="24"/>
              </w:rPr>
            </w:pPr>
            <w:r>
              <w:rPr>
                <w:sz w:val="24"/>
                <w:szCs w:val="24"/>
              </w:rPr>
              <w:t>У - Устный опрос</w:t>
            </w:r>
          </w:p>
          <w:p w14:paraId="297F4F87" w14:textId="77777777" w:rsidR="00773D04" w:rsidRPr="0029500A" w:rsidRDefault="00773D04" w:rsidP="0024393F">
            <w:r w:rsidRPr="009F62E3">
              <w:rPr>
                <w:sz w:val="24"/>
                <w:szCs w:val="24"/>
              </w:rPr>
              <w:t>Т-тест</w:t>
            </w:r>
          </w:p>
        </w:tc>
      </w:tr>
    </w:tbl>
    <w:p w14:paraId="5EF7E2DD" w14:textId="77777777" w:rsidR="00773D04" w:rsidRPr="00AF407F" w:rsidRDefault="00773D04" w:rsidP="0094473F">
      <w:pPr>
        <w:rPr>
          <w:sz w:val="20"/>
          <w:szCs w:val="20"/>
        </w:rPr>
      </w:pPr>
    </w:p>
    <w:p w14:paraId="66C71D36"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7FB89427"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67189FD1" w14:textId="77777777" w:rsidR="00773D04" w:rsidRPr="001F0CA9" w:rsidRDefault="00773D04" w:rsidP="0094473F">
      <w:pPr>
        <w:tabs>
          <w:tab w:val="left" w:pos="986"/>
        </w:tabs>
      </w:pPr>
      <w:r w:rsidRPr="001F0CA9">
        <w:t>Данный вид работы не предусмотрен учебным планом.</w:t>
      </w:r>
    </w:p>
    <w:p w14:paraId="36B7F44F" w14:textId="77777777" w:rsidR="00773D04" w:rsidRDefault="00773D04" w:rsidP="0094473F">
      <w:pPr>
        <w:rPr>
          <w:b/>
          <w:sz w:val="24"/>
          <w:szCs w:val="24"/>
        </w:rPr>
      </w:pPr>
      <w:r w:rsidRPr="0094473F">
        <w:rPr>
          <w:b/>
          <w:sz w:val="24"/>
          <w:szCs w:val="24"/>
        </w:rPr>
        <w:t>5.6. Семинары и коллоквиумы</w:t>
      </w:r>
    </w:p>
    <w:p w14:paraId="4A245D4E"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701C54AC"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09E93470"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528D5A2B"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13C90747"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2228F899" w14:textId="77777777" w:rsidR="00773D04" w:rsidRDefault="00773D04" w:rsidP="0094473F">
      <w:pPr>
        <w:rPr>
          <w:b/>
          <w:sz w:val="24"/>
          <w:szCs w:val="24"/>
        </w:rPr>
      </w:pPr>
    </w:p>
    <w:p w14:paraId="18D5DC34"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2305"/>
        <w:gridCol w:w="2205"/>
        <w:gridCol w:w="654"/>
        <w:gridCol w:w="11"/>
        <w:gridCol w:w="24"/>
        <w:gridCol w:w="634"/>
        <w:gridCol w:w="1597"/>
      </w:tblGrid>
      <w:tr w:rsidR="00773D04" w:rsidRPr="005E4677" w14:paraId="54DD5326" w14:textId="77777777" w:rsidTr="00B12314">
        <w:trPr>
          <w:trHeight w:val="576"/>
        </w:trPr>
        <w:tc>
          <w:tcPr>
            <w:tcW w:w="1965" w:type="dxa"/>
            <w:vMerge w:val="restart"/>
          </w:tcPr>
          <w:p w14:paraId="5F6D6977" w14:textId="77777777" w:rsidR="00773D04" w:rsidRPr="005E4677" w:rsidRDefault="00773D04" w:rsidP="005E4677">
            <w:pPr>
              <w:jc w:val="center"/>
              <w:rPr>
                <w:sz w:val="24"/>
                <w:szCs w:val="24"/>
              </w:rPr>
            </w:pPr>
            <w:r w:rsidRPr="005E4677">
              <w:rPr>
                <w:sz w:val="24"/>
                <w:szCs w:val="24"/>
              </w:rPr>
              <w:t>Наименование темы дисциплины или раздела</w:t>
            </w:r>
          </w:p>
        </w:tc>
        <w:tc>
          <w:tcPr>
            <w:tcW w:w="2405" w:type="dxa"/>
            <w:vMerge w:val="restart"/>
          </w:tcPr>
          <w:p w14:paraId="0373EB60"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2205" w:type="dxa"/>
            <w:vMerge w:val="restart"/>
          </w:tcPr>
          <w:p w14:paraId="11197FFE"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390" w:type="dxa"/>
            <w:gridSpan w:val="4"/>
          </w:tcPr>
          <w:p w14:paraId="1A4FFD01" w14:textId="77777777" w:rsidR="00773D04" w:rsidRPr="005E4677" w:rsidRDefault="00773D04" w:rsidP="005E4677">
            <w:pPr>
              <w:jc w:val="center"/>
              <w:rPr>
                <w:sz w:val="24"/>
                <w:szCs w:val="24"/>
              </w:rPr>
            </w:pPr>
            <w:r w:rsidRPr="005E4677">
              <w:rPr>
                <w:sz w:val="24"/>
                <w:szCs w:val="24"/>
              </w:rPr>
              <w:t>Кол-во часов</w:t>
            </w:r>
          </w:p>
        </w:tc>
        <w:tc>
          <w:tcPr>
            <w:tcW w:w="1606" w:type="dxa"/>
            <w:vMerge w:val="restart"/>
          </w:tcPr>
          <w:p w14:paraId="09A9DF04"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28F10D68" w14:textId="77777777" w:rsidTr="00B12314">
        <w:trPr>
          <w:cantSplit/>
          <w:trHeight w:val="1134"/>
        </w:trPr>
        <w:tc>
          <w:tcPr>
            <w:tcW w:w="1965" w:type="dxa"/>
            <w:vMerge/>
          </w:tcPr>
          <w:p w14:paraId="49CBC992" w14:textId="77777777" w:rsidR="00773D04" w:rsidRPr="005E4677" w:rsidRDefault="00773D04" w:rsidP="005E4677">
            <w:pPr>
              <w:jc w:val="center"/>
              <w:rPr>
                <w:sz w:val="24"/>
                <w:szCs w:val="24"/>
              </w:rPr>
            </w:pPr>
          </w:p>
        </w:tc>
        <w:tc>
          <w:tcPr>
            <w:tcW w:w="2405" w:type="dxa"/>
            <w:vMerge/>
          </w:tcPr>
          <w:p w14:paraId="2A00CE0B" w14:textId="77777777" w:rsidR="00773D04" w:rsidRPr="005E4677" w:rsidRDefault="00773D04" w:rsidP="005E4677">
            <w:pPr>
              <w:jc w:val="center"/>
              <w:rPr>
                <w:sz w:val="24"/>
                <w:szCs w:val="24"/>
              </w:rPr>
            </w:pPr>
          </w:p>
        </w:tc>
        <w:tc>
          <w:tcPr>
            <w:tcW w:w="2205" w:type="dxa"/>
            <w:vMerge/>
          </w:tcPr>
          <w:p w14:paraId="7BED33F7" w14:textId="77777777" w:rsidR="00773D04" w:rsidRPr="005E4677" w:rsidRDefault="00773D04" w:rsidP="005E4677">
            <w:pPr>
              <w:jc w:val="center"/>
              <w:rPr>
                <w:sz w:val="24"/>
                <w:szCs w:val="24"/>
              </w:rPr>
            </w:pPr>
          </w:p>
        </w:tc>
        <w:tc>
          <w:tcPr>
            <w:tcW w:w="688" w:type="dxa"/>
            <w:textDirection w:val="btLr"/>
          </w:tcPr>
          <w:p w14:paraId="55EF7EDE" w14:textId="77777777" w:rsidR="00773D04" w:rsidRPr="005E4677" w:rsidRDefault="00773D04" w:rsidP="009165DE">
            <w:pPr>
              <w:ind w:left="113" w:right="113"/>
              <w:jc w:val="center"/>
              <w:rPr>
                <w:sz w:val="24"/>
                <w:szCs w:val="24"/>
              </w:rPr>
            </w:pPr>
            <w:r>
              <w:rPr>
                <w:sz w:val="24"/>
                <w:szCs w:val="24"/>
              </w:rPr>
              <w:t>очно</w:t>
            </w:r>
          </w:p>
        </w:tc>
        <w:tc>
          <w:tcPr>
            <w:tcW w:w="702" w:type="dxa"/>
            <w:gridSpan w:val="3"/>
            <w:textDirection w:val="btLr"/>
          </w:tcPr>
          <w:p w14:paraId="5FE2F977" w14:textId="77777777" w:rsidR="00773D04" w:rsidRPr="005E4677" w:rsidRDefault="00773D04" w:rsidP="009165DE">
            <w:pPr>
              <w:ind w:left="113" w:right="113"/>
              <w:jc w:val="center"/>
              <w:rPr>
                <w:sz w:val="24"/>
                <w:szCs w:val="24"/>
              </w:rPr>
            </w:pPr>
            <w:r>
              <w:rPr>
                <w:sz w:val="24"/>
                <w:szCs w:val="24"/>
              </w:rPr>
              <w:t>очно-заочно</w:t>
            </w:r>
          </w:p>
        </w:tc>
        <w:tc>
          <w:tcPr>
            <w:tcW w:w="1606" w:type="dxa"/>
            <w:vMerge/>
          </w:tcPr>
          <w:p w14:paraId="21893CDF" w14:textId="77777777" w:rsidR="00773D04" w:rsidRPr="005E4677" w:rsidRDefault="00773D04" w:rsidP="005E4677">
            <w:pPr>
              <w:jc w:val="center"/>
              <w:rPr>
                <w:sz w:val="24"/>
                <w:szCs w:val="24"/>
              </w:rPr>
            </w:pPr>
          </w:p>
        </w:tc>
      </w:tr>
      <w:tr w:rsidR="00773D04" w:rsidRPr="005E4677" w14:paraId="56DC7401" w14:textId="77777777" w:rsidTr="00B12314">
        <w:tc>
          <w:tcPr>
            <w:tcW w:w="1965" w:type="dxa"/>
          </w:tcPr>
          <w:p w14:paraId="429C12D1"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What makes a good teacher</w:t>
            </w:r>
          </w:p>
          <w:p w14:paraId="788AB310"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Insight into Profession</w:t>
            </w:r>
          </w:p>
        </w:tc>
        <w:tc>
          <w:tcPr>
            <w:tcW w:w="2405" w:type="dxa"/>
          </w:tcPr>
          <w:p w14:paraId="7C047687"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24413DA"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18BA60F3"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 xml:space="preserve">кейсы; </w:t>
            </w:r>
          </w:p>
          <w:p w14:paraId="4125FA15"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688" w:type="dxa"/>
            <w:vAlign w:val="center"/>
          </w:tcPr>
          <w:p w14:paraId="68F7CD1F" w14:textId="77777777" w:rsidR="00773D04" w:rsidRPr="00C635B6" w:rsidRDefault="00773D04" w:rsidP="00220EBD">
            <w:pPr>
              <w:suppressLineNumbers/>
              <w:jc w:val="center"/>
              <w:rPr>
                <w:snapToGrid w:val="0"/>
              </w:rPr>
            </w:pPr>
            <w:r>
              <w:rPr>
                <w:snapToGrid w:val="0"/>
              </w:rPr>
              <w:t>12</w:t>
            </w:r>
          </w:p>
        </w:tc>
        <w:tc>
          <w:tcPr>
            <w:tcW w:w="702" w:type="dxa"/>
            <w:gridSpan w:val="3"/>
            <w:vAlign w:val="center"/>
          </w:tcPr>
          <w:p w14:paraId="058501C5" w14:textId="77777777" w:rsidR="00773D04" w:rsidRPr="0085387A" w:rsidRDefault="00773D04" w:rsidP="00220EBD">
            <w:pPr>
              <w:suppressLineNumbers/>
              <w:jc w:val="center"/>
              <w:rPr>
                <w:snapToGrid w:val="0"/>
              </w:rPr>
            </w:pPr>
            <w:r>
              <w:rPr>
                <w:snapToGrid w:val="0"/>
              </w:rPr>
              <w:t>16</w:t>
            </w:r>
          </w:p>
        </w:tc>
        <w:tc>
          <w:tcPr>
            <w:tcW w:w="1606" w:type="dxa"/>
          </w:tcPr>
          <w:p w14:paraId="5AA19E6F"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547E730" w14:textId="77777777" w:rsidR="00773D04" w:rsidRDefault="00773D04" w:rsidP="00485C9C">
            <w:pPr>
              <w:rPr>
                <w:sz w:val="24"/>
                <w:szCs w:val="24"/>
                <w:lang w:eastAsia="ru-RU"/>
              </w:rPr>
            </w:pPr>
            <w:r>
              <w:rPr>
                <w:sz w:val="24"/>
                <w:szCs w:val="24"/>
                <w:lang w:eastAsia="ru-RU"/>
              </w:rPr>
              <w:t>ОПК-4</w:t>
            </w:r>
            <w:r w:rsidRPr="004A2019">
              <w:rPr>
                <w:sz w:val="24"/>
                <w:szCs w:val="24"/>
                <w:lang w:eastAsia="ru-RU"/>
              </w:rPr>
              <w:t xml:space="preserve">, </w:t>
            </w:r>
          </w:p>
          <w:p w14:paraId="327CCE44"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4,</w:t>
            </w:r>
          </w:p>
          <w:p w14:paraId="7901D886" w14:textId="77777777" w:rsidR="00773D04" w:rsidRPr="005E4677" w:rsidRDefault="00773D04" w:rsidP="00485C9C">
            <w:pPr>
              <w:rPr>
                <w:sz w:val="24"/>
                <w:szCs w:val="24"/>
              </w:rPr>
            </w:pPr>
            <w:r>
              <w:rPr>
                <w:sz w:val="24"/>
                <w:szCs w:val="24"/>
                <w:lang w:eastAsia="ru-RU"/>
              </w:rPr>
              <w:t>ПК-8</w:t>
            </w:r>
          </w:p>
        </w:tc>
      </w:tr>
      <w:tr w:rsidR="00773D04" w:rsidRPr="005E4677" w14:paraId="1DF531B5" w14:textId="77777777" w:rsidTr="00B12314">
        <w:tc>
          <w:tcPr>
            <w:tcW w:w="1965" w:type="dxa"/>
          </w:tcPr>
          <w:p w14:paraId="625B36C8"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Books and Readers</w:t>
            </w:r>
          </w:p>
        </w:tc>
        <w:tc>
          <w:tcPr>
            <w:tcW w:w="2405" w:type="dxa"/>
          </w:tcPr>
          <w:p w14:paraId="6051907D" w14:textId="77777777" w:rsidR="00773D04" w:rsidRPr="00AF407F" w:rsidRDefault="00773D04" w:rsidP="0024393F">
            <w:pPr>
              <w:rPr>
                <w:sz w:val="24"/>
                <w:szCs w:val="24"/>
              </w:rPr>
            </w:pPr>
            <w:r w:rsidRPr="00AF407F">
              <w:rPr>
                <w:sz w:val="24"/>
                <w:szCs w:val="24"/>
              </w:rPr>
              <w:t>Подготовка к творческому заданию</w:t>
            </w:r>
          </w:p>
        </w:tc>
        <w:tc>
          <w:tcPr>
            <w:tcW w:w="2205" w:type="dxa"/>
          </w:tcPr>
          <w:p w14:paraId="3420F296"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6F0742E6"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049E6CAA" w14:textId="77777777" w:rsidR="00773D04" w:rsidRPr="00AF407F" w:rsidRDefault="00773D04" w:rsidP="0024393F">
            <w:pPr>
              <w:pStyle w:val="Standard"/>
              <w:rPr>
                <w:rFonts w:ascii="Times New Roman" w:hAnsi="Times New Roman"/>
                <w:sz w:val="24"/>
                <w:szCs w:val="24"/>
                <w:lang w:val="ru-RU"/>
              </w:rPr>
            </w:pPr>
          </w:p>
        </w:tc>
        <w:tc>
          <w:tcPr>
            <w:tcW w:w="701" w:type="dxa"/>
            <w:gridSpan w:val="2"/>
            <w:vAlign w:val="center"/>
          </w:tcPr>
          <w:p w14:paraId="4CBB7A04" w14:textId="77777777" w:rsidR="00773D04" w:rsidRPr="00C635B6" w:rsidRDefault="00773D04" w:rsidP="00C635B6">
            <w:pPr>
              <w:suppressLineNumbers/>
              <w:jc w:val="center"/>
              <w:rPr>
                <w:snapToGrid w:val="0"/>
              </w:rPr>
            </w:pPr>
            <w:r>
              <w:rPr>
                <w:snapToGrid w:val="0"/>
              </w:rPr>
              <w:t>12</w:t>
            </w:r>
          </w:p>
        </w:tc>
        <w:tc>
          <w:tcPr>
            <w:tcW w:w="689" w:type="dxa"/>
            <w:gridSpan w:val="2"/>
            <w:vAlign w:val="center"/>
          </w:tcPr>
          <w:p w14:paraId="4F44D780" w14:textId="77777777" w:rsidR="00773D04" w:rsidRPr="00C635B6" w:rsidRDefault="00773D04" w:rsidP="00C635B6">
            <w:pPr>
              <w:suppressLineNumbers/>
              <w:jc w:val="center"/>
              <w:rPr>
                <w:snapToGrid w:val="0"/>
              </w:rPr>
            </w:pPr>
            <w:r>
              <w:rPr>
                <w:snapToGrid w:val="0"/>
              </w:rPr>
              <w:t>16</w:t>
            </w:r>
          </w:p>
        </w:tc>
        <w:tc>
          <w:tcPr>
            <w:tcW w:w="1606" w:type="dxa"/>
          </w:tcPr>
          <w:p w14:paraId="1F0C207E"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F475731"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5EE8CF56"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466FC99" w14:textId="77777777" w:rsidR="00773D04" w:rsidRPr="005E4677" w:rsidRDefault="00773D04" w:rsidP="0024393F">
            <w:pPr>
              <w:rPr>
                <w:sz w:val="24"/>
                <w:szCs w:val="24"/>
              </w:rPr>
            </w:pPr>
            <w:r>
              <w:rPr>
                <w:sz w:val="24"/>
                <w:szCs w:val="24"/>
                <w:lang w:eastAsia="ru-RU"/>
              </w:rPr>
              <w:t>ПК-8</w:t>
            </w:r>
          </w:p>
        </w:tc>
      </w:tr>
      <w:tr w:rsidR="00773D04" w:rsidRPr="005E4677" w14:paraId="6B55A967" w14:textId="77777777" w:rsidTr="00B12314">
        <w:tc>
          <w:tcPr>
            <w:tcW w:w="1965" w:type="dxa"/>
          </w:tcPr>
          <w:p w14:paraId="6280A21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Cinema: Its Past, Present and Future</w:t>
            </w:r>
          </w:p>
        </w:tc>
        <w:tc>
          <w:tcPr>
            <w:tcW w:w="2405" w:type="dxa"/>
          </w:tcPr>
          <w:p w14:paraId="7BD7A5DE" w14:textId="77777777" w:rsidR="00773D04" w:rsidRPr="00AF407F" w:rsidRDefault="00773D04" w:rsidP="0024393F">
            <w:pPr>
              <w:rPr>
                <w:sz w:val="24"/>
                <w:szCs w:val="24"/>
              </w:rPr>
            </w:pPr>
            <w:r w:rsidRPr="00AF407F">
              <w:rPr>
                <w:sz w:val="24"/>
                <w:szCs w:val="24"/>
              </w:rPr>
              <w:t>подготовка к тестированию</w:t>
            </w:r>
          </w:p>
        </w:tc>
        <w:tc>
          <w:tcPr>
            <w:tcW w:w="2205" w:type="dxa"/>
          </w:tcPr>
          <w:p w14:paraId="1B034178"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66F349F8"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1E69A3D6"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55BEFC11" w14:textId="77777777" w:rsidR="00773D04" w:rsidRPr="00C635B6" w:rsidRDefault="00773D04" w:rsidP="00C635B6">
            <w:pPr>
              <w:suppressLineNumbers/>
              <w:jc w:val="center"/>
              <w:rPr>
                <w:snapToGrid w:val="0"/>
              </w:rPr>
            </w:pPr>
            <w:r>
              <w:rPr>
                <w:snapToGrid w:val="0"/>
              </w:rPr>
              <w:t>12</w:t>
            </w:r>
          </w:p>
        </w:tc>
        <w:tc>
          <w:tcPr>
            <w:tcW w:w="689" w:type="dxa"/>
            <w:gridSpan w:val="2"/>
            <w:vAlign w:val="center"/>
          </w:tcPr>
          <w:p w14:paraId="1AD90247" w14:textId="77777777" w:rsidR="00773D04" w:rsidRPr="00C635B6" w:rsidRDefault="00773D04" w:rsidP="00C635B6">
            <w:pPr>
              <w:suppressLineNumbers/>
              <w:jc w:val="center"/>
              <w:rPr>
                <w:snapToGrid w:val="0"/>
              </w:rPr>
            </w:pPr>
            <w:r>
              <w:rPr>
                <w:snapToGrid w:val="0"/>
              </w:rPr>
              <w:t>16</w:t>
            </w:r>
          </w:p>
        </w:tc>
        <w:tc>
          <w:tcPr>
            <w:tcW w:w="1606" w:type="dxa"/>
          </w:tcPr>
          <w:p w14:paraId="12391910"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383484A"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E7911AE"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5A80F0A" w14:textId="77777777" w:rsidR="00773D04" w:rsidRPr="005E4677" w:rsidRDefault="00773D04" w:rsidP="0024393F">
            <w:pPr>
              <w:rPr>
                <w:sz w:val="24"/>
                <w:szCs w:val="24"/>
              </w:rPr>
            </w:pPr>
            <w:r>
              <w:rPr>
                <w:sz w:val="24"/>
                <w:szCs w:val="24"/>
                <w:lang w:eastAsia="ru-RU"/>
              </w:rPr>
              <w:t>ПК-8</w:t>
            </w:r>
          </w:p>
        </w:tc>
      </w:tr>
      <w:tr w:rsidR="00773D04" w:rsidRPr="005E4677" w14:paraId="0ECEF87F" w14:textId="77777777" w:rsidTr="00B12314">
        <w:tc>
          <w:tcPr>
            <w:tcW w:w="1965" w:type="dxa"/>
          </w:tcPr>
          <w:p w14:paraId="5050CC27"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lang w:val="ru-RU"/>
              </w:rPr>
              <w:t xml:space="preserve"> </w:t>
            </w:r>
            <w:r w:rsidRPr="00AF407F">
              <w:rPr>
                <w:rFonts w:ascii="Times New Roman" w:hAnsi="Times New Roman"/>
                <w:sz w:val="24"/>
                <w:szCs w:val="24"/>
              </w:rPr>
              <w:t>Theatre</w:t>
            </w:r>
          </w:p>
        </w:tc>
        <w:tc>
          <w:tcPr>
            <w:tcW w:w="2405" w:type="dxa"/>
          </w:tcPr>
          <w:p w14:paraId="46B4D832"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22D6E2D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28C8079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1CD76D38"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0F85B684" w14:textId="77777777" w:rsidR="00773D04" w:rsidRDefault="00773D04" w:rsidP="00C635B6">
            <w:pPr>
              <w:suppressLineNumbers/>
              <w:jc w:val="center"/>
              <w:rPr>
                <w:snapToGrid w:val="0"/>
              </w:rPr>
            </w:pPr>
            <w:r>
              <w:rPr>
                <w:snapToGrid w:val="0"/>
              </w:rPr>
              <w:t>14</w:t>
            </w:r>
          </w:p>
        </w:tc>
        <w:tc>
          <w:tcPr>
            <w:tcW w:w="689" w:type="dxa"/>
            <w:gridSpan w:val="2"/>
            <w:vAlign w:val="center"/>
          </w:tcPr>
          <w:p w14:paraId="17B7B023" w14:textId="77777777" w:rsidR="00773D04" w:rsidRDefault="00773D04" w:rsidP="00C635B6">
            <w:pPr>
              <w:suppressLineNumbers/>
              <w:jc w:val="center"/>
              <w:rPr>
                <w:snapToGrid w:val="0"/>
              </w:rPr>
            </w:pPr>
            <w:r>
              <w:rPr>
                <w:snapToGrid w:val="0"/>
              </w:rPr>
              <w:t>16</w:t>
            </w:r>
          </w:p>
        </w:tc>
        <w:tc>
          <w:tcPr>
            <w:tcW w:w="1606" w:type="dxa"/>
          </w:tcPr>
          <w:p w14:paraId="7CECDB72"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5AB8F1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19E1830"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912BC4E" w14:textId="77777777" w:rsidR="00773D04" w:rsidRPr="005E4677" w:rsidRDefault="00773D04" w:rsidP="0024393F">
            <w:pPr>
              <w:rPr>
                <w:sz w:val="24"/>
                <w:szCs w:val="24"/>
              </w:rPr>
            </w:pPr>
            <w:r>
              <w:rPr>
                <w:sz w:val="24"/>
                <w:szCs w:val="24"/>
                <w:lang w:eastAsia="ru-RU"/>
              </w:rPr>
              <w:t>ПК-8</w:t>
            </w:r>
          </w:p>
        </w:tc>
      </w:tr>
      <w:tr w:rsidR="00773D04" w:rsidRPr="005E4677" w14:paraId="048283B0" w14:textId="77777777" w:rsidTr="00B12314">
        <w:tc>
          <w:tcPr>
            <w:tcW w:w="1965" w:type="dxa"/>
          </w:tcPr>
          <w:p w14:paraId="351FD2C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New Challenges in Education</w:t>
            </w:r>
          </w:p>
        </w:tc>
        <w:tc>
          <w:tcPr>
            <w:tcW w:w="2405" w:type="dxa"/>
          </w:tcPr>
          <w:p w14:paraId="20E66122"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41290F59"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5F3E936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7EAAFBD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008B4963" w14:textId="77777777" w:rsidR="00773D04" w:rsidRDefault="00773D04" w:rsidP="00C635B6">
            <w:pPr>
              <w:suppressLineNumbers/>
              <w:jc w:val="center"/>
              <w:rPr>
                <w:snapToGrid w:val="0"/>
              </w:rPr>
            </w:pPr>
            <w:r>
              <w:rPr>
                <w:snapToGrid w:val="0"/>
              </w:rPr>
              <w:t>12</w:t>
            </w:r>
          </w:p>
        </w:tc>
        <w:tc>
          <w:tcPr>
            <w:tcW w:w="689" w:type="dxa"/>
            <w:gridSpan w:val="2"/>
            <w:vAlign w:val="center"/>
          </w:tcPr>
          <w:p w14:paraId="7A8B00F3" w14:textId="77777777" w:rsidR="00773D04" w:rsidRDefault="00773D04" w:rsidP="00C635B6">
            <w:pPr>
              <w:suppressLineNumbers/>
              <w:jc w:val="center"/>
              <w:rPr>
                <w:snapToGrid w:val="0"/>
              </w:rPr>
            </w:pPr>
            <w:r>
              <w:rPr>
                <w:snapToGrid w:val="0"/>
              </w:rPr>
              <w:t>16</w:t>
            </w:r>
          </w:p>
        </w:tc>
        <w:tc>
          <w:tcPr>
            <w:tcW w:w="1606" w:type="dxa"/>
          </w:tcPr>
          <w:p w14:paraId="41B06E01"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878E7D1"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1621365"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A8ED4B1" w14:textId="77777777" w:rsidR="00773D04" w:rsidRPr="005E4677" w:rsidRDefault="00773D04" w:rsidP="0024393F">
            <w:pPr>
              <w:rPr>
                <w:sz w:val="24"/>
                <w:szCs w:val="24"/>
              </w:rPr>
            </w:pPr>
            <w:r>
              <w:rPr>
                <w:sz w:val="24"/>
                <w:szCs w:val="24"/>
                <w:lang w:eastAsia="ru-RU"/>
              </w:rPr>
              <w:t>ПК-8</w:t>
            </w:r>
          </w:p>
        </w:tc>
      </w:tr>
      <w:tr w:rsidR="00773D04" w:rsidRPr="005E4677" w14:paraId="79CFA08C" w14:textId="77777777" w:rsidTr="00B12314">
        <w:tc>
          <w:tcPr>
            <w:tcW w:w="1965" w:type="dxa"/>
          </w:tcPr>
          <w:p w14:paraId="1E02B44E"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lastRenderedPageBreak/>
              <w:t>Travelling. Holiday-Making. Environmental Protection</w:t>
            </w:r>
          </w:p>
        </w:tc>
        <w:tc>
          <w:tcPr>
            <w:tcW w:w="2405" w:type="dxa"/>
          </w:tcPr>
          <w:p w14:paraId="68CBE51B"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712135AA"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собеседование;</w:t>
            </w:r>
          </w:p>
          <w:p w14:paraId="2214BA7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тест</w:t>
            </w:r>
          </w:p>
          <w:p w14:paraId="104121F3"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2DC010CA" w14:textId="77777777" w:rsidR="00773D04" w:rsidRDefault="00773D04" w:rsidP="00C635B6">
            <w:pPr>
              <w:suppressLineNumbers/>
              <w:jc w:val="center"/>
              <w:rPr>
                <w:snapToGrid w:val="0"/>
              </w:rPr>
            </w:pPr>
            <w:r>
              <w:rPr>
                <w:snapToGrid w:val="0"/>
              </w:rPr>
              <w:t>12</w:t>
            </w:r>
          </w:p>
        </w:tc>
        <w:tc>
          <w:tcPr>
            <w:tcW w:w="689" w:type="dxa"/>
            <w:gridSpan w:val="2"/>
            <w:vAlign w:val="center"/>
          </w:tcPr>
          <w:p w14:paraId="3C50E0FC" w14:textId="77777777" w:rsidR="00773D04" w:rsidRDefault="00773D04" w:rsidP="00C635B6">
            <w:pPr>
              <w:suppressLineNumbers/>
              <w:jc w:val="center"/>
              <w:rPr>
                <w:snapToGrid w:val="0"/>
              </w:rPr>
            </w:pPr>
            <w:r>
              <w:rPr>
                <w:snapToGrid w:val="0"/>
              </w:rPr>
              <w:t>16</w:t>
            </w:r>
          </w:p>
        </w:tc>
        <w:tc>
          <w:tcPr>
            <w:tcW w:w="1606" w:type="dxa"/>
          </w:tcPr>
          <w:p w14:paraId="05D407F4"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241DE67"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3FDE931"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5EE7B31F" w14:textId="77777777" w:rsidR="00773D04" w:rsidRPr="005E4677" w:rsidRDefault="00773D04" w:rsidP="0024393F">
            <w:pPr>
              <w:rPr>
                <w:sz w:val="24"/>
                <w:szCs w:val="24"/>
              </w:rPr>
            </w:pPr>
            <w:r>
              <w:rPr>
                <w:sz w:val="24"/>
                <w:szCs w:val="24"/>
                <w:lang w:eastAsia="ru-RU"/>
              </w:rPr>
              <w:t>ПК-8</w:t>
            </w:r>
          </w:p>
        </w:tc>
      </w:tr>
      <w:tr w:rsidR="00773D04" w:rsidRPr="005E4677" w14:paraId="68030670" w14:textId="77777777" w:rsidTr="00B12314">
        <w:tc>
          <w:tcPr>
            <w:tcW w:w="1965" w:type="dxa"/>
          </w:tcPr>
          <w:p w14:paraId="2D4F1777"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The Generation Gap. The Problems of the Young</w:t>
            </w:r>
          </w:p>
        </w:tc>
        <w:tc>
          <w:tcPr>
            <w:tcW w:w="2405" w:type="dxa"/>
          </w:tcPr>
          <w:p w14:paraId="4E440CC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23AAA18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6404A312"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эссе</w:t>
            </w:r>
          </w:p>
          <w:p w14:paraId="20F0C54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701" w:type="dxa"/>
            <w:gridSpan w:val="2"/>
            <w:vAlign w:val="center"/>
          </w:tcPr>
          <w:p w14:paraId="4FCC0EAD" w14:textId="77777777" w:rsidR="00773D04" w:rsidRDefault="00773D04" w:rsidP="00C635B6">
            <w:pPr>
              <w:suppressLineNumbers/>
              <w:jc w:val="center"/>
              <w:rPr>
                <w:snapToGrid w:val="0"/>
              </w:rPr>
            </w:pPr>
            <w:r>
              <w:rPr>
                <w:snapToGrid w:val="0"/>
              </w:rPr>
              <w:t>12</w:t>
            </w:r>
          </w:p>
        </w:tc>
        <w:tc>
          <w:tcPr>
            <w:tcW w:w="689" w:type="dxa"/>
            <w:gridSpan w:val="2"/>
            <w:vAlign w:val="center"/>
          </w:tcPr>
          <w:p w14:paraId="625BE84C" w14:textId="77777777" w:rsidR="00773D04" w:rsidRDefault="00773D04" w:rsidP="00C635B6">
            <w:pPr>
              <w:suppressLineNumbers/>
              <w:jc w:val="center"/>
              <w:rPr>
                <w:snapToGrid w:val="0"/>
              </w:rPr>
            </w:pPr>
            <w:r>
              <w:rPr>
                <w:snapToGrid w:val="0"/>
              </w:rPr>
              <w:t>16</w:t>
            </w:r>
          </w:p>
        </w:tc>
        <w:tc>
          <w:tcPr>
            <w:tcW w:w="1606" w:type="dxa"/>
          </w:tcPr>
          <w:p w14:paraId="7AEBA990"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DD4E01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AA69A7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5480B094" w14:textId="77777777" w:rsidR="00773D04" w:rsidRPr="005E4677" w:rsidRDefault="00773D04" w:rsidP="0024393F">
            <w:pPr>
              <w:rPr>
                <w:sz w:val="24"/>
                <w:szCs w:val="24"/>
              </w:rPr>
            </w:pPr>
            <w:r>
              <w:rPr>
                <w:sz w:val="24"/>
                <w:szCs w:val="24"/>
                <w:lang w:eastAsia="ru-RU"/>
              </w:rPr>
              <w:t>ПК-8</w:t>
            </w:r>
          </w:p>
        </w:tc>
      </w:tr>
      <w:tr w:rsidR="00773D04" w:rsidRPr="005E4677" w14:paraId="33217DB9" w14:textId="77777777" w:rsidTr="00B12314">
        <w:tc>
          <w:tcPr>
            <w:tcW w:w="1965" w:type="dxa"/>
          </w:tcPr>
          <w:p w14:paraId="571AED5F" w14:textId="77777777" w:rsidR="00773D04" w:rsidRPr="00AF407F" w:rsidRDefault="00773D04" w:rsidP="0024393F">
            <w:pPr>
              <w:pStyle w:val="Textbody"/>
              <w:snapToGrid w:val="0"/>
            </w:pPr>
            <w:r w:rsidRPr="00AF407F">
              <w:t>Role of women in society</w:t>
            </w:r>
          </w:p>
        </w:tc>
        <w:tc>
          <w:tcPr>
            <w:tcW w:w="2405" w:type="dxa"/>
          </w:tcPr>
          <w:p w14:paraId="3F114AED"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157431C7"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25A6644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7B62C2F9" w14:textId="77777777" w:rsidR="00773D04" w:rsidRDefault="00773D04" w:rsidP="00C635B6">
            <w:pPr>
              <w:suppressLineNumbers/>
              <w:jc w:val="center"/>
              <w:rPr>
                <w:snapToGrid w:val="0"/>
              </w:rPr>
            </w:pPr>
            <w:r>
              <w:rPr>
                <w:snapToGrid w:val="0"/>
              </w:rPr>
              <w:t>12</w:t>
            </w:r>
          </w:p>
        </w:tc>
        <w:tc>
          <w:tcPr>
            <w:tcW w:w="689" w:type="dxa"/>
            <w:gridSpan w:val="2"/>
            <w:vAlign w:val="center"/>
          </w:tcPr>
          <w:p w14:paraId="16DEC4F8" w14:textId="77777777" w:rsidR="00773D04" w:rsidRDefault="00773D04" w:rsidP="00C635B6">
            <w:pPr>
              <w:suppressLineNumbers/>
              <w:jc w:val="center"/>
              <w:rPr>
                <w:snapToGrid w:val="0"/>
              </w:rPr>
            </w:pPr>
            <w:r>
              <w:rPr>
                <w:snapToGrid w:val="0"/>
              </w:rPr>
              <w:t>16</w:t>
            </w:r>
          </w:p>
        </w:tc>
        <w:tc>
          <w:tcPr>
            <w:tcW w:w="1606" w:type="dxa"/>
          </w:tcPr>
          <w:p w14:paraId="7B3710F7"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A92E0C0"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FC4D38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7CF3E191" w14:textId="77777777" w:rsidR="00773D04" w:rsidRPr="005E4677" w:rsidRDefault="00773D04" w:rsidP="0024393F">
            <w:pPr>
              <w:rPr>
                <w:sz w:val="24"/>
                <w:szCs w:val="24"/>
              </w:rPr>
            </w:pPr>
            <w:r>
              <w:rPr>
                <w:sz w:val="24"/>
                <w:szCs w:val="24"/>
                <w:lang w:eastAsia="ru-RU"/>
              </w:rPr>
              <w:t>ПК-8</w:t>
            </w:r>
          </w:p>
        </w:tc>
      </w:tr>
      <w:tr w:rsidR="00773D04" w:rsidRPr="005E4677" w14:paraId="3AE3497F" w14:textId="77777777" w:rsidTr="00B12314">
        <w:tc>
          <w:tcPr>
            <w:tcW w:w="1965" w:type="dxa"/>
          </w:tcPr>
          <w:p w14:paraId="26E0FA66" w14:textId="77777777" w:rsidR="00773D04" w:rsidRPr="00AF407F" w:rsidRDefault="00773D04" w:rsidP="0024393F">
            <w:pPr>
              <w:pStyle w:val="Textbody"/>
              <w:snapToGrid w:val="0"/>
              <w:ind w:left="0"/>
            </w:pPr>
            <w:r w:rsidRPr="00AF407F">
              <w:t>Relationships</w:t>
            </w:r>
          </w:p>
        </w:tc>
        <w:tc>
          <w:tcPr>
            <w:tcW w:w="2405" w:type="dxa"/>
          </w:tcPr>
          <w:p w14:paraId="1FF2ECE1"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457634B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62D0A35F"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79186660" w14:textId="77777777" w:rsidR="00773D04" w:rsidRDefault="00773D04" w:rsidP="00C635B6">
            <w:pPr>
              <w:suppressLineNumbers/>
              <w:jc w:val="center"/>
              <w:rPr>
                <w:snapToGrid w:val="0"/>
              </w:rPr>
            </w:pPr>
            <w:r>
              <w:rPr>
                <w:snapToGrid w:val="0"/>
              </w:rPr>
              <w:t>12</w:t>
            </w:r>
          </w:p>
        </w:tc>
        <w:tc>
          <w:tcPr>
            <w:tcW w:w="689" w:type="dxa"/>
            <w:gridSpan w:val="2"/>
            <w:vAlign w:val="center"/>
          </w:tcPr>
          <w:p w14:paraId="381C5C2C" w14:textId="77777777" w:rsidR="00773D04" w:rsidRDefault="00773D04" w:rsidP="00C635B6">
            <w:pPr>
              <w:suppressLineNumbers/>
              <w:jc w:val="center"/>
              <w:rPr>
                <w:snapToGrid w:val="0"/>
              </w:rPr>
            </w:pPr>
            <w:r>
              <w:rPr>
                <w:snapToGrid w:val="0"/>
              </w:rPr>
              <w:t>16</w:t>
            </w:r>
          </w:p>
        </w:tc>
        <w:tc>
          <w:tcPr>
            <w:tcW w:w="1606" w:type="dxa"/>
          </w:tcPr>
          <w:p w14:paraId="3308E205"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6D3B214"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263A86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440F427" w14:textId="77777777" w:rsidR="00773D04" w:rsidRPr="005E4677" w:rsidRDefault="00773D04" w:rsidP="0024393F">
            <w:pPr>
              <w:rPr>
                <w:sz w:val="24"/>
                <w:szCs w:val="24"/>
              </w:rPr>
            </w:pPr>
            <w:r>
              <w:rPr>
                <w:sz w:val="24"/>
                <w:szCs w:val="24"/>
                <w:lang w:eastAsia="ru-RU"/>
              </w:rPr>
              <w:t>ПК-8</w:t>
            </w:r>
          </w:p>
        </w:tc>
      </w:tr>
      <w:tr w:rsidR="00773D04" w:rsidRPr="005E4677" w14:paraId="31327BA8" w14:textId="77777777" w:rsidTr="00B12314">
        <w:tc>
          <w:tcPr>
            <w:tcW w:w="1965" w:type="dxa"/>
          </w:tcPr>
          <w:p w14:paraId="3C8751FF" w14:textId="77777777" w:rsidR="00773D04" w:rsidRPr="00AF407F" w:rsidRDefault="00773D04" w:rsidP="0024393F">
            <w:pPr>
              <w:pStyle w:val="Textbody"/>
              <w:snapToGrid w:val="0"/>
              <w:ind w:left="0"/>
            </w:pPr>
            <w:r w:rsidRPr="00AF407F">
              <w:t>Famous people</w:t>
            </w:r>
          </w:p>
        </w:tc>
        <w:tc>
          <w:tcPr>
            <w:tcW w:w="2405" w:type="dxa"/>
          </w:tcPr>
          <w:p w14:paraId="2E617AB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6CAD27C6"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49DBD5B5"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11A2677C" w14:textId="77777777" w:rsidR="00773D04" w:rsidRDefault="00773D04" w:rsidP="00C635B6">
            <w:pPr>
              <w:suppressLineNumbers/>
              <w:jc w:val="center"/>
              <w:rPr>
                <w:snapToGrid w:val="0"/>
              </w:rPr>
            </w:pPr>
            <w:r>
              <w:rPr>
                <w:snapToGrid w:val="0"/>
              </w:rPr>
              <w:t>12</w:t>
            </w:r>
          </w:p>
        </w:tc>
        <w:tc>
          <w:tcPr>
            <w:tcW w:w="689" w:type="dxa"/>
            <w:gridSpan w:val="2"/>
            <w:vAlign w:val="center"/>
          </w:tcPr>
          <w:p w14:paraId="1E68B4A6" w14:textId="77777777" w:rsidR="00773D04" w:rsidRDefault="00773D04" w:rsidP="00C635B6">
            <w:pPr>
              <w:suppressLineNumbers/>
              <w:jc w:val="center"/>
              <w:rPr>
                <w:snapToGrid w:val="0"/>
              </w:rPr>
            </w:pPr>
            <w:r>
              <w:rPr>
                <w:snapToGrid w:val="0"/>
              </w:rPr>
              <w:t>16</w:t>
            </w:r>
          </w:p>
        </w:tc>
        <w:tc>
          <w:tcPr>
            <w:tcW w:w="1606" w:type="dxa"/>
          </w:tcPr>
          <w:p w14:paraId="31E70B6A"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7ADA373"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B642043"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B3667A2" w14:textId="77777777" w:rsidR="00773D04" w:rsidRPr="005E4677" w:rsidRDefault="00773D04" w:rsidP="0024393F">
            <w:pPr>
              <w:rPr>
                <w:sz w:val="24"/>
                <w:szCs w:val="24"/>
              </w:rPr>
            </w:pPr>
            <w:r>
              <w:rPr>
                <w:sz w:val="24"/>
                <w:szCs w:val="24"/>
                <w:lang w:eastAsia="ru-RU"/>
              </w:rPr>
              <w:t>ПК-8</w:t>
            </w:r>
          </w:p>
        </w:tc>
      </w:tr>
      <w:tr w:rsidR="00773D04" w:rsidRPr="005E4677" w14:paraId="1A16174A" w14:textId="77777777" w:rsidTr="00B12314">
        <w:tc>
          <w:tcPr>
            <w:tcW w:w="1965" w:type="dxa"/>
          </w:tcPr>
          <w:p w14:paraId="78BEB2A5" w14:textId="77777777" w:rsidR="00773D04" w:rsidRPr="00AF407F" w:rsidRDefault="00773D04" w:rsidP="0024393F">
            <w:pPr>
              <w:pStyle w:val="Textbody"/>
              <w:snapToGrid w:val="0"/>
              <w:ind w:left="0"/>
            </w:pPr>
            <w:r w:rsidRPr="00AF407F">
              <w:t>The press. Popular and quality press</w:t>
            </w:r>
          </w:p>
        </w:tc>
        <w:tc>
          <w:tcPr>
            <w:tcW w:w="2405" w:type="dxa"/>
          </w:tcPr>
          <w:p w14:paraId="46D8633F"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766432BD" w14:textId="77777777" w:rsidR="00773D04"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7CFB681B"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эссе</w:t>
            </w:r>
          </w:p>
          <w:p w14:paraId="53D5BFEE"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4A30EB7F" w14:textId="77777777" w:rsidR="00773D04" w:rsidRDefault="00773D04" w:rsidP="00C635B6">
            <w:pPr>
              <w:suppressLineNumbers/>
              <w:jc w:val="center"/>
              <w:rPr>
                <w:snapToGrid w:val="0"/>
              </w:rPr>
            </w:pPr>
            <w:r>
              <w:rPr>
                <w:snapToGrid w:val="0"/>
              </w:rPr>
              <w:t>12</w:t>
            </w:r>
          </w:p>
        </w:tc>
        <w:tc>
          <w:tcPr>
            <w:tcW w:w="689" w:type="dxa"/>
            <w:gridSpan w:val="2"/>
            <w:vAlign w:val="center"/>
          </w:tcPr>
          <w:p w14:paraId="51C73F67" w14:textId="77777777" w:rsidR="00773D04" w:rsidRDefault="00773D04" w:rsidP="00C635B6">
            <w:pPr>
              <w:suppressLineNumbers/>
              <w:jc w:val="center"/>
              <w:rPr>
                <w:snapToGrid w:val="0"/>
              </w:rPr>
            </w:pPr>
            <w:r>
              <w:rPr>
                <w:snapToGrid w:val="0"/>
              </w:rPr>
              <w:t>16</w:t>
            </w:r>
          </w:p>
        </w:tc>
        <w:tc>
          <w:tcPr>
            <w:tcW w:w="1606" w:type="dxa"/>
          </w:tcPr>
          <w:p w14:paraId="63D82B35"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6FE7375"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1AA03C3A"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0334621" w14:textId="77777777" w:rsidR="00773D04" w:rsidRPr="005E4677" w:rsidRDefault="00773D04" w:rsidP="0024393F">
            <w:pPr>
              <w:rPr>
                <w:sz w:val="24"/>
                <w:szCs w:val="24"/>
              </w:rPr>
            </w:pPr>
            <w:r>
              <w:rPr>
                <w:sz w:val="24"/>
                <w:szCs w:val="24"/>
                <w:lang w:eastAsia="ru-RU"/>
              </w:rPr>
              <w:t>ПК-8</w:t>
            </w:r>
          </w:p>
        </w:tc>
      </w:tr>
      <w:tr w:rsidR="00773D04" w:rsidRPr="005E4677" w14:paraId="16977628" w14:textId="77777777" w:rsidTr="00B12314">
        <w:tc>
          <w:tcPr>
            <w:tcW w:w="1965" w:type="dxa"/>
          </w:tcPr>
          <w:p w14:paraId="5C88274E" w14:textId="77777777" w:rsidR="00773D04" w:rsidRPr="00AF407F" w:rsidRDefault="00773D04" w:rsidP="0024393F">
            <w:pPr>
              <w:pStyle w:val="Textbody"/>
              <w:snapToGrid w:val="0"/>
              <w:ind w:left="0" w:firstLine="34"/>
            </w:pPr>
            <w:r w:rsidRPr="00AF407F">
              <w:t>Politics and elections in the USA, UK and Russia</w:t>
            </w:r>
          </w:p>
        </w:tc>
        <w:tc>
          <w:tcPr>
            <w:tcW w:w="2405" w:type="dxa"/>
          </w:tcPr>
          <w:p w14:paraId="6E58C8BB"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F198F4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7299FBB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185B9246"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0C0750CA" w14:textId="77777777" w:rsidR="00773D04" w:rsidRDefault="00773D04" w:rsidP="00C635B6">
            <w:pPr>
              <w:suppressLineNumbers/>
              <w:jc w:val="center"/>
              <w:rPr>
                <w:snapToGrid w:val="0"/>
              </w:rPr>
            </w:pPr>
            <w:r>
              <w:rPr>
                <w:snapToGrid w:val="0"/>
              </w:rPr>
              <w:t>14</w:t>
            </w:r>
          </w:p>
        </w:tc>
        <w:tc>
          <w:tcPr>
            <w:tcW w:w="689" w:type="dxa"/>
            <w:gridSpan w:val="2"/>
            <w:vAlign w:val="center"/>
          </w:tcPr>
          <w:p w14:paraId="0FB30231" w14:textId="77777777" w:rsidR="00773D04" w:rsidRDefault="00773D04" w:rsidP="00C635B6">
            <w:pPr>
              <w:suppressLineNumbers/>
              <w:jc w:val="center"/>
              <w:rPr>
                <w:snapToGrid w:val="0"/>
              </w:rPr>
            </w:pPr>
            <w:r>
              <w:rPr>
                <w:snapToGrid w:val="0"/>
              </w:rPr>
              <w:t>16</w:t>
            </w:r>
          </w:p>
        </w:tc>
        <w:tc>
          <w:tcPr>
            <w:tcW w:w="1606" w:type="dxa"/>
          </w:tcPr>
          <w:p w14:paraId="6167DD1A"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89A1D56"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7B6465D9"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55A42E77" w14:textId="77777777" w:rsidR="00773D04" w:rsidRPr="005E4677" w:rsidRDefault="00773D04" w:rsidP="0024393F">
            <w:pPr>
              <w:rPr>
                <w:sz w:val="24"/>
                <w:szCs w:val="24"/>
              </w:rPr>
            </w:pPr>
            <w:r>
              <w:rPr>
                <w:sz w:val="24"/>
                <w:szCs w:val="24"/>
                <w:lang w:eastAsia="ru-RU"/>
              </w:rPr>
              <w:t>ПК-8</w:t>
            </w:r>
          </w:p>
        </w:tc>
      </w:tr>
      <w:tr w:rsidR="00773D04" w:rsidRPr="005E4677" w14:paraId="3165114A" w14:textId="77777777" w:rsidTr="00B12314">
        <w:tc>
          <w:tcPr>
            <w:tcW w:w="1965" w:type="dxa"/>
          </w:tcPr>
          <w:p w14:paraId="4B9C97B9" w14:textId="77777777" w:rsidR="00773D04" w:rsidRPr="00AF407F" w:rsidRDefault="00773D04" w:rsidP="0024393F">
            <w:pPr>
              <w:pStyle w:val="Textbody"/>
              <w:tabs>
                <w:tab w:val="left" w:pos="119"/>
                <w:tab w:val="left" w:pos="417"/>
              </w:tabs>
              <w:snapToGrid w:val="0"/>
              <w:ind w:left="0" w:firstLine="34"/>
            </w:pPr>
            <w:r w:rsidRPr="00AF407F">
              <w:t>Social problems in the modern world</w:t>
            </w:r>
          </w:p>
        </w:tc>
        <w:tc>
          <w:tcPr>
            <w:tcW w:w="2405" w:type="dxa"/>
          </w:tcPr>
          <w:p w14:paraId="51758114"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23E5B32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собеседование;тест</w:t>
            </w:r>
          </w:p>
          <w:p w14:paraId="3E17E086"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350D5557" w14:textId="77777777" w:rsidR="00773D04" w:rsidRDefault="00773D04" w:rsidP="00C635B6">
            <w:pPr>
              <w:suppressLineNumbers/>
              <w:jc w:val="center"/>
              <w:rPr>
                <w:snapToGrid w:val="0"/>
              </w:rPr>
            </w:pPr>
            <w:r>
              <w:rPr>
                <w:snapToGrid w:val="0"/>
              </w:rPr>
              <w:t>12</w:t>
            </w:r>
          </w:p>
        </w:tc>
        <w:tc>
          <w:tcPr>
            <w:tcW w:w="689" w:type="dxa"/>
            <w:gridSpan w:val="2"/>
            <w:vAlign w:val="center"/>
          </w:tcPr>
          <w:p w14:paraId="5B8FAA38" w14:textId="77777777" w:rsidR="00773D04" w:rsidRDefault="00773D04" w:rsidP="00C635B6">
            <w:pPr>
              <w:suppressLineNumbers/>
              <w:jc w:val="center"/>
              <w:rPr>
                <w:snapToGrid w:val="0"/>
              </w:rPr>
            </w:pPr>
            <w:r>
              <w:rPr>
                <w:snapToGrid w:val="0"/>
              </w:rPr>
              <w:t>16</w:t>
            </w:r>
          </w:p>
        </w:tc>
        <w:tc>
          <w:tcPr>
            <w:tcW w:w="1606" w:type="dxa"/>
          </w:tcPr>
          <w:p w14:paraId="3182085A"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4872EA6"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1157AD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0171A9F" w14:textId="77777777" w:rsidR="00773D04" w:rsidRPr="005E4677" w:rsidRDefault="00773D04" w:rsidP="0024393F">
            <w:pPr>
              <w:rPr>
                <w:sz w:val="24"/>
                <w:szCs w:val="24"/>
              </w:rPr>
            </w:pPr>
            <w:r>
              <w:rPr>
                <w:sz w:val="24"/>
                <w:szCs w:val="24"/>
                <w:lang w:eastAsia="ru-RU"/>
              </w:rPr>
              <w:t>ПК-8</w:t>
            </w:r>
          </w:p>
        </w:tc>
      </w:tr>
      <w:tr w:rsidR="00773D04" w:rsidRPr="005E4677" w14:paraId="4DBBE680" w14:textId="77777777" w:rsidTr="00B12314">
        <w:tc>
          <w:tcPr>
            <w:tcW w:w="1965" w:type="dxa"/>
          </w:tcPr>
          <w:p w14:paraId="0D552152" w14:textId="77777777" w:rsidR="00773D04" w:rsidRPr="00AF407F" w:rsidRDefault="00773D04" w:rsidP="0024393F">
            <w:pPr>
              <w:pStyle w:val="Standard"/>
              <w:tabs>
                <w:tab w:val="left" w:pos="0"/>
                <w:tab w:val="left" w:pos="417"/>
              </w:tabs>
              <w:snapToGrid w:val="0"/>
              <w:rPr>
                <w:rFonts w:ascii="Times New Roman" w:hAnsi="Times New Roman"/>
                <w:sz w:val="24"/>
                <w:szCs w:val="24"/>
              </w:rPr>
            </w:pPr>
            <w:r w:rsidRPr="00AF407F">
              <w:rPr>
                <w:rFonts w:ascii="Times New Roman" w:hAnsi="Times New Roman"/>
                <w:sz w:val="24"/>
                <w:szCs w:val="24"/>
              </w:rPr>
              <w:t>Diplomacy:</w:t>
            </w:r>
            <w:r w:rsidRPr="00AF407F">
              <w:rPr>
                <w:rFonts w:ascii="Times New Roman" w:hAnsi="Times New Roman"/>
                <w:sz w:val="24"/>
                <w:szCs w:val="24"/>
                <w:lang w:val="ru-RU"/>
              </w:rPr>
              <w:t xml:space="preserve"> </w:t>
            </w:r>
            <w:r w:rsidRPr="00AF407F">
              <w:rPr>
                <w:rFonts w:ascii="Times New Roman" w:hAnsi="Times New Roman"/>
                <w:sz w:val="24"/>
                <w:szCs w:val="24"/>
              </w:rPr>
              <w:t>arrivals, visits, talks</w:t>
            </w:r>
          </w:p>
        </w:tc>
        <w:tc>
          <w:tcPr>
            <w:tcW w:w="2405" w:type="dxa"/>
          </w:tcPr>
          <w:p w14:paraId="15EC0DAD" w14:textId="77777777" w:rsidR="00773D04" w:rsidRPr="00AF407F" w:rsidRDefault="00773D04" w:rsidP="0024393F">
            <w:pPr>
              <w:tabs>
                <w:tab w:val="left" w:pos="1005"/>
              </w:tabs>
              <w:rPr>
                <w:sz w:val="24"/>
                <w:szCs w:val="24"/>
              </w:rPr>
            </w:pPr>
            <w:r w:rsidRPr="00AF407F">
              <w:rPr>
                <w:sz w:val="24"/>
                <w:szCs w:val="24"/>
              </w:rPr>
              <w:t>Подготовка к устному опросу</w:t>
            </w:r>
          </w:p>
        </w:tc>
        <w:tc>
          <w:tcPr>
            <w:tcW w:w="2205" w:type="dxa"/>
          </w:tcPr>
          <w:p w14:paraId="1BD552E2"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собеседование; </w:t>
            </w:r>
          </w:p>
          <w:p w14:paraId="61D961F2"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6B8F637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701" w:type="dxa"/>
            <w:gridSpan w:val="2"/>
            <w:vAlign w:val="center"/>
          </w:tcPr>
          <w:p w14:paraId="76E6E0C8" w14:textId="77777777" w:rsidR="00773D04" w:rsidRDefault="00773D04" w:rsidP="00C635B6">
            <w:pPr>
              <w:suppressLineNumbers/>
              <w:jc w:val="center"/>
              <w:rPr>
                <w:snapToGrid w:val="0"/>
              </w:rPr>
            </w:pPr>
            <w:r>
              <w:rPr>
                <w:snapToGrid w:val="0"/>
              </w:rPr>
              <w:t>12</w:t>
            </w:r>
          </w:p>
        </w:tc>
        <w:tc>
          <w:tcPr>
            <w:tcW w:w="689" w:type="dxa"/>
            <w:gridSpan w:val="2"/>
            <w:vAlign w:val="center"/>
          </w:tcPr>
          <w:p w14:paraId="124A46E1" w14:textId="77777777" w:rsidR="00773D04" w:rsidRDefault="00773D04" w:rsidP="00C635B6">
            <w:pPr>
              <w:suppressLineNumbers/>
              <w:jc w:val="center"/>
              <w:rPr>
                <w:snapToGrid w:val="0"/>
              </w:rPr>
            </w:pPr>
            <w:r>
              <w:rPr>
                <w:snapToGrid w:val="0"/>
              </w:rPr>
              <w:t>16</w:t>
            </w:r>
          </w:p>
        </w:tc>
        <w:tc>
          <w:tcPr>
            <w:tcW w:w="1606" w:type="dxa"/>
          </w:tcPr>
          <w:p w14:paraId="468DE0B5"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4BF257B8"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B1C1120"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EC9C5F3" w14:textId="77777777" w:rsidR="00773D04" w:rsidRPr="005E4677" w:rsidRDefault="00773D04" w:rsidP="0024393F">
            <w:pPr>
              <w:rPr>
                <w:sz w:val="24"/>
                <w:szCs w:val="24"/>
              </w:rPr>
            </w:pPr>
            <w:r>
              <w:rPr>
                <w:sz w:val="24"/>
                <w:szCs w:val="24"/>
                <w:lang w:eastAsia="ru-RU"/>
              </w:rPr>
              <w:t>ПК-8</w:t>
            </w:r>
          </w:p>
        </w:tc>
      </w:tr>
      <w:tr w:rsidR="00773D04" w:rsidRPr="005E4677" w14:paraId="61FB0572" w14:textId="77777777" w:rsidTr="00B12314">
        <w:tc>
          <w:tcPr>
            <w:tcW w:w="1965" w:type="dxa"/>
          </w:tcPr>
          <w:p w14:paraId="3C8693A4" w14:textId="77777777" w:rsidR="00773D04" w:rsidRPr="00AF407F" w:rsidRDefault="00773D04" w:rsidP="0024393F">
            <w:pPr>
              <w:pStyle w:val="Textbody"/>
              <w:tabs>
                <w:tab w:val="left" w:pos="2166"/>
              </w:tabs>
              <w:snapToGrid w:val="0"/>
              <w:ind w:left="34"/>
              <w:rPr>
                <w:lang w:val="ru-RU"/>
              </w:rPr>
            </w:pPr>
            <w:r w:rsidRPr="00AF407F">
              <w:t>Unemployment</w:t>
            </w:r>
          </w:p>
        </w:tc>
        <w:tc>
          <w:tcPr>
            <w:tcW w:w="2405" w:type="dxa"/>
          </w:tcPr>
          <w:p w14:paraId="11DADDF0"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1480EE1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313BDC0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6073C371" w14:textId="77777777" w:rsidR="00773D04" w:rsidRDefault="00773D04" w:rsidP="00C635B6">
            <w:pPr>
              <w:suppressLineNumbers/>
              <w:jc w:val="center"/>
              <w:rPr>
                <w:snapToGrid w:val="0"/>
              </w:rPr>
            </w:pPr>
            <w:r>
              <w:rPr>
                <w:snapToGrid w:val="0"/>
              </w:rPr>
              <w:t>12</w:t>
            </w:r>
          </w:p>
        </w:tc>
        <w:tc>
          <w:tcPr>
            <w:tcW w:w="689" w:type="dxa"/>
            <w:gridSpan w:val="2"/>
            <w:vAlign w:val="center"/>
          </w:tcPr>
          <w:p w14:paraId="541D9EEA" w14:textId="77777777" w:rsidR="00773D04" w:rsidRDefault="00773D04" w:rsidP="00C635B6">
            <w:pPr>
              <w:suppressLineNumbers/>
              <w:jc w:val="center"/>
              <w:rPr>
                <w:snapToGrid w:val="0"/>
              </w:rPr>
            </w:pPr>
            <w:r>
              <w:rPr>
                <w:snapToGrid w:val="0"/>
              </w:rPr>
              <w:t>17</w:t>
            </w:r>
          </w:p>
        </w:tc>
        <w:tc>
          <w:tcPr>
            <w:tcW w:w="1606" w:type="dxa"/>
          </w:tcPr>
          <w:p w14:paraId="0F66612F"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5AB0A4F"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DB7686A"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02DA40B" w14:textId="77777777" w:rsidR="00773D04" w:rsidRPr="005E4677" w:rsidRDefault="00773D04" w:rsidP="0024393F">
            <w:pPr>
              <w:rPr>
                <w:sz w:val="24"/>
                <w:szCs w:val="24"/>
              </w:rPr>
            </w:pPr>
            <w:r>
              <w:rPr>
                <w:sz w:val="24"/>
                <w:szCs w:val="24"/>
                <w:lang w:eastAsia="ru-RU"/>
              </w:rPr>
              <w:t>ПК-8</w:t>
            </w:r>
          </w:p>
        </w:tc>
      </w:tr>
      <w:tr w:rsidR="00773D04" w:rsidRPr="005E4677" w14:paraId="1AFC1C2A" w14:textId="77777777" w:rsidTr="00B12314">
        <w:tc>
          <w:tcPr>
            <w:tcW w:w="1965" w:type="dxa"/>
          </w:tcPr>
          <w:p w14:paraId="760CE33E" w14:textId="77777777" w:rsidR="00773D04" w:rsidRPr="00AF407F" w:rsidRDefault="00773D04" w:rsidP="0024393F">
            <w:pPr>
              <w:pStyle w:val="Textbody"/>
              <w:tabs>
                <w:tab w:val="left" w:pos="2166"/>
              </w:tabs>
              <w:snapToGrid w:val="0"/>
              <w:ind w:left="64"/>
            </w:pPr>
            <w:r w:rsidRPr="00AF407F">
              <w:t>Beauty and Physical Attractiveness</w:t>
            </w:r>
          </w:p>
        </w:tc>
        <w:tc>
          <w:tcPr>
            <w:tcW w:w="2405" w:type="dxa"/>
          </w:tcPr>
          <w:p w14:paraId="6776B2E3"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4FB9A7EC"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206BF36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701" w:type="dxa"/>
            <w:gridSpan w:val="2"/>
            <w:vAlign w:val="center"/>
          </w:tcPr>
          <w:p w14:paraId="6866B5F9" w14:textId="77777777" w:rsidR="00773D04" w:rsidRDefault="00773D04" w:rsidP="00C635B6">
            <w:pPr>
              <w:suppressLineNumbers/>
              <w:jc w:val="center"/>
              <w:rPr>
                <w:snapToGrid w:val="0"/>
              </w:rPr>
            </w:pPr>
            <w:r>
              <w:rPr>
                <w:snapToGrid w:val="0"/>
              </w:rPr>
              <w:t>14</w:t>
            </w:r>
          </w:p>
        </w:tc>
        <w:tc>
          <w:tcPr>
            <w:tcW w:w="689" w:type="dxa"/>
            <w:gridSpan w:val="2"/>
            <w:vAlign w:val="center"/>
          </w:tcPr>
          <w:p w14:paraId="47600AB1" w14:textId="77777777" w:rsidR="00773D04" w:rsidRDefault="00773D04" w:rsidP="00C635B6">
            <w:pPr>
              <w:suppressLineNumbers/>
              <w:jc w:val="center"/>
              <w:rPr>
                <w:snapToGrid w:val="0"/>
              </w:rPr>
            </w:pPr>
            <w:r>
              <w:rPr>
                <w:snapToGrid w:val="0"/>
              </w:rPr>
              <w:t>20</w:t>
            </w:r>
          </w:p>
        </w:tc>
        <w:tc>
          <w:tcPr>
            <w:tcW w:w="1606" w:type="dxa"/>
          </w:tcPr>
          <w:p w14:paraId="4A86FE18"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7CEB7BC"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106B790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060F7B5C" w14:textId="77777777" w:rsidR="00773D04" w:rsidRPr="005E4677" w:rsidRDefault="00773D04" w:rsidP="0024393F">
            <w:pPr>
              <w:rPr>
                <w:sz w:val="24"/>
                <w:szCs w:val="24"/>
              </w:rPr>
            </w:pPr>
            <w:r>
              <w:rPr>
                <w:sz w:val="24"/>
                <w:szCs w:val="24"/>
                <w:lang w:eastAsia="ru-RU"/>
              </w:rPr>
              <w:t>ПК-8</w:t>
            </w:r>
          </w:p>
        </w:tc>
      </w:tr>
      <w:tr w:rsidR="00773D04" w:rsidRPr="005E4677" w14:paraId="1EE887D4" w14:textId="77777777" w:rsidTr="00B12314">
        <w:tc>
          <w:tcPr>
            <w:tcW w:w="1965" w:type="dxa"/>
          </w:tcPr>
          <w:p w14:paraId="54D14362" w14:textId="77777777" w:rsidR="00773D04" w:rsidRPr="004E28E6" w:rsidRDefault="00773D04" w:rsidP="00220EBD">
            <w:pPr>
              <w:rPr>
                <w:b/>
              </w:rPr>
            </w:pPr>
            <w:r w:rsidRPr="004E28E6">
              <w:rPr>
                <w:b/>
              </w:rPr>
              <w:t>Всего часов</w:t>
            </w:r>
          </w:p>
        </w:tc>
        <w:tc>
          <w:tcPr>
            <w:tcW w:w="2405" w:type="dxa"/>
          </w:tcPr>
          <w:p w14:paraId="7B12F56B" w14:textId="77777777" w:rsidR="00773D04" w:rsidRPr="004E28E6" w:rsidRDefault="00773D04" w:rsidP="00220EBD">
            <w:pPr>
              <w:jc w:val="center"/>
            </w:pPr>
          </w:p>
        </w:tc>
        <w:tc>
          <w:tcPr>
            <w:tcW w:w="2205" w:type="dxa"/>
          </w:tcPr>
          <w:p w14:paraId="215DFC83" w14:textId="77777777" w:rsidR="00773D04" w:rsidRPr="004E28E6" w:rsidRDefault="00773D04" w:rsidP="00220EBD"/>
        </w:tc>
        <w:tc>
          <w:tcPr>
            <w:tcW w:w="730" w:type="dxa"/>
            <w:gridSpan w:val="3"/>
          </w:tcPr>
          <w:p w14:paraId="2DAD0422" w14:textId="77777777" w:rsidR="00773D04" w:rsidRPr="00C635B6" w:rsidRDefault="00773D04" w:rsidP="00220EBD">
            <w:pPr>
              <w:pStyle w:val="aff"/>
              <w:widowControl w:val="0"/>
              <w:snapToGrid w:val="0"/>
              <w:jc w:val="center"/>
              <w:rPr>
                <w:rFonts w:ascii="Times New Roman" w:hAnsi="Times New Roman"/>
                <w:lang w:eastAsia="ru-RU"/>
              </w:rPr>
            </w:pPr>
            <w:r>
              <w:rPr>
                <w:rFonts w:ascii="Times New Roman" w:hAnsi="Times New Roman"/>
                <w:lang w:eastAsia="ru-RU"/>
              </w:rPr>
              <w:t>198</w:t>
            </w:r>
          </w:p>
        </w:tc>
        <w:tc>
          <w:tcPr>
            <w:tcW w:w="660" w:type="dxa"/>
          </w:tcPr>
          <w:p w14:paraId="61845E52" w14:textId="77777777" w:rsidR="00773D04" w:rsidRPr="00321F01" w:rsidRDefault="00773D04" w:rsidP="009165DE">
            <w:pPr>
              <w:pStyle w:val="aff"/>
              <w:widowControl w:val="0"/>
              <w:snapToGrid w:val="0"/>
              <w:jc w:val="center"/>
              <w:rPr>
                <w:rFonts w:ascii="Times New Roman" w:hAnsi="Times New Roman"/>
                <w:lang w:eastAsia="ru-RU"/>
              </w:rPr>
            </w:pPr>
            <w:r w:rsidRPr="00321F01">
              <w:rPr>
                <w:rFonts w:ascii="Times New Roman" w:hAnsi="Times New Roman"/>
                <w:lang w:eastAsia="ru-RU"/>
              </w:rPr>
              <w:t>261</w:t>
            </w:r>
          </w:p>
        </w:tc>
        <w:tc>
          <w:tcPr>
            <w:tcW w:w="1606" w:type="dxa"/>
          </w:tcPr>
          <w:p w14:paraId="2E23650E"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59AF9D44" w14:textId="77777777" w:rsidR="00773D04" w:rsidRDefault="00773D04" w:rsidP="0094473F">
      <w:pPr>
        <w:rPr>
          <w:sz w:val="24"/>
          <w:szCs w:val="24"/>
        </w:rPr>
      </w:pPr>
    </w:p>
    <w:p w14:paraId="41311DF5" w14:textId="77777777" w:rsidR="00773D04" w:rsidRPr="001934B8" w:rsidRDefault="00773D04"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14571B32" w14:textId="77777777" w:rsidR="00773D04" w:rsidRPr="00B12314" w:rsidRDefault="00773D04" w:rsidP="00B12314">
      <w:pPr>
        <w:tabs>
          <w:tab w:val="left" w:pos="426"/>
        </w:tabs>
        <w:ind w:firstLine="709"/>
        <w:jc w:val="both"/>
        <w:rPr>
          <w:sz w:val="24"/>
          <w:szCs w:val="24"/>
        </w:rPr>
      </w:pPr>
      <w:r w:rsidRPr="00B12314">
        <w:rPr>
          <w:sz w:val="24"/>
          <w:szCs w:val="24"/>
        </w:rPr>
        <w:t xml:space="preserve">1. Крючкова, Л. А. Практикум по культуре речевого общения: искусство. Часть 1 [Электронный ресурс]: практикум / Л. А. Крючкова, Д. К. Чулаков. – Электрон. текстовые </w:t>
      </w:r>
      <w:r w:rsidRPr="00B12314">
        <w:rPr>
          <w:sz w:val="24"/>
          <w:szCs w:val="24"/>
        </w:rPr>
        <w:lastRenderedPageBreak/>
        <w:t xml:space="preserve">данные. – Пермь: Пермский государственный гуманитарно-педагогический университет, 2016. – 112 c. – 2227-8397. – Режим доступа: </w:t>
      </w:r>
      <w:hyperlink r:id="rId36" w:history="1">
        <w:r w:rsidRPr="00B12314">
          <w:rPr>
            <w:rStyle w:val="afa"/>
            <w:sz w:val="24"/>
            <w:szCs w:val="24"/>
          </w:rPr>
          <w:t>http://www.iprbookshop.ru/70648.html</w:t>
        </w:r>
      </w:hyperlink>
    </w:p>
    <w:p w14:paraId="6CBB02CF" w14:textId="77777777" w:rsidR="00773D04" w:rsidRPr="00B12314" w:rsidRDefault="00773D04" w:rsidP="00B12314">
      <w:pPr>
        <w:tabs>
          <w:tab w:val="left" w:pos="426"/>
        </w:tabs>
        <w:ind w:firstLine="709"/>
        <w:jc w:val="both"/>
        <w:rPr>
          <w:sz w:val="24"/>
          <w:szCs w:val="24"/>
        </w:rPr>
      </w:pPr>
      <w:r w:rsidRPr="00B12314">
        <w:rPr>
          <w:sz w:val="24"/>
          <w:szCs w:val="24"/>
        </w:rPr>
        <w:t xml:space="preserve">2. </w:t>
      </w:r>
      <w:r w:rsidRPr="00B12314">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37" w:history="1">
        <w:r w:rsidRPr="00B12314">
          <w:rPr>
            <w:rStyle w:val="afa"/>
            <w:iCs/>
            <w:sz w:val="24"/>
            <w:szCs w:val="24"/>
          </w:rPr>
          <w:t>http://www.iprbookshop.ru/64639.html</w:t>
        </w:r>
      </w:hyperlink>
    </w:p>
    <w:p w14:paraId="5D67C180" w14:textId="77777777" w:rsidR="00773D04" w:rsidRPr="00C635B6" w:rsidRDefault="00773D04" w:rsidP="00B12314">
      <w:pPr>
        <w:ind w:firstLine="709"/>
        <w:jc w:val="both"/>
        <w:rPr>
          <w:i/>
          <w:sz w:val="24"/>
          <w:szCs w:val="24"/>
        </w:rPr>
      </w:pPr>
    </w:p>
    <w:p w14:paraId="7077208A"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2528548E" w14:textId="77777777" w:rsidR="00773D04" w:rsidRDefault="00773D04" w:rsidP="001934B8">
      <w:pPr>
        <w:rPr>
          <w:b/>
          <w:sz w:val="24"/>
          <w:szCs w:val="24"/>
        </w:rPr>
      </w:pPr>
    </w:p>
    <w:p w14:paraId="1740A055"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2553A111"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70A63351" w14:textId="77777777" w:rsidTr="005E4677">
        <w:tc>
          <w:tcPr>
            <w:tcW w:w="3115" w:type="dxa"/>
          </w:tcPr>
          <w:p w14:paraId="1456C7E5" w14:textId="77777777" w:rsidR="00773D04" w:rsidRPr="005E4677" w:rsidRDefault="00773D04" w:rsidP="005E4677">
            <w:pPr>
              <w:jc w:val="center"/>
              <w:rPr>
                <w:b/>
                <w:sz w:val="24"/>
                <w:szCs w:val="24"/>
              </w:rPr>
            </w:pPr>
            <w:r w:rsidRPr="005E4677">
              <w:rPr>
                <w:b/>
                <w:sz w:val="24"/>
                <w:szCs w:val="24"/>
              </w:rPr>
              <w:t>Код компетенции</w:t>
            </w:r>
          </w:p>
          <w:p w14:paraId="603F50F0" w14:textId="77777777" w:rsidR="00773D04" w:rsidRPr="005E4677" w:rsidRDefault="00773D04" w:rsidP="005E4677">
            <w:pPr>
              <w:jc w:val="center"/>
              <w:rPr>
                <w:b/>
                <w:sz w:val="24"/>
                <w:szCs w:val="24"/>
              </w:rPr>
            </w:pPr>
          </w:p>
        </w:tc>
        <w:tc>
          <w:tcPr>
            <w:tcW w:w="3115" w:type="dxa"/>
          </w:tcPr>
          <w:p w14:paraId="78110297" w14:textId="77777777" w:rsidR="00773D04" w:rsidRPr="005E4677" w:rsidRDefault="00773D04" w:rsidP="005E4677">
            <w:pPr>
              <w:jc w:val="center"/>
              <w:rPr>
                <w:b/>
                <w:sz w:val="24"/>
                <w:szCs w:val="24"/>
              </w:rPr>
            </w:pPr>
            <w:r w:rsidRPr="005E4677">
              <w:rPr>
                <w:b/>
                <w:sz w:val="24"/>
                <w:szCs w:val="24"/>
              </w:rPr>
              <w:t>Семестр</w:t>
            </w:r>
          </w:p>
          <w:p w14:paraId="3F9D6147" w14:textId="77777777" w:rsidR="00773D04" w:rsidRPr="005E4677" w:rsidRDefault="00773D04" w:rsidP="005E4677">
            <w:pPr>
              <w:jc w:val="center"/>
              <w:rPr>
                <w:b/>
                <w:sz w:val="24"/>
                <w:szCs w:val="24"/>
              </w:rPr>
            </w:pPr>
          </w:p>
        </w:tc>
        <w:tc>
          <w:tcPr>
            <w:tcW w:w="3115" w:type="dxa"/>
          </w:tcPr>
          <w:p w14:paraId="13A9B58A"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65C5593B" w14:textId="77777777" w:rsidTr="005E4677">
        <w:tc>
          <w:tcPr>
            <w:tcW w:w="3115" w:type="dxa"/>
          </w:tcPr>
          <w:p w14:paraId="330B8F81"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5D8D230D" w14:textId="77777777" w:rsidR="00773D04" w:rsidRPr="005E4677" w:rsidRDefault="00773D04" w:rsidP="00C07DBD">
            <w:pPr>
              <w:jc w:val="center"/>
              <w:rPr>
                <w:sz w:val="24"/>
                <w:szCs w:val="24"/>
              </w:rPr>
            </w:pPr>
            <w:r>
              <w:rPr>
                <w:sz w:val="24"/>
                <w:szCs w:val="24"/>
              </w:rPr>
              <w:t>1,2,3,4</w:t>
            </w:r>
          </w:p>
        </w:tc>
        <w:tc>
          <w:tcPr>
            <w:tcW w:w="3115" w:type="dxa"/>
          </w:tcPr>
          <w:p w14:paraId="0A8685BD" w14:textId="77777777" w:rsidR="00773D04" w:rsidRPr="005E4677" w:rsidRDefault="00773D04" w:rsidP="00E742D7">
            <w:pPr>
              <w:jc w:val="both"/>
              <w:rPr>
                <w:sz w:val="24"/>
                <w:szCs w:val="24"/>
              </w:rPr>
            </w:pPr>
          </w:p>
        </w:tc>
      </w:tr>
      <w:tr w:rsidR="00773D04" w:rsidRPr="005E4677" w14:paraId="13F7159B" w14:textId="77777777" w:rsidTr="005E4677">
        <w:tc>
          <w:tcPr>
            <w:tcW w:w="3115" w:type="dxa"/>
          </w:tcPr>
          <w:p w14:paraId="5EFD27C4" w14:textId="77777777" w:rsidR="00773D04" w:rsidRPr="00B12314" w:rsidRDefault="00773D04" w:rsidP="00C07DBD">
            <w:pPr>
              <w:jc w:val="center"/>
              <w:rPr>
                <w:sz w:val="24"/>
                <w:szCs w:val="24"/>
              </w:rPr>
            </w:pPr>
            <w:r>
              <w:rPr>
                <w:b/>
              </w:rPr>
              <w:t>О</w:t>
            </w:r>
            <w:r w:rsidRPr="004E28E6">
              <w:rPr>
                <w:b/>
              </w:rPr>
              <w:t>ПК-</w:t>
            </w:r>
            <w:r>
              <w:rPr>
                <w:b/>
              </w:rPr>
              <w:t>4</w:t>
            </w:r>
          </w:p>
        </w:tc>
        <w:tc>
          <w:tcPr>
            <w:tcW w:w="3115" w:type="dxa"/>
          </w:tcPr>
          <w:p w14:paraId="30EB634B" w14:textId="77777777" w:rsidR="00773D04" w:rsidRDefault="00773D04" w:rsidP="00B12314">
            <w:pPr>
              <w:jc w:val="center"/>
            </w:pPr>
            <w:r w:rsidRPr="002B1519">
              <w:rPr>
                <w:sz w:val="24"/>
                <w:szCs w:val="24"/>
              </w:rPr>
              <w:t>1,2,3</w:t>
            </w:r>
            <w:r>
              <w:rPr>
                <w:sz w:val="24"/>
                <w:szCs w:val="24"/>
              </w:rPr>
              <w:t>,4</w:t>
            </w:r>
          </w:p>
        </w:tc>
        <w:tc>
          <w:tcPr>
            <w:tcW w:w="3115" w:type="dxa"/>
          </w:tcPr>
          <w:p w14:paraId="514D0CF6" w14:textId="77777777" w:rsidR="00773D04" w:rsidRDefault="00773D04"/>
        </w:tc>
      </w:tr>
      <w:tr w:rsidR="00773D04" w:rsidRPr="005E4677" w14:paraId="23003BC7" w14:textId="77777777" w:rsidTr="005E4677">
        <w:tc>
          <w:tcPr>
            <w:tcW w:w="3115" w:type="dxa"/>
          </w:tcPr>
          <w:p w14:paraId="0904A5CA" w14:textId="77777777" w:rsidR="00773D04" w:rsidRPr="00B12314" w:rsidRDefault="00773D04" w:rsidP="00C07DBD">
            <w:pPr>
              <w:jc w:val="center"/>
              <w:rPr>
                <w:b/>
              </w:rPr>
            </w:pPr>
            <w:r w:rsidRPr="004E28E6">
              <w:rPr>
                <w:b/>
              </w:rPr>
              <w:t>ПК-</w:t>
            </w:r>
            <w:r>
              <w:rPr>
                <w:b/>
              </w:rPr>
              <w:t>4</w:t>
            </w:r>
          </w:p>
        </w:tc>
        <w:tc>
          <w:tcPr>
            <w:tcW w:w="3115" w:type="dxa"/>
          </w:tcPr>
          <w:p w14:paraId="1258FEFE" w14:textId="77777777" w:rsidR="00773D04" w:rsidRDefault="00773D04" w:rsidP="00B12314">
            <w:pPr>
              <w:jc w:val="center"/>
            </w:pPr>
            <w:r w:rsidRPr="002B1519">
              <w:rPr>
                <w:sz w:val="24"/>
                <w:szCs w:val="24"/>
              </w:rPr>
              <w:t>1,2,3</w:t>
            </w:r>
            <w:r>
              <w:rPr>
                <w:sz w:val="24"/>
                <w:szCs w:val="24"/>
              </w:rPr>
              <w:t>,4</w:t>
            </w:r>
          </w:p>
        </w:tc>
        <w:tc>
          <w:tcPr>
            <w:tcW w:w="3115" w:type="dxa"/>
          </w:tcPr>
          <w:p w14:paraId="7B3B0A1F" w14:textId="77777777" w:rsidR="00773D04" w:rsidRDefault="00773D04"/>
        </w:tc>
      </w:tr>
      <w:tr w:rsidR="00773D04" w:rsidRPr="005E4677" w14:paraId="1BF89A91" w14:textId="77777777" w:rsidTr="005E4677">
        <w:tc>
          <w:tcPr>
            <w:tcW w:w="3115" w:type="dxa"/>
          </w:tcPr>
          <w:p w14:paraId="5B020627" w14:textId="77777777" w:rsidR="00773D04" w:rsidRPr="006042B7" w:rsidRDefault="00773D04" w:rsidP="00C07DBD">
            <w:pPr>
              <w:jc w:val="center"/>
              <w:rPr>
                <w:b/>
              </w:rPr>
            </w:pPr>
            <w:r>
              <w:rPr>
                <w:b/>
              </w:rPr>
              <w:t>ПК-8</w:t>
            </w:r>
          </w:p>
        </w:tc>
        <w:tc>
          <w:tcPr>
            <w:tcW w:w="3115" w:type="dxa"/>
          </w:tcPr>
          <w:p w14:paraId="77B2DD3B" w14:textId="77777777" w:rsidR="00773D04" w:rsidRDefault="00773D04" w:rsidP="00B12314">
            <w:pPr>
              <w:jc w:val="center"/>
            </w:pPr>
            <w:r w:rsidRPr="002B1519">
              <w:rPr>
                <w:sz w:val="24"/>
                <w:szCs w:val="24"/>
              </w:rPr>
              <w:t>1,2,3</w:t>
            </w:r>
            <w:r>
              <w:rPr>
                <w:sz w:val="24"/>
                <w:szCs w:val="24"/>
              </w:rPr>
              <w:t>,4</w:t>
            </w:r>
          </w:p>
        </w:tc>
        <w:tc>
          <w:tcPr>
            <w:tcW w:w="3115" w:type="dxa"/>
          </w:tcPr>
          <w:p w14:paraId="23DE232F" w14:textId="77777777" w:rsidR="00773D04" w:rsidRDefault="00773D04"/>
        </w:tc>
      </w:tr>
    </w:tbl>
    <w:p w14:paraId="2B4E7402" w14:textId="77777777" w:rsidR="00773D04" w:rsidRDefault="00773D04" w:rsidP="001934B8">
      <w:pPr>
        <w:rPr>
          <w:sz w:val="24"/>
          <w:szCs w:val="24"/>
        </w:rPr>
      </w:pPr>
    </w:p>
    <w:p w14:paraId="7BC54791"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5A577385"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67F79A3E"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2A05C8F8" w14:textId="77777777" w:rsidTr="00340CC7">
        <w:tc>
          <w:tcPr>
            <w:tcW w:w="4673" w:type="dxa"/>
            <w:gridSpan w:val="2"/>
          </w:tcPr>
          <w:p w14:paraId="20E53011"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1371B31A"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0BF0A565"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16D7FF17" w14:textId="77777777" w:rsidTr="00340CC7">
        <w:tc>
          <w:tcPr>
            <w:tcW w:w="1413" w:type="dxa"/>
            <w:vMerge w:val="restart"/>
          </w:tcPr>
          <w:p w14:paraId="3AFB8B31"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5F179A03"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277C3C4F" w14:textId="77777777" w:rsidR="00773D04" w:rsidRPr="00DA4DF8" w:rsidRDefault="00773D04" w:rsidP="00DA4DF8">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642266A8"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16C93192" w14:textId="77777777" w:rsidR="00773D04" w:rsidRPr="008774B7" w:rsidRDefault="00773D04" w:rsidP="008774B7">
            <w:pPr>
              <w:tabs>
                <w:tab w:val="left" w:pos="0"/>
              </w:tabs>
              <w:rPr>
                <w:sz w:val="24"/>
                <w:szCs w:val="24"/>
              </w:rPr>
            </w:pPr>
            <w:r w:rsidRPr="008774B7">
              <w:rPr>
                <w:sz w:val="24"/>
                <w:szCs w:val="24"/>
              </w:rPr>
              <w:t>У – Устный опрос</w:t>
            </w:r>
          </w:p>
          <w:p w14:paraId="3F7F6F2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67EE3B0" w14:textId="77777777" w:rsidTr="00340CC7">
        <w:tc>
          <w:tcPr>
            <w:tcW w:w="1413" w:type="dxa"/>
            <w:vMerge/>
          </w:tcPr>
          <w:p w14:paraId="7761D99D" w14:textId="77777777" w:rsidR="00773D04" w:rsidRPr="005E4677" w:rsidRDefault="00773D04" w:rsidP="005E4677">
            <w:pPr>
              <w:rPr>
                <w:sz w:val="24"/>
                <w:szCs w:val="24"/>
              </w:rPr>
            </w:pPr>
          </w:p>
        </w:tc>
        <w:tc>
          <w:tcPr>
            <w:tcW w:w="3260" w:type="dxa"/>
            <w:vMerge/>
          </w:tcPr>
          <w:p w14:paraId="7FE64814" w14:textId="77777777" w:rsidR="00773D04" w:rsidRPr="00DA4DF8" w:rsidRDefault="00773D04" w:rsidP="00DA4DF8">
            <w:pPr>
              <w:rPr>
                <w:sz w:val="24"/>
                <w:szCs w:val="24"/>
              </w:rPr>
            </w:pPr>
          </w:p>
        </w:tc>
        <w:tc>
          <w:tcPr>
            <w:tcW w:w="2443" w:type="dxa"/>
          </w:tcPr>
          <w:p w14:paraId="406824C5"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76577CFE" w14:textId="77777777" w:rsidR="00773D04" w:rsidRPr="008774B7" w:rsidRDefault="00773D04" w:rsidP="008774B7">
            <w:pPr>
              <w:tabs>
                <w:tab w:val="left" w:pos="0"/>
              </w:tabs>
              <w:rPr>
                <w:sz w:val="24"/>
                <w:szCs w:val="24"/>
              </w:rPr>
            </w:pPr>
            <w:r w:rsidRPr="008774B7">
              <w:rPr>
                <w:sz w:val="24"/>
                <w:szCs w:val="24"/>
              </w:rPr>
              <w:t>У – Устный опрос</w:t>
            </w:r>
          </w:p>
          <w:p w14:paraId="15631DE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133B340" w14:textId="77777777" w:rsidTr="00340CC7">
        <w:trPr>
          <w:trHeight w:val="342"/>
        </w:trPr>
        <w:tc>
          <w:tcPr>
            <w:tcW w:w="1413" w:type="dxa"/>
            <w:vMerge/>
          </w:tcPr>
          <w:p w14:paraId="1CF19654" w14:textId="77777777" w:rsidR="00773D04" w:rsidRPr="005E4677" w:rsidRDefault="00773D04" w:rsidP="005E4677">
            <w:pPr>
              <w:rPr>
                <w:sz w:val="24"/>
                <w:szCs w:val="24"/>
              </w:rPr>
            </w:pPr>
          </w:p>
        </w:tc>
        <w:tc>
          <w:tcPr>
            <w:tcW w:w="3260" w:type="dxa"/>
            <w:vMerge/>
          </w:tcPr>
          <w:p w14:paraId="7B20E19D" w14:textId="77777777" w:rsidR="00773D04" w:rsidRPr="00DA4DF8" w:rsidRDefault="00773D04" w:rsidP="00DA4DF8">
            <w:pPr>
              <w:rPr>
                <w:sz w:val="24"/>
                <w:szCs w:val="24"/>
              </w:rPr>
            </w:pPr>
          </w:p>
        </w:tc>
        <w:tc>
          <w:tcPr>
            <w:tcW w:w="2443" w:type="dxa"/>
          </w:tcPr>
          <w:p w14:paraId="377C40B7" w14:textId="77777777" w:rsidR="00773D04" w:rsidRPr="00DA4DF8" w:rsidRDefault="00773D04" w:rsidP="00DA4DF8">
            <w:pPr>
              <w:rPr>
                <w:sz w:val="24"/>
                <w:szCs w:val="24"/>
              </w:rPr>
            </w:pPr>
            <w:r>
              <w:rPr>
                <w:sz w:val="24"/>
                <w:szCs w:val="24"/>
              </w:rPr>
              <w:t xml:space="preserve">3. </w:t>
            </w:r>
            <w:r w:rsidRPr="00DA4DF8">
              <w:rPr>
                <w:sz w:val="24"/>
                <w:szCs w:val="24"/>
              </w:rPr>
              <w:t xml:space="preserve">Имеет практический опыт составления текстов разной </w:t>
            </w:r>
            <w:r w:rsidRPr="00DA4DF8">
              <w:rPr>
                <w:sz w:val="24"/>
                <w:szCs w:val="24"/>
              </w:rPr>
              <w:lastRenderedPageBreak/>
              <w:t>функциональной принадлежности и разных жанров на государственном и</w:t>
            </w:r>
          </w:p>
          <w:p w14:paraId="34CB8FE9"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005CB8E9"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002E7F44"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12D5052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C9D05FA" w14:textId="77777777" w:rsidTr="00340CC7">
        <w:tc>
          <w:tcPr>
            <w:tcW w:w="1413" w:type="dxa"/>
            <w:vMerge w:val="restart"/>
          </w:tcPr>
          <w:p w14:paraId="07706963"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7E87BD67"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387A24E4" w14:textId="77777777" w:rsidR="00773D04" w:rsidRPr="00DA4DF8" w:rsidRDefault="00773D04" w:rsidP="008774B7">
            <w:pPr>
              <w:rPr>
                <w:sz w:val="24"/>
                <w:szCs w:val="24"/>
              </w:rPr>
            </w:pPr>
          </w:p>
        </w:tc>
        <w:tc>
          <w:tcPr>
            <w:tcW w:w="2443" w:type="dxa"/>
          </w:tcPr>
          <w:p w14:paraId="40E61047"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550B3847"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2A7AD662" w14:textId="77777777" w:rsidR="00773D04" w:rsidRPr="008774B7" w:rsidRDefault="00773D04" w:rsidP="008774B7">
            <w:pPr>
              <w:tabs>
                <w:tab w:val="left" w:pos="0"/>
              </w:tabs>
              <w:rPr>
                <w:sz w:val="24"/>
                <w:szCs w:val="24"/>
              </w:rPr>
            </w:pPr>
            <w:r w:rsidRPr="008774B7">
              <w:rPr>
                <w:sz w:val="24"/>
                <w:szCs w:val="24"/>
              </w:rPr>
              <w:t>У – Устный опрос</w:t>
            </w:r>
          </w:p>
          <w:p w14:paraId="457F383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3CB197D" w14:textId="77777777" w:rsidTr="00340CC7">
        <w:tc>
          <w:tcPr>
            <w:tcW w:w="1413" w:type="dxa"/>
            <w:vMerge/>
          </w:tcPr>
          <w:p w14:paraId="6EFB19CA" w14:textId="77777777" w:rsidR="00773D04" w:rsidRPr="005E4677" w:rsidRDefault="00773D04" w:rsidP="005E4677">
            <w:pPr>
              <w:rPr>
                <w:sz w:val="24"/>
                <w:szCs w:val="24"/>
              </w:rPr>
            </w:pPr>
          </w:p>
        </w:tc>
        <w:tc>
          <w:tcPr>
            <w:tcW w:w="3260" w:type="dxa"/>
            <w:vMerge/>
          </w:tcPr>
          <w:p w14:paraId="32194FA6" w14:textId="77777777" w:rsidR="00773D04" w:rsidRPr="008774B7" w:rsidRDefault="00773D04" w:rsidP="008774B7">
            <w:pPr>
              <w:rPr>
                <w:sz w:val="24"/>
                <w:szCs w:val="24"/>
              </w:rPr>
            </w:pPr>
          </w:p>
        </w:tc>
        <w:tc>
          <w:tcPr>
            <w:tcW w:w="2443" w:type="dxa"/>
          </w:tcPr>
          <w:p w14:paraId="10115120"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0361E67C" w14:textId="77777777" w:rsidR="00773D04" w:rsidRPr="008774B7" w:rsidRDefault="00773D04" w:rsidP="008774B7">
            <w:pPr>
              <w:tabs>
                <w:tab w:val="left" w:pos="0"/>
              </w:tabs>
              <w:rPr>
                <w:sz w:val="24"/>
                <w:szCs w:val="24"/>
              </w:rPr>
            </w:pPr>
            <w:r w:rsidRPr="008774B7">
              <w:rPr>
                <w:sz w:val="24"/>
                <w:szCs w:val="24"/>
              </w:rPr>
              <w:t>У – Устный опрос</w:t>
            </w:r>
          </w:p>
          <w:p w14:paraId="5DD3DCD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C4EBC09" w14:textId="77777777" w:rsidTr="00340CC7">
        <w:tc>
          <w:tcPr>
            <w:tcW w:w="1413" w:type="dxa"/>
            <w:vMerge/>
          </w:tcPr>
          <w:p w14:paraId="419DA8E7" w14:textId="77777777" w:rsidR="00773D04" w:rsidRPr="005E4677" w:rsidRDefault="00773D04" w:rsidP="005E4677">
            <w:pPr>
              <w:rPr>
                <w:sz w:val="24"/>
                <w:szCs w:val="24"/>
              </w:rPr>
            </w:pPr>
          </w:p>
        </w:tc>
        <w:tc>
          <w:tcPr>
            <w:tcW w:w="3260" w:type="dxa"/>
            <w:vMerge/>
          </w:tcPr>
          <w:p w14:paraId="58656D40" w14:textId="77777777" w:rsidR="00773D04" w:rsidRPr="008774B7" w:rsidRDefault="00773D04" w:rsidP="008774B7">
            <w:pPr>
              <w:rPr>
                <w:sz w:val="24"/>
                <w:szCs w:val="24"/>
              </w:rPr>
            </w:pPr>
          </w:p>
        </w:tc>
        <w:tc>
          <w:tcPr>
            <w:tcW w:w="2443" w:type="dxa"/>
          </w:tcPr>
          <w:p w14:paraId="461D0718"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62A5EB33"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123CE84F"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45A8DDF0" w14:textId="77777777" w:rsidR="00773D04" w:rsidRPr="008774B7" w:rsidRDefault="00773D04" w:rsidP="008774B7">
            <w:pPr>
              <w:tabs>
                <w:tab w:val="left" w:pos="0"/>
              </w:tabs>
              <w:rPr>
                <w:sz w:val="24"/>
                <w:szCs w:val="24"/>
              </w:rPr>
            </w:pPr>
            <w:r w:rsidRPr="008774B7">
              <w:rPr>
                <w:sz w:val="24"/>
                <w:szCs w:val="24"/>
              </w:rPr>
              <w:t>У – Устный опрос</w:t>
            </w:r>
          </w:p>
          <w:p w14:paraId="7A5725B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003ADDF" w14:textId="77777777" w:rsidTr="00340CC7">
        <w:tc>
          <w:tcPr>
            <w:tcW w:w="1413" w:type="dxa"/>
            <w:vMerge w:val="restart"/>
          </w:tcPr>
          <w:p w14:paraId="7390AE76" w14:textId="77777777" w:rsidR="00773D04" w:rsidRPr="005E4677" w:rsidRDefault="00773D04" w:rsidP="005E4677">
            <w:pPr>
              <w:rPr>
                <w:sz w:val="24"/>
                <w:szCs w:val="24"/>
              </w:rPr>
            </w:pPr>
            <w:r w:rsidRPr="005E4677">
              <w:rPr>
                <w:sz w:val="24"/>
                <w:szCs w:val="24"/>
              </w:rPr>
              <w:t>Владеет навыком</w:t>
            </w:r>
          </w:p>
        </w:tc>
        <w:tc>
          <w:tcPr>
            <w:tcW w:w="3260" w:type="dxa"/>
            <w:vMerge w:val="restart"/>
          </w:tcPr>
          <w:p w14:paraId="1081D530"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w:t>
            </w:r>
            <w:r w:rsidRPr="00DA4DF8">
              <w:rPr>
                <w:sz w:val="24"/>
                <w:szCs w:val="24"/>
              </w:rPr>
              <w:lastRenderedPageBreak/>
              <w:t xml:space="preserve">перевода текстов с иностранного языка на родной, опыт говорения на государственном и иностранном языках </w:t>
            </w:r>
          </w:p>
        </w:tc>
        <w:tc>
          <w:tcPr>
            <w:tcW w:w="2443" w:type="dxa"/>
          </w:tcPr>
          <w:p w14:paraId="5FDC50B4" w14:textId="77777777" w:rsidR="00773D04" w:rsidRPr="00DA4DF8" w:rsidRDefault="00773D04" w:rsidP="00485C9C">
            <w:pPr>
              <w:rPr>
                <w:sz w:val="24"/>
                <w:szCs w:val="24"/>
              </w:rPr>
            </w:pPr>
            <w:r>
              <w:rPr>
                <w:sz w:val="24"/>
                <w:szCs w:val="24"/>
              </w:rPr>
              <w:lastRenderedPageBreak/>
              <w:t xml:space="preserve">1. </w:t>
            </w:r>
            <w:r w:rsidRPr="00DA4DF8">
              <w:rPr>
                <w:sz w:val="24"/>
                <w:szCs w:val="24"/>
              </w:rPr>
              <w:t>Знает литературную форму государственного языка, основы устной и письменной коммуникации</w:t>
            </w:r>
          </w:p>
          <w:p w14:paraId="2210E10F" w14:textId="77777777" w:rsidR="00773D04" w:rsidRPr="00DA4DF8" w:rsidRDefault="00773D04" w:rsidP="00485C9C">
            <w:pPr>
              <w:rPr>
                <w:sz w:val="24"/>
                <w:szCs w:val="24"/>
              </w:rPr>
            </w:pPr>
            <w:r w:rsidRPr="00DA4DF8">
              <w:rPr>
                <w:sz w:val="24"/>
                <w:szCs w:val="24"/>
              </w:rPr>
              <w:lastRenderedPageBreak/>
              <w:t>на иностранном языке, функциональные стили родного языка, тр</w:t>
            </w:r>
            <w:r>
              <w:rPr>
                <w:sz w:val="24"/>
                <w:szCs w:val="24"/>
              </w:rPr>
              <w:t>ебования к деловой коммуникации</w:t>
            </w:r>
          </w:p>
        </w:tc>
        <w:tc>
          <w:tcPr>
            <w:tcW w:w="2336" w:type="dxa"/>
          </w:tcPr>
          <w:p w14:paraId="7C96C3DA"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3EE4865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A2B26DA" w14:textId="77777777" w:rsidTr="00340CC7">
        <w:tc>
          <w:tcPr>
            <w:tcW w:w="1413" w:type="dxa"/>
            <w:vMerge/>
          </w:tcPr>
          <w:p w14:paraId="0832292B" w14:textId="77777777" w:rsidR="00773D04" w:rsidRPr="005E4677" w:rsidRDefault="00773D04" w:rsidP="005E4677">
            <w:pPr>
              <w:rPr>
                <w:sz w:val="24"/>
                <w:szCs w:val="24"/>
              </w:rPr>
            </w:pPr>
          </w:p>
        </w:tc>
        <w:tc>
          <w:tcPr>
            <w:tcW w:w="3260" w:type="dxa"/>
            <w:vMerge/>
          </w:tcPr>
          <w:p w14:paraId="07621258" w14:textId="77777777" w:rsidR="00773D04" w:rsidRPr="008774B7" w:rsidRDefault="00773D04" w:rsidP="008774B7">
            <w:pPr>
              <w:rPr>
                <w:sz w:val="24"/>
                <w:szCs w:val="24"/>
              </w:rPr>
            </w:pPr>
          </w:p>
        </w:tc>
        <w:tc>
          <w:tcPr>
            <w:tcW w:w="2443" w:type="dxa"/>
          </w:tcPr>
          <w:p w14:paraId="58666487"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6B2B6F79" w14:textId="77777777" w:rsidR="00773D04" w:rsidRPr="008774B7" w:rsidRDefault="00773D04" w:rsidP="008774B7">
            <w:pPr>
              <w:tabs>
                <w:tab w:val="left" w:pos="0"/>
              </w:tabs>
              <w:rPr>
                <w:sz w:val="24"/>
                <w:szCs w:val="24"/>
              </w:rPr>
            </w:pPr>
            <w:r w:rsidRPr="008774B7">
              <w:rPr>
                <w:sz w:val="24"/>
                <w:szCs w:val="24"/>
              </w:rPr>
              <w:t>У – Устный опрос</w:t>
            </w:r>
          </w:p>
          <w:p w14:paraId="7C606C64"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98D0E29" w14:textId="77777777" w:rsidTr="00340CC7">
        <w:tc>
          <w:tcPr>
            <w:tcW w:w="1413" w:type="dxa"/>
            <w:vMerge/>
          </w:tcPr>
          <w:p w14:paraId="047E29AE" w14:textId="77777777" w:rsidR="00773D04" w:rsidRPr="005E4677" w:rsidRDefault="00773D04" w:rsidP="005E4677">
            <w:pPr>
              <w:rPr>
                <w:sz w:val="24"/>
                <w:szCs w:val="24"/>
              </w:rPr>
            </w:pPr>
          </w:p>
        </w:tc>
        <w:tc>
          <w:tcPr>
            <w:tcW w:w="3260" w:type="dxa"/>
            <w:vMerge/>
          </w:tcPr>
          <w:p w14:paraId="77119954" w14:textId="77777777" w:rsidR="00773D04" w:rsidRPr="008774B7" w:rsidRDefault="00773D04" w:rsidP="008774B7">
            <w:pPr>
              <w:rPr>
                <w:sz w:val="24"/>
                <w:szCs w:val="24"/>
              </w:rPr>
            </w:pPr>
          </w:p>
        </w:tc>
        <w:tc>
          <w:tcPr>
            <w:tcW w:w="2443" w:type="dxa"/>
          </w:tcPr>
          <w:p w14:paraId="7934104B"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5D61F2EC"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11B1344F"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563075BE" w14:textId="77777777" w:rsidR="00773D04" w:rsidRPr="008774B7" w:rsidRDefault="00773D04" w:rsidP="008774B7">
            <w:pPr>
              <w:tabs>
                <w:tab w:val="left" w:pos="0"/>
              </w:tabs>
              <w:rPr>
                <w:sz w:val="24"/>
                <w:szCs w:val="24"/>
              </w:rPr>
            </w:pPr>
            <w:r w:rsidRPr="008774B7">
              <w:rPr>
                <w:sz w:val="24"/>
                <w:szCs w:val="24"/>
              </w:rPr>
              <w:t>У – Устный опрос</w:t>
            </w:r>
          </w:p>
          <w:p w14:paraId="1C21D8F6" w14:textId="77777777" w:rsidR="00773D04" w:rsidRPr="008774B7" w:rsidRDefault="00773D04" w:rsidP="008774B7">
            <w:pPr>
              <w:tabs>
                <w:tab w:val="left" w:pos="0"/>
              </w:tabs>
              <w:rPr>
                <w:sz w:val="24"/>
                <w:szCs w:val="24"/>
              </w:rPr>
            </w:pPr>
            <w:r w:rsidRPr="008774B7">
              <w:rPr>
                <w:sz w:val="24"/>
                <w:szCs w:val="24"/>
              </w:rPr>
              <w:t>Т–тест</w:t>
            </w:r>
          </w:p>
        </w:tc>
      </w:tr>
    </w:tbl>
    <w:p w14:paraId="13652EF6" w14:textId="77777777" w:rsidR="00773D04" w:rsidRPr="00D55EC3" w:rsidRDefault="00773D04" w:rsidP="00D55EC3">
      <w:pPr>
        <w:jc w:val="both"/>
        <w:rPr>
          <w:sz w:val="20"/>
          <w:szCs w:val="20"/>
        </w:rPr>
      </w:pPr>
      <w:r w:rsidRPr="00D55EC3">
        <w:rPr>
          <w:sz w:val="20"/>
          <w:szCs w:val="20"/>
        </w:rPr>
        <w:t xml:space="preserve">*Результаты освоения компетенций должны соответствовать табл. 3 программы </w:t>
      </w:r>
    </w:p>
    <w:p w14:paraId="2BC754B5" w14:textId="77777777" w:rsidR="00773D04" w:rsidRDefault="00773D04" w:rsidP="00B12314">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19096638"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18A32A3E"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3C0F4FEA" w14:textId="77777777" w:rsidTr="00340CC7">
        <w:tc>
          <w:tcPr>
            <w:tcW w:w="4633" w:type="dxa"/>
            <w:gridSpan w:val="2"/>
          </w:tcPr>
          <w:p w14:paraId="46985355"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5CC1B04E"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0D9584AB"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5C0E3B6D" w14:textId="77777777" w:rsidTr="00340CC7">
        <w:tc>
          <w:tcPr>
            <w:tcW w:w="1404" w:type="dxa"/>
            <w:vMerge w:val="restart"/>
          </w:tcPr>
          <w:p w14:paraId="32799BE6"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7E5EA2DD" w14:textId="77777777" w:rsidR="00773D04" w:rsidRPr="00DA4DF8" w:rsidRDefault="00773D04" w:rsidP="00DA4DF8">
            <w:pPr>
              <w:rPr>
                <w:sz w:val="24"/>
                <w:szCs w:val="24"/>
              </w:rPr>
            </w:pPr>
            <w:r w:rsidRPr="00DA4DF8">
              <w:rPr>
                <w:sz w:val="24"/>
                <w:szCs w:val="24"/>
              </w:rPr>
              <w:t>Применять</w:t>
            </w:r>
          </w:p>
          <w:p w14:paraId="0F9AF019"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45F9B3A4"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176D7C23"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5E401139"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5AE18E9F"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1A295E94" w14:textId="77777777" w:rsidR="00773D04" w:rsidRPr="008774B7" w:rsidRDefault="00773D04" w:rsidP="008774B7">
            <w:pPr>
              <w:tabs>
                <w:tab w:val="left" w:pos="0"/>
              </w:tabs>
              <w:rPr>
                <w:sz w:val="24"/>
                <w:szCs w:val="24"/>
              </w:rPr>
            </w:pPr>
            <w:r w:rsidRPr="008774B7">
              <w:rPr>
                <w:sz w:val="24"/>
                <w:szCs w:val="24"/>
              </w:rPr>
              <w:t>У – Устный опрос</w:t>
            </w:r>
          </w:p>
          <w:p w14:paraId="401E0E0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C355F7F" w14:textId="77777777" w:rsidTr="00340CC7">
        <w:tc>
          <w:tcPr>
            <w:tcW w:w="1404" w:type="dxa"/>
            <w:vMerge/>
          </w:tcPr>
          <w:p w14:paraId="290AA69B" w14:textId="77777777" w:rsidR="00773D04" w:rsidRPr="005E4677" w:rsidRDefault="00773D04" w:rsidP="005E4677">
            <w:pPr>
              <w:rPr>
                <w:sz w:val="24"/>
                <w:szCs w:val="24"/>
              </w:rPr>
            </w:pPr>
          </w:p>
        </w:tc>
        <w:tc>
          <w:tcPr>
            <w:tcW w:w="3229" w:type="dxa"/>
            <w:vMerge/>
          </w:tcPr>
          <w:p w14:paraId="18A65244" w14:textId="77777777" w:rsidR="00773D04" w:rsidRPr="00DA4DF8" w:rsidRDefault="00773D04" w:rsidP="008774B7">
            <w:pPr>
              <w:rPr>
                <w:sz w:val="24"/>
                <w:szCs w:val="24"/>
              </w:rPr>
            </w:pPr>
          </w:p>
        </w:tc>
        <w:tc>
          <w:tcPr>
            <w:tcW w:w="2630" w:type="dxa"/>
          </w:tcPr>
          <w:p w14:paraId="3FAEB8E5"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 xml:space="preserve">Использует эффективные образовательные технологии и приемы обучения для формирования </w:t>
            </w:r>
            <w:r w:rsidRPr="00DA4DF8">
              <w:rPr>
                <w:sz w:val="24"/>
                <w:szCs w:val="24"/>
              </w:rPr>
              <w:lastRenderedPageBreak/>
              <w:t>способности к межкультурной коммуникации</w:t>
            </w:r>
          </w:p>
        </w:tc>
        <w:tc>
          <w:tcPr>
            <w:tcW w:w="2308" w:type="dxa"/>
          </w:tcPr>
          <w:p w14:paraId="2CF7F9E4"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403A6B5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1551ADF" w14:textId="77777777" w:rsidTr="00340CC7">
        <w:tc>
          <w:tcPr>
            <w:tcW w:w="1404" w:type="dxa"/>
            <w:vMerge w:val="restart"/>
          </w:tcPr>
          <w:p w14:paraId="469D5205" w14:textId="77777777" w:rsidR="00773D04" w:rsidRPr="005E4677" w:rsidRDefault="00773D04" w:rsidP="005E4677">
            <w:pPr>
              <w:rPr>
                <w:sz w:val="24"/>
                <w:szCs w:val="24"/>
              </w:rPr>
            </w:pPr>
            <w:r w:rsidRPr="005E4677">
              <w:rPr>
                <w:sz w:val="24"/>
                <w:szCs w:val="24"/>
              </w:rPr>
              <w:t>Умеет</w:t>
            </w:r>
          </w:p>
        </w:tc>
        <w:tc>
          <w:tcPr>
            <w:tcW w:w="3229" w:type="dxa"/>
            <w:vMerge w:val="restart"/>
          </w:tcPr>
          <w:p w14:paraId="1C605D37"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37E4C0D3" w14:textId="77777777" w:rsidR="00773D04" w:rsidRPr="00DA4DF8" w:rsidRDefault="00773D04" w:rsidP="00DA4DF8">
            <w:pPr>
              <w:widowControl w:val="0"/>
              <w:jc w:val="both"/>
              <w:rPr>
                <w:sz w:val="24"/>
                <w:szCs w:val="24"/>
              </w:rPr>
            </w:pPr>
          </w:p>
        </w:tc>
        <w:tc>
          <w:tcPr>
            <w:tcW w:w="2630" w:type="dxa"/>
          </w:tcPr>
          <w:p w14:paraId="5DC6412E"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19BF7C72"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6215E91E"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7D9D1D94" w14:textId="77777777" w:rsidR="00773D04" w:rsidRPr="008774B7" w:rsidRDefault="00773D04" w:rsidP="008774B7">
            <w:pPr>
              <w:tabs>
                <w:tab w:val="left" w:pos="0"/>
              </w:tabs>
              <w:rPr>
                <w:sz w:val="24"/>
                <w:szCs w:val="24"/>
              </w:rPr>
            </w:pPr>
            <w:r w:rsidRPr="008774B7">
              <w:rPr>
                <w:sz w:val="24"/>
                <w:szCs w:val="24"/>
              </w:rPr>
              <w:t>У – Устный опрос</w:t>
            </w:r>
          </w:p>
          <w:p w14:paraId="0F84B65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822BF41" w14:textId="77777777" w:rsidTr="00340CC7">
        <w:tc>
          <w:tcPr>
            <w:tcW w:w="1404" w:type="dxa"/>
            <w:vMerge/>
          </w:tcPr>
          <w:p w14:paraId="68F4DE56" w14:textId="77777777" w:rsidR="00773D04" w:rsidRPr="005E4677" w:rsidRDefault="00773D04" w:rsidP="005E4677">
            <w:pPr>
              <w:rPr>
                <w:sz w:val="24"/>
                <w:szCs w:val="24"/>
              </w:rPr>
            </w:pPr>
          </w:p>
        </w:tc>
        <w:tc>
          <w:tcPr>
            <w:tcW w:w="3229" w:type="dxa"/>
            <w:vMerge/>
          </w:tcPr>
          <w:p w14:paraId="150276DD" w14:textId="77777777" w:rsidR="00773D04" w:rsidRPr="00DA4DF8" w:rsidRDefault="00773D04" w:rsidP="008774B7">
            <w:pPr>
              <w:rPr>
                <w:sz w:val="24"/>
                <w:szCs w:val="24"/>
              </w:rPr>
            </w:pPr>
          </w:p>
        </w:tc>
        <w:tc>
          <w:tcPr>
            <w:tcW w:w="2630" w:type="dxa"/>
          </w:tcPr>
          <w:p w14:paraId="1A96CC29"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26230C80" w14:textId="77777777" w:rsidR="00773D04" w:rsidRPr="008774B7" w:rsidRDefault="00773D04" w:rsidP="008774B7">
            <w:pPr>
              <w:tabs>
                <w:tab w:val="left" w:pos="0"/>
              </w:tabs>
              <w:rPr>
                <w:sz w:val="24"/>
                <w:szCs w:val="24"/>
              </w:rPr>
            </w:pPr>
            <w:r w:rsidRPr="008774B7">
              <w:rPr>
                <w:sz w:val="24"/>
                <w:szCs w:val="24"/>
              </w:rPr>
              <w:t>У – Устный опрос</w:t>
            </w:r>
          </w:p>
          <w:p w14:paraId="29A3488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5172716" w14:textId="77777777" w:rsidTr="00340CC7">
        <w:tc>
          <w:tcPr>
            <w:tcW w:w="1404" w:type="dxa"/>
            <w:vMerge w:val="restart"/>
          </w:tcPr>
          <w:p w14:paraId="68101ABF"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4CDEEE39"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1F65DC92"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21CB9B0B"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1B07ABD9"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105855D0" w14:textId="77777777" w:rsidR="00773D04" w:rsidRPr="008774B7" w:rsidRDefault="00773D04" w:rsidP="008774B7">
            <w:pPr>
              <w:tabs>
                <w:tab w:val="left" w:pos="0"/>
              </w:tabs>
              <w:rPr>
                <w:sz w:val="24"/>
                <w:szCs w:val="24"/>
              </w:rPr>
            </w:pPr>
            <w:r w:rsidRPr="008774B7">
              <w:rPr>
                <w:sz w:val="24"/>
                <w:szCs w:val="24"/>
              </w:rPr>
              <w:t>У – Устный опрос</w:t>
            </w:r>
          </w:p>
          <w:p w14:paraId="27E0C5F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00634EF" w14:textId="77777777" w:rsidTr="00340CC7">
        <w:tc>
          <w:tcPr>
            <w:tcW w:w="1404" w:type="dxa"/>
            <w:vMerge/>
          </w:tcPr>
          <w:p w14:paraId="14436417" w14:textId="77777777" w:rsidR="00773D04" w:rsidRPr="005E4677" w:rsidRDefault="00773D04" w:rsidP="005E4677">
            <w:pPr>
              <w:rPr>
                <w:sz w:val="24"/>
                <w:szCs w:val="24"/>
              </w:rPr>
            </w:pPr>
          </w:p>
        </w:tc>
        <w:tc>
          <w:tcPr>
            <w:tcW w:w="3229" w:type="dxa"/>
            <w:vMerge/>
          </w:tcPr>
          <w:p w14:paraId="78638BD0" w14:textId="77777777" w:rsidR="00773D04" w:rsidRPr="008774B7" w:rsidRDefault="00773D04" w:rsidP="008774B7">
            <w:pPr>
              <w:rPr>
                <w:sz w:val="24"/>
                <w:szCs w:val="24"/>
              </w:rPr>
            </w:pPr>
          </w:p>
        </w:tc>
        <w:tc>
          <w:tcPr>
            <w:tcW w:w="2630" w:type="dxa"/>
          </w:tcPr>
          <w:p w14:paraId="1DF79304"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3DCFBC06" w14:textId="77777777" w:rsidR="00773D04" w:rsidRPr="008774B7" w:rsidRDefault="00773D04" w:rsidP="008774B7">
            <w:pPr>
              <w:tabs>
                <w:tab w:val="left" w:pos="0"/>
              </w:tabs>
              <w:rPr>
                <w:sz w:val="24"/>
                <w:szCs w:val="24"/>
              </w:rPr>
            </w:pPr>
            <w:r w:rsidRPr="008774B7">
              <w:rPr>
                <w:sz w:val="24"/>
                <w:szCs w:val="24"/>
              </w:rPr>
              <w:t>У – Устный опрос</w:t>
            </w:r>
          </w:p>
          <w:p w14:paraId="656CF52A" w14:textId="77777777" w:rsidR="00773D04" w:rsidRPr="008774B7" w:rsidRDefault="00773D04" w:rsidP="008774B7">
            <w:pPr>
              <w:tabs>
                <w:tab w:val="left" w:pos="0"/>
              </w:tabs>
              <w:rPr>
                <w:sz w:val="24"/>
                <w:szCs w:val="24"/>
              </w:rPr>
            </w:pPr>
            <w:r w:rsidRPr="008774B7">
              <w:rPr>
                <w:sz w:val="24"/>
                <w:szCs w:val="24"/>
              </w:rPr>
              <w:t>Т–тест</w:t>
            </w:r>
          </w:p>
        </w:tc>
      </w:tr>
    </w:tbl>
    <w:p w14:paraId="29298526" w14:textId="77777777" w:rsidR="00773D04" w:rsidRDefault="00773D04" w:rsidP="006222BD">
      <w:pPr>
        <w:rPr>
          <w:sz w:val="20"/>
          <w:szCs w:val="20"/>
        </w:rPr>
      </w:pPr>
    </w:p>
    <w:p w14:paraId="38E5D1DB"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4</w:t>
      </w:r>
    </w:p>
    <w:p w14:paraId="63B08A3C" w14:textId="77777777" w:rsidR="00773D04" w:rsidRPr="00B12314" w:rsidRDefault="00773D04" w:rsidP="00340CC7">
      <w:pPr>
        <w:jc w:val="both"/>
        <w:rPr>
          <w:sz w:val="24"/>
          <w:szCs w:val="24"/>
          <w:u w:val="single"/>
        </w:rPr>
      </w:pPr>
      <w:r>
        <w:rPr>
          <w:sz w:val="24"/>
          <w:szCs w:val="24"/>
          <w:u w:val="single"/>
        </w:rPr>
        <w:t>с</w:t>
      </w:r>
      <w:r w:rsidRPr="00B12314">
        <w:rPr>
          <w:sz w:val="24"/>
          <w:szCs w:val="24"/>
          <w:u w:val="single"/>
        </w:rPr>
        <w:t>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3163"/>
        <w:gridCol w:w="2558"/>
        <w:gridCol w:w="2243"/>
      </w:tblGrid>
      <w:tr w:rsidR="00773D04" w:rsidRPr="005E4677" w14:paraId="7BD2C33A" w14:textId="77777777" w:rsidTr="00FC0CCE">
        <w:tc>
          <w:tcPr>
            <w:tcW w:w="4637" w:type="dxa"/>
            <w:gridSpan w:val="2"/>
          </w:tcPr>
          <w:p w14:paraId="06B40B2C"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441D55A0"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346AAF45"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5D02BFE1" w14:textId="77777777" w:rsidTr="00FC0CCE">
        <w:tc>
          <w:tcPr>
            <w:tcW w:w="1401" w:type="dxa"/>
          </w:tcPr>
          <w:p w14:paraId="5F988E1E" w14:textId="77777777" w:rsidR="00773D04" w:rsidRPr="005E4677" w:rsidRDefault="00773D04" w:rsidP="00220EBD">
            <w:pPr>
              <w:rPr>
                <w:sz w:val="24"/>
                <w:szCs w:val="24"/>
              </w:rPr>
            </w:pPr>
            <w:r w:rsidRPr="005E4677">
              <w:rPr>
                <w:sz w:val="24"/>
                <w:szCs w:val="24"/>
              </w:rPr>
              <w:t>Знает</w:t>
            </w:r>
          </w:p>
        </w:tc>
        <w:tc>
          <w:tcPr>
            <w:tcW w:w="3236" w:type="dxa"/>
          </w:tcPr>
          <w:p w14:paraId="7A90ED16" w14:textId="77777777" w:rsidR="00773D04" w:rsidRPr="00B12314" w:rsidRDefault="00773D04" w:rsidP="00DA4DF8">
            <w:pPr>
              <w:jc w:val="both"/>
              <w:rPr>
                <w:sz w:val="24"/>
                <w:szCs w:val="24"/>
              </w:rPr>
            </w:pPr>
            <w:r w:rsidRPr="00B12314">
              <w:rPr>
                <w:sz w:val="24"/>
                <w:szCs w:val="24"/>
              </w:rPr>
              <w:t>основные теоретические понятия языковой нормы</w:t>
            </w:r>
          </w:p>
        </w:tc>
        <w:tc>
          <w:tcPr>
            <w:tcW w:w="2631" w:type="dxa"/>
          </w:tcPr>
          <w:p w14:paraId="24E45D2E" w14:textId="77777777" w:rsidR="00773D04" w:rsidRPr="008774B7" w:rsidRDefault="00773D04" w:rsidP="00DA4DF8">
            <w:pPr>
              <w:pStyle w:val="TableParagraph"/>
              <w:ind w:left="1"/>
              <w:rPr>
                <w:sz w:val="24"/>
                <w:szCs w:val="24"/>
              </w:rPr>
            </w:pPr>
            <w:r>
              <w:rPr>
                <w:sz w:val="24"/>
                <w:szCs w:val="24"/>
              </w:rPr>
              <w:t>Знает контекстную языковую норму</w:t>
            </w:r>
          </w:p>
        </w:tc>
        <w:tc>
          <w:tcPr>
            <w:tcW w:w="2303" w:type="dxa"/>
          </w:tcPr>
          <w:p w14:paraId="67D76EAC" w14:textId="77777777" w:rsidR="00773D04" w:rsidRPr="008774B7" w:rsidRDefault="00773D04" w:rsidP="008774B7">
            <w:pPr>
              <w:tabs>
                <w:tab w:val="left" w:pos="0"/>
              </w:tabs>
              <w:rPr>
                <w:sz w:val="24"/>
                <w:szCs w:val="24"/>
              </w:rPr>
            </w:pPr>
            <w:r w:rsidRPr="008774B7">
              <w:rPr>
                <w:sz w:val="24"/>
                <w:szCs w:val="24"/>
              </w:rPr>
              <w:t>У – Устный опрос</w:t>
            </w:r>
          </w:p>
          <w:p w14:paraId="4EBDA8D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E0DCB01" w14:textId="77777777" w:rsidTr="00FC0CCE">
        <w:tc>
          <w:tcPr>
            <w:tcW w:w="1401" w:type="dxa"/>
          </w:tcPr>
          <w:p w14:paraId="4D880609" w14:textId="77777777" w:rsidR="00773D04" w:rsidRPr="005E4677" w:rsidRDefault="00773D04" w:rsidP="00220EBD">
            <w:pPr>
              <w:rPr>
                <w:sz w:val="24"/>
                <w:szCs w:val="24"/>
              </w:rPr>
            </w:pPr>
            <w:r w:rsidRPr="005E4677">
              <w:rPr>
                <w:sz w:val="24"/>
                <w:szCs w:val="24"/>
              </w:rPr>
              <w:t>Умеет</w:t>
            </w:r>
          </w:p>
        </w:tc>
        <w:tc>
          <w:tcPr>
            <w:tcW w:w="3236" w:type="dxa"/>
          </w:tcPr>
          <w:p w14:paraId="765C654D" w14:textId="77777777" w:rsidR="00773D04" w:rsidRPr="00B12314" w:rsidRDefault="00773D04" w:rsidP="00DA4DF8">
            <w:pPr>
              <w:jc w:val="both"/>
              <w:rPr>
                <w:sz w:val="24"/>
                <w:szCs w:val="24"/>
              </w:rPr>
            </w:pPr>
            <w:r w:rsidRPr="00B12314">
              <w:rPr>
                <w:sz w:val="24"/>
                <w:szCs w:val="24"/>
              </w:rPr>
              <w:t>применять языковую норму при осуществлении профессиональной деятельности</w:t>
            </w:r>
          </w:p>
        </w:tc>
        <w:tc>
          <w:tcPr>
            <w:tcW w:w="2631" w:type="dxa"/>
          </w:tcPr>
          <w:p w14:paraId="51A7399A" w14:textId="77777777" w:rsidR="00773D04" w:rsidRPr="008774B7" w:rsidRDefault="00773D04" w:rsidP="00485C9C">
            <w:pPr>
              <w:pStyle w:val="TableParagraph"/>
              <w:ind w:left="1"/>
              <w:rPr>
                <w:sz w:val="24"/>
                <w:szCs w:val="24"/>
              </w:rPr>
            </w:pPr>
            <w:r>
              <w:rPr>
                <w:sz w:val="24"/>
                <w:szCs w:val="24"/>
              </w:rPr>
              <w:t>Знает контекстную языковую норму</w:t>
            </w:r>
          </w:p>
        </w:tc>
        <w:tc>
          <w:tcPr>
            <w:tcW w:w="2303" w:type="dxa"/>
          </w:tcPr>
          <w:p w14:paraId="1759A1E3" w14:textId="77777777" w:rsidR="00773D04" w:rsidRPr="008774B7" w:rsidRDefault="00773D04" w:rsidP="008774B7">
            <w:pPr>
              <w:tabs>
                <w:tab w:val="left" w:pos="0"/>
              </w:tabs>
              <w:rPr>
                <w:sz w:val="24"/>
                <w:szCs w:val="24"/>
              </w:rPr>
            </w:pPr>
            <w:r w:rsidRPr="008774B7">
              <w:rPr>
                <w:sz w:val="24"/>
                <w:szCs w:val="24"/>
              </w:rPr>
              <w:t>У – Устный опрос</w:t>
            </w:r>
          </w:p>
          <w:p w14:paraId="64A44C3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949F744" w14:textId="77777777" w:rsidTr="00FC0CCE">
        <w:tc>
          <w:tcPr>
            <w:tcW w:w="1401" w:type="dxa"/>
          </w:tcPr>
          <w:p w14:paraId="4231AF18" w14:textId="77777777" w:rsidR="00773D04" w:rsidRPr="005E4677" w:rsidRDefault="00773D04" w:rsidP="00220EBD">
            <w:pPr>
              <w:rPr>
                <w:sz w:val="24"/>
                <w:szCs w:val="24"/>
              </w:rPr>
            </w:pPr>
            <w:r w:rsidRPr="005E4677">
              <w:rPr>
                <w:sz w:val="24"/>
                <w:szCs w:val="24"/>
              </w:rPr>
              <w:t>Владеет навыком</w:t>
            </w:r>
          </w:p>
        </w:tc>
        <w:tc>
          <w:tcPr>
            <w:tcW w:w="3236" w:type="dxa"/>
          </w:tcPr>
          <w:p w14:paraId="0716FB5F" w14:textId="77777777" w:rsidR="00773D04" w:rsidRPr="00B12314" w:rsidRDefault="00773D04" w:rsidP="00DA4DF8">
            <w:pPr>
              <w:jc w:val="both"/>
              <w:rPr>
                <w:sz w:val="24"/>
                <w:szCs w:val="24"/>
              </w:rPr>
            </w:pPr>
            <w:r w:rsidRPr="00B12314">
              <w:rPr>
                <w:sz w:val="24"/>
                <w:szCs w:val="24"/>
              </w:rPr>
              <w:t xml:space="preserve">навыками использования диалога через организацию </w:t>
            </w:r>
            <w:r w:rsidRPr="00B12314">
              <w:rPr>
                <w:sz w:val="24"/>
                <w:szCs w:val="24"/>
              </w:rPr>
              <w:lastRenderedPageBreak/>
              <w:t>устных и письменных дискуссий по проблемам, требующим принятия решений и разрешения конфликтных ситуаций</w:t>
            </w:r>
          </w:p>
        </w:tc>
        <w:tc>
          <w:tcPr>
            <w:tcW w:w="2631" w:type="dxa"/>
          </w:tcPr>
          <w:p w14:paraId="17B62236" w14:textId="77777777" w:rsidR="00773D04" w:rsidRPr="008774B7" w:rsidRDefault="00773D04" w:rsidP="00485C9C">
            <w:pPr>
              <w:pStyle w:val="TableParagraph"/>
              <w:ind w:left="1"/>
              <w:rPr>
                <w:sz w:val="24"/>
                <w:szCs w:val="24"/>
              </w:rPr>
            </w:pPr>
            <w:r>
              <w:rPr>
                <w:sz w:val="24"/>
                <w:szCs w:val="24"/>
              </w:rPr>
              <w:lastRenderedPageBreak/>
              <w:t>Знает контекстную языковую норму</w:t>
            </w:r>
          </w:p>
        </w:tc>
        <w:tc>
          <w:tcPr>
            <w:tcW w:w="2303" w:type="dxa"/>
          </w:tcPr>
          <w:p w14:paraId="414B3C05" w14:textId="77777777" w:rsidR="00773D04" w:rsidRPr="008774B7" w:rsidRDefault="00773D04" w:rsidP="008774B7">
            <w:pPr>
              <w:tabs>
                <w:tab w:val="left" w:pos="0"/>
              </w:tabs>
              <w:rPr>
                <w:sz w:val="24"/>
                <w:szCs w:val="24"/>
              </w:rPr>
            </w:pPr>
            <w:r w:rsidRPr="008774B7">
              <w:rPr>
                <w:sz w:val="24"/>
                <w:szCs w:val="24"/>
              </w:rPr>
              <w:t>У – Устный опрос</w:t>
            </w:r>
          </w:p>
          <w:p w14:paraId="7E4A73D0" w14:textId="77777777" w:rsidR="00773D04" w:rsidRPr="008774B7" w:rsidRDefault="00773D04" w:rsidP="008774B7">
            <w:pPr>
              <w:tabs>
                <w:tab w:val="left" w:pos="0"/>
              </w:tabs>
              <w:rPr>
                <w:sz w:val="24"/>
                <w:szCs w:val="24"/>
              </w:rPr>
            </w:pPr>
            <w:r w:rsidRPr="008774B7">
              <w:rPr>
                <w:sz w:val="24"/>
                <w:szCs w:val="24"/>
              </w:rPr>
              <w:t>Т–тест</w:t>
            </w:r>
          </w:p>
        </w:tc>
      </w:tr>
    </w:tbl>
    <w:p w14:paraId="759F9330" w14:textId="77777777" w:rsidR="00773D04" w:rsidRDefault="00773D04" w:rsidP="0051665A">
      <w:pPr>
        <w:rPr>
          <w:sz w:val="20"/>
          <w:szCs w:val="20"/>
        </w:rPr>
      </w:pPr>
    </w:p>
    <w:p w14:paraId="05DE8E14"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8</w:t>
      </w:r>
    </w:p>
    <w:p w14:paraId="45FD4FA2" w14:textId="77777777" w:rsidR="00773D04" w:rsidRPr="00B12314" w:rsidRDefault="00773D04" w:rsidP="00FC0CCE">
      <w:pPr>
        <w:jc w:val="both"/>
        <w:rPr>
          <w:sz w:val="24"/>
          <w:szCs w:val="24"/>
          <w:u w:val="single"/>
        </w:rPr>
      </w:pPr>
      <w:r>
        <w:rPr>
          <w:sz w:val="24"/>
          <w:szCs w:val="24"/>
          <w:u w:val="single"/>
        </w:rPr>
        <w:t>с</w:t>
      </w:r>
      <w:r w:rsidRPr="00B12314">
        <w:rPr>
          <w:sz w:val="24"/>
          <w:szCs w:val="24"/>
          <w:u w:val="single"/>
        </w:rPr>
        <w:t>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3034"/>
        <w:gridCol w:w="2898"/>
        <w:gridCol w:w="2083"/>
      </w:tblGrid>
      <w:tr w:rsidR="00773D04" w:rsidRPr="005E4677" w14:paraId="54EE89C3" w14:textId="77777777" w:rsidTr="00FC0CCE">
        <w:tc>
          <w:tcPr>
            <w:tcW w:w="4451" w:type="dxa"/>
            <w:gridSpan w:val="2"/>
          </w:tcPr>
          <w:p w14:paraId="21E4E6CD"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6576FDFE"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20FAE9F8"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3CACCA00" w14:textId="77777777" w:rsidTr="00FC0CCE">
        <w:tc>
          <w:tcPr>
            <w:tcW w:w="1347" w:type="dxa"/>
          </w:tcPr>
          <w:p w14:paraId="5E27E04B" w14:textId="77777777" w:rsidR="00773D04" w:rsidRPr="005E4677" w:rsidRDefault="00773D04" w:rsidP="00485C9C">
            <w:pPr>
              <w:rPr>
                <w:sz w:val="24"/>
                <w:szCs w:val="24"/>
              </w:rPr>
            </w:pPr>
            <w:r w:rsidRPr="005E4677">
              <w:rPr>
                <w:sz w:val="24"/>
                <w:szCs w:val="24"/>
              </w:rPr>
              <w:t>Знает</w:t>
            </w:r>
          </w:p>
        </w:tc>
        <w:tc>
          <w:tcPr>
            <w:tcW w:w="3104" w:type="dxa"/>
          </w:tcPr>
          <w:p w14:paraId="3AD49103" w14:textId="77777777" w:rsidR="00773D04" w:rsidRPr="00B12314" w:rsidRDefault="00773D04" w:rsidP="00485C9C">
            <w:pPr>
              <w:jc w:val="both"/>
              <w:rPr>
                <w:sz w:val="24"/>
                <w:szCs w:val="24"/>
              </w:rPr>
            </w:pPr>
            <w:r w:rsidRPr="00B12314">
              <w:rPr>
                <w:sz w:val="24"/>
                <w:szCs w:val="24"/>
              </w:rPr>
              <w:t>виды профессиональной деятельности, где коммуникативная компетентность является основным качеством работника</w:t>
            </w:r>
          </w:p>
        </w:tc>
        <w:tc>
          <w:tcPr>
            <w:tcW w:w="2984" w:type="dxa"/>
          </w:tcPr>
          <w:p w14:paraId="07CBEBEC"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35266951"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1DA32530" w14:textId="77777777" w:rsidR="00773D04" w:rsidRPr="008774B7" w:rsidRDefault="00773D04" w:rsidP="00485C9C">
            <w:pPr>
              <w:tabs>
                <w:tab w:val="left" w:pos="0"/>
              </w:tabs>
              <w:rPr>
                <w:sz w:val="24"/>
                <w:szCs w:val="24"/>
              </w:rPr>
            </w:pPr>
            <w:r w:rsidRPr="008774B7">
              <w:rPr>
                <w:sz w:val="24"/>
                <w:szCs w:val="24"/>
              </w:rPr>
              <w:t>У – Устный опрос</w:t>
            </w:r>
          </w:p>
          <w:p w14:paraId="16D67756"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4B4573F7" w14:textId="77777777" w:rsidTr="00FC0CCE">
        <w:tc>
          <w:tcPr>
            <w:tcW w:w="1347" w:type="dxa"/>
          </w:tcPr>
          <w:p w14:paraId="4BCE3ED6" w14:textId="77777777" w:rsidR="00773D04" w:rsidRPr="005E4677" w:rsidRDefault="00773D04" w:rsidP="00485C9C">
            <w:pPr>
              <w:rPr>
                <w:sz w:val="24"/>
                <w:szCs w:val="24"/>
              </w:rPr>
            </w:pPr>
            <w:r w:rsidRPr="005E4677">
              <w:rPr>
                <w:sz w:val="24"/>
                <w:szCs w:val="24"/>
              </w:rPr>
              <w:t>Умеет</w:t>
            </w:r>
          </w:p>
        </w:tc>
        <w:tc>
          <w:tcPr>
            <w:tcW w:w="3104" w:type="dxa"/>
          </w:tcPr>
          <w:p w14:paraId="424D739B"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поощрять</w:t>
            </w:r>
          </w:p>
          <w:p w14:paraId="3058CF4F" w14:textId="77777777" w:rsidR="00773D04" w:rsidRPr="00B12314" w:rsidRDefault="00773D04" w:rsidP="00B12314">
            <w:pPr>
              <w:jc w:val="both"/>
              <w:rPr>
                <w:sz w:val="24"/>
                <w:szCs w:val="24"/>
              </w:rPr>
            </w:pPr>
            <w:r w:rsidRPr="00B12314">
              <w:rPr>
                <w:sz w:val="24"/>
                <w:szCs w:val="24"/>
              </w:rPr>
              <w:t>формирование эмоциональной потребности обучающихся в коммуникации</w:t>
            </w:r>
          </w:p>
        </w:tc>
        <w:tc>
          <w:tcPr>
            <w:tcW w:w="2984" w:type="dxa"/>
          </w:tcPr>
          <w:p w14:paraId="5A15E6E9"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154850FD"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1257B34F" w14:textId="77777777" w:rsidR="00773D04" w:rsidRPr="008774B7" w:rsidRDefault="00773D04" w:rsidP="00485C9C">
            <w:pPr>
              <w:tabs>
                <w:tab w:val="left" w:pos="0"/>
              </w:tabs>
              <w:rPr>
                <w:sz w:val="24"/>
                <w:szCs w:val="24"/>
              </w:rPr>
            </w:pPr>
            <w:r w:rsidRPr="008774B7">
              <w:rPr>
                <w:sz w:val="24"/>
                <w:szCs w:val="24"/>
              </w:rPr>
              <w:t>У – Устный опрос</w:t>
            </w:r>
          </w:p>
          <w:p w14:paraId="4986966B"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4B35DF93" w14:textId="77777777" w:rsidTr="00FC0CCE">
        <w:tc>
          <w:tcPr>
            <w:tcW w:w="1347" w:type="dxa"/>
          </w:tcPr>
          <w:p w14:paraId="427EB68D" w14:textId="77777777" w:rsidR="00773D04" w:rsidRPr="005E4677" w:rsidRDefault="00773D04" w:rsidP="00485C9C">
            <w:pPr>
              <w:rPr>
                <w:sz w:val="24"/>
                <w:szCs w:val="24"/>
              </w:rPr>
            </w:pPr>
            <w:r w:rsidRPr="005E4677">
              <w:rPr>
                <w:sz w:val="24"/>
                <w:szCs w:val="24"/>
              </w:rPr>
              <w:t>Владеет навыком</w:t>
            </w:r>
          </w:p>
        </w:tc>
        <w:tc>
          <w:tcPr>
            <w:tcW w:w="3104" w:type="dxa"/>
          </w:tcPr>
          <w:p w14:paraId="122E27AD" w14:textId="77777777" w:rsidR="00773D04" w:rsidRPr="00B12314" w:rsidRDefault="00773D04" w:rsidP="00FC0CCE">
            <w:pPr>
              <w:jc w:val="both"/>
              <w:rPr>
                <w:sz w:val="24"/>
                <w:szCs w:val="24"/>
              </w:rPr>
            </w:pPr>
            <w:r w:rsidRPr="00B12314">
              <w:rPr>
                <w:sz w:val="24"/>
                <w:szCs w:val="24"/>
              </w:rPr>
              <w:t>коммуникативной компетентностью для формирования эмоциональной и рациональной потребности обучающихся</w:t>
            </w:r>
          </w:p>
        </w:tc>
        <w:tc>
          <w:tcPr>
            <w:tcW w:w="2984" w:type="dxa"/>
          </w:tcPr>
          <w:p w14:paraId="0FB4D345"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2719B31E"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1FF95074" w14:textId="77777777" w:rsidR="00773D04" w:rsidRPr="008774B7" w:rsidRDefault="00773D04" w:rsidP="00485C9C">
            <w:pPr>
              <w:tabs>
                <w:tab w:val="left" w:pos="0"/>
              </w:tabs>
              <w:rPr>
                <w:sz w:val="24"/>
                <w:szCs w:val="24"/>
              </w:rPr>
            </w:pPr>
            <w:r w:rsidRPr="008774B7">
              <w:rPr>
                <w:sz w:val="24"/>
                <w:szCs w:val="24"/>
              </w:rPr>
              <w:t>У – Устный опрос</w:t>
            </w:r>
          </w:p>
          <w:p w14:paraId="3A9041B7" w14:textId="77777777" w:rsidR="00773D04" w:rsidRPr="008774B7" w:rsidRDefault="00773D04" w:rsidP="00485C9C">
            <w:pPr>
              <w:tabs>
                <w:tab w:val="left" w:pos="0"/>
              </w:tabs>
              <w:rPr>
                <w:sz w:val="24"/>
                <w:szCs w:val="24"/>
              </w:rPr>
            </w:pPr>
            <w:r w:rsidRPr="008774B7">
              <w:rPr>
                <w:sz w:val="24"/>
                <w:szCs w:val="24"/>
              </w:rPr>
              <w:t>Т–тест</w:t>
            </w:r>
          </w:p>
        </w:tc>
      </w:tr>
    </w:tbl>
    <w:p w14:paraId="6CCED8ED" w14:textId="77777777" w:rsidR="00773D04" w:rsidRDefault="00773D04" w:rsidP="0051665A">
      <w:pPr>
        <w:rPr>
          <w:sz w:val="20"/>
          <w:szCs w:val="20"/>
        </w:rPr>
      </w:pPr>
    </w:p>
    <w:p w14:paraId="5664E3B9" w14:textId="77777777" w:rsidR="00773D04" w:rsidRPr="006222BD" w:rsidRDefault="00773D04" w:rsidP="006222BD">
      <w:pPr>
        <w:rPr>
          <w:b/>
          <w:sz w:val="24"/>
          <w:szCs w:val="24"/>
        </w:rPr>
      </w:pPr>
      <w:r w:rsidRPr="006222BD">
        <w:rPr>
          <w:b/>
          <w:sz w:val="24"/>
          <w:szCs w:val="24"/>
        </w:rPr>
        <w:t xml:space="preserve">Описание шкал оценивания </w:t>
      </w:r>
    </w:p>
    <w:p w14:paraId="77811223" w14:textId="77777777" w:rsidR="00773D04" w:rsidRPr="00A3026F" w:rsidRDefault="00773D04" w:rsidP="00FC0CCE">
      <w:pPr>
        <w:ind w:firstLine="709"/>
        <w:jc w:val="both"/>
        <w:rPr>
          <w:sz w:val="24"/>
          <w:szCs w:val="24"/>
        </w:rPr>
      </w:pPr>
      <w:r w:rsidRPr="00A3026F">
        <w:rPr>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w:t>
      </w:r>
      <w:r w:rsidRPr="00A3026F">
        <w:rPr>
          <w:sz w:val="24"/>
          <w:szCs w:val="24"/>
        </w:rPr>
        <w:lastRenderedPageBreak/>
        <w:t>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2DA1B211" w14:textId="77777777" w:rsidR="00773D04" w:rsidRDefault="00773D04" w:rsidP="00FC0CCE">
      <w:pPr>
        <w:ind w:firstLine="709"/>
        <w:jc w:val="both"/>
        <w:rPr>
          <w:sz w:val="24"/>
          <w:szCs w:val="24"/>
        </w:rPr>
      </w:pPr>
      <w:r w:rsidRPr="00A3026F">
        <w:rPr>
          <w:sz w:val="24"/>
          <w:szCs w:val="24"/>
        </w:rPr>
        <w:t>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2F38F8A3" w14:textId="77777777" w:rsidR="00773D04" w:rsidRPr="00340CC7" w:rsidRDefault="00773D04" w:rsidP="00340CC7">
      <w:pPr>
        <w:ind w:firstLine="709"/>
        <w:jc w:val="both"/>
        <w:rPr>
          <w:sz w:val="24"/>
          <w:szCs w:val="24"/>
        </w:rPr>
      </w:pPr>
    </w:p>
    <w:p w14:paraId="37A7637A"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2BA00621"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27092DE6" w14:textId="77777777" w:rsidTr="00220EBD">
        <w:tc>
          <w:tcPr>
            <w:tcW w:w="4785" w:type="dxa"/>
            <w:tcBorders>
              <w:top w:val="single" w:sz="4" w:space="0" w:color="000000"/>
              <w:left w:val="single" w:sz="4" w:space="0" w:color="000000"/>
              <w:bottom w:val="single" w:sz="4" w:space="0" w:color="000000"/>
            </w:tcBorders>
            <w:shd w:val="clear" w:color="auto" w:fill="auto"/>
          </w:tcPr>
          <w:p w14:paraId="3517EC6B"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1D582D6"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7F29F9CC" w14:textId="77777777" w:rsidTr="00220EBD">
        <w:tc>
          <w:tcPr>
            <w:tcW w:w="4785" w:type="dxa"/>
            <w:tcBorders>
              <w:top w:val="single" w:sz="4" w:space="0" w:color="000000"/>
              <w:left w:val="single" w:sz="4" w:space="0" w:color="000000"/>
              <w:bottom w:val="single" w:sz="4" w:space="0" w:color="000000"/>
            </w:tcBorders>
            <w:shd w:val="clear" w:color="auto" w:fill="auto"/>
          </w:tcPr>
          <w:p w14:paraId="2632A899"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07AB979"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1D3046D7" w14:textId="77777777" w:rsidTr="00220EBD">
        <w:tc>
          <w:tcPr>
            <w:tcW w:w="4785" w:type="dxa"/>
            <w:tcBorders>
              <w:top w:val="single" w:sz="4" w:space="0" w:color="000000"/>
              <w:left w:val="single" w:sz="4" w:space="0" w:color="000000"/>
              <w:bottom w:val="single" w:sz="4" w:space="0" w:color="000000"/>
            </w:tcBorders>
            <w:shd w:val="clear" w:color="auto" w:fill="auto"/>
          </w:tcPr>
          <w:p w14:paraId="0860F2B6"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A4BE8D7"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5FD6299F" w14:textId="77777777" w:rsidTr="00220EBD">
        <w:tc>
          <w:tcPr>
            <w:tcW w:w="4785" w:type="dxa"/>
            <w:tcBorders>
              <w:top w:val="single" w:sz="4" w:space="0" w:color="000000"/>
              <w:left w:val="single" w:sz="4" w:space="0" w:color="000000"/>
              <w:bottom w:val="single" w:sz="4" w:space="0" w:color="000000"/>
            </w:tcBorders>
            <w:shd w:val="clear" w:color="auto" w:fill="auto"/>
          </w:tcPr>
          <w:p w14:paraId="601A6B90"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09D5BC3"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35F57362" w14:textId="77777777" w:rsidTr="00220EBD">
        <w:tc>
          <w:tcPr>
            <w:tcW w:w="4785" w:type="dxa"/>
            <w:tcBorders>
              <w:top w:val="single" w:sz="4" w:space="0" w:color="000000"/>
              <w:left w:val="single" w:sz="4" w:space="0" w:color="000000"/>
              <w:bottom w:val="single" w:sz="4" w:space="0" w:color="000000"/>
            </w:tcBorders>
            <w:shd w:val="clear" w:color="auto" w:fill="auto"/>
          </w:tcPr>
          <w:p w14:paraId="36079440"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5BCF2CC5" w14:textId="77777777" w:rsidR="00773D04" w:rsidRPr="000A16FA" w:rsidRDefault="00773D04" w:rsidP="00220EBD">
            <w:pPr>
              <w:rPr>
                <w:sz w:val="24"/>
                <w:szCs w:val="24"/>
              </w:rPr>
            </w:pPr>
            <w:r w:rsidRPr="000A16FA">
              <w:rPr>
                <w:sz w:val="24"/>
                <w:szCs w:val="24"/>
              </w:rPr>
              <w:t>Задание выполнено на 10-50%</w:t>
            </w:r>
          </w:p>
        </w:tc>
      </w:tr>
    </w:tbl>
    <w:p w14:paraId="24584D12" w14:textId="77777777" w:rsidR="00773D04" w:rsidRPr="006222BD" w:rsidRDefault="00773D04" w:rsidP="006222BD">
      <w:pPr>
        <w:rPr>
          <w:b/>
          <w:sz w:val="24"/>
          <w:szCs w:val="24"/>
        </w:rPr>
      </w:pPr>
    </w:p>
    <w:p w14:paraId="6A91768A"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697D8584" w14:textId="77777777" w:rsidR="00773D04" w:rsidRDefault="00773D04" w:rsidP="0024393F">
      <w:pPr>
        <w:ind w:firstLine="709"/>
        <w:jc w:val="both"/>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r w:rsidRPr="00C24905">
        <w:rPr>
          <w:sz w:val="24"/>
          <w:szCs w:val="24"/>
        </w:rPr>
        <w:t xml:space="preserve">если он </w:t>
      </w:r>
      <w:r w:rsidRPr="00C24905">
        <w:rPr>
          <w:bCs/>
          <w:spacing w:val="1"/>
          <w:sz w:val="24"/>
          <w:szCs w:val="24"/>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w:t>
      </w:r>
      <w:r w:rsidRPr="00C24905">
        <w:rPr>
          <w:sz w:val="24"/>
          <w:szCs w:val="24"/>
        </w:rPr>
        <w:t>;</w:t>
      </w:r>
    </w:p>
    <w:p w14:paraId="0F77FCB0" w14:textId="77777777" w:rsidR="00773D04" w:rsidRDefault="00773D04" w:rsidP="0024393F">
      <w:pPr>
        <w:ind w:firstLine="709"/>
        <w:jc w:val="both"/>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r w:rsidRPr="00C24905">
        <w:rPr>
          <w:sz w:val="24"/>
          <w:szCs w:val="24"/>
        </w:rPr>
        <w:t>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w:t>
      </w:r>
    </w:p>
    <w:p w14:paraId="0925965A" w14:textId="77777777" w:rsidR="00773D04" w:rsidRDefault="00773D04" w:rsidP="0024393F">
      <w:pPr>
        <w:jc w:val="both"/>
        <w:rPr>
          <w:sz w:val="24"/>
          <w:szCs w:val="24"/>
        </w:rPr>
      </w:pPr>
      <w:r>
        <w:rPr>
          <w:sz w:val="24"/>
          <w:szCs w:val="24"/>
        </w:rPr>
        <w:tab/>
      </w: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r w:rsidRPr="00C24905">
        <w:rPr>
          <w:sz w:val="24"/>
          <w:szCs w:val="24"/>
        </w:rPr>
        <w:t>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w:t>
      </w:r>
    </w:p>
    <w:p w14:paraId="0205A6D5" w14:textId="77777777" w:rsidR="00773D04" w:rsidRPr="00C24905" w:rsidRDefault="00773D04" w:rsidP="0024393F">
      <w:pPr>
        <w:suppressLineNumbers/>
        <w:tabs>
          <w:tab w:val="left" w:pos="1800"/>
        </w:tabs>
        <w:ind w:firstLine="709"/>
        <w:jc w:val="both"/>
        <w:rPr>
          <w:sz w:val="24"/>
          <w:szCs w:val="24"/>
        </w:rPr>
      </w:pPr>
      <w:r w:rsidRPr="006222BD">
        <w:rPr>
          <w:sz w:val="24"/>
          <w:szCs w:val="24"/>
        </w:rPr>
        <w:t xml:space="preserve">Оценка «неудовлетворительно» выставляется обучающемуся </w:t>
      </w:r>
      <w:r>
        <w:rPr>
          <w:sz w:val="24"/>
          <w:szCs w:val="24"/>
        </w:rPr>
        <w:t xml:space="preserve">- </w:t>
      </w:r>
      <w:r w:rsidRPr="00C24905">
        <w:rPr>
          <w:sz w:val="24"/>
          <w:szCs w:val="24"/>
        </w:rPr>
        <w:t>если он показывает слабое знание программного материала, при ответе возникают ошибки, затруднения при выполнении практических устных работ.</w:t>
      </w:r>
    </w:p>
    <w:p w14:paraId="2DDDEC55" w14:textId="77777777" w:rsidR="00773D04" w:rsidRDefault="00773D04" w:rsidP="00481FFF">
      <w:pPr>
        <w:rPr>
          <w:sz w:val="24"/>
          <w:szCs w:val="24"/>
        </w:rPr>
      </w:pPr>
      <w:r w:rsidRPr="006222BD">
        <w:rPr>
          <w:sz w:val="24"/>
          <w:szCs w:val="24"/>
        </w:rPr>
        <w:t xml:space="preserve"> </w:t>
      </w:r>
    </w:p>
    <w:p w14:paraId="35C04024"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2B696598" w14:textId="77777777" w:rsidR="00773D04" w:rsidRDefault="00773D04" w:rsidP="00481FFF">
      <w:pPr>
        <w:ind w:firstLine="709"/>
        <w:rPr>
          <w:b/>
          <w:sz w:val="24"/>
          <w:szCs w:val="24"/>
        </w:rPr>
      </w:pPr>
      <w:r w:rsidRPr="006222BD">
        <w:rPr>
          <w:b/>
          <w:sz w:val="24"/>
          <w:szCs w:val="24"/>
        </w:rPr>
        <w:t xml:space="preserve">7.3.1 Тестовые задания </w:t>
      </w:r>
    </w:p>
    <w:p w14:paraId="056B3AC2"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7DB9E357" w14:textId="77777777" w:rsidR="00773D04" w:rsidRDefault="00773D04" w:rsidP="006222BD">
      <w:pPr>
        <w:rPr>
          <w:b/>
          <w:sz w:val="24"/>
          <w:szCs w:val="24"/>
        </w:rPr>
      </w:pPr>
      <w:r w:rsidRPr="006222BD">
        <w:rPr>
          <w:b/>
          <w:sz w:val="24"/>
          <w:szCs w:val="24"/>
        </w:rPr>
        <w:t>(указывается ссылка на официальный сайт).</w:t>
      </w:r>
    </w:p>
    <w:p w14:paraId="5F5369A7" w14:textId="77777777" w:rsidR="00773D04" w:rsidRDefault="00773D04" w:rsidP="006222BD">
      <w:pPr>
        <w:rPr>
          <w:sz w:val="24"/>
          <w:szCs w:val="24"/>
        </w:rPr>
      </w:pPr>
    </w:p>
    <w:p w14:paraId="1E091EFC"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886"/>
        <w:gridCol w:w="827"/>
        <w:gridCol w:w="818"/>
        <w:gridCol w:w="771"/>
        <w:gridCol w:w="862"/>
        <w:gridCol w:w="771"/>
        <w:gridCol w:w="771"/>
        <w:gridCol w:w="1074"/>
      </w:tblGrid>
      <w:tr w:rsidR="00773D04" w:rsidRPr="005E4677" w14:paraId="35C7254A" w14:textId="77777777" w:rsidTr="00FC0CCE">
        <w:tc>
          <w:tcPr>
            <w:tcW w:w="1566" w:type="dxa"/>
          </w:tcPr>
          <w:p w14:paraId="5EF671ED" w14:textId="77777777" w:rsidR="00773D04" w:rsidRPr="005E4677" w:rsidRDefault="00773D04" w:rsidP="005E4677">
            <w:pPr>
              <w:jc w:val="center"/>
              <w:rPr>
                <w:sz w:val="24"/>
                <w:szCs w:val="24"/>
              </w:rPr>
            </w:pPr>
            <w:r w:rsidRPr="005E4677">
              <w:rPr>
                <w:sz w:val="24"/>
                <w:szCs w:val="24"/>
              </w:rPr>
              <w:t>Код компетенции (й)</w:t>
            </w:r>
          </w:p>
        </w:tc>
        <w:tc>
          <w:tcPr>
            <w:tcW w:w="1911" w:type="dxa"/>
          </w:tcPr>
          <w:p w14:paraId="2F7D7CC5"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7C286C14"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2A6D9E2A" w14:textId="77777777" w:rsidTr="00FC0CCE">
        <w:tc>
          <w:tcPr>
            <w:tcW w:w="1566" w:type="dxa"/>
          </w:tcPr>
          <w:p w14:paraId="33EE629F" w14:textId="77777777" w:rsidR="00773D04" w:rsidRPr="005E4677" w:rsidRDefault="00773D04" w:rsidP="005E4677">
            <w:pPr>
              <w:jc w:val="center"/>
              <w:rPr>
                <w:sz w:val="24"/>
                <w:szCs w:val="24"/>
              </w:rPr>
            </w:pPr>
          </w:p>
        </w:tc>
        <w:tc>
          <w:tcPr>
            <w:tcW w:w="1911" w:type="dxa"/>
          </w:tcPr>
          <w:p w14:paraId="5B4A4653" w14:textId="77777777" w:rsidR="00773D04" w:rsidRPr="005E4677" w:rsidRDefault="00773D04" w:rsidP="005E4677">
            <w:pPr>
              <w:jc w:val="center"/>
              <w:rPr>
                <w:sz w:val="24"/>
                <w:szCs w:val="24"/>
              </w:rPr>
            </w:pPr>
          </w:p>
        </w:tc>
        <w:tc>
          <w:tcPr>
            <w:tcW w:w="1698" w:type="dxa"/>
            <w:gridSpan w:val="2"/>
          </w:tcPr>
          <w:p w14:paraId="4B78D2D1"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753C6EA5"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3A919D68" w14:textId="77777777" w:rsidTr="00FC0CCE">
        <w:trPr>
          <w:cantSplit/>
          <w:trHeight w:val="3049"/>
        </w:trPr>
        <w:tc>
          <w:tcPr>
            <w:tcW w:w="1566" w:type="dxa"/>
          </w:tcPr>
          <w:p w14:paraId="4A596C3A" w14:textId="77777777" w:rsidR="00773D04" w:rsidRPr="005E4677" w:rsidRDefault="00773D04" w:rsidP="005E4677">
            <w:pPr>
              <w:rPr>
                <w:sz w:val="24"/>
                <w:szCs w:val="24"/>
              </w:rPr>
            </w:pPr>
          </w:p>
        </w:tc>
        <w:tc>
          <w:tcPr>
            <w:tcW w:w="1911" w:type="dxa"/>
          </w:tcPr>
          <w:p w14:paraId="6399C509" w14:textId="77777777" w:rsidR="00773D04" w:rsidRPr="005E4677" w:rsidRDefault="00773D04" w:rsidP="005E4677">
            <w:pPr>
              <w:rPr>
                <w:sz w:val="24"/>
                <w:szCs w:val="24"/>
              </w:rPr>
            </w:pPr>
          </w:p>
        </w:tc>
        <w:tc>
          <w:tcPr>
            <w:tcW w:w="848" w:type="dxa"/>
            <w:textDirection w:val="btLr"/>
          </w:tcPr>
          <w:p w14:paraId="1D28CD8D"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4162678D"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772B5114"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53D269B2"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4A2DAE33"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5580C0E1"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47745639"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551CA46B" w14:textId="77777777" w:rsidR="00773D04" w:rsidRPr="005E4677" w:rsidRDefault="00773D04" w:rsidP="005E4677">
            <w:pPr>
              <w:ind w:left="113" w:right="113"/>
              <w:jc w:val="center"/>
              <w:rPr>
                <w:sz w:val="24"/>
                <w:szCs w:val="24"/>
              </w:rPr>
            </w:pPr>
            <w:r w:rsidRPr="005E4677">
              <w:rPr>
                <w:sz w:val="24"/>
                <w:szCs w:val="24"/>
              </w:rPr>
              <w:t>Установление</w:t>
            </w:r>
          </w:p>
          <w:p w14:paraId="46DC834C" w14:textId="77777777" w:rsidR="00773D04" w:rsidRPr="005E4677" w:rsidRDefault="00773D04" w:rsidP="005E4677">
            <w:pPr>
              <w:ind w:left="113" w:right="113"/>
              <w:jc w:val="center"/>
              <w:rPr>
                <w:sz w:val="24"/>
                <w:szCs w:val="24"/>
              </w:rPr>
            </w:pPr>
            <w:r w:rsidRPr="005E4677">
              <w:rPr>
                <w:sz w:val="24"/>
                <w:szCs w:val="24"/>
              </w:rPr>
              <w:t>правильной</w:t>
            </w:r>
          </w:p>
          <w:p w14:paraId="14A5E011"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35855414" w14:textId="77777777" w:rsidTr="00FC0CCE">
        <w:tc>
          <w:tcPr>
            <w:tcW w:w="1566" w:type="dxa"/>
          </w:tcPr>
          <w:p w14:paraId="7F505F37" w14:textId="77777777" w:rsidR="00773D04" w:rsidRPr="00212C7C" w:rsidRDefault="00773D04" w:rsidP="001011A0">
            <w:pPr>
              <w:widowControl w:val="0"/>
              <w:snapToGrid w:val="0"/>
              <w:rPr>
                <w:rFonts w:eastAsia="Times New Roman"/>
                <w:sz w:val="24"/>
                <w:szCs w:val="24"/>
                <w:lang w:eastAsia="ru-RU"/>
              </w:rPr>
            </w:pPr>
            <w:bookmarkStart w:id="49" w:name="_Hlk8982994"/>
            <w:r>
              <w:rPr>
                <w:rFonts w:eastAsia="Times New Roman"/>
                <w:sz w:val="24"/>
                <w:szCs w:val="24"/>
                <w:lang w:eastAsia="ru-RU"/>
              </w:rPr>
              <w:t>УК-4</w:t>
            </w:r>
          </w:p>
          <w:p w14:paraId="4961C94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ОПК-4</w:t>
            </w:r>
          </w:p>
          <w:p w14:paraId="47736BDB"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bookmarkEnd w:id="49"/>
            <w:r>
              <w:rPr>
                <w:rFonts w:eastAsia="Times New Roman"/>
                <w:sz w:val="24"/>
                <w:szCs w:val="24"/>
                <w:lang w:eastAsia="ru-RU"/>
              </w:rPr>
              <w:t>4</w:t>
            </w:r>
          </w:p>
          <w:p w14:paraId="31FD79D7"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437F94E"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What makes a good teacher</w:t>
            </w:r>
          </w:p>
          <w:p w14:paraId="52641B1F"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Insight into Profession</w:t>
            </w:r>
          </w:p>
        </w:tc>
        <w:tc>
          <w:tcPr>
            <w:tcW w:w="848" w:type="dxa"/>
          </w:tcPr>
          <w:p w14:paraId="657162C7" w14:textId="77777777" w:rsidR="00773D04" w:rsidRPr="0062609B" w:rsidRDefault="00773D04" w:rsidP="005E4677">
            <w:pPr>
              <w:rPr>
                <w:sz w:val="24"/>
                <w:szCs w:val="24"/>
                <w:lang w:val="en-US"/>
              </w:rPr>
            </w:pPr>
          </w:p>
        </w:tc>
        <w:tc>
          <w:tcPr>
            <w:tcW w:w="850" w:type="dxa"/>
          </w:tcPr>
          <w:p w14:paraId="49E7696C" w14:textId="77777777" w:rsidR="00773D04" w:rsidRPr="00FC0CCE" w:rsidRDefault="00773D04" w:rsidP="005E4677">
            <w:pPr>
              <w:rPr>
                <w:sz w:val="24"/>
                <w:szCs w:val="24"/>
              </w:rPr>
            </w:pPr>
            <w:r>
              <w:rPr>
                <w:sz w:val="24"/>
                <w:szCs w:val="24"/>
              </w:rPr>
              <w:t>8</w:t>
            </w:r>
          </w:p>
        </w:tc>
        <w:tc>
          <w:tcPr>
            <w:tcW w:w="816" w:type="dxa"/>
          </w:tcPr>
          <w:p w14:paraId="4DC43B1C" w14:textId="77777777" w:rsidR="00773D04" w:rsidRPr="005E4677" w:rsidRDefault="00773D04" w:rsidP="005E4677">
            <w:pPr>
              <w:rPr>
                <w:sz w:val="24"/>
                <w:szCs w:val="24"/>
              </w:rPr>
            </w:pPr>
          </w:p>
        </w:tc>
        <w:tc>
          <w:tcPr>
            <w:tcW w:w="874" w:type="dxa"/>
          </w:tcPr>
          <w:p w14:paraId="7C1C8A11" w14:textId="77777777" w:rsidR="00773D04" w:rsidRPr="00FC0CCE" w:rsidRDefault="00773D04" w:rsidP="005E4677">
            <w:pPr>
              <w:rPr>
                <w:sz w:val="24"/>
                <w:szCs w:val="24"/>
              </w:rPr>
            </w:pPr>
            <w:r>
              <w:rPr>
                <w:sz w:val="24"/>
                <w:szCs w:val="24"/>
              </w:rPr>
              <w:t>8</w:t>
            </w:r>
          </w:p>
        </w:tc>
        <w:tc>
          <w:tcPr>
            <w:tcW w:w="816" w:type="dxa"/>
          </w:tcPr>
          <w:p w14:paraId="6DE9B9C4" w14:textId="77777777" w:rsidR="00773D04" w:rsidRPr="005E4677" w:rsidRDefault="00773D04" w:rsidP="005E4677">
            <w:pPr>
              <w:rPr>
                <w:sz w:val="24"/>
                <w:szCs w:val="24"/>
              </w:rPr>
            </w:pPr>
          </w:p>
        </w:tc>
        <w:tc>
          <w:tcPr>
            <w:tcW w:w="816" w:type="dxa"/>
          </w:tcPr>
          <w:p w14:paraId="3A887D54" w14:textId="77777777" w:rsidR="00773D04" w:rsidRPr="005E4677" w:rsidRDefault="00773D04" w:rsidP="005E4677">
            <w:pPr>
              <w:rPr>
                <w:sz w:val="24"/>
                <w:szCs w:val="24"/>
              </w:rPr>
            </w:pPr>
          </w:p>
        </w:tc>
        <w:tc>
          <w:tcPr>
            <w:tcW w:w="1074" w:type="dxa"/>
          </w:tcPr>
          <w:p w14:paraId="213CD35D" w14:textId="77777777" w:rsidR="00773D04" w:rsidRPr="005E4677" w:rsidRDefault="00773D04" w:rsidP="005E4677">
            <w:pPr>
              <w:rPr>
                <w:sz w:val="24"/>
                <w:szCs w:val="24"/>
              </w:rPr>
            </w:pPr>
          </w:p>
        </w:tc>
      </w:tr>
      <w:tr w:rsidR="00773D04" w:rsidRPr="005E4677" w14:paraId="5EC924EE" w14:textId="77777777" w:rsidTr="00FC0CCE">
        <w:tc>
          <w:tcPr>
            <w:tcW w:w="1566" w:type="dxa"/>
          </w:tcPr>
          <w:p w14:paraId="56F74D1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854822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D121179"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93519B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52925C6"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Books and Readers</w:t>
            </w:r>
          </w:p>
        </w:tc>
        <w:tc>
          <w:tcPr>
            <w:tcW w:w="848" w:type="dxa"/>
          </w:tcPr>
          <w:p w14:paraId="269B0D06" w14:textId="77777777" w:rsidR="00773D04" w:rsidRPr="00723595" w:rsidRDefault="00773D04" w:rsidP="005E4677">
            <w:pPr>
              <w:rPr>
                <w:sz w:val="24"/>
                <w:szCs w:val="24"/>
                <w:lang w:val="en-US"/>
              </w:rPr>
            </w:pPr>
          </w:p>
        </w:tc>
        <w:tc>
          <w:tcPr>
            <w:tcW w:w="850" w:type="dxa"/>
          </w:tcPr>
          <w:p w14:paraId="254F6ED5" w14:textId="77777777" w:rsidR="00773D04" w:rsidRPr="00FC0CCE" w:rsidRDefault="00773D04" w:rsidP="005E4677">
            <w:pPr>
              <w:rPr>
                <w:sz w:val="24"/>
                <w:szCs w:val="24"/>
              </w:rPr>
            </w:pPr>
            <w:r>
              <w:rPr>
                <w:sz w:val="24"/>
                <w:szCs w:val="24"/>
              </w:rPr>
              <w:t>8</w:t>
            </w:r>
          </w:p>
        </w:tc>
        <w:tc>
          <w:tcPr>
            <w:tcW w:w="816" w:type="dxa"/>
          </w:tcPr>
          <w:p w14:paraId="735B9813" w14:textId="77777777" w:rsidR="00773D04" w:rsidRPr="005E4677" w:rsidRDefault="00773D04" w:rsidP="005E4677">
            <w:pPr>
              <w:rPr>
                <w:sz w:val="24"/>
                <w:szCs w:val="24"/>
              </w:rPr>
            </w:pPr>
          </w:p>
        </w:tc>
        <w:tc>
          <w:tcPr>
            <w:tcW w:w="874" w:type="dxa"/>
          </w:tcPr>
          <w:p w14:paraId="1BE601AC" w14:textId="77777777" w:rsidR="00773D04" w:rsidRPr="00FC0CCE" w:rsidRDefault="00773D04" w:rsidP="005E4677">
            <w:pPr>
              <w:rPr>
                <w:sz w:val="24"/>
                <w:szCs w:val="24"/>
              </w:rPr>
            </w:pPr>
            <w:r>
              <w:rPr>
                <w:sz w:val="24"/>
                <w:szCs w:val="24"/>
              </w:rPr>
              <w:t>8</w:t>
            </w:r>
          </w:p>
        </w:tc>
        <w:tc>
          <w:tcPr>
            <w:tcW w:w="816" w:type="dxa"/>
          </w:tcPr>
          <w:p w14:paraId="61DAE532" w14:textId="77777777" w:rsidR="00773D04" w:rsidRPr="005E4677" w:rsidRDefault="00773D04" w:rsidP="005E4677">
            <w:pPr>
              <w:rPr>
                <w:sz w:val="24"/>
                <w:szCs w:val="24"/>
              </w:rPr>
            </w:pPr>
          </w:p>
        </w:tc>
        <w:tc>
          <w:tcPr>
            <w:tcW w:w="816" w:type="dxa"/>
          </w:tcPr>
          <w:p w14:paraId="25979478" w14:textId="77777777" w:rsidR="00773D04" w:rsidRPr="005E4677" w:rsidRDefault="00773D04" w:rsidP="005E4677">
            <w:pPr>
              <w:rPr>
                <w:sz w:val="24"/>
                <w:szCs w:val="24"/>
              </w:rPr>
            </w:pPr>
          </w:p>
        </w:tc>
        <w:tc>
          <w:tcPr>
            <w:tcW w:w="1074" w:type="dxa"/>
          </w:tcPr>
          <w:p w14:paraId="43278940" w14:textId="77777777" w:rsidR="00773D04" w:rsidRPr="005E4677" w:rsidRDefault="00773D04" w:rsidP="005E4677">
            <w:pPr>
              <w:rPr>
                <w:sz w:val="24"/>
                <w:szCs w:val="24"/>
              </w:rPr>
            </w:pPr>
          </w:p>
        </w:tc>
      </w:tr>
      <w:tr w:rsidR="00773D04" w:rsidRPr="005E4677" w14:paraId="0B443360" w14:textId="77777777" w:rsidTr="00FC0CCE">
        <w:tc>
          <w:tcPr>
            <w:tcW w:w="1566" w:type="dxa"/>
          </w:tcPr>
          <w:p w14:paraId="659A9FA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7EB46F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80E839E"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FDC110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886F298"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Cinema: Its Past, Present and Future</w:t>
            </w:r>
          </w:p>
        </w:tc>
        <w:tc>
          <w:tcPr>
            <w:tcW w:w="848" w:type="dxa"/>
          </w:tcPr>
          <w:p w14:paraId="2C15872A" w14:textId="77777777" w:rsidR="00773D04" w:rsidRPr="00723595" w:rsidRDefault="00773D04" w:rsidP="005E4677">
            <w:pPr>
              <w:rPr>
                <w:sz w:val="24"/>
                <w:szCs w:val="24"/>
                <w:lang w:val="en-US"/>
              </w:rPr>
            </w:pPr>
          </w:p>
        </w:tc>
        <w:tc>
          <w:tcPr>
            <w:tcW w:w="850" w:type="dxa"/>
          </w:tcPr>
          <w:p w14:paraId="50EF16D8" w14:textId="77777777" w:rsidR="00773D04" w:rsidRPr="00DF6CAA" w:rsidRDefault="00773D04" w:rsidP="005E4677">
            <w:pPr>
              <w:rPr>
                <w:sz w:val="24"/>
                <w:szCs w:val="24"/>
              </w:rPr>
            </w:pPr>
            <w:r>
              <w:rPr>
                <w:sz w:val="24"/>
                <w:szCs w:val="24"/>
              </w:rPr>
              <w:t>8</w:t>
            </w:r>
          </w:p>
        </w:tc>
        <w:tc>
          <w:tcPr>
            <w:tcW w:w="816" w:type="dxa"/>
          </w:tcPr>
          <w:p w14:paraId="7F4C4C55" w14:textId="77777777" w:rsidR="00773D04" w:rsidRPr="005E4677" w:rsidRDefault="00773D04" w:rsidP="005E4677">
            <w:pPr>
              <w:rPr>
                <w:sz w:val="24"/>
                <w:szCs w:val="24"/>
              </w:rPr>
            </w:pPr>
          </w:p>
        </w:tc>
        <w:tc>
          <w:tcPr>
            <w:tcW w:w="874" w:type="dxa"/>
          </w:tcPr>
          <w:p w14:paraId="2D19605A" w14:textId="77777777" w:rsidR="00773D04" w:rsidRPr="00DF6CAA" w:rsidRDefault="00773D04" w:rsidP="005E4677">
            <w:pPr>
              <w:rPr>
                <w:sz w:val="24"/>
                <w:szCs w:val="24"/>
              </w:rPr>
            </w:pPr>
            <w:r>
              <w:rPr>
                <w:sz w:val="24"/>
                <w:szCs w:val="24"/>
              </w:rPr>
              <w:t>8</w:t>
            </w:r>
          </w:p>
        </w:tc>
        <w:tc>
          <w:tcPr>
            <w:tcW w:w="816" w:type="dxa"/>
          </w:tcPr>
          <w:p w14:paraId="41921FC2" w14:textId="77777777" w:rsidR="00773D04" w:rsidRPr="005E4677" w:rsidRDefault="00773D04" w:rsidP="005E4677">
            <w:pPr>
              <w:rPr>
                <w:sz w:val="24"/>
                <w:szCs w:val="24"/>
              </w:rPr>
            </w:pPr>
          </w:p>
        </w:tc>
        <w:tc>
          <w:tcPr>
            <w:tcW w:w="816" w:type="dxa"/>
          </w:tcPr>
          <w:p w14:paraId="1DD91EC2" w14:textId="77777777" w:rsidR="00773D04" w:rsidRPr="005E4677" w:rsidRDefault="00773D04" w:rsidP="005E4677">
            <w:pPr>
              <w:rPr>
                <w:sz w:val="24"/>
                <w:szCs w:val="24"/>
              </w:rPr>
            </w:pPr>
          </w:p>
        </w:tc>
        <w:tc>
          <w:tcPr>
            <w:tcW w:w="1074" w:type="dxa"/>
          </w:tcPr>
          <w:p w14:paraId="2D7DC4AE" w14:textId="77777777" w:rsidR="00773D04" w:rsidRDefault="00773D04" w:rsidP="005E4677">
            <w:pPr>
              <w:rPr>
                <w:sz w:val="24"/>
                <w:szCs w:val="24"/>
                <w:lang w:val="en-US"/>
              </w:rPr>
            </w:pPr>
          </w:p>
          <w:p w14:paraId="4CEF16A2" w14:textId="77777777" w:rsidR="00773D04" w:rsidRPr="00220EBD" w:rsidRDefault="00773D04" w:rsidP="005E4677">
            <w:pPr>
              <w:rPr>
                <w:sz w:val="24"/>
                <w:szCs w:val="24"/>
                <w:lang w:val="en-US"/>
              </w:rPr>
            </w:pPr>
          </w:p>
        </w:tc>
      </w:tr>
      <w:tr w:rsidR="00773D04" w:rsidRPr="005E4677" w14:paraId="4E7066A3" w14:textId="77777777" w:rsidTr="00FC0CCE">
        <w:tc>
          <w:tcPr>
            <w:tcW w:w="1566" w:type="dxa"/>
          </w:tcPr>
          <w:p w14:paraId="52739A4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7F27CA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6CA59505"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752C60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D847D1F"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lang w:val="ru-RU"/>
              </w:rPr>
              <w:t xml:space="preserve"> </w:t>
            </w:r>
            <w:r w:rsidRPr="00A112CA">
              <w:rPr>
                <w:rFonts w:ascii="Times New Roman" w:hAnsi="Times New Roman"/>
                <w:sz w:val="24"/>
                <w:szCs w:val="24"/>
              </w:rPr>
              <w:t>Theatre</w:t>
            </w:r>
          </w:p>
        </w:tc>
        <w:tc>
          <w:tcPr>
            <w:tcW w:w="848" w:type="dxa"/>
          </w:tcPr>
          <w:p w14:paraId="4EC0E208" w14:textId="77777777" w:rsidR="00773D04" w:rsidRPr="00723595" w:rsidRDefault="00773D04" w:rsidP="005E4677">
            <w:pPr>
              <w:rPr>
                <w:sz w:val="24"/>
                <w:szCs w:val="24"/>
                <w:lang w:val="en-US"/>
              </w:rPr>
            </w:pPr>
          </w:p>
        </w:tc>
        <w:tc>
          <w:tcPr>
            <w:tcW w:w="850" w:type="dxa"/>
          </w:tcPr>
          <w:p w14:paraId="58AC2997" w14:textId="77777777" w:rsidR="00773D04" w:rsidRPr="00DF6CAA" w:rsidRDefault="00773D04" w:rsidP="005E4677">
            <w:pPr>
              <w:rPr>
                <w:sz w:val="24"/>
                <w:szCs w:val="24"/>
              </w:rPr>
            </w:pPr>
            <w:r>
              <w:rPr>
                <w:sz w:val="24"/>
                <w:szCs w:val="24"/>
              </w:rPr>
              <w:t>8</w:t>
            </w:r>
          </w:p>
        </w:tc>
        <w:tc>
          <w:tcPr>
            <w:tcW w:w="816" w:type="dxa"/>
          </w:tcPr>
          <w:p w14:paraId="5FC47A24" w14:textId="77777777" w:rsidR="00773D04" w:rsidRPr="005E4677" w:rsidRDefault="00773D04" w:rsidP="005E4677">
            <w:pPr>
              <w:rPr>
                <w:sz w:val="24"/>
                <w:szCs w:val="24"/>
              </w:rPr>
            </w:pPr>
          </w:p>
        </w:tc>
        <w:tc>
          <w:tcPr>
            <w:tcW w:w="874" w:type="dxa"/>
          </w:tcPr>
          <w:p w14:paraId="0F8EB3B0" w14:textId="77777777" w:rsidR="00773D04" w:rsidRPr="00DF6CAA" w:rsidRDefault="00773D04" w:rsidP="005E4677">
            <w:pPr>
              <w:rPr>
                <w:sz w:val="24"/>
                <w:szCs w:val="24"/>
              </w:rPr>
            </w:pPr>
            <w:r>
              <w:rPr>
                <w:sz w:val="24"/>
                <w:szCs w:val="24"/>
              </w:rPr>
              <w:t>8</w:t>
            </w:r>
          </w:p>
        </w:tc>
        <w:tc>
          <w:tcPr>
            <w:tcW w:w="816" w:type="dxa"/>
          </w:tcPr>
          <w:p w14:paraId="70901D08" w14:textId="77777777" w:rsidR="00773D04" w:rsidRPr="005E4677" w:rsidRDefault="00773D04" w:rsidP="005E4677">
            <w:pPr>
              <w:rPr>
                <w:sz w:val="24"/>
                <w:szCs w:val="24"/>
              </w:rPr>
            </w:pPr>
          </w:p>
        </w:tc>
        <w:tc>
          <w:tcPr>
            <w:tcW w:w="816" w:type="dxa"/>
          </w:tcPr>
          <w:p w14:paraId="63B6C1A7" w14:textId="77777777" w:rsidR="00773D04" w:rsidRPr="005E4677" w:rsidRDefault="00773D04" w:rsidP="005E4677">
            <w:pPr>
              <w:rPr>
                <w:sz w:val="24"/>
                <w:szCs w:val="24"/>
              </w:rPr>
            </w:pPr>
          </w:p>
        </w:tc>
        <w:tc>
          <w:tcPr>
            <w:tcW w:w="1074" w:type="dxa"/>
          </w:tcPr>
          <w:p w14:paraId="75300658" w14:textId="77777777" w:rsidR="00773D04" w:rsidRDefault="00773D04" w:rsidP="005E4677">
            <w:pPr>
              <w:rPr>
                <w:sz w:val="24"/>
                <w:szCs w:val="24"/>
                <w:lang w:val="en-US"/>
              </w:rPr>
            </w:pPr>
          </w:p>
        </w:tc>
      </w:tr>
      <w:tr w:rsidR="00773D04" w:rsidRPr="005E4677" w14:paraId="64B197A5" w14:textId="77777777" w:rsidTr="00FC0CCE">
        <w:tc>
          <w:tcPr>
            <w:tcW w:w="1566" w:type="dxa"/>
          </w:tcPr>
          <w:p w14:paraId="491E610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2D7DB71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AE4D95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4873F55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396FC2B"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New Challenges in Education</w:t>
            </w:r>
          </w:p>
        </w:tc>
        <w:tc>
          <w:tcPr>
            <w:tcW w:w="848" w:type="dxa"/>
          </w:tcPr>
          <w:p w14:paraId="7254CBFE" w14:textId="77777777" w:rsidR="00773D04" w:rsidRPr="00723595" w:rsidRDefault="00773D04" w:rsidP="005E4677">
            <w:pPr>
              <w:rPr>
                <w:sz w:val="24"/>
                <w:szCs w:val="24"/>
                <w:lang w:val="en-US"/>
              </w:rPr>
            </w:pPr>
          </w:p>
        </w:tc>
        <w:tc>
          <w:tcPr>
            <w:tcW w:w="850" w:type="dxa"/>
          </w:tcPr>
          <w:p w14:paraId="3A22CF54" w14:textId="77777777" w:rsidR="00773D04" w:rsidRPr="00DF6CAA" w:rsidRDefault="00773D04" w:rsidP="005E4677">
            <w:pPr>
              <w:rPr>
                <w:sz w:val="24"/>
                <w:szCs w:val="24"/>
              </w:rPr>
            </w:pPr>
            <w:r>
              <w:rPr>
                <w:sz w:val="24"/>
                <w:szCs w:val="24"/>
              </w:rPr>
              <w:t>8</w:t>
            </w:r>
          </w:p>
        </w:tc>
        <w:tc>
          <w:tcPr>
            <w:tcW w:w="816" w:type="dxa"/>
          </w:tcPr>
          <w:p w14:paraId="64788D53" w14:textId="77777777" w:rsidR="00773D04" w:rsidRPr="005E4677" w:rsidRDefault="00773D04" w:rsidP="005E4677">
            <w:pPr>
              <w:rPr>
                <w:sz w:val="24"/>
                <w:szCs w:val="24"/>
              </w:rPr>
            </w:pPr>
          </w:p>
        </w:tc>
        <w:tc>
          <w:tcPr>
            <w:tcW w:w="874" w:type="dxa"/>
          </w:tcPr>
          <w:p w14:paraId="7FD291C0" w14:textId="77777777" w:rsidR="00773D04" w:rsidRPr="00DF6CAA" w:rsidRDefault="00773D04" w:rsidP="005E4677">
            <w:pPr>
              <w:rPr>
                <w:sz w:val="24"/>
                <w:szCs w:val="24"/>
              </w:rPr>
            </w:pPr>
            <w:r>
              <w:rPr>
                <w:sz w:val="24"/>
                <w:szCs w:val="24"/>
              </w:rPr>
              <w:t>8</w:t>
            </w:r>
          </w:p>
        </w:tc>
        <w:tc>
          <w:tcPr>
            <w:tcW w:w="816" w:type="dxa"/>
          </w:tcPr>
          <w:p w14:paraId="4C2E6278" w14:textId="77777777" w:rsidR="00773D04" w:rsidRPr="005E4677" w:rsidRDefault="00773D04" w:rsidP="005E4677">
            <w:pPr>
              <w:rPr>
                <w:sz w:val="24"/>
                <w:szCs w:val="24"/>
              </w:rPr>
            </w:pPr>
          </w:p>
        </w:tc>
        <w:tc>
          <w:tcPr>
            <w:tcW w:w="816" w:type="dxa"/>
          </w:tcPr>
          <w:p w14:paraId="2A8468D7" w14:textId="77777777" w:rsidR="00773D04" w:rsidRPr="005E4677" w:rsidRDefault="00773D04" w:rsidP="005E4677">
            <w:pPr>
              <w:rPr>
                <w:sz w:val="24"/>
                <w:szCs w:val="24"/>
              </w:rPr>
            </w:pPr>
          </w:p>
        </w:tc>
        <w:tc>
          <w:tcPr>
            <w:tcW w:w="1074" w:type="dxa"/>
          </w:tcPr>
          <w:p w14:paraId="34B6D261" w14:textId="77777777" w:rsidR="00773D04" w:rsidRDefault="00773D04" w:rsidP="005E4677">
            <w:pPr>
              <w:rPr>
                <w:sz w:val="24"/>
                <w:szCs w:val="24"/>
                <w:lang w:val="en-US"/>
              </w:rPr>
            </w:pPr>
          </w:p>
        </w:tc>
      </w:tr>
      <w:tr w:rsidR="00773D04" w:rsidRPr="0024393F" w14:paraId="3E1E4BF9" w14:textId="77777777" w:rsidTr="00FC0CCE">
        <w:tc>
          <w:tcPr>
            <w:tcW w:w="1566" w:type="dxa"/>
          </w:tcPr>
          <w:p w14:paraId="0C138EE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55EE8D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517A30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6D50C7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64D2147"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Travelling. Holiday-Making. Environmental Protection</w:t>
            </w:r>
          </w:p>
        </w:tc>
        <w:tc>
          <w:tcPr>
            <w:tcW w:w="848" w:type="dxa"/>
          </w:tcPr>
          <w:p w14:paraId="38028306" w14:textId="77777777" w:rsidR="00773D04" w:rsidRPr="00723595" w:rsidRDefault="00773D04" w:rsidP="005E4677">
            <w:pPr>
              <w:rPr>
                <w:sz w:val="24"/>
                <w:szCs w:val="24"/>
                <w:lang w:val="en-US"/>
              </w:rPr>
            </w:pPr>
          </w:p>
        </w:tc>
        <w:tc>
          <w:tcPr>
            <w:tcW w:w="850" w:type="dxa"/>
          </w:tcPr>
          <w:p w14:paraId="53695C0A" w14:textId="77777777" w:rsidR="00773D04" w:rsidRPr="00DF6CAA" w:rsidRDefault="00773D04" w:rsidP="005E4677">
            <w:pPr>
              <w:rPr>
                <w:sz w:val="24"/>
                <w:szCs w:val="24"/>
              </w:rPr>
            </w:pPr>
            <w:r>
              <w:rPr>
                <w:sz w:val="24"/>
                <w:szCs w:val="24"/>
              </w:rPr>
              <w:t>8</w:t>
            </w:r>
          </w:p>
        </w:tc>
        <w:tc>
          <w:tcPr>
            <w:tcW w:w="816" w:type="dxa"/>
          </w:tcPr>
          <w:p w14:paraId="0BFCC3D4" w14:textId="77777777" w:rsidR="00773D04" w:rsidRPr="0024393F" w:rsidRDefault="00773D04" w:rsidP="005E4677">
            <w:pPr>
              <w:rPr>
                <w:sz w:val="24"/>
                <w:szCs w:val="24"/>
                <w:lang w:val="en-US"/>
              </w:rPr>
            </w:pPr>
          </w:p>
        </w:tc>
        <w:tc>
          <w:tcPr>
            <w:tcW w:w="874" w:type="dxa"/>
          </w:tcPr>
          <w:p w14:paraId="7AF14779" w14:textId="77777777" w:rsidR="00773D04" w:rsidRPr="00DF6CAA" w:rsidRDefault="00773D04" w:rsidP="005E4677">
            <w:pPr>
              <w:rPr>
                <w:sz w:val="24"/>
                <w:szCs w:val="24"/>
              </w:rPr>
            </w:pPr>
            <w:r>
              <w:rPr>
                <w:sz w:val="24"/>
                <w:szCs w:val="24"/>
              </w:rPr>
              <w:t>8</w:t>
            </w:r>
          </w:p>
        </w:tc>
        <w:tc>
          <w:tcPr>
            <w:tcW w:w="816" w:type="dxa"/>
          </w:tcPr>
          <w:p w14:paraId="154FD449" w14:textId="77777777" w:rsidR="00773D04" w:rsidRPr="0024393F" w:rsidRDefault="00773D04" w:rsidP="005E4677">
            <w:pPr>
              <w:rPr>
                <w:sz w:val="24"/>
                <w:szCs w:val="24"/>
                <w:lang w:val="en-US"/>
              </w:rPr>
            </w:pPr>
          </w:p>
        </w:tc>
        <w:tc>
          <w:tcPr>
            <w:tcW w:w="816" w:type="dxa"/>
          </w:tcPr>
          <w:p w14:paraId="328FBA94" w14:textId="77777777" w:rsidR="00773D04" w:rsidRPr="0024393F" w:rsidRDefault="00773D04" w:rsidP="005E4677">
            <w:pPr>
              <w:rPr>
                <w:sz w:val="24"/>
                <w:szCs w:val="24"/>
                <w:lang w:val="en-US"/>
              </w:rPr>
            </w:pPr>
          </w:p>
        </w:tc>
        <w:tc>
          <w:tcPr>
            <w:tcW w:w="1074" w:type="dxa"/>
          </w:tcPr>
          <w:p w14:paraId="4EF5933C" w14:textId="77777777" w:rsidR="00773D04" w:rsidRDefault="00773D04" w:rsidP="005E4677">
            <w:pPr>
              <w:rPr>
                <w:sz w:val="24"/>
                <w:szCs w:val="24"/>
                <w:lang w:val="en-US"/>
              </w:rPr>
            </w:pPr>
          </w:p>
        </w:tc>
      </w:tr>
      <w:tr w:rsidR="00773D04" w:rsidRPr="0024393F" w14:paraId="773F35D7" w14:textId="77777777" w:rsidTr="00FC0CCE">
        <w:tc>
          <w:tcPr>
            <w:tcW w:w="1566" w:type="dxa"/>
          </w:tcPr>
          <w:p w14:paraId="2B556DD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0764B26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D1C90E0"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BEEC67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2402B40"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The Generation Gap. The Problems of the Young</w:t>
            </w:r>
          </w:p>
        </w:tc>
        <w:tc>
          <w:tcPr>
            <w:tcW w:w="848" w:type="dxa"/>
          </w:tcPr>
          <w:p w14:paraId="52C831A8" w14:textId="77777777" w:rsidR="00773D04" w:rsidRPr="00723595" w:rsidRDefault="00773D04" w:rsidP="005E4677">
            <w:pPr>
              <w:rPr>
                <w:sz w:val="24"/>
                <w:szCs w:val="24"/>
                <w:lang w:val="en-US"/>
              </w:rPr>
            </w:pPr>
          </w:p>
        </w:tc>
        <w:tc>
          <w:tcPr>
            <w:tcW w:w="850" w:type="dxa"/>
          </w:tcPr>
          <w:p w14:paraId="6525DA16" w14:textId="77777777" w:rsidR="00773D04" w:rsidRPr="00DF6CAA" w:rsidRDefault="00773D04" w:rsidP="005E4677">
            <w:pPr>
              <w:rPr>
                <w:sz w:val="24"/>
                <w:szCs w:val="24"/>
              </w:rPr>
            </w:pPr>
            <w:r>
              <w:rPr>
                <w:sz w:val="24"/>
                <w:szCs w:val="24"/>
              </w:rPr>
              <w:t>8</w:t>
            </w:r>
          </w:p>
        </w:tc>
        <w:tc>
          <w:tcPr>
            <w:tcW w:w="816" w:type="dxa"/>
          </w:tcPr>
          <w:p w14:paraId="782C78F2" w14:textId="77777777" w:rsidR="00773D04" w:rsidRPr="0024393F" w:rsidRDefault="00773D04" w:rsidP="005E4677">
            <w:pPr>
              <w:rPr>
                <w:sz w:val="24"/>
                <w:szCs w:val="24"/>
                <w:lang w:val="en-US"/>
              </w:rPr>
            </w:pPr>
          </w:p>
        </w:tc>
        <w:tc>
          <w:tcPr>
            <w:tcW w:w="874" w:type="dxa"/>
          </w:tcPr>
          <w:p w14:paraId="5D28DEE3" w14:textId="77777777" w:rsidR="00773D04" w:rsidRPr="00DF6CAA" w:rsidRDefault="00773D04" w:rsidP="005E4677">
            <w:pPr>
              <w:rPr>
                <w:sz w:val="24"/>
                <w:szCs w:val="24"/>
              </w:rPr>
            </w:pPr>
            <w:r>
              <w:rPr>
                <w:sz w:val="24"/>
                <w:szCs w:val="24"/>
              </w:rPr>
              <w:t>8</w:t>
            </w:r>
          </w:p>
        </w:tc>
        <w:tc>
          <w:tcPr>
            <w:tcW w:w="816" w:type="dxa"/>
          </w:tcPr>
          <w:p w14:paraId="03FB97CA" w14:textId="77777777" w:rsidR="00773D04" w:rsidRPr="0024393F" w:rsidRDefault="00773D04" w:rsidP="005E4677">
            <w:pPr>
              <w:rPr>
                <w:sz w:val="24"/>
                <w:szCs w:val="24"/>
                <w:lang w:val="en-US"/>
              </w:rPr>
            </w:pPr>
          </w:p>
        </w:tc>
        <w:tc>
          <w:tcPr>
            <w:tcW w:w="816" w:type="dxa"/>
          </w:tcPr>
          <w:p w14:paraId="65FAD462" w14:textId="77777777" w:rsidR="00773D04" w:rsidRPr="0024393F" w:rsidRDefault="00773D04" w:rsidP="005E4677">
            <w:pPr>
              <w:rPr>
                <w:sz w:val="24"/>
                <w:szCs w:val="24"/>
                <w:lang w:val="en-US"/>
              </w:rPr>
            </w:pPr>
          </w:p>
        </w:tc>
        <w:tc>
          <w:tcPr>
            <w:tcW w:w="1074" w:type="dxa"/>
          </w:tcPr>
          <w:p w14:paraId="62B28FB0" w14:textId="77777777" w:rsidR="00773D04" w:rsidRDefault="00773D04" w:rsidP="005E4677">
            <w:pPr>
              <w:rPr>
                <w:sz w:val="24"/>
                <w:szCs w:val="24"/>
                <w:lang w:val="en-US"/>
              </w:rPr>
            </w:pPr>
          </w:p>
        </w:tc>
      </w:tr>
      <w:tr w:rsidR="00773D04" w:rsidRPr="0024393F" w14:paraId="09A9CEF4" w14:textId="77777777" w:rsidTr="00FC0CCE">
        <w:tc>
          <w:tcPr>
            <w:tcW w:w="1566" w:type="dxa"/>
          </w:tcPr>
          <w:p w14:paraId="4F01705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053EACF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07E5BE4"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A9823B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99E7D1E" w14:textId="77777777" w:rsidR="00773D04" w:rsidRPr="00A112CA" w:rsidRDefault="00773D04" w:rsidP="0024393F">
            <w:pPr>
              <w:pStyle w:val="Textbody"/>
              <w:snapToGrid w:val="0"/>
            </w:pPr>
            <w:r w:rsidRPr="00A112CA">
              <w:t>Role of women in society</w:t>
            </w:r>
          </w:p>
        </w:tc>
        <w:tc>
          <w:tcPr>
            <w:tcW w:w="848" w:type="dxa"/>
          </w:tcPr>
          <w:p w14:paraId="3032C1BD" w14:textId="77777777" w:rsidR="00773D04" w:rsidRPr="00723595" w:rsidRDefault="00773D04" w:rsidP="005E4677">
            <w:pPr>
              <w:rPr>
                <w:sz w:val="24"/>
                <w:szCs w:val="24"/>
                <w:lang w:val="en-US"/>
              </w:rPr>
            </w:pPr>
          </w:p>
        </w:tc>
        <w:tc>
          <w:tcPr>
            <w:tcW w:w="850" w:type="dxa"/>
          </w:tcPr>
          <w:p w14:paraId="263F4155" w14:textId="77777777" w:rsidR="00773D04" w:rsidRPr="00DF6CAA" w:rsidRDefault="00773D04" w:rsidP="005E4677">
            <w:pPr>
              <w:rPr>
                <w:sz w:val="24"/>
                <w:szCs w:val="24"/>
              </w:rPr>
            </w:pPr>
            <w:r>
              <w:rPr>
                <w:sz w:val="24"/>
                <w:szCs w:val="24"/>
              </w:rPr>
              <w:t>8</w:t>
            </w:r>
          </w:p>
        </w:tc>
        <w:tc>
          <w:tcPr>
            <w:tcW w:w="816" w:type="dxa"/>
          </w:tcPr>
          <w:p w14:paraId="63BA3344" w14:textId="77777777" w:rsidR="00773D04" w:rsidRPr="0024393F" w:rsidRDefault="00773D04" w:rsidP="005E4677">
            <w:pPr>
              <w:rPr>
                <w:sz w:val="24"/>
                <w:szCs w:val="24"/>
                <w:lang w:val="en-US"/>
              </w:rPr>
            </w:pPr>
          </w:p>
        </w:tc>
        <w:tc>
          <w:tcPr>
            <w:tcW w:w="874" w:type="dxa"/>
          </w:tcPr>
          <w:p w14:paraId="794DAC4A" w14:textId="77777777" w:rsidR="00773D04" w:rsidRPr="00DF6CAA" w:rsidRDefault="00773D04" w:rsidP="005E4677">
            <w:pPr>
              <w:rPr>
                <w:sz w:val="24"/>
                <w:szCs w:val="24"/>
              </w:rPr>
            </w:pPr>
            <w:r>
              <w:rPr>
                <w:sz w:val="24"/>
                <w:szCs w:val="24"/>
              </w:rPr>
              <w:t>8</w:t>
            </w:r>
          </w:p>
        </w:tc>
        <w:tc>
          <w:tcPr>
            <w:tcW w:w="816" w:type="dxa"/>
          </w:tcPr>
          <w:p w14:paraId="33D78500" w14:textId="77777777" w:rsidR="00773D04" w:rsidRPr="0024393F" w:rsidRDefault="00773D04" w:rsidP="005E4677">
            <w:pPr>
              <w:rPr>
                <w:sz w:val="24"/>
                <w:szCs w:val="24"/>
                <w:lang w:val="en-US"/>
              </w:rPr>
            </w:pPr>
          </w:p>
        </w:tc>
        <w:tc>
          <w:tcPr>
            <w:tcW w:w="816" w:type="dxa"/>
          </w:tcPr>
          <w:p w14:paraId="6E161D0D" w14:textId="77777777" w:rsidR="00773D04" w:rsidRPr="0024393F" w:rsidRDefault="00773D04" w:rsidP="005E4677">
            <w:pPr>
              <w:rPr>
                <w:sz w:val="24"/>
                <w:szCs w:val="24"/>
                <w:lang w:val="en-US"/>
              </w:rPr>
            </w:pPr>
          </w:p>
        </w:tc>
        <w:tc>
          <w:tcPr>
            <w:tcW w:w="1074" w:type="dxa"/>
          </w:tcPr>
          <w:p w14:paraId="61656392" w14:textId="77777777" w:rsidR="00773D04" w:rsidRDefault="00773D04" w:rsidP="005E4677">
            <w:pPr>
              <w:rPr>
                <w:sz w:val="24"/>
                <w:szCs w:val="24"/>
                <w:lang w:val="en-US"/>
              </w:rPr>
            </w:pPr>
          </w:p>
        </w:tc>
      </w:tr>
      <w:tr w:rsidR="00773D04" w:rsidRPr="005E4677" w14:paraId="7099D8AB" w14:textId="77777777" w:rsidTr="00FC0CCE">
        <w:tc>
          <w:tcPr>
            <w:tcW w:w="1566" w:type="dxa"/>
          </w:tcPr>
          <w:p w14:paraId="5275243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2FBD11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1920BAB"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AD6799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1024601" w14:textId="77777777" w:rsidR="00773D04" w:rsidRPr="00A112CA" w:rsidRDefault="00773D04" w:rsidP="0024393F">
            <w:pPr>
              <w:pStyle w:val="Textbody"/>
              <w:snapToGrid w:val="0"/>
              <w:ind w:left="0"/>
            </w:pPr>
            <w:r w:rsidRPr="00A112CA">
              <w:t>Relationships</w:t>
            </w:r>
          </w:p>
        </w:tc>
        <w:tc>
          <w:tcPr>
            <w:tcW w:w="848" w:type="dxa"/>
          </w:tcPr>
          <w:p w14:paraId="3F447326" w14:textId="77777777" w:rsidR="00773D04" w:rsidRPr="00723595" w:rsidRDefault="00773D04" w:rsidP="005E4677">
            <w:pPr>
              <w:rPr>
                <w:sz w:val="24"/>
                <w:szCs w:val="24"/>
                <w:lang w:val="en-US"/>
              </w:rPr>
            </w:pPr>
          </w:p>
        </w:tc>
        <w:tc>
          <w:tcPr>
            <w:tcW w:w="850" w:type="dxa"/>
          </w:tcPr>
          <w:p w14:paraId="40024A07" w14:textId="77777777" w:rsidR="00773D04" w:rsidRPr="00DF6CAA" w:rsidRDefault="00773D04" w:rsidP="005E4677">
            <w:pPr>
              <w:rPr>
                <w:sz w:val="24"/>
                <w:szCs w:val="24"/>
              </w:rPr>
            </w:pPr>
            <w:r>
              <w:rPr>
                <w:sz w:val="24"/>
                <w:szCs w:val="24"/>
              </w:rPr>
              <w:t>8</w:t>
            </w:r>
          </w:p>
        </w:tc>
        <w:tc>
          <w:tcPr>
            <w:tcW w:w="816" w:type="dxa"/>
          </w:tcPr>
          <w:p w14:paraId="32DEC47D" w14:textId="77777777" w:rsidR="00773D04" w:rsidRPr="005E4677" w:rsidRDefault="00773D04" w:rsidP="005E4677">
            <w:pPr>
              <w:rPr>
                <w:sz w:val="24"/>
                <w:szCs w:val="24"/>
              </w:rPr>
            </w:pPr>
          </w:p>
        </w:tc>
        <w:tc>
          <w:tcPr>
            <w:tcW w:w="874" w:type="dxa"/>
          </w:tcPr>
          <w:p w14:paraId="2724B000" w14:textId="77777777" w:rsidR="00773D04" w:rsidRPr="00DF6CAA" w:rsidRDefault="00773D04" w:rsidP="005E4677">
            <w:pPr>
              <w:rPr>
                <w:sz w:val="24"/>
                <w:szCs w:val="24"/>
              </w:rPr>
            </w:pPr>
            <w:r>
              <w:rPr>
                <w:sz w:val="24"/>
                <w:szCs w:val="24"/>
              </w:rPr>
              <w:t>8</w:t>
            </w:r>
          </w:p>
        </w:tc>
        <w:tc>
          <w:tcPr>
            <w:tcW w:w="816" w:type="dxa"/>
          </w:tcPr>
          <w:p w14:paraId="4580B981" w14:textId="77777777" w:rsidR="00773D04" w:rsidRPr="005E4677" w:rsidRDefault="00773D04" w:rsidP="005E4677">
            <w:pPr>
              <w:rPr>
                <w:sz w:val="24"/>
                <w:szCs w:val="24"/>
              </w:rPr>
            </w:pPr>
          </w:p>
        </w:tc>
        <w:tc>
          <w:tcPr>
            <w:tcW w:w="816" w:type="dxa"/>
          </w:tcPr>
          <w:p w14:paraId="76596AF8" w14:textId="77777777" w:rsidR="00773D04" w:rsidRPr="005E4677" w:rsidRDefault="00773D04" w:rsidP="005E4677">
            <w:pPr>
              <w:rPr>
                <w:sz w:val="24"/>
                <w:szCs w:val="24"/>
              </w:rPr>
            </w:pPr>
          </w:p>
        </w:tc>
        <w:tc>
          <w:tcPr>
            <w:tcW w:w="1074" w:type="dxa"/>
          </w:tcPr>
          <w:p w14:paraId="5F699584" w14:textId="77777777" w:rsidR="00773D04" w:rsidRDefault="00773D04" w:rsidP="005E4677">
            <w:pPr>
              <w:rPr>
                <w:sz w:val="24"/>
                <w:szCs w:val="24"/>
                <w:lang w:val="en-US"/>
              </w:rPr>
            </w:pPr>
          </w:p>
        </w:tc>
      </w:tr>
      <w:tr w:rsidR="00773D04" w:rsidRPr="005E4677" w14:paraId="00054B6A" w14:textId="77777777" w:rsidTr="00FC0CCE">
        <w:tc>
          <w:tcPr>
            <w:tcW w:w="1566" w:type="dxa"/>
          </w:tcPr>
          <w:p w14:paraId="591A11A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5824257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DBEDC83"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E1E7EF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2F9501A" w14:textId="77777777" w:rsidR="00773D04" w:rsidRPr="00A112CA" w:rsidRDefault="00773D04" w:rsidP="0024393F">
            <w:pPr>
              <w:pStyle w:val="Textbody"/>
              <w:snapToGrid w:val="0"/>
              <w:ind w:left="0"/>
            </w:pPr>
            <w:r w:rsidRPr="00A112CA">
              <w:t>Famous people</w:t>
            </w:r>
          </w:p>
        </w:tc>
        <w:tc>
          <w:tcPr>
            <w:tcW w:w="848" w:type="dxa"/>
          </w:tcPr>
          <w:p w14:paraId="0182B9C9" w14:textId="77777777" w:rsidR="00773D04" w:rsidRPr="00723595" w:rsidRDefault="00773D04" w:rsidP="005E4677">
            <w:pPr>
              <w:rPr>
                <w:sz w:val="24"/>
                <w:szCs w:val="24"/>
                <w:lang w:val="en-US"/>
              </w:rPr>
            </w:pPr>
          </w:p>
        </w:tc>
        <w:tc>
          <w:tcPr>
            <w:tcW w:w="850" w:type="dxa"/>
          </w:tcPr>
          <w:p w14:paraId="0F1DFA50" w14:textId="77777777" w:rsidR="00773D04" w:rsidRPr="00DF6CAA" w:rsidRDefault="00773D04" w:rsidP="005E4677">
            <w:pPr>
              <w:rPr>
                <w:sz w:val="24"/>
                <w:szCs w:val="24"/>
              </w:rPr>
            </w:pPr>
            <w:r>
              <w:rPr>
                <w:sz w:val="24"/>
                <w:szCs w:val="24"/>
              </w:rPr>
              <w:t>8</w:t>
            </w:r>
          </w:p>
        </w:tc>
        <w:tc>
          <w:tcPr>
            <w:tcW w:w="816" w:type="dxa"/>
          </w:tcPr>
          <w:p w14:paraId="0C187B93" w14:textId="77777777" w:rsidR="00773D04" w:rsidRPr="005E4677" w:rsidRDefault="00773D04" w:rsidP="005E4677">
            <w:pPr>
              <w:rPr>
                <w:sz w:val="24"/>
                <w:szCs w:val="24"/>
              </w:rPr>
            </w:pPr>
          </w:p>
        </w:tc>
        <w:tc>
          <w:tcPr>
            <w:tcW w:w="874" w:type="dxa"/>
          </w:tcPr>
          <w:p w14:paraId="22497156" w14:textId="77777777" w:rsidR="00773D04" w:rsidRPr="00DF6CAA" w:rsidRDefault="00773D04" w:rsidP="005E4677">
            <w:pPr>
              <w:rPr>
                <w:sz w:val="24"/>
                <w:szCs w:val="24"/>
              </w:rPr>
            </w:pPr>
            <w:r>
              <w:rPr>
                <w:sz w:val="24"/>
                <w:szCs w:val="24"/>
              </w:rPr>
              <w:t>8</w:t>
            </w:r>
          </w:p>
        </w:tc>
        <w:tc>
          <w:tcPr>
            <w:tcW w:w="816" w:type="dxa"/>
          </w:tcPr>
          <w:p w14:paraId="768DB18A" w14:textId="77777777" w:rsidR="00773D04" w:rsidRPr="005E4677" w:rsidRDefault="00773D04" w:rsidP="005E4677">
            <w:pPr>
              <w:rPr>
                <w:sz w:val="24"/>
                <w:szCs w:val="24"/>
              </w:rPr>
            </w:pPr>
          </w:p>
        </w:tc>
        <w:tc>
          <w:tcPr>
            <w:tcW w:w="816" w:type="dxa"/>
          </w:tcPr>
          <w:p w14:paraId="34E0F3A8" w14:textId="77777777" w:rsidR="00773D04" w:rsidRPr="005E4677" w:rsidRDefault="00773D04" w:rsidP="005E4677">
            <w:pPr>
              <w:rPr>
                <w:sz w:val="24"/>
                <w:szCs w:val="24"/>
              </w:rPr>
            </w:pPr>
          </w:p>
        </w:tc>
        <w:tc>
          <w:tcPr>
            <w:tcW w:w="1074" w:type="dxa"/>
          </w:tcPr>
          <w:p w14:paraId="34F04149" w14:textId="77777777" w:rsidR="00773D04" w:rsidRDefault="00773D04" w:rsidP="005E4677">
            <w:pPr>
              <w:rPr>
                <w:sz w:val="24"/>
                <w:szCs w:val="24"/>
                <w:lang w:val="en-US"/>
              </w:rPr>
            </w:pPr>
          </w:p>
        </w:tc>
      </w:tr>
      <w:tr w:rsidR="00773D04" w:rsidRPr="0024393F" w14:paraId="4C6B0248" w14:textId="77777777" w:rsidTr="00FC0CCE">
        <w:tc>
          <w:tcPr>
            <w:tcW w:w="1566" w:type="dxa"/>
          </w:tcPr>
          <w:p w14:paraId="662AD65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lastRenderedPageBreak/>
              <w:t>УК-4</w:t>
            </w:r>
          </w:p>
          <w:p w14:paraId="146D56E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1AB52A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48DB03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AAF3ED9" w14:textId="77777777" w:rsidR="00773D04" w:rsidRPr="00A112CA" w:rsidRDefault="00773D04" w:rsidP="0024393F">
            <w:pPr>
              <w:pStyle w:val="Textbody"/>
              <w:snapToGrid w:val="0"/>
              <w:ind w:left="0"/>
            </w:pPr>
            <w:r w:rsidRPr="00A112CA">
              <w:t>The press. Popular and quality press</w:t>
            </w:r>
          </w:p>
        </w:tc>
        <w:tc>
          <w:tcPr>
            <w:tcW w:w="848" w:type="dxa"/>
          </w:tcPr>
          <w:p w14:paraId="200ADC22" w14:textId="77777777" w:rsidR="00773D04" w:rsidRPr="00723595" w:rsidRDefault="00773D04" w:rsidP="005E4677">
            <w:pPr>
              <w:rPr>
                <w:sz w:val="24"/>
                <w:szCs w:val="24"/>
                <w:lang w:val="en-US"/>
              </w:rPr>
            </w:pPr>
          </w:p>
        </w:tc>
        <w:tc>
          <w:tcPr>
            <w:tcW w:w="850" w:type="dxa"/>
          </w:tcPr>
          <w:p w14:paraId="5BABBAE6" w14:textId="77777777" w:rsidR="00773D04" w:rsidRPr="00DF6CAA" w:rsidRDefault="00773D04" w:rsidP="005E4677">
            <w:pPr>
              <w:rPr>
                <w:sz w:val="24"/>
                <w:szCs w:val="24"/>
              </w:rPr>
            </w:pPr>
            <w:r>
              <w:rPr>
                <w:sz w:val="24"/>
                <w:szCs w:val="24"/>
              </w:rPr>
              <w:t>8</w:t>
            </w:r>
          </w:p>
        </w:tc>
        <w:tc>
          <w:tcPr>
            <w:tcW w:w="816" w:type="dxa"/>
          </w:tcPr>
          <w:p w14:paraId="662DEC62" w14:textId="77777777" w:rsidR="00773D04" w:rsidRPr="0024393F" w:rsidRDefault="00773D04" w:rsidP="005E4677">
            <w:pPr>
              <w:rPr>
                <w:sz w:val="24"/>
                <w:szCs w:val="24"/>
                <w:lang w:val="en-US"/>
              </w:rPr>
            </w:pPr>
          </w:p>
        </w:tc>
        <w:tc>
          <w:tcPr>
            <w:tcW w:w="874" w:type="dxa"/>
          </w:tcPr>
          <w:p w14:paraId="0AD25BD9" w14:textId="77777777" w:rsidR="00773D04" w:rsidRPr="00DF6CAA" w:rsidRDefault="00773D04" w:rsidP="005E4677">
            <w:pPr>
              <w:rPr>
                <w:sz w:val="24"/>
                <w:szCs w:val="24"/>
              </w:rPr>
            </w:pPr>
            <w:r>
              <w:rPr>
                <w:sz w:val="24"/>
                <w:szCs w:val="24"/>
              </w:rPr>
              <w:t>8</w:t>
            </w:r>
          </w:p>
        </w:tc>
        <w:tc>
          <w:tcPr>
            <w:tcW w:w="816" w:type="dxa"/>
          </w:tcPr>
          <w:p w14:paraId="431A4B0E" w14:textId="77777777" w:rsidR="00773D04" w:rsidRPr="0024393F" w:rsidRDefault="00773D04" w:rsidP="005E4677">
            <w:pPr>
              <w:rPr>
                <w:sz w:val="24"/>
                <w:szCs w:val="24"/>
                <w:lang w:val="en-US"/>
              </w:rPr>
            </w:pPr>
          </w:p>
        </w:tc>
        <w:tc>
          <w:tcPr>
            <w:tcW w:w="816" w:type="dxa"/>
          </w:tcPr>
          <w:p w14:paraId="62BE2CE7" w14:textId="77777777" w:rsidR="00773D04" w:rsidRPr="0024393F" w:rsidRDefault="00773D04" w:rsidP="005E4677">
            <w:pPr>
              <w:rPr>
                <w:sz w:val="24"/>
                <w:szCs w:val="24"/>
                <w:lang w:val="en-US"/>
              </w:rPr>
            </w:pPr>
          </w:p>
        </w:tc>
        <w:tc>
          <w:tcPr>
            <w:tcW w:w="1074" w:type="dxa"/>
          </w:tcPr>
          <w:p w14:paraId="34CD8B6F" w14:textId="77777777" w:rsidR="00773D04" w:rsidRDefault="00773D04" w:rsidP="005E4677">
            <w:pPr>
              <w:rPr>
                <w:sz w:val="24"/>
                <w:szCs w:val="24"/>
                <w:lang w:val="en-US"/>
              </w:rPr>
            </w:pPr>
          </w:p>
        </w:tc>
      </w:tr>
      <w:tr w:rsidR="00773D04" w:rsidRPr="0024393F" w14:paraId="5C903A63" w14:textId="77777777" w:rsidTr="00FC0CCE">
        <w:tc>
          <w:tcPr>
            <w:tcW w:w="1566" w:type="dxa"/>
          </w:tcPr>
          <w:p w14:paraId="40435FA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3B90E76"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D6CB6B0"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EA92E1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B5B06DE" w14:textId="77777777" w:rsidR="00773D04" w:rsidRPr="00A112CA" w:rsidRDefault="00773D04" w:rsidP="0024393F">
            <w:pPr>
              <w:pStyle w:val="Textbody"/>
              <w:snapToGrid w:val="0"/>
              <w:ind w:left="0" w:firstLine="34"/>
            </w:pPr>
            <w:r w:rsidRPr="00A112CA">
              <w:t>Politics and elections in the USA, UK and Russia</w:t>
            </w:r>
          </w:p>
        </w:tc>
        <w:tc>
          <w:tcPr>
            <w:tcW w:w="848" w:type="dxa"/>
          </w:tcPr>
          <w:p w14:paraId="1E236810" w14:textId="77777777" w:rsidR="00773D04" w:rsidRPr="00723595" w:rsidRDefault="00773D04" w:rsidP="005E4677">
            <w:pPr>
              <w:rPr>
                <w:sz w:val="24"/>
                <w:szCs w:val="24"/>
                <w:lang w:val="en-US"/>
              </w:rPr>
            </w:pPr>
          </w:p>
        </w:tc>
        <w:tc>
          <w:tcPr>
            <w:tcW w:w="850" w:type="dxa"/>
          </w:tcPr>
          <w:p w14:paraId="4F5BF990" w14:textId="77777777" w:rsidR="00773D04" w:rsidRPr="00DF6CAA" w:rsidRDefault="00773D04" w:rsidP="005E4677">
            <w:pPr>
              <w:rPr>
                <w:sz w:val="24"/>
                <w:szCs w:val="24"/>
              </w:rPr>
            </w:pPr>
            <w:r>
              <w:rPr>
                <w:sz w:val="24"/>
                <w:szCs w:val="24"/>
              </w:rPr>
              <w:t>8</w:t>
            </w:r>
          </w:p>
        </w:tc>
        <w:tc>
          <w:tcPr>
            <w:tcW w:w="816" w:type="dxa"/>
          </w:tcPr>
          <w:p w14:paraId="1681FBA8" w14:textId="77777777" w:rsidR="00773D04" w:rsidRPr="0024393F" w:rsidRDefault="00773D04" w:rsidP="005E4677">
            <w:pPr>
              <w:rPr>
                <w:sz w:val="24"/>
                <w:szCs w:val="24"/>
                <w:lang w:val="en-US"/>
              </w:rPr>
            </w:pPr>
          </w:p>
        </w:tc>
        <w:tc>
          <w:tcPr>
            <w:tcW w:w="874" w:type="dxa"/>
          </w:tcPr>
          <w:p w14:paraId="13A0168E" w14:textId="77777777" w:rsidR="00773D04" w:rsidRPr="00DF6CAA" w:rsidRDefault="00773D04" w:rsidP="005E4677">
            <w:pPr>
              <w:rPr>
                <w:sz w:val="24"/>
                <w:szCs w:val="24"/>
              </w:rPr>
            </w:pPr>
            <w:r>
              <w:rPr>
                <w:sz w:val="24"/>
                <w:szCs w:val="24"/>
              </w:rPr>
              <w:t>8</w:t>
            </w:r>
          </w:p>
        </w:tc>
        <w:tc>
          <w:tcPr>
            <w:tcW w:w="816" w:type="dxa"/>
          </w:tcPr>
          <w:p w14:paraId="7F8DF3BD" w14:textId="77777777" w:rsidR="00773D04" w:rsidRPr="0024393F" w:rsidRDefault="00773D04" w:rsidP="005E4677">
            <w:pPr>
              <w:rPr>
                <w:sz w:val="24"/>
                <w:szCs w:val="24"/>
                <w:lang w:val="en-US"/>
              </w:rPr>
            </w:pPr>
          </w:p>
        </w:tc>
        <w:tc>
          <w:tcPr>
            <w:tcW w:w="816" w:type="dxa"/>
          </w:tcPr>
          <w:p w14:paraId="03CC95AC" w14:textId="77777777" w:rsidR="00773D04" w:rsidRPr="0024393F" w:rsidRDefault="00773D04" w:rsidP="005E4677">
            <w:pPr>
              <w:rPr>
                <w:sz w:val="24"/>
                <w:szCs w:val="24"/>
                <w:lang w:val="en-US"/>
              </w:rPr>
            </w:pPr>
          </w:p>
        </w:tc>
        <w:tc>
          <w:tcPr>
            <w:tcW w:w="1074" w:type="dxa"/>
          </w:tcPr>
          <w:p w14:paraId="5A968C46" w14:textId="77777777" w:rsidR="00773D04" w:rsidRDefault="00773D04" w:rsidP="005E4677">
            <w:pPr>
              <w:rPr>
                <w:sz w:val="24"/>
                <w:szCs w:val="24"/>
                <w:lang w:val="en-US"/>
              </w:rPr>
            </w:pPr>
          </w:p>
        </w:tc>
      </w:tr>
      <w:tr w:rsidR="00773D04" w:rsidRPr="0024393F" w14:paraId="6C990420" w14:textId="77777777" w:rsidTr="00FC0CCE">
        <w:tc>
          <w:tcPr>
            <w:tcW w:w="1566" w:type="dxa"/>
          </w:tcPr>
          <w:p w14:paraId="241CC37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E830AA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43CE737"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F7ED92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05DCBDE" w14:textId="77777777" w:rsidR="00773D04" w:rsidRPr="00A112CA" w:rsidRDefault="00773D04" w:rsidP="0024393F">
            <w:pPr>
              <w:pStyle w:val="Textbody"/>
              <w:tabs>
                <w:tab w:val="left" w:pos="119"/>
                <w:tab w:val="left" w:pos="417"/>
              </w:tabs>
              <w:snapToGrid w:val="0"/>
              <w:ind w:left="0" w:firstLine="34"/>
            </w:pPr>
            <w:r w:rsidRPr="00A112CA">
              <w:t>Social problems in the modern world</w:t>
            </w:r>
          </w:p>
        </w:tc>
        <w:tc>
          <w:tcPr>
            <w:tcW w:w="848" w:type="dxa"/>
          </w:tcPr>
          <w:p w14:paraId="1962D28D" w14:textId="77777777" w:rsidR="00773D04" w:rsidRPr="00723595" w:rsidRDefault="00773D04" w:rsidP="005E4677">
            <w:pPr>
              <w:rPr>
                <w:sz w:val="24"/>
                <w:szCs w:val="24"/>
                <w:lang w:val="en-US"/>
              </w:rPr>
            </w:pPr>
          </w:p>
        </w:tc>
        <w:tc>
          <w:tcPr>
            <w:tcW w:w="850" w:type="dxa"/>
          </w:tcPr>
          <w:p w14:paraId="7F3428F6" w14:textId="77777777" w:rsidR="00773D04" w:rsidRPr="00DF6CAA" w:rsidRDefault="00773D04" w:rsidP="005E4677">
            <w:pPr>
              <w:rPr>
                <w:sz w:val="24"/>
                <w:szCs w:val="24"/>
              </w:rPr>
            </w:pPr>
            <w:r>
              <w:rPr>
                <w:sz w:val="24"/>
                <w:szCs w:val="24"/>
              </w:rPr>
              <w:t>8</w:t>
            </w:r>
          </w:p>
        </w:tc>
        <w:tc>
          <w:tcPr>
            <w:tcW w:w="816" w:type="dxa"/>
          </w:tcPr>
          <w:p w14:paraId="0F1458FC" w14:textId="77777777" w:rsidR="00773D04" w:rsidRPr="0024393F" w:rsidRDefault="00773D04" w:rsidP="005E4677">
            <w:pPr>
              <w:rPr>
                <w:sz w:val="24"/>
                <w:szCs w:val="24"/>
                <w:lang w:val="en-US"/>
              </w:rPr>
            </w:pPr>
          </w:p>
        </w:tc>
        <w:tc>
          <w:tcPr>
            <w:tcW w:w="874" w:type="dxa"/>
          </w:tcPr>
          <w:p w14:paraId="1AA67984" w14:textId="77777777" w:rsidR="00773D04" w:rsidRPr="00DF6CAA" w:rsidRDefault="00773D04" w:rsidP="005E4677">
            <w:pPr>
              <w:rPr>
                <w:sz w:val="24"/>
                <w:szCs w:val="24"/>
              </w:rPr>
            </w:pPr>
            <w:r>
              <w:rPr>
                <w:sz w:val="24"/>
                <w:szCs w:val="24"/>
              </w:rPr>
              <w:t>8</w:t>
            </w:r>
          </w:p>
        </w:tc>
        <w:tc>
          <w:tcPr>
            <w:tcW w:w="816" w:type="dxa"/>
          </w:tcPr>
          <w:p w14:paraId="7F9078BE" w14:textId="77777777" w:rsidR="00773D04" w:rsidRPr="0024393F" w:rsidRDefault="00773D04" w:rsidP="005E4677">
            <w:pPr>
              <w:rPr>
                <w:sz w:val="24"/>
                <w:szCs w:val="24"/>
                <w:lang w:val="en-US"/>
              </w:rPr>
            </w:pPr>
          </w:p>
        </w:tc>
        <w:tc>
          <w:tcPr>
            <w:tcW w:w="816" w:type="dxa"/>
          </w:tcPr>
          <w:p w14:paraId="64750F47" w14:textId="77777777" w:rsidR="00773D04" w:rsidRPr="0024393F" w:rsidRDefault="00773D04" w:rsidP="005E4677">
            <w:pPr>
              <w:rPr>
                <w:sz w:val="24"/>
                <w:szCs w:val="24"/>
                <w:lang w:val="en-US"/>
              </w:rPr>
            </w:pPr>
          </w:p>
        </w:tc>
        <w:tc>
          <w:tcPr>
            <w:tcW w:w="1074" w:type="dxa"/>
          </w:tcPr>
          <w:p w14:paraId="79D7F32D" w14:textId="77777777" w:rsidR="00773D04" w:rsidRDefault="00773D04" w:rsidP="005E4677">
            <w:pPr>
              <w:rPr>
                <w:sz w:val="24"/>
                <w:szCs w:val="24"/>
                <w:lang w:val="en-US"/>
              </w:rPr>
            </w:pPr>
          </w:p>
        </w:tc>
      </w:tr>
      <w:tr w:rsidR="00773D04" w:rsidRPr="005E4677" w14:paraId="4DD8D832" w14:textId="77777777" w:rsidTr="00FC0CCE">
        <w:tc>
          <w:tcPr>
            <w:tcW w:w="1566" w:type="dxa"/>
          </w:tcPr>
          <w:p w14:paraId="4540265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490C25B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2106B5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AF3FFB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7DA4FD97" w14:textId="77777777" w:rsidR="00773D04" w:rsidRPr="00A112CA" w:rsidRDefault="00773D04" w:rsidP="0024393F">
            <w:pPr>
              <w:pStyle w:val="Standard"/>
              <w:tabs>
                <w:tab w:val="left" w:pos="0"/>
                <w:tab w:val="left" w:pos="417"/>
              </w:tabs>
              <w:snapToGrid w:val="0"/>
              <w:rPr>
                <w:rFonts w:ascii="Times New Roman" w:hAnsi="Times New Roman"/>
                <w:sz w:val="24"/>
                <w:szCs w:val="24"/>
              </w:rPr>
            </w:pPr>
            <w:r w:rsidRPr="00A112CA">
              <w:rPr>
                <w:rFonts w:ascii="Times New Roman" w:hAnsi="Times New Roman"/>
                <w:sz w:val="24"/>
                <w:szCs w:val="24"/>
              </w:rPr>
              <w:t>Diplomacy:</w:t>
            </w:r>
            <w:r w:rsidRPr="00A112CA">
              <w:rPr>
                <w:rFonts w:ascii="Times New Roman" w:hAnsi="Times New Roman"/>
                <w:sz w:val="24"/>
                <w:szCs w:val="24"/>
                <w:lang w:val="ru-RU"/>
              </w:rPr>
              <w:t xml:space="preserve"> </w:t>
            </w:r>
            <w:r w:rsidRPr="00A112CA">
              <w:rPr>
                <w:rFonts w:ascii="Times New Roman" w:hAnsi="Times New Roman"/>
                <w:sz w:val="24"/>
                <w:szCs w:val="24"/>
              </w:rPr>
              <w:t>arrivals, visits, talks</w:t>
            </w:r>
          </w:p>
        </w:tc>
        <w:tc>
          <w:tcPr>
            <w:tcW w:w="848" w:type="dxa"/>
          </w:tcPr>
          <w:p w14:paraId="3DA19765" w14:textId="77777777" w:rsidR="00773D04" w:rsidRPr="00723595" w:rsidRDefault="00773D04" w:rsidP="005E4677">
            <w:pPr>
              <w:rPr>
                <w:sz w:val="24"/>
                <w:szCs w:val="24"/>
                <w:lang w:val="en-US"/>
              </w:rPr>
            </w:pPr>
          </w:p>
        </w:tc>
        <w:tc>
          <w:tcPr>
            <w:tcW w:w="850" w:type="dxa"/>
          </w:tcPr>
          <w:p w14:paraId="7B39DC2C" w14:textId="77777777" w:rsidR="00773D04" w:rsidRPr="00DF6CAA" w:rsidRDefault="00773D04" w:rsidP="005E4677">
            <w:pPr>
              <w:rPr>
                <w:sz w:val="24"/>
                <w:szCs w:val="24"/>
              </w:rPr>
            </w:pPr>
            <w:r>
              <w:rPr>
                <w:sz w:val="24"/>
                <w:szCs w:val="24"/>
              </w:rPr>
              <w:t>8</w:t>
            </w:r>
          </w:p>
        </w:tc>
        <w:tc>
          <w:tcPr>
            <w:tcW w:w="816" w:type="dxa"/>
          </w:tcPr>
          <w:p w14:paraId="75C0860F" w14:textId="77777777" w:rsidR="00773D04" w:rsidRPr="005E4677" w:rsidRDefault="00773D04" w:rsidP="005E4677">
            <w:pPr>
              <w:rPr>
                <w:sz w:val="24"/>
                <w:szCs w:val="24"/>
              </w:rPr>
            </w:pPr>
          </w:p>
        </w:tc>
        <w:tc>
          <w:tcPr>
            <w:tcW w:w="874" w:type="dxa"/>
          </w:tcPr>
          <w:p w14:paraId="75E3D3E0" w14:textId="77777777" w:rsidR="00773D04" w:rsidRPr="00DF6CAA" w:rsidRDefault="00773D04" w:rsidP="005E4677">
            <w:pPr>
              <w:rPr>
                <w:sz w:val="24"/>
                <w:szCs w:val="24"/>
              </w:rPr>
            </w:pPr>
            <w:r>
              <w:rPr>
                <w:sz w:val="24"/>
                <w:szCs w:val="24"/>
              </w:rPr>
              <w:t>8</w:t>
            </w:r>
          </w:p>
        </w:tc>
        <w:tc>
          <w:tcPr>
            <w:tcW w:w="816" w:type="dxa"/>
          </w:tcPr>
          <w:p w14:paraId="40441DE7" w14:textId="77777777" w:rsidR="00773D04" w:rsidRPr="005E4677" w:rsidRDefault="00773D04" w:rsidP="005E4677">
            <w:pPr>
              <w:rPr>
                <w:sz w:val="24"/>
                <w:szCs w:val="24"/>
              </w:rPr>
            </w:pPr>
          </w:p>
        </w:tc>
        <w:tc>
          <w:tcPr>
            <w:tcW w:w="816" w:type="dxa"/>
          </w:tcPr>
          <w:p w14:paraId="103C058E" w14:textId="77777777" w:rsidR="00773D04" w:rsidRPr="005E4677" w:rsidRDefault="00773D04" w:rsidP="005E4677">
            <w:pPr>
              <w:rPr>
                <w:sz w:val="24"/>
                <w:szCs w:val="24"/>
              </w:rPr>
            </w:pPr>
          </w:p>
        </w:tc>
        <w:tc>
          <w:tcPr>
            <w:tcW w:w="1074" w:type="dxa"/>
          </w:tcPr>
          <w:p w14:paraId="69ADDBDF" w14:textId="77777777" w:rsidR="00773D04" w:rsidRDefault="00773D04" w:rsidP="005E4677">
            <w:pPr>
              <w:rPr>
                <w:sz w:val="24"/>
                <w:szCs w:val="24"/>
                <w:lang w:val="en-US"/>
              </w:rPr>
            </w:pPr>
          </w:p>
        </w:tc>
      </w:tr>
      <w:tr w:rsidR="00773D04" w:rsidRPr="005E4677" w14:paraId="234B0A19" w14:textId="77777777" w:rsidTr="00FC0CCE">
        <w:tc>
          <w:tcPr>
            <w:tcW w:w="1566" w:type="dxa"/>
          </w:tcPr>
          <w:p w14:paraId="12EADC5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5714D2B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4E3DA9E"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4446C51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A035665" w14:textId="77777777" w:rsidR="00773D04" w:rsidRPr="00A112CA" w:rsidRDefault="00773D04" w:rsidP="0024393F">
            <w:pPr>
              <w:pStyle w:val="Textbody"/>
              <w:tabs>
                <w:tab w:val="left" w:pos="2166"/>
              </w:tabs>
              <w:snapToGrid w:val="0"/>
              <w:ind w:left="34"/>
              <w:rPr>
                <w:lang w:val="ru-RU"/>
              </w:rPr>
            </w:pPr>
            <w:r w:rsidRPr="00A112CA">
              <w:t>Unemployment</w:t>
            </w:r>
          </w:p>
        </w:tc>
        <w:tc>
          <w:tcPr>
            <w:tcW w:w="848" w:type="dxa"/>
          </w:tcPr>
          <w:p w14:paraId="1D16617F" w14:textId="77777777" w:rsidR="00773D04" w:rsidRPr="00723595" w:rsidRDefault="00773D04" w:rsidP="005E4677">
            <w:pPr>
              <w:rPr>
                <w:sz w:val="24"/>
                <w:szCs w:val="24"/>
                <w:lang w:val="en-US"/>
              </w:rPr>
            </w:pPr>
          </w:p>
        </w:tc>
        <w:tc>
          <w:tcPr>
            <w:tcW w:w="850" w:type="dxa"/>
          </w:tcPr>
          <w:p w14:paraId="7EA701D3" w14:textId="77777777" w:rsidR="00773D04" w:rsidRPr="00DF6CAA" w:rsidRDefault="00773D04" w:rsidP="005E4677">
            <w:pPr>
              <w:rPr>
                <w:sz w:val="24"/>
                <w:szCs w:val="24"/>
              </w:rPr>
            </w:pPr>
            <w:r>
              <w:rPr>
                <w:sz w:val="24"/>
                <w:szCs w:val="24"/>
              </w:rPr>
              <w:t>8</w:t>
            </w:r>
          </w:p>
        </w:tc>
        <w:tc>
          <w:tcPr>
            <w:tcW w:w="816" w:type="dxa"/>
          </w:tcPr>
          <w:p w14:paraId="67FE00CC" w14:textId="77777777" w:rsidR="00773D04" w:rsidRPr="005E4677" w:rsidRDefault="00773D04" w:rsidP="005E4677">
            <w:pPr>
              <w:rPr>
                <w:sz w:val="24"/>
                <w:szCs w:val="24"/>
              </w:rPr>
            </w:pPr>
          </w:p>
        </w:tc>
        <w:tc>
          <w:tcPr>
            <w:tcW w:w="874" w:type="dxa"/>
          </w:tcPr>
          <w:p w14:paraId="167189C6" w14:textId="77777777" w:rsidR="00773D04" w:rsidRPr="00DF6CAA" w:rsidRDefault="00773D04" w:rsidP="005E4677">
            <w:pPr>
              <w:rPr>
                <w:sz w:val="24"/>
                <w:szCs w:val="24"/>
              </w:rPr>
            </w:pPr>
            <w:r>
              <w:rPr>
                <w:sz w:val="24"/>
                <w:szCs w:val="24"/>
              </w:rPr>
              <w:t>8</w:t>
            </w:r>
          </w:p>
        </w:tc>
        <w:tc>
          <w:tcPr>
            <w:tcW w:w="816" w:type="dxa"/>
          </w:tcPr>
          <w:p w14:paraId="1CBF277B" w14:textId="77777777" w:rsidR="00773D04" w:rsidRPr="005E4677" w:rsidRDefault="00773D04" w:rsidP="005E4677">
            <w:pPr>
              <w:rPr>
                <w:sz w:val="24"/>
                <w:szCs w:val="24"/>
              </w:rPr>
            </w:pPr>
          </w:p>
        </w:tc>
        <w:tc>
          <w:tcPr>
            <w:tcW w:w="816" w:type="dxa"/>
          </w:tcPr>
          <w:p w14:paraId="6C5A5626" w14:textId="77777777" w:rsidR="00773D04" w:rsidRPr="005E4677" w:rsidRDefault="00773D04" w:rsidP="005E4677">
            <w:pPr>
              <w:rPr>
                <w:sz w:val="24"/>
                <w:szCs w:val="24"/>
              </w:rPr>
            </w:pPr>
          </w:p>
        </w:tc>
        <w:tc>
          <w:tcPr>
            <w:tcW w:w="1074" w:type="dxa"/>
          </w:tcPr>
          <w:p w14:paraId="60A7E00C" w14:textId="77777777" w:rsidR="00773D04" w:rsidRDefault="00773D04" w:rsidP="005E4677">
            <w:pPr>
              <w:rPr>
                <w:sz w:val="24"/>
                <w:szCs w:val="24"/>
                <w:lang w:val="en-US"/>
              </w:rPr>
            </w:pPr>
          </w:p>
        </w:tc>
      </w:tr>
      <w:tr w:rsidR="00773D04" w:rsidRPr="005E4677" w14:paraId="415B579A" w14:textId="77777777" w:rsidTr="00FC0CCE">
        <w:tc>
          <w:tcPr>
            <w:tcW w:w="1566" w:type="dxa"/>
          </w:tcPr>
          <w:p w14:paraId="10CF1D7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4AA943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F057D24"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09EA286"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00CDBD5C" w14:textId="77777777" w:rsidR="00773D04" w:rsidRPr="00DF6CAA" w:rsidRDefault="00773D04" w:rsidP="0024393F">
            <w:pPr>
              <w:pStyle w:val="Textbody"/>
              <w:tabs>
                <w:tab w:val="left" w:pos="2166"/>
              </w:tabs>
              <w:snapToGrid w:val="0"/>
              <w:ind w:left="64"/>
              <w:rPr>
                <w:lang w:val="ru-RU"/>
              </w:rPr>
            </w:pPr>
            <w:r w:rsidRPr="00A112CA">
              <w:t>Beauty and Physical Attractiveness</w:t>
            </w:r>
          </w:p>
        </w:tc>
        <w:tc>
          <w:tcPr>
            <w:tcW w:w="848" w:type="dxa"/>
          </w:tcPr>
          <w:p w14:paraId="6FE61B41" w14:textId="77777777" w:rsidR="00773D04" w:rsidRPr="00723595" w:rsidRDefault="00773D04" w:rsidP="005E4677">
            <w:pPr>
              <w:rPr>
                <w:sz w:val="24"/>
                <w:szCs w:val="24"/>
                <w:lang w:val="en-US"/>
              </w:rPr>
            </w:pPr>
          </w:p>
        </w:tc>
        <w:tc>
          <w:tcPr>
            <w:tcW w:w="850" w:type="dxa"/>
          </w:tcPr>
          <w:p w14:paraId="69B08C97" w14:textId="77777777" w:rsidR="00773D04" w:rsidRPr="00DF6CAA" w:rsidRDefault="00773D04" w:rsidP="005E4677">
            <w:pPr>
              <w:rPr>
                <w:sz w:val="24"/>
                <w:szCs w:val="24"/>
              </w:rPr>
            </w:pPr>
            <w:r>
              <w:rPr>
                <w:sz w:val="24"/>
                <w:szCs w:val="24"/>
              </w:rPr>
              <w:t>8</w:t>
            </w:r>
          </w:p>
        </w:tc>
        <w:tc>
          <w:tcPr>
            <w:tcW w:w="816" w:type="dxa"/>
          </w:tcPr>
          <w:p w14:paraId="350E6B87" w14:textId="77777777" w:rsidR="00773D04" w:rsidRPr="005E4677" w:rsidRDefault="00773D04" w:rsidP="005E4677">
            <w:pPr>
              <w:rPr>
                <w:sz w:val="24"/>
                <w:szCs w:val="24"/>
              </w:rPr>
            </w:pPr>
          </w:p>
        </w:tc>
        <w:tc>
          <w:tcPr>
            <w:tcW w:w="874" w:type="dxa"/>
          </w:tcPr>
          <w:p w14:paraId="053FD863" w14:textId="77777777" w:rsidR="00773D04" w:rsidRPr="00DF6CAA" w:rsidRDefault="00773D04" w:rsidP="005E4677">
            <w:pPr>
              <w:rPr>
                <w:sz w:val="24"/>
                <w:szCs w:val="24"/>
              </w:rPr>
            </w:pPr>
            <w:r>
              <w:rPr>
                <w:sz w:val="24"/>
                <w:szCs w:val="24"/>
              </w:rPr>
              <w:t>8</w:t>
            </w:r>
          </w:p>
        </w:tc>
        <w:tc>
          <w:tcPr>
            <w:tcW w:w="816" w:type="dxa"/>
          </w:tcPr>
          <w:p w14:paraId="7D5D063C" w14:textId="77777777" w:rsidR="00773D04" w:rsidRPr="005E4677" w:rsidRDefault="00773D04" w:rsidP="005E4677">
            <w:pPr>
              <w:rPr>
                <w:sz w:val="24"/>
                <w:szCs w:val="24"/>
              </w:rPr>
            </w:pPr>
          </w:p>
        </w:tc>
        <w:tc>
          <w:tcPr>
            <w:tcW w:w="816" w:type="dxa"/>
          </w:tcPr>
          <w:p w14:paraId="74C51571" w14:textId="77777777" w:rsidR="00773D04" w:rsidRPr="005E4677" w:rsidRDefault="00773D04" w:rsidP="005E4677">
            <w:pPr>
              <w:rPr>
                <w:sz w:val="24"/>
                <w:szCs w:val="24"/>
              </w:rPr>
            </w:pPr>
          </w:p>
        </w:tc>
        <w:tc>
          <w:tcPr>
            <w:tcW w:w="1074" w:type="dxa"/>
          </w:tcPr>
          <w:p w14:paraId="47D494C0" w14:textId="77777777" w:rsidR="00773D04" w:rsidRDefault="00773D04" w:rsidP="005E4677">
            <w:pPr>
              <w:rPr>
                <w:sz w:val="24"/>
                <w:szCs w:val="24"/>
                <w:lang w:val="en-US"/>
              </w:rPr>
            </w:pPr>
          </w:p>
        </w:tc>
      </w:tr>
    </w:tbl>
    <w:p w14:paraId="683C7E38" w14:textId="77777777" w:rsidR="00773D04" w:rsidRDefault="00773D04" w:rsidP="00481FFF">
      <w:pPr>
        <w:ind w:firstLine="709"/>
        <w:jc w:val="both"/>
        <w:rPr>
          <w:b/>
          <w:sz w:val="24"/>
          <w:szCs w:val="24"/>
        </w:rPr>
      </w:pPr>
    </w:p>
    <w:p w14:paraId="73C30AEC"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1C87051C"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02DBC2F1" w14:textId="77777777" w:rsidR="00773D04" w:rsidRPr="00DF6CAA" w:rsidRDefault="00773D04" w:rsidP="00481FFF">
      <w:pPr>
        <w:ind w:firstLine="709"/>
        <w:rPr>
          <w:b/>
          <w:sz w:val="24"/>
          <w:szCs w:val="24"/>
          <w:lang w:val="en-US"/>
        </w:rPr>
      </w:pPr>
      <w:r w:rsidRPr="00DF6CAA">
        <w:rPr>
          <w:b/>
          <w:sz w:val="24"/>
          <w:szCs w:val="24"/>
          <w:lang w:val="en-US"/>
        </w:rPr>
        <w:t xml:space="preserve">7.3.3 </w:t>
      </w:r>
      <w:r>
        <w:rPr>
          <w:b/>
          <w:sz w:val="24"/>
          <w:szCs w:val="24"/>
        </w:rPr>
        <w:t>Вопросы</w:t>
      </w:r>
      <w:r w:rsidRPr="00DF6CAA">
        <w:rPr>
          <w:b/>
          <w:sz w:val="24"/>
          <w:szCs w:val="24"/>
          <w:lang w:val="en-US"/>
        </w:rPr>
        <w:t xml:space="preserve"> </w:t>
      </w:r>
      <w:r>
        <w:rPr>
          <w:b/>
          <w:sz w:val="24"/>
          <w:szCs w:val="24"/>
        </w:rPr>
        <w:t>к</w:t>
      </w:r>
      <w:r w:rsidRPr="00DF6CAA">
        <w:rPr>
          <w:b/>
          <w:sz w:val="24"/>
          <w:szCs w:val="24"/>
          <w:lang w:val="en-US"/>
        </w:rPr>
        <w:t xml:space="preserve"> </w:t>
      </w:r>
      <w:r>
        <w:rPr>
          <w:b/>
          <w:sz w:val="24"/>
          <w:szCs w:val="24"/>
        </w:rPr>
        <w:t>экзамену</w:t>
      </w:r>
      <w:r w:rsidRPr="00DF6CAA">
        <w:rPr>
          <w:b/>
          <w:sz w:val="24"/>
          <w:szCs w:val="24"/>
          <w:lang w:val="en-US"/>
        </w:rPr>
        <w:t xml:space="preserve">: </w:t>
      </w:r>
    </w:p>
    <w:p w14:paraId="43D23AC4" w14:textId="77777777" w:rsidR="00773D04" w:rsidRPr="00DF6CAA" w:rsidRDefault="00773D04" w:rsidP="00DF6CAA">
      <w:pPr>
        <w:ind w:left="357"/>
        <w:rPr>
          <w:kern w:val="3"/>
          <w:lang w:val="en-US"/>
        </w:rPr>
      </w:pPr>
      <w:r w:rsidRPr="00DF6CAA">
        <w:rPr>
          <w:kern w:val="3"/>
          <w:sz w:val="24"/>
          <w:szCs w:val="24"/>
          <w:lang w:val="en-US"/>
        </w:rPr>
        <w:t>1.My Future Profession</w:t>
      </w:r>
    </w:p>
    <w:p w14:paraId="73255947" w14:textId="77777777" w:rsidR="00773D04" w:rsidRPr="00A54C7A" w:rsidRDefault="00773D04" w:rsidP="00DF6CAA">
      <w:pPr>
        <w:ind w:left="357"/>
        <w:rPr>
          <w:kern w:val="3"/>
          <w:lang w:val="en-US"/>
        </w:rPr>
      </w:pPr>
      <w:r w:rsidRPr="00A54C7A">
        <w:rPr>
          <w:kern w:val="3"/>
          <w:sz w:val="24"/>
          <w:szCs w:val="24"/>
          <w:lang w:val="en-US"/>
        </w:rPr>
        <w:t>2. Books in my life</w:t>
      </w:r>
    </w:p>
    <w:p w14:paraId="7ADEF519" w14:textId="77777777" w:rsidR="00773D04" w:rsidRPr="00A54C7A" w:rsidRDefault="00773D04" w:rsidP="00DF6CAA">
      <w:pPr>
        <w:ind w:left="357"/>
        <w:rPr>
          <w:kern w:val="3"/>
          <w:lang w:val="en-US"/>
        </w:rPr>
      </w:pPr>
      <w:r w:rsidRPr="00A54C7A">
        <w:rPr>
          <w:kern w:val="3"/>
          <w:sz w:val="24"/>
          <w:szCs w:val="24"/>
          <w:lang w:val="en-US"/>
        </w:rPr>
        <w:t>3. Cinema</w:t>
      </w:r>
    </w:p>
    <w:p w14:paraId="566DA71B" w14:textId="77777777" w:rsidR="00773D04" w:rsidRPr="00DF6CAA" w:rsidRDefault="00773D04" w:rsidP="00DF6CAA">
      <w:pPr>
        <w:ind w:left="357"/>
        <w:rPr>
          <w:kern w:val="3"/>
          <w:lang w:val="en-US"/>
        </w:rPr>
      </w:pPr>
      <w:r w:rsidRPr="00DF6CAA">
        <w:rPr>
          <w:kern w:val="3"/>
          <w:sz w:val="24"/>
          <w:szCs w:val="24"/>
          <w:lang w:val="en-US"/>
        </w:rPr>
        <w:t>4. Theatre</w:t>
      </w:r>
    </w:p>
    <w:p w14:paraId="47B0ADB8" w14:textId="77777777" w:rsidR="00773D04" w:rsidRPr="00DF6CAA" w:rsidRDefault="00773D04" w:rsidP="00DF6CAA">
      <w:pPr>
        <w:ind w:left="357"/>
        <w:rPr>
          <w:kern w:val="3"/>
          <w:lang w:val="en-US"/>
        </w:rPr>
      </w:pPr>
      <w:r w:rsidRPr="00DF6CAA">
        <w:rPr>
          <w:kern w:val="3"/>
          <w:sz w:val="24"/>
          <w:szCs w:val="24"/>
          <w:lang w:val="en-US"/>
        </w:rPr>
        <w:t>5. Challenges in education</w:t>
      </w:r>
    </w:p>
    <w:p w14:paraId="60054FCC" w14:textId="77777777" w:rsidR="00773D04" w:rsidRPr="00DF6CAA" w:rsidRDefault="00773D04" w:rsidP="00DF6CAA">
      <w:pPr>
        <w:ind w:left="357"/>
        <w:rPr>
          <w:kern w:val="3"/>
          <w:lang w:val="en-US"/>
        </w:rPr>
      </w:pPr>
      <w:r w:rsidRPr="00DF6CAA">
        <w:rPr>
          <w:kern w:val="3"/>
          <w:sz w:val="24"/>
          <w:szCs w:val="24"/>
          <w:lang w:val="en-US"/>
        </w:rPr>
        <w:t>6. Holiday – Making.</w:t>
      </w:r>
    </w:p>
    <w:p w14:paraId="46D32AC9" w14:textId="77777777" w:rsidR="00773D04" w:rsidRPr="00DF6CAA" w:rsidRDefault="00773D04" w:rsidP="00DF6CAA">
      <w:pPr>
        <w:ind w:left="357"/>
        <w:rPr>
          <w:kern w:val="3"/>
          <w:lang w:val="en-US"/>
        </w:rPr>
      </w:pPr>
      <w:r w:rsidRPr="00DF6CAA">
        <w:rPr>
          <w:kern w:val="3"/>
          <w:sz w:val="24"/>
          <w:szCs w:val="24"/>
          <w:lang w:val="en-US"/>
        </w:rPr>
        <w:t>7. Environmental Protection</w:t>
      </w:r>
    </w:p>
    <w:p w14:paraId="2E1D4D84" w14:textId="77777777" w:rsidR="00773D04" w:rsidRPr="00DF6CAA" w:rsidRDefault="00773D04" w:rsidP="00DF6CAA">
      <w:pPr>
        <w:ind w:left="357"/>
        <w:rPr>
          <w:kern w:val="3"/>
          <w:lang w:val="en-US"/>
        </w:rPr>
      </w:pPr>
      <w:r w:rsidRPr="00DF6CAA">
        <w:rPr>
          <w:kern w:val="3"/>
          <w:sz w:val="24"/>
          <w:szCs w:val="24"/>
          <w:lang w:val="en-US"/>
        </w:rPr>
        <w:t>8. The Problems of the Youngs</w:t>
      </w:r>
    </w:p>
    <w:p w14:paraId="35339B64" w14:textId="77777777" w:rsidR="00773D04" w:rsidRPr="00DF6CAA" w:rsidRDefault="00773D04" w:rsidP="00DF6CAA">
      <w:pPr>
        <w:ind w:left="357"/>
        <w:rPr>
          <w:kern w:val="3"/>
          <w:lang w:val="en-US"/>
        </w:rPr>
      </w:pPr>
      <w:r w:rsidRPr="00DF6CAA">
        <w:rPr>
          <w:kern w:val="3"/>
          <w:sz w:val="24"/>
          <w:szCs w:val="24"/>
          <w:lang w:val="en-US"/>
        </w:rPr>
        <w:t>9. Popular and quality press</w:t>
      </w:r>
    </w:p>
    <w:p w14:paraId="17DD2E63" w14:textId="77777777" w:rsidR="00773D04" w:rsidRPr="00DF6CAA" w:rsidRDefault="00773D04" w:rsidP="00DF6CAA">
      <w:pPr>
        <w:ind w:left="357"/>
        <w:rPr>
          <w:kern w:val="3"/>
          <w:sz w:val="24"/>
          <w:szCs w:val="24"/>
          <w:lang w:val="en-US"/>
        </w:rPr>
      </w:pPr>
      <w:r w:rsidRPr="00DF6CAA">
        <w:rPr>
          <w:kern w:val="3"/>
          <w:sz w:val="24"/>
          <w:szCs w:val="24"/>
          <w:lang w:val="en-US"/>
        </w:rPr>
        <w:t>10. Role of Woman in the Society</w:t>
      </w:r>
    </w:p>
    <w:p w14:paraId="1B494463" w14:textId="77777777" w:rsidR="00773D04" w:rsidRPr="00DF6CAA" w:rsidRDefault="00773D04" w:rsidP="00DF6CAA">
      <w:pPr>
        <w:ind w:left="357"/>
        <w:rPr>
          <w:kern w:val="3"/>
          <w:lang w:val="en-US"/>
        </w:rPr>
      </w:pPr>
      <w:r w:rsidRPr="00DF6CAA">
        <w:rPr>
          <w:kern w:val="3"/>
          <w:sz w:val="24"/>
          <w:szCs w:val="24"/>
          <w:lang w:val="en-US"/>
        </w:rPr>
        <w:t>11. Famous People</w:t>
      </w:r>
    </w:p>
    <w:p w14:paraId="64D15B2F" w14:textId="77777777" w:rsidR="00773D04" w:rsidRPr="00DF6CAA" w:rsidRDefault="00773D04" w:rsidP="00DF6CAA">
      <w:pPr>
        <w:ind w:left="357"/>
        <w:rPr>
          <w:kern w:val="3"/>
          <w:lang w:val="en-US"/>
        </w:rPr>
      </w:pPr>
      <w:r w:rsidRPr="00DF6CAA">
        <w:rPr>
          <w:kern w:val="3"/>
          <w:sz w:val="24"/>
          <w:szCs w:val="24"/>
          <w:lang w:val="en-US"/>
        </w:rPr>
        <w:t>12. Unemployment</w:t>
      </w:r>
    </w:p>
    <w:p w14:paraId="4EA41661" w14:textId="77777777" w:rsidR="00773D04" w:rsidRPr="00DF6CAA" w:rsidRDefault="00773D04" w:rsidP="00DF6CAA">
      <w:pPr>
        <w:ind w:left="357"/>
        <w:rPr>
          <w:kern w:val="3"/>
          <w:sz w:val="24"/>
          <w:szCs w:val="24"/>
          <w:lang w:val="en-US"/>
        </w:rPr>
      </w:pPr>
      <w:r w:rsidRPr="00DF6CAA">
        <w:rPr>
          <w:kern w:val="3"/>
          <w:sz w:val="24"/>
          <w:szCs w:val="24"/>
          <w:lang w:val="en-US"/>
        </w:rPr>
        <w:t>13. Politics and elections in the USA</w:t>
      </w:r>
    </w:p>
    <w:p w14:paraId="07FB6E32" w14:textId="77777777" w:rsidR="00773D04" w:rsidRPr="00DF6CAA" w:rsidRDefault="00773D04" w:rsidP="00DF6CAA">
      <w:pPr>
        <w:ind w:left="357"/>
        <w:rPr>
          <w:kern w:val="3"/>
          <w:lang w:val="en-US"/>
        </w:rPr>
      </w:pPr>
      <w:r w:rsidRPr="00DF6CAA">
        <w:rPr>
          <w:kern w:val="3"/>
          <w:sz w:val="24"/>
          <w:szCs w:val="24"/>
          <w:lang w:val="en-US"/>
        </w:rPr>
        <w:t xml:space="preserve">14. Elections in the UK </w:t>
      </w:r>
    </w:p>
    <w:p w14:paraId="53BF174E" w14:textId="77777777" w:rsidR="00773D04" w:rsidRPr="00A54C7A" w:rsidRDefault="00773D04" w:rsidP="00DF6CAA">
      <w:pPr>
        <w:ind w:left="357"/>
        <w:rPr>
          <w:kern w:val="3"/>
          <w:sz w:val="24"/>
          <w:szCs w:val="24"/>
          <w:lang w:val="en-US"/>
        </w:rPr>
      </w:pPr>
      <w:r w:rsidRPr="00DF6CAA">
        <w:rPr>
          <w:kern w:val="3"/>
          <w:sz w:val="24"/>
          <w:szCs w:val="24"/>
          <w:lang w:val="en-US"/>
        </w:rPr>
        <w:t>15. Elections in the Russia</w:t>
      </w:r>
    </w:p>
    <w:p w14:paraId="64EDEC71" w14:textId="77777777" w:rsidR="00773D04" w:rsidRPr="00A54C7A" w:rsidRDefault="00773D04" w:rsidP="00DF6CAA">
      <w:pPr>
        <w:ind w:left="357"/>
        <w:rPr>
          <w:kern w:val="3"/>
          <w:sz w:val="24"/>
          <w:szCs w:val="24"/>
          <w:lang w:val="en-US"/>
        </w:rPr>
      </w:pPr>
    </w:p>
    <w:p w14:paraId="1694947A"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5D10D599" w14:textId="77777777" w:rsidR="00773D04" w:rsidRDefault="00773D04" w:rsidP="00655F98">
      <w:pPr>
        <w:jc w:val="both"/>
        <w:rPr>
          <w:bCs/>
          <w:sz w:val="24"/>
          <w:szCs w:val="24"/>
        </w:rPr>
      </w:pPr>
      <w:r>
        <w:rPr>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bCs/>
          <w:sz w:val="24"/>
          <w:szCs w:val="24"/>
        </w:rPr>
        <w:t>ЧГУ им. А.А. Кадырова</w:t>
      </w:r>
    </w:p>
    <w:p w14:paraId="69DF4125" w14:textId="77777777" w:rsidR="00773D04" w:rsidRPr="0062609B" w:rsidRDefault="00773D04" w:rsidP="00655F98">
      <w:pPr>
        <w:jc w:val="both"/>
        <w:rPr>
          <w:b/>
          <w:sz w:val="24"/>
          <w:szCs w:val="24"/>
        </w:rPr>
      </w:pPr>
    </w:p>
    <w:p w14:paraId="34D31E3B"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223B8597" w14:textId="77777777" w:rsidR="00773D04" w:rsidRPr="00FB39F8" w:rsidRDefault="00773D04" w:rsidP="00655F98">
      <w:pPr>
        <w:ind w:firstLine="709"/>
        <w:jc w:val="both"/>
        <w:rPr>
          <w:b/>
          <w:sz w:val="24"/>
          <w:szCs w:val="24"/>
        </w:rPr>
      </w:pPr>
    </w:p>
    <w:p w14:paraId="6080C89F"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479D62A3" w14:textId="77777777" w:rsidR="00773D04" w:rsidRPr="008F5105" w:rsidRDefault="00773D04" w:rsidP="00DF6CAA">
      <w:pPr>
        <w:tabs>
          <w:tab w:val="left" w:pos="426"/>
        </w:tabs>
        <w:ind w:firstLine="709"/>
        <w:jc w:val="both"/>
        <w:rPr>
          <w:sz w:val="24"/>
          <w:szCs w:val="24"/>
        </w:rPr>
      </w:pPr>
      <w:r>
        <w:rPr>
          <w:sz w:val="24"/>
          <w:szCs w:val="24"/>
        </w:rPr>
        <w:t>1</w:t>
      </w:r>
      <w:r w:rsidRPr="008F5105">
        <w:rPr>
          <w:sz w:val="24"/>
          <w:szCs w:val="24"/>
        </w:rPr>
        <w:t xml:space="preserve">. Мухортов, Д. С. Newspaper Plus: A Discussion Course for Advanced EFL Students : Учебное пособие по развитию полемических навыков для студентов на продвинутом уровне изучения английского языка (на основе публицистических материалов). Рекомендовано УМО / Изд. 4, испр. и доп. М. : "ЛИБРОКОМ" – 2011. – 248 с. </w:t>
      </w:r>
    </w:p>
    <w:p w14:paraId="7BDDF01C" w14:textId="77777777" w:rsidR="00773D04" w:rsidRDefault="00773D04" w:rsidP="00DF6CAA">
      <w:pPr>
        <w:tabs>
          <w:tab w:val="left" w:pos="426"/>
        </w:tabs>
        <w:ind w:firstLine="709"/>
        <w:jc w:val="both"/>
        <w:rPr>
          <w:sz w:val="24"/>
          <w:szCs w:val="24"/>
        </w:rPr>
      </w:pPr>
      <w:r w:rsidRPr="00A54C7A">
        <w:rPr>
          <w:sz w:val="24"/>
          <w:szCs w:val="24"/>
        </w:rPr>
        <w:t xml:space="preserve">2. </w:t>
      </w:r>
      <w:r w:rsidRPr="008F5105">
        <w:rPr>
          <w:sz w:val="24"/>
          <w:szCs w:val="24"/>
        </w:rPr>
        <w:t>Александрова</w:t>
      </w:r>
      <w:r w:rsidRPr="00A54C7A">
        <w:rPr>
          <w:sz w:val="24"/>
          <w:szCs w:val="24"/>
        </w:rPr>
        <w:t xml:space="preserve">, </w:t>
      </w:r>
      <w:r w:rsidRPr="008F5105">
        <w:rPr>
          <w:sz w:val="24"/>
          <w:szCs w:val="24"/>
        </w:rPr>
        <w:t>Л</w:t>
      </w:r>
      <w:r w:rsidRPr="00A54C7A">
        <w:rPr>
          <w:sz w:val="24"/>
          <w:szCs w:val="24"/>
        </w:rPr>
        <w:t xml:space="preserve">. </w:t>
      </w:r>
      <w:r w:rsidRPr="008F5105">
        <w:rPr>
          <w:sz w:val="24"/>
          <w:szCs w:val="24"/>
        </w:rPr>
        <w:t>И</w:t>
      </w:r>
      <w:r w:rsidRPr="00A54C7A">
        <w:rPr>
          <w:sz w:val="24"/>
          <w:szCs w:val="24"/>
        </w:rPr>
        <w:t xml:space="preserve">. </w:t>
      </w:r>
      <w:r w:rsidRPr="0036091C">
        <w:rPr>
          <w:sz w:val="24"/>
          <w:szCs w:val="24"/>
          <w:lang w:val="en-US"/>
        </w:rPr>
        <w:t>Write</w:t>
      </w:r>
      <w:r w:rsidRPr="00A54C7A">
        <w:rPr>
          <w:sz w:val="24"/>
          <w:szCs w:val="24"/>
        </w:rPr>
        <w:t xml:space="preserve"> </w:t>
      </w:r>
      <w:r w:rsidRPr="0036091C">
        <w:rPr>
          <w:sz w:val="24"/>
          <w:szCs w:val="24"/>
          <w:lang w:val="en-US"/>
        </w:rPr>
        <w:t>effectively</w:t>
      </w:r>
      <w:r w:rsidRPr="00A54C7A">
        <w:rPr>
          <w:sz w:val="24"/>
          <w:szCs w:val="24"/>
        </w:rPr>
        <w:t xml:space="preserve">. </w:t>
      </w:r>
      <w:r w:rsidRPr="008F5105">
        <w:rPr>
          <w:sz w:val="24"/>
          <w:szCs w:val="24"/>
        </w:rPr>
        <w:t>Пишем эффективно: учебно-метод. пособие по письменной практике. Рекомендовано УМО / И. П. Александрова. – М. : Флинта, 2010. - 93 с.</w:t>
      </w:r>
    </w:p>
    <w:p w14:paraId="0C516DC4" w14:textId="77777777" w:rsidR="00773D04" w:rsidRDefault="00773D04" w:rsidP="00DF6CAA">
      <w:pPr>
        <w:tabs>
          <w:tab w:val="left" w:pos="426"/>
        </w:tabs>
        <w:ind w:firstLine="709"/>
        <w:jc w:val="both"/>
        <w:rPr>
          <w:sz w:val="24"/>
          <w:szCs w:val="24"/>
        </w:rPr>
      </w:pPr>
      <w:r>
        <w:rPr>
          <w:sz w:val="24"/>
          <w:szCs w:val="24"/>
        </w:rPr>
        <w:t xml:space="preserve">3. </w:t>
      </w:r>
      <w:r w:rsidRPr="00FD3C00">
        <w:rPr>
          <w:sz w:val="24"/>
          <w:szCs w:val="24"/>
        </w:rPr>
        <w:t xml:space="preserve">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w:t>
      </w:r>
      <w:hyperlink r:id="rId38" w:history="1">
        <w:r w:rsidRPr="00FD3C00">
          <w:rPr>
            <w:rStyle w:val="afa"/>
            <w:sz w:val="24"/>
            <w:szCs w:val="24"/>
          </w:rPr>
          <w:t>http://www.iprbookshop.ru/70648.html</w:t>
        </w:r>
      </w:hyperlink>
    </w:p>
    <w:p w14:paraId="2AECBAF7" w14:textId="77777777" w:rsidR="00773D04" w:rsidRDefault="00773D04" w:rsidP="00DF6CAA">
      <w:pPr>
        <w:tabs>
          <w:tab w:val="left" w:pos="426"/>
        </w:tabs>
        <w:ind w:firstLine="709"/>
        <w:jc w:val="both"/>
        <w:rPr>
          <w:sz w:val="24"/>
          <w:szCs w:val="24"/>
        </w:rPr>
      </w:pPr>
      <w:r>
        <w:rPr>
          <w:sz w:val="24"/>
          <w:szCs w:val="24"/>
        </w:rPr>
        <w:t xml:space="preserve">4. </w:t>
      </w:r>
      <w:r w:rsidRPr="00F15F58">
        <w:rPr>
          <w:iCs/>
          <w:sz w:val="24"/>
          <w:szCs w:val="24"/>
        </w:rPr>
        <w:t xml:space="preserve">Практикум к учебнику В.Д. Аракина (ред.). «Практический курс английского языка. 5 курс». 050303 — «Иностранный язык» [Электронный ресурс]: уровень - подготовка специалиста. Квалификация – учитель иностранного языка. Курс V, семестр 9, очное отделение / – Электрон. текстовые данные. — М.: Московский городской педагогический университет, 2011. – 32 c. – 2227-8397. – Режим доступа: </w:t>
      </w:r>
      <w:hyperlink r:id="rId39" w:history="1">
        <w:r w:rsidRPr="00F15F58">
          <w:rPr>
            <w:iCs/>
            <w:color w:val="000080"/>
            <w:u w:val="single"/>
          </w:rPr>
          <w:t>http://www</w:t>
        </w:r>
      </w:hyperlink>
      <w:r w:rsidRPr="00F15F58">
        <w:rPr>
          <w:iCs/>
          <w:sz w:val="24"/>
          <w:szCs w:val="24"/>
        </w:rPr>
        <w:t>. iprbookshop. ru/ 26564.html</w:t>
      </w:r>
    </w:p>
    <w:p w14:paraId="56CD6980" w14:textId="77777777" w:rsidR="00773D04" w:rsidRDefault="00773D04" w:rsidP="00DF6CAA">
      <w:pPr>
        <w:tabs>
          <w:tab w:val="left" w:pos="426"/>
        </w:tabs>
        <w:ind w:firstLine="709"/>
        <w:jc w:val="both"/>
        <w:rPr>
          <w:sz w:val="24"/>
          <w:szCs w:val="24"/>
        </w:rPr>
      </w:pPr>
      <w:r>
        <w:rPr>
          <w:sz w:val="24"/>
          <w:szCs w:val="24"/>
        </w:rPr>
        <w:t xml:space="preserve">5. </w:t>
      </w:r>
      <w:r w:rsidRPr="00F15F58">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40" w:history="1">
        <w:r w:rsidRPr="0044421E">
          <w:rPr>
            <w:rStyle w:val="afa"/>
            <w:iCs/>
            <w:sz w:val="24"/>
            <w:szCs w:val="24"/>
          </w:rPr>
          <w:t>http://www.iprbookshop.ru/64639.html</w:t>
        </w:r>
      </w:hyperlink>
    </w:p>
    <w:p w14:paraId="21553030" w14:textId="77777777" w:rsidR="00773D04" w:rsidRPr="008F5105" w:rsidRDefault="00773D04" w:rsidP="00DF6CAA">
      <w:pPr>
        <w:tabs>
          <w:tab w:val="left" w:pos="426"/>
        </w:tabs>
        <w:ind w:firstLine="709"/>
        <w:jc w:val="both"/>
        <w:rPr>
          <w:sz w:val="24"/>
          <w:szCs w:val="24"/>
        </w:rPr>
      </w:pPr>
      <w:r>
        <w:rPr>
          <w:sz w:val="24"/>
          <w:szCs w:val="24"/>
        </w:rPr>
        <w:t xml:space="preserve">6. </w:t>
      </w:r>
      <w:r w:rsidRPr="00F15F58">
        <w:rPr>
          <w:rFonts w:eastAsia="Times New Roman"/>
          <w:sz w:val="24"/>
          <w:szCs w:val="24"/>
        </w:rPr>
        <w:t>Христофорова Г.А. Практикум по обучению диалогической речи [Электронный ресурс]: сборник текстов на английском языке для студентов I и II курсов заочного отделения / Г.А. Христофорова. — Электрон. текстовые данные. — М.: Московская государственная академия водного транспорта, 2006. – 43 c. – 2227-8397. – Режим доступа: http:// www. iprbookshop.ru/46748.html</w:t>
      </w:r>
    </w:p>
    <w:p w14:paraId="5C266F5D" w14:textId="77777777" w:rsidR="00773D04" w:rsidRPr="00A54C7A" w:rsidRDefault="00773D04" w:rsidP="00CA1D39">
      <w:pPr>
        <w:suppressLineNumbers/>
        <w:ind w:firstLine="709"/>
        <w:jc w:val="both"/>
        <w:rPr>
          <w:sz w:val="24"/>
          <w:szCs w:val="24"/>
        </w:rPr>
      </w:pPr>
    </w:p>
    <w:p w14:paraId="498B1907"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784BFE00" w14:textId="77777777" w:rsidR="00773D04" w:rsidRPr="00DF6CAA" w:rsidRDefault="00773D04" w:rsidP="00DF6CAA">
      <w:pPr>
        <w:tabs>
          <w:tab w:val="left" w:pos="426"/>
        </w:tabs>
        <w:ind w:firstLine="709"/>
        <w:jc w:val="both"/>
        <w:rPr>
          <w:sz w:val="24"/>
          <w:szCs w:val="24"/>
          <w:lang w:val="en-US"/>
        </w:rPr>
      </w:pPr>
      <w:r w:rsidRPr="00A54C7A">
        <w:rPr>
          <w:sz w:val="24"/>
          <w:szCs w:val="24"/>
        </w:rPr>
        <w:t xml:space="preserve">1. </w:t>
      </w:r>
      <w:r w:rsidRPr="00DF6CAA">
        <w:rPr>
          <w:sz w:val="24"/>
          <w:szCs w:val="24"/>
          <w:lang w:val="en-US"/>
        </w:rPr>
        <w:t>Pakenham</w:t>
      </w:r>
      <w:r w:rsidRPr="00A54C7A">
        <w:rPr>
          <w:sz w:val="24"/>
          <w:szCs w:val="24"/>
        </w:rPr>
        <w:t xml:space="preserve">, </w:t>
      </w:r>
      <w:r w:rsidRPr="00DF6CAA">
        <w:rPr>
          <w:sz w:val="24"/>
          <w:szCs w:val="24"/>
          <w:lang w:val="en-US"/>
        </w:rPr>
        <w:t>K</w:t>
      </w:r>
      <w:r w:rsidRPr="00A54C7A">
        <w:rPr>
          <w:sz w:val="24"/>
          <w:szCs w:val="24"/>
        </w:rPr>
        <w:t xml:space="preserve">. </w:t>
      </w:r>
      <w:r w:rsidRPr="00DF6CAA">
        <w:rPr>
          <w:sz w:val="24"/>
          <w:szCs w:val="24"/>
          <w:lang w:val="en-US"/>
        </w:rPr>
        <w:t>J</w:t>
      </w:r>
      <w:r w:rsidRPr="00A54C7A">
        <w:rPr>
          <w:sz w:val="24"/>
          <w:szCs w:val="24"/>
        </w:rPr>
        <w:t xml:space="preserve">. </w:t>
      </w:r>
      <w:r w:rsidRPr="00DF6CAA">
        <w:rPr>
          <w:sz w:val="24"/>
          <w:szCs w:val="24"/>
          <w:lang w:val="en-US"/>
        </w:rPr>
        <w:t>Making</w:t>
      </w:r>
      <w:r w:rsidRPr="00A54C7A">
        <w:rPr>
          <w:sz w:val="24"/>
          <w:szCs w:val="24"/>
        </w:rPr>
        <w:t xml:space="preserve"> </w:t>
      </w:r>
      <w:r w:rsidRPr="00DF6CAA">
        <w:rPr>
          <w:sz w:val="24"/>
          <w:szCs w:val="24"/>
          <w:lang w:val="en-US"/>
        </w:rPr>
        <w:t>Connections</w:t>
      </w:r>
      <w:r w:rsidRPr="00A54C7A">
        <w:rPr>
          <w:sz w:val="24"/>
          <w:szCs w:val="24"/>
        </w:rPr>
        <w:t xml:space="preserve">. </w:t>
      </w:r>
      <w:r w:rsidRPr="00DF6CAA">
        <w:rPr>
          <w:sz w:val="24"/>
          <w:szCs w:val="24"/>
          <w:lang w:val="en-US"/>
        </w:rPr>
        <w:t xml:space="preserve">A Strategic Approach to Academic Reading. High Intermediate / J. McEntire, J. Williams – Cambridge University Press, 2004. – 274 p. 47 </w:t>
      </w:r>
    </w:p>
    <w:p w14:paraId="165C4BC0" w14:textId="77777777" w:rsidR="00773D04" w:rsidRPr="008F5105" w:rsidRDefault="00773D04" w:rsidP="00DF6CAA">
      <w:pPr>
        <w:tabs>
          <w:tab w:val="left" w:pos="426"/>
        </w:tabs>
        <w:ind w:firstLine="709"/>
        <w:jc w:val="both"/>
        <w:rPr>
          <w:sz w:val="24"/>
          <w:szCs w:val="24"/>
        </w:rPr>
      </w:pPr>
      <w:r w:rsidRPr="00DF6CAA">
        <w:rPr>
          <w:sz w:val="24"/>
          <w:szCs w:val="24"/>
          <w:lang w:val="en-US"/>
        </w:rPr>
        <w:t xml:space="preserve">2. The Swimmer by J. Cheever (fiction, short story) / </w:t>
      </w:r>
      <w:r w:rsidRPr="008F5105">
        <w:rPr>
          <w:sz w:val="24"/>
          <w:szCs w:val="24"/>
        </w:rPr>
        <w:t>Шишкина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Н</w:t>
      </w:r>
      <w:r w:rsidRPr="00DF6CAA">
        <w:rPr>
          <w:sz w:val="24"/>
          <w:szCs w:val="24"/>
          <w:lang w:val="en-US"/>
        </w:rPr>
        <w:t xml:space="preserve">., </w:t>
      </w:r>
      <w:r w:rsidRPr="008F5105">
        <w:rPr>
          <w:sz w:val="24"/>
          <w:szCs w:val="24"/>
        </w:rPr>
        <w:t>Леденева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В</w:t>
      </w:r>
      <w:r w:rsidRPr="00DF6CAA">
        <w:rPr>
          <w:sz w:val="24"/>
          <w:szCs w:val="24"/>
          <w:lang w:val="en-US"/>
        </w:rPr>
        <w:t xml:space="preserve">., </w:t>
      </w:r>
      <w:r w:rsidRPr="008F5105">
        <w:rPr>
          <w:sz w:val="24"/>
          <w:szCs w:val="24"/>
        </w:rPr>
        <w:t>Юрченко</w:t>
      </w:r>
      <w:r w:rsidRPr="00DF6CAA">
        <w:rPr>
          <w:sz w:val="24"/>
          <w:szCs w:val="24"/>
          <w:lang w:val="en-US"/>
        </w:rPr>
        <w:t xml:space="preserve"> </w:t>
      </w:r>
      <w:r w:rsidRPr="008F5105">
        <w:rPr>
          <w:sz w:val="24"/>
          <w:szCs w:val="24"/>
        </w:rPr>
        <w:t>М</w:t>
      </w:r>
      <w:r w:rsidRPr="00DF6CAA">
        <w:rPr>
          <w:sz w:val="24"/>
          <w:szCs w:val="24"/>
          <w:lang w:val="en-US"/>
        </w:rPr>
        <w:t>.</w:t>
      </w:r>
      <w:r w:rsidRPr="008F5105">
        <w:rPr>
          <w:sz w:val="24"/>
          <w:szCs w:val="24"/>
        </w:rPr>
        <w:t>А</w:t>
      </w:r>
      <w:r w:rsidRPr="00DF6CAA">
        <w:rPr>
          <w:sz w:val="24"/>
          <w:szCs w:val="24"/>
          <w:lang w:val="en-US"/>
        </w:rPr>
        <w:t>. (</w:t>
      </w:r>
      <w:r w:rsidRPr="008F5105">
        <w:rPr>
          <w:sz w:val="24"/>
          <w:szCs w:val="24"/>
        </w:rPr>
        <w:t>сост</w:t>
      </w:r>
      <w:r w:rsidRPr="00DF6CAA">
        <w:rPr>
          <w:sz w:val="24"/>
          <w:szCs w:val="24"/>
          <w:lang w:val="en-US"/>
        </w:rPr>
        <w:t xml:space="preserve">.). </w:t>
      </w:r>
      <w:r w:rsidRPr="008F5105">
        <w:rPr>
          <w:sz w:val="24"/>
          <w:szCs w:val="24"/>
        </w:rPr>
        <w:t xml:space="preserve">What is the English We Read? Универсальная хрестоматия текстов на английском языке. – М.: ТК Велби, Изд-во Проспект, 2006. – P.268. </w:t>
      </w:r>
    </w:p>
    <w:p w14:paraId="6DD2C111" w14:textId="77777777" w:rsidR="00773D04" w:rsidRPr="00DF6CAA" w:rsidRDefault="00773D04" w:rsidP="00DF6CAA">
      <w:pPr>
        <w:tabs>
          <w:tab w:val="left" w:pos="426"/>
        </w:tabs>
        <w:ind w:firstLine="709"/>
        <w:jc w:val="both"/>
        <w:rPr>
          <w:rFonts w:eastAsia="Times New Roman"/>
          <w:sz w:val="24"/>
          <w:szCs w:val="24"/>
          <w:lang w:val="en-US"/>
        </w:rPr>
      </w:pPr>
      <w:r w:rsidRPr="00DF6CAA">
        <w:rPr>
          <w:sz w:val="24"/>
          <w:szCs w:val="24"/>
          <w:lang w:val="en-US"/>
        </w:rPr>
        <w:t>3. Who loves the Firm Today (critical pros and cons article) / Kenny N., Sunderland P., Barnes J., New Proficiency PassKey. – Oxford: Macmillan Publishers Ltd., 2002. – P. 183 – 185.</w:t>
      </w:r>
    </w:p>
    <w:p w14:paraId="49458B7B" w14:textId="77777777" w:rsidR="00773D04" w:rsidRPr="00DF6CAA" w:rsidRDefault="00773D04" w:rsidP="00A22933">
      <w:pPr>
        <w:ind w:firstLine="709"/>
        <w:jc w:val="both"/>
        <w:rPr>
          <w:lang w:val="en-US"/>
        </w:rPr>
      </w:pPr>
    </w:p>
    <w:p w14:paraId="0C04D384"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30331CA9" w14:textId="77777777" w:rsidR="00773D04" w:rsidRPr="008774B7" w:rsidRDefault="00773D04" w:rsidP="0062609B">
      <w:pPr>
        <w:pStyle w:val="af6"/>
        <w:suppressLineNumbers/>
        <w:spacing w:after="0"/>
        <w:ind w:left="0" w:firstLine="709"/>
        <w:jc w:val="both"/>
        <w:rPr>
          <w:rFonts w:ascii="Times New Roman" w:hAnsi="Times New Roman"/>
          <w:b/>
        </w:rPr>
      </w:pPr>
    </w:p>
    <w:p w14:paraId="33DF5198"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1949F1AA" w14:textId="77777777" w:rsidR="00773D04" w:rsidRPr="003F1572" w:rsidRDefault="0076131A" w:rsidP="009A6A31">
      <w:pPr>
        <w:numPr>
          <w:ilvl w:val="0"/>
          <w:numId w:val="41"/>
        </w:numPr>
        <w:ind w:left="0" w:firstLine="709"/>
      </w:pPr>
      <w:hyperlink r:id="rId41"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44C8B823" w14:textId="77777777" w:rsidR="00773D04" w:rsidRPr="003F1572" w:rsidRDefault="0076131A" w:rsidP="009A6A31">
      <w:pPr>
        <w:numPr>
          <w:ilvl w:val="0"/>
          <w:numId w:val="41"/>
        </w:numPr>
        <w:ind w:left="0" w:firstLine="709"/>
      </w:pPr>
      <w:hyperlink r:id="rId42"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634CE517" w14:textId="77777777" w:rsidR="00773D04" w:rsidRDefault="0076131A" w:rsidP="009A6A31">
      <w:pPr>
        <w:numPr>
          <w:ilvl w:val="0"/>
          <w:numId w:val="41"/>
        </w:numPr>
        <w:ind w:left="0" w:firstLine="709"/>
        <w:jc w:val="both"/>
        <w:rPr>
          <w:bCs/>
          <w:kern w:val="32"/>
        </w:rPr>
      </w:pPr>
      <w:hyperlink r:id="rId43" w:history="1">
        <w:r w:rsidR="00773D04" w:rsidRPr="00C73034">
          <w:rPr>
            <w:bCs/>
            <w:kern w:val="32"/>
          </w:rPr>
          <w:t>http://www.magister.msk.ru/library/</w:t>
        </w:r>
      </w:hyperlink>
    </w:p>
    <w:p w14:paraId="17FD7D0C" w14:textId="77777777" w:rsidR="00773D04" w:rsidRDefault="00773D04" w:rsidP="00A22933">
      <w:pPr>
        <w:ind w:firstLine="709"/>
        <w:jc w:val="both"/>
        <w:rPr>
          <w:bCs/>
          <w:kern w:val="32"/>
        </w:rPr>
      </w:pPr>
    </w:p>
    <w:p w14:paraId="72B2F917"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570AEF59" w14:textId="77777777" w:rsidR="00773D04" w:rsidRDefault="00773D04" w:rsidP="00481FFF">
      <w:pPr>
        <w:ind w:firstLine="709"/>
        <w:jc w:val="both"/>
        <w:rPr>
          <w:bCs/>
          <w:iCs/>
          <w:sz w:val="24"/>
          <w:szCs w:val="24"/>
        </w:rPr>
      </w:pPr>
      <w:r w:rsidRPr="00EC0EA4">
        <w:rPr>
          <w:bCs/>
          <w:iCs/>
          <w:sz w:val="24"/>
          <w:szCs w:val="24"/>
        </w:rPr>
        <w:lastRenderedPageBreak/>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598D1D3F"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15A7D3A7" w14:textId="77777777" w:rsidR="00773D04" w:rsidRDefault="00773D04" w:rsidP="00481FFF">
      <w:pPr>
        <w:ind w:firstLine="709"/>
        <w:jc w:val="both"/>
        <w:rPr>
          <w:bCs/>
          <w:iCs/>
          <w:sz w:val="24"/>
          <w:szCs w:val="24"/>
        </w:rPr>
      </w:pPr>
    </w:p>
    <w:p w14:paraId="626F785F"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6969B205" w14:textId="77777777" w:rsidR="00773D04" w:rsidRPr="00A22933" w:rsidRDefault="00773D04" w:rsidP="00481FFF">
      <w:pPr>
        <w:suppressLineNumbers/>
        <w:ind w:firstLine="708"/>
        <w:jc w:val="both"/>
        <w:rPr>
          <w:sz w:val="24"/>
          <w:szCs w:val="24"/>
        </w:rPr>
      </w:pPr>
      <w:r w:rsidRPr="008774B7">
        <w:rPr>
          <w:sz w:val="24"/>
          <w:szCs w:val="24"/>
        </w:rPr>
        <w:t>При обучении ди</w:t>
      </w:r>
      <w:r>
        <w:rPr>
          <w:sz w:val="24"/>
          <w:szCs w:val="24"/>
        </w:rPr>
        <w:t>сциплине «Практикум по культуре речевого общения (первый иностранный язык)</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16DF5E08"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1227282F"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033D4D4C"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61CB1541"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46FB44BE" w14:textId="77777777" w:rsidR="00773D04" w:rsidRDefault="0076131A" w:rsidP="00481FFF">
      <w:pPr>
        <w:ind w:firstLine="709"/>
        <w:jc w:val="both"/>
        <w:rPr>
          <w:iCs/>
          <w:sz w:val="24"/>
          <w:szCs w:val="24"/>
        </w:rPr>
      </w:pPr>
      <w:hyperlink r:id="rId44" w:history="1">
        <w:r w:rsidR="00773D04" w:rsidRPr="0032366C">
          <w:rPr>
            <w:rStyle w:val="afa"/>
            <w:iCs/>
            <w:sz w:val="24"/>
            <w:szCs w:val="24"/>
          </w:rPr>
          <w:t>http://elibrary.ru/project_risc.asp</w:t>
        </w:r>
      </w:hyperlink>
    </w:p>
    <w:p w14:paraId="30890D9B" w14:textId="77777777" w:rsidR="00773D04" w:rsidRDefault="0076131A" w:rsidP="00481FFF">
      <w:pPr>
        <w:ind w:firstLine="709"/>
        <w:jc w:val="both"/>
        <w:rPr>
          <w:iCs/>
          <w:sz w:val="24"/>
          <w:szCs w:val="24"/>
        </w:rPr>
      </w:pPr>
      <w:hyperlink r:id="rId45" w:history="1">
        <w:r w:rsidR="00773D04" w:rsidRPr="0032366C">
          <w:rPr>
            <w:rStyle w:val="afa"/>
            <w:iCs/>
            <w:sz w:val="24"/>
            <w:szCs w:val="24"/>
          </w:rPr>
          <w:t>vuz@urait.ru</w:t>
        </w:r>
      </w:hyperlink>
    </w:p>
    <w:p w14:paraId="14DBD252" w14:textId="77777777" w:rsidR="00773D04" w:rsidRPr="00481FFF" w:rsidRDefault="00773D04" w:rsidP="00481FFF">
      <w:pPr>
        <w:ind w:firstLine="709"/>
        <w:jc w:val="both"/>
        <w:rPr>
          <w:iCs/>
          <w:sz w:val="24"/>
          <w:szCs w:val="24"/>
        </w:rPr>
      </w:pPr>
    </w:p>
    <w:p w14:paraId="5020538D" w14:textId="77777777" w:rsidR="00773D04" w:rsidRPr="00FB39F8" w:rsidRDefault="00773D04" w:rsidP="008774B7">
      <w:pPr>
        <w:jc w:val="both"/>
        <w:rPr>
          <w:b/>
          <w:sz w:val="24"/>
          <w:szCs w:val="24"/>
        </w:rPr>
      </w:pPr>
      <w:r w:rsidRPr="00EC722F">
        <w:rPr>
          <w:b/>
          <w:sz w:val="24"/>
          <w:szCs w:val="24"/>
        </w:rPr>
        <w:t>12.</w:t>
      </w:r>
      <w:r w:rsidRPr="00FB39F8">
        <w:rPr>
          <w:sz w:val="24"/>
          <w:szCs w:val="24"/>
        </w:rPr>
        <w:t xml:space="preserve">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332382B"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38A18B55"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286B2130"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30E4E8BC" w14:textId="77777777" w:rsidR="00773D04" w:rsidRPr="00136327" w:rsidRDefault="00773D04" w:rsidP="00481FFF"/>
    <w:p w14:paraId="609BC3BC" w14:textId="1813E356" w:rsidR="00773D04" w:rsidRDefault="00773D04" w:rsidP="00B70D86">
      <w:pPr>
        <w:ind w:firstLine="586"/>
        <w:rPr>
          <w:rFonts w:eastAsia="Times New Roman"/>
          <w:sz w:val="24"/>
          <w:szCs w:val="24"/>
          <w:lang w:eastAsia="ru-RU"/>
        </w:rPr>
      </w:pPr>
    </w:p>
    <w:p w14:paraId="4E05198E" w14:textId="34B24915" w:rsidR="00773D04" w:rsidRDefault="00773D04" w:rsidP="00B70D86">
      <w:pPr>
        <w:ind w:firstLine="586"/>
        <w:rPr>
          <w:rFonts w:eastAsia="Times New Roman"/>
          <w:sz w:val="24"/>
          <w:szCs w:val="24"/>
          <w:lang w:eastAsia="ru-RU"/>
        </w:rPr>
      </w:pPr>
    </w:p>
    <w:p w14:paraId="36AA8511" w14:textId="46BFC03B" w:rsidR="00773D04" w:rsidRDefault="00773D04" w:rsidP="00B70D86">
      <w:pPr>
        <w:ind w:firstLine="586"/>
        <w:rPr>
          <w:rFonts w:eastAsia="Times New Roman"/>
          <w:sz w:val="24"/>
          <w:szCs w:val="24"/>
          <w:lang w:eastAsia="ru-RU"/>
        </w:rPr>
      </w:pPr>
    </w:p>
    <w:p w14:paraId="453E7638" w14:textId="084A1392" w:rsidR="00773D04" w:rsidRDefault="00773D04" w:rsidP="00B70D86">
      <w:pPr>
        <w:ind w:firstLine="586"/>
        <w:rPr>
          <w:rFonts w:eastAsia="Times New Roman"/>
          <w:sz w:val="24"/>
          <w:szCs w:val="24"/>
          <w:lang w:eastAsia="ru-RU"/>
        </w:rPr>
      </w:pPr>
    </w:p>
    <w:p w14:paraId="1CDD779F" w14:textId="7742CF59" w:rsidR="00773D04" w:rsidRDefault="00773D04" w:rsidP="00B70D86">
      <w:pPr>
        <w:ind w:firstLine="586"/>
        <w:rPr>
          <w:rFonts w:eastAsia="Times New Roman"/>
          <w:sz w:val="24"/>
          <w:szCs w:val="24"/>
          <w:lang w:eastAsia="ru-RU"/>
        </w:rPr>
      </w:pPr>
    </w:p>
    <w:p w14:paraId="59197933" w14:textId="414B7AB6" w:rsidR="00773D04" w:rsidRDefault="00773D04" w:rsidP="00B70D86">
      <w:pPr>
        <w:ind w:firstLine="586"/>
        <w:rPr>
          <w:rFonts w:eastAsia="Times New Roman"/>
          <w:sz w:val="24"/>
          <w:szCs w:val="24"/>
          <w:lang w:eastAsia="ru-RU"/>
        </w:rPr>
      </w:pPr>
    </w:p>
    <w:p w14:paraId="07AF6226" w14:textId="6E5510F6" w:rsidR="00773D04" w:rsidRDefault="00773D04" w:rsidP="00B70D86">
      <w:pPr>
        <w:ind w:firstLine="586"/>
        <w:rPr>
          <w:rFonts w:eastAsia="Times New Roman"/>
          <w:sz w:val="24"/>
          <w:szCs w:val="24"/>
          <w:lang w:eastAsia="ru-RU"/>
        </w:rPr>
      </w:pPr>
    </w:p>
    <w:p w14:paraId="3EAAC2C0" w14:textId="77777777" w:rsidR="00773D04" w:rsidRDefault="00773D04" w:rsidP="00F6137F">
      <w:pPr>
        <w:jc w:val="center"/>
        <w:rPr>
          <w:sz w:val="24"/>
          <w:szCs w:val="24"/>
        </w:rPr>
      </w:pPr>
      <w:r w:rsidRPr="00F6137F">
        <w:rPr>
          <w:sz w:val="24"/>
          <w:szCs w:val="24"/>
        </w:rPr>
        <w:lastRenderedPageBreak/>
        <w:t xml:space="preserve">МИНИСТЕРСТВО НАУКИ И ВЫСШЕГО ОБРАЗОВАНИЯ </w:t>
      </w:r>
    </w:p>
    <w:p w14:paraId="37FE279A" w14:textId="77777777" w:rsidR="00773D04" w:rsidRPr="00F6137F" w:rsidRDefault="00773D04" w:rsidP="00F6137F">
      <w:pPr>
        <w:jc w:val="center"/>
        <w:rPr>
          <w:sz w:val="24"/>
          <w:szCs w:val="24"/>
        </w:rPr>
      </w:pPr>
      <w:r w:rsidRPr="00F6137F">
        <w:rPr>
          <w:sz w:val="24"/>
          <w:szCs w:val="24"/>
        </w:rPr>
        <w:t>РОССИЙСКОЙ ФЕДЕРАЦИИ</w:t>
      </w:r>
    </w:p>
    <w:p w14:paraId="2C420F58"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7D5378FC"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06554978"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10F0460E" w14:textId="77777777" w:rsidR="00773D04" w:rsidRPr="00F6137F" w:rsidRDefault="00773D04" w:rsidP="00F6137F">
      <w:pPr>
        <w:jc w:val="center"/>
        <w:rPr>
          <w:sz w:val="24"/>
          <w:szCs w:val="24"/>
        </w:rPr>
      </w:pPr>
      <w:r>
        <w:rPr>
          <w:sz w:val="24"/>
          <w:szCs w:val="24"/>
        </w:rPr>
        <w:t>ФАКУЛЬТЕТ ИНОСТРАННЫХ ЯЗЫКОВ</w:t>
      </w:r>
    </w:p>
    <w:p w14:paraId="6CBC492C" w14:textId="77777777" w:rsidR="00773D04" w:rsidRPr="00F6137F" w:rsidRDefault="00773D04" w:rsidP="00F6137F">
      <w:pPr>
        <w:jc w:val="center"/>
        <w:rPr>
          <w:sz w:val="24"/>
          <w:szCs w:val="24"/>
        </w:rPr>
      </w:pPr>
      <w:r>
        <w:rPr>
          <w:sz w:val="24"/>
          <w:szCs w:val="24"/>
        </w:rPr>
        <w:t>Кафедра «Английский язык»</w:t>
      </w:r>
    </w:p>
    <w:p w14:paraId="0E4FFEC5" w14:textId="77777777" w:rsidR="00773D04" w:rsidRPr="00F6137F" w:rsidRDefault="00773D04" w:rsidP="00F6137F">
      <w:pPr>
        <w:jc w:val="center"/>
        <w:rPr>
          <w:sz w:val="24"/>
          <w:szCs w:val="24"/>
        </w:rPr>
      </w:pPr>
    </w:p>
    <w:p w14:paraId="2DED80B1" w14:textId="77777777" w:rsidR="00773D04" w:rsidRPr="00F6137F" w:rsidRDefault="00773D04" w:rsidP="00F6137F">
      <w:pPr>
        <w:jc w:val="center"/>
        <w:rPr>
          <w:sz w:val="24"/>
          <w:szCs w:val="24"/>
        </w:rPr>
      </w:pPr>
      <w:r w:rsidRPr="00F6137F">
        <w:rPr>
          <w:sz w:val="24"/>
          <w:szCs w:val="24"/>
        </w:rPr>
        <w:t>Утверждаю</w:t>
      </w:r>
    </w:p>
    <w:p w14:paraId="0B6ED7D4"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365A851B"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49B13347" w14:textId="77777777" w:rsidR="00773D04" w:rsidRPr="00F6137F" w:rsidRDefault="00773D04" w:rsidP="00F6137F">
      <w:pPr>
        <w:jc w:val="center"/>
        <w:rPr>
          <w:sz w:val="24"/>
          <w:szCs w:val="24"/>
        </w:rPr>
      </w:pPr>
      <w:r w:rsidRPr="00F6137F">
        <w:rPr>
          <w:sz w:val="24"/>
          <w:szCs w:val="24"/>
        </w:rPr>
        <w:t xml:space="preserve">                                                                                    «___»____________________2026 г.</w:t>
      </w:r>
    </w:p>
    <w:p w14:paraId="2E08F5CC" w14:textId="77777777" w:rsidR="00773D04" w:rsidRDefault="00773D04" w:rsidP="0023531F">
      <w:pPr>
        <w:pStyle w:val="a9"/>
        <w:spacing w:after="0"/>
        <w:jc w:val="center"/>
      </w:pPr>
    </w:p>
    <w:p w14:paraId="28CA6622" w14:textId="77777777" w:rsidR="00773D04" w:rsidRDefault="00773D04" w:rsidP="00F6137F">
      <w:pPr>
        <w:jc w:val="center"/>
      </w:pPr>
    </w:p>
    <w:p w14:paraId="77BCE3B7" w14:textId="77777777" w:rsidR="00773D04" w:rsidRPr="00F6137F" w:rsidRDefault="00773D04" w:rsidP="00F6137F">
      <w:pPr>
        <w:jc w:val="center"/>
      </w:pPr>
      <w:r w:rsidRPr="00F6137F">
        <w:t>РАБОЧАЯ ПРОГРАММА</w:t>
      </w:r>
    </w:p>
    <w:p w14:paraId="2478DA9E" w14:textId="77777777" w:rsidR="00773D04" w:rsidRPr="00F6137F" w:rsidRDefault="00773D04" w:rsidP="00F6137F">
      <w:pPr>
        <w:jc w:val="center"/>
      </w:pPr>
      <w:r w:rsidRPr="00F6137F">
        <w:t xml:space="preserve"> УЧЕБНОЙ ДИСЦИПЛИНЫ </w:t>
      </w:r>
    </w:p>
    <w:p w14:paraId="4B67B20B" w14:textId="77777777" w:rsidR="00773D04" w:rsidRDefault="00773D04" w:rsidP="00F6137F">
      <w:pPr>
        <w:jc w:val="center"/>
        <w:rPr>
          <w:sz w:val="24"/>
          <w:szCs w:val="24"/>
        </w:rPr>
      </w:pPr>
      <w:r w:rsidRPr="00F6137F">
        <w:rPr>
          <w:sz w:val="24"/>
          <w:szCs w:val="24"/>
        </w:rPr>
        <w:t>«</w:t>
      </w:r>
      <w:r>
        <w:rPr>
          <w:sz w:val="24"/>
          <w:szCs w:val="24"/>
        </w:rPr>
        <w:t>Практический курс перевода</w:t>
      </w:r>
      <w:r w:rsidRPr="00F6137F">
        <w:rPr>
          <w:sz w:val="24"/>
          <w:szCs w:val="24"/>
        </w:rPr>
        <w:t>»</w:t>
      </w:r>
    </w:p>
    <w:p w14:paraId="6426373F"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6D595113" w14:textId="77777777" w:rsidTr="005E4677">
        <w:tc>
          <w:tcPr>
            <w:tcW w:w="4672" w:type="dxa"/>
          </w:tcPr>
          <w:p w14:paraId="29225144"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24946E54"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49411988" w14:textId="77777777" w:rsidTr="005E4677">
        <w:tc>
          <w:tcPr>
            <w:tcW w:w="4672" w:type="dxa"/>
          </w:tcPr>
          <w:p w14:paraId="16882776"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005EA087"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3263612D" w14:textId="77777777" w:rsidTr="005E4677">
        <w:tc>
          <w:tcPr>
            <w:tcW w:w="4672" w:type="dxa"/>
          </w:tcPr>
          <w:p w14:paraId="617D62FA"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224B009E" w14:textId="77777777" w:rsidR="00773D04" w:rsidRPr="005E4677" w:rsidRDefault="00773D04" w:rsidP="005E4677">
            <w:pPr>
              <w:jc w:val="center"/>
              <w:rPr>
                <w:sz w:val="24"/>
                <w:szCs w:val="24"/>
              </w:rPr>
            </w:pPr>
            <w:r>
              <w:rPr>
                <w:sz w:val="24"/>
                <w:szCs w:val="24"/>
              </w:rPr>
              <w:t>Лингвистика и межкультурная коммуникация</w:t>
            </w:r>
          </w:p>
        </w:tc>
      </w:tr>
      <w:tr w:rsidR="00773D04" w:rsidRPr="005E4677" w14:paraId="5B9E60C9" w14:textId="77777777" w:rsidTr="005E4677">
        <w:tc>
          <w:tcPr>
            <w:tcW w:w="4672" w:type="dxa"/>
          </w:tcPr>
          <w:p w14:paraId="2993C288"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249AA450" w14:textId="77777777" w:rsidR="00773D04" w:rsidRPr="005E4677" w:rsidRDefault="00773D04" w:rsidP="005E4677">
            <w:pPr>
              <w:jc w:val="center"/>
              <w:rPr>
                <w:sz w:val="24"/>
                <w:szCs w:val="24"/>
              </w:rPr>
            </w:pPr>
            <w:r>
              <w:rPr>
                <w:sz w:val="24"/>
                <w:szCs w:val="24"/>
              </w:rPr>
              <w:t>Магистр</w:t>
            </w:r>
          </w:p>
        </w:tc>
      </w:tr>
      <w:tr w:rsidR="00773D04" w:rsidRPr="005E4677" w14:paraId="16F07EBE" w14:textId="77777777" w:rsidTr="005E4677">
        <w:tc>
          <w:tcPr>
            <w:tcW w:w="4672" w:type="dxa"/>
          </w:tcPr>
          <w:p w14:paraId="65F3E30C"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585A3001" w14:textId="77777777" w:rsidR="00773D04" w:rsidRPr="005E4677" w:rsidRDefault="00773D04" w:rsidP="005E4677">
            <w:pPr>
              <w:jc w:val="center"/>
              <w:rPr>
                <w:sz w:val="24"/>
                <w:szCs w:val="24"/>
              </w:rPr>
            </w:pPr>
            <w:r w:rsidRPr="005E4677">
              <w:rPr>
                <w:sz w:val="24"/>
                <w:szCs w:val="24"/>
              </w:rPr>
              <w:t>Очная, очно-заочная</w:t>
            </w:r>
          </w:p>
        </w:tc>
      </w:tr>
      <w:tr w:rsidR="00773D04" w:rsidRPr="005E4677" w14:paraId="0B38D3F5" w14:textId="77777777" w:rsidTr="005E4677">
        <w:tc>
          <w:tcPr>
            <w:tcW w:w="4672" w:type="dxa"/>
          </w:tcPr>
          <w:p w14:paraId="233AF37A"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279B487E" w14:textId="77777777" w:rsidR="00773D04" w:rsidRPr="005E4677" w:rsidRDefault="00773D04" w:rsidP="005E4677">
            <w:pPr>
              <w:jc w:val="center"/>
              <w:rPr>
                <w:sz w:val="24"/>
                <w:szCs w:val="24"/>
              </w:rPr>
            </w:pPr>
            <w:r w:rsidRPr="005E4677">
              <w:rPr>
                <w:sz w:val="24"/>
                <w:szCs w:val="24"/>
              </w:rPr>
              <w:t>2026</w:t>
            </w:r>
          </w:p>
        </w:tc>
      </w:tr>
      <w:tr w:rsidR="00773D04" w:rsidRPr="005E4677" w14:paraId="4535DB4A" w14:textId="77777777" w:rsidTr="005E4677">
        <w:tc>
          <w:tcPr>
            <w:tcW w:w="4672" w:type="dxa"/>
          </w:tcPr>
          <w:p w14:paraId="1E280ABD"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0130B900" w14:textId="77777777" w:rsidR="00773D04" w:rsidRPr="005E4677" w:rsidRDefault="00773D04" w:rsidP="005B185F">
            <w:pPr>
              <w:jc w:val="center"/>
              <w:rPr>
                <w:sz w:val="24"/>
                <w:szCs w:val="24"/>
              </w:rPr>
            </w:pPr>
            <w:r w:rsidRPr="00BA0617">
              <w:rPr>
                <w:color w:val="000000"/>
                <w:sz w:val="24"/>
                <w:szCs w:val="24"/>
              </w:rPr>
              <w:t>Б1.В. 01</w:t>
            </w:r>
          </w:p>
        </w:tc>
      </w:tr>
    </w:tbl>
    <w:p w14:paraId="3E2A78C1" w14:textId="77777777" w:rsidR="00773D04" w:rsidRDefault="00773D04" w:rsidP="00F6137F">
      <w:pPr>
        <w:jc w:val="center"/>
        <w:rPr>
          <w:sz w:val="24"/>
          <w:szCs w:val="24"/>
        </w:rPr>
      </w:pPr>
    </w:p>
    <w:p w14:paraId="7E67655E"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4/2</w:t>
      </w:r>
    </w:p>
    <w:p w14:paraId="5FA8BE82"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72/72</w:t>
      </w:r>
    </w:p>
    <w:p w14:paraId="67A168B3"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30/30</w:t>
      </w:r>
    </w:p>
    <w:p w14:paraId="363A9550" w14:textId="77777777" w:rsidR="00773D04" w:rsidRDefault="00773D04" w:rsidP="00F6137F">
      <w:pPr>
        <w:rPr>
          <w:sz w:val="24"/>
          <w:szCs w:val="24"/>
        </w:rPr>
      </w:pPr>
      <w:r w:rsidRPr="00F6137F">
        <w:rPr>
          <w:sz w:val="24"/>
          <w:szCs w:val="24"/>
        </w:rPr>
        <w:t xml:space="preserve">Аудиторные занятия </w:t>
      </w:r>
    </w:p>
    <w:p w14:paraId="007EE254"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1EBD4FD7"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5FAC9BBC"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30/30</w:t>
      </w:r>
    </w:p>
    <w:p w14:paraId="7BDF5C37"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42E19521"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6322E33C"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42/42</w:t>
      </w:r>
    </w:p>
    <w:p w14:paraId="4C74633E"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28101153"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–2/3  </w:t>
      </w:r>
      <w:r w:rsidRPr="00F6137F">
        <w:rPr>
          <w:sz w:val="24"/>
          <w:szCs w:val="24"/>
        </w:rPr>
        <w:t>семестр</w:t>
      </w:r>
    </w:p>
    <w:p w14:paraId="0B7561CA"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137F">
        <w:rPr>
          <w:sz w:val="24"/>
          <w:szCs w:val="24"/>
        </w:rPr>
        <w:t xml:space="preserve"> семестр </w:t>
      </w:r>
    </w:p>
    <w:p w14:paraId="3135448C" w14:textId="77777777" w:rsidR="00773D04" w:rsidRDefault="00773D04" w:rsidP="00F6137F">
      <w:pPr>
        <w:rPr>
          <w:sz w:val="24"/>
          <w:szCs w:val="24"/>
        </w:rPr>
      </w:pPr>
    </w:p>
    <w:p w14:paraId="6393713E" w14:textId="77777777" w:rsidR="00773D04" w:rsidRPr="0023531F" w:rsidRDefault="00773D04" w:rsidP="00F6137F">
      <w:pPr>
        <w:rPr>
          <w:sz w:val="20"/>
          <w:szCs w:val="20"/>
        </w:rPr>
      </w:pPr>
    </w:p>
    <w:p w14:paraId="2A6C552E"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190C90A4" w14:textId="77777777" w:rsidR="00773D04" w:rsidRDefault="00773D04" w:rsidP="00F6137F">
      <w:pPr>
        <w:rPr>
          <w:sz w:val="24"/>
          <w:szCs w:val="24"/>
        </w:rPr>
      </w:pPr>
    </w:p>
    <w:p w14:paraId="1215AFA2" w14:textId="77777777" w:rsidR="00773D04" w:rsidRDefault="00773D04" w:rsidP="00F6137F">
      <w:pPr>
        <w:jc w:val="center"/>
        <w:rPr>
          <w:sz w:val="24"/>
          <w:szCs w:val="24"/>
        </w:rPr>
      </w:pPr>
      <w:r w:rsidRPr="00F6137F">
        <w:rPr>
          <w:sz w:val="24"/>
          <w:szCs w:val="24"/>
        </w:rPr>
        <w:t>Грозный, 202</w:t>
      </w:r>
      <w:r>
        <w:rPr>
          <w:sz w:val="24"/>
          <w:szCs w:val="24"/>
        </w:rPr>
        <w:t>6</w:t>
      </w:r>
    </w:p>
    <w:p w14:paraId="64FF9B56" w14:textId="77777777" w:rsidR="00773D04" w:rsidRDefault="00773D04" w:rsidP="00655F98">
      <w:pPr>
        <w:jc w:val="both"/>
        <w:rPr>
          <w:sz w:val="24"/>
          <w:szCs w:val="24"/>
        </w:rPr>
      </w:pPr>
      <w:r>
        <w:rPr>
          <w:sz w:val="24"/>
          <w:szCs w:val="24"/>
        </w:rPr>
        <w:t>Тасуева С.И.</w:t>
      </w:r>
      <w:r w:rsidRPr="00F6137F">
        <w:rPr>
          <w:sz w:val="24"/>
          <w:szCs w:val="24"/>
        </w:rPr>
        <w:t>. Рабочая программа учебной дисциплины «</w:t>
      </w:r>
      <w:r>
        <w:rPr>
          <w:sz w:val="24"/>
          <w:szCs w:val="24"/>
        </w:rPr>
        <w:t>Практический курс перевода</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3CF72901" w14:textId="77777777" w:rsidR="00773D04" w:rsidRDefault="00773D04" w:rsidP="00F6137F">
      <w:pPr>
        <w:rPr>
          <w:sz w:val="24"/>
          <w:szCs w:val="24"/>
        </w:rPr>
      </w:pPr>
    </w:p>
    <w:p w14:paraId="70ECE161"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4A8F3428" w14:textId="77777777" w:rsidR="00773D04" w:rsidRDefault="00773D04" w:rsidP="00F6137F">
      <w:pPr>
        <w:rPr>
          <w:sz w:val="24"/>
          <w:szCs w:val="24"/>
        </w:rPr>
      </w:pPr>
    </w:p>
    <w:p w14:paraId="72D0CE5A" w14:textId="77777777" w:rsidR="00773D04" w:rsidRDefault="00773D04" w:rsidP="00F6137F">
      <w:pPr>
        <w:rPr>
          <w:sz w:val="24"/>
          <w:szCs w:val="24"/>
        </w:rPr>
      </w:pPr>
    </w:p>
    <w:p w14:paraId="4F893B25" w14:textId="77777777" w:rsidR="00773D04" w:rsidRDefault="00773D04" w:rsidP="00F6137F">
      <w:pPr>
        <w:rPr>
          <w:sz w:val="24"/>
          <w:szCs w:val="24"/>
        </w:rPr>
      </w:pPr>
    </w:p>
    <w:p w14:paraId="5EAEDC5F" w14:textId="77777777" w:rsidR="00773D04" w:rsidRDefault="00773D04" w:rsidP="00F6137F">
      <w:pPr>
        <w:rPr>
          <w:sz w:val="24"/>
          <w:szCs w:val="24"/>
        </w:rPr>
      </w:pPr>
    </w:p>
    <w:p w14:paraId="754911DC" w14:textId="77777777" w:rsidR="00773D04" w:rsidRDefault="00773D04" w:rsidP="00F6137F">
      <w:pPr>
        <w:rPr>
          <w:sz w:val="24"/>
          <w:szCs w:val="24"/>
        </w:rPr>
      </w:pPr>
    </w:p>
    <w:p w14:paraId="0F3F0D9A" w14:textId="77777777" w:rsidR="00773D04" w:rsidRDefault="00773D04" w:rsidP="00F6137F">
      <w:pPr>
        <w:rPr>
          <w:sz w:val="24"/>
          <w:szCs w:val="24"/>
        </w:rPr>
      </w:pPr>
    </w:p>
    <w:p w14:paraId="00F976FC" w14:textId="77777777" w:rsidR="00773D04" w:rsidRDefault="00773D04" w:rsidP="00F6137F">
      <w:pPr>
        <w:rPr>
          <w:sz w:val="24"/>
          <w:szCs w:val="24"/>
        </w:rPr>
      </w:pPr>
    </w:p>
    <w:p w14:paraId="7D565133" w14:textId="77777777" w:rsidR="00773D04" w:rsidRDefault="00773D04" w:rsidP="00F6137F">
      <w:pPr>
        <w:rPr>
          <w:sz w:val="24"/>
          <w:szCs w:val="24"/>
        </w:rPr>
      </w:pPr>
    </w:p>
    <w:p w14:paraId="7375FF72" w14:textId="77777777" w:rsidR="00773D04" w:rsidRDefault="00773D04" w:rsidP="00F6137F">
      <w:pPr>
        <w:rPr>
          <w:sz w:val="24"/>
          <w:szCs w:val="24"/>
        </w:rPr>
      </w:pPr>
    </w:p>
    <w:p w14:paraId="10D5AFC7" w14:textId="77777777" w:rsidR="00773D04" w:rsidRDefault="00773D04" w:rsidP="00F6137F">
      <w:pPr>
        <w:rPr>
          <w:sz w:val="24"/>
          <w:szCs w:val="24"/>
        </w:rPr>
      </w:pPr>
    </w:p>
    <w:p w14:paraId="70C52667" w14:textId="77777777" w:rsidR="00773D04" w:rsidRDefault="00773D04" w:rsidP="00F6137F">
      <w:pPr>
        <w:rPr>
          <w:sz w:val="24"/>
          <w:szCs w:val="24"/>
        </w:rPr>
      </w:pPr>
    </w:p>
    <w:p w14:paraId="565F37B3" w14:textId="77777777" w:rsidR="00773D04" w:rsidRDefault="00773D04" w:rsidP="00F6137F">
      <w:pPr>
        <w:rPr>
          <w:sz w:val="24"/>
          <w:szCs w:val="24"/>
        </w:rPr>
      </w:pPr>
    </w:p>
    <w:p w14:paraId="1DE8B8A7" w14:textId="77777777" w:rsidR="00773D04" w:rsidRDefault="00773D04" w:rsidP="00F6137F">
      <w:pPr>
        <w:rPr>
          <w:sz w:val="24"/>
          <w:szCs w:val="24"/>
        </w:rPr>
      </w:pPr>
    </w:p>
    <w:p w14:paraId="0400A45B" w14:textId="77777777" w:rsidR="00773D04" w:rsidRDefault="00773D04" w:rsidP="00F6137F">
      <w:pPr>
        <w:rPr>
          <w:sz w:val="24"/>
          <w:szCs w:val="24"/>
        </w:rPr>
      </w:pPr>
    </w:p>
    <w:p w14:paraId="27ADE7B0" w14:textId="77777777" w:rsidR="00773D04" w:rsidRDefault="00773D04" w:rsidP="00F6137F">
      <w:pPr>
        <w:rPr>
          <w:sz w:val="24"/>
          <w:szCs w:val="24"/>
        </w:rPr>
      </w:pPr>
    </w:p>
    <w:p w14:paraId="559E205B" w14:textId="77777777" w:rsidR="00773D04" w:rsidRDefault="00773D04" w:rsidP="00F6137F">
      <w:pPr>
        <w:rPr>
          <w:sz w:val="24"/>
          <w:szCs w:val="24"/>
        </w:rPr>
      </w:pPr>
    </w:p>
    <w:p w14:paraId="2E4C1F99" w14:textId="77777777" w:rsidR="00773D04" w:rsidRDefault="00773D04" w:rsidP="00F6137F">
      <w:pPr>
        <w:rPr>
          <w:sz w:val="24"/>
          <w:szCs w:val="24"/>
        </w:rPr>
      </w:pPr>
    </w:p>
    <w:p w14:paraId="3964F092" w14:textId="77777777" w:rsidR="00773D04" w:rsidRDefault="00773D04" w:rsidP="00F6137F">
      <w:pPr>
        <w:rPr>
          <w:sz w:val="24"/>
          <w:szCs w:val="24"/>
        </w:rPr>
      </w:pPr>
    </w:p>
    <w:p w14:paraId="706DEF85" w14:textId="77777777" w:rsidR="00773D04" w:rsidRDefault="00773D04" w:rsidP="00F6137F">
      <w:pPr>
        <w:rPr>
          <w:sz w:val="24"/>
          <w:szCs w:val="24"/>
        </w:rPr>
      </w:pPr>
    </w:p>
    <w:p w14:paraId="448AC364" w14:textId="77777777" w:rsidR="00773D04" w:rsidRDefault="00773D04" w:rsidP="00F6137F">
      <w:pPr>
        <w:rPr>
          <w:sz w:val="24"/>
          <w:szCs w:val="24"/>
        </w:rPr>
      </w:pPr>
    </w:p>
    <w:p w14:paraId="1A76B9C2" w14:textId="77777777" w:rsidR="00773D04" w:rsidRDefault="00773D04" w:rsidP="00F6137F">
      <w:pPr>
        <w:rPr>
          <w:sz w:val="24"/>
          <w:szCs w:val="24"/>
        </w:rPr>
      </w:pPr>
    </w:p>
    <w:p w14:paraId="57C10691" w14:textId="77777777" w:rsidR="00773D04" w:rsidRDefault="00773D04" w:rsidP="00F6137F">
      <w:pPr>
        <w:rPr>
          <w:sz w:val="24"/>
          <w:szCs w:val="24"/>
        </w:rPr>
      </w:pPr>
    </w:p>
    <w:p w14:paraId="2325C045" w14:textId="77777777" w:rsidR="00773D04" w:rsidRDefault="00773D04" w:rsidP="00F6137F">
      <w:pPr>
        <w:rPr>
          <w:sz w:val="24"/>
          <w:szCs w:val="24"/>
        </w:rPr>
      </w:pPr>
    </w:p>
    <w:p w14:paraId="7A4DD780" w14:textId="77777777" w:rsidR="00773D04" w:rsidRDefault="00773D04" w:rsidP="00F6137F">
      <w:pPr>
        <w:rPr>
          <w:sz w:val="24"/>
          <w:szCs w:val="24"/>
        </w:rPr>
      </w:pPr>
    </w:p>
    <w:p w14:paraId="175151CC" w14:textId="77777777" w:rsidR="00773D04" w:rsidRDefault="00773D04" w:rsidP="00F6137F">
      <w:pPr>
        <w:rPr>
          <w:sz w:val="24"/>
          <w:szCs w:val="24"/>
        </w:rPr>
      </w:pPr>
    </w:p>
    <w:p w14:paraId="25BBC22C" w14:textId="77777777" w:rsidR="00773D04" w:rsidRDefault="00773D04" w:rsidP="00F6137F">
      <w:pPr>
        <w:rPr>
          <w:sz w:val="24"/>
          <w:szCs w:val="24"/>
        </w:rPr>
      </w:pPr>
    </w:p>
    <w:p w14:paraId="2F14DB44" w14:textId="77777777" w:rsidR="00773D04" w:rsidRDefault="00773D04" w:rsidP="00F6137F">
      <w:pPr>
        <w:rPr>
          <w:sz w:val="24"/>
          <w:szCs w:val="24"/>
        </w:rPr>
      </w:pPr>
    </w:p>
    <w:p w14:paraId="4E2C8BE8" w14:textId="77777777" w:rsidR="00773D04" w:rsidRDefault="00773D04" w:rsidP="00F6137F">
      <w:pPr>
        <w:rPr>
          <w:sz w:val="24"/>
          <w:szCs w:val="24"/>
        </w:rPr>
      </w:pPr>
    </w:p>
    <w:p w14:paraId="1E0012B5" w14:textId="77777777" w:rsidR="00773D04" w:rsidRDefault="00773D04" w:rsidP="00F6137F">
      <w:pPr>
        <w:rPr>
          <w:sz w:val="24"/>
          <w:szCs w:val="24"/>
        </w:rPr>
      </w:pPr>
    </w:p>
    <w:p w14:paraId="03DA71EA" w14:textId="77777777" w:rsidR="00773D04" w:rsidRDefault="00773D04" w:rsidP="00F6137F">
      <w:pPr>
        <w:rPr>
          <w:sz w:val="24"/>
          <w:szCs w:val="24"/>
        </w:rPr>
      </w:pPr>
    </w:p>
    <w:p w14:paraId="6E50CE69" w14:textId="77777777" w:rsidR="00773D04" w:rsidRDefault="00773D04" w:rsidP="00F6137F">
      <w:pPr>
        <w:rPr>
          <w:sz w:val="24"/>
          <w:szCs w:val="24"/>
        </w:rPr>
      </w:pPr>
    </w:p>
    <w:p w14:paraId="2D0B7906" w14:textId="77777777" w:rsidR="00773D04" w:rsidRDefault="00773D04" w:rsidP="00F6137F">
      <w:pPr>
        <w:rPr>
          <w:sz w:val="24"/>
          <w:szCs w:val="24"/>
        </w:rPr>
      </w:pPr>
    </w:p>
    <w:p w14:paraId="2C2E9DCB"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13683A95"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209C24B2" w14:textId="77777777" w:rsidR="00773D04" w:rsidRDefault="00773D04" w:rsidP="00F6137F">
      <w:pPr>
        <w:rPr>
          <w:sz w:val="24"/>
          <w:szCs w:val="24"/>
        </w:rPr>
      </w:pPr>
    </w:p>
    <w:p w14:paraId="21388DD8" w14:textId="77777777" w:rsidR="00773D04" w:rsidRDefault="00773D04" w:rsidP="0023531F">
      <w:pPr>
        <w:rPr>
          <w:sz w:val="24"/>
          <w:szCs w:val="24"/>
        </w:rPr>
      </w:pPr>
      <w:r w:rsidRPr="0023531F">
        <w:rPr>
          <w:sz w:val="24"/>
          <w:szCs w:val="24"/>
        </w:rPr>
        <w:t>Содержание</w:t>
      </w:r>
    </w:p>
    <w:p w14:paraId="11A64E65"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29658F65" w14:textId="77777777" w:rsidTr="005E4677">
        <w:tc>
          <w:tcPr>
            <w:tcW w:w="562" w:type="dxa"/>
          </w:tcPr>
          <w:p w14:paraId="341A31A3" w14:textId="77777777" w:rsidR="00773D04" w:rsidRPr="005E4677" w:rsidRDefault="00773D04" w:rsidP="005E4677">
            <w:pPr>
              <w:rPr>
                <w:sz w:val="24"/>
                <w:szCs w:val="24"/>
              </w:rPr>
            </w:pPr>
            <w:r w:rsidRPr="005E4677">
              <w:rPr>
                <w:sz w:val="24"/>
                <w:szCs w:val="24"/>
              </w:rPr>
              <w:t>1.</w:t>
            </w:r>
          </w:p>
        </w:tc>
        <w:tc>
          <w:tcPr>
            <w:tcW w:w="8222" w:type="dxa"/>
          </w:tcPr>
          <w:p w14:paraId="6BEF15DA"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4E262BA7"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20F1100F" w14:textId="77777777" w:rsidTr="005E4677">
        <w:tc>
          <w:tcPr>
            <w:tcW w:w="562" w:type="dxa"/>
          </w:tcPr>
          <w:p w14:paraId="383AD47B" w14:textId="77777777" w:rsidR="00773D04" w:rsidRPr="005E4677" w:rsidRDefault="00773D04" w:rsidP="005E4677">
            <w:pPr>
              <w:rPr>
                <w:sz w:val="24"/>
                <w:szCs w:val="24"/>
              </w:rPr>
            </w:pPr>
            <w:r w:rsidRPr="005E4677">
              <w:rPr>
                <w:sz w:val="24"/>
                <w:szCs w:val="24"/>
              </w:rPr>
              <w:t>2.</w:t>
            </w:r>
          </w:p>
        </w:tc>
        <w:tc>
          <w:tcPr>
            <w:tcW w:w="8222" w:type="dxa"/>
          </w:tcPr>
          <w:p w14:paraId="43F654C4"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5C1EB420"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5995F252" w14:textId="77777777" w:rsidTr="005E4677">
        <w:tc>
          <w:tcPr>
            <w:tcW w:w="562" w:type="dxa"/>
          </w:tcPr>
          <w:p w14:paraId="5B01E085" w14:textId="77777777" w:rsidR="00773D04" w:rsidRPr="005E4677" w:rsidRDefault="00773D04" w:rsidP="005E4677">
            <w:pPr>
              <w:rPr>
                <w:sz w:val="24"/>
                <w:szCs w:val="24"/>
              </w:rPr>
            </w:pPr>
            <w:r w:rsidRPr="005E4677">
              <w:rPr>
                <w:sz w:val="24"/>
                <w:szCs w:val="24"/>
              </w:rPr>
              <w:t>3.</w:t>
            </w:r>
          </w:p>
        </w:tc>
        <w:tc>
          <w:tcPr>
            <w:tcW w:w="8222" w:type="dxa"/>
          </w:tcPr>
          <w:p w14:paraId="720F3CAF"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4D97F4C4"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18EC1E7A" w14:textId="77777777" w:rsidTr="005E4677">
        <w:tc>
          <w:tcPr>
            <w:tcW w:w="562" w:type="dxa"/>
          </w:tcPr>
          <w:p w14:paraId="687E1BF0" w14:textId="77777777" w:rsidR="00773D04" w:rsidRPr="005E4677" w:rsidRDefault="00773D04" w:rsidP="005E4677">
            <w:pPr>
              <w:rPr>
                <w:sz w:val="24"/>
                <w:szCs w:val="24"/>
              </w:rPr>
            </w:pPr>
            <w:r w:rsidRPr="005E4677">
              <w:rPr>
                <w:sz w:val="24"/>
                <w:szCs w:val="24"/>
              </w:rPr>
              <w:lastRenderedPageBreak/>
              <w:t>4.</w:t>
            </w:r>
          </w:p>
        </w:tc>
        <w:tc>
          <w:tcPr>
            <w:tcW w:w="8222" w:type="dxa"/>
          </w:tcPr>
          <w:p w14:paraId="4902B275"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07851E68"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6CADFEEC" w14:textId="77777777" w:rsidTr="005E4677">
        <w:tc>
          <w:tcPr>
            <w:tcW w:w="562" w:type="dxa"/>
          </w:tcPr>
          <w:p w14:paraId="3559E59E" w14:textId="77777777" w:rsidR="00773D04" w:rsidRPr="005E4677" w:rsidRDefault="00773D04" w:rsidP="005E4677">
            <w:pPr>
              <w:rPr>
                <w:sz w:val="24"/>
                <w:szCs w:val="24"/>
              </w:rPr>
            </w:pPr>
            <w:r w:rsidRPr="005E4677">
              <w:rPr>
                <w:sz w:val="24"/>
                <w:szCs w:val="24"/>
              </w:rPr>
              <w:t>5.</w:t>
            </w:r>
          </w:p>
        </w:tc>
        <w:tc>
          <w:tcPr>
            <w:tcW w:w="8222" w:type="dxa"/>
          </w:tcPr>
          <w:p w14:paraId="54CABA2F"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00558A79"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2F41F861" w14:textId="77777777" w:rsidTr="005E4677">
        <w:tc>
          <w:tcPr>
            <w:tcW w:w="562" w:type="dxa"/>
          </w:tcPr>
          <w:p w14:paraId="6A19A210" w14:textId="77777777" w:rsidR="00773D04" w:rsidRPr="005E4677" w:rsidRDefault="00773D04" w:rsidP="005E4677">
            <w:pPr>
              <w:rPr>
                <w:sz w:val="24"/>
                <w:szCs w:val="24"/>
              </w:rPr>
            </w:pPr>
            <w:r w:rsidRPr="005E4677">
              <w:rPr>
                <w:sz w:val="24"/>
                <w:szCs w:val="24"/>
              </w:rPr>
              <w:t>6.</w:t>
            </w:r>
          </w:p>
        </w:tc>
        <w:tc>
          <w:tcPr>
            <w:tcW w:w="8222" w:type="dxa"/>
          </w:tcPr>
          <w:p w14:paraId="746B317A"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4F560437"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31EC853A" w14:textId="77777777" w:rsidR="00773D04" w:rsidRPr="005E4677" w:rsidRDefault="00773D04" w:rsidP="005E4677">
            <w:pPr>
              <w:rPr>
                <w:sz w:val="24"/>
                <w:szCs w:val="24"/>
              </w:rPr>
            </w:pPr>
            <w:r w:rsidRPr="005E4677">
              <w:rPr>
                <w:sz w:val="24"/>
                <w:szCs w:val="24"/>
              </w:rPr>
              <w:t>(модулю)</w:t>
            </w:r>
          </w:p>
        </w:tc>
        <w:tc>
          <w:tcPr>
            <w:tcW w:w="561" w:type="dxa"/>
          </w:tcPr>
          <w:p w14:paraId="59BFD457"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2F1A0267" w14:textId="77777777" w:rsidTr="005E4677">
        <w:tc>
          <w:tcPr>
            <w:tcW w:w="562" w:type="dxa"/>
          </w:tcPr>
          <w:p w14:paraId="10E274DD" w14:textId="77777777" w:rsidR="00773D04" w:rsidRPr="005E4677" w:rsidRDefault="00773D04" w:rsidP="005E4677">
            <w:pPr>
              <w:rPr>
                <w:sz w:val="24"/>
                <w:szCs w:val="24"/>
              </w:rPr>
            </w:pPr>
            <w:r w:rsidRPr="005E4677">
              <w:rPr>
                <w:sz w:val="24"/>
                <w:szCs w:val="24"/>
              </w:rPr>
              <w:t>7.</w:t>
            </w:r>
          </w:p>
        </w:tc>
        <w:tc>
          <w:tcPr>
            <w:tcW w:w="8222" w:type="dxa"/>
          </w:tcPr>
          <w:p w14:paraId="5AA9EAAC"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439C9EA7"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6A7F4229"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526101FB" w14:textId="77777777" w:rsidTr="005E4677">
        <w:tc>
          <w:tcPr>
            <w:tcW w:w="562" w:type="dxa"/>
          </w:tcPr>
          <w:p w14:paraId="13DAE54A" w14:textId="77777777" w:rsidR="00773D04" w:rsidRPr="005E4677" w:rsidRDefault="00773D04" w:rsidP="005E4677">
            <w:pPr>
              <w:rPr>
                <w:sz w:val="24"/>
                <w:szCs w:val="24"/>
              </w:rPr>
            </w:pPr>
            <w:r w:rsidRPr="005E4677">
              <w:rPr>
                <w:sz w:val="24"/>
                <w:szCs w:val="24"/>
              </w:rPr>
              <w:t>8.</w:t>
            </w:r>
          </w:p>
        </w:tc>
        <w:tc>
          <w:tcPr>
            <w:tcW w:w="8222" w:type="dxa"/>
          </w:tcPr>
          <w:p w14:paraId="4F9B0061"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086A616F"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74288AC8" w14:textId="77777777" w:rsidR="00773D04" w:rsidRPr="005E4677" w:rsidRDefault="00773D04" w:rsidP="005E4677">
            <w:pPr>
              <w:rPr>
                <w:sz w:val="24"/>
                <w:szCs w:val="24"/>
              </w:rPr>
            </w:pPr>
            <w:r w:rsidRPr="005E4677">
              <w:rPr>
                <w:sz w:val="24"/>
                <w:szCs w:val="24"/>
              </w:rPr>
              <w:t>с.</w:t>
            </w:r>
            <w:r>
              <w:rPr>
                <w:sz w:val="24"/>
                <w:szCs w:val="24"/>
              </w:rPr>
              <w:t>19</w:t>
            </w:r>
          </w:p>
        </w:tc>
      </w:tr>
      <w:tr w:rsidR="00773D04" w:rsidRPr="005E4677" w14:paraId="118317C4" w14:textId="77777777" w:rsidTr="005E4677">
        <w:tc>
          <w:tcPr>
            <w:tcW w:w="562" w:type="dxa"/>
          </w:tcPr>
          <w:p w14:paraId="6E95E69A" w14:textId="77777777" w:rsidR="00773D04" w:rsidRPr="005E4677" w:rsidRDefault="00773D04" w:rsidP="005E4677">
            <w:pPr>
              <w:rPr>
                <w:sz w:val="24"/>
                <w:szCs w:val="24"/>
              </w:rPr>
            </w:pPr>
            <w:r w:rsidRPr="005E4677">
              <w:rPr>
                <w:sz w:val="24"/>
                <w:szCs w:val="24"/>
              </w:rPr>
              <w:t>9.</w:t>
            </w:r>
          </w:p>
        </w:tc>
        <w:tc>
          <w:tcPr>
            <w:tcW w:w="8222" w:type="dxa"/>
          </w:tcPr>
          <w:p w14:paraId="07BC9BC8"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69B1089E"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47A481BF" w14:textId="77777777" w:rsidR="00773D04" w:rsidRPr="005E4677" w:rsidRDefault="00773D04" w:rsidP="005E4677">
            <w:pPr>
              <w:rPr>
                <w:sz w:val="24"/>
                <w:szCs w:val="24"/>
              </w:rPr>
            </w:pPr>
            <w:r w:rsidRPr="005E4677">
              <w:rPr>
                <w:sz w:val="24"/>
                <w:szCs w:val="24"/>
              </w:rPr>
              <w:t>(модуля)</w:t>
            </w:r>
          </w:p>
        </w:tc>
        <w:tc>
          <w:tcPr>
            <w:tcW w:w="561" w:type="dxa"/>
          </w:tcPr>
          <w:p w14:paraId="0D1248E4"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24EDCC33" w14:textId="77777777" w:rsidTr="005E4677">
        <w:tc>
          <w:tcPr>
            <w:tcW w:w="562" w:type="dxa"/>
          </w:tcPr>
          <w:p w14:paraId="6D3371DF" w14:textId="77777777" w:rsidR="00773D04" w:rsidRPr="005E4677" w:rsidRDefault="00773D04" w:rsidP="005E4677">
            <w:pPr>
              <w:rPr>
                <w:sz w:val="24"/>
                <w:szCs w:val="24"/>
              </w:rPr>
            </w:pPr>
            <w:r w:rsidRPr="005E4677">
              <w:rPr>
                <w:sz w:val="24"/>
                <w:szCs w:val="24"/>
              </w:rPr>
              <w:t>10.</w:t>
            </w:r>
          </w:p>
        </w:tc>
        <w:tc>
          <w:tcPr>
            <w:tcW w:w="8222" w:type="dxa"/>
          </w:tcPr>
          <w:p w14:paraId="69A476A3"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65684A84"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6CFF9B18"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0C72E5E0" w14:textId="77777777" w:rsidTr="005E4677">
        <w:tc>
          <w:tcPr>
            <w:tcW w:w="562" w:type="dxa"/>
          </w:tcPr>
          <w:p w14:paraId="51BF8A55" w14:textId="77777777" w:rsidR="00773D04" w:rsidRPr="005E4677" w:rsidRDefault="00773D04" w:rsidP="005E4677">
            <w:pPr>
              <w:rPr>
                <w:sz w:val="24"/>
                <w:szCs w:val="24"/>
              </w:rPr>
            </w:pPr>
            <w:r w:rsidRPr="005E4677">
              <w:rPr>
                <w:sz w:val="24"/>
                <w:szCs w:val="24"/>
              </w:rPr>
              <w:t>11.</w:t>
            </w:r>
          </w:p>
        </w:tc>
        <w:tc>
          <w:tcPr>
            <w:tcW w:w="8222" w:type="dxa"/>
          </w:tcPr>
          <w:p w14:paraId="3C2AB57F"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4D81A213"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0133A40C"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35291E7A"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0582F80E"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6E584810" w14:textId="77777777" w:rsidTr="005E4677">
        <w:tc>
          <w:tcPr>
            <w:tcW w:w="562" w:type="dxa"/>
          </w:tcPr>
          <w:p w14:paraId="2EE987B9" w14:textId="77777777" w:rsidR="00773D04" w:rsidRPr="005E4677" w:rsidRDefault="00773D04" w:rsidP="005E4677">
            <w:pPr>
              <w:rPr>
                <w:sz w:val="24"/>
                <w:szCs w:val="24"/>
              </w:rPr>
            </w:pPr>
            <w:r w:rsidRPr="005E4677">
              <w:rPr>
                <w:sz w:val="24"/>
                <w:szCs w:val="24"/>
              </w:rPr>
              <w:t>12.</w:t>
            </w:r>
          </w:p>
        </w:tc>
        <w:tc>
          <w:tcPr>
            <w:tcW w:w="8222" w:type="dxa"/>
          </w:tcPr>
          <w:p w14:paraId="50088F06"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7363ADF5"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5215912E" w14:textId="77777777" w:rsidR="00773D04" w:rsidRPr="005E4677" w:rsidRDefault="00773D04" w:rsidP="005E4677">
            <w:pPr>
              <w:rPr>
                <w:sz w:val="24"/>
                <w:szCs w:val="24"/>
              </w:rPr>
            </w:pPr>
            <w:r w:rsidRPr="005E4677">
              <w:rPr>
                <w:sz w:val="24"/>
                <w:szCs w:val="24"/>
              </w:rPr>
              <w:t>(модулю)</w:t>
            </w:r>
          </w:p>
        </w:tc>
        <w:tc>
          <w:tcPr>
            <w:tcW w:w="561" w:type="dxa"/>
          </w:tcPr>
          <w:p w14:paraId="206F713F" w14:textId="77777777" w:rsidR="00773D04" w:rsidRPr="005E4677" w:rsidRDefault="00773D04" w:rsidP="005E4677">
            <w:pPr>
              <w:rPr>
                <w:sz w:val="24"/>
                <w:szCs w:val="24"/>
              </w:rPr>
            </w:pPr>
            <w:r w:rsidRPr="005E4677">
              <w:rPr>
                <w:sz w:val="24"/>
                <w:szCs w:val="24"/>
              </w:rPr>
              <w:t>с.</w:t>
            </w:r>
            <w:r>
              <w:rPr>
                <w:sz w:val="24"/>
                <w:szCs w:val="24"/>
              </w:rPr>
              <w:t>21</w:t>
            </w:r>
          </w:p>
        </w:tc>
      </w:tr>
    </w:tbl>
    <w:p w14:paraId="4BD18745" w14:textId="77777777" w:rsidR="00773D04" w:rsidRDefault="00773D04">
      <w:pPr>
        <w:rPr>
          <w:sz w:val="24"/>
          <w:szCs w:val="24"/>
        </w:rPr>
      </w:pPr>
    </w:p>
    <w:p w14:paraId="403F4CD7" w14:textId="77777777" w:rsidR="00773D04" w:rsidRPr="00600C98" w:rsidRDefault="00773D04" w:rsidP="00600C98">
      <w:pPr>
        <w:rPr>
          <w:sz w:val="24"/>
          <w:szCs w:val="24"/>
        </w:rPr>
      </w:pPr>
    </w:p>
    <w:p w14:paraId="5773A7B9" w14:textId="77777777" w:rsidR="00773D04" w:rsidRDefault="00773D04" w:rsidP="00600C98">
      <w:pPr>
        <w:rPr>
          <w:sz w:val="24"/>
          <w:szCs w:val="24"/>
        </w:rPr>
      </w:pPr>
    </w:p>
    <w:p w14:paraId="0AF65953" w14:textId="77777777" w:rsidR="00773D04" w:rsidRDefault="00773D04" w:rsidP="00600C98">
      <w:pPr>
        <w:ind w:firstLine="708"/>
        <w:rPr>
          <w:sz w:val="24"/>
          <w:szCs w:val="24"/>
        </w:rPr>
      </w:pPr>
    </w:p>
    <w:p w14:paraId="27CD74F5" w14:textId="77777777" w:rsidR="00773D04" w:rsidRDefault="00773D04" w:rsidP="00600C98">
      <w:pPr>
        <w:ind w:firstLine="708"/>
        <w:rPr>
          <w:sz w:val="24"/>
          <w:szCs w:val="24"/>
        </w:rPr>
      </w:pPr>
    </w:p>
    <w:p w14:paraId="100CB080" w14:textId="77777777" w:rsidR="00773D04" w:rsidRDefault="00773D04" w:rsidP="00600C98">
      <w:pPr>
        <w:ind w:firstLine="708"/>
        <w:rPr>
          <w:sz w:val="24"/>
          <w:szCs w:val="24"/>
        </w:rPr>
      </w:pPr>
    </w:p>
    <w:p w14:paraId="51DBDBA4" w14:textId="77777777" w:rsidR="00773D04" w:rsidRDefault="00773D04" w:rsidP="00600C98">
      <w:pPr>
        <w:ind w:firstLine="708"/>
        <w:rPr>
          <w:sz w:val="24"/>
          <w:szCs w:val="24"/>
        </w:rPr>
      </w:pPr>
    </w:p>
    <w:p w14:paraId="7A8604CE" w14:textId="77777777" w:rsidR="00773D04" w:rsidRDefault="00773D04" w:rsidP="00600C98">
      <w:pPr>
        <w:ind w:firstLine="708"/>
        <w:rPr>
          <w:sz w:val="24"/>
          <w:szCs w:val="24"/>
        </w:rPr>
      </w:pPr>
    </w:p>
    <w:p w14:paraId="02735810" w14:textId="77777777" w:rsidR="00773D04" w:rsidRDefault="00773D04" w:rsidP="00600C98">
      <w:pPr>
        <w:ind w:firstLine="708"/>
        <w:rPr>
          <w:sz w:val="24"/>
          <w:szCs w:val="24"/>
        </w:rPr>
      </w:pPr>
    </w:p>
    <w:p w14:paraId="1E060FCB" w14:textId="77777777" w:rsidR="00773D04" w:rsidRDefault="00773D04" w:rsidP="00600C98">
      <w:pPr>
        <w:ind w:firstLine="708"/>
        <w:rPr>
          <w:sz w:val="24"/>
          <w:szCs w:val="24"/>
        </w:rPr>
      </w:pPr>
    </w:p>
    <w:p w14:paraId="69989824" w14:textId="77777777" w:rsidR="00773D04" w:rsidRDefault="00773D04" w:rsidP="00600C98">
      <w:pPr>
        <w:ind w:firstLine="708"/>
        <w:rPr>
          <w:sz w:val="24"/>
          <w:szCs w:val="24"/>
        </w:rPr>
      </w:pPr>
    </w:p>
    <w:p w14:paraId="1E11932B" w14:textId="77777777" w:rsidR="00773D04" w:rsidRDefault="00773D04" w:rsidP="00600C98">
      <w:pPr>
        <w:ind w:firstLine="708"/>
        <w:rPr>
          <w:sz w:val="24"/>
          <w:szCs w:val="24"/>
        </w:rPr>
      </w:pPr>
    </w:p>
    <w:p w14:paraId="2347964A" w14:textId="77777777" w:rsidR="00773D04" w:rsidRDefault="00773D04" w:rsidP="00600C98">
      <w:pPr>
        <w:ind w:firstLine="708"/>
        <w:rPr>
          <w:sz w:val="24"/>
          <w:szCs w:val="24"/>
        </w:rPr>
      </w:pPr>
    </w:p>
    <w:p w14:paraId="0C5D5B2B" w14:textId="77777777" w:rsidR="00773D04" w:rsidRDefault="00773D04" w:rsidP="00600C98">
      <w:pPr>
        <w:ind w:firstLine="708"/>
        <w:rPr>
          <w:sz w:val="24"/>
          <w:szCs w:val="24"/>
        </w:rPr>
      </w:pPr>
    </w:p>
    <w:p w14:paraId="747F42A1"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512C1BAA" w14:textId="77777777" w:rsidR="00773D04" w:rsidRPr="005B185F" w:rsidRDefault="00773D04" w:rsidP="005B185F">
      <w:pPr>
        <w:ind w:firstLine="540"/>
        <w:jc w:val="both"/>
        <w:rPr>
          <w:sz w:val="24"/>
          <w:szCs w:val="24"/>
        </w:rPr>
      </w:pPr>
      <w:r w:rsidRPr="005B185F">
        <w:rPr>
          <w:sz w:val="24"/>
          <w:szCs w:val="24"/>
        </w:rPr>
        <w:t>Цели освоения дисциплины:</w:t>
      </w:r>
    </w:p>
    <w:p w14:paraId="242E284B" w14:textId="77777777" w:rsidR="00773D04" w:rsidRPr="005B185F" w:rsidRDefault="00773D04" w:rsidP="005B185F">
      <w:pPr>
        <w:ind w:firstLine="540"/>
        <w:jc w:val="both"/>
        <w:rPr>
          <w:sz w:val="24"/>
          <w:szCs w:val="24"/>
        </w:rPr>
      </w:pPr>
      <w:r w:rsidRPr="005B185F">
        <w:rPr>
          <w:sz w:val="24"/>
          <w:szCs w:val="24"/>
        </w:rPr>
        <w:t>- овладение культурой мышления и навыками устной и письменной речи, основной системой лингвистических знаний и закономерностей функционирования изучаемого иностранного языка.</w:t>
      </w:r>
    </w:p>
    <w:p w14:paraId="19CC8F6E" w14:textId="77777777" w:rsidR="00773D04" w:rsidRPr="005B185F" w:rsidRDefault="00773D04" w:rsidP="005B185F">
      <w:pPr>
        <w:ind w:firstLine="540"/>
        <w:jc w:val="both"/>
        <w:rPr>
          <w:sz w:val="24"/>
          <w:szCs w:val="24"/>
        </w:rPr>
      </w:pPr>
      <w:r w:rsidRPr="005B185F">
        <w:rPr>
          <w:sz w:val="24"/>
          <w:szCs w:val="24"/>
        </w:rPr>
        <w:t>Задачи:</w:t>
      </w:r>
    </w:p>
    <w:p w14:paraId="57A71BB1" w14:textId="77777777" w:rsidR="00773D04" w:rsidRPr="005B185F" w:rsidRDefault="00773D04" w:rsidP="005B185F">
      <w:pPr>
        <w:tabs>
          <w:tab w:val="left" w:pos="709"/>
        </w:tabs>
        <w:jc w:val="both"/>
        <w:rPr>
          <w:spacing w:val="4"/>
          <w:sz w:val="24"/>
          <w:szCs w:val="24"/>
        </w:rPr>
      </w:pPr>
      <w:r w:rsidRPr="005B185F">
        <w:rPr>
          <w:rFonts w:eastAsia="TimesNewRomanPSMT"/>
          <w:sz w:val="24"/>
          <w:szCs w:val="24"/>
        </w:rPr>
        <w:tab/>
      </w:r>
      <w:r>
        <w:rPr>
          <w:rFonts w:eastAsia="TimesNewRomanPSMT"/>
          <w:sz w:val="24"/>
          <w:szCs w:val="24"/>
        </w:rPr>
        <w:t xml:space="preserve">1) </w:t>
      </w:r>
      <w:r w:rsidRPr="005B185F">
        <w:rPr>
          <w:spacing w:val="4"/>
          <w:sz w:val="24"/>
          <w:szCs w:val="24"/>
        </w:rPr>
        <w:t xml:space="preserve">овладение навыками перевода; </w:t>
      </w:r>
    </w:p>
    <w:p w14:paraId="40DE4000" w14:textId="77777777" w:rsidR="00773D04" w:rsidRPr="005B185F" w:rsidRDefault="00773D04" w:rsidP="005B185F">
      <w:pPr>
        <w:ind w:firstLine="708"/>
        <w:jc w:val="both"/>
        <w:rPr>
          <w:spacing w:val="4"/>
          <w:sz w:val="24"/>
          <w:szCs w:val="24"/>
        </w:rPr>
      </w:pPr>
      <w:r>
        <w:rPr>
          <w:spacing w:val="4"/>
          <w:sz w:val="24"/>
          <w:szCs w:val="24"/>
        </w:rPr>
        <w:t xml:space="preserve">2) </w:t>
      </w:r>
      <w:r w:rsidRPr="005B185F">
        <w:rPr>
          <w:spacing w:val="4"/>
          <w:sz w:val="24"/>
          <w:szCs w:val="24"/>
        </w:rPr>
        <w:t>формировании профессионализма в переводческой деятельности, чувства ответственности за выполненный перевод, постоянного стремления к приобретению новых знаний, высоких этических принципов.</w:t>
      </w:r>
    </w:p>
    <w:p w14:paraId="294A0CA7" w14:textId="77777777" w:rsidR="00773D04" w:rsidRDefault="00773D04" w:rsidP="00600C98">
      <w:pPr>
        <w:rPr>
          <w:sz w:val="24"/>
          <w:szCs w:val="24"/>
        </w:rPr>
      </w:pPr>
    </w:p>
    <w:p w14:paraId="18D4358B" w14:textId="77777777" w:rsidR="00773D04" w:rsidRPr="00600C98" w:rsidRDefault="00773D04" w:rsidP="00600C98">
      <w:pPr>
        <w:rPr>
          <w:sz w:val="24"/>
          <w:szCs w:val="24"/>
        </w:rPr>
      </w:pPr>
      <w:r w:rsidRPr="008774B7">
        <w:rPr>
          <w:b/>
          <w:sz w:val="24"/>
          <w:szCs w:val="24"/>
        </w:rPr>
        <w:t>2. Место дисциплины в структуре ОПОП</w:t>
      </w:r>
    </w:p>
    <w:p w14:paraId="2016C4EE"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вариативной</w:t>
      </w:r>
      <w:r>
        <w:rPr>
          <w:sz w:val="24"/>
          <w:szCs w:val="24"/>
        </w:rPr>
        <w:t>___части ОПОП, ее изучение осуществляется в  2/_</w:t>
      </w:r>
      <w:r w:rsidRPr="00600C98">
        <w:rPr>
          <w:sz w:val="24"/>
          <w:szCs w:val="24"/>
        </w:rPr>
        <w:t>семестре (</w:t>
      </w:r>
      <w:r w:rsidRPr="009C25C3">
        <w:rPr>
          <w:sz w:val="24"/>
          <w:szCs w:val="24"/>
          <w:u w:val="single"/>
        </w:rPr>
        <w:t>семестрах</w:t>
      </w:r>
      <w:r w:rsidRPr="00600C98">
        <w:rPr>
          <w:sz w:val="24"/>
          <w:szCs w:val="24"/>
        </w:rPr>
        <w:t>).</w:t>
      </w:r>
    </w:p>
    <w:p w14:paraId="248D911D" w14:textId="77777777" w:rsidR="00773D04" w:rsidRDefault="00773D04" w:rsidP="00600C98">
      <w:pPr>
        <w:ind w:firstLine="708"/>
        <w:rPr>
          <w:sz w:val="24"/>
          <w:szCs w:val="24"/>
        </w:rPr>
      </w:pPr>
      <w:r>
        <w:rPr>
          <w:sz w:val="24"/>
          <w:szCs w:val="24"/>
        </w:rPr>
        <w:lastRenderedPageBreak/>
        <w:t>Предшествующие дисциплины:</w:t>
      </w:r>
    </w:p>
    <w:p w14:paraId="6604D748" w14:textId="77777777" w:rsidR="00773D04" w:rsidRPr="00C3241F" w:rsidRDefault="00773D04" w:rsidP="005B185F">
      <w:pPr>
        <w:ind w:firstLine="708"/>
        <w:rPr>
          <w:sz w:val="24"/>
          <w:szCs w:val="24"/>
        </w:rPr>
      </w:pPr>
      <w:r w:rsidRPr="00C3241F">
        <w:rPr>
          <w:sz w:val="24"/>
          <w:szCs w:val="24"/>
        </w:rPr>
        <w:t>1.</w:t>
      </w:r>
      <w:r>
        <w:rPr>
          <w:sz w:val="24"/>
          <w:szCs w:val="24"/>
        </w:rPr>
        <w:t>Практикум по культуре речевого общения (первый иностранный язык)</w:t>
      </w:r>
    </w:p>
    <w:p w14:paraId="62C3C583" w14:textId="77777777" w:rsidR="00773D04" w:rsidRDefault="00773D04" w:rsidP="005B185F">
      <w:pPr>
        <w:ind w:firstLine="708"/>
        <w:rPr>
          <w:sz w:val="24"/>
          <w:szCs w:val="24"/>
        </w:rPr>
      </w:pPr>
      <w:r w:rsidRPr="00C3241F">
        <w:rPr>
          <w:sz w:val="24"/>
          <w:szCs w:val="24"/>
        </w:rPr>
        <w:t>2.</w:t>
      </w:r>
      <w:r w:rsidRPr="006763A6">
        <w:rPr>
          <w:sz w:val="24"/>
          <w:szCs w:val="24"/>
        </w:rPr>
        <w:t>Практикум по культуре речевого общения (</w:t>
      </w:r>
      <w:r>
        <w:rPr>
          <w:sz w:val="24"/>
          <w:szCs w:val="24"/>
        </w:rPr>
        <w:t>второ</w:t>
      </w:r>
      <w:r w:rsidRPr="006763A6">
        <w:rPr>
          <w:sz w:val="24"/>
          <w:szCs w:val="24"/>
        </w:rPr>
        <w:t>й иностранный язык)</w:t>
      </w:r>
    </w:p>
    <w:p w14:paraId="0B7D2310" w14:textId="77777777" w:rsidR="00773D04" w:rsidRDefault="00773D04" w:rsidP="005B185F">
      <w:pPr>
        <w:ind w:firstLine="709"/>
        <w:rPr>
          <w:sz w:val="24"/>
          <w:szCs w:val="24"/>
        </w:rPr>
      </w:pPr>
    </w:p>
    <w:p w14:paraId="5AB6C293"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30537039" w14:textId="77777777" w:rsidR="00773D04" w:rsidRDefault="00773D04" w:rsidP="00353F95">
      <w:pPr>
        <w:ind w:firstLine="709"/>
        <w:rPr>
          <w:rFonts w:ascii="Tahoma" w:eastAsia="Times New Roman" w:hAnsi="Tahoma" w:cs="Tahoma"/>
          <w:color w:val="000000"/>
          <w:sz w:val="16"/>
          <w:szCs w:val="16"/>
          <w:lang w:eastAsia="ru-RU"/>
        </w:rPr>
      </w:pPr>
    </w:p>
    <w:p w14:paraId="0C0506FD"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1. </w:t>
      </w:r>
      <w:r w:rsidRPr="005B185F">
        <w:rPr>
          <w:rFonts w:eastAsia="Times New Roman"/>
          <w:color w:val="000000"/>
          <w:sz w:val="24"/>
          <w:szCs w:val="24"/>
          <w:lang w:eastAsia="ru-RU"/>
        </w:rPr>
        <w:t>Теория и практика современной лингводидактики</w:t>
      </w:r>
    </w:p>
    <w:p w14:paraId="37E9C7F1"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2. </w:t>
      </w:r>
      <w:r w:rsidRPr="005B185F">
        <w:rPr>
          <w:rFonts w:eastAsia="Times New Roman"/>
          <w:color w:val="000000"/>
          <w:sz w:val="24"/>
          <w:szCs w:val="24"/>
          <w:lang w:eastAsia="ru-RU"/>
        </w:rPr>
        <w:t xml:space="preserve">Современная социолингвистика </w:t>
      </w:r>
    </w:p>
    <w:p w14:paraId="1EA82C97"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3. </w:t>
      </w:r>
      <w:r w:rsidRPr="005B185F">
        <w:rPr>
          <w:rFonts w:eastAsia="Times New Roman"/>
          <w:color w:val="000000"/>
          <w:sz w:val="24"/>
          <w:szCs w:val="24"/>
          <w:lang w:eastAsia="ru-RU"/>
        </w:rPr>
        <w:t>Сравнительная типология языков</w:t>
      </w:r>
    </w:p>
    <w:p w14:paraId="34C34DA3"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4. </w:t>
      </w:r>
      <w:r w:rsidRPr="005B185F">
        <w:rPr>
          <w:rFonts w:eastAsia="Times New Roman"/>
          <w:color w:val="000000"/>
          <w:sz w:val="24"/>
          <w:szCs w:val="24"/>
          <w:lang w:eastAsia="ru-RU"/>
        </w:rPr>
        <w:t>Актуальные проблемы современной теории перевода</w:t>
      </w:r>
    </w:p>
    <w:p w14:paraId="43862335" w14:textId="77777777" w:rsidR="00773D04" w:rsidRDefault="00773D04" w:rsidP="003C6CD7">
      <w:pPr>
        <w:ind w:firstLine="708"/>
        <w:jc w:val="both"/>
        <w:rPr>
          <w:i/>
          <w:sz w:val="24"/>
          <w:szCs w:val="24"/>
        </w:rPr>
      </w:pPr>
    </w:p>
    <w:p w14:paraId="0C017C8D" w14:textId="77777777" w:rsidR="00773D04" w:rsidRPr="00600C98" w:rsidRDefault="00773D04" w:rsidP="003C6CD7">
      <w:pPr>
        <w:ind w:firstLine="708"/>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3013EDF6"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079CCDD0"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25905711"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3424B129" w14:textId="77777777" w:rsidTr="00802521">
        <w:tc>
          <w:tcPr>
            <w:tcW w:w="2092" w:type="dxa"/>
            <w:vMerge w:val="restart"/>
          </w:tcPr>
          <w:p w14:paraId="2D68EAFD"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2D0BAE26"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5B23513B" w14:textId="77777777" w:rsidTr="00802521">
        <w:tc>
          <w:tcPr>
            <w:tcW w:w="2092" w:type="dxa"/>
            <w:vMerge/>
          </w:tcPr>
          <w:p w14:paraId="7EAD4510" w14:textId="77777777" w:rsidR="00773D04" w:rsidRPr="005E4677" w:rsidRDefault="00773D04" w:rsidP="005E4677">
            <w:pPr>
              <w:rPr>
                <w:sz w:val="24"/>
                <w:szCs w:val="24"/>
              </w:rPr>
            </w:pPr>
          </w:p>
        </w:tc>
        <w:tc>
          <w:tcPr>
            <w:tcW w:w="2411" w:type="dxa"/>
          </w:tcPr>
          <w:p w14:paraId="583F687A" w14:textId="77777777" w:rsidR="00773D04" w:rsidRPr="005E4677" w:rsidRDefault="00773D04" w:rsidP="005E4677">
            <w:pPr>
              <w:jc w:val="center"/>
              <w:rPr>
                <w:sz w:val="24"/>
                <w:szCs w:val="24"/>
              </w:rPr>
            </w:pPr>
            <w:r w:rsidRPr="005E4677">
              <w:rPr>
                <w:sz w:val="24"/>
                <w:szCs w:val="24"/>
              </w:rPr>
              <w:t>Знать</w:t>
            </w:r>
          </w:p>
        </w:tc>
        <w:tc>
          <w:tcPr>
            <w:tcW w:w="2479" w:type="dxa"/>
          </w:tcPr>
          <w:p w14:paraId="1397FF4B"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49299419" w14:textId="77777777" w:rsidR="00773D04" w:rsidRPr="005E4677" w:rsidRDefault="00773D04" w:rsidP="005E4677">
            <w:pPr>
              <w:jc w:val="center"/>
              <w:rPr>
                <w:sz w:val="24"/>
                <w:szCs w:val="24"/>
              </w:rPr>
            </w:pPr>
            <w:r w:rsidRPr="005E4677">
              <w:rPr>
                <w:sz w:val="24"/>
                <w:szCs w:val="24"/>
              </w:rPr>
              <w:t>Уметь</w:t>
            </w:r>
          </w:p>
        </w:tc>
      </w:tr>
      <w:tr w:rsidR="00773D04" w:rsidRPr="005E4677" w14:paraId="3D5E373A" w14:textId="77777777" w:rsidTr="00802521">
        <w:tc>
          <w:tcPr>
            <w:tcW w:w="9482" w:type="dxa"/>
            <w:gridSpan w:val="4"/>
          </w:tcPr>
          <w:p w14:paraId="74F02F94"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0D234A1B" w14:textId="77777777" w:rsidTr="00802521">
        <w:tc>
          <w:tcPr>
            <w:tcW w:w="2092" w:type="dxa"/>
          </w:tcPr>
          <w:p w14:paraId="62798CA7"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6C15C1AD" w14:textId="77777777" w:rsidR="00773D04" w:rsidRPr="009330F5" w:rsidRDefault="00773D04" w:rsidP="00485C9C"/>
        </w:tc>
        <w:tc>
          <w:tcPr>
            <w:tcW w:w="2411" w:type="dxa"/>
          </w:tcPr>
          <w:p w14:paraId="19B3EFFA" w14:textId="77777777" w:rsidR="00773D04" w:rsidRPr="009330F5" w:rsidRDefault="00773D04" w:rsidP="00485C9C">
            <w:pPr>
              <w:jc w:val="both"/>
            </w:pPr>
            <w:r>
              <w:t>Л</w:t>
            </w:r>
            <w:r w:rsidRPr="009330F5">
              <w:t>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270A137A" w14:textId="77777777" w:rsidR="00773D04" w:rsidRPr="009330F5" w:rsidRDefault="00773D04" w:rsidP="00485C9C"/>
        </w:tc>
        <w:tc>
          <w:tcPr>
            <w:tcW w:w="2479" w:type="dxa"/>
          </w:tcPr>
          <w:p w14:paraId="4899F800" w14:textId="77777777" w:rsidR="00773D04" w:rsidRPr="009330F5" w:rsidRDefault="00773D04" w:rsidP="00485C9C">
            <w:r w:rsidRPr="009330F5">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2500" w:type="dxa"/>
          </w:tcPr>
          <w:p w14:paraId="55CBF92E" w14:textId="77777777" w:rsidR="00773D04" w:rsidRPr="009330F5" w:rsidRDefault="00773D04" w:rsidP="00485C9C">
            <w:r>
              <w:t>П</w:t>
            </w:r>
            <w:r w:rsidRPr="009330F5">
              <w:t>рименять коммуникативный, деятельностный, когнитивный и социокультурный подходы при обучение иностранным языкам и культурам</w:t>
            </w:r>
          </w:p>
        </w:tc>
      </w:tr>
      <w:tr w:rsidR="00773D04" w:rsidRPr="005E4677" w14:paraId="0384A0AD" w14:textId="77777777" w:rsidTr="00802521">
        <w:tc>
          <w:tcPr>
            <w:tcW w:w="9482" w:type="dxa"/>
            <w:gridSpan w:val="4"/>
          </w:tcPr>
          <w:p w14:paraId="1DDEB2F8" w14:textId="77777777" w:rsidR="00773D04" w:rsidRPr="005E4677" w:rsidRDefault="00773D04" w:rsidP="005E4677">
            <w:pPr>
              <w:rPr>
                <w:sz w:val="24"/>
                <w:szCs w:val="24"/>
              </w:rPr>
            </w:pPr>
            <w:r w:rsidRPr="005E4677">
              <w:rPr>
                <w:sz w:val="24"/>
                <w:szCs w:val="24"/>
              </w:rPr>
              <w:t>Общепрофессиональные компетенции</w:t>
            </w:r>
          </w:p>
        </w:tc>
      </w:tr>
      <w:tr w:rsidR="00773D04" w:rsidRPr="005E4677" w14:paraId="08EC5940" w14:textId="77777777" w:rsidTr="00802521">
        <w:tc>
          <w:tcPr>
            <w:tcW w:w="2092" w:type="dxa"/>
          </w:tcPr>
          <w:p w14:paraId="1214B264"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ОПК – 2. </w:t>
            </w:r>
            <w:r w:rsidRPr="009330F5">
              <w:rPr>
                <w:rFonts w:eastAsia="Times New Roman"/>
                <w:color w:val="000000"/>
                <w:lang w:eastAsia="ru-RU"/>
              </w:rPr>
              <w:t xml:space="preserve">Способен учитывать в практической деятельности специфику иноязычной научной картины мира и </w:t>
            </w:r>
            <w:r w:rsidRPr="009330F5">
              <w:rPr>
                <w:rFonts w:eastAsia="Times New Roman"/>
                <w:color w:val="000000"/>
                <w:lang w:eastAsia="ru-RU"/>
              </w:rPr>
              <w:lastRenderedPageBreak/>
              <w:t>научного дискурса в русском и изучаемом иностранном языках</w:t>
            </w:r>
          </w:p>
          <w:p w14:paraId="3F0C59E1" w14:textId="77777777" w:rsidR="00773D04" w:rsidRPr="009330F5" w:rsidRDefault="00773D04" w:rsidP="00485C9C"/>
        </w:tc>
        <w:tc>
          <w:tcPr>
            <w:tcW w:w="2411" w:type="dxa"/>
          </w:tcPr>
          <w:p w14:paraId="57E0E561" w14:textId="77777777" w:rsidR="00773D04" w:rsidRPr="009330F5" w:rsidRDefault="00773D04" w:rsidP="00485C9C">
            <w:r>
              <w:lastRenderedPageBreak/>
              <w:t>О</w:t>
            </w:r>
            <w:r w:rsidRPr="009330F5">
              <w:t>бласти применения анализа звучащей речи</w:t>
            </w:r>
          </w:p>
        </w:tc>
        <w:tc>
          <w:tcPr>
            <w:tcW w:w="2479" w:type="dxa"/>
          </w:tcPr>
          <w:p w14:paraId="69CC8F81" w14:textId="77777777" w:rsidR="00773D04" w:rsidRPr="009330F5" w:rsidRDefault="00773D04" w:rsidP="00485C9C">
            <w:r>
              <w:t>Э</w:t>
            </w:r>
            <w:r w:rsidRPr="009330F5">
              <w:t>ффективных образовательных технологий и приемов обучения для формирования способности к межкультурной коммуникации</w:t>
            </w:r>
          </w:p>
        </w:tc>
        <w:tc>
          <w:tcPr>
            <w:tcW w:w="2500" w:type="dxa"/>
          </w:tcPr>
          <w:p w14:paraId="67AA3CD3" w14:textId="77777777" w:rsidR="00773D04" w:rsidRPr="009330F5" w:rsidRDefault="00773D04" w:rsidP="00485C9C">
            <w:r>
              <w:t>В</w:t>
            </w:r>
            <w:r w:rsidRPr="009330F5">
              <w:t>ыражать свои мысли на государственном, родном и иностранном языке в ситуации деловой коммуникации;</w:t>
            </w:r>
          </w:p>
        </w:tc>
      </w:tr>
      <w:tr w:rsidR="00773D04" w:rsidRPr="005E4677" w14:paraId="2819ED85" w14:textId="77777777" w:rsidTr="00802521">
        <w:tc>
          <w:tcPr>
            <w:tcW w:w="9482" w:type="dxa"/>
            <w:gridSpan w:val="4"/>
          </w:tcPr>
          <w:p w14:paraId="6E28A39F" w14:textId="77777777" w:rsidR="00773D04" w:rsidRPr="005E4677" w:rsidRDefault="00773D04" w:rsidP="005E4677">
            <w:pPr>
              <w:rPr>
                <w:sz w:val="24"/>
                <w:szCs w:val="24"/>
              </w:rPr>
            </w:pPr>
            <w:r w:rsidRPr="005E4677">
              <w:rPr>
                <w:sz w:val="24"/>
                <w:szCs w:val="24"/>
              </w:rPr>
              <w:t>Профессиональные компетенции</w:t>
            </w:r>
          </w:p>
        </w:tc>
      </w:tr>
      <w:tr w:rsidR="00773D04" w:rsidRPr="005E4677" w14:paraId="730E5632" w14:textId="77777777" w:rsidTr="00802521">
        <w:tc>
          <w:tcPr>
            <w:tcW w:w="2092" w:type="dxa"/>
          </w:tcPr>
          <w:p w14:paraId="05B9CA62" w14:textId="77777777" w:rsidR="00773D04" w:rsidRPr="00802521" w:rsidRDefault="00773D04" w:rsidP="00802521">
            <w:pPr>
              <w:jc w:val="both"/>
              <w:rPr>
                <w:sz w:val="24"/>
                <w:szCs w:val="24"/>
              </w:rPr>
            </w:pPr>
            <w:r w:rsidRPr="00802521">
              <w:rPr>
                <w:sz w:val="24"/>
                <w:szCs w:val="24"/>
              </w:rPr>
              <w:t>ПК-1. Владение</w:t>
            </w:r>
            <w:r w:rsidRPr="00802521">
              <w:rPr>
                <w:spacing w:val="1"/>
                <w:sz w:val="24"/>
                <w:szCs w:val="24"/>
              </w:rPr>
              <w:t xml:space="preserve"> </w:t>
            </w:r>
            <w:r w:rsidRPr="00802521">
              <w:rPr>
                <w:sz w:val="24"/>
                <w:szCs w:val="24"/>
              </w:rPr>
              <w:t>основными</w:t>
            </w:r>
            <w:r w:rsidRPr="00802521">
              <w:rPr>
                <w:spacing w:val="1"/>
                <w:sz w:val="24"/>
                <w:szCs w:val="24"/>
              </w:rPr>
              <w:t xml:space="preserve"> </w:t>
            </w:r>
            <w:r w:rsidRPr="00802521">
              <w:rPr>
                <w:sz w:val="24"/>
                <w:szCs w:val="24"/>
              </w:rPr>
              <w:t>методами</w:t>
            </w:r>
            <w:r w:rsidRPr="00802521">
              <w:rPr>
                <w:spacing w:val="1"/>
                <w:sz w:val="24"/>
                <w:szCs w:val="24"/>
              </w:rPr>
              <w:t xml:space="preserve"> </w:t>
            </w:r>
            <w:r w:rsidRPr="00802521">
              <w:rPr>
                <w:sz w:val="24"/>
                <w:szCs w:val="24"/>
              </w:rPr>
              <w:t>фонологического,</w:t>
            </w:r>
            <w:r w:rsidRPr="00802521">
              <w:rPr>
                <w:spacing w:val="1"/>
                <w:sz w:val="24"/>
                <w:szCs w:val="24"/>
              </w:rPr>
              <w:t xml:space="preserve"> </w:t>
            </w:r>
            <w:r w:rsidRPr="00802521">
              <w:rPr>
                <w:sz w:val="24"/>
                <w:szCs w:val="24"/>
              </w:rPr>
              <w:t>морфологического,</w:t>
            </w:r>
            <w:r w:rsidRPr="00802521">
              <w:rPr>
                <w:spacing w:val="-57"/>
                <w:sz w:val="24"/>
                <w:szCs w:val="24"/>
              </w:rPr>
              <w:t xml:space="preserve"> </w:t>
            </w:r>
            <w:r w:rsidRPr="00802521">
              <w:rPr>
                <w:sz w:val="24"/>
                <w:szCs w:val="24"/>
              </w:rPr>
              <w:t>синтаксического,</w:t>
            </w:r>
            <w:r w:rsidRPr="00802521">
              <w:rPr>
                <w:spacing w:val="1"/>
                <w:sz w:val="24"/>
                <w:szCs w:val="24"/>
              </w:rPr>
              <w:t xml:space="preserve"> </w:t>
            </w:r>
            <w:r w:rsidRPr="00802521">
              <w:rPr>
                <w:sz w:val="24"/>
                <w:szCs w:val="24"/>
              </w:rPr>
              <w:t>дискурсивного</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семантического</w:t>
            </w:r>
            <w:r w:rsidRPr="00802521">
              <w:rPr>
                <w:spacing w:val="1"/>
                <w:sz w:val="24"/>
                <w:szCs w:val="24"/>
              </w:rPr>
              <w:t xml:space="preserve"> </w:t>
            </w:r>
            <w:r w:rsidRPr="00802521">
              <w:rPr>
                <w:sz w:val="24"/>
                <w:szCs w:val="24"/>
              </w:rPr>
              <w:t>анализа с учетом</w:t>
            </w:r>
            <w:r w:rsidRPr="00802521">
              <w:rPr>
                <w:spacing w:val="1"/>
                <w:sz w:val="24"/>
                <w:szCs w:val="24"/>
              </w:rPr>
              <w:t xml:space="preserve"> </w:t>
            </w:r>
            <w:r w:rsidRPr="00802521">
              <w:rPr>
                <w:sz w:val="24"/>
                <w:szCs w:val="24"/>
              </w:rPr>
              <w:t>языковых и</w:t>
            </w:r>
            <w:r w:rsidRPr="00802521">
              <w:rPr>
                <w:spacing w:val="1"/>
                <w:sz w:val="24"/>
                <w:szCs w:val="24"/>
              </w:rPr>
              <w:t xml:space="preserve"> </w:t>
            </w:r>
            <w:r w:rsidRPr="00802521">
              <w:rPr>
                <w:sz w:val="24"/>
                <w:szCs w:val="24"/>
              </w:rPr>
              <w:t>экстралингвистиче</w:t>
            </w:r>
            <w:r w:rsidRPr="00802521">
              <w:rPr>
                <w:spacing w:val="-57"/>
                <w:sz w:val="24"/>
                <w:szCs w:val="24"/>
              </w:rPr>
              <w:t xml:space="preserve"> </w:t>
            </w:r>
            <w:r w:rsidRPr="00802521">
              <w:rPr>
                <w:sz w:val="24"/>
                <w:szCs w:val="24"/>
              </w:rPr>
              <w:t>ских</w:t>
            </w:r>
            <w:r w:rsidRPr="00802521">
              <w:rPr>
                <w:spacing w:val="-3"/>
                <w:sz w:val="24"/>
                <w:szCs w:val="24"/>
              </w:rPr>
              <w:t xml:space="preserve"> </w:t>
            </w:r>
            <w:r w:rsidRPr="00802521">
              <w:rPr>
                <w:sz w:val="24"/>
                <w:szCs w:val="24"/>
              </w:rPr>
              <w:t>факторов.</w:t>
            </w:r>
          </w:p>
        </w:tc>
        <w:tc>
          <w:tcPr>
            <w:tcW w:w="2411" w:type="dxa"/>
          </w:tcPr>
          <w:p w14:paraId="4395B485" w14:textId="77777777" w:rsidR="00773D04" w:rsidRPr="00802521" w:rsidRDefault="00773D04" w:rsidP="00802521">
            <w:pPr>
              <w:pStyle w:val="TableParagraph"/>
              <w:ind w:left="0"/>
              <w:rPr>
                <w:sz w:val="24"/>
                <w:szCs w:val="24"/>
              </w:rPr>
            </w:pPr>
            <w:r w:rsidRPr="00802521">
              <w:rPr>
                <w:sz w:val="24"/>
                <w:szCs w:val="24"/>
              </w:rPr>
              <w:t>Основные методы</w:t>
            </w:r>
            <w:r w:rsidRPr="00802521">
              <w:rPr>
                <w:spacing w:val="1"/>
                <w:sz w:val="24"/>
                <w:szCs w:val="24"/>
              </w:rPr>
              <w:t xml:space="preserve"> </w:t>
            </w:r>
            <w:r w:rsidRPr="00802521">
              <w:rPr>
                <w:sz w:val="24"/>
                <w:szCs w:val="24"/>
              </w:rPr>
              <w:t>фонологического анализа с</w:t>
            </w:r>
            <w:r w:rsidRPr="00802521">
              <w:rPr>
                <w:spacing w:val="-57"/>
                <w:sz w:val="24"/>
                <w:szCs w:val="24"/>
              </w:rPr>
              <w:t xml:space="preserve"> </w:t>
            </w:r>
            <w:r w:rsidRPr="00802521">
              <w:rPr>
                <w:sz w:val="24"/>
                <w:szCs w:val="24"/>
              </w:rPr>
              <w:t>учетом языковых и</w:t>
            </w:r>
            <w:r w:rsidRPr="00802521">
              <w:rPr>
                <w:spacing w:val="1"/>
                <w:sz w:val="24"/>
                <w:szCs w:val="24"/>
              </w:rPr>
              <w:t xml:space="preserve"> </w:t>
            </w:r>
            <w:r w:rsidRPr="00802521">
              <w:rPr>
                <w:sz w:val="24"/>
                <w:szCs w:val="24"/>
              </w:rPr>
              <w:t>экстралингвистических</w:t>
            </w:r>
            <w:r w:rsidRPr="00802521">
              <w:rPr>
                <w:spacing w:val="1"/>
                <w:sz w:val="24"/>
                <w:szCs w:val="24"/>
              </w:rPr>
              <w:t xml:space="preserve"> </w:t>
            </w:r>
            <w:r w:rsidRPr="00802521">
              <w:rPr>
                <w:sz w:val="24"/>
                <w:szCs w:val="24"/>
              </w:rPr>
              <w:t>факторов</w:t>
            </w:r>
          </w:p>
          <w:p w14:paraId="613B1E84" w14:textId="77777777" w:rsidR="00773D04" w:rsidRPr="00802521" w:rsidRDefault="00773D04" w:rsidP="00802521">
            <w:pPr>
              <w:rPr>
                <w:sz w:val="24"/>
                <w:szCs w:val="24"/>
              </w:rPr>
            </w:pPr>
          </w:p>
        </w:tc>
        <w:tc>
          <w:tcPr>
            <w:tcW w:w="2479" w:type="dxa"/>
          </w:tcPr>
          <w:p w14:paraId="340EA3BE" w14:textId="77777777" w:rsidR="00773D04" w:rsidRPr="00802521" w:rsidRDefault="00773D04" w:rsidP="00802521">
            <w:pPr>
              <w:pStyle w:val="TableParagraph"/>
              <w:ind w:left="0"/>
              <w:rPr>
                <w:sz w:val="24"/>
                <w:szCs w:val="24"/>
              </w:rPr>
            </w:pPr>
            <w:r w:rsidRPr="00802521">
              <w:rPr>
                <w:sz w:val="24"/>
                <w:szCs w:val="24"/>
              </w:rPr>
              <w:t>Методами</w:t>
            </w:r>
            <w:r w:rsidRPr="00802521">
              <w:rPr>
                <w:spacing w:val="1"/>
                <w:sz w:val="24"/>
                <w:szCs w:val="24"/>
              </w:rPr>
              <w:t xml:space="preserve"> </w:t>
            </w:r>
            <w:r w:rsidRPr="00802521">
              <w:rPr>
                <w:sz w:val="24"/>
                <w:szCs w:val="24"/>
              </w:rPr>
              <w:t>фонологического анализа с</w:t>
            </w:r>
            <w:r w:rsidRPr="00802521">
              <w:rPr>
                <w:spacing w:val="1"/>
                <w:sz w:val="24"/>
                <w:szCs w:val="24"/>
              </w:rPr>
              <w:t xml:space="preserve"> </w:t>
            </w:r>
            <w:r w:rsidRPr="00802521">
              <w:rPr>
                <w:sz w:val="24"/>
                <w:szCs w:val="24"/>
              </w:rPr>
              <w:t>учетом</w:t>
            </w:r>
          </w:p>
          <w:p w14:paraId="30AC782E" w14:textId="77777777" w:rsidR="00773D04" w:rsidRPr="00802521" w:rsidRDefault="00773D04" w:rsidP="00802521">
            <w:pPr>
              <w:rPr>
                <w:sz w:val="24"/>
                <w:szCs w:val="24"/>
              </w:rPr>
            </w:pPr>
            <w:r w:rsidRPr="00802521">
              <w:rPr>
                <w:sz w:val="24"/>
                <w:szCs w:val="24"/>
              </w:rPr>
              <w:t>языковых и</w:t>
            </w:r>
            <w:r w:rsidRPr="00802521">
              <w:rPr>
                <w:spacing w:val="1"/>
                <w:sz w:val="24"/>
                <w:szCs w:val="24"/>
              </w:rPr>
              <w:t xml:space="preserve"> </w:t>
            </w:r>
            <w:r w:rsidRPr="00802521">
              <w:rPr>
                <w:spacing w:val="-1"/>
                <w:sz w:val="24"/>
                <w:szCs w:val="24"/>
              </w:rPr>
              <w:t>экстралингвистических</w:t>
            </w:r>
            <w:r w:rsidRPr="00802521">
              <w:rPr>
                <w:spacing w:val="-57"/>
                <w:sz w:val="24"/>
                <w:szCs w:val="24"/>
              </w:rPr>
              <w:t xml:space="preserve"> </w:t>
            </w:r>
            <w:r w:rsidRPr="00802521">
              <w:rPr>
                <w:sz w:val="24"/>
                <w:szCs w:val="24"/>
              </w:rPr>
              <w:t>факторов</w:t>
            </w:r>
          </w:p>
        </w:tc>
        <w:tc>
          <w:tcPr>
            <w:tcW w:w="2500" w:type="dxa"/>
          </w:tcPr>
          <w:p w14:paraId="638B537A" w14:textId="77777777" w:rsidR="00773D04" w:rsidRPr="00802521" w:rsidRDefault="00773D04" w:rsidP="00802521">
            <w:pPr>
              <w:jc w:val="both"/>
              <w:rPr>
                <w:sz w:val="24"/>
                <w:szCs w:val="24"/>
              </w:rPr>
            </w:pPr>
            <w:r w:rsidRPr="00802521">
              <w:rPr>
                <w:sz w:val="24"/>
                <w:szCs w:val="24"/>
              </w:rPr>
              <w:t>Применять основные</w:t>
            </w:r>
            <w:r w:rsidRPr="00802521">
              <w:rPr>
                <w:spacing w:val="1"/>
                <w:sz w:val="24"/>
                <w:szCs w:val="24"/>
              </w:rPr>
              <w:t xml:space="preserve"> </w:t>
            </w:r>
            <w:r w:rsidRPr="00802521">
              <w:rPr>
                <w:sz w:val="24"/>
                <w:szCs w:val="24"/>
              </w:rPr>
              <w:t>методы фонологического анализа</w:t>
            </w:r>
            <w:r w:rsidRPr="00802521">
              <w:rPr>
                <w:spacing w:val="-57"/>
                <w:sz w:val="24"/>
                <w:szCs w:val="24"/>
              </w:rPr>
              <w:t xml:space="preserve"> </w:t>
            </w:r>
            <w:r w:rsidRPr="00802521">
              <w:rPr>
                <w:sz w:val="24"/>
                <w:szCs w:val="24"/>
              </w:rPr>
              <w:t>с</w:t>
            </w:r>
            <w:r w:rsidRPr="00802521">
              <w:rPr>
                <w:spacing w:val="5"/>
                <w:sz w:val="24"/>
                <w:szCs w:val="24"/>
              </w:rPr>
              <w:t xml:space="preserve"> </w:t>
            </w:r>
            <w:r w:rsidRPr="00802521">
              <w:rPr>
                <w:sz w:val="24"/>
                <w:szCs w:val="24"/>
              </w:rPr>
              <w:t>учётом</w:t>
            </w:r>
            <w:r w:rsidRPr="00802521">
              <w:rPr>
                <w:spacing w:val="3"/>
                <w:sz w:val="24"/>
                <w:szCs w:val="24"/>
              </w:rPr>
              <w:t xml:space="preserve"> </w:t>
            </w:r>
            <w:r w:rsidRPr="00802521">
              <w:rPr>
                <w:sz w:val="24"/>
                <w:szCs w:val="24"/>
              </w:rPr>
              <w:t>языковых</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экстралингвистических факторов</w:t>
            </w:r>
          </w:p>
        </w:tc>
      </w:tr>
      <w:tr w:rsidR="00773D04" w:rsidRPr="005E4677" w14:paraId="5A111820" w14:textId="77777777" w:rsidTr="00802521">
        <w:tc>
          <w:tcPr>
            <w:tcW w:w="2092" w:type="dxa"/>
          </w:tcPr>
          <w:p w14:paraId="080DA511" w14:textId="77777777" w:rsidR="00773D04" w:rsidRPr="00802521" w:rsidRDefault="00773D04" w:rsidP="00802521">
            <w:pPr>
              <w:jc w:val="both"/>
              <w:rPr>
                <w:sz w:val="24"/>
                <w:szCs w:val="24"/>
              </w:rPr>
            </w:pPr>
            <w:r w:rsidRPr="00802521">
              <w:rPr>
                <w:sz w:val="24"/>
                <w:szCs w:val="24"/>
              </w:rPr>
              <w:t>ПК-9</w:t>
            </w:r>
            <w:r w:rsidRPr="00802521">
              <w:rPr>
                <w:spacing w:val="1"/>
                <w:sz w:val="24"/>
                <w:szCs w:val="24"/>
              </w:rPr>
              <w:t xml:space="preserve"> </w:t>
            </w:r>
            <w:r w:rsidRPr="00802521">
              <w:rPr>
                <w:sz w:val="24"/>
                <w:szCs w:val="24"/>
              </w:rPr>
              <w:t>Способен</w:t>
            </w:r>
            <w:r w:rsidRPr="00802521">
              <w:rPr>
                <w:spacing w:val="1"/>
                <w:sz w:val="24"/>
                <w:szCs w:val="24"/>
              </w:rPr>
              <w:t xml:space="preserve"> </w:t>
            </w:r>
            <w:r w:rsidRPr="00802521">
              <w:rPr>
                <w:sz w:val="24"/>
                <w:szCs w:val="24"/>
              </w:rPr>
              <w:t>понимать</w:t>
            </w:r>
            <w:r w:rsidRPr="00802521">
              <w:rPr>
                <w:spacing w:val="1"/>
                <w:sz w:val="24"/>
                <w:szCs w:val="24"/>
              </w:rPr>
              <w:t xml:space="preserve"> </w:t>
            </w:r>
            <w:r w:rsidRPr="00802521">
              <w:rPr>
                <w:sz w:val="24"/>
                <w:szCs w:val="24"/>
              </w:rPr>
              <w:t>принципы работы</w:t>
            </w:r>
            <w:r w:rsidRPr="00802521">
              <w:rPr>
                <w:spacing w:val="1"/>
                <w:sz w:val="24"/>
                <w:szCs w:val="24"/>
              </w:rPr>
              <w:t xml:space="preserve"> </w:t>
            </w:r>
            <w:r w:rsidRPr="00802521">
              <w:rPr>
                <w:sz w:val="24"/>
                <w:szCs w:val="24"/>
              </w:rPr>
              <w:t>современных</w:t>
            </w:r>
            <w:r w:rsidRPr="00802521">
              <w:rPr>
                <w:spacing w:val="1"/>
                <w:sz w:val="24"/>
                <w:szCs w:val="24"/>
              </w:rPr>
              <w:t xml:space="preserve"> </w:t>
            </w:r>
            <w:r w:rsidRPr="00802521">
              <w:rPr>
                <w:sz w:val="24"/>
                <w:szCs w:val="24"/>
              </w:rPr>
              <w:t>информационных</w:t>
            </w:r>
            <w:r w:rsidRPr="00802521">
              <w:rPr>
                <w:spacing w:val="1"/>
                <w:sz w:val="24"/>
                <w:szCs w:val="24"/>
              </w:rPr>
              <w:t xml:space="preserve"> </w:t>
            </w:r>
            <w:r w:rsidRPr="00802521">
              <w:rPr>
                <w:sz w:val="24"/>
                <w:szCs w:val="24"/>
              </w:rPr>
              <w:t>технологий и</w:t>
            </w:r>
            <w:r w:rsidRPr="00802521">
              <w:rPr>
                <w:spacing w:val="1"/>
                <w:sz w:val="24"/>
                <w:szCs w:val="24"/>
              </w:rPr>
              <w:t xml:space="preserve"> </w:t>
            </w:r>
            <w:r w:rsidRPr="00802521">
              <w:rPr>
                <w:sz w:val="24"/>
                <w:szCs w:val="24"/>
              </w:rPr>
              <w:t>использовать их</w:t>
            </w:r>
            <w:r w:rsidRPr="00802521">
              <w:rPr>
                <w:spacing w:val="1"/>
                <w:sz w:val="24"/>
                <w:szCs w:val="24"/>
              </w:rPr>
              <w:t xml:space="preserve"> </w:t>
            </w:r>
            <w:r w:rsidRPr="00802521">
              <w:rPr>
                <w:sz w:val="24"/>
                <w:szCs w:val="24"/>
              </w:rPr>
              <w:t>для решения задач</w:t>
            </w:r>
            <w:r w:rsidRPr="00802521">
              <w:rPr>
                <w:spacing w:val="-57"/>
                <w:sz w:val="24"/>
                <w:szCs w:val="24"/>
              </w:rPr>
              <w:t xml:space="preserve"> </w:t>
            </w:r>
            <w:r w:rsidRPr="00802521">
              <w:rPr>
                <w:sz w:val="24"/>
                <w:szCs w:val="24"/>
              </w:rPr>
              <w:t>профессиональной</w:t>
            </w:r>
            <w:r w:rsidRPr="00802521">
              <w:rPr>
                <w:spacing w:val="-57"/>
                <w:sz w:val="24"/>
                <w:szCs w:val="24"/>
              </w:rPr>
              <w:t xml:space="preserve"> </w:t>
            </w:r>
            <w:r w:rsidRPr="00802521">
              <w:rPr>
                <w:sz w:val="24"/>
                <w:szCs w:val="24"/>
              </w:rPr>
              <w:t>деятельности</w:t>
            </w:r>
          </w:p>
        </w:tc>
        <w:tc>
          <w:tcPr>
            <w:tcW w:w="2411" w:type="dxa"/>
          </w:tcPr>
          <w:p w14:paraId="0E823C0B" w14:textId="77777777" w:rsidR="00773D04" w:rsidRPr="00802521" w:rsidRDefault="00773D04" w:rsidP="00802521">
            <w:pPr>
              <w:pStyle w:val="TableParagraph"/>
              <w:ind w:left="0" w:right="-108"/>
              <w:rPr>
                <w:sz w:val="24"/>
                <w:szCs w:val="24"/>
              </w:rPr>
            </w:pPr>
            <w:r w:rsidRPr="00802521">
              <w:rPr>
                <w:sz w:val="24"/>
                <w:szCs w:val="24"/>
              </w:rPr>
              <w:t>Основы автоматизации</w:t>
            </w:r>
            <w:r w:rsidRPr="00802521">
              <w:rPr>
                <w:spacing w:val="1"/>
                <w:sz w:val="24"/>
                <w:szCs w:val="24"/>
              </w:rPr>
              <w:t xml:space="preserve"> </w:t>
            </w:r>
            <w:r w:rsidRPr="00802521">
              <w:rPr>
                <w:sz w:val="24"/>
                <w:szCs w:val="24"/>
              </w:rPr>
              <w:t>проектирования; стадий и этапов</w:t>
            </w:r>
            <w:r w:rsidRPr="00802521">
              <w:rPr>
                <w:spacing w:val="-53"/>
                <w:sz w:val="24"/>
                <w:szCs w:val="24"/>
              </w:rPr>
              <w:t xml:space="preserve"> </w:t>
            </w:r>
            <w:r w:rsidRPr="00802521">
              <w:rPr>
                <w:sz w:val="24"/>
                <w:szCs w:val="24"/>
              </w:rPr>
              <w:t>проектирования; принципов</w:t>
            </w:r>
            <w:r w:rsidRPr="00802521">
              <w:rPr>
                <w:spacing w:val="1"/>
                <w:sz w:val="24"/>
                <w:szCs w:val="24"/>
              </w:rPr>
              <w:t xml:space="preserve"> </w:t>
            </w:r>
            <w:r w:rsidRPr="00802521">
              <w:rPr>
                <w:sz w:val="24"/>
                <w:szCs w:val="24"/>
              </w:rPr>
              <w:t>создания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 видов</w:t>
            </w:r>
            <w:r w:rsidRPr="00802521">
              <w:rPr>
                <w:spacing w:val="1"/>
                <w:sz w:val="24"/>
                <w:szCs w:val="24"/>
              </w:rPr>
              <w:t xml:space="preserve"> </w:t>
            </w:r>
            <w:r w:rsidRPr="00802521">
              <w:rPr>
                <w:sz w:val="24"/>
                <w:szCs w:val="24"/>
              </w:rPr>
              <w:t>обеспечения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w:t>
            </w:r>
          </w:p>
        </w:tc>
        <w:tc>
          <w:tcPr>
            <w:tcW w:w="2479" w:type="dxa"/>
          </w:tcPr>
          <w:p w14:paraId="354634AF" w14:textId="77777777" w:rsidR="00773D04" w:rsidRPr="00802521" w:rsidRDefault="00773D04" w:rsidP="00802521">
            <w:pPr>
              <w:pStyle w:val="TableParagraph"/>
              <w:ind w:left="0"/>
              <w:rPr>
                <w:sz w:val="24"/>
                <w:szCs w:val="24"/>
              </w:rPr>
            </w:pPr>
            <w:r w:rsidRPr="00802521">
              <w:rPr>
                <w:sz w:val="24"/>
                <w:szCs w:val="24"/>
              </w:rPr>
              <w:t>Способами разработки</w:t>
            </w:r>
            <w:r w:rsidRPr="00802521">
              <w:rPr>
                <w:spacing w:val="-52"/>
                <w:sz w:val="24"/>
                <w:szCs w:val="24"/>
              </w:rPr>
              <w:t xml:space="preserve"> </w:t>
            </w:r>
            <w:r w:rsidRPr="00802521">
              <w:rPr>
                <w:sz w:val="24"/>
                <w:szCs w:val="24"/>
              </w:rPr>
              <w:t>текстовых и графических</w:t>
            </w:r>
            <w:r w:rsidRPr="00802521">
              <w:rPr>
                <w:spacing w:val="1"/>
                <w:sz w:val="24"/>
                <w:szCs w:val="24"/>
              </w:rPr>
              <w:t xml:space="preserve"> </w:t>
            </w:r>
            <w:r w:rsidRPr="00802521">
              <w:rPr>
                <w:sz w:val="24"/>
                <w:szCs w:val="24"/>
              </w:rPr>
              <w:t>конструкторских</w:t>
            </w:r>
            <w:r w:rsidRPr="00802521">
              <w:rPr>
                <w:spacing w:val="-1"/>
                <w:sz w:val="24"/>
                <w:szCs w:val="24"/>
              </w:rPr>
              <w:t xml:space="preserve"> </w:t>
            </w:r>
            <w:r w:rsidRPr="00802521">
              <w:rPr>
                <w:sz w:val="24"/>
                <w:szCs w:val="24"/>
              </w:rPr>
              <w:t>документов</w:t>
            </w:r>
            <w:r w:rsidRPr="00802521">
              <w:rPr>
                <w:spacing w:val="1"/>
                <w:sz w:val="24"/>
                <w:szCs w:val="24"/>
              </w:rPr>
              <w:t xml:space="preserve"> </w:t>
            </w:r>
            <w:r w:rsidRPr="00802521">
              <w:rPr>
                <w:sz w:val="24"/>
                <w:szCs w:val="24"/>
              </w:rPr>
              <w:t>с</w:t>
            </w:r>
            <w:r w:rsidRPr="00802521">
              <w:rPr>
                <w:spacing w:val="1"/>
                <w:sz w:val="24"/>
                <w:szCs w:val="24"/>
              </w:rPr>
              <w:t xml:space="preserve"> </w:t>
            </w:r>
            <w:r w:rsidRPr="00802521">
              <w:rPr>
                <w:sz w:val="24"/>
                <w:szCs w:val="24"/>
              </w:rPr>
              <w:t>проверкой</w:t>
            </w:r>
            <w:r w:rsidRPr="00802521">
              <w:rPr>
                <w:spacing w:val="1"/>
                <w:sz w:val="24"/>
                <w:szCs w:val="24"/>
              </w:rPr>
              <w:t xml:space="preserve"> </w:t>
            </w:r>
            <w:r w:rsidRPr="00802521">
              <w:rPr>
                <w:sz w:val="24"/>
                <w:szCs w:val="24"/>
              </w:rPr>
              <w:t>их</w:t>
            </w:r>
            <w:r w:rsidRPr="00802521">
              <w:rPr>
                <w:spacing w:val="1"/>
                <w:sz w:val="24"/>
                <w:szCs w:val="24"/>
              </w:rPr>
              <w:t xml:space="preserve"> </w:t>
            </w:r>
            <w:r w:rsidRPr="00802521">
              <w:rPr>
                <w:sz w:val="24"/>
                <w:szCs w:val="24"/>
              </w:rPr>
              <w:t>соответствия</w:t>
            </w:r>
            <w:r w:rsidRPr="00802521">
              <w:rPr>
                <w:spacing w:val="1"/>
                <w:sz w:val="24"/>
                <w:szCs w:val="24"/>
              </w:rPr>
              <w:t xml:space="preserve"> </w:t>
            </w:r>
            <w:r w:rsidRPr="00802521">
              <w:rPr>
                <w:sz w:val="24"/>
                <w:szCs w:val="24"/>
              </w:rPr>
              <w:t>стандартам,</w:t>
            </w:r>
            <w:r w:rsidRPr="00802521">
              <w:rPr>
                <w:spacing w:val="-2"/>
                <w:sz w:val="24"/>
                <w:szCs w:val="24"/>
              </w:rPr>
              <w:t xml:space="preserve"> </w:t>
            </w:r>
            <w:r w:rsidRPr="00802521">
              <w:rPr>
                <w:sz w:val="24"/>
                <w:szCs w:val="24"/>
              </w:rPr>
              <w:t>техническим</w:t>
            </w:r>
          </w:p>
          <w:p w14:paraId="615FEA60" w14:textId="77777777" w:rsidR="00773D04" w:rsidRPr="00802521" w:rsidRDefault="00773D04" w:rsidP="00802521">
            <w:pPr>
              <w:pStyle w:val="TableParagraph"/>
              <w:ind w:left="0"/>
              <w:rPr>
                <w:sz w:val="24"/>
                <w:szCs w:val="24"/>
              </w:rPr>
            </w:pPr>
            <w:r w:rsidRPr="00802521">
              <w:rPr>
                <w:sz w:val="24"/>
                <w:szCs w:val="24"/>
              </w:rPr>
              <w:t>условиям и другим нормативным</w:t>
            </w:r>
            <w:r w:rsidRPr="00802521">
              <w:rPr>
                <w:spacing w:val="-52"/>
                <w:sz w:val="24"/>
                <w:szCs w:val="24"/>
              </w:rPr>
              <w:t xml:space="preserve"> </w:t>
            </w:r>
            <w:r w:rsidRPr="00802521">
              <w:rPr>
                <w:sz w:val="24"/>
                <w:szCs w:val="24"/>
              </w:rPr>
              <w:t>документам</w:t>
            </w:r>
          </w:p>
        </w:tc>
        <w:tc>
          <w:tcPr>
            <w:tcW w:w="2500" w:type="dxa"/>
          </w:tcPr>
          <w:p w14:paraId="37AF45AF" w14:textId="77777777" w:rsidR="00773D04" w:rsidRPr="00802521" w:rsidRDefault="00773D04" w:rsidP="00802521">
            <w:pPr>
              <w:jc w:val="both"/>
              <w:rPr>
                <w:sz w:val="24"/>
                <w:szCs w:val="24"/>
              </w:rPr>
            </w:pPr>
            <w:r w:rsidRPr="00802521">
              <w:rPr>
                <w:sz w:val="24"/>
                <w:szCs w:val="24"/>
              </w:rPr>
              <w:t>Пользоваться</w:t>
            </w:r>
            <w:r w:rsidRPr="00802521">
              <w:rPr>
                <w:spacing w:val="1"/>
                <w:sz w:val="24"/>
                <w:szCs w:val="24"/>
              </w:rPr>
              <w:t xml:space="preserve"> </w:t>
            </w:r>
            <w:r w:rsidRPr="00802521">
              <w:rPr>
                <w:sz w:val="24"/>
                <w:szCs w:val="24"/>
              </w:rPr>
              <w:t>современными</w:t>
            </w:r>
            <w:r w:rsidRPr="00802521">
              <w:rPr>
                <w:spacing w:val="1"/>
                <w:sz w:val="24"/>
                <w:szCs w:val="24"/>
              </w:rPr>
              <w:t xml:space="preserve"> </w:t>
            </w:r>
            <w:r w:rsidRPr="00802521">
              <w:rPr>
                <w:sz w:val="24"/>
                <w:szCs w:val="24"/>
              </w:rPr>
              <w:t>информационными</w:t>
            </w:r>
            <w:r w:rsidRPr="00802521">
              <w:rPr>
                <w:spacing w:val="1"/>
                <w:sz w:val="24"/>
                <w:szCs w:val="24"/>
              </w:rPr>
              <w:t xml:space="preserve"> </w:t>
            </w:r>
            <w:r w:rsidRPr="00802521">
              <w:rPr>
                <w:sz w:val="24"/>
                <w:szCs w:val="24"/>
              </w:rPr>
              <w:t>технологиями,</w:t>
            </w:r>
            <w:r w:rsidRPr="00802521">
              <w:rPr>
                <w:spacing w:val="5"/>
                <w:sz w:val="24"/>
                <w:szCs w:val="24"/>
              </w:rPr>
              <w:t xml:space="preserve"> </w:t>
            </w:r>
            <w:r w:rsidRPr="00802521">
              <w:rPr>
                <w:sz w:val="24"/>
                <w:szCs w:val="24"/>
              </w:rPr>
              <w:t>цифровыми</w:t>
            </w:r>
            <w:r w:rsidRPr="00802521">
              <w:rPr>
                <w:spacing w:val="1"/>
                <w:sz w:val="24"/>
                <w:szCs w:val="24"/>
              </w:rPr>
              <w:t xml:space="preserve"> </w:t>
            </w:r>
            <w:r w:rsidRPr="00802521">
              <w:rPr>
                <w:sz w:val="24"/>
                <w:szCs w:val="24"/>
              </w:rPr>
              <w:t>программами и техническими</w:t>
            </w:r>
            <w:r w:rsidRPr="00802521">
              <w:rPr>
                <w:spacing w:val="1"/>
                <w:sz w:val="24"/>
                <w:szCs w:val="24"/>
              </w:rPr>
              <w:t xml:space="preserve"> </w:t>
            </w:r>
            <w:r w:rsidRPr="00802521">
              <w:rPr>
                <w:sz w:val="24"/>
                <w:szCs w:val="24"/>
              </w:rPr>
              <w:t>средствами для проектирования</w:t>
            </w:r>
          </w:p>
        </w:tc>
      </w:tr>
    </w:tbl>
    <w:p w14:paraId="5CD75D63" w14:textId="77777777" w:rsidR="00773D04" w:rsidRDefault="00773D04" w:rsidP="00600C98">
      <w:pPr>
        <w:rPr>
          <w:sz w:val="24"/>
          <w:szCs w:val="24"/>
        </w:rPr>
      </w:pPr>
    </w:p>
    <w:p w14:paraId="4D269008" w14:textId="77777777" w:rsidR="00773D04" w:rsidRDefault="00773D04" w:rsidP="00600C98">
      <w:pPr>
        <w:rPr>
          <w:b/>
          <w:sz w:val="24"/>
          <w:szCs w:val="24"/>
        </w:rPr>
      </w:pPr>
      <w:r w:rsidRPr="00600C98">
        <w:rPr>
          <w:b/>
          <w:sz w:val="24"/>
          <w:szCs w:val="24"/>
        </w:rPr>
        <w:t>4. Трудоемкость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373"/>
        <w:gridCol w:w="27"/>
        <w:gridCol w:w="1287"/>
      </w:tblGrid>
      <w:tr w:rsidR="00773D04" w:rsidRPr="005E4677" w14:paraId="1E81A67C" w14:textId="77777777" w:rsidTr="00481FFF">
        <w:trPr>
          <w:trHeight w:val="636"/>
        </w:trPr>
        <w:tc>
          <w:tcPr>
            <w:tcW w:w="6658" w:type="dxa"/>
            <w:vMerge w:val="restart"/>
          </w:tcPr>
          <w:p w14:paraId="5B70606A"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2687" w:type="dxa"/>
            <w:gridSpan w:val="3"/>
          </w:tcPr>
          <w:p w14:paraId="012FB6BA"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5E4677" w14:paraId="7694FC9E" w14:textId="77777777" w:rsidTr="00481FFF">
        <w:trPr>
          <w:trHeight w:val="525"/>
        </w:trPr>
        <w:tc>
          <w:tcPr>
            <w:tcW w:w="6658" w:type="dxa"/>
            <w:vMerge/>
          </w:tcPr>
          <w:p w14:paraId="6EDC9D44" w14:textId="77777777" w:rsidR="00773D04" w:rsidRPr="005E4677" w:rsidRDefault="00773D04" w:rsidP="005E4677">
            <w:pPr>
              <w:rPr>
                <w:b/>
                <w:sz w:val="24"/>
                <w:szCs w:val="24"/>
              </w:rPr>
            </w:pPr>
          </w:p>
        </w:tc>
        <w:tc>
          <w:tcPr>
            <w:tcW w:w="1400" w:type="dxa"/>
            <w:gridSpan w:val="2"/>
          </w:tcPr>
          <w:p w14:paraId="208A2437" w14:textId="77777777" w:rsidR="00773D04" w:rsidRPr="005E4677" w:rsidRDefault="00773D04" w:rsidP="00481FFF">
            <w:pPr>
              <w:rPr>
                <w:b/>
                <w:sz w:val="24"/>
                <w:szCs w:val="24"/>
              </w:rPr>
            </w:pPr>
            <w:r>
              <w:rPr>
                <w:b/>
                <w:sz w:val="24"/>
                <w:szCs w:val="24"/>
              </w:rPr>
              <w:t>очно</w:t>
            </w:r>
          </w:p>
        </w:tc>
        <w:tc>
          <w:tcPr>
            <w:tcW w:w="1287" w:type="dxa"/>
          </w:tcPr>
          <w:p w14:paraId="6E9C206E" w14:textId="77777777" w:rsidR="00773D04" w:rsidRPr="005E4677" w:rsidRDefault="00773D04" w:rsidP="00481FFF">
            <w:pPr>
              <w:rPr>
                <w:b/>
                <w:sz w:val="24"/>
                <w:szCs w:val="24"/>
              </w:rPr>
            </w:pPr>
            <w:r>
              <w:rPr>
                <w:b/>
                <w:sz w:val="24"/>
                <w:szCs w:val="24"/>
              </w:rPr>
              <w:t>очно-заочно</w:t>
            </w:r>
          </w:p>
        </w:tc>
      </w:tr>
      <w:tr w:rsidR="00773D04" w:rsidRPr="005E4677" w14:paraId="07020EF1" w14:textId="77777777" w:rsidTr="00481FFF">
        <w:tc>
          <w:tcPr>
            <w:tcW w:w="6658" w:type="dxa"/>
          </w:tcPr>
          <w:p w14:paraId="4CAC1F86"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400" w:type="dxa"/>
            <w:gridSpan w:val="2"/>
          </w:tcPr>
          <w:p w14:paraId="024247B4" w14:textId="77777777" w:rsidR="00773D04" w:rsidRPr="005E4677" w:rsidRDefault="00773D04" w:rsidP="005E4677">
            <w:pPr>
              <w:rPr>
                <w:sz w:val="24"/>
                <w:szCs w:val="24"/>
              </w:rPr>
            </w:pPr>
            <w:r>
              <w:rPr>
                <w:sz w:val="24"/>
                <w:szCs w:val="24"/>
              </w:rPr>
              <w:t>30</w:t>
            </w:r>
          </w:p>
        </w:tc>
        <w:tc>
          <w:tcPr>
            <w:tcW w:w="1287" w:type="dxa"/>
          </w:tcPr>
          <w:p w14:paraId="43C566B5" w14:textId="77777777" w:rsidR="00773D04" w:rsidRPr="005E4677" w:rsidRDefault="00773D04" w:rsidP="00481FFF">
            <w:pPr>
              <w:rPr>
                <w:sz w:val="24"/>
                <w:szCs w:val="24"/>
              </w:rPr>
            </w:pPr>
            <w:r>
              <w:rPr>
                <w:sz w:val="24"/>
                <w:szCs w:val="24"/>
              </w:rPr>
              <w:t>30</w:t>
            </w:r>
          </w:p>
        </w:tc>
      </w:tr>
      <w:tr w:rsidR="00773D04" w:rsidRPr="005E4677" w14:paraId="272709F2" w14:textId="77777777" w:rsidTr="00481FFF">
        <w:tc>
          <w:tcPr>
            <w:tcW w:w="6658" w:type="dxa"/>
          </w:tcPr>
          <w:p w14:paraId="7503EE37" w14:textId="77777777" w:rsidR="00773D04" w:rsidRPr="00655F98" w:rsidRDefault="00773D04" w:rsidP="005E4677">
            <w:r w:rsidRPr="00655F98">
              <w:t xml:space="preserve">Занятия лекционного типа </w:t>
            </w:r>
          </w:p>
        </w:tc>
        <w:tc>
          <w:tcPr>
            <w:tcW w:w="1400" w:type="dxa"/>
            <w:gridSpan w:val="2"/>
          </w:tcPr>
          <w:p w14:paraId="32D6BCCD" w14:textId="77777777" w:rsidR="00773D04" w:rsidRPr="005E4677" w:rsidRDefault="00773D04" w:rsidP="005E4677">
            <w:pPr>
              <w:rPr>
                <w:sz w:val="24"/>
                <w:szCs w:val="24"/>
              </w:rPr>
            </w:pPr>
          </w:p>
        </w:tc>
        <w:tc>
          <w:tcPr>
            <w:tcW w:w="1287" w:type="dxa"/>
          </w:tcPr>
          <w:p w14:paraId="7315D205" w14:textId="77777777" w:rsidR="00773D04" w:rsidRPr="005E4677" w:rsidRDefault="00773D04" w:rsidP="00481FFF">
            <w:pPr>
              <w:rPr>
                <w:sz w:val="24"/>
                <w:szCs w:val="24"/>
              </w:rPr>
            </w:pPr>
          </w:p>
        </w:tc>
      </w:tr>
      <w:tr w:rsidR="00773D04" w:rsidRPr="005E4677" w14:paraId="075348D2" w14:textId="77777777" w:rsidTr="00481FFF">
        <w:tc>
          <w:tcPr>
            <w:tcW w:w="6658" w:type="dxa"/>
          </w:tcPr>
          <w:p w14:paraId="1FB553C5" w14:textId="77777777" w:rsidR="00773D04" w:rsidRPr="00655F98" w:rsidRDefault="00773D04" w:rsidP="005E4677">
            <w:r w:rsidRPr="00655F98">
              <w:t>Занятия семинарского типа:</w:t>
            </w:r>
          </w:p>
        </w:tc>
        <w:tc>
          <w:tcPr>
            <w:tcW w:w="1400" w:type="dxa"/>
            <w:gridSpan w:val="2"/>
          </w:tcPr>
          <w:p w14:paraId="0A5B71A7" w14:textId="77777777" w:rsidR="00773D04" w:rsidRPr="005E4677" w:rsidRDefault="00773D04" w:rsidP="005E4677">
            <w:pPr>
              <w:rPr>
                <w:sz w:val="24"/>
                <w:szCs w:val="24"/>
              </w:rPr>
            </w:pPr>
            <w:r>
              <w:rPr>
                <w:sz w:val="24"/>
                <w:szCs w:val="24"/>
              </w:rPr>
              <w:t>30</w:t>
            </w:r>
          </w:p>
        </w:tc>
        <w:tc>
          <w:tcPr>
            <w:tcW w:w="1287" w:type="dxa"/>
          </w:tcPr>
          <w:p w14:paraId="7123D946" w14:textId="77777777" w:rsidR="00773D04" w:rsidRPr="005E4677" w:rsidRDefault="00773D04" w:rsidP="00481FFF">
            <w:pPr>
              <w:rPr>
                <w:sz w:val="24"/>
                <w:szCs w:val="24"/>
              </w:rPr>
            </w:pPr>
            <w:r>
              <w:rPr>
                <w:sz w:val="24"/>
                <w:szCs w:val="24"/>
              </w:rPr>
              <w:t>30</w:t>
            </w:r>
          </w:p>
        </w:tc>
      </w:tr>
      <w:tr w:rsidR="00773D04" w:rsidRPr="005E4677" w14:paraId="128BBDB2" w14:textId="77777777" w:rsidTr="00481FFF">
        <w:tc>
          <w:tcPr>
            <w:tcW w:w="6658" w:type="dxa"/>
          </w:tcPr>
          <w:p w14:paraId="211D5378"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400" w:type="dxa"/>
            <w:gridSpan w:val="2"/>
          </w:tcPr>
          <w:p w14:paraId="7D17D864" w14:textId="77777777" w:rsidR="00773D04" w:rsidRPr="005E4677" w:rsidRDefault="00773D04" w:rsidP="005E4677">
            <w:pPr>
              <w:rPr>
                <w:sz w:val="24"/>
                <w:szCs w:val="24"/>
              </w:rPr>
            </w:pPr>
          </w:p>
        </w:tc>
        <w:tc>
          <w:tcPr>
            <w:tcW w:w="1287" w:type="dxa"/>
          </w:tcPr>
          <w:p w14:paraId="16D55E34" w14:textId="77777777" w:rsidR="00773D04" w:rsidRPr="005E4677" w:rsidRDefault="00773D04" w:rsidP="005E4677">
            <w:pPr>
              <w:rPr>
                <w:sz w:val="24"/>
                <w:szCs w:val="24"/>
              </w:rPr>
            </w:pPr>
          </w:p>
        </w:tc>
      </w:tr>
      <w:tr w:rsidR="00773D04" w:rsidRPr="005E4677" w14:paraId="3E93AC29" w14:textId="77777777" w:rsidTr="00481FFF">
        <w:tc>
          <w:tcPr>
            <w:tcW w:w="6658" w:type="dxa"/>
          </w:tcPr>
          <w:p w14:paraId="15F9101C" w14:textId="77777777" w:rsidR="00773D04" w:rsidRPr="005E4677" w:rsidRDefault="00773D04" w:rsidP="005E4677">
            <w:pPr>
              <w:rPr>
                <w:sz w:val="24"/>
                <w:szCs w:val="24"/>
              </w:rPr>
            </w:pPr>
            <w:r w:rsidRPr="005E4677">
              <w:rPr>
                <w:sz w:val="24"/>
                <w:szCs w:val="24"/>
              </w:rPr>
              <w:t>– практические занятия</w:t>
            </w:r>
          </w:p>
        </w:tc>
        <w:tc>
          <w:tcPr>
            <w:tcW w:w="1400" w:type="dxa"/>
            <w:gridSpan w:val="2"/>
          </w:tcPr>
          <w:p w14:paraId="0EEBCFBA" w14:textId="77777777" w:rsidR="00773D04" w:rsidRPr="005E4677" w:rsidRDefault="00773D04" w:rsidP="005E4677">
            <w:pPr>
              <w:rPr>
                <w:sz w:val="24"/>
                <w:szCs w:val="24"/>
              </w:rPr>
            </w:pPr>
            <w:r>
              <w:rPr>
                <w:sz w:val="24"/>
                <w:szCs w:val="24"/>
              </w:rPr>
              <w:t>30</w:t>
            </w:r>
          </w:p>
        </w:tc>
        <w:tc>
          <w:tcPr>
            <w:tcW w:w="1287" w:type="dxa"/>
          </w:tcPr>
          <w:p w14:paraId="078CC5FA" w14:textId="77777777" w:rsidR="00773D04" w:rsidRPr="005E4677" w:rsidRDefault="00773D04" w:rsidP="00481FFF">
            <w:pPr>
              <w:rPr>
                <w:sz w:val="24"/>
                <w:szCs w:val="24"/>
              </w:rPr>
            </w:pPr>
            <w:r>
              <w:rPr>
                <w:sz w:val="24"/>
                <w:szCs w:val="24"/>
              </w:rPr>
              <w:t>30</w:t>
            </w:r>
          </w:p>
        </w:tc>
      </w:tr>
      <w:tr w:rsidR="00773D04" w:rsidRPr="005E4677" w14:paraId="1BE1DB36" w14:textId="77777777" w:rsidTr="00481FFF">
        <w:tc>
          <w:tcPr>
            <w:tcW w:w="6658" w:type="dxa"/>
          </w:tcPr>
          <w:p w14:paraId="42407E68" w14:textId="77777777" w:rsidR="00773D04" w:rsidRPr="005E4677" w:rsidRDefault="00773D04" w:rsidP="005E4677">
            <w:pPr>
              <w:rPr>
                <w:sz w:val="24"/>
                <w:szCs w:val="24"/>
              </w:rPr>
            </w:pPr>
            <w:r w:rsidRPr="005E4677">
              <w:rPr>
                <w:sz w:val="24"/>
                <w:szCs w:val="24"/>
              </w:rPr>
              <w:t>– лабораторные занятия</w:t>
            </w:r>
          </w:p>
        </w:tc>
        <w:tc>
          <w:tcPr>
            <w:tcW w:w="1400" w:type="dxa"/>
            <w:gridSpan w:val="2"/>
          </w:tcPr>
          <w:p w14:paraId="3F3E29A2" w14:textId="77777777" w:rsidR="00773D04" w:rsidRPr="005E4677" w:rsidRDefault="00773D04" w:rsidP="005E4677">
            <w:pPr>
              <w:rPr>
                <w:sz w:val="24"/>
                <w:szCs w:val="24"/>
              </w:rPr>
            </w:pPr>
          </w:p>
        </w:tc>
        <w:tc>
          <w:tcPr>
            <w:tcW w:w="1287" w:type="dxa"/>
          </w:tcPr>
          <w:p w14:paraId="4ECFFB20" w14:textId="77777777" w:rsidR="00773D04" w:rsidRPr="005E4677" w:rsidRDefault="00773D04" w:rsidP="005E4677">
            <w:pPr>
              <w:rPr>
                <w:sz w:val="24"/>
                <w:szCs w:val="24"/>
              </w:rPr>
            </w:pPr>
          </w:p>
        </w:tc>
      </w:tr>
      <w:tr w:rsidR="00773D04" w:rsidRPr="005E4677" w14:paraId="071A5C10" w14:textId="77777777" w:rsidTr="00481FFF">
        <w:tc>
          <w:tcPr>
            <w:tcW w:w="6658" w:type="dxa"/>
          </w:tcPr>
          <w:p w14:paraId="42A35F43"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373" w:type="dxa"/>
          </w:tcPr>
          <w:p w14:paraId="108A7378" w14:textId="77777777" w:rsidR="00773D04" w:rsidRPr="005E4677" w:rsidRDefault="00773D04" w:rsidP="005E4677">
            <w:pPr>
              <w:rPr>
                <w:sz w:val="24"/>
                <w:szCs w:val="24"/>
              </w:rPr>
            </w:pPr>
          </w:p>
        </w:tc>
        <w:tc>
          <w:tcPr>
            <w:tcW w:w="1314" w:type="dxa"/>
            <w:gridSpan w:val="2"/>
          </w:tcPr>
          <w:p w14:paraId="2A7C8C2D" w14:textId="77777777" w:rsidR="00773D04" w:rsidRPr="005E4677" w:rsidRDefault="00773D04" w:rsidP="005E4677">
            <w:pPr>
              <w:rPr>
                <w:sz w:val="24"/>
                <w:szCs w:val="24"/>
              </w:rPr>
            </w:pPr>
          </w:p>
        </w:tc>
      </w:tr>
      <w:tr w:rsidR="00773D04" w:rsidRPr="005E4677" w14:paraId="595D9511" w14:textId="77777777" w:rsidTr="00481FFF">
        <w:tc>
          <w:tcPr>
            <w:tcW w:w="6658" w:type="dxa"/>
          </w:tcPr>
          <w:p w14:paraId="194A90C1" w14:textId="77777777" w:rsidR="00773D04" w:rsidRPr="005E4677" w:rsidRDefault="00773D04" w:rsidP="005E4677">
            <w:pPr>
              <w:rPr>
                <w:sz w:val="24"/>
                <w:szCs w:val="24"/>
              </w:rPr>
            </w:pPr>
            <w:r w:rsidRPr="005E4677">
              <w:rPr>
                <w:sz w:val="24"/>
                <w:szCs w:val="24"/>
              </w:rPr>
              <w:t>Курсовое проектирование</w:t>
            </w:r>
          </w:p>
        </w:tc>
        <w:tc>
          <w:tcPr>
            <w:tcW w:w="1373" w:type="dxa"/>
          </w:tcPr>
          <w:p w14:paraId="5CA005C4" w14:textId="77777777" w:rsidR="00773D04" w:rsidRPr="005E4677" w:rsidRDefault="00773D04" w:rsidP="005E4677">
            <w:pPr>
              <w:rPr>
                <w:sz w:val="24"/>
                <w:szCs w:val="24"/>
              </w:rPr>
            </w:pPr>
          </w:p>
        </w:tc>
        <w:tc>
          <w:tcPr>
            <w:tcW w:w="1314" w:type="dxa"/>
            <w:gridSpan w:val="2"/>
          </w:tcPr>
          <w:p w14:paraId="020A1F40" w14:textId="77777777" w:rsidR="00773D04" w:rsidRPr="005E4677" w:rsidRDefault="00773D04" w:rsidP="005E4677">
            <w:pPr>
              <w:rPr>
                <w:sz w:val="24"/>
                <w:szCs w:val="24"/>
              </w:rPr>
            </w:pPr>
          </w:p>
        </w:tc>
      </w:tr>
      <w:tr w:rsidR="00773D04" w:rsidRPr="005E4677" w14:paraId="060407E4" w14:textId="77777777" w:rsidTr="00481FFF">
        <w:tc>
          <w:tcPr>
            <w:tcW w:w="6658" w:type="dxa"/>
          </w:tcPr>
          <w:p w14:paraId="762C9D91" w14:textId="77777777" w:rsidR="00773D04" w:rsidRPr="005E4677" w:rsidRDefault="00773D04" w:rsidP="005E4677">
            <w:pPr>
              <w:rPr>
                <w:sz w:val="24"/>
                <w:szCs w:val="24"/>
              </w:rPr>
            </w:pPr>
            <w:r w:rsidRPr="005E4677">
              <w:rPr>
                <w:sz w:val="24"/>
                <w:szCs w:val="24"/>
              </w:rPr>
              <w:lastRenderedPageBreak/>
              <w:t>Групповые консультации</w:t>
            </w:r>
          </w:p>
        </w:tc>
        <w:tc>
          <w:tcPr>
            <w:tcW w:w="1373" w:type="dxa"/>
          </w:tcPr>
          <w:p w14:paraId="28A5C634" w14:textId="77777777" w:rsidR="00773D04" w:rsidRPr="005E4677" w:rsidRDefault="00773D04" w:rsidP="005E4677">
            <w:pPr>
              <w:rPr>
                <w:sz w:val="24"/>
                <w:szCs w:val="24"/>
              </w:rPr>
            </w:pPr>
          </w:p>
        </w:tc>
        <w:tc>
          <w:tcPr>
            <w:tcW w:w="1314" w:type="dxa"/>
            <w:gridSpan w:val="2"/>
          </w:tcPr>
          <w:p w14:paraId="7AB17C8C" w14:textId="77777777" w:rsidR="00773D04" w:rsidRPr="005E4677" w:rsidRDefault="00773D04" w:rsidP="005E4677">
            <w:pPr>
              <w:rPr>
                <w:sz w:val="24"/>
                <w:szCs w:val="24"/>
              </w:rPr>
            </w:pPr>
          </w:p>
        </w:tc>
      </w:tr>
      <w:tr w:rsidR="00773D04" w:rsidRPr="005E4677" w14:paraId="61F76439" w14:textId="77777777" w:rsidTr="00481FFF">
        <w:tc>
          <w:tcPr>
            <w:tcW w:w="6658" w:type="dxa"/>
          </w:tcPr>
          <w:p w14:paraId="63AF6136"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373" w:type="dxa"/>
          </w:tcPr>
          <w:p w14:paraId="5A3134F9" w14:textId="77777777" w:rsidR="00773D04" w:rsidRPr="005E4677" w:rsidRDefault="00773D04" w:rsidP="005E4677">
            <w:pPr>
              <w:rPr>
                <w:sz w:val="24"/>
                <w:szCs w:val="24"/>
              </w:rPr>
            </w:pPr>
          </w:p>
        </w:tc>
        <w:tc>
          <w:tcPr>
            <w:tcW w:w="1314" w:type="dxa"/>
            <w:gridSpan w:val="2"/>
          </w:tcPr>
          <w:p w14:paraId="2CCA24ED" w14:textId="77777777" w:rsidR="00773D04" w:rsidRPr="005E4677" w:rsidRDefault="00773D04" w:rsidP="005E4677">
            <w:pPr>
              <w:rPr>
                <w:sz w:val="24"/>
                <w:szCs w:val="24"/>
              </w:rPr>
            </w:pPr>
          </w:p>
        </w:tc>
      </w:tr>
      <w:tr w:rsidR="00773D04" w:rsidRPr="005E4677" w14:paraId="233BAEDA" w14:textId="77777777" w:rsidTr="00481FFF">
        <w:tc>
          <w:tcPr>
            <w:tcW w:w="6658" w:type="dxa"/>
          </w:tcPr>
          <w:p w14:paraId="6ACCCD86"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373" w:type="dxa"/>
          </w:tcPr>
          <w:p w14:paraId="4DF58052" w14:textId="77777777" w:rsidR="00773D04" w:rsidRPr="005E4677" w:rsidRDefault="00773D04" w:rsidP="005E4677">
            <w:pPr>
              <w:rPr>
                <w:sz w:val="24"/>
                <w:szCs w:val="24"/>
              </w:rPr>
            </w:pPr>
            <w:r>
              <w:rPr>
                <w:sz w:val="24"/>
                <w:szCs w:val="24"/>
              </w:rPr>
              <w:t>42</w:t>
            </w:r>
          </w:p>
        </w:tc>
        <w:tc>
          <w:tcPr>
            <w:tcW w:w="1314" w:type="dxa"/>
            <w:gridSpan w:val="2"/>
          </w:tcPr>
          <w:p w14:paraId="5E48A054" w14:textId="77777777" w:rsidR="00773D04" w:rsidRPr="005E4677" w:rsidRDefault="00773D04" w:rsidP="00481FFF">
            <w:pPr>
              <w:rPr>
                <w:sz w:val="24"/>
                <w:szCs w:val="24"/>
              </w:rPr>
            </w:pPr>
            <w:r>
              <w:rPr>
                <w:sz w:val="24"/>
                <w:szCs w:val="24"/>
              </w:rPr>
              <w:t>42</w:t>
            </w:r>
          </w:p>
        </w:tc>
      </w:tr>
      <w:tr w:rsidR="00773D04" w:rsidRPr="005E4677" w14:paraId="25A02D2D" w14:textId="77777777" w:rsidTr="00481FFF">
        <w:tc>
          <w:tcPr>
            <w:tcW w:w="6658" w:type="dxa"/>
          </w:tcPr>
          <w:p w14:paraId="43AFB018" w14:textId="77777777" w:rsidR="00773D04" w:rsidRPr="005E4677" w:rsidRDefault="00773D04" w:rsidP="005E4677">
            <w:pPr>
              <w:jc w:val="both"/>
              <w:rPr>
                <w:sz w:val="24"/>
                <w:szCs w:val="24"/>
              </w:rPr>
            </w:pPr>
            <w:r w:rsidRPr="005E4677">
              <w:rPr>
                <w:sz w:val="24"/>
                <w:szCs w:val="24"/>
              </w:rPr>
              <w:t>…………….</w:t>
            </w:r>
          </w:p>
        </w:tc>
        <w:tc>
          <w:tcPr>
            <w:tcW w:w="1373" w:type="dxa"/>
          </w:tcPr>
          <w:p w14:paraId="46036CD3" w14:textId="77777777" w:rsidR="00773D04" w:rsidRPr="005E4677" w:rsidRDefault="00773D04" w:rsidP="005E4677">
            <w:pPr>
              <w:rPr>
                <w:sz w:val="24"/>
                <w:szCs w:val="24"/>
              </w:rPr>
            </w:pPr>
          </w:p>
        </w:tc>
        <w:tc>
          <w:tcPr>
            <w:tcW w:w="1314" w:type="dxa"/>
            <w:gridSpan w:val="2"/>
          </w:tcPr>
          <w:p w14:paraId="0C72A7E8" w14:textId="77777777" w:rsidR="00773D04" w:rsidRPr="005E4677" w:rsidRDefault="00773D04" w:rsidP="005E4677">
            <w:pPr>
              <w:rPr>
                <w:sz w:val="24"/>
                <w:szCs w:val="24"/>
              </w:rPr>
            </w:pPr>
          </w:p>
        </w:tc>
      </w:tr>
      <w:tr w:rsidR="00773D04" w:rsidRPr="005E4677" w14:paraId="48A1AD5F" w14:textId="77777777" w:rsidTr="00481FFF">
        <w:tc>
          <w:tcPr>
            <w:tcW w:w="6658" w:type="dxa"/>
          </w:tcPr>
          <w:p w14:paraId="0CF1CC2D" w14:textId="77777777" w:rsidR="00773D04" w:rsidRPr="005E4677" w:rsidRDefault="00773D04" w:rsidP="005E4677">
            <w:pPr>
              <w:jc w:val="both"/>
              <w:rPr>
                <w:sz w:val="24"/>
                <w:szCs w:val="24"/>
              </w:rPr>
            </w:pPr>
            <w:r w:rsidRPr="005E4677">
              <w:rPr>
                <w:sz w:val="24"/>
                <w:szCs w:val="24"/>
              </w:rPr>
              <w:t>……………………</w:t>
            </w:r>
          </w:p>
        </w:tc>
        <w:tc>
          <w:tcPr>
            <w:tcW w:w="1373" w:type="dxa"/>
          </w:tcPr>
          <w:p w14:paraId="33328FFF" w14:textId="77777777" w:rsidR="00773D04" w:rsidRPr="005E4677" w:rsidRDefault="00773D04" w:rsidP="005E4677">
            <w:pPr>
              <w:rPr>
                <w:sz w:val="24"/>
                <w:szCs w:val="24"/>
              </w:rPr>
            </w:pPr>
          </w:p>
        </w:tc>
        <w:tc>
          <w:tcPr>
            <w:tcW w:w="1314" w:type="dxa"/>
            <w:gridSpan w:val="2"/>
          </w:tcPr>
          <w:p w14:paraId="35CB0593" w14:textId="77777777" w:rsidR="00773D04" w:rsidRPr="005E4677" w:rsidRDefault="00773D04" w:rsidP="005E4677">
            <w:pPr>
              <w:rPr>
                <w:sz w:val="24"/>
                <w:szCs w:val="24"/>
              </w:rPr>
            </w:pPr>
          </w:p>
        </w:tc>
      </w:tr>
      <w:tr w:rsidR="00773D04" w:rsidRPr="005E4677" w14:paraId="02F71669" w14:textId="77777777" w:rsidTr="00481FFF">
        <w:tc>
          <w:tcPr>
            <w:tcW w:w="6658" w:type="dxa"/>
          </w:tcPr>
          <w:p w14:paraId="7D84EE99"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373" w:type="dxa"/>
          </w:tcPr>
          <w:p w14:paraId="6FC262A8" w14:textId="77777777" w:rsidR="00773D04" w:rsidRPr="005E4677" w:rsidRDefault="00773D04" w:rsidP="005E4677">
            <w:pPr>
              <w:rPr>
                <w:sz w:val="24"/>
                <w:szCs w:val="24"/>
              </w:rPr>
            </w:pPr>
          </w:p>
        </w:tc>
        <w:tc>
          <w:tcPr>
            <w:tcW w:w="1314" w:type="dxa"/>
            <w:gridSpan w:val="2"/>
          </w:tcPr>
          <w:p w14:paraId="0F4FC9A2" w14:textId="77777777" w:rsidR="00773D04" w:rsidRPr="005E4677" w:rsidRDefault="00773D04" w:rsidP="005E4677">
            <w:pPr>
              <w:rPr>
                <w:sz w:val="24"/>
                <w:szCs w:val="24"/>
              </w:rPr>
            </w:pPr>
          </w:p>
        </w:tc>
      </w:tr>
      <w:tr w:rsidR="00773D04" w:rsidRPr="005E4677" w14:paraId="5E2B2439" w14:textId="77777777" w:rsidTr="00481FFF">
        <w:tc>
          <w:tcPr>
            <w:tcW w:w="6658" w:type="dxa"/>
          </w:tcPr>
          <w:p w14:paraId="5C23635B" w14:textId="77777777" w:rsidR="00773D04" w:rsidRPr="005E4677" w:rsidRDefault="00773D04" w:rsidP="005E4677">
            <w:pPr>
              <w:jc w:val="both"/>
              <w:rPr>
                <w:sz w:val="24"/>
                <w:szCs w:val="24"/>
              </w:rPr>
            </w:pPr>
            <w:r w:rsidRPr="005E4677">
              <w:rPr>
                <w:sz w:val="24"/>
                <w:szCs w:val="24"/>
              </w:rPr>
              <w:t xml:space="preserve">Экзамен  </w:t>
            </w:r>
          </w:p>
        </w:tc>
        <w:tc>
          <w:tcPr>
            <w:tcW w:w="1373" w:type="dxa"/>
          </w:tcPr>
          <w:p w14:paraId="54A77027" w14:textId="77777777" w:rsidR="00773D04" w:rsidRPr="005E4677" w:rsidRDefault="00773D04" w:rsidP="001011A0">
            <w:pPr>
              <w:rPr>
                <w:sz w:val="24"/>
                <w:szCs w:val="24"/>
              </w:rPr>
            </w:pPr>
          </w:p>
        </w:tc>
        <w:tc>
          <w:tcPr>
            <w:tcW w:w="1314" w:type="dxa"/>
            <w:gridSpan w:val="2"/>
          </w:tcPr>
          <w:p w14:paraId="36866DB2" w14:textId="77777777" w:rsidR="00773D04" w:rsidRPr="005E4677" w:rsidRDefault="00773D04" w:rsidP="0067533A">
            <w:pPr>
              <w:rPr>
                <w:sz w:val="24"/>
                <w:szCs w:val="24"/>
              </w:rPr>
            </w:pPr>
          </w:p>
        </w:tc>
      </w:tr>
      <w:tr w:rsidR="00773D04" w:rsidRPr="005E4677" w14:paraId="456AEE43" w14:textId="77777777" w:rsidTr="00481FFF">
        <w:tc>
          <w:tcPr>
            <w:tcW w:w="6658" w:type="dxa"/>
          </w:tcPr>
          <w:p w14:paraId="38198163" w14:textId="77777777" w:rsidR="00773D04" w:rsidRPr="005E4677" w:rsidRDefault="00773D04" w:rsidP="005E4677">
            <w:pPr>
              <w:jc w:val="both"/>
              <w:rPr>
                <w:sz w:val="24"/>
                <w:szCs w:val="24"/>
              </w:rPr>
            </w:pPr>
            <w:r w:rsidRPr="005E4677">
              <w:rPr>
                <w:sz w:val="24"/>
                <w:szCs w:val="24"/>
              </w:rPr>
              <w:t xml:space="preserve">  Зачет  </w:t>
            </w:r>
          </w:p>
        </w:tc>
        <w:tc>
          <w:tcPr>
            <w:tcW w:w="1373" w:type="dxa"/>
          </w:tcPr>
          <w:p w14:paraId="45859545" w14:textId="77777777" w:rsidR="00773D04" w:rsidRPr="005E4677" w:rsidRDefault="00773D04" w:rsidP="005E4677">
            <w:pPr>
              <w:rPr>
                <w:sz w:val="24"/>
                <w:szCs w:val="24"/>
              </w:rPr>
            </w:pPr>
            <w:r>
              <w:rPr>
                <w:sz w:val="24"/>
                <w:szCs w:val="24"/>
              </w:rPr>
              <w:t>зачет</w:t>
            </w:r>
          </w:p>
        </w:tc>
        <w:tc>
          <w:tcPr>
            <w:tcW w:w="1314" w:type="dxa"/>
            <w:gridSpan w:val="2"/>
          </w:tcPr>
          <w:p w14:paraId="30BC5DE5" w14:textId="77777777" w:rsidR="00773D04" w:rsidRPr="005E4677" w:rsidRDefault="00773D04" w:rsidP="005E4677">
            <w:pPr>
              <w:rPr>
                <w:sz w:val="24"/>
                <w:szCs w:val="24"/>
              </w:rPr>
            </w:pPr>
          </w:p>
        </w:tc>
      </w:tr>
      <w:tr w:rsidR="00773D04" w:rsidRPr="005E4677" w14:paraId="1B73F9D2" w14:textId="77777777" w:rsidTr="00481FFF">
        <w:tc>
          <w:tcPr>
            <w:tcW w:w="6658" w:type="dxa"/>
          </w:tcPr>
          <w:p w14:paraId="3243528A" w14:textId="77777777" w:rsidR="00773D04" w:rsidRPr="005E4677" w:rsidRDefault="00773D04" w:rsidP="005E4677">
            <w:pPr>
              <w:jc w:val="both"/>
              <w:rPr>
                <w:sz w:val="24"/>
                <w:szCs w:val="24"/>
              </w:rPr>
            </w:pPr>
            <w:r w:rsidRPr="005E4677">
              <w:rPr>
                <w:sz w:val="24"/>
                <w:szCs w:val="24"/>
              </w:rPr>
              <w:t xml:space="preserve">  Защита курсовой работы  </w:t>
            </w:r>
          </w:p>
        </w:tc>
        <w:tc>
          <w:tcPr>
            <w:tcW w:w="1373" w:type="dxa"/>
          </w:tcPr>
          <w:p w14:paraId="5BC23593" w14:textId="77777777" w:rsidR="00773D04" w:rsidRPr="005E4677" w:rsidRDefault="00773D04" w:rsidP="005E4677">
            <w:pPr>
              <w:rPr>
                <w:sz w:val="24"/>
                <w:szCs w:val="24"/>
              </w:rPr>
            </w:pPr>
          </w:p>
        </w:tc>
        <w:tc>
          <w:tcPr>
            <w:tcW w:w="1314" w:type="dxa"/>
            <w:gridSpan w:val="2"/>
          </w:tcPr>
          <w:p w14:paraId="448E2025" w14:textId="77777777" w:rsidR="00773D04" w:rsidRPr="005E4677" w:rsidRDefault="00773D04" w:rsidP="005E4677">
            <w:pPr>
              <w:rPr>
                <w:sz w:val="24"/>
                <w:szCs w:val="24"/>
              </w:rPr>
            </w:pPr>
          </w:p>
        </w:tc>
      </w:tr>
      <w:tr w:rsidR="00773D04" w:rsidRPr="005E4677" w14:paraId="454DA6FC" w14:textId="77777777" w:rsidTr="005E4677">
        <w:tc>
          <w:tcPr>
            <w:tcW w:w="6658" w:type="dxa"/>
          </w:tcPr>
          <w:p w14:paraId="4B43A09D"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2687" w:type="dxa"/>
            <w:gridSpan w:val="3"/>
          </w:tcPr>
          <w:p w14:paraId="7C759121" w14:textId="77777777" w:rsidR="00773D04" w:rsidRPr="005E4677" w:rsidRDefault="00773D04" w:rsidP="005E4677">
            <w:pPr>
              <w:rPr>
                <w:b/>
                <w:sz w:val="24"/>
                <w:szCs w:val="24"/>
              </w:rPr>
            </w:pPr>
            <w:r>
              <w:rPr>
                <w:b/>
                <w:sz w:val="24"/>
                <w:szCs w:val="24"/>
              </w:rPr>
              <w:t>_72</w:t>
            </w:r>
            <w:r w:rsidRPr="00C13B9C">
              <w:rPr>
                <w:b/>
                <w:sz w:val="24"/>
                <w:szCs w:val="24"/>
              </w:rPr>
              <w:t>_</w:t>
            </w:r>
            <w:r>
              <w:rPr>
                <w:b/>
                <w:sz w:val="24"/>
                <w:szCs w:val="24"/>
              </w:rPr>
              <w:t xml:space="preserve">ч.     </w:t>
            </w:r>
            <w:r>
              <w:rPr>
                <w:b/>
                <w:sz w:val="24"/>
                <w:szCs w:val="24"/>
                <w:u w:val="single"/>
              </w:rPr>
              <w:t>2</w:t>
            </w:r>
            <w:r w:rsidRPr="00C13B9C">
              <w:rPr>
                <w:b/>
                <w:sz w:val="24"/>
                <w:szCs w:val="24"/>
              </w:rPr>
              <w:t>_з.</w:t>
            </w:r>
            <w:r w:rsidRPr="005E4677">
              <w:rPr>
                <w:b/>
                <w:sz w:val="24"/>
                <w:szCs w:val="24"/>
              </w:rPr>
              <w:t xml:space="preserve">е.                   </w:t>
            </w:r>
          </w:p>
        </w:tc>
      </w:tr>
    </w:tbl>
    <w:p w14:paraId="4F0BDF19" w14:textId="77777777" w:rsidR="00773D04" w:rsidRDefault="00773D04" w:rsidP="004A2019">
      <w:pPr>
        <w:rPr>
          <w:sz w:val="24"/>
          <w:szCs w:val="24"/>
        </w:rPr>
      </w:pPr>
    </w:p>
    <w:p w14:paraId="157A9BD9"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BB99E8A" w14:textId="77777777" w:rsidR="00773D04" w:rsidRDefault="00773D04" w:rsidP="004A2019">
      <w:pPr>
        <w:rPr>
          <w:b/>
          <w:sz w:val="24"/>
          <w:szCs w:val="24"/>
        </w:rPr>
      </w:pPr>
    </w:p>
    <w:p w14:paraId="3B03CB48"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7A034222" w14:textId="77777777" w:rsidTr="005E4677">
        <w:tc>
          <w:tcPr>
            <w:tcW w:w="1661" w:type="dxa"/>
          </w:tcPr>
          <w:p w14:paraId="1B9A5702"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0B08B701"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68615B95"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4A2019" w14:paraId="13A4945A" w14:textId="77777777" w:rsidTr="005E4677">
        <w:tc>
          <w:tcPr>
            <w:tcW w:w="1661" w:type="dxa"/>
          </w:tcPr>
          <w:p w14:paraId="6A0D1ED7" w14:textId="77777777" w:rsidR="00773D04" w:rsidRPr="004A2019" w:rsidRDefault="00773D04" w:rsidP="004A2019">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4650E20" w14:textId="77777777" w:rsidR="00773D04" w:rsidRDefault="00773D04" w:rsidP="004A2019">
            <w:pPr>
              <w:rPr>
                <w:sz w:val="24"/>
                <w:szCs w:val="24"/>
                <w:lang w:eastAsia="ru-RU"/>
              </w:rPr>
            </w:pPr>
            <w:r>
              <w:rPr>
                <w:sz w:val="24"/>
                <w:szCs w:val="24"/>
                <w:lang w:eastAsia="ru-RU"/>
              </w:rPr>
              <w:t>ОПК-2</w:t>
            </w:r>
            <w:r w:rsidRPr="004A2019">
              <w:rPr>
                <w:sz w:val="24"/>
                <w:szCs w:val="24"/>
                <w:lang w:eastAsia="ru-RU"/>
              </w:rPr>
              <w:t xml:space="preserve">, </w:t>
            </w:r>
          </w:p>
          <w:p w14:paraId="03DBAA4F" w14:textId="77777777" w:rsidR="00773D04" w:rsidRDefault="00773D04" w:rsidP="004A2019">
            <w:pPr>
              <w:rPr>
                <w:sz w:val="24"/>
                <w:szCs w:val="24"/>
                <w:lang w:eastAsia="ru-RU"/>
              </w:rPr>
            </w:pPr>
            <w:r w:rsidRPr="004A2019">
              <w:rPr>
                <w:sz w:val="24"/>
                <w:szCs w:val="24"/>
                <w:lang w:eastAsia="ru-RU"/>
              </w:rPr>
              <w:t>ПК-</w:t>
            </w:r>
            <w:r>
              <w:rPr>
                <w:sz w:val="24"/>
                <w:szCs w:val="24"/>
                <w:lang w:eastAsia="ru-RU"/>
              </w:rPr>
              <w:t>1,</w:t>
            </w:r>
          </w:p>
          <w:p w14:paraId="1D215385" w14:textId="77777777" w:rsidR="00773D04" w:rsidRPr="005E4677" w:rsidRDefault="00773D04" w:rsidP="004A2019">
            <w:pPr>
              <w:rPr>
                <w:sz w:val="24"/>
                <w:szCs w:val="24"/>
              </w:rPr>
            </w:pPr>
            <w:r>
              <w:rPr>
                <w:sz w:val="24"/>
                <w:szCs w:val="24"/>
                <w:lang w:eastAsia="ru-RU"/>
              </w:rPr>
              <w:t>ПК-9</w:t>
            </w:r>
          </w:p>
        </w:tc>
        <w:tc>
          <w:tcPr>
            <w:tcW w:w="3264" w:type="dxa"/>
          </w:tcPr>
          <w:p w14:paraId="228DDF59" w14:textId="77777777" w:rsidR="00773D04" w:rsidRPr="0067533A" w:rsidRDefault="00773D04" w:rsidP="0067533A">
            <w:pPr>
              <w:rPr>
                <w:b/>
                <w:sz w:val="24"/>
                <w:szCs w:val="24"/>
              </w:rPr>
            </w:pPr>
            <w:r w:rsidRPr="0067533A">
              <w:rPr>
                <w:b/>
                <w:sz w:val="24"/>
                <w:szCs w:val="24"/>
              </w:rPr>
              <w:t>Раздел І.</w:t>
            </w:r>
            <w:r w:rsidRPr="0067533A">
              <w:rPr>
                <w:sz w:val="24"/>
                <w:szCs w:val="24"/>
              </w:rPr>
              <w:t xml:space="preserve"> Лексические проблемы перевода</w:t>
            </w:r>
          </w:p>
        </w:tc>
        <w:tc>
          <w:tcPr>
            <w:tcW w:w="4420" w:type="dxa"/>
          </w:tcPr>
          <w:p w14:paraId="37BE1E7E" w14:textId="77777777" w:rsidR="00773D04" w:rsidRPr="0067533A" w:rsidRDefault="00773D04" w:rsidP="0067533A">
            <w:pPr>
              <w:rPr>
                <w:sz w:val="24"/>
                <w:szCs w:val="24"/>
              </w:rPr>
            </w:pPr>
          </w:p>
        </w:tc>
      </w:tr>
      <w:tr w:rsidR="00773D04" w:rsidRPr="0067533A" w14:paraId="7AE0AF23" w14:textId="77777777" w:rsidTr="005E4677">
        <w:tc>
          <w:tcPr>
            <w:tcW w:w="1661" w:type="dxa"/>
          </w:tcPr>
          <w:p w14:paraId="2BDC0C99"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3DC237F"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F4A97C7"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BAD8291" w14:textId="77777777" w:rsidR="00773D04" w:rsidRPr="005E4677" w:rsidRDefault="00773D04" w:rsidP="00485C9C">
            <w:pPr>
              <w:rPr>
                <w:sz w:val="24"/>
                <w:szCs w:val="24"/>
              </w:rPr>
            </w:pPr>
            <w:r>
              <w:rPr>
                <w:sz w:val="24"/>
                <w:szCs w:val="24"/>
                <w:lang w:eastAsia="ru-RU"/>
              </w:rPr>
              <w:t>ПК-9</w:t>
            </w:r>
          </w:p>
        </w:tc>
        <w:tc>
          <w:tcPr>
            <w:tcW w:w="3264" w:type="dxa"/>
          </w:tcPr>
          <w:p w14:paraId="1A769CEA" w14:textId="77777777" w:rsidR="00773D04" w:rsidRPr="0067533A" w:rsidRDefault="00773D04" w:rsidP="0067533A">
            <w:pPr>
              <w:rPr>
                <w:sz w:val="24"/>
                <w:szCs w:val="24"/>
                <w:lang w:val="en-US"/>
              </w:rPr>
            </w:pPr>
            <w:r w:rsidRPr="0067533A">
              <w:rPr>
                <w:sz w:val="24"/>
                <w:szCs w:val="24"/>
              </w:rPr>
              <w:t>Тема</w:t>
            </w:r>
            <w:r w:rsidRPr="0067533A">
              <w:rPr>
                <w:sz w:val="24"/>
                <w:szCs w:val="24"/>
                <w:lang w:val="en-US"/>
              </w:rPr>
              <w:t xml:space="preserve"> 1.1 </w:t>
            </w:r>
            <w:r w:rsidRPr="0067533A">
              <w:rPr>
                <w:sz w:val="24"/>
                <w:szCs w:val="24"/>
              </w:rPr>
              <w:t>Лексические проблемы перевода</w:t>
            </w:r>
          </w:p>
          <w:p w14:paraId="536E853D" w14:textId="77777777" w:rsidR="00773D04" w:rsidRPr="0067533A" w:rsidRDefault="00773D04" w:rsidP="0067533A">
            <w:pPr>
              <w:rPr>
                <w:sz w:val="24"/>
                <w:szCs w:val="24"/>
                <w:lang w:val="en-US"/>
              </w:rPr>
            </w:pPr>
          </w:p>
        </w:tc>
        <w:tc>
          <w:tcPr>
            <w:tcW w:w="4420" w:type="dxa"/>
          </w:tcPr>
          <w:p w14:paraId="51FA52E5" w14:textId="77777777" w:rsidR="00773D04" w:rsidRPr="0067533A" w:rsidRDefault="00773D04" w:rsidP="0067533A">
            <w:pPr>
              <w:jc w:val="both"/>
              <w:rPr>
                <w:sz w:val="24"/>
                <w:szCs w:val="24"/>
              </w:rPr>
            </w:pPr>
            <w:r w:rsidRPr="0067533A">
              <w:rPr>
                <w:sz w:val="24"/>
                <w:szCs w:val="24"/>
              </w:rPr>
              <w:t>1.1. Перевод слов независимых от контекста</w:t>
            </w:r>
          </w:p>
          <w:p w14:paraId="0B4AFDF3" w14:textId="77777777" w:rsidR="00773D04" w:rsidRPr="0067533A" w:rsidRDefault="00773D04" w:rsidP="0067533A">
            <w:pPr>
              <w:jc w:val="both"/>
              <w:rPr>
                <w:sz w:val="24"/>
                <w:szCs w:val="24"/>
              </w:rPr>
            </w:pPr>
            <w:r w:rsidRPr="0067533A">
              <w:rPr>
                <w:sz w:val="24"/>
                <w:szCs w:val="24"/>
              </w:rPr>
              <w:t>1.2. Передача ложных друзей переводчика.</w:t>
            </w:r>
          </w:p>
          <w:p w14:paraId="56FD1630" w14:textId="77777777" w:rsidR="00773D04" w:rsidRPr="0067533A" w:rsidRDefault="00773D04" w:rsidP="0067533A">
            <w:pPr>
              <w:jc w:val="both"/>
              <w:rPr>
                <w:sz w:val="24"/>
                <w:szCs w:val="24"/>
              </w:rPr>
            </w:pPr>
            <w:r w:rsidRPr="0067533A">
              <w:rPr>
                <w:sz w:val="24"/>
                <w:szCs w:val="24"/>
              </w:rPr>
              <w:t>1.3. Перевод неологизмов.</w:t>
            </w:r>
          </w:p>
          <w:p w14:paraId="46491125" w14:textId="77777777" w:rsidR="00773D04" w:rsidRPr="0067533A" w:rsidRDefault="00773D04" w:rsidP="0067533A">
            <w:pPr>
              <w:jc w:val="both"/>
              <w:rPr>
                <w:sz w:val="24"/>
                <w:szCs w:val="24"/>
              </w:rPr>
            </w:pPr>
            <w:r w:rsidRPr="0067533A">
              <w:rPr>
                <w:sz w:val="24"/>
                <w:szCs w:val="24"/>
              </w:rPr>
              <w:t>1.4. Перевод заголовков.</w:t>
            </w:r>
          </w:p>
          <w:p w14:paraId="7C238CE2" w14:textId="77777777" w:rsidR="00773D04" w:rsidRPr="0067533A" w:rsidRDefault="00773D04" w:rsidP="0067533A">
            <w:pPr>
              <w:rPr>
                <w:sz w:val="24"/>
                <w:szCs w:val="24"/>
              </w:rPr>
            </w:pPr>
            <w:r w:rsidRPr="0067533A">
              <w:rPr>
                <w:sz w:val="24"/>
                <w:szCs w:val="24"/>
              </w:rPr>
              <w:t>1.5.Лексико-семантические трансформации (конкретизация, генерализация, логическое развитие).</w:t>
            </w:r>
          </w:p>
        </w:tc>
      </w:tr>
      <w:tr w:rsidR="00773D04" w:rsidRPr="004A2019" w14:paraId="69940F5E" w14:textId="77777777" w:rsidTr="005E4677">
        <w:tc>
          <w:tcPr>
            <w:tcW w:w="1661" w:type="dxa"/>
          </w:tcPr>
          <w:p w14:paraId="18ABC76E"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10E883A"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758CD48F"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36C37AB2" w14:textId="77777777" w:rsidR="00773D04" w:rsidRPr="005E4677" w:rsidRDefault="00773D04" w:rsidP="00485C9C">
            <w:pPr>
              <w:rPr>
                <w:sz w:val="24"/>
                <w:szCs w:val="24"/>
              </w:rPr>
            </w:pPr>
            <w:r>
              <w:rPr>
                <w:sz w:val="24"/>
                <w:szCs w:val="24"/>
                <w:lang w:eastAsia="ru-RU"/>
              </w:rPr>
              <w:t>ПК-9</w:t>
            </w:r>
          </w:p>
        </w:tc>
        <w:tc>
          <w:tcPr>
            <w:tcW w:w="3264" w:type="dxa"/>
          </w:tcPr>
          <w:p w14:paraId="0446C52D" w14:textId="77777777" w:rsidR="00773D04" w:rsidRPr="0067533A" w:rsidRDefault="00773D04" w:rsidP="0067533A">
            <w:pPr>
              <w:rPr>
                <w:b/>
                <w:sz w:val="24"/>
                <w:szCs w:val="24"/>
              </w:rPr>
            </w:pPr>
            <w:r w:rsidRPr="0067533A">
              <w:rPr>
                <w:b/>
                <w:sz w:val="24"/>
                <w:szCs w:val="24"/>
              </w:rPr>
              <w:t xml:space="preserve">Раздел </w:t>
            </w:r>
            <w:r w:rsidRPr="0067533A">
              <w:rPr>
                <w:b/>
                <w:sz w:val="24"/>
                <w:szCs w:val="24"/>
                <w:lang w:val="en-US"/>
              </w:rPr>
              <w:t>II</w:t>
            </w:r>
            <w:r w:rsidRPr="0067533A">
              <w:rPr>
                <w:b/>
                <w:sz w:val="24"/>
                <w:szCs w:val="24"/>
              </w:rPr>
              <w:t xml:space="preserve">. </w:t>
            </w:r>
            <w:r w:rsidRPr="0067533A">
              <w:rPr>
                <w:sz w:val="24"/>
                <w:szCs w:val="24"/>
              </w:rPr>
              <w:t>Грамматические проблемы перевода</w:t>
            </w:r>
          </w:p>
        </w:tc>
        <w:tc>
          <w:tcPr>
            <w:tcW w:w="4420" w:type="dxa"/>
          </w:tcPr>
          <w:p w14:paraId="2A06FFE7" w14:textId="77777777" w:rsidR="00773D04" w:rsidRPr="0067533A" w:rsidRDefault="00773D04" w:rsidP="0067533A">
            <w:pPr>
              <w:rPr>
                <w:sz w:val="24"/>
                <w:szCs w:val="24"/>
              </w:rPr>
            </w:pPr>
          </w:p>
        </w:tc>
      </w:tr>
      <w:tr w:rsidR="00773D04" w:rsidRPr="0067533A" w14:paraId="0FC78C81" w14:textId="77777777" w:rsidTr="005E4677">
        <w:tc>
          <w:tcPr>
            <w:tcW w:w="1661" w:type="dxa"/>
          </w:tcPr>
          <w:p w14:paraId="701E69CE"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9CDE9D0"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4B8FB2A5"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62C534DD" w14:textId="77777777" w:rsidR="00773D04" w:rsidRPr="005E4677" w:rsidRDefault="00773D04" w:rsidP="00485C9C">
            <w:pPr>
              <w:rPr>
                <w:sz w:val="24"/>
                <w:szCs w:val="24"/>
              </w:rPr>
            </w:pPr>
            <w:r>
              <w:rPr>
                <w:sz w:val="24"/>
                <w:szCs w:val="24"/>
                <w:lang w:eastAsia="ru-RU"/>
              </w:rPr>
              <w:t>ПК-9</w:t>
            </w:r>
          </w:p>
        </w:tc>
        <w:tc>
          <w:tcPr>
            <w:tcW w:w="3264" w:type="dxa"/>
          </w:tcPr>
          <w:p w14:paraId="4289E2B8"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Грамматические проблемы перевода</w:t>
            </w:r>
          </w:p>
        </w:tc>
        <w:tc>
          <w:tcPr>
            <w:tcW w:w="4420" w:type="dxa"/>
          </w:tcPr>
          <w:p w14:paraId="3ECB7DEB" w14:textId="77777777" w:rsidR="00773D04" w:rsidRPr="0067533A" w:rsidRDefault="00773D04" w:rsidP="0067533A">
            <w:pPr>
              <w:jc w:val="both"/>
              <w:rPr>
                <w:sz w:val="24"/>
                <w:szCs w:val="24"/>
              </w:rPr>
            </w:pPr>
            <w:r w:rsidRPr="0067533A">
              <w:rPr>
                <w:sz w:val="24"/>
                <w:szCs w:val="24"/>
              </w:rPr>
              <w:t>2.1. Передача безэквивалентных форм и структур.</w:t>
            </w:r>
          </w:p>
          <w:p w14:paraId="1FAA6861" w14:textId="77777777" w:rsidR="00773D04" w:rsidRPr="0067533A" w:rsidRDefault="00773D04" w:rsidP="0067533A">
            <w:pPr>
              <w:jc w:val="both"/>
              <w:rPr>
                <w:sz w:val="24"/>
                <w:szCs w:val="24"/>
              </w:rPr>
            </w:pPr>
            <w:r w:rsidRPr="0067533A">
              <w:rPr>
                <w:sz w:val="24"/>
                <w:szCs w:val="24"/>
              </w:rPr>
              <w:t>2.2. Передача эллиптических конструкций, уступительных конструкций с союзами</w:t>
            </w:r>
          </w:p>
          <w:p w14:paraId="67731A11" w14:textId="77777777" w:rsidR="00773D04" w:rsidRPr="0067533A" w:rsidRDefault="00773D04" w:rsidP="0067533A">
            <w:pPr>
              <w:jc w:val="both"/>
              <w:rPr>
                <w:sz w:val="24"/>
                <w:szCs w:val="24"/>
              </w:rPr>
            </w:pPr>
            <w:r w:rsidRPr="0067533A">
              <w:rPr>
                <w:sz w:val="24"/>
                <w:szCs w:val="24"/>
              </w:rPr>
              <w:t>2.3. Слова-заместители.</w:t>
            </w:r>
          </w:p>
          <w:p w14:paraId="45BBED4B" w14:textId="77777777" w:rsidR="00773D04" w:rsidRPr="0067533A" w:rsidRDefault="00773D04" w:rsidP="0067533A">
            <w:pPr>
              <w:jc w:val="both"/>
              <w:rPr>
                <w:sz w:val="24"/>
                <w:szCs w:val="24"/>
              </w:rPr>
            </w:pPr>
            <w:r w:rsidRPr="0067533A">
              <w:rPr>
                <w:sz w:val="24"/>
                <w:szCs w:val="24"/>
              </w:rPr>
              <w:t>2.4.Грамматические трансформации при переводе (перестановки, замены, добавления, опущения)</w:t>
            </w:r>
          </w:p>
          <w:p w14:paraId="558B3E65" w14:textId="77777777" w:rsidR="00773D04" w:rsidRPr="0067533A" w:rsidRDefault="00773D04" w:rsidP="0067533A">
            <w:pPr>
              <w:jc w:val="both"/>
              <w:rPr>
                <w:sz w:val="24"/>
                <w:szCs w:val="24"/>
              </w:rPr>
            </w:pPr>
            <w:r w:rsidRPr="0067533A">
              <w:rPr>
                <w:sz w:val="24"/>
                <w:szCs w:val="24"/>
              </w:rPr>
              <w:t>2.5. Структурные трансформации при переводе (перевод атрибутивных конструкций,</w:t>
            </w:r>
          </w:p>
          <w:p w14:paraId="59E594F6" w14:textId="77777777" w:rsidR="00773D04" w:rsidRPr="0067533A" w:rsidRDefault="00773D04" w:rsidP="0067533A">
            <w:pPr>
              <w:jc w:val="both"/>
              <w:rPr>
                <w:sz w:val="24"/>
                <w:szCs w:val="24"/>
              </w:rPr>
            </w:pPr>
            <w:r w:rsidRPr="0067533A">
              <w:rPr>
                <w:sz w:val="24"/>
                <w:szCs w:val="24"/>
              </w:rPr>
              <w:t>Коллоквиум.</w:t>
            </w:r>
          </w:p>
          <w:p w14:paraId="57908D43" w14:textId="77777777" w:rsidR="00773D04" w:rsidRPr="0067533A" w:rsidRDefault="00773D04" w:rsidP="0067533A">
            <w:pPr>
              <w:jc w:val="both"/>
              <w:rPr>
                <w:sz w:val="24"/>
                <w:szCs w:val="24"/>
              </w:rPr>
            </w:pPr>
            <w:r w:rsidRPr="0067533A">
              <w:rPr>
                <w:sz w:val="24"/>
                <w:szCs w:val="24"/>
              </w:rPr>
              <w:t>Контрольная работа</w:t>
            </w:r>
          </w:p>
          <w:p w14:paraId="5F8832C2" w14:textId="77777777" w:rsidR="00773D04" w:rsidRPr="0067533A" w:rsidRDefault="00773D04" w:rsidP="0067533A">
            <w:pPr>
              <w:jc w:val="both"/>
              <w:rPr>
                <w:sz w:val="24"/>
                <w:szCs w:val="24"/>
              </w:rPr>
            </w:pPr>
            <w:r w:rsidRPr="0067533A">
              <w:rPr>
                <w:sz w:val="24"/>
                <w:szCs w:val="24"/>
              </w:rPr>
              <w:t>членение и объединение предложений).</w:t>
            </w:r>
          </w:p>
          <w:p w14:paraId="07101A24" w14:textId="77777777" w:rsidR="00773D04" w:rsidRPr="0067533A" w:rsidRDefault="00773D04" w:rsidP="0067533A">
            <w:pPr>
              <w:rPr>
                <w:sz w:val="24"/>
                <w:szCs w:val="24"/>
              </w:rPr>
            </w:pPr>
            <w:r w:rsidRPr="0067533A">
              <w:rPr>
                <w:sz w:val="24"/>
                <w:szCs w:val="24"/>
              </w:rPr>
              <w:lastRenderedPageBreak/>
              <w:t>2.6. Лексико-грамматические трансформации при переводе (антонимический перевод, экспликация, компенсация).</w:t>
            </w:r>
          </w:p>
        </w:tc>
      </w:tr>
      <w:tr w:rsidR="00773D04" w:rsidRPr="004A2019" w14:paraId="6448C46C" w14:textId="77777777" w:rsidTr="005E4677">
        <w:tc>
          <w:tcPr>
            <w:tcW w:w="1661" w:type="dxa"/>
          </w:tcPr>
          <w:p w14:paraId="7565F7E4"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lastRenderedPageBreak/>
              <w:t>УК-4</w:t>
            </w:r>
            <w:r w:rsidRPr="004A2019">
              <w:rPr>
                <w:rFonts w:ascii="Times New Roman" w:hAnsi="Times New Roman"/>
                <w:lang w:eastAsia="ru-RU"/>
              </w:rPr>
              <w:t>;</w:t>
            </w:r>
          </w:p>
          <w:p w14:paraId="63E3ED85"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3A1C05B9"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60144E17" w14:textId="77777777" w:rsidR="00773D04" w:rsidRPr="005E4677" w:rsidRDefault="00773D04" w:rsidP="00485C9C">
            <w:pPr>
              <w:rPr>
                <w:sz w:val="24"/>
                <w:szCs w:val="24"/>
              </w:rPr>
            </w:pPr>
            <w:r>
              <w:rPr>
                <w:sz w:val="24"/>
                <w:szCs w:val="24"/>
                <w:lang w:eastAsia="ru-RU"/>
              </w:rPr>
              <w:t>ПК-9</w:t>
            </w:r>
          </w:p>
        </w:tc>
        <w:tc>
          <w:tcPr>
            <w:tcW w:w="3264" w:type="dxa"/>
          </w:tcPr>
          <w:p w14:paraId="0604B7ED" w14:textId="77777777" w:rsidR="00773D04" w:rsidRPr="0067533A" w:rsidRDefault="00773D04" w:rsidP="0067533A">
            <w:pPr>
              <w:jc w:val="both"/>
              <w:rPr>
                <w:sz w:val="24"/>
                <w:szCs w:val="24"/>
              </w:rPr>
            </w:pPr>
            <w:r w:rsidRPr="0067533A">
              <w:rPr>
                <w:b/>
                <w:sz w:val="24"/>
                <w:szCs w:val="24"/>
              </w:rPr>
              <w:t xml:space="preserve">Раздел </w:t>
            </w:r>
            <w:r w:rsidRPr="0067533A">
              <w:rPr>
                <w:b/>
                <w:sz w:val="24"/>
                <w:szCs w:val="24"/>
                <w:lang w:val="en-US"/>
              </w:rPr>
              <w:t>III</w:t>
            </w:r>
            <w:r w:rsidRPr="0067533A">
              <w:rPr>
                <w:b/>
                <w:sz w:val="24"/>
                <w:szCs w:val="24"/>
              </w:rPr>
              <w:t>.</w:t>
            </w:r>
            <w:r w:rsidRPr="0067533A">
              <w:rPr>
                <w:sz w:val="24"/>
                <w:szCs w:val="24"/>
              </w:rPr>
              <w:t xml:space="preserve"> Стилистические проблемы перевода</w:t>
            </w:r>
          </w:p>
        </w:tc>
        <w:tc>
          <w:tcPr>
            <w:tcW w:w="4420" w:type="dxa"/>
          </w:tcPr>
          <w:p w14:paraId="7E10C454" w14:textId="77777777" w:rsidR="00773D04" w:rsidRPr="0067533A" w:rsidRDefault="00773D04" w:rsidP="0067533A">
            <w:pPr>
              <w:rPr>
                <w:sz w:val="24"/>
                <w:szCs w:val="24"/>
              </w:rPr>
            </w:pPr>
          </w:p>
        </w:tc>
      </w:tr>
      <w:tr w:rsidR="00773D04" w:rsidRPr="00C13B9C" w14:paraId="1C80843B" w14:textId="77777777" w:rsidTr="005E4677">
        <w:tc>
          <w:tcPr>
            <w:tcW w:w="1661" w:type="dxa"/>
          </w:tcPr>
          <w:p w14:paraId="56A45174"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8D5B065"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38DD0A0E"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12D77C34" w14:textId="77777777" w:rsidR="00773D04" w:rsidRPr="005E4677" w:rsidRDefault="00773D04" w:rsidP="00485C9C">
            <w:pPr>
              <w:rPr>
                <w:sz w:val="24"/>
                <w:szCs w:val="24"/>
              </w:rPr>
            </w:pPr>
            <w:r>
              <w:rPr>
                <w:sz w:val="24"/>
                <w:szCs w:val="24"/>
                <w:lang w:eastAsia="ru-RU"/>
              </w:rPr>
              <w:t>ПК-9</w:t>
            </w:r>
          </w:p>
        </w:tc>
        <w:tc>
          <w:tcPr>
            <w:tcW w:w="3264" w:type="dxa"/>
          </w:tcPr>
          <w:p w14:paraId="6FC48472"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Тема</w:t>
            </w:r>
            <w:r w:rsidRPr="0067533A">
              <w:rPr>
                <w:sz w:val="24"/>
                <w:szCs w:val="24"/>
                <w:lang w:val="en-US"/>
              </w:rPr>
              <w:t xml:space="preserve"> 3.1 </w:t>
            </w:r>
            <w:r w:rsidRPr="0067533A">
              <w:rPr>
                <w:sz w:val="24"/>
                <w:szCs w:val="24"/>
              </w:rPr>
              <w:t>Стилистические проблемы перевода</w:t>
            </w:r>
          </w:p>
          <w:p w14:paraId="6119F409" w14:textId="77777777" w:rsidR="00773D04" w:rsidRPr="0067533A" w:rsidRDefault="00773D04" w:rsidP="0067533A">
            <w:pPr>
              <w:rPr>
                <w:sz w:val="24"/>
                <w:szCs w:val="24"/>
                <w:lang w:val="en-US"/>
              </w:rPr>
            </w:pPr>
          </w:p>
        </w:tc>
        <w:tc>
          <w:tcPr>
            <w:tcW w:w="4420" w:type="dxa"/>
          </w:tcPr>
          <w:p w14:paraId="3BB3E964" w14:textId="77777777" w:rsidR="00773D04" w:rsidRPr="0067533A" w:rsidRDefault="00773D04" w:rsidP="0067533A">
            <w:pPr>
              <w:jc w:val="both"/>
              <w:rPr>
                <w:sz w:val="24"/>
                <w:szCs w:val="24"/>
              </w:rPr>
            </w:pPr>
            <w:r w:rsidRPr="0067533A">
              <w:rPr>
                <w:sz w:val="24"/>
                <w:szCs w:val="24"/>
              </w:rPr>
              <w:t>3.1. Передача фразеологических единиц (идиомы, метафоры, сравнения).</w:t>
            </w:r>
          </w:p>
          <w:p w14:paraId="000D7F4B" w14:textId="77777777" w:rsidR="00773D04" w:rsidRPr="0067533A" w:rsidRDefault="00773D04" w:rsidP="0067533A">
            <w:pPr>
              <w:jc w:val="both"/>
              <w:rPr>
                <w:sz w:val="24"/>
                <w:szCs w:val="24"/>
              </w:rPr>
            </w:pPr>
            <w:r w:rsidRPr="0067533A">
              <w:rPr>
                <w:sz w:val="24"/>
                <w:szCs w:val="24"/>
              </w:rPr>
              <w:t>3.2. Различные способы выражения эмфазы.</w:t>
            </w:r>
          </w:p>
          <w:p w14:paraId="20D90B2F" w14:textId="77777777" w:rsidR="00773D04" w:rsidRPr="0067533A" w:rsidRDefault="00773D04" w:rsidP="0067533A">
            <w:pPr>
              <w:jc w:val="both"/>
              <w:rPr>
                <w:sz w:val="24"/>
                <w:szCs w:val="24"/>
              </w:rPr>
            </w:pPr>
            <w:r w:rsidRPr="0067533A">
              <w:rPr>
                <w:sz w:val="24"/>
                <w:szCs w:val="24"/>
              </w:rPr>
              <w:t>3.3. Приемы передачи метонимии.</w:t>
            </w:r>
          </w:p>
          <w:p w14:paraId="418EC0A0" w14:textId="77777777" w:rsidR="00773D04" w:rsidRPr="0067533A" w:rsidRDefault="00773D04" w:rsidP="0067533A">
            <w:pPr>
              <w:rPr>
                <w:sz w:val="24"/>
                <w:szCs w:val="24"/>
              </w:rPr>
            </w:pPr>
            <w:r w:rsidRPr="0067533A">
              <w:rPr>
                <w:sz w:val="24"/>
                <w:szCs w:val="24"/>
              </w:rPr>
              <w:t>3.4. Перевод обращения</w:t>
            </w:r>
          </w:p>
        </w:tc>
      </w:tr>
    </w:tbl>
    <w:p w14:paraId="095D9790" w14:textId="77777777" w:rsidR="00773D04" w:rsidRPr="009C25C3" w:rsidRDefault="00773D04" w:rsidP="00A63C8F">
      <w:pPr>
        <w:rPr>
          <w:sz w:val="24"/>
          <w:szCs w:val="24"/>
          <w:lang w:val="en-US"/>
        </w:rPr>
      </w:pPr>
    </w:p>
    <w:p w14:paraId="668C37C4"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2C444CD8"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5344D0DC" w14:textId="77777777" w:rsidR="00773D04" w:rsidRDefault="00773D04" w:rsidP="00A63C8F">
      <w:pPr>
        <w:rPr>
          <w:sz w:val="20"/>
          <w:szCs w:val="20"/>
        </w:rPr>
      </w:pPr>
    </w:p>
    <w:p w14:paraId="120D7253"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28E78AEF" w14:textId="77777777" w:rsidR="00773D04" w:rsidRPr="00A54C7A" w:rsidRDefault="00773D04" w:rsidP="007B4ED8">
      <w:pPr>
        <w:rPr>
          <w:b/>
          <w:sz w:val="24"/>
          <w:szCs w:val="24"/>
        </w:rPr>
      </w:pPr>
      <w:r w:rsidRPr="00B03F46">
        <w:rPr>
          <w:b/>
          <w:sz w:val="24"/>
          <w:szCs w:val="24"/>
        </w:rPr>
        <w:t>5.3. Лабораторные занятия</w:t>
      </w:r>
    </w:p>
    <w:p w14:paraId="55C9AFD1"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356AB939"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8"/>
        <w:gridCol w:w="2699"/>
        <w:gridCol w:w="2186"/>
        <w:gridCol w:w="2252"/>
      </w:tblGrid>
      <w:tr w:rsidR="00773D04" w:rsidRPr="005E4677" w14:paraId="34EF2962" w14:textId="77777777" w:rsidTr="005E4677">
        <w:tc>
          <w:tcPr>
            <w:tcW w:w="2208" w:type="dxa"/>
          </w:tcPr>
          <w:p w14:paraId="5A508072" w14:textId="77777777" w:rsidR="00773D04" w:rsidRPr="005E4677" w:rsidRDefault="00773D04" w:rsidP="005E4677">
            <w:pPr>
              <w:jc w:val="center"/>
              <w:rPr>
                <w:b/>
                <w:sz w:val="24"/>
                <w:szCs w:val="24"/>
              </w:rPr>
            </w:pPr>
            <w:r w:rsidRPr="005E4677">
              <w:rPr>
                <w:b/>
                <w:sz w:val="24"/>
                <w:szCs w:val="24"/>
              </w:rPr>
              <w:t>№ раздела</w:t>
            </w:r>
          </w:p>
        </w:tc>
        <w:tc>
          <w:tcPr>
            <w:tcW w:w="2699" w:type="dxa"/>
          </w:tcPr>
          <w:p w14:paraId="5D5C6CDB"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86" w:type="dxa"/>
          </w:tcPr>
          <w:p w14:paraId="3DC8E66D" w14:textId="77777777" w:rsidR="00773D04" w:rsidRPr="005E4677" w:rsidRDefault="00773D04" w:rsidP="005E4677">
            <w:pPr>
              <w:jc w:val="center"/>
              <w:rPr>
                <w:b/>
                <w:sz w:val="24"/>
                <w:szCs w:val="24"/>
              </w:rPr>
            </w:pPr>
            <w:r w:rsidRPr="005E4677">
              <w:rPr>
                <w:b/>
                <w:sz w:val="24"/>
                <w:szCs w:val="24"/>
              </w:rPr>
              <w:t>Кол-во часов</w:t>
            </w:r>
          </w:p>
        </w:tc>
        <w:tc>
          <w:tcPr>
            <w:tcW w:w="2252" w:type="dxa"/>
          </w:tcPr>
          <w:p w14:paraId="5F3CA768"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4008532D" w14:textId="77777777" w:rsidTr="005E4677">
        <w:tc>
          <w:tcPr>
            <w:tcW w:w="9345" w:type="dxa"/>
            <w:gridSpan w:val="4"/>
          </w:tcPr>
          <w:p w14:paraId="56135DF5" w14:textId="77777777" w:rsidR="00773D04" w:rsidRPr="005E4677" w:rsidRDefault="00773D04" w:rsidP="005E4677">
            <w:pPr>
              <w:jc w:val="center"/>
              <w:rPr>
                <w:sz w:val="24"/>
                <w:szCs w:val="24"/>
              </w:rPr>
            </w:pPr>
            <w:r w:rsidRPr="005E4677">
              <w:rPr>
                <w:sz w:val="24"/>
                <w:szCs w:val="24"/>
              </w:rPr>
              <w:t>____</w:t>
            </w:r>
            <w:r>
              <w:rPr>
                <w:sz w:val="24"/>
                <w:szCs w:val="24"/>
              </w:rPr>
              <w:t>2</w:t>
            </w:r>
            <w:r w:rsidRPr="005E4677">
              <w:rPr>
                <w:sz w:val="24"/>
                <w:szCs w:val="24"/>
              </w:rPr>
              <w:t>__________семестр</w:t>
            </w:r>
            <w:r>
              <w:rPr>
                <w:sz w:val="24"/>
                <w:szCs w:val="24"/>
              </w:rPr>
              <w:t xml:space="preserve"> (очно)</w:t>
            </w:r>
          </w:p>
        </w:tc>
      </w:tr>
      <w:tr w:rsidR="00773D04" w:rsidRPr="001F0CA9" w14:paraId="43C2E5BD" w14:textId="77777777" w:rsidTr="005E4677">
        <w:tc>
          <w:tcPr>
            <w:tcW w:w="2208" w:type="dxa"/>
          </w:tcPr>
          <w:p w14:paraId="1A6BB0A7"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2699" w:type="dxa"/>
          </w:tcPr>
          <w:p w14:paraId="3064BF33" w14:textId="77777777" w:rsidR="00773D04" w:rsidRPr="0067533A" w:rsidRDefault="00773D04" w:rsidP="0067533A">
            <w:pPr>
              <w:rPr>
                <w:sz w:val="24"/>
                <w:szCs w:val="24"/>
              </w:rPr>
            </w:pPr>
            <w:r w:rsidRPr="0067533A">
              <w:rPr>
                <w:sz w:val="24"/>
                <w:szCs w:val="24"/>
              </w:rPr>
              <w:t>Тема 1.1. Лексические проблемы перевода</w:t>
            </w:r>
          </w:p>
          <w:p w14:paraId="2407DAC6" w14:textId="77777777" w:rsidR="00773D04" w:rsidRPr="0067533A" w:rsidRDefault="00773D04" w:rsidP="0067533A">
            <w:pPr>
              <w:rPr>
                <w:sz w:val="24"/>
                <w:szCs w:val="24"/>
              </w:rPr>
            </w:pPr>
            <w:r w:rsidRPr="0067533A">
              <w:rPr>
                <w:sz w:val="24"/>
                <w:szCs w:val="24"/>
              </w:rPr>
              <w:t xml:space="preserve">Учебные вопросы: </w:t>
            </w:r>
          </w:p>
          <w:p w14:paraId="5C60B033" w14:textId="77777777" w:rsidR="00773D04" w:rsidRPr="0067533A" w:rsidRDefault="00773D04" w:rsidP="0067533A">
            <w:pPr>
              <w:jc w:val="both"/>
              <w:rPr>
                <w:sz w:val="24"/>
                <w:szCs w:val="24"/>
              </w:rPr>
            </w:pPr>
            <w:r>
              <w:rPr>
                <w:sz w:val="24"/>
                <w:szCs w:val="24"/>
              </w:rPr>
              <w:t xml:space="preserve">1. </w:t>
            </w:r>
            <w:r w:rsidRPr="0067533A">
              <w:rPr>
                <w:sz w:val="24"/>
                <w:szCs w:val="24"/>
              </w:rPr>
              <w:t>Перевод слов независимых от контекста</w:t>
            </w:r>
          </w:p>
          <w:p w14:paraId="04547F4E" w14:textId="77777777" w:rsidR="00773D04" w:rsidRPr="0067533A" w:rsidRDefault="00773D04" w:rsidP="0067533A">
            <w:pPr>
              <w:jc w:val="both"/>
              <w:rPr>
                <w:sz w:val="24"/>
                <w:szCs w:val="24"/>
              </w:rPr>
            </w:pPr>
            <w:r>
              <w:rPr>
                <w:sz w:val="24"/>
                <w:szCs w:val="24"/>
              </w:rPr>
              <w:t xml:space="preserve">2. </w:t>
            </w:r>
            <w:r w:rsidRPr="0067533A">
              <w:rPr>
                <w:sz w:val="24"/>
                <w:szCs w:val="24"/>
              </w:rPr>
              <w:t>Передача ложных друзей переводчика.</w:t>
            </w:r>
          </w:p>
          <w:p w14:paraId="38A48098" w14:textId="77777777" w:rsidR="00773D04" w:rsidRPr="0067533A" w:rsidRDefault="00773D04" w:rsidP="0067533A">
            <w:pPr>
              <w:jc w:val="both"/>
              <w:rPr>
                <w:sz w:val="24"/>
                <w:szCs w:val="24"/>
              </w:rPr>
            </w:pPr>
            <w:r>
              <w:rPr>
                <w:sz w:val="24"/>
                <w:szCs w:val="24"/>
              </w:rPr>
              <w:t xml:space="preserve">3. </w:t>
            </w:r>
            <w:r w:rsidRPr="0067533A">
              <w:rPr>
                <w:sz w:val="24"/>
                <w:szCs w:val="24"/>
              </w:rPr>
              <w:t xml:space="preserve">Перевод </w:t>
            </w:r>
            <w:r>
              <w:rPr>
                <w:sz w:val="24"/>
                <w:szCs w:val="24"/>
              </w:rPr>
              <w:t>неологизмов</w:t>
            </w:r>
          </w:p>
          <w:p w14:paraId="19E615F9" w14:textId="77777777" w:rsidR="00773D04" w:rsidRDefault="00773D04" w:rsidP="0067533A">
            <w:pPr>
              <w:jc w:val="both"/>
              <w:rPr>
                <w:sz w:val="24"/>
                <w:szCs w:val="24"/>
              </w:rPr>
            </w:pPr>
            <w:r>
              <w:rPr>
                <w:sz w:val="24"/>
                <w:szCs w:val="24"/>
              </w:rPr>
              <w:t>4. Перевод заголовков</w:t>
            </w:r>
          </w:p>
          <w:p w14:paraId="2AE5A143" w14:textId="77777777" w:rsidR="00773D04" w:rsidRPr="0067533A" w:rsidRDefault="00773D04" w:rsidP="0067533A">
            <w:pPr>
              <w:jc w:val="both"/>
              <w:rPr>
                <w:sz w:val="24"/>
                <w:szCs w:val="24"/>
              </w:rPr>
            </w:pPr>
            <w:r>
              <w:rPr>
                <w:sz w:val="24"/>
                <w:szCs w:val="24"/>
              </w:rPr>
              <w:t xml:space="preserve">5. </w:t>
            </w:r>
            <w:r w:rsidRPr="0067533A">
              <w:rPr>
                <w:sz w:val="24"/>
                <w:szCs w:val="24"/>
              </w:rPr>
              <w:t>Лексико-семантические трансформации (конкретизация, генерализация, логическое развитие).</w:t>
            </w:r>
          </w:p>
        </w:tc>
        <w:tc>
          <w:tcPr>
            <w:tcW w:w="2186" w:type="dxa"/>
          </w:tcPr>
          <w:p w14:paraId="46685CD5" w14:textId="77777777" w:rsidR="00773D04" w:rsidRPr="0067533A" w:rsidRDefault="00773D04" w:rsidP="0067533A">
            <w:pPr>
              <w:rPr>
                <w:sz w:val="24"/>
                <w:szCs w:val="24"/>
              </w:rPr>
            </w:pPr>
            <w:r>
              <w:rPr>
                <w:sz w:val="24"/>
                <w:szCs w:val="24"/>
              </w:rPr>
              <w:t>10</w:t>
            </w:r>
          </w:p>
        </w:tc>
        <w:tc>
          <w:tcPr>
            <w:tcW w:w="2252" w:type="dxa"/>
          </w:tcPr>
          <w:p w14:paraId="2CBE3AE3" w14:textId="77777777" w:rsidR="00773D04" w:rsidRPr="009F62E3" w:rsidRDefault="00773D04" w:rsidP="00C635B6">
            <w:pPr>
              <w:jc w:val="center"/>
              <w:rPr>
                <w:sz w:val="24"/>
                <w:szCs w:val="24"/>
              </w:rPr>
            </w:pPr>
            <w:r>
              <w:rPr>
                <w:sz w:val="24"/>
                <w:szCs w:val="24"/>
              </w:rPr>
              <w:t>У - Устный опрос</w:t>
            </w:r>
          </w:p>
          <w:p w14:paraId="18E5D256" w14:textId="77777777" w:rsidR="00773D04" w:rsidRPr="0029500A" w:rsidRDefault="00773D04" w:rsidP="00C635B6">
            <w:r w:rsidRPr="009F62E3">
              <w:rPr>
                <w:sz w:val="24"/>
                <w:szCs w:val="24"/>
              </w:rPr>
              <w:t>Т-тест</w:t>
            </w:r>
          </w:p>
        </w:tc>
      </w:tr>
      <w:tr w:rsidR="00773D04" w:rsidRPr="001F0CA9" w14:paraId="0BC6170B" w14:textId="77777777" w:rsidTr="005E4677">
        <w:tc>
          <w:tcPr>
            <w:tcW w:w="2208" w:type="dxa"/>
          </w:tcPr>
          <w:p w14:paraId="26F45BDA"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2699" w:type="dxa"/>
          </w:tcPr>
          <w:p w14:paraId="07748C05" w14:textId="77777777" w:rsidR="00773D04" w:rsidRPr="0067533A" w:rsidRDefault="00773D04" w:rsidP="0067533A">
            <w:pPr>
              <w:rPr>
                <w:sz w:val="24"/>
                <w:szCs w:val="24"/>
              </w:rPr>
            </w:pPr>
            <w:r w:rsidRPr="0067533A">
              <w:rPr>
                <w:sz w:val="24"/>
                <w:szCs w:val="24"/>
              </w:rPr>
              <w:t>Тема 2.1. Грамматические проблемы перевода</w:t>
            </w:r>
          </w:p>
          <w:p w14:paraId="1D2C5CC8" w14:textId="77777777" w:rsidR="00773D04" w:rsidRPr="0067533A" w:rsidRDefault="00773D04" w:rsidP="0067533A">
            <w:pPr>
              <w:rPr>
                <w:sz w:val="24"/>
                <w:szCs w:val="24"/>
              </w:rPr>
            </w:pPr>
            <w:r w:rsidRPr="0067533A">
              <w:rPr>
                <w:sz w:val="24"/>
                <w:szCs w:val="24"/>
              </w:rPr>
              <w:t xml:space="preserve">Учебные вопросы: </w:t>
            </w:r>
          </w:p>
          <w:p w14:paraId="49F02AA4" w14:textId="77777777" w:rsidR="00773D04" w:rsidRPr="0067533A" w:rsidRDefault="00773D04" w:rsidP="0067533A">
            <w:pPr>
              <w:jc w:val="both"/>
              <w:rPr>
                <w:sz w:val="24"/>
                <w:szCs w:val="24"/>
              </w:rPr>
            </w:pPr>
            <w:r>
              <w:rPr>
                <w:sz w:val="24"/>
                <w:szCs w:val="24"/>
              </w:rPr>
              <w:t xml:space="preserve">1. </w:t>
            </w:r>
            <w:r w:rsidRPr="0067533A">
              <w:rPr>
                <w:sz w:val="24"/>
                <w:szCs w:val="24"/>
              </w:rPr>
              <w:t>Передача безэквивалентных форм и структур.</w:t>
            </w:r>
          </w:p>
          <w:p w14:paraId="1DA0A215" w14:textId="77777777" w:rsidR="00773D04" w:rsidRPr="0067533A" w:rsidRDefault="00773D04" w:rsidP="0067533A">
            <w:pPr>
              <w:jc w:val="both"/>
              <w:rPr>
                <w:sz w:val="24"/>
                <w:szCs w:val="24"/>
              </w:rPr>
            </w:pPr>
            <w:r>
              <w:rPr>
                <w:sz w:val="24"/>
                <w:szCs w:val="24"/>
              </w:rPr>
              <w:t xml:space="preserve">2. </w:t>
            </w:r>
            <w:r w:rsidRPr="0067533A">
              <w:rPr>
                <w:sz w:val="24"/>
                <w:szCs w:val="24"/>
              </w:rPr>
              <w:t xml:space="preserve">Передача эллиптических </w:t>
            </w:r>
            <w:r w:rsidRPr="0067533A">
              <w:rPr>
                <w:sz w:val="24"/>
                <w:szCs w:val="24"/>
              </w:rPr>
              <w:lastRenderedPageBreak/>
              <w:t>конструкций, уступительных конструкций с союзами</w:t>
            </w:r>
          </w:p>
          <w:p w14:paraId="3676C490" w14:textId="77777777" w:rsidR="00773D04" w:rsidRPr="0067533A" w:rsidRDefault="00773D04" w:rsidP="0067533A">
            <w:pPr>
              <w:jc w:val="both"/>
              <w:rPr>
                <w:sz w:val="24"/>
                <w:szCs w:val="24"/>
              </w:rPr>
            </w:pPr>
            <w:r>
              <w:rPr>
                <w:sz w:val="24"/>
                <w:szCs w:val="24"/>
              </w:rPr>
              <w:t xml:space="preserve">3. </w:t>
            </w:r>
            <w:r w:rsidRPr="0067533A">
              <w:rPr>
                <w:sz w:val="24"/>
                <w:szCs w:val="24"/>
              </w:rPr>
              <w:t>Слова-заместители.</w:t>
            </w:r>
          </w:p>
          <w:p w14:paraId="055FA65A" w14:textId="77777777" w:rsidR="00773D04" w:rsidRPr="0067533A" w:rsidRDefault="00773D04" w:rsidP="0067533A">
            <w:pPr>
              <w:jc w:val="both"/>
              <w:rPr>
                <w:sz w:val="24"/>
                <w:szCs w:val="24"/>
              </w:rPr>
            </w:pPr>
            <w:r>
              <w:rPr>
                <w:sz w:val="24"/>
                <w:szCs w:val="24"/>
              </w:rPr>
              <w:t xml:space="preserve">4. </w:t>
            </w:r>
            <w:r w:rsidRPr="0067533A">
              <w:rPr>
                <w:sz w:val="24"/>
                <w:szCs w:val="24"/>
              </w:rPr>
              <w:t>Грамматические трансформации при переводе (перестановки, замены, добавления, опущения)</w:t>
            </w:r>
          </w:p>
          <w:p w14:paraId="417D7C99" w14:textId="77777777" w:rsidR="00773D04" w:rsidRPr="0067533A" w:rsidRDefault="00773D04" w:rsidP="0067533A">
            <w:pPr>
              <w:jc w:val="both"/>
              <w:rPr>
                <w:sz w:val="24"/>
                <w:szCs w:val="24"/>
              </w:rPr>
            </w:pPr>
            <w:r>
              <w:rPr>
                <w:sz w:val="24"/>
                <w:szCs w:val="24"/>
              </w:rPr>
              <w:t xml:space="preserve">5. </w:t>
            </w:r>
            <w:r w:rsidRPr="0067533A">
              <w:rPr>
                <w:sz w:val="24"/>
                <w:szCs w:val="24"/>
              </w:rPr>
              <w:t>Структурные трансформации при переводе (перевод атрибутивных конструкций,</w:t>
            </w:r>
          </w:p>
          <w:p w14:paraId="0621D260" w14:textId="77777777" w:rsidR="00773D04" w:rsidRDefault="00773D04" w:rsidP="0067533A">
            <w:pPr>
              <w:jc w:val="both"/>
              <w:rPr>
                <w:sz w:val="24"/>
                <w:szCs w:val="24"/>
              </w:rPr>
            </w:pPr>
            <w:r w:rsidRPr="0067533A">
              <w:rPr>
                <w:sz w:val="24"/>
                <w:szCs w:val="24"/>
              </w:rPr>
              <w:t xml:space="preserve">членение и объединение предложений). </w:t>
            </w:r>
          </w:p>
          <w:p w14:paraId="5A9069B7" w14:textId="77777777" w:rsidR="00773D04" w:rsidRPr="0067533A" w:rsidRDefault="00773D04" w:rsidP="0067533A">
            <w:pPr>
              <w:jc w:val="both"/>
              <w:rPr>
                <w:sz w:val="24"/>
                <w:szCs w:val="24"/>
              </w:rPr>
            </w:pPr>
            <w:r>
              <w:rPr>
                <w:sz w:val="24"/>
                <w:szCs w:val="24"/>
              </w:rPr>
              <w:t xml:space="preserve">6. </w:t>
            </w:r>
            <w:r w:rsidRPr="0067533A">
              <w:rPr>
                <w:sz w:val="24"/>
                <w:szCs w:val="24"/>
              </w:rPr>
              <w:t>Лексико-грамматические трансформации при переводе (антонимический перевод, экспликация, компенсация).</w:t>
            </w:r>
          </w:p>
        </w:tc>
        <w:tc>
          <w:tcPr>
            <w:tcW w:w="2186" w:type="dxa"/>
          </w:tcPr>
          <w:p w14:paraId="71347E33" w14:textId="77777777" w:rsidR="00773D04" w:rsidRPr="0067533A" w:rsidRDefault="00773D04" w:rsidP="0067533A">
            <w:pPr>
              <w:rPr>
                <w:sz w:val="24"/>
                <w:szCs w:val="24"/>
              </w:rPr>
            </w:pPr>
            <w:r>
              <w:rPr>
                <w:sz w:val="24"/>
                <w:szCs w:val="24"/>
              </w:rPr>
              <w:lastRenderedPageBreak/>
              <w:t>10</w:t>
            </w:r>
          </w:p>
        </w:tc>
        <w:tc>
          <w:tcPr>
            <w:tcW w:w="2252" w:type="dxa"/>
          </w:tcPr>
          <w:p w14:paraId="05DA59E0" w14:textId="77777777" w:rsidR="00773D04" w:rsidRPr="009F62E3" w:rsidRDefault="00773D04" w:rsidP="00C635B6">
            <w:pPr>
              <w:jc w:val="center"/>
              <w:rPr>
                <w:sz w:val="24"/>
                <w:szCs w:val="24"/>
              </w:rPr>
            </w:pPr>
            <w:r>
              <w:rPr>
                <w:sz w:val="24"/>
                <w:szCs w:val="24"/>
              </w:rPr>
              <w:t>У - Устный опрос</w:t>
            </w:r>
          </w:p>
          <w:p w14:paraId="24B696DB" w14:textId="77777777" w:rsidR="00773D04" w:rsidRPr="0029500A" w:rsidRDefault="00773D04" w:rsidP="00C635B6">
            <w:r w:rsidRPr="009F62E3">
              <w:rPr>
                <w:sz w:val="24"/>
                <w:szCs w:val="24"/>
              </w:rPr>
              <w:t>Т-тест</w:t>
            </w:r>
          </w:p>
        </w:tc>
      </w:tr>
      <w:tr w:rsidR="00773D04" w:rsidRPr="001F0CA9" w14:paraId="127DCE3C" w14:textId="77777777" w:rsidTr="005E4677">
        <w:tc>
          <w:tcPr>
            <w:tcW w:w="2208" w:type="dxa"/>
          </w:tcPr>
          <w:p w14:paraId="496EBF69" w14:textId="77777777" w:rsidR="00773D04" w:rsidRDefault="00773D04" w:rsidP="00C635B6">
            <w:r w:rsidRPr="00866631">
              <w:rPr>
                <w:sz w:val="24"/>
                <w:szCs w:val="24"/>
              </w:rPr>
              <w:t>Раздел</w:t>
            </w:r>
            <w:r>
              <w:rPr>
                <w:sz w:val="24"/>
                <w:szCs w:val="24"/>
              </w:rPr>
              <w:t xml:space="preserve"> 3.</w:t>
            </w:r>
          </w:p>
        </w:tc>
        <w:tc>
          <w:tcPr>
            <w:tcW w:w="2699" w:type="dxa"/>
          </w:tcPr>
          <w:p w14:paraId="38B204C0" w14:textId="77777777" w:rsidR="00773D04" w:rsidRPr="0067533A" w:rsidRDefault="00773D04" w:rsidP="0067533A">
            <w:pPr>
              <w:rPr>
                <w:sz w:val="24"/>
                <w:szCs w:val="24"/>
              </w:rPr>
            </w:pPr>
            <w:r w:rsidRPr="0067533A">
              <w:rPr>
                <w:sz w:val="24"/>
                <w:szCs w:val="24"/>
              </w:rPr>
              <w:t>Тема 3.1. Стилистические проблемы перевода</w:t>
            </w:r>
          </w:p>
          <w:p w14:paraId="206CF8EB" w14:textId="77777777" w:rsidR="00773D04" w:rsidRPr="0067533A" w:rsidRDefault="00773D04" w:rsidP="0067533A">
            <w:pPr>
              <w:rPr>
                <w:sz w:val="24"/>
                <w:szCs w:val="24"/>
              </w:rPr>
            </w:pPr>
            <w:r w:rsidRPr="0067533A">
              <w:rPr>
                <w:sz w:val="24"/>
                <w:szCs w:val="24"/>
              </w:rPr>
              <w:t xml:space="preserve">Учебные вопросы: </w:t>
            </w:r>
          </w:p>
          <w:p w14:paraId="0F960792" w14:textId="77777777" w:rsidR="00773D04" w:rsidRPr="0067533A" w:rsidRDefault="00773D04" w:rsidP="0067533A">
            <w:pPr>
              <w:jc w:val="both"/>
              <w:rPr>
                <w:sz w:val="24"/>
                <w:szCs w:val="24"/>
              </w:rPr>
            </w:pPr>
            <w:r w:rsidRPr="0067533A">
              <w:rPr>
                <w:sz w:val="24"/>
                <w:szCs w:val="24"/>
              </w:rPr>
              <w:t>1. Передача фразеологических единиц (идиомы, метафоры, сравнения).</w:t>
            </w:r>
          </w:p>
          <w:p w14:paraId="09AD285C" w14:textId="77777777" w:rsidR="00773D04" w:rsidRPr="0067533A" w:rsidRDefault="00773D04" w:rsidP="0067533A">
            <w:pPr>
              <w:jc w:val="both"/>
              <w:rPr>
                <w:sz w:val="24"/>
                <w:szCs w:val="24"/>
              </w:rPr>
            </w:pPr>
            <w:r>
              <w:rPr>
                <w:sz w:val="24"/>
                <w:szCs w:val="24"/>
              </w:rPr>
              <w:t xml:space="preserve">2. </w:t>
            </w:r>
            <w:r w:rsidRPr="0067533A">
              <w:rPr>
                <w:sz w:val="24"/>
                <w:szCs w:val="24"/>
              </w:rPr>
              <w:t>Различные способы выражения эмфазы.</w:t>
            </w:r>
          </w:p>
          <w:p w14:paraId="52F20D5D" w14:textId="77777777" w:rsidR="00773D04" w:rsidRPr="0067533A" w:rsidRDefault="00773D04" w:rsidP="0067533A">
            <w:pPr>
              <w:jc w:val="both"/>
              <w:rPr>
                <w:sz w:val="24"/>
                <w:szCs w:val="24"/>
              </w:rPr>
            </w:pPr>
            <w:r>
              <w:rPr>
                <w:sz w:val="24"/>
                <w:szCs w:val="24"/>
              </w:rPr>
              <w:t xml:space="preserve">3. </w:t>
            </w:r>
            <w:r w:rsidRPr="0067533A">
              <w:rPr>
                <w:sz w:val="24"/>
                <w:szCs w:val="24"/>
              </w:rPr>
              <w:t>Приемы передачи метонимии.</w:t>
            </w:r>
          </w:p>
          <w:p w14:paraId="2AF78E9D" w14:textId="77777777" w:rsidR="00773D04" w:rsidRPr="0067533A" w:rsidRDefault="00773D04" w:rsidP="0067533A">
            <w:pPr>
              <w:rPr>
                <w:sz w:val="24"/>
                <w:szCs w:val="24"/>
              </w:rPr>
            </w:pPr>
            <w:r>
              <w:rPr>
                <w:sz w:val="24"/>
                <w:szCs w:val="24"/>
              </w:rPr>
              <w:t xml:space="preserve">4. </w:t>
            </w:r>
            <w:r w:rsidRPr="0067533A">
              <w:rPr>
                <w:sz w:val="24"/>
                <w:szCs w:val="24"/>
              </w:rPr>
              <w:t>Перевод обращения.</w:t>
            </w:r>
          </w:p>
        </w:tc>
        <w:tc>
          <w:tcPr>
            <w:tcW w:w="2186" w:type="dxa"/>
          </w:tcPr>
          <w:p w14:paraId="7626F11A" w14:textId="77777777" w:rsidR="00773D04" w:rsidRPr="0067533A" w:rsidRDefault="00773D04" w:rsidP="0067533A">
            <w:pPr>
              <w:rPr>
                <w:sz w:val="24"/>
                <w:szCs w:val="24"/>
              </w:rPr>
            </w:pPr>
            <w:r>
              <w:rPr>
                <w:sz w:val="24"/>
                <w:szCs w:val="24"/>
              </w:rPr>
              <w:t>10</w:t>
            </w:r>
          </w:p>
        </w:tc>
        <w:tc>
          <w:tcPr>
            <w:tcW w:w="2252" w:type="dxa"/>
          </w:tcPr>
          <w:p w14:paraId="4EFC6B01" w14:textId="77777777" w:rsidR="00773D04" w:rsidRPr="009F62E3" w:rsidRDefault="00773D04" w:rsidP="00C635B6">
            <w:pPr>
              <w:jc w:val="center"/>
              <w:rPr>
                <w:sz w:val="24"/>
                <w:szCs w:val="24"/>
              </w:rPr>
            </w:pPr>
            <w:r>
              <w:rPr>
                <w:sz w:val="24"/>
                <w:szCs w:val="24"/>
              </w:rPr>
              <w:t>У - Устный опрос</w:t>
            </w:r>
          </w:p>
          <w:p w14:paraId="44A1E93E" w14:textId="77777777" w:rsidR="00773D04" w:rsidRPr="0029500A" w:rsidRDefault="00773D04" w:rsidP="00C635B6">
            <w:r w:rsidRPr="009F62E3">
              <w:rPr>
                <w:sz w:val="24"/>
                <w:szCs w:val="24"/>
              </w:rPr>
              <w:t>Т-тест</w:t>
            </w:r>
          </w:p>
        </w:tc>
      </w:tr>
      <w:tr w:rsidR="00773D04" w:rsidRPr="005E4677" w14:paraId="458532C9" w14:textId="77777777" w:rsidTr="005E4677">
        <w:tc>
          <w:tcPr>
            <w:tcW w:w="9345" w:type="dxa"/>
            <w:gridSpan w:val="4"/>
          </w:tcPr>
          <w:p w14:paraId="7F5D9E0C" w14:textId="77777777" w:rsidR="00773D04" w:rsidRPr="005E4677" w:rsidRDefault="00773D04" w:rsidP="005E4677">
            <w:pPr>
              <w:jc w:val="center"/>
              <w:rPr>
                <w:sz w:val="24"/>
                <w:szCs w:val="24"/>
              </w:rPr>
            </w:pPr>
            <w:r w:rsidRPr="005E4677">
              <w:rPr>
                <w:sz w:val="24"/>
                <w:szCs w:val="24"/>
              </w:rPr>
              <w:t>_____</w:t>
            </w:r>
            <w:r w:rsidRPr="00A22933">
              <w:rPr>
                <w:sz w:val="24"/>
                <w:szCs w:val="24"/>
              </w:rPr>
              <w:t>3_________семестр (очно-заочно)</w:t>
            </w:r>
          </w:p>
        </w:tc>
      </w:tr>
      <w:tr w:rsidR="00773D04" w:rsidRPr="005E4677" w14:paraId="0F295D7C" w14:textId="77777777" w:rsidTr="005E4677">
        <w:tc>
          <w:tcPr>
            <w:tcW w:w="2208" w:type="dxa"/>
          </w:tcPr>
          <w:p w14:paraId="21FA2FC0" w14:textId="77777777" w:rsidR="00773D04" w:rsidRPr="005E4677" w:rsidRDefault="00773D04" w:rsidP="00485C9C">
            <w:pPr>
              <w:rPr>
                <w:sz w:val="24"/>
                <w:szCs w:val="24"/>
              </w:rPr>
            </w:pPr>
            <w:r w:rsidRPr="005E4677">
              <w:rPr>
                <w:sz w:val="24"/>
                <w:szCs w:val="24"/>
              </w:rPr>
              <w:t>Раздел</w:t>
            </w:r>
            <w:r>
              <w:rPr>
                <w:sz w:val="24"/>
                <w:szCs w:val="24"/>
              </w:rPr>
              <w:t xml:space="preserve"> 1.</w:t>
            </w:r>
          </w:p>
        </w:tc>
        <w:tc>
          <w:tcPr>
            <w:tcW w:w="2699" w:type="dxa"/>
          </w:tcPr>
          <w:p w14:paraId="16068D5A" w14:textId="77777777" w:rsidR="00773D04" w:rsidRPr="0067533A" w:rsidRDefault="00773D04" w:rsidP="00485C9C">
            <w:pPr>
              <w:rPr>
                <w:sz w:val="24"/>
                <w:szCs w:val="24"/>
              </w:rPr>
            </w:pPr>
            <w:r w:rsidRPr="0067533A">
              <w:rPr>
                <w:sz w:val="24"/>
                <w:szCs w:val="24"/>
              </w:rPr>
              <w:t>Тема 1.1. Лексические проблемы перевода</w:t>
            </w:r>
          </w:p>
          <w:p w14:paraId="14697CCE" w14:textId="77777777" w:rsidR="00773D04" w:rsidRPr="0067533A" w:rsidRDefault="00773D04" w:rsidP="00485C9C">
            <w:pPr>
              <w:rPr>
                <w:sz w:val="24"/>
                <w:szCs w:val="24"/>
              </w:rPr>
            </w:pPr>
            <w:r w:rsidRPr="0067533A">
              <w:rPr>
                <w:sz w:val="24"/>
                <w:szCs w:val="24"/>
              </w:rPr>
              <w:t xml:space="preserve">Учебные вопросы: </w:t>
            </w:r>
          </w:p>
          <w:p w14:paraId="2DE5ACC6" w14:textId="77777777" w:rsidR="00773D04" w:rsidRPr="0067533A" w:rsidRDefault="00773D04" w:rsidP="00485C9C">
            <w:pPr>
              <w:jc w:val="both"/>
              <w:rPr>
                <w:sz w:val="24"/>
                <w:szCs w:val="24"/>
              </w:rPr>
            </w:pPr>
            <w:r>
              <w:rPr>
                <w:sz w:val="24"/>
                <w:szCs w:val="24"/>
              </w:rPr>
              <w:t xml:space="preserve">1. </w:t>
            </w:r>
            <w:r w:rsidRPr="0067533A">
              <w:rPr>
                <w:sz w:val="24"/>
                <w:szCs w:val="24"/>
              </w:rPr>
              <w:t>Перевод слов независимых от контекста</w:t>
            </w:r>
          </w:p>
          <w:p w14:paraId="5F21FBC6" w14:textId="77777777" w:rsidR="00773D04" w:rsidRPr="0067533A" w:rsidRDefault="00773D04" w:rsidP="00485C9C">
            <w:pPr>
              <w:jc w:val="both"/>
              <w:rPr>
                <w:sz w:val="24"/>
                <w:szCs w:val="24"/>
              </w:rPr>
            </w:pPr>
            <w:r>
              <w:rPr>
                <w:sz w:val="24"/>
                <w:szCs w:val="24"/>
              </w:rPr>
              <w:t xml:space="preserve">2. </w:t>
            </w:r>
            <w:r w:rsidRPr="0067533A">
              <w:rPr>
                <w:sz w:val="24"/>
                <w:szCs w:val="24"/>
              </w:rPr>
              <w:t>Передача ложных друзей переводчика.</w:t>
            </w:r>
          </w:p>
          <w:p w14:paraId="35C4BE96" w14:textId="77777777" w:rsidR="00773D04" w:rsidRPr="0067533A" w:rsidRDefault="00773D04" w:rsidP="00485C9C">
            <w:pPr>
              <w:jc w:val="both"/>
              <w:rPr>
                <w:sz w:val="24"/>
                <w:szCs w:val="24"/>
              </w:rPr>
            </w:pPr>
            <w:r>
              <w:rPr>
                <w:sz w:val="24"/>
                <w:szCs w:val="24"/>
              </w:rPr>
              <w:t xml:space="preserve">3. </w:t>
            </w:r>
            <w:r w:rsidRPr="0067533A">
              <w:rPr>
                <w:sz w:val="24"/>
                <w:szCs w:val="24"/>
              </w:rPr>
              <w:t xml:space="preserve">Перевод </w:t>
            </w:r>
            <w:r>
              <w:rPr>
                <w:sz w:val="24"/>
                <w:szCs w:val="24"/>
              </w:rPr>
              <w:t>неологизмов</w:t>
            </w:r>
          </w:p>
          <w:p w14:paraId="57D04A4C" w14:textId="77777777" w:rsidR="00773D04" w:rsidRDefault="00773D04" w:rsidP="00485C9C">
            <w:pPr>
              <w:jc w:val="both"/>
              <w:rPr>
                <w:sz w:val="24"/>
                <w:szCs w:val="24"/>
              </w:rPr>
            </w:pPr>
            <w:r>
              <w:rPr>
                <w:sz w:val="24"/>
                <w:szCs w:val="24"/>
              </w:rPr>
              <w:t>4. Перевод заголовков</w:t>
            </w:r>
          </w:p>
          <w:p w14:paraId="6CBF1C39" w14:textId="77777777" w:rsidR="00773D04" w:rsidRPr="0067533A" w:rsidRDefault="00773D04" w:rsidP="00485C9C">
            <w:pPr>
              <w:jc w:val="both"/>
              <w:rPr>
                <w:sz w:val="24"/>
                <w:szCs w:val="24"/>
              </w:rPr>
            </w:pPr>
            <w:r>
              <w:rPr>
                <w:sz w:val="24"/>
                <w:szCs w:val="24"/>
              </w:rPr>
              <w:t xml:space="preserve">5. </w:t>
            </w:r>
            <w:r w:rsidRPr="0067533A">
              <w:rPr>
                <w:sz w:val="24"/>
                <w:szCs w:val="24"/>
              </w:rPr>
              <w:t xml:space="preserve">Лексико-семантические трансформации (конкретизация, </w:t>
            </w:r>
            <w:r w:rsidRPr="0067533A">
              <w:rPr>
                <w:sz w:val="24"/>
                <w:szCs w:val="24"/>
              </w:rPr>
              <w:lastRenderedPageBreak/>
              <w:t>генерализация, логическое развитие).</w:t>
            </w:r>
          </w:p>
        </w:tc>
        <w:tc>
          <w:tcPr>
            <w:tcW w:w="2186" w:type="dxa"/>
          </w:tcPr>
          <w:p w14:paraId="7AAAB602" w14:textId="77777777" w:rsidR="00773D04" w:rsidRPr="0067533A" w:rsidRDefault="00773D04" w:rsidP="00485C9C">
            <w:pPr>
              <w:rPr>
                <w:sz w:val="24"/>
                <w:szCs w:val="24"/>
              </w:rPr>
            </w:pPr>
            <w:r>
              <w:rPr>
                <w:sz w:val="24"/>
                <w:szCs w:val="24"/>
              </w:rPr>
              <w:lastRenderedPageBreak/>
              <w:t>10</w:t>
            </w:r>
          </w:p>
        </w:tc>
        <w:tc>
          <w:tcPr>
            <w:tcW w:w="2252" w:type="dxa"/>
          </w:tcPr>
          <w:p w14:paraId="02155BF3" w14:textId="77777777" w:rsidR="00773D04" w:rsidRPr="009F62E3" w:rsidRDefault="00773D04" w:rsidP="00485C9C">
            <w:pPr>
              <w:jc w:val="center"/>
              <w:rPr>
                <w:sz w:val="24"/>
                <w:szCs w:val="24"/>
              </w:rPr>
            </w:pPr>
            <w:r>
              <w:rPr>
                <w:sz w:val="24"/>
                <w:szCs w:val="24"/>
              </w:rPr>
              <w:t>У - Устный опрос</w:t>
            </w:r>
          </w:p>
          <w:p w14:paraId="08751814" w14:textId="77777777" w:rsidR="00773D04" w:rsidRPr="0029500A" w:rsidRDefault="00773D04" w:rsidP="00485C9C">
            <w:r w:rsidRPr="009F62E3">
              <w:rPr>
                <w:sz w:val="24"/>
                <w:szCs w:val="24"/>
              </w:rPr>
              <w:t>Т-тест</w:t>
            </w:r>
          </w:p>
        </w:tc>
      </w:tr>
      <w:tr w:rsidR="00773D04" w:rsidRPr="005E4677" w14:paraId="22F32406" w14:textId="77777777" w:rsidTr="005E4677">
        <w:tc>
          <w:tcPr>
            <w:tcW w:w="2208" w:type="dxa"/>
          </w:tcPr>
          <w:p w14:paraId="40F41A94" w14:textId="77777777" w:rsidR="00773D04" w:rsidRPr="005E4677" w:rsidRDefault="00773D04" w:rsidP="00485C9C">
            <w:pPr>
              <w:rPr>
                <w:sz w:val="24"/>
                <w:szCs w:val="24"/>
              </w:rPr>
            </w:pPr>
            <w:r w:rsidRPr="00866631">
              <w:rPr>
                <w:sz w:val="24"/>
                <w:szCs w:val="24"/>
              </w:rPr>
              <w:t>Раздел</w:t>
            </w:r>
            <w:r>
              <w:rPr>
                <w:sz w:val="24"/>
                <w:szCs w:val="24"/>
              </w:rPr>
              <w:t xml:space="preserve"> 2.</w:t>
            </w:r>
          </w:p>
        </w:tc>
        <w:tc>
          <w:tcPr>
            <w:tcW w:w="2699" w:type="dxa"/>
          </w:tcPr>
          <w:p w14:paraId="6FAC87BA" w14:textId="77777777" w:rsidR="00773D04" w:rsidRPr="0067533A" w:rsidRDefault="00773D04" w:rsidP="00485C9C">
            <w:pPr>
              <w:rPr>
                <w:sz w:val="24"/>
                <w:szCs w:val="24"/>
              </w:rPr>
            </w:pPr>
            <w:r w:rsidRPr="0067533A">
              <w:rPr>
                <w:sz w:val="24"/>
                <w:szCs w:val="24"/>
              </w:rPr>
              <w:t>Тема 2.1. Грамматические проблемы перевода</w:t>
            </w:r>
          </w:p>
          <w:p w14:paraId="48DFD891" w14:textId="77777777" w:rsidR="00773D04" w:rsidRPr="0067533A" w:rsidRDefault="00773D04" w:rsidP="00485C9C">
            <w:pPr>
              <w:rPr>
                <w:sz w:val="24"/>
                <w:szCs w:val="24"/>
              </w:rPr>
            </w:pPr>
            <w:r w:rsidRPr="0067533A">
              <w:rPr>
                <w:sz w:val="24"/>
                <w:szCs w:val="24"/>
              </w:rPr>
              <w:t xml:space="preserve">Учебные вопросы: </w:t>
            </w:r>
          </w:p>
          <w:p w14:paraId="4E83FF07" w14:textId="77777777" w:rsidR="00773D04" w:rsidRPr="0067533A" w:rsidRDefault="00773D04" w:rsidP="00485C9C">
            <w:pPr>
              <w:jc w:val="both"/>
              <w:rPr>
                <w:sz w:val="24"/>
                <w:szCs w:val="24"/>
              </w:rPr>
            </w:pPr>
            <w:r>
              <w:rPr>
                <w:sz w:val="24"/>
                <w:szCs w:val="24"/>
              </w:rPr>
              <w:t xml:space="preserve">1. </w:t>
            </w:r>
            <w:r w:rsidRPr="0067533A">
              <w:rPr>
                <w:sz w:val="24"/>
                <w:szCs w:val="24"/>
              </w:rPr>
              <w:t>Передача безэквивалентных форм и структур.</w:t>
            </w:r>
          </w:p>
          <w:p w14:paraId="38DB8CE8" w14:textId="77777777" w:rsidR="00773D04" w:rsidRPr="0067533A" w:rsidRDefault="00773D04" w:rsidP="00485C9C">
            <w:pPr>
              <w:jc w:val="both"/>
              <w:rPr>
                <w:sz w:val="24"/>
                <w:szCs w:val="24"/>
              </w:rPr>
            </w:pPr>
            <w:r>
              <w:rPr>
                <w:sz w:val="24"/>
                <w:szCs w:val="24"/>
              </w:rPr>
              <w:t xml:space="preserve">2. </w:t>
            </w:r>
            <w:r w:rsidRPr="0067533A">
              <w:rPr>
                <w:sz w:val="24"/>
                <w:szCs w:val="24"/>
              </w:rPr>
              <w:t>Передача эллиптических конструкций, уступительных конструкций с союзами</w:t>
            </w:r>
          </w:p>
          <w:p w14:paraId="59B96032" w14:textId="77777777" w:rsidR="00773D04" w:rsidRPr="0067533A" w:rsidRDefault="00773D04" w:rsidP="00485C9C">
            <w:pPr>
              <w:jc w:val="both"/>
              <w:rPr>
                <w:sz w:val="24"/>
                <w:szCs w:val="24"/>
              </w:rPr>
            </w:pPr>
            <w:r>
              <w:rPr>
                <w:sz w:val="24"/>
                <w:szCs w:val="24"/>
              </w:rPr>
              <w:t xml:space="preserve">3. </w:t>
            </w:r>
            <w:r w:rsidRPr="0067533A">
              <w:rPr>
                <w:sz w:val="24"/>
                <w:szCs w:val="24"/>
              </w:rPr>
              <w:t>Слова-заместители.</w:t>
            </w:r>
          </w:p>
          <w:p w14:paraId="37AC35AE" w14:textId="77777777" w:rsidR="00773D04" w:rsidRPr="0067533A" w:rsidRDefault="00773D04" w:rsidP="00485C9C">
            <w:pPr>
              <w:jc w:val="both"/>
              <w:rPr>
                <w:sz w:val="24"/>
                <w:szCs w:val="24"/>
              </w:rPr>
            </w:pPr>
            <w:r>
              <w:rPr>
                <w:sz w:val="24"/>
                <w:szCs w:val="24"/>
              </w:rPr>
              <w:t xml:space="preserve">4. </w:t>
            </w:r>
            <w:r w:rsidRPr="0067533A">
              <w:rPr>
                <w:sz w:val="24"/>
                <w:szCs w:val="24"/>
              </w:rPr>
              <w:t>Грамматические трансформации при переводе (перестановки, замены, добавления, опущения)</w:t>
            </w:r>
          </w:p>
          <w:p w14:paraId="6494340B" w14:textId="77777777" w:rsidR="00773D04" w:rsidRPr="0067533A" w:rsidRDefault="00773D04" w:rsidP="00485C9C">
            <w:pPr>
              <w:jc w:val="both"/>
              <w:rPr>
                <w:sz w:val="24"/>
                <w:szCs w:val="24"/>
              </w:rPr>
            </w:pPr>
            <w:r>
              <w:rPr>
                <w:sz w:val="24"/>
                <w:szCs w:val="24"/>
              </w:rPr>
              <w:t xml:space="preserve">5. </w:t>
            </w:r>
            <w:r w:rsidRPr="0067533A">
              <w:rPr>
                <w:sz w:val="24"/>
                <w:szCs w:val="24"/>
              </w:rPr>
              <w:t>Структурные трансформации при переводе (перевод атрибутивных конструкций,</w:t>
            </w:r>
          </w:p>
          <w:p w14:paraId="249D700D" w14:textId="77777777" w:rsidR="00773D04" w:rsidRDefault="00773D04" w:rsidP="00485C9C">
            <w:pPr>
              <w:jc w:val="both"/>
              <w:rPr>
                <w:sz w:val="24"/>
                <w:szCs w:val="24"/>
              </w:rPr>
            </w:pPr>
            <w:r w:rsidRPr="0067533A">
              <w:rPr>
                <w:sz w:val="24"/>
                <w:szCs w:val="24"/>
              </w:rPr>
              <w:t xml:space="preserve">членение и объединение предложений). </w:t>
            </w:r>
          </w:p>
          <w:p w14:paraId="46E06555" w14:textId="77777777" w:rsidR="00773D04" w:rsidRPr="0067533A" w:rsidRDefault="00773D04" w:rsidP="00485C9C">
            <w:pPr>
              <w:jc w:val="both"/>
              <w:rPr>
                <w:sz w:val="24"/>
                <w:szCs w:val="24"/>
              </w:rPr>
            </w:pPr>
            <w:r>
              <w:rPr>
                <w:sz w:val="24"/>
                <w:szCs w:val="24"/>
              </w:rPr>
              <w:t xml:space="preserve">6. </w:t>
            </w:r>
            <w:r w:rsidRPr="0067533A">
              <w:rPr>
                <w:sz w:val="24"/>
                <w:szCs w:val="24"/>
              </w:rPr>
              <w:t>Лексико-грамматические трансформации при переводе (антонимический перевод, экспликация, компенсация).</w:t>
            </w:r>
          </w:p>
        </w:tc>
        <w:tc>
          <w:tcPr>
            <w:tcW w:w="2186" w:type="dxa"/>
          </w:tcPr>
          <w:p w14:paraId="299C5A14" w14:textId="77777777" w:rsidR="00773D04" w:rsidRPr="0067533A" w:rsidRDefault="00773D04" w:rsidP="00485C9C">
            <w:pPr>
              <w:rPr>
                <w:sz w:val="24"/>
                <w:szCs w:val="24"/>
              </w:rPr>
            </w:pPr>
            <w:r>
              <w:rPr>
                <w:sz w:val="24"/>
                <w:szCs w:val="24"/>
              </w:rPr>
              <w:t>10</w:t>
            </w:r>
          </w:p>
        </w:tc>
        <w:tc>
          <w:tcPr>
            <w:tcW w:w="2252" w:type="dxa"/>
          </w:tcPr>
          <w:p w14:paraId="6E386FD4" w14:textId="77777777" w:rsidR="00773D04" w:rsidRPr="009F62E3" w:rsidRDefault="00773D04" w:rsidP="00485C9C">
            <w:pPr>
              <w:jc w:val="center"/>
              <w:rPr>
                <w:sz w:val="24"/>
                <w:szCs w:val="24"/>
              </w:rPr>
            </w:pPr>
            <w:r>
              <w:rPr>
                <w:sz w:val="24"/>
                <w:szCs w:val="24"/>
              </w:rPr>
              <w:t>У - Устный опрос</w:t>
            </w:r>
          </w:p>
          <w:p w14:paraId="06270B8F" w14:textId="77777777" w:rsidR="00773D04" w:rsidRPr="0029500A" w:rsidRDefault="00773D04" w:rsidP="00485C9C">
            <w:r w:rsidRPr="009F62E3">
              <w:rPr>
                <w:sz w:val="24"/>
                <w:szCs w:val="24"/>
              </w:rPr>
              <w:t>Т-тест</w:t>
            </w:r>
          </w:p>
        </w:tc>
      </w:tr>
      <w:tr w:rsidR="00773D04" w:rsidRPr="005E4677" w14:paraId="379B733A" w14:textId="77777777" w:rsidTr="005E4677">
        <w:tc>
          <w:tcPr>
            <w:tcW w:w="2208" w:type="dxa"/>
          </w:tcPr>
          <w:p w14:paraId="64B9C10F" w14:textId="77777777" w:rsidR="00773D04" w:rsidRDefault="00773D04" w:rsidP="00485C9C">
            <w:r w:rsidRPr="00866631">
              <w:rPr>
                <w:sz w:val="24"/>
                <w:szCs w:val="24"/>
              </w:rPr>
              <w:t>Раздел</w:t>
            </w:r>
            <w:r>
              <w:rPr>
                <w:sz w:val="24"/>
                <w:szCs w:val="24"/>
              </w:rPr>
              <w:t xml:space="preserve"> 3.</w:t>
            </w:r>
          </w:p>
        </w:tc>
        <w:tc>
          <w:tcPr>
            <w:tcW w:w="2699" w:type="dxa"/>
          </w:tcPr>
          <w:p w14:paraId="45305635" w14:textId="77777777" w:rsidR="00773D04" w:rsidRPr="0067533A" w:rsidRDefault="00773D04" w:rsidP="00485C9C">
            <w:pPr>
              <w:rPr>
                <w:sz w:val="24"/>
                <w:szCs w:val="24"/>
              </w:rPr>
            </w:pPr>
            <w:r w:rsidRPr="0067533A">
              <w:rPr>
                <w:sz w:val="24"/>
                <w:szCs w:val="24"/>
              </w:rPr>
              <w:t>Тема 3.1. Стилистические проблемы перевода</w:t>
            </w:r>
          </w:p>
          <w:p w14:paraId="6A680F76" w14:textId="77777777" w:rsidR="00773D04" w:rsidRPr="0067533A" w:rsidRDefault="00773D04" w:rsidP="00485C9C">
            <w:pPr>
              <w:rPr>
                <w:sz w:val="24"/>
                <w:szCs w:val="24"/>
              </w:rPr>
            </w:pPr>
            <w:r w:rsidRPr="0067533A">
              <w:rPr>
                <w:sz w:val="24"/>
                <w:szCs w:val="24"/>
              </w:rPr>
              <w:t xml:space="preserve">Учебные вопросы: </w:t>
            </w:r>
          </w:p>
          <w:p w14:paraId="35260466" w14:textId="77777777" w:rsidR="00773D04" w:rsidRPr="0067533A" w:rsidRDefault="00773D04" w:rsidP="00485C9C">
            <w:pPr>
              <w:jc w:val="both"/>
              <w:rPr>
                <w:sz w:val="24"/>
                <w:szCs w:val="24"/>
              </w:rPr>
            </w:pPr>
            <w:r w:rsidRPr="0067533A">
              <w:rPr>
                <w:sz w:val="24"/>
                <w:szCs w:val="24"/>
              </w:rPr>
              <w:t>1. Передача фразеологических единиц (идиомы, метафоры, сравнения).</w:t>
            </w:r>
          </w:p>
          <w:p w14:paraId="0E83916D" w14:textId="77777777" w:rsidR="00773D04" w:rsidRPr="0067533A" w:rsidRDefault="00773D04" w:rsidP="00485C9C">
            <w:pPr>
              <w:jc w:val="both"/>
              <w:rPr>
                <w:sz w:val="24"/>
                <w:szCs w:val="24"/>
              </w:rPr>
            </w:pPr>
            <w:r>
              <w:rPr>
                <w:sz w:val="24"/>
                <w:szCs w:val="24"/>
              </w:rPr>
              <w:t xml:space="preserve">2. </w:t>
            </w:r>
            <w:r w:rsidRPr="0067533A">
              <w:rPr>
                <w:sz w:val="24"/>
                <w:szCs w:val="24"/>
              </w:rPr>
              <w:t>Различные способы выражения эмфазы.</w:t>
            </w:r>
          </w:p>
          <w:p w14:paraId="686ECA4D" w14:textId="77777777" w:rsidR="00773D04" w:rsidRPr="0067533A" w:rsidRDefault="00773D04" w:rsidP="00485C9C">
            <w:pPr>
              <w:jc w:val="both"/>
              <w:rPr>
                <w:sz w:val="24"/>
                <w:szCs w:val="24"/>
              </w:rPr>
            </w:pPr>
            <w:r>
              <w:rPr>
                <w:sz w:val="24"/>
                <w:szCs w:val="24"/>
              </w:rPr>
              <w:t xml:space="preserve">3. </w:t>
            </w:r>
            <w:r w:rsidRPr="0067533A">
              <w:rPr>
                <w:sz w:val="24"/>
                <w:szCs w:val="24"/>
              </w:rPr>
              <w:t>Приемы передачи метонимии.</w:t>
            </w:r>
          </w:p>
          <w:p w14:paraId="7D53E5A7" w14:textId="77777777" w:rsidR="00773D04" w:rsidRPr="0067533A" w:rsidRDefault="00773D04" w:rsidP="00485C9C">
            <w:pPr>
              <w:rPr>
                <w:sz w:val="24"/>
                <w:szCs w:val="24"/>
              </w:rPr>
            </w:pPr>
            <w:r>
              <w:rPr>
                <w:sz w:val="24"/>
                <w:szCs w:val="24"/>
              </w:rPr>
              <w:t xml:space="preserve">4. </w:t>
            </w:r>
            <w:r w:rsidRPr="0067533A">
              <w:rPr>
                <w:sz w:val="24"/>
                <w:szCs w:val="24"/>
              </w:rPr>
              <w:t>Перевод обращения.</w:t>
            </w:r>
          </w:p>
        </w:tc>
        <w:tc>
          <w:tcPr>
            <w:tcW w:w="2186" w:type="dxa"/>
          </w:tcPr>
          <w:p w14:paraId="169E3746" w14:textId="77777777" w:rsidR="00773D04" w:rsidRPr="0067533A" w:rsidRDefault="00773D04" w:rsidP="00485C9C">
            <w:pPr>
              <w:rPr>
                <w:sz w:val="24"/>
                <w:szCs w:val="24"/>
              </w:rPr>
            </w:pPr>
            <w:r>
              <w:rPr>
                <w:sz w:val="24"/>
                <w:szCs w:val="24"/>
              </w:rPr>
              <w:t>10</w:t>
            </w:r>
          </w:p>
        </w:tc>
        <w:tc>
          <w:tcPr>
            <w:tcW w:w="2252" w:type="dxa"/>
          </w:tcPr>
          <w:p w14:paraId="4EBB38CB" w14:textId="77777777" w:rsidR="00773D04" w:rsidRPr="009F62E3" w:rsidRDefault="00773D04" w:rsidP="00485C9C">
            <w:pPr>
              <w:jc w:val="center"/>
              <w:rPr>
                <w:sz w:val="24"/>
                <w:szCs w:val="24"/>
              </w:rPr>
            </w:pPr>
            <w:r>
              <w:rPr>
                <w:sz w:val="24"/>
                <w:szCs w:val="24"/>
              </w:rPr>
              <w:t>У - Устный опрос</w:t>
            </w:r>
          </w:p>
          <w:p w14:paraId="7F7E9EB5" w14:textId="77777777" w:rsidR="00773D04" w:rsidRPr="0029500A" w:rsidRDefault="00773D04" w:rsidP="00485C9C">
            <w:r w:rsidRPr="009F62E3">
              <w:rPr>
                <w:sz w:val="24"/>
                <w:szCs w:val="24"/>
              </w:rPr>
              <w:t>Т-тест</w:t>
            </w:r>
          </w:p>
        </w:tc>
      </w:tr>
    </w:tbl>
    <w:p w14:paraId="61A03A15"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5AE11271"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078D5897" w14:textId="77777777" w:rsidR="00773D04" w:rsidRPr="001F0CA9" w:rsidRDefault="00773D04" w:rsidP="0094473F">
      <w:pPr>
        <w:tabs>
          <w:tab w:val="left" w:pos="986"/>
        </w:tabs>
      </w:pPr>
      <w:r w:rsidRPr="001F0CA9">
        <w:lastRenderedPageBreak/>
        <w:t>Данный вид работы не предусмотрен учебным планом.</w:t>
      </w:r>
    </w:p>
    <w:p w14:paraId="548C3CAC" w14:textId="77777777" w:rsidR="00773D04" w:rsidRDefault="00773D04" w:rsidP="0094473F">
      <w:pPr>
        <w:rPr>
          <w:b/>
          <w:sz w:val="24"/>
          <w:szCs w:val="24"/>
        </w:rPr>
      </w:pPr>
      <w:r w:rsidRPr="0094473F">
        <w:rPr>
          <w:b/>
          <w:sz w:val="24"/>
          <w:szCs w:val="24"/>
        </w:rPr>
        <w:t>5.6. Семинары и коллоквиумы</w:t>
      </w:r>
    </w:p>
    <w:p w14:paraId="23006595"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6145C976"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4D4EA6E2"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5D64FEF9"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06966C41"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53C3AC44" w14:textId="77777777" w:rsidR="00773D04" w:rsidRDefault="00773D04" w:rsidP="0094473F">
      <w:pPr>
        <w:rPr>
          <w:b/>
          <w:sz w:val="24"/>
          <w:szCs w:val="24"/>
        </w:rPr>
      </w:pPr>
    </w:p>
    <w:p w14:paraId="14B47E74"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731"/>
        <w:gridCol w:w="1492"/>
        <w:gridCol w:w="663"/>
        <w:gridCol w:w="12"/>
        <w:gridCol w:w="26"/>
        <w:gridCol w:w="646"/>
        <w:gridCol w:w="1635"/>
      </w:tblGrid>
      <w:tr w:rsidR="00773D04" w:rsidRPr="005E4677" w14:paraId="0DCDC53C" w14:textId="77777777" w:rsidTr="00C635B6">
        <w:trPr>
          <w:trHeight w:val="576"/>
        </w:trPr>
        <w:tc>
          <w:tcPr>
            <w:tcW w:w="2177" w:type="dxa"/>
            <w:vMerge w:val="restart"/>
          </w:tcPr>
          <w:p w14:paraId="6B63E222" w14:textId="77777777" w:rsidR="00773D04" w:rsidRPr="005E4677" w:rsidRDefault="00773D04" w:rsidP="005E4677">
            <w:pPr>
              <w:jc w:val="center"/>
              <w:rPr>
                <w:sz w:val="24"/>
                <w:szCs w:val="24"/>
              </w:rPr>
            </w:pPr>
            <w:r w:rsidRPr="005E4677">
              <w:rPr>
                <w:sz w:val="24"/>
                <w:szCs w:val="24"/>
              </w:rPr>
              <w:t>Наименование темы дисциплины или раздела</w:t>
            </w:r>
          </w:p>
        </w:tc>
        <w:tc>
          <w:tcPr>
            <w:tcW w:w="2832" w:type="dxa"/>
            <w:vMerge w:val="restart"/>
          </w:tcPr>
          <w:p w14:paraId="71E722D1"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1515" w:type="dxa"/>
            <w:vMerge w:val="restart"/>
          </w:tcPr>
          <w:p w14:paraId="4B2F9E7E"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401" w:type="dxa"/>
            <w:gridSpan w:val="4"/>
          </w:tcPr>
          <w:p w14:paraId="7CE01745" w14:textId="77777777" w:rsidR="00773D04" w:rsidRPr="005E4677" w:rsidRDefault="00773D04" w:rsidP="005E4677">
            <w:pPr>
              <w:jc w:val="center"/>
              <w:rPr>
                <w:sz w:val="24"/>
                <w:szCs w:val="24"/>
              </w:rPr>
            </w:pPr>
            <w:r w:rsidRPr="005E4677">
              <w:rPr>
                <w:sz w:val="24"/>
                <w:szCs w:val="24"/>
              </w:rPr>
              <w:t>Кол-во часов</w:t>
            </w:r>
          </w:p>
        </w:tc>
        <w:tc>
          <w:tcPr>
            <w:tcW w:w="1646" w:type="dxa"/>
            <w:vMerge w:val="restart"/>
          </w:tcPr>
          <w:p w14:paraId="3BE9A78E"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0386BCBC" w14:textId="77777777" w:rsidTr="00C635B6">
        <w:trPr>
          <w:cantSplit/>
          <w:trHeight w:val="1134"/>
        </w:trPr>
        <w:tc>
          <w:tcPr>
            <w:tcW w:w="2177" w:type="dxa"/>
            <w:vMerge/>
          </w:tcPr>
          <w:p w14:paraId="2A144FB0" w14:textId="77777777" w:rsidR="00773D04" w:rsidRPr="005E4677" w:rsidRDefault="00773D04" w:rsidP="005E4677">
            <w:pPr>
              <w:jc w:val="center"/>
              <w:rPr>
                <w:sz w:val="24"/>
                <w:szCs w:val="24"/>
              </w:rPr>
            </w:pPr>
          </w:p>
        </w:tc>
        <w:tc>
          <w:tcPr>
            <w:tcW w:w="2832" w:type="dxa"/>
            <w:vMerge/>
          </w:tcPr>
          <w:p w14:paraId="6841D1F3" w14:textId="77777777" w:rsidR="00773D04" w:rsidRPr="005E4677" w:rsidRDefault="00773D04" w:rsidP="005E4677">
            <w:pPr>
              <w:jc w:val="center"/>
              <w:rPr>
                <w:sz w:val="24"/>
                <w:szCs w:val="24"/>
              </w:rPr>
            </w:pPr>
          </w:p>
        </w:tc>
        <w:tc>
          <w:tcPr>
            <w:tcW w:w="1515" w:type="dxa"/>
            <w:vMerge/>
          </w:tcPr>
          <w:p w14:paraId="40204E44" w14:textId="77777777" w:rsidR="00773D04" w:rsidRPr="005E4677" w:rsidRDefault="00773D04" w:rsidP="005E4677">
            <w:pPr>
              <w:jc w:val="center"/>
              <w:rPr>
                <w:sz w:val="24"/>
                <w:szCs w:val="24"/>
              </w:rPr>
            </w:pPr>
          </w:p>
        </w:tc>
        <w:tc>
          <w:tcPr>
            <w:tcW w:w="688" w:type="dxa"/>
            <w:textDirection w:val="btLr"/>
          </w:tcPr>
          <w:p w14:paraId="32674B43" w14:textId="77777777" w:rsidR="00773D04" w:rsidRPr="005E4677" w:rsidRDefault="00773D04" w:rsidP="009165DE">
            <w:pPr>
              <w:ind w:left="113" w:right="113"/>
              <w:jc w:val="center"/>
              <w:rPr>
                <w:sz w:val="24"/>
                <w:szCs w:val="24"/>
              </w:rPr>
            </w:pPr>
            <w:r>
              <w:rPr>
                <w:sz w:val="24"/>
                <w:szCs w:val="24"/>
              </w:rPr>
              <w:t>очно</w:t>
            </w:r>
          </w:p>
        </w:tc>
        <w:tc>
          <w:tcPr>
            <w:tcW w:w="713" w:type="dxa"/>
            <w:gridSpan w:val="3"/>
            <w:textDirection w:val="btLr"/>
          </w:tcPr>
          <w:p w14:paraId="3FBF2AE6" w14:textId="77777777" w:rsidR="00773D04" w:rsidRPr="005E4677" w:rsidRDefault="00773D04" w:rsidP="009165DE">
            <w:pPr>
              <w:ind w:left="113" w:right="113"/>
              <w:jc w:val="center"/>
              <w:rPr>
                <w:sz w:val="24"/>
                <w:szCs w:val="24"/>
              </w:rPr>
            </w:pPr>
            <w:r>
              <w:rPr>
                <w:sz w:val="24"/>
                <w:szCs w:val="24"/>
              </w:rPr>
              <w:t>очно-заочно</w:t>
            </w:r>
          </w:p>
        </w:tc>
        <w:tc>
          <w:tcPr>
            <w:tcW w:w="1646" w:type="dxa"/>
            <w:vMerge/>
          </w:tcPr>
          <w:p w14:paraId="23DD8010" w14:textId="77777777" w:rsidR="00773D04" w:rsidRPr="005E4677" w:rsidRDefault="00773D04" w:rsidP="005E4677">
            <w:pPr>
              <w:jc w:val="center"/>
              <w:rPr>
                <w:sz w:val="24"/>
                <w:szCs w:val="24"/>
              </w:rPr>
            </w:pPr>
          </w:p>
        </w:tc>
      </w:tr>
      <w:tr w:rsidR="00773D04" w:rsidRPr="005E4677" w14:paraId="3C9337FC" w14:textId="77777777" w:rsidTr="00C635B6">
        <w:tc>
          <w:tcPr>
            <w:tcW w:w="2177" w:type="dxa"/>
          </w:tcPr>
          <w:p w14:paraId="63032062" w14:textId="77777777" w:rsidR="00773D04" w:rsidRPr="006042B7" w:rsidRDefault="00773D04" w:rsidP="00485C9C">
            <w:pPr>
              <w:rPr>
                <w:sz w:val="24"/>
                <w:szCs w:val="24"/>
              </w:rPr>
            </w:pPr>
            <w:r w:rsidRPr="006042B7">
              <w:rPr>
                <w:sz w:val="24"/>
                <w:szCs w:val="24"/>
              </w:rPr>
              <w:t>Лексические проблемы перевода</w:t>
            </w:r>
          </w:p>
        </w:tc>
        <w:tc>
          <w:tcPr>
            <w:tcW w:w="2832" w:type="dxa"/>
          </w:tcPr>
          <w:p w14:paraId="09FE3043" w14:textId="77777777" w:rsidR="00773D04" w:rsidRPr="00C635B6" w:rsidRDefault="00773D04" w:rsidP="00C635B6">
            <w:pPr>
              <w:widowControl w:val="0"/>
              <w:snapToGrid w:val="0"/>
              <w:spacing w:after="120"/>
              <w:jc w:val="center"/>
              <w:rPr>
                <w:sz w:val="24"/>
                <w:szCs w:val="24"/>
              </w:rPr>
            </w:pPr>
            <w:r w:rsidRPr="00C635B6">
              <w:rPr>
                <w:sz w:val="24"/>
                <w:szCs w:val="24"/>
              </w:rPr>
              <w:t>Подготовка информационного сообщения, создание презентаций</w:t>
            </w:r>
          </w:p>
        </w:tc>
        <w:tc>
          <w:tcPr>
            <w:tcW w:w="1515" w:type="dxa"/>
          </w:tcPr>
          <w:p w14:paraId="778E39F3" w14:textId="77777777" w:rsidR="00773D04" w:rsidRPr="009F62E3" w:rsidRDefault="00773D04" w:rsidP="00220EBD">
            <w:pPr>
              <w:jc w:val="center"/>
              <w:rPr>
                <w:sz w:val="24"/>
                <w:szCs w:val="24"/>
              </w:rPr>
            </w:pPr>
            <w:r>
              <w:rPr>
                <w:sz w:val="24"/>
                <w:szCs w:val="24"/>
              </w:rPr>
              <w:t>У - Устный опрос</w:t>
            </w:r>
          </w:p>
          <w:p w14:paraId="265227A6" w14:textId="77777777" w:rsidR="00773D04" w:rsidRPr="009F62E3" w:rsidRDefault="00773D04" w:rsidP="00220EBD">
            <w:pPr>
              <w:jc w:val="center"/>
              <w:rPr>
                <w:sz w:val="24"/>
                <w:szCs w:val="24"/>
              </w:rPr>
            </w:pPr>
            <w:r w:rsidRPr="009F62E3">
              <w:rPr>
                <w:sz w:val="24"/>
                <w:szCs w:val="24"/>
              </w:rPr>
              <w:t>Т-тест</w:t>
            </w:r>
          </w:p>
        </w:tc>
        <w:tc>
          <w:tcPr>
            <w:tcW w:w="688" w:type="dxa"/>
            <w:vAlign w:val="center"/>
          </w:tcPr>
          <w:p w14:paraId="38C7D542" w14:textId="77777777" w:rsidR="00773D04" w:rsidRPr="00C635B6" w:rsidRDefault="00773D04" w:rsidP="00220EBD">
            <w:pPr>
              <w:suppressLineNumbers/>
              <w:jc w:val="center"/>
              <w:rPr>
                <w:snapToGrid w:val="0"/>
              </w:rPr>
            </w:pPr>
            <w:r>
              <w:rPr>
                <w:snapToGrid w:val="0"/>
              </w:rPr>
              <w:t>14</w:t>
            </w:r>
          </w:p>
        </w:tc>
        <w:tc>
          <w:tcPr>
            <w:tcW w:w="713" w:type="dxa"/>
            <w:gridSpan w:val="3"/>
            <w:vAlign w:val="center"/>
          </w:tcPr>
          <w:p w14:paraId="654D2987" w14:textId="77777777" w:rsidR="00773D04" w:rsidRPr="0085387A" w:rsidRDefault="00773D04" w:rsidP="00220EBD">
            <w:pPr>
              <w:suppressLineNumbers/>
              <w:jc w:val="center"/>
              <w:rPr>
                <w:snapToGrid w:val="0"/>
              </w:rPr>
            </w:pPr>
            <w:r>
              <w:rPr>
                <w:snapToGrid w:val="0"/>
              </w:rPr>
              <w:t>14</w:t>
            </w:r>
          </w:p>
        </w:tc>
        <w:tc>
          <w:tcPr>
            <w:tcW w:w="1646" w:type="dxa"/>
          </w:tcPr>
          <w:p w14:paraId="5C3F171A"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B663255"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AA5EAAE"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6A28DC2A" w14:textId="77777777" w:rsidR="00773D04" w:rsidRPr="005E4677" w:rsidRDefault="00773D04" w:rsidP="00485C9C">
            <w:pPr>
              <w:rPr>
                <w:sz w:val="24"/>
                <w:szCs w:val="24"/>
              </w:rPr>
            </w:pPr>
            <w:r>
              <w:rPr>
                <w:sz w:val="24"/>
                <w:szCs w:val="24"/>
                <w:lang w:eastAsia="ru-RU"/>
              </w:rPr>
              <w:t>ПК-9</w:t>
            </w:r>
          </w:p>
        </w:tc>
      </w:tr>
      <w:tr w:rsidR="00773D04" w:rsidRPr="005E4677" w14:paraId="7512E646" w14:textId="77777777" w:rsidTr="00C635B6">
        <w:tc>
          <w:tcPr>
            <w:tcW w:w="2177" w:type="dxa"/>
          </w:tcPr>
          <w:p w14:paraId="76D79AA1"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2832" w:type="dxa"/>
          </w:tcPr>
          <w:p w14:paraId="48541BC2"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5DB9B253" w14:textId="77777777" w:rsidR="00773D04" w:rsidRPr="009F62E3" w:rsidRDefault="00773D04" w:rsidP="00220EBD">
            <w:pPr>
              <w:jc w:val="center"/>
              <w:rPr>
                <w:sz w:val="24"/>
                <w:szCs w:val="24"/>
              </w:rPr>
            </w:pPr>
            <w:r>
              <w:rPr>
                <w:sz w:val="24"/>
                <w:szCs w:val="24"/>
              </w:rPr>
              <w:t>У - Устный опрос</w:t>
            </w:r>
          </w:p>
          <w:p w14:paraId="37FAF39E" w14:textId="77777777" w:rsidR="00773D04" w:rsidRPr="009F62E3" w:rsidRDefault="00773D04" w:rsidP="00220EBD">
            <w:pPr>
              <w:jc w:val="center"/>
              <w:rPr>
                <w:sz w:val="24"/>
                <w:szCs w:val="24"/>
              </w:rPr>
            </w:pPr>
            <w:r w:rsidRPr="009F62E3">
              <w:rPr>
                <w:sz w:val="24"/>
                <w:szCs w:val="24"/>
              </w:rPr>
              <w:t>Т-тест</w:t>
            </w:r>
          </w:p>
        </w:tc>
        <w:tc>
          <w:tcPr>
            <w:tcW w:w="701" w:type="dxa"/>
            <w:gridSpan w:val="2"/>
            <w:vAlign w:val="center"/>
          </w:tcPr>
          <w:p w14:paraId="3160C998" w14:textId="77777777" w:rsidR="00773D04" w:rsidRPr="00C635B6" w:rsidRDefault="00773D04" w:rsidP="00C635B6">
            <w:pPr>
              <w:suppressLineNumbers/>
              <w:jc w:val="center"/>
              <w:rPr>
                <w:snapToGrid w:val="0"/>
              </w:rPr>
            </w:pPr>
            <w:r>
              <w:rPr>
                <w:snapToGrid w:val="0"/>
              </w:rPr>
              <w:t>14</w:t>
            </w:r>
          </w:p>
        </w:tc>
        <w:tc>
          <w:tcPr>
            <w:tcW w:w="700" w:type="dxa"/>
            <w:gridSpan w:val="2"/>
            <w:vAlign w:val="center"/>
          </w:tcPr>
          <w:p w14:paraId="692293D9" w14:textId="77777777" w:rsidR="00773D04" w:rsidRPr="00C635B6" w:rsidRDefault="00773D04" w:rsidP="00C635B6">
            <w:pPr>
              <w:suppressLineNumbers/>
              <w:jc w:val="center"/>
              <w:rPr>
                <w:snapToGrid w:val="0"/>
              </w:rPr>
            </w:pPr>
            <w:r>
              <w:rPr>
                <w:snapToGrid w:val="0"/>
              </w:rPr>
              <w:t>14</w:t>
            </w:r>
          </w:p>
        </w:tc>
        <w:tc>
          <w:tcPr>
            <w:tcW w:w="1646" w:type="dxa"/>
          </w:tcPr>
          <w:p w14:paraId="6E8EDE8B"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9FC7E38"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68310C5"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4D273B18" w14:textId="77777777" w:rsidR="00773D04" w:rsidRPr="005E4677" w:rsidRDefault="00773D04" w:rsidP="00485C9C">
            <w:pPr>
              <w:rPr>
                <w:sz w:val="24"/>
                <w:szCs w:val="24"/>
              </w:rPr>
            </w:pPr>
            <w:r>
              <w:rPr>
                <w:sz w:val="24"/>
                <w:szCs w:val="24"/>
                <w:lang w:eastAsia="ru-RU"/>
              </w:rPr>
              <w:t>ПК-9</w:t>
            </w:r>
          </w:p>
        </w:tc>
      </w:tr>
      <w:tr w:rsidR="00773D04" w:rsidRPr="005E4677" w14:paraId="174C1DE4" w14:textId="77777777" w:rsidTr="00C635B6">
        <w:tc>
          <w:tcPr>
            <w:tcW w:w="2177" w:type="dxa"/>
          </w:tcPr>
          <w:p w14:paraId="71191479"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2832" w:type="dxa"/>
          </w:tcPr>
          <w:p w14:paraId="6A334856"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4C6AF81D" w14:textId="77777777" w:rsidR="00773D04" w:rsidRPr="009F62E3" w:rsidRDefault="00773D04" w:rsidP="00220EBD">
            <w:pPr>
              <w:jc w:val="center"/>
              <w:rPr>
                <w:sz w:val="24"/>
                <w:szCs w:val="24"/>
              </w:rPr>
            </w:pPr>
            <w:r>
              <w:rPr>
                <w:sz w:val="24"/>
                <w:szCs w:val="24"/>
              </w:rPr>
              <w:t>У - Устный опрос</w:t>
            </w:r>
          </w:p>
          <w:p w14:paraId="3EBD4774" w14:textId="77777777" w:rsidR="00773D04" w:rsidRPr="009F62E3" w:rsidRDefault="00773D04" w:rsidP="00220EBD">
            <w:pPr>
              <w:jc w:val="center"/>
              <w:rPr>
                <w:sz w:val="24"/>
                <w:szCs w:val="24"/>
              </w:rPr>
            </w:pPr>
            <w:r w:rsidRPr="009F62E3">
              <w:rPr>
                <w:sz w:val="24"/>
                <w:szCs w:val="24"/>
              </w:rPr>
              <w:t>Т-тест</w:t>
            </w:r>
          </w:p>
        </w:tc>
        <w:tc>
          <w:tcPr>
            <w:tcW w:w="701" w:type="dxa"/>
            <w:gridSpan w:val="2"/>
            <w:vAlign w:val="center"/>
          </w:tcPr>
          <w:p w14:paraId="7E6AFB96" w14:textId="77777777" w:rsidR="00773D04" w:rsidRPr="00C635B6" w:rsidRDefault="00773D04" w:rsidP="00C635B6">
            <w:pPr>
              <w:suppressLineNumbers/>
              <w:jc w:val="center"/>
              <w:rPr>
                <w:snapToGrid w:val="0"/>
              </w:rPr>
            </w:pPr>
            <w:r>
              <w:rPr>
                <w:snapToGrid w:val="0"/>
              </w:rPr>
              <w:t>14</w:t>
            </w:r>
          </w:p>
        </w:tc>
        <w:tc>
          <w:tcPr>
            <w:tcW w:w="700" w:type="dxa"/>
            <w:gridSpan w:val="2"/>
            <w:vAlign w:val="center"/>
          </w:tcPr>
          <w:p w14:paraId="6942B083" w14:textId="77777777" w:rsidR="00773D04" w:rsidRPr="00C635B6" w:rsidRDefault="00773D04" w:rsidP="00C635B6">
            <w:pPr>
              <w:suppressLineNumbers/>
              <w:jc w:val="center"/>
              <w:rPr>
                <w:snapToGrid w:val="0"/>
              </w:rPr>
            </w:pPr>
            <w:r>
              <w:rPr>
                <w:snapToGrid w:val="0"/>
              </w:rPr>
              <w:t>14</w:t>
            </w:r>
          </w:p>
        </w:tc>
        <w:tc>
          <w:tcPr>
            <w:tcW w:w="1646" w:type="dxa"/>
          </w:tcPr>
          <w:p w14:paraId="3E7A77B8"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B4F976C"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3770F250"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30CA615" w14:textId="77777777" w:rsidR="00773D04" w:rsidRPr="005E4677" w:rsidRDefault="00773D04" w:rsidP="00485C9C">
            <w:pPr>
              <w:rPr>
                <w:sz w:val="24"/>
                <w:szCs w:val="24"/>
              </w:rPr>
            </w:pPr>
            <w:r>
              <w:rPr>
                <w:sz w:val="24"/>
                <w:szCs w:val="24"/>
                <w:lang w:eastAsia="ru-RU"/>
              </w:rPr>
              <w:t>ПК-9</w:t>
            </w:r>
          </w:p>
        </w:tc>
      </w:tr>
      <w:tr w:rsidR="00773D04" w:rsidRPr="005E4677" w14:paraId="65DADE6E" w14:textId="77777777" w:rsidTr="00C635B6">
        <w:tc>
          <w:tcPr>
            <w:tcW w:w="2177" w:type="dxa"/>
          </w:tcPr>
          <w:p w14:paraId="5E237863" w14:textId="77777777" w:rsidR="00773D04" w:rsidRPr="004E28E6" w:rsidRDefault="00773D04" w:rsidP="00220EBD">
            <w:pPr>
              <w:rPr>
                <w:b/>
              </w:rPr>
            </w:pPr>
            <w:r w:rsidRPr="004E28E6">
              <w:rPr>
                <w:b/>
              </w:rPr>
              <w:t>Всего часов</w:t>
            </w:r>
          </w:p>
        </w:tc>
        <w:tc>
          <w:tcPr>
            <w:tcW w:w="2832" w:type="dxa"/>
          </w:tcPr>
          <w:p w14:paraId="11CE6687" w14:textId="77777777" w:rsidR="00773D04" w:rsidRPr="004E28E6" w:rsidRDefault="00773D04" w:rsidP="00220EBD">
            <w:pPr>
              <w:jc w:val="center"/>
            </w:pPr>
          </w:p>
        </w:tc>
        <w:tc>
          <w:tcPr>
            <w:tcW w:w="1515" w:type="dxa"/>
          </w:tcPr>
          <w:p w14:paraId="3640067C" w14:textId="77777777" w:rsidR="00773D04" w:rsidRPr="004E28E6" w:rsidRDefault="00773D04" w:rsidP="00220EBD"/>
        </w:tc>
        <w:tc>
          <w:tcPr>
            <w:tcW w:w="730" w:type="dxa"/>
            <w:gridSpan w:val="3"/>
          </w:tcPr>
          <w:p w14:paraId="51459ACA" w14:textId="77777777" w:rsidR="00773D04" w:rsidRPr="00C635B6" w:rsidRDefault="00773D04" w:rsidP="00220EBD">
            <w:pPr>
              <w:pStyle w:val="aff"/>
              <w:widowControl w:val="0"/>
              <w:snapToGrid w:val="0"/>
              <w:jc w:val="center"/>
              <w:rPr>
                <w:rFonts w:ascii="Times New Roman" w:hAnsi="Times New Roman"/>
                <w:lang w:eastAsia="ru-RU"/>
              </w:rPr>
            </w:pPr>
            <w:r>
              <w:rPr>
                <w:rFonts w:ascii="Times New Roman" w:hAnsi="Times New Roman"/>
                <w:lang w:eastAsia="ru-RU"/>
              </w:rPr>
              <w:t>42</w:t>
            </w:r>
          </w:p>
        </w:tc>
        <w:tc>
          <w:tcPr>
            <w:tcW w:w="671" w:type="dxa"/>
          </w:tcPr>
          <w:p w14:paraId="765005C1" w14:textId="77777777" w:rsidR="00773D04" w:rsidRPr="00C635B6" w:rsidRDefault="00773D04" w:rsidP="009165DE">
            <w:pPr>
              <w:pStyle w:val="aff"/>
              <w:widowControl w:val="0"/>
              <w:snapToGrid w:val="0"/>
              <w:jc w:val="center"/>
              <w:rPr>
                <w:rFonts w:ascii="Times New Roman" w:hAnsi="Times New Roman"/>
                <w:highlight w:val="yellow"/>
                <w:lang w:eastAsia="ru-RU"/>
              </w:rPr>
            </w:pPr>
            <w:r>
              <w:rPr>
                <w:rFonts w:ascii="Times New Roman" w:hAnsi="Times New Roman"/>
                <w:lang w:eastAsia="ru-RU"/>
              </w:rPr>
              <w:t>42</w:t>
            </w:r>
          </w:p>
        </w:tc>
        <w:tc>
          <w:tcPr>
            <w:tcW w:w="1646" w:type="dxa"/>
          </w:tcPr>
          <w:p w14:paraId="76F9BD2A"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18940AA3" w14:textId="77777777" w:rsidR="00773D04" w:rsidRDefault="00773D04" w:rsidP="0094473F">
      <w:pPr>
        <w:rPr>
          <w:sz w:val="24"/>
          <w:szCs w:val="24"/>
        </w:rPr>
      </w:pPr>
    </w:p>
    <w:p w14:paraId="0268DF8B" w14:textId="77777777" w:rsidR="00773D04" w:rsidRPr="001934B8" w:rsidRDefault="00773D04"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0C548030" w14:textId="77777777" w:rsidR="00773D04" w:rsidRPr="006042B7" w:rsidRDefault="00773D04" w:rsidP="006042B7">
      <w:pPr>
        <w:ind w:firstLine="709"/>
        <w:jc w:val="both"/>
        <w:rPr>
          <w:sz w:val="24"/>
          <w:szCs w:val="24"/>
        </w:rPr>
      </w:pPr>
      <w:r w:rsidRPr="006042B7">
        <w:rPr>
          <w:sz w:val="24"/>
          <w:szCs w:val="24"/>
        </w:rPr>
        <w:t xml:space="preserve">1. Белова, Н. А. Практический курс перевода [Электронный ресурс]: учебное пособие / Н. А. Белова, У. С. Баймуратова. — Электрон. текстовые данные. — Оренбург: Оренбургский государственный университет, ЭБС АСВ, 2016. — 123 c. — 978-5-7410-1391-5. — Режим доступа: </w:t>
      </w:r>
      <w:hyperlink r:id="rId46" w:history="1">
        <w:r w:rsidRPr="000145CB">
          <w:rPr>
            <w:rStyle w:val="afa"/>
            <w:sz w:val="24"/>
            <w:szCs w:val="24"/>
          </w:rPr>
          <w:t>http://www.iprbookshop.ru/61396.htm</w:t>
        </w:r>
        <w:r w:rsidRPr="000145CB">
          <w:rPr>
            <w:rStyle w:val="afa"/>
            <w:sz w:val="24"/>
            <w:szCs w:val="24"/>
            <w:lang w:val="en-US"/>
          </w:rPr>
          <w:t>l</w:t>
        </w:r>
      </w:hyperlink>
    </w:p>
    <w:p w14:paraId="20C656C2" w14:textId="77777777" w:rsidR="00773D04" w:rsidRPr="006042B7" w:rsidRDefault="00773D04" w:rsidP="006042B7">
      <w:pPr>
        <w:ind w:firstLine="709"/>
        <w:jc w:val="both"/>
        <w:rPr>
          <w:sz w:val="24"/>
          <w:szCs w:val="24"/>
        </w:rPr>
      </w:pPr>
      <w:r w:rsidRPr="006042B7">
        <w:rPr>
          <w:sz w:val="24"/>
          <w:szCs w:val="24"/>
        </w:rPr>
        <w:t xml:space="preserve">2. Практический курс перевода (аннотирование и реферирование) [Электронный ресурс]: учебное пособие / сост. О. В. Князева, О. Е. Хоменко. — Электрон. текстовые данные. — Ставрополь: Северо-Кавказский федеральный университет, 2015. — 104 c. — 2227-8397. — Режим доступа: http://www.iprbookshop.ru/62994.html </w:t>
      </w:r>
    </w:p>
    <w:p w14:paraId="73FB061D" w14:textId="77777777" w:rsidR="00773D04" w:rsidRPr="00C635B6" w:rsidRDefault="00773D04" w:rsidP="00C635B6">
      <w:pPr>
        <w:rPr>
          <w:i/>
          <w:sz w:val="24"/>
          <w:szCs w:val="24"/>
        </w:rPr>
      </w:pPr>
    </w:p>
    <w:p w14:paraId="00267997"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5F135911" w14:textId="77777777" w:rsidR="00773D04" w:rsidRDefault="00773D04" w:rsidP="001934B8">
      <w:pPr>
        <w:rPr>
          <w:b/>
          <w:sz w:val="24"/>
          <w:szCs w:val="24"/>
        </w:rPr>
      </w:pPr>
    </w:p>
    <w:p w14:paraId="044CB866"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0E4ACD0A"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145D3A16" w14:textId="77777777" w:rsidTr="005E4677">
        <w:tc>
          <w:tcPr>
            <w:tcW w:w="3115" w:type="dxa"/>
          </w:tcPr>
          <w:p w14:paraId="66A8C402" w14:textId="77777777" w:rsidR="00773D04" w:rsidRPr="005E4677" w:rsidRDefault="00773D04" w:rsidP="005E4677">
            <w:pPr>
              <w:jc w:val="center"/>
              <w:rPr>
                <w:b/>
                <w:sz w:val="24"/>
                <w:szCs w:val="24"/>
              </w:rPr>
            </w:pPr>
            <w:r w:rsidRPr="005E4677">
              <w:rPr>
                <w:b/>
                <w:sz w:val="24"/>
                <w:szCs w:val="24"/>
              </w:rPr>
              <w:t>Код компетенции</w:t>
            </w:r>
          </w:p>
          <w:p w14:paraId="73747696" w14:textId="77777777" w:rsidR="00773D04" w:rsidRPr="005E4677" w:rsidRDefault="00773D04" w:rsidP="005E4677">
            <w:pPr>
              <w:jc w:val="center"/>
              <w:rPr>
                <w:b/>
                <w:sz w:val="24"/>
                <w:szCs w:val="24"/>
              </w:rPr>
            </w:pPr>
          </w:p>
        </w:tc>
        <w:tc>
          <w:tcPr>
            <w:tcW w:w="3115" w:type="dxa"/>
          </w:tcPr>
          <w:p w14:paraId="55F64DFB" w14:textId="77777777" w:rsidR="00773D04" w:rsidRPr="005E4677" w:rsidRDefault="00773D04" w:rsidP="005E4677">
            <w:pPr>
              <w:jc w:val="center"/>
              <w:rPr>
                <w:b/>
                <w:sz w:val="24"/>
                <w:szCs w:val="24"/>
              </w:rPr>
            </w:pPr>
            <w:r w:rsidRPr="005E4677">
              <w:rPr>
                <w:b/>
                <w:sz w:val="24"/>
                <w:szCs w:val="24"/>
              </w:rPr>
              <w:t>Семестр</w:t>
            </w:r>
          </w:p>
          <w:p w14:paraId="651A68D4" w14:textId="77777777" w:rsidR="00773D04" w:rsidRPr="005E4677" w:rsidRDefault="00773D04" w:rsidP="005E4677">
            <w:pPr>
              <w:jc w:val="center"/>
              <w:rPr>
                <w:b/>
                <w:sz w:val="24"/>
                <w:szCs w:val="24"/>
              </w:rPr>
            </w:pPr>
          </w:p>
        </w:tc>
        <w:tc>
          <w:tcPr>
            <w:tcW w:w="3115" w:type="dxa"/>
          </w:tcPr>
          <w:p w14:paraId="41347444"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59C2CA01" w14:textId="77777777" w:rsidTr="005E4677">
        <w:tc>
          <w:tcPr>
            <w:tcW w:w="3115" w:type="dxa"/>
          </w:tcPr>
          <w:p w14:paraId="578A0840"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656B6A2C" w14:textId="77777777" w:rsidR="00773D04" w:rsidRPr="005E4677" w:rsidRDefault="00773D04" w:rsidP="00C07DBD">
            <w:pPr>
              <w:jc w:val="center"/>
              <w:rPr>
                <w:sz w:val="24"/>
                <w:szCs w:val="24"/>
              </w:rPr>
            </w:pPr>
            <w:r>
              <w:rPr>
                <w:sz w:val="24"/>
                <w:szCs w:val="24"/>
              </w:rPr>
              <w:t>2/3</w:t>
            </w:r>
          </w:p>
        </w:tc>
        <w:tc>
          <w:tcPr>
            <w:tcW w:w="3115" w:type="dxa"/>
          </w:tcPr>
          <w:p w14:paraId="64D4FB8A" w14:textId="77777777" w:rsidR="00773D04" w:rsidRPr="005E4677" w:rsidRDefault="00773D04" w:rsidP="00E742D7">
            <w:pPr>
              <w:jc w:val="both"/>
              <w:rPr>
                <w:sz w:val="24"/>
                <w:szCs w:val="24"/>
              </w:rPr>
            </w:pPr>
          </w:p>
        </w:tc>
      </w:tr>
      <w:tr w:rsidR="00773D04" w:rsidRPr="005E4677" w14:paraId="071F8EB6" w14:textId="77777777" w:rsidTr="005E4677">
        <w:tc>
          <w:tcPr>
            <w:tcW w:w="3115" w:type="dxa"/>
          </w:tcPr>
          <w:p w14:paraId="20CC5F48" w14:textId="77777777" w:rsidR="00773D04" w:rsidRPr="006042B7" w:rsidRDefault="00773D04" w:rsidP="00C07DBD">
            <w:pPr>
              <w:jc w:val="center"/>
              <w:rPr>
                <w:sz w:val="24"/>
                <w:szCs w:val="24"/>
                <w:lang w:val="en-US"/>
              </w:rPr>
            </w:pPr>
            <w:r>
              <w:rPr>
                <w:b/>
              </w:rPr>
              <w:t>О</w:t>
            </w:r>
            <w:r w:rsidRPr="004E28E6">
              <w:rPr>
                <w:b/>
              </w:rPr>
              <w:t>ПК-</w:t>
            </w:r>
            <w:r>
              <w:rPr>
                <w:b/>
                <w:lang w:val="en-US"/>
              </w:rPr>
              <w:t>2</w:t>
            </w:r>
          </w:p>
        </w:tc>
        <w:tc>
          <w:tcPr>
            <w:tcW w:w="3115" w:type="dxa"/>
          </w:tcPr>
          <w:p w14:paraId="5B701B9B" w14:textId="77777777" w:rsidR="00773D04" w:rsidRPr="005E4677" w:rsidRDefault="00773D04" w:rsidP="00C07DBD">
            <w:pPr>
              <w:jc w:val="center"/>
              <w:rPr>
                <w:sz w:val="24"/>
                <w:szCs w:val="24"/>
              </w:rPr>
            </w:pPr>
            <w:r>
              <w:rPr>
                <w:sz w:val="24"/>
                <w:szCs w:val="24"/>
              </w:rPr>
              <w:t>2/3</w:t>
            </w:r>
          </w:p>
        </w:tc>
        <w:tc>
          <w:tcPr>
            <w:tcW w:w="3115" w:type="dxa"/>
          </w:tcPr>
          <w:p w14:paraId="76DFE9F7" w14:textId="77777777" w:rsidR="00773D04" w:rsidRDefault="00773D04"/>
        </w:tc>
      </w:tr>
      <w:tr w:rsidR="00773D04" w:rsidRPr="005E4677" w14:paraId="1EEB3FE0" w14:textId="77777777" w:rsidTr="005E4677">
        <w:tc>
          <w:tcPr>
            <w:tcW w:w="3115" w:type="dxa"/>
          </w:tcPr>
          <w:p w14:paraId="60B297D5" w14:textId="77777777" w:rsidR="00773D04" w:rsidRPr="006042B7" w:rsidRDefault="00773D04" w:rsidP="00C07DBD">
            <w:pPr>
              <w:jc w:val="center"/>
              <w:rPr>
                <w:b/>
                <w:lang w:val="en-US"/>
              </w:rPr>
            </w:pPr>
            <w:r w:rsidRPr="004E28E6">
              <w:rPr>
                <w:b/>
              </w:rPr>
              <w:lastRenderedPageBreak/>
              <w:t>ПК-</w:t>
            </w:r>
            <w:r>
              <w:rPr>
                <w:b/>
                <w:lang w:val="en-US"/>
              </w:rPr>
              <w:t>1</w:t>
            </w:r>
          </w:p>
        </w:tc>
        <w:tc>
          <w:tcPr>
            <w:tcW w:w="3115" w:type="dxa"/>
          </w:tcPr>
          <w:p w14:paraId="3E77BDAA" w14:textId="77777777" w:rsidR="00773D04" w:rsidRPr="005E4677" w:rsidRDefault="00773D04" w:rsidP="00C07DBD">
            <w:pPr>
              <w:jc w:val="center"/>
              <w:rPr>
                <w:sz w:val="24"/>
                <w:szCs w:val="24"/>
              </w:rPr>
            </w:pPr>
            <w:r>
              <w:rPr>
                <w:sz w:val="24"/>
                <w:szCs w:val="24"/>
              </w:rPr>
              <w:t>2/3</w:t>
            </w:r>
          </w:p>
        </w:tc>
        <w:tc>
          <w:tcPr>
            <w:tcW w:w="3115" w:type="dxa"/>
          </w:tcPr>
          <w:p w14:paraId="12B40332" w14:textId="77777777" w:rsidR="00773D04" w:rsidRDefault="00773D04"/>
        </w:tc>
      </w:tr>
      <w:tr w:rsidR="00773D04" w:rsidRPr="005E4677" w14:paraId="47A22A6A" w14:textId="77777777" w:rsidTr="005E4677">
        <w:tc>
          <w:tcPr>
            <w:tcW w:w="3115" w:type="dxa"/>
          </w:tcPr>
          <w:p w14:paraId="41FE3C62" w14:textId="77777777" w:rsidR="00773D04" w:rsidRPr="006042B7" w:rsidRDefault="00773D04" w:rsidP="00C07DBD">
            <w:pPr>
              <w:jc w:val="center"/>
              <w:rPr>
                <w:b/>
              </w:rPr>
            </w:pPr>
            <w:r>
              <w:rPr>
                <w:b/>
              </w:rPr>
              <w:t>ПК-9</w:t>
            </w:r>
          </w:p>
        </w:tc>
        <w:tc>
          <w:tcPr>
            <w:tcW w:w="3115" w:type="dxa"/>
          </w:tcPr>
          <w:p w14:paraId="515F446E" w14:textId="77777777" w:rsidR="00773D04" w:rsidRDefault="00773D04" w:rsidP="00C07DBD">
            <w:pPr>
              <w:jc w:val="center"/>
              <w:rPr>
                <w:sz w:val="24"/>
                <w:szCs w:val="24"/>
              </w:rPr>
            </w:pPr>
            <w:r>
              <w:rPr>
                <w:sz w:val="24"/>
                <w:szCs w:val="24"/>
              </w:rPr>
              <w:t>2/3</w:t>
            </w:r>
          </w:p>
        </w:tc>
        <w:tc>
          <w:tcPr>
            <w:tcW w:w="3115" w:type="dxa"/>
          </w:tcPr>
          <w:p w14:paraId="4ED11F14" w14:textId="77777777" w:rsidR="00773D04" w:rsidRDefault="00773D04"/>
        </w:tc>
      </w:tr>
    </w:tbl>
    <w:p w14:paraId="334210C8" w14:textId="77777777" w:rsidR="00773D04" w:rsidRDefault="00773D04" w:rsidP="001934B8">
      <w:pPr>
        <w:rPr>
          <w:sz w:val="24"/>
          <w:szCs w:val="24"/>
        </w:rPr>
      </w:pPr>
    </w:p>
    <w:p w14:paraId="088A8E32"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467DB6DB"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5FDCCD38"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7A67ACC9" w14:textId="77777777" w:rsidTr="00340CC7">
        <w:tc>
          <w:tcPr>
            <w:tcW w:w="4673" w:type="dxa"/>
            <w:gridSpan w:val="2"/>
          </w:tcPr>
          <w:p w14:paraId="34B9B922"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54001462"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221AD4F0"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6CD72E8C" w14:textId="77777777" w:rsidTr="00340CC7">
        <w:tc>
          <w:tcPr>
            <w:tcW w:w="1413" w:type="dxa"/>
            <w:vMerge w:val="restart"/>
          </w:tcPr>
          <w:p w14:paraId="765CA4A9"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5B25DB28"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56557FCC" w14:textId="77777777" w:rsidR="00773D04" w:rsidRPr="00DA4DF8" w:rsidRDefault="00773D04" w:rsidP="00DA4DF8">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29148F06"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14BFB1D3" w14:textId="77777777" w:rsidR="00773D04" w:rsidRPr="008774B7" w:rsidRDefault="00773D04" w:rsidP="008774B7">
            <w:pPr>
              <w:tabs>
                <w:tab w:val="left" w:pos="0"/>
              </w:tabs>
              <w:rPr>
                <w:sz w:val="24"/>
                <w:szCs w:val="24"/>
              </w:rPr>
            </w:pPr>
            <w:r w:rsidRPr="008774B7">
              <w:rPr>
                <w:sz w:val="24"/>
                <w:szCs w:val="24"/>
              </w:rPr>
              <w:t>У – Устный опрос</w:t>
            </w:r>
          </w:p>
          <w:p w14:paraId="19159A8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B9535CF" w14:textId="77777777" w:rsidTr="00340CC7">
        <w:tc>
          <w:tcPr>
            <w:tcW w:w="1413" w:type="dxa"/>
            <w:vMerge/>
          </w:tcPr>
          <w:p w14:paraId="16219F75" w14:textId="77777777" w:rsidR="00773D04" w:rsidRPr="005E4677" w:rsidRDefault="00773D04" w:rsidP="005E4677">
            <w:pPr>
              <w:rPr>
                <w:sz w:val="24"/>
                <w:szCs w:val="24"/>
              </w:rPr>
            </w:pPr>
          </w:p>
        </w:tc>
        <w:tc>
          <w:tcPr>
            <w:tcW w:w="3260" w:type="dxa"/>
            <w:vMerge/>
          </w:tcPr>
          <w:p w14:paraId="22EF02E1" w14:textId="77777777" w:rsidR="00773D04" w:rsidRPr="00DA4DF8" w:rsidRDefault="00773D04" w:rsidP="00DA4DF8">
            <w:pPr>
              <w:rPr>
                <w:sz w:val="24"/>
                <w:szCs w:val="24"/>
              </w:rPr>
            </w:pPr>
          </w:p>
        </w:tc>
        <w:tc>
          <w:tcPr>
            <w:tcW w:w="2443" w:type="dxa"/>
          </w:tcPr>
          <w:p w14:paraId="464E2E21"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404C9143" w14:textId="77777777" w:rsidR="00773D04" w:rsidRPr="008774B7" w:rsidRDefault="00773D04" w:rsidP="008774B7">
            <w:pPr>
              <w:tabs>
                <w:tab w:val="left" w:pos="0"/>
              </w:tabs>
              <w:rPr>
                <w:sz w:val="24"/>
                <w:szCs w:val="24"/>
              </w:rPr>
            </w:pPr>
            <w:r w:rsidRPr="008774B7">
              <w:rPr>
                <w:sz w:val="24"/>
                <w:szCs w:val="24"/>
              </w:rPr>
              <w:t>У – Устный опрос</w:t>
            </w:r>
          </w:p>
          <w:p w14:paraId="546D990C"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0DE68B4" w14:textId="77777777" w:rsidTr="00340CC7">
        <w:trPr>
          <w:trHeight w:val="342"/>
        </w:trPr>
        <w:tc>
          <w:tcPr>
            <w:tcW w:w="1413" w:type="dxa"/>
            <w:vMerge/>
          </w:tcPr>
          <w:p w14:paraId="763DEE82" w14:textId="77777777" w:rsidR="00773D04" w:rsidRPr="005E4677" w:rsidRDefault="00773D04" w:rsidP="005E4677">
            <w:pPr>
              <w:rPr>
                <w:sz w:val="24"/>
                <w:szCs w:val="24"/>
              </w:rPr>
            </w:pPr>
          </w:p>
        </w:tc>
        <w:tc>
          <w:tcPr>
            <w:tcW w:w="3260" w:type="dxa"/>
            <w:vMerge/>
          </w:tcPr>
          <w:p w14:paraId="40F3E6CA" w14:textId="77777777" w:rsidR="00773D04" w:rsidRPr="00DA4DF8" w:rsidRDefault="00773D04" w:rsidP="00DA4DF8">
            <w:pPr>
              <w:rPr>
                <w:sz w:val="24"/>
                <w:szCs w:val="24"/>
              </w:rPr>
            </w:pPr>
          </w:p>
        </w:tc>
        <w:tc>
          <w:tcPr>
            <w:tcW w:w="2443" w:type="dxa"/>
          </w:tcPr>
          <w:p w14:paraId="67E9AD12" w14:textId="77777777" w:rsidR="00773D04" w:rsidRPr="00DA4DF8" w:rsidRDefault="00773D04" w:rsidP="00DA4DF8">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0AA175A4"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6F2ACFD8"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5874854F" w14:textId="77777777" w:rsidR="00773D04" w:rsidRPr="008774B7" w:rsidRDefault="00773D04" w:rsidP="008774B7">
            <w:pPr>
              <w:tabs>
                <w:tab w:val="left" w:pos="0"/>
              </w:tabs>
              <w:rPr>
                <w:sz w:val="24"/>
                <w:szCs w:val="24"/>
              </w:rPr>
            </w:pPr>
            <w:r w:rsidRPr="008774B7">
              <w:rPr>
                <w:sz w:val="24"/>
                <w:szCs w:val="24"/>
              </w:rPr>
              <w:t>У – Устный опрос</w:t>
            </w:r>
          </w:p>
          <w:p w14:paraId="092AFAA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938B4E2" w14:textId="77777777" w:rsidTr="00340CC7">
        <w:tc>
          <w:tcPr>
            <w:tcW w:w="1413" w:type="dxa"/>
            <w:vMerge w:val="restart"/>
          </w:tcPr>
          <w:p w14:paraId="7F639648"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2A8940A4"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6E81B069" w14:textId="77777777" w:rsidR="00773D04" w:rsidRPr="00DA4DF8" w:rsidRDefault="00773D04" w:rsidP="008774B7">
            <w:pPr>
              <w:rPr>
                <w:sz w:val="24"/>
                <w:szCs w:val="24"/>
              </w:rPr>
            </w:pPr>
          </w:p>
        </w:tc>
        <w:tc>
          <w:tcPr>
            <w:tcW w:w="2443" w:type="dxa"/>
          </w:tcPr>
          <w:p w14:paraId="0059AE60"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0B8340AA" w14:textId="77777777" w:rsidR="00773D04" w:rsidRPr="00DA4DF8" w:rsidRDefault="00773D04" w:rsidP="00485C9C">
            <w:pPr>
              <w:rPr>
                <w:sz w:val="24"/>
                <w:szCs w:val="24"/>
              </w:rPr>
            </w:pPr>
            <w:r w:rsidRPr="00DA4DF8">
              <w:rPr>
                <w:sz w:val="24"/>
                <w:szCs w:val="24"/>
              </w:rPr>
              <w:t xml:space="preserve">на иностранном языке, </w:t>
            </w:r>
            <w:r w:rsidRPr="00DA4DF8">
              <w:rPr>
                <w:sz w:val="24"/>
                <w:szCs w:val="24"/>
              </w:rPr>
              <w:lastRenderedPageBreak/>
              <w:t>функциональные стили родного языка, тр</w:t>
            </w:r>
            <w:r>
              <w:rPr>
                <w:sz w:val="24"/>
                <w:szCs w:val="24"/>
              </w:rPr>
              <w:t>ебования к деловой коммуникации</w:t>
            </w:r>
          </w:p>
        </w:tc>
        <w:tc>
          <w:tcPr>
            <w:tcW w:w="2336" w:type="dxa"/>
          </w:tcPr>
          <w:p w14:paraId="45547E8B"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558778F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357D05" w14:textId="77777777" w:rsidTr="00340CC7">
        <w:tc>
          <w:tcPr>
            <w:tcW w:w="1413" w:type="dxa"/>
            <w:vMerge/>
          </w:tcPr>
          <w:p w14:paraId="1F80266F" w14:textId="77777777" w:rsidR="00773D04" w:rsidRPr="005E4677" w:rsidRDefault="00773D04" w:rsidP="005E4677">
            <w:pPr>
              <w:rPr>
                <w:sz w:val="24"/>
                <w:szCs w:val="24"/>
              </w:rPr>
            </w:pPr>
          </w:p>
        </w:tc>
        <w:tc>
          <w:tcPr>
            <w:tcW w:w="3260" w:type="dxa"/>
            <w:vMerge/>
          </w:tcPr>
          <w:p w14:paraId="124F2C1F" w14:textId="77777777" w:rsidR="00773D04" w:rsidRPr="008774B7" w:rsidRDefault="00773D04" w:rsidP="008774B7">
            <w:pPr>
              <w:rPr>
                <w:sz w:val="24"/>
                <w:szCs w:val="24"/>
              </w:rPr>
            </w:pPr>
          </w:p>
        </w:tc>
        <w:tc>
          <w:tcPr>
            <w:tcW w:w="2443" w:type="dxa"/>
          </w:tcPr>
          <w:p w14:paraId="025C52CB"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2AE0EBB2" w14:textId="77777777" w:rsidR="00773D04" w:rsidRPr="008774B7" w:rsidRDefault="00773D04" w:rsidP="008774B7">
            <w:pPr>
              <w:tabs>
                <w:tab w:val="left" w:pos="0"/>
              </w:tabs>
              <w:rPr>
                <w:sz w:val="24"/>
                <w:szCs w:val="24"/>
              </w:rPr>
            </w:pPr>
            <w:r w:rsidRPr="008774B7">
              <w:rPr>
                <w:sz w:val="24"/>
                <w:szCs w:val="24"/>
              </w:rPr>
              <w:t>У – Устный опрос</w:t>
            </w:r>
          </w:p>
          <w:p w14:paraId="11BEDD1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3F5A308" w14:textId="77777777" w:rsidTr="00340CC7">
        <w:tc>
          <w:tcPr>
            <w:tcW w:w="1413" w:type="dxa"/>
            <w:vMerge/>
          </w:tcPr>
          <w:p w14:paraId="390A20B4" w14:textId="77777777" w:rsidR="00773D04" w:rsidRPr="005E4677" w:rsidRDefault="00773D04" w:rsidP="005E4677">
            <w:pPr>
              <w:rPr>
                <w:sz w:val="24"/>
                <w:szCs w:val="24"/>
              </w:rPr>
            </w:pPr>
          </w:p>
        </w:tc>
        <w:tc>
          <w:tcPr>
            <w:tcW w:w="3260" w:type="dxa"/>
            <w:vMerge/>
          </w:tcPr>
          <w:p w14:paraId="549564D8" w14:textId="77777777" w:rsidR="00773D04" w:rsidRPr="008774B7" w:rsidRDefault="00773D04" w:rsidP="008774B7">
            <w:pPr>
              <w:rPr>
                <w:sz w:val="24"/>
                <w:szCs w:val="24"/>
              </w:rPr>
            </w:pPr>
          </w:p>
        </w:tc>
        <w:tc>
          <w:tcPr>
            <w:tcW w:w="2443" w:type="dxa"/>
          </w:tcPr>
          <w:p w14:paraId="024A88F1"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00742A32"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03836CD4"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63F2AF04" w14:textId="77777777" w:rsidR="00773D04" w:rsidRPr="008774B7" w:rsidRDefault="00773D04" w:rsidP="008774B7">
            <w:pPr>
              <w:tabs>
                <w:tab w:val="left" w:pos="0"/>
              </w:tabs>
              <w:rPr>
                <w:sz w:val="24"/>
                <w:szCs w:val="24"/>
              </w:rPr>
            </w:pPr>
            <w:r w:rsidRPr="008774B7">
              <w:rPr>
                <w:sz w:val="24"/>
                <w:szCs w:val="24"/>
              </w:rPr>
              <w:t>У – Устный опрос</w:t>
            </w:r>
          </w:p>
          <w:p w14:paraId="7031076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F89AACD" w14:textId="77777777" w:rsidTr="00340CC7">
        <w:tc>
          <w:tcPr>
            <w:tcW w:w="1413" w:type="dxa"/>
            <w:vMerge w:val="restart"/>
          </w:tcPr>
          <w:p w14:paraId="217C2EC4" w14:textId="77777777" w:rsidR="00773D04" w:rsidRPr="005E4677" w:rsidRDefault="00773D04" w:rsidP="005E4677">
            <w:pPr>
              <w:rPr>
                <w:sz w:val="24"/>
                <w:szCs w:val="24"/>
              </w:rPr>
            </w:pPr>
            <w:r w:rsidRPr="005E4677">
              <w:rPr>
                <w:sz w:val="24"/>
                <w:szCs w:val="24"/>
              </w:rPr>
              <w:t>Владеет навыком</w:t>
            </w:r>
          </w:p>
        </w:tc>
        <w:tc>
          <w:tcPr>
            <w:tcW w:w="3260" w:type="dxa"/>
            <w:vMerge w:val="restart"/>
          </w:tcPr>
          <w:p w14:paraId="341AEC45"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 </w:t>
            </w:r>
          </w:p>
        </w:tc>
        <w:tc>
          <w:tcPr>
            <w:tcW w:w="2443" w:type="dxa"/>
          </w:tcPr>
          <w:p w14:paraId="07E6EF75"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417D0D8E"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57DE74F" w14:textId="77777777" w:rsidR="00773D04" w:rsidRPr="008774B7" w:rsidRDefault="00773D04" w:rsidP="008774B7">
            <w:pPr>
              <w:tabs>
                <w:tab w:val="left" w:pos="0"/>
              </w:tabs>
              <w:rPr>
                <w:sz w:val="24"/>
                <w:szCs w:val="24"/>
              </w:rPr>
            </w:pPr>
            <w:r w:rsidRPr="008774B7">
              <w:rPr>
                <w:sz w:val="24"/>
                <w:szCs w:val="24"/>
              </w:rPr>
              <w:t>У – Устный опрос</w:t>
            </w:r>
          </w:p>
          <w:p w14:paraId="7A1FC30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25C437E" w14:textId="77777777" w:rsidTr="00340CC7">
        <w:tc>
          <w:tcPr>
            <w:tcW w:w="1413" w:type="dxa"/>
            <w:vMerge/>
          </w:tcPr>
          <w:p w14:paraId="4F6A4A6C" w14:textId="77777777" w:rsidR="00773D04" w:rsidRPr="005E4677" w:rsidRDefault="00773D04" w:rsidP="005E4677">
            <w:pPr>
              <w:rPr>
                <w:sz w:val="24"/>
                <w:szCs w:val="24"/>
              </w:rPr>
            </w:pPr>
          </w:p>
        </w:tc>
        <w:tc>
          <w:tcPr>
            <w:tcW w:w="3260" w:type="dxa"/>
            <w:vMerge/>
          </w:tcPr>
          <w:p w14:paraId="3BB5E3CE" w14:textId="77777777" w:rsidR="00773D04" w:rsidRPr="008774B7" w:rsidRDefault="00773D04" w:rsidP="008774B7">
            <w:pPr>
              <w:rPr>
                <w:sz w:val="24"/>
                <w:szCs w:val="24"/>
              </w:rPr>
            </w:pPr>
          </w:p>
        </w:tc>
        <w:tc>
          <w:tcPr>
            <w:tcW w:w="2443" w:type="dxa"/>
          </w:tcPr>
          <w:p w14:paraId="4BF1361E"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7FB60665" w14:textId="77777777" w:rsidR="00773D04" w:rsidRPr="008774B7" w:rsidRDefault="00773D04" w:rsidP="008774B7">
            <w:pPr>
              <w:tabs>
                <w:tab w:val="left" w:pos="0"/>
              </w:tabs>
              <w:rPr>
                <w:sz w:val="24"/>
                <w:szCs w:val="24"/>
              </w:rPr>
            </w:pPr>
            <w:r w:rsidRPr="008774B7">
              <w:rPr>
                <w:sz w:val="24"/>
                <w:szCs w:val="24"/>
              </w:rPr>
              <w:t>У – Устный опрос</w:t>
            </w:r>
          </w:p>
          <w:p w14:paraId="0520474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BFB7570" w14:textId="77777777" w:rsidTr="00340CC7">
        <w:tc>
          <w:tcPr>
            <w:tcW w:w="1413" w:type="dxa"/>
            <w:vMerge/>
          </w:tcPr>
          <w:p w14:paraId="68960F8A" w14:textId="77777777" w:rsidR="00773D04" w:rsidRPr="005E4677" w:rsidRDefault="00773D04" w:rsidP="005E4677">
            <w:pPr>
              <w:rPr>
                <w:sz w:val="24"/>
                <w:szCs w:val="24"/>
              </w:rPr>
            </w:pPr>
          </w:p>
        </w:tc>
        <w:tc>
          <w:tcPr>
            <w:tcW w:w="3260" w:type="dxa"/>
            <w:vMerge/>
          </w:tcPr>
          <w:p w14:paraId="5FDF0802" w14:textId="77777777" w:rsidR="00773D04" w:rsidRPr="008774B7" w:rsidRDefault="00773D04" w:rsidP="008774B7">
            <w:pPr>
              <w:rPr>
                <w:sz w:val="24"/>
                <w:szCs w:val="24"/>
              </w:rPr>
            </w:pPr>
          </w:p>
        </w:tc>
        <w:tc>
          <w:tcPr>
            <w:tcW w:w="2443" w:type="dxa"/>
          </w:tcPr>
          <w:p w14:paraId="0A431DA1" w14:textId="77777777" w:rsidR="00773D04" w:rsidRPr="00DA4DF8" w:rsidRDefault="00773D04" w:rsidP="00485C9C">
            <w:pPr>
              <w:rPr>
                <w:sz w:val="24"/>
                <w:szCs w:val="24"/>
              </w:rPr>
            </w:pPr>
            <w:r>
              <w:rPr>
                <w:sz w:val="24"/>
                <w:szCs w:val="24"/>
              </w:rPr>
              <w:t xml:space="preserve">3. </w:t>
            </w:r>
            <w:r w:rsidRPr="00DA4DF8">
              <w:rPr>
                <w:sz w:val="24"/>
                <w:szCs w:val="24"/>
              </w:rPr>
              <w:t xml:space="preserve">Имеет практический опыт составления текстов разной функциональной </w:t>
            </w:r>
            <w:r w:rsidRPr="00DA4DF8">
              <w:rPr>
                <w:sz w:val="24"/>
                <w:szCs w:val="24"/>
              </w:rPr>
              <w:lastRenderedPageBreak/>
              <w:t>принадлежности и разных жанров на государственном и</w:t>
            </w:r>
          </w:p>
          <w:p w14:paraId="4BD4685A"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2EB42DBF"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514BC530"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2D8A33E" w14:textId="77777777" w:rsidR="00773D04" w:rsidRPr="008774B7" w:rsidRDefault="00773D04" w:rsidP="008774B7">
            <w:pPr>
              <w:tabs>
                <w:tab w:val="left" w:pos="0"/>
              </w:tabs>
              <w:rPr>
                <w:sz w:val="24"/>
                <w:szCs w:val="24"/>
              </w:rPr>
            </w:pPr>
            <w:r w:rsidRPr="008774B7">
              <w:rPr>
                <w:sz w:val="24"/>
                <w:szCs w:val="24"/>
              </w:rPr>
              <w:t>Т–тест</w:t>
            </w:r>
          </w:p>
        </w:tc>
      </w:tr>
    </w:tbl>
    <w:p w14:paraId="68D52373" w14:textId="77777777" w:rsidR="00773D04" w:rsidRPr="00D55EC3" w:rsidRDefault="00773D04" w:rsidP="00D55EC3">
      <w:pPr>
        <w:jc w:val="both"/>
        <w:rPr>
          <w:sz w:val="20"/>
          <w:szCs w:val="20"/>
        </w:rPr>
      </w:pPr>
      <w:r w:rsidRPr="00D55EC3">
        <w:rPr>
          <w:sz w:val="20"/>
          <w:szCs w:val="20"/>
        </w:rPr>
        <w:t xml:space="preserve">*Результаты освоения компетенций должны соответствовать табл. 3 программы </w:t>
      </w:r>
    </w:p>
    <w:p w14:paraId="53BDE3D8" w14:textId="77777777" w:rsidR="00773D04" w:rsidRDefault="00773D04" w:rsidP="00D55EC3">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36DAB2FB" w14:textId="77777777" w:rsidR="00773D04" w:rsidRDefault="00773D04" w:rsidP="006222BD">
      <w:pPr>
        <w:rPr>
          <w:sz w:val="20"/>
          <w:szCs w:val="20"/>
        </w:rPr>
      </w:pPr>
    </w:p>
    <w:p w14:paraId="7F111508" w14:textId="77777777" w:rsidR="00773D04" w:rsidRDefault="00773D04" w:rsidP="006222BD">
      <w:pPr>
        <w:rPr>
          <w:sz w:val="20"/>
          <w:szCs w:val="20"/>
        </w:rPr>
      </w:pPr>
    </w:p>
    <w:p w14:paraId="4D60C98B"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1520BA3B"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0FBBB7DC" w14:textId="77777777" w:rsidTr="00340CC7">
        <w:tc>
          <w:tcPr>
            <w:tcW w:w="4633" w:type="dxa"/>
            <w:gridSpan w:val="2"/>
          </w:tcPr>
          <w:p w14:paraId="23953005"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2D5FE757"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533ABEEF"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17817F28" w14:textId="77777777" w:rsidTr="00340CC7">
        <w:tc>
          <w:tcPr>
            <w:tcW w:w="1404" w:type="dxa"/>
            <w:vMerge w:val="restart"/>
          </w:tcPr>
          <w:p w14:paraId="2F892F04"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3CDD79DB" w14:textId="77777777" w:rsidR="00773D04" w:rsidRPr="00DA4DF8" w:rsidRDefault="00773D04" w:rsidP="00DA4DF8">
            <w:pPr>
              <w:rPr>
                <w:sz w:val="24"/>
                <w:szCs w:val="24"/>
              </w:rPr>
            </w:pPr>
            <w:r w:rsidRPr="00DA4DF8">
              <w:rPr>
                <w:sz w:val="24"/>
                <w:szCs w:val="24"/>
              </w:rPr>
              <w:t>Применять</w:t>
            </w:r>
          </w:p>
          <w:p w14:paraId="17989264"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5334B2E9"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27C07168"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1CCB77AD"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44BAF9F8"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54147BEE" w14:textId="77777777" w:rsidR="00773D04" w:rsidRPr="008774B7" w:rsidRDefault="00773D04" w:rsidP="008774B7">
            <w:pPr>
              <w:tabs>
                <w:tab w:val="left" w:pos="0"/>
              </w:tabs>
              <w:rPr>
                <w:sz w:val="24"/>
                <w:szCs w:val="24"/>
              </w:rPr>
            </w:pPr>
            <w:r w:rsidRPr="008774B7">
              <w:rPr>
                <w:sz w:val="24"/>
                <w:szCs w:val="24"/>
              </w:rPr>
              <w:t>У – Устный опрос</w:t>
            </w:r>
          </w:p>
          <w:p w14:paraId="30E3355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F924284" w14:textId="77777777" w:rsidTr="00340CC7">
        <w:tc>
          <w:tcPr>
            <w:tcW w:w="1404" w:type="dxa"/>
            <w:vMerge/>
          </w:tcPr>
          <w:p w14:paraId="5DF7D861" w14:textId="77777777" w:rsidR="00773D04" w:rsidRPr="005E4677" w:rsidRDefault="00773D04" w:rsidP="005E4677">
            <w:pPr>
              <w:rPr>
                <w:sz w:val="24"/>
                <w:szCs w:val="24"/>
              </w:rPr>
            </w:pPr>
          </w:p>
        </w:tc>
        <w:tc>
          <w:tcPr>
            <w:tcW w:w="3229" w:type="dxa"/>
            <w:vMerge/>
          </w:tcPr>
          <w:p w14:paraId="0834D995" w14:textId="77777777" w:rsidR="00773D04" w:rsidRPr="00DA4DF8" w:rsidRDefault="00773D04" w:rsidP="008774B7">
            <w:pPr>
              <w:rPr>
                <w:sz w:val="24"/>
                <w:szCs w:val="24"/>
              </w:rPr>
            </w:pPr>
          </w:p>
        </w:tc>
        <w:tc>
          <w:tcPr>
            <w:tcW w:w="2630" w:type="dxa"/>
          </w:tcPr>
          <w:p w14:paraId="6E8BE285"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077E0DC4" w14:textId="77777777" w:rsidR="00773D04" w:rsidRPr="008774B7" w:rsidRDefault="00773D04" w:rsidP="008774B7">
            <w:pPr>
              <w:tabs>
                <w:tab w:val="left" w:pos="0"/>
              </w:tabs>
              <w:rPr>
                <w:sz w:val="24"/>
                <w:szCs w:val="24"/>
              </w:rPr>
            </w:pPr>
            <w:r w:rsidRPr="008774B7">
              <w:rPr>
                <w:sz w:val="24"/>
                <w:szCs w:val="24"/>
              </w:rPr>
              <w:t>У – Устный опрос</w:t>
            </w:r>
          </w:p>
          <w:p w14:paraId="09E2DF04"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19B921B" w14:textId="77777777" w:rsidTr="00340CC7">
        <w:tc>
          <w:tcPr>
            <w:tcW w:w="1404" w:type="dxa"/>
            <w:vMerge w:val="restart"/>
          </w:tcPr>
          <w:p w14:paraId="090EA649" w14:textId="77777777" w:rsidR="00773D04" w:rsidRPr="005E4677" w:rsidRDefault="00773D04" w:rsidP="005E4677">
            <w:pPr>
              <w:rPr>
                <w:sz w:val="24"/>
                <w:szCs w:val="24"/>
              </w:rPr>
            </w:pPr>
            <w:r w:rsidRPr="005E4677">
              <w:rPr>
                <w:sz w:val="24"/>
                <w:szCs w:val="24"/>
              </w:rPr>
              <w:t>Умеет</w:t>
            </w:r>
          </w:p>
        </w:tc>
        <w:tc>
          <w:tcPr>
            <w:tcW w:w="3229" w:type="dxa"/>
            <w:vMerge w:val="restart"/>
          </w:tcPr>
          <w:p w14:paraId="120DFA51"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3D48A6F4" w14:textId="77777777" w:rsidR="00773D04" w:rsidRPr="00DA4DF8" w:rsidRDefault="00773D04" w:rsidP="00DA4DF8">
            <w:pPr>
              <w:widowControl w:val="0"/>
              <w:jc w:val="both"/>
              <w:rPr>
                <w:sz w:val="24"/>
                <w:szCs w:val="24"/>
              </w:rPr>
            </w:pPr>
          </w:p>
        </w:tc>
        <w:tc>
          <w:tcPr>
            <w:tcW w:w="2630" w:type="dxa"/>
          </w:tcPr>
          <w:p w14:paraId="2739BAF4"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6CC5F416"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0131DAD8"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70A544D7" w14:textId="77777777" w:rsidR="00773D04" w:rsidRPr="008774B7" w:rsidRDefault="00773D04" w:rsidP="008774B7">
            <w:pPr>
              <w:tabs>
                <w:tab w:val="left" w:pos="0"/>
              </w:tabs>
              <w:rPr>
                <w:sz w:val="24"/>
                <w:szCs w:val="24"/>
              </w:rPr>
            </w:pPr>
            <w:r w:rsidRPr="008774B7">
              <w:rPr>
                <w:sz w:val="24"/>
                <w:szCs w:val="24"/>
              </w:rPr>
              <w:t>У – Устный опрос</w:t>
            </w:r>
          </w:p>
          <w:p w14:paraId="0F4EEB0A"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3470CFB" w14:textId="77777777" w:rsidTr="00340CC7">
        <w:tc>
          <w:tcPr>
            <w:tcW w:w="1404" w:type="dxa"/>
            <w:vMerge/>
          </w:tcPr>
          <w:p w14:paraId="28410DD8" w14:textId="77777777" w:rsidR="00773D04" w:rsidRPr="005E4677" w:rsidRDefault="00773D04" w:rsidP="005E4677">
            <w:pPr>
              <w:rPr>
                <w:sz w:val="24"/>
                <w:szCs w:val="24"/>
              </w:rPr>
            </w:pPr>
          </w:p>
        </w:tc>
        <w:tc>
          <w:tcPr>
            <w:tcW w:w="3229" w:type="dxa"/>
            <w:vMerge/>
          </w:tcPr>
          <w:p w14:paraId="62BCF0DB" w14:textId="77777777" w:rsidR="00773D04" w:rsidRPr="00DA4DF8" w:rsidRDefault="00773D04" w:rsidP="008774B7">
            <w:pPr>
              <w:rPr>
                <w:sz w:val="24"/>
                <w:szCs w:val="24"/>
              </w:rPr>
            </w:pPr>
          </w:p>
        </w:tc>
        <w:tc>
          <w:tcPr>
            <w:tcW w:w="2630" w:type="dxa"/>
          </w:tcPr>
          <w:p w14:paraId="0570F627"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 xml:space="preserve">Использует эффективные образовательные технологии и приемы обучения для формирования </w:t>
            </w:r>
            <w:r w:rsidRPr="00DA4DF8">
              <w:rPr>
                <w:sz w:val="24"/>
                <w:szCs w:val="24"/>
              </w:rPr>
              <w:lastRenderedPageBreak/>
              <w:t>способности к межкультурной коммуникации</w:t>
            </w:r>
          </w:p>
        </w:tc>
        <w:tc>
          <w:tcPr>
            <w:tcW w:w="2308" w:type="dxa"/>
          </w:tcPr>
          <w:p w14:paraId="599FDB8E"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4B6C8E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D44615B" w14:textId="77777777" w:rsidTr="00340CC7">
        <w:tc>
          <w:tcPr>
            <w:tcW w:w="1404" w:type="dxa"/>
            <w:vMerge w:val="restart"/>
          </w:tcPr>
          <w:p w14:paraId="67C9CDB3"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43E54809"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4E094C59"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55C2CC52"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2D254566"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09E42B35" w14:textId="77777777" w:rsidR="00773D04" w:rsidRPr="008774B7" w:rsidRDefault="00773D04" w:rsidP="008774B7">
            <w:pPr>
              <w:tabs>
                <w:tab w:val="left" w:pos="0"/>
              </w:tabs>
              <w:rPr>
                <w:sz w:val="24"/>
                <w:szCs w:val="24"/>
              </w:rPr>
            </w:pPr>
            <w:r w:rsidRPr="008774B7">
              <w:rPr>
                <w:sz w:val="24"/>
                <w:szCs w:val="24"/>
              </w:rPr>
              <w:t>У – Устный опрос</w:t>
            </w:r>
          </w:p>
          <w:p w14:paraId="115A38D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DDD7EE5" w14:textId="77777777" w:rsidTr="00340CC7">
        <w:tc>
          <w:tcPr>
            <w:tcW w:w="1404" w:type="dxa"/>
            <w:vMerge/>
          </w:tcPr>
          <w:p w14:paraId="5357CF8D" w14:textId="77777777" w:rsidR="00773D04" w:rsidRPr="005E4677" w:rsidRDefault="00773D04" w:rsidP="005E4677">
            <w:pPr>
              <w:rPr>
                <w:sz w:val="24"/>
                <w:szCs w:val="24"/>
              </w:rPr>
            </w:pPr>
          </w:p>
        </w:tc>
        <w:tc>
          <w:tcPr>
            <w:tcW w:w="3229" w:type="dxa"/>
            <w:vMerge/>
          </w:tcPr>
          <w:p w14:paraId="6AC238D9" w14:textId="77777777" w:rsidR="00773D04" w:rsidRPr="008774B7" w:rsidRDefault="00773D04" w:rsidP="008774B7">
            <w:pPr>
              <w:rPr>
                <w:sz w:val="24"/>
                <w:szCs w:val="24"/>
              </w:rPr>
            </w:pPr>
          </w:p>
        </w:tc>
        <w:tc>
          <w:tcPr>
            <w:tcW w:w="2630" w:type="dxa"/>
          </w:tcPr>
          <w:p w14:paraId="380BDADD"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39D817B1" w14:textId="77777777" w:rsidR="00773D04" w:rsidRPr="008774B7" w:rsidRDefault="00773D04" w:rsidP="008774B7">
            <w:pPr>
              <w:tabs>
                <w:tab w:val="left" w:pos="0"/>
              </w:tabs>
              <w:rPr>
                <w:sz w:val="24"/>
                <w:szCs w:val="24"/>
              </w:rPr>
            </w:pPr>
            <w:r w:rsidRPr="008774B7">
              <w:rPr>
                <w:sz w:val="24"/>
                <w:szCs w:val="24"/>
              </w:rPr>
              <w:t>У – Устный опрос</w:t>
            </w:r>
          </w:p>
          <w:p w14:paraId="3211BF1D" w14:textId="77777777" w:rsidR="00773D04" w:rsidRPr="008774B7" w:rsidRDefault="00773D04" w:rsidP="008774B7">
            <w:pPr>
              <w:tabs>
                <w:tab w:val="left" w:pos="0"/>
              </w:tabs>
              <w:rPr>
                <w:sz w:val="24"/>
                <w:szCs w:val="24"/>
              </w:rPr>
            </w:pPr>
            <w:r w:rsidRPr="008774B7">
              <w:rPr>
                <w:sz w:val="24"/>
                <w:szCs w:val="24"/>
              </w:rPr>
              <w:t>Т–тест</w:t>
            </w:r>
          </w:p>
        </w:tc>
      </w:tr>
    </w:tbl>
    <w:p w14:paraId="6559FC58" w14:textId="77777777" w:rsidR="00773D04" w:rsidRDefault="00773D04" w:rsidP="006222BD">
      <w:pPr>
        <w:rPr>
          <w:sz w:val="20"/>
          <w:szCs w:val="20"/>
        </w:rPr>
      </w:pPr>
    </w:p>
    <w:p w14:paraId="48329E33"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1</w:t>
      </w:r>
    </w:p>
    <w:p w14:paraId="58EBE963" w14:textId="77777777" w:rsidR="00773D04" w:rsidRPr="00DA4DF8" w:rsidRDefault="00773D04" w:rsidP="00340CC7">
      <w:pPr>
        <w:jc w:val="both"/>
        <w:rPr>
          <w:sz w:val="24"/>
          <w:szCs w:val="24"/>
          <w:u w:val="single"/>
        </w:rPr>
      </w:pPr>
      <w:r>
        <w:rPr>
          <w:sz w:val="24"/>
          <w:szCs w:val="24"/>
          <w:u w:val="single"/>
        </w:rPr>
        <w:t>в</w:t>
      </w:r>
      <w:r w:rsidRPr="00DA4DF8">
        <w:rPr>
          <w:sz w:val="24"/>
          <w:szCs w:val="24"/>
          <w:u w:val="single"/>
        </w:rPr>
        <w:t>ладение</w:t>
      </w:r>
      <w:r w:rsidRPr="00DA4DF8">
        <w:rPr>
          <w:spacing w:val="1"/>
          <w:sz w:val="24"/>
          <w:szCs w:val="24"/>
          <w:u w:val="single"/>
        </w:rPr>
        <w:t xml:space="preserve"> </w:t>
      </w:r>
      <w:r w:rsidRPr="00DA4DF8">
        <w:rPr>
          <w:sz w:val="24"/>
          <w:szCs w:val="24"/>
          <w:u w:val="single"/>
        </w:rPr>
        <w:t>основными</w:t>
      </w:r>
      <w:r w:rsidRPr="00DA4DF8">
        <w:rPr>
          <w:spacing w:val="1"/>
          <w:sz w:val="24"/>
          <w:szCs w:val="24"/>
          <w:u w:val="single"/>
        </w:rPr>
        <w:t xml:space="preserve"> </w:t>
      </w:r>
      <w:r w:rsidRPr="00DA4DF8">
        <w:rPr>
          <w:sz w:val="24"/>
          <w:szCs w:val="24"/>
          <w:u w:val="single"/>
        </w:rPr>
        <w:t>методами</w:t>
      </w:r>
      <w:r w:rsidRPr="00DA4DF8">
        <w:rPr>
          <w:spacing w:val="1"/>
          <w:sz w:val="24"/>
          <w:szCs w:val="24"/>
          <w:u w:val="single"/>
        </w:rPr>
        <w:t xml:space="preserve"> </w:t>
      </w:r>
      <w:r w:rsidRPr="00DA4DF8">
        <w:rPr>
          <w:sz w:val="24"/>
          <w:szCs w:val="24"/>
          <w:u w:val="single"/>
        </w:rPr>
        <w:t>фонологического,</w:t>
      </w:r>
      <w:r w:rsidRPr="00DA4DF8">
        <w:rPr>
          <w:spacing w:val="1"/>
          <w:sz w:val="24"/>
          <w:szCs w:val="24"/>
          <w:u w:val="single"/>
        </w:rPr>
        <w:t xml:space="preserve"> </w:t>
      </w:r>
      <w:r w:rsidRPr="00DA4DF8">
        <w:rPr>
          <w:sz w:val="24"/>
          <w:szCs w:val="24"/>
          <w:u w:val="single"/>
        </w:rPr>
        <w:t>морфологического,</w:t>
      </w:r>
      <w:r w:rsidRPr="00DA4DF8">
        <w:rPr>
          <w:spacing w:val="-57"/>
          <w:sz w:val="24"/>
          <w:szCs w:val="24"/>
          <w:u w:val="single"/>
        </w:rPr>
        <w:t xml:space="preserve"> </w:t>
      </w:r>
      <w:r w:rsidRPr="00DA4DF8">
        <w:rPr>
          <w:sz w:val="24"/>
          <w:szCs w:val="24"/>
          <w:u w:val="single"/>
        </w:rPr>
        <w:t>синтаксического,</w:t>
      </w:r>
      <w:r w:rsidRPr="00DA4DF8">
        <w:rPr>
          <w:spacing w:val="1"/>
          <w:sz w:val="24"/>
          <w:szCs w:val="24"/>
          <w:u w:val="single"/>
        </w:rPr>
        <w:t xml:space="preserve"> </w:t>
      </w:r>
      <w:r w:rsidRPr="00DA4DF8">
        <w:rPr>
          <w:sz w:val="24"/>
          <w:szCs w:val="24"/>
          <w:u w:val="single"/>
        </w:rPr>
        <w:t>дискурсивного</w:t>
      </w:r>
      <w:r w:rsidRPr="00DA4DF8">
        <w:rPr>
          <w:spacing w:val="4"/>
          <w:sz w:val="24"/>
          <w:szCs w:val="24"/>
          <w:u w:val="single"/>
        </w:rPr>
        <w:t xml:space="preserve"> </w:t>
      </w:r>
      <w:r w:rsidRPr="00DA4DF8">
        <w:rPr>
          <w:sz w:val="24"/>
          <w:szCs w:val="24"/>
          <w:u w:val="single"/>
        </w:rPr>
        <w:t>и</w:t>
      </w:r>
      <w:r w:rsidRPr="00DA4DF8">
        <w:rPr>
          <w:spacing w:val="1"/>
          <w:sz w:val="24"/>
          <w:szCs w:val="24"/>
          <w:u w:val="single"/>
        </w:rPr>
        <w:t xml:space="preserve"> </w:t>
      </w:r>
      <w:r w:rsidRPr="00DA4DF8">
        <w:rPr>
          <w:sz w:val="24"/>
          <w:szCs w:val="24"/>
          <w:u w:val="single"/>
        </w:rPr>
        <w:t>семантического</w:t>
      </w:r>
      <w:r w:rsidRPr="00DA4DF8">
        <w:rPr>
          <w:spacing w:val="1"/>
          <w:sz w:val="24"/>
          <w:szCs w:val="24"/>
          <w:u w:val="single"/>
        </w:rPr>
        <w:t xml:space="preserve"> </w:t>
      </w:r>
      <w:r w:rsidRPr="00DA4DF8">
        <w:rPr>
          <w:sz w:val="24"/>
          <w:szCs w:val="24"/>
          <w:u w:val="single"/>
        </w:rPr>
        <w:t>анализа с учетом</w:t>
      </w:r>
      <w:r w:rsidRPr="00DA4DF8">
        <w:rPr>
          <w:spacing w:val="1"/>
          <w:sz w:val="24"/>
          <w:szCs w:val="24"/>
          <w:u w:val="single"/>
        </w:rPr>
        <w:t xml:space="preserve"> </w:t>
      </w:r>
      <w:r w:rsidRPr="00DA4DF8">
        <w:rPr>
          <w:sz w:val="24"/>
          <w:szCs w:val="24"/>
          <w:u w:val="single"/>
        </w:rPr>
        <w:t>языковых и</w:t>
      </w:r>
      <w:r w:rsidRPr="00DA4DF8">
        <w:rPr>
          <w:spacing w:val="1"/>
          <w:sz w:val="24"/>
          <w:szCs w:val="24"/>
          <w:u w:val="single"/>
        </w:rPr>
        <w:t xml:space="preserve"> </w:t>
      </w:r>
      <w:r w:rsidRPr="00DA4DF8">
        <w:rPr>
          <w:sz w:val="24"/>
          <w:szCs w:val="24"/>
          <w:u w:val="single"/>
        </w:rPr>
        <w:t>экстралингвистиче</w:t>
      </w:r>
      <w:r w:rsidRPr="00DA4DF8">
        <w:rPr>
          <w:spacing w:val="-57"/>
          <w:sz w:val="24"/>
          <w:szCs w:val="24"/>
          <w:u w:val="single"/>
        </w:rPr>
        <w:t xml:space="preserve"> </w:t>
      </w:r>
      <w:r w:rsidRPr="00DA4DF8">
        <w:rPr>
          <w:sz w:val="24"/>
          <w:szCs w:val="24"/>
          <w:u w:val="single"/>
        </w:rPr>
        <w:t>ских</w:t>
      </w:r>
      <w:r w:rsidRPr="00DA4DF8">
        <w:rPr>
          <w:spacing w:val="-3"/>
          <w:sz w:val="24"/>
          <w:szCs w:val="24"/>
          <w:u w:val="single"/>
        </w:rPr>
        <w:t xml:space="preserve"> </w:t>
      </w:r>
      <w:r w:rsidRPr="00DA4DF8">
        <w:rPr>
          <w:sz w:val="24"/>
          <w:szCs w:val="24"/>
          <w:u w:val="single"/>
        </w:rPr>
        <w:t>факторов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159"/>
        <w:gridCol w:w="2631"/>
        <w:gridCol w:w="2190"/>
      </w:tblGrid>
      <w:tr w:rsidR="00773D04" w:rsidRPr="005E4677" w14:paraId="68A3EF29" w14:textId="77777777" w:rsidTr="00FC0CCE">
        <w:tc>
          <w:tcPr>
            <w:tcW w:w="4637" w:type="dxa"/>
            <w:gridSpan w:val="2"/>
          </w:tcPr>
          <w:p w14:paraId="6D655327"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6333F75A"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5BA51F05"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4B697ACD" w14:textId="77777777" w:rsidTr="00FC0CCE">
        <w:tc>
          <w:tcPr>
            <w:tcW w:w="1401" w:type="dxa"/>
            <w:vMerge w:val="restart"/>
          </w:tcPr>
          <w:p w14:paraId="741AEAC2" w14:textId="77777777" w:rsidR="00773D04" w:rsidRPr="005E4677" w:rsidRDefault="00773D04" w:rsidP="00220EBD">
            <w:pPr>
              <w:rPr>
                <w:sz w:val="24"/>
                <w:szCs w:val="24"/>
              </w:rPr>
            </w:pPr>
            <w:r w:rsidRPr="005E4677">
              <w:rPr>
                <w:sz w:val="24"/>
                <w:szCs w:val="24"/>
              </w:rPr>
              <w:t>Знает</w:t>
            </w:r>
          </w:p>
        </w:tc>
        <w:tc>
          <w:tcPr>
            <w:tcW w:w="3236" w:type="dxa"/>
            <w:vMerge w:val="restart"/>
          </w:tcPr>
          <w:p w14:paraId="47ACFFC6" w14:textId="77777777" w:rsidR="00773D04" w:rsidRPr="00DA4DF8" w:rsidRDefault="00773D04" w:rsidP="00DA4DF8">
            <w:pPr>
              <w:jc w:val="both"/>
              <w:rPr>
                <w:sz w:val="24"/>
                <w:szCs w:val="24"/>
              </w:rPr>
            </w:pPr>
            <w:r w:rsidRPr="00DA4DF8">
              <w:rPr>
                <w:sz w:val="24"/>
                <w:szCs w:val="24"/>
              </w:rPr>
              <w:t>основные методы</w:t>
            </w:r>
            <w:r w:rsidRPr="00DA4DF8">
              <w:rPr>
                <w:spacing w:val="1"/>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 языковых и</w:t>
            </w:r>
            <w:r w:rsidRPr="00DA4DF8">
              <w:rPr>
                <w:spacing w:val="1"/>
                <w:sz w:val="24"/>
                <w:szCs w:val="24"/>
              </w:rPr>
              <w:t xml:space="preserve"> </w:t>
            </w:r>
            <w:r w:rsidRPr="00DA4DF8">
              <w:rPr>
                <w:sz w:val="24"/>
                <w:szCs w:val="24"/>
              </w:rPr>
              <w:t>экстралингвистических</w:t>
            </w:r>
            <w:r w:rsidRPr="00DA4DF8">
              <w:rPr>
                <w:spacing w:val="1"/>
                <w:sz w:val="24"/>
                <w:szCs w:val="24"/>
              </w:rPr>
              <w:t xml:space="preserve"> </w:t>
            </w:r>
            <w:r w:rsidRPr="00DA4DF8">
              <w:rPr>
                <w:sz w:val="24"/>
                <w:szCs w:val="24"/>
              </w:rPr>
              <w:t>факторов</w:t>
            </w:r>
          </w:p>
        </w:tc>
        <w:tc>
          <w:tcPr>
            <w:tcW w:w="2631" w:type="dxa"/>
          </w:tcPr>
          <w:p w14:paraId="52DD2CF7" w14:textId="77777777" w:rsidR="00773D04" w:rsidRPr="008774B7" w:rsidRDefault="00773D04" w:rsidP="00DA4DF8">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0A12D800" w14:textId="77777777" w:rsidR="00773D04" w:rsidRPr="008774B7" w:rsidRDefault="00773D04" w:rsidP="008774B7">
            <w:pPr>
              <w:tabs>
                <w:tab w:val="left" w:pos="0"/>
              </w:tabs>
              <w:rPr>
                <w:sz w:val="24"/>
                <w:szCs w:val="24"/>
              </w:rPr>
            </w:pPr>
            <w:r w:rsidRPr="008774B7">
              <w:rPr>
                <w:sz w:val="24"/>
                <w:szCs w:val="24"/>
              </w:rPr>
              <w:t>У – Устный опрос</w:t>
            </w:r>
          </w:p>
          <w:p w14:paraId="0FF52A6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D9BEF7D" w14:textId="77777777" w:rsidTr="00FC0CCE">
        <w:tc>
          <w:tcPr>
            <w:tcW w:w="1401" w:type="dxa"/>
            <w:vMerge/>
          </w:tcPr>
          <w:p w14:paraId="2898F732" w14:textId="77777777" w:rsidR="00773D04" w:rsidRPr="005E4677" w:rsidRDefault="00773D04" w:rsidP="00220EBD">
            <w:pPr>
              <w:rPr>
                <w:sz w:val="24"/>
                <w:szCs w:val="24"/>
              </w:rPr>
            </w:pPr>
          </w:p>
        </w:tc>
        <w:tc>
          <w:tcPr>
            <w:tcW w:w="3236" w:type="dxa"/>
            <w:vMerge/>
          </w:tcPr>
          <w:p w14:paraId="0F500226" w14:textId="77777777" w:rsidR="00773D04" w:rsidRPr="00DA4DF8" w:rsidRDefault="00773D04" w:rsidP="008774B7">
            <w:pPr>
              <w:rPr>
                <w:sz w:val="24"/>
                <w:szCs w:val="24"/>
              </w:rPr>
            </w:pPr>
          </w:p>
        </w:tc>
        <w:tc>
          <w:tcPr>
            <w:tcW w:w="2631" w:type="dxa"/>
          </w:tcPr>
          <w:p w14:paraId="0B6F1C23" w14:textId="77777777" w:rsidR="00773D04" w:rsidRPr="008774B7" w:rsidRDefault="00773D04" w:rsidP="00DA4DF8">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40972443" w14:textId="77777777" w:rsidR="00773D04" w:rsidRPr="008774B7" w:rsidRDefault="00773D04" w:rsidP="008774B7">
            <w:pPr>
              <w:tabs>
                <w:tab w:val="left" w:pos="0"/>
              </w:tabs>
              <w:rPr>
                <w:sz w:val="24"/>
                <w:szCs w:val="24"/>
              </w:rPr>
            </w:pPr>
            <w:r w:rsidRPr="008774B7">
              <w:rPr>
                <w:sz w:val="24"/>
                <w:szCs w:val="24"/>
              </w:rPr>
              <w:t>У – Устный опрос</w:t>
            </w:r>
          </w:p>
          <w:p w14:paraId="0156E500"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D31913F" w14:textId="77777777" w:rsidTr="00FC0CCE">
        <w:tc>
          <w:tcPr>
            <w:tcW w:w="1401" w:type="dxa"/>
            <w:vMerge/>
          </w:tcPr>
          <w:p w14:paraId="623F7AFB" w14:textId="77777777" w:rsidR="00773D04" w:rsidRPr="005E4677" w:rsidRDefault="00773D04" w:rsidP="00220EBD">
            <w:pPr>
              <w:rPr>
                <w:sz w:val="24"/>
                <w:szCs w:val="24"/>
              </w:rPr>
            </w:pPr>
          </w:p>
        </w:tc>
        <w:tc>
          <w:tcPr>
            <w:tcW w:w="3236" w:type="dxa"/>
            <w:vMerge/>
          </w:tcPr>
          <w:p w14:paraId="385DDC34" w14:textId="77777777" w:rsidR="00773D04" w:rsidRPr="00DA4DF8" w:rsidRDefault="00773D04" w:rsidP="008774B7">
            <w:pPr>
              <w:rPr>
                <w:sz w:val="24"/>
                <w:szCs w:val="24"/>
              </w:rPr>
            </w:pPr>
          </w:p>
        </w:tc>
        <w:tc>
          <w:tcPr>
            <w:tcW w:w="2631" w:type="dxa"/>
          </w:tcPr>
          <w:p w14:paraId="03D59BC0" w14:textId="77777777" w:rsidR="00773D04" w:rsidRPr="00DA4DF8" w:rsidRDefault="00773D04" w:rsidP="00DA4DF8">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34C4B498" w14:textId="77777777" w:rsidR="00773D04" w:rsidRPr="00DA4DF8" w:rsidRDefault="00773D04" w:rsidP="00DA4DF8">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79510C9F" w14:textId="77777777" w:rsidR="00773D04" w:rsidRPr="008774B7" w:rsidRDefault="00773D04" w:rsidP="00DA4DF8">
            <w:pPr>
              <w:rPr>
                <w:sz w:val="24"/>
                <w:szCs w:val="24"/>
              </w:rPr>
            </w:pPr>
            <w:r w:rsidRPr="00DA4DF8">
              <w:rPr>
                <w:sz w:val="24"/>
                <w:szCs w:val="24"/>
              </w:rPr>
              <w:t>факторов</w:t>
            </w:r>
          </w:p>
        </w:tc>
        <w:tc>
          <w:tcPr>
            <w:tcW w:w="2303" w:type="dxa"/>
          </w:tcPr>
          <w:p w14:paraId="355E350F" w14:textId="77777777" w:rsidR="00773D04" w:rsidRPr="008774B7" w:rsidRDefault="00773D04" w:rsidP="008774B7">
            <w:pPr>
              <w:tabs>
                <w:tab w:val="left" w:pos="0"/>
              </w:tabs>
              <w:rPr>
                <w:sz w:val="24"/>
                <w:szCs w:val="24"/>
              </w:rPr>
            </w:pPr>
            <w:r w:rsidRPr="008774B7">
              <w:rPr>
                <w:sz w:val="24"/>
                <w:szCs w:val="24"/>
              </w:rPr>
              <w:t>У – Устный опрос</w:t>
            </w:r>
          </w:p>
          <w:p w14:paraId="7A265FA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F6DFDA4" w14:textId="77777777" w:rsidTr="00FC0CCE">
        <w:tc>
          <w:tcPr>
            <w:tcW w:w="1401" w:type="dxa"/>
            <w:vMerge w:val="restart"/>
          </w:tcPr>
          <w:p w14:paraId="619DDB40" w14:textId="77777777" w:rsidR="00773D04" w:rsidRPr="005E4677" w:rsidRDefault="00773D04" w:rsidP="00220EBD">
            <w:pPr>
              <w:rPr>
                <w:sz w:val="24"/>
                <w:szCs w:val="24"/>
              </w:rPr>
            </w:pPr>
            <w:r w:rsidRPr="005E4677">
              <w:rPr>
                <w:sz w:val="24"/>
                <w:szCs w:val="24"/>
              </w:rPr>
              <w:t>Умеет</w:t>
            </w:r>
          </w:p>
        </w:tc>
        <w:tc>
          <w:tcPr>
            <w:tcW w:w="3236" w:type="dxa"/>
            <w:vMerge w:val="restart"/>
          </w:tcPr>
          <w:p w14:paraId="7FF11D62" w14:textId="77777777" w:rsidR="00773D04" w:rsidRPr="00DA4DF8" w:rsidRDefault="00773D04" w:rsidP="00DA4DF8">
            <w:pPr>
              <w:jc w:val="both"/>
              <w:rPr>
                <w:sz w:val="24"/>
                <w:szCs w:val="24"/>
              </w:rPr>
            </w:pPr>
            <w:r w:rsidRPr="00DA4DF8">
              <w:rPr>
                <w:sz w:val="24"/>
                <w:szCs w:val="24"/>
              </w:rPr>
              <w:t>применять основные</w:t>
            </w:r>
            <w:r w:rsidRPr="00DA4DF8">
              <w:rPr>
                <w:spacing w:val="1"/>
                <w:sz w:val="24"/>
                <w:szCs w:val="24"/>
              </w:rPr>
              <w:t xml:space="preserve"> </w:t>
            </w:r>
            <w:r w:rsidRPr="00DA4DF8">
              <w:rPr>
                <w:sz w:val="24"/>
                <w:szCs w:val="24"/>
              </w:rPr>
              <w:t>методы фонологического анализа</w:t>
            </w:r>
            <w:r w:rsidRPr="00DA4DF8">
              <w:rPr>
                <w:spacing w:val="-57"/>
                <w:sz w:val="24"/>
                <w:szCs w:val="24"/>
              </w:rPr>
              <w:t xml:space="preserve"> </w:t>
            </w:r>
            <w:r w:rsidRPr="00DA4DF8">
              <w:rPr>
                <w:sz w:val="24"/>
                <w:szCs w:val="24"/>
              </w:rPr>
              <w:t>с</w:t>
            </w:r>
            <w:r w:rsidRPr="00DA4DF8">
              <w:rPr>
                <w:spacing w:val="5"/>
                <w:sz w:val="24"/>
                <w:szCs w:val="24"/>
              </w:rPr>
              <w:t xml:space="preserve"> </w:t>
            </w:r>
            <w:r w:rsidRPr="00DA4DF8">
              <w:rPr>
                <w:sz w:val="24"/>
                <w:szCs w:val="24"/>
              </w:rPr>
              <w:t>учётом</w:t>
            </w:r>
            <w:r w:rsidRPr="00DA4DF8">
              <w:rPr>
                <w:spacing w:val="3"/>
                <w:sz w:val="24"/>
                <w:szCs w:val="24"/>
              </w:rPr>
              <w:t xml:space="preserve"> </w:t>
            </w:r>
            <w:r w:rsidRPr="00DA4DF8">
              <w:rPr>
                <w:sz w:val="24"/>
                <w:szCs w:val="24"/>
              </w:rPr>
              <w:t>языковых</w:t>
            </w:r>
            <w:r w:rsidRPr="00DA4DF8">
              <w:rPr>
                <w:spacing w:val="-4"/>
                <w:sz w:val="24"/>
                <w:szCs w:val="24"/>
              </w:rPr>
              <w:t xml:space="preserve"> </w:t>
            </w:r>
            <w:r w:rsidRPr="00DA4DF8">
              <w:rPr>
                <w:sz w:val="24"/>
                <w:szCs w:val="24"/>
              </w:rPr>
              <w:t>и</w:t>
            </w:r>
            <w:r w:rsidRPr="00DA4DF8">
              <w:rPr>
                <w:spacing w:val="1"/>
                <w:sz w:val="24"/>
                <w:szCs w:val="24"/>
              </w:rPr>
              <w:t xml:space="preserve"> </w:t>
            </w:r>
            <w:r w:rsidRPr="00DA4DF8">
              <w:rPr>
                <w:sz w:val="24"/>
                <w:szCs w:val="24"/>
              </w:rPr>
              <w:t>экстралингвистических факторов</w:t>
            </w:r>
          </w:p>
        </w:tc>
        <w:tc>
          <w:tcPr>
            <w:tcW w:w="2631" w:type="dxa"/>
          </w:tcPr>
          <w:p w14:paraId="60013176"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lastRenderedPageBreak/>
              <w:t>экстралингвистических</w:t>
            </w:r>
            <w:r w:rsidRPr="00697139">
              <w:rPr>
                <w:spacing w:val="1"/>
                <w:sz w:val="24"/>
                <w:szCs w:val="24"/>
              </w:rPr>
              <w:t xml:space="preserve"> </w:t>
            </w:r>
            <w:r>
              <w:rPr>
                <w:sz w:val="24"/>
                <w:szCs w:val="24"/>
              </w:rPr>
              <w:t>факторов</w:t>
            </w:r>
          </w:p>
        </w:tc>
        <w:tc>
          <w:tcPr>
            <w:tcW w:w="2303" w:type="dxa"/>
          </w:tcPr>
          <w:p w14:paraId="28D35542"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4E7A933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0040079" w14:textId="77777777" w:rsidTr="00FC0CCE">
        <w:tc>
          <w:tcPr>
            <w:tcW w:w="1401" w:type="dxa"/>
            <w:vMerge/>
          </w:tcPr>
          <w:p w14:paraId="49A86EEB" w14:textId="77777777" w:rsidR="00773D04" w:rsidRPr="005E4677" w:rsidRDefault="00773D04" w:rsidP="00220EBD">
            <w:pPr>
              <w:rPr>
                <w:sz w:val="24"/>
                <w:szCs w:val="24"/>
              </w:rPr>
            </w:pPr>
          </w:p>
        </w:tc>
        <w:tc>
          <w:tcPr>
            <w:tcW w:w="3236" w:type="dxa"/>
            <w:vMerge/>
          </w:tcPr>
          <w:p w14:paraId="5DB40E40" w14:textId="77777777" w:rsidR="00773D04" w:rsidRPr="00DA4DF8" w:rsidRDefault="00773D04" w:rsidP="008774B7">
            <w:pPr>
              <w:rPr>
                <w:sz w:val="24"/>
                <w:szCs w:val="24"/>
              </w:rPr>
            </w:pPr>
          </w:p>
        </w:tc>
        <w:tc>
          <w:tcPr>
            <w:tcW w:w="2631" w:type="dxa"/>
          </w:tcPr>
          <w:p w14:paraId="5F93A821"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3EA5F5FF" w14:textId="77777777" w:rsidR="00773D04" w:rsidRPr="008774B7" w:rsidRDefault="00773D04" w:rsidP="008774B7">
            <w:pPr>
              <w:tabs>
                <w:tab w:val="left" w:pos="0"/>
              </w:tabs>
              <w:rPr>
                <w:sz w:val="24"/>
                <w:szCs w:val="24"/>
              </w:rPr>
            </w:pPr>
            <w:r w:rsidRPr="008774B7">
              <w:rPr>
                <w:sz w:val="24"/>
                <w:szCs w:val="24"/>
              </w:rPr>
              <w:t>У – Устный опрос</w:t>
            </w:r>
          </w:p>
          <w:p w14:paraId="7FDB02B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71FA083" w14:textId="77777777" w:rsidTr="00FC0CCE">
        <w:tc>
          <w:tcPr>
            <w:tcW w:w="1401" w:type="dxa"/>
            <w:vMerge/>
          </w:tcPr>
          <w:p w14:paraId="0492DB48" w14:textId="77777777" w:rsidR="00773D04" w:rsidRPr="005E4677" w:rsidRDefault="00773D04" w:rsidP="00220EBD">
            <w:pPr>
              <w:rPr>
                <w:sz w:val="24"/>
                <w:szCs w:val="24"/>
              </w:rPr>
            </w:pPr>
          </w:p>
        </w:tc>
        <w:tc>
          <w:tcPr>
            <w:tcW w:w="3236" w:type="dxa"/>
            <w:vMerge/>
          </w:tcPr>
          <w:p w14:paraId="10F30AE9" w14:textId="77777777" w:rsidR="00773D04" w:rsidRPr="00DA4DF8" w:rsidRDefault="00773D04" w:rsidP="008774B7">
            <w:pPr>
              <w:rPr>
                <w:sz w:val="24"/>
                <w:szCs w:val="24"/>
              </w:rPr>
            </w:pPr>
          </w:p>
        </w:tc>
        <w:tc>
          <w:tcPr>
            <w:tcW w:w="2631" w:type="dxa"/>
          </w:tcPr>
          <w:p w14:paraId="56F6577F"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43878E96"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4275D61A" w14:textId="77777777" w:rsidR="00773D04" w:rsidRPr="008774B7" w:rsidRDefault="00773D04" w:rsidP="00485C9C">
            <w:pPr>
              <w:rPr>
                <w:sz w:val="24"/>
                <w:szCs w:val="24"/>
              </w:rPr>
            </w:pPr>
            <w:r w:rsidRPr="00DA4DF8">
              <w:rPr>
                <w:sz w:val="24"/>
                <w:szCs w:val="24"/>
              </w:rPr>
              <w:t>факторов</w:t>
            </w:r>
          </w:p>
        </w:tc>
        <w:tc>
          <w:tcPr>
            <w:tcW w:w="2303" w:type="dxa"/>
          </w:tcPr>
          <w:p w14:paraId="3DA37378" w14:textId="77777777" w:rsidR="00773D04" w:rsidRPr="008774B7" w:rsidRDefault="00773D04" w:rsidP="008774B7">
            <w:pPr>
              <w:tabs>
                <w:tab w:val="left" w:pos="0"/>
              </w:tabs>
              <w:rPr>
                <w:sz w:val="24"/>
                <w:szCs w:val="24"/>
              </w:rPr>
            </w:pPr>
            <w:r w:rsidRPr="008774B7">
              <w:rPr>
                <w:sz w:val="24"/>
                <w:szCs w:val="24"/>
              </w:rPr>
              <w:t>У – Устный опрос</w:t>
            </w:r>
          </w:p>
          <w:p w14:paraId="42919C2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D0B873F" w14:textId="77777777" w:rsidTr="00FC0CCE">
        <w:tc>
          <w:tcPr>
            <w:tcW w:w="1401" w:type="dxa"/>
            <w:vMerge w:val="restart"/>
          </w:tcPr>
          <w:p w14:paraId="435DAB77" w14:textId="77777777" w:rsidR="00773D04" w:rsidRPr="005E4677" w:rsidRDefault="00773D04" w:rsidP="00220EBD">
            <w:pPr>
              <w:rPr>
                <w:sz w:val="24"/>
                <w:szCs w:val="24"/>
              </w:rPr>
            </w:pPr>
            <w:r w:rsidRPr="005E4677">
              <w:rPr>
                <w:sz w:val="24"/>
                <w:szCs w:val="24"/>
              </w:rPr>
              <w:t>Владеет навыком</w:t>
            </w:r>
          </w:p>
        </w:tc>
        <w:tc>
          <w:tcPr>
            <w:tcW w:w="3236" w:type="dxa"/>
            <w:vMerge w:val="restart"/>
          </w:tcPr>
          <w:p w14:paraId="7B87C0F4" w14:textId="77777777" w:rsidR="00773D04" w:rsidRPr="00DA4DF8" w:rsidRDefault="00773D04" w:rsidP="00DA4DF8">
            <w:pPr>
              <w:pStyle w:val="TableParagraph"/>
              <w:ind w:left="0"/>
              <w:jc w:val="both"/>
              <w:rPr>
                <w:sz w:val="24"/>
                <w:szCs w:val="24"/>
              </w:rPr>
            </w:pPr>
            <w:r w:rsidRPr="00DA4DF8">
              <w:rPr>
                <w:sz w:val="24"/>
                <w:szCs w:val="24"/>
              </w:rPr>
              <w:t>методами</w:t>
            </w:r>
            <w:r w:rsidRPr="00DA4DF8">
              <w:rPr>
                <w:spacing w:val="1"/>
                <w:sz w:val="24"/>
                <w:szCs w:val="24"/>
              </w:rPr>
              <w:t xml:space="preserve"> </w:t>
            </w:r>
            <w:r w:rsidRPr="00DA4DF8">
              <w:rPr>
                <w:sz w:val="24"/>
                <w:szCs w:val="24"/>
              </w:rPr>
              <w:t>фонологического анализа с</w:t>
            </w:r>
            <w:r w:rsidRPr="00DA4DF8">
              <w:rPr>
                <w:spacing w:val="1"/>
                <w:sz w:val="24"/>
                <w:szCs w:val="24"/>
              </w:rPr>
              <w:t xml:space="preserve"> </w:t>
            </w:r>
            <w:r w:rsidRPr="00DA4DF8">
              <w:rPr>
                <w:sz w:val="24"/>
                <w:szCs w:val="24"/>
              </w:rPr>
              <w:t>учетом</w:t>
            </w:r>
          </w:p>
          <w:p w14:paraId="220250D8" w14:textId="77777777" w:rsidR="00773D04" w:rsidRPr="00DA4DF8" w:rsidRDefault="00773D04" w:rsidP="00DA4DF8">
            <w:pPr>
              <w:jc w:val="both"/>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r w:rsidRPr="00DA4DF8">
              <w:rPr>
                <w:spacing w:val="-57"/>
                <w:sz w:val="24"/>
                <w:szCs w:val="24"/>
              </w:rPr>
              <w:t xml:space="preserve"> </w:t>
            </w:r>
            <w:r w:rsidRPr="00DA4DF8">
              <w:rPr>
                <w:sz w:val="24"/>
                <w:szCs w:val="24"/>
              </w:rPr>
              <w:t>факторов</w:t>
            </w:r>
          </w:p>
        </w:tc>
        <w:tc>
          <w:tcPr>
            <w:tcW w:w="2631" w:type="dxa"/>
          </w:tcPr>
          <w:p w14:paraId="4DE44037"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48805E57" w14:textId="77777777" w:rsidR="00773D04" w:rsidRPr="008774B7" w:rsidRDefault="00773D04" w:rsidP="008774B7">
            <w:pPr>
              <w:tabs>
                <w:tab w:val="left" w:pos="0"/>
              </w:tabs>
              <w:rPr>
                <w:sz w:val="24"/>
                <w:szCs w:val="24"/>
              </w:rPr>
            </w:pPr>
            <w:r w:rsidRPr="008774B7">
              <w:rPr>
                <w:sz w:val="24"/>
                <w:szCs w:val="24"/>
              </w:rPr>
              <w:t>У – Устный опрос</w:t>
            </w:r>
          </w:p>
          <w:p w14:paraId="7FAFF9B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E6F47E9" w14:textId="77777777" w:rsidTr="00FC0CCE">
        <w:tc>
          <w:tcPr>
            <w:tcW w:w="1401" w:type="dxa"/>
            <w:vMerge/>
          </w:tcPr>
          <w:p w14:paraId="5E504457" w14:textId="77777777" w:rsidR="00773D04" w:rsidRPr="005E4677" w:rsidRDefault="00773D04" w:rsidP="00220EBD">
            <w:pPr>
              <w:rPr>
                <w:sz w:val="24"/>
                <w:szCs w:val="24"/>
              </w:rPr>
            </w:pPr>
          </w:p>
        </w:tc>
        <w:tc>
          <w:tcPr>
            <w:tcW w:w="3236" w:type="dxa"/>
            <w:vMerge/>
          </w:tcPr>
          <w:p w14:paraId="485AB03F" w14:textId="77777777" w:rsidR="00773D04" w:rsidRPr="008774B7" w:rsidRDefault="00773D04" w:rsidP="008774B7">
            <w:pPr>
              <w:rPr>
                <w:sz w:val="24"/>
                <w:szCs w:val="24"/>
              </w:rPr>
            </w:pPr>
          </w:p>
        </w:tc>
        <w:tc>
          <w:tcPr>
            <w:tcW w:w="2631" w:type="dxa"/>
          </w:tcPr>
          <w:p w14:paraId="5A283747"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53DD8931" w14:textId="77777777" w:rsidR="00773D04" w:rsidRPr="008774B7" w:rsidRDefault="00773D04" w:rsidP="008774B7">
            <w:pPr>
              <w:tabs>
                <w:tab w:val="left" w:pos="0"/>
              </w:tabs>
              <w:rPr>
                <w:sz w:val="24"/>
                <w:szCs w:val="24"/>
              </w:rPr>
            </w:pPr>
            <w:r w:rsidRPr="008774B7">
              <w:rPr>
                <w:sz w:val="24"/>
                <w:szCs w:val="24"/>
              </w:rPr>
              <w:t>У – Устный опрос</w:t>
            </w:r>
          </w:p>
          <w:p w14:paraId="74E4F3F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C22E9BC" w14:textId="77777777" w:rsidTr="00FC0CCE">
        <w:tc>
          <w:tcPr>
            <w:tcW w:w="1401" w:type="dxa"/>
            <w:vMerge/>
          </w:tcPr>
          <w:p w14:paraId="5E2663B9" w14:textId="77777777" w:rsidR="00773D04" w:rsidRPr="005E4677" w:rsidRDefault="00773D04" w:rsidP="00220EBD">
            <w:pPr>
              <w:rPr>
                <w:sz w:val="24"/>
                <w:szCs w:val="24"/>
              </w:rPr>
            </w:pPr>
          </w:p>
        </w:tc>
        <w:tc>
          <w:tcPr>
            <w:tcW w:w="3236" w:type="dxa"/>
            <w:vMerge/>
          </w:tcPr>
          <w:p w14:paraId="01CCA540" w14:textId="77777777" w:rsidR="00773D04" w:rsidRPr="008774B7" w:rsidRDefault="00773D04" w:rsidP="008774B7">
            <w:pPr>
              <w:rPr>
                <w:sz w:val="24"/>
                <w:szCs w:val="24"/>
              </w:rPr>
            </w:pPr>
          </w:p>
        </w:tc>
        <w:tc>
          <w:tcPr>
            <w:tcW w:w="2631" w:type="dxa"/>
          </w:tcPr>
          <w:p w14:paraId="22EC3117"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5A23F29C"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301F1E71" w14:textId="77777777" w:rsidR="00773D04" w:rsidRPr="008774B7" w:rsidRDefault="00773D04" w:rsidP="00485C9C">
            <w:pPr>
              <w:rPr>
                <w:sz w:val="24"/>
                <w:szCs w:val="24"/>
              </w:rPr>
            </w:pPr>
            <w:r w:rsidRPr="00DA4DF8">
              <w:rPr>
                <w:sz w:val="24"/>
                <w:szCs w:val="24"/>
              </w:rPr>
              <w:t>факторов</w:t>
            </w:r>
          </w:p>
        </w:tc>
        <w:tc>
          <w:tcPr>
            <w:tcW w:w="2303" w:type="dxa"/>
          </w:tcPr>
          <w:p w14:paraId="34DFB1BD" w14:textId="77777777" w:rsidR="00773D04" w:rsidRPr="008774B7" w:rsidRDefault="00773D04" w:rsidP="008774B7">
            <w:pPr>
              <w:tabs>
                <w:tab w:val="left" w:pos="0"/>
              </w:tabs>
              <w:rPr>
                <w:sz w:val="24"/>
                <w:szCs w:val="24"/>
              </w:rPr>
            </w:pPr>
            <w:r w:rsidRPr="008774B7">
              <w:rPr>
                <w:sz w:val="24"/>
                <w:szCs w:val="24"/>
              </w:rPr>
              <w:t>У – Устный опрос</w:t>
            </w:r>
          </w:p>
          <w:p w14:paraId="04B26D97" w14:textId="77777777" w:rsidR="00773D04" w:rsidRPr="008774B7" w:rsidRDefault="00773D04" w:rsidP="008774B7">
            <w:pPr>
              <w:tabs>
                <w:tab w:val="left" w:pos="0"/>
              </w:tabs>
              <w:rPr>
                <w:sz w:val="24"/>
                <w:szCs w:val="24"/>
              </w:rPr>
            </w:pPr>
            <w:r w:rsidRPr="008774B7">
              <w:rPr>
                <w:sz w:val="24"/>
                <w:szCs w:val="24"/>
              </w:rPr>
              <w:t>Т–тест</w:t>
            </w:r>
          </w:p>
        </w:tc>
      </w:tr>
    </w:tbl>
    <w:p w14:paraId="726DADC1" w14:textId="77777777" w:rsidR="00773D04" w:rsidRDefault="00773D04" w:rsidP="0051665A">
      <w:pPr>
        <w:rPr>
          <w:sz w:val="20"/>
          <w:szCs w:val="20"/>
        </w:rPr>
      </w:pPr>
    </w:p>
    <w:p w14:paraId="74AFCADB"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9</w:t>
      </w:r>
    </w:p>
    <w:p w14:paraId="17063C9B" w14:textId="77777777" w:rsidR="00773D04" w:rsidRPr="00FC0CCE" w:rsidRDefault="00773D04" w:rsidP="00FC0CCE">
      <w:pPr>
        <w:jc w:val="both"/>
        <w:rPr>
          <w:sz w:val="24"/>
          <w:szCs w:val="24"/>
          <w:u w:val="single"/>
        </w:rPr>
      </w:pPr>
      <w:r w:rsidRPr="00FC0CCE">
        <w:rPr>
          <w:sz w:val="24"/>
          <w:szCs w:val="24"/>
          <w:u w:val="single"/>
        </w:rPr>
        <w:t>способен</w:t>
      </w:r>
      <w:r w:rsidRPr="00FC0CCE">
        <w:rPr>
          <w:spacing w:val="1"/>
          <w:sz w:val="24"/>
          <w:szCs w:val="24"/>
          <w:u w:val="single"/>
        </w:rPr>
        <w:t xml:space="preserve"> </w:t>
      </w:r>
      <w:r w:rsidRPr="00FC0CCE">
        <w:rPr>
          <w:sz w:val="24"/>
          <w:szCs w:val="24"/>
          <w:u w:val="single"/>
        </w:rPr>
        <w:t>понимать</w:t>
      </w:r>
      <w:r w:rsidRPr="00FC0CCE">
        <w:rPr>
          <w:spacing w:val="1"/>
          <w:sz w:val="24"/>
          <w:szCs w:val="24"/>
          <w:u w:val="single"/>
        </w:rPr>
        <w:t xml:space="preserve"> </w:t>
      </w:r>
      <w:r w:rsidRPr="00FC0CCE">
        <w:rPr>
          <w:sz w:val="24"/>
          <w:szCs w:val="24"/>
          <w:u w:val="single"/>
        </w:rPr>
        <w:t>принципы работы</w:t>
      </w:r>
      <w:r w:rsidRPr="00FC0CCE">
        <w:rPr>
          <w:spacing w:val="1"/>
          <w:sz w:val="24"/>
          <w:szCs w:val="24"/>
          <w:u w:val="single"/>
        </w:rPr>
        <w:t xml:space="preserve"> </w:t>
      </w:r>
      <w:r w:rsidRPr="00FC0CCE">
        <w:rPr>
          <w:sz w:val="24"/>
          <w:szCs w:val="24"/>
          <w:u w:val="single"/>
        </w:rPr>
        <w:t>современных</w:t>
      </w:r>
      <w:r w:rsidRPr="00FC0CCE">
        <w:rPr>
          <w:spacing w:val="1"/>
          <w:sz w:val="24"/>
          <w:szCs w:val="24"/>
          <w:u w:val="single"/>
        </w:rPr>
        <w:t xml:space="preserve"> </w:t>
      </w:r>
      <w:r w:rsidRPr="00FC0CCE">
        <w:rPr>
          <w:sz w:val="24"/>
          <w:szCs w:val="24"/>
          <w:u w:val="single"/>
        </w:rPr>
        <w:t>информационных</w:t>
      </w:r>
      <w:r w:rsidRPr="00FC0CCE">
        <w:rPr>
          <w:spacing w:val="1"/>
          <w:sz w:val="24"/>
          <w:szCs w:val="24"/>
          <w:u w:val="single"/>
        </w:rPr>
        <w:t xml:space="preserve"> </w:t>
      </w:r>
      <w:r w:rsidRPr="00FC0CCE">
        <w:rPr>
          <w:sz w:val="24"/>
          <w:szCs w:val="24"/>
          <w:u w:val="single"/>
        </w:rPr>
        <w:t>технологий и</w:t>
      </w:r>
      <w:r w:rsidRPr="00FC0CCE">
        <w:rPr>
          <w:spacing w:val="1"/>
          <w:sz w:val="24"/>
          <w:szCs w:val="24"/>
          <w:u w:val="single"/>
        </w:rPr>
        <w:t xml:space="preserve"> </w:t>
      </w:r>
      <w:r w:rsidRPr="00FC0CCE">
        <w:rPr>
          <w:sz w:val="24"/>
          <w:szCs w:val="24"/>
          <w:u w:val="single"/>
        </w:rPr>
        <w:t>использовать их</w:t>
      </w:r>
      <w:r w:rsidRPr="00FC0CCE">
        <w:rPr>
          <w:spacing w:val="1"/>
          <w:sz w:val="24"/>
          <w:szCs w:val="24"/>
          <w:u w:val="single"/>
        </w:rPr>
        <w:t xml:space="preserve"> </w:t>
      </w:r>
      <w:r w:rsidRPr="00FC0CCE">
        <w:rPr>
          <w:sz w:val="24"/>
          <w:szCs w:val="24"/>
          <w:u w:val="single"/>
        </w:rPr>
        <w:t>для решения задач</w:t>
      </w:r>
      <w:r w:rsidRPr="00FC0CCE">
        <w:rPr>
          <w:spacing w:val="-57"/>
          <w:sz w:val="24"/>
          <w:szCs w:val="24"/>
          <w:u w:val="single"/>
        </w:rPr>
        <w:t xml:space="preserve"> </w:t>
      </w:r>
      <w:r w:rsidRPr="00FC0CCE">
        <w:rPr>
          <w:sz w:val="24"/>
          <w:szCs w:val="24"/>
          <w:u w:val="single"/>
        </w:rPr>
        <w:t>профессиональной</w:t>
      </w:r>
      <w:r w:rsidRPr="00FC0CCE">
        <w:rPr>
          <w:spacing w:val="-57"/>
          <w:sz w:val="24"/>
          <w:szCs w:val="24"/>
          <w:u w:val="single"/>
        </w:rPr>
        <w:t xml:space="preserve"> </w:t>
      </w:r>
      <w:r w:rsidRPr="00FC0CCE">
        <w:rPr>
          <w:sz w:val="24"/>
          <w:szCs w:val="24"/>
          <w:u w:val="single"/>
        </w:rPr>
        <w:t>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3010"/>
        <w:gridCol w:w="2984"/>
        <w:gridCol w:w="2036"/>
      </w:tblGrid>
      <w:tr w:rsidR="00773D04" w:rsidRPr="005E4677" w14:paraId="1E879BA5" w14:textId="77777777" w:rsidTr="00FC0CCE">
        <w:tc>
          <w:tcPr>
            <w:tcW w:w="4451" w:type="dxa"/>
            <w:gridSpan w:val="2"/>
          </w:tcPr>
          <w:p w14:paraId="654FC253"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3FDED6F3"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62E8F839"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079F7205" w14:textId="77777777" w:rsidTr="00FC0CCE">
        <w:tc>
          <w:tcPr>
            <w:tcW w:w="1347" w:type="dxa"/>
            <w:vMerge w:val="restart"/>
          </w:tcPr>
          <w:p w14:paraId="536AC2DC" w14:textId="77777777" w:rsidR="00773D04" w:rsidRPr="005E4677" w:rsidRDefault="00773D04" w:rsidP="00485C9C">
            <w:pPr>
              <w:rPr>
                <w:sz w:val="24"/>
                <w:szCs w:val="24"/>
              </w:rPr>
            </w:pPr>
            <w:r w:rsidRPr="005E4677">
              <w:rPr>
                <w:sz w:val="24"/>
                <w:szCs w:val="24"/>
              </w:rPr>
              <w:t>Знает</w:t>
            </w:r>
          </w:p>
        </w:tc>
        <w:tc>
          <w:tcPr>
            <w:tcW w:w="3104" w:type="dxa"/>
            <w:vMerge w:val="restart"/>
          </w:tcPr>
          <w:p w14:paraId="41C25B6C" w14:textId="77777777" w:rsidR="00773D04" w:rsidRPr="00FC0CCE" w:rsidRDefault="00773D04" w:rsidP="00485C9C">
            <w:pPr>
              <w:jc w:val="both"/>
              <w:rPr>
                <w:sz w:val="24"/>
                <w:szCs w:val="24"/>
              </w:rPr>
            </w:pPr>
            <w:r w:rsidRPr="00FC0CCE">
              <w:rPr>
                <w:sz w:val="24"/>
                <w:szCs w:val="24"/>
              </w:rPr>
              <w:t>Основы автоматизации</w:t>
            </w:r>
            <w:r w:rsidRPr="00FC0CCE">
              <w:rPr>
                <w:spacing w:val="1"/>
                <w:sz w:val="24"/>
                <w:szCs w:val="24"/>
              </w:rPr>
              <w:t xml:space="preserve"> </w:t>
            </w:r>
            <w:r w:rsidRPr="00FC0CCE">
              <w:rPr>
                <w:sz w:val="24"/>
                <w:szCs w:val="24"/>
              </w:rPr>
              <w:t>проектирования; стадий и этапов</w:t>
            </w:r>
            <w:r w:rsidRPr="00FC0CCE">
              <w:rPr>
                <w:spacing w:val="-53"/>
                <w:sz w:val="24"/>
                <w:szCs w:val="24"/>
              </w:rPr>
              <w:t xml:space="preserve"> </w:t>
            </w:r>
            <w:r w:rsidRPr="00FC0CCE">
              <w:rPr>
                <w:sz w:val="24"/>
                <w:szCs w:val="24"/>
              </w:rPr>
              <w:t>проектирования; принципов</w:t>
            </w:r>
            <w:r w:rsidRPr="00FC0CCE">
              <w:rPr>
                <w:spacing w:val="1"/>
                <w:sz w:val="24"/>
                <w:szCs w:val="24"/>
              </w:rPr>
              <w:t xml:space="preserve"> </w:t>
            </w:r>
            <w:r w:rsidRPr="00FC0CCE">
              <w:rPr>
                <w:sz w:val="24"/>
                <w:szCs w:val="24"/>
              </w:rPr>
              <w:t>создания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 видов</w:t>
            </w:r>
            <w:r w:rsidRPr="00FC0CCE">
              <w:rPr>
                <w:spacing w:val="1"/>
                <w:sz w:val="24"/>
                <w:szCs w:val="24"/>
              </w:rPr>
              <w:t xml:space="preserve"> </w:t>
            </w:r>
            <w:r w:rsidRPr="00FC0CCE">
              <w:rPr>
                <w:sz w:val="24"/>
                <w:szCs w:val="24"/>
              </w:rPr>
              <w:t>обеспечения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w:t>
            </w:r>
          </w:p>
        </w:tc>
        <w:tc>
          <w:tcPr>
            <w:tcW w:w="2984" w:type="dxa"/>
          </w:tcPr>
          <w:p w14:paraId="583A0E7B" w14:textId="77777777" w:rsidR="00773D04" w:rsidRPr="008774B7" w:rsidRDefault="00773D04" w:rsidP="00FC0CCE">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464A7321" w14:textId="77777777" w:rsidR="00773D04" w:rsidRPr="008774B7" w:rsidRDefault="00773D04" w:rsidP="00485C9C">
            <w:pPr>
              <w:tabs>
                <w:tab w:val="left" w:pos="0"/>
              </w:tabs>
              <w:rPr>
                <w:sz w:val="24"/>
                <w:szCs w:val="24"/>
              </w:rPr>
            </w:pPr>
            <w:r w:rsidRPr="008774B7">
              <w:rPr>
                <w:sz w:val="24"/>
                <w:szCs w:val="24"/>
              </w:rPr>
              <w:t>У – Устный опрос</w:t>
            </w:r>
          </w:p>
          <w:p w14:paraId="312F88CA"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24F2211A" w14:textId="77777777" w:rsidTr="00FC0CCE">
        <w:tc>
          <w:tcPr>
            <w:tcW w:w="1347" w:type="dxa"/>
            <w:vMerge/>
          </w:tcPr>
          <w:p w14:paraId="0AE5EBFB" w14:textId="77777777" w:rsidR="00773D04" w:rsidRPr="005E4677" w:rsidRDefault="00773D04" w:rsidP="00485C9C">
            <w:pPr>
              <w:rPr>
                <w:sz w:val="24"/>
                <w:szCs w:val="24"/>
              </w:rPr>
            </w:pPr>
          </w:p>
        </w:tc>
        <w:tc>
          <w:tcPr>
            <w:tcW w:w="3104" w:type="dxa"/>
            <w:vMerge/>
          </w:tcPr>
          <w:p w14:paraId="319ABE92" w14:textId="77777777" w:rsidR="00773D04" w:rsidRPr="00FC0CCE" w:rsidRDefault="00773D04" w:rsidP="00485C9C">
            <w:pPr>
              <w:rPr>
                <w:sz w:val="24"/>
                <w:szCs w:val="24"/>
              </w:rPr>
            </w:pPr>
          </w:p>
        </w:tc>
        <w:tc>
          <w:tcPr>
            <w:tcW w:w="2984" w:type="dxa"/>
          </w:tcPr>
          <w:p w14:paraId="188DBE55"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lastRenderedPageBreak/>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10CB8DCF" w14:textId="77777777" w:rsidR="00773D04" w:rsidRPr="008774B7" w:rsidRDefault="00773D04" w:rsidP="00485C9C">
            <w:pPr>
              <w:tabs>
                <w:tab w:val="left" w:pos="0"/>
              </w:tabs>
              <w:rPr>
                <w:sz w:val="24"/>
                <w:szCs w:val="24"/>
              </w:rPr>
            </w:pPr>
            <w:r w:rsidRPr="008774B7">
              <w:rPr>
                <w:sz w:val="24"/>
                <w:szCs w:val="24"/>
              </w:rPr>
              <w:lastRenderedPageBreak/>
              <w:t>У – Устный опрос</w:t>
            </w:r>
          </w:p>
          <w:p w14:paraId="6C0C0A40"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357A1898" w14:textId="77777777" w:rsidTr="00FC0CCE">
        <w:tc>
          <w:tcPr>
            <w:tcW w:w="1347" w:type="dxa"/>
            <w:vMerge w:val="restart"/>
          </w:tcPr>
          <w:p w14:paraId="77ECB2FD" w14:textId="77777777" w:rsidR="00773D04" w:rsidRPr="005E4677" w:rsidRDefault="00773D04" w:rsidP="00485C9C">
            <w:pPr>
              <w:rPr>
                <w:sz w:val="24"/>
                <w:szCs w:val="24"/>
              </w:rPr>
            </w:pPr>
            <w:r w:rsidRPr="005E4677">
              <w:rPr>
                <w:sz w:val="24"/>
                <w:szCs w:val="24"/>
              </w:rPr>
              <w:t>Умеет</w:t>
            </w:r>
          </w:p>
        </w:tc>
        <w:tc>
          <w:tcPr>
            <w:tcW w:w="3104" w:type="dxa"/>
            <w:vMerge w:val="restart"/>
          </w:tcPr>
          <w:p w14:paraId="4E9B9E3A" w14:textId="77777777" w:rsidR="00773D04" w:rsidRPr="00FC0CCE" w:rsidRDefault="00773D04" w:rsidP="00485C9C">
            <w:pPr>
              <w:jc w:val="both"/>
              <w:rPr>
                <w:sz w:val="24"/>
                <w:szCs w:val="24"/>
              </w:rPr>
            </w:pPr>
            <w:r w:rsidRPr="00FC0CCE">
              <w:rPr>
                <w:sz w:val="24"/>
                <w:szCs w:val="24"/>
              </w:rPr>
              <w:t>Пользоваться</w:t>
            </w:r>
            <w:r w:rsidRPr="00FC0CCE">
              <w:rPr>
                <w:spacing w:val="1"/>
                <w:sz w:val="24"/>
                <w:szCs w:val="24"/>
              </w:rPr>
              <w:t xml:space="preserve"> </w:t>
            </w:r>
            <w:r w:rsidRPr="00FC0CCE">
              <w:rPr>
                <w:sz w:val="24"/>
                <w:szCs w:val="24"/>
              </w:rPr>
              <w:t>современными</w:t>
            </w:r>
            <w:r w:rsidRPr="00FC0CCE">
              <w:rPr>
                <w:spacing w:val="1"/>
                <w:sz w:val="24"/>
                <w:szCs w:val="24"/>
              </w:rPr>
              <w:t xml:space="preserve"> </w:t>
            </w:r>
            <w:r w:rsidRPr="00FC0CCE">
              <w:rPr>
                <w:sz w:val="24"/>
                <w:szCs w:val="24"/>
              </w:rPr>
              <w:t>информационными</w:t>
            </w:r>
            <w:r w:rsidRPr="00FC0CCE">
              <w:rPr>
                <w:spacing w:val="1"/>
                <w:sz w:val="24"/>
                <w:szCs w:val="24"/>
              </w:rPr>
              <w:t xml:space="preserve"> </w:t>
            </w:r>
            <w:r w:rsidRPr="00FC0CCE">
              <w:rPr>
                <w:sz w:val="24"/>
                <w:szCs w:val="24"/>
              </w:rPr>
              <w:t>технологиями,</w:t>
            </w:r>
            <w:r w:rsidRPr="00FC0CCE">
              <w:rPr>
                <w:spacing w:val="5"/>
                <w:sz w:val="24"/>
                <w:szCs w:val="24"/>
              </w:rPr>
              <w:t xml:space="preserve"> </w:t>
            </w:r>
            <w:r w:rsidRPr="00FC0CCE">
              <w:rPr>
                <w:sz w:val="24"/>
                <w:szCs w:val="24"/>
              </w:rPr>
              <w:t>цифровыми</w:t>
            </w:r>
            <w:r w:rsidRPr="00FC0CCE">
              <w:rPr>
                <w:spacing w:val="1"/>
                <w:sz w:val="24"/>
                <w:szCs w:val="24"/>
              </w:rPr>
              <w:t xml:space="preserve"> </w:t>
            </w:r>
            <w:r w:rsidRPr="00FC0CCE">
              <w:rPr>
                <w:sz w:val="24"/>
                <w:szCs w:val="24"/>
              </w:rPr>
              <w:t>программами и техническими</w:t>
            </w:r>
            <w:r w:rsidRPr="00FC0CCE">
              <w:rPr>
                <w:spacing w:val="1"/>
                <w:sz w:val="24"/>
                <w:szCs w:val="24"/>
              </w:rPr>
              <w:t xml:space="preserve"> </w:t>
            </w:r>
            <w:r w:rsidRPr="00FC0CCE">
              <w:rPr>
                <w:sz w:val="24"/>
                <w:szCs w:val="24"/>
              </w:rPr>
              <w:t>средствами для проектирования</w:t>
            </w:r>
          </w:p>
        </w:tc>
        <w:tc>
          <w:tcPr>
            <w:tcW w:w="2984" w:type="dxa"/>
          </w:tcPr>
          <w:p w14:paraId="4311FCE6"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241FD7A0" w14:textId="77777777" w:rsidR="00773D04" w:rsidRPr="008774B7" w:rsidRDefault="00773D04" w:rsidP="00485C9C">
            <w:pPr>
              <w:tabs>
                <w:tab w:val="left" w:pos="0"/>
              </w:tabs>
              <w:rPr>
                <w:sz w:val="24"/>
                <w:szCs w:val="24"/>
              </w:rPr>
            </w:pPr>
            <w:r w:rsidRPr="008774B7">
              <w:rPr>
                <w:sz w:val="24"/>
                <w:szCs w:val="24"/>
              </w:rPr>
              <w:t>У – Устный опрос</w:t>
            </w:r>
          </w:p>
          <w:p w14:paraId="749FE752"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680E1A82" w14:textId="77777777" w:rsidTr="00FC0CCE">
        <w:tc>
          <w:tcPr>
            <w:tcW w:w="1347" w:type="dxa"/>
            <w:vMerge/>
          </w:tcPr>
          <w:p w14:paraId="280E56F6" w14:textId="77777777" w:rsidR="00773D04" w:rsidRPr="005E4677" w:rsidRDefault="00773D04" w:rsidP="00485C9C">
            <w:pPr>
              <w:rPr>
                <w:sz w:val="24"/>
                <w:szCs w:val="24"/>
              </w:rPr>
            </w:pPr>
          </w:p>
        </w:tc>
        <w:tc>
          <w:tcPr>
            <w:tcW w:w="3104" w:type="dxa"/>
            <w:vMerge/>
          </w:tcPr>
          <w:p w14:paraId="492AE9BE" w14:textId="77777777" w:rsidR="00773D04" w:rsidRPr="00DA4DF8" w:rsidRDefault="00773D04" w:rsidP="00485C9C">
            <w:pPr>
              <w:rPr>
                <w:sz w:val="24"/>
                <w:szCs w:val="24"/>
              </w:rPr>
            </w:pPr>
          </w:p>
        </w:tc>
        <w:tc>
          <w:tcPr>
            <w:tcW w:w="2984" w:type="dxa"/>
          </w:tcPr>
          <w:p w14:paraId="0E55F7B7"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130CEB38" w14:textId="77777777" w:rsidR="00773D04" w:rsidRPr="008774B7" w:rsidRDefault="00773D04" w:rsidP="00485C9C">
            <w:pPr>
              <w:tabs>
                <w:tab w:val="left" w:pos="0"/>
              </w:tabs>
              <w:rPr>
                <w:sz w:val="24"/>
                <w:szCs w:val="24"/>
              </w:rPr>
            </w:pPr>
            <w:r w:rsidRPr="008774B7">
              <w:rPr>
                <w:sz w:val="24"/>
                <w:szCs w:val="24"/>
              </w:rPr>
              <w:t>У – Устный опрос</w:t>
            </w:r>
          </w:p>
          <w:p w14:paraId="71A87E9C"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1F63B0B6" w14:textId="77777777" w:rsidTr="00FC0CCE">
        <w:tc>
          <w:tcPr>
            <w:tcW w:w="1347" w:type="dxa"/>
            <w:vMerge w:val="restart"/>
          </w:tcPr>
          <w:p w14:paraId="001BE68A" w14:textId="77777777" w:rsidR="00773D04" w:rsidRPr="005E4677" w:rsidRDefault="00773D04" w:rsidP="00485C9C">
            <w:pPr>
              <w:rPr>
                <w:sz w:val="24"/>
                <w:szCs w:val="24"/>
              </w:rPr>
            </w:pPr>
            <w:r w:rsidRPr="005E4677">
              <w:rPr>
                <w:sz w:val="24"/>
                <w:szCs w:val="24"/>
              </w:rPr>
              <w:t>Владеет навыком</w:t>
            </w:r>
          </w:p>
        </w:tc>
        <w:tc>
          <w:tcPr>
            <w:tcW w:w="3104" w:type="dxa"/>
            <w:vMerge w:val="restart"/>
          </w:tcPr>
          <w:p w14:paraId="4967F288" w14:textId="77777777" w:rsidR="00773D04" w:rsidRPr="00FC0CCE" w:rsidRDefault="00773D04" w:rsidP="00FC0CCE">
            <w:pPr>
              <w:pStyle w:val="TableParagraph"/>
              <w:ind w:left="0"/>
              <w:rPr>
                <w:sz w:val="24"/>
                <w:szCs w:val="24"/>
              </w:rPr>
            </w:pPr>
            <w:r>
              <w:rPr>
                <w:sz w:val="24"/>
                <w:szCs w:val="24"/>
              </w:rPr>
              <w:t>С</w:t>
            </w:r>
            <w:r w:rsidRPr="00FC0CCE">
              <w:rPr>
                <w:sz w:val="24"/>
                <w:szCs w:val="24"/>
              </w:rPr>
              <w:t>пособами разработки</w:t>
            </w:r>
            <w:r w:rsidRPr="00FC0CCE">
              <w:rPr>
                <w:spacing w:val="-52"/>
                <w:sz w:val="24"/>
                <w:szCs w:val="24"/>
              </w:rPr>
              <w:t xml:space="preserve"> </w:t>
            </w:r>
            <w:r w:rsidRPr="00FC0CCE">
              <w:rPr>
                <w:sz w:val="24"/>
                <w:szCs w:val="24"/>
              </w:rPr>
              <w:t>текстовых и графических</w:t>
            </w:r>
            <w:r w:rsidRPr="00FC0CCE">
              <w:rPr>
                <w:spacing w:val="1"/>
                <w:sz w:val="24"/>
                <w:szCs w:val="24"/>
              </w:rPr>
              <w:t xml:space="preserve"> </w:t>
            </w:r>
            <w:r w:rsidRPr="00FC0CCE">
              <w:rPr>
                <w:sz w:val="24"/>
                <w:szCs w:val="24"/>
              </w:rPr>
              <w:t>конструкторских</w:t>
            </w:r>
            <w:r w:rsidRPr="00FC0CCE">
              <w:rPr>
                <w:spacing w:val="-1"/>
                <w:sz w:val="24"/>
                <w:szCs w:val="24"/>
              </w:rPr>
              <w:t xml:space="preserve"> </w:t>
            </w:r>
            <w:r w:rsidRPr="00FC0CCE">
              <w:rPr>
                <w:sz w:val="24"/>
                <w:szCs w:val="24"/>
              </w:rPr>
              <w:t>документов</w:t>
            </w:r>
            <w:r w:rsidRPr="00FC0CCE">
              <w:rPr>
                <w:spacing w:val="1"/>
                <w:sz w:val="24"/>
                <w:szCs w:val="24"/>
              </w:rPr>
              <w:t xml:space="preserve"> </w:t>
            </w:r>
            <w:r w:rsidRPr="00FC0CCE">
              <w:rPr>
                <w:sz w:val="24"/>
                <w:szCs w:val="24"/>
              </w:rPr>
              <w:t>с</w:t>
            </w:r>
            <w:r w:rsidRPr="00FC0CCE">
              <w:rPr>
                <w:spacing w:val="1"/>
                <w:sz w:val="24"/>
                <w:szCs w:val="24"/>
              </w:rPr>
              <w:t xml:space="preserve"> </w:t>
            </w:r>
            <w:r w:rsidRPr="00FC0CCE">
              <w:rPr>
                <w:sz w:val="24"/>
                <w:szCs w:val="24"/>
              </w:rPr>
              <w:t>проверкой</w:t>
            </w:r>
            <w:r w:rsidRPr="00FC0CCE">
              <w:rPr>
                <w:spacing w:val="1"/>
                <w:sz w:val="24"/>
                <w:szCs w:val="24"/>
              </w:rPr>
              <w:t xml:space="preserve"> </w:t>
            </w:r>
            <w:r w:rsidRPr="00FC0CCE">
              <w:rPr>
                <w:sz w:val="24"/>
                <w:szCs w:val="24"/>
              </w:rPr>
              <w:t>их</w:t>
            </w:r>
            <w:r w:rsidRPr="00FC0CCE">
              <w:rPr>
                <w:spacing w:val="1"/>
                <w:sz w:val="24"/>
                <w:szCs w:val="24"/>
              </w:rPr>
              <w:t xml:space="preserve"> </w:t>
            </w:r>
            <w:r w:rsidRPr="00FC0CCE">
              <w:rPr>
                <w:sz w:val="24"/>
                <w:szCs w:val="24"/>
              </w:rPr>
              <w:t>соответствия</w:t>
            </w:r>
            <w:r w:rsidRPr="00FC0CCE">
              <w:rPr>
                <w:spacing w:val="1"/>
                <w:sz w:val="24"/>
                <w:szCs w:val="24"/>
              </w:rPr>
              <w:t xml:space="preserve"> </w:t>
            </w:r>
            <w:r w:rsidRPr="00FC0CCE">
              <w:rPr>
                <w:sz w:val="24"/>
                <w:szCs w:val="24"/>
              </w:rPr>
              <w:t>стандартам,</w:t>
            </w:r>
            <w:r w:rsidRPr="00FC0CCE">
              <w:rPr>
                <w:spacing w:val="-2"/>
                <w:sz w:val="24"/>
                <w:szCs w:val="24"/>
              </w:rPr>
              <w:t xml:space="preserve"> </w:t>
            </w:r>
            <w:r w:rsidRPr="00FC0CCE">
              <w:rPr>
                <w:sz w:val="24"/>
                <w:szCs w:val="24"/>
              </w:rPr>
              <w:t>техническим</w:t>
            </w:r>
          </w:p>
          <w:p w14:paraId="33D0204D" w14:textId="77777777" w:rsidR="00773D04" w:rsidRPr="00DA4DF8" w:rsidRDefault="00773D04" w:rsidP="00FC0CCE">
            <w:pPr>
              <w:jc w:val="both"/>
              <w:rPr>
                <w:sz w:val="24"/>
                <w:szCs w:val="24"/>
              </w:rPr>
            </w:pPr>
            <w:r w:rsidRPr="00FC0CCE">
              <w:rPr>
                <w:sz w:val="24"/>
                <w:szCs w:val="24"/>
              </w:rPr>
              <w:t>условиям и другим нормативным</w:t>
            </w:r>
            <w:r w:rsidRPr="00FC0CCE">
              <w:rPr>
                <w:spacing w:val="-52"/>
                <w:sz w:val="24"/>
                <w:szCs w:val="24"/>
              </w:rPr>
              <w:t xml:space="preserve"> </w:t>
            </w:r>
            <w:r w:rsidRPr="00FC0CCE">
              <w:rPr>
                <w:sz w:val="24"/>
                <w:szCs w:val="24"/>
              </w:rPr>
              <w:t>документам</w:t>
            </w:r>
          </w:p>
        </w:tc>
        <w:tc>
          <w:tcPr>
            <w:tcW w:w="2984" w:type="dxa"/>
          </w:tcPr>
          <w:p w14:paraId="52740A7B"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48C2E8B9" w14:textId="77777777" w:rsidR="00773D04" w:rsidRPr="008774B7" w:rsidRDefault="00773D04" w:rsidP="00485C9C">
            <w:pPr>
              <w:tabs>
                <w:tab w:val="left" w:pos="0"/>
              </w:tabs>
              <w:rPr>
                <w:sz w:val="24"/>
                <w:szCs w:val="24"/>
              </w:rPr>
            </w:pPr>
            <w:r w:rsidRPr="008774B7">
              <w:rPr>
                <w:sz w:val="24"/>
                <w:szCs w:val="24"/>
              </w:rPr>
              <w:t>У – Устный опрос</w:t>
            </w:r>
          </w:p>
          <w:p w14:paraId="7866EB74"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7115437" w14:textId="77777777" w:rsidTr="00FC0CCE">
        <w:tc>
          <w:tcPr>
            <w:tcW w:w="1347" w:type="dxa"/>
            <w:vMerge/>
          </w:tcPr>
          <w:p w14:paraId="4E7EFB6D" w14:textId="77777777" w:rsidR="00773D04" w:rsidRPr="005E4677" w:rsidRDefault="00773D04" w:rsidP="00485C9C">
            <w:pPr>
              <w:rPr>
                <w:sz w:val="24"/>
                <w:szCs w:val="24"/>
              </w:rPr>
            </w:pPr>
          </w:p>
        </w:tc>
        <w:tc>
          <w:tcPr>
            <w:tcW w:w="3104" w:type="dxa"/>
            <w:vMerge/>
          </w:tcPr>
          <w:p w14:paraId="78805F1C" w14:textId="77777777" w:rsidR="00773D04" w:rsidRPr="008774B7" w:rsidRDefault="00773D04" w:rsidP="00485C9C">
            <w:pPr>
              <w:rPr>
                <w:sz w:val="24"/>
                <w:szCs w:val="24"/>
              </w:rPr>
            </w:pPr>
          </w:p>
        </w:tc>
        <w:tc>
          <w:tcPr>
            <w:tcW w:w="2984" w:type="dxa"/>
          </w:tcPr>
          <w:p w14:paraId="6FCD9F31"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3E611BE7" w14:textId="77777777" w:rsidR="00773D04" w:rsidRPr="008774B7" w:rsidRDefault="00773D04" w:rsidP="00485C9C">
            <w:pPr>
              <w:tabs>
                <w:tab w:val="left" w:pos="0"/>
              </w:tabs>
              <w:rPr>
                <w:sz w:val="24"/>
                <w:szCs w:val="24"/>
              </w:rPr>
            </w:pPr>
            <w:r w:rsidRPr="008774B7">
              <w:rPr>
                <w:sz w:val="24"/>
                <w:szCs w:val="24"/>
              </w:rPr>
              <w:t>У – Устный опрос</w:t>
            </w:r>
          </w:p>
          <w:p w14:paraId="2E78458F" w14:textId="77777777" w:rsidR="00773D04" w:rsidRPr="008774B7" w:rsidRDefault="00773D04" w:rsidP="00485C9C">
            <w:pPr>
              <w:tabs>
                <w:tab w:val="left" w:pos="0"/>
              </w:tabs>
              <w:rPr>
                <w:sz w:val="24"/>
                <w:szCs w:val="24"/>
              </w:rPr>
            </w:pPr>
            <w:r w:rsidRPr="008774B7">
              <w:rPr>
                <w:sz w:val="24"/>
                <w:szCs w:val="24"/>
              </w:rPr>
              <w:t>Т–тест</w:t>
            </w:r>
          </w:p>
        </w:tc>
      </w:tr>
    </w:tbl>
    <w:p w14:paraId="4ED8B6F1" w14:textId="77777777" w:rsidR="00773D04" w:rsidRDefault="00773D04" w:rsidP="0051665A">
      <w:pPr>
        <w:rPr>
          <w:sz w:val="20"/>
          <w:szCs w:val="20"/>
        </w:rPr>
      </w:pPr>
    </w:p>
    <w:p w14:paraId="6AEF2A25" w14:textId="77777777" w:rsidR="00773D04" w:rsidRPr="006222BD" w:rsidRDefault="00773D04" w:rsidP="006222BD">
      <w:pPr>
        <w:rPr>
          <w:b/>
          <w:sz w:val="24"/>
          <w:szCs w:val="24"/>
        </w:rPr>
      </w:pPr>
      <w:r w:rsidRPr="006222BD">
        <w:rPr>
          <w:b/>
          <w:sz w:val="24"/>
          <w:szCs w:val="24"/>
        </w:rPr>
        <w:t xml:space="preserve">Описание шкал оценивания </w:t>
      </w:r>
    </w:p>
    <w:p w14:paraId="7430AB2D" w14:textId="77777777" w:rsidR="00773D04" w:rsidRDefault="00773D04" w:rsidP="00FC0CCE">
      <w:pPr>
        <w:ind w:firstLine="709"/>
        <w:jc w:val="both"/>
        <w:rPr>
          <w:sz w:val="24"/>
          <w:szCs w:val="24"/>
        </w:rPr>
      </w:pPr>
      <w:r w:rsidRPr="00A3026F">
        <w:rPr>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w:t>
      </w:r>
      <w:r w:rsidRPr="00A3026F">
        <w:rPr>
          <w:sz w:val="24"/>
          <w:szCs w:val="24"/>
        </w:rPr>
        <w:lastRenderedPageBreak/>
        <w:t>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0A23C02F" w14:textId="77777777" w:rsidR="00773D04" w:rsidRPr="00A3026F" w:rsidRDefault="00773D04" w:rsidP="00FC0CCE">
      <w:pPr>
        <w:ind w:firstLine="709"/>
        <w:jc w:val="both"/>
        <w:rPr>
          <w:sz w:val="24"/>
          <w:szCs w:val="24"/>
        </w:rPr>
      </w:pPr>
    </w:p>
    <w:p w14:paraId="18906EAB" w14:textId="77777777" w:rsidR="00773D04" w:rsidRDefault="00773D04" w:rsidP="00FC0CCE">
      <w:pPr>
        <w:ind w:firstLine="709"/>
        <w:jc w:val="both"/>
        <w:rPr>
          <w:sz w:val="24"/>
          <w:szCs w:val="24"/>
        </w:rPr>
      </w:pPr>
      <w:r w:rsidRPr="00A3026F">
        <w:rPr>
          <w:sz w:val="24"/>
          <w:szCs w:val="24"/>
        </w:rPr>
        <w:t>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77F2544F" w14:textId="77777777" w:rsidR="00773D04" w:rsidRPr="00340CC7" w:rsidRDefault="00773D04" w:rsidP="00340CC7">
      <w:pPr>
        <w:ind w:firstLine="709"/>
        <w:jc w:val="both"/>
        <w:rPr>
          <w:sz w:val="24"/>
          <w:szCs w:val="24"/>
        </w:rPr>
      </w:pPr>
    </w:p>
    <w:p w14:paraId="269951C3"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62E27171"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2A20237A" w14:textId="77777777" w:rsidTr="00220EBD">
        <w:tc>
          <w:tcPr>
            <w:tcW w:w="4785" w:type="dxa"/>
            <w:tcBorders>
              <w:top w:val="single" w:sz="4" w:space="0" w:color="000000"/>
              <w:left w:val="single" w:sz="4" w:space="0" w:color="000000"/>
              <w:bottom w:val="single" w:sz="4" w:space="0" w:color="000000"/>
            </w:tcBorders>
            <w:shd w:val="clear" w:color="auto" w:fill="auto"/>
          </w:tcPr>
          <w:p w14:paraId="2426E075"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27DAB45"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0320BB31" w14:textId="77777777" w:rsidTr="00220EBD">
        <w:tc>
          <w:tcPr>
            <w:tcW w:w="4785" w:type="dxa"/>
            <w:tcBorders>
              <w:top w:val="single" w:sz="4" w:space="0" w:color="000000"/>
              <w:left w:val="single" w:sz="4" w:space="0" w:color="000000"/>
              <w:bottom w:val="single" w:sz="4" w:space="0" w:color="000000"/>
            </w:tcBorders>
            <w:shd w:val="clear" w:color="auto" w:fill="auto"/>
          </w:tcPr>
          <w:p w14:paraId="2DFDB5A6"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92E5FDE"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21CD6B60" w14:textId="77777777" w:rsidTr="00220EBD">
        <w:tc>
          <w:tcPr>
            <w:tcW w:w="4785" w:type="dxa"/>
            <w:tcBorders>
              <w:top w:val="single" w:sz="4" w:space="0" w:color="000000"/>
              <w:left w:val="single" w:sz="4" w:space="0" w:color="000000"/>
              <w:bottom w:val="single" w:sz="4" w:space="0" w:color="000000"/>
            </w:tcBorders>
            <w:shd w:val="clear" w:color="auto" w:fill="auto"/>
          </w:tcPr>
          <w:p w14:paraId="19B9FDE0"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F4D4143"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6D47867E" w14:textId="77777777" w:rsidTr="00220EBD">
        <w:tc>
          <w:tcPr>
            <w:tcW w:w="4785" w:type="dxa"/>
            <w:tcBorders>
              <w:top w:val="single" w:sz="4" w:space="0" w:color="000000"/>
              <w:left w:val="single" w:sz="4" w:space="0" w:color="000000"/>
              <w:bottom w:val="single" w:sz="4" w:space="0" w:color="000000"/>
            </w:tcBorders>
            <w:shd w:val="clear" w:color="auto" w:fill="auto"/>
          </w:tcPr>
          <w:p w14:paraId="609D1904"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5D591D0"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4E2998DD" w14:textId="77777777" w:rsidTr="00220EBD">
        <w:tc>
          <w:tcPr>
            <w:tcW w:w="4785" w:type="dxa"/>
            <w:tcBorders>
              <w:top w:val="single" w:sz="4" w:space="0" w:color="000000"/>
              <w:left w:val="single" w:sz="4" w:space="0" w:color="000000"/>
              <w:bottom w:val="single" w:sz="4" w:space="0" w:color="000000"/>
            </w:tcBorders>
            <w:shd w:val="clear" w:color="auto" w:fill="auto"/>
          </w:tcPr>
          <w:p w14:paraId="6BFF76DF"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428046D1" w14:textId="77777777" w:rsidR="00773D04" w:rsidRPr="000A16FA" w:rsidRDefault="00773D04" w:rsidP="00220EBD">
            <w:pPr>
              <w:rPr>
                <w:sz w:val="24"/>
                <w:szCs w:val="24"/>
              </w:rPr>
            </w:pPr>
            <w:r w:rsidRPr="000A16FA">
              <w:rPr>
                <w:sz w:val="24"/>
                <w:szCs w:val="24"/>
              </w:rPr>
              <w:t>Задание выполнено на 10-50%</w:t>
            </w:r>
          </w:p>
        </w:tc>
      </w:tr>
    </w:tbl>
    <w:p w14:paraId="2CDA476E" w14:textId="77777777" w:rsidR="00773D04" w:rsidRPr="006222BD" w:rsidRDefault="00773D04" w:rsidP="006222BD">
      <w:pPr>
        <w:rPr>
          <w:b/>
          <w:sz w:val="24"/>
          <w:szCs w:val="24"/>
        </w:rPr>
      </w:pPr>
    </w:p>
    <w:p w14:paraId="4CF30513"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221699FF" w14:textId="77777777" w:rsidR="00773D04" w:rsidRDefault="00773D04" w:rsidP="00481FFF">
      <w:pPr>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p>
    <w:p w14:paraId="581E9B49" w14:textId="77777777" w:rsidR="00773D04" w:rsidRDefault="00773D04" w:rsidP="00481FFF">
      <w:pPr>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p>
    <w:p w14:paraId="29381C95" w14:textId="77777777" w:rsidR="00773D04" w:rsidRDefault="00773D04" w:rsidP="00481FFF">
      <w:pPr>
        <w:rPr>
          <w:sz w:val="24"/>
          <w:szCs w:val="24"/>
        </w:rPr>
      </w:pP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p>
    <w:p w14:paraId="68AD4A88" w14:textId="77777777" w:rsidR="00773D04" w:rsidRDefault="00773D04" w:rsidP="00481FFF">
      <w:pPr>
        <w:rPr>
          <w:sz w:val="24"/>
          <w:szCs w:val="24"/>
        </w:rPr>
      </w:pPr>
      <w:r w:rsidRPr="006222BD">
        <w:rPr>
          <w:sz w:val="24"/>
          <w:szCs w:val="24"/>
        </w:rPr>
        <w:t xml:space="preserve">Оценка «неудовлетворительно» выставляется обучающемуся </w:t>
      </w:r>
    </w:p>
    <w:p w14:paraId="5B112B68" w14:textId="77777777" w:rsidR="00773D04" w:rsidRDefault="00773D04" w:rsidP="00481FFF">
      <w:pPr>
        <w:rPr>
          <w:sz w:val="24"/>
          <w:szCs w:val="24"/>
        </w:rPr>
      </w:pPr>
    </w:p>
    <w:p w14:paraId="3CBB131E"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6FD933AC" w14:textId="77777777" w:rsidR="00773D04" w:rsidRDefault="00773D04" w:rsidP="00481FFF">
      <w:pPr>
        <w:ind w:firstLine="709"/>
        <w:rPr>
          <w:b/>
          <w:sz w:val="24"/>
          <w:szCs w:val="24"/>
        </w:rPr>
      </w:pPr>
      <w:r w:rsidRPr="006222BD">
        <w:rPr>
          <w:b/>
          <w:sz w:val="24"/>
          <w:szCs w:val="24"/>
        </w:rPr>
        <w:t xml:space="preserve">7.3.1 Тестовые задания </w:t>
      </w:r>
    </w:p>
    <w:p w14:paraId="7AA03C26"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703088F2" w14:textId="77777777" w:rsidR="00773D04" w:rsidRDefault="00773D04" w:rsidP="006222BD">
      <w:pPr>
        <w:rPr>
          <w:b/>
          <w:sz w:val="24"/>
          <w:szCs w:val="24"/>
        </w:rPr>
      </w:pPr>
      <w:r w:rsidRPr="006222BD">
        <w:rPr>
          <w:b/>
          <w:sz w:val="24"/>
          <w:szCs w:val="24"/>
        </w:rPr>
        <w:t>(указывается ссылка на официальный сайт).</w:t>
      </w:r>
    </w:p>
    <w:p w14:paraId="11029198" w14:textId="77777777" w:rsidR="00773D04" w:rsidRDefault="00773D04" w:rsidP="006222BD">
      <w:pPr>
        <w:rPr>
          <w:sz w:val="24"/>
          <w:szCs w:val="24"/>
        </w:rPr>
      </w:pPr>
    </w:p>
    <w:p w14:paraId="2A983A6E"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911"/>
        <w:gridCol w:w="825"/>
        <w:gridCol w:w="814"/>
        <w:gridCol w:w="765"/>
        <w:gridCol w:w="860"/>
        <w:gridCol w:w="765"/>
        <w:gridCol w:w="765"/>
        <w:gridCol w:w="1074"/>
      </w:tblGrid>
      <w:tr w:rsidR="00773D04" w:rsidRPr="005E4677" w14:paraId="16D7A745" w14:textId="77777777" w:rsidTr="00FC0CCE">
        <w:tc>
          <w:tcPr>
            <w:tcW w:w="1566" w:type="dxa"/>
          </w:tcPr>
          <w:p w14:paraId="2D064902" w14:textId="77777777" w:rsidR="00773D04" w:rsidRPr="005E4677" w:rsidRDefault="00773D04" w:rsidP="005E4677">
            <w:pPr>
              <w:jc w:val="center"/>
              <w:rPr>
                <w:sz w:val="24"/>
                <w:szCs w:val="24"/>
              </w:rPr>
            </w:pPr>
            <w:r w:rsidRPr="005E4677">
              <w:rPr>
                <w:sz w:val="24"/>
                <w:szCs w:val="24"/>
              </w:rPr>
              <w:t>Код компетенции (й)</w:t>
            </w:r>
          </w:p>
        </w:tc>
        <w:tc>
          <w:tcPr>
            <w:tcW w:w="1911" w:type="dxa"/>
          </w:tcPr>
          <w:p w14:paraId="652B8A4C"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526564C4"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72C71584" w14:textId="77777777" w:rsidTr="00FC0CCE">
        <w:tc>
          <w:tcPr>
            <w:tcW w:w="1566" w:type="dxa"/>
          </w:tcPr>
          <w:p w14:paraId="6A38C367" w14:textId="77777777" w:rsidR="00773D04" w:rsidRPr="005E4677" w:rsidRDefault="00773D04" w:rsidP="005E4677">
            <w:pPr>
              <w:jc w:val="center"/>
              <w:rPr>
                <w:sz w:val="24"/>
                <w:szCs w:val="24"/>
              </w:rPr>
            </w:pPr>
          </w:p>
        </w:tc>
        <w:tc>
          <w:tcPr>
            <w:tcW w:w="1911" w:type="dxa"/>
          </w:tcPr>
          <w:p w14:paraId="1EAD2F3F" w14:textId="77777777" w:rsidR="00773D04" w:rsidRPr="005E4677" w:rsidRDefault="00773D04" w:rsidP="005E4677">
            <w:pPr>
              <w:jc w:val="center"/>
              <w:rPr>
                <w:sz w:val="24"/>
                <w:szCs w:val="24"/>
              </w:rPr>
            </w:pPr>
          </w:p>
        </w:tc>
        <w:tc>
          <w:tcPr>
            <w:tcW w:w="1698" w:type="dxa"/>
            <w:gridSpan w:val="2"/>
          </w:tcPr>
          <w:p w14:paraId="74FA3BC8"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3ED454D4"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51199834" w14:textId="77777777" w:rsidTr="00FC0CCE">
        <w:trPr>
          <w:cantSplit/>
          <w:trHeight w:val="3049"/>
        </w:trPr>
        <w:tc>
          <w:tcPr>
            <w:tcW w:w="1566" w:type="dxa"/>
          </w:tcPr>
          <w:p w14:paraId="5A915440" w14:textId="77777777" w:rsidR="00773D04" w:rsidRPr="005E4677" w:rsidRDefault="00773D04" w:rsidP="005E4677">
            <w:pPr>
              <w:rPr>
                <w:sz w:val="24"/>
                <w:szCs w:val="24"/>
              </w:rPr>
            </w:pPr>
          </w:p>
        </w:tc>
        <w:tc>
          <w:tcPr>
            <w:tcW w:w="1911" w:type="dxa"/>
          </w:tcPr>
          <w:p w14:paraId="1459F94A" w14:textId="77777777" w:rsidR="00773D04" w:rsidRPr="005E4677" w:rsidRDefault="00773D04" w:rsidP="005E4677">
            <w:pPr>
              <w:rPr>
                <w:sz w:val="24"/>
                <w:szCs w:val="24"/>
              </w:rPr>
            </w:pPr>
          </w:p>
        </w:tc>
        <w:tc>
          <w:tcPr>
            <w:tcW w:w="848" w:type="dxa"/>
            <w:textDirection w:val="btLr"/>
          </w:tcPr>
          <w:p w14:paraId="5ABD3DC9"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28F820D0"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520F8867"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38F0C424"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07A16210"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553BB024"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6DE134FC"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73BA9491" w14:textId="77777777" w:rsidR="00773D04" w:rsidRPr="005E4677" w:rsidRDefault="00773D04" w:rsidP="005E4677">
            <w:pPr>
              <w:ind w:left="113" w:right="113"/>
              <w:jc w:val="center"/>
              <w:rPr>
                <w:sz w:val="24"/>
                <w:szCs w:val="24"/>
              </w:rPr>
            </w:pPr>
            <w:r w:rsidRPr="005E4677">
              <w:rPr>
                <w:sz w:val="24"/>
                <w:szCs w:val="24"/>
              </w:rPr>
              <w:t>Установление</w:t>
            </w:r>
          </w:p>
          <w:p w14:paraId="57E2639A" w14:textId="77777777" w:rsidR="00773D04" w:rsidRPr="005E4677" w:rsidRDefault="00773D04" w:rsidP="005E4677">
            <w:pPr>
              <w:ind w:left="113" w:right="113"/>
              <w:jc w:val="center"/>
              <w:rPr>
                <w:sz w:val="24"/>
                <w:szCs w:val="24"/>
              </w:rPr>
            </w:pPr>
            <w:r w:rsidRPr="005E4677">
              <w:rPr>
                <w:sz w:val="24"/>
                <w:szCs w:val="24"/>
              </w:rPr>
              <w:t>правильной</w:t>
            </w:r>
          </w:p>
          <w:p w14:paraId="2313FE90"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68E7D40F" w14:textId="77777777" w:rsidTr="00FC0CCE">
        <w:tc>
          <w:tcPr>
            <w:tcW w:w="1566" w:type="dxa"/>
          </w:tcPr>
          <w:p w14:paraId="5DF0DE14"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УК-4</w:t>
            </w:r>
          </w:p>
          <w:p w14:paraId="7C84814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ОПК-2</w:t>
            </w:r>
          </w:p>
          <w:p w14:paraId="02605CBC"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45D246FA"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2EF9C4E2" w14:textId="77777777" w:rsidR="00773D04" w:rsidRPr="006042B7" w:rsidRDefault="00773D04" w:rsidP="00485C9C">
            <w:pPr>
              <w:rPr>
                <w:sz w:val="24"/>
                <w:szCs w:val="24"/>
              </w:rPr>
            </w:pPr>
            <w:r w:rsidRPr="006042B7">
              <w:rPr>
                <w:sz w:val="24"/>
                <w:szCs w:val="24"/>
              </w:rPr>
              <w:t>Лексические проблемы перевода</w:t>
            </w:r>
          </w:p>
        </w:tc>
        <w:tc>
          <w:tcPr>
            <w:tcW w:w="848" w:type="dxa"/>
          </w:tcPr>
          <w:p w14:paraId="3F02D756" w14:textId="77777777" w:rsidR="00773D04" w:rsidRPr="0062609B" w:rsidRDefault="00773D04" w:rsidP="005E4677">
            <w:pPr>
              <w:rPr>
                <w:sz w:val="24"/>
                <w:szCs w:val="24"/>
                <w:lang w:val="en-US"/>
              </w:rPr>
            </w:pPr>
          </w:p>
        </w:tc>
        <w:tc>
          <w:tcPr>
            <w:tcW w:w="850" w:type="dxa"/>
          </w:tcPr>
          <w:p w14:paraId="6B0BD1C9" w14:textId="77777777" w:rsidR="00773D04" w:rsidRPr="00FC0CCE" w:rsidRDefault="00773D04" w:rsidP="005E4677">
            <w:pPr>
              <w:rPr>
                <w:sz w:val="24"/>
                <w:szCs w:val="24"/>
              </w:rPr>
            </w:pPr>
            <w:r>
              <w:rPr>
                <w:sz w:val="24"/>
                <w:szCs w:val="24"/>
              </w:rPr>
              <w:t>20</w:t>
            </w:r>
          </w:p>
        </w:tc>
        <w:tc>
          <w:tcPr>
            <w:tcW w:w="816" w:type="dxa"/>
          </w:tcPr>
          <w:p w14:paraId="3F7BFA2A" w14:textId="77777777" w:rsidR="00773D04" w:rsidRPr="005E4677" w:rsidRDefault="00773D04" w:rsidP="005E4677">
            <w:pPr>
              <w:rPr>
                <w:sz w:val="24"/>
                <w:szCs w:val="24"/>
              </w:rPr>
            </w:pPr>
          </w:p>
        </w:tc>
        <w:tc>
          <w:tcPr>
            <w:tcW w:w="874" w:type="dxa"/>
          </w:tcPr>
          <w:p w14:paraId="1238F7B3" w14:textId="77777777" w:rsidR="00773D04" w:rsidRPr="00FC0CCE" w:rsidRDefault="00773D04" w:rsidP="005E4677">
            <w:pPr>
              <w:rPr>
                <w:sz w:val="24"/>
                <w:szCs w:val="24"/>
              </w:rPr>
            </w:pPr>
            <w:r>
              <w:rPr>
                <w:sz w:val="24"/>
                <w:szCs w:val="24"/>
              </w:rPr>
              <w:t>20</w:t>
            </w:r>
          </w:p>
        </w:tc>
        <w:tc>
          <w:tcPr>
            <w:tcW w:w="816" w:type="dxa"/>
          </w:tcPr>
          <w:p w14:paraId="2E834AB8" w14:textId="77777777" w:rsidR="00773D04" w:rsidRPr="005E4677" w:rsidRDefault="00773D04" w:rsidP="005E4677">
            <w:pPr>
              <w:rPr>
                <w:sz w:val="24"/>
                <w:szCs w:val="24"/>
              </w:rPr>
            </w:pPr>
          </w:p>
        </w:tc>
        <w:tc>
          <w:tcPr>
            <w:tcW w:w="816" w:type="dxa"/>
          </w:tcPr>
          <w:p w14:paraId="7DD653A0" w14:textId="77777777" w:rsidR="00773D04" w:rsidRPr="005E4677" w:rsidRDefault="00773D04" w:rsidP="005E4677">
            <w:pPr>
              <w:rPr>
                <w:sz w:val="24"/>
                <w:szCs w:val="24"/>
              </w:rPr>
            </w:pPr>
          </w:p>
        </w:tc>
        <w:tc>
          <w:tcPr>
            <w:tcW w:w="1074" w:type="dxa"/>
          </w:tcPr>
          <w:p w14:paraId="225318B6" w14:textId="77777777" w:rsidR="00773D04" w:rsidRPr="005E4677" w:rsidRDefault="00773D04" w:rsidP="005E4677">
            <w:pPr>
              <w:rPr>
                <w:sz w:val="24"/>
                <w:szCs w:val="24"/>
              </w:rPr>
            </w:pPr>
          </w:p>
        </w:tc>
      </w:tr>
      <w:tr w:rsidR="00773D04" w:rsidRPr="005E4677" w14:paraId="6E39D217" w14:textId="77777777" w:rsidTr="00FC0CCE">
        <w:tc>
          <w:tcPr>
            <w:tcW w:w="1566" w:type="dxa"/>
          </w:tcPr>
          <w:p w14:paraId="20BF2A67"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УК-4</w:t>
            </w:r>
          </w:p>
          <w:p w14:paraId="60CA7AEC"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52DA90D7"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25F37188"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075737B1"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848" w:type="dxa"/>
          </w:tcPr>
          <w:p w14:paraId="38002724" w14:textId="77777777" w:rsidR="00773D04" w:rsidRPr="00723595" w:rsidRDefault="00773D04" w:rsidP="005E4677">
            <w:pPr>
              <w:rPr>
                <w:sz w:val="24"/>
                <w:szCs w:val="24"/>
                <w:lang w:val="en-US"/>
              </w:rPr>
            </w:pPr>
          </w:p>
        </w:tc>
        <w:tc>
          <w:tcPr>
            <w:tcW w:w="850" w:type="dxa"/>
          </w:tcPr>
          <w:p w14:paraId="78EA5F80" w14:textId="77777777" w:rsidR="00773D04" w:rsidRPr="00FC0CCE" w:rsidRDefault="00773D04" w:rsidP="005E4677">
            <w:pPr>
              <w:rPr>
                <w:sz w:val="24"/>
                <w:szCs w:val="24"/>
              </w:rPr>
            </w:pPr>
            <w:r>
              <w:rPr>
                <w:sz w:val="24"/>
                <w:szCs w:val="24"/>
              </w:rPr>
              <w:t>20</w:t>
            </w:r>
          </w:p>
        </w:tc>
        <w:tc>
          <w:tcPr>
            <w:tcW w:w="816" w:type="dxa"/>
          </w:tcPr>
          <w:p w14:paraId="525EA005" w14:textId="77777777" w:rsidR="00773D04" w:rsidRPr="005E4677" w:rsidRDefault="00773D04" w:rsidP="005E4677">
            <w:pPr>
              <w:rPr>
                <w:sz w:val="24"/>
                <w:szCs w:val="24"/>
              </w:rPr>
            </w:pPr>
          </w:p>
        </w:tc>
        <w:tc>
          <w:tcPr>
            <w:tcW w:w="874" w:type="dxa"/>
          </w:tcPr>
          <w:p w14:paraId="132DB6A9" w14:textId="77777777" w:rsidR="00773D04" w:rsidRPr="00FC0CCE" w:rsidRDefault="00773D04" w:rsidP="005E4677">
            <w:pPr>
              <w:rPr>
                <w:sz w:val="24"/>
                <w:szCs w:val="24"/>
              </w:rPr>
            </w:pPr>
            <w:r>
              <w:rPr>
                <w:sz w:val="24"/>
                <w:szCs w:val="24"/>
              </w:rPr>
              <w:t>20</w:t>
            </w:r>
          </w:p>
        </w:tc>
        <w:tc>
          <w:tcPr>
            <w:tcW w:w="816" w:type="dxa"/>
          </w:tcPr>
          <w:p w14:paraId="5BC538E0" w14:textId="77777777" w:rsidR="00773D04" w:rsidRPr="005E4677" w:rsidRDefault="00773D04" w:rsidP="005E4677">
            <w:pPr>
              <w:rPr>
                <w:sz w:val="24"/>
                <w:szCs w:val="24"/>
              </w:rPr>
            </w:pPr>
          </w:p>
        </w:tc>
        <w:tc>
          <w:tcPr>
            <w:tcW w:w="816" w:type="dxa"/>
          </w:tcPr>
          <w:p w14:paraId="3823CE28" w14:textId="77777777" w:rsidR="00773D04" w:rsidRPr="005E4677" w:rsidRDefault="00773D04" w:rsidP="005E4677">
            <w:pPr>
              <w:rPr>
                <w:sz w:val="24"/>
                <w:szCs w:val="24"/>
              </w:rPr>
            </w:pPr>
          </w:p>
        </w:tc>
        <w:tc>
          <w:tcPr>
            <w:tcW w:w="1074" w:type="dxa"/>
          </w:tcPr>
          <w:p w14:paraId="50A893C5" w14:textId="77777777" w:rsidR="00773D04" w:rsidRPr="005E4677" w:rsidRDefault="00773D04" w:rsidP="005E4677">
            <w:pPr>
              <w:rPr>
                <w:sz w:val="24"/>
                <w:szCs w:val="24"/>
              </w:rPr>
            </w:pPr>
          </w:p>
        </w:tc>
      </w:tr>
      <w:tr w:rsidR="00773D04" w:rsidRPr="005E4677" w14:paraId="75876578" w14:textId="77777777" w:rsidTr="00FC0CCE">
        <w:tc>
          <w:tcPr>
            <w:tcW w:w="1566" w:type="dxa"/>
          </w:tcPr>
          <w:p w14:paraId="3B3DC147"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УК-4</w:t>
            </w:r>
          </w:p>
          <w:p w14:paraId="4B2CA39F"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0A8DFB02"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03E332F4"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3E266919"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848" w:type="dxa"/>
          </w:tcPr>
          <w:p w14:paraId="629AAF3C" w14:textId="77777777" w:rsidR="00773D04" w:rsidRPr="00723595" w:rsidRDefault="00773D04" w:rsidP="005E4677">
            <w:pPr>
              <w:rPr>
                <w:sz w:val="24"/>
                <w:szCs w:val="24"/>
                <w:lang w:val="en-US"/>
              </w:rPr>
            </w:pPr>
          </w:p>
        </w:tc>
        <w:tc>
          <w:tcPr>
            <w:tcW w:w="850" w:type="dxa"/>
          </w:tcPr>
          <w:p w14:paraId="634171C1" w14:textId="77777777" w:rsidR="00773D04" w:rsidRPr="0062609B" w:rsidRDefault="00773D04" w:rsidP="005E4677">
            <w:pPr>
              <w:rPr>
                <w:sz w:val="24"/>
                <w:szCs w:val="24"/>
                <w:lang w:val="en-US"/>
              </w:rPr>
            </w:pPr>
            <w:r>
              <w:rPr>
                <w:sz w:val="24"/>
                <w:szCs w:val="24"/>
                <w:lang w:val="en-US"/>
              </w:rPr>
              <w:t>10</w:t>
            </w:r>
          </w:p>
        </w:tc>
        <w:tc>
          <w:tcPr>
            <w:tcW w:w="816" w:type="dxa"/>
          </w:tcPr>
          <w:p w14:paraId="60B5D499" w14:textId="77777777" w:rsidR="00773D04" w:rsidRPr="005E4677" w:rsidRDefault="00773D04" w:rsidP="005E4677">
            <w:pPr>
              <w:rPr>
                <w:sz w:val="24"/>
                <w:szCs w:val="24"/>
              </w:rPr>
            </w:pPr>
          </w:p>
        </w:tc>
        <w:tc>
          <w:tcPr>
            <w:tcW w:w="874" w:type="dxa"/>
          </w:tcPr>
          <w:p w14:paraId="3AA9E978" w14:textId="77777777" w:rsidR="00773D04" w:rsidRPr="0062609B" w:rsidRDefault="00773D04" w:rsidP="005E4677">
            <w:pPr>
              <w:rPr>
                <w:sz w:val="24"/>
                <w:szCs w:val="24"/>
                <w:lang w:val="en-US"/>
              </w:rPr>
            </w:pPr>
            <w:r>
              <w:rPr>
                <w:sz w:val="24"/>
                <w:szCs w:val="24"/>
                <w:lang w:val="en-US"/>
              </w:rPr>
              <w:t>10</w:t>
            </w:r>
          </w:p>
        </w:tc>
        <w:tc>
          <w:tcPr>
            <w:tcW w:w="816" w:type="dxa"/>
          </w:tcPr>
          <w:p w14:paraId="236E6C0C" w14:textId="77777777" w:rsidR="00773D04" w:rsidRPr="005E4677" w:rsidRDefault="00773D04" w:rsidP="005E4677">
            <w:pPr>
              <w:rPr>
                <w:sz w:val="24"/>
                <w:szCs w:val="24"/>
              </w:rPr>
            </w:pPr>
          </w:p>
        </w:tc>
        <w:tc>
          <w:tcPr>
            <w:tcW w:w="816" w:type="dxa"/>
          </w:tcPr>
          <w:p w14:paraId="5E33DED3" w14:textId="77777777" w:rsidR="00773D04" w:rsidRPr="005E4677" w:rsidRDefault="00773D04" w:rsidP="005E4677">
            <w:pPr>
              <w:rPr>
                <w:sz w:val="24"/>
                <w:szCs w:val="24"/>
              </w:rPr>
            </w:pPr>
          </w:p>
        </w:tc>
        <w:tc>
          <w:tcPr>
            <w:tcW w:w="1074" w:type="dxa"/>
          </w:tcPr>
          <w:p w14:paraId="06F83606" w14:textId="77777777" w:rsidR="00773D04" w:rsidRDefault="00773D04" w:rsidP="005E4677">
            <w:pPr>
              <w:rPr>
                <w:sz w:val="24"/>
                <w:szCs w:val="24"/>
                <w:lang w:val="en-US"/>
              </w:rPr>
            </w:pPr>
          </w:p>
          <w:p w14:paraId="7B3D30D5" w14:textId="77777777" w:rsidR="00773D04" w:rsidRPr="00220EBD" w:rsidRDefault="00773D04" w:rsidP="005E4677">
            <w:pPr>
              <w:rPr>
                <w:sz w:val="24"/>
                <w:szCs w:val="24"/>
                <w:lang w:val="en-US"/>
              </w:rPr>
            </w:pPr>
          </w:p>
        </w:tc>
      </w:tr>
    </w:tbl>
    <w:p w14:paraId="664CA3CD" w14:textId="77777777" w:rsidR="00773D04" w:rsidRDefault="00773D04" w:rsidP="00481FFF">
      <w:pPr>
        <w:ind w:firstLine="709"/>
        <w:jc w:val="both"/>
        <w:rPr>
          <w:b/>
          <w:sz w:val="24"/>
          <w:szCs w:val="24"/>
        </w:rPr>
      </w:pPr>
    </w:p>
    <w:p w14:paraId="2534EF61"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7AD01209"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1B50CD25" w14:textId="77777777" w:rsidR="00773D04" w:rsidRDefault="00773D04" w:rsidP="00481FFF">
      <w:pPr>
        <w:ind w:firstLine="709"/>
        <w:rPr>
          <w:b/>
          <w:sz w:val="24"/>
          <w:szCs w:val="24"/>
        </w:rPr>
      </w:pPr>
      <w:r>
        <w:rPr>
          <w:b/>
          <w:sz w:val="24"/>
          <w:szCs w:val="24"/>
        </w:rPr>
        <w:t>7.3.3 Вопросы к зачету</w:t>
      </w:r>
      <w:r w:rsidRPr="00FB39F8">
        <w:rPr>
          <w:b/>
          <w:sz w:val="24"/>
          <w:szCs w:val="24"/>
        </w:rPr>
        <w:t xml:space="preserve">: </w:t>
      </w:r>
    </w:p>
    <w:p w14:paraId="05DAD13F" w14:textId="77777777" w:rsidR="00773D04" w:rsidRPr="00A22933" w:rsidRDefault="00773D04" w:rsidP="009A6A31">
      <w:pPr>
        <w:numPr>
          <w:ilvl w:val="0"/>
          <w:numId w:val="39"/>
        </w:numPr>
        <w:ind w:left="0" w:firstLine="709"/>
        <w:jc w:val="both"/>
        <w:rPr>
          <w:sz w:val="24"/>
          <w:szCs w:val="24"/>
        </w:rPr>
      </w:pPr>
      <w:r w:rsidRPr="00A22933">
        <w:rPr>
          <w:sz w:val="24"/>
          <w:szCs w:val="24"/>
        </w:rPr>
        <w:t>Виды безэквивалентной лексики и особенности ее.</w:t>
      </w:r>
    </w:p>
    <w:p w14:paraId="369A1855" w14:textId="77777777" w:rsidR="00773D04" w:rsidRPr="00A22933" w:rsidRDefault="00773D04" w:rsidP="009A6A31">
      <w:pPr>
        <w:numPr>
          <w:ilvl w:val="0"/>
          <w:numId w:val="39"/>
        </w:numPr>
        <w:ind w:left="0" w:firstLine="709"/>
        <w:jc w:val="both"/>
        <w:rPr>
          <w:sz w:val="24"/>
          <w:szCs w:val="24"/>
        </w:rPr>
      </w:pPr>
      <w:r w:rsidRPr="00A22933">
        <w:rPr>
          <w:sz w:val="24"/>
          <w:szCs w:val="24"/>
        </w:rPr>
        <w:t>Ложные друзья переводчика.</w:t>
      </w:r>
    </w:p>
    <w:p w14:paraId="50A4426E" w14:textId="77777777" w:rsidR="00773D04" w:rsidRDefault="00773D04" w:rsidP="009A6A31">
      <w:pPr>
        <w:numPr>
          <w:ilvl w:val="0"/>
          <w:numId w:val="39"/>
        </w:numPr>
        <w:ind w:left="0" w:firstLine="709"/>
        <w:jc w:val="both"/>
        <w:rPr>
          <w:sz w:val="24"/>
          <w:szCs w:val="24"/>
        </w:rPr>
      </w:pPr>
      <w:r w:rsidRPr="00A22933">
        <w:rPr>
          <w:sz w:val="24"/>
          <w:szCs w:val="24"/>
        </w:rPr>
        <w:t>Гр</w:t>
      </w:r>
      <w:r>
        <w:rPr>
          <w:sz w:val="24"/>
          <w:szCs w:val="24"/>
        </w:rPr>
        <w:t>амматические трудности перевода</w:t>
      </w:r>
      <w:r w:rsidRPr="00A22933">
        <w:rPr>
          <w:sz w:val="24"/>
          <w:szCs w:val="24"/>
        </w:rPr>
        <w:t xml:space="preserve"> </w:t>
      </w:r>
    </w:p>
    <w:p w14:paraId="48954FBA" w14:textId="77777777" w:rsidR="00773D04" w:rsidRPr="00A22933" w:rsidRDefault="00773D04" w:rsidP="009A6A31">
      <w:pPr>
        <w:numPr>
          <w:ilvl w:val="0"/>
          <w:numId w:val="39"/>
        </w:numPr>
        <w:ind w:left="0" w:firstLine="709"/>
        <w:jc w:val="both"/>
        <w:rPr>
          <w:sz w:val="24"/>
          <w:szCs w:val="24"/>
        </w:rPr>
      </w:pPr>
      <w:r>
        <w:rPr>
          <w:sz w:val="24"/>
          <w:szCs w:val="24"/>
        </w:rPr>
        <w:t>Н</w:t>
      </w:r>
      <w:r w:rsidRPr="00A22933">
        <w:rPr>
          <w:sz w:val="24"/>
          <w:szCs w:val="24"/>
        </w:rPr>
        <w:t>еличные формы глагола (инфинитив, герундий, причасти</w:t>
      </w:r>
      <w:r>
        <w:rPr>
          <w:sz w:val="24"/>
          <w:szCs w:val="24"/>
        </w:rPr>
        <w:t>е</w:t>
      </w:r>
      <w:r w:rsidRPr="00A22933">
        <w:rPr>
          <w:sz w:val="24"/>
          <w:szCs w:val="24"/>
        </w:rPr>
        <w:t>).</w:t>
      </w:r>
    </w:p>
    <w:p w14:paraId="23205D47"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фразеологизмов.  </w:t>
      </w:r>
    </w:p>
    <w:p w14:paraId="2BA723F1"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неологизмов.</w:t>
      </w:r>
    </w:p>
    <w:p w14:paraId="461AA267" w14:textId="77777777" w:rsidR="00773D04" w:rsidRDefault="00773D04" w:rsidP="009A6A31">
      <w:pPr>
        <w:numPr>
          <w:ilvl w:val="0"/>
          <w:numId w:val="39"/>
        </w:numPr>
        <w:ind w:left="0" w:firstLine="709"/>
        <w:jc w:val="both"/>
        <w:rPr>
          <w:sz w:val="24"/>
          <w:szCs w:val="24"/>
        </w:rPr>
      </w:pPr>
      <w:r w:rsidRPr="00A22933">
        <w:rPr>
          <w:sz w:val="24"/>
          <w:szCs w:val="24"/>
        </w:rPr>
        <w:t xml:space="preserve">Понятие перевода. </w:t>
      </w:r>
    </w:p>
    <w:p w14:paraId="06D518B2"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как межъязыковой коммуникации.</w:t>
      </w:r>
    </w:p>
    <w:p w14:paraId="38211EE2" w14:textId="77777777" w:rsidR="00773D04" w:rsidRPr="00A22933" w:rsidRDefault="00773D04" w:rsidP="009A6A31">
      <w:pPr>
        <w:numPr>
          <w:ilvl w:val="0"/>
          <w:numId w:val="39"/>
        </w:numPr>
        <w:ind w:left="0" w:firstLine="709"/>
        <w:jc w:val="both"/>
        <w:rPr>
          <w:sz w:val="24"/>
          <w:szCs w:val="24"/>
        </w:rPr>
      </w:pPr>
      <w:r w:rsidRPr="00A22933">
        <w:rPr>
          <w:sz w:val="24"/>
          <w:szCs w:val="24"/>
        </w:rPr>
        <w:t>Слова-заместители.</w:t>
      </w:r>
    </w:p>
    <w:p w14:paraId="69AAA31C"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атрибутивных конструкций. </w:t>
      </w:r>
    </w:p>
    <w:p w14:paraId="52404F4C" w14:textId="77777777" w:rsidR="00773D04" w:rsidRPr="00A22933" w:rsidRDefault="00773D04" w:rsidP="009A6A31">
      <w:pPr>
        <w:numPr>
          <w:ilvl w:val="0"/>
          <w:numId w:val="39"/>
        </w:numPr>
        <w:ind w:left="0" w:firstLine="709"/>
        <w:jc w:val="both"/>
        <w:rPr>
          <w:sz w:val="24"/>
          <w:szCs w:val="24"/>
        </w:rPr>
      </w:pPr>
      <w:r w:rsidRPr="00A22933">
        <w:rPr>
          <w:sz w:val="24"/>
          <w:szCs w:val="24"/>
        </w:rPr>
        <w:t>Различные способы выражения эмфазы.</w:t>
      </w:r>
    </w:p>
    <w:p w14:paraId="082F068E"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слов, зависимых от контекста.</w:t>
      </w:r>
    </w:p>
    <w:p w14:paraId="0F1B374D" w14:textId="77777777" w:rsidR="00773D04" w:rsidRPr="00A22933" w:rsidRDefault="00773D04" w:rsidP="009A6A31">
      <w:pPr>
        <w:numPr>
          <w:ilvl w:val="0"/>
          <w:numId w:val="39"/>
        </w:numPr>
        <w:ind w:left="0" w:firstLine="709"/>
        <w:jc w:val="both"/>
        <w:rPr>
          <w:sz w:val="24"/>
          <w:szCs w:val="24"/>
        </w:rPr>
      </w:pPr>
      <w:r w:rsidRPr="00A22933">
        <w:rPr>
          <w:sz w:val="24"/>
          <w:szCs w:val="24"/>
        </w:rPr>
        <w:t>Лексико-семантические трансформации (конкретизация, генерализация, логическое развитие).</w:t>
      </w:r>
    </w:p>
    <w:p w14:paraId="222543EA" w14:textId="77777777" w:rsidR="00773D04" w:rsidRDefault="00773D04" w:rsidP="009A6A31">
      <w:pPr>
        <w:numPr>
          <w:ilvl w:val="0"/>
          <w:numId w:val="39"/>
        </w:numPr>
        <w:ind w:left="0" w:firstLine="709"/>
        <w:jc w:val="both"/>
        <w:rPr>
          <w:sz w:val="24"/>
          <w:szCs w:val="24"/>
        </w:rPr>
      </w:pPr>
      <w:r w:rsidRPr="00A22933">
        <w:rPr>
          <w:sz w:val="24"/>
          <w:szCs w:val="24"/>
        </w:rPr>
        <w:t xml:space="preserve"> Лексико-грамматические трансформации при переводе (антонимический перевод, экспликация, компенсация).</w:t>
      </w:r>
    </w:p>
    <w:p w14:paraId="0AAB31AA" w14:textId="77777777" w:rsidR="00773D04" w:rsidRPr="00A22933" w:rsidRDefault="00773D04" w:rsidP="009A6A31">
      <w:pPr>
        <w:numPr>
          <w:ilvl w:val="0"/>
          <w:numId w:val="39"/>
        </w:numPr>
        <w:ind w:left="0" w:firstLine="709"/>
        <w:jc w:val="both"/>
        <w:rPr>
          <w:sz w:val="24"/>
          <w:szCs w:val="24"/>
        </w:rPr>
      </w:pPr>
      <w:r w:rsidRPr="00A22933">
        <w:rPr>
          <w:sz w:val="24"/>
          <w:szCs w:val="24"/>
        </w:rPr>
        <w:t>Грамматические трансформации при переводе (перестановки, замены, добавления, опущения)</w:t>
      </w:r>
      <w:r>
        <w:rPr>
          <w:sz w:val="24"/>
          <w:szCs w:val="24"/>
        </w:rPr>
        <w:t>.</w:t>
      </w:r>
    </w:p>
    <w:p w14:paraId="649D0F70" w14:textId="77777777" w:rsidR="00773D04" w:rsidRDefault="00773D04" w:rsidP="00481FFF">
      <w:pPr>
        <w:ind w:firstLine="709"/>
        <w:jc w:val="both"/>
        <w:rPr>
          <w:b/>
          <w:sz w:val="24"/>
          <w:szCs w:val="24"/>
        </w:rPr>
      </w:pPr>
    </w:p>
    <w:p w14:paraId="78661CDE"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06E610C" w14:textId="77777777" w:rsidR="00773D04" w:rsidRDefault="00773D04" w:rsidP="00655F98">
      <w:pPr>
        <w:jc w:val="both"/>
        <w:rPr>
          <w:bCs/>
          <w:sz w:val="24"/>
          <w:szCs w:val="24"/>
        </w:rPr>
      </w:pPr>
      <w:r>
        <w:rPr>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w:t>
      </w:r>
      <w:r>
        <w:rPr>
          <w:bCs/>
          <w:sz w:val="24"/>
          <w:szCs w:val="24"/>
        </w:rPr>
        <w:lastRenderedPageBreak/>
        <w:t xml:space="preserve">«о модульно-рейтинговой системе оценки качества учебной работы студентов </w:t>
      </w:r>
      <w:r w:rsidRPr="00FD26D2">
        <w:rPr>
          <w:bCs/>
          <w:sz w:val="24"/>
          <w:szCs w:val="24"/>
        </w:rPr>
        <w:t>ЧГУ им. А.А. Кадырова</w:t>
      </w:r>
    </w:p>
    <w:p w14:paraId="258DA828" w14:textId="77777777" w:rsidR="00773D04" w:rsidRPr="0062609B" w:rsidRDefault="00773D04" w:rsidP="00655F98">
      <w:pPr>
        <w:jc w:val="both"/>
        <w:rPr>
          <w:b/>
          <w:sz w:val="24"/>
          <w:szCs w:val="24"/>
        </w:rPr>
      </w:pPr>
    </w:p>
    <w:p w14:paraId="4678D31C"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2447B094" w14:textId="77777777" w:rsidR="00773D04" w:rsidRPr="00FB39F8" w:rsidRDefault="00773D04" w:rsidP="00655F98">
      <w:pPr>
        <w:ind w:firstLine="709"/>
        <w:jc w:val="both"/>
        <w:rPr>
          <w:b/>
          <w:sz w:val="24"/>
          <w:szCs w:val="24"/>
        </w:rPr>
      </w:pPr>
    </w:p>
    <w:p w14:paraId="6D4DE000"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5F974FB7" w14:textId="77777777" w:rsidR="00773D04" w:rsidRPr="00A22933" w:rsidRDefault="00773D04" w:rsidP="00A22933">
      <w:pPr>
        <w:ind w:firstLine="709"/>
        <w:jc w:val="both"/>
        <w:rPr>
          <w:sz w:val="24"/>
          <w:szCs w:val="24"/>
        </w:rPr>
      </w:pPr>
      <w:bookmarkStart w:id="50" w:name="_Hlk9627511"/>
      <w:r>
        <w:t xml:space="preserve">1. </w:t>
      </w:r>
      <w:r w:rsidRPr="00A22933">
        <w:rPr>
          <w:sz w:val="24"/>
          <w:szCs w:val="24"/>
        </w:rPr>
        <w:t>Казакова Т.А. Художественный перевод. Теория и практика. Учебник.  – Санкт-Петербург, ООО «Инъязиздат», 2006. – 544с.</w:t>
      </w:r>
    </w:p>
    <w:p w14:paraId="4ADA1917" w14:textId="77777777" w:rsidR="00773D04" w:rsidRPr="00A22933" w:rsidRDefault="00773D04" w:rsidP="00A22933">
      <w:pPr>
        <w:ind w:firstLine="709"/>
        <w:jc w:val="both"/>
        <w:rPr>
          <w:sz w:val="24"/>
          <w:szCs w:val="24"/>
        </w:rPr>
      </w:pPr>
      <w:r w:rsidRPr="00A22933">
        <w:rPr>
          <w:sz w:val="24"/>
          <w:szCs w:val="24"/>
        </w:rPr>
        <w:t>2. Семенов А.Л. Теория перевода: учебник для студентов учреждений высшего профессионального образования/А.Л. Семенов. – 2-ое издание испр. и доп. – М.: Издательский центр «Академия», 2013 – 224 с.</w:t>
      </w:r>
    </w:p>
    <w:p w14:paraId="2C0159A1" w14:textId="77777777" w:rsidR="00773D04" w:rsidRDefault="00773D04" w:rsidP="00A22933">
      <w:pPr>
        <w:ind w:firstLine="709"/>
        <w:jc w:val="both"/>
        <w:rPr>
          <w:sz w:val="24"/>
          <w:szCs w:val="24"/>
        </w:rPr>
      </w:pPr>
      <w:r w:rsidRPr="00A22933">
        <w:rPr>
          <w:sz w:val="24"/>
          <w:szCs w:val="24"/>
        </w:rPr>
        <w:t>3. Практический курс перевода (аннотирование и реферирование) [Электронный ресурс]: учебное пособие / сост. О. В. Князева, О. Е. Хоменко. — Электрон.</w:t>
      </w:r>
      <w:r>
        <w:rPr>
          <w:sz w:val="24"/>
          <w:szCs w:val="24"/>
        </w:rPr>
        <w:t xml:space="preserve"> текстовые данные. — Ставрополь</w:t>
      </w:r>
      <w:r w:rsidRPr="00A22933">
        <w:rPr>
          <w:sz w:val="24"/>
          <w:szCs w:val="24"/>
        </w:rPr>
        <w:t xml:space="preserve">: Северо-Кавказский федеральный университет, 2015. — 104 c. — 2227-8397. — Режим доступа: </w:t>
      </w:r>
      <w:hyperlink r:id="rId47" w:history="1">
        <w:r w:rsidRPr="000145CB">
          <w:rPr>
            <w:rStyle w:val="afa"/>
            <w:sz w:val="24"/>
            <w:szCs w:val="24"/>
          </w:rPr>
          <w:t>http://www.iprbookshop.ru/62994.html</w:t>
        </w:r>
      </w:hyperlink>
    </w:p>
    <w:p w14:paraId="4AD839E6" w14:textId="77777777" w:rsidR="00773D04" w:rsidRPr="00A22933" w:rsidRDefault="00773D04" w:rsidP="00A22933">
      <w:pPr>
        <w:ind w:firstLine="709"/>
        <w:jc w:val="both"/>
        <w:rPr>
          <w:sz w:val="24"/>
          <w:szCs w:val="24"/>
        </w:rPr>
      </w:pPr>
      <w:r w:rsidRPr="00A22933">
        <w:rPr>
          <w:sz w:val="24"/>
          <w:szCs w:val="24"/>
        </w:rPr>
        <w:t>4. Белова, Н. А. Практический кур</w:t>
      </w:r>
      <w:r>
        <w:rPr>
          <w:sz w:val="24"/>
          <w:szCs w:val="24"/>
        </w:rPr>
        <w:t>с перевода [Электронный ресурс]</w:t>
      </w:r>
      <w:r w:rsidRPr="00A22933">
        <w:rPr>
          <w:sz w:val="24"/>
          <w:szCs w:val="24"/>
        </w:rPr>
        <w:t>: учебное пособие / Н. А. Белова, У. С. Баймуратова. — Электро</w:t>
      </w:r>
      <w:r>
        <w:rPr>
          <w:sz w:val="24"/>
          <w:szCs w:val="24"/>
        </w:rPr>
        <w:t>н. текстовые данные. — Оренбург</w:t>
      </w:r>
      <w:r w:rsidRPr="00A22933">
        <w:rPr>
          <w:sz w:val="24"/>
          <w:szCs w:val="24"/>
        </w:rPr>
        <w:t>: Оренбургский государственный университет, ЭБС АСВ, 2016. — 123 c. — 978-5-7410-1391-5. — Режим доступа: http://www.iprbookshop.ru/61396.html.</w:t>
      </w:r>
    </w:p>
    <w:bookmarkEnd w:id="50"/>
    <w:p w14:paraId="6432002C" w14:textId="77777777" w:rsidR="00773D04" w:rsidRPr="00CA1D39" w:rsidRDefault="00773D04" w:rsidP="00CA1D39">
      <w:pPr>
        <w:suppressLineNumbers/>
        <w:ind w:firstLine="709"/>
        <w:jc w:val="both"/>
        <w:rPr>
          <w:sz w:val="24"/>
          <w:szCs w:val="24"/>
        </w:rPr>
      </w:pPr>
    </w:p>
    <w:p w14:paraId="6D3D8D18"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6D5ACE3F" w14:textId="77777777" w:rsidR="00773D04" w:rsidRPr="00D123D7" w:rsidRDefault="00773D04" w:rsidP="009A6A31">
      <w:pPr>
        <w:numPr>
          <w:ilvl w:val="0"/>
          <w:numId w:val="40"/>
        </w:numPr>
        <w:tabs>
          <w:tab w:val="clear" w:pos="700"/>
        </w:tabs>
        <w:ind w:left="0" w:firstLine="709"/>
        <w:jc w:val="both"/>
      </w:pPr>
      <w:r w:rsidRPr="00CA1D39">
        <w:rPr>
          <w:sz w:val="24"/>
          <w:szCs w:val="24"/>
        </w:rPr>
        <w:t xml:space="preserve">1. </w:t>
      </w:r>
      <w:r w:rsidRPr="00D123D7">
        <w:t>Бреус Е.В.- Основы теории и практики перевода с русского на английский. – М.: Изд-во УРАО, 2000.</w:t>
      </w:r>
    </w:p>
    <w:p w14:paraId="4FA742E4" w14:textId="77777777" w:rsidR="00773D04" w:rsidRDefault="00773D04" w:rsidP="009A6A31">
      <w:pPr>
        <w:numPr>
          <w:ilvl w:val="0"/>
          <w:numId w:val="40"/>
        </w:numPr>
        <w:tabs>
          <w:tab w:val="clear" w:pos="700"/>
        </w:tabs>
        <w:ind w:left="0" w:firstLine="709"/>
        <w:jc w:val="both"/>
      </w:pPr>
      <w:r w:rsidRPr="00D123D7">
        <w:t xml:space="preserve">Миньяр-Белоручев Р.К. – Теория и методы перевода. – М., 1996.  </w:t>
      </w:r>
    </w:p>
    <w:p w14:paraId="5EBE1658" w14:textId="77777777" w:rsidR="00773D04" w:rsidRPr="00CA1D39" w:rsidRDefault="00773D04" w:rsidP="00A22933">
      <w:pPr>
        <w:ind w:firstLine="709"/>
        <w:jc w:val="both"/>
      </w:pPr>
    </w:p>
    <w:p w14:paraId="3D6C0EED"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75857595" w14:textId="77777777" w:rsidR="00773D04" w:rsidRPr="008774B7" w:rsidRDefault="00773D04" w:rsidP="0062609B">
      <w:pPr>
        <w:pStyle w:val="af6"/>
        <w:suppressLineNumbers/>
        <w:spacing w:after="0"/>
        <w:ind w:left="0" w:firstLine="709"/>
        <w:jc w:val="both"/>
        <w:rPr>
          <w:rFonts w:ascii="Times New Roman" w:hAnsi="Times New Roman"/>
          <w:b/>
        </w:rPr>
      </w:pPr>
    </w:p>
    <w:p w14:paraId="1BFCCD04"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4C51DDE8" w14:textId="77777777" w:rsidR="00773D04" w:rsidRPr="003F1572" w:rsidRDefault="0076131A" w:rsidP="009A6A31">
      <w:pPr>
        <w:numPr>
          <w:ilvl w:val="0"/>
          <w:numId w:val="41"/>
        </w:numPr>
        <w:ind w:left="0" w:firstLine="709"/>
      </w:pPr>
      <w:hyperlink r:id="rId48"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7BBAE3BF" w14:textId="77777777" w:rsidR="00773D04" w:rsidRPr="003F1572" w:rsidRDefault="0076131A" w:rsidP="009A6A31">
      <w:pPr>
        <w:numPr>
          <w:ilvl w:val="0"/>
          <w:numId w:val="41"/>
        </w:numPr>
        <w:ind w:left="0" w:firstLine="709"/>
      </w:pPr>
      <w:hyperlink r:id="rId49"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4BC007C1" w14:textId="77777777" w:rsidR="00773D04" w:rsidRDefault="0076131A" w:rsidP="009A6A31">
      <w:pPr>
        <w:numPr>
          <w:ilvl w:val="0"/>
          <w:numId w:val="41"/>
        </w:numPr>
        <w:ind w:left="0" w:firstLine="709"/>
        <w:jc w:val="both"/>
        <w:rPr>
          <w:bCs/>
          <w:kern w:val="32"/>
        </w:rPr>
      </w:pPr>
      <w:hyperlink r:id="rId50" w:history="1">
        <w:r w:rsidR="00773D04" w:rsidRPr="00C73034">
          <w:rPr>
            <w:bCs/>
            <w:kern w:val="32"/>
          </w:rPr>
          <w:t>http://www.magister.msk.ru/library/</w:t>
        </w:r>
      </w:hyperlink>
    </w:p>
    <w:p w14:paraId="20F64A36" w14:textId="77777777" w:rsidR="00773D04" w:rsidRDefault="00773D04" w:rsidP="00A22933">
      <w:pPr>
        <w:ind w:firstLine="709"/>
        <w:jc w:val="both"/>
        <w:rPr>
          <w:bCs/>
          <w:kern w:val="32"/>
        </w:rPr>
      </w:pPr>
    </w:p>
    <w:p w14:paraId="2389BDF4"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7649064A" w14:textId="77777777" w:rsidR="00773D04" w:rsidRDefault="00773D04" w:rsidP="00481FFF">
      <w:pPr>
        <w:ind w:firstLine="709"/>
        <w:jc w:val="both"/>
        <w:rPr>
          <w:bCs/>
          <w:iCs/>
          <w:sz w:val="24"/>
          <w:szCs w:val="24"/>
        </w:rPr>
      </w:pPr>
      <w:r w:rsidRPr="00EC0EA4">
        <w:rPr>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6A833E1D"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47F2DAD7" w14:textId="77777777" w:rsidR="00773D04" w:rsidRDefault="00773D04" w:rsidP="00481FFF">
      <w:pPr>
        <w:ind w:firstLine="709"/>
        <w:jc w:val="both"/>
        <w:rPr>
          <w:bCs/>
          <w:iCs/>
          <w:sz w:val="24"/>
          <w:szCs w:val="24"/>
        </w:rPr>
      </w:pPr>
    </w:p>
    <w:p w14:paraId="4AC2510E"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BAC75F5" w14:textId="77777777" w:rsidR="00773D04" w:rsidRPr="00A22933" w:rsidRDefault="00773D04" w:rsidP="00481FFF">
      <w:pPr>
        <w:suppressLineNumbers/>
        <w:ind w:firstLine="708"/>
        <w:jc w:val="both"/>
        <w:rPr>
          <w:sz w:val="24"/>
          <w:szCs w:val="24"/>
        </w:rPr>
      </w:pPr>
      <w:r w:rsidRPr="008774B7">
        <w:rPr>
          <w:sz w:val="24"/>
          <w:szCs w:val="24"/>
        </w:rPr>
        <w:lastRenderedPageBreak/>
        <w:t>При обучении ди</w:t>
      </w:r>
      <w:r>
        <w:rPr>
          <w:sz w:val="24"/>
          <w:szCs w:val="24"/>
        </w:rPr>
        <w:t>сциплине «Практический курс перевода</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4235F2BF"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2AAE72D0"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01775ED9"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5B7E50AB"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17E9A5EA" w14:textId="77777777" w:rsidR="00773D04" w:rsidRDefault="0076131A" w:rsidP="00481FFF">
      <w:pPr>
        <w:ind w:firstLine="709"/>
        <w:jc w:val="both"/>
        <w:rPr>
          <w:iCs/>
          <w:sz w:val="24"/>
          <w:szCs w:val="24"/>
        </w:rPr>
      </w:pPr>
      <w:hyperlink r:id="rId51" w:history="1">
        <w:r w:rsidR="00773D04" w:rsidRPr="0032366C">
          <w:rPr>
            <w:rStyle w:val="afa"/>
            <w:iCs/>
            <w:sz w:val="24"/>
            <w:szCs w:val="24"/>
          </w:rPr>
          <w:t>http://elibrary.ru/project_risc.asp</w:t>
        </w:r>
      </w:hyperlink>
    </w:p>
    <w:p w14:paraId="798EAF43" w14:textId="77777777" w:rsidR="00773D04" w:rsidRDefault="0076131A" w:rsidP="00481FFF">
      <w:pPr>
        <w:ind w:firstLine="709"/>
        <w:jc w:val="both"/>
        <w:rPr>
          <w:iCs/>
          <w:sz w:val="24"/>
          <w:szCs w:val="24"/>
        </w:rPr>
      </w:pPr>
      <w:hyperlink r:id="rId52" w:history="1">
        <w:r w:rsidR="00773D04" w:rsidRPr="0032366C">
          <w:rPr>
            <w:rStyle w:val="afa"/>
            <w:iCs/>
            <w:sz w:val="24"/>
            <w:szCs w:val="24"/>
          </w:rPr>
          <w:t>vuz@urait.ru</w:t>
        </w:r>
      </w:hyperlink>
    </w:p>
    <w:p w14:paraId="71E69273" w14:textId="77777777" w:rsidR="00773D04" w:rsidRPr="00481FFF" w:rsidRDefault="00773D04" w:rsidP="00481FFF">
      <w:pPr>
        <w:ind w:firstLine="709"/>
        <w:jc w:val="both"/>
        <w:rPr>
          <w:iCs/>
          <w:sz w:val="24"/>
          <w:szCs w:val="24"/>
        </w:rPr>
      </w:pPr>
    </w:p>
    <w:p w14:paraId="358D4262" w14:textId="77777777" w:rsidR="00773D04" w:rsidRPr="00FB39F8" w:rsidRDefault="00773D04" w:rsidP="008774B7">
      <w:pPr>
        <w:jc w:val="both"/>
        <w:rPr>
          <w:b/>
          <w:sz w:val="24"/>
          <w:szCs w:val="24"/>
        </w:rPr>
      </w:pPr>
      <w:r w:rsidRPr="00FB39F8">
        <w:rPr>
          <w:sz w:val="24"/>
          <w:szCs w:val="24"/>
        </w:rPr>
        <w:t xml:space="preserve">12.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7388624"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1E7ED312"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027411AA"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39D65C1C" w14:textId="77777777" w:rsidR="00773D04" w:rsidRPr="00136327" w:rsidRDefault="00773D04" w:rsidP="00481FFF"/>
    <w:p w14:paraId="5078A04E" w14:textId="426DE4EB" w:rsidR="00773D04" w:rsidRDefault="00773D04" w:rsidP="00B70D86">
      <w:pPr>
        <w:ind w:firstLine="586"/>
        <w:rPr>
          <w:rFonts w:eastAsia="Times New Roman"/>
          <w:sz w:val="24"/>
          <w:szCs w:val="24"/>
          <w:lang w:eastAsia="ru-RU"/>
        </w:rPr>
      </w:pPr>
    </w:p>
    <w:p w14:paraId="0CF3D926" w14:textId="01DE4F1D" w:rsidR="00773D04" w:rsidRDefault="00773D04" w:rsidP="00B70D86">
      <w:pPr>
        <w:ind w:firstLine="586"/>
        <w:rPr>
          <w:rFonts w:eastAsia="Times New Roman"/>
          <w:sz w:val="24"/>
          <w:szCs w:val="24"/>
          <w:lang w:eastAsia="ru-RU"/>
        </w:rPr>
      </w:pPr>
    </w:p>
    <w:p w14:paraId="488DC9E0" w14:textId="02867504" w:rsidR="00773D04" w:rsidRDefault="00773D04" w:rsidP="00B70D86">
      <w:pPr>
        <w:ind w:firstLine="586"/>
        <w:rPr>
          <w:rFonts w:eastAsia="Times New Roman"/>
          <w:sz w:val="24"/>
          <w:szCs w:val="24"/>
          <w:lang w:eastAsia="ru-RU"/>
        </w:rPr>
      </w:pPr>
    </w:p>
    <w:p w14:paraId="7B43CE60" w14:textId="7351345B" w:rsidR="00773D04" w:rsidRDefault="00773D04" w:rsidP="00B70D86">
      <w:pPr>
        <w:ind w:firstLine="586"/>
        <w:rPr>
          <w:rFonts w:eastAsia="Times New Roman"/>
          <w:sz w:val="24"/>
          <w:szCs w:val="24"/>
          <w:lang w:eastAsia="ru-RU"/>
        </w:rPr>
      </w:pPr>
    </w:p>
    <w:p w14:paraId="0D52852B" w14:textId="31CB6AB5" w:rsidR="00773D04" w:rsidRDefault="00773D04" w:rsidP="00B70D86">
      <w:pPr>
        <w:ind w:firstLine="586"/>
        <w:rPr>
          <w:rFonts w:eastAsia="Times New Roman"/>
          <w:sz w:val="24"/>
          <w:szCs w:val="24"/>
          <w:lang w:eastAsia="ru-RU"/>
        </w:rPr>
      </w:pPr>
    </w:p>
    <w:p w14:paraId="63C98269" w14:textId="449CDC1F" w:rsidR="00773D04" w:rsidRDefault="00773D04" w:rsidP="00B70D86">
      <w:pPr>
        <w:ind w:firstLine="586"/>
        <w:rPr>
          <w:rFonts w:eastAsia="Times New Roman"/>
          <w:sz w:val="24"/>
          <w:szCs w:val="24"/>
          <w:lang w:eastAsia="ru-RU"/>
        </w:rPr>
      </w:pPr>
    </w:p>
    <w:p w14:paraId="50B57344" w14:textId="5C13E805" w:rsidR="00773D04" w:rsidRDefault="00773D04" w:rsidP="00B70D86">
      <w:pPr>
        <w:ind w:firstLine="586"/>
        <w:rPr>
          <w:rFonts w:eastAsia="Times New Roman"/>
          <w:sz w:val="24"/>
          <w:szCs w:val="24"/>
          <w:lang w:eastAsia="ru-RU"/>
        </w:rPr>
      </w:pPr>
    </w:p>
    <w:p w14:paraId="02B8EC60" w14:textId="0B50C937" w:rsidR="00773D04" w:rsidRDefault="00773D04" w:rsidP="00B70D86">
      <w:pPr>
        <w:ind w:firstLine="586"/>
        <w:rPr>
          <w:rFonts w:eastAsia="Times New Roman"/>
          <w:sz w:val="24"/>
          <w:szCs w:val="24"/>
          <w:lang w:eastAsia="ru-RU"/>
        </w:rPr>
      </w:pPr>
    </w:p>
    <w:p w14:paraId="3543E826" w14:textId="092DC7E0" w:rsidR="00773D04" w:rsidRDefault="00773D04" w:rsidP="00B70D86">
      <w:pPr>
        <w:ind w:firstLine="586"/>
        <w:rPr>
          <w:rFonts w:eastAsia="Times New Roman"/>
          <w:sz w:val="24"/>
          <w:szCs w:val="24"/>
          <w:lang w:eastAsia="ru-RU"/>
        </w:rPr>
      </w:pPr>
    </w:p>
    <w:p w14:paraId="3C598AF2" w14:textId="52342856" w:rsidR="00773D04" w:rsidRDefault="00773D04" w:rsidP="00B70D86">
      <w:pPr>
        <w:ind w:firstLine="586"/>
        <w:rPr>
          <w:rFonts w:eastAsia="Times New Roman"/>
          <w:sz w:val="24"/>
          <w:szCs w:val="24"/>
          <w:lang w:eastAsia="ru-RU"/>
        </w:rPr>
      </w:pPr>
    </w:p>
    <w:p w14:paraId="35FC593D" w14:textId="2CF84583" w:rsidR="00773D04" w:rsidRDefault="00773D04" w:rsidP="00B70D86">
      <w:pPr>
        <w:ind w:firstLine="586"/>
        <w:rPr>
          <w:rFonts w:eastAsia="Times New Roman"/>
          <w:sz w:val="24"/>
          <w:szCs w:val="24"/>
          <w:lang w:eastAsia="ru-RU"/>
        </w:rPr>
      </w:pPr>
    </w:p>
    <w:p w14:paraId="4B8F8FF3" w14:textId="5D92438E" w:rsidR="00773D04" w:rsidRDefault="00773D04" w:rsidP="00B70D86">
      <w:pPr>
        <w:ind w:firstLine="586"/>
        <w:rPr>
          <w:rFonts w:eastAsia="Times New Roman"/>
          <w:sz w:val="24"/>
          <w:szCs w:val="24"/>
          <w:lang w:eastAsia="ru-RU"/>
        </w:rPr>
      </w:pPr>
    </w:p>
    <w:p w14:paraId="4F36761A" w14:textId="775DA347" w:rsidR="00773D04" w:rsidRDefault="00773D04" w:rsidP="00B70D86">
      <w:pPr>
        <w:ind w:firstLine="586"/>
        <w:rPr>
          <w:rFonts w:eastAsia="Times New Roman"/>
          <w:sz w:val="24"/>
          <w:szCs w:val="24"/>
          <w:lang w:eastAsia="ru-RU"/>
        </w:rPr>
      </w:pPr>
    </w:p>
    <w:p w14:paraId="5E4DC0D8" w14:textId="67EC0797" w:rsidR="00773D04" w:rsidRDefault="00773D04" w:rsidP="00B70D86">
      <w:pPr>
        <w:ind w:firstLine="586"/>
        <w:rPr>
          <w:rFonts w:eastAsia="Times New Roman"/>
          <w:sz w:val="24"/>
          <w:szCs w:val="24"/>
          <w:lang w:eastAsia="ru-RU"/>
        </w:rPr>
      </w:pPr>
    </w:p>
    <w:p w14:paraId="64EC25FD" w14:textId="527A3798" w:rsidR="00773D04" w:rsidRDefault="00773D04" w:rsidP="00B70D86">
      <w:pPr>
        <w:ind w:firstLine="586"/>
        <w:rPr>
          <w:rFonts w:eastAsia="Times New Roman"/>
          <w:sz w:val="24"/>
          <w:szCs w:val="24"/>
          <w:lang w:eastAsia="ru-RU"/>
        </w:rPr>
      </w:pPr>
    </w:p>
    <w:p w14:paraId="35B3B682" w14:textId="4A6D6F78" w:rsidR="00773D04" w:rsidRDefault="00773D04" w:rsidP="00B70D86">
      <w:pPr>
        <w:ind w:firstLine="586"/>
        <w:rPr>
          <w:rFonts w:eastAsia="Times New Roman"/>
          <w:sz w:val="24"/>
          <w:szCs w:val="24"/>
          <w:lang w:eastAsia="ru-RU"/>
        </w:rPr>
      </w:pPr>
    </w:p>
    <w:p w14:paraId="635A2B0E" w14:textId="15329779" w:rsidR="00773D04" w:rsidRDefault="00773D04" w:rsidP="00B70D86">
      <w:pPr>
        <w:ind w:firstLine="586"/>
        <w:rPr>
          <w:rFonts w:eastAsia="Times New Roman"/>
          <w:sz w:val="24"/>
          <w:szCs w:val="24"/>
          <w:lang w:eastAsia="ru-RU"/>
        </w:rPr>
      </w:pPr>
    </w:p>
    <w:p w14:paraId="50E9B933" w14:textId="3172B4DE" w:rsidR="00773D04" w:rsidRDefault="00773D04" w:rsidP="00B70D86">
      <w:pPr>
        <w:ind w:firstLine="586"/>
        <w:rPr>
          <w:rFonts w:eastAsia="Times New Roman"/>
          <w:sz w:val="24"/>
          <w:szCs w:val="24"/>
          <w:lang w:eastAsia="ru-RU"/>
        </w:rPr>
      </w:pPr>
    </w:p>
    <w:p w14:paraId="18916C3D" w14:textId="1DF20D7F" w:rsidR="00773D04" w:rsidRDefault="00773D04" w:rsidP="00B70D86">
      <w:pPr>
        <w:ind w:firstLine="586"/>
        <w:rPr>
          <w:rFonts w:eastAsia="Times New Roman"/>
          <w:sz w:val="24"/>
          <w:szCs w:val="24"/>
          <w:lang w:eastAsia="ru-RU"/>
        </w:rPr>
      </w:pPr>
    </w:p>
    <w:p w14:paraId="69FC707D" w14:textId="147463D3" w:rsidR="00773D04" w:rsidRDefault="00773D04" w:rsidP="00B70D86">
      <w:pPr>
        <w:ind w:firstLine="586"/>
        <w:rPr>
          <w:rFonts w:eastAsia="Times New Roman"/>
          <w:sz w:val="24"/>
          <w:szCs w:val="24"/>
          <w:lang w:eastAsia="ru-RU"/>
        </w:rPr>
      </w:pPr>
    </w:p>
    <w:p w14:paraId="50264528" w14:textId="6737EF83" w:rsidR="00773D04" w:rsidRDefault="00773D04" w:rsidP="00B70D86">
      <w:pPr>
        <w:ind w:firstLine="586"/>
        <w:rPr>
          <w:rFonts w:eastAsia="Times New Roman"/>
          <w:sz w:val="24"/>
          <w:szCs w:val="24"/>
          <w:lang w:eastAsia="ru-RU"/>
        </w:rPr>
      </w:pPr>
    </w:p>
    <w:p w14:paraId="67EC6894" w14:textId="7374D67F" w:rsidR="00773D04" w:rsidRDefault="00773D04" w:rsidP="00B70D86">
      <w:pPr>
        <w:ind w:firstLine="586"/>
        <w:rPr>
          <w:rFonts w:eastAsia="Times New Roman"/>
          <w:sz w:val="24"/>
          <w:szCs w:val="24"/>
          <w:lang w:eastAsia="ru-RU"/>
        </w:rPr>
      </w:pPr>
    </w:p>
    <w:p w14:paraId="6455B315" w14:textId="46C40AAA" w:rsidR="00773D04" w:rsidRDefault="00773D04" w:rsidP="00B70D86">
      <w:pPr>
        <w:ind w:firstLine="586"/>
        <w:rPr>
          <w:rFonts w:eastAsia="Times New Roman"/>
          <w:sz w:val="24"/>
          <w:szCs w:val="24"/>
          <w:lang w:eastAsia="ru-RU"/>
        </w:rPr>
      </w:pPr>
    </w:p>
    <w:p w14:paraId="69D9F405" w14:textId="697362F8" w:rsidR="00773D04" w:rsidRDefault="00773D04" w:rsidP="00B70D86">
      <w:pPr>
        <w:ind w:firstLine="586"/>
        <w:rPr>
          <w:rFonts w:eastAsia="Times New Roman"/>
          <w:sz w:val="24"/>
          <w:szCs w:val="24"/>
          <w:lang w:eastAsia="ru-RU"/>
        </w:rPr>
      </w:pPr>
    </w:p>
    <w:p w14:paraId="0326FB56" w14:textId="77777777" w:rsidR="00773D04" w:rsidRDefault="00773D04" w:rsidP="00F6137F">
      <w:pPr>
        <w:jc w:val="center"/>
        <w:rPr>
          <w:sz w:val="24"/>
          <w:szCs w:val="24"/>
        </w:rPr>
      </w:pPr>
      <w:r w:rsidRPr="00F6137F">
        <w:rPr>
          <w:sz w:val="24"/>
          <w:szCs w:val="24"/>
        </w:rPr>
        <w:lastRenderedPageBreak/>
        <w:t xml:space="preserve">МИНИСТЕРСТВО НАУКИ И ВЫСШЕГО ОБРАЗОВАНИЯ </w:t>
      </w:r>
    </w:p>
    <w:p w14:paraId="0984B4DD" w14:textId="77777777" w:rsidR="00773D04" w:rsidRPr="00F6137F" w:rsidRDefault="00773D04" w:rsidP="00F6137F">
      <w:pPr>
        <w:jc w:val="center"/>
        <w:rPr>
          <w:sz w:val="24"/>
          <w:szCs w:val="24"/>
        </w:rPr>
      </w:pPr>
      <w:r w:rsidRPr="00F6137F">
        <w:rPr>
          <w:sz w:val="24"/>
          <w:szCs w:val="24"/>
        </w:rPr>
        <w:t>РОССИЙСКОЙ ФЕДЕРАЦИИ</w:t>
      </w:r>
    </w:p>
    <w:p w14:paraId="431B329E"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0571A7F1"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744476DB"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01909324" w14:textId="77777777" w:rsidR="00773D04" w:rsidRPr="00F6137F" w:rsidRDefault="00773D04" w:rsidP="00F6137F">
      <w:pPr>
        <w:jc w:val="center"/>
        <w:rPr>
          <w:sz w:val="24"/>
          <w:szCs w:val="24"/>
        </w:rPr>
      </w:pPr>
      <w:r>
        <w:rPr>
          <w:sz w:val="24"/>
          <w:szCs w:val="24"/>
        </w:rPr>
        <w:t>ФАКУЛЬТЕТ ИНОСТРАННЫХ ЯЗЫКОВ</w:t>
      </w:r>
    </w:p>
    <w:p w14:paraId="22698EFE" w14:textId="77777777" w:rsidR="00773D04" w:rsidRPr="00F6137F" w:rsidRDefault="00773D04" w:rsidP="00F6137F">
      <w:pPr>
        <w:jc w:val="center"/>
        <w:rPr>
          <w:sz w:val="24"/>
          <w:szCs w:val="24"/>
        </w:rPr>
      </w:pPr>
      <w:r>
        <w:rPr>
          <w:sz w:val="24"/>
          <w:szCs w:val="24"/>
        </w:rPr>
        <w:t>Кафедра «Английский язык»</w:t>
      </w:r>
    </w:p>
    <w:p w14:paraId="469F619E" w14:textId="77777777" w:rsidR="00773D04" w:rsidRPr="00F6137F" w:rsidRDefault="00773D04" w:rsidP="00F6137F">
      <w:pPr>
        <w:jc w:val="center"/>
        <w:rPr>
          <w:sz w:val="24"/>
          <w:szCs w:val="24"/>
        </w:rPr>
      </w:pPr>
    </w:p>
    <w:p w14:paraId="6B70CA57" w14:textId="77777777" w:rsidR="00773D04" w:rsidRPr="00F6137F" w:rsidRDefault="00773D04" w:rsidP="00F6137F">
      <w:pPr>
        <w:jc w:val="center"/>
        <w:rPr>
          <w:sz w:val="24"/>
          <w:szCs w:val="24"/>
        </w:rPr>
      </w:pPr>
      <w:r w:rsidRPr="00F6137F">
        <w:rPr>
          <w:sz w:val="24"/>
          <w:szCs w:val="24"/>
        </w:rPr>
        <w:t>Утверждаю</w:t>
      </w:r>
    </w:p>
    <w:p w14:paraId="610F6F54"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282ECFF2"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26EC3601" w14:textId="77777777" w:rsidR="00773D04" w:rsidRPr="00F6137F" w:rsidRDefault="00773D04" w:rsidP="00F6137F">
      <w:pPr>
        <w:jc w:val="center"/>
        <w:rPr>
          <w:sz w:val="24"/>
          <w:szCs w:val="24"/>
        </w:rPr>
      </w:pPr>
      <w:r w:rsidRPr="00F6137F">
        <w:rPr>
          <w:sz w:val="24"/>
          <w:szCs w:val="24"/>
        </w:rPr>
        <w:t xml:space="preserve">                                                                                    «___»____________________2026 г.</w:t>
      </w:r>
    </w:p>
    <w:p w14:paraId="4EE09BF4" w14:textId="77777777" w:rsidR="00773D04" w:rsidRDefault="00773D04" w:rsidP="0023531F">
      <w:pPr>
        <w:pStyle w:val="a9"/>
        <w:spacing w:after="0"/>
        <w:jc w:val="center"/>
      </w:pPr>
    </w:p>
    <w:p w14:paraId="19CBC672" w14:textId="77777777" w:rsidR="00773D04" w:rsidRDefault="00773D04" w:rsidP="00F6137F">
      <w:pPr>
        <w:jc w:val="center"/>
      </w:pPr>
    </w:p>
    <w:p w14:paraId="3988BEFC" w14:textId="77777777" w:rsidR="00773D04" w:rsidRPr="00F6137F" w:rsidRDefault="00773D04" w:rsidP="00F6137F">
      <w:pPr>
        <w:jc w:val="center"/>
      </w:pPr>
      <w:r w:rsidRPr="00F6137F">
        <w:t>РАБОЧАЯ ПРОГРАММА</w:t>
      </w:r>
    </w:p>
    <w:p w14:paraId="4E138C88" w14:textId="77777777" w:rsidR="00773D04" w:rsidRPr="00F6137F" w:rsidRDefault="00773D04" w:rsidP="00F6137F">
      <w:pPr>
        <w:jc w:val="center"/>
      </w:pPr>
      <w:r w:rsidRPr="00F6137F">
        <w:t xml:space="preserve"> УЧЕБНОЙ ДИСЦИПЛИНЫ </w:t>
      </w:r>
    </w:p>
    <w:p w14:paraId="5F032614" w14:textId="77777777" w:rsidR="00773D04" w:rsidRDefault="00773D04" w:rsidP="00F6137F">
      <w:pPr>
        <w:jc w:val="center"/>
        <w:rPr>
          <w:sz w:val="24"/>
          <w:szCs w:val="24"/>
        </w:rPr>
      </w:pPr>
      <w:r w:rsidRPr="00F6137F">
        <w:rPr>
          <w:sz w:val="24"/>
          <w:szCs w:val="24"/>
        </w:rPr>
        <w:t>«</w:t>
      </w:r>
      <w:r>
        <w:rPr>
          <w:sz w:val="24"/>
          <w:szCs w:val="24"/>
        </w:rPr>
        <w:t>Практикум по культуре речевого общения (первый иностранный язык)</w:t>
      </w:r>
      <w:r w:rsidRPr="00F6137F">
        <w:rPr>
          <w:sz w:val="24"/>
          <w:szCs w:val="24"/>
        </w:rPr>
        <w:t>»</w:t>
      </w:r>
    </w:p>
    <w:p w14:paraId="16D8C3F4"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7FFB3530" w14:textId="77777777" w:rsidTr="005E4677">
        <w:tc>
          <w:tcPr>
            <w:tcW w:w="4672" w:type="dxa"/>
          </w:tcPr>
          <w:p w14:paraId="14E236B1"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4558EFFA"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5DFD4559" w14:textId="77777777" w:rsidTr="005E4677">
        <w:tc>
          <w:tcPr>
            <w:tcW w:w="4672" w:type="dxa"/>
          </w:tcPr>
          <w:p w14:paraId="63347DCD"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6FCB1BFA"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48A44BAC" w14:textId="77777777" w:rsidTr="005E4677">
        <w:tc>
          <w:tcPr>
            <w:tcW w:w="4672" w:type="dxa"/>
          </w:tcPr>
          <w:p w14:paraId="585A472A"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1A68FC50" w14:textId="77777777" w:rsidR="00773D04" w:rsidRPr="005E4677" w:rsidRDefault="00773D04" w:rsidP="005E4677">
            <w:pPr>
              <w:jc w:val="center"/>
              <w:rPr>
                <w:sz w:val="24"/>
                <w:szCs w:val="24"/>
              </w:rPr>
            </w:pPr>
            <w:r>
              <w:rPr>
                <w:sz w:val="24"/>
                <w:szCs w:val="24"/>
              </w:rPr>
              <w:t>Лингвистика и межкультурная коммуникация</w:t>
            </w:r>
          </w:p>
        </w:tc>
      </w:tr>
      <w:tr w:rsidR="00773D04" w:rsidRPr="005E4677" w14:paraId="08A38342" w14:textId="77777777" w:rsidTr="005E4677">
        <w:tc>
          <w:tcPr>
            <w:tcW w:w="4672" w:type="dxa"/>
          </w:tcPr>
          <w:p w14:paraId="61F7F1AE"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7FFF8523" w14:textId="77777777" w:rsidR="00773D04" w:rsidRPr="005E4677" w:rsidRDefault="00773D04" w:rsidP="005E4677">
            <w:pPr>
              <w:jc w:val="center"/>
              <w:rPr>
                <w:sz w:val="24"/>
                <w:szCs w:val="24"/>
              </w:rPr>
            </w:pPr>
            <w:r>
              <w:rPr>
                <w:sz w:val="24"/>
                <w:szCs w:val="24"/>
              </w:rPr>
              <w:t>Магистр</w:t>
            </w:r>
          </w:p>
        </w:tc>
      </w:tr>
      <w:tr w:rsidR="00773D04" w:rsidRPr="005E4677" w14:paraId="1BAB84B5" w14:textId="77777777" w:rsidTr="005E4677">
        <w:tc>
          <w:tcPr>
            <w:tcW w:w="4672" w:type="dxa"/>
          </w:tcPr>
          <w:p w14:paraId="03EF320E"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0A5FE39C" w14:textId="77777777" w:rsidR="00773D04" w:rsidRPr="005E4677" w:rsidRDefault="00773D04" w:rsidP="005E4677">
            <w:pPr>
              <w:jc w:val="center"/>
              <w:rPr>
                <w:sz w:val="24"/>
                <w:szCs w:val="24"/>
              </w:rPr>
            </w:pPr>
            <w:r>
              <w:rPr>
                <w:sz w:val="24"/>
                <w:szCs w:val="24"/>
              </w:rPr>
              <w:t>Заочная</w:t>
            </w:r>
          </w:p>
        </w:tc>
      </w:tr>
      <w:tr w:rsidR="00773D04" w:rsidRPr="005E4677" w14:paraId="41EBB1E8" w14:textId="77777777" w:rsidTr="005E4677">
        <w:tc>
          <w:tcPr>
            <w:tcW w:w="4672" w:type="dxa"/>
          </w:tcPr>
          <w:p w14:paraId="1E0ECD9A"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38F2491D" w14:textId="77777777" w:rsidR="00773D04" w:rsidRPr="005E4677" w:rsidRDefault="00773D04" w:rsidP="005E4677">
            <w:pPr>
              <w:jc w:val="center"/>
              <w:rPr>
                <w:sz w:val="24"/>
                <w:szCs w:val="24"/>
              </w:rPr>
            </w:pPr>
            <w:r w:rsidRPr="005E4677">
              <w:rPr>
                <w:sz w:val="24"/>
                <w:szCs w:val="24"/>
              </w:rPr>
              <w:t>2026</w:t>
            </w:r>
          </w:p>
        </w:tc>
      </w:tr>
      <w:tr w:rsidR="00773D04" w:rsidRPr="005E4677" w14:paraId="7A67F1AC" w14:textId="77777777" w:rsidTr="005E4677">
        <w:tc>
          <w:tcPr>
            <w:tcW w:w="4672" w:type="dxa"/>
          </w:tcPr>
          <w:p w14:paraId="0A14D8FE"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5CD5353B" w14:textId="77777777" w:rsidR="00773D04" w:rsidRPr="005E4677" w:rsidRDefault="00773D04" w:rsidP="00EA4E39">
            <w:pPr>
              <w:jc w:val="center"/>
              <w:rPr>
                <w:sz w:val="24"/>
                <w:szCs w:val="24"/>
              </w:rPr>
            </w:pPr>
            <w:r w:rsidRPr="00EA4E39">
              <w:rPr>
                <w:color w:val="000000"/>
                <w:sz w:val="24"/>
                <w:szCs w:val="24"/>
              </w:rPr>
              <w:t>Б1.О.05</w:t>
            </w:r>
          </w:p>
        </w:tc>
      </w:tr>
    </w:tbl>
    <w:p w14:paraId="00AF3A24" w14:textId="77777777" w:rsidR="00773D04" w:rsidRDefault="00773D04" w:rsidP="00F6137F">
      <w:pPr>
        <w:jc w:val="center"/>
        <w:rPr>
          <w:sz w:val="24"/>
          <w:szCs w:val="24"/>
        </w:rPr>
      </w:pPr>
    </w:p>
    <w:p w14:paraId="5D5624DC"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13</w:t>
      </w:r>
    </w:p>
    <w:p w14:paraId="4CD0E516"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468</w:t>
      </w:r>
    </w:p>
    <w:p w14:paraId="04F16825"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64</w:t>
      </w:r>
    </w:p>
    <w:p w14:paraId="3C34FD2D" w14:textId="77777777" w:rsidR="00773D04" w:rsidRDefault="00773D04" w:rsidP="00F6137F">
      <w:pPr>
        <w:rPr>
          <w:sz w:val="24"/>
          <w:szCs w:val="24"/>
        </w:rPr>
      </w:pPr>
      <w:r w:rsidRPr="00F6137F">
        <w:rPr>
          <w:sz w:val="24"/>
          <w:szCs w:val="24"/>
        </w:rPr>
        <w:t xml:space="preserve">Аудиторные занятия </w:t>
      </w:r>
    </w:p>
    <w:p w14:paraId="57E187DB"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0225B49A"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B8E3BD4"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64</w:t>
      </w:r>
    </w:p>
    <w:p w14:paraId="1A9A2397"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26540DBB"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019F896B"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396</w:t>
      </w:r>
    </w:p>
    <w:p w14:paraId="6067701D"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7B44E2BF"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–1  </w:t>
      </w:r>
      <w:r w:rsidRPr="00F6137F">
        <w:rPr>
          <w:sz w:val="24"/>
          <w:szCs w:val="24"/>
        </w:rPr>
        <w:t>семестр</w:t>
      </w:r>
    </w:p>
    <w:p w14:paraId="1CBBB95E"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 </w:t>
      </w:r>
      <w:r w:rsidRPr="00F6137F">
        <w:rPr>
          <w:sz w:val="24"/>
          <w:szCs w:val="24"/>
        </w:rPr>
        <w:t xml:space="preserve">семестр </w:t>
      </w:r>
    </w:p>
    <w:p w14:paraId="68C307EA" w14:textId="77777777" w:rsidR="00773D04" w:rsidRDefault="00773D04" w:rsidP="00F6137F">
      <w:pPr>
        <w:rPr>
          <w:sz w:val="24"/>
          <w:szCs w:val="24"/>
        </w:rPr>
      </w:pPr>
    </w:p>
    <w:p w14:paraId="1D1381C3" w14:textId="77777777" w:rsidR="00773D04" w:rsidRPr="0023531F" w:rsidRDefault="00773D04" w:rsidP="00F6137F">
      <w:pPr>
        <w:rPr>
          <w:sz w:val="20"/>
          <w:szCs w:val="20"/>
        </w:rPr>
      </w:pPr>
    </w:p>
    <w:p w14:paraId="1065E2F2"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2FC00DDF" w14:textId="77777777" w:rsidR="00773D04" w:rsidRDefault="00773D04" w:rsidP="00F6137F">
      <w:pPr>
        <w:rPr>
          <w:sz w:val="24"/>
          <w:szCs w:val="24"/>
        </w:rPr>
      </w:pPr>
    </w:p>
    <w:p w14:paraId="75E0E113" w14:textId="77777777" w:rsidR="00773D04" w:rsidRDefault="00773D04" w:rsidP="00F6137F">
      <w:pPr>
        <w:jc w:val="center"/>
        <w:rPr>
          <w:sz w:val="24"/>
          <w:szCs w:val="24"/>
        </w:rPr>
      </w:pPr>
      <w:r w:rsidRPr="00F6137F">
        <w:rPr>
          <w:sz w:val="24"/>
          <w:szCs w:val="24"/>
        </w:rPr>
        <w:t>Грозный, 202</w:t>
      </w:r>
      <w:r>
        <w:rPr>
          <w:sz w:val="24"/>
          <w:szCs w:val="24"/>
        </w:rPr>
        <w:t>6</w:t>
      </w:r>
    </w:p>
    <w:p w14:paraId="4F279787" w14:textId="77777777" w:rsidR="00773D04" w:rsidRDefault="00773D04" w:rsidP="00655F98">
      <w:pPr>
        <w:jc w:val="both"/>
        <w:rPr>
          <w:sz w:val="24"/>
          <w:szCs w:val="24"/>
        </w:rPr>
      </w:pPr>
      <w:r>
        <w:rPr>
          <w:sz w:val="24"/>
          <w:szCs w:val="24"/>
        </w:rPr>
        <w:t>Тасуева С.И.</w:t>
      </w:r>
      <w:r w:rsidRPr="00F6137F">
        <w:rPr>
          <w:sz w:val="24"/>
          <w:szCs w:val="24"/>
        </w:rPr>
        <w:t>. Рабочая программа учебной дисциплины «</w:t>
      </w:r>
      <w:r>
        <w:rPr>
          <w:sz w:val="24"/>
          <w:szCs w:val="24"/>
        </w:rPr>
        <w:t>Практикум по культуре речевого общения (первый иностранный язык</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3CECF92C" w14:textId="77777777" w:rsidR="00773D04" w:rsidRDefault="00773D04" w:rsidP="00F6137F">
      <w:pPr>
        <w:rPr>
          <w:sz w:val="24"/>
          <w:szCs w:val="24"/>
        </w:rPr>
      </w:pPr>
    </w:p>
    <w:p w14:paraId="6A1FF2BC"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66B009C2" w14:textId="77777777" w:rsidR="00773D04" w:rsidRDefault="00773D04" w:rsidP="00F6137F">
      <w:pPr>
        <w:rPr>
          <w:sz w:val="24"/>
          <w:szCs w:val="24"/>
        </w:rPr>
      </w:pPr>
    </w:p>
    <w:p w14:paraId="0A735429" w14:textId="77777777" w:rsidR="00773D04" w:rsidRDefault="00773D04" w:rsidP="00F6137F">
      <w:pPr>
        <w:rPr>
          <w:sz w:val="24"/>
          <w:szCs w:val="24"/>
        </w:rPr>
      </w:pPr>
    </w:p>
    <w:p w14:paraId="057065F7" w14:textId="77777777" w:rsidR="00773D04" w:rsidRDefault="00773D04" w:rsidP="00F6137F">
      <w:pPr>
        <w:rPr>
          <w:sz w:val="24"/>
          <w:szCs w:val="24"/>
        </w:rPr>
      </w:pPr>
    </w:p>
    <w:p w14:paraId="440469A1" w14:textId="77777777" w:rsidR="00773D04" w:rsidRDefault="00773D04" w:rsidP="00F6137F">
      <w:pPr>
        <w:rPr>
          <w:sz w:val="24"/>
          <w:szCs w:val="24"/>
        </w:rPr>
      </w:pPr>
    </w:p>
    <w:p w14:paraId="78552877" w14:textId="77777777" w:rsidR="00773D04" w:rsidRDefault="00773D04" w:rsidP="00F6137F">
      <w:pPr>
        <w:rPr>
          <w:sz w:val="24"/>
          <w:szCs w:val="24"/>
        </w:rPr>
      </w:pPr>
    </w:p>
    <w:p w14:paraId="75FE5B68" w14:textId="77777777" w:rsidR="00773D04" w:rsidRDefault="00773D04" w:rsidP="00F6137F">
      <w:pPr>
        <w:rPr>
          <w:sz w:val="24"/>
          <w:szCs w:val="24"/>
        </w:rPr>
      </w:pPr>
    </w:p>
    <w:p w14:paraId="3A05A07D" w14:textId="77777777" w:rsidR="00773D04" w:rsidRDefault="00773D04" w:rsidP="00F6137F">
      <w:pPr>
        <w:rPr>
          <w:sz w:val="24"/>
          <w:szCs w:val="24"/>
        </w:rPr>
      </w:pPr>
    </w:p>
    <w:p w14:paraId="04EAB10F" w14:textId="77777777" w:rsidR="00773D04" w:rsidRDefault="00773D04" w:rsidP="00F6137F">
      <w:pPr>
        <w:rPr>
          <w:sz w:val="24"/>
          <w:szCs w:val="24"/>
        </w:rPr>
      </w:pPr>
    </w:p>
    <w:p w14:paraId="3A97312A" w14:textId="77777777" w:rsidR="00773D04" w:rsidRDefault="00773D04" w:rsidP="00F6137F">
      <w:pPr>
        <w:rPr>
          <w:sz w:val="24"/>
          <w:szCs w:val="24"/>
        </w:rPr>
      </w:pPr>
    </w:p>
    <w:p w14:paraId="5545F23F" w14:textId="77777777" w:rsidR="00773D04" w:rsidRDefault="00773D04" w:rsidP="00F6137F">
      <w:pPr>
        <w:rPr>
          <w:sz w:val="24"/>
          <w:szCs w:val="24"/>
        </w:rPr>
      </w:pPr>
    </w:p>
    <w:p w14:paraId="776B3A7E" w14:textId="77777777" w:rsidR="00773D04" w:rsidRDefault="00773D04" w:rsidP="00F6137F">
      <w:pPr>
        <w:rPr>
          <w:sz w:val="24"/>
          <w:szCs w:val="24"/>
        </w:rPr>
      </w:pPr>
    </w:p>
    <w:p w14:paraId="67AFEB48" w14:textId="77777777" w:rsidR="00773D04" w:rsidRDefault="00773D04" w:rsidP="00F6137F">
      <w:pPr>
        <w:rPr>
          <w:sz w:val="24"/>
          <w:szCs w:val="24"/>
        </w:rPr>
      </w:pPr>
    </w:p>
    <w:p w14:paraId="62E21E91" w14:textId="77777777" w:rsidR="00773D04" w:rsidRDefault="00773D04" w:rsidP="00F6137F">
      <w:pPr>
        <w:rPr>
          <w:sz w:val="24"/>
          <w:szCs w:val="24"/>
        </w:rPr>
      </w:pPr>
    </w:p>
    <w:p w14:paraId="17BB92B8" w14:textId="77777777" w:rsidR="00773D04" w:rsidRDefault="00773D04" w:rsidP="00F6137F">
      <w:pPr>
        <w:rPr>
          <w:sz w:val="24"/>
          <w:szCs w:val="24"/>
        </w:rPr>
      </w:pPr>
    </w:p>
    <w:p w14:paraId="11F861DB" w14:textId="77777777" w:rsidR="00773D04" w:rsidRDefault="00773D04" w:rsidP="00F6137F">
      <w:pPr>
        <w:rPr>
          <w:sz w:val="24"/>
          <w:szCs w:val="24"/>
        </w:rPr>
      </w:pPr>
    </w:p>
    <w:p w14:paraId="00CECD34" w14:textId="77777777" w:rsidR="00773D04" w:rsidRDefault="00773D04" w:rsidP="00F6137F">
      <w:pPr>
        <w:rPr>
          <w:sz w:val="24"/>
          <w:szCs w:val="24"/>
        </w:rPr>
      </w:pPr>
    </w:p>
    <w:p w14:paraId="18A2F1AD" w14:textId="77777777" w:rsidR="00773D04" w:rsidRDefault="00773D04" w:rsidP="00F6137F">
      <w:pPr>
        <w:rPr>
          <w:sz w:val="24"/>
          <w:szCs w:val="24"/>
        </w:rPr>
      </w:pPr>
    </w:p>
    <w:p w14:paraId="3E1E2CA7" w14:textId="77777777" w:rsidR="00773D04" w:rsidRDefault="00773D04" w:rsidP="00F6137F">
      <w:pPr>
        <w:rPr>
          <w:sz w:val="24"/>
          <w:szCs w:val="24"/>
        </w:rPr>
      </w:pPr>
    </w:p>
    <w:p w14:paraId="26A3C77E" w14:textId="77777777" w:rsidR="00773D04" w:rsidRDefault="00773D04" w:rsidP="00F6137F">
      <w:pPr>
        <w:rPr>
          <w:sz w:val="24"/>
          <w:szCs w:val="24"/>
        </w:rPr>
      </w:pPr>
    </w:p>
    <w:p w14:paraId="7428ED35" w14:textId="77777777" w:rsidR="00773D04" w:rsidRDefault="00773D04" w:rsidP="00F6137F">
      <w:pPr>
        <w:rPr>
          <w:sz w:val="24"/>
          <w:szCs w:val="24"/>
        </w:rPr>
      </w:pPr>
    </w:p>
    <w:p w14:paraId="6121128C" w14:textId="77777777" w:rsidR="00773D04" w:rsidRDefault="00773D04" w:rsidP="00F6137F">
      <w:pPr>
        <w:rPr>
          <w:sz w:val="24"/>
          <w:szCs w:val="24"/>
        </w:rPr>
      </w:pPr>
    </w:p>
    <w:p w14:paraId="4CD16E48" w14:textId="77777777" w:rsidR="00773D04" w:rsidRDefault="00773D04" w:rsidP="00F6137F">
      <w:pPr>
        <w:rPr>
          <w:sz w:val="24"/>
          <w:szCs w:val="24"/>
        </w:rPr>
      </w:pPr>
    </w:p>
    <w:p w14:paraId="1980AFCD" w14:textId="77777777" w:rsidR="00773D04" w:rsidRDefault="00773D04" w:rsidP="00F6137F">
      <w:pPr>
        <w:rPr>
          <w:sz w:val="24"/>
          <w:szCs w:val="24"/>
        </w:rPr>
      </w:pPr>
    </w:p>
    <w:p w14:paraId="78E517AC" w14:textId="77777777" w:rsidR="00773D04" w:rsidRDefault="00773D04" w:rsidP="00F6137F">
      <w:pPr>
        <w:rPr>
          <w:sz w:val="24"/>
          <w:szCs w:val="24"/>
        </w:rPr>
      </w:pPr>
    </w:p>
    <w:p w14:paraId="07CA1747" w14:textId="77777777" w:rsidR="00773D04" w:rsidRDefault="00773D04" w:rsidP="00F6137F">
      <w:pPr>
        <w:rPr>
          <w:sz w:val="24"/>
          <w:szCs w:val="24"/>
        </w:rPr>
      </w:pPr>
    </w:p>
    <w:p w14:paraId="6EEBA095" w14:textId="77777777" w:rsidR="00773D04" w:rsidRDefault="00773D04" w:rsidP="00F6137F">
      <w:pPr>
        <w:rPr>
          <w:sz w:val="24"/>
          <w:szCs w:val="24"/>
        </w:rPr>
      </w:pPr>
    </w:p>
    <w:p w14:paraId="607C7142" w14:textId="77777777" w:rsidR="00773D04" w:rsidRDefault="00773D04" w:rsidP="00F6137F">
      <w:pPr>
        <w:rPr>
          <w:sz w:val="24"/>
          <w:szCs w:val="24"/>
        </w:rPr>
      </w:pPr>
    </w:p>
    <w:p w14:paraId="2111D801" w14:textId="77777777" w:rsidR="00773D04" w:rsidRDefault="00773D04" w:rsidP="00F6137F">
      <w:pPr>
        <w:rPr>
          <w:sz w:val="24"/>
          <w:szCs w:val="24"/>
        </w:rPr>
      </w:pPr>
    </w:p>
    <w:p w14:paraId="44986ED6" w14:textId="77777777" w:rsidR="00773D04" w:rsidRDefault="00773D04" w:rsidP="00F6137F">
      <w:pPr>
        <w:rPr>
          <w:sz w:val="24"/>
          <w:szCs w:val="24"/>
        </w:rPr>
      </w:pPr>
    </w:p>
    <w:p w14:paraId="26E0E4BB" w14:textId="77777777" w:rsidR="00773D04" w:rsidRDefault="00773D04" w:rsidP="00F6137F">
      <w:pPr>
        <w:rPr>
          <w:sz w:val="24"/>
          <w:szCs w:val="24"/>
        </w:rPr>
      </w:pPr>
    </w:p>
    <w:p w14:paraId="1CB39D5F" w14:textId="77777777" w:rsidR="00773D04" w:rsidRDefault="00773D04" w:rsidP="00F6137F">
      <w:pPr>
        <w:rPr>
          <w:sz w:val="24"/>
          <w:szCs w:val="24"/>
        </w:rPr>
      </w:pPr>
    </w:p>
    <w:p w14:paraId="31A90B45" w14:textId="77777777" w:rsidR="00773D04" w:rsidRDefault="00773D04" w:rsidP="00F6137F">
      <w:pPr>
        <w:rPr>
          <w:sz w:val="24"/>
          <w:szCs w:val="24"/>
        </w:rPr>
      </w:pPr>
    </w:p>
    <w:p w14:paraId="3D223407"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6432C1D7"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0A433205" w14:textId="77777777" w:rsidR="00773D04" w:rsidRDefault="00773D04" w:rsidP="00F6137F">
      <w:pPr>
        <w:rPr>
          <w:sz w:val="24"/>
          <w:szCs w:val="24"/>
        </w:rPr>
      </w:pPr>
    </w:p>
    <w:p w14:paraId="4EE2A648" w14:textId="77777777" w:rsidR="00773D04" w:rsidRDefault="00773D04" w:rsidP="0023531F">
      <w:pPr>
        <w:rPr>
          <w:sz w:val="24"/>
          <w:szCs w:val="24"/>
        </w:rPr>
      </w:pPr>
      <w:r w:rsidRPr="0023531F">
        <w:rPr>
          <w:sz w:val="24"/>
          <w:szCs w:val="24"/>
        </w:rPr>
        <w:t>Содержание</w:t>
      </w:r>
    </w:p>
    <w:p w14:paraId="68120866"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34940436" w14:textId="77777777" w:rsidTr="005E4677">
        <w:tc>
          <w:tcPr>
            <w:tcW w:w="562" w:type="dxa"/>
          </w:tcPr>
          <w:p w14:paraId="16D90EA5" w14:textId="77777777" w:rsidR="00773D04" w:rsidRPr="005E4677" w:rsidRDefault="00773D04" w:rsidP="005E4677">
            <w:pPr>
              <w:rPr>
                <w:sz w:val="24"/>
                <w:szCs w:val="24"/>
              </w:rPr>
            </w:pPr>
            <w:r w:rsidRPr="005E4677">
              <w:rPr>
                <w:sz w:val="24"/>
                <w:szCs w:val="24"/>
              </w:rPr>
              <w:t>1.</w:t>
            </w:r>
          </w:p>
        </w:tc>
        <w:tc>
          <w:tcPr>
            <w:tcW w:w="8222" w:type="dxa"/>
          </w:tcPr>
          <w:p w14:paraId="20137E66"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26E4DA36"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7CAA8358" w14:textId="77777777" w:rsidTr="005E4677">
        <w:tc>
          <w:tcPr>
            <w:tcW w:w="562" w:type="dxa"/>
          </w:tcPr>
          <w:p w14:paraId="2D72671B" w14:textId="77777777" w:rsidR="00773D04" w:rsidRPr="005E4677" w:rsidRDefault="00773D04" w:rsidP="005E4677">
            <w:pPr>
              <w:rPr>
                <w:sz w:val="24"/>
                <w:szCs w:val="24"/>
              </w:rPr>
            </w:pPr>
            <w:r w:rsidRPr="005E4677">
              <w:rPr>
                <w:sz w:val="24"/>
                <w:szCs w:val="24"/>
              </w:rPr>
              <w:t>2.</w:t>
            </w:r>
          </w:p>
        </w:tc>
        <w:tc>
          <w:tcPr>
            <w:tcW w:w="8222" w:type="dxa"/>
          </w:tcPr>
          <w:p w14:paraId="18EA4855"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6EE5B054"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4159819C" w14:textId="77777777" w:rsidTr="005E4677">
        <w:tc>
          <w:tcPr>
            <w:tcW w:w="562" w:type="dxa"/>
          </w:tcPr>
          <w:p w14:paraId="347DB87C" w14:textId="77777777" w:rsidR="00773D04" w:rsidRPr="005E4677" w:rsidRDefault="00773D04" w:rsidP="005E4677">
            <w:pPr>
              <w:rPr>
                <w:sz w:val="24"/>
                <w:szCs w:val="24"/>
              </w:rPr>
            </w:pPr>
            <w:r w:rsidRPr="005E4677">
              <w:rPr>
                <w:sz w:val="24"/>
                <w:szCs w:val="24"/>
              </w:rPr>
              <w:t>3.</w:t>
            </w:r>
          </w:p>
        </w:tc>
        <w:tc>
          <w:tcPr>
            <w:tcW w:w="8222" w:type="dxa"/>
          </w:tcPr>
          <w:p w14:paraId="561B4E14"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708F37B8"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2118C385" w14:textId="77777777" w:rsidTr="005E4677">
        <w:tc>
          <w:tcPr>
            <w:tcW w:w="562" w:type="dxa"/>
          </w:tcPr>
          <w:p w14:paraId="21CE0994" w14:textId="77777777" w:rsidR="00773D04" w:rsidRPr="005E4677" w:rsidRDefault="00773D04" w:rsidP="005E4677">
            <w:pPr>
              <w:rPr>
                <w:sz w:val="24"/>
                <w:szCs w:val="24"/>
              </w:rPr>
            </w:pPr>
            <w:r w:rsidRPr="005E4677">
              <w:rPr>
                <w:sz w:val="24"/>
                <w:szCs w:val="24"/>
              </w:rPr>
              <w:lastRenderedPageBreak/>
              <w:t>4.</w:t>
            </w:r>
          </w:p>
        </w:tc>
        <w:tc>
          <w:tcPr>
            <w:tcW w:w="8222" w:type="dxa"/>
          </w:tcPr>
          <w:p w14:paraId="78522650"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0294CA12" w14:textId="77777777" w:rsidR="00773D04" w:rsidRPr="005E4677" w:rsidRDefault="00773D04" w:rsidP="005E4677">
            <w:pPr>
              <w:rPr>
                <w:sz w:val="24"/>
                <w:szCs w:val="24"/>
              </w:rPr>
            </w:pPr>
            <w:r w:rsidRPr="005E4677">
              <w:rPr>
                <w:sz w:val="24"/>
                <w:szCs w:val="24"/>
              </w:rPr>
              <w:t>с.</w:t>
            </w:r>
            <w:r>
              <w:rPr>
                <w:sz w:val="24"/>
                <w:szCs w:val="24"/>
              </w:rPr>
              <w:t>6</w:t>
            </w:r>
          </w:p>
        </w:tc>
      </w:tr>
      <w:tr w:rsidR="00773D04" w:rsidRPr="005E4677" w14:paraId="3147B842" w14:textId="77777777" w:rsidTr="005E4677">
        <w:tc>
          <w:tcPr>
            <w:tcW w:w="562" w:type="dxa"/>
          </w:tcPr>
          <w:p w14:paraId="4E119AE3" w14:textId="77777777" w:rsidR="00773D04" w:rsidRPr="005E4677" w:rsidRDefault="00773D04" w:rsidP="005E4677">
            <w:pPr>
              <w:rPr>
                <w:sz w:val="24"/>
                <w:szCs w:val="24"/>
              </w:rPr>
            </w:pPr>
            <w:r w:rsidRPr="005E4677">
              <w:rPr>
                <w:sz w:val="24"/>
                <w:szCs w:val="24"/>
              </w:rPr>
              <w:t>5.</w:t>
            </w:r>
          </w:p>
        </w:tc>
        <w:tc>
          <w:tcPr>
            <w:tcW w:w="8222" w:type="dxa"/>
          </w:tcPr>
          <w:p w14:paraId="146FD195"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20C7EFD0" w14:textId="77777777" w:rsidR="00773D04" w:rsidRPr="005E4677" w:rsidRDefault="00773D04" w:rsidP="005E4677">
            <w:pPr>
              <w:rPr>
                <w:sz w:val="24"/>
                <w:szCs w:val="24"/>
              </w:rPr>
            </w:pPr>
            <w:r w:rsidRPr="005E4677">
              <w:rPr>
                <w:sz w:val="24"/>
                <w:szCs w:val="24"/>
              </w:rPr>
              <w:t>с.</w:t>
            </w:r>
            <w:r>
              <w:rPr>
                <w:sz w:val="24"/>
                <w:szCs w:val="24"/>
              </w:rPr>
              <w:t>7</w:t>
            </w:r>
          </w:p>
        </w:tc>
      </w:tr>
      <w:tr w:rsidR="00773D04" w:rsidRPr="005E4677" w14:paraId="1B67D80B" w14:textId="77777777" w:rsidTr="005E4677">
        <w:tc>
          <w:tcPr>
            <w:tcW w:w="562" w:type="dxa"/>
          </w:tcPr>
          <w:p w14:paraId="27749093" w14:textId="77777777" w:rsidR="00773D04" w:rsidRPr="005E4677" w:rsidRDefault="00773D04" w:rsidP="005E4677">
            <w:pPr>
              <w:rPr>
                <w:sz w:val="24"/>
                <w:szCs w:val="24"/>
              </w:rPr>
            </w:pPr>
            <w:r w:rsidRPr="005E4677">
              <w:rPr>
                <w:sz w:val="24"/>
                <w:szCs w:val="24"/>
              </w:rPr>
              <w:t>6.</w:t>
            </w:r>
          </w:p>
        </w:tc>
        <w:tc>
          <w:tcPr>
            <w:tcW w:w="8222" w:type="dxa"/>
          </w:tcPr>
          <w:p w14:paraId="3DDB0DA7"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17A786A1"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10E4827E" w14:textId="77777777" w:rsidR="00773D04" w:rsidRPr="005E4677" w:rsidRDefault="00773D04" w:rsidP="005E4677">
            <w:pPr>
              <w:rPr>
                <w:sz w:val="24"/>
                <w:szCs w:val="24"/>
              </w:rPr>
            </w:pPr>
            <w:r w:rsidRPr="005E4677">
              <w:rPr>
                <w:sz w:val="24"/>
                <w:szCs w:val="24"/>
              </w:rPr>
              <w:t>(модулю)</w:t>
            </w:r>
          </w:p>
        </w:tc>
        <w:tc>
          <w:tcPr>
            <w:tcW w:w="561" w:type="dxa"/>
          </w:tcPr>
          <w:p w14:paraId="296ED180" w14:textId="77777777" w:rsidR="00773D04" w:rsidRPr="005E4677" w:rsidRDefault="00773D04" w:rsidP="005E4677">
            <w:pPr>
              <w:rPr>
                <w:sz w:val="24"/>
                <w:szCs w:val="24"/>
              </w:rPr>
            </w:pPr>
            <w:r w:rsidRPr="005E4677">
              <w:rPr>
                <w:sz w:val="24"/>
                <w:szCs w:val="24"/>
              </w:rPr>
              <w:t>с.</w:t>
            </w:r>
            <w:r>
              <w:rPr>
                <w:sz w:val="24"/>
                <w:szCs w:val="24"/>
              </w:rPr>
              <w:t>17</w:t>
            </w:r>
          </w:p>
        </w:tc>
      </w:tr>
      <w:tr w:rsidR="00773D04" w:rsidRPr="005E4677" w14:paraId="35477DC8" w14:textId="77777777" w:rsidTr="005E4677">
        <w:tc>
          <w:tcPr>
            <w:tcW w:w="562" w:type="dxa"/>
          </w:tcPr>
          <w:p w14:paraId="79D7EED7" w14:textId="77777777" w:rsidR="00773D04" w:rsidRPr="005E4677" w:rsidRDefault="00773D04" w:rsidP="005E4677">
            <w:pPr>
              <w:rPr>
                <w:sz w:val="24"/>
                <w:szCs w:val="24"/>
              </w:rPr>
            </w:pPr>
            <w:r w:rsidRPr="005E4677">
              <w:rPr>
                <w:sz w:val="24"/>
                <w:szCs w:val="24"/>
              </w:rPr>
              <w:t>7.</w:t>
            </w:r>
          </w:p>
        </w:tc>
        <w:tc>
          <w:tcPr>
            <w:tcW w:w="8222" w:type="dxa"/>
          </w:tcPr>
          <w:p w14:paraId="6BF2ADEE"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58077F2B"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32A66A44" w14:textId="77777777" w:rsidR="00773D04" w:rsidRPr="005E4677" w:rsidRDefault="00773D04" w:rsidP="005E4677">
            <w:pPr>
              <w:rPr>
                <w:sz w:val="24"/>
                <w:szCs w:val="24"/>
              </w:rPr>
            </w:pPr>
            <w:r w:rsidRPr="005E4677">
              <w:rPr>
                <w:sz w:val="24"/>
                <w:szCs w:val="24"/>
              </w:rPr>
              <w:t>с.</w:t>
            </w:r>
            <w:r>
              <w:rPr>
                <w:sz w:val="24"/>
                <w:szCs w:val="24"/>
              </w:rPr>
              <w:t>18</w:t>
            </w:r>
          </w:p>
        </w:tc>
      </w:tr>
      <w:tr w:rsidR="00773D04" w:rsidRPr="005E4677" w14:paraId="5697A91E" w14:textId="77777777" w:rsidTr="005E4677">
        <w:tc>
          <w:tcPr>
            <w:tcW w:w="562" w:type="dxa"/>
          </w:tcPr>
          <w:p w14:paraId="12B13BA6" w14:textId="77777777" w:rsidR="00773D04" w:rsidRPr="005E4677" w:rsidRDefault="00773D04" w:rsidP="005E4677">
            <w:pPr>
              <w:rPr>
                <w:sz w:val="24"/>
                <w:szCs w:val="24"/>
              </w:rPr>
            </w:pPr>
            <w:r w:rsidRPr="005E4677">
              <w:rPr>
                <w:sz w:val="24"/>
                <w:szCs w:val="24"/>
              </w:rPr>
              <w:t>8.</w:t>
            </w:r>
          </w:p>
        </w:tc>
        <w:tc>
          <w:tcPr>
            <w:tcW w:w="8222" w:type="dxa"/>
          </w:tcPr>
          <w:p w14:paraId="344A088D"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1736DA5F"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2E643D7D" w14:textId="77777777" w:rsidR="00773D04" w:rsidRPr="005E4677" w:rsidRDefault="00773D04" w:rsidP="005E4677">
            <w:pPr>
              <w:rPr>
                <w:sz w:val="24"/>
                <w:szCs w:val="24"/>
              </w:rPr>
            </w:pPr>
            <w:r w:rsidRPr="005E4677">
              <w:rPr>
                <w:sz w:val="24"/>
                <w:szCs w:val="24"/>
              </w:rPr>
              <w:t>с.</w:t>
            </w:r>
            <w:r>
              <w:rPr>
                <w:sz w:val="24"/>
                <w:szCs w:val="24"/>
              </w:rPr>
              <w:t>26</w:t>
            </w:r>
          </w:p>
        </w:tc>
      </w:tr>
      <w:tr w:rsidR="00773D04" w:rsidRPr="005E4677" w14:paraId="2D9CF0F1" w14:textId="77777777" w:rsidTr="005E4677">
        <w:tc>
          <w:tcPr>
            <w:tcW w:w="562" w:type="dxa"/>
          </w:tcPr>
          <w:p w14:paraId="133FD365" w14:textId="77777777" w:rsidR="00773D04" w:rsidRPr="005E4677" w:rsidRDefault="00773D04" w:rsidP="005E4677">
            <w:pPr>
              <w:rPr>
                <w:sz w:val="24"/>
                <w:szCs w:val="24"/>
              </w:rPr>
            </w:pPr>
            <w:r w:rsidRPr="005E4677">
              <w:rPr>
                <w:sz w:val="24"/>
                <w:szCs w:val="24"/>
              </w:rPr>
              <w:t>9.</w:t>
            </w:r>
          </w:p>
        </w:tc>
        <w:tc>
          <w:tcPr>
            <w:tcW w:w="8222" w:type="dxa"/>
          </w:tcPr>
          <w:p w14:paraId="129D87F6"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407599AC"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7A9522E3" w14:textId="77777777" w:rsidR="00773D04" w:rsidRPr="005E4677" w:rsidRDefault="00773D04" w:rsidP="005E4677">
            <w:pPr>
              <w:rPr>
                <w:sz w:val="24"/>
                <w:szCs w:val="24"/>
              </w:rPr>
            </w:pPr>
            <w:r w:rsidRPr="005E4677">
              <w:rPr>
                <w:sz w:val="24"/>
                <w:szCs w:val="24"/>
              </w:rPr>
              <w:t>(модуля)</w:t>
            </w:r>
          </w:p>
        </w:tc>
        <w:tc>
          <w:tcPr>
            <w:tcW w:w="561" w:type="dxa"/>
          </w:tcPr>
          <w:p w14:paraId="466862A3" w14:textId="77777777" w:rsidR="00773D04" w:rsidRPr="005E4677" w:rsidRDefault="00773D04" w:rsidP="005E4677">
            <w:pPr>
              <w:rPr>
                <w:sz w:val="24"/>
                <w:szCs w:val="24"/>
              </w:rPr>
            </w:pPr>
            <w:r w:rsidRPr="005E4677">
              <w:rPr>
                <w:sz w:val="24"/>
                <w:szCs w:val="24"/>
              </w:rPr>
              <w:t>с.</w:t>
            </w:r>
            <w:r>
              <w:rPr>
                <w:sz w:val="24"/>
                <w:szCs w:val="24"/>
              </w:rPr>
              <w:t>27</w:t>
            </w:r>
          </w:p>
        </w:tc>
      </w:tr>
      <w:tr w:rsidR="00773D04" w:rsidRPr="005E4677" w14:paraId="355B48E5" w14:textId="77777777" w:rsidTr="005E4677">
        <w:tc>
          <w:tcPr>
            <w:tcW w:w="562" w:type="dxa"/>
          </w:tcPr>
          <w:p w14:paraId="78D40C56" w14:textId="77777777" w:rsidR="00773D04" w:rsidRPr="005E4677" w:rsidRDefault="00773D04" w:rsidP="005E4677">
            <w:pPr>
              <w:rPr>
                <w:sz w:val="24"/>
                <w:szCs w:val="24"/>
              </w:rPr>
            </w:pPr>
            <w:r w:rsidRPr="005E4677">
              <w:rPr>
                <w:sz w:val="24"/>
                <w:szCs w:val="24"/>
              </w:rPr>
              <w:t>10.</w:t>
            </w:r>
          </w:p>
        </w:tc>
        <w:tc>
          <w:tcPr>
            <w:tcW w:w="8222" w:type="dxa"/>
          </w:tcPr>
          <w:p w14:paraId="79EA47AF"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2BCCFBF0"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71E9E74C" w14:textId="77777777" w:rsidR="00773D04" w:rsidRPr="005E4677" w:rsidRDefault="00773D04" w:rsidP="005E4677">
            <w:pPr>
              <w:rPr>
                <w:sz w:val="24"/>
                <w:szCs w:val="24"/>
              </w:rPr>
            </w:pPr>
            <w:r w:rsidRPr="005E4677">
              <w:rPr>
                <w:sz w:val="24"/>
                <w:szCs w:val="24"/>
              </w:rPr>
              <w:t>с.</w:t>
            </w:r>
            <w:r>
              <w:rPr>
                <w:sz w:val="24"/>
                <w:szCs w:val="24"/>
              </w:rPr>
              <w:t>27</w:t>
            </w:r>
          </w:p>
        </w:tc>
      </w:tr>
      <w:tr w:rsidR="00773D04" w:rsidRPr="005E4677" w14:paraId="7935C7BE" w14:textId="77777777" w:rsidTr="005E4677">
        <w:tc>
          <w:tcPr>
            <w:tcW w:w="562" w:type="dxa"/>
          </w:tcPr>
          <w:p w14:paraId="0A083D74" w14:textId="77777777" w:rsidR="00773D04" w:rsidRPr="005E4677" w:rsidRDefault="00773D04" w:rsidP="005E4677">
            <w:pPr>
              <w:rPr>
                <w:sz w:val="24"/>
                <w:szCs w:val="24"/>
              </w:rPr>
            </w:pPr>
            <w:r w:rsidRPr="005E4677">
              <w:rPr>
                <w:sz w:val="24"/>
                <w:szCs w:val="24"/>
              </w:rPr>
              <w:t>11.</w:t>
            </w:r>
          </w:p>
        </w:tc>
        <w:tc>
          <w:tcPr>
            <w:tcW w:w="8222" w:type="dxa"/>
          </w:tcPr>
          <w:p w14:paraId="792A50D2"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676B85A4"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22F2E070"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5A98E5D4"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36B5D83F" w14:textId="77777777" w:rsidR="00773D04" w:rsidRPr="005E4677" w:rsidRDefault="00773D04" w:rsidP="005E4677">
            <w:pPr>
              <w:rPr>
                <w:sz w:val="24"/>
                <w:szCs w:val="24"/>
              </w:rPr>
            </w:pPr>
            <w:r w:rsidRPr="005E4677">
              <w:rPr>
                <w:sz w:val="24"/>
                <w:szCs w:val="24"/>
              </w:rPr>
              <w:t>с.</w:t>
            </w:r>
            <w:r>
              <w:rPr>
                <w:sz w:val="24"/>
                <w:szCs w:val="24"/>
              </w:rPr>
              <w:t>27</w:t>
            </w:r>
          </w:p>
        </w:tc>
      </w:tr>
      <w:tr w:rsidR="00773D04" w:rsidRPr="005E4677" w14:paraId="4FFB4E20" w14:textId="77777777" w:rsidTr="005E4677">
        <w:tc>
          <w:tcPr>
            <w:tcW w:w="562" w:type="dxa"/>
          </w:tcPr>
          <w:p w14:paraId="1F3CC294" w14:textId="77777777" w:rsidR="00773D04" w:rsidRPr="005E4677" w:rsidRDefault="00773D04" w:rsidP="005E4677">
            <w:pPr>
              <w:rPr>
                <w:sz w:val="24"/>
                <w:szCs w:val="24"/>
              </w:rPr>
            </w:pPr>
            <w:r w:rsidRPr="005E4677">
              <w:rPr>
                <w:sz w:val="24"/>
                <w:szCs w:val="24"/>
              </w:rPr>
              <w:t>12.</w:t>
            </w:r>
          </w:p>
        </w:tc>
        <w:tc>
          <w:tcPr>
            <w:tcW w:w="8222" w:type="dxa"/>
          </w:tcPr>
          <w:p w14:paraId="790179A9"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48A536B0"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052FE62B" w14:textId="77777777" w:rsidR="00773D04" w:rsidRPr="005E4677" w:rsidRDefault="00773D04" w:rsidP="005E4677">
            <w:pPr>
              <w:rPr>
                <w:sz w:val="24"/>
                <w:szCs w:val="24"/>
              </w:rPr>
            </w:pPr>
            <w:r w:rsidRPr="005E4677">
              <w:rPr>
                <w:sz w:val="24"/>
                <w:szCs w:val="24"/>
              </w:rPr>
              <w:t>(модулю)</w:t>
            </w:r>
          </w:p>
        </w:tc>
        <w:tc>
          <w:tcPr>
            <w:tcW w:w="561" w:type="dxa"/>
          </w:tcPr>
          <w:p w14:paraId="199DA623" w14:textId="77777777" w:rsidR="00773D04" w:rsidRPr="005E4677" w:rsidRDefault="00773D04" w:rsidP="005E4677">
            <w:pPr>
              <w:rPr>
                <w:sz w:val="24"/>
                <w:szCs w:val="24"/>
              </w:rPr>
            </w:pPr>
            <w:r w:rsidRPr="005E4677">
              <w:rPr>
                <w:sz w:val="24"/>
                <w:szCs w:val="24"/>
              </w:rPr>
              <w:t>с.</w:t>
            </w:r>
            <w:r>
              <w:rPr>
                <w:sz w:val="24"/>
                <w:szCs w:val="24"/>
              </w:rPr>
              <w:t>28</w:t>
            </w:r>
          </w:p>
        </w:tc>
      </w:tr>
    </w:tbl>
    <w:p w14:paraId="76F1116A" w14:textId="77777777" w:rsidR="00773D04" w:rsidRDefault="00773D04">
      <w:pPr>
        <w:rPr>
          <w:sz w:val="24"/>
          <w:szCs w:val="24"/>
        </w:rPr>
      </w:pPr>
    </w:p>
    <w:p w14:paraId="19361003" w14:textId="77777777" w:rsidR="00773D04" w:rsidRPr="00600C98" w:rsidRDefault="00773D04" w:rsidP="00600C98">
      <w:pPr>
        <w:rPr>
          <w:sz w:val="24"/>
          <w:szCs w:val="24"/>
        </w:rPr>
      </w:pPr>
    </w:p>
    <w:p w14:paraId="4A110A59" w14:textId="77777777" w:rsidR="00773D04" w:rsidRDefault="00773D04" w:rsidP="00600C98">
      <w:pPr>
        <w:rPr>
          <w:sz w:val="24"/>
          <w:szCs w:val="24"/>
        </w:rPr>
      </w:pPr>
    </w:p>
    <w:p w14:paraId="0AC6C836" w14:textId="77777777" w:rsidR="00773D04" w:rsidRDefault="00773D04" w:rsidP="00600C98">
      <w:pPr>
        <w:ind w:firstLine="708"/>
        <w:rPr>
          <w:sz w:val="24"/>
          <w:szCs w:val="24"/>
        </w:rPr>
      </w:pPr>
    </w:p>
    <w:p w14:paraId="06FB64DC" w14:textId="77777777" w:rsidR="00773D04" w:rsidRDefault="00773D04" w:rsidP="00600C98">
      <w:pPr>
        <w:ind w:firstLine="708"/>
        <w:rPr>
          <w:sz w:val="24"/>
          <w:szCs w:val="24"/>
        </w:rPr>
      </w:pPr>
    </w:p>
    <w:p w14:paraId="755909F6" w14:textId="77777777" w:rsidR="00773D04" w:rsidRDefault="00773D04" w:rsidP="00600C98">
      <w:pPr>
        <w:ind w:firstLine="708"/>
        <w:rPr>
          <w:sz w:val="24"/>
          <w:szCs w:val="24"/>
        </w:rPr>
      </w:pPr>
    </w:p>
    <w:p w14:paraId="73E00B7D" w14:textId="77777777" w:rsidR="00773D04" w:rsidRDefault="00773D04" w:rsidP="00600C98">
      <w:pPr>
        <w:ind w:firstLine="708"/>
        <w:rPr>
          <w:sz w:val="24"/>
          <w:szCs w:val="24"/>
        </w:rPr>
      </w:pPr>
    </w:p>
    <w:p w14:paraId="7525B49E" w14:textId="77777777" w:rsidR="00773D04" w:rsidRDefault="00773D04" w:rsidP="00600C98">
      <w:pPr>
        <w:ind w:firstLine="708"/>
        <w:rPr>
          <w:sz w:val="24"/>
          <w:szCs w:val="24"/>
        </w:rPr>
      </w:pPr>
    </w:p>
    <w:p w14:paraId="428EF521" w14:textId="77777777" w:rsidR="00773D04" w:rsidRDefault="00773D04" w:rsidP="00600C98">
      <w:pPr>
        <w:ind w:firstLine="708"/>
        <w:rPr>
          <w:sz w:val="24"/>
          <w:szCs w:val="24"/>
        </w:rPr>
      </w:pPr>
    </w:p>
    <w:p w14:paraId="015EC3D7" w14:textId="77777777" w:rsidR="00773D04" w:rsidRDefault="00773D04" w:rsidP="00600C98">
      <w:pPr>
        <w:ind w:firstLine="708"/>
        <w:rPr>
          <w:sz w:val="24"/>
          <w:szCs w:val="24"/>
        </w:rPr>
      </w:pPr>
    </w:p>
    <w:p w14:paraId="2B8BC235" w14:textId="77777777" w:rsidR="00773D04" w:rsidRDefault="00773D04" w:rsidP="00600C98">
      <w:pPr>
        <w:ind w:firstLine="708"/>
        <w:rPr>
          <w:sz w:val="24"/>
          <w:szCs w:val="24"/>
        </w:rPr>
      </w:pPr>
    </w:p>
    <w:p w14:paraId="2BA64073" w14:textId="77777777" w:rsidR="00773D04" w:rsidRDefault="00773D04" w:rsidP="00600C98">
      <w:pPr>
        <w:ind w:firstLine="708"/>
        <w:rPr>
          <w:sz w:val="24"/>
          <w:szCs w:val="24"/>
        </w:rPr>
      </w:pPr>
    </w:p>
    <w:p w14:paraId="24034EEA" w14:textId="77777777" w:rsidR="00773D04" w:rsidRDefault="00773D04" w:rsidP="00600C98">
      <w:pPr>
        <w:ind w:firstLine="708"/>
        <w:rPr>
          <w:sz w:val="24"/>
          <w:szCs w:val="24"/>
        </w:rPr>
      </w:pPr>
    </w:p>
    <w:p w14:paraId="2DF71BA5" w14:textId="77777777" w:rsidR="00773D04" w:rsidRDefault="00773D04" w:rsidP="00600C98">
      <w:pPr>
        <w:ind w:firstLine="708"/>
        <w:rPr>
          <w:sz w:val="24"/>
          <w:szCs w:val="24"/>
        </w:rPr>
      </w:pPr>
    </w:p>
    <w:p w14:paraId="7BEC66B6"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372D4D8A"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t>Основная</w:t>
      </w:r>
      <w:r w:rsidRPr="00AC0158">
        <w:rPr>
          <w:rFonts w:ascii="Times New Roman" w:hAnsi="Times New Roman"/>
          <w:spacing w:val="35"/>
        </w:rPr>
        <w:t xml:space="preserve"> </w:t>
      </w:r>
      <w:r w:rsidRPr="00AC0158">
        <w:rPr>
          <w:rFonts w:ascii="Times New Roman" w:hAnsi="Times New Roman"/>
          <w:spacing w:val="-1"/>
        </w:rPr>
        <w:t>цель</w:t>
      </w:r>
      <w:r w:rsidRPr="00AC0158">
        <w:rPr>
          <w:rFonts w:ascii="Times New Roman" w:hAnsi="Times New Roman"/>
          <w:b/>
          <w:i/>
          <w:spacing w:val="40"/>
        </w:rPr>
        <w:t xml:space="preserve"> </w:t>
      </w:r>
      <w:r w:rsidRPr="00AC0158">
        <w:rPr>
          <w:rFonts w:ascii="Times New Roman" w:hAnsi="Times New Roman"/>
          <w:spacing w:val="-2"/>
        </w:rPr>
        <w:t>данного</w:t>
      </w:r>
      <w:r w:rsidRPr="00AC0158">
        <w:rPr>
          <w:rFonts w:ascii="Times New Roman" w:hAnsi="Times New Roman"/>
          <w:spacing w:val="39"/>
        </w:rPr>
        <w:t xml:space="preserve"> </w:t>
      </w:r>
      <w:r w:rsidRPr="00AC0158">
        <w:rPr>
          <w:rFonts w:ascii="Times New Roman" w:hAnsi="Times New Roman"/>
          <w:spacing w:val="-2"/>
        </w:rPr>
        <w:t>курса</w:t>
      </w:r>
      <w:r w:rsidRPr="00AC0158">
        <w:rPr>
          <w:rFonts w:ascii="Times New Roman" w:hAnsi="Times New Roman"/>
          <w:spacing w:val="35"/>
        </w:rPr>
        <w:t xml:space="preserve"> </w:t>
      </w:r>
      <w:r w:rsidRPr="00AC0158">
        <w:rPr>
          <w:rFonts w:ascii="Times New Roman" w:hAnsi="Times New Roman"/>
          <w:spacing w:val="-1"/>
        </w:rPr>
        <w:t>состоит</w:t>
      </w:r>
      <w:r w:rsidRPr="00AC0158">
        <w:rPr>
          <w:rFonts w:ascii="Times New Roman" w:hAnsi="Times New Roman"/>
          <w:spacing w:val="33"/>
        </w:rPr>
        <w:t xml:space="preserve"> </w:t>
      </w:r>
      <w:r w:rsidRPr="00AC0158">
        <w:rPr>
          <w:rFonts w:ascii="Times New Roman" w:hAnsi="Times New Roman"/>
        </w:rPr>
        <w:t>в</w:t>
      </w:r>
      <w:r w:rsidRPr="00AC0158">
        <w:rPr>
          <w:rFonts w:ascii="Times New Roman" w:hAnsi="Times New Roman"/>
          <w:spacing w:val="33"/>
        </w:rPr>
        <w:t xml:space="preserve"> </w:t>
      </w:r>
      <w:r w:rsidRPr="00AC0158">
        <w:rPr>
          <w:rFonts w:ascii="Times New Roman" w:hAnsi="Times New Roman"/>
          <w:spacing w:val="-1"/>
        </w:rPr>
        <w:t>формировании</w:t>
      </w:r>
      <w:r w:rsidRPr="00AC0158">
        <w:rPr>
          <w:rFonts w:ascii="Times New Roman" w:hAnsi="Times New Roman"/>
          <w:spacing w:val="31"/>
        </w:rPr>
        <w:t xml:space="preserve"> </w:t>
      </w:r>
      <w:r w:rsidRPr="00AC0158">
        <w:rPr>
          <w:rFonts w:ascii="Times New Roman" w:hAnsi="Times New Roman"/>
          <w:spacing w:val="-1"/>
        </w:rPr>
        <w:t>коммуникативной</w:t>
      </w:r>
      <w:r w:rsidRPr="00AC0158">
        <w:rPr>
          <w:rFonts w:ascii="Times New Roman" w:hAnsi="Times New Roman"/>
          <w:spacing w:val="63"/>
        </w:rPr>
        <w:t xml:space="preserve"> </w:t>
      </w:r>
      <w:r w:rsidRPr="00AC0158">
        <w:rPr>
          <w:rFonts w:ascii="Times New Roman" w:hAnsi="Times New Roman"/>
          <w:spacing w:val="-1"/>
        </w:rPr>
        <w:t>компетенции,</w:t>
      </w:r>
      <w:r w:rsidRPr="00AC0158">
        <w:rPr>
          <w:rFonts w:ascii="Times New Roman" w:hAnsi="Times New Roman"/>
          <w:spacing w:val="35"/>
        </w:rPr>
        <w:t xml:space="preserve"> </w:t>
      </w:r>
      <w:r w:rsidRPr="00AC0158">
        <w:rPr>
          <w:rFonts w:ascii="Times New Roman" w:hAnsi="Times New Roman"/>
          <w:spacing w:val="-1"/>
        </w:rPr>
        <w:t>необходимой</w:t>
      </w:r>
      <w:r w:rsidRPr="00AC0158">
        <w:rPr>
          <w:rFonts w:ascii="Times New Roman" w:hAnsi="Times New Roman"/>
          <w:spacing w:val="38"/>
        </w:rPr>
        <w:t xml:space="preserve"> </w:t>
      </w:r>
      <w:r w:rsidRPr="00AC0158">
        <w:rPr>
          <w:rFonts w:ascii="Times New Roman" w:hAnsi="Times New Roman"/>
          <w:spacing w:val="-1"/>
        </w:rPr>
        <w:t>для</w:t>
      </w:r>
      <w:r w:rsidRPr="00AC0158">
        <w:rPr>
          <w:rFonts w:ascii="Times New Roman" w:hAnsi="Times New Roman"/>
          <w:spacing w:val="33"/>
        </w:rPr>
        <w:t xml:space="preserve"> </w:t>
      </w:r>
      <w:r w:rsidRPr="00AC0158">
        <w:rPr>
          <w:rFonts w:ascii="Times New Roman" w:hAnsi="Times New Roman"/>
          <w:spacing w:val="-1"/>
        </w:rPr>
        <w:t>осуществления</w:t>
      </w:r>
      <w:r w:rsidRPr="00AC0158">
        <w:rPr>
          <w:rFonts w:ascii="Times New Roman" w:hAnsi="Times New Roman"/>
          <w:spacing w:val="30"/>
        </w:rPr>
        <w:t xml:space="preserve"> </w:t>
      </w:r>
      <w:r w:rsidRPr="00AC0158">
        <w:rPr>
          <w:rFonts w:ascii="Times New Roman" w:hAnsi="Times New Roman"/>
        </w:rPr>
        <w:t>деятельности</w:t>
      </w:r>
      <w:r w:rsidRPr="00AC0158">
        <w:rPr>
          <w:rFonts w:ascii="Times New Roman" w:hAnsi="Times New Roman"/>
          <w:spacing w:val="34"/>
        </w:rPr>
        <w:t xml:space="preserve"> </w:t>
      </w:r>
      <w:r w:rsidRPr="00AC0158">
        <w:rPr>
          <w:rFonts w:ascii="Times New Roman" w:hAnsi="Times New Roman"/>
        </w:rPr>
        <w:t>в</w:t>
      </w:r>
      <w:r w:rsidRPr="00AC0158">
        <w:rPr>
          <w:rFonts w:ascii="Times New Roman" w:hAnsi="Times New Roman"/>
          <w:spacing w:val="35"/>
        </w:rPr>
        <w:t xml:space="preserve"> </w:t>
      </w:r>
      <w:r w:rsidRPr="00AC0158">
        <w:rPr>
          <w:rFonts w:ascii="Times New Roman" w:hAnsi="Times New Roman"/>
        </w:rPr>
        <w:t>различных</w:t>
      </w:r>
      <w:r w:rsidRPr="00AC0158">
        <w:rPr>
          <w:rFonts w:ascii="Times New Roman" w:hAnsi="Times New Roman"/>
          <w:spacing w:val="27"/>
        </w:rPr>
        <w:t xml:space="preserve"> </w:t>
      </w:r>
      <w:r w:rsidRPr="00AC0158">
        <w:rPr>
          <w:rFonts w:ascii="Times New Roman" w:hAnsi="Times New Roman"/>
          <w:spacing w:val="-1"/>
        </w:rPr>
        <w:t>сферах</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76"/>
        </w:rPr>
        <w:t xml:space="preserve"> </w:t>
      </w:r>
      <w:r w:rsidRPr="00AC0158">
        <w:rPr>
          <w:rFonts w:ascii="Times New Roman" w:hAnsi="Times New Roman"/>
          <w:spacing w:val="-1"/>
        </w:rPr>
        <w:t>ситуациях</w:t>
      </w:r>
      <w:r w:rsidRPr="00AC0158">
        <w:rPr>
          <w:rFonts w:ascii="Times New Roman" w:hAnsi="Times New Roman"/>
          <w:spacing w:val="53"/>
        </w:rPr>
        <w:t xml:space="preserve"> </w:t>
      </w:r>
      <w:r w:rsidRPr="00AC0158">
        <w:rPr>
          <w:rFonts w:ascii="Times New Roman" w:hAnsi="Times New Roman"/>
        </w:rPr>
        <w:t>профессионального</w:t>
      </w:r>
      <w:r w:rsidRPr="00AC0158">
        <w:rPr>
          <w:rFonts w:ascii="Times New Roman" w:hAnsi="Times New Roman"/>
          <w:spacing w:val="54"/>
        </w:rPr>
        <w:t xml:space="preserve"> </w:t>
      </w:r>
      <w:r w:rsidRPr="00AC0158">
        <w:rPr>
          <w:rFonts w:ascii="Times New Roman" w:hAnsi="Times New Roman"/>
        </w:rPr>
        <w:t>общения.</w:t>
      </w:r>
      <w:r w:rsidRPr="00AC0158">
        <w:rPr>
          <w:rFonts w:ascii="Times New Roman" w:hAnsi="Times New Roman"/>
          <w:spacing w:val="55"/>
        </w:rPr>
        <w:t xml:space="preserve"> </w:t>
      </w:r>
      <w:r w:rsidRPr="00AC0158">
        <w:rPr>
          <w:rFonts w:ascii="Times New Roman" w:hAnsi="Times New Roman"/>
          <w:spacing w:val="-1"/>
        </w:rPr>
        <w:t>Это</w:t>
      </w:r>
      <w:r w:rsidRPr="00AC0158">
        <w:rPr>
          <w:rFonts w:ascii="Times New Roman" w:hAnsi="Times New Roman"/>
          <w:spacing w:val="55"/>
        </w:rPr>
        <w:t xml:space="preserve"> </w:t>
      </w:r>
      <w:r w:rsidRPr="00AC0158">
        <w:rPr>
          <w:rFonts w:ascii="Times New Roman" w:hAnsi="Times New Roman"/>
          <w:spacing w:val="-1"/>
        </w:rPr>
        <w:t>предполагает</w:t>
      </w:r>
      <w:r w:rsidRPr="00AC0158">
        <w:rPr>
          <w:rFonts w:ascii="Times New Roman" w:hAnsi="Times New Roman"/>
          <w:spacing w:val="57"/>
        </w:rPr>
        <w:t xml:space="preserve"> </w:t>
      </w:r>
      <w:r w:rsidRPr="00AC0158">
        <w:rPr>
          <w:rFonts w:ascii="Times New Roman" w:hAnsi="Times New Roman"/>
          <w:spacing w:val="-1"/>
        </w:rPr>
        <w:t>подготовку</w:t>
      </w:r>
      <w:r w:rsidRPr="00AC0158">
        <w:rPr>
          <w:rFonts w:ascii="Times New Roman" w:hAnsi="Times New Roman"/>
          <w:spacing w:val="48"/>
        </w:rPr>
        <w:t xml:space="preserve"> </w:t>
      </w:r>
      <w:r w:rsidRPr="00AC0158">
        <w:rPr>
          <w:rFonts w:ascii="Times New Roman" w:hAnsi="Times New Roman"/>
        </w:rPr>
        <w:t>специалиста -</w:t>
      </w:r>
      <w:r w:rsidRPr="00AC0158">
        <w:rPr>
          <w:rFonts w:ascii="Times New Roman" w:hAnsi="Times New Roman"/>
          <w:spacing w:val="55"/>
        </w:rPr>
        <w:t xml:space="preserve"> </w:t>
      </w:r>
      <w:r w:rsidRPr="00AC0158">
        <w:rPr>
          <w:rFonts w:ascii="Times New Roman" w:hAnsi="Times New Roman"/>
        </w:rPr>
        <w:t>лингвиста,</w:t>
      </w:r>
      <w:r w:rsidRPr="00AC0158">
        <w:rPr>
          <w:rFonts w:ascii="Times New Roman" w:hAnsi="Times New Roman"/>
          <w:spacing w:val="19"/>
        </w:rPr>
        <w:t xml:space="preserve"> </w:t>
      </w:r>
      <w:r w:rsidRPr="00AC0158">
        <w:rPr>
          <w:rFonts w:ascii="Times New Roman" w:hAnsi="Times New Roman"/>
          <w:spacing w:val="-1"/>
        </w:rPr>
        <w:t>владеющего</w:t>
      </w:r>
      <w:r w:rsidRPr="00AC0158">
        <w:rPr>
          <w:rFonts w:ascii="Times New Roman" w:hAnsi="Times New Roman"/>
          <w:spacing w:val="25"/>
        </w:rPr>
        <w:t xml:space="preserve"> </w:t>
      </w:r>
      <w:r w:rsidRPr="00AC0158">
        <w:rPr>
          <w:rFonts w:ascii="Times New Roman" w:hAnsi="Times New Roman"/>
          <w:spacing w:val="-1"/>
        </w:rPr>
        <w:t>иностранным</w:t>
      </w:r>
      <w:r w:rsidRPr="00AC0158">
        <w:rPr>
          <w:rFonts w:ascii="Times New Roman" w:hAnsi="Times New Roman"/>
          <w:spacing w:val="23"/>
        </w:rPr>
        <w:t xml:space="preserve"> </w:t>
      </w:r>
      <w:r w:rsidRPr="00AC0158">
        <w:rPr>
          <w:rFonts w:ascii="Times New Roman" w:hAnsi="Times New Roman"/>
        </w:rPr>
        <w:t>языком</w:t>
      </w:r>
      <w:r w:rsidRPr="00AC0158">
        <w:rPr>
          <w:rFonts w:ascii="Times New Roman" w:hAnsi="Times New Roman"/>
          <w:spacing w:val="18"/>
        </w:rPr>
        <w:t xml:space="preserve"> </w:t>
      </w:r>
      <w:r w:rsidRPr="00AC0158">
        <w:rPr>
          <w:rFonts w:ascii="Times New Roman" w:hAnsi="Times New Roman"/>
          <w:spacing w:val="-1"/>
        </w:rPr>
        <w:t>как</w:t>
      </w:r>
      <w:r w:rsidRPr="00AC0158">
        <w:rPr>
          <w:rFonts w:ascii="Times New Roman" w:hAnsi="Times New Roman"/>
          <w:spacing w:val="19"/>
        </w:rPr>
        <w:t xml:space="preserve"> </w:t>
      </w:r>
      <w:r w:rsidRPr="00AC0158">
        <w:rPr>
          <w:rFonts w:ascii="Times New Roman" w:hAnsi="Times New Roman"/>
          <w:spacing w:val="-1"/>
        </w:rPr>
        <w:t>средством</w:t>
      </w:r>
      <w:r w:rsidRPr="00AC0158">
        <w:rPr>
          <w:rFonts w:ascii="Times New Roman" w:hAnsi="Times New Roman"/>
          <w:spacing w:val="18"/>
        </w:rPr>
        <w:t xml:space="preserve"> </w:t>
      </w:r>
      <w:r w:rsidRPr="00AC0158">
        <w:rPr>
          <w:rFonts w:ascii="Times New Roman" w:hAnsi="Times New Roman"/>
          <w:spacing w:val="-1"/>
        </w:rPr>
        <w:t>осуществления</w:t>
      </w:r>
      <w:r w:rsidRPr="00AC0158">
        <w:rPr>
          <w:rFonts w:ascii="Times New Roman" w:hAnsi="Times New Roman"/>
          <w:spacing w:val="49"/>
        </w:rPr>
        <w:t xml:space="preserve"> </w:t>
      </w:r>
      <w:r w:rsidRPr="00AC0158">
        <w:rPr>
          <w:rFonts w:ascii="Times New Roman" w:hAnsi="Times New Roman"/>
          <w:spacing w:val="-1"/>
        </w:rPr>
        <w:t>профессиональной</w:t>
      </w:r>
      <w:r w:rsidRPr="00AC0158">
        <w:rPr>
          <w:rFonts w:ascii="Times New Roman" w:hAnsi="Times New Roman"/>
          <w:spacing w:val="47"/>
        </w:rPr>
        <w:t xml:space="preserve"> </w:t>
      </w:r>
      <w:r w:rsidRPr="00AC0158">
        <w:rPr>
          <w:rFonts w:ascii="Times New Roman" w:hAnsi="Times New Roman"/>
          <w:spacing w:val="-1"/>
        </w:rPr>
        <w:t>деятельности</w:t>
      </w:r>
      <w:r w:rsidRPr="00AC0158">
        <w:rPr>
          <w:rFonts w:ascii="Times New Roman" w:hAnsi="Times New Roman"/>
          <w:spacing w:val="44"/>
        </w:rPr>
        <w:t xml:space="preserve"> </w:t>
      </w:r>
      <w:r w:rsidRPr="00AC0158">
        <w:rPr>
          <w:rFonts w:ascii="Times New Roman" w:hAnsi="Times New Roman"/>
        </w:rPr>
        <w:t>в</w:t>
      </w:r>
      <w:r w:rsidRPr="00AC0158">
        <w:rPr>
          <w:rFonts w:ascii="Times New Roman" w:hAnsi="Times New Roman"/>
          <w:spacing w:val="44"/>
        </w:rPr>
        <w:t xml:space="preserve"> </w:t>
      </w:r>
      <w:r w:rsidRPr="00AC0158">
        <w:rPr>
          <w:rFonts w:ascii="Times New Roman" w:hAnsi="Times New Roman"/>
          <w:spacing w:val="-1"/>
        </w:rPr>
        <w:t>иноязычной</w:t>
      </w:r>
      <w:r w:rsidRPr="00AC0158">
        <w:rPr>
          <w:rFonts w:ascii="Times New Roman" w:hAnsi="Times New Roman"/>
          <w:spacing w:val="47"/>
        </w:rPr>
        <w:t xml:space="preserve"> </w:t>
      </w:r>
      <w:r w:rsidRPr="00AC0158">
        <w:rPr>
          <w:rFonts w:ascii="Times New Roman" w:hAnsi="Times New Roman"/>
        </w:rPr>
        <w:t>языковой</w:t>
      </w:r>
      <w:r w:rsidRPr="00AC0158">
        <w:rPr>
          <w:rFonts w:ascii="Times New Roman" w:hAnsi="Times New Roman"/>
          <w:spacing w:val="44"/>
        </w:rPr>
        <w:t xml:space="preserve"> </w:t>
      </w:r>
      <w:r w:rsidRPr="00AC0158">
        <w:rPr>
          <w:rFonts w:ascii="Times New Roman" w:hAnsi="Times New Roman"/>
          <w:spacing w:val="-1"/>
        </w:rPr>
        <w:t>среде</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4"/>
        </w:rPr>
        <w:t xml:space="preserve"> </w:t>
      </w:r>
      <w:r w:rsidRPr="00AC0158">
        <w:rPr>
          <w:rFonts w:ascii="Times New Roman" w:hAnsi="Times New Roman"/>
          <w:spacing w:val="-1"/>
        </w:rPr>
        <w:t>средством</w:t>
      </w:r>
      <w:r w:rsidRPr="00AC0158">
        <w:rPr>
          <w:rFonts w:ascii="Times New Roman" w:hAnsi="Times New Roman"/>
          <w:spacing w:val="70"/>
        </w:rPr>
        <w:t xml:space="preserve"> </w:t>
      </w:r>
      <w:r w:rsidRPr="00AC0158">
        <w:rPr>
          <w:rFonts w:ascii="Times New Roman" w:hAnsi="Times New Roman"/>
          <w:spacing w:val="-1"/>
        </w:rPr>
        <w:t>межкультурной</w:t>
      </w:r>
      <w:r w:rsidRPr="00AC0158">
        <w:rPr>
          <w:rFonts w:ascii="Times New Roman" w:hAnsi="Times New Roman"/>
          <w:spacing w:val="29"/>
        </w:rPr>
        <w:t xml:space="preserve"> </w:t>
      </w:r>
      <w:r w:rsidRPr="00AC0158">
        <w:rPr>
          <w:rFonts w:ascii="Times New Roman" w:hAnsi="Times New Roman"/>
          <w:spacing w:val="-1"/>
        </w:rPr>
        <w:t>коммуникации,</w:t>
      </w:r>
      <w:r w:rsidRPr="00AC0158">
        <w:rPr>
          <w:rFonts w:ascii="Times New Roman" w:hAnsi="Times New Roman"/>
          <w:spacing w:val="27"/>
        </w:rPr>
        <w:t xml:space="preserve"> </w:t>
      </w:r>
      <w:r w:rsidRPr="00AC0158">
        <w:rPr>
          <w:rFonts w:ascii="Times New Roman" w:hAnsi="Times New Roman"/>
          <w:spacing w:val="-1"/>
        </w:rPr>
        <w:t>специалиста,</w:t>
      </w:r>
      <w:r w:rsidRPr="00AC0158">
        <w:rPr>
          <w:rFonts w:ascii="Times New Roman" w:hAnsi="Times New Roman"/>
          <w:spacing w:val="23"/>
        </w:rPr>
        <w:t xml:space="preserve"> </w:t>
      </w:r>
      <w:r w:rsidRPr="00AC0158">
        <w:rPr>
          <w:rFonts w:ascii="Times New Roman" w:hAnsi="Times New Roman"/>
          <w:spacing w:val="-1"/>
        </w:rPr>
        <w:t>приобщенного</w:t>
      </w:r>
      <w:r w:rsidRPr="00AC0158">
        <w:rPr>
          <w:rFonts w:ascii="Times New Roman" w:hAnsi="Times New Roman"/>
          <w:spacing w:val="26"/>
        </w:rPr>
        <w:t xml:space="preserve"> </w:t>
      </w:r>
      <w:r w:rsidRPr="00AC0158">
        <w:rPr>
          <w:rFonts w:ascii="Times New Roman" w:hAnsi="Times New Roman"/>
        </w:rPr>
        <w:t>к</w:t>
      </w:r>
      <w:r w:rsidRPr="00AC0158">
        <w:rPr>
          <w:rFonts w:ascii="Times New Roman" w:hAnsi="Times New Roman"/>
          <w:spacing w:val="24"/>
        </w:rPr>
        <w:t xml:space="preserve"> </w:t>
      </w:r>
      <w:r w:rsidRPr="00AC0158">
        <w:rPr>
          <w:rFonts w:ascii="Times New Roman" w:hAnsi="Times New Roman"/>
          <w:spacing w:val="-1"/>
        </w:rPr>
        <w:t>науке</w:t>
      </w:r>
      <w:r w:rsidRPr="00AC0158">
        <w:rPr>
          <w:rFonts w:ascii="Times New Roman" w:hAnsi="Times New Roman"/>
          <w:spacing w:val="22"/>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культуре</w:t>
      </w:r>
      <w:r w:rsidRPr="00AC0158">
        <w:rPr>
          <w:rFonts w:ascii="Times New Roman" w:hAnsi="Times New Roman"/>
          <w:spacing w:val="25"/>
        </w:rPr>
        <w:t xml:space="preserve"> </w:t>
      </w:r>
      <w:r w:rsidRPr="00AC0158">
        <w:rPr>
          <w:rFonts w:ascii="Times New Roman" w:hAnsi="Times New Roman"/>
        </w:rPr>
        <w:t>страны</w:t>
      </w:r>
      <w:r w:rsidRPr="00AC0158">
        <w:rPr>
          <w:rFonts w:ascii="Times New Roman" w:hAnsi="Times New Roman"/>
          <w:spacing w:val="85"/>
        </w:rPr>
        <w:t xml:space="preserve"> </w:t>
      </w:r>
      <w:r w:rsidRPr="00AC0158">
        <w:rPr>
          <w:rFonts w:ascii="Times New Roman" w:hAnsi="Times New Roman"/>
          <w:spacing w:val="-1"/>
        </w:rPr>
        <w:t>изучаемого</w:t>
      </w:r>
      <w:r w:rsidRPr="00AC0158">
        <w:rPr>
          <w:rFonts w:ascii="Times New Roman" w:hAnsi="Times New Roman"/>
          <w:spacing w:val="48"/>
        </w:rPr>
        <w:t xml:space="preserve"> </w:t>
      </w:r>
      <w:r w:rsidRPr="00AC0158">
        <w:rPr>
          <w:rFonts w:ascii="Times New Roman" w:hAnsi="Times New Roman"/>
          <w:spacing w:val="-1"/>
        </w:rPr>
        <w:t>языка,</w:t>
      </w:r>
      <w:r w:rsidRPr="00AC0158">
        <w:rPr>
          <w:rFonts w:ascii="Times New Roman" w:hAnsi="Times New Roman"/>
          <w:spacing w:val="43"/>
        </w:rPr>
        <w:t xml:space="preserve"> </w:t>
      </w:r>
      <w:r w:rsidRPr="00AC0158">
        <w:rPr>
          <w:rFonts w:ascii="Times New Roman" w:hAnsi="Times New Roman"/>
          <w:spacing w:val="-1"/>
        </w:rPr>
        <w:t>понимающего</w:t>
      </w:r>
      <w:r w:rsidRPr="00AC0158">
        <w:rPr>
          <w:rFonts w:ascii="Times New Roman" w:hAnsi="Times New Roman"/>
          <w:spacing w:val="50"/>
        </w:rPr>
        <w:t xml:space="preserve"> </w:t>
      </w:r>
      <w:r w:rsidRPr="00AC0158">
        <w:rPr>
          <w:rFonts w:ascii="Times New Roman" w:hAnsi="Times New Roman"/>
          <w:spacing w:val="-1"/>
        </w:rPr>
        <w:t>значение</w:t>
      </w:r>
      <w:r w:rsidRPr="00AC0158">
        <w:rPr>
          <w:rFonts w:ascii="Times New Roman" w:hAnsi="Times New Roman"/>
          <w:spacing w:val="44"/>
        </w:rPr>
        <w:t xml:space="preserve"> </w:t>
      </w:r>
      <w:r w:rsidRPr="00AC0158">
        <w:rPr>
          <w:rFonts w:ascii="Times New Roman" w:hAnsi="Times New Roman"/>
          <w:spacing w:val="-1"/>
        </w:rPr>
        <w:t>адекватного</w:t>
      </w:r>
      <w:r w:rsidRPr="00AC0158">
        <w:rPr>
          <w:rFonts w:ascii="Times New Roman" w:hAnsi="Times New Roman"/>
          <w:spacing w:val="44"/>
        </w:rPr>
        <w:t xml:space="preserve"> </w:t>
      </w:r>
      <w:r w:rsidRPr="00AC0158">
        <w:rPr>
          <w:rFonts w:ascii="Times New Roman" w:hAnsi="Times New Roman"/>
        </w:rPr>
        <w:t>овладения</w:t>
      </w:r>
      <w:r w:rsidRPr="00AC0158">
        <w:rPr>
          <w:rFonts w:ascii="Times New Roman" w:hAnsi="Times New Roman"/>
          <w:spacing w:val="43"/>
        </w:rPr>
        <w:t xml:space="preserve"> </w:t>
      </w:r>
      <w:r w:rsidRPr="00AC0158">
        <w:rPr>
          <w:rFonts w:ascii="Times New Roman" w:hAnsi="Times New Roman"/>
          <w:spacing w:val="-1"/>
        </w:rPr>
        <w:t>иностранным</w:t>
      </w:r>
      <w:r w:rsidRPr="00AC0158">
        <w:rPr>
          <w:rFonts w:ascii="Times New Roman" w:hAnsi="Times New Roman"/>
          <w:spacing w:val="47"/>
        </w:rPr>
        <w:t xml:space="preserve"> </w:t>
      </w:r>
      <w:r w:rsidRPr="00AC0158">
        <w:rPr>
          <w:rFonts w:ascii="Times New Roman" w:hAnsi="Times New Roman"/>
          <w:spacing w:val="-1"/>
        </w:rPr>
        <w:t>языком</w:t>
      </w:r>
      <w:r w:rsidRPr="00AC0158">
        <w:rPr>
          <w:rFonts w:ascii="Times New Roman" w:hAnsi="Times New Roman"/>
          <w:spacing w:val="71"/>
        </w:rPr>
        <w:t xml:space="preserve"> </w:t>
      </w:r>
      <w:r w:rsidRPr="00AC0158">
        <w:rPr>
          <w:rFonts w:ascii="Times New Roman" w:hAnsi="Times New Roman"/>
          <w:spacing w:val="-1"/>
        </w:rPr>
        <w:t>для</w:t>
      </w:r>
      <w:r w:rsidRPr="00AC0158">
        <w:rPr>
          <w:rFonts w:ascii="Times New Roman" w:hAnsi="Times New Roman"/>
          <w:spacing w:val="49"/>
        </w:rPr>
        <w:t xml:space="preserve"> </w:t>
      </w:r>
      <w:r w:rsidRPr="00AC0158">
        <w:rPr>
          <w:rFonts w:ascii="Times New Roman" w:hAnsi="Times New Roman"/>
        </w:rPr>
        <w:t>творческой</w:t>
      </w:r>
      <w:r w:rsidRPr="00AC0158">
        <w:rPr>
          <w:rFonts w:ascii="Times New Roman" w:hAnsi="Times New Roman"/>
          <w:spacing w:val="51"/>
        </w:rPr>
        <w:t xml:space="preserve"> </w:t>
      </w:r>
      <w:r w:rsidRPr="00AC0158">
        <w:rPr>
          <w:rFonts w:ascii="Times New Roman" w:hAnsi="Times New Roman"/>
          <w:spacing w:val="-1"/>
        </w:rPr>
        <w:t>научной</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1"/>
        </w:rPr>
        <w:t xml:space="preserve"> </w:t>
      </w:r>
      <w:r w:rsidRPr="00AC0158">
        <w:rPr>
          <w:rFonts w:ascii="Times New Roman" w:hAnsi="Times New Roman"/>
          <w:spacing w:val="-1"/>
        </w:rPr>
        <w:t>профессиональной</w:t>
      </w:r>
      <w:r w:rsidRPr="00AC0158">
        <w:rPr>
          <w:rFonts w:ascii="Times New Roman" w:hAnsi="Times New Roman"/>
          <w:spacing w:val="54"/>
        </w:rPr>
        <w:t xml:space="preserve"> </w:t>
      </w:r>
      <w:r w:rsidRPr="00AC0158">
        <w:rPr>
          <w:rFonts w:ascii="Times New Roman" w:hAnsi="Times New Roman"/>
        </w:rPr>
        <w:t>деятельности;</w:t>
      </w:r>
      <w:r w:rsidRPr="00AC0158">
        <w:rPr>
          <w:rFonts w:ascii="Times New Roman" w:hAnsi="Times New Roman"/>
          <w:spacing w:val="46"/>
        </w:rPr>
        <w:t xml:space="preserve"> </w:t>
      </w:r>
      <w:r w:rsidRPr="00AC0158">
        <w:rPr>
          <w:rFonts w:ascii="Times New Roman" w:hAnsi="Times New Roman"/>
        </w:rPr>
        <w:t>развитие</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совершенствование</w:t>
      </w:r>
      <w:r w:rsidRPr="00AC0158">
        <w:rPr>
          <w:rFonts w:ascii="Times New Roman" w:hAnsi="Times New Roman"/>
          <w:spacing w:val="54"/>
        </w:rPr>
        <w:t xml:space="preserve"> </w:t>
      </w:r>
      <w:r w:rsidRPr="00AC0158">
        <w:rPr>
          <w:rFonts w:ascii="Times New Roman" w:hAnsi="Times New Roman"/>
          <w:spacing w:val="-1"/>
        </w:rPr>
        <w:t>коммуникативной</w:t>
      </w:r>
      <w:r w:rsidRPr="00AC0158">
        <w:rPr>
          <w:rFonts w:ascii="Times New Roman" w:hAnsi="Times New Roman"/>
          <w:spacing w:val="56"/>
        </w:rPr>
        <w:t xml:space="preserve"> </w:t>
      </w:r>
      <w:r w:rsidRPr="00AC0158">
        <w:rPr>
          <w:rFonts w:ascii="Times New Roman" w:hAnsi="Times New Roman"/>
          <w:spacing w:val="-1"/>
        </w:rPr>
        <w:t>компетенции,</w:t>
      </w:r>
      <w:r w:rsidRPr="00AC0158">
        <w:rPr>
          <w:rFonts w:ascii="Times New Roman" w:hAnsi="Times New Roman"/>
          <w:spacing w:val="57"/>
        </w:rPr>
        <w:t xml:space="preserve"> </w:t>
      </w:r>
      <w:r w:rsidRPr="00AC0158">
        <w:rPr>
          <w:rFonts w:ascii="Times New Roman" w:hAnsi="Times New Roman"/>
          <w:spacing w:val="-1"/>
        </w:rPr>
        <w:t>предполагающей</w:t>
      </w:r>
      <w:r w:rsidRPr="00AC0158">
        <w:rPr>
          <w:rFonts w:ascii="Times New Roman" w:hAnsi="Times New Roman"/>
          <w:spacing w:val="56"/>
        </w:rPr>
        <w:t xml:space="preserve"> </w:t>
      </w:r>
      <w:r w:rsidRPr="00AC0158">
        <w:rPr>
          <w:rFonts w:ascii="Times New Roman" w:hAnsi="Times New Roman"/>
          <w:spacing w:val="-1"/>
        </w:rPr>
        <w:t>умение</w:t>
      </w:r>
      <w:r w:rsidRPr="00AC0158">
        <w:rPr>
          <w:rFonts w:ascii="Times New Roman" w:hAnsi="Times New Roman"/>
          <w:spacing w:val="52"/>
        </w:rPr>
        <w:t xml:space="preserve"> </w:t>
      </w:r>
      <w:r w:rsidRPr="00AC0158">
        <w:rPr>
          <w:rFonts w:ascii="Times New Roman" w:hAnsi="Times New Roman"/>
        </w:rPr>
        <w:t>получать,</w:t>
      </w:r>
      <w:r w:rsidRPr="00AC0158">
        <w:rPr>
          <w:rFonts w:ascii="Times New Roman" w:hAnsi="Times New Roman"/>
          <w:spacing w:val="96"/>
        </w:rPr>
        <w:t xml:space="preserve"> </w:t>
      </w:r>
      <w:r w:rsidRPr="00AC0158">
        <w:rPr>
          <w:rFonts w:ascii="Times New Roman" w:hAnsi="Times New Roman"/>
          <w:spacing w:val="-1"/>
        </w:rPr>
        <w:t>перерабатывать</w:t>
      </w:r>
      <w:r w:rsidRPr="00AC0158">
        <w:rPr>
          <w:rFonts w:ascii="Times New Roman" w:hAnsi="Times New Roman"/>
          <w:spacing w:val="43"/>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передавать</w:t>
      </w:r>
      <w:r w:rsidRPr="00AC0158">
        <w:rPr>
          <w:rFonts w:ascii="Times New Roman" w:hAnsi="Times New Roman"/>
          <w:spacing w:val="43"/>
        </w:rPr>
        <w:t xml:space="preserve"> </w:t>
      </w:r>
      <w:r w:rsidRPr="00AC0158">
        <w:rPr>
          <w:rFonts w:ascii="Times New Roman" w:hAnsi="Times New Roman"/>
        </w:rPr>
        <w:t>информацию</w:t>
      </w:r>
      <w:r w:rsidRPr="00AC0158">
        <w:rPr>
          <w:rFonts w:ascii="Times New Roman" w:hAnsi="Times New Roman"/>
          <w:spacing w:val="40"/>
        </w:rPr>
        <w:t xml:space="preserve"> </w:t>
      </w:r>
      <w:r w:rsidRPr="00AC0158">
        <w:rPr>
          <w:rFonts w:ascii="Times New Roman" w:hAnsi="Times New Roman"/>
          <w:spacing w:val="-1"/>
        </w:rPr>
        <w:t>на</w:t>
      </w:r>
      <w:r w:rsidRPr="00AC0158">
        <w:rPr>
          <w:rFonts w:ascii="Times New Roman" w:hAnsi="Times New Roman"/>
          <w:spacing w:val="46"/>
        </w:rPr>
        <w:t xml:space="preserve"> </w:t>
      </w:r>
      <w:r w:rsidRPr="00AC0158">
        <w:rPr>
          <w:rFonts w:ascii="Times New Roman" w:hAnsi="Times New Roman"/>
          <w:spacing w:val="-1"/>
        </w:rPr>
        <w:t>уровне</w:t>
      </w:r>
      <w:r w:rsidRPr="00AC0158">
        <w:rPr>
          <w:rFonts w:ascii="Times New Roman" w:hAnsi="Times New Roman"/>
          <w:spacing w:val="39"/>
        </w:rPr>
        <w:t xml:space="preserve"> </w:t>
      </w:r>
      <w:r w:rsidRPr="00AC0158">
        <w:rPr>
          <w:rFonts w:ascii="Times New Roman" w:hAnsi="Times New Roman"/>
          <w:spacing w:val="-1"/>
        </w:rPr>
        <w:t>грамматически</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 xml:space="preserve">лексически </w:t>
      </w:r>
      <w:r w:rsidRPr="00AC0158">
        <w:rPr>
          <w:rFonts w:ascii="Times New Roman" w:hAnsi="Times New Roman"/>
          <w:spacing w:val="1"/>
        </w:rPr>
        <w:t>пра</w:t>
      </w:r>
      <w:r w:rsidRPr="00AC0158">
        <w:rPr>
          <w:rFonts w:ascii="Times New Roman" w:hAnsi="Times New Roman"/>
        </w:rPr>
        <w:t>вильно</w:t>
      </w:r>
      <w:r w:rsidRPr="00AC0158">
        <w:rPr>
          <w:rFonts w:ascii="Times New Roman" w:hAnsi="Times New Roman"/>
          <w:spacing w:val="54"/>
        </w:rPr>
        <w:t xml:space="preserve"> </w:t>
      </w:r>
      <w:r w:rsidRPr="00AC0158">
        <w:rPr>
          <w:rFonts w:ascii="Times New Roman" w:hAnsi="Times New Roman"/>
          <w:spacing w:val="-1"/>
        </w:rPr>
        <w:t>оформленной</w:t>
      </w:r>
      <w:r w:rsidRPr="00AC0158">
        <w:rPr>
          <w:rFonts w:ascii="Times New Roman" w:hAnsi="Times New Roman"/>
          <w:spacing w:val="58"/>
        </w:rPr>
        <w:t xml:space="preserve"> </w:t>
      </w:r>
      <w:r w:rsidRPr="00AC0158">
        <w:rPr>
          <w:rFonts w:ascii="Times New Roman" w:hAnsi="Times New Roman"/>
          <w:spacing w:val="-2"/>
        </w:rPr>
        <w:t>беглой</w:t>
      </w:r>
      <w:r w:rsidRPr="00AC0158">
        <w:rPr>
          <w:rFonts w:ascii="Times New Roman" w:hAnsi="Times New Roman"/>
          <w:spacing w:val="58"/>
        </w:rPr>
        <w:t xml:space="preserve"> </w:t>
      </w:r>
      <w:r w:rsidRPr="00AC0158">
        <w:rPr>
          <w:rFonts w:ascii="Times New Roman" w:hAnsi="Times New Roman"/>
          <w:spacing w:val="-1"/>
        </w:rPr>
        <w:t>речи</w:t>
      </w:r>
      <w:r w:rsidRPr="00AC0158">
        <w:rPr>
          <w:rFonts w:ascii="Times New Roman" w:hAnsi="Times New Roman"/>
          <w:spacing w:val="58"/>
        </w:rPr>
        <w:t xml:space="preserve"> </w:t>
      </w:r>
      <w:r w:rsidRPr="00AC0158">
        <w:rPr>
          <w:rFonts w:ascii="Times New Roman" w:hAnsi="Times New Roman"/>
        </w:rPr>
        <w:t>в</w:t>
      </w:r>
      <w:r w:rsidRPr="00AC0158">
        <w:rPr>
          <w:rFonts w:ascii="Times New Roman" w:hAnsi="Times New Roman"/>
          <w:spacing w:val="54"/>
        </w:rPr>
        <w:t xml:space="preserve"> </w:t>
      </w:r>
      <w:r w:rsidRPr="00AC0158">
        <w:rPr>
          <w:rFonts w:ascii="Times New Roman" w:hAnsi="Times New Roman"/>
          <w:spacing w:val="-2"/>
        </w:rPr>
        <w:t>широком</w:t>
      </w:r>
      <w:r w:rsidRPr="00AC0158">
        <w:rPr>
          <w:rFonts w:ascii="Times New Roman" w:hAnsi="Times New Roman"/>
        </w:rPr>
        <w:t xml:space="preserve"> </w:t>
      </w:r>
      <w:r w:rsidRPr="00AC0158">
        <w:rPr>
          <w:rFonts w:ascii="Times New Roman" w:hAnsi="Times New Roman"/>
          <w:spacing w:val="-1"/>
        </w:rPr>
        <w:t>диапазоне</w:t>
      </w:r>
      <w:r w:rsidRPr="00AC0158">
        <w:rPr>
          <w:rFonts w:ascii="Times New Roman" w:hAnsi="Times New Roman"/>
          <w:spacing w:val="56"/>
        </w:rPr>
        <w:t xml:space="preserve"> </w:t>
      </w:r>
      <w:r w:rsidRPr="00AC0158">
        <w:rPr>
          <w:rFonts w:ascii="Times New Roman" w:hAnsi="Times New Roman"/>
        </w:rPr>
        <w:t>тем</w:t>
      </w:r>
      <w:r w:rsidRPr="00AC0158">
        <w:rPr>
          <w:rFonts w:ascii="Times New Roman" w:hAnsi="Times New Roman"/>
          <w:spacing w:val="52"/>
        </w:rPr>
        <w:t xml:space="preserve"> </w:t>
      </w:r>
      <w:r w:rsidRPr="00AC0158">
        <w:rPr>
          <w:rFonts w:ascii="Times New Roman" w:hAnsi="Times New Roman"/>
          <w:spacing w:val="-1"/>
        </w:rPr>
        <w:t>повседневного,</w:t>
      </w:r>
      <w:r w:rsidRPr="00AC0158">
        <w:rPr>
          <w:rFonts w:ascii="Times New Roman" w:hAnsi="Times New Roman"/>
        </w:rPr>
        <w:t xml:space="preserve"> </w:t>
      </w:r>
      <w:r w:rsidRPr="00AC0158">
        <w:rPr>
          <w:rFonts w:ascii="Times New Roman" w:hAnsi="Times New Roman"/>
          <w:spacing w:val="-2"/>
        </w:rPr>
        <w:t>про</w:t>
      </w:r>
      <w:r w:rsidRPr="00AC0158">
        <w:rPr>
          <w:rFonts w:ascii="Times New Roman" w:hAnsi="Times New Roman"/>
          <w:spacing w:val="-1"/>
        </w:rPr>
        <w:t>фессионального</w:t>
      </w:r>
      <w:r w:rsidRPr="00AC0158">
        <w:rPr>
          <w:rFonts w:ascii="Times New Roman" w:hAnsi="Times New Roman"/>
          <w:spacing w:val="29"/>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социокультурного</w:t>
      </w:r>
      <w:r w:rsidRPr="00AC0158">
        <w:rPr>
          <w:rFonts w:ascii="Times New Roman" w:hAnsi="Times New Roman"/>
          <w:spacing w:val="25"/>
        </w:rPr>
        <w:t xml:space="preserve"> </w:t>
      </w:r>
      <w:r w:rsidRPr="00AC0158">
        <w:rPr>
          <w:rFonts w:ascii="Times New Roman" w:hAnsi="Times New Roman"/>
        </w:rPr>
        <w:t>общения;</w:t>
      </w:r>
      <w:r w:rsidRPr="00AC0158">
        <w:rPr>
          <w:rFonts w:ascii="Times New Roman" w:hAnsi="Times New Roman"/>
          <w:spacing w:val="22"/>
        </w:rPr>
        <w:t xml:space="preserve"> </w:t>
      </w:r>
      <w:r w:rsidRPr="00AC0158">
        <w:rPr>
          <w:rFonts w:ascii="Times New Roman" w:hAnsi="Times New Roman"/>
        </w:rPr>
        <w:t>а</w:t>
      </w:r>
      <w:r w:rsidRPr="00AC0158">
        <w:rPr>
          <w:rFonts w:ascii="Times New Roman" w:hAnsi="Times New Roman"/>
          <w:spacing w:val="25"/>
        </w:rPr>
        <w:t xml:space="preserve"> </w:t>
      </w:r>
      <w:r w:rsidRPr="00AC0158">
        <w:rPr>
          <w:rFonts w:ascii="Times New Roman" w:hAnsi="Times New Roman"/>
          <w:spacing w:val="-1"/>
        </w:rPr>
        <w:t>также</w:t>
      </w:r>
      <w:r w:rsidRPr="00AC0158">
        <w:rPr>
          <w:rFonts w:ascii="Times New Roman" w:hAnsi="Times New Roman"/>
          <w:spacing w:val="26"/>
        </w:rPr>
        <w:t xml:space="preserve"> </w:t>
      </w:r>
      <w:r w:rsidRPr="00AC0158">
        <w:rPr>
          <w:rFonts w:ascii="Times New Roman" w:hAnsi="Times New Roman"/>
        </w:rPr>
        <w:t>создание</w:t>
      </w:r>
      <w:r w:rsidRPr="00AC0158">
        <w:rPr>
          <w:rFonts w:ascii="Times New Roman" w:hAnsi="Times New Roman"/>
          <w:spacing w:val="25"/>
        </w:rPr>
        <w:t xml:space="preserve"> </w:t>
      </w:r>
      <w:r w:rsidRPr="00AC0158">
        <w:rPr>
          <w:rFonts w:ascii="Times New Roman" w:hAnsi="Times New Roman"/>
        </w:rPr>
        <w:t>благоприятных</w:t>
      </w:r>
      <w:r w:rsidRPr="00AC0158">
        <w:rPr>
          <w:rFonts w:ascii="Times New Roman" w:hAnsi="Times New Roman"/>
          <w:spacing w:val="26"/>
        </w:rPr>
        <w:t xml:space="preserve"> </w:t>
      </w:r>
      <w:r w:rsidRPr="00AC0158">
        <w:rPr>
          <w:rFonts w:ascii="Times New Roman" w:hAnsi="Times New Roman"/>
          <w:spacing w:val="-1"/>
        </w:rPr>
        <w:t>условий</w:t>
      </w:r>
      <w:r w:rsidRPr="00AC0158">
        <w:rPr>
          <w:rFonts w:ascii="Times New Roman" w:hAnsi="Times New Roman"/>
          <w:spacing w:val="57"/>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развития</w:t>
      </w:r>
      <w:r w:rsidRPr="00AC0158">
        <w:rPr>
          <w:rFonts w:ascii="Times New Roman" w:hAnsi="Times New Roman"/>
          <w:spacing w:val="18"/>
        </w:rPr>
        <w:t xml:space="preserve"> </w:t>
      </w:r>
      <w:r w:rsidRPr="00AC0158">
        <w:rPr>
          <w:rFonts w:ascii="Times New Roman" w:hAnsi="Times New Roman"/>
          <w:spacing w:val="-1"/>
        </w:rPr>
        <w:t>критического</w:t>
      </w:r>
      <w:r w:rsidRPr="00AC0158">
        <w:rPr>
          <w:rFonts w:ascii="Times New Roman" w:hAnsi="Times New Roman"/>
          <w:spacing w:val="25"/>
        </w:rPr>
        <w:t xml:space="preserve"> </w:t>
      </w:r>
      <w:r w:rsidRPr="00AC0158">
        <w:rPr>
          <w:rFonts w:ascii="Times New Roman" w:hAnsi="Times New Roman"/>
          <w:spacing w:val="-1"/>
        </w:rPr>
        <w:t>мышления,</w:t>
      </w:r>
      <w:r w:rsidRPr="00AC0158">
        <w:rPr>
          <w:rFonts w:ascii="Times New Roman" w:hAnsi="Times New Roman"/>
          <w:spacing w:val="24"/>
        </w:rPr>
        <w:t xml:space="preserve"> </w:t>
      </w:r>
      <w:r w:rsidRPr="00AC0158">
        <w:rPr>
          <w:rFonts w:ascii="Times New Roman" w:hAnsi="Times New Roman"/>
          <w:spacing w:val="-1"/>
        </w:rPr>
        <w:t>необходимого</w:t>
      </w:r>
      <w:r w:rsidRPr="00AC0158">
        <w:rPr>
          <w:rFonts w:ascii="Times New Roman" w:hAnsi="Times New Roman"/>
          <w:spacing w:val="25"/>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творческой</w:t>
      </w:r>
      <w:r w:rsidRPr="00AC0158">
        <w:rPr>
          <w:rFonts w:ascii="Times New Roman" w:hAnsi="Times New Roman"/>
          <w:spacing w:val="46"/>
        </w:rPr>
        <w:t xml:space="preserve"> </w:t>
      </w:r>
      <w:r w:rsidRPr="00AC0158">
        <w:rPr>
          <w:rFonts w:ascii="Times New Roman" w:hAnsi="Times New Roman"/>
          <w:spacing w:val="-1"/>
        </w:rPr>
        <w:t>профессиональной</w:t>
      </w:r>
      <w:r w:rsidRPr="00AC0158">
        <w:rPr>
          <w:rFonts w:ascii="Times New Roman" w:hAnsi="Times New Roman"/>
          <w:spacing w:val="62"/>
        </w:rPr>
        <w:t xml:space="preserve"> </w:t>
      </w:r>
      <w:r w:rsidRPr="00AC0158">
        <w:rPr>
          <w:rFonts w:ascii="Times New Roman" w:hAnsi="Times New Roman"/>
          <w:spacing w:val="-1"/>
        </w:rPr>
        <w:t>деятельности.</w:t>
      </w:r>
    </w:p>
    <w:p w14:paraId="60047B47"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lastRenderedPageBreak/>
        <w:t>Преподавание</w:t>
      </w:r>
      <w:r w:rsidRPr="00AC0158">
        <w:rPr>
          <w:rFonts w:ascii="Times New Roman" w:hAnsi="Times New Roman"/>
          <w:spacing w:val="36"/>
        </w:rPr>
        <w:t xml:space="preserve"> </w:t>
      </w:r>
      <w:r w:rsidRPr="00AC0158">
        <w:rPr>
          <w:rFonts w:ascii="Times New Roman" w:hAnsi="Times New Roman"/>
          <w:spacing w:val="-1"/>
        </w:rPr>
        <w:t>английского</w:t>
      </w:r>
      <w:r w:rsidRPr="00AC0158">
        <w:rPr>
          <w:rFonts w:ascii="Times New Roman" w:hAnsi="Times New Roman"/>
          <w:spacing w:val="36"/>
        </w:rPr>
        <w:t xml:space="preserve"> </w:t>
      </w:r>
      <w:r w:rsidRPr="00AC0158">
        <w:rPr>
          <w:rFonts w:ascii="Times New Roman" w:hAnsi="Times New Roman"/>
        </w:rPr>
        <w:t>языка</w:t>
      </w:r>
      <w:r w:rsidRPr="00AC0158">
        <w:rPr>
          <w:rFonts w:ascii="Times New Roman" w:hAnsi="Times New Roman"/>
          <w:spacing w:val="29"/>
        </w:rPr>
        <w:t xml:space="preserve"> </w:t>
      </w:r>
      <w:r w:rsidRPr="00AC0158">
        <w:rPr>
          <w:rFonts w:ascii="Times New Roman" w:hAnsi="Times New Roman"/>
        </w:rPr>
        <w:t>в</w:t>
      </w:r>
      <w:r w:rsidRPr="00AC0158">
        <w:rPr>
          <w:rFonts w:ascii="Times New Roman" w:hAnsi="Times New Roman"/>
          <w:spacing w:val="37"/>
        </w:rPr>
        <w:t xml:space="preserve"> </w:t>
      </w:r>
      <w:r w:rsidRPr="00AC0158">
        <w:rPr>
          <w:rFonts w:ascii="Times New Roman" w:hAnsi="Times New Roman"/>
          <w:spacing w:val="-2"/>
        </w:rPr>
        <w:t>магистратуре</w:t>
      </w:r>
      <w:r w:rsidRPr="00AC0158">
        <w:rPr>
          <w:rFonts w:ascii="Times New Roman" w:hAnsi="Times New Roman"/>
          <w:spacing w:val="35"/>
        </w:rPr>
        <w:t xml:space="preserve"> </w:t>
      </w:r>
      <w:r w:rsidRPr="00AC0158">
        <w:rPr>
          <w:rFonts w:ascii="Times New Roman" w:hAnsi="Times New Roman"/>
          <w:spacing w:val="-1"/>
        </w:rPr>
        <w:t>по</w:t>
      </w:r>
      <w:r w:rsidRPr="00AC0158">
        <w:rPr>
          <w:rFonts w:ascii="Times New Roman" w:hAnsi="Times New Roman"/>
          <w:spacing w:val="42"/>
        </w:rPr>
        <w:t xml:space="preserve"> </w:t>
      </w:r>
      <w:r w:rsidRPr="00AC0158">
        <w:rPr>
          <w:rFonts w:ascii="Times New Roman" w:hAnsi="Times New Roman"/>
          <w:spacing w:val="-1"/>
        </w:rPr>
        <w:t>направлению</w:t>
      </w:r>
      <w:r w:rsidRPr="00AC0158">
        <w:rPr>
          <w:rFonts w:ascii="Times New Roman" w:hAnsi="Times New Roman"/>
          <w:spacing w:val="37"/>
        </w:rPr>
        <w:t xml:space="preserve"> </w:t>
      </w:r>
      <w:r w:rsidRPr="00AC0158">
        <w:rPr>
          <w:rFonts w:ascii="Times New Roman" w:hAnsi="Times New Roman"/>
          <w:spacing w:val="-1"/>
        </w:rPr>
        <w:t>«Лингвистика»</w:t>
      </w:r>
      <w:r w:rsidRPr="00AC0158">
        <w:rPr>
          <w:rFonts w:ascii="Times New Roman" w:hAnsi="Times New Roman"/>
          <w:spacing w:val="69"/>
        </w:rPr>
        <w:t xml:space="preserve"> </w:t>
      </w:r>
      <w:r w:rsidRPr="00AC0158">
        <w:rPr>
          <w:rFonts w:ascii="Times New Roman" w:hAnsi="Times New Roman"/>
        </w:rPr>
        <w:t>имеет</w:t>
      </w:r>
      <w:r w:rsidRPr="00AC0158">
        <w:rPr>
          <w:rFonts w:ascii="Times New Roman" w:hAnsi="Times New Roman"/>
          <w:spacing w:val="55"/>
        </w:rPr>
        <w:t xml:space="preserve"> </w:t>
      </w:r>
      <w:r w:rsidRPr="00AC0158">
        <w:rPr>
          <w:rFonts w:ascii="Times New Roman" w:hAnsi="Times New Roman"/>
          <w:spacing w:val="-1"/>
        </w:rPr>
        <w:t>ярко</w:t>
      </w:r>
      <w:r w:rsidRPr="00AC0158">
        <w:rPr>
          <w:rFonts w:ascii="Times New Roman" w:hAnsi="Times New Roman"/>
          <w:spacing w:val="1"/>
        </w:rPr>
        <w:t xml:space="preserve"> </w:t>
      </w:r>
      <w:r w:rsidRPr="00AC0158">
        <w:rPr>
          <w:rFonts w:ascii="Times New Roman" w:hAnsi="Times New Roman"/>
          <w:spacing w:val="-1"/>
        </w:rPr>
        <w:t>выраженный</w:t>
      </w:r>
      <w:r w:rsidRPr="00AC0158">
        <w:rPr>
          <w:rFonts w:ascii="Times New Roman" w:hAnsi="Times New Roman"/>
          <w:spacing w:val="58"/>
        </w:rPr>
        <w:t xml:space="preserve"> </w:t>
      </w:r>
      <w:r w:rsidRPr="00AC0158">
        <w:rPr>
          <w:rFonts w:ascii="Times New Roman" w:hAnsi="Times New Roman"/>
          <w:spacing w:val="-1"/>
        </w:rPr>
        <w:t>прагматический</w:t>
      </w:r>
      <w:r w:rsidRPr="00AC0158">
        <w:rPr>
          <w:rFonts w:ascii="Times New Roman" w:hAnsi="Times New Roman"/>
          <w:spacing w:val="57"/>
        </w:rPr>
        <w:t xml:space="preserve"> </w:t>
      </w:r>
      <w:r w:rsidRPr="00AC0158">
        <w:rPr>
          <w:rFonts w:ascii="Times New Roman" w:hAnsi="Times New Roman"/>
          <w:spacing w:val="-2"/>
        </w:rPr>
        <w:t>характер</w:t>
      </w:r>
      <w:r w:rsidRPr="00AC0158">
        <w:rPr>
          <w:rFonts w:ascii="Times New Roman" w:hAnsi="Times New Roman"/>
          <w:spacing w:val="56"/>
        </w:rPr>
        <w:t xml:space="preserve"> </w:t>
      </w:r>
      <w:r w:rsidRPr="00AC0158">
        <w:rPr>
          <w:rFonts w:ascii="Times New Roman" w:hAnsi="Times New Roman"/>
        </w:rPr>
        <w:t>и</w:t>
      </w:r>
      <w:r w:rsidRPr="00AC0158">
        <w:rPr>
          <w:rFonts w:ascii="Times New Roman" w:hAnsi="Times New Roman"/>
          <w:spacing w:val="56"/>
        </w:rPr>
        <w:t xml:space="preserve"> </w:t>
      </w:r>
      <w:r w:rsidRPr="00AC0158">
        <w:rPr>
          <w:rFonts w:ascii="Times New Roman" w:hAnsi="Times New Roman"/>
          <w:spacing w:val="-1"/>
        </w:rPr>
        <w:t>нацелено</w:t>
      </w:r>
      <w:r w:rsidRPr="00AC0158">
        <w:rPr>
          <w:rFonts w:ascii="Times New Roman" w:hAnsi="Times New Roman"/>
          <w:spacing w:val="2"/>
        </w:rPr>
        <w:t xml:space="preserve"> </w:t>
      </w:r>
      <w:r w:rsidRPr="00AC0158">
        <w:rPr>
          <w:rFonts w:ascii="Times New Roman" w:hAnsi="Times New Roman"/>
          <w:spacing w:val="-1"/>
        </w:rPr>
        <w:t>на</w:t>
      </w:r>
      <w:r w:rsidRPr="00AC0158">
        <w:rPr>
          <w:rFonts w:ascii="Times New Roman" w:hAnsi="Times New Roman"/>
          <w:spacing w:val="56"/>
        </w:rPr>
        <w:t xml:space="preserve"> </w:t>
      </w:r>
      <w:r w:rsidRPr="00AC0158">
        <w:rPr>
          <w:rFonts w:ascii="Times New Roman" w:hAnsi="Times New Roman"/>
        </w:rPr>
        <w:t>решение</w:t>
      </w:r>
      <w:r w:rsidRPr="00AC0158">
        <w:rPr>
          <w:rFonts w:ascii="Times New Roman" w:hAnsi="Times New Roman"/>
          <w:spacing w:val="54"/>
        </w:rPr>
        <w:t xml:space="preserve"> </w:t>
      </w:r>
      <w:r w:rsidRPr="00AC0158">
        <w:rPr>
          <w:rFonts w:ascii="Times New Roman" w:hAnsi="Times New Roman"/>
          <w:spacing w:val="-1"/>
        </w:rPr>
        <w:t>следующих</w:t>
      </w:r>
      <w:r w:rsidRPr="00AC0158">
        <w:rPr>
          <w:rFonts w:ascii="Times New Roman" w:hAnsi="Times New Roman"/>
          <w:spacing w:val="65"/>
        </w:rPr>
        <w:t xml:space="preserve"> </w:t>
      </w:r>
      <w:r w:rsidRPr="00AC0158">
        <w:rPr>
          <w:rFonts w:ascii="Times New Roman" w:hAnsi="Times New Roman"/>
          <w:spacing w:val="-1"/>
        </w:rPr>
        <w:t>задач:</w:t>
      </w:r>
    </w:p>
    <w:p w14:paraId="26FA2BF6"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1) </w:t>
      </w:r>
      <w:r w:rsidRPr="00AC0158">
        <w:rPr>
          <w:rFonts w:ascii="Times New Roman" w:hAnsi="Times New Roman"/>
          <w:spacing w:val="-1"/>
        </w:rPr>
        <w:t>совершенствование</w:t>
      </w:r>
      <w:r w:rsidRPr="00AC0158">
        <w:rPr>
          <w:rFonts w:ascii="Times New Roman" w:hAnsi="Times New Roman"/>
          <w:spacing w:val="22"/>
        </w:rPr>
        <w:t xml:space="preserve"> </w:t>
      </w:r>
      <w:r w:rsidRPr="00AC0158">
        <w:rPr>
          <w:rFonts w:ascii="Times New Roman" w:hAnsi="Times New Roman"/>
          <w:spacing w:val="-1"/>
        </w:rPr>
        <w:t>навыков</w:t>
      </w:r>
      <w:r w:rsidRPr="00AC0158">
        <w:rPr>
          <w:rFonts w:ascii="Times New Roman" w:hAnsi="Times New Roman"/>
          <w:spacing w:val="26"/>
        </w:rPr>
        <w:t xml:space="preserve"> </w:t>
      </w:r>
      <w:r w:rsidRPr="00AC0158">
        <w:rPr>
          <w:rFonts w:ascii="Times New Roman" w:hAnsi="Times New Roman"/>
          <w:spacing w:val="-1"/>
        </w:rPr>
        <w:t>чтения</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rPr>
        <w:t>понимания</w:t>
      </w:r>
      <w:r w:rsidRPr="00AC0158">
        <w:rPr>
          <w:rFonts w:ascii="Times New Roman" w:hAnsi="Times New Roman"/>
          <w:spacing w:val="21"/>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spacing w:val="-1"/>
        </w:rPr>
        <w:t>публицистики</w:t>
      </w:r>
      <w:r w:rsidRPr="00AC0158">
        <w:rPr>
          <w:rFonts w:ascii="Times New Roman" w:hAnsi="Times New Roman"/>
          <w:spacing w:val="54"/>
        </w:rPr>
        <w:t xml:space="preserve"> </w:t>
      </w:r>
      <w:r w:rsidRPr="00AC0158">
        <w:rPr>
          <w:rFonts w:ascii="Times New Roman" w:hAnsi="Times New Roman"/>
          <w:spacing w:val="-1"/>
        </w:rPr>
        <w:t>делового</w:t>
      </w:r>
      <w:r w:rsidRPr="00AC0158">
        <w:rPr>
          <w:rFonts w:ascii="Times New Roman" w:hAnsi="Times New Roman"/>
          <w:spacing w:val="3"/>
        </w:rPr>
        <w:t xml:space="preserve"> </w:t>
      </w:r>
      <w:r w:rsidRPr="00AC0158">
        <w:rPr>
          <w:rFonts w:ascii="Times New Roman" w:hAnsi="Times New Roman"/>
          <w:spacing w:val="-1"/>
        </w:rPr>
        <w:t>английского;</w:t>
      </w:r>
    </w:p>
    <w:p w14:paraId="667535AF" w14:textId="77777777" w:rsidR="00773D04" w:rsidRPr="00AC0158" w:rsidRDefault="00773D04" w:rsidP="00AC0158">
      <w:pPr>
        <w:pStyle w:val="aff"/>
        <w:widowControl w:val="0"/>
        <w:tabs>
          <w:tab w:val="left" w:pos="709"/>
          <w:tab w:val="left" w:pos="993"/>
        </w:tabs>
        <w:spacing w:after="0"/>
        <w:rPr>
          <w:rFonts w:ascii="Times New Roman" w:hAnsi="Times New Roman"/>
        </w:rPr>
      </w:pPr>
      <w:r>
        <w:rPr>
          <w:rFonts w:ascii="Times New Roman" w:hAnsi="Times New Roman"/>
        </w:rPr>
        <w:t xml:space="preserve">2) </w:t>
      </w:r>
      <w:r w:rsidRPr="00AC0158">
        <w:rPr>
          <w:rFonts w:ascii="Times New Roman" w:hAnsi="Times New Roman"/>
        </w:rPr>
        <w:t>овладение</w:t>
      </w:r>
      <w:r w:rsidRPr="00AC0158">
        <w:rPr>
          <w:rFonts w:ascii="Times New Roman" w:hAnsi="Times New Roman"/>
          <w:spacing w:val="-7"/>
        </w:rPr>
        <w:t xml:space="preserve"> </w:t>
      </w:r>
      <w:r w:rsidRPr="00AC0158">
        <w:rPr>
          <w:rFonts w:ascii="Times New Roman" w:hAnsi="Times New Roman"/>
        </w:rPr>
        <w:t>навыками</w:t>
      </w:r>
      <w:r w:rsidRPr="00AC0158">
        <w:rPr>
          <w:rFonts w:ascii="Times New Roman" w:hAnsi="Times New Roman"/>
          <w:spacing w:val="-2"/>
        </w:rPr>
        <w:t xml:space="preserve"> </w:t>
      </w:r>
      <w:r w:rsidRPr="00AC0158">
        <w:rPr>
          <w:rFonts w:ascii="Times New Roman" w:hAnsi="Times New Roman"/>
        </w:rPr>
        <w:t>анализа</w:t>
      </w:r>
      <w:r w:rsidRPr="00AC0158">
        <w:rPr>
          <w:rFonts w:ascii="Times New Roman" w:hAnsi="Times New Roman"/>
          <w:spacing w:val="-5"/>
        </w:rPr>
        <w:t xml:space="preserve"> </w:t>
      </w:r>
      <w:r w:rsidRPr="00AC0158">
        <w:rPr>
          <w:rFonts w:ascii="Times New Roman" w:hAnsi="Times New Roman"/>
          <w:spacing w:val="-1"/>
        </w:rPr>
        <w:t>текстов</w:t>
      </w:r>
      <w:r w:rsidRPr="00AC0158">
        <w:rPr>
          <w:rFonts w:ascii="Times New Roman" w:hAnsi="Times New Roman"/>
          <w:spacing w:val="2"/>
        </w:rPr>
        <w:t xml:space="preserve"> </w:t>
      </w:r>
      <w:r w:rsidRPr="00AC0158">
        <w:rPr>
          <w:rFonts w:ascii="Times New Roman" w:hAnsi="Times New Roman"/>
          <w:spacing w:val="-1"/>
        </w:rPr>
        <w:t>данной</w:t>
      </w:r>
      <w:r w:rsidRPr="00AC0158">
        <w:rPr>
          <w:rFonts w:ascii="Times New Roman" w:hAnsi="Times New Roman"/>
          <w:spacing w:val="-3"/>
        </w:rPr>
        <w:t xml:space="preserve"> </w:t>
      </w:r>
      <w:r w:rsidRPr="00AC0158">
        <w:rPr>
          <w:rFonts w:ascii="Times New Roman" w:hAnsi="Times New Roman"/>
          <w:spacing w:val="-1"/>
        </w:rPr>
        <w:t>направленности;</w:t>
      </w:r>
    </w:p>
    <w:p w14:paraId="3999790E"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3) </w:t>
      </w:r>
      <w:r w:rsidRPr="00AC0158">
        <w:rPr>
          <w:rFonts w:ascii="Times New Roman" w:hAnsi="Times New Roman"/>
          <w:spacing w:val="-1"/>
        </w:rPr>
        <w:t>совершенствование</w:t>
      </w:r>
      <w:r w:rsidRPr="00AC0158">
        <w:rPr>
          <w:rFonts w:ascii="Times New Roman" w:hAnsi="Times New Roman"/>
          <w:spacing w:val="8"/>
        </w:rPr>
        <w:t xml:space="preserve"> </w:t>
      </w:r>
      <w:r w:rsidRPr="00AC0158">
        <w:rPr>
          <w:rFonts w:ascii="Times New Roman" w:hAnsi="Times New Roman"/>
          <w:spacing w:val="-1"/>
        </w:rPr>
        <w:t>навыков</w:t>
      </w:r>
      <w:r w:rsidRPr="00AC0158">
        <w:rPr>
          <w:rFonts w:ascii="Times New Roman" w:hAnsi="Times New Roman"/>
          <w:spacing w:val="12"/>
        </w:rPr>
        <w:t xml:space="preserve"> </w:t>
      </w:r>
      <w:r w:rsidRPr="00AC0158">
        <w:rPr>
          <w:rFonts w:ascii="Times New Roman" w:hAnsi="Times New Roman"/>
          <w:spacing w:val="-1"/>
        </w:rPr>
        <w:t>ведения</w:t>
      </w:r>
      <w:r w:rsidRPr="00AC0158">
        <w:rPr>
          <w:rFonts w:ascii="Times New Roman" w:hAnsi="Times New Roman"/>
          <w:spacing w:val="9"/>
        </w:rPr>
        <w:t xml:space="preserve"> </w:t>
      </w:r>
      <w:r w:rsidRPr="00AC0158">
        <w:rPr>
          <w:rFonts w:ascii="Times New Roman" w:hAnsi="Times New Roman"/>
          <w:spacing w:val="-1"/>
        </w:rPr>
        <w:t>дискуссии</w:t>
      </w:r>
      <w:r w:rsidRPr="00AC0158">
        <w:rPr>
          <w:rFonts w:ascii="Times New Roman" w:hAnsi="Times New Roman"/>
          <w:spacing w:val="8"/>
        </w:rPr>
        <w:t xml:space="preserve"> </w:t>
      </w:r>
      <w:r w:rsidRPr="00AC0158">
        <w:rPr>
          <w:rFonts w:ascii="Times New Roman" w:hAnsi="Times New Roman"/>
          <w:spacing w:val="-1"/>
        </w:rPr>
        <w:t>на</w:t>
      </w:r>
      <w:r w:rsidRPr="00AC0158">
        <w:rPr>
          <w:rFonts w:ascii="Times New Roman" w:hAnsi="Times New Roman"/>
          <w:spacing w:val="8"/>
        </w:rPr>
        <w:t xml:space="preserve"> </w:t>
      </w:r>
      <w:r w:rsidRPr="00AC0158">
        <w:rPr>
          <w:rFonts w:ascii="Times New Roman" w:hAnsi="Times New Roman"/>
        </w:rPr>
        <w:t>материале</w:t>
      </w:r>
      <w:r w:rsidRPr="00AC0158">
        <w:rPr>
          <w:rFonts w:ascii="Times New Roman" w:hAnsi="Times New Roman"/>
          <w:spacing w:val="6"/>
        </w:rPr>
        <w:t xml:space="preserve"> </w:t>
      </w:r>
      <w:r w:rsidRPr="00AC0158">
        <w:rPr>
          <w:rFonts w:ascii="Times New Roman" w:hAnsi="Times New Roman"/>
        </w:rPr>
        <w:t>газетных</w:t>
      </w:r>
      <w:r w:rsidRPr="00AC0158">
        <w:rPr>
          <w:rFonts w:ascii="Times New Roman" w:hAnsi="Times New Roman"/>
          <w:spacing w:val="5"/>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журнальных</w:t>
      </w:r>
      <w:r w:rsidRPr="00AC0158">
        <w:rPr>
          <w:rFonts w:ascii="Times New Roman" w:hAnsi="Times New Roman"/>
          <w:spacing w:val="-8"/>
        </w:rPr>
        <w:t xml:space="preserve"> </w:t>
      </w:r>
      <w:r w:rsidRPr="00AC0158">
        <w:rPr>
          <w:rFonts w:ascii="Times New Roman" w:hAnsi="Times New Roman"/>
          <w:spacing w:val="-1"/>
        </w:rPr>
        <w:t>статей,</w:t>
      </w:r>
      <w:r w:rsidRPr="00AC0158">
        <w:rPr>
          <w:rFonts w:ascii="Times New Roman" w:hAnsi="Times New Roman"/>
          <w:spacing w:val="4"/>
        </w:rPr>
        <w:t xml:space="preserve"> </w:t>
      </w:r>
      <w:r w:rsidRPr="00AC0158">
        <w:rPr>
          <w:rFonts w:ascii="Times New Roman" w:hAnsi="Times New Roman"/>
        </w:rPr>
        <w:t>а</w:t>
      </w:r>
      <w:r w:rsidRPr="00AC0158">
        <w:rPr>
          <w:rFonts w:ascii="Times New Roman" w:hAnsi="Times New Roman"/>
          <w:spacing w:val="3"/>
        </w:rPr>
        <w:t xml:space="preserve"> </w:t>
      </w:r>
      <w:r w:rsidRPr="00AC0158">
        <w:rPr>
          <w:rFonts w:ascii="Times New Roman" w:hAnsi="Times New Roman"/>
          <w:spacing w:val="-1"/>
        </w:rPr>
        <w:t>также</w:t>
      </w:r>
      <w:r w:rsidRPr="00AC0158">
        <w:rPr>
          <w:rFonts w:ascii="Times New Roman" w:hAnsi="Times New Roman"/>
          <w:spacing w:val="-7"/>
        </w:rPr>
        <w:t xml:space="preserve"> </w:t>
      </w:r>
      <w:r w:rsidRPr="00AC0158">
        <w:rPr>
          <w:rFonts w:ascii="Times New Roman" w:hAnsi="Times New Roman"/>
          <w:spacing w:val="-1"/>
        </w:rPr>
        <w:t>важных</w:t>
      </w:r>
      <w:r w:rsidRPr="00AC0158">
        <w:rPr>
          <w:rFonts w:ascii="Times New Roman" w:hAnsi="Times New Roman"/>
          <w:spacing w:val="-4"/>
        </w:rPr>
        <w:t xml:space="preserve"> </w:t>
      </w:r>
      <w:r w:rsidRPr="00AC0158">
        <w:rPr>
          <w:rFonts w:ascii="Times New Roman" w:hAnsi="Times New Roman"/>
        </w:rPr>
        <w:t>тем</w:t>
      </w:r>
      <w:r w:rsidRPr="00AC0158">
        <w:rPr>
          <w:rFonts w:ascii="Times New Roman" w:hAnsi="Times New Roman"/>
          <w:spacing w:val="-5"/>
        </w:rPr>
        <w:t xml:space="preserve"> </w:t>
      </w:r>
      <w:r w:rsidRPr="00AC0158">
        <w:rPr>
          <w:rFonts w:ascii="Times New Roman" w:hAnsi="Times New Roman"/>
        </w:rPr>
        <w:t>из</w:t>
      </w:r>
      <w:r w:rsidRPr="00AC0158">
        <w:rPr>
          <w:rFonts w:ascii="Times New Roman" w:hAnsi="Times New Roman"/>
          <w:spacing w:val="-2"/>
        </w:rPr>
        <w:t xml:space="preserve"> </w:t>
      </w:r>
      <w:r w:rsidRPr="00AC0158">
        <w:rPr>
          <w:rFonts w:ascii="Times New Roman" w:hAnsi="Times New Roman"/>
          <w:spacing w:val="-1"/>
        </w:rPr>
        <w:t>области</w:t>
      </w:r>
      <w:r w:rsidRPr="00AC0158">
        <w:rPr>
          <w:rFonts w:ascii="Times New Roman" w:hAnsi="Times New Roman"/>
          <w:spacing w:val="3"/>
        </w:rPr>
        <w:t xml:space="preserve"> </w:t>
      </w:r>
      <w:r w:rsidRPr="00AC0158">
        <w:rPr>
          <w:rFonts w:ascii="Times New Roman" w:hAnsi="Times New Roman"/>
          <w:spacing w:val="-2"/>
        </w:rPr>
        <w:t>делового</w:t>
      </w:r>
      <w:r w:rsidRPr="00AC0158">
        <w:rPr>
          <w:rFonts w:ascii="Times New Roman" w:hAnsi="Times New Roman"/>
          <w:spacing w:val="3"/>
        </w:rPr>
        <w:t xml:space="preserve"> </w:t>
      </w:r>
      <w:r w:rsidRPr="00AC0158">
        <w:rPr>
          <w:rFonts w:ascii="Times New Roman" w:hAnsi="Times New Roman"/>
          <w:spacing w:val="-1"/>
        </w:rPr>
        <w:t>общения;</w:t>
      </w:r>
    </w:p>
    <w:p w14:paraId="4FC5D8F0"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rPr>
        <w:t xml:space="preserve">4) </w:t>
      </w:r>
      <w:r w:rsidRPr="00AC0158">
        <w:rPr>
          <w:rFonts w:ascii="Times New Roman" w:hAnsi="Times New Roman"/>
        </w:rPr>
        <w:t>овладение</w:t>
      </w:r>
      <w:r w:rsidRPr="00AC0158">
        <w:rPr>
          <w:rFonts w:ascii="Times New Roman" w:hAnsi="Times New Roman"/>
          <w:spacing w:val="20"/>
        </w:rPr>
        <w:t xml:space="preserve"> </w:t>
      </w:r>
      <w:r w:rsidRPr="00AC0158">
        <w:rPr>
          <w:rFonts w:ascii="Times New Roman" w:hAnsi="Times New Roman"/>
          <w:spacing w:val="-1"/>
        </w:rPr>
        <w:t>ключевыми</w:t>
      </w:r>
      <w:r w:rsidRPr="00AC0158">
        <w:rPr>
          <w:rFonts w:ascii="Times New Roman" w:hAnsi="Times New Roman"/>
          <w:spacing w:val="23"/>
        </w:rPr>
        <w:t xml:space="preserve"> </w:t>
      </w:r>
      <w:r w:rsidRPr="00AC0158">
        <w:rPr>
          <w:rFonts w:ascii="Times New Roman" w:hAnsi="Times New Roman"/>
          <w:spacing w:val="-1"/>
        </w:rPr>
        <w:t>терминами,</w:t>
      </w:r>
      <w:r w:rsidRPr="00AC0158">
        <w:rPr>
          <w:rFonts w:ascii="Times New Roman" w:hAnsi="Times New Roman"/>
          <w:spacing w:val="16"/>
        </w:rPr>
        <w:t xml:space="preserve"> </w:t>
      </w:r>
      <w:r w:rsidRPr="00AC0158">
        <w:rPr>
          <w:rFonts w:ascii="Times New Roman" w:hAnsi="Times New Roman"/>
        </w:rPr>
        <w:t>а</w:t>
      </w:r>
      <w:r w:rsidRPr="00AC0158">
        <w:rPr>
          <w:rFonts w:ascii="Times New Roman" w:hAnsi="Times New Roman"/>
          <w:spacing w:val="18"/>
        </w:rPr>
        <w:t xml:space="preserve"> </w:t>
      </w:r>
      <w:r w:rsidRPr="00AC0158">
        <w:rPr>
          <w:rFonts w:ascii="Times New Roman" w:hAnsi="Times New Roman"/>
          <w:spacing w:val="-1"/>
        </w:rPr>
        <w:t>также</w:t>
      </w:r>
      <w:r w:rsidRPr="00AC0158">
        <w:rPr>
          <w:rFonts w:ascii="Times New Roman" w:hAnsi="Times New Roman"/>
          <w:spacing w:val="18"/>
        </w:rPr>
        <w:t xml:space="preserve"> </w:t>
      </w:r>
      <w:r w:rsidRPr="00AC0158">
        <w:rPr>
          <w:rFonts w:ascii="Times New Roman" w:hAnsi="Times New Roman"/>
          <w:spacing w:val="-2"/>
        </w:rPr>
        <w:t>изучение</w:t>
      </w:r>
      <w:r w:rsidRPr="00AC0158">
        <w:rPr>
          <w:rFonts w:ascii="Times New Roman" w:hAnsi="Times New Roman"/>
          <w:spacing w:val="37"/>
        </w:rPr>
        <w:t xml:space="preserve"> </w:t>
      </w:r>
      <w:r w:rsidRPr="00AC0158">
        <w:rPr>
          <w:rFonts w:ascii="Times New Roman" w:hAnsi="Times New Roman"/>
        </w:rPr>
        <w:t>морфосинтаксической</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32"/>
        </w:rPr>
        <w:t xml:space="preserve"> </w:t>
      </w:r>
      <w:r w:rsidRPr="00AC0158">
        <w:rPr>
          <w:rFonts w:ascii="Times New Roman" w:hAnsi="Times New Roman"/>
          <w:spacing w:val="-1"/>
        </w:rPr>
        <w:t>лексико-фразеологической</w:t>
      </w:r>
      <w:r w:rsidRPr="00AC0158">
        <w:rPr>
          <w:rFonts w:ascii="Times New Roman" w:hAnsi="Times New Roman"/>
          <w:spacing w:val="32"/>
        </w:rPr>
        <w:t xml:space="preserve"> </w:t>
      </w:r>
      <w:r w:rsidRPr="00AC0158">
        <w:rPr>
          <w:rFonts w:ascii="Times New Roman" w:hAnsi="Times New Roman"/>
          <w:spacing w:val="-1"/>
        </w:rPr>
        <w:t>сочетаемости</w:t>
      </w:r>
      <w:r w:rsidRPr="00AC0158">
        <w:rPr>
          <w:rFonts w:ascii="Times New Roman" w:hAnsi="Times New Roman"/>
          <w:spacing w:val="60"/>
        </w:rPr>
        <w:t xml:space="preserve"> </w:t>
      </w:r>
      <w:r w:rsidRPr="00AC0158">
        <w:rPr>
          <w:rFonts w:ascii="Times New Roman" w:hAnsi="Times New Roman"/>
          <w:spacing w:val="-1"/>
        </w:rPr>
        <w:t>лексических</w:t>
      </w:r>
      <w:r w:rsidRPr="00AC0158">
        <w:rPr>
          <w:rFonts w:ascii="Times New Roman" w:hAnsi="Times New Roman"/>
          <w:spacing w:val="-7"/>
        </w:rPr>
        <w:t xml:space="preserve"> </w:t>
      </w:r>
      <w:r w:rsidRPr="00AC0158">
        <w:rPr>
          <w:rFonts w:ascii="Times New Roman" w:hAnsi="Times New Roman"/>
        </w:rPr>
        <w:t>единиц</w:t>
      </w:r>
      <w:r w:rsidRPr="00AC0158">
        <w:rPr>
          <w:rFonts w:ascii="Times New Roman" w:hAnsi="Times New Roman"/>
          <w:spacing w:val="3"/>
        </w:rPr>
        <w:t xml:space="preserve"> </w:t>
      </w:r>
      <w:r w:rsidRPr="00AC0158">
        <w:rPr>
          <w:rFonts w:ascii="Times New Roman" w:hAnsi="Times New Roman"/>
        </w:rPr>
        <w:t>в</w:t>
      </w:r>
      <w:r w:rsidRPr="00AC0158">
        <w:rPr>
          <w:rFonts w:ascii="Times New Roman" w:hAnsi="Times New Roman"/>
          <w:spacing w:val="4"/>
        </w:rPr>
        <w:t xml:space="preserve"> </w:t>
      </w:r>
      <w:r w:rsidRPr="00AC0158">
        <w:rPr>
          <w:rFonts w:ascii="Times New Roman" w:hAnsi="Times New Roman"/>
          <w:spacing w:val="-2"/>
        </w:rPr>
        <w:t xml:space="preserve">рамках </w:t>
      </w:r>
      <w:r w:rsidRPr="00AC0158">
        <w:rPr>
          <w:rFonts w:ascii="Times New Roman" w:hAnsi="Times New Roman"/>
        </w:rPr>
        <w:t>изучаемых</w:t>
      </w:r>
      <w:r w:rsidRPr="00AC0158">
        <w:rPr>
          <w:rFonts w:ascii="Times New Roman" w:hAnsi="Times New Roman"/>
          <w:spacing w:val="-6"/>
        </w:rPr>
        <w:t xml:space="preserve"> </w:t>
      </w:r>
      <w:r w:rsidRPr="00AC0158">
        <w:rPr>
          <w:rFonts w:ascii="Times New Roman" w:hAnsi="Times New Roman"/>
        </w:rPr>
        <w:t>регистров;</w:t>
      </w:r>
    </w:p>
    <w:p w14:paraId="74205AA2"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5) </w:t>
      </w:r>
      <w:r w:rsidRPr="00AC0158">
        <w:rPr>
          <w:rFonts w:ascii="Times New Roman" w:hAnsi="Times New Roman"/>
          <w:spacing w:val="-1"/>
        </w:rPr>
        <w:t>совершенствование</w:t>
      </w:r>
      <w:r w:rsidRPr="00AC0158">
        <w:rPr>
          <w:rFonts w:ascii="Times New Roman" w:hAnsi="Times New Roman"/>
          <w:spacing w:val="58"/>
        </w:rPr>
        <w:t xml:space="preserve"> </w:t>
      </w:r>
      <w:r w:rsidRPr="00AC0158">
        <w:rPr>
          <w:rFonts w:ascii="Times New Roman" w:hAnsi="Times New Roman"/>
        </w:rPr>
        <w:t>навыков</w:t>
      </w:r>
      <w:r w:rsidRPr="00AC0158">
        <w:rPr>
          <w:rFonts w:ascii="Times New Roman" w:hAnsi="Times New Roman"/>
          <w:spacing w:val="1"/>
        </w:rPr>
        <w:t xml:space="preserve"> </w:t>
      </w:r>
      <w:r w:rsidRPr="00AC0158">
        <w:rPr>
          <w:rFonts w:ascii="Times New Roman" w:hAnsi="Times New Roman"/>
          <w:spacing w:val="-1"/>
        </w:rPr>
        <w:t>письменного</w:t>
      </w:r>
      <w:r w:rsidRPr="00AC0158">
        <w:rPr>
          <w:rFonts w:ascii="Times New Roman" w:hAnsi="Times New Roman"/>
          <w:spacing w:val="4"/>
        </w:rPr>
        <w:t xml:space="preserve"> </w:t>
      </w:r>
      <w:r w:rsidRPr="00AC0158">
        <w:rPr>
          <w:rFonts w:ascii="Times New Roman" w:hAnsi="Times New Roman"/>
        </w:rPr>
        <w:t>реферирования</w:t>
      </w:r>
      <w:r w:rsidRPr="00AC0158">
        <w:rPr>
          <w:rFonts w:ascii="Times New Roman" w:hAnsi="Times New Roman"/>
          <w:spacing w:val="41"/>
        </w:rPr>
        <w:t xml:space="preserve"> </w:t>
      </w:r>
      <w:r w:rsidRPr="00AC0158">
        <w:rPr>
          <w:rFonts w:ascii="Times New Roman" w:hAnsi="Times New Roman"/>
          <w:spacing w:val="-1"/>
        </w:rPr>
        <w:t>публицистических</w:t>
      </w:r>
      <w:r w:rsidRPr="00AC0158">
        <w:rPr>
          <w:rFonts w:ascii="Times New Roman" w:hAnsi="Times New Roman"/>
          <w:spacing w:val="18"/>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spacing w:val="-1"/>
        </w:rPr>
        <w:t>подготовки</w:t>
      </w:r>
      <w:r w:rsidRPr="00AC0158">
        <w:rPr>
          <w:rFonts w:ascii="Times New Roman" w:hAnsi="Times New Roman"/>
          <w:spacing w:val="19"/>
        </w:rPr>
        <w:t xml:space="preserve"> </w:t>
      </w:r>
      <w:r w:rsidRPr="00AC0158">
        <w:rPr>
          <w:rFonts w:ascii="Times New Roman" w:hAnsi="Times New Roman"/>
        </w:rPr>
        <w:t>устного</w:t>
      </w:r>
      <w:r w:rsidRPr="00AC0158">
        <w:rPr>
          <w:rFonts w:ascii="Times New Roman" w:hAnsi="Times New Roman"/>
          <w:spacing w:val="23"/>
        </w:rPr>
        <w:t xml:space="preserve"> </w:t>
      </w:r>
      <w:r w:rsidRPr="00AC0158">
        <w:rPr>
          <w:rFonts w:ascii="Times New Roman" w:hAnsi="Times New Roman"/>
          <w:spacing w:val="-1"/>
        </w:rPr>
        <w:t>выступления</w:t>
      </w:r>
      <w:r w:rsidRPr="00AC0158">
        <w:rPr>
          <w:rFonts w:ascii="Times New Roman" w:hAnsi="Times New Roman"/>
          <w:spacing w:val="18"/>
        </w:rPr>
        <w:t xml:space="preserve"> </w:t>
      </w:r>
      <w:r w:rsidRPr="00AC0158">
        <w:rPr>
          <w:rFonts w:ascii="Times New Roman" w:hAnsi="Times New Roman"/>
          <w:spacing w:val="1"/>
        </w:rPr>
        <w:t>на</w:t>
      </w:r>
      <w:r w:rsidRPr="00AC0158">
        <w:rPr>
          <w:rFonts w:ascii="Times New Roman" w:hAnsi="Times New Roman"/>
          <w:spacing w:val="63"/>
        </w:rPr>
        <w:t xml:space="preserve"> </w:t>
      </w:r>
      <w:r w:rsidRPr="00AC0158">
        <w:rPr>
          <w:rFonts w:ascii="Times New Roman" w:hAnsi="Times New Roman"/>
          <w:spacing w:val="-1"/>
        </w:rPr>
        <w:t>заданную</w:t>
      </w:r>
      <w:r w:rsidRPr="00AC0158">
        <w:rPr>
          <w:rFonts w:ascii="Times New Roman" w:hAnsi="Times New Roman"/>
          <w:spacing w:val="-3"/>
        </w:rPr>
        <w:t xml:space="preserve"> </w:t>
      </w:r>
      <w:r w:rsidRPr="00AC0158">
        <w:rPr>
          <w:rFonts w:ascii="Times New Roman" w:hAnsi="Times New Roman"/>
        </w:rPr>
        <w:t>тему;</w:t>
      </w:r>
    </w:p>
    <w:p w14:paraId="1841E4D3"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6) </w:t>
      </w:r>
      <w:r w:rsidRPr="00AC0158">
        <w:rPr>
          <w:rFonts w:ascii="Times New Roman" w:hAnsi="Times New Roman"/>
          <w:spacing w:val="-1"/>
        </w:rPr>
        <w:t>совершенствование</w:t>
      </w:r>
      <w:r w:rsidRPr="00AC0158">
        <w:rPr>
          <w:rFonts w:ascii="Times New Roman" w:hAnsi="Times New Roman"/>
          <w:spacing w:val="44"/>
        </w:rPr>
        <w:t xml:space="preserve"> </w:t>
      </w:r>
      <w:r w:rsidRPr="00AC0158">
        <w:rPr>
          <w:rFonts w:ascii="Times New Roman" w:hAnsi="Times New Roman"/>
          <w:spacing w:val="-1"/>
        </w:rPr>
        <w:t>навыков</w:t>
      </w:r>
      <w:r w:rsidRPr="00AC0158">
        <w:rPr>
          <w:rFonts w:ascii="Times New Roman" w:hAnsi="Times New Roman"/>
          <w:spacing w:val="40"/>
        </w:rPr>
        <w:t xml:space="preserve"> </w:t>
      </w:r>
      <w:r w:rsidRPr="00AC0158">
        <w:rPr>
          <w:rFonts w:ascii="Times New Roman" w:hAnsi="Times New Roman"/>
          <w:spacing w:val="-1"/>
        </w:rPr>
        <w:t>восприятия</w:t>
      </w:r>
      <w:r w:rsidRPr="00AC0158">
        <w:rPr>
          <w:rFonts w:ascii="Times New Roman" w:hAnsi="Times New Roman"/>
          <w:spacing w:val="42"/>
        </w:rPr>
        <w:t xml:space="preserve"> </w:t>
      </w:r>
      <w:r w:rsidRPr="00AC0158">
        <w:rPr>
          <w:rFonts w:ascii="Times New Roman" w:hAnsi="Times New Roman"/>
          <w:spacing w:val="-1"/>
        </w:rPr>
        <w:t>на</w:t>
      </w:r>
      <w:r w:rsidRPr="00AC0158">
        <w:rPr>
          <w:rFonts w:ascii="Times New Roman" w:hAnsi="Times New Roman"/>
          <w:spacing w:val="39"/>
        </w:rPr>
        <w:t xml:space="preserve"> </w:t>
      </w:r>
      <w:r w:rsidRPr="00AC0158">
        <w:rPr>
          <w:rFonts w:ascii="Times New Roman" w:hAnsi="Times New Roman"/>
          <w:spacing w:val="-1"/>
        </w:rPr>
        <w:t>слух</w:t>
      </w:r>
      <w:r w:rsidRPr="00AC0158">
        <w:rPr>
          <w:rFonts w:ascii="Times New Roman" w:hAnsi="Times New Roman"/>
          <w:spacing w:val="38"/>
        </w:rPr>
        <w:t xml:space="preserve"> </w:t>
      </w:r>
      <w:r w:rsidRPr="00AC0158">
        <w:rPr>
          <w:rFonts w:ascii="Times New Roman" w:hAnsi="Times New Roman"/>
        </w:rPr>
        <w:t>текстов</w:t>
      </w:r>
      <w:r w:rsidRPr="00AC0158">
        <w:rPr>
          <w:rFonts w:ascii="Times New Roman" w:hAnsi="Times New Roman"/>
          <w:spacing w:val="44"/>
        </w:rPr>
        <w:t xml:space="preserve"> </w:t>
      </w:r>
      <w:r w:rsidRPr="00AC0158">
        <w:rPr>
          <w:rFonts w:ascii="Times New Roman" w:hAnsi="Times New Roman"/>
          <w:spacing w:val="-2"/>
        </w:rPr>
        <w:t>указанных</w:t>
      </w:r>
      <w:r w:rsidRPr="00AC0158">
        <w:rPr>
          <w:rFonts w:ascii="Times New Roman" w:hAnsi="Times New Roman"/>
          <w:spacing w:val="83"/>
        </w:rPr>
        <w:t xml:space="preserve"> </w:t>
      </w:r>
      <w:r w:rsidRPr="00AC0158">
        <w:rPr>
          <w:rFonts w:ascii="Times New Roman" w:hAnsi="Times New Roman"/>
          <w:spacing w:val="-1"/>
        </w:rPr>
        <w:t>жанров</w:t>
      </w:r>
      <w:r w:rsidRPr="00AC0158">
        <w:rPr>
          <w:rFonts w:ascii="Times New Roman" w:hAnsi="Times New Roman"/>
          <w:spacing w:val="4"/>
        </w:rPr>
        <w:t>.</w:t>
      </w:r>
    </w:p>
    <w:p w14:paraId="32F442C0" w14:textId="77777777" w:rsidR="00773D04" w:rsidRPr="00AC0158" w:rsidRDefault="00773D04" w:rsidP="00600C98">
      <w:pPr>
        <w:rPr>
          <w:sz w:val="24"/>
          <w:szCs w:val="24"/>
        </w:rPr>
      </w:pPr>
    </w:p>
    <w:p w14:paraId="5FB1A042" w14:textId="77777777" w:rsidR="00773D04" w:rsidRPr="00600C98" w:rsidRDefault="00773D04" w:rsidP="00600C98">
      <w:pPr>
        <w:rPr>
          <w:sz w:val="24"/>
          <w:szCs w:val="24"/>
        </w:rPr>
      </w:pPr>
      <w:r w:rsidRPr="008774B7">
        <w:rPr>
          <w:b/>
          <w:sz w:val="24"/>
          <w:szCs w:val="24"/>
        </w:rPr>
        <w:t>2. Место дисциплины в структуре ОПОП</w:t>
      </w:r>
    </w:p>
    <w:p w14:paraId="3C5DDC05"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обязательной</w:t>
      </w:r>
      <w:r>
        <w:rPr>
          <w:sz w:val="24"/>
          <w:szCs w:val="24"/>
        </w:rPr>
        <w:t>___части ОПОП, ее изучение осуществляется в 1,2,3_</w:t>
      </w:r>
      <w:r w:rsidRPr="00600C98">
        <w:rPr>
          <w:sz w:val="24"/>
          <w:szCs w:val="24"/>
        </w:rPr>
        <w:t>семестре (</w:t>
      </w:r>
      <w:r w:rsidRPr="009C25C3">
        <w:rPr>
          <w:sz w:val="24"/>
          <w:szCs w:val="24"/>
          <w:u w:val="single"/>
        </w:rPr>
        <w:t>семестрах</w:t>
      </w:r>
      <w:r w:rsidRPr="00600C98">
        <w:rPr>
          <w:sz w:val="24"/>
          <w:szCs w:val="24"/>
        </w:rPr>
        <w:t>).</w:t>
      </w:r>
    </w:p>
    <w:p w14:paraId="77CE6FB3" w14:textId="77777777" w:rsidR="00773D04" w:rsidRDefault="00773D04" w:rsidP="00600C98">
      <w:pPr>
        <w:ind w:firstLine="708"/>
        <w:rPr>
          <w:sz w:val="24"/>
          <w:szCs w:val="24"/>
        </w:rPr>
      </w:pPr>
      <w:r>
        <w:rPr>
          <w:sz w:val="24"/>
          <w:szCs w:val="24"/>
        </w:rPr>
        <w:t>Предшествующие дисциплины:</w:t>
      </w:r>
    </w:p>
    <w:p w14:paraId="45A01598" w14:textId="77777777" w:rsidR="00773D04" w:rsidRPr="00AC0158" w:rsidRDefault="00773D04" w:rsidP="00AC0158">
      <w:pPr>
        <w:ind w:firstLine="708"/>
        <w:rPr>
          <w:rFonts w:eastAsia="Times New Roman"/>
          <w:color w:val="000000"/>
          <w:sz w:val="24"/>
          <w:szCs w:val="24"/>
          <w:lang w:eastAsia="ru-RU"/>
        </w:rPr>
      </w:pPr>
      <w:r w:rsidRPr="00AC0158">
        <w:rPr>
          <w:sz w:val="24"/>
          <w:szCs w:val="24"/>
        </w:rPr>
        <w:t>1.</w:t>
      </w:r>
      <w:r w:rsidRPr="00AC0158">
        <w:rPr>
          <w:rFonts w:eastAsia="Times New Roman"/>
          <w:color w:val="000000"/>
          <w:sz w:val="24"/>
          <w:szCs w:val="24"/>
          <w:lang w:eastAsia="ru-RU"/>
        </w:rPr>
        <w:t xml:space="preserve"> История и методология науки</w:t>
      </w:r>
    </w:p>
    <w:p w14:paraId="296953E4"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2. Общее языкознание и история лингвистических учений</w:t>
      </w:r>
    </w:p>
    <w:p w14:paraId="48C42C57"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3. Теория и практика межкультурной коммуникации</w:t>
      </w:r>
    </w:p>
    <w:p w14:paraId="28E5EFA1" w14:textId="77777777" w:rsidR="00773D04" w:rsidRPr="00AC0158" w:rsidRDefault="00773D04" w:rsidP="00AC0158">
      <w:pPr>
        <w:ind w:firstLine="708"/>
        <w:rPr>
          <w:sz w:val="24"/>
          <w:szCs w:val="24"/>
        </w:rPr>
      </w:pPr>
      <w:r w:rsidRPr="00AC0158">
        <w:rPr>
          <w:rFonts w:eastAsia="Times New Roman"/>
          <w:color w:val="000000"/>
          <w:sz w:val="24"/>
          <w:szCs w:val="24"/>
          <w:lang w:eastAsia="ru-RU"/>
        </w:rPr>
        <w:t>4. Педагогика и психология высшей школы</w:t>
      </w:r>
    </w:p>
    <w:p w14:paraId="1826CE27" w14:textId="77777777" w:rsidR="00773D04" w:rsidRPr="00AC0158" w:rsidRDefault="00773D04" w:rsidP="00353F95">
      <w:pPr>
        <w:ind w:firstLine="709"/>
        <w:rPr>
          <w:sz w:val="24"/>
          <w:szCs w:val="24"/>
        </w:rPr>
      </w:pPr>
    </w:p>
    <w:p w14:paraId="23BF7FC4"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049554A1" w14:textId="77777777" w:rsidR="00773D04" w:rsidRDefault="00773D04" w:rsidP="00353F95">
      <w:pPr>
        <w:ind w:firstLine="709"/>
        <w:rPr>
          <w:rFonts w:ascii="Tahoma" w:eastAsia="Times New Roman" w:hAnsi="Tahoma" w:cs="Tahoma"/>
          <w:color w:val="000000"/>
          <w:sz w:val="16"/>
          <w:szCs w:val="16"/>
          <w:lang w:eastAsia="ru-RU"/>
        </w:rPr>
      </w:pPr>
    </w:p>
    <w:p w14:paraId="6FDC5078"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1. Практикум по культуре речевого общения (второй иностранный язык)</w:t>
      </w:r>
    </w:p>
    <w:p w14:paraId="7207FD55"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2. Лингвострановедение</w:t>
      </w:r>
    </w:p>
    <w:p w14:paraId="378E9BE4"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3. Основные направления современной лингвистики</w:t>
      </w:r>
    </w:p>
    <w:p w14:paraId="74FF56F6" w14:textId="77777777" w:rsidR="00773D04" w:rsidRPr="00AC0158" w:rsidRDefault="00773D04" w:rsidP="00AC0158">
      <w:pPr>
        <w:ind w:firstLine="709"/>
        <w:rPr>
          <w:i/>
          <w:sz w:val="24"/>
          <w:szCs w:val="24"/>
        </w:rPr>
      </w:pPr>
    </w:p>
    <w:p w14:paraId="02B8131B" w14:textId="77777777" w:rsidR="00773D04" w:rsidRDefault="00773D04" w:rsidP="00AC0158">
      <w:pPr>
        <w:ind w:firstLine="709"/>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6AC1B079" w14:textId="77777777" w:rsidR="00773D04" w:rsidRDefault="00773D04" w:rsidP="00AC0158">
      <w:pPr>
        <w:ind w:firstLine="709"/>
        <w:jc w:val="both"/>
        <w:rPr>
          <w:i/>
          <w:sz w:val="24"/>
          <w:szCs w:val="24"/>
        </w:rPr>
      </w:pPr>
    </w:p>
    <w:p w14:paraId="239BFE9C" w14:textId="77777777" w:rsidR="00773D04" w:rsidRDefault="00773D04" w:rsidP="00AC0158">
      <w:pPr>
        <w:ind w:firstLine="709"/>
        <w:jc w:val="both"/>
        <w:rPr>
          <w:i/>
          <w:sz w:val="24"/>
          <w:szCs w:val="24"/>
        </w:rPr>
      </w:pPr>
    </w:p>
    <w:p w14:paraId="32835953" w14:textId="77777777" w:rsidR="00773D04" w:rsidRDefault="00773D04" w:rsidP="00AC0158">
      <w:pPr>
        <w:ind w:firstLine="709"/>
        <w:jc w:val="both"/>
        <w:rPr>
          <w:i/>
          <w:sz w:val="24"/>
          <w:szCs w:val="24"/>
        </w:rPr>
      </w:pPr>
    </w:p>
    <w:p w14:paraId="740696E5" w14:textId="77777777" w:rsidR="00773D04" w:rsidRPr="00600C98" w:rsidRDefault="00773D04" w:rsidP="00AC0158">
      <w:pPr>
        <w:ind w:firstLine="709"/>
        <w:jc w:val="both"/>
        <w:rPr>
          <w:i/>
          <w:sz w:val="24"/>
          <w:szCs w:val="24"/>
        </w:rPr>
      </w:pPr>
    </w:p>
    <w:p w14:paraId="3BD7D5EA"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62363C43"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55B2B067"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041D8D1C" w14:textId="77777777" w:rsidTr="00802521">
        <w:tc>
          <w:tcPr>
            <w:tcW w:w="2092" w:type="dxa"/>
            <w:vMerge w:val="restart"/>
          </w:tcPr>
          <w:p w14:paraId="432645FF"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2E5814AA"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216D7CA4" w14:textId="77777777" w:rsidTr="00802521">
        <w:tc>
          <w:tcPr>
            <w:tcW w:w="2092" w:type="dxa"/>
            <w:vMerge/>
          </w:tcPr>
          <w:p w14:paraId="7CBB2C5B" w14:textId="77777777" w:rsidR="00773D04" w:rsidRPr="005E4677" w:rsidRDefault="00773D04" w:rsidP="005E4677">
            <w:pPr>
              <w:rPr>
                <w:sz w:val="24"/>
                <w:szCs w:val="24"/>
              </w:rPr>
            </w:pPr>
          </w:p>
        </w:tc>
        <w:tc>
          <w:tcPr>
            <w:tcW w:w="2411" w:type="dxa"/>
          </w:tcPr>
          <w:p w14:paraId="33A1A050" w14:textId="77777777" w:rsidR="00773D04" w:rsidRPr="005E4677" w:rsidRDefault="00773D04" w:rsidP="005E4677">
            <w:pPr>
              <w:jc w:val="center"/>
              <w:rPr>
                <w:sz w:val="24"/>
                <w:szCs w:val="24"/>
              </w:rPr>
            </w:pPr>
            <w:r w:rsidRPr="005E4677">
              <w:rPr>
                <w:sz w:val="24"/>
                <w:szCs w:val="24"/>
              </w:rPr>
              <w:t>Знать</w:t>
            </w:r>
          </w:p>
        </w:tc>
        <w:tc>
          <w:tcPr>
            <w:tcW w:w="2479" w:type="dxa"/>
          </w:tcPr>
          <w:p w14:paraId="5A8FDD46"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5C28B9D1" w14:textId="77777777" w:rsidR="00773D04" w:rsidRPr="005E4677" w:rsidRDefault="00773D04" w:rsidP="005E4677">
            <w:pPr>
              <w:jc w:val="center"/>
              <w:rPr>
                <w:sz w:val="24"/>
                <w:szCs w:val="24"/>
              </w:rPr>
            </w:pPr>
            <w:r w:rsidRPr="005E4677">
              <w:rPr>
                <w:sz w:val="24"/>
                <w:szCs w:val="24"/>
              </w:rPr>
              <w:t>Уметь</w:t>
            </w:r>
          </w:p>
        </w:tc>
      </w:tr>
      <w:tr w:rsidR="00773D04" w:rsidRPr="005E4677" w14:paraId="19B41A18" w14:textId="77777777" w:rsidTr="00802521">
        <w:tc>
          <w:tcPr>
            <w:tcW w:w="9482" w:type="dxa"/>
            <w:gridSpan w:val="4"/>
          </w:tcPr>
          <w:p w14:paraId="005360C5"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290CE863" w14:textId="77777777" w:rsidTr="00802521">
        <w:tc>
          <w:tcPr>
            <w:tcW w:w="2092" w:type="dxa"/>
          </w:tcPr>
          <w:p w14:paraId="2D59CADC"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 xml:space="preserve">Способен применять современные коммуникативные технологии, в том числе на иностранном(ых) языке(ах), для </w:t>
            </w:r>
            <w:r w:rsidRPr="009330F5">
              <w:rPr>
                <w:rFonts w:eastAsia="Times New Roman"/>
                <w:color w:val="000000"/>
                <w:lang w:eastAsia="ru-RU"/>
              </w:rPr>
              <w:lastRenderedPageBreak/>
              <w:t>академического и профессионального взаимодействия</w:t>
            </w:r>
          </w:p>
          <w:p w14:paraId="68C82E58" w14:textId="77777777" w:rsidR="00773D04" w:rsidRPr="009330F5" w:rsidRDefault="00773D04" w:rsidP="00485C9C"/>
        </w:tc>
        <w:tc>
          <w:tcPr>
            <w:tcW w:w="2411" w:type="dxa"/>
          </w:tcPr>
          <w:p w14:paraId="62A6E2DF" w14:textId="77777777" w:rsidR="00773D04" w:rsidRPr="009330F5" w:rsidRDefault="00773D04" w:rsidP="00485C9C">
            <w:pPr>
              <w:jc w:val="both"/>
            </w:pPr>
            <w:r>
              <w:lastRenderedPageBreak/>
              <w:t>Л</w:t>
            </w:r>
            <w:r w:rsidRPr="009330F5">
              <w:t xml:space="preserve">итературную форму государственного языка, основы устной и письменной коммуникации на иностранном языке, функциональные стили родного </w:t>
            </w:r>
            <w:r w:rsidRPr="009330F5">
              <w:lastRenderedPageBreak/>
              <w:t>языка, требования к деловой коммуникации</w:t>
            </w:r>
          </w:p>
          <w:p w14:paraId="375A7D59" w14:textId="77777777" w:rsidR="00773D04" w:rsidRPr="009330F5" w:rsidRDefault="00773D04" w:rsidP="00485C9C"/>
        </w:tc>
        <w:tc>
          <w:tcPr>
            <w:tcW w:w="2479" w:type="dxa"/>
          </w:tcPr>
          <w:p w14:paraId="25878E3C" w14:textId="77777777" w:rsidR="00773D04" w:rsidRPr="009330F5" w:rsidRDefault="00773D04" w:rsidP="00485C9C">
            <w:r w:rsidRPr="009330F5">
              <w:lastRenderedPageBreak/>
              <w:t xml:space="preserve">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w:t>
            </w:r>
            <w:r w:rsidRPr="009330F5">
              <w:lastRenderedPageBreak/>
              <w:t>языка на родной, опыт говорения на государственном и иностранном языках</w:t>
            </w:r>
          </w:p>
        </w:tc>
        <w:tc>
          <w:tcPr>
            <w:tcW w:w="2500" w:type="dxa"/>
          </w:tcPr>
          <w:p w14:paraId="5C685189" w14:textId="77777777" w:rsidR="00773D04" w:rsidRPr="009330F5" w:rsidRDefault="00773D04" w:rsidP="00485C9C">
            <w:r>
              <w:lastRenderedPageBreak/>
              <w:t>П</w:t>
            </w:r>
            <w:r w:rsidRPr="009330F5">
              <w:t>рименять коммуникативный, деятельностный, когнитивный и социокультурный подходы при обучение иностранным языкам и культурам</w:t>
            </w:r>
          </w:p>
        </w:tc>
      </w:tr>
      <w:tr w:rsidR="00773D04" w:rsidRPr="005E4677" w14:paraId="666E3BBF" w14:textId="77777777" w:rsidTr="00802521">
        <w:tc>
          <w:tcPr>
            <w:tcW w:w="9482" w:type="dxa"/>
            <w:gridSpan w:val="4"/>
          </w:tcPr>
          <w:p w14:paraId="6F3BDBDA" w14:textId="77777777" w:rsidR="00773D04" w:rsidRPr="005E4677" w:rsidRDefault="00773D04" w:rsidP="005E4677">
            <w:pPr>
              <w:rPr>
                <w:sz w:val="24"/>
                <w:szCs w:val="24"/>
              </w:rPr>
            </w:pPr>
            <w:r w:rsidRPr="005E4677">
              <w:rPr>
                <w:sz w:val="24"/>
                <w:szCs w:val="24"/>
              </w:rPr>
              <w:t>Общепрофессиональные компетенции</w:t>
            </w:r>
          </w:p>
        </w:tc>
      </w:tr>
      <w:tr w:rsidR="00773D04" w:rsidRPr="005E4677" w14:paraId="137BAAC0" w14:textId="77777777" w:rsidTr="00802521">
        <w:tc>
          <w:tcPr>
            <w:tcW w:w="2092" w:type="dxa"/>
          </w:tcPr>
          <w:p w14:paraId="2DF6EA7A" w14:textId="77777777" w:rsidR="00773D04" w:rsidRPr="00AC0158" w:rsidRDefault="00773D04" w:rsidP="00485C9C">
            <w:pPr>
              <w:jc w:val="both"/>
              <w:rPr>
                <w:rFonts w:eastAsia="Times New Roman"/>
                <w:color w:val="000000"/>
                <w:sz w:val="24"/>
                <w:szCs w:val="24"/>
                <w:lang w:eastAsia="ru-RU"/>
              </w:rPr>
            </w:pPr>
            <w:r w:rsidRPr="00AC0158">
              <w:rPr>
                <w:rFonts w:eastAsia="Times New Roman"/>
                <w:color w:val="000000"/>
                <w:sz w:val="24"/>
                <w:szCs w:val="24"/>
                <w:lang w:eastAsia="ru-RU"/>
              </w:rPr>
              <w:t xml:space="preserve">ОПК – 4. </w:t>
            </w:r>
            <w:r w:rsidRPr="00AC0158">
              <w:rPr>
                <w:sz w:val="24"/>
                <w:szCs w:val="24"/>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p w14:paraId="748E06DC" w14:textId="77777777" w:rsidR="00773D04" w:rsidRPr="00AC0158" w:rsidRDefault="00773D04" w:rsidP="00485C9C">
            <w:pPr>
              <w:rPr>
                <w:sz w:val="24"/>
                <w:szCs w:val="24"/>
              </w:rPr>
            </w:pPr>
          </w:p>
        </w:tc>
        <w:tc>
          <w:tcPr>
            <w:tcW w:w="2411" w:type="dxa"/>
          </w:tcPr>
          <w:p w14:paraId="07AA1D23" w14:textId="77777777" w:rsidR="00773D04" w:rsidRPr="00AB7303" w:rsidRDefault="00773D04" w:rsidP="00485C9C">
            <w:pPr>
              <w:rPr>
                <w:color w:val="FF0000"/>
              </w:rPr>
            </w:pPr>
            <w:r>
              <w:rPr>
                <w:sz w:val="24"/>
                <w:szCs w:val="24"/>
              </w:rPr>
              <w:t>Н</w:t>
            </w:r>
            <w:r w:rsidRPr="00AB7303">
              <w:rPr>
                <w:sz w:val="24"/>
                <w:szCs w:val="24"/>
              </w:rPr>
              <w:t>ормы и формы устной и письменной речи изучаемого языка применительно к разным регистрам общения</w:t>
            </w:r>
          </w:p>
        </w:tc>
        <w:tc>
          <w:tcPr>
            <w:tcW w:w="2479" w:type="dxa"/>
          </w:tcPr>
          <w:p w14:paraId="242C7AE5" w14:textId="77777777" w:rsidR="00773D04" w:rsidRPr="00AB7303" w:rsidRDefault="00773D04" w:rsidP="00485C9C">
            <w:pPr>
              <w:rPr>
                <w:color w:val="FF0000"/>
              </w:rPr>
            </w:pPr>
            <w:r>
              <w:rPr>
                <w:sz w:val="24"/>
                <w:szCs w:val="24"/>
              </w:rPr>
              <w:t>Н</w:t>
            </w:r>
            <w:r w:rsidRPr="00AB7303">
              <w:rPr>
                <w:sz w:val="24"/>
                <w:szCs w:val="24"/>
              </w:rPr>
              <w:t>абором разнообразных языковых средств и навыками создания и редактирования высказываний (текстов) на иностранном языке.</w:t>
            </w:r>
          </w:p>
        </w:tc>
        <w:tc>
          <w:tcPr>
            <w:tcW w:w="2500" w:type="dxa"/>
          </w:tcPr>
          <w:p w14:paraId="597358FD" w14:textId="77777777" w:rsidR="00773D04" w:rsidRPr="00AB7303" w:rsidRDefault="00773D04" w:rsidP="00167741">
            <w:pPr>
              <w:jc w:val="both"/>
              <w:rPr>
                <w:sz w:val="24"/>
                <w:szCs w:val="24"/>
              </w:rPr>
            </w:pPr>
            <w:r>
              <w:rPr>
                <w:sz w:val="24"/>
                <w:szCs w:val="24"/>
              </w:rPr>
              <w:t>И</w:t>
            </w:r>
            <w:r w:rsidRPr="00AB7303">
              <w:rPr>
                <w:sz w:val="24"/>
                <w:szCs w:val="24"/>
              </w:rPr>
              <w:t>спользовать релевантные языковые средства для адекватного выражения мысли на иностранном языке.</w:t>
            </w:r>
          </w:p>
          <w:p w14:paraId="3929CBC9" w14:textId="77777777" w:rsidR="00773D04" w:rsidRPr="00AB7303" w:rsidRDefault="00773D04" w:rsidP="00485C9C">
            <w:pPr>
              <w:rPr>
                <w:color w:val="FF0000"/>
              </w:rPr>
            </w:pPr>
          </w:p>
        </w:tc>
      </w:tr>
      <w:tr w:rsidR="00773D04" w:rsidRPr="005E4677" w14:paraId="0FB6F1BF" w14:textId="77777777" w:rsidTr="00802521">
        <w:tc>
          <w:tcPr>
            <w:tcW w:w="9482" w:type="dxa"/>
            <w:gridSpan w:val="4"/>
          </w:tcPr>
          <w:p w14:paraId="0A523B3B" w14:textId="77777777" w:rsidR="00773D04" w:rsidRPr="00AC0158" w:rsidRDefault="00773D04" w:rsidP="005E4677">
            <w:pPr>
              <w:rPr>
                <w:sz w:val="24"/>
                <w:szCs w:val="24"/>
              </w:rPr>
            </w:pPr>
            <w:r w:rsidRPr="00AC0158">
              <w:rPr>
                <w:sz w:val="24"/>
                <w:szCs w:val="24"/>
              </w:rPr>
              <w:t>Профессиональные компетенции</w:t>
            </w:r>
          </w:p>
        </w:tc>
      </w:tr>
      <w:tr w:rsidR="00773D04" w:rsidRPr="005E4677" w14:paraId="79F5EF29" w14:textId="77777777" w:rsidTr="00167741">
        <w:trPr>
          <w:trHeight w:val="2684"/>
        </w:trPr>
        <w:tc>
          <w:tcPr>
            <w:tcW w:w="2092" w:type="dxa"/>
          </w:tcPr>
          <w:p w14:paraId="7864DF69" w14:textId="77777777" w:rsidR="00773D04" w:rsidRPr="00AB7303" w:rsidRDefault="00773D04" w:rsidP="00802521">
            <w:pPr>
              <w:jc w:val="both"/>
              <w:rPr>
                <w:sz w:val="24"/>
                <w:szCs w:val="24"/>
              </w:rPr>
            </w:pPr>
            <w:r w:rsidRPr="00AB7303">
              <w:rPr>
                <w:sz w:val="24"/>
                <w:szCs w:val="24"/>
              </w:rPr>
              <w:t>ПК-4. 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411" w:type="dxa"/>
          </w:tcPr>
          <w:p w14:paraId="50DBB3BB" w14:textId="77777777" w:rsidR="00773D04" w:rsidRPr="00AB7303" w:rsidRDefault="00773D04" w:rsidP="00AB7303">
            <w:pPr>
              <w:jc w:val="both"/>
              <w:rPr>
                <w:b/>
                <w:sz w:val="24"/>
                <w:szCs w:val="24"/>
              </w:rPr>
            </w:pPr>
            <w:r>
              <w:rPr>
                <w:sz w:val="24"/>
                <w:szCs w:val="24"/>
              </w:rPr>
              <w:t>О</w:t>
            </w:r>
            <w:r w:rsidRPr="00AB7303">
              <w:rPr>
                <w:sz w:val="24"/>
                <w:szCs w:val="24"/>
              </w:rPr>
              <w:t>сновные теоретические понятия языковой нормы</w:t>
            </w:r>
          </w:p>
          <w:p w14:paraId="178AFF0D" w14:textId="77777777" w:rsidR="00773D04" w:rsidRPr="00AB7303" w:rsidRDefault="00773D04" w:rsidP="00802521">
            <w:pPr>
              <w:rPr>
                <w:sz w:val="24"/>
                <w:szCs w:val="24"/>
              </w:rPr>
            </w:pPr>
          </w:p>
        </w:tc>
        <w:tc>
          <w:tcPr>
            <w:tcW w:w="2479" w:type="dxa"/>
          </w:tcPr>
          <w:p w14:paraId="4A6761B3" w14:textId="77777777" w:rsidR="00773D04" w:rsidRPr="00AB7303" w:rsidRDefault="00773D04" w:rsidP="00802521">
            <w:pPr>
              <w:rPr>
                <w:sz w:val="24"/>
                <w:szCs w:val="24"/>
              </w:rPr>
            </w:pPr>
            <w:r>
              <w:rPr>
                <w:sz w:val="24"/>
                <w:szCs w:val="24"/>
              </w:rPr>
              <w:t>Н</w:t>
            </w:r>
            <w:r w:rsidRPr="00AB7303">
              <w:rPr>
                <w:sz w:val="24"/>
                <w:szCs w:val="24"/>
              </w:rPr>
              <w:t>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500" w:type="dxa"/>
          </w:tcPr>
          <w:p w14:paraId="7B1BF0E8" w14:textId="77777777" w:rsidR="00773D04" w:rsidRPr="00AB7303" w:rsidRDefault="00773D04" w:rsidP="00802521">
            <w:pPr>
              <w:jc w:val="both"/>
              <w:rPr>
                <w:sz w:val="24"/>
                <w:szCs w:val="24"/>
              </w:rPr>
            </w:pPr>
            <w:r>
              <w:rPr>
                <w:sz w:val="24"/>
                <w:szCs w:val="24"/>
              </w:rPr>
              <w:t>П</w:t>
            </w:r>
            <w:r w:rsidRPr="00AB7303">
              <w:rPr>
                <w:sz w:val="24"/>
                <w:szCs w:val="24"/>
              </w:rPr>
              <w:t>рименять языковую норму при осуществлении профессиональной деятельности</w:t>
            </w:r>
          </w:p>
        </w:tc>
      </w:tr>
      <w:tr w:rsidR="00773D04" w:rsidRPr="005E4677" w14:paraId="155AEEDB" w14:textId="77777777" w:rsidTr="00802521">
        <w:tc>
          <w:tcPr>
            <w:tcW w:w="2092" w:type="dxa"/>
          </w:tcPr>
          <w:p w14:paraId="6AE4F3E6" w14:textId="77777777" w:rsidR="00773D04" w:rsidRPr="00AB7303" w:rsidRDefault="00773D04" w:rsidP="00AB7303">
            <w:pPr>
              <w:widowControl w:val="0"/>
              <w:jc w:val="both"/>
              <w:rPr>
                <w:sz w:val="24"/>
                <w:szCs w:val="24"/>
              </w:rPr>
            </w:pPr>
            <w:r w:rsidRPr="00AB7303">
              <w:rPr>
                <w:sz w:val="24"/>
                <w:szCs w:val="24"/>
              </w:rPr>
              <w:t>ПК-8.</w:t>
            </w:r>
            <w:r w:rsidRPr="00AB7303">
              <w:rPr>
                <w:spacing w:val="1"/>
                <w:sz w:val="24"/>
                <w:szCs w:val="24"/>
              </w:rPr>
              <w:t xml:space="preserve"> </w:t>
            </w:r>
            <w:r w:rsidRPr="00AB7303">
              <w:rPr>
                <w:sz w:val="24"/>
                <w:szCs w:val="24"/>
              </w:rPr>
              <w:t xml:space="preserve">Способен моделировать виды профессиональной деятельности, где коммуникативная компетентность является основным </w:t>
            </w:r>
            <w:r w:rsidRPr="00AB7303">
              <w:rPr>
                <w:sz w:val="24"/>
                <w:szCs w:val="24"/>
              </w:rPr>
              <w:lastRenderedPageBreak/>
              <w:t>качеством работника, включая в нее заинтересованных обучающихся</w:t>
            </w:r>
          </w:p>
        </w:tc>
        <w:tc>
          <w:tcPr>
            <w:tcW w:w="2411" w:type="dxa"/>
          </w:tcPr>
          <w:p w14:paraId="6C6DB012" w14:textId="77777777" w:rsidR="00773D04" w:rsidRPr="00AB7303" w:rsidRDefault="00773D04" w:rsidP="00AB7303">
            <w:pPr>
              <w:pStyle w:val="TableParagraph"/>
              <w:ind w:left="0"/>
              <w:rPr>
                <w:sz w:val="24"/>
                <w:szCs w:val="24"/>
              </w:rPr>
            </w:pPr>
            <w:r w:rsidRPr="00AB7303">
              <w:rPr>
                <w:sz w:val="24"/>
                <w:szCs w:val="24"/>
              </w:rPr>
              <w:lastRenderedPageBreak/>
              <w:t>Виды профессиональной деятельности, где коммуникативная компетентность является основным качеством работника</w:t>
            </w:r>
          </w:p>
        </w:tc>
        <w:tc>
          <w:tcPr>
            <w:tcW w:w="2479" w:type="dxa"/>
          </w:tcPr>
          <w:p w14:paraId="47088392" w14:textId="77777777" w:rsidR="00773D04" w:rsidRPr="00AB7303" w:rsidRDefault="00773D04" w:rsidP="00AB7303">
            <w:pPr>
              <w:pStyle w:val="TableParagraph"/>
              <w:ind w:left="0"/>
              <w:rPr>
                <w:sz w:val="24"/>
                <w:szCs w:val="24"/>
              </w:rPr>
            </w:pPr>
            <w:r w:rsidRPr="00AB7303">
              <w:rPr>
                <w:sz w:val="24"/>
                <w:szCs w:val="24"/>
              </w:rPr>
              <w:t>Коммуникативной компетентностью для формирования эмоциональной и рациональной потребности обучающихся</w:t>
            </w:r>
          </w:p>
        </w:tc>
        <w:tc>
          <w:tcPr>
            <w:tcW w:w="2500" w:type="dxa"/>
          </w:tcPr>
          <w:p w14:paraId="2CAC5A92" w14:textId="77777777" w:rsidR="00773D04" w:rsidRPr="00AB7303" w:rsidRDefault="00773D04" w:rsidP="00AB7303">
            <w:pPr>
              <w:widowControl w:val="0"/>
              <w:pBdr>
                <w:top w:val="nil"/>
                <w:left w:val="nil"/>
                <w:bottom w:val="nil"/>
                <w:right w:val="nil"/>
                <w:between w:val="nil"/>
              </w:pBdr>
              <w:rPr>
                <w:color w:val="000000"/>
                <w:sz w:val="24"/>
                <w:szCs w:val="24"/>
              </w:rPr>
            </w:pPr>
            <w:r w:rsidRPr="00AB7303">
              <w:rPr>
                <w:color w:val="000000"/>
                <w:sz w:val="24"/>
                <w:szCs w:val="24"/>
              </w:rPr>
              <w:t>поощрять</w:t>
            </w:r>
          </w:p>
          <w:p w14:paraId="6B1B6768" w14:textId="77777777" w:rsidR="00773D04" w:rsidRPr="00AB7303" w:rsidRDefault="00773D04" w:rsidP="00AB7303">
            <w:pPr>
              <w:jc w:val="both"/>
              <w:rPr>
                <w:sz w:val="24"/>
                <w:szCs w:val="24"/>
              </w:rPr>
            </w:pPr>
            <w:r w:rsidRPr="00AB7303">
              <w:rPr>
                <w:sz w:val="24"/>
                <w:szCs w:val="24"/>
              </w:rPr>
              <w:t>формирование эмоциональной потребности обучающихся в коммуникации</w:t>
            </w:r>
          </w:p>
        </w:tc>
      </w:tr>
    </w:tbl>
    <w:p w14:paraId="5C89F497" w14:textId="77777777" w:rsidR="00773D04" w:rsidRDefault="00773D04" w:rsidP="00600C98">
      <w:pPr>
        <w:rPr>
          <w:sz w:val="24"/>
          <w:szCs w:val="24"/>
        </w:rPr>
      </w:pPr>
    </w:p>
    <w:p w14:paraId="33792511" w14:textId="77777777" w:rsidR="00773D04" w:rsidRDefault="00773D04" w:rsidP="00600C98">
      <w:pPr>
        <w:rPr>
          <w:b/>
          <w:sz w:val="24"/>
          <w:szCs w:val="24"/>
        </w:rPr>
      </w:pPr>
      <w:r w:rsidRPr="00600C98">
        <w:rPr>
          <w:b/>
          <w:sz w:val="24"/>
          <w:szCs w:val="24"/>
        </w:rPr>
        <w:t>4. Трудоемкость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098"/>
        <w:gridCol w:w="1057"/>
        <w:gridCol w:w="2381"/>
      </w:tblGrid>
      <w:tr w:rsidR="00773D04" w:rsidRPr="005E4677" w14:paraId="34928650" w14:textId="77777777" w:rsidTr="0090715A">
        <w:trPr>
          <w:trHeight w:val="636"/>
        </w:trPr>
        <w:tc>
          <w:tcPr>
            <w:tcW w:w="5070" w:type="dxa"/>
            <w:vMerge w:val="restart"/>
          </w:tcPr>
          <w:p w14:paraId="498FB958"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4536" w:type="dxa"/>
            <w:gridSpan w:val="3"/>
          </w:tcPr>
          <w:p w14:paraId="29C63957"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277FBA" w14:paraId="43F574D5" w14:textId="77777777" w:rsidTr="0090715A">
        <w:trPr>
          <w:trHeight w:val="525"/>
        </w:trPr>
        <w:tc>
          <w:tcPr>
            <w:tcW w:w="5070" w:type="dxa"/>
            <w:vMerge/>
          </w:tcPr>
          <w:p w14:paraId="74377E61" w14:textId="77777777" w:rsidR="00773D04" w:rsidRPr="005E4677" w:rsidRDefault="00773D04" w:rsidP="005E4677">
            <w:pPr>
              <w:rPr>
                <w:b/>
                <w:sz w:val="24"/>
                <w:szCs w:val="24"/>
              </w:rPr>
            </w:pPr>
          </w:p>
        </w:tc>
        <w:tc>
          <w:tcPr>
            <w:tcW w:w="4536" w:type="dxa"/>
            <w:gridSpan w:val="3"/>
          </w:tcPr>
          <w:p w14:paraId="0FF84ED8" w14:textId="77777777" w:rsidR="00773D04" w:rsidRPr="00277FBA" w:rsidRDefault="00773D04" w:rsidP="00277FBA">
            <w:pPr>
              <w:jc w:val="center"/>
              <w:rPr>
                <w:b/>
                <w:sz w:val="24"/>
                <w:szCs w:val="24"/>
                <w:highlight w:val="yellow"/>
              </w:rPr>
            </w:pPr>
            <w:r>
              <w:rPr>
                <w:b/>
                <w:sz w:val="24"/>
                <w:szCs w:val="24"/>
              </w:rPr>
              <w:t>заочно</w:t>
            </w:r>
          </w:p>
        </w:tc>
      </w:tr>
      <w:tr w:rsidR="00773D04" w:rsidRPr="00277FBA" w14:paraId="51B350C6" w14:textId="77777777" w:rsidTr="0090715A">
        <w:trPr>
          <w:trHeight w:val="525"/>
        </w:trPr>
        <w:tc>
          <w:tcPr>
            <w:tcW w:w="5070" w:type="dxa"/>
          </w:tcPr>
          <w:p w14:paraId="3A8FEA58" w14:textId="77777777" w:rsidR="00773D04" w:rsidRPr="005E4677" w:rsidRDefault="00773D04" w:rsidP="005E4677">
            <w:pPr>
              <w:rPr>
                <w:b/>
                <w:sz w:val="24"/>
                <w:szCs w:val="24"/>
              </w:rPr>
            </w:pPr>
          </w:p>
        </w:tc>
        <w:tc>
          <w:tcPr>
            <w:tcW w:w="1098" w:type="dxa"/>
          </w:tcPr>
          <w:p w14:paraId="3E1DF913" w14:textId="77777777" w:rsidR="00773D04" w:rsidRDefault="00773D04" w:rsidP="00277FBA">
            <w:pPr>
              <w:jc w:val="center"/>
              <w:rPr>
                <w:b/>
                <w:sz w:val="24"/>
                <w:szCs w:val="24"/>
              </w:rPr>
            </w:pPr>
            <w:r>
              <w:rPr>
                <w:b/>
                <w:sz w:val="24"/>
                <w:szCs w:val="24"/>
              </w:rPr>
              <w:t xml:space="preserve">1 </w:t>
            </w:r>
          </w:p>
          <w:p w14:paraId="1EE93634" w14:textId="77777777" w:rsidR="00773D04" w:rsidRPr="00277FBA" w:rsidRDefault="00773D04" w:rsidP="00277FBA">
            <w:pPr>
              <w:jc w:val="center"/>
              <w:rPr>
                <w:b/>
                <w:sz w:val="24"/>
                <w:szCs w:val="24"/>
              </w:rPr>
            </w:pPr>
            <w:r>
              <w:rPr>
                <w:b/>
                <w:sz w:val="24"/>
                <w:szCs w:val="24"/>
              </w:rPr>
              <w:t>семестр</w:t>
            </w:r>
          </w:p>
        </w:tc>
        <w:tc>
          <w:tcPr>
            <w:tcW w:w="1057" w:type="dxa"/>
          </w:tcPr>
          <w:p w14:paraId="73D13CBC" w14:textId="77777777" w:rsidR="00773D04" w:rsidRDefault="00773D04" w:rsidP="00277FBA">
            <w:pPr>
              <w:jc w:val="center"/>
              <w:rPr>
                <w:b/>
                <w:sz w:val="24"/>
                <w:szCs w:val="24"/>
              </w:rPr>
            </w:pPr>
            <w:r>
              <w:rPr>
                <w:b/>
                <w:sz w:val="24"/>
                <w:szCs w:val="24"/>
              </w:rPr>
              <w:t>2</w:t>
            </w:r>
          </w:p>
          <w:p w14:paraId="3D13DBF4" w14:textId="77777777" w:rsidR="00773D04" w:rsidRPr="00277FBA" w:rsidRDefault="00773D04" w:rsidP="00277FBA">
            <w:pPr>
              <w:jc w:val="center"/>
              <w:rPr>
                <w:b/>
                <w:sz w:val="24"/>
                <w:szCs w:val="24"/>
              </w:rPr>
            </w:pPr>
            <w:r>
              <w:rPr>
                <w:b/>
                <w:sz w:val="24"/>
                <w:szCs w:val="24"/>
              </w:rPr>
              <w:t>семестр</w:t>
            </w:r>
          </w:p>
        </w:tc>
        <w:tc>
          <w:tcPr>
            <w:tcW w:w="2381" w:type="dxa"/>
          </w:tcPr>
          <w:p w14:paraId="3DE9E998" w14:textId="77777777" w:rsidR="00773D04" w:rsidRPr="00277FBA" w:rsidRDefault="00773D04" w:rsidP="00277FBA">
            <w:pPr>
              <w:jc w:val="center"/>
              <w:rPr>
                <w:b/>
                <w:sz w:val="24"/>
                <w:szCs w:val="24"/>
              </w:rPr>
            </w:pPr>
          </w:p>
        </w:tc>
      </w:tr>
      <w:tr w:rsidR="00773D04" w:rsidRPr="00277FBA" w14:paraId="061B1463" w14:textId="77777777" w:rsidTr="0090715A">
        <w:tc>
          <w:tcPr>
            <w:tcW w:w="5070" w:type="dxa"/>
          </w:tcPr>
          <w:p w14:paraId="672E8CA0"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098" w:type="dxa"/>
          </w:tcPr>
          <w:p w14:paraId="7FD5C803" w14:textId="77777777" w:rsidR="00773D04" w:rsidRPr="00277FBA" w:rsidRDefault="00773D04" w:rsidP="005E4677">
            <w:pPr>
              <w:rPr>
                <w:sz w:val="24"/>
                <w:szCs w:val="24"/>
              </w:rPr>
            </w:pPr>
            <w:r>
              <w:rPr>
                <w:sz w:val="24"/>
                <w:szCs w:val="24"/>
              </w:rPr>
              <w:t>32</w:t>
            </w:r>
          </w:p>
        </w:tc>
        <w:tc>
          <w:tcPr>
            <w:tcW w:w="1057" w:type="dxa"/>
          </w:tcPr>
          <w:p w14:paraId="47671EE3" w14:textId="77777777" w:rsidR="00773D04" w:rsidRPr="00277FBA" w:rsidRDefault="00773D04" w:rsidP="00277FBA">
            <w:pPr>
              <w:rPr>
                <w:sz w:val="24"/>
                <w:szCs w:val="24"/>
              </w:rPr>
            </w:pPr>
            <w:r>
              <w:rPr>
                <w:sz w:val="24"/>
                <w:szCs w:val="24"/>
              </w:rPr>
              <w:t>32</w:t>
            </w:r>
          </w:p>
        </w:tc>
        <w:tc>
          <w:tcPr>
            <w:tcW w:w="2381" w:type="dxa"/>
          </w:tcPr>
          <w:p w14:paraId="5A18D7C9" w14:textId="77777777" w:rsidR="00773D04" w:rsidRPr="00277FBA" w:rsidRDefault="00773D04" w:rsidP="00277FBA">
            <w:pPr>
              <w:rPr>
                <w:sz w:val="24"/>
                <w:szCs w:val="24"/>
              </w:rPr>
            </w:pPr>
          </w:p>
        </w:tc>
      </w:tr>
      <w:tr w:rsidR="00773D04" w:rsidRPr="00277FBA" w14:paraId="3D56BC06" w14:textId="77777777" w:rsidTr="0090715A">
        <w:tc>
          <w:tcPr>
            <w:tcW w:w="5070" w:type="dxa"/>
          </w:tcPr>
          <w:p w14:paraId="57E9CFB0" w14:textId="77777777" w:rsidR="00773D04" w:rsidRPr="00655F98" w:rsidRDefault="00773D04" w:rsidP="005E4677">
            <w:r w:rsidRPr="00655F98">
              <w:t xml:space="preserve">Занятия лекционного типа </w:t>
            </w:r>
          </w:p>
        </w:tc>
        <w:tc>
          <w:tcPr>
            <w:tcW w:w="1098" w:type="dxa"/>
          </w:tcPr>
          <w:p w14:paraId="3FD175D8" w14:textId="77777777" w:rsidR="00773D04" w:rsidRPr="00277FBA" w:rsidRDefault="00773D04" w:rsidP="005E4677">
            <w:pPr>
              <w:rPr>
                <w:sz w:val="24"/>
                <w:szCs w:val="24"/>
              </w:rPr>
            </w:pPr>
          </w:p>
        </w:tc>
        <w:tc>
          <w:tcPr>
            <w:tcW w:w="1057" w:type="dxa"/>
          </w:tcPr>
          <w:p w14:paraId="61A2B051" w14:textId="77777777" w:rsidR="00773D04" w:rsidRPr="00277FBA" w:rsidRDefault="00773D04" w:rsidP="005E4677">
            <w:pPr>
              <w:rPr>
                <w:sz w:val="24"/>
                <w:szCs w:val="24"/>
              </w:rPr>
            </w:pPr>
          </w:p>
        </w:tc>
        <w:tc>
          <w:tcPr>
            <w:tcW w:w="2381" w:type="dxa"/>
          </w:tcPr>
          <w:p w14:paraId="3952ECE4" w14:textId="77777777" w:rsidR="00773D04" w:rsidRPr="00277FBA" w:rsidRDefault="00773D04" w:rsidP="005E4677">
            <w:pPr>
              <w:rPr>
                <w:sz w:val="24"/>
                <w:szCs w:val="24"/>
              </w:rPr>
            </w:pPr>
          </w:p>
        </w:tc>
      </w:tr>
      <w:tr w:rsidR="00773D04" w:rsidRPr="00277FBA" w14:paraId="32A572DB" w14:textId="77777777" w:rsidTr="0090715A">
        <w:tc>
          <w:tcPr>
            <w:tcW w:w="5070" w:type="dxa"/>
          </w:tcPr>
          <w:p w14:paraId="4377F9D0" w14:textId="77777777" w:rsidR="00773D04" w:rsidRPr="00655F98" w:rsidRDefault="00773D04" w:rsidP="005E4677">
            <w:r w:rsidRPr="00655F98">
              <w:t>Занятия семинарского типа:</w:t>
            </w:r>
          </w:p>
        </w:tc>
        <w:tc>
          <w:tcPr>
            <w:tcW w:w="1098" w:type="dxa"/>
          </w:tcPr>
          <w:p w14:paraId="6CB76CE9" w14:textId="77777777" w:rsidR="00773D04" w:rsidRPr="00277FBA" w:rsidRDefault="00773D04" w:rsidP="005E4677">
            <w:pPr>
              <w:rPr>
                <w:sz w:val="24"/>
                <w:szCs w:val="24"/>
              </w:rPr>
            </w:pPr>
          </w:p>
        </w:tc>
        <w:tc>
          <w:tcPr>
            <w:tcW w:w="1057" w:type="dxa"/>
          </w:tcPr>
          <w:p w14:paraId="53DA2A5E" w14:textId="77777777" w:rsidR="00773D04" w:rsidRPr="00277FBA" w:rsidRDefault="00773D04" w:rsidP="00277FBA">
            <w:pPr>
              <w:rPr>
                <w:sz w:val="24"/>
                <w:szCs w:val="24"/>
              </w:rPr>
            </w:pPr>
          </w:p>
        </w:tc>
        <w:tc>
          <w:tcPr>
            <w:tcW w:w="2381" w:type="dxa"/>
          </w:tcPr>
          <w:p w14:paraId="73983E93" w14:textId="77777777" w:rsidR="00773D04" w:rsidRPr="00277FBA" w:rsidRDefault="00773D04" w:rsidP="00277FBA">
            <w:pPr>
              <w:rPr>
                <w:sz w:val="24"/>
                <w:szCs w:val="24"/>
              </w:rPr>
            </w:pPr>
          </w:p>
        </w:tc>
      </w:tr>
      <w:tr w:rsidR="00773D04" w:rsidRPr="00277FBA" w14:paraId="059E42A5" w14:textId="77777777" w:rsidTr="0090715A">
        <w:tc>
          <w:tcPr>
            <w:tcW w:w="5070" w:type="dxa"/>
          </w:tcPr>
          <w:p w14:paraId="1034134E"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098" w:type="dxa"/>
          </w:tcPr>
          <w:p w14:paraId="38D53F59" w14:textId="77777777" w:rsidR="00773D04" w:rsidRPr="00277FBA" w:rsidRDefault="00773D04" w:rsidP="005E4677">
            <w:pPr>
              <w:rPr>
                <w:sz w:val="24"/>
                <w:szCs w:val="24"/>
              </w:rPr>
            </w:pPr>
          </w:p>
        </w:tc>
        <w:tc>
          <w:tcPr>
            <w:tcW w:w="1057" w:type="dxa"/>
          </w:tcPr>
          <w:p w14:paraId="67EC1305" w14:textId="77777777" w:rsidR="00773D04" w:rsidRPr="00277FBA" w:rsidRDefault="00773D04" w:rsidP="005E4677">
            <w:pPr>
              <w:rPr>
                <w:sz w:val="24"/>
                <w:szCs w:val="24"/>
              </w:rPr>
            </w:pPr>
          </w:p>
        </w:tc>
        <w:tc>
          <w:tcPr>
            <w:tcW w:w="2381" w:type="dxa"/>
          </w:tcPr>
          <w:p w14:paraId="66A290EA" w14:textId="77777777" w:rsidR="00773D04" w:rsidRPr="00277FBA" w:rsidRDefault="00773D04" w:rsidP="005E4677">
            <w:pPr>
              <w:rPr>
                <w:sz w:val="24"/>
                <w:szCs w:val="24"/>
              </w:rPr>
            </w:pPr>
          </w:p>
        </w:tc>
      </w:tr>
      <w:tr w:rsidR="00773D04" w:rsidRPr="00277FBA" w14:paraId="4619112C" w14:textId="77777777" w:rsidTr="0090715A">
        <w:tc>
          <w:tcPr>
            <w:tcW w:w="5070" w:type="dxa"/>
          </w:tcPr>
          <w:p w14:paraId="236F5B0E" w14:textId="77777777" w:rsidR="00773D04" w:rsidRPr="005E4677" w:rsidRDefault="00773D04" w:rsidP="005E4677">
            <w:pPr>
              <w:rPr>
                <w:sz w:val="24"/>
                <w:szCs w:val="24"/>
              </w:rPr>
            </w:pPr>
            <w:r w:rsidRPr="005E4677">
              <w:rPr>
                <w:sz w:val="24"/>
                <w:szCs w:val="24"/>
              </w:rPr>
              <w:t>– практические занятия</w:t>
            </w:r>
          </w:p>
        </w:tc>
        <w:tc>
          <w:tcPr>
            <w:tcW w:w="1098" w:type="dxa"/>
          </w:tcPr>
          <w:p w14:paraId="0204FAE3" w14:textId="77777777" w:rsidR="00773D04" w:rsidRPr="00277FBA" w:rsidRDefault="00773D04" w:rsidP="005E4677">
            <w:pPr>
              <w:rPr>
                <w:sz w:val="24"/>
                <w:szCs w:val="24"/>
              </w:rPr>
            </w:pPr>
            <w:r>
              <w:rPr>
                <w:sz w:val="24"/>
                <w:szCs w:val="24"/>
              </w:rPr>
              <w:t>32</w:t>
            </w:r>
          </w:p>
        </w:tc>
        <w:tc>
          <w:tcPr>
            <w:tcW w:w="1057" w:type="dxa"/>
          </w:tcPr>
          <w:p w14:paraId="14197EEE" w14:textId="77777777" w:rsidR="00773D04" w:rsidRPr="00277FBA" w:rsidRDefault="00773D04" w:rsidP="00277FBA">
            <w:pPr>
              <w:rPr>
                <w:sz w:val="24"/>
                <w:szCs w:val="24"/>
              </w:rPr>
            </w:pPr>
            <w:r>
              <w:rPr>
                <w:sz w:val="24"/>
                <w:szCs w:val="24"/>
              </w:rPr>
              <w:t>32</w:t>
            </w:r>
          </w:p>
        </w:tc>
        <w:tc>
          <w:tcPr>
            <w:tcW w:w="2381" w:type="dxa"/>
          </w:tcPr>
          <w:p w14:paraId="3127273D" w14:textId="77777777" w:rsidR="00773D04" w:rsidRPr="00277FBA" w:rsidRDefault="00773D04" w:rsidP="00277FBA">
            <w:pPr>
              <w:rPr>
                <w:sz w:val="24"/>
                <w:szCs w:val="24"/>
              </w:rPr>
            </w:pPr>
          </w:p>
        </w:tc>
      </w:tr>
      <w:tr w:rsidR="00773D04" w:rsidRPr="00277FBA" w14:paraId="2BBBCDC2" w14:textId="77777777" w:rsidTr="0090715A">
        <w:tc>
          <w:tcPr>
            <w:tcW w:w="5070" w:type="dxa"/>
          </w:tcPr>
          <w:p w14:paraId="4AB49FCC" w14:textId="77777777" w:rsidR="00773D04" w:rsidRPr="005E4677" w:rsidRDefault="00773D04" w:rsidP="005E4677">
            <w:pPr>
              <w:rPr>
                <w:sz w:val="24"/>
                <w:szCs w:val="24"/>
              </w:rPr>
            </w:pPr>
            <w:r w:rsidRPr="005E4677">
              <w:rPr>
                <w:sz w:val="24"/>
                <w:szCs w:val="24"/>
              </w:rPr>
              <w:t>– лабораторные занятия</w:t>
            </w:r>
          </w:p>
        </w:tc>
        <w:tc>
          <w:tcPr>
            <w:tcW w:w="1098" w:type="dxa"/>
          </w:tcPr>
          <w:p w14:paraId="0E6334A5" w14:textId="77777777" w:rsidR="00773D04" w:rsidRPr="00277FBA" w:rsidRDefault="00773D04" w:rsidP="005E4677">
            <w:pPr>
              <w:rPr>
                <w:sz w:val="24"/>
                <w:szCs w:val="24"/>
                <w:highlight w:val="yellow"/>
              </w:rPr>
            </w:pPr>
          </w:p>
        </w:tc>
        <w:tc>
          <w:tcPr>
            <w:tcW w:w="1057" w:type="dxa"/>
          </w:tcPr>
          <w:p w14:paraId="0EE76820" w14:textId="77777777" w:rsidR="00773D04" w:rsidRPr="00277FBA" w:rsidRDefault="00773D04" w:rsidP="005E4677">
            <w:pPr>
              <w:rPr>
                <w:sz w:val="24"/>
                <w:szCs w:val="24"/>
                <w:highlight w:val="yellow"/>
              </w:rPr>
            </w:pPr>
          </w:p>
        </w:tc>
        <w:tc>
          <w:tcPr>
            <w:tcW w:w="2381" w:type="dxa"/>
          </w:tcPr>
          <w:p w14:paraId="5E92405B" w14:textId="77777777" w:rsidR="00773D04" w:rsidRPr="00277FBA" w:rsidRDefault="00773D04" w:rsidP="005E4677">
            <w:pPr>
              <w:rPr>
                <w:sz w:val="24"/>
                <w:szCs w:val="24"/>
                <w:highlight w:val="yellow"/>
              </w:rPr>
            </w:pPr>
          </w:p>
        </w:tc>
      </w:tr>
      <w:tr w:rsidR="00773D04" w:rsidRPr="00277FBA" w14:paraId="25178BE3" w14:textId="77777777" w:rsidTr="0090715A">
        <w:tc>
          <w:tcPr>
            <w:tcW w:w="5070" w:type="dxa"/>
          </w:tcPr>
          <w:p w14:paraId="5ED15820"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098" w:type="dxa"/>
          </w:tcPr>
          <w:p w14:paraId="202EBCDC" w14:textId="77777777" w:rsidR="00773D04" w:rsidRPr="005E4677" w:rsidRDefault="00773D04" w:rsidP="005E4677">
            <w:pPr>
              <w:rPr>
                <w:sz w:val="24"/>
                <w:szCs w:val="24"/>
              </w:rPr>
            </w:pPr>
          </w:p>
        </w:tc>
        <w:tc>
          <w:tcPr>
            <w:tcW w:w="1057" w:type="dxa"/>
          </w:tcPr>
          <w:p w14:paraId="3C1019B7" w14:textId="77777777" w:rsidR="00773D04" w:rsidRPr="005E4677" w:rsidRDefault="00773D04" w:rsidP="005E4677">
            <w:pPr>
              <w:rPr>
                <w:sz w:val="24"/>
                <w:szCs w:val="24"/>
              </w:rPr>
            </w:pPr>
          </w:p>
        </w:tc>
        <w:tc>
          <w:tcPr>
            <w:tcW w:w="2381" w:type="dxa"/>
          </w:tcPr>
          <w:p w14:paraId="50B75A7F" w14:textId="77777777" w:rsidR="00773D04" w:rsidRPr="005E4677" w:rsidRDefault="00773D04" w:rsidP="005E4677">
            <w:pPr>
              <w:rPr>
                <w:sz w:val="24"/>
                <w:szCs w:val="24"/>
              </w:rPr>
            </w:pPr>
          </w:p>
        </w:tc>
      </w:tr>
      <w:tr w:rsidR="00773D04" w:rsidRPr="00277FBA" w14:paraId="07A3518F" w14:textId="77777777" w:rsidTr="0090715A">
        <w:tc>
          <w:tcPr>
            <w:tcW w:w="5070" w:type="dxa"/>
          </w:tcPr>
          <w:p w14:paraId="135E3D76" w14:textId="77777777" w:rsidR="00773D04" w:rsidRPr="005E4677" w:rsidRDefault="00773D04" w:rsidP="005E4677">
            <w:pPr>
              <w:rPr>
                <w:sz w:val="24"/>
                <w:szCs w:val="24"/>
              </w:rPr>
            </w:pPr>
            <w:r w:rsidRPr="005E4677">
              <w:rPr>
                <w:sz w:val="24"/>
                <w:szCs w:val="24"/>
              </w:rPr>
              <w:t>Курсовое проектирование</w:t>
            </w:r>
          </w:p>
        </w:tc>
        <w:tc>
          <w:tcPr>
            <w:tcW w:w="1098" w:type="dxa"/>
          </w:tcPr>
          <w:p w14:paraId="2168A1F9" w14:textId="77777777" w:rsidR="00773D04" w:rsidRPr="005E4677" w:rsidRDefault="00773D04" w:rsidP="005E4677">
            <w:pPr>
              <w:rPr>
                <w:sz w:val="24"/>
                <w:szCs w:val="24"/>
              </w:rPr>
            </w:pPr>
          </w:p>
        </w:tc>
        <w:tc>
          <w:tcPr>
            <w:tcW w:w="1057" w:type="dxa"/>
          </w:tcPr>
          <w:p w14:paraId="461A9996" w14:textId="77777777" w:rsidR="00773D04" w:rsidRPr="005E4677" w:rsidRDefault="00773D04" w:rsidP="005E4677">
            <w:pPr>
              <w:rPr>
                <w:sz w:val="24"/>
                <w:szCs w:val="24"/>
              </w:rPr>
            </w:pPr>
          </w:p>
        </w:tc>
        <w:tc>
          <w:tcPr>
            <w:tcW w:w="2381" w:type="dxa"/>
          </w:tcPr>
          <w:p w14:paraId="0582D7F4" w14:textId="77777777" w:rsidR="00773D04" w:rsidRPr="005E4677" w:rsidRDefault="00773D04" w:rsidP="005E4677">
            <w:pPr>
              <w:rPr>
                <w:sz w:val="24"/>
                <w:szCs w:val="24"/>
              </w:rPr>
            </w:pPr>
          </w:p>
        </w:tc>
      </w:tr>
      <w:tr w:rsidR="00773D04" w:rsidRPr="00277FBA" w14:paraId="7D8BBDB5" w14:textId="77777777" w:rsidTr="0090715A">
        <w:tc>
          <w:tcPr>
            <w:tcW w:w="5070" w:type="dxa"/>
          </w:tcPr>
          <w:p w14:paraId="1F7C8AFB" w14:textId="77777777" w:rsidR="00773D04" w:rsidRPr="005E4677" w:rsidRDefault="00773D04" w:rsidP="005E4677">
            <w:pPr>
              <w:rPr>
                <w:sz w:val="24"/>
                <w:szCs w:val="24"/>
              </w:rPr>
            </w:pPr>
            <w:r w:rsidRPr="005E4677">
              <w:rPr>
                <w:sz w:val="24"/>
                <w:szCs w:val="24"/>
              </w:rPr>
              <w:t>Групповые консультации</w:t>
            </w:r>
          </w:p>
        </w:tc>
        <w:tc>
          <w:tcPr>
            <w:tcW w:w="1098" w:type="dxa"/>
          </w:tcPr>
          <w:p w14:paraId="07EC8339" w14:textId="77777777" w:rsidR="00773D04" w:rsidRPr="005E4677" w:rsidRDefault="00773D04" w:rsidP="005E4677">
            <w:pPr>
              <w:rPr>
                <w:sz w:val="24"/>
                <w:szCs w:val="24"/>
              </w:rPr>
            </w:pPr>
          </w:p>
        </w:tc>
        <w:tc>
          <w:tcPr>
            <w:tcW w:w="1057" w:type="dxa"/>
          </w:tcPr>
          <w:p w14:paraId="1772D27D" w14:textId="77777777" w:rsidR="00773D04" w:rsidRPr="005E4677" w:rsidRDefault="00773D04" w:rsidP="005E4677">
            <w:pPr>
              <w:rPr>
                <w:sz w:val="24"/>
                <w:szCs w:val="24"/>
              </w:rPr>
            </w:pPr>
          </w:p>
        </w:tc>
        <w:tc>
          <w:tcPr>
            <w:tcW w:w="2381" w:type="dxa"/>
          </w:tcPr>
          <w:p w14:paraId="2B01C267" w14:textId="77777777" w:rsidR="00773D04" w:rsidRPr="005E4677" w:rsidRDefault="00773D04" w:rsidP="005E4677">
            <w:pPr>
              <w:rPr>
                <w:sz w:val="24"/>
                <w:szCs w:val="24"/>
              </w:rPr>
            </w:pPr>
          </w:p>
        </w:tc>
      </w:tr>
      <w:tr w:rsidR="00773D04" w:rsidRPr="00277FBA" w14:paraId="34B743EC" w14:textId="77777777" w:rsidTr="0090715A">
        <w:tc>
          <w:tcPr>
            <w:tcW w:w="5070" w:type="dxa"/>
          </w:tcPr>
          <w:p w14:paraId="74F9D637"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098" w:type="dxa"/>
          </w:tcPr>
          <w:p w14:paraId="2F9BF9C9" w14:textId="77777777" w:rsidR="00773D04" w:rsidRPr="005E4677" w:rsidRDefault="00773D04" w:rsidP="005E4677">
            <w:pPr>
              <w:rPr>
                <w:sz w:val="24"/>
                <w:szCs w:val="24"/>
              </w:rPr>
            </w:pPr>
          </w:p>
        </w:tc>
        <w:tc>
          <w:tcPr>
            <w:tcW w:w="1057" w:type="dxa"/>
          </w:tcPr>
          <w:p w14:paraId="0DCA6CF6" w14:textId="77777777" w:rsidR="00773D04" w:rsidRPr="005E4677" w:rsidRDefault="00773D04" w:rsidP="005E4677">
            <w:pPr>
              <w:rPr>
                <w:sz w:val="24"/>
                <w:szCs w:val="24"/>
              </w:rPr>
            </w:pPr>
          </w:p>
        </w:tc>
        <w:tc>
          <w:tcPr>
            <w:tcW w:w="2381" w:type="dxa"/>
          </w:tcPr>
          <w:p w14:paraId="29C2E426" w14:textId="77777777" w:rsidR="00773D04" w:rsidRPr="005E4677" w:rsidRDefault="00773D04" w:rsidP="005E4677">
            <w:pPr>
              <w:rPr>
                <w:sz w:val="24"/>
                <w:szCs w:val="24"/>
              </w:rPr>
            </w:pPr>
          </w:p>
        </w:tc>
      </w:tr>
      <w:tr w:rsidR="00773D04" w:rsidRPr="00277FBA" w14:paraId="06FC636B" w14:textId="77777777" w:rsidTr="0090715A">
        <w:tc>
          <w:tcPr>
            <w:tcW w:w="5070" w:type="dxa"/>
          </w:tcPr>
          <w:p w14:paraId="75B57E76"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098" w:type="dxa"/>
          </w:tcPr>
          <w:p w14:paraId="4EC16AE1" w14:textId="77777777" w:rsidR="00773D04" w:rsidRPr="005E4677" w:rsidRDefault="00773D04" w:rsidP="005E4677">
            <w:pPr>
              <w:rPr>
                <w:sz w:val="24"/>
                <w:szCs w:val="24"/>
              </w:rPr>
            </w:pPr>
            <w:r>
              <w:rPr>
                <w:sz w:val="24"/>
                <w:szCs w:val="24"/>
              </w:rPr>
              <w:t>243</w:t>
            </w:r>
          </w:p>
        </w:tc>
        <w:tc>
          <w:tcPr>
            <w:tcW w:w="1057" w:type="dxa"/>
          </w:tcPr>
          <w:p w14:paraId="6D2E16DF" w14:textId="77777777" w:rsidR="00773D04" w:rsidRPr="005E4677" w:rsidRDefault="00773D04" w:rsidP="00277FBA">
            <w:pPr>
              <w:rPr>
                <w:sz w:val="24"/>
                <w:szCs w:val="24"/>
              </w:rPr>
            </w:pPr>
            <w:r>
              <w:rPr>
                <w:sz w:val="24"/>
                <w:szCs w:val="24"/>
              </w:rPr>
              <w:t>139</w:t>
            </w:r>
          </w:p>
        </w:tc>
        <w:tc>
          <w:tcPr>
            <w:tcW w:w="2381" w:type="dxa"/>
          </w:tcPr>
          <w:p w14:paraId="1C3060C0" w14:textId="77777777" w:rsidR="00773D04" w:rsidRPr="005E4677" w:rsidRDefault="00773D04" w:rsidP="00277FBA">
            <w:pPr>
              <w:rPr>
                <w:sz w:val="24"/>
                <w:szCs w:val="24"/>
              </w:rPr>
            </w:pPr>
          </w:p>
        </w:tc>
      </w:tr>
      <w:tr w:rsidR="00773D04" w:rsidRPr="00277FBA" w14:paraId="7C40B2F9" w14:textId="77777777" w:rsidTr="0090715A">
        <w:tc>
          <w:tcPr>
            <w:tcW w:w="5070" w:type="dxa"/>
          </w:tcPr>
          <w:p w14:paraId="1B7EC628" w14:textId="77777777" w:rsidR="00773D04" w:rsidRPr="005E4677" w:rsidRDefault="00773D04" w:rsidP="005E4677">
            <w:pPr>
              <w:jc w:val="both"/>
              <w:rPr>
                <w:sz w:val="24"/>
                <w:szCs w:val="24"/>
              </w:rPr>
            </w:pPr>
            <w:r w:rsidRPr="005E4677">
              <w:rPr>
                <w:sz w:val="24"/>
                <w:szCs w:val="24"/>
              </w:rPr>
              <w:t>…………….</w:t>
            </w:r>
          </w:p>
        </w:tc>
        <w:tc>
          <w:tcPr>
            <w:tcW w:w="1098" w:type="dxa"/>
          </w:tcPr>
          <w:p w14:paraId="6984AE8A" w14:textId="77777777" w:rsidR="00773D04" w:rsidRPr="005E4677" w:rsidRDefault="00773D04" w:rsidP="005E4677">
            <w:pPr>
              <w:rPr>
                <w:sz w:val="24"/>
                <w:szCs w:val="24"/>
              </w:rPr>
            </w:pPr>
          </w:p>
        </w:tc>
        <w:tc>
          <w:tcPr>
            <w:tcW w:w="1057" w:type="dxa"/>
          </w:tcPr>
          <w:p w14:paraId="2228E550" w14:textId="77777777" w:rsidR="00773D04" w:rsidRPr="005E4677" w:rsidRDefault="00773D04" w:rsidP="005E4677">
            <w:pPr>
              <w:rPr>
                <w:sz w:val="24"/>
                <w:szCs w:val="24"/>
              </w:rPr>
            </w:pPr>
          </w:p>
        </w:tc>
        <w:tc>
          <w:tcPr>
            <w:tcW w:w="2381" w:type="dxa"/>
          </w:tcPr>
          <w:p w14:paraId="15F1E73C" w14:textId="77777777" w:rsidR="00773D04" w:rsidRPr="005E4677" w:rsidRDefault="00773D04" w:rsidP="005E4677">
            <w:pPr>
              <w:rPr>
                <w:sz w:val="24"/>
                <w:szCs w:val="24"/>
              </w:rPr>
            </w:pPr>
          </w:p>
        </w:tc>
      </w:tr>
      <w:tr w:rsidR="00773D04" w:rsidRPr="00277FBA" w14:paraId="09D98AAB" w14:textId="77777777" w:rsidTr="0090715A">
        <w:tc>
          <w:tcPr>
            <w:tcW w:w="5070" w:type="dxa"/>
          </w:tcPr>
          <w:p w14:paraId="591EF3EA" w14:textId="77777777" w:rsidR="00773D04" w:rsidRPr="005E4677" w:rsidRDefault="00773D04" w:rsidP="005E4677">
            <w:pPr>
              <w:jc w:val="both"/>
              <w:rPr>
                <w:sz w:val="24"/>
                <w:szCs w:val="24"/>
              </w:rPr>
            </w:pPr>
            <w:r w:rsidRPr="005E4677">
              <w:rPr>
                <w:sz w:val="24"/>
                <w:szCs w:val="24"/>
              </w:rPr>
              <w:t>……………………</w:t>
            </w:r>
          </w:p>
        </w:tc>
        <w:tc>
          <w:tcPr>
            <w:tcW w:w="1098" w:type="dxa"/>
          </w:tcPr>
          <w:p w14:paraId="138042C9" w14:textId="77777777" w:rsidR="00773D04" w:rsidRPr="005E4677" w:rsidRDefault="00773D04" w:rsidP="005E4677">
            <w:pPr>
              <w:rPr>
                <w:sz w:val="24"/>
                <w:szCs w:val="24"/>
              </w:rPr>
            </w:pPr>
          </w:p>
        </w:tc>
        <w:tc>
          <w:tcPr>
            <w:tcW w:w="1057" w:type="dxa"/>
          </w:tcPr>
          <w:p w14:paraId="3A8EC647" w14:textId="77777777" w:rsidR="00773D04" w:rsidRPr="005E4677" w:rsidRDefault="00773D04" w:rsidP="005E4677">
            <w:pPr>
              <w:rPr>
                <w:sz w:val="24"/>
                <w:szCs w:val="24"/>
              </w:rPr>
            </w:pPr>
          </w:p>
        </w:tc>
        <w:tc>
          <w:tcPr>
            <w:tcW w:w="2381" w:type="dxa"/>
          </w:tcPr>
          <w:p w14:paraId="1259608C" w14:textId="77777777" w:rsidR="00773D04" w:rsidRPr="005E4677" w:rsidRDefault="00773D04" w:rsidP="005E4677">
            <w:pPr>
              <w:rPr>
                <w:sz w:val="24"/>
                <w:szCs w:val="24"/>
              </w:rPr>
            </w:pPr>
          </w:p>
        </w:tc>
      </w:tr>
      <w:tr w:rsidR="00773D04" w:rsidRPr="00277FBA" w14:paraId="792FF413" w14:textId="77777777" w:rsidTr="0090715A">
        <w:tc>
          <w:tcPr>
            <w:tcW w:w="5070" w:type="dxa"/>
          </w:tcPr>
          <w:p w14:paraId="79A9713F"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098" w:type="dxa"/>
          </w:tcPr>
          <w:p w14:paraId="746A87C0" w14:textId="77777777" w:rsidR="00773D04" w:rsidRPr="005E4677" w:rsidRDefault="00773D04" w:rsidP="005E4677">
            <w:pPr>
              <w:rPr>
                <w:sz w:val="24"/>
                <w:szCs w:val="24"/>
              </w:rPr>
            </w:pPr>
          </w:p>
        </w:tc>
        <w:tc>
          <w:tcPr>
            <w:tcW w:w="1057" w:type="dxa"/>
          </w:tcPr>
          <w:p w14:paraId="35E6D958" w14:textId="77777777" w:rsidR="00773D04" w:rsidRPr="005E4677" w:rsidRDefault="00773D04" w:rsidP="005E4677">
            <w:pPr>
              <w:rPr>
                <w:sz w:val="24"/>
                <w:szCs w:val="24"/>
              </w:rPr>
            </w:pPr>
          </w:p>
        </w:tc>
        <w:tc>
          <w:tcPr>
            <w:tcW w:w="2381" w:type="dxa"/>
          </w:tcPr>
          <w:p w14:paraId="742CE3E6" w14:textId="77777777" w:rsidR="00773D04" w:rsidRPr="005E4677" w:rsidRDefault="00773D04" w:rsidP="005E4677">
            <w:pPr>
              <w:rPr>
                <w:sz w:val="24"/>
                <w:szCs w:val="24"/>
              </w:rPr>
            </w:pPr>
          </w:p>
        </w:tc>
      </w:tr>
      <w:tr w:rsidR="00773D04" w:rsidRPr="00277FBA" w14:paraId="70D903E7" w14:textId="77777777" w:rsidTr="0090715A">
        <w:tc>
          <w:tcPr>
            <w:tcW w:w="5070" w:type="dxa"/>
          </w:tcPr>
          <w:p w14:paraId="3FB3711E" w14:textId="77777777" w:rsidR="00773D04" w:rsidRPr="005E4677" w:rsidRDefault="00773D04" w:rsidP="005E4677">
            <w:pPr>
              <w:jc w:val="both"/>
              <w:rPr>
                <w:sz w:val="24"/>
                <w:szCs w:val="24"/>
              </w:rPr>
            </w:pPr>
            <w:r w:rsidRPr="005E4677">
              <w:rPr>
                <w:sz w:val="24"/>
                <w:szCs w:val="24"/>
              </w:rPr>
              <w:t xml:space="preserve">Экзамен  </w:t>
            </w:r>
          </w:p>
        </w:tc>
        <w:tc>
          <w:tcPr>
            <w:tcW w:w="1098" w:type="dxa"/>
          </w:tcPr>
          <w:p w14:paraId="62075B3F" w14:textId="77777777" w:rsidR="00773D04" w:rsidRPr="005E4677" w:rsidRDefault="00773D04" w:rsidP="001011A0">
            <w:pPr>
              <w:rPr>
                <w:sz w:val="24"/>
                <w:szCs w:val="24"/>
              </w:rPr>
            </w:pPr>
            <w:r>
              <w:rPr>
                <w:sz w:val="24"/>
                <w:szCs w:val="24"/>
              </w:rPr>
              <w:t>9</w:t>
            </w:r>
          </w:p>
        </w:tc>
        <w:tc>
          <w:tcPr>
            <w:tcW w:w="1057" w:type="dxa"/>
          </w:tcPr>
          <w:p w14:paraId="4F446770" w14:textId="77777777" w:rsidR="00773D04" w:rsidRPr="005E4677" w:rsidRDefault="00773D04" w:rsidP="001011A0">
            <w:pPr>
              <w:rPr>
                <w:sz w:val="24"/>
                <w:szCs w:val="24"/>
              </w:rPr>
            </w:pPr>
            <w:r>
              <w:rPr>
                <w:sz w:val="24"/>
                <w:szCs w:val="24"/>
              </w:rPr>
              <w:t>9</w:t>
            </w:r>
          </w:p>
        </w:tc>
        <w:tc>
          <w:tcPr>
            <w:tcW w:w="2381" w:type="dxa"/>
          </w:tcPr>
          <w:p w14:paraId="0E410E94" w14:textId="77777777" w:rsidR="00773D04" w:rsidRPr="005E4677" w:rsidRDefault="00773D04" w:rsidP="00F56105">
            <w:pPr>
              <w:rPr>
                <w:sz w:val="24"/>
                <w:szCs w:val="24"/>
              </w:rPr>
            </w:pPr>
          </w:p>
        </w:tc>
      </w:tr>
      <w:tr w:rsidR="00773D04" w:rsidRPr="00277FBA" w14:paraId="44BCDCCB" w14:textId="77777777" w:rsidTr="0090715A">
        <w:tc>
          <w:tcPr>
            <w:tcW w:w="5070" w:type="dxa"/>
          </w:tcPr>
          <w:p w14:paraId="5077A157" w14:textId="77777777" w:rsidR="00773D04" w:rsidRPr="005E4677" w:rsidRDefault="00773D04" w:rsidP="005E4677">
            <w:pPr>
              <w:jc w:val="both"/>
              <w:rPr>
                <w:sz w:val="24"/>
                <w:szCs w:val="24"/>
              </w:rPr>
            </w:pPr>
            <w:r w:rsidRPr="005E4677">
              <w:rPr>
                <w:sz w:val="24"/>
                <w:szCs w:val="24"/>
              </w:rPr>
              <w:t xml:space="preserve">  Зачет  </w:t>
            </w:r>
          </w:p>
        </w:tc>
        <w:tc>
          <w:tcPr>
            <w:tcW w:w="1098" w:type="dxa"/>
          </w:tcPr>
          <w:p w14:paraId="18755A27" w14:textId="77777777" w:rsidR="00773D04" w:rsidRPr="005E4677" w:rsidRDefault="00773D04" w:rsidP="005E4677">
            <w:pPr>
              <w:rPr>
                <w:sz w:val="24"/>
                <w:szCs w:val="24"/>
              </w:rPr>
            </w:pPr>
          </w:p>
        </w:tc>
        <w:tc>
          <w:tcPr>
            <w:tcW w:w="1057" w:type="dxa"/>
          </w:tcPr>
          <w:p w14:paraId="691051F2" w14:textId="77777777" w:rsidR="00773D04" w:rsidRPr="005E4677" w:rsidRDefault="00773D04" w:rsidP="00277FBA">
            <w:pPr>
              <w:rPr>
                <w:sz w:val="24"/>
                <w:szCs w:val="24"/>
              </w:rPr>
            </w:pPr>
          </w:p>
        </w:tc>
        <w:tc>
          <w:tcPr>
            <w:tcW w:w="2381" w:type="dxa"/>
          </w:tcPr>
          <w:p w14:paraId="3224B191" w14:textId="77777777" w:rsidR="00773D04" w:rsidRPr="005E4677" w:rsidRDefault="00773D04" w:rsidP="00277FBA">
            <w:pPr>
              <w:rPr>
                <w:sz w:val="24"/>
                <w:szCs w:val="24"/>
              </w:rPr>
            </w:pPr>
          </w:p>
        </w:tc>
      </w:tr>
      <w:tr w:rsidR="00773D04" w:rsidRPr="005E4677" w14:paraId="3066150D" w14:textId="77777777" w:rsidTr="0090715A">
        <w:tc>
          <w:tcPr>
            <w:tcW w:w="5070" w:type="dxa"/>
          </w:tcPr>
          <w:p w14:paraId="1C6F3EC6" w14:textId="77777777" w:rsidR="00773D04" w:rsidRPr="005E4677" w:rsidRDefault="00773D04" w:rsidP="005E4677">
            <w:pPr>
              <w:jc w:val="both"/>
              <w:rPr>
                <w:sz w:val="24"/>
                <w:szCs w:val="24"/>
              </w:rPr>
            </w:pPr>
            <w:r w:rsidRPr="005E4677">
              <w:rPr>
                <w:sz w:val="24"/>
                <w:szCs w:val="24"/>
              </w:rPr>
              <w:t xml:space="preserve">  Защита курсовой работы  </w:t>
            </w:r>
          </w:p>
        </w:tc>
        <w:tc>
          <w:tcPr>
            <w:tcW w:w="1098" w:type="dxa"/>
          </w:tcPr>
          <w:p w14:paraId="72C80266" w14:textId="77777777" w:rsidR="00773D04" w:rsidRPr="005E4677" w:rsidRDefault="00773D04" w:rsidP="005E4677">
            <w:pPr>
              <w:rPr>
                <w:sz w:val="24"/>
                <w:szCs w:val="24"/>
              </w:rPr>
            </w:pPr>
          </w:p>
        </w:tc>
        <w:tc>
          <w:tcPr>
            <w:tcW w:w="1057" w:type="dxa"/>
          </w:tcPr>
          <w:p w14:paraId="7E110667" w14:textId="77777777" w:rsidR="00773D04" w:rsidRPr="005E4677" w:rsidRDefault="00773D04" w:rsidP="005E4677">
            <w:pPr>
              <w:rPr>
                <w:sz w:val="24"/>
                <w:szCs w:val="24"/>
              </w:rPr>
            </w:pPr>
          </w:p>
        </w:tc>
        <w:tc>
          <w:tcPr>
            <w:tcW w:w="2381" w:type="dxa"/>
          </w:tcPr>
          <w:p w14:paraId="6E2F874A" w14:textId="77777777" w:rsidR="00773D04" w:rsidRPr="005E4677" w:rsidRDefault="00773D04" w:rsidP="005E4677">
            <w:pPr>
              <w:rPr>
                <w:sz w:val="24"/>
                <w:szCs w:val="24"/>
              </w:rPr>
            </w:pPr>
          </w:p>
        </w:tc>
      </w:tr>
      <w:tr w:rsidR="00773D04" w:rsidRPr="005E4677" w14:paraId="6356FCA3" w14:textId="77777777" w:rsidTr="0090715A">
        <w:tc>
          <w:tcPr>
            <w:tcW w:w="5070" w:type="dxa"/>
          </w:tcPr>
          <w:p w14:paraId="57424E3E"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4536" w:type="dxa"/>
            <w:gridSpan w:val="3"/>
          </w:tcPr>
          <w:p w14:paraId="25C0750B" w14:textId="77777777" w:rsidR="00773D04" w:rsidRPr="005E4677" w:rsidRDefault="00773D04" w:rsidP="005E4677">
            <w:pPr>
              <w:rPr>
                <w:b/>
                <w:sz w:val="24"/>
                <w:szCs w:val="24"/>
              </w:rPr>
            </w:pPr>
            <w:r>
              <w:rPr>
                <w:b/>
                <w:sz w:val="24"/>
                <w:szCs w:val="24"/>
              </w:rPr>
              <w:t>_468</w:t>
            </w:r>
            <w:r w:rsidRPr="00C13B9C">
              <w:rPr>
                <w:b/>
                <w:sz w:val="24"/>
                <w:szCs w:val="24"/>
              </w:rPr>
              <w:t>_</w:t>
            </w:r>
            <w:r>
              <w:rPr>
                <w:b/>
                <w:sz w:val="24"/>
                <w:szCs w:val="24"/>
              </w:rPr>
              <w:t xml:space="preserve">ч.     </w:t>
            </w:r>
            <w:r>
              <w:rPr>
                <w:b/>
                <w:sz w:val="24"/>
                <w:szCs w:val="24"/>
                <w:u w:val="single"/>
              </w:rPr>
              <w:t>13</w:t>
            </w:r>
            <w:r w:rsidRPr="00C13B9C">
              <w:rPr>
                <w:b/>
                <w:sz w:val="24"/>
                <w:szCs w:val="24"/>
              </w:rPr>
              <w:t>_з.</w:t>
            </w:r>
            <w:r w:rsidRPr="005E4677">
              <w:rPr>
                <w:b/>
                <w:sz w:val="24"/>
                <w:szCs w:val="24"/>
              </w:rPr>
              <w:t xml:space="preserve">е.                   </w:t>
            </w:r>
          </w:p>
        </w:tc>
      </w:tr>
    </w:tbl>
    <w:p w14:paraId="1B26EAA9" w14:textId="77777777" w:rsidR="00773D04" w:rsidRDefault="00773D04" w:rsidP="004A2019">
      <w:pPr>
        <w:rPr>
          <w:sz w:val="24"/>
          <w:szCs w:val="24"/>
        </w:rPr>
      </w:pPr>
    </w:p>
    <w:p w14:paraId="3F050905"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F37E46D" w14:textId="77777777" w:rsidR="00773D04" w:rsidRDefault="00773D04" w:rsidP="004A2019">
      <w:pPr>
        <w:rPr>
          <w:b/>
          <w:sz w:val="24"/>
          <w:szCs w:val="24"/>
        </w:rPr>
      </w:pPr>
    </w:p>
    <w:p w14:paraId="5E42FABE"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308A9655" w14:textId="77777777" w:rsidTr="00116CA2">
        <w:tc>
          <w:tcPr>
            <w:tcW w:w="1661" w:type="dxa"/>
          </w:tcPr>
          <w:p w14:paraId="4A9A405C"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1AA3F47F"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1EE77545"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411CE5" w14:paraId="440AE5A9" w14:textId="77777777" w:rsidTr="00116CA2">
        <w:tc>
          <w:tcPr>
            <w:tcW w:w="1661" w:type="dxa"/>
          </w:tcPr>
          <w:p w14:paraId="4FB6128B" w14:textId="77777777" w:rsidR="00773D04" w:rsidRPr="00116CA2" w:rsidRDefault="00773D04" w:rsidP="004A2019">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6F24C45" w14:textId="77777777" w:rsidR="00773D04" w:rsidRPr="00116CA2" w:rsidRDefault="00773D04" w:rsidP="004A2019">
            <w:pPr>
              <w:rPr>
                <w:sz w:val="24"/>
                <w:szCs w:val="24"/>
                <w:lang w:eastAsia="ru-RU"/>
              </w:rPr>
            </w:pPr>
            <w:r w:rsidRPr="00116CA2">
              <w:rPr>
                <w:sz w:val="24"/>
                <w:szCs w:val="24"/>
                <w:lang w:eastAsia="ru-RU"/>
              </w:rPr>
              <w:t xml:space="preserve">ОПК-4, </w:t>
            </w:r>
          </w:p>
          <w:p w14:paraId="6864AA83" w14:textId="77777777" w:rsidR="00773D04" w:rsidRPr="00116CA2" w:rsidRDefault="00773D04" w:rsidP="004A2019">
            <w:pPr>
              <w:rPr>
                <w:sz w:val="24"/>
                <w:szCs w:val="24"/>
                <w:lang w:eastAsia="ru-RU"/>
              </w:rPr>
            </w:pPr>
            <w:r w:rsidRPr="00116CA2">
              <w:rPr>
                <w:sz w:val="24"/>
                <w:szCs w:val="24"/>
                <w:lang w:eastAsia="ru-RU"/>
              </w:rPr>
              <w:t>ПК-4,</w:t>
            </w:r>
          </w:p>
          <w:p w14:paraId="78EE4D4F" w14:textId="77777777" w:rsidR="00773D04" w:rsidRPr="00116CA2" w:rsidRDefault="00773D04" w:rsidP="004A2019">
            <w:pPr>
              <w:rPr>
                <w:sz w:val="24"/>
                <w:szCs w:val="24"/>
              </w:rPr>
            </w:pPr>
            <w:r w:rsidRPr="00116CA2">
              <w:rPr>
                <w:sz w:val="24"/>
                <w:szCs w:val="24"/>
                <w:lang w:eastAsia="ru-RU"/>
              </w:rPr>
              <w:t>ПК-8</w:t>
            </w:r>
          </w:p>
        </w:tc>
        <w:tc>
          <w:tcPr>
            <w:tcW w:w="3264" w:type="dxa"/>
          </w:tcPr>
          <w:p w14:paraId="6918DB37" w14:textId="77777777" w:rsidR="00773D04" w:rsidRPr="00116CA2" w:rsidRDefault="00773D04" w:rsidP="00277FBA">
            <w:pPr>
              <w:pStyle w:val="Standard"/>
              <w:rPr>
                <w:rFonts w:ascii="Times New Roman" w:hAnsi="Times New Roman"/>
                <w:sz w:val="24"/>
                <w:szCs w:val="24"/>
              </w:rPr>
            </w:pPr>
            <w:r w:rsidRPr="00116CA2">
              <w:rPr>
                <w:rFonts w:ascii="Times New Roman" w:hAnsi="Times New Roman"/>
                <w:b/>
                <w:sz w:val="24"/>
                <w:szCs w:val="24"/>
              </w:rPr>
              <w:t>Раздел І.</w:t>
            </w:r>
            <w:r w:rsidRPr="00116CA2">
              <w:rPr>
                <w:rFonts w:ascii="Times New Roman" w:hAnsi="Times New Roman"/>
                <w:sz w:val="24"/>
                <w:szCs w:val="24"/>
              </w:rPr>
              <w:t xml:space="preserve"> What makes a good teacher</w:t>
            </w:r>
          </w:p>
          <w:p w14:paraId="799EAF35" w14:textId="77777777" w:rsidR="00773D04" w:rsidRPr="0036091C" w:rsidRDefault="00773D04" w:rsidP="00277FBA">
            <w:pPr>
              <w:rPr>
                <w:b/>
                <w:sz w:val="24"/>
                <w:szCs w:val="24"/>
                <w:lang w:val="en-US"/>
              </w:rPr>
            </w:pPr>
          </w:p>
        </w:tc>
        <w:tc>
          <w:tcPr>
            <w:tcW w:w="4420" w:type="dxa"/>
          </w:tcPr>
          <w:p w14:paraId="57B4897A" w14:textId="77777777" w:rsidR="00773D04" w:rsidRPr="0036091C" w:rsidRDefault="00773D04" w:rsidP="0067533A">
            <w:pPr>
              <w:rPr>
                <w:sz w:val="24"/>
                <w:szCs w:val="24"/>
                <w:lang w:val="en-US"/>
              </w:rPr>
            </w:pPr>
          </w:p>
        </w:tc>
      </w:tr>
      <w:tr w:rsidR="00773D04" w:rsidRPr="0067533A" w14:paraId="1E5E6FE2" w14:textId="77777777" w:rsidTr="00116CA2">
        <w:tc>
          <w:tcPr>
            <w:tcW w:w="1661" w:type="dxa"/>
          </w:tcPr>
          <w:p w14:paraId="71196426"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76240B40" w14:textId="77777777" w:rsidR="00773D04" w:rsidRPr="00116CA2" w:rsidRDefault="00773D04" w:rsidP="00393E43">
            <w:pPr>
              <w:rPr>
                <w:sz w:val="24"/>
                <w:szCs w:val="24"/>
                <w:lang w:eastAsia="ru-RU"/>
              </w:rPr>
            </w:pPr>
            <w:r w:rsidRPr="00116CA2">
              <w:rPr>
                <w:sz w:val="24"/>
                <w:szCs w:val="24"/>
                <w:lang w:eastAsia="ru-RU"/>
              </w:rPr>
              <w:t xml:space="preserve">ОПК-4, </w:t>
            </w:r>
          </w:p>
          <w:p w14:paraId="5FD0836B" w14:textId="77777777" w:rsidR="00773D04" w:rsidRPr="00116CA2" w:rsidRDefault="00773D04" w:rsidP="00393E43">
            <w:pPr>
              <w:rPr>
                <w:sz w:val="24"/>
                <w:szCs w:val="24"/>
                <w:lang w:eastAsia="ru-RU"/>
              </w:rPr>
            </w:pPr>
            <w:r w:rsidRPr="00116CA2">
              <w:rPr>
                <w:sz w:val="24"/>
                <w:szCs w:val="24"/>
                <w:lang w:eastAsia="ru-RU"/>
              </w:rPr>
              <w:t>ПК-4,</w:t>
            </w:r>
          </w:p>
          <w:p w14:paraId="5D4E92BC" w14:textId="77777777" w:rsidR="00773D04" w:rsidRPr="00116CA2" w:rsidRDefault="00773D04" w:rsidP="00393E43">
            <w:pPr>
              <w:rPr>
                <w:sz w:val="24"/>
                <w:szCs w:val="24"/>
              </w:rPr>
            </w:pPr>
            <w:r w:rsidRPr="00116CA2">
              <w:rPr>
                <w:sz w:val="24"/>
                <w:szCs w:val="24"/>
                <w:lang w:eastAsia="ru-RU"/>
              </w:rPr>
              <w:t>ПК-8</w:t>
            </w:r>
          </w:p>
        </w:tc>
        <w:tc>
          <w:tcPr>
            <w:tcW w:w="3264" w:type="dxa"/>
          </w:tcPr>
          <w:p w14:paraId="2A602199" w14:textId="77777777" w:rsidR="00773D04" w:rsidRPr="00116CA2" w:rsidRDefault="00773D04" w:rsidP="00277FBA">
            <w:pPr>
              <w:rPr>
                <w:sz w:val="24"/>
                <w:szCs w:val="24"/>
              </w:rPr>
            </w:pPr>
            <w:r w:rsidRPr="00116CA2">
              <w:rPr>
                <w:sz w:val="24"/>
                <w:szCs w:val="24"/>
              </w:rPr>
              <w:t xml:space="preserve">Тема 1.1 Insight into Profession </w:t>
            </w:r>
          </w:p>
        </w:tc>
        <w:tc>
          <w:tcPr>
            <w:tcW w:w="4420" w:type="dxa"/>
          </w:tcPr>
          <w:p w14:paraId="44F5A241" w14:textId="77777777" w:rsidR="00773D04" w:rsidRPr="00116CA2" w:rsidRDefault="00773D04" w:rsidP="0067533A">
            <w:pPr>
              <w:rPr>
                <w:sz w:val="24"/>
                <w:szCs w:val="24"/>
              </w:rPr>
            </w:pPr>
            <w:r w:rsidRPr="00116CA2">
              <w:rPr>
                <w:sz w:val="24"/>
                <w:szCs w:val="24"/>
              </w:rPr>
              <w:t>Современные</w:t>
            </w:r>
            <w:r w:rsidRPr="00116CA2">
              <w:rPr>
                <w:spacing w:val="38"/>
                <w:sz w:val="24"/>
                <w:szCs w:val="24"/>
              </w:rPr>
              <w:t xml:space="preserve"> </w:t>
            </w:r>
            <w:r w:rsidRPr="00116CA2">
              <w:rPr>
                <w:sz w:val="24"/>
                <w:szCs w:val="24"/>
              </w:rPr>
              <w:t>методы</w:t>
            </w:r>
            <w:r w:rsidRPr="00116CA2">
              <w:rPr>
                <w:spacing w:val="39"/>
                <w:sz w:val="24"/>
                <w:szCs w:val="24"/>
              </w:rPr>
              <w:t xml:space="preserve"> </w:t>
            </w:r>
            <w:r w:rsidRPr="00116CA2">
              <w:rPr>
                <w:sz w:val="24"/>
                <w:szCs w:val="24"/>
              </w:rPr>
              <w:t>преподавания</w:t>
            </w:r>
            <w:r w:rsidRPr="00116CA2">
              <w:rPr>
                <w:w w:val="99"/>
                <w:sz w:val="24"/>
                <w:szCs w:val="24"/>
              </w:rPr>
              <w:t xml:space="preserve"> </w:t>
            </w:r>
            <w:r w:rsidRPr="00116CA2">
              <w:rPr>
                <w:sz w:val="24"/>
                <w:szCs w:val="24"/>
              </w:rPr>
              <w:t>иностранного</w:t>
            </w:r>
            <w:r w:rsidRPr="00116CA2">
              <w:rPr>
                <w:spacing w:val="31"/>
                <w:sz w:val="24"/>
                <w:szCs w:val="24"/>
              </w:rPr>
              <w:t xml:space="preserve"> </w:t>
            </w:r>
            <w:r w:rsidRPr="00116CA2">
              <w:rPr>
                <w:sz w:val="24"/>
                <w:szCs w:val="24"/>
              </w:rPr>
              <w:t>языка</w:t>
            </w:r>
            <w:r w:rsidRPr="00116CA2">
              <w:rPr>
                <w:spacing w:val="32"/>
                <w:sz w:val="24"/>
                <w:szCs w:val="24"/>
              </w:rPr>
              <w:t xml:space="preserve"> </w:t>
            </w:r>
            <w:r w:rsidRPr="00116CA2">
              <w:rPr>
                <w:sz w:val="24"/>
                <w:szCs w:val="24"/>
              </w:rPr>
              <w:t>и</w:t>
            </w:r>
            <w:r w:rsidRPr="00116CA2">
              <w:rPr>
                <w:spacing w:val="32"/>
                <w:sz w:val="24"/>
                <w:szCs w:val="24"/>
              </w:rPr>
              <w:t xml:space="preserve"> </w:t>
            </w:r>
            <w:r w:rsidRPr="00116CA2">
              <w:rPr>
                <w:sz w:val="24"/>
                <w:szCs w:val="24"/>
              </w:rPr>
              <w:t>взаимоотношения</w:t>
            </w:r>
            <w:r w:rsidRPr="00116CA2">
              <w:rPr>
                <w:spacing w:val="32"/>
                <w:sz w:val="24"/>
                <w:szCs w:val="24"/>
              </w:rPr>
              <w:t xml:space="preserve"> </w:t>
            </w:r>
            <w:r w:rsidRPr="00116CA2">
              <w:rPr>
                <w:sz w:val="24"/>
                <w:szCs w:val="24"/>
              </w:rPr>
              <w:t>с</w:t>
            </w:r>
            <w:r w:rsidRPr="00116CA2">
              <w:rPr>
                <w:w w:val="99"/>
                <w:sz w:val="24"/>
                <w:szCs w:val="24"/>
              </w:rPr>
              <w:t xml:space="preserve"> </w:t>
            </w:r>
            <w:r w:rsidRPr="00116CA2">
              <w:rPr>
                <w:sz w:val="24"/>
                <w:szCs w:val="24"/>
              </w:rPr>
              <w:t>обучающимися. Роль</w:t>
            </w:r>
            <w:r w:rsidRPr="00116CA2">
              <w:rPr>
                <w:spacing w:val="6"/>
                <w:sz w:val="24"/>
                <w:szCs w:val="24"/>
              </w:rPr>
              <w:t xml:space="preserve"> </w:t>
            </w:r>
            <w:r w:rsidRPr="00116CA2">
              <w:rPr>
                <w:sz w:val="24"/>
                <w:szCs w:val="24"/>
              </w:rPr>
              <w:t>преподавателя</w:t>
            </w:r>
            <w:r w:rsidRPr="00116CA2">
              <w:rPr>
                <w:spacing w:val="6"/>
                <w:sz w:val="24"/>
                <w:szCs w:val="24"/>
              </w:rPr>
              <w:t xml:space="preserve"> </w:t>
            </w:r>
            <w:r w:rsidRPr="00116CA2">
              <w:rPr>
                <w:sz w:val="24"/>
                <w:szCs w:val="24"/>
              </w:rPr>
              <w:t>иностранного языка</w:t>
            </w:r>
            <w:r w:rsidRPr="00116CA2">
              <w:rPr>
                <w:spacing w:val="-7"/>
                <w:sz w:val="24"/>
                <w:szCs w:val="24"/>
              </w:rPr>
              <w:t xml:space="preserve"> </w:t>
            </w:r>
            <w:r w:rsidRPr="00116CA2">
              <w:rPr>
                <w:sz w:val="24"/>
                <w:szCs w:val="24"/>
              </w:rPr>
              <w:t>в</w:t>
            </w:r>
            <w:r w:rsidRPr="00116CA2">
              <w:rPr>
                <w:spacing w:val="-7"/>
                <w:sz w:val="24"/>
                <w:szCs w:val="24"/>
              </w:rPr>
              <w:t xml:space="preserve"> </w:t>
            </w:r>
            <w:r w:rsidRPr="00116CA2">
              <w:rPr>
                <w:sz w:val="24"/>
                <w:szCs w:val="24"/>
              </w:rPr>
              <w:t>современном</w:t>
            </w:r>
            <w:r w:rsidRPr="00116CA2">
              <w:rPr>
                <w:spacing w:val="-7"/>
                <w:sz w:val="24"/>
                <w:szCs w:val="24"/>
              </w:rPr>
              <w:t xml:space="preserve"> </w:t>
            </w:r>
            <w:r w:rsidRPr="00116CA2">
              <w:rPr>
                <w:sz w:val="24"/>
                <w:szCs w:val="24"/>
              </w:rPr>
              <w:t>учебном</w:t>
            </w:r>
            <w:r w:rsidRPr="00116CA2">
              <w:rPr>
                <w:spacing w:val="-7"/>
                <w:sz w:val="24"/>
                <w:szCs w:val="24"/>
              </w:rPr>
              <w:t xml:space="preserve"> </w:t>
            </w:r>
            <w:r w:rsidRPr="00116CA2">
              <w:rPr>
                <w:sz w:val="24"/>
                <w:szCs w:val="24"/>
              </w:rPr>
              <w:t>заведении. Статья</w:t>
            </w:r>
          </w:p>
        </w:tc>
      </w:tr>
      <w:tr w:rsidR="00773D04" w:rsidRPr="00411CE5" w14:paraId="2269188A" w14:textId="77777777" w:rsidTr="00116CA2">
        <w:tc>
          <w:tcPr>
            <w:tcW w:w="1661" w:type="dxa"/>
          </w:tcPr>
          <w:p w14:paraId="27F6E38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583953F" w14:textId="77777777" w:rsidR="00773D04" w:rsidRPr="00116CA2" w:rsidRDefault="00773D04" w:rsidP="00393E43">
            <w:pPr>
              <w:rPr>
                <w:sz w:val="24"/>
                <w:szCs w:val="24"/>
                <w:lang w:eastAsia="ru-RU"/>
              </w:rPr>
            </w:pPr>
            <w:r w:rsidRPr="00116CA2">
              <w:rPr>
                <w:sz w:val="24"/>
                <w:szCs w:val="24"/>
                <w:lang w:eastAsia="ru-RU"/>
              </w:rPr>
              <w:t xml:space="preserve">ОПК-4, </w:t>
            </w:r>
          </w:p>
          <w:p w14:paraId="64017E9B" w14:textId="77777777" w:rsidR="00773D04" w:rsidRPr="00116CA2" w:rsidRDefault="00773D04" w:rsidP="00393E43">
            <w:pPr>
              <w:rPr>
                <w:sz w:val="24"/>
                <w:szCs w:val="24"/>
                <w:lang w:eastAsia="ru-RU"/>
              </w:rPr>
            </w:pPr>
            <w:r w:rsidRPr="00116CA2">
              <w:rPr>
                <w:sz w:val="24"/>
                <w:szCs w:val="24"/>
                <w:lang w:eastAsia="ru-RU"/>
              </w:rPr>
              <w:t>ПК-4,</w:t>
            </w:r>
          </w:p>
          <w:p w14:paraId="2862EFA7" w14:textId="77777777" w:rsidR="00773D04" w:rsidRPr="00116CA2" w:rsidRDefault="00773D04" w:rsidP="00393E43">
            <w:pPr>
              <w:rPr>
                <w:sz w:val="24"/>
                <w:szCs w:val="24"/>
              </w:rPr>
            </w:pPr>
            <w:r w:rsidRPr="00116CA2">
              <w:rPr>
                <w:sz w:val="24"/>
                <w:szCs w:val="24"/>
                <w:lang w:eastAsia="ru-RU"/>
              </w:rPr>
              <w:t>ПК-8</w:t>
            </w:r>
          </w:p>
        </w:tc>
        <w:tc>
          <w:tcPr>
            <w:tcW w:w="3264" w:type="dxa"/>
          </w:tcPr>
          <w:p w14:paraId="7690B05B" w14:textId="77777777" w:rsidR="00773D04" w:rsidRPr="00116CA2" w:rsidRDefault="00773D04" w:rsidP="0067533A">
            <w:pPr>
              <w:rPr>
                <w:b/>
                <w:sz w:val="24"/>
                <w:szCs w:val="24"/>
                <w:lang w:val="en-US"/>
              </w:rPr>
            </w:pPr>
            <w:r w:rsidRPr="00116CA2">
              <w:rPr>
                <w:b/>
                <w:sz w:val="24"/>
                <w:szCs w:val="24"/>
              </w:rPr>
              <w:t>Раздел</w:t>
            </w:r>
            <w:r w:rsidRPr="00116CA2">
              <w:rPr>
                <w:b/>
                <w:sz w:val="24"/>
                <w:szCs w:val="24"/>
                <w:lang w:val="en-US"/>
              </w:rPr>
              <w:t xml:space="preserve"> II. </w:t>
            </w:r>
            <w:r w:rsidRPr="00116CA2">
              <w:rPr>
                <w:sz w:val="24"/>
                <w:szCs w:val="24"/>
                <w:lang w:val="en-US"/>
              </w:rPr>
              <w:t>Books and Readers</w:t>
            </w:r>
          </w:p>
        </w:tc>
        <w:tc>
          <w:tcPr>
            <w:tcW w:w="4420" w:type="dxa"/>
          </w:tcPr>
          <w:p w14:paraId="27CA9955" w14:textId="77777777" w:rsidR="00773D04" w:rsidRPr="00116CA2" w:rsidRDefault="00773D04" w:rsidP="0067533A">
            <w:pPr>
              <w:rPr>
                <w:sz w:val="24"/>
                <w:szCs w:val="24"/>
                <w:lang w:val="en-US"/>
              </w:rPr>
            </w:pPr>
          </w:p>
        </w:tc>
      </w:tr>
      <w:tr w:rsidR="00773D04" w:rsidRPr="0067533A" w14:paraId="65675F00" w14:textId="77777777" w:rsidTr="00116CA2">
        <w:tc>
          <w:tcPr>
            <w:tcW w:w="1661" w:type="dxa"/>
          </w:tcPr>
          <w:p w14:paraId="34DF24A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F8CD455" w14:textId="77777777" w:rsidR="00773D04" w:rsidRPr="00116CA2" w:rsidRDefault="00773D04" w:rsidP="00393E43">
            <w:pPr>
              <w:rPr>
                <w:sz w:val="24"/>
                <w:szCs w:val="24"/>
                <w:lang w:eastAsia="ru-RU"/>
              </w:rPr>
            </w:pPr>
            <w:r w:rsidRPr="00116CA2">
              <w:rPr>
                <w:sz w:val="24"/>
                <w:szCs w:val="24"/>
                <w:lang w:eastAsia="ru-RU"/>
              </w:rPr>
              <w:t xml:space="preserve">ОПК-4, </w:t>
            </w:r>
          </w:p>
          <w:p w14:paraId="08BAA24A" w14:textId="77777777" w:rsidR="00773D04" w:rsidRPr="00116CA2" w:rsidRDefault="00773D04" w:rsidP="00393E43">
            <w:pPr>
              <w:rPr>
                <w:sz w:val="24"/>
                <w:szCs w:val="24"/>
                <w:lang w:eastAsia="ru-RU"/>
              </w:rPr>
            </w:pPr>
            <w:r w:rsidRPr="00116CA2">
              <w:rPr>
                <w:sz w:val="24"/>
                <w:szCs w:val="24"/>
                <w:lang w:eastAsia="ru-RU"/>
              </w:rPr>
              <w:t>ПК-4,</w:t>
            </w:r>
          </w:p>
          <w:p w14:paraId="7AF0A973" w14:textId="77777777" w:rsidR="00773D04" w:rsidRPr="00116CA2" w:rsidRDefault="00773D04" w:rsidP="00393E43">
            <w:pPr>
              <w:rPr>
                <w:sz w:val="24"/>
                <w:szCs w:val="24"/>
              </w:rPr>
            </w:pPr>
            <w:r w:rsidRPr="00116CA2">
              <w:rPr>
                <w:sz w:val="24"/>
                <w:szCs w:val="24"/>
                <w:lang w:eastAsia="ru-RU"/>
              </w:rPr>
              <w:t>ПК-8</w:t>
            </w:r>
          </w:p>
        </w:tc>
        <w:tc>
          <w:tcPr>
            <w:tcW w:w="3264" w:type="dxa"/>
          </w:tcPr>
          <w:p w14:paraId="7DA1A64C"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lang w:val="en-US"/>
              </w:rPr>
              <w:t>Books and Readers</w:t>
            </w:r>
          </w:p>
        </w:tc>
        <w:tc>
          <w:tcPr>
            <w:tcW w:w="4420" w:type="dxa"/>
          </w:tcPr>
          <w:p w14:paraId="3D75A5D3" w14:textId="77777777" w:rsidR="00773D04" w:rsidRPr="00116CA2" w:rsidRDefault="00773D04" w:rsidP="0067533A">
            <w:pPr>
              <w:rPr>
                <w:sz w:val="24"/>
                <w:szCs w:val="24"/>
              </w:rPr>
            </w:pPr>
            <w:r w:rsidRPr="00116CA2">
              <w:rPr>
                <w:sz w:val="24"/>
                <w:szCs w:val="24"/>
              </w:rPr>
              <w:t>Чтение.</w:t>
            </w:r>
            <w:r w:rsidRPr="00116CA2">
              <w:rPr>
                <w:spacing w:val="2"/>
                <w:sz w:val="24"/>
                <w:szCs w:val="24"/>
              </w:rPr>
              <w:t xml:space="preserve"> </w:t>
            </w:r>
            <w:r w:rsidRPr="00116CA2">
              <w:rPr>
                <w:sz w:val="24"/>
                <w:szCs w:val="24"/>
              </w:rPr>
              <w:t>Книги.</w:t>
            </w:r>
            <w:r w:rsidRPr="00116CA2">
              <w:rPr>
                <w:spacing w:val="3"/>
                <w:sz w:val="24"/>
                <w:szCs w:val="24"/>
              </w:rPr>
              <w:t xml:space="preserve"> </w:t>
            </w:r>
            <w:r w:rsidRPr="00116CA2">
              <w:rPr>
                <w:sz w:val="24"/>
                <w:szCs w:val="24"/>
              </w:rPr>
              <w:t>Союзы</w:t>
            </w:r>
            <w:r w:rsidRPr="00116CA2">
              <w:rPr>
                <w:spacing w:val="2"/>
                <w:sz w:val="24"/>
                <w:szCs w:val="24"/>
              </w:rPr>
              <w:t xml:space="preserve"> </w:t>
            </w:r>
            <w:r w:rsidRPr="00116CA2">
              <w:rPr>
                <w:sz w:val="24"/>
                <w:szCs w:val="24"/>
              </w:rPr>
              <w:t>и</w:t>
            </w:r>
            <w:r w:rsidRPr="00116CA2">
              <w:rPr>
                <w:spacing w:val="3"/>
                <w:sz w:val="24"/>
                <w:szCs w:val="24"/>
              </w:rPr>
              <w:t xml:space="preserve"> </w:t>
            </w:r>
            <w:r w:rsidRPr="00116CA2">
              <w:rPr>
                <w:sz w:val="24"/>
                <w:szCs w:val="24"/>
              </w:rPr>
              <w:t>другие</w:t>
            </w:r>
            <w:r w:rsidRPr="00116CA2">
              <w:rPr>
                <w:spacing w:val="3"/>
                <w:sz w:val="24"/>
                <w:szCs w:val="24"/>
              </w:rPr>
              <w:t xml:space="preserve"> </w:t>
            </w:r>
            <w:r w:rsidRPr="00116CA2">
              <w:rPr>
                <w:sz w:val="24"/>
                <w:szCs w:val="24"/>
              </w:rPr>
              <w:t>способы</w:t>
            </w:r>
            <w:r w:rsidRPr="00116CA2">
              <w:rPr>
                <w:w w:val="99"/>
                <w:sz w:val="24"/>
                <w:szCs w:val="24"/>
              </w:rPr>
              <w:t xml:space="preserve"> </w:t>
            </w:r>
            <w:r w:rsidRPr="00116CA2">
              <w:rPr>
                <w:sz w:val="24"/>
                <w:szCs w:val="24"/>
              </w:rPr>
              <w:t>обеспечения</w:t>
            </w:r>
            <w:r w:rsidRPr="00116CA2">
              <w:rPr>
                <w:spacing w:val="51"/>
                <w:sz w:val="24"/>
                <w:szCs w:val="24"/>
              </w:rPr>
              <w:t xml:space="preserve"> </w:t>
            </w:r>
            <w:r w:rsidRPr="00116CA2">
              <w:rPr>
                <w:sz w:val="24"/>
                <w:szCs w:val="24"/>
              </w:rPr>
              <w:t>целостности</w:t>
            </w:r>
            <w:r w:rsidRPr="00116CA2">
              <w:rPr>
                <w:spacing w:val="52"/>
                <w:sz w:val="24"/>
                <w:szCs w:val="24"/>
              </w:rPr>
              <w:t xml:space="preserve"> </w:t>
            </w:r>
            <w:r w:rsidRPr="00116CA2">
              <w:rPr>
                <w:sz w:val="24"/>
                <w:szCs w:val="24"/>
              </w:rPr>
              <w:t>текста.</w:t>
            </w:r>
            <w:r w:rsidRPr="00116CA2">
              <w:rPr>
                <w:spacing w:val="52"/>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27"/>
                <w:sz w:val="24"/>
                <w:szCs w:val="24"/>
              </w:rPr>
              <w:t xml:space="preserve"> </w:t>
            </w:r>
            <w:r w:rsidRPr="00116CA2">
              <w:rPr>
                <w:sz w:val="24"/>
                <w:szCs w:val="24"/>
              </w:rPr>
              <w:t>Стилистические</w:t>
            </w:r>
            <w:r w:rsidRPr="00116CA2">
              <w:rPr>
                <w:spacing w:val="27"/>
                <w:sz w:val="24"/>
                <w:szCs w:val="24"/>
              </w:rPr>
              <w:t xml:space="preserve"> </w:t>
            </w:r>
            <w:r w:rsidRPr="00116CA2">
              <w:rPr>
                <w:sz w:val="24"/>
                <w:szCs w:val="24"/>
              </w:rPr>
              <w:t>особенности начала</w:t>
            </w:r>
            <w:r w:rsidRPr="00116CA2">
              <w:rPr>
                <w:spacing w:val="-6"/>
                <w:sz w:val="24"/>
                <w:szCs w:val="24"/>
              </w:rPr>
              <w:t xml:space="preserve"> </w:t>
            </w:r>
            <w:r w:rsidRPr="00116CA2">
              <w:rPr>
                <w:sz w:val="24"/>
                <w:szCs w:val="24"/>
              </w:rPr>
              <w:t>текста.</w:t>
            </w:r>
            <w:r w:rsidRPr="00116CA2">
              <w:rPr>
                <w:spacing w:val="-5"/>
                <w:sz w:val="24"/>
                <w:szCs w:val="24"/>
              </w:rPr>
              <w:t xml:space="preserve"> Статья</w:t>
            </w:r>
          </w:p>
        </w:tc>
      </w:tr>
      <w:tr w:rsidR="00773D04" w:rsidRPr="00411CE5" w14:paraId="75672581" w14:textId="77777777" w:rsidTr="00116CA2">
        <w:tc>
          <w:tcPr>
            <w:tcW w:w="1661" w:type="dxa"/>
          </w:tcPr>
          <w:p w14:paraId="49B46A8D"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9687E1D" w14:textId="77777777" w:rsidR="00773D04" w:rsidRPr="00116CA2" w:rsidRDefault="00773D04" w:rsidP="00393E43">
            <w:pPr>
              <w:rPr>
                <w:sz w:val="24"/>
                <w:szCs w:val="24"/>
                <w:lang w:eastAsia="ru-RU"/>
              </w:rPr>
            </w:pPr>
            <w:r w:rsidRPr="00116CA2">
              <w:rPr>
                <w:sz w:val="24"/>
                <w:szCs w:val="24"/>
                <w:lang w:eastAsia="ru-RU"/>
              </w:rPr>
              <w:t xml:space="preserve">ОПК-4, </w:t>
            </w:r>
          </w:p>
          <w:p w14:paraId="28BADEAD" w14:textId="77777777" w:rsidR="00773D04" w:rsidRPr="00116CA2" w:rsidRDefault="00773D04" w:rsidP="00393E43">
            <w:pPr>
              <w:rPr>
                <w:sz w:val="24"/>
                <w:szCs w:val="24"/>
                <w:lang w:eastAsia="ru-RU"/>
              </w:rPr>
            </w:pPr>
            <w:r w:rsidRPr="00116CA2">
              <w:rPr>
                <w:sz w:val="24"/>
                <w:szCs w:val="24"/>
                <w:lang w:eastAsia="ru-RU"/>
              </w:rPr>
              <w:t>ПК-4,</w:t>
            </w:r>
          </w:p>
          <w:p w14:paraId="23FD58E8" w14:textId="77777777" w:rsidR="00773D04" w:rsidRPr="00116CA2" w:rsidRDefault="00773D04" w:rsidP="00393E43">
            <w:pPr>
              <w:rPr>
                <w:sz w:val="24"/>
                <w:szCs w:val="24"/>
              </w:rPr>
            </w:pPr>
            <w:r w:rsidRPr="00116CA2">
              <w:rPr>
                <w:sz w:val="24"/>
                <w:szCs w:val="24"/>
                <w:lang w:eastAsia="ru-RU"/>
              </w:rPr>
              <w:t>ПК-8</w:t>
            </w:r>
          </w:p>
        </w:tc>
        <w:tc>
          <w:tcPr>
            <w:tcW w:w="3264" w:type="dxa"/>
          </w:tcPr>
          <w:p w14:paraId="49488FC0" w14:textId="77777777" w:rsidR="00773D04" w:rsidRPr="00116CA2" w:rsidRDefault="00773D04" w:rsidP="0067533A">
            <w:pPr>
              <w:jc w:val="both"/>
              <w:rPr>
                <w:sz w:val="24"/>
                <w:szCs w:val="24"/>
                <w:lang w:val="en-US"/>
              </w:rPr>
            </w:pPr>
            <w:r w:rsidRPr="00116CA2">
              <w:rPr>
                <w:b/>
                <w:sz w:val="24"/>
                <w:szCs w:val="24"/>
              </w:rPr>
              <w:t>Раздел</w:t>
            </w:r>
            <w:r w:rsidRPr="00116CA2">
              <w:rPr>
                <w:b/>
                <w:sz w:val="24"/>
                <w:szCs w:val="24"/>
                <w:lang w:val="en-US"/>
              </w:rPr>
              <w:t xml:space="preserve"> III.</w:t>
            </w:r>
            <w:r w:rsidRPr="00116CA2">
              <w:rPr>
                <w:sz w:val="24"/>
                <w:szCs w:val="24"/>
                <w:lang w:val="en-US"/>
              </w:rPr>
              <w:t xml:space="preserve"> Cinema: Its Past, Present and Future</w:t>
            </w:r>
          </w:p>
        </w:tc>
        <w:tc>
          <w:tcPr>
            <w:tcW w:w="4420" w:type="dxa"/>
          </w:tcPr>
          <w:p w14:paraId="7FBF9FEC" w14:textId="77777777" w:rsidR="00773D04" w:rsidRPr="00116CA2" w:rsidRDefault="00773D04" w:rsidP="0067533A">
            <w:pPr>
              <w:rPr>
                <w:sz w:val="24"/>
                <w:szCs w:val="24"/>
                <w:lang w:val="en-US"/>
              </w:rPr>
            </w:pPr>
          </w:p>
        </w:tc>
      </w:tr>
      <w:tr w:rsidR="00773D04" w:rsidRPr="00C13B9C" w14:paraId="14587D30" w14:textId="77777777" w:rsidTr="00116CA2">
        <w:tc>
          <w:tcPr>
            <w:tcW w:w="1661" w:type="dxa"/>
          </w:tcPr>
          <w:p w14:paraId="1116C0F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0F5D4B8" w14:textId="77777777" w:rsidR="00773D04" w:rsidRPr="00116CA2" w:rsidRDefault="00773D04" w:rsidP="00393E43">
            <w:pPr>
              <w:rPr>
                <w:sz w:val="24"/>
                <w:szCs w:val="24"/>
                <w:lang w:eastAsia="ru-RU"/>
              </w:rPr>
            </w:pPr>
            <w:r w:rsidRPr="00116CA2">
              <w:rPr>
                <w:sz w:val="24"/>
                <w:szCs w:val="24"/>
                <w:lang w:eastAsia="ru-RU"/>
              </w:rPr>
              <w:t xml:space="preserve">ОПК-4, </w:t>
            </w:r>
          </w:p>
          <w:p w14:paraId="61EE5C86" w14:textId="77777777" w:rsidR="00773D04" w:rsidRPr="00116CA2" w:rsidRDefault="00773D04" w:rsidP="00393E43">
            <w:pPr>
              <w:rPr>
                <w:sz w:val="24"/>
                <w:szCs w:val="24"/>
                <w:lang w:eastAsia="ru-RU"/>
              </w:rPr>
            </w:pPr>
            <w:r w:rsidRPr="00116CA2">
              <w:rPr>
                <w:sz w:val="24"/>
                <w:szCs w:val="24"/>
                <w:lang w:eastAsia="ru-RU"/>
              </w:rPr>
              <w:t>ПК-4,</w:t>
            </w:r>
          </w:p>
          <w:p w14:paraId="10607E0A" w14:textId="77777777" w:rsidR="00773D04" w:rsidRPr="00116CA2" w:rsidRDefault="00773D04" w:rsidP="00393E43">
            <w:pPr>
              <w:rPr>
                <w:sz w:val="24"/>
                <w:szCs w:val="24"/>
              </w:rPr>
            </w:pPr>
            <w:r w:rsidRPr="00116CA2">
              <w:rPr>
                <w:sz w:val="24"/>
                <w:szCs w:val="24"/>
                <w:lang w:eastAsia="ru-RU"/>
              </w:rPr>
              <w:t>ПК-8</w:t>
            </w:r>
          </w:p>
        </w:tc>
        <w:tc>
          <w:tcPr>
            <w:tcW w:w="3264" w:type="dxa"/>
          </w:tcPr>
          <w:p w14:paraId="60CFF4B0"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rPr>
              <w:t>Тема</w:t>
            </w:r>
            <w:r w:rsidRPr="00116CA2">
              <w:rPr>
                <w:sz w:val="24"/>
                <w:szCs w:val="24"/>
                <w:lang w:val="en-US"/>
              </w:rPr>
              <w:t xml:space="preserve"> 3.1 Cinema: Its Past, Present and Future</w:t>
            </w:r>
          </w:p>
          <w:p w14:paraId="24EAE07A" w14:textId="77777777" w:rsidR="00773D04" w:rsidRPr="00116CA2" w:rsidRDefault="00773D04" w:rsidP="0067533A">
            <w:pPr>
              <w:rPr>
                <w:sz w:val="24"/>
                <w:szCs w:val="24"/>
                <w:lang w:val="en-US"/>
              </w:rPr>
            </w:pPr>
          </w:p>
        </w:tc>
        <w:tc>
          <w:tcPr>
            <w:tcW w:w="4420" w:type="dxa"/>
          </w:tcPr>
          <w:p w14:paraId="61B2684F" w14:textId="77777777" w:rsidR="00773D04" w:rsidRPr="00116CA2" w:rsidRDefault="00773D04" w:rsidP="0067533A">
            <w:pPr>
              <w:rPr>
                <w:sz w:val="24"/>
                <w:szCs w:val="24"/>
              </w:rPr>
            </w:pPr>
            <w:r w:rsidRPr="00116CA2">
              <w:rPr>
                <w:sz w:val="24"/>
                <w:szCs w:val="24"/>
              </w:rPr>
              <w:t>Лучшие</w:t>
            </w:r>
            <w:r w:rsidRPr="00116CA2">
              <w:rPr>
                <w:spacing w:val="54"/>
                <w:sz w:val="24"/>
                <w:szCs w:val="24"/>
              </w:rPr>
              <w:t xml:space="preserve"> </w:t>
            </w:r>
            <w:r w:rsidRPr="00116CA2">
              <w:rPr>
                <w:sz w:val="24"/>
                <w:szCs w:val="24"/>
              </w:rPr>
              <w:t>фильмы</w:t>
            </w:r>
            <w:r w:rsidRPr="00116CA2">
              <w:rPr>
                <w:spacing w:val="54"/>
                <w:sz w:val="24"/>
                <w:szCs w:val="24"/>
              </w:rPr>
              <w:t xml:space="preserve"> </w:t>
            </w:r>
            <w:r w:rsidRPr="00116CA2">
              <w:rPr>
                <w:sz w:val="24"/>
                <w:szCs w:val="24"/>
              </w:rPr>
              <w:t>отечественного,</w:t>
            </w:r>
            <w:r w:rsidRPr="00116CA2">
              <w:rPr>
                <w:spacing w:val="54"/>
                <w:sz w:val="24"/>
                <w:szCs w:val="24"/>
              </w:rPr>
              <w:t xml:space="preserve"> </w:t>
            </w:r>
            <w:r w:rsidRPr="00116CA2">
              <w:rPr>
                <w:sz w:val="24"/>
                <w:szCs w:val="24"/>
              </w:rPr>
              <w:t>американского</w:t>
            </w:r>
            <w:r w:rsidRPr="00116CA2">
              <w:rPr>
                <w:spacing w:val="55"/>
                <w:sz w:val="24"/>
                <w:szCs w:val="24"/>
              </w:rPr>
              <w:t xml:space="preserve"> </w:t>
            </w:r>
            <w:r w:rsidRPr="00116CA2">
              <w:rPr>
                <w:sz w:val="24"/>
                <w:szCs w:val="24"/>
              </w:rPr>
              <w:t>и британского</w:t>
            </w:r>
            <w:r w:rsidRPr="00116CA2">
              <w:rPr>
                <w:spacing w:val="40"/>
                <w:sz w:val="24"/>
                <w:szCs w:val="24"/>
              </w:rPr>
              <w:t xml:space="preserve"> </w:t>
            </w:r>
            <w:r w:rsidRPr="00116CA2">
              <w:rPr>
                <w:sz w:val="24"/>
                <w:szCs w:val="24"/>
              </w:rPr>
              <w:t>производства.</w:t>
            </w:r>
            <w:r w:rsidRPr="00116CA2">
              <w:rPr>
                <w:spacing w:val="40"/>
                <w:sz w:val="24"/>
                <w:szCs w:val="24"/>
              </w:rPr>
              <w:t xml:space="preserve"> </w:t>
            </w:r>
            <w:r w:rsidRPr="00116CA2">
              <w:rPr>
                <w:sz w:val="24"/>
                <w:szCs w:val="24"/>
              </w:rPr>
              <w:t>Подготовка</w:t>
            </w:r>
            <w:r w:rsidRPr="00116CA2">
              <w:rPr>
                <w:spacing w:val="40"/>
                <w:sz w:val="24"/>
                <w:szCs w:val="24"/>
              </w:rPr>
              <w:t xml:space="preserve"> </w:t>
            </w:r>
            <w:r w:rsidRPr="00116CA2">
              <w:rPr>
                <w:sz w:val="24"/>
                <w:szCs w:val="24"/>
              </w:rPr>
              <w:t>и обсуждение</w:t>
            </w:r>
            <w:r w:rsidRPr="00116CA2">
              <w:rPr>
                <w:spacing w:val="27"/>
                <w:sz w:val="24"/>
                <w:szCs w:val="24"/>
              </w:rPr>
              <w:t xml:space="preserve"> </w:t>
            </w:r>
            <w:r w:rsidRPr="00116CA2">
              <w:rPr>
                <w:sz w:val="24"/>
                <w:szCs w:val="24"/>
              </w:rPr>
              <w:t>рецензий</w:t>
            </w:r>
            <w:r w:rsidRPr="00116CA2">
              <w:rPr>
                <w:spacing w:val="27"/>
                <w:sz w:val="24"/>
                <w:szCs w:val="24"/>
              </w:rPr>
              <w:t xml:space="preserve"> </w:t>
            </w:r>
            <w:r w:rsidRPr="00116CA2">
              <w:rPr>
                <w:sz w:val="24"/>
                <w:szCs w:val="24"/>
              </w:rPr>
              <w:t>фильмов,</w:t>
            </w:r>
            <w:r w:rsidRPr="00116CA2">
              <w:rPr>
                <w:spacing w:val="27"/>
                <w:sz w:val="24"/>
                <w:szCs w:val="24"/>
              </w:rPr>
              <w:t xml:space="preserve"> </w:t>
            </w:r>
            <w:r w:rsidRPr="00116CA2">
              <w:rPr>
                <w:sz w:val="24"/>
                <w:szCs w:val="24"/>
              </w:rPr>
              <w:t>актерского мастерства,</w:t>
            </w:r>
            <w:r w:rsidRPr="00116CA2">
              <w:rPr>
                <w:spacing w:val="34"/>
                <w:sz w:val="24"/>
                <w:szCs w:val="24"/>
              </w:rPr>
              <w:t xml:space="preserve"> </w:t>
            </w:r>
            <w:r w:rsidRPr="00116CA2">
              <w:rPr>
                <w:sz w:val="24"/>
                <w:szCs w:val="24"/>
              </w:rPr>
              <w:t>работы</w:t>
            </w:r>
            <w:r w:rsidRPr="00116CA2">
              <w:rPr>
                <w:spacing w:val="34"/>
                <w:sz w:val="24"/>
                <w:szCs w:val="24"/>
              </w:rPr>
              <w:t xml:space="preserve"> </w:t>
            </w:r>
            <w:r w:rsidRPr="00116CA2">
              <w:rPr>
                <w:sz w:val="24"/>
                <w:szCs w:val="24"/>
              </w:rPr>
              <w:t>режиссеров,</w:t>
            </w:r>
            <w:r w:rsidRPr="00116CA2">
              <w:rPr>
                <w:spacing w:val="34"/>
                <w:sz w:val="24"/>
                <w:szCs w:val="24"/>
              </w:rPr>
              <w:t xml:space="preserve"> </w:t>
            </w:r>
            <w:r w:rsidRPr="00116CA2">
              <w:rPr>
                <w:sz w:val="24"/>
                <w:szCs w:val="24"/>
              </w:rPr>
              <w:t>особенностей сценария.</w:t>
            </w:r>
            <w:r w:rsidRPr="00116CA2">
              <w:rPr>
                <w:spacing w:val="36"/>
                <w:sz w:val="24"/>
                <w:szCs w:val="24"/>
              </w:rPr>
              <w:t xml:space="preserve"> </w:t>
            </w:r>
            <w:r w:rsidRPr="00116CA2">
              <w:rPr>
                <w:sz w:val="24"/>
                <w:szCs w:val="24"/>
              </w:rPr>
              <w:t>Тематическая</w:t>
            </w:r>
            <w:r w:rsidRPr="00116CA2">
              <w:rPr>
                <w:spacing w:val="37"/>
                <w:sz w:val="24"/>
                <w:szCs w:val="24"/>
              </w:rPr>
              <w:t xml:space="preserve"> </w:t>
            </w:r>
            <w:r w:rsidRPr="00116CA2">
              <w:rPr>
                <w:sz w:val="24"/>
                <w:szCs w:val="24"/>
              </w:rPr>
              <w:t>лексика. Грамматика:</w:t>
            </w:r>
            <w:r w:rsidRPr="00116CA2">
              <w:rPr>
                <w:w w:val="99"/>
                <w:sz w:val="24"/>
                <w:szCs w:val="24"/>
              </w:rPr>
              <w:t xml:space="preserve"> </w:t>
            </w:r>
            <w:r w:rsidRPr="00116CA2">
              <w:rPr>
                <w:sz w:val="24"/>
                <w:szCs w:val="24"/>
              </w:rPr>
              <w:t>Cложное</w:t>
            </w:r>
            <w:r w:rsidRPr="00116CA2">
              <w:rPr>
                <w:spacing w:val="-9"/>
                <w:sz w:val="24"/>
                <w:szCs w:val="24"/>
              </w:rPr>
              <w:t xml:space="preserve"> </w:t>
            </w:r>
            <w:r w:rsidRPr="00116CA2">
              <w:rPr>
                <w:sz w:val="24"/>
                <w:szCs w:val="24"/>
              </w:rPr>
              <w:t>дополнение,</w:t>
            </w:r>
            <w:r w:rsidRPr="00116CA2">
              <w:rPr>
                <w:spacing w:val="-8"/>
                <w:sz w:val="24"/>
                <w:szCs w:val="24"/>
              </w:rPr>
              <w:t xml:space="preserve"> </w:t>
            </w:r>
            <w:r w:rsidRPr="00116CA2">
              <w:rPr>
                <w:sz w:val="24"/>
                <w:szCs w:val="24"/>
              </w:rPr>
              <w:t>модальные</w:t>
            </w:r>
            <w:r w:rsidRPr="00116CA2">
              <w:rPr>
                <w:spacing w:val="-9"/>
                <w:sz w:val="24"/>
                <w:szCs w:val="24"/>
              </w:rPr>
              <w:t xml:space="preserve"> </w:t>
            </w:r>
            <w:r w:rsidRPr="00116CA2">
              <w:rPr>
                <w:sz w:val="24"/>
                <w:szCs w:val="24"/>
              </w:rPr>
              <w:t>глаголы.</w:t>
            </w:r>
          </w:p>
        </w:tc>
      </w:tr>
      <w:tr w:rsidR="00773D04" w:rsidRPr="00C13B9C" w14:paraId="540F9241" w14:textId="77777777" w:rsidTr="00116CA2">
        <w:tc>
          <w:tcPr>
            <w:tcW w:w="1661" w:type="dxa"/>
          </w:tcPr>
          <w:p w14:paraId="21C74FCA"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64CB872" w14:textId="77777777" w:rsidR="00773D04" w:rsidRPr="00116CA2" w:rsidRDefault="00773D04" w:rsidP="00393E43">
            <w:pPr>
              <w:rPr>
                <w:sz w:val="24"/>
                <w:szCs w:val="24"/>
                <w:lang w:eastAsia="ru-RU"/>
              </w:rPr>
            </w:pPr>
            <w:r w:rsidRPr="00116CA2">
              <w:rPr>
                <w:sz w:val="24"/>
                <w:szCs w:val="24"/>
                <w:lang w:eastAsia="ru-RU"/>
              </w:rPr>
              <w:t xml:space="preserve">ОПК-4, </w:t>
            </w:r>
          </w:p>
          <w:p w14:paraId="784CD2DD" w14:textId="77777777" w:rsidR="00773D04" w:rsidRPr="00116CA2" w:rsidRDefault="00773D04" w:rsidP="00393E43">
            <w:pPr>
              <w:rPr>
                <w:sz w:val="24"/>
                <w:szCs w:val="24"/>
                <w:lang w:eastAsia="ru-RU"/>
              </w:rPr>
            </w:pPr>
            <w:r w:rsidRPr="00116CA2">
              <w:rPr>
                <w:sz w:val="24"/>
                <w:szCs w:val="24"/>
                <w:lang w:eastAsia="ru-RU"/>
              </w:rPr>
              <w:t>ПК-4,</w:t>
            </w:r>
          </w:p>
          <w:p w14:paraId="36426664" w14:textId="77777777" w:rsidR="00773D04" w:rsidRPr="00116CA2" w:rsidRDefault="00773D04" w:rsidP="00393E43">
            <w:pPr>
              <w:rPr>
                <w:sz w:val="24"/>
                <w:szCs w:val="24"/>
              </w:rPr>
            </w:pPr>
            <w:r w:rsidRPr="00116CA2">
              <w:rPr>
                <w:sz w:val="24"/>
                <w:szCs w:val="24"/>
                <w:lang w:eastAsia="ru-RU"/>
              </w:rPr>
              <w:t>ПК-8</w:t>
            </w:r>
          </w:p>
        </w:tc>
        <w:tc>
          <w:tcPr>
            <w:tcW w:w="3264" w:type="dxa"/>
          </w:tcPr>
          <w:p w14:paraId="2C5ED8C8"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IV.</w:t>
            </w:r>
            <w:r w:rsidRPr="00116CA2">
              <w:rPr>
                <w:sz w:val="24"/>
                <w:szCs w:val="24"/>
                <w:lang w:val="en-US"/>
              </w:rPr>
              <w:t xml:space="preserve"> </w:t>
            </w:r>
            <w:r w:rsidRPr="00116CA2">
              <w:rPr>
                <w:sz w:val="24"/>
                <w:szCs w:val="24"/>
              </w:rPr>
              <w:t>Theatre</w:t>
            </w:r>
          </w:p>
        </w:tc>
        <w:tc>
          <w:tcPr>
            <w:tcW w:w="4420" w:type="dxa"/>
          </w:tcPr>
          <w:p w14:paraId="4DAF2AF3" w14:textId="77777777" w:rsidR="00773D04" w:rsidRPr="00116CA2" w:rsidRDefault="00773D04" w:rsidP="0067533A">
            <w:pPr>
              <w:rPr>
                <w:sz w:val="24"/>
                <w:szCs w:val="24"/>
                <w:lang w:val="en-US"/>
              </w:rPr>
            </w:pPr>
          </w:p>
        </w:tc>
      </w:tr>
      <w:tr w:rsidR="00773D04" w:rsidRPr="00277FBA" w14:paraId="6D25B4C7" w14:textId="77777777" w:rsidTr="00116CA2">
        <w:tc>
          <w:tcPr>
            <w:tcW w:w="1661" w:type="dxa"/>
          </w:tcPr>
          <w:p w14:paraId="746AA99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AFA02B7" w14:textId="77777777" w:rsidR="00773D04" w:rsidRPr="00116CA2" w:rsidRDefault="00773D04" w:rsidP="00393E43">
            <w:pPr>
              <w:rPr>
                <w:sz w:val="24"/>
                <w:szCs w:val="24"/>
                <w:lang w:eastAsia="ru-RU"/>
              </w:rPr>
            </w:pPr>
            <w:r w:rsidRPr="00116CA2">
              <w:rPr>
                <w:sz w:val="24"/>
                <w:szCs w:val="24"/>
                <w:lang w:eastAsia="ru-RU"/>
              </w:rPr>
              <w:t xml:space="preserve">ОПК-4, </w:t>
            </w:r>
          </w:p>
          <w:p w14:paraId="24470B1C" w14:textId="77777777" w:rsidR="00773D04" w:rsidRPr="00116CA2" w:rsidRDefault="00773D04" w:rsidP="00393E43">
            <w:pPr>
              <w:rPr>
                <w:sz w:val="24"/>
                <w:szCs w:val="24"/>
                <w:lang w:eastAsia="ru-RU"/>
              </w:rPr>
            </w:pPr>
            <w:r w:rsidRPr="00116CA2">
              <w:rPr>
                <w:sz w:val="24"/>
                <w:szCs w:val="24"/>
                <w:lang w:eastAsia="ru-RU"/>
              </w:rPr>
              <w:t>ПК-4,</w:t>
            </w:r>
          </w:p>
          <w:p w14:paraId="548208D6" w14:textId="77777777" w:rsidR="00773D04" w:rsidRPr="00116CA2" w:rsidRDefault="00773D04" w:rsidP="00393E43">
            <w:pPr>
              <w:rPr>
                <w:sz w:val="24"/>
                <w:szCs w:val="24"/>
              </w:rPr>
            </w:pPr>
            <w:r w:rsidRPr="00116CA2">
              <w:rPr>
                <w:sz w:val="24"/>
                <w:szCs w:val="24"/>
                <w:lang w:eastAsia="ru-RU"/>
              </w:rPr>
              <w:t>ПК-8</w:t>
            </w:r>
          </w:p>
        </w:tc>
        <w:tc>
          <w:tcPr>
            <w:tcW w:w="3264" w:type="dxa"/>
          </w:tcPr>
          <w:p w14:paraId="1B99E784"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4.1 </w:t>
            </w:r>
            <w:r w:rsidRPr="00116CA2">
              <w:rPr>
                <w:sz w:val="24"/>
                <w:szCs w:val="24"/>
              </w:rPr>
              <w:t>Theatre</w:t>
            </w:r>
            <w:r w:rsidRPr="00116CA2">
              <w:rPr>
                <w:sz w:val="24"/>
                <w:szCs w:val="24"/>
                <w:lang w:val="en-US"/>
              </w:rPr>
              <w:t xml:space="preserve"> </w:t>
            </w:r>
          </w:p>
        </w:tc>
        <w:tc>
          <w:tcPr>
            <w:tcW w:w="4420" w:type="dxa"/>
          </w:tcPr>
          <w:p w14:paraId="7A536A66" w14:textId="77777777" w:rsidR="00773D04" w:rsidRPr="00116CA2" w:rsidRDefault="00773D04" w:rsidP="0067533A">
            <w:pPr>
              <w:rPr>
                <w:sz w:val="24"/>
                <w:szCs w:val="24"/>
              </w:rPr>
            </w:pPr>
            <w:r w:rsidRPr="00116CA2">
              <w:rPr>
                <w:sz w:val="24"/>
                <w:szCs w:val="24"/>
              </w:rPr>
              <w:t>Тексты</w:t>
            </w:r>
            <w:r w:rsidRPr="00116CA2">
              <w:rPr>
                <w:spacing w:val="1"/>
                <w:sz w:val="24"/>
                <w:szCs w:val="24"/>
              </w:rPr>
              <w:t xml:space="preserve"> </w:t>
            </w:r>
            <w:r w:rsidRPr="00116CA2">
              <w:rPr>
                <w:sz w:val="24"/>
                <w:szCs w:val="24"/>
              </w:rPr>
              <w:t>из</w:t>
            </w:r>
            <w:r w:rsidRPr="00116CA2">
              <w:rPr>
                <w:spacing w:val="1"/>
                <w:sz w:val="24"/>
                <w:szCs w:val="24"/>
              </w:rPr>
              <w:t xml:space="preserve"> </w:t>
            </w:r>
            <w:r w:rsidRPr="00116CA2">
              <w:rPr>
                <w:sz w:val="24"/>
                <w:szCs w:val="24"/>
              </w:rPr>
              <w:t>учебника</w:t>
            </w:r>
            <w:r w:rsidRPr="00116CA2">
              <w:rPr>
                <w:spacing w:val="2"/>
                <w:sz w:val="24"/>
                <w:szCs w:val="24"/>
              </w:rPr>
              <w:t xml:space="preserve"> </w:t>
            </w:r>
            <w:r w:rsidRPr="00116CA2">
              <w:rPr>
                <w:spacing w:val="-1"/>
                <w:sz w:val="24"/>
                <w:szCs w:val="24"/>
              </w:rPr>
              <w:t>«Практический</w:t>
            </w:r>
            <w:r w:rsidRPr="00116CA2">
              <w:rPr>
                <w:spacing w:val="1"/>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pacing w:val="-1"/>
                <w:sz w:val="24"/>
                <w:szCs w:val="24"/>
              </w:rPr>
              <w:t>языка</w:t>
            </w:r>
            <w:r w:rsidRPr="00116CA2">
              <w:rPr>
                <w:spacing w:val="48"/>
                <w:sz w:val="24"/>
                <w:szCs w:val="24"/>
              </w:rPr>
              <w:t xml:space="preserve"> </w:t>
            </w: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w:t>
            </w:r>
            <w:r w:rsidRPr="00116CA2">
              <w:rPr>
                <w:spacing w:val="24"/>
                <w:sz w:val="24"/>
                <w:szCs w:val="24"/>
              </w:rPr>
              <w:t xml:space="preserve"> </w:t>
            </w:r>
            <w:r w:rsidRPr="00116CA2">
              <w:rPr>
                <w:sz w:val="24"/>
                <w:szCs w:val="24"/>
              </w:rPr>
              <w:t>ВУЗов»</w:t>
            </w:r>
            <w:r w:rsidRPr="00116CA2">
              <w:rPr>
                <w:spacing w:val="14"/>
                <w:sz w:val="24"/>
                <w:szCs w:val="24"/>
              </w:rPr>
              <w:t xml:space="preserve"> </w:t>
            </w:r>
            <w:r w:rsidRPr="00116CA2">
              <w:rPr>
                <w:sz w:val="24"/>
                <w:szCs w:val="24"/>
              </w:rPr>
              <w:t>под</w:t>
            </w:r>
            <w:r w:rsidRPr="00116CA2">
              <w:rPr>
                <w:spacing w:val="14"/>
                <w:sz w:val="24"/>
                <w:szCs w:val="24"/>
              </w:rPr>
              <w:t xml:space="preserve"> </w:t>
            </w:r>
            <w:r w:rsidRPr="00116CA2">
              <w:rPr>
                <w:sz w:val="24"/>
                <w:szCs w:val="24"/>
              </w:rPr>
              <w:t>ред.</w:t>
            </w:r>
            <w:r w:rsidRPr="00116CA2">
              <w:rPr>
                <w:spacing w:val="15"/>
                <w:sz w:val="24"/>
                <w:szCs w:val="24"/>
              </w:rPr>
              <w:t xml:space="preserve"> </w:t>
            </w:r>
            <w:r w:rsidRPr="00116CA2">
              <w:rPr>
                <w:sz w:val="24"/>
                <w:szCs w:val="24"/>
              </w:rPr>
              <w:t>В.Д. Аракина.</w:t>
            </w:r>
            <w:r w:rsidRPr="00116CA2">
              <w:rPr>
                <w:spacing w:val="14"/>
                <w:sz w:val="24"/>
                <w:szCs w:val="24"/>
              </w:rPr>
              <w:t xml:space="preserve"> </w:t>
            </w:r>
            <w:r w:rsidRPr="00116CA2">
              <w:rPr>
                <w:sz w:val="24"/>
                <w:szCs w:val="24"/>
              </w:rPr>
              <w:t>Стилистические приемы,</w:t>
            </w:r>
            <w:r w:rsidRPr="00116CA2">
              <w:rPr>
                <w:spacing w:val="23"/>
                <w:sz w:val="24"/>
                <w:szCs w:val="24"/>
              </w:rPr>
              <w:t xml:space="preserve"> </w:t>
            </w:r>
            <w:r w:rsidRPr="00116CA2">
              <w:rPr>
                <w:sz w:val="24"/>
                <w:szCs w:val="24"/>
              </w:rPr>
              <w:t>тематическая</w:t>
            </w:r>
            <w:r w:rsidRPr="00116CA2">
              <w:rPr>
                <w:spacing w:val="24"/>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фразеология, аллюзия.</w:t>
            </w:r>
            <w:r w:rsidRPr="00116CA2">
              <w:rPr>
                <w:spacing w:val="-11"/>
                <w:sz w:val="24"/>
                <w:szCs w:val="24"/>
              </w:rPr>
              <w:t xml:space="preserve"> </w:t>
            </w:r>
            <w:r w:rsidRPr="00116CA2">
              <w:rPr>
                <w:sz w:val="24"/>
                <w:szCs w:val="24"/>
              </w:rPr>
              <w:t>Грамматика:</w:t>
            </w:r>
            <w:r w:rsidRPr="00116CA2">
              <w:rPr>
                <w:spacing w:val="-10"/>
                <w:sz w:val="24"/>
                <w:szCs w:val="24"/>
              </w:rPr>
              <w:t xml:space="preserve"> </w:t>
            </w:r>
            <w:r w:rsidRPr="00116CA2">
              <w:rPr>
                <w:sz w:val="24"/>
                <w:szCs w:val="24"/>
              </w:rPr>
              <w:t>синтаксические</w:t>
            </w:r>
            <w:r w:rsidRPr="00116CA2">
              <w:rPr>
                <w:spacing w:val="-10"/>
                <w:sz w:val="24"/>
                <w:szCs w:val="24"/>
              </w:rPr>
              <w:t xml:space="preserve"> </w:t>
            </w:r>
            <w:r w:rsidRPr="00116CA2">
              <w:rPr>
                <w:sz w:val="24"/>
                <w:szCs w:val="24"/>
              </w:rPr>
              <w:t>особенности.</w:t>
            </w:r>
          </w:p>
        </w:tc>
      </w:tr>
      <w:tr w:rsidR="00773D04" w:rsidRPr="00411CE5" w14:paraId="77DF95F2" w14:textId="77777777" w:rsidTr="00116CA2">
        <w:tc>
          <w:tcPr>
            <w:tcW w:w="1661" w:type="dxa"/>
          </w:tcPr>
          <w:p w14:paraId="5A951B8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54DA671" w14:textId="77777777" w:rsidR="00773D04" w:rsidRPr="00116CA2" w:rsidRDefault="00773D04" w:rsidP="00393E43">
            <w:pPr>
              <w:rPr>
                <w:sz w:val="24"/>
                <w:szCs w:val="24"/>
                <w:lang w:eastAsia="ru-RU"/>
              </w:rPr>
            </w:pPr>
            <w:r w:rsidRPr="00116CA2">
              <w:rPr>
                <w:sz w:val="24"/>
                <w:szCs w:val="24"/>
                <w:lang w:eastAsia="ru-RU"/>
              </w:rPr>
              <w:t xml:space="preserve">ОПК-4, </w:t>
            </w:r>
          </w:p>
          <w:p w14:paraId="2EF710D2" w14:textId="77777777" w:rsidR="00773D04" w:rsidRPr="00116CA2" w:rsidRDefault="00773D04" w:rsidP="00393E43">
            <w:pPr>
              <w:rPr>
                <w:sz w:val="24"/>
                <w:szCs w:val="24"/>
                <w:lang w:eastAsia="ru-RU"/>
              </w:rPr>
            </w:pPr>
            <w:r w:rsidRPr="00116CA2">
              <w:rPr>
                <w:sz w:val="24"/>
                <w:szCs w:val="24"/>
                <w:lang w:eastAsia="ru-RU"/>
              </w:rPr>
              <w:t>ПК-4,</w:t>
            </w:r>
          </w:p>
          <w:p w14:paraId="574D24F9" w14:textId="77777777" w:rsidR="00773D04" w:rsidRPr="00116CA2" w:rsidRDefault="00773D04" w:rsidP="00393E43">
            <w:pPr>
              <w:rPr>
                <w:sz w:val="24"/>
                <w:szCs w:val="24"/>
              </w:rPr>
            </w:pPr>
            <w:r w:rsidRPr="00116CA2">
              <w:rPr>
                <w:sz w:val="24"/>
                <w:szCs w:val="24"/>
                <w:lang w:eastAsia="ru-RU"/>
              </w:rPr>
              <w:t>ПК-8</w:t>
            </w:r>
          </w:p>
        </w:tc>
        <w:tc>
          <w:tcPr>
            <w:tcW w:w="3264" w:type="dxa"/>
          </w:tcPr>
          <w:p w14:paraId="459058BF" w14:textId="77777777" w:rsidR="00773D04" w:rsidRPr="00116CA2" w:rsidRDefault="00773D04" w:rsidP="00277FBA">
            <w:pPr>
              <w:jc w:val="both"/>
              <w:rPr>
                <w:sz w:val="24"/>
                <w:szCs w:val="24"/>
                <w:lang w:val="en-US"/>
              </w:rPr>
            </w:pPr>
            <w:r w:rsidRPr="00116CA2">
              <w:rPr>
                <w:b/>
                <w:sz w:val="24"/>
                <w:szCs w:val="24"/>
              </w:rPr>
              <w:t>Раздел</w:t>
            </w:r>
            <w:r w:rsidRPr="00116CA2">
              <w:rPr>
                <w:b/>
                <w:sz w:val="24"/>
                <w:szCs w:val="24"/>
                <w:lang w:val="en-US"/>
              </w:rPr>
              <w:t xml:space="preserve"> V.</w:t>
            </w:r>
            <w:r w:rsidRPr="00116CA2">
              <w:rPr>
                <w:sz w:val="24"/>
                <w:szCs w:val="24"/>
                <w:lang w:val="en-US"/>
              </w:rPr>
              <w:t xml:space="preserve"> New Challenges in Education</w:t>
            </w:r>
          </w:p>
        </w:tc>
        <w:tc>
          <w:tcPr>
            <w:tcW w:w="4420" w:type="dxa"/>
          </w:tcPr>
          <w:p w14:paraId="4DA96DA1" w14:textId="77777777" w:rsidR="00773D04" w:rsidRPr="00116CA2" w:rsidRDefault="00773D04" w:rsidP="0067533A">
            <w:pPr>
              <w:rPr>
                <w:sz w:val="24"/>
                <w:szCs w:val="24"/>
                <w:lang w:val="en-US"/>
              </w:rPr>
            </w:pPr>
          </w:p>
        </w:tc>
      </w:tr>
      <w:tr w:rsidR="00773D04" w:rsidRPr="00277FBA" w14:paraId="57491683" w14:textId="77777777" w:rsidTr="00116CA2">
        <w:tc>
          <w:tcPr>
            <w:tcW w:w="1661" w:type="dxa"/>
          </w:tcPr>
          <w:p w14:paraId="57886AA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770B814" w14:textId="77777777" w:rsidR="00773D04" w:rsidRPr="00116CA2" w:rsidRDefault="00773D04" w:rsidP="00393E43">
            <w:pPr>
              <w:rPr>
                <w:sz w:val="24"/>
                <w:szCs w:val="24"/>
                <w:lang w:eastAsia="ru-RU"/>
              </w:rPr>
            </w:pPr>
            <w:r w:rsidRPr="00116CA2">
              <w:rPr>
                <w:sz w:val="24"/>
                <w:szCs w:val="24"/>
                <w:lang w:eastAsia="ru-RU"/>
              </w:rPr>
              <w:t xml:space="preserve">ОПК-4, </w:t>
            </w:r>
          </w:p>
          <w:p w14:paraId="2A529336" w14:textId="77777777" w:rsidR="00773D04" w:rsidRPr="00116CA2" w:rsidRDefault="00773D04" w:rsidP="00393E43">
            <w:pPr>
              <w:rPr>
                <w:sz w:val="24"/>
                <w:szCs w:val="24"/>
                <w:lang w:eastAsia="ru-RU"/>
              </w:rPr>
            </w:pPr>
            <w:r w:rsidRPr="00116CA2">
              <w:rPr>
                <w:sz w:val="24"/>
                <w:szCs w:val="24"/>
                <w:lang w:eastAsia="ru-RU"/>
              </w:rPr>
              <w:t>ПК-4,</w:t>
            </w:r>
          </w:p>
          <w:p w14:paraId="3CE63E15" w14:textId="77777777" w:rsidR="00773D04" w:rsidRPr="00116CA2" w:rsidRDefault="00773D04" w:rsidP="00393E43">
            <w:pPr>
              <w:rPr>
                <w:sz w:val="24"/>
                <w:szCs w:val="24"/>
              </w:rPr>
            </w:pPr>
            <w:r w:rsidRPr="00116CA2">
              <w:rPr>
                <w:sz w:val="24"/>
                <w:szCs w:val="24"/>
                <w:lang w:eastAsia="ru-RU"/>
              </w:rPr>
              <w:t>ПК-8</w:t>
            </w:r>
          </w:p>
        </w:tc>
        <w:tc>
          <w:tcPr>
            <w:tcW w:w="3264" w:type="dxa"/>
          </w:tcPr>
          <w:p w14:paraId="67E87FB2"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5.1 New Challenges in Education</w:t>
            </w:r>
          </w:p>
        </w:tc>
        <w:tc>
          <w:tcPr>
            <w:tcW w:w="4420" w:type="dxa"/>
          </w:tcPr>
          <w:p w14:paraId="5D77C839" w14:textId="77777777" w:rsidR="00773D04" w:rsidRPr="00116CA2" w:rsidRDefault="00773D04" w:rsidP="0067533A">
            <w:pPr>
              <w:rPr>
                <w:sz w:val="24"/>
                <w:szCs w:val="24"/>
              </w:rPr>
            </w:pPr>
            <w:r w:rsidRPr="00116CA2">
              <w:rPr>
                <w:sz w:val="24"/>
                <w:szCs w:val="24"/>
              </w:rPr>
              <w:t>Школа.</w:t>
            </w:r>
            <w:r w:rsidRPr="00116CA2">
              <w:rPr>
                <w:spacing w:val="33"/>
                <w:sz w:val="24"/>
                <w:szCs w:val="24"/>
              </w:rPr>
              <w:t xml:space="preserve"> </w:t>
            </w:r>
            <w:r w:rsidRPr="00116CA2">
              <w:rPr>
                <w:sz w:val="24"/>
                <w:szCs w:val="24"/>
              </w:rPr>
              <w:t>Университет.</w:t>
            </w:r>
            <w:r w:rsidRPr="00116CA2">
              <w:rPr>
                <w:spacing w:val="34"/>
                <w:sz w:val="24"/>
                <w:szCs w:val="24"/>
              </w:rPr>
              <w:t xml:space="preserve"> </w:t>
            </w:r>
            <w:r w:rsidRPr="00116CA2">
              <w:rPr>
                <w:sz w:val="24"/>
                <w:szCs w:val="24"/>
              </w:rPr>
              <w:t>Учебные</w:t>
            </w:r>
            <w:r w:rsidRPr="00116CA2">
              <w:rPr>
                <w:spacing w:val="34"/>
                <w:sz w:val="24"/>
                <w:szCs w:val="24"/>
              </w:rPr>
              <w:t xml:space="preserve"> </w:t>
            </w:r>
            <w:r w:rsidRPr="00116CA2">
              <w:rPr>
                <w:sz w:val="24"/>
                <w:szCs w:val="24"/>
              </w:rPr>
              <w:t>умения. Разделительный</w:t>
            </w:r>
            <w:r w:rsidRPr="00116CA2">
              <w:rPr>
                <w:spacing w:val="5"/>
                <w:sz w:val="24"/>
                <w:szCs w:val="24"/>
              </w:rPr>
              <w:t xml:space="preserve"> </w:t>
            </w:r>
            <w:r w:rsidRPr="00116CA2">
              <w:rPr>
                <w:sz w:val="24"/>
                <w:szCs w:val="24"/>
              </w:rPr>
              <w:t>и</w:t>
            </w:r>
            <w:r w:rsidRPr="00116CA2">
              <w:rPr>
                <w:spacing w:val="6"/>
                <w:sz w:val="24"/>
                <w:szCs w:val="24"/>
              </w:rPr>
              <w:t xml:space="preserve"> </w:t>
            </w:r>
            <w:r w:rsidRPr="00116CA2">
              <w:rPr>
                <w:sz w:val="24"/>
                <w:szCs w:val="24"/>
              </w:rPr>
              <w:t>отрицательный</w:t>
            </w:r>
            <w:r w:rsidRPr="00116CA2">
              <w:rPr>
                <w:spacing w:val="5"/>
                <w:sz w:val="24"/>
                <w:szCs w:val="24"/>
              </w:rPr>
              <w:t xml:space="preserve"> </w:t>
            </w:r>
            <w:r w:rsidRPr="00116CA2">
              <w:rPr>
                <w:sz w:val="24"/>
                <w:szCs w:val="24"/>
              </w:rPr>
              <w:t>вопрос. Абстрактные</w:t>
            </w:r>
            <w:r w:rsidRPr="00116CA2">
              <w:rPr>
                <w:spacing w:val="14"/>
                <w:sz w:val="24"/>
                <w:szCs w:val="24"/>
              </w:rPr>
              <w:t xml:space="preserve"> </w:t>
            </w:r>
            <w:r w:rsidRPr="00116CA2">
              <w:rPr>
                <w:sz w:val="24"/>
                <w:szCs w:val="24"/>
              </w:rPr>
              <w:t>существительные.</w:t>
            </w:r>
            <w:r w:rsidRPr="00116CA2">
              <w:rPr>
                <w:spacing w:val="14"/>
                <w:sz w:val="24"/>
                <w:szCs w:val="24"/>
              </w:rPr>
              <w:t xml:space="preserve"> </w:t>
            </w:r>
            <w:r w:rsidRPr="00116CA2">
              <w:rPr>
                <w:sz w:val="24"/>
                <w:szCs w:val="24"/>
              </w:rPr>
              <w:t>Косвенная</w:t>
            </w:r>
            <w:r w:rsidRPr="00116CA2">
              <w:rPr>
                <w:spacing w:val="14"/>
                <w:sz w:val="24"/>
                <w:szCs w:val="24"/>
              </w:rPr>
              <w:t xml:space="preserve"> </w:t>
            </w:r>
            <w:r w:rsidRPr="00116CA2">
              <w:rPr>
                <w:sz w:val="24"/>
                <w:szCs w:val="24"/>
              </w:rPr>
              <w:t xml:space="preserve">речь. </w:t>
            </w:r>
            <w:r w:rsidRPr="00116CA2">
              <w:rPr>
                <w:spacing w:val="-1"/>
                <w:sz w:val="24"/>
                <w:szCs w:val="24"/>
              </w:rPr>
              <w:t>Письмо-заявление</w:t>
            </w:r>
            <w:r w:rsidRPr="00116CA2">
              <w:rPr>
                <w:spacing w:val="37"/>
                <w:sz w:val="24"/>
                <w:szCs w:val="24"/>
              </w:rPr>
              <w:t xml:space="preserve"> </w:t>
            </w:r>
            <w:r w:rsidRPr="00116CA2">
              <w:rPr>
                <w:sz w:val="24"/>
                <w:szCs w:val="24"/>
              </w:rPr>
              <w:t>о</w:t>
            </w:r>
            <w:r w:rsidRPr="00116CA2">
              <w:rPr>
                <w:spacing w:val="38"/>
                <w:sz w:val="24"/>
                <w:szCs w:val="24"/>
              </w:rPr>
              <w:t xml:space="preserve"> </w:t>
            </w:r>
            <w:r w:rsidRPr="00116CA2">
              <w:rPr>
                <w:sz w:val="24"/>
                <w:szCs w:val="24"/>
              </w:rPr>
              <w:t>получении</w:t>
            </w:r>
            <w:r w:rsidRPr="00116CA2">
              <w:rPr>
                <w:spacing w:val="38"/>
                <w:sz w:val="24"/>
                <w:szCs w:val="24"/>
              </w:rPr>
              <w:t xml:space="preserve"> </w:t>
            </w:r>
            <w:r w:rsidRPr="00116CA2">
              <w:rPr>
                <w:sz w:val="24"/>
                <w:szCs w:val="24"/>
              </w:rPr>
              <w:t>стипендии</w:t>
            </w:r>
            <w:r w:rsidRPr="00116CA2">
              <w:rPr>
                <w:spacing w:val="37"/>
                <w:sz w:val="24"/>
                <w:szCs w:val="24"/>
              </w:rPr>
              <w:t xml:space="preserve"> </w:t>
            </w:r>
            <w:r w:rsidRPr="00116CA2">
              <w:rPr>
                <w:sz w:val="24"/>
                <w:szCs w:val="24"/>
              </w:rPr>
              <w:t>для</w:t>
            </w:r>
            <w:r w:rsidRPr="00116CA2">
              <w:rPr>
                <w:spacing w:val="30"/>
                <w:w w:val="99"/>
                <w:sz w:val="24"/>
                <w:szCs w:val="24"/>
              </w:rPr>
              <w:t xml:space="preserve"> </w:t>
            </w:r>
            <w:r w:rsidRPr="00116CA2">
              <w:rPr>
                <w:sz w:val="24"/>
                <w:szCs w:val="24"/>
              </w:rPr>
              <w:t>обучения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зарубежном</w:t>
            </w:r>
            <w:r w:rsidRPr="00116CA2">
              <w:rPr>
                <w:spacing w:val="-8"/>
                <w:sz w:val="24"/>
                <w:szCs w:val="24"/>
              </w:rPr>
              <w:t xml:space="preserve"> </w:t>
            </w:r>
            <w:r w:rsidRPr="00116CA2">
              <w:rPr>
                <w:sz w:val="24"/>
                <w:szCs w:val="24"/>
              </w:rPr>
              <w:t>университете</w:t>
            </w:r>
            <w:r w:rsidRPr="00116CA2">
              <w:rPr>
                <w:i/>
                <w:sz w:val="24"/>
                <w:szCs w:val="24"/>
              </w:rPr>
              <w:t>.</w:t>
            </w:r>
          </w:p>
        </w:tc>
      </w:tr>
      <w:tr w:rsidR="00773D04" w:rsidRPr="00277FBA" w14:paraId="3EF23FAA" w14:textId="77777777" w:rsidTr="00116CA2">
        <w:tc>
          <w:tcPr>
            <w:tcW w:w="1661" w:type="dxa"/>
          </w:tcPr>
          <w:p w14:paraId="29F1775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F7BC641" w14:textId="77777777" w:rsidR="00773D04" w:rsidRPr="00116CA2" w:rsidRDefault="00773D04" w:rsidP="00393E43">
            <w:pPr>
              <w:rPr>
                <w:sz w:val="24"/>
                <w:szCs w:val="24"/>
                <w:lang w:eastAsia="ru-RU"/>
              </w:rPr>
            </w:pPr>
            <w:r w:rsidRPr="00116CA2">
              <w:rPr>
                <w:sz w:val="24"/>
                <w:szCs w:val="24"/>
                <w:lang w:eastAsia="ru-RU"/>
              </w:rPr>
              <w:t xml:space="preserve">ОПК-4, </w:t>
            </w:r>
          </w:p>
          <w:p w14:paraId="3A71854E" w14:textId="77777777" w:rsidR="00773D04" w:rsidRPr="00116CA2" w:rsidRDefault="00773D04" w:rsidP="00393E43">
            <w:pPr>
              <w:rPr>
                <w:sz w:val="24"/>
                <w:szCs w:val="24"/>
                <w:lang w:eastAsia="ru-RU"/>
              </w:rPr>
            </w:pPr>
            <w:r w:rsidRPr="00116CA2">
              <w:rPr>
                <w:sz w:val="24"/>
                <w:szCs w:val="24"/>
                <w:lang w:eastAsia="ru-RU"/>
              </w:rPr>
              <w:t>ПК-4,</w:t>
            </w:r>
          </w:p>
          <w:p w14:paraId="3013C513" w14:textId="77777777" w:rsidR="00773D04" w:rsidRPr="00116CA2" w:rsidRDefault="00773D04" w:rsidP="00393E43">
            <w:pPr>
              <w:rPr>
                <w:sz w:val="24"/>
                <w:szCs w:val="24"/>
              </w:rPr>
            </w:pPr>
            <w:r w:rsidRPr="00116CA2">
              <w:rPr>
                <w:sz w:val="24"/>
                <w:szCs w:val="24"/>
                <w:lang w:eastAsia="ru-RU"/>
              </w:rPr>
              <w:lastRenderedPageBreak/>
              <w:t>ПК-8</w:t>
            </w:r>
          </w:p>
        </w:tc>
        <w:tc>
          <w:tcPr>
            <w:tcW w:w="3264" w:type="dxa"/>
          </w:tcPr>
          <w:p w14:paraId="017C252D" w14:textId="77777777" w:rsidR="00773D04" w:rsidRPr="00116CA2" w:rsidRDefault="00773D04" w:rsidP="00116CA2">
            <w:pPr>
              <w:jc w:val="both"/>
              <w:rPr>
                <w:sz w:val="24"/>
                <w:szCs w:val="24"/>
                <w:lang w:val="en-US"/>
              </w:rPr>
            </w:pPr>
            <w:r w:rsidRPr="00116CA2">
              <w:rPr>
                <w:b/>
                <w:sz w:val="24"/>
                <w:szCs w:val="24"/>
              </w:rPr>
              <w:lastRenderedPageBreak/>
              <w:t>Раздел</w:t>
            </w:r>
            <w:r w:rsidRPr="00116CA2">
              <w:rPr>
                <w:b/>
                <w:sz w:val="24"/>
                <w:szCs w:val="24"/>
                <w:lang w:val="en-US"/>
              </w:rPr>
              <w:t xml:space="preserve"> VI.</w:t>
            </w:r>
            <w:r w:rsidRPr="00116CA2">
              <w:rPr>
                <w:sz w:val="24"/>
                <w:szCs w:val="24"/>
                <w:lang w:val="en-US"/>
              </w:rPr>
              <w:t xml:space="preserve"> Travelling. Holiday </w:t>
            </w:r>
          </w:p>
        </w:tc>
        <w:tc>
          <w:tcPr>
            <w:tcW w:w="4420" w:type="dxa"/>
          </w:tcPr>
          <w:p w14:paraId="12AAD677" w14:textId="77777777" w:rsidR="00773D04" w:rsidRPr="00116CA2" w:rsidRDefault="00773D04" w:rsidP="0067533A">
            <w:pPr>
              <w:rPr>
                <w:sz w:val="24"/>
                <w:szCs w:val="24"/>
                <w:lang w:val="en-US"/>
              </w:rPr>
            </w:pPr>
          </w:p>
        </w:tc>
      </w:tr>
      <w:tr w:rsidR="00773D04" w:rsidRPr="00116CA2" w14:paraId="48AC6BAE" w14:textId="77777777" w:rsidTr="00116CA2">
        <w:tc>
          <w:tcPr>
            <w:tcW w:w="1661" w:type="dxa"/>
          </w:tcPr>
          <w:p w14:paraId="6E81371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E2B0C60" w14:textId="77777777" w:rsidR="00773D04" w:rsidRPr="00116CA2" w:rsidRDefault="00773D04" w:rsidP="00393E43">
            <w:pPr>
              <w:rPr>
                <w:sz w:val="24"/>
                <w:szCs w:val="24"/>
                <w:lang w:eastAsia="ru-RU"/>
              </w:rPr>
            </w:pPr>
            <w:r w:rsidRPr="00116CA2">
              <w:rPr>
                <w:sz w:val="24"/>
                <w:szCs w:val="24"/>
                <w:lang w:eastAsia="ru-RU"/>
              </w:rPr>
              <w:t xml:space="preserve">ОПК-4, </w:t>
            </w:r>
          </w:p>
          <w:p w14:paraId="0486A083" w14:textId="77777777" w:rsidR="00773D04" w:rsidRPr="00116CA2" w:rsidRDefault="00773D04" w:rsidP="00393E43">
            <w:pPr>
              <w:rPr>
                <w:sz w:val="24"/>
                <w:szCs w:val="24"/>
                <w:lang w:eastAsia="ru-RU"/>
              </w:rPr>
            </w:pPr>
            <w:r w:rsidRPr="00116CA2">
              <w:rPr>
                <w:sz w:val="24"/>
                <w:szCs w:val="24"/>
                <w:lang w:eastAsia="ru-RU"/>
              </w:rPr>
              <w:t>ПК-4,</w:t>
            </w:r>
          </w:p>
          <w:p w14:paraId="3BC868C7" w14:textId="77777777" w:rsidR="00773D04" w:rsidRPr="00116CA2" w:rsidRDefault="00773D04" w:rsidP="00393E43">
            <w:pPr>
              <w:rPr>
                <w:sz w:val="24"/>
                <w:szCs w:val="24"/>
              </w:rPr>
            </w:pPr>
            <w:r w:rsidRPr="00116CA2">
              <w:rPr>
                <w:sz w:val="24"/>
                <w:szCs w:val="24"/>
                <w:lang w:eastAsia="ru-RU"/>
              </w:rPr>
              <w:t>ПК-8</w:t>
            </w:r>
          </w:p>
        </w:tc>
        <w:tc>
          <w:tcPr>
            <w:tcW w:w="3264" w:type="dxa"/>
          </w:tcPr>
          <w:p w14:paraId="1268740F"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6.1 Making. Environmental Protection </w:t>
            </w:r>
          </w:p>
        </w:tc>
        <w:tc>
          <w:tcPr>
            <w:tcW w:w="4420" w:type="dxa"/>
          </w:tcPr>
          <w:p w14:paraId="4C392E27" w14:textId="77777777" w:rsidR="00773D04" w:rsidRPr="00116CA2" w:rsidRDefault="00773D04" w:rsidP="0067533A">
            <w:pPr>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411CE5" w14:paraId="3879BD01" w14:textId="77777777" w:rsidTr="00116CA2">
        <w:tc>
          <w:tcPr>
            <w:tcW w:w="1661" w:type="dxa"/>
          </w:tcPr>
          <w:p w14:paraId="19ABC01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CF3F516" w14:textId="77777777" w:rsidR="00773D04" w:rsidRPr="00116CA2" w:rsidRDefault="00773D04" w:rsidP="00393E43">
            <w:pPr>
              <w:rPr>
                <w:sz w:val="24"/>
                <w:szCs w:val="24"/>
                <w:lang w:eastAsia="ru-RU"/>
              </w:rPr>
            </w:pPr>
            <w:r w:rsidRPr="00116CA2">
              <w:rPr>
                <w:sz w:val="24"/>
                <w:szCs w:val="24"/>
                <w:lang w:eastAsia="ru-RU"/>
              </w:rPr>
              <w:t xml:space="preserve">ОПК-4, </w:t>
            </w:r>
          </w:p>
          <w:p w14:paraId="660E2D93" w14:textId="77777777" w:rsidR="00773D04" w:rsidRPr="00116CA2" w:rsidRDefault="00773D04" w:rsidP="00393E43">
            <w:pPr>
              <w:rPr>
                <w:sz w:val="24"/>
                <w:szCs w:val="24"/>
                <w:lang w:eastAsia="ru-RU"/>
              </w:rPr>
            </w:pPr>
            <w:r w:rsidRPr="00116CA2">
              <w:rPr>
                <w:sz w:val="24"/>
                <w:szCs w:val="24"/>
                <w:lang w:eastAsia="ru-RU"/>
              </w:rPr>
              <w:t>ПК-4,</w:t>
            </w:r>
          </w:p>
          <w:p w14:paraId="48F73F7C" w14:textId="77777777" w:rsidR="00773D04" w:rsidRPr="00116CA2" w:rsidRDefault="00773D04" w:rsidP="00393E43">
            <w:pPr>
              <w:rPr>
                <w:sz w:val="24"/>
                <w:szCs w:val="24"/>
              </w:rPr>
            </w:pPr>
            <w:r w:rsidRPr="00116CA2">
              <w:rPr>
                <w:sz w:val="24"/>
                <w:szCs w:val="24"/>
                <w:lang w:eastAsia="ru-RU"/>
              </w:rPr>
              <w:t>ПК-8</w:t>
            </w:r>
          </w:p>
        </w:tc>
        <w:tc>
          <w:tcPr>
            <w:tcW w:w="3264" w:type="dxa"/>
          </w:tcPr>
          <w:p w14:paraId="504B6524"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VII.</w:t>
            </w:r>
            <w:r w:rsidRPr="00116CA2">
              <w:rPr>
                <w:sz w:val="24"/>
                <w:szCs w:val="24"/>
                <w:lang w:val="en-US"/>
              </w:rPr>
              <w:t xml:space="preserve"> The Generation Gap. </w:t>
            </w:r>
          </w:p>
        </w:tc>
        <w:tc>
          <w:tcPr>
            <w:tcW w:w="4420" w:type="dxa"/>
          </w:tcPr>
          <w:p w14:paraId="777401E6" w14:textId="77777777" w:rsidR="00773D04" w:rsidRPr="00116CA2" w:rsidRDefault="00773D04" w:rsidP="0067533A">
            <w:pPr>
              <w:rPr>
                <w:sz w:val="24"/>
                <w:szCs w:val="24"/>
                <w:lang w:val="en-US"/>
              </w:rPr>
            </w:pPr>
          </w:p>
        </w:tc>
      </w:tr>
      <w:tr w:rsidR="00773D04" w:rsidRPr="00116CA2" w14:paraId="0B56DF02" w14:textId="77777777" w:rsidTr="00116CA2">
        <w:tc>
          <w:tcPr>
            <w:tcW w:w="1661" w:type="dxa"/>
          </w:tcPr>
          <w:p w14:paraId="3154B14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9227399" w14:textId="77777777" w:rsidR="00773D04" w:rsidRPr="00116CA2" w:rsidRDefault="00773D04" w:rsidP="00393E43">
            <w:pPr>
              <w:rPr>
                <w:sz w:val="24"/>
                <w:szCs w:val="24"/>
                <w:lang w:eastAsia="ru-RU"/>
              </w:rPr>
            </w:pPr>
            <w:r w:rsidRPr="00116CA2">
              <w:rPr>
                <w:sz w:val="24"/>
                <w:szCs w:val="24"/>
                <w:lang w:eastAsia="ru-RU"/>
              </w:rPr>
              <w:t xml:space="preserve">ОПК-4, </w:t>
            </w:r>
          </w:p>
          <w:p w14:paraId="59B976E4" w14:textId="77777777" w:rsidR="00773D04" w:rsidRPr="00116CA2" w:rsidRDefault="00773D04" w:rsidP="00393E43">
            <w:pPr>
              <w:rPr>
                <w:sz w:val="24"/>
                <w:szCs w:val="24"/>
                <w:lang w:eastAsia="ru-RU"/>
              </w:rPr>
            </w:pPr>
            <w:r w:rsidRPr="00116CA2">
              <w:rPr>
                <w:sz w:val="24"/>
                <w:szCs w:val="24"/>
                <w:lang w:eastAsia="ru-RU"/>
              </w:rPr>
              <w:t>ПК-4,</w:t>
            </w:r>
          </w:p>
          <w:p w14:paraId="3B12FF84" w14:textId="77777777" w:rsidR="00773D04" w:rsidRPr="00116CA2" w:rsidRDefault="00773D04" w:rsidP="00393E43">
            <w:pPr>
              <w:rPr>
                <w:sz w:val="24"/>
                <w:szCs w:val="24"/>
              </w:rPr>
            </w:pPr>
            <w:r w:rsidRPr="00116CA2">
              <w:rPr>
                <w:sz w:val="24"/>
                <w:szCs w:val="24"/>
                <w:lang w:eastAsia="ru-RU"/>
              </w:rPr>
              <w:t>ПК-8</w:t>
            </w:r>
          </w:p>
        </w:tc>
        <w:tc>
          <w:tcPr>
            <w:tcW w:w="3264" w:type="dxa"/>
          </w:tcPr>
          <w:p w14:paraId="62E13A00"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7.1 The Problems of the Young</w:t>
            </w:r>
          </w:p>
        </w:tc>
        <w:tc>
          <w:tcPr>
            <w:tcW w:w="4420" w:type="dxa"/>
          </w:tcPr>
          <w:p w14:paraId="757B040A" w14:textId="77777777" w:rsidR="00773D04" w:rsidRPr="00116CA2" w:rsidRDefault="00773D04" w:rsidP="00116CA2">
            <w:pPr>
              <w:tabs>
                <w:tab w:val="left" w:pos="37"/>
              </w:tabs>
              <w:rPr>
                <w:sz w:val="24"/>
                <w:szCs w:val="24"/>
              </w:rPr>
            </w:pPr>
            <w:r w:rsidRPr="00116CA2">
              <w:rPr>
                <w:sz w:val="24"/>
                <w:szCs w:val="24"/>
                <w:lang w:val="en-US"/>
              </w:rPr>
              <w:tab/>
            </w: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411CE5" w14:paraId="46602F7E" w14:textId="77777777" w:rsidTr="00116CA2">
        <w:tc>
          <w:tcPr>
            <w:tcW w:w="1661" w:type="dxa"/>
          </w:tcPr>
          <w:p w14:paraId="1EB60E7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954E02A" w14:textId="77777777" w:rsidR="00773D04" w:rsidRPr="00116CA2" w:rsidRDefault="00773D04" w:rsidP="00393E43">
            <w:pPr>
              <w:rPr>
                <w:sz w:val="24"/>
                <w:szCs w:val="24"/>
                <w:lang w:eastAsia="ru-RU"/>
              </w:rPr>
            </w:pPr>
            <w:r w:rsidRPr="00116CA2">
              <w:rPr>
                <w:sz w:val="24"/>
                <w:szCs w:val="24"/>
                <w:lang w:eastAsia="ru-RU"/>
              </w:rPr>
              <w:t xml:space="preserve">ОПК-4, </w:t>
            </w:r>
          </w:p>
          <w:p w14:paraId="5828804D" w14:textId="77777777" w:rsidR="00773D04" w:rsidRPr="00116CA2" w:rsidRDefault="00773D04" w:rsidP="00393E43">
            <w:pPr>
              <w:rPr>
                <w:sz w:val="24"/>
                <w:szCs w:val="24"/>
                <w:lang w:eastAsia="ru-RU"/>
              </w:rPr>
            </w:pPr>
            <w:r w:rsidRPr="00116CA2">
              <w:rPr>
                <w:sz w:val="24"/>
                <w:szCs w:val="24"/>
                <w:lang w:eastAsia="ru-RU"/>
              </w:rPr>
              <w:t>ПК-4,</w:t>
            </w:r>
          </w:p>
          <w:p w14:paraId="24CEEA08" w14:textId="77777777" w:rsidR="00773D04" w:rsidRPr="00116CA2" w:rsidRDefault="00773D04" w:rsidP="00393E43">
            <w:pPr>
              <w:rPr>
                <w:sz w:val="24"/>
                <w:szCs w:val="24"/>
              </w:rPr>
            </w:pPr>
            <w:r w:rsidRPr="00116CA2">
              <w:rPr>
                <w:sz w:val="24"/>
                <w:szCs w:val="24"/>
                <w:lang w:eastAsia="ru-RU"/>
              </w:rPr>
              <w:t>ПК-8</w:t>
            </w:r>
          </w:p>
        </w:tc>
        <w:tc>
          <w:tcPr>
            <w:tcW w:w="3264" w:type="dxa"/>
          </w:tcPr>
          <w:p w14:paraId="30F50980"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VIII.</w:t>
            </w:r>
            <w:r w:rsidRPr="00116CA2">
              <w:rPr>
                <w:sz w:val="24"/>
                <w:szCs w:val="24"/>
                <w:lang w:val="en-US"/>
              </w:rPr>
              <w:t xml:space="preserve"> Role of women in society</w:t>
            </w:r>
          </w:p>
        </w:tc>
        <w:tc>
          <w:tcPr>
            <w:tcW w:w="4420" w:type="dxa"/>
          </w:tcPr>
          <w:p w14:paraId="437A501D" w14:textId="77777777" w:rsidR="00773D04" w:rsidRPr="00116CA2" w:rsidRDefault="00773D04" w:rsidP="00116CA2">
            <w:pPr>
              <w:tabs>
                <w:tab w:val="left" w:pos="37"/>
              </w:tabs>
              <w:rPr>
                <w:sz w:val="24"/>
                <w:szCs w:val="24"/>
                <w:lang w:val="en-US"/>
              </w:rPr>
            </w:pPr>
          </w:p>
        </w:tc>
      </w:tr>
      <w:tr w:rsidR="00773D04" w:rsidRPr="00411CE5" w14:paraId="61857FAD" w14:textId="77777777" w:rsidTr="00116CA2">
        <w:tc>
          <w:tcPr>
            <w:tcW w:w="1661" w:type="dxa"/>
          </w:tcPr>
          <w:p w14:paraId="730ACF2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00B94DCE" w14:textId="77777777" w:rsidR="00773D04" w:rsidRPr="00116CA2" w:rsidRDefault="00773D04" w:rsidP="00393E43">
            <w:pPr>
              <w:rPr>
                <w:sz w:val="24"/>
                <w:szCs w:val="24"/>
                <w:lang w:eastAsia="ru-RU"/>
              </w:rPr>
            </w:pPr>
            <w:r w:rsidRPr="00116CA2">
              <w:rPr>
                <w:sz w:val="24"/>
                <w:szCs w:val="24"/>
                <w:lang w:eastAsia="ru-RU"/>
              </w:rPr>
              <w:t xml:space="preserve">ОПК-4, </w:t>
            </w:r>
          </w:p>
          <w:p w14:paraId="5FEA9474" w14:textId="77777777" w:rsidR="00773D04" w:rsidRPr="00116CA2" w:rsidRDefault="00773D04" w:rsidP="00393E43">
            <w:pPr>
              <w:rPr>
                <w:sz w:val="24"/>
                <w:szCs w:val="24"/>
                <w:lang w:eastAsia="ru-RU"/>
              </w:rPr>
            </w:pPr>
            <w:r w:rsidRPr="00116CA2">
              <w:rPr>
                <w:sz w:val="24"/>
                <w:szCs w:val="24"/>
                <w:lang w:eastAsia="ru-RU"/>
              </w:rPr>
              <w:t>ПК-4,</w:t>
            </w:r>
          </w:p>
          <w:p w14:paraId="454DFDF5" w14:textId="77777777" w:rsidR="00773D04" w:rsidRPr="00116CA2" w:rsidRDefault="00773D04" w:rsidP="00393E43">
            <w:pPr>
              <w:rPr>
                <w:sz w:val="24"/>
                <w:szCs w:val="24"/>
              </w:rPr>
            </w:pPr>
            <w:r w:rsidRPr="00116CA2">
              <w:rPr>
                <w:sz w:val="24"/>
                <w:szCs w:val="24"/>
                <w:lang w:eastAsia="ru-RU"/>
              </w:rPr>
              <w:t>ПК-8</w:t>
            </w:r>
          </w:p>
        </w:tc>
        <w:tc>
          <w:tcPr>
            <w:tcW w:w="3264" w:type="dxa"/>
          </w:tcPr>
          <w:p w14:paraId="5C1480CF"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8.1 Role of women in society</w:t>
            </w:r>
          </w:p>
        </w:tc>
        <w:tc>
          <w:tcPr>
            <w:tcW w:w="4420" w:type="dxa"/>
          </w:tcPr>
          <w:p w14:paraId="199E791E" w14:textId="77777777" w:rsidR="00773D04" w:rsidRPr="00A54C7A" w:rsidRDefault="00773D04" w:rsidP="00116CA2">
            <w:pPr>
              <w:tabs>
                <w:tab w:val="left" w:pos="37"/>
              </w:tabs>
              <w:rPr>
                <w:spacing w:val="48"/>
                <w:sz w:val="24"/>
                <w:szCs w:val="24"/>
              </w:rPr>
            </w:pPr>
            <w:r w:rsidRPr="00116CA2">
              <w:rPr>
                <w:sz w:val="24"/>
                <w:szCs w:val="24"/>
              </w:rPr>
              <w:t>Литературный</w:t>
            </w:r>
            <w:r w:rsidRPr="00116CA2">
              <w:rPr>
                <w:spacing w:val="7"/>
                <w:sz w:val="24"/>
                <w:szCs w:val="24"/>
              </w:rPr>
              <w:t xml:space="preserve"> </w:t>
            </w:r>
            <w:r w:rsidRPr="00116CA2">
              <w:rPr>
                <w:sz w:val="24"/>
                <w:szCs w:val="24"/>
              </w:rPr>
              <w:t>и</w:t>
            </w:r>
            <w:r w:rsidRPr="00116CA2">
              <w:rPr>
                <w:spacing w:val="8"/>
                <w:sz w:val="24"/>
                <w:szCs w:val="24"/>
              </w:rPr>
              <w:t xml:space="preserve"> </w:t>
            </w:r>
            <w:r w:rsidRPr="00116CA2">
              <w:rPr>
                <w:sz w:val="24"/>
                <w:szCs w:val="24"/>
              </w:rPr>
              <w:t>лингвистический</w:t>
            </w:r>
            <w:r w:rsidRPr="00116CA2">
              <w:rPr>
                <w:spacing w:val="7"/>
                <w:sz w:val="24"/>
                <w:szCs w:val="24"/>
              </w:rPr>
              <w:t xml:space="preserve"> </w:t>
            </w:r>
            <w:r w:rsidRPr="00116CA2">
              <w:rPr>
                <w:sz w:val="24"/>
                <w:szCs w:val="24"/>
              </w:rPr>
              <w:t>анализ</w:t>
            </w:r>
            <w:r w:rsidRPr="00116CA2">
              <w:rPr>
                <w:spacing w:val="8"/>
                <w:sz w:val="24"/>
                <w:szCs w:val="24"/>
              </w:rPr>
              <w:t xml:space="preserve"> </w:t>
            </w:r>
            <w:r w:rsidRPr="00116CA2">
              <w:rPr>
                <w:sz w:val="24"/>
                <w:szCs w:val="24"/>
              </w:rPr>
              <w:t>текстов. Изучение</w:t>
            </w:r>
            <w:r w:rsidRPr="00116CA2">
              <w:rPr>
                <w:spacing w:val="53"/>
                <w:sz w:val="24"/>
                <w:szCs w:val="24"/>
              </w:rPr>
              <w:t xml:space="preserve"> </w:t>
            </w:r>
            <w:r w:rsidRPr="00116CA2">
              <w:rPr>
                <w:sz w:val="24"/>
                <w:szCs w:val="24"/>
              </w:rPr>
              <w:t>лингвокультурологических</w:t>
            </w:r>
            <w:r w:rsidRPr="00116CA2">
              <w:rPr>
                <w:spacing w:val="54"/>
                <w:sz w:val="24"/>
                <w:szCs w:val="24"/>
              </w:rPr>
              <w:t xml:space="preserve"> </w:t>
            </w:r>
            <w:r w:rsidRPr="00116CA2">
              <w:rPr>
                <w:sz w:val="24"/>
                <w:szCs w:val="24"/>
              </w:rPr>
              <w:t>особенностей лексики</w:t>
            </w:r>
            <w:r w:rsidRPr="00116CA2">
              <w:rPr>
                <w:spacing w:val="42"/>
                <w:sz w:val="24"/>
                <w:szCs w:val="24"/>
              </w:rPr>
              <w:t xml:space="preserve"> </w:t>
            </w:r>
            <w:r w:rsidRPr="00116CA2">
              <w:rPr>
                <w:sz w:val="24"/>
                <w:szCs w:val="24"/>
              </w:rPr>
              <w:t>в</w:t>
            </w:r>
            <w:r w:rsidRPr="00116CA2">
              <w:rPr>
                <w:spacing w:val="42"/>
                <w:sz w:val="24"/>
                <w:szCs w:val="24"/>
              </w:rPr>
              <w:t xml:space="preserve"> </w:t>
            </w:r>
            <w:r w:rsidRPr="00116CA2">
              <w:rPr>
                <w:sz w:val="24"/>
                <w:szCs w:val="24"/>
              </w:rPr>
              <w:t>текстах,</w:t>
            </w:r>
            <w:r w:rsidRPr="00116CA2">
              <w:rPr>
                <w:spacing w:val="43"/>
                <w:sz w:val="24"/>
                <w:szCs w:val="24"/>
              </w:rPr>
              <w:t xml:space="preserve"> </w:t>
            </w:r>
            <w:r w:rsidRPr="00116CA2">
              <w:rPr>
                <w:sz w:val="24"/>
                <w:szCs w:val="24"/>
              </w:rPr>
              <w:t>формирующих</w:t>
            </w:r>
            <w:r w:rsidRPr="00116CA2">
              <w:rPr>
                <w:spacing w:val="42"/>
                <w:sz w:val="24"/>
                <w:szCs w:val="24"/>
              </w:rPr>
              <w:t xml:space="preserve"> </w:t>
            </w:r>
            <w:r w:rsidRPr="00116CA2">
              <w:rPr>
                <w:sz w:val="24"/>
                <w:szCs w:val="24"/>
              </w:rPr>
              <w:t>фоновые</w:t>
            </w:r>
            <w:r w:rsidRPr="00116CA2">
              <w:rPr>
                <w:spacing w:val="43"/>
                <w:sz w:val="24"/>
                <w:szCs w:val="24"/>
              </w:rPr>
              <w:t xml:space="preserve"> </w:t>
            </w:r>
            <w:r w:rsidRPr="00116CA2">
              <w:rPr>
                <w:sz w:val="24"/>
                <w:szCs w:val="24"/>
              </w:rPr>
              <w:t>знания</w:t>
            </w:r>
            <w:r w:rsidRPr="00116CA2">
              <w:rPr>
                <w:w w:val="99"/>
                <w:sz w:val="24"/>
                <w:szCs w:val="24"/>
              </w:rPr>
              <w:t xml:space="preserve"> </w:t>
            </w:r>
            <w:r w:rsidRPr="00116CA2">
              <w:rPr>
                <w:sz w:val="24"/>
                <w:szCs w:val="24"/>
              </w:rPr>
              <w:t>студентов.</w:t>
            </w:r>
            <w:r w:rsidRPr="00116CA2">
              <w:rPr>
                <w:spacing w:val="11"/>
                <w:sz w:val="24"/>
                <w:szCs w:val="24"/>
              </w:rPr>
              <w:t xml:space="preserve"> </w:t>
            </w:r>
            <w:r w:rsidRPr="00116CA2">
              <w:rPr>
                <w:sz w:val="24"/>
                <w:szCs w:val="24"/>
              </w:rPr>
              <w:t>Тексты</w:t>
            </w:r>
            <w:r w:rsidRPr="00116CA2">
              <w:rPr>
                <w:spacing w:val="11"/>
                <w:sz w:val="24"/>
                <w:szCs w:val="24"/>
              </w:rPr>
              <w:t xml:space="preserve"> </w:t>
            </w:r>
            <w:r w:rsidRPr="00116CA2">
              <w:rPr>
                <w:sz w:val="24"/>
                <w:szCs w:val="24"/>
              </w:rPr>
              <w:t>из</w:t>
            </w:r>
            <w:r w:rsidRPr="00116CA2">
              <w:rPr>
                <w:spacing w:val="11"/>
                <w:sz w:val="24"/>
                <w:szCs w:val="24"/>
              </w:rPr>
              <w:t xml:space="preserve"> </w:t>
            </w:r>
            <w:r w:rsidRPr="00116CA2">
              <w:rPr>
                <w:sz w:val="24"/>
                <w:szCs w:val="24"/>
              </w:rPr>
              <w:t>учебника</w:t>
            </w:r>
            <w:r w:rsidRPr="00116CA2">
              <w:rPr>
                <w:spacing w:val="11"/>
                <w:sz w:val="24"/>
                <w:szCs w:val="24"/>
              </w:rPr>
              <w:t xml:space="preserve"> </w:t>
            </w:r>
            <w:r w:rsidRPr="00116CA2">
              <w:rPr>
                <w:spacing w:val="-1"/>
                <w:sz w:val="24"/>
                <w:szCs w:val="24"/>
              </w:rPr>
              <w:t>«Практический</w:t>
            </w:r>
            <w:r w:rsidRPr="00116CA2">
              <w:rPr>
                <w:spacing w:val="12"/>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z w:val="24"/>
                <w:szCs w:val="24"/>
              </w:rPr>
              <w:t>языка</w:t>
            </w:r>
            <w:r w:rsidRPr="00116CA2">
              <w:rPr>
                <w:spacing w:val="48"/>
                <w:sz w:val="24"/>
                <w:szCs w:val="24"/>
              </w:rPr>
              <w:t xml:space="preserve"> </w:t>
            </w:r>
          </w:p>
          <w:p w14:paraId="6F99274C" w14:textId="77777777" w:rsidR="00773D04" w:rsidRPr="00116CA2" w:rsidRDefault="00773D04" w:rsidP="00116CA2">
            <w:pPr>
              <w:tabs>
                <w:tab w:val="left" w:pos="37"/>
              </w:tabs>
              <w:rPr>
                <w:sz w:val="24"/>
                <w:szCs w:val="24"/>
                <w:lang w:val="en-US"/>
              </w:rPr>
            </w:pP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 ВУЗов»</w:t>
            </w:r>
            <w:r w:rsidRPr="00116CA2">
              <w:rPr>
                <w:spacing w:val="9"/>
                <w:sz w:val="24"/>
                <w:szCs w:val="24"/>
              </w:rPr>
              <w:t xml:space="preserve"> </w:t>
            </w:r>
            <w:r w:rsidRPr="00116CA2">
              <w:rPr>
                <w:sz w:val="24"/>
                <w:szCs w:val="24"/>
              </w:rPr>
              <w:t>под</w:t>
            </w:r>
            <w:r w:rsidRPr="00116CA2">
              <w:rPr>
                <w:spacing w:val="11"/>
                <w:sz w:val="24"/>
                <w:szCs w:val="24"/>
              </w:rPr>
              <w:t xml:space="preserve"> </w:t>
            </w:r>
            <w:r w:rsidRPr="00116CA2">
              <w:rPr>
                <w:sz w:val="24"/>
                <w:szCs w:val="24"/>
              </w:rPr>
              <w:t>ред.</w:t>
            </w:r>
            <w:r w:rsidRPr="00116CA2">
              <w:rPr>
                <w:spacing w:val="11"/>
                <w:sz w:val="24"/>
                <w:szCs w:val="24"/>
              </w:rPr>
              <w:t xml:space="preserve"> </w:t>
            </w:r>
            <w:r w:rsidRPr="00116CA2">
              <w:rPr>
                <w:sz w:val="24"/>
                <w:szCs w:val="24"/>
              </w:rPr>
              <w:t>В</w:t>
            </w:r>
            <w:r w:rsidRPr="00116CA2">
              <w:rPr>
                <w:sz w:val="24"/>
                <w:szCs w:val="24"/>
                <w:lang w:val="en-US"/>
              </w:rPr>
              <w:t>.</w:t>
            </w:r>
            <w:r w:rsidRPr="00116CA2">
              <w:rPr>
                <w:sz w:val="24"/>
                <w:szCs w:val="24"/>
              </w:rPr>
              <w:t>Д</w:t>
            </w:r>
            <w:r w:rsidRPr="00116CA2">
              <w:rPr>
                <w:sz w:val="24"/>
                <w:szCs w:val="24"/>
                <w:lang w:val="en-US"/>
              </w:rPr>
              <w:t xml:space="preserve">. </w:t>
            </w:r>
            <w:r w:rsidRPr="00116CA2">
              <w:rPr>
                <w:sz w:val="24"/>
                <w:szCs w:val="24"/>
              </w:rPr>
              <w:t>Аракина</w:t>
            </w:r>
            <w:r w:rsidRPr="00116CA2">
              <w:rPr>
                <w:spacing w:val="10"/>
                <w:sz w:val="24"/>
                <w:szCs w:val="24"/>
                <w:lang w:val="en-US"/>
              </w:rPr>
              <w:t xml:space="preserve"> </w:t>
            </w:r>
            <w:r w:rsidRPr="00116CA2">
              <w:rPr>
                <w:sz w:val="24"/>
                <w:szCs w:val="24"/>
                <w:lang w:val="en-US"/>
              </w:rPr>
              <w:t>“One</w:t>
            </w:r>
            <w:r w:rsidRPr="00116CA2">
              <w:rPr>
                <w:spacing w:val="11"/>
                <w:sz w:val="24"/>
                <w:szCs w:val="24"/>
                <w:lang w:val="en-US"/>
              </w:rPr>
              <w:t xml:space="preserve"> </w:t>
            </w:r>
            <w:r w:rsidRPr="00116CA2">
              <w:rPr>
                <w:sz w:val="24"/>
                <w:szCs w:val="24"/>
                <w:lang w:val="en-US"/>
              </w:rPr>
              <w:t>Stair</w:t>
            </w:r>
            <w:r w:rsidRPr="00116CA2">
              <w:rPr>
                <w:spacing w:val="11"/>
                <w:sz w:val="24"/>
                <w:szCs w:val="24"/>
                <w:lang w:val="en-US"/>
              </w:rPr>
              <w:t xml:space="preserve"> </w:t>
            </w:r>
            <w:r w:rsidRPr="00116CA2">
              <w:rPr>
                <w:sz w:val="24"/>
                <w:szCs w:val="24"/>
                <w:lang w:val="en-US"/>
              </w:rPr>
              <w:t>Up”</w:t>
            </w:r>
            <w:r w:rsidRPr="00116CA2">
              <w:rPr>
                <w:w w:val="99"/>
                <w:sz w:val="24"/>
                <w:szCs w:val="24"/>
                <w:lang w:val="en-US"/>
              </w:rPr>
              <w:t xml:space="preserve"> </w:t>
            </w:r>
            <w:r w:rsidRPr="00116CA2">
              <w:rPr>
                <w:sz w:val="24"/>
                <w:szCs w:val="24"/>
                <w:lang w:val="en-US"/>
              </w:rPr>
              <w:t>(Campbell</w:t>
            </w:r>
            <w:r w:rsidRPr="00116CA2">
              <w:rPr>
                <w:spacing w:val="12"/>
                <w:sz w:val="24"/>
                <w:szCs w:val="24"/>
                <w:lang w:val="en-US"/>
              </w:rPr>
              <w:t xml:space="preserve"> </w:t>
            </w:r>
            <w:r w:rsidRPr="00116CA2">
              <w:rPr>
                <w:sz w:val="24"/>
                <w:szCs w:val="24"/>
                <w:lang w:val="en-US"/>
              </w:rPr>
              <w:t>Nairne)</w:t>
            </w:r>
            <w:r w:rsidRPr="00116CA2">
              <w:rPr>
                <w:spacing w:val="12"/>
                <w:sz w:val="24"/>
                <w:szCs w:val="24"/>
                <w:lang w:val="en-US"/>
              </w:rPr>
              <w:t xml:space="preserve"> </w:t>
            </w:r>
            <w:r w:rsidRPr="00116CA2">
              <w:rPr>
                <w:sz w:val="24"/>
                <w:szCs w:val="24"/>
              </w:rPr>
              <w:t>и</w:t>
            </w:r>
            <w:r w:rsidRPr="00116CA2">
              <w:rPr>
                <w:spacing w:val="13"/>
                <w:sz w:val="24"/>
                <w:szCs w:val="24"/>
                <w:lang w:val="en-US"/>
              </w:rPr>
              <w:t xml:space="preserve"> </w:t>
            </w:r>
            <w:r w:rsidRPr="00116CA2">
              <w:rPr>
                <w:sz w:val="24"/>
                <w:szCs w:val="24"/>
                <w:lang w:val="en-US"/>
              </w:rPr>
              <w:t>“Anthony</w:t>
            </w:r>
            <w:r w:rsidRPr="00116CA2">
              <w:rPr>
                <w:spacing w:val="12"/>
                <w:sz w:val="24"/>
                <w:szCs w:val="24"/>
                <w:lang w:val="en-US"/>
              </w:rPr>
              <w:t xml:space="preserve"> </w:t>
            </w:r>
            <w:r w:rsidRPr="00116CA2">
              <w:rPr>
                <w:sz w:val="24"/>
                <w:szCs w:val="24"/>
                <w:lang w:val="en-US"/>
              </w:rPr>
              <w:t>in</w:t>
            </w:r>
            <w:r w:rsidRPr="00116CA2">
              <w:rPr>
                <w:spacing w:val="13"/>
                <w:sz w:val="24"/>
                <w:szCs w:val="24"/>
                <w:lang w:val="en-US"/>
              </w:rPr>
              <w:t xml:space="preserve"> </w:t>
            </w:r>
            <w:r w:rsidRPr="00116CA2">
              <w:rPr>
                <w:sz w:val="24"/>
                <w:szCs w:val="24"/>
                <w:lang w:val="en-US"/>
              </w:rPr>
              <w:t>Blue</w:t>
            </w:r>
            <w:r w:rsidRPr="00116CA2">
              <w:rPr>
                <w:spacing w:val="12"/>
                <w:sz w:val="24"/>
                <w:szCs w:val="24"/>
                <w:lang w:val="en-US"/>
              </w:rPr>
              <w:t xml:space="preserve"> </w:t>
            </w:r>
            <w:r w:rsidRPr="00116CA2">
              <w:rPr>
                <w:sz w:val="24"/>
                <w:szCs w:val="24"/>
                <w:lang w:val="en-US"/>
              </w:rPr>
              <w:t>Alsatia”</w:t>
            </w:r>
            <w:r w:rsidRPr="00116CA2">
              <w:rPr>
                <w:w w:val="99"/>
                <w:sz w:val="24"/>
                <w:szCs w:val="24"/>
                <w:lang w:val="en-US"/>
              </w:rPr>
              <w:t xml:space="preserve"> </w:t>
            </w:r>
            <w:r w:rsidRPr="00116CA2">
              <w:rPr>
                <w:sz w:val="24"/>
                <w:szCs w:val="24"/>
                <w:lang w:val="en-US"/>
              </w:rPr>
              <w:t>(Eleanore</w:t>
            </w:r>
            <w:r w:rsidRPr="00116CA2">
              <w:rPr>
                <w:spacing w:val="-13"/>
                <w:sz w:val="24"/>
                <w:szCs w:val="24"/>
                <w:lang w:val="en-US"/>
              </w:rPr>
              <w:t xml:space="preserve"> </w:t>
            </w:r>
            <w:r w:rsidRPr="00116CA2">
              <w:rPr>
                <w:sz w:val="24"/>
                <w:szCs w:val="24"/>
                <w:lang w:val="en-US"/>
              </w:rPr>
              <w:t>Farjeon).</w:t>
            </w:r>
          </w:p>
        </w:tc>
      </w:tr>
      <w:tr w:rsidR="00773D04" w:rsidRPr="00116CA2" w14:paraId="09AD6229" w14:textId="77777777" w:rsidTr="00116CA2">
        <w:tc>
          <w:tcPr>
            <w:tcW w:w="1661" w:type="dxa"/>
          </w:tcPr>
          <w:p w14:paraId="597FED6F"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BC49025" w14:textId="77777777" w:rsidR="00773D04" w:rsidRPr="00116CA2" w:rsidRDefault="00773D04" w:rsidP="00393E43">
            <w:pPr>
              <w:rPr>
                <w:sz w:val="24"/>
                <w:szCs w:val="24"/>
                <w:lang w:eastAsia="ru-RU"/>
              </w:rPr>
            </w:pPr>
            <w:r w:rsidRPr="00116CA2">
              <w:rPr>
                <w:sz w:val="24"/>
                <w:szCs w:val="24"/>
                <w:lang w:eastAsia="ru-RU"/>
              </w:rPr>
              <w:t xml:space="preserve">ОПК-4, </w:t>
            </w:r>
          </w:p>
          <w:p w14:paraId="5EDAA698" w14:textId="77777777" w:rsidR="00773D04" w:rsidRPr="00116CA2" w:rsidRDefault="00773D04" w:rsidP="00393E43">
            <w:pPr>
              <w:rPr>
                <w:sz w:val="24"/>
                <w:szCs w:val="24"/>
                <w:lang w:eastAsia="ru-RU"/>
              </w:rPr>
            </w:pPr>
            <w:r w:rsidRPr="00116CA2">
              <w:rPr>
                <w:sz w:val="24"/>
                <w:szCs w:val="24"/>
                <w:lang w:eastAsia="ru-RU"/>
              </w:rPr>
              <w:t>ПК-4,</w:t>
            </w:r>
          </w:p>
          <w:p w14:paraId="0535F62E" w14:textId="77777777" w:rsidR="00773D04" w:rsidRPr="00116CA2" w:rsidRDefault="00773D04" w:rsidP="00393E43">
            <w:pPr>
              <w:rPr>
                <w:sz w:val="24"/>
                <w:szCs w:val="24"/>
              </w:rPr>
            </w:pPr>
            <w:r w:rsidRPr="00116CA2">
              <w:rPr>
                <w:sz w:val="24"/>
                <w:szCs w:val="24"/>
                <w:lang w:eastAsia="ru-RU"/>
              </w:rPr>
              <w:t>ПК-8</w:t>
            </w:r>
          </w:p>
        </w:tc>
        <w:tc>
          <w:tcPr>
            <w:tcW w:w="3264" w:type="dxa"/>
          </w:tcPr>
          <w:p w14:paraId="0231F7D7"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IX.</w:t>
            </w:r>
            <w:r w:rsidRPr="00116CA2">
              <w:rPr>
                <w:sz w:val="24"/>
                <w:szCs w:val="24"/>
                <w:lang w:val="en-US"/>
              </w:rPr>
              <w:t xml:space="preserve"> </w:t>
            </w:r>
            <w:r w:rsidRPr="00116CA2">
              <w:rPr>
                <w:sz w:val="24"/>
                <w:szCs w:val="24"/>
              </w:rPr>
              <w:t>Relationships</w:t>
            </w:r>
          </w:p>
        </w:tc>
        <w:tc>
          <w:tcPr>
            <w:tcW w:w="4420" w:type="dxa"/>
          </w:tcPr>
          <w:p w14:paraId="51FD9E43" w14:textId="77777777" w:rsidR="00773D04" w:rsidRPr="00116CA2" w:rsidRDefault="00773D04" w:rsidP="00116CA2">
            <w:pPr>
              <w:tabs>
                <w:tab w:val="left" w:pos="37"/>
              </w:tabs>
              <w:rPr>
                <w:sz w:val="24"/>
                <w:szCs w:val="24"/>
                <w:lang w:val="en-US"/>
              </w:rPr>
            </w:pPr>
          </w:p>
        </w:tc>
      </w:tr>
      <w:tr w:rsidR="00773D04" w:rsidRPr="00116CA2" w14:paraId="1527B16C" w14:textId="77777777" w:rsidTr="00116CA2">
        <w:tc>
          <w:tcPr>
            <w:tcW w:w="1661" w:type="dxa"/>
          </w:tcPr>
          <w:p w14:paraId="5B9B860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870964C" w14:textId="77777777" w:rsidR="00773D04" w:rsidRPr="00116CA2" w:rsidRDefault="00773D04" w:rsidP="00393E43">
            <w:pPr>
              <w:rPr>
                <w:sz w:val="24"/>
                <w:szCs w:val="24"/>
                <w:lang w:eastAsia="ru-RU"/>
              </w:rPr>
            </w:pPr>
            <w:r w:rsidRPr="00116CA2">
              <w:rPr>
                <w:sz w:val="24"/>
                <w:szCs w:val="24"/>
                <w:lang w:eastAsia="ru-RU"/>
              </w:rPr>
              <w:t xml:space="preserve">ОПК-4, </w:t>
            </w:r>
          </w:p>
          <w:p w14:paraId="1242DBD2" w14:textId="77777777" w:rsidR="00773D04" w:rsidRPr="00116CA2" w:rsidRDefault="00773D04" w:rsidP="00393E43">
            <w:pPr>
              <w:rPr>
                <w:sz w:val="24"/>
                <w:szCs w:val="24"/>
                <w:lang w:eastAsia="ru-RU"/>
              </w:rPr>
            </w:pPr>
            <w:r w:rsidRPr="00116CA2">
              <w:rPr>
                <w:sz w:val="24"/>
                <w:szCs w:val="24"/>
                <w:lang w:eastAsia="ru-RU"/>
              </w:rPr>
              <w:t>ПК-4,</w:t>
            </w:r>
          </w:p>
          <w:p w14:paraId="29F7C4A8" w14:textId="77777777" w:rsidR="00773D04" w:rsidRPr="00116CA2" w:rsidRDefault="00773D04" w:rsidP="00393E43">
            <w:pPr>
              <w:rPr>
                <w:sz w:val="24"/>
                <w:szCs w:val="24"/>
              </w:rPr>
            </w:pPr>
            <w:r w:rsidRPr="00116CA2">
              <w:rPr>
                <w:sz w:val="24"/>
                <w:szCs w:val="24"/>
                <w:lang w:eastAsia="ru-RU"/>
              </w:rPr>
              <w:t>ПК-8</w:t>
            </w:r>
          </w:p>
        </w:tc>
        <w:tc>
          <w:tcPr>
            <w:tcW w:w="3264" w:type="dxa"/>
          </w:tcPr>
          <w:p w14:paraId="214031CE"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9.1 </w:t>
            </w:r>
            <w:r w:rsidRPr="00116CA2">
              <w:rPr>
                <w:sz w:val="24"/>
                <w:szCs w:val="24"/>
              </w:rPr>
              <w:t>Relationships</w:t>
            </w:r>
          </w:p>
        </w:tc>
        <w:tc>
          <w:tcPr>
            <w:tcW w:w="4420" w:type="dxa"/>
          </w:tcPr>
          <w:p w14:paraId="36C37E55" w14:textId="77777777" w:rsidR="00773D04" w:rsidRPr="00116CA2" w:rsidRDefault="00773D04" w:rsidP="00116CA2">
            <w:pPr>
              <w:pStyle w:val="TableParagraph"/>
              <w:ind w:left="104" w:right="98"/>
              <w:jc w:val="both"/>
              <w:rPr>
                <w:sz w:val="24"/>
                <w:szCs w:val="24"/>
              </w:rPr>
            </w:pPr>
            <w:r w:rsidRPr="00116CA2">
              <w:rPr>
                <w:sz w:val="24"/>
                <w:szCs w:val="24"/>
              </w:rPr>
              <w:t>Национальные</w:t>
            </w:r>
            <w:r w:rsidRPr="00116CA2">
              <w:rPr>
                <w:spacing w:val="18"/>
                <w:sz w:val="24"/>
                <w:szCs w:val="24"/>
              </w:rPr>
              <w:t xml:space="preserve"> </w:t>
            </w:r>
            <w:r w:rsidRPr="00116CA2">
              <w:rPr>
                <w:sz w:val="24"/>
                <w:szCs w:val="24"/>
              </w:rPr>
              <w:t>ценности, их</w:t>
            </w:r>
            <w:r w:rsidRPr="00116CA2">
              <w:rPr>
                <w:spacing w:val="21"/>
                <w:sz w:val="24"/>
                <w:szCs w:val="24"/>
              </w:rPr>
              <w:t xml:space="preserve"> </w:t>
            </w:r>
            <w:r w:rsidRPr="00116CA2">
              <w:rPr>
                <w:sz w:val="24"/>
                <w:szCs w:val="24"/>
              </w:rPr>
              <w:t>связь</w:t>
            </w:r>
            <w:r w:rsidRPr="00116CA2">
              <w:rPr>
                <w:spacing w:val="44"/>
                <w:sz w:val="24"/>
                <w:szCs w:val="24"/>
              </w:rPr>
              <w:t xml:space="preserve"> </w:t>
            </w:r>
            <w:r w:rsidRPr="00116CA2">
              <w:rPr>
                <w:sz w:val="24"/>
                <w:szCs w:val="24"/>
              </w:rPr>
              <w:t>с</w:t>
            </w:r>
            <w:r w:rsidRPr="00116CA2">
              <w:rPr>
                <w:spacing w:val="22"/>
                <w:sz w:val="24"/>
                <w:szCs w:val="24"/>
              </w:rPr>
              <w:t xml:space="preserve"> </w:t>
            </w:r>
            <w:r w:rsidRPr="00116CA2">
              <w:rPr>
                <w:sz w:val="24"/>
                <w:szCs w:val="24"/>
              </w:rPr>
              <w:t>национальной</w:t>
            </w:r>
            <w:r w:rsidRPr="00116CA2">
              <w:rPr>
                <w:spacing w:val="21"/>
                <w:sz w:val="24"/>
                <w:szCs w:val="24"/>
              </w:rPr>
              <w:t xml:space="preserve"> </w:t>
            </w:r>
            <w:r w:rsidRPr="00116CA2">
              <w:rPr>
                <w:sz w:val="24"/>
                <w:szCs w:val="24"/>
              </w:rPr>
              <w:t>историей</w:t>
            </w:r>
            <w:r w:rsidRPr="00116CA2">
              <w:rPr>
                <w:spacing w:val="22"/>
                <w:sz w:val="24"/>
                <w:szCs w:val="24"/>
              </w:rPr>
              <w:t xml:space="preserve"> </w:t>
            </w:r>
            <w:r w:rsidRPr="00116CA2">
              <w:rPr>
                <w:sz w:val="24"/>
                <w:szCs w:val="24"/>
              </w:rPr>
              <w:t>и</w:t>
            </w:r>
            <w:r w:rsidRPr="00116CA2">
              <w:rPr>
                <w:spacing w:val="21"/>
                <w:sz w:val="24"/>
                <w:szCs w:val="24"/>
              </w:rPr>
              <w:t xml:space="preserve"> </w:t>
            </w:r>
            <w:r w:rsidRPr="00116CA2">
              <w:rPr>
                <w:spacing w:val="-1"/>
                <w:sz w:val="24"/>
                <w:szCs w:val="24"/>
              </w:rPr>
              <w:t>политической</w:t>
            </w:r>
            <w:r w:rsidRPr="00116CA2">
              <w:rPr>
                <w:spacing w:val="22"/>
                <w:sz w:val="24"/>
                <w:szCs w:val="24"/>
              </w:rPr>
              <w:t xml:space="preserve"> </w:t>
            </w:r>
            <w:r w:rsidRPr="00116CA2">
              <w:rPr>
                <w:sz w:val="24"/>
                <w:szCs w:val="24"/>
              </w:rPr>
              <w:t>обстановкой.</w:t>
            </w:r>
            <w:r w:rsidRPr="00116CA2">
              <w:rPr>
                <w:spacing w:val="18"/>
                <w:sz w:val="24"/>
                <w:szCs w:val="24"/>
              </w:rPr>
              <w:t xml:space="preserve"> </w:t>
            </w:r>
          </w:p>
          <w:p w14:paraId="04D25C33" w14:textId="77777777" w:rsidR="00773D04" w:rsidRPr="00116CA2" w:rsidRDefault="00773D04" w:rsidP="00116CA2">
            <w:pPr>
              <w:tabs>
                <w:tab w:val="left" w:pos="37"/>
              </w:tabs>
              <w:rPr>
                <w:sz w:val="24"/>
                <w:szCs w:val="24"/>
              </w:rPr>
            </w:pPr>
            <w:r w:rsidRPr="00116CA2">
              <w:rPr>
                <w:sz w:val="24"/>
                <w:szCs w:val="24"/>
              </w:rPr>
              <w:t>Моральные</w:t>
            </w:r>
            <w:r w:rsidRPr="00116CA2">
              <w:rPr>
                <w:spacing w:val="4"/>
                <w:sz w:val="24"/>
                <w:szCs w:val="24"/>
              </w:rPr>
              <w:t xml:space="preserve"> </w:t>
            </w:r>
            <w:r w:rsidRPr="00116CA2">
              <w:rPr>
                <w:sz w:val="24"/>
                <w:szCs w:val="24"/>
              </w:rPr>
              <w:t>ценности.</w:t>
            </w:r>
            <w:r w:rsidRPr="00116CA2">
              <w:rPr>
                <w:spacing w:val="36"/>
                <w:sz w:val="24"/>
                <w:szCs w:val="24"/>
              </w:rPr>
              <w:t xml:space="preserve"> </w:t>
            </w:r>
            <w:r w:rsidRPr="00116CA2">
              <w:rPr>
                <w:sz w:val="24"/>
                <w:szCs w:val="24"/>
              </w:rPr>
              <w:t>Тематическая</w:t>
            </w:r>
            <w:r w:rsidRPr="00116CA2">
              <w:rPr>
                <w:spacing w:val="17"/>
                <w:sz w:val="24"/>
                <w:szCs w:val="24"/>
              </w:rPr>
              <w:t xml:space="preserve"> </w:t>
            </w:r>
            <w:r w:rsidRPr="00116CA2">
              <w:rPr>
                <w:sz w:val="24"/>
                <w:szCs w:val="24"/>
              </w:rPr>
              <w:t>лексика.</w:t>
            </w:r>
            <w:r w:rsidRPr="00116CA2">
              <w:rPr>
                <w:spacing w:val="18"/>
                <w:sz w:val="24"/>
                <w:szCs w:val="24"/>
              </w:rPr>
              <w:t xml:space="preserve"> </w:t>
            </w:r>
            <w:r w:rsidRPr="00116CA2">
              <w:rPr>
                <w:sz w:val="24"/>
                <w:szCs w:val="24"/>
              </w:rPr>
              <w:t>Семантические</w:t>
            </w:r>
            <w:r w:rsidRPr="00116CA2">
              <w:rPr>
                <w:spacing w:val="18"/>
                <w:sz w:val="24"/>
                <w:szCs w:val="24"/>
              </w:rPr>
              <w:t xml:space="preserve"> </w:t>
            </w:r>
            <w:r w:rsidRPr="00116CA2">
              <w:rPr>
                <w:sz w:val="24"/>
                <w:szCs w:val="24"/>
              </w:rPr>
              <w:t>структуры, их</w:t>
            </w:r>
            <w:r w:rsidRPr="00116CA2">
              <w:rPr>
                <w:spacing w:val="11"/>
                <w:sz w:val="24"/>
                <w:szCs w:val="24"/>
              </w:rPr>
              <w:t xml:space="preserve"> </w:t>
            </w:r>
            <w:r w:rsidRPr="00116CA2">
              <w:rPr>
                <w:sz w:val="24"/>
                <w:szCs w:val="24"/>
              </w:rPr>
              <w:t>стилистическая</w:t>
            </w:r>
            <w:r w:rsidRPr="00116CA2">
              <w:rPr>
                <w:spacing w:val="11"/>
                <w:sz w:val="24"/>
                <w:szCs w:val="24"/>
              </w:rPr>
              <w:t xml:space="preserve"> </w:t>
            </w:r>
            <w:r w:rsidRPr="00116CA2">
              <w:rPr>
                <w:sz w:val="24"/>
                <w:szCs w:val="24"/>
              </w:rPr>
              <w:t>роль.</w:t>
            </w:r>
          </w:p>
        </w:tc>
      </w:tr>
      <w:tr w:rsidR="00773D04" w:rsidRPr="00116CA2" w14:paraId="4E000BA2" w14:textId="77777777" w:rsidTr="00116CA2">
        <w:tc>
          <w:tcPr>
            <w:tcW w:w="1661" w:type="dxa"/>
          </w:tcPr>
          <w:p w14:paraId="2ECE4C1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B4A99C6" w14:textId="77777777" w:rsidR="00773D04" w:rsidRPr="00116CA2" w:rsidRDefault="00773D04" w:rsidP="00393E43">
            <w:pPr>
              <w:rPr>
                <w:sz w:val="24"/>
                <w:szCs w:val="24"/>
                <w:lang w:eastAsia="ru-RU"/>
              </w:rPr>
            </w:pPr>
            <w:r w:rsidRPr="00116CA2">
              <w:rPr>
                <w:sz w:val="24"/>
                <w:szCs w:val="24"/>
                <w:lang w:eastAsia="ru-RU"/>
              </w:rPr>
              <w:t xml:space="preserve">ОПК-4, </w:t>
            </w:r>
          </w:p>
          <w:p w14:paraId="37FA2556" w14:textId="77777777" w:rsidR="00773D04" w:rsidRPr="00116CA2" w:rsidRDefault="00773D04" w:rsidP="00393E43">
            <w:pPr>
              <w:rPr>
                <w:sz w:val="24"/>
                <w:szCs w:val="24"/>
                <w:lang w:eastAsia="ru-RU"/>
              </w:rPr>
            </w:pPr>
            <w:r w:rsidRPr="00116CA2">
              <w:rPr>
                <w:sz w:val="24"/>
                <w:szCs w:val="24"/>
                <w:lang w:eastAsia="ru-RU"/>
              </w:rPr>
              <w:t>ПК-4,</w:t>
            </w:r>
          </w:p>
          <w:p w14:paraId="12771702" w14:textId="77777777" w:rsidR="00773D04" w:rsidRPr="00116CA2" w:rsidRDefault="00773D04" w:rsidP="00393E43">
            <w:pPr>
              <w:rPr>
                <w:sz w:val="24"/>
                <w:szCs w:val="24"/>
              </w:rPr>
            </w:pPr>
            <w:r w:rsidRPr="00116CA2">
              <w:rPr>
                <w:sz w:val="24"/>
                <w:szCs w:val="24"/>
                <w:lang w:eastAsia="ru-RU"/>
              </w:rPr>
              <w:t>ПК-8</w:t>
            </w:r>
          </w:p>
        </w:tc>
        <w:tc>
          <w:tcPr>
            <w:tcW w:w="3264" w:type="dxa"/>
          </w:tcPr>
          <w:p w14:paraId="7DBA5521"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w:t>
            </w:r>
            <w:r w:rsidRPr="00116CA2">
              <w:rPr>
                <w:sz w:val="24"/>
                <w:szCs w:val="24"/>
                <w:lang w:val="en-US"/>
              </w:rPr>
              <w:t xml:space="preserve"> </w:t>
            </w:r>
            <w:r w:rsidRPr="00116CA2">
              <w:rPr>
                <w:sz w:val="24"/>
                <w:szCs w:val="24"/>
              </w:rPr>
              <w:t>Famous people</w:t>
            </w:r>
          </w:p>
        </w:tc>
        <w:tc>
          <w:tcPr>
            <w:tcW w:w="4420" w:type="dxa"/>
          </w:tcPr>
          <w:p w14:paraId="7060D609" w14:textId="77777777" w:rsidR="00773D04" w:rsidRPr="00116CA2" w:rsidRDefault="00773D04" w:rsidP="00116CA2">
            <w:pPr>
              <w:pStyle w:val="TableParagraph"/>
              <w:ind w:left="104" w:right="98"/>
              <w:jc w:val="both"/>
              <w:rPr>
                <w:sz w:val="24"/>
                <w:szCs w:val="24"/>
              </w:rPr>
            </w:pPr>
          </w:p>
        </w:tc>
      </w:tr>
      <w:tr w:rsidR="00773D04" w:rsidRPr="00116CA2" w14:paraId="0F64C7D8" w14:textId="77777777" w:rsidTr="00116CA2">
        <w:tc>
          <w:tcPr>
            <w:tcW w:w="1661" w:type="dxa"/>
          </w:tcPr>
          <w:p w14:paraId="72CB232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60FD505" w14:textId="77777777" w:rsidR="00773D04" w:rsidRPr="00116CA2" w:rsidRDefault="00773D04" w:rsidP="00393E43">
            <w:pPr>
              <w:rPr>
                <w:sz w:val="24"/>
                <w:szCs w:val="24"/>
                <w:lang w:eastAsia="ru-RU"/>
              </w:rPr>
            </w:pPr>
            <w:r w:rsidRPr="00116CA2">
              <w:rPr>
                <w:sz w:val="24"/>
                <w:szCs w:val="24"/>
                <w:lang w:eastAsia="ru-RU"/>
              </w:rPr>
              <w:t xml:space="preserve">ОПК-4, </w:t>
            </w:r>
          </w:p>
          <w:p w14:paraId="586C22D1" w14:textId="77777777" w:rsidR="00773D04" w:rsidRPr="00116CA2" w:rsidRDefault="00773D04" w:rsidP="00393E43">
            <w:pPr>
              <w:rPr>
                <w:sz w:val="24"/>
                <w:szCs w:val="24"/>
                <w:lang w:eastAsia="ru-RU"/>
              </w:rPr>
            </w:pPr>
            <w:r w:rsidRPr="00116CA2">
              <w:rPr>
                <w:sz w:val="24"/>
                <w:szCs w:val="24"/>
                <w:lang w:eastAsia="ru-RU"/>
              </w:rPr>
              <w:t>ПК-4,</w:t>
            </w:r>
          </w:p>
          <w:p w14:paraId="47808B76" w14:textId="77777777" w:rsidR="00773D04" w:rsidRPr="00116CA2" w:rsidRDefault="00773D04" w:rsidP="00393E43">
            <w:pPr>
              <w:rPr>
                <w:sz w:val="24"/>
                <w:szCs w:val="24"/>
              </w:rPr>
            </w:pPr>
            <w:r w:rsidRPr="00116CA2">
              <w:rPr>
                <w:sz w:val="24"/>
                <w:szCs w:val="24"/>
                <w:lang w:eastAsia="ru-RU"/>
              </w:rPr>
              <w:t>ПК-8</w:t>
            </w:r>
          </w:p>
        </w:tc>
        <w:tc>
          <w:tcPr>
            <w:tcW w:w="3264" w:type="dxa"/>
          </w:tcPr>
          <w:p w14:paraId="2972F80C"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10.1 </w:t>
            </w:r>
            <w:r w:rsidRPr="00116CA2">
              <w:rPr>
                <w:sz w:val="24"/>
                <w:szCs w:val="24"/>
              </w:rPr>
              <w:t>Famous people</w:t>
            </w:r>
          </w:p>
        </w:tc>
        <w:tc>
          <w:tcPr>
            <w:tcW w:w="4420" w:type="dxa"/>
          </w:tcPr>
          <w:p w14:paraId="3AA2B775" w14:textId="77777777" w:rsidR="00773D04" w:rsidRPr="00116CA2" w:rsidRDefault="00773D04" w:rsidP="00116CA2">
            <w:pPr>
              <w:pStyle w:val="TableParagraph"/>
              <w:ind w:left="104" w:right="98"/>
              <w:jc w:val="both"/>
              <w:rPr>
                <w:sz w:val="24"/>
                <w:szCs w:val="24"/>
              </w:rPr>
            </w:pPr>
            <w:r w:rsidRPr="00116CA2">
              <w:rPr>
                <w:sz w:val="24"/>
                <w:szCs w:val="24"/>
              </w:rPr>
              <w:t>Стратегия</w:t>
            </w:r>
            <w:r w:rsidRPr="00116CA2">
              <w:rPr>
                <w:spacing w:val="38"/>
                <w:sz w:val="24"/>
                <w:szCs w:val="24"/>
              </w:rPr>
              <w:t xml:space="preserve"> </w:t>
            </w:r>
            <w:r w:rsidRPr="00116CA2">
              <w:rPr>
                <w:sz w:val="24"/>
                <w:szCs w:val="24"/>
              </w:rPr>
              <w:t>принятия</w:t>
            </w:r>
            <w:r w:rsidRPr="00116CA2">
              <w:rPr>
                <w:spacing w:val="38"/>
                <w:sz w:val="24"/>
                <w:szCs w:val="24"/>
              </w:rPr>
              <w:t xml:space="preserve"> </w:t>
            </w:r>
            <w:r w:rsidRPr="00116CA2">
              <w:rPr>
                <w:sz w:val="24"/>
                <w:szCs w:val="24"/>
              </w:rPr>
              <w:t>решения.</w:t>
            </w:r>
            <w:r w:rsidRPr="00116CA2">
              <w:rPr>
                <w:spacing w:val="39"/>
                <w:sz w:val="24"/>
                <w:szCs w:val="24"/>
              </w:rPr>
              <w:t xml:space="preserve"> </w:t>
            </w:r>
            <w:r w:rsidRPr="00116CA2">
              <w:rPr>
                <w:sz w:val="24"/>
                <w:szCs w:val="24"/>
              </w:rPr>
              <w:t>Идеальная</w:t>
            </w:r>
            <w:r w:rsidRPr="00116CA2">
              <w:rPr>
                <w:spacing w:val="38"/>
                <w:sz w:val="24"/>
                <w:szCs w:val="24"/>
              </w:rPr>
              <w:t xml:space="preserve"> </w:t>
            </w:r>
            <w:r w:rsidRPr="00116CA2">
              <w:rPr>
                <w:sz w:val="24"/>
                <w:szCs w:val="24"/>
              </w:rPr>
              <w:t>работа. Новые</w:t>
            </w:r>
            <w:r w:rsidRPr="00116CA2">
              <w:rPr>
                <w:spacing w:val="57"/>
                <w:sz w:val="24"/>
                <w:szCs w:val="24"/>
              </w:rPr>
              <w:t xml:space="preserve"> </w:t>
            </w:r>
            <w:r w:rsidRPr="00116CA2">
              <w:rPr>
                <w:sz w:val="24"/>
                <w:szCs w:val="24"/>
              </w:rPr>
              <w:t>предложения</w:t>
            </w:r>
            <w:r w:rsidRPr="00116CA2">
              <w:rPr>
                <w:spacing w:val="58"/>
                <w:sz w:val="24"/>
                <w:szCs w:val="24"/>
              </w:rPr>
              <w:t xml:space="preserve"> </w:t>
            </w:r>
            <w:r w:rsidRPr="00116CA2">
              <w:rPr>
                <w:sz w:val="24"/>
                <w:szCs w:val="24"/>
              </w:rPr>
              <w:t>рынка</w:t>
            </w:r>
            <w:r w:rsidRPr="00116CA2">
              <w:rPr>
                <w:spacing w:val="58"/>
                <w:sz w:val="24"/>
                <w:szCs w:val="24"/>
              </w:rPr>
              <w:t xml:space="preserve"> </w:t>
            </w:r>
            <w:r w:rsidRPr="00116CA2">
              <w:rPr>
                <w:sz w:val="24"/>
                <w:szCs w:val="24"/>
              </w:rPr>
              <w:t>труда.</w:t>
            </w:r>
            <w:r w:rsidRPr="00116CA2">
              <w:rPr>
                <w:spacing w:val="57"/>
                <w:sz w:val="24"/>
                <w:szCs w:val="24"/>
              </w:rPr>
              <w:t xml:space="preserve"> </w:t>
            </w:r>
            <w:r w:rsidRPr="00116CA2">
              <w:rPr>
                <w:sz w:val="24"/>
                <w:szCs w:val="24"/>
              </w:rPr>
              <w:t>Поиск</w:t>
            </w:r>
            <w:r w:rsidRPr="00116CA2">
              <w:rPr>
                <w:spacing w:val="18"/>
                <w:sz w:val="24"/>
                <w:szCs w:val="24"/>
              </w:rPr>
              <w:t xml:space="preserve"> </w:t>
            </w:r>
            <w:r w:rsidRPr="00116CA2">
              <w:rPr>
                <w:sz w:val="24"/>
                <w:szCs w:val="24"/>
              </w:rPr>
              <w:t>работы.</w:t>
            </w:r>
            <w:r w:rsidRPr="00116CA2">
              <w:rPr>
                <w:spacing w:val="17"/>
                <w:sz w:val="24"/>
                <w:szCs w:val="24"/>
              </w:rPr>
              <w:t xml:space="preserve"> </w:t>
            </w:r>
            <w:r w:rsidRPr="00116CA2">
              <w:rPr>
                <w:sz w:val="24"/>
                <w:szCs w:val="24"/>
              </w:rPr>
              <w:t>Резюме,</w:t>
            </w:r>
            <w:r w:rsidRPr="00116CA2">
              <w:rPr>
                <w:spacing w:val="18"/>
                <w:sz w:val="24"/>
                <w:szCs w:val="24"/>
              </w:rPr>
              <w:t xml:space="preserve"> </w:t>
            </w:r>
            <w:r w:rsidRPr="00116CA2">
              <w:rPr>
                <w:sz w:val="24"/>
                <w:szCs w:val="24"/>
              </w:rPr>
              <w:t>интервью.</w:t>
            </w:r>
            <w:r w:rsidRPr="00116CA2">
              <w:rPr>
                <w:spacing w:val="17"/>
                <w:sz w:val="24"/>
                <w:szCs w:val="24"/>
              </w:rPr>
              <w:t xml:space="preserve"> </w:t>
            </w:r>
            <w:r w:rsidRPr="00116CA2">
              <w:rPr>
                <w:sz w:val="24"/>
                <w:szCs w:val="24"/>
              </w:rPr>
              <w:t>Стратегия</w:t>
            </w:r>
            <w:r w:rsidRPr="00116CA2">
              <w:rPr>
                <w:w w:val="99"/>
                <w:sz w:val="24"/>
                <w:szCs w:val="24"/>
              </w:rPr>
              <w:t xml:space="preserve"> </w:t>
            </w:r>
            <w:r w:rsidRPr="00116CA2">
              <w:rPr>
                <w:sz w:val="24"/>
                <w:szCs w:val="24"/>
              </w:rPr>
              <w:t>успешного</w:t>
            </w:r>
            <w:r w:rsidRPr="00116CA2">
              <w:rPr>
                <w:spacing w:val="48"/>
                <w:sz w:val="24"/>
                <w:szCs w:val="24"/>
              </w:rPr>
              <w:t xml:space="preserve"> </w:t>
            </w:r>
            <w:r w:rsidRPr="00116CA2">
              <w:rPr>
                <w:sz w:val="24"/>
                <w:szCs w:val="24"/>
              </w:rPr>
              <w:t>начала</w:t>
            </w:r>
            <w:r w:rsidRPr="00116CA2">
              <w:rPr>
                <w:spacing w:val="48"/>
                <w:sz w:val="24"/>
                <w:szCs w:val="24"/>
              </w:rPr>
              <w:t xml:space="preserve"> </w:t>
            </w:r>
            <w:r w:rsidRPr="00116CA2">
              <w:rPr>
                <w:sz w:val="24"/>
                <w:szCs w:val="24"/>
              </w:rPr>
              <w:t>карьеры.</w:t>
            </w:r>
            <w:r w:rsidRPr="00116CA2">
              <w:rPr>
                <w:spacing w:val="48"/>
                <w:sz w:val="24"/>
                <w:szCs w:val="24"/>
              </w:rPr>
              <w:t xml:space="preserve"> </w:t>
            </w:r>
            <w:r w:rsidRPr="00116CA2">
              <w:rPr>
                <w:sz w:val="24"/>
                <w:szCs w:val="24"/>
              </w:rPr>
              <w:t>Грамматика:</w:t>
            </w:r>
            <w:r w:rsidRPr="00116CA2">
              <w:rPr>
                <w:w w:val="99"/>
                <w:sz w:val="24"/>
                <w:szCs w:val="24"/>
              </w:rPr>
              <w:t xml:space="preserve"> </w:t>
            </w:r>
            <w:r w:rsidRPr="00116CA2">
              <w:rPr>
                <w:sz w:val="24"/>
                <w:szCs w:val="24"/>
              </w:rPr>
              <w:t>Согласование</w:t>
            </w:r>
            <w:r w:rsidRPr="00116CA2">
              <w:rPr>
                <w:spacing w:val="30"/>
                <w:sz w:val="24"/>
                <w:szCs w:val="24"/>
              </w:rPr>
              <w:t xml:space="preserve"> </w:t>
            </w:r>
            <w:r w:rsidRPr="00116CA2">
              <w:rPr>
                <w:sz w:val="24"/>
                <w:szCs w:val="24"/>
              </w:rPr>
              <w:t>времен.</w:t>
            </w:r>
          </w:p>
        </w:tc>
      </w:tr>
      <w:tr w:rsidR="00773D04" w:rsidRPr="00116CA2" w14:paraId="5AF48090" w14:textId="77777777" w:rsidTr="00116CA2">
        <w:tc>
          <w:tcPr>
            <w:tcW w:w="1661" w:type="dxa"/>
          </w:tcPr>
          <w:p w14:paraId="28534FC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F279859" w14:textId="77777777" w:rsidR="00773D04" w:rsidRPr="00116CA2" w:rsidRDefault="00773D04" w:rsidP="00393E43">
            <w:pPr>
              <w:rPr>
                <w:sz w:val="24"/>
                <w:szCs w:val="24"/>
                <w:lang w:eastAsia="ru-RU"/>
              </w:rPr>
            </w:pPr>
            <w:r w:rsidRPr="00116CA2">
              <w:rPr>
                <w:sz w:val="24"/>
                <w:szCs w:val="24"/>
                <w:lang w:eastAsia="ru-RU"/>
              </w:rPr>
              <w:t xml:space="preserve">ОПК-4, </w:t>
            </w:r>
          </w:p>
          <w:p w14:paraId="4D0C6420" w14:textId="77777777" w:rsidR="00773D04" w:rsidRPr="00116CA2" w:rsidRDefault="00773D04" w:rsidP="00393E43">
            <w:pPr>
              <w:rPr>
                <w:sz w:val="24"/>
                <w:szCs w:val="24"/>
                <w:lang w:eastAsia="ru-RU"/>
              </w:rPr>
            </w:pPr>
            <w:r w:rsidRPr="00116CA2">
              <w:rPr>
                <w:sz w:val="24"/>
                <w:szCs w:val="24"/>
                <w:lang w:eastAsia="ru-RU"/>
              </w:rPr>
              <w:lastRenderedPageBreak/>
              <w:t>ПК-4,</w:t>
            </w:r>
          </w:p>
          <w:p w14:paraId="6F69F8A3" w14:textId="77777777" w:rsidR="00773D04" w:rsidRPr="00116CA2" w:rsidRDefault="00773D04" w:rsidP="00393E43">
            <w:pPr>
              <w:rPr>
                <w:sz w:val="24"/>
                <w:szCs w:val="24"/>
              </w:rPr>
            </w:pPr>
            <w:r w:rsidRPr="00116CA2">
              <w:rPr>
                <w:sz w:val="24"/>
                <w:szCs w:val="24"/>
                <w:lang w:eastAsia="ru-RU"/>
              </w:rPr>
              <w:t>ПК-8</w:t>
            </w:r>
          </w:p>
        </w:tc>
        <w:tc>
          <w:tcPr>
            <w:tcW w:w="3264" w:type="dxa"/>
          </w:tcPr>
          <w:p w14:paraId="4F747D53" w14:textId="77777777" w:rsidR="00773D04" w:rsidRPr="00116CA2" w:rsidRDefault="00773D04" w:rsidP="00116CA2">
            <w:pPr>
              <w:jc w:val="both"/>
              <w:rPr>
                <w:sz w:val="24"/>
                <w:szCs w:val="24"/>
                <w:lang w:val="en-US"/>
              </w:rPr>
            </w:pPr>
            <w:r w:rsidRPr="00116CA2">
              <w:rPr>
                <w:b/>
                <w:sz w:val="24"/>
                <w:szCs w:val="24"/>
              </w:rPr>
              <w:lastRenderedPageBreak/>
              <w:t>Раздел</w:t>
            </w:r>
            <w:r w:rsidRPr="00116CA2">
              <w:rPr>
                <w:b/>
                <w:sz w:val="24"/>
                <w:szCs w:val="24"/>
                <w:lang w:val="en-US"/>
              </w:rPr>
              <w:t xml:space="preserve"> XI.</w:t>
            </w:r>
            <w:r w:rsidRPr="00116CA2">
              <w:rPr>
                <w:sz w:val="24"/>
                <w:szCs w:val="24"/>
                <w:lang w:val="en-US"/>
              </w:rPr>
              <w:t xml:space="preserve"> The press. </w:t>
            </w:r>
          </w:p>
        </w:tc>
        <w:tc>
          <w:tcPr>
            <w:tcW w:w="4420" w:type="dxa"/>
          </w:tcPr>
          <w:p w14:paraId="42F8B996" w14:textId="77777777" w:rsidR="00773D04" w:rsidRPr="00116CA2" w:rsidRDefault="00773D04" w:rsidP="00116CA2">
            <w:pPr>
              <w:pStyle w:val="TableParagraph"/>
              <w:ind w:left="104" w:right="98"/>
              <w:jc w:val="both"/>
              <w:rPr>
                <w:sz w:val="24"/>
                <w:szCs w:val="24"/>
                <w:lang w:val="en-US"/>
              </w:rPr>
            </w:pPr>
          </w:p>
        </w:tc>
      </w:tr>
      <w:tr w:rsidR="00773D04" w:rsidRPr="00116CA2" w14:paraId="7E27A0E1" w14:textId="77777777" w:rsidTr="00116CA2">
        <w:tc>
          <w:tcPr>
            <w:tcW w:w="1661" w:type="dxa"/>
          </w:tcPr>
          <w:p w14:paraId="70F502A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0274BC69" w14:textId="77777777" w:rsidR="00773D04" w:rsidRPr="00116CA2" w:rsidRDefault="00773D04" w:rsidP="00393E43">
            <w:pPr>
              <w:rPr>
                <w:sz w:val="24"/>
                <w:szCs w:val="24"/>
                <w:lang w:eastAsia="ru-RU"/>
              </w:rPr>
            </w:pPr>
            <w:r w:rsidRPr="00116CA2">
              <w:rPr>
                <w:sz w:val="24"/>
                <w:szCs w:val="24"/>
                <w:lang w:eastAsia="ru-RU"/>
              </w:rPr>
              <w:t xml:space="preserve">ОПК-4, </w:t>
            </w:r>
          </w:p>
          <w:p w14:paraId="536CAA89" w14:textId="77777777" w:rsidR="00773D04" w:rsidRPr="00116CA2" w:rsidRDefault="00773D04" w:rsidP="00393E43">
            <w:pPr>
              <w:rPr>
                <w:sz w:val="24"/>
                <w:szCs w:val="24"/>
                <w:lang w:eastAsia="ru-RU"/>
              </w:rPr>
            </w:pPr>
            <w:r w:rsidRPr="00116CA2">
              <w:rPr>
                <w:sz w:val="24"/>
                <w:szCs w:val="24"/>
                <w:lang w:eastAsia="ru-RU"/>
              </w:rPr>
              <w:t>ПК-4,</w:t>
            </w:r>
          </w:p>
          <w:p w14:paraId="0AD731ED" w14:textId="77777777" w:rsidR="00773D04" w:rsidRPr="00116CA2" w:rsidRDefault="00773D04" w:rsidP="00393E43">
            <w:pPr>
              <w:rPr>
                <w:sz w:val="24"/>
                <w:szCs w:val="24"/>
              </w:rPr>
            </w:pPr>
            <w:r w:rsidRPr="00116CA2">
              <w:rPr>
                <w:sz w:val="24"/>
                <w:szCs w:val="24"/>
                <w:lang w:eastAsia="ru-RU"/>
              </w:rPr>
              <w:t>ПК-8</w:t>
            </w:r>
          </w:p>
        </w:tc>
        <w:tc>
          <w:tcPr>
            <w:tcW w:w="3264" w:type="dxa"/>
          </w:tcPr>
          <w:p w14:paraId="7CA307A4"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Popular and quality press</w:t>
            </w:r>
          </w:p>
        </w:tc>
        <w:tc>
          <w:tcPr>
            <w:tcW w:w="4420" w:type="dxa"/>
          </w:tcPr>
          <w:p w14:paraId="156927C6" w14:textId="77777777" w:rsidR="00773D04" w:rsidRPr="00116CA2" w:rsidRDefault="00773D04" w:rsidP="00116CA2">
            <w:pPr>
              <w:pStyle w:val="TableParagraph"/>
              <w:ind w:left="104" w:right="98"/>
              <w:jc w:val="both"/>
              <w:rPr>
                <w:sz w:val="24"/>
                <w:szCs w:val="24"/>
              </w:rPr>
            </w:pPr>
            <w:r w:rsidRPr="00116CA2">
              <w:rPr>
                <w:sz w:val="24"/>
                <w:szCs w:val="24"/>
              </w:rPr>
              <w:t>Актуальные</w:t>
            </w:r>
            <w:r w:rsidRPr="00116CA2">
              <w:rPr>
                <w:spacing w:val="19"/>
                <w:sz w:val="24"/>
                <w:szCs w:val="24"/>
              </w:rPr>
              <w:t xml:space="preserve"> </w:t>
            </w:r>
            <w:r w:rsidRPr="00116CA2">
              <w:rPr>
                <w:sz w:val="24"/>
                <w:szCs w:val="24"/>
              </w:rPr>
              <w:t>проблемы</w:t>
            </w:r>
            <w:r w:rsidRPr="00116CA2">
              <w:rPr>
                <w:spacing w:val="20"/>
                <w:sz w:val="24"/>
                <w:szCs w:val="24"/>
              </w:rPr>
              <w:t xml:space="preserve"> </w:t>
            </w:r>
            <w:r w:rsidRPr="00116CA2">
              <w:rPr>
                <w:sz w:val="24"/>
                <w:szCs w:val="24"/>
              </w:rPr>
              <w:t>современного</w:t>
            </w:r>
            <w:r w:rsidRPr="00116CA2">
              <w:rPr>
                <w:spacing w:val="19"/>
                <w:sz w:val="24"/>
                <w:szCs w:val="24"/>
              </w:rPr>
              <w:t xml:space="preserve"> </w:t>
            </w:r>
            <w:r w:rsidRPr="00116CA2">
              <w:rPr>
                <w:sz w:val="24"/>
                <w:szCs w:val="24"/>
              </w:rPr>
              <w:t>мира, отраженные</w:t>
            </w:r>
            <w:r w:rsidRPr="00116CA2">
              <w:rPr>
                <w:spacing w:val="59"/>
                <w:sz w:val="24"/>
                <w:szCs w:val="24"/>
              </w:rPr>
              <w:t xml:space="preserve"> </w:t>
            </w:r>
            <w:r w:rsidRPr="00116CA2">
              <w:rPr>
                <w:sz w:val="24"/>
                <w:szCs w:val="24"/>
              </w:rPr>
              <w:t>в</w:t>
            </w:r>
            <w:r w:rsidRPr="00116CA2">
              <w:rPr>
                <w:spacing w:val="59"/>
                <w:sz w:val="24"/>
                <w:szCs w:val="24"/>
              </w:rPr>
              <w:t xml:space="preserve"> </w:t>
            </w:r>
            <w:r w:rsidRPr="00116CA2">
              <w:rPr>
                <w:sz w:val="24"/>
                <w:szCs w:val="24"/>
              </w:rPr>
              <w:t>средствах</w:t>
            </w:r>
            <w:r w:rsidRPr="00116CA2">
              <w:rPr>
                <w:spacing w:val="59"/>
                <w:sz w:val="24"/>
                <w:szCs w:val="24"/>
              </w:rPr>
              <w:t xml:space="preserve"> </w:t>
            </w:r>
            <w:r w:rsidRPr="00116CA2">
              <w:rPr>
                <w:sz w:val="24"/>
                <w:szCs w:val="24"/>
              </w:rPr>
              <w:t>массовой</w:t>
            </w:r>
            <w:r w:rsidRPr="00116CA2">
              <w:rPr>
                <w:spacing w:val="59"/>
                <w:sz w:val="24"/>
                <w:szCs w:val="24"/>
              </w:rPr>
              <w:t xml:space="preserve"> </w:t>
            </w:r>
            <w:r w:rsidRPr="00116CA2">
              <w:rPr>
                <w:sz w:val="24"/>
                <w:szCs w:val="24"/>
              </w:rPr>
              <w:t>информации:</w:t>
            </w:r>
            <w:r w:rsidRPr="00116CA2">
              <w:rPr>
                <w:w w:val="99"/>
                <w:sz w:val="24"/>
                <w:szCs w:val="24"/>
              </w:rPr>
              <w:t xml:space="preserve"> </w:t>
            </w:r>
            <w:r w:rsidRPr="00116CA2">
              <w:rPr>
                <w:sz w:val="24"/>
                <w:szCs w:val="24"/>
              </w:rPr>
              <w:t>борьба</w:t>
            </w:r>
            <w:r w:rsidRPr="00116CA2">
              <w:rPr>
                <w:spacing w:val="5"/>
                <w:sz w:val="24"/>
                <w:szCs w:val="24"/>
              </w:rPr>
              <w:t xml:space="preserve"> </w:t>
            </w:r>
            <w:r w:rsidRPr="00116CA2">
              <w:rPr>
                <w:sz w:val="24"/>
                <w:szCs w:val="24"/>
              </w:rPr>
              <w:t>с</w:t>
            </w:r>
            <w:r w:rsidRPr="00116CA2">
              <w:rPr>
                <w:spacing w:val="5"/>
                <w:sz w:val="24"/>
                <w:szCs w:val="24"/>
              </w:rPr>
              <w:t xml:space="preserve"> </w:t>
            </w:r>
            <w:r w:rsidRPr="00116CA2">
              <w:rPr>
                <w:sz w:val="24"/>
                <w:szCs w:val="24"/>
              </w:rPr>
              <w:t>терроризмом,</w:t>
            </w:r>
            <w:r w:rsidRPr="00116CA2">
              <w:rPr>
                <w:spacing w:val="6"/>
                <w:sz w:val="24"/>
                <w:szCs w:val="24"/>
              </w:rPr>
              <w:t xml:space="preserve"> </w:t>
            </w:r>
            <w:r w:rsidRPr="00116CA2">
              <w:rPr>
                <w:sz w:val="24"/>
                <w:szCs w:val="24"/>
              </w:rPr>
              <w:t>природные</w:t>
            </w:r>
            <w:r w:rsidRPr="00116CA2">
              <w:rPr>
                <w:spacing w:val="5"/>
                <w:sz w:val="24"/>
                <w:szCs w:val="24"/>
              </w:rPr>
              <w:t xml:space="preserve"> </w:t>
            </w:r>
            <w:r w:rsidRPr="00116CA2">
              <w:rPr>
                <w:sz w:val="24"/>
                <w:szCs w:val="24"/>
              </w:rPr>
              <w:t>и</w:t>
            </w:r>
            <w:r w:rsidRPr="00116CA2">
              <w:rPr>
                <w:spacing w:val="5"/>
                <w:sz w:val="24"/>
                <w:szCs w:val="24"/>
              </w:rPr>
              <w:t xml:space="preserve"> </w:t>
            </w:r>
            <w:r w:rsidRPr="00116CA2">
              <w:rPr>
                <w:sz w:val="24"/>
                <w:szCs w:val="24"/>
              </w:rPr>
              <w:t>техногенные</w:t>
            </w:r>
            <w:r w:rsidRPr="00116CA2">
              <w:rPr>
                <w:w w:val="99"/>
                <w:sz w:val="24"/>
                <w:szCs w:val="24"/>
              </w:rPr>
              <w:t xml:space="preserve"> </w:t>
            </w:r>
            <w:r w:rsidRPr="00116CA2">
              <w:rPr>
                <w:sz w:val="24"/>
                <w:szCs w:val="24"/>
              </w:rPr>
              <w:t>катастрофы,</w:t>
            </w:r>
            <w:r w:rsidRPr="00116CA2">
              <w:rPr>
                <w:spacing w:val="11"/>
                <w:sz w:val="24"/>
                <w:szCs w:val="24"/>
              </w:rPr>
              <w:t xml:space="preserve"> </w:t>
            </w:r>
            <w:r w:rsidRPr="00116CA2">
              <w:rPr>
                <w:sz w:val="24"/>
                <w:szCs w:val="24"/>
              </w:rPr>
              <w:t>международные</w:t>
            </w:r>
            <w:r w:rsidRPr="00116CA2">
              <w:rPr>
                <w:spacing w:val="11"/>
                <w:sz w:val="24"/>
                <w:szCs w:val="24"/>
              </w:rPr>
              <w:t xml:space="preserve"> </w:t>
            </w:r>
            <w:r w:rsidRPr="00116CA2">
              <w:rPr>
                <w:sz w:val="24"/>
                <w:szCs w:val="24"/>
              </w:rPr>
              <w:t>политические</w:t>
            </w:r>
            <w:r w:rsidRPr="00116CA2">
              <w:rPr>
                <w:spacing w:val="11"/>
                <w:sz w:val="24"/>
                <w:szCs w:val="24"/>
              </w:rPr>
              <w:t xml:space="preserve"> </w:t>
            </w:r>
            <w:r w:rsidRPr="00116CA2">
              <w:rPr>
                <w:sz w:val="24"/>
                <w:szCs w:val="24"/>
              </w:rPr>
              <w:t>и экономические отношения и культурный обмен. Культурные</w:t>
            </w:r>
            <w:r w:rsidRPr="00116CA2">
              <w:rPr>
                <w:spacing w:val="54"/>
                <w:sz w:val="24"/>
                <w:szCs w:val="24"/>
              </w:rPr>
              <w:t xml:space="preserve"> </w:t>
            </w:r>
            <w:r w:rsidRPr="00116CA2">
              <w:rPr>
                <w:sz w:val="24"/>
                <w:szCs w:val="24"/>
              </w:rPr>
              <w:t>особенности</w:t>
            </w:r>
            <w:r w:rsidRPr="00116CA2">
              <w:rPr>
                <w:spacing w:val="55"/>
                <w:sz w:val="24"/>
                <w:szCs w:val="24"/>
              </w:rPr>
              <w:t xml:space="preserve"> </w:t>
            </w:r>
            <w:r w:rsidRPr="00116CA2">
              <w:rPr>
                <w:sz w:val="24"/>
                <w:szCs w:val="24"/>
              </w:rPr>
              <w:t>газетной</w:t>
            </w:r>
            <w:r w:rsidRPr="00116CA2">
              <w:rPr>
                <w:spacing w:val="54"/>
                <w:sz w:val="24"/>
                <w:szCs w:val="24"/>
              </w:rPr>
              <w:t xml:space="preserve"> </w:t>
            </w:r>
            <w:r w:rsidRPr="00116CA2">
              <w:rPr>
                <w:sz w:val="24"/>
                <w:szCs w:val="24"/>
              </w:rPr>
              <w:t>информативной статьи</w:t>
            </w:r>
            <w:r w:rsidRPr="00116CA2">
              <w:rPr>
                <w:spacing w:val="33"/>
                <w:sz w:val="24"/>
                <w:szCs w:val="24"/>
              </w:rPr>
              <w:t xml:space="preserve"> </w:t>
            </w:r>
            <w:r w:rsidRPr="00116CA2">
              <w:rPr>
                <w:sz w:val="24"/>
                <w:szCs w:val="24"/>
              </w:rPr>
              <w:t>–</w:t>
            </w:r>
            <w:r w:rsidRPr="00116CA2">
              <w:rPr>
                <w:spacing w:val="33"/>
                <w:sz w:val="24"/>
                <w:szCs w:val="24"/>
              </w:rPr>
              <w:t xml:space="preserve"> </w:t>
            </w:r>
            <w:r w:rsidRPr="00116CA2">
              <w:rPr>
                <w:sz w:val="24"/>
                <w:szCs w:val="24"/>
              </w:rPr>
              <w:t xml:space="preserve">стиль </w:t>
            </w:r>
            <w:r w:rsidRPr="00116CA2">
              <w:rPr>
                <w:spacing w:val="-1"/>
                <w:sz w:val="24"/>
                <w:szCs w:val="24"/>
              </w:rPr>
              <w:t>«перевернутой</w:t>
            </w:r>
            <w:r w:rsidRPr="00116CA2">
              <w:rPr>
                <w:spacing w:val="33"/>
                <w:sz w:val="24"/>
                <w:szCs w:val="24"/>
              </w:rPr>
              <w:t xml:space="preserve"> </w:t>
            </w:r>
            <w:r w:rsidRPr="00116CA2">
              <w:rPr>
                <w:spacing w:val="-1"/>
                <w:sz w:val="24"/>
                <w:szCs w:val="24"/>
              </w:rPr>
              <w:t>пирамиды».</w:t>
            </w:r>
            <w:r w:rsidRPr="00116CA2">
              <w:rPr>
                <w:spacing w:val="34"/>
                <w:sz w:val="24"/>
                <w:szCs w:val="24"/>
              </w:rPr>
              <w:t xml:space="preserve"> </w:t>
            </w:r>
            <w:r w:rsidRPr="00116CA2">
              <w:rPr>
                <w:sz w:val="24"/>
                <w:szCs w:val="24"/>
              </w:rPr>
              <w:t>Лексика</w:t>
            </w:r>
            <w:r w:rsidRPr="00116CA2">
              <w:rPr>
                <w:spacing w:val="42"/>
                <w:w w:val="99"/>
                <w:sz w:val="24"/>
                <w:szCs w:val="24"/>
              </w:rPr>
              <w:t xml:space="preserve"> </w:t>
            </w:r>
            <w:r w:rsidRPr="00116CA2">
              <w:rPr>
                <w:sz w:val="24"/>
                <w:szCs w:val="24"/>
              </w:rPr>
              <w:t>для</w:t>
            </w:r>
            <w:r w:rsidRPr="00116CA2">
              <w:rPr>
                <w:spacing w:val="57"/>
                <w:sz w:val="24"/>
                <w:szCs w:val="24"/>
              </w:rPr>
              <w:t xml:space="preserve"> </w:t>
            </w:r>
            <w:r w:rsidRPr="00116CA2">
              <w:rPr>
                <w:sz w:val="24"/>
                <w:szCs w:val="24"/>
              </w:rPr>
              <w:t>написания</w:t>
            </w:r>
            <w:r w:rsidRPr="00116CA2">
              <w:rPr>
                <w:spacing w:val="58"/>
                <w:sz w:val="24"/>
                <w:szCs w:val="24"/>
              </w:rPr>
              <w:t xml:space="preserve"> </w:t>
            </w:r>
            <w:r w:rsidRPr="00116CA2">
              <w:rPr>
                <w:sz w:val="24"/>
                <w:szCs w:val="24"/>
              </w:rPr>
              <w:t>рецензии</w:t>
            </w:r>
            <w:r w:rsidRPr="00116CA2">
              <w:rPr>
                <w:spacing w:val="58"/>
                <w:sz w:val="24"/>
                <w:szCs w:val="24"/>
              </w:rPr>
              <w:t xml:space="preserve"> </w:t>
            </w:r>
            <w:r w:rsidRPr="00116CA2">
              <w:rPr>
                <w:sz w:val="24"/>
                <w:szCs w:val="24"/>
              </w:rPr>
              <w:t>по</w:t>
            </w:r>
            <w:r w:rsidRPr="00116CA2">
              <w:rPr>
                <w:spacing w:val="58"/>
                <w:sz w:val="24"/>
                <w:szCs w:val="24"/>
              </w:rPr>
              <w:t xml:space="preserve"> </w:t>
            </w:r>
            <w:r w:rsidRPr="00116CA2">
              <w:rPr>
                <w:sz w:val="24"/>
                <w:szCs w:val="24"/>
              </w:rPr>
              <w:t>газетной статье</w:t>
            </w:r>
          </w:p>
        </w:tc>
      </w:tr>
      <w:tr w:rsidR="00773D04" w:rsidRPr="00411CE5" w14:paraId="4D8242FA" w14:textId="77777777" w:rsidTr="00116CA2">
        <w:tc>
          <w:tcPr>
            <w:tcW w:w="1661" w:type="dxa"/>
          </w:tcPr>
          <w:p w14:paraId="5153E2A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A2B17E2" w14:textId="77777777" w:rsidR="00773D04" w:rsidRPr="00116CA2" w:rsidRDefault="00773D04" w:rsidP="00393E43">
            <w:pPr>
              <w:rPr>
                <w:sz w:val="24"/>
                <w:szCs w:val="24"/>
                <w:lang w:eastAsia="ru-RU"/>
              </w:rPr>
            </w:pPr>
            <w:r w:rsidRPr="00116CA2">
              <w:rPr>
                <w:sz w:val="24"/>
                <w:szCs w:val="24"/>
                <w:lang w:eastAsia="ru-RU"/>
              </w:rPr>
              <w:t xml:space="preserve">ОПК-4, </w:t>
            </w:r>
          </w:p>
          <w:p w14:paraId="023FEC35" w14:textId="77777777" w:rsidR="00773D04" w:rsidRPr="00116CA2" w:rsidRDefault="00773D04" w:rsidP="00393E43">
            <w:pPr>
              <w:rPr>
                <w:sz w:val="24"/>
                <w:szCs w:val="24"/>
                <w:lang w:eastAsia="ru-RU"/>
              </w:rPr>
            </w:pPr>
            <w:r w:rsidRPr="00116CA2">
              <w:rPr>
                <w:sz w:val="24"/>
                <w:szCs w:val="24"/>
                <w:lang w:eastAsia="ru-RU"/>
              </w:rPr>
              <w:t>ПК-4,</w:t>
            </w:r>
          </w:p>
          <w:p w14:paraId="69555C15" w14:textId="77777777" w:rsidR="00773D04" w:rsidRPr="00116CA2" w:rsidRDefault="00773D04" w:rsidP="00393E43">
            <w:pPr>
              <w:rPr>
                <w:sz w:val="24"/>
                <w:szCs w:val="24"/>
              </w:rPr>
            </w:pPr>
            <w:r w:rsidRPr="00116CA2">
              <w:rPr>
                <w:sz w:val="24"/>
                <w:szCs w:val="24"/>
                <w:lang w:eastAsia="ru-RU"/>
              </w:rPr>
              <w:t>ПК-8</w:t>
            </w:r>
          </w:p>
        </w:tc>
        <w:tc>
          <w:tcPr>
            <w:tcW w:w="3264" w:type="dxa"/>
          </w:tcPr>
          <w:p w14:paraId="0ABA7FA1"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w:t>
            </w:r>
            <w:r w:rsidRPr="00116CA2">
              <w:rPr>
                <w:sz w:val="24"/>
                <w:szCs w:val="24"/>
                <w:lang w:val="en-US"/>
              </w:rPr>
              <w:t xml:space="preserve"> Politics and elections in the USA, UK and Russia</w:t>
            </w:r>
          </w:p>
        </w:tc>
        <w:tc>
          <w:tcPr>
            <w:tcW w:w="4420" w:type="dxa"/>
          </w:tcPr>
          <w:p w14:paraId="2FBF007B" w14:textId="77777777" w:rsidR="00773D04" w:rsidRPr="00116CA2" w:rsidRDefault="00773D04" w:rsidP="00116CA2">
            <w:pPr>
              <w:pStyle w:val="TableParagraph"/>
              <w:ind w:left="104" w:right="98"/>
              <w:jc w:val="both"/>
              <w:rPr>
                <w:sz w:val="24"/>
                <w:szCs w:val="24"/>
                <w:lang w:val="en-US"/>
              </w:rPr>
            </w:pPr>
          </w:p>
        </w:tc>
      </w:tr>
      <w:tr w:rsidR="00773D04" w:rsidRPr="00116CA2" w14:paraId="70797E16" w14:textId="77777777" w:rsidTr="00116CA2">
        <w:tc>
          <w:tcPr>
            <w:tcW w:w="1661" w:type="dxa"/>
          </w:tcPr>
          <w:p w14:paraId="195057ED"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A49D02D" w14:textId="77777777" w:rsidR="00773D04" w:rsidRPr="00116CA2" w:rsidRDefault="00773D04" w:rsidP="00393E43">
            <w:pPr>
              <w:rPr>
                <w:sz w:val="24"/>
                <w:szCs w:val="24"/>
                <w:lang w:eastAsia="ru-RU"/>
              </w:rPr>
            </w:pPr>
            <w:r w:rsidRPr="00116CA2">
              <w:rPr>
                <w:sz w:val="24"/>
                <w:szCs w:val="24"/>
                <w:lang w:eastAsia="ru-RU"/>
              </w:rPr>
              <w:t xml:space="preserve">ОПК-4, </w:t>
            </w:r>
          </w:p>
          <w:p w14:paraId="3CC42737" w14:textId="77777777" w:rsidR="00773D04" w:rsidRPr="00116CA2" w:rsidRDefault="00773D04" w:rsidP="00393E43">
            <w:pPr>
              <w:rPr>
                <w:sz w:val="24"/>
                <w:szCs w:val="24"/>
                <w:lang w:eastAsia="ru-RU"/>
              </w:rPr>
            </w:pPr>
            <w:r w:rsidRPr="00116CA2">
              <w:rPr>
                <w:sz w:val="24"/>
                <w:szCs w:val="24"/>
                <w:lang w:eastAsia="ru-RU"/>
              </w:rPr>
              <w:t>ПК-4,</w:t>
            </w:r>
          </w:p>
          <w:p w14:paraId="4C212CCA" w14:textId="77777777" w:rsidR="00773D04" w:rsidRPr="00116CA2" w:rsidRDefault="00773D04" w:rsidP="00393E43">
            <w:pPr>
              <w:rPr>
                <w:sz w:val="24"/>
                <w:szCs w:val="24"/>
              </w:rPr>
            </w:pPr>
            <w:r w:rsidRPr="00116CA2">
              <w:rPr>
                <w:sz w:val="24"/>
                <w:szCs w:val="24"/>
                <w:lang w:eastAsia="ru-RU"/>
              </w:rPr>
              <w:t>ПК-8</w:t>
            </w:r>
          </w:p>
        </w:tc>
        <w:tc>
          <w:tcPr>
            <w:tcW w:w="3264" w:type="dxa"/>
          </w:tcPr>
          <w:p w14:paraId="2FC029FC"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Politics and elections in the USA, UK and Russia</w:t>
            </w:r>
          </w:p>
        </w:tc>
        <w:tc>
          <w:tcPr>
            <w:tcW w:w="4420" w:type="dxa"/>
          </w:tcPr>
          <w:p w14:paraId="7A1771E6" w14:textId="77777777" w:rsidR="00773D04" w:rsidRPr="00116CA2" w:rsidRDefault="00773D04" w:rsidP="00116CA2">
            <w:pPr>
              <w:pStyle w:val="TableParagraph"/>
              <w:ind w:left="104" w:right="98"/>
              <w:jc w:val="both"/>
              <w:rPr>
                <w:sz w:val="24"/>
                <w:szCs w:val="24"/>
                <w:lang w:val="en-US"/>
              </w:rPr>
            </w:pPr>
            <w:r w:rsidRPr="00116CA2">
              <w:rPr>
                <w:sz w:val="24"/>
                <w:szCs w:val="24"/>
              </w:rPr>
              <w:t>Текущие</w:t>
            </w:r>
            <w:r w:rsidRPr="00116CA2">
              <w:rPr>
                <w:spacing w:val="52"/>
                <w:sz w:val="24"/>
                <w:szCs w:val="24"/>
              </w:rPr>
              <w:t xml:space="preserve"> </w:t>
            </w:r>
            <w:r w:rsidRPr="00116CA2">
              <w:rPr>
                <w:sz w:val="24"/>
                <w:szCs w:val="24"/>
              </w:rPr>
              <w:t>события.</w:t>
            </w:r>
            <w:r w:rsidRPr="00116CA2">
              <w:rPr>
                <w:spacing w:val="53"/>
                <w:sz w:val="24"/>
                <w:szCs w:val="24"/>
              </w:rPr>
              <w:t xml:space="preserve"> </w:t>
            </w:r>
            <w:r w:rsidRPr="00116CA2">
              <w:rPr>
                <w:sz w:val="24"/>
                <w:szCs w:val="24"/>
              </w:rPr>
              <w:t>Политика.</w:t>
            </w:r>
            <w:r w:rsidRPr="00116CA2">
              <w:rPr>
                <w:spacing w:val="53"/>
                <w:sz w:val="24"/>
                <w:szCs w:val="24"/>
              </w:rPr>
              <w:t xml:space="preserve"> </w:t>
            </w:r>
            <w:r w:rsidRPr="00116CA2">
              <w:rPr>
                <w:sz w:val="24"/>
                <w:szCs w:val="24"/>
              </w:rPr>
              <w:t>Модальные</w:t>
            </w:r>
            <w:r w:rsidRPr="00116CA2">
              <w:rPr>
                <w:spacing w:val="53"/>
                <w:sz w:val="24"/>
                <w:szCs w:val="24"/>
              </w:rPr>
              <w:t xml:space="preserve"> </w:t>
            </w:r>
            <w:r w:rsidRPr="00116CA2">
              <w:rPr>
                <w:sz w:val="24"/>
                <w:szCs w:val="24"/>
              </w:rPr>
              <w:t>глаголы. Префиксы</w:t>
            </w:r>
            <w:r w:rsidRPr="00116CA2">
              <w:rPr>
                <w:spacing w:val="32"/>
                <w:sz w:val="24"/>
                <w:szCs w:val="24"/>
              </w:rPr>
              <w:t xml:space="preserve"> </w:t>
            </w:r>
            <w:r w:rsidRPr="00116CA2">
              <w:rPr>
                <w:sz w:val="24"/>
                <w:szCs w:val="24"/>
              </w:rPr>
              <w:t>в</w:t>
            </w:r>
            <w:r w:rsidRPr="00116CA2">
              <w:rPr>
                <w:spacing w:val="32"/>
                <w:sz w:val="24"/>
                <w:szCs w:val="24"/>
              </w:rPr>
              <w:t xml:space="preserve"> </w:t>
            </w:r>
            <w:r w:rsidRPr="00116CA2">
              <w:rPr>
                <w:sz w:val="24"/>
                <w:szCs w:val="24"/>
              </w:rPr>
              <w:t>словообразовании.</w:t>
            </w:r>
            <w:r w:rsidRPr="00116CA2">
              <w:rPr>
                <w:spacing w:val="33"/>
                <w:sz w:val="24"/>
                <w:szCs w:val="24"/>
              </w:rPr>
              <w:t xml:space="preserve"> </w:t>
            </w:r>
            <w:r w:rsidRPr="00116CA2">
              <w:rPr>
                <w:sz w:val="24"/>
                <w:szCs w:val="24"/>
              </w:rPr>
              <w:t>Обороты</w:t>
            </w:r>
            <w:r w:rsidRPr="00116CA2">
              <w:rPr>
                <w:spacing w:val="32"/>
                <w:sz w:val="24"/>
                <w:szCs w:val="24"/>
              </w:rPr>
              <w:t xml:space="preserve"> </w:t>
            </w:r>
            <w:r w:rsidRPr="00116CA2">
              <w:rPr>
                <w:sz w:val="24"/>
                <w:szCs w:val="24"/>
              </w:rPr>
              <w:t>с</w:t>
            </w:r>
            <w:r w:rsidRPr="00116CA2">
              <w:rPr>
                <w:spacing w:val="33"/>
                <w:sz w:val="24"/>
                <w:szCs w:val="24"/>
              </w:rPr>
              <w:t xml:space="preserve"> </w:t>
            </w:r>
            <w:r w:rsidRPr="00116CA2">
              <w:rPr>
                <w:i/>
                <w:sz w:val="24"/>
                <w:szCs w:val="24"/>
              </w:rPr>
              <w:t>There…</w:t>
            </w:r>
            <w:r w:rsidRPr="00116CA2">
              <w:rPr>
                <w:sz w:val="24"/>
                <w:szCs w:val="24"/>
              </w:rPr>
              <w:t xml:space="preserve"> Стилистическая</w:t>
            </w:r>
            <w:r w:rsidRPr="00116CA2">
              <w:rPr>
                <w:spacing w:val="-9"/>
                <w:sz w:val="24"/>
                <w:szCs w:val="24"/>
              </w:rPr>
              <w:t xml:space="preserve"> </w:t>
            </w:r>
            <w:r w:rsidRPr="00116CA2">
              <w:rPr>
                <w:sz w:val="24"/>
                <w:szCs w:val="24"/>
              </w:rPr>
              <w:t>значимость</w:t>
            </w:r>
            <w:r w:rsidRPr="00116CA2">
              <w:rPr>
                <w:spacing w:val="-9"/>
                <w:sz w:val="24"/>
                <w:szCs w:val="24"/>
              </w:rPr>
              <w:t xml:space="preserve"> </w:t>
            </w:r>
            <w:r w:rsidRPr="00116CA2">
              <w:rPr>
                <w:sz w:val="24"/>
                <w:szCs w:val="24"/>
              </w:rPr>
              <w:t>длины</w:t>
            </w:r>
            <w:r w:rsidRPr="00116CA2">
              <w:rPr>
                <w:spacing w:val="-9"/>
                <w:sz w:val="24"/>
                <w:szCs w:val="24"/>
              </w:rPr>
              <w:t xml:space="preserve"> </w:t>
            </w:r>
            <w:r w:rsidRPr="00116CA2">
              <w:rPr>
                <w:sz w:val="24"/>
                <w:szCs w:val="24"/>
              </w:rPr>
              <w:t>предложения.</w:t>
            </w:r>
          </w:p>
        </w:tc>
      </w:tr>
      <w:tr w:rsidR="00773D04" w:rsidRPr="00411CE5" w14:paraId="339D6BC0" w14:textId="77777777" w:rsidTr="00116CA2">
        <w:tc>
          <w:tcPr>
            <w:tcW w:w="1661" w:type="dxa"/>
          </w:tcPr>
          <w:p w14:paraId="7FE703C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C89F2BD" w14:textId="77777777" w:rsidR="00773D04" w:rsidRPr="00116CA2" w:rsidRDefault="00773D04" w:rsidP="00393E43">
            <w:pPr>
              <w:rPr>
                <w:sz w:val="24"/>
                <w:szCs w:val="24"/>
                <w:lang w:eastAsia="ru-RU"/>
              </w:rPr>
            </w:pPr>
            <w:r w:rsidRPr="00116CA2">
              <w:rPr>
                <w:sz w:val="24"/>
                <w:szCs w:val="24"/>
                <w:lang w:eastAsia="ru-RU"/>
              </w:rPr>
              <w:t xml:space="preserve">ОПК-4, </w:t>
            </w:r>
          </w:p>
          <w:p w14:paraId="33323512" w14:textId="77777777" w:rsidR="00773D04" w:rsidRPr="00116CA2" w:rsidRDefault="00773D04" w:rsidP="00393E43">
            <w:pPr>
              <w:rPr>
                <w:sz w:val="24"/>
                <w:szCs w:val="24"/>
                <w:lang w:eastAsia="ru-RU"/>
              </w:rPr>
            </w:pPr>
            <w:r w:rsidRPr="00116CA2">
              <w:rPr>
                <w:sz w:val="24"/>
                <w:szCs w:val="24"/>
                <w:lang w:eastAsia="ru-RU"/>
              </w:rPr>
              <w:t>ПК-4,</w:t>
            </w:r>
          </w:p>
          <w:p w14:paraId="282AC969" w14:textId="77777777" w:rsidR="00773D04" w:rsidRPr="00116CA2" w:rsidRDefault="00773D04" w:rsidP="00393E43">
            <w:pPr>
              <w:rPr>
                <w:sz w:val="24"/>
                <w:szCs w:val="24"/>
              </w:rPr>
            </w:pPr>
            <w:r w:rsidRPr="00116CA2">
              <w:rPr>
                <w:sz w:val="24"/>
                <w:szCs w:val="24"/>
                <w:lang w:eastAsia="ru-RU"/>
              </w:rPr>
              <w:t>ПК-8</w:t>
            </w:r>
          </w:p>
        </w:tc>
        <w:tc>
          <w:tcPr>
            <w:tcW w:w="3264" w:type="dxa"/>
          </w:tcPr>
          <w:p w14:paraId="0C7D7AC5"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XIII.</w:t>
            </w:r>
            <w:r w:rsidRPr="00116CA2">
              <w:rPr>
                <w:sz w:val="24"/>
                <w:szCs w:val="24"/>
                <w:lang w:val="en-US"/>
              </w:rPr>
              <w:t xml:space="preserve"> Social problems in the modern world</w:t>
            </w:r>
          </w:p>
        </w:tc>
        <w:tc>
          <w:tcPr>
            <w:tcW w:w="4420" w:type="dxa"/>
          </w:tcPr>
          <w:p w14:paraId="44DB7ED4" w14:textId="77777777" w:rsidR="00773D04" w:rsidRPr="00116CA2" w:rsidRDefault="00773D04" w:rsidP="00116CA2">
            <w:pPr>
              <w:pStyle w:val="TableParagraph"/>
              <w:ind w:left="104" w:right="98"/>
              <w:jc w:val="both"/>
              <w:rPr>
                <w:sz w:val="24"/>
                <w:szCs w:val="24"/>
                <w:lang w:val="en-US"/>
              </w:rPr>
            </w:pPr>
          </w:p>
        </w:tc>
      </w:tr>
      <w:tr w:rsidR="00773D04" w:rsidRPr="00116CA2" w14:paraId="221B2D4C" w14:textId="77777777" w:rsidTr="00116CA2">
        <w:tc>
          <w:tcPr>
            <w:tcW w:w="1661" w:type="dxa"/>
          </w:tcPr>
          <w:p w14:paraId="393B6B5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79179C4" w14:textId="77777777" w:rsidR="00773D04" w:rsidRPr="00116CA2" w:rsidRDefault="00773D04" w:rsidP="00393E43">
            <w:pPr>
              <w:rPr>
                <w:sz w:val="24"/>
                <w:szCs w:val="24"/>
                <w:lang w:eastAsia="ru-RU"/>
              </w:rPr>
            </w:pPr>
            <w:r w:rsidRPr="00116CA2">
              <w:rPr>
                <w:sz w:val="24"/>
                <w:szCs w:val="24"/>
                <w:lang w:eastAsia="ru-RU"/>
              </w:rPr>
              <w:t xml:space="preserve">ОПК-4, </w:t>
            </w:r>
          </w:p>
          <w:p w14:paraId="62F91E88" w14:textId="77777777" w:rsidR="00773D04" w:rsidRPr="00116CA2" w:rsidRDefault="00773D04" w:rsidP="00393E43">
            <w:pPr>
              <w:rPr>
                <w:sz w:val="24"/>
                <w:szCs w:val="24"/>
                <w:lang w:eastAsia="ru-RU"/>
              </w:rPr>
            </w:pPr>
            <w:r w:rsidRPr="00116CA2">
              <w:rPr>
                <w:sz w:val="24"/>
                <w:szCs w:val="24"/>
                <w:lang w:eastAsia="ru-RU"/>
              </w:rPr>
              <w:t>ПК-4,</w:t>
            </w:r>
          </w:p>
          <w:p w14:paraId="0A152871" w14:textId="77777777" w:rsidR="00773D04" w:rsidRPr="00116CA2" w:rsidRDefault="00773D04" w:rsidP="00393E43">
            <w:pPr>
              <w:rPr>
                <w:sz w:val="24"/>
                <w:szCs w:val="24"/>
              </w:rPr>
            </w:pPr>
            <w:r w:rsidRPr="00116CA2">
              <w:rPr>
                <w:sz w:val="24"/>
                <w:szCs w:val="24"/>
                <w:lang w:eastAsia="ru-RU"/>
              </w:rPr>
              <w:t>ПК-8</w:t>
            </w:r>
          </w:p>
        </w:tc>
        <w:tc>
          <w:tcPr>
            <w:tcW w:w="3264" w:type="dxa"/>
          </w:tcPr>
          <w:p w14:paraId="68BD3324"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13.1 Social problems in the modern world</w:t>
            </w:r>
          </w:p>
        </w:tc>
        <w:tc>
          <w:tcPr>
            <w:tcW w:w="4420" w:type="dxa"/>
          </w:tcPr>
          <w:p w14:paraId="3D5FDFD8" w14:textId="77777777" w:rsidR="00773D04" w:rsidRPr="00116CA2" w:rsidRDefault="00773D04" w:rsidP="00116CA2">
            <w:pPr>
              <w:pStyle w:val="TableParagraph"/>
              <w:ind w:left="104" w:right="98"/>
              <w:jc w:val="both"/>
              <w:rPr>
                <w:sz w:val="24"/>
                <w:szCs w:val="24"/>
              </w:rPr>
            </w:pPr>
            <w:r w:rsidRPr="00116CA2">
              <w:rPr>
                <w:sz w:val="24"/>
                <w:szCs w:val="24"/>
              </w:rPr>
              <w:t>Языки.</w:t>
            </w:r>
            <w:r w:rsidRPr="00116CA2">
              <w:rPr>
                <w:spacing w:val="13"/>
                <w:sz w:val="24"/>
                <w:szCs w:val="24"/>
              </w:rPr>
              <w:t xml:space="preserve"> </w:t>
            </w:r>
            <w:r w:rsidRPr="00116CA2">
              <w:rPr>
                <w:sz w:val="24"/>
                <w:szCs w:val="24"/>
              </w:rPr>
              <w:t>Акценты</w:t>
            </w:r>
            <w:r w:rsidRPr="00116CA2">
              <w:rPr>
                <w:spacing w:val="14"/>
                <w:sz w:val="24"/>
                <w:szCs w:val="24"/>
              </w:rPr>
              <w:t xml:space="preserve"> </w:t>
            </w:r>
            <w:r w:rsidRPr="00116CA2">
              <w:rPr>
                <w:sz w:val="24"/>
                <w:szCs w:val="24"/>
              </w:rPr>
              <w:t>и</w:t>
            </w:r>
            <w:r w:rsidRPr="00116CA2">
              <w:rPr>
                <w:spacing w:val="14"/>
                <w:sz w:val="24"/>
                <w:szCs w:val="24"/>
              </w:rPr>
              <w:t xml:space="preserve"> </w:t>
            </w:r>
            <w:r w:rsidRPr="00116CA2">
              <w:rPr>
                <w:sz w:val="24"/>
                <w:szCs w:val="24"/>
              </w:rPr>
              <w:t>диалекты.</w:t>
            </w:r>
            <w:r w:rsidRPr="00116CA2">
              <w:rPr>
                <w:spacing w:val="14"/>
                <w:sz w:val="24"/>
                <w:szCs w:val="24"/>
              </w:rPr>
              <w:t xml:space="preserve"> </w:t>
            </w:r>
            <w:r w:rsidRPr="00116CA2">
              <w:rPr>
                <w:sz w:val="24"/>
                <w:szCs w:val="24"/>
              </w:rPr>
              <w:t>Употребление</w:t>
            </w:r>
            <w:r w:rsidRPr="00116CA2">
              <w:rPr>
                <w:spacing w:val="14"/>
                <w:sz w:val="24"/>
                <w:szCs w:val="24"/>
              </w:rPr>
              <w:t xml:space="preserve"> </w:t>
            </w:r>
            <w:r w:rsidRPr="00116CA2">
              <w:rPr>
                <w:sz w:val="24"/>
                <w:szCs w:val="24"/>
              </w:rPr>
              <w:t>глагола</w:t>
            </w:r>
            <w:r w:rsidRPr="00116CA2">
              <w:rPr>
                <w:w w:val="99"/>
                <w:sz w:val="24"/>
                <w:szCs w:val="24"/>
              </w:rPr>
              <w:t xml:space="preserve"> </w:t>
            </w:r>
            <w:r w:rsidRPr="00116CA2">
              <w:rPr>
                <w:sz w:val="24"/>
                <w:szCs w:val="24"/>
              </w:rPr>
              <w:t>в</w:t>
            </w:r>
            <w:r w:rsidRPr="00116CA2">
              <w:rPr>
                <w:spacing w:val="14"/>
                <w:sz w:val="24"/>
                <w:szCs w:val="24"/>
              </w:rPr>
              <w:t xml:space="preserve"> </w:t>
            </w:r>
            <w:r w:rsidRPr="00116CA2">
              <w:rPr>
                <w:sz w:val="24"/>
                <w:szCs w:val="24"/>
              </w:rPr>
              <w:t>форме</w:t>
            </w:r>
            <w:r w:rsidRPr="00116CA2">
              <w:rPr>
                <w:spacing w:val="15"/>
                <w:sz w:val="24"/>
                <w:szCs w:val="24"/>
              </w:rPr>
              <w:t xml:space="preserve"> </w:t>
            </w:r>
            <w:r w:rsidRPr="00116CA2">
              <w:rPr>
                <w:sz w:val="24"/>
                <w:szCs w:val="24"/>
              </w:rPr>
              <w:t>герундия</w:t>
            </w:r>
            <w:r w:rsidRPr="00116CA2">
              <w:rPr>
                <w:spacing w:val="15"/>
                <w:sz w:val="24"/>
                <w:szCs w:val="24"/>
              </w:rPr>
              <w:t xml:space="preserve"> </w:t>
            </w:r>
            <w:r w:rsidRPr="00116CA2">
              <w:rPr>
                <w:sz w:val="24"/>
                <w:szCs w:val="24"/>
              </w:rPr>
              <w:t>и</w:t>
            </w:r>
            <w:r w:rsidRPr="00116CA2">
              <w:rPr>
                <w:spacing w:val="14"/>
                <w:sz w:val="24"/>
                <w:szCs w:val="24"/>
              </w:rPr>
              <w:t xml:space="preserve"> </w:t>
            </w:r>
            <w:r w:rsidRPr="00116CA2">
              <w:rPr>
                <w:sz w:val="24"/>
                <w:szCs w:val="24"/>
              </w:rPr>
              <w:t>инфинитива.</w:t>
            </w:r>
            <w:r w:rsidRPr="00116CA2">
              <w:rPr>
                <w:spacing w:val="15"/>
                <w:sz w:val="24"/>
                <w:szCs w:val="24"/>
              </w:rPr>
              <w:t xml:space="preserve"> </w:t>
            </w:r>
            <w:r w:rsidRPr="00116CA2">
              <w:rPr>
                <w:sz w:val="24"/>
                <w:szCs w:val="24"/>
              </w:rPr>
              <w:t>Деление</w:t>
            </w:r>
            <w:r w:rsidRPr="00116CA2">
              <w:rPr>
                <w:spacing w:val="15"/>
                <w:sz w:val="24"/>
                <w:szCs w:val="24"/>
              </w:rPr>
              <w:t xml:space="preserve"> </w:t>
            </w:r>
            <w:r w:rsidRPr="00116CA2">
              <w:rPr>
                <w:sz w:val="24"/>
                <w:szCs w:val="24"/>
              </w:rPr>
              <w:t>текста</w:t>
            </w:r>
            <w:r w:rsidRPr="00116CA2">
              <w:rPr>
                <w:spacing w:val="14"/>
                <w:sz w:val="24"/>
                <w:szCs w:val="24"/>
              </w:rPr>
              <w:t xml:space="preserve"> </w:t>
            </w:r>
            <w:r w:rsidRPr="00116CA2">
              <w:rPr>
                <w:sz w:val="24"/>
                <w:szCs w:val="24"/>
              </w:rPr>
              <w:t>на</w:t>
            </w:r>
            <w:r w:rsidRPr="00116CA2">
              <w:rPr>
                <w:w w:val="99"/>
                <w:sz w:val="24"/>
                <w:szCs w:val="24"/>
              </w:rPr>
              <w:t xml:space="preserve"> </w:t>
            </w:r>
            <w:r w:rsidRPr="00116CA2">
              <w:rPr>
                <w:sz w:val="24"/>
                <w:szCs w:val="24"/>
              </w:rPr>
              <w:t>абзацы.</w:t>
            </w:r>
            <w:r w:rsidRPr="00116CA2">
              <w:rPr>
                <w:spacing w:val="49"/>
                <w:sz w:val="24"/>
                <w:szCs w:val="24"/>
              </w:rPr>
              <w:t xml:space="preserve"> </w:t>
            </w:r>
            <w:r w:rsidRPr="00116CA2">
              <w:rPr>
                <w:sz w:val="24"/>
                <w:szCs w:val="24"/>
              </w:rPr>
              <w:t>Образование</w:t>
            </w:r>
            <w:r w:rsidRPr="00116CA2">
              <w:rPr>
                <w:spacing w:val="49"/>
                <w:sz w:val="24"/>
                <w:szCs w:val="24"/>
              </w:rPr>
              <w:t xml:space="preserve"> </w:t>
            </w:r>
            <w:r w:rsidRPr="00116CA2">
              <w:rPr>
                <w:sz w:val="24"/>
                <w:szCs w:val="24"/>
              </w:rPr>
              <w:t>прилагательных.</w:t>
            </w:r>
            <w:r w:rsidRPr="00116CA2">
              <w:rPr>
                <w:spacing w:val="49"/>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4"/>
                <w:sz w:val="24"/>
                <w:szCs w:val="24"/>
              </w:rPr>
              <w:t xml:space="preserve"> </w:t>
            </w:r>
            <w:r w:rsidRPr="00116CA2">
              <w:rPr>
                <w:sz w:val="24"/>
                <w:szCs w:val="24"/>
              </w:rPr>
              <w:t>с</w:t>
            </w:r>
            <w:r w:rsidRPr="00116CA2">
              <w:rPr>
                <w:spacing w:val="-3"/>
                <w:sz w:val="24"/>
                <w:szCs w:val="24"/>
              </w:rPr>
              <w:t xml:space="preserve"> </w:t>
            </w:r>
            <w:r w:rsidRPr="00116CA2">
              <w:rPr>
                <w:i/>
                <w:sz w:val="24"/>
                <w:szCs w:val="24"/>
              </w:rPr>
              <w:t>make</w:t>
            </w:r>
            <w:r w:rsidRPr="00116CA2">
              <w:rPr>
                <w:spacing w:val="53"/>
                <w:sz w:val="24"/>
                <w:szCs w:val="24"/>
              </w:rPr>
              <w:t xml:space="preserve"> </w:t>
            </w:r>
            <w:r w:rsidRPr="00116CA2">
              <w:rPr>
                <w:sz w:val="24"/>
                <w:szCs w:val="24"/>
              </w:rPr>
              <w:t>и</w:t>
            </w:r>
            <w:r w:rsidRPr="00116CA2">
              <w:rPr>
                <w:spacing w:val="-3"/>
                <w:sz w:val="24"/>
                <w:szCs w:val="24"/>
              </w:rPr>
              <w:t xml:space="preserve"> </w:t>
            </w:r>
            <w:r w:rsidRPr="00116CA2">
              <w:rPr>
                <w:i/>
                <w:sz w:val="24"/>
                <w:szCs w:val="24"/>
              </w:rPr>
              <w:t>do</w:t>
            </w:r>
            <w:r w:rsidRPr="00116CA2">
              <w:rPr>
                <w:sz w:val="24"/>
                <w:szCs w:val="24"/>
              </w:rPr>
              <w:t>.</w:t>
            </w:r>
          </w:p>
        </w:tc>
      </w:tr>
      <w:tr w:rsidR="00773D04" w:rsidRPr="00411CE5" w14:paraId="48BE048F" w14:textId="77777777" w:rsidTr="00116CA2">
        <w:tc>
          <w:tcPr>
            <w:tcW w:w="1661" w:type="dxa"/>
          </w:tcPr>
          <w:p w14:paraId="07A58F8F"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5811758" w14:textId="77777777" w:rsidR="00773D04" w:rsidRPr="00116CA2" w:rsidRDefault="00773D04" w:rsidP="00393E43">
            <w:pPr>
              <w:rPr>
                <w:sz w:val="24"/>
                <w:szCs w:val="24"/>
                <w:lang w:eastAsia="ru-RU"/>
              </w:rPr>
            </w:pPr>
            <w:r w:rsidRPr="00116CA2">
              <w:rPr>
                <w:sz w:val="24"/>
                <w:szCs w:val="24"/>
                <w:lang w:eastAsia="ru-RU"/>
              </w:rPr>
              <w:t xml:space="preserve">ОПК-4, </w:t>
            </w:r>
          </w:p>
          <w:p w14:paraId="74698639" w14:textId="77777777" w:rsidR="00773D04" w:rsidRPr="00116CA2" w:rsidRDefault="00773D04" w:rsidP="00393E43">
            <w:pPr>
              <w:rPr>
                <w:sz w:val="24"/>
                <w:szCs w:val="24"/>
                <w:lang w:eastAsia="ru-RU"/>
              </w:rPr>
            </w:pPr>
            <w:r w:rsidRPr="00116CA2">
              <w:rPr>
                <w:sz w:val="24"/>
                <w:szCs w:val="24"/>
                <w:lang w:eastAsia="ru-RU"/>
              </w:rPr>
              <w:t>ПК-4,</w:t>
            </w:r>
          </w:p>
          <w:p w14:paraId="0F4F3145" w14:textId="77777777" w:rsidR="00773D04" w:rsidRPr="00116CA2" w:rsidRDefault="00773D04" w:rsidP="00393E43">
            <w:pPr>
              <w:rPr>
                <w:sz w:val="24"/>
                <w:szCs w:val="24"/>
              </w:rPr>
            </w:pPr>
            <w:r w:rsidRPr="00116CA2">
              <w:rPr>
                <w:sz w:val="24"/>
                <w:szCs w:val="24"/>
                <w:lang w:eastAsia="ru-RU"/>
              </w:rPr>
              <w:t>ПК-8</w:t>
            </w:r>
          </w:p>
        </w:tc>
        <w:tc>
          <w:tcPr>
            <w:tcW w:w="3264" w:type="dxa"/>
          </w:tcPr>
          <w:p w14:paraId="6C21E195"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b/>
                <w:sz w:val="24"/>
                <w:szCs w:val="24"/>
              </w:rPr>
              <w:t>Раздел XIV.</w:t>
            </w:r>
            <w:r w:rsidRPr="00116CA2">
              <w:rPr>
                <w:rFonts w:ascii="Times New Roman" w:hAnsi="Times New Roman"/>
                <w:sz w:val="24"/>
                <w:szCs w:val="24"/>
              </w:rPr>
              <w:t xml:space="preserve"> Diplomacy:</w:t>
            </w:r>
          </w:p>
          <w:p w14:paraId="6AD7EFD6"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7918D55B" w14:textId="77777777" w:rsidR="00773D04" w:rsidRPr="00116CA2" w:rsidRDefault="00773D04" w:rsidP="00116CA2">
            <w:pPr>
              <w:pStyle w:val="TableParagraph"/>
              <w:ind w:left="104" w:right="98"/>
              <w:jc w:val="both"/>
              <w:rPr>
                <w:sz w:val="24"/>
                <w:szCs w:val="24"/>
                <w:lang w:val="en-US"/>
              </w:rPr>
            </w:pPr>
          </w:p>
        </w:tc>
      </w:tr>
      <w:tr w:rsidR="00773D04" w:rsidRPr="00116CA2" w14:paraId="4C93160B" w14:textId="77777777" w:rsidTr="00116CA2">
        <w:tc>
          <w:tcPr>
            <w:tcW w:w="1661" w:type="dxa"/>
          </w:tcPr>
          <w:p w14:paraId="3CC1CF9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244E3E9" w14:textId="77777777" w:rsidR="00773D04" w:rsidRPr="00116CA2" w:rsidRDefault="00773D04" w:rsidP="00393E43">
            <w:pPr>
              <w:rPr>
                <w:sz w:val="24"/>
                <w:szCs w:val="24"/>
                <w:lang w:eastAsia="ru-RU"/>
              </w:rPr>
            </w:pPr>
            <w:r w:rsidRPr="00116CA2">
              <w:rPr>
                <w:sz w:val="24"/>
                <w:szCs w:val="24"/>
                <w:lang w:eastAsia="ru-RU"/>
              </w:rPr>
              <w:t xml:space="preserve">ОПК-4, </w:t>
            </w:r>
          </w:p>
          <w:p w14:paraId="57E8539C" w14:textId="77777777" w:rsidR="00773D04" w:rsidRPr="00116CA2" w:rsidRDefault="00773D04" w:rsidP="00393E43">
            <w:pPr>
              <w:rPr>
                <w:sz w:val="24"/>
                <w:szCs w:val="24"/>
                <w:lang w:eastAsia="ru-RU"/>
              </w:rPr>
            </w:pPr>
            <w:r w:rsidRPr="00116CA2">
              <w:rPr>
                <w:sz w:val="24"/>
                <w:szCs w:val="24"/>
                <w:lang w:eastAsia="ru-RU"/>
              </w:rPr>
              <w:t>ПК-4,</w:t>
            </w:r>
          </w:p>
          <w:p w14:paraId="06DC6C28" w14:textId="77777777" w:rsidR="00773D04" w:rsidRPr="00116CA2" w:rsidRDefault="00773D04" w:rsidP="00393E43">
            <w:pPr>
              <w:rPr>
                <w:sz w:val="24"/>
                <w:szCs w:val="24"/>
              </w:rPr>
            </w:pPr>
            <w:r w:rsidRPr="00116CA2">
              <w:rPr>
                <w:sz w:val="24"/>
                <w:szCs w:val="24"/>
                <w:lang w:eastAsia="ru-RU"/>
              </w:rPr>
              <w:t>ПК-8</w:t>
            </w:r>
          </w:p>
        </w:tc>
        <w:tc>
          <w:tcPr>
            <w:tcW w:w="3264" w:type="dxa"/>
          </w:tcPr>
          <w:p w14:paraId="512DDDE6"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sz w:val="24"/>
                <w:szCs w:val="24"/>
              </w:rPr>
              <w:t>Тема 14.1 Diplomacy:</w:t>
            </w:r>
          </w:p>
          <w:p w14:paraId="67A69034"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7BF6F7F3" w14:textId="77777777" w:rsidR="00773D04" w:rsidRPr="00116CA2" w:rsidRDefault="00773D04" w:rsidP="00116CA2">
            <w:pPr>
              <w:pStyle w:val="TableParagraph"/>
              <w:ind w:left="104" w:right="98"/>
              <w:jc w:val="both"/>
              <w:rPr>
                <w:sz w:val="24"/>
                <w:szCs w:val="24"/>
                <w:lang w:val="en-US"/>
              </w:rPr>
            </w:pPr>
            <w:r w:rsidRPr="00116CA2">
              <w:rPr>
                <w:sz w:val="24"/>
                <w:szCs w:val="24"/>
              </w:rPr>
              <w:t>Наиболее</w:t>
            </w:r>
            <w:r w:rsidRPr="00116CA2">
              <w:rPr>
                <w:spacing w:val="4"/>
                <w:sz w:val="24"/>
                <w:szCs w:val="24"/>
              </w:rPr>
              <w:t xml:space="preserve"> </w:t>
            </w:r>
            <w:r w:rsidRPr="00116CA2">
              <w:rPr>
                <w:sz w:val="24"/>
                <w:szCs w:val="24"/>
              </w:rPr>
              <w:t>актуальные</w:t>
            </w:r>
            <w:r w:rsidRPr="00116CA2">
              <w:rPr>
                <w:spacing w:val="4"/>
                <w:sz w:val="24"/>
                <w:szCs w:val="24"/>
              </w:rPr>
              <w:t xml:space="preserve"> </w:t>
            </w:r>
            <w:r w:rsidRPr="00116CA2">
              <w:rPr>
                <w:sz w:val="24"/>
                <w:szCs w:val="24"/>
              </w:rPr>
              <w:t>проблемы</w:t>
            </w:r>
            <w:r w:rsidRPr="00116CA2">
              <w:rPr>
                <w:spacing w:val="5"/>
                <w:sz w:val="24"/>
                <w:szCs w:val="24"/>
              </w:rPr>
              <w:t xml:space="preserve"> </w:t>
            </w:r>
            <w:r w:rsidRPr="00116CA2">
              <w:rPr>
                <w:sz w:val="24"/>
                <w:szCs w:val="24"/>
              </w:rPr>
              <w:t>в</w:t>
            </w:r>
            <w:r w:rsidRPr="00116CA2">
              <w:rPr>
                <w:spacing w:val="4"/>
                <w:sz w:val="24"/>
                <w:szCs w:val="24"/>
              </w:rPr>
              <w:t xml:space="preserve"> </w:t>
            </w:r>
            <w:r w:rsidRPr="00116CA2">
              <w:rPr>
                <w:sz w:val="24"/>
                <w:szCs w:val="24"/>
              </w:rPr>
              <w:t>современном</w:t>
            </w:r>
            <w:r w:rsidRPr="00116CA2">
              <w:rPr>
                <w:w w:val="99"/>
                <w:sz w:val="24"/>
                <w:szCs w:val="24"/>
              </w:rPr>
              <w:t xml:space="preserve"> </w:t>
            </w:r>
            <w:r w:rsidRPr="00116CA2">
              <w:rPr>
                <w:sz w:val="24"/>
                <w:szCs w:val="24"/>
              </w:rPr>
              <w:t>мире,</w:t>
            </w:r>
            <w:r w:rsidRPr="00116CA2">
              <w:rPr>
                <w:spacing w:val="18"/>
                <w:sz w:val="24"/>
                <w:szCs w:val="24"/>
              </w:rPr>
              <w:t xml:space="preserve"> </w:t>
            </w:r>
            <w:r w:rsidRPr="00116CA2">
              <w:rPr>
                <w:sz w:val="24"/>
                <w:szCs w:val="24"/>
              </w:rPr>
              <w:t>отраженные</w:t>
            </w:r>
            <w:r w:rsidRPr="00116CA2">
              <w:rPr>
                <w:spacing w:val="19"/>
                <w:sz w:val="24"/>
                <w:szCs w:val="24"/>
              </w:rPr>
              <w:t xml:space="preserve"> </w:t>
            </w:r>
            <w:r w:rsidRPr="00116CA2">
              <w:rPr>
                <w:sz w:val="24"/>
                <w:szCs w:val="24"/>
              </w:rPr>
              <w:t>в</w:t>
            </w:r>
            <w:r w:rsidRPr="00116CA2">
              <w:rPr>
                <w:spacing w:val="19"/>
                <w:sz w:val="24"/>
                <w:szCs w:val="24"/>
              </w:rPr>
              <w:t xml:space="preserve"> </w:t>
            </w:r>
            <w:r w:rsidRPr="00116CA2">
              <w:rPr>
                <w:sz w:val="24"/>
                <w:szCs w:val="24"/>
              </w:rPr>
              <w:t>средствах</w:t>
            </w:r>
            <w:r w:rsidRPr="00116CA2">
              <w:rPr>
                <w:spacing w:val="19"/>
                <w:sz w:val="24"/>
                <w:szCs w:val="24"/>
              </w:rPr>
              <w:t xml:space="preserve"> </w:t>
            </w:r>
            <w:r w:rsidRPr="00116CA2">
              <w:rPr>
                <w:sz w:val="24"/>
                <w:szCs w:val="24"/>
              </w:rPr>
              <w:t>массовой информации:</w:t>
            </w:r>
            <w:r w:rsidRPr="00116CA2">
              <w:rPr>
                <w:spacing w:val="54"/>
                <w:sz w:val="24"/>
                <w:szCs w:val="24"/>
              </w:rPr>
              <w:t xml:space="preserve"> </w:t>
            </w:r>
            <w:r w:rsidRPr="00116CA2">
              <w:rPr>
                <w:sz w:val="24"/>
                <w:szCs w:val="24"/>
              </w:rPr>
              <w:t>борьба</w:t>
            </w:r>
            <w:r w:rsidRPr="00116CA2">
              <w:rPr>
                <w:spacing w:val="54"/>
                <w:sz w:val="24"/>
                <w:szCs w:val="24"/>
              </w:rPr>
              <w:t xml:space="preserve"> </w:t>
            </w:r>
            <w:r w:rsidRPr="00116CA2">
              <w:rPr>
                <w:sz w:val="24"/>
                <w:szCs w:val="24"/>
              </w:rPr>
              <w:t>с</w:t>
            </w:r>
            <w:r w:rsidRPr="00116CA2">
              <w:rPr>
                <w:spacing w:val="54"/>
                <w:sz w:val="24"/>
                <w:szCs w:val="24"/>
              </w:rPr>
              <w:t xml:space="preserve"> </w:t>
            </w:r>
            <w:r w:rsidRPr="00116CA2">
              <w:rPr>
                <w:sz w:val="24"/>
                <w:szCs w:val="24"/>
              </w:rPr>
              <w:t>терроризмом,</w:t>
            </w:r>
            <w:r w:rsidRPr="00116CA2">
              <w:rPr>
                <w:spacing w:val="54"/>
                <w:sz w:val="24"/>
                <w:szCs w:val="24"/>
              </w:rPr>
              <w:t xml:space="preserve"> </w:t>
            </w:r>
            <w:r w:rsidRPr="00116CA2">
              <w:rPr>
                <w:sz w:val="24"/>
                <w:szCs w:val="24"/>
              </w:rPr>
              <w:t>природные</w:t>
            </w:r>
            <w:r w:rsidRPr="00116CA2">
              <w:rPr>
                <w:spacing w:val="54"/>
                <w:sz w:val="24"/>
                <w:szCs w:val="24"/>
              </w:rPr>
              <w:t xml:space="preserve"> </w:t>
            </w:r>
            <w:r w:rsidRPr="00116CA2">
              <w:rPr>
                <w:sz w:val="24"/>
                <w:szCs w:val="24"/>
              </w:rPr>
              <w:t>и техногенные</w:t>
            </w:r>
            <w:r w:rsidRPr="00116CA2">
              <w:rPr>
                <w:spacing w:val="44"/>
                <w:sz w:val="24"/>
                <w:szCs w:val="24"/>
              </w:rPr>
              <w:t xml:space="preserve"> </w:t>
            </w:r>
            <w:r w:rsidRPr="00116CA2">
              <w:rPr>
                <w:sz w:val="24"/>
                <w:szCs w:val="24"/>
              </w:rPr>
              <w:t>катастрофы, международные</w:t>
            </w:r>
            <w:r w:rsidRPr="00116CA2">
              <w:rPr>
                <w:w w:val="99"/>
                <w:sz w:val="24"/>
                <w:szCs w:val="24"/>
              </w:rPr>
              <w:t xml:space="preserve"> </w:t>
            </w:r>
            <w:r w:rsidRPr="00116CA2">
              <w:rPr>
                <w:sz w:val="24"/>
                <w:szCs w:val="24"/>
              </w:rPr>
              <w:t>политические</w:t>
            </w:r>
            <w:r w:rsidRPr="00116CA2">
              <w:rPr>
                <w:spacing w:val="22"/>
                <w:sz w:val="24"/>
                <w:szCs w:val="24"/>
              </w:rPr>
              <w:t xml:space="preserve"> </w:t>
            </w:r>
            <w:r w:rsidRPr="00116CA2">
              <w:rPr>
                <w:sz w:val="24"/>
                <w:szCs w:val="24"/>
              </w:rPr>
              <w:t>и экономические отношения и культурный</w:t>
            </w:r>
            <w:r w:rsidRPr="00116CA2">
              <w:rPr>
                <w:spacing w:val="55"/>
                <w:sz w:val="24"/>
                <w:szCs w:val="24"/>
              </w:rPr>
              <w:t xml:space="preserve"> </w:t>
            </w:r>
            <w:r w:rsidRPr="00116CA2">
              <w:rPr>
                <w:sz w:val="24"/>
                <w:szCs w:val="24"/>
              </w:rPr>
              <w:t>обмен. Особенности публицистического</w:t>
            </w:r>
            <w:r w:rsidRPr="00116CA2">
              <w:rPr>
                <w:spacing w:val="4"/>
                <w:sz w:val="24"/>
                <w:szCs w:val="24"/>
              </w:rPr>
              <w:t xml:space="preserve"> </w:t>
            </w:r>
            <w:r w:rsidRPr="00116CA2">
              <w:rPr>
                <w:sz w:val="24"/>
                <w:szCs w:val="24"/>
              </w:rPr>
              <w:t>стиля</w:t>
            </w:r>
            <w:r w:rsidRPr="00116CA2">
              <w:rPr>
                <w:spacing w:val="5"/>
                <w:sz w:val="24"/>
                <w:szCs w:val="24"/>
              </w:rPr>
              <w:t xml:space="preserve"> </w:t>
            </w:r>
            <w:r w:rsidRPr="00116CA2">
              <w:rPr>
                <w:sz w:val="24"/>
                <w:szCs w:val="24"/>
              </w:rPr>
              <w:t>английского</w:t>
            </w:r>
            <w:r w:rsidRPr="00116CA2">
              <w:rPr>
                <w:spacing w:val="5"/>
                <w:sz w:val="24"/>
                <w:szCs w:val="24"/>
              </w:rPr>
              <w:t xml:space="preserve"> </w:t>
            </w:r>
            <w:r w:rsidRPr="00116CA2">
              <w:rPr>
                <w:sz w:val="24"/>
                <w:szCs w:val="24"/>
              </w:rPr>
              <w:t>языка. Тематическая</w:t>
            </w:r>
            <w:r w:rsidRPr="00116CA2">
              <w:rPr>
                <w:spacing w:val="-19"/>
                <w:sz w:val="24"/>
                <w:szCs w:val="24"/>
              </w:rPr>
              <w:t xml:space="preserve"> </w:t>
            </w:r>
            <w:r w:rsidRPr="00116CA2">
              <w:rPr>
                <w:sz w:val="24"/>
                <w:szCs w:val="24"/>
              </w:rPr>
              <w:t>лексика.</w:t>
            </w:r>
          </w:p>
        </w:tc>
      </w:tr>
      <w:tr w:rsidR="00773D04" w:rsidRPr="00116CA2" w14:paraId="0F8DAF5D" w14:textId="77777777" w:rsidTr="00116CA2">
        <w:tc>
          <w:tcPr>
            <w:tcW w:w="1661" w:type="dxa"/>
          </w:tcPr>
          <w:p w14:paraId="41C18C1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92773D8" w14:textId="77777777" w:rsidR="00773D04" w:rsidRPr="00116CA2" w:rsidRDefault="00773D04" w:rsidP="00393E43">
            <w:pPr>
              <w:rPr>
                <w:sz w:val="24"/>
                <w:szCs w:val="24"/>
                <w:lang w:eastAsia="ru-RU"/>
              </w:rPr>
            </w:pPr>
            <w:r w:rsidRPr="00116CA2">
              <w:rPr>
                <w:sz w:val="24"/>
                <w:szCs w:val="24"/>
                <w:lang w:eastAsia="ru-RU"/>
              </w:rPr>
              <w:t xml:space="preserve">ОПК-4, </w:t>
            </w:r>
          </w:p>
          <w:p w14:paraId="3993EF20" w14:textId="77777777" w:rsidR="00773D04" w:rsidRPr="00116CA2" w:rsidRDefault="00773D04" w:rsidP="00393E43">
            <w:pPr>
              <w:rPr>
                <w:sz w:val="24"/>
                <w:szCs w:val="24"/>
                <w:lang w:eastAsia="ru-RU"/>
              </w:rPr>
            </w:pPr>
            <w:r w:rsidRPr="00116CA2">
              <w:rPr>
                <w:sz w:val="24"/>
                <w:szCs w:val="24"/>
                <w:lang w:eastAsia="ru-RU"/>
              </w:rPr>
              <w:t>ПК-4,</w:t>
            </w:r>
          </w:p>
          <w:p w14:paraId="7B49674D" w14:textId="77777777" w:rsidR="00773D04" w:rsidRPr="00116CA2" w:rsidRDefault="00773D04" w:rsidP="00393E43">
            <w:pPr>
              <w:rPr>
                <w:sz w:val="24"/>
                <w:szCs w:val="24"/>
              </w:rPr>
            </w:pPr>
            <w:r w:rsidRPr="00116CA2">
              <w:rPr>
                <w:sz w:val="24"/>
                <w:szCs w:val="24"/>
                <w:lang w:eastAsia="ru-RU"/>
              </w:rPr>
              <w:t>ПК-8</w:t>
            </w:r>
          </w:p>
        </w:tc>
        <w:tc>
          <w:tcPr>
            <w:tcW w:w="3264" w:type="dxa"/>
          </w:tcPr>
          <w:p w14:paraId="4A0CFC85" w14:textId="77777777" w:rsidR="00773D04" w:rsidRPr="00116CA2" w:rsidRDefault="00773D04" w:rsidP="00393E43">
            <w:pPr>
              <w:pStyle w:val="Textbody"/>
              <w:tabs>
                <w:tab w:val="left" w:pos="417"/>
              </w:tabs>
              <w:spacing w:before="0"/>
              <w:ind w:left="0"/>
            </w:pPr>
            <w:r w:rsidRPr="00116CA2">
              <w:rPr>
                <w:b/>
              </w:rPr>
              <w:t>Раздел XV.</w:t>
            </w:r>
            <w:r w:rsidRPr="00116CA2">
              <w:t xml:space="preserve"> Unemployment</w:t>
            </w:r>
          </w:p>
        </w:tc>
        <w:tc>
          <w:tcPr>
            <w:tcW w:w="4420" w:type="dxa"/>
          </w:tcPr>
          <w:p w14:paraId="6F40446B" w14:textId="77777777" w:rsidR="00773D04" w:rsidRPr="00116CA2" w:rsidRDefault="00773D04" w:rsidP="00116CA2">
            <w:pPr>
              <w:pStyle w:val="TableParagraph"/>
              <w:ind w:left="104" w:right="98"/>
              <w:jc w:val="both"/>
              <w:rPr>
                <w:sz w:val="24"/>
                <w:szCs w:val="24"/>
                <w:lang w:val="en-US"/>
              </w:rPr>
            </w:pPr>
          </w:p>
        </w:tc>
      </w:tr>
      <w:tr w:rsidR="00773D04" w:rsidRPr="00116CA2" w14:paraId="6BEF301C" w14:textId="77777777" w:rsidTr="00116CA2">
        <w:tc>
          <w:tcPr>
            <w:tcW w:w="1661" w:type="dxa"/>
          </w:tcPr>
          <w:p w14:paraId="498D4B3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C8C55CD" w14:textId="77777777" w:rsidR="00773D04" w:rsidRPr="00116CA2" w:rsidRDefault="00773D04" w:rsidP="00393E43">
            <w:pPr>
              <w:rPr>
                <w:sz w:val="24"/>
                <w:szCs w:val="24"/>
                <w:lang w:eastAsia="ru-RU"/>
              </w:rPr>
            </w:pPr>
            <w:r w:rsidRPr="00116CA2">
              <w:rPr>
                <w:sz w:val="24"/>
                <w:szCs w:val="24"/>
                <w:lang w:eastAsia="ru-RU"/>
              </w:rPr>
              <w:lastRenderedPageBreak/>
              <w:t xml:space="preserve">ОПК-4, </w:t>
            </w:r>
          </w:p>
          <w:p w14:paraId="3EC46FDE" w14:textId="77777777" w:rsidR="00773D04" w:rsidRPr="00116CA2" w:rsidRDefault="00773D04" w:rsidP="00393E43">
            <w:pPr>
              <w:rPr>
                <w:sz w:val="24"/>
                <w:szCs w:val="24"/>
                <w:lang w:eastAsia="ru-RU"/>
              </w:rPr>
            </w:pPr>
            <w:r w:rsidRPr="00116CA2">
              <w:rPr>
                <w:sz w:val="24"/>
                <w:szCs w:val="24"/>
                <w:lang w:eastAsia="ru-RU"/>
              </w:rPr>
              <w:t>ПК-4,</w:t>
            </w:r>
          </w:p>
          <w:p w14:paraId="11045BB0" w14:textId="77777777" w:rsidR="00773D04" w:rsidRPr="00116CA2" w:rsidRDefault="00773D04" w:rsidP="00393E43">
            <w:pPr>
              <w:rPr>
                <w:sz w:val="24"/>
                <w:szCs w:val="24"/>
              </w:rPr>
            </w:pPr>
            <w:r w:rsidRPr="00116CA2">
              <w:rPr>
                <w:sz w:val="24"/>
                <w:szCs w:val="24"/>
                <w:lang w:eastAsia="ru-RU"/>
              </w:rPr>
              <w:t>ПК-8</w:t>
            </w:r>
          </w:p>
        </w:tc>
        <w:tc>
          <w:tcPr>
            <w:tcW w:w="3264" w:type="dxa"/>
          </w:tcPr>
          <w:p w14:paraId="6F3E1FB7" w14:textId="77777777" w:rsidR="00773D04" w:rsidRPr="00116CA2" w:rsidRDefault="00773D04" w:rsidP="00393E43">
            <w:pPr>
              <w:pStyle w:val="Textbody"/>
              <w:tabs>
                <w:tab w:val="left" w:pos="417"/>
              </w:tabs>
              <w:spacing w:before="0"/>
              <w:ind w:left="0"/>
            </w:pPr>
            <w:r w:rsidRPr="00116CA2">
              <w:lastRenderedPageBreak/>
              <w:t>Тема 15.1 Unemployment</w:t>
            </w:r>
          </w:p>
        </w:tc>
        <w:tc>
          <w:tcPr>
            <w:tcW w:w="4420" w:type="dxa"/>
          </w:tcPr>
          <w:p w14:paraId="3D5392D6" w14:textId="77777777" w:rsidR="00773D04" w:rsidRPr="00116CA2" w:rsidRDefault="00773D04" w:rsidP="00116CA2">
            <w:pPr>
              <w:pStyle w:val="TableParagraph"/>
              <w:spacing w:before="4" w:line="251" w:lineRule="auto"/>
              <w:ind w:left="104" w:right="98"/>
              <w:jc w:val="both"/>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lastRenderedPageBreak/>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p w14:paraId="4A34F030" w14:textId="77777777" w:rsidR="00773D04" w:rsidRPr="00116CA2" w:rsidRDefault="00773D04" w:rsidP="00116CA2">
            <w:pPr>
              <w:pStyle w:val="TableParagraph"/>
              <w:ind w:left="104" w:right="98"/>
              <w:jc w:val="both"/>
              <w:rPr>
                <w:sz w:val="24"/>
                <w:szCs w:val="24"/>
                <w:lang w:val="en-US"/>
              </w:rPr>
            </w:pPr>
            <w:r w:rsidRPr="00116CA2">
              <w:rPr>
                <w:sz w:val="24"/>
                <w:szCs w:val="24"/>
              </w:rPr>
              <w:t>Сочетаемость:</w:t>
            </w:r>
            <w:r w:rsidRPr="00116CA2">
              <w:rPr>
                <w:spacing w:val="36"/>
                <w:sz w:val="24"/>
                <w:szCs w:val="24"/>
              </w:rPr>
              <w:t xml:space="preserve"> </w:t>
            </w:r>
            <w:r w:rsidRPr="00116CA2">
              <w:rPr>
                <w:sz w:val="24"/>
                <w:szCs w:val="24"/>
              </w:rPr>
              <w:t>распространенные</w:t>
            </w:r>
            <w:r w:rsidRPr="00116CA2">
              <w:rPr>
                <w:spacing w:val="37"/>
                <w:sz w:val="24"/>
                <w:szCs w:val="24"/>
              </w:rPr>
              <w:t xml:space="preserve"> </w:t>
            </w:r>
            <w:r w:rsidRPr="00116CA2">
              <w:rPr>
                <w:sz w:val="24"/>
                <w:szCs w:val="24"/>
              </w:rPr>
              <w:t>глагольные</w:t>
            </w:r>
            <w:r w:rsidRPr="00116CA2">
              <w:rPr>
                <w:spacing w:val="38"/>
                <w:sz w:val="24"/>
                <w:szCs w:val="24"/>
              </w:rPr>
              <w:t xml:space="preserve"> </w:t>
            </w:r>
            <w:r w:rsidRPr="00116CA2">
              <w:rPr>
                <w:sz w:val="24"/>
                <w:szCs w:val="24"/>
              </w:rPr>
              <w:t>фразы.</w:t>
            </w:r>
            <w:r w:rsidRPr="00116CA2">
              <w:rPr>
                <w:spacing w:val="36"/>
                <w:w w:val="102"/>
                <w:sz w:val="24"/>
                <w:szCs w:val="24"/>
              </w:rPr>
              <w:t xml:space="preserve"> </w:t>
            </w:r>
            <w:r w:rsidRPr="00116CA2">
              <w:rPr>
                <w:sz w:val="24"/>
                <w:szCs w:val="24"/>
              </w:rPr>
              <w:t>Стилистические</w:t>
            </w:r>
            <w:r w:rsidRPr="00116CA2">
              <w:rPr>
                <w:spacing w:val="50"/>
                <w:sz w:val="24"/>
                <w:szCs w:val="24"/>
              </w:rPr>
              <w:t xml:space="preserve"> </w:t>
            </w:r>
            <w:r w:rsidRPr="00116CA2">
              <w:rPr>
                <w:sz w:val="24"/>
                <w:szCs w:val="24"/>
              </w:rPr>
              <w:t>особенности</w:t>
            </w:r>
            <w:r w:rsidRPr="00116CA2">
              <w:rPr>
                <w:spacing w:val="50"/>
                <w:sz w:val="24"/>
                <w:szCs w:val="24"/>
              </w:rPr>
              <w:t xml:space="preserve"> </w:t>
            </w:r>
            <w:r w:rsidRPr="00116CA2">
              <w:rPr>
                <w:sz w:val="24"/>
                <w:szCs w:val="24"/>
              </w:rPr>
              <w:t>заключительной</w:t>
            </w:r>
            <w:r w:rsidRPr="00116CA2">
              <w:rPr>
                <w:spacing w:val="50"/>
                <w:sz w:val="24"/>
                <w:szCs w:val="24"/>
              </w:rPr>
              <w:t xml:space="preserve"> </w:t>
            </w:r>
            <w:r w:rsidRPr="00116CA2">
              <w:rPr>
                <w:sz w:val="24"/>
                <w:szCs w:val="24"/>
              </w:rPr>
              <w:t>части</w:t>
            </w:r>
            <w:r w:rsidRPr="00116CA2">
              <w:rPr>
                <w:spacing w:val="36"/>
                <w:w w:val="102"/>
                <w:sz w:val="24"/>
                <w:szCs w:val="24"/>
              </w:rPr>
              <w:t xml:space="preserve"> </w:t>
            </w:r>
            <w:r w:rsidRPr="00116CA2">
              <w:rPr>
                <w:sz w:val="24"/>
                <w:szCs w:val="24"/>
              </w:rPr>
              <w:t>текста.</w:t>
            </w:r>
            <w:r w:rsidRPr="00116CA2">
              <w:rPr>
                <w:spacing w:val="32"/>
                <w:sz w:val="24"/>
                <w:szCs w:val="24"/>
              </w:rPr>
              <w:t xml:space="preserve"> </w:t>
            </w:r>
            <w:r w:rsidRPr="00116CA2">
              <w:rPr>
                <w:sz w:val="24"/>
                <w:szCs w:val="24"/>
              </w:rPr>
              <w:t>Порядок</w:t>
            </w:r>
            <w:r w:rsidRPr="00116CA2">
              <w:rPr>
                <w:spacing w:val="34"/>
                <w:sz w:val="24"/>
                <w:szCs w:val="24"/>
              </w:rPr>
              <w:t xml:space="preserve"> </w:t>
            </w:r>
            <w:r w:rsidRPr="00116CA2">
              <w:rPr>
                <w:sz w:val="24"/>
                <w:szCs w:val="24"/>
              </w:rPr>
              <w:t>слов</w:t>
            </w:r>
            <w:r w:rsidRPr="00116CA2">
              <w:rPr>
                <w:spacing w:val="33"/>
                <w:sz w:val="24"/>
                <w:szCs w:val="24"/>
              </w:rPr>
              <w:t xml:space="preserve"> </w:t>
            </w:r>
            <w:r w:rsidRPr="00116CA2">
              <w:rPr>
                <w:sz w:val="24"/>
                <w:szCs w:val="24"/>
              </w:rPr>
              <w:t>во</w:t>
            </w:r>
            <w:r w:rsidRPr="00116CA2">
              <w:rPr>
                <w:spacing w:val="34"/>
                <w:sz w:val="24"/>
                <w:szCs w:val="24"/>
              </w:rPr>
              <w:t xml:space="preserve"> </w:t>
            </w:r>
            <w:r w:rsidRPr="00116CA2">
              <w:rPr>
                <w:sz w:val="24"/>
                <w:szCs w:val="24"/>
              </w:rPr>
              <w:t>фразовых</w:t>
            </w:r>
            <w:r w:rsidRPr="00116CA2">
              <w:rPr>
                <w:spacing w:val="34"/>
                <w:sz w:val="24"/>
                <w:szCs w:val="24"/>
              </w:rPr>
              <w:t xml:space="preserve"> </w:t>
            </w:r>
            <w:r w:rsidRPr="00116CA2">
              <w:rPr>
                <w:sz w:val="24"/>
                <w:szCs w:val="24"/>
              </w:rPr>
              <w:t>глаголах.</w:t>
            </w:r>
            <w:r w:rsidRPr="00116CA2">
              <w:rPr>
                <w:spacing w:val="32"/>
                <w:sz w:val="24"/>
                <w:szCs w:val="24"/>
              </w:rPr>
              <w:t xml:space="preserve"> </w:t>
            </w:r>
            <w:r w:rsidRPr="00116CA2">
              <w:rPr>
                <w:sz w:val="24"/>
                <w:szCs w:val="24"/>
              </w:rPr>
              <w:t>Способы</w:t>
            </w:r>
            <w:r w:rsidRPr="00116CA2">
              <w:rPr>
                <w:spacing w:val="32"/>
                <w:w w:val="102"/>
                <w:sz w:val="24"/>
                <w:szCs w:val="24"/>
              </w:rPr>
              <w:t xml:space="preserve"> </w:t>
            </w:r>
            <w:r w:rsidRPr="00116CA2">
              <w:rPr>
                <w:sz w:val="24"/>
                <w:szCs w:val="24"/>
              </w:rPr>
              <w:t>выражения</w:t>
            </w:r>
            <w:r w:rsidRPr="00116CA2">
              <w:rPr>
                <w:spacing w:val="43"/>
                <w:sz w:val="24"/>
                <w:szCs w:val="24"/>
              </w:rPr>
              <w:t xml:space="preserve"> </w:t>
            </w:r>
            <w:r w:rsidRPr="00116CA2">
              <w:rPr>
                <w:sz w:val="24"/>
                <w:szCs w:val="24"/>
              </w:rPr>
              <w:t>будущего</w:t>
            </w:r>
            <w:r w:rsidRPr="00116CA2">
              <w:rPr>
                <w:spacing w:val="43"/>
                <w:sz w:val="24"/>
                <w:szCs w:val="24"/>
              </w:rPr>
              <w:t xml:space="preserve"> </w:t>
            </w:r>
            <w:r w:rsidRPr="00116CA2">
              <w:rPr>
                <w:sz w:val="24"/>
                <w:szCs w:val="24"/>
              </w:rPr>
              <w:t>времени.</w:t>
            </w:r>
          </w:p>
        </w:tc>
      </w:tr>
      <w:tr w:rsidR="00773D04" w:rsidRPr="00411CE5" w14:paraId="22A19099" w14:textId="77777777" w:rsidTr="00116CA2">
        <w:tc>
          <w:tcPr>
            <w:tcW w:w="1661" w:type="dxa"/>
          </w:tcPr>
          <w:p w14:paraId="521597B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216AE0FD" w14:textId="77777777" w:rsidR="00773D04" w:rsidRPr="00116CA2" w:rsidRDefault="00773D04" w:rsidP="00393E43">
            <w:pPr>
              <w:rPr>
                <w:sz w:val="24"/>
                <w:szCs w:val="24"/>
                <w:lang w:eastAsia="ru-RU"/>
              </w:rPr>
            </w:pPr>
            <w:r w:rsidRPr="00116CA2">
              <w:rPr>
                <w:sz w:val="24"/>
                <w:szCs w:val="24"/>
                <w:lang w:eastAsia="ru-RU"/>
              </w:rPr>
              <w:t xml:space="preserve">ОПК-4, </w:t>
            </w:r>
          </w:p>
          <w:p w14:paraId="1C460DA6" w14:textId="77777777" w:rsidR="00773D04" w:rsidRPr="00116CA2" w:rsidRDefault="00773D04" w:rsidP="00393E43">
            <w:pPr>
              <w:rPr>
                <w:sz w:val="24"/>
                <w:szCs w:val="24"/>
                <w:lang w:eastAsia="ru-RU"/>
              </w:rPr>
            </w:pPr>
            <w:r w:rsidRPr="00116CA2">
              <w:rPr>
                <w:sz w:val="24"/>
                <w:szCs w:val="24"/>
                <w:lang w:eastAsia="ru-RU"/>
              </w:rPr>
              <w:t>ПК-4,</w:t>
            </w:r>
          </w:p>
          <w:p w14:paraId="46865493" w14:textId="77777777" w:rsidR="00773D04" w:rsidRPr="00116CA2" w:rsidRDefault="00773D04" w:rsidP="00393E43">
            <w:pPr>
              <w:rPr>
                <w:sz w:val="24"/>
                <w:szCs w:val="24"/>
              </w:rPr>
            </w:pPr>
            <w:r w:rsidRPr="00116CA2">
              <w:rPr>
                <w:sz w:val="24"/>
                <w:szCs w:val="24"/>
                <w:lang w:eastAsia="ru-RU"/>
              </w:rPr>
              <w:t>ПК-8</w:t>
            </w:r>
          </w:p>
        </w:tc>
        <w:tc>
          <w:tcPr>
            <w:tcW w:w="3264" w:type="dxa"/>
          </w:tcPr>
          <w:p w14:paraId="2A6758E1" w14:textId="77777777" w:rsidR="00773D04" w:rsidRPr="00116CA2" w:rsidRDefault="00773D04" w:rsidP="00393E43">
            <w:pPr>
              <w:pStyle w:val="Textbody"/>
              <w:tabs>
                <w:tab w:val="left" w:pos="417"/>
              </w:tabs>
              <w:spacing w:before="0"/>
              <w:ind w:left="0"/>
            </w:pPr>
            <w:r w:rsidRPr="00116CA2">
              <w:rPr>
                <w:b/>
              </w:rPr>
              <w:t>Раздел XV.I</w:t>
            </w:r>
            <w:r w:rsidRPr="00116CA2">
              <w:t xml:space="preserve"> Beauty and Physical Attractiveness</w:t>
            </w:r>
          </w:p>
        </w:tc>
        <w:tc>
          <w:tcPr>
            <w:tcW w:w="4420" w:type="dxa"/>
          </w:tcPr>
          <w:p w14:paraId="59C98288" w14:textId="77777777" w:rsidR="00773D04" w:rsidRPr="00116CA2" w:rsidRDefault="00773D04" w:rsidP="00116CA2">
            <w:pPr>
              <w:pStyle w:val="TableParagraph"/>
              <w:ind w:left="104" w:right="98"/>
              <w:jc w:val="both"/>
              <w:rPr>
                <w:sz w:val="24"/>
                <w:szCs w:val="24"/>
                <w:lang w:val="en-US"/>
              </w:rPr>
            </w:pPr>
          </w:p>
        </w:tc>
      </w:tr>
      <w:tr w:rsidR="00773D04" w:rsidRPr="00116CA2" w14:paraId="7F23B724" w14:textId="77777777" w:rsidTr="00116CA2">
        <w:tc>
          <w:tcPr>
            <w:tcW w:w="1661" w:type="dxa"/>
          </w:tcPr>
          <w:p w14:paraId="2B34F45B"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98F186F" w14:textId="77777777" w:rsidR="00773D04" w:rsidRPr="00116CA2" w:rsidRDefault="00773D04" w:rsidP="00393E43">
            <w:pPr>
              <w:rPr>
                <w:sz w:val="24"/>
                <w:szCs w:val="24"/>
                <w:lang w:eastAsia="ru-RU"/>
              </w:rPr>
            </w:pPr>
            <w:r w:rsidRPr="00116CA2">
              <w:rPr>
                <w:sz w:val="24"/>
                <w:szCs w:val="24"/>
                <w:lang w:eastAsia="ru-RU"/>
              </w:rPr>
              <w:t xml:space="preserve">ОПК-4, </w:t>
            </w:r>
          </w:p>
          <w:p w14:paraId="71A917D6" w14:textId="77777777" w:rsidR="00773D04" w:rsidRPr="00116CA2" w:rsidRDefault="00773D04" w:rsidP="00393E43">
            <w:pPr>
              <w:rPr>
                <w:sz w:val="24"/>
                <w:szCs w:val="24"/>
                <w:lang w:eastAsia="ru-RU"/>
              </w:rPr>
            </w:pPr>
            <w:r w:rsidRPr="00116CA2">
              <w:rPr>
                <w:sz w:val="24"/>
                <w:szCs w:val="24"/>
                <w:lang w:eastAsia="ru-RU"/>
              </w:rPr>
              <w:t>ПК-4,</w:t>
            </w:r>
          </w:p>
          <w:p w14:paraId="7F0471D0" w14:textId="77777777" w:rsidR="00773D04" w:rsidRPr="00116CA2" w:rsidRDefault="00773D04" w:rsidP="00393E43">
            <w:pPr>
              <w:rPr>
                <w:sz w:val="24"/>
                <w:szCs w:val="24"/>
              </w:rPr>
            </w:pPr>
            <w:r w:rsidRPr="00116CA2">
              <w:rPr>
                <w:sz w:val="24"/>
                <w:szCs w:val="24"/>
                <w:lang w:eastAsia="ru-RU"/>
              </w:rPr>
              <w:t>ПК-8</w:t>
            </w:r>
          </w:p>
        </w:tc>
        <w:tc>
          <w:tcPr>
            <w:tcW w:w="3264" w:type="dxa"/>
          </w:tcPr>
          <w:p w14:paraId="688F292D" w14:textId="77777777" w:rsidR="00773D04" w:rsidRPr="00116CA2" w:rsidRDefault="00773D04" w:rsidP="00393E43">
            <w:pPr>
              <w:pStyle w:val="Textbody"/>
              <w:tabs>
                <w:tab w:val="left" w:pos="417"/>
              </w:tabs>
              <w:spacing w:before="0"/>
              <w:ind w:left="0"/>
            </w:pPr>
            <w:r w:rsidRPr="00116CA2">
              <w:t>Тема 64.1 Beauty and Physical Attractiveness</w:t>
            </w:r>
          </w:p>
        </w:tc>
        <w:tc>
          <w:tcPr>
            <w:tcW w:w="4420" w:type="dxa"/>
          </w:tcPr>
          <w:p w14:paraId="572BA3D9" w14:textId="77777777" w:rsidR="00773D04" w:rsidRPr="00116CA2" w:rsidRDefault="00773D04" w:rsidP="00116CA2">
            <w:pPr>
              <w:pStyle w:val="TableParagraph"/>
              <w:spacing w:line="239" w:lineRule="auto"/>
              <w:ind w:left="104" w:right="98"/>
              <w:jc w:val="both"/>
              <w:rPr>
                <w:sz w:val="24"/>
                <w:szCs w:val="24"/>
              </w:rPr>
            </w:pPr>
            <w:r w:rsidRPr="00116CA2">
              <w:rPr>
                <w:sz w:val="24"/>
                <w:szCs w:val="24"/>
              </w:rPr>
              <w:t>Спорт и красота.</w:t>
            </w:r>
          </w:p>
          <w:p w14:paraId="4039A961" w14:textId="77777777" w:rsidR="00773D04" w:rsidRPr="00116CA2" w:rsidRDefault="00773D04" w:rsidP="00116CA2">
            <w:pPr>
              <w:pStyle w:val="TableParagraph"/>
              <w:ind w:left="104" w:right="98"/>
              <w:jc w:val="both"/>
              <w:rPr>
                <w:sz w:val="24"/>
                <w:szCs w:val="24"/>
              </w:rPr>
            </w:pPr>
            <w:r w:rsidRPr="00116CA2">
              <w:rPr>
                <w:sz w:val="24"/>
                <w:szCs w:val="24"/>
              </w:rPr>
              <w:t>Артикль. Позиция</w:t>
            </w:r>
            <w:r w:rsidRPr="00116CA2">
              <w:rPr>
                <w:spacing w:val="8"/>
                <w:sz w:val="24"/>
                <w:szCs w:val="24"/>
              </w:rPr>
              <w:t xml:space="preserve"> </w:t>
            </w:r>
            <w:r w:rsidRPr="00116CA2">
              <w:rPr>
                <w:sz w:val="24"/>
                <w:szCs w:val="24"/>
              </w:rPr>
              <w:t>наречия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предложении.</w:t>
            </w:r>
            <w:r w:rsidRPr="00116CA2">
              <w:rPr>
                <w:spacing w:val="8"/>
                <w:sz w:val="24"/>
                <w:szCs w:val="24"/>
              </w:rPr>
              <w:t xml:space="preserve"> </w:t>
            </w:r>
            <w:r w:rsidRPr="00116CA2">
              <w:rPr>
                <w:sz w:val="24"/>
                <w:szCs w:val="24"/>
              </w:rPr>
              <w:t>Способы</w:t>
            </w:r>
            <w:r w:rsidRPr="00116CA2">
              <w:rPr>
                <w:w w:val="99"/>
                <w:sz w:val="24"/>
                <w:szCs w:val="24"/>
              </w:rPr>
              <w:t xml:space="preserve"> </w:t>
            </w:r>
            <w:r w:rsidRPr="00116CA2">
              <w:rPr>
                <w:sz w:val="24"/>
                <w:szCs w:val="24"/>
              </w:rPr>
              <w:t>удержания</w:t>
            </w:r>
            <w:r w:rsidRPr="00116CA2">
              <w:rPr>
                <w:spacing w:val="20"/>
                <w:sz w:val="24"/>
                <w:szCs w:val="24"/>
              </w:rPr>
              <w:t xml:space="preserve"> </w:t>
            </w:r>
            <w:r w:rsidRPr="00116CA2">
              <w:rPr>
                <w:sz w:val="24"/>
                <w:szCs w:val="24"/>
              </w:rPr>
              <w:t>читательского</w:t>
            </w:r>
            <w:r w:rsidRPr="00116CA2">
              <w:rPr>
                <w:spacing w:val="21"/>
                <w:sz w:val="24"/>
                <w:szCs w:val="24"/>
              </w:rPr>
              <w:t xml:space="preserve"> </w:t>
            </w:r>
            <w:r w:rsidRPr="00116CA2">
              <w:rPr>
                <w:sz w:val="24"/>
                <w:szCs w:val="24"/>
              </w:rPr>
              <w:t>интереса.</w:t>
            </w:r>
            <w:r w:rsidRPr="00116CA2">
              <w:rPr>
                <w:spacing w:val="21"/>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5"/>
                <w:sz w:val="24"/>
                <w:szCs w:val="24"/>
              </w:rPr>
              <w:t xml:space="preserve"> </w:t>
            </w:r>
            <w:r w:rsidRPr="00116CA2">
              <w:rPr>
                <w:sz w:val="24"/>
                <w:szCs w:val="24"/>
              </w:rPr>
              <w:t>с</w:t>
            </w:r>
            <w:r w:rsidRPr="00116CA2">
              <w:rPr>
                <w:spacing w:val="-4"/>
                <w:sz w:val="24"/>
                <w:szCs w:val="24"/>
              </w:rPr>
              <w:t xml:space="preserve"> </w:t>
            </w:r>
            <w:r w:rsidRPr="00116CA2">
              <w:rPr>
                <w:sz w:val="24"/>
                <w:szCs w:val="24"/>
              </w:rPr>
              <w:t>keep</w:t>
            </w:r>
            <w:r w:rsidRPr="00116CA2">
              <w:rPr>
                <w:spacing w:val="-5"/>
                <w:sz w:val="24"/>
                <w:szCs w:val="24"/>
              </w:rPr>
              <w:t xml:space="preserve"> </w:t>
            </w:r>
            <w:r w:rsidRPr="00116CA2">
              <w:rPr>
                <w:sz w:val="24"/>
                <w:szCs w:val="24"/>
              </w:rPr>
              <w:t>и</w:t>
            </w:r>
            <w:r w:rsidRPr="00116CA2">
              <w:rPr>
                <w:spacing w:val="-4"/>
                <w:sz w:val="24"/>
                <w:szCs w:val="24"/>
              </w:rPr>
              <w:t xml:space="preserve"> </w:t>
            </w:r>
            <w:r w:rsidRPr="00116CA2">
              <w:rPr>
                <w:sz w:val="24"/>
                <w:szCs w:val="24"/>
              </w:rPr>
              <w:t>hold.</w:t>
            </w:r>
          </w:p>
        </w:tc>
      </w:tr>
    </w:tbl>
    <w:p w14:paraId="1835D62B" w14:textId="77777777" w:rsidR="00773D04" w:rsidRPr="00116CA2" w:rsidRDefault="00773D04" w:rsidP="00A63C8F">
      <w:pPr>
        <w:rPr>
          <w:sz w:val="24"/>
          <w:szCs w:val="24"/>
        </w:rPr>
      </w:pPr>
    </w:p>
    <w:p w14:paraId="6465ED49"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354CF62B"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648C91A2" w14:textId="77777777" w:rsidR="00773D04" w:rsidRDefault="00773D04" w:rsidP="00A63C8F">
      <w:pPr>
        <w:rPr>
          <w:sz w:val="20"/>
          <w:szCs w:val="20"/>
        </w:rPr>
      </w:pPr>
    </w:p>
    <w:p w14:paraId="7FBBCEA9"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62F42F4A" w14:textId="77777777" w:rsidR="00773D04" w:rsidRPr="00A54C7A" w:rsidRDefault="00773D04" w:rsidP="007B4ED8">
      <w:pPr>
        <w:rPr>
          <w:b/>
          <w:sz w:val="24"/>
          <w:szCs w:val="24"/>
        </w:rPr>
      </w:pPr>
      <w:r w:rsidRPr="00B03F46">
        <w:rPr>
          <w:b/>
          <w:sz w:val="24"/>
          <w:szCs w:val="24"/>
        </w:rPr>
        <w:t>5.3. Лабораторные занятия</w:t>
      </w:r>
    </w:p>
    <w:p w14:paraId="4CC71A80"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0D507A91"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3085"/>
        <w:gridCol w:w="2028"/>
        <w:gridCol w:w="2161"/>
      </w:tblGrid>
      <w:tr w:rsidR="00773D04" w:rsidRPr="005E4677" w14:paraId="620CC436" w14:textId="77777777" w:rsidTr="0095446E">
        <w:tc>
          <w:tcPr>
            <w:tcW w:w="2151" w:type="dxa"/>
          </w:tcPr>
          <w:p w14:paraId="637ACCE3" w14:textId="77777777" w:rsidR="00773D04" w:rsidRPr="005E4677" w:rsidRDefault="00773D04" w:rsidP="005E4677">
            <w:pPr>
              <w:jc w:val="center"/>
              <w:rPr>
                <w:b/>
                <w:sz w:val="24"/>
                <w:szCs w:val="24"/>
              </w:rPr>
            </w:pPr>
            <w:r w:rsidRPr="005E4677">
              <w:rPr>
                <w:b/>
                <w:sz w:val="24"/>
                <w:szCs w:val="24"/>
              </w:rPr>
              <w:t>№ раздела</w:t>
            </w:r>
          </w:p>
        </w:tc>
        <w:tc>
          <w:tcPr>
            <w:tcW w:w="3085" w:type="dxa"/>
          </w:tcPr>
          <w:p w14:paraId="791313DA"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21" w:type="dxa"/>
          </w:tcPr>
          <w:p w14:paraId="6BED87E8" w14:textId="77777777" w:rsidR="00773D04" w:rsidRPr="005E4677" w:rsidRDefault="00773D04" w:rsidP="005E4677">
            <w:pPr>
              <w:jc w:val="center"/>
              <w:rPr>
                <w:b/>
                <w:sz w:val="24"/>
                <w:szCs w:val="24"/>
              </w:rPr>
            </w:pPr>
            <w:r w:rsidRPr="005E4677">
              <w:rPr>
                <w:b/>
                <w:sz w:val="24"/>
                <w:szCs w:val="24"/>
              </w:rPr>
              <w:t>Кол-во часов</w:t>
            </w:r>
          </w:p>
        </w:tc>
        <w:tc>
          <w:tcPr>
            <w:tcW w:w="2214" w:type="dxa"/>
          </w:tcPr>
          <w:p w14:paraId="1283B6E9"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348CD068" w14:textId="77777777" w:rsidTr="00393E43">
        <w:tc>
          <w:tcPr>
            <w:tcW w:w="9571" w:type="dxa"/>
            <w:gridSpan w:val="4"/>
          </w:tcPr>
          <w:p w14:paraId="1ED034F8" w14:textId="77777777" w:rsidR="00773D04" w:rsidRPr="005E4677" w:rsidRDefault="00773D04" w:rsidP="005E4677">
            <w:pPr>
              <w:jc w:val="center"/>
              <w:rPr>
                <w:sz w:val="24"/>
                <w:szCs w:val="24"/>
              </w:rPr>
            </w:pPr>
            <w:r w:rsidRPr="005E4677">
              <w:rPr>
                <w:sz w:val="24"/>
                <w:szCs w:val="24"/>
              </w:rPr>
              <w:t>____</w:t>
            </w:r>
            <w:r>
              <w:rPr>
                <w:sz w:val="24"/>
                <w:szCs w:val="24"/>
                <w:lang w:val="en-US"/>
              </w:rPr>
              <w:t>1</w:t>
            </w:r>
            <w:r w:rsidRPr="005E4677">
              <w:rPr>
                <w:sz w:val="24"/>
                <w:szCs w:val="24"/>
              </w:rPr>
              <w:t>__________семестр</w:t>
            </w:r>
            <w:r>
              <w:rPr>
                <w:sz w:val="24"/>
                <w:szCs w:val="24"/>
              </w:rPr>
              <w:t xml:space="preserve"> (заочно)</w:t>
            </w:r>
          </w:p>
        </w:tc>
      </w:tr>
      <w:tr w:rsidR="00773D04" w:rsidRPr="001F0CA9" w14:paraId="54F9E845" w14:textId="77777777" w:rsidTr="0095446E">
        <w:tc>
          <w:tcPr>
            <w:tcW w:w="2151" w:type="dxa"/>
          </w:tcPr>
          <w:p w14:paraId="1923F61B"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3085" w:type="dxa"/>
          </w:tcPr>
          <w:p w14:paraId="13A538DC" w14:textId="77777777" w:rsidR="00773D04" w:rsidRPr="00393E43" w:rsidRDefault="00773D04" w:rsidP="00393E43">
            <w:pPr>
              <w:pStyle w:val="Standard"/>
              <w:rPr>
                <w:rFonts w:ascii="Times New Roman" w:hAnsi="Times New Roman"/>
                <w:sz w:val="24"/>
                <w:szCs w:val="24"/>
              </w:rPr>
            </w:pPr>
            <w:r w:rsidRPr="00393E43">
              <w:rPr>
                <w:rFonts w:ascii="Times New Roman" w:hAnsi="Times New Roman"/>
                <w:sz w:val="24"/>
                <w:szCs w:val="24"/>
              </w:rPr>
              <w:t>Тема 1.1. What makes a good teacher</w:t>
            </w:r>
          </w:p>
          <w:p w14:paraId="44831B99" w14:textId="77777777" w:rsidR="00773D04" w:rsidRPr="00A54C7A" w:rsidRDefault="00773D04" w:rsidP="00393E43">
            <w:pPr>
              <w:rPr>
                <w:sz w:val="24"/>
                <w:szCs w:val="24"/>
                <w:lang w:val="en-US"/>
              </w:rPr>
            </w:pPr>
            <w:r w:rsidRPr="00A54C7A">
              <w:rPr>
                <w:sz w:val="24"/>
                <w:szCs w:val="24"/>
                <w:lang w:val="en-US"/>
              </w:rPr>
              <w:t>Insight into Profession</w:t>
            </w:r>
          </w:p>
          <w:p w14:paraId="74C6A7F4" w14:textId="77777777" w:rsidR="00773D04" w:rsidRPr="00A54C7A" w:rsidRDefault="00773D04" w:rsidP="0067533A">
            <w:pPr>
              <w:rPr>
                <w:sz w:val="24"/>
                <w:szCs w:val="24"/>
                <w:lang w:val="en-US"/>
              </w:rPr>
            </w:pPr>
            <w:r w:rsidRPr="00393E43">
              <w:rPr>
                <w:sz w:val="24"/>
                <w:szCs w:val="24"/>
              </w:rPr>
              <w:t>Учебные</w:t>
            </w:r>
            <w:r w:rsidRPr="00A54C7A">
              <w:rPr>
                <w:sz w:val="24"/>
                <w:szCs w:val="24"/>
                <w:lang w:val="en-US"/>
              </w:rPr>
              <w:t xml:space="preserve"> </w:t>
            </w:r>
            <w:r w:rsidRPr="00393E43">
              <w:rPr>
                <w:sz w:val="24"/>
                <w:szCs w:val="24"/>
              </w:rPr>
              <w:t>вопросы</w:t>
            </w:r>
            <w:r w:rsidRPr="00A54C7A">
              <w:rPr>
                <w:sz w:val="24"/>
                <w:szCs w:val="24"/>
                <w:lang w:val="en-US"/>
              </w:rPr>
              <w:t xml:space="preserve">: </w:t>
            </w:r>
          </w:p>
          <w:p w14:paraId="042620A6" w14:textId="77777777" w:rsidR="00773D04" w:rsidRPr="00A54C7A" w:rsidRDefault="00773D04" w:rsidP="0067533A">
            <w:pPr>
              <w:jc w:val="both"/>
              <w:rPr>
                <w:sz w:val="24"/>
                <w:szCs w:val="24"/>
              </w:rPr>
            </w:pPr>
            <w:r w:rsidRPr="00393E43">
              <w:rPr>
                <w:sz w:val="24"/>
                <w:szCs w:val="24"/>
              </w:rPr>
              <w:t>1. Современные</w:t>
            </w:r>
            <w:r w:rsidRPr="00393E43">
              <w:rPr>
                <w:spacing w:val="38"/>
                <w:sz w:val="24"/>
                <w:szCs w:val="24"/>
              </w:rPr>
              <w:t xml:space="preserve"> </w:t>
            </w:r>
            <w:r w:rsidRPr="00393E43">
              <w:rPr>
                <w:sz w:val="24"/>
                <w:szCs w:val="24"/>
              </w:rPr>
              <w:t>методы</w:t>
            </w:r>
            <w:r w:rsidRPr="00393E43">
              <w:rPr>
                <w:spacing w:val="39"/>
                <w:sz w:val="24"/>
                <w:szCs w:val="24"/>
              </w:rPr>
              <w:t xml:space="preserve"> </w:t>
            </w:r>
            <w:r w:rsidRPr="00393E43">
              <w:rPr>
                <w:sz w:val="24"/>
                <w:szCs w:val="24"/>
              </w:rPr>
              <w:t>преподавания</w:t>
            </w:r>
            <w:r w:rsidRPr="00393E43">
              <w:rPr>
                <w:w w:val="99"/>
                <w:sz w:val="24"/>
                <w:szCs w:val="24"/>
              </w:rPr>
              <w:t xml:space="preserve"> </w:t>
            </w:r>
            <w:r w:rsidRPr="00393E43">
              <w:rPr>
                <w:sz w:val="24"/>
                <w:szCs w:val="24"/>
              </w:rPr>
              <w:t>иностранного</w:t>
            </w:r>
            <w:r w:rsidRPr="00393E43">
              <w:rPr>
                <w:spacing w:val="31"/>
                <w:sz w:val="24"/>
                <w:szCs w:val="24"/>
              </w:rPr>
              <w:t xml:space="preserve"> </w:t>
            </w:r>
            <w:r w:rsidRPr="00393E43">
              <w:rPr>
                <w:sz w:val="24"/>
                <w:szCs w:val="24"/>
              </w:rPr>
              <w:t>языка</w:t>
            </w:r>
            <w:r w:rsidRPr="00393E43">
              <w:rPr>
                <w:spacing w:val="32"/>
                <w:sz w:val="24"/>
                <w:szCs w:val="24"/>
              </w:rPr>
              <w:t xml:space="preserve"> </w:t>
            </w:r>
            <w:r w:rsidRPr="00393E43">
              <w:rPr>
                <w:sz w:val="24"/>
                <w:szCs w:val="24"/>
              </w:rPr>
              <w:t>и</w:t>
            </w:r>
            <w:r w:rsidRPr="00393E43">
              <w:rPr>
                <w:spacing w:val="32"/>
                <w:sz w:val="24"/>
                <w:szCs w:val="24"/>
              </w:rPr>
              <w:t xml:space="preserve"> </w:t>
            </w:r>
            <w:r w:rsidRPr="00393E43">
              <w:rPr>
                <w:sz w:val="24"/>
                <w:szCs w:val="24"/>
              </w:rPr>
              <w:t>взаимоотношения</w:t>
            </w:r>
            <w:r w:rsidRPr="00393E43">
              <w:rPr>
                <w:spacing w:val="32"/>
                <w:sz w:val="24"/>
                <w:szCs w:val="24"/>
              </w:rPr>
              <w:t xml:space="preserve"> </w:t>
            </w:r>
            <w:r w:rsidRPr="00393E43">
              <w:rPr>
                <w:sz w:val="24"/>
                <w:szCs w:val="24"/>
              </w:rPr>
              <w:t>с</w:t>
            </w:r>
            <w:r w:rsidRPr="00393E43">
              <w:rPr>
                <w:w w:val="99"/>
                <w:sz w:val="24"/>
                <w:szCs w:val="24"/>
              </w:rPr>
              <w:t xml:space="preserve"> </w:t>
            </w:r>
            <w:r w:rsidRPr="00393E43">
              <w:rPr>
                <w:sz w:val="24"/>
                <w:szCs w:val="24"/>
              </w:rPr>
              <w:t xml:space="preserve">обучающимися. </w:t>
            </w:r>
          </w:p>
          <w:p w14:paraId="45BF2E16" w14:textId="77777777" w:rsidR="00773D04" w:rsidRPr="00A54C7A" w:rsidRDefault="00773D04" w:rsidP="0067533A">
            <w:pPr>
              <w:jc w:val="both"/>
              <w:rPr>
                <w:sz w:val="24"/>
                <w:szCs w:val="24"/>
              </w:rPr>
            </w:pPr>
            <w:r w:rsidRPr="00393E43">
              <w:rPr>
                <w:sz w:val="24"/>
                <w:szCs w:val="24"/>
              </w:rPr>
              <w:t>2.Роль</w:t>
            </w:r>
            <w:r w:rsidRPr="00393E43">
              <w:rPr>
                <w:spacing w:val="6"/>
                <w:sz w:val="24"/>
                <w:szCs w:val="24"/>
              </w:rPr>
              <w:t xml:space="preserve"> </w:t>
            </w:r>
            <w:r w:rsidRPr="00393E43">
              <w:rPr>
                <w:sz w:val="24"/>
                <w:szCs w:val="24"/>
              </w:rPr>
              <w:t>преподавателя</w:t>
            </w:r>
            <w:r w:rsidRPr="00393E43">
              <w:rPr>
                <w:spacing w:val="6"/>
                <w:sz w:val="24"/>
                <w:szCs w:val="24"/>
              </w:rPr>
              <w:t xml:space="preserve"> </w:t>
            </w:r>
            <w:r w:rsidRPr="00393E43">
              <w:rPr>
                <w:sz w:val="24"/>
                <w:szCs w:val="24"/>
              </w:rPr>
              <w:t>иностранного языка</w:t>
            </w:r>
            <w:r w:rsidRPr="00393E43">
              <w:rPr>
                <w:spacing w:val="-7"/>
                <w:sz w:val="24"/>
                <w:szCs w:val="24"/>
              </w:rPr>
              <w:t xml:space="preserve"> </w:t>
            </w:r>
            <w:r w:rsidRPr="00393E43">
              <w:rPr>
                <w:sz w:val="24"/>
                <w:szCs w:val="24"/>
              </w:rPr>
              <w:t>в</w:t>
            </w:r>
            <w:r w:rsidRPr="00393E43">
              <w:rPr>
                <w:spacing w:val="-7"/>
                <w:sz w:val="24"/>
                <w:szCs w:val="24"/>
              </w:rPr>
              <w:t xml:space="preserve"> </w:t>
            </w:r>
            <w:r w:rsidRPr="00393E43">
              <w:rPr>
                <w:sz w:val="24"/>
                <w:szCs w:val="24"/>
              </w:rPr>
              <w:t>современном</w:t>
            </w:r>
            <w:r w:rsidRPr="00393E43">
              <w:rPr>
                <w:spacing w:val="-7"/>
                <w:sz w:val="24"/>
                <w:szCs w:val="24"/>
              </w:rPr>
              <w:t xml:space="preserve"> </w:t>
            </w:r>
            <w:r w:rsidRPr="00393E43">
              <w:rPr>
                <w:sz w:val="24"/>
                <w:szCs w:val="24"/>
              </w:rPr>
              <w:t>учебном</w:t>
            </w:r>
            <w:r w:rsidRPr="00393E43">
              <w:rPr>
                <w:spacing w:val="-7"/>
                <w:sz w:val="24"/>
                <w:szCs w:val="24"/>
              </w:rPr>
              <w:t xml:space="preserve"> </w:t>
            </w:r>
            <w:r w:rsidRPr="00393E43">
              <w:rPr>
                <w:sz w:val="24"/>
                <w:szCs w:val="24"/>
              </w:rPr>
              <w:t xml:space="preserve">заведении. </w:t>
            </w:r>
          </w:p>
          <w:p w14:paraId="5257DB28" w14:textId="77777777" w:rsidR="00773D04" w:rsidRPr="00393E43" w:rsidRDefault="00773D04" w:rsidP="0067533A">
            <w:pPr>
              <w:jc w:val="both"/>
              <w:rPr>
                <w:sz w:val="24"/>
                <w:szCs w:val="24"/>
              </w:rPr>
            </w:pPr>
            <w:r w:rsidRPr="00393E43">
              <w:rPr>
                <w:sz w:val="24"/>
                <w:szCs w:val="24"/>
              </w:rPr>
              <w:t>3. Статья</w:t>
            </w:r>
          </w:p>
        </w:tc>
        <w:tc>
          <w:tcPr>
            <w:tcW w:w="2121" w:type="dxa"/>
          </w:tcPr>
          <w:p w14:paraId="0F7F6D38" w14:textId="77777777" w:rsidR="00773D04" w:rsidRPr="0067533A" w:rsidRDefault="00773D04" w:rsidP="006366D1">
            <w:pPr>
              <w:rPr>
                <w:sz w:val="24"/>
                <w:szCs w:val="24"/>
              </w:rPr>
            </w:pPr>
            <w:r>
              <w:rPr>
                <w:sz w:val="24"/>
                <w:szCs w:val="24"/>
              </w:rPr>
              <w:t>4</w:t>
            </w:r>
          </w:p>
        </w:tc>
        <w:tc>
          <w:tcPr>
            <w:tcW w:w="2214" w:type="dxa"/>
          </w:tcPr>
          <w:p w14:paraId="268DAF19" w14:textId="77777777" w:rsidR="00773D04" w:rsidRPr="009F62E3" w:rsidRDefault="00773D04" w:rsidP="00C635B6">
            <w:pPr>
              <w:jc w:val="center"/>
              <w:rPr>
                <w:sz w:val="24"/>
                <w:szCs w:val="24"/>
              </w:rPr>
            </w:pPr>
            <w:r>
              <w:rPr>
                <w:sz w:val="24"/>
                <w:szCs w:val="24"/>
              </w:rPr>
              <w:t>У - Устный опрос</w:t>
            </w:r>
          </w:p>
          <w:p w14:paraId="24831CF0" w14:textId="77777777" w:rsidR="00773D04" w:rsidRPr="0029500A" w:rsidRDefault="00773D04" w:rsidP="00C635B6">
            <w:r w:rsidRPr="009F62E3">
              <w:rPr>
                <w:sz w:val="24"/>
                <w:szCs w:val="24"/>
              </w:rPr>
              <w:t>Т-тест</w:t>
            </w:r>
          </w:p>
        </w:tc>
      </w:tr>
      <w:tr w:rsidR="00773D04" w:rsidRPr="001F0CA9" w14:paraId="67EB467E" w14:textId="77777777" w:rsidTr="0095446E">
        <w:tc>
          <w:tcPr>
            <w:tcW w:w="2151" w:type="dxa"/>
          </w:tcPr>
          <w:p w14:paraId="12508B0B"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3085" w:type="dxa"/>
          </w:tcPr>
          <w:p w14:paraId="36F2CEA8" w14:textId="77777777" w:rsidR="00773D04" w:rsidRPr="00A54C7A" w:rsidRDefault="00773D04" w:rsidP="0067533A">
            <w:pPr>
              <w:rPr>
                <w:sz w:val="24"/>
                <w:szCs w:val="24"/>
                <w:lang w:val="en-US"/>
              </w:rPr>
            </w:pPr>
            <w:r w:rsidRPr="00393E43">
              <w:rPr>
                <w:sz w:val="24"/>
                <w:szCs w:val="24"/>
              </w:rPr>
              <w:t>Тема</w:t>
            </w:r>
            <w:r w:rsidRPr="00A54C7A">
              <w:rPr>
                <w:sz w:val="24"/>
                <w:szCs w:val="24"/>
                <w:lang w:val="en-US"/>
              </w:rPr>
              <w:t xml:space="preserve"> 2.1. Books and Readers</w:t>
            </w:r>
          </w:p>
          <w:p w14:paraId="1BEEDC93" w14:textId="77777777" w:rsidR="00773D04" w:rsidRPr="00411CE5" w:rsidRDefault="00773D04" w:rsidP="0067533A">
            <w:pPr>
              <w:rPr>
                <w:sz w:val="24"/>
                <w:szCs w:val="24"/>
              </w:rPr>
            </w:pPr>
            <w:r w:rsidRPr="00393E43">
              <w:rPr>
                <w:sz w:val="24"/>
                <w:szCs w:val="24"/>
              </w:rPr>
              <w:t>Учебные</w:t>
            </w:r>
            <w:r w:rsidRPr="00411CE5">
              <w:rPr>
                <w:sz w:val="24"/>
                <w:szCs w:val="24"/>
              </w:rPr>
              <w:t xml:space="preserve"> </w:t>
            </w:r>
            <w:r w:rsidRPr="00393E43">
              <w:rPr>
                <w:sz w:val="24"/>
                <w:szCs w:val="24"/>
              </w:rPr>
              <w:t>вопросы</w:t>
            </w:r>
            <w:r w:rsidRPr="00411CE5">
              <w:rPr>
                <w:sz w:val="24"/>
                <w:szCs w:val="24"/>
              </w:rPr>
              <w:t xml:space="preserve">: </w:t>
            </w:r>
          </w:p>
          <w:p w14:paraId="3590A934" w14:textId="77777777" w:rsidR="00773D04" w:rsidRPr="00A54C7A" w:rsidRDefault="00773D04" w:rsidP="0067533A">
            <w:pPr>
              <w:jc w:val="both"/>
              <w:rPr>
                <w:spacing w:val="3"/>
                <w:sz w:val="24"/>
                <w:szCs w:val="24"/>
              </w:rPr>
            </w:pPr>
            <w:r w:rsidRPr="00393E43">
              <w:rPr>
                <w:sz w:val="24"/>
                <w:szCs w:val="24"/>
              </w:rPr>
              <w:t>1. Чтение.</w:t>
            </w:r>
            <w:r w:rsidRPr="00393E43">
              <w:rPr>
                <w:spacing w:val="3"/>
                <w:sz w:val="24"/>
                <w:szCs w:val="24"/>
              </w:rPr>
              <w:t xml:space="preserve"> </w:t>
            </w:r>
          </w:p>
          <w:p w14:paraId="09B7F368" w14:textId="77777777" w:rsidR="00773D04" w:rsidRPr="00A54C7A" w:rsidRDefault="00773D04" w:rsidP="0067533A">
            <w:pPr>
              <w:jc w:val="both"/>
              <w:rPr>
                <w:spacing w:val="52"/>
                <w:sz w:val="24"/>
                <w:szCs w:val="24"/>
              </w:rPr>
            </w:pPr>
            <w:r w:rsidRPr="00393E43">
              <w:rPr>
                <w:spacing w:val="3"/>
                <w:sz w:val="24"/>
                <w:szCs w:val="24"/>
              </w:rPr>
              <w:lastRenderedPageBreak/>
              <w:t xml:space="preserve">2. </w:t>
            </w:r>
            <w:r w:rsidRPr="00393E43">
              <w:rPr>
                <w:sz w:val="24"/>
                <w:szCs w:val="24"/>
              </w:rPr>
              <w:t>Союзы</w:t>
            </w:r>
            <w:r w:rsidRPr="00393E43">
              <w:rPr>
                <w:spacing w:val="2"/>
                <w:sz w:val="24"/>
                <w:szCs w:val="24"/>
              </w:rPr>
              <w:t xml:space="preserve"> </w:t>
            </w:r>
            <w:r w:rsidRPr="00393E43">
              <w:rPr>
                <w:sz w:val="24"/>
                <w:szCs w:val="24"/>
              </w:rPr>
              <w:t>и</w:t>
            </w:r>
            <w:r w:rsidRPr="00393E43">
              <w:rPr>
                <w:spacing w:val="3"/>
                <w:sz w:val="24"/>
                <w:szCs w:val="24"/>
              </w:rPr>
              <w:t xml:space="preserve"> </w:t>
            </w:r>
            <w:r w:rsidRPr="00393E43">
              <w:rPr>
                <w:sz w:val="24"/>
                <w:szCs w:val="24"/>
              </w:rPr>
              <w:t>другие</w:t>
            </w:r>
            <w:r w:rsidRPr="00393E43">
              <w:rPr>
                <w:spacing w:val="3"/>
                <w:sz w:val="24"/>
                <w:szCs w:val="24"/>
              </w:rPr>
              <w:t xml:space="preserve"> </w:t>
            </w:r>
            <w:r w:rsidRPr="00393E43">
              <w:rPr>
                <w:sz w:val="24"/>
                <w:szCs w:val="24"/>
              </w:rPr>
              <w:t>способы</w:t>
            </w:r>
            <w:r w:rsidRPr="00393E43">
              <w:rPr>
                <w:w w:val="99"/>
                <w:sz w:val="24"/>
                <w:szCs w:val="24"/>
              </w:rPr>
              <w:t xml:space="preserve"> </w:t>
            </w:r>
            <w:r w:rsidRPr="00393E43">
              <w:rPr>
                <w:sz w:val="24"/>
                <w:szCs w:val="24"/>
              </w:rPr>
              <w:t>обеспечения</w:t>
            </w:r>
            <w:r w:rsidRPr="00393E43">
              <w:rPr>
                <w:spacing w:val="51"/>
                <w:sz w:val="24"/>
                <w:szCs w:val="24"/>
              </w:rPr>
              <w:t xml:space="preserve"> </w:t>
            </w:r>
            <w:r w:rsidRPr="00393E43">
              <w:rPr>
                <w:sz w:val="24"/>
                <w:szCs w:val="24"/>
              </w:rPr>
              <w:t>целостности</w:t>
            </w:r>
            <w:r w:rsidRPr="00393E43">
              <w:rPr>
                <w:spacing w:val="52"/>
                <w:sz w:val="24"/>
                <w:szCs w:val="24"/>
              </w:rPr>
              <w:t xml:space="preserve"> </w:t>
            </w:r>
            <w:r w:rsidRPr="00393E43">
              <w:rPr>
                <w:sz w:val="24"/>
                <w:szCs w:val="24"/>
              </w:rPr>
              <w:t>текста.</w:t>
            </w:r>
            <w:r w:rsidRPr="00393E43">
              <w:rPr>
                <w:spacing w:val="52"/>
                <w:sz w:val="24"/>
                <w:szCs w:val="24"/>
              </w:rPr>
              <w:t xml:space="preserve"> </w:t>
            </w:r>
          </w:p>
          <w:p w14:paraId="71018324" w14:textId="77777777" w:rsidR="00773D04" w:rsidRPr="00A54C7A" w:rsidRDefault="00773D04" w:rsidP="0067533A">
            <w:pPr>
              <w:jc w:val="both"/>
              <w:rPr>
                <w:spacing w:val="27"/>
                <w:sz w:val="24"/>
                <w:szCs w:val="24"/>
              </w:rPr>
            </w:pPr>
            <w:r w:rsidRPr="00393E43">
              <w:rPr>
                <w:spacing w:val="52"/>
                <w:sz w:val="24"/>
                <w:szCs w:val="24"/>
              </w:rPr>
              <w:t xml:space="preserve">3.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27"/>
                <w:sz w:val="24"/>
                <w:szCs w:val="24"/>
              </w:rPr>
              <w:t xml:space="preserve"> </w:t>
            </w:r>
          </w:p>
          <w:p w14:paraId="6210FC47" w14:textId="77777777" w:rsidR="00773D04" w:rsidRPr="00393E43" w:rsidRDefault="00773D04" w:rsidP="0067533A">
            <w:pPr>
              <w:jc w:val="both"/>
              <w:rPr>
                <w:spacing w:val="-5"/>
                <w:sz w:val="24"/>
                <w:szCs w:val="24"/>
              </w:rPr>
            </w:pPr>
            <w:r w:rsidRPr="00393E43">
              <w:rPr>
                <w:spacing w:val="27"/>
                <w:sz w:val="24"/>
                <w:szCs w:val="24"/>
              </w:rPr>
              <w:t xml:space="preserve">4. </w:t>
            </w:r>
            <w:r w:rsidRPr="00393E43">
              <w:rPr>
                <w:sz w:val="24"/>
                <w:szCs w:val="24"/>
              </w:rPr>
              <w:t>Стилистические</w:t>
            </w:r>
            <w:r w:rsidRPr="00393E43">
              <w:rPr>
                <w:spacing w:val="27"/>
                <w:sz w:val="24"/>
                <w:szCs w:val="24"/>
              </w:rPr>
              <w:t xml:space="preserve"> </w:t>
            </w:r>
            <w:r w:rsidRPr="00393E43">
              <w:rPr>
                <w:sz w:val="24"/>
                <w:szCs w:val="24"/>
              </w:rPr>
              <w:t>особенности начала</w:t>
            </w:r>
            <w:r w:rsidRPr="00393E43">
              <w:rPr>
                <w:spacing w:val="-6"/>
                <w:sz w:val="24"/>
                <w:szCs w:val="24"/>
              </w:rPr>
              <w:t xml:space="preserve"> </w:t>
            </w:r>
            <w:r w:rsidRPr="00393E43">
              <w:rPr>
                <w:sz w:val="24"/>
                <w:szCs w:val="24"/>
              </w:rPr>
              <w:t>текста.</w:t>
            </w:r>
            <w:r w:rsidRPr="00393E43">
              <w:rPr>
                <w:spacing w:val="-5"/>
                <w:sz w:val="24"/>
                <w:szCs w:val="24"/>
              </w:rPr>
              <w:t xml:space="preserve"> </w:t>
            </w:r>
          </w:p>
          <w:p w14:paraId="40AB27E7" w14:textId="77777777" w:rsidR="00773D04" w:rsidRPr="00393E43" w:rsidRDefault="00773D04" w:rsidP="00393E43">
            <w:pPr>
              <w:jc w:val="both"/>
              <w:rPr>
                <w:sz w:val="24"/>
                <w:szCs w:val="24"/>
              </w:rPr>
            </w:pPr>
            <w:r w:rsidRPr="00393E43">
              <w:rPr>
                <w:spacing w:val="-5"/>
                <w:sz w:val="24"/>
                <w:szCs w:val="24"/>
              </w:rPr>
              <w:t>5. Статья</w:t>
            </w:r>
          </w:p>
        </w:tc>
        <w:tc>
          <w:tcPr>
            <w:tcW w:w="2121" w:type="dxa"/>
          </w:tcPr>
          <w:p w14:paraId="0126A948" w14:textId="77777777" w:rsidR="00773D04" w:rsidRPr="0067533A" w:rsidRDefault="00773D04" w:rsidP="006366D1">
            <w:pPr>
              <w:rPr>
                <w:sz w:val="24"/>
                <w:szCs w:val="24"/>
              </w:rPr>
            </w:pPr>
            <w:r>
              <w:rPr>
                <w:sz w:val="24"/>
                <w:szCs w:val="24"/>
              </w:rPr>
              <w:lastRenderedPageBreak/>
              <w:t>4</w:t>
            </w:r>
          </w:p>
        </w:tc>
        <w:tc>
          <w:tcPr>
            <w:tcW w:w="2214" w:type="dxa"/>
          </w:tcPr>
          <w:p w14:paraId="4338D2E6" w14:textId="77777777" w:rsidR="00773D04" w:rsidRPr="009F62E3" w:rsidRDefault="00773D04" w:rsidP="00C635B6">
            <w:pPr>
              <w:jc w:val="center"/>
              <w:rPr>
                <w:sz w:val="24"/>
                <w:szCs w:val="24"/>
              </w:rPr>
            </w:pPr>
            <w:r>
              <w:rPr>
                <w:sz w:val="24"/>
                <w:szCs w:val="24"/>
              </w:rPr>
              <w:t>У - Устный опрос</w:t>
            </w:r>
          </w:p>
          <w:p w14:paraId="75FF8DAE" w14:textId="77777777" w:rsidR="00773D04" w:rsidRPr="0029500A" w:rsidRDefault="00773D04" w:rsidP="00C635B6">
            <w:r w:rsidRPr="009F62E3">
              <w:rPr>
                <w:sz w:val="24"/>
                <w:szCs w:val="24"/>
              </w:rPr>
              <w:t>Т-тест</w:t>
            </w:r>
          </w:p>
        </w:tc>
      </w:tr>
      <w:tr w:rsidR="00773D04" w:rsidRPr="001F0CA9" w14:paraId="61C5DFD4" w14:textId="77777777" w:rsidTr="0095446E">
        <w:tc>
          <w:tcPr>
            <w:tcW w:w="2151" w:type="dxa"/>
          </w:tcPr>
          <w:p w14:paraId="47FC3A65" w14:textId="77777777" w:rsidR="00773D04" w:rsidRDefault="00773D04" w:rsidP="00C635B6">
            <w:r w:rsidRPr="00866631">
              <w:rPr>
                <w:sz w:val="24"/>
                <w:szCs w:val="24"/>
              </w:rPr>
              <w:t>Раздел</w:t>
            </w:r>
            <w:r>
              <w:rPr>
                <w:sz w:val="24"/>
                <w:szCs w:val="24"/>
              </w:rPr>
              <w:t xml:space="preserve"> 3.</w:t>
            </w:r>
          </w:p>
        </w:tc>
        <w:tc>
          <w:tcPr>
            <w:tcW w:w="3085" w:type="dxa"/>
          </w:tcPr>
          <w:p w14:paraId="325920BD" w14:textId="77777777" w:rsidR="00773D04" w:rsidRPr="00393E43" w:rsidRDefault="00773D04" w:rsidP="0067533A">
            <w:pPr>
              <w:rPr>
                <w:sz w:val="24"/>
                <w:szCs w:val="24"/>
                <w:lang w:val="en-US"/>
              </w:rPr>
            </w:pPr>
            <w:r w:rsidRPr="00393E43">
              <w:rPr>
                <w:sz w:val="24"/>
                <w:szCs w:val="24"/>
              </w:rPr>
              <w:t>Тема</w:t>
            </w:r>
            <w:r w:rsidRPr="00A54C7A">
              <w:rPr>
                <w:sz w:val="24"/>
                <w:szCs w:val="24"/>
                <w:lang w:val="en-US"/>
              </w:rPr>
              <w:t xml:space="preserve"> 3.1. </w:t>
            </w:r>
            <w:r w:rsidRPr="00393E43">
              <w:rPr>
                <w:sz w:val="24"/>
                <w:szCs w:val="24"/>
                <w:lang w:val="en-US"/>
              </w:rPr>
              <w:t>Cinema: Its Past, Present and Future</w:t>
            </w:r>
          </w:p>
          <w:p w14:paraId="2049C9A7" w14:textId="77777777" w:rsidR="00773D04" w:rsidRPr="00393E43" w:rsidRDefault="00773D04" w:rsidP="0067533A">
            <w:pPr>
              <w:rPr>
                <w:sz w:val="24"/>
                <w:szCs w:val="24"/>
              </w:rPr>
            </w:pPr>
            <w:r w:rsidRPr="00393E43">
              <w:rPr>
                <w:sz w:val="24"/>
                <w:szCs w:val="24"/>
              </w:rPr>
              <w:t xml:space="preserve">Учебные вопросы: </w:t>
            </w:r>
          </w:p>
          <w:p w14:paraId="49C9E116" w14:textId="77777777" w:rsidR="00773D04" w:rsidRPr="00A54C7A" w:rsidRDefault="00773D04" w:rsidP="0067533A">
            <w:pPr>
              <w:rPr>
                <w:spacing w:val="40"/>
                <w:sz w:val="24"/>
                <w:szCs w:val="24"/>
              </w:rPr>
            </w:pPr>
            <w:r w:rsidRPr="00393E43">
              <w:rPr>
                <w:sz w:val="24"/>
                <w:szCs w:val="24"/>
              </w:rPr>
              <w:t>1. Лучшие</w:t>
            </w:r>
            <w:r w:rsidRPr="00393E43">
              <w:rPr>
                <w:spacing w:val="54"/>
                <w:sz w:val="24"/>
                <w:szCs w:val="24"/>
              </w:rPr>
              <w:t xml:space="preserve"> </w:t>
            </w:r>
            <w:r w:rsidRPr="00393E43">
              <w:rPr>
                <w:sz w:val="24"/>
                <w:szCs w:val="24"/>
              </w:rPr>
              <w:t>фильмы</w:t>
            </w:r>
            <w:r w:rsidRPr="00393E43">
              <w:rPr>
                <w:spacing w:val="54"/>
                <w:sz w:val="24"/>
                <w:szCs w:val="24"/>
              </w:rPr>
              <w:t xml:space="preserve"> </w:t>
            </w:r>
            <w:r w:rsidRPr="00393E43">
              <w:rPr>
                <w:sz w:val="24"/>
                <w:szCs w:val="24"/>
              </w:rPr>
              <w:t>отечественного,</w:t>
            </w:r>
            <w:r w:rsidRPr="00393E43">
              <w:rPr>
                <w:spacing w:val="54"/>
                <w:sz w:val="24"/>
                <w:szCs w:val="24"/>
              </w:rPr>
              <w:t xml:space="preserve"> </w:t>
            </w:r>
            <w:r w:rsidRPr="00393E43">
              <w:rPr>
                <w:sz w:val="24"/>
                <w:szCs w:val="24"/>
              </w:rPr>
              <w:t>американского</w:t>
            </w:r>
            <w:r w:rsidRPr="00393E43">
              <w:rPr>
                <w:spacing w:val="55"/>
                <w:sz w:val="24"/>
                <w:szCs w:val="24"/>
              </w:rPr>
              <w:t xml:space="preserve"> </w:t>
            </w:r>
            <w:r w:rsidRPr="00393E43">
              <w:rPr>
                <w:sz w:val="24"/>
                <w:szCs w:val="24"/>
              </w:rPr>
              <w:t>и британского</w:t>
            </w:r>
            <w:r w:rsidRPr="00393E43">
              <w:rPr>
                <w:spacing w:val="40"/>
                <w:sz w:val="24"/>
                <w:szCs w:val="24"/>
              </w:rPr>
              <w:t xml:space="preserve"> </w:t>
            </w:r>
            <w:r w:rsidRPr="00393E43">
              <w:rPr>
                <w:sz w:val="24"/>
                <w:szCs w:val="24"/>
              </w:rPr>
              <w:t>производства.</w:t>
            </w:r>
            <w:r w:rsidRPr="00393E43">
              <w:rPr>
                <w:spacing w:val="40"/>
                <w:sz w:val="24"/>
                <w:szCs w:val="24"/>
              </w:rPr>
              <w:t xml:space="preserve"> </w:t>
            </w:r>
          </w:p>
          <w:p w14:paraId="60CCE587" w14:textId="77777777" w:rsidR="00773D04" w:rsidRPr="00A54C7A" w:rsidRDefault="00773D04" w:rsidP="0067533A">
            <w:pPr>
              <w:rPr>
                <w:spacing w:val="36"/>
                <w:sz w:val="24"/>
                <w:szCs w:val="24"/>
              </w:rPr>
            </w:pPr>
            <w:r w:rsidRPr="00393E43">
              <w:rPr>
                <w:spacing w:val="40"/>
                <w:sz w:val="24"/>
                <w:szCs w:val="24"/>
              </w:rPr>
              <w:t>2.</w:t>
            </w:r>
            <w:r w:rsidRPr="00393E43">
              <w:rPr>
                <w:sz w:val="24"/>
                <w:szCs w:val="24"/>
              </w:rPr>
              <w:t>Подготовка</w:t>
            </w:r>
            <w:r w:rsidRPr="00393E43">
              <w:rPr>
                <w:spacing w:val="40"/>
                <w:sz w:val="24"/>
                <w:szCs w:val="24"/>
              </w:rPr>
              <w:t xml:space="preserve"> </w:t>
            </w:r>
            <w:r w:rsidRPr="00393E43">
              <w:rPr>
                <w:sz w:val="24"/>
                <w:szCs w:val="24"/>
              </w:rPr>
              <w:t>и обсуждение</w:t>
            </w:r>
            <w:r w:rsidRPr="00393E43">
              <w:rPr>
                <w:spacing w:val="27"/>
                <w:sz w:val="24"/>
                <w:szCs w:val="24"/>
              </w:rPr>
              <w:t xml:space="preserve"> </w:t>
            </w:r>
            <w:r w:rsidRPr="00393E43">
              <w:rPr>
                <w:sz w:val="24"/>
                <w:szCs w:val="24"/>
              </w:rPr>
              <w:t>рецензий</w:t>
            </w:r>
            <w:r w:rsidRPr="00393E43">
              <w:rPr>
                <w:spacing w:val="27"/>
                <w:sz w:val="24"/>
                <w:szCs w:val="24"/>
              </w:rPr>
              <w:t xml:space="preserve"> </w:t>
            </w:r>
            <w:r w:rsidRPr="00393E43">
              <w:rPr>
                <w:sz w:val="24"/>
                <w:szCs w:val="24"/>
              </w:rPr>
              <w:t>фильмов,</w:t>
            </w:r>
            <w:r w:rsidRPr="00393E43">
              <w:rPr>
                <w:spacing w:val="27"/>
                <w:sz w:val="24"/>
                <w:szCs w:val="24"/>
              </w:rPr>
              <w:t xml:space="preserve"> </w:t>
            </w:r>
            <w:r w:rsidRPr="00393E43">
              <w:rPr>
                <w:sz w:val="24"/>
                <w:szCs w:val="24"/>
              </w:rPr>
              <w:t>актерского мастерства,</w:t>
            </w:r>
            <w:r w:rsidRPr="00393E43">
              <w:rPr>
                <w:spacing w:val="34"/>
                <w:sz w:val="24"/>
                <w:szCs w:val="24"/>
              </w:rPr>
              <w:t xml:space="preserve"> </w:t>
            </w:r>
            <w:r w:rsidRPr="00393E43">
              <w:rPr>
                <w:sz w:val="24"/>
                <w:szCs w:val="24"/>
              </w:rPr>
              <w:t>работы</w:t>
            </w:r>
            <w:r w:rsidRPr="00393E43">
              <w:rPr>
                <w:spacing w:val="34"/>
                <w:sz w:val="24"/>
                <w:szCs w:val="24"/>
              </w:rPr>
              <w:t xml:space="preserve"> </w:t>
            </w:r>
            <w:r w:rsidRPr="00393E43">
              <w:rPr>
                <w:sz w:val="24"/>
                <w:szCs w:val="24"/>
              </w:rPr>
              <w:t>режиссеров,</w:t>
            </w:r>
            <w:r w:rsidRPr="00393E43">
              <w:rPr>
                <w:spacing w:val="34"/>
                <w:sz w:val="24"/>
                <w:szCs w:val="24"/>
              </w:rPr>
              <w:t xml:space="preserve"> </w:t>
            </w:r>
            <w:r w:rsidRPr="00393E43">
              <w:rPr>
                <w:sz w:val="24"/>
                <w:szCs w:val="24"/>
              </w:rPr>
              <w:t>особенностей сценария.</w:t>
            </w:r>
            <w:r w:rsidRPr="00393E43">
              <w:rPr>
                <w:spacing w:val="36"/>
                <w:sz w:val="24"/>
                <w:szCs w:val="24"/>
              </w:rPr>
              <w:t xml:space="preserve"> </w:t>
            </w:r>
          </w:p>
          <w:p w14:paraId="2F8E5265" w14:textId="77777777" w:rsidR="00773D04" w:rsidRPr="00393E43" w:rsidRDefault="00773D04" w:rsidP="0067533A">
            <w:pPr>
              <w:rPr>
                <w:sz w:val="24"/>
                <w:szCs w:val="24"/>
              </w:rPr>
            </w:pPr>
            <w:r w:rsidRPr="00393E43">
              <w:rPr>
                <w:spacing w:val="36"/>
                <w:sz w:val="24"/>
                <w:szCs w:val="24"/>
              </w:rPr>
              <w:t>3.</w:t>
            </w:r>
            <w:r w:rsidRPr="00393E43">
              <w:rPr>
                <w:sz w:val="24"/>
                <w:szCs w:val="24"/>
              </w:rPr>
              <w:t>Тематическая</w:t>
            </w:r>
            <w:r w:rsidRPr="00393E43">
              <w:rPr>
                <w:spacing w:val="37"/>
                <w:sz w:val="24"/>
                <w:szCs w:val="24"/>
              </w:rPr>
              <w:t xml:space="preserve"> </w:t>
            </w:r>
            <w:r w:rsidRPr="00393E43">
              <w:rPr>
                <w:sz w:val="24"/>
                <w:szCs w:val="24"/>
              </w:rPr>
              <w:t>лексика. 4. Грамматика:</w:t>
            </w:r>
            <w:r w:rsidRPr="00393E43">
              <w:rPr>
                <w:w w:val="99"/>
                <w:sz w:val="24"/>
                <w:szCs w:val="24"/>
              </w:rPr>
              <w:t xml:space="preserve"> </w:t>
            </w:r>
            <w:r w:rsidRPr="00393E43">
              <w:rPr>
                <w:sz w:val="24"/>
                <w:szCs w:val="24"/>
              </w:rPr>
              <w:t>Cложное</w:t>
            </w:r>
            <w:r w:rsidRPr="00393E43">
              <w:rPr>
                <w:spacing w:val="-9"/>
                <w:sz w:val="24"/>
                <w:szCs w:val="24"/>
              </w:rPr>
              <w:t xml:space="preserve"> </w:t>
            </w:r>
            <w:r w:rsidRPr="00393E43">
              <w:rPr>
                <w:sz w:val="24"/>
                <w:szCs w:val="24"/>
              </w:rPr>
              <w:t>дополнение,</w:t>
            </w:r>
            <w:r w:rsidRPr="00393E43">
              <w:rPr>
                <w:spacing w:val="-8"/>
                <w:sz w:val="24"/>
                <w:szCs w:val="24"/>
              </w:rPr>
              <w:t xml:space="preserve"> </w:t>
            </w:r>
            <w:r w:rsidRPr="00393E43">
              <w:rPr>
                <w:sz w:val="24"/>
                <w:szCs w:val="24"/>
              </w:rPr>
              <w:t>модальные</w:t>
            </w:r>
            <w:r w:rsidRPr="00393E43">
              <w:rPr>
                <w:spacing w:val="-9"/>
                <w:sz w:val="24"/>
                <w:szCs w:val="24"/>
              </w:rPr>
              <w:t xml:space="preserve"> </w:t>
            </w:r>
            <w:r w:rsidRPr="00393E43">
              <w:rPr>
                <w:sz w:val="24"/>
                <w:szCs w:val="24"/>
              </w:rPr>
              <w:t>глаголы.</w:t>
            </w:r>
          </w:p>
        </w:tc>
        <w:tc>
          <w:tcPr>
            <w:tcW w:w="2121" w:type="dxa"/>
          </w:tcPr>
          <w:p w14:paraId="01FBCB2E" w14:textId="77777777" w:rsidR="00773D04" w:rsidRPr="0067533A" w:rsidRDefault="00773D04" w:rsidP="006366D1">
            <w:pPr>
              <w:rPr>
                <w:sz w:val="24"/>
                <w:szCs w:val="24"/>
              </w:rPr>
            </w:pPr>
            <w:r>
              <w:rPr>
                <w:sz w:val="24"/>
                <w:szCs w:val="24"/>
              </w:rPr>
              <w:t>4</w:t>
            </w:r>
          </w:p>
        </w:tc>
        <w:tc>
          <w:tcPr>
            <w:tcW w:w="2214" w:type="dxa"/>
          </w:tcPr>
          <w:p w14:paraId="33AE5910" w14:textId="77777777" w:rsidR="00773D04" w:rsidRPr="009F62E3" w:rsidRDefault="00773D04" w:rsidP="00C635B6">
            <w:pPr>
              <w:jc w:val="center"/>
              <w:rPr>
                <w:sz w:val="24"/>
                <w:szCs w:val="24"/>
              </w:rPr>
            </w:pPr>
            <w:r>
              <w:rPr>
                <w:sz w:val="24"/>
                <w:szCs w:val="24"/>
              </w:rPr>
              <w:t>У - Устный опрос</w:t>
            </w:r>
          </w:p>
          <w:p w14:paraId="429B7AE1" w14:textId="77777777" w:rsidR="00773D04" w:rsidRPr="0029500A" w:rsidRDefault="00773D04" w:rsidP="00C635B6">
            <w:r w:rsidRPr="009F62E3">
              <w:rPr>
                <w:sz w:val="24"/>
                <w:szCs w:val="24"/>
              </w:rPr>
              <w:t>Т-тест</w:t>
            </w:r>
          </w:p>
        </w:tc>
      </w:tr>
      <w:tr w:rsidR="00773D04" w:rsidRPr="001F0CA9" w14:paraId="5CBB693B" w14:textId="77777777" w:rsidTr="0095446E">
        <w:tc>
          <w:tcPr>
            <w:tcW w:w="2151" w:type="dxa"/>
          </w:tcPr>
          <w:p w14:paraId="7F28BCE6" w14:textId="77777777" w:rsidR="00773D04" w:rsidRDefault="00773D04" w:rsidP="00393E43">
            <w:r w:rsidRPr="00866631">
              <w:rPr>
                <w:sz w:val="24"/>
                <w:szCs w:val="24"/>
              </w:rPr>
              <w:t>Раздел</w:t>
            </w:r>
            <w:r>
              <w:rPr>
                <w:sz w:val="24"/>
                <w:szCs w:val="24"/>
              </w:rPr>
              <w:t xml:space="preserve"> </w:t>
            </w:r>
            <w:r w:rsidRPr="00393E43">
              <w:rPr>
                <w:sz w:val="24"/>
                <w:szCs w:val="24"/>
              </w:rPr>
              <w:t>4</w:t>
            </w:r>
            <w:r>
              <w:rPr>
                <w:sz w:val="24"/>
                <w:szCs w:val="24"/>
              </w:rPr>
              <w:t>.</w:t>
            </w:r>
          </w:p>
        </w:tc>
        <w:tc>
          <w:tcPr>
            <w:tcW w:w="3085" w:type="dxa"/>
          </w:tcPr>
          <w:p w14:paraId="58E3D18B" w14:textId="77777777" w:rsidR="00773D04" w:rsidRPr="00393E43" w:rsidRDefault="00773D04" w:rsidP="00393E43">
            <w:pPr>
              <w:rPr>
                <w:sz w:val="24"/>
                <w:szCs w:val="24"/>
              </w:rPr>
            </w:pPr>
            <w:r w:rsidRPr="00393E43">
              <w:rPr>
                <w:sz w:val="24"/>
                <w:szCs w:val="24"/>
              </w:rPr>
              <w:t>Тема 4.1. Theatre</w:t>
            </w:r>
          </w:p>
          <w:p w14:paraId="36EAA36E" w14:textId="77777777" w:rsidR="00773D04" w:rsidRPr="00393E43" w:rsidRDefault="00773D04" w:rsidP="00393E43">
            <w:pPr>
              <w:rPr>
                <w:sz w:val="24"/>
                <w:szCs w:val="24"/>
              </w:rPr>
            </w:pPr>
            <w:r w:rsidRPr="00393E43">
              <w:rPr>
                <w:sz w:val="24"/>
                <w:szCs w:val="24"/>
              </w:rPr>
              <w:t xml:space="preserve">Учебные вопросы: </w:t>
            </w:r>
          </w:p>
          <w:p w14:paraId="628C75F2" w14:textId="77777777" w:rsidR="00773D04" w:rsidRPr="00A54C7A" w:rsidRDefault="00773D04" w:rsidP="00393E43">
            <w:pPr>
              <w:rPr>
                <w:spacing w:val="14"/>
                <w:sz w:val="24"/>
                <w:szCs w:val="24"/>
              </w:rPr>
            </w:pPr>
            <w:r w:rsidRPr="00393E43">
              <w:rPr>
                <w:sz w:val="24"/>
                <w:szCs w:val="24"/>
              </w:rPr>
              <w:t>1. Тексты</w:t>
            </w:r>
            <w:r w:rsidRPr="00393E43">
              <w:rPr>
                <w:spacing w:val="1"/>
                <w:sz w:val="24"/>
                <w:szCs w:val="24"/>
              </w:rPr>
              <w:t xml:space="preserve"> </w:t>
            </w:r>
            <w:r w:rsidRPr="00393E43">
              <w:rPr>
                <w:sz w:val="24"/>
                <w:szCs w:val="24"/>
              </w:rPr>
              <w:t>из</w:t>
            </w:r>
            <w:r w:rsidRPr="00393E43">
              <w:rPr>
                <w:spacing w:val="1"/>
                <w:sz w:val="24"/>
                <w:szCs w:val="24"/>
              </w:rPr>
              <w:t xml:space="preserve"> </w:t>
            </w:r>
            <w:r w:rsidRPr="00393E43">
              <w:rPr>
                <w:sz w:val="24"/>
                <w:szCs w:val="24"/>
              </w:rPr>
              <w:t>учебника</w:t>
            </w:r>
            <w:r w:rsidRPr="00393E43">
              <w:rPr>
                <w:spacing w:val="2"/>
                <w:sz w:val="24"/>
                <w:szCs w:val="24"/>
              </w:rPr>
              <w:t xml:space="preserve"> </w:t>
            </w:r>
            <w:r w:rsidRPr="00393E43">
              <w:rPr>
                <w:spacing w:val="-1"/>
                <w:sz w:val="24"/>
                <w:szCs w:val="24"/>
              </w:rPr>
              <w:t>«Практический</w:t>
            </w:r>
            <w:r w:rsidRPr="00393E43">
              <w:rPr>
                <w:spacing w:val="1"/>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pacing w:val="-1"/>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w:t>
            </w:r>
            <w:r w:rsidRPr="00393E43">
              <w:rPr>
                <w:spacing w:val="24"/>
                <w:sz w:val="24"/>
                <w:szCs w:val="24"/>
              </w:rPr>
              <w:t xml:space="preserve"> </w:t>
            </w:r>
            <w:r w:rsidRPr="00393E43">
              <w:rPr>
                <w:sz w:val="24"/>
                <w:szCs w:val="24"/>
              </w:rPr>
              <w:t>ВУЗов»</w:t>
            </w:r>
            <w:r w:rsidRPr="00393E43">
              <w:rPr>
                <w:spacing w:val="14"/>
                <w:sz w:val="24"/>
                <w:szCs w:val="24"/>
              </w:rPr>
              <w:t xml:space="preserve"> </w:t>
            </w:r>
            <w:r w:rsidRPr="00393E43">
              <w:rPr>
                <w:sz w:val="24"/>
                <w:szCs w:val="24"/>
              </w:rPr>
              <w:t>под</w:t>
            </w:r>
            <w:r w:rsidRPr="00393E43">
              <w:rPr>
                <w:spacing w:val="14"/>
                <w:sz w:val="24"/>
                <w:szCs w:val="24"/>
              </w:rPr>
              <w:t xml:space="preserve"> </w:t>
            </w:r>
            <w:r w:rsidRPr="00393E43">
              <w:rPr>
                <w:sz w:val="24"/>
                <w:szCs w:val="24"/>
              </w:rPr>
              <w:t>ред.</w:t>
            </w:r>
            <w:r w:rsidRPr="00393E43">
              <w:rPr>
                <w:spacing w:val="15"/>
                <w:sz w:val="24"/>
                <w:szCs w:val="24"/>
              </w:rPr>
              <w:t xml:space="preserve"> </w:t>
            </w:r>
            <w:r w:rsidRPr="00393E43">
              <w:rPr>
                <w:sz w:val="24"/>
                <w:szCs w:val="24"/>
              </w:rPr>
              <w:t>В.Д. Аракина.</w:t>
            </w:r>
            <w:r w:rsidRPr="00393E43">
              <w:rPr>
                <w:spacing w:val="14"/>
                <w:sz w:val="24"/>
                <w:szCs w:val="24"/>
              </w:rPr>
              <w:t xml:space="preserve"> </w:t>
            </w:r>
          </w:p>
          <w:p w14:paraId="4195AD97" w14:textId="77777777" w:rsidR="00773D04" w:rsidRPr="00A54C7A" w:rsidRDefault="00773D04" w:rsidP="00393E43">
            <w:pPr>
              <w:rPr>
                <w:spacing w:val="-11"/>
                <w:sz w:val="24"/>
                <w:szCs w:val="24"/>
              </w:rPr>
            </w:pPr>
            <w:r w:rsidRPr="00393E43">
              <w:rPr>
                <w:spacing w:val="14"/>
                <w:sz w:val="24"/>
                <w:szCs w:val="24"/>
              </w:rPr>
              <w:t xml:space="preserve">2. </w:t>
            </w:r>
            <w:r w:rsidRPr="00393E43">
              <w:rPr>
                <w:sz w:val="24"/>
                <w:szCs w:val="24"/>
              </w:rPr>
              <w:t>Стилистические приемы,</w:t>
            </w:r>
            <w:r w:rsidRPr="00393E43">
              <w:rPr>
                <w:spacing w:val="23"/>
                <w:sz w:val="24"/>
                <w:szCs w:val="24"/>
              </w:rPr>
              <w:t xml:space="preserve"> </w:t>
            </w:r>
            <w:r w:rsidRPr="00393E43">
              <w:rPr>
                <w:sz w:val="24"/>
                <w:szCs w:val="24"/>
              </w:rPr>
              <w:t>тематическая</w:t>
            </w:r>
            <w:r w:rsidRPr="00393E43">
              <w:rPr>
                <w:spacing w:val="24"/>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фразеология, аллюзия.</w:t>
            </w:r>
            <w:r w:rsidRPr="00393E43">
              <w:rPr>
                <w:spacing w:val="-11"/>
                <w:sz w:val="24"/>
                <w:szCs w:val="24"/>
              </w:rPr>
              <w:t xml:space="preserve"> </w:t>
            </w:r>
          </w:p>
          <w:p w14:paraId="26314A2E" w14:textId="77777777" w:rsidR="00773D04" w:rsidRPr="00A54C7A" w:rsidRDefault="00773D04" w:rsidP="00393E43">
            <w:pPr>
              <w:rPr>
                <w:sz w:val="24"/>
                <w:szCs w:val="24"/>
              </w:rPr>
            </w:pPr>
            <w:r w:rsidRPr="00393E43">
              <w:rPr>
                <w:spacing w:val="-11"/>
                <w:sz w:val="24"/>
                <w:szCs w:val="24"/>
              </w:rPr>
              <w:t xml:space="preserve">3. </w:t>
            </w:r>
            <w:r w:rsidRPr="00393E43">
              <w:rPr>
                <w:sz w:val="24"/>
                <w:szCs w:val="24"/>
              </w:rPr>
              <w:t>Грамматика:</w:t>
            </w:r>
            <w:r w:rsidRPr="00393E43">
              <w:rPr>
                <w:spacing w:val="-10"/>
                <w:sz w:val="24"/>
                <w:szCs w:val="24"/>
              </w:rPr>
              <w:t xml:space="preserve"> </w:t>
            </w:r>
            <w:r w:rsidRPr="00393E43">
              <w:rPr>
                <w:sz w:val="24"/>
                <w:szCs w:val="24"/>
              </w:rPr>
              <w:t>синтаксические</w:t>
            </w:r>
            <w:r w:rsidRPr="00393E43">
              <w:rPr>
                <w:spacing w:val="-10"/>
                <w:sz w:val="24"/>
                <w:szCs w:val="24"/>
              </w:rPr>
              <w:t xml:space="preserve"> </w:t>
            </w:r>
            <w:r w:rsidRPr="00393E43">
              <w:rPr>
                <w:sz w:val="24"/>
                <w:szCs w:val="24"/>
              </w:rPr>
              <w:t>особенности</w:t>
            </w:r>
          </w:p>
        </w:tc>
        <w:tc>
          <w:tcPr>
            <w:tcW w:w="2121" w:type="dxa"/>
          </w:tcPr>
          <w:p w14:paraId="4BF795C3" w14:textId="77777777" w:rsidR="00773D04" w:rsidRPr="0067533A" w:rsidRDefault="00773D04" w:rsidP="006366D1">
            <w:pPr>
              <w:rPr>
                <w:sz w:val="24"/>
                <w:szCs w:val="24"/>
              </w:rPr>
            </w:pPr>
            <w:r>
              <w:rPr>
                <w:sz w:val="24"/>
                <w:szCs w:val="24"/>
              </w:rPr>
              <w:t>4</w:t>
            </w:r>
          </w:p>
        </w:tc>
        <w:tc>
          <w:tcPr>
            <w:tcW w:w="2214" w:type="dxa"/>
          </w:tcPr>
          <w:p w14:paraId="74392584" w14:textId="77777777" w:rsidR="00773D04" w:rsidRPr="009F62E3" w:rsidRDefault="00773D04" w:rsidP="0024393F">
            <w:pPr>
              <w:jc w:val="center"/>
              <w:rPr>
                <w:sz w:val="24"/>
                <w:szCs w:val="24"/>
              </w:rPr>
            </w:pPr>
            <w:r>
              <w:rPr>
                <w:sz w:val="24"/>
                <w:szCs w:val="24"/>
              </w:rPr>
              <w:t>У - Устный опрос</w:t>
            </w:r>
          </w:p>
          <w:p w14:paraId="4F612453" w14:textId="77777777" w:rsidR="00773D04" w:rsidRPr="0029500A" w:rsidRDefault="00773D04" w:rsidP="0024393F">
            <w:r w:rsidRPr="009F62E3">
              <w:rPr>
                <w:sz w:val="24"/>
                <w:szCs w:val="24"/>
              </w:rPr>
              <w:t>Т-тест</w:t>
            </w:r>
          </w:p>
        </w:tc>
      </w:tr>
      <w:tr w:rsidR="00773D04" w:rsidRPr="001F0CA9" w14:paraId="788B9410" w14:textId="77777777" w:rsidTr="0095446E">
        <w:tc>
          <w:tcPr>
            <w:tcW w:w="2151" w:type="dxa"/>
          </w:tcPr>
          <w:p w14:paraId="1CC0D78D" w14:textId="77777777" w:rsidR="00773D04" w:rsidRDefault="00773D04" w:rsidP="00393E43">
            <w:r w:rsidRPr="00866631">
              <w:rPr>
                <w:sz w:val="24"/>
                <w:szCs w:val="24"/>
              </w:rPr>
              <w:t>Раздел</w:t>
            </w:r>
            <w:r>
              <w:rPr>
                <w:sz w:val="24"/>
                <w:szCs w:val="24"/>
              </w:rPr>
              <w:t xml:space="preserve"> </w:t>
            </w:r>
            <w:r w:rsidRPr="00393E43">
              <w:rPr>
                <w:sz w:val="24"/>
                <w:szCs w:val="24"/>
              </w:rPr>
              <w:t>5</w:t>
            </w:r>
            <w:r>
              <w:rPr>
                <w:sz w:val="24"/>
                <w:szCs w:val="24"/>
              </w:rPr>
              <w:t>.</w:t>
            </w:r>
          </w:p>
        </w:tc>
        <w:tc>
          <w:tcPr>
            <w:tcW w:w="3085" w:type="dxa"/>
          </w:tcPr>
          <w:p w14:paraId="2D19EAE8"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5.1. New Challenges in Education</w:t>
            </w:r>
          </w:p>
          <w:p w14:paraId="56557FFA" w14:textId="77777777" w:rsidR="00773D04" w:rsidRPr="00411CE5" w:rsidRDefault="00773D04" w:rsidP="00393E43">
            <w:pPr>
              <w:rPr>
                <w:sz w:val="24"/>
                <w:szCs w:val="24"/>
              </w:rPr>
            </w:pPr>
            <w:r w:rsidRPr="00393E43">
              <w:rPr>
                <w:sz w:val="24"/>
                <w:szCs w:val="24"/>
              </w:rPr>
              <w:t>Учебные</w:t>
            </w:r>
            <w:r w:rsidRPr="00411CE5">
              <w:rPr>
                <w:sz w:val="24"/>
                <w:szCs w:val="24"/>
              </w:rPr>
              <w:t xml:space="preserve"> </w:t>
            </w:r>
            <w:r w:rsidRPr="00393E43">
              <w:rPr>
                <w:sz w:val="24"/>
                <w:szCs w:val="24"/>
              </w:rPr>
              <w:t>вопросы</w:t>
            </w:r>
            <w:r w:rsidRPr="00411CE5">
              <w:rPr>
                <w:sz w:val="24"/>
                <w:szCs w:val="24"/>
              </w:rPr>
              <w:t xml:space="preserve">: </w:t>
            </w:r>
          </w:p>
          <w:p w14:paraId="291B6E6B" w14:textId="77777777" w:rsidR="00773D04" w:rsidRPr="00A54C7A" w:rsidRDefault="00773D04" w:rsidP="00393E43">
            <w:pPr>
              <w:rPr>
                <w:sz w:val="24"/>
                <w:szCs w:val="24"/>
              </w:rPr>
            </w:pPr>
            <w:r w:rsidRPr="00393E43">
              <w:rPr>
                <w:sz w:val="24"/>
                <w:szCs w:val="24"/>
              </w:rPr>
              <w:t>1. Школа.</w:t>
            </w:r>
            <w:r w:rsidRPr="00393E43">
              <w:rPr>
                <w:spacing w:val="33"/>
                <w:sz w:val="24"/>
                <w:szCs w:val="24"/>
              </w:rPr>
              <w:t xml:space="preserve"> </w:t>
            </w:r>
            <w:r w:rsidRPr="00393E43">
              <w:rPr>
                <w:sz w:val="24"/>
                <w:szCs w:val="24"/>
              </w:rPr>
              <w:t>Университет.</w:t>
            </w:r>
            <w:r w:rsidRPr="00393E43">
              <w:rPr>
                <w:spacing w:val="34"/>
                <w:sz w:val="24"/>
                <w:szCs w:val="24"/>
              </w:rPr>
              <w:t xml:space="preserve"> </w:t>
            </w:r>
            <w:r w:rsidRPr="00393E43">
              <w:rPr>
                <w:sz w:val="24"/>
                <w:szCs w:val="24"/>
              </w:rPr>
              <w:t>Учебные</w:t>
            </w:r>
            <w:r w:rsidRPr="00393E43">
              <w:rPr>
                <w:spacing w:val="34"/>
                <w:sz w:val="24"/>
                <w:szCs w:val="24"/>
              </w:rPr>
              <w:t xml:space="preserve"> </w:t>
            </w:r>
            <w:r w:rsidRPr="00393E43">
              <w:rPr>
                <w:sz w:val="24"/>
                <w:szCs w:val="24"/>
              </w:rPr>
              <w:t xml:space="preserve">умения. </w:t>
            </w:r>
          </w:p>
          <w:p w14:paraId="1C67B51F" w14:textId="77777777" w:rsidR="00773D04" w:rsidRPr="00A54C7A" w:rsidRDefault="00773D04" w:rsidP="00393E43">
            <w:pPr>
              <w:rPr>
                <w:sz w:val="24"/>
                <w:szCs w:val="24"/>
              </w:rPr>
            </w:pPr>
            <w:r w:rsidRPr="00393E43">
              <w:rPr>
                <w:sz w:val="24"/>
                <w:szCs w:val="24"/>
              </w:rPr>
              <w:t>2. Разделительный</w:t>
            </w:r>
            <w:r w:rsidRPr="00393E43">
              <w:rPr>
                <w:spacing w:val="5"/>
                <w:sz w:val="24"/>
                <w:szCs w:val="24"/>
              </w:rPr>
              <w:t xml:space="preserve"> </w:t>
            </w:r>
            <w:r w:rsidRPr="00393E43">
              <w:rPr>
                <w:sz w:val="24"/>
                <w:szCs w:val="24"/>
              </w:rPr>
              <w:t>и</w:t>
            </w:r>
            <w:r w:rsidRPr="00393E43">
              <w:rPr>
                <w:spacing w:val="6"/>
                <w:sz w:val="24"/>
                <w:szCs w:val="24"/>
              </w:rPr>
              <w:t xml:space="preserve"> </w:t>
            </w:r>
            <w:r w:rsidRPr="00393E43">
              <w:rPr>
                <w:sz w:val="24"/>
                <w:szCs w:val="24"/>
              </w:rPr>
              <w:t>отрицательный</w:t>
            </w:r>
            <w:r w:rsidRPr="00393E43">
              <w:rPr>
                <w:spacing w:val="5"/>
                <w:sz w:val="24"/>
                <w:szCs w:val="24"/>
              </w:rPr>
              <w:t xml:space="preserve"> </w:t>
            </w:r>
            <w:r w:rsidRPr="00393E43">
              <w:rPr>
                <w:sz w:val="24"/>
                <w:szCs w:val="24"/>
              </w:rPr>
              <w:t xml:space="preserve">вопрос. </w:t>
            </w:r>
          </w:p>
          <w:p w14:paraId="519C2D38" w14:textId="77777777" w:rsidR="00773D04" w:rsidRPr="00A54C7A" w:rsidRDefault="00773D04" w:rsidP="00393E43">
            <w:pPr>
              <w:rPr>
                <w:spacing w:val="14"/>
                <w:sz w:val="24"/>
                <w:szCs w:val="24"/>
              </w:rPr>
            </w:pPr>
            <w:r w:rsidRPr="00393E43">
              <w:rPr>
                <w:sz w:val="24"/>
                <w:szCs w:val="24"/>
              </w:rPr>
              <w:t>3. Абстрактные</w:t>
            </w:r>
            <w:r w:rsidRPr="00393E43">
              <w:rPr>
                <w:spacing w:val="14"/>
                <w:sz w:val="24"/>
                <w:szCs w:val="24"/>
              </w:rPr>
              <w:t xml:space="preserve"> </w:t>
            </w:r>
            <w:r w:rsidRPr="00393E43">
              <w:rPr>
                <w:sz w:val="24"/>
                <w:szCs w:val="24"/>
              </w:rPr>
              <w:t>существительные.</w:t>
            </w:r>
            <w:r w:rsidRPr="00393E43">
              <w:rPr>
                <w:spacing w:val="14"/>
                <w:sz w:val="24"/>
                <w:szCs w:val="24"/>
              </w:rPr>
              <w:t xml:space="preserve"> </w:t>
            </w:r>
          </w:p>
          <w:p w14:paraId="6F7F97B4" w14:textId="77777777" w:rsidR="00773D04" w:rsidRPr="00393E43" w:rsidRDefault="00773D04" w:rsidP="00393E43">
            <w:pPr>
              <w:rPr>
                <w:sz w:val="24"/>
                <w:szCs w:val="24"/>
              </w:rPr>
            </w:pPr>
            <w:r w:rsidRPr="00393E43">
              <w:rPr>
                <w:spacing w:val="14"/>
                <w:sz w:val="24"/>
                <w:szCs w:val="24"/>
              </w:rPr>
              <w:t xml:space="preserve">4. </w:t>
            </w:r>
            <w:r w:rsidRPr="00393E43">
              <w:rPr>
                <w:sz w:val="24"/>
                <w:szCs w:val="24"/>
              </w:rPr>
              <w:t>Косвенная</w:t>
            </w:r>
            <w:r w:rsidRPr="00393E43">
              <w:rPr>
                <w:spacing w:val="14"/>
                <w:sz w:val="24"/>
                <w:szCs w:val="24"/>
              </w:rPr>
              <w:t xml:space="preserve"> </w:t>
            </w:r>
            <w:r w:rsidRPr="00393E43">
              <w:rPr>
                <w:sz w:val="24"/>
                <w:szCs w:val="24"/>
              </w:rPr>
              <w:t xml:space="preserve">речь. </w:t>
            </w:r>
          </w:p>
          <w:p w14:paraId="0CEBD6D8" w14:textId="77777777" w:rsidR="00773D04" w:rsidRPr="00393E43" w:rsidRDefault="00773D04" w:rsidP="00393E43">
            <w:pPr>
              <w:rPr>
                <w:sz w:val="24"/>
                <w:szCs w:val="24"/>
              </w:rPr>
            </w:pPr>
            <w:r w:rsidRPr="00393E43">
              <w:rPr>
                <w:sz w:val="24"/>
                <w:szCs w:val="24"/>
              </w:rPr>
              <w:t xml:space="preserve">5. </w:t>
            </w:r>
            <w:r w:rsidRPr="00393E43">
              <w:rPr>
                <w:spacing w:val="-1"/>
                <w:sz w:val="24"/>
                <w:szCs w:val="24"/>
              </w:rPr>
              <w:t>Письмо-заявление</w:t>
            </w:r>
            <w:r w:rsidRPr="00393E43">
              <w:rPr>
                <w:spacing w:val="37"/>
                <w:sz w:val="24"/>
                <w:szCs w:val="24"/>
              </w:rPr>
              <w:t xml:space="preserve"> </w:t>
            </w:r>
            <w:r w:rsidRPr="00393E43">
              <w:rPr>
                <w:sz w:val="24"/>
                <w:szCs w:val="24"/>
              </w:rPr>
              <w:t>о</w:t>
            </w:r>
            <w:r w:rsidRPr="00393E43">
              <w:rPr>
                <w:spacing w:val="38"/>
                <w:sz w:val="24"/>
                <w:szCs w:val="24"/>
              </w:rPr>
              <w:t xml:space="preserve"> </w:t>
            </w:r>
            <w:r w:rsidRPr="00393E43">
              <w:rPr>
                <w:sz w:val="24"/>
                <w:szCs w:val="24"/>
              </w:rPr>
              <w:t>получении</w:t>
            </w:r>
            <w:r w:rsidRPr="00393E43">
              <w:rPr>
                <w:spacing w:val="38"/>
                <w:sz w:val="24"/>
                <w:szCs w:val="24"/>
              </w:rPr>
              <w:t xml:space="preserve"> </w:t>
            </w:r>
            <w:r w:rsidRPr="00393E43">
              <w:rPr>
                <w:sz w:val="24"/>
                <w:szCs w:val="24"/>
              </w:rPr>
              <w:t>стипендии</w:t>
            </w:r>
            <w:r w:rsidRPr="00393E43">
              <w:rPr>
                <w:spacing w:val="37"/>
                <w:sz w:val="24"/>
                <w:szCs w:val="24"/>
              </w:rPr>
              <w:t xml:space="preserve"> </w:t>
            </w:r>
            <w:r w:rsidRPr="00393E43">
              <w:rPr>
                <w:sz w:val="24"/>
                <w:szCs w:val="24"/>
              </w:rPr>
              <w:t>для</w:t>
            </w:r>
            <w:r w:rsidRPr="00393E43">
              <w:rPr>
                <w:spacing w:val="30"/>
                <w:w w:val="99"/>
                <w:sz w:val="24"/>
                <w:szCs w:val="24"/>
              </w:rPr>
              <w:t xml:space="preserve"> </w:t>
            </w:r>
            <w:r w:rsidRPr="00393E43">
              <w:rPr>
                <w:sz w:val="24"/>
                <w:szCs w:val="24"/>
              </w:rPr>
              <w:lastRenderedPageBreak/>
              <w:t>обучения</w:t>
            </w:r>
            <w:r w:rsidRPr="00393E43">
              <w:rPr>
                <w:spacing w:val="-9"/>
                <w:sz w:val="24"/>
                <w:szCs w:val="24"/>
              </w:rPr>
              <w:t xml:space="preserve"> </w:t>
            </w:r>
            <w:r w:rsidRPr="00393E43">
              <w:rPr>
                <w:sz w:val="24"/>
                <w:szCs w:val="24"/>
              </w:rPr>
              <w:t>в</w:t>
            </w:r>
            <w:r w:rsidRPr="00393E43">
              <w:rPr>
                <w:spacing w:val="-9"/>
                <w:sz w:val="24"/>
                <w:szCs w:val="24"/>
              </w:rPr>
              <w:t xml:space="preserve"> </w:t>
            </w:r>
            <w:r w:rsidRPr="00393E43">
              <w:rPr>
                <w:sz w:val="24"/>
                <w:szCs w:val="24"/>
              </w:rPr>
              <w:t>зарубежном</w:t>
            </w:r>
            <w:r w:rsidRPr="00393E43">
              <w:rPr>
                <w:spacing w:val="-8"/>
                <w:sz w:val="24"/>
                <w:szCs w:val="24"/>
              </w:rPr>
              <w:t xml:space="preserve"> </w:t>
            </w:r>
            <w:r w:rsidRPr="00393E43">
              <w:rPr>
                <w:sz w:val="24"/>
                <w:szCs w:val="24"/>
              </w:rPr>
              <w:t>университете</w:t>
            </w:r>
            <w:r w:rsidRPr="00393E43">
              <w:rPr>
                <w:i/>
                <w:sz w:val="24"/>
                <w:szCs w:val="24"/>
              </w:rPr>
              <w:t>.</w:t>
            </w:r>
          </w:p>
        </w:tc>
        <w:tc>
          <w:tcPr>
            <w:tcW w:w="2121" w:type="dxa"/>
          </w:tcPr>
          <w:p w14:paraId="4E9DD916" w14:textId="77777777" w:rsidR="00773D04" w:rsidRPr="0067533A" w:rsidRDefault="00773D04" w:rsidP="006366D1">
            <w:pPr>
              <w:rPr>
                <w:sz w:val="24"/>
                <w:szCs w:val="24"/>
              </w:rPr>
            </w:pPr>
            <w:r>
              <w:rPr>
                <w:sz w:val="24"/>
                <w:szCs w:val="24"/>
              </w:rPr>
              <w:lastRenderedPageBreak/>
              <w:t>4</w:t>
            </w:r>
          </w:p>
        </w:tc>
        <w:tc>
          <w:tcPr>
            <w:tcW w:w="2214" w:type="dxa"/>
          </w:tcPr>
          <w:p w14:paraId="189DF8D0" w14:textId="77777777" w:rsidR="00773D04" w:rsidRPr="009F62E3" w:rsidRDefault="00773D04" w:rsidP="0024393F">
            <w:pPr>
              <w:jc w:val="center"/>
              <w:rPr>
                <w:sz w:val="24"/>
                <w:szCs w:val="24"/>
              </w:rPr>
            </w:pPr>
            <w:r>
              <w:rPr>
                <w:sz w:val="24"/>
                <w:szCs w:val="24"/>
              </w:rPr>
              <w:t>У - Устный опрос</w:t>
            </w:r>
          </w:p>
          <w:p w14:paraId="7F5EF28A" w14:textId="77777777" w:rsidR="00773D04" w:rsidRPr="0029500A" w:rsidRDefault="00773D04" w:rsidP="0024393F">
            <w:r w:rsidRPr="009F62E3">
              <w:rPr>
                <w:sz w:val="24"/>
                <w:szCs w:val="24"/>
              </w:rPr>
              <w:t>Т-тест</w:t>
            </w:r>
          </w:p>
        </w:tc>
      </w:tr>
      <w:tr w:rsidR="00773D04" w:rsidRPr="001F0CA9" w14:paraId="7C5BCC20" w14:textId="77777777" w:rsidTr="0095446E">
        <w:tc>
          <w:tcPr>
            <w:tcW w:w="2151" w:type="dxa"/>
          </w:tcPr>
          <w:p w14:paraId="1DBC1470" w14:textId="77777777" w:rsidR="00773D04" w:rsidRDefault="00773D04" w:rsidP="00393E43">
            <w:r w:rsidRPr="00866631">
              <w:rPr>
                <w:sz w:val="24"/>
                <w:szCs w:val="24"/>
              </w:rPr>
              <w:t>Раздел</w:t>
            </w:r>
            <w:r>
              <w:rPr>
                <w:sz w:val="24"/>
                <w:szCs w:val="24"/>
              </w:rPr>
              <w:t xml:space="preserve"> </w:t>
            </w:r>
            <w:r w:rsidRPr="00393E43">
              <w:rPr>
                <w:sz w:val="24"/>
                <w:szCs w:val="24"/>
              </w:rPr>
              <w:t>6</w:t>
            </w:r>
            <w:r>
              <w:rPr>
                <w:sz w:val="24"/>
                <w:szCs w:val="24"/>
              </w:rPr>
              <w:t>.</w:t>
            </w:r>
          </w:p>
        </w:tc>
        <w:tc>
          <w:tcPr>
            <w:tcW w:w="3085" w:type="dxa"/>
          </w:tcPr>
          <w:p w14:paraId="5368D272"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6.1. </w:t>
            </w:r>
            <w:r w:rsidRPr="00393E43">
              <w:rPr>
                <w:sz w:val="24"/>
                <w:szCs w:val="24"/>
                <w:lang w:val="en-US"/>
              </w:rPr>
              <w:t>Travelling</w:t>
            </w:r>
            <w:r w:rsidRPr="00A54C7A">
              <w:rPr>
                <w:sz w:val="24"/>
                <w:szCs w:val="24"/>
                <w:lang w:val="en-US"/>
              </w:rPr>
              <w:t xml:space="preserve">. </w:t>
            </w:r>
            <w:r w:rsidRPr="00393E43">
              <w:rPr>
                <w:sz w:val="24"/>
                <w:szCs w:val="24"/>
                <w:lang w:val="en-US"/>
              </w:rPr>
              <w:t>Holiday</w:t>
            </w:r>
            <w:r w:rsidRPr="00A54C7A">
              <w:rPr>
                <w:sz w:val="24"/>
                <w:szCs w:val="24"/>
                <w:lang w:val="en-US"/>
              </w:rPr>
              <w:t>-</w:t>
            </w:r>
            <w:r w:rsidRPr="00393E43">
              <w:rPr>
                <w:sz w:val="24"/>
                <w:szCs w:val="24"/>
                <w:lang w:val="en-US"/>
              </w:rPr>
              <w:t>Making</w:t>
            </w:r>
            <w:r w:rsidRPr="00A54C7A">
              <w:rPr>
                <w:sz w:val="24"/>
                <w:szCs w:val="24"/>
                <w:lang w:val="en-US"/>
              </w:rPr>
              <w:t xml:space="preserve">. </w:t>
            </w:r>
            <w:r w:rsidRPr="00393E43">
              <w:rPr>
                <w:sz w:val="24"/>
                <w:szCs w:val="24"/>
                <w:lang w:val="en-US"/>
              </w:rPr>
              <w:t>Environmental</w:t>
            </w:r>
            <w:r w:rsidRPr="00A54C7A">
              <w:rPr>
                <w:sz w:val="24"/>
                <w:szCs w:val="24"/>
                <w:lang w:val="en-US"/>
              </w:rPr>
              <w:t xml:space="preserve"> </w:t>
            </w:r>
            <w:r w:rsidRPr="00393E43">
              <w:rPr>
                <w:sz w:val="24"/>
                <w:szCs w:val="24"/>
                <w:lang w:val="en-US"/>
              </w:rPr>
              <w:t>Protection</w:t>
            </w:r>
          </w:p>
          <w:p w14:paraId="775E3D5F" w14:textId="77777777" w:rsidR="00773D04" w:rsidRPr="00411CE5" w:rsidRDefault="00773D04" w:rsidP="00393E43">
            <w:pPr>
              <w:rPr>
                <w:sz w:val="24"/>
                <w:szCs w:val="24"/>
                <w:lang w:val="en-US"/>
              </w:rPr>
            </w:pPr>
            <w:r w:rsidRPr="00393E43">
              <w:rPr>
                <w:sz w:val="24"/>
                <w:szCs w:val="24"/>
              </w:rPr>
              <w:t>Учебные</w:t>
            </w:r>
            <w:r w:rsidRPr="00411CE5">
              <w:rPr>
                <w:sz w:val="24"/>
                <w:szCs w:val="24"/>
                <w:lang w:val="en-US"/>
              </w:rPr>
              <w:t xml:space="preserve"> </w:t>
            </w:r>
            <w:r w:rsidRPr="00393E43">
              <w:rPr>
                <w:sz w:val="24"/>
                <w:szCs w:val="24"/>
              </w:rPr>
              <w:t>вопросы</w:t>
            </w:r>
            <w:r w:rsidRPr="00411CE5">
              <w:rPr>
                <w:sz w:val="24"/>
                <w:szCs w:val="24"/>
                <w:lang w:val="en-US"/>
              </w:rPr>
              <w:t xml:space="preserve">: </w:t>
            </w:r>
          </w:p>
          <w:p w14:paraId="75655D2B" w14:textId="77777777" w:rsidR="00773D04" w:rsidRPr="00393E43"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4CB43DF8" w14:textId="77777777" w:rsidR="00773D04" w:rsidRPr="0067533A" w:rsidRDefault="00773D04" w:rsidP="006366D1">
            <w:pPr>
              <w:rPr>
                <w:sz w:val="24"/>
                <w:szCs w:val="24"/>
              </w:rPr>
            </w:pPr>
            <w:r>
              <w:rPr>
                <w:sz w:val="24"/>
                <w:szCs w:val="24"/>
              </w:rPr>
              <w:t>4</w:t>
            </w:r>
          </w:p>
        </w:tc>
        <w:tc>
          <w:tcPr>
            <w:tcW w:w="2214" w:type="dxa"/>
          </w:tcPr>
          <w:p w14:paraId="39BA3CF8" w14:textId="77777777" w:rsidR="00773D04" w:rsidRPr="009F62E3" w:rsidRDefault="00773D04" w:rsidP="0024393F">
            <w:pPr>
              <w:jc w:val="center"/>
              <w:rPr>
                <w:sz w:val="24"/>
                <w:szCs w:val="24"/>
              </w:rPr>
            </w:pPr>
            <w:r>
              <w:rPr>
                <w:sz w:val="24"/>
                <w:szCs w:val="24"/>
              </w:rPr>
              <w:t>У - Устный опрос</w:t>
            </w:r>
          </w:p>
          <w:p w14:paraId="38C1C2D2" w14:textId="77777777" w:rsidR="00773D04" w:rsidRPr="0029500A" w:rsidRDefault="00773D04" w:rsidP="0024393F">
            <w:r w:rsidRPr="009F62E3">
              <w:rPr>
                <w:sz w:val="24"/>
                <w:szCs w:val="24"/>
              </w:rPr>
              <w:t>Т-тест</w:t>
            </w:r>
          </w:p>
        </w:tc>
      </w:tr>
      <w:tr w:rsidR="00773D04" w:rsidRPr="001F0CA9" w14:paraId="04A47D7E" w14:textId="77777777" w:rsidTr="0095446E">
        <w:tc>
          <w:tcPr>
            <w:tcW w:w="2151" w:type="dxa"/>
          </w:tcPr>
          <w:p w14:paraId="68B2DFA8" w14:textId="77777777" w:rsidR="00773D04" w:rsidRDefault="00773D04" w:rsidP="00393E43">
            <w:r w:rsidRPr="00866631">
              <w:rPr>
                <w:sz w:val="24"/>
                <w:szCs w:val="24"/>
              </w:rPr>
              <w:t>Раздел</w:t>
            </w:r>
            <w:r>
              <w:rPr>
                <w:sz w:val="24"/>
                <w:szCs w:val="24"/>
              </w:rPr>
              <w:t xml:space="preserve"> </w:t>
            </w:r>
            <w:r>
              <w:rPr>
                <w:sz w:val="24"/>
                <w:szCs w:val="24"/>
                <w:lang w:val="en-US"/>
              </w:rPr>
              <w:t>7</w:t>
            </w:r>
            <w:r>
              <w:rPr>
                <w:sz w:val="24"/>
                <w:szCs w:val="24"/>
              </w:rPr>
              <w:t>.</w:t>
            </w:r>
          </w:p>
        </w:tc>
        <w:tc>
          <w:tcPr>
            <w:tcW w:w="3085" w:type="dxa"/>
          </w:tcPr>
          <w:p w14:paraId="313B2FEF"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7.1. The Generation Gap. The Problems of the Young</w:t>
            </w:r>
          </w:p>
          <w:p w14:paraId="46AABFFC" w14:textId="77777777" w:rsidR="00773D04" w:rsidRPr="00411CE5" w:rsidRDefault="00773D04" w:rsidP="00393E43">
            <w:pPr>
              <w:rPr>
                <w:sz w:val="24"/>
                <w:szCs w:val="24"/>
                <w:lang w:val="en-US"/>
              </w:rPr>
            </w:pPr>
            <w:r w:rsidRPr="00393E43">
              <w:rPr>
                <w:sz w:val="24"/>
                <w:szCs w:val="24"/>
              </w:rPr>
              <w:t>Учебные</w:t>
            </w:r>
            <w:r w:rsidRPr="00411CE5">
              <w:rPr>
                <w:sz w:val="24"/>
                <w:szCs w:val="24"/>
                <w:lang w:val="en-US"/>
              </w:rPr>
              <w:t xml:space="preserve"> </w:t>
            </w:r>
            <w:r w:rsidRPr="00393E43">
              <w:rPr>
                <w:sz w:val="24"/>
                <w:szCs w:val="24"/>
              </w:rPr>
              <w:t>вопросы</w:t>
            </w:r>
            <w:r w:rsidRPr="00411CE5">
              <w:rPr>
                <w:sz w:val="24"/>
                <w:szCs w:val="24"/>
                <w:lang w:val="en-US"/>
              </w:rPr>
              <w:t xml:space="preserve">: </w:t>
            </w:r>
          </w:p>
          <w:p w14:paraId="1F94106C" w14:textId="77777777" w:rsidR="00773D04" w:rsidRPr="0095446E"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0E46CBF7" w14:textId="77777777" w:rsidR="00773D04" w:rsidRPr="0067533A" w:rsidRDefault="00773D04" w:rsidP="006366D1">
            <w:pPr>
              <w:rPr>
                <w:sz w:val="24"/>
                <w:szCs w:val="24"/>
              </w:rPr>
            </w:pPr>
            <w:r>
              <w:rPr>
                <w:sz w:val="24"/>
                <w:szCs w:val="24"/>
              </w:rPr>
              <w:t>4</w:t>
            </w:r>
          </w:p>
        </w:tc>
        <w:tc>
          <w:tcPr>
            <w:tcW w:w="2214" w:type="dxa"/>
          </w:tcPr>
          <w:p w14:paraId="4D0B7635" w14:textId="77777777" w:rsidR="00773D04" w:rsidRPr="009F62E3" w:rsidRDefault="00773D04" w:rsidP="0024393F">
            <w:pPr>
              <w:jc w:val="center"/>
              <w:rPr>
                <w:sz w:val="24"/>
                <w:szCs w:val="24"/>
              </w:rPr>
            </w:pPr>
            <w:r>
              <w:rPr>
                <w:sz w:val="24"/>
                <w:szCs w:val="24"/>
              </w:rPr>
              <w:t>У - Устный опрос</w:t>
            </w:r>
          </w:p>
          <w:p w14:paraId="4BC2A0ED" w14:textId="77777777" w:rsidR="00773D04" w:rsidRPr="0029500A" w:rsidRDefault="00773D04" w:rsidP="0024393F">
            <w:r w:rsidRPr="009F62E3">
              <w:rPr>
                <w:sz w:val="24"/>
                <w:szCs w:val="24"/>
              </w:rPr>
              <w:t>Т-тест</w:t>
            </w:r>
          </w:p>
        </w:tc>
      </w:tr>
      <w:tr w:rsidR="00773D04" w:rsidRPr="0095446E" w14:paraId="491B2CB2" w14:textId="77777777" w:rsidTr="0095446E">
        <w:tc>
          <w:tcPr>
            <w:tcW w:w="2151" w:type="dxa"/>
          </w:tcPr>
          <w:p w14:paraId="356EF2A3" w14:textId="77777777" w:rsidR="00773D04" w:rsidRDefault="00773D04" w:rsidP="00393E43">
            <w:r w:rsidRPr="00866631">
              <w:rPr>
                <w:sz w:val="24"/>
                <w:szCs w:val="24"/>
              </w:rPr>
              <w:t>Раздел</w:t>
            </w:r>
            <w:r>
              <w:rPr>
                <w:sz w:val="24"/>
                <w:szCs w:val="24"/>
              </w:rPr>
              <w:t xml:space="preserve"> </w:t>
            </w:r>
            <w:r>
              <w:rPr>
                <w:sz w:val="24"/>
                <w:szCs w:val="24"/>
                <w:lang w:val="en-US"/>
              </w:rPr>
              <w:t>8</w:t>
            </w:r>
            <w:r>
              <w:rPr>
                <w:sz w:val="24"/>
                <w:szCs w:val="24"/>
              </w:rPr>
              <w:t>.</w:t>
            </w:r>
          </w:p>
        </w:tc>
        <w:tc>
          <w:tcPr>
            <w:tcW w:w="3085" w:type="dxa"/>
          </w:tcPr>
          <w:p w14:paraId="7C5F22F7"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8.1. Role of women in society</w:t>
            </w:r>
          </w:p>
          <w:p w14:paraId="68CD5012" w14:textId="77777777" w:rsidR="00773D04" w:rsidRPr="00393E43" w:rsidRDefault="00773D04" w:rsidP="00393E43">
            <w:pPr>
              <w:rPr>
                <w:sz w:val="24"/>
                <w:szCs w:val="24"/>
              </w:rPr>
            </w:pPr>
            <w:r w:rsidRPr="00393E43">
              <w:rPr>
                <w:sz w:val="24"/>
                <w:szCs w:val="24"/>
              </w:rPr>
              <w:t xml:space="preserve">Учебные вопросы: </w:t>
            </w:r>
          </w:p>
          <w:p w14:paraId="2785A393" w14:textId="77777777" w:rsidR="00773D04" w:rsidRPr="00A54C7A" w:rsidRDefault="00773D04" w:rsidP="00393E43">
            <w:pPr>
              <w:rPr>
                <w:sz w:val="24"/>
                <w:szCs w:val="24"/>
              </w:rPr>
            </w:pPr>
            <w:r w:rsidRPr="00393E43">
              <w:rPr>
                <w:sz w:val="24"/>
                <w:szCs w:val="24"/>
              </w:rPr>
              <w:t>1. Литературный</w:t>
            </w:r>
            <w:r w:rsidRPr="00393E43">
              <w:rPr>
                <w:spacing w:val="7"/>
                <w:sz w:val="24"/>
                <w:szCs w:val="24"/>
              </w:rPr>
              <w:t xml:space="preserve"> </w:t>
            </w:r>
            <w:r w:rsidRPr="00393E43">
              <w:rPr>
                <w:sz w:val="24"/>
                <w:szCs w:val="24"/>
              </w:rPr>
              <w:t>и</w:t>
            </w:r>
            <w:r w:rsidRPr="00393E43">
              <w:rPr>
                <w:spacing w:val="8"/>
                <w:sz w:val="24"/>
                <w:szCs w:val="24"/>
              </w:rPr>
              <w:t xml:space="preserve"> </w:t>
            </w:r>
            <w:r w:rsidRPr="00393E43">
              <w:rPr>
                <w:sz w:val="24"/>
                <w:szCs w:val="24"/>
              </w:rPr>
              <w:t>лингвистический</w:t>
            </w:r>
            <w:r w:rsidRPr="00393E43">
              <w:rPr>
                <w:spacing w:val="7"/>
                <w:sz w:val="24"/>
                <w:szCs w:val="24"/>
              </w:rPr>
              <w:t xml:space="preserve"> </w:t>
            </w:r>
            <w:r w:rsidRPr="00393E43">
              <w:rPr>
                <w:sz w:val="24"/>
                <w:szCs w:val="24"/>
              </w:rPr>
              <w:t>анализ</w:t>
            </w:r>
            <w:r w:rsidRPr="00393E43">
              <w:rPr>
                <w:spacing w:val="8"/>
                <w:sz w:val="24"/>
                <w:szCs w:val="24"/>
              </w:rPr>
              <w:t xml:space="preserve"> </w:t>
            </w:r>
            <w:r w:rsidRPr="00393E43">
              <w:rPr>
                <w:sz w:val="24"/>
                <w:szCs w:val="24"/>
              </w:rPr>
              <w:t xml:space="preserve">текстов. </w:t>
            </w:r>
          </w:p>
          <w:p w14:paraId="4CE0FA7F" w14:textId="77777777" w:rsidR="00773D04" w:rsidRPr="00A54C7A" w:rsidRDefault="00773D04" w:rsidP="00393E43">
            <w:pPr>
              <w:rPr>
                <w:spacing w:val="11"/>
                <w:sz w:val="24"/>
                <w:szCs w:val="24"/>
              </w:rPr>
            </w:pPr>
            <w:r w:rsidRPr="0095446E">
              <w:rPr>
                <w:sz w:val="24"/>
                <w:szCs w:val="24"/>
              </w:rPr>
              <w:t xml:space="preserve">2. </w:t>
            </w:r>
            <w:r w:rsidRPr="00393E43">
              <w:rPr>
                <w:sz w:val="24"/>
                <w:szCs w:val="24"/>
              </w:rPr>
              <w:t>Изучение</w:t>
            </w:r>
            <w:r w:rsidRPr="00393E43">
              <w:rPr>
                <w:spacing w:val="53"/>
                <w:sz w:val="24"/>
                <w:szCs w:val="24"/>
              </w:rPr>
              <w:t xml:space="preserve"> </w:t>
            </w:r>
            <w:r w:rsidRPr="00393E43">
              <w:rPr>
                <w:sz w:val="24"/>
                <w:szCs w:val="24"/>
              </w:rPr>
              <w:t>лингвокультурологических</w:t>
            </w:r>
            <w:r w:rsidRPr="00393E43">
              <w:rPr>
                <w:spacing w:val="54"/>
                <w:sz w:val="24"/>
                <w:szCs w:val="24"/>
              </w:rPr>
              <w:t xml:space="preserve"> </w:t>
            </w:r>
            <w:r w:rsidRPr="00393E43">
              <w:rPr>
                <w:sz w:val="24"/>
                <w:szCs w:val="24"/>
              </w:rPr>
              <w:t>особенностей лексики</w:t>
            </w:r>
            <w:r w:rsidRPr="00393E43">
              <w:rPr>
                <w:spacing w:val="42"/>
                <w:sz w:val="24"/>
                <w:szCs w:val="24"/>
              </w:rPr>
              <w:t xml:space="preserve"> </w:t>
            </w:r>
            <w:r w:rsidRPr="00393E43">
              <w:rPr>
                <w:sz w:val="24"/>
                <w:szCs w:val="24"/>
              </w:rPr>
              <w:t>в</w:t>
            </w:r>
            <w:r w:rsidRPr="00393E43">
              <w:rPr>
                <w:spacing w:val="42"/>
                <w:sz w:val="24"/>
                <w:szCs w:val="24"/>
              </w:rPr>
              <w:t xml:space="preserve"> </w:t>
            </w:r>
            <w:r w:rsidRPr="00393E43">
              <w:rPr>
                <w:sz w:val="24"/>
                <w:szCs w:val="24"/>
              </w:rPr>
              <w:t>текстах,</w:t>
            </w:r>
            <w:r w:rsidRPr="00393E43">
              <w:rPr>
                <w:spacing w:val="43"/>
                <w:sz w:val="24"/>
                <w:szCs w:val="24"/>
              </w:rPr>
              <w:t xml:space="preserve"> </w:t>
            </w:r>
            <w:r w:rsidRPr="00393E43">
              <w:rPr>
                <w:sz w:val="24"/>
                <w:szCs w:val="24"/>
              </w:rPr>
              <w:t>формирующих</w:t>
            </w:r>
            <w:r w:rsidRPr="00393E43">
              <w:rPr>
                <w:spacing w:val="42"/>
                <w:sz w:val="24"/>
                <w:szCs w:val="24"/>
              </w:rPr>
              <w:t xml:space="preserve"> </w:t>
            </w:r>
            <w:r w:rsidRPr="00393E43">
              <w:rPr>
                <w:sz w:val="24"/>
                <w:szCs w:val="24"/>
              </w:rPr>
              <w:t>фоновые</w:t>
            </w:r>
            <w:r w:rsidRPr="00393E43">
              <w:rPr>
                <w:spacing w:val="43"/>
                <w:sz w:val="24"/>
                <w:szCs w:val="24"/>
              </w:rPr>
              <w:t xml:space="preserve"> </w:t>
            </w:r>
            <w:r w:rsidRPr="00393E43">
              <w:rPr>
                <w:sz w:val="24"/>
                <w:szCs w:val="24"/>
              </w:rPr>
              <w:t>знания</w:t>
            </w:r>
            <w:r w:rsidRPr="00393E43">
              <w:rPr>
                <w:w w:val="99"/>
                <w:sz w:val="24"/>
                <w:szCs w:val="24"/>
              </w:rPr>
              <w:t xml:space="preserve"> </w:t>
            </w:r>
            <w:r w:rsidRPr="00393E43">
              <w:rPr>
                <w:sz w:val="24"/>
                <w:szCs w:val="24"/>
              </w:rPr>
              <w:t>студентов.</w:t>
            </w:r>
            <w:r w:rsidRPr="00393E43">
              <w:rPr>
                <w:spacing w:val="11"/>
                <w:sz w:val="24"/>
                <w:szCs w:val="24"/>
              </w:rPr>
              <w:t xml:space="preserve"> </w:t>
            </w:r>
          </w:p>
          <w:p w14:paraId="6DF6A789" w14:textId="77777777" w:rsidR="00773D04" w:rsidRPr="00393E43" w:rsidRDefault="00773D04" w:rsidP="00393E43">
            <w:pPr>
              <w:rPr>
                <w:sz w:val="24"/>
                <w:szCs w:val="24"/>
                <w:lang w:val="en-US"/>
              </w:rPr>
            </w:pPr>
            <w:r w:rsidRPr="0095446E">
              <w:rPr>
                <w:spacing w:val="11"/>
                <w:sz w:val="24"/>
                <w:szCs w:val="24"/>
              </w:rPr>
              <w:t xml:space="preserve">3. </w:t>
            </w:r>
            <w:r w:rsidRPr="00393E43">
              <w:rPr>
                <w:sz w:val="24"/>
                <w:szCs w:val="24"/>
              </w:rPr>
              <w:t>Тексты</w:t>
            </w:r>
            <w:r w:rsidRPr="00393E43">
              <w:rPr>
                <w:spacing w:val="11"/>
                <w:sz w:val="24"/>
                <w:szCs w:val="24"/>
              </w:rPr>
              <w:t xml:space="preserve"> </w:t>
            </w:r>
            <w:r w:rsidRPr="00393E43">
              <w:rPr>
                <w:sz w:val="24"/>
                <w:szCs w:val="24"/>
              </w:rPr>
              <w:t>из</w:t>
            </w:r>
            <w:r w:rsidRPr="00393E43">
              <w:rPr>
                <w:spacing w:val="11"/>
                <w:sz w:val="24"/>
                <w:szCs w:val="24"/>
              </w:rPr>
              <w:t xml:space="preserve"> </w:t>
            </w:r>
            <w:r w:rsidRPr="00393E43">
              <w:rPr>
                <w:sz w:val="24"/>
                <w:szCs w:val="24"/>
              </w:rPr>
              <w:t>учебника</w:t>
            </w:r>
            <w:r w:rsidRPr="00393E43">
              <w:rPr>
                <w:spacing w:val="11"/>
                <w:sz w:val="24"/>
                <w:szCs w:val="24"/>
              </w:rPr>
              <w:t xml:space="preserve"> </w:t>
            </w:r>
            <w:r w:rsidRPr="00393E43">
              <w:rPr>
                <w:spacing w:val="-1"/>
                <w:sz w:val="24"/>
                <w:szCs w:val="24"/>
              </w:rPr>
              <w:t>«Практический</w:t>
            </w:r>
            <w:r w:rsidRPr="00393E43">
              <w:rPr>
                <w:spacing w:val="12"/>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 ВУЗов»</w:t>
            </w:r>
            <w:r w:rsidRPr="00393E43">
              <w:rPr>
                <w:spacing w:val="9"/>
                <w:sz w:val="24"/>
                <w:szCs w:val="24"/>
              </w:rPr>
              <w:t xml:space="preserve"> </w:t>
            </w:r>
            <w:r w:rsidRPr="00393E43">
              <w:rPr>
                <w:sz w:val="24"/>
                <w:szCs w:val="24"/>
              </w:rPr>
              <w:t>под</w:t>
            </w:r>
            <w:r w:rsidRPr="00393E43">
              <w:rPr>
                <w:spacing w:val="11"/>
                <w:sz w:val="24"/>
                <w:szCs w:val="24"/>
              </w:rPr>
              <w:t xml:space="preserve"> </w:t>
            </w:r>
            <w:r w:rsidRPr="00393E43">
              <w:rPr>
                <w:sz w:val="24"/>
                <w:szCs w:val="24"/>
              </w:rPr>
              <w:t>ред.</w:t>
            </w:r>
            <w:r w:rsidRPr="00393E43">
              <w:rPr>
                <w:spacing w:val="11"/>
                <w:sz w:val="24"/>
                <w:szCs w:val="24"/>
              </w:rPr>
              <w:t xml:space="preserve"> </w:t>
            </w:r>
            <w:r w:rsidRPr="00393E43">
              <w:rPr>
                <w:sz w:val="24"/>
                <w:szCs w:val="24"/>
              </w:rPr>
              <w:t>В</w:t>
            </w:r>
            <w:r w:rsidRPr="00393E43">
              <w:rPr>
                <w:sz w:val="24"/>
                <w:szCs w:val="24"/>
                <w:lang w:val="en-US"/>
              </w:rPr>
              <w:t>.</w:t>
            </w:r>
            <w:r w:rsidRPr="00393E43">
              <w:rPr>
                <w:sz w:val="24"/>
                <w:szCs w:val="24"/>
              </w:rPr>
              <w:t>Д</w:t>
            </w:r>
            <w:r w:rsidRPr="00393E43">
              <w:rPr>
                <w:sz w:val="24"/>
                <w:szCs w:val="24"/>
                <w:lang w:val="en-US"/>
              </w:rPr>
              <w:t xml:space="preserve">. </w:t>
            </w:r>
            <w:r w:rsidRPr="00393E43">
              <w:rPr>
                <w:sz w:val="24"/>
                <w:szCs w:val="24"/>
              </w:rPr>
              <w:t>Аракина</w:t>
            </w:r>
            <w:r w:rsidRPr="00393E43">
              <w:rPr>
                <w:spacing w:val="10"/>
                <w:sz w:val="24"/>
                <w:szCs w:val="24"/>
                <w:lang w:val="en-US"/>
              </w:rPr>
              <w:t xml:space="preserve"> </w:t>
            </w:r>
            <w:r w:rsidRPr="00393E43">
              <w:rPr>
                <w:sz w:val="24"/>
                <w:szCs w:val="24"/>
                <w:lang w:val="en-US"/>
              </w:rPr>
              <w:t>“One</w:t>
            </w:r>
            <w:r w:rsidRPr="00393E43">
              <w:rPr>
                <w:spacing w:val="11"/>
                <w:sz w:val="24"/>
                <w:szCs w:val="24"/>
                <w:lang w:val="en-US"/>
              </w:rPr>
              <w:t xml:space="preserve"> </w:t>
            </w:r>
            <w:r w:rsidRPr="00393E43">
              <w:rPr>
                <w:sz w:val="24"/>
                <w:szCs w:val="24"/>
                <w:lang w:val="en-US"/>
              </w:rPr>
              <w:t>Stair</w:t>
            </w:r>
            <w:r w:rsidRPr="00393E43">
              <w:rPr>
                <w:spacing w:val="11"/>
                <w:sz w:val="24"/>
                <w:szCs w:val="24"/>
                <w:lang w:val="en-US"/>
              </w:rPr>
              <w:t xml:space="preserve"> </w:t>
            </w:r>
            <w:r w:rsidRPr="00393E43">
              <w:rPr>
                <w:sz w:val="24"/>
                <w:szCs w:val="24"/>
                <w:lang w:val="en-US"/>
              </w:rPr>
              <w:t>Up”</w:t>
            </w:r>
            <w:r w:rsidRPr="00393E43">
              <w:rPr>
                <w:w w:val="99"/>
                <w:sz w:val="24"/>
                <w:szCs w:val="24"/>
                <w:lang w:val="en-US"/>
              </w:rPr>
              <w:t xml:space="preserve"> </w:t>
            </w:r>
            <w:r w:rsidRPr="00393E43">
              <w:rPr>
                <w:sz w:val="24"/>
                <w:szCs w:val="24"/>
                <w:lang w:val="en-US"/>
              </w:rPr>
              <w:t>(Campbell</w:t>
            </w:r>
            <w:r w:rsidRPr="00393E43">
              <w:rPr>
                <w:spacing w:val="12"/>
                <w:sz w:val="24"/>
                <w:szCs w:val="24"/>
                <w:lang w:val="en-US"/>
              </w:rPr>
              <w:t xml:space="preserve"> </w:t>
            </w:r>
            <w:r w:rsidRPr="00393E43">
              <w:rPr>
                <w:sz w:val="24"/>
                <w:szCs w:val="24"/>
                <w:lang w:val="en-US"/>
              </w:rPr>
              <w:t>Nairne)</w:t>
            </w:r>
            <w:r w:rsidRPr="00393E43">
              <w:rPr>
                <w:spacing w:val="12"/>
                <w:sz w:val="24"/>
                <w:szCs w:val="24"/>
                <w:lang w:val="en-US"/>
              </w:rPr>
              <w:t xml:space="preserve"> </w:t>
            </w:r>
            <w:r w:rsidRPr="00393E43">
              <w:rPr>
                <w:sz w:val="24"/>
                <w:szCs w:val="24"/>
              </w:rPr>
              <w:t>и</w:t>
            </w:r>
            <w:r w:rsidRPr="00393E43">
              <w:rPr>
                <w:spacing w:val="13"/>
                <w:sz w:val="24"/>
                <w:szCs w:val="24"/>
                <w:lang w:val="en-US"/>
              </w:rPr>
              <w:t xml:space="preserve"> </w:t>
            </w:r>
            <w:r w:rsidRPr="00393E43">
              <w:rPr>
                <w:sz w:val="24"/>
                <w:szCs w:val="24"/>
                <w:lang w:val="en-US"/>
              </w:rPr>
              <w:t>“Anthony</w:t>
            </w:r>
            <w:r w:rsidRPr="00393E43">
              <w:rPr>
                <w:spacing w:val="12"/>
                <w:sz w:val="24"/>
                <w:szCs w:val="24"/>
                <w:lang w:val="en-US"/>
              </w:rPr>
              <w:t xml:space="preserve"> </w:t>
            </w:r>
            <w:r w:rsidRPr="00393E43">
              <w:rPr>
                <w:sz w:val="24"/>
                <w:szCs w:val="24"/>
                <w:lang w:val="en-US"/>
              </w:rPr>
              <w:t>in</w:t>
            </w:r>
            <w:r w:rsidRPr="00393E43">
              <w:rPr>
                <w:spacing w:val="13"/>
                <w:sz w:val="24"/>
                <w:szCs w:val="24"/>
                <w:lang w:val="en-US"/>
              </w:rPr>
              <w:t xml:space="preserve"> </w:t>
            </w:r>
            <w:r w:rsidRPr="00393E43">
              <w:rPr>
                <w:sz w:val="24"/>
                <w:szCs w:val="24"/>
                <w:lang w:val="en-US"/>
              </w:rPr>
              <w:t>Blue</w:t>
            </w:r>
            <w:r w:rsidRPr="00393E43">
              <w:rPr>
                <w:spacing w:val="12"/>
                <w:sz w:val="24"/>
                <w:szCs w:val="24"/>
                <w:lang w:val="en-US"/>
              </w:rPr>
              <w:t xml:space="preserve"> </w:t>
            </w:r>
            <w:r w:rsidRPr="00393E43">
              <w:rPr>
                <w:sz w:val="24"/>
                <w:szCs w:val="24"/>
                <w:lang w:val="en-US"/>
              </w:rPr>
              <w:t>Alsatia”</w:t>
            </w:r>
            <w:r w:rsidRPr="00393E43">
              <w:rPr>
                <w:w w:val="99"/>
                <w:sz w:val="24"/>
                <w:szCs w:val="24"/>
                <w:lang w:val="en-US"/>
              </w:rPr>
              <w:t xml:space="preserve"> </w:t>
            </w:r>
            <w:r w:rsidRPr="00393E43">
              <w:rPr>
                <w:sz w:val="24"/>
                <w:szCs w:val="24"/>
                <w:lang w:val="en-US"/>
              </w:rPr>
              <w:t>(Eleanore</w:t>
            </w:r>
            <w:r w:rsidRPr="00393E43">
              <w:rPr>
                <w:spacing w:val="-13"/>
                <w:sz w:val="24"/>
                <w:szCs w:val="24"/>
                <w:lang w:val="en-US"/>
              </w:rPr>
              <w:t xml:space="preserve"> </w:t>
            </w:r>
            <w:r w:rsidRPr="00393E43">
              <w:rPr>
                <w:sz w:val="24"/>
                <w:szCs w:val="24"/>
                <w:lang w:val="en-US"/>
              </w:rPr>
              <w:t>Farjeon)..</w:t>
            </w:r>
          </w:p>
        </w:tc>
        <w:tc>
          <w:tcPr>
            <w:tcW w:w="2121" w:type="dxa"/>
          </w:tcPr>
          <w:p w14:paraId="2A8624F6" w14:textId="77777777" w:rsidR="00773D04" w:rsidRPr="0067533A" w:rsidRDefault="00773D04" w:rsidP="006366D1">
            <w:pPr>
              <w:rPr>
                <w:sz w:val="24"/>
                <w:szCs w:val="24"/>
              </w:rPr>
            </w:pPr>
            <w:r>
              <w:rPr>
                <w:sz w:val="24"/>
                <w:szCs w:val="24"/>
              </w:rPr>
              <w:t>4</w:t>
            </w:r>
          </w:p>
        </w:tc>
        <w:tc>
          <w:tcPr>
            <w:tcW w:w="2214" w:type="dxa"/>
          </w:tcPr>
          <w:p w14:paraId="7744C44F" w14:textId="77777777" w:rsidR="00773D04" w:rsidRPr="009F62E3" w:rsidRDefault="00773D04" w:rsidP="0024393F">
            <w:pPr>
              <w:jc w:val="center"/>
              <w:rPr>
                <w:sz w:val="24"/>
                <w:szCs w:val="24"/>
              </w:rPr>
            </w:pPr>
            <w:r>
              <w:rPr>
                <w:sz w:val="24"/>
                <w:szCs w:val="24"/>
              </w:rPr>
              <w:t>У - Устный опрос</w:t>
            </w:r>
          </w:p>
          <w:p w14:paraId="242C0DD3" w14:textId="77777777" w:rsidR="00773D04" w:rsidRPr="0029500A" w:rsidRDefault="00773D04" w:rsidP="0024393F">
            <w:r w:rsidRPr="009F62E3">
              <w:rPr>
                <w:sz w:val="24"/>
                <w:szCs w:val="24"/>
              </w:rPr>
              <w:t>Т-тест</w:t>
            </w:r>
          </w:p>
        </w:tc>
      </w:tr>
      <w:tr w:rsidR="00773D04" w:rsidRPr="0095446E" w14:paraId="211FF5CE" w14:textId="77777777" w:rsidTr="006366D1">
        <w:tc>
          <w:tcPr>
            <w:tcW w:w="9571" w:type="dxa"/>
            <w:gridSpan w:val="4"/>
          </w:tcPr>
          <w:p w14:paraId="328E88B9" w14:textId="77777777" w:rsidR="00773D04" w:rsidRDefault="00773D04" w:rsidP="0024393F">
            <w:pPr>
              <w:jc w:val="center"/>
              <w:rPr>
                <w:sz w:val="24"/>
                <w:szCs w:val="24"/>
              </w:rPr>
            </w:pPr>
            <w:r w:rsidRPr="005E4677">
              <w:rPr>
                <w:sz w:val="24"/>
                <w:szCs w:val="24"/>
              </w:rPr>
              <w:t>____</w:t>
            </w:r>
            <w:r>
              <w:rPr>
                <w:sz w:val="24"/>
                <w:szCs w:val="24"/>
                <w:lang w:val="en-US"/>
              </w:rPr>
              <w:t>2</w:t>
            </w:r>
            <w:r w:rsidRPr="005E4677">
              <w:rPr>
                <w:sz w:val="24"/>
                <w:szCs w:val="24"/>
              </w:rPr>
              <w:t>__________семестр</w:t>
            </w:r>
            <w:r>
              <w:rPr>
                <w:sz w:val="24"/>
                <w:szCs w:val="24"/>
              </w:rPr>
              <w:t xml:space="preserve"> (заочно)</w:t>
            </w:r>
          </w:p>
        </w:tc>
      </w:tr>
      <w:tr w:rsidR="00773D04" w:rsidRPr="001F0CA9" w14:paraId="39235054" w14:textId="77777777" w:rsidTr="0095446E">
        <w:tc>
          <w:tcPr>
            <w:tcW w:w="2151" w:type="dxa"/>
          </w:tcPr>
          <w:p w14:paraId="62259615" w14:textId="77777777" w:rsidR="00773D04" w:rsidRDefault="00773D04" w:rsidP="00393E43">
            <w:r w:rsidRPr="00866631">
              <w:rPr>
                <w:sz w:val="24"/>
                <w:szCs w:val="24"/>
              </w:rPr>
              <w:t>Раздел</w:t>
            </w:r>
            <w:r>
              <w:rPr>
                <w:sz w:val="24"/>
                <w:szCs w:val="24"/>
              </w:rPr>
              <w:t xml:space="preserve"> </w:t>
            </w:r>
            <w:r>
              <w:rPr>
                <w:sz w:val="24"/>
                <w:szCs w:val="24"/>
                <w:lang w:val="en-US"/>
              </w:rPr>
              <w:t>9</w:t>
            </w:r>
            <w:r>
              <w:rPr>
                <w:sz w:val="24"/>
                <w:szCs w:val="24"/>
              </w:rPr>
              <w:t>.</w:t>
            </w:r>
          </w:p>
        </w:tc>
        <w:tc>
          <w:tcPr>
            <w:tcW w:w="3085" w:type="dxa"/>
          </w:tcPr>
          <w:p w14:paraId="56FB90F3" w14:textId="77777777" w:rsidR="00773D04" w:rsidRPr="00A54C7A" w:rsidRDefault="00773D04" w:rsidP="00393E43">
            <w:pPr>
              <w:rPr>
                <w:sz w:val="24"/>
                <w:szCs w:val="24"/>
              </w:rPr>
            </w:pPr>
            <w:r w:rsidRPr="00393E43">
              <w:rPr>
                <w:sz w:val="24"/>
                <w:szCs w:val="24"/>
              </w:rPr>
              <w:t>Тема</w:t>
            </w:r>
            <w:r w:rsidRPr="00A54C7A">
              <w:rPr>
                <w:sz w:val="24"/>
                <w:szCs w:val="24"/>
              </w:rPr>
              <w:t xml:space="preserve">9.1. </w:t>
            </w:r>
            <w:r w:rsidRPr="00393E43">
              <w:rPr>
                <w:sz w:val="24"/>
                <w:szCs w:val="24"/>
              </w:rPr>
              <w:t>Relationships</w:t>
            </w:r>
          </w:p>
          <w:p w14:paraId="0BF494A5" w14:textId="77777777" w:rsidR="00773D04" w:rsidRPr="00393E43" w:rsidRDefault="00773D04" w:rsidP="00393E43">
            <w:pPr>
              <w:rPr>
                <w:sz w:val="24"/>
                <w:szCs w:val="24"/>
              </w:rPr>
            </w:pPr>
            <w:r w:rsidRPr="00393E43">
              <w:rPr>
                <w:sz w:val="24"/>
                <w:szCs w:val="24"/>
              </w:rPr>
              <w:t xml:space="preserve">Учебные вопросы: </w:t>
            </w:r>
          </w:p>
          <w:p w14:paraId="40F733AA" w14:textId="77777777" w:rsidR="00773D04" w:rsidRPr="00A54C7A" w:rsidRDefault="00773D04" w:rsidP="0095446E">
            <w:pPr>
              <w:pStyle w:val="TableParagraph"/>
              <w:ind w:left="0"/>
              <w:jc w:val="both"/>
              <w:rPr>
                <w:sz w:val="24"/>
                <w:szCs w:val="24"/>
              </w:rPr>
            </w:pPr>
            <w:r w:rsidRPr="00393E43">
              <w:rPr>
                <w:sz w:val="24"/>
                <w:szCs w:val="24"/>
              </w:rPr>
              <w:t>1. Национальные</w:t>
            </w:r>
            <w:r w:rsidRPr="00393E43">
              <w:rPr>
                <w:spacing w:val="18"/>
                <w:sz w:val="24"/>
                <w:szCs w:val="24"/>
              </w:rPr>
              <w:t xml:space="preserve"> </w:t>
            </w:r>
            <w:r w:rsidRPr="00393E43">
              <w:rPr>
                <w:sz w:val="24"/>
                <w:szCs w:val="24"/>
              </w:rPr>
              <w:t>ценности, их</w:t>
            </w:r>
            <w:r w:rsidRPr="00393E43">
              <w:rPr>
                <w:spacing w:val="21"/>
                <w:sz w:val="24"/>
                <w:szCs w:val="24"/>
              </w:rPr>
              <w:t xml:space="preserve"> </w:t>
            </w:r>
            <w:r w:rsidRPr="00393E43">
              <w:rPr>
                <w:sz w:val="24"/>
                <w:szCs w:val="24"/>
              </w:rPr>
              <w:t>связь</w:t>
            </w:r>
            <w:r w:rsidRPr="00393E43">
              <w:rPr>
                <w:spacing w:val="44"/>
                <w:sz w:val="24"/>
                <w:szCs w:val="24"/>
              </w:rPr>
              <w:t xml:space="preserve"> </w:t>
            </w:r>
            <w:r w:rsidRPr="00393E43">
              <w:rPr>
                <w:sz w:val="24"/>
                <w:szCs w:val="24"/>
              </w:rPr>
              <w:t>с</w:t>
            </w:r>
            <w:r w:rsidRPr="00393E43">
              <w:rPr>
                <w:spacing w:val="22"/>
                <w:sz w:val="24"/>
                <w:szCs w:val="24"/>
              </w:rPr>
              <w:t xml:space="preserve"> </w:t>
            </w:r>
            <w:r w:rsidRPr="00393E43">
              <w:rPr>
                <w:sz w:val="24"/>
                <w:szCs w:val="24"/>
              </w:rPr>
              <w:t>национальной</w:t>
            </w:r>
            <w:r w:rsidRPr="00393E43">
              <w:rPr>
                <w:spacing w:val="21"/>
                <w:sz w:val="24"/>
                <w:szCs w:val="24"/>
              </w:rPr>
              <w:t xml:space="preserve"> </w:t>
            </w:r>
            <w:r w:rsidRPr="00393E43">
              <w:rPr>
                <w:sz w:val="24"/>
                <w:szCs w:val="24"/>
              </w:rPr>
              <w:t>историей</w:t>
            </w:r>
            <w:r w:rsidRPr="00393E43">
              <w:rPr>
                <w:spacing w:val="22"/>
                <w:sz w:val="24"/>
                <w:szCs w:val="24"/>
              </w:rPr>
              <w:t xml:space="preserve"> </w:t>
            </w:r>
            <w:r w:rsidRPr="00393E43">
              <w:rPr>
                <w:sz w:val="24"/>
                <w:szCs w:val="24"/>
              </w:rPr>
              <w:t>и</w:t>
            </w:r>
            <w:r w:rsidRPr="00393E43">
              <w:rPr>
                <w:spacing w:val="21"/>
                <w:sz w:val="24"/>
                <w:szCs w:val="24"/>
              </w:rPr>
              <w:t xml:space="preserve"> </w:t>
            </w:r>
            <w:r w:rsidRPr="00393E43">
              <w:rPr>
                <w:spacing w:val="-1"/>
                <w:sz w:val="24"/>
                <w:szCs w:val="24"/>
              </w:rPr>
              <w:t>политической</w:t>
            </w:r>
            <w:r w:rsidRPr="00393E43">
              <w:rPr>
                <w:spacing w:val="22"/>
                <w:sz w:val="24"/>
                <w:szCs w:val="24"/>
              </w:rPr>
              <w:t xml:space="preserve"> </w:t>
            </w:r>
            <w:r w:rsidRPr="00393E43">
              <w:rPr>
                <w:sz w:val="24"/>
                <w:szCs w:val="24"/>
              </w:rPr>
              <w:t>обстановкой</w:t>
            </w:r>
          </w:p>
          <w:p w14:paraId="6685E3A9" w14:textId="77777777" w:rsidR="00773D04" w:rsidRPr="00A54C7A" w:rsidRDefault="00773D04" w:rsidP="00393E43">
            <w:pPr>
              <w:rPr>
                <w:spacing w:val="18"/>
                <w:sz w:val="24"/>
                <w:szCs w:val="24"/>
              </w:rPr>
            </w:pPr>
            <w:r w:rsidRPr="00A54C7A">
              <w:rPr>
                <w:sz w:val="24"/>
                <w:szCs w:val="24"/>
              </w:rPr>
              <w:lastRenderedPageBreak/>
              <w:t xml:space="preserve">2. </w:t>
            </w:r>
            <w:r w:rsidRPr="00393E43">
              <w:rPr>
                <w:sz w:val="24"/>
                <w:szCs w:val="24"/>
              </w:rPr>
              <w:t>Моральные</w:t>
            </w:r>
            <w:r w:rsidRPr="00393E43">
              <w:rPr>
                <w:spacing w:val="4"/>
                <w:sz w:val="24"/>
                <w:szCs w:val="24"/>
              </w:rPr>
              <w:t xml:space="preserve"> </w:t>
            </w:r>
            <w:r w:rsidRPr="00393E43">
              <w:rPr>
                <w:sz w:val="24"/>
                <w:szCs w:val="24"/>
              </w:rPr>
              <w:t>ценности.</w:t>
            </w:r>
            <w:r w:rsidRPr="00393E43">
              <w:rPr>
                <w:spacing w:val="36"/>
                <w:sz w:val="24"/>
                <w:szCs w:val="24"/>
              </w:rPr>
              <w:t xml:space="preserve"> </w:t>
            </w:r>
            <w:r w:rsidRPr="00393E43">
              <w:rPr>
                <w:sz w:val="24"/>
                <w:szCs w:val="24"/>
              </w:rPr>
              <w:t>Тематическая</w:t>
            </w:r>
            <w:r w:rsidRPr="00393E43">
              <w:rPr>
                <w:spacing w:val="17"/>
                <w:sz w:val="24"/>
                <w:szCs w:val="24"/>
              </w:rPr>
              <w:t xml:space="preserve"> </w:t>
            </w:r>
            <w:r w:rsidRPr="00393E43">
              <w:rPr>
                <w:sz w:val="24"/>
                <w:szCs w:val="24"/>
              </w:rPr>
              <w:t>лексика.</w:t>
            </w:r>
            <w:r w:rsidRPr="00393E43">
              <w:rPr>
                <w:spacing w:val="18"/>
                <w:sz w:val="24"/>
                <w:szCs w:val="24"/>
              </w:rPr>
              <w:t xml:space="preserve"> </w:t>
            </w:r>
          </w:p>
          <w:p w14:paraId="397BC19B" w14:textId="77777777" w:rsidR="00773D04" w:rsidRPr="00393E43" w:rsidRDefault="00773D04" w:rsidP="00393E43">
            <w:pPr>
              <w:rPr>
                <w:sz w:val="24"/>
                <w:szCs w:val="24"/>
              </w:rPr>
            </w:pPr>
            <w:r w:rsidRPr="0095446E">
              <w:rPr>
                <w:spacing w:val="18"/>
                <w:sz w:val="24"/>
                <w:szCs w:val="24"/>
              </w:rPr>
              <w:t xml:space="preserve">3. </w:t>
            </w:r>
            <w:r w:rsidRPr="00393E43">
              <w:rPr>
                <w:sz w:val="24"/>
                <w:szCs w:val="24"/>
              </w:rPr>
              <w:t>Семантические</w:t>
            </w:r>
            <w:r w:rsidRPr="00393E43">
              <w:rPr>
                <w:spacing w:val="18"/>
                <w:sz w:val="24"/>
                <w:szCs w:val="24"/>
              </w:rPr>
              <w:t xml:space="preserve"> </w:t>
            </w:r>
            <w:r w:rsidRPr="00393E43">
              <w:rPr>
                <w:sz w:val="24"/>
                <w:szCs w:val="24"/>
              </w:rPr>
              <w:t>структуры, их</w:t>
            </w:r>
            <w:r w:rsidRPr="00393E43">
              <w:rPr>
                <w:spacing w:val="11"/>
                <w:sz w:val="24"/>
                <w:szCs w:val="24"/>
              </w:rPr>
              <w:t xml:space="preserve"> </w:t>
            </w:r>
            <w:r w:rsidRPr="00393E43">
              <w:rPr>
                <w:sz w:val="24"/>
                <w:szCs w:val="24"/>
              </w:rPr>
              <w:t>стилистическая</w:t>
            </w:r>
            <w:r w:rsidRPr="00393E43">
              <w:rPr>
                <w:spacing w:val="11"/>
                <w:sz w:val="24"/>
                <w:szCs w:val="24"/>
              </w:rPr>
              <w:t xml:space="preserve"> </w:t>
            </w:r>
            <w:r w:rsidRPr="00393E43">
              <w:rPr>
                <w:sz w:val="24"/>
                <w:szCs w:val="24"/>
              </w:rPr>
              <w:t>роль.</w:t>
            </w:r>
          </w:p>
        </w:tc>
        <w:tc>
          <w:tcPr>
            <w:tcW w:w="2121" w:type="dxa"/>
          </w:tcPr>
          <w:p w14:paraId="5BBF30C6" w14:textId="77777777" w:rsidR="00773D04" w:rsidRPr="0067533A" w:rsidRDefault="00773D04" w:rsidP="006366D1">
            <w:pPr>
              <w:rPr>
                <w:sz w:val="24"/>
                <w:szCs w:val="24"/>
              </w:rPr>
            </w:pPr>
            <w:r>
              <w:rPr>
                <w:sz w:val="24"/>
                <w:szCs w:val="24"/>
              </w:rPr>
              <w:lastRenderedPageBreak/>
              <w:t>4</w:t>
            </w:r>
          </w:p>
        </w:tc>
        <w:tc>
          <w:tcPr>
            <w:tcW w:w="2214" w:type="dxa"/>
          </w:tcPr>
          <w:p w14:paraId="50BEF11F" w14:textId="77777777" w:rsidR="00773D04" w:rsidRPr="009F62E3" w:rsidRDefault="00773D04" w:rsidP="0024393F">
            <w:pPr>
              <w:jc w:val="center"/>
              <w:rPr>
                <w:sz w:val="24"/>
                <w:szCs w:val="24"/>
              </w:rPr>
            </w:pPr>
            <w:r>
              <w:rPr>
                <w:sz w:val="24"/>
                <w:szCs w:val="24"/>
              </w:rPr>
              <w:t>У - Устный опрос</w:t>
            </w:r>
          </w:p>
          <w:p w14:paraId="48352042" w14:textId="77777777" w:rsidR="00773D04" w:rsidRPr="0029500A" w:rsidRDefault="00773D04" w:rsidP="0024393F">
            <w:r w:rsidRPr="009F62E3">
              <w:rPr>
                <w:sz w:val="24"/>
                <w:szCs w:val="24"/>
              </w:rPr>
              <w:t>Т-тест</w:t>
            </w:r>
          </w:p>
        </w:tc>
      </w:tr>
      <w:tr w:rsidR="00773D04" w:rsidRPr="001F0CA9" w14:paraId="613E6830" w14:textId="77777777" w:rsidTr="0095446E">
        <w:tc>
          <w:tcPr>
            <w:tcW w:w="2151" w:type="dxa"/>
          </w:tcPr>
          <w:p w14:paraId="1ACD83E1" w14:textId="77777777" w:rsidR="00773D04" w:rsidRDefault="00773D04" w:rsidP="00393E43">
            <w:r w:rsidRPr="00866631">
              <w:rPr>
                <w:sz w:val="24"/>
                <w:szCs w:val="24"/>
              </w:rPr>
              <w:t>Раздел</w:t>
            </w:r>
            <w:r>
              <w:rPr>
                <w:sz w:val="24"/>
                <w:szCs w:val="24"/>
              </w:rPr>
              <w:t xml:space="preserve"> </w:t>
            </w:r>
            <w:r>
              <w:rPr>
                <w:sz w:val="24"/>
                <w:szCs w:val="24"/>
                <w:lang w:val="en-US"/>
              </w:rPr>
              <w:t>10</w:t>
            </w:r>
            <w:r>
              <w:rPr>
                <w:sz w:val="24"/>
                <w:szCs w:val="24"/>
              </w:rPr>
              <w:t>.</w:t>
            </w:r>
          </w:p>
        </w:tc>
        <w:tc>
          <w:tcPr>
            <w:tcW w:w="3085" w:type="dxa"/>
          </w:tcPr>
          <w:p w14:paraId="59490EA7" w14:textId="77777777" w:rsidR="00773D04" w:rsidRPr="00A54C7A" w:rsidRDefault="00773D04" w:rsidP="00393E43">
            <w:pPr>
              <w:rPr>
                <w:sz w:val="24"/>
                <w:szCs w:val="24"/>
              </w:rPr>
            </w:pPr>
            <w:r w:rsidRPr="00393E43">
              <w:rPr>
                <w:sz w:val="24"/>
                <w:szCs w:val="24"/>
              </w:rPr>
              <w:t>Тема</w:t>
            </w:r>
            <w:r w:rsidRPr="00A54C7A">
              <w:rPr>
                <w:sz w:val="24"/>
                <w:szCs w:val="24"/>
              </w:rPr>
              <w:t xml:space="preserve"> 10.1. </w:t>
            </w:r>
            <w:r w:rsidRPr="00393E43">
              <w:rPr>
                <w:sz w:val="24"/>
                <w:szCs w:val="24"/>
              </w:rPr>
              <w:t>Famous people</w:t>
            </w:r>
          </w:p>
          <w:p w14:paraId="62C3F42F" w14:textId="77777777" w:rsidR="00773D04" w:rsidRPr="00393E43" w:rsidRDefault="00773D04" w:rsidP="00393E43">
            <w:pPr>
              <w:rPr>
                <w:sz w:val="24"/>
                <w:szCs w:val="24"/>
              </w:rPr>
            </w:pPr>
            <w:r w:rsidRPr="00393E43">
              <w:rPr>
                <w:sz w:val="24"/>
                <w:szCs w:val="24"/>
              </w:rPr>
              <w:t xml:space="preserve">Учебные вопросы: </w:t>
            </w:r>
          </w:p>
          <w:p w14:paraId="127B8EE9" w14:textId="77777777" w:rsidR="00773D04" w:rsidRPr="00A54C7A" w:rsidRDefault="00773D04" w:rsidP="00393E43">
            <w:pPr>
              <w:rPr>
                <w:spacing w:val="39"/>
                <w:sz w:val="24"/>
                <w:szCs w:val="24"/>
              </w:rPr>
            </w:pPr>
            <w:r w:rsidRPr="00393E43">
              <w:rPr>
                <w:sz w:val="24"/>
                <w:szCs w:val="24"/>
              </w:rPr>
              <w:t>1. Стратегия</w:t>
            </w:r>
            <w:r w:rsidRPr="00393E43">
              <w:rPr>
                <w:spacing w:val="38"/>
                <w:sz w:val="24"/>
                <w:szCs w:val="24"/>
              </w:rPr>
              <w:t xml:space="preserve"> </w:t>
            </w:r>
            <w:r w:rsidRPr="00393E43">
              <w:rPr>
                <w:sz w:val="24"/>
                <w:szCs w:val="24"/>
              </w:rPr>
              <w:t>принятия</w:t>
            </w:r>
            <w:r w:rsidRPr="00393E43">
              <w:rPr>
                <w:spacing w:val="38"/>
                <w:sz w:val="24"/>
                <w:szCs w:val="24"/>
              </w:rPr>
              <w:t xml:space="preserve"> </w:t>
            </w:r>
            <w:r w:rsidRPr="00393E43">
              <w:rPr>
                <w:sz w:val="24"/>
                <w:szCs w:val="24"/>
              </w:rPr>
              <w:t>решения.</w:t>
            </w:r>
            <w:r w:rsidRPr="00393E43">
              <w:rPr>
                <w:spacing w:val="39"/>
                <w:sz w:val="24"/>
                <w:szCs w:val="24"/>
              </w:rPr>
              <w:t xml:space="preserve"> </w:t>
            </w:r>
          </w:p>
          <w:p w14:paraId="29264056" w14:textId="77777777" w:rsidR="00773D04" w:rsidRPr="00411CE5" w:rsidRDefault="00773D04" w:rsidP="00393E43">
            <w:pPr>
              <w:rPr>
                <w:spacing w:val="17"/>
                <w:sz w:val="24"/>
                <w:szCs w:val="24"/>
              </w:rPr>
            </w:pPr>
            <w:r w:rsidRPr="00A54C7A">
              <w:rPr>
                <w:spacing w:val="39"/>
                <w:sz w:val="24"/>
                <w:szCs w:val="24"/>
              </w:rPr>
              <w:t xml:space="preserve">2. </w:t>
            </w:r>
            <w:r w:rsidRPr="00393E43">
              <w:rPr>
                <w:sz w:val="24"/>
                <w:szCs w:val="24"/>
              </w:rPr>
              <w:t>Идеальная</w:t>
            </w:r>
            <w:r w:rsidRPr="00393E43">
              <w:rPr>
                <w:spacing w:val="38"/>
                <w:sz w:val="24"/>
                <w:szCs w:val="24"/>
              </w:rPr>
              <w:t xml:space="preserve"> </w:t>
            </w:r>
            <w:r w:rsidRPr="00393E43">
              <w:rPr>
                <w:sz w:val="24"/>
                <w:szCs w:val="24"/>
              </w:rPr>
              <w:t>работа. Новые</w:t>
            </w:r>
            <w:r w:rsidRPr="00393E43">
              <w:rPr>
                <w:spacing w:val="57"/>
                <w:sz w:val="24"/>
                <w:szCs w:val="24"/>
              </w:rPr>
              <w:t xml:space="preserve"> </w:t>
            </w:r>
            <w:r w:rsidRPr="00393E43">
              <w:rPr>
                <w:sz w:val="24"/>
                <w:szCs w:val="24"/>
              </w:rPr>
              <w:t>предложения</w:t>
            </w:r>
            <w:r w:rsidRPr="00393E43">
              <w:rPr>
                <w:spacing w:val="58"/>
                <w:sz w:val="24"/>
                <w:szCs w:val="24"/>
              </w:rPr>
              <w:t xml:space="preserve"> </w:t>
            </w:r>
            <w:r w:rsidRPr="00393E43">
              <w:rPr>
                <w:sz w:val="24"/>
                <w:szCs w:val="24"/>
              </w:rPr>
              <w:t>рынка</w:t>
            </w:r>
            <w:r w:rsidRPr="00393E43">
              <w:rPr>
                <w:spacing w:val="58"/>
                <w:sz w:val="24"/>
                <w:szCs w:val="24"/>
              </w:rPr>
              <w:t xml:space="preserve"> </w:t>
            </w:r>
            <w:r w:rsidRPr="00393E43">
              <w:rPr>
                <w:sz w:val="24"/>
                <w:szCs w:val="24"/>
              </w:rPr>
              <w:t>труда.</w:t>
            </w:r>
            <w:r w:rsidRPr="00393E43">
              <w:rPr>
                <w:spacing w:val="57"/>
                <w:sz w:val="24"/>
                <w:szCs w:val="24"/>
              </w:rPr>
              <w:t xml:space="preserve"> </w:t>
            </w:r>
            <w:r w:rsidRPr="00393E43">
              <w:rPr>
                <w:sz w:val="24"/>
                <w:szCs w:val="24"/>
              </w:rPr>
              <w:t>Поиск</w:t>
            </w:r>
            <w:r w:rsidRPr="00393E43">
              <w:rPr>
                <w:spacing w:val="18"/>
                <w:sz w:val="24"/>
                <w:szCs w:val="24"/>
              </w:rPr>
              <w:t xml:space="preserve"> </w:t>
            </w:r>
            <w:r w:rsidRPr="00393E43">
              <w:rPr>
                <w:sz w:val="24"/>
                <w:szCs w:val="24"/>
              </w:rPr>
              <w:t>работы.</w:t>
            </w:r>
            <w:r w:rsidRPr="00393E43">
              <w:rPr>
                <w:spacing w:val="17"/>
                <w:sz w:val="24"/>
                <w:szCs w:val="24"/>
              </w:rPr>
              <w:t xml:space="preserve"> </w:t>
            </w:r>
            <w:r w:rsidRPr="00393E43">
              <w:rPr>
                <w:sz w:val="24"/>
                <w:szCs w:val="24"/>
              </w:rPr>
              <w:t>Резюме,</w:t>
            </w:r>
            <w:r w:rsidRPr="00393E43">
              <w:rPr>
                <w:spacing w:val="18"/>
                <w:sz w:val="24"/>
                <w:szCs w:val="24"/>
              </w:rPr>
              <w:t xml:space="preserve"> </w:t>
            </w:r>
            <w:r w:rsidRPr="00393E43">
              <w:rPr>
                <w:sz w:val="24"/>
                <w:szCs w:val="24"/>
              </w:rPr>
              <w:t>интервью.</w:t>
            </w:r>
            <w:r w:rsidRPr="00393E43">
              <w:rPr>
                <w:spacing w:val="17"/>
                <w:sz w:val="24"/>
                <w:szCs w:val="24"/>
              </w:rPr>
              <w:t xml:space="preserve"> </w:t>
            </w:r>
          </w:p>
          <w:p w14:paraId="3B7EE5DB" w14:textId="77777777" w:rsidR="00773D04" w:rsidRPr="00411CE5" w:rsidRDefault="00773D04" w:rsidP="00393E43">
            <w:pPr>
              <w:rPr>
                <w:spacing w:val="48"/>
                <w:sz w:val="24"/>
                <w:szCs w:val="24"/>
              </w:rPr>
            </w:pPr>
            <w:r w:rsidRPr="0095446E">
              <w:rPr>
                <w:spacing w:val="17"/>
                <w:sz w:val="24"/>
                <w:szCs w:val="24"/>
              </w:rPr>
              <w:t xml:space="preserve">3. </w:t>
            </w:r>
            <w:r w:rsidRPr="00393E43">
              <w:rPr>
                <w:sz w:val="24"/>
                <w:szCs w:val="24"/>
              </w:rPr>
              <w:t>Стратегия</w:t>
            </w:r>
            <w:r w:rsidRPr="00393E43">
              <w:rPr>
                <w:w w:val="99"/>
                <w:sz w:val="24"/>
                <w:szCs w:val="24"/>
              </w:rPr>
              <w:t xml:space="preserve"> </w:t>
            </w:r>
            <w:r w:rsidRPr="00393E43">
              <w:rPr>
                <w:sz w:val="24"/>
                <w:szCs w:val="24"/>
              </w:rPr>
              <w:t>успешного</w:t>
            </w:r>
            <w:r w:rsidRPr="00393E43">
              <w:rPr>
                <w:spacing w:val="48"/>
                <w:sz w:val="24"/>
                <w:szCs w:val="24"/>
              </w:rPr>
              <w:t xml:space="preserve"> </w:t>
            </w:r>
            <w:r w:rsidRPr="00393E43">
              <w:rPr>
                <w:sz w:val="24"/>
                <w:szCs w:val="24"/>
              </w:rPr>
              <w:t>начала</w:t>
            </w:r>
            <w:r w:rsidRPr="00393E43">
              <w:rPr>
                <w:spacing w:val="48"/>
                <w:sz w:val="24"/>
                <w:szCs w:val="24"/>
              </w:rPr>
              <w:t xml:space="preserve"> </w:t>
            </w:r>
            <w:r w:rsidRPr="00393E43">
              <w:rPr>
                <w:sz w:val="24"/>
                <w:szCs w:val="24"/>
              </w:rPr>
              <w:t>карьеры.</w:t>
            </w:r>
            <w:r w:rsidRPr="00393E43">
              <w:rPr>
                <w:spacing w:val="48"/>
                <w:sz w:val="24"/>
                <w:szCs w:val="24"/>
              </w:rPr>
              <w:t xml:space="preserve"> </w:t>
            </w:r>
          </w:p>
          <w:p w14:paraId="0E44C865" w14:textId="77777777" w:rsidR="00773D04" w:rsidRPr="00393E43" w:rsidRDefault="00773D04" w:rsidP="00393E43">
            <w:pPr>
              <w:rPr>
                <w:sz w:val="24"/>
                <w:szCs w:val="24"/>
              </w:rPr>
            </w:pPr>
            <w:r>
              <w:rPr>
                <w:spacing w:val="48"/>
                <w:sz w:val="24"/>
                <w:szCs w:val="24"/>
                <w:lang w:val="en-US"/>
              </w:rPr>
              <w:t xml:space="preserve">4. </w:t>
            </w:r>
            <w:r w:rsidRPr="00393E43">
              <w:rPr>
                <w:sz w:val="24"/>
                <w:szCs w:val="24"/>
              </w:rPr>
              <w:t>Грамматика:</w:t>
            </w:r>
            <w:r w:rsidRPr="00393E43">
              <w:rPr>
                <w:w w:val="99"/>
                <w:sz w:val="24"/>
                <w:szCs w:val="24"/>
              </w:rPr>
              <w:t xml:space="preserve"> </w:t>
            </w:r>
            <w:r w:rsidRPr="00393E43">
              <w:rPr>
                <w:sz w:val="24"/>
                <w:szCs w:val="24"/>
              </w:rPr>
              <w:t>Согласование</w:t>
            </w:r>
            <w:r w:rsidRPr="00393E43">
              <w:rPr>
                <w:spacing w:val="30"/>
                <w:sz w:val="24"/>
                <w:szCs w:val="24"/>
              </w:rPr>
              <w:t xml:space="preserve"> </w:t>
            </w:r>
            <w:r w:rsidRPr="00393E43">
              <w:rPr>
                <w:sz w:val="24"/>
                <w:szCs w:val="24"/>
              </w:rPr>
              <w:t>времен.</w:t>
            </w:r>
          </w:p>
        </w:tc>
        <w:tc>
          <w:tcPr>
            <w:tcW w:w="2121" w:type="dxa"/>
          </w:tcPr>
          <w:p w14:paraId="7FC88941" w14:textId="77777777" w:rsidR="00773D04" w:rsidRPr="0067533A" w:rsidRDefault="00773D04" w:rsidP="006366D1">
            <w:pPr>
              <w:rPr>
                <w:sz w:val="24"/>
                <w:szCs w:val="24"/>
              </w:rPr>
            </w:pPr>
            <w:r>
              <w:rPr>
                <w:sz w:val="24"/>
                <w:szCs w:val="24"/>
              </w:rPr>
              <w:t>4</w:t>
            </w:r>
          </w:p>
        </w:tc>
        <w:tc>
          <w:tcPr>
            <w:tcW w:w="2214" w:type="dxa"/>
          </w:tcPr>
          <w:p w14:paraId="4B467627" w14:textId="77777777" w:rsidR="00773D04" w:rsidRPr="009F62E3" w:rsidRDefault="00773D04" w:rsidP="0024393F">
            <w:pPr>
              <w:jc w:val="center"/>
              <w:rPr>
                <w:sz w:val="24"/>
                <w:szCs w:val="24"/>
              </w:rPr>
            </w:pPr>
            <w:r>
              <w:rPr>
                <w:sz w:val="24"/>
                <w:szCs w:val="24"/>
              </w:rPr>
              <w:t>У - Устный опрос</w:t>
            </w:r>
          </w:p>
          <w:p w14:paraId="692F939A" w14:textId="77777777" w:rsidR="00773D04" w:rsidRPr="0029500A" w:rsidRDefault="00773D04" w:rsidP="0024393F">
            <w:r w:rsidRPr="009F62E3">
              <w:rPr>
                <w:sz w:val="24"/>
                <w:szCs w:val="24"/>
              </w:rPr>
              <w:t>Т-тест</w:t>
            </w:r>
          </w:p>
        </w:tc>
      </w:tr>
      <w:tr w:rsidR="00773D04" w:rsidRPr="001F0CA9" w14:paraId="140EA907" w14:textId="77777777" w:rsidTr="0095446E">
        <w:tc>
          <w:tcPr>
            <w:tcW w:w="2151" w:type="dxa"/>
          </w:tcPr>
          <w:p w14:paraId="322FF332" w14:textId="77777777" w:rsidR="00773D04" w:rsidRDefault="00773D04" w:rsidP="00393E43">
            <w:r w:rsidRPr="00866631">
              <w:rPr>
                <w:sz w:val="24"/>
                <w:szCs w:val="24"/>
              </w:rPr>
              <w:t>Раздел</w:t>
            </w:r>
            <w:r>
              <w:rPr>
                <w:sz w:val="24"/>
                <w:szCs w:val="24"/>
              </w:rPr>
              <w:t xml:space="preserve"> </w:t>
            </w:r>
            <w:r w:rsidRPr="0095446E">
              <w:rPr>
                <w:sz w:val="24"/>
                <w:szCs w:val="24"/>
              </w:rPr>
              <w:t>11</w:t>
            </w:r>
            <w:r>
              <w:rPr>
                <w:sz w:val="24"/>
                <w:szCs w:val="24"/>
              </w:rPr>
              <w:t>.</w:t>
            </w:r>
          </w:p>
        </w:tc>
        <w:tc>
          <w:tcPr>
            <w:tcW w:w="3085" w:type="dxa"/>
          </w:tcPr>
          <w:p w14:paraId="7491A55E"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11.1. </w:t>
            </w:r>
            <w:r w:rsidRPr="00393E43">
              <w:rPr>
                <w:sz w:val="24"/>
                <w:szCs w:val="24"/>
                <w:lang w:val="en-US"/>
              </w:rPr>
              <w:t>The</w:t>
            </w:r>
            <w:r w:rsidRPr="00A54C7A">
              <w:rPr>
                <w:sz w:val="24"/>
                <w:szCs w:val="24"/>
                <w:lang w:val="en-US"/>
              </w:rPr>
              <w:t xml:space="preserve"> </w:t>
            </w:r>
            <w:r w:rsidRPr="00393E43">
              <w:rPr>
                <w:sz w:val="24"/>
                <w:szCs w:val="24"/>
                <w:lang w:val="en-US"/>
              </w:rPr>
              <w:t>press</w:t>
            </w:r>
            <w:r w:rsidRPr="00A54C7A">
              <w:rPr>
                <w:sz w:val="24"/>
                <w:szCs w:val="24"/>
                <w:lang w:val="en-US"/>
              </w:rPr>
              <w:t xml:space="preserve">. </w:t>
            </w:r>
            <w:r w:rsidRPr="00393E43">
              <w:rPr>
                <w:sz w:val="24"/>
                <w:szCs w:val="24"/>
                <w:lang w:val="en-US"/>
              </w:rPr>
              <w:t>Popular</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quality</w:t>
            </w:r>
            <w:r w:rsidRPr="00A54C7A">
              <w:rPr>
                <w:sz w:val="24"/>
                <w:szCs w:val="24"/>
                <w:lang w:val="en-US"/>
              </w:rPr>
              <w:t xml:space="preserve"> </w:t>
            </w:r>
            <w:r w:rsidRPr="00393E43">
              <w:rPr>
                <w:sz w:val="24"/>
                <w:szCs w:val="24"/>
                <w:lang w:val="en-US"/>
              </w:rPr>
              <w:t>press</w:t>
            </w:r>
          </w:p>
          <w:p w14:paraId="1282100C" w14:textId="77777777" w:rsidR="00773D04" w:rsidRPr="00411CE5" w:rsidRDefault="00773D04" w:rsidP="00393E43">
            <w:pPr>
              <w:rPr>
                <w:sz w:val="24"/>
                <w:szCs w:val="24"/>
                <w:lang w:val="en-US"/>
              </w:rPr>
            </w:pPr>
            <w:r w:rsidRPr="00393E43">
              <w:rPr>
                <w:sz w:val="24"/>
                <w:szCs w:val="24"/>
              </w:rPr>
              <w:t>Учебные</w:t>
            </w:r>
            <w:r w:rsidRPr="00411CE5">
              <w:rPr>
                <w:sz w:val="24"/>
                <w:szCs w:val="24"/>
                <w:lang w:val="en-US"/>
              </w:rPr>
              <w:t xml:space="preserve"> </w:t>
            </w:r>
            <w:r w:rsidRPr="00393E43">
              <w:rPr>
                <w:sz w:val="24"/>
                <w:szCs w:val="24"/>
              </w:rPr>
              <w:t>вопросы</w:t>
            </w:r>
            <w:r w:rsidRPr="00411CE5">
              <w:rPr>
                <w:sz w:val="24"/>
                <w:szCs w:val="24"/>
                <w:lang w:val="en-US"/>
              </w:rPr>
              <w:t xml:space="preserve">: </w:t>
            </w:r>
          </w:p>
          <w:p w14:paraId="22AE4A71" w14:textId="77777777" w:rsidR="00773D04" w:rsidRPr="00A54C7A" w:rsidRDefault="00773D04" w:rsidP="00393E43">
            <w:pPr>
              <w:rPr>
                <w:sz w:val="24"/>
                <w:szCs w:val="24"/>
              </w:rPr>
            </w:pPr>
            <w:r w:rsidRPr="00393E43">
              <w:rPr>
                <w:sz w:val="24"/>
                <w:szCs w:val="24"/>
              </w:rPr>
              <w:t>1. Актуальные</w:t>
            </w:r>
            <w:r w:rsidRPr="00393E43">
              <w:rPr>
                <w:spacing w:val="19"/>
                <w:sz w:val="24"/>
                <w:szCs w:val="24"/>
              </w:rPr>
              <w:t xml:space="preserve"> </w:t>
            </w:r>
            <w:r w:rsidRPr="00393E43">
              <w:rPr>
                <w:sz w:val="24"/>
                <w:szCs w:val="24"/>
              </w:rPr>
              <w:t>проблемы</w:t>
            </w:r>
            <w:r w:rsidRPr="00393E43">
              <w:rPr>
                <w:spacing w:val="20"/>
                <w:sz w:val="24"/>
                <w:szCs w:val="24"/>
              </w:rPr>
              <w:t xml:space="preserve"> </w:t>
            </w:r>
            <w:r w:rsidRPr="00393E43">
              <w:rPr>
                <w:sz w:val="24"/>
                <w:szCs w:val="24"/>
              </w:rPr>
              <w:t>современного</w:t>
            </w:r>
            <w:r w:rsidRPr="00393E43">
              <w:rPr>
                <w:spacing w:val="19"/>
                <w:sz w:val="24"/>
                <w:szCs w:val="24"/>
              </w:rPr>
              <w:t xml:space="preserve"> </w:t>
            </w:r>
            <w:r w:rsidRPr="00393E43">
              <w:rPr>
                <w:sz w:val="24"/>
                <w:szCs w:val="24"/>
              </w:rPr>
              <w:t>мира, отраженные</w:t>
            </w:r>
            <w:r w:rsidRPr="00393E43">
              <w:rPr>
                <w:spacing w:val="59"/>
                <w:sz w:val="24"/>
                <w:szCs w:val="24"/>
              </w:rPr>
              <w:t xml:space="preserve"> </w:t>
            </w:r>
            <w:r w:rsidRPr="00393E43">
              <w:rPr>
                <w:sz w:val="24"/>
                <w:szCs w:val="24"/>
              </w:rPr>
              <w:t>в</w:t>
            </w:r>
            <w:r w:rsidRPr="00393E43">
              <w:rPr>
                <w:spacing w:val="59"/>
                <w:sz w:val="24"/>
                <w:szCs w:val="24"/>
              </w:rPr>
              <w:t xml:space="preserve"> </w:t>
            </w:r>
            <w:r w:rsidRPr="00393E43">
              <w:rPr>
                <w:sz w:val="24"/>
                <w:szCs w:val="24"/>
              </w:rPr>
              <w:t>средствах</w:t>
            </w:r>
            <w:r w:rsidRPr="00393E43">
              <w:rPr>
                <w:spacing w:val="59"/>
                <w:sz w:val="24"/>
                <w:szCs w:val="24"/>
              </w:rPr>
              <w:t xml:space="preserve"> </w:t>
            </w:r>
            <w:r w:rsidRPr="00393E43">
              <w:rPr>
                <w:sz w:val="24"/>
                <w:szCs w:val="24"/>
              </w:rPr>
              <w:t>массовой</w:t>
            </w:r>
            <w:r w:rsidRPr="00393E43">
              <w:rPr>
                <w:spacing w:val="59"/>
                <w:sz w:val="24"/>
                <w:szCs w:val="24"/>
              </w:rPr>
              <w:t xml:space="preserve"> </w:t>
            </w:r>
            <w:r w:rsidRPr="00393E43">
              <w:rPr>
                <w:sz w:val="24"/>
                <w:szCs w:val="24"/>
              </w:rPr>
              <w:t>информации:</w:t>
            </w:r>
            <w:r w:rsidRPr="00393E43">
              <w:rPr>
                <w:w w:val="99"/>
                <w:sz w:val="24"/>
                <w:szCs w:val="24"/>
              </w:rPr>
              <w:t xml:space="preserve"> </w:t>
            </w:r>
            <w:r w:rsidRPr="00393E43">
              <w:rPr>
                <w:sz w:val="24"/>
                <w:szCs w:val="24"/>
              </w:rPr>
              <w:t>борьба</w:t>
            </w:r>
            <w:r w:rsidRPr="00393E43">
              <w:rPr>
                <w:spacing w:val="5"/>
                <w:sz w:val="24"/>
                <w:szCs w:val="24"/>
              </w:rPr>
              <w:t xml:space="preserve"> </w:t>
            </w:r>
            <w:r w:rsidRPr="00393E43">
              <w:rPr>
                <w:sz w:val="24"/>
                <w:szCs w:val="24"/>
              </w:rPr>
              <w:t>с</w:t>
            </w:r>
            <w:r w:rsidRPr="00393E43">
              <w:rPr>
                <w:spacing w:val="5"/>
                <w:sz w:val="24"/>
                <w:szCs w:val="24"/>
              </w:rPr>
              <w:t xml:space="preserve"> </w:t>
            </w:r>
            <w:r w:rsidRPr="00393E43">
              <w:rPr>
                <w:sz w:val="24"/>
                <w:szCs w:val="24"/>
              </w:rPr>
              <w:t>терроризмом,</w:t>
            </w:r>
            <w:r w:rsidRPr="00393E43">
              <w:rPr>
                <w:spacing w:val="6"/>
                <w:sz w:val="24"/>
                <w:szCs w:val="24"/>
              </w:rPr>
              <w:t xml:space="preserve"> </w:t>
            </w:r>
            <w:r w:rsidRPr="00393E43">
              <w:rPr>
                <w:sz w:val="24"/>
                <w:szCs w:val="24"/>
              </w:rPr>
              <w:t>природные</w:t>
            </w:r>
            <w:r w:rsidRPr="00393E43">
              <w:rPr>
                <w:spacing w:val="5"/>
                <w:sz w:val="24"/>
                <w:szCs w:val="24"/>
              </w:rPr>
              <w:t xml:space="preserve"> </w:t>
            </w:r>
            <w:r w:rsidRPr="00393E43">
              <w:rPr>
                <w:sz w:val="24"/>
                <w:szCs w:val="24"/>
              </w:rPr>
              <w:t>и</w:t>
            </w:r>
            <w:r w:rsidRPr="00393E43">
              <w:rPr>
                <w:spacing w:val="5"/>
                <w:sz w:val="24"/>
                <w:szCs w:val="24"/>
              </w:rPr>
              <w:t xml:space="preserve"> </w:t>
            </w:r>
            <w:r w:rsidRPr="00393E43">
              <w:rPr>
                <w:sz w:val="24"/>
                <w:szCs w:val="24"/>
              </w:rPr>
              <w:t>техногенные</w:t>
            </w:r>
            <w:r w:rsidRPr="00393E43">
              <w:rPr>
                <w:w w:val="99"/>
                <w:sz w:val="24"/>
                <w:szCs w:val="24"/>
              </w:rPr>
              <w:t xml:space="preserve"> </w:t>
            </w:r>
            <w:r w:rsidRPr="00393E43">
              <w:rPr>
                <w:sz w:val="24"/>
                <w:szCs w:val="24"/>
              </w:rPr>
              <w:t>катастрофы,</w:t>
            </w:r>
            <w:r w:rsidRPr="00393E43">
              <w:rPr>
                <w:spacing w:val="11"/>
                <w:sz w:val="24"/>
                <w:szCs w:val="24"/>
              </w:rPr>
              <w:t xml:space="preserve"> </w:t>
            </w:r>
            <w:r w:rsidRPr="00393E43">
              <w:rPr>
                <w:sz w:val="24"/>
                <w:szCs w:val="24"/>
              </w:rPr>
              <w:t>международные</w:t>
            </w:r>
            <w:r w:rsidRPr="00393E43">
              <w:rPr>
                <w:spacing w:val="11"/>
                <w:sz w:val="24"/>
                <w:szCs w:val="24"/>
              </w:rPr>
              <w:t xml:space="preserve"> </w:t>
            </w:r>
            <w:r w:rsidRPr="00393E43">
              <w:rPr>
                <w:sz w:val="24"/>
                <w:szCs w:val="24"/>
              </w:rPr>
              <w:t>политические</w:t>
            </w:r>
            <w:r w:rsidRPr="00393E43">
              <w:rPr>
                <w:spacing w:val="11"/>
                <w:sz w:val="24"/>
                <w:szCs w:val="24"/>
              </w:rPr>
              <w:t xml:space="preserve"> </w:t>
            </w:r>
            <w:r w:rsidRPr="00393E43">
              <w:rPr>
                <w:sz w:val="24"/>
                <w:szCs w:val="24"/>
              </w:rPr>
              <w:t xml:space="preserve">и экономические отношения и культурный обмен. </w:t>
            </w:r>
          </w:p>
          <w:p w14:paraId="136A9FBB" w14:textId="77777777" w:rsidR="00773D04" w:rsidRPr="00A54C7A" w:rsidRDefault="00773D04" w:rsidP="00393E43">
            <w:pPr>
              <w:rPr>
                <w:spacing w:val="-1"/>
                <w:sz w:val="24"/>
                <w:szCs w:val="24"/>
              </w:rPr>
            </w:pPr>
            <w:r w:rsidRPr="0095446E">
              <w:rPr>
                <w:sz w:val="24"/>
                <w:szCs w:val="24"/>
              </w:rPr>
              <w:t xml:space="preserve">2. </w:t>
            </w:r>
            <w:r w:rsidRPr="00393E43">
              <w:rPr>
                <w:sz w:val="24"/>
                <w:szCs w:val="24"/>
              </w:rPr>
              <w:t>Культурные</w:t>
            </w:r>
            <w:r w:rsidRPr="00393E43">
              <w:rPr>
                <w:spacing w:val="54"/>
                <w:sz w:val="24"/>
                <w:szCs w:val="24"/>
              </w:rPr>
              <w:t xml:space="preserve"> </w:t>
            </w:r>
            <w:r w:rsidRPr="00393E43">
              <w:rPr>
                <w:sz w:val="24"/>
                <w:szCs w:val="24"/>
              </w:rPr>
              <w:t>особенности</w:t>
            </w:r>
            <w:r w:rsidRPr="00393E43">
              <w:rPr>
                <w:spacing w:val="55"/>
                <w:sz w:val="24"/>
                <w:szCs w:val="24"/>
              </w:rPr>
              <w:t xml:space="preserve"> </w:t>
            </w:r>
            <w:r w:rsidRPr="00393E43">
              <w:rPr>
                <w:sz w:val="24"/>
                <w:szCs w:val="24"/>
              </w:rPr>
              <w:t>газетной</w:t>
            </w:r>
            <w:r w:rsidRPr="00393E43">
              <w:rPr>
                <w:spacing w:val="54"/>
                <w:sz w:val="24"/>
                <w:szCs w:val="24"/>
              </w:rPr>
              <w:t xml:space="preserve"> </w:t>
            </w:r>
            <w:r w:rsidRPr="00393E43">
              <w:rPr>
                <w:sz w:val="24"/>
                <w:szCs w:val="24"/>
              </w:rPr>
              <w:t>информативной статьи</w:t>
            </w:r>
            <w:r w:rsidRPr="00393E43">
              <w:rPr>
                <w:spacing w:val="33"/>
                <w:sz w:val="24"/>
                <w:szCs w:val="24"/>
              </w:rPr>
              <w:t xml:space="preserve"> </w:t>
            </w:r>
            <w:r w:rsidRPr="00393E43">
              <w:rPr>
                <w:sz w:val="24"/>
                <w:szCs w:val="24"/>
              </w:rPr>
              <w:t>–</w:t>
            </w:r>
            <w:r w:rsidRPr="00393E43">
              <w:rPr>
                <w:spacing w:val="33"/>
                <w:sz w:val="24"/>
                <w:szCs w:val="24"/>
              </w:rPr>
              <w:t xml:space="preserve"> </w:t>
            </w:r>
            <w:r w:rsidRPr="00393E43">
              <w:rPr>
                <w:sz w:val="24"/>
                <w:szCs w:val="24"/>
              </w:rPr>
              <w:t xml:space="preserve">стиль </w:t>
            </w:r>
            <w:r w:rsidRPr="00393E43">
              <w:rPr>
                <w:spacing w:val="-1"/>
                <w:sz w:val="24"/>
                <w:szCs w:val="24"/>
              </w:rPr>
              <w:t>«перевернутой</w:t>
            </w:r>
            <w:r w:rsidRPr="00393E43">
              <w:rPr>
                <w:spacing w:val="33"/>
                <w:sz w:val="24"/>
                <w:szCs w:val="24"/>
              </w:rPr>
              <w:t xml:space="preserve"> </w:t>
            </w:r>
            <w:r w:rsidRPr="00393E43">
              <w:rPr>
                <w:spacing w:val="-1"/>
                <w:sz w:val="24"/>
                <w:szCs w:val="24"/>
              </w:rPr>
              <w:t>пирамиды».</w:t>
            </w:r>
          </w:p>
          <w:p w14:paraId="7C7E71C4" w14:textId="77777777" w:rsidR="00773D04" w:rsidRPr="00393E43" w:rsidRDefault="00773D04" w:rsidP="00393E43">
            <w:pPr>
              <w:rPr>
                <w:sz w:val="24"/>
                <w:szCs w:val="24"/>
              </w:rPr>
            </w:pPr>
            <w:r w:rsidRPr="0095446E">
              <w:rPr>
                <w:sz w:val="24"/>
                <w:szCs w:val="24"/>
              </w:rPr>
              <w:t xml:space="preserve">3. </w:t>
            </w:r>
            <w:r w:rsidRPr="00393E43">
              <w:rPr>
                <w:sz w:val="24"/>
                <w:szCs w:val="24"/>
              </w:rPr>
              <w:t>Лексика</w:t>
            </w:r>
            <w:r w:rsidRPr="00393E43">
              <w:rPr>
                <w:spacing w:val="42"/>
                <w:w w:val="99"/>
                <w:sz w:val="24"/>
                <w:szCs w:val="24"/>
              </w:rPr>
              <w:t xml:space="preserve"> </w:t>
            </w:r>
            <w:r w:rsidRPr="00393E43">
              <w:rPr>
                <w:sz w:val="24"/>
                <w:szCs w:val="24"/>
              </w:rPr>
              <w:t>для</w:t>
            </w:r>
            <w:r w:rsidRPr="00393E43">
              <w:rPr>
                <w:spacing w:val="57"/>
                <w:sz w:val="24"/>
                <w:szCs w:val="24"/>
              </w:rPr>
              <w:t xml:space="preserve"> </w:t>
            </w:r>
            <w:r w:rsidRPr="00393E43">
              <w:rPr>
                <w:sz w:val="24"/>
                <w:szCs w:val="24"/>
              </w:rPr>
              <w:t>написания</w:t>
            </w:r>
            <w:r w:rsidRPr="00393E43">
              <w:rPr>
                <w:spacing w:val="58"/>
                <w:sz w:val="24"/>
                <w:szCs w:val="24"/>
              </w:rPr>
              <w:t xml:space="preserve"> </w:t>
            </w:r>
            <w:r w:rsidRPr="00393E43">
              <w:rPr>
                <w:sz w:val="24"/>
                <w:szCs w:val="24"/>
              </w:rPr>
              <w:t>рецензии</w:t>
            </w:r>
            <w:r w:rsidRPr="00393E43">
              <w:rPr>
                <w:spacing w:val="58"/>
                <w:sz w:val="24"/>
                <w:szCs w:val="24"/>
              </w:rPr>
              <w:t xml:space="preserve"> </w:t>
            </w:r>
            <w:r w:rsidRPr="00393E43">
              <w:rPr>
                <w:sz w:val="24"/>
                <w:szCs w:val="24"/>
              </w:rPr>
              <w:t>по</w:t>
            </w:r>
            <w:r w:rsidRPr="00393E43">
              <w:rPr>
                <w:spacing w:val="58"/>
                <w:sz w:val="24"/>
                <w:szCs w:val="24"/>
              </w:rPr>
              <w:t xml:space="preserve"> </w:t>
            </w:r>
            <w:r w:rsidRPr="00393E43">
              <w:rPr>
                <w:sz w:val="24"/>
                <w:szCs w:val="24"/>
              </w:rPr>
              <w:t>газетной статье</w:t>
            </w:r>
          </w:p>
        </w:tc>
        <w:tc>
          <w:tcPr>
            <w:tcW w:w="2121" w:type="dxa"/>
          </w:tcPr>
          <w:p w14:paraId="19DF6C2F" w14:textId="77777777" w:rsidR="00773D04" w:rsidRPr="0067533A" w:rsidRDefault="00773D04" w:rsidP="006366D1">
            <w:pPr>
              <w:rPr>
                <w:sz w:val="24"/>
                <w:szCs w:val="24"/>
              </w:rPr>
            </w:pPr>
            <w:r>
              <w:rPr>
                <w:sz w:val="24"/>
                <w:szCs w:val="24"/>
              </w:rPr>
              <w:t>4</w:t>
            </w:r>
          </w:p>
        </w:tc>
        <w:tc>
          <w:tcPr>
            <w:tcW w:w="2214" w:type="dxa"/>
          </w:tcPr>
          <w:p w14:paraId="2B4603D8" w14:textId="77777777" w:rsidR="00773D04" w:rsidRPr="009F62E3" w:rsidRDefault="00773D04" w:rsidP="0024393F">
            <w:pPr>
              <w:jc w:val="center"/>
              <w:rPr>
                <w:sz w:val="24"/>
                <w:szCs w:val="24"/>
              </w:rPr>
            </w:pPr>
            <w:r>
              <w:rPr>
                <w:sz w:val="24"/>
                <w:szCs w:val="24"/>
              </w:rPr>
              <w:t>У - Устный опрос</w:t>
            </w:r>
          </w:p>
          <w:p w14:paraId="380E34DC" w14:textId="77777777" w:rsidR="00773D04" w:rsidRPr="0029500A" w:rsidRDefault="00773D04" w:rsidP="0024393F">
            <w:r w:rsidRPr="009F62E3">
              <w:rPr>
                <w:sz w:val="24"/>
                <w:szCs w:val="24"/>
              </w:rPr>
              <w:t>Т-тест</w:t>
            </w:r>
          </w:p>
        </w:tc>
      </w:tr>
      <w:tr w:rsidR="00773D04" w:rsidRPr="001F0CA9" w14:paraId="7544A1C0" w14:textId="77777777" w:rsidTr="0095446E">
        <w:tc>
          <w:tcPr>
            <w:tcW w:w="2151" w:type="dxa"/>
          </w:tcPr>
          <w:p w14:paraId="11772180" w14:textId="77777777" w:rsidR="00773D04" w:rsidRDefault="00773D04" w:rsidP="00393E43">
            <w:r w:rsidRPr="00866631">
              <w:rPr>
                <w:sz w:val="24"/>
                <w:szCs w:val="24"/>
              </w:rPr>
              <w:t>Раздел</w:t>
            </w:r>
            <w:r>
              <w:rPr>
                <w:sz w:val="24"/>
                <w:szCs w:val="24"/>
              </w:rPr>
              <w:t xml:space="preserve"> </w:t>
            </w:r>
            <w:r w:rsidRPr="0095446E">
              <w:rPr>
                <w:sz w:val="24"/>
                <w:szCs w:val="24"/>
              </w:rPr>
              <w:t>12</w:t>
            </w:r>
            <w:r>
              <w:rPr>
                <w:sz w:val="24"/>
                <w:szCs w:val="24"/>
              </w:rPr>
              <w:t>.</w:t>
            </w:r>
          </w:p>
        </w:tc>
        <w:tc>
          <w:tcPr>
            <w:tcW w:w="3085" w:type="dxa"/>
          </w:tcPr>
          <w:p w14:paraId="224CE892"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12.1. </w:t>
            </w:r>
            <w:r w:rsidRPr="00393E43">
              <w:rPr>
                <w:sz w:val="24"/>
                <w:szCs w:val="24"/>
                <w:lang w:val="en-US"/>
              </w:rPr>
              <w:t>Politics</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elections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USA</w:t>
            </w:r>
            <w:r w:rsidRPr="00A54C7A">
              <w:rPr>
                <w:sz w:val="24"/>
                <w:szCs w:val="24"/>
                <w:lang w:val="en-US"/>
              </w:rPr>
              <w:t xml:space="preserve">, </w:t>
            </w:r>
            <w:r w:rsidRPr="00393E43">
              <w:rPr>
                <w:sz w:val="24"/>
                <w:szCs w:val="24"/>
                <w:lang w:val="en-US"/>
              </w:rPr>
              <w:t>UK</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Russia</w:t>
            </w:r>
          </w:p>
          <w:p w14:paraId="7B82DDEF" w14:textId="77777777" w:rsidR="00773D04" w:rsidRPr="00393E43" w:rsidRDefault="00773D04" w:rsidP="00393E43">
            <w:pPr>
              <w:rPr>
                <w:sz w:val="24"/>
                <w:szCs w:val="24"/>
              </w:rPr>
            </w:pPr>
            <w:r w:rsidRPr="00393E43">
              <w:rPr>
                <w:sz w:val="24"/>
                <w:szCs w:val="24"/>
              </w:rPr>
              <w:t xml:space="preserve">Учебные вопросы: </w:t>
            </w:r>
          </w:p>
          <w:p w14:paraId="6689232A" w14:textId="77777777" w:rsidR="00773D04" w:rsidRPr="00A54C7A" w:rsidRDefault="00773D04" w:rsidP="00393E43">
            <w:pPr>
              <w:rPr>
                <w:spacing w:val="53"/>
                <w:sz w:val="24"/>
                <w:szCs w:val="24"/>
              </w:rPr>
            </w:pPr>
            <w:r w:rsidRPr="00393E43">
              <w:rPr>
                <w:sz w:val="24"/>
                <w:szCs w:val="24"/>
              </w:rPr>
              <w:t>1 Текущие</w:t>
            </w:r>
            <w:r w:rsidRPr="00393E43">
              <w:rPr>
                <w:spacing w:val="52"/>
                <w:sz w:val="24"/>
                <w:szCs w:val="24"/>
              </w:rPr>
              <w:t xml:space="preserve"> </w:t>
            </w:r>
            <w:r w:rsidRPr="00393E43">
              <w:rPr>
                <w:sz w:val="24"/>
                <w:szCs w:val="24"/>
              </w:rPr>
              <w:t>события.</w:t>
            </w:r>
            <w:r w:rsidRPr="00393E43">
              <w:rPr>
                <w:spacing w:val="53"/>
                <w:sz w:val="24"/>
                <w:szCs w:val="24"/>
              </w:rPr>
              <w:t xml:space="preserve"> </w:t>
            </w:r>
            <w:r w:rsidRPr="00393E43">
              <w:rPr>
                <w:sz w:val="24"/>
                <w:szCs w:val="24"/>
              </w:rPr>
              <w:t>Политика.</w:t>
            </w:r>
            <w:r w:rsidRPr="00393E43">
              <w:rPr>
                <w:spacing w:val="53"/>
                <w:sz w:val="24"/>
                <w:szCs w:val="24"/>
              </w:rPr>
              <w:t xml:space="preserve"> </w:t>
            </w:r>
          </w:p>
          <w:p w14:paraId="36170083" w14:textId="77777777" w:rsidR="00773D04" w:rsidRPr="00A54C7A" w:rsidRDefault="00773D04" w:rsidP="00393E43">
            <w:pPr>
              <w:rPr>
                <w:spacing w:val="33"/>
                <w:sz w:val="24"/>
                <w:szCs w:val="24"/>
              </w:rPr>
            </w:pPr>
            <w:r w:rsidRPr="00A54C7A">
              <w:rPr>
                <w:spacing w:val="53"/>
                <w:sz w:val="24"/>
                <w:szCs w:val="24"/>
              </w:rPr>
              <w:t xml:space="preserve">2. </w:t>
            </w:r>
            <w:r w:rsidRPr="00393E43">
              <w:rPr>
                <w:sz w:val="24"/>
                <w:szCs w:val="24"/>
              </w:rPr>
              <w:t>Модальные</w:t>
            </w:r>
            <w:r w:rsidRPr="00393E43">
              <w:rPr>
                <w:spacing w:val="53"/>
                <w:sz w:val="24"/>
                <w:szCs w:val="24"/>
              </w:rPr>
              <w:t xml:space="preserve"> </w:t>
            </w:r>
            <w:r w:rsidRPr="00393E43">
              <w:rPr>
                <w:sz w:val="24"/>
                <w:szCs w:val="24"/>
              </w:rPr>
              <w:t>глаголы. Префиксы</w:t>
            </w:r>
            <w:r w:rsidRPr="00393E43">
              <w:rPr>
                <w:spacing w:val="32"/>
                <w:sz w:val="24"/>
                <w:szCs w:val="24"/>
              </w:rPr>
              <w:t xml:space="preserve"> </w:t>
            </w:r>
            <w:r w:rsidRPr="00393E43">
              <w:rPr>
                <w:sz w:val="24"/>
                <w:szCs w:val="24"/>
              </w:rPr>
              <w:t>в</w:t>
            </w:r>
            <w:r w:rsidRPr="00393E43">
              <w:rPr>
                <w:spacing w:val="32"/>
                <w:sz w:val="24"/>
                <w:szCs w:val="24"/>
              </w:rPr>
              <w:t xml:space="preserve"> </w:t>
            </w:r>
            <w:r w:rsidRPr="00393E43">
              <w:rPr>
                <w:sz w:val="24"/>
                <w:szCs w:val="24"/>
              </w:rPr>
              <w:t>словообразовании.</w:t>
            </w:r>
            <w:r w:rsidRPr="00393E43">
              <w:rPr>
                <w:spacing w:val="33"/>
                <w:sz w:val="24"/>
                <w:szCs w:val="24"/>
              </w:rPr>
              <w:t xml:space="preserve"> </w:t>
            </w:r>
          </w:p>
          <w:p w14:paraId="2B7B7DE7" w14:textId="77777777" w:rsidR="00773D04" w:rsidRPr="00A54C7A" w:rsidRDefault="00773D04" w:rsidP="00393E43">
            <w:pPr>
              <w:rPr>
                <w:sz w:val="24"/>
                <w:szCs w:val="24"/>
              </w:rPr>
            </w:pPr>
            <w:r w:rsidRPr="0095446E">
              <w:rPr>
                <w:spacing w:val="33"/>
                <w:sz w:val="24"/>
                <w:szCs w:val="24"/>
              </w:rPr>
              <w:t xml:space="preserve">3. </w:t>
            </w:r>
            <w:r w:rsidRPr="00393E43">
              <w:rPr>
                <w:sz w:val="24"/>
                <w:szCs w:val="24"/>
              </w:rPr>
              <w:t>Обороты</w:t>
            </w:r>
            <w:r w:rsidRPr="00393E43">
              <w:rPr>
                <w:spacing w:val="32"/>
                <w:sz w:val="24"/>
                <w:szCs w:val="24"/>
              </w:rPr>
              <w:t xml:space="preserve"> </w:t>
            </w:r>
            <w:r w:rsidRPr="00393E43">
              <w:rPr>
                <w:sz w:val="24"/>
                <w:szCs w:val="24"/>
              </w:rPr>
              <w:t>с</w:t>
            </w:r>
            <w:r w:rsidRPr="00393E43">
              <w:rPr>
                <w:spacing w:val="33"/>
                <w:sz w:val="24"/>
                <w:szCs w:val="24"/>
              </w:rPr>
              <w:t xml:space="preserve"> </w:t>
            </w:r>
            <w:r w:rsidRPr="00393E43">
              <w:rPr>
                <w:i/>
                <w:sz w:val="24"/>
                <w:szCs w:val="24"/>
              </w:rPr>
              <w:t>There…</w:t>
            </w:r>
            <w:r w:rsidRPr="00393E43">
              <w:rPr>
                <w:sz w:val="24"/>
                <w:szCs w:val="24"/>
              </w:rPr>
              <w:t xml:space="preserve"> </w:t>
            </w:r>
          </w:p>
          <w:p w14:paraId="3B99D85E" w14:textId="77777777" w:rsidR="00773D04" w:rsidRPr="00A54C7A" w:rsidRDefault="00773D04" w:rsidP="00393E43">
            <w:pPr>
              <w:rPr>
                <w:sz w:val="24"/>
                <w:szCs w:val="24"/>
              </w:rPr>
            </w:pPr>
            <w:r w:rsidRPr="0095446E">
              <w:rPr>
                <w:sz w:val="24"/>
                <w:szCs w:val="24"/>
              </w:rPr>
              <w:t xml:space="preserve">4. </w:t>
            </w:r>
            <w:r w:rsidRPr="00393E43">
              <w:rPr>
                <w:sz w:val="24"/>
                <w:szCs w:val="24"/>
              </w:rPr>
              <w:t>Стилистическая</w:t>
            </w:r>
            <w:r w:rsidRPr="00393E43">
              <w:rPr>
                <w:spacing w:val="-9"/>
                <w:sz w:val="24"/>
                <w:szCs w:val="24"/>
              </w:rPr>
              <w:t xml:space="preserve"> </w:t>
            </w:r>
            <w:r w:rsidRPr="00393E43">
              <w:rPr>
                <w:sz w:val="24"/>
                <w:szCs w:val="24"/>
              </w:rPr>
              <w:t>значимость</w:t>
            </w:r>
            <w:r w:rsidRPr="00393E43">
              <w:rPr>
                <w:spacing w:val="-9"/>
                <w:sz w:val="24"/>
                <w:szCs w:val="24"/>
              </w:rPr>
              <w:t xml:space="preserve"> </w:t>
            </w:r>
            <w:r w:rsidRPr="00393E43">
              <w:rPr>
                <w:sz w:val="24"/>
                <w:szCs w:val="24"/>
              </w:rPr>
              <w:t>длины</w:t>
            </w:r>
            <w:r w:rsidRPr="00393E43">
              <w:rPr>
                <w:spacing w:val="-9"/>
                <w:sz w:val="24"/>
                <w:szCs w:val="24"/>
              </w:rPr>
              <w:t xml:space="preserve"> </w:t>
            </w:r>
            <w:r>
              <w:rPr>
                <w:sz w:val="24"/>
                <w:szCs w:val="24"/>
              </w:rPr>
              <w:t>предложения</w:t>
            </w:r>
          </w:p>
        </w:tc>
        <w:tc>
          <w:tcPr>
            <w:tcW w:w="2121" w:type="dxa"/>
          </w:tcPr>
          <w:p w14:paraId="180E52A3" w14:textId="77777777" w:rsidR="00773D04" w:rsidRPr="0067533A" w:rsidRDefault="00773D04" w:rsidP="006366D1">
            <w:pPr>
              <w:rPr>
                <w:sz w:val="24"/>
                <w:szCs w:val="24"/>
              </w:rPr>
            </w:pPr>
            <w:r>
              <w:rPr>
                <w:sz w:val="24"/>
                <w:szCs w:val="24"/>
              </w:rPr>
              <w:t>4</w:t>
            </w:r>
          </w:p>
        </w:tc>
        <w:tc>
          <w:tcPr>
            <w:tcW w:w="2214" w:type="dxa"/>
          </w:tcPr>
          <w:p w14:paraId="7884EB70" w14:textId="77777777" w:rsidR="00773D04" w:rsidRPr="009F62E3" w:rsidRDefault="00773D04" w:rsidP="0024393F">
            <w:pPr>
              <w:jc w:val="center"/>
              <w:rPr>
                <w:sz w:val="24"/>
                <w:szCs w:val="24"/>
              </w:rPr>
            </w:pPr>
            <w:r>
              <w:rPr>
                <w:sz w:val="24"/>
                <w:szCs w:val="24"/>
              </w:rPr>
              <w:t>У - Устный опрос</w:t>
            </w:r>
          </w:p>
          <w:p w14:paraId="1E4918AF" w14:textId="77777777" w:rsidR="00773D04" w:rsidRPr="0029500A" w:rsidRDefault="00773D04" w:rsidP="0024393F">
            <w:r w:rsidRPr="009F62E3">
              <w:rPr>
                <w:sz w:val="24"/>
                <w:szCs w:val="24"/>
              </w:rPr>
              <w:t>Т-тест</w:t>
            </w:r>
          </w:p>
        </w:tc>
      </w:tr>
      <w:tr w:rsidR="00773D04" w:rsidRPr="001F0CA9" w14:paraId="137DC485" w14:textId="77777777" w:rsidTr="0095446E">
        <w:tc>
          <w:tcPr>
            <w:tcW w:w="2151" w:type="dxa"/>
          </w:tcPr>
          <w:p w14:paraId="64FE3B15" w14:textId="77777777" w:rsidR="00773D04" w:rsidRDefault="00773D04" w:rsidP="00393E43">
            <w:r w:rsidRPr="00866631">
              <w:rPr>
                <w:sz w:val="24"/>
                <w:szCs w:val="24"/>
              </w:rPr>
              <w:lastRenderedPageBreak/>
              <w:t>Раздел</w:t>
            </w:r>
            <w:r>
              <w:rPr>
                <w:sz w:val="24"/>
                <w:szCs w:val="24"/>
              </w:rPr>
              <w:t xml:space="preserve"> </w:t>
            </w:r>
            <w:r w:rsidRPr="0095446E">
              <w:rPr>
                <w:sz w:val="24"/>
                <w:szCs w:val="24"/>
              </w:rPr>
              <w:t>1</w:t>
            </w:r>
            <w:r>
              <w:rPr>
                <w:sz w:val="24"/>
                <w:szCs w:val="24"/>
              </w:rPr>
              <w:t>3.</w:t>
            </w:r>
          </w:p>
        </w:tc>
        <w:tc>
          <w:tcPr>
            <w:tcW w:w="3085" w:type="dxa"/>
          </w:tcPr>
          <w:p w14:paraId="082D8A0C"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13.1. </w:t>
            </w:r>
            <w:r w:rsidRPr="00393E43">
              <w:rPr>
                <w:sz w:val="24"/>
                <w:szCs w:val="24"/>
                <w:lang w:val="en-US"/>
              </w:rPr>
              <w:t>Social</w:t>
            </w:r>
            <w:r w:rsidRPr="00A54C7A">
              <w:rPr>
                <w:sz w:val="24"/>
                <w:szCs w:val="24"/>
                <w:lang w:val="en-US"/>
              </w:rPr>
              <w:t xml:space="preserve"> </w:t>
            </w:r>
            <w:r w:rsidRPr="00393E43">
              <w:rPr>
                <w:sz w:val="24"/>
                <w:szCs w:val="24"/>
                <w:lang w:val="en-US"/>
              </w:rPr>
              <w:t>problems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modern</w:t>
            </w:r>
            <w:r w:rsidRPr="00A54C7A">
              <w:rPr>
                <w:sz w:val="24"/>
                <w:szCs w:val="24"/>
                <w:lang w:val="en-US"/>
              </w:rPr>
              <w:t xml:space="preserve"> </w:t>
            </w:r>
            <w:r w:rsidRPr="00393E43">
              <w:rPr>
                <w:sz w:val="24"/>
                <w:szCs w:val="24"/>
                <w:lang w:val="en-US"/>
              </w:rPr>
              <w:t>world</w:t>
            </w:r>
          </w:p>
          <w:p w14:paraId="561593AC" w14:textId="77777777" w:rsidR="00773D04" w:rsidRPr="00393E43" w:rsidRDefault="00773D04" w:rsidP="00393E43">
            <w:pPr>
              <w:rPr>
                <w:sz w:val="24"/>
                <w:szCs w:val="24"/>
              </w:rPr>
            </w:pPr>
            <w:r w:rsidRPr="00393E43">
              <w:rPr>
                <w:sz w:val="24"/>
                <w:szCs w:val="24"/>
              </w:rPr>
              <w:t xml:space="preserve">Учебные вопросы: </w:t>
            </w:r>
          </w:p>
          <w:p w14:paraId="14CF18DC" w14:textId="77777777" w:rsidR="00773D04" w:rsidRPr="00A54C7A" w:rsidRDefault="00773D04" w:rsidP="00393E43">
            <w:pPr>
              <w:rPr>
                <w:spacing w:val="14"/>
                <w:sz w:val="24"/>
                <w:szCs w:val="24"/>
              </w:rPr>
            </w:pPr>
            <w:r w:rsidRPr="00393E43">
              <w:rPr>
                <w:sz w:val="24"/>
                <w:szCs w:val="24"/>
              </w:rPr>
              <w:t>1. Языки.</w:t>
            </w:r>
            <w:r w:rsidRPr="00393E43">
              <w:rPr>
                <w:spacing w:val="13"/>
                <w:sz w:val="24"/>
                <w:szCs w:val="24"/>
              </w:rPr>
              <w:t xml:space="preserve"> </w:t>
            </w:r>
            <w:r w:rsidRPr="00393E43">
              <w:rPr>
                <w:sz w:val="24"/>
                <w:szCs w:val="24"/>
              </w:rPr>
              <w:t>Акценты</w:t>
            </w:r>
            <w:r w:rsidRPr="00393E43">
              <w:rPr>
                <w:spacing w:val="14"/>
                <w:sz w:val="24"/>
                <w:szCs w:val="24"/>
              </w:rPr>
              <w:t xml:space="preserve"> </w:t>
            </w:r>
            <w:r w:rsidRPr="00393E43">
              <w:rPr>
                <w:sz w:val="24"/>
                <w:szCs w:val="24"/>
              </w:rPr>
              <w:t>и</w:t>
            </w:r>
            <w:r w:rsidRPr="00393E43">
              <w:rPr>
                <w:spacing w:val="14"/>
                <w:sz w:val="24"/>
                <w:szCs w:val="24"/>
              </w:rPr>
              <w:t xml:space="preserve"> </w:t>
            </w:r>
            <w:r w:rsidRPr="00393E43">
              <w:rPr>
                <w:sz w:val="24"/>
                <w:szCs w:val="24"/>
              </w:rPr>
              <w:t>диалекты.</w:t>
            </w:r>
            <w:r w:rsidRPr="00393E43">
              <w:rPr>
                <w:spacing w:val="14"/>
                <w:sz w:val="24"/>
                <w:szCs w:val="24"/>
              </w:rPr>
              <w:t xml:space="preserve"> </w:t>
            </w:r>
          </w:p>
          <w:p w14:paraId="67F96E8F" w14:textId="77777777" w:rsidR="00773D04" w:rsidRPr="00A54C7A" w:rsidRDefault="00773D04" w:rsidP="00393E43">
            <w:pPr>
              <w:rPr>
                <w:spacing w:val="15"/>
                <w:sz w:val="24"/>
                <w:szCs w:val="24"/>
              </w:rPr>
            </w:pPr>
            <w:r w:rsidRPr="0095446E">
              <w:rPr>
                <w:spacing w:val="14"/>
                <w:sz w:val="24"/>
                <w:szCs w:val="24"/>
              </w:rPr>
              <w:t xml:space="preserve">2. </w:t>
            </w:r>
            <w:r w:rsidRPr="00393E43">
              <w:rPr>
                <w:sz w:val="24"/>
                <w:szCs w:val="24"/>
              </w:rPr>
              <w:t>Употребление</w:t>
            </w:r>
            <w:r w:rsidRPr="00393E43">
              <w:rPr>
                <w:spacing w:val="14"/>
                <w:sz w:val="24"/>
                <w:szCs w:val="24"/>
              </w:rPr>
              <w:t xml:space="preserve"> </w:t>
            </w:r>
            <w:r w:rsidRPr="00393E43">
              <w:rPr>
                <w:sz w:val="24"/>
                <w:szCs w:val="24"/>
              </w:rPr>
              <w:t>глагола</w:t>
            </w:r>
            <w:r w:rsidRPr="00393E43">
              <w:rPr>
                <w:w w:val="99"/>
                <w:sz w:val="24"/>
                <w:szCs w:val="24"/>
              </w:rPr>
              <w:t xml:space="preserve"> </w:t>
            </w:r>
            <w:r w:rsidRPr="00393E43">
              <w:rPr>
                <w:sz w:val="24"/>
                <w:szCs w:val="24"/>
              </w:rPr>
              <w:t>в</w:t>
            </w:r>
            <w:r w:rsidRPr="00393E43">
              <w:rPr>
                <w:spacing w:val="14"/>
                <w:sz w:val="24"/>
                <w:szCs w:val="24"/>
              </w:rPr>
              <w:t xml:space="preserve"> </w:t>
            </w:r>
            <w:r w:rsidRPr="00393E43">
              <w:rPr>
                <w:sz w:val="24"/>
                <w:szCs w:val="24"/>
              </w:rPr>
              <w:t>форме</w:t>
            </w:r>
            <w:r w:rsidRPr="00393E43">
              <w:rPr>
                <w:spacing w:val="15"/>
                <w:sz w:val="24"/>
                <w:szCs w:val="24"/>
              </w:rPr>
              <w:t xml:space="preserve"> </w:t>
            </w:r>
            <w:r w:rsidRPr="00393E43">
              <w:rPr>
                <w:sz w:val="24"/>
                <w:szCs w:val="24"/>
              </w:rPr>
              <w:t>герундия</w:t>
            </w:r>
            <w:r w:rsidRPr="00393E43">
              <w:rPr>
                <w:spacing w:val="15"/>
                <w:sz w:val="24"/>
                <w:szCs w:val="24"/>
              </w:rPr>
              <w:t xml:space="preserve"> </w:t>
            </w:r>
            <w:r w:rsidRPr="00393E43">
              <w:rPr>
                <w:sz w:val="24"/>
                <w:szCs w:val="24"/>
              </w:rPr>
              <w:t>и</w:t>
            </w:r>
            <w:r w:rsidRPr="00393E43">
              <w:rPr>
                <w:spacing w:val="14"/>
                <w:sz w:val="24"/>
                <w:szCs w:val="24"/>
              </w:rPr>
              <w:t xml:space="preserve"> </w:t>
            </w:r>
            <w:r w:rsidRPr="00393E43">
              <w:rPr>
                <w:sz w:val="24"/>
                <w:szCs w:val="24"/>
              </w:rPr>
              <w:t>инфинитива.</w:t>
            </w:r>
            <w:r w:rsidRPr="00393E43">
              <w:rPr>
                <w:spacing w:val="15"/>
                <w:sz w:val="24"/>
                <w:szCs w:val="24"/>
              </w:rPr>
              <w:t xml:space="preserve"> </w:t>
            </w:r>
          </w:p>
          <w:p w14:paraId="67135E74" w14:textId="77777777" w:rsidR="00773D04" w:rsidRPr="00A54C7A" w:rsidRDefault="00773D04" w:rsidP="00393E43">
            <w:pPr>
              <w:rPr>
                <w:spacing w:val="49"/>
                <w:sz w:val="24"/>
                <w:szCs w:val="24"/>
              </w:rPr>
            </w:pPr>
            <w:r w:rsidRPr="00A54C7A">
              <w:rPr>
                <w:spacing w:val="15"/>
                <w:sz w:val="24"/>
                <w:szCs w:val="24"/>
              </w:rPr>
              <w:t xml:space="preserve">3. </w:t>
            </w:r>
            <w:r w:rsidRPr="00393E43">
              <w:rPr>
                <w:sz w:val="24"/>
                <w:szCs w:val="24"/>
              </w:rPr>
              <w:t>Деление</w:t>
            </w:r>
            <w:r w:rsidRPr="00393E43">
              <w:rPr>
                <w:spacing w:val="15"/>
                <w:sz w:val="24"/>
                <w:szCs w:val="24"/>
              </w:rPr>
              <w:t xml:space="preserve"> </w:t>
            </w:r>
            <w:r w:rsidRPr="00393E43">
              <w:rPr>
                <w:sz w:val="24"/>
                <w:szCs w:val="24"/>
              </w:rPr>
              <w:t>текста</w:t>
            </w:r>
            <w:r w:rsidRPr="00393E43">
              <w:rPr>
                <w:spacing w:val="14"/>
                <w:sz w:val="24"/>
                <w:szCs w:val="24"/>
              </w:rPr>
              <w:t xml:space="preserve"> </w:t>
            </w:r>
            <w:r w:rsidRPr="00393E43">
              <w:rPr>
                <w:sz w:val="24"/>
                <w:szCs w:val="24"/>
              </w:rPr>
              <w:t>на</w:t>
            </w:r>
            <w:r w:rsidRPr="00393E43">
              <w:rPr>
                <w:w w:val="99"/>
                <w:sz w:val="24"/>
                <w:szCs w:val="24"/>
              </w:rPr>
              <w:t xml:space="preserve"> </w:t>
            </w:r>
            <w:r w:rsidRPr="00393E43">
              <w:rPr>
                <w:sz w:val="24"/>
                <w:szCs w:val="24"/>
              </w:rPr>
              <w:t>абзацы.</w:t>
            </w:r>
            <w:r w:rsidRPr="00393E43">
              <w:rPr>
                <w:spacing w:val="49"/>
                <w:sz w:val="24"/>
                <w:szCs w:val="24"/>
              </w:rPr>
              <w:t xml:space="preserve"> </w:t>
            </w:r>
          </w:p>
          <w:p w14:paraId="6D1B87AB" w14:textId="77777777" w:rsidR="00773D04" w:rsidRPr="00A54C7A" w:rsidRDefault="00773D04" w:rsidP="00393E43">
            <w:pPr>
              <w:rPr>
                <w:spacing w:val="49"/>
                <w:sz w:val="24"/>
                <w:szCs w:val="24"/>
              </w:rPr>
            </w:pPr>
            <w:r w:rsidRPr="0095446E">
              <w:rPr>
                <w:spacing w:val="49"/>
                <w:sz w:val="24"/>
                <w:szCs w:val="24"/>
              </w:rPr>
              <w:t xml:space="preserve">4. </w:t>
            </w:r>
            <w:r w:rsidRPr="00393E43">
              <w:rPr>
                <w:sz w:val="24"/>
                <w:szCs w:val="24"/>
              </w:rPr>
              <w:t>Образование</w:t>
            </w:r>
            <w:r w:rsidRPr="00393E43">
              <w:rPr>
                <w:spacing w:val="49"/>
                <w:sz w:val="24"/>
                <w:szCs w:val="24"/>
              </w:rPr>
              <w:t xml:space="preserve"> </w:t>
            </w:r>
            <w:r w:rsidRPr="00393E43">
              <w:rPr>
                <w:sz w:val="24"/>
                <w:szCs w:val="24"/>
              </w:rPr>
              <w:t>прилагательных.</w:t>
            </w:r>
            <w:r w:rsidRPr="00393E43">
              <w:rPr>
                <w:spacing w:val="49"/>
                <w:sz w:val="24"/>
                <w:szCs w:val="24"/>
              </w:rPr>
              <w:t xml:space="preserve"> </w:t>
            </w:r>
          </w:p>
          <w:p w14:paraId="54308ACE" w14:textId="77777777" w:rsidR="00773D04" w:rsidRPr="00393E43" w:rsidRDefault="00773D04" w:rsidP="00393E43">
            <w:pPr>
              <w:rPr>
                <w:sz w:val="24"/>
                <w:szCs w:val="24"/>
              </w:rPr>
            </w:pPr>
            <w:r w:rsidRPr="0095446E">
              <w:rPr>
                <w:spacing w:val="49"/>
                <w:sz w:val="24"/>
                <w:szCs w:val="24"/>
              </w:rPr>
              <w:t xml:space="preserve">5.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4"/>
                <w:sz w:val="24"/>
                <w:szCs w:val="24"/>
              </w:rPr>
              <w:t xml:space="preserve"> </w:t>
            </w:r>
            <w:r w:rsidRPr="00393E43">
              <w:rPr>
                <w:sz w:val="24"/>
                <w:szCs w:val="24"/>
              </w:rPr>
              <w:t>с</w:t>
            </w:r>
            <w:r w:rsidRPr="00393E43">
              <w:rPr>
                <w:spacing w:val="-3"/>
                <w:sz w:val="24"/>
                <w:szCs w:val="24"/>
              </w:rPr>
              <w:t xml:space="preserve"> </w:t>
            </w:r>
            <w:r w:rsidRPr="00393E43">
              <w:rPr>
                <w:i/>
                <w:sz w:val="24"/>
                <w:szCs w:val="24"/>
              </w:rPr>
              <w:t>make</w:t>
            </w:r>
            <w:r w:rsidRPr="00393E43">
              <w:rPr>
                <w:spacing w:val="53"/>
                <w:sz w:val="24"/>
                <w:szCs w:val="24"/>
              </w:rPr>
              <w:t xml:space="preserve"> </w:t>
            </w:r>
            <w:r w:rsidRPr="00393E43">
              <w:rPr>
                <w:sz w:val="24"/>
                <w:szCs w:val="24"/>
              </w:rPr>
              <w:t>и</w:t>
            </w:r>
            <w:r w:rsidRPr="00393E43">
              <w:rPr>
                <w:spacing w:val="-3"/>
                <w:sz w:val="24"/>
                <w:szCs w:val="24"/>
              </w:rPr>
              <w:t xml:space="preserve"> </w:t>
            </w:r>
            <w:r w:rsidRPr="00393E43">
              <w:rPr>
                <w:i/>
                <w:sz w:val="24"/>
                <w:szCs w:val="24"/>
              </w:rPr>
              <w:t>do</w:t>
            </w:r>
            <w:r w:rsidRPr="00393E43">
              <w:rPr>
                <w:sz w:val="24"/>
                <w:szCs w:val="24"/>
              </w:rPr>
              <w:t>.</w:t>
            </w:r>
          </w:p>
        </w:tc>
        <w:tc>
          <w:tcPr>
            <w:tcW w:w="2121" w:type="dxa"/>
          </w:tcPr>
          <w:p w14:paraId="6549D906" w14:textId="77777777" w:rsidR="00773D04" w:rsidRPr="0067533A" w:rsidRDefault="00773D04" w:rsidP="006366D1">
            <w:pPr>
              <w:rPr>
                <w:sz w:val="24"/>
                <w:szCs w:val="24"/>
              </w:rPr>
            </w:pPr>
            <w:r>
              <w:rPr>
                <w:sz w:val="24"/>
                <w:szCs w:val="24"/>
              </w:rPr>
              <w:t>4</w:t>
            </w:r>
          </w:p>
        </w:tc>
        <w:tc>
          <w:tcPr>
            <w:tcW w:w="2214" w:type="dxa"/>
          </w:tcPr>
          <w:p w14:paraId="5D17B35D" w14:textId="77777777" w:rsidR="00773D04" w:rsidRPr="009F62E3" w:rsidRDefault="00773D04" w:rsidP="0024393F">
            <w:pPr>
              <w:jc w:val="center"/>
              <w:rPr>
                <w:sz w:val="24"/>
                <w:szCs w:val="24"/>
              </w:rPr>
            </w:pPr>
            <w:r>
              <w:rPr>
                <w:sz w:val="24"/>
                <w:szCs w:val="24"/>
              </w:rPr>
              <w:t>У - Устный опрос</w:t>
            </w:r>
          </w:p>
          <w:p w14:paraId="7148DE1C" w14:textId="77777777" w:rsidR="00773D04" w:rsidRPr="0029500A" w:rsidRDefault="00773D04" w:rsidP="0024393F">
            <w:r w:rsidRPr="009F62E3">
              <w:rPr>
                <w:sz w:val="24"/>
                <w:szCs w:val="24"/>
              </w:rPr>
              <w:t>Т-тест</w:t>
            </w:r>
          </w:p>
        </w:tc>
      </w:tr>
      <w:tr w:rsidR="00773D04" w:rsidRPr="001F0CA9" w14:paraId="1C34A08A" w14:textId="77777777" w:rsidTr="0095446E">
        <w:tc>
          <w:tcPr>
            <w:tcW w:w="2151" w:type="dxa"/>
          </w:tcPr>
          <w:p w14:paraId="5AE8EEF7" w14:textId="77777777" w:rsidR="00773D04" w:rsidRDefault="00773D04" w:rsidP="00393E43">
            <w:r w:rsidRPr="00866631">
              <w:rPr>
                <w:sz w:val="24"/>
                <w:szCs w:val="24"/>
              </w:rPr>
              <w:t>Раздел</w:t>
            </w:r>
            <w:r>
              <w:rPr>
                <w:sz w:val="24"/>
                <w:szCs w:val="24"/>
              </w:rPr>
              <w:t xml:space="preserve"> </w:t>
            </w:r>
            <w:r w:rsidRPr="0095446E">
              <w:rPr>
                <w:sz w:val="24"/>
                <w:szCs w:val="24"/>
              </w:rPr>
              <w:t>14</w:t>
            </w:r>
            <w:r>
              <w:rPr>
                <w:sz w:val="24"/>
                <w:szCs w:val="24"/>
              </w:rPr>
              <w:t>.</w:t>
            </w:r>
          </w:p>
        </w:tc>
        <w:tc>
          <w:tcPr>
            <w:tcW w:w="3085" w:type="dxa"/>
          </w:tcPr>
          <w:p w14:paraId="352472F7" w14:textId="77777777" w:rsidR="00773D04" w:rsidRPr="0095446E" w:rsidRDefault="00773D04" w:rsidP="0095446E">
            <w:pPr>
              <w:pStyle w:val="Standard"/>
              <w:tabs>
                <w:tab w:val="left" w:pos="0"/>
                <w:tab w:val="left" w:pos="417"/>
              </w:tabs>
              <w:snapToGrid w:val="0"/>
              <w:rPr>
                <w:rFonts w:ascii="Times New Roman" w:hAnsi="Times New Roman"/>
                <w:sz w:val="24"/>
                <w:szCs w:val="24"/>
              </w:rPr>
            </w:pPr>
            <w:r w:rsidRPr="0095446E">
              <w:rPr>
                <w:rFonts w:ascii="Times New Roman" w:hAnsi="Times New Roman"/>
                <w:sz w:val="24"/>
                <w:szCs w:val="24"/>
              </w:rPr>
              <w:t>Тема 14.1. Diplomacy:</w:t>
            </w:r>
          </w:p>
          <w:p w14:paraId="525B4386" w14:textId="77777777" w:rsidR="00773D04" w:rsidRPr="0095446E" w:rsidRDefault="00773D04" w:rsidP="0095446E">
            <w:pPr>
              <w:rPr>
                <w:sz w:val="24"/>
                <w:szCs w:val="24"/>
                <w:lang w:val="en-US"/>
              </w:rPr>
            </w:pPr>
            <w:r w:rsidRPr="00A54C7A">
              <w:rPr>
                <w:sz w:val="24"/>
                <w:szCs w:val="24"/>
                <w:lang w:val="en-US"/>
              </w:rPr>
              <w:t>arrivals, visits, talks</w:t>
            </w:r>
          </w:p>
          <w:p w14:paraId="123A44B3" w14:textId="77777777" w:rsidR="00773D04" w:rsidRPr="00A54C7A" w:rsidRDefault="00773D04" w:rsidP="0024393F">
            <w:pPr>
              <w:rPr>
                <w:sz w:val="24"/>
                <w:szCs w:val="24"/>
                <w:lang w:val="en-US"/>
              </w:rPr>
            </w:pPr>
            <w:r w:rsidRPr="0095446E">
              <w:rPr>
                <w:sz w:val="24"/>
                <w:szCs w:val="24"/>
              </w:rPr>
              <w:t>Учебные</w:t>
            </w:r>
            <w:r w:rsidRPr="00A54C7A">
              <w:rPr>
                <w:sz w:val="24"/>
                <w:szCs w:val="24"/>
                <w:lang w:val="en-US"/>
              </w:rPr>
              <w:t xml:space="preserve"> </w:t>
            </w:r>
            <w:r w:rsidRPr="0095446E">
              <w:rPr>
                <w:sz w:val="24"/>
                <w:szCs w:val="24"/>
              </w:rPr>
              <w:t>вопросы</w:t>
            </w:r>
            <w:r w:rsidRPr="00A54C7A">
              <w:rPr>
                <w:sz w:val="24"/>
                <w:szCs w:val="24"/>
                <w:lang w:val="en-US"/>
              </w:rPr>
              <w:t xml:space="preserve">: </w:t>
            </w:r>
          </w:p>
          <w:p w14:paraId="606A3269" w14:textId="77777777" w:rsidR="00773D04" w:rsidRPr="00A54C7A" w:rsidRDefault="00773D04" w:rsidP="0024393F">
            <w:pPr>
              <w:rPr>
                <w:sz w:val="24"/>
                <w:szCs w:val="24"/>
              </w:rPr>
            </w:pPr>
            <w:r w:rsidRPr="0095446E">
              <w:rPr>
                <w:sz w:val="24"/>
                <w:szCs w:val="24"/>
              </w:rPr>
              <w:t>1. Наиболее</w:t>
            </w:r>
            <w:r w:rsidRPr="0095446E">
              <w:rPr>
                <w:spacing w:val="4"/>
                <w:sz w:val="24"/>
                <w:szCs w:val="24"/>
              </w:rPr>
              <w:t xml:space="preserve"> </w:t>
            </w:r>
            <w:r w:rsidRPr="0095446E">
              <w:rPr>
                <w:sz w:val="24"/>
                <w:szCs w:val="24"/>
              </w:rPr>
              <w:t>актуальные</w:t>
            </w:r>
            <w:r w:rsidRPr="0095446E">
              <w:rPr>
                <w:spacing w:val="4"/>
                <w:sz w:val="24"/>
                <w:szCs w:val="24"/>
              </w:rPr>
              <w:t xml:space="preserve"> </w:t>
            </w:r>
            <w:r w:rsidRPr="0095446E">
              <w:rPr>
                <w:sz w:val="24"/>
                <w:szCs w:val="24"/>
              </w:rPr>
              <w:t>проблемы</w:t>
            </w:r>
            <w:r w:rsidRPr="0095446E">
              <w:rPr>
                <w:spacing w:val="5"/>
                <w:sz w:val="24"/>
                <w:szCs w:val="24"/>
              </w:rPr>
              <w:t xml:space="preserve"> </w:t>
            </w:r>
            <w:r w:rsidRPr="0095446E">
              <w:rPr>
                <w:sz w:val="24"/>
                <w:szCs w:val="24"/>
              </w:rPr>
              <w:t>в</w:t>
            </w:r>
            <w:r w:rsidRPr="0095446E">
              <w:rPr>
                <w:spacing w:val="4"/>
                <w:sz w:val="24"/>
                <w:szCs w:val="24"/>
              </w:rPr>
              <w:t xml:space="preserve"> </w:t>
            </w:r>
            <w:r w:rsidRPr="0095446E">
              <w:rPr>
                <w:sz w:val="24"/>
                <w:szCs w:val="24"/>
              </w:rPr>
              <w:t>современном</w:t>
            </w:r>
            <w:r w:rsidRPr="0095446E">
              <w:rPr>
                <w:w w:val="99"/>
                <w:sz w:val="24"/>
                <w:szCs w:val="24"/>
              </w:rPr>
              <w:t xml:space="preserve"> </w:t>
            </w:r>
            <w:r w:rsidRPr="0095446E">
              <w:rPr>
                <w:sz w:val="24"/>
                <w:szCs w:val="24"/>
              </w:rPr>
              <w:t>мире,</w:t>
            </w:r>
            <w:r w:rsidRPr="0095446E">
              <w:rPr>
                <w:spacing w:val="18"/>
                <w:sz w:val="24"/>
                <w:szCs w:val="24"/>
              </w:rPr>
              <w:t xml:space="preserve"> </w:t>
            </w:r>
            <w:r w:rsidRPr="0095446E">
              <w:rPr>
                <w:sz w:val="24"/>
                <w:szCs w:val="24"/>
              </w:rPr>
              <w:t>отраженные</w:t>
            </w:r>
            <w:r w:rsidRPr="0095446E">
              <w:rPr>
                <w:spacing w:val="19"/>
                <w:sz w:val="24"/>
                <w:szCs w:val="24"/>
              </w:rPr>
              <w:t xml:space="preserve"> </w:t>
            </w:r>
            <w:r w:rsidRPr="0095446E">
              <w:rPr>
                <w:sz w:val="24"/>
                <w:szCs w:val="24"/>
              </w:rPr>
              <w:t>в</w:t>
            </w:r>
            <w:r w:rsidRPr="0095446E">
              <w:rPr>
                <w:spacing w:val="19"/>
                <w:sz w:val="24"/>
                <w:szCs w:val="24"/>
              </w:rPr>
              <w:t xml:space="preserve"> </w:t>
            </w:r>
            <w:r w:rsidRPr="0095446E">
              <w:rPr>
                <w:sz w:val="24"/>
                <w:szCs w:val="24"/>
              </w:rPr>
              <w:t>средствах</w:t>
            </w:r>
            <w:r w:rsidRPr="0095446E">
              <w:rPr>
                <w:spacing w:val="19"/>
                <w:sz w:val="24"/>
                <w:szCs w:val="24"/>
              </w:rPr>
              <w:t xml:space="preserve"> </w:t>
            </w:r>
            <w:r w:rsidRPr="0095446E">
              <w:rPr>
                <w:sz w:val="24"/>
                <w:szCs w:val="24"/>
              </w:rPr>
              <w:t>массовой информации:</w:t>
            </w:r>
            <w:r w:rsidRPr="0095446E">
              <w:rPr>
                <w:spacing w:val="54"/>
                <w:sz w:val="24"/>
                <w:szCs w:val="24"/>
              </w:rPr>
              <w:t xml:space="preserve"> </w:t>
            </w:r>
            <w:r w:rsidRPr="0095446E">
              <w:rPr>
                <w:sz w:val="24"/>
                <w:szCs w:val="24"/>
              </w:rPr>
              <w:t>борьба</w:t>
            </w:r>
            <w:r w:rsidRPr="0095446E">
              <w:rPr>
                <w:spacing w:val="54"/>
                <w:sz w:val="24"/>
                <w:szCs w:val="24"/>
              </w:rPr>
              <w:t xml:space="preserve"> </w:t>
            </w:r>
            <w:r w:rsidRPr="0095446E">
              <w:rPr>
                <w:sz w:val="24"/>
                <w:szCs w:val="24"/>
              </w:rPr>
              <w:t>с</w:t>
            </w:r>
            <w:r w:rsidRPr="0095446E">
              <w:rPr>
                <w:spacing w:val="54"/>
                <w:sz w:val="24"/>
                <w:szCs w:val="24"/>
              </w:rPr>
              <w:t xml:space="preserve"> </w:t>
            </w:r>
            <w:r w:rsidRPr="0095446E">
              <w:rPr>
                <w:sz w:val="24"/>
                <w:szCs w:val="24"/>
              </w:rPr>
              <w:t>терроризмом,</w:t>
            </w:r>
            <w:r w:rsidRPr="0095446E">
              <w:rPr>
                <w:spacing w:val="54"/>
                <w:sz w:val="24"/>
                <w:szCs w:val="24"/>
              </w:rPr>
              <w:t xml:space="preserve"> </w:t>
            </w:r>
            <w:r w:rsidRPr="0095446E">
              <w:rPr>
                <w:sz w:val="24"/>
                <w:szCs w:val="24"/>
              </w:rPr>
              <w:t>природные</w:t>
            </w:r>
            <w:r w:rsidRPr="0095446E">
              <w:rPr>
                <w:spacing w:val="54"/>
                <w:sz w:val="24"/>
                <w:szCs w:val="24"/>
              </w:rPr>
              <w:t xml:space="preserve"> </w:t>
            </w:r>
            <w:r w:rsidRPr="0095446E">
              <w:rPr>
                <w:sz w:val="24"/>
                <w:szCs w:val="24"/>
              </w:rPr>
              <w:t>и техногенные</w:t>
            </w:r>
            <w:r w:rsidRPr="0095446E">
              <w:rPr>
                <w:spacing w:val="44"/>
                <w:sz w:val="24"/>
                <w:szCs w:val="24"/>
              </w:rPr>
              <w:t xml:space="preserve"> </w:t>
            </w:r>
            <w:r w:rsidRPr="0095446E">
              <w:rPr>
                <w:sz w:val="24"/>
                <w:szCs w:val="24"/>
              </w:rPr>
              <w:t>катастрофы, международные</w:t>
            </w:r>
            <w:r w:rsidRPr="0095446E">
              <w:rPr>
                <w:w w:val="99"/>
                <w:sz w:val="24"/>
                <w:szCs w:val="24"/>
              </w:rPr>
              <w:t xml:space="preserve"> </w:t>
            </w:r>
            <w:r w:rsidRPr="0095446E">
              <w:rPr>
                <w:sz w:val="24"/>
                <w:szCs w:val="24"/>
              </w:rPr>
              <w:t>политические</w:t>
            </w:r>
            <w:r w:rsidRPr="0095446E">
              <w:rPr>
                <w:spacing w:val="22"/>
                <w:sz w:val="24"/>
                <w:szCs w:val="24"/>
              </w:rPr>
              <w:t xml:space="preserve"> </w:t>
            </w:r>
            <w:r w:rsidRPr="0095446E">
              <w:rPr>
                <w:sz w:val="24"/>
                <w:szCs w:val="24"/>
              </w:rPr>
              <w:t>и экономические отношения и культурный</w:t>
            </w:r>
            <w:r w:rsidRPr="0095446E">
              <w:rPr>
                <w:spacing w:val="55"/>
                <w:sz w:val="24"/>
                <w:szCs w:val="24"/>
              </w:rPr>
              <w:t xml:space="preserve"> </w:t>
            </w:r>
            <w:r w:rsidRPr="0095446E">
              <w:rPr>
                <w:sz w:val="24"/>
                <w:szCs w:val="24"/>
              </w:rPr>
              <w:t xml:space="preserve">обмен. </w:t>
            </w:r>
          </w:p>
          <w:p w14:paraId="651CC680" w14:textId="77777777" w:rsidR="00773D04" w:rsidRPr="0095446E" w:rsidRDefault="00773D04" w:rsidP="0024393F">
            <w:pPr>
              <w:rPr>
                <w:sz w:val="24"/>
                <w:szCs w:val="24"/>
              </w:rPr>
            </w:pPr>
            <w:r w:rsidRPr="0095446E">
              <w:rPr>
                <w:sz w:val="24"/>
                <w:szCs w:val="24"/>
              </w:rPr>
              <w:t>2. Особенности публицистического</w:t>
            </w:r>
            <w:r w:rsidRPr="0095446E">
              <w:rPr>
                <w:spacing w:val="4"/>
                <w:sz w:val="24"/>
                <w:szCs w:val="24"/>
              </w:rPr>
              <w:t xml:space="preserve"> </w:t>
            </w:r>
            <w:r w:rsidRPr="0095446E">
              <w:rPr>
                <w:sz w:val="24"/>
                <w:szCs w:val="24"/>
              </w:rPr>
              <w:t>стиля</w:t>
            </w:r>
            <w:r w:rsidRPr="0095446E">
              <w:rPr>
                <w:spacing w:val="5"/>
                <w:sz w:val="24"/>
                <w:szCs w:val="24"/>
              </w:rPr>
              <w:t xml:space="preserve"> </w:t>
            </w:r>
            <w:r w:rsidRPr="0095446E">
              <w:rPr>
                <w:sz w:val="24"/>
                <w:szCs w:val="24"/>
              </w:rPr>
              <w:t>английского</w:t>
            </w:r>
            <w:r w:rsidRPr="0095446E">
              <w:rPr>
                <w:spacing w:val="5"/>
                <w:sz w:val="24"/>
                <w:szCs w:val="24"/>
              </w:rPr>
              <w:t xml:space="preserve"> </w:t>
            </w:r>
            <w:r w:rsidRPr="0095446E">
              <w:rPr>
                <w:sz w:val="24"/>
                <w:szCs w:val="24"/>
              </w:rPr>
              <w:t>языка. Тематическая</w:t>
            </w:r>
            <w:r w:rsidRPr="0095446E">
              <w:rPr>
                <w:spacing w:val="-19"/>
                <w:sz w:val="24"/>
                <w:szCs w:val="24"/>
              </w:rPr>
              <w:t xml:space="preserve"> </w:t>
            </w:r>
            <w:r w:rsidRPr="0095446E">
              <w:rPr>
                <w:sz w:val="24"/>
                <w:szCs w:val="24"/>
              </w:rPr>
              <w:t>лексика.</w:t>
            </w:r>
          </w:p>
        </w:tc>
        <w:tc>
          <w:tcPr>
            <w:tcW w:w="2121" w:type="dxa"/>
          </w:tcPr>
          <w:p w14:paraId="1BF80CF8" w14:textId="77777777" w:rsidR="00773D04" w:rsidRPr="0067533A" w:rsidRDefault="00773D04" w:rsidP="006366D1">
            <w:pPr>
              <w:rPr>
                <w:sz w:val="24"/>
                <w:szCs w:val="24"/>
              </w:rPr>
            </w:pPr>
            <w:r>
              <w:rPr>
                <w:sz w:val="24"/>
                <w:szCs w:val="24"/>
              </w:rPr>
              <w:t>4</w:t>
            </w:r>
          </w:p>
        </w:tc>
        <w:tc>
          <w:tcPr>
            <w:tcW w:w="2214" w:type="dxa"/>
          </w:tcPr>
          <w:p w14:paraId="16165239" w14:textId="77777777" w:rsidR="00773D04" w:rsidRPr="009F62E3" w:rsidRDefault="00773D04" w:rsidP="0024393F">
            <w:pPr>
              <w:jc w:val="center"/>
              <w:rPr>
                <w:sz w:val="24"/>
                <w:szCs w:val="24"/>
              </w:rPr>
            </w:pPr>
            <w:r>
              <w:rPr>
                <w:sz w:val="24"/>
                <w:szCs w:val="24"/>
              </w:rPr>
              <w:t>У - Устный опрос</w:t>
            </w:r>
          </w:p>
          <w:p w14:paraId="715D1D29" w14:textId="77777777" w:rsidR="00773D04" w:rsidRPr="0029500A" w:rsidRDefault="00773D04" w:rsidP="0024393F">
            <w:r w:rsidRPr="009F62E3">
              <w:rPr>
                <w:sz w:val="24"/>
                <w:szCs w:val="24"/>
              </w:rPr>
              <w:t>Т-тест</w:t>
            </w:r>
          </w:p>
        </w:tc>
      </w:tr>
      <w:tr w:rsidR="00773D04" w:rsidRPr="001F0CA9" w14:paraId="605068F0" w14:textId="77777777" w:rsidTr="0095446E">
        <w:tc>
          <w:tcPr>
            <w:tcW w:w="2151" w:type="dxa"/>
          </w:tcPr>
          <w:p w14:paraId="29FF7E50" w14:textId="77777777" w:rsidR="00773D04" w:rsidRDefault="00773D04" w:rsidP="00393E43">
            <w:r w:rsidRPr="00866631">
              <w:rPr>
                <w:sz w:val="24"/>
                <w:szCs w:val="24"/>
              </w:rPr>
              <w:t>Раздел</w:t>
            </w:r>
            <w:r>
              <w:rPr>
                <w:sz w:val="24"/>
                <w:szCs w:val="24"/>
              </w:rPr>
              <w:t xml:space="preserve"> </w:t>
            </w:r>
            <w:r w:rsidRPr="0095446E">
              <w:rPr>
                <w:sz w:val="24"/>
                <w:szCs w:val="24"/>
              </w:rPr>
              <w:t>15</w:t>
            </w:r>
            <w:r>
              <w:rPr>
                <w:sz w:val="24"/>
                <w:szCs w:val="24"/>
              </w:rPr>
              <w:t>.</w:t>
            </w:r>
          </w:p>
        </w:tc>
        <w:tc>
          <w:tcPr>
            <w:tcW w:w="3085" w:type="dxa"/>
          </w:tcPr>
          <w:p w14:paraId="499D9509" w14:textId="77777777" w:rsidR="00773D04" w:rsidRPr="0095446E" w:rsidRDefault="00773D04" w:rsidP="0095446E">
            <w:pPr>
              <w:pStyle w:val="Textbody"/>
              <w:tabs>
                <w:tab w:val="left" w:pos="2166"/>
              </w:tabs>
              <w:snapToGrid w:val="0"/>
              <w:ind w:left="-21" w:firstLine="11"/>
              <w:rPr>
                <w:lang w:val="ru-RU"/>
              </w:rPr>
            </w:pPr>
            <w:r w:rsidRPr="0095446E">
              <w:rPr>
                <w:lang w:val="ru-RU"/>
              </w:rPr>
              <w:t xml:space="preserve">Тема 15.1. </w:t>
            </w:r>
            <w:r w:rsidRPr="0095446E">
              <w:t>Unemployment</w:t>
            </w:r>
          </w:p>
          <w:p w14:paraId="3D6B492B" w14:textId="77777777" w:rsidR="00773D04" w:rsidRPr="0095446E" w:rsidRDefault="00773D04" w:rsidP="0095446E">
            <w:pPr>
              <w:ind w:left="-21" w:firstLine="11"/>
              <w:rPr>
                <w:sz w:val="24"/>
                <w:szCs w:val="24"/>
              </w:rPr>
            </w:pPr>
            <w:r w:rsidRPr="0095446E">
              <w:rPr>
                <w:sz w:val="24"/>
                <w:szCs w:val="24"/>
              </w:rPr>
              <w:t xml:space="preserve">Учебные вопросы: </w:t>
            </w:r>
          </w:p>
          <w:p w14:paraId="57E2DAB9" w14:textId="77777777" w:rsidR="00773D04" w:rsidRPr="0095446E" w:rsidRDefault="00773D04" w:rsidP="0095446E">
            <w:pPr>
              <w:pStyle w:val="TableParagraph"/>
              <w:spacing w:before="4" w:line="251" w:lineRule="auto"/>
              <w:ind w:left="-21" w:right="98" w:firstLine="11"/>
              <w:jc w:val="both"/>
              <w:rPr>
                <w:sz w:val="24"/>
                <w:szCs w:val="24"/>
              </w:rPr>
            </w:pPr>
            <w:r w:rsidRPr="0095446E">
              <w:rPr>
                <w:sz w:val="24"/>
                <w:szCs w:val="24"/>
              </w:rPr>
              <w:t>1. Тематическая</w:t>
            </w:r>
            <w:r w:rsidRPr="0095446E">
              <w:rPr>
                <w:spacing w:val="23"/>
                <w:sz w:val="24"/>
                <w:szCs w:val="24"/>
              </w:rPr>
              <w:t xml:space="preserve"> </w:t>
            </w:r>
            <w:r w:rsidRPr="0095446E">
              <w:rPr>
                <w:sz w:val="24"/>
                <w:szCs w:val="24"/>
              </w:rPr>
              <w:t>лексика</w:t>
            </w:r>
            <w:r w:rsidRPr="0095446E">
              <w:rPr>
                <w:spacing w:val="23"/>
                <w:sz w:val="24"/>
                <w:szCs w:val="24"/>
              </w:rPr>
              <w:t xml:space="preserve">, </w:t>
            </w:r>
            <w:r w:rsidRPr="0095446E">
              <w:rPr>
                <w:sz w:val="24"/>
                <w:szCs w:val="24"/>
              </w:rPr>
              <w:t>лингвокультурологические</w:t>
            </w:r>
            <w:r w:rsidRPr="0095446E">
              <w:rPr>
                <w:spacing w:val="43"/>
                <w:sz w:val="24"/>
                <w:szCs w:val="24"/>
              </w:rPr>
              <w:t xml:space="preserve"> </w:t>
            </w:r>
            <w:r w:rsidRPr="0095446E">
              <w:rPr>
                <w:sz w:val="24"/>
                <w:szCs w:val="24"/>
              </w:rPr>
              <w:t>и</w:t>
            </w:r>
            <w:r w:rsidRPr="0095446E">
              <w:rPr>
                <w:spacing w:val="43"/>
                <w:sz w:val="24"/>
                <w:szCs w:val="24"/>
              </w:rPr>
              <w:t xml:space="preserve"> </w:t>
            </w:r>
            <w:r w:rsidRPr="0095446E">
              <w:rPr>
                <w:sz w:val="24"/>
                <w:szCs w:val="24"/>
              </w:rPr>
              <w:t>социокультурные особенности</w:t>
            </w:r>
            <w:r w:rsidRPr="0095446E">
              <w:rPr>
                <w:spacing w:val="45"/>
                <w:sz w:val="24"/>
                <w:szCs w:val="24"/>
              </w:rPr>
              <w:t xml:space="preserve"> </w:t>
            </w:r>
            <w:r w:rsidRPr="0095446E">
              <w:rPr>
                <w:sz w:val="24"/>
                <w:szCs w:val="24"/>
              </w:rPr>
              <w:t>лексики,</w:t>
            </w:r>
            <w:r w:rsidRPr="0095446E">
              <w:rPr>
                <w:spacing w:val="46"/>
                <w:sz w:val="24"/>
                <w:szCs w:val="24"/>
              </w:rPr>
              <w:t xml:space="preserve"> </w:t>
            </w:r>
            <w:r w:rsidRPr="0095446E">
              <w:rPr>
                <w:sz w:val="24"/>
                <w:szCs w:val="24"/>
              </w:rPr>
              <w:t>составляющие</w:t>
            </w:r>
            <w:r w:rsidRPr="0095446E">
              <w:rPr>
                <w:spacing w:val="46"/>
                <w:sz w:val="24"/>
                <w:szCs w:val="24"/>
              </w:rPr>
              <w:t xml:space="preserve"> </w:t>
            </w:r>
            <w:r w:rsidRPr="0095446E">
              <w:rPr>
                <w:sz w:val="24"/>
                <w:szCs w:val="24"/>
              </w:rPr>
              <w:t>основу фоновых</w:t>
            </w:r>
            <w:r w:rsidRPr="0095446E">
              <w:rPr>
                <w:spacing w:val="-5"/>
                <w:sz w:val="24"/>
                <w:szCs w:val="24"/>
              </w:rPr>
              <w:t xml:space="preserve"> </w:t>
            </w:r>
            <w:r w:rsidRPr="0095446E">
              <w:rPr>
                <w:sz w:val="24"/>
                <w:szCs w:val="24"/>
              </w:rPr>
              <w:t>знаний</w:t>
            </w:r>
            <w:r w:rsidRPr="0095446E">
              <w:rPr>
                <w:spacing w:val="-4"/>
                <w:sz w:val="24"/>
                <w:szCs w:val="24"/>
              </w:rPr>
              <w:t xml:space="preserve"> </w:t>
            </w:r>
            <w:r w:rsidRPr="0095446E">
              <w:rPr>
                <w:sz w:val="24"/>
                <w:szCs w:val="24"/>
              </w:rPr>
              <w:t>по</w:t>
            </w:r>
            <w:r w:rsidRPr="0095446E">
              <w:rPr>
                <w:spacing w:val="-4"/>
                <w:sz w:val="24"/>
                <w:szCs w:val="24"/>
              </w:rPr>
              <w:t xml:space="preserve"> </w:t>
            </w:r>
            <w:r w:rsidRPr="0095446E">
              <w:rPr>
                <w:sz w:val="24"/>
                <w:szCs w:val="24"/>
              </w:rPr>
              <w:t>названной</w:t>
            </w:r>
            <w:r w:rsidRPr="0095446E">
              <w:rPr>
                <w:spacing w:val="-5"/>
                <w:sz w:val="24"/>
                <w:szCs w:val="24"/>
              </w:rPr>
              <w:t xml:space="preserve"> </w:t>
            </w:r>
            <w:r>
              <w:rPr>
                <w:sz w:val="24"/>
                <w:szCs w:val="24"/>
              </w:rPr>
              <w:t>проблематике</w:t>
            </w:r>
          </w:p>
          <w:p w14:paraId="34EDDED3" w14:textId="77777777" w:rsidR="00773D04" w:rsidRPr="00A54C7A" w:rsidRDefault="00773D04" w:rsidP="0095446E">
            <w:pPr>
              <w:ind w:left="-21" w:firstLine="11"/>
              <w:rPr>
                <w:spacing w:val="36"/>
                <w:w w:val="102"/>
                <w:sz w:val="24"/>
                <w:szCs w:val="24"/>
              </w:rPr>
            </w:pPr>
            <w:r w:rsidRPr="0095446E">
              <w:rPr>
                <w:sz w:val="24"/>
                <w:szCs w:val="24"/>
              </w:rPr>
              <w:t>2. Сочетаемость:</w:t>
            </w:r>
            <w:r w:rsidRPr="0095446E">
              <w:rPr>
                <w:spacing w:val="36"/>
                <w:sz w:val="24"/>
                <w:szCs w:val="24"/>
              </w:rPr>
              <w:t xml:space="preserve"> </w:t>
            </w:r>
            <w:r w:rsidRPr="0095446E">
              <w:rPr>
                <w:sz w:val="24"/>
                <w:szCs w:val="24"/>
              </w:rPr>
              <w:t>распространенные</w:t>
            </w:r>
            <w:r w:rsidRPr="0095446E">
              <w:rPr>
                <w:spacing w:val="37"/>
                <w:sz w:val="24"/>
                <w:szCs w:val="24"/>
              </w:rPr>
              <w:t xml:space="preserve"> </w:t>
            </w:r>
            <w:r w:rsidRPr="0095446E">
              <w:rPr>
                <w:sz w:val="24"/>
                <w:szCs w:val="24"/>
              </w:rPr>
              <w:t>глагольные</w:t>
            </w:r>
            <w:r w:rsidRPr="0095446E">
              <w:rPr>
                <w:spacing w:val="38"/>
                <w:sz w:val="24"/>
                <w:szCs w:val="24"/>
              </w:rPr>
              <w:t xml:space="preserve"> </w:t>
            </w:r>
            <w:r w:rsidRPr="0095446E">
              <w:rPr>
                <w:sz w:val="24"/>
                <w:szCs w:val="24"/>
              </w:rPr>
              <w:t>фразы.</w:t>
            </w:r>
            <w:r w:rsidRPr="0095446E">
              <w:rPr>
                <w:spacing w:val="36"/>
                <w:w w:val="102"/>
                <w:sz w:val="24"/>
                <w:szCs w:val="24"/>
              </w:rPr>
              <w:t xml:space="preserve"> </w:t>
            </w:r>
          </w:p>
          <w:p w14:paraId="248A028C" w14:textId="77777777" w:rsidR="00773D04" w:rsidRPr="00A54C7A" w:rsidRDefault="00773D04" w:rsidP="0095446E">
            <w:pPr>
              <w:ind w:left="-21" w:firstLine="11"/>
              <w:rPr>
                <w:spacing w:val="32"/>
                <w:sz w:val="24"/>
                <w:szCs w:val="24"/>
              </w:rPr>
            </w:pPr>
            <w:r w:rsidRPr="0095446E">
              <w:rPr>
                <w:spacing w:val="36"/>
                <w:w w:val="102"/>
                <w:sz w:val="24"/>
                <w:szCs w:val="24"/>
              </w:rPr>
              <w:t xml:space="preserve">3. </w:t>
            </w:r>
            <w:r w:rsidRPr="0095446E">
              <w:rPr>
                <w:sz w:val="24"/>
                <w:szCs w:val="24"/>
              </w:rPr>
              <w:t>Стилистические</w:t>
            </w:r>
            <w:r w:rsidRPr="0095446E">
              <w:rPr>
                <w:spacing w:val="50"/>
                <w:sz w:val="24"/>
                <w:szCs w:val="24"/>
              </w:rPr>
              <w:t xml:space="preserve"> </w:t>
            </w:r>
            <w:r w:rsidRPr="0095446E">
              <w:rPr>
                <w:sz w:val="24"/>
                <w:szCs w:val="24"/>
              </w:rPr>
              <w:t>особенности</w:t>
            </w:r>
            <w:r w:rsidRPr="0095446E">
              <w:rPr>
                <w:spacing w:val="50"/>
                <w:sz w:val="24"/>
                <w:szCs w:val="24"/>
              </w:rPr>
              <w:t xml:space="preserve"> </w:t>
            </w:r>
            <w:r w:rsidRPr="0095446E">
              <w:rPr>
                <w:sz w:val="24"/>
                <w:szCs w:val="24"/>
              </w:rPr>
              <w:t>заключительной</w:t>
            </w:r>
            <w:r w:rsidRPr="0095446E">
              <w:rPr>
                <w:spacing w:val="50"/>
                <w:sz w:val="24"/>
                <w:szCs w:val="24"/>
              </w:rPr>
              <w:t xml:space="preserve"> </w:t>
            </w:r>
            <w:r w:rsidRPr="0095446E">
              <w:rPr>
                <w:sz w:val="24"/>
                <w:szCs w:val="24"/>
              </w:rPr>
              <w:t>части</w:t>
            </w:r>
            <w:r w:rsidRPr="0095446E">
              <w:rPr>
                <w:spacing w:val="36"/>
                <w:w w:val="102"/>
                <w:sz w:val="24"/>
                <w:szCs w:val="24"/>
              </w:rPr>
              <w:t xml:space="preserve"> </w:t>
            </w:r>
            <w:r w:rsidRPr="0095446E">
              <w:rPr>
                <w:sz w:val="24"/>
                <w:szCs w:val="24"/>
              </w:rPr>
              <w:t>текста.</w:t>
            </w:r>
            <w:r w:rsidRPr="0095446E">
              <w:rPr>
                <w:spacing w:val="32"/>
                <w:sz w:val="24"/>
                <w:szCs w:val="24"/>
              </w:rPr>
              <w:t xml:space="preserve"> </w:t>
            </w:r>
          </w:p>
          <w:p w14:paraId="5D9069AF" w14:textId="77777777" w:rsidR="00773D04" w:rsidRPr="00A54C7A" w:rsidRDefault="00773D04" w:rsidP="0095446E">
            <w:pPr>
              <w:ind w:left="-21" w:firstLine="11"/>
              <w:rPr>
                <w:spacing w:val="32"/>
                <w:sz w:val="24"/>
                <w:szCs w:val="24"/>
              </w:rPr>
            </w:pPr>
            <w:r w:rsidRPr="0095446E">
              <w:rPr>
                <w:spacing w:val="32"/>
                <w:sz w:val="24"/>
                <w:szCs w:val="24"/>
              </w:rPr>
              <w:t xml:space="preserve">4. </w:t>
            </w:r>
            <w:r w:rsidRPr="0095446E">
              <w:rPr>
                <w:sz w:val="24"/>
                <w:szCs w:val="24"/>
              </w:rPr>
              <w:t>Порядок</w:t>
            </w:r>
            <w:r w:rsidRPr="0095446E">
              <w:rPr>
                <w:spacing w:val="34"/>
                <w:sz w:val="24"/>
                <w:szCs w:val="24"/>
              </w:rPr>
              <w:t xml:space="preserve"> </w:t>
            </w:r>
            <w:r w:rsidRPr="0095446E">
              <w:rPr>
                <w:sz w:val="24"/>
                <w:szCs w:val="24"/>
              </w:rPr>
              <w:t>слов</w:t>
            </w:r>
            <w:r w:rsidRPr="0095446E">
              <w:rPr>
                <w:spacing w:val="33"/>
                <w:sz w:val="24"/>
                <w:szCs w:val="24"/>
              </w:rPr>
              <w:t xml:space="preserve"> </w:t>
            </w:r>
            <w:r w:rsidRPr="0095446E">
              <w:rPr>
                <w:sz w:val="24"/>
                <w:szCs w:val="24"/>
              </w:rPr>
              <w:t>во</w:t>
            </w:r>
            <w:r w:rsidRPr="0095446E">
              <w:rPr>
                <w:spacing w:val="34"/>
                <w:sz w:val="24"/>
                <w:szCs w:val="24"/>
              </w:rPr>
              <w:t xml:space="preserve"> </w:t>
            </w:r>
            <w:r w:rsidRPr="0095446E">
              <w:rPr>
                <w:sz w:val="24"/>
                <w:szCs w:val="24"/>
              </w:rPr>
              <w:t>фразовых</w:t>
            </w:r>
            <w:r w:rsidRPr="0095446E">
              <w:rPr>
                <w:spacing w:val="34"/>
                <w:sz w:val="24"/>
                <w:szCs w:val="24"/>
              </w:rPr>
              <w:t xml:space="preserve"> </w:t>
            </w:r>
            <w:r w:rsidRPr="0095446E">
              <w:rPr>
                <w:sz w:val="24"/>
                <w:szCs w:val="24"/>
              </w:rPr>
              <w:t>глаголах.</w:t>
            </w:r>
            <w:r w:rsidRPr="0095446E">
              <w:rPr>
                <w:spacing w:val="32"/>
                <w:sz w:val="24"/>
                <w:szCs w:val="24"/>
              </w:rPr>
              <w:t xml:space="preserve"> </w:t>
            </w:r>
          </w:p>
          <w:p w14:paraId="08333A97" w14:textId="77777777" w:rsidR="00773D04" w:rsidRPr="0095446E" w:rsidRDefault="00773D04" w:rsidP="0095446E">
            <w:pPr>
              <w:ind w:left="-21" w:firstLine="11"/>
              <w:rPr>
                <w:sz w:val="24"/>
                <w:szCs w:val="24"/>
                <w:lang w:val="en-US"/>
              </w:rPr>
            </w:pPr>
            <w:r>
              <w:rPr>
                <w:spacing w:val="32"/>
                <w:sz w:val="24"/>
                <w:szCs w:val="24"/>
                <w:lang w:val="en-US"/>
              </w:rPr>
              <w:lastRenderedPageBreak/>
              <w:t xml:space="preserve">5. </w:t>
            </w:r>
            <w:r w:rsidRPr="0095446E">
              <w:rPr>
                <w:sz w:val="24"/>
                <w:szCs w:val="24"/>
              </w:rPr>
              <w:t>Способы</w:t>
            </w:r>
            <w:r w:rsidRPr="0095446E">
              <w:rPr>
                <w:spacing w:val="32"/>
                <w:w w:val="102"/>
                <w:sz w:val="24"/>
                <w:szCs w:val="24"/>
              </w:rPr>
              <w:t xml:space="preserve"> </w:t>
            </w:r>
            <w:r w:rsidRPr="0095446E">
              <w:rPr>
                <w:sz w:val="24"/>
                <w:szCs w:val="24"/>
              </w:rPr>
              <w:t>выражения</w:t>
            </w:r>
            <w:r w:rsidRPr="0095446E">
              <w:rPr>
                <w:spacing w:val="43"/>
                <w:sz w:val="24"/>
                <w:szCs w:val="24"/>
              </w:rPr>
              <w:t xml:space="preserve"> </w:t>
            </w:r>
            <w:r w:rsidRPr="0095446E">
              <w:rPr>
                <w:sz w:val="24"/>
                <w:szCs w:val="24"/>
              </w:rPr>
              <w:t>будущего</w:t>
            </w:r>
            <w:r w:rsidRPr="0095446E">
              <w:rPr>
                <w:spacing w:val="43"/>
                <w:sz w:val="24"/>
                <w:szCs w:val="24"/>
              </w:rPr>
              <w:t xml:space="preserve"> </w:t>
            </w:r>
            <w:r w:rsidRPr="0095446E">
              <w:rPr>
                <w:sz w:val="24"/>
                <w:szCs w:val="24"/>
              </w:rPr>
              <w:t>времени</w:t>
            </w:r>
          </w:p>
        </w:tc>
        <w:tc>
          <w:tcPr>
            <w:tcW w:w="2121" w:type="dxa"/>
          </w:tcPr>
          <w:p w14:paraId="305B686E" w14:textId="77777777" w:rsidR="00773D04" w:rsidRPr="0067533A" w:rsidRDefault="00773D04" w:rsidP="006366D1">
            <w:pPr>
              <w:rPr>
                <w:sz w:val="24"/>
                <w:szCs w:val="24"/>
              </w:rPr>
            </w:pPr>
            <w:r>
              <w:rPr>
                <w:sz w:val="24"/>
                <w:szCs w:val="24"/>
              </w:rPr>
              <w:lastRenderedPageBreak/>
              <w:t>4</w:t>
            </w:r>
          </w:p>
        </w:tc>
        <w:tc>
          <w:tcPr>
            <w:tcW w:w="2214" w:type="dxa"/>
          </w:tcPr>
          <w:p w14:paraId="3DC218EE" w14:textId="77777777" w:rsidR="00773D04" w:rsidRPr="009F62E3" w:rsidRDefault="00773D04" w:rsidP="0024393F">
            <w:pPr>
              <w:jc w:val="center"/>
              <w:rPr>
                <w:sz w:val="24"/>
                <w:szCs w:val="24"/>
              </w:rPr>
            </w:pPr>
            <w:r>
              <w:rPr>
                <w:sz w:val="24"/>
                <w:szCs w:val="24"/>
              </w:rPr>
              <w:t>У - Устный опрос</w:t>
            </w:r>
          </w:p>
          <w:p w14:paraId="5A433B8D" w14:textId="77777777" w:rsidR="00773D04" w:rsidRPr="0029500A" w:rsidRDefault="00773D04" w:rsidP="0024393F">
            <w:r w:rsidRPr="009F62E3">
              <w:rPr>
                <w:sz w:val="24"/>
                <w:szCs w:val="24"/>
              </w:rPr>
              <w:t>Т-тест</w:t>
            </w:r>
          </w:p>
        </w:tc>
      </w:tr>
      <w:tr w:rsidR="00773D04" w:rsidRPr="001F0CA9" w14:paraId="0CE2AFB4" w14:textId="77777777" w:rsidTr="0095446E">
        <w:tc>
          <w:tcPr>
            <w:tcW w:w="2151" w:type="dxa"/>
          </w:tcPr>
          <w:p w14:paraId="07D69B6E" w14:textId="77777777" w:rsidR="00773D04" w:rsidRDefault="00773D04" w:rsidP="00393E43">
            <w:r w:rsidRPr="00866631">
              <w:rPr>
                <w:sz w:val="24"/>
                <w:szCs w:val="24"/>
              </w:rPr>
              <w:t>Раздел</w:t>
            </w:r>
            <w:r>
              <w:rPr>
                <w:sz w:val="24"/>
                <w:szCs w:val="24"/>
              </w:rPr>
              <w:t xml:space="preserve"> </w:t>
            </w:r>
            <w:r w:rsidRPr="0095446E">
              <w:rPr>
                <w:sz w:val="24"/>
                <w:szCs w:val="24"/>
              </w:rPr>
              <w:t>16</w:t>
            </w:r>
            <w:r>
              <w:rPr>
                <w:sz w:val="24"/>
                <w:szCs w:val="24"/>
              </w:rPr>
              <w:t>.</w:t>
            </w:r>
          </w:p>
        </w:tc>
        <w:tc>
          <w:tcPr>
            <w:tcW w:w="3085" w:type="dxa"/>
          </w:tcPr>
          <w:p w14:paraId="4F156F13" w14:textId="77777777" w:rsidR="00773D04" w:rsidRPr="00A54C7A" w:rsidRDefault="00773D04" w:rsidP="0024393F">
            <w:pPr>
              <w:rPr>
                <w:sz w:val="24"/>
                <w:szCs w:val="24"/>
                <w:lang w:val="en-US"/>
              </w:rPr>
            </w:pPr>
            <w:r w:rsidRPr="0095446E">
              <w:rPr>
                <w:sz w:val="24"/>
                <w:szCs w:val="24"/>
              </w:rPr>
              <w:t>Тема</w:t>
            </w:r>
            <w:r w:rsidRPr="00A54C7A">
              <w:rPr>
                <w:sz w:val="24"/>
                <w:szCs w:val="24"/>
                <w:lang w:val="en-US"/>
              </w:rPr>
              <w:t xml:space="preserve"> 16.1. Beauty and Physical Attractiveness</w:t>
            </w:r>
          </w:p>
          <w:p w14:paraId="04531AE0" w14:textId="77777777" w:rsidR="00773D04" w:rsidRPr="00411CE5" w:rsidRDefault="00773D04" w:rsidP="0024393F">
            <w:pPr>
              <w:rPr>
                <w:sz w:val="24"/>
                <w:szCs w:val="24"/>
              </w:rPr>
            </w:pPr>
            <w:r w:rsidRPr="0095446E">
              <w:rPr>
                <w:sz w:val="24"/>
                <w:szCs w:val="24"/>
              </w:rPr>
              <w:t>Учебные</w:t>
            </w:r>
            <w:r w:rsidRPr="00411CE5">
              <w:rPr>
                <w:sz w:val="24"/>
                <w:szCs w:val="24"/>
              </w:rPr>
              <w:t xml:space="preserve"> </w:t>
            </w:r>
            <w:r w:rsidRPr="0095446E">
              <w:rPr>
                <w:sz w:val="24"/>
                <w:szCs w:val="24"/>
              </w:rPr>
              <w:t>вопросы</w:t>
            </w:r>
            <w:r w:rsidRPr="00411CE5">
              <w:rPr>
                <w:sz w:val="24"/>
                <w:szCs w:val="24"/>
              </w:rPr>
              <w:t xml:space="preserve">: </w:t>
            </w:r>
          </w:p>
          <w:p w14:paraId="033AB73B" w14:textId="77777777" w:rsidR="00773D04" w:rsidRPr="0095446E" w:rsidRDefault="00773D04" w:rsidP="0095446E">
            <w:pPr>
              <w:pStyle w:val="TableParagraph"/>
              <w:spacing w:line="239" w:lineRule="auto"/>
              <w:ind w:left="0"/>
              <w:jc w:val="both"/>
              <w:rPr>
                <w:sz w:val="24"/>
                <w:szCs w:val="24"/>
              </w:rPr>
            </w:pPr>
            <w:r w:rsidRPr="0095446E">
              <w:rPr>
                <w:sz w:val="24"/>
                <w:szCs w:val="24"/>
              </w:rPr>
              <w:t>1. Спорт и красота.</w:t>
            </w:r>
          </w:p>
          <w:p w14:paraId="7E93FA38" w14:textId="77777777" w:rsidR="00773D04" w:rsidRPr="00A54C7A" w:rsidRDefault="00773D04" w:rsidP="0095446E">
            <w:pPr>
              <w:rPr>
                <w:sz w:val="24"/>
                <w:szCs w:val="24"/>
              </w:rPr>
            </w:pPr>
            <w:r w:rsidRPr="0095446E">
              <w:rPr>
                <w:sz w:val="24"/>
                <w:szCs w:val="24"/>
              </w:rPr>
              <w:t xml:space="preserve">2. Артикль. </w:t>
            </w:r>
          </w:p>
          <w:p w14:paraId="0DF3217F" w14:textId="77777777" w:rsidR="00773D04" w:rsidRPr="00A54C7A" w:rsidRDefault="00773D04" w:rsidP="0095446E">
            <w:pPr>
              <w:rPr>
                <w:spacing w:val="8"/>
                <w:sz w:val="24"/>
                <w:szCs w:val="24"/>
              </w:rPr>
            </w:pPr>
            <w:r w:rsidRPr="00A54C7A">
              <w:rPr>
                <w:sz w:val="24"/>
                <w:szCs w:val="24"/>
              </w:rPr>
              <w:t xml:space="preserve">3. </w:t>
            </w:r>
            <w:r w:rsidRPr="0095446E">
              <w:rPr>
                <w:sz w:val="24"/>
                <w:szCs w:val="24"/>
              </w:rPr>
              <w:t>Позиция</w:t>
            </w:r>
            <w:r w:rsidRPr="0095446E">
              <w:rPr>
                <w:spacing w:val="8"/>
                <w:sz w:val="24"/>
                <w:szCs w:val="24"/>
              </w:rPr>
              <w:t xml:space="preserve"> </w:t>
            </w:r>
            <w:r w:rsidRPr="0095446E">
              <w:rPr>
                <w:sz w:val="24"/>
                <w:szCs w:val="24"/>
              </w:rPr>
              <w:t>наречия</w:t>
            </w:r>
            <w:r w:rsidRPr="0095446E">
              <w:rPr>
                <w:spacing w:val="9"/>
                <w:sz w:val="24"/>
                <w:szCs w:val="24"/>
              </w:rPr>
              <w:t xml:space="preserve"> </w:t>
            </w:r>
            <w:r w:rsidRPr="0095446E">
              <w:rPr>
                <w:sz w:val="24"/>
                <w:szCs w:val="24"/>
              </w:rPr>
              <w:t>в</w:t>
            </w:r>
            <w:r w:rsidRPr="0095446E">
              <w:rPr>
                <w:spacing w:val="9"/>
                <w:sz w:val="24"/>
                <w:szCs w:val="24"/>
              </w:rPr>
              <w:t xml:space="preserve"> </w:t>
            </w:r>
            <w:r w:rsidRPr="0095446E">
              <w:rPr>
                <w:sz w:val="24"/>
                <w:szCs w:val="24"/>
              </w:rPr>
              <w:t>предложении.</w:t>
            </w:r>
            <w:r w:rsidRPr="0095446E">
              <w:rPr>
                <w:spacing w:val="8"/>
                <w:sz w:val="24"/>
                <w:szCs w:val="24"/>
              </w:rPr>
              <w:t xml:space="preserve"> </w:t>
            </w:r>
          </w:p>
          <w:p w14:paraId="4358C5F3" w14:textId="77777777" w:rsidR="00773D04" w:rsidRPr="00A54C7A" w:rsidRDefault="00773D04" w:rsidP="0095446E">
            <w:pPr>
              <w:rPr>
                <w:spacing w:val="21"/>
                <w:sz w:val="24"/>
                <w:szCs w:val="24"/>
              </w:rPr>
            </w:pPr>
            <w:r w:rsidRPr="0095446E">
              <w:rPr>
                <w:spacing w:val="8"/>
                <w:sz w:val="24"/>
                <w:szCs w:val="24"/>
              </w:rPr>
              <w:t xml:space="preserve">4. </w:t>
            </w:r>
            <w:r w:rsidRPr="0095446E">
              <w:rPr>
                <w:sz w:val="24"/>
                <w:szCs w:val="24"/>
              </w:rPr>
              <w:t>Способы</w:t>
            </w:r>
            <w:r w:rsidRPr="0095446E">
              <w:rPr>
                <w:w w:val="99"/>
                <w:sz w:val="24"/>
                <w:szCs w:val="24"/>
              </w:rPr>
              <w:t xml:space="preserve"> </w:t>
            </w:r>
            <w:r w:rsidRPr="0095446E">
              <w:rPr>
                <w:sz w:val="24"/>
                <w:szCs w:val="24"/>
              </w:rPr>
              <w:t>удержания</w:t>
            </w:r>
            <w:r w:rsidRPr="0095446E">
              <w:rPr>
                <w:spacing w:val="20"/>
                <w:sz w:val="24"/>
                <w:szCs w:val="24"/>
              </w:rPr>
              <w:t xml:space="preserve"> </w:t>
            </w:r>
            <w:r w:rsidRPr="0095446E">
              <w:rPr>
                <w:sz w:val="24"/>
                <w:szCs w:val="24"/>
              </w:rPr>
              <w:t>читательского</w:t>
            </w:r>
            <w:r w:rsidRPr="0095446E">
              <w:rPr>
                <w:spacing w:val="21"/>
                <w:sz w:val="24"/>
                <w:szCs w:val="24"/>
              </w:rPr>
              <w:t xml:space="preserve"> </w:t>
            </w:r>
            <w:r w:rsidRPr="0095446E">
              <w:rPr>
                <w:sz w:val="24"/>
                <w:szCs w:val="24"/>
              </w:rPr>
              <w:t>интереса.</w:t>
            </w:r>
            <w:r w:rsidRPr="0095446E">
              <w:rPr>
                <w:spacing w:val="21"/>
                <w:sz w:val="24"/>
                <w:szCs w:val="24"/>
              </w:rPr>
              <w:t xml:space="preserve"> </w:t>
            </w:r>
          </w:p>
          <w:p w14:paraId="3FAED9B0" w14:textId="77777777" w:rsidR="00773D04" w:rsidRPr="0095446E" w:rsidRDefault="00773D04" w:rsidP="0095446E">
            <w:pPr>
              <w:rPr>
                <w:sz w:val="24"/>
                <w:szCs w:val="24"/>
              </w:rPr>
            </w:pPr>
            <w:r w:rsidRPr="0095446E">
              <w:rPr>
                <w:spacing w:val="21"/>
                <w:sz w:val="24"/>
                <w:szCs w:val="24"/>
              </w:rPr>
              <w:t xml:space="preserve">5. </w:t>
            </w:r>
            <w:r w:rsidRPr="0095446E">
              <w:rPr>
                <w:sz w:val="24"/>
                <w:szCs w:val="24"/>
              </w:rPr>
              <w:t>Устойчивые</w:t>
            </w:r>
            <w:r w:rsidRPr="0095446E">
              <w:rPr>
                <w:w w:val="99"/>
                <w:sz w:val="24"/>
                <w:szCs w:val="24"/>
              </w:rPr>
              <w:t xml:space="preserve"> </w:t>
            </w:r>
            <w:r w:rsidRPr="0095446E">
              <w:rPr>
                <w:sz w:val="24"/>
                <w:szCs w:val="24"/>
              </w:rPr>
              <w:t>словосочетания</w:t>
            </w:r>
            <w:r w:rsidRPr="0095446E">
              <w:rPr>
                <w:spacing w:val="-5"/>
                <w:sz w:val="24"/>
                <w:szCs w:val="24"/>
              </w:rPr>
              <w:t xml:space="preserve"> </w:t>
            </w:r>
            <w:r w:rsidRPr="0095446E">
              <w:rPr>
                <w:sz w:val="24"/>
                <w:szCs w:val="24"/>
              </w:rPr>
              <w:t>с</w:t>
            </w:r>
            <w:r w:rsidRPr="0095446E">
              <w:rPr>
                <w:spacing w:val="-4"/>
                <w:sz w:val="24"/>
                <w:szCs w:val="24"/>
              </w:rPr>
              <w:t xml:space="preserve"> </w:t>
            </w:r>
            <w:r w:rsidRPr="0095446E">
              <w:rPr>
                <w:sz w:val="24"/>
                <w:szCs w:val="24"/>
              </w:rPr>
              <w:t>keep</w:t>
            </w:r>
            <w:r w:rsidRPr="0095446E">
              <w:rPr>
                <w:spacing w:val="-5"/>
                <w:sz w:val="24"/>
                <w:szCs w:val="24"/>
              </w:rPr>
              <w:t xml:space="preserve"> </w:t>
            </w:r>
            <w:r w:rsidRPr="0095446E">
              <w:rPr>
                <w:sz w:val="24"/>
                <w:szCs w:val="24"/>
              </w:rPr>
              <w:t>и</w:t>
            </w:r>
            <w:r w:rsidRPr="0095446E">
              <w:rPr>
                <w:spacing w:val="-4"/>
                <w:sz w:val="24"/>
                <w:szCs w:val="24"/>
              </w:rPr>
              <w:t xml:space="preserve"> </w:t>
            </w:r>
            <w:r w:rsidRPr="0095446E">
              <w:rPr>
                <w:sz w:val="24"/>
                <w:szCs w:val="24"/>
              </w:rPr>
              <w:t>hold.</w:t>
            </w:r>
          </w:p>
        </w:tc>
        <w:tc>
          <w:tcPr>
            <w:tcW w:w="2121" w:type="dxa"/>
          </w:tcPr>
          <w:p w14:paraId="31E209AF" w14:textId="77777777" w:rsidR="00773D04" w:rsidRPr="0067533A" w:rsidRDefault="00773D04" w:rsidP="006366D1">
            <w:pPr>
              <w:rPr>
                <w:sz w:val="24"/>
                <w:szCs w:val="24"/>
              </w:rPr>
            </w:pPr>
            <w:r>
              <w:rPr>
                <w:sz w:val="24"/>
                <w:szCs w:val="24"/>
              </w:rPr>
              <w:t>4</w:t>
            </w:r>
          </w:p>
        </w:tc>
        <w:tc>
          <w:tcPr>
            <w:tcW w:w="2214" w:type="dxa"/>
          </w:tcPr>
          <w:p w14:paraId="479A42C2" w14:textId="77777777" w:rsidR="00773D04" w:rsidRPr="009F62E3" w:rsidRDefault="00773D04" w:rsidP="0024393F">
            <w:pPr>
              <w:jc w:val="center"/>
              <w:rPr>
                <w:sz w:val="24"/>
                <w:szCs w:val="24"/>
              </w:rPr>
            </w:pPr>
            <w:r>
              <w:rPr>
                <w:sz w:val="24"/>
                <w:szCs w:val="24"/>
              </w:rPr>
              <w:t>У - Устный опрос</w:t>
            </w:r>
          </w:p>
          <w:p w14:paraId="03FFF18F" w14:textId="77777777" w:rsidR="00773D04" w:rsidRPr="0029500A" w:rsidRDefault="00773D04" w:rsidP="0024393F">
            <w:r w:rsidRPr="009F62E3">
              <w:rPr>
                <w:sz w:val="24"/>
                <w:szCs w:val="24"/>
              </w:rPr>
              <w:t>Т-тест</w:t>
            </w:r>
          </w:p>
        </w:tc>
      </w:tr>
    </w:tbl>
    <w:p w14:paraId="6F7B3B12" w14:textId="77777777" w:rsidR="00773D04" w:rsidRPr="00AF407F" w:rsidRDefault="00773D04" w:rsidP="0094473F">
      <w:pPr>
        <w:rPr>
          <w:sz w:val="20"/>
          <w:szCs w:val="20"/>
        </w:rPr>
      </w:pPr>
    </w:p>
    <w:p w14:paraId="65960198"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46C81F53"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06669DB4" w14:textId="77777777" w:rsidR="00773D04" w:rsidRPr="001F0CA9" w:rsidRDefault="00773D04" w:rsidP="0094473F">
      <w:pPr>
        <w:tabs>
          <w:tab w:val="left" w:pos="986"/>
        </w:tabs>
      </w:pPr>
      <w:r w:rsidRPr="001F0CA9">
        <w:t>Данный вид работы не предусмотрен учебным планом.</w:t>
      </w:r>
    </w:p>
    <w:p w14:paraId="29BCC11B" w14:textId="77777777" w:rsidR="00773D04" w:rsidRDefault="00773D04" w:rsidP="0094473F">
      <w:pPr>
        <w:rPr>
          <w:b/>
          <w:sz w:val="24"/>
          <w:szCs w:val="24"/>
        </w:rPr>
      </w:pPr>
      <w:r w:rsidRPr="0094473F">
        <w:rPr>
          <w:b/>
          <w:sz w:val="24"/>
          <w:szCs w:val="24"/>
        </w:rPr>
        <w:t>5.6. Семинары и коллоквиумы</w:t>
      </w:r>
    </w:p>
    <w:p w14:paraId="494903EC"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112849C8"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51A3375A"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7D8F4C49"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7D6E8F7E"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1583C219" w14:textId="77777777" w:rsidR="00773D04" w:rsidRDefault="00773D04" w:rsidP="0094473F">
      <w:pPr>
        <w:rPr>
          <w:b/>
          <w:sz w:val="24"/>
          <w:szCs w:val="24"/>
        </w:rPr>
      </w:pPr>
    </w:p>
    <w:p w14:paraId="7AB9ED27"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2321"/>
        <w:gridCol w:w="2205"/>
        <w:gridCol w:w="1298"/>
        <w:gridCol w:w="1598"/>
      </w:tblGrid>
      <w:tr w:rsidR="00773D04" w:rsidRPr="005E4677" w14:paraId="7862022E" w14:textId="77777777" w:rsidTr="00B12314">
        <w:trPr>
          <w:trHeight w:val="576"/>
        </w:trPr>
        <w:tc>
          <w:tcPr>
            <w:tcW w:w="1965" w:type="dxa"/>
            <w:vMerge w:val="restart"/>
          </w:tcPr>
          <w:p w14:paraId="49CBFA96" w14:textId="77777777" w:rsidR="00773D04" w:rsidRPr="005E4677" w:rsidRDefault="00773D04" w:rsidP="005E4677">
            <w:pPr>
              <w:jc w:val="center"/>
              <w:rPr>
                <w:sz w:val="24"/>
                <w:szCs w:val="24"/>
              </w:rPr>
            </w:pPr>
            <w:r w:rsidRPr="005E4677">
              <w:rPr>
                <w:sz w:val="24"/>
                <w:szCs w:val="24"/>
              </w:rPr>
              <w:t>Наименование темы дисциплины или раздела</w:t>
            </w:r>
          </w:p>
        </w:tc>
        <w:tc>
          <w:tcPr>
            <w:tcW w:w="2405" w:type="dxa"/>
            <w:vMerge w:val="restart"/>
          </w:tcPr>
          <w:p w14:paraId="31592B6D"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2205" w:type="dxa"/>
            <w:vMerge w:val="restart"/>
          </w:tcPr>
          <w:p w14:paraId="44E3D3C2"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390" w:type="dxa"/>
          </w:tcPr>
          <w:p w14:paraId="733F872D" w14:textId="77777777" w:rsidR="00773D04" w:rsidRPr="005E4677" w:rsidRDefault="00773D04" w:rsidP="005E4677">
            <w:pPr>
              <w:jc w:val="center"/>
              <w:rPr>
                <w:sz w:val="24"/>
                <w:szCs w:val="24"/>
              </w:rPr>
            </w:pPr>
            <w:r w:rsidRPr="005E4677">
              <w:rPr>
                <w:sz w:val="24"/>
                <w:szCs w:val="24"/>
              </w:rPr>
              <w:t>Кол-во часов</w:t>
            </w:r>
          </w:p>
        </w:tc>
        <w:tc>
          <w:tcPr>
            <w:tcW w:w="1606" w:type="dxa"/>
            <w:vMerge w:val="restart"/>
          </w:tcPr>
          <w:p w14:paraId="6731B10C"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35F405DB" w14:textId="77777777" w:rsidTr="00B40C0E">
        <w:trPr>
          <w:cantSplit/>
          <w:trHeight w:val="1134"/>
        </w:trPr>
        <w:tc>
          <w:tcPr>
            <w:tcW w:w="1965" w:type="dxa"/>
            <w:vMerge/>
          </w:tcPr>
          <w:p w14:paraId="62FAA355" w14:textId="77777777" w:rsidR="00773D04" w:rsidRPr="005E4677" w:rsidRDefault="00773D04" w:rsidP="005E4677">
            <w:pPr>
              <w:jc w:val="center"/>
              <w:rPr>
                <w:sz w:val="24"/>
                <w:szCs w:val="24"/>
              </w:rPr>
            </w:pPr>
          </w:p>
        </w:tc>
        <w:tc>
          <w:tcPr>
            <w:tcW w:w="2405" w:type="dxa"/>
            <w:vMerge/>
          </w:tcPr>
          <w:p w14:paraId="4458E133" w14:textId="77777777" w:rsidR="00773D04" w:rsidRPr="005E4677" w:rsidRDefault="00773D04" w:rsidP="005E4677">
            <w:pPr>
              <w:jc w:val="center"/>
              <w:rPr>
                <w:sz w:val="24"/>
                <w:szCs w:val="24"/>
              </w:rPr>
            </w:pPr>
          </w:p>
        </w:tc>
        <w:tc>
          <w:tcPr>
            <w:tcW w:w="2205" w:type="dxa"/>
            <w:vMerge/>
          </w:tcPr>
          <w:p w14:paraId="20C43BE5" w14:textId="77777777" w:rsidR="00773D04" w:rsidRPr="005E4677" w:rsidRDefault="00773D04" w:rsidP="005E4677">
            <w:pPr>
              <w:jc w:val="center"/>
              <w:rPr>
                <w:sz w:val="24"/>
                <w:szCs w:val="24"/>
              </w:rPr>
            </w:pPr>
          </w:p>
        </w:tc>
        <w:tc>
          <w:tcPr>
            <w:tcW w:w="1390" w:type="dxa"/>
          </w:tcPr>
          <w:p w14:paraId="233A75EB" w14:textId="77777777" w:rsidR="00773D04" w:rsidRPr="005E4677" w:rsidRDefault="00773D04" w:rsidP="00B40C0E">
            <w:pPr>
              <w:jc w:val="center"/>
              <w:rPr>
                <w:sz w:val="24"/>
                <w:szCs w:val="24"/>
              </w:rPr>
            </w:pPr>
            <w:r>
              <w:rPr>
                <w:sz w:val="24"/>
                <w:szCs w:val="24"/>
              </w:rPr>
              <w:t>заочно</w:t>
            </w:r>
          </w:p>
        </w:tc>
        <w:tc>
          <w:tcPr>
            <w:tcW w:w="1606" w:type="dxa"/>
            <w:vMerge/>
          </w:tcPr>
          <w:p w14:paraId="14CA74EB" w14:textId="77777777" w:rsidR="00773D04" w:rsidRPr="005E4677" w:rsidRDefault="00773D04" w:rsidP="005E4677">
            <w:pPr>
              <w:jc w:val="center"/>
              <w:rPr>
                <w:sz w:val="24"/>
                <w:szCs w:val="24"/>
              </w:rPr>
            </w:pPr>
          </w:p>
        </w:tc>
      </w:tr>
      <w:tr w:rsidR="00773D04" w:rsidRPr="005E4677" w14:paraId="2E719C8C" w14:textId="77777777" w:rsidTr="006366D1">
        <w:tc>
          <w:tcPr>
            <w:tcW w:w="1965" w:type="dxa"/>
          </w:tcPr>
          <w:p w14:paraId="6D917C05"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What makes a good teacher</w:t>
            </w:r>
          </w:p>
          <w:p w14:paraId="014FC761"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Insight into Profession</w:t>
            </w:r>
          </w:p>
        </w:tc>
        <w:tc>
          <w:tcPr>
            <w:tcW w:w="2405" w:type="dxa"/>
          </w:tcPr>
          <w:p w14:paraId="6CA07594"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62CBA873"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3A0A288E"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 xml:space="preserve">кейсы; </w:t>
            </w:r>
          </w:p>
          <w:p w14:paraId="32C2B531"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72ADD7F6" w14:textId="77777777" w:rsidR="00773D04" w:rsidRPr="0085387A" w:rsidRDefault="00773D04" w:rsidP="00220EBD">
            <w:pPr>
              <w:suppressLineNumbers/>
              <w:jc w:val="center"/>
              <w:rPr>
                <w:snapToGrid w:val="0"/>
              </w:rPr>
            </w:pPr>
            <w:r>
              <w:rPr>
                <w:snapToGrid w:val="0"/>
              </w:rPr>
              <w:t>24</w:t>
            </w:r>
          </w:p>
        </w:tc>
        <w:tc>
          <w:tcPr>
            <w:tcW w:w="1606" w:type="dxa"/>
          </w:tcPr>
          <w:p w14:paraId="1242FD4B"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EFBE2B7" w14:textId="77777777" w:rsidR="00773D04" w:rsidRDefault="00773D04" w:rsidP="00485C9C">
            <w:pPr>
              <w:rPr>
                <w:sz w:val="24"/>
                <w:szCs w:val="24"/>
                <w:lang w:eastAsia="ru-RU"/>
              </w:rPr>
            </w:pPr>
            <w:r>
              <w:rPr>
                <w:sz w:val="24"/>
                <w:szCs w:val="24"/>
                <w:lang w:eastAsia="ru-RU"/>
              </w:rPr>
              <w:t>ОПК-4</w:t>
            </w:r>
            <w:r w:rsidRPr="004A2019">
              <w:rPr>
                <w:sz w:val="24"/>
                <w:szCs w:val="24"/>
                <w:lang w:eastAsia="ru-RU"/>
              </w:rPr>
              <w:t xml:space="preserve">, </w:t>
            </w:r>
          </w:p>
          <w:p w14:paraId="1035505D"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4,</w:t>
            </w:r>
          </w:p>
          <w:p w14:paraId="6858B701" w14:textId="77777777" w:rsidR="00773D04" w:rsidRPr="005E4677" w:rsidRDefault="00773D04" w:rsidP="00485C9C">
            <w:pPr>
              <w:rPr>
                <w:sz w:val="24"/>
                <w:szCs w:val="24"/>
              </w:rPr>
            </w:pPr>
            <w:r>
              <w:rPr>
                <w:sz w:val="24"/>
                <w:szCs w:val="24"/>
                <w:lang w:eastAsia="ru-RU"/>
              </w:rPr>
              <w:t>ПК-8</w:t>
            </w:r>
          </w:p>
        </w:tc>
      </w:tr>
      <w:tr w:rsidR="00773D04" w:rsidRPr="005E4677" w14:paraId="66E286C9" w14:textId="77777777" w:rsidTr="006366D1">
        <w:tc>
          <w:tcPr>
            <w:tcW w:w="1965" w:type="dxa"/>
          </w:tcPr>
          <w:p w14:paraId="578F7203"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Books and Readers</w:t>
            </w:r>
          </w:p>
        </w:tc>
        <w:tc>
          <w:tcPr>
            <w:tcW w:w="2405" w:type="dxa"/>
          </w:tcPr>
          <w:p w14:paraId="3515BE0C" w14:textId="77777777" w:rsidR="00773D04" w:rsidRPr="00AF407F" w:rsidRDefault="00773D04" w:rsidP="0024393F">
            <w:pPr>
              <w:rPr>
                <w:sz w:val="24"/>
                <w:szCs w:val="24"/>
              </w:rPr>
            </w:pPr>
            <w:r w:rsidRPr="00AF407F">
              <w:rPr>
                <w:sz w:val="24"/>
                <w:szCs w:val="24"/>
              </w:rPr>
              <w:t>Подготовка к творческому заданию</w:t>
            </w:r>
          </w:p>
        </w:tc>
        <w:tc>
          <w:tcPr>
            <w:tcW w:w="2205" w:type="dxa"/>
          </w:tcPr>
          <w:p w14:paraId="1E28ADD9"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19A22F5B"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7DFF8182" w14:textId="77777777" w:rsidR="00773D04" w:rsidRPr="00AF407F" w:rsidRDefault="00773D04" w:rsidP="0024393F">
            <w:pPr>
              <w:pStyle w:val="Standard"/>
              <w:rPr>
                <w:rFonts w:ascii="Times New Roman" w:hAnsi="Times New Roman"/>
                <w:sz w:val="24"/>
                <w:szCs w:val="24"/>
                <w:lang w:val="ru-RU"/>
              </w:rPr>
            </w:pPr>
          </w:p>
        </w:tc>
        <w:tc>
          <w:tcPr>
            <w:tcW w:w="1390" w:type="dxa"/>
            <w:vAlign w:val="center"/>
          </w:tcPr>
          <w:p w14:paraId="4E18550E" w14:textId="77777777" w:rsidR="00773D04" w:rsidRPr="0085387A" w:rsidRDefault="00773D04" w:rsidP="006366D1">
            <w:pPr>
              <w:suppressLineNumbers/>
              <w:jc w:val="center"/>
              <w:rPr>
                <w:snapToGrid w:val="0"/>
              </w:rPr>
            </w:pPr>
            <w:r>
              <w:rPr>
                <w:snapToGrid w:val="0"/>
              </w:rPr>
              <w:t>24</w:t>
            </w:r>
          </w:p>
        </w:tc>
        <w:tc>
          <w:tcPr>
            <w:tcW w:w="1606" w:type="dxa"/>
          </w:tcPr>
          <w:p w14:paraId="1683EB9B"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DF253E7"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489A06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EDB874E" w14:textId="77777777" w:rsidR="00773D04" w:rsidRPr="005E4677" w:rsidRDefault="00773D04" w:rsidP="0024393F">
            <w:pPr>
              <w:rPr>
                <w:sz w:val="24"/>
                <w:szCs w:val="24"/>
              </w:rPr>
            </w:pPr>
            <w:r>
              <w:rPr>
                <w:sz w:val="24"/>
                <w:szCs w:val="24"/>
                <w:lang w:eastAsia="ru-RU"/>
              </w:rPr>
              <w:t>ПК-8</w:t>
            </w:r>
          </w:p>
        </w:tc>
      </w:tr>
      <w:tr w:rsidR="00773D04" w:rsidRPr="005E4677" w14:paraId="022BAD19" w14:textId="77777777" w:rsidTr="006366D1">
        <w:tc>
          <w:tcPr>
            <w:tcW w:w="1965" w:type="dxa"/>
          </w:tcPr>
          <w:p w14:paraId="1B59C9D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Cinema: Its Past, Present and Future</w:t>
            </w:r>
          </w:p>
        </w:tc>
        <w:tc>
          <w:tcPr>
            <w:tcW w:w="2405" w:type="dxa"/>
          </w:tcPr>
          <w:p w14:paraId="5EA17B32" w14:textId="77777777" w:rsidR="00773D04" w:rsidRPr="00AF407F" w:rsidRDefault="00773D04" w:rsidP="0024393F">
            <w:pPr>
              <w:rPr>
                <w:sz w:val="24"/>
                <w:szCs w:val="24"/>
              </w:rPr>
            </w:pPr>
            <w:r w:rsidRPr="00AF407F">
              <w:rPr>
                <w:sz w:val="24"/>
                <w:szCs w:val="24"/>
              </w:rPr>
              <w:t>подготовка к тестированию</w:t>
            </w:r>
          </w:p>
        </w:tc>
        <w:tc>
          <w:tcPr>
            <w:tcW w:w="2205" w:type="dxa"/>
          </w:tcPr>
          <w:p w14:paraId="7400268C"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44D3AC97"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0790EDB5"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5DFBEBDA" w14:textId="77777777" w:rsidR="00773D04" w:rsidRPr="0085387A" w:rsidRDefault="00773D04" w:rsidP="006366D1">
            <w:pPr>
              <w:suppressLineNumbers/>
              <w:jc w:val="center"/>
              <w:rPr>
                <w:snapToGrid w:val="0"/>
              </w:rPr>
            </w:pPr>
            <w:r>
              <w:rPr>
                <w:snapToGrid w:val="0"/>
              </w:rPr>
              <w:t>24</w:t>
            </w:r>
          </w:p>
        </w:tc>
        <w:tc>
          <w:tcPr>
            <w:tcW w:w="1606" w:type="dxa"/>
          </w:tcPr>
          <w:p w14:paraId="249405C1"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DAD84BE"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4CA5FBD"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42C7B305" w14:textId="77777777" w:rsidR="00773D04" w:rsidRPr="005E4677" w:rsidRDefault="00773D04" w:rsidP="0024393F">
            <w:pPr>
              <w:rPr>
                <w:sz w:val="24"/>
                <w:szCs w:val="24"/>
              </w:rPr>
            </w:pPr>
            <w:r>
              <w:rPr>
                <w:sz w:val="24"/>
                <w:szCs w:val="24"/>
                <w:lang w:eastAsia="ru-RU"/>
              </w:rPr>
              <w:t>ПК-8</w:t>
            </w:r>
          </w:p>
        </w:tc>
      </w:tr>
      <w:tr w:rsidR="00773D04" w:rsidRPr="005E4677" w14:paraId="38E23CB6" w14:textId="77777777" w:rsidTr="006366D1">
        <w:tc>
          <w:tcPr>
            <w:tcW w:w="1965" w:type="dxa"/>
          </w:tcPr>
          <w:p w14:paraId="609C493C"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lang w:val="ru-RU"/>
              </w:rPr>
              <w:t xml:space="preserve"> </w:t>
            </w:r>
            <w:r w:rsidRPr="00AF407F">
              <w:rPr>
                <w:rFonts w:ascii="Times New Roman" w:hAnsi="Times New Roman"/>
                <w:sz w:val="24"/>
                <w:szCs w:val="24"/>
              </w:rPr>
              <w:t>Theatre</w:t>
            </w:r>
          </w:p>
        </w:tc>
        <w:tc>
          <w:tcPr>
            <w:tcW w:w="2405" w:type="dxa"/>
          </w:tcPr>
          <w:p w14:paraId="66B262A1"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647EB78B"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6C542F67"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74AB6F70"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6FDF009D" w14:textId="77777777" w:rsidR="00773D04" w:rsidRPr="0085387A" w:rsidRDefault="00773D04" w:rsidP="006366D1">
            <w:pPr>
              <w:suppressLineNumbers/>
              <w:jc w:val="center"/>
              <w:rPr>
                <w:snapToGrid w:val="0"/>
              </w:rPr>
            </w:pPr>
            <w:r>
              <w:rPr>
                <w:snapToGrid w:val="0"/>
              </w:rPr>
              <w:t>24</w:t>
            </w:r>
          </w:p>
        </w:tc>
        <w:tc>
          <w:tcPr>
            <w:tcW w:w="1606" w:type="dxa"/>
          </w:tcPr>
          <w:p w14:paraId="59277AA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A9916A2"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E062702"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0D134F9F" w14:textId="77777777" w:rsidR="00773D04" w:rsidRPr="005E4677" w:rsidRDefault="00773D04" w:rsidP="0024393F">
            <w:pPr>
              <w:rPr>
                <w:sz w:val="24"/>
                <w:szCs w:val="24"/>
              </w:rPr>
            </w:pPr>
            <w:r>
              <w:rPr>
                <w:sz w:val="24"/>
                <w:szCs w:val="24"/>
                <w:lang w:eastAsia="ru-RU"/>
              </w:rPr>
              <w:t>ПК-8</w:t>
            </w:r>
          </w:p>
        </w:tc>
      </w:tr>
      <w:tr w:rsidR="00773D04" w:rsidRPr="005E4677" w14:paraId="23D5B0A4" w14:textId="77777777" w:rsidTr="006366D1">
        <w:tc>
          <w:tcPr>
            <w:tcW w:w="1965" w:type="dxa"/>
          </w:tcPr>
          <w:p w14:paraId="5A3FE390"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lastRenderedPageBreak/>
              <w:t>New Challenges in Education</w:t>
            </w:r>
          </w:p>
        </w:tc>
        <w:tc>
          <w:tcPr>
            <w:tcW w:w="2405" w:type="dxa"/>
          </w:tcPr>
          <w:p w14:paraId="6009F629"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79355D7B"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0F5028A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11354B65"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449A0D4D" w14:textId="77777777" w:rsidR="00773D04" w:rsidRPr="0085387A" w:rsidRDefault="00773D04" w:rsidP="006366D1">
            <w:pPr>
              <w:suppressLineNumbers/>
              <w:jc w:val="center"/>
              <w:rPr>
                <w:snapToGrid w:val="0"/>
              </w:rPr>
            </w:pPr>
            <w:r>
              <w:rPr>
                <w:snapToGrid w:val="0"/>
              </w:rPr>
              <w:t>24</w:t>
            </w:r>
          </w:p>
        </w:tc>
        <w:tc>
          <w:tcPr>
            <w:tcW w:w="1606" w:type="dxa"/>
          </w:tcPr>
          <w:p w14:paraId="64FD11DF"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BA37C1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9DD5827"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B8B8E0F" w14:textId="77777777" w:rsidR="00773D04" w:rsidRPr="005E4677" w:rsidRDefault="00773D04" w:rsidP="0024393F">
            <w:pPr>
              <w:rPr>
                <w:sz w:val="24"/>
                <w:szCs w:val="24"/>
              </w:rPr>
            </w:pPr>
            <w:r>
              <w:rPr>
                <w:sz w:val="24"/>
                <w:szCs w:val="24"/>
                <w:lang w:eastAsia="ru-RU"/>
              </w:rPr>
              <w:t>ПК-8</w:t>
            </w:r>
          </w:p>
        </w:tc>
      </w:tr>
      <w:tr w:rsidR="00773D04" w:rsidRPr="005E4677" w14:paraId="1F1832B2" w14:textId="77777777" w:rsidTr="006366D1">
        <w:tc>
          <w:tcPr>
            <w:tcW w:w="1965" w:type="dxa"/>
          </w:tcPr>
          <w:p w14:paraId="57E6393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Travelling. Holiday-Making. Environmental Protection</w:t>
            </w:r>
          </w:p>
        </w:tc>
        <w:tc>
          <w:tcPr>
            <w:tcW w:w="2405" w:type="dxa"/>
          </w:tcPr>
          <w:p w14:paraId="362E4202"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27A71BB2"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собеседование;</w:t>
            </w:r>
          </w:p>
          <w:p w14:paraId="50DE54C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тест</w:t>
            </w:r>
          </w:p>
          <w:p w14:paraId="7C6648D3"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7B04C940" w14:textId="77777777" w:rsidR="00773D04" w:rsidRPr="0085387A" w:rsidRDefault="00773D04" w:rsidP="006366D1">
            <w:pPr>
              <w:suppressLineNumbers/>
              <w:jc w:val="center"/>
              <w:rPr>
                <w:snapToGrid w:val="0"/>
              </w:rPr>
            </w:pPr>
            <w:r>
              <w:rPr>
                <w:snapToGrid w:val="0"/>
              </w:rPr>
              <w:t>24</w:t>
            </w:r>
          </w:p>
        </w:tc>
        <w:tc>
          <w:tcPr>
            <w:tcW w:w="1606" w:type="dxa"/>
          </w:tcPr>
          <w:p w14:paraId="01A98D2C"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0997A45"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7AF48620"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1CA75DC" w14:textId="77777777" w:rsidR="00773D04" w:rsidRPr="005E4677" w:rsidRDefault="00773D04" w:rsidP="0024393F">
            <w:pPr>
              <w:rPr>
                <w:sz w:val="24"/>
                <w:szCs w:val="24"/>
              </w:rPr>
            </w:pPr>
            <w:r>
              <w:rPr>
                <w:sz w:val="24"/>
                <w:szCs w:val="24"/>
                <w:lang w:eastAsia="ru-RU"/>
              </w:rPr>
              <w:t>ПК-8</w:t>
            </w:r>
          </w:p>
        </w:tc>
      </w:tr>
      <w:tr w:rsidR="00773D04" w:rsidRPr="005E4677" w14:paraId="5A7DE469" w14:textId="77777777" w:rsidTr="006366D1">
        <w:tc>
          <w:tcPr>
            <w:tcW w:w="1965" w:type="dxa"/>
          </w:tcPr>
          <w:p w14:paraId="7E5D8BDC"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The Generation Gap. The Problems of the Young</w:t>
            </w:r>
          </w:p>
        </w:tc>
        <w:tc>
          <w:tcPr>
            <w:tcW w:w="2405" w:type="dxa"/>
          </w:tcPr>
          <w:p w14:paraId="65CB75C6"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49721AB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397722D7"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эссе</w:t>
            </w:r>
          </w:p>
          <w:p w14:paraId="2A805578"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1390" w:type="dxa"/>
            <w:vAlign w:val="center"/>
          </w:tcPr>
          <w:p w14:paraId="185B9B63" w14:textId="77777777" w:rsidR="00773D04" w:rsidRPr="0085387A" w:rsidRDefault="00773D04" w:rsidP="006366D1">
            <w:pPr>
              <w:suppressLineNumbers/>
              <w:jc w:val="center"/>
              <w:rPr>
                <w:snapToGrid w:val="0"/>
              </w:rPr>
            </w:pPr>
            <w:r>
              <w:rPr>
                <w:snapToGrid w:val="0"/>
              </w:rPr>
              <w:t>24</w:t>
            </w:r>
          </w:p>
        </w:tc>
        <w:tc>
          <w:tcPr>
            <w:tcW w:w="1606" w:type="dxa"/>
          </w:tcPr>
          <w:p w14:paraId="0D64E0B0"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20C6A7E"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15E6A91"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7E2B342F" w14:textId="77777777" w:rsidR="00773D04" w:rsidRPr="005E4677" w:rsidRDefault="00773D04" w:rsidP="0024393F">
            <w:pPr>
              <w:rPr>
                <w:sz w:val="24"/>
                <w:szCs w:val="24"/>
              </w:rPr>
            </w:pPr>
            <w:r>
              <w:rPr>
                <w:sz w:val="24"/>
                <w:szCs w:val="24"/>
                <w:lang w:eastAsia="ru-RU"/>
              </w:rPr>
              <w:t>ПК-8</w:t>
            </w:r>
          </w:p>
        </w:tc>
      </w:tr>
      <w:tr w:rsidR="00773D04" w:rsidRPr="005E4677" w14:paraId="6B350304" w14:textId="77777777" w:rsidTr="006366D1">
        <w:tc>
          <w:tcPr>
            <w:tcW w:w="1965" w:type="dxa"/>
          </w:tcPr>
          <w:p w14:paraId="2AB07B5E" w14:textId="77777777" w:rsidR="00773D04" w:rsidRPr="00AF407F" w:rsidRDefault="00773D04" w:rsidP="0024393F">
            <w:pPr>
              <w:pStyle w:val="Textbody"/>
              <w:snapToGrid w:val="0"/>
            </w:pPr>
            <w:r w:rsidRPr="00AF407F">
              <w:t>Role of women in society</w:t>
            </w:r>
          </w:p>
        </w:tc>
        <w:tc>
          <w:tcPr>
            <w:tcW w:w="2405" w:type="dxa"/>
          </w:tcPr>
          <w:p w14:paraId="4F799C37"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076AC65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2648DC9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5442670A" w14:textId="77777777" w:rsidR="00773D04" w:rsidRPr="0085387A" w:rsidRDefault="00773D04" w:rsidP="006366D1">
            <w:pPr>
              <w:suppressLineNumbers/>
              <w:jc w:val="center"/>
              <w:rPr>
                <w:snapToGrid w:val="0"/>
              </w:rPr>
            </w:pPr>
            <w:r>
              <w:rPr>
                <w:snapToGrid w:val="0"/>
              </w:rPr>
              <w:t>24</w:t>
            </w:r>
          </w:p>
        </w:tc>
        <w:tc>
          <w:tcPr>
            <w:tcW w:w="1606" w:type="dxa"/>
          </w:tcPr>
          <w:p w14:paraId="1277C599"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7E445B1"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B52593D"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1364D02" w14:textId="77777777" w:rsidR="00773D04" w:rsidRPr="005E4677" w:rsidRDefault="00773D04" w:rsidP="0024393F">
            <w:pPr>
              <w:rPr>
                <w:sz w:val="24"/>
                <w:szCs w:val="24"/>
              </w:rPr>
            </w:pPr>
            <w:r>
              <w:rPr>
                <w:sz w:val="24"/>
                <w:szCs w:val="24"/>
                <w:lang w:eastAsia="ru-RU"/>
              </w:rPr>
              <w:t>ПК-8</w:t>
            </w:r>
          </w:p>
        </w:tc>
      </w:tr>
      <w:tr w:rsidR="00773D04" w:rsidRPr="005E4677" w14:paraId="2E91BBD9" w14:textId="77777777" w:rsidTr="006366D1">
        <w:tc>
          <w:tcPr>
            <w:tcW w:w="1965" w:type="dxa"/>
          </w:tcPr>
          <w:p w14:paraId="6BC1A09E" w14:textId="77777777" w:rsidR="00773D04" w:rsidRPr="00AF407F" w:rsidRDefault="00773D04" w:rsidP="0024393F">
            <w:pPr>
              <w:pStyle w:val="Textbody"/>
              <w:snapToGrid w:val="0"/>
              <w:ind w:left="0"/>
            </w:pPr>
            <w:r w:rsidRPr="00AF407F">
              <w:t>Relationships</w:t>
            </w:r>
          </w:p>
        </w:tc>
        <w:tc>
          <w:tcPr>
            <w:tcW w:w="2405" w:type="dxa"/>
          </w:tcPr>
          <w:p w14:paraId="7E3BCA73"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6D2A41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69EF2D53"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17AAB0DB" w14:textId="77777777" w:rsidR="00773D04" w:rsidRPr="0085387A" w:rsidRDefault="00773D04" w:rsidP="006366D1">
            <w:pPr>
              <w:suppressLineNumbers/>
              <w:jc w:val="center"/>
              <w:rPr>
                <w:snapToGrid w:val="0"/>
              </w:rPr>
            </w:pPr>
            <w:r>
              <w:rPr>
                <w:snapToGrid w:val="0"/>
              </w:rPr>
              <w:t>24</w:t>
            </w:r>
          </w:p>
        </w:tc>
        <w:tc>
          <w:tcPr>
            <w:tcW w:w="1606" w:type="dxa"/>
          </w:tcPr>
          <w:p w14:paraId="0A4F840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7889214"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D58D013"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3333555" w14:textId="77777777" w:rsidR="00773D04" w:rsidRPr="005E4677" w:rsidRDefault="00773D04" w:rsidP="0024393F">
            <w:pPr>
              <w:rPr>
                <w:sz w:val="24"/>
                <w:szCs w:val="24"/>
              </w:rPr>
            </w:pPr>
            <w:r>
              <w:rPr>
                <w:sz w:val="24"/>
                <w:szCs w:val="24"/>
                <w:lang w:eastAsia="ru-RU"/>
              </w:rPr>
              <w:t>ПК-8</w:t>
            </w:r>
          </w:p>
        </w:tc>
      </w:tr>
      <w:tr w:rsidR="00773D04" w:rsidRPr="005E4677" w14:paraId="0CDDF6E5" w14:textId="77777777" w:rsidTr="006366D1">
        <w:tc>
          <w:tcPr>
            <w:tcW w:w="1965" w:type="dxa"/>
          </w:tcPr>
          <w:p w14:paraId="27E02FA0" w14:textId="77777777" w:rsidR="00773D04" w:rsidRPr="00AF407F" w:rsidRDefault="00773D04" w:rsidP="0024393F">
            <w:pPr>
              <w:pStyle w:val="Textbody"/>
              <w:snapToGrid w:val="0"/>
              <w:ind w:left="0"/>
            </w:pPr>
            <w:r w:rsidRPr="00AF407F">
              <w:t>Famous people</w:t>
            </w:r>
          </w:p>
        </w:tc>
        <w:tc>
          <w:tcPr>
            <w:tcW w:w="2405" w:type="dxa"/>
          </w:tcPr>
          <w:p w14:paraId="5E8FE50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5151A6C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44777EA6"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37429127" w14:textId="77777777" w:rsidR="00773D04" w:rsidRPr="0085387A" w:rsidRDefault="00773D04" w:rsidP="006366D1">
            <w:pPr>
              <w:suppressLineNumbers/>
              <w:jc w:val="center"/>
              <w:rPr>
                <w:snapToGrid w:val="0"/>
              </w:rPr>
            </w:pPr>
            <w:r>
              <w:rPr>
                <w:snapToGrid w:val="0"/>
              </w:rPr>
              <w:t>24</w:t>
            </w:r>
          </w:p>
        </w:tc>
        <w:tc>
          <w:tcPr>
            <w:tcW w:w="1606" w:type="dxa"/>
          </w:tcPr>
          <w:p w14:paraId="0FC75FC2"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EB1601A"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5C0C25A"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EECC8BD" w14:textId="77777777" w:rsidR="00773D04" w:rsidRPr="005E4677" w:rsidRDefault="00773D04" w:rsidP="0024393F">
            <w:pPr>
              <w:rPr>
                <w:sz w:val="24"/>
                <w:szCs w:val="24"/>
              </w:rPr>
            </w:pPr>
            <w:r>
              <w:rPr>
                <w:sz w:val="24"/>
                <w:szCs w:val="24"/>
                <w:lang w:eastAsia="ru-RU"/>
              </w:rPr>
              <w:t>ПК-8</w:t>
            </w:r>
          </w:p>
        </w:tc>
      </w:tr>
      <w:tr w:rsidR="00773D04" w:rsidRPr="005E4677" w14:paraId="5762CCC8" w14:textId="77777777" w:rsidTr="006366D1">
        <w:tc>
          <w:tcPr>
            <w:tcW w:w="1965" w:type="dxa"/>
          </w:tcPr>
          <w:p w14:paraId="3A5568F6" w14:textId="77777777" w:rsidR="00773D04" w:rsidRPr="00AF407F" w:rsidRDefault="00773D04" w:rsidP="0024393F">
            <w:pPr>
              <w:pStyle w:val="Textbody"/>
              <w:snapToGrid w:val="0"/>
              <w:ind w:left="0"/>
            </w:pPr>
            <w:r w:rsidRPr="00AF407F">
              <w:t>The press. Popular and quality press</w:t>
            </w:r>
          </w:p>
        </w:tc>
        <w:tc>
          <w:tcPr>
            <w:tcW w:w="2405" w:type="dxa"/>
          </w:tcPr>
          <w:p w14:paraId="79A880ED"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06702F3" w14:textId="77777777" w:rsidR="00773D04"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1AE9120D"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эссе</w:t>
            </w:r>
          </w:p>
          <w:p w14:paraId="7A66342B"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3DEC3F58" w14:textId="77777777" w:rsidR="00773D04" w:rsidRPr="0085387A" w:rsidRDefault="00773D04" w:rsidP="006366D1">
            <w:pPr>
              <w:suppressLineNumbers/>
              <w:jc w:val="center"/>
              <w:rPr>
                <w:snapToGrid w:val="0"/>
              </w:rPr>
            </w:pPr>
            <w:r>
              <w:rPr>
                <w:snapToGrid w:val="0"/>
              </w:rPr>
              <w:t>24</w:t>
            </w:r>
          </w:p>
        </w:tc>
        <w:tc>
          <w:tcPr>
            <w:tcW w:w="1606" w:type="dxa"/>
          </w:tcPr>
          <w:p w14:paraId="2B46F833"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CAC7F36"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0992DC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F7E3276" w14:textId="77777777" w:rsidR="00773D04" w:rsidRPr="005E4677" w:rsidRDefault="00773D04" w:rsidP="0024393F">
            <w:pPr>
              <w:rPr>
                <w:sz w:val="24"/>
                <w:szCs w:val="24"/>
              </w:rPr>
            </w:pPr>
            <w:r>
              <w:rPr>
                <w:sz w:val="24"/>
                <w:szCs w:val="24"/>
                <w:lang w:eastAsia="ru-RU"/>
              </w:rPr>
              <w:t>ПК-8</w:t>
            </w:r>
          </w:p>
        </w:tc>
      </w:tr>
      <w:tr w:rsidR="00773D04" w:rsidRPr="005E4677" w14:paraId="0D15A9EE" w14:textId="77777777" w:rsidTr="006366D1">
        <w:tc>
          <w:tcPr>
            <w:tcW w:w="1965" w:type="dxa"/>
          </w:tcPr>
          <w:p w14:paraId="0456EE80" w14:textId="77777777" w:rsidR="00773D04" w:rsidRPr="00AF407F" w:rsidRDefault="00773D04" w:rsidP="0024393F">
            <w:pPr>
              <w:pStyle w:val="Textbody"/>
              <w:snapToGrid w:val="0"/>
              <w:ind w:left="0" w:firstLine="34"/>
            </w:pPr>
            <w:r w:rsidRPr="00AF407F">
              <w:t>Politics and elections in the USA, UK and Russia</w:t>
            </w:r>
          </w:p>
        </w:tc>
        <w:tc>
          <w:tcPr>
            <w:tcW w:w="2405" w:type="dxa"/>
          </w:tcPr>
          <w:p w14:paraId="16084FD0"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7EA9196"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5CE01C1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1CA21D62"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124E0495" w14:textId="77777777" w:rsidR="00773D04" w:rsidRPr="0085387A" w:rsidRDefault="00773D04" w:rsidP="006366D1">
            <w:pPr>
              <w:suppressLineNumbers/>
              <w:jc w:val="center"/>
              <w:rPr>
                <w:snapToGrid w:val="0"/>
              </w:rPr>
            </w:pPr>
            <w:r>
              <w:rPr>
                <w:snapToGrid w:val="0"/>
              </w:rPr>
              <w:t>24</w:t>
            </w:r>
          </w:p>
        </w:tc>
        <w:tc>
          <w:tcPr>
            <w:tcW w:w="1606" w:type="dxa"/>
          </w:tcPr>
          <w:p w14:paraId="561282A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F2AEED3"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D18EA4B"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4FE130B0" w14:textId="77777777" w:rsidR="00773D04" w:rsidRPr="005E4677" w:rsidRDefault="00773D04" w:rsidP="0024393F">
            <w:pPr>
              <w:rPr>
                <w:sz w:val="24"/>
                <w:szCs w:val="24"/>
              </w:rPr>
            </w:pPr>
            <w:r>
              <w:rPr>
                <w:sz w:val="24"/>
                <w:szCs w:val="24"/>
                <w:lang w:eastAsia="ru-RU"/>
              </w:rPr>
              <w:t>ПК-8</w:t>
            </w:r>
          </w:p>
        </w:tc>
      </w:tr>
      <w:tr w:rsidR="00773D04" w:rsidRPr="005E4677" w14:paraId="283F6458" w14:textId="77777777" w:rsidTr="006366D1">
        <w:tc>
          <w:tcPr>
            <w:tcW w:w="1965" w:type="dxa"/>
          </w:tcPr>
          <w:p w14:paraId="1324C8B6" w14:textId="77777777" w:rsidR="00773D04" w:rsidRPr="00AF407F" w:rsidRDefault="00773D04" w:rsidP="0024393F">
            <w:pPr>
              <w:pStyle w:val="Textbody"/>
              <w:tabs>
                <w:tab w:val="left" w:pos="119"/>
                <w:tab w:val="left" w:pos="417"/>
              </w:tabs>
              <w:snapToGrid w:val="0"/>
              <w:ind w:left="0" w:firstLine="34"/>
            </w:pPr>
            <w:r w:rsidRPr="00AF407F">
              <w:t>Social problems in the modern world</w:t>
            </w:r>
          </w:p>
        </w:tc>
        <w:tc>
          <w:tcPr>
            <w:tcW w:w="2405" w:type="dxa"/>
          </w:tcPr>
          <w:p w14:paraId="053498E8"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4DDAA4E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собеседование;тест</w:t>
            </w:r>
          </w:p>
          <w:p w14:paraId="57F4A9E6"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6026CC0C" w14:textId="77777777" w:rsidR="00773D04" w:rsidRPr="0085387A" w:rsidRDefault="00773D04" w:rsidP="006366D1">
            <w:pPr>
              <w:suppressLineNumbers/>
              <w:jc w:val="center"/>
              <w:rPr>
                <w:snapToGrid w:val="0"/>
              </w:rPr>
            </w:pPr>
            <w:r>
              <w:rPr>
                <w:snapToGrid w:val="0"/>
              </w:rPr>
              <w:t>24</w:t>
            </w:r>
          </w:p>
        </w:tc>
        <w:tc>
          <w:tcPr>
            <w:tcW w:w="1606" w:type="dxa"/>
          </w:tcPr>
          <w:p w14:paraId="4B6ECCFD"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4BADD93"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FD33E2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604FBDF" w14:textId="77777777" w:rsidR="00773D04" w:rsidRPr="005E4677" w:rsidRDefault="00773D04" w:rsidP="0024393F">
            <w:pPr>
              <w:rPr>
                <w:sz w:val="24"/>
                <w:szCs w:val="24"/>
              </w:rPr>
            </w:pPr>
            <w:r>
              <w:rPr>
                <w:sz w:val="24"/>
                <w:szCs w:val="24"/>
                <w:lang w:eastAsia="ru-RU"/>
              </w:rPr>
              <w:t>ПК-8</w:t>
            </w:r>
          </w:p>
        </w:tc>
      </w:tr>
      <w:tr w:rsidR="00773D04" w:rsidRPr="005E4677" w14:paraId="29D3E22B" w14:textId="77777777" w:rsidTr="006366D1">
        <w:tc>
          <w:tcPr>
            <w:tcW w:w="1965" w:type="dxa"/>
          </w:tcPr>
          <w:p w14:paraId="22F93EA4" w14:textId="77777777" w:rsidR="00773D04" w:rsidRPr="00AF407F" w:rsidRDefault="00773D04" w:rsidP="0024393F">
            <w:pPr>
              <w:pStyle w:val="Standard"/>
              <w:tabs>
                <w:tab w:val="left" w:pos="0"/>
                <w:tab w:val="left" w:pos="417"/>
              </w:tabs>
              <w:snapToGrid w:val="0"/>
              <w:rPr>
                <w:rFonts w:ascii="Times New Roman" w:hAnsi="Times New Roman"/>
                <w:sz w:val="24"/>
                <w:szCs w:val="24"/>
              </w:rPr>
            </w:pPr>
            <w:r w:rsidRPr="00AF407F">
              <w:rPr>
                <w:rFonts w:ascii="Times New Roman" w:hAnsi="Times New Roman"/>
                <w:sz w:val="24"/>
                <w:szCs w:val="24"/>
              </w:rPr>
              <w:t>Diplomacy:</w:t>
            </w:r>
            <w:r w:rsidRPr="00AF407F">
              <w:rPr>
                <w:rFonts w:ascii="Times New Roman" w:hAnsi="Times New Roman"/>
                <w:sz w:val="24"/>
                <w:szCs w:val="24"/>
                <w:lang w:val="ru-RU"/>
              </w:rPr>
              <w:t xml:space="preserve"> </w:t>
            </w:r>
            <w:r w:rsidRPr="00AF407F">
              <w:rPr>
                <w:rFonts w:ascii="Times New Roman" w:hAnsi="Times New Roman"/>
                <w:sz w:val="24"/>
                <w:szCs w:val="24"/>
              </w:rPr>
              <w:t>arrivals, visits, talks</w:t>
            </w:r>
          </w:p>
        </w:tc>
        <w:tc>
          <w:tcPr>
            <w:tcW w:w="2405" w:type="dxa"/>
          </w:tcPr>
          <w:p w14:paraId="4EE4D5AC" w14:textId="77777777" w:rsidR="00773D04" w:rsidRPr="00AF407F" w:rsidRDefault="00773D04" w:rsidP="0024393F">
            <w:pPr>
              <w:tabs>
                <w:tab w:val="left" w:pos="1005"/>
              </w:tabs>
              <w:rPr>
                <w:sz w:val="24"/>
                <w:szCs w:val="24"/>
              </w:rPr>
            </w:pPr>
            <w:r w:rsidRPr="00AF407F">
              <w:rPr>
                <w:sz w:val="24"/>
                <w:szCs w:val="24"/>
              </w:rPr>
              <w:t>Подготовка к устному опросу</w:t>
            </w:r>
          </w:p>
        </w:tc>
        <w:tc>
          <w:tcPr>
            <w:tcW w:w="2205" w:type="dxa"/>
          </w:tcPr>
          <w:p w14:paraId="3BE5F4E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собеседование; </w:t>
            </w:r>
          </w:p>
          <w:p w14:paraId="7FF0744A"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46AA343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1390" w:type="dxa"/>
            <w:vAlign w:val="center"/>
          </w:tcPr>
          <w:p w14:paraId="0AA118A4" w14:textId="77777777" w:rsidR="00773D04" w:rsidRPr="0085387A" w:rsidRDefault="00773D04" w:rsidP="006366D1">
            <w:pPr>
              <w:suppressLineNumbers/>
              <w:jc w:val="center"/>
              <w:rPr>
                <w:snapToGrid w:val="0"/>
              </w:rPr>
            </w:pPr>
            <w:r>
              <w:rPr>
                <w:snapToGrid w:val="0"/>
              </w:rPr>
              <w:t>24</w:t>
            </w:r>
          </w:p>
        </w:tc>
        <w:tc>
          <w:tcPr>
            <w:tcW w:w="1606" w:type="dxa"/>
          </w:tcPr>
          <w:p w14:paraId="613B0113"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FA52A44"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E534FE9"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0D2D9C5A" w14:textId="77777777" w:rsidR="00773D04" w:rsidRPr="005E4677" w:rsidRDefault="00773D04" w:rsidP="0024393F">
            <w:pPr>
              <w:rPr>
                <w:sz w:val="24"/>
                <w:szCs w:val="24"/>
              </w:rPr>
            </w:pPr>
            <w:r>
              <w:rPr>
                <w:sz w:val="24"/>
                <w:szCs w:val="24"/>
                <w:lang w:eastAsia="ru-RU"/>
              </w:rPr>
              <w:t>ПК-8</w:t>
            </w:r>
          </w:p>
        </w:tc>
      </w:tr>
      <w:tr w:rsidR="00773D04" w:rsidRPr="005E4677" w14:paraId="0CB22D87" w14:textId="77777777" w:rsidTr="006366D1">
        <w:tc>
          <w:tcPr>
            <w:tcW w:w="1965" w:type="dxa"/>
          </w:tcPr>
          <w:p w14:paraId="40984B4F" w14:textId="77777777" w:rsidR="00773D04" w:rsidRPr="00AF407F" w:rsidRDefault="00773D04" w:rsidP="0024393F">
            <w:pPr>
              <w:pStyle w:val="Textbody"/>
              <w:tabs>
                <w:tab w:val="left" w:pos="2166"/>
              </w:tabs>
              <w:snapToGrid w:val="0"/>
              <w:ind w:left="34"/>
              <w:rPr>
                <w:lang w:val="ru-RU"/>
              </w:rPr>
            </w:pPr>
            <w:r w:rsidRPr="00AF407F">
              <w:t>Unemployment</w:t>
            </w:r>
          </w:p>
        </w:tc>
        <w:tc>
          <w:tcPr>
            <w:tcW w:w="2405" w:type="dxa"/>
          </w:tcPr>
          <w:p w14:paraId="2D8DFEAD"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3B6FF8A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51A4102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1E0C0242" w14:textId="77777777" w:rsidR="00773D04" w:rsidRPr="0085387A" w:rsidRDefault="00773D04" w:rsidP="006366D1">
            <w:pPr>
              <w:suppressLineNumbers/>
              <w:jc w:val="center"/>
              <w:rPr>
                <w:snapToGrid w:val="0"/>
              </w:rPr>
            </w:pPr>
            <w:r>
              <w:rPr>
                <w:snapToGrid w:val="0"/>
              </w:rPr>
              <w:t>24</w:t>
            </w:r>
          </w:p>
        </w:tc>
        <w:tc>
          <w:tcPr>
            <w:tcW w:w="1606" w:type="dxa"/>
          </w:tcPr>
          <w:p w14:paraId="4DBF54E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4028DAD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7A612BEB"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7CDEDC31" w14:textId="77777777" w:rsidR="00773D04" w:rsidRPr="005E4677" w:rsidRDefault="00773D04" w:rsidP="0024393F">
            <w:pPr>
              <w:rPr>
                <w:sz w:val="24"/>
                <w:szCs w:val="24"/>
              </w:rPr>
            </w:pPr>
            <w:r>
              <w:rPr>
                <w:sz w:val="24"/>
                <w:szCs w:val="24"/>
                <w:lang w:eastAsia="ru-RU"/>
              </w:rPr>
              <w:t>ПК-8</w:t>
            </w:r>
          </w:p>
        </w:tc>
      </w:tr>
      <w:tr w:rsidR="00773D04" w:rsidRPr="005E4677" w14:paraId="0EAA610A" w14:textId="77777777" w:rsidTr="006366D1">
        <w:tc>
          <w:tcPr>
            <w:tcW w:w="1965" w:type="dxa"/>
          </w:tcPr>
          <w:p w14:paraId="2A8952E9" w14:textId="77777777" w:rsidR="00773D04" w:rsidRPr="00AF407F" w:rsidRDefault="00773D04" w:rsidP="0024393F">
            <w:pPr>
              <w:pStyle w:val="Textbody"/>
              <w:tabs>
                <w:tab w:val="left" w:pos="2166"/>
              </w:tabs>
              <w:snapToGrid w:val="0"/>
              <w:ind w:left="64"/>
            </w:pPr>
            <w:r w:rsidRPr="00AF407F">
              <w:t>Beauty and Physical Attractiveness</w:t>
            </w:r>
          </w:p>
        </w:tc>
        <w:tc>
          <w:tcPr>
            <w:tcW w:w="2405" w:type="dxa"/>
          </w:tcPr>
          <w:p w14:paraId="713E775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0474C4A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0EAA2819"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1390" w:type="dxa"/>
            <w:vAlign w:val="center"/>
          </w:tcPr>
          <w:p w14:paraId="30D0F53D" w14:textId="77777777" w:rsidR="00773D04" w:rsidRPr="0085387A" w:rsidRDefault="00773D04" w:rsidP="006366D1">
            <w:pPr>
              <w:suppressLineNumbers/>
              <w:jc w:val="center"/>
              <w:rPr>
                <w:snapToGrid w:val="0"/>
              </w:rPr>
            </w:pPr>
            <w:r>
              <w:rPr>
                <w:snapToGrid w:val="0"/>
              </w:rPr>
              <w:t>22</w:t>
            </w:r>
          </w:p>
        </w:tc>
        <w:tc>
          <w:tcPr>
            <w:tcW w:w="1606" w:type="dxa"/>
          </w:tcPr>
          <w:p w14:paraId="5B5CFACD"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90E7BEB"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5BB499FF"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A84AB3F" w14:textId="77777777" w:rsidR="00773D04" w:rsidRPr="005E4677" w:rsidRDefault="00773D04" w:rsidP="0024393F">
            <w:pPr>
              <w:rPr>
                <w:sz w:val="24"/>
                <w:szCs w:val="24"/>
              </w:rPr>
            </w:pPr>
            <w:r>
              <w:rPr>
                <w:sz w:val="24"/>
                <w:szCs w:val="24"/>
                <w:lang w:eastAsia="ru-RU"/>
              </w:rPr>
              <w:t>ПК-8</w:t>
            </w:r>
          </w:p>
        </w:tc>
      </w:tr>
      <w:tr w:rsidR="00773D04" w:rsidRPr="005E4677" w14:paraId="7099697D" w14:textId="77777777" w:rsidTr="006366D1">
        <w:tc>
          <w:tcPr>
            <w:tcW w:w="1965" w:type="dxa"/>
          </w:tcPr>
          <w:p w14:paraId="3959653F" w14:textId="77777777" w:rsidR="00773D04" w:rsidRPr="004E28E6" w:rsidRDefault="00773D04" w:rsidP="00220EBD">
            <w:pPr>
              <w:rPr>
                <w:b/>
              </w:rPr>
            </w:pPr>
            <w:r w:rsidRPr="004E28E6">
              <w:rPr>
                <w:b/>
              </w:rPr>
              <w:t>Всего часов</w:t>
            </w:r>
          </w:p>
        </w:tc>
        <w:tc>
          <w:tcPr>
            <w:tcW w:w="2405" w:type="dxa"/>
          </w:tcPr>
          <w:p w14:paraId="358DE699" w14:textId="77777777" w:rsidR="00773D04" w:rsidRPr="004E28E6" w:rsidRDefault="00773D04" w:rsidP="00220EBD">
            <w:pPr>
              <w:jc w:val="center"/>
            </w:pPr>
          </w:p>
        </w:tc>
        <w:tc>
          <w:tcPr>
            <w:tcW w:w="2205" w:type="dxa"/>
          </w:tcPr>
          <w:p w14:paraId="1FD444B7" w14:textId="77777777" w:rsidR="00773D04" w:rsidRPr="004E28E6" w:rsidRDefault="00773D04" w:rsidP="00220EBD"/>
        </w:tc>
        <w:tc>
          <w:tcPr>
            <w:tcW w:w="1390" w:type="dxa"/>
          </w:tcPr>
          <w:p w14:paraId="2D5CDEBF" w14:textId="77777777" w:rsidR="00773D04" w:rsidRPr="00C635B6" w:rsidRDefault="00773D04" w:rsidP="009165DE">
            <w:pPr>
              <w:pStyle w:val="aff"/>
              <w:widowControl w:val="0"/>
              <w:snapToGrid w:val="0"/>
              <w:jc w:val="center"/>
              <w:rPr>
                <w:rFonts w:ascii="Times New Roman" w:hAnsi="Times New Roman"/>
                <w:highlight w:val="yellow"/>
                <w:lang w:eastAsia="ru-RU"/>
              </w:rPr>
            </w:pPr>
            <w:r>
              <w:rPr>
                <w:rFonts w:ascii="Times New Roman" w:hAnsi="Times New Roman"/>
                <w:lang w:eastAsia="ru-RU"/>
              </w:rPr>
              <w:t>382</w:t>
            </w:r>
          </w:p>
        </w:tc>
        <w:tc>
          <w:tcPr>
            <w:tcW w:w="1606" w:type="dxa"/>
          </w:tcPr>
          <w:p w14:paraId="5EDA1D0D"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4870E495" w14:textId="77777777" w:rsidR="00773D04" w:rsidRDefault="00773D04" w:rsidP="0094473F">
      <w:pPr>
        <w:rPr>
          <w:sz w:val="24"/>
          <w:szCs w:val="24"/>
        </w:rPr>
      </w:pPr>
    </w:p>
    <w:p w14:paraId="2DFE11DB" w14:textId="77777777" w:rsidR="00773D04" w:rsidRPr="001934B8" w:rsidRDefault="00773D04" w:rsidP="001934B8">
      <w:pPr>
        <w:rPr>
          <w:b/>
          <w:sz w:val="24"/>
          <w:szCs w:val="24"/>
        </w:rPr>
      </w:pPr>
      <w:r w:rsidRPr="001934B8">
        <w:rPr>
          <w:b/>
          <w:sz w:val="24"/>
          <w:szCs w:val="24"/>
        </w:rPr>
        <w:lastRenderedPageBreak/>
        <w:t xml:space="preserve">6. Перечень учебно-методического обеспечения для самостоятельной обучающихся по дисциплине (модулю) </w:t>
      </w:r>
    </w:p>
    <w:p w14:paraId="06FFBD5A" w14:textId="77777777" w:rsidR="00773D04" w:rsidRPr="00B12314" w:rsidRDefault="00773D04" w:rsidP="00B12314">
      <w:pPr>
        <w:tabs>
          <w:tab w:val="left" w:pos="426"/>
        </w:tabs>
        <w:ind w:firstLine="709"/>
        <w:jc w:val="both"/>
        <w:rPr>
          <w:sz w:val="24"/>
          <w:szCs w:val="24"/>
        </w:rPr>
      </w:pPr>
      <w:r w:rsidRPr="00B12314">
        <w:rPr>
          <w:sz w:val="24"/>
          <w:szCs w:val="24"/>
        </w:rPr>
        <w:t xml:space="preserve">1. 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w:t>
      </w:r>
      <w:hyperlink r:id="rId53" w:history="1">
        <w:r w:rsidRPr="00B12314">
          <w:rPr>
            <w:rStyle w:val="afa"/>
            <w:sz w:val="24"/>
            <w:szCs w:val="24"/>
          </w:rPr>
          <w:t>http://www.iprbookshop.ru/70648.html</w:t>
        </w:r>
      </w:hyperlink>
    </w:p>
    <w:p w14:paraId="1C0FE16A" w14:textId="77777777" w:rsidR="00773D04" w:rsidRPr="00B12314" w:rsidRDefault="00773D04" w:rsidP="00B12314">
      <w:pPr>
        <w:tabs>
          <w:tab w:val="left" w:pos="426"/>
        </w:tabs>
        <w:ind w:firstLine="709"/>
        <w:jc w:val="both"/>
        <w:rPr>
          <w:sz w:val="24"/>
          <w:szCs w:val="24"/>
        </w:rPr>
      </w:pPr>
      <w:r w:rsidRPr="00B12314">
        <w:rPr>
          <w:sz w:val="24"/>
          <w:szCs w:val="24"/>
        </w:rPr>
        <w:t xml:space="preserve">2. </w:t>
      </w:r>
      <w:r w:rsidRPr="00B12314">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54" w:history="1">
        <w:r w:rsidRPr="00B12314">
          <w:rPr>
            <w:rStyle w:val="afa"/>
            <w:iCs/>
            <w:sz w:val="24"/>
            <w:szCs w:val="24"/>
          </w:rPr>
          <w:t>http://www.iprbookshop.ru/64639.html</w:t>
        </w:r>
      </w:hyperlink>
    </w:p>
    <w:p w14:paraId="2847706F" w14:textId="77777777" w:rsidR="00773D04" w:rsidRDefault="00773D04" w:rsidP="00B12314">
      <w:pPr>
        <w:ind w:firstLine="709"/>
        <w:jc w:val="both"/>
        <w:rPr>
          <w:i/>
          <w:sz w:val="24"/>
          <w:szCs w:val="24"/>
        </w:rPr>
      </w:pPr>
    </w:p>
    <w:p w14:paraId="57B10C64" w14:textId="77777777" w:rsidR="00773D04" w:rsidRDefault="00773D04" w:rsidP="00B12314">
      <w:pPr>
        <w:ind w:firstLine="709"/>
        <w:jc w:val="both"/>
        <w:rPr>
          <w:i/>
          <w:sz w:val="24"/>
          <w:szCs w:val="24"/>
        </w:rPr>
      </w:pPr>
    </w:p>
    <w:p w14:paraId="3E354FC4" w14:textId="77777777" w:rsidR="00773D04" w:rsidRPr="00C635B6" w:rsidRDefault="00773D04" w:rsidP="00B12314">
      <w:pPr>
        <w:ind w:firstLine="709"/>
        <w:jc w:val="both"/>
        <w:rPr>
          <w:i/>
          <w:sz w:val="24"/>
          <w:szCs w:val="24"/>
        </w:rPr>
      </w:pPr>
    </w:p>
    <w:p w14:paraId="1E41DA36"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5F5D1272" w14:textId="77777777" w:rsidR="00773D04" w:rsidRDefault="00773D04" w:rsidP="001934B8">
      <w:pPr>
        <w:rPr>
          <w:b/>
          <w:sz w:val="24"/>
          <w:szCs w:val="24"/>
        </w:rPr>
      </w:pPr>
    </w:p>
    <w:p w14:paraId="10998E89"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6DFDDF8E"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6876DC44" w14:textId="77777777" w:rsidTr="005E4677">
        <w:tc>
          <w:tcPr>
            <w:tcW w:w="3115" w:type="dxa"/>
          </w:tcPr>
          <w:p w14:paraId="3F7636DC" w14:textId="77777777" w:rsidR="00773D04" w:rsidRPr="005E4677" w:rsidRDefault="00773D04" w:rsidP="005E4677">
            <w:pPr>
              <w:jc w:val="center"/>
              <w:rPr>
                <w:b/>
                <w:sz w:val="24"/>
                <w:szCs w:val="24"/>
              </w:rPr>
            </w:pPr>
            <w:r w:rsidRPr="005E4677">
              <w:rPr>
                <w:b/>
                <w:sz w:val="24"/>
                <w:szCs w:val="24"/>
              </w:rPr>
              <w:t>Код компетенции</w:t>
            </w:r>
          </w:p>
          <w:p w14:paraId="35235B88" w14:textId="77777777" w:rsidR="00773D04" w:rsidRPr="005E4677" w:rsidRDefault="00773D04" w:rsidP="005E4677">
            <w:pPr>
              <w:jc w:val="center"/>
              <w:rPr>
                <w:b/>
                <w:sz w:val="24"/>
                <w:szCs w:val="24"/>
              </w:rPr>
            </w:pPr>
          </w:p>
        </w:tc>
        <w:tc>
          <w:tcPr>
            <w:tcW w:w="3115" w:type="dxa"/>
          </w:tcPr>
          <w:p w14:paraId="287B406E" w14:textId="77777777" w:rsidR="00773D04" w:rsidRPr="005E4677" w:rsidRDefault="00773D04" w:rsidP="005E4677">
            <w:pPr>
              <w:jc w:val="center"/>
              <w:rPr>
                <w:b/>
                <w:sz w:val="24"/>
                <w:szCs w:val="24"/>
              </w:rPr>
            </w:pPr>
            <w:r w:rsidRPr="005E4677">
              <w:rPr>
                <w:b/>
                <w:sz w:val="24"/>
                <w:szCs w:val="24"/>
              </w:rPr>
              <w:t>Семестр</w:t>
            </w:r>
          </w:p>
          <w:p w14:paraId="1B639581" w14:textId="77777777" w:rsidR="00773D04" w:rsidRPr="005E4677" w:rsidRDefault="00773D04" w:rsidP="005E4677">
            <w:pPr>
              <w:jc w:val="center"/>
              <w:rPr>
                <w:b/>
                <w:sz w:val="24"/>
                <w:szCs w:val="24"/>
              </w:rPr>
            </w:pPr>
          </w:p>
        </w:tc>
        <w:tc>
          <w:tcPr>
            <w:tcW w:w="3115" w:type="dxa"/>
          </w:tcPr>
          <w:p w14:paraId="566B2BA9"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057138A7" w14:textId="77777777" w:rsidTr="005E4677">
        <w:tc>
          <w:tcPr>
            <w:tcW w:w="3115" w:type="dxa"/>
          </w:tcPr>
          <w:p w14:paraId="32ED0FCB"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4B83B896" w14:textId="77777777" w:rsidR="00773D04" w:rsidRPr="005E4677" w:rsidRDefault="00773D04" w:rsidP="00C07DBD">
            <w:pPr>
              <w:jc w:val="center"/>
              <w:rPr>
                <w:sz w:val="24"/>
                <w:szCs w:val="24"/>
              </w:rPr>
            </w:pPr>
            <w:r>
              <w:rPr>
                <w:sz w:val="24"/>
                <w:szCs w:val="24"/>
              </w:rPr>
              <w:t>1,2</w:t>
            </w:r>
          </w:p>
        </w:tc>
        <w:tc>
          <w:tcPr>
            <w:tcW w:w="3115" w:type="dxa"/>
          </w:tcPr>
          <w:p w14:paraId="174D242B" w14:textId="77777777" w:rsidR="00773D04" w:rsidRPr="005E4677" w:rsidRDefault="00773D04" w:rsidP="00E742D7">
            <w:pPr>
              <w:jc w:val="both"/>
              <w:rPr>
                <w:sz w:val="24"/>
                <w:szCs w:val="24"/>
              </w:rPr>
            </w:pPr>
          </w:p>
        </w:tc>
      </w:tr>
      <w:tr w:rsidR="00773D04" w:rsidRPr="005E4677" w14:paraId="7F97EEE4" w14:textId="77777777" w:rsidTr="005E4677">
        <w:tc>
          <w:tcPr>
            <w:tcW w:w="3115" w:type="dxa"/>
          </w:tcPr>
          <w:p w14:paraId="63970687" w14:textId="77777777" w:rsidR="00773D04" w:rsidRPr="00B12314" w:rsidRDefault="00773D04" w:rsidP="00C07DBD">
            <w:pPr>
              <w:jc w:val="center"/>
              <w:rPr>
                <w:sz w:val="24"/>
                <w:szCs w:val="24"/>
              </w:rPr>
            </w:pPr>
            <w:r>
              <w:rPr>
                <w:b/>
              </w:rPr>
              <w:t>О</w:t>
            </w:r>
            <w:r w:rsidRPr="004E28E6">
              <w:rPr>
                <w:b/>
              </w:rPr>
              <w:t>ПК-</w:t>
            </w:r>
            <w:r>
              <w:rPr>
                <w:b/>
              </w:rPr>
              <w:t>4</w:t>
            </w:r>
          </w:p>
        </w:tc>
        <w:tc>
          <w:tcPr>
            <w:tcW w:w="3115" w:type="dxa"/>
          </w:tcPr>
          <w:p w14:paraId="33E25B29" w14:textId="77777777" w:rsidR="00773D04" w:rsidRDefault="00773D04" w:rsidP="00B12314">
            <w:pPr>
              <w:jc w:val="center"/>
            </w:pPr>
            <w:r w:rsidRPr="002B1519">
              <w:rPr>
                <w:sz w:val="24"/>
                <w:szCs w:val="24"/>
              </w:rPr>
              <w:t>1,2</w:t>
            </w:r>
          </w:p>
        </w:tc>
        <w:tc>
          <w:tcPr>
            <w:tcW w:w="3115" w:type="dxa"/>
          </w:tcPr>
          <w:p w14:paraId="0DCFFFE0" w14:textId="77777777" w:rsidR="00773D04" w:rsidRDefault="00773D04"/>
        </w:tc>
      </w:tr>
      <w:tr w:rsidR="00773D04" w:rsidRPr="005E4677" w14:paraId="30F0795D" w14:textId="77777777" w:rsidTr="005E4677">
        <w:tc>
          <w:tcPr>
            <w:tcW w:w="3115" w:type="dxa"/>
          </w:tcPr>
          <w:p w14:paraId="02B49BB7" w14:textId="77777777" w:rsidR="00773D04" w:rsidRPr="00B12314" w:rsidRDefault="00773D04" w:rsidP="00C07DBD">
            <w:pPr>
              <w:jc w:val="center"/>
              <w:rPr>
                <w:b/>
              </w:rPr>
            </w:pPr>
            <w:r w:rsidRPr="004E28E6">
              <w:rPr>
                <w:b/>
              </w:rPr>
              <w:t>ПК-</w:t>
            </w:r>
            <w:r>
              <w:rPr>
                <w:b/>
              </w:rPr>
              <w:t>4</w:t>
            </w:r>
          </w:p>
        </w:tc>
        <w:tc>
          <w:tcPr>
            <w:tcW w:w="3115" w:type="dxa"/>
          </w:tcPr>
          <w:p w14:paraId="65C66AC2" w14:textId="77777777" w:rsidR="00773D04" w:rsidRDefault="00773D04" w:rsidP="00B12314">
            <w:pPr>
              <w:jc w:val="center"/>
            </w:pPr>
            <w:r w:rsidRPr="002B1519">
              <w:rPr>
                <w:sz w:val="24"/>
                <w:szCs w:val="24"/>
              </w:rPr>
              <w:t>1,2</w:t>
            </w:r>
          </w:p>
        </w:tc>
        <w:tc>
          <w:tcPr>
            <w:tcW w:w="3115" w:type="dxa"/>
          </w:tcPr>
          <w:p w14:paraId="07FA85ED" w14:textId="77777777" w:rsidR="00773D04" w:rsidRDefault="00773D04"/>
        </w:tc>
      </w:tr>
      <w:tr w:rsidR="00773D04" w:rsidRPr="005E4677" w14:paraId="3DFC2BCE" w14:textId="77777777" w:rsidTr="005E4677">
        <w:tc>
          <w:tcPr>
            <w:tcW w:w="3115" w:type="dxa"/>
          </w:tcPr>
          <w:p w14:paraId="146CBB55" w14:textId="77777777" w:rsidR="00773D04" w:rsidRPr="006042B7" w:rsidRDefault="00773D04" w:rsidP="00C07DBD">
            <w:pPr>
              <w:jc w:val="center"/>
              <w:rPr>
                <w:b/>
              </w:rPr>
            </w:pPr>
            <w:r>
              <w:rPr>
                <w:b/>
              </w:rPr>
              <w:t>ПК-8</w:t>
            </w:r>
          </w:p>
        </w:tc>
        <w:tc>
          <w:tcPr>
            <w:tcW w:w="3115" w:type="dxa"/>
          </w:tcPr>
          <w:p w14:paraId="2A5B577D" w14:textId="77777777" w:rsidR="00773D04" w:rsidRDefault="00773D04" w:rsidP="00B12314">
            <w:pPr>
              <w:jc w:val="center"/>
            </w:pPr>
            <w:r w:rsidRPr="002B1519">
              <w:rPr>
                <w:sz w:val="24"/>
                <w:szCs w:val="24"/>
              </w:rPr>
              <w:t>1,2</w:t>
            </w:r>
          </w:p>
        </w:tc>
        <w:tc>
          <w:tcPr>
            <w:tcW w:w="3115" w:type="dxa"/>
          </w:tcPr>
          <w:p w14:paraId="0D382550" w14:textId="77777777" w:rsidR="00773D04" w:rsidRDefault="00773D04"/>
        </w:tc>
      </w:tr>
    </w:tbl>
    <w:p w14:paraId="0E294B17" w14:textId="77777777" w:rsidR="00773D04" w:rsidRDefault="00773D04" w:rsidP="001934B8">
      <w:pPr>
        <w:rPr>
          <w:sz w:val="24"/>
          <w:szCs w:val="24"/>
        </w:rPr>
      </w:pPr>
    </w:p>
    <w:p w14:paraId="61326F3F"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66E29F13"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1EFD77EB"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0E9F0643" w14:textId="77777777" w:rsidTr="00340CC7">
        <w:tc>
          <w:tcPr>
            <w:tcW w:w="4673" w:type="dxa"/>
            <w:gridSpan w:val="2"/>
          </w:tcPr>
          <w:p w14:paraId="7CEE27F1"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577F43E2"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485C0E57"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16FA278B" w14:textId="77777777" w:rsidTr="00340CC7">
        <w:tc>
          <w:tcPr>
            <w:tcW w:w="1413" w:type="dxa"/>
            <w:vMerge w:val="restart"/>
          </w:tcPr>
          <w:p w14:paraId="05BFE5FA"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2DE64CB0"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7718BD7F" w14:textId="77777777" w:rsidR="00773D04" w:rsidRPr="00DA4DF8" w:rsidRDefault="00773D04" w:rsidP="00DA4DF8">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0B2AAEDF"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F834CB1" w14:textId="77777777" w:rsidR="00773D04" w:rsidRPr="008774B7" w:rsidRDefault="00773D04" w:rsidP="008774B7">
            <w:pPr>
              <w:tabs>
                <w:tab w:val="left" w:pos="0"/>
              </w:tabs>
              <w:rPr>
                <w:sz w:val="24"/>
                <w:szCs w:val="24"/>
              </w:rPr>
            </w:pPr>
            <w:r w:rsidRPr="008774B7">
              <w:rPr>
                <w:sz w:val="24"/>
                <w:szCs w:val="24"/>
              </w:rPr>
              <w:t>У – Устный опрос</w:t>
            </w:r>
          </w:p>
          <w:p w14:paraId="6B221E8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A33C747" w14:textId="77777777" w:rsidTr="00340CC7">
        <w:tc>
          <w:tcPr>
            <w:tcW w:w="1413" w:type="dxa"/>
            <w:vMerge/>
          </w:tcPr>
          <w:p w14:paraId="15CBB4C6" w14:textId="77777777" w:rsidR="00773D04" w:rsidRPr="005E4677" w:rsidRDefault="00773D04" w:rsidP="005E4677">
            <w:pPr>
              <w:rPr>
                <w:sz w:val="24"/>
                <w:szCs w:val="24"/>
              </w:rPr>
            </w:pPr>
          </w:p>
        </w:tc>
        <w:tc>
          <w:tcPr>
            <w:tcW w:w="3260" w:type="dxa"/>
            <w:vMerge/>
          </w:tcPr>
          <w:p w14:paraId="42E2C906" w14:textId="77777777" w:rsidR="00773D04" w:rsidRPr="00DA4DF8" w:rsidRDefault="00773D04" w:rsidP="00DA4DF8">
            <w:pPr>
              <w:rPr>
                <w:sz w:val="24"/>
                <w:szCs w:val="24"/>
              </w:rPr>
            </w:pPr>
          </w:p>
        </w:tc>
        <w:tc>
          <w:tcPr>
            <w:tcW w:w="2443" w:type="dxa"/>
          </w:tcPr>
          <w:p w14:paraId="1146D4C2"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w:t>
            </w:r>
            <w:r w:rsidRPr="00DA4DF8">
              <w:rPr>
                <w:sz w:val="24"/>
                <w:szCs w:val="24"/>
              </w:rPr>
              <w:lastRenderedPageBreak/>
              <w:t xml:space="preserve">ситуации </w:t>
            </w:r>
            <w:r>
              <w:rPr>
                <w:sz w:val="24"/>
                <w:szCs w:val="24"/>
              </w:rPr>
              <w:t>деловой коммуникации</w:t>
            </w:r>
          </w:p>
        </w:tc>
        <w:tc>
          <w:tcPr>
            <w:tcW w:w="2336" w:type="dxa"/>
          </w:tcPr>
          <w:p w14:paraId="655CC754"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3357CBD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A85FA97" w14:textId="77777777" w:rsidTr="00340CC7">
        <w:trPr>
          <w:trHeight w:val="342"/>
        </w:trPr>
        <w:tc>
          <w:tcPr>
            <w:tcW w:w="1413" w:type="dxa"/>
            <w:vMerge/>
          </w:tcPr>
          <w:p w14:paraId="3F70D645" w14:textId="77777777" w:rsidR="00773D04" w:rsidRPr="005E4677" w:rsidRDefault="00773D04" w:rsidP="005E4677">
            <w:pPr>
              <w:rPr>
                <w:sz w:val="24"/>
                <w:szCs w:val="24"/>
              </w:rPr>
            </w:pPr>
          </w:p>
        </w:tc>
        <w:tc>
          <w:tcPr>
            <w:tcW w:w="3260" w:type="dxa"/>
            <w:vMerge/>
          </w:tcPr>
          <w:p w14:paraId="66D8E8FC" w14:textId="77777777" w:rsidR="00773D04" w:rsidRPr="00DA4DF8" w:rsidRDefault="00773D04" w:rsidP="00DA4DF8">
            <w:pPr>
              <w:rPr>
                <w:sz w:val="24"/>
                <w:szCs w:val="24"/>
              </w:rPr>
            </w:pPr>
          </w:p>
        </w:tc>
        <w:tc>
          <w:tcPr>
            <w:tcW w:w="2443" w:type="dxa"/>
          </w:tcPr>
          <w:p w14:paraId="2A6EF62C" w14:textId="77777777" w:rsidR="00773D04" w:rsidRPr="00DA4DF8" w:rsidRDefault="00773D04" w:rsidP="00DA4DF8">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7DE6BBAA"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17BA661E"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64EC3C07" w14:textId="77777777" w:rsidR="00773D04" w:rsidRPr="008774B7" w:rsidRDefault="00773D04" w:rsidP="008774B7">
            <w:pPr>
              <w:tabs>
                <w:tab w:val="left" w:pos="0"/>
              </w:tabs>
              <w:rPr>
                <w:sz w:val="24"/>
                <w:szCs w:val="24"/>
              </w:rPr>
            </w:pPr>
            <w:r w:rsidRPr="008774B7">
              <w:rPr>
                <w:sz w:val="24"/>
                <w:szCs w:val="24"/>
              </w:rPr>
              <w:t>У – Устный опрос</w:t>
            </w:r>
          </w:p>
          <w:p w14:paraId="55C7BC0C"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A02A7DA" w14:textId="77777777" w:rsidTr="00340CC7">
        <w:tc>
          <w:tcPr>
            <w:tcW w:w="1413" w:type="dxa"/>
            <w:vMerge w:val="restart"/>
          </w:tcPr>
          <w:p w14:paraId="30EB51B7"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4EAAB1AC"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056EE54F" w14:textId="77777777" w:rsidR="00773D04" w:rsidRPr="00DA4DF8" w:rsidRDefault="00773D04" w:rsidP="008774B7">
            <w:pPr>
              <w:rPr>
                <w:sz w:val="24"/>
                <w:szCs w:val="24"/>
              </w:rPr>
            </w:pPr>
          </w:p>
        </w:tc>
        <w:tc>
          <w:tcPr>
            <w:tcW w:w="2443" w:type="dxa"/>
          </w:tcPr>
          <w:p w14:paraId="0A5FC8AA"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17A1E7BE"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39443087" w14:textId="77777777" w:rsidR="00773D04" w:rsidRPr="008774B7" w:rsidRDefault="00773D04" w:rsidP="008774B7">
            <w:pPr>
              <w:tabs>
                <w:tab w:val="left" w:pos="0"/>
              </w:tabs>
              <w:rPr>
                <w:sz w:val="24"/>
                <w:szCs w:val="24"/>
              </w:rPr>
            </w:pPr>
            <w:r w:rsidRPr="008774B7">
              <w:rPr>
                <w:sz w:val="24"/>
                <w:szCs w:val="24"/>
              </w:rPr>
              <w:t>У – Устный опрос</w:t>
            </w:r>
          </w:p>
          <w:p w14:paraId="08066FF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7A70B23" w14:textId="77777777" w:rsidTr="00340CC7">
        <w:tc>
          <w:tcPr>
            <w:tcW w:w="1413" w:type="dxa"/>
            <w:vMerge/>
          </w:tcPr>
          <w:p w14:paraId="52EE54D3" w14:textId="77777777" w:rsidR="00773D04" w:rsidRPr="005E4677" w:rsidRDefault="00773D04" w:rsidP="005E4677">
            <w:pPr>
              <w:rPr>
                <w:sz w:val="24"/>
                <w:szCs w:val="24"/>
              </w:rPr>
            </w:pPr>
          </w:p>
        </w:tc>
        <w:tc>
          <w:tcPr>
            <w:tcW w:w="3260" w:type="dxa"/>
            <w:vMerge/>
          </w:tcPr>
          <w:p w14:paraId="1C38FB98" w14:textId="77777777" w:rsidR="00773D04" w:rsidRPr="008774B7" w:rsidRDefault="00773D04" w:rsidP="008774B7">
            <w:pPr>
              <w:rPr>
                <w:sz w:val="24"/>
                <w:szCs w:val="24"/>
              </w:rPr>
            </w:pPr>
          </w:p>
        </w:tc>
        <w:tc>
          <w:tcPr>
            <w:tcW w:w="2443" w:type="dxa"/>
          </w:tcPr>
          <w:p w14:paraId="5118C0FF"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3DB0DB1E" w14:textId="77777777" w:rsidR="00773D04" w:rsidRPr="008774B7" w:rsidRDefault="00773D04" w:rsidP="008774B7">
            <w:pPr>
              <w:tabs>
                <w:tab w:val="left" w:pos="0"/>
              </w:tabs>
              <w:rPr>
                <w:sz w:val="24"/>
                <w:szCs w:val="24"/>
              </w:rPr>
            </w:pPr>
            <w:r w:rsidRPr="008774B7">
              <w:rPr>
                <w:sz w:val="24"/>
                <w:szCs w:val="24"/>
              </w:rPr>
              <w:t>У – Устный опрос</w:t>
            </w:r>
          </w:p>
          <w:p w14:paraId="44D2D7A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CF7F9C0" w14:textId="77777777" w:rsidTr="00340CC7">
        <w:tc>
          <w:tcPr>
            <w:tcW w:w="1413" w:type="dxa"/>
            <w:vMerge/>
          </w:tcPr>
          <w:p w14:paraId="0E631AC7" w14:textId="77777777" w:rsidR="00773D04" w:rsidRPr="005E4677" w:rsidRDefault="00773D04" w:rsidP="005E4677">
            <w:pPr>
              <w:rPr>
                <w:sz w:val="24"/>
                <w:szCs w:val="24"/>
              </w:rPr>
            </w:pPr>
          </w:p>
        </w:tc>
        <w:tc>
          <w:tcPr>
            <w:tcW w:w="3260" w:type="dxa"/>
            <w:vMerge/>
          </w:tcPr>
          <w:p w14:paraId="0B070EB3" w14:textId="77777777" w:rsidR="00773D04" w:rsidRPr="008774B7" w:rsidRDefault="00773D04" w:rsidP="008774B7">
            <w:pPr>
              <w:rPr>
                <w:sz w:val="24"/>
                <w:szCs w:val="24"/>
              </w:rPr>
            </w:pPr>
          </w:p>
        </w:tc>
        <w:tc>
          <w:tcPr>
            <w:tcW w:w="2443" w:type="dxa"/>
          </w:tcPr>
          <w:p w14:paraId="28CBAAAB"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285F1A18"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6378D87E"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2E164872" w14:textId="77777777" w:rsidR="00773D04" w:rsidRPr="008774B7" w:rsidRDefault="00773D04" w:rsidP="008774B7">
            <w:pPr>
              <w:tabs>
                <w:tab w:val="left" w:pos="0"/>
              </w:tabs>
              <w:rPr>
                <w:sz w:val="24"/>
                <w:szCs w:val="24"/>
              </w:rPr>
            </w:pPr>
            <w:r w:rsidRPr="008774B7">
              <w:rPr>
                <w:sz w:val="24"/>
                <w:szCs w:val="24"/>
              </w:rPr>
              <w:t>У – Устный опрос</w:t>
            </w:r>
          </w:p>
          <w:p w14:paraId="27E5FBC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0C9CC94" w14:textId="77777777" w:rsidTr="00340CC7">
        <w:tc>
          <w:tcPr>
            <w:tcW w:w="1413" w:type="dxa"/>
            <w:vMerge w:val="restart"/>
          </w:tcPr>
          <w:p w14:paraId="1034FE0A" w14:textId="77777777" w:rsidR="00773D04" w:rsidRPr="005E4677" w:rsidRDefault="00773D04" w:rsidP="005E4677">
            <w:pPr>
              <w:rPr>
                <w:sz w:val="24"/>
                <w:szCs w:val="24"/>
              </w:rPr>
            </w:pPr>
            <w:r w:rsidRPr="005E4677">
              <w:rPr>
                <w:sz w:val="24"/>
                <w:szCs w:val="24"/>
              </w:rPr>
              <w:lastRenderedPageBreak/>
              <w:t>Владеет навыком</w:t>
            </w:r>
          </w:p>
        </w:tc>
        <w:tc>
          <w:tcPr>
            <w:tcW w:w="3260" w:type="dxa"/>
            <w:vMerge w:val="restart"/>
          </w:tcPr>
          <w:p w14:paraId="5C027D74"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 </w:t>
            </w:r>
          </w:p>
        </w:tc>
        <w:tc>
          <w:tcPr>
            <w:tcW w:w="2443" w:type="dxa"/>
          </w:tcPr>
          <w:p w14:paraId="6693B157"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4B074D84"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235A4E8" w14:textId="77777777" w:rsidR="00773D04" w:rsidRPr="008774B7" w:rsidRDefault="00773D04" w:rsidP="008774B7">
            <w:pPr>
              <w:tabs>
                <w:tab w:val="left" w:pos="0"/>
              </w:tabs>
              <w:rPr>
                <w:sz w:val="24"/>
                <w:szCs w:val="24"/>
              </w:rPr>
            </w:pPr>
            <w:r w:rsidRPr="008774B7">
              <w:rPr>
                <w:sz w:val="24"/>
                <w:szCs w:val="24"/>
              </w:rPr>
              <w:t>У – Устный опрос</w:t>
            </w:r>
          </w:p>
          <w:p w14:paraId="0F043DF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60154F4" w14:textId="77777777" w:rsidTr="00340CC7">
        <w:tc>
          <w:tcPr>
            <w:tcW w:w="1413" w:type="dxa"/>
            <w:vMerge/>
          </w:tcPr>
          <w:p w14:paraId="48BA04CF" w14:textId="77777777" w:rsidR="00773D04" w:rsidRPr="005E4677" w:rsidRDefault="00773D04" w:rsidP="005E4677">
            <w:pPr>
              <w:rPr>
                <w:sz w:val="24"/>
                <w:szCs w:val="24"/>
              </w:rPr>
            </w:pPr>
          </w:p>
        </w:tc>
        <w:tc>
          <w:tcPr>
            <w:tcW w:w="3260" w:type="dxa"/>
            <w:vMerge/>
          </w:tcPr>
          <w:p w14:paraId="23575823" w14:textId="77777777" w:rsidR="00773D04" w:rsidRPr="008774B7" w:rsidRDefault="00773D04" w:rsidP="008774B7">
            <w:pPr>
              <w:rPr>
                <w:sz w:val="24"/>
                <w:szCs w:val="24"/>
              </w:rPr>
            </w:pPr>
          </w:p>
        </w:tc>
        <w:tc>
          <w:tcPr>
            <w:tcW w:w="2443" w:type="dxa"/>
          </w:tcPr>
          <w:p w14:paraId="68DCEF82"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7EDD4249" w14:textId="77777777" w:rsidR="00773D04" w:rsidRPr="008774B7" w:rsidRDefault="00773D04" w:rsidP="008774B7">
            <w:pPr>
              <w:tabs>
                <w:tab w:val="left" w:pos="0"/>
              </w:tabs>
              <w:rPr>
                <w:sz w:val="24"/>
                <w:szCs w:val="24"/>
              </w:rPr>
            </w:pPr>
            <w:r w:rsidRPr="008774B7">
              <w:rPr>
                <w:sz w:val="24"/>
                <w:szCs w:val="24"/>
              </w:rPr>
              <w:t>У – Устный опрос</w:t>
            </w:r>
          </w:p>
          <w:p w14:paraId="0944F89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412CFDE" w14:textId="77777777" w:rsidTr="00340CC7">
        <w:tc>
          <w:tcPr>
            <w:tcW w:w="1413" w:type="dxa"/>
            <w:vMerge/>
          </w:tcPr>
          <w:p w14:paraId="6C24F2E6" w14:textId="77777777" w:rsidR="00773D04" w:rsidRPr="005E4677" w:rsidRDefault="00773D04" w:rsidP="005E4677">
            <w:pPr>
              <w:rPr>
                <w:sz w:val="24"/>
                <w:szCs w:val="24"/>
              </w:rPr>
            </w:pPr>
          </w:p>
        </w:tc>
        <w:tc>
          <w:tcPr>
            <w:tcW w:w="3260" w:type="dxa"/>
            <w:vMerge/>
          </w:tcPr>
          <w:p w14:paraId="60874EB9" w14:textId="77777777" w:rsidR="00773D04" w:rsidRPr="008774B7" w:rsidRDefault="00773D04" w:rsidP="008774B7">
            <w:pPr>
              <w:rPr>
                <w:sz w:val="24"/>
                <w:szCs w:val="24"/>
              </w:rPr>
            </w:pPr>
          </w:p>
        </w:tc>
        <w:tc>
          <w:tcPr>
            <w:tcW w:w="2443" w:type="dxa"/>
          </w:tcPr>
          <w:p w14:paraId="41E40213"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633057D6"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50A68AC7"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2026CC90" w14:textId="77777777" w:rsidR="00773D04" w:rsidRPr="008774B7" w:rsidRDefault="00773D04" w:rsidP="008774B7">
            <w:pPr>
              <w:tabs>
                <w:tab w:val="left" w:pos="0"/>
              </w:tabs>
              <w:rPr>
                <w:sz w:val="24"/>
                <w:szCs w:val="24"/>
              </w:rPr>
            </w:pPr>
            <w:r w:rsidRPr="008774B7">
              <w:rPr>
                <w:sz w:val="24"/>
                <w:szCs w:val="24"/>
              </w:rPr>
              <w:t>У – Устный опрос</w:t>
            </w:r>
          </w:p>
          <w:p w14:paraId="0B8262BE" w14:textId="77777777" w:rsidR="00773D04" w:rsidRPr="008774B7" w:rsidRDefault="00773D04" w:rsidP="008774B7">
            <w:pPr>
              <w:tabs>
                <w:tab w:val="left" w:pos="0"/>
              </w:tabs>
              <w:rPr>
                <w:sz w:val="24"/>
                <w:szCs w:val="24"/>
              </w:rPr>
            </w:pPr>
            <w:r w:rsidRPr="008774B7">
              <w:rPr>
                <w:sz w:val="24"/>
                <w:szCs w:val="24"/>
              </w:rPr>
              <w:t>Т–тест</w:t>
            </w:r>
          </w:p>
        </w:tc>
      </w:tr>
    </w:tbl>
    <w:p w14:paraId="00BD3E03" w14:textId="77777777" w:rsidR="00773D04" w:rsidRPr="00D55EC3" w:rsidRDefault="00773D04" w:rsidP="00D55EC3">
      <w:pPr>
        <w:jc w:val="both"/>
        <w:rPr>
          <w:sz w:val="20"/>
          <w:szCs w:val="20"/>
        </w:rPr>
      </w:pPr>
      <w:r w:rsidRPr="00D55EC3">
        <w:rPr>
          <w:sz w:val="20"/>
          <w:szCs w:val="20"/>
        </w:rPr>
        <w:t xml:space="preserve">*Результаты освоения компетенций должны соответствовать табл. 3 программы </w:t>
      </w:r>
    </w:p>
    <w:p w14:paraId="77009BB4" w14:textId="77777777" w:rsidR="00773D04" w:rsidRDefault="00773D04" w:rsidP="00B12314">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6D624572"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6E0F11EF"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5226F017" w14:textId="77777777" w:rsidTr="00340CC7">
        <w:tc>
          <w:tcPr>
            <w:tcW w:w="4633" w:type="dxa"/>
            <w:gridSpan w:val="2"/>
          </w:tcPr>
          <w:p w14:paraId="532FF0D7"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71373B0C"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6EE13E7B"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7A252AE9" w14:textId="77777777" w:rsidTr="00340CC7">
        <w:tc>
          <w:tcPr>
            <w:tcW w:w="1404" w:type="dxa"/>
            <w:vMerge w:val="restart"/>
          </w:tcPr>
          <w:p w14:paraId="3AD5827D"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2BFBD0F9" w14:textId="77777777" w:rsidR="00773D04" w:rsidRPr="00DA4DF8" w:rsidRDefault="00773D04" w:rsidP="00DA4DF8">
            <w:pPr>
              <w:rPr>
                <w:sz w:val="24"/>
                <w:szCs w:val="24"/>
              </w:rPr>
            </w:pPr>
            <w:r w:rsidRPr="00DA4DF8">
              <w:rPr>
                <w:sz w:val="24"/>
                <w:szCs w:val="24"/>
              </w:rPr>
              <w:t>Применять</w:t>
            </w:r>
          </w:p>
          <w:p w14:paraId="768CB8F2"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0FA0099D"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099D7C84"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79BE9B6E"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205DD61B"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4AEB891F" w14:textId="77777777" w:rsidR="00773D04" w:rsidRPr="008774B7" w:rsidRDefault="00773D04" w:rsidP="008774B7">
            <w:pPr>
              <w:tabs>
                <w:tab w:val="left" w:pos="0"/>
              </w:tabs>
              <w:rPr>
                <w:sz w:val="24"/>
                <w:szCs w:val="24"/>
              </w:rPr>
            </w:pPr>
            <w:r w:rsidRPr="008774B7">
              <w:rPr>
                <w:sz w:val="24"/>
                <w:szCs w:val="24"/>
              </w:rPr>
              <w:t>У – Устный опрос</w:t>
            </w:r>
          </w:p>
          <w:p w14:paraId="48F856C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D1EFA55" w14:textId="77777777" w:rsidTr="00340CC7">
        <w:tc>
          <w:tcPr>
            <w:tcW w:w="1404" w:type="dxa"/>
            <w:vMerge/>
          </w:tcPr>
          <w:p w14:paraId="7EEC360F" w14:textId="77777777" w:rsidR="00773D04" w:rsidRPr="005E4677" w:rsidRDefault="00773D04" w:rsidP="005E4677">
            <w:pPr>
              <w:rPr>
                <w:sz w:val="24"/>
                <w:szCs w:val="24"/>
              </w:rPr>
            </w:pPr>
          </w:p>
        </w:tc>
        <w:tc>
          <w:tcPr>
            <w:tcW w:w="3229" w:type="dxa"/>
            <w:vMerge/>
          </w:tcPr>
          <w:p w14:paraId="46E2E2BF" w14:textId="77777777" w:rsidR="00773D04" w:rsidRPr="00DA4DF8" w:rsidRDefault="00773D04" w:rsidP="008774B7">
            <w:pPr>
              <w:rPr>
                <w:sz w:val="24"/>
                <w:szCs w:val="24"/>
              </w:rPr>
            </w:pPr>
          </w:p>
        </w:tc>
        <w:tc>
          <w:tcPr>
            <w:tcW w:w="2630" w:type="dxa"/>
          </w:tcPr>
          <w:p w14:paraId="092198A0"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68E8E06E" w14:textId="77777777" w:rsidR="00773D04" w:rsidRPr="008774B7" w:rsidRDefault="00773D04" w:rsidP="008774B7">
            <w:pPr>
              <w:tabs>
                <w:tab w:val="left" w:pos="0"/>
              </w:tabs>
              <w:rPr>
                <w:sz w:val="24"/>
                <w:szCs w:val="24"/>
              </w:rPr>
            </w:pPr>
            <w:r w:rsidRPr="008774B7">
              <w:rPr>
                <w:sz w:val="24"/>
                <w:szCs w:val="24"/>
              </w:rPr>
              <w:t>У – Устный опрос</w:t>
            </w:r>
          </w:p>
          <w:p w14:paraId="48F6BF8A"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07CF5EB" w14:textId="77777777" w:rsidTr="00340CC7">
        <w:tc>
          <w:tcPr>
            <w:tcW w:w="1404" w:type="dxa"/>
            <w:vMerge w:val="restart"/>
          </w:tcPr>
          <w:p w14:paraId="6876699D" w14:textId="77777777" w:rsidR="00773D04" w:rsidRPr="005E4677" w:rsidRDefault="00773D04" w:rsidP="005E4677">
            <w:pPr>
              <w:rPr>
                <w:sz w:val="24"/>
                <w:szCs w:val="24"/>
              </w:rPr>
            </w:pPr>
            <w:r w:rsidRPr="005E4677">
              <w:rPr>
                <w:sz w:val="24"/>
                <w:szCs w:val="24"/>
              </w:rPr>
              <w:t>Умеет</w:t>
            </w:r>
          </w:p>
        </w:tc>
        <w:tc>
          <w:tcPr>
            <w:tcW w:w="3229" w:type="dxa"/>
            <w:vMerge w:val="restart"/>
          </w:tcPr>
          <w:p w14:paraId="21BEAAF7"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2AB19408" w14:textId="77777777" w:rsidR="00773D04" w:rsidRPr="00DA4DF8" w:rsidRDefault="00773D04" w:rsidP="00DA4DF8">
            <w:pPr>
              <w:widowControl w:val="0"/>
              <w:jc w:val="both"/>
              <w:rPr>
                <w:sz w:val="24"/>
                <w:szCs w:val="24"/>
              </w:rPr>
            </w:pPr>
          </w:p>
        </w:tc>
        <w:tc>
          <w:tcPr>
            <w:tcW w:w="2630" w:type="dxa"/>
          </w:tcPr>
          <w:p w14:paraId="7988C9A0"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0FABED59"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51BD2A4D"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610CA3F0" w14:textId="77777777" w:rsidR="00773D04" w:rsidRPr="008774B7" w:rsidRDefault="00773D04" w:rsidP="008774B7">
            <w:pPr>
              <w:tabs>
                <w:tab w:val="left" w:pos="0"/>
              </w:tabs>
              <w:rPr>
                <w:sz w:val="24"/>
                <w:szCs w:val="24"/>
              </w:rPr>
            </w:pPr>
            <w:r w:rsidRPr="008774B7">
              <w:rPr>
                <w:sz w:val="24"/>
                <w:szCs w:val="24"/>
              </w:rPr>
              <w:t>У – Устный опрос</w:t>
            </w:r>
          </w:p>
          <w:p w14:paraId="3CFA117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56D650E" w14:textId="77777777" w:rsidTr="00340CC7">
        <w:tc>
          <w:tcPr>
            <w:tcW w:w="1404" w:type="dxa"/>
            <w:vMerge/>
          </w:tcPr>
          <w:p w14:paraId="34F32398" w14:textId="77777777" w:rsidR="00773D04" w:rsidRPr="005E4677" w:rsidRDefault="00773D04" w:rsidP="005E4677">
            <w:pPr>
              <w:rPr>
                <w:sz w:val="24"/>
                <w:szCs w:val="24"/>
              </w:rPr>
            </w:pPr>
          </w:p>
        </w:tc>
        <w:tc>
          <w:tcPr>
            <w:tcW w:w="3229" w:type="dxa"/>
            <w:vMerge/>
          </w:tcPr>
          <w:p w14:paraId="6EA95548" w14:textId="77777777" w:rsidR="00773D04" w:rsidRPr="00DA4DF8" w:rsidRDefault="00773D04" w:rsidP="008774B7">
            <w:pPr>
              <w:rPr>
                <w:sz w:val="24"/>
                <w:szCs w:val="24"/>
              </w:rPr>
            </w:pPr>
          </w:p>
        </w:tc>
        <w:tc>
          <w:tcPr>
            <w:tcW w:w="2630" w:type="dxa"/>
          </w:tcPr>
          <w:p w14:paraId="7139ADE7"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4CD175C5" w14:textId="77777777" w:rsidR="00773D04" w:rsidRPr="008774B7" w:rsidRDefault="00773D04" w:rsidP="008774B7">
            <w:pPr>
              <w:tabs>
                <w:tab w:val="left" w:pos="0"/>
              </w:tabs>
              <w:rPr>
                <w:sz w:val="24"/>
                <w:szCs w:val="24"/>
              </w:rPr>
            </w:pPr>
            <w:r w:rsidRPr="008774B7">
              <w:rPr>
                <w:sz w:val="24"/>
                <w:szCs w:val="24"/>
              </w:rPr>
              <w:t>У – Устный опрос</w:t>
            </w:r>
          </w:p>
          <w:p w14:paraId="1A9FF45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8471DEA" w14:textId="77777777" w:rsidTr="00340CC7">
        <w:tc>
          <w:tcPr>
            <w:tcW w:w="1404" w:type="dxa"/>
            <w:vMerge w:val="restart"/>
          </w:tcPr>
          <w:p w14:paraId="50CA8D72"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05A13392"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144423C3"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151C9A67"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055C1B7E"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39975B7C" w14:textId="77777777" w:rsidR="00773D04" w:rsidRPr="008774B7" w:rsidRDefault="00773D04" w:rsidP="008774B7">
            <w:pPr>
              <w:tabs>
                <w:tab w:val="left" w:pos="0"/>
              </w:tabs>
              <w:rPr>
                <w:sz w:val="24"/>
                <w:szCs w:val="24"/>
              </w:rPr>
            </w:pPr>
            <w:r w:rsidRPr="008774B7">
              <w:rPr>
                <w:sz w:val="24"/>
                <w:szCs w:val="24"/>
              </w:rPr>
              <w:t>У – Устный опрос</w:t>
            </w:r>
          </w:p>
          <w:p w14:paraId="7E9D6C0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142A1B2" w14:textId="77777777" w:rsidTr="00340CC7">
        <w:tc>
          <w:tcPr>
            <w:tcW w:w="1404" w:type="dxa"/>
            <w:vMerge/>
          </w:tcPr>
          <w:p w14:paraId="5B538920" w14:textId="77777777" w:rsidR="00773D04" w:rsidRPr="005E4677" w:rsidRDefault="00773D04" w:rsidP="005E4677">
            <w:pPr>
              <w:rPr>
                <w:sz w:val="24"/>
                <w:szCs w:val="24"/>
              </w:rPr>
            </w:pPr>
          </w:p>
        </w:tc>
        <w:tc>
          <w:tcPr>
            <w:tcW w:w="3229" w:type="dxa"/>
            <w:vMerge/>
          </w:tcPr>
          <w:p w14:paraId="2EC078DA" w14:textId="77777777" w:rsidR="00773D04" w:rsidRPr="008774B7" w:rsidRDefault="00773D04" w:rsidP="008774B7">
            <w:pPr>
              <w:rPr>
                <w:sz w:val="24"/>
                <w:szCs w:val="24"/>
              </w:rPr>
            </w:pPr>
          </w:p>
        </w:tc>
        <w:tc>
          <w:tcPr>
            <w:tcW w:w="2630" w:type="dxa"/>
          </w:tcPr>
          <w:p w14:paraId="28E91013"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101A6A51" w14:textId="77777777" w:rsidR="00773D04" w:rsidRPr="008774B7" w:rsidRDefault="00773D04" w:rsidP="008774B7">
            <w:pPr>
              <w:tabs>
                <w:tab w:val="left" w:pos="0"/>
              </w:tabs>
              <w:rPr>
                <w:sz w:val="24"/>
                <w:szCs w:val="24"/>
              </w:rPr>
            </w:pPr>
            <w:r w:rsidRPr="008774B7">
              <w:rPr>
                <w:sz w:val="24"/>
                <w:szCs w:val="24"/>
              </w:rPr>
              <w:t>У – Устный опрос</w:t>
            </w:r>
          </w:p>
          <w:p w14:paraId="606D6EDB" w14:textId="77777777" w:rsidR="00773D04" w:rsidRPr="008774B7" w:rsidRDefault="00773D04" w:rsidP="008774B7">
            <w:pPr>
              <w:tabs>
                <w:tab w:val="left" w:pos="0"/>
              </w:tabs>
              <w:rPr>
                <w:sz w:val="24"/>
                <w:szCs w:val="24"/>
              </w:rPr>
            </w:pPr>
            <w:r w:rsidRPr="008774B7">
              <w:rPr>
                <w:sz w:val="24"/>
                <w:szCs w:val="24"/>
              </w:rPr>
              <w:t>Т–тест</w:t>
            </w:r>
          </w:p>
        </w:tc>
      </w:tr>
    </w:tbl>
    <w:p w14:paraId="54421735" w14:textId="77777777" w:rsidR="00773D04" w:rsidRDefault="00773D04" w:rsidP="006222BD">
      <w:pPr>
        <w:rPr>
          <w:sz w:val="20"/>
          <w:szCs w:val="20"/>
        </w:rPr>
      </w:pPr>
    </w:p>
    <w:p w14:paraId="06813B87"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4</w:t>
      </w:r>
    </w:p>
    <w:p w14:paraId="26D55368" w14:textId="77777777" w:rsidR="00773D04" w:rsidRPr="00B12314" w:rsidRDefault="00773D04" w:rsidP="00340CC7">
      <w:pPr>
        <w:jc w:val="both"/>
        <w:rPr>
          <w:sz w:val="24"/>
          <w:szCs w:val="24"/>
          <w:u w:val="single"/>
        </w:rPr>
      </w:pPr>
      <w:r>
        <w:rPr>
          <w:sz w:val="24"/>
          <w:szCs w:val="24"/>
          <w:u w:val="single"/>
        </w:rPr>
        <w:t>с</w:t>
      </w:r>
      <w:r w:rsidRPr="00B12314">
        <w:rPr>
          <w:sz w:val="24"/>
          <w:szCs w:val="24"/>
          <w:u w:val="single"/>
        </w:rPr>
        <w:t>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3163"/>
        <w:gridCol w:w="2558"/>
        <w:gridCol w:w="2243"/>
      </w:tblGrid>
      <w:tr w:rsidR="00773D04" w:rsidRPr="005E4677" w14:paraId="19749878" w14:textId="77777777" w:rsidTr="00FC0CCE">
        <w:tc>
          <w:tcPr>
            <w:tcW w:w="4637" w:type="dxa"/>
            <w:gridSpan w:val="2"/>
          </w:tcPr>
          <w:p w14:paraId="60ED7A72"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117F5410"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5CC8ABD3"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2E165F73" w14:textId="77777777" w:rsidTr="00FC0CCE">
        <w:tc>
          <w:tcPr>
            <w:tcW w:w="1401" w:type="dxa"/>
          </w:tcPr>
          <w:p w14:paraId="2909ECC4" w14:textId="77777777" w:rsidR="00773D04" w:rsidRPr="005E4677" w:rsidRDefault="00773D04" w:rsidP="00220EBD">
            <w:pPr>
              <w:rPr>
                <w:sz w:val="24"/>
                <w:szCs w:val="24"/>
              </w:rPr>
            </w:pPr>
            <w:r w:rsidRPr="005E4677">
              <w:rPr>
                <w:sz w:val="24"/>
                <w:szCs w:val="24"/>
              </w:rPr>
              <w:t>Знает</w:t>
            </w:r>
          </w:p>
        </w:tc>
        <w:tc>
          <w:tcPr>
            <w:tcW w:w="3236" w:type="dxa"/>
          </w:tcPr>
          <w:p w14:paraId="7CCCE561" w14:textId="77777777" w:rsidR="00773D04" w:rsidRPr="00B12314" w:rsidRDefault="00773D04" w:rsidP="00DA4DF8">
            <w:pPr>
              <w:jc w:val="both"/>
              <w:rPr>
                <w:sz w:val="24"/>
                <w:szCs w:val="24"/>
              </w:rPr>
            </w:pPr>
            <w:r w:rsidRPr="00B12314">
              <w:rPr>
                <w:sz w:val="24"/>
                <w:szCs w:val="24"/>
              </w:rPr>
              <w:t>основные теоретические понятия языковой нормы</w:t>
            </w:r>
          </w:p>
        </w:tc>
        <w:tc>
          <w:tcPr>
            <w:tcW w:w="2631" w:type="dxa"/>
          </w:tcPr>
          <w:p w14:paraId="5B88B3B2" w14:textId="77777777" w:rsidR="00773D04" w:rsidRPr="008774B7" w:rsidRDefault="00773D04" w:rsidP="00DA4DF8">
            <w:pPr>
              <w:pStyle w:val="TableParagraph"/>
              <w:ind w:left="1"/>
              <w:rPr>
                <w:sz w:val="24"/>
                <w:szCs w:val="24"/>
              </w:rPr>
            </w:pPr>
            <w:r>
              <w:rPr>
                <w:sz w:val="24"/>
                <w:szCs w:val="24"/>
              </w:rPr>
              <w:t>Знает контекстную языковую норму</w:t>
            </w:r>
          </w:p>
        </w:tc>
        <w:tc>
          <w:tcPr>
            <w:tcW w:w="2303" w:type="dxa"/>
          </w:tcPr>
          <w:p w14:paraId="26629E70" w14:textId="77777777" w:rsidR="00773D04" w:rsidRPr="008774B7" w:rsidRDefault="00773D04" w:rsidP="008774B7">
            <w:pPr>
              <w:tabs>
                <w:tab w:val="left" w:pos="0"/>
              </w:tabs>
              <w:rPr>
                <w:sz w:val="24"/>
                <w:szCs w:val="24"/>
              </w:rPr>
            </w:pPr>
            <w:r w:rsidRPr="008774B7">
              <w:rPr>
                <w:sz w:val="24"/>
                <w:szCs w:val="24"/>
              </w:rPr>
              <w:t>У – Устный опрос</w:t>
            </w:r>
          </w:p>
          <w:p w14:paraId="3065024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E6E602F" w14:textId="77777777" w:rsidTr="00FC0CCE">
        <w:tc>
          <w:tcPr>
            <w:tcW w:w="1401" w:type="dxa"/>
          </w:tcPr>
          <w:p w14:paraId="2B5894F2" w14:textId="77777777" w:rsidR="00773D04" w:rsidRPr="005E4677" w:rsidRDefault="00773D04" w:rsidP="00220EBD">
            <w:pPr>
              <w:rPr>
                <w:sz w:val="24"/>
                <w:szCs w:val="24"/>
              </w:rPr>
            </w:pPr>
            <w:r w:rsidRPr="005E4677">
              <w:rPr>
                <w:sz w:val="24"/>
                <w:szCs w:val="24"/>
              </w:rPr>
              <w:lastRenderedPageBreak/>
              <w:t>Умеет</w:t>
            </w:r>
          </w:p>
        </w:tc>
        <w:tc>
          <w:tcPr>
            <w:tcW w:w="3236" w:type="dxa"/>
          </w:tcPr>
          <w:p w14:paraId="0056DD69" w14:textId="77777777" w:rsidR="00773D04" w:rsidRPr="00B12314" w:rsidRDefault="00773D04" w:rsidP="00DA4DF8">
            <w:pPr>
              <w:jc w:val="both"/>
              <w:rPr>
                <w:sz w:val="24"/>
                <w:szCs w:val="24"/>
              </w:rPr>
            </w:pPr>
            <w:r w:rsidRPr="00B12314">
              <w:rPr>
                <w:sz w:val="24"/>
                <w:szCs w:val="24"/>
              </w:rPr>
              <w:t>применять языковую норму при осуществлении профессиональной деятельности</w:t>
            </w:r>
          </w:p>
        </w:tc>
        <w:tc>
          <w:tcPr>
            <w:tcW w:w="2631" w:type="dxa"/>
          </w:tcPr>
          <w:p w14:paraId="1F78C24A" w14:textId="77777777" w:rsidR="00773D04" w:rsidRPr="008774B7" w:rsidRDefault="00773D04" w:rsidP="00485C9C">
            <w:pPr>
              <w:pStyle w:val="TableParagraph"/>
              <w:ind w:left="1"/>
              <w:rPr>
                <w:sz w:val="24"/>
                <w:szCs w:val="24"/>
              </w:rPr>
            </w:pPr>
            <w:r>
              <w:rPr>
                <w:sz w:val="24"/>
                <w:szCs w:val="24"/>
              </w:rPr>
              <w:t>Знает контекстную языковую норму</w:t>
            </w:r>
          </w:p>
        </w:tc>
        <w:tc>
          <w:tcPr>
            <w:tcW w:w="2303" w:type="dxa"/>
          </w:tcPr>
          <w:p w14:paraId="76C24CC0" w14:textId="77777777" w:rsidR="00773D04" w:rsidRPr="008774B7" w:rsidRDefault="00773D04" w:rsidP="008774B7">
            <w:pPr>
              <w:tabs>
                <w:tab w:val="left" w:pos="0"/>
              </w:tabs>
              <w:rPr>
                <w:sz w:val="24"/>
                <w:szCs w:val="24"/>
              </w:rPr>
            </w:pPr>
            <w:r w:rsidRPr="008774B7">
              <w:rPr>
                <w:sz w:val="24"/>
                <w:szCs w:val="24"/>
              </w:rPr>
              <w:t>У – Устный опрос</w:t>
            </w:r>
          </w:p>
          <w:p w14:paraId="17074F00"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A73FD0E" w14:textId="77777777" w:rsidTr="00FC0CCE">
        <w:tc>
          <w:tcPr>
            <w:tcW w:w="1401" w:type="dxa"/>
          </w:tcPr>
          <w:p w14:paraId="3B6CB2DB" w14:textId="77777777" w:rsidR="00773D04" w:rsidRPr="005E4677" w:rsidRDefault="00773D04" w:rsidP="00220EBD">
            <w:pPr>
              <w:rPr>
                <w:sz w:val="24"/>
                <w:szCs w:val="24"/>
              </w:rPr>
            </w:pPr>
            <w:r w:rsidRPr="005E4677">
              <w:rPr>
                <w:sz w:val="24"/>
                <w:szCs w:val="24"/>
              </w:rPr>
              <w:t>Владеет навыком</w:t>
            </w:r>
          </w:p>
        </w:tc>
        <w:tc>
          <w:tcPr>
            <w:tcW w:w="3236" w:type="dxa"/>
          </w:tcPr>
          <w:p w14:paraId="541655D9" w14:textId="77777777" w:rsidR="00773D04" w:rsidRPr="00B12314" w:rsidRDefault="00773D04" w:rsidP="00DA4DF8">
            <w:pPr>
              <w:jc w:val="both"/>
              <w:rPr>
                <w:sz w:val="24"/>
                <w:szCs w:val="24"/>
              </w:rPr>
            </w:pPr>
            <w:r w:rsidRPr="00B12314">
              <w:rPr>
                <w:sz w:val="24"/>
                <w:szCs w:val="24"/>
              </w:rPr>
              <w:t>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631" w:type="dxa"/>
          </w:tcPr>
          <w:p w14:paraId="77E83AF3" w14:textId="77777777" w:rsidR="00773D04" w:rsidRPr="008774B7" w:rsidRDefault="00773D04" w:rsidP="00485C9C">
            <w:pPr>
              <w:pStyle w:val="TableParagraph"/>
              <w:ind w:left="1"/>
              <w:rPr>
                <w:sz w:val="24"/>
                <w:szCs w:val="24"/>
              </w:rPr>
            </w:pPr>
            <w:r>
              <w:rPr>
                <w:sz w:val="24"/>
                <w:szCs w:val="24"/>
              </w:rPr>
              <w:t>Знает контекстную языковую норму</w:t>
            </w:r>
          </w:p>
        </w:tc>
        <w:tc>
          <w:tcPr>
            <w:tcW w:w="2303" w:type="dxa"/>
          </w:tcPr>
          <w:p w14:paraId="232A634E" w14:textId="77777777" w:rsidR="00773D04" w:rsidRPr="008774B7" w:rsidRDefault="00773D04" w:rsidP="008774B7">
            <w:pPr>
              <w:tabs>
                <w:tab w:val="left" w:pos="0"/>
              </w:tabs>
              <w:rPr>
                <w:sz w:val="24"/>
                <w:szCs w:val="24"/>
              </w:rPr>
            </w:pPr>
            <w:r w:rsidRPr="008774B7">
              <w:rPr>
                <w:sz w:val="24"/>
                <w:szCs w:val="24"/>
              </w:rPr>
              <w:t>У – Устный опрос</w:t>
            </w:r>
          </w:p>
          <w:p w14:paraId="2C3077E3" w14:textId="77777777" w:rsidR="00773D04" w:rsidRPr="008774B7" w:rsidRDefault="00773D04" w:rsidP="008774B7">
            <w:pPr>
              <w:tabs>
                <w:tab w:val="left" w:pos="0"/>
              </w:tabs>
              <w:rPr>
                <w:sz w:val="24"/>
                <w:szCs w:val="24"/>
              </w:rPr>
            </w:pPr>
            <w:r w:rsidRPr="008774B7">
              <w:rPr>
                <w:sz w:val="24"/>
                <w:szCs w:val="24"/>
              </w:rPr>
              <w:t>Т–тест</w:t>
            </w:r>
          </w:p>
        </w:tc>
      </w:tr>
    </w:tbl>
    <w:p w14:paraId="2EBFE7C4" w14:textId="77777777" w:rsidR="00773D04" w:rsidRDefault="00773D04" w:rsidP="0051665A">
      <w:pPr>
        <w:rPr>
          <w:sz w:val="20"/>
          <w:szCs w:val="20"/>
        </w:rPr>
      </w:pPr>
    </w:p>
    <w:p w14:paraId="132B1057"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8</w:t>
      </w:r>
    </w:p>
    <w:p w14:paraId="761E8DAD" w14:textId="77777777" w:rsidR="00773D04" w:rsidRPr="00B12314" w:rsidRDefault="00773D04" w:rsidP="00FC0CCE">
      <w:pPr>
        <w:jc w:val="both"/>
        <w:rPr>
          <w:sz w:val="24"/>
          <w:szCs w:val="24"/>
          <w:u w:val="single"/>
        </w:rPr>
      </w:pPr>
      <w:r>
        <w:rPr>
          <w:sz w:val="24"/>
          <w:szCs w:val="24"/>
          <w:u w:val="single"/>
        </w:rPr>
        <w:t>с</w:t>
      </w:r>
      <w:r w:rsidRPr="00B12314">
        <w:rPr>
          <w:sz w:val="24"/>
          <w:szCs w:val="24"/>
          <w:u w:val="single"/>
        </w:rPr>
        <w:t>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3034"/>
        <w:gridCol w:w="2898"/>
        <w:gridCol w:w="2083"/>
      </w:tblGrid>
      <w:tr w:rsidR="00773D04" w:rsidRPr="005E4677" w14:paraId="10BC7E94" w14:textId="77777777" w:rsidTr="00FC0CCE">
        <w:tc>
          <w:tcPr>
            <w:tcW w:w="4451" w:type="dxa"/>
            <w:gridSpan w:val="2"/>
          </w:tcPr>
          <w:p w14:paraId="0D2E2F45"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3FD822A3"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61B5A65F"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19633A48" w14:textId="77777777" w:rsidTr="00FC0CCE">
        <w:tc>
          <w:tcPr>
            <w:tcW w:w="1347" w:type="dxa"/>
          </w:tcPr>
          <w:p w14:paraId="2A50B51B" w14:textId="77777777" w:rsidR="00773D04" w:rsidRPr="005E4677" w:rsidRDefault="00773D04" w:rsidP="00485C9C">
            <w:pPr>
              <w:rPr>
                <w:sz w:val="24"/>
                <w:szCs w:val="24"/>
              </w:rPr>
            </w:pPr>
            <w:r w:rsidRPr="005E4677">
              <w:rPr>
                <w:sz w:val="24"/>
                <w:szCs w:val="24"/>
              </w:rPr>
              <w:t>Знает</w:t>
            </w:r>
          </w:p>
        </w:tc>
        <w:tc>
          <w:tcPr>
            <w:tcW w:w="3104" w:type="dxa"/>
          </w:tcPr>
          <w:p w14:paraId="75408F44" w14:textId="77777777" w:rsidR="00773D04" w:rsidRPr="00B12314" w:rsidRDefault="00773D04" w:rsidP="00485C9C">
            <w:pPr>
              <w:jc w:val="both"/>
              <w:rPr>
                <w:sz w:val="24"/>
                <w:szCs w:val="24"/>
              </w:rPr>
            </w:pPr>
            <w:r w:rsidRPr="00B12314">
              <w:rPr>
                <w:sz w:val="24"/>
                <w:szCs w:val="24"/>
              </w:rPr>
              <w:t>виды профессиональной деятельности, где коммуникативная компетентность является основным качеством работника</w:t>
            </w:r>
          </w:p>
        </w:tc>
        <w:tc>
          <w:tcPr>
            <w:tcW w:w="2984" w:type="dxa"/>
          </w:tcPr>
          <w:p w14:paraId="48C52853"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4EA8E579"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40782D52" w14:textId="77777777" w:rsidR="00773D04" w:rsidRPr="008774B7" w:rsidRDefault="00773D04" w:rsidP="00485C9C">
            <w:pPr>
              <w:tabs>
                <w:tab w:val="left" w:pos="0"/>
              </w:tabs>
              <w:rPr>
                <w:sz w:val="24"/>
                <w:szCs w:val="24"/>
              </w:rPr>
            </w:pPr>
            <w:r w:rsidRPr="008774B7">
              <w:rPr>
                <w:sz w:val="24"/>
                <w:szCs w:val="24"/>
              </w:rPr>
              <w:t>У – Устный опрос</w:t>
            </w:r>
          </w:p>
          <w:p w14:paraId="5D6F7EE0"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FFABD8D" w14:textId="77777777" w:rsidTr="00FC0CCE">
        <w:tc>
          <w:tcPr>
            <w:tcW w:w="1347" w:type="dxa"/>
          </w:tcPr>
          <w:p w14:paraId="0EBFAD02" w14:textId="77777777" w:rsidR="00773D04" w:rsidRPr="005E4677" w:rsidRDefault="00773D04" w:rsidP="00485C9C">
            <w:pPr>
              <w:rPr>
                <w:sz w:val="24"/>
                <w:szCs w:val="24"/>
              </w:rPr>
            </w:pPr>
            <w:r w:rsidRPr="005E4677">
              <w:rPr>
                <w:sz w:val="24"/>
                <w:szCs w:val="24"/>
              </w:rPr>
              <w:t>Умеет</w:t>
            </w:r>
          </w:p>
        </w:tc>
        <w:tc>
          <w:tcPr>
            <w:tcW w:w="3104" w:type="dxa"/>
          </w:tcPr>
          <w:p w14:paraId="6A5CD8D3"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поощрять</w:t>
            </w:r>
          </w:p>
          <w:p w14:paraId="06F71237" w14:textId="77777777" w:rsidR="00773D04" w:rsidRPr="00B12314" w:rsidRDefault="00773D04" w:rsidP="00B12314">
            <w:pPr>
              <w:jc w:val="both"/>
              <w:rPr>
                <w:sz w:val="24"/>
                <w:szCs w:val="24"/>
              </w:rPr>
            </w:pPr>
            <w:r w:rsidRPr="00B12314">
              <w:rPr>
                <w:sz w:val="24"/>
                <w:szCs w:val="24"/>
              </w:rPr>
              <w:t>формирование эмоциональной потребности обучающихся в коммуникации</w:t>
            </w:r>
          </w:p>
        </w:tc>
        <w:tc>
          <w:tcPr>
            <w:tcW w:w="2984" w:type="dxa"/>
          </w:tcPr>
          <w:p w14:paraId="4F82693F"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590C889A"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50E1594E" w14:textId="77777777" w:rsidR="00773D04" w:rsidRPr="008774B7" w:rsidRDefault="00773D04" w:rsidP="00485C9C">
            <w:pPr>
              <w:tabs>
                <w:tab w:val="left" w:pos="0"/>
              </w:tabs>
              <w:rPr>
                <w:sz w:val="24"/>
                <w:szCs w:val="24"/>
              </w:rPr>
            </w:pPr>
            <w:r w:rsidRPr="008774B7">
              <w:rPr>
                <w:sz w:val="24"/>
                <w:szCs w:val="24"/>
              </w:rPr>
              <w:t>У – Устный опрос</w:t>
            </w:r>
          </w:p>
          <w:p w14:paraId="702BEB9C"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71E6A5E" w14:textId="77777777" w:rsidTr="00FC0CCE">
        <w:tc>
          <w:tcPr>
            <w:tcW w:w="1347" w:type="dxa"/>
          </w:tcPr>
          <w:p w14:paraId="3146AA0F" w14:textId="77777777" w:rsidR="00773D04" w:rsidRPr="005E4677" w:rsidRDefault="00773D04" w:rsidP="00485C9C">
            <w:pPr>
              <w:rPr>
                <w:sz w:val="24"/>
                <w:szCs w:val="24"/>
              </w:rPr>
            </w:pPr>
            <w:r w:rsidRPr="005E4677">
              <w:rPr>
                <w:sz w:val="24"/>
                <w:szCs w:val="24"/>
              </w:rPr>
              <w:t>Владеет навыком</w:t>
            </w:r>
          </w:p>
        </w:tc>
        <w:tc>
          <w:tcPr>
            <w:tcW w:w="3104" w:type="dxa"/>
          </w:tcPr>
          <w:p w14:paraId="7EF6C122" w14:textId="77777777" w:rsidR="00773D04" w:rsidRPr="00B12314" w:rsidRDefault="00773D04" w:rsidP="00FC0CCE">
            <w:pPr>
              <w:jc w:val="both"/>
              <w:rPr>
                <w:sz w:val="24"/>
                <w:szCs w:val="24"/>
              </w:rPr>
            </w:pPr>
            <w:r w:rsidRPr="00B12314">
              <w:rPr>
                <w:sz w:val="24"/>
                <w:szCs w:val="24"/>
              </w:rPr>
              <w:t>коммуникативной компетентностью для формирования эмоциональной и рациональной потребности обучающихся</w:t>
            </w:r>
          </w:p>
        </w:tc>
        <w:tc>
          <w:tcPr>
            <w:tcW w:w="2984" w:type="dxa"/>
          </w:tcPr>
          <w:p w14:paraId="5B5C44B0"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7DC40035"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6348DD26" w14:textId="77777777" w:rsidR="00773D04" w:rsidRPr="008774B7" w:rsidRDefault="00773D04" w:rsidP="00485C9C">
            <w:pPr>
              <w:tabs>
                <w:tab w:val="left" w:pos="0"/>
              </w:tabs>
              <w:rPr>
                <w:sz w:val="24"/>
                <w:szCs w:val="24"/>
              </w:rPr>
            </w:pPr>
            <w:r w:rsidRPr="008774B7">
              <w:rPr>
                <w:sz w:val="24"/>
                <w:szCs w:val="24"/>
              </w:rPr>
              <w:t>У – Устный опрос</w:t>
            </w:r>
          </w:p>
          <w:p w14:paraId="7D58EA38" w14:textId="77777777" w:rsidR="00773D04" w:rsidRPr="008774B7" w:rsidRDefault="00773D04" w:rsidP="00485C9C">
            <w:pPr>
              <w:tabs>
                <w:tab w:val="left" w:pos="0"/>
              </w:tabs>
              <w:rPr>
                <w:sz w:val="24"/>
                <w:szCs w:val="24"/>
              </w:rPr>
            </w:pPr>
            <w:r w:rsidRPr="008774B7">
              <w:rPr>
                <w:sz w:val="24"/>
                <w:szCs w:val="24"/>
              </w:rPr>
              <w:t>Т–тест</w:t>
            </w:r>
          </w:p>
        </w:tc>
      </w:tr>
    </w:tbl>
    <w:p w14:paraId="44E37416" w14:textId="77777777" w:rsidR="00773D04" w:rsidRDefault="00773D04" w:rsidP="0051665A">
      <w:pPr>
        <w:rPr>
          <w:sz w:val="20"/>
          <w:szCs w:val="20"/>
        </w:rPr>
      </w:pPr>
    </w:p>
    <w:p w14:paraId="64E944F5" w14:textId="77777777" w:rsidR="00773D04" w:rsidRPr="006222BD" w:rsidRDefault="00773D04" w:rsidP="006222BD">
      <w:pPr>
        <w:rPr>
          <w:b/>
          <w:sz w:val="24"/>
          <w:szCs w:val="24"/>
        </w:rPr>
      </w:pPr>
      <w:r w:rsidRPr="006222BD">
        <w:rPr>
          <w:b/>
          <w:sz w:val="24"/>
          <w:szCs w:val="24"/>
        </w:rPr>
        <w:t xml:space="preserve">Описание шкал оценивания </w:t>
      </w:r>
    </w:p>
    <w:p w14:paraId="64076A74" w14:textId="77777777" w:rsidR="00773D04" w:rsidRPr="00A3026F" w:rsidRDefault="00773D04" w:rsidP="00FC0CCE">
      <w:pPr>
        <w:ind w:firstLine="709"/>
        <w:jc w:val="both"/>
        <w:rPr>
          <w:sz w:val="24"/>
          <w:szCs w:val="24"/>
        </w:rPr>
      </w:pPr>
      <w:r w:rsidRPr="00A3026F">
        <w:rPr>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w:t>
      </w:r>
      <w:r w:rsidRPr="00A3026F">
        <w:rPr>
          <w:sz w:val="24"/>
          <w:szCs w:val="24"/>
        </w:rPr>
        <w:lastRenderedPageBreak/>
        <w:t>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0B8BE339" w14:textId="77777777" w:rsidR="00773D04" w:rsidRDefault="00773D04" w:rsidP="00FC0CCE">
      <w:pPr>
        <w:ind w:firstLine="709"/>
        <w:jc w:val="both"/>
        <w:rPr>
          <w:sz w:val="24"/>
          <w:szCs w:val="24"/>
        </w:rPr>
      </w:pPr>
      <w:r w:rsidRPr="00A3026F">
        <w:rPr>
          <w:sz w:val="24"/>
          <w:szCs w:val="24"/>
        </w:rPr>
        <w:t>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1098B795" w14:textId="77777777" w:rsidR="00773D04" w:rsidRPr="00340CC7" w:rsidRDefault="00773D04" w:rsidP="00340CC7">
      <w:pPr>
        <w:ind w:firstLine="709"/>
        <w:jc w:val="both"/>
        <w:rPr>
          <w:sz w:val="24"/>
          <w:szCs w:val="24"/>
        </w:rPr>
      </w:pPr>
    </w:p>
    <w:p w14:paraId="4DC7999B"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7D5CBE46"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01849287" w14:textId="77777777" w:rsidTr="00220EBD">
        <w:tc>
          <w:tcPr>
            <w:tcW w:w="4785" w:type="dxa"/>
            <w:tcBorders>
              <w:top w:val="single" w:sz="4" w:space="0" w:color="000000"/>
              <w:left w:val="single" w:sz="4" w:space="0" w:color="000000"/>
              <w:bottom w:val="single" w:sz="4" w:space="0" w:color="000000"/>
            </w:tcBorders>
            <w:shd w:val="clear" w:color="auto" w:fill="auto"/>
          </w:tcPr>
          <w:p w14:paraId="69FC8401"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17610EE1"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70E823FA" w14:textId="77777777" w:rsidTr="00220EBD">
        <w:tc>
          <w:tcPr>
            <w:tcW w:w="4785" w:type="dxa"/>
            <w:tcBorders>
              <w:top w:val="single" w:sz="4" w:space="0" w:color="000000"/>
              <w:left w:val="single" w:sz="4" w:space="0" w:color="000000"/>
              <w:bottom w:val="single" w:sz="4" w:space="0" w:color="000000"/>
            </w:tcBorders>
            <w:shd w:val="clear" w:color="auto" w:fill="auto"/>
          </w:tcPr>
          <w:p w14:paraId="55F5EEC7"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56D628CD"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78AB8930" w14:textId="77777777" w:rsidTr="00220EBD">
        <w:tc>
          <w:tcPr>
            <w:tcW w:w="4785" w:type="dxa"/>
            <w:tcBorders>
              <w:top w:val="single" w:sz="4" w:space="0" w:color="000000"/>
              <w:left w:val="single" w:sz="4" w:space="0" w:color="000000"/>
              <w:bottom w:val="single" w:sz="4" w:space="0" w:color="000000"/>
            </w:tcBorders>
            <w:shd w:val="clear" w:color="auto" w:fill="auto"/>
          </w:tcPr>
          <w:p w14:paraId="14B9100E"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1AA9A1A9"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3F872539" w14:textId="77777777" w:rsidTr="00220EBD">
        <w:tc>
          <w:tcPr>
            <w:tcW w:w="4785" w:type="dxa"/>
            <w:tcBorders>
              <w:top w:val="single" w:sz="4" w:space="0" w:color="000000"/>
              <w:left w:val="single" w:sz="4" w:space="0" w:color="000000"/>
              <w:bottom w:val="single" w:sz="4" w:space="0" w:color="000000"/>
            </w:tcBorders>
            <w:shd w:val="clear" w:color="auto" w:fill="auto"/>
          </w:tcPr>
          <w:p w14:paraId="67BAEA80"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8C31848"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2FF53B5C" w14:textId="77777777" w:rsidTr="00220EBD">
        <w:tc>
          <w:tcPr>
            <w:tcW w:w="4785" w:type="dxa"/>
            <w:tcBorders>
              <w:top w:val="single" w:sz="4" w:space="0" w:color="000000"/>
              <w:left w:val="single" w:sz="4" w:space="0" w:color="000000"/>
              <w:bottom w:val="single" w:sz="4" w:space="0" w:color="000000"/>
            </w:tcBorders>
            <w:shd w:val="clear" w:color="auto" w:fill="auto"/>
          </w:tcPr>
          <w:p w14:paraId="3EABD5D9"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6137AD03" w14:textId="77777777" w:rsidR="00773D04" w:rsidRPr="000A16FA" w:rsidRDefault="00773D04" w:rsidP="00220EBD">
            <w:pPr>
              <w:rPr>
                <w:sz w:val="24"/>
                <w:szCs w:val="24"/>
              </w:rPr>
            </w:pPr>
            <w:r w:rsidRPr="000A16FA">
              <w:rPr>
                <w:sz w:val="24"/>
                <w:szCs w:val="24"/>
              </w:rPr>
              <w:t>Задание выполнено на 10-50%</w:t>
            </w:r>
          </w:p>
        </w:tc>
      </w:tr>
    </w:tbl>
    <w:p w14:paraId="6DF30825" w14:textId="77777777" w:rsidR="00773D04" w:rsidRPr="006222BD" w:rsidRDefault="00773D04" w:rsidP="006222BD">
      <w:pPr>
        <w:rPr>
          <w:b/>
          <w:sz w:val="24"/>
          <w:szCs w:val="24"/>
        </w:rPr>
      </w:pPr>
    </w:p>
    <w:p w14:paraId="1F8C5779"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66048350" w14:textId="77777777" w:rsidR="00773D04" w:rsidRDefault="00773D04" w:rsidP="0024393F">
      <w:pPr>
        <w:ind w:firstLine="709"/>
        <w:jc w:val="both"/>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r w:rsidRPr="00C24905">
        <w:rPr>
          <w:sz w:val="24"/>
          <w:szCs w:val="24"/>
        </w:rPr>
        <w:t xml:space="preserve">если он </w:t>
      </w:r>
      <w:r w:rsidRPr="00C24905">
        <w:rPr>
          <w:bCs/>
          <w:spacing w:val="1"/>
          <w:sz w:val="24"/>
          <w:szCs w:val="24"/>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w:t>
      </w:r>
      <w:r w:rsidRPr="00C24905">
        <w:rPr>
          <w:sz w:val="24"/>
          <w:szCs w:val="24"/>
        </w:rPr>
        <w:t>;</w:t>
      </w:r>
    </w:p>
    <w:p w14:paraId="562E8368" w14:textId="77777777" w:rsidR="00773D04" w:rsidRDefault="00773D04" w:rsidP="0024393F">
      <w:pPr>
        <w:ind w:firstLine="709"/>
        <w:jc w:val="both"/>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r w:rsidRPr="00C24905">
        <w:rPr>
          <w:sz w:val="24"/>
          <w:szCs w:val="24"/>
        </w:rPr>
        <w:t>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w:t>
      </w:r>
    </w:p>
    <w:p w14:paraId="51740379" w14:textId="77777777" w:rsidR="00773D04" w:rsidRDefault="00773D04" w:rsidP="0024393F">
      <w:pPr>
        <w:jc w:val="both"/>
        <w:rPr>
          <w:sz w:val="24"/>
          <w:szCs w:val="24"/>
        </w:rPr>
      </w:pPr>
      <w:r>
        <w:rPr>
          <w:sz w:val="24"/>
          <w:szCs w:val="24"/>
        </w:rPr>
        <w:tab/>
      </w: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r w:rsidRPr="00C24905">
        <w:rPr>
          <w:sz w:val="24"/>
          <w:szCs w:val="24"/>
        </w:rPr>
        <w:t>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w:t>
      </w:r>
    </w:p>
    <w:p w14:paraId="6AB618DD" w14:textId="77777777" w:rsidR="00773D04" w:rsidRPr="00C24905" w:rsidRDefault="00773D04" w:rsidP="0024393F">
      <w:pPr>
        <w:suppressLineNumbers/>
        <w:tabs>
          <w:tab w:val="left" w:pos="1800"/>
        </w:tabs>
        <w:ind w:firstLine="709"/>
        <w:jc w:val="both"/>
        <w:rPr>
          <w:sz w:val="24"/>
          <w:szCs w:val="24"/>
        </w:rPr>
      </w:pPr>
      <w:r w:rsidRPr="006222BD">
        <w:rPr>
          <w:sz w:val="24"/>
          <w:szCs w:val="24"/>
        </w:rPr>
        <w:t xml:space="preserve">Оценка «неудовлетворительно» выставляется обучающемуся </w:t>
      </w:r>
      <w:r>
        <w:rPr>
          <w:sz w:val="24"/>
          <w:szCs w:val="24"/>
        </w:rPr>
        <w:t xml:space="preserve">- </w:t>
      </w:r>
      <w:r w:rsidRPr="00C24905">
        <w:rPr>
          <w:sz w:val="24"/>
          <w:szCs w:val="24"/>
        </w:rPr>
        <w:t>если он показывает слабое знание программного материала, при ответе возникают ошибки, затруднения при выполнении практических устных работ.</w:t>
      </w:r>
    </w:p>
    <w:p w14:paraId="66E4C34E" w14:textId="77777777" w:rsidR="00773D04" w:rsidRDefault="00773D04" w:rsidP="00481FFF">
      <w:pPr>
        <w:rPr>
          <w:sz w:val="24"/>
          <w:szCs w:val="24"/>
        </w:rPr>
      </w:pPr>
      <w:r w:rsidRPr="006222BD">
        <w:rPr>
          <w:sz w:val="24"/>
          <w:szCs w:val="24"/>
        </w:rPr>
        <w:t xml:space="preserve"> </w:t>
      </w:r>
    </w:p>
    <w:p w14:paraId="71256C30"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43B45A02" w14:textId="77777777" w:rsidR="00773D04" w:rsidRDefault="00773D04" w:rsidP="00481FFF">
      <w:pPr>
        <w:ind w:firstLine="709"/>
        <w:rPr>
          <w:b/>
          <w:sz w:val="24"/>
          <w:szCs w:val="24"/>
        </w:rPr>
      </w:pPr>
      <w:r w:rsidRPr="006222BD">
        <w:rPr>
          <w:b/>
          <w:sz w:val="24"/>
          <w:szCs w:val="24"/>
        </w:rPr>
        <w:t xml:space="preserve">7.3.1 Тестовые задания </w:t>
      </w:r>
    </w:p>
    <w:p w14:paraId="78EDE035"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58BF3728" w14:textId="77777777" w:rsidR="00773D04" w:rsidRDefault="00773D04" w:rsidP="006222BD">
      <w:pPr>
        <w:rPr>
          <w:b/>
          <w:sz w:val="24"/>
          <w:szCs w:val="24"/>
        </w:rPr>
      </w:pPr>
      <w:r w:rsidRPr="006222BD">
        <w:rPr>
          <w:b/>
          <w:sz w:val="24"/>
          <w:szCs w:val="24"/>
        </w:rPr>
        <w:t>(указывается ссылка на официальный сайт).</w:t>
      </w:r>
    </w:p>
    <w:p w14:paraId="3AB3D492" w14:textId="77777777" w:rsidR="00773D04" w:rsidRDefault="00773D04" w:rsidP="006222BD">
      <w:pPr>
        <w:rPr>
          <w:sz w:val="24"/>
          <w:szCs w:val="24"/>
        </w:rPr>
      </w:pPr>
    </w:p>
    <w:p w14:paraId="1FEEB31E"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886"/>
        <w:gridCol w:w="827"/>
        <w:gridCol w:w="818"/>
        <w:gridCol w:w="771"/>
        <w:gridCol w:w="862"/>
        <w:gridCol w:w="771"/>
        <w:gridCol w:w="771"/>
        <w:gridCol w:w="1074"/>
      </w:tblGrid>
      <w:tr w:rsidR="00773D04" w:rsidRPr="005E4677" w14:paraId="15069676" w14:textId="77777777" w:rsidTr="00FC0CCE">
        <w:tc>
          <w:tcPr>
            <w:tcW w:w="1566" w:type="dxa"/>
          </w:tcPr>
          <w:p w14:paraId="235A43B7" w14:textId="77777777" w:rsidR="00773D04" w:rsidRPr="005E4677" w:rsidRDefault="00773D04" w:rsidP="005E4677">
            <w:pPr>
              <w:jc w:val="center"/>
              <w:rPr>
                <w:sz w:val="24"/>
                <w:szCs w:val="24"/>
              </w:rPr>
            </w:pPr>
            <w:r w:rsidRPr="005E4677">
              <w:rPr>
                <w:sz w:val="24"/>
                <w:szCs w:val="24"/>
              </w:rPr>
              <w:lastRenderedPageBreak/>
              <w:t>Код компетенции (й)</w:t>
            </w:r>
          </w:p>
        </w:tc>
        <w:tc>
          <w:tcPr>
            <w:tcW w:w="1911" w:type="dxa"/>
          </w:tcPr>
          <w:p w14:paraId="58E497B3"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549C8E29"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7EA5B9E5" w14:textId="77777777" w:rsidTr="00FC0CCE">
        <w:tc>
          <w:tcPr>
            <w:tcW w:w="1566" w:type="dxa"/>
          </w:tcPr>
          <w:p w14:paraId="38C6DEFF" w14:textId="77777777" w:rsidR="00773D04" w:rsidRPr="005E4677" w:rsidRDefault="00773D04" w:rsidP="005E4677">
            <w:pPr>
              <w:jc w:val="center"/>
              <w:rPr>
                <w:sz w:val="24"/>
                <w:szCs w:val="24"/>
              </w:rPr>
            </w:pPr>
          </w:p>
        </w:tc>
        <w:tc>
          <w:tcPr>
            <w:tcW w:w="1911" w:type="dxa"/>
          </w:tcPr>
          <w:p w14:paraId="4065A3F8" w14:textId="77777777" w:rsidR="00773D04" w:rsidRPr="005E4677" w:rsidRDefault="00773D04" w:rsidP="005E4677">
            <w:pPr>
              <w:jc w:val="center"/>
              <w:rPr>
                <w:sz w:val="24"/>
                <w:szCs w:val="24"/>
              </w:rPr>
            </w:pPr>
          </w:p>
        </w:tc>
        <w:tc>
          <w:tcPr>
            <w:tcW w:w="1698" w:type="dxa"/>
            <w:gridSpan w:val="2"/>
          </w:tcPr>
          <w:p w14:paraId="165037F0"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1E7EB9AC"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4851F5BB" w14:textId="77777777" w:rsidTr="00FC0CCE">
        <w:trPr>
          <w:cantSplit/>
          <w:trHeight w:val="3049"/>
        </w:trPr>
        <w:tc>
          <w:tcPr>
            <w:tcW w:w="1566" w:type="dxa"/>
          </w:tcPr>
          <w:p w14:paraId="36D99229" w14:textId="77777777" w:rsidR="00773D04" w:rsidRPr="005E4677" w:rsidRDefault="00773D04" w:rsidP="005E4677">
            <w:pPr>
              <w:rPr>
                <w:sz w:val="24"/>
                <w:szCs w:val="24"/>
              </w:rPr>
            </w:pPr>
          </w:p>
        </w:tc>
        <w:tc>
          <w:tcPr>
            <w:tcW w:w="1911" w:type="dxa"/>
          </w:tcPr>
          <w:p w14:paraId="53C8EE0F" w14:textId="77777777" w:rsidR="00773D04" w:rsidRPr="005E4677" w:rsidRDefault="00773D04" w:rsidP="005E4677">
            <w:pPr>
              <w:rPr>
                <w:sz w:val="24"/>
                <w:szCs w:val="24"/>
              </w:rPr>
            </w:pPr>
          </w:p>
        </w:tc>
        <w:tc>
          <w:tcPr>
            <w:tcW w:w="848" w:type="dxa"/>
            <w:textDirection w:val="btLr"/>
          </w:tcPr>
          <w:p w14:paraId="5E619402"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6077F368"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74C1BF16"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47CC94D2"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0E761070"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62614B7D"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4999DA18"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2E50A2D6" w14:textId="77777777" w:rsidR="00773D04" w:rsidRPr="005E4677" w:rsidRDefault="00773D04" w:rsidP="005E4677">
            <w:pPr>
              <w:ind w:left="113" w:right="113"/>
              <w:jc w:val="center"/>
              <w:rPr>
                <w:sz w:val="24"/>
                <w:szCs w:val="24"/>
              </w:rPr>
            </w:pPr>
            <w:r w:rsidRPr="005E4677">
              <w:rPr>
                <w:sz w:val="24"/>
                <w:szCs w:val="24"/>
              </w:rPr>
              <w:t>Установление</w:t>
            </w:r>
          </w:p>
          <w:p w14:paraId="6683B698" w14:textId="77777777" w:rsidR="00773D04" w:rsidRPr="005E4677" w:rsidRDefault="00773D04" w:rsidP="005E4677">
            <w:pPr>
              <w:ind w:left="113" w:right="113"/>
              <w:jc w:val="center"/>
              <w:rPr>
                <w:sz w:val="24"/>
                <w:szCs w:val="24"/>
              </w:rPr>
            </w:pPr>
            <w:r w:rsidRPr="005E4677">
              <w:rPr>
                <w:sz w:val="24"/>
                <w:szCs w:val="24"/>
              </w:rPr>
              <w:t>правильной</w:t>
            </w:r>
          </w:p>
          <w:p w14:paraId="6600D0AA"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31077B5B" w14:textId="77777777" w:rsidTr="00FC0CCE">
        <w:tc>
          <w:tcPr>
            <w:tcW w:w="1566" w:type="dxa"/>
          </w:tcPr>
          <w:p w14:paraId="0B4CD6F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УК-4</w:t>
            </w:r>
          </w:p>
          <w:p w14:paraId="1DDF4E8C"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ОПК-4</w:t>
            </w:r>
          </w:p>
          <w:p w14:paraId="1AD506A9"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96D44E7"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FF94501"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What makes a good teacher</w:t>
            </w:r>
          </w:p>
          <w:p w14:paraId="48D93791"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Insight into Profession</w:t>
            </w:r>
          </w:p>
        </w:tc>
        <w:tc>
          <w:tcPr>
            <w:tcW w:w="848" w:type="dxa"/>
          </w:tcPr>
          <w:p w14:paraId="5035876C" w14:textId="77777777" w:rsidR="00773D04" w:rsidRPr="0062609B" w:rsidRDefault="00773D04" w:rsidP="005E4677">
            <w:pPr>
              <w:rPr>
                <w:sz w:val="24"/>
                <w:szCs w:val="24"/>
                <w:lang w:val="en-US"/>
              </w:rPr>
            </w:pPr>
          </w:p>
        </w:tc>
        <w:tc>
          <w:tcPr>
            <w:tcW w:w="850" w:type="dxa"/>
          </w:tcPr>
          <w:p w14:paraId="30991A98" w14:textId="77777777" w:rsidR="00773D04" w:rsidRPr="00FC0CCE" w:rsidRDefault="00773D04" w:rsidP="005E4677">
            <w:pPr>
              <w:rPr>
                <w:sz w:val="24"/>
                <w:szCs w:val="24"/>
              </w:rPr>
            </w:pPr>
            <w:r>
              <w:rPr>
                <w:sz w:val="24"/>
                <w:szCs w:val="24"/>
              </w:rPr>
              <w:t>8</w:t>
            </w:r>
          </w:p>
        </w:tc>
        <w:tc>
          <w:tcPr>
            <w:tcW w:w="816" w:type="dxa"/>
          </w:tcPr>
          <w:p w14:paraId="7C9E0352" w14:textId="77777777" w:rsidR="00773D04" w:rsidRPr="005E4677" w:rsidRDefault="00773D04" w:rsidP="005E4677">
            <w:pPr>
              <w:rPr>
                <w:sz w:val="24"/>
                <w:szCs w:val="24"/>
              </w:rPr>
            </w:pPr>
          </w:p>
        </w:tc>
        <w:tc>
          <w:tcPr>
            <w:tcW w:w="874" w:type="dxa"/>
          </w:tcPr>
          <w:p w14:paraId="54F25347" w14:textId="77777777" w:rsidR="00773D04" w:rsidRPr="00FC0CCE" w:rsidRDefault="00773D04" w:rsidP="005E4677">
            <w:pPr>
              <w:rPr>
                <w:sz w:val="24"/>
                <w:szCs w:val="24"/>
              </w:rPr>
            </w:pPr>
            <w:r>
              <w:rPr>
                <w:sz w:val="24"/>
                <w:szCs w:val="24"/>
              </w:rPr>
              <w:t>8</w:t>
            </w:r>
          </w:p>
        </w:tc>
        <w:tc>
          <w:tcPr>
            <w:tcW w:w="816" w:type="dxa"/>
          </w:tcPr>
          <w:p w14:paraId="6F71B99C" w14:textId="77777777" w:rsidR="00773D04" w:rsidRPr="005E4677" w:rsidRDefault="00773D04" w:rsidP="005E4677">
            <w:pPr>
              <w:rPr>
                <w:sz w:val="24"/>
                <w:szCs w:val="24"/>
              </w:rPr>
            </w:pPr>
          </w:p>
        </w:tc>
        <w:tc>
          <w:tcPr>
            <w:tcW w:w="816" w:type="dxa"/>
          </w:tcPr>
          <w:p w14:paraId="78EA884F" w14:textId="77777777" w:rsidR="00773D04" w:rsidRPr="005E4677" w:rsidRDefault="00773D04" w:rsidP="005E4677">
            <w:pPr>
              <w:rPr>
                <w:sz w:val="24"/>
                <w:szCs w:val="24"/>
              </w:rPr>
            </w:pPr>
          </w:p>
        </w:tc>
        <w:tc>
          <w:tcPr>
            <w:tcW w:w="1074" w:type="dxa"/>
          </w:tcPr>
          <w:p w14:paraId="587C3B9B" w14:textId="77777777" w:rsidR="00773D04" w:rsidRPr="005E4677" w:rsidRDefault="00773D04" w:rsidP="005E4677">
            <w:pPr>
              <w:rPr>
                <w:sz w:val="24"/>
                <w:szCs w:val="24"/>
              </w:rPr>
            </w:pPr>
          </w:p>
        </w:tc>
      </w:tr>
      <w:tr w:rsidR="00773D04" w:rsidRPr="005E4677" w14:paraId="2B4463F2" w14:textId="77777777" w:rsidTr="00FC0CCE">
        <w:tc>
          <w:tcPr>
            <w:tcW w:w="1566" w:type="dxa"/>
          </w:tcPr>
          <w:p w14:paraId="071427E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2B4C8F1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319E64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3A32C5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5E918EB"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Books and Readers</w:t>
            </w:r>
          </w:p>
        </w:tc>
        <w:tc>
          <w:tcPr>
            <w:tcW w:w="848" w:type="dxa"/>
          </w:tcPr>
          <w:p w14:paraId="7A6DA6E4" w14:textId="77777777" w:rsidR="00773D04" w:rsidRPr="00723595" w:rsidRDefault="00773D04" w:rsidP="005E4677">
            <w:pPr>
              <w:rPr>
                <w:sz w:val="24"/>
                <w:szCs w:val="24"/>
                <w:lang w:val="en-US"/>
              </w:rPr>
            </w:pPr>
          </w:p>
        </w:tc>
        <w:tc>
          <w:tcPr>
            <w:tcW w:w="850" w:type="dxa"/>
          </w:tcPr>
          <w:p w14:paraId="5BA86985" w14:textId="77777777" w:rsidR="00773D04" w:rsidRPr="00FC0CCE" w:rsidRDefault="00773D04" w:rsidP="005E4677">
            <w:pPr>
              <w:rPr>
                <w:sz w:val="24"/>
                <w:szCs w:val="24"/>
              </w:rPr>
            </w:pPr>
            <w:r>
              <w:rPr>
                <w:sz w:val="24"/>
                <w:szCs w:val="24"/>
              </w:rPr>
              <w:t>8</w:t>
            </w:r>
          </w:p>
        </w:tc>
        <w:tc>
          <w:tcPr>
            <w:tcW w:w="816" w:type="dxa"/>
          </w:tcPr>
          <w:p w14:paraId="66E4F459" w14:textId="77777777" w:rsidR="00773D04" w:rsidRPr="005E4677" w:rsidRDefault="00773D04" w:rsidP="005E4677">
            <w:pPr>
              <w:rPr>
                <w:sz w:val="24"/>
                <w:szCs w:val="24"/>
              </w:rPr>
            </w:pPr>
          </w:p>
        </w:tc>
        <w:tc>
          <w:tcPr>
            <w:tcW w:w="874" w:type="dxa"/>
          </w:tcPr>
          <w:p w14:paraId="787EDCC9" w14:textId="77777777" w:rsidR="00773D04" w:rsidRPr="00FC0CCE" w:rsidRDefault="00773D04" w:rsidP="005E4677">
            <w:pPr>
              <w:rPr>
                <w:sz w:val="24"/>
                <w:szCs w:val="24"/>
              </w:rPr>
            </w:pPr>
            <w:r>
              <w:rPr>
                <w:sz w:val="24"/>
                <w:szCs w:val="24"/>
              </w:rPr>
              <w:t>8</w:t>
            </w:r>
          </w:p>
        </w:tc>
        <w:tc>
          <w:tcPr>
            <w:tcW w:w="816" w:type="dxa"/>
          </w:tcPr>
          <w:p w14:paraId="35E8FEC9" w14:textId="77777777" w:rsidR="00773D04" w:rsidRPr="005E4677" w:rsidRDefault="00773D04" w:rsidP="005E4677">
            <w:pPr>
              <w:rPr>
                <w:sz w:val="24"/>
                <w:szCs w:val="24"/>
              </w:rPr>
            </w:pPr>
          </w:p>
        </w:tc>
        <w:tc>
          <w:tcPr>
            <w:tcW w:w="816" w:type="dxa"/>
          </w:tcPr>
          <w:p w14:paraId="468330EC" w14:textId="77777777" w:rsidR="00773D04" w:rsidRPr="005E4677" w:rsidRDefault="00773D04" w:rsidP="005E4677">
            <w:pPr>
              <w:rPr>
                <w:sz w:val="24"/>
                <w:szCs w:val="24"/>
              </w:rPr>
            </w:pPr>
          </w:p>
        </w:tc>
        <w:tc>
          <w:tcPr>
            <w:tcW w:w="1074" w:type="dxa"/>
          </w:tcPr>
          <w:p w14:paraId="31F8A7A6" w14:textId="77777777" w:rsidR="00773D04" w:rsidRPr="005E4677" w:rsidRDefault="00773D04" w:rsidP="005E4677">
            <w:pPr>
              <w:rPr>
                <w:sz w:val="24"/>
                <w:szCs w:val="24"/>
              </w:rPr>
            </w:pPr>
          </w:p>
        </w:tc>
      </w:tr>
      <w:tr w:rsidR="00773D04" w:rsidRPr="005E4677" w14:paraId="7C10A237" w14:textId="77777777" w:rsidTr="00FC0CCE">
        <w:tc>
          <w:tcPr>
            <w:tcW w:w="1566" w:type="dxa"/>
          </w:tcPr>
          <w:p w14:paraId="79BB102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1868A9A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2421A28"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3CF22ED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1FCFFA6"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Cinema: Its Past, Present and Future</w:t>
            </w:r>
          </w:p>
        </w:tc>
        <w:tc>
          <w:tcPr>
            <w:tcW w:w="848" w:type="dxa"/>
          </w:tcPr>
          <w:p w14:paraId="51E85D98" w14:textId="77777777" w:rsidR="00773D04" w:rsidRPr="00723595" w:rsidRDefault="00773D04" w:rsidP="005E4677">
            <w:pPr>
              <w:rPr>
                <w:sz w:val="24"/>
                <w:szCs w:val="24"/>
                <w:lang w:val="en-US"/>
              </w:rPr>
            </w:pPr>
          </w:p>
        </w:tc>
        <w:tc>
          <w:tcPr>
            <w:tcW w:w="850" w:type="dxa"/>
          </w:tcPr>
          <w:p w14:paraId="5A5B6556" w14:textId="77777777" w:rsidR="00773D04" w:rsidRPr="00DF6CAA" w:rsidRDefault="00773D04" w:rsidP="005E4677">
            <w:pPr>
              <w:rPr>
                <w:sz w:val="24"/>
                <w:szCs w:val="24"/>
              </w:rPr>
            </w:pPr>
            <w:r>
              <w:rPr>
                <w:sz w:val="24"/>
                <w:szCs w:val="24"/>
              </w:rPr>
              <w:t>8</w:t>
            </w:r>
          </w:p>
        </w:tc>
        <w:tc>
          <w:tcPr>
            <w:tcW w:w="816" w:type="dxa"/>
          </w:tcPr>
          <w:p w14:paraId="7F4B7B44" w14:textId="77777777" w:rsidR="00773D04" w:rsidRPr="005E4677" w:rsidRDefault="00773D04" w:rsidP="005E4677">
            <w:pPr>
              <w:rPr>
                <w:sz w:val="24"/>
                <w:szCs w:val="24"/>
              </w:rPr>
            </w:pPr>
          </w:p>
        </w:tc>
        <w:tc>
          <w:tcPr>
            <w:tcW w:w="874" w:type="dxa"/>
          </w:tcPr>
          <w:p w14:paraId="0DC4D68B" w14:textId="77777777" w:rsidR="00773D04" w:rsidRPr="00DF6CAA" w:rsidRDefault="00773D04" w:rsidP="005E4677">
            <w:pPr>
              <w:rPr>
                <w:sz w:val="24"/>
                <w:szCs w:val="24"/>
              </w:rPr>
            </w:pPr>
            <w:r>
              <w:rPr>
                <w:sz w:val="24"/>
                <w:szCs w:val="24"/>
              </w:rPr>
              <w:t>8</w:t>
            </w:r>
          </w:p>
        </w:tc>
        <w:tc>
          <w:tcPr>
            <w:tcW w:w="816" w:type="dxa"/>
          </w:tcPr>
          <w:p w14:paraId="53674945" w14:textId="77777777" w:rsidR="00773D04" w:rsidRPr="005E4677" w:rsidRDefault="00773D04" w:rsidP="005E4677">
            <w:pPr>
              <w:rPr>
                <w:sz w:val="24"/>
                <w:szCs w:val="24"/>
              </w:rPr>
            </w:pPr>
          </w:p>
        </w:tc>
        <w:tc>
          <w:tcPr>
            <w:tcW w:w="816" w:type="dxa"/>
          </w:tcPr>
          <w:p w14:paraId="3C72AD70" w14:textId="77777777" w:rsidR="00773D04" w:rsidRPr="005E4677" w:rsidRDefault="00773D04" w:rsidP="005E4677">
            <w:pPr>
              <w:rPr>
                <w:sz w:val="24"/>
                <w:szCs w:val="24"/>
              </w:rPr>
            </w:pPr>
          </w:p>
        </w:tc>
        <w:tc>
          <w:tcPr>
            <w:tcW w:w="1074" w:type="dxa"/>
          </w:tcPr>
          <w:p w14:paraId="16748592" w14:textId="77777777" w:rsidR="00773D04" w:rsidRDefault="00773D04" w:rsidP="005E4677">
            <w:pPr>
              <w:rPr>
                <w:sz w:val="24"/>
                <w:szCs w:val="24"/>
                <w:lang w:val="en-US"/>
              </w:rPr>
            </w:pPr>
          </w:p>
          <w:p w14:paraId="0F34EA63" w14:textId="77777777" w:rsidR="00773D04" w:rsidRPr="00220EBD" w:rsidRDefault="00773D04" w:rsidP="005E4677">
            <w:pPr>
              <w:rPr>
                <w:sz w:val="24"/>
                <w:szCs w:val="24"/>
                <w:lang w:val="en-US"/>
              </w:rPr>
            </w:pPr>
          </w:p>
        </w:tc>
      </w:tr>
      <w:tr w:rsidR="00773D04" w:rsidRPr="005E4677" w14:paraId="20A39D03" w14:textId="77777777" w:rsidTr="00FC0CCE">
        <w:tc>
          <w:tcPr>
            <w:tcW w:w="1566" w:type="dxa"/>
          </w:tcPr>
          <w:p w14:paraId="252C186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27B1348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4383A30"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C1D30E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6EA1C95"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lang w:val="ru-RU"/>
              </w:rPr>
              <w:t xml:space="preserve"> </w:t>
            </w:r>
            <w:r w:rsidRPr="00A112CA">
              <w:rPr>
                <w:rFonts w:ascii="Times New Roman" w:hAnsi="Times New Roman"/>
                <w:sz w:val="24"/>
                <w:szCs w:val="24"/>
              </w:rPr>
              <w:t>Theatre</w:t>
            </w:r>
          </w:p>
        </w:tc>
        <w:tc>
          <w:tcPr>
            <w:tcW w:w="848" w:type="dxa"/>
          </w:tcPr>
          <w:p w14:paraId="6E5753F9" w14:textId="77777777" w:rsidR="00773D04" w:rsidRPr="00723595" w:rsidRDefault="00773D04" w:rsidP="005E4677">
            <w:pPr>
              <w:rPr>
                <w:sz w:val="24"/>
                <w:szCs w:val="24"/>
                <w:lang w:val="en-US"/>
              </w:rPr>
            </w:pPr>
          </w:p>
        </w:tc>
        <w:tc>
          <w:tcPr>
            <w:tcW w:w="850" w:type="dxa"/>
          </w:tcPr>
          <w:p w14:paraId="273D5B1D" w14:textId="77777777" w:rsidR="00773D04" w:rsidRPr="00DF6CAA" w:rsidRDefault="00773D04" w:rsidP="005E4677">
            <w:pPr>
              <w:rPr>
                <w:sz w:val="24"/>
                <w:szCs w:val="24"/>
              </w:rPr>
            </w:pPr>
            <w:r>
              <w:rPr>
                <w:sz w:val="24"/>
                <w:szCs w:val="24"/>
              </w:rPr>
              <w:t>8</w:t>
            </w:r>
          </w:p>
        </w:tc>
        <w:tc>
          <w:tcPr>
            <w:tcW w:w="816" w:type="dxa"/>
          </w:tcPr>
          <w:p w14:paraId="77DD317C" w14:textId="77777777" w:rsidR="00773D04" w:rsidRPr="005E4677" w:rsidRDefault="00773D04" w:rsidP="005E4677">
            <w:pPr>
              <w:rPr>
                <w:sz w:val="24"/>
                <w:szCs w:val="24"/>
              </w:rPr>
            </w:pPr>
          </w:p>
        </w:tc>
        <w:tc>
          <w:tcPr>
            <w:tcW w:w="874" w:type="dxa"/>
          </w:tcPr>
          <w:p w14:paraId="7BC06CF6" w14:textId="77777777" w:rsidR="00773D04" w:rsidRPr="00DF6CAA" w:rsidRDefault="00773D04" w:rsidP="005E4677">
            <w:pPr>
              <w:rPr>
                <w:sz w:val="24"/>
                <w:szCs w:val="24"/>
              </w:rPr>
            </w:pPr>
            <w:r>
              <w:rPr>
                <w:sz w:val="24"/>
                <w:szCs w:val="24"/>
              </w:rPr>
              <w:t>8</w:t>
            </w:r>
          </w:p>
        </w:tc>
        <w:tc>
          <w:tcPr>
            <w:tcW w:w="816" w:type="dxa"/>
          </w:tcPr>
          <w:p w14:paraId="20211095" w14:textId="77777777" w:rsidR="00773D04" w:rsidRPr="005E4677" w:rsidRDefault="00773D04" w:rsidP="005E4677">
            <w:pPr>
              <w:rPr>
                <w:sz w:val="24"/>
                <w:szCs w:val="24"/>
              </w:rPr>
            </w:pPr>
          </w:p>
        </w:tc>
        <w:tc>
          <w:tcPr>
            <w:tcW w:w="816" w:type="dxa"/>
          </w:tcPr>
          <w:p w14:paraId="2F85D74E" w14:textId="77777777" w:rsidR="00773D04" w:rsidRPr="005E4677" w:rsidRDefault="00773D04" w:rsidP="005E4677">
            <w:pPr>
              <w:rPr>
                <w:sz w:val="24"/>
                <w:szCs w:val="24"/>
              </w:rPr>
            </w:pPr>
          </w:p>
        </w:tc>
        <w:tc>
          <w:tcPr>
            <w:tcW w:w="1074" w:type="dxa"/>
          </w:tcPr>
          <w:p w14:paraId="3CA1A780" w14:textId="77777777" w:rsidR="00773D04" w:rsidRDefault="00773D04" w:rsidP="005E4677">
            <w:pPr>
              <w:rPr>
                <w:sz w:val="24"/>
                <w:szCs w:val="24"/>
                <w:lang w:val="en-US"/>
              </w:rPr>
            </w:pPr>
          </w:p>
        </w:tc>
      </w:tr>
      <w:tr w:rsidR="00773D04" w:rsidRPr="005E4677" w14:paraId="06A9F5B5" w14:textId="77777777" w:rsidTr="00FC0CCE">
        <w:tc>
          <w:tcPr>
            <w:tcW w:w="1566" w:type="dxa"/>
          </w:tcPr>
          <w:p w14:paraId="3FCB48D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4B553C3"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6B5B57D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A4705E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01BABE40"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New Challenges in Education</w:t>
            </w:r>
          </w:p>
        </w:tc>
        <w:tc>
          <w:tcPr>
            <w:tcW w:w="848" w:type="dxa"/>
          </w:tcPr>
          <w:p w14:paraId="7421415D" w14:textId="77777777" w:rsidR="00773D04" w:rsidRPr="00723595" w:rsidRDefault="00773D04" w:rsidP="005E4677">
            <w:pPr>
              <w:rPr>
                <w:sz w:val="24"/>
                <w:szCs w:val="24"/>
                <w:lang w:val="en-US"/>
              </w:rPr>
            </w:pPr>
          </w:p>
        </w:tc>
        <w:tc>
          <w:tcPr>
            <w:tcW w:w="850" w:type="dxa"/>
          </w:tcPr>
          <w:p w14:paraId="3AD57BC2" w14:textId="77777777" w:rsidR="00773D04" w:rsidRPr="00DF6CAA" w:rsidRDefault="00773D04" w:rsidP="005E4677">
            <w:pPr>
              <w:rPr>
                <w:sz w:val="24"/>
                <w:szCs w:val="24"/>
              </w:rPr>
            </w:pPr>
            <w:r>
              <w:rPr>
                <w:sz w:val="24"/>
                <w:szCs w:val="24"/>
              </w:rPr>
              <w:t>8</w:t>
            </w:r>
          </w:p>
        </w:tc>
        <w:tc>
          <w:tcPr>
            <w:tcW w:w="816" w:type="dxa"/>
          </w:tcPr>
          <w:p w14:paraId="2AF98C55" w14:textId="77777777" w:rsidR="00773D04" w:rsidRPr="005E4677" w:rsidRDefault="00773D04" w:rsidP="005E4677">
            <w:pPr>
              <w:rPr>
                <w:sz w:val="24"/>
                <w:szCs w:val="24"/>
              </w:rPr>
            </w:pPr>
          </w:p>
        </w:tc>
        <w:tc>
          <w:tcPr>
            <w:tcW w:w="874" w:type="dxa"/>
          </w:tcPr>
          <w:p w14:paraId="42895DF7" w14:textId="77777777" w:rsidR="00773D04" w:rsidRPr="00DF6CAA" w:rsidRDefault="00773D04" w:rsidP="005E4677">
            <w:pPr>
              <w:rPr>
                <w:sz w:val="24"/>
                <w:szCs w:val="24"/>
              </w:rPr>
            </w:pPr>
            <w:r>
              <w:rPr>
                <w:sz w:val="24"/>
                <w:szCs w:val="24"/>
              </w:rPr>
              <w:t>8</w:t>
            </w:r>
          </w:p>
        </w:tc>
        <w:tc>
          <w:tcPr>
            <w:tcW w:w="816" w:type="dxa"/>
          </w:tcPr>
          <w:p w14:paraId="2AE69257" w14:textId="77777777" w:rsidR="00773D04" w:rsidRPr="005E4677" w:rsidRDefault="00773D04" w:rsidP="005E4677">
            <w:pPr>
              <w:rPr>
                <w:sz w:val="24"/>
                <w:szCs w:val="24"/>
              </w:rPr>
            </w:pPr>
          </w:p>
        </w:tc>
        <w:tc>
          <w:tcPr>
            <w:tcW w:w="816" w:type="dxa"/>
          </w:tcPr>
          <w:p w14:paraId="6A88E3A0" w14:textId="77777777" w:rsidR="00773D04" w:rsidRPr="005E4677" w:rsidRDefault="00773D04" w:rsidP="005E4677">
            <w:pPr>
              <w:rPr>
                <w:sz w:val="24"/>
                <w:szCs w:val="24"/>
              </w:rPr>
            </w:pPr>
          </w:p>
        </w:tc>
        <w:tc>
          <w:tcPr>
            <w:tcW w:w="1074" w:type="dxa"/>
          </w:tcPr>
          <w:p w14:paraId="20917108" w14:textId="77777777" w:rsidR="00773D04" w:rsidRDefault="00773D04" w:rsidP="005E4677">
            <w:pPr>
              <w:rPr>
                <w:sz w:val="24"/>
                <w:szCs w:val="24"/>
                <w:lang w:val="en-US"/>
              </w:rPr>
            </w:pPr>
          </w:p>
        </w:tc>
      </w:tr>
      <w:tr w:rsidR="00773D04" w:rsidRPr="0024393F" w14:paraId="68F10203" w14:textId="77777777" w:rsidTr="00FC0CCE">
        <w:tc>
          <w:tcPr>
            <w:tcW w:w="1566" w:type="dxa"/>
          </w:tcPr>
          <w:p w14:paraId="4143E44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498D16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5A742CD"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CBA8426"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A6C58D4"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Travelling. Holiday-Making. Environmental Protection</w:t>
            </w:r>
          </w:p>
        </w:tc>
        <w:tc>
          <w:tcPr>
            <w:tcW w:w="848" w:type="dxa"/>
          </w:tcPr>
          <w:p w14:paraId="5998B19A" w14:textId="77777777" w:rsidR="00773D04" w:rsidRPr="00723595" w:rsidRDefault="00773D04" w:rsidP="005E4677">
            <w:pPr>
              <w:rPr>
                <w:sz w:val="24"/>
                <w:szCs w:val="24"/>
                <w:lang w:val="en-US"/>
              </w:rPr>
            </w:pPr>
          </w:p>
        </w:tc>
        <w:tc>
          <w:tcPr>
            <w:tcW w:w="850" w:type="dxa"/>
          </w:tcPr>
          <w:p w14:paraId="51E2530F" w14:textId="77777777" w:rsidR="00773D04" w:rsidRPr="00DF6CAA" w:rsidRDefault="00773D04" w:rsidP="005E4677">
            <w:pPr>
              <w:rPr>
                <w:sz w:val="24"/>
                <w:szCs w:val="24"/>
              </w:rPr>
            </w:pPr>
            <w:r>
              <w:rPr>
                <w:sz w:val="24"/>
                <w:szCs w:val="24"/>
              </w:rPr>
              <w:t>8</w:t>
            </w:r>
          </w:p>
        </w:tc>
        <w:tc>
          <w:tcPr>
            <w:tcW w:w="816" w:type="dxa"/>
          </w:tcPr>
          <w:p w14:paraId="729958C9" w14:textId="77777777" w:rsidR="00773D04" w:rsidRPr="0024393F" w:rsidRDefault="00773D04" w:rsidP="005E4677">
            <w:pPr>
              <w:rPr>
                <w:sz w:val="24"/>
                <w:szCs w:val="24"/>
                <w:lang w:val="en-US"/>
              </w:rPr>
            </w:pPr>
          </w:p>
        </w:tc>
        <w:tc>
          <w:tcPr>
            <w:tcW w:w="874" w:type="dxa"/>
          </w:tcPr>
          <w:p w14:paraId="7FF01E43" w14:textId="77777777" w:rsidR="00773D04" w:rsidRPr="00DF6CAA" w:rsidRDefault="00773D04" w:rsidP="005E4677">
            <w:pPr>
              <w:rPr>
                <w:sz w:val="24"/>
                <w:szCs w:val="24"/>
              </w:rPr>
            </w:pPr>
            <w:r>
              <w:rPr>
                <w:sz w:val="24"/>
                <w:szCs w:val="24"/>
              </w:rPr>
              <w:t>8</w:t>
            </w:r>
          </w:p>
        </w:tc>
        <w:tc>
          <w:tcPr>
            <w:tcW w:w="816" w:type="dxa"/>
          </w:tcPr>
          <w:p w14:paraId="39C5EB4C" w14:textId="77777777" w:rsidR="00773D04" w:rsidRPr="0024393F" w:rsidRDefault="00773D04" w:rsidP="005E4677">
            <w:pPr>
              <w:rPr>
                <w:sz w:val="24"/>
                <w:szCs w:val="24"/>
                <w:lang w:val="en-US"/>
              </w:rPr>
            </w:pPr>
          </w:p>
        </w:tc>
        <w:tc>
          <w:tcPr>
            <w:tcW w:w="816" w:type="dxa"/>
          </w:tcPr>
          <w:p w14:paraId="78E09F4B" w14:textId="77777777" w:rsidR="00773D04" w:rsidRPr="0024393F" w:rsidRDefault="00773D04" w:rsidP="005E4677">
            <w:pPr>
              <w:rPr>
                <w:sz w:val="24"/>
                <w:szCs w:val="24"/>
                <w:lang w:val="en-US"/>
              </w:rPr>
            </w:pPr>
          </w:p>
        </w:tc>
        <w:tc>
          <w:tcPr>
            <w:tcW w:w="1074" w:type="dxa"/>
          </w:tcPr>
          <w:p w14:paraId="5C4BF489" w14:textId="77777777" w:rsidR="00773D04" w:rsidRDefault="00773D04" w:rsidP="005E4677">
            <w:pPr>
              <w:rPr>
                <w:sz w:val="24"/>
                <w:szCs w:val="24"/>
                <w:lang w:val="en-US"/>
              </w:rPr>
            </w:pPr>
          </w:p>
        </w:tc>
      </w:tr>
      <w:tr w:rsidR="00773D04" w:rsidRPr="0024393F" w14:paraId="58E74B7F" w14:textId="77777777" w:rsidTr="00FC0CCE">
        <w:tc>
          <w:tcPr>
            <w:tcW w:w="1566" w:type="dxa"/>
          </w:tcPr>
          <w:p w14:paraId="00E7098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A66459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0892DEB"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9B350D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F2FF721"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The Generation Gap. The Problems of the Young</w:t>
            </w:r>
          </w:p>
        </w:tc>
        <w:tc>
          <w:tcPr>
            <w:tcW w:w="848" w:type="dxa"/>
          </w:tcPr>
          <w:p w14:paraId="4E28A1D7" w14:textId="77777777" w:rsidR="00773D04" w:rsidRPr="00723595" w:rsidRDefault="00773D04" w:rsidP="005E4677">
            <w:pPr>
              <w:rPr>
                <w:sz w:val="24"/>
                <w:szCs w:val="24"/>
                <w:lang w:val="en-US"/>
              </w:rPr>
            </w:pPr>
          </w:p>
        </w:tc>
        <w:tc>
          <w:tcPr>
            <w:tcW w:w="850" w:type="dxa"/>
          </w:tcPr>
          <w:p w14:paraId="07D58608" w14:textId="77777777" w:rsidR="00773D04" w:rsidRPr="00DF6CAA" w:rsidRDefault="00773D04" w:rsidP="005E4677">
            <w:pPr>
              <w:rPr>
                <w:sz w:val="24"/>
                <w:szCs w:val="24"/>
              </w:rPr>
            </w:pPr>
            <w:r>
              <w:rPr>
                <w:sz w:val="24"/>
                <w:szCs w:val="24"/>
              </w:rPr>
              <w:t>8</w:t>
            </w:r>
          </w:p>
        </w:tc>
        <w:tc>
          <w:tcPr>
            <w:tcW w:w="816" w:type="dxa"/>
          </w:tcPr>
          <w:p w14:paraId="25839AFA" w14:textId="77777777" w:rsidR="00773D04" w:rsidRPr="0024393F" w:rsidRDefault="00773D04" w:rsidP="005E4677">
            <w:pPr>
              <w:rPr>
                <w:sz w:val="24"/>
                <w:szCs w:val="24"/>
                <w:lang w:val="en-US"/>
              </w:rPr>
            </w:pPr>
          </w:p>
        </w:tc>
        <w:tc>
          <w:tcPr>
            <w:tcW w:w="874" w:type="dxa"/>
          </w:tcPr>
          <w:p w14:paraId="44DD39E5" w14:textId="77777777" w:rsidR="00773D04" w:rsidRPr="00DF6CAA" w:rsidRDefault="00773D04" w:rsidP="005E4677">
            <w:pPr>
              <w:rPr>
                <w:sz w:val="24"/>
                <w:szCs w:val="24"/>
              </w:rPr>
            </w:pPr>
            <w:r>
              <w:rPr>
                <w:sz w:val="24"/>
                <w:szCs w:val="24"/>
              </w:rPr>
              <w:t>8</w:t>
            </w:r>
          </w:p>
        </w:tc>
        <w:tc>
          <w:tcPr>
            <w:tcW w:w="816" w:type="dxa"/>
          </w:tcPr>
          <w:p w14:paraId="7602CE32" w14:textId="77777777" w:rsidR="00773D04" w:rsidRPr="0024393F" w:rsidRDefault="00773D04" w:rsidP="005E4677">
            <w:pPr>
              <w:rPr>
                <w:sz w:val="24"/>
                <w:szCs w:val="24"/>
                <w:lang w:val="en-US"/>
              </w:rPr>
            </w:pPr>
          </w:p>
        </w:tc>
        <w:tc>
          <w:tcPr>
            <w:tcW w:w="816" w:type="dxa"/>
          </w:tcPr>
          <w:p w14:paraId="64AD435B" w14:textId="77777777" w:rsidR="00773D04" w:rsidRPr="0024393F" w:rsidRDefault="00773D04" w:rsidP="005E4677">
            <w:pPr>
              <w:rPr>
                <w:sz w:val="24"/>
                <w:szCs w:val="24"/>
                <w:lang w:val="en-US"/>
              </w:rPr>
            </w:pPr>
          </w:p>
        </w:tc>
        <w:tc>
          <w:tcPr>
            <w:tcW w:w="1074" w:type="dxa"/>
          </w:tcPr>
          <w:p w14:paraId="65FDE92D" w14:textId="77777777" w:rsidR="00773D04" w:rsidRDefault="00773D04" w:rsidP="005E4677">
            <w:pPr>
              <w:rPr>
                <w:sz w:val="24"/>
                <w:szCs w:val="24"/>
                <w:lang w:val="en-US"/>
              </w:rPr>
            </w:pPr>
          </w:p>
        </w:tc>
      </w:tr>
      <w:tr w:rsidR="00773D04" w:rsidRPr="0024393F" w14:paraId="003DCFB8" w14:textId="77777777" w:rsidTr="00FC0CCE">
        <w:tc>
          <w:tcPr>
            <w:tcW w:w="1566" w:type="dxa"/>
          </w:tcPr>
          <w:p w14:paraId="3C48336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8E908A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EFEC444"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EBC425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474AC592" w14:textId="77777777" w:rsidR="00773D04" w:rsidRPr="00A112CA" w:rsidRDefault="00773D04" w:rsidP="0024393F">
            <w:pPr>
              <w:pStyle w:val="Textbody"/>
              <w:snapToGrid w:val="0"/>
            </w:pPr>
            <w:r w:rsidRPr="00A112CA">
              <w:t>Role of women in society</w:t>
            </w:r>
          </w:p>
        </w:tc>
        <w:tc>
          <w:tcPr>
            <w:tcW w:w="848" w:type="dxa"/>
          </w:tcPr>
          <w:p w14:paraId="1A8A5F83" w14:textId="77777777" w:rsidR="00773D04" w:rsidRPr="00723595" w:rsidRDefault="00773D04" w:rsidP="005E4677">
            <w:pPr>
              <w:rPr>
                <w:sz w:val="24"/>
                <w:szCs w:val="24"/>
                <w:lang w:val="en-US"/>
              </w:rPr>
            </w:pPr>
          </w:p>
        </w:tc>
        <w:tc>
          <w:tcPr>
            <w:tcW w:w="850" w:type="dxa"/>
          </w:tcPr>
          <w:p w14:paraId="497EE687" w14:textId="77777777" w:rsidR="00773D04" w:rsidRPr="00DF6CAA" w:rsidRDefault="00773D04" w:rsidP="005E4677">
            <w:pPr>
              <w:rPr>
                <w:sz w:val="24"/>
                <w:szCs w:val="24"/>
              </w:rPr>
            </w:pPr>
            <w:r>
              <w:rPr>
                <w:sz w:val="24"/>
                <w:szCs w:val="24"/>
              </w:rPr>
              <w:t>8</w:t>
            </w:r>
          </w:p>
        </w:tc>
        <w:tc>
          <w:tcPr>
            <w:tcW w:w="816" w:type="dxa"/>
          </w:tcPr>
          <w:p w14:paraId="245E9CE4" w14:textId="77777777" w:rsidR="00773D04" w:rsidRPr="0024393F" w:rsidRDefault="00773D04" w:rsidP="005E4677">
            <w:pPr>
              <w:rPr>
                <w:sz w:val="24"/>
                <w:szCs w:val="24"/>
                <w:lang w:val="en-US"/>
              </w:rPr>
            </w:pPr>
          </w:p>
        </w:tc>
        <w:tc>
          <w:tcPr>
            <w:tcW w:w="874" w:type="dxa"/>
          </w:tcPr>
          <w:p w14:paraId="5CB5941E" w14:textId="77777777" w:rsidR="00773D04" w:rsidRPr="00DF6CAA" w:rsidRDefault="00773D04" w:rsidP="005E4677">
            <w:pPr>
              <w:rPr>
                <w:sz w:val="24"/>
                <w:szCs w:val="24"/>
              </w:rPr>
            </w:pPr>
            <w:r>
              <w:rPr>
                <w:sz w:val="24"/>
                <w:szCs w:val="24"/>
              </w:rPr>
              <w:t>8</w:t>
            </w:r>
          </w:p>
        </w:tc>
        <w:tc>
          <w:tcPr>
            <w:tcW w:w="816" w:type="dxa"/>
          </w:tcPr>
          <w:p w14:paraId="3D003311" w14:textId="77777777" w:rsidR="00773D04" w:rsidRPr="0024393F" w:rsidRDefault="00773D04" w:rsidP="005E4677">
            <w:pPr>
              <w:rPr>
                <w:sz w:val="24"/>
                <w:szCs w:val="24"/>
                <w:lang w:val="en-US"/>
              </w:rPr>
            </w:pPr>
          </w:p>
        </w:tc>
        <w:tc>
          <w:tcPr>
            <w:tcW w:w="816" w:type="dxa"/>
          </w:tcPr>
          <w:p w14:paraId="4BB3E9CB" w14:textId="77777777" w:rsidR="00773D04" w:rsidRPr="0024393F" w:rsidRDefault="00773D04" w:rsidP="005E4677">
            <w:pPr>
              <w:rPr>
                <w:sz w:val="24"/>
                <w:szCs w:val="24"/>
                <w:lang w:val="en-US"/>
              </w:rPr>
            </w:pPr>
          </w:p>
        </w:tc>
        <w:tc>
          <w:tcPr>
            <w:tcW w:w="1074" w:type="dxa"/>
          </w:tcPr>
          <w:p w14:paraId="501CE9AF" w14:textId="77777777" w:rsidR="00773D04" w:rsidRDefault="00773D04" w:rsidP="005E4677">
            <w:pPr>
              <w:rPr>
                <w:sz w:val="24"/>
                <w:szCs w:val="24"/>
                <w:lang w:val="en-US"/>
              </w:rPr>
            </w:pPr>
          </w:p>
        </w:tc>
      </w:tr>
      <w:tr w:rsidR="00773D04" w:rsidRPr="005E4677" w14:paraId="54676421" w14:textId="77777777" w:rsidTr="00FC0CCE">
        <w:tc>
          <w:tcPr>
            <w:tcW w:w="1566" w:type="dxa"/>
          </w:tcPr>
          <w:p w14:paraId="5E5683F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8113E1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888231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9B80E2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5043A0C" w14:textId="77777777" w:rsidR="00773D04" w:rsidRPr="00A112CA" w:rsidRDefault="00773D04" w:rsidP="0024393F">
            <w:pPr>
              <w:pStyle w:val="Textbody"/>
              <w:snapToGrid w:val="0"/>
              <w:ind w:left="0"/>
            </w:pPr>
            <w:r w:rsidRPr="00A112CA">
              <w:t>Relationships</w:t>
            </w:r>
          </w:p>
        </w:tc>
        <w:tc>
          <w:tcPr>
            <w:tcW w:w="848" w:type="dxa"/>
          </w:tcPr>
          <w:p w14:paraId="1E33C191" w14:textId="77777777" w:rsidR="00773D04" w:rsidRPr="00723595" w:rsidRDefault="00773D04" w:rsidP="005E4677">
            <w:pPr>
              <w:rPr>
                <w:sz w:val="24"/>
                <w:szCs w:val="24"/>
                <w:lang w:val="en-US"/>
              </w:rPr>
            </w:pPr>
          </w:p>
        </w:tc>
        <w:tc>
          <w:tcPr>
            <w:tcW w:w="850" w:type="dxa"/>
          </w:tcPr>
          <w:p w14:paraId="42959E09" w14:textId="77777777" w:rsidR="00773D04" w:rsidRPr="00DF6CAA" w:rsidRDefault="00773D04" w:rsidP="005E4677">
            <w:pPr>
              <w:rPr>
                <w:sz w:val="24"/>
                <w:szCs w:val="24"/>
              </w:rPr>
            </w:pPr>
            <w:r>
              <w:rPr>
                <w:sz w:val="24"/>
                <w:szCs w:val="24"/>
              </w:rPr>
              <w:t>8</w:t>
            </w:r>
          </w:p>
        </w:tc>
        <w:tc>
          <w:tcPr>
            <w:tcW w:w="816" w:type="dxa"/>
          </w:tcPr>
          <w:p w14:paraId="00DC8841" w14:textId="77777777" w:rsidR="00773D04" w:rsidRPr="005E4677" w:rsidRDefault="00773D04" w:rsidP="005E4677">
            <w:pPr>
              <w:rPr>
                <w:sz w:val="24"/>
                <w:szCs w:val="24"/>
              </w:rPr>
            </w:pPr>
          </w:p>
        </w:tc>
        <w:tc>
          <w:tcPr>
            <w:tcW w:w="874" w:type="dxa"/>
          </w:tcPr>
          <w:p w14:paraId="2763D5F2" w14:textId="77777777" w:rsidR="00773D04" w:rsidRPr="00DF6CAA" w:rsidRDefault="00773D04" w:rsidP="005E4677">
            <w:pPr>
              <w:rPr>
                <w:sz w:val="24"/>
                <w:szCs w:val="24"/>
              </w:rPr>
            </w:pPr>
            <w:r>
              <w:rPr>
                <w:sz w:val="24"/>
                <w:szCs w:val="24"/>
              </w:rPr>
              <w:t>8</w:t>
            </w:r>
          </w:p>
        </w:tc>
        <w:tc>
          <w:tcPr>
            <w:tcW w:w="816" w:type="dxa"/>
          </w:tcPr>
          <w:p w14:paraId="3C135E76" w14:textId="77777777" w:rsidR="00773D04" w:rsidRPr="005E4677" w:rsidRDefault="00773D04" w:rsidP="005E4677">
            <w:pPr>
              <w:rPr>
                <w:sz w:val="24"/>
                <w:szCs w:val="24"/>
              </w:rPr>
            </w:pPr>
          </w:p>
        </w:tc>
        <w:tc>
          <w:tcPr>
            <w:tcW w:w="816" w:type="dxa"/>
          </w:tcPr>
          <w:p w14:paraId="4E1BA707" w14:textId="77777777" w:rsidR="00773D04" w:rsidRPr="005E4677" w:rsidRDefault="00773D04" w:rsidP="005E4677">
            <w:pPr>
              <w:rPr>
                <w:sz w:val="24"/>
                <w:szCs w:val="24"/>
              </w:rPr>
            </w:pPr>
          </w:p>
        </w:tc>
        <w:tc>
          <w:tcPr>
            <w:tcW w:w="1074" w:type="dxa"/>
          </w:tcPr>
          <w:p w14:paraId="15E384B9" w14:textId="77777777" w:rsidR="00773D04" w:rsidRDefault="00773D04" w:rsidP="005E4677">
            <w:pPr>
              <w:rPr>
                <w:sz w:val="24"/>
                <w:szCs w:val="24"/>
                <w:lang w:val="en-US"/>
              </w:rPr>
            </w:pPr>
          </w:p>
        </w:tc>
      </w:tr>
      <w:tr w:rsidR="00773D04" w:rsidRPr="005E4677" w14:paraId="09530297" w14:textId="77777777" w:rsidTr="00FC0CCE">
        <w:tc>
          <w:tcPr>
            <w:tcW w:w="1566" w:type="dxa"/>
          </w:tcPr>
          <w:p w14:paraId="1D79254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lastRenderedPageBreak/>
              <w:t>УК-4</w:t>
            </w:r>
          </w:p>
          <w:p w14:paraId="4B98B03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BAE4059"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6E7598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46300B7" w14:textId="77777777" w:rsidR="00773D04" w:rsidRPr="00A112CA" w:rsidRDefault="00773D04" w:rsidP="0024393F">
            <w:pPr>
              <w:pStyle w:val="Textbody"/>
              <w:snapToGrid w:val="0"/>
              <w:ind w:left="0"/>
            </w:pPr>
            <w:r w:rsidRPr="00A112CA">
              <w:t>Famous people</w:t>
            </w:r>
          </w:p>
        </w:tc>
        <w:tc>
          <w:tcPr>
            <w:tcW w:w="848" w:type="dxa"/>
          </w:tcPr>
          <w:p w14:paraId="351F3071" w14:textId="77777777" w:rsidR="00773D04" w:rsidRPr="00723595" w:rsidRDefault="00773D04" w:rsidP="005E4677">
            <w:pPr>
              <w:rPr>
                <w:sz w:val="24"/>
                <w:szCs w:val="24"/>
                <w:lang w:val="en-US"/>
              </w:rPr>
            </w:pPr>
          </w:p>
        </w:tc>
        <w:tc>
          <w:tcPr>
            <w:tcW w:w="850" w:type="dxa"/>
          </w:tcPr>
          <w:p w14:paraId="08922F3A" w14:textId="77777777" w:rsidR="00773D04" w:rsidRPr="00DF6CAA" w:rsidRDefault="00773D04" w:rsidP="005E4677">
            <w:pPr>
              <w:rPr>
                <w:sz w:val="24"/>
                <w:szCs w:val="24"/>
              </w:rPr>
            </w:pPr>
            <w:r>
              <w:rPr>
                <w:sz w:val="24"/>
                <w:szCs w:val="24"/>
              </w:rPr>
              <w:t>8</w:t>
            </w:r>
          </w:p>
        </w:tc>
        <w:tc>
          <w:tcPr>
            <w:tcW w:w="816" w:type="dxa"/>
          </w:tcPr>
          <w:p w14:paraId="6B2A852E" w14:textId="77777777" w:rsidR="00773D04" w:rsidRPr="005E4677" w:rsidRDefault="00773D04" w:rsidP="005E4677">
            <w:pPr>
              <w:rPr>
                <w:sz w:val="24"/>
                <w:szCs w:val="24"/>
              </w:rPr>
            </w:pPr>
          </w:p>
        </w:tc>
        <w:tc>
          <w:tcPr>
            <w:tcW w:w="874" w:type="dxa"/>
          </w:tcPr>
          <w:p w14:paraId="59442FFE" w14:textId="77777777" w:rsidR="00773D04" w:rsidRPr="00DF6CAA" w:rsidRDefault="00773D04" w:rsidP="005E4677">
            <w:pPr>
              <w:rPr>
                <w:sz w:val="24"/>
                <w:szCs w:val="24"/>
              </w:rPr>
            </w:pPr>
            <w:r>
              <w:rPr>
                <w:sz w:val="24"/>
                <w:szCs w:val="24"/>
              </w:rPr>
              <w:t>8</w:t>
            </w:r>
          </w:p>
        </w:tc>
        <w:tc>
          <w:tcPr>
            <w:tcW w:w="816" w:type="dxa"/>
          </w:tcPr>
          <w:p w14:paraId="27F20DE6" w14:textId="77777777" w:rsidR="00773D04" w:rsidRPr="005E4677" w:rsidRDefault="00773D04" w:rsidP="005E4677">
            <w:pPr>
              <w:rPr>
                <w:sz w:val="24"/>
                <w:szCs w:val="24"/>
              </w:rPr>
            </w:pPr>
          </w:p>
        </w:tc>
        <w:tc>
          <w:tcPr>
            <w:tcW w:w="816" w:type="dxa"/>
          </w:tcPr>
          <w:p w14:paraId="0C0BF63E" w14:textId="77777777" w:rsidR="00773D04" w:rsidRPr="005E4677" w:rsidRDefault="00773D04" w:rsidP="005E4677">
            <w:pPr>
              <w:rPr>
                <w:sz w:val="24"/>
                <w:szCs w:val="24"/>
              </w:rPr>
            </w:pPr>
          </w:p>
        </w:tc>
        <w:tc>
          <w:tcPr>
            <w:tcW w:w="1074" w:type="dxa"/>
          </w:tcPr>
          <w:p w14:paraId="41F25927" w14:textId="77777777" w:rsidR="00773D04" w:rsidRDefault="00773D04" w:rsidP="005E4677">
            <w:pPr>
              <w:rPr>
                <w:sz w:val="24"/>
                <w:szCs w:val="24"/>
                <w:lang w:val="en-US"/>
              </w:rPr>
            </w:pPr>
          </w:p>
        </w:tc>
      </w:tr>
      <w:tr w:rsidR="00773D04" w:rsidRPr="0024393F" w14:paraId="504E927F" w14:textId="77777777" w:rsidTr="00FC0CCE">
        <w:tc>
          <w:tcPr>
            <w:tcW w:w="1566" w:type="dxa"/>
          </w:tcPr>
          <w:p w14:paraId="5097110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4E751FE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E5572AC"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F1D329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0E297E61" w14:textId="77777777" w:rsidR="00773D04" w:rsidRPr="00A112CA" w:rsidRDefault="00773D04" w:rsidP="0024393F">
            <w:pPr>
              <w:pStyle w:val="Textbody"/>
              <w:snapToGrid w:val="0"/>
              <w:ind w:left="0"/>
            </w:pPr>
            <w:r w:rsidRPr="00A112CA">
              <w:t>The press. Popular and quality press</w:t>
            </w:r>
          </w:p>
        </w:tc>
        <w:tc>
          <w:tcPr>
            <w:tcW w:w="848" w:type="dxa"/>
          </w:tcPr>
          <w:p w14:paraId="68E20E53" w14:textId="77777777" w:rsidR="00773D04" w:rsidRPr="00723595" w:rsidRDefault="00773D04" w:rsidP="005E4677">
            <w:pPr>
              <w:rPr>
                <w:sz w:val="24"/>
                <w:szCs w:val="24"/>
                <w:lang w:val="en-US"/>
              </w:rPr>
            </w:pPr>
          </w:p>
        </w:tc>
        <w:tc>
          <w:tcPr>
            <w:tcW w:w="850" w:type="dxa"/>
          </w:tcPr>
          <w:p w14:paraId="434C841B" w14:textId="77777777" w:rsidR="00773D04" w:rsidRPr="00DF6CAA" w:rsidRDefault="00773D04" w:rsidP="005E4677">
            <w:pPr>
              <w:rPr>
                <w:sz w:val="24"/>
                <w:szCs w:val="24"/>
              </w:rPr>
            </w:pPr>
            <w:r>
              <w:rPr>
                <w:sz w:val="24"/>
                <w:szCs w:val="24"/>
              </w:rPr>
              <w:t>8</w:t>
            </w:r>
          </w:p>
        </w:tc>
        <w:tc>
          <w:tcPr>
            <w:tcW w:w="816" w:type="dxa"/>
          </w:tcPr>
          <w:p w14:paraId="6974E69C" w14:textId="77777777" w:rsidR="00773D04" w:rsidRPr="0024393F" w:rsidRDefault="00773D04" w:rsidP="005E4677">
            <w:pPr>
              <w:rPr>
                <w:sz w:val="24"/>
                <w:szCs w:val="24"/>
                <w:lang w:val="en-US"/>
              </w:rPr>
            </w:pPr>
          </w:p>
        </w:tc>
        <w:tc>
          <w:tcPr>
            <w:tcW w:w="874" w:type="dxa"/>
          </w:tcPr>
          <w:p w14:paraId="44BFD09A" w14:textId="77777777" w:rsidR="00773D04" w:rsidRPr="00DF6CAA" w:rsidRDefault="00773D04" w:rsidP="005E4677">
            <w:pPr>
              <w:rPr>
                <w:sz w:val="24"/>
                <w:szCs w:val="24"/>
              </w:rPr>
            </w:pPr>
            <w:r>
              <w:rPr>
                <w:sz w:val="24"/>
                <w:szCs w:val="24"/>
              </w:rPr>
              <w:t>8</w:t>
            </w:r>
          </w:p>
        </w:tc>
        <w:tc>
          <w:tcPr>
            <w:tcW w:w="816" w:type="dxa"/>
          </w:tcPr>
          <w:p w14:paraId="0DB28D4C" w14:textId="77777777" w:rsidR="00773D04" w:rsidRPr="0024393F" w:rsidRDefault="00773D04" w:rsidP="005E4677">
            <w:pPr>
              <w:rPr>
                <w:sz w:val="24"/>
                <w:szCs w:val="24"/>
                <w:lang w:val="en-US"/>
              </w:rPr>
            </w:pPr>
          </w:p>
        </w:tc>
        <w:tc>
          <w:tcPr>
            <w:tcW w:w="816" w:type="dxa"/>
          </w:tcPr>
          <w:p w14:paraId="15E35EEC" w14:textId="77777777" w:rsidR="00773D04" w:rsidRPr="0024393F" w:rsidRDefault="00773D04" w:rsidP="005E4677">
            <w:pPr>
              <w:rPr>
                <w:sz w:val="24"/>
                <w:szCs w:val="24"/>
                <w:lang w:val="en-US"/>
              </w:rPr>
            </w:pPr>
          </w:p>
        </w:tc>
        <w:tc>
          <w:tcPr>
            <w:tcW w:w="1074" w:type="dxa"/>
          </w:tcPr>
          <w:p w14:paraId="4EBD540F" w14:textId="77777777" w:rsidR="00773D04" w:rsidRDefault="00773D04" w:rsidP="005E4677">
            <w:pPr>
              <w:rPr>
                <w:sz w:val="24"/>
                <w:szCs w:val="24"/>
                <w:lang w:val="en-US"/>
              </w:rPr>
            </w:pPr>
          </w:p>
        </w:tc>
      </w:tr>
      <w:tr w:rsidR="00773D04" w:rsidRPr="0024393F" w14:paraId="4275637B" w14:textId="77777777" w:rsidTr="00FC0CCE">
        <w:tc>
          <w:tcPr>
            <w:tcW w:w="1566" w:type="dxa"/>
          </w:tcPr>
          <w:p w14:paraId="7157042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2481DB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3A900ED"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559538D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8B2B1E0" w14:textId="77777777" w:rsidR="00773D04" w:rsidRPr="00A112CA" w:rsidRDefault="00773D04" w:rsidP="0024393F">
            <w:pPr>
              <w:pStyle w:val="Textbody"/>
              <w:snapToGrid w:val="0"/>
              <w:ind w:left="0" w:firstLine="34"/>
            </w:pPr>
            <w:r w:rsidRPr="00A112CA">
              <w:t>Politics and elections in the USA, UK and Russia</w:t>
            </w:r>
          </w:p>
        </w:tc>
        <w:tc>
          <w:tcPr>
            <w:tcW w:w="848" w:type="dxa"/>
          </w:tcPr>
          <w:p w14:paraId="5A5EBE6F" w14:textId="77777777" w:rsidR="00773D04" w:rsidRPr="00723595" w:rsidRDefault="00773D04" w:rsidP="005E4677">
            <w:pPr>
              <w:rPr>
                <w:sz w:val="24"/>
                <w:szCs w:val="24"/>
                <w:lang w:val="en-US"/>
              </w:rPr>
            </w:pPr>
          </w:p>
        </w:tc>
        <w:tc>
          <w:tcPr>
            <w:tcW w:w="850" w:type="dxa"/>
          </w:tcPr>
          <w:p w14:paraId="7FBC7CEA" w14:textId="77777777" w:rsidR="00773D04" w:rsidRPr="00DF6CAA" w:rsidRDefault="00773D04" w:rsidP="005E4677">
            <w:pPr>
              <w:rPr>
                <w:sz w:val="24"/>
                <w:szCs w:val="24"/>
              </w:rPr>
            </w:pPr>
            <w:r>
              <w:rPr>
                <w:sz w:val="24"/>
                <w:szCs w:val="24"/>
              </w:rPr>
              <w:t>8</w:t>
            </w:r>
          </w:p>
        </w:tc>
        <w:tc>
          <w:tcPr>
            <w:tcW w:w="816" w:type="dxa"/>
          </w:tcPr>
          <w:p w14:paraId="7D111FFB" w14:textId="77777777" w:rsidR="00773D04" w:rsidRPr="0024393F" w:rsidRDefault="00773D04" w:rsidP="005E4677">
            <w:pPr>
              <w:rPr>
                <w:sz w:val="24"/>
                <w:szCs w:val="24"/>
                <w:lang w:val="en-US"/>
              </w:rPr>
            </w:pPr>
          </w:p>
        </w:tc>
        <w:tc>
          <w:tcPr>
            <w:tcW w:w="874" w:type="dxa"/>
          </w:tcPr>
          <w:p w14:paraId="1504CD82" w14:textId="77777777" w:rsidR="00773D04" w:rsidRPr="00DF6CAA" w:rsidRDefault="00773D04" w:rsidP="005E4677">
            <w:pPr>
              <w:rPr>
                <w:sz w:val="24"/>
                <w:szCs w:val="24"/>
              </w:rPr>
            </w:pPr>
            <w:r>
              <w:rPr>
                <w:sz w:val="24"/>
                <w:szCs w:val="24"/>
              </w:rPr>
              <w:t>8</w:t>
            </w:r>
          </w:p>
        </w:tc>
        <w:tc>
          <w:tcPr>
            <w:tcW w:w="816" w:type="dxa"/>
          </w:tcPr>
          <w:p w14:paraId="744CA84D" w14:textId="77777777" w:rsidR="00773D04" w:rsidRPr="0024393F" w:rsidRDefault="00773D04" w:rsidP="005E4677">
            <w:pPr>
              <w:rPr>
                <w:sz w:val="24"/>
                <w:szCs w:val="24"/>
                <w:lang w:val="en-US"/>
              </w:rPr>
            </w:pPr>
          </w:p>
        </w:tc>
        <w:tc>
          <w:tcPr>
            <w:tcW w:w="816" w:type="dxa"/>
          </w:tcPr>
          <w:p w14:paraId="3BE17507" w14:textId="77777777" w:rsidR="00773D04" w:rsidRPr="0024393F" w:rsidRDefault="00773D04" w:rsidP="005E4677">
            <w:pPr>
              <w:rPr>
                <w:sz w:val="24"/>
                <w:szCs w:val="24"/>
                <w:lang w:val="en-US"/>
              </w:rPr>
            </w:pPr>
          </w:p>
        </w:tc>
        <w:tc>
          <w:tcPr>
            <w:tcW w:w="1074" w:type="dxa"/>
          </w:tcPr>
          <w:p w14:paraId="53536C7A" w14:textId="77777777" w:rsidR="00773D04" w:rsidRDefault="00773D04" w:rsidP="005E4677">
            <w:pPr>
              <w:rPr>
                <w:sz w:val="24"/>
                <w:szCs w:val="24"/>
                <w:lang w:val="en-US"/>
              </w:rPr>
            </w:pPr>
          </w:p>
        </w:tc>
      </w:tr>
      <w:tr w:rsidR="00773D04" w:rsidRPr="0024393F" w14:paraId="2F76391E" w14:textId="77777777" w:rsidTr="00FC0CCE">
        <w:tc>
          <w:tcPr>
            <w:tcW w:w="1566" w:type="dxa"/>
          </w:tcPr>
          <w:p w14:paraId="2C763363"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4D9E1E4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5FD58CC"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344685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264CB52" w14:textId="77777777" w:rsidR="00773D04" w:rsidRPr="00A112CA" w:rsidRDefault="00773D04" w:rsidP="0024393F">
            <w:pPr>
              <w:pStyle w:val="Textbody"/>
              <w:tabs>
                <w:tab w:val="left" w:pos="119"/>
                <w:tab w:val="left" w:pos="417"/>
              </w:tabs>
              <w:snapToGrid w:val="0"/>
              <w:ind w:left="0" w:firstLine="34"/>
            </w:pPr>
            <w:r w:rsidRPr="00A112CA">
              <w:t>Social problems in the modern world</w:t>
            </w:r>
          </w:p>
        </w:tc>
        <w:tc>
          <w:tcPr>
            <w:tcW w:w="848" w:type="dxa"/>
          </w:tcPr>
          <w:p w14:paraId="3FD8D537" w14:textId="77777777" w:rsidR="00773D04" w:rsidRPr="00723595" w:rsidRDefault="00773D04" w:rsidP="005E4677">
            <w:pPr>
              <w:rPr>
                <w:sz w:val="24"/>
                <w:szCs w:val="24"/>
                <w:lang w:val="en-US"/>
              </w:rPr>
            </w:pPr>
          </w:p>
        </w:tc>
        <w:tc>
          <w:tcPr>
            <w:tcW w:w="850" w:type="dxa"/>
          </w:tcPr>
          <w:p w14:paraId="7C78834E" w14:textId="77777777" w:rsidR="00773D04" w:rsidRPr="00DF6CAA" w:rsidRDefault="00773D04" w:rsidP="005E4677">
            <w:pPr>
              <w:rPr>
                <w:sz w:val="24"/>
                <w:szCs w:val="24"/>
              </w:rPr>
            </w:pPr>
            <w:r>
              <w:rPr>
                <w:sz w:val="24"/>
                <w:szCs w:val="24"/>
              </w:rPr>
              <w:t>8</w:t>
            </w:r>
          </w:p>
        </w:tc>
        <w:tc>
          <w:tcPr>
            <w:tcW w:w="816" w:type="dxa"/>
          </w:tcPr>
          <w:p w14:paraId="36524FDB" w14:textId="77777777" w:rsidR="00773D04" w:rsidRPr="0024393F" w:rsidRDefault="00773D04" w:rsidP="005E4677">
            <w:pPr>
              <w:rPr>
                <w:sz w:val="24"/>
                <w:szCs w:val="24"/>
                <w:lang w:val="en-US"/>
              </w:rPr>
            </w:pPr>
          </w:p>
        </w:tc>
        <w:tc>
          <w:tcPr>
            <w:tcW w:w="874" w:type="dxa"/>
          </w:tcPr>
          <w:p w14:paraId="0ECE5C9A" w14:textId="77777777" w:rsidR="00773D04" w:rsidRPr="00DF6CAA" w:rsidRDefault="00773D04" w:rsidP="005E4677">
            <w:pPr>
              <w:rPr>
                <w:sz w:val="24"/>
                <w:szCs w:val="24"/>
              </w:rPr>
            </w:pPr>
            <w:r>
              <w:rPr>
                <w:sz w:val="24"/>
                <w:szCs w:val="24"/>
              </w:rPr>
              <w:t>8</w:t>
            </w:r>
          </w:p>
        </w:tc>
        <w:tc>
          <w:tcPr>
            <w:tcW w:w="816" w:type="dxa"/>
          </w:tcPr>
          <w:p w14:paraId="1DC343D5" w14:textId="77777777" w:rsidR="00773D04" w:rsidRPr="0024393F" w:rsidRDefault="00773D04" w:rsidP="005E4677">
            <w:pPr>
              <w:rPr>
                <w:sz w:val="24"/>
                <w:szCs w:val="24"/>
                <w:lang w:val="en-US"/>
              </w:rPr>
            </w:pPr>
          </w:p>
        </w:tc>
        <w:tc>
          <w:tcPr>
            <w:tcW w:w="816" w:type="dxa"/>
          </w:tcPr>
          <w:p w14:paraId="670E0B95" w14:textId="77777777" w:rsidR="00773D04" w:rsidRPr="0024393F" w:rsidRDefault="00773D04" w:rsidP="005E4677">
            <w:pPr>
              <w:rPr>
                <w:sz w:val="24"/>
                <w:szCs w:val="24"/>
                <w:lang w:val="en-US"/>
              </w:rPr>
            </w:pPr>
          </w:p>
        </w:tc>
        <w:tc>
          <w:tcPr>
            <w:tcW w:w="1074" w:type="dxa"/>
          </w:tcPr>
          <w:p w14:paraId="20DF3EBA" w14:textId="77777777" w:rsidR="00773D04" w:rsidRDefault="00773D04" w:rsidP="005E4677">
            <w:pPr>
              <w:rPr>
                <w:sz w:val="24"/>
                <w:szCs w:val="24"/>
                <w:lang w:val="en-US"/>
              </w:rPr>
            </w:pPr>
          </w:p>
        </w:tc>
      </w:tr>
      <w:tr w:rsidR="00773D04" w:rsidRPr="005E4677" w14:paraId="4F14B9E5" w14:textId="77777777" w:rsidTr="00FC0CCE">
        <w:tc>
          <w:tcPr>
            <w:tcW w:w="1566" w:type="dxa"/>
          </w:tcPr>
          <w:p w14:paraId="6579FBA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13B91C8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F872F9E"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403AA76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535D113" w14:textId="77777777" w:rsidR="00773D04" w:rsidRPr="00A112CA" w:rsidRDefault="00773D04" w:rsidP="0024393F">
            <w:pPr>
              <w:pStyle w:val="Standard"/>
              <w:tabs>
                <w:tab w:val="left" w:pos="0"/>
                <w:tab w:val="left" w:pos="417"/>
              </w:tabs>
              <w:snapToGrid w:val="0"/>
              <w:rPr>
                <w:rFonts w:ascii="Times New Roman" w:hAnsi="Times New Roman"/>
                <w:sz w:val="24"/>
                <w:szCs w:val="24"/>
              </w:rPr>
            </w:pPr>
            <w:r w:rsidRPr="00A112CA">
              <w:rPr>
                <w:rFonts w:ascii="Times New Roman" w:hAnsi="Times New Roman"/>
                <w:sz w:val="24"/>
                <w:szCs w:val="24"/>
              </w:rPr>
              <w:t>Diplomacy:</w:t>
            </w:r>
            <w:r w:rsidRPr="00A112CA">
              <w:rPr>
                <w:rFonts w:ascii="Times New Roman" w:hAnsi="Times New Roman"/>
                <w:sz w:val="24"/>
                <w:szCs w:val="24"/>
                <w:lang w:val="ru-RU"/>
              </w:rPr>
              <w:t xml:space="preserve"> </w:t>
            </w:r>
            <w:r w:rsidRPr="00A112CA">
              <w:rPr>
                <w:rFonts w:ascii="Times New Roman" w:hAnsi="Times New Roman"/>
                <w:sz w:val="24"/>
                <w:szCs w:val="24"/>
              </w:rPr>
              <w:t>arrivals, visits, talks</w:t>
            </w:r>
          </w:p>
        </w:tc>
        <w:tc>
          <w:tcPr>
            <w:tcW w:w="848" w:type="dxa"/>
          </w:tcPr>
          <w:p w14:paraId="1CA27C87" w14:textId="77777777" w:rsidR="00773D04" w:rsidRPr="00723595" w:rsidRDefault="00773D04" w:rsidP="005E4677">
            <w:pPr>
              <w:rPr>
                <w:sz w:val="24"/>
                <w:szCs w:val="24"/>
                <w:lang w:val="en-US"/>
              </w:rPr>
            </w:pPr>
          </w:p>
        </w:tc>
        <w:tc>
          <w:tcPr>
            <w:tcW w:w="850" w:type="dxa"/>
          </w:tcPr>
          <w:p w14:paraId="20900A7B" w14:textId="77777777" w:rsidR="00773D04" w:rsidRPr="00DF6CAA" w:rsidRDefault="00773D04" w:rsidP="005E4677">
            <w:pPr>
              <w:rPr>
                <w:sz w:val="24"/>
                <w:szCs w:val="24"/>
              </w:rPr>
            </w:pPr>
            <w:r>
              <w:rPr>
                <w:sz w:val="24"/>
                <w:szCs w:val="24"/>
              </w:rPr>
              <w:t>8</w:t>
            </w:r>
          </w:p>
        </w:tc>
        <w:tc>
          <w:tcPr>
            <w:tcW w:w="816" w:type="dxa"/>
          </w:tcPr>
          <w:p w14:paraId="50EED671" w14:textId="77777777" w:rsidR="00773D04" w:rsidRPr="005E4677" w:rsidRDefault="00773D04" w:rsidP="005E4677">
            <w:pPr>
              <w:rPr>
                <w:sz w:val="24"/>
                <w:szCs w:val="24"/>
              </w:rPr>
            </w:pPr>
          </w:p>
        </w:tc>
        <w:tc>
          <w:tcPr>
            <w:tcW w:w="874" w:type="dxa"/>
          </w:tcPr>
          <w:p w14:paraId="75A58B02" w14:textId="77777777" w:rsidR="00773D04" w:rsidRPr="00DF6CAA" w:rsidRDefault="00773D04" w:rsidP="005E4677">
            <w:pPr>
              <w:rPr>
                <w:sz w:val="24"/>
                <w:szCs w:val="24"/>
              </w:rPr>
            </w:pPr>
            <w:r>
              <w:rPr>
                <w:sz w:val="24"/>
                <w:szCs w:val="24"/>
              </w:rPr>
              <w:t>8</w:t>
            </w:r>
          </w:p>
        </w:tc>
        <w:tc>
          <w:tcPr>
            <w:tcW w:w="816" w:type="dxa"/>
          </w:tcPr>
          <w:p w14:paraId="6AD2C362" w14:textId="77777777" w:rsidR="00773D04" w:rsidRPr="005E4677" w:rsidRDefault="00773D04" w:rsidP="005E4677">
            <w:pPr>
              <w:rPr>
                <w:sz w:val="24"/>
                <w:szCs w:val="24"/>
              </w:rPr>
            </w:pPr>
          </w:p>
        </w:tc>
        <w:tc>
          <w:tcPr>
            <w:tcW w:w="816" w:type="dxa"/>
          </w:tcPr>
          <w:p w14:paraId="329E89F4" w14:textId="77777777" w:rsidR="00773D04" w:rsidRPr="005E4677" w:rsidRDefault="00773D04" w:rsidP="005E4677">
            <w:pPr>
              <w:rPr>
                <w:sz w:val="24"/>
                <w:szCs w:val="24"/>
              </w:rPr>
            </w:pPr>
          </w:p>
        </w:tc>
        <w:tc>
          <w:tcPr>
            <w:tcW w:w="1074" w:type="dxa"/>
          </w:tcPr>
          <w:p w14:paraId="071F1928" w14:textId="77777777" w:rsidR="00773D04" w:rsidRDefault="00773D04" w:rsidP="005E4677">
            <w:pPr>
              <w:rPr>
                <w:sz w:val="24"/>
                <w:szCs w:val="24"/>
                <w:lang w:val="en-US"/>
              </w:rPr>
            </w:pPr>
          </w:p>
        </w:tc>
      </w:tr>
      <w:tr w:rsidR="00773D04" w:rsidRPr="005E4677" w14:paraId="43C2B894" w14:textId="77777777" w:rsidTr="00FC0CCE">
        <w:tc>
          <w:tcPr>
            <w:tcW w:w="1566" w:type="dxa"/>
          </w:tcPr>
          <w:p w14:paraId="692C600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66CE493"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A89DB27"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5A95BC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D31ED3B" w14:textId="77777777" w:rsidR="00773D04" w:rsidRPr="00A112CA" w:rsidRDefault="00773D04" w:rsidP="0024393F">
            <w:pPr>
              <w:pStyle w:val="Textbody"/>
              <w:tabs>
                <w:tab w:val="left" w:pos="2166"/>
              </w:tabs>
              <w:snapToGrid w:val="0"/>
              <w:ind w:left="34"/>
              <w:rPr>
                <w:lang w:val="ru-RU"/>
              </w:rPr>
            </w:pPr>
            <w:r w:rsidRPr="00A112CA">
              <w:t>Unemployment</w:t>
            </w:r>
          </w:p>
        </w:tc>
        <w:tc>
          <w:tcPr>
            <w:tcW w:w="848" w:type="dxa"/>
          </w:tcPr>
          <w:p w14:paraId="1F66BC6A" w14:textId="77777777" w:rsidR="00773D04" w:rsidRPr="00723595" w:rsidRDefault="00773D04" w:rsidP="005E4677">
            <w:pPr>
              <w:rPr>
                <w:sz w:val="24"/>
                <w:szCs w:val="24"/>
                <w:lang w:val="en-US"/>
              </w:rPr>
            </w:pPr>
          </w:p>
        </w:tc>
        <w:tc>
          <w:tcPr>
            <w:tcW w:w="850" w:type="dxa"/>
          </w:tcPr>
          <w:p w14:paraId="4356E907" w14:textId="77777777" w:rsidR="00773D04" w:rsidRPr="00DF6CAA" w:rsidRDefault="00773D04" w:rsidP="005E4677">
            <w:pPr>
              <w:rPr>
                <w:sz w:val="24"/>
                <w:szCs w:val="24"/>
              </w:rPr>
            </w:pPr>
            <w:r>
              <w:rPr>
                <w:sz w:val="24"/>
                <w:szCs w:val="24"/>
              </w:rPr>
              <w:t>8</w:t>
            </w:r>
          </w:p>
        </w:tc>
        <w:tc>
          <w:tcPr>
            <w:tcW w:w="816" w:type="dxa"/>
          </w:tcPr>
          <w:p w14:paraId="7836860F" w14:textId="77777777" w:rsidR="00773D04" w:rsidRPr="005E4677" w:rsidRDefault="00773D04" w:rsidP="005E4677">
            <w:pPr>
              <w:rPr>
                <w:sz w:val="24"/>
                <w:szCs w:val="24"/>
              </w:rPr>
            </w:pPr>
          </w:p>
        </w:tc>
        <w:tc>
          <w:tcPr>
            <w:tcW w:w="874" w:type="dxa"/>
          </w:tcPr>
          <w:p w14:paraId="5EC1E974" w14:textId="77777777" w:rsidR="00773D04" w:rsidRPr="00DF6CAA" w:rsidRDefault="00773D04" w:rsidP="005E4677">
            <w:pPr>
              <w:rPr>
                <w:sz w:val="24"/>
                <w:szCs w:val="24"/>
              </w:rPr>
            </w:pPr>
            <w:r>
              <w:rPr>
                <w:sz w:val="24"/>
                <w:szCs w:val="24"/>
              </w:rPr>
              <w:t>8</w:t>
            </w:r>
          </w:p>
        </w:tc>
        <w:tc>
          <w:tcPr>
            <w:tcW w:w="816" w:type="dxa"/>
          </w:tcPr>
          <w:p w14:paraId="5025F8A8" w14:textId="77777777" w:rsidR="00773D04" w:rsidRPr="005E4677" w:rsidRDefault="00773D04" w:rsidP="005E4677">
            <w:pPr>
              <w:rPr>
                <w:sz w:val="24"/>
                <w:szCs w:val="24"/>
              </w:rPr>
            </w:pPr>
          </w:p>
        </w:tc>
        <w:tc>
          <w:tcPr>
            <w:tcW w:w="816" w:type="dxa"/>
          </w:tcPr>
          <w:p w14:paraId="5BC125FD" w14:textId="77777777" w:rsidR="00773D04" w:rsidRPr="005E4677" w:rsidRDefault="00773D04" w:rsidP="005E4677">
            <w:pPr>
              <w:rPr>
                <w:sz w:val="24"/>
                <w:szCs w:val="24"/>
              </w:rPr>
            </w:pPr>
          </w:p>
        </w:tc>
        <w:tc>
          <w:tcPr>
            <w:tcW w:w="1074" w:type="dxa"/>
          </w:tcPr>
          <w:p w14:paraId="1BDB3666" w14:textId="77777777" w:rsidR="00773D04" w:rsidRDefault="00773D04" w:rsidP="005E4677">
            <w:pPr>
              <w:rPr>
                <w:sz w:val="24"/>
                <w:szCs w:val="24"/>
                <w:lang w:val="en-US"/>
              </w:rPr>
            </w:pPr>
          </w:p>
        </w:tc>
      </w:tr>
      <w:tr w:rsidR="00773D04" w:rsidRPr="005E4677" w14:paraId="4C848018" w14:textId="77777777" w:rsidTr="00FC0CCE">
        <w:tc>
          <w:tcPr>
            <w:tcW w:w="1566" w:type="dxa"/>
          </w:tcPr>
          <w:p w14:paraId="202FD13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57A27C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A56219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5528AB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7A9FB264" w14:textId="77777777" w:rsidR="00773D04" w:rsidRPr="00DF6CAA" w:rsidRDefault="00773D04" w:rsidP="0024393F">
            <w:pPr>
              <w:pStyle w:val="Textbody"/>
              <w:tabs>
                <w:tab w:val="left" w:pos="2166"/>
              </w:tabs>
              <w:snapToGrid w:val="0"/>
              <w:ind w:left="64"/>
              <w:rPr>
                <w:lang w:val="ru-RU"/>
              </w:rPr>
            </w:pPr>
            <w:r w:rsidRPr="00A112CA">
              <w:t>Beauty and Physical Attractiveness</w:t>
            </w:r>
          </w:p>
        </w:tc>
        <w:tc>
          <w:tcPr>
            <w:tcW w:w="848" w:type="dxa"/>
          </w:tcPr>
          <w:p w14:paraId="5B8B9D8A" w14:textId="77777777" w:rsidR="00773D04" w:rsidRPr="00723595" w:rsidRDefault="00773D04" w:rsidP="005E4677">
            <w:pPr>
              <w:rPr>
                <w:sz w:val="24"/>
                <w:szCs w:val="24"/>
                <w:lang w:val="en-US"/>
              </w:rPr>
            </w:pPr>
          </w:p>
        </w:tc>
        <w:tc>
          <w:tcPr>
            <w:tcW w:w="850" w:type="dxa"/>
          </w:tcPr>
          <w:p w14:paraId="162790AD" w14:textId="77777777" w:rsidR="00773D04" w:rsidRPr="00DF6CAA" w:rsidRDefault="00773D04" w:rsidP="005E4677">
            <w:pPr>
              <w:rPr>
                <w:sz w:val="24"/>
                <w:szCs w:val="24"/>
              </w:rPr>
            </w:pPr>
            <w:r>
              <w:rPr>
                <w:sz w:val="24"/>
                <w:szCs w:val="24"/>
              </w:rPr>
              <w:t>8</w:t>
            </w:r>
          </w:p>
        </w:tc>
        <w:tc>
          <w:tcPr>
            <w:tcW w:w="816" w:type="dxa"/>
          </w:tcPr>
          <w:p w14:paraId="06E5F2A6" w14:textId="77777777" w:rsidR="00773D04" w:rsidRPr="005E4677" w:rsidRDefault="00773D04" w:rsidP="005E4677">
            <w:pPr>
              <w:rPr>
                <w:sz w:val="24"/>
                <w:szCs w:val="24"/>
              </w:rPr>
            </w:pPr>
          </w:p>
        </w:tc>
        <w:tc>
          <w:tcPr>
            <w:tcW w:w="874" w:type="dxa"/>
          </w:tcPr>
          <w:p w14:paraId="3E9A8DD1" w14:textId="77777777" w:rsidR="00773D04" w:rsidRPr="00DF6CAA" w:rsidRDefault="00773D04" w:rsidP="005E4677">
            <w:pPr>
              <w:rPr>
                <w:sz w:val="24"/>
                <w:szCs w:val="24"/>
              </w:rPr>
            </w:pPr>
            <w:r>
              <w:rPr>
                <w:sz w:val="24"/>
                <w:szCs w:val="24"/>
              </w:rPr>
              <w:t>8</w:t>
            </w:r>
          </w:p>
        </w:tc>
        <w:tc>
          <w:tcPr>
            <w:tcW w:w="816" w:type="dxa"/>
          </w:tcPr>
          <w:p w14:paraId="4A3F57A7" w14:textId="77777777" w:rsidR="00773D04" w:rsidRPr="005E4677" w:rsidRDefault="00773D04" w:rsidP="005E4677">
            <w:pPr>
              <w:rPr>
                <w:sz w:val="24"/>
                <w:szCs w:val="24"/>
              </w:rPr>
            </w:pPr>
          </w:p>
        </w:tc>
        <w:tc>
          <w:tcPr>
            <w:tcW w:w="816" w:type="dxa"/>
          </w:tcPr>
          <w:p w14:paraId="7B127B81" w14:textId="77777777" w:rsidR="00773D04" w:rsidRPr="005E4677" w:rsidRDefault="00773D04" w:rsidP="005E4677">
            <w:pPr>
              <w:rPr>
                <w:sz w:val="24"/>
                <w:szCs w:val="24"/>
              </w:rPr>
            </w:pPr>
          </w:p>
        </w:tc>
        <w:tc>
          <w:tcPr>
            <w:tcW w:w="1074" w:type="dxa"/>
          </w:tcPr>
          <w:p w14:paraId="0F18FBE7" w14:textId="77777777" w:rsidR="00773D04" w:rsidRDefault="00773D04" w:rsidP="005E4677">
            <w:pPr>
              <w:rPr>
                <w:sz w:val="24"/>
                <w:szCs w:val="24"/>
                <w:lang w:val="en-US"/>
              </w:rPr>
            </w:pPr>
          </w:p>
        </w:tc>
      </w:tr>
    </w:tbl>
    <w:p w14:paraId="1232F4E2" w14:textId="77777777" w:rsidR="00773D04" w:rsidRDefault="00773D04" w:rsidP="00481FFF">
      <w:pPr>
        <w:ind w:firstLine="709"/>
        <w:jc w:val="both"/>
        <w:rPr>
          <w:b/>
          <w:sz w:val="24"/>
          <w:szCs w:val="24"/>
        </w:rPr>
      </w:pPr>
    </w:p>
    <w:p w14:paraId="47E9459D"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5B2064C3"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04C666AF" w14:textId="77777777" w:rsidR="00773D04" w:rsidRPr="00DF6CAA" w:rsidRDefault="00773D04" w:rsidP="00481FFF">
      <w:pPr>
        <w:ind w:firstLine="709"/>
        <w:rPr>
          <w:b/>
          <w:sz w:val="24"/>
          <w:szCs w:val="24"/>
          <w:lang w:val="en-US"/>
        </w:rPr>
      </w:pPr>
      <w:r w:rsidRPr="00DF6CAA">
        <w:rPr>
          <w:b/>
          <w:sz w:val="24"/>
          <w:szCs w:val="24"/>
          <w:lang w:val="en-US"/>
        </w:rPr>
        <w:t xml:space="preserve">7.3.3 </w:t>
      </w:r>
      <w:r>
        <w:rPr>
          <w:b/>
          <w:sz w:val="24"/>
          <w:szCs w:val="24"/>
        </w:rPr>
        <w:t>Вопросы</w:t>
      </w:r>
      <w:r w:rsidRPr="00DF6CAA">
        <w:rPr>
          <w:b/>
          <w:sz w:val="24"/>
          <w:szCs w:val="24"/>
          <w:lang w:val="en-US"/>
        </w:rPr>
        <w:t xml:space="preserve"> </w:t>
      </w:r>
      <w:r>
        <w:rPr>
          <w:b/>
          <w:sz w:val="24"/>
          <w:szCs w:val="24"/>
        </w:rPr>
        <w:t>к</w:t>
      </w:r>
      <w:r w:rsidRPr="00DF6CAA">
        <w:rPr>
          <w:b/>
          <w:sz w:val="24"/>
          <w:szCs w:val="24"/>
          <w:lang w:val="en-US"/>
        </w:rPr>
        <w:t xml:space="preserve"> </w:t>
      </w:r>
      <w:r>
        <w:rPr>
          <w:b/>
          <w:sz w:val="24"/>
          <w:szCs w:val="24"/>
        </w:rPr>
        <w:t>экзамену</w:t>
      </w:r>
      <w:r w:rsidRPr="00DF6CAA">
        <w:rPr>
          <w:b/>
          <w:sz w:val="24"/>
          <w:szCs w:val="24"/>
          <w:lang w:val="en-US"/>
        </w:rPr>
        <w:t xml:space="preserve">: </w:t>
      </w:r>
    </w:p>
    <w:p w14:paraId="4A5DF2E2" w14:textId="77777777" w:rsidR="00773D04" w:rsidRPr="00DF6CAA" w:rsidRDefault="00773D04" w:rsidP="00DF6CAA">
      <w:pPr>
        <w:ind w:left="357"/>
        <w:rPr>
          <w:kern w:val="3"/>
          <w:lang w:val="en-US"/>
        </w:rPr>
      </w:pPr>
      <w:r w:rsidRPr="00DF6CAA">
        <w:rPr>
          <w:kern w:val="3"/>
          <w:sz w:val="24"/>
          <w:szCs w:val="24"/>
          <w:lang w:val="en-US"/>
        </w:rPr>
        <w:t>1.My Future Profession</w:t>
      </w:r>
    </w:p>
    <w:p w14:paraId="113BA17F" w14:textId="77777777" w:rsidR="00773D04" w:rsidRPr="00A54C7A" w:rsidRDefault="00773D04" w:rsidP="00DF6CAA">
      <w:pPr>
        <w:ind w:left="357"/>
        <w:rPr>
          <w:kern w:val="3"/>
          <w:lang w:val="en-US"/>
        </w:rPr>
      </w:pPr>
      <w:r w:rsidRPr="00A54C7A">
        <w:rPr>
          <w:kern w:val="3"/>
          <w:sz w:val="24"/>
          <w:szCs w:val="24"/>
          <w:lang w:val="en-US"/>
        </w:rPr>
        <w:t>2. Books in my life</w:t>
      </w:r>
    </w:p>
    <w:p w14:paraId="37AF2D00" w14:textId="77777777" w:rsidR="00773D04" w:rsidRPr="00A54C7A" w:rsidRDefault="00773D04" w:rsidP="00DF6CAA">
      <w:pPr>
        <w:ind w:left="357"/>
        <w:rPr>
          <w:kern w:val="3"/>
          <w:lang w:val="en-US"/>
        </w:rPr>
      </w:pPr>
      <w:r w:rsidRPr="00A54C7A">
        <w:rPr>
          <w:kern w:val="3"/>
          <w:sz w:val="24"/>
          <w:szCs w:val="24"/>
          <w:lang w:val="en-US"/>
        </w:rPr>
        <w:t>3. Cinema</w:t>
      </w:r>
    </w:p>
    <w:p w14:paraId="565E24C0" w14:textId="77777777" w:rsidR="00773D04" w:rsidRPr="00DF6CAA" w:rsidRDefault="00773D04" w:rsidP="00DF6CAA">
      <w:pPr>
        <w:ind w:left="357"/>
        <w:rPr>
          <w:kern w:val="3"/>
          <w:lang w:val="en-US"/>
        </w:rPr>
      </w:pPr>
      <w:r w:rsidRPr="00DF6CAA">
        <w:rPr>
          <w:kern w:val="3"/>
          <w:sz w:val="24"/>
          <w:szCs w:val="24"/>
          <w:lang w:val="en-US"/>
        </w:rPr>
        <w:t>4. Theatre</w:t>
      </w:r>
    </w:p>
    <w:p w14:paraId="74B4CC16" w14:textId="77777777" w:rsidR="00773D04" w:rsidRPr="00DF6CAA" w:rsidRDefault="00773D04" w:rsidP="00DF6CAA">
      <w:pPr>
        <w:ind w:left="357"/>
        <w:rPr>
          <w:kern w:val="3"/>
          <w:lang w:val="en-US"/>
        </w:rPr>
      </w:pPr>
      <w:r w:rsidRPr="00DF6CAA">
        <w:rPr>
          <w:kern w:val="3"/>
          <w:sz w:val="24"/>
          <w:szCs w:val="24"/>
          <w:lang w:val="en-US"/>
        </w:rPr>
        <w:t>5. Challenges in education</w:t>
      </w:r>
    </w:p>
    <w:p w14:paraId="57066F3D" w14:textId="77777777" w:rsidR="00773D04" w:rsidRPr="00DF6CAA" w:rsidRDefault="00773D04" w:rsidP="00DF6CAA">
      <w:pPr>
        <w:ind w:left="357"/>
        <w:rPr>
          <w:kern w:val="3"/>
          <w:lang w:val="en-US"/>
        </w:rPr>
      </w:pPr>
      <w:r w:rsidRPr="00DF6CAA">
        <w:rPr>
          <w:kern w:val="3"/>
          <w:sz w:val="24"/>
          <w:szCs w:val="24"/>
          <w:lang w:val="en-US"/>
        </w:rPr>
        <w:t>6. Holiday – Making.</w:t>
      </w:r>
    </w:p>
    <w:p w14:paraId="2CE64BC1" w14:textId="77777777" w:rsidR="00773D04" w:rsidRPr="00DF6CAA" w:rsidRDefault="00773D04" w:rsidP="00DF6CAA">
      <w:pPr>
        <w:ind w:left="357"/>
        <w:rPr>
          <w:kern w:val="3"/>
          <w:lang w:val="en-US"/>
        </w:rPr>
      </w:pPr>
      <w:r w:rsidRPr="00DF6CAA">
        <w:rPr>
          <w:kern w:val="3"/>
          <w:sz w:val="24"/>
          <w:szCs w:val="24"/>
          <w:lang w:val="en-US"/>
        </w:rPr>
        <w:t>7. Environmental Protection</w:t>
      </w:r>
    </w:p>
    <w:p w14:paraId="19F507BA" w14:textId="77777777" w:rsidR="00773D04" w:rsidRPr="00DF6CAA" w:rsidRDefault="00773D04" w:rsidP="00DF6CAA">
      <w:pPr>
        <w:ind w:left="357"/>
        <w:rPr>
          <w:kern w:val="3"/>
          <w:lang w:val="en-US"/>
        </w:rPr>
      </w:pPr>
      <w:r w:rsidRPr="00DF6CAA">
        <w:rPr>
          <w:kern w:val="3"/>
          <w:sz w:val="24"/>
          <w:szCs w:val="24"/>
          <w:lang w:val="en-US"/>
        </w:rPr>
        <w:t>8. The Problems of the Youngs</w:t>
      </w:r>
    </w:p>
    <w:p w14:paraId="68363186" w14:textId="77777777" w:rsidR="00773D04" w:rsidRPr="00DF6CAA" w:rsidRDefault="00773D04" w:rsidP="00DF6CAA">
      <w:pPr>
        <w:ind w:left="357"/>
        <w:rPr>
          <w:kern w:val="3"/>
          <w:lang w:val="en-US"/>
        </w:rPr>
      </w:pPr>
      <w:r w:rsidRPr="00DF6CAA">
        <w:rPr>
          <w:kern w:val="3"/>
          <w:sz w:val="24"/>
          <w:szCs w:val="24"/>
          <w:lang w:val="en-US"/>
        </w:rPr>
        <w:t>9. Popular and quality press</w:t>
      </w:r>
    </w:p>
    <w:p w14:paraId="0216E269" w14:textId="77777777" w:rsidR="00773D04" w:rsidRPr="00DF6CAA" w:rsidRDefault="00773D04" w:rsidP="00DF6CAA">
      <w:pPr>
        <w:ind w:left="357"/>
        <w:rPr>
          <w:kern w:val="3"/>
          <w:sz w:val="24"/>
          <w:szCs w:val="24"/>
          <w:lang w:val="en-US"/>
        </w:rPr>
      </w:pPr>
      <w:r w:rsidRPr="00DF6CAA">
        <w:rPr>
          <w:kern w:val="3"/>
          <w:sz w:val="24"/>
          <w:szCs w:val="24"/>
          <w:lang w:val="en-US"/>
        </w:rPr>
        <w:t>10. Role of Woman in the Society</w:t>
      </w:r>
    </w:p>
    <w:p w14:paraId="42F88BDE" w14:textId="77777777" w:rsidR="00773D04" w:rsidRPr="00DF6CAA" w:rsidRDefault="00773D04" w:rsidP="00DF6CAA">
      <w:pPr>
        <w:ind w:left="357"/>
        <w:rPr>
          <w:kern w:val="3"/>
          <w:lang w:val="en-US"/>
        </w:rPr>
      </w:pPr>
      <w:r w:rsidRPr="00DF6CAA">
        <w:rPr>
          <w:kern w:val="3"/>
          <w:sz w:val="24"/>
          <w:szCs w:val="24"/>
          <w:lang w:val="en-US"/>
        </w:rPr>
        <w:t>11. Famous People</w:t>
      </w:r>
    </w:p>
    <w:p w14:paraId="541AA68E" w14:textId="77777777" w:rsidR="00773D04" w:rsidRPr="00DF6CAA" w:rsidRDefault="00773D04" w:rsidP="00DF6CAA">
      <w:pPr>
        <w:ind w:left="357"/>
        <w:rPr>
          <w:kern w:val="3"/>
          <w:lang w:val="en-US"/>
        </w:rPr>
      </w:pPr>
      <w:r w:rsidRPr="00DF6CAA">
        <w:rPr>
          <w:kern w:val="3"/>
          <w:sz w:val="24"/>
          <w:szCs w:val="24"/>
          <w:lang w:val="en-US"/>
        </w:rPr>
        <w:t>12. Unemployment</w:t>
      </w:r>
    </w:p>
    <w:p w14:paraId="1D747D70" w14:textId="77777777" w:rsidR="00773D04" w:rsidRPr="00DF6CAA" w:rsidRDefault="00773D04" w:rsidP="00DF6CAA">
      <w:pPr>
        <w:ind w:left="357"/>
        <w:rPr>
          <w:kern w:val="3"/>
          <w:sz w:val="24"/>
          <w:szCs w:val="24"/>
          <w:lang w:val="en-US"/>
        </w:rPr>
      </w:pPr>
      <w:r w:rsidRPr="00DF6CAA">
        <w:rPr>
          <w:kern w:val="3"/>
          <w:sz w:val="24"/>
          <w:szCs w:val="24"/>
          <w:lang w:val="en-US"/>
        </w:rPr>
        <w:t>13. Politics and elections in the USA</w:t>
      </w:r>
    </w:p>
    <w:p w14:paraId="18FD0217" w14:textId="77777777" w:rsidR="00773D04" w:rsidRPr="00DF6CAA" w:rsidRDefault="00773D04" w:rsidP="00DF6CAA">
      <w:pPr>
        <w:ind w:left="357"/>
        <w:rPr>
          <w:kern w:val="3"/>
          <w:lang w:val="en-US"/>
        </w:rPr>
      </w:pPr>
      <w:r w:rsidRPr="00DF6CAA">
        <w:rPr>
          <w:kern w:val="3"/>
          <w:sz w:val="24"/>
          <w:szCs w:val="24"/>
          <w:lang w:val="en-US"/>
        </w:rPr>
        <w:t xml:space="preserve">14. Elections in the UK </w:t>
      </w:r>
    </w:p>
    <w:p w14:paraId="3D45DC03" w14:textId="77777777" w:rsidR="00773D04" w:rsidRPr="00A54C7A" w:rsidRDefault="00773D04" w:rsidP="00DF6CAA">
      <w:pPr>
        <w:ind w:left="357"/>
        <w:rPr>
          <w:kern w:val="3"/>
          <w:sz w:val="24"/>
          <w:szCs w:val="24"/>
          <w:lang w:val="en-US"/>
        </w:rPr>
      </w:pPr>
      <w:r w:rsidRPr="00DF6CAA">
        <w:rPr>
          <w:kern w:val="3"/>
          <w:sz w:val="24"/>
          <w:szCs w:val="24"/>
          <w:lang w:val="en-US"/>
        </w:rPr>
        <w:t>15. Elections in the Russia</w:t>
      </w:r>
    </w:p>
    <w:p w14:paraId="3C1626A6" w14:textId="77777777" w:rsidR="00773D04" w:rsidRPr="00A54C7A" w:rsidRDefault="00773D04" w:rsidP="00DF6CAA">
      <w:pPr>
        <w:ind w:left="357"/>
        <w:rPr>
          <w:kern w:val="3"/>
          <w:sz w:val="24"/>
          <w:szCs w:val="24"/>
          <w:lang w:val="en-US"/>
        </w:rPr>
      </w:pPr>
    </w:p>
    <w:p w14:paraId="38D573B0"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6FC4086B" w14:textId="77777777" w:rsidR="00773D04" w:rsidRDefault="00773D04" w:rsidP="00655F98">
      <w:pPr>
        <w:jc w:val="both"/>
        <w:rPr>
          <w:bCs/>
          <w:sz w:val="24"/>
          <w:szCs w:val="24"/>
        </w:rPr>
      </w:pPr>
      <w:r>
        <w:rPr>
          <w:bCs/>
          <w:sz w:val="24"/>
          <w:szCs w:val="24"/>
        </w:rPr>
        <w:lastRenderedPageBreak/>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bCs/>
          <w:sz w:val="24"/>
          <w:szCs w:val="24"/>
        </w:rPr>
        <w:t>ЧГУ им. А.А. Кадырова</w:t>
      </w:r>
    </w:p>
    <w:p w14:paraId="4E83D6C6" w14:textId="77777777" w:rsidR="00773D04" w:rsidRPr="0062609B" w:rsidRDefault="00773D04" w:rsidP="00655F98">
      <w:pPr>
        <w:jc w:val="both"/>
        <w:rPr>
          <w:b/>
          <w:sz w:val="24"/>
          <w:szCs w:val="24"/>
        </w:rPr>
      </w:pPr>
    </w:p>
    <w:p w14:paraId="32D344F8"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6E09AC2B" w14:textId="77777777" w:rsidR="00773D04" w:rsidRPr="00FB39F8" w:rsidRDefault="00773D04" w:rsidP="00655F98">
      <w:pPr>
        <w:ind w:firstLine="709"/>
        <w:jc w:val="both"/>
        <w:rPr>
          <w:b/>
          <w:sz w:val="24"/>
          <w:szCs w:val="24"/>
        </w:rPr>
      </w:pPr>
    </w:p>
    <w:p w14:paraId="041ED1CE"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2D6379C5" w14:textId="77777777" w:rsidR="00773D04" w:rsidRPr="008F5105" w:rsidRDefault="00773D04" w:rsidP="00DF6CAA">
      <w:pPr>
        <w:tabs>
          <w:tab w:val="left" w:pos="426"/>
        </w:tabs>
        <w:ind w:firstLine="709"/>
        <w:jc w:val="both"/>
        <w:rPr>
          <w:sz w:val="24"/>
          <w:szCs w:val="24"/>
        </w:rPr>
      </w:pPr>
      <w:r>
        <w:rPr>
          <w:sz w:val="24"/>
          <w:szCs w:val="24"/>
        </w:rPr>
        <w:t>1</w:t>
      </w:r>
      <w:r w:rsidRPr="008F5105">
        <w:rPr>
          <w:sz w:val="24"/>
          <w:szCs w:val="24"/>
        </w:rPr>
        <w:t xml:space="preserve">. Мухортов, Д. С. Newspaper Plus: A Discussion Course for Advanced EFL Students : Учебное пособие по развитию полемических навыков для студентов на продвинутом уровне изучения английского языка (на основе публицистических материалов). Рекомендовано УМО / Изд. 4, испр. и доп. М. : "ЛИБРОКОМ" – 2011. – 248 с. </w:t>
      </w:r>
    </w:p>
    <w:p w14:paraId="5C433B4E" w14:textId="77777777" w:rsidR="00773D04" w:rsidRDefault="00773D04" w:rsidP="00DF6CAA">
      <w:pPr>
        <w:tabs>
          <w:tab w:val="left" w:pos="426"/>
        </w:tabs>
        <w:ind w:firstLine="709"/>
        <w:jc w:val="both"/>
        <w:rPr>
          <w:sz w:val="24"/>
          <w:szCs w:val="24"/>
        </w:rPr>
      </w:pPr>
      <w:r w:rsidRPr="00A54C7A">
        <w:rPr>
          <w:sz w:val="24"/>
          <w:szCs w:val="24"/>
        </w:rPr>
        <w:t xml:space="preserve">2. </w:t>
      </w:r>
      <w:r w:rsidRPr="008F5105">
        <w:rPr>
          <w:sz w:val="24"/>
          <w:szCs w:val="24"/>
        </w:rPr>
        <w:t>Александрова</w:t>
      </w:r>
      <w:r w:rsidRPr="00A54C7A">
        <w:rPr>
          <w:sz w:val="24"/>
          <w:szCs w:val="24"/>
        </w:rPr>
        <w:t xml:space="preserve">, </w:t>
      </w:r>
      <w:r w:rsidRPr="008F5105">
        <w:rPr>
          <w:sz w:val="24"/>
          <w:szCs w:val="24"/>
        </w:rPr>
        <w:t>Л</w:t>
      </w:r>
      <w:r w:rsidRPr="00A54C7A">
        <w:rPr>
          <w:sz w:val="24"/>
          <w:szCs w:val="24"/>
        </w:rPr>
        <w:t xml:space="preserve">. </w:t>
      </w:r>
      <w:r w:rsidRPr="008F5105">
        <w:rPr>
          <w:sz w:val="24"/>
          <w:szCs w:val="24"/>
        </w:rPr>
        <w:t>И</w:t>
      </w:r>
      <w:r w:rsidRPr="00A54C7A">
        <w:rPr>
          <w:sz w:val="24"/>
          <w:szCs w:val="24"/>
        </w:rPr>
        <w:t xml:space="preserve">. </w:t>
      </w:r>
      <w:r w:rsidRPr="0036091C">
        <w:rPr>
          <w:sz w:val="24"/>
          <w:szCs w:val="24"/>
          <w:lang w:val="en-US"/>
        </w:rPr>
        <w:t>Write</w:t>
      </w:r>
      <w:r w:rsidRPr="00A54C7A">
        <w:rPr>
          <w:sz w:val="24"/>
          <w:szCs w:val="24"/>
        </w:rPr>
        <w:t xml:space="preserve"> </w:t>
      </w:r>
      <w:r w:rsidRPr="0036091C">
        <w:rPr>
          <w:sz w:val="24"/>
          <w:szCs w:val="24"/>
          <w:lang w:val="en-US"/>
        </w:rPr>
        <w:t>effectively</w:t>
      </w:r>
      <w:r w:rsidRPr="00A54C7A">
        <w:rPr>
          <w:sz w:val="24"/>
          <w:szCs w:val="24"/>
        </w:rPr>
        <w:t xml:space="preserve">. </w:t>
      </w:r>
      <w:r w:rsidRPr="008F5105">
        <w:rPr>
          <w:sz w:val="24"/>
          <w:szCs w:val="24"/>
        </w:rPr>
        <w:t>Пишем эффективно: учебно-метод. пособие по письменной практике. Рекомендовано УМО / И. П. Александрова. – М. : Флинта, 2010. - 93 с.</w:t>
      </w:r>
    </w:p>
    <w:p w14:paraId="1A46F6C8" w14:textId="77777777" w:rsidR="00773D04" w:rsidRDefault="00773D04" w:rsidP="00DF6CAA">
      <w:pPr>
        <w:tabs>
          <w:tab w:val="left" w:pos="426"/>
        </w:tabs>
        <w:ind w:firstLine="709"/>
        <w:jc w:val="both"/>
        <w:rPr>
          <w:sz w:val="24"/>
          <w:szCs w:val="24"/>
        </w:rPr>
      </w:pPr>
      <w:r>
        <w:rPr>
          <w:sz w:val="24"/>
          <w:szCs w:val="24"/>
        </w:rPr>
        <w:t xml:space="preserve">3. </w:t>
      </w:r>
      <w:r w:rsidRPr="00FD3C00">
        <w:rPr>
          <w:sz w:val="24"/>
          <w:szCs w:val="24"/>
        </w:rPr>
        <w:t xml:space="preserve">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w:t>
      </w:r>
      <w:hyperlink r:id="rId55" w:history="1">
        <w:r w:rsidRPr="00FD3C00">
          <w:rPr>
            <w:rStyle w:val="afa"/>
            <w:sz w:val="24"/>
            <w:szCs w:val="24"/>
          </w:rPr>
          <w:t>http://www.iprbookshop.ru/70648.html</w:t>
        </w:r>
      </w:hyperlink>
    </w:p>
    <w:p w14:paraId="2F760929" w14:textId="77777777" w:rsidR="00773D04" w:rsidRDefault="00773D04" w:rsidP="00DF6CAA">
      <w:pPr>
        <w:tabs>
          <w:tab w:val="left" w:pos="426"/>
        </w:tabs>
        <w:ind w:firstLine="709"/>
        <w:jc w:val="both"/>
        <w:rPr>
          <w:sz w:val="24"/>
          <w:szCs w:val="24"/>
        </w:rPr>
      </w:pPr>
      <w:r>
        <w:rPr>
          <w:sz w:val="24"/>
          <w:szCs w:val="24"/>
        </w:rPr>
        <w:t xml:space="preserve">4. </w:t>
      </w:r>
      <w:r w:rsidRPr="00F15F58">
        <w:rPr>
          <w:iCs/>
          <w:sz w:val="24"/>
          <w:szCs w:val="24"/>
        </w:rPr>
        <w:t xml:space="preserve">Практикум к учебнику В.Д. Аракина (ред.). «Практический курс английского языка. 5 курс». 050303 — «Иностранный язык» [Электронный ресурс]: уровень - подготовка специалиста. Квалификация – учитель иностранного языка. Курс V, семестр 9, очное отделение / – Электрон. текстовые данные. — М.: Московский городской педагогический университет, 2011. – 32 c. – 2227-8397. – Режим доступа: </w:t>
      </w:r>
      <w:hyperlink r:id="rId56" w:history="1">
        <w:r w:rsidRPr="00F15F58">
          <w:rPr>
            <w:iCs/>
            <w:color w:val="000080"/>
            <w:u w:val="single"/>
          </w:rPr>
          <w:t>http://www</w:t>
        </w:r>
      </w:hyperlink>
      <w:r w:rsidRPr="00F15F58">
        <w:rPr>
          <w:iCs/>
          <w:sz w:val="24"/>
          <w:szCs w:val="24"/>
        </w:rPr>
        <w:t>. iprbookshop. ru/ 26564.html</w:t>
      </w:r>
    </w:p>
    <w:p w14:paraId="5E4A2DB4" w14:textId="77777777" w:rsidR="00773D04" w:rsidRDefault="00773D04" w:rsidP="00DF6CAA">
      <w:pPr>
        <w:tabs>
          <w:tab w:val="left" w:pos="426"/>
        </w:tabs>
        <w:ind w:firstLine="709"/>
        <w:jc w:val="both"/>
        <w:rPr>
          <w:sz w:val="24"/>
          <w:szCs w:val="24"/>
        </w:rPr>
      </w:pPr>
      <w:r>
        <w:rPr>
          <w:sz w:val="24"/>
          <w:szCs w:val="24"/>
        </w:rPr>
        <w:t xml:space="preserve">5. </w:t>
      </w:r>
      <w:r w:rsidRPr="00F15F58">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57" w:history="1">
        <w:r w:rsidRPr="0044421E">
          <w:rPr>
            <w:rStyle w:val="afa"/>
            <w:iCs/>
            <w:sz w:val="24"/>
            <w:szCs w:val="24"/>
          </w:rPr>
          <w:t>http://www.iprbookshop.ru/64639.html</w:t>
        </w:r>
      </w:hyperlink>
    </w:p>
    <w:p w14:paraId="5EC83AFD" w14:textId="77777777" w:rsidR="00773D04" w:rsidRPr="008F5105" w:rsidRDefault="00773D04" w:rsidP="00DF6CAA">
      <w:pPr>
        <w:tabs>
          <w:tab w:val="left" w:pos="426"/>
        </w:tabs>
        <w:ind w:firstLine="709"/>
        <w:jc w:val="both"/>
        <w:rPr>
          <w:sz w:val="24"/>
          <w:szCs w:val="24"/>
        </w:rPr>
      </w:pPr>
      <w:r>
        <w:rPr>
          <w:sz w:val="24"/>
          <w:szCs w:val="24"/>
        </w:rPr>
        <w:t xml:space="preserve">6. </w:t>
      </w:r>
      <w:r w:rsidRPr="00F15F58">
        <w:rPr>
          <w:rFonts w:eastAsia="Times New Roman"/>
          <w:sz w:val="24"/>
          <w:szCs w:val="24"/>
        </w:rPr>
        <w:t>Христофорова Г.А. Практикум по обучению диалогической речи [Электронный ресурс]: сборник текстов на английском языке для студентов I и II курсов заочного отделения / Г.А. Христофорова. — Электрон. текстовые данные. — М.: Московская государственная академия водного транспорта, 2006. – 43 c. – 2227-8397. – Режим доступа: http:// www. iprbookshop.ru/46748.html</w:t>
      </w:r>
    </w:p>
    <w:p w14:paraId="428BEBA1" w14:textId="77777777" w:rsidR="00773D04" w:rsidRPr="00A54C7A" w:rsidRDefault="00773D04" w:rsidP="00CA1D39">
      <w:pPr>
        <w:suppressLineNumbers/>
        <w:ind w:firstLine="709"/>
        <w:jc w:val="both"/>
        <w:rPr>
          <w:sz w:val="24"/>
          <w:szCs w:val="24"/>
        </w:rPr>
      </w:pPr>
    </w:p>
    <w:p w14:paraId="0CDB52AA"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54FEE8B2" w14:textId="77777777" w:rsidR="00773D04" w:rsidRPr="00DF6CAA" w:rsidRDefault="00773D04" w:rsidP="00DF6CAA">
      <w:pPr>
        <w:tabs>
          <w:tab w:val="left" w:pos="426"/>
        </w:tabs>
        <w:ind w:firstLine="709"/>
        <w:jc w:val="both"/>
        <w:rPr>
          <w:sz w:val="24"/>
          <w:szCs w:val="24"/>
          <w:lang w:val="en-US"/>
        </w:rPr>
      </w:pPr>
      <w:r w:rsidRPr="00A54C7A">
        <w:rPr>
          <w:sz w:val="24"/>
          <w:szCs w:val="24"/>
        </w:rPr>
        <w:t xml:space="preserve">1. </w:t>
      </w:r>
      <w:r w:rsidRPr="00DF6CAA">
        <w:rPr>
          <w:sz w:val="24"/>
          <w:szCs w:val="24"/>
          <w:lang w:val="en-US"/>
        </w:rPr>
        <w:t>Pakenham</w:t>
      </w:r>
      <w:r w:rsidRPr="00A54C7A">
        <w:rPr>
          <w:sz w:val="24"/>
          <w:szCs w:val="24"/>
        </w:rPr>
        <w:t xml:space="preserve">, </w:t>
      </w:r>
      <w:r w:rsidRPr="00DF6CAA">
        <w:rPr>
          <w:sz w:val="24"/>
          <w:szCs w:val="24"/>
          <w:lang w:val="en-US"/>
        </w:rPr>
        <w:t>K</w:t>
      </w:r>
      <w:r w:rsidRPr="00A54C7A">
        <w:rPr>
          <w:sz w:val="24"/>
          <w:szCs w:val="24"/>
        </w:rPr>
        <w:t xml:space="preserve">. </w:t>
      </w:r>
      <w:r w:rsidRPr="00DF6CAA">
        <w:rPr>
          <w:sz w:val="24"/>
          <w:szCs w:val="24"/>
          <w:lang w:val="en-US"/>
        </w:rPr>
        <w:t>J</w:t>
      </w:r>
      <w:r w:rsidRPr="00A54C7A">
        <w:rPr>
          <w:sz w:val="24"/>
          <w:szCs w:val="24"/>
        </w:rPr>
        <w:t xml:space="preserve">. </w:t>
      </w:r>
      <w:r w:rsidRPr="00DF6CAA">
        <w:rPr>
          <w:sz w:val="24"/>
          <w:szCs w:val="24"/>
          <w:lang w:val="en-US"/>
        </w:rPr>
        <w:t>Making</w:t>
      </w:r>
      <w:r w:rsidRPr="00A54C7A">
        <w:rPr>
          <w:sz w:val="24"/>
          <w:szCs w:val="24"/>
        </w:rPr>
        <w:t xml:space="preserve"> </w:t>
      </w:r>
      <w:r w:rsidRPr="00DF6CAA">
        <w:rPr>
          <w:sz w:val="24"/>
          <w:szCs w:val="24"/>
          <w:lang w:val="en-US"/>
        </w:rPr>
        <w:t>Connections</w:t>
      </w:r>
      <w:r w:rsidRPr="00A54C7A">
        <w:rPr>
          <w:sz w:val="24"/>
          <w:szCs w:val="24"/>
        </w:rPr>
        <w:t xml:space="preserve">. </w:t>
      </w:r>
      <w:r w:rsidRPr="00DF6CAA">
        <w:rPr>
          <w:sz w:val="24"/>
          <w:szCs w:val="24"/>
          <w:lang w:val="en-US"/>
        </w:rPr>
        <w:t xml:space="preserve">A Strategic Approach to Academic Reading. High Intermediate / J. McEntire, J. Williams – Cambridge University Press, 2004. – 274 p. 47 </w:t>
      </w:r>
    </w:p>
    <w:p w14:paraId="5231E38F" w14:textId="77777777" w:rsidR="00773D04" w:rsidRPr="008F5105" w:rsidRDefault="00773D04" w:rsidP="00DF6CAA">
      <w:pPr>
        <w:tabs>
          <w:tab w:val="left" w:pos="426"/>
        </w:tabs>
        <w:ind w:firstLine="709"/>
        <w:jc w:val="both"/>
        <w:rPr>
          <w:sz w:val="24"/>
          <w:szCs w:val="24"/>
        </w:rPr>
      </w:pPr>
      <w:r w:rsidRPr="00DF6CAA">
        <w:rPr>
          <w:sz w:val="24"/>
          <w:szCs w:val="24"/>
          <w:lang w:val="en-US"/>
        </w:rPr>
        <w:t xml:space="preserve">2. The Swimmer by J. Cheever (fiction, short story) / </w:t>
      </w:r>
      <w:r w:rsidRPr="008F5105">
        <w:rPr>
          <w:sz w:val="24"/>
          <w:szCs w:val="24"/>
        </w:rPr>
        <w:t>Шишкина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Н</w:t>
      </w:r>
      <w:r w:rsidRPr="00DF6CAA">
        <w:rPr>
          <w:sz w:val="24"/>
          <w:szCs w:val="24"/>
          <w:lang w:val="en-US"/>
        </w:rPr>
        <w:t xml:space="preserve">., </w:t>
      </w:r>
      <w:r w:rsidRPr="008F5105">
        <w:rPr>
          <w:sz w:val="24"/>
          <w:szCs w:val="24"/>
        </w:rPr>
        <w:t>Леденева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В</w:t>
      </w:r>
      <w:r w:rsidRPr="00DF6CAA">
        <w:rPr>
          <w:sz w:val="24"/>
          <w:szCs w:val="24"/>
          <w:lang w:val="en-US"/>
        </w:rPr>
        <w:t xml:space="preserve">., </w:t>
      </w:r>
      <w:r w:rsidRPr="008F5105">
        <w:rPr>
          <w:sz w:val="24"/>
          <w:szCs w:val="24"/>
        </w:rPr>
        <w:t>Юрченко</w:t>
      </w:r>
      <w:r w:rsidRPr="00DF6CAA">
        <w:rPr>
          <w:sz w:val="24"/>
          <w:szCs w:val="24"/>
          <w:lang w:val="en-US"/>
        </w:rPr>
        <w:t xml:space="preserve"> </w:t>
      </w:r>
      <w:r w:rsidRPr="008F5105">
        <w:rPr>
          <w:sz w:val="24"/>
          <w:szCs w:val="24"/>
        </w:rPr>
        <w:t>М</w:t>
      </w:r>
      <w:r w:rsidRPr="00DF6CAA">
        <w:rPr>
          <w:sz w:val="24"/>
          <w:szCs w:val="24"/>
          <w:lang w:val="en-US"/>
        </w:rPr>
        <w:t>.</w:t>
      </w:r>
      <w:r w:rsidRPr="008F5105">
        <w:rPr>
          <w:sz w:val="24"/>
          <w:szCs w:val="24"/>
        </w:rPr>
        <w:t>А</w:t>
      </w:r>
      <w:r w:rsidRPr="00DF6CAA">
        <w:rPr>
          <w:sz w:val="24"/>
          <w:szCs w:val="24"/>
          <w:lang w:val="en-US"/>
        </w:rPr>
        <w:t>. (</w:t>
      </w:r>
      <w:r w:rsidRPr="008F5105">
        <w:rPr>
          <w:sz w:val="24"/>
          <w:szCs w:val="24"/>
        </w:rPr>
        <w:t>сост</w:t>
      </w:r>
      <w:r w:rsidRPr="00DF6CAA">
        <w:rPr>
          <w:sz w:val="24"/>
          <w:szCs w:val="24"/>
          <w:lang w:val="en-US"/>
        </w:rPr>
        <w:t xml:space="preserve">.). </w:t>
      </w:r>
      <w:r w:rsidRPr="008F5105">
        <w:rPr>
          <w:sz w:val="24"/>
          <w:szCs w:val="24"/>
        </w:rPr>
        <w:t xml:space="preserve">What is the English We Read? Универсальная хрестоматия текстов на английском языке. – М.: ТК Велби, Изд-во Проспект, 2006. – P.268. </w:t>
      </w:r>
    </w:p>
    <w:p w14:paraId="5EF3B831" w14:textId="77777777" w:rsidR="00773D04" w:rsidRPr="00DF6CAA" w:rsidRDefault="00773D04" w:rsidP="00DF6CAA">
      <w:pPr>
        <w:tabs>
          <w:tab w:val="left" w:pos="426"/>
        </w:tabs>
        <w:ind w:firstLine="709"/>
        <w:jc w:val="both"/>
        <w:rPr>
          <w:rFonts w:eastAsia="Times New Roman"/>
          <w:sz w:val="24"/>
          <w:szCs w:val="24"/>
          <w:lang w:val="en-US"/>
        </w:rPr>
      </w:pPr>
      <w:r w:rsidRPr="00DF6CAA">
        <w:rPr>
          <w:sz w:val="24"/>
          <w:szCs w:val="24"/>
          <w:lang w:val="en-US"/>
        </w:rPr>
        <w:t>3. Who loves the Firm Today (critical pros and cons article) / Kenny N., Sunderland P., Barnes J., New Proficiency PassKey. – Oxford: Macmillan Publishers Ltd., 2002. – P. 183 – 185.</w:t>
      </w:r>
    </w:p>
    <w:p w14:paraId="46EE286F" w14:textId="77777777" w:rsidR="00773D04" w:rsidRPr="00DF6CAA" w:rsidRDefault="00773D04" w:rsidP="00A22933">
      <w:pPr>
        <w:ind w:firstLine="709"/>
        <w:jc w:val="both"/>
        <w:rPr>
          <w:lang w:val="en-US"/>
        </w:rPr>
      </w:pPr>
    </w:p>
    <w:p w14:paraId="39921519"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344033B4" w14:textId="77777777" w:rsidR="00773D04" w:rsidRPr="008774B7" w:rsidRDefault="00773D04" w:rsidP="0062609B">
      <w:pPr>
        <w:pStyle w:val="af6"/>
        <w:suppressLineNumbers/>
        <w:spacing w:after="0"/>
        <w:ind w:left="0" w:firstLine="709"/>
        <w:jc w:val="both"/>
        <w:rPr>
          <w:rFonts w:ascii="Times New Roman" w:hAnsi="Times New Roman"/>
          <w:b/>
        </w:rPr>
      </w:pPr>
    </w:p>
    <w:p w14:paraId="1E0C4F25"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5944EE3F" w14:textId="77777777" w:rsidR="00773D04" w:rsidRPr="003F1572" w:rsidRDefault="0076131A" w:rsidP="009A6A31">
      <w:pPr>
        <w:numPr>
          <w:ilvl w:val="0"/>
          <w:numId w:val="41"/>
        </w:numPr>
        <w:ind w:left="0" w:firstLine="709"/>
      </w:pPr>
      <w:hyperlink r:id="rId58"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4474BC61" w14:textId="77777777" w:rsidR="00773D04" w:rsidRPr="003F1572" w:rsidRDefault="0076131A" w:rsidP="009A6A31">
      <w:pPr>
        <w:numPr>
          <w:ilvl w:val="0"/>
          <w:numId w:val="41"/>
        </w:numPr>
        <w:ind w:left="0" w:firstLine="709"/>
      </w:pPr>
      <w:hyperlink r:id="rId59"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4D6BB8BE" w14:textId="77777777" w:rsidR="00773D04" w:rsidRDefault="0076131A" w:rsidP="009A6A31">
      <w:pPr>
        <w:numPr>
          <w:ilvl w:val="0"/>
          <w:numId w:val="41"/>
        </w:numPr>
        <w:ind w:left="0" w:firstLine="709"/>
        <w:jc w:val="both"/>
        <w:rPr>
          <w:bCs/>
          <w:kern w:val="32"/>
        </w:rPr>
      </w:pPr>
      <w:hyperlink r:id="rId60" w:history="1">
        <w:r w:rsidR="00773D04" w:rsidRPr="00C73034">
          <w:rPr>
            <w:bCs/>
            <w:kern w:val="32"/>
          </w:rPr>
          <w:t>http://www.magister.msk.ru/library/</w:t>
        </w:r>
      </w:hyperlink>
    </w:p>
    <w:p w14:paraId="389B3341" w14:textId="77777777" w:rsidR="00773D04" w:rsidRDefault="00773D04" w:rsidP="00A22933">
      <w:pPr>
        <w:ind w:firstLine="709"/>
        <w:jc w:val="both"/>
        <w:rPr>
          <w:bCs/>
          <w:kern w:val="32"/>
        </w:rPr>
      </w:pPr>
    </w:p>
    <w:p w14:paraId="350A2379"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60FFB125" w14:textId="77777777" w:rsidR="00773D04" w:rsidRDefault="00773D04" w:rsidP="00481FFF">
      <w:pPr>
        <w:ind w:firstLine="709"/>
        <w:jc w:val="both"/>
        <w:rPr>
          <w:bCs/>
          <w:iCs/>
          <w:sz w:val="24"/>
          <w:szCs w:val="24"/>
        </w:rPr>
      </w:pPr>
      <w:r w:rsidRPr="00EC0EA4">
        <w:rPr>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4C3BD0A0"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2DBF7174" w14:textId="77777777" w:rsidR="00773D04" w:rsidRDefault="00773D04" w:rsidP="00481FFF">
      <w:pPr>
        <w:ind w:firstLine="709"/>
        <w:jc w:val="both"/>
        <w:rPr>
          <w:bCs/>
          <w:iCs/>
          <w:sz w:val="24"/>
          <w:szCs w:val="24"/>
        </w:rPr>
      </w:pPr>
    </w:p>
    <w:p w14:paraId="24703520"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7FB2D920" w14:textId="77777777" w:rsidR="00773D04" w:rsidRPr="00A22933" w:rsidRDefault="00773D04" w:rsidP="00481FFF">
      <w:pPr>
        <w:suppressLineNumbers/>
        <w:ind w:firstLine="708"/>
        <w:jc w:val="both"/>
        <w:rPr>
          <w:sz w:val="24"/>
          <w:szCs w:val="24"/>
        </w:rPr>
      </w:pPr>
      <w:r w:rsidRPr="008774B7">
        <w:rPr>
          <w:sz w:val="24"/>
          <w:szCs w:val="24"/>
        </w:rPr>
        <w:t>При обучении ди</w:t>
      </w:r>
      <w:r>
        <w:rPr>
          <w:sz w:val="24"/>
          <w:szCs w:val="24"/>
        </w:rPr>
        <w:t>сциплине «Практикум по культуре речевого общения (первый иностранный язык)</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0B408BED"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4644BAC5"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55BDEFD5"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72A6972B"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7C022FD3" w14:textId="77777777" w:rsidR="00773D04" w:rsidRDefault="0076131A" w:rsidP="00481FFF">
      <w:pPr>
        <w:ind w:firstLine="709"/>
        <w:jc w:val="both"/>
        <w:rPr>
          <w:iCs/>
          <w:sz w:val="24"/>
          <w:szCs w:val="24"/>
        </w:rPr>
      </w:pPr>
      <w:hyperlink r:id="rId61" w:history="1">
        <w:r w:rsidR="00773D04" w:rsidRPr="0032366C">
          <w:rPr>
            <w:rStyle w:val="afa"/>
            <w:iCs/>
            <w:sz w:val="24"/>
            <w:szCs w:val="24"/>
          </w:rPr>
          <w:t>http://elibrary.ru/project_risc.asp</w:t>
        </w:r>
      </w:hyperlink>
    </w:p>
    <w:p w14:paraId="7AF19E5F" w14:textId="77777777" w:rsidR="00773D04" w:rsidRDefault="0076131A" w:rsidP="00481FFF">
      <w:pPr>
        <w:ind w:firstLine="709"/>
        <w:jc w:val="both"/>
        <w:rPr>
          <w:iCs/>
          <w:sz w:val="24"/>
          <w:szCs w:val="24"/>
        </w:rPr>
      </w:pPr>
      <w:hyperlink r:id="rId62" w:history="1">
        <w:r w:rsidR="00773D04" w:rsidRPr="0032366C">
          <w:rPr>
            <w:rStyle w:val="afa"/>
            <w:iCs/>
            <w:sz w:val="24"/>
            <w:szCs w:val="24"/>
          </w:rPr>
          <w:t>vuz@urait.ru</w:t>
        </w:r>
      </w:hyperlink>
    </w:p>
    <w:p w14:paraId="225591EF" w14:textId="77777777" w:rsidR="00773D04" w:rsidRPr="00481FFF" w:rsidRDefault="00773D04" w:rsidP="00481FFF">
      <w:pPr>
        <w:ind w:firstLine="709"/>
        <w:jc w:val="both"/>
        <w:rPr>
          <w:iCs/>
          <w:sz w:val="24"/>
          <w:szCs w:val="24"/>
        </w:rPr>
      </w:pPr>
    </w:p>
    <w:p w14:paraId="47CC3532" w14:textId="77777777" w:rsidR="00773D04" w:rsidRPr="00FB39F8" w:rsidRDefault="00773D04" w:rsidP="008774B7">
      <w:pPr>
        <w:jc w:val="both"/>
        <w:rPr>
          <w:b/>
          <w:sz w:val="24"/>
          <w:szCs w:val="24"/>
        </w:rPr>
      </w:pPr>
      <w:r w:rsidRPr="0080265E">
        <w:rPr>
          <w:b/>
          <w:sz w:val="24"/>
          <w:szCs w:val="24"/>
        </w:rPr>
        <w:t>12.</w:t>
      </w:r>
      <w:r w:rsidRPr="00FB39F8">
        <w:rPr>
          <w:sz w:val="24"/>
          <w:szCs w:val="24"/>
        </w:rPr>
        <w:t xml:space="preserve">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021A1EC"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254D9DA6"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2DA5A4A7"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46AA5723" w14:textId="77777777" w:rsidR="00773D04" w:rsidRPr="00136327" w:rsidRDefault="00773D04" w:rsidP="00481FFF"/>
    <w:p w14:paraId="0AA8A74D" w14:textId="515E5E5B" w:rsidR="00773D04" w:rsidRDefault="00773D04" w:rsidP="00B70D86">
      <w:pPr>
        <w:ind w:firstLine="586"/>
        <w:rPr>
          <w:rFonts w:eastAsia="Times New Roman"/>
          <w:sz w:val="24"/>
          <w:szCs w:val="24"/>
          <w:lang w:eastAsia="ru-RU"/>
        </w:rPr>
      </w:pPr>
    </w:p>
    <w:p w14:paraId="2C56ADEA" w14:textId="145AB038" w:rsidR="00773D04" w:rsidRDefault="00773D04" w:rsidP="00B70D86">
      <w:pPr>
        <w:ind w:firstLine="586"/>
        <w:rPr>
          <w:rFonts w:eastAsia="Times New Roman"/>
          <w:sz w:val="24"/>
          <w:szCs w:val="24"/>
          <w:lang w:eastAsia="ru-RU"/>
        </w:rPr>
      </w:pPr>
    </w:p>
    <w:p w14:paraId="76270F62" w14:textId="538627E6" w:rsidR="00773D04" w:rsidRDefault="00773D04" w:rsidP="00B70D86">
      <w:pPr>
        <w:ind w:firstLine="586"/>
        <w:rPr>
          <w:rFonts w:eastAsia="Times New Roman"/>
          <w:sz w:val="24"/>
          <w:szCs w:val="24"/>
          <w:lang w:eastAsia="ru-RU"/>
        </w:rPr>
      </w:pPr>
    </w:p>
    <w:p w14:paraId="5CB581CA" w14:textId="3A40F70D" w:rsidR="00773D04" w:rsidRDefault="00773D04" w:rsidP="00B70D86">
      <w:pPr>
        <w:ind w:firstLine="586"/>
        <w:rPr>
          <w:rFonts w:eastAsia="Times New Roman"/>
          <w:sz w:val="24"/>
          <w:szCs w:val="24"/>
          <w:lang w:eastAsia="ru-RU"/>
        </w:rPr>
      </w:pPr>
    </w:p>
    <w:p w14:paraId="1F9D202D" w14:textId="77777777" w:rsidR="00773D04" w:rsidRDefault="00773D04" w:rsidP="00F6137F">
      <w:pPr>
        <w:jc w:val="center"/>
        <w:rPr>
          <w:sz w:val="24"/>
          <w:szCs w:val="24"/>
        </w:rPr>
      </w:pPr>
      <w:r w:rsidRPr="00F6137F">
        <w:rPr>
          <w:sz w:val="24"/>
          <w:szCs w:val="24"/>
        </w:rPr>
        <w:lastRenderedPageBreak/>
        <w:t xml:space="preserve">МИНИСТЕРСТВО НАУКИ И ВЫСШЕГО ОБРАЗОВАНИЯ </w:t>
      </w:r>
    </w:p>
    <w:p w14:paraId="69E812B8" w14:textId="77777777" w:rsidR="00773D04" w:rsidRPr="00F6137F" w:rsidRDefault="00773D04" w:rsidP="00F6137F">
      <w:pPr>
        <w:jc w:val="center"/>
        <w:rPr>
          <w:sz w:val="24"/>
          <w:szCs w:val="24"/>
        </w:rPr>
      </w:pPr>
      <w:r w:rsidRPr="00F6137F">
        <w:rPr>
          <w:sz w:val="24"/>
          <w:szCs w:val="24"/>
        </w:rPr>
        <w:t>РОССИЙСКОЙ ФЕДЕРАЦИИ</w:t>
      </w:r>
    </w:p>
    <w:p w14:paraId="07231BC7"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68ED493A"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721F2F27"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3160D964" w14:textId="77777777" w:rsidR="00773D04" w:rsidRPr="00F6137F" w:rsidRDefault="00773D04" w:rsidP="00F6137F">
      <w:pPr>
        <w:jc w:val="center"/>
        <w:rPr>
          <w:sz w:val="24"/>
          <w:szCs w:val="24"/>
        </w:rPr>
      </w:pPr>
      <w:r>
        <w:rPr>
          <w:sz w:val="24"/>
          <w:szCs w:val="24"/>
        </w:rPr>
        <w:t>ФАКУЛЬТЕТ ИНОСТРАННЫХ ЯЗЫКОВ</w:t>
      </w:r>
    </w:p>
    <w:p w14:paraId="6B808C4B" w14:textId="77777777" w:rsidR="00773D04" w:rsidRPr="00F6137F" w:rsidRDefault="00773D04" w:rsidP="00F6137F">
      <w:pPr>
        <w:jc w:val="center"/>
        <w:rPr>
          <w:sz w:val="24"/>
          <w:szCs w:val="24"/>
        </w:rPr>
      </w:pPr>
      <w:r>
        <w:rPr>
          <w:sz w:val="24"/>
          <w:szCs w:val="24"/>
        </w:rPr>
        <w:t>Кафедра «Английский язык»</w:t>
      </w:r>
    </w:p>
    <w:p w14:paraId="3D931793" w14:textId="77777777" w:rsidR="00773D04" w:rsidRPr="00F6137F" w:rsidRDefault="00773D04" w:rsidP="00F6137F">
      <w:pPr>
        <w:jc w:val="center"/>
        <w:rPr>
          <w:sz w:val="24"/>
          <w:szCs w:val="24"/>
        </w:rPr>
      </w:pPr>
    </w:p>
    <w:p w14:paraId="4EFC45D5" w14:textId="77777777" w:rsidR="00773D04" w:rsidRPr="00F6137F" w:rsidRDefault="00773D04" w:rsidP="00F6137F">
      <w:pPr>
        <w:jc w:val="center"/>
        <w:rPr>
          <w:sz w:val="24"/>
          <w:szCs w:val="24"/>
        </w:rPr>
      </w:pPr>
      <w:r w:rsidRPr="00F6137F">
        <w:rPr>
          <w:sz w:val="24"/>
          <w:szCs w:val="24"/>
        </w:rPr>
        <w:t>Утверждаю</w:t>
      </w:r>
    </w:p>
    <w:p w14:paraId="3F0FD7A4"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5DD0918F"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256CF2C4" w14:textId="77777777" w:rsidR="00773D04" w:rsidRPr="00F6137F" w:rsidRDefault="00773D04" w:rsidP="00F6137F">
      <w:pPr>
        <w:jc w:val="center"/>
        <w:rPr>
          <w:sz w:val="24"/>
          <w:szCs w:val="24"/>
        </w:rPr>
      </w:pPr>
      <w:r w:rsidRPr="00F6137F">
        <w:rPr>
          <w:sz w:val="24"/>
          <w:szCs w:val="24"/>
        </w:rPr>
        <w:t xml:space="preserve">                                                                                    «___»____________________2026 г.</w:t>
      </w:r>
    </w:p>
    <w:p w14:paraId="5FAA1E8B" w14:textId="77777777" w:rsidR="00773D04" w:rsidRDefault="00773D04" w:rsidP="0023531F">
      <w:pPr>
        <w:pStyle w:val="a9"/>
        <w:spacing w:after="0"/>
        <w:jc w:val="center"/>
      </w:pPr>
    </w:p>
    <w:p w14:paraId="1C62B66E" w14:textId="77777777" w:rsidR="00773D04" w:rsidRDefault="00773D04" w:rsidP="00F6137F">
      <w:pPr>
        <w:jc w:val="center"/>
      </w:pPr>
    </w:p>
    <w:p w14:paraId="11FD5E13" w14:textId="77777777" w:rsidR="00773D04" w:rsidRPr="00F6137F" w:rsidRDefault="00773D04" w:rsidP="00F6137F">
      <w:pPr>
        <w:jc w:val="center"/>
      </w:pPr>
      <w:r w:rsidRPr="00F6137F">
        <w:t>РАБОЧАЯ ПРОГРАММА</w:t>
      </w:r>
    </w:p>
    <w:p w14:paraId="400EB6A6" w14:textId="77777777" w:rsidR="00773D04" w:rsidRPr="00F6137F" w:rsidRDefault="00773D04" w:rsidP="00F6137F">
      <w:pPr>
        <w:jc w:val="center"/>
      </w:pPr>
      <w:r w:rsidRPr="00F6137F">
        <w:t xml:space="preserve"> УЧЕБНОЙ ДИСЦИПЛИНЫ </w:t>
      </w:r>
    </w:p>
    <w:p w14:paraId="0F81DD8B" w14:textId="77777777" w:rsidR="00773D04" w:rsidRDefault="00773D04" w:rsidP="00F6137F">
      <w:pPr>
        <w:jc w:val="center"/>
        <w:rPr>
          <w:sz w:val="24"/>
          <w:szCs w:val="24"/>
        </w:rPr>
      </w:pPr>
      <w:r w:rsidRPr="00F6137F">
        <w:rPr>
          <w:sz w:val="24"/>
          <w:szCs w:val="24"/>
        </w:rPr>
        <w:t>«</w:t>
      </w:r>
      <w:r>
        <w:rPr>
          <w:sz w:val="24"/>
          <w:szCs w:val="24"/>
        </w:rPr>
        <w:t>Практический курс перевода</w:t>
      </w:r>
      <w:r w:rsidRPr="00F6137F">
        <w:rPr>
          <w:sz w:val="24"/>
          <w:szCs w:val="24"/>
        </w:rPr>
        <w:t>»</w:t>
      </w:r>
    </w:p>
    <w:p w14:paraId="041CCBCE"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73A93A78" w14:textId="77777777" w:rsidTr="005E4677">
        <w:tc>
          <w:tcPr>
            <w:tcW w:w="4672" w:type="dxa"/>
          </w:tcPr>
          <w:p w14:paraId="5FC35B0D"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6488EAEC"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4D38B5A5" w14:textId="77777777" w:rsidTr="005E4677">
        <w:tc>
          <w:tcPr>
            <w:tcW w:w="4672" w:type="dxa"/>
          </w:tcPr>
          <w:p w14:paraId="3E350C86"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142E3F22"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55BAC831" w14:textId="77777777" w:rsidTr="005E4677">
        <w:tc>
          <w:tcPr>
            <w:tcW w:w="4672" w:type="dxa"/>
          </w:tcPr>
          <w:p w14:paraId="139D60EC"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179BF961" w14:textId="77777777" w:rsidR="00773D04" w:rsidRPr="005E4677" w:rsidRDefault="00773D04" w:rsidP="005E4677">
            <w:pPr>
              <w:jc w:val="center"/>
              <w:rPr>
                <w:sz w:val="24"/>
                <w:szCs w:val="24"/>
              </w:rPr>
            </w:pPr>
            <w:r w:rsidRPr="005E4677">
              <w:rPr>
                <w:sz w:val="24"/>
                <w:szCs w:val="24"/>
              </w:rPr>
              <w:t>Теория и методика преподавания иностранных языков и культур</w:t>
            </w:r>
          </w:p>
        </w:tc>
      </w:tr>
      <w:tr w:rsidR="00773D04" w:rsidRPr="005E4677" w14:paraId="48ECA914" w14:textId="77777777" w:rsidTr="005E4677">
        <w:tc>
          <w:tcPr>
            <w:tcW w:w="4672" w:type="dxa"/>
          </w:tcPr>
          <w:p w14:paraId="799EE45A"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5FAB47C1" w14:textId="77777777" w:rsidR="00773D04" w:rsidRPr="005E4677" w:rsidRDefault="00773D04" w:rsidP="005E4677">
            <w:pPr>
              <w:jc w:val="center"/>
              <w:rPr>
                <w:sz w:val="24"/>
                <w:szCs w:val="24"/>
              </w:rPr>
            </w:pPr>
            <w:r>
              <w:rPr>
                <w:sz w:val="24"/>
                <w:szCs w:val="24"/>
              </w:rPr>
              <w:t>Магистр</w:t>
            </w:r>
          </w:p>
        </w:tc>
      </w:tr>
      <w:tr w:rsidR="00773D04" w:rsidRPr="005E4677" w14:paraId="232391A9" w14:textId="77777777" w:rsidTr="005E4677">
        <w:tc>
          <w:tcPr>
            <w:tcW w:w="4672" w:type="dxa"/>
          </w:tcPr>
          <w:p w14:paraId="3A1F48AC"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5D33B13E" w14:textId="77777777" w:rsidR="00773D04" w:rsidRPr="005E4677" w:rsidRDefault="00773D04" w:rsidP="005E4677">
            <w:pPr>
              <w:jc w:val="center"/>
              <w:rPr>
                <w:sz w:val="24"/>
                <w:szCs w:val="24"/>
              </w:rPr>
            </w:pPr>
            <w:r w:rsidRPr="005E4677">
              <w:rPr>
                <w:sz w:val="24"/>
                <w:szCs w:val="24"/>
              </w:rPr>
              <w:t>Очная, очно-заочная</w:t>
            </w:r>
          </w:p>
        </w:tc>
      </w:tr>
      <w:tr w:rsidR="00773D04" w:rsidRPr="005E4677" w14:paraId="0F9121D0" w14:textId="77777777" w:rsidTr="005E4677">
        <w:tc>
          <w:tcPr>
            <w:tcW w:w="4672" w:type="dxa"/>
          </w:tcPr>
          <w:p w14:paraId="2697B6B8"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25497EC5" w14:textId="77777777" w:rsidR="00773D04" w:rsidRPr="005E4677" w:rsidRDefault="00773D04" w:rsidP="005E4677">
            <w:pPr>
              <w:jc w:val="center"/>
              <w:rPr>
                <w:sz w:val="24"/>
                <w:szCs w:val="24"/>
              </w:rPr>
            </w:pPr>
            <w:r w:rsidRPr="005E4677">
              <w:rPr>
                <w:sz w:val="24"/>
                <w:szCs w:val="24"/>
              </w:rPr>
              <w:t>2026</w:t>
            </w:r>
          </w:p>
        </w:tc>
      </w:tr>
      <w:tr w:rsidR="00773D04" w:rsidRPr="005E4677" w14:paraId="1FA52CE7" w14:textId="77777777" w:rsidTr="005E4677">
        <w:tc>
          <w:tcPr>
            <w:tcW w:w="4672" w:type="dxa"/>
          </w:tcPr>
          <w:p w14:paraId="4DCADEA9"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7ACCD8C6" w14:textId="77777777" w:rsidR="00773D04" w:rsidRPr="005E4677" w:rsidRDefault="00773D04" w:rsidP="005B185F">
            <w:pPr>
              <w:jc w:val="center"/>
              <w:rPr>
                <w:sz w:val="24"/>
                <w:szCs w:val="24"/>
              </w:rPr>
            </w:pPr>
            <w:r w:rsidRPr="00BA0617">
              <w:rPr>
                <w:color w:val="000000"/>
                <w:sz w:val="24"/>
                <w:szCs w:val="24"/>
              </w:rPr>
              <w:t>Б1.В. 01</w:t>
            </w:r>
          </w:p>
        </w:tc>
      </w:tr>
    </w:tbl>
    <w:p w14:paraId="1EB84EE5" w14:textId="77777777" w:rsidR="00773D04" w:rsidRDefault="00773D04" w:rsidP="00F6137F">
      <w:pPr>
        <w:jc w:val="center"/>
        <w:rPr>
          <w:sz w:val="24"/>
          <w:szCs w:val="24"/>
        </w:rPr>
      </w:pPr>
    </w:p>
    <w:p w14:paraId="1FB76AC7"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2</w:t>
      </w:r>
    </w:p>
    <w:p w14:paraId="5A8827FD"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72</w:t>
      </w:r>
    </w:p>
    <w:p w14:paraId="3472EAA1"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10</w:t>
      </w:r>
    </w:p>
    <w:p w14:paraId="379FF489" w14:textId="77777777" w:rsidR="00773D04" w:rsidRDefault="00773D04" w:rsidP="00F6137F">
      <w:pPr>
        <w:rPr>
          <w:sz w:val="24"/>
          <w:szCs w:val="24"/>
        </w:rPr>
      </w:pPr>
      <w:r w:rsidRPr="00F6137F">
        <w:rPr>
          <w:sz w:val="24"/>
          <w:szCs w:val="24"/>
        </w:rPr>
        <w:t xml:space="preserve">Аудиторные занятия </w:t>
      </w:r>
    </w:p>
    <w:p w14:paraId="0E7501A4"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39CCAA33"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BAA3426"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10</w:t>
      </w:r>
    </w:p>
    <w:p w14:paraId="4B9F9CE6"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45531093"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1EAFBC42"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58</w:t>
      </w:r>
    </w:p>
    <w:p w14:paraId="56D5F62F"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69524A7B"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  </w:t>
      </w:r>
      <w:r w:rsidRPr="00F6137F">
        <w:rPr>
          <w:sz w:val="24"/>
          <w:szCs w:val="24"/>
        </w:rPr>
        <w:t>семестр</w:t>
      </w:r>
    </w:p>
    <w:p w14:paraId="15002F9F"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137F">
        <w:rPr>
          <w:sz w:val="24"/>
          <w:szCs w:val="24"/>
        </w:rPr>
        <w:t xml:space="preserve"> семестр </w:t>
      </w:r>
    </w:p>
    <w:p w14:paraId="432F9F8F" w14:textId="77777777" w:rsidR="00773D04" w:rsidRDefault="00773D04" w:rsidP="00F6137F">
      <w:pPr>
        <w:rPr>
          <w:sz w:val="24"/>
          <w:szCs w:val="24"/>
        </w:rPr>
      </w:pPr>
    </w:p>
    <w:p w14:paraId="1508FEA7" w14:textId="77777777" w:rsidR="00773D04" w:rsidRPr="0023531F" w:rsidRDefault="00773D04" w:rsidP="00F6137F">
      <w:pPr>
        <w:rPr>
          <w:sz w:val="20"/>
          <w:szCs w:val="20"/>
        </w:rPr>
      </w:pPr>
    </w:p>
    <w:p w14:paraId="151E0E02"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3D0C2530" w14:textId="77777777" w:rsidR="00773D04" w:rsidRDefault="00773D04" w:rsidP="00F6137F">
      <w:pPr>
        <w:rPr>
          <w:sz w:val="24"/>
          <w:szCs w:val="24"/>
        </w:rPr>
      </w:pPr>
    </w:p>
    <w:p w14:paraId="15FB80B3" w14:textId="77777777" w:rsidR="00773D04" w:rsidRDefault="00773D04" w:rsidP="00F6137F">
      <w:pPr>
        <w:jc w:val="center"/>
        <w:rPr>
          <w:sz w:val="24"/>
          <w:szCs w:val="24"/>
        </w:rPr>
      </w:pPr>
      <w:r w:rsidRPr="00F6137F">
        <w:rPr>
          <w:sz w:val="24"/>
          <w:szCs w:val="24"/>
        </w:rPr>
        <w:t>Грозный, 202</w:t>
      </w:r>
      <w:r>
        <w:rPr>
          <w:sz w:val="24"/>
          <w:szCs w:val="24"/>
        </w:rPr>
        <w:t>6</w:t>
      </w:r>
    </w:p>
    <w:p w14:paraId="6C8519D5" w14:textId="77777777" w:rsidR="00773D04" w:rsidRDefault="00773D04" w:rsidP="00655F98">
      <w:pPr>
        <w:jc w:val="both"/>
        <w:rPr>
          <w:sz w:val="24"/>
          <w:szCs w:val="24"/>
        </w:rPr>
      </w:pPr>
      <w:r>
        <w:rPr>
          <w:sz w:val="24"/>
          <w:szCs w:val="24"/>
        </w:rPr>
        <w:t>Тасуева С.И.</w:t>
      </w:r>
      <w:r w:rsidRPr="00F6137F">
        <w:rPr>
          <w:sz w:val="24"/>
          <w:szCs w:val="24"/>
        </w:rPr>
        <w:t>. Рабочая программа учебной дисциплины «</w:t>
      </w:r>
      <w:r>
        <w:rPr>
          <w:sz w:val="24"/>
          <w:szCs w:val="24"/>
        </w:rPr>
        <w:t>Практический курс перевода</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493CF32B" w14:textId="77777777" w:rsidR="00773D04" w:rsidRDefault="00773D04" w:rsidP="00F6137F">
      <w:pPr>
        <w:rPr>
          <w:sz w:val="24"/>
          <w:szCs w:val="24"/>
        </w:rPr>
      </w:pPr>
    </w:p>
    <w:p w14:paraId="42499CF3"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1D16F870" w14:textId="77777777" w:rsidR="00773D04" w:rsidRDefault="00773D04" w:rsidP="00F6137F">
      <w:pPr>
        <w:rPr>
          <w:sz w:val="24"/>
          <w:szCs w:val="24"/>
        </w:rPr>
      </w:pPr>
    </w:p>
    <w:p w14:paraId="15459238" w14:textId="77777777" w:rsidR="00773D04" w:rsidRDefault="00773D04" w:rsidP="00F6137F">
      <w:pPr>
        <w:rPr>
          <w:sz w:val="24"/>
          <w:szCs w:val="24"/>
        </w:rPr>
      </w:pPr>
    </w:p>
    <w:p w14:paraId="2907244B" w14:textId="77777777" w:rsidR="00773D04" w:rsidRDefault="00773D04" w:rsidP="00F6137F">
      <w:pPr>
        <w:rPr>
          <w:sz w:val="24"/>
          <w:szCs w:val="24"/>
        </w:rPr>
      </w:pPr>
    </w:p>
    <w:p w14:paraId="120822B2" w14:textId="77777777" w:rsidR="00773D04" w:rsidRDefault="00773D04" w:rsidP="00F6137F">
      <w:pPr>
        <w:rPr>
          <w:sz w:val="24"/>
          <w:szCs w:val="24"/>
        </w:rPr>
      </w:pPr>
    </w:p>
    <w:p w14:paraId="5D27CB26" w14:textId="77777777" w:rsidR="00773D04" w:rsidRDefault="00773D04" w:rsidP="00F6137F">
      <w:pPr>
        <w:rPr>
          <w:sz w:val="24"/>
          <w:szCs w:val="24"/>
        </w:rPr>
      </w:pPr>
    </w:p>
    <w:p w14:paraId="5AA94B64" w14:textId="77777777" w:rsidR="00773D04" w:rsidRDefault="00773D04" w:rsidP="00F6137F">
      <w:pPr>
        <w:rPr>
          <w:sz w:val="24"/>
          <w:szCs w:val="24"/>
        </w:rPr>
      </w:pPr>
    </w:p>
    <w:p w14:paraId="2BBE2C52" w14:textId="77777777" w:rsidR="00773D04" w:rsidRDefault="00773D04" w:rsidP="00F6137F">
      <w:pPr>
        <w:rPr>
          <w:sz w:val="24"/>
          <w:szCs w:val="24"/>
        </w:rPr>
      </w:pPr>
    </w:p>
    <w:p w14:paraId="39B71C55" w14:textId="77777777" w:rsidR="00773D04" w:rsidRDefault="00773D04" w:rsidP="00F6137F">
      <w:pPr>
        <w:rPr>
          <w:sz w:val="24"/>
          <w:szCs w:val="24"/>
        </w:rPr>
      </w:pPr>
    </w:p>
    <w:p w14:paraId="40C6BADA" w14:textId="77777777" w:rsidR="00773D04" w:rsidRDefault="00773D04" w:rsidP="00F6137F">
      <w:pPr>
        <w:rPr>
          <w:sz w:val="24"/>
          <w:szCs w:val="24"/>
        </w:rPr>
      </w:pPr>
    </w:p>
    <w:p w14:paraId="22FB0C19" w14:textId="77777777" w:rsidR="00773D04" w:rsidRDefault="00773D04" w:rsidP="00F6137F">
      <w:pPr>
        <w:rPr>
          <w:sz w:val="24"/>
          <w:szCs w:val="24"/>
        </w:rPr>
      </w:pPr>
    </w:p>
    <w:p w14:paraId="140BD8D3" w14:textId="77777777" w:rsidR="00773D04" w:rsidRDefault="00773D04" w:rsidP="00F6137F">
      <w:pPr>
        <w:rPr>
          <w:sz w:val="24"/>
          <w:szCs w:val="24"/>
        </w:rPr>
      </w:pPr>
    </w:p>
    <w:p w14:paraId="2589E3E8" w14:textId="77777777" w:rsidR="00773D04" w:rsidRDefault="00773D04" w:rsidP="00F6137F">
      <w:pPr>
        <w:rPr>
          <w:sz w:val="24"/>
          <w:szCs w:val="24"/>
        </w:rPr>
      </w:pPr>
    </w:p>
    <w:p w14:paraId="35F8F92C" w14:textId="77777777" w:rsidR="00773D04" w:rsidRDefault="00773D04" w:rsidP="00F6137F">
      <w:pPr>
        <w:rPr>
          <w:sz w:val="24"/>
          <w:szCs w:val="24"/>
        </w:rPr>
      </w:pPr>
    </w:p>
    <w:p w14:paraId="2B7BE82C" w14:textId="77777777" w:rsidR="00773D04" w:rsidRDefault="00773D04" w:rsidP="00F6137F">
      <w:pPr>
        <w:rPr>
          <w:sz w:val="24"/>
          <w:szCs w:val="24"/>
        </w:rPr>
      </w:pPr>
    </w:p>
    <w:p w14:paraId="4B86BBFF" w14:textId="77777777" w:rsidR="00773D04" w:rsidRDefault="00773D04" w:rsidP="00F6137F">
      <w:pPr>
        <w:rPr>
          <w:sz w:val="24"/>
          <w:szCs w:val="24"/>
        </w:rPr>
      </w:pPr>
    </w:p>
    <w:p w14:paraId="0AE70194" w14:textId="77777777" w:rsidR="00773D04" w:rsidRDefault="00773D04" w:rsidP="00F6137F">
      <w:pPr>
        <w:rPr>
          <w:sz w:val="24"/>
          <w:szCs w:val="24"/>
        </w:rPr>
      </w:pPr>
    </w:p>
    <w:p w14:paraId="5B34395F" w14:textId="77777777" w:rsidR="00773D04" w:rsidRDefault="00773D04" w:rsidP="00F6137F">
      <w:pPr>
        <w:rPr>
          <w:sz w:val="24"/>
          <w:szCs w:val="24"/>
        </w:rPr>
      </w:pPr>
    </w:p>
    <w:p w14:paraId="7D89CA99" w14:textId="77777777" w:rsidR="00773D04" w:rsidRDefault="00773D04" w:rsidP="00F6137F">
      <w:pPr>
        <w:rPr>
          <w:sz w:val="24"/>
          <w:szCs w:val="24"/>
        </w:rPr>
      </w:pPr>
    </w:p>
    <w:p w14:paraId="2A2E4EA9" w14:textId="77777777" w:rsidR="00773D04" w:rsidRDefault="00773D04" w:rsidP="00F6137F">
      <w:pPr>
        <w:rPr>
          <w:sz w:val="24"/>
          <w:szCs w:val="24"/>
        </w:rPr>
      </w:pPr>
    </w:p>
    <w:p w14:paraId="4D8C85A1" w14:textId="77777777" w:rsidR="00773D04" w:rsidRDefault="00773D04" w:rsidP="00F6137F">
      <w:pPr>
        <w:rPr>
          <w:sz w:val="24"/>
          <w:szCs w:val="24"/>
        </w:rPr>
      </w:pPr>
    </w:p>
    <w:p w14:paraId="22EF6255" w14:textId="77777777" w:rsidR="00773D04" w:rsidRDefault="00773D04" w:rsidP="00F6137F">
      <w:pPr>
        <w:rPr>
          <w:sz w:val="24"/>
          <w:szCs w:val="24"/>
        </w:rPr>
      </w:pPr>
    </w:p>
    <w:p w14:paraId="549C1F7C" w14:textId="77777777" w:rsidR="00773D04" w:rsidRDefault="00773D04" w:rsidP="00F6137F">
      <w:pPr>
        <w:rPr>
          <w:sz w:val="24"/>
          <w:szCs w:val="24"/>
        </w:rPr>
      </w:pPr>
    </w:p>
    <w:p w14:paraId="0470B244" w14:textId="77777777" w:rsidR="00773D04" w:rsidRDefault="00773D04" w:rsidP="00F6137F">
      <w:pPr>
        <w:rPr>
          <w:sz w:val="24"/>
          <w:szCs w:val="24"/>
        </w:rPr>
      </w:pPr>
    </w:p>
    <w:p w14:paraId="7273827D" w14:textId="77777777" w:rsidR="00773D04" w:rsidRDefault="00773D04" w:rsidP="00F6137F">
      <w:pPr>
        <w:rPr>
          <w:sz w:val="24"/>
          <w:szCs w:val="24"/>
        </w:rPr>
      </w:pPr>
    </w:p>
    <w:p w14:paraId="5461E08F" w14:textId="77777777" w:rsidR="00773D04" w:rsidRDefault="00773D04" w:rsidP="00F6137F">
      <w:pPr>
        <w:rPr>
          <w:sz w:val="24"/>
          <w:szCs w:val="24"/>
        </w:rPr>
      </w:pPr>
    </w:p>
    <w:p w14:paraId="49F09E32" w14:textId="77777777" w:rsidR="00773D04" w:rsidRDefault="00773D04" w:rsidP="00F6137F">
      <w:pPr>
        <w:rPr>
          <w:sz w:val="24"/>
          <w:szCs w:val="24"/>
        </w:rPr>
      </w:pPr>
    </w:p>
    <w:p w14:paraId="2EF1D29C" w14:textId="77777777" w:rsidR="00773D04" w:rsidRDefault="00773D04" w:rsidP="00F6137F">
      <w:pPr>
        <w:rPr>
          <w:sz w:val="24"/>
          <w:szCs w:val="24"/>
        </w:rPr>
      </w:pPr>
    </w:p>
    <w:p w14:paraId="0E297A79" w14:textId="77777777" w:rsidR="00773D04" w:rsidRDefault="00773D04" w:rsidP="00F6137F">
      <w:pPr>
        <w:rPr>
          <w:sz w:val="24"/>
          <w:szCs w:val="24"/>
        </w:rPr>
      </w:pPr>
    </w:p>
    <w:p w14:paraId="684C3897" w14:textId="77777777" w:rsidR="00773D04" w:rsidRDefault="00773D04" w:rsidP="00F6137F">
      <w:pPr>
        <w:rPr>
          <w:sz w:val="24"/>
          <w:szCs w:val="24"/>
        </w:rPr>
      </w:pPr>
    </w:p>
    <w:p w14:paraId="4F23E161" w14:textId="77777777" w:rsidR="00773D04" w:rsidRDefault="00773D04" w:rsidP="00F6137F">
      <w:pPr>
        <w:rPr>
          <w:sz w:val="24"/>
          <w:szCs w:val="24"/>
        </w:rPr>
      </w:pPr>
    </w:p>
    <w:p w14:paraId="2E8A2EFD" w14:textId="77777777" w:rsidR="00773D04" w:rsidRDefault="00773D04" w:rsidP="00F6137F">
      <w:pPr>
        <w:rPr>
          <w:sz w:val="24"/>
          <w:szCs w:val="24"/>
        </w:rPr>
      </w:pPr>
    </w:p>
    <w:p w14:paraId="06397735" w14:textId="77777777" w:rsidR="00773D04" w:rsidRDefault="00773D04" w:rsidP="00F6137F">
      <w:pPr>
        <w:rPr>
          <w:sz w:val="24"/>
          <w:szCs w:val="24"/>
        </w:rPr>
      </w:pPr>
    </w:p>
    <w:p w14:paraId="659ED0D1"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18BDD458"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4587F575" w14:textId="77777777" w:rsidR="00773D04" w:rsidRDefault="00773D04" w:rsidP="00F6137F">
      <w:pPr>
        <w:rPr>
          <w:sz w:val="24"/>
          <w:szCs w:val="24"/>
        </w:rPr>
      </w:pPr>
    </w:p>
    <w:p w14:paraId="0BE059E8" w14:textId="77777777" w:rsidR="00773D04" w:rsidRDefault="00773D04" w:rsidP="0023531F">
      <w:pPr>
        <w:rPr>
          <w:sz w:val="24"/>
          <w:szCs w:val="24"/>
        </w:rPr>
      </w:pPr>
      <w:r w:rsidRPr="0023531F">
        <w:rPr>
          <w:sz w:val="24"/>
          <w:szCs w:val="24"/>
        </w:rPr>
        <w:t>Содержание</w:t>
      </w:r>
    </w:p>
    <w:p w14:paraId="38E5C8F0"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60879F43" w14:textId="77777777" w:rsidTr="005E4677">
        <w:tc>
          <w:tcPr>
            <w:tcW w:w="562" w:type="dxa"/>
          </w:tcPr>
          <w:p w14:paraId="625A66BE" w14:textId="77777777" w:rsidR="00773D04" w:rsidRPr="005E4677" w:rsidRDefault="00773D04" w:rsidP="005E4677">
            <w:pPr>
              <w:rPr>
                <w:sz w:val="24"/>
                <w:szCs w:val="24"/>
              </w:rPr>
            </w:pPr>
            <w:r w:rsidRPr="005E4677">
              <w:rPr>
                <w:sz w:val="24"/>
                <w:szCs w:val="24"/>
              </w:rPr>
              <w:t>1.</w:t>
            </w:r>
          </w:p>
        </w:tc>
        <w:tc>
          <w:tcPr>
            <w:tcW w:w="8222" w:type="dxa"/>
          </w:tcPr>
          <w:p w14:paraId="412472C5"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2E53D10D"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6E4472BE" w14:textId="77777777" w:rsidTr="005E4677">
        <w:tc>
          <w:tcPr>
            <w:tcW w:w="562" w:type="dxa"/>
          </w:tcPr>
          <w:p w14:paraId="4DF5A861" w14:textId="77777777" w:rsidR="00773D04" w:rsidRPr="005E4677" w:rsidRDefault="00773D04" w:rsidP="005E4677">
            <w:pPr>
              <w:rPr>
                <w:sz w:val="24"/>
                <w:szCs w:val="24"/>
              </w:rPr>
            </w:pPr>
            <w:r w:rsidRPr="005E4677">
              <w:rPr>
                <w:sz w:val="24"/>
                <w:szCs w:val="24"/>
              </w:rPr>
              <w:t>2.</w:t>
            </w:r>
          </w:p>
        </w:tc>
        <w:tc>
          <w:tcPr>
            <w:tcW w:w="8222" w:type="dxa"/>
          </w:tcPr>
          <w:p w14:paraId="64495F50"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6DDA643D"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21EF4ED7" w14:textId="77777777" w:rsidTr="005E4677">
        <w:tc>
          <w:tcPr>
            <w:tcW w:w="562" w:type="dxa"/>
          </w:tcPr>
          <w:p w14:paraId="52F2C328" w14:textId="77777777" w:rsidR="00773D04" w:rsidRPr="005E4677" w:rsidRDefault="00773D04" w:rsidP="005E4677">
            <w:pPr>
              <w:rPr>
                <w:sz w:val="24"/>
                <w:szCs w:val="24"/>
              </w:rPr>
            </w:pPr>
            <w:r w:rsidRPr="005E4677">
              <w:rPr>
                <w:sz w:val="24"/>
                <w:szCs w:val="24"/>
              </w:rPr>
              <w:t>3.</w:t>
            </w:r>
          </w:p>
        </w:tc>
        <w:tc>
          <w:tcPr>
            <w:tcW w:w="8222" w:type="dxa"/>
          </w:tcPr>
          <w:p w14:paraId="4635B12B"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14DA9E15"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7FDE3C19" w14:textId="77777777" w:rsidTr="005E4677">
        <w:tc>
          <w:tcPr>
            <w:tcW w:w="562" w:type="dxa"/>
          </w:tcPr>
          <w:p w14:paraId="74B06552" w14:textId="77777777" w:rsidR="00773D04" w:rsidRPr="005E4677" w:rsidRDefault="00773D04" w:rsidP="005E4677">
            <w:pPr>
              <w:rPr>
                <w:sz w:val="24"/>
                <w:szCs w:val="24"/>
              </w:rPr>
            </w:pPr>
            <w:r w:rsidRPr="005E4677">
              <w:rPr>
                <w:sz w:val="24"/>
                <w:szCs w:val="24"/>
              </w:rPr>
              <w:lastRenderedPageBreak/>
              <w:t>4.</w:t>
            </w:r>
          </w:p>
        </w:tc>
        <w:tc>
          <w:tcPr>
            <w:tcW w:w="8222" w:type="dxa"/>
          </w:tcPr>
          <w:p w14:paraId="2E2BE51D"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650159C8"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0B046AC0" w14:textId="77777777" w:rsidTr="005E4677">
        <w:tc>
          <w:tcPr>
            <w:tcW w:w="562" w:type="dxa"/>
          </w:tcPr>
          <w:p w14:paraId="0BB4813F" w14:textId="77777777" w:rsidR="00773D04" w:rsidRPr="005E4677" w:rsidRDefault="00773D04" w:rsidP="005E4677">
            <w:pPr>
              <w:rPr>
                <w:sz w:val="24"/>
                <w:szCs w:val="24"/>
              </w:rPr>
            </w:pPr>
            <w:r w:rsidRPr="005E4677">
              <w:rPr>
                <w:sz w:val="24"/>
                <w:szCs w:val="24"/>
              </w:rPr>
              <w:t>5.</w:t>
            </w:r>
          </w:p>
        </w:tc>
        <w:tc>
          <w:tcPr>
            <w:tcW w:w="8222" w:type="dxa"/>
          </w:tcPr>
          <w:p w14:paraId="26CF1299"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710940B6"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6792D051" w14:textId="77777777" w:rsidTr="005E4677">
        <w:tc>
          <w:tcPr>
            <w:tcW w:w="562" w:type="dxa"/>
          </w:tcPr>
          <w:p w14:paraId="437FF921" w14:textId="77777777" w:rsidR="00773D04" w:rsidRPr="005E4677" w:rsidRDefault="00773D04" w:rsidP="005E4677">
            <w:pPr>
              <w:rPr>
                <w:sz w:val="24"/>
                <w:szCs w:val="24"/>
              </w:rPr>
            </w:pPr>
            <w:r w:rsidRPr="005E4677">
              <w:rPr>
                <w:sz w:val="24"/>
                <w:szCs w:val="24"/>
              </w:rPr>
              <w:t>6.</w:t>
            </w:r>
          </w:p>
        </w:tc>
        <w:tc>
          <w:tcPr>
            <w:tcW w:w="8222" w:type="dxa"/>
          </w:tcPr>
          <w:p w14:paraId="1F85355E"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545D0A79"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1067AE0F" w14:textId="77777777" w:rsidR="00773D04" w:rsidRPr="005E4677" w:rsidRDefault="00773D04" w:rsidP="005E4677">
            <w:pPr>
              <w:rPr>
                <w:sz w:val="24"/>
                <w:szCs w:val="24"/>
              </w:rPr>
            </w:pPr>
            <w:r w:rsidRPr="005E4677">
              <w:rPr>
                <w:sz w:val="24"/>
                <w:szCs w:val="24"/>
              </w:rPr>
              <w:t>(модулю)</w:t>
            </w:r>
          </w:p>
        </w:tc>
        <w:tc>
          <w:tcPr>
            <w:tcW w:w="561" w:type="dxa"/>
          </w:tcPr>
          <w:p w14:paraId="748D30B7"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6BAD5630" w14:textId="77777777" w:rsidTr="005E4677">
        <w:tc>
          <w:tcPr>
            <w:tcW w:w="562" w:type="dxa"/>
          </w:tcPr>
          <w:p w14:paraId="064EACBD" w14:textId="77777777" w:rsidR="00773D04" w:rsidRPr="005E4677" w:rsidRDefault="00773D04" w:rsidP="005E4677">
            <w:pPr>
              <w:rPr>
                <w:sz w:val="24"/>
                <w:szCs w:val="24"/>
              </w:rPr>
            </w:pPr>
            <w:r w:rsidRPr="005E4677">
              <w:rPr>
                <w:sz w:val="24"/>
                <w:szCs w:val="24"/>
              </w:rPr>
              <w:t>7.</w:t>
            </w:r>
          </w:p>
        </w:tc>
        <w:tc>
          <w:tcPr>
            <w:tcW w:w="8222" w:type="dxa"/>
          </w:tcPr>
          <w:p w14:paraId="13458510"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6D0E6557"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5C52B317"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58C030D9" w14:textId="77777777" w:rsidTr="005E4677">
        <w:tc>
          <w:tcPr>
            <w:tcW w:w="562" w:type="dxa"/>
          </w:tcPr>
          <w:p w14:paraId="73D071A9" w14:textId="77777777" w:rsidR="00773D04" w:rsidRPr="005E4677" w:rsidRDefault="00773D04" w:rsidP="005E4677">
            <w:pPr>
              <w:rPr>
                <w:sz w:val="24"/>
                <w:szCs w:val="24"/>
              </w:rPr>
            </w:pPr>
            <w:r w:rsidRPr="005E4677">
              <w:rPr>
                <w:sz w:val="24"/>
                <w:szCs w:val="24"/>
              </w:rPr>
              <w:t>8.</w:t>
            </w:r>
          </w:p>
        </w:tc>
        <w:tc>
          <w:tcPr>
            <w:tcW w:w="8222" w:type="dxa"/>
          </w:tcPr>
          <w:p w14:paraId="1EA554E9"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47B73381"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5A3FB2EE" w14:textId="77777777" w:rsidR="00773D04" w:rsidRPr="005E4677" w:rsidRDefault="00773D04" w:rsidP="005E4677">
            <w:pPr>
              <w:rPr>
                <w:sz w:val="24"/>
                <w:szCs w:val="24"/>
              </w:rPr>
            </w:pPr>
            <w:r w:rsidRPr="005E4677">
              <w:rPr>
                <w:sz w:val="24"/>
                <w:szCs w:val="24"/>
              </w:rPr>
              <w:t>с.</w:t>
            </w:r>
            <w:r>
              <w:rPr>
                <w:sz w:val="24"/>
                <w:szCs w:val="24"/>
              </w:rPr>
              <w:t>19</w:t>
            </w:r>
          </w:p>
        </w:tc>
      </w:tr>
      <w:tr w:rsidR="00773D04" w:rsidRPr="005E4677" w14:paraId="3EFB82F6" w14:textId="77777777" w:rsidTr="005E4677">
        <w:tc>
          <w:tcPr>
            <w:tcW w:w="562" w:type="dxa"/>
          </w:tcPr>
          <w:p w14:paraId="601ECD3F" w14:textId="77777777" w:rsidR="00773D04" w:rsidRPr="005E4677" w:rsidRDefault="00773D04" w:rsidP="005E4677">
            <w:pPr>
              <w:rPr>
                <w:sz w:val="24"/>
                <w:szCs w:val="24"/>
              </w:rPr>
            </w:pPr>
            <w:r w:rsidRPr="005E4677">
              <w:rPr>
                <w:sz w:val="24"/>
                <w:szCs w:val="24"/>
              </w:rPr>
              <w:t>9.</w:t>
            </w:r>
          </w:p>
        </w:tc>
        <w:tc>
          <w:tcPr>
            <w:tcW w:w="8222" w:type="dxa"/>
          </w:tcPr>
          <w:p w14:paraId="18B4D09E"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6BB3F1FF"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7157B11B" w14:textId="77777777" w:rsidR="00773D04" w:rsidRPr="005E4677" w:rsidRDefault="00773D04" w:rsidP="005E4677">
            <w:pPr>
              <w:rPr>
                <w:sz w:val="24"/>
                <w:szCs w:val="24"/>
              </w:rPr>
            </w:pPr>
            <w:r w:rsidRPr="005E4677">
              <w:rPr>
                <w:sz w:val="24"/>
                <w:szCs w:val="24"/>
              </w:rPr>
              <w:t>(модуля)</w:t>
            </w:r>
          </w:p>
        </w:tc>
        <w:tc>
          <w:tcPr>
            <w:tcW w:w="561" w:type="dxa"/>
          </w:tcPr>
          <w:p w14:paraId="4C32412F"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0C447B13" w14:textId="77777777" w:rsidTr="005E4677">
        <w:tc>
          <w:tcPr>
            <w:tcW w:w="562" w:type="dxa"/>
          </w:tcPr>
          <w:p w14:paraId="51DBFDDE" w14:textId="77777777" w:rsidR="00773D04" w:rsidRPr="005E4677" w:rsidRDefault="00773D04" w:rsidP="005E4677">
            <w:pPr>
              <w:rPr>
                <w:sz w:val="24"/>
                <w:szCs w:val="24"/>
              </w:rPr>
            </w:pPr>
            <w:r w:rsidRPr="005E4677">
              <w:rPr>
                <w:sz w:val="24"/>
                <w:szCs w:val="24"/>
              </w:rPr>
              <w:t>10.</w:t>
            </w:r>
          </w:p>
        </w:tc>
        <w:tc>
          <w:tcPr>
            <w:tcW w:w="8222" w:type="dxa"/>
          </w:tcPr>
          <w:p w14:paraId="7FA71A11"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489FF802"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3BFA4C0E"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3BF1093A" w14:textId="77777777" w:rsidTr="005E4677">
        <w:tc>
          <w:tcPr>
            <w:tcW w:w="562" w:type="dxa"/>
          </w:tcPr>
          <w:p w14:paraId="3A322E0B" w14:textId="77777777" w:rsidR="00773D04" w:rsidRPr="005E4677" w:rsidRDefault="00773D04" w:rsidP="005E4677">
            <w:pPr>
              <w:rPr>
                <w:sz w:val="24"/>
                <w:szCs w:val="24"/>
              </w:rPr>
            </w:pPr>
            <w:r w:rsidRPr="005E4677">
              <w:rPr>
                <w:sz w:val="24"/>
                <w:szCs w:val="24"/>
              </w:rPr>
              <w:t>11.</w:t>
            </w:r>
          </w:p>
        </w:tc>
        <w:tc>
          <w:tcPr>
            <w:tcW w:w="8222" w:type="dxa"/>
          </w:tcPr>
          <w:p w14:paraId="321D20EE"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22852880"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696F6866"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72051035"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474BA475"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12A7BDC4" w14:textId="77777777" w:rsidTr="005E4677">
        <w:tc>
          <w:tcPr>
            <w:tcW w:w="562" w:type="dxa"/>
          </w:tcPr>
          <w:p w14:paraId="28FBBF0D" w14:textId="77777777" w:rsidR="00773D04" w:rsidRPr="005E4677" w:rsidRDefault="00773D04" w:rsidP="005E4677">
            <w:pPr>
              <w:rPr>
                <w:sz w:val="24"/>
                <w:szCs w:val="24"/>
              </w:rPr>
            </w:pPr>
            <w:r w:rsidRPr="005E4677">
              <w:rPr>
                <w:sz w:val="24"/>
                <w:szCs w:val="24"/>
              </w:rPr>
              <w:t>12.</w:t>
            </w:r>
          </w:p>
        </w:tc>
        <w:tc>
          <w:tcPr>
            <w:tcW w:w="8222" w:type="dxa"/>
          </w:tcPr>
          <w:p w14:paraId="5CDD2C6A"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2BFDBE6B"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407ED587" w14:textId="77777777" w:rsidR="00773D04" w:rsidRPr="005E4677" w:rsidRDefault="00773D04" w:rsidP="005E4677">
            <w:pPr>
              <w:rPr>
                <w:sz w:val="24"/>
                <w:szCs w:val="24"/>
              </w:rPr>
            </w:pPr>
            <w:r w:rsidRPr="005E4677">
              <w:rPr>
                <w:sz w:val="24"/>
                <w:szCs w:val="24"/>
              </w:rPr>
              <w:t>(модулю)</w:t>
            </w:r>
          </w:p>
        </w:tc>
        <w:tc>
          <w:tcPr>
            <w:tcW w:w="561" w:type="dxa"/>
          </w:tcPr>
          <w:p w14:paraId="5CD280E5" w14:textId="77777777" w:rsidR="00773D04" w:rsidRPr="005E4677" w:rsidRDefault="00773D04" w:rsidP="005E4677">
            <w:pPr>
              <w:rPr>
                <w:sz w:val="24"/>
                <w:szCs w:val="24"/>
              </w:rPr>
            </w:pPr>
            <w:r w:rsidRPr="005E4677">
              <w:rPr>
                <w:sz w:val="24"/>
                <w:szCs w:val="24"/>
              </w:rPr>
              <w:t>с.</w:t>
            </w:r>
            <w:r>
              <w:rPr>
                <w:sz w:val="24"/>
                <w:szCs w:val="24"/>
              </w:rPr>
              <w:t>21</w:t>
            </w:r>
          </w:p>
        </w:tc>
      </w:tr>
    </w:tbl>
    <w:p w14:paraId="4827C33F" w14:textId="77777777" w:rsidR="00773D04" w:rsidRDefault="00773D04">
      <w:pPr>
        <w:rPr>
          <w:sz w:val="24"/>
          <w:szCs w:val="24"/>
        </w:rPr>
      </w:pPr>
    </w:p>
    <w:p w14:paraId="387A26D2" w14:textId="77777777" w:rsidR="00773D04" w:rsidRPr="00600C98" w:rsidRDefault="00773D04" w:rsidP="00600C98">
      <w:pPr>
        <w:rPr>
          <w:sz w:val="24"/>
          <w:szCs w:val="24"/>
        </w:rPr>
      </w:pPr>
    </w:p>
    <w:p w14:paraId="41302573" w14:textId="77777777" w:rsidR="00773D04" w:rsidRDefault="00773D04" w:rsidP="00600C98">
      <w:pPr>
        <w:rPr>
          <w:sz w:val="24"/>
          <w:szCs w:val="24"/>
        </w:rPr>
      </w:pPr>
    </w:p>
    <w:p w14:paraId="6F197A7A" w14:textId="77777777" w:rsidR="00773D04" w:rsidRDefault="00773D04" w:rsidP="00600C98">
      <w:pPr>
        <w:ind w:firstLine="708"/>
        <w:rPr>
          <w:sz w:val="24"/>
          <w:szCs w:val="24"/>
        </w:rPr>
      </w:pPr>
    </w:p>
    <w:p w14:paraId="3F7C8205" w14:textId="77777777" w:rsidR="00773D04" w:rsidRDefault="00773D04" w:rsidP="00600C98">
      <w:pPr>
        <w:ind w:firstLine="708"/>
        <w:rPr>
          <w:sz w:val="24"/>
          <w:szCs w:val="24"/>
        </w:rPr>
      </w:pPr>
    </w:p>
    <w:p w14:paraId="2694E2A5" w14:textId="77777777" w:rsidR="00773D04" w:rsidRDefault="00773D04" w:rsidP="00600C98">
      <w:pPr>
        <w:ind w:firstLine="708"/>
        <w:rPr>
          <w:sz w:val="24"/>
          <w:szCs w:val="24"/>
        </w:rPr>
      </w:pPr>
    </w:p>
    <w:p w14:paraId="38C78BD7" w14:textId="77777777" w:rsidR="00773D04" w:rsidRDefault="00773D04" w:rsidP="00600C98">
      <w:pPr>
        <w:ind w:firstLine="708"/>
        <w:rPr>
          <w:sz w:val="24"/>
          <w:szCs w:val="24"/>
        </w:rPr>
      </w:pPr>
    </w:p>
    <w:p w14:paraId="5A4C7DE9" w14:textId="77777777" w:rsidR="00773D04" w:rsidRDefault="00773D04" w:rsidP="00600C98">
      <w:pPr>
        <w:ind w:firstLine="708"/>
        <w:rPr>
          <w:sz w:val="24"/>
          <w:szCs w:val="24"/>
        </w:rPr>
      </w:pPr>
    </w:p>
    <w:p w14:paraId="4387466F" w14:textId="77777777" w:rsidR="00773D04" w:rsidRDefault="00773D04" w:rsidP="00600C98">
      <w:pPr>
        <w:ind w:firstLine="708"/>
        <w:rPr>
          <w:sz w:val="24"/>
          <w:szCs w:val="24"/>
        </w:rPr>
      </w:pPr>
    </w:p>
    <w:p w14:paraId="37A5F4A7" w14:textId="77777777" w:rsidR="00773D04" w:rsidRDefault="00773D04" w:rsidP="00600C98">
      <w:pPr>
        <w:ind w:firstLine="708"/>
        <w:rPr>
          <w:sz w:val="24"/>
          <w:szCs w:val="24"/>
        </w:rPr>
      </w:pPr>
    </w:p>
    <w:p w14:paraId="74A78CD2" w14:textId="77777777" w:rsidR="00773D04" w:rsidRDefault="00773D04" w:rsidP="00600C98">
      <w:pPr>
        <w:ind w:firstLine="708"/>
        <w:rPr>
          <w:sz w:val="24"/>
          <w:szCs w:val="24"/>
        </w:rPr>
      </w:pPr>
    </w:p>
    <w:p w14:paraId="5AD2528B" w14:textId="77777777" w:rsidR="00773D04" w:rsidRDefault="00773D04" w:rsidP="00600C98">
      <w:pPr>
        <w:ind w:firstLine="708"/>
        <w:rPr>
          <w:sz w:val="24"/>
          <w:szCs w:val="24"/>
        </w:rPr>
      </w:pPr>
    </w:p>
    <w:p w14:paraId="51B57AE2" w14:textId="77777777" w:rsidR="00773D04" w:rsidRDefault="00773D04" w:rsidP="00600C98">
      <w:pPr>
        <w:ind w:firstLine="708"/>
        <w:rPr>
          <w:sz w:val="24"/>
          <w:szCs w:val="24"/>
        </w:rPr>
      </w:pPr>
    </w:p>
    <w:p w14:paraId="3A380885" w14:textId="77777777" w:rsidR="00773D04" w:rsidRDefault="00773D04" w:rsidP="00600C98">
      <w:pPr>
        <w:ind w:firstLine="708"/>
        <w:rPr>
          <w:sz w:val="24"/>
          <w:szCs w:val="24"/>
        </w:rPr>
      </w:pPr>
    </w:p>
    <w:p w14:paraId="12AB96AF"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5BC06C2C" w14:textId="77777777" w:rsidR="00773D04" w:rsidRPr="005B185F" w:rsidRDefault="00773D04" w:rsidP="005B185F">
      <w:pPr>
        <w:ind w:firstLine="540"/>
        <w:jc w:val="both"/>
        <w:rPr>
          <w:sz w:val="24"/>
          <w:szCs w:val="24"/>
        </w:rPr>
      </w:pPr>
      <w:r w:rsidRPr="005B185F">
        <w:rPr>
          <w:sz w:val="24"/>
          <w:szCs w:val="24"/>
        </w:rPr>
        <w:t>Цели освоения дисциплины:</w:t>
      </w:r>
    </w:p>
    <w:p w14:paraId="0002C175" w14:textId="77777777" w:rsidR="00773D04" w:rsidRPr="005B185F" w:rsidRDefault="00773D04" w:rsidP="005B185F">
      <w:pPr>
        <w:ind w:firstLine="540"/>
        <w:jc w:val="both"/>
        <w:rPr>
          <w:sz w:val="24"/>
          <w:szCs w:val="24"/>
        </w:rPr>
      </w:pPr>
      <w:r w:rsidRPr="005B185F">
        <w:rPr>
          <w:sz w:val="24"/>
          <w:szCs w:val="24"/>
        </w:rPr>
        <w:t>- овладение культурой мышления и навыками устной и письменной речи, основной системой лингвистических знаний и закономерностей функционирования изучаемого иностранного языка.</w:t>
      </w:r>
    </w:p>
    <w:p w14:paraId="04C46772" w14:textId="77777777" w:rsidR="00773D04" w:rsidRPr="005B185F" w:rsidRDefault="00773D04" w:rsidP="005B185F">
      <w:pPr>
        <w:ind w:firstLine="540"/>
        <w:jc w:val="both"/>
        <w:rPr>
          <w:sz w:val="24"/>
          <w:szCs w:val="24"/>
        </w:rPr>
      </w:pPr>
      <w:r w:rsidRPr="005B185F">
        <w:rPr>
          <w:sz w:val="24"/>
          <w:szCs w:val="24"/>
        </w:rPr>
        <w:t>Задачи:</w:t>
      </w:r>
    </w:p>
    <w:p w14:paraId="7DC12DE5" w14:textId="77777777" w:rsidR="00773D04" w:rsidRPr="005B185F" w:rsidRDefault="00773D04" w:rsidP="005B185F">
      <w:pPr>
        <w:tabs>
          <w:tab w:val="left" w:pos="709"/>
        </w:tabs>
        <w:jc w:val="both"/>
        <w:rPr>
          <w:spacing w:val="4"/>
          <w:sz w:val="24"/>
          <w:szCs w:val="24"/>
        </w:rPr>
      </w:pPr>
      <w:r w:rsidRPr="005B185F">
        <w:rPr>
          <w:rFonts w:eastAsia="TimesNewRomanPSMT"/>
          <w:sz w:val="24"/>
          <w:szCs w:val="24"/>
        </w:rPr>
        <w:tab/>
      </w:r>
      <w:r>
        <w:rPr>
          <w:rFonts w:eastAsia="TimesNewRomanPSMT"/>
          <w:sz w:val="24"/>
          <w:szCs w:val="24"/>
        </w:rPr>
        <w:t xml:space="preserve">1) </w:t>
      </w:r>
      <w:r w:rsidRPr="005B185F">
        <w:rPr>
          <w:spacing w:val="4"/>
          <w:sz w:val="24"/>
          <w:szCs w:val="24"/>
        </w:rPr>
        <w:t xml:space="preserve">овладение навыками перевода; </w:t>
      </w:r>
    </w:p>
    <w:p w14:paraId="770A9BAD" w14:textId="77777777" w:rsidR="00773D04" w:rsidRPr="005B185F" w:rsidRDefault="00773D04" w:rsidP="005B185F">
      <w:pPr>
        <w:ind w:firstLine="708"/>
        <w:jc w:val="both"/>
        <w:rPr>
          <w:spacing w:val="4"/>
          <w:sz w:val="24"/>
          <w:szCs w:val="24"/>
        </w:rPr>
      </w:pPr>
      <w:r>
        <w:rPr>
          <w:spacing w:val="4"/>
          <w:sz w:val="24"/>
          <w:szCs w:val="24"/>
        </w:rPr>
        <w:t xml:space="preserve">2) </w:t>
      </w:r>
      <w:r w:rsidRPr="005B185F">
        <w:rPr>
          <w:spacing w:val="4"/>
          <w:sz w:val="24"/>
          <w:szCs w:val="24"/>
        </w:rPr>
        <w:t>формировании профессионализма в переводческой деятельности, чувства ответственности за выполненный перевод, постоянного стремления к приобретению новых знаний, высоких этических принципов.</w:t>
      </w:r>
    </w:p>
    <w:p w14:paraId="6D033BE6" w14:textId="77777777" w:rsidR="00773D04" w:rsidRDefault="00773D04" w:rsidP="00600C98">
      <w:pPr>
        <w:rPr>
          <w:sz w:val="24"/>
          <w:szCs w:val="24"/>
        </w:rPr>
      </w:pPr>
    </w:p>
    <w:p w14:paraId="301DD0BB" w14:textId="77777777" w:rsidR="00773D04" w:rsidRPr="00600C98" w:rsidRDefault="00773D04" w:rsidP="00600C98">
      <w:pPr>
        <w:rPr>
          <w:sz w:val="24"/>
          <w:szCs w:val="24"/>
        </w:rPr>
      </w:pPr>
      <w:r w:rsidRPr="008774B7">
        <w:rPr>
          <w:b/>
          <w:sz w:val="24"/>
          <w:szCs w:val="24"/>
        </w:rPr>
        <w:t>2. Место дисциплины в структуре ОПОП</w:t>
      </w:r>
    </w:p>
    <w:p w14:paraId="02DD5840"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вариативной</w:t>
      </w:r>
      <w:r>
        <w:rPr>
          <w:sz w:val="24"/>
          <w:szCs w:val="24"/>
        </w:rPr>
        <w:t>___части ОПОП, ее изучение осуществляется в  3_</w:t>
      </w:r>
      <w:r w:rsidRPr="00600C98">
        <w:rPr>
          <w:sz w:val="24"/>
          <w:szCs w:val="24"/>
        </w:rPr>
        <w:t>семестре (</w:t>
      </w:r>
      <w:r w:rsidRPr="009C25C3">
        <w:rPr>
          <w:sz w:val="24"/>
          <w:szCs w:val="24"/>
          <w:u w:val="single"/>
        </w:rPr>
        <w:t>семестрах</w:t>
      </w:r>
      <w:r w:rsidRPr="00600C98">
        <w:rPr>
          <w:sz w:val="24"/>
          <w:szCs w:val="24"/>
        </w:rPr>
        <w:t>).</w:t>
      </w:r>
    </w:p>
    <w:p w14:paraId="008F3937" w14:textId="77777777" w:rsidR="00773D04" w:rsidRDefault="00773D04" w:rsidP="00600C98">
      <w:pPr>
        <w:ind w:firstLine="708"/>
        <w:rPr>
          <w:sz w:val="24"/>
          <w:szCs w:val="24"/>
        </w:rPr>
      </w:pPr>
      <w:r>
        <w:rPr>
          <w:sz w:val="24"/>
          <w:szCs w:val="24"/>
        </w:rPr>
        <w:lastRenderedPageBreak/>
        <w:t>Предшествующие дисциплины:</w:t>
      </w:r>
    </w:p>
    <w:p w14:paraId="11929BAC" w14:textId="77777777" w:rsidR="00773D04" w:rsidRPr="00C3241F" w:rsidRDefault="00773D04" w:rsidP="005B185F">
      <w:pPr>
        <w:ind w:firstLine="708"/>
        <w:rPr>
          <w:sz w:val="24"/>
          <w:szCs w:val="24"/>
        </w:rPr>
      </w:pPr>
      <w:r w:rsidRPr="00C3241F">
        <w:rPr>
          <w:sz w:val="24"/>
          <w:szCs w:val="24"/>
        </w:rPr>
        <w:t>1.</w:t>
      </w:r>
      <w:r>
        <w:rPr>
          <w:sz w:val="24"/>
          <w:szCs w:val="24"/>
        </w:rPr>
        <w:t>Практикум по культуре речевого общения (первый иностранный язык)</w:t>
      </w:r>
    </w:p>
    <w:p w14:paraId="406AD1CC" w14:textId="77777777" w:rsidR="00773D04" w:rsidRDefault="00773D04" w:rsidP="005B185F">
      <w:pPr>
        <w:ind w:firstLine="708"/>
        <w:rPr>
          <w:sz w:val="24"/>
          <w:szCs w:val="24"/>
        </w:rPr>
      </w:pPr>
      <w:r w:rsidRPr="00C3241F">
        <w:rPr>
          <w:sz w:val="24"/>
          <w:szCs w:val="24"/>
        </w:rPr>
        <w:t>2.</w:t>
      </w:r>
      <w:r w:rsidRPr="006763A6">
        <w:rPr>
          <w:sz w:val="24"/>
          <w:szCs w:val="24"/>
        </w:rPr>
        <w:t>Практикум по культуре речевого общения (</w:t>
      </w:r>
      <w:r>
        <w:rPr>
          <w:sz w:val="24"/>
          <w:szCs w:val="24"/>
        </w:rPr>
        <w:t>второ</w:t>
      </w:r>
      <w:r w:rsidRPr="006763A6">
        <w:rPr>
          <w:sz w:val="24"/>
          <w:szCs w:val="24"/>
        </w:rPr>
        <w:t>й иностранный язык)</w:t>
      </w:r>
    </w:p>
    <w:p w14:paraId="5CFF4E4A" w14:textId="77777777" w:rsidR="00773D04" w:rsidRDefault="00773D04" w:rsidP="005B185F">
      <w:pPr>
        <w:ind w:firstLine="709"/>
        <w:rPr>
          <w:sz w:val="24"/>
          <w:szCs w:val="24"/>
        </w:rPr>
      </w:pPr>
    </w:p>
    <w:p w14:paraId="496B4E5D"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34AA2BB0" w14:textId="77777777" w:rsidR="00773D04" w:rsidRDefault="00773D04" w:rsidP="00353F95">
      <w:pPr>
        <w:ind w:firstLine="709"/>
        <w:rPr>
          <w:rFonts w:ascii="Tahoma" w:eastAsia="Times New Roman" w:hAnsi="Tahoma" w:cs="Tahoma"/>
          <w:color w:val="000000"/>
          <w:sz w:val="16"/>
          <w:szCs w:val="16"/>
          <w:lang w:eastAsia="ru-RU"/>
        </w:rPr>
      </w:pPr>
    </w:p>
    <w:p w14:paraId="7F5AD9F9"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1. </w:t>
      </w:r>
      <w:r w:rsidRPr="005B185F">
        <w:rPr>
          <w:rFonts w:eastAsia="Times New Roman"/>
          <w:color w:val="000000"/>
          <w:sz w:val="24"/>
          <w:szCs w:val="24"/>
          <w:lang w:eastAsia="ru-RU"/>
        </w:rPr>
        <w:t>Теория и практика современной лингводидактики</w:t>
      </w:r>
    </w:p>
    <w:p w14:paraId="5B6919E5"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2. </w:t>
      </w:r>
      <w:r w:rsidRPr="005B185F">
        <w:rPr>
          <w:rFonts w:eastAsia="Times New Roman"/>
          <w:color w:val="000000"/>
          <w:sz w:val="24"/>
          <w:szCs w:val="24"/>
          <w:lang w:eastAsia="ru-RU"/>
        </w:rPr>
        <w:t xml:space="preserve">Современная социолингвистика </w:t>
      </w:r>
    </w:p>
    <w:p w14:paraId="6A134A85"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3. </w:t>
      </w:r>
      <w:r w:rsidRPr="005B185F">
        <w:rPr>
          <w:rFonts w:eastAsia="Times New Roman"/>
          <w:color w:val="000000"/>
          <w:sz w:val="24"/>
          <w:szCs w:val="24"/>
          <w:lang w:eastAsia="ru-RU"/>
        </w:rPr>
        <w:t>Сравнительная типология языков</w:t>
      </w:r>
    </w:p>
    <w:p w14:paraId="011EB27A"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4. </w:t>
      </w:r>
      <w:r w:rsidRPr="005B185F">
        <w:rPr>
          <w:rFonts w:eastAsia="Times New Roman"/>
          <w:color w:val="000000"/>
          <w:sz w:val="24"/>
          <w:szCs w:val="24"/>
          <w:lang w:eastAsia="ru-RU"/>
        </w:rPr>
        <w:t>Актуальные проблемы современной теории перевода</w:t>
      </w:r>
    </w:p>
    <w:p w14:paraId="11B1A3DA" w14:textId="77777777" w:rsidR="00773D04" w:rsidRDefault="00773D04" w:rsidP="003C6CD7">
      <w:pPr>
        <w:ind w:firstLine="708"/>
        <w:jc w:val="both"/>
        <w:rPr>
          <w:i/>
          <w:sz w:val="24"/>
          <w:szCs w:val="24"/>
        </w:rPr>
      </w:pPr>
    </w:p>
    <w:p w14:paraId="66E79825" w14:textId="77777777" w:rsidR="00773D04" w:rsidRPr="00600C98" w:rsidRDefault="00773D04" w:rsidP="003C6CD7">
      <w:pPr>
        <w:ind w:firstLine="708"/>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5DC4A063"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5B49EF7F"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3E75CCCE"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7EB6B4F6" w14:textId="77777777" w:rsidTr="00802521">
        <w:tc>
          <w:tcPr>
            <w:tcW w:w="2092" w:type="dxa"/>
            <w:vMerge w:val="restart"/>
          </w:tcPr>
          <w:p w14:paraId="483EC35E"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2AD9C065"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7E60498F" w14:textId="77777777" w:rsidTr="00802521">
        <w:tc>
          <w:tcPr>
            <w:tcW w:w="2092" w:type="dxa"/>
            <w:vMerge/>
          </w:tcPr>
          <w:p w14:paraId="42492C24" w14:textId="77777777" w:rsidR="00773D04" w:rsidRPr="005E4677" w:rsidRDefault="00773D04" w:rsidP="005E4677">
            <w:pPr>
              <w:rPr>
                <w:sz w:val="24"/>
                <w:szCs w:val="24"/>
              </w:rPr>
            </w:pPr>
          </w:p>
        </w:tc>
        <w:tc>
          <w:tcPr>
            <w:tcW w:w="2411" w:type="dxa"/>
          </w:tcPr>
          <w:p w14:paraId="0C2F34C7" w14:textId="77777777" w:rsidR="00773D04" w:rsidRPr="005E4677" w:rsidRDefault="00773D04" w:rsidP="005E4677">
            <w:pPr>
              <w:jc w:val="center"/>
              <w:rPr>
                <w:sz w:val="24"/>
                <w:szCs w:val="24"/>
              </w:rPr>
            </w:pPr>
            <w:r w:rsidRPr="005E4677">
              <w:rPr>
                <w:sz w:val="24"/>
                <w:szCs w:val="24"/>
              </w:rPr>
              <w:t>Знать</w:t>
            </w:r>
          </w:p>
        </w:tc>
        <w:tc>
          <w:tcPr>
            <w:tcW w:w="2479" w:type="dxa"/>
          </w:tcPr>
          <w:p w14:paraId="0A0865A7"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7F306359" w14:textId="77777777" w:rsidR="00773D04" w:rsidRPr="005E4677" w:rsidRDefault="00773D04" w:rsidP="005E4677">
            <w:pPr>
              <w:jc w:val="center"/>
              <w:rPr>
                <w:sz w:val="24"/>
                <w:szCs w:val="24"/>
              </w:rPr>
            </w:pPr>
            <w:r w:rsidRPr="005E4677">
              <w:rPr>
                <w:sz w:val="24"/>
                <w:szCs w:val="24"/>
              </w:rPr>
              <w:t>Уметь</w:t>
            </w:r>
          </w:p>
        </w:tc>
      </w:tr>
      <w:tr w:rsidR="00773D04" w:rsidRPr="005E4677" w14:paraId="5A58660D" w14:textId="77777777" w:rsidTr="00802521">
        <w:tc>
          <w:tcPr>
            <w:tcW w:w="9482" w:type="dxa"/>
            <w:gridSpan w:val="4"/>
          </w:tcPr>
          <w:p w14:paraId="4EF2F972"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1D18ABE5" w14:textId="77777777" w:rsidTr="00802521">
        <w:tc>
          <w:tcPr>
            <w:tcW w:w="2092" w:type="dxa"/>
          </w:tcPr>
          <w:p w14:paraId="0C4FE02F"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6F582E48" w14:textId="77777777" w:rsidR="00773D04" w:rsidRPr="009330F5" w:rsidRDefault="00773D04" w:rsidP="00485C9C"/>
        </w:tc>
        <w:tc>
          <w:tcPr>
            <w:tcW w:w="2411" w:type="dxa"/>
          </w:tcPr>
          <w:p w14:paraId="24F47DBD" w14:textId="77777777" w:rsidR="00773D04" w:rsidRPr="009330F5" w:rsidRDefault="00773D04" w:rsidP="00485C9C">
            <w:pPr>
              <w:jc w:val="both"/>
            </w:pPr>
            <w:r>
              <w:t>Л</w:t>
            </w:r>
            <w:r w:rsidRPr="009330F5">
              <w:t>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52887F9F" w14:textId="77777777" w:rsidR="00773D04" w:rsidRPr="009330F5" w:rsidRDefault="00773D04" w:rsidP="00485C9C"/>
        </w:tc>
        <w:tc>
          <w:tcPr>
            <w:tcW w:w="2479" w:type="dxa"/>
          </w:tcPr>
          <w:p w14:paraId="5994C6EF" w14:textId="77777777" w:rsidR="00773D04" w:rsidRPr="009330F5" w:rsidRDefault="00773D04" w:rsidP="00485C9C">
            <w:r w:rsidRPr="009330F5">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2500" w:type="dxa"/>
          </w:tcPr>
          <w:p w14:paraId="3BA0A64D" w14:textId="77777777" w:rsidR="00773D04" w:rsidRPr="009330F5" w:rsidRDefault="00773D04" w:rsidP="00485C9C">
            <w:r>
              <w:t>П</w:t>
            </w:r>
            <w:r w:rsidRPr="009330F5">
              <w:t>рименять коммуникативный, деятельностный, когнитивный и социокультурный подходы при обучение иностранным языкам и культурам</w:t>
            </w:r>
          </w:p>
        </w:tc>
      </w:tr>
      <w:tr w:rsidR="00773D04" w:rsidRPr="005E4677" w14:paraId="1BF40BD4" w14:textId="77777777" w:rsidTr="00802521">
        <w:tc>
          <w:tcPr>
            <w:tcW w:w="9482" w:type="dxa"/>
            <w:gridSpan w:val="4"/>
          </w:tcPr>
          <w:p w14:paraId="56873473" w14:textId="77777777" w:rsidR="00773D04" w:rsidRPr="005E4677" w:rsidRDefault="00773D04" w:rsidP="005E4677">
            <w:pPr>
              <w:rPr>
                <w:sz w:val="24"/>
                <w:szCs w:val="24"/>
              </w:rPr>
            </w:pPr>
            <w:r w:rsidRPr="005E4677">
              <w:rPr>
                <w:sz w:val="24"/>
                <w:szCs w:val="24"/>
              </w:rPr>
              <w:t>Общепрофессиональные компетенции</w:t>
            </w:r>
          </w:p>
        </w:tc>
      </w:tr>
      <w:tr w:rsidR="00773D04" w:rsidRPr="005E4677" w14:paraId="0D3F2E36" w14:textId="77777777" w:rsidTr="00802521">
        <w:tc>
          <w:tcPr>
            <w:tcW w:w="2092" w:type="dxa"/>
          </w:tcPr>
          <w:p w14:paraId="7C7674A4"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ОПК – 2. </w:t>
            </w:r>
            <w:r w:rsidRPr="009330F5">
              <w:rPr>
                <w:rFonts w:eastAsia="Times New Roman"/>
                <w:color w:val="000000"/>
                <w:lang w:eastAsia="ru-RU"/>
              </w:rPr>
              <w:t xml:space="preserve">Способен учитывать в практической деятельности специфику иноязычной научной картины мира и </w:t>
            </w:r>
            <w:r w:rsidRPr="009330F5">
              <w:rPr>
                <w:rFonts w:eastAsia="Times New Roman"/>
                <w:color w:val="000000"/>
                <w:lang w:eastAsia="ru-RU"/>
              </w:rPr>
              <w:lastRenderedPageBreak/>
              <w:t>научного дискурса в русском и изучаемом иностранном языках</w:t>
            </w:r>
          </w:p>
          <w:p w14:paraId="6765B35C" w14:textId="77777777" w:rsidR="00773D04" w:rsidRPr="009330F5" w:rsidRDefault="00773D04" w:rsidP="00485C9C"/>
        </w:tc>
        <w:tc>
          <w:tcPr>
            <w:tcW w:w="2411" w:type="dxa"/>
          </w:tcPr>
          <w:p w14:paraId="439EACF5" w14:textId="77777777" w:rsidR="00773D04" w:rsidRPr="009330F5" w:rsidRDefault="00773D04" w:rsidP="00485C9C">
            <w:r>
              <w:lastRenderedPageBreak/>
              <w:t>О</w:t>
            </w:r>
            <w:r w:rsidRPr="009330F5">
              <w:t>бласти применения анализа звучащей речи</w:t>
            </w:r>
          </w:p>
        </w:tc>
        <w:tc>
          <w:tcPr>
            <w:tcW w:w="2479" w:type="dxa"/>
          </w:tcPr>
          <w:p w14:paraId="395E195B" w14:textId="77777777" w:rsidR="00773D04" w:rsidRPr="009330F5" w:rsidRDefault="00773D04" w:rsidP="00485C9C">
            <w:r>
              <w:t>Э</w:t>
            </w:r>
            <w:r w:rsidRPr="009330F5">
              <w:t>ффективных образовательных технологий и приемов обучения для формирования способности к межкультурной коммуникации</w:t>
            </w:r>
          </w:p>
        </w:tc>
        <w:tc>
          <w:tcPr>
            <w:tcW w:w="2500" w:type="dxa"/>
          </w:tcPr>
          <w:p w14:paraId="69FF968A" w14:textId="77777777" w:rsidR="00773D04" w:rsidRPr="009330F5" w:rsidRDefault="00773D04" w:rsidP="00485C9C">
            <w:r>
              <w:t>В</w:t>
            </w:r>
            <w:r w:rsidRPr="009330F5">
              <w:t>ыражать свои мысли на государственном, родном и иностранном языке в ситуации деловой коммуникации;</w:t>
            </w:r>
          </w:p>
        </w:tc>
      </w:tr>
      <w:tr w:rsidR="00773D04" w:rsidRPr="005E4677" w14:paraId="673431A9" w14:textId="77777777" w:rsidTr="00802521">
        <w:tc>
          <w:tcPr>
            <w:tcW w:w="9482" w:type="dxa"/>
            <w:gridSpan w:val="4"/>
          </w:tcPr>
          <w:p w14:paraId="4BDC8DAE" w14:textId="77777777" w:rsidR="00773D04" w:rsidRPr="005E4677" w:rsidRDefault="00773D04" w:rsidP="005E4677">
            <w:pPr>
              <w:rPr>
                <w:sz w:val="24"/>
                <w:szCs w:val="24"/>
              </w:rPr>
            </w:pPr>
            <w:r w:rsidRPr="005E4677">
              <w:rPr>
                <w:sz w:val="24"/>
                <w:szCs w:val="24"/>
              </w:rPr>
              <w:t>Профессиональные компетенции</w:t>
            </w:r>
          </w:p>
        </w:tc>
      </w:tr>
      <w:tr w:rsidR="00773D04" w:rsidRPr="005E4677" w14:paraId="76F3028D" w14:textId="77777777" w:rsidTr="00802521">
        <w:tc>
          <w:tcPr>
            <w:tcW w:w="2092" w:type="dxa"/>
          </w:tcPr>
          <w:p w14:paraId="58621E59" w14:textId="77777777" w:rsidR="00773D04" w:rsidRPr="00802521" w:rsidRDefault="00773D04" w:rsidP="00802521">
            <w:pPr>
              <w:jc w:val="both"/>
              <w:rPr>
                <w:sz w:val="24"/>
                <w:szCs w:val="24"/>
              </w:rPr>
            </w:pPr>
            <w:r w:rsidRPr="00802521">
              <w:rPr>
                <w:sz w:val="24"/>
                <w:szCs w:val="24"/>
              </w:rPr>
              <w:t>ПК-1. Владение</w:t>
            </w:r>
            <w:r w:rsidRPr="00802521">
              <w:rPr>
                <w:spacing w:val="1"/>
                <w:sz w:val="24"/>
                <w:szCs w:val="24"/>
              </w:rPr>
              <w:t xml:space="preserve"> </w:t>
            </w:r>
            <w:r w:rsidRPr="00802521">
              <w:rPr>
                <w:sz w:val="24"/>
                <w:szCs w:val="24"/>
              </w:rPr>
              <w:t>основными</w:t>
            </w:r>
            <w:r w:rsidRPr="00802521">
              <w:rPr>
                <w:spacing w:val="1"/>
                <w:sz w:val="24"/>
                <w:szCs w:val="24"/>
              </w:rPr>
              <w:t xml:space="preserve"> </w:t>
            </w:r>
            <w:r w:rsidRPr="00802521">
              <w:rPr>
                <w:sz w:val="24"/>
                <w:szCs w:val="24"/>
              </w:rPr>
              <w:t>методами</w:t>
            </w:r>
            <w:r w:rsidRPr="00802521">
              <w:rPr>
                <w:spacing w:val="1"/>
                <w:sz w:val="24"/>
                <w:szCs w:val="24"/>
              </w:rPr>
              <w:t xml:space="preserve"> </w:t>
            </w:r>
            <w:r w:rsidRPr="00802521">
              <w:rPr>
                <w:sz w:val="24"/>
                <w:szCs w:val="24"/>
              </w:rPr>
              <w:t>фонологического,</w:t>
            </w:r>
            <w:r w:rsidRPr="00802521">
              <w:rPr>
                <w:spacing w:val="1"/>
                <w:sz w:val="24"/>
                <w:szCs w:val="24"/>
              </w:rPr>
              <w:t xml:space="preserve"> </w:t>
            </w:r>
            <w:r w:rsidRPr="00802521">
              <w:rPr>
                <w:sz w:val="24"/>
                <w:szCs w:val="24"/>
              </w:rPr>
              <w:t>морфологического,</w:t>
            </w:r>
            <w:r w:rsidRPr="00802521">
              <w:rPr>
                <w:spacing w:val="-57"/>
                <w:sz w:val="24"/>
                <w:szCs w:val="24"/>
              </w:rPr>
              <w:t xml:space="preserve"> </w:t>
            </w:r>
            <w:r w:rsidRPr="00802521">
              <w:rPr>
                <w:sz w:val="24"/>
                <w:szCs w:val="24"/>
              </w:rPr>
              <w:t>синтаксического,</w:t>
            </w:r>
            <w:r w:rsidRPr="00802521">
              <w:rPr>
                <w:spacing w:val="1"/>
                <w:sz w:val="24"/>
                <w:szCs w:val="24"/>
              </w:rPr>
              <w:t xml:space="preserve"> </w:t>
            </w:r>
            <w:r w:rsidRPr="00802521">
              <w:rPr>
                <w:sz w:val="24"/>
                <w:szCs w:val="24"/>
              </w:rPr>
              <w:t>дискурсивного</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семантического</w:t>
            </w:r>
            <w:r w:rsidRPr="00802521">
              <w:rPr>
                <w:spacing w:val="1"/>
                <w:sz w:val="24"/>
                <w:szCs w:val="24"/>
              </w:rPr>
              <w:t xml:space="preserve"> </w:t>
            </w:r>
            <w:r w:rsidRPr="00802521">
              <w:rPr>
                <w:sz w:val="24"/>
                <w:szCs w:val="24"/>
              </w:rPr>
              <w:t>анализа с учетом</w:t>
            </w:r>
            <w:r w:rsidRPr="00802521">
              <w:rPr>
                <w:spacing w:val="1"/>
                <w:sz w:val="24"/>
                <w:szCs w:val="24"/>
              </w:rPr>
              <w:t xml:space="preserve"> </w:t>
            </w:r>
            <w:r w:rsidRPr="00802521">
              <w:rPr>
                <w:sz w:val="24"/>
                <w:szCs w:val="24"/>
              </w:rPr>
              <w:t>языковых и</w:t>
            </w:r>
            <w:r w:rsidRPr="00802521">
              <w:rPr>
                <w:spacing w:val="1"/>
                <w:sz w:val="24"/>
                <w:szCs w:val="24"/>
              </w:rPr>
              <w:t xml:space="preserve"> </w:t>
            </w:r>
            <w:r w:rsidRPr="00802521">
              <w:rPr>
                <w:sz w:val="24"/>
                <w:szCs w:val="24"/>
              </w:rPr>
              <w:t>экстралингвистиче</w:t>
            </w:r>
            <w:r w:rsidRPr="00802521">
              <w:rPr>
                <w:spacing w:val="-57"/>
                <w:sz w:val="24"/>
                <w:szCs w:val="24"/>
              </w:rPr>
              <w:t xml:space="preserve"> </w:t>
            </w:r>
            <w:r w:rsidRPr="00802521">
              <w:rPr>
                <w:sz w:val="24"/>
                <w:szCs w:val="24"/>
              </w:rPr>
              <w:t>ских</w:t>
            </w:r>
            <w:r w:rsidRPr="00802521">
              <w:rPr>
                <w:spacing w:val="-3"/>
                <w:sz w:val="24"/>
                <w:szCs w:val="24"/>
              </w:rPr>
              <w:t xml:space="preserve"> </w:t>
            </w:r>
            <w:r w:rsidRPr="00802521">
              <w:rPr>
                <w:sz w:val="24"/>
                <w:szCs w:val="24"/>
              </w:rPr>
              <w:t>факторов.</w:t>
            </w:r>
          </w:p>
        </w:tc>
        <w:tc>
          <w:tcPr>
            <w:tcW w:w="2411" w:type="dxa"/>
          </w:tcPr>
          <w:p w14:paraId="47332322" w14:textId="77777777" w:rsidR="00773D04" w:rsidRPr="00802521" w:rsidRDefault="00773D04" w:rsidP="00802521">
            <w:pPr>
              <w:pStyle w:val="TableParagraph"/>
              <w:ind w:left="0"/>
              <w:rPr>
                <w:sz w:val="24"/>
                <w:szCs w:val="24"/>
              </w:rPr>
            </w:pPr>
            <w:r w:rsidRPr="00802521">
              <w:rPr>
                <w:sz w:val="24"/>
                <w:szCs w:val="24"/>
              </w:rPr>
              <w:t>Основные методы</w:t>
            </w:r>
            <w:r w:rsidRPr="00802521">
              <w:rPr>
                <w:spacing w:val="1"/>
                <w:sz w:val="24"/>
                <w:szCs w:val="24"/>
              </w:rPr>
              <w:t xml:space="preserve"> </w:t>
            </w:r>
            <w:r w:rsidRPr="00802521">
              <w:rPr>
                <w:sz w:val="24"/>
                <w:szCs w:val="24"/>
              </w:rPr>
              <w:t>фонологического анализа с</w:t>
            </w:r>
            <w:r w:rsidRPr="00802521">
              <w:rPr>
                <w:spacing w:val="-57"/>
                <w:sz w:val="24"/>
                <w:szCs w:val="24"/>
              </w:rPr>
              <w:t xml:space="preserve"> </w:t>
            </w:r>
            <w:r w:rsidRPr="00802521">
              <w:rPr>
                <w:sz w:val="24"/>
                <w:szCs w:val="24"/>
              </w:rPr>
              <w:t>учетом языковых и</w:t>
            </w:r>
            <w:r w:rsidRPr="00802521">
              <w:rPr>
                <w:spacing w:val="1"/>
                <w:sz w:val="24"/>
                <w:szCs w:val="24"/>
              </w:rPr>
              <w:t xml:space="preserve"> </w:t>
            </w:r>
            <w:r w:rsidRPr="00802521">
              <w:rPr>
                <w:sz w:val="24"/>
                <w:szCs w:val="24"/>
              </w:rPr>
              <w:t>экстралингвистических</w:t>
            </w:r>
            <w:r w:rsidRPr="00802521">
              <w:rPr>
                <w:spacing w:val="1"/>
                <w:sz w:val="24"/>
                <w:szCs w:val="24"/>
              </w:rPr>
              <w:t xml:space="preserve"> </w:t>
            </w:r>
            <w:r w:rsidRPr="00802521">
              <w:rPr>
                <w:sz w:val="24"/>
                <w:szCs w:val="24"/>
              </w:rPr>
              <w:t>факторов</w:t>
            </w:r>
          </w:p>
          <w:p w14:paraId="0FD7B149" w14:textId="77777777" w:rsidR="00773D04" w:rsidRPr="00802521" w:rsidRDefault="00773D04" w:rsidP="00802521">
            <w:pPr>
              <w:rPr>
                <w:sz w:val="24"/>
                <w:szCs w:val="24"/>
              </w:rPr>
            </w:pPr>
          </w:p>
        </w:tc>
        <w:tc>
          <w:tcPr>
            <w:tcW w:w="2479" w:type="dxa"/>
          </w:tcPr>
          <w:p w14:paraId="60B90081" w14:textId="77777777" w:rsidR="00773D04" w:rsidRPr="00802521" w:rsidRDefault="00773D04" w:rsidP="00802521">
            <w:pPr>
              <w:pStyle w:val="TableParagraph"/>
              <w:ind w:left="0"/>
              <w:rPr>
                <w:sz w:val="24"/>
                <w:szCs w:val="24"/>
              </w:rPr>
            </w:pPr>
            <w:r w:rsidRPr="00802521">
              <w:rPr>
                <w:sz w:val="24"/>
                <w:szCs w:val="24"/>
              </w:rPr>
              <w:t>Методами</w:t>
            </w:r>
            <w:r w:rsidRPr="00802521">
              <w:rPr>
                <w:spacing w:val="1"/>
                <w:sz w:val="24"/>
                <w:szCs w:val="24"/>
              </w:rPr>
              <w:t xml:space="preserve"> </w:t>
            </w:r>
            <w:r w:rsidRPr="00802521">
              <w:rPr>
                <w:sz w:val="24"/>
                <w:szCs w:val="24"/>
              </w:rPr>
              <w:t>фонологического анализа с</w:t>
            </w:r>
            <w:r w:rsidRPr="00802521">
              <w:rPr>
                <w:spacing w:val="1"/>
                <w:sz w:val="24"/>
                <w:szCs w:val="24"/>
              </w:rPr>
              <w:t xml:space="preserve"> </w:t>
            </w:r>
            <w:r w:rsidRPr="00802521">
              <w:rPr>
                <w:sz w:val="24"/>
                <w:szCs w:val="24"/>
              </w:rPr>
              <w:t>учетом</w:t>
            </w:r>
          </w:p>
          <w:p w14:paraId="34553D8A" w14:textId="77777777" w:rsidR="00773D04" w:rsidRPr="00802521" w:rsidRDefault="00773D04" w:rsidP="00802521">
            <w:pPr>
              <w:rPr>
                <w:sz w:val="24"/>
                <w:szCs w:val="24"/>
              </w:rPr>
            </w:pPr>
            <w:r w:rsidRPr="00802521">
              <w:rPr>
                <w:sz w:val="24"/>
                <w:szCs w:val="24"/>
              </w:rPr>
              <w:t>языковых и</w:t>
            </w:r>
            <w:r w:rsidRPr="00802521">
              <w:rPr>
                <w:spacing w:val="1"/>
                <w:sz w:val="24"/>
                <w:szCs w:val="24"/>
              </w:rPr>
              <w:t xml:space="preserve"> </w:t>
            </w:r>
            <w:r w:rsidRPr="00802521">
              <w:rPr>
                <w:spacing w:val="-1"/>
                <w:sz w:val="24"/>
                <w:szCs w:val="24"/>
              </w:rPr>
              <w:t>экстралингвистических</w:t>
            </w:r>
            <w:r w:rsidRPr="00802521">
              <w:rPr>
                <w:spacing w:val="-57"/>
                <w:sz w:val="24"/>
                <w:szCs w:val="24"/>
              </w:rPr>
              <w:t xml:space="preserve"> </w:t>
            </w:r>
            <w:r w:rsidRPr="00802521">
              <w:rPr>
                <w:sz w:val="24"/>
                <w:szCs w:val="24"/>
              </w:rPr>
              <w:t>факторов</w:t>
            </w:r>
          </w:p>
        </w:tc>
        <w:tc>
          <w:tcPr>
            <w:tcW w:w="2500" w:type="dxa"/>
          </w:tcPr>
          <w:p w14:paraId="4526A775" w14:textId="77777777" w:rsidR="00773D04" w:rsidRPr="00802521" w:rsidRDefault="00773D04" w:rsidP="00802521">
            <w:pPr>
              <w:jc w:val="both"/>
              <w:rPr>
                <w:sz w:val="24"/>
                <w:szCs w:val="24"/>
              </w:rPr>
            </w:pPr>
            <w:r w:rsidRPr="00802521">
              <w:rPr>
                <w:sz w:val="24"/>
                <w:szCs w:val="24"/>
              </w:rPr>
              <w:t>Применять основные</w:t>
            </w:r>
            <w:r w:rsidRPr="00802521">
              <w:rPr>
                <w:spacing w:val="1"/>
                <w:sz w:val="24"/>
                <w:szCs w:val="24"/>
              </w:rPr>
              <w:t xml:space="preserve"> </w:t>
            </w:r>
            <w:r w:rsidRPr="00802521">
              <w:rPr>
                <w:sz w:val="24"/>
                <w:szCs w:val="24"/>
              </w:rPr>
              <w:t>методы фонологического анализа</w:t>
            </w:r>
            <w:r w:rsidRPr="00802521">
              <w:rPr>
                <w:spacing w:val="-57"/>
                <w:sz w:val="24"/>
                <w:szCs w:val="24"/>
              </w:rPr>
              <w:t xml:space="preserve"> </w:t>
            </w:r>
            <w:r w:rsidRPr="00802521">
              <w:rPr>
                <w:sz w:val="24"/>
                <w:szCs w:val="24"/>
              </w:rPr>
              <w:t>с</w:t>
            </w:r>
            <w:r w:rsidRPr="00802521">
              <w:rPr>
                <w:spacing w:val="5"/>
                <w:sz w:val="24"/>
                <w:szCs w:val="24"/>
              </w:rPr>
              <w:t xml:space="preserve"> </w:t>
            </w:r>
            <w:r w:rsidRPr="00802521">
              <w:rPr>
                <w:sz w:val="24"/>
                <w:szCs w:val="24"/>
              </w:rPr>
              <w:t>учётом</w:t>
            </w:r>
            <w:r w:rsidRPr="00802521">
              <w:rPr>
                <w:spacing w:val="3"/>
                <w:sz w:val="24"/>
                <w:szCs w:val="24"/>
              </w:rPr>
              <w:t xml:space="preserve"> </w:t>
            </w:r>
            <w:r w:rsidRPr="00802521">
              <w:rPr>
                <w:sz w:val="24"/>
                <w:szCs w:val="24"/>
              </w:rPr>
              <w:t>языковых</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экстралингвистических факторов</w:t>
            </w:r>
          </w:p>
        </w:tc>
      </w:tr>
      <w:tr w:rsidR="00773D04" w:rsidRPr="005E4677" w14:paraId="24B46E56" w14:textId="77777777" w:rsidTr="00802521">
        <w:tc>
          <w:tcPr>
            <w:tcW w:w="2092" w:type="dxa"/>
          </w:tcPr>
          <w:p w14:paraId="63B5CD43" w14:textId="77777777" w:rsidR="00773D04" w:rsidRPr="00802521" w:rsidRDefault="00773D04" w:rsidP="00802521">
            <w:pPr>
              <w:jc w:val="both"/>
              <w:rPr>
                <w:sz w:val="24"/>
                <w:szCs w:val="24"/>
              </w:rPr>
            </w:pPr>
            <w:r w:rsidRPr="00802521">
              <w:rPr>
                <w:sz w:val="24"/>
                <w:szCs w:val="24"/>
              </w:rPr>
              <w:t>ПК-9</w:t>
            </w:r>
            <w:r w:rsidRPr="00802521">
              <w:rPr>
                <w:spacing w:val="1"/>
                <w:sz w:val="24"/>
                <w:szCs w:val="24"/>
              </w:rPr>
              <w:t xml:space="preserve"> </w:t>
            </w:r>
            <w:r w:rsidRPr="00802521">
              <w:rPr>
                <w:sz w:val="24"/>
                <w:szCs w:val="24"/>
              </w:rPr>
              <w:t>Способен</w:t>
            </w:r>
            <w:r w:rsidRPr="00802521">
              <w:rPr>
                <w:spacing w:val="1"/>
                <w:sz w:val="24"/>
                <w:szCs w:val="24"/>
              </w:rPr>
              <w:t xml:space="preserve"> </w:t>
            </w:r>
            <w:r w:rsidRPr="00802521">
              <w:rPr>
                <w:sz w:val="24"/>
                <w:szCs w:val="24"/>
              </w:rPr>
              <w:t>понимать</w:t>
            </w:r>
            <w:r w:rsidRPr="00802521">
              <w:rPr>
                <w:spacing w:val="1"/>
                <w:sz w:val="24"/>
                <w:szCs w:val="24"/>
              </w:rPr>
              <w:t xml:space="preserve"> </w:t>
            </w:r>
            <w:r w:rsidRPr="00802521">
              <w:rPr>
                <w:sz w:val="24"/>
                <w:szCs w:val="24"/>
              </w:rPr>
              <w:t>принципы работы</w:t>
            </w:r>
            <w:r w:rsidRPr="00802521">
              <w:rPr>
                <w:spacing w:val="1"/>
                <w:sz w:val="24"/>
                <w:szCs w:val="24"/>
              </w:rPr>
              <w:t xml:space="preserve"> </w:t>
            </w:r>
            <w:r w:rsidRPr="00802521">
              <w:rPr>
                <w:sz w:val="24"/>
                <w:szCs w:val="24"/>
              </w:rPr>
              <w:t>современных</w:t>
            </w:r>
            <w:r w:rsidRPr="00802521">
              <w:rPr>
                <w:spacing w:val="1"/>
                <w:sz w:val="24"/>
                <w:szCs w:val="24"/>
              </w:rPr>
              <w:t xml:space="preserve"> </w:t>
            </w:r>
            <w:r w:rsidRPr="00802521">
              <w:rPr>
                <w:sz w:val="24"/>
                <w:szCs w:val="24"/>
              </w:rPr>
              <w:t>информационных</w:t>
            </w:r>
            <w:r w:rsidRPr="00802521">
              <w:rPr>
                <w:spacing w:val="1"/>
                <w:sz w:val="24"/>
                <w:szCs w:val="24"/>
              </w:rPr>
              <w:t xml:space="preserve"> </w:t>
            </w:r>
            <w:r w:rsidRPr="00802521">
              <w:rPr>
                <w:sz w:val="24"/>
                <w:szCs w:val="24"/>
              </w:rPr>
              <w:t>технологий и</w:t>
            </w:r>
            <w:r w:rsidRPr="00802521">
              <w:rPr>
                <w:spacing w:val="1"/>
                <w:sz w:val="24"/>
                <w:szCs w:val="24"/>
              </w:rPr>
              <w:t xml:space="preserve"> </w:t>
            </w:r>
            <w:r w:rsidRPr="00802521">
              <w:rPr>
                <w:sz w:val="24"/>
                <w:szCs w:val="24"/>
              </w:rPr>
              <w:t>использовать их</w:t>
            </w:r>
            <w:r w:rsidRPr="00802521">
              <w:rPr>
                <w:spacing w:val="1"/>
                <w:sz w:val="24"/>
                <w:szCs w:val="24"/>
              </w:rPr>
              <w:t xml:space="preserve"> </w:t>
            </w:r>
            <w:r w:rsidRPr="00802521">
              <w:rPr>
                <w:sz w:val="24"/>
                <w:szCs w:val="24"/>
              </w:rPr>
              <w:t>для решения задач</w:t>
            </w:r>
            <w:r w:rsidRPr="00802521">
              <w:rPr>
                <w:spacing w:val="-57"/>
                <w:sz w:val="24"/>
                <w:szCs w:val="24"/>
              </w:rPr>
              <w:t xml:space="preserve"> </w:t>
            </w:r>
            <w:r w:rsidRPr="00802521">
              <w:rPr>
                <w:sz w:val="24"/>
                <w:szCs w:val="24"/>
              </w:rPr>
              <w:t>профессиональной</w:t>
            </w:r>
            <w:r w:rsidRPr="00802521">
              <w:rPr>
                <w:spacing w:val="-57"/>
                <w:sz w:val="24"/>
                <w:szCs w:val="24"/>
              </w:rPr>
              <w:t xml:space="preserve"> </w:t>
            </w:r>
            <w:r w:rsidRPr="00802521">
              <w:rPr>
                <w:sz w:val="24"/>
                <w:szCs w:val="24"/>
              </w:rPr>
              <w:t>деятельности</w:t>
            </w:r>
          </w:p>
        </w:tc>
        <w:tc>
          <w:tcPr>
            <w:tcW w:w="2411" w:type="dxa"/>
          </w:tcPr>
          <w:p w14:paraId="50906EDC" w14:textId="77777777" w:rsidR="00773D04" w:rsidRPr="00802521" w:rsidRDefault="00773D04" w:rsidP="00802521">
            <w:pPr>
              <w:pStyle w:val="TableParagraph"/>
              <w:ind w:left="0" w:right="-108"/>
              <w:rPr>
                <w:sz w:val="24"/>
                <w:szCs w:val="24"/>
              </w:rPr>
            </w:pPr>
            <w:r w:rsidRPr="00802521">
              <w:rPr>
                <w:sz w:val="24"/>
                <w:szCs w:val="24"/>
              </w:rPr>
              <w:t>Основы автоматизации</w:t>
            </w:r>
            <w:r w:rsidRPr="00802521">
              <w:rPr>
                <w:spacing w:val="1"/>
                <w:sz w:val="24"/>
                <w:szCs w:val="24"/>
              </w:rPr>
              <w:t xml:space="preserve"> </w:t>
            </w:r>
            <w:r w:rsidRPr="00802521">
              <w:rPr>
                <w:sz w:val="24"/>
                <w:szCs w:val="24"/>
              </w:rPr>
              <w:t>проектирования; стадий и этапов</w:t>
            </w:r>
            <w:r w:rsidRPr="00802521">
              <w:rPr>
                <w:spacing w:val="-53"/>
                <w:sz w:val="24"/>
                <w:szCs w:val="24"/>
              </w:rPr>
              <w:t xml:space="preserve"> </w:t>
            </w:r>
            <w:r w:rsidRPr="00802521">
              <w:rPr>
                <w:sz w:val="24"/>
                <w:szCs w:val="24"/>
              </w:rPr>
              <w:t>проектирования; принципов</w:t>
            </w:r>
            <w:r w:rsidRPr="00802521">
              <w:rPr>
                <w:spacing w:val="1"/>
                <w:sz w:val="24"/>
                <w:szCs w:val="24"/>
              </w:rPr>
              <w:t xml:space="preserve"> </w:t>
            </w:r>
            <w:r w:rsidRPr="00802521">
              <w:rPr>
                <w:sz w:val="24"/>
                <w:szCs w:val="24"/>
              </w:rPr>
              <w:t>создания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 видов</w:t>
            </w:r>
            <w:r w:rsidRPr="00802521">
              <w:rPr>
                <w:spacing w:val="1"/>
                <w:sz w:val="24"/>
                <w:szCs w:val="24"/>
              </w:rPr>
              <w:t xml:space="preserve"> </w:t>
            </w:r>
            <w:r w:rsidRPr="00802521">
              <w:rPr>
                <w:sz w:val="24"/>
                <w:szCs w:val="24"/>
              </w:rPr>
              <w:t>обеспечения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w:t>
            </w:r>
          </w:p>
        </w:tc>
        <w:tc>
          <w:tcPr>
            <w:tcW w:w="2479" w:type="dxa"/>
          </w:tcPr>
          <w:p w14:paraId="4FF9E0DC" w14:textId="77777777" w:rsidR="00773D04" w:rsidRPr="00802521" w:rsidRDefault="00773D04" w:rsidP="00802521">
            <w:pPr>
              <w:pStyle w:val="TableParagraph"/>
              <w:ind w:left="0"/>
              <w:rPr>
                <w:sz w:val="24"/>
                <w:szCs w:val="24"/>
              </w:rPr>
            </w:pPr>
            <w:r w:rsidRPr="00802521">
              <w:rPr>
                <w:sz w:val="24"/>
                <w:szCs w:val="24"/>
              </w:rPr>
              <w:t>Способами разработки</w:t>
            </w:r>
            <w:r w:rsidRPr="00802521">
              <w:rPr>
                <w:spacing w:val="-52"/>
                <w:sz w:val="24"/>
                <w:szCs w:val="24"/>
              </w:rPr>
              <w:t xml:space="preserve"> </w:t>
            </w:r>
            <w:r w:rsidRPr="00802521">
              <w:rPr>
                <w:sz w:val="24"/>
                <w:szCs w:val="24"/>
              </w:rPr>
              <w:t>текстовых и графических</w:t>
            </w:r>
            <w:r w:rsidRPr="00802521">
              <w:rPr>
                <w:spacing w:val="1"/>
                <w:sz w:val="24"/>
                <w:szCs w:val="24"/>
              </w:rPr>
              <w:t xml:space="preserve"> </w:t>
            </w:r>
            <w:r w:rsidRPr="00802521">
              <w:rPr>
                <w:sz w:val="24"/>
                <w:szCs w:val="24"/>
              </w:rPr>
              <w:t>конструкторских</w:t>
            </w:r>
            <w:r w:rsidRPr="00802521">
              <w:rPr>
                <w:spacing w:val="-1"/>
                <w:sz w:val="24"/>
                <w:szCs w:val="24"/>
              </w:rPr>
              <w:t xml:space="preserve"> </w:t>
            </w:r>
            <w:r w:rsidRPr="00802521">
              <w:rPr>
                <w:sz w:val="24"/>
                <w:szCs w:val="24"/>
              </w:rPr>
              <w:t>документов</w:t>
            </w:r>
            <w:r w:rsidRPr="00802521">
              <w:rPr>
                <w:spacing w:val="1"/>
                <w:sz w:val="24"/>
                <w:szCs w:val="24"/>
              </w:rPr>
              <w:t xml:space="preserve"> </w:t>
            </w:r>
            <w:r w:rsidRPr="00802521">
              <w:rPr>
                <w:sz w:val="24"/>
                <w:szCs w:val="24"/>
              </w:rPr>
              <w:t>с</w:t>
            </w:r>
            <w:r w:rsidRPr="00802521">
              <w:rPr>
                <w:spacing w:val="1"/>
                <w:sz w:val="24"/>
                <w:szCs w:val="24"/>
              </w:rPr>
              <w:t xml:space="preserve"> </w:t>
            </w:r>
            <w:r w:rsidRPr="00802521">
              <w:rPr>
                <w:sz w:val="24"/>
                <w:szCs w:val="24"/>
              </w:rPr>
              <w:t>проверкой</w:t>
            </w:r>
            <w:r w:rsidRPr="00802521">
              <w:rPr>
                <w:spacing w:val="1"/>
                <w:sz w:val="24"/>
                <w:szCs w:val="24"/>
              </w:rPr>
              <w:t xml:space="preserve"> </w:t>
            </w:r>
            <w:r w:rsidRPr="00802521">
              <w:rPr>
                <w:sz w:val="24"/>
                <w:szCs w:val="24"/>
              </w:rPr>
              <w:t>их</w:t>
            </w:r>
            <w:r w:rsidRPr="00802521">
              <w:rPr>
                <w:spacing w:val="1"/>
                <w:sz w:val="24"/>
                <w:szCs w:val="24"/>
              </w:rPr>
              <w:t xml:space="preserve"> </w:t>
            </w:r>
            <w:r w:rsidRPr="00802521">
              <w:rPr>
                <w:sz w:val="24"/>
                <w:szCs w:val="24"/>
              </w:rPr>
              <w:t>соответствия</w:t>
            </w:r>
            <w:r w:rsidRPr="00802521">
              <w:rPr>
                <w:spacing w:val="1"/>
                <w:sz w:val="24"/>
                <w:szCs w:val="24"/>
              </w:rPr>
              <w:t xml:space="preserve"> </w:t>
            </w:r>
            <w:r w:rsidRPr="00802521">
              <w:rPr>
                <w:sz w:val="24"/>
                <w:szCs w:val="24"/>
              </w:rPr>
              <w:t>стандартам,</w:t>
            </w:r>
            <w:r w:rsidRPr="00802521">
              <w:rPr>
                <w:spacing w:val="-2"/>
                <w:sz w:val="24"/>
                <w:szCs w:val="24"/>
              </w:rPr>
              <w:t xml:space="preserve"> </w:t>
            </w:r>
            <w:r w:rsidRPr="00802521">
              <w:rPr>
                <w:sz w:val="24"/>
                <w:szCs w:val="24"/>
              </w:rPr>
              <w:t>техническим</w:t>
            </w:r>
          </w:p>
          <w:p w14:paraId="40344A30" w14:textId="77777777" w:rsidR="00773D04" w:rsidRPr="00802521" w:rsidRDefault="00773D04" w:rsidP="00802521">
            <w:pPr>
              <w:pStyle w:val="TableParagraph"/>
              <w:ind w:left="0"/>
              <w:rPr>
                <w:sz w:val="24"/>
                <w:szCs w:val="24"/>
              </w:rPr>
            </w:pPr>
            <w:r w:rsidRPr="00802521">
              <w:rPr>
                <w:sz w:val="24"/>
                <w:szCs w:val="24"/>
              </w:rPr>
              <w:t>условиям и другим нормативным</w:t>
            </w:r>
            <w:r w:rsidRPr="00802521">
              <w:rPr>
                <w:spacing w:val="-52"/>
                <w:sz w:val="24"/>
                <w:szCs w:val="24"/>
              </w:rPr>
              <w:t xml:space="preserve"> </w:t>
            </w:r>
            <w:r w:rsidRPr="00802521">
              <w:rPr>
                <w:sz w:val="24"/>
                <w:szCs w:val="24"/>
              </w:rPr>
              <w:t>документам</w:t>
            </w:r>
          </w:p>
        </w:tc>
        <w:tc>
          <w:tcPr>
            <w:tcW w:w="2500" w:type="dxa"/>
          </w:tcPr>
          <w:p w14:paraId="310EED5A" w14:textId="77777777" w:rsidR="00773D04" w:rsidRPr="00802521" w:rsidRDefault="00773D04" w:rsidP="00802521">
            <w:pPr>
              <w:jc w:val="both"/>
              <w:rPr>
                <w:sz w:val="24"/>
                <w:szCs w:val="24"/>
              </w:rPr>
            </w:pPr>
            <w:r w:rsidRPr="00802521">
              <w:rPr>
                <w:sz w:val="24"/>
                <w:szCs w:val="24"/>
              </w:rPr>
              <w:t>Пользоваться</w:t>
            </w:r>
            <w:r w:rsidRPr="00802521">
              <w:rPr>
                <w:spacing w:val="1"/>
                <w:sz w:val="24"/>
                <w:szCs w:val="24"/>
              </w:rPr>
              <w:t xml:space="preserve"> </w:t>
            </w:r>
            <w:r w:rsidRPr="00802521">
              <w:rPr>
                <w:sz w:val="24"/>
                <w:szCs w:val="24"/>
              </w:rPr>
              <w:t>современными</w:t>
            </w:r>
            <w:r w:rsidRPr="00802521">
              <w:rPr>
                <w:spacing w:val="1"/>
                <w:sz w:val="24"/>
                <w:szCs w:val="24"/>
              </w:rPr>
              <w:t xml:space="preserve"> </w:t>
            </w:r>
            <w:r w:rsidRPr="00802521">
              <w:rPr>
                <w:sz w:val="24"/>
                <w:szCs w:val="24"/>
              </w:rPr>
              <w:t>информационными</w:t>
            </w:r>
            <w:r w:rsidRPr="00802521">
              <w:rPr>
                <w:spacing w:val="1"/>
                <w:sz w:val="24"/>
                <w:szCs w:val="24"/>
              </w:rPr>
              <w:t xml:space="preserve"> </w:t>
            </w:r>
            <w:r w:rsidRPr="00802521">
              <w:rPr>
                <w:sz w:val="24"/>
                <w:szCs w:val="24"/>
              </w:rPr>
              <w:t>технологиями,</w:t>
            </w:r>
            <w:r w:rsidRPr="00802521">
              <w:rPr>
                <w:spacing w:val="5"/>
                <w:sz w:val="24"/>
                <w:szCs w:val="24"/>
              </w:rPr>
              <w:t xml:space="preserve"> </w:t>
            </w:r>
            <w:r w:rsidRPr="00802521">
              <w:rPr>
                <w:sz w:val="24"/>
                <w:szCs w:val="24"/>
              </w:rPr>
              <w:t>цифровыми</w:t>
            </w:r>
            <w:r w:rsidRPr="00802521">
              <w:rPr>
                <w:spacing w:val="1"/>
                <w:sz w:val="24"/>
                <w:szCs w:val="24"/>
              </w:rPr>
              <w:t xml:space="preserve"> </w:t>
            </w:r>
            <w:r w:rsidRPr="00802521">
              <w:rPr>
                <w:sz w:val="24"/>
                <w:szCs w:val="24"/>
              </w:rPr>
              <w:t>программами и техническими</w:t>
            </w:r>
            <w:r w:rsidRPr="00802521">
              <w:rPr>
                <w:spacing w:val="1"/>
                <w:sz w:val="24"/>
                <w:szCs w:val="24"/>
              </w:rPr>
              <w:t xml:space="preserve"> </w:t>
            </w:r>
            <w:r w:rsidRPr="00802521">
              <w:rPr>
                <w:sz w:val="24"/>
                <w:szCs w:val="24"/>
              </w:rPr>
              <w:t>средствами для проектирования</w:t>
            </w:r>
          </w:p>
        </w:tc>
      </w:tr>
    </w:tbl>
    <w:p w14:paraId="38F9AE83" w14:textId="77777777" w:rsidR="00773D04" w:rsidRDefault="00773D04" w:rsidP="00600C98">
      <w:pPr>
        <w:rPr>
          <w:sz w:val="24"/>
          <w:szCs w:val="24"/>
        </w:rPr>
      </w:pPr>
    </w:p>
    <w:p w14:paraId="5DA8A630" w14:textId="77777777" w:rsidR="00773D04" w:rsidRDefault="00773D04" w:rsidP="00600C98">
      <w:pPr>
        <w:rPr>
          <w:b/>
          <w:sz w:val="24"/>
          <w:szCs w:val="24"/>
        </w:rPr>
      </w:pPr>
      <w:r w:rsidRPr="00600C98">
        <w:rPr>
          <w:b/>
          <w:sz w:val="24"/>
          <w:szCs w:val="24"/>
        </w:rPr>
        <w:t>4. Трудоемкость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373"/>
        <w:gridCol w:w="27"/>
        <w:gridCol w:w="1287"/>
      </w:tblGrid>
      <w:tr w:rsidR="00773D04" w:rsidRPr="005E4677" w14:paraId="6C09A455" w14:textId="77777777" w:rsidTr="00481FFF">
        <w:trPr>
          <w:trHeight w:val="636"/>
        </w:trPr>
        <w:tc>
          <w:tcPr>
            <w:tcW w:w="6658" w:type="dxa"/>
            <w:vMerge w:val="restart"/>
          </w:tcPr>
          <w:p w14:paraId="29FC6E09"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2687" w:type="dxa"/>
            <w:gridSpan w:val="3"/>
          </w:tcPr>
          <w:p w14:paraId="541606A4"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5E4677" w14:paraId="197604B1" w14:textId="77777777" w:rsidTr="00B0133C">
        <w:trPr>
          <w:trHeight w:val="525"/>
        </w:trPr>
        <w:tc>
          <w:tcPr>
            <w:tcW w:w="6658" w:type="dxa"/>
            <w:vMerge/>
          </w:tcPr>
          <w:p w14:paraId="48F23A27" w14:textId="77777777" w:rsidR="00773D04" w:rsidRPr="005E4677" w:rsidRDefault="00773D04" w:rsidP="005E4677">
            <w:pPr>
              <w:rPr>
                <w:b/>
                <w:sz w:val="24"/>
                <w:szCs w:val="24"/>
              </w:rPr>
            </w:pPr>
          </w:p>
        </w:tc>
        <w:tc>
          <w:tcPr>
            <w:tcW w:w="2687" w:type="dxa"/>
            <w:gridSpan w:val="3"/>
          </w:tcPr>
          <w:p w14:paraId="0FADCBF4" w14:textId="77777777" w:rsidR="00773D04" w:rsidRPr="005E4677" w:rsidRDefault="00773D04" w:rsidP="00481FFF">
            <w:pPr>
              <w:rPr>
                <w:b/>
                <w:sz w:val="24"/>
                <w:szCs w:val="24"/>
              </w:rPr>
            </w:pPr>
            <w:r>
              <w:rPr>
                <w:b/>
                <w:sz w:val="24"/>
                <w:szCs w:val="24"/>
              </w:rPr>
              <w:t>заочно</w:t>
            </w:r>
          </w:p>
        </w:tc>
      </w:tr>
      <w:tr w:rsidR="00773D04" w:rsidRPr="005E4677" w14:paraId="32DF96F1" w14:textId="77777777" w:rsidTr="00481FFF">
        <w:tc>
          <w:tcPr>
            <w:tcW w:w="6658" w:type="dxa"/>
          </w:tcPr>
          <w:p w14:paraId="5F9EC4DA"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400" w:type="dxa"/>
            <w:gridSpan w:val="2"/>
          </w:tcPr>
          <w:p w14:paraId="68F2D521" w14:textId="77777777" w:rsidR="00773D04" w:rsidRPr="005E4677" w:rsidRDefault="00773D04" w:rsidP="005E4677">
            <w:pPr>
              <w:rPr>
                <w:sz w:val="24"/>
                <w:szCs w:val="24"/>
              </w:rPr>
            </w:pPr>
            <w:r>
              <w:rPr>
                <w:sz w:val="24"/>
                <w:szCs w:val="24"/>
              </w:rPr>
              <w:t>10</w:t>
            </w:r>
          </w:p>
        </w:tc>
        <w:tc>
          <w:tcPr>
            <w:tcW w:w="1287" w:type="dxa"/>
          </w:tcPr>
          <w:p w14:paraId="46E74F72" w14:textId="77777777" w:rsidR="00773D04" w:rsidRPr="005E4677" w:rsidRDefault="00773D04" w:rsidP="00481FFF">
            <w:pPr>
              <w:rPr>
                <w:sz w:val="24"/>
                <w:szCs w:val="24"/>
              </w:rPr>
            </w:pPr>
          </w:p>
        </w:tc>
      </w:tr>
      <w:tr w:rsidR="00773D04" w:rsidRPr="005E4677" w14:paraId="3AF0E40C" w14:textId="77777777" w:rsidTr="00481FFF">
        <w:tc>
          <w:tcPr>
            <w:tcW w:w="6658" w:type="dxa"/>
          </w:tcPr>
          <w:p w14:paraId="46AE5CD0" w14:textId="77777777" w:rsidR="00773D04" w:rsidRPr="00655F98" w:rsidRDefault="00773D04" w:rsidP="005E4677">
            <w:r w:rsidRPr="00655F98">
              <w:t xml:space="preserve">Занятия лекционного типа </w:t>
            </w:r>
          </w:p>
        </w:tc>
        <w:tc>
          <w:tcPr>
            <w:tcW w:w="1400" w:type="dxa"/>
            <w:gridSpan w:val="2"/>
          </w:tcPr>
          <w:p w14:paraId="2A2B796C" w14:textId="77777777" w:rsidR="00773D04" w:rsidRPr="005E4677" w:rsidRDefault="00773D04" w:rsidP="005E4677">
            <w:pPr>
              <w:rPr>
                <w:sz w:val="24"/>
                <w:szCs w:val="24"/>
              </w:rPr>
            </w:pPr>
          </w:p>
        </w:tc>
        <w:tc>
          <w:tcPr>
            <w:tcW w:w="1287" w:type="dxa"/>
          </w:tcPr>
          <w:p w14:paraId="60DDE040" w14:textId="77777777" w:rsidR="00773D04" w:rsidRPr="005E4677" w:rsidRDefault="00773D04" w:rsidP="00481FFF">
            <w:pPr>
              <w:rPr>
                <w:sz w:val="24"/>
                <w:szCs w:val="24"/>
              </w:rPr>
            </w:pPr>
          </w:p>
        </w:tc>
      </w:tr>
      <w:tr w:rsidR="00773D04" w:rsidRPr="005E4677" w14:paraId="06641BD6" w14:textId="77777777" w:rsidTr="00481FFF">
        <w:tc>
          <w:tcPr>
            <w:tcW w:w="6658" w:type="dxa"/>
          </w:tcPr>
          <w:p w14:paraId="4669704F" w14:textId="77777777" w:rsidR="00773D04" w:rsidRPr="00655F98" w:rsidRDefault="00773D04" w:rsidP="005E4677">
            <w:r w:rsidRPr="00655F98">
              <w:t>Занятия семинарского типа:</w:t>
            </w:r>
          </w:p>
        </w:tc>
        <w:tc>
          <w:tcPr>
            <w:tcW w:w="1400" w:type="dxa"/>
            <w:gridSpan w:val="2"/>
          </w:tcPr>
          <w:p w14:paraId="56065945" w14:textId="77777777" w:rsidR="00773D04" w:rsidRPr="005E4677" w:rsidRDefault="00773D04" w:rsidP="005E4677">
            <w:pPr>
              <w:rPr>
                <w:sz w:val="24"/>
                <w:szCs w:val="24"/>
              </w:rPr>
            </w:pPr>
            <w:r>
              <w:rPr>
                <w:sz w:val="24"/>
                <w:szCs w:val="24"/>
              </w:rPr>
              <w:t>10</w:t>
            </w:r>
          </w:p>
        </w:tc>
        <w:tc>
          <w:tcPr>
            <w:tcW w:w="1287" w:type="dxa"/>
          </w:tcPr>
          <w:p w14:paraId="4C9B8C59" w14:textId="77777777" w:rsidR="00773D04" w:rsidRPr="005E4677" w:rsidRDefault="00773D04" w:rsidP="00481FFF">
            <w:pPr>
              <w:rPr>
                <w:sz w:val="24"/>
                <w:szCs w:val="24"/>
              </w:rPr>
            </w:pPr>
          </w:p>
        </w:tc>
      </w:tr>
      <w:tr w:rsidR="00773D04" w:rsidRPr="005E4677" w14:paraId="3DB7C6BE" w14:textId="77777777" w:rsidTr="00481FFF">
        <w:tc>
          <w:tcPr>
            <w:tcW w:w="6658" w:type="dxa"/>
          </w:tcPr>
          <w:p w14:paraId="498C8AA0"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400" w:type="dxa"/>
            <w:gridSpan w:val="2"/>
          </w:tcPr>
          <w:p w14:paraId="2FAF0A92" w14:textId="77777777" w:rsidR="00773D04" w:rsidRPr="005E4677" w:rsidRDefault="00773D04" w:rsidP="005E4677">
            <w:pPr>
              <w:rPr>
                <w:sz w:val="24"/>
                <w:szCs w:val="24"/>
              </w:rPr>
            </w:pPr>
          </w:p>
        </w:tc>
        <w:tc>
          <w:tcPr>
            <w:tcW w:w="1287" w:type="dxa"/>
          </w:tcPr>
          <w:p w14:paraId="693552D6" w14:textId="77777777" w:rsidR="00773D04" w:rsidRPr="005E4677" w:rsidRDefault="00773D04" w:rsidP="005E4677">
            <w:pPr>
              <w:rPr>
                <w:sz w:val="24"/>
                <w:szCs w:val="24"/>
              </w:rPr>
            </w:pPr>
          </w:p>
        </w:tc>
      </w:tr>
      <w:tr w:rsidR="00773D04" w:rsidRPr="005E4677" w14:paraId="505F27EB" w14:textId="77777777" w:rsidTr="00481FFF">
        <w:tc>
          <w:tcPr>
            <w:tcW w:w="6658" w:type="dxa"/>
          </w:tcPr>
          <w:p w14:paraId="4E50292F" w14:textId="77777777" w:rsidR="00773D04" w:rsidRPr="005E4677" w:rsidRDefault="00773D04" w:rsidP="005E4677">
            <w:pPr>
              <w:rPr>
                <w:sz w:val="24"/>
                <w:szCs w:val="24"/>
              </w:rPr>
            </w:pPr>
            <w:r w:rsidRPr="005E4677">
              <w:rPr>
                <w:sz w:val="24"/>
                <w:szCs w:val="24"/>
              </w:rPr>
              <w:t>– практические занятия</w:t>
            </w:r>
          </w:p>
        </w:tc>
        <w:tc>
          <w:tcPr>
            <w:tcW w:w="1400" w:type="dxa"/>
            <w:gridSpan w:val="2"/>
          </w:tcPr>
          <w:p w14:paraId="7448D8D2" w14:textId="77777777" w:rsidR="00773D04" w:rsidRPr="005E4677" w:rsidRDefault="00773D04" w:rsidP="005E4677">
            <w:pPr>
              <w:rPr>
                <w:sz w:val="24"/>
                <w:szCs w:val="24"/>
              </w:rPr>
            </w:pPr>
            <w:r>
              <w:rPr>
                <w:sz w:val="24"/>
                <w:szCs w:val="24"/>
              </w:rPr>
              <w:t>10</w:t>
            </w:r>
          </w:p>
        </w:tc>
        <w:tc>
          <w:tcPr>
            <w:tcW w:w="1287" w:type="dxa"/>
          </w:tcPr>
          <w:p w14:paraId="29B2EDF2" w14:textId="77777777" w:rsidR="00773D04" w:rsidRPr="005E4677" w:rsidRDefault="00773D04" w:rsidP="00481FFF">
            <w:pPr>
              <w:rPr>
                <w:sz w:val="24"/>
                <w:szCs w:val="24"/>
              </w:rPr>
            </w:pPr>
          </w:p>
        </w:tc>
      </w:tr>
      <w:tr w:rsidR="00773D04" w:rsidRPr="005E4677" w14:paraId="3D53F613" w14:textId="77777777" w:rsidTr="00481FFF">
        <w:tc>
          <w:tcPr>
            <w:tcW w:w="6658" w:type="dxa"/>
          </w:tcPr>
          <w:p w14:paraId="6D8B3564" w14:textId="77777777" w:rsidR="00773D04" w:rsidRPr="005E4677" w:rsidRDefault="00773D04" w:rsidP="005E4677">
            <w:pPr>
              <w:rPr>
                <w:sz w:val="24"/>
                <w:szCs w:val="24"/>
              </w:rPr>
            </w:pPr>
            <w:r w:rsidRPr="005E4677">
              <w:rPr>
                <w:sz w:val="24"/>
                <w:szCs w:val="24"/>
              </w:rPr>
              <w:t>– лабораторные занятия</w:t>
            </w:r>
          </w:p>
        </w:tc>
        <w:tc>
          <w:tcPr>
            <w:tcW w:w="1400" w:type="dxa"/>
            <w:gridSpan w:val="2"/>
          </w:tcPr>
          <w:p w14:paraId="108C2110" w14:textId="77777777" w:rsidR="00773D04" w:rsidRPr="005E4677" w:rsidRDefault="00773D04" w:rsidP="005E4677">
            <w:pPr>
              <w:rPr>
                <w:sz w:val="24"/>
                <w:szCs w:val="24"/>
              </w:rPr>
            </w:pPr>
          </w:p>
        </w:tc>
        <w:tc>
          <w:tcPr>
            <w:tcW w:w="1287" w:type="dxa"/>
          </w:tcPr>
          <w:p w14:paraId="6ADD0D4B" w14:textId="77777777" w:rsidR="00773D04" w:rsidRPr="005E4677" w:rsidRDefault="00773D04" w:rsidP="005E4677">
            <w:pPr>
              <w:rPr>
                <w:sz w:val="24"/>
                <w:szCs w:val="24"/>
              </w:rPr>
            </w:pPr>
          </w:p>
        </w:tc>
      </w:tr>
      <w:tr w:rsidR="00773D04" w:rsidRPr="005E4677" w14:paraId="2F5D3339" w14:textId="77777777" w:rsidTr="00481FFF">
        <w:tc>
          <w:tcPr>
            <w:tcW w:w="6658" w:type="dxa"/>
          </w:tcPr>
          <w:p w14:paraId="59140C3F"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373" w:type="dxa"/>
          </w:tcPr>
          <w:p w14:paraId="7126A274" w14:textId="77777777" w:rsidR="00773D04" w:rsidRPr="005E4677" w:rsidRDefault="00773D04" w:rsidP="005E4677">
            <w:pPr>
              <w:rPr>
                <w:sz w:val="24"/>
                <w:szCs w:val="24"/>
              </w:rPr>
            </w:pPr>
          </w:p>
        </w:tc>
        <w:tc>
          <w:tcPr>
            <w:tcW w:w="1314" w:type="dxa"/>
            <w:gridSpan w:val="2"/>
          </w:tcPr>
          <w:p w14:paraId="7233269C" w14:textId="77777777" w:rsidR="00773D04" w:rsidRPr="005E4677" w:rsidRDefault="00773D04" w:rsidP="005E4677">
            <w:pPr>
              <w:rPr>
                <w:sz w:val="24"/>
                <w:szCs w:val="24"/>
              </w:rPr>
            </w:pPr>
          </w:p>
        </w:tc>
      </w:tr>
      <w:tr w:rsidR="00773D04" w:rsidRPr="005E4677" w14:paraId="1900CF2E" w14:textId="77777777" w:rsidTr="00481FFF">
        <w:tc>
          <w:tcPr>
            <w:tcW w:w="6658" w:type="dxa"/>
          </w:tcPr>
          <w:p w14:paraId="2582D19F" w14:textId="77777777" w:rsidR="00773D04" w:rsidRPr="005E4677" w:rsidRDefault="00773D04" w:rsidP="005E4677">
            <w:pPr>
              <w:rPr>
                <w:sz w:val="24"/>
                <w:szCs w:val="24"/>
              </w:rPr>
            </w:pPr>
            <w:r w:rsidRPr="005E4677">
              <w:rPr>
                <w:sz w:val="24"/>
                <w:szCs w:val="24"/>
              </w:rPr>
              <w:t>Курсовое проектирование</w:t>
            </w:r>
          </w:p>
        </w:tc>
        <w:tc>
          <w:tcPr>
            <w:tcW w:w="1373" w:type="dxa"/>
          </w:tcPr>
          <w:p w14:paraId="26B09848" w14:textId="77777777" w:rsidR="00773D04" w:rsidRPr="005E4677" w:rsidRDefault="00773D04" w:rsidP="005E4677">
            <w:pPr>
              <w:rPr>
                <w:sz w:val="24"/>
                <w:szCs w:val="24"/>
              </w:rPr>
            </w:pPr>
          </w:p>
        </w:tc>
        <w:tc>
          <w:tcPr>
            <w:tcW w:w="1314" w:type="dxa"/>
            <w:gridSpan w:val="2"/>
          </w:tcPr>
          <w:p w14:paraId="5FCEBBA0" w14:textId="77777777" w:rsidR="00773D04" w:rsidRPr="005E4677" w:rsidRDefault="00773D04" w:rsidP="005E4677">
            <w:pPr>
              <w:rPr>
                <w:sz w:val="24"/>
                <w:szCs w:val="24"/>
              </w:rPr>
            </w:pPr>
          </w:p>
        </w:tc>
      </w:tr>
      <w:tr w:rsidR="00773D04" w:rsidRPr="005E4677" w14:paraId="132DFC80" w14:textId="77777777" w:rsidTr="00481FFF">
        <w:tc>
          <w:tcPr>
            <w:tcW w:w="6658" w:type="dxa"/>
          </w:tcPr>
          <w:p w14:paraId="4F18DA52" w14:textId="77777777" w:rsidR="00773D04" w:rsidRPr="005E4677" w:rsidRDefault="00773D04" w:rsidP="005E4677">
            <w:pPr>
              <w:rPr>
                <w:sz w:val="24"/>
                <w:szCs w:val="24"/>
              </w:rPr>
            </w:pPr>
            <w:r w:rsidRPr="005E4677">
              <w:rPr>
                <w:sz w:val="24"/>
                <w:szCs w:val="24"/>
              </w:rPr>
              <w:lastRenderedPageBreak/>
              <w:t>Групповые консультации</w:t>
            </w:r>
          </w:p>
        </w:tc>
        <w:tc>
          <w:tcPr>
            <w:tcW w:w="1373" w:type="dxa"/>
          </w:tcPr>
          <w:p w14:paraId="077C67FD" w14:textId="77777777" w:rsidR="00773D04" w:rsidRPr="005E4677" w:rsidRDefault="00773D04" w:rsidP="005E4677">
            <w:pPr>
              <w:rPr>
                <w:sz w:val="24"/>
                <w:szCs w:val="24"/>
              </w:rPr>
            </w:pPr>
          </w:p>
        </w:tc>
        <w:tc>
          <w:tcPr>
            <w:tcW w:w="1314" w:type="dxa"/>
            <w:gridSpan w:val="2"/>
          </w:tcPr>
          <w:p w14:paraId="4AAE137A" w14:textId="77777777" w:rsidR="00773D04" w:rsidRPr="005E4677" w:rsidRDefault="00773D04" w:rsidP="005E4677">
            <w:pPr>
              <w:rPr>
                <w:sz w:val="24"/>
                <w:szCs w:val="24"/>
              </w:rPr>
            </w:pPr>
          </w:p>
        </w:tc>
      </w:tr>
      <w:tr w:rsidR="00773D04" w:rsidRPr="005E4677" w14:paraId="000B1AD0" w14:textId="77777777" w:rsidTr="00481FFF">
        <w:tc>
          <w:tcPr>
            <w:tcW w:w="6658" w:type="dxa"/>
          </w:tcPr>
          <w:p w14:paraId="663C716C"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373" w:type="dxa"/>
          </w:tcPr>
          <w:p w14:paraId="37D81B8B" w14:textId="77777777" w:rsidR="00773D04" w:rsidRPr="005E4677" w:rsidRDefault="00773D04" w:rsidP="005E4677">
            <w:pPr>
              <w:rPr>
                <w:sz w:val="24"/>
                <w:szCs w:val="24"/>
              </w:rPr>
            </w:pPr>
          </w:p>
        </w:tc>
        <w:tc>
          <w:tcPr>
            <w:tcW w:w="1314" w:type="dxa"/>
            <w:gridSpan w:val="2"/>
          </w:tcPr>
          <w:p w14:paraId="78A57F21" w14:textId="77777777" w:rsidR="00773D04" w:rsidRPr="005E4677" w:rsidRDefault="00773D04" w:rsidP="005E4677">
            <w:pPr>
              <w:rPr>
                <w:sz w:val="24"/>
                <w:szCs w:val="24"/>
              </w:rPr>
            </w:pPr>
          </w:p>
        </w:tc>
      </w:tr>
      <w:tr w:rsidR="00773D04" w:rsidRPr="005E4677" w14:paraId="6F4A343E" w14:textId="77777777" w:rsidTr="00481FFF">
        <w:tc>
          <w:tcPr>
            <w:tcW w:w="6658" w:type="dxa"/>
          </w:tcPr>
          <w:p w14:paraId="451060EC"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373" w:type="dxa"/>
          </w:tcPr>
          <w:p w14:paraId="206322E4" w14:textId="77777777" w:rsidR="00773D04" w:rsidRPr="005E4677" w:rsidRDefault="00773D04" w:rsidP="005E4677">
            <w:pPr>
              <w:rPr>
                <w:sz w:val="24"/>
                <w:szCs w:val="24"/>
              </w:rPr>
            </w:pPr>
            <w:r>
              <w:rPr>
                <w:sz w:val="24"/>
                <w:szCs w:val="24"/>
              </w:rPr>
              <w:t>58</w:t>
            </w:r>
          </w:p>
        </w:tc>
        <w:tc>
          <w:tcPr>
            <w:tcW w:w="1314" w:type="dxa"/>
            <w:gridSpan w:val="2"/>
          </w:tcPr>
          <w:p w14:paraId="163E4E30" w14:textId="77777777" w:rsidR="00773D04" w:rsidRPr="005E4677" w:rsidRDefault="00773D04" w:rsidP="00481FFF">
            <w:pPr>
              <w:rPr>
                <w:sz w:val="24"/>
                <w:szCs w:val="24"/>
              </w:rPr>
            </w:pPr>
          </w:p>
        </w:tc>
      </w:tr>
      <w:tr w:rsidR="00773D04" w:rsidRPr="005E4677" w14:paraId="3C3E17CA" w14:textId="77777777" w:rsidTr="00481FFF">
        <w:tc>
          <w:tcPr>
            <w:tcW w:w="6658" w:type="dxa"/>
          </w:tcPr>
          <w:p w14:paraId="0CC32031" w14:textId="77777777" w:rsidR="00773D04" w:rsidRPr="005E4677" w:rsidRDefault="00773D04" w:rsidP="005E4677">
            <w:pPr>
              <w:jc w:val="both"/>
              <w:rPr>
                <w:sz w:val="24"/>
                <w:szCs w:val="24"/>
              </w:rPr>
            </w:pPr>
            <w:r w:rsidRPr="005E4677">
              <w:rPr>
                <w:sz w:val="24"/>
                <w:szCs w:val="24"/>
              </w:rPr>
              <w:t>…………….</w:t>
            </w:r>
          </w:p>
        </w:tc>
        <w:tc>
          <w:tcPr>
            <w:tcW w:w="1373" w:type="dxa"/>
          </w:tcPr>
          <w:p w14:paraId="34B6C068" w14:textId="77777777" w:rsidR="00773D04" w:rsidRPr="005E4677" w:rsidRDefault="00773D04" w:rsidP="005E4677">
            <w:pPr>
              <w:rPr>
                <w:sz w:val="24"/>
                <w:szCs w:val="24"/>
              </w:rPr>
            </w:pPr>
          </w:p>
        </w:tc>
        <w:tc>
          <w:tcPr>
            <w:tcW w:w="1314" w:type="dxa"/>
            <w:gridSpan w:val="2"/>
          </w:tcPr>
          <w:p w14:paraId="62002FFE" w14:textId="77777777" w:rsidR="00773D04" w:rsidRPr="005E4677" w:rsidRDefault="00773D04" w:rsidP="005E4677">
            <w:pPr>
              <w:rPr>
                <w:sz w:val="24"/>
                <w:szCs w:val="24"/>
              </w:rPr>
            </w:pPr>
          </w:p>
        </w:tc>
      </w:tr>
      <w:tr w:rsidR="00773D04" w:rsidRPr="005E4677" w14:paraId="61921DBC" w14:textId="77777777" w:rsidTr="00481FFF">
        <w:tc>
          <w:tcPr>
            <w:tcW w:w="6658" w:type="dxa"/>
          </w:tcPr>
          <w:p w14:paraId="3523652B" w14:textId="77777777" w:rsidR="00773D04" w:rsidRPr="005E4677" w:rsidRDefault="00773D04" w:rsidP="005E4677">
            <w:pPr>
              <w:jc w:val="both"/>
              <w:rPr>
                <w:sz w:val="24"/>
                <w:szCs w:val="24"/>
              </w:rPr>
            </w:pPr>
            <w:r w:rsidRPr="005E4677">
              <w:rPr>
                <w:sz w:val="24"/>
                <w:szCs w:val="24"/>
              </w:rPr>
              <w:t>……………………</w:t>
            </w:r>
          </w:p>
        </w:tc>
        <w:tc>
          <w:tcPr>
            <w:tcW w:w="1373" w:type="dxa"/>
          </w:tcPr>
          <w:p w14:paraId="29ECF2B9" w14:textId="77777777" w:rsidR="00773D04" w:rsidRPr="005E4677" w:rsidRDefault="00773D04" w:rsidP="005E4677">
            <w:pPr>
              <w:rPr>
                <w:sz w:val="24"/>
                <w:szCs w:val="24"/>
              </w:rPr>
            </w:pPr>
          </w:p>
        </w:tc>
        <w:tc>
          <w:tcPr>
            <w:tcW w:w="1314" w:type="dxa"/>
            <w:gridSpan w:val="2"/>
          </w:tcPr>
          <w:p w14:paraId="02285D5B" w14:textId="77777777" w:rsidR="00773D04" w:rsidRPr="005E4677" w:rsidRDefault="00773D04" w:rsidP="005E4677">
            <w:pPr>
              <w:rPr>
                <w:sz w:val="24"/>
                <w:szCs w:val="24"/>
              </w:rPr>
            </w:pPr>
          </w:p>
        </w:tc>
      </w:tr>
      <w:tr w:rsidR="00773D04" w:rsidRPr="005E4677" w14:paraId="404CF820" w14:textId="77777777" w:rsidTr="00481FFF">
        <w:tc>
          <w:tcPr>
            <w:tcW w:w="6658" w:type="dxa"/>
          </w:tcPr>
          <w:p w14:paraId="3D8B9F8C"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373" w:type="dxa"/>
          </w:tcPr>
          <w:p w14:paraId="30749E12" w14:textId="77777777" w:rsidR="00773D04" w:rsidRPr="005E4677" w:rsidRDefault="00773D04" w:rsidP="005E4677">
            <w:pPr>
              <w:rPr>
                <w:sz w:val="24"/>
                <w:szCs w:val="24"/>
              </w:rPr>
            </w:pPr>
          </w:p>
        </w:tc>
        <w:tc>
          <w:tcPr>
            <w:tcW w:w="1314" w:type="dxa"/>
            <w:gridSpan w:val="2"/>
          </w:tcPr>
          <w:p w14:paraId="04E0D4B6" w14:textId="77777777" w:rsidR="00773D04" w:rsidRPr="005E4677" w:rsidRDefault="00773D04" w:rsidP="005E4677">
            <w:pPr>
              <w:rPr>
                <w:sz w:val="24"/>
                <w:szCs w:val="24"/>
              </w:rPr>
            </w:pPr>
          </w:p>
        </w:tc>
      </w:tr>
      <w:tr w:rsidR="00773D04" w:rsidRPr="005E4677" w14:paraId="745A15DA" w14:textId="77777777" w:rsidTr="00481FFF">
        <w:tc>
          <w:tcPr>
            <w:tcW w:w="6658" w:type="dxa"/>
          </w:tcPr>
          <w:p w14:paraId="63D7AB54" w14:textId="77777777" w:rsidR="00773D04" w:rsidRPr="005E4677" w:rsidRDefault="00773D04" w:rsidP="005E4677">
            <w:pPr>
              <w:jc w:val="both"/>
              <w:rPr>
                <w:sz w:val="24"/>
                <w:szCs w:val="24"/>
              </w:rPr>
            </w:pPr>
            <w:r w:rsidRPr="005E4677">
              <w:rPr>
                <w:sz w:val="24"/>
                <w:szCs w:val="24"/>
              </w:rPr>
              <w:t xml:space="preserve">Экзамен  </w:t>
            </w:r>
          </w:p>
        </w:tc>
        <w:tc>
          <w:tcPr>
            <w:tcW w:w="1373" w:type="dxa"/>
          </w:tcPr>
          <w:p w14:paraId="63D4AF33" w14:textId="77777777" w:rsidR="00773D04" w:rsidRPr="005E4677" w:rsidRDefault="00773D04" w:rsidP="001011A0">
            <w:pPr>
              <w:rPr>
                <w:sz w:val="24"/>
                <w:szCs w:val="24"/>
              </w:rPr>
            </w:pPr>
          </w:p>
        </w:tc>
        <w:tc>
          <w:tcPr>
            <w:tcW w:w="1314" w:type="dxa"/>
            <w:gridSpan w:val="2"/>
          </w:tcPr>
          <w:p w14:paraId="715210C4" w14:textId="77777777" w:rsidR="00773D04" w:rsidRPr="005E4677" w:rsidRDefault="00773D04" w:rsidP="0067533A">
            <w:pPr>
              <w:rPr>
                <w:sz w:val="24"/>
                <w:szCs w:val="24"/>
              </w:rPr>
            </w:pPr>
          </w:p>
        </w:tc>
      </w:tr>
      <w:tr w:rsidR="00773D04" w:rsidRPr="005E4677" w14:paraId="68A80412" w14:textId="77777777" w:rsidTr="00481FFF">
        <w:tc>
          <w:tcPr>
            <w:tcW w:w="6658" w:type="dxa"/>
          </w:tcPr>
          <w:p w14:paraId="3F0546B4" w14:textId="77777777" w:rsidR="00773D04" w:rsidRPr="005E4677" w:rsidRDefault="00773D04" w:rsidP="005E4677">
            <w:pPr>
              <w:jc w:val="both"/>
              <w:rPr>
                <w:sz w:val="24"/>
                <w:szCs w:val="24"/>
              </w:rPr>
            </w:pPr>
            <w:r w:rsidRPr="005E4677">
              <w:rPr>
                <w:sz w:val="24"/>
                <w:szCs w:val="24"/>
              </w:rPr>
              <w:t xml:space="preserve">  Зачет  </w:t>
            </w:r>
          </w:p>
        </w:tc>
        <w:tc>
          <w:tcPr>
            <w:tcW w:w="1373" w:type="dxa"/>
          </w:tcPr>
          <w:p w14:paraId="487640A1" w14:textId="77777777" w:rsidR="00773D04" w:rsidRPr="005E4677" w:rsidRDefault="00773D04" w:rsidP="005E4677">
            <w:pPr>
              <w:rPr>
                <w:sz w:val="24"/>
                <w:szCs w:val="24"/>
              </w:rPr>
            </w:pPr>
            <w:r>
              <w:rPr>
                <w:sz w:val="24"/>
                <w:szCs w:val="24"/>
              </w:rPr>
              <w:t>зачет</w:t>
            </w:r>
          </w:p>
        </w:tc>
        <w:tc>
          <w:tcPr>
            <w:tcW w:w="1314" w:type="dxa"/>
            <w:gridSpan w:val="2"/>
          </w:tcPr>
          <w:p w14:paraId="7B9A4723" w14:textId="77777777" w:rsidR="00773D04" w:rsidRPr="005E4677" w:rsidRDefault="00773D04" w:rsidP="005E4677">
            <w:pPr>
              <w:rPr>
                <w:sz w:val="24"/>
                <w:szCs w:val="24"/>
              </w:rPr>
            </w:pPr>
          </w:p>
        </w:tc>
      </w:tr>
      <w:tr w:rsidR="00773D04" w:rsidRPr="005E4677" w14:paraId="66ACA60C" w14:textId="77777777" w:rsidTr="00481FFF">
        <w:tc>
          <w:tcPr>
            <w:tcW w:w="6658" w:type="dxa"/>
          </w:tcPr>
          <w:p w14:paraId="10B11835" w14:textId="77777777" w:rsidR="00773D04" w:rsidRPr="005E4677" w:rsidRDefault="00773D04" w:rsidP="005E4677">
            <w:pPr>
              <w:jc w:val="both"/>
              <w:rPr>
                <w:sz w:val="24"/>
                <w:szCs w:val="24"/>
              </w:rPr>
            </w:pPr>
            <w:r w:rsidRPr="005E4677">
              <w:rPr>
                <w:sz w:val="24"/>
                <w:szCs w:val="24"/>
              </w:rPr>
              <w:t xml:space="preserve">  Защита курсовой работы  </w:t>
            </w:r>
          </w:p>
        </w:tc>
        <w:tc>
          <w:tcPr>
            <w:tcW w:w="1373" w:type="dxa"/>
          </w:tcPr>
          <w:p w14:paraId="74FA71C8" w14:textId="77777777" w:rsidR="00773D04" w:rsidRPr="005E4677" w:rsidRDefault="00773D04" w:rsidP="005E4677">
            <w:pPr>
              <w:rPr>
                <w:sz w:val="24"/>
                <w:szCs w:val="24"/>
              </w:rPr>
            </w:pPr>
          </w:p>
        </w:tc>
        <w:tc>
          <w:tcPr>
            <w:tcW w:w="1314" w:type="dxa"/>
            <w:gridSpan w:val="2"/>
          </w:tcPr>
          <w:p w14:paraId="46EBFF44" w14:textId="77777777" w:rsidR="00773D04" w:rsidRPr="005E4677" w:rsidRDefault="00773D04" w:rsidP="005E4677">
            <w:pPr>
              <w:rPr>
                <w:sz w:val="24"/>
                <w:szCs w:val="24"/>
              </w:rPr>
            </w:pPr>
          </w:p>
        </w:tc>
      </w:tr>
      <w:tr w:rsidR="00773D04" w:rsidRPr="005E4677" w14:paraId="02E2E30B" w14:textId="77777777" w:rsidTr="005E4677">
        <w:tc>
          <w:tcPr>
            <w:tcW w:w="6658" w:type="dxa"/>
          </w:tcPr>
          <w:p w14:paraId="086B0C1B"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2687" w:type="dxa"/>
            <w:gridSpan w:val="3"/>
          </w:tcPr>
          <w:p w14:paraId="0DBC10F3" w14:textId="77777777" w:rsidR="00773D04" w:rsidRPr="005E4677" w:rsidRDefault="00773D04" w:rsidP="005E4677">
            <w:pPr>
              <w:rPr>
                <w:b/>
                <w:sz w:val="24"/>
                <w:szCs w:val="24"/>
              </w:rPr>
            </w:pPr>
            <w:r>
              <w:rPr>
                <w:b/>
                <w:sz w:val="24"/>
                <w:szCs w:val="24"/>
              </w:rPr>
              <w:t>_72</w:t>
            </w:r>
            <w:r w:rsidRPr="00C13B9C">
              <w:rPr>
                <w:b/>
                <w:sz w:val="24"/>
                <w:szCs w:val="24"/>
              </w:rPr>
              <w:t>_</w:t>
            </w:r>
            <w:r>
              <w:rPr>
                <w:b/>
                <w:sz w:val="24"/>
                <w:szCs w:val="24"/>
              </w:rPr>
              <w:t xml:space="preserve">ч.     </w:t>
            </w:r>
            <w:r>
              <w:rPr>
                <w:b/>
                <w:sz w:val="24"/>
                <w:szCs w:val="24"/>
                <w:u w:val="single"/>
              </w:rPr>
              <w:t>2</w:t>
            </w:r>
            <w:r w:rsidRPr="00C13B9C">
              <w:rPr>
                <w:b/>
                <w:sz w:val="24"/>
                <w:szCs w:val="24"/>
              </w:rPr>
              <w:t>_з.</w:t>
            </w:r>
            <w:r w:rsidRPr="005E4677">
              <w:rPr>
                <w:b/>
                <w:sz w:val="24"/>
                <w:szCs w:val="24"/>
              </w:rPr>
              <w:t xml:space="preserve">е.                   </w:t>
            </w:r>
          </w:p>
        </w:tc>
      </w:tr>
    </w:tbl>
    <w:p w14:paraId="552CC947" w14:textId="77777777" w:rsidR="00773D04" w:rsidRDefault="00773D04" w:rsidP="004A2019">
      <w:pPr>
        <w:rPr>
          <w:sz w:val="24"/>
          <w:szCs w:val="24"/>
        </w:rPr>
      </w:pPr>
    </w:p>
    <w:p w14:paraId="3232900C"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58CCF260" w14:textId="77777777" w:rsidR="00773D04" w:rsidRDefault="00773D04" w:rsidP="004A2019">
      <w:pPr>
        <w:rPr>
          <w:b/>
          <w:sz w:val="24"/>
          <w:szCs w:val="24"/>
        </w:rPr>
      </w:pPr>
    </w:p>
    <w:p w14:paraId="497B3ACB"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753401FD" w14:textId="77777777" w:rsidTr="005E4677">
        <w:tc>
          <w:tcPr>
            <w:tcW w:w="1661" w:type="dxa"/>
          </w:tcPr>
          <w:p w14:paraId="178B697F"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5A5AE841"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6C8CEB83"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4A2019" w14:paraId="6068B4E3" w14:textId="77777777" w:rsidTr="005E4677">
        <w:tc>
          <w:tcPr>
            <w:tcW w:w="1661" w:type="dxa"/>
          </w:tcPr>
          <w:p w14:paraId="673D3B6C" w14:textId="77777777" w:rsidR="00773D04" w:rsidRPr="004A2019" w:rsidRDefault="00773D04" w:rsidP="004A2019">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31D8975" w14:textId="77777777" w:rsidR="00773D04" w:rsidRDefault="00773D04" w:rsidP="004A2019">
            <w:pPr>
              <w:rPr>
                <w:sz w:val="24"/>
                <w:szCs w:val="24"/>
                <w:lang w:eastAsia="ru-RU"/>
              </w:rPr>
            </w:pPr>
            <w:r>
              <w:rPr>
                <w:sz w:val="24"/>
                <w:szCs w:val="24"/>
                <w:lang w:eastAsia="ru-RU"/>
              </w:rPr>
              <w:t>ОПК-2</w:t>
            </w:r>
            <w:r w:rsidRPr="004A2019">
              <w:rPr>
                <w:sz w:val="24"/>
                <w:szCs w:val="24"/>
                <w:lang w:eastAsia="ru-RU"/>
              </w:rPr>
              <w:t xml:space="preserve">, </w:t>
            </w:r>
          </w:p>
          <w:p w14:paraId="0F2F2493" w14:textId="77777777" w:rsidR="00773D04" w:rsidRDefault="00773D04" w:rsidP="004A2019">
            <w:pPr>
              <w:rPr>
                <w:sz w:val="24"/>
                <w:szCs w:val="24"/>
                <w:lang w:eastAsia="ru-RU"/>
              </w:rPr>
            </w:pPr>
            <w:r w:rsidRPr="004A2019">
              <w:rPr>
                <w:sz w:val="24"/>
                <w:szCs w:val="24"/>
                <w:lang w:eastAsia="ru-RU"/>
              </w:rPr>
              <w:t>ПК-</w:t>
            </w:r>
            <w:r>
              <w:rPr>
                <w:sz w:val="24"/>
                <w:szCs w:val="24"/>
                <w:lang w:eastAsia="ru-RU"/>
              </w:rPr>
              <w:t>1,</w:t>
            </w:r>
          </w:p>
          <w:p w14:paraId="1E9AD16E" w14:textId="77777777" w:rsidR="00773D04" w:rsidRPr="005E4677" w:rsidRDefault="00773D04" w:rsidP="004A2019">
            <w:pPr>
              <w:rPr>
                <w:sz w:val="24"/>
                <w:szCs w:val="24"/>
              </w:rPr>
            </w:pPr>
            <w:r>
              <w:rPr>
                <w:sz w:val="24"/>
                <w:szCs w:val="24"/>
                <w:lang w:eastAsia="ru-RU"/>
              </w:rPr>
              <w:t>ПК-9</w:t>
            </w:r>
          </w:p>
        </w:tc>
        <w:tc>
          <w:tcPr>
            <w:tcW w:w="3264" w:type="dxa"/>
          </w:tcPr>
          <w:p w14:paraId="34611B04" w14:textId="77777777" w:rsidR="00773D04" w:rsidRPr="0067533A" w:rsidRDefault="00773D04" w:rsidP="0067533A">
            <w:pPr>
              <w:rPr>
                <w:b/>
                <w:sz w:val="24"/>
                <w:szCs w:val="24"/>
              </w:rPr>
            </w:pPr>
            <w:r w:rsidRPr="0067533A">
              <w:rPr>
                <w:b/>
                <w:sz w:val="24"/>
                <w:szCs w:val="24"/>
              </w:rPr>
              <w:t>Раздел І.</w:t>
            </w:r>
            <w:r w:rsidRPr="0067533A">
              <w:rPr>
                <w:sz w:val="24"/>
                <w:szCs w:val="24"/>
              </w:rPr>
              <w:t xml:space="preserve"> Лексические проблемы перевода</w:t>
            </w:r>
          </w:p>
        </w:tc>
        <w:tc>
          <w:tcPr>
            <w:tcW w:w="4420" w:type="dxa"/>
          </w:tcPr>
          <w:p w14:paraId="0C5628D2" w14:textId="77777777" w:rsidR="00773D04" w:rsidRPr="0067533A" w:rsidRDefault="00773D04" w:rsidP="0067533A">
            <w:pPr>
              <w:rPr>
                <w:sz w:val="24"/>
                <w:szCs w:val="24"/>
              </w:rPr>
            </w:pPr>
          </w:p>
        </w:tc>
      </w:tr>
      <w:tr w:rsidR="00773D04" w:rsidRPr="0067533A" w14:paraId="699AE31D" w14:textId="77777777" w:rsidTr="005E4677">
        <w:tc>
          <w:tcPr>
            <w:tcW w:w="1661" w:type="dxa"/>
          </w:tcPr>
          <w:p w14:paraId="2BF055F0"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E1D9A20"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0AE9179"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140F8C40" w14:textId="77777777" w:rsidR="00773D04" w:rsidRPr="005E4677" w:rsidRDefault="00773D04" w:rsidP="00485C9C">
            <w:pPr>
              <w:rPr>
                <w:sz w:val="24"/>
                <w:szCs w:val="24"/>
              </w:rPr>
            </w:pPr>
            <w:r>
              <w:rPr>
                <w:sz w:val="24"/>
                <w:szCs w:val="24"/>
                <w:lang w:eastAsia="ru-RU"/>
              </w:rPr>
              <w:t>ПК-9</w:t>
            </w:r>
          </w:p>
        </w:tc>
        <w:tc>
          <w:tcPr>
            <w:tcW w:w="3264" w:type="dxa"/>
          </w:tcPr>
          <w:p w14:paraId="33843D0E" w14:textId="77777777" w:rsidR="00773D04" w:rsidRPr="0067533A" w:rsidRDefault="00773D04" w:rsidP="0067533A">
            <w:pPr>
              <w:rPr>
                <w:sz w:val="24"/>
                <w:szCs w:val="24"/>
                <w:lang w:val="en-US"/>
              </w:rPr>
            </w:pPr>
            <w:r w:rsidRPr="0067533A">
              <w:rPr>
                <w:sz w:val="24"/>
                <w:szCs w:val="24"/>
              </w:rPr>
              <w:t>Тема</w:t>
            </w:r>
            <w:r w:rsidRPr="0067533A">
              <w:rPr>
                <w:sz w:val="24"/>
                <w:szCs w:val="24"/>
                <w:lang w:val="en-US"/>
              </w:rPr>
              <w:t xml:space="preserve"> 1.1 </w:t>
            </w:r>
            <w:r w:rsidRPr="0067533A">
              <w:rPr>
                <w:sz w:val="24"/>
                <w:szCs w:val="24"/>
              </w:rPr>
              <w:t>Лексические проблемы перевода</w:t>
            </w:r>
          </w:p>
          <w:p w14:paraId="732718B3" w14:textId="77777777" w:rsidR="00773D04" w:rsidRPr="0067533A" w:rsidRDefault="00773D04" w:rsidP="0067533A">
            <w:pPr>
              <w:rPr>
                <w:sz w:val="24"/>
                <w:szCs w:val="24"/>
                <w:lang w:val="en-US"/>
              </w:rPr>
            </w:pPr>
          </w:p>
        </w:tc>
        <w:tc>
          <w:tcPr>
            <w:tcW w:w="4420" w:type="dxa"/>
          </w:tcPr>
          <w:p w14:paraId="3DEB8A55" w14:textId="77777777" w:rsidR="00773D04" w:rsidRPr="0067533A" w:rsidRDefault="00773D04" w:rsidP="0067533A">
            <w:pPr>
              <w:jc w:val="both"/>
              <w:rPr>
                <w:sz w:val="24"/>
                <w:szCs w:val="24"/>
              </w:rPr>
            </w:pPr>
            <w:r w:rsidRPr="0067533A">
              <w:rPr>
                <w:sz w:val="24"/>
                <w:szCs w:val="24"/>
              </w:rPr>
              <w:t>1.1. Перевод слов независимых от контекста</w:t>
            </w:r>
          </w:p>
          <w:p w14:paraId="1026A9BC" w14:textId="77777777" w:rsidR="00773D04" w:rsidRPr="0067533A" w:rsidRDefault="00773D04" w:rsidP="0067533A">
            <w:pPr>
              <w:jc w:val="both"/>
              <w:rPr>
                <w:sz w:val="24"/>
                <w:szCs w:val="24"/>
              </w:rPr>
            </w:pPr>
            <w:r w:rsidRPr="0067533A">
              <w:rPr>
                <w:sz w:val="24"/>
                <w:szCs w:val="24"/>
              </w:rPr>
              <w:t>1.2. Передача ложных друзей переводчика.</w:t>
            </w:r>
          </w:p>
          <w:p w14:paraId="364A5662" w14:textId="77777777" w:rsidR="00773D04" w:rsidRPr="0067533A" w:rsidRDefault="00773D04" w:rsidP="0067533A">
            <w:pPr>
              <w:jc w:val="both"/>
              <w:rPr>
                <w:sz w:val="24"/>
                <w:szCs w:val="24"/>
              </w:rPr>
            </w:pPr>
            <w:r w:rsidRPr="0067533A">
              <w:rPr>
                <w:sz w:val="24"/>
                <w:szCs w:val="24"/>
              </w:rPr>
              <w:t>1.3. Перевод неологизмов.</w:t>
            </w:r>
          </w:p>
          <w:p w14:paraId="5CE0B335" w14:textId="77777777" w:rsidR="00773D04" w:rsidRPr="0067533A" w:rsidRDefault="00773D04" w:rsidP="0067533A">
            <w:pPr>
              <w:jc w:val="both"/>
              <w:rPr>
                <w:sz w:val="24"/>
                <w:szCs w:val="24"/>
              </w:rPr>
            </w:pPr>
            <w:r w:rsidRPr="0067533A">
              <w:rPr>
                <w:sz w:val="24"/>
                <w:szCs w:val="24"/>
              </w:rPr>
              <w:t>1.4. Перевод заголовков.</w:t>
            </w:r>
          </w:p>
          <w:p w14:paraId="3347EEA4" w14:textId="77777777" w:rsidR="00773D04" w:rsidRPr="0067533A" w:rsidRDefault="00773D04" w:rsidP="0067533A">
            <w:pPr>
              <w:rPr>
                <w:sz w:val="24"/>
                <w:szCs w:val="24"/>
              </w:rPr>
            </w:pPr>
            <w:r w:rsidRPr="0067533A">
              <w:rPr>
                <w:sz w:val="24"/>
                <w:szCs w:val="24"/>
              </w:rPr>
              <w:t>1.5.Лексико-семантические трансформации (конкретизация, генерализация, логическое развитие).</w:t>
            </w:r>
          </w:p>
        </w:tc>
      </w:tr>
      <w:tr w:rsidR="00773D04" w:rsidRPr="004A2019" w14:paraId="02B4FE04" w14:textId="77777777" w:rsidTr="005E4677">
        <w:tc>
          <w:tcPr>
            <w:tcW w:w="1661" w:type="dxa"/>
          </w:tcPr>
          <w:p w14:paraId="7607D20F"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5127353"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4FDF03F4"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39A78873" w14:textId="77777777" w:rsidR="00773D04" w:rsidRPr="005E4677" w:rsidRDefault="00773D04" w:rsidP="00485C9C">
            <w:pPr>
              <w:rPr>
                <w:sz w:val="24"/>
                <w:szCs w:val="24"/>
              </w:rPr>
            </w:pPr>
            <w:r>
              <w:rPr>
                <w:sz w:val="24"/>
                <w:szCs w:val="24"/>
                <w:lang w:eastAsia="ru-RU"/>
              </w:rPr>
              <w:t>ПК-9</w:t>
            </w:r>
          </w:p>
        </w:tc>
        <w:tc>
          <w:tcPr>
            <w:tcW w:w="3264" w:type="dxa"/>
          </w:tcPr>
          <w:p w14:paraId="6B2A7153" w14:textId="77777777" w:rsidR="00773D04" w:rsidRPr="0067533A" w:rsidRDefault="00773D04" w:rsidP="0067533A">
            <w:pPr>
              <w:rPr>
                <w:b/>
                <w:sz w:val="24"/>
                <w:szCs w:val="24"/>
              </w:rPr>
            </w:pPr>
            <w:r w:rsidRPr="0067533A">
              <w:rPr>
                <w:b/>
                <w:sz w:val="24"/>
                <w:szCs w:val="24"/>
              </w:rPr>
              <w:t xml:space="preserve">Раздел </w:t>
            </w:r>
            <w:r w:rsidRPr="0067533A">
              <w:rPr>
                <w:b/>
                <w:sz w:val="24"/>
                <w:szCs w:val="24"/>
                <w:lang w:val="en-US"/>
              </w:rPr>
              <w:t>II</w:t>
            </w:r>
            <w:r w:rsidRPr="0067533A">
              <w:rPr>
                <w:b/>
                <w:sz w:val="24"/>
                <w:szCs w:val="24"/>
              </w:rPr>
              <w:t xml:space="preserve">. </w:t>
            </w:r>
            <w:r w:rsidRPr="0067533A">
              <w:rPr>
                <w:sz w:val="24"/>
                <w:szCs w:val="24"/>
              </w:rPr>
              <w:t>Грамматические проблемы перевода</w:t>
            </w:r>
          </w:p>
        </w:tc>
        <w:tc>
          <w:tcPr>
            <w:tcW w:w="4420" w:type="dxa"/>
          </w:tcPr>
          <w:p w14:paraId="564A7D47" w14:textId="77777777" w:rsidR="00773D04" w:rsidRPr="0067533A" w:rsidRDefault="00773D04" w:rsidP="0067533A">
            <w:pPr>
              <w:rPr>
                <w:sz w:val="24"/>
                <w:szCs w:val="24"/>
              </w:rPr>
            </w:pPr>
          </w:p>
        </w:tc>
      </w:tr>
      <w:tr w:rsidR="00773D04" w:rsidRPr="0067533A" w14:paraId="6F91F841" w14:textId="77777777" w:rsidTr="005E4677">
        <w:tc>
          <w:tcPr>
            <w:tcW w:w="1661" w:type="dxa"/>
          </w:tcPr>
          <w:p w14:paraId="74817E2C"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6D249F6"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C6C2307"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B88BA62" w14:textId="77777777" w:rsidR="00773D04" w:rsidRPr="005E4677" w:rsidRDefault="00773D04" w:rsidP="00485C9C">
            <w:pPr>
              <w:rPr>
                <w:sz w:val="24"/>
                <w:szCs w:val="24"/>
              </w:rPr>
            </w:pPr>
            <w:r>
              <w:rPr>
                <w:sz w:val="24"/>
                <w:szCs w:val="24"/>
                <w:lang w:eastAsia="ru-RU"/>
              </w:rPr>
              <w:t>ПК-9</w:t>
            </w:r>
          </w:p>
        </w:tc>
        <w:tc>
          <w:tcPr>
            <w:tcW w:w="3264" w:type="dxa"/>
          </w:tcPr>
          <w:p w14:paraId="1762F860"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Грамматические проблемы перевода</w:t>
            </w:r>
          </w:p>
        </w:tc>
        <w:tc>
          <w:tcPr>
            <w:tcW w:w="4420" w:type="dxa"/>
          </w:tcPr>
          <w:p w14:paraId="4ADF4C3F" w14:textId="77777777" w:rsidR="00773D04" w:rsidRPr="0067533A" w:rsidRDefault="00773D04" w:rsidP="0067533A">
            <w:pPr>
              <w:jc w:val="both"/>
              <w:rPr>
                <w:sz w:val="24"/>
                <w:szCs w:val="24"/>
              </w:rPr>
            </w:pPr>
            <w:r w:rsidRPr="0067533A">
              <w:rPr>
                <w:sz w:val="24"/>
                <w:szCs w:val="24"/>
              </w:rPr>
              <w:t>2.1. Передача безэквивалентных форм и структур.</w:t>
            </w:r>
          </w:p>
          <w:p w14:paraId="737CF0C3" w14:textId="77777777" w:rsidR="00773D04" w:rsidRPr="0067533A" w:rsidRDefault="00773D04" w:rsidP="0067533A">
            <w:pPr>
              <w:jc w:val="both"/>
              <w:rPr>
                <w:sz w:val="24"/>
                <w:szCs w:val="24"/>
              </w:rPr>
            </w:pPr>
            <w:r w:rsidRPr="0067533A">
              <w:rPr>
                <w:sz w:val="24"/>
                <w:szCs w:val="24"/>
              </w:rPr>
              <w:t>2.2. Передача эллиптических конструкций, уступительных конструкций с союзами</w:t>
            </w:r>
          </w:p>
          <w:p w14:paraId="1B2D6DEA" w14:textId="77777777" w:rsidR="00773D04" w:rsidRPr="0067533A" w:rsidRDefault="00773D04" w:rsidP="0067533A">
            <w:pPr>
              <w:jc w:val="both"/>
              <w:rPr>
                <w:sz w:val="24"/>
                <w:szCs w:val="24"/>
              </w:rPr>
            </w:pPr>
            <w:r w:rsidRPr="0067533A">
              <w:rPr>
                <w:sz w:val="24"/>
                <w:szCs w:val="24"/>
              </w:rPr>
              <w:t>2.3. Слова-заместители.</w:t>
            </w:r>
          </w:p>
          <w:p w14:paraId="38DE7443" w14:textId="77777777" w:rsidR="00773D04" w:rsidRPr="0067533A" w:rsidRDefault="00773D04" w:rsidP="0067533A">
            <w:pPr>
              <w:jc w:val="both"/>
              <w:rPr>
                <w:sz w:val="24"/>
                <w:szCs w:val="24"/>
              </w:rPr>
            </w:pPr>
            <w:r w:rsidRPr="0067533A">
              <w:rPr>
                <w:sz w:val="24"/>
                <w:szCs w:val="24"/>
              </w:rPr>
              <w:t>2.4.Грамматические трансформации при переводе (перестановки, замены, добавления, опущения)</w:t>
            </w:r>
          </w:p>
          <w:p w14:paraId="491F0867" w14:textId="77777777" w:rsidR="00773D04" w:rsidRPr="0067533A" w:rsidRDefault="00773D04" w:rsidP="0067533A">
            <w:pPr>
              <w:jc w:val="both"/>
              <w:rPr>
                <w:sz w:val="24"/>
                <w:szCs w:val="24"/>
              </w:rPr>
            </w:pPr>
            <w:r w:rsidRPr="0067533A">
              <w:rPr>
                <w:sz w:val="24"/>
                <w:szCs w:val="24"/>
              </w:rPr>
              <w:t>2.5. Структурные трансформации при переводе (перевод атрибутивных конструкций,</w:t>
            </w:r>
          </w:p>
          <w:p w14:paraId="46923DFF" w14:textId="77777777" w:rsidR="00773D04" w:rsidRPr="0067533A" w:rsidRDefault="00773D04" w:rsidP="0067533A">
            <w:pPr>
              <w:jc w:val="both"/>
              <w:rPr>
                <w:sz w:val="24"/>
                <w:szCs w:val="24"/>
              </w:rPr>
            </w:pPr>
            <w:r w:rsidRPr="0067533A">
              <w:rPr>
                <w:sz w:val="24"/>
                <w:szCs w:val="24"/>
              </w:rPr>
              <w:t>Коллоквиум.</w:t>
            </w:r>
          </w:p>
          <w:p w14:paraId="73612CA9" w14:textId="77777777" w:rsidR="00773D04" w:rsidRPr="0067533A" w:rsidRDefault="00773D04" w:rsidP="0067533A">
            <w:pPr>
              <w:jc w:val="both"/>
              <w:rPr>
                <w:sz w:val="24"/>
                <w:szCs w:val="24"/>
              </w:rPr>
            </w:pPr>
            <w:r w:rsidRPr="0067533A">
              <w:rPr>
                <w:sz w:val="24"/>
                <w:szCs w:val="24"/>
              </w:rPr>
              <w:t>Контрольная работа</w:t>
            </w:r>
          </w:p>
          <w:p w14:paraId="71FB451B" w14:textId="77777777" w:rsidR="00773D04" w:rsidRPr="0067533A" w:rsidRDefault="00773D04" w:rsidP="0067533A">
            <w:pPr>
              <w:jc w:val="both"/>
              <w:rPr>
                <w:sz w:val="24"/>
                <w:szCs w:val="24"/>
              </w:rPr>
            </w:pPr>
            <w:r w:rsidRPr="0067533A">
              <w:rPr>
                <w:sz w:val="24"/>
                <w:szCs w:val="24"/>
              </w:rPr>
              <w:t>членение и объединение предложений).</w:t>
            </w:r>
          </w:p>
          <w:p w14:paraId="4F97046F" w14:textId="77777777" w:rsidR="00773D04" w:rsidRPr="0067533A" w:rsidRDefault="00773D04" w:rsidP="0067533A">
            <w:pPr>
              <w:rPr>
                <w:sz w:val="24"/>
                <w:szCs w:val="24"/>
              </w:rPr>
            </w:pPr>
            <w:r w:rsidRPr="0067533A">
              <w:rPr>
                <w:sz w:val="24"/>
                <w:szCs w:val="24"/>
              </w:rPr>
              <w:lastRenderedPageBreak/>
              <w:t>2.6. Лексико-грамматические трансформации при переводе (антонимический перевод, экспликация, компенсация).</w:t>
            </w:r>
          </w:p>
        </w:tc>
      </w:tr>
      <w:tr w:rsidR="00773D04" w:rsidRPr="004A2019" w14:paraId="146F505D" w14:textId="77777777" w:rsidTr="005E4677">
        <w:tc>
          <w:tcPr>
            <w:tcW w:w="1661" w:type="dxa"/>
          </w:tcPr>
          <w:p w14:paraId="4DEDBEF6"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lastRenderedPageBreak/>
              <w:t>УК-4</w:t>
            </w:r>
            <w:r w:rsidRPr="004A2019">
              <w:rPr>
                <w:rFonts w:ascii="Times New Roman" w:hAnsi="Times New Roman"/>
                <w:lang w:eastAsia="ru-RU"/>
              </w:rPr>
              <w:t>;</w:t>
            </w:r>
          </w:p>
          <w:p w14:paraId="34C3CC31"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567D520F"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20C1F69F" w14:textId="77777777" w:rsidR="00773D04" w:rsidRPr="005E4677" w:rsidRDefault="00773D04" w:rsidP="00485C9C">
            <w:pPr>
              <w:rPr>
                <w:sz w:val="24"/>
                <w:szCs w:val="24"/>
              </w:rPr>
            </w:pPr>
            <w:r>
              <w:rPr>
                <w:sz w:val="24"/>
                <w:szCs w:val="24"/>
                <w:lang w:eastAsia="ru-RU"/>
              </w:rPr>
              <w:t>ПК-9</w:t>
            </w:r>
          </w:p>
        </w:tc>
        <w:tc>
          <w:tcPr>
            <w:tcW w:w="3264" w:type="dxa"/>
          </w:tcPr>
          <w:p w14:paraId="4C1EFE30" w14:textId="77777777" w:rsidR="00773D04" w:rsidRPr="0067533A" w:rsidRDefault="00773D04" w:rsidP="0067533A">
            <w:pPr>
              <w:jc w:val="both"/>
              <w:rPr>
                <w:sz w:val="24"/>
                <w:szCs w:val="24"/>
              </w:rPr>
            </w:pPr>
            <w:r w:rsidRPr="0067533A">
              <w:rPr>
                <w:b/>
                <w:sz w:val="24"/>
                <w:szCs w:val="24"/>
              </w:rPr>
              <w:t xml:space="preserve">Раздел </w:t>
            </w:r>
            <w:r w:rsidRPr="0067533A">
              <w:rPr>
                <w:b/>
                <w:sz w:val="24"/>
                <w:szCs w:val="24"/>
                <w:lang w:val="en-US"/>
              </w:rPr>
              <w:t>III</w:t>
            </w:r>
            <w:r w:rsidRPr="0067533A">
              <w:rPr>
                <w:b/>
                <w:sz w:val="24"/>
                <w:szCs w:val="24"/>
              </w:rPr>
              <w:t>.</w:t>
            </w:r>
            <w:r w:rsidRPr="0067533A">
              <w:rPr>
                <w:sz w:val="24"/>
                <w:szCs w:val="24"/>
              </w:rPr>
              <w:t xml:space="preserve"> Стилистические проблемы перевода</w:t>
            </w:r>
          </w:p>
        </w:tc>
        <w:tc>
          <w:tcPr>
            <w:tcW w:w="4420" w:type="dxa"/>
          </w:tcPr>
          <w:p w14:paraId="5C0A5BC4" w14:textId="77777777" w:rsidR="00773D04" w:rsidRPr="0067533A" w:rsidRDefault="00773D04" w:rsidP="0067533A">
            <w:pPr>
              <w:rPr>
                <w:sz w:val="24"/>
                <w:szCs w:val="24"/>
              </w:rPr>
            </w:pPr>
          </w:p>
        </w:tc>
      </w:tr>
      <w:tr w:rsidR="00773D04" w:rsidRPr="00C13B9C" w14:paraId="7549E077" w14:textId="77777777" w:rsidTr="005E4677">
        <w:tc>
          <w:tcPr>
            <w:tcW w:w="1661" w:type="dxa"/>
          </w:tcPr>
          <w:p w14:paraId="0D6AB151"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1212660"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7FCA0252"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3C7EEA4" w14:textId="77777777" w:rsidR="00773D04" w:rsidRPr="005E4677" w:rsidRDefault="00773D04" w:rsidP="00485C9C">
            <w:pPr>
              <w:rPr>
                <w:sz w:val="24"/>
                <w:szCs w:val="24"/>
              </w:rPr>
            </w:pPr>
            <w:r>
              <w:rPr>
                <w:sz w:val="24"/>
                <w:szCs w:val="24"/>
                <w:lang w:eastAsia="ru-RU"/>
              </w:rPr>
              <w:t>ПК-9</w:t>
            </w:r>
          </w:p>
        </w:tc>
        <w:tc>
          <w:tcPr>
            <w:tcW w:w="3264" w:type="dxa"/>
          </w:tcPr>
          <w:p w14:paraId="281ABDF4"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Тема</w:t>
            </w:r>
            <w:r w:rsidRPr="0067533A">
              <w:rPr>
                <w:sz w:val="24"/>
                <w:szCs w:val="24"/>
                <w:lang w:val="en-US"/>
              </w:rPr>
              <w:t xml:space="preserve"> 3.1 </w:t>
            </w:r>
            <w:r w:rsidRPr="0067533A">
              <w:rPr>
                <w:sz w:val="24"/>
                <w:szCs w:val="24"/>
              </w:rPr>
              <w:t>Стилистические проблемы перевода</w:t>
            </w:r>
          </w:p>
          <w:p w14:paraId="24F61235" w14:textId="77777777" w:rsidR="00773D04" w:rsidRPr="0067533A" w:rsidRDefault="00773D04" w:rsidP="0067533A">
            <w:pPr>
              <w:rPr>
                <w:sz w:val="24"/>
                <w:szCs w:val="24"/>
                <w:lang w:val="en-US"/>
              </w:rPr>
            </w:pPr>
          </w:p>
        </w:tc>
        <w:tc>
          <w:tcPr>
            <w:tcW w:w="4420" w:type="dxa"/>
          </w:tcPr>
          <w:p w14:paraId="0F25498F" w14:textId="77777777" w:rsidR="00773D04" w:rsidRPr="0067533A" w:rsidRDefault="00773D04" w:rsidP="0067533A">
            <w:pPr>
              <w:jc w:val="both"/>
              <w:rPr>
                <w:sz w:val="24"/>
                <w:szCs w:val="24"/>
              </w:rPr>
            </w:pPr>
            <w:r w:rsidRPr="0067533A">
              <w:rPr>
                <w:sz w:val="24"/>
                <w:szCs w:val="24"/>
              </w:rPr>
              <w:t>3.1. Передача фразеологических единиц (идиомы, метафоры, сравнения).</w:t>
            </w:r>
          </w:p>
          <w:p w14:paraId="24839F4F" w14:textId="77777777" w:rsidR="00773D04" w:rsidRPr="0067533A" w:rsidRDefault="00773D04" w:rsidP="0067533A">
            <w:pPr>
              <w:jc w:val="both"/>
              <w:rPr>
                <w:sz w:val="24"/>
                <w:szCs w:val="24"/>
              </w:rPr>
            </w:pPr>
            <w:r w:rsidRPr="0067533A">
              <w:rPr>
                <w:sz w:val="24"/>
                <w:szCs w:val="24"/>
              </w:rPr>
              <w:t>3.2. Различные способы выражения эмфазы.</w:t>
            </w:r>
          </w:p>
          <w:p w14:paraId="6883618E" w14:textId="77777777" w:rsidR="00773D04" w:rsidRPr="0067533A" w:rsidRDefault="00773D04" w:rsidP="0067533A">
            <w:pPr>
              <w:jc w:val="both"/>
              <w:rPr>
                <w:sz w:val="24"/>
                <w:szCs w:val="24"/>
              </w:rPr>
            </w:pPr>
            <w:r w:rsidRPr="0067533A">
              <w:rPr>
                <w:sz w:val="24"/>
                <w:szCs w:val="24"/>
              </w:rPr>
              <w:t>3.3. Приемы передачи метонимии.</w:t>
            </w:r>
          </w:p>
          <w:p w14:paraId="134265D9" w14:textId="77777777" w:rsidR="00773D04" w:rsidRPr="0067533A" w:rsidRDefault="00773D04" w:rsidP="0067533A">
            <w:pPr>
              <w:rPr>
                <w:sz w:val="24"/>
                <w:szCs w:val="24"/>
              </w:rPr>
            </w:pPr>
            <w:r w:rsidRPr="0067533A">
              <w:rPr>
                <w:sz w:val="24"/>
                <w:szCs w:val="24"/>
              </w:rPr>
              <w:t>3.4. Перевод обращения</w:t>
            </w:r>
          </w:p>
        </w:tc>
      </w:tr>
    </w:tbl>
    <w:p w14:paraId="2E351CA2" w14:textId="77777777" w:rsidR="00773D04" w:rsidRPr="009C25C3" w:rsidRDefault="00773D04" w:rsidP="00A63C8F">
      <w:pPr>
        <w:rPr>
          <w:sz w:val="24"/>
          <w:szCs w:val="24"/>
          <w:lang w:val="en-US"/>
        </w:rPr>
      </w:pPr>
    </w:p>
    <w:p w14:paraId="46983FCE"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59D48A37"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49C74BA7" w14:textId="77777777" w:rsidR="00773D04" w:rsidRDefault="00773D04" w:rsidP="00A63C8F">
      <w:pPr>
        <w:rPr>
          <w:sz w:val="20"/>
          <w:szCs w:val="20"/>
        </w:rPr>
      </w:pPr>
    </w:p>
    <w:p w14:paraId="7DAE202E"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1C156EBD" w14:textId="77777777" w:rsidR="00773D04" w:rsidRPr="00A54C7A" w:rsidRDefault="00773D04" w:rsidP="007B4ED8">
      <w:pPr>
        <w:rPr>
          <w:b/>
          <w:sz w:val="24"/>
          <w:szCs w:val="24"/>
        </w:rPr>
      </w:pPr>
      <w:r w:rsidRPr="00B03F46">
        <w:rPr>
          <w:b/>
          <w:sz w:val="24"/>
          <w:szCs w:val="24"/>
        </w:rPr>
        <w:t>5.3. Лабораторные занятия</w:t>
      </w:r>
    </w:p>
    <w:p w14:paraId="7D45FD08"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01091AD7"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8"/>
        <w:gridCol w:w="2699"/>
        <w:gridCol w:w="2186"/>
        <w:gridCol w:w="2252"/>
      </w:tblGrid>
      <w:tr w:rsidR="00773D04" w:rsidRPr="005E4677" w14:paraId="61041186" w14:textId="77777777" w:rsidTr="005E4677">
        <w:tc>
          <w:tcPr>
            <w:tcW w:w="2208" w:type="dxa"/>
          </w:tcPr>
          <w:p w14:paraId="55575231" w14:textId="77777777" w:rsidR="00773D04" w:rsidRPr="005E4677" w:rsidRDefault="00773D04" w:rsidP="005E4677">
            <w:pPr>
              <w:jc w:val="center"/>
              <w:rPr>
                <w:b/>
                <w:sz w:val="24"/>
                <w:szCs w:val="24"/>
              </w:rPr>
            </w:pPr>
            <w:r w:rsidRPr="005E4677">
              <w:rPr>
                <w:b/>
                <w:sz w:val="24"/>
                <w:szCs w:val="24"/>
              </w:rPr>
              <w:t>№ раздела</w:t>
            </w:r>
          </w:p>
        </w:tc>
        <w:tc>
          <w:tcPr>
            <w:tcW w:w="2699" w:type="dxa"/>
          </w:tcPr>
          <w:p w14:paraId="11F90276"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86" w:type="dxa"/>
          </w:tcPr>
          <w:p w14:paraId="18E033F3" w14:textId="77777777" w:rsidR="00773D04" w:rsidRPr="005E4677" w:rsidRDefault="00773D04" w:rsidP="005E4677">
            <w:pPr>
              <w:jc w:val="center"/>
              <w:rPr>
                <w:b/>
                <w:sz w:val="24"/>
                <w:szCs w:val="24"/>
              </w:rPr>
            </w:pPr>
            <w:r w:rsidRPr="005E4677">
              <w:rPr>
                <w:b/>
                <w:sz w:val="24"/>
                <w:szCs w:val="24"/>
              </w:rPr>
              <w:t>Кол-во часов</w:t>
            </w:r>
          </w:p>
        </w:tc>
        <w:tc>
          <w:tcPr>
            <w:tcW w:w="2252" w:type="dxa"/>
          </w:tcPr>
          <w:p w14:paraId="6C35A4E7"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399BDBC7" w14:textId="77777777" w:rsidTr="005E4677">
        <w:tc>
          <w:tcPr>
            <w:tcW w:w="9345" w:type="dxa"/>
            <w:gridSpan w:val="4"/>
          </w:tcPr>
          <w:p w14:paraId="74213930" w14:textId="77777777" w:rsidR="00773D04" w:rsidRPr="005E4677" w:rsidRDefault="00773D04" w:rsidP="005E4677">
            <w:pPr>
              <w:jc w:val="center"/>
              <w:rPr>
                <w:sz w:val="24"/>
                <w:szCs w:val="24"/>
              </w:rPr>
            </w:pPr>
            <w:r w:rsidRPr="005E4677">
              <w:rPr>
                <w:sz w:val="24"/>
                <w:szCs w:val="24"/>
              </w:rPr>
              <w:t>____</w:t>
            </w:r>
            <w:r>
              <w:rPr>
                <w:sz w:val="24"/>
                <w:szCs w:val="24"/>
              </w:rPr>
              <w:t>3</w:t>
            </w:r>
            <w:r w:rsidRPr="005E4677">
              <w:rPr>
                <w:sz w:val="24"/>
                <w:szCs w:val="24"/>
              </w:rPr>
              <w:t>__________семестр</w:t>
            </w:r>
          </w:p>
        </w:tc>
      </w:tr>
      <w:tr w:rsidR="00773D04" w:rsidRPr="001F0CA9" w14:paraId="52B89A19" w14:textId="77777777" w:rsidTr="005E4677">
        <w:tc>
          <w:tcPr>
            <w:tcW w:w="2208" w:type="dxa"/>
          </w:tcPr>
          <w:p w14:paraId="2B4B2627"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2699" w:type="dxa"/>
          </w:tcPr>
          <w:p w14:paraId="7D037D3B" w14:textId="77777777" w:rsidR="00773D04" w:rsidRPr="0067533A" w:rsidRDefault="00773D04" w:rsidP="0067533A">
            <w:pPr>
              <w:rPr>
                <w:sz w:val="24"/>
                <w:szCs w:val="24"/>
              </w:rPr>
            </w:pPr>
            <w:r w:rsidRPr="0067533A">
              <w:rPr>
                <w:sz w:val="24"/>
                <w:szCs w:val="24"/>
              </w:rPr>
              <w:t>Тема 1.1. Лексические проблемы перевода</w:t>
            </w:r>
          </w:p>
          <w:p w14:paraId="09E84330" w14:textId="77777777" w:rsidR="00773D04" w:rsidRPr="0067533A" w:rsidRDefault="00773D04" w:rsidP="0067533A">
            <w:pPr>
              <w:rPr>
                <w:sz w:val="24"/>
                <w:szCs w:val="24"/>
              </w:rPr>
            </w:pPr>
            <w:r w:rsidRPr="0067533A">
              <w:rPr>
                <w:sz w:val="24"/>
                <w:szCs w:val="24"/>
              </w:rPr>
              <w:t xml:space="preserve">Учебные вопросы: </w:t>
            </w:r>
          </w:p>
          <w:p w14:paraId="2E663A91" w14:textId="77777777" w:rsidR="00773D04" w:rsidRPr="0067533A" w:rsidRDefault="00773D04" w:rsidP="0067533A">
            <w:pPr>
              <w:jc w:val="both"/>
              <w:rPr>
                <w:sz w:val="24"/>
                <w:szCs w:val="24"/>
              </w:rPr>
            </w:pPr>
            <w:r>
              <w:rPr>
                <w:sz w:val="24"/>
                <w:szCs w:val="24"/>
              </w:rPr>
              <w:t xml:space="preserve">1. </w:t>
            </w:r>
            <w:r w:rsidRPr="0067533A">
              <w:rPr>
                <w:sz w:val="24"/>
                <w:szCs w:val="24"/>
              </w:rPr>
              <w:t>Перевод слов независимых от контекста</w:t>
            </w:r>
          </w:p>
          <w:p w14:paraId="22E19402" w14:textId="77777777" w:rsidR="00773D04" w:rsidRPr="0067533A" w:rsidRDefault="00773D04" w:rsidP="0067533A">
            <w:pPr>
              <w:jc w:val="both"/>
              <w:rPr>
                <w:sz w:val="24"/>
                <w:szCs w:val="24"/>
              </w:rPr>
            </w:pPr>
            <w:r>
              <w:rPr>
                <w:sz w:val="24"/>
                <w:szCs w:val="24"/>
              </w:rPr>
              <w:t xml:space="preserve">2. </w:t>
            </w:r>
            <w:r w:rsidRPr="0067533A">
              <w:rPr>
                <w:sz w:val="24"/>
                <w:szCs w:val="24"/>
              </w:rPr>
              <w:t>Передача ложных друзей переводчика.</w:t>
            </w:r>
          </w:p>
          <w:p w14:paraId="42F7E792" w14:textId="77777777" w:rsidR="00773D04" w:rsidRPr="0067533A" w:rsidRDefault="00773D04" w:rsidP="0067533A">
            <w:pPr>
              <w:jc w:val="both"/>
              <w:rPr>
                <w:sz w:val="24"/>
                <w:szCs w:val="24"/>
              </w:rPr>
            </w:pPr>
            <w:r>
              <w:rPr>
                <w:sz w:val="24"/>
                <w:szCs w:val="24"/>
              </w:rPr>
              <w:t xml:space="preserve">3. </w:t>
            </w:r>
            <w:r w:rsidRPr="0067533A">
              <w:rPr>
                <w:sz w:val="24"/>
                <w:szCs w:val="24"/>
              </w:rPr>
              <w:t xml:space="preserve">Перевод </w:t>
            </w:r>
            <w:r>
              <w:rPr>
                <w:sz w:val="24"/>
                <w:szCs w:val="24"/>
              </w:rPr>
              <w:t>неологизмов</w:t>
            </w:r>
          </w:p>
          <w:p w14:paraId="3B7B9385" w14:textId="77777777" w:rsidR="00773D04" w:rsidRDefault="00773D04" w:rsidP="0067533A">
            <w:pPr>
              <w:jc w:val="both"/>
              <w:rPr>
                <w:sz w:val="24"/>
                <w:szCs w:val="24"/>
              </w:rPr>
            </w:pPr>
            <w:r>
              <w:rPr>
                <w:sz w:val="24"/>
                <w:szCs w:val="24"/>
              </w:rPr>
              <w:t>4. Перевод заголовков</w:t>
            </w:r>
          </w:p>
          <w:p w14:paraId="0ED73A19" w14:textId="77777777" w:rsidR="00773D04" w:rsidRPr="0067533A" w:rsidRDefault="00773D04" w:rsidP="0067533A">
            <w:pPr>
              <w:jc w:val="both"/>
              <w:rPr>
                <w:sz w:val="24"/>
                <w:szCs w:val="24"/>
              </w:rPr>
            </w:pPr>
            <w:r>
              <w:rPr>
                <w:sz w:val="24"/>
                <w:szCs w:val="24"/>
              </w:rPr>
              <w:t xml:space="preserve">5. </w:t>
            </w:r>
            <w:r w:rsidRPr="0067533A">
              <w:rPr>
                <w:sz w:val="24"/>
                <w:szCs w:val="24"/>
              </w:rPr>
              <w:t>Лексико-семантические трансформации (конкретизация, генерализация, логическое развитие).</w:t>
            </w:r>
          </w:p>
        </w:tc>
        <w:tc>
          <w:tcPr>
            <w:tcW w:w="2186" w:type="dxa"/>
          </w:tcPr>
          <w:p w14:paraId="71DC9052" w14:textId="77777777" w:rsidR="00773D04" w:rsidRPr="0067533A" w:rsidRDefault="00773D04" w:rsidP="0067533A">
            <w:pPr>
              <w:rPr>
                <w:sz w:val="24"/>
                <w:szCs w:val="24"/>
              </w:rPr>
            </w:pPr>
            <w:r>
              <w:rPr>
                <w:sz w:val="24"/>
                <w:szCs w:val="24"/>
              </w:rPr>
              <w:t>4</w:t>
            </w:r>
          </w:p>
        </w:tc>
        <w:tc>
          <w:tcPr>
            <w:tcW w:w="2252" w:type="dxa"/>
          </w:tcPr>
          <w:p w14:paraId="35997F51" w14:textId="77777777" w:rsidR="00773D04" w:rsidRPr="009F62E3" w:rsidRDefault="00773D04" w:rsidP="00C635B6">
            <w:pPr>
              <w:jc w:val="center"/>
              <w:rPr>
                <w:sz w:val="24"/>
                <w:szCs w:val="24"/>
              </w:rPr>
            </w:pPr>
            <w:r>
              <w:rPr>
                <w:sz w:val="24"/>
                <w:szCs w:val="24"/>
              </w:rPr>
              <w:t>У - Устный опрос</w:t>
            </w:r>
          </w:p>
          <w:p w14:paraId="5CB6250F" w14:textId="77777777" w:rsidR="00773D04" w:rsidRPr="0029500A" w:rsidRDefault="00773D04" w:rsidP="00C635B6">
            <w:r w:rsidRPr="009F62E3">
              <w:rPr>
                <w:sz w:val="24"/>
                <w:szCs w:val="24"/>
              </w:rPr>
              <w:t>Т-тест</w:t>
            </w:r>
          </w:p>
        </w:tc>
      </w:tr>
      <w:tr w:rsidR="00773D04" w:rsidRPr="001F0CA9" w14:paraId="7B24A38C" w14:textId="77777777" w:rsidTr="005E4677">
        <w:tc>
          <w:tcPr>
            <w:tcW w:w="2208" w:type="dxa"/>
          </w:tcPr>
          <w:p w14:paraId="0EFC8F45"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2699" w:type="dxa"/>
          </w:tcPr>
          <w:p w14:paraId="0A1109E9" w14:textId="77777777" w:rsidR="00773D04" w:rsidRPr="0067533A" w:rsidRDefault="00773D04" w:rsidP="0067533A">
            <w:pPr>
              <w:rPr>
                <w:sz w:val="24"/>
                <w:szCs w:val="24"/>
              </w:rPr>
            </w:pPr>
            <w:r w:rsidRPr="0067533A">
              <w:rPr>
                <w:sz w:val="24"/>
                <w:szCs w:val="24"/>
              </w:rPr>
              <w:t>Тема 2.1. Грамматические проблемы перевода</w:t>
            </w:r>
          </w:p>
          <w:p w14:paraId="4AB5D9D4" w14:textId="77777777" w:rsidR="00773D04" w:rsidRPr="0067533A" w:rsidRDefault="00773D04" w:rsidP="0067533A">
            <w:pPr>
              <w:rPr>
                <w:sz w:val="24"/>
                <w:szCs w:val="24"/>
              </w:rPr>
            </w:pPr>
            <w:r w:rsidRPr="0067533A">
              <w:rPr>
                <w:sz w:val="24"/>
                <w:szCs w:val="24"/>
              </w:rPr>
              <w:t xml:space="preserve">Учебные вопросы: </w:t>
            </w:r>
          </w:p>
          <w:p w14:paraId="3D727DF8" w14:textId="77777777" w:rsidR="00773D04" w:rsidRPr="0067533A" w:rsidRDefault="00773D04" w:rsidP="0067533A">
            <w:pPr>
              <w:jc w:val="both"/>
              <w:rPr>
                <w:sz w:val="24"/>
                <w:szCs w:val="24"/>
              </w:rPr>
            </w:pPr>
            <w:r>
              <w:rPr>
                <w:sz w:val="24"/>
                <w:szCs w:val="24"/>
              </w:rPr>
              <w:t xml:space="preserve">1. </w:t>
            </w:r>
            <w:r w:rsidRPr="0067533A">
              <w:rPr>
                <w:sz w:val="24"/>
                <w:szCs w:val="24"/>
              </w:rPr>
              <w:t>Передача безэквивалентных форм и структур.</w:t>
            </w:r>
          </w:p>
          <w:p w14:paraId="6C5778C5" w14:textId="77777777" w:rsidR="00773D04" w:rsidRPr="0067533A" w:rsidRDefault="00773D04" w:rsidP="0067533A">
            <w:pPr>
              <w:jc w:val="both"/>
              <w:rPr>
                <w:sz w:val="24"/>
                <w:szCs w:val="24"/>
              </w:rPr>
            </w:pPr>
            <w:r>
              <w:rPr>
                <w:sz w:val="24"/>
                <w:szCs w:val="24"/>
              </w:rPr>
              <w:t xml:space="preserve">2. </w:t>
            </w:r>
            <w:r w:rsidRPr="0067533A">
              <w:rPr>
                <w:sz w:val="24"/>
                <w:szCs w:val="24"/>
              </w:rPr>
              <w:t xml:space="preserve">Передача эллиптических </w:t>
            </w:r>
            <w:r w:rsidRPr="0067533A">
              <w:rPr>
                <w:sz w:val="24"/>
                <w:szCs w:val="24"/>
              </w:rPr>
              <w:lastRenderedPageBreak/>
              <w:t>конструкций, уступительных конструкций с союзами</w:t>
            </w:r>
          </w:p>
          <w:p w14:paraId="72C10A0F" w14:textId="77777777" w:rsidR="00773D04" w:rsidRPr="0067533A" w:rsidRDefault="00773D04" w:rsidP="0067533A">
            <w:pPr>
              <w:jc w:val="both"/>
              <w:rPr>
                <w:sz w:val="24"/>
                <w:szCs w:val="24"/>
              </w:rPr>
            </w:pPr>
            <w:r>
              <w:rPr>
                <w:sz w:val="24"/>
                <w:szCs w:val="24"/>
              </w:rPr>
              <w:t xml:space="preserve">3. </w:t>
            </w:r>
            <w:r w:rsidRPr="0067533A">
              <w:rPr>
                <w:sz w:val="24"/>
                <w:szCs w:val="24"/>
              </w:rPr>
              <w:t>Слова-заместители.</w:t>
            </w:r>
          </w:p>
          <w:p w14:paraId="72ABE240" w14:textId="77777777" w:rsidR="00773D04" w:rsidRPr="0067533A" w:rsidRDefault="00773D04" w:rsidP="0067533A">
            <w:pPr>
              <w:jc w:val="both"/>
              <w:rPr>
                <w:sz w:val="24"/>
                <w:szCs w:val="24"/>
              </w:rPr>
            </w:pPr>
            <w:r>
              <w:rPr>
                <w:sz w:val="24"/>
                <w:szCs w:val="24"/>
              </w:rPr>
              <w:t xml:space="preserve">4. </w:t>
            </w:r>
            <w:r w:rsidRPr="0067533A">
              <w:rPr>
                <w:sz w:val="24"/>
                <w:szCs w:val="24"/>
              </w:rPr>
              <w:t>Грамматические трансформации при переводе (перестановки, замены, добавления, опущения)</w:t>
            </w:r>
          </w:p>
          <w:p w14:paraId="47139461" w14:textId="77777777" w:rsidR="00773D04" w:rsidRPr="0067533A" w:rsidRDefault="00773D04" w:rsidP="0067533A">
            <w:pPr>
              <w:jc w:val="both"/>
              <w:rPr>
                <w:sz w:val="24"/>
                <w:szCs w:val="24"/>
              </w:rPr>
            </w:pPr>
            <w:r>
              <w:rPr>
                <w:sz w:val="24"/>
                <w:szCs w:val="24"/>
              </w:rPr>
              <w:t xml:space="preserve">5. </w:t>
            </w:r>
            <w:r w:rsidRPr="0067533A">
              <w:rPr>
                <w:sz w:val="24"/>
                <w:szCs w:val="24"/>
              </w:rPr>
              <w:t>Структурные трансформации при переводе (перевод атрибутивных конструкций,</w:t>
            </w:r>
          </w:p>
          <w:p w14:paraId="55303311" w14:textId="77777777" w:rsidR="00773D04" w:rsidRDefault="00773D04" w:rsidP="0067533A">
            <w:pPr>
              <w:jc w:val="both"/>
              <w:rPr>
                <w:sz w:val="24"/>
                <w:szCs w:val="24"/>
              </w:rPr>
            </w:pPr>
            <w:r w:rsidRPr="0067533A">
              <w:rPr>
                <w:sz w:val="24"/>
                <w:szCs w:val="24"/>
              </w:rPr>
              <w:t xml:space="preserve">членение и объединение предложений). </w:t>
            </w:r>
          </w:p>
          <w:p w14:paraId="3523E73F" w14:textId="77777777" w:rsidR="00773D04" w:rsidRPr="0067533A" w:rsidRDefault="00773D04" w:rsidP="0067533A">
            <w:pPr>
              <w:jc w:val="both"/>
              <w:rPr>
                <w:sz w:val="24"/>
                <w:szCs w:val="24"/>
              </w:rPr>
            </w:pPr>
            <w:r>
              <w:rPr>
                <w:sz w:val="24"/>
                <w:szCs w:val="24"/>
              </w:rPr>
              <w:t xml:space="preserve">6. </w:t>
            </w:r>
            <w:r w:rsidRPr="0067533A">
              <w:rPr>
                <w:sz w:val="24"/>
                <w:szCs w:val="24"/>
              </w:rPr>
              <w:t>Лексико-грамматические трансформации при переводе (антонимический перевод, экспликация, компенсация).</w:t>
            </w:r>
          </w:p>
        </w:tc>
        <w:tc>
          <w:tcPr>
            <w:tcW w:w="2186" w:type="dxa"/>
          </w:tcPr>
          <w:p w14:paraId="3D6B2E15" w14:textId="77777777" w:rsidR="00773D04" w:rsidRPr="0067533A" w:rsidRDefault="00773D04" w:rsidP="0067533A">
            <w:pPr>
              <w:rPr>
                <w:sz w:val="24"/>
                <w:szCs w:val="24"/>
              </w:rPr>
            </w:pPr>
            <w:r>
              <w:rPr>
                <w:sz w:val="24"/>
                <w:szCs w:val="24"/>
              </w:rPr>
              <w:lastRenderedPageBreak/>
              <w:t>4</w:t>
            </w:r>
          </w:p>
        </w:tc>
        <w:tc>
          <w:tcPr>
            <w:tcW w:w="2252" w:type="dxa"/>
          </w:tcPr>
          <w:p w14:paraId="53D3BF6F" w14:textId="77777777" w:rsidR="00773D04" w:rsidRPr="009F62E3" w:rsidRDefault="00773D04" w:rsidP="00C635B6">
            <w:pPr>
              <w:jc w:val="center"/>
              <w:rPr>
                <w:sz w:val="24"/>
                <w:szCs w:val="24"/>
              </w:rPr>
            </w:pPr>
            <w:r>
              <w:rPr>
                <w:sz w:val="24"/>
                <w:szCs w:val="24"/>
              </w:rPr>
              <w:t>У - Устный опрос</w:t>
            </w:r>
          </w:p>
          <w:p w14:paraId="7D63DD10" w14:textId="77777777" w:rsidR="00773D04" w:rsidRPr="0029500A" w:rsidRDefault="00773D04" w:rsidP="00C635B6">
            <w:r w:rsidRPr="009F62E3">
              <w:rPr>
                <w:sz w:val="24"/>
                <w:szCs w:val="24"/>
              </w:rPr>
              <w:t>Т-тест</w:t>
            </w:r>
          </w:p>
        </w:tc>
      </w:tr>
      <w:tr w:rsidR="00773D04" w:rsidRPr="001F0CA9" w14:paraId="7473CFDF" w14:textId="77777777" w:rsidTr="005E4677">
        <w:tc>
          <w:tcPr>
            <w:tcW w:w="2208" w:type="dxa"/>
          </w:tcPr>
          <w:p w14:paraId="47A33210" w14:textId="77777777" w:rsidR="00773D04" w:rsidRDefault="00773D04" w:rsidP="00C635B6">
            <w:r w:rsidRPr="00866631">
              <w:rPr>
                <w:sz w:val="24"/>
                <w:szCs w:val="24"/>
              </w:rPr>
              <w:t>Раздел</w:t>
            </w:r>
            <w:r>
              <w:rPr>
                <w:sz w:val="24"/>
                <w:szCs w:val="24"/>
              </w:rPr>
              <w:t xml:space="preserve"> 3.</w:t>
            </w:r>
          </w:p>
        </w:tc>
        <w:tc>
          <w:tcPr>
            <w:tcW w:w="2699" w:type="dxa"/>
          </w:tcPr>
          <w:p w14:paraId="5AC4618F" w14:textId="77777777" w:rsidR="00773D04" w:rsidRPr="0067533A" w:rsidRDefault="00773D04" w:rsidP="0067533A">
            <w:pPr>
              <w:rPr>
                <w:sz w:val="24"/>
                <w:szCs w:val="24"/>
              </w:rPr>
            </w:pPr>
            <w:r w:rsidRPr="0067533A">
              <w:rPr>
                <w:sz w:val="24"/>
                <w:szCs w:val="24"/>
              </w:rPr>
              <w:t>Тема 3.1. Стилистические проблемы перевода</w:t>
            </w:r>
          </w:p>
          <w:p w14:paraId="3ADF8B4F" w14:textId="77777777" w:rsidR="00773D04" w:rsidRPr="0067533A" w:rsidRDefault="00773D04" w:rsidP="0067533A">
            <w:pPr>
              <w:rPr>
                <w:sz w:val="24"/>
                <w:szCs w:val="24"/>
              </w:rPr>
            </w:pPr>
            <w:r w:rsidRPr="0067533A">
              <w:rPr>
                <w:sz w:val="24"/>
                <w:szCs w:val="24"/>
              </w:rPr>
              <w:t xml:space="preserve">Учебные вопросы: </w:t>
            </w:r>
          </w:p>
          <w:p w14:paraId="2CF01FCE" w14:textId="77777777" w:rsidR="00773D04" w:rsidRPr="0067533A" w:rsidRDefault="00773D04" w:rsidP="0067533A">
            <w:pPr>
              <w:jc w:val="both"/>
              <w:rPr>
                <w:sz w:val="24"/>
                <w:szCs w:val="24"/>
              </w:rPr>
            </w:pPr>
            <w:r w:rsidRPr="0067533A">
              <w:rPr>
                <w:sz w:val="24"/>
                <w:szCs w:val="24"/>
              </w:rPr>
              <w:t>1. Передача фразеологических единиц (идиомы, метафоры, сравнения).</w:t>
            </w:r>
          </w:p>
          <w:p w14:paraId="1300EDF7" w14:textId="77777777" w:rsidR="00773D04" w:rsidRPr="0067533A" w:rsidRDefault="00773D04" w:rsidP="0067533A">
            <w:pPr>
              <w:jc w:val="both"/>
              <w:rPr>
                <w:sz w:val="24"/>
                <w:szCs w:val="24"/>
              </w:rPr>
            </w:pPr>
            <w:r>
              <w:rPr>
                <w:sz w:val="24"/>
                <w:szCs w:val="24"/>
              </w:rPr>
              <w:t xml:space="preserve">2. </w:t>
            </w:r>
            <w:r w:rsidRPr="0067533A">
              <w:rPr>
                <w:sz w:val="24"/>
                <w:szCs w:val="24"/>
              </w:rPr>
              <w:t>Различные способы выражения эмфазы.</w:t>
            </w:r>
          </w:p>
          <w:p w14:paraId="25B5E530" w14:textId="77777777" w:rsidR="00773D04" w:rsidRPr="0067533A" w:rsidRDefault="00773D04" w:rsidP="0067533A">
            <w:pPr>
              <w:jc w:val="both"/>
              <w:rPr>
                <w:sz w:val="24"/>
                <w:szCs w:val="24"/>
              </w:rPr>
            </w:pPr>
            <w:r>
              <w:rPr>
                <w:sz w:val="24"/>
                <w:szCs w:val="24"/>
              </w:rPr>
              <w:t xml:space="preserve">3. </w:t>
            </w:r>
            <w:r w:rsidRPr="0067533A">
              <w:rPr>
                <w:sz w:val="24"/>
                <w:szCs w:val="24"/>
              </w:rPr>
              <w:t>Приемы передачи метонимии.</w:t>
            </w:r>
          </w:p>
          <w:p w14:paraId="4E262EB7" w14:textId="77777777" w:rsidR="00773D04" w:rsidRPr="0067533A" w:rsidRDefault="00773D04" w:rsidP="0067533A">
            <w:pPr>
              <w:rPr>
                <w:sz w:val="24"/>
                <w:szCs w:val="24"/>
              </w:rPr>
            </w:pPr>
            <w:r>
              <w:rPr>
                <w:sz w:val="24"/>
                <w:szCs w:val="24"/>
              </w:rPr>
              <w:t xml:space="preserve">4. </w:t>
            </w:r>
            <w:r w:rsidRPr="0067533A">
              <w:rPr>
                <w:sz w:val="24"/>
                <w:szCs w:val="24"/>
              </w:rPr>
              <w:t>Перевод обращения.</w:t>
            </w:r>
          </w:p>
        </w:tc>
        <w:tc>
          <w:tcPr>
            <w:tcW w:w="2186" w:type="dxa"/>
          </w:tcPr>
          <w:p w14:paraId="29DAF8E0" w14:textId="77777777" w:rsidR="00773D04" w:rsidRPr="0067533A" w:rsidRDefault="00773D04" w:rsidP="0067533A">
            <w:pPr>
              <w:rPr>
                <w:sz w:val="24"/>
                <w:szCs w:val="24"/>
              </w:rPr>
            </w:pPr>
            <w:r>
              <w:rPr>
                <w:sz w:val="24"/>
                <w:szCs w:val="24"/>
              </w:rPr>
              <w:t>2</w:t>
            </w:r>
          </w:p>
        </w:tc>
        <w:tc>
          <w:tcPr>
            <w:tcW w:w="2252" w:type="dxa"/>
          </w:tcPr>
          <w:p w14:paraId="508A6D69" w14:textId="77777777" w:rsidR="00773D04" w:rsidRPr="009F62E3" w:rsidRDefault="00773D04" w:rsidP="00C635B6">
            <w:pPr>
              <w:jc w:val="center"/>
              <w:rPr>
                <w:sz w:val="24"/>
                <w:szCs w:val="24"/>
              </w:rPr>
            </w:pPr>
            <w:r>
              <w:rPr>
                <w:sz w:val="24"/>
                <w:szCs w:val="24"/>
              </w:rPr>
              <w:t>У - Устный опрос</w:t>
            </w:r>
          </w:p>
          <w:p w14:paraId="69942C49" w14:textId="77777777" w:rsidR="00773D04" w:rsidRPr="0029500A" w:rsidRDefault="00773D04" w:rsidP="00C635B6">
            <w:r w:rsidRPr="009F62E3">
              <w:rPr>
                <w:sz w:val="24"/>
                <w:szCs w:val="24"/>
              </w:rPr>
              <w:t>Т-тест</w:t>
            </w:r>
          </w:p>
        </w:tc>
      </w:tr>
    </w:tbl>
    <w:p w14:paraId="19FA98AC"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3DBFBF4C"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001AA506" w14:textId="77777777" w:rsidR="00773D04" w:rsidRPr="001F0CA9" w:rsidRDefault="00773D04" w:rsidP="0094473F">
      <w:pPr>
        <w:tabs>
          <w:tab w:val="left" w:pos="986"/>
        </w:tabs>
      </w:pPr>
      <w:r w:rsidRPr="001F0CA9">
        <w:t>Данный вид работы не предусмотрен учебным планом.</w:t>
      </w:r>
    </w:p>
    <w:p w14:paraId="19398590" w14:textId="77777777" w:rsidR="00773D04" w:rsidRDefault="00773D04" w:rsidP="0094473F">
      <w:pPr>
        <w:rPr>
          <w:b/>
          <w:sz w:val="24"/>
          <w:szCs w:val="24"/>
        </w:rPr>
      </w:pPr>
      <w:r w:rsidRPr="0094473F">
        <w:rPr>
          <w:b/>
          <w:sz w:val="24"/>
          <w:szCs w:val="24"/>
        </w:rPr>
        <w:t>5.6. Семинары и коллоквиумы</w:t>
      </w:r>
    </w:p>
    <w:p w14:paraId="4EC5A980"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10046096"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12FA1251"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1E9D6D44"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18759A41"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72AB6D34" w14:textId="77777777" w:rsidR="00773D04" w:rsidRDefault="00773D04" w:rsidP="0094473F">
      <w:pPr>
        <w:rPr>
          <w:b/>
          <w:sz w:val="24"/>
          <w:szCs w:val="24"/>
        </w:rPr>
      </w:pPr>
    </w:p>
    <w:p w14:paraId="35894992"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2743"/>
        <w:gridCol w:w="1495"/>
        <w:gridCol w:w="1326"/>
        <w:gridCol w:w="1636"/>
      </w:tblGrid>
      <w:tr w:rsidR="00773D04" w:rsidRPr="005E4677" w14:paraId="2C0444B6" w14:textId="77777777" w:rsidTr="00C635B6">
        <w:trPr>
          <w:trHeight w:val="576"/>
        </w:trPr>
        <w:tc>
          <w:tcPr>
            <w:tcW w:w="2177" w:type="dxa"/>
          </w:tcPr>
          <w:p w14:paraId="6ED82C3F" w14:textId="77777777" w:rsidR="00773D04" w:rsidRPr="005E4677" w:rsidRDefault="00773D04" w:rsidP="005E4677">
            <w:pPr>
              <w:jc w:val="center"/>
              <w:rPr>
                <w:sz w:val="24"/>
                <w:szCs w:val="24"/>
              </w:rPr>
            </w:pPr>
            <w:r w:rsidRPr="005E4677">
              <w:rPr>
                <w:sz w:val="24"/>
                <w:szCs w:val="24"/>
              </w:rPr>
              <w:lastRenderedPageBreak/>
              <w:t>Наименование темы дисциплины или раздела</w:t>
            </w:r>
          </w:p>
        </w:tc>
        <w:tc>
          <w:tcPr>
            <w:tcW w:w="2832" w:type="dxa"/>
          </w:tcPr>
          <w:p w14:paraId="76264E4A"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1515" w:type="dxa"/>
          </w:tcPr>
          <w:p w14:paraId="3696722E"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401" w:type="dxa"/>
          </w:tcPr>
          <w:p w14:paraId="44A72DF2" w14:textId="77777777" w:rsidR="00773D04" w:rsidRPr="005E4677" w:rsidRDefault="00773D04" w:rsidP="005E4677">
            <w:pPr>
              <w:jc w:val="center"/>
              <w:rPr>
                <w:sz w:val="24"/>
                <w:szCs w:val="24"/>
              </w:rPr>
            </w:pPr>
            <w:r w:rsidRPr="005E4677">
              <w:rPr>
                <w:sz w:val="24"/>
                <w:szCs w:val="24"/>
              </w:rPr>
              <w:t>Кол-во часов</w:t>
            </w:r>
          </w:p>
        </w:tc>
        <w:tc>
          <w:tcPr>
            <w:tcW w:w="1646" w:type="dxa"/>
          </w:tcPr>
          <w:p w14:paraId="5C9A7195"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21AC155B" w14:textId="77777777" w:rsidTr="00B0133C">
        <w:tc>
          <w:tcPr>
            <w:tcW w:w="2177" w:type="dxa"/>
          </w:tcPr>
          <w:p w14:paraId="3ACCBCF4" w14:textId="77777777" w:rsidR="00773D04" w:rsidRPr="006042B7" w:rsidRDefault="00773D04" w:rsidP="00485C9C">
            <w:pPr>
              <w:rPr>
                <w:sz w:val="24"/>
                <w:szCs w:val="24"/>
              </w:rPr>
            </w:pPr>
            <w:r w:rsidRPr="006042B7">
              <w:rPr>
                <w:sz w:val="24"/>
                <w:szCs w:val="24"/>
              </w:rPr>
              <w:t>Лексические проблемы перевода</w:t>
            </w:r>
          </w:p>
        </w:tc>
        <w:tc>
          <w:tcPr>
            <w:tcW w:w="2832" w:type="dxa"/>
          </w:tcPr>
          <w:p w14:paraId="5B79B761" w14:textId="77777777" w:rsidR="00773D04" w:rsidRPr="00C635B6" w:rsidRDefault="00773D04" w:rsidP="00C635B6">
            <w:pPr>
              <w:widowControl w:val="0"/>
              <w:snapToGrid w:val="0"/>
              <w:spacing w:after="120"/>
              <w:jc w:val="center"/>
              <w:rPr>
                <w:sz w:val="24"/>
                <w:szCs w:val="24"/>
              </w:rPr>
            </w:pPr>
            <w:r w:rsidRPr="00C635B6">
              <w:rPr>
                <w:sz w:val="24"/>
                <w:szCs w:val="24"/>
              </w:rPr>
              <w:t>Подготовка информационного сообщения, создание презентаций</w:t>
            </w:r>
          </w:p>
        </w:tc>
        <w:tc>
          <w:tcPr>
            <w:tcW w:w="1515" w:type="dxa"/>
          </w:tcPr>
          <w:p w14:paraId="677CDCCD" w14:textId="77777777" w:rsidR="00773D04" w:rsidRPr="009F62E3" w:rsidRDefault="00773D04" w:rsidP="00220EBD">
            <w:pPr>
              <w:jc w:val="center"/>
              <w:rPr>
                <w:sz w:val="24"/>
                <w:szCs w:val="24"/>
              </w:rPr>
            </w:pPr>
            <w:r>
              <w:rPr>
                <w:sz w:val="24"/>
                <w:szCs w:val="24"/>
              </w:rPr>
              <w:t>У - Устный опрос</w:t>
            </w:r>
          </w:p>
          <w:p w14:paraId="3C2F9923" w14:textId="77777777" w:rsidR="00773D04" w:rsidRPr="009F62E3" w:rsidRDefault="00773D04" w:rsidP="00220EBD">
            <w:pPr>
              <w:jc w:val="center"/>
              <w:rPr>
                <w:sz w:val="24"/>
                <w:szCs w:val="24"/>
              </w:rPr>
            </w:pPr>
            <w:r w:rsidRPr="009F62E3">
              <w:rPr>
                <w:sz w:val="24"/>
                <w:szCs w:val="24"/>
              </w:rPr>
              <w:t>Т-тест</w:t>
            </w:r>
          </w:p>
        </w:tc>
        <w:tc>
          <w:tcPr>
            <w:tcW w:w="1401" w:type="dxa"/>
            <w:vAlign w:val="center"/>
          </w:tcPr>
          <w:p w14:paraId="0912A670" w14:textId="77777777" w:rsidR="00773D04" w:rsidRPr="0085387A" w:rsidRDefault="00773D04" w:rsidP="00220EBD">
            <w:pPr>
              <w:suppressLineNumbers/>
              <w:jc w:val="center"/>
              <w:rPr>
                <w:snapToGrid w:val="0"/>
              </w:rPr>
            </w:pPr>
            <w:r>
              <w:rPr>
                <w:snapToGrid w:val="0"/>
              </w:rPr>
              <w:t>20</w:t>
            </w:r>
          </w:p>
        </w:tc>
        <w:tc>
          <w:tcPr>
            <w:tcW w:w="1646" w:type="dxa"/>
          </w:tcPr>
          <w:p w14:paraId="2B87DE8C"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6715BC2"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5D9CC1D"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5F783592" w14:textId="77777777" w:rsidR="00773D04" w:rsidRPr="005E4677" w:rsidRDefault="00773D04" w:rsidP="00485C9C">
            <w:pPr>
              <w:rPr>
                <w:sz w:val="24"/>
                <w:szCs w:val="24"/>
              </w:rPr>
            </w:pPr>
            <w:r>
              <w:rPr>
                <w:sz w:val="24"/>
                <w:szCs w:val="24"/>
                <w:lang w:eastAsia="ru-RU"/>
              </w:rPr>
              <w:t>ПК-9</w:t>
            </w:r>
          </w:p>
        </w:tc>
      </w:tr>
      <w:tr w:rsidR="00773D04" w:rsidRPr="005E4677" w14:paraId="610E6335" w14:textId="77777777" w:rsidTr="00B0133C">
        <w:tc>
          <w:tcPr>
            <w:tcW w:w="2177" w:type="dxa"/>
          </w:tcPr>
          <w:p w14:paraId="61BC0C70"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2832" w:type="dxa"/>
          </w:tcPr>
          <w:p w14:paraId="0636105D"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631E73EF" w14:textId="77777777" w:rsidR="00773D04" w:rsidRPr="009F62E3" w:rsidRDefault="00773D04" w:rsidP="00220EBD">
            <w:pPr>
              <w:jc w:val="center"/>
              <w:rPr>
                <w:sz w:val="24"/>
                <w:szCs w:val="24"/>
              </w:rPr>
            </w:pPr>
            <w:r>
              <w:rPr>
                <w:sz w:val="24"/>
                <w:szCs w:val="24"/>
              </w:rPr>
              <w:t>У - Устный опрос</w:t>
            </w:r>
          </w:p>
          <w:p w14:paraId="225281DA" w14:textId="77777777" w:rsidR="00773D04" w:rsidRPr="009F62E3" w:rsidRDefault="00773D04" w:rsidP="00220EBD">
            <w:pPr>
              <w:jc w:val="center"/>
              <w:rPr>
                <w:sz w:val="24"/>
                <w:szCs w:val="24"/>
              </w:rPr>
            </w:pPr>
            <w:r w:rsidRPr="009F62E3">
              <w:rPr>
                <w:sz w:val="24"/>
                <w:szCs w:val="24"/>
              </w:rPr>
              <w:t>Т-тест</w:t>
            </w:r>
          </w:p>
        </w:tc>
        <w:tc>
          <w:tcPr>
            <w:tcW w:w="1401" w:type="dxa"/>
            <w:vAlign w:val="center"/>
          </w:tcPr>
          <w:p w14:paraId="524C3C7F" w14:textId="77777777" w:rsidR="00773D04" w:rsidRPr="00C635B6" w:rsidRDefault="00773D04" w:rsidP="00C635B6">
            <w:pPr>
              <w:suppressLineNumbers/>
              <w:jc w:val="center"/>
              <w:rPr>
                <w:snapToGrid w:val="0"/>
              </w:rPr>
            </w:pPr>
            <w:r>
              <w:rPr>
                <w:snapToGrid w:val="0"/>
              </w:rPr>
              <w:t>20</w:t>
            </w:r>
          </w:p>
        </w:tc>
        <w:tc>
          <w:tcPr>
            <w:tcW w:w="1646" w:type="dxa"/>
          </w:tcPr>
          <w:p w14:paraId="51B9A5BC"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A17EFB7"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3543830"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30FC7B2E" w14:textId="77777777" w:rsidR="00773D04" w:rsidRPr="005E4677" w:rsidRDefault="00773D04" w:rsidP="00485C9C">
            <w:pPr>
              <w:rPr>
                <w:sz w:val="24"/>
                <w:szCs w:val="24"/>
              </w:rPr>
            </w:pPr>
            <w:r>
              <w:rPr>
                <w:sz w:val="24"/>
                <w:szCs w:val="24"/>
                <w:lang w:eastAsia="ru-RU"/>
              </w:rPr>
              <w:t>ПК-9</w:t>
            </w:r>
          </w:p>
        </w:tc>
      </w:tr>
      <w:tr w:rsidR="00773D04" w:rsidRPr="005E4677" w14:paraId="097F323F" w14:textId="77777777" w:rsidTr="00B0133C">
        <w:tc>
          <w:tcPr>
            <w:tcW w:w="2177" w:type="dxa"/>
          </w:tcPr>
          <w:p w14:paraId="0000DDBF"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2832" w:type="dxa"/>
          </w:tcPr>
          <w:p w14:paraId="3C4794AB"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211F4B60" w14:textId="77777777" w:rsidR="00773D04" w:rsidRPr="009F62E3" w:rsidRDefault="00773D04" w:rsidP="00220EBD">
            <w:pPr>
              <w:jc w:val="center"/>
              <w:rPr>
                <w:sz w:val="24"/>
                <w:szCs w:val="24"/>
              </w:rPr>
            </w:pPr>
            <w:r>
              <w:rPr>
                <w:sz w:val="24"/>
                <w:szCs w:val="24"/>
              </w:rPr>
              <w:t>У - Устный опрос</w:t>
            </w:r>
          </w:p>
          <w:p w14:paraId="489B6EAD" w14:textId="77777777" w:rsidR="00773D04" w:rsidRPr="009F62E3" w:rsidRDefault="00773D04" w:rsidP="00220EBD">
            <w:pPr>
              <w:jc w:val="center"/>
              <w:rPr>
                <w:sz w:val="24"/>
                <w:szCs w:val="24"/>
              </w:rPr>
            </w:pPr>
            <w:r w:rsidRPr="009F62E3">
              <w:rPr>
                <w:sz w:val="24"/>
                <w:szCs w:val="24"/>
              </w:rPr>
              <w:t>Т-тест</w:t>
            </w:r>
          </w:p>
        </w:tc>
        <w:tc>
          <w:tcPr>
            <w:tcW w:w="1401" w:type="dxa"/>
            <w:vAlign w:val="center"/>
          </w:tcPr>
          <w:p w14:paraId="0DF1C3A9" w14:textId="77777777" w:rsidR="00773D04" w:rsidRPr="00C635B6" w:rsidRDefault="00773D04" w:rsidP="00C635B6">
            <w:pPr>
              <w:suppressLineNumbers/>
              <w:jc w:val="center"/>
              <w:rPr>
                <w:snapToGrid w:val="0"/>
              </w:rPr>
            </w:pPr>
            <w:r>
              <w:rPr>
                <w:snapToGrid w:val="0"/>
              </w:rPr>
              <w:t>18</w:t>
            </w:r>
          </w:p>
        </w:tc>
        <w:tc>
          <w:tcPr>
            <w:tcW w:w="1646" w:type="dxa"/>
          </w:tcPr>
          <w:p w14:paraId="0EEBD196"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7D41AE6"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F188DE4"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1C0867B4" w14:textId="77777777" w:rsidR="00773D04" w:rsidRPr="005E4677" w:rsidRDefault="00773D04" w:rsidP="00485C9C">
            <w:pPr>
              <w:rPr>
                <w:sz w:val="24"/>
                <w:szCs w:val="24"/>
              </w:rPr>
            </w:pPr>
            <w:r>
              <w:rPr>
                <w:sz w:val="24"/>
                <w:szCs w:val="24"/>
                <w:lang w:eastAsia="ru-RU"/>
              </w:rPr>
              <w:t>ПК-9</w:t>
            </w:r>
          </w:p>
        </w:tc>
      </w:tr>
      <w:tr w:rsidR="00773D04" w:rsidRPr="005E4677" w14:paraId="6ACB437F" w14:textId="77777777" w:rsidTr="00B0133C">
        <w:tc>
          <w:tcPr>
            <w:tcW w:w="2177" w:type="dxa"/>
          </w:tcPr>
          <w:p w14:paraId="6FB743CC" w14:textId="77777777" w:rsidR="00773D04" w:rsidRPr="004E28E6" w:rsidRDefault="00773D04" w:rsidP="00220EBD">
            <w:pPr>
              <w:rPr>
                <w:b/>
              </w:rPr>
            </w:pPr>
            <w:r w:rsidRPr="004E28E6">
              <w:rPr>
                <w:b/>
              </w:rPr>
              <w:t>Всего часов</w:t>
            </w:r>
          </w:p>
        </w:tc>
        <w:tc>
          <w:tcPr>
            <w:tcW w:w="2832" w:type="dxa"/>
          </w:tcPr>
          <w:p w14:paraId="64B0C9B1" w14:textId="77777777" w:rsidR="00773D04" w:rsidRPr="004E28E6" w:rsidRDefault="00773D04" w:rsidP="00220EBD">
            <w:pPr>
              <w:jc w:val="center"/>
            </w:pPr>
          </w:p>
        </w:tc>
        <w:tc>
          <w:tcPr>
            <w:tcW w:w="1515" w:type="dxa"/>
          </w:tcPr>
          <w:p w14:paraId="6D366A62" w14:textId="77777777" w:rsidR="00773D04" w:rsidRPr="004E28E6" w:rsidRDefault="00773D04" w:rsidP="00220EBD"/>
        </w:tc>
        <w:tc>
          <w:tcPr>
            <w:tcW w:w="1401" w:type="dxa"/>
          </w:tcPr>
          <w:p w14:paraId="5B9C1EB2" w14:textId="77777777" w:rsidR="00773D04" w:rsidRPr="00C635B6" w:rsidRDefault="00773D04" w:rsidP="009165DE">
            <w:pPr>
              <w:pStyle w:val="aff"/>
              <w:widowControl w:val="0"/>
              <w:snapToGrid w:val="0"/>
              <w:jc w:val="center"/>
              <w:rPr>
                <w:rFonts w:ascii="Times New Roman" w:hAnsi="Times New Roman"/>
                <w:highlight w:val="yellow"/>
                <w:lang w:eastAsia="ru-RU"/>
              </w:rPr>
            </w:pPr>
            <w:r>
              <w:rPr>
                <w:rFonts w:ascii="Times New Roman" w:hAnsi="Times New Roman"/>
                <w:lang w:eastAsia="ru-RU"/>
              </w:rPr>
              <w:t>58</w:t>
            </w:r>
          </w:p>
        </w:tc>
        <w:tc>
          <w:tcPr>
            <w:tcW w:w="1646" w:type="dxa"/>
          </w:tcPr>
          <w:p w14:paraId="0F527E7D"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12E940EC" w14:textId="77777777" w:rsidR="00773D04" w:rsidRDefault="00773D04" w:rsidP="0094473F">
      <w:pPr>
        <w:rPr>
          <w:sz w:val="24"/>
          <w:szCs w:val="24"/>
        </w:rPr>
      </w:pPr>
    </w:p>
    <w:p w14:paraId="196C52DC" w14:textId="77777777" w:rsidR="00773D04" w:rsidRPr="001934B8" w:rsidRDefault="00773D04"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6BB39371" w14:textId="77777777" w:rsidR="00773D04" w:rsidRPr="006042B7" w:rsidRDefault="00773D04" w:rsidP="006042B7">
      <w:pPr>
        <w:ind w:firstLine="709"/>
        <w:jc w:val="both"/>
        <w:rPr>
          <w:sz w:val="24"/>
          <w:szCs w:val="24"/>
        </w:rPr>
      </w:pPr>
      <w:r w:rsidRPr="006042B7">
        <w:rPr>
          <w:sz w:val="24"/>
          <w:szCs w:val="24"/>
        </w:rPr>
        <w:t xml:space="preserve">1. Белова, Н. А. Практический курс перевода [Электронный ресурс]: учебное пособие / Н. А. Белова, У. С. Баймуратова. — Электрон. текстовые данные. — Оренбург: Оренбургский государственный университет, ЭБС АСВ, 2016. — 123 c. — 978-5-7410-1391-5. — Режим доступа: </w:t>
      </w:r>
      <w:hyperlink r:id="rId63" w:history="1">
        <w:r w:rsidRPr="000145CB">
          <w:rPr>
            <w:rStyle w:val="afa"/>
            <w:sz w:val="24"/>
            <w:szCs w:val="24"/>
          </w:rPr>
          <w:t>http://www.iprbookshop.ru/61396.htm</w:t>
        </w:r>
        <w:r w:rsidRPr="000145CB">
          <w:rPr>
            <w:rStyle w:val="afa"/>
            <w:sz w:val="24"/>
            <w:szCs w:val="24"/>
            <w:lang w:val="en-US"/>
          </w:rPr>
          <w:t>l</w:t>
        </w:r>
      </w:hyperlink>
    </w:p>
    <w:p w14:paraId="632C47DD" w14:textId="77777777" w:rsidR="00773D04" w:rsidRPr="006042B7" w:rsidRDefault="00773D04" w:rsidP="006042B7">
      <w:pPr>
        <w:ind w:firstLine="709"/>
        <w:jc w:val="both"/>
        <w:rPr>
          <w:sz w:val="24"/>
          <w:szCs w:val="24"/>
        </w:rPr>
      </w:pPr>
      <w:r w:rsidRPr="006042B7">
        <w:rPr>
          <w:sz w:val="24"/>
          <w:szCs w:val="24"/>
        </w:rPr>
        <w:t xml:space="preserve">2. Практический курс перевода (аннотирование и реферирование) [Электронный ресурс]: учебное пособие / сост. О. В. Князева, О. Е. Хоменко. — Электрон. текстовые данные. — Ставрополь: Северо-Кавказский федеральный университет, 2015. — 104 c. — 2227-8397. — Режим доступа: http://www.iprbookshop.ru/62994.html </w:t>
      </w:r>
    </w:p>
    <w:p w14:paraId="34CDE631" w14:textId="77777777" w:rsidR="00773D04" w:rsidRPr="00C635B6" w:rsidRDefault="00773D04" w:rsidP="00C635B6">
      <w:pPr>
        <w:rPr>
          <w:i/>
          <w:sz w:val="24"/>
          <w:szCs w:val="24"/>
        </w:rPr>
      </w:pPr>
    </w:p>
    <w:p w14:paraId="5A04B7C5"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020AF5D5" w14:textId="77777777" w:rsidR="00773D04" w:rsidRDefault="00773D04" w:rsidP="001934B8">
      <w:pPr>
        <w:rPr>
          <w:b/>
          <w:sz w:val="24"/>
          <w:szCs w:val="24"/>
        </w:rPr>
      </w:pPr>
    </w:p>
    <w:p w14:paraId="7985AA1E"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17DC3485"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0CC0A631" w14:textId="77777777" w:rsidTr="005E4677">
        <w:tc>
          <w:tcPr>
            <w:tcW w:w="3115" w:type="dxa"/>
          </w:tcPr>
          <w:p w14:paraId="75D780D8" w14:textId="77777777" w:rsidR="00773D04" w:rsidRPr="005E4677" w:rsidRDefault="00773D04" w:rsidP="005E4677">
            <w:pPr>
              <w:jc w:val="center"/>
              <w:rPr>
                <w:b/>
                <w:sz w:val="24"/>
                <w:szCs w:val="24"/>
              </w:rPr>
            </w:pPr>
            <w:r w:rsidRPr="005E4677">
              <w:rPr>
                <w:b/>
                <w:sz w:val="24"/>
                <w:szCs w:val="24"/>
              </w:rPr>
              <w:t>Код компетенции</w:t>
            </w:r>
          </w:p>
          <w:p w14:paraId="6776D6F4" w14:textId="77777777" w:rsidR="00773D04" w:rsidRPr="005E4677" w:rsidRDefault="00773D04" w:rsidP="005E4677">
            <w:pPr>
              <w:jc w:val="center"/>
              <w:rPr>
                <w:b/>
                <w:sz w:val="24"/>
                <w:szCs w:val="24"/>
              </w:rPr>
            </w:pPr>
          </w:p>
        </w:tc>
        <w:tc>
          <w:tcPr>
            <w:tcW w:w="3115" w:type="dxa"/>
          </w:tcPr>
          <w:p w14:paraId="55212B7A" w14:textId="77777777" w:rsidR="00773D04" w:rsidRPr="005E4677" w:rsidRDefault="00773D04" w:rsidP="005E4677">
            <w:pPr>
              <w:jc w:val="center"/>
              <w:rPr>
                <w:b/>
                <w:sz w:val="24"/>
                <w:szCs w:val="24"/>
              </w:rPr>
            </w:pPr>
            <w:r w:rsidRPr="005E4677">
              <w:rPr>
                <w:b/>
                <w:sz w:val="24"/>
                <w:szCs w:val="24"/>
              </w:rPr>
              <w:t>Семестр</w:t>
            </w:r>
          </w:p>
          <w:p w14:paraId="748DC32E" w14:textId="77777777" w:rsidR="00773D04" w:rsidRPr="005E4677" w:rsidRDefault="00773D04" w:rsidP="005E4677">
            <w:pPr>
              <w:jc w:val="center"/>
              <w:rPr>
                <w:b/>
                <w:sz w:val="24"/>
                <w:szCs w:val="24"/>
              </w:rPr>
            </w:pPr>
          </w:p>
        </w:tc>
        <w:tc>
          <w:tcPr>
            <w:tcW w:w="3115" w:type="dxa"/>
          </w:tcPr>
          <w:p w14:paraId="7D85B012"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4606A0FE" w14:textId="77777777" w:rsidTr="005E4677">
        <w:tc>
          <w:tcPr>
            <w:tcW w:w="3115" w:type="dxa"/>
          </w:tcPr>
          <w:p w14:paraId="55B45ED2"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03A680E6" w14:textId="77777777" w:rsidR="00773D04" w:rsidRPr="005E4677" w:rsidRDefault="00773D04" w:rsidP="00C07DBD">
            <w:pPr>
              <w:jc w:val="center"/>
              <w:rPr>
                <w:sz w:val="24"/>
                <w:szCs w:val="24"/>
              </w:rPr>
            </w:pPr>
            <w:r>
              <w:rPr>
                <w:sz w:val="24"/>
                <w:szCs w:val="24"/>
              </w:rPr>
              <w:t>3</w:t>
            </w:r>
          </w:p>
        </w:tc>
        <w:tc>
          <w:tcPr>
            <w:tcW w:w="3115" w:type="dxa"/>
          </w:tcPr>
          <w:p w14:paraId="25ABAC88" w14:textId="77777777" w:rsidR="00773D04" w:rsidRPr="005E4677" w:rsidRDefault="00773D04" w:rsidP="00E742D7">
            <w:pPr>
              <w:jc w:val="both"/>
              <w:rPr>
                <w:sz w:val="24"/>
                <w:szCs w:val="24"/>
              </w:rPr>
            </w:pPr>
          </w:p>
        </w:tc>
      </w:tr>
      <w:tr w:rsidR="00773D04" w:rsidRPr="005E4677" w14:paraId="3E50658A" w14:textId="77777777" w:rsidTr="005E4677">
        <w:tc>
          <w:tcPr>
            <w:tcW w:w="3115" w:type="dxa"/>
          </w:tcPr>
          <w:p w14:paraId="075B03F9" w14:textId="77777777" w:rsidR="00773D04" w:rsidRPr="006042B7" w:rsidRDefault="00773D04" w:rsidP="00C07DBD">
            <w:pPr>
              <w:jc w:val="center"/>
              <w:rPr>
                <w:sz w:val="24"/>
                <w:szCs w:val="24"/>
                <w:lang w:val="en-US"/>
              </w:rPr>
            </w:pPr>
            <w:r>
              <w:rPr>
                <w:b/>
              </w:rPr>
              <w:t>О</w:t>
            </w:r>
            <w:r w:rsidRPr="004E28E6">
              <w:rPr>
                <w:b/>
              </w:rPr>
              <w:t>ПК-</w:t>
            </w:r>
            <w:r>
              <w:rPr>
                <w:b/>
                <w:lang w:val="en-US"/>
              </w:rPr>
              <w:t>2</w:t>
            </w:r>
          </w:p>
        </w:tc>
        <w:tc>
          <w:tcPr>
            <w:tcW w:w="3115" w:type="dxa"/>
          </w:tcPr>
          <w:p w14:paraId="49B416D0" w14:textId="77777777" w:rsidR="00773D04" w:rsidRPr="005E4677" w:rsidRDefault="00773D04" w:rsidP="00C07DBD">
            <w:pPr>
              <w:jc w:val="center"/>
              <w:rPr>
                <w:sz w:val="24"/>
                <w:szCs w:val="24"/>
              </w:rPr>
            </w:pPr>
            <w:r>
              <w:rPr>
                <w:sz w:val="24"/>
                <w:szCs w:val="24"/>
              </w:rPr>
              <w:t>3</w:t>
            </w:r>
          </w:p>
        </w:tc>
        <w:tc>
          <w:tcPr>
            <w:tcW w:w="3115" w:type="dxa"/>
          </w:tcPr>
          <w:p w14:paraId="1CDBFB9D" w14:textId="77777777" w:rsidR="00773D04" w:rsidRDefault="00773D04"/>
        </w:tc>
      </w:tr>
      <w:tr w:rsidR="00773D04" w:rsidRPr="005E4677" w14:paraId="35019117" w14:textId="77777777" w:rsidTr="005E4677">
        <w:tc>
          <w:tcPr>
            <w:tcW w:w="3115" w:type="dxa"/>
          </w:tcPr>
          <w:p w14:paraId="2D543F1E" w14:textId="77777777" w:rsidR="00773D04" w:rsidRPr="006042B7" w:rsidRDefault="00773D04" w:rsidP="00C07DBD">
            <w:pPr>
              <w:jc w:val="center"/>
              <w:rPr>
                <w:b/>
                <w:lang w:val="en-US"/>
              </w:rPr>
            </w:pPr>
            <w:r w:rsidRPr="004E28E6">
              <w:rPr>
                <w:b/>
              </w:rPr>
              <w:t>ПК-</w:t>
            </w:r>
            <w:r>
              <w:rPr>
                <w:b/>
                <w:lang w:val="en-US"/>
              </w:rPr>
              <w:t>1</w:t>
            </w:r>
          </w:p>
        </w:tc>
        <w:tc>
          <w:tcPr>
            <w:tcW w:w="3115" w:type="dxa"/>
          </w:tcPr>
          <w:p w14:paraId="14062F87" w14:textId="77777777" w:rsidR="00773D04" w:rsidRPr="005E4677" w:rsidRDefault="00773D04" w:rsidP="00C07DBD">
            <w:pPr>
              <w:jc w:val="center"/>
              <w:rPr>
                <w:sz w:val="24"/>
                <w:szCs w:val="24"/>
              </w:rPr>
            </w:pPr>
            <w:r>
              <w:rPr>
                <w:sz w:val="24"/>
                <w:szCs w:val="24"/>
              </w:rPr>
              <w:t>3</w:t>
            </w:r>
          </w:p>
        </w:tc>
        <w:tc>
          <w:tcPr>
            <w:tcW w:w="3115" w:type="dxa"/>
          </w:tcPr>
          <w:p w14:paraId="4C5A0869" w14:textId="77777777" w:rsidR="00773D04" w:rsidRDefault="00773D04"/>
        </w:tc>
      </w:tr>
      <w:tr w:rsidR="00773D04" w:rsidRPr="005E4677" w14:paraId="77F31486" w14:textId="77777777" w:rsidTr="005E4677">
        <w:tc>
          <w:tcPr>
            <w:tcW w:w="3115" w:type="dxa"/>
          </w:tcPr>
          <w:p w14:paraId="1827FD3E" w14:textId="77777777" w:rsidR="00773D04" w:rsidRPr="006042B7" w:rsidRDefault="00773D04" w:rsidP="00C07DBD">
            <w:pPr>
              <w:jc w:val="center"/>
              <w:rPr>
                <w:b/>
              </w:rPr>
            </w:pPr>
            <w:r>
              <w:rPr>
                <w:b/>
              </w:rPr>
              <w:t>ПК-9</w:t>
            </w:r>
          </w:p>
        </w:tc>
        <w:tc>
          <w:tcPr>
            <w:tcW w:w="3115" w:type="dxa"/>
          </w:tcPr>
          <w:p w14:paraId="512AFDDA" w14:textId="77777777" w:rsidR="00773D04" w:rsidRDefault="00773D04" w:rsidP="00C07DBD">
            <w:pPr>
              <w:jc w:val="center"/>
              <w:rPr>
                <w:sz w:val="24"/>
                <w:szCs w:val="24"/>
              </w:rPr>
            </w:pPr>
            <w:r>
              <w:rPr>
                <w:sz w:val="24"/>
                <w:szCs w:val="24"/>
              </w:rPr>
              <w:t>3</w:t>
            </w:r>
          </w:p>
        </w:tc>
        <w:tc>
          <w:tcPr>
            <w:tcW w:w="3115" w:type="dxa"/>
          </w:tcPr>
          <w:p w14:paraId="79597539" w14:textId="77777777" w:rsidR="00773D04" w:rsidRDefault="00773D04"/>
        </w:tc>
      </w:tr>
    </w:tbl>
    <w:p w14:paraId="43674C98" w14:textId="77777777" w:rsidR="00773D04" w:rsidRDefault="00773D04" w:rsidP="001934B8">
      <w:pPr>
        <w:rPr>
          <w:sz w:val="24"/>
          <w:szCs w:val="24"/>
        </w:rPr>
      </w:pPr>
    </w:p>
    <w:p w14:paraId="6CF23D0E"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241D3A20"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104B90CE"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5B23DD72" w14:textId="77777777" w:rsidTr="00340CC7">
        <w:tc>
          <w:tcPr>
            <w:tcW w:w="4673" w:type="dxa"/>
            <w:gridSpan w:val="2"/>
          </w:tcPr>
          <w:p w14:paraId="3DFEE4A3"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769604B9"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7440204B"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04CC94FF" w14:textId="77777777" w:rsidTr="00340CC7">
        <w:tc>
          <w:tcPr>
            <w:tcW w:w="1413" w:type="dxa"/>
            <w:vMerge w:val="restart"/>
          </w:tcPr>
          <w:p w14:paraId="09F35687"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574B3309"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w:t>
            </w:r>
            <w:r w:rsidRPr="00DA4DF8">
              <w:rPr>
                <w:sz w:val="24"/>
                <w:szCs w:val="24"/>
              </w:rPr>
              <w:lastRenderedPageBreak/>
              <w:t xml:space="preserve">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7AF1D0BC" w14:textId="77777777" w:rsidR="00773D04" w:rsidRPr="00DA4DF8" w:rsidRDefault="00773D04" w:rsidP="00DA4DF8">
            <w:pPr>
              <w:rPr>
                <w:sz w:val="24"/>
                <w:szCs w:val="24"/>
              </w:rPr>
            </w:pPr>
            <w:r>
              <w:rPr>
                <w:sz w:val="24"/>
                <w:szCs w:val="24"/>
              </w:rPr>
              <w:lastRenderedPageBreak/>
              <w:t xml:space="preserve">1. </w:t>
            </w:r>
            <w:r w:rsidRPr="00DA4DF8">
              <w:rPr>
                <w:sz w:val="24"/>
                <w:szCs w:val="24"/>
              </w:rPr>
              <w:t xml:space="preserve">Знает литературную форму </w:t>
            </w:r>
            <w:r w:rsidRPr="00DA4DF8">
              <w:rPr>
                <w:sz w:val="24"/>
                <w:szCs w:val="24"/>
              </w:rPr>
              <w:lastRenderedPageBreak/>
              <w:t>государственного языка, основы устной и письменной коммуникации</w:t>
            </w:r>
          </w:p>
          <w:p w14:paraId="29E1AECA"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51FB43D6"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2F665B6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0A4342E" w14:textId="77777777" w:rsidTr="00340CC7">
        <w:tc>
          <w:tcPr>
            <w:tcW w:w="1413" w:type="dxa"/>
            <w:vMerge/>
          </w:tcPr>
          <w:p w14:paraId="377CBEAC" w14:textId="77777777" w:rsidR="00773D04" w:rsidRPr="005E4677" w:rsidRDefault="00773D04" w:rsidP="005E4677">
            <w:pPr>
              <w:rPr>
                <w:sz w:val="24"/>
                <w:szCs w:val="24"/>
              </w:rPr>
            </w:pPr>
          </w:p>
        </w:tc>
        <w:tc>
          <w:tcPr>
            <w:tcW w:w="3260" w:type="dxa"/>
            <w:vMerge/>
          </w:tcPr>
          <w:p w14:paraId="47ABA3A0" w14:textId="77777777" w:rsidR="00773D04" w:rsidRPr="00DA4DF8" w:rsidRDefault="00773D04" w:rsidP="00DA4DF8">
            <w:pPr>
              <w:rPr>
                <w:sz w:val="24"/>
                <w:szCs w:val="24"/>
              </w:rPr>
            </w:pPr>
          </w:p>
        </w:tc>
        <w:tc>
          <w:tcPr>
            <w:tcW w:w="2443" w:type="dxa"/>
          </w:tcPr>
          <w:p w14:paraId="1EB1147B"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0A6B86FB" w14:textId="77777777" w:rsidR="00773D04" w:rsidRPr="008774B7" w:rsidRDefault="00773D04" w:rsidP="008774B7">
            <w:pPr>
              <w:tabs>
                <w:tab w:val="left" w:pos="0"/>
              </w:tabs>
              <w:rPr>
                <w:sz w:val="24"/>
                <w:szCs w:val="24"/>
              </w:rPr>
            </w:pPr>
            <w:r w:rsidRPr="008774B7">
              <w:rPr>
                <w:sz w:val="24"/>
                <w:szCs w:val="24"/>
              </w:rPr>
              <w:t>У – Устный опрос</w:t>
            </w:r>
          </w:p>
          <w:p w14:paraId="5A260BEC"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F96207" w14:textId="77777777" w:rsidTr="00340CC7">
        <w:trPr>
          <w:trHeight w:val="342"/>
        </w:trPr>
        <w:tc>
          <w:tcPr>
            <w:tcW w:w="1413" w:type="dxa"/>
            <w:vMerge/>
          </w:tcPr>
          <w:p w14:paraId="36727B37" w14:textId="77777777" w:rsidR="00773D04" w:rsidRPr="005E4677" w:rsidRDefault="00773D04" w:rsidP="005E4677">
            <w:pPr>
              <w:rPr>
                <w:sz w:val="24"/>
                <w:szCs w:val="24"/>
              </w:rPr>
            </w:pPr>
          </w:p>
        </w:tc>
        <w:tc>
          <w:tcPr>
            <w:tcW w:w="3260" w:type="dxa"/>
            <w:vMerge/>
          </w:tcPr>
          <w:p w14:paraId="60EDB0CA" w14:textId="77777777" w:rsidR="00773D04" w:rsidRPr="00DA4DF8" w:rsidRDefault="00773D04" w:rsidP="00DA4DF8">
            <w:pPr>
              <w:rPr>
                <w:sz w:val="24"/>
                <w:szCs w:val="24"/>
              </w:rPr>
            </w:pPr>
          </w:p>
        </w:tc>
        <w:tc>
          <w:tcPr>
            <w:tcW w:w="2443" w:type="dxa"/>
          </w:tcPr>
          <w:p w14:paraId="19A42973" w14:textId="77777777" w:rsidR="00773D04" w:rsidRPr="00DA4DF8" w:rsidRDefault="00773D04" w:rsidP="00DA4DF8">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49D6E21D"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53AD5B5C"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3C96B6AF" w14:textId="77777777" w:rsidR="00773D04" w:rsidRPr="008774B7" w:rsidRDefault="00773D04" w:rsidP="008774B7">
            <w:pPr>
              <w:tabs>
                <w:tab w:val="left" w:pos="0"/>
              </w:tabs>
              <w:rPr>
                <w:sz w:val="24"/>
                <w:szCs w:val="24"/>
              </w:rPr>
            </w:pPr>
            <w:r w:rsidRPr="008774B7">
              <w:rPr>
                <w:sz w:val="24"/>
                <w:szCs w:val="24"/>
              </w:rPr>
              <w:t>У – Устный опрос</w:t>
            </w:r>
          </w:p>
          <w:p w14:paraId="7CEB1E6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132AC41" w14:textId="77777777" w:rsidTr="00340CC7">
        <w:tc>
          <w:tcPr>
            <w:tcW w:w="1413" w:type="dxa"/>
            <w:vMerge w:val="restart"/>
          </w:tcPr>
          <w:p w14:paraId="14328AE0"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72066F2A"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7BE39C82" w14:textId="77777777" w:rsidR="00773D04" w:rsidRPr="00DA4DF8" w:rsidRDefault="00773D04" w:rsidP="008774B7">
            <w:pPr>
              <w:rPr>
                <w:sz w:val="24"/>
                <w:szCs w:val="24"/>
              </w:rPr>
            </w:pPr>
          </w:p>
        </w:tc>
        <w:tc>
          <w:tcPr>
            <w:tcW w:w="2443" w:type="dxa"/>
          </w:tcPr>
          <w:p w14:paraId="65F829F9"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7C6F344F"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5136A865" w14:textId="77777777" w:rsidR="00773D04" w:rsidRPr="008774B7" w:rsidRDefault="00773D04" w:rsidP="008774B7">
            <w:pPr>
              <w:tabs>
                <w:tab w:val="left" w:pos="0"/>
              </w:tabs>
              <w:rPr>
                <w:sz w:val="24"/>
                <w:szCs w:val="24"/>
              </w:rPr>
            </w:pPr>
            <w:r w:rsidRPr="008774B7">
              <w:rPr>
                <w:sz w:val="24"/>
                <w:szCs w:val="24"/>
              </w:rPr>
              <w:t>У – Устный опрос</w:t>
            </w:r>
          </w:p>
          <w:p w14:paraId="38E7018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0D67FB7" w14:textId="77777777" w:rsidTr="00340CC7">
        <w:tc>
          <w:tcPr>
            <w:tcW w:w="1413" w:type="dxa"/>
            <w:vMerge/>
          </w:tcPr>
          <w:p w14:paraId="6006F807" w14:textId="77777777" w:rsidR="00773D04" w:rsidRPr="005E4677" w:rsidRDefault="00773D04" w:rsidP="005E4677">
            <w:pPr>
              <w:rPr>
                <w:sz w:val="24"/>
                <w:szCs w:val="24"/>
              </w:rPr>
            </w:pPr>
          </w:p>
        </w:tc>
        <w:tc>
          <w:tcPr>
            <w:tcW w:w="3260" w:type="dxa"/>
            <w:vMerge/>
          </w:tcPr>
          <w:p w14:paraId="06660A26" w14:textId="77777777" w:rsidR="00773D04" w:rsidRPr="008774B7" w:rsidRDefault="00773D04" w:rsidP="008774B7">
            <w:pPr>
              <w:rPr>
                <w:sz w:val="24"/>
                <w:szCs w:val="24"/>
              </w:rPr>
            </w:pPr>
          </w:p>
        </w:tc>
        <w:tc>
          <w:tcPr>
            <w:tcW w:w="2443" w:type="dxa"/>
          </w:tcPr>
          <w:p w14:paraId="13A012F9"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w:t>
            </w:r>
            <w:r w:rsidRPr="00DA4DF8">
              <w:rPr>
                <w:sz w:val="24"/>
                <w:szCs w:val="24"/>
              </w:rPr>
              <w:lastRenderedPageBreak/>
              <w:t xml:space="preserve">ситуации </w:t>
            </w:r>
            <w:r>
              <w:rPr>
                <w:sz w:val="24"/>
                <w:szCs w:val="24"/>
              </w:rPr>
              <w:t>деловой коммуникации</w:t>
            </w:r>
          </w:p>
        </w:tc>
        <w:tc>
          <w:tcPr>
            <w:tcW w:w="2336" w:type="dxa"/>
          </w:tcPr>
          <w:p w14:paraId="7F0492A6"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D7AF35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032D8F8" w14:textId="77777777" w:rsidTr="00340CC7">
        <w:tc>
          <w:tcPr>
            <w:tcW w:w="1413" w:type="dxa"/>
            <w:vMerge/>
          </w:tcPr>
          <w:p w14:paraId="5FEE55FD" w14:textId="77777777" w:rsidR="00773D04" w:rsidRPr="005E4677" w:rsidRDefault="00773D04" w:rsidP="005E4677">
            <w:pPr>
              <w:rPr>
                <w:sz w:val="24"/>
                <w:szCs w:val="24"/>
              </w:rPr>
            </w:pPr>
          </w:p>
        </w:tc>
        <w:tc>
          <w:tcPr>
            <w:tcW w:w="3260" w:type="dxa"/>
            <w:vMerge/>
          </w:tcPr>
          <w:p w14:paraId="5565A1D3" w14:textId="77777777" w:rsidR="00773D04" w:rsidRPr="008774B7" w:rsidRDefault="00773D04" w:rsidP="008774B7">
            <w:pPr>
              <w:rPr>
                <w:sz w:val="24"/>
                <w:szCs w:val="24"/>
              </w:rPr>
            </w:pPr>
          </w:p>
        </w:tc>
        <w:tc>
          <w:tcPr>
            <w:tcW w:w="2443" w:type="dxa"/>
          </w:tcPr>
          <w:p w14:paraId="36FE1077"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4BCA85E3"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337F3B71"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3318400F" w14:textId="77777777" w:rsidR="00773D04" w:rsidRPr="008774B7" w:rsidRDefault="00773D04" w:rsidP="008774B7">
            <w:pPr>
              <w:tabs>
                <w:tab w:val="left" w:pos="0"/>
              </w:tabs>
              <w:rPr>
                <w:sz w:val="24"/>
                <w:szCs w:val="24"/>
              </w:rPr>
            </w:pPr>
            <w:r w:rsidRPr="008774B7">
              <w:rPr>
                <w:sz w:val="24"/>
                <w:szCs w:val="24"/>
              </w:rPr>
              <w:t>У – Устный опрос</w:t>
            </w:r>
          </w:p>
          <w:p w14:paraId="445E496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4E951CF" w14:textId="77777777" w:rsidTr="00340CC7">
        <w:tc>
          <w:tcPr>
            <w:tcW w:w="1413" w:type="dxa"/>
            <w:vMerge w:val="restart"/>
          </w:tcPr>
          <w:p w14:paraId="69BA9927" w14:textId="77777777" w:rsidR="00773D04" w:rsidRPr="005E4677" w:rsidRDefault="00773D04" w:rsidP="005E4677">
            <w:pPr>
              <w:rPr>
                <w:sz w:val="24"/>
                <w:szCs w:val="24"/>
              </w:rPr>
            </w:pPr>
            <w:r w:rsidRPr="005E4677">
              <w:rPr>
                <w:sz w:val="24"/>
                <w:szCs w:val="24"/>
              </w:rPr>
              <w:t>Владеет навыком</w:t>
            </w:r>
          </w:p>
        </w:tc>
        <w:tc>
          <w:tcPr>
            <w:tcW w:w="3260" w:type="dxa"/>
            <w:vMerge w:val="restart"/>
          </w:tcPr>
          <w:p w14:paraId="36925F23"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 </w:t>
            </w:r>
          </w:p>
        </w:tc>
        <w:tc>
          <w:tcPr>
            <w:tcW w:w="2443" w:type="dxa"/>
          </w:tcPr>
          <w:p w14:paraId="28587FC2"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6629F83C"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3250FED" w14:textId="77777777" w:rsidR="00773D04" w:rsidRPr="008774B7" w:rsidRDefault="00773D04" w:rsidP="008774B7">
            <w:pPr>
              <w:tabs>
                <w:tab w:val="left" w:pos="0"/>
              </w:tabs>
              <w:rPr>
                <w:sz w:val="24"/>
                <w:szCs w:val="24"/>
              </w:rPr>
            </w:pPr>
            <w:r w:rsidRPr="008774B7">
              <w:rPr>
                <w:sz w:val="24"/>
                <w:szCs w:val="24"/>
              </w:rPr>
              <w:t>У – Устный опрос</w:t>
            </w:r>
          </w:p>
          <w:p w14:paraId="6FE0FA2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703E7DC" w14:textId="77777777" w:rsidTr="00340CC7">
        <w:tc>
          <w:tcPr>
            <w:tcW w:w="1413" w:type="dxa"/>
            <w:vMerge/>
          </w:tcPr>
          <w:p w14:paraId="25F42920" w14:textId="77777777" w:rsidR="00773D04" w:rsidRPr="005E4677" w:rsidRDefault="00773D04" w:rsidP="005E4677">
            <w:pPr>
              <w:rPr>
                <w:sz w:val="24"/>
                <w:szCs w:val="24"/>
              </w:rPr>
            </w:pPr>
          </w:p>
        </w:tc>
        <w:tc>
          <w:tcPr>
            <w:tcW w:w="3260" w:type="dxa"/>
            <w:vMerge/>
          </w:tcPr>
          <w:p w14:paraId="22DA6993" w14:textId="77777777" w:rsidR="00773D04" w:rsidRPr="008774B7" w:rsidRDefault="00773D04" w:rsidP="008774B7">
            <w:pPr>
              <w:rPr>
                <w:sz w:val="24"/>
                <w:szCs w:val="24"/>
              </w:rPr>
            </w:pPr>
          </w:p>
        </w:tc>
        <w:tc>
          <w:tcPr>
            <w:tcW w:w="2443" w:type="dxa"/>
          </w:tcPr>
          <w:p w14:paraId="3010E1AD"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12AE894F" w14:textId="77777777" w:rsidR="00773D04" w:rsidRPr="008774B7" w:rsidRDefault="00773D04" w:rsidP="008774B7">
            <w:pPr>
              <w:tabs>
                <w:tab w:val="left" w:pos="0"/>
              </w:tabs>
              <w:rPr>
                <w:sz w:val="24"/>
                <w:szCs w:val="24"/>
              </w:rPr>
            </w:pPr>
            <w:r w:rsidRPr="008774B7">
              <w:rPr>
                <w:sz w:val="24"/>
                <w:szCs w:val="24"/>
              </w:rPr>
              <w:t>У – Устный опрос</w:t>
            </w:r>
          </w:p>
          <w:p w14:paraId="4CD65EE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9C2717D" w14:textId="77777777" w:rsidTr="00340CC7">
        <w:tc>
          <w:tcPr>
            <w:tcW w:w="1413" w:type="dxa"/>
            <w:vMerge/>
          </w:tcPr>
          <w:p w14:paraId="4BE2CD3F" w14:textId="77777777" w:rsidR="00773D04" w:rsidRPr="005E4677" w:rsidRDefault="00773D04" w:rsidP="005E4677">
            <w:pPr>
              <w:rPr>
                <w:sz w:val="24"/>
                <w:szCs w:val="24"/>
              </w:rPr>
            </w:pPr>
          </w:p>
        </w:tc>
        <w:tc>
          <w:tcPr>
            <w:tcW w:w="3260" w:type="dxa"/>
            <w:vMerge/>
          </w:tcPr>
          <w:p w14:paraId="56E8BA0F" w14:textId="77777777" w:rsidR="00773D04" w:rsidRPr="008774B7" w:rsidRDefault="00773D04" w:rsidP="008774B7">
            <w:pPr>
              <w:rPr>
                <w:sz w:val="24"/>
                <w:szCs w:val="24"/>
              </w:rPr>
            </w:pPr>
          </w:p>
        </w:tc>
        <w:tc>
          <w:tcPr>
            <w:tcW w:w="2443" w:type="dxa"/>
          </w:tcPr>
          <w:p w14:paraId="3936B8ED"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03613005"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427BF414"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284F68F3" w14:textId="77777777" w:rsidR="00773D04" w:rsidRPr="008774B7" w:rsidRDefault="00773D04" w:rsidP="008774B7">
            <w:pPr>
              <w:tabs>
                <w:tab w:val="left" w:pos="0"/>
              </w:tabs>
              <w:rPr>
                <w:sz w:val="24"/>
                <w:szCs w:val="24"/>
              </w:rPr>
            </w:pPr>
            <w:r w:rsidRPr="008774B7">
              <w:rPr>
                <w:sz w:val="24"/>
                <w:szCs w:val="24"/>
              </w:rPr>
              <w:t>У – Устный опрос</w:t>
            </w:r>
          </w:p>
          <w:p w14:paraId="097A0946" w14:textId="77777777" w:rsidR="00773D04" w:rsidRPr="008774B7" w:rsidRDefault="00773D04" w:rsidP="008774B7">
            <w:pPr>
              <w:tabs>
                <w:tab w:val="left" w:pos="0"/>
              </w:tabs>
              <w:rPr>
                <w:sz w:val="24"/>
                <w:szCs w:val="24"/>
              </w:rPr>
            </w:pPr>
            <w:r w:rsidRPr="008774B7">
              <w:rPr>
                <w:sz w:val="24"/>
                <w:szCs w:val="24"/>
              </w:rPr>
              <w:t>Т–тест</w:t>
            </w:r>
          </w:p>
        </w:tc>
      </w:tr>
    </w:tbl>
    <w:p w14:paraId="23887E96" w14:textId="77777777" w:rsidR="00773D04" w:rsidRPr="00D55EC3" w:rsidRDefault="00773D04" w:rsidP="00D55EC3">
      <w:pPr>
        <w:jc w:val="both"/>
        <w:rPr>
          <w:sz w:val="20"/>
          <w:szCs w:val="20"/>
        </w:rPr>
      </w:pPr>
      <w:r w:rsidRPr="00D55EC3">
        <w:rPr>
          <w:sz w:val="20"/>
          <w:szCs w:val="20"/>
        </w:rPr>
        <w:lastRenderedPageBreak/>
        <w:t xml:space="preserve">*Результаты освоения компетенций должны соответствовать табл. 3 программы </w:t>
      </w:r>
    </w:p>
    <w:p w14:paraId="466D007B" w14:textId="77777777" w:rsidR="00773D04" w:rsidRDefault="00773D04" w:rsidP="00D55EC3">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5EB84D2B" w14:textId="77777777" w:rsidR="00773D04" w:rsidRDefault="00773D04" w:rsidP="006222BD">
      <w:pPr>
        <w:rPr>
          <w:sz w:val="20"/>
          <w:szCs w:val="20"/>
        </w:rPr>
      </w:pPr>
    </w:p>
    <w:p w14:paraId="5F754655" w14:textId="77777777" w:rsidR="00773D04" w:rsidRDefault="00773D04" w:rsidP="006222BD">
      <w:pPr>
        <w:rPr>
          <w:sz w:val="20"/>
          <w:szCs w:val="20"/>
        </w:rPr>
      </w:pPr>
    </w:p>
    <w:p w14:paraId="3118114F"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035CC2CB"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643B5BA1" w14:textId="77777777" w:rsidTr="00340CC7">
        <w:tc>
          <w:tcPr>
            <w:tcW w:w="4633" w:type="dxa"/>
            <w:gridSpan w:val="2"/>
          </w:tcPr>
          <w:p w14:paraId="18A996FA"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3D11B542"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6B6386E8"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0621EBAB" w14:textId="77777777" w:rsidTr="00340CC7">
        <w:tc>
          <w:tcPr>
            <w:tcW w:w="1404" w:type="dxa"/>
            <w:vMerge w:val="restart"/>
          </w:tcPr>
          <w:p w14:paraId="54371850"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60AC9352" w14:textId="77777777" w:rsidR="00773D04" w:rsidRPr="00DA4DF8" w:rsidRDefault="00773D04" w:rsidP="00DA4DF8">
            <w:pPr>
              <w:rPr>
                <w:sz w:val="24"/>
                <w:szCs w:val="24"/>
              </w:rPr>
            </w:pPr>
            <w:r w:rsidRPr="00DA4DF8">
              <w:rPr>
                <w:sz w:val="24"/>
                <w:szCs w:val="24"/>
              </w:rPr>
              <w:t>Применять</w:t>
            </w:r>
          </w:p>
          <w:p w14:paraId="579C9DF5"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2E64B2CC"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682BFA13"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7A258D0E"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0DA15058"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0093F5FF" w14:textId="77777777" w:rsidR="00773D04" w:rsidRPr="008774B7" w:rsidRDefault="00773D04" w:rsidP="008774B7">
            <w:pPr>
              <w:tabs>
                <w:tab w:val="left" w:pos="0"/>
              </w:tabs>
              <w:rPr>
                <w:sz w:val="24"/>
                <w:szCs w:val="24"/>
              </w:rPr>
            </w:pPr>
            <w:r w:rsidRPr="008774B7">
              <w:rPr>
                <w:sz w:val="24"/>
                <w:szCs w:val="24"/>
              </w:rPr>
              <w:t>У – Устный опрос</w:t>
            </w:r>
          </w:p>
          <w:p w14:paraId="4750E9B0"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29590EF" w14:textId="77777777" w:rsidTr="00340CC7">
        <w:tc>
          <w:tcPr>
            <w:tcW w:w="1404" w:type="dxa"/>
            <w:vMerge/>
          </w:tcPr>
          <w:p w14:paraId="5E5ABF2F" w14:textId="77777777" w:rsidR="00773D04" w:rsidRPr="005E4677" w:rsidRDefault="00773D04" w:rsidP="005E4677">
            <w:pPr>
              <w:rPr>
                <w:sz w:val="24"/>
                <w:szCs w:val="24"/>
              </w:rPr>
            </w:pPr>
          </w:p>
        </w:tc>
        <w:tc>
          <w:tcPr>
            <w:tcW w:w="3229" w:type="dxa"/>
            <w:vMerge/>
          </w:tcPr>
          <w:p w14:paraId="5A655387" w14:textId="77777777" w:rsidR="00773D04" w:rsidRPr="00DA4DF8" w:rsidRDefault="00773D04" w:rsidP="008774B7">
            <w:pPr>
              <w:rPr>
                <w:sz w:val="24"/>
                <w:szCs w:val="24"/>
              </w:rPr>
            </w:pPr>
          </w:p>
        </w:tc>
        <w:tc>
          <w:tcPr>
            <w:tcW w:w="2630" w:type="dxa"/>
          </w:tcPr>
          <w:p w14:paraId="7C4239A1"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13A9E2A8" w14:textId="77777777" w:rsidR="00773D04" w:rsidRPr="008774B7" w:rsidRDefault="00773D04" w:rsidP="008774B7">
            <w:pPr>
              <w:tabs>
                <w:tab w:val="left" w:pos="0"/>
              </w:tabs>
              <w:rPr>
                <w:sz w:val="24"/>
                <w:szCs w:val="24"/>
              </w:rPr>
            </w:pPr>
            <w:r w:rsidRPr="008774B7">
              <w:rPr>
                <w:sz w:val="24"/>
                <w:szCs w:val="24"/>
              </w:rPr>
              <w:t>У – Устный опрос</w:t>
            </w:r>
          </w:p>
          <w:p w14:paraId="7769029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0EC86A" w14:textId="77777777" w:rsidTr="00340CC7">
        <w:tc>
          <w:tcPr>
            <w:tcW w:w="1404" w:type="dxa"/>
            <w:vMerge w:val="restart"/>
          </w:tcPr>
          <w:p w14:paraId="0EE5E34A" w14:textId="77777777" w:rsidR="00773D04" w:rsidRPr="005E4677" w:rsidRDefault="00773D04" w:rsidP="005E4677">
            <w:pPr>
              <w:rPr>
                <w:sz w:val="24"/>
                <w:szCs w:val="24"/>
              </w:rPr>
            </w:pPr>
            <w:r w:rsidRPr="005E4677">
              <w:rPr>
                <w:sz w:val="24"/>
                <w:szCs w:val="24"/>
              </w:rPr>
              <w:t>Умеет</w:t>
            </w:r>
          </w:p>
        </w:tc>
        <w:tc>
          <w:tcPr>
            <w:tcW w:w="3229" w:type="dxa"/>
            <w:vMerge w:val="restart"/>
          </w:tcPr>
          <w:p w14:paraId="244D45C8"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437AD077" w14:textId="77777777" w:rsidR="00773D04" w:rsidRPr="00DA4DF8" w:rsidRDefault="00773D04" w:rsidP="00DA4DF8">
            <w:pPr>
              <w:widowControl w:val="0"/>
              <w:jc w:val="both"/>
              <w:rPr>
                <w:sz w:val="24"/>
                <w:szCs w:val="24"/>
              </w:rPr>
            </w:pPr>
          </w:p>
        </w:tc>
        <w:tc>
          <w:tcPr>
            <w:tcW w:w="2630" w:type="dxa"/>
          </w:tcPr>
          <w:p w14:paraId="599C31A8"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5829DE5C"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59445194"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2CFA72A8" w14:textId="77777777" w:rsidR="00773D04" w:rsidRPr="008774B7" w:rsidRDefault="00773D04" w:rsidP="008774B7">
            <w:pPr>
              <w:tabs>
                <w:tab w:val="left" w:pos="0"/>
              </w:tabs>
              <w:rPr>
                <w:sz w:val="24"/>
                <w:szCs w:val="24"/>
              </w:rPr>
            </w:pPr>
            <w:r w:rsidRPr="008774B7">
              <w:rPr>
                <w:sz w:val="24"/>
                <w:szCs w:val="24"/>
              </w:rPr>
              <w:t>У – Устный опрос</w:t>
            </w:r>
          </w:p>
          <w:p w14:paraId="1F0D735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B0DB5D" w14:textId="77777777" w:rsidTr="00340CC7">
        <w:tc>
          <w:tcPr>
            <w:tcW w:w="1404" w:type="dxa"/>
            <w:vMerge/>
          </w:tcPr>
          <w:p w14:paraId="6C2B755A" w14:textId="77777777" w:rsidR="00773D04" w:rsidRPr="005E4677" w:rsidRDefault="00773D04" w:rsidP="005E4677">
            <w:pPr>
              <w:rPr>
                <w:sz w:val="24"/>
                <w:szCs w:val="24"/>
              </w:rPr>
            </w:pPr>
          </w:p>
        </w:tc>
        <w:tc>
          <w:tcPr>
            <w:tcW w:w="3229" w:type="dxa"/>
            <w:vMerge/>
          </w:tcPr>
          <w:p w14:paraId="5A41FEA5" w14:textId="77777777" w:rsidR="00773D04" w:rsidRPr="00DA4DF8" w:rsidRDefault="00773D04" w:rsidP="008774B7">
            <w:pPr>
              <w:rPr>
                <w:sz w:val="24"/>
                <w:szCs w:val="24"/>
              </w:rPr>
            </w:pPr>
          </w:p>
        </w:tc>
        <w:tc>
          <w:tcPr>
            <w:tcW w:w="2630" w:type="dxa"/>
          </w:tcPr>
          <w:p w14:paraId="30D2F102"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2774B73D" w14:textId="77777777" w:rsidR="00773D04" w:rsidRPr="008774B7" w:rsidRDefault="00773D04" w:rsidP="008774B7">
            <w:pPr>
              <w:tabs>
                <w:tab w:val="left" w:pos="0"/>
              </w:tabs>
              <w:rPr>
                <w:sz w:val="24"/>
                <w:szCs w:val="24"/>
              </w:rPr>
            </w:pPr>
            <w:r w:rsidRPr="008774B7">
              <w:rPr>
                <w:sz w:val="24"/>
                <w:szCs w:val="24"/>
              </w:rPr>
              <w:t>У – Устный опрос</w:t>
            </w:r>
          </w:p>
          <w:p w14:paraId="43A66D0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7DF9D9D" w14:textId="77777777" w:rsidTr="00340CC7">
        <w:tc>
          <w:tcPr>
            <w:tcW w:w="1404" w:type="dxa"/>
            <w:vMerge w:val="restart"/>
          </w:tcPr>
          <w:p w14:paraId="35DC5F5E"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62437828"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51657CA8"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3D6C28F9"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796CC087" w14:textId="77777777" w:rsidR="00773D04" w:rsidRPr="00DA4DF8" w:rsidRDefault="00773D04" w:rsidP="00485C9C">
            <w:pPr>
              <w:rPr>
                <w:sz w:val="24"/>
                <w:szCs w:val="24"/>
              </w:rPr>
            </w:pPr>
            <w:r w:rsidRPr="00DA4DF8">
              <w:rPr>
                <w:sz w:val="24"/>
                <w:szCs w:val="24"/>
              </w:rPr>
              <w:lastRenderedPageBreak/>
              <w:t>подходы при обучение</w:t>
            </w:r>
            <w:r>
              <w:rPr>
                <w:sz w:val="24"/>
                <w:szCs w:val="24"/>
              </w:rPr>
              <w:t xml:space="preserve"> иностранным языкам и культурам</w:t>
            </w:r>
          </w:p>
        </w:tc>
        <w:tc>
          <w:tcPr>
            <w:tcW w:w="2308" w:type="dxa"/>
          </w:tcPr>
          <w:p w14:paraId="5C2306B5"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46C53DC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D74461C" w14:textId="77777777" w:rsidTr="00340CC7">
        <w:tc>
          <w:tcPr>
            <w:tcW w:w="1404" w:type="dxa"/>
            <w:vMerge/>
          </w:tcPr>
          <w:p w14:paraId="78AE4ADA" w14:textId="77777777" w:rsidR="00773D04" w:rsidRPr="005E4677" w:rsidRDefault="00773D04" w:rsidP="005E4677">
            <w:pPr>
              <w:rPr>
                <w:sz w:val="24"/>
                <w:szCs w:val="24"/>
              </w:rPr>
            </w:pPr>
          </w:p>
        </w:tc>
        <w:tc>
          <w:tcPr>
            <w:tcW w:w="3229" w:type="dxa"/>
            <w:vMerge/>
          </w:tcPr>
          <w:p w14:paraId="517A7D96" w14:textId="77777777" w:rsidR="00773D04" w:rsidRPr="008774B7" w:rsidRDefault="00773D04" w:rsidP="008774B7">
            <w:pPr>
              <w:rPr>
                <w:sz w:val="24"/>
                <w:szCs w:val="24"/>
              </w:rPr>
            </w:pPr>
          </w:p>
        </w:tc>
        <w:tc>
          <w:tcPr>
            <w:tcW w:w="2630" w:type="dxa"/>
          </w:tcPr>
          <w:p w14:paraId="6330CF03"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62829907" w14:textId="77777777" w:rsidR="00773D04" w:rsidRPr="008774B7" w:rsidRDefault="00773D04" w:rsidP="008774B7">
            <w:pPr>
              <w:tabs>
                <w:tab w:val="left" w:pos="0"/>
              </w:tabs>
              <w:rPr>
                <w:sz w:val="24"/>
                <w:szCs w:val="24"/>
              </w:rPr>
            </w:pPr>
            <w:r w:rsidRPr="008774B7">
              <w:rPr>
                <w:sz w:val="24"/>
                <w:szCs w:val="24"/>
              </w:rPr>
              <w:t>У – Устный опрос</w:t>
            </w:r>
          </w:p>
          <w:p w14:paraId="473593CF" w14:textId="77777777" w:rsidR="00773D04" w:rsidRPr="008774B7" w:rsidRDefault="00773D04" w:rsidP="008774B7">
            <w:pPr>
              <w:tabs>
                <w:tab w:val="left" w:pos="0"/>
              </w:tabs>
              <w:rPr>
                <w:sz w:val="24"/>
                <w:szCs w:val="24"/>
              </w:rPr>
            </w:pPr>
            <w:r w:rsidRPr="008774B7">
              <w:rPr>
                <w:sz w:val="24"/>
                <w:szCs w:val="24"/>
              </w:rPr>
              <w:t>Т–тест</w:t>
            </w:r>
          </w:p>
        </w:tc>
      </w:tr>
    </w:tbl>
    <w:p w14:paraId="20B29F2D" w14:textId="77777777" w:rsidR="00773D04" w:rsidRDefault="00773D04" w:rsidP="006222BD">
      <w:pPr>
        <w:rPr>
          <w:sz w:val="20"/>
          <w:szCs w:val="20"/>
        </w:rPr>
      </w:pPr>
    </w:p>
    <w:p w14:paraId="7F9156B0"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1</w:t>
      </w:r>
    </w:p>
    <w:p w14:paraId="05B799DF" w14:textId="77777777" w:rsidR="00773D04" w:rsidRPr="00DA4DF8" w:rsidRDefault="00773D04" w:rsidP="00340CC7">
      <w:pPr>
        <w:jc w:val="both"/>
        <w:rPr>
          <w:sz w:val="24"/>
          <w:szCs w:val="24"/>
          <w:u w:val="single"/>
        </w:rPr>
      </w:pPr>
      <w:r>
        <w:rPr>
          <w:sz w:val="24"/>
          <w:szCs w:val="24"/>
          <w:u w:val="single"/>
        </w:rPr>
        <w:t>в</w:t>
      </w:r>
      <w:r w:rsidRPr="00DA4DF8">
        <w:rPr>
          <w:sz w:val="24"/>
          <w:szCs w:val="24"/>
          <w:u w:val="single"/>
        </w:rPr>
        <w:t>ладение</w:t>
      </w:r>
      <w:r w:rsidRPr="00DA4DF8">
        <w:rPr>
          <w:spacing w:val="1"/>
          <w:sz w:val="24"/>
          <w:szCs w:val="24"/>
          <w:u w:val="single"/>
        </w:rPr>
        <w:t xml:space="preserve"> </w:t>
      </w:r>
      <w:r w:rsidRPr="00DA4DF8">
        <w:rPr>
          <w:sz w:val="24"/>
          <w:szCs w:val="24"/>
          <w:u w:val="single"/>
        </w:rPr>
        <w:t>основными</w:t>
      </w:r>
      <w:r w:rsidRPr="00DA4DF8">
        <w:rPr>
          <w:spacing w:val="1"/>
          <w:sz w:val="24"/>
          <w:szCs w:val="24"/>
          <w:u w:val="single"/>
        </w:rPr>
        <w:t xml:space="preserve"> </w:t>
      </w:r>
      <w:r w:rsidRPr="00DA4DF8">
        <w:rPr>
          <w:sz w:val="24"/>
          <w:szCs w:val="24"/>
          <w:u w:val="single"/>
        </w:rPr>
        <w:t>методами</w:t>
      </w:r>
      <w:r w:rsidRPr="00DA4DF8">
        <w:rPr>
          <w:spacing w:val="1"/>
          <w:sz w:val="24"/>
          <w:szCs w:val="24"/>
          <w:u w:val="single"/>
        </w:rPr>
        <w:t xml:space="preserve"> </w:t>
      </w:r>
      <w:r w:rsidRPr="00DA4DF8">
        <w:rPr>
          <w:sz w:val="24"/>
          <w:szCs w:val="24"/>
          <w:u w:val="single"/>
        </w:rPr>
        <w:t>фонологического,</w:t>
      </w:r>
      <w:r w:rsidRPr="00DA4DF8">
        <w:rPr>
          <w:spacing w:val="1"/>
          <w:sz w:val="24"/>
          <w:szCs w:val="24"/>
          <w:u w:val="single"/>
        </w:rPr>
        <w:t xml:space="preserve"> </w:t>
      </w:r>
      <w:r w:rsidRPr="00DA4DF8">
        <w:rPr>
          <w:sz w:val="24"/>
          <w:szCs w:val="24"/>
          <w:u w:val="single"/>
        </w:rPr>
        <w:t>морфологического,</w:t>
      </w:r>
      <w:r w:rsidRPr="00DA4DF8">
        <w:rPr>
          <w:spacing w:val="-57"/>
          <w:sz w:val="24"/>
          <w:szCs w:val="24"/>
          <w:u w:val="single"/>
        </w:rPr>
        <w:t xml:space="preserve"> </w:t>
      </w:r>
      <w:r w:rsidRPr="00DA4DF8">
        <w:rPr>
          <w:sz w:val="24"/>
          <w:szCs w:val="24"/>
          <w:u w:val="single"/>
        </w:rPr>
        <w:t>синтаксического,</w:t>
      </w:r>
      <w:r w:rsidRPr="00DA4DF8">
        <w:rPr>
          <w:spacing w:val="1"/>
          <w:sz w:val="24"/>
          <w:szCs w:val="24"/>
          <w:u w:val="single"/>
        </w:rPr>
        <w:t xml:space="preserve"> </w:t>
      </w:r>
      <w:r w:rsidRPr="00DA4DF8">
        <w:rPr>
          <w:sz w:val="24"/>
          <w:szCs w:val="24"/>
          <w:u w:val="single"/>
        </w:rPr>
        <w:t>дискурсивного</w:t>
      </w:r>
      <w:r w:rsidRPr="00DA4DF8">
        <w:rPr>
          <w:spacing w:val="4"/>
          <w:sz w:val="24"/>
          <w:szCs w:val="24"/>
          <w:u w:val="single"/>
        </w:rPr>
        <w:t xml:space="preserve"> </w:t>
      </w:r>
      <w:r w:rsidRPr="00DA4DF8">
        <w:rPr>
          <w:sz w:val="24"/>
          <w:szCs w:val="24"/>
          <w:u w:val="single"/>
        </w:rPr>
        <w:t>и</w:t>
      </w:r>
      <w:r w:rsidRPr="00DA4DF8">
        <w:rPr>
          <w:spacing w:val="1"/>
          <w:sz w:val="24"/>
          <w:szCs w:val="24"/>
          <w:u w:val="single"/>
        </w:rPr>
        <w:t xml:space="preserve"> </w:t>
      </w:r>
      <w:r w:rsidRPr="00DA4DF8">
        <w:rPr>
          <w:sz w:val="24"/>
          <w:szCs w:val="24"/>
          <w:u w:val="single"/>
        </w:rPr>
        <w:t>семантического</w:t>
      </w:r>
      <w:r w:rsidRPr="00DA4DF8">
        <w:rPr>
          <w:spacing w:val="1"/>
          <w:sz w:val="24"/>
          <w:szCs w:val="24"/>
          <w:u w:val="single"/>
        </w:rPr>
        <w:t xml:space="preserve"> </w:t>
      </w:r>
      <w:r w:rsidRPr="00DA4DF8">
        <w:rPr>
          <w:sz w:val="24"/>
          <w:szCs w:val="24"/>
          <w:u w:val="single"/>
        </w:rPr>
        <w:t>анализа с учетом</w:t>
      </w:r>
      <w:r w:rsidRPr="00DA4DF8">
        <w:rPr>
          <w:spacing w:val="1"/>
          <w:sz w:val="24"/>
          <w:szCs w:val="24"/>
          <w:u w:val="single"/>
        </w:rPr>
        <w:t xml:space="preserve"> </w:t>
      </w:r>
      <w:r w:rsidRPr="00DA4DF8">
        <w:rPr>
          <w:sz w:val="24"/>
          <w:szCs w:val="24"/>
          <w:u w:val="single"/>
        </w:rPr>
        <w:t>языковых и</w:t>
      </w:r>
      <w:r w:rsidRPr="00DA4DF8">
        <w:rPr>
          <w:spacing w:val="1"/>
          <w:sz w:val="24"/>
          <w:szCs w:val="24"/>
          <w:u w:val="single"/>
        </w:rPr>
        <w:t xml:space="preserve"> </w:t>
      </w:r>
      <w:r w:rsidRPr="00DA4DF8">
        <w:rPr>
          <w:sz w:val="24"/>
          <w:szCs w:val="24"/>
          <w:u w:val="single"/>
        </w:rPr>
        <w:t>экстралингвистиче</w:t>
      </w:r>
      <w:r w:rsidRPr="00DA4DF8">
        <w:rPr>
          <w:spacing w:val="-57"/>
          <w:sz w:val="24"/>
          <w:szCs w:val="24"/>
          <w:u w:val="single"/>
        </w:rPr>
        <w:t xml:space="preserve"> </w:t>
      </w:r>
      <w:r w:rsidRPr="00DA4DF8">
        <w:rPr>
          <w:sz w:val="24"/>
          <w:szCs w:val="24"/>
          <w:u w:val="single"/>
        </w:rPr>
        <w:t>ских</w:t>
      </w:r>
      <w:r w:rsidRPr="00DA4DF8">
        <w:rPr>
          <w:spacing w:val="-3"/>
          <w:sz w:val="24"/>
          <w:szCs w:val="24"/>
          <w:u w:val="single"/>
        </w:rPr>
        <w:t xml:space="preserve"> </w:t>
      </w:r>
      <w:r w:rsidRPr="00DA4DF8">
        <w:rPr>
          <w:sz w:val="24"/>
          <w:szCs w:val="24"/>
          <w:u w:val="single"/>
        </w:rPr>
        <w:t>факторов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159"/>
        <w:gridCol w:w="2631"/>
        <w:gridCol w:w="2190"/>
      </w:tblGrid>
      <w:tr w:rsidR="00773D04" w:rsidRPr="005E4677" w14:paraId="6F2B5233" w14:textId="77777777" w:rsidTr="00FC0CCE">
        <w:tc>
          <w:tcPr>
            <w:tcW w:w="4637" w:type="dxa"/>
            <w:gridSpan w:val="2"/>
          </w:tcPr>
          <w:p w14:paraId="6F96C445"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05F4771E"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0E8A6AAE"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3D0B0683" w14:textId="77777777" w:rsidTr="00FC0CCE">
        <w:tc>
          <w:tcPr>
            <w:tcW w:w="1401" w:type="dxa"/>
            <w:vMerge w:val="restart"/>
          </w:tcPr>
          <w:p w14:paraId="6BFD692F" w14:textId="77777777" w:rsidR="00773D04" w:rsidRPr="005E4677" w:rsidRDefault="00773D04" w:rsidP="00220EBD">
            <w:pPr>
              <w:rPr>
                <w:sz w:val="24"/>
                <w:szCs w:val="24"/>
              </w:rPr>
            </w:pPr>
            <w:r w:rsidRPr="005E4677">
              <w:rPr>
                <w:sz w:val="24"/>
                <w:szCs w:val="24"/>
              </w:rPr>
              <w:t>Знает</w:t>
            </w:r>
          </w:p>
        </w:tc>
        <w:tc>
          <w:tcPr>
            <w:tcW w:w="3236" w:type="dxa"/>
            <w:vMerge w:val="restart"/>
          </w:tcPr>
          <w:p w14:paraId="73B9173F" w14:textId="77777777" w:rsidR="00773D04" w:rsidRPr="00DA4DF8" w:rsidRDefault="00773D04" w:rsidP="00DA4DF8">
            <w:pPr>
              <w:jc w:val="both"/>
              <w:rPr>
                <w:sz w:val="24"/>
                <w:szCs w:val="24"/>
              </w:rPr>
            </w:pPr>
            <w:r w:rsidRPr="00DA4DF8">
              <w:rPr>
                <w:sz w:val="24"/>
                <w:szCs w:val="24"/>
              </w:rPr>
              <w:t>основные методы</w:t>
            </w:r>
            <w:r w:rsidRPr="00DA4DF8">
              <w:rPr>
                <w:spacing w:val="1"/>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 языковых и</w:t>
            </w:r>
            <w:r w:rsidRPr="00DA4DF8">
              <w:rPr>
                <w:spacing w:val="1"/>
                <w:sz w:val="24"/>
                <w:szCs w:val="24"/>
              </w:rPr>
              <w:t xml:space="preserve"> </w:t>
            </w:r>
            <w:r w:rsidRPr="00DA4DF8">
              <w:rPr>
                <w:sz w:val="24"/>
                <w:szCs w:val="24"/>
              </w:rPr>
              <w:t>экстралингвистических</w:t>
            </w:r>
            <w:r w:rsidRPr="00DA4DF8">
              <w:rPr>
                <w:spacing w:val="1"/>
                <w:sz w:val="24"/>
                <w:szCs w:val="24"/>
              </w:rPr>
              <w:t xml:space="preserve"> </w:t>
            </w:r>
            <w:r w:rsidRPr="00DA4DF8">
              <w:rPr>
                <w:sz w:val="24"/>
                <w:szCs w:val="24"/>
              </w:rPr>
              <w:t>факторов</w:t>
            </w:r>
          </w:p>
        </w:tc>
        <w:tc>
          <w:tcPr>
            <w:tcW w:w="2631" w:type="dxa"/>
          </w:tcPr>
          <w:p w14:paraId="1EBDD0BD" w14:textId="77777777" w:rsidR="00773D04" w:rsidRPr="008774B7" w:rsidRDefault="00773D04" w:rsidP="00DA4DF8">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72FD9815" w14:textId="77777777" w:rsidR="00773D04" w:rsidRPr="008774B7" w:rsidRDefault="00773D04" w:rsidP="008774B7">
            <w:pPr>
              <w:tabs>
                <w:tab w:val="left" w:pos="0"/>
              </w:tabs>
              <w:rPr>
                <w:sz w:val="24"/>
                <w:szCs w:val="24"/>
              </w:rPr>
            </w:pPr>
            <w:r w:rsidRPr="008774B7">
              <w:rPr>
                <w:sz w:val="24"/>
                <w:szCs w:val="24"/>
              </w:rPr>
              <w:t>У – Устный опрос</w:t>
            </w:r>
          </w:p>
          <w:p w14:paraId="05C04B0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21A5F62" w14:textId="77777777" w:rsidTr="00FC0CCE">
        <w:tc>
          <w:tcPr>
            <w:tcW w:w="1401" w:type="dxa"/>
            <w:vMerge/>
          </w:tcPr>
          <w:p w14:paraId="6B05A78E" w14:textId="77777777" w:rsidR="00773D04" w:rsidRPr="005E4677" w:rsidRDefault="00773D04" w:rsidP="00220EBD">
            <w:pPr>
              <w:rPr>
                <w:sz w:val="24"/>
                <w:szCs w:val="24"/>
              </w:rPr>
            </w:pPr>
          </w:p>
        </w:tc>
        <w:tc>
          <w:tcPr>
            <w:tcW w:w="3236" w:type="dxa"/>
            <w:vMerge/>
          </w:tcPr>
          <w:p w14:paraId="52F9D5DD" w14:textId="77777777" w:rsidR="00773D04" w:rsidRPr="00DA4DF8" w:rsidRDefault="00773D04" w:rsidP="008774B7">
            <w:pPr>
              <w:rPr>
                <w:sz w:val="24"/>
                <w:szCs w:val="24"/>
              </w:rPr>
            </w:pPr>
          </w:p>
        </w:tc>
        <w:tc>
          <w:tcPr>
            <w:tcW w:w="2631" w:type="dxa"/>
          </w:tcPr>
          <w:p w14:paraId="558E730C" w14:textId="77777777" w:rsidR="00773D04" w:rsidRPr="008774B7" w:rsidRDefault="00773D04" w:rsidP="00DA4DF8">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54E0858D" w14:textId="77777777" w:rsidR="00773D04" w:rsidRPr="008774B7" w:rsidRDefault="00773D04" w:rsidP="008774B7">
            <w:pPr>
              <w:tabs>
                <w:tab w:val="left" w:pos="0"/>
              </w:tabs>
              <w:rPr>
                <w:sz w:val="24"/>
                <w:szCs w:val="24"/>
              </w:rPr>
            </w:pPr>
            <w:r w:rsidRPr="008774B7">
              <w:rPr>
                <w:sz w:val="24"/>
                <w:szCs w:val="24"/>
              </w:rPr>
              <w:t>У – Устный опрос</w:t>
            </w:r>
          </w:p>
          <w:p w14:paraId="4470452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215E6A4" w14:textId="77777777" w:rsidTr="00FC0CCE">
        <w:tc>
          <w:tcPr>
            <w:tcW w:w="1401" w:type="dxa"/>
            <w:vMerge/>
          </w:tcPr>
          <w:p w14:paraId="68CA077E" w14:textId="77777777" w:rsidR="00773D04" w:rsidRPr="005E4677" w:rsidRDefault="00773D04" w:rsidP="00220EBD">
            <w:pPr>
              <w:rPr>
                <w:sz w:val="24"/>
                <w:szCs w:val="24"/>
              </w:rPr>
            </w:pPr>
          </w:p>
        </w:tc>
        <w:tc>
          <w:tcPr>
            <w:tcW w:w="3236" w:type="dxa"/>
            <w:vMerge/>
          </w:tcPr>
          <w:p w14:paraId="298E6543" w14:textId="77777777" w:rsidR="00773D04" w:rsidRPr="00DA4DF8" w:rsidRDefault="00773D04" w:rsidP="008774B7">
            <w:pPr>
              <w:rPr>
                <w:sz w:val="24"/>
                <w:szCs w:val="24"/>
              </w:rPr>
            </w:pPr>
          </w:p>
        </w:tc>
        <w:tc>
          <w:tcPr>
            <w:tcW w:w="2631" w:type="dxa"/>
          </w:tcPr>
          <w:p w14:paraId="56CF71D0" w14:textId="77777777" w:rsidR="00773D04" w:rsidRPr="00DA4DF8" w:rsidRDefault="00773D04" w:rsidP="00DA4DF8">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6F4E146C" w14:textId="77777777" w:rsidR="00773D04" w:rsidRPr="00DA4DF8" w:rsidRDefault="00773D04" w:rsidP="00DA4DF8">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2172679A" w14:textId="77777777" w:rsidR="00773D04" w:rsidRPr="008774B7" w:rsidRDefault="00773D04" w:rsidP="00DA4DF8">
            <w:pPr>
              <w:rPr>
                <w:sz w:val="24"/>
                <w:szCs w:val="24"/>
              </w:rPr>
            </w:pPr>
            <w:r w:rsidRPr="00DA4DF8">
              <w:rPr>
                <w:sz w:val="24"/>
                <w:szCs w:val="24"/>
              </w:rPr>
              <w:t>факторов</w:t>
            </w:r>
          </w:p>
        </w:tc>
        <w:tc>
          <w:tcPr>
            <w:tcW w:w="2303" w:type="dxa"/>
          </w:tcPr>
          <w:p w14:paraId="3CFD35DE" w14:textId="77777777" w:rsidR="00773D04" w:rsidRPr="008774B7" w:rsidRDefault="00773D04" w:rsidP="008774B7">
            <w:pPr>
              <w:tabs>
                <w:tab w:val="left" w:pos="0"/>
              </w:tabs>
              <w:rPr>
                <w:sz w:val="24"/>
                <w:szCs w:val="24"/>
              </w:rPr>
            </w:pPr>
            <w:r w:rsidRPr="008774B7">
              <w:rPr>
                <w:sz w:val="24"/>
                <w:szCs w:val="24"/>
              </w:rPr>
              <w:t>У – Устный опрос</w:t>
            </w:r>
          </w:p>
          <w:p w14:paraId="590864F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812C4EA" w14:textId="77777777" w:rsidTr="00FC0CCE">
        <w:tc>
          <w:tcPr>
            <w:tcW w:w="1401" w:type="dxa"/>
            <w:vMerge w:val="restart"/>
          </w:tcPr>
          <w:p w14:paraId="0D3E010A" w14:textId="77777777" w:rsidR="00773D04" w:rsidRPr="005E4677" w:rsidRDefault="00773D04" w:rsidP="00220EBD">
            <w:pPr>
              <w:rPr>
                <w:sz w:val="24"/>
                <w:szCs w:val="24"/>
              </w:rPr>
            </w:pPr>
            <w:r w:rsidRPr="005E4677">
              <w:rPr>
                <w:sz w:val="24"/>
                <w:szCs w:val="24"/>
              </w:rPr>
              <w:t>Умеет</w:t>
            </w:r>
          </w:p>
        </w:tc>
        <w:tc>
          <w:tcPr>
            <w:tcW w:w="3236" w:type="dxa"/>
            <w:vMerge w:val="restart"/>
          </w:tcPr>
          <w:p w14:paraId="1EBA9FD9" w14:textId="77777777" w:rsidR="00773D04" w:rsidRPr="00DA4DF8" w:rsidRDefault="00773D04" w:rsidP="00DA4DF8">
            <w:pPr>
              <w:jc w:val="both"/>
              <w:rPr>
                <w:sz w:val="24"/>
                <w:szCs w:val="24"/>
              </w:rPr>
            </w:pPr>
            <w:r w:rsidRPr="00DA4DF8">
              <w:rPr>
                <w:sz w:val="24"/>
                <w:szCs w:val="24"/>
              </w:rPr>
              <w:t>применять основные</w:t>
            </w:r>
            <w:r w:rsidRPr="00DA4DF8">
              <w:rPr>
                <w:spacing w:val="1"/>
                <w:sz w:val="24"/>
                <w:szCs w:val="24"/>
              </w:rPr>
              <w:t xml:space="preserve"> </w:t>
            </w:r>
            <w:r w:rsidRPr="00DA4DF8">
              <w:rPr>
                <w:sz w:val="24"/>
                <w:szCs w:val="24"/>
              </w:rPr>
              <w:t>методы фонологического анализа</w:t>
            </w:r>
            <w:r w:rsidRPr="00DA4DF8">
              <w:rPr>
                <w:spacing w:val="-57"/>
                <w:sz w:val="24"/>
                <w:szCs w:val="24"/>
              </w:rPr>
              <w:t xml:space="preserve"> </w:t>
            </w:r>
            <w:r w:rsidRPr="00DA4DF8">
              <w:rPr>
                <w:sz w:val="24"/>
                <w:szCs w:val="24"/>
              </w:rPr>
              <w:t>с</w:t>
            </w:r>
            <w:r w:rsidRPr="00DA4DF8">
              <w:rPr>
                <w:spacing w:val="5"/>
                <w:sz w:val="24"/>
                <w:szCs w:val="24"/>
              </w:rPr>
              <w:t xml:space="preserve"> </w:t>
            </w:r>
            <w:r w:rsidRPr="00DA4DF8">
              <w:rPr>
                <w:sz w:val="24"/>
                <w:szCs w:val="24"/>
              </w:rPr>
              <w:t>учётом</w:t>
            </w:r>
            <w:r w:rsidRPr="00DA4DF8">
              <w:rPr>
                <w:spacing w:val="3"/>
                <w:sz w:val="24"/>
                <w:szCs w:val="24"/>
              </w:rPr>
              <w:t xml:space="preserve"> </w:t>
            </w:r>
            <w:r w:rsidRPr="00DA4DF8">
              <w:rPr>
                <w:sz w:val="24"/>
                <w:szCs w:val="24"/>
              </w:rPr>
              <w:t>языковых</w:t>
            </w:r>
            <w:r w:rsidRPr="00DA4DF8">
              <w:rPr>
                <w:spacing w:val="-4"/>
                <w:sz w:val="24"/>
                <w:szCs w:val="24"/>
              </w:rPr>
              <w:t xml:space="preserve"> </w:t>
            </w:r>
            <w:r w:rsidRPr="00DA4DF8">
              <w:rPr>
                <w:sz w:val="24"/>
                <w:szCs w:val="24"/>
              </w:rPr>
              <w:t>и</w:t>
            </w:r>
            <w:r w:rsidRPr="00DA4DF8">
              <w:rPr>
                <w:spacing w:val="1"/>
                <w:sz w:val="24"/>
                <w:szCs w:val="24"/>
              </w:rPr>
              <w:t xml:space="preserve"> </w:t>
            </w:r>
            <w:r w:rsidRPr="00DA4DF8">
              <w:rPr>
                <w:sz w:val="24"/>
                <w:szCs w:val="24"/>
              </w:rPr>
              <w:t>экстралингвистических факторов</w:t>
            </w:r>
          </w:p>
        </w:tc>
        <w:tc>
          <w:tcPr>
            <w:tcW w:w="2631" w:type="dxa"/>
          </w:tcPr>
          <w:p w14:paraId="7892F8AF"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395B3BE6" w14:textId="77777777" w:rsidR="00773D04" w:rsidRPr="008774B7" w:rsidRDefault="00773D04" w:rsidP="008774B7">
            <w:pPr>
              <w:tabs>
                <w:tab w:val="left" w:pos="0"/>
              </w:tabs>
              <w:rPr>
                <w:sz w:val="24"/>
                <w:szCs w:val="24"/>
              </w:rPr>
            </w:pPr>
            <w:r w:rsidRPr="008774B7">
              <w:rPr>
                <w:sz w:val="24"/>
                <w:szCs w:val="24"/>
              </w:rPr>
              <w:t>У – Устный опрос</w:t>
            </w:r>
          </w:p>
          <w:p w14:paraId="7C15B6C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68E306C" w14:textId="77777777" w:rsidTr="00FC0CCE">
        <w:tc>
          <w:tcPr>
            <w:tcW w:w="1401" w:type="dxa"/>
            <w:vMerge/>
          </w:tcPr>
          <w:p w14:paraId="33193B52" w14:textId="77777777" w:rsidR="00773D04" w:rsidRPr="005E4677" w:rsidRDefault="00773D04" w:rsidP="00220EBD">
            <w:pPr>
              <w:rPr>
                <w:sz w:val="24"/>
                <w:szCs w:val="24"/>
              </w:rPr>
            </w:pPr>
          </w:p>
        </w:tc>
        <w:tc>
          <w:tcPr>
            <w:tcW w:w="3236" w:type="dxa"/>
            <w:vMerge/>
          </w:tcPr>
          <w:p w14:paraId="6A058B5C" w14:textId="77777777" w:rsidR="00773D04" w:rsidRPr="00DA4DF8" w:rsidRDefault="00773D04" w:rsidP="008774B7">
            <w:pPr>
              <w:rPr>
                <w:sz w:val="24"/>
                <w:szCs w:val="24"/>
              </w:rPr>
            </w:pPr>
          </w:p>
        </w:tc>
        <w:tc>
          <w:tcPr>
            <w:tcW w:w="2631" w:type="dxa"/>
          </w:tcPr>
          <w:p w14:paraId="71C028B4"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lastRenderedPageBreak/>
              <w:t>факторов</w:t>
            </w:r>
          </w:p>
        </w:tc>
        <w:tc>
          <w:tcPr>
            <w:tcW w:w="2303" w:type="dxa"/>
          </w:tcPr>
          <w:p w14:paraId="73E66AE3"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99F7D1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3549753" w14:textId="77777777" w:rsidTr="00FC0CCE">
        <w:tc>
          <w:tcPr>
            <w:tcW w:w="1401" w:type="dxa"/>
            <w:vMerge/>
          </w:tcPr>
          <w:p w14:paraId="37E47601" w14:textId="77777777" w:rsidR="00773D04" w:rsidRPr="005E4677" w:rsidRDefault="00773D04" w:rsidP="00220EBD">
            <w:pPr>
              <w:rPr>
                <w:sz w:val="24"/>
                <w:szCs w:val="24"/>
              </w:rPr>
            </w:pPr>
          </w:p>
        </w:tc>
        <w:tc>
          <w:tcPr>
            <w:tcW w:w="3236" w:type="dxa"/>
            <w:vMerge/>
          </w:tcPr>
          <w:p w14:paraId="528FC4E0" w14:textId="77777777" w:rsidR="00773D04" w:rsidRPr="00DA4DF8" w:rsidRDefault="00773D04" w:rsidP="008774B7">
            <w:pPr>
              <w:rPr>
                <w:sz w:val="24"/>
                <w:szCs w:val="24"/>
              </w:rPr>
            </w:pPr>
          </w:p>
        </w:tc>
        <w:tc>
          <w:tcPr>
            <w:tcW w:w="2631" w:type="dxa"/>
          </w:tcPr>
          <w:p w14:paraId="7080AE46"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13AA98A9"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12AF4E29" w14:textId="77777777" w:rsidR="00773D04" w:rsidRPr="008774B7" w:rsidRDefault="00773D04" w:rsidP="00485C9C">
            <w:pPr>
              <w:rPr>
                <w:sz w:val="24"/>
                <w:szCs w:val="24"/>
              </w:rPr>
            </w:pPr>
            <w:r w:rsidRPr="00DA4DF8">
              <w:rPr>
                <w:sz w:val="24"/>
                <w:szCs w:val="24"/>
              </w:rPr>
              <w:t>факторов</w:t>
            </w:r>
          </w:p>
        </w:tc>
        <w:tc>
          <w:tcPr>
            <w:tcW w:w="2303" w:type="dxa"/>
          </w:tcPr>
          <w:p w14:paraId="6A56284C" w14:textId="77777777" w:rsidR="00773D04" w:rsidRPr="008774B7" w:rsidRDefault="00773D04" w:rsidP="008774B7">
            <w:pPr>
              <w:tabs>
                <w:tab w:val="left" w:pos="0"/>
              </w:tabs>
              <w:rPr>
                <w:sz w:val="24"/>
                <w:szCs w:val="24"/>
              </w:rPr>
            </w:pPr>
            <w:r w:rsidRPr="008774B7">
              <w:rPr>
                <w:sz w:val="24"/>
                <w:szCs w:val="24"/>
              </w:rPr>
              <w:t>У – Устный опрос</w:t>
            </w:r>
          </w:p>
          <w:p w14:paraId="0654EEAA"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C6CB494" w14:textId="77777777" w:rsidTr="00FC0CCE">
        <w:tc>
          <w:tcPr>
            <w:tcW w:w="1401" w:type="dxa"/>
            <w:vMerge w:val="restart"/>
          </w:tcPr>
          <w:p w14:paraId="5F3DFB08" w14:textId="77777777" w:rsidR="00773D04" w:rsidRPr="005E4677" w:rsidRDefault="00773D04" w:rsidP="00220EBD">
            <w:pPr>
              <w:rPr>
                <w:sz w:val="24"/>
                <w:szCs w:val="24"/>
              </w:rPr>
            </w:pPr>
            <w:r w:rsidRPr="005E4677">
              <w:rPr>
                <w:sz w:val="24"/>
                <w:szCs w:val="24"/>
              </w:rPr>
              <w:t>Владеет навыком</w:t>
            </w:r>
          </w:p>
        </w:tc>
        <w:tc>
          <w:tcPr>
            <w:tcW w:w="3236" w:type="dxa"/>
            <w:vMerge w:val="restart"/>
          </w:tcPr>
          <w:p w14:paraId="67D43E5E" w14:textId="77777777" w:rsidR="00773D04" w:rsidRPr="00DA4DF8" w:rsidRDefault="00773D04" w:rsidP="00DA4DF8">
            <w:pPr>
              <w:pStyle w:val="TableParagraph"/>
              <w:ind w:left="0"/>
              <w:jc w:val="both"/>
              <w:rPr>
                <w:sz w:val="24"/>
                <w:szCs w:val="24"/>
              </w:rPr>
            </w:pPr>
            <w:r w:rsidRPr="00DA4DF8">
              <w:rPr>
                <w:sz w:val="24"/>
                <w:szCs w:val="24"/>
              </w:rPr>
              <w:t>методами</w:t>
            </w:r>
            <w:r w:rsidRPr="00DA4DF8">
              <w:rPr>
                <w:spacing w:val="1"/>
                <w:sz w:val="24"/>
                <w:szCs w:val="24"/>
              </w:rPr>
              <w:t xml:space="preserve"> </w:t>
            </w:r>
            <w:r w:rsidRPr="00DA4DF8">
              <w:rPr>
                <w:sz w:val="24"/>
                <w:szCs w:val="24"/>
              </w:rPr>
              <w:t>фонологического анализа с</w:t>
            </w:r>
            <w:r w:rsidRPr="00DA4DF8">
              <w:rPr>
                <w:spacing w:val="1"/>
                <w:sz w:val="24"/>
                <w:szCs w:val="24"/>
              </w:rPr>
              <w:t xml:space="preserve"> </w:t>
            </w:r>
            <w:r w:rsidRPr="00DA4DF8">
              <w:rPr>
                <w:sz w:val="24"/>
                <w:szCs w:val="24"/>
              </w:rPr>
              <w:t>учетом</w:t>
            </w:r>
          </w:p>
          <w:p w14:paraId="54699289" w14:textId="77777777" w:rsidR="00773D04" w:rsidRPr="00DA4DF8" w:rsidRDefault="00773D04" w:rsidP="00DA4DF8">
            <w:pPr>
              <w:jc w:val="both"/>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r w:rsidRPr="00DA4DF8">
              <w:rPr>
                <w:spacing w:val="-57"/>
                <w:sz w:val="24"/>
                <w:szCs w:val="24"/>
              </w:rPr>
              <w:t xml:space="preserve"> </w:t>
            </w:r>
            <w:r w:rsidRPr="00DA4DF8">
              <w:rPr>
                <w:sz w:val="24"/>
                <w:szCs w:val="24"/>
              </w:rPr>
              <w:t>факторов</w:t>
            </w:r>
          </w:p>
        </w:tc>
        <w:tc>
          <w:tcPr>
            <w:tcW w:w="2631" w:type="dxa"/>
          </w:tcPr>
          <w:p w14:paraId="71276B4E"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104C91DD" w14:textId="77777777" w:rsidR="00773D04" w:rsidRPr="008774B7" w:rsidRDefault="00773D04" w:rsidP="008774B7">
            <w:pPr>
              <w:tabs>
                <w:tab w:val="left" w:pos="0"/>
              </w:tabs>
              <w:rPr>
                <w:sz w:val="24"/>
                <w:szCs w:val="24"/>
              </w:rPr>
            </w:pPr>
            <w:r w:rsidRPr="008774B7">
              <w:rPr>
                <w:sz w:val="24"/>
                <w:szCs w:val="24"/>
              </w:rPr>
              <w:t>У – Устный опрос</w:t>
            </w:r>
          </w:p>
          <w:p w14:paraId="64848EF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5BBF136" w14:textId="77777777" w:rsidTr="00FC0CCE">
        <w:tc>
          <w:tcPr>
            <w:tcW w:w="1401" w:type="dxa"/>
            <w:vMerge/>
          </w:tcPr>
          <w:p w14:paraId="0158635E" w14:textId="77777777" w:rsidR="00773D04" w:rsidRPr="005E4677" w:rsidRDefault="00773D04" w:rsidP="00220EBD">
            <w:pPr>
              <w:rPr>
                <w:sz w:val="24"/>
                <w:szCs w:val="24"/>
              </w:rPr>
            </w:pPr>
          </w:p>
        </w:tc>
        <w:tc>
          <w:tcPr>
            <w:tcW w:w="3236" w:type="dxa"/>
            <w:vMerge/>
          </w:tcPr>
          <w:p w14:paraId="36E8B935" w14:textId="77777777" w:rsidR="00773D04" w:rsidRPr="008774B7" w:rsidRDefault="00773D04" w:rsidP="008774B7">
            <w:pPr>
              <w:rPr>
                <w:sz w:val="24"/>
                <w:szCs w:val="24"/>
              </w:rPr>
            </w:pPr>
          </w:p>
        </w:tc>
        <w:tc>
          <w:tcPr>
            <w:tcW w:w="2631" w:type="dxa"/>
          </w:tcPr>
          <w:p w14:paraId="1915F89B"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7AEF02C9" w14:textId="77777777" w:rsidR="00773D04" w:rsidRPr="008774B7" w:rsidRDefault="00773D04" w:rsidP="008774B7">
            <w:pPr>
              <w:tabs>
                <w:tab w:val="left" w:pos="0"/>
              </w:tabs>
              <w:rPr>
                <w:sz w:val="24"/>
                <w:szCs w:val="24"/>
              </w:rPr>
            </w:pPr>
            <w:r w:rsidRPr="008774B7">
              <w:rPr>
                <w:sz w:val="24"/>
                <w:szCs w:val="24"/>
              </w:rPr>
              <w:t>У – Устный опрос</w:t>
            </w:r>
          </w:p>
          <w:p w14:paraId="3E4AC6D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A3658A0" w14:textId="77777777" w:rsidTr="00FC0CCE">
        <w:tc>
          <w:tcPr>
            <w:tcW w:w="1401" w:type="dxa"/>
            <w:vMerge/>
          </w:tcPr>
          <w:p w14:paraId="26219829" w14:textId="77777777" w:rsidR="00773D04" w:rsidRPr="005E4677" w:rsidRDefault="00773D04" w:rsidP="00220EBD">
            <w:pPr>
              <w:rPr>
                <w:sz w:val="24"/>
                <w:szCs w:val="24"/>
              </w:rPr>
            </w:pPr>
          </w:p>
        </w:tc>
        <w:tc>
          <w:tcPr>
            <w:tcW w:w="3236" w:type="dxa"/>
            <w:vMerge/>
          </w:tcPr>
          <w:p w14:paraId="71D713D0" w14:textId="77777777" w:rsidR="00773D04" w:rsidRPr="008774B7" w:rsidRDefault="00773D04" w:rsidP="008774B7">
            <w:pPr>
              <w:rPr>
                <w:sz w:val="24"/>
                <w:szCs w:val="24"/>
              </w:rPr>
            </w:pPr>
          </w:p>
        </w:tc>
        <w:tc>
          <w:tcPr>
            <w:tcW w:w="2631" w:type="dxa"/>
          </w:tcPr>
          <w:p w14:paraId="6320183C"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614E916F"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1E2E2EC9" w14:textId="77777777" w:rsidR="00773D04" w:rsidRPr="008774B7" w:rsidRDefault="00773D04" w:rsidP="00485C9C">
            <w:pPr>
              <w:rPr>
                <w:sz w:val="24"/>
                <w:szCs w:val="24"/>
              </w:rPr>
            </w:pPr>
            <w:r w:rsidRPr="00DA4DF8">
              <w:rPr>
                <w:sz w:val="24"/>
                <w:szCs w:val="24"/>
              </w:rPr>
              <w:t>факторов</w:t>
            </w:r>
          </w:p>
        </w:tc>
        <w:tc>
          <w:tcPr>
            <w:tcW w:w="2303" w:type="dxa"/>
          </w:tcPr>
          <w:p w14:paraId="6CC5983A" w14:textId="77777777" w:rsidR="00773D04" w:rsidRPr="008774B7" w:rsidRDefault="00773D04" w:rsidP="008774B7">
            <w:pPr>
              <w:tabs>
                <w:tab w:val="left" w:pos="0"/>
              </w:tabs>
              <w:rPr>
                <w:sz w:val="24"/>
                <w:szCs w:val="24"/>
              </w:rPr>
            </w:pPr>
            <w:r w:rsidRPr="008774B7">
              <w:rPr>
                <w:sz w:val="24"/>
                <w:szCs w:val="24"/>
              </w:rPr>
              <w:t>У – Устный опрос</w:t>
            </w:r>
          </w:p>
          <w:p w14:paraId="736DE6A6" w14:textId="77777777" w:rsidR="00773D04" w:rsidRPr="008774B7" w:rsidRDefault="00773D04" w:rsidP="008774B7">
            <w:pPr>
              <w:tabs>
                <w:tab w:val="left" w:pos="0"/>
              </w:tabs>
              <w:rPr>
                <w:sz w:val="24"/>
                <w:szCs w:val="24"/>
              </w:rPr>
            </w:pPr>
            <w:r w:rsidRPr="008774B7">
              <w:rPr>
                <w:sz w:val="24"/>
                <w:szCs w:val="24"/>
              </w:rPr>
              <w:t>Т–тест</w:t>
            </w:r>
          </w:p>
        </w:tc>
      </w:tr>
    </w:tbl>
    <w:p w14:paraId="71F2E8BC" w14:textId="77777777" w:rsidR="00773D04" w:rsidRDefault="00773D04" w:rsidP="0051665A">
      <w:pPr>
        <w:rPr>
          <w:sz w:val="20"/>
          <w:szCs w:val="20"/>
        </w:rPr>
      </w:pPr>
    </w:p>
    <w:p w14:paraId="0ED762BF"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9</w:t>
      </w:r>
    </w:p>
    <w:p w14:paraId="77F3E2F8" w14:textId="77777777" w:rsidR="00773D04" w:rsidRPr="00FC0CCE" w:rsidRDefault="00773D04" w:rsidP="00FC0CCE">
      <w:pPr>
        <w:jc w:val="both"/>
        <w:rPr>
          <w:sz w:val="24"/>
          <w:szCs w:val="24"/>
          <w:u w:val="single"/>
        </w:rPr>
      </w:pPr>
      <w:r w:rsidRPr="00FC0CCE">
        <w:rPr>
          <w:sz w:val="24"/>
          <w:szCs w:val="24"/>
          <w:u w:val="single"/>
        </w:rPr>
        <w:t>способен</w:t>
      </w:r>
      <w:r w:rsidRPr="00FC0CCE">
        <w:rPr>
          <w:spacing w:val="1"/>
          <w:sz w:val="24"/>
          <w:szCs w:val="24"/>
          <w:u w:val="single"/>
        </w:rPr>
        <w:t xml:space="preserve"> </w:t>
      </w:r>
      <w:r w:rsidRPr="00FC0CCE">
        <w:rPr>
          <w:sz w:val="24"/>
          <w:szCs w:val="24"/>
          <w:u w:val="single"/>
        </w:rPr>
        <w:t>понимать</w:t>
      </w:r>
      <w:r w:rsidRPr="00FC0CCE">
        <w:rPr>
          <w:spacing w:val="1"/>
          <w:sz w:val="24"/>
          <w:szCs w:val="24"/>
          <w:u w:val="single"/>
        </w:rPr>
        <w:t xml:space="preserve"> </w:t>
      </w:r>
      <w:r w:rsidRPr="00FC0CCE">
        <w:rPr>
          <w:sz w:val="24"/>
          <w:szCs w:val="24"/>
          <w:u w:val="single"/>
        </w:rPr>
        <w:t>принципы работы</w:t>
      </w:r>
      <w:r w:rsidRPr="00FC0CCE">
        <w:rPr>
          <w:spacing w:val="1"/>
          <w:sz w:val="24"/>
          <w:szCs w:val="24"/>
          <w:u w:val="single"/>
        </w:rPr>
        <w:t xml:space="preserve"> </w:t>
      </w:r>
      <w:r w:rsidRPr="00FC0CCE">
        <w:rPr>
          <w:sz w:val="24"/>
          <w:szCs w:val="24"/>
          <w:u w:val="single"/>
        </w:rPr>
        <w:t>современных</w:t>
      </w:r>
      <w:r w:rsidRPr="00FC0CCE">
        <w:rPr>
          <w:spacing w:val="1"/>
          <w:sz w:val="24"/>
          <w:szCs w:val="24"/>
          <w:u w:val="single"/>
        </w:rPr>
        <w:t xml:space="preserve"> </w:t>
      </w:r>
      <w:r w:rsidRPr="00FC0CCE">
        <w:rPr>
          <w:sz w:val="24"/>
          <w:szCs w:val="24"/>
          <w:u w:val="single"/>
        </w:rPr>
        <w:t>информационных</w:t>
      </w:r>
      <w:r w:rsidRPr="00FC0CCE">
        <w:rPr>
          <w:spacing w:val="1"/>
          <w:sz w:val="24"/>
          <w:szCs w:val="24"/>
          <w:u w:val="single"/>
        </w:rPr>
        <w:t xml:space="preserve"> </w:t>
      </w:r>
      <w:r w:rsidRPr="00FC0CCE">
        <w:rPr>
          <w:sz w:val="24"/>
          <w:szCs w:val="24"/>
          <w:u w:val="single"/>
        </w:rPr>
        <w:t>технологий и</w:t>
      </w:r>
      <w:r w:rsidRPr="00FC0CCE">
        <w:rPr>
          <w:spacing w:val="1"/>
          <w:sz w:val="24"/>
          <w:szCs w:val="24"/>
          <w:u w:val="single"/>
        </w:rPr>
        <w:t xml:space="preserve"> </w:t>
      </w:r>
      <w:r w:rsidRPr="00FC0CCE">
        <w:rPr>
          <w:sz w:val="24"/>
          <w:szCs w:val="24"/>
          <w:u w:val="single"/>
        </w:rPr>
        <w:t>использовать их</w:t>
      </w:r>
      <w:r w:rsidRPr="00FC0CCE">
        <w:rPr>
          <w:spacing w:val="1"/>
          <w:sz w:val="24"/>
          <w:szCs w:val="24"/>
          <w:u w:val="single"/>
        </w:rPr>
        <w:t xml:space="preserve"> </w:t>
      </w:r>
      <w:r w:rsidRPr="00FC0CCE">
        <w:rPr>
          <w:sz w:val="24"/>
          <w:szCs w:val="24"/>
          <w:u w:val="single"/>
        </w:rPr>
        <w:t>для решения задач</w:t>
      </w:r>
      <w:r w:rsidRPr="00FC0CCE">
        <w:rPr>
          <w:spacing w:val="-57"/>
          <w:sz w:val="24"/>
          <w:szCs w:val="24"/>
          <w:u w:val="single"/>
        </w:rPr>
        <w:t xml:space="preserve"> </w:t>
      </w:r>
      <w:r w:rsidRPr="00FC0CCE">
        <w:rPr>
          <w:sz w:val="24"/>
          <w:szCs w:val="24"/>
          <w:u w:val="single"/>
        </w:rPr>
        <w:t>профессиональной</w:t>
      </w:r>
      <w:r w:rsidRPr="00FC0CCE">
        <w:rPr>
          <w:spacing w:val="-57"/>
          <w:sz w:val="24"/>
          <w:szCs w:val="24"/>
          <w:u w:val="single"/>
        </w:rPr>
        <w:t xml:space="preserve"> </w:t>
      </w:r>
      <w:r w:rsidRPr="00FC0CCE">
        <w:rPr>
          <w:sz w:val="24"/>
          <w:szCs w:val="24"/>
          <w:u w:val="single"/>
        </w:rPr>
        <w:t>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3010"/>
        <w:gridCol w:w="2984"/>
        <w:gridCol w:w="2036"/>
      </w:tblGrid>
      <w:tr w:rsidR="00773D04" w:rsidRPr="005E4677" w14:paraId="66836132" w14:textId="77777777" w:rsidTr="00FC0CCE">
        <w:tc>
          <w:tcPr>
            <w:tcW w:w="4451" w:type="dxa"/>
            <w:gridSpan w:val="2"/>
          </w:tcPr>
          <w:p w14:paraId="62573D07"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47CD15FA"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21D0E8E5"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31FD1F44" w14:textId="77777777" w:rsidTr="00FC0CCE">
        <w:tc>
          <w:tcPr>
            <w:tcW w:w="1347" w:type="dxa"/>
            <w:vMerge w:val="restart"/>
          </w:tcPr>
          <w:p w14:paraId="5934AA5B" w14:textId="77777777" w:rsidR="00773D04" w:rsidRPr="005E4677" w:rsidRDefault="00773D04" w:rsidP="00485C9C">
            <w:pPr>
              <w:rPr>
                <w:sz w:val="24"/>
                <w:szCs w:val="24"/>
              </w:rPr>
            </w:pPr>
            <w:r w:rsidRPr="005E4677">
              <w:rPr>
                <w:sz w:val="24"/>
                <w:szCs w:val="24"/>
              </w:rPr>
              <w:t>Знает</w:t>
            </w:r>
          </w:p>
        </w:tc>
        <w:tc>
          <w:tcPr>
            <w:tcW w:w="3104" w:type="dxa"/>
            <w:vMerge w:val="restart"/>
          </w:tcPr>
          <w:p w14:paraId="5478542D" w14:textId="77777777" w:rsidR="00773D04" w:rsidRPr="00FC0CCE" w:rsidRDefault="00773D04" w:rsidP="00485C9C">
            <w:pPr>
              <w:jc w:val="both"/>
              <w:rPr>
                <w:sz w:val="24"/>
                <w:szCs w:val="24"/>
              </w:rPr>
            </w:pPr>
            <w:r w:rsidRPr="00FC0CCE">
              <w:rPr>
                <w:sz w:val="24"/>
                <w:szCs w:val="24"/>
              </w:rPr>
              <w:t>Основы автоматизации</w:t>
            </w:r>
            <w:r w:rsidRPr="00FC0CCE">
              <w:rPr>
                <w:spacing w:val="1"/>
                <w:sz w:val="24"/>
                <w:szCs w:val="24"/>
              </w:rPr>
              <w:t xml:space="preserve"> </w:t>
            </w:r>
            <w:r w:rsidRPr="00FC0CCE">
              <w:rPr>
                <w:sz w:val="24"/>
                <w:szCs w:val="24"/>
              </w:rPr>
              <w:t>проектирования; стадий и этапов</w:t>
            </w:r>
            <w:r w:rsidRPr="00FC0CCE">
              <w:rPr>
                <w:spacing w:val="-53"/>
                <w:sz w:val="24"/>
                <w:szCs w:val="24"/>
              </w:rPr>
              <w:t xml:space="preserve"> </w:t>
            </w:r>
            <w:r w:rsidRPr="00FC0CCE">
              <w:rPr>
                <w:sz w:val="24"/>
                <w:szCs w:val="24"/>
              </w:rPr>
              <w:t>проектирования; принципов</w:t>
            </w:r>
            <w:r w:rsidRPr="00FC0CCE">
              <w:rPr>
                <w:spacing w:val="1"/>
                <w:sz w:val="24"/>
                <w:szCs w:val="24"/>
              </w:rPr>
              <w:t xml:space="preserve"> </w:t>
            </w:r>
            <w:r w:rsidRPr="00FC0CCE">
              <w:rPr>
                <w:sz w:val="24"/>
                <w:szCs w:val="24"/>
              </w:rPr>
              <w:t>создания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 видов</w:t>
            </w:r>
            <w:r w:rsidRPr="00FC0CCE">
              <w:rPr>
                <w:spacing w:val="1"/>
                <w:sz w:val="24"/>
                <w:szCs w:val="24"/>
              </w:rPr>
              <w:t xml:space="preserve"> </w:t>
            </w:r>
            <w:r w:rsidRPr="00FC0CCE">
              <w:rPr>
                <w:sz w:val="24"/>
                <w:szCs w:val="24"/>
              </w:rPr>
              <w:t>обеспечения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w:t>
            </w:r>
          </w:p>
        </w:tc>
        <w:tc>
          <w:tcPr>
            <w:tcW w:w="2984" w:type="dxa"/>
          </w:tcPr>
          <w:p w14:paraId="27422A80" w14:textId="77777777" w:rsidR="00773D04" w:rsidRPr="008774B7" w:rsidRDefault="00773D04" w:rsidP="00FC0CCE">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30653669" w14:textId="77777777" w:rsidR="00773D04" w:rsidRPr="008774B7" w:rsidRDefault="00773D04" w:rsidP="00485C9C">
            <w:pPr>
              <w:tabs>
                <w:tab w:val="left" w:pos="0"/>
              </w:tabs>
              <w:rPr>
                <w:sz w:val="24"/>
                <w:szCs w:val="24"/>
              </w:rPr>
            </w:pPr>
            <w:r w:rsidRPr="008774B7">
              <w:rPr>
                <w:sz w:val="24"/>
                <w:szCs w:val="24"/>
              </w:rPr>
              <w:t>У – Устный опрос</w:t>
            </w:r>
          </w:p>
          <w:p w14:paraId="35E51FAE"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653306C9" w14:textId="77777777" w:rsidTr="00FC0CCE">
        <w:tc>
          <w:tcPr>
            <w:tcW w:w="1347" w:type="dxa"/>
            <w:vMerge/>
          </w:tcPr>
          <w:p w14:paraId="56A5515D" w14:textId="77777777" w:rsidR="00773D04" w:rsidRPr="005E4677" w:rsidRDefault="00773D04" w:rsidP="00485C9C">
            <w:pPr>
              <w:rPr>
                <w:sz w:val="24"/>
                <w:szCs w:val="24"/>
              </w:rPr>
            </w:pPr>
          </w:p>
        </w:tc>
        <w:tc>
          <w:tcPr>
            <w:tcW w:w="3104" w:type="dxa"/>
            <w:vMerge/>
          </w:tcPr>
          <w:p w14:paraId="1F2F3893" w14:textId="77777777" w:rsidR="00773D04" w:rsidRPr="00FC0CCE" w:rsidRDefault="00773D04" w:rsidP="00485C9C">
            <w:pPr>
              <w:rPr>
                <w:sz w:val="24"/>
                <w:szCs w:val="24"/>
              </w:rPr>
            </w:pPr>
          </w:p>
        </w:tc>
        <w:tc>
          <w:tcPr>
            <w:tcW w:w="2984" w:type="dxa"/>
          </w:tcPr>
          <w:p w14:paraId="719A266F"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41C151A8" w14:textId="77777777" w:rsidR="00773D04" w:rsidRPr="008774B7" w:rsidRDefault="00773D04" w:rsidP="00485C9C">
            <w:pPr>
              <w:tabs>
                <w:tab w:val="left" w:pos="0"/>
              </w:tabs>
              <w:rPr>
                <w:sz w:val="24"/>
                <w:szCs w:val="24"/>
              </w:rPr>
            </w:pPr>
            <w:r w:rsidRPr="008774B7">
              <w:rPr>
                <w:sz w:val="24"/>
                <w:szCs w:val="24"/>
              </w:rPr>
              <w:t>У – Устный опрос</w:t>
            </w:r>
          </w:p>
          <w:p w14:paraId="30667213"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7B67B36F" w14:textId="77777777" w:rsidTr="00FC0CCE">
        <w:tc>
          <w:tcPr>
            <w:tcW w:w="1347" w:type="dxa"/>
            <w:vMerge w:val="restart"/>
          </w:tcPr>
          <w:p w14:paraId="71983C96" w14:textId="77777777" w:rsidR="00773D04" w:rsidRPr="005E4677" w:rsidRDefault="00773D04" w:rsidP="00485C9C">
            <w:pPr>
              <w:rPr>
                <w:sz w:val="24"/>
                <w:szCs w:val="24"/>
              </w:rPr>
            </w:pPr>
            <w:r w:rsidRPr="005E4677">
              <w:rPr>
                <w:sz w:val="24"/>
                <w:szCs w:val="24"/>
              </w:rPr>
              <w:lastRenderedPageBreak/>
              <w:t>Умеет</w:t>
            </w:r>
          </w:p>
        </w:tc>
        <w:tc>
          <w:tcPr>
            <w:tcW w:w="3104" w:type="dxa"/>
            <w:vMerge w:val="restart"/>
          </w:tcPr>
          <w:p w14:paraId="78593216" w14:textId="77777777" w:rsidR="00773D04" w:rsidRPr="00FC0CCE" w:rsidRDefault="00773D04" w:rsidP="00485C9C">
            <w:pPr>
              <w:jc w:val="both"/>
              <w:rPr>
                <w:sz w:val="24"/>
                <w:szCs w:val="24"/>
              </w:rPr>
            </w:pPr>
            <w:r w:rsidRPr="00FC0CCE">
              <w:rPr>
                <w:sz w:val="24"/>
                <w:szCs w:val="24"/>
              </w:rPr>
              <w:t>Пользоваться</w:t>
            </w:r>
            <w:r w:rsidRPr="00FC0CCE">
              <w:rPr>
                <w:spacing w:val="1"/>
                <w:sz w:val="24"/>
                <w:szCs w:val="24"/>
              </w:rPr>
              <w:t xml:space="preserve"> </w:t>
            </w:r>
            <w:r w:rsidRPr="00FC0CCE">
              <w:rPr>
                <w:sz w:val="24"/>
                <w:szCs w:val="24"/>
              </w:rPr>
              <w:t>современными</w:t>
            </w:r>
            <w:r w:rsidRPr="00FC0CCE">
              <w:rPr>
                <w:spacing w:val="1"/>
                <w:sz w:val="24"/>
                <w:szCs w:val="24"/>
              </w:rPr>
              <w:t xml:space="preserve"> </w:t>
            </w:r>
            <w:r w:rsidRPr="00FC0CCE">
              <w:rPr>
                <w:sz w:val="24"/>
                <w:szCs w:val="24"/>
              </w:rPr>
              <w:t>информационными</w:t>
            </w:r>
            <w:r w:rsidRPr="00FC0CCE">
              <w:rPr>
                <w:spacing w:val="1"/>
                <w:sz w:val="24"/>
                <w:szCs w:val="24"/>
              </w:rPr>
              <w:t xml:space="preserve"> </w:t>
            </w:r>
            <w:r w:rsidRPr="00FC0CCE">
              <w:rPr>
                <w:sz w:val="24"/>
                <w:szCs w:val="24"/>
              </w:rPr>
              <w:t>технологиями,</w:t>
            </w:r>
            <w:r w:rsidRPr="00FC0CCE">
              <w:rPr>
                <w:spacing w:val="5"/>
                <w:sz w:val="24"/>
                <w:szCs w:val="24"/>
              </w:rPr>
              <w:t xml:space="preserve"> </w:t>
            </w:r>
            <w:r w:rsidRPr="00FC0CCE">
              <w:rPr>
                <w:sz w:val="24"/>
                <w:szCs w:val="24"/>
              </w:rPr>
              <w:t>цифровыми</w:t>
            </w:r>
            <w:r w:rsidRPr="00FC0CCE">
              <w:rPr>
                <w:spacing w:val="1"/>
                <w:sz w:val="24"/>
                <w:szCs w:val="24"/>
              </w:rPr>
              <w:t xml:space="preserve"> </w:t>
            </w:r>
            <w:r w:rsidRPr="00FC0CCE">
              <w:rPr>
                <w:sz w:val="24"/>
                <w:szCs w:val="24"/>
              </w:rPr>
              <w:t>программами и техническими</w:t>
            </w:r>
            <w:r w:rsidRPr="00FC0CCE">
              <w:rPr>
                <w:spacing w:val="1"/>
                <w:sz w:val="24"/>
                <w:szCs w:val="24"/>
              </w:rPr>
              <w:t xml:space="preserve"> </w:t>
            </w:r>
            <w:r w:rsidRPr="00FC0CCE">
              <w:rPr>
                <w:sz w:val="24"/>
                <w:szCs w:val="24"/>
              </w:rPr>
              <w:t>средствами для проектирования</w:t>
            </w:r>
          </w:p>
        </w:tc>
        <w:tc>
          <w:tcPr>
            <w:tcW w:w="2984" w:type="dxa"/>
          </w:tcPr>
          <w:p w14:paraId="10E36FE7"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0048B8C7" w14:textId="77777777" w:rsidR="00773D04" w:rsidRPr="008774B7" w:rsidRDefault="00773D04" w:rsidP="00485C9C">
            <w:pPr>
              <w:tabs>
                <w:tab w:val="left" w:pos="0"/>
              </w:tabs>
              <w:rPr>
                <w:sz w:val="24"/>
                <w:szCs w:val="24"/>
              </w:rPr>
            </w:pPr>
            <w:r w:rsidRPr="008774B7">
              <w:rPr>
                <w:sz w:val="24"/>
                <w:szCs w:val="24"/>
              </w:rPr>
              <w:t>У – Устный опрос</w:t>
            </w:r>
          </w:p>
          <w:p w14:paraId="00E56531"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0A84EDD" w14:textId="77777777" w:rsidTr="00FC0CCE">
        <w:tc>
          <w:tcPr>
            <w:tcW w:w="1347" w:type="dxa"/>
            <w:vMerge/>
          </w:tcPr>
          <w:p w14:paraId="545B9F19" w14:textId="77777777" w:rsidR="00773D04" w:rsidRPr="005E4677" w:rsidRDefault="00773D04" w:rsidP="00485C9C">
            <w:pPr>
              <w:rPr>
                <w:sz w:val="24"/>
                <w:szCs w:val="24"/>
              </w:rPr>
            </w:pPr>
          </w:p>
        </w:tc>
        <w:tc>
          <w:tcPr>
            <w:tcW w:w="3104" w:type="dxa"/>
            <w:vMerge/>
          </w:tcPr>
          <w:p w14:paraId="59F3655C" w14:textId="77777777" w:rsidR="00773D04" w:rsidRPr="00DA4DF8" w:rsidRDefault="00773D04" w:rsidP="00485C9C">
            <w:pPr>
              <w:rPr>
                <w:sz w:val="24"/>
                <w:szCs w:val="24"/>
              </w:rPr>
            </w:pPr>
          </w:p>
        </w:tc>
        <w:tc>
          <w:tcPr>
            <w:tcW w:w="2984" w:type="dxa"/>
          </w:tcPr>
          <w:p w14:paraId="69846E1C"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18811366" w14:textId="77777777" w:rsidR="00773D04" w:rsidRPr="008774B7" w:rsidRDefault="00773D04" w:rsidP="00485C9C">
            <w:pPr>
              <w:tabs>
                <w:tab w:val="left" w:pos="0"/>
              </w:tabs>
              <w:rPr>
                <w:sz w:val="24"/>
                <w:szCs w:val="24"/>
              </w:rPr>
            </w:pPr>
            <w:r w:rsidRPr="008774B7">
              <w:rPr>
                <w:sz w:val="24"/>
                <w:szCs w:val="24"/>
              </w:rPr>
              <w:t>У – Устный опрос</w:t>
            </w:r>
          </w:p>
          <w:p w14:paraId="2AD1E0C2"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00E06671" w14:textId="77777777" w:rsidTr="00FC0CCE">
        <w:tc>
          <w:tcPr>
            <w:tcW w:w="1347" w:type="dxa"/>
            <w:vMerge w:val="restart"/>
          </w:tcPr>
          <w:p w14:paraId="63E64CB3" w14:textId="77777777" w:rsidR="00773D04" w:rsidRPr="005E4677" w:rsidRDefault="00773D04" w:rsidP="00485C9C">
            <w:pPr>
              <w:rPr>
                <w:sz w:val="24"/>
                <w:szCs w:val="24"/>
              </w:rPr>
            </w:pPr>
            <w:r w:rsidRPr="005E4677">
              <w:rPr>
                <w:sz w:val="24"/>
                <w:szCs w:val="24"/>
              </w:rPr>
              <w:t>Владеет навыком</w:t>
            </w:r>
          </w:p>
        </w:tc>
        <w:tc>
          <w:tcPr>
            <w:tcW w:w="3104" w:type="dxa"/>
            <w:vMerge w:val="restart"/>
          </w:tcPr>
          <w:p w14:paraId="151955C2" w14:textId="77777777" w:rsidR="00773D04" w:rsidRPr="00FC0CCE" w:rsidRDefault="00773D04" w:rsidP="00FC0CCE">
            <w:pPr>
              <w:pStyle w:val="TableParagraph"/>
              <w:ind w:left="0"/>
              <w:rPr>
                <w:sz w:val="24"/>
                <w:szCs w:val="24"/>
              </w:rPr>
            </w:pPr>
            <w:r>
              <w:rPr>
                <w:sz w:val="24"/>
                <w:szCs w:val="24"/>
              </w:rPr>
              <w:t>С</w:t>
            </w:r>
            <w:r w:rsidRPr="00FC0CCE">
              <w:rPr>
                <w:sz w:val="24"/>
                <w:szCs w:val="24"/>
              </w:rPr>
              <w:t>пособами разработки</w:t>
            </w:r>
            <w:r w:rsidRPr="00FC0CCE">
              <w:rPr>
                <w:spacing w:val="-52"/>
                <w:sz w:val="24"/>
                <w:szCs w:val="24"/>
              </w:rPr>
              <w:t xml:space="preserve"> </w:t>
            </w:r>
            <w:r w:rsidRPr="00FC0CCE">
              <w:rPr>
                <w:sz w:val="24"/>
                <w:szCs w:val="24"/>
              </w:rPr>
              <w:t>текстовых и графических</w:t>
            </w:r>
            <w:r w:rsidRPr="00FC0CCE">
              <w:rPr>
                <w:spacing w:val="1"/>
                <w:sz w:val="24"/>
                <w:szCs w:val="24"/>
              </w:rPr>
              <w:t xml:space="preserve"> </w:t>
            </w:r>
            <w:r w:rsidRPr="00FC0CCE">
              <w:rPr>
                <w:sz w:val="24"/>
                <w:szCs w:val="24"/>
              </w:rPr>
              <w:t>конструкторских</w:t>
            </w:r>
            <w:r w:rsidRPr="00FC0CCE">
              <w:rPr>
                <w:spacing w:val="-1"/>
                <w:sz w:val="24"/>
                <w:szCs w:val="24"/>
              </w:rPr>
              <w:t xml:space="preserve"> </w:t>
            </w:r>
            <w:r w:rsidRPr="00FC0CCE">
              <w:rPr>
                <w:sz w:val="24"/>
                <w:szCs w:val="24"/>
              </w:rPr>
              <w:t>документов</w:t>
            </w:r>
            <w:r w:rsidRPr="00FC0CCE">
              <w:rPr>
                <w:spacing w:val="1"/>
                <w:sz w:val="24"/>
                <w:szCs w:val="24"/>
              </w:rPr>
              <w:t xml:space="preserve"> </w:t>
            </w:r>
            <w:r w:rsidRPr="00FC0CCE">
              <w:rPr>
                <w:sz w:val="24"/>
                <w:szCs w:val="24"/>
              </w:rPr>
              <w:t>с</w:t>
            </w:r>
            <w:r w:rsidRPr="00FC0CCE">
              <w:rPr>
                <w:spacing w:val="1"/>
                <w:sz w:val="24"/>
                <w:szCs w:val="24"/>
              </w:rPr>
              <w:t xml:space="preserve"> </w:t>
            </w:r>
            <w:r w:rsidRPr="00FC0CCE">
              <w:rPr>
                <w:sz w:val="24"/>
                <w:szCs w:val="24"/>
              </w:rPr>
              <w:t>проверкой</w:t>
            </w:r>
            <w:r w:rsidRPr="00FC0CCE">
              <w:rPr>
                <w:spacing w:val="1"/>
                <w:sz w:val="24"/>
                <w:szCs w:val="24"/>
              </w:rPr>
              <w:t xml:space="preserve"> </w:t>
            </w:r>
            <w:r w:rsidRPr="00FC0CCE">
              <w:rPr>
                <w:sz w:val="24"/>
                <w:szCs w:val="24"/>
              </w:rPr>
              <w:t>их</w:t>
            </w:r>
            <w:r w:rsidRPr="00FC0CCE">
              <w:rPr>
                <w:spacing w:val="1"/>
                <w:sz w:val="24"/>
                <w:szCs w:val="24"/>
              </w:rPr>
              <w:t xml:space="preserve"> </w:t>
            </w:r>
            <w:r w:rsidRPr="00FC0CCE">
              <w:rPr>
                <w:sz w:val="24"/>
                <w:szCs w:val="24"/>
              </w:rPr>
              <w:t>соответствия</w:t>
            </w:r>
            <w:r w:rsidRPr="00FC0CCE">
              <w:rPr>
                <w:spacing w:val="1"/>
                <w:sz w:val="24"/>
                <w:szCs w:val="24"/>
              </w:rPr>
              <w:t xml:space="preserve"> </w:t>
            </w:r>
            <w:r w:rsidRPr="00FC0CCE">
              <w:rPr>
                <w:sz w:val="24"/>
                <w:szCs w:val="24"/>
              </w:rPr>
              <w:t>стандартам,</w:t>
            </w:r>
            <w:r w:rsidRPr="00FC0CCE">
              <w:rPr>
                <w:spacing w:val="-2"/>
                <w:sz w:val="24"/>
                <w:szCs w:val="24"/>
              </w:rPr>
              <w:t xml:space="preserve"> </w:t>
            </w:r>
            <w:r w:rsidRPr="00FC0CCE">
              <w:rPr>
                <w:sz w:val="24"/>
                <w:szCs w:val="24"/>
              </w:rPr>
              <w:t>техническим</w:t>
            </w:r>
          </w:p>
          <w:p w14:paraId="07FBA814" w14:textId="77777777" w:rsidR="00773D04" w:rsidRPr="00DA4DF8" w:rsidRDefault="00773D04" w:rsidP="00FC0CCE">
            <w:pPr>
              <w:jc w:val="both"/>
              <w:rPr>
                <w:sz w:val="24"/>
                <w:szCs w:val="24"/>
              </w:rPr>
            </w:pPr>
            <w:r w:rsidRPr="00FC0CCE">
              <w:rPr>
                <w:sz w:val="24"/>
                <w:szCs w:val="24"/>
              </w:rPr>
              <w:t>условиям и другим нормативным</w:t>
            </w:r>
            <w:r w:rsidRPr="00FC0CCE">
              <w:rPr>
                <w:spacing w:val="-52"/>
                <w:sz w:val="24"/>
                <w:szCs w:val="24"/>
              </w:rPr>
              <w:t xml:space="preserve"> </w:t>
            </w:r>
            <w:r w:rsidRPr="00FC0CCE">
              <w:rPr>
                <w:sz w:val="24"/>
                <w:szCs w:val="24"/>
              </w:rPr>
              <w:t>документам</w:t>
            </w:r>
          </w:p>
        </w:tc>
        <w:tc>
          <w:tcPr>
            <w:tcW w:w="2984" w:type="dxa"/>
          </w:tcPr>
          <w:p w14:paraId="5C6BCE5F"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2ED8FAD0" w14:textId="77777777" w:rsidR="00773D04" w:rsidRPr="008774B7" w:rsidRDefault="00773D04" w:rsidP="00485C9C">
            <w:pPr>
              <w:tabs>
                <w:tab w:val="left" w:pos="0"/>
              </w:tabs>
              <w:rPr>
                <w:sz w:val="24"/>
                <w:szCs w:val="24"/>
              </w:rPr>
            </w:pPr>
            <w:r w:rsidRPr="008774B7">
              <w:rPr>
                <w:sz w:val="24"/>
                <w:szCs w:val="24"/>
              </w:rPr>
              <w:t>У – Устный опрос</w:t>
            </w:r>
          </w:p>
          <w:p w14:paraId="551AD168"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3D28707" w14:textId="77777777" w:rsidTr="00FC0CCE">
        <w:tc>
          <w:tcPr>
            <w:tcW w:w="1347" w:type="dxa"/>
            <w:vMerge/>
          </w:tcPr>
          <w:p w14:paraId="3BC6A07E" w14:textId="77777777" w:rsidR="00773D04" w:rsidRPr="005E4677" w:rsidRDefault="00773D04" w:rsidP="00485C9C">
            <w:pPr>
              <w:rPr>
                <w:sz w:val="24"/>
                <w:szCs w:val="24"/>
              </w:rPr>
            </w:pPr>
          </w:p>
        </w:tc>
        <w:tc>
          <w:tcPr>
            <w:tcW w:w="3104" w:type="dxa"/>
            <w:vMerge/>
          </w:tcPr>
          <w:p w14:paraId="4E07D864" w14:textId="77777777" w:rsidR="00773D04" w:rsidRPr="008774B7" w:rsidRDefault="00773D04" w:rsidP="00485C9C">
            <w:pPr>
              <w:rPr>
                <w:sz w:val="24"/>
                <w:szCs w:val="24"/>
              </w:rPr>
            </w:pPr>
          </w:p>
        </w:tc>
        <w:tc>
          <w:tcPr>
            <w:tcW w:w="2984" w:type="dxa"/>
          </w:tcPr>
          <w:p w14:paraId="1E0558BC"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4E29E70F" w14:textId="77777777" w:rsidR="00773D04" w:rsidRPr="008774B7" w:rsidRDefault="00773D04" w:rsidP="00485C9C">
            <w:pPr>
              <w:tabs>
                <w:tab w:val="left" w:pos="0"/>
              </w:tabs>
              <w:rPr>
                <w:sz w:val="24"/>
                <w:szCs w:val="24"/>
              </w:rPr>
            </w:pPr>
            <w:r w:rsidRPr="008774B7">
              <w:rPr>
                <w:sz w:val="24"/>
                <w:szCs w:val="24"/>
              </w:rPr>
              <w:t>У – Устный опрос</w:t>
            </w:r>
          </w:p>
          <w:p w14:paraId="3891FE38" w14:textId="77777777" w:rsidR="00773D04" w:rsidRPr="008774B7" w:rsidRDefault="00773D04" w:rsidP="00485C9C">
            <w:pPr>
              <w:tabs>
                <w:tab w:val="left" w:pos="0"/>
              </w:tabs>
              <w:rPr>
                <w:sz w:val="24"/>
                <w:szCs w:val="24"/>
              </w:rPr>
            </w:pPr>
            <w:r w:rsidRPr="008774B7">
              <w:rPr>
                <w:sz w:val="24"/>
                <w:szCs w:val="24"/>
              </w:rPr>
              <w:t>Т–тест</w:t>
            </w:r>
          </w:p>
        </w:tc>
      </w:tr>
    </w:tbl>
    <w:p w14:paraId="4E930BD5" w14:textId="77777777" w:rsidR="00773D04" w:rsidRDefault="00773D04" w:rsidP="0051665A">
      <w:pPr>
        <w:rPr>
          <w:sz w:val="20"/>
          <w:szCs w:val="20"/>
        </w:rPr>
      </w:pPr>
    </w:p>
    <w:p w14:paraId="7A39C09E" w14:textId="77777777" w:rsidR="00773D04" w:rsidRPr="006222BD" w:rsidRDefault="00773D04" w:rsidP="006222BD">
      <w:pPr>
        <w:rPr>
          <w:b/>
          <w:sz w:val="24"/>
          <w:szCs w:val="24"/>
        </w:rPr>
      </w:pPr>
      <w:r w:rsidRPr="006222BD">
        <w:rPr>
          <w:b/>
          <w:sz w:val="24"/>
          <w:szCs w:val="24"/>
        </w:rPr>
        <w:t xml:space="preserve">Описание шкал оценивания </w:t>
      </w:r>
    </w:p>
    <w:p w14:paraId="149F703A" w14:textId="77777777" w:rsidR="00773D04" w:rsidRDefault="00773D04" w:rsidP="00FC0CCE">
      <w:pPr>
        <w:ind w:firstLine="709"/>
        <w:jc w:val="both"/>
        <w:rPr>
          <w:sz w:val="24"/>
          <w:szCs w:val="24"/>
        </w:rPr>
      </w:pPr>
      <w:r w:rsidRPr="00A3026F">
        <w:rPr>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43A11A3E" w14:textId="77777777" w:rsidR="00773D04" w:rsidRPr="00A3026F" w:rsidRDefault="00773D04" w:rsidP="00FC0CCE">
      <w:pPr>
        <w:ind w:firstLine="709"/>
        <w:jc w:val="both"/>
        <w:rPr>
          <w:sz w:val="24"/>
          <w:szCs w:val="24"/>
        </w:rPr>
      </w:pPr>
    </w:p>
    <w:p w14:paraId="167886B5" w14:textId="77777777" w:rsidR="00773D04" w:rsidRDefault="00773D04" w:rsidP="00FC0CCE">
      <w:pPr>
        <w:ind w:firstLine="709"/>
        <w:jc w:val="both"/>
        <w:rPr>
          <w:sz w:val="24"/>
          <w:szCs w:val="24"/>
        </w:rPr>
      </w:pPr>
      <w:r w:rsidRPr="00A3026F">
        <w:rPr>
          <w:sz w:val="24"/>
          <w:szCs w:val="24"/>
        </w:rPr>
        <w:t xml:space="preserve">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w:t>
      </w:r>
      <w:r w:rsidRPr="00A3026F">
        <w:rPr>
          <w:sz w:val="24"/>
          <w:szCs w:val="24"/>
        </w:rPr>
        <w:lastRenderedPageBreak/>
        <w:t>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28D47A7D" w14:textId="77777777" w:rsidR="00773D04" w:rsidRPr="00340CC7" w:rsidRDefault="00773D04" w:rsidP="00340CC7">
      <w:pPr>
        <w:ind w:firstLine="709"/>
        <w:jc w:val="both"/>
        <w:rPr>
          <w:sz w:val="24"/>
          <w:szCs w:val="24"/>
        </w:rPr>
      </w:pPr>
    </w:p>
    <w:p w14:paraId="7A6BD1BE"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155A590B"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046BD0F1" w14:textId="77777777" w:rsidTr="00220EBD">
        <w:tc>
          <w:tcPr>
            <w:tcW w:w="4785" w:type="dxa"/>
            <w:tcBorders>
              <w:top w:val="single" w:sz="4" w:space="0" w:color="000000"/>
              <w:left w:val="single" w:sz="4" w:space="0" w:color="000000"/>
              <w:bottom w:val="single" w:sz="4" w:space="0" w:color="000000"/>
            </w:tcBorders>
            <w:shd w:val="clear" w:color="auto" w:fill="auto"/>
          </w:tcPr>
          <w:p w14:paraId="4616A794"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6E27B586"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2140B586" w14:textId="77777777" w:rsidTr="00220EBD">
        <w:tc>
          <w:tcPr>
            <w:tcW w:w="4785" w:type="dxa"/>
            <w:tcBorders>
              <w:top w:val="single" w:sz="4" w:space="0" w:color="000000"/>
              <w:left w:val="single" w:sz="4" w:space="0" w:color="000000"/>
              <w:bottom w:val="single" w:sz="4" w:space="0" w:color="000000"/>
            </w:tcBorders>
            <w:shd w:val="clear" w:color="auto" w:fill="auto"/>
          </w:tcPr>
          <w:p w14:paraId="373B5962"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AE0E867"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69DFADEB" w14:textId="77777777" w:rsidTr="00220EBD">
        <w:tc>
          <w:tcPr>
            <w:tcW w:w="4785" w:type="dxa"/>
            <w:tcBorders>
              <w:top w:val="single" w:sz="4" w:space="0" w:color="000000"/>
              <w:left w:val="single" w:sz="4" w:space="0" w:color="000000"/>
              <w:bottom w:val="single" w:sz="4" w:space="0" w:color="000000"/>
            </w:tcBorders>
            <w:shd w:val="clear" w:color="auto" w:fill="auto"/>
          </w:tcPr>
          <w:p w14:paraId="4A80A421"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442566A5"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6C12655A" w14:textId="77777777" w:rsidTr="00220EBD">
        <w:tc>
          <w:tcPr>
            <w:tcW w:w="4785" w:type="dxa"/>
            <w:tcBorders>
              <w:top w:val="single" w:sz="4" w:space="0" w:color="000000"/>
              <w:left w:val="single" w:sz="4" w:space="0" w:color="000000"/>
              <w:bottom w:val="single" w:sz="4" w:space="0" w:color="000000"/>
            </w:tcBorders>
            <w:shd w:val="clear" w:color="auto" w:fill="auto"/>
          </w:tcPr>
          <w:p w14:paraId="451FF261"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5A23D31"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62B5A173" w14:textId="77777777" w:rsidTr="00220EBD">
        <w:tc>
          <w:tcPr>
            <w:tcW w:w="4785" w:type="dxa"/>
            <w:tcBorders>
              <w:top w:val="single" w:sz="4" w:space="0" w:color="000000"/>
              <w:left w:val="single" w:sz="4" w:space="0" w:color="000000"/>
              <w:bottom w:val="single" w:sz="4" w:space="0" w:color="000000"/>
            </w:tcBorders>
            <w:shd w:val="clear" w:color="auto" w:fill="auto"/>
          </w:tcPr>
          <w:p w14:paraId="18C724E9"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2ADFB1D2" w14:textId="77777777" w:rsidR="00773D04" w:rsidRPr="000A16FA" w:rsidRDefault="00773D04" w:rsidP="00220EBD">
            <w:pPr>
              <w:rPr>
                <w:sz w:val="24"/>
                <w:szCs w:val="24"/>
              </w:rPr>
            </w:pPr>
            <w:r w:rsidRPr="000A16FA">
              <w:rPr>
                <w:sz w:val="24"/>
                <w:szCs w:val="24"/>
              </w:rPr>
              <w:t>Задание выполнено на 10-50%</w:t>
            </w:r>
          </w:p>
        </w:tc>
      </w:tr>
    </w:tbl>
    <w:p w14:paraId="6CFFA2A6" w14:textId="77777777" w:rsidR="00773D04" w:rsidRPr="006222BD" w:rsidRDefault="00773D04" w:rsidP="006222BD">
      <w:pPr>
        <w:rPr>
          <w:b/>
          <w:sz w:val="24"/>
          <w:szCs w:val="24"/>
        </w:rPr>
      </w:pPr>
    </w:p>
    <w:p w14:paraId="260FAD65"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427BD588" w14:textId="77777777" w:rsidR="00773D04" w:rsidRDefault="00773D04" w:rsidP="00481FFF">
      <w:pPr>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p>
    <w:p w14:paraId="23BB9415" w14:textId="77777777" w:rsidR="00773D04" w:rsidRDefault="00773D04" w:rsidP="00481FFF">
      <w:pPr>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p>
    <w:p w14:paraId="6E2C9CA7" w14:textId="77777777" w:rsidR="00773D04" w:rsidRDefault="00773D04" w:rsidP="00481FFF">
      <w:pPr>
        <w:rPr>
          <w:sz w:val="24"/>
          <w:szCs w:val="24"/>
        </w:rPr>
      </w:pP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p>
    <w:p w14:paraId="4082A742" w14:textId="77777777" w:rsidR="00773D04" w:rsidRDefault="00773D04" w:rsidP="00481FFF">
      <w:pPr>
        <w:rPr>
          <w:sz w:val="24"/>
          <w:szCs w:val="24"/>
        </w:rPr>
      </w:pPr>
      <w:r w:rsidRPr="006222BD">
        <w:rPr>
          <w:sz w:val="24"/>
          <w:szCs w:val="24"/>
        </w:rPr>
        <w:t xml:space="preserve">Оценка «неудовлетворительно» выставляется обучающемуся </w:t>
      </w:r>
    </w:p>
    <w:p w14:paraId="6F575ABA" w14:textId="77777777" w:rsidR="00773D04" w:rsidRDefault="00773D04" w:rsidP="00481FFF">
      <w:pPr>
        <w:rPr>
          <w:sz w:val="24"/>
          <w:szCs w:val="24"/>
        </w:rPr>
      </w:pPr>
    </w:p>
    <w:p w14:paraId="054083EA"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171162AE" w14:textId="77777777" w:rsidR="00773D04" w:rsidRDefault="00773D04" w:rsidP="00481FFF">
      <w:pPr>
        <w:ind w:firstLine="709"/>
        <w:rPr>
          <w:b/>
          <w:sz w:val="24"/>
          <w:szCs w:val="24"/>
        </w:rPr>
      </w:pPr>
      <w:r w:rsidRPr="006222BD">
        <w:rPr>
          <w:b/>
          <w:sz w:val="24"/>
          <w:szCs w:val="24"/>
        </w:rPr>
        <w:t xml:space="preserve">7.3.1 Тестовые задания </w:t>
      </w:r>
    </w:p>
    <w:p w14:paraId="1103694E"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4AEBA2BD" w14:textId="77777777" w:rsidR="00773D04" w:rsidRDefault="00773D04" w:rsidP="006222BD">
      <w:pPr>
        <w:rPr>
          <w:b/>
          <w:sz w:val="24"/>
          <w:szCs w:val="24"/>
        </w:rPr>
      </w:pPr>
      <w:r w:rsidRPr="006222BD">
        <w:rPr>
          <w:b/>
          <w:sz w:val="24"/>
          <w:szCs w:val="24"/>
        </w:rPr>
        <w:t>(указывается ссылка на официальный сайт).</w:t>
      </w:r>
    </w:p>
    <w:p w14:paraId="4CCEF87D" w14:textId="77777777" w:rsidR="00773D04" w:rsidRDefault="00773D04" w:rsidP="006222BD">
      <w:pPr>
        <w:rPr>
          <w:sz w:val="24"/>
          <w:szCs w:val="24"/>
        </w:rPr>
      </w:pPr>
    </w:p>
    <w:p w14:paraId="3B1FA65B"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911"/>
        <w:gridCol w:w="825"/>
        <w:gridCol w:w="814"/>
        <w:gridCol w:w="765"/>
        <w:gridCol w:w="860"/>
        <w:gridCol w:w="765"/>
        <w:gridCol w:w="765"/>
        <w:gridCol w:w="1074"/>
      </w:tblGrid>
      <w:tr w:rsidR="00773D04" w:rsidRPr="005E4677" w14:paraId="0A181A01" w14:textId="77777777" w:rsidTr="00FC0CCE">
        <w:tc>
          <w:tcPr>
            <w:tcW w:w="1566" w:type="dxa"/>
          </w:tcPr>
          <w:p w14:paraId="483DCDD2" w14:textId="77777777" w:rsidR="00773D04" w:rsidRPr="005E4677" w:rsidRDefault="00773D04" w:rsidP="005E4677">
            <w:pPr>
              <w:jc w:val="center"/>
              <w:rPr>
                <w:sz w:val="24"/>
                <w:szCs w:val="24"/>
              </w:rPr>
            </w:pPr>
            <w:r w:rsidRPr="005E4677">
              <w:rPr>
                <w:sz w:val="24"/>
                <w:szCs w:val="24"/>
              </w:rPr>
              <w:t>Код компетенции (й)</w:t>
            </w:r>
          </w:p>
        </w:tc>
        <w:tc>
          <w:tcPr>
            <w:tcW w:w="1911" w:type="dxa"/>
          </w:tcPr>
          <w:p w14:paraId="060DC630"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5978CB32"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1A367131" w14:textId="77777777" w:rsidTr="00FC0CCE">
        <w:tc>
          <w:tcPr>
            <w:tcW w:w="1566" w:type="dxa"/>
          </w:tcPr>
          <w:p w14:paraId="59AA4DDC" w14:textId="77777777" w:rsidR="00773D04" w:rsidRPr="005E4677" w:rsidRDefault="00773D04" w:rsidP="005E4677">
            <w:pPr>
              <w:jc w:val="center"/>
              <w:rPr>
                <w:sz w:val="24"/>
                <w:szCs w:val="24"/>
              </w:rPr>
            </w:pPr>
          </w:p>
        </w:tc>
        <w:tc>
          <w:tcPr>
            <w:tcW w:w="1911" w:type="dxa"/>
          </w:tcPr>
          <w:p w14:paraId="7579E548" w14:textId="77777777" w:rsidR="00773D04" w:rsidRPr="005E4677" w:rsidRDefault="00773D04" w:rsidP="005E4677">
            <w:pPr>
              <w:jc w:val="center"/>
              <w:rPr>
                <w:sz w:val="24"/>
                <w:szCs w:val="24"/>
              </w:rPr>
            </w:pPr>
          </w:p>
        </w:tc>
        <w:tc>
          <w:tcPr>
            <w:tcW w:w="1698" w:type="dxa"/>
            <w:gridSpan w:val="2"/>
          </w:tcPr>
          <w:p w14:paraId="605DFEBB"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11022447"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6A923605" w14:textId="77777777" w:rsidTr="00FC0CCE">
        <w:trPr>
          <w:cantSplit/>
          <w:trHeight w:val="3049"/>
        </w:trPr>
        <w:tc>
          <w:tcPr>
            <w:tcW w:w="1566" w:type="dxa"/>
          </w:tcPr>
          <w:p w14:paraId="35A11D86" w14:textId="77777777" w:rsidR="00773D04" w:rsidRPr="005E4677" w:rsidRDefault="00773D04" w:rsidP="005E4677">
            <w:pPr>
              <w:rPr>
                <w:sz w:val="24"/>
                <w:szCs w:val="24"/>
              </w:rPr>
            </w:pPr>
          </w:p>
        </w:tc>
        <w:tc>
          <w:tcPr>
            <w:tcW w:w="1911" w:type="dxa"/>
          </w:tcPr>
          <w:p w14:paraId="00F6646B" w14:textId="77777777" w:rsidR="00773D04" w:rsidRPr="005E4677" w:rsidRDefault="00773D04" w:rsidP="005E4677">
            <w:pPr>
              <w:rPr>
                <w:sz w:val="24"/>
                <w:szCs w:val="24"/>
              </w:rPr>
            </w:pPr>
          </w:p>
        </w:tc>
        <w:tc>
          <w:tcPr>
            <w:tcW w:w="848" w:type="dxa"/>
            <w:textDirection w:val="btLr"/>
          </w:tcPr>
          <w:p w14:paraId="0776FBF8"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7AAD1B2E"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5DF8A0FE"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26451A73"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44147004"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5F1A12CE"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06506260"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54DAA1D0" w14:textId="77777777" w:rsidR="00773D04" w:rsidRPr="005E4677" w:rsidRDefault="00773D04" w:rsidP="005E4677">
            <w:pPr>
              <w:ind w:left="113" w:right="113"/>
              <w:jc w:val="center"/>
              <w:rPr>
                <w:sz w:val="24"/>
                <w:szCs w:val="24"/>
              </w:rPr>
            </w:pPr>
            <w:r w:rsidRPr="005E4677">
              <w:rPr>
                <w:sz w:val="24"/>
                <w:szCs w:val="24"/>
              </w:rPr>
              <w:t>Установление</w:t>
            </w:r>
          </w:p>
          <w:p w14:paraId="627E9774" w14:textId="77777777" w:rsidR="00773D04" w:rsidRPr="005E4677" w:rsidRDefault="00773D04" w:rsidP="005E4677">
            <w:pPr>
              <w:ind w:left="113" w:right="113"/>
              <w:jc w:val="center"/>
              <w:rPr>
                <w:sz w:val="24"/>
                <w:szCs w:val="24"/>
              </w:rPr>
            </w:pPr>
            <w:r w:rsidRPr="005E4677">
              <w:rPr>
                <w:sz w:val="24"/>
                <w:szCs w:val="24"/>
              </w:rPr>
              <w:t>правильной</w:t>
            </w:r>
          </w:p>
          <w:p w14:paraId="2D8536C0"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2C9269A6" w14:textId="77777777" w:rsidTr="00FC0CCE">
        <w:tc>
          <w:tcPr>
            <w:tcW w:w="1566" w:type="dxa"/>
          </w:tcPr>
          <w:p w14:paraId="062F4898"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УК-4</w:t>
            </w:r>
          </w:p>
          <w:p w14:paraId="5F009C79"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ОПК-2</w:t>
            </w:r>
          </w:p>
          <w:p w14:paraId="357FC312"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016B5FB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0F437840" w14:textId="77777777" w:rsidR="00773D04" w:rsidRPr="006042B7" w:rsidRDefault="00773D04" w:rsidP="00485C9C">
            <w:pPr>
              <w:rPr>
                <w:sz w:val="24"/>
                <w:szCs w:val="24"/>
              </w:rPr>
            </w:pPr>
            <w:r w:rsidRPr="006042B7">
              <w:rPr>
                <w:sz w:val="24"/>
                <w:szCs w:val="24"/>
              </w:rPr>
              <w:t>Лексические проблемы перевода</w:t>
            </w:r>
          </w:p>
        </w:tc>
        <w:tc>
          <w:tcPr>
            <w:tcW w:w="848" w:type="dxa"/>
          </w:tcPr>
          <w:p w14:paraId="2A68EC65" w14:textId="77777777" w:rsidR="00773D04" w:rsidRPr="0062609B" w:rsidRDefault="00773D04" w:rsidP="005E4677">
            <w:pPr>
              <w:rPr>
                <w:sz w:val="24"/>
                <w:szCs w:val="24"/>
                <w:lang w:val="en-US"/>
              </w:rPr>
            </w:pPr>
          </w:p>
        </w:tc>
        <w:tc>
          <w:tcPr>
            <w:tcW w:w="850" w:type="dxa"/>
          </w:tcPr>
          <w:p w14:paraId="1641A610" w14:textId="77777777" w:rsidR="00773D04" w:rsidRPr="00FC0CCE" w:rsidRDefault="00773D04" w:rsidP="005E4677">
            <w:pPr>
              <w:rPr>
                <w:sz w:val="24"/>
                <w:szCs w:val="24"/>
              </w:rPr>
            </w:pPr>
            <w:r>
              <w:rPr>
                <w:sz w:val="24"/>
                <w:szCs w:val="24"/>
              </w:rPr>
              <w:t>20</w:t>
            </w:r>
          </w:p>
        </w:tc>
        <w:tc>
          <w:tcPr>
            <w:tcW w:w="816" w:type="dxa"/>
          </w:tcPr>
          <w:p w14:paraId="6F8C7AF4" w14:textId="77777777" w:rsidR="00773D04" w:rsidRPr="005E4677" w:rsidRDefault="00773D04" w:rsidP="005E4677">
            <w:pPr>
              <w:rPr>
                <w:sz w:val="24"/>
                <w:szCs w:val="24"/>
              </w:rPr>
            </w:pPr>
          </w:p>
        </w:tc>
        <w:tc>
          <w:tcPr>
            <w:tcW w:w="874" w:type="dxa"/>
          </w:tcPr>
          <w:p w14:paraId="7B55E19A" w14:textId="77777777" w:rsidR="00773D04" w:rsidRPr="00FC0CCE" w:rsidRDefault="00773D04" w:rsidP="005E4677">
            <w:pPr>
              <w:rPr>
                <w:sz w:val="24"/>
                <w:szCs w:val="24"/>
              </w:rPr>
            </w:pPr>
            <w:r>
              <w:rPr>
                <w:sz w:val="24"/>
                <w:szCs w:val="24"/>
              </w:rPr>
              <w:t>20</w:t>
            </w:r>
          </w:p>
        </w:tc>
        <w:tc>
          <w:tcPr>
            <w:tcW w:w="816" w:type="dxa"/>
          </w:tcPr>
          <w:p w14:paraId="28BCDC63" w14:textId="77777777" w:rsidR="00773D04" w:rsidRPr="005E4677" w:rsidRDefault="00773D04" w:rsidP="005E4677">
            <w:pPr>
              <w:rPr>
                <w:sz w:val="24"/>
                <w:szCs w:val="24"/>
              </w:rPr>
            </w:pPr>
          </w:p>
        </w:tc>
        <w:tc>
          <w:tcPr>
            <w:tcW w:w="816" w:type="dxa"/>
          </w:tcPr>
          <w:p w14:paraId="705F9D26" w14:textId="77777777" w:rsidR="00773D04" w:rsidRPr="005E4677" w:rsidRDefault="00773D04" w:rsidP="005E4677">
            <w:pPr>
              <w:rPr>
                <w:sz w:val="24"/>
                <w:szCs w:val="24"/>
              </w:rPr>
            </w:pPr>
          </w:p>
        </w:tc>
        <w:tc>
          <w:tcPr>
            <w:tcW w:w="1074" w:type="dxa"/>
          </w:tcPr>
          <w:p w14:paraId="1F1CBD2F" w14:textId="77777777" w:rsidR="00773D04" w:rsidRPr="005E4677" w:rsidRDefault="00773D04" w:rsidP="005E4677">
            <w:pPr>
              <w:rPr>
                <w:sz w:val="24"/>
                <w:szCs w:val="24"/>
              </w:rPr>
            </w:pPr>
          </w:p>
        </w:tc>
      </w:tr>
      <w:tr w:rsidR="00773D04" w:rsidRPr="005E4677" w14:paraId="6E41CC39" w14:textId="77777777" w:rsidTr="00FC0CCE">
        <w:tc>
          <w:tcPr>
            <w:tcW w:w="1566" w:type="dxa"/>
          </w:tcPr>
          <w:p w14:paraId="07EBDA47"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lastRenderedPageBreak/>
              <w:t>УК-4</w:t>
            </w:r>
          </w:p>
          <w:p w14:paraId="7E218884"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677F2F08"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153C2225"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3EF6AFEC"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848" w:type="dxa"/>
          </w:tcPr>
          <w:p w14:paraId="18C7B958" w14:textId="77777777" w:rsidR="00773D04" w:rsidRPr="00723595" w:rsidRDefault="00773D04" w:rsidP="005E4677">
            <w:pPr>
              <w:rPr>
                <w:sz w:val="24"/>
                <w:szCs w:val="24"/>
                <w:lang w:val="en-US"/>
              </w:rPr>
            </w:pPr>
          </w:p>
        </w:tc>
        <w:tc>
          <w:tcPr>
            <w:tcW w:w="850" w:type="dxa"/>
          </w:tcPr>
          <w:p w14:paraId="411E18D2" w14:textId="77777777" w:rsidR="00773D04" w:rsidRPr="00FC0CCE" w:rsidRDefault="00773D04" w:rsidP="005E4677">
            <w:pPr>
              <w:rPr>
                <w:sz w:val="24"/>
                <w:szCs w:val="24"/>
              </w:rPr>
            </w:pPr>
            <w:r>
              <w:rPr>
                <w:sz w:val="24"/>
                <w:szCs w:val="24"/>
              </w:rPr>
              <w:t>20</w:t>
            </w:r>
          </w:p>
        </w:tc>
        <w:tc>
          <w:tcPr>
            <w:tcW w:w="816" w:type="dxa"/>
          </w:tcPr>
          <w:p w14:paraId="3AAAFE71" w14:textId="77777777" w:rsidR="00773D04" w:rsidRPr="005E4677" w:rsidRDefault="00773D04" w:rsidP="005E4677">
            <w:pPr>
              <w:rPr>
                <w:sz w:val="24"/>
                <w:szCs w:val="24"/>
              </w:rPr>
            </w:pPr>
          </w:p>
        </w:tc>
        <w:tc>
          <w:tcPr>
            <w:tcW w:w="874" w:type="dxa"/>
          </w:tcPr>
          <w:p w14:paraId="4CEFF9D6" w14:textId="77777777" w:rsidR="00773D04" w:rsidRPr="00FC0CCE" w:rsidRDefault="00773D04" w:rsidP="005E4677">
            <w:pPr>
              <w:rPr>
                <w:sz w:val="24"/>
                <w:szCs w:val="24"/>
              </w:rPr>
            </w:pPr>
            <w:r>
              <w:rPr>
                <w:sz w:val="24"/>
                <w:szCs w:val="24"/>
              </w:rPr>
              <w:t>20</w:t>
            </w:r>
          </w:p>
        </w:tc>
        <w:tc>
          <w:tcPr>
            <w:tcW w:w="816" w:type="dxa"/>
          </w:tcPr>
          <w:p w14:paraId="2D5056D8" w14:textId="77777777" w:rsidR="00773D04" w:rsidRPr="005E4677" w:rsidRDefault="00773D04" w:rsidP="005E4677">
            <w:pPr>
              <w:rPr>
                <w:sz w:val="24"/>
                <w:szCs w:val="24"/>
              </w:rPr>
            </w:pPr>
          </w:p>
        </w:tc>
        <w:tc>
          <w:tcPr>
            <w:tcW w:w="816" w:type="dxa"/>
          </w:tcPr>
          <w:p w14:paraId="7E20569C" w14:textId="77777777" w:rsidR="00773D04" w:rsidRPr="005E4677" w:rsidRDefault="00773D04" w:rsidP="005E4677">
            <w:pPr>
              <w:rPr>
                <w:sz w:val="24"/>
                <w:szCs w:val="24"/>
              </w:rPr>
            </w:pPr>
          </w:p>
        </w:tc>
        <w:tc>
          <w:tcPr>
            <w:tcW w:w="1074" w:type="dxa"/>
          </w:tcPr>
          <w:p w14:paraId="39A79D14" w14:textId="77777777" w:rsidR="00773D04" w:rsidRPr="005E4677" w:rsidRDefault="00773D04" w:rsidP="005E4677">
            <w:pPr>
              <w:rPr>
                <w:sz w:val="24"/>
                <w:szCs w:val="24"/>
              </w:rPr>
            </w:pPr>
          </w:p>
        </w:tc>
      </w:tr>
      <w:tr w:rsidR="00773D04" w:rsidRPr="005E4677" w14:paraId="69668357" w14:textId="77777777" w:rsidTr="00FC0CCE">
        <w:tc>
          <w:tcPr>
            <w:tcW w:w="1566" w:type="dxa"/>
          </w:tcPr>
          <w:p w14:paraId="6D449D3E"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УК-4</w:t>
            </w:r>
          </w:p>
          <w:p w14:paraId="7C513B25"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535702BC"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4C10CFB8"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3BFDB57D"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848" w:type="dxa"/>
          </w:tcPr>
          <w:p w14:paraId="0F28489E" w14:textId="77777777" w:rsidR="00773D04" w:rsidRPr="00723595" w:rsidRDefault="00773D04" w:rsidP="005E4677">
            <w:pPr>
              <w:rPr>
                <w:sz w:val="24"/>
                <w:szCs w:val="24"/>
                <w:lang w:val="en-US"/>
              </w:rPr>
            </w:pPr>
          </w:p>
        </w:tc>
        <w:tc>
          <w:tcPr>
            <w:tcW w:w="850" w:type="dxa"/>
          </w:tcPr>
          <w:p w14:paraId="17767E76" w14:textId="77777777" w:rsidR="00773D04" w:rsidRPr="0062609B" w:rsidRDefault="00773D04" w:rsidP="005E4677">
            <w:pPr>
              <w:rPr>
                <w:sz w:val="24"/>
                <w:szCs w:val="24"/>
                <w:lang w:val="en-US"/>
              </w:rPr>
            </w:pPr>
            <w:r>
              <w:rPr>
                <w:sz w:val="24"/>
                <w:szCs w:val="24"/>
                <w:lang w:val="en-US"/>
              </w:rPr>
              <w:t>10</w:t>
            </w:r>
          </w:p>
        </w:tc>
        <w:tc>
          <w:tcPr>
            <w:tcW w:w="816" w:type="dxa"/>
          </w:tcPr>
          <w:p w14:paraId="37DE3D06" w14:textId="77777777" w:rsidR="00773D04" w:rsidRPr="005E4677" w:rsidRDefault="00773D04" w:rsidP="005E4677">
            <w:pPr>
              <w:rPr>
                <w:sz w:val="24"/>
                <w:szCs w:val="24"/>
              </w:rPr>
            </w:pPr>
          </w:p>
        </w:tc>
        <w:tc>
          <w:tcPr>
            <w:tcW w:w="874" w:type="dxa"/>
          </w:tcPr>
          <w:p w14:paraId="63D7E5F2" w14:textId="77777777" w:rsidR="00773D04" w:rsidRPr="0062609B" w:rsidRDefault="00773D04" w:rsidP="005E4677">
            <w:pPr>
              <w:rPr>
                <w:sz w:val="24"/>
                <w:szCs w:val="24"/>
                <w:lang w:val="en-US"/>
              </w:rPr>
            </w:pPr>
            <w:r>
              <w:rPr>
                <w:sz w:val="24"/>
                <w:szCs w:val="24"/>
                <w:lang w:val="en-US"/>
              </w:rPr>
              <w:t>10</w:t>
            </w:r>
          </w:p>
        </w:tc>
        <w:tc>
          <w:tcPr>
            <w:tcW w:w="816" w:type="dxa"/>
          </w:tcPr>
          <w:p w14:paraId="6C9D5BCA" w14:textId="77777777" w:rsidR="00773D04" w:rsidRPr="005E4677" w:rsidRDefault="00773D04" w:rsidP="005E4677">
            <w:pPr>
              <w:rPr>
                <w:sz w:val="24"/>
                <w:szCs w:val="24"/>
              </w:rPr>
            </w:pPr>
          </w:p>
        </w:tc>
        <w:tc>
          <w:tcPr>
            <w:tcW w:w="816" w:type="dxa"/>
          </w:tcPr>
          <w:p w14:paraId="6BD73D48" w14:textId="77777777" w:rsidR="00773D04" w:rsidRPr="005E4677" w:rsidRDefault="00773D04" w:rsidP="005E4677">
            <w:pPr>
              <w:rPr>
                <w:sz w:val="24"/>
                <w:szCs w:val="24"/>
              </w:rPr>
            </w:pPr>
          </w:p>
        </w:tc>
        <w:tc>
          <w:tcPr>
            <w:tcW w:w="1074" w:type="dxa"/>
          </w:tcPr>
          <w:p w14:paraId="3B56D863" w14:textId="77777777" w:rsidR="00773D04" w:rsidRDefault="00773D04" w:rsidP="005E4677">
            <w:pPr>
              <w:rPr>
                <w:sz w:val="24"/>
                <w:szCs w:val="24"/>
                <w:lang w:val="en-US"/>
              </w:rPr>
            </w:pPr>
          </w:p>
          <w:p w14:paraId="0DB810BB" w14:textId="77777777" w:rsidR="00773D04" w:rsidRPr="00220EBD" w:rsidRDefault="00773D04" w:rsidP="005E4677">
            <w:pPr>
              <w:rPr>
                <w:sz w:val="24"/>
                <w:szCs w:val="24"/>
                <w:lang w:val="en-US"/>
              </w:rPr>
            </w:pPr>
          </w:p>
        </w:tc>
      </w:tr>
    </w:tbl>
    <w:p w14:paraId="1CC97D4B" w14:textId="77777777" w:rsidR="00773D04" w:rsidRDefault="00773D04" w:rsidP="00481FFF">
      <w:pPr>
        <w:ind w:firstLine="709"/>
        <w:jc w:val="both"/>
        <w:rPr>
          <w:b/>
          <w:sz w:val="24"/>
          <w:szCs w:val="24"/>
        </w:rPr>
      </w:pPr>
    </w:p>
    <w:p w14:paraId="78D8742B"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22ED923B"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0F0F979C" w14:textId="77777777" w:rsidR="00773D04" w:rsidRDefault="00773D04" w:rsidP="00481FFF">
      <w:pPr>
        <w:ind w:firstLine="709"/>
        <w:rPr>
          <w:b/>
          <w:sz w:val="24"/>
          <w:szCs w:val="24"/>
        </w:rPr>
      </w:pPr>
      <w:r>
        <w:rPr>
          <w:b/>
          <w:sz w:val="24"/>
          <w:szCs w:val="24"/>
        </w:rPr>
        <w:t>7.3.3 Вопросы к зачету</w:t>
      </w:r>
      <w:r w:rsidRPr="00FB39F8">
        <w:rPr>
          <w:b/>
          <w:sz w:val="24"/>
          <w:szCs w:val="24"/>
        </w:rPr>
        <w:t xml:space="preserve">: </w:t>
      </w:r>
    </w:p>
    <w:p w14:paraId="6437FBA9" w14:textId="77777777" w:rsidR="00773D04" w:rsidRPr="00A22933" w:rsidRDefault="00773D04" w:rsidP="009A6A31">
      <w:pPr>
        <w:numPr>
          <w:ilvl w:val="0"/>
          <w:numId w:val="39"/>
        </w:numPr>
        <w:ind w:left="0" w:firstLine="709"/>
        <w:jc w:val="both"/>
        <w:rPr>
          <w:sz w:val="24"/>
          <w:szCs w:val="24"/>
        </w:rPr>
      </w:pPr>
      <w:r w:rsidRPr="00A22933">
        <w:rPr>
          <w:sz w:val="24"/>
          <w:szCs w:val="24"/>
        </w:rPr>
        <w:t>Виды безэквивалентной лексики и особенности ее.</w:t>
      </w:r>
    </w:p>
    <w:p w14:paraId="52BE60E1" w14:textId="77777777" w:rsidR="00773D04" w:rsidRPr="00A22933" w:rsidRDefault="00773D04" w:rsidP="009A6A31">
      <w:pPr>
        <w:numPr>
          <w:ilvl w:val="0"/>
          <w:numId w:val="39"/>
        </w:numPr>
        <w:ind w:left="0" w:firstLine="709"/>
        <w:jc w:val="both"/>
        <w:rPr>
          <w:sz w:val="24"/>
          <w:szCs w:val="24"/>
        </w:rPr>
      </w:pPr>
      <w:r w:rsidRPr="00A22933">
        <w:rPr>
          <w:sz w:val="24"/>
          <w:szCs w:val="24"/>
        </w:rPr>
        <w:t>Ложные друзья переводчика.</w:t>
      </w:r>
    </w:p>
    <w:p w14:paraId="6C977373" w14:textId="77777777" w:rsidR="00773D04" w:rsidRDefault="00773D04" w:rsidP="009A6A31">
      <w:pPr>
        <w:numPr>
          <w:ilvl w:val="0"/>
          <w:numId w:val="39"/>
        </w:numPr>
        <w:ind w:left="0" w:firstLine="709"/>
        <w:jc w:val="both"/>
        <w:rPr>
          <w:sz w:val="24"/>
          <w:szCs w:val="24"/>
        </w:rPr>
      </w:pPr>
      <w:r w:rsidRPr="00A22933">
        <w:rPr>
          <w:sz w:val="24"/>
          <w:szCs w:val="24"/>
        </w:rPr>
        <w:t>Гр</w:t>
      </w:r>
      <w:r>
        <w:rPr>
          <w:sz w:val="24"/>
          <w:szCs w:val="24"/>
        </w:rPr>
        <w:t>амматические трудности перевода</w:t>
      </w:r>
      <w:r w:rsidRPr="00A22933">
        <w:rPr>
          <w:sz w:val="24"/>
          <w:szCs w:val="24"/>
        </w:rPr>
        <w:t xml:space="preserve"> </w:t>
      </w:r>
    </w:p>
    <w:p w14:paraId="0934E935" w14:textId="77777777" w:rsidR="00773D04" w:rsidRPr="00A22933" w:rsidRDefault="00773D04" w:rsidP="009A6A31">
      <w:pPr>
        <w:numPr>
          <w:ilvl w:val="0"/>
          <w:numId w:val="39"/>
        </w:numPr>
        <w:ind w:left="0" w:firstLine="709"/>
        <w:jc w:val="both"/>
        <w:rPr>
          <w:sz w:val="24"/>
          <w:szCs w:val="24"/>
        </w:rPr>
      </w:pPr>
      <w:r>
        <w:rPr>
          <w:sz w:val="24"/>
          <w:szCs w:val="24"/>
        </w:rPr>
        <w:t>Н</w:t>
      </w:r>
      <w:r w:rsidRPr="00A22933">
        <w:rPr>
          <w:sz w:val="24"/>
          <w:szCs w:val="24"/>
        </w:rPr>
        <w:t>еличные формы глагола (инфинитив, герундий, причасти</w:t>
      </w:r>
      <w:r>
        <w:rPr>
          <w:sz w:val="24"/>
          <w:szCs w:val="24"/>
        </w:rPr>
        <w:t>е</w:t>
      </w:r>
      <w:r w:rsidRPr="00A22933">
        <w:rPr>
          <w:sz w:val="24"/>
          <w:szCs w:val="24"/>
        </w:rPr>
        <w:t>).</w:t>
      </w:r>
    </w:p>
    <w:p w14:paraId="4DE3556B"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фразеологизмов.  </w:t>
      </w:r>
    </w:p>
    <w:p w14:paraId="2550C86F"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неологизмов.</w:t>
      </w:r>
    </w:p>
    <w:p w14:paraId="272606A5" w14:textId="77777777" w:rsidR="00773D04" w:rsidRDefault="00773D04" w:rsidP="009A6A31">
      <w:pPr>
        <w:numPr>
          <w:ilvl w:val="0"/>
          <w:numId w:val="39"/>
        </w:numPr>
        <w:ind w:left="0" w:firstLine="709"/>
        <w:jc w:val="both"/>
        <w:rPr>
          <w:sz w:val="24"/>
          <w:szCs w:val="24"/>
        </w:rPr>
      </w:pPr>
      <w:r w:rsidRPr="00A22933">
        <w:rPr>
          <w:sz w:val="24"/>
          <w:szCs w:val="24"/>
        </w:rPr>
        <w:t xml:space="preserve">Понятие перевода. </w:t>
      </w:r>
    </w:p>
    <w:p w14:paraId="78D9A3E2"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как межъязыковой коммуникации.</w:t>
      </w:r>
    </w:p>
    <w:p w14:paraId="5070FAEE" w14:textId="77777777" w:rsidR="00773D04" w:rsidRPr="00A22933" w:rsidRDefault="00773D04" w:rsidP="009A6A31">
      <w:pPr>
        <w:numPr>
          <w:ilvl w:val="0"/>
          <w:numId w:val="39"/>
        </w:numPr>
        <w:ind w:left="0" w:firstLine="709"/>
        <w:jc w:val="both"/>
        <w:rPr>
          <w:sz w:val="24"/>
          <w:szCs w:val="24"/>
        </w:rPr>
      </w:pPr>
      <w:r w:rsidRPr="00A22933">
        <w:rPr>
          <w:sz w:val="24"/>
          <w:szCs w:val="24"/>
        </w:rPr>
        <w:t>Слова-заместители.</w:t>
      </w:r>
    </w:p>
    <w:p w14:paraId="1957509C"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атрибутивных конструкций. </w:t>
      </w:r>
    </w:p>
    <w:p w14:paraId="45BC2379" w14:textId="77777777" w:rsidR="00773D04" w:rsidRPr="00A22933" w:rsidRDefault="00773D04" w:rsidP="009A6A31">
      <w:pPr>
        <w:numPr>
          <w:ilvl w:val="0"/>
          <w:numId w:val="39"/>
        </w:numPr>
        <w:ind w:left="0" w:firstLine="709"/>
        <w:jc w:val="both"/>
        <w:rPr>
          <w:sz w:val="24"/>
          <w:szCs w:val="24"/>
        </w:rPr>
      </w:pPr>
      <w:r w:rsidRPr="00A22933">
        <w:rPr>
          <w:sz w:val="24"/>
          <w:szCs w:val="24"/>
        </w:rPr>
        <w:t>Различные способы выражения эмфазы.</w:t>
      </w:r>
    </w:p>
    <w:p w14:paraId="5DA9B8A4"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слов, зависимых от контекста.</w:t>
      </w:r>
    </w:p>
    <w:p w14:paraId="531D43B1" w14:textId="77777777" w:rsidR="00773D04" w:rsidRPr="00A22933" w:rsidRDefault="00773D04" w:rsidP="009A6A31">
      <w:pPr>
        <w:numPr>
          <w:ilvl w:val="0"/>
          <w:numId w:val="39"/>
        </w:numPr>
        <w:ind w:left="0" w:firstLine="709"/>
        <w:jc w:val="both"/>
        <w:rPr>
          <w:sz w:val="24"/>
          <w:szCs w:val="24"/>
        </w:rPr>
      </w:pPr>
      <w:r w:rsidRPr="00A22933">
        <w:rPr>
          <w:sz w:val="24"/>
          <w:szCs w:val="24"/>
        </w:rPr>
        <w:t>Лексико-семантические трансформации (конкретизация, генерализация, логическое развитие).</w:t>
      </w:r>
    </w:p>
    <w:p w14:paraId="24BACE85" w14:textId="77777777" w:rsidR="00773D04" w:rsidRDefault="00773D04" w:rsidP="009A6A31">
      <w:pPr>
        <w:numPr>
          <w:ilvl w:val="0"/>
          <w:numId w:val="39"/>
        </w:numPr>
        <w:ind w:left="0" w:firstLine="709"/>
        <w:jc w:val="both"/>
        <w:rPr>
          <w:sz w:val="24"/>
          <w:szCs w:val="24"/>
        </w:rPr>
      </w:pPr>
      <w:r w:rsidRPr="00A22933">
        <w:rPr>
          <w:sz w:val="24"/>
          <w:szCs w:val="24"/>
        </w:rPr>
        <w:t xml:space="preserve"> Лексико-грамматические трансформации при переводе (антонимический перевод, экспликация, компенсация).</w:t>
      </w:r>
    </w:p>
    <w:p w14:paraId="2D918967" w14:textId="77777777" w:rsidR="00773D04" w:rsidRPr="00A22933" w:rsidRDefault="00773D04" w:rsidP="009A6A31">
      <w:pPr>
        <w:numPr>
          <w:ilvl w:val="0"/>
          <w:numId w:val="39"/>
        </w:numPr>
        <w:ind w:left="0" w:firstLine="709"/>
        <w:jc w:val="both"/>
        <w:rPr>
          <w:sz w:val="24"/>
          <w:szCs w:val="24"/>
        </w:rPr>
      </w:pPr>
      <w:r w:rsidRPr="00A22933">
        <w:rPr>
          <w:sz w:val="24"/>
          <w:szCs w:val="24"/>
        </w:rPr>
        <w:t>Грамматические трансформации при переводе (перестановки, замены, добавления, опущения)</w:t>
      </w:r>
      <w:r>
        <w:rPr>
          <w:sz w:val="24"/>
          <w:szCs w:val="24"/>
        </w:rPr>
        <w:t>.</w:t>
      </w:r>
    </w:p>
    <w:p w14:paraId="4350FA07" w14:textId="77777777" w:rsidR="00773D04" w:rsidRDefault="00773D04" w:rsidP="00481FFF">
      <w:pPr>
        <w:ind w:firstLine="709"/>
        <w:jc w:val="both"/>
        <w:rPr>
          <w:b/>
          <w:sz w:val="24"/>
          <w:szCs w:val="24"/>
        </w:rPr>
      </w:pPr>
    </w:p>
    <w:p w14:paraId="1494AE92"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26F9CA38" w14:textId="77777777" w:rsidR="00773D04" w:rsidRDefault="00773D04" w:rsidP="00655F98">
      <w:pPr>
        <w:jc w:val="both"/>
        <w:rPr>
          <w:bCs/>
          <w:sz w:val="24"/>
          <w:szCs w:val="24"/>
        </w:rPr>
      </w:pPr>
      <w:r>
        <w:rPr>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bCs/>
          <w:sz w:val="24"/>
          <w:szCs w:val="24"/>
        </w:rPr>
        <w:t>ЧГУ им. А.А. Кадырова</w:t>
      </w:r>
    </w:p>
    <w:p w14:paraId="57CF7C24" w14:textId="77777777" w:rsidR="00773D04" w:rsidRPr="0062609B" w:rsidRDefault="00773D04" w:rsidP="00655F98">
      <w:pPr>
        <w:jc w:val="both"/>
        <w:rPr>
          <w:b/>
          <w:sz w:val="24"/>
          <w:szCs w:val="24"/>
        </w:rPr>
      </w:pPr>
    </w:p>
    <w:p w14:paraId="4DDA5AF4"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4CE00F5E" w14:textId="77777777" w:rsidR="00773D04" w:rsidRPr="00FB39F8" w:rsidRDefault="00773D04" w:rsidP="00655F98">
      <w:pPr>
        <w:ind w:firstLine="709"/>
        <w:jc w:val="both"/>
        <w:rPr>
          <w:b/>
          <w:sz w:val="24"/>
          <w:szCs w:val="24"/>
        </w:rPr>
      </w:pPr>
    </w:p>
    <w:p w14:paraId="4ABA62FD"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6B745594" w14:textId="77777777" w:rsidR="00773D04" w:rsidRPr="00A22933" w:rsidRDefault="00773D04" w:rsidP="00A22933">
      <w:pPr>
        <w:ind w:firstLine="709"/>
        <w:jc w:val="both"/>
        <w:rPr>
          <w:sz w:val="24"/>
          <w:szCs w:val="24"/>
        </w:rPr>
      </w:pPr>
      <w:r>
        <w:t xml:space="preserve">1. </w:t>
      </w:r>
      <w:r w:rsidRPr="00A22933">
        <w:rPr>
          <w:sz w:val="24"/>
          <w:szCs w:val="24"/>
        </w:rPr>
        <w:t>Казакова Т.А. Художественный перевод. Теория и практика. Учебник.  – Санкт-Петербург, ООО «Инъязиздат», 2006. – 544с.</w:t>
      </w:r>
    </w:p>
    <w:p w14:paraId="69040E84" w14:textId="77777777" w:rsidR="00773D04" w:rsidRPr="00A22933" w:rsidRDefault="00773D04" w:rsidP="00A22933">
      <w:pPr>
        <w:ind w:firstLine="709"/>
        <w:jc w:val="both"/>
        <w:rPr>
          <w:sz w:val="24"/>
          <w:szCs w:val="24"/>
        </w:rPr>
      </w:pPr>
      <w:r w:rsidRPr="00A22933">
        <w:rPr>
          <w:sz w:val="24"/>
          <w:szCs w:val="24"/>
        </w:rPr>
        <w:t>2. Семенов А.Л. Теория перевода: учебник для студентов учреждений высшего профессионального образования/А.Л. Семенов. – 2-ое издание испр. и доп. – М.: Издательский центр «Академия», 2013 – 224 с.</w:t>
      </w:r>
    </w:p>
    <w:p w14:paraId="5BADD29D" w14:textId="77777777" w:rsidR="00773D04" w:rsidRDefault="00773D04" w:rsidP="00A22933">
      <w:pPr>
        <w:ind w:firstLine="709"/>
        <w:jc w:val="both"/>
        <w:rPr>
          <w:sz w:val="24"/>
          <w:szCs w:val="24"/>
        </w:rPr>
      </w:pPr>
      <w:r w:rsidRPr="00A22933">
        <w:rPr>
          <w:sz w:val="24"/>
          <w:szCs w:val="24"/>
        </w:rPr>
        <w:t>3. Практический курс перевода (аннотирование и реферирование) [Электронный ресурс]: учебное пособие / сост. О. В. Князева, О. Е. Хоменко. — Электрон.</w:t>
      </w:r>
      <w:r>
        <w:rPr>
          <w:sz w:val="24"/>
          <w:szCs w:val="24"/>
        </w:rPr>
        <w:t xml:space="preserve"> текстовые </w:t>
      </w:r>
      <w:r>
        <w:rPr>
          <w:sz w:val="24"/>
          <w:szCs w:val="24"/>
        </w:rPr>
        <w:lastRenderedPageBreak/>
        <w:t>данные. — Ставрополь</w:t>
      </w:r>
      <w:r w:rsidRPr="00A22933">
        <w:rPr>
          <w:sz w:val="24"/>
          <w:szCs w:val="24"/>
        </w:rPr>
        <w:t xml:space="preserve">: Северо-Кавказский федеральный университет, 2015. — 104 c. — 2227-8397. — Режим доступа: </w:t>
      </w:r>
      <w:hyperlink r:id="rId64" w:history="1">
        <w:r w:rsidRPr="000145CB">
          <w:rPr>
            <w:rStyle w:val="afa"/>
            <w:sz w:val="24"/>
            <w:szCs w:val="24"/>
          </w:rPr>
          <w:t>http://www.iprbookshop.ru/62994.html</w:t>
        </w:r>
      </w:hyperlink>
    </w:p>
    <w:p w14:paraId="3675CA1F" w14:textId="77777777" w:rsidR="00773D04" w:rsidRPr="00A22933" w:rsidRDefault="00773D04" w:rsidP="00A22933">
      <w:pPr>
        <w:ind w:firstLine="709"/>
        <w:jc w:val="both"/>
        <w:rPr>
          <w:sz w:val="24"/>
          <w:szCs w:val="24"/>
        </w:rPr>
      </w:pPr>
      <w:r w:rsidRPr="00A22933">
        <w:rPr>
          <w:sz w:val="24"/>
          <w:szCs w:val="24"/>
        </w:rPr>
        <w:t>4. Белова, Н. А. Практический кур</w:t>
      </w:r>
      <w:r>
        <w:rPr>
          <w:sz w:val="24"/>
          <w:szCs w:val="24"/>
        </w:rPr>
        <w:t>с перевода [Электронный ресурс]</w:t>
      </w:r>
      <w:r w:rsidRPr="00A22933">
        <w:rPr>
          <w:sz w:val="24"/>
          <w:szCs w:val="24"/>
        </w:rPr>
        <w:t>: учебное пособие / Н. А. Белова, У. С. Баймуратова. — Электро</w:t>
      </w:r>
      <w:r>
        <w:rPr>
          <w:sz w:val="24"/>
          <w:szCs w:val="24"/>
        </w:rPr>
        <w:t>н. текстовые данные. — Оренбург</w:t>
      </w:r>
      <w:r w:rsidRPr="00A22933">
        <w:rPr>
          <w:sz w:val="24"/>
          <w:szCs w:val="24"/>
        </w:rPr>
        <w:t>: Оренбургский государственный университет, ЭБС АСВ, 2016. — 123 c. — 978-5-7410-1391-5. — Режим доступа: http://www.iprbookshop.ru/61396.html.</w:t>
      </w:r>
    </w:p>
    <w:p w14:paraId="5FD7CF1E" w14:textId="77777777" w:rsidR="00773D04" w:rsidRPr="00CA1D39" w:rsidRDefault="00773D04" w:rsidP="00CA1D39">
      <w:pPr>
        <w:suppressLineNumbers/>
        <w:ind w:firstLine="709"/>
        <w:jc w:val="both"/>
        <w:rPr>
          <w:sz w:val="24"/>
          <w:szCs w:val="24"/>
        </w:rPr>
      </w:pPr>
    </w:p>
    <w:p w14:paraId="75319327"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09E73688" w14:textId="77777777" w:rsidR="00773D04" w:rsidRPr="00D123D7" w:rsidRDefault="00773D04" w:rsidP="009A6A31">
      <w:pPr>
        <w:numPr>
          <w:ilvl w:val="0"/>
          <w:numId w:val="40"/>
        </w:numPr>
        <w:tabs>
          <w:tab w:val="clear" w:pos="700"/>
        </w:tabs>
        <w:ind w:left="0" w:firstLine="709"/>
        <w:jc w:val="both"/>
      </w:pPr>
      <w:r w:rsidRPr="00CA1D39">
        <w:rPr>
          <w:sz w:val="24"/>
          <w:szCs w:val="24"/>
        </w:rPr>
        <w:t xml:space="preserve">1. </w:t>
      </w:r>
      <w:r w:rsidRPr="00D123D7">
        <w:t>Бреус Е.В.- Основы теории и практики перевода с русского на английский. – М.: Изд-во УРАО, 2000.</w:t>
      </w:r>
    </w:p>
    <w:p w14:paraId="0623C086" w14:textId="77777777" w:rsidR="00773D04" w:rsidRDefault="00773D04" w:rsidP="009A6A31">
      <w:pPr>
        <w:numPr>
          <w:ilvl w:val="0"/>
          <w:numId w:val="40"/>
        </w:numPr>
        <w:tabs>
          <w:tab w:val="clear" w:pos="700"/>
        </w:tabs>
        <w:ind w:left="0" w:firstLine="709"/>
        <w:jc w:val="both"/>
      </w:pPr>
      <w:r w:rsidRPr="00D123D7">
        <w:t xml:space="preserve">Миньяр-Белоручев Р.К. – Теория и методы перевода. – М., 1996.  </w:t>
      </w:r>
    </w:p>
    <w:p w14:paraId="249D823D" w14:textId="77777777" w:rsidR="00773D04" w:rsidRPr="00CA1D39" w:rsidRDefault="00773D04" w:rsidP="00A22933">
      <w:pPr>
        <w:ind w:firstLine="709"/>
        <w:jc w:val="both"/>
      </w:pPr>
    </w:p>
    <w:p w14:paraId="499A226B"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39274EEB" w14:textId="77777777" w:rsidR="00773D04" w:rsidRPr="008774B7" w:rsidRDefault="00773D04" w:rsidP="0062609B">
      <w:pPr>
        <w:pStyle w:val="af6"/>
        <w:suppressLineNumbers/>
        <w:spacing w:after="0"/>
        <w:ind w:left="0" w:firstLine="709"/>
        <w:jc w:val="both"/>
        <w:rPr>
          <w:rFonts w:ascii="Times New Roman" w:hAnsi="Times New Roman"/>
          <w:b/>
        </w:rPr>
      </w:pPr>
    </w:p>
    <w:p w14:paraId="340B645D"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34161934" w14:textId="77777777" w:rsidR="00773D04" w:rsidRPr="003F1572" w:rsidRDefault="0076131A" w:rsidP="009A6A31">
      <w:pPr>
        <w:numPr>
          <w:ilvl w:val="0"/>
          <w:numId w:val="41"/>
        </w:numPr>
        <w:ind w:left="0" w:firstLine="709"/>
      </w:pPr>
      <w:hyperlink r:id="rId65"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4ED1BC6D" w14:textId="77777777" w:rsidR="00773D04" w:rsidRPr="003F1572" w:rsidRDefault="0076131A" w:rsidP="009A6A31">
      <w:pPr>
        <w:numPr>
          <w:ilvl w:val="0"/>
          <w:numId w:val="41"/>
        </w:numPr>
        <w:ind w:left="0" w:firstLine="709"/>
      </w:pPr>
      <w:hyperlink r:id="rId66"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5F3687F3" w14:textId="77777777" w:rsidR="00773D04" w:rsidRDefault="0076131A" w:rsidP="009A6A31">
      <w:pPr>
        <w:numPr>
          <w:ilvl w:val="0"/>
          <w:numId w:val="41"/>
        </w:numPr>
        <w:ind w:left="0" w:firstLine="709"/>
        <w:jc w:val="both"/>
        <w:rPr>
          <w:bCs/>
          <w:kern w:val="32"/>
        </w:rPr>
      </w:pPr>
      <w:hyperlink r:id="rId67" w:history="1">
        <w:r w:rsidR="00773D04" w:rsidRPr="00C73034">
          <w:rPr>
            <w:bCs/>
            <w:kern w:val="32"/>
          </w:rPr>
          <w:t>http://www.magister.msk.ru/library/</w:t>
        </w:r>
      </w:hyperlink>
    </w:p>
    <w:p w14:paraId="4A0A53C3" w14:textId="77777777" w:rsidR="00773D04" w:rsidRDefault="00773D04" w:rsidP="00A22933">
      <w:pPr>
        <w:ind w:firstLine="709"/>
        <w:jc w:val="both"/>
        <w:rPr>
          <w:bCs/>
          <w:kern w:val="32"/>
        </w:rPr>
      </w:pPr>
    </w:p>
    <w:p w14:paraId="093C3B8E"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66C576A6" w14:textId="77777777" w:rsidR="00773D04" w:rsidRDefault="00773D04" w:rsidP="00481FFF">
      <w:pPr>
        <w:ind w:firstLine="709"/>
        <w:jc w:val="both"/>
        <w:rPr>
          <w:bCs/>
          <w:iCs/>
          <w:sz w:val="24"/>
          <w:szCs w:val="24"/>
        </w:rPr>
      </w:pPr>
      <w:r w:rsidRPr="00EC0EA4">
        <w:rPr>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4065A3C2"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16482112" w14:textId="77777777" w:rsidR="00773D04" w:rsidRDefault="00773D04" w:rsidP="00481FFF">
      <w:pPr>
        <w:ind w:firstLine="709"/>
        <w:jc w:val="both"/>
        <w:rPr>
          <w:bCs/>
          <w:iCs/>
          <w:sz w:val="24"/>
          <w:szCs w:val="24"/>
        </w:rPr>
      </w:pPr>
    </w:p>
    <w:p w14:paraId="68296FFA"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8B9ABC1" w14:textId="77777777" w:rsidR="00773D04" w:rsidRPr="00A22933" w:rsidRDefault="00773D04" w:rsidP="00481FFF">
      <w:pPr>
        <w:suppressLineNumbers/>
        <w:ind w:firstLine="708"/>
        <w:jc w:val="both"/>
        <w:rPr>
          <w:sz w:val="24"/>
          <w:szCs w:val="24"/>
        </w:rPr>
      </w:pPr>
      <w:r w:rsidRPr="008774B7">
        <w:rPr>
          <w:sz w:val="24"/>
          <w:szCs w:val="24"/>
        </w:rPr>
        <w:t>При обучении ди</w:t>
      </w:r>
      <w:r>
        <w:rPr>
          <w:sz w:val="24"/>
          <w:szCs w:val="24"/>
        </w:rPr>
        <w:t>сциплине «Практический курс перевода</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25FECE1A"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3B357DC2"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0E264BCE"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6E36C685"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466ACE5B" w14:textId="77777777" w:rsidR="00773D04" w:rsidRDefault="0076131A" w:rsidP="00481FFF">
      <w:pPr>
        <w:ind w:firstLine="709"/>
        <w:jc w:val="both"/>
        <w:rPr>
          <w:iCs/>
          <w:sz w:val="24"/>
          <w:szCs w:val="24"/>
        </w:rPr>
      </w:pPr>
      <w:hyperlink r:id="rId68" w:history="1">
        <w:r w:rsidR="00773D04" w:rsidRPr="0032366C">
          <w:rPr>
            <w:rStyle w:val="afa"/>
            <w:iCs/>
            <w:sz w:val="24"/>
            <w:szCs w:val="24"/>
          </w:rPr>
          <w:t>http://elibrary.ru/project_risc.asp</w:t>
        </w:r>
      </w:hyperlink>
    </w:p>
    <w:p w14:paraId="0A7B6496" w14:textId="77777777" w:rsidR="00773D04" w:rsidRDefault="0076131A" w:rsidP="00481FFF">
      <w:pPr>
        <w:ind w:firstLine="709"/>
        <w:jc w:val="both"/>
        <w:rPr>
          <w:iCs/>
          <w:sz w:val="24"/>
          <w:szCs w:val="24"/>
        </w:rPr>
      </w:pPr>
      <w:hyperlink r:id="rId69" w:history="1">
        <w:r w:rsidR="00773D04" w:rsidRPr="0032366C">
          <w:rPr>
            <w:rStyle w:val="afa"/>
            <w:iCs/>
            <w:sz w:val="24"/>
            <w:szCs w:val="24"/>
          </w:rPr>
          <w:t>vuz@urait.ru</w:t>
        </w:r>
      </w:hyperlink>
    </w:p>
    <w:p w14:paraId="3ACE74B5" w14:textId="77777777" w:rsidR="00773D04" w:rsidRPr="00481FFF" w:rsidRDefault="00773D04" w:rsidP="00481FFF">
      <w:pPr>
        <w:ind w:firstLine="709"/>
        <w:jc w:val="both"/>
        <w:rPr>
          <w:iCs/>
          <w:sz w:val="24"/>
          <w:szCs w:val="24"/>
        </w:rPr>
      </w:pPr>
    </w:p>
    <w:p w14:paraId="1D600FA9" w14:textId="77777777" w:rsidR="00773D04" w:rsidRPr="00FB39F8" w:rsidRDefault="00773D04" w:rsidP="008774B7">
      <w:pPr>
        <w:jc w:val="both"/>
        <w:rPr>
          <w:b/>
          <w:sz w:val="24"/>
          <w:szCs w:val="24"/>
        </w:rPr>
      </w:pPr>
      <w:r w:rsidRPr="00FB39F8">
        <w:rPr>
          <w:sz w:val="24"/>
          <w:szCs w:val="24"/>
        </w:rPr>
        <w:t xml:space="preserve">12.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94579F3"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4964118E"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1F0249DB"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35D82529" w14:textId="77777777" w:rsidR="00773D04" w:rsidRPr="00136327" w:rsidRDefault="00773D04" w:rsidP="00481FFF"/>
    <w:p w14:paraId="6952914D" w14:textId="77777777" w:rsidR="00773D04" w:rsidRPr="00B37547" w:rsidRDefault="00773D04" w:rsidP="00B70D86">
      <w:pPr>
        <w:ind w:firstLine="586"/>
        <w:rPr>
          <w:rFonts w:eastAsia="Times New Roman"/>
          <w:sz w:val="24"/>
          <w:szCs w:val="24"/>
          <w:lang w:eastAsia="ru-RU"/>
        </w:rPr>
      </w:pPr>
    </w:p>
    <w:p w14:paraId="4BBCE8B4" w14:textId="77777777" w:rsidR="00B70D86" w:rsidRPr="00B37547" w:rsidRDefault="00B70D86" w:rsidP="00B70D86">
      <w:pPr>
        <w:jc w:val="both"/>
        <w:rPr>
          <w:rFonts w:eastAsia="Times New Roman"/>
          <w:sz w:val="24"/>
          <w:szCs w:val="24"/>
          <w:lang w:eastAsia="ru-RU"/>
        </w:rPr>
      </w:pPr>
      <w:r w:rsidRPr="00B37547">
        <w:rPr>
          <w:rFonts w:eastAsia="Times New Roman"/>
          <w:sz w:val="24"/>
          <w:szCs w:val="24"/>
          <w:lang w:eastAsia="ru-RU"/>
        </w:rPr>
        <w:br w:type="page"/>
      </w:r>
    </w:p>
    <w:p w14:paraId="16C83544" w14:textId="77777777" w:rsidR="00612202" w:rsidRPr="009F62E3" w:rsidRDefault="00612202" w:rsidP="009F62E3">
      <w:pPr>
        <w:autoSpaceDE w:val="0"/>
        <w:autoSpaceDN w:val="0"/>
        <w:adjustRightInd w:val="0"/>
        <w:jc w:val="center"/>
        <w:rPr>
          <w:rFonts w:eastAsia="Calibri"/>
          <w:sz w:val="24"/>
          <w:szCs w:val="24"/>
        </w:rPr>
      </w:pPr>
      <w:r>
        <w:rPr>
          <w:rFonts w:eastAsia="Calibri"/>
          <w:sz w:val="24"/>
          <w:szCs w:val="24"/>
        </w:rPr>
        <w:lastRenderedPageBreak/>
        <w:t xml:space="preserve">МИНИСТЕРСТВО </w:t>
      </w:r>
      <w:r w:rsidRPr="009F62E3">
        <w:rPr>
          <w:rFonts w:eastAsia="Calibri"/>
          <w:sz w:val="24"/>
          <w:szCs w:val="24"/>
        </w:rPr>
        <w:t>НАУКИ</w:t>
      </w:r>
      <w:r>
        <w:rPr>
          <w:rFonts w:eastAsia="Calibri"/>
          <w:sz w:val="24"/>
          <w:szCs w:val="24"/>
        </w:rPr>
        <w:t xml:space="preserve"> И ВЫСШЕГО ОБРАЗОВАНИЯ</w:t>
      </w:r>
    </w:p>
    <w:p w14:paraId="19B01DEA" w14:textId="77777777" w:rsidR="00612202" w:rsidRPr="009F62E3" w:rsidRDefault="00612202" w:rsidP="009F62E3">
      <w:pPr>
        <w:autoSpaceDE w:val="0"/>
        <w:autoSpaceDN w:val="0"/>
        <w:adjustRightInd w:val="0"/>
        <w:jc w:val="center"/>
        <w:rPr>
          <w:rFonts w:eastAsia="Calibri"/>
          <w:sz w:val="24"/>
          <w:szCs w:val="24"/>
        </w:rPr>
      </w:pPr>
      <w:r w:rsidRPr="009F62E3">
        <w:rPr>
          <w:rFonts w:eastAsia="Calibri"/>
          <w:sz w:val="24"/>
          <w:szCs w:val="24"/>
        </w:rPr>
        <w:t>РОССИЙСКОЙ ФЕДЕРАЦИИ</w:t>
      </w:r>
    </w:p>
    <w:p w14:paraId="147853EE" w14:textId="77777777" w:rsidR="00612202" w:rsidRDefault="00612202" w:rsidP="009F62E3">
      <w:pPr>
        <w:autoSpaceDE w:val="0"/>
        <w:autoSpaceDN w:val="0"/>
        <w:adjustRightInd w:val="0"/>
        <w:jc w:val="center"/>
        <w:rPr>
          <w:rFonts w:eastAsia="Calibri"/>
          <w:sz w:val="24"/>
          <w:szCs w:val="24"/>
        </w:rPr>
      </w:pPr>
      <w:r w:rsidRPr="009F62E3">
        <w:rPr>
          <w:rFonts w:eastAsia="Calibri"/>
          <w:sz w:val="24"/>
          <w:szCs w:val="24"/>
        </w:rPr>
        <w:t>Федеральное государственное бюджетное образовательное</w:t>
      </w:r>
      <w:r>
        <w:rPr>
          <w:rFonts w:eastAsia="Calibri"/>
          <w:sz w:val="24"/>
          <w:szCs w:val="24"/>
        </w:rPr>
        <w:t xml:space="preserve"> </w:t>
      </w:r>
      <w:r w:rsidRPr="009F62E3">
        <w:rPr>
          <w:rFonts w:eastAsia="Calibri"/>
          <w:sz w:val="24"/>
          <w:szCs w:val="24"/>
        </w:rPr>
        <w:t xml:space="preserve">учреждение высшего </w:t>
      </w:r>
    </w:p>
    <w:p w14:paraId="67389498" w14:textId="77777777" w:rsidR="00612202" w:rsidRPr="009F62E3" w:rsidRDefault="00612202" w:rsidP="009F62E3">
      <w:pPr>
        <w:autoSpaceDE w:val="0"/>
        <w:autoSpaceDN w:val="0"/>
        <w:adjustRightInd w:val="0"/>
        <w:jc w:val="center"/>
        <w:rPr>
          <w:rFonts w:eastAsia="Calibri"/>
          <w:sz w:val="24"/>
          <w:szCs w:val="24"/>
        </w:rPr>
      </w:pPr>
      <w:r w:rsidRPr="009F62E3">
        <w:rPr>
          <w:rFonts w:eastAsia="Calibri"/>
          <w:sz w:val="24"/>
          <w:szCs w:val="24"/>
        </w:rPr>
        <w:t>образования</w:t>
      </w:r>
    </w:p>
    <w:p w14:paraId="00A981D6" w14:textId="77777777" w:rsidR="00612202" w:rsidRDefault="00612202" w:rsidP="009F62E3">
      <w:pPr>
        <w:pBdr>
          <w:bottom w:val="single" w:sz="12" w:space="1" w:color="auto"/>
        </w:pBdr>
        <w:autoSpaceDE w:val="0"/>
        <w:autoSpaceDN w:val="0"/>
        <w:adjustRightInd w:val="0"/>
        <w:jc w:val="center"/>
        <w:rPr>
          <w:rFonts w:eastAsia="Calibri"/>
          <w:sz w:val="24"/>
          <w:szCs w:val="24"/>
        </w:rPr>
      </w:pPr>
      <w:r w:rsidRPr="009F62E3">
        <w:rPr>
          <w:rFonts w:eastAsia="Calibri"/>
          <w:sz w:val="24"/>
          <w:szCs w:val="24"/>
        </w:rPr>
        <w:t>«ЧЕЧЕНСКИЙ ГОСУДАРСТВЕННЫЙ УНИВЕРСИТЕТ</w:t>
      </w:r>
      <w:r>
        <w:rPr>
          <w:rFonts w:eastAsia="Calibri"/>
          <w:sz w:val="24"/>
          <w:szCs w:val="24"/>
        </w:rPr>
        <w:t xml:space="preserve"> ИМЕНИ </w:t>
      </w:r>
    </w:p>
    <w:p w14:paraId="01E69077" w14:textId="77777777" w:rsidR="00612202" w:rsidRDefault="00612202" w:rsidP="009F62E3">
      <w:pPr>
        <w:pBdr>
          <w:bottom w:val="single" w:sz="12" w:space="1" w:color="auto"/>
        </w:pBdr>
        <w:autoSpaceDE w:val="0"/>
        <w:autoSpaceDN w:val="0"/>
        <w:adjustRightInd w:val="0"/>
        <w:jc w:val="center"/>
        <w:rPr>
          <w:rFonts w:eastAsia="Calibri"/>
          <w:sz w:val="24"/>
          <w:szCs w:val="24"/>
        </w:rPr>
      </w:pPr>
      <w:r w:rsidRPr="00D105E1">
        <w:rPr>
          <w:rFonts w:eastAsia="Calibri"/>
          <w:sz w:val="24"/>
          <w:szCs w:val="24"/>
        </w:rPr>
        <w:t xml:space="preserve">АХМАТА АБДУЛХАМИДОВИЧА </w:t>
      </w:r>
      <w:r>
        <w:rPr>
          <w:rFonts w:eastAsia="Calibri"/>
          <w:sz w:val="24"/>
          <w:szCs w:val="24"/>
        </w:rPr>
        <w:t>КАДЫРОВА</w:t>
      </w:r>
      <w:r w:rsidRPr="009F62E3">
        <w:rPr>
          <w:rFonts w:eastAsia="Calibri"/>
          <w:sz w:val="24"/>
          <w:szCs w:val="24"/>
        </w:rPr>
        <w:t>»</w:t>
      </w:r>
    </w:p>
    <w:p w14:paraId="0540CEAC" w14:textId="77777777" w:rsidR="00612202" w:rsidRPr="009F62E3" w:rsidRDefault="00612202" w:rsidP="009F62E3">
      <w:pPr>
        <w:pBdr>
          <w:bottom w:val="single" w:sz="12" w:space="1" w:color="auto"/>
        </w:pBdr>
        <w:autoSpaceDE w:val="0"/>
        <w:autoSpaceDN w:val="0"/>
        <w:adjustRightInd w:val="0"/>
        <w:jc w:val="center"/>
        <w:rPr>
          <w:rFonts w:eastAsia="Calibri"/>
          <w:sz w:val="24"/>
          <w:szCs w:val="24"/>
        </w:rPr>
      </w:pPr>
    </w:p>
    <w:p w14:paraId="22454642" w14:textId="77777777" w:rsidR="00612202" w:rsidRPr="009F62E3" w:rsidRDefault="00612202" w:rsidP="009F62E3">
      <w:pPr>
        <w:ind w:firstLine="720"/>
        <w:jc w:val="center"/>
        <w:rPr>
          <w:rFonts w:eastAsia="Calibri"/>
          <w:sz w:val="24"/>
          <w:szCs w:val="24"/>
        </w:rPr>
      </w:pPr>
      <w:r w:rsidRPr="009F62E3">
        <w:rPr>
          <w:rFonts w:eastAsia="Calibri"/>
          <w:sz w:val="24"/>
          <w:szCs w:val="24"/>
        </w:rPr>
        <w:t>ФАКУЛЬТЕТ ИНОСТРАННЫХ ЯЗЫКОВ</w:t>
      </w:r>
    </w:p>
    <w:p w14:paraId="56A50BCB" w14:textId="77777777" w:rsidR="00612202" w:rsidRPr="009F62E3" w:rsidRDefault="00612202" w:rsidP="009F62E3">
      <w:pPr>
        <w:ind w:firstLine="720"/>
        <w:jc w:val="center"/>
        <w:rPr>
          <w:rFonts w:eastAsia="Calibri"/>
          <w:sz w:val="24"/>
          <w:szCs w:val="24"/>
        </w:rPr>
      </w:pPr>
      <w:r w:rsidRPr="009F62E3">
        <w:rPr>
          <w:rFonts w:eastAsia="Calibri"/>
          <w:sz w:val="24"/>
          <w:szCs w:val="24"/>
        </w:rPr>
        <w:t>Кафедра английского языка</w:t>
      </w:r>
    </w:p>
    <w:p w14:paraId="14C245DD" w14:textId="77777777" w:rsidR="00612202" w:rsidRPr="009F62E3" w:rsidRDefault="00612202" w:rsidP="009F62E3">
      <w:pPr>
        <w:ind w:firstLine="720"/>
        <w:jc w:val="right"/>
        <w:rPr>
          <w:rFonts w:eastAsia="Calibri"/>
          <w:sz w:val="24"/>
          <w:szCs w:val="24"/>
        </w:rPr>
      </w:pPr>
    </w:p>
    <w:p w14:paraId="7BFEDDF6" w14:textId="77777777" w:rsidR="00612202" w:rsidRPr="009F62E3" w:rsidRDefault="00612202" w:rsidP="009F62E3">
      <w:pPr>
        <w:ind w:firstLine="720"/>
        <w:rPr>
          <w:rFonts w:eastAsia="Calibri"/>
          <w:sz w:val="24"/>
          <w:szCs w:val="24"/>
        </w:rPr>
      </w:pPr>
    </w:p>
    <w:p w14:paraId="7B962CC9" w14:textId="77777777" w:rsidR="00612202" w:rsidRPr="009F62E3" w:rsidRDefault="00612202" w:rsidP="009F62E3">
      <w:pPr>
        <w:ind w:firstLine="720"/>
        <w:jc w:val="center"/>
        <w:rPr>
          <w:rFonts w:eastAsia="Calibri"/>
          <w:b/>
          <w:sz w:val="24"/>
          <w:szCs w:val="24"/>
        </w:rPr>
      </w:pPr>
    </w:p>
    <w:p w14:paraId="4B411620" w14:textId="77777777" w:rsidR="00612202" w:rsidRPr="009F62E3" w:rsidRDefault="00612202" w:rsidP="009F62E3">
      <w:pPr>
        <w:ind w:firstLine="720"/>
        <w:jc w:val="center"/>
        <w:rPr>
          <w:rFonts w:eastAsia="Calibri"/>
          <w:b/>
          <w:sz w:val="24"/>
          <w:szCs w:val="24"/>
        </w:rPr>
      </w:pPr>
    </w:p>
    <w:p w14:paraId="1AFAB440" w14:textId="77777777" w:rsidR="00612202" w:rsidRPr="009F62E3" w:rsidRDefault="00612202" w:rsidP="009F62E3">
      <w:pPr>
        <w:ind w:firstLine="720"/>
        <w:jc w:val="center"/>
        <w:rPr>
          <w:rFonts w:eastAsia="Calibri"/>
          <w:b/>
          <w:sz w:val="24"/>
          <w:szCs w:val="24"/>
        </w:rPr>
      </w:pPr>
      <w:r w:rsidRPr="009F62E3">
        <w:rPr>
          <w:rFonts w:eastAsia="Calibri"/>
          <w:b/>
          <w:sz w:val="24"/>
          <w:szCs w:val="24"/>
        </w:rPr>
        <w:t>РАБОЧАЯ ПРОГРАММА</w:t>
      </w:r>
    </w:p>
    <w:p w14:paraId="1EE1C0F0" w14:textId="77777777" w:rsidR="00612202" w:rsidRPr="009F62E3" w:rsidRDefault="00612202" w:rsidP="009F62E3">
      <w:pPr>
        <w:ind w:firstLine="720"/>
        <w:jc w:val="center"/>
        <w:rPr>
          <w:rFonts w:eastAsia="Calibri"/>
          <w:b/>
          <w:sz w:val="24"/>
          <w:szCs w:val="24"/>
        </w:rPr>
      </w:pPr>
      <w:r w:rsidRPr="009F62E3">
        <w:rPr>
          <w:rFonts w:eastAsia="Calibri"/>
          <w:b/>
          <w:sz w:val="24"/>
          <w:szCs w:val="24"/>
        </w:rPr>
        <w:t>УЧЕБНОЙ ДИСЦИПЛИНЫ</w:t>
      </w:r>
    </w:p>
    <w:p w14:paraId="55B367D1" w14:textId="77777777" w:rsidR="00612202" w:rsidRPr="009F62E3" w:rsidRDefault="00612202" w:rsidP="009F62E3">
      <w:pPr>
        <w:ind w:firstLine="720"/>
        <w:jc w:val="center"/>
        <w:rPr>
          <w:rFonts w:eastAsia="Calibri"/>
          <w:b/>
          <w:sz w:val="24"/>
          <w:szCs w:val="24"/>
        </w:rPr>
      </w:pPr>
    </w:p>
    <w:p w14:paraId="5EA29258" w14:textId="77777777" w:rsidR="00612202" w:rsidRPr="009F62E3" w:rsidRDefault="00612202" w:rsidP="009F62E3">
      <w:pPr>
        <w:ind w:firstLine="720"/>
        <w:jc w:val="center"/>
        <w:rPr>
          <w:rFonts w:eastAsia="Calibri"/>
          <w:sz w:val="24"/>
          <w:szCs w:val="24"/>
        </w:rPr>
      </w:pPr>
      <w:r w:rsidRPr="009F62E3">
        <w:rPr>
          <w:rFonts w:eastAsia="Calibri"/>
          <w:sz w:val="24"/>
          <w:szCs w:val="24"/>
        </w:rPr>
        <w:t>«</w:t>
      </w:r>
      <w:r>
        <w:rPr>
          <w:rFonts w:eastAsia="Calibri"/>
          <w:sz w:val="24"/>
          <w:szCs w:val="24"/>
        </w:rPr>
        <w:t>Когнитивная лингвистика</w:t>
      </w:r>
      <w:r w:rsidRPr="009F62E3">
        <w:rPr>
          <w:rFonts w:eastAsia="Calibri"/>
          <w:sz w:val="24"/>
          <w:szCs w:val="24"/>
        </w:rPr>
        <w:t>»</w:t>
      </w:r>
    </w:p>
    <w:p w14:paraId="1DD51682" w14:textId="77777777" w:rsidR="00612202" w:rsidRPr="009F62E3" w:rsidRDefault="00612202" w:rsidP="009F62E3">
      <w:pPr>
        <w:ind w:firstLine="720"/>
        <w:jc w:val="center"/>
        <w:rPr>
          <w:rFonts w:eastAsia="Calibri"/>
          <w:sz w:val="24"/>
          <w:szCs w:val="24"/>
        </w:rPr>
      </w:pPr>
    </w:p>
    <w:p w14:paraId="12CD3938" w14:textId="77777777" w:rsidR="00612202" w:rsidRPr="009F62E3" w:rsidRDefault="00612202" w:rsidP="009F62E3">
      <w:pPr>
        <w:ind w:firstLine="720"/>
        <w:jc w:val="center"/>
        <w:rPr>
          <w:rFonts w:eastAsia="Calibri"/>
          <w:sz w:val="24"/>
          <w:szCs w:val="24"/>
        </w:rPr>
      </w:pPr>
    </w:p>
    <w:p w14:paraId="6618D177" w14:textId="77777777" w:rsidR="00612202" w:rsidRPr="009F62E3" w:rsidRDefault="00612202" w:rsidP="000B3012">
      <w:pP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1"/>
      </w:tblGrid>
      <w:tr w:rsidR="00612202" w:rsidRPr="009F62E3" w14:paraId="2A41BF5C" w14:textId="77777777" w:rsidTr="008D7202">
        <w:tc>
          <w:tcPr>
            <w:tcW w:w="4785" w:type="dxa"/>
          </w:tcPr>
          <w:p w14:paraId="61289DF1" w14:textId="77777777" w:rsidR="00612202" w:rsidRPr="009F62E3" w:rsidRDefault="00612202" w:rsidP="00D105E1">
            <w:pPr>
              <w:autoSpaceDE w:val="0"/>
              <w:autoSpaceDN w:val="0"/>
              <w:adjustRightInd w:val="0"/>
              <w:rPr>
                <w:rFonts w:eastAsia="Calibri"/>
                <w:sz w:val="24"/>
                <w:szCs w:val="24"/>
              </w:rPr>
            </w:pPr>
            <w:r w:rsidRPr="009F62E3">
              <w:rPr>
                <w:rFonts w:eastAsia="Calibri"/>
                <w:sz w:val="24"/>
                <w:szCs w:val="24"/>
              </w:rPr>
              <w:t>Код направления подготовки</w:t>
            </w:r>
          </w:p>
          <w:p w14:paraId="6E400CFA" w14:textId="77777777" w:rsidR="00612202" w:rsidRPr="009F62E3" w:rsidRDefault="00612202" w:rsidP="00D105E1">
            <w:pPr>
              <w:rPr>
                <w:rFonts w:eastAsia="Calibri"/>
                <w:sz w:val="24"/>
                <w:szCs w:val="24"/>
              </w:rPr>
            </w:pPr>
            <w:r w:rsidRPr="009F62E3">
              <w:rPr>
                <w:rFonts w:eastAsia="Calibri"/>
                <w:sz w:val="24"/>
                <w:szCs w:val="24"/>
              </w:rPr>
              <w:t>(специальности)</w:t>
            </w:r>
          </w:p>
        </w:tc>
        <w:tc>
          <w:tcPr>
            <w:tcW w:w="4785" w:type="dxa"/>
          </w:tcPr>
          <w:p w14:paraId="2A3EB846" w14:textId="77777777" w:rsidR="00612202" w:rsidRPr="009F62E3" w:rsidRDefault="00612202" w:rsidP="009F62E3">
            <w:pPr>
              <w:ind w:firstLine="720"/>
              <w:jc w:val="center"/>
              <w:rPr>
                <w:rFonts w:eastAsia="Calibri"/>
                <w:sz w:val="24"/>
                <w:szCs w:val="24"/>
              </w:rPr>
            </w:pPr>
            <w:r w:rsidRPr="009F62E3">
              <w:rPr>
                <w:rFonts w:eastAsia="Calibri"/>
                <w:sz w:val="24"/>
                <w:szCs w:val="24"/>
              </w:rPr>
              <w:t xml:space="preserve">45.04.02 </w:t>
            </w:r>
          </w:p>
          <w:p w14:paraId="43302D2C" w14:textId="77777777" w:rsidR="00612202" w:rsidRPr="009F62E3" w:rsidRDefault="00612202" w:rsidP="009F62E3">
            <w:pPr>
              <w:jc w:val="center"/>
              <w:rPr>
                <w:rFonts w:eastAsia="Calibri"/>
                <w:sz w:val="24"/>
                <w:szCs w:val="24"/>
              </w:rPr>
            </w:pPr>
          </w:p>
        </w:tc>
      </w:tr>
      <w:tr w:rsidR="00612202" w:rsidRPr="009F62E3" w14:paraId="2E651281" w14:textId="77777777" w:rsidTr="008D7202">
        <w:tc>
          <w:tcPr>
            <w:tcW w:w="4785" w:type="dxa"/>
          </w:tcPr>
          <w:p w14:paraId="3757061D" w14:textId="77777777" w:rsidR="00612202" w:rsidRDefault="00612202" w:rsidP="009F62E3">
            <w:pPr>
              <w:rPr>
                <w:rFonts w:eastAsia="Calibri"/>
                <w:sz w:val="24"/>
                <w:szCs w:val="24"/>
              </w:rPr>
            </w:pPr>
            <w:r w:rsidRPr="009F62E3">
              <w:rPr>
                <w:rFonts w:eastAsia="Calibri"/>
                <w:sz w:val="24"/>
                <w:szCs w:val="24"/>
              </w:rPr>
              <w:t>Направление подготовки (специальности)</w:t>
            </w:r>
          </w:p>
          <w:p w14:paraId="20924A46" w14:textId="77777777" w:rsidR="00612202" w:rsidRPr="009F62E3" w:rsidRDefault="00612202" w:rsidP="009F62E3">
            <w:pPr>
              <w:rPr>
                <w:rFonts w:eastAsia="Calibri"/>
                <w:sz w:val="24"/>
                <w:szCs w:val="24"/>
              </w:rPr>
            </w:pPr>
          </w:p>
        </w:tc>
        <w:tc>
          <w:tcPr>
            <w:tcW w:w="4785" w:type="dxa"/>
          </w:tcPr>
          <w:p w14:paraId="27381AB3" w14:textId="77777777" w:rsidR="00612202" w:rsidRPr="009F62E3" w:rsidRDefault="00612202" w:rsidP="009F62E3">
            <w:pPr>
              <w:jc w:val="center"/>
              <w:rPr>
                <w:rFonts w:eastAsia="Calibri"/>
                <w:sz w:val="24"/>
                <w:szCs w:val="24"/>
              </w:rPr>
            </w:pPr>
            <w:r w:rsidRPr="009F62E3">
              <w:rPr>
                <w:rFonts w:eastAsia="Calibri"/>
                <w:sz w:val="24"/>
                <w:szCs w:val="24"/>
              </w:rPr>
              <w:t>«Лингвистика»</w:t>
            </w:r>
          </w:p>
        </w:tc>
      </w:tr>
      <w:tr w:rsidR="00612202" w:rsidRPr="009F62E3" w14:paraId="770E947A" w14:textId="77777777" w:rsidTr="008D7202">
        <w:tc>
          <w:tcPr>
            <w:tcW w:w="4785" w:type="dxa"/>
          </w:tcPr>
          <w:p w14:paraId="7683B1A8" w14:textId="77777777" w:rsidR="00612202" w:rsidRPr="009F62E3" w:rsidRDefault="00612202" w:rsidP="009F62E3">
            <w:pPr>
              <w:rPr>
                <w:rFonts w:eastAsia="Calibri"/>
                <w:sz w:val="24"/>
                <w:szCs w:val="24"/>
              </w:rPr>
            </w:pPr>
            <w:r w:rsidRPr="00D105E1">
              <w:rPr>
                <w:rFonts w:eastAsia="Calibri"/>
                <w:sz w:val="24"/>
                <w:szCs w:val="24"/>
              </w:rPr>
              <w:t>Профиль подготовки, специализация, магистерская программа</w:t>
            </w:r>
          </w:p>
        </w:tc>
        <w:tc>
          <w:tcPr>
            <w:tcW w:w="4785" w:type="dxa"/>
          </w:tcPr>
          <w:p w14:paraId="35436F38" w14:textId="77777777" w:rsidR="00612202" w:rsidRPr="009F62E3" w:rsidRDefault="00612202" w:rsidP="009F62E3">
            <w:pPr>
              <w:ind w:firstLine="35"/>
              <w:jc w:val="center"/>
              <w:rPr>
                <w:rFonts w:eastAsia="Calibri"/>
                <w:sz w:val="24"/>
                <w:szCs w:val="24"/>
              </w:rPr>
            </w:pPr>
            <w:r>
              <w:rPr>
                <w:rFonts w:eastAsia="Calibri"/>
                <w:sz w:val="24"/>
                <w:szCs w:val="24"/>
              </w:rPr>
              <w:t>«</w:t>
            </w:r>
            <w:r w:rsidRPr="009F62E3">
              <w:rPr>
                <w:rFonts w:eastAsia="Calibri"/>
                <w:sz w:val="24"/>
                <w:szCs w:val="24"/>
              </w:rPr>
              <w:t>Лингвистика и межкультурная коммуникация</w:t>
            </w:r>
            <w:r>
              <w:rPr>
                <w:rFonts w:eastAsia="Calibri"/>
                <w:sz w:val="24"/>
                <w:szCs w:val="24"/>
              </w:rPr>
              <w:t>»</w:t>
            </w:r>
          </w:p>
        </w:tc>
      </w:tr>
      <w:tr w:rsidR="00612202" w:rsidRPr="009F62E3" w14:paraId="79C3522E" w14:textId="77777777" w:rsidTr="008D7202">
        <w:tc>
          <w:tcPr>
            <w:tcW w:w="4785" w:type="dxa"/>
          </w:tcPr>
          <w:p w14:paraId="0563040F" w14:textId="77777777" w:rsidR="00612202" w:rsidRPr="009F62E3" w:rsidRDefault="00612202" w:rsidP="009F62E3">
            <w:pPr>
              <w:rPr>
                <w:rFonts w:eastAsia="Calibri"/>
                <w:sz w:val="24"/>
                <w:szCs w:val="24"/>
              </w:rPr>
            </w:pPr>
            <w:r w:rsidRPr="009F62E3">
              <w:rPr>
                <w:rFonts w:eastAsia="Calibri"/>
                <w:sz w:val="24"/>
                <w:szCs w:val="24"/>
              </w:rPr>
              <w:t>Квалификация</w:t>
            </w:r>
            <w:r>
              <w:rPr>
                <w:rFonts w:eastAsia="Calibri"/>
                <w:sz w:val="24"/>
                <w:szCs w:val="24"/>
              </w:rPr>
              <w:t xml:space="preserve"> (степень)</w:t>
            </w:r>
            <w:r w:rsidRPr="009F62E3">
              <w:rPr>
                <w:rFonts w:eastAsia="Calibri"/>
                <w:sz w:val="24"/>
                <w:szCs w:val="24"/>
              </w:rPr>
              <w:t xml:space="preserve"> выпускника</w:t>
            </w:r>
          </w:p>
        </w:tc>
        <w:tc>
          <w:tcPr>
            <w:tcW w:w="4785" w:type="dxa"/>
          </w:tcPr>
          <w:p w14:paraId="429F711E" w14:textId="77777777" w:rsidR="00612202" w:rsidRPr="009F62E3" w:rsidRDefault="00612202" w:rsidP="009F62E3">
            <w:pPr>
              <w:jc w:val="center"/>
              <w:rPr>
                <w:rFonts w:eastAsia="Calibri"/>
                <w:sz w:val="24"/>
                <w:szCs w:val="24"/>
              </w:rPr>
            </w:pPr>
            <w:r w:rsidRPr="009F62E3">
              <w:rPr>
                <w:rFonts w:eastAsia="Calibri"/>
                <w:sz w:val="24"/>
                <w:szCs w:val="24"/>
              </w:rPr>
              <w:t>Магистр</w:t>
            </w:r>
          </w:p>
        </w:tc>
      </w:tr>
      <w:tr w:rsidR="00612202" w:rsidRPr="009F62E3" w14:paraId="3875FB3E" w14:textId="77777777" w:rsidTr="008D7202">
        <w:tc>
          <w:tcPr>
            <w:tcW w:w="4785" w:type="dxa"/>
          </w:tcPr>
          <w:p w14:paraId="55349716" w14:textId="77777777" w:rsidR="00612202" w:rsidRPr="009F62E3" w:rsidRDefault="00612202" w:rsidP="009F62E3">
            <w:pPr>
              <w:rPr>
                <w:rFonts w:eastAsia="Calibri"/>
                <w:sz w:val="24"/>
                <w:szCs w:val="24"/>
              </w:rPr>
            </w:pPr>
            <w:r w:rsidRPr="009F62E3">
              <w:rPr>
                <w:rFonts w:eastAsia="Calibri"/>
                <w:sz w:val="24"/>
                <w:szCs w:val="24"/>
              </w:rPr>
              <w:t>Форма обучения</w:t>
            </w:r>
          </w:p>
        </w:tc>
        <w:tc>
          <w:tcPr>
            <w:tcW w:w="4785" w:type="dxa"/>
          </w:tcPr>
          <w:p w14:paraId="5D9501E1" w14:textId="77777777" w:rsidR="00612202" w:rsidRPr="009F62E3" w:rsidRDefault="00612202" w:rsidP="009F62E3">
            <w:pPr>
              <w:jc w:val="center"/>
              <w:rPr>
                <w:rFonts w:eastAsia="Calibri"/>
                <w:sz w:val="24"/>
                <w:szCs w:val="24"/>
              </w:rPr>
            </w:pPr>
            <w:r w:rsidRPr="009F62E3">
              <w:rPr>
                <w:rFonts w:eastAsia="Calibri"/>
                <w:sz w:val="24"/>
                <w:szCs w:val="24"/>
              </w:rPr>
              <w:t>Очная, очно-заочная</w:t>
            </w:r>
            <w:r>
              <w:rPr>
                <w:rFonts w:eastAsia="Calibri"/>
                <w:sz w:val="24"/>
                <w:szCs w:val="24"/>
              </w:rPr>
              <w:t>, заочная</w:t>
            </w:r>
          </w:p>
        </w:tc>
      </w:tr>
      <w:tr w:rsidR="00612202" w:rsidRPr="009F62E3" w14:paraId="45DB8F14" w14:textId="77777777" w:rsidTr="00F45CBA">
        <w:trPr>
          <w:trHeight w:val="420"/>
        </w:trPr>
        <w:tc>
          <w:tcPr>
            <w:tcW w:w="4785" w:type="dxa"/>
            <w:tcBorders>
              <w:bottom w:val="single" w:sz="4" w:space="0" w:color="auto"/>
            </w:tcBorders>
          </w:tcPr>
          <w:p w14:paraId="21343F95" w14:textId="77777777" w:rsidR="00612202" w:rsidRDefault="00612202" w:rsidP="009F62E3">
            <w:pPr>
              <w:rPr>
                <w:rFonts w:eastAsia="Calibri"/>
                <w:sz w:val="24"/>
                <w:szCs w:val="24"/>
              </w:rPr>
            </w:pPr>
            <w:r w:rsidRPr="00F45CBA">
              <w:rPr>
                <w:rFonts w:eastAsia="Calibri"/>
                <w:sz w:val="24"/>
                <w:szCs w:val="24"/>
              </w:rPr>
              <w:t>Год начала обучения по данной образовательной программе</w:t>
            </w:r>
          </w:p>
          <w:p w14:paraId="6C780A99" w14:textId="77777777" w:rsidR="00612202" w:rsidRPr="009F62E3" w:rsidRDefault="00612202" w:rsidP="009F62E3">
            <w:pPr>
              <w:rPr>
                <w:rFonts w:eastAsia="Calibri"/>
                <w:sz w:val="24"/>
                <w:szCs w:val="24"/>
              </w:rPr>
            </w:pPr>
          </w:p>
        </w:tc>
        <w:tc>
          <w:tcPr>
            <w:tcW w:w="4785" w:type="dxa"/>
            <w:tcBorders>
              <w:bottom w:val="single" w:sz="4" w:space="0" w:color="auto"/>
            </w:tcBorders>
          </w:tcPr>
          <w:p w14:paraId="543B76C2" w14:textId="77777777" w:rsidR="00612202" w:rsidRDefault="00612202" w:rsidP="00F20EFA">
            <w:pPr>
              <w:jc w:val="center"/>
              <w:rPr>
                <w:rFonts w:eastAsia="Calibri"/>
                <w:color w:val="000000"/>
                <w:sz w:val="24"/>
                <w:szCs w:val="24"/>
              </w:rPr>
            </w:pPr>
          </w:p>
          <w:p w14:paraId="0847CEF7" w14:textId="77777777" w:rsidR="00612202" w:rsidRPr="009F62E3" w:rsidRDefault="00612202" w:rsidP="00F20EFA">
            <w:pPr>
              <w:jc w:val="center"/>
              <w:rPr>
                <w:rFonts w:eastAsia="Calibri"/>
                <w:sz w:val="24"/>
                <w:szCs w:val="24"/>
              </w:rPr>
            </w:pPr>
          </w:p>
        </w:tc>
      </w:tr>
      <w:tr w:rsidR="00612202" w:rsidRPr="009F62E3" w14:paraId="465603AD" w14:textId="77777777" w:rsidTr="00F45CBA">
        <w:trPr>
          <w:trHeight w:val="549"/>
        </w:trPr>
        <w:tc>
          <w:tcPr>
            <w:tcW w:w="4785" w:type="dxa"/>
            <w:tcBorders>
              <w:top w:val="single" w:sz="4" w:space="0" w:color="auto"/>
            </w:tcBorders>
          </w:tcPr>
          <w:p w14:paraId="130CD8B2" w14:textId="77777777" w:rsidR="00612202" w:rsidRDefault="00612202" w:rsidP="00F45CBA">
            <w:pPr>
              <w:rPr>
                <w:rFonts w:eastAsia="Calibri"/>
                <w:sz w:val="24"/>
                <w:szCs w:val="24"/>
              </w:rPr>
            </w:pPr>
            <w:r w:rsidRPr="009F62E3">
              <w:rPr>
                <w:rFonts w:eastAsia="Calibri"/>
                <w:sz w:val="24"/>
                <w:szCs w:val="24"/>
              </w:rPr>
              <w:t>Код дисциплины</w:t>
            </w:r>
          </w:p>
          <w:p w14:paraId="6EE1E3C0" w14:textId="77777777" w:rsidR="00612202" w:rsidRDefault="00612202" w:rsidP="00F45CBA">
            <w:pPr>
              <w:rPr>
                <w:rFonts w:eastAsia="Calibri"/>
                <w:sz w:val="24"/>
                <w:szCs w:val="24"/>
              </w:rPr>
            </w:pPr>
          </w:p>
          <w:p w14:paraId="6AEB3AB4" w14:textId="77777777" w:rsidR="00612202" w:rsidRDefault="00612202" w:rsidP="009F62E3">
            <w:pPr>
              <w:rPr>
                <w:rFonts w:eastAsia="Calibri"/>
                <w:sz w:val="24"/>
                <w:szCs w:val="24"/>
              </w:rPr>
            </w:pPr>
          </w:p>
        </w:tc>
        <w:tc>
          <w:tcPr>
            <w:tcW w:w="4785" w:type="dxa"/>
            <w:tcBorders>
              <w:top w:val="single" w:sz="4" w:space="0" w:color="auto"/>
            </w:tcBorders>
          </w:tcPr>
          <w:p w14:paraId="5D37F244" w14:textId="77777777" w:rsidR="00612202" w:rsidRDefault="00612202" w:rsidP="00F45CBA">
            <w:pPr>
              <w:jc w:val="center"/>
              <w:rPr>
                <w:rFonts w:eastAsia="Calibri"/>
                <w:color w:val="000000"/>
                <w:sz w:val="24"/>
                <w:szCs w:val="24"/>
              </w:rPr>
            </w:pPr>
            <w:r>
              <w:rPr>
                <w:rFonts w:eastAsia="Calibri"/>
                <w:color w:val="000000"/>
                <w:sz w:val="24"/>
                <w:szCs w:val="24"/>
              </w:rPr>
              <w:t>Б.1В.ДВ.02.01</w:t>
            </w:r>
          </w:p>
        </w:tc>
      </w:tr>
    </w:tbl>
    <w:p w14:paraId="6CD7F00B" w14:textId="77777777" w:rsidR="00612202" w:rsidRPr="009F62E3" w:rsidRDefault="00612202" w:rsidP="009F62E3">
      <w:pPr>
        <w:ind w:firstLine="720"/>
        <w:rPr>
          <w:rFonts w:eastAsia="Calibri"/>
          <w:sz w:val="24"/>
          <w:szCs w:val="24"/>
        </w:rPr>
      </w:pPr>
    </w:p>
    <w:p w14:paraId="3320BAED" w14:textId="77777777" w:rsidR="00612202" w:rsidRPr="005B14C2" w:rsidRDefault="00612202" w:rsidP="002614CA">
      <w:pPr>
        <w:spacing w:line="259" w:lineRule="auto"/>
        <w:rPr>
          <w:rFonts w:eastAsia="Calibri"/>
          <w:sz w:val="24"/>
          <w:szCs w:val="24"/>
          <w:lang w:val="en-US"/>
        </w:rPr>
      </w:pPr>
      <w:r w:rsidRPr="002614CA">
        <w:rPr>
          <w:rFonts w:eastAsia="Calibri"/>
          <w:sz w:val="24"/>
          <w:szCs w:val="24"/>
        </w:rPr>
        <w:t xml:space="preserve">Всего ЗЕТ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lang w:val="en-US"/>
        </w:rPr>
        <w:t xml:space="preserve"> </w:t>
      </w:r>
      <w:r>
        <w:rPr>
          <w:rFonts w:eastAsia="Calibri"/>
          <w:sz w:val="24"/>
          <w:szCs w:val="24"/>
        </w:rPr>
        <w:t>3 з.ед.</w:t>
      </w:r>
      <w:r>
        <w:rPr>
          <w:rFonts w:eastAsia="Calibri"/>
          <w:sz w:val="24"/>
          <w:szCs w:val="24"/>
          <w:lang w:val="en-US"/>
        </w:rPr>
        <w:t xml:space="preserve"> </w:t>
      </w:r>
    </w:p>
    <w:p w14:paraId="09AFE35A"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Всего часов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28</w:t>
      </w:r>
    </w:p>
    <w:p w14:paraId="3BB1B196"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Из них: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2AF6A2AE"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Аудиторные занятия </w:t>
      </w:r>
    </w:p>
    <w:p w14:paraId="52CBC939" w14:textId="77777777" w:rsidR="00612202" w:rsidRPr="002614CA" w:rsidRDefault="00612202" w:rsidP="002614CA">
      <w:pPr>
        <w:spacing w:line="259" w:lineRule="auto"/>
        <w:ind w:left="708"/>
        <w:rPr>
          <w:rFonts w:eastAsia="Calibri"/>
          <w:sz w:val="24"/>
          <w:szCs w:val="24"/>
        </w:rPr>
      </w:pPr>
      <w:r w:rsidRPr="002614CA">
        <w:rPr>
          <w:rFonts w:eastAsia="Calibri"/>
          <w:sz w:val="24"/>
          <w:szCs w:val="24"/>
        </w:rPr>
        <w:t xml:space="preserve">лекции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14</w:t>
      </w:r>
    </w:p>
    <w:p w14:paraId="6EF36BA4" w14:textId="77777777" w:rsidR="00612202" w:rsidRPr="002614CA" w:rsidRDefault="00612202" w:rsidP="002614CA">
      <w:pPr>
        <w:spacing w:line="259" w:lineRule="auto"/>
        <w:ind w:left="708"/>
        <w:rPr>
          <w:rFonts w:eastAsia="Calibri"/>
          <w:sz w:val="24"/>
          <w:szCs w:val="24"/>
        </w:rPr>
      </w:pPr>
      <w:r w:rsidRPr="002614CA">
        <w:rPr>
          <w:rFonts w:eastAsia="Calibri"/>
          <w:sz w:val="24"/>
          <w:szCs w:val="24"/>
        </w:rPr>
        <w:t xml:space="preserve">лабораторные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0B756DEA" w14:textId="77777777" w:rsidR="00612202" w:rsidRPr="002614CA" w:rsidRDefault="00612202" w:rsidP="002614CA">
      <w:pPr>
        <w:spacing w:line="259" w:lineRule="auto"/>
        <w:ind w:left="708"/>
        <w:rPr>
          <w:rFonts w:eastAsia="Calibri"/>
          <w:sz w:val="24"/>
          <w:szCs w:val="24"/>
        </w:rPr>
      </w:pPr>
      <w:r w:rsidRPr="002614CA">
        <w:rPr>
          <w:rFonts w:eastAsia="Calibri"/>
          <w:sz w:val="24"/>
          <w:szCs w:val="24"/>
        </w:rPr>
        <w:t xml:space="preserve">практические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14</w:t>
      </w:r>
    </w:p>
    <w:p w14:paraId="33065CE3"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Самостоятельная работа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80</w:t>
      </w:r>
    </w:p>
    <w:p w14:paraId="162630C2"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Промежуточная аттестация **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229301B"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Зачет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Pr>
          <w:rFonts w:eastAsia="Calibri"/>
          <w:sz w:val="24"/>
          <w:szCs w:val="24"/>
        </w:rPr>
        <w:t xml:space="preserve">– </w:t>
      </w:r>
    </w:p>
    <w:p w14:paraId="11276D67" w14:textId="77777777" w:rsidR="00612202" w:rsidRPr="002614CA" w:rsidRDefault="00612202" w:rsidP="002614CA">
      <w:pPr>
        <w:spacing w:line="259" w:lineRule="auto"/>
        <w:rPr>
          <w:rFonts w:eastAsia="Calibri"/>
          <w:sz w:val="24"/>
          <w:szCs w:val="24"/>
        </w:rPr>
      </w:pPr>
      <w:r w:rsidRPr="002614CA">
        <w:rPr>
          <w:rFonts w:eastAsia="Calibri"/>
          <w:sz w:val="24"/>
          <w:szCs w:val="24"/>
        </w:rPr>
        <w:t>Экзамен</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Pr>
          <w:rFonts w:eastAsia="Calibri"/>
          <w:sz w:val="24"/>
          <w:szCs w:val="24"/>
        </w:rPr>
        <w:softHyphen/>
        <w:t>– 54</w:t>
      </w:r>
    </w:p>
    <w:p w14:paraId="309CC9FB" w14:textId="77777777" w:rsidR="00612202" w:rsidRPr="009F62E3" w:rsidRDefault="00612202" w:rsidP="002614CA">
      <w:pPr>
        <w:ind w:firstLine="720"/>
        <w:rPr>
          <w:rFonts w:eastAsia="Calibri"/>
          <w:sz w:val="24"/>
          <w:szCs w:val="24"/>
        </w:rPr>
      </w:pPr>
    </w:p>
    <w:p w14:paraId="09FD798E" w14:textId="77777777" w:rsidR="00612202" w:rsidRPr="009F62E3" w:rsidRDefault="00612202" w:rsidP="009F62E3">
      <w:pPr>
        <w:ind w:firstLine="720"/>
        <w:jc w:val="center"/>
        <w:rPr>
          <w:rFonts w:eastAsia="Calibri"/>
          <w:sz w:val="24"/>
          <w:szCs w:val="24"/>
        </w:rPr>
      </w:pPr>
    </w:p>
    <w:p w14:paraId="5C2CE81E" w14:textId="77777777" w:rsidR="00612202" w:rsidRPr="009F62E3" w:rsidRDefault="00612202" w:rsidP="000B3012">
      <w:pPr>
        <w:jc w:val="center"/>
        <w:rPr>
          <w:rFonts w:eastAsia="Calibri"/>
          <w:sz w:val="24"/>
          <w:szCs w:val="24"/>
        </w:rPr>
      </w:pPr>
      <w:r>
        <w:rPr>
          <w:rFonts w:eastAsia="Calibri"/>
          <w:sz w:val="24"/>
          <w:szCs w:val="24"/>
        </w:rPr>
        <w:t xml:space="preserve">Грозный – 2026 </w:t>
      </w:r>
      <w:r w:rsidRPr="009F62E3">
        <w:rPr>
          <w:rFonts w:eastAsia="Calibri"/>
          <w:sz w:val="24"/>
          <w:szCs w:val="24"/>
        </w:rPr>
        <w:t>г</w:t>
      </w:r>
      <w:r>
        <w:rPr>
          <w:rFonts w:eastAsia="Calibri"/>
          <w:sz w:val="24"/>
          <w:szCs w:val="24"/>
        </w:rPr>
        <w:t>.</w:t>
      </w:r>
    </w:p>
    <w:p w14:paraId="41D1B531" w14:textId="77777777" w:rsidR="00612202" w:rsidRPr="009F62E3" w:rsidRDefault="00612202" w:rsidP="009F62E3">
      <w:pPr>
        <w:autoSpaceDE w:val="0"/>
        <w:autoSpaceDN w:val="0"/>
        <w:adjustRightInd w:val="0"/>
        <w:jc w:val="both"/>
        <w:rPr>
          <w:rFonts w:eastAsia="Calibri"/>
          <w:sz w:val="24"/>
          <w:szCs w:val="24"/>
        </w:rPr>
      </w:pPr>
      <w:r>
        <w:rPr>
          <w:rFonts w:eastAsia="Calibri"/>
          <w:b/>
          <w:sz w:val="24"/>
          <w:szCs w:val="24"/>
        </w:rPr>
        <w:lastRenderedPageBreak/>
        <w:t>Абуева М.С.-С</w:t>
      </w:r>
      <w:r w:rsidRPr="009F62E3">
        <w:rPr>
          <w:rFonts w:eastAsia="Calibri"/>
          <w:b/>
          <w:sz w:val="24"/>
          <w:szCs w:val="24"/>
        </w:rPr>
        <w:t>.</w:t>
      </w:r>
      <w:r w:rsidRPr="009F62E3">
        <w:rPr>
          <w:rFonts w:eastAsia="Calibri"/>
          <w:sz w:val="24"/>
          <w:szCs w:val="24"/>
        </w:rPr>
        <w:t xml:space="preserve"> Рабочая программа учебной дисциплины «</w:t>
      </w:r>
      <w:r>
        <w:rPr>
          <w:rFonts w:eastAsia="Calibri"/>
          <w:sz w:val="24"/>
          <w:szCs w:val="24"/>
        </w:rPr>
        <w:t>Когнитивная лингвистика</w:t>
      </w:r>
      <w:r w:rsidRPr="009F62E3">
        <w:rPr>
          <w:rFonts w:eastAsia="Calibri"/>
          <w:sz w:val="24"/>
          <w:szCs w:val="24"/>
        </w:rPr>
        <w:t xml:space="preserve">» [Текст] / Сост. </w:t>
      </w:r>
      <w:r>
        <w:rPr>
          <w:rFonts w:eastAsia="Calibri"/>
          <w:sz w:val="24"/>
          <w:szCs w:val="24"/>
        </w:rPr>
        <w:t>М.С.-С. Абуева</w:t>
      </w:r>
      <w:r w:rsidRPr="009F62E3">
        <w:rPr>
          <w:rFonts w:eastAsia="Calibri"/>
          <w:sz w:val="24"/>
          <w:szCs w:val="24"/>
        </w:rPr>
        <w:t xml:space="preserve"> – Грозный: ФГБОУ ВО «Чеченский го</w:t>
      </w:r>
      <w:r>
        <w:rPr>
          <w:rFonts w:eastAsia="Calibri"/>
          <w:sz w:val="24"/>
          <w:szCs w:val="24"/>
        </w:rPr>
        <w:t>сударственный университет им А.А. Кадырова», 2026</w:t>
      </w:r>
      <w:r w:rsidRPr="009F62E3">
        <w:rPr>
          <w:rFonts w:eastAsia="Calibri"/>
          <w:sz w:val="24"/>
          <w:szCs w:val="24"/>
        </w:rPr>
        <w:t>.</w:t>
      </w:r>
    </w:p>
    <w:p w14:paraId="25210107" w14:textId="77777777" w:rsidR="00612202" w:rsidRPr="009F62E3" w:rsidRDefault="00612202" w:rsidP="009F62E3">
      <w:pPr>
        <w:autoSpaceDE w:val="0"/>
        <w:autoSpaceDN w:val="0"/>
        <w:adjustRightInd w:val="0"/>
        <w:jc w:val="both"/>
        <w:rPr>
          <w:rFonts w:eastAsia="Calibri"/>
          <w:sz w:val="24"/>
          <w:szCs w:val="24"/>
        </w:rPr>
      </w:pPr>
    </w:p>
    <w:p w14:paraId="7E31366A" w14:textId="77777777" w:rsidR="00612202" w:rsidRPr="009F62E3" w:rsidRDefault="00612202" w:rsidP="009F62E3">
      <w:pPr>
        <w:ind w:firstLine="720"/>
        <w:jc w:val="both"/>
        <w:rPr>
          <w:rFonts w:eastAsia="Calibri"/>
          <w:sz w:val="24"/>
          <w:szCs w:val="24"/>
        </w:rPr>
      </w:pPr>
    </w:p>
    <w:p w14:paraId="41018EA6" w14:textId="77777777" w:rsidR="00612202" w:rsidRPr="009F62E3" w:rsidRDefault="00612202" w:rsidP="009F62E3">
      <w:pPr>
        <w:ind w:firstLine="35"/>
        <w:jc w:val="both"/>
        <w:rPr>
          <w:rFonts w:eastAsia="Calibri"/>
          <w:sz w:val="24"/>
          <w:szCs w:val="24"/>
        </w:rPr>
      </w:pPr>
      <w:r w:rsidRPr="009F62E3">
        <w:rPr>
          <w:rFonts w:eastAsia="Calibri"/>
          <w:sz w:val="24"/>
          <w:szCs w:val="24"/>
        </w:rPr>
        <w:t>Рабочая программа рассмотрена и одобрена на заседании кафедры английского языка, рекомендована к использованию в учебном процессе (</w:t>
      </w:r>
      <w:r>
        <w:rPr>
          <w:rFonts w:eastAsia="Calibri"/>
          <w:sz w:val="24"/>
          <w:szCs w:val="24"/>
        </w:rPr>
        <w:t xml:space="preserve">протокол № </w:t>
      </w:r>
      <w:r w:rsidRPr="0010482F">
        <w:rPr>
          <w:rFonts w:eastAsia="Calibri"/>
          <w:sz w:val="24"/>
          <w:szCs w:val="24"/>
        </w:rPr>
        <w:t xml:space="preserve">9 от </w:t>
      </w:r>
      <w:r>
        <w:rPr>
          <w:rFonts w:eastAsia="Calibri"/>
          <w:sz w:val="24"/>
          <w:szCs w:val="24"/>
        </w:rPr>
        <w:t>11</w:t>
      </w:r>
      <w:r w:rsidRPr="0010482F">
        <w:rPr>
          <w:rFonts w:eastAsia="Calibri"/>
          <w:sz w:val="24"/>
          <w:szCs w:val="24"/>
        </w:rPr>
        <w:t xml:space="preserve"> мая </w:t>
      </w:r>
      <w:r>
        <w:rPr>
          <w:rFonts w:eastAsia="Calibri"/>
          <w:sz w:val="24"/>
          <w:szCs w:val="24"/>
        </w:rPr>
        <w:t xml:space="preserve">2026 </w:t>
      </w:r>
      <w:r w:rsidRPr="009F62E3">
        <w:rPr>
          <w:rFonts w:eastAsia="Calibri"/>
          <w:sz w:val="24"/>
          <w:szCs w:val="24"/>
        </w:rPr>
        <w:t xml:space="preserve">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w:t>
      </w:r>
      <w:r>
        <w:rPr>
          <w:rFonts w:eastAsia="Calibri"/>
          <w:sz w:val="24"/>
          <w:szCs w:val="24"/>
        </w:rPr>
        <w:t>12</w:t>
      </w:r>
      <w:r w:rsidRPr="009F62E3">
        <w:rPr>
          <w:rFonts w:eastAsia="Calibri"/>
          <w:sz w:val="24"/>
          <w:szCs w:val="24"/>
        </w:rPr>
        <w:t>.0</w:t>
      </w:r>
      <w:r>
        <w:rPr>
          <w:rFonts w:eastAsia="Calibri"/>
          <w:sz w:val="24"/>
          <w:szCs w:val="24"/>
        </w:rPr>
        <w:t>8</w:t>
      </w:r>
      <w:r w:rsidRPr="009F62E3">
        <w:rPr>
          <w:rFonts w:eastAsia="Calibri"/>
          <w:sz w:val="24"/>
          <w:szCs w:val="24"/>
        </w:rPr>
        <w:t>.20</w:t>
      </w:r>
      <w:r>
        <w:rPr>
          <w:rFonts w:eastAsia="Calibri"/>
          <w:sz w:val="24"/>
          <w:szCs w:val="24"/>
        </w:rPr>
        <w:t xml:space="preserve">20 </w:t>
      </w:r>
      <w:r w:rsidRPr="009F62E3">
        <w:rPr>
          <w:rFonts w:eastAsia="Calibri"/>
          <w:sz w:val="24"/>
          <w:szCs w:val="24"/>
        </w:rPr>
        <w:t xml:space="preserve">г. № </w:t>
      </w:r>
      <w:r>
        <w:rPr>
          <w:rFonts w:eastAsia="Calibri"/>
          <w:sz w:val="24"/>
          <w:szCs w:val="24"/>
        </w:rPr>
        <w:t xml:space="preserve">992, </w:t>
      </w:r>
      <w:r w:rsidRPr="00B661C6">
        <w:rPr>
          <w:rFonts w:eastAsia="Calibri"/>
          <w:sz w:val="24"/>
          <w:szCs w:val="24"/>
        </w:rPr>
        <w:t xml:space="preserve">с учетом профиля «Лингвистика и межкультурная коммуникация», основной профессиональной образовательной программы по направлению подготовки (специальности) </w:t>
      </w:r>
      <w:r>
        <w:rPr>
          <w:rFonts w:eastAsia="Calibri"/>
          <w:sz w:val="24"/>
          <w:szCs w:val="24"/>
        </w:rPr>
        <w:t>45</w:t>
      </w:r>
      <w:r w:rsidRPr="00B661C6">
        <w:rPr>
          <w:rFonts w:eastAsia="Calibri"/>
          <w:sz w:val="24"/>
          <w:szCs w:val="24"/>
        </w:rPr>
        <w:t>.0</w:t>
      </w:r>
      <w:r>
        <w:rPr>
          <w:rFonts w:eastAsia="Calibri"/>
          <w:sz w:val="24"/>
          <w:szCs w:val="24"/>
        </w:rPr>
        <w:t>4</w:t>
      </w:r>
      <w:r w:rsidRPr="00B661C6">
        <w:rPr>
          <w:rFonts w:eastAsia="Calibri"/>
          <w:sz w:val="24"/>
          <w:szCs w:val="24"/>
        </w:rPr>
        <w:t>.0</w:t>
      </w:r>
      <w:r>
        <w:rPr>
          <w:rFonts w:eastAsia="Calibri"/>
          <w:sz w:val="24"/>
          <w:szCs w:val="24"/>
        </w:rPr>
        <w:t xml:space="preserve">2 </w:t>
      </w:r>
      <w:r w:rsidRPr="00070B11">
        <w:rPr>
          <w:rFonts w:eastAsia="Calibri"/>
          <w:sz w:val="24"/>
          <w:szCs w:val="24"/>
        </w:rPr>
        <w:t>ЛИНГВИСТИКА</w:t>
      </w:r>
      <w:r w:rsidRPr="00B661C6">
        <w:rPr>
          <w:rFonts w:eastAsia="Calibri"/>
          <w:sz w:val="24"/>
          <w:szCs w:val="24"/>
        </w:rPr>
        <w:t>, утвержденной Ученым советом университета от 00.00.0000 г., протокол № 00.</w:t>
      </w:r>
    </w:p>
    <w:p w14:paraId="73CA3FCE" w14:textId="77777777" w:rsidR="00612202" w:rsidRPr="009F62E3" w:rsidRDefault="00612202" w:rsidP="009F62E3">
      <w:pPr>
        <w:autoSpaceDE w:val="0"/>
        <w:autoSpaceDN w:val="0"/>
        <w:adjustRightInd w:val="0"/>
        <w:jc w:val="both"/>
        <w:rPr>
          <w:rFonts w:eastAsia="Calibri"/>
          <w:sz w:val="24"/>
          <w:szCs w:val="24"/>
        </w:rPr>
      </w:pPr>
    </w:p>
    <w:p w14:paraId="30FEC94F" w14:textId="77777777" w:rsidR="00612202" w:rsidRPr="009F62E3" w:rsidRDefault="00612202" w:rsidP="009F62E3">
      <w:pPr>
        <w:autoSpaceDE w:val="0"/>
        <w:autoSpaceDN w:val="0"/>
        <w:adjustRightInd w:val="0"/>
        <w:jc w:val="both"/>
        <w:rPr>
          <w:rFonts w:eastAsia="Calibri"/>
          <w:sz w:val="24"/>
          <w:szCs w:val="24"/>
        </w:rPr>
      </w:pPr>
    </w:p>
    <w:p w14:paraId="397D9EC3" w14:textId="77777777" w:rsidR="00612202" w:rsidRPr="009F62E3" w:rsidRDefault="00612202" w:rsidP="009F62E3">
      <w:pPr>
        <w:autoSpaceDE w:val="0"/>
        <w:autoSpaceDN w:val="0"/>
        <w:adjustRightInd w:val="0"/>
        <w:jc w:val="both"/>
        <w:rPr>
          <w:rFonts w:eastAsia="Calibri"/>
          <w:sz w:val="24"/>
          <w:szCs w:val="24"/>
        </w:rPr>
      </w:pPr>
    </w:p>
    <w:p w14:paraId="2340681F" w14:textId="77777777" w:rsidR="00612202" w:rsidRPr="009F62E3" w:rsidRDefault="00612202" w:rsidP="009F62E3">
      <w:pPr>
        <w:autoSpaceDE w:val="0"/>
        <w:autoSpaceDN w:val="0"/>
        <w:adjustRightInd w:val="0"/>
        <w:jc w:val="both"/>
        <w:rPr>
          <w:rFonts w:eastAsia="Calibri"/>
          <w:sz w:val="24"/>
          <w:szCs w:val="24"/>
        </w:rPr>
      </w:pPr>
    </w:p>
    <w:p w14:paraId="78E73976" w14:textId="77777777" w:rsidR="00612202" w:rsidRPr="009F62E3" w:rsidRDefault="00612202" w:rsidP="009F62E3">
      <w:pPr>
        <w:autoSpaceDE w:val="0"/>
        <w:autoSpaceDN w:val="0"/>
        <w:adjustRightInd w:val="0"/>
        <w:jc w:val="both"/>
        <w:rPr>
          <w:rFonts w:eastAsia="Calibri"/>
          <w:sz w:val="24"/>
          <w:szCs w:val="24"/>
        </w:rPr>
      </w:pPr>
    </w:p>
    <w:p w14:paraId="599459A7" w14:textId="77777777" w:rsidR="00612202" w:rsidRPr="009F62E3" w:rsidRDefault="00612202" w:rsidP="009F62E3">
      <w:pPr>
        <w:autoSpaceDE w:val="0"/>
        <w:autoSpaceDN w:val="0"/>
        <w:adjustRightInd w:val="0"/>
        <w:jc w:val="both"/>
        <w:rPr>
          <w:rFonts w:eastAsia="Calibri"/>
          <w:sz w:val="24"/>
          <w:szCs w:val="24"/>
        </w:rPr>
      </w:pPr>
    </w:p>
    <w:p w14:paraId="2B404A30" w14:textId="77777777" w:rsidR="00612202" w:rsidRPr="009F62E3" w:rsidRDefault="00612202" w:rsidP="009F62E3">
      <w:pPr>
        <w:autoSpaceDE w:val="0"/>
        <w:autoSpaceDN w:val="0"/>
        <w:adjustRightInd w:val="0"/>
        <w:jc w:val="both"/>
        <w:rPr>
          <w:rFonts w:eastAsia="Calibri"/>
          <w:sz w:val="24"/>
          <w:szCs w:val="24"/>
        </w:rPr>
      </w:pPr>
    </w:p>
    <w:p w14:paraId="5C6AEA34" w14:textId="77777777" w:rsidR="00612202" w:rsidRPr="009F62E3" w:rsidRDefault="00612202" w:rsidP="009F62E3">
      <w:pPr>
        <w:autoSpaceDE w:val="0"/>
        <w:autoSpaceDN w:val="0"/>
        <w:adjustRightInd w:val="0"/>
        <w:jc w:val="both"/>
        <w:rPr>
          <w:rFonts w:eastAsia="Calibri"/>
          <w:sz w:val="24"/>
          <w:szCs w:val="24"/>
        </w:rPr>
      </w:pPr>
    </w:p>
    <w:p w14:paraId="0CA7B3C5" w14:textId="77777777" w:rsidR="00612202" w:rsidRPr="009F62E3" w:rsidRDefault="00612202" w:rsidP="009F62E3">
      <w:pPr>
        <w:autoSpaceDE w:val="0"/>
        <w:autoSpaceDN w:val="0"/>
        <w:adjustRightInd w:val="0"/>
        <w:jc w:val="both"/>
        <w:rPr>
          <w:rFonts w:eastAsia="Calibri"/>
          <w:sz w:val="24"/>
          <w:szCs w:val="24"/>
        </w:rPr>
      </w:pPr>
    </w:p>
    <w:p w14:paraId="18A84F1B" w14:textId="77777777" w:rsidR="00612202" w:rsidRPr="009F62E3" w:rsidRDefault="00612202" w:rsidP="009F62E3">
      <w:pPr>
        <w:autoSpaceDE w:val="0"/>
        <w:autoSpaceDN w:val="0"/>
        <w:adjustRightInd w:val="0"/>
        <w:jc w:val="both"/>
        <w:rPr>
          <w:rFonts w:eastAsia="Calibri"/>
          <w:sz w:val="24"/>
          <w:szCs w:val="24"/>
        </w:rPr>
      </w:pPr>
    </w:p>
    <w:p w14:paraId="0BEF7DAD" w14:textId="77777777" w:rsidR="00612202" w:rsidRPr="009F62E3" w:rsidRDefault="00612202" w:rsidP="009F62E3">
      <w:pPr>
        <w:autoSpaceDE w:val="0"/>
        <w:autoSpaceDN w:val="0"/>
        <w:adjustRightInd w:val="0"/>
        <w:jc w:val="both"/>
        <w:rPr>
          <w:rFonts w:eastAsia="Calibri"/>
          <w:sz w:val="24"/>
          <w:szCs w:val="24"/>
        </w:rPr>
      </w:pPr>
    </w:p>
    <w:p w14:paraId="7DB51888" w14:textId="77777777" w:rsidR="00612202" w:rsidRPr="009F62E3" w:rsidRDefault="00612202" w:rsidP="009F62E3">
      <w:pPr>
        <w:autoSpaceDE w:val="0"/>
        <w:autoSpaceDN w:val="0"/>
        <w:adjustRightInd w:val="0"/>
        <w:jc w:val="both"/>
        <w:rPr>
          <w:rFonts w:eastAsia="Calibri"/>
          <w:sz w:val="24"/>
          <w:szCs w:val="24"/>
        </w:rPr>
      </w:pPr>
    </w:p>
    <w:p w14:paraId="277B0C93" w14:textId="77777777" w:rsidR="00612202" w:rsidRPr="009F62E3" w:rsidRDefault="00612202" w:rsidP="009F62E3">
      <w:pPr>
        <w:autoSpaceDE w:val="0"/>
        <w:autoSpaceDN w:val="0"/>
        <w:adjustRightInd w:val="0"/>
        <w:jc w:val="both"/>
        <w:rPr>
          <w:rFonts w:eastAsia="Calibri"/>
          <w:sz w:val="24"/>
          <w:szCs w:val="24"/>
        </w:rPr>
      </w:pPr>
    </w:p>
    <w:p w14:paraId="369E1DEC" w14:textId="77777777" w:rsidR="00612202" w:rsidRPr="009F62E3" w:rsidRDefault="00612202" w:rsidP="009F62E3">
      <w:pPr>
        <w:autoSpaceDE w:val="0"/>
        <w:autoSpaceDN w:val="0"/>
        <w:adjustRightInd w:val="0"/>
        <w:jc w:val="both"/>
        <w:rPr>
          <w:rFonts w:eastAsia="Calibri"/>
          <w:sz w:val="24"/>
          <w:szCs w:val="24"/>
        </w:rPr>
      </w:pPr>
    </w:p>
    <w:p w14:paraId="6AEEBB40" w14:textId="77777777" w:rsidR="00612202" w:rsidRPr="009F62E3" w:rsidRDefault="00612202" w:rsidP="009F62E3">
      <w:pPr>
        <w:autoSpaceDE w:val="0"/>
        <w:autoSpaceDN w:val="0"/>
        <w:adjustRightInd w:val="0"/>
        <w:jc w:val="both"/>
        <w:rPr>
          <w:rFonts w:eastAsia="Calibri"/>
          <w:sz w:val="24"/>
          <w:szCs w:val="24"/>
        </w:rPr>
      </w:pPr>
    </w:p>
    <w:p w14:paraId="63928241" w14:textId="77777777" w:rsidR="00612202" w:rsidRPr="009F62E3" w:rsidRDefault="00612202" w:rsidP="009F62E3">
      <w:pPr>
        <w:autoSpaceDE w:val="0"/>
        <w:autoSpaceDN w:val="0"/>
        <w:adjustRightInd w:val="0"/>
        <w:jc w:val="both"/>
        <w:rPr>
          <w:rFonts w:eastAsia="Calibri"/>
          <w:sz w:val="24"/>
          <w:szCs w:val="24"/>
        </w:rPr>
      </w:pPr>
    </w:p>
    <w:p w14:paraId="069BE922" w14:textId="77777777" w:rsidR="00612202" w:rsidRPr="009F62E3" w:rsidRDefault="00612202" w:rsidP="009F62E3">
      <w:pPr>
        <w:autoSpaceDE w:val="0"/>
        <w:autoSpaceDN w:val="0"/>
        <w:adjustRightInd w:val="0"/>
        <w:jc w:val="both"/>
        <w:rPr>
          <w:rFonts w:eastAsia="Calibri"/>
          <w:sz w:val="24"/>
          <w:szCs w:val="24"/>
        </w:rPr>
      </w:pPr>
    </w:p>
    <w:p w14:paraId="264B77F3" w14:textId="77777777" w:rsidR="00612202" w:rsidRPr="009F62E3" w:rsidRDefault="00612202" w:rsidP="009F62E3">
      <w:pPr>
        <w:autoSpaceDE w:val="0"/>
        <w:autoSpaceDN w:val="0"/>
        <w:adjustRightInd w:val="0"/>
        <w:jc w:val="both"/>
        <w:rPr>
          <w:rFonts w:eastAsia="Calibri"/>
          <w:sz w:val="24"/>
          <w:szCs w:val="24"/>
        </w:rPr>
      </w:pPr>
    </w:p>
    <w:p w14:paraId="38455A67" w14:textId="77777777" w:rsidR="00612202" w:rsidRPr="009F62E3" w:rsidRDefault="00612202" w:rsidP="009F62E3">
      <w:pPr>
        <w:autoSpaceDE w:val="0"/>
        <w:autoSpaceDN w:val="0"/>
        <w:adjustRightInd w:val="0"/>
        <w:jc w:val="both"/>
        <w:rPr>
          <w:rFonts w:eastAsia="Calibri"/>
          <w:sz w:val="24"/>
          <w:szCs w:val="24"/>
        </w:rPr>
      </w:pPr>
    </w:p>
    <w:p w14:paraId="57A9F2F0" w14:textId="77777777" w:rsidR="00612202" w:rsidRPr="009F62E3" w:rsidRDefault="00612202" w:rsidP="009F62E3">
      <w:pPr>
        <w:autoSpaceDE w:val="0"/>
        <w:autoSpaceDN w:val="0"/>
        <w:adjustRightInd w:val="0"/>
        <w:jc w:val="both"/>
        <w:rPr>
          <w:rFonts w:eastAsia="Calibri"/>
          <w:sz w:val="24"/>
          <w:szCs w:val="24"/>
        </w:rPr>
      </w:pPr>
    </w:p>
    <w:p w14:paraId="2DD9D301" w14:textId="77777777" w:rsidR="00612202" w:rsidRPr="009F62E3" w:rsidRDefault="00612202" w:rsidP="009F62E3">
      <w:pPr>
        <w:autoSpaceDE w:val="0"/>
        <w:autoSpaceDN w:val="0"/>
        <w:adjustRightInd w:val="0"/>
        <w:jc w:val="both"/>
        <w:rPr>
          <w:rFonts w:eastAsia="Calibri"/>
          <w:sz w:val="24"/>
          <w:szCs w:val="24"/>
        </w:rPr>
      </w:pPr>
    </w:p>
    <w:p w14:paraId="1880A3D5" w14:textId="77777777" w:rsidR="00612202" w:rsidRPr="009F62E3" w:rsidRDefault="00612202" w:rsidP="009F62E3">
      <w:pPr>
        <w:autoSpaceDE w:val="0"/>
        <w:autoSpaceDN w:val="0"/>
        <w:adjustRightInd w:val="0"/>
        <w:jc w:val="both"/>
        <w:rPr>
          <w:rFonts w:eastAsia="Calibri"/>
          <w:sz w:val="24"/>
          <w:szCs w:val="24"/>
        </w:rPr>
      </w:pPr>
    </w:p>
    <w:p w14:paraId="1A19ED63" w14:textId="77777777" w:rsidR="00612202" w:rsidRPr="009F62E3" w:rsidRDefault="00612202" w:rsidP="009F62E3">
      <w:pPr>
        <w:autoSpaceDE w:val="0"/>
        <w:autoSpaceDN w:val="0"/>
        <w:adjustRightInd w:val="0"/>
        <w:jc w:val="both"/>
        <w:rPr>
          <w:rFonts w:eastAsia="Calibri"/>
          <w:sz w:val="24"/>
          <w:szCs w:val="24"/>
        </w:rPr>
      </w:pPr>
    </w:p>
    <w:p w14:paraId="6FB49B9F" w14:textId="77777777" w:rsidR="00612202" w:rsidRPr="009F62E3" w:rsidRDefault="00612202" w:rsidP="009F62E3">
      <w:pPr>
        <w:autoSpaceDE w:val="0"/>
        <w:autoSpaceDN w:val="0"/>
        <w:adjustRightInd w:val="0"/>
        <w:jc w:val="both"/>
        <w:rPr>
          <w:rFonts w:eastAsia="Calibri"/>
          <w:sz w:val="24"/>
          <w:szCs w:val="24"/>
        </w:rPr>
      </w:pPr>
    </w:p>
    <w:p w14:paraId="7EC3067D" w14:textId="77777777" w:rsidR="00612202" w:rsidRPr="009F62E3" w:rsidRDefault="00612202" w:rsidP="009F62E3">
      <w:pPr>
        <w:autoSpaceDE w:val="0"/>
        <w:autoSpaceDN w:val="0"/>
        <w:adjustRightInd w:val="0"/>
        <w:jc w:val="both"/>
        <w:rPr>
          <w:rFonts w:eastAsia="Calibri"/>
          <w:sz w:val="24"/>
          <w:szCs w:val="24"/>
        </w:rPr>
      </w:pPr>
    </w:p>
    <w:p w14:paraId="1ADCE0A0" w14:textId="77777777" w:rsidR="00612202" w:rsidRPr="009F62E3" w:rsidRDefault="00612202" w:rsidP="009F62E3">
      <w:pPr>
        <w:autoSpaceDE w:val="0"/>
        <w:autoSpaceDN w:val="0"/>
        <w:adjustRightInd w:val="0"/>
        <w:jc w:val="both"/>
        <w:rPr>
          <w:rFonts w:eastAsia="Calibri"/>
          <w:sz w:val="24"/>
          <w:szCs w:val="24"/>
        </w:rPr>
      </w:pPr>
    </w:p>
    <w:p w14:paraId="26A20D4E" w14:textId="77777777" w:rsidR="00612202" w:rsidRPr="009F62E3" w:rsidRDefault="00612202" w:rsidP="009F62E3">
      <w:pPr>
        <w:autoSpaceDE w:val="0"/>
        <w:autoSpaceDN w:val="0"/>
        <w:adjustRightInd w:val="0"/>
        <w:jc w:val="both"/>
        <w:rPr>
          <w:rFonts w:eastAsia="Calibri"/>
          <w:sz w:val="24"/>
          <w:szCs w:val="24"/>
        </w:rPr>
      </w:pPr>
    </w:p>
    <w:p w14:paraId="31E51F23" w14:textId="77777777" w:rsidR="00612202" w:rsidRPr="009F62E3" w:rsidRDefault="00612202" w:rsidP="009F62E3">
      <w:pPr>
        <w:autoSpaceDE w:val="0"/>
        <w:autoSpaceDN w:val="0"/>
        <w:adjustRightInd w:val="0"/>
        <w:jc w:val="both"/>
        <w:rPr>
          <w:rFonts w:eastAsia="Calibri"/>
          <w:sz w:val="24"/>
          <w:szCs w:val="24"/>
        </w:rPr>
      </w:pPr>
    </w:p>
    <w:p w14:paraId="3DE8453A" w14:textId="77777777" w:rsidR="00612202" w:rsidRPr="009F62E3" w:rsidRDefault="00612202" w:rsidP="009F62E3">
      <w:pPr>
        <w:autoSpaceDE w:val="0"/>
        <w:autoSpaceDN w:val="0"/>
        <w:adjustRightInd w:val="0"/>
        <w:jc w:val="both"/>
        <w:rPr>
          <w:rFonts w:eastAsia="Calibri"/>
          <w:sz w:val="24"/>
          <w:szCs w:val="24"/>
        </w:rPr>
      </w:pPr>
    </w:p>
    <w:p w14:paraId="12B48ECD" w14:textId="77777777" w:rsidR="00612202" w:rsidRPr="009F62E3" w:rsidRDefault="00612202" w:rsidP="009F62E3">
      <w:pPr>
        <w:autoSpaceDE w:val="0"/>
        <w:autoSpaceDN w:val="0"/>
        <w:adjustRightInd w:val="0"/>
        <w:jc w:val="both"/>
        <w:rPr>
          <w:rFonts w:eastAsia="Calibri"/>
          <w:sz w:val="24"/>
          <w:szCs w:val="24"/>
        </w:rPr>
      </w:pPr>
    </w:p>
    <w:p w14:paraId="33D701F3" w14:textId="77777777" w:rsidR="00612202" w:rsidRPr="009F62E3" w:rsidRDefault="00612202" w:rsidP="009F62E3">
      <w:pPr>
        <w:autoSpaceDE w:val="0"/>
        <w:autoSpaceDN w:val="0"/>
        <w:adjustRightInd w:val="0"/>
        <w:jc w:val="both"/>
        <w:rPr>
          <w:rFonts w:eastAsia="Calibri"/>
          <w:sz w:val="24"/>
          <w:szCs w:val="24"/>
        </w:rPr>
      </w:pPr>
    </w:p>
    <w:p w14:paraId="5A7298F3" w14:textId="77777777" w:rsidR="00612202" w:rsidRPr="009F62E3" w:rsidRDefault="00612202" w:rsidP="009F62E3">
      <w:pPr>
        <w:autoSpaceDE w:val="0"/>
        <w:autoSpaceDN w:val="0"/>
        <w:adjustRightInd w:val="0"/>
        <w:jc w:val="both"/>
        <w:rPr>
          <w:rFonts w:eastAsia="Calibri"/>
          <w:sz w:val="24"/>
          <w:szCs w:val="24"/>
        </w:rPr>
      </w:pPr>
    </w:p>
    <w:p w14:paraId="79627BAA" w14:textId="77777777" w:rsidR="00612202" w:rsidRPr="009F62E3" w:rsidRDefault="00612202" w:rsidP="009F62E3">
      <w:pPr>
        <w:autoSpaceDE w:val="0"/>
        <w:autoSpaceDN w:val="0"/>
        <w:adjustRightInd w:val="0"/>
        <w:jc w:val="both"/>
        <w:rPr>
          <w:rFonts w:eastAsia="Calibri"/>
          <w:sz w:val="24"/>
          <w:szCs w:val="24"/>
        </w:rPr>
      </w:pPr>
    </w:p>
    <w:p w14:paraId="522F1D58" w14:textId="77777777" w:rsidR="00612202" w:rsidRPr="009F62E3" w:rsidRDefault="00612202" w:rsidP="009F62E3">
      <w:pPr>
        <w:autoSpaceDE w:val="0"/>
        <w:autoSpaceDN w:val="0"/>
        <w:adjustRightInd w:val="0"/>
        <w:jc w:val="both"/>
        <w:rPr>
          <w:rFonts w:eastAsia="Calibri"/>
          <w:sz w:val="24"/>
          <w:szCs w:val="24"/>
        </w:rPr>
      </w:pPr>
    </w:p>
    <w:p w14:paraId="7485AB15" w14:textId="77777777" w:rsidR="00612202" w:rsidRPr="009F62E3" w:rsidRDefault="00612202" w:rsidP="009F62E3">
      <w:pPr>
        <w:autoSpaceDE w:val="0"/>
        <w:autoSpaceDN w:val="0"/>
        <w:adjustRightInd w:val="0"/>
        <w:jc w:val="both"/>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Pr>
          <w:rFonts w:eastAsia="Calibri"/>
          <w:sz w:val="24"/>
          <w:szCs w:val="24"/>
        </w:rPr>
        <w:t>Абуева М.С.-С</w:t>
      </w:r>
      <w:r w:rsidRPr="009F62E3">
        <w:rPr>
          <w:rFonts w:eastAsia="Calibri"/>
          <w:sz w:val="24"/>
          <w:szCs w:val="24"/>
        </w:rPr>
        <w:t>.,</w:t>
      </w:r>
      <w:r>
        <w:rPr>
          <w:rFonts w:eastAsia="Calibri"/>
          <w:sz w:val="24"/>
          <w:szCs w:val="24"/>
        </w:rPr>
        <w:t xml:space="preserve"> 2026</w:t>
      </w:r>
    </w:p>
    <w:p w14:paraId="470136F8" w14:textId="77777777" w:rsidR="00612202" w:rsidRPr="009F62E3" w:rsidRDefault="00612202" w:rsidP="009F62E3">
      <w:pPr>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ФГБОУ ВО «Чеченский государственный университет</w:t>
      </w:r>
      <w:r w:rsidRPr="002D40CB">
        <w:rPr>
          <w:rFonts w:eastAsia="Calibri"/>
          <w:sz w:val="24"/>
          <w:szCs w:val="24"/>
        </w:rPr>
        <w:t xml:space="preserve"> </w:t>
      </w:r>
      <w:r>
        <w:rPr>
          <w:rFonts w:eastAsia="Calibri"/>
          <w:sz w:val="24"/>
          <w:szCs w:val="24"/>
        </w:rPr>
        <w:t>им А.А. Кадырова</w:t>
      </w:r>
      <w:r w:rsidRPr="009F62E3">
        <w:rPr>
          <w:rFonts w:eastAsia="Calibri"/>
          <w:sz w:val="24"/>
          <w:szCs w:val="24"/>
        </w:rPr>
        <w:t xml:space="preserve">», </w:t>
      </w:r>
      <w:r>
        <w:rPr>
          <w:rFonts w:eastAsia="Calibri"/>
          <w:sz w:val="24"/>
          <w:szCs w:val="24"/>
        </w:rPr>
        <w:t>2026</w:t>
      </w:r>
    </w:p>
    <w:p w14:paraId="14A6A921" w14:textId="77777777" w:rsidR="00612202" w:rsidRPr="009F62E3" w:rsidRDefault="00612202" w:rsidP="009F62E3">
      <w:pPr>
        <w:autoSpaceDE w:val="0"/>
        <w:autoSpaceDN w:val="0"/>
        <w:adjustRightInd w:val="0"/>
        <w:jc w:val="center"/>
        <w:rPr>
          <w:rFonts w:eastAsia="Calibri"/>
          <w:b/>
          <w:sz w:val="24"/>
          <w:szCs w:val="24"/>
        </w:rPr>
      </w:pPr>
      <w:r w:rsidRPr="009F62E3">
        <w:rPr>
          <w:rFonts w:eastAsia="Calibri"/>
          <w:b/>
          <w:sz w:val="24"/>
          <w:szCs w:val="24"/>
        </w:rPr>
        <w:t>Содержание</w:t>
      </w:r>
    </w:p>
    <w:p w14:paraId="58B31314" w14:textId="77777777" w:rsidR="00612202" w:rsidRPr="009F62E3" w:rsidRDefault="00612202" w:rsidP="009F62E3">
      <w:pPr>
        <w:autoSpaceDE w:val="0"/>
        <w:autoSpaceDN w:val="0"/>
        <w:adjustRightInd w:val="0"/>
        <w:jc w:val="center"/>
        <w:rPr>
          <w:rFonts w:eastAsia="Calibri"/>
          <w:b/>
          <w:sz w:val="24"/>
          <w:szCs w:val="24"/>
        </w:rPr>
      </w:pPr>
    </w:p>
    <w:tbl>
      <w:tblPr>
        <w:tblStyle w:val="1f1"/>
        <w:tblW w:w="0" w:type="auto"/>
        <w:tblLook w:val="04A0" w:firstRow="1" w:lastRow="0" w:firstColumn="1" w:lastColumn="0" w:noHBand="0" w:noVBand="1"/>
      </w:tblPr>
      <w:tblGrid>
        <w:gridCol w:w="562"/>
        <w:gridCol w:w="8194"/>
        <w:gridCol w:w="589"/>
      </w:tblGrid>
      <w:tr w:rsidR="00612202" w:rsidRPr="0023606F" w14:paraId="40567A49" w14:textId="77777777" w:rsidTr="0036576B">
        <w:tc>
          <w:tcPr>
            <w:tcW w:w="562" w:type="dxa"/>
          </w:tcPr>
          <w:p w14:paraId="68EFDA07" w14:textId="77777777" w:rsidR="00612202" w:rsidRPr="0023606F" w:rsidRDefault="00612202" w:rsidP="0023606F">
            <w:pPr>
              <w:rPr>
                <w:rFonts w:ascii="Times New Roman" w:eastAsia="Calibri" w:hAnsi="Times New Roman"/>
              </w:rPr>
            </w:pPr>
            <w:r w:rsidRPr="0023606F">
              <w:rPr>
                <w:rFonts w:ascii="Times New Roman" w:eastAsia="Calibri" w:hAnsi="Times New Roman"/>
              </w:rPr>
              <w:lastRenderedPageBreak/>
              <w:t>1.</w:t>
            </w:r>
          </w:p>
        </w:tc>
        <w:tc>
          <w:tcPr>
            <w:tcW w:w="8222" w:type="dxa"/>
          </w:tcPr>
          <w:p w14:paraId="548C30BC" w14:textId="77777777" w:rsidR="00612202" w:rsidRPr="0023606F" w:rsidRDefault="00612202" w:rsidP="0023606F">
            <w:pPr>
              <w:rPr>
                <w:rFonts w:ascii="Times New Roman" w:eastAsia="Calibri" w:hAnsi="Times New Roman"/>
              </w:rPr>
            </w:pPr>
            <w:r w:rsidRPr="0023606F">
              <w:rPr>
                <w:rFonts w:ascii="Times New Roman" w:eastAsia="Calibri" w:hAnsi="Times New Roman"/>
              </w:rPr>
              <w:t>Цели и задачи освоения дисциплины</w:t>
            </w:r>
          </w:p>
        </w:tc>
        <w:tc>
          <w:tcPr>
            <w:tcW w:w="561" w:type="dxa"/>
          </w:tcPr>
          <w:p w14:paraId="21366F3F"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612202" w:rsidRPr="0023606F" w14:paraId="4592FC04" w14:textId="77777777" w:rsidTr="0036576B">
        <w:tc>
          <w:tcPr>
            <w:tcW w:w="562" w:type="dxa"/>
          </w:tcPr>
          <w:p w14:paraId="509E176A" w14:textId="77777777" w:rsidR="00612202" w:rsidRPr="0023606F" w:rsidRDefault="00612202" w:rsidP="0023606F">
            <w:pPr>
              <w:rPr>
                <w:rFonts w:ascii="Times New Roman" w:eastAsia="Calibri" w:hAnsi="Times New Roman"/>
              </w:rPr>
            </w:pPr>
            <w:r w:rsidRPr="0023606F">
              <w:rPr>
                <w:rFonts w:ascii="Times New Roman" w:eastAsia="Calibri" w:hAnsi="Times New Roman"/>
              </w:rPr>
              <w:t>2.</w:t>
            </w:r>
          </w:p>
        </w:tc>
        <w:tc>
          <w:tcPr>
            <w:tcW w:w="8222" w:type="dxa"/>
          </w:tcPr>
          <w:p w14:paraId="5BF50FA1"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Место дисциплины (модуля) в структуре ОПОП</w:t>
            </w:r>
          </w:p>
        </w:tc>
        <w:tc>
          <w:tcPr>
            <w:tcW w:w="561" w:type="dxa"/>
          </w:tcPr>
          <w:p w14:paraId="63657053"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612202" w:rsidRPr="0023606F" w14:paraId="519E5007" w14:textId="77777777" w:rsidTr="0036576B">
        <w:tc>
          <w:tcPr>
            <w:tcW w:w="562" w:type="dxa"/>
          </w:tcPr>
          <w:p w14:paraId="32DAF374" w14:textId="77777777" w:rsidR="00612202" w:rsidRPr="0023606F" w:rsidRDefault="00612202" w:rsidP="0023606F">
            <w:pPr>
              <w:rPr>
                <w:rFonts w:ascii="Times New Roman" w:eastAsia="Calibri" w:hAnsi="Times New Roman"/>
              </w:rPr>
            </w:pPr>
            <w:r w:rsidRPr="0023606F">
              <w:rPr>
                <w:rFonts w:ascii="Times New Roman" w:eastAsia="Calibri" w:hAnsi="Times New Roman"/>
              </w:rPr>
              <w:t>3.</w:t>
            </w:r>
          </w:p>
        </w:tc>
        <w:tc>
          <w:tcPr>
            <w:tcW w:w="8222" w:type="dxa"/>
          </w:tcPr>
          <w:p w14:paraId="14BA865B"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2C10309"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612202" w:rsidRPr="0023606F" w14:paraId="6F8289B5" w14:textId="77777777" w:rsidTr="0036576B">
        <w:tc>
          <w:tcPr>
            <w:tcW w:w="562" w:type="dxa"/>
          </w:tcPr>
          <w:p w14:paraId="4170FBA1" w14:textId="77777777" w:rsidR="00612202" w:rsidRPr="0023606F" w:rsidRDefault="00612202" w:rsidP="0023606F">
            <w:pPr>
              <w:rPr>
                <w:rFonts w:ascii="Times New Roman" w:eastAsia="Calibri" w:hAnsi="Times New Roman"/>
              </w:rPr>
            </w:pPr>
            <w:r w:rsidRPr="0023606F">
              <w:rPr>
                <w:rFonts w:ascii="Times New Roman" w:eastAsia="Calibri" w:hAnsi="Times New Roman"/>
              </w:rPr>
              <w:t>4.</w:t>
            </w:r>
          </w:p>
        </w:tc>
        <w:tc>
          <w:tcPr>
            <w:tcW w:w="8222" w:type="dxa"/>
          </w:tcPr>
          <w:p w14:paraId="26721639" w14:textId="77777777" w:rsidR="00612202" w:rsidRPr="0023606F" w:rsidRDefault="00612202" w:rsidP="0023606F">
            <w:pPr>
              <w:rPr>
                <w:rFonts w:ascii="Times New Roman" w:eastAsia="Calibri" w:hAnsi="Times New Roman"/>
              </w:rPr>
            </w:pPr>
            <w:r w:rsidRPr="0023606F">
              <w:rPr>
                <w:rFonts w:ascii="Times New Roman" w:eastAsia="Calibri" w:hAnsi="Times New Roman"/>
              </w:rPr>
              <w:t>Трудоемкость дисциплины</w:t>
            </w:r>
          </w:p>
        </w:tc>
        <w:tc>
          <w:tcPr>
            <w:tcW w:w="561" w:type="dxa"/>
          </w:tcPr>
          <w:p w14:paraId="01CB4E2B"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612202" w:rsidRPr="0023606F" w14:paraId="3BF9C65E" w14:textId="77777777" w:rsidTr="0036576B">
        <w:tc>
          <w:tcPr>
            <w:tcW w:w="562" w:type="dxa"/>
          </w:tcPr>
          <w:p w14:paraId="7DE9C689" w14:textId="77777777" w:rsidR="00612202" w:rsidRPr="0023606F" w:rsidRDefault="00612202" w:rsidP="0023606F">
            <w:pPr>
              <w:rPr>
                <w:rFonts w:ascii="Times New Roman" w:eastAsia="Calibri" w:hAnsi="Times New Roman"/>
              </w:rPr>
            </w:pPr>
            <w:r w:rsidRPr="0023606F">
              <w:rPr>
                <w:rFonts w:ascii="Times New Roman" w:eastAsia="Calibri" w:hAnsi="Times New Roman"/>
              </w:rPr>
              <w:t>5.</w:t>
            </w:r>
          </w:p>
        </w:tc>
        <w:tc>
          <w:tcPr>
            <w:tcW w:w="8222" w:type="dxa"/>
          </w:tcPr>
          <w:p w14:paraId="0C726830"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1C13BB01"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6</w:t>
            </w:r>
          </w:p>
        </w:tc>
      </w:tr>
      <w:tr w:rsidR="00612202" w:rsidRPr="0023606F" w14:paraId="486C9025" w14:textId="77777777" w:rsidTr="0036576B">
        <w:tc>
          <w:tcPr>
            <w:tcW w:w="562" w:type="dxa"/>
          </w:tcPr>
          <w:p w14:paraId="783BD60B" w14:textId="77777777" w:rsidR="00612202" w:rsidRPr="0023606F" w:rsidRDefault="00612202" w:rsidP="0023606F">
            <w:pPr>
              <w:rPr>
                <w:rFonts w:ascii="Times New Roman" w:eastAsia="Calibri" w:hAnsi="Times New Roman"/>
              </w:rPr>
            </w:pPr>
            <w:r w:rsidRPr="0023606F">
              <w:rPr>
                <w:rFonts w:ascii="Times New Roman" w:eastAsia="Calibri" w:hAnsi="Times New Roman"/>
              </w:rPr>
              <w:t>6.</w:t>
            </w:r>
          </w:p>
        </w:tc>
        <w:tc>
          <w:tcPr>
            <w:tcW w:w="8222" w:type="dxa"/>
          </w:tcPr>
          <w:p w14:paraId="2A8F524B"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учебно-методического обеспечения для</w:t>
            </w:r>
          </w:p>
          <w:p w14:paraId="5754C91B"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самостоятельной работы обучающихся по дисциплине</w:t>
            </w:r>
          </w:p>
          <w:p w14:paraId="6AB4040C"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(модулю)</w:t>
            </w:r>
          </w:p>
        </w:tc>
        <w:tc>
          <w:tcPr>
            <w:tcW w:w="561" w:type="dxa"/>
          </w:tcPr>
          <w:p w14:paraId="170C2823"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612202" w:rsidRPr="0023606F" w14:paraId="6EDDA3F4" w14:textId="77777777" w:rsidTr="0036576B">
        <w:tc>
          <w:tcPr>
            <w:tcW w:w="562" w:type="dxa"/>
          </w:tcPr>
          <w:p w14:paraId="07E2B595" w14:textId="77777777" w:rsidR="00612202" w:rsidRPr="0023606F" w:rsidRDefault="00612202" w:rsidP="0023606F">
            <w:pPr>
              <w:rPr>
                <w:rFonts w:ascii="Times New Roman" w:eastAsia="Calibri" w:hAnsi="Times New Roman"/>
              </w:rPr>
            </w:pPr>
            <w:r w:rsidRPr="0023606F">
              <w:rPr>
                <w:rFonts w:ascii="Times New Roman" w:eastAsia="Calibri" w:hAnsi="Times New Roman"/>
              </w:rPr>
              <w:t>7.</w:t>
            </w:r>
          </w:p>
        </w:tc>
        <w:tc>
          <w:tcPr>
            <w:tcW w:w="8222" w:type="dxa"/>
          </w:tcPr>
          <w:p w14:paraId="1F5CDC50" w14:textId="77777777" w:rsidR="00612202" w:rsidRPr="0023606F" w:rsidRDefault="00612202" w:rsidP="0023606F">
            <w:pPr>
              <w:rPr>
                <w:rFonts w:ascii="Times New Roman" w:eastAsia="Calibri" w:hAnsi="Times New Roman"/>
              </w:rPr>
            </w:pPr>
            <w:r w:rsidRPr="0023606F">
              <w:rPr>
                <w:rFonts w:ascii="Times New Roman" w:eastAsia="Calibri" w:hAnsi="Times New Roman"/>
              </w:rPr>
              <w:t xml:space="preserve">Фонд оценочных средств для проведения промежуточной </w:t>
            </w:r>
          </w:p>
          <w:p w14:paraId="487CB1F8" w14:textId="77777777" w:rsidR="00612202" w:rsidRPr="0023606F" w:rsidRDefault="00612202" w:rsidP="0023606F">
            <w:pPr>
              <w:rPr>
                <w:rFonts w:ascii="Times New Roman" w:eastAsia="Calibri" w:hAnsi="Times New Roman"/>
              </w:rPr>
            </w:pPr>
            <w:r w:rsidRPr="0023606F">
              <w:rPr>
                <w:rFonts w:ascii="Times New Roman" w:eastAsia="Calibri" w:hAnsi="Times New Roman"/>
              </w:rPr>
              <w:t>аттестации обучающихся по дисциплине (модулю)|</w:t>
            </w:r>
          </w:p>
        </w:tc>
        <w:tc>
          <w:tcPr>
            <w:tcW w:w="561" w:type="dxa"/>
          </w:tcPr>
          <w:p w14:paraId="72C446D1"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612202" w:rsidRPr="0023606F" w14:paraId="04E7F24F" w14:textId="77777777" w:rsidTr="0036576B">
        <w:tc>
          <w:tcPr>
            <w:tcW w:w="562" w:type="dxa"/>
          </w:tcPr>
          <w:p w14:paraId="47E7B45D" w14:textId="77777777" w:rsidR="00612202" w:rsidRPr="0023606F" w:rsidRDefault="00612202" w:rsidP="0023606F">
            <w:pPr>
              <w:rPr>
                <w:rFonts w:ascii="Times New Roman" w:eastAsia="Calibri" w:hAnsi="Times New Roman"/>
              </w:rPr>
            </w:pPr>
            <w:r w:rsidRPr="0023606F">
              <w:rPr>
                <w:rFonts w:ascii="Times New Roman" w:eastAsia="Calibri" w:hAnsi="Times New Roman"/>
              </w:rPr>
              <w:t>8.</w:t>
            </w:r>
          </w:p>
        </w:tc>
        <w:tc>
          <w:tcPr>
            <w:tcW w:w="8222" w:type="dxa"/>
          </w:tcPr>
          <w:p w14:paraId="1EFF1CD8"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основной и дополнительной учебной литературы,</w:t>
            </w:r>
          </w:p>
          <w:p w14:paraId="3C0241C4" w14:textId="77777777" w:rsidR="00612202" w:rsidRPr="0023606F" w:rsidRDefault="00612202" w:rsidP="0023606F">
            <w:pPr>
              <w:rPr>
                <w:rFonts w:ascii="Times New Roman" w:eastAsia="Calibri" w:hAnsi="Times New Roman"/>
              </w:rPr>
            </w:pPr>
            <w:r w:rsidRPr="0023606F">
              <w:rPr>
                <w:rFonts w:ascii="Times New Roman" w:eastAsia="Calibri" w:hAnsi="Times New Roman"/>
              </w:rPr>
              <w:t>необходимой для освоения дисциплины (модуля)</w:t>
            </w:r>
          </w:p>
        </w:tc>
        <w:tc>
          <w:tcPr>
            <w:tcW w:w="561" w:type="dxa"/>
          </w:tcPr>
          <w:p w14:paraId="3DA1D7FE"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19</w:t>
            </w:r>
          </w:p>
        </w:tc>
      </w:tr>
      <w:tr w:rsidR="00612202" w:rsidRPr="0023606F" w14:paraId="415BB14F" w14:textId="77777777" w:rsidTr="0036576B">
        <w:tc>
          <w:tcPr>
            <w:tcW w:w="562" w:type="dxa"/>
          </w:tcPr>
          <w:p w14:paraId="51477BAB" w14:textId="77777777" w:rsidR="00612202" w:rsidRPr="0023606F" w:rsidRDefault="00612202" w:rsidP="0023606F">
            <w:pPr>
              <w:rPr>
                <w:rFonts w:ascii="Times New Roman" w:eastAsia="Calibri" w:hAnsi="Times New Roman"/>
              </w:rPr>
            </w:pPr>
            <w:r w:rsidRPr="0023606F">
              <w:rPr>
                <w:rFonts w:ascii="Times New Roman" w:eastAsia="Calibri" w:hAnsi="Times New Roman"/>
              </w:rPr>
              <w:t>9.</w:t>
            </w:r>
          </w:p>
        </w:tc>
        <w:tc>
          <w:tcPr>
            <w:tcW w:w="8222" w:type="dxa"/>
          </w:tcPr>
          <w:p w14:paraId="3E602716"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ресурсов информационно-телекоммуникационной</w:t>
            </w:r>
          </w:p>
          <w:p w14:paraId="09C85A47"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сети "Интернет", необходимых для освоения дисциплины</w:t>
            </w:r>
          </w:p>
          <w:p w14:paraId="663BFCC1"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(модуля)</w:t>
            </w:r>
          </w:p>
        </w:tc>
        <w:tc>
          <w:tcPr>
            <w:tcW w:w="561" w:type="dxa"/>
          </w:tcPr>
          <w:p w14:paraId="265C6356"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20</w:t>
            </w:r>
          </w:p>
        </w:tc>
      </w:tr>
      <w:tr w:rsidR="00612202" w:rsidRPr="0023606F" w14:paraId="7BFF6CE8" w14:textId="77777777" w:rsidTr="0036576B">
        <w:tc>
          <w:tcPr>
            <w:tcW w:w="562" w:type="dxa"/>
          </w:tcPr>
          <w:p w14:paraId="75AE0015" w14:textId="77777777" w:rsidR="00612202" w:rsidRPr="0023606F" w:rsidRDefault="00612202" w:rsidP="0023606F">
            <w:pPr>
              <w:rPr>
                <w:rFonts w:ascii="Times New Roman" w:eastAsia="Calibri" w:hAnsi="Times New Roman"/>
              </w:rPr>
            </w:pPr>
            <w:r w:rsidRPr="0023606F">
              <w:rPr>
                <w:rFonts w:ascii="Times New Roman" w:eastAsia="Calibri" w:hAnsi="Times New Roman"/>
              </w:rPr>
              <w:t>10.</w:t>
            </w:r>
          </w:p>
        </w:tc>
        <w:tc>
          <w:tcPr>
            <w:tcW w:w="8222" w:type="dxa"/>
          </w:tcPr>
          <w:p w14:paraId="2F462469"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Методические указания для обучающихся по освоению</w:t>
            </w:r>
          </w:p>
          <w:p w14:paraId="30EF9082" w14:textId="77777777" w:rsidR="00612202" w:rsidRPr="0023606F" w:rsidRDefault="00612202" w:rsidP="0023606F">
            <w:pPr>
              <w:rPr>
                <w:rFonts w:ascii="Times New Roman" w:eastAsia="Calibri" w:hAnsi="Times New Roman"/>
              </w:rPr>
            </w:pPr>
            <w:r w:rsidRPr="0023606F">
              <w:rPr>
                <w:rFonts w:ascii="Times New Roman" w:eastAsia="Calibri" w:hAnsi="Times New Roman"/>
              </w:rPr>
              <w:t>дисциплины (модуля)</w:t>
            </w:r>
          </w:p>
        </w:tc>
        <w:tc>
          <w:tcPr>
            <w:tcW w:w="561" w:type="dxa"/>
          </w:tcPr>
          <w:p w14:paraId="7187A630"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20</w:t>
            </w:r>
          </w:p>
        </w:tc>
      </w:tr>
      <w:tr w:rsidR="00612202" w:rsidRPr="0023606F" w14:paraId="58BBD009" w14:textId="77777777" w:rsidTr="0036576B">
        <w:tc>
          <w:tcPr>
            <w:tcW w:w="562" w:type="dxa"/>
          </w:tcPr>
          <w:p w14:paraId="1101E8A9" w14:textId="77777777" w:rsidR="00612202" w:rsidRPr="0023606F" w:rsidRDefault="00612202" w:rsidP="0023606F">
            <w:pPr>
              <w:rPr>
                <w:rFonts w:ascii="Times New Roman" w:eastAsia="Calibri" w:hAnsi="Times New Roman"/>
              </w:rPr>
            </w:pPr>
            <w:r w:rsidRPr="0023606F">
              <w:rPr>
                <w:rFonts w:ascii="Times New Roman" w:eastAsia="Calibri" w:hAnsi="Times New Roman"/>
              </w:rPr>
              <w:t>11.</w:t>
            </w:r>
          </w:p>
        </w:tc>
        <w:tc>
          <w:tcPr>
            <w:tcW w:w="8222" w:type="dxa"/>
          </w:tcPr>
          <w:p w14:paraId="11474FEC"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информационных технологий, используемых при</w:t>
            </w:r>
          </w:p>
          <w:p w14:paraId="77D1D0DF" w14:textId="77777777" w:rsidR="00612202" w:rsidRPr="0023606F" w:rsidRDefault="00612202" w:rsidP="0023606F">
            <w:pPr>
              <w:rPr>
                <w:rFonts w:ascii="Times New Roman" w:eastAsia="Calibri" w:hAnsi="Times New Roman"/>
              </w:rPr>
            </w:pPr>
            <w:r w:rsidRPr="0023606F">
              <w:rPr>
                <w:rFonts w:ascii="Times New Roman" w:eastAsia="Calibri" w:hAnsi="Times New Roman"/>
              </w:rPr>
              <w:t>осуществлении образовательного процесса по дисциплине</w:t>
            </w:r>
          </w:p>
          <w:p w14:paraId="4746E76F"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(модулю), включая перечень программного обеспечения и</w:t>
            </w:r>
          </w:p>
          <w:p w14:paraId="062960E0" w14:textId="77777777" w:rsidR="00612202" w:rsidRPr="0023606F" w:rsidRDefault="00612202" w:rsidP="0023606F">
            <w:pPr>
              <w:rPr>
                <w:rFonts w:ascii="Times New Roman" w:eastAsia="Calibri" w:hAnsi="Times New Roman"/>
              </w:rPr>
            </w:pPr>
            <w:r w:rsidRPr="0023606F">
              <w:rPr>
                <w:rFonts w:ascii="Times New Roman" w:eastAsia="Calibri" w:hAnsi="Times New Roman"/>
              </w:rPr>
              <w:t>информационных справочных систем (при необходимости)</w:t>
            </w:r>
          </w:p>
        </w:tc>
        <w:tc>
          <w:tcPr>
            <w:tcW w:w="561" w:type="dxa"/>
          </w:tcPr>
          <w:p w14:paraId="7C7612CA"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21</w:t>
            </w:r>
          </w:p>
        </w:tc>
      </w:tr>
      <w:tr w:rsidR="00612202" w:rsidRPr="0023606F" w14:paraId="7AAAB177" w14:textId="77777777" w:rsidTr="0036576B">
        <w:tc>
          <w:tcPr>
            <w:tcW w:w="562" w:type="dxa"/>
          </w:tcPr>
          <w:p w14:paraId="3828BE77" w14:textId="77777777" w:rsidR="00612202" w:rsidRPr="0023606F" w:rsidRDefault="00612202" w:rsidP="0023606F">
            <w:pPr>
              <w:rPr>
                <w:rFonts w:ascii="Times New Roman" w:eastAsia="Calibri" w:hAnsi="Times New Roman"/>
              </w:rPr>
            </w:pPr>
            <w:r w:rsidRPr="0023606F">
              <w:rPr>
                <w:rFonts w:ascii="Times New Roman" w:eastAsia="Calibri" w:hAnsi="Times New Roman"/>
              </w:rPr>
              <w:t>12.</w:t>
            </w:r>
          </w:p>
        </w:tc>
        <w:tc>
          <w:tcPr>
            <w:tcW w:w="8222" w:type="dxa"/>
          </w:tcPr>
          <w:p w14:paraId="0E1FA2DE" w14:textId="77777777" w:rsidR="00612202" w:rsidRPr="0023606F" w:rsidRDefault="00612202" w:rsidP="0023606F">
            <w:pPr>
              <w:rPr>
                <w:rFonts w:ascii="Times New Roman" w:eastAsia="Calibri" w:hAnsi="Times New Roman"/>
              </w:rPr>
            </w:pPr>
            <w:r w:rsidRPr="0023606F">
              <w:rPr>
                <w:rFonts w:ascii="Times New Roman" w:eastAsia="Calibri" w:hAnsi="Times New Roman"/>
              </w:rPr>
              <w:t>Описание материально-технической базы, необходимой для с.</w:t>
            </w:r>
          </w:p>
          <w:p w14:paraId="6EB7C4A2" w14:textId="77777777" w:rsidR="00612202" w:rsidRPr="0023606F" w:rsidRDefault="00612202" w:rsidP="0023606F">
            <w:pPr>
              <w:rPr>
                <w:rFonts w:ascii="Times New Roman" w:eastAsia="Calibri" w:hAnsi="Times New Roman"/>
              </w:rPr>
            </w:pPr>
            <w:r w:rsidRPr="0023606F">
              <w:rPr>
                <w:rFonts w:ascii="Times New Roman" w:eastAsia="Calibri" w:hAnsi="Times New Roman"/>
              </w:rPr>
              <w:t>осуществления образовательного процесса по дисциплине</w:t>
            </w:r>
          </w:p>
          <w:p w14:paraId="1AFF7E94"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(модулю)</w:t>
            </w:r>
          </w:p>
        </w:tc>
        <w:tc>
          <w:tcPr>
            <w:tcW w:w="561" w:type="dxa"/>
          </w:tcPr>
          <w:p w14:paraId="56A7B3D4"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21</w:t>
            </w:r>
          </w:p>
        </w:tc>
      </w:tr>
    </w:tbl>
    <w:p w14:paraId="01672030" w14:textId="77777777" w:rsidR="00612202" w:rsidRPr="009F62E3" w:rsidRDefault="00612202" w:rsidP="009F62E3">
      <w:pPr>
        <w:jc w:val="both"/>
        <w:rPr>
          <w:rFonts w:eastAsia="Calibri"/>
          <w:b/>
          <w:sz w:val="24"/>
          <w:szCs w:val="24"/>
        </w:rPr>
      </w:pPr>
    </w:p>
    <w:p w14:paraId="6C4A91F3" w14:textId="77777777" w:rsidR="00612202" w:rsidRPr="009F62E3" w:rsidRDefault="00612202" w:rsidP="009F62E3">
      <w:pPr>
        <w:jc w:val="both"/>
        <w:rPr>
          <w:rFonts w:eastAsia="Calibri"/>
          <w:b/>
          <w:sz w:val="24"/>
          <w:szCs w:val="24"/>
        </w:rPr>
      </w:pPr>
    </w:p>
    <w:p w14:paraId="03CE002F" w14:textId="77777777" w:rsidR="00612202" w:rsidRPr="009F62E3" w:rsidRDefault="00612202" w:rsidP="009F62E3">
      <w:pPr>
        <w:jc w:val="both"/>
        <w:rPr>
          <w:rFonts w:eastAsia="Calibri"/>
          <w:b/>
          <w:sz w:val="24"/>
          <w:szCs w:val="24"/>
        </w:rPr>
      </w:pPr>
    </w:p>
    <w:p w14:paraId="10E9AF1E" w14:textId="77777777" w:rsidR="00612202" w:rsidRPr="009F62E3" w:rsidRDefault="00612202" w:rsidP="009F62E3">
      <w:pPr>
        <w:jc w:val="both"/>
        <w:rPr>
          <w:rFonts w:eastAsia="Calibri"/>
          <w:b/>
          <w:sz w:val="24"/>
          <w:szCs w:val="24"/>
        </w:rPr>
      </w:pPr>
    </w:p>
    <w:p w14:paraId="6FEFD388" w14:textId="77777777" w:rsidR="00612202" w:rsidRPr="009F62E3" w:rsidRDefault="00612202" w:rsidP="009F62E3">
      <w:pPr>
        <w:jc w:val="center"/>
        <w:rPr>
          <w:rFonts w:eastAsia="Calibri"/>
          <w:b/>
          <w:sz w:val="24"/>
          <w:szCs w:val="24"/>
        </w:rPr>
      </w:pPr>
    </w:p>
    <w:p w14:paraId="5E930D1A" w14:textId="77777777" w:rsidR="00612202" w:rsidRPr="009F62E3" w:rsidRDefault="00612202" w:rsidP="009F62E3">
      <w:pPr>
        <w:jc w:val="center"/>
        <w:rPr>
          <w:rFonts w:eastAsia="Calibri"/>
          <w:b/>
          <w:sz w:val="24"/>
          <w:szCs w:val="24"/>
        </w:rPr>
      </w:pPr>
    </w:p>
    <w:p w14:paraId="4A6A92A9" w14:textId="77777777" w:rsidR="00612202" w:rsidRPr="009F62E3" w:rsidRDefault="00612202" w:rsidP="009F62E3">
      <w:pPr>
        <w:jc w:val="center"/>
        <w:rPr>
          <w:rFonts w:eastAsia="Calibri"/>
          <w:b/>
          <w:sz w:val="24"/>
          <w:szCs w:val="24"/>
        </w:rPr>
      </w:pPr>
    </w:p>
    <w:p w14:paraId="75892CAA" w14:textId="77777777" w:rsidR="00612202" w:rsidRPr="009F62E3" w:rsidRDefault="00612202" w:rsidP="009F62E3">
      <w:pPr>
        <w:jc w:val="center"/>
        <w:rPr>
          <w:rFonts w:eastAsia="Calibri"/>
          <w:b/>
          <w:sz w:val="24"/>
          <w:szCs w:val="24"/>
        </w:rPr>
      </w:pPr>
    </w:p>
    <w:p w14:paraId="2A837CB5" w14:textId="77777777" w:rsidR="00612202" w:rsidRPr="009F62E3" w:rsidRDefault="00612202" w:rsidP="009F62E3">
      <w:pPr>
        <w:jc w:val="center"/>
        <w:rPr>
          <w:rFonts w:eastAsia="Calibri"/>
          <w:b/>
          <w:sz w:val="24"/>
          <w:szCs w:val="24"/>
        </w:rPr>
      </w:pPr>
    </w:p>
    <w:p w14:paraId="1153E47A" w14:textId="77777777" w:rsidR="00612202" w:rsidRPr="009F62E3" w:rsidRDefault="00612202" w:rsidP="009F62E3">
      <w:pPr>
        <w:jc w:val="center"/>
        <w:rPr>
          <w:rFonts w:eastAsia="Calibri"/>
          <w:b/>
          <w:sz w:val="24"/>
          <w:szCs w:val="24"/>
        </w:rPr>
      </w:pPr>
    </w:p>
    <w:p w14:paraId="5A70E30D" w14:textId="77777777" w:rsidR="00612202" w:rsidRPr="009F62E3" w:rsidRDefault="00612202" w:rsidP="009F62E3">
      <w:pPr>
        <w:jc w:val="center"/>
        <w:rPr>
          <w:rFonts w:eastAsia="Calibri"/>
          <w:b/>
          <w:sz w:val="24"/>
          <w:szCs w:val="24"/>
        </w:rPr>
      </w:pPr>
    </w:p>
    <w:p w14:paraId="37C3558C" w14:textId="77777777" w:rsidR="00612202" w:rsidRPr="009F62E3" w:rsidRDefault="00612202" w:rsidP="009F62E3">
      <w:pPr>
        <w:jc w:val="center"/>
        <w:rPr>
          <w:rFonts w:eastAsia="Calibri"/>
          <w:b/>
          <w:sz w:val="24"/>
          <w:szCs w:val="24"/>
        </w:rPr>
      </w:pPr>
    </w:p>
    <w:p w14:paraId="5BB59DF2" w14:textId="77777777" w:rsidR="00612202" w:rsidRPr="009F62E3" w:rsidRDefault="00612202" w:rsidP="009F62E3">
      <w:pPr>
        <w:jc w:val="center"/>
        <w:rPr>
          <w:rFonts w:eastAsia="Calibri"/>
          <w:b/>
          <w:sz w:val="24"/>
          <w:szCs w:val="24"/>
        </w:rPr>
      </w:pPr>
    </w:p>
    <w:p w14:paraId="61792EB2" w14:textId="77777777" w:rsidR="00612202" w:rsidRPr="009F62E3" w:rsidRDefault="00612202" w:rsidP="009F62E3">
      <w:pPr>
        <w:jc w:val="center"/>
        <w:rPr>
          <w:rFonts w:eastAsia="Calibri"/>
          <w:b/>
          <w:sz w:val="24"/>
          <w:szCs w:val="24"/>
        </w:rPr>
      </w:pPr>
    </w:p>
    <w:p w14:paraId="01013E15" w14:textId="77777777" w:rsidR="00612202" w:rsidRPr="009F62E3" w:rsidRDefault="00612202" w:rsidP="009F62E3">
      <w:pPr>
        <w:jc w:val="center"/>
        <w:rPr>
          <w:rFonts w:eastAsia="Calibri"/>
          <w:b/>
          <w:sz w:val="24"/>
          <w:szCs w:val="24"/>
        </w:rPr>
      </w:pPr>
    </w:p>
    <w:p w14:paraId="27B74FD2" w14:textId="77777777" w:rsidR="00612202" w:rsidRPr="009F62E3" w:rsidRDefault="00612202" w:rsidP="009F62E3">
      <w:pPr>
        <w:jc w:val="center"/>
        <w:rPr>
          <w:rFonts w:eastAsia="Calibri"/>
          <w:b/>
          <w:sz w:val="24"/>
          <w:szCs w:val="24"/>
        </w:rPr>
      </w:pPr>
    </w:p>
    <w:p w14:paraId="3E7DFADD" w14:textId="77777777" w:rsidR="00612202" w:rsidRPr="009F62E3" w:rsidRDefault="00612202" w:rsidP="009F62E3">
      <w:pPr>
        <w:jc w:val="center"/>
        <w:rPr>
          <w:rFonts w:eastAsia="Calibri"/>
          <w:b/>
          <w:sz w:val="24"/>
          <w:szCs w:val="24"/>
        </w:rPr>
      </w:pPr>
    </w:p>
    <w:p w14:paraId="020DD1E2" w14:textId="77777777" w:rsidR="00612202" w:rsidRPr="009F62E3" w:rsidRDefault="00612202" w:rsidP="009F62E3">
      <w:pPr>
        <w:jc w:val="center"/>
        <w:rPr>
          <w:rFonts w:eastAsia="Calibri"/>
          <w:b/>
          <w:sz w:val="24"/>
          <w:szCs w:val="24"/>
        </w:rPr>
      </w:pPr>
    </w:p>
    <w:p w14:paraId="673981F2" w14:textId="77777777" w:rsidR="00612202" w:rsidRPr="009F62E3" w:rsidRDefault="00612202" w:rsidP="009F62E3">
      <w:pPr>
        <w:jc w:val="center"/>
        <w:rPr>
          <w:rFonts w:eastAsia="Calibri"/>
          <w:b/>
          <w:sz w:val="24"/>
          <w:szCs w:val="24"/>
        </w:rPr>
      </w:pPr>
    </w:p>
    <w:p w14:paraId="243B1F9F" w14:textId="77777777" w:rsidR="00612202" w:rsidRPr="009F62E3" w:rsidRDefault="00612202" w:rsidP="009F62E3">
      <w:pPr>
        <w:jc w:val="center"/>
        <w:rPr>
          <w:rFonts w:eastAsia="Calibri"/>
          <w:b/>
          <w:sz w:val="24"/>
          <w:szCs w:val="24"/>
        </w:rPr>
      </w:pPr>
    </w:p>
    <w:p w14:paraId="0B38E72A" w14:textId="77777777" w:rsidR="00612202" w:rsidRPr="009F62E3" w:rsidRDefault="00612202" w:rsidP="009F62E3">
      <w:pPr>
        <w:jc w:val="center"/>
        <w:rPr>
          <w:rFonts w:eastAsia="Calibri"/>
          <w:b/>
          <w:sz w:val="24"/>
          <w:szCs w:val="24"/>
        </w:rPr>
      </w:pPr>
    </w:p>
    <w:p w14:paraId="2108E5EA" w14:textId="77777777" w:rsidR="00612202" w:rsidRDefault="00612202" w:rsidP="009F62E3">
      <w:pPr>
        <w:jc w:val="center"/>
        <w:rPr>
          <w:rFonts w:eastAsia="Calibri"/>
          <w:b/>
          <w:sz w:val="24"/>
          <w:szCs w:val="24"/>
        </w:rPr>
      </w:pPr>
    </w:p>
    <w:p w14:paraId="6D690990" w14:textId="77777777" w:rsidR="00612202" w:rsidRPr="009F62E3" w:rsidRDefault="00612202" w:rsidP="009F62E3">
      <w:pPr>
        <w:jc w:val="center"/>
        <w:rPr>
          <w:rFonts w:eastAsia="Calibri"/>
          <w:b/>
          <w:sz w:val="24"/>
          <w:szCs w:val="24"/>
        </w:rPr>
      </w:pPr>
    </w:p>
    <w:p w14:paraId="71A0C50F" w14:textId="77777777" w:rsidR="00612202" w:rsidRPr="009F62E3" w:rsidRDefault="00612202" w:rsidP="009F62E3">
      <w:pPr>
        <w:jc w:val="center"/>
        <w:rPr>
          <w:rFonts w:eastAsia="Calibri"/>
          <w:b/>
          <w:sz w:val="24"/>
          <w:szCs w:val="24"/>
        </w:rPr>
      </w:pPr>
    </w:p>
    <w:p w14:paraId="3FB4B215" w14:textId="77777777" w:rsidR="00612202" w:rsidRPr="009F62E3" w:rsidRDefault="00612202" w:rsidP="009F62E3">
      <w:pPr>
        <w:jc w:val="center"/>
        <w:rPr>
          <w:rFonts w:eastAsia="Calibri"/>
          <w:b/>
          <w:sz w:val="24"/>
          <w:szCs w:val="24"/>
        </w:rPr>
      </w:pPr>
    </w:p>
    <w:p w14:paraId="12209D2F" w14:textId="77777777" w:rsidR="00612202" w:rsidRPr="009F62E3" w:rsidRDefault="00612202" w:rsidP="00955ECF">
      <w:pPr>
        <w:ind w:firstLine="709"/>
        <w:rPr>
          <w:rFonts w:eastAsia="Calibri"/>
          <w:b/>
          <w:sz w:val="24"/>
          <w:szCs w:val="24"/>
        </w:rPr>
      </w:pPr>
      <w:r w:rsidRPr="009F62E3">
        <w:rPr>
          <w:rFonts w:eastAsia="Calibri"/>
          <w:b/>
          <w:sz w:val="24"/>
          <w:szCs w:val="24"/>
        </w:rPr>
        <w:t>1. Цели и задачи освоения дисциплины</w:t>
      </w:r>
    </w:p>
    <w:p w14:paraId="083AC77B" w14:textId="77777777" w:rsidR="00612202" w:rsidRDefault="00612202" w:rsidP="009F62E3">
      <w:pPr>
        <w:shd w:val="clear" w:color="auto" w:fill="FFFFFF"/>
        <w:ind w:firstLine="709"/>
        <w:jc w:val="both"/>
        <w:rPr>
          <w:rFonts w:eastAsia="Times New Roman"/>
          <w:color w:val="000000"/>
          <w:sz w:val="24"/>
          <w:szCs w:val="24"/>
          <w:lang w:eastAsia="ru-RU"/>
        </w:rPr>
      </w:pPr>
      <w:r w:rsidRPr="009F62E3">
        <w:rPr>
          <w:rFonts w:eastAsia="Times New Roman"/>
          <w:i/>
          <w:color w:val="000000"/>
          <w:sz w:val="24"/>
          <w:szCs w:val="24"/>
          <w:lang w:eastAsia="ru-RU"/>
        </w:rPr>
        <w:t>Цел</w:t>
      </w:r>
      <w:r>
        <w:rPr>
          <w:rFonts w:eastAsia="Times New Roman"/>
          <w:i/>
          <w:color w:val="000000"/>
          <w:sz w:val="24"/>
          <w:szCs w:val="24"/>
          <w:lang w:eastAsia="ru-RU"/>
        </w:rPr>
        <w:t>и</w:t>
      </w:r>
      <w:r w:rsidRPr="009F62E3">
        <w:rPr>
          <w:rFonts w:eastAsia="Times New Roman"/>
          <w:i/>
          <w:color w:val="000000"/>
          <w:sz w:val="24"/>
          <w:szCs w:val="24"/>
          <w:lang w:eastAsia="ru-RU"/>
        </w:rPr>
        <w:t xml:space="preserve"> </w:t>
      </w:r>
      <w:r w:rsidRPr="009F62E3">
        <w:rPr>
          <w:rFonts w:eastAsia="Times New Roman"/>
          <w:color w:val="000000"/>
          <w:sz w:val="24"/>
          <w:szCs w:val="24"/>
          <w:lang w:eastAsia="ru-RU"/>
        </w:rPr>
        <w:t>данного курса</w:t>
      </w:r>
      <w:r>
        <w:rPr>
          <w:rFonts w:eastAsia="Times New Roman"/>
          <w:color w:val="000000"/>
          <w:sz w:val="24"/>
          <w:szCs w:val="24"/>
          <w:lang w:eastAsia="ru-RU"/>
        </w:rPr>
        <w:t>:</w:t>
      </w:r>
    </w:p>
    <w:p w14:paraId="52035E06" w14:textId="77777777" w:rsidR="00612202" w:rsidRPr="005760C0" w:rsidRDefault="00612202" w:rsidP="005760C0">
      <w:pPr>
        <w:ind w:right="275" w:firstLine="567"/>
        <w:jc w:val="both"/>
        <w:rPr>
          <w:rFonts w:eastAsia="Times New Roman"/>
          <w:sz w:val="24"/>
          <w:szCs w:val="24"/>
          <w:lang w:eastAsia="ru-RU"/>
        </w:rPr>
      </w:pPr>
      <w:r w:rsidRPr="005760C0">
        <w:rPr>
          <w:rFonts w:eastAsia="Times New Roman"/>
          <w:sz w:val="24"/>
          <w:szCs w:val="24"/>
          <w:lang w:eastAsia="ru-RU"/>
        </w:rPr>
        <w:lastRenderedPageBreak/>
        <w:t>- теоретико-практическое освоение одного из современных направлений науки о языковом сознании и самосознании человека мыслящего.</w:t>
      </w:r>
    </w:p>
    <w:p w14:paraId="663AE9B0" w14:textId="77777777" w:rsidR="00612202" w:rsidRDefault="00612202"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Исходя из этого, основные </w:t>
      </w:r>
      <w:r w:rsidRPr="009F62E3">
        <w:rPr>
          <w:rFonts w:eastAsia="Times New Roman"/>
          <w:i/>
          <w:color w:val="000000"/>
          <w:sz w:val="24"/>
          <w:szCs w:val="24"/>
          <w:lang w:eastAsia="ru-RU"/>
        </w:rPr>
        <w:t xml:space="preserve">задачи </w:t>
      </w:r>
      <w:r w:rsidRPr="009F62E3">
        <w:rPr>
          <w:rFonts w:eastAsia="Times New Roman"/>
          <w:color w:val="000000"/>
          <w:sz w:val="24"/>
          <w:szCs w:val="24"/>
          <w:lang w:eastAsia="ru-RU"/>
        </w:rPr>
        <w:t>курса формулируются следующим образом:</w:t>
      </w:r>
    </w:p>
    <w:p w14:paraId="7D23F926" w14:textId="77777777" w:rsidR="00612202" w:rsidRPr="005760C0" w:rsidRDefault="00612202" w:rsidP="005760C0">
      <w:pPr>
        <w:ind w:right="275" w:firstLine="567"/>
        <w:jc w:val="both"/>
        <w:rPr>
          <w:rFonts w:eastAsia="Times New Roman"/>
          <w:sz w:val="24"/>
          <w:szCs w:val="24"/>
          <w:lang w:eastAsia="ru-RU"/>
        </w:rPr>
      </w:pPr>
      <w:r>
        <w:rPr>
          <w:rFonts w:eastAsia="Times New Roman"/>
          <w:color w:val="000000"/>
          <w:sz w:val="24"/>
          <w:szCs w:val="24"/>
          <w:lang w:eastAsia="ru-RU"/>
        </w:rPr>
        <w:t xml:space="preserve">1. </w:t>
      </w:r>
      <w:r>
        <w:rPr>
          <w:rFonts w:eastAsia="Times New Roman"/>
          <w:sz w:val="24"/>
          <w:szCs w:val="24"/>
          <w:lang w:eastAsia="ru-RU"/>
        </w:rPr>
        <w:t>О</w:t>
      </w:r>
      <w:r w:rsidRPr="005760C0">
        <w:rPr>
          <w:rFonts w:eastAsia="Times New Roman"/>
          <w:sz w:val="24"/>
          <w:szCs w:val="24"/>
          <w:lang w:eastAsia="ru-RU"/>
        </w:rPr>
        <w:t>знакомление обучающихся с системой научных взглядов о познании и знании реального мира, человека и его разума, этнической культуры и менталитета, мыслительных актов в человеческом мозгу и поведения, а также методов мышления, интерпретации суждений об общественных и предметных понятиях науки.</w:t>
      </w:r>
    </w:p>
    <w:p w14:paraId="681A1C71" w14:textId="77777777" w:rsidR="00612202" w:rsidRPr="00C3241F" w:rsidRDefault="00612202" w:rsidP="007868FC">
      <w:pPr>
        <w:ind w:firstLine="709"/>
        <w:rPr>
          <w:rFonts w:eastAsia="Calibri"/>
          <w:sz w:val="24"/>
          <w:szCs w:val="24"/>
        </w:rPr>
      </w:pPr>
      <w:r w:rsidRPr="00C3241F">
        <w:rPr>
          <w:rFonts w:eastAsia="Calibri"/>
          <w:b/>
          <w:sz w:val="24"/>
          <w:szCs w:val="24"/>
        </w:rPr>
        <w:t>2. Место дисциплины в структуре ОПОП</w:t>
      </w:r>
    </w:p>
    <w:p w14:paraId="4CC1FBC8" w14:textId="77777777" w:rsidR="00612202" w:rsidRPr="00C3241F" w:rsidRDefault="00612202" w:rsidP="00C3241F">
      <w:pPr>
        <w:spacing w:after="160" w:line="259" w:lineRule="auto"/>
        <w:ind w:firstLine="708"/>
        <w:rPr>
          <w:rFonts w:eastAsia="Calibri"/>
          <w:sz w:val="24"/>
          <w:szCs w:val="24"/>
        </w:rPr>
      </w:pPr>
      <w:r w:rsidRPr="00C3241F">
        <w:rPr>
          <w:rFonts w:eastAsia="Calibri"/>
          <w:sz w:val="24"/>
          <w:szCs w:val="24"/>
        </w:rPr>
        <w:t>Дисциплина относится к</w:t>
      </w:r>
      <w:r>
        <w:rPr>
          <w:rFonts w:eastAsia="Calibri"/>
          <w:sz w:val="24"/>
          <w:szCs w:val="24"/>
        </w:rPr>
        <w:t xml:space="preserve"> вариативной </w:t>
      </w:r>
      <w:r w:rsidRPr="00C3241F">
        <w:rPr>
          <w:rFonts w:eastAsia="Calibri"/>
          <w:sz w:val="24"/>
          <w:szCs w:val="24"/>
        </w:rPr>
        <w:t xml:space="preserve">части </w:t>
      </w:r>
      <w:r>
        <w:rPr>
          <w:rFonts w:eastAsia="Calibri"/>
          <w:sz w:val="24"/>
          <w:szCs w:val="24"/>
        </w:rPr>
        <w:t xml:space="preserve">Блока 1 </w:t>
      </w:r>
      <w:r w:rsidRPr="00C3241F">
        <w:rPr>
          <w:rFonts w:eastAsia="Calibri"/>
          <w:sz w:val="24"/>
          <w:szCs w:val="24"/>
        </w:rPr>
        <w:t>ОПОП, ее изучение осуществляется в</w:t>
      </w:r>
      <w:r>
        <w:rPr>
          <w:rFonts w:eastAsia="Calibri"/>
          <w:sz w:val="24"/>
          <w:szCs w:val="24"/>
        </w:rPr>
        <w:t>о</w:t>
      </w:r>
      <w:r w:rsidRPr="00C3241F">
        <w:rPr>
          <w:rFonts w:eastAsia="Calibri"/>
          <w:sz w:val="24"/>
          <w:szCs w:val="24"/>
        </w:rPr>
        <w:t xml:space="preserve"> _</w:t>
      </w:r>
      <w:r>
        <w:rPr>
          <w:rFonts w:eastAsia="Calibri"/>
          <w:sz w:val="24"/>
          <w:szCs w:val="24"/>
        </w:rPr>
        <w:t>2</w:t>
      </w:r>
      <w:r w:rsidRPr="00C3241F">
        <w:rPr>
          <w:rFonts w:eastAsia="Calibri"/>
          <w:sz w:val="24"/>
          <w:szCs w:val="24"/>
        </w:rPr>
        <w:t>_семестре (семестрах).</w:t>
      </w:r>
    </w:p>
    <w:p w14:paraId="48E5149A" w14:textId="77777777" w:rsidR="00612202" w:rsidRDefault="00612202" w:rsidP="009D0836">
      <w:pPr>
        <w:spacing w:after="160" w:line="259" w:lineRule="auto"/>
        <w:ind w:firstLine="708"/>
        <w:rPr>
          <w:rFonts w:eastAsia="Calibri"/>
          <w:sz w:val="24"/>
          <w:szCs w:val="24"/>
          <w:lang w:val="en-US"/>
        </w:rPr>
      </w:pPr>
      <w:r w:rsidRPr="00C3241F">
        <w:rPr>
          <w:rFonts w:eastAsia="Calibri"/>
          <w:sz w:val="24"/>
          <w:szCs w:val="24"/>
        </w:rPr>
        <w:t>Предшествующие дисциплины:</w:t>
      </w:r>
    </w:p>
    <w:p w14:paraId="175435D5" w14:textId="77777777" w:rsidR="00612202" w:rsidRPr="00920ACE" w:rsidRDefault="00612202" w:rsidP="009A6A31">
      <w:pPr>
        <w:pStyle w:val="a9"/>
        <w:numPr>
          <w:ilvl w:val="0"/>
          <w:numId w:val="79"/>
        </w:numPr>
        <w:rPr>
          <w:sz w:val="24"/>
          <w:szCs w:val="24"/>
          <w:lang w:val="en-US"/>
        </w:rPr>
      </w:pPr>
      <w:r>
        <w:rPr>
          <w:sz w:val="24"/>
          <w:szCs w:val="24"/>
        </w:rPr>
        <w:t>История и методология науки</w:t>
      </w:r>
    </w:p>
    <w:p w14:paraId="14A1F6B6" w14:textId="77777777" w:rsidR="00612202" w:rsidRDefault="00612202" w:rsidP="009A6A31">
      <w:pPr>
        <w:pStyle w:val="a9"/>
        <w:numPr>
          <w:ilvl w:val="0"/>
          <w:numId w:val="79"/>
        </w:numPr>
        <w:rPr>
          <w:sz w:val="24"/>
          <w:szCs w:val="24"/>
        </w:rPr>
      </w:pPr>
      <w:r>
        <w:rPr>
          <w:sz w:val="24"/>
          <w:szCs w:val="24"/>
        </w:rPr>
        <w:t>Общее языкознание и история лингвистических учений</w:t>
      </w:r>
    </w:p>
    <w:p w14:paraId="24825ECA" w14:textId="77777777" w:rsidR="00612202" w:rsidRDefault="00612202" w:rsidP="009A6A31">
      <w:pPr>
        <w:pStyle w:val="a9"/>
        <w:numPr>
          <w:ilvl w:val="0"/>
          <w:numId w:val="79"/>
        </w:numPr>
        <w:rPr>
          <w:sz w:val="24"/>
          <w:szCs w:val="24"/>
        </w:rPr>
      </w:pPr>
      <w:r>
        <w:rPr>
          <w:sz w:val="24"/>
          <w:szCs w:val="24"/>
        </w:rPr>
        <w:t>Теория и практика межкультурной коммуникации</w:t>
      </w:r>
    </w:p>
    <w:p w14:paraId="387B277A" w14:textId="77777777" w:rsidR="00612202" w:rsidRDefault="00612202" w:rsidP="009A6A31">
      <w:pPr>
        <w:pStyle w:val="a9"/>
        <w:numPr>
          <w:ilvl w:val="0"/>
          <w:numId w:val="79"/>
        </w:numPr>
        <w:rPr>
          <w:sz w:val="24"/>
          <w:szCs w:val="24"/>
        </w:rPr>
      </w:pPr>
      <w:r>
        <w:rPr>
          <w:sz w:val="24"/>
          <w:szCs w:val="24"/>
        </w:rPr>
        <w:t>Педагогика и психология</w:t>
      </w:r>
    </w:p>
    <w:p w14:paraId="67A640B8" w14:textId="77777777" w:rsidR="00612202" w:rsidRDefault="00612202" w:rsidP="009A6A31">
      <w:pPr>
        <w:pStyle w:val="a9"/>
        <w:numPr>
          <w:ilvl w:val="0"/>
          <w:numId w:val="79"/>
        </w:numPr>
        <w:rPr>
          <w:sz w:val="24"/>
          <w:szCs w:val="24"/>
        </w:rPr>
      </w:pPr>
      <w:r>
        <w:rPr>
          <w:sz w:val="24"/>
          <w:szCs w:val="24"/>
        </w:rPr>
        <w:t>Практический курс первого иностранного языка</w:t>
      </w:r>
    </w:p>
    <w:p w14:paraId="700DC508" w14:textId="77777777" w:rsidR="00612202" w:rsidRDefault="00612202" w:rsidP="009A6A31">
      <w:pPr>
        <w:pStyle w:val="a9"/>
        <w:numPr>
          <w:ilvl w:val="0"/>
          <w:numId w:val="79"/>
        </w:numPr>
        <w:rPr>
          <w:sz w:val="24"/>
          <w:szCs w:val="24"/>
        </w:rPr>
      </w:pPr>
      <w:r>
        <w:rPr>
          <w:sz w:val="24"/>
          <w:szCs w:val="24"/>
        </w:rPr>
        <w:t>Практический курс второго иностранного языка</w:t>
      </w:r>
    </w:p>
    <w:p w14:paraId="5B4CBD37" w14:textId="77777777" w:rsidR="00612202" w:rsidRDefault="00612202" w:rsidP="009A6A31">
      <w:pPr>
        <w:pStyle w:val="a9"/>
        <w:numPr>
          <w:ilvl w:val="0"/>
          <w:numId w:val="79"/>
        </w:numPr>
        <w:rPr>
          <w:sz w:val="24"/>
          <w:szCs w:val="24"/>
        </w:rPr>
      </w:pPr>
      <w:r>
        <w:rPr>
          <w:sz w:val="24"/>
          <w:szCs w:val="24"/>
        </w:rPr>
        <w:t>Лингвострановедение</w:t>
      </w:r>
    </w:p>
    <w:p w14:paraId="2A03C3D1" w14:textId="77777777" w:rsidR="00612202" w:rsidRDefault="00612202" w:rsidP="009A6A31">
      <w:pPr>
        <w:pStyle w:val="a9"/>
        <w:numPr>
          <w:ilvl w:val="0"/>
          <w:numId w:val="79"/>
        </w:numPr>
        <w:rPr>
          <w:sz w:val="24"/>
          <w:szCs w:val="24"/>
        </w:rPr>
      </w:pPr>
      <w:r>
        <w:rPr>
          <w:sz w:val="24"/>
          <w:szCs w:val="24"/>
        </w:rPr>
        <w:t>Основные направления современной лингвистики</w:t>
      </w:r>
    </w:p>
    <w:p w14:paraId="6D7C04C9" w14:textId="77777777" w:rsidR="00612202" w:rsidRDefault="00612202" w:rsidP="009A6A31">
      <w:pPr>
        <w:pStyle w:val="a9"/>
        <w:numPr>
          <w:ilvl w:val="0"/>
          <w:numId w:val="79"/>
        </w:numPr>
        <w:rPr>
          <w:sz w:val="24"/>
          <w:szCs w:val="24"/>
        </w:rPr>
      </w:pPr>
      <w:r>
        <w:rPr>
          <w:sz w:val="24"/>
          <w:szCs w:val="24"/>
        </w:rPr>
        <w:t>Практический курс перевода</w:t>
      </w:r>
    </w:p>
    <w:p w14:paraId="49D08762" w14:textId="77777777" w:rsidR="00612202" w:rsidRDefault="00612202" w:rsidP="009A6A31">
      <w:pPr>
        <w:pStyle w:val="a9"/>
        <w:numPr>
          <w:ilvl w:val="0"/>
          <w:numId w:val="79"/>
        </w:numPr>
        <w:rPr>
          <w:sz w:val="24"/>
          <w:szCs w:val="24"/>
        </w:rPr>
      </w:pPr>
      <w:r>
        <w:rPr>
          <w:sz w:val="24"/>
          <w:szCs w:val="24"/>
        </w:rPr>
        <w:t>Теория и практика современной лингводидактики</w:t>
      </w:r>
    </w:p>
    <w:p w14:paraId="5FE697E3" w14:textId="77777777" w:rsidR="00612202" w:rsidRDefault="00612202" w:rsidP="009A6A31">
      <w:pPr>
        <w:pStyle w:val="a9"/>
        <w:numPr>
          <w:ilvl w:val="0"/>
          <w:numId w:val="79"/>
        </w:numPr>
        <w:rPr>
          <w:sz w:val="24"/>
          <w:szCs w:val="24"/>
        </w:rPr>
      </w:pPr>
      <w:r>
        <w:rPr>
          <w:sz w:val="24"/>
          <w:szCs w:val="24"/>
        </w:rPr>
        <w:t>Современная социолингвистика</w:t>
      </w:r>
    </w:p>
    <w:p w14:paraId="2C5DBEC6" w14:textId="77777777" w:rsidR="00612202" w:rsidRDefault="00612202" w:rsidP="009A6A31">
      <w:pPr>
        <w:pStyle w:val="a9"/>
        <w:numPr>
          <w:ilvl w:val="0"/>
          <w:numId w:val="79"/>
        </w:numPr>
        <w:rPr>
          <w:sz w:val="24"/>
          <w:szCs w:val="24"/>
        </w:rPr>
      </w:pPr>
      <w:r>
        <w:rPr>
          <w:sz w:val="24"/>
          <w:szCs w:val="24"/>
        </w:rPr>
        <w:t>Сравнительная типология языков</w:t>
      </w:r>
    </w:p>
    <w:p w14:paraId="236C8D92" w14:textId="77777777" w:rsidR="00612202" w:rsidRDefault="00612202" w:rsidP="009A6A31">
      <w:pPr>
        <w:pStyle w:val="a9"/>
        <w:numPr>
          <w:ilvl w:val="0"/>
          <w:numId w:val="79"/>
        </w:numPr>
        <w:rPr>
          <w:sz w:val="24"/>
          <w:szCs w:val="24"/>
        </w:rPr>
      </w:pPr>
      <w:r>
        <w:rPr>
          <w:sz w:val="24"/>
          <w:szCs w:val="24"/>
        </w:rPr>
        <w:t>Актуальные проблемы современной теории переводоведения</w:t>
      </w:r>
    </w:p>
    <w:p w14:paraId="167FD323" w14:textId="77777777" w:rsidR="00612202" w:rsidRDefault="00612202" w:rsidP="009A6A31">
      <w:pPr>
        <w:pStyle w:val="a9"/>
        <w:numPr>
          <w:ilvl w:val="0"/>
          <w:numId w:val="79"/>
        </w:numPr>
        <w:rPr>
          <w:sz w:val="24"/>
          <w:szCs w:val="24"/>
        </w:rPr>
      </w:pPr>
      <w:r>
        <w:rPr>
          <w:sz w:val="24"/>
          <w:szCs w:val="24"/>
        </w:rPr>
        <w:t>Деловой иностранный язык</w:t>
      </w:r>
    </w:p>
    <w:p w14:paraId="40D3A8ED" w14:textId="77777777" w:rsidR="00612202" w:rsidRDefault="00612202" w:rsidP="009D0836">
      <w:pPr>
        <w:spacing w:after="160" w:line="259" w:lineRule="auto"/>
        <w:rPr>
          <w:rFonts w:eastAsia="Calibri"/>
          <w:sz w:val="24"/>
          <w:szCs w:val="24"/>
        </w:rPr>
      </w:pPr>
      <w:r w:rsidRPr="00C3241F">
        <w:rPr>
          <w:rFonts w:eastAsia="Calibri"/>
          <w:sz w:val="24"/>
          <w:szCs w:val="24"/>
        </w:rPr>
        <w:t>Последующие дисциплины:</w:t>
      </w:r>
    </w:p>
    <w:p w14:paraId="13046351" w14:textId="77777777" w:rsidR="00612202" w:rsidRDefault="00612202" w:rsidP="009A6A31">
      <w:pPr>
        <w:pStyle w:val="a9"/>
        <w:numPr>
          <w:ilvl w:val="0"/>
          <w:numId w:val="80"/>
        </w:numPr>
        <w:ind w:left="1560"/>
        <w:rPr>
          <w:sz w:val="24"/>
          <w:szCs w:val="24"/>
        </w:rPr>
      </w:pPr>
      <w:r>
        <w:rPr>
          <w:sz w:val="24"/>
          <w:szCs w:val="24"/>
        </w:rPr>
        <w:t>Актуальные проблемы теории дискурса</w:t>
      </w:r>
    </w:p>
    <w:p w14:paraId="2A62DE63" w14:textId="77777777" w:rsidR="00612202" w:rsidRDefault="00612202" w:rsidP="009A6A31">
      <w:pPr>
        <w:pStyle w:val="a9"/>
        <w:numPr>
          <w:ilvl w:val="0"/>
          <w:numId w:val="80"/>
        </w:numPr>
        <w:ind w:left="1560"/>
        <w:rPr>
          <w:sz w:val="24"/>
          <w:szCs w:val="24"/>
        </w:rPr>
      </w:pPr>
      <w:r>
        <w:rPr>
          <w:sz w:val="24"/>
          <w:szCs w:val="24"/>
        </w:rPr>
        <w:t>Семиотика</w:t>
      </w:r>
    </w:p>
    <w:p w14:paraId="2DFA4C24" w14:textId="77777777" w:rsidR="00612202" w:rsidRDefault="00612202" w:rsidP="009A6A31">
      <w:pPr>
        <w:pStyle w:val="a9"/>
        <w:numPr>
          <w:ilvl w:val="0"/>
          <w:numId w:val="80"/>
        </w:numPr>
        <w:ind w:left="1560"/>
        <w:rPr>
          <w:sz w:val="24"/>
          <w:szCs w:val="24"/>
        </w:rPr>
      </w:pPr>
      <w:r>
        <w:rPr>
          <w:sz w:val="24"/>
          <w:szCs w:val="24"/>
        </w:rPr>
        <w:t>Вопросы фразеологии</w:t>
      </w:r>
    </w:p>
    <w:p w14:paraId="7647C230" w14:textId="77777777" w:rsidR="00612202" w:rsidRPr="007A694E" w:rsidRDefault="00612202" w:rsidP="009A6A31">
      <w:pPr>
        <w:pStyle w:val="a9"/>
        <w:numPr>
          <w:ilvl w:val="0"/>
          <w:numId w:val="80"/>
        </w:numPr>
        <w:ind w:left="1560"/>
        <w:rPr>
          <w:sz w:val="24"/>
          <w:szCs w:val="24"/>
        </w:rPr>
      </w:pPr>
      <w:r>
        <w:rPr>
          <w:sz w:val="24"/>
          <w:szCs w:val="24"/>
        </w:rPr>
        <w:t>Интерпретация художественного текста</w:t>
      </w:r>
      <w:r w:rsidRPr="007A694E">
        <w:rPr>
          <w:sz w:val="24"/>
          <w:szCs w:val="24"/>
        </w:rPr>
        <w:t>.</w:t>
      </w:r>
    </w:p>
    <w:p w14:paraId="39F1A5B9" w14:textId="77777777" w:rsidR="00612202" w:rsidRPr="00C3241F" w:rsidRDefault="00612202" w:rsidP="00C3241F">
      <w:pPr>
        <w:spacing w:after="160" w:line="259" w:lineRule="auto"/>
        <w:ind w:firstLine="708"/>
        <w:rPr>
          <w:rFonts w:eastAsia="Calibri"/>
          <w:i/>
          <w:sz w:val="24"/>
          <w:szCs w:val="24"/>
        </w:rPr>
      </w:pPr>
      <w:r w:rsidRPr="00C3241F">
        <w:rPr>
          <w:rFonts w:eastAsia="Calibri"/>
          <w:i/>
          <w:sz w:val="24"/>
          <w:szCs w:val="24"/>
        </w:rPr>
        <w:t xml:space="preserve"> Предшествующие и последующие дисциплины указываются в строгом соответствии с учебным планом.</w:t>
      </w:r>
    </w:p>
    <w:p w14:paraId="066F6E78" w14:textId="77777777" w:rsidR="00612202" w:rsidRPr="009F62E3" w:rsidRDefault="00612202" w:rsidP="00955ECF">
      <w:pPr>
        <w:autoSpaceDE w:val="0"/>
        <w:autoSpaceDN w:val="0"/>
        <w:adjustRightInd w:val="0"/>
        <w:ind w:firstLine="709"/>
        <w:rPr>
          <w:rFonts w:eastAsia="Calibri"/>
          <w:b/>
          <w:sz w:val="24"/>
          <w:szCs w:val="24"/>
        </w:rPr>
      </w:pPr>
      <w:r>
        <w:rPr>
          <w:rFonts w:eastAsia="Calibri"/>
          <w:b/>
          <w:sz w:val="24"/>
          <w:szCs w:val="24"/>
        </w:rPr>
        <w:t>3</w:t>
      </w:r>
      <w:r w:rsidRPr="009F62E3">
        <w:rPr>
          <w:rFonts w:eastAsia="Calibri"/>
          <w:b/>
          <w:sz w:val="24"/>
          <w:szCs w:val="24"/>
        </w:rPr>
        <w:t xml:space="preserve">. Перечень планируемых результатов обучения по дисциплине (модулю), соотнесенных с планируемыми результатами освоения образовательной программы </w:t>
      </w:r>
    </w:p>
    <w:p w14:paraId="7BEDB746" w14:textId="77777777" w:rsidR="00612202" w:rsidRPr="009F62E3" w:rsidRDefault="00612202" w:rsidP="009F62E3">
      <w:pPr>
        <w:autoSpaceDE w:val="0"/>
        <w:autoSpaceDN w:val="0"/>
        <w:adjustRightInd w:val="0"/>
        <w:rPr>
          <w:rFonts w:eastAsia="Calibri"/>
          <w:b/>
          <w:sz w:val="24"/>
          <w:szCs w:val="24"/>
        </w:rPr>
      </w:pPr>
    </w:p>
    <w:tbl>
      <w:tblPr>
        <w:tblStyle w:val="26"/>
        <w:tblW w:w="0" w:type="auto"/>
        <w:tblInd w:w="-147" w:type="dxa"/>
        <w:tblLook w:val="04A0" w:firstRow="1" w:lastRow="0" w:firstColumn="1" w:lastColumn="0" w:noHBand="0" w:noVBand="1"/>
      </w:tblPr>
      <w:tblGrid>
        <w:gridCol w:w="2977"/>
        <w:gridCol w:w="2104"/>
        <w:gridCol w:w="2224"/>
        <w:gridCol w:w="2187"/>
      </w:tblGrid>
      <w:tr w:rsidR="00612202" w:rsidRPr="009330F5" w14:paraId="72108618" w14:textId="77777777" w:rsidTr="0010482F">
        <w:tc>
          <w:tcPr>
            <w:tcW w:w="2977" w:type="dxa"/>
            <w:vMerge w:val="restart"/>
          </w:tcPr>
          <w:p w14:paraId="699CF5C8" w14:textId="77777777" w:rsidR="00612202" w:rsidRPr="009330F5" w:rsidRDefault="00612202" w:rsidP="00BF6E72">
            <w:pPr>
              <w:rPr>
                <w:rFonts w:ascii="Times New Roman" w:eastAsia="Calibri" w:hAnsi="Times New Roman"/>
              </w:rPr>
            </w:pPr>
            <w:r w:rsidRPr="009330F5">
              <w:rPr>
                <w:rFonts w:ascii="Times New Roman" w:eastAsia="Calibri" w:hAnsi="Times New Roman"/>
              </w:rPr>
              <w:t>Коды и содержание компетенций</w:t>
            </w:r>
          </w:p>
        </w:tc>
        <w:tc>
          <w:tcPr>
            <w:tcW w:w="6515" w:type="dxa"/>
            <w:gridSpan w:val="3"/>
          </w:tcPr>
          <w:p w14:paraId="458DF583"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Планируемые результаты обучения</w:t>
            </w:r>
          </w:p>
        </w:tc>
      </w:tr>
      <w:tr w:rsidR="00612202" w:rsidRPr="009330F5" w14:paraId="7FDE5FDC" w14:textId="77777777" w:rsidTr="0010482F">
        <w:tc>
          <w:tcPr>
            <w:tcW w:w="2977" w:type="dxa"/>
            <w:vMerge/>
          </w:tcPr>
          <w:p w14:paraId="7EF528F2" w14:textId="77777777" w:rsidR="00612202" w:rsidRPr="009330F5" w:rsidRDefault="00612202" w:rsidP="00BF6E72">
            <w:pPr>
              <w:rPr>
                <w:rFonts w:ascii="Times New Roman" w:eastAsia="Calibri" w:hAnsi="Times New Roman"/>
              </w:rPr>
            </w:pPr>
          </w:p>
        </w:tc>
        <w:tc>
          <w:tcPr>
            <w:tcW w:w="2104" w:type="dxa"/>
          </w:tcPr>
          <w:p w14:paraId="1E30D137"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Знать</w:t>
            </w:r>
          </w:p>
        </w:tc>
        <w:tc>
          <w:tcPr>
            <w:tcW w:w="2224" w:type="dxa"/>
          </w:tcPr>
          <w:p w14:paraId="51D6E3DA"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Владеть навыками</w:t>
            </w:r>
          </w:p>
        </w:tc>
        <w:tc>
          <w:tcPr>
            <w:tcW w:w="2187" w:type="dxa"/>
          </w:tcPr>
          <w:p w14:paraId="3BEFF6DD"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Уметь</w:t>
            </w:r>
          </w:p>
        </w:tc>
      </w:tr>
      <w:tr w:rsidR="00612202" w:rsidRPr="009330F5" w14:paraId="429D91C9" w14:textId="77777777" w:rsidTr="0010482F">
        <w:tc>
          <w:tcPr>
            <w:tcW w:w="9492" w:type="dxa"/>
            <w:gridSpan w:val="4"/>
          </w:tcPr>
          <w:p w14:paraId="11108A7D" w14:textId="77777777" w:rsidR="00612202" w:rsidRPr="009330F5" w:rsidRDefault="00612202" w:rsidP="00BF6E72">
            <w:pPr>
              <w:rPr>
                <w:rFonts w:ascii="Times New Roman" w:eastAsia="Calibri" w:hAnsi="Times New Roman"/>
              </w:rPr>
            </w:pPr>
            <w:r w:rsidRPr="009330F5">
              <w:rPr>
                <w:rFonts w:ascii="Times New Roman" w:eastAsia="Calibri" w:hAnsi="Times New Roman"/>
              </w:rPr>
              <w:t>Универсальные компетенции</w:t>
            </w:r>
          </w:p>
        </w:tc>
      </w:tr>
      <w:tr w:rsidR="00612202" w:rsidRPr="009330F5" w14:paraId="3015A1FF" w14:textId="77777777" w:rsidTr="0010482F">
        <w:tc>
          <w:tcPr>
            <w:tcW w:w="2977" w:type="dxa"/>
          </w:tcPr>
          <w:p w14:paraId="31EEA496" w14:textId="77777777" w:rsidR="00612202" w:rsidRPr="009330F5" w:rsidRDefault="00612202" w:rsidP="005D1CF6">
            <w:pPr>
              <w:jc w:val="both"/>
              <w:rPr>
                <w:rFonts w:ascii="Times New Roman" w:eastAsia="Calibri" w:hAnsi="Times New Roman"/>
              </w:rPr>
            </w:pPr>
            <w:r>
              <w:rPr>
                <w:rFonts w:ascii="Times New Roman" w:eastAsia="Calibri" w:hAnsi="Times New Roman"/>
              </w:rPr>
              <w:t>С</w:t>
            </w:r>
            <w:r w:rsidRPr="003E0DEA">
              <w:rPr>
                <w:rFonts w:ascii="Times New Roman" w:eastAsia="Calibri" w:hAnsi="Times New Roman"/>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 (УК-4)</w:t>
            </w:r>
          </w:p>
        </w:tc>
        <w:tc>
          <w:tcPr>
            <w:tcW w:w="2104" w:type="dxa"/>
          </w:tcPr>
          <w:p w14:paraId="2B2CDCCB" w14:textId="77777777" w:rsidR="00612202" w:rsidRPr="003E0DEA" w:rsidRDefault="00612202" w:rsidP="003E0DEA">
            <w:pPr>
              <w:jc w:val="both"/>
              <w:rPr>
                <w:rFonts w:ascii="Times New Roman" w:eastAsia="Calibri" w:hAnsi="Times New Roman"/>
              </w:rPr>
            </w:pPr>
            <w:r w:rsidRPr="003E0DEA">
              <w:rPr>
                <w:rFonts w:ascii="Times New Roman" w:eastAsia="Calibri" w:hAnsi="Times New Roman"/>
              </w:rPr>
              <w:t xml:space="preserve">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w:t>
            </w:r>
            <w:r w:rsidRPr="003E0DEA">
              <w:rPr>
                <w:rFonts w:ascii="Times New Roman" w:eastAsia="Calibri" w:hAnsi="Times New Roman"/>
              </w:rPr>
              <w:lastRenderedPageBreak/>
              <w:t>направления автоматической обработки естественного языка и новые информационные технологии.</w:t>
            </w:r>
          </w:p>
          <w:p w14:paraId="731F2A77" w14:textId="77777777" w:rsidR="00612202" w:rsidRPr="009330F5" w:rsidRDefault="00612202" w:rsidP="005D1CF6">
            <w:pPr>
              <w:jc w:val="both"/>
              <w:rPr>
                <w:rFonts w:ascii="Times New Roman" w:eastAsia="Calibri" w:hAnsi="Times New Roman"/>
              </w:rPr>
            </w:pPr>
          </w:p>
        </w:tc>
        <w:tc>
          <w:tcPr>
            <w:tcW w:w="2224" w:type="dxa"/>
          </w:tcPr>
          <w:p w14:paraId="0DAD0574" w14:textId="77777777" w:rsidR="00612202" w:rsidRPr="009330F5" w:rsidRDefault="00612202" w:rsidP="00BF6E72">
            <w:pPr>
              <w:rPr>
                <w:rFonts w:ascii="Times New Roman" w:eastAsia="Calibri" w:hAnsi="Times New Roman"/>
              </w:rPr>
            </w:pPr>
            <w:r w:rsidRPr="003E0DEA">
              <w:rPr>
                <w:rFonts w:ascii="Times New Roman" w:eastAsia="Calibri" w:hAnsi="Times New Roman"/>
              </w:rPr>
              <w:lastRenderedPageBreak/>
              <w:t>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187" w:type="dxa"/>
          </w:tcPr>
          <w:p w14:paraId="41B6EE1C" w14:textId="77777777" w:rsidR="00612202" w:rsidRPr="003E0DEA" w:rsidRDefault="00612202" w:rsidP="003E0DEA">
            <w:pPr>
              <w:rPr>
                <w:rFonts w:ascii="Times New Roman" w:eastAsia="Calibri" w:hAnsi="Times New Roman"/>
              </w:rPr>
            </w:pPr>
            <w:r w:rsidRPr="003E0DEA">
              <w:rPr>
                <w:rFonts w:ascii="Times New Roman" w:eastAsia="Calibri" w:hAnsi="Times New Roman"/>
              </w:rPr>
              <w:t xml:space="preserve">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w:t>
            </w:r>
            <w:r w:rsidRPr="003E0DEA">
              <w:rPr>
                <w:rFonts w:ascii="Times New Roman" w:eastAsia="Calibri" w:hAnsi="Times New Roman"/>
              </w:rPr>
              <w:lastRenderedPageBreak/>
              <w:t>изучаемой дисциплине, проводить анализ дискурса с использованием средств электронной обработки речевого сигнала.</w:t>
            </w:r>
          </w:p>
          <w:p w14:paraId="21D98024" w14:textId="77777777" w:rsidR="00612202" w:rsidRPr="009330F5" w:rsidRDefault="00612202" w:rsidP="00BF6E72">
            <w:pPr>
              <w:rPr>
                <w:rFonts w:ascii="Times New Roman" w:eastAsia="Calibri" w:hAnsi="Times New Roman"/>
              </w:rPr>
            </w:pPr>
          </w:p>
        </w:tc>
      </w:tr>
      <w:tr w:rsidR="00612202" w:rsidRPr="009330F5" w14:paraId="1E3B66AE" w14:textId="77777777" w:rsidTr="0010482F">
        <w:tc>
          <w:tcPr>
            <w:tcW w:w="2977" w:type="dxa"/>
          </w:tcPr>
          <w:p w14:paraId="48F480F6" w14:textId="77777777" w:rsidR="00612202" w:rsidRPr="009330F5" w:rsidRDefault="00612202" w:rsidP="00BF6E72">
            <w:pPr>
              <w:rPr>
                <w:rFonts w:ascii="Times New Roman" w:eastAsia="Calibri" w:hAnsi="Times New Roman"/>
              </w:rPr>
            </w:pPr>
          </w:p>
        </w:tc>
        <w:tc>
          <w:tcPr>
            <w:tcW w:w="2104" w:type="dxa"/>
          </w:tcPr>
          <w:p w14:paraId="67044896" w14:textId="77777777" w:rsidR="00612202" w:rsidRPr="009330F5" w:rsidRDefault="00612202" w:rsidP="00BF6E72">
            <w:pPr>
              <w:rPr>
                <w:rFonts w:ascii="Times New Roman" w:eastAsia="Calibri" w:hAnsi="Times New Roman"/>
              </w:rPr>
            </w:pPr>
          </w:p>
        </w:tc>
        <w:tc>
          <w:tcPr>
            <w:tcW w:w="2224" w:type="dxa"/>
          </w:tcPr>
          <w:p w14:paraId="2A619FEC" w14:textId="77777777" w:rsidR="00612202" w:rsidRPr="009330F5" w:rsidRDefault="00612202" w:rsidP="00BF6E72">
            <w:pPr>
              <w:rPr>
                <w:rFonts w:ascii="Times New Roman" w:eastAsia="Calibri" w:hAnsi="Times New Roman"/>
              </w:rPr>
            </w:pPr>
          </w:p>
        </w:tc>
        <w:tc>
          <w:tcPr>
            <w:tcW w:w="2187" w:type="dxa"/>
          </w:tcPr>
          <w:p w14:paraId="7E40FD1E" w14:textId="77777777" w:rsidR="00612202" w:rsidRPr="009330F5" w:rsidRDefault="00612202" w:rsidP="00BF6E72">
            <w:pPr>
              <w:rPr>
                <w:rFonts w:ascii="Times New Roman" w:eastAsia="Calibri" w:hAnsi="Times New Roman"/>
              </w:rPr>
            </w:pPr>
          </w:p>
        </w:tc>
      </w:tr>
      <w:tr w:rsidR="00612202" w:rsidRPr="009330F5" w14:paraId="6C809F5D" w14:textId="77777777" w:rsidTr="0010482F">
        <w:tc>
          <w:tcPr>
            <w:tcW w:w="9492" w:type="dxa"/>
            <w:gridSpan w:val="4"/>
          </w:tcPr>
          <w:p w14:paraId="67DEE192" w14:textId="77777777" w:rsidR="00612202" w:rsidRPr="009330F5" w:rsidRDefault="00612202" w:rsidP="00BF6E72">
            <w:pPr>
              <w:rPr>
                <w:rFonts w:ascii="Times New Roman" w:eastAsia="Calibri" w:hAnsi="Times New Roman"/>
              </w:rPr>
            </w:pPr>
            <w:r w:rsidRPr="009330F5">
              <w:rPr>
                <w:rFonts w:ascii="Times New Roman" w:eastAsia="Calibri" w:hAnsi="Times New Roman"/>
              </w:rPr>
              <w:t>Общепрофессиональные компетенции</w:t>
            </w:r>
          </w:p>
        </w:tc>
      </w:tr>
      <w:tr w:rsidR="00612202" w:rsidRPr="009330F5" w14:paraId="52123847" w14:textId="77777777" w:rsidTr="00C34FD7">
        <w:trPr>
          <w:trHeight w:val="2388"/>
        </w:trPr>
        <w:tc>
          <w:tcPr>
            <w:tcW w:w="2977" w:type="dxa"/>
          </w:tcPr>
          <w:p w14:paraId="1D6EA042" w14:textId="77777777" w:rsidR="00612202" w:rsidRPr="009330F5" w:rsidRDefault="00612202" w:rsidP="00F505D0">
            <w:pPr>
              <w:jc w:val="both"/>
              <w:rPr>
                <w:rFonts w:ascii="Times New Roman" w:eastAsia="Calibri" w:hAnsi="Times New Roman"/>
              </w:rPr>
            </w:pPr>
            <w:r>
              <w:rPr>
                <w:rFonts w:ascii="Times New Roman" w:eastAsia="Calibri" w:hAnsi="Times New Roman"/>
              </w:rPr>
              <w:t>С</w:t>
            </w:r>
            <w:r w:rsidRPr="003E0DEA">
              <w:rPr>
                <w:rFonts w:ascii="Times New Roman" w:eastAsia="Calibri" w:hAnsi="Times New Roman"/>
              </w:rPr>
              <w:t>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 (ОПК-4);</w:t>
            </w:r>
            <w:r>
              <w:rPr>
                <w:rFonts w:ascii="Times New Roman" w:eastAsia="Calibri" w:hAnsi="Times New Roman"/>
              </w:rPr>
              <w:t xml:space="preserve"> </w:t>
            </w:r>
            <w:r w:rsidRPr="003E0DEA">
              <w:rPr>
                <w:rFonts w:ascii="Times New Roman" w:eastAsia="Calibri" w:hAnsi="Times New Roman"/>
              </w:rPr>
              <w:t>способен работать с основными информационно-поисковыми и экспертными системами, системами представления знаний и обработки вербальной информации (ОПК-7</w:t>
            </w:r>
            <w:r>
              <w:rPr>
                <w:rFonts w:ascii="Times New Roman" w:eastAsia="Calibri" w:hAnsi="Times New Roman"/>
              </w:rPr>
              <w:t>)</w:t>
            </w:r>
          </w:p>
        </w:tc>
        <w:tc>
          <w:tcPr>
            <w:tcW w:w="2104" w:type="dxa"/>
          </w:tcPr>
          <w:p w14:paraId="3806C5FD" w14:textId="77777777" w:rsidR="00612202" w:rsidRPr="009330F5" w:rsidRDefault="00612202" w:rsidP="002A4D32">
            <w:pPr>
              <w:jc w:val="both"/>
              <w:rPr>
                <w:rFonts w:ascii="Times New Roman" w:eastAsia="Calibri" w:hAnsi="Times New Roman"/>
              </w:rPr>
            </w:pPr>
            <w:r w:rsidRPr="00711DBA">
              <w:rPr>
                <w:rFonts w:ascii="Times New Roman" w:eastAsia="Calibri" w:hAnsi="Times New Roman"/>
              </w:rPr>
              <w:t>формулы речевого этикета и их функционально- коммуникативную дифференциацию</w:t>
            </w:r>
          </w:p>
        </w:tc>
        <w:tc>
          <w:tcPr>
            <w:tcW w:w="2224" w:type="dxa"/>
          </w:tcPr>
          <w:p w14:paraId="76E655B8" w14:textId="77777777" w:rsidR="00612202" w:rsidRPr="009330F5" w:rsidRDefault="00612202" w:rsidP="002A4D32">
            <w:pPr>
              <w:jc w:val="both"/>
              <w:rPr>
                <w:rFonts w:ascii="Times New Roman" w:eastAsia="Calibri" w:hAnsi="Times New Roman"/>
              </w:rPr>
            </w:pPr>
            <w:r w:rsidRPr="00711DBA">
              <w:rPr>
                <w:rFonts w:ascii="Times New Roman" w:eastAsia="Calibri" w:hAnsi="Times New Roman"/>
              </w:rPr>
              <w:t>навыками использования формул речевого этикета в разных  ситуациях общения</w:t>
            </w:r>
          </w:p>
        </w:tc>
        <w:tc>
          <w:tcPr>
            <w:tcW w:w="2187" w:type="dxa"/>
          </w:tcPr>
          <w:p w14:paraId="7D7379BD" w14:textId="77777777" w:rsidR="00612202" w:rsidRPr="009330F5" w:rsidRDefault="00612202" w:rsidP="003E0DEA">
            <w:pPr>
              <w:jc w:val="both"/>
              <w:rPr>
                <w:rFonts w:ascii="Times New Roman" w:eastAsia="Calibri" w:hAnsi="Times New Roman"/>
              </w:rPr>
            </w:pPr>
            <w:r w:rsidRPr="00711DBA">
              <w:rPr>
                <w:rFonts w:ascii="Times New Roman" w:eastAsia="Calibri" w:hAnsi="Times New Roman"/>
              </w:rPr>
              <w:t>применять правила диалогического общения; выполнять речевые  действия, необходимые для установления и поддержания контакта; организовать и  поддерживать неконфликтное общение</w:t>
            </w:r>
          </w:p>
        </w:tc>
      </w:tr>
      <w:tr w:rsidR="00612202" w:rsidRPr="009330F5" w14:paraId="6DCF436E" w14:textId="77777777" w:rsidTr="0010482F">
        <w:tc>
          <w:tcPr>
            <w:tcW w:w="2977" w:type="dxa"/>
          </w:tcPr>
          <w:p w14:paraId="2005D5EF" w14:textId="77777777" w:rsidR="00612202" w:rsidRPr="009330F5" w:rsidRDefault="00612202" w:rsidP="00BF6E72">
            <w:pPr>
              <w:rPr>
                <w:rFonts w:ascii="Times New Roman" w:eastAsia="Calibri" w:hAnsi="Times New Roman"/>
              </w:rPr>
            </w:pPr>
          </w:p>
        </w:tc>
        <w:tc>
          <w:tcPr>
            <w:tcW w:w="2104" w:type="dxa"/>
          </w:tcPr>
          <w:p w14:paraId="1AECF902" w14:textId="77777777" w:rsidR="00612202" w:rsidRPr="009330F5" w:rsidRDefault="00612202" w:rsidP="00BF6E72">
            <w:pPr>
              <w:rPr>
                <w:rFonts w:ascii="Times New Roman" w:eastAsia="Calibri" w:hAnsi="Times New Roman"/>
              </w:rPr>
            </w:pPr>
          </w:p>
        </w:tc>
        <w:tc>
          <w:tcPr>
            <w:tcW w:w="2224" w:type="dxa"/>
          </w:tcPr>
          <w:p w14:paraId="10198AA3" w14:textId="77777777" w:rsidR="00612202" w:rsidRPr="009330F5" w:rsidRDefault="00612202" w:rsidP="00BF6E72">
            <w:pPr>
              <w:rPr>
                <w:rFonts w:ascii="Times New Roman" w:eastAsia="Calibri" w:hAnsi="Times New Roman"/>
              </w:rPr>
            </w:pPr>
          </w:p>
        </w:tc>
        <w:tc>
          <w:tcPr>
            <w:tcW w:w="2187" w:type="dxa"/>
          </w:tcPr>
          <w:p w14:paraId="3EE83893" w14:textId="77777777" w:rsidR="00612202" w:rsidRPr="009330F5" w:rsidRDefault="00612202" w:rsidP="00BF6E72">
            <w:pPr>
              <w:rPr>
                <w:rFonts w:ascii="Times New Roman" w:eastAsia="Calibri" w:hAnsi="Times New Roman"/>
              </w:rPr>
            </w:pPr>
          </w:p>
        </w:tc>
      </w:tr>
      <w:tr w:rsidR="00612202" w:rsidRPr="009330F5" w14:paraId="0B7585D6" w14:textId="77777777" w:rsidTr="0010482F">
        <w:tc>
          <w:tcPr>
            <w:tcW w:w="9492" w:type="dxa"/>
            <w:gridSpan w:val="4"/>
          </w:tcPr>
          <w:p w14:paraId="435ABF9B" w14:textId="77777777" w:rsidR="00612202" w:rsidRPr="009330F5" w:rsidRDefault="00612202" w:rsidP="00BF6E72">
            <w:pPr>
              <w:rPr>
                <w:rFonts w:ascii="Times New Roman" w:eastAsia="Calibri" w:hAnsi="Times New Roman"/>
              </w:rPr>
            </w:pPr>
            <w:r w:rsidRPr="009330F5">
              <w:rPr>
                <w:rFonts w:ascii="Times New Roman" w:eastAsia="Calibri" w:hAnsi="Times New Roman"/>
              </w:rPr>
              <w:t>Профессиональные компетенции</w:t>
            </w:r>
          </w:p>
        </w:tc>
      </w:tr>
      <w:tr w:rsidR="00612202" w:rsidRPr="009330F5" w14:paraId="25BBA93B" w14:textId="77777777" w:rsidTr="0010482F">
        <w:tc>
          <w:tcPr>
            <w:tcW w:w="2977" w:type="dxa"/>
          </w:tcPr>
          <w:p w14:paraId="369C2521" w14:textId="77777777" w:rsidR="00612202" w:rsidRPr="003E0DEA" w:rsidRDefault="00612202" w:rsidP="003E0DEA">
            <w:pPr>
              <w:jc w:val="both"/>
              <w:rPr>
                <w:rFonts w:ascii="Times New Roman" w:eastAsia="Calibri" w:hAnsi="Times New Roman"/>
              </w:rPr>
            </w:pPr>
            <w:r>
              <w:rPr>
                <w:rFonts w:ascii="Times New Roman" w:eastAsia="Calibri" w:hAnsi="Times New Roman"/>
              </w:rPr>
              <w:t>С</w:t>
            </w:r>
            <w:r w:rsidRPr="003E0DEA">
              <w:rPr>
                <w:rFonts w:ascii="Times New Roman" w:eastAsia="Calibri" w:hAnsi="Times New Roman"/>
              </w:rPr>
              <w:t>пособен обучать методы понимания сообщения: анализ, структуризация, реорганизация, трансформация, сопоставление с другими сообщениями, выявление необходимой для анализирующего информации (ПК-1)</w:t>
            </w:r>
          </w:p>
          <w:p w14:paraId="1F493A48" w14:textId="77777777" w:rsidR="00612202" w:rsidRPr="009330F5" w:rsidRDefault="00612202" w:rsidP="003E0DEA">
            <w:pPr>
              <w:jc w:val="both"/>
              <w:rPr>
                <w:rFonts w:ascii="Times New Roman" w:eastAsia="Calibri" w:hAnsi="Times New Roman"/>
              </w:rPr>
            </w:pPr>
          </w:p>
        </w:tc>
        <w:tc>
          <w:tcPr>
            <w:tcW w:w="2104" w:type="dxa"/>
          </w:tcPr>
          <w:p w14:paraId="574DA715" w14:textId="77777777" w:rsidR="00612202" w:rsidRPr="009330F5" w:rsidRDefault="00612202" w:rsidP="00BF6E72">
            <w:pPr>
              <w:rPr>
                <w:rFonts w:ascii="Times New Roman" w:eastAsia="Calibri" w:hAnsi="Times New Roman"/>
              </w:rPr>
            </w:pPr>
            <w:r w:rsidRPr="00711DBA">
              <w:rPr>
                <w:rFonts w:ascii="Times New Roman" w:eastAsia="Calibri" w:hAnsi="Times New Roman"/>
              </w:rPr>
              <w:t>основные направления исследований в области лингвистики</w:t>
            </w:r>
          </w:p>
        </w:tc>
        <w:tc>
          <w:tcPr>
            <w:tcW w:w="2224" w:type="dxa"/>
          </w:tcPr>
          <w:p w14:paraId="590FC30B" w14:textId="77777777" w:rsidR="00612202" w:rsidRPr="009330F5" w:rsidRDefault="00612202" w:rsidP="00BF6E72">
            <w:pPr>
              <w:rPr>
                <w:rFonts w:ascii="Times New Roman" w:eastAsia="Calibri" w:hAnsi="Times New Roman"/>
              </w:rPr>
            </w:pPr>
            <w:r w:rsidRPr="00711DBA">
              <w:rPr>
                <w:rFonts w:ascii="Times New Roman" w:eastAsia="Calibri" w:hAnsi="Times New Roman"/>
              </w:rPr>
              <w:t>навыками самостоятельного использования современных исследований в области лингвистики для решения профессиональных задач</w:t>
            </w:r>
          </w:p>
        </w:tc>
        <w:tc>
          <w:tcPr>
            <w:tcW w:w="2187" w:type="dxa"/>
          </w:tcPr>
          <w:p w14:paraId="4CBA64D9" w14:textId="77777777" w:rsidR="00612202" w:rsidRPr="009330F5" w:rsidRDefault="00612202" w:rsidP="00BF6E72">
            <w:pPr>
              <w:rPr>
                <w:rFonts w:ascii="Times New Roman" w:eastAsia="Calibri" w:hAnsi="Times New Roman"/>
              </w:rPr>
            </w:pPr>
            <w:r w:rsidRPr="00711DBA">
              <w:rPr>
                <w:rFonts w:ascii="Times New Roman" w:eastAsia="Calibri" w:hAnsi="Times New Roman"/>
              </w:rPr>
              <w:t>анализировать материалы современных  исследований в области лингвистики, межкультурной коммуникации для их самостоятельного использования</w:t>
            </w:r>
          </w:p>
        </w:tc>
      </w:tr>
    </w:tbl>
    <w:p w14:paraId="2B581274" w14:textId="77777777" w:rsidR="00612202" w:rsidRDefault="00612202" w:rsidP="009F62E3">
      <w:pPr>
        <w:autoSpaceDE w:val="0"/>
        <w:autoSpaceDN w:val="0"/>
        <w:adjustRightInd w:val="0"/>
        <w:ind w:firstLine="709"/>
        <w:jc w:val="both"/>
        <w:rPr>
          <w:rFonts w:eastAsia="Calibri"/>
          <w:sz w:val="24"/>
          <w:szCs w:val="24"/>
        </w:rPr>
      </w:pPr>
    </w:p>
    <w:p w14:paraId="6CC8B3B2" w14:textId="77777777" w:rsidR="00612202" w:rsidRDefault="00612202" w:rsidP="00620E8A">
      <w:pPr>
        <w:autoSpaceDE w:val="0"/>
        <w:autoSpaceDN w:val="0"/>
        <w:adjustRightInd w:val="0"/>
        <w:ind w:firstLine="709"/>
        <w:jc w:val="center"/>
        <w:rPr>
          <w:rFonts w:eastAsia="Calibri"/>
          <w:b/>
          <w:bCs/>
          <w:sz w:val="24"/>
          <w:szCs w:val="24"/>
        </w:rPr>
      </w:pPr>
    </w:p>
    <w:p w14:paraId="6AA29F69" w14:textId="77777777" w:rsidR="00612202" w:rsidRDefault="00612202" w:rsidP="00620E8A">
      <w:pPr>
        <w:autoSpaceDE w:val="0"/>
        <w:autoSpaceDN w:val="0"/>
        <w:adjustRightInd w:val="0"/>
        <w:ind w:firstLine="709"/>
        <w:jc w:val="center"/>
        <w:rPr>
          <w:rFonts w:eastAsia="Calibri"/>
          <w:b/>
          <w:bCs/>
          <w:sz w:val="24"/>
          <w:szCs w:val="24"/>
        </w:rPr>
      </w:pPr>
    </w:p>
    <w:p w14:paraId="7BCA60C6" w14:textId="77777777" w:rsidR="00612202" w:rsidRDefault="00612202" w:rsidP="00620E8A">
      <w:pPr>
        <w:autoSpaceDE w:val="0"/>
        <w:autoSpaceDN w:val="0"/>
        <w:adjustRightInd w:val="0"/>
        <w:ind w:firstLine="709"/>
        <w:jc w:val="center"/>
        <w:rPr>
          <w:rFonts w:eastAsia="Calibri"/>
          <w:b/>
          <w:bCs/>
          <w:sz w:val="24"/>
          <w:szCs w:val="24"/>
        </w:rPr>
      </w:pPr>
      <w:r>
        <w:rPr>
          <w:rFonts w:eastAsia="Calibri"/>
          <w:b/>
          <w:bCs/>
          <w:sz w:val="24"/>
          <w:szCs w:val="24"/>
        </w:rPr>
        <w:t xml:space="preserve">   </w:t>
      </w:r>
      <w:r w:rsidRPr="00620E8A">
        <w:rPr>
          <w:rFonts w:eastAsia="Calibri"/>
          <w:b/>
          <w:bCs/>
          <w:sz w:val="24"/>
          <w:szCs w:val="24"/>
        </w:rPr>
        <w:t>ОЧНАЯ ФОРМА ОБУЧЕНИЯ</w:t>
      </w:r>
    </w:p>
    <w:p w14:paraId="1DEF7FC5" w14:textId="77777777" w:rsidR="00612202" w:rsidRPr="00620E8A" w:rsidRDefault="00612202" w:rsidP="00620E8A">
      <w:pPr>
        <w:autoSpaceDE w:val="0"/>
        <w:autoSpaceDN w:val="0"/>
        <w:adjustRightInd w:val="0"/>
        <w:ind w:firstLine="709"/>
        <w:jc w:val="center"/>
        <w:rPr>
          <w:rFonts w:eastAsia="Calibri"/>
          <w:b/>
          <w:bCs/>
          <w:sz w:val="24"/>
          <w:szCs w:val="24"/>
        </w:rPr>
      </w:pPr>
    </w:p>
    <w:p w14:paraId="08057B84" w14:textId="77777777" w:rsidR="00612202" w:rsidRPr="00620E8A" w:rsidRDefault="00612202" w:rsidP="00612202">
      <w:pPr>
        <w:pStyle w:val="a9"/>
        <w:numPr>
          <w:ilvl w:val="0"/>
          <w:numId w:val="35"/>
        </w:numPr>
        <w:autoSpaceDE w:val="0"/>
        <w:autoSpaceDN w:val="0"/>
        <w:adjustRightInd w:val="0"/>
        <w:spacing w:after="0" w:line="240" w:lineRule="auto"/>
        <w:jc w:val="both"/>
        <w:rPr>
          <w:b/>
          <w:sz w:val="24"/>
          <w:szCs w:val="24"/>
        </w:rPr>
      </w:pPr>
      <w:bookmarkStart w:id="51" w:name="_Hlk229664094"/>
      <w:r w:rsidRPr="00620E8A">
        <w:rPr>
          <w:b/>
          <w:sz w:val="24"/>
          <w:szCs w:val="24"/>
        </w:rPr>
        <w:t>Трудоемкость дисциплины</w:t>
      </w:r>
    </w:p>
    <w:p w14:paraId="55602D5A" w14:textId="77777777" w:rsidR="00612202" w:rsidRPr="00955ECF" w:rsidRDefault="00612202" w:rsidP="00955ECF">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612202" w:rsidRPr="00955ECF" w14:paraId="437E37A8" w14:textId="77777777" w:rsidTr="0036576B">
        <w:tc>
          <w:tcPr>
            <w:tcW w:w="6658" w:type="dxa"/>
          </w:tcPr>
          <w:p w14:paraId="65B8AA96" w14:textId="77777777" w:rsidR="00612202" w:rsidRPr="00955ECF" w:rsidRDefault="00612202" w:rsidP="00955ECF">
            <w:pPr>
              <w:rPr>
                <w:rFonts w:eastAsia="Calibri"/>
                <w:b/>
              </w:rPr>
            </w:pPr>
            <w:r w:rsidRPr="00955ECF">
              <w:rPr>
                <w:rFonts w:eastAsia="Calibri"/>
                <w:b/>
              </w:rPr>
              <w:t>Форма работы обучающихся/Виды учебных занятий</w:t>
            </w:r>
          </w:p>
        </w:tc>
        <w:tc>
          <w:tcPr>
            <w:tcW w:w="2687" w:type="dxa"/>
          </w:tcPr>
          <w:p w14:paraId="787534F9" w14:textId="77777777" w:rsidR="00612202" w:rsidRPr="00955ECF" w:rsidRDefault="00612202" w:rsidP="00955ECF">
            <w:pPr>
              <w:rPr>
                <w:rFonts w:eastAsia="Calibri"/>
                <w:b/>
              </w:rPr>
            </w:pPr>
            <w:r w:rsidRPr="00955ECF">
              <w:rPr>
                <w:rFonts w:eastAsia="Calibri"/>
                <w:b/>
              </w:rPr>
              <w:t>Количество часов в семестре</w:t>
            </w:r>
            <w:r>
              <w:rPr>
                <w:rFonts w:eastAsia="Calibri"/>
                <w:b/>
              </w:rPr>
              <w:t xml:space="preserve"> (108 часов)</w:t>
            </w:r>
          </w:p>
        </w:tc>
      </w:tr>
      <w:tr w:rsidR="00612202" w:rsidRPr="00955ECF" w14:paraId="06463CE8" w14:textId="77777777" w:rsidTr="0036576B">
        <w:tc>
          <w:tcPr>
            <w:tcW w:w="6658" w:type="dxa"/>
          </w:tcPr>
          <w:p w14:paraId="5C2A03F8" w14:textId="77777777" w:rsidR="00612202" w:rsidRPr="00955ECF" w:rsidRDefault="00612202" w:rsidP="00955ECF">
            <w:pPr>
              <w:rPr>
                <w:rFonts w:eastAsia="Calibri"/>
                <w:b/>
              </w:rPr>
            </w:pPr>
            <w:r w:rsidRPr="00955ECF">
              <w:rPr>
                <w:rFonts w:eastAsia="Calibri"/>
                <w:b/>
              </w:rPr>
              <w:t>Контактная аудиторная работа обучающихся с преподавателем, в том числе</w:t>
            </w:r>
          </w:p>
        </w:tc>
        <w:tc>
          <w:tcPr>
            <w:tcW w:w="2687" w:type="dxa"/>
          </w:tcPr>
          <w:p w14:paraId="52E71610" w14:textId="77777777" w:rsidR="00612202" w:rsidRPr="00955ECF" w:rsidRDefault="00612202" w:rsidP="00955ECF">
            <w:pPr>
              <w:jc w:val="center"/>
              <w:rPr>
                <w:rFonts w:eastAsia="Calibri"/>
              </w:rPr>
            </w:pPr>
            <w:r>
              <w:rPr>
                <w:rFonts w:eastAsia="Calibri"/>
              </w:rPr>
              <w:t>45</w:t>
            </w:r>
          </w:p>
        </w:tc>
      </w:tr>
      <w:tr w:rsidR="00612202" w:rsidRPr="00955ECF" w14:paraId="5960C5D5" w14:textId="77777777" w:rsidTr="0036576B">
        <w:tc>
          <w:tcPr>
            <w:tcW w:w="6658" w:type="dxa"/>
          </w:tcPr>
          <w:p w14:paraId="4F9B42A2" w14:textId="77777777" w:rsidR="00612202" w:rsidRPr="00955ECF" w:rsidRDefault="00612202" w:rsidP="00955ECF">
            <w:pPr>
              <w:rPr>
                <w:rFonts w:eastAsia="Calibri"/>
              </w:rPr>
            </w:pPr>
            <w:r w:rsidRPr="00955ECF">
              <w:rPr>
                <w:rFonts w:eastAsia="Calibri"/>
              </w:rPr>
              <w:t xml:space="preserve">Занятия лекционного типа </w:t>
            </w:r>
          </w:p>
        </w:tc>
        <w:tc>
          <w:tcPr>
            <w:tcW w:w="2687" w:type="dxa"/>
          </w:tcPr>
          <w:p w14:paraId="12581D17" w14:textId="77777777" w:rsidR="00612202" w:rsidRPr="00955ECF" w:rsidRDefault="00612202" w:rsidP="00955ECF">
            <w:pPr>
              <w:jc w:val="center"/>
              <w:rPr>
                <w:rFonts w:eastAsia="Calibri"/>
              </w:rPr>
            </w:pPr>
            <w:r>
              <w:rPr>
                <w:rFonts w:eastAsia="Calibri"/>
              </w:rPr>
              <w:t>15</w:t>
            </w:r>
          </w:p>
        </w:tc>
      </w:tr>
      <w:tr w:rsidR="00612202" w:rsidRPr="00955ECF" w14:paraId="27BA3C03" w14:textId="77777777" w:rsidTr="0036576B">
        <w:tc>
          <w:tcPr>
            <w:tcW w:w="6658" w:type="dxa"/>
          </w:tcPr>
          <w:p w14:paraId="70926B58" w14:textId="77777777" w:rsidR="00612202" w:rsidRPr="00955ECF" w:rsidRDefault="00612202" w:rsidP="00955ECF">
            <w:pPr>
              <w:rPr>
                <w:rFonts w:eastAsia="Calibri"/>
              </w:rPr>
            </w:pPr>
            <w:r w:rsidRPr="00955ECF">
              <w:rPr>
                <w:rFonts w:eastAsia="Calibri"/>
              </w:rPr>
              <w:t xml:space="preserve"> Занятия семинарского типа:</w:t>
            </w:r>
          </w:p>
        </w:tc>
        <w:tc>
          <w:tcPr>
            <w:tcW w:w="2687" w:type="dxa"/>
          </w:tcPr>
          <w:p w14:paraId="3C2D0F8C" w14:textId="77777777" w:rsidR="00612202" w:rsidRPr="00955ECF" w:rsidRDefault="00612202" w:rsidP="00955ECF">
            <w:pPr>
              <w:jc w:val="center"/>
              <w:rPr>
                <w:rFonts w:eastAsia="Calibri"/>
              </w:rPr>
            </w:pPr>
            <w:r>
              <w:rPr>
                <w:rFonts w:eastAsia="Calibri"/>
              </w:rPr>
              <w:t>30</w:t>
            </w:r>
          </w:p>
        </w:tc>
      </w:tr>
      <w:tr w:rsidR="00612202" w:rsidRPr="00955ECF" w14:paraId="1EDC9A78" w14:textId="77777777" w:rsidTr="0036576B">
        <w:tc>
          <w:tcPr>
            <w:tcW w:w="6658" w:type="dxa"/>
          </w:tcPr>
          <w:p w14:paraId="2E9D03E0" w14:textId="77777777" w:rsidR="00612202" w:rsidRPr="00955ECF" w:rsidRDefault="00612202" w:rsidP="00955ECF">
            <w:pPr>
              <w:rPr>
                <w:rFonts w:eastAsia="Calibri"/>
              </w:rPr>
            </w:pPr>
            <w:r w:rsidRPr="00955ECF">
              <w:rPr>
                <w:rFonts w:eastAsia="Calibri"/>
              </w:rPr>
              <w:t>– семинарские занятия и/или коллоквиумы</w:t>
            </w:r>
          </w:p>
        </w:tc>
        <w:tc>
          <w:tcPr>
            <w:tcW w:w="2687" w:type="dxa"/>
          </w:tcPr>
          <w:p w14:paraId="58AA7879" w14:textId="77777777" w:rsidR="00612202" w:rsidRPr="00955ECF" w:rsidRDefault="00612202" w:rsidP="00955ECF">
            <w:pPr>
              <w:jc w:val="center"/>
              <w:rPr>
                <w:rFonts w:eastAsia="Calibri"/>
              </w:rPr>
            </w:pPr>
          </w:p>
        </w:tc>
      </w:tr>
      <w:tr w:rsidR="00612202" w:rsidRPr="00955ECF" w14:paraId="4A9F60A1" w14:textId="77777777" w:rsidTr="0036576B">
        <w:tc>
          <w:tcPr>
            <w:tcW w:w="6658" w:type="dxa"/>
          </w:tcPr>
          <w:p w14:paraId="101E9F46" w14:textId="77777777" w:rsidR="00612202" w:rsidRPr="00955ECF" w:rsidRDefault="00612202" w:rsidP="00955ECF">
            <w:pPr>
              <w:rPr>
                <w:rFonts w:eastAsia="Calibri"/>
              </w:rPr>
            </w:pPr>
            <w:r w:rsidRPr="00955ECF">
              <w:rPr>
                <w:rFonts w:eastAsia="Calibri"/>
              </w:rPr>
              <w:t>– практические занятия</w:t>
            </w:r>
          </w:p>
        </w:tc>
        <w:tc>
          <w:tcPr>
            <w:tcW w:w="2687" w:type="dxa"/>
          </w:tcPr>
          <w:p w14:paraId="01D10452" w14:textId="77777777" w:rsidR="00612202" w:rsidRPr="00955ECF" w:rsidRDefault="00612202" w:rsidP="00955ECF">
            <w:pPr>
              <w:jc w:val="center"/>
              <w:rPr>
                <w:rFonts w:eastAsia="Calibri"/>
              </w:rPr>
            </w:pPr>
            <w:r>
              <w:rPr>
                <w:rFonts w:eastAsia="Calibri"/>
              </w:rPr>
              <w:t>30</w:t>
            </w:r>
          </w:p>
        </w:tc>
      </w:tr>
      <w:tr w:rsidR="00612202" w:rsidRPr="00955ECF" w14:paraId="0E187D37" w14:textId="77777777" w:rsidTr="0036576B">
        <w:tc>
          <w:tcPr>
            <w:tcW w:w="6658" w:type="dxa"/>
          </w:tcPr>
          <w:p w14:paraId="5F4AEC16" w14:textId="77777777" w:rsidR="00612202" w:rsidRPr="00955ECF" w:rsidRDefault="00612202" w:rsidP="00955ECF">
            <w:pPr>
              <w:rPr>
                <w:rFonts w:eastAsia="Calibri"/>
              </w:rPr>
            </w:pPr>
            <w:r w:rsidRPr="00955ECF">
              <w:rPr>
                <w:rFonts w:eastAsia="Calibri"/>
              </w:rPr>
              <w:t>– лабораторные занятия</w:t>
            </w:r>
          </w:p>
        </w:tc>
        <w:tc>
          <w:tcPr>
            <w:tcW w:w="2687" w:type="dxa"/>
          </w:tcPr>
          <w:p w14:paraId="584FF28A" w14:textId="77777777" w:rsidR="00612202" w:rsidRPr="00955ECF" w:rsidRDefault="00612202" w:rsidP="00955ECF">
            <w:pPr>
              <w:jc w:val="center"/>
              <w:rPr>
                <w:rFonts w:eastAsia="Calibri"/>
              </w:rPr>
            </w:pPr>
            <w:r>
              <w:rPr>
                <w:rFonts w:eastAsia="Calibri"/>
              </w:rPr>
              <w:t>–</w:t>
            </w:r>
          </w:p>
        </w:tc>
      </w:tr>
      <w:tr w:rsidR="00612202" w:rsidRPr="00955ECF" w14:paraId="40A3FBE1" w14:textId="77777777" w:rsidTr="0036576B">
        <w:tc>
          <w:tcPr>
            <w:tcW w:w="6658" w:type="dxa"/>
          </w:tcPr>
          <w:p w14:paraId="5C885BBB" w14:textId="77777777" w:rsidR="00612202" w:rsidRPr="00955ECF" w:rsidRDefault="00612202" w:rsidP="00955ECF">
            <w:pPr>
              <w:rPr>
                <w:rFonts w:eastAsia="Calibri"/>
              </w:rPr>
            </w:pPr>
            <w:r w:rsidRPr="00955ECF">
              <w:rPr>
                <w:rFonts w:eastAsia="Calibri"/>
              </w:rPr>
              <w:t>Курсовое проектирование</w:t>
            </w:r>
          </w:p>
        </w:tc>
        <w:tc>
          <w:tcPr>
            <w:tcW w:w="2687" w:type="dxa"/>
          </w:tcPr>
          <w:p w14:paraId="7633E9F9" w14:textId="77777777" w:rsidR="00612202" w:rsidRPr="00955ECF" w:rsidRDefault="00612202" w:rsidP="00955ECF">
            <w:pPr>
              <w:jc w:val="center"/>
              <w:rPr>
                <w:rFonts w:eastAsia="Calibri"/>
              </w:rPr>
            </w:pPr>
            <w:r>
              <w:rPr>
                <w:rFonts w:eastAsia="Calibri"/>
              </w:rPr>
              <w:t>–</w:t>
            </w:r>
          </w:p>
        </w:tc>
      </w:tr>
      <w:tr w:rsidR="00612202" w:rsidRPr="00955ECF" w14:paraId="05E2E4AA" w14:textId="77777777" w:rsidTr="0036576B">
        <w:tc>
          <w:tcPr>
            <w:tcW w:w="6658" w:type="dxa"/>
          </w:tcPr>
          <w:p w14:paraId="6E02BB7B" w14:textId="77777777" w:rsidR="00612202" w:rsidRPr="00955ECF" w:rsidRDefault="00612202" w:rsidP="00955ECF">
            <w:pPr>
              <w:rPr>
                <w:rFonts w:eastAsia="Calibri"/>
              </w:rPr>
            </w:pPr>
            <w:r w:rsidRPr="00955ECF">
              <w:rPr>
                <w:rFonts w:eastAsia="Calibri"/>
              </w:rPr>
              <w:t>Групповые консультации</w:t>
            </w:r>
          </w:p>
        </w:tc>
        <w:tc>
          <w:tcPr>
            <w:tcW w:w="2687" w:type="dxa"/>
          </w:tcPr>
          <w:p w14:paraId="79DF483A" w14:textId="77777777" w:rsidR="00612202" w:rsidRPr="00955ECF" w:rsidRDefault="00612202" w:rsidP="00955ECF">
            <w:pPr>
              <w:jc w:val="center"/>
              <w:rPr>
                <w:rFonts w:eastAsia="Calibri"/>
              </w:rPr>
            </w:pPr>
          </w:p>
        </w:tc>
      </w:tr>
      <w:tr w:rsidR="00612202" w:rsidRPr="00955ECF" w14:paraId="6DA232D3" w14:textId="77777777" w:rsidTr="0036576B">
        <w:tc>
          <w:tcPr>
            <w:tcW w:w="6658" w:type="dxa"/>
          </w:tcPr>
          <w:p w14:paraId="6C6B1084" w14:textId="77777777" w:rsidR="00612202" w:rsidRPr="00955ECF" w:rsidRDefault="00612202" w:rsidP="00955ECF">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62659216" w14:textId="77777777" w:rsidR="00612202" w:rsidRPr="00955ECF" w:rsidRDefault="00612202" w:rsidP="00955ECF">
            <w:pPr>
              <w:jc w:val="center"/>
              <w:rPr>
                <w:rFonts w:eastAsia="Calibri"/>
              </w:rPr>
            </w:pPr>
            <w:r>
              <w:rPr>
                <w:rFonts w:eastAsia="Calibri"/>
              </w:rPr>
              <w:t>–</w:t>
            </w:r>
          </w:p>
        </w:tc>
      </w:tr>
      <w:tr w:rsidR="00612202" w:rsidRPr="00955ECF" w14:paraId="1C37DA9E" w14:textId="77777777" w:rsidTr="0036576B">
        <w:tc>
          <w:tcPr>
            <w:tcW w:w="6658" w:type="dxa"/>
          </w:tcPr>
          <w:p w14:paraId="0284CAE2" w14:textId="77777777" w:rsidR="00612202" w:rsidRPr="00955ECF" w:rsidRDefault="00612202" w:rsidP="00955ECF">
            <w:pPr>
              <w:jc w:val="both"/>
              <w:rPr>
                <w:rFonts w:eastAsia="Calibri"/>
              </w:rPr>
            </w:pPr>
            <w:r w:rsidRPr="00955ECF">
              <w:rPr>
                <w:rFonts w:eastAsia="Calibri"/>
              </w:rPr>
              <w:t>Самостоятельная работа обучающихся, в том числе</w:t>
            </w:r>
          </w:p>
        </w:tc>
        <w:tc>
          <w:tcPr>
            <w:tcW w:w="2687" w:type="dxa"/>
          </w:tcPr>
          <w:p w14:paraId="3B67E7E4" w14:textId="77777777" w:rsidR="00612202" w:rsidRPr="00955ECF" w:rsidRDefault="00612202" w:rsidP="00955ECF">
            <w:pPr>
              <w:jc w:val="center"/>
              <w:rPr>
                <w:rFonts w:eastAsia="Calibri"/>
              </w:rPr>
            </w:pPr>
            <w:r>
              <w:rPr>
                <w:rFonts w:eastAsia="Calibri"/>
              </w:rPr>
              <w:t>81</w:t>
            </w:r>
          </w:p>
        </w:tc>
      </w:tr>
      <w:tr w:rsidR="00612202" w:rsidRPr="00955ECF" w14:paraId="44207565" w14:textId="77777777" w:rsidTr="0036576B">
        <w:tc>
          <w:tcPr>
            <w:tcW w:w="6658" w:type="dxa"/>
          </w:tcPr>
          <w:p w14:paraId="25CAA023" w14:textId="77777777" w:rsidR="00612202" w:rsidRPr="00955ECF" w:rsidRDefault="00612202" w:rsidP="00955ECF">
            <w:pPr>
              <w:jc w:val="both"/>
              <w:rPr>
                <w:rFonts w:eastAsia="Calibri"/>
              </w:rPr>
            </w:pPr>
            <w:r>
              <w:rPr>
                <w:rFonts w:eastAsia="Calibri"/>
              </w:rPr>
              <w:t>Реферат (Р)</w:t>
            </w:r>
          </w:p>
        </w:tc>
        <w:tc>
          <w:tcPr>
            <w:tcW w:w="2687" w:type="dxa"/>
          </w:tcPr>
          <w:p w14:paraId="696E3627" w14:textId="77777777" w:rsidR="00612202" w:rsidRPr="005D7848" w:rsidRDefault="00612202" w:rsidP="00955ECF">
            <w:pPr>
              <w:jc w:val="center"/>
              <w:rPr>
                <w:rFonts w:eastAsia="Calibri"/>
                <w:lang w:val="en-US"/>
              </w:rPr>
            </w:pPr>
            <w:r>
              <w:rPr>
                <w:rFonts w:eastAsia="Calibri"/>
                <w:lang w:val="en-US"/>
              </w:rPr>
              <w:t>–</w:t>
            </w:r>
          </w:p>
        </w:tc>
      </w:tr>
      <w:tr w:rsidR="00612202" w:rsidRPr="00955ECF" w14:paraId="60B6B0D1" w14:textId="77777777" w:rsidTr="0036576B">
        <w:tc>
          <w:tcPr>
            <w:tcW w:w="6658" w:type="dxa"/>
          </w:tcPr>
          <w:p w14:paraId="2C448DDE" w14:textId="77777777" w:rsidR="00612202" w:rsidRPr="00955ECF" w:rsidRDefault="00612202" w:rsidP="0005080D">
            <w:pPr>
              <w:jc w:val="both"/>
              <w:rPr>
                <w:rFonts w:eastAsia="Calibri"/>
              </w:rPr>
            </w:pPr>
            <w:r w:rsidRPr="009F62E3">
              <w:rPr>
                <w:rFonts w:eastAsia="Calibri"/>
                <w:sz w:val="24"/>
                <w:szCs w:val="24"/>
              </w:rPr>
              <w:t>Курсовой проект (КП), курсовая работа (КР)</w:t>
            </w:r>
          </w:p>
        </w:tc>
        <w:tc>
          <w:tcPr>
            <w:tcW w:w="2687" w:type="dxa"/>
          </w:tcPr>
          <w:p w14:paraId="5D033FE2" w14:textId="77777777" w:rsidR="00612202" w:rsidRPr="00955ECF" w:rsidRDefault="00612202" w:rsidP="0005080D">
            <w:pPr>
              <w:jc w:val="center"/>
              <w:rPr>
                <w:rFonts w:eastAsia="Calibri"/>
              </w:rPr>
            </w:pPr>
            <w:r>
              <w:rPr>
                <w:rFonts w:eastAsia="Calibri"/>
              </w:rPr>
              <w:t>–</w:t>
            </w:r>
          </w:p>
        </w:tc>
      </w:tr>
      <w:tr w:rsidR="00612202" w:rsidRPr="00955ECF" w14:paraId="26790584" w14:textId="77777777" w:rsidTr="0036576B">
        <w:tc>
          <w:tcPr>
            <w:tcW w:w="6658" w:type="dxa"/>
          </w:tcPr>
          <w:p w14:paraId="5BAA3B75" w14:textId="77777777" w:rsidR="00612202" w:rsidRPr="00955ECF" w:rsidRDefault="00612202" w:rsidP="0005080D">
            <w:pPr>
              <w:jc w:val="both"/>
              <w:rPr>
                <w:rFonts w:eastAsia="Calibri"/>
                <w:b/>
              </w:rPr>
            </w:pPr>
            <w:r w:rsidRPr="00955ECF">
              <w:rPr>
                <w:rFonts w:eastAsia="Calibri"/>
                <w:b/>
              </w:rPr>
              <w:lastRenderedPageBreak/>
              <w:t>Промежуточная аттестация обучающихся</w:t>
            </w:r>
          </w:p>
        </w:tc>
        <w:tc>
          <w:tcPr>
            <w:tcW w:w="2687" w:type="dxa"/>
          </w:tcPr>
          <w:p w14:paraId="2CB7E92C" w14:textId="77777777" w:rsidR="00612202" w:rsidRPr="00955ECF" w:rsidRDefault="00612202" w:rsidP="0005080D">
            <w:pPr>
              <w:jc w:val="center"/>
              <w:rPr>
                <w:rFonts w:eastAsia="Calibri"/>
              </w:rPr>
            </w:pPr>
          </w:p>
        </w:tc>
      </w:tr>
      <w:tr w:rsidR="00612202" w:rsidRPr="00955ECF" w14:paraId="6A6C26E1" w14:textId="77777777" w:rsidTr="0036576B">
        <w:tc>
          <w:tcPr>
            <w:tcW w:w="6658" w:type="dxa"/>
          </w:tcPr>
          <w:p w14:paraId="0BD56C34" w14:textId="77777777" w:rsidR="00612202" w:rsidRPr="00955ECF" w:rsidRDefault="00612202" w:rsidP="0005080D">
            <w:pPr>
              <w:jc w:val="both"/>
              <w:rPr>
                <w:rFonts w:eastAsia="Calibri"/>
              </w:rPr>
            </w:pPr>
            <w:r w:rsidRPr="00955ECF">
              <w:rPr>
                <w:rFonts w:eastAsia="Calibri"/>
              </w:rPr>
              <w:t xml:space="preserve">Экзамен  </w:t>
            </w:r>
          </w:p>
        </w:tc>
        <w:tc>
          <w:tcPr>
            <w:tcW w:w="2687" w:type="dxa"/>
          </w:tcPr>
          <w:p w14:paraId="15A4B2CD" w14:textId="77777777" w:rsidR="00612202" w:rsidRPr="00955ECF" w:rsidRDefault="00612202" w:rsidP="0005080D">
            <w:pPr>
              <w:jc w:val="center"/>
              <w:rPr>
                <w:rFonts w:eastAsia="Calibri"/>
              </w:rPr>
            </w:pPr>
            <w:r>
              <w:rPr>
                <w:rFonts w:eastAsia="Calibri"/>
              </w:rPr>
              <w:t>54</w:t>
            </w:r>
          </w:p>
        </w:tc>
      </w:tr>
      <w:tr w:rsidR="00612202" w:rsidRPr="00955ECF" w14:paraId="40174F2C" w14:textId="77777777" w:rsidTr="0036576B">
        <w:tc>
          <w:tcPr>
            <w:tcW w:w="6658" w:type="dxa"/>
          </w:tcPr>
          <w:p w14:paraId="521C7FB9" w14:textId="77777777" w:rsidR="00612202" w:rsidRPr="00955ECF" w:rsidRDefault="00612202" w:rsidP="0005080D">
            <w:pPr>
              <w:jc w:val="both"/>
              <w:rPr>
                <w:rFonts w:eastAsia="Calibri"/>
              </w:rPr>
            </w:pPr>
            <w:r w:rsidRPr="00955ECF">
              <w:rPr>
                <w:rFonts w:eastAsia="Calibri"/>
              </w:rPr>
              <w:t xml:space="preserve">  Зачет  </w:t>
            </w:r>
          </w:p>
        </w:tc>
        <w:tc>
          <w:tcPr>
            <w:tcW w:w="2687" w:type="dxa"/>
          </w:tcPr>
          <w:p w14:paraId="2A5CAAF5" w14:textId="77777777" w:rsidR="00612202" w:rsidRPr="00955ECF" w:rsidRDefault="00612202" w:rsidP="0005080D">
            <w:pPr>
              <w:jc w:val="center"/>
              <w:rPr>
                <w:rFonts w:eastAsia="Calibri"/>
              </w:rPr>
            </w:pPr>
            <w:r>
              <w:rPr>
                <w:rFonts w:eastAsia="Calibri"/>
              </w:rPr>
              <w:t>–</w:t>
            </w:r>
          </w:p>
        </w:tc>
      </w:tr>
      <w:tr w:rsidR="00612202" w:rsidRPr="00955ECF" w14:paraId="15C73FE3" w14:textId="77777777" w:rsidTr="0036576B">
        <w:tc>
          <w:tcPr>
            <w:tcW w:w="6658" w:type="dxa"/>
          </w:tcPr>
          <w:p w14:paraId="5945207A" w14:textId="77777777" w:rsidR="00612202" w:rsidRPr="00955ECF" w:rsidRDefault="00612202" w:rsidP="0005080D">
            <w:pPr>
              <w:jc w:val="both"/>
              <w:rPr>
                <w:rFonts w:eastAsia="Calibri"/>
              </w:rPr>
            </w:pPr>
            <w:r w:rsidRPr="00955ECF">
              <w:rPr>
                <w:rFonts w:eastAsia="Calibri"/>
              </w:rPr>
              <w:t xml:space="preserve">  Защита курсовой работы  </w:t>
            </w:r>
          </w:p>
        </w:tc>
        <w:tc>
          <w:tcPr>
            <w:tcW w:w="2687" w:type="dxa"/>
          </w:tcPr>
          <w:p w14:paraId="4BFBCBD3" w14:textId="77777777" w:rsidR="00612202" w:rsidRPr="00955ECF" w:rsidRDefault="00612202" w:rsidP="0005080D">
            <w:pPr>
              <w:jc w:val="center"/>
              <w:rPr>
                <w:rFonts w:eastAsia="Calibri"/>
              </w:rPr>
            </w:pPr>
            <w:r>
              <w:rPr>
                <w:rFonts w:eastAsia="Calibri"/>
              </w:rPr>
              <w:t>–</w:t>
            </w:r>
          </w:p>
        </w:tc>
      </w:tr>
      <w:tr w:rsidR="00612202" w:rsidRPr="00955ECF" w14:paraId="7CA8D7C4" w14:textId="77777777" w:rsidTr="0036576B">
        <w:tc>
          <w:tcPr>
            <w:tcW w:w="6658" w:type="dxa"/>
          </w:tcPr>
          <w:p w14:paraId="17EA9FF7" w14:textId="77777777" w:rsidR="00612202" w:rsidRPr="00955ECF" w:rsidRDefault="00612202" w:rsidP="0005080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687" w:type="dxa"/>
          </w:tcPr>
          <w:p w14:paraId="1F07788F" w14:textId="77777777" w:rsidR="00612202" w:rsidRPr="00955ECF" w:rsidRDefault="00612202" w:rsidP="0005080D">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 xml:space="preserve">ч.     </w:t>
            </w:r>
            <w:r w:rsidRPr="008C28C9">
              <w:rPr>
                <w:rFonts w:eastAsia="Calibri"/>
                <w:b/>
                <w:u w:val="single"/>
              </w:rPr>
              <w:t>__5</w:t>
            </w:r>
            <w:r w:rsidRPr="00C34FD7">
              <w:rPr>
                <w:rFonts w:eastAsia="Calibri"/>
                <w:b/>
                <w:u w:val="single"/>
              </w:rPr>
              <w:t xml:space="preserve">  </w:t>
            </w:r>
            <w:r>
              <w:rPr>
                <w:rFonts w:eastAsia="Calibri"/>
                <w:b/>
              </w:rPr>
              <w:t xml:space="preserve"> </w:t>
            </w:r>
            <w:r w:rsidRPr="00955ECF">
              <w:rPr>
                <w:rFonts w:eastAsia="Calibri"/>
                <w:b/>
              </w:rPr>
              <w:t>з.е.</w:t>
            </w:r>
          </w:p>
        </w:tc>
      </w:tr>
      <w:bookmarkEnd w:id="51"/>
    </w:tbl>
    <w:p w14:paraId="746A87E4" w14:textId="77777777" w:rsidR="00612202" w:rsidRDefault="00612202" w:rsidP="009F62E3">
      <w:pPr>
        <w:autoSpaceDE w:val="0"/>
        <w:autoSpaceDN w:val="0"/>
        <w:adjustRightInd w:val="0"/>
        <w:ind w:firstLine="567"/>
        <w:jc w:val="both"/>
        <w:rPr>
          <w:rFonts w:eastAsia="Calibri"/>
          <w:b/>
          <w:sz w:val="24"/>
          <w:szCs w:val="24"/>
          <w:lang w:val="en-US"/>
        </w:rPr>
      </w:pPr>
    </w:p>
    <w:p w14:paraId="35EC2240" w14:textId="77777777" w:rsidR="00612202" w:rsidRDefault="00612202" w:rsidP="009F62E3">
      <w:pPr>
        <w:autoSpaceDE w:val="0"/>
        <w:autoSpaceDN w:val="0"/>
        <w:adjustRightInd w:val="0"/>
        <w:ind w:firstLine="567"/>
        <w:jc w:val="both"/>
        <w:rPr>
          <w:rFonts w:eastAsia="Calibri"/>
          <w:b/>
          <w:sz w:val="24"/>
          <w:szCs w:val="24"/>
          <w:lang w:val="en-US"/>
        </w:rPr>
      </w:pPr>
    </w:p>
    <w:p w14:paraId="3EEAC4CC" w14:textId="77777777" w:rsidR="00612202" w:rsidRPr="009D0836" w:rsidRDefault="00612202" w:rsidP="009D0836">
      <w:pPr>
        <w:widowControl w:val="0"/>
        <w:ind w:firstLine="708"/>
        <w:jc w:val="center"/>
        <w:rPr>
          <w:rFonts w:eastAsia="Times New Roman"/>
          <w:b/>
          <w:bCs/>
          <w:color w:val="000000"/>
          <w:sz w:val="24"/>
          <w:szCs w:val="24"/>
          <w:lang w:eastAsia="ru-RU"/>
        </w:rPr>
      </w:pPr>
      <w:r w:rsidRPr="009D0836">
        <w:rPr>
          <w:rFonts w:eastAsia="Times New Roman"/>
          <w:b/>
          <w:bCs/>
          <w:color w:val="000000"/>
          <w:sz w:val="24"/>
          <w:szCs w:val="24"/>
          <w:lang w:eastAsia="ru-RU"/>
        </w:rPr>
        <w:t>ОЧНО-ЗАОЧНАЯ ФОРМА ОБУЧЕНИЯ</w:t>
      </w:r>
    </w:p>
    <w:p w14:paraId="4F8C8DE4" w14:textId="77777777" w:rsidR="00612202" w:rsidRPr="009D0836" w:rsidRDefault="00612202" w:rsidP="009D0836">
      <w:pPr>
        <w:widowControl w:val="0"/>
        <w:ind w:firstLine="708"/>
        <w:jc w:val="center"/>
        <w:rPr>
          <w:rFonts w:eastAsia="Times New Roman"/>
          <w:b/>
          <w:bCs/>
          <w:color w:val="000000"/>
          <w:sz w:val="24"/>
          <w:szCs w:val="24"/>
          <w:lang w:eastAsia="ru-RU"/>
        </w:rPr>
      </w:pPr>
    </w:p>
    <w:p w14:paraId="5E2C3E1D" w14:textId="77777777" w:rsidR="00612202" w:rsidRPr="009D0836" w:rsidRDefault="00612202" w:rsidP="009D0836">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612202" w:rsidRPr="009D0836" w14:paraId="28F2E929" w14:textId="77777777" w:rsidTr="00A230A4">
        <w:tc>
          <w:tcPr>
            <w:tcW w:w="6658" w:type="dxa"/>
          </w:tcPr>
          <w:p w14:paraId="6257DA04" w14:textId="77777777" w:rsidR="00612202" w:rsidRPr="009D0836" w:rsidRDefault="00612202" w:rsidP="00A230A4">
            <w:pPr>
              <w:rPr>
                <w:rFonts w:eastAsia="Calibri"/>
                <w:b/>
              </w:rPr>
            </w:pPr>
            <w:r w:rsidRPr="009D0836">
              <w:rPr>
                <w:rFonts w:eastAsia="Calibri"/>
                <w:b/>
              </w:rPr>
              <w:t>Форма работы обучающихся/Виды учебных занятий</w:t>
            </w:r>
          </w:p>
        </w:tc>
        <w:tc>
          <w:tcPr>
            <w:tcW w:w="2687" w:type="dxa"/>
          </w:tcPr>
          <w:p w14:paraId="5F53B27A" w14:textId="77777777" w:rsidR="00612202" w:rsidRPr="009D0836" w:rsidRDefault="00612202" w:rsidP="00A230A4">
            <w:pPr>
              <w:rPr>
                <w:rFonts w:eastAsia="Calibri"/>
                <w:b/>
              </w:rPr>
            </w:pPr>
            <w:r w:rsidRPr="009D0836">
              <w:rPr>
                <w:rFonts w:eastAsia="Calibri"/>
                <w:b/>
              </w:rPr>
              <w:t>Количество часов в семестре (108 часов)</w:t>
            </w:r>
          </w:p>
        </w:tc>
      </w:tr>
      <w:tr w:rsidR="00612202" w:rsidRPr="009D0836" w14:paraId="00937EE0" w14:textId="77777777" w:rsidTr="00A230A4">
        <w:tc>
          <w:tcPr>
            <w:tcW w:w="6658" w:type="dxa"/>
          </w:tcPr>
          <w:p w14:paraId="09E78085" w14:textId="77777777" w:rsidR="00612202" w:rsidRPr="009D0836" w:rsidRDefault="00612202" w:rsidP="00A230A4">
            <w:pPr>
              <w:rPr>
                <w:rFonts w:eastAsia="Calibri"/>
                <w:b/>
              </w:rPr>
            </w:pPr>
            <w:r w:rsidRPr="009D0836">
              <w:rPr>
                <w:rFonts w:eastAsia="Calibri"/>
                <w:b/>
              </w:rPr>
              <w:t>Контактная аудиторная работа обучающихся с преподавателем, в том числе</w:t>
            </w:r>
          </w:p>
        </w:tc>
        <w:tc>
          <w:tcPr>
            <w:tcW w:w="2687" w:type="dxa"/>
          </w:tcPr>
          <w:p w14:paraId="113A31C1" w14:textId="77777777" w:rsidR="00612202" w:rsidRPr="009D0836" w:rsidRDefault="00612202" w:rsidP="00A230A4">
            <w:pPr>
              <w:jc w:val="center"/>
              <w:rPr>
                <w:rFonts w:eastAsia="Calibri"/>
              </w:rPr>
            </w:pPr>
            <w:r w:rsidRPr="009D0836">
              <w:rPr>
                <w:rFonts w:eastAsia="Calibri"/>
              </w:rPr>
              <w:t>45</w:t>
            </w:r>
          </w:p>
        </w:tc>
      </w:tr>
      <w:tr w:rsidR="00612202" w:rsidRPr="009D0836" w14:paraId="3F15CF7D" w14:textId="77777777" w:rsidTr="00A230A4">
        <w:tc>
          <w:tcPr>
            <w:tcW w:w="6658" w:type="dxa"/>
          </w:tcPr>
          <w:p w14:paraId="35770EF9" w14:textId="77777777" w:rsidR="00612202" w:rsidRPr="009D0836" w:rsidRDefault="00612202" w:rsidP="00A230A4">
            <w:pPr>
              <w:rPr>
                <w:rFonts w:eastAsia="Calibri"/>
              </w:rPr>
            </w:pPr>
            <w:r w:rsidRPr="009D0836">
              <w:rPr>
                <w:rFonts w:eastAsia="Calibri"/>
              </w:rPr>
              <w:t xml:space="preserve">Занятия лекционного типа </w:t>
            </w:r>
          </w:p>
        </w:tc>
        <w:tc>
          <w:tcPr>
            <w:tcW w:w="2687" w:type="dxa"/>
          </w:tcPr>
          <w:p w14:paraId="338637C2" w14:textId="77777777" w:rsidR="00612202" w:rsidRPr="009D0836" w:rsidRDefault="00612202" w:rsidP="00A230A4">
            <w:pPr>
              <w:jc w:val="center"/>
              <w:rPr>
                <w:rFonts w:eastAsia="Calibri"/>
              </w:rPr>
            </w:pPr>
            <w:r w:rsidRPr="009D0836">
              <w:rPr>
                <w:rFonts w:eastAsia="Calibri"/>
              </w:rPr>
              <w:t>15</w:t>
            </w:r>
          </w:p>
        </w:tc>
      </w:tr>
      <w:tr w:rsidR="00612202" w:rsidRPr="009D0836" w14:paraId="094967B5" w14:textId="77777777" w:rsidTr="00A230A4">
        <w:tc>
          <w:tcPr>
            <w:tcW w:w="6658" w:type="dxa"/>
          </w:tcPr>
          <w:p w14:paraId="42C5C939" w14:textId="77777777" w:rsidR="00612202" w:rsidRPr="009D0836" w:rsidRDefault="00612202" w:rsidP="00A230A4">
            <w:pPr>
              <w:rPr>
                <w:rFonts w:eastAsia="Calibri"/>
              </w:rPr>
            </w:pPr>
            <w:r w:rsidRPr="009D0836">
              <w:rPr>
                <w:rFonts w:eastAsia="Calibri"/>
              </w:rPr>
              <w:t xml:space="preserve"> Занятия семинарского типа:</w:t>
            </w:r>
          </w:p>
        </w:tc>
        <w:tc>
          <w:tcPr>
            <w:tcW w:w="2687" w:type="dxa"/>
          </w:tcPr>
          <w:p w14:paraId="38C56F3E" w14:textId="77777777" w:rsidR="00612202" w:rsidRPr="009D0836" w:rsidRDefault="00612202" w:rsidP="00A230A4">
            <w:pPr>
              <w:jc w:val="center"/>
              <w:rPr>
                <w:rFonts w:eastAsia="Calibri"/>
              </w:rPr>
            </w:pPr>
            <w:r w:rsidRPr="009D0836">
              <w:rPr>
                <w:rFonts w:eastAsia="Calibri"/>
              </w:rPr>
              <w:t>30</w:t>
            </w:r>
          </w:p>
        </w:tc>
      </w:tr>
      <w:tr w:rsidR="00612202" w:rsidRPr="009D0836" w14:paraId="7636BE09" w14:textId="77777777" w:rsidTr="00A230A4">
        <w:tc>
          <w:tcPr>
            <w:tcW w:w="6658" w:type="dxa"/>
          </w:tcPr>
          <w:p w14:paraId="601C377C" w14:textId="77777777" w:rsidR="00612202" w:rsidRPr="009D0836" w:rsidRDefault="00612202" w:rsidP="00A230A4">
            <w:pPr>
              <w:rPr>
                <w:rFonts w:eastAsia="Calibri"/>
              </w:rPr>
            </w:pPr>
            <w:r w:rsidRPr="009D0836">
              <w:rPr>
                <w:rFonts w:eastAsia="Calibri"/>
              </w:rPr>
              <w:t>– семинарские занятия и/или коллоквиумы</w:t>
            </w:r>
          </w:p>
        </w:tc>
        <w:tc>
          <w:tcPr>
            <w:tcW w:w="2687" w:type="dxa"/>
          </w:tcPr>
          <w:p w14:paraId="35897ABF" w14:textId="77777777" w:rsidR="00612202" w:rsidRPr="009D0836" w:rsidRDefault="00612202" w:rsidP="00A230A4">
            <w:pPr>
              <w:jc w:val="center"/>
              <w:rPr>
                <w:rFonts w:eastAsia="Calibri"/>
              </w:rPr>
            </w:pPr>
          </w:p>
        </w:tc>
      </w:tr>
      <w:tr w:rsidR="00612202" w:rsidRPr="009D0836" w14:paraId="68611FC9" w14:textId="77777777" w:rsidTr="00A230A4">
        <w:tc>
          <w:tcPr>
            <w:tcW w:w="6658" w:type="dxa"/>
          </w:tcPr>
          <w:p w14:paraId="2D255881" w14:textId="77777777" w:rsidR="00612202" w:rsidRPr="009D0836" w:rsidRDefault="00612202" w:rsidP="00A230A4">
            <w:pPr>
              <w:rPr>
                <w:rFonts w:eastAsia="Calibri"/>
              </w:rPr>
            </w:pPr>
            <w:r w:rsidRPr="009D0836">
              <w:rPr>
                <w:rFonts w:eastAsia="Calibri"/>
              </w:rPr>
              <w:t>– практические занятия</w:t>
            </w:r>
          </w:p>
        </w:tc>
        <w:tc>
          <w:tcPr>
            <w:tcW w:w="2687" w:type="dxa"/>
          </w:tcPr>
          <w:p w14:paraId="0CC122CF" w14:textId="77777777" w:rsidR="00612202" w:rsidRPr="009D0836" w:rsidRDefault="00612202" w:rsidP="00A230A4">
            <w:pPr>
              <w:jc w:val="center"/>
              <w:rPr>
                <w:rFonts w:eastAsia="Calibri"/>
              </w:rPr>
            </w:pPr>
            <w:r w:rsidRPr="009D0836">
              <w:rPr>
                <w:rFonts w:eastAsia="Calibri"/>
              </w:rPr>
              <w:t>30</w:t>
            </w:r>
          </w:p>
        </w:tc>
      </w:tr>
      <w:tr w:rsidR="00612202" w:rsidRPr="009D0836" w14:paraId="786B9476" w14:textId="77777777" w:rsidTr="00A230A4">
        <w:tc>
          <w:tcPr>
            <w:tcW w:w="6658" w:type="dxa"/>
          </w:tcPr>
          <w:p w14:paraId="710D51E3" w14:textId="77777777" w:rsidR="00612202" w:rsidRPr="009D0836" w:rsidRDefault="00612202" w:rsidP="00A230A4">
            <w:pPr>
              <w:rPr>
                <w:rFonts w:eastAsia="Calibri"/>
              </w:rPr>
            </w:pPr>
            <w:r w:rsidRPr="009D0836">
              <w:rPr>
                <w:rFonts w:eastAsia="Calibri"/>
              </w:rPr>
              <w:t>– лабораторные занятия</w:t>
            </w:r>
          </w:p>
        </w:tc>
        <w:tc>
          <w:tcPr>
            <w:tcW w:w="2687" w:type="dxa"/>
          </w:tcPr>
          <w:p w14:paraId="270B5293" w14:textId="77777777" w:rsidR="00612202" w:rsidRPr="009D0836" w:rsidRDefault="00612202" w:rsidP="00A230A4">
            <w:pPr>
              <w:jc w:val="center"/>
              <w:rPr>
                <w:rFonts w:eastAsia="Calibri"/>
              </w:rPr>
            </w:pPr>
            <w:r w:rsidRPr="009D0836">
              <w:rPr>
                <w:rFonts w:eastAsia="Calibri"/>
              </w:rPr>
              <w:t>–</w:t>
            </w:r>
          </w:p>
        </w:tc>
      </w:tr>
      <w:tr w:rsidR="00612202" w:rsidRPr="009D0836" w14:paraId="6F9085E9" w14:textId="77777777" w:rsidTr="00A230A4">
        <w:tc>
          <w:tcPr>
            <w:tcW w:w="6658" w:type="dxa"/>
          </w:tcPr>
          <w:p w14:paraId="522B6282" w14:textId="77777777" w:rsidR="00612202" w:rsidRPr="009D0836" w:rsidRDefault="00612202" w:rsidP="00A230A4">
            <w:pPr>
              <w:rPr>
                <w:rFonts w:eastAsia="Calibri"/>
              </w:rPr>
            </w:pPr>
            <w:r w:rsidRPr="009D0836">
              <w:rPr>
                <w:rFonts w:eastAsia="Calibri"/>
              </w:rPr>
              <w:t>Курсовое проектирование</w:t>
            </w:r>
          </w:p>
        </w:tc>
        <w:tc>
          <w:tcPr>
            <w:tcW w:w="2687" w:type="dxa"/>
          </w:tcPr>
          <w:p w14:paraId="656F07F1" w14:textId="77777777" w:rsidR="00612202" w:rsidRPr="009D0836" w:rsidRDefault="00612202" w:rsidP="00A230A4">
            <w:pPr>
              <w:jc w:val="center"/>
              <w:rPr>
                <w:rFonts w:eastAsia="Calibri"/>
              </w:rPr>
            </w:pPr>
            <w:r w:rsidRPr="009D0836">
              <w:rPr>
                <w:rFonts w:eastAsia="Calibri"/>
              </w:rPr>
              <w:t>–</w:t>
            </w:r>
          </w:p>
        </w:tc>
      </w:tr>
      <w:tr w:rsidR="00612202" w:rsidRPr="009D0836" w14:paraId="2D4F80F5" w14:textId="77777777" w:rsidTr="00A230A4">
        <w:tc>
          <w:tcPr>
            <w:tcW w:w="6658" w:type="dxa"/>
          </w:tcPr>
          <w:p w14:paraId="166E21ED" w14:textId="77777777" w:rsidR="00612202" w:rsidRPr="009D0836" w:rsidRDefault="00612202" w:rsidP="00A230A4">
            <w:pPr>
              <w:rPr>
                <w:rFonts w:eastAsia="Calibri"/>
              </w:rPr>
            </w:pPr>
            <w:r w:rsidRPr="009D0836">
              <w:rPr>
                <w:rFonts w:eastAsia="Calibri"/>
              </w:rPr>
              <w:t>Групповые консультации</w:t>
            </w:r>
          </w:p>
        </w:tc>
        <w:tc>
          <w:tcPr>
            <w:tcW w:w="2687" w:type="dxa"/>
          </w:tcPr>
          <w:p w14:paraId="1A183254" w14:textId="77777777" w:rsidR="00612202" w:rsidRPr="009D0836" w:rsidRDefault="00612202" w:rsidP="00A230A4">
            <w:pPr>
              <w:jc w:val="center"/>
              <w:rPr>
                <w:rFonts w:eastAsia="Calibri"/>
              </w:rPr>
            </w:pPr>
          </w:p>
        </w:tc>
      </w:tr>
      <w:tr w:rsidR="00612202" w:rsidRPr="009D0836" w14:paraId="084522A5" w14:textId="77777777" w:rsidTr="00A230A4">
        <w:tc>
          <w:tcPr>
            <w:tcW w:w="6658" w:type="dxa"/>
          </w:tcPr>
          <w:p w14:paraId="5E12F292" w14:textId="77777777" w:rsidR="00612202" w:rsidRPr="009D0836" w:rsidRDefault="00612202" w:rsidP="00A230A4">
            <w:pPr>
              <w:jc w:val="both"/>
              <w:rPr>
                <w:rFonts w:eastAsia="Calibri"/>
              </w:rPr>
            </w:pPr>
            <w:r w:rsidRPr="009D0836">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17F0B464" w14:textId="77777777" w:rsidR="00612202" w:rsidRPr="009D0836" w:rsidRDefault="00612202" w:rsidP="00A230A4">
            <w:pPr>
              <w:jc w:val="center"/>
              <w:rPr>
                <w:rFonts w:eastAsia="Calibri"/>
              </w:rPr>
            </w:pPr>
            <w:r w:rsidRPr="009D0836">
              <w:rPr>
                <w:rFonts w:eastAsia="Calibri"/>
              </w:rPr>
              <w:t>–</w:t>
            </w:r>
          </w:p>
        </w:tc>
      </w:tr>
      <w:tr w:rsidR="00612202" w:rsidRPr="009D0836" w14:paraId="7ECF96C5" w14:textId="77777777" w:rsidTr="00A230A4">
        <w:tc>
          <w:tcPr>
            <w:tcW w:w="6658" w:type="dxa"/>
          </w:tcPr>
          <w:p w14:paraId="5F4EBDE6" w14:textId="77777777" w:rsidR="00612202" w:rsidRPr="009D0836" w:rsidRDefault="00612202" w:rsidP="00A230A4">
            <w:pPr>
              <w:jc w:val="both"/>
              <w:rPr>
                <w:rFonts w:eastAsia="Calibri"/>
              </w:rPr>
            </w:pPr>
            <w:r w:rsidRPr="009D0836">
              <w:rPr>
                <w:rFonts w:eastAsia="Calibri"/>
              </w:rPr>
              <w:t>Самостоятельная работа обучающихся, в том числе</w:t>
            </w:r>
          </w:p>
        </w:tc>
        <w:tc>
          <w:tcPr>
            <w:tcW w:w="2687" w:type="dxa"/>
          </w:tcPr>
          <w:p w14:paraId="6AD815F7" w14:textId="77777777" w:rsidR="00612202" w:rsidRPr="009D0836" w:rsidRDefault="00612202" w:rsidP="00A230A4">
            <w:pPr>
              <w:jc w:val="center"/>
              <w:rPr>
                <w:rFonts w:eastAsia="Calibri"/>
              </w:rPr>
            </w:pPr>
            <w:r w:rsidRPr="009D0836">
              <w:rPr>
                <w:rFonts w:eastAsia="Calibri"/>
              </w:rPr>
              <w:t>81</w:t>
            </w:r>
          </w:p>
        </w:tc>
      </w:tr>
      <w:tr w:rsidR="00612202" w:rsidRPr="009D0836" w14:paraId="1B4BA9AD" w14:textId="77777777" w:rsidTr="00A230A4">
        <w:tc>
          <w:tcPr>
            <w:tcW w:w="6658" w:type="dxa"/>
          </w:tcPr>
          <w:p w14:paraId="7CD7EF16" w14:textId="77777777" w:rsidR="00612202" w:rsidRPr="009D0836" w:rsidRDefault="00612202" w:rsidP="00A230A4">
            <w:pPr>
              <w:jc w:val="both"/>
              <w:rPr>
                <w:rFonts w:eastAsia="Calibri"/>
              </w:rPr>
            </w:pPr>
            <w:r w:rsidRPr="009D0836">
              <w:rPr>
                <w:rFonts w:eastAsia="Calibri"/>
              </w:rPr>
              <w:t>Реферат (Р)</w:t>
            </w:r>
          </w:p>
        </w:tc>
        <w:tc>
          <w:tcPr>
            <w:tcW w:w="2687" w:type="dxa"/>
          </w:tcPr>
          <w:p w14:paraId="02FC1203" w14:textId="77777777" w:rsidR="00612202" w:rsidRPr="009D0836" w:rsidRDefault="00612202" w:rsidP="00A230A4">
            <w:pPr>
              <w:jc w:val="center"/>
              <w:rPr>
                <w:rFonts w:eastAsia="Calibri"/>
              </w:rPr>
            </w:pPr>
            <w:r w:rsidRPr="009D0836">
              <w:rPr>
                <w:rFonts w:eastAsia="Calibri"/>
              </w:rPr>
              <w:t>–</w:t>
            </w:r>
          </w:p>
        </w:tc>
      </w:tr>
      <w:tr w:rsidR="00612202" w:rsidRPr="009D0836" w14:paraId="28219C14" w14:textId="77777777" w:rsidTr="00A230A4">
        <w:tc>
          <w:tcPr>
            <w:tcW w:w="6658" w:type="dxa"/>
          </w:tcPr>
          <w:p w14:paraId="40B90840" w14:textId="77777777" w:rsidR="00612202" w:rsidRPr="009D0836" w:rsidRDefault="00612202" w:rsidP="00A230A4">
            <w:pPr>
              <w:jc w:val="both"/>
              <w:rPr>
                <w:rFonts w:eastAsia="Calibri"/>
              </w:rPr>
            </w:pPr>
            <w:r w:rsidRPr="009D0836">
              <w:rPr>
                <w:rFonts w:eastAsia="Calibri"/>
                <w:sz w:val="24"/>
                <w:szCs w:val="24"/>
              </w:rPr>
              <w:t>Курсовой проект (КП), курсовая работа (КР)</w:t>
            </w:r>
          </w:p>
        </w:tc>
        <w:tc>
          <w:tcPr>
            <w:tcW w:w="2687" w:type="dxa"/>
          </w:tcPr>
          <w:p w14:paraId="157E44C9" w14:textId="77777777" w:rsidR="00612202" w:rsidRPr="009D0836" w:rsidRDefault="00612202" w:rsidP="00A230A4">
            <w:pPr>
              <w:jc w:val="center"/>
              <w:rPr>
                <w:rFonts w:eastAsia="Calibri"/>
              </w:rPr>
            </w:pPr>
            <w:r w:rsidRPr="009D0836">
              <w:rPr>
                <w:rFonts w:eastAsia="Calibri"/>
              </w:rPr>
              <w:t>–</w:t>
            </w:r>
          </w:p>
        </w:tc>
      </w:tr>
      <w:tr w:rsidR="00612202" w:rsidRPr="009D0836" w14:paraId="546F4E7A" w14:textId="77777777" w:rsidTr="00A230A4">
        <w:tc>
          <w:tcPr>
            <w:tcW w:w="6658" w:type="dxa"/>
          </w:tcPr>
          <w:p w14:paraId="2C6D6290" w14:textId="77777777" w:rsidR="00612202" w:rsidRPr="009D0836" w:rsidRDefault="00612202" w:rsidP="00A230A4">
            <w:pPr>
              <w:jc w:val="both"/>
              <w:rPr>
                <w:rFonts w:eastAsia="Calibri"/>
                <w:b/>
              </w:rPr>
            </w:pPr>
            <w:r w:rsidRPr="009D0836">
              <w:rPr>
                <w:rFonts w:eastAsia="Calibri"/>
                <w:b/>
              </w:rPr>
              <w:t>Промежуточная аттестация обучающихся</w:t>
            </w:r>
          </w:p>
        </w:tc>
        <w:tc>
          <w:tcPr>
            <w:tcW w:w="2687" w:type="dxa"/>
          </w:tcPr>
          <w:p w14:paraId="7B6B0A19" w14:textId="77777777" w:rsidR="00612202" w:rsidRPr="009D0836" w:rsidRDefault="00612202" w:rsidP="00A230A4">
            <w:pPr>
              <w:jc w:val="center"/>
              <w:rPr>
                <w:rFonts w:eastAsia="Calibri"/>
              </w:rPr>
            </w:pPr>
          </w:p>
        </w:tc>
      </w:tr>
      <w:tr w:rsidR="00612202" w:rsidRPr="009D0836" w14:paraId="5FB38721" w14:textId="77777777" w:rsidTr="00A230A4">
        <w:tc>
          <w:tcPr>
            <w:tcW w:w="6658" w:type="dxa"/>
          </w:tcPr>
          <w:p w14:paraId="4D227FA7" w14:textId="77777777" w:rsidR="00612202" w:rsidRPr="009D0836" w:rsidRDefault="00612202" w:rsidP="00A230A4">
            <w:pPr>
              <w:jc w:val="both"/>
              <w:rPr>
                <w:rFonts w:eastAsia="Calibri"/>
              </w:rPr>
            </w:pPr>
            <w:r w:rsidRPr="009D0836">
              <w:rPr>
                <w:rFonts w:eastAsia="Calibri"/>
              </w:rPr>
              <w:t xml:space="preserve">Экзамен  </w:t>
            </w:r>
          </w:p>
        </w:tc>
        <w:tc>
          <w:tcPr>
            <w:tcW w:w="2687" w:type="dxa"/>
          </w:tcPr>
          <w:p w14:paraId="3F8801A2" w14:textId="77777777" w:rsidR="00612202" w:rsidRPr="009D0836" w:rsidRDefault="00612202" w:rsidP="00A230A4">
            <w:pPr>
              <w:jc w:val="center"/>
              <w:rPr>
                <w:rFonts w:eastAsia="Calibri"/>
              </w:rPr>
            </w:pPr>
            <w:r w:rsidRPr="009D0836">
              <w:rPr>
                <w:rFonts w:eastAsia="Calibri"/>
              </w:rPr>
              <w:t>54</w:t>
            </w:r>
          </w:p>
        </w:tc>
      </w:tr>
      <w:tr w:rsidR="00612202" w:rsidRPr="009D0836" w14:paraId="7353719A" w14:textId="77777777" w:rsidTr="00A230A4">
        <w:tc>
          <w:tcPr>
            <w:tcW w:w="6658" w:type="dxa"/>
          </w:tcPr>
          <w:p w14:paraId="0553F0AE" w14:textId="77777777" w:rsidR="00612202" w:rsidRPr="009D0836" w:rsidRDefault="00612202" w:rsidP="00A230A4">
            <w:pPr>
              <w:jc w:val="both"/>
              <w:rPr>
                <w:rFonts w:eastAsia="Calibri"/>
              </w:rPr>
            </w:pPr>
            <w:r w:rsidRPr="009D0836">
              <w:rPr>
                <w:rFonts w:eastAsia="Calibri"/>
              </w:rPr>
              <w:t xml:space="preserve">  Зачет  </w:t>
            </w:r>
          </w:p>
        </w:tc>
        <w:tc>
          <w:tcPr>
            <w:tcW w:w="2687" w:type="dxa"/>
          </w:tcPr>
          <w:p w14:paraId="00450813" w14:textId="77777777" w:rsidR="00612202" w:rsidRPr="009D0836" w:rsidRDefault="00612202" w:rsidP="00A230A4">
            <w:pPr>
              <w:jc w:val="center"/>
              <w:rPr>
                <w:rFonts w:eastAsia="Calibri"/>
              </w:rPr>
            </w:pPr>
            <w:r w:rsidRPr="009D0836">
              <w:rPr>
                <w:rFonts w:eastAsia="Calibri"/>
              </w:rPr>
              <w:t>–</w:t>
            </w:r>
          </w:p>
        </w:tc>
      </w:tr>
      <w:tr w:rsidR="00612202" w:rsidRPr="009D0836" w14:paraId="49D07908" w14:textId="77777777" w:rsidTr="00A230A4">
        <w:tc>
          <w:tcPr>
            <w:tcW w:w="6658" w:type="dxa"/>
          </w:tcPr>
          <w:p w14:paraId="633A23B2" w14:textId="77777777" w:rsidR="00612202" w:rsidRPr="009D0836" w:rsidRDefault="00612202" w:rsidP="00A230A4">
            <w:pPr>
              <w:jc w:val="both"/>
              <w:rPr>
                <w:rFonts w:eastAsia="Calibri"/>
              </w:rPr>
            </w:pPr>
            <w:r w:rsidRPr="009D0836">
              <w:rPr>
                <w:rFonts w:eastAsia="Calibri"/>
              </w:rPr>
              <w:t xml:space="preserve">  Защита курсовой работы  </w:t>
            </w:r>
          </w:p>
        </w:tc>
        <w:tc>
          <w:tcPr>
            <w:tcW w:w="2687" w:type="dxa"/>
          </w:tcPr>
          <w:p w14:paraId="48784A8A" w14:textId="77777777" w:rsidR="00612202" w:rsidRPr="009D0836" w:rsidRDefault="00612202" w:rsidP="00A230A4">
            <w:pPr>
              <w:jc w:val="center"/>
              <w:rPr>
                <w:rFonts w:eastAsia="Calibri"/>
              </w:rPr>
            </w:pPr>
            <w:r w:rsidRPr="009D0836">
              <w:rPr>
                <w:rFonts w:eastAsia="Calibri"/>
              </w:rPr>
              <w:t>–</w:t>
            </w:r>
          </w:p>
        </w:tc>
      </w:tr>
      <w:tr w:rsidR="00612202" w:rsidRPr="009D0836" w14:paraId="352FCE38" w14:textId="77777777" w:rsidTr="00A230A4">
        <w:tc>
          <w:tcPr>
            <w:tcW w:w="6658" w:type="dxa"/>
          </w:tcPr>
          <w:p w14:paraId="5DC00D22" w14:textId="77777777" w:rsidR="00612202" w:rsidRPr="009D0836" w:rsidRDefault="00612202" w:rsidP="00A230A4">
            <w:pPr>
              <w:jc w:val="both"/>
              <w:rPr>
                <w:rFonts w:eastAsia="Calibri"/>
                <w:b/>
              </w:rPr>
            </w:pPr>
            <w:r w:rsidRPr="009D0836">
              <w:rPr>
                <w:rFonts w:eastAsia="Calibri"/>
              </w:rPr>
              <w:t xml:space="preserve">  </w:t>
            </w:r>
            <w:r w:rsidRPr="009D0836">
              <w:rPr>
                <w:rFonts w:eastAsia="Calibri"/>
                <w:b/>
              </w:rPr>
              <w:t>Общая трудоемкость дисциплины</w:t>
            </w:r>
          </w:p>
        </w:tc>
        <w:tc>
          <w:tcPr>
            <w:tcW w:w="2687" w:type="dxa"/>
          </w:tcPr>
          <w:p w14:paraId="2BC4BA67" w14:textId="77777777" w:rsidR="00612202" w:rsidRPr="009D0836" w:rsidRDefault="00612202" w:rsidP="00A230A4">
            <w:pPr>
              <w:jc w:val="center"/>
              <w:rPr>
                <w:rFonts w:eastAsia="Calibri"/>
                <w:b/>
              </w:rPr>
            </w:pPr>
            <w:r w:rsidRPr="009D0836">
              <w:rPr>
                <w:rFonts w:eastAsia="Calibri"/>
                <w:b/>
              </w:rPr>
              <w:t>_</w:t>
            </w:r>
            <w:r w:rsidRPr="009D0836">
              <w:rPr>
                <w:rFonts w:eastAsia="Calibri"/>
                <w:b/>
                <w:u w:val="single"/>
              </w:rPr>
              <w:t>180</w:t>
            </w:r>
            <w:r w:rsidRPr="009D0836">
              <w:rPr>
                <w:rFonts w:eastAsia="Calibri"/>
              </w:rPr>
              <w:t>__</w:t>
            </w:r>
            <w:r w:rsidRPr="009D0836">
              <w:rPr>
                <w:rFonts w:eastAsia="Calibri"/>
                <w:b/>
              </w:rPr>
              <w:t>ч.     __</w:t>
            </w:r>
            <w:r w:rsidRPr="009D0836">
              <w:rPr>
                <w:rFonts w:eastAsia="Calibri"/>
                <w:b/>
                <w:u w:val="single"/>
              </w:rPr>
              <w:t xml:space="preserve">5 </w:t>
            </w:r>
            <w:r w:rsidRPr="009D0836">
              <w:rPr>
                <w:rFonts w:eastAsia="Calibri"/>
                <w:b/>
              </w:rPr>
              <w:t xml:space="preserve">  з.е.</w:t>
            </w:r>
          </w:p>
        </w:tc>
      </w:tr>
    </w:tbl>
    <w:p w14:paraId="06071B28" w14:textId="77777777" w:rsidR="00612202" w:rsidRPr="009D0836" w:rsidRDefault="00612202" w:rsidP="009D0836">
      <w:pPr>
        <w:widowControl w:val="0"/>
        <w:ind w:firstLine="708"/>
        <w:jc w:val="center"/>
        <w:rPr>
          <w:rFonts w:eastAsia="Times New Roman"/>
          <w:b/>
          <w:bCs/>
          <w:color w:val="000000"/>
          <w:sz w:val="24"/>
          <w:szCs w:val="24"/>
          <w:lang w:eastAsia="ru-RU"/>
        </w:rPr>
      </w:pPr>
    </w:p>
    <w:p w14:paraId="59A974B8" w14:textId="77777777" w:rsidR="00612202" w:rsidRDefault="00612202" w:rsidP="009F62E3">
      <w:pPr>
        <w:autoSpaceDE w:val="0"/>
        <w:autoSpaceDN w:val="0"/>
        <w:adjustRightInd w:val="0"/>
        <w:ind w:firstLine="567"/>
        <w:jc w:val="both"/>
        <w:rPr>
          <w:rFonts w:eastAsia="Calibri"/>
          <w:b/>
          <w:sz w:val="24"/>
          <w:szCs w:val="24"/>
          <w:lang w:val="en-US"/>
        </w:rPr>
      </w:pPr>
    </w:p>
    <w:p w14:paraId="54EF909B" w14:textId="77777777" w:rsidR="00612202" w:rsidRPr="00620E8A" w:rsidRDefault="00612202" w:rsidP="009D0836">
      <w:pPr>
        <w:spacing w:line="360" w:lineRule="auto"/>
        <w:rPr>
          <w:rFonts w:eastAsia="Calibri"/>
          <w:b/>
          <w:sz w:val="24"/>
          <w:szCs w:val="24"/>
        </w:rPr>
      </w:pPr>
    </w:p>
    <w:p w14:paraId="058B7B61" w14:textId="77777777" w:rsidR="00612202" w:rsidRDefault="00612202" w:rsidP="009D0836">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ЗАОЧНАЯ ФОРМА ОБУЧЕНИЯ</w:t>
      </w:r>
    </w:p>
    <w:p w14:paraId="5308EF62" w14:textId="77777777" w:rsidR="00612202" w:rsidRDefault="00612202" w:rsidP="009D0836">
      <w:pPr>
        <w:widowControl w:val="0"/>
        <w:ind w:firstLine="708"/>
        <w:jc w:val="center"/>
        <w:rPr>
          <w:rFonts w:eastAsia="Times New Roman"/>
          <w:b/>
          <w:bCs/>
          <w:color w:val="000000"/>
          <w:sz w:val="24"/>
          <w:szCs w:val="24"/>
          <w:lang w:eastAsia="ru-RU"/>
        </w:rPr>
      </w:pPr>
    </w:p>
    <w:p w14:paraId="18D476D1" w14:textId="77777777" w:rsidR="00612202" w:rsidRPr="00620E8A" w:rsidRDefault="00612202" w:rsidP="009A6A31">
      <w:pPr>
        <w:pStyle w:val="a9"/>
        <w:numPr>
          <w:ilvl w:val="0"/>
          <w:numId w:val="44"/>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29DEFF34" w14:textId="77777777" w:rsidR="00612202" w:rsidRPr="00955ECF" w:rsidRDefault="00612202" w:rsidP="009D0836">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537"/>
        <w:gridCol w:w="1416"/>
        <w:gridCol w:w="1392"/>
      </w:tblGrid>
      <w:tr w:rsidR="00612202" w:rsidRPr="00955ECF" w14:paraId="72F0669B" w14:textId="77777777" w:rsidTr="00A230A4">
        <w:tc>
          <w:tcPr>
            <w:tcW w:w="6537" w:type="dxa"/>
          </w:tcPr>
          <w:p w14:paraId="6AF1281C" w14:textId="77777777" w:rsidR="00612202" w:rsidRPr="00955ECF" w:rsidRDefault="00612202" w:rsidP="00A230A4">
            <w:pPr>
              <w:rPr>
                <w:rFonts w:eastAsia="Calibri"/>
                <w:b/>
              </w:rPr>
            </w:pPr>
            <w:r w:rsidRPr="00955ECF">
              <w:rPr>
                <w:rFonts w:eastAsia="Calibri"/>
                <w:b/>
              </w:rPr>
              <w:t>Форма работы обучающихся/Виды учебных занятий</w:t>
            </w:r>
          </w:p>
        </w:tc>
        <w:tc>
          <w:tcPr>
            <w:tcW w:w="1416" w:type="dxa"/>
          </w:tcPr>
          <w:p w14:paraId="409C992E" w14:textId="77777777" w:rsidR="00612202" w:rsidRPr="00955ECF" w:rsidRDefault="00612202" w:rsidP="00A230A4">
            <w:pPr>
              <w:rPr>
                <w:rFonts w:eastAsia="Calibri"/>
                <w:b/>
              </w:rPr>
            </w:pPr>
            <w:r w:rsidRPr="00955ECF">
              <w:rPr>
                <w:rFonts w:eastAsia="Calibri"/>
                <w:b/>
              </w:rPr>
              <w:t xml:space="preserve">Количество часов </w:t>
            </w:r>
            <w:r w:rsidRPr="009D0836">
              <w:rPr>
                <w:rFonts w:eastAsia="Calibri"/>
                <w:b/>
                <w:highlight w:val="yellow"/>
              </w:rPr>
              <w:t>в 1</w:t>
            </w:r>
            <w:r>
              <w:rPr>
                <w:rFonts w:eastAsia="Calibri"/>
                <w:b/>
              </w:rPr>
              <w:t xml:space="preserve"> </w:t>
            </w:r>
            <w:r w:rsidRPr="00955ECF">
              <w:rPr>
                <w:rFonts w:eastAsia="Calibri"/>
                <w:b/>
              </w:rPr>
              <w:t>семестре</w:t>
            </w:r>
            <w:r>
              <w:rPr>
                <w:rFonts w:eastAsia="Calibri"/>
                <w:b/>
              </w:rPr>
              <w:t xml:space="preserve"> (108 часов)</w:t>
            </w:r>
          </w:p>
        </w:tc>
        <w:tc>
          <w:tcPr>
            <w:tcW w:w="1392" w:type="dxa"/>
          </w:tcPr>
          <w:p w14:paraId="52AD5FD6" w14:textId="77777777" w:rsidR="00612202" w:rsidRDefault="00612202" w:rsidP="00A230A4">
            <w:pPr>
              <w:rPr>
                <w:rFonts w:eastAsia="Calibri"/>
                <w:b/>
              </w:rPr>
            </w:pPr>
            <w:r>
              <w:rPr>
                <w:rFonts w:eastAsia="Calibri"/>
                <w:b/>
              </w:rPr>
              <w:t xml:space="preserve">Количество часов во </w:t>
            </w:r>
            <w:r w:rsidRPr="009D0836">
              <w:rPr>
                <w:rFonts w:eastAsia="Calibri"/>
                <w:b/>
                <w:highlight w:val="yellow"/>
              </w:rPr>
              <w:t>2</w:t>
            </w:r>
            <w:r>
              <w:rPr>
                <w:rFonts w:eastAsia="Calibri"/>
                <w:b/>
              </w:rPr>
              <w:t xml:space="preserve"> семестре</w:t>
            </w:r>
          </w:p>
          <w:p w14:paraId="604284AF" w14:textId="77777777" w:rsidR="00612202" w:rsidRDefault="00612202" w:rsidP="00A230A4">
            <w:pPr>
              <w:rPr>
                <w:rFonts w:eastAsia="Calibri"/>
                <w:b/>
              </w:rPr>
            </w:pPr>
            <w:r>
              <w:rPr>
                <w:rFonts w:eastAsia="Calibri"/>
                <w:b/>
              </w:rPr>
              <w:t>(72 часа)</w:t>
            </w:r>
          </w:p>
          <w:p w14:paraId="72E915A6" w14:textId="77777777" w:rsidR="00612202" w:rsidRPr="00955ECF" w:rsidRDefault="00612202" w:rsidP="00A230A4">
            <w:pPr>
              <w:rPr>
                <w:rFonts w:eastAsia="Calibri"/>
                <w:b/>
              </w:rPr>
            </w:pPr>
          </w:p>
        </w:tc>
      </w:tr>
      <w:tr w:rsidR="00612202" w:rsidRPr="00955ECF" w14:paraId="7EC1BC40" w14:textId="77777777" w:rsidTr="00A230A4">
        <w:tc>
          <w:tcPr>
            <w:tcW w:w="6537" w:type="dxa"/>
          </w:tcPr>
          <w:p w14:paraId="0B9D3854" w14:textId="77777777" w:rsidR="00612202" w:rsidRPr="00955ECF" w:rsidRDefault="00612202" w:rsidP="00A230A4">
            <w:pPr>
              <w:rPr>
                <w:rFonts w:eastAsia="Calibri"/>
                <w:b/>
              </w:rPr>
            </w:pPr>
            <w:r w:rsidRPr="00955ECF">
              <w:rPr>
                <w:rFonts w:eastAsia="Calibri"/>
                <w:b/>
              </w:rPr>
              <w:t>Контактная аудиторная работа обучающихся с преподавателем, в том числе</w:t>
            </w:r>
          </w:p>
        </w:tc>
        <w:tc>
          <w:tcPr>
            <w:tcW w:w="1416" w:type="dxa"/>
          </w:tcPr>
          <w:p w14:paraId="2986B746" w14:textId="77777777" w:rsidR="00612202" w:rsidRPr="00955ECF" w:rsidRDefault="00612202" w:rsidP="00A230A4">
            <w:pPr>
              <w:jc w:val="center"/>
              <w:rPr>
                <w:rFonts w:eastAsia="Calibri"/>
              </w:rPr>
            </w:pPr>
            <w:r>
              <w:rPr>
                <w:rFonts w:eastAsia="Calibri"/>
              </w:rPr>
              <w:t>18</w:t>
            </w:r>
          </w:p>
        </w:tc>
        <w:tc>
          <w:tcPr>
            <w:tcW w:w="1392" w:type="dxa"/>
          </w:tcPr>
          <w:p w14:paraId="3031BA38" w14:textId="77777777" w:rsidR="00612202" w:rsidRPr="00955ECF" w:rsidRDefault="00612202" w:rsidP="00A230A4">
            <w:pPr>
              <w:jc w:val="center"/>
              <w:rPr>
                <w:rFonts w:eastAsia="Calibri"/>
              </w:rPr>
            </w:pPr>
            <w:r>
              <w:rPr>
                <w:rFonts w:eastAsia="Calibri"/>
              </w:rPr>
              <w:t>–</w:t>
            </w:r>
          </w:p>
        </w:tc>
      </w:tr>
      <w:tr w:rsidR="00612202" w:rsidRPr="00955ECF" w14:paraId="399265EB" w14:textId="77777777" w:rsidTr="00A230A4">
        <w:tc>
          <w:tcPr>
            <w:tcW w:w="6537" w:type="dxa"/>
          </w:tcPr>
          <w:p w14:paraId="695FCF25" w14:textId="77777777" w:rsidR="00612202" w:rsidRPr="00955ECF" w:rsidRDefault="00612202" w:rsidP="00A230A4">
            <w:pPr>
              <w:rPr>
                <w:rFonts w:eastAsia="Calibri"/>
              </w:rPr>
            </w:pPr>
            <w:r w:rsidRPr="00955ECF">
              <w:rPr>
                <w:rFonts w:eastAsia="Calibri"/>
              </w:rPr>
              <w:t xml:space="preserve">Занятия лекционного типа </w:t>
            </w:r>
          </w:p>
        </w:tc>
        <w:tc>
          <w:tcPr>
            <w:tcW w:w="1416" w:type="dxa"/>
          </w:tcPr>
          <w:p w14:paraId="1B9AADDD" w14:textId="77777777" w:rsidR="00612202" w:rsidRPr="00955ECF" w:rsidRDefault="00612202" w:rsidP="00A230A4">
            <w:pPr>
              <w:jc w:val="center"/>
              <w:rPr>
                <w:rFonts w:eastAsia="Calibri"/>
              </w:rPr>
            </w:pPr>
            <w:r>
              <w:rPr>
                <w:rFonts w:eastAsia="Calibri"/>
              </w:rPr>
              <w:t>8</w:t>
            </w:r>
          </w:p>
        </w:tc>
        <w:tc>
          <w:tcPr>
            <w:tcW w:w="1392" w:type="dxa"/>
          </w:tcPr>
          <w:p w14:paraId="180CAE96" w14:textId="77777777" w:rsidR="00612202" w:rsidRPr="00955ECF" w:rsidRDefault="00612202" w:rsidP="00A230A4">
            <w:pPr>
              <w:jc w:val="center"/>
              <w:rPr>
                <w:rFonts w:eastAsia="Calibri"/>
              </w:rPr>
            </w:pPr>
            <w:r>
              <w:rPr>
                <w:rFonts w:eastAsia="Calibri"/>
              </w:rPr>
              <w:t>–</w:t>
            </w:r>
          </w:p>
        </w:tc>
      </w:tr>
      <w:tr w:rsidR="00612202" w:rsidRPr="00955ECF" w14:paraId="6E6693C2" w14:textId="77777777" w:rsidTr="00A230A4">
        <w:tc>
          <w:tcPr>
            <w:tcW w:w="6537" w:type="dxa"/>
          </w:tcPr>
          <w:p w14:paraId="405CAF67" w14:textId="77777777" w:rsidR="00612202" w:rsidRPr="00955ECF" w:rsidRDefault="00612202" w:rsidP="00A230A4">
            <w:pPr>
              <w:rPr>
                <w:rFonts w:eastAsia="Calibri"/>
              </w:rPr>
            </w:pPr>
            <w:r w:rsidRPr="00955ECF">
              <w:rPr>
                <w:rFonts w:eastAsia="Calibri"/>
              </w:rPr>
              <w:t xml:space="preserve"> Занятия семинарского типа:</w:t>
            </w:r>
          </w:p>
        </w:tc>
        <w:tc>
          <w:tcPr>
            <w:tcW w:w="1416" w:type="dxa"/>
          </w:tcPr>
          <w:p w14:paraId="3EC1E3C0" w14:textId="77777777" w:rsidR="00612202" w:rsidRPr="00955ECF" w:rsidRDefault="00612202" w:rsidP="00A230A4">
            <w:pPr>
              <w:jc w:val="center"/>
              <w:rPr>
                <w:rFonts w:eastAsia="Calibri"/>
              </w:rPr>
            </w:pPr>
            <w:r>
              <w:rPr>
                <w:rFonts w:eastAsia="Calibri"/>
              </w:rPr>
              <w:t>10</w:t>
            </w:r>
          </w:p>
        </w:tc>
        <w:tc>
          <w:tcPr>
            <w:tcW w:w="1392" w:type="dxa"/>
          </w:tcPr>
          <w:p w14:paraId="2F4B14B8" w14:textId="77777777" w:rsidR="00612202" w:rsidRPr="00955ECF" w:rsidRDefault="00612202" w:rsidP="00A230A4">
            <w:pPr>
              <w:jc w:val="center"/>
              <w:rPr>
                <w:rFonts w:eastAsia="Calibri"/>
              </w:rPr>
            </w:pPr>
            <w:r>
              <w:rPr>
                <w:rFonts w:eastAsia="Calibri"/>
              </w:rPr>
              <w:t>–</w:t>
            </w:r>
          </w:p>
        </w:tc>
      </w:tr>
      <w:tr w:rsidR="00612202" w:rsidRPr="00955ECF" w14:paraId="6A1F1A01" w14:textId="77777777" w:rsidTr="00A230A4">
        <w:tc>
          <w:tcPr>
            <w:tcW w:w="6537" w:type="dxa"/>
          </w:tcPr>
          <w:p w14:paraId="703F6D2A" w14:textId="77777777" w:rsidR="00612202" w:rsidRPr="00955ECF" w:rsidRDefault="00612202" w:rsidP="00A230A4">
            <w:pPr>
              <w:rPr>
                <w:rFonts w:eastAsia="Calibri"/>
              </w:rPr>
            </w:pPr>
            <w:r w:rsidRPr="00955ECF">
              <w:rPr>
                <w:rFonts w:eastAsia="Calibri"/>
              </w:rPr>
              <w:t>– семинарские занятия и/или коллоквиумы</w:t>
            </w:r>
          </w:p>
        </w:tc>
        <w:tc>
          <w:tcPr>
            <w:tcW w:w="1416" w:type="dxa"/>
          </w:tcPr>
          <w:p w14:paraId="4C4BCF7B" w14:textId="77777777" w:rsidR="00612202" w:rsidRPr="00955ECF" w:rsidRDefault="00612202" w:rsidP="00A230A4">
            <w:pPr>
              <w:jc w:val="center"/>
              <w:rPr>
                <w:rFonts w:eastAsia="Calibri"/>
              </w:rPr>
            </w:pPr>
          </w:p>
        </w:tc>
        <w:tc>
          <w:tcPr>
            <w:tcW w:w="1392" w:type="dxa"/>
          </w:tcPr>
          <w:p w14:paraId="136378D4" w14:textId="77777777" w:rsidR="00612202" w:rsidRPr="00955ECF" w:rsidRDefault="00612202" w:rsidP="00A230A4">
            <w:pPr>
              <w:jc w:val="center"/>
              <w:rPr>
                <w:rFonts w:eastAsia="Calibri"/>
              </w:rPr>
            </w:pPr>
          </w:p>
        </w:tc>
      </w:tr>
      <w:tr w:rsidR="00612202" w:rsidRPr="00955ECF" w14:paraId="2BDE4F6E" w14:textId="77777777" w:rsidTr="00A230A4">
        <w:tc>
          <w:tcPr>
            <w:tcW w:w="6537" w:type="dxa"/>
          </w:tcPr>
          <w:p w14:paraId="46359305" w14:textId="77777777" w:rsidR="00612202" w:rsidRPr="00955ECF" w:rsidRDefault="00612202" w:rsidP="00A230A4">
            <w:pPr>
              <w:rPr>
                <w:rFonts w:eastAsia="Calibri"/>
              </w:rPr>
            </w:pPr>
            <w:r w:rsidRPr="00955ECF">
              <w:rPr>
                <w:rFonts w:eastAsia="Calibri"/>
              </w:rPr>
              <w:t>– практические занятия</w:t>
            </w:r>
          </w:p>
        </w:tc>
        <w:tc>
          <w:tcPr>
            <w:tcW w:w="1416" w:type="dxa"/>
          </w:tcPr>
          <w:p w14:paraId="10560DEC" w14:textId="77777777" w:rsidR="00612202" w:rsidRPr="00955ECF" w:rsidRDefault="00612202" w:rsidP="00A230A4">
            <w:pPr>
              <w:jc w:val="center"/>
              <w:rPr>
                <w:rFonts w:eastAsia="Calibri"/>
              </w:rPr>
            </w:pPr>
            <w:r>
              <w:rPr>
                <w:rFonts w:eastAsia="Calibri"/>
              </w:rPr>
              <w:t>10</w:t>
            </w:r>
          </w:p>
        </w:tc>
        <w:tc>
          <w:tcPr>
            <w:tcW w:w="1392" w:type="dxa"/>
          </w:tcPr>
          <w:p w14:paraId="5060C7D0" w14:textId="77777777" w:rsidR="00612202" w:rsidRPr="00955ECF" w:rsidRDefault="00612202" w:rsidP="00A230A4">
            <w:pPr>
              <w:jc w:val="center"/>
              <w:rPr>
                <w:rFonts w:eastAsia="Calibri"/>
              </w:rPr>
            </w:pPr>
            <w:r>
              <w:rPr>
                <w:rFonts w:eastAsia="Calibri"/>
              </w:rPr>
              <w:t>–</w:t>
            </w:r>
          </w:p>
        </w:tc>
      </w:tr>
      <w:tr w:rsidR="00612202" w:rsidRPr="00955ECF" w14:paraId="756273FD" w14:textId="77777777" w:rsidTr="00A230A4">
        <w:tc>
          <w:tcPr>
            <w:tcW w:w="6537" w:type="dxa"/>
          </w:tcPr>
          <w:p w14:paraId="0A99F2C6" w14:textId="77777777" w:rsidR="00612202" w:rsidRPr="00955ECF" w:rsidRDefault="00612202" w:rsidP="00A230A4">
            <w:pPr>
              <w:rPr>
                <w:rFonts w:eastAsia="Calibri"/>
              </w:rPr>
            </w:pPr>
            <w:r w:rsidRPr="00955ECF">
              <w:rPr>
                <w:rFonts w:eastAsia="Calibri"/>
              </w:rPr>
              <w:t>– лабораторные занятия</w:t>
            </w:r>
          </w:p>
        </w:tc>
        <w:tc>
          <w:tcPr>
            <w:tcW w:w="1416" w:type="dxa"/>
          </w:tcPr>
          <w:p w14:paraId="4F03582A" w14:textId="77777777" w:rsidR="00612202" w:rsidRPr="00955ECF" w:rsidRDefault="00612202" w:rsidP="00A230A4">
            <w:pPr>
              <w:jc w:val="center"/>
              <w:rPr>
                <w:rFonts w:eastAsia="Calibri"/>
              </w:rPr>
            </w:pPr>
            <w:r>
              <w:rPr>
                <w:rFonts w:eastAsia="Calibri"/>
              </w:rPr>
              <w:t>–</w:t>
            </w:r>
          </w:p>
        </w:tc>
        <w:tc>
          <w:tcPr>
            <w:tcW w:w="1392" w:type="dxa"/>
          </w:tcPr>
          <w:p w14:paraId="4E5A32FA" w14:textId="77777777" w:rsidR="00612202" w:rsidRPr="00955ECF" w:rsidRDefault="00612202" w:rsidP="00A230A4">
            <w:pPr>
              <w:jc w:val="center"/>
              <w:rPr>
                <w:rFonts w:eastAsia="Calibri"/>
              </w:rPr>
            </w:pPr>
            <w:r>
              <w:rPr>
                <w:rFonts w:eastAsia="Calibri"/>
              </w:rPr>
              <w:t>–</w:t>
            </w:r>
          </w:p>
        </w:tc>
      </w:tr>
      <w:tr w:rsidR="00612202" w:rsidRPr="00955ECF" w14:paraId="370FFBB9" w14:textId="77777777" w:rsidTr="00A230A4">
        <w:tc>
          <w:tcPr>
            <w:tcW w:w="6537" w:type="dxa"/>
          </w:tcPr>
          <w:p w14:paraId="5D08A293" w14:textId="77777777" w:rsidR="00612202" w:rsidRPr="00955ECF" w:rsidRDefault="00612202" w:rsidP="00A230A4">
            <w:pPr>
              <w:rPr>
                <w:rFonts w:eastAsia="Calibri"/>
              </w:rPr>
            </w:pPr>
            <w:r w:rsidRPr="00955ECF">
              <w:rPr>
                <w:rFonts w:eastAsia="Calibri"/>
              </w:rPr>
              <w:t>Курсовое проектирование</w:t>
            </w:r>
          </w:p>
        </w:tc>
        <w:tc>
          <w:tcPr>
            <w:tcW w:w="1416" w:type="dxa"/>
          </w:tcPr>
          <w:p w14:paraId="2F51D05F" w14:textId="77777777" w:rsidR="00612202" w:rsidRPr="00955ECF" w:rsidRDefault="00612202" w:rsidP="00A230A4">
            <w:pPr>
              <w:jc w:val="center"/>
              <w:rPr>
                <w:rFonts w:eastAsia="Calibri"/>
              </w:rPr>
            </w:pPr>
            <w:r>
              <w:rPr>
                <w:rFonts w:eastAsia="Calibri"/>
              </w:rPr>
              <w:t>–</w:t>
            </w:r>
          </w:p>
        </w:tc>
        <w:tc>
          <w:tcPr>
            <w:tcW w:w="1392" w:type="dxa"/>
          </w:tcPr>
          <w:p w14:paraId="70B3A6B9" w14:textId="77777777" w:rsidR="00612202" w:rsidRPr="00955ECF" w:rsidRDefault="00612202" w:rsidP="00A230A4">
            <w:pPr>
              <w:jc w:val="center"/>
              <w:rPr>
                <w:rFonts w:eastAsia="Calibri"/>
              </w:rPr>
            </w:pPr>
            <w:r>
              <w:rPr>
                <w:rFonts w:eastAsia="Calibri"/>
              </w:rPr>
              <w:t>–</w:t>
            </w:r>
          </w:p>
        </w:tc>
      </w:tr>
      <w:tr w:rsidR="00612202" w:rsidRPr="00955ECF" w14:paraId="7A546CCC" w14:textId="77777777" w:rsidTr="00A230A4">
        <w:tc>
          <w:tcPr>
            <w:tcW w:w="6537" w:type="dxa"/>
          </w:tcPr>
          <w:p w14:paraId="7B38AD10" w14:textId="77777777" w:rsidR="00612202" w:rsidRPr="00955ECF" w:rsidRDefault="00612202" w:rsidP="00A230A4">
            <w:pPr>
              <w:rPr>
                <w:rFonts w:eastAsia="Calibri"/>
              </w:rPr>
            </w:pPr>
            <w:r w:rsidRPr="00955ECF">
              <w:rPr>
                <w:rFonts w:eastAsia="Calibri"/>
              </w:rPr>
              <w:t>Групповые консультации</w:t>
            </w:r>
          </w:p>
        </w:tc>
        <w:tc>
          <w:tcPr>
            <w:tcW w:w="1416" w:type="dxa"/>
          </w:tcPr>
          <w:p w14:paraId="48543C3E" w14:textId="77777777" w:rsidR="00612202" w:rsidRPr="00955ECF" w:rsidRDefault="00612202" w:rsidP="00A230A4">
            <w:pPr>
              <w:jc w:val="center"/>
              <w:rPr>
                <w:rFonts w:eastAsia="Calibri"/>
              </w:rPr>
            </w:pPr>
          </w:p>
        </w:tc>
        <w:tc>
          <w:tcPr>
            <w:tcW w:w="1392" w:type="dxa"/>
          </w:tcPr>
          <w:p w14:paraId="6297F30F" w14:textId="77777777" w:rsidR="00612202" w:rsidRPr="00955ECF" w:rsidRDefault="00612202" w:rsidP="00A230A4">
            <w:pPr>
              <w:jc w:val="center"/>
              <w:rPr>
                <w:rFonts w:eastAsia="Calibri"/>
              </w:rPr>
            </w:pPr>
          </w:p>
        </w:tc>
      </w:tr>
      <w:tr w:rsidR="00612202" w:rsidRPr="00955ECF" w14:paraId="516799A0" w14:textId="77777777" w:rsidTr="00A230A4">
        <w:tc>
          <w:tcPr>
            <w:tcW w:w="6537" w:type="dxa"/>
          </w:tcPr>
          <w:p w14:paraId="13DED2F6" w14:textId="77777777" w:rsidR="00612202" w:rsidRPr="00955ECF" w:rsidRDefault="00612202" w:rsidP="00A230A4">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1416" w:type="dxa"/>
          </w:tcPr>
          <w:p w14:paraId="664FDCCA" w14:textId="77777777" w:rsidR="00612202" w:rsidRPr="00955ECF" w:rsidRDefault="00612202" w:rsidP="00A230A4">
            <w:pPr>
              <w:jc w:val="center"/>
              <w:rPr>
                <w:rFonts w:eastAsia="Calibri"/>
              </w:rPr>
            </w:pPr>
            <w:r>
              <w:rPr>
                <w:rFonts w:eastAsia="Calibri"/>
              </w:rPr>
              <w:t>–</w:t>
            </w:r>
          </w:p>
        </w:tc>
        <w:tc>
          <w:tcPr>
            <w:tcW w:w="1392" w:type="dxa"/>
          </w:tcPr>
          <w:p w14:paraId="20D61EC8" w14:textId="77777777" w:rsidR="00612202" w:rsidRPr="00955ECF" w:rsidRDefault="00612202" w:rsidP="00A230A4">
            <w:pPr>
              <w:jc w:val="center"/>
              <w:rPr>
                <w:rFonts w:eastAsia="Calibri"/>
              </w:rPr>
            </w:pPr>
            <w:r>
              <w:rPr>
                <w:rFonts w:eastAsia="Calibri"/>
              </w:rPr>
              <w:t>–</w:t>
            </w:r>
          </w:p>
        </w:tc>
      </w:tr>
      <w:tr w:rsidR="00612202" w:rsidRPr="00955ECF" w14:paraId="5DC26B5B" w14:textId="77777777" w:rsidTr="00A230A4">
        <w:tc>
          <w:tcPr>
            <w:tcW w:w="6537" w:type="dxa"/>
          </w:tcPr>
          <w:p w14:paraId="0E7D6718" w14:textId="77777777" w:rsidR="00612202" w:rsidRPr="00955ECF" w:rsidRDefault="00612202" w:rsidP="00A230A4">
            <w:pPr>
              <w:jc w:val="both"/>
              <w:rPr>
                <w:rFonts w:eastAsia="Calibri"/>
              </w:rPr>
            </w:pPr>
            <w:r w:rsidRPr="00955ECF">
              <w:rPr>
                <w:rFonts w:eastAsia="Calibri"/>
              </w:rPr>
              <w:t>Самостоятельная работа обучающихся, в том числе</w:t>
            </w:r>
          </w:p>
        </w:tc>
        <w:tc>
          <w:tcPr>
            <w:tcW w:w="1416" w:type="dxa"/>
          </w:tcPr>
          <w:p w14:paraId="7BE8C0A2" w14:textId="77777777" w:rsidR="00612202" w:rsidRPr="00955ECF" w:rsidRDefault="00612202" w:rsidP="00A230A4">
            <w:pPr>
              <w:jc w:val="center"/>
              <w:rPr>
                <w:rFonts w:eastAsia="Calibri"/>
              </w:rPr>
            </w:pPr>
            <w:r>
              <w:rPr>
                <w:rFonts w:eastAsia="Calibri"/>
              </w:rPr>
              <w:t>72</w:t>
            </w:r>
          </w:p>
        </w:tc>
        <w:tc>
          <w:tcPr>
            <w:tcW w:w="1392" w:type="dxa"/>
          </w:tcPr>
          <w:p w14:paraId="2B32FA8B" w14:textId="77777777" w:rsidR="00612202" w:rsidRPr="00955ECF" w:rsidRDefault="00612202" w:rsidP="00A230A4">
            <w:pPr>
              <w:jc w:val="center"/>
              <w:rPr>
                <w:rFonts w:eastAsia="Calibri"/>
              </w:rPr>
            </w:pPr>
            <w:r>
              <w:rPr>
                <w:rFonts w:eastAsia="Calibri"/>
              </w:rPr>
              <w:t>81</w:t>
            </w:r>
          </w:p>
        </w:tc>
      </w:tr>
      <w:tr w:rsidR="00612202" w:rsidRPr="00955ECF" w14:paraId="73961F96" w14:textId="77777777" w:rsidTr="00A230A4">
        <w:tc>
          <w:tcPr>
            <w:tcW w:w="6537" w:type="dxa"/>
          </w:tcPr>
          <w:p w14:paraId="069D5921" w14:textId="77777777" w:rsidR="00612202" w:rsidRPr="00955ECF" w:rsidRDefault="00612202" w:rsidP="00A230A4">
            <w:pPr>
              <w:jc w:val="both"/>
              <w:rPr>
                <w:rFonts w:eastAsia="Calibri"/>
              </w:rPr>
            </w:pPr>
            <w:r>
              <w:rPr>
                <w:rFonts w:eastAsia="Calibri"/>
              </w:rPr>
              <w:t>Реферат (Р)</w:t>
            </w:r>
          </w:p>
        </w:tc>
        <w:tc>
          <w:tcPr>
            <w:tcW w:w="1416" w:type="dxa"/>
          </w:tcPr>
          <w:p w14:paraId="5D70FD03" w14:textId="77777777" w:rsidR="00612202" w:rsidRPr="00955ECF" w:rsidRDefault="00612202" w:rsidP="00A230A4">
            <w:pPr>
              <w:jc w:val="center"/>
              <w:rPr>
                <w:rFonts w:eastAsia="Calibri"/>
              </w:rPr>
            </w:pPr>
            <w:r>
              <w:rPr>
                <w:rFonts w:eastAsia="Calibri"/>
              </w:rPr>
              <w:t>–</w:t>
            </w:r>
          </w:p>
        </w:tc>
        <w:tc>
          <w:tcPr>
            <w:tcW w:w="1392" w:type="dxa"/>
          </w:tcPr>
          <w:p w14:paraId="52A73481" w14:textId="77777777" w:rsidR="00612202" w:rsidRPr="00955ECF" w:rsidRDefault="00612202" w:rsidP="00A230A4">
            <w:pPr>
              <w:jc w:val="center"/>
              <w:rPr>
                <w:rFonts w:eastAsia="Calibri"/>
              </w:rPr>
            </w:pPr>
            <w:r>
              <w:rPr>
                <w:rFonts w:eastAsia="Calibri"/>
              </w:rPr>
              <w:t>–</w:t>
            </w:r>
          </w:p>
        </w:tc>
      </w:tr>
      <w:tr w:rsidR="00612202" w:rsidRPr="00955ECF" w14:paraId="407D870D" w14:textId="77777777" w:rsidTr="00A230A4">
        <w:tc>
          <w:tcPr>
            <w:tcW w:w="6537" w:type="dxa"/>
          </w:tcPr>
          <w:p w14:paraId="6146BED1" w14:textId="77777777" w:rsidR="00612202" w:rsidRPr="00955ECF" w:rsidRDefault="00612202" w:rsidP="00A230A4">
            <w:pPr>
              <w:jc w:val="both"/>
              <w:rPr>
                <w:rFonts w:eastAsia="Calibri"/>
              </w:rPr>
            </w:pPr>
            <w:r w:rsidRPr="009F62E3">
              <w:rPr>
                <w:rFonts w:eastAsia="Calibri"/>
                <w:sz w:val="24"/>
                <w:szCs w:val="24"/>
              </w:rPr>
              <w:lastRenderedPageBreak/>
              <w:t>Курсовой проект (КП), курсовая работа (КР)</w:t>
            </w:r>
          </w:p>
        </w:tc>
        <w:tc>
          <w:tcPr>
            <w:tcW w:w="1416" w:type="dxa"/>
          </w:tcPr>
          <w:p w14:paraId="7213458B" w14:textId="77777777" w:rsidR="00612202" w:rsidRPr="00955ECF" w:rsidRDefault="00612202" w:rsidP="00A230A4">
            <w:pPr>
              <w:jc w:val="center"/>
              <w:rPr>
                <w:rFonts w:eastAsia="Calibri"/>
              </w:rPr>
            </w:pPr>
            <w:r>
              <w:rPr>
                <w:rFonts w:eastAsia="Calibri"/>
              </w:rPr>
              <w:t>–</w:t>
            </w:r>
          </w:p>
        </w:tc>
        <w:tc>
          <w:tcPr>
            <w:tcW w:w="1392" w:type="dxa"/>
          </w:tcPr>
          <w:p w14:paraId="685FDBBB" w14:textId="77777777" w:rsidR="00612202" w:rsidRPr="00955ECF" w:rsidRDefault="00612202" w:rsidP="00A230A4">
            <w:pPr>
              <w:jc w:val="center"/>
              <w:rPr>
                <w:rFonts w:eastAsia="Calibri"/>
              </w:rPr>
            </w:pPr>
            <w:r>
              <w:rPr>
                <w:rFonts w:eastAsia="Calibri"/>
              </w:rPr>
              <w:t>–</w:t>
            </w:r>
          </w:p>
        </w:tc>
      </w:tr>
      <w:tr w:rsidR="00612202" w:rsidRPr="00955ECF" w14:paraId="6D9DFBE6" w14:textId="77777777" w:rsidTr="00A230A4">
        <w:tc>
          <w:tcPr>
            <w:tcW w:w="6537" w:type="dxa"/>
          </w:tcPr>
          <w:p w14:paraId="2AB2C9B4" w14:textId="77777777" w:rsidR="00612202" w:rsidRPr="00955ECF" w:rsidRDefault="00612202" w:rsidP="00A230A4">
            <w:pPr>
              <w:jc w:val="both"/>
              <w:rPr>
                <w:rFonts w:eastAsia="Calibri"/>
                <w:b/>
              </w:rPr>
            </w:pPr>
            <w:r w:rsidRPr="00955ECF">
              <w:rPr>
                <w:rFonts w:eastAsia="Calibri"/>
                <w:b/>
              </w:rPr>
              <w:t>Промежуточная аттестация обучающихся</w:t>
            </w:r>
          </w:p>
        </w:tc>
        <w:tc>
          <w:tcPr>
            <w:tcW w:w="1416" w:type="dxa"/>
          </w:tcPr>
          <w:p w14:paraId="27F0B8E9" w14:textId="77777777" w:rsidR="00612202" w:rsidRPr="00955ECF" w:rsidRDefault="00612202" w:rsidP="00A230A4">
            <w:pPr>
              <w:jc w:val="center"/>
              <w:rPr>
                <w:rFonts w:eastAsia="Calibri"/>
              </w:rPr>
            </w:pPr>
          </w:p>
        </w:tc>
        <w:tc>
          <w:tcPr>
            <w:tcW w:w="1392" w:type="dxa"/>
          </w:tcPr>
          <w:p w14:paraId="58F2972A" w14:textId="77777777" w:rsidR="00612202" w:rsidRPr="00955ECF" w:rsidRDefault="00612202" w:rsidP="00A230A4">
            <w:pPr>
              <w:jc w:val="center"/>
              <w:rPr>
                <w:rFonts w:eastAsia="Calibri"/>
              </w:rPr>
            </w:pPr>
          </w:p>
        </w:tc>
      </w:tr>
      <w:tr w:rsidR="00612202" w:rsidRPr="00955ECF" w14:paraId="015A2961" w14:textId="77777777" w:rsidTr="00A230A4">
        <w:tc>
          <w:tcPr>
            <w:tcW w:w="6537" w:type="dxa"/>
          </w:tcPr>
          <w:p w14:paraId="60D597FF" w14:textId="77777777" w:rsidR="00612202" w:rsidRPr="00955ECF" w:rsidRDefault="00612202" w:rsidP="00A230A4">
            <w:pPr>
              <w:jc w:val="both"/>
              <w:rPr>
                <w:rFonts w:eastAsia="Calibri"/>
              </w:rPr>
            </w:pPr>
            <w:r w:rsidRPr="00955ECF">
              <w:rPr>
                <w:rFonts w:eastAsia="Calibri"/>
              </w:rPr>
              <w:t xml:space="preserve">Экзамен  </w:t>
            </w:r>
          </w:p>
        </w:tc>
        <w:tc>
          <w:tcPr>
            <w:tcW w:w="1416" w:type="dxa"/>
          </w:tcPr>
          <w:p w14:paraId="7D34EBC6" w14:textId="77777777" w:rsidR="00612202" w:rsidRPr="00955ECF" w:rsidRDefault="00612202" w:rsidP="00A230A4">
            <w:pPr>
              <w:jc w:val="center"/>
              <w:rPr>
                <w:rFonts w:eastAsia="Calibri"/>
              </w:rPr>
            </w:pPr>
            <w:r>
              <w:rPr>
                <w:rFonts w:eastAsia="Calibri"/>
              </w:rPr>
              <w:t>9</w:t>
            </w:r>
          </w:p>
        </w:tc>
        <w:tc>
          <w:tcPr>
            <w:tcW w:w="1392" w:type="dxa"/>
          </w:tcPr>
          <w:p w14:paraId="7245F879" w14:textId="77777777" w:rsidR="00612202" w:rsidRPr="00955ECF" w:rsidRDefault="00612202" w:rsidP="00A230A4">
            <w:pPr>
              <w:jc w:val="center"/>
              <w:rPr>
                <w:rFonts w:eastAsia="Calibri"/>
              </w:rPr>
            </w:pPr>
            <w:r>
              <w:rPr>
                <w:rFonts w:eastAsia="Calibri"/>
              </w:rPr>
              <w:t>9</w:t>
            </w:r>
          </w:p>
        </w:tc>
      </w:tr>
      <w:tr w:rsidR="00612202" w:rsidRPr="00955ECF" w14:paraId="724ED2CD" w14:textId="77777777" w:rsidTr="00A230A4">
        <w:tc>
          <w:tcPr>
            <w:tcW w:w="6537" w:type="dxa"/>
          </w:tcPr>
          <w:p w14:paraId="7AF2259B" w14:textId="77777777" w:rsidR="00612202" w:rsidRPr="00955ECF" w:rsidRDefault="00612202" w:rsidP="00A230A4">
            <w:pPr>
              <w:jc w:val="both"/>
              <w:rPr>
                <w:rFonts w:eastAsia="Calibri"/>
              </w:rPr>
            </w:pPr>
            <w:r w:rsidRPr="00955ECF">
              <w:rPr>
                <w:rFonts w:eastAsia="Calibri"/>
              </w:rPr>
              <w:t xml:space="preserve">  Зачет  </w:t>
            </w:r>
          </w:p>
        </w:tc>
        <w:tc>
          <w:tcPr>
            <w:tcW w:w="1416" w:type="dxa"/>
          </w:tcPr>
          <w:p w14:paraId="3699B46E" w14:textId="77777777" w:rsidR="00612202" w:rsidRPr="00955ECF" w:rsidRDefault="00612202" w:rsidP="00A230A4">
            <w:pPr>
              <w:jc w:val="center"/>
              <w:rPr>
                <w:rFonts w:eastAsia="Calibri"/>
              </w:rPr>
            </w:pPr>
            <w:r>
              <w:rPr>
                <w:rFonts w:eastAsia="Calibri"/>
              </w:rPr>
              <w:t>–</w:t>
            </w:r>
          </w:p>
        </w:tc>
        <w:tc>
          <w:tcPr>
            <w:tcW w:w="1392" w:type="dxa"/>
          </w:tcPr>
          <w:p w14:paraId="41ABAE69" w14:textId="77777777" w:rsidR="00612202" w:rsidRPr="00955ECF" w:rsidRDefault="00612202" w:rsidP="00A230A4">
            <w:pPr>
              <w:jc w:val="center"/>
              <w:rPr>
                <w:rFonts w:eastAsia="Calibri"/>
              </w:rPr>
            </w:pPr>
            <w:r>
              <w:rPr>
                <w:rFonts w:eastAsia="Calibri"/>
              </w:rPr>
              <w:t>–</w:t>
            </w:r>
          </w:p>
        </w:tc>
      </w:tr>
      <w:tr w:rsidR="00612202" w:rsidRPr="00955ECF" w14:paraId="0DAE33E8" w14:textId="77777777" w:rsidTr="00A230A4">
        <w:tc>
          <w:tcPr>
            <w:tcW w:w="6537" w:type="dxa"/>
          </w:tcPr>
          <w:p w14:paraId="54F9E873" w14:textId="77777777" w:rsidR="00612202" w:rsidRPr="00955ECF" w:rsidRDefault="00612202" w:rsidP="00A230A4">
            <w:pPr>
              <w:jc w:val="both"/>
              <w:rPr>
                <w:rFonts w:eastAsia="Calibri"/>
              </w:rPr>
            </w:pPr>
            <w:r w:rsidRPr="00955ECF">
              <w:rPr>
                <w:rFonts w:eastAsia="Calibri"/>
              </w:rPr>
              <w:t xml:space="preserve">  Защита курсовой работы  </w:t>
            </w:r>
          </w:p>
        </w:tc>
        <w:tc>
          <w:tcPr>
            <w:tcW w:w="1416" w:type="dxa"/>
          </w:tcPr>
          <w:p w14:paraId="125765DD" w14:textId="77777777" w:rsidR="00612202" w:rsidRPr="00955ECF" w:rsidRDefault="00612202" w:rsidP="00A230A4">
            <w:pPr>
              <w:jc w:val="center"/>
              <w:rPr>
                <w:rFonts w:eastAsia="Calibri"/>
              </w:rPr>
            </w:pPr>
            <w:r>
              <w:rPr>
                <w:rFonts w:eastAsia="Calibri"/>
              </w:rPr>
              <w:t>–</w:t>
            </w:r>
          </w:p>
        </w:tc>
        <w:tc>
          <w:tcPr>
            <w:tcW w:w="1392" w:type="dxa"/>
          </w:tcPr>
          <w:p w14:paraId="3DEB79D8" w14:textId="77777777" w:rsidR="00612202" w:rsidRPr="00955ECF" w:rsidRDefault="00612202" w:rsidP="00A230A4">
            <w:pPr>
              <w:jc w:val="center"/>
              <w:rPr>
                <w:rFonts w:eastAsia="Calibri"/>
              </w:rPr>
            </w:pPr>
            <w:r>
              <w:rPr>
                <w:rFonts w:eastAsia="Calibri"/>
              </w:rPr>
              <w:t>–</w:t>
            </w:r>
          </w:p>
        </w:tc>
      </w:tr>
      <w:tr w:rsidR="00612202" w:rsidRPr="00955ECF" w14:paraId="5C52680F" w14:textId="77777777" w:rsidTr="00A230A4">
        <w:tc>
          <w:tcPr>
            <w:tcW w:w="6537" w:type="dxa"/>
          </w:tcPr>
          <w:p w14:paraId="6F09F5FD" w14:textId="77777777" w:rsidR="00612202" w:rsidRPr="00955ECF" w:rsidRDefault="00612202" w:rsidP="00A230A4">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808" w:type="dxa"/>
            <w:gridSpan w:val="2"/>
          </w:tcPr>
          <w:p w14:paraId="6C2ED947" w14:textId="77777777" w:rsidR="00612202" w:rsidRPr="00955ECF" w:rsidRDefault="00612202" w:rsidP="00A230A4">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606EFD9C" w14:textId="77777777" w:rsidR="00612202" w:rsidRDefault="00612202" w:rsidP="009D0836">
      <w:pPr>
        <w:widowControl w:val="0"/>
        <w:ind w:firstLine="708"/>
        <w:jc w:val="center"/>
        <w:rPr>
          <w:rFonts w:eastAsia="Times New Roman"/>
          <w:b/>
          <w:bCs/>
          <w:color w:val="000000"/>
          <w:sz w:val="24"/>
          <w:szCs w:val="24"/>
          <w:lang w:eastAsia="ru-RU"/>
        </w:rPr>
      </w:pPr>
    </w:p>
    <w:p w14:paraId="1D0434AC" w14:textId="77777777" w:rsidR="00612202" w:rsidRPr="009D0836" w:rsidRDefault="00612202" w:rsidP="009F62E3">
      <w:pPr>
        <w:autoSpaceDE w:val="0"/>
        <w:autoSpaceDN w:val="0"/>
        <w:adjustRightInd w:val="0"/>
        <w:ind w:firstLine="567"/>
        <w:jc w:val="both"/>
        <w:rPr>
          <w:rFonts w:eastAsia="Calibri"/>
          <w:b/>
          <w:sz w:val="24"/>
          <w:szCs w:val="24"/>
          <w:lang w:val="en-US"/>
        </w:rPr>
      </w:pPr>
    </w:p>
    <w:p w14:paraId="45656CA5" w14:textId="77777777" w:rsidR="00612202" w:rsidRPr="00E47BA2" w:rsidRDefault="00612202" w:rsidP="00612202">
      <w:pPr>
        <w:pStyle w:val="a9"/>
        <w:numPr>
          <w:ilvl w:val="0"/>
          <w:numId w:val="35"/>
        </w:numPr>
        <w:autoSpaceDE w:val="0"/>
        <w:autoSpaceDN w:val="0"/>
        <w:adjustRightInd w:val="0"/>
        <w:spacing w:after="0" w:line="240" w:lineRule="auto"/>
        <w:jc w:val="both"/>
        <w:rPr>
          <w:b/>
          <w:sz w:val="24"/>
          <w:szCs w:val="24"/>
        </w:rPr>
      </w:pPr>
      <w:bookmarkStart w:id="52" w:name="_Hlk229664217"/>
      <w:r w:rsidRPr="00E47BA2">
        <w:rPr>
          <w:b/>
          <w:sz w:val="24"/>
          <w:szCs w:val="24"/>
        </w:rPr>
        <w:t>Содержание дисциплины (модуля), структурированное по темам (разделам)</w:t>
      </w:r>
    </w:p>
    <w:p w14:paraId="5F05DEB1" w14:textId="77777777" w:rsidR="00612202" w:rsidRDefault="00612202" w:rsidP="00E47BA2">
      <w:pPr>
        <w:pStyle w:val="a9"/>
        <w:autoSpaceDE w:val="0"/>
        <w:autoSpaceDN w:val="0"/>
        <w:adjustRightInd w:val="0"/>
        <w:spacing w:after="0" w:line="240" w:lineRule="auto"/>
        <w:jc w:val="both"/>
        <w:rPr>
          <w:b/>
          <w:sz w:val="24"/>
          <w:szCs w:val="24"/>
        </w:rPr>
      </w:pPr>
      <w:r w:rsidRPr="00E47BA2">
        <w:rPr>
          <w:b/>
          <w:sz w:val="24"/>
          <w:szCs w:val="24"/>
        </w:rPr>
        <w:t xml:space="preserve"> с указанием отведенного на них количества академических часов и видов </w:t>
      </w:r>
    </w:p>
    <w:p w14:paraId="7F3D0397" w14:textId="77777777" w:rsidR="00612202" w:rsidRDefault="00612202" w:rsidP="00E47BA2">
      <w:pPr>
        <w:pStyle w:val="a9"/>
        <w:autoSpaceDE w:val="0"/>
        <w:autoSpaceDN w:val="0"/>
        <w:adjustRightInd w:val="0"/>
        <w:spacing w:after="0" w:line="240" w:lineRule="auto"/>
        <w:jc w:val="both"/>
        <w:rPr>
          <w:b/>
          <w:sz w:val="24"/>
          <w:szCs w:val="24"/>
        </w:rPr>
      </w:pPr>
      <w:r w:rsidRPr="00E47BA2">
        <w:rPr>
          <w:b/>
          <w:sz w:val="24"/>
          <w:szCs w:val="24"/>
        </w:rPr>
        <w:t>учебных занятий</w:t>
      </w:r>
    </w:p>
    <w:p w14:paraId="62BFA925" w14:textId="77777777" w:rsidR="00612202" w:rsidRDefault="00612202" w:rsidP="00E47BA2">
      <w:pPr>
        <w:pStyle w:val="a9"/>
        <w:autoSpaceDE w:val="0"/>
        <w:autoSpaceDN w:val="0"/>
        <w:adjustRightInd w:val="0"/>
        <w:spacing w:after="0" w:line="240" w:lineRule="auto"/>
        <w:jc w:val="both"/>
        <w:rPr>
          <w:b/>
          <w:sz w:val="24"/>
          <w:szCs w:val="24"/>
        </w:rPr>
      </w:pPr>
    </w:p>
    <w:p w14:paraId="6DC8E2DB" w14:textId="77777777" w:rsidR="00612202" w:rsidRDefault="00612202" w:rsidP="004A7F70">
      <w:pPr>
        <w:rPr>
          <w:rFonts w:eastAsia="Calibri"/>
          <w:b/>
          <w:bCs/>
          <w:sz w:val="24"/>
          <w:szCs w:val="24"/>
        </w:rPr>
      </w:pPr>
      <w:r w:rsidRPr="004A7F70">
        <w:rPr>
          <w:rFonts w:eastAsia="Calibri"/>
          <w:b/>
          <w:bCs/>
          <w:sz w:val="24"/>
          <w:szCs w:val="24"/>
        </w:rPr>
        <w:t>5.1. Содержание разделов дисциплины</w:t>
      </w:r>
    </w:p>
    <w:p w14:paraId="4EB3D369" w14:textId="77777777" w:rsidR="00612202" w:rsidRDefault="00612202" w:rsidP="004A7F70">
      <w:pPr>
        <w:rPr>
          <w:rFonts w:eastAsia="Calibri"/>
          <w:b/>
          <w:bCs/>
          <w:sz w:val="24"/>
          <w:szCs w:val="24"/>
        </w:rPr>
      </w:pPr>
    </w:p>
    <w:tbl>
      <w:tblPr>
        <w:tblStyle w:val="46"/>
        <w:tblW w:w="0" w:type="auto"/>
        <w:tblLook w:val="04A0" w:firstRow="1" w:lastRow="0" w:firstColumn="1" w:lastColumn="0" w:noHBand="0" w:noVBand="1"/>
      </w:tblPr>
      <w:tblGrid>
        <w:gridCol w:w="1661"/>
        <w:gridCol w:w="3264"/>
        <w:gridCol w:w="4420"/>
      </w:tblGrid>
      <w:tr w:rsidR="00612202" w:rsidRPr="004A7F70" w14:paraId="035A7362" w14:textId="77777777" w:rsidTr="0036576B">
        <w:tc>
          <w:tcPr>
            <w:tcW w:w="1661" w:type="dxa"/>
          </w:tcPr>
          <w:p w14:paraId="63C233B1" w14:textId="77777777" w:rsidR="00612202" w:rsidRPr="004A7F70" w:rsidRDefault="00612202" w:rsidP="004A7F70">
            <w:pPr>
              <w:jc w:val="center"/>
              <w:rPr>
                <w:rFonts w:ascii="Times New Roman" w:hAnsi="Times New Roman"/>
                <w:b/>
              </w:rPr>
            </w:pPr>
            <w:r w:rsidRPr="004A7F70">
              <w:rPr>
                <w:rFonts w:ascii="Times New Roman" w:hAnsi="Times New Roman"/>
                <w:b/>
              </w:rPr>
              <w:t>Код компетенции</w:t>
            </w:r>
          </w:p>
        </w:tc>
        <w:tc>
          <w:tcPr>
            <w:tcW w:w="3264" w:type="dxa"/>
          </w:tcPr>
          <w:p w14:paraId="2C45F142" w14:textId="77777777" w:rsidR="00612202" w:rsidRPr="004A7F70" w:rsidRDefault="00612202" w:rsidP="004A7F70">
            <w:pPr>
              <w:jc w:val="center"/>
              <w:rPr>
                <w:rFonts w:ascii="Times New Roman" w:hAnsi="Times New Roman"/>
                <w:b/>
              </w:rPr>
            </w:pPr>
            <w:r w:rsidRPr="004A7F70">
              <w:rPr>
                <w:rFonts w:ascii="Times New Roman" w:hAnsi="Times New Roman"/>
                <w:b/>
              </w:rPr>
              <w:t>Наименование разделов и тем дисциплины</w:t>
            </w:r>
          </w:p>
        </w:tc>
        <w:tc>
          <w:tcPr>
            <w:tcW w:w="4420" w:type="dxa"/>
          </w:tcPr>
          <w:p w14:paraId="1245304B" w14:textId="77777777" w:rsidR="00612202" w:rsidRPr="004A7F70" w:rsidRDefault="00612202" w:rsidP="004A7F70">
            <w:pPr>
              <w:jc w:val="center"/>
              <w:rPr>
                <w:rFonts w:ascii="Times New Roman" w:hAnsi="Times New Roman"/>
                <w:b/>
              </w:rPr>
            </w:pPr>
            <w:r w:rsidRPr="004A7F70">
              <w:rPr>
                <w:rFonts w:ascii="Times New Roman" w:hAnsi="Times New Roman"/>
                <w:b/>
              </w:rPr>
              <w:t>Краткое содержание разделов и тем</w:t>
            </w:r>
          </w:p>
        </w:tc>
      </w:tr>
      <w:tr w:rsidR="00612202" w:rsidRPr="004A7F70" w14:paraId="78192F9C" w14:textId="77777777" w:rsidTr="0036576B">
        <w:tc>
          <w:tcPr>
            <w:tcW w:w="1661" w:type="dxa"/>
          </w:tcPr>
          <w:p w14:paraId="40092AAD" w14:textId="77777777" w:rsidR="00612202" w:rsidRPr="004A7F70" w:rsidRDefault="00612202" w:rsidP="004A7F70">
            <w:pPr>
              <w:rPr>
                <w:rFonts w:ascii="Times New Roman" w:hAnsi="Times New Roman"/>
              </w:rPr>
            </w:pPr>
            <w:r w:rsidRPr="00791F3B">
              <w:rPr>
                <w:rFonts w:ascii="Times New Roman" w:hAnsi="Times New Roman"/>
              </w:rPr>
              <w:t>УК-1; ОПК-1; ПК-2</w:t>
            </w:r>
          </w:p>
        </w:tc>
        <w:tc>
          <w:tcPr>
            <w:tcW w:w="3264" w:type="dxa"/>
          </w:tcPr>
          <w:p w14:paraId="3AB711E7" w14:textId="77777777" w:rsidR="00612202" w:rsidRPr="004A7F70" w:rsidRDefault="00612202" w:rsidP="00A90081">
            <w:pPr>
              <w:jc w:val="center"/>
              <w:rPr>
                <w:rFonts w:ascii="Times New Roman" w:hAnsi="Times New Roman"/>
                <w:b/>
              </w:rPr>
            </w:pPr>
            <w:r w:rsidRPr="004A7F70">
              <w:rPr>
                <w:rFonts w:ascii="Times New Roman" w:hAnsi="Times New Roman"/>
                <w:b/>
              </w:rPr>
              <w:t>Раздел І.</w:t>
            </w:r>
            <w:r>
              <w:rPr>
                <w:rFonts w:ascii="Times New Roman" w:hAnsi="Times New Roman"/>
                <w:b/>
              </w:rPr>
              <w:t xml:space="preserve"> </w:t>
            </w:r>
            <w:r w:rsidRPr="00791F3B">
              <w:rPr>
                <w:rFonts w:ascii="Times New Roman" w:hAnsi="Times New Roman"/>
                <w:b/>
              </w:rPr>
              <w:t>Когниция как наука</w:t>
            </w:r>
          </w:p>
        </w:tc>
        <w:tc>
          <w:tcPr>
            <w:tcW w:w="4420" w:type="dxa"/>
          </w:tcPr>
          <w:p w14:paraId="1C36A9B4" w14:textId="77777777" w:rsidR="00612202" w:rsidRPr="004A7F70" w:rsidRDefault="00612202" w:rsidP="004A7F70">
            <w:pPr>
              <w:rPr>
                <w:rFonts w:ascii="Times New Roman" w:hAnsi="Times New Roman"/>
              </w:rPr>
            </w:pPr>
          </w:p>
        </w:tc>
      </w:tr>
      <w:tr w:rsidR="00612202" w:rsidRPr="004A7F70" w14:paraId="73737E31" w14:textId="77777777" w:rsidTr="0036576B">
        <w:tc>
          <w:tcPr>
            <w:tcW w:w="1661" w:type="dxa"/>
          </w:tcPr>
          <w:p w14:paraId="79446FFA" w14:textId="77777777" w:rsidR="00612202" w:rsidRPr="004A7F70" w:rsidRDefault="00612202" w:rsidP="004A7F70">
            <w:pPr>
              <w:rPr>
                <w:rFonts w:ascii="Times New Roman" w:hAnsi="Times New Roman"/>
              </w:rPr>
            </w:pPr>
          </w:p>
        </w:tc>
        <w:tc>
          <w:tcPr>
            <w:tcW w:w="3264" w:type="dxa"/>
          </w:tcPr>
          <w:p w14:paraId="5188B0D9" w14:textId="77777777" w:rsidR="00612202" w:rsidRPr="00791F3B" w:rsidRDefault="00612202" w:rsidP="00791F3B">
            <w:pPr>
              <w:jc w:val="both"/>
              <w:rPr>
                <w:rFonts w:ascii="Times New Roman" w:hAnsi="Times New Roman"/>
              </w:rPr>
            </w:pPr>
            <w:r w:rsidRPr="00791F3B">
              <w:rPr>
                <w:rFonts w:ascii="Times New Roman" w:hAnsi="Times New Roman"/>
              </w:rPr>
              <w:t>Тема 1.1. Предмет науки о когниции</w:t>
            </w:r>
          </w:p>
        </w:tc>
        <w:tc>
          <w:tcPr>
            <w:tcW w:w="4420" w:type="dxa"/>
          </w:tcPr>
          <w:p w14:paraId="03F54562" w14:textId="77777777" w:rsidR="00612202" w:rsidRPr="004A7F70" w:rsidRDefault="00612202" w:rsidP="00AE60C2">
            <w:pPr>
              <w:jc w:val="both"/>
              <w:rPr>
                <w:rFonts w:ascii="Times New Roman" w:hAnsi="Times New Roman"/>
              </w:rPr>
            </w:pPr>
            <w:r w:rsidRPr="00791F3B">
              <w:rPr>
                <w:rFonts w:ascii="Times New Roman" w:hAnsi="Times New Roman"/>
              </w:rPr>
              <w:t>Теоретические основы когнитивной лингвистики.</w:t>
            </w:r>
          </w:p>
        </w:tc>
      </w:tr>
      <w:tr w:rsidR="00612202" w:rsidRPr="004A7F70" w14:paraId="2EE21BBB" w14:textId="77777777" w:rsidTr="00ED4A07">
        <w:trPr>
          <w:trHeight w:val="776"/>
        </w:trPr>
        <w:tc>
          <w:tcPr>
            <w:tcW w:w="1661" w:type="dxa"/>
          </w:tcPr>
          <w:p w14:paraId="30BD037B"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5E3B4BE4" w14:textId="77777777" w:rsidR="00612202" w:rsidRPr="004A7F70" w:rsidRDefault="00612202" w:rsidP="00ED4A07">
            <w:pPr>
              <w:rPr>
                <w:rFonts w:ascii="Times New Roman" w:hAnsi="Times New Roman"/>
                <w:b/>
                <w:bCs/>
              </w:rPr>
            </w:pPr>
            <w:r w:rsidRPr="009C3314">
              <w:rPr>
                <w:rFonts w:ascii="Times New Roman" w:hAnsi="Times New Roman"/>
                <w:b/>
                <w:bCs/>
              </w:rPr>
              <w:t>Раздел II.</w:t>
            </w:r>
            <w:r>
              <w:rPr>
                <w:rFonts w:ascii="Times New Roman" w:hAnsi="Times New Roman"/>
                <w:b/>
                <w:bCs/>
              </w:rPr>
              <w:t xml:space="preserve"> </w:t>
            </w:r>
            <w:r w:rsidRPr="00791F3B">
              <w:rPr>
                <w:rFonts w:ascii="Times New Roman" w:hAnsi="Times New Roman"/>
                <w:b/>
                <w:bCs/>
              </w:rPr>
              <w:t>Понятие, концепт, значение</w:t>
            </w:r>
          </w:p>
        </w:tc>
        <w:tc>
          <w:tcPr>
            <w:tcW w:w="4420" w:type="dxa"/>
          </w:tcPr>
          <w:p w14:paraId="23DB4B3D" w14:textId="77777777" w:rsidR="00612202" w:rsidRPr="004A7F70" w:rsidRDefault="00612202" w:rsidP="004A7F70">
            <w:pPr>
              <w:rPr>
                <w:rFonts w:ascii="Times New Roman" w:hAnsi="Times New Roman"/>
              </w:rPr>
            </w:pPr>
          </w:p>
        </w:tc>
      </w:tr>
      <w:tr w:rsidR="00612202" w:rsidRPr="004A7F70" w14:paraId="4E3E638B" w14:textId="77777777" w:rsidTr="00AE60C2">
        <w:trPr>
          <w:trHeight w:val="1482"/>
        </w:trPr>
        <w:tc>
          <w:tcPr>
            <w:tcW w:w="1661" w:type="dxa"/>
          </w:tcPr>
          <w:p w14:paraId="334EB418" w14:textId="77777777" w:rsidR="00612202" w:rsidRPr="004A7F70" w:rsidRDefault="00612202" w:rsidP="004A7F70">
            <w:pPr>
              <w:rPr>
                <w:rFonts w:ascii="Times New Roman" w:hAnsi="Times New Roman"/>
              </w:rPr>
            </w:pPr>
          </w:p>
        </w:tc>
        <w:tc>
          <w:tcPr>
            <w:tcW w:w="3264" w:type="dxa"/>
          </w:tcPr>
          <w:p w14:paraId="6D5FCA6B" w14:textId="77777777" w:rsidR="00612202" w:rsidRPr="009C3314" w:rsidRDefault="00612202" w:rsidP="00EC03DC">
            <w:pPr>
              <w:rPr>
                <w:rFonts w:ascii="Times New Roman" w:hAnsi="Times New Roman"/>
              </w:rPr>
            </w:pPr>
            <w:r w:rsidRPr="009C3314">
              <w:rPr>
                <w:rFonts w:ascii="Times New Roman" w:hAnsi="Times New Roman"/>
              </w:rPr>
              <w:t>Тема 2.1.</w:t>
            </w:r>
            <w:r>
              <w:rPr>
                <w:rFonts w:ascii="Times New Roman" w:hAnsi="Times New Roman"/>
              </w:rPr>
              <w:t xml:space="preserve"> </w:t>
            </w:r>
            <w:r w:rsidRPr="00791F3B">
              <w:rPr>
                <w:rFonts w:ascii="Times New Roman" w:hAnsi="Times New Roman"/>
              </w:rPr>
              <w:t>Сходство и различие терминов: концепт, понятие, значение</w:t>
            </w:r>
          </w:p>
        </w:tc>
        <w:tc>
          <w:tcPr>
            <w:tcW w:w="4420" w:type="dxa"/>
          </w:tcPr>
          <w:p w14:paraId="0EE55293" w14:textId="77777777" w:rsidR="00612202" w:rsidRPr="00791F3B" w:rsidRDefault="00612202" w:rsidP="00791F3B">
            <w:pPr>
              <w:rPr>
                <w:rFonts w:ascii="Times New Roman" w:hAnsi="Times New Roman"/>
              </w:rPr>
            </w:pPr>
            <w:r w:rsidRPr="00791F3B">
              <w:rPr>
                <w:rFonts w:ascii="Times New Roman" w:hAnsi="Times New Roman"/>
              </w:rPr>
              <w:t>Проблемы и механизм систематизации концептуального пространства, когнитивный подход к метаязыку современной науки.</w:t>
            </w:r>
          </w:p>
          <w:p w14:paraId="0E9D93DE" w14:textId="77777777" w:rsidR="00612202" w:rsidRPr="004A7F70" w:rsidRDefault="00612202" w:rsidP="004165DE">
            <w:pPr>
              <w:rPr>
                <w:rFonts w:ascii="Times New Roman" w:hAnsi="Times New Roman"/>
              </w:rPr>
            </w:pPr>
          </w:p>
        </w:tc>
      </w:tr>
      <w:tr w:rsidR="00612202" w:rsidRPr="004A7F70" w14:paraId="14977A99" w14:textId="77777777" w:rsidTr="0036576B">
        <w:tc>
          <w:tcPr>
            <w:tcW w:w="1661" w:type="dxa"/>
          </w:tcPr>
          <w:p w14:paraId="4A7DB8AB"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5422448C" w14:textId="77777777" w:rsidR="00612202" w:rsidRPr="004A7F70" w:rsidRDefault="00612202" w:rsidP="004A7F70">
            <w:pPr>
              <w:jc w:val="both"/>
              <w:rPr>
                <w:rFonts w:ascii="Times New Roman" w:hAnsi="Times New Roman"/>
                <w:b/>
                <w:bCs/>
              </w:rPr>
            </w:pPr>
            <w:r w:rsidRPr="00D71D0B">
              <w:rPr>
                <w:rFonts w:ascii="Times New Roman" w:hAnsi="Times New Roman"/>
                <w:b/>
                <w:bCs/>
              </w:rPr>
              <w:t>Раздел II</w:t>
            </w:r>
            <w:r w:rsidRPr="00D71D0B">
              <w:rPr>
                <w:rFonts w:ascii="Times New Roman" w:hAnsi="Times New Roman"/>
                <w:b/>
                <w:bCs/>
                <w:lang w:val="en-US"/>
              </w:rPr>
              <w:t>I</w:t>
            </w:r>
            <w:r w:rsidRPr="00D71D0B">
              <w:rPr>
                <w:rFonts w:ascii="Times New Roman" w:hAnsi="Times New Roman"/>
                <w:b/>
                <w:bCs/>
              </w:rPr>
              <w:t>.</w:t>
            </w:r>
            <w:r>
              <w:rPr>
                <w:rFonts w:ascii="Times New Roman" w:hAnsi="Times New Roman"/>
                <w:b/>
                <w:bCs/>
              </w:rPr>
              <w:t xml:space="preserve"> </w:t>
            </w:r>
            <w:r w:rsidRPr="00791F3B">
              <w:rPr>
                <w:rFonts w:ascii="Times New Roman" w:hAnsi="Times New Roman"/>
                <w:b/>
                <w:bCs/>
              </w:rPr>
              <w:t>Когнитивное моделирование</w:t>
            </w:r>
          </w:p>
        </w:tc>
        <w:tc>
          <w:tcPr>
            <w:tcW w:w="4420" w:type="dxa"/>
          </w:tcPr>
          <w:p w14:paraId="41AC9330" w14:textId="77777777" w:rsidR="00612202" w:rsidRPr="004A7F70" w:rsidRDefault="00612202" w:rsidP="004A7F70">
            <w:pPr>
              <w:rPr>
                <w:rFonts w:ascii="Times New Roman" w:hAnsi="Times New Roman"/>
              </w:rPr>
            </w:pPr>
          </w:p>
        </w:tc>
      </w:tr>
      <w:tr w:rsidR="00612202" w:rsidRPr="004A7F70" w14:paraId="53108D9F" w14:textId="77777777" w:rsidTr="00AE60C2">
        <w:trPr>
          <w:trHeight w:val="767"/>
        </w:trPr>
        <w:tc>
          <w:tcPr>
            <w:tcW w:w="1661" w:type="dxa"/>
          </w:tcPr>
          <w:p w14:paraId="1246F11D" w14:textId="77777777" w:rsidR="00612202" w:rsidRPr="004A7F70" w:rsidRDefault="00612202" w:rsidP="004A7F70">
            <w:pPr>
              <w:rPr>
                <w:rFonts w:ascii="Times New Roman" w:hAnsi="Times New Roman"/>
              </w:rPr>
            </w:pPr>
          </w:p>
        </w:tc>
        <w:tc>
          <w:tcPr>
            <w:tcW w:w="3264" w:type="dxa"/>
          </w:tcPr>
          <w:p w14:paraId="469C9B7C" w14:textId="77777777" w:rsidR="00612202" w:rsidRPr="004A7F70" w:rsidRDefault="00612202" w:rsidP="00EC03DC">
            <w:pPr>
              <w:rPr>
                <w:rFonts w:ascii="Times New Roman" w:hAnsi="Times New Roman"/>
              </w:rPr>
            </w:pPr>
            <w:r w:rsidRPr="004A7F70">
              <w:rPr>
                <w:rFonts w:ascii="Times New Roman" w:hAnsi="Times New Roman"/>
              </w:rPr>
              <w:t xml:space="preserve">Тема </w:t>
            </w:r>
            <w:r>
              <w:rPr>
                <w:rFonts w:ascii="Times New Roman" w:hAnsi="Times New Roman"/>
              </w:rPr>
              <w:t xml:space="preserve">3.1. </w:t>
            </w:r>
            <w:r w:rsidRPr="00791F3B">
              <w:rPr>
                <w:rFonts w:ascii="Times New Roman" w:hAnsi="Times New Roman"/>
              </w:rPr>
              <w:t>Пути когнитивного моделирования</w:t>
            </w:r>
          </w:p>
        </w:tc>
        <w:tc>
          <w:tcPr>
            <w:tcW w:w="4420" w:type="dxa"/>
          </w:tcPr>
          <w:p w14:paraId="0105B580" w14:textId="77777777" w:rsidR="00612202" w:rsidRPr="004A7F70" w:rsidRDefault="00612202" w:rsidP="00AE60C2">
            <w:pPr>
              <w:rPr>
                <w:rFonts w:ascii="Times New Roman" w:hAnsi="Times New Roman"/>
              </w:rPr>
            </w:pPr>
            <w:r>
              <w:rPr>
                <w:rFonts w:ascii="Times New Roman" w:hAnsi="Times New Roman"/>
              </w:rPr>
              <w:t>Символы, образы, представления о научной картине мира.</w:t>
            </w:r>
          </w:p>
        </w:tc>
      </w:tr>
      <w:tr w:rsidR="00612202" w:rsidRPr="004A7F70" w14:paraId="75C177E7" w14:textId="77777777" w:rsidTr="00D71D0B">
        <w:trPr>
          <w:trHeight w:val="324"/>
        </w:trPr>
        <w:tc>
          <w:tcPr>
            <w:tcW w:w="1661" w:type="dxa"/>
          </w:tcPr>
          <w:p w14:paraId="3D15E75A"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0C593DCB" w14:textId="77777777" w:rsidR="00612202" w:rsidRPr="004A7F70" w:rsidRDefault="00612202" w:rsidP="001230A6">
            <w:pPr>
              <w:rPr>
                <w:rFonts w:ascii="Times New Roman" w:hAnsi="Times New Roman"/>
              </w:rPr>
            </w:pPr>
            <w:r w:rsidRPr="004A7F70">
              <w:rPr>
                <w:rFonts w:ascii="Times New Roman" w:hAnsi="Times New Roman"/>
                <w:b/>
              </w:rPr>
              <w:t xml:space="preserve">Раздел </w:t>
            </w:r>
            <w:r>
              <w:rPr>
                <w:rFonts w:ascii="Times New Roman" w:hAnsi="Times New Roman"/>
                <w:b/>
                <w:lang w:val="en-US"/>
              </w:rPr>
              <w:t>IV</w:t>
            </w:r>
            <w:r w:rsidRPr="004A7F70">
              <w:rPr>
                <w:rFonts w:ascii="Times New Roman" w:hAnsi="Times New Roman"/>
                <w:b/>
              </w:rPr>
              <w:t xml:space="preserve">.  </w:t>
            </w:r>
            <w:r w:rsidRPr="00791F3B">
              <w:rPr>
                <w:rFonts w:ascii="Times New Roman" w:hAnsi="Times New Roman"/>
                <w:b/>
              </w:rPr>
              <w:t>Дискурс</w:t>
            </w:r>
          </w:p>
        </w:tc>
        <w:tc>
          <w:tcPr>
            <w:tcW w:w="4420" w:type="dxa"/>
          </w:tcPr>
          <w:p w14:paraId="56A43CE8" w14:textId="77777777" w:rsidR="00612202" w:rsidRPr="004A7F70" w:rsidRDefault="00612202" w:rsidP="004A7F70">
            <w:pPr>
              <w:rPr>
                <w:rFonts w:ascii="Times New Roman" w:hAnsi="Times New Roman"/>
              </w:rPr>
            </w:pPr>
          </w:p>
        </w:tc>
      </w:tr>
      <w:tr w:rsidR="00612202" w:rsidRPr="004A7F70" w14:paraId="70760AAE" w14:textId="77777777" w:rsidTr="00D71D0B">
        <w:trPr>
          <w:trHeight w:val="170"/>
        </w:trPr>
        <w:tc>
          <w:tcPr>
            <w:tcW w:w="1661" w:type="dxa"/>
          </w:tcPr>
          <w:p w14:paraId="1A21E124" w14:textId="77777777" w:rsidR="00612202" w:rsidRPr="004A7F70" w:rsidRDefault="00612202" w:rsidP="004A7F70">
            <w:pPr>
              <w:rPr>
                <w:rFonts w:ascii="Times New Roman" w:hAnsi="Times New Roman"/>
              </w:rPr>
            </w:pPr>
          </w:p>
        </w:tc>
        <w:tc>
          <w:tcPr>
            <w:tcW w:w="3264" w:type="dxa"/>
          </w:tcPr>
          <w:p w14:paraId="20C6DE3F" w14:textId="77777777" w:rsidR="00612202" w:rsidRPr="00AE60C2" w:rsidRDefault="00612202" w:rsidP="004A7F70">
            <w:pPr>
              <w:rPr>
                <w:rFonts w:ascii="Times New Roman" w:hAnsi="Times New Roman"/>
                <w:bCs/>
              </w:rPr>
            </w:pPr>
            <w:r w:rsidRPr="00AE60C2">
              <w:rPr>
                <w:rFonts w:ascii="Times New Roman" w:hAnsi="Times New Roman"/>
                <w:bCs/>
              </w:rPr>
              <w:t>Тема 4.1.</w:t>
            </w:r>
            <w:r w:rsidRPr="00AE60C2">
              <w:rPr>
                <w:rFonts w:ascii="Times New Roman" w:hAnsi="Times New Roman"/>
              </w:rPr>
              <w:t xml:space="preserve"> </w:t>
            </w:r>
            <w:r w:rsidRPr="00791F3B">
              <w:rPr>
                <w:rFonts w:ascii="Times New Roman" w:hAnsi="Times New Roman"/>
              </w:rPr>
              <w:t>Когнитивные модели дискурса</w:t>
            </w:r>
          </w:p>
        </w:tc>
        <w:tc>
          <w:tcPr>
            <w:tcW w:w="4420" w:type="dxa"/>
          </w:tcPr>
          <w:p w14:paraId="0848EB42" w14:textId="77777777" w:rsidR="00612202" w:rsidRPr="004A7F70" w:rsidRDefault="00612202" w:rsidP="006D7E1E">
            <w:pPr>
              <w:rPr>
                <w:rFonts w:ascii="Times New Roman" w:hAnsi="Times New Roman"/>
              </w:rPr>
            </w:pPr>
          </w:p>
        </w:tc>
      </w:tr>
      <w:tr w:rsidR="00612202" w:rsidRPr="004A7F70" w14:paraId="4CF134E6" w14:textId="77777777" w:rsidTr="001230A6">
        <w:trPr>
          <w:trHeight w:val="192"/>
        </w:trPr>
        <w:tc>
          <w:tcPr>
            <w:tcW w:w="1661" w:type="dxa"/>
          </w:tcPr>
          <w:p w14:paraId="7B84AEE4"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2C36606F" w14:textId="77777777" w:rsidR="00612202" w:rsidRPr="004A7F70" w:rsidRDefault="00612202" w:rsidP="004A7F70">
            <w:pPr>
              <w:rPr>
                <w:rFonts w:ascii="Times New Roman" w:hAnsi="Times New Roman"/>
                <w:b/>
              </w:rPr>
            </w:pPr>
            <w:r w:rsidRPr="002876EC">
              <w:rPr>
                <w:rFonts w:ascii="Times New Roman" w:hAnsi="Times New Roman"/>
                <w:b/>
              </w:rPr>
              <w:t>Раздел V.</w:t>
            </w:r>
            <w:r>
              <w:rPr>
                <w:rFonts w:ascii="Times New Roman" w:hAnsi="Times New Roman"/>
                <w:b/>
              </w:rPr>
              <w:t xml:space="preserve"> </w:t>
            </w:r>
            <w:r w:rsidRPr="00791F3B">
              <w:rPr>
                <w:rFonts w:ascii="Times New Roman" w:hAnsi="Times New Roman"/>
                <w:b/>
              </w:rPr>
              <w:t>Когнитивный анализ</w:t>
            </w:r>
          </w:p>
        </w:tc>
        <w:tc>
          <w:tcPr>
            <w:tcW w:w="4420" w:type="dxa"/>
          </w:tcPr>
          <w:p w14:paraId="3D1E42B0" w14:textId="77777777" w:rsidR="00612202" w:rsidRPr="004A7F70" w:rsidRDefault="00612202" w:rsidP="004A7F70">
            <w:pPr>
              <w:rPr>
                <w:rFonts w:ascii="Times New Roman" w:hAnsi="Times New Roman"/>
              </w:rPr>
            </w:pPr>
          </w:p>
        </w:tc>
      </w:tr>
      <w:tr w:rsidR="00612202" w:rsidRPr="004A7F70" w14:paraId="30EEF3FC" w14:textId="77777777" w:rsidTr="0036576B">
        <w:trPr>
          <w:trHeight w:val="156"/>
        </w:trPr>
        <w:tc>
          <w:tcPr>
            <w:tcW w:w="1661" w:type="dxa"/>
          </w:tcPr>
          <w:p w14:paraId="5C874906" w14:textId="77777777" w:rsidR="00612202" w:rsidRPr="004A7F70" w:rsidRDefault="00612202" w:rsidP="004A7F70">
            <w:pPr>
              <w:rPr>
                <w:rFonts w:ascii="Times New Roman" w:hAnsi="Times New Roman"/>
              </w:rPr>
            </w:pPr>
          </w:p>
        </w:tc>
        <w:tc>
          <w:tcPr>
            <w:tcW w:w="3264" w:type="dxa"/>
          </w:tcPr>
          <w:p w14:paraId="4D09537B" w14:textId="77777777" w:rsidR="00612202" w:rsidRPr="00AE60C2" w:rsidRDefault="00612202" w:rsidP="004A7F70">
            <w:pPr>
              <w:rPr>
                <w:rFonts w:ascii="Times New Roman" w:hAnsi="Times New Roman"/>
                <w:bCs/>
              </w:rPr>
            </w:pPr>
            <w:r w:rsidRPr="00AE60C2">
              <w:rPr>
                <w:rFonts w:ascii="Times New Roman" w:hAnsi="Times New Roman"/>
                <w:bCs/>
              </w:rPr>
              <w:t>Тема 5.1.</w:t>
            </w:r>
            <w:r w:rsidRPr="00AE60C2">
              <w:rPr>
                <w:rFonts w:ascii="Times New Roman" w:hAnsi="Times New Roman"/>
              </w:rPr>
              <w:t xml:space="preserve"> </w:t>
            </w:r>
            <w:r w:rsidRPr="00791F3B">
              <w:rPr>
                <w:rFonts w:ascii="Times New Roman" w:hAnsi="Times New Roman"/>
              </w:rPr>
              <w:t>Лингвокультурные аспекты когнитивного анализа лексики</w:t>
            </w:r>
          </w:p>
        </w:tc>
        <w:tc>
          <w:tcPr>
            <w:tcW w:w="4420" w:type="dxa"/>
          </w:tcPr>
          <w:p w14:paraId="79D46986" w14:textId="77777777" w:rsidR="00612202" w:rsidRPr="00791F3B" w:rsidRDefault="00612202" w:rsidP="00791F3B">
            <w:pPr>
              <w:rPr>
                <w:rFonts w:ascii="Times New Roman" w:hAnsi="Times New Roman"/>
                <w:bCs/>
                <w:iCs/>
              </w:rPr>
            </w:pPr>
            <w:r w:rsidRPr="00791F3B">
              <w:rPr>
                <w:rFonts w:ascii="Times New Roman" w:hAnsi="Times New Roman"/>
                <w:bCs/>
                <w:iCs/>
              </w:rPr>
              <w:t>Когнитивные основы грамматики. Когнитивное исследование абстрактных понятий (красота, желание, радость)</w:t>
            </w:r>
          </w:p>
          <w:p w14:paraId="64E143B2" w14:textId="77777777" w:rsidR="00612202" w:rsidRPr="00AE60C2" w:rsidRDefault="00612202" w:rsidP="00791F3B">
            <w:pPr>
              <w:rPr>
                <w:rFonts w:ascii="Times New Roman" w:hAnsi="Times New Roman"/>
              </w:rPr>
            </w:pPr>
          </w:p>
        </w:tc>
      </w:tr>
      <w:tr w:rsidR="00612202" w:rsidRPr="004A7F70" w14:paraId="7B926EB6" w14:textId="77777777" w:rsidTr="0036576B">
        <w:trPr>
          <w:trHeight w:val="156"/>
        </w:trPr>
        <w:tc>
          <w:tcPr>
            <w:tcW w:w="1661" w:type="dxa"/>
          </w:tcPr>
          <w:p w14:paraId="5A12C8BC" w14:textId="77777777" w:rsidR="00612202" w:rsidRPr="004A7F70" w:rsidRDefault="00612202" w:rsidP="004A7F70">
            <w:pPr>
              <w:rPr>
                <w:rFonts w:ascii="Times New Roman" w:hAnsi="Times New Roman"/>
              </w:rPr>
            </w:pPr>
            <w:r w:rsidRPr="00791F3B">
              <w:rPr>
                <w:rFonts w:ascii="Times New Roman" w:hAnsi="Times New Roman"/>
              </w:rPr>
              <w:t>УК-1; ОПК-1; ПК-2</w:t>
            </w:r>
          </w:p>
        </w:tc>
        <w:tc>
          <w:tcPr>
            <w:tcW w:w="3264" w:type="dxa"/>
          </w:tcPr>
          <w:p w14:paraId="1DABCB5C" w14:textId="77777777" w:rsidR="00612202" w:rsidRPr="00791F3B" w:rsidRDefault="00612202" w:rsidP="004A7F70">
            <w:pPr>
              <w:rPr>
                <w:rFonts w:ascii="Times New Roman" w:hAnsi="Times New Roman"/>
                <w:b/>
              </w:rPr>
            </w:pPr>
            <w:r w:rsidRPr="00791F3B">
              <w:rPr>
                <w:rFonts w:ascii="Times New Roman" w:hAnsi="Times New Roman"/>
                <w:b/>
              </w:rPr>
              <w:t xml:space="preserve">Раздел </w:t>
            </w:r>
            <w:r w:rsidRPr="00791F3B">
              <w:rPr>
                <w:rFonts w:ascii="Times New Roman" w:hAnsi="Times New Roman"/>
                <w:b/>
                <w:lang w:val="en-US"/>
              </w:rPr>
              <w:t>VI</w:t>
            </w:r>
            <w:r w:rsidRPr="00791F3B">
              <w:rPr>
                <w:rFonts w:ascii="Times New Roman" w:hAnsi="Times New Roman"/>
                <w:b/>
              </w:rPr>
              <w:t>. Ментальное пространство</w:t>
            </w:r>
          </w:p>
        </w:tc>
        <w:tc>
          <w:tcPr>
            <w:tcW w:w="4420" w:type="dxa"/>
          </w:tcPr>
          <w:p w14:paraId="62A553F3" w14:textId="77777777" w:rsidR="00612202" w:rsidRPr="006D7E1E" w:rsidRDefault="00612202" w:rsidP="00791F3B">
            <w:pPr>
              <w:ind w:left="720"/>
              <w:rPr>
                <w:rFonts w:ascii="Times New Roman" w:hAnsi="Times New Roman"/>
              </w:rPr>
            </w:pPr>
          </w:p>
        </w:tc>
      </w:tr>
      <w:tr w:rsidR="00612202" w:rsidRPr="004A7F70" w14:paraId="496C09AF" w14:textId="77777777" w:rsidTr="0036576B">
        <w:trPr>
          <w:trHeight w:val="156"/>
        </w:trPr>
        <w:tc>
          <w:tcPr>
            <w:tcW w:w="1661" w:type="dxa"/>
          </w:tcPr>
          <w:p w14:paraId="3BAE295D" w14:textId="77777777" w:rsidR="00612202" w:rsidRPr="004A7F70" w:rsidRDefault="00612202" w:rsidP="004A7F70">
            <w:pPr>
              <w:rPr>
                <w:rFonts w:ascii="Times New Roman" w:hAnsi="Times New Roman"/>
              </w:rPr>
            </w:pPr>
          </w:p>
        </w:tc>
        <w:tc>
          <w:tcPr>
            <w:tcW w:w="3264" w:type="dxa"/>
          </w:tcPr>
          <w:p w14:paraId="2375A855" w14:textId="77777777" w:rsidR="00612202" w:rsidRPr="00791F3B" w:rsidRDefault="00612202" w:rsidP="004A7F70">
            <w:pPr>
              <w:rPr>
                <w:rFonts w:ascii="Times New Roman" w:hAnsi="Times New Roman"/>
                <w:bCs/>
              </w:rPr>
            </w:pPr>
            <w:r w:rsidRPr="00791F3B">
              <w:rPr>
                <w:rFonts w:ascii="Times New Roman" w:hAnsi="Times New Roman"/>
                <w:bCs/>
              </w:rPr>
              <w:t>Тема 6.1. Репрезентация ментальных пространств</w:t>
            </w:r>
          </w:p>
        </w:tc>
        <w:tc>
          <w:tcPr>
            <w:tcW w:w="4420" w:type="dxa"/>
          </w:tcPr>
          <w:p w14:paraId="73C78CA8" w14:textId="77777777" w:rsidR="00612202" w:rsidRPr="006D7E1E" w:rsidRDefault="00612202" w:rsidP="00791F3B">
            <w:pPr>
              <w:rPr>
                <w:rFonts w:ascii="Times New Roman" w:hAnsi="Times New Roman"/>
              </w:rPr>
            </w:pPr>
            <w:r w:rsidRPr="00791F3B">
              <w:rPr>
                <w:rFonts w:ascii="Times New Roman" w:hAnsi="Times New Roman"/>
                <w:bCs/>
                <w:iCs/>
              </w:rPr>
              <w:t>Когнитивное пространство. Основные параметры пространственной картины мира. «Образ» мира в пространстве субъективного и объективного значения слова. Метафора как средство концептуализации картина мира</w:t>
            </w:r>
          </w:p>
        </w:tc>
      </w:tr>
      <w:tr w:rsidR="00612202" w:rsidRPr="004A7F70" w14:paraId="19D0591A" w14:textId="77777777" w:rsidTr="0036576B">
        <w:trPr>
          <w:trHeight w:val="156"/>
        </w:trPr>
        <w:tc>
          <w:tcPr>
            <w:tcW w:w="1661" w:type="dxa"/>
          </w:tcPr>
          <w:p w14:paraId="50BC53C4" w14:textId="77777777" w:rsidR="00612202" w:rsidRPr="004A7F70" w:rsidRDefault="00612202" w:rsidP="004A7F70">
            <w:pPr>
              <w:rPr>
                <w:rFonts w:ascii="Times New Roman" w:hAnsi="Times New Roman"/>
              </w:rPr>
            </w:pPr>
            <w:r w:rsidRPr="00791F3B">
              <w:rPr>
                <w:rFonts w:ascii="Times New Roman" w:hAnsi="Times New Roman"/>
              </w:rPr>
              <w:t>УК-1; ОПК-1; ПК-2</w:t>
            </w:r>
          </w:p>
        </w:tc>
        <w:tc>
          <w:tcPr>
            <w:tcW w:w="3264" w:type="dxa"/>
          </w:tcPr>
          <w:p w14:paraId="63E67432" w14:textId="77777777" w:rsidR="00612202" w:rsidRPr="00791F3B" w:rsidRDefault="00612202" w:rsidP="004A7F70">
            <w:pPr>
              <w:rPr>
                <w:rFonts w:ascii="Times New Roman" w:hAnsi="Times New Roman"/>
                <w:b/>
              </w:rPr>
            </w:pPr>
            <w:r>
              <w:rPr>
                <w:rFonts w:ascii="Times New Roman" w:hAnsi="Times New Roman"/>
                <w:b/>
              </w:rPr>
              <w:t xml:space="preserve">Раздел </w:t>
            </w:r>
            <w:r>
              <w:rPr>
                <w:rFonts w:ascii="Times New Roman" w:hAnsi="Times New Roman"/>
                <w:b/>
                <w:lang w:val="en-US"/>
              </w:rPr>
              <w:t>VII</w:t>
            </w:r>
            <w:r w:rsidRPr="00791F3B">
              <w:rPr>
                <w:rFonts w:ascii="Times New Roman" w:hAnsi="Times New Roman"/>
                <w:b/>
              </w:rPr>
              <w:t>.</w:t>
            </w:r>
            <w:r>
              <w:rPr>
                <w:rFonts w:ascii="Times New Roman" w:hAnsi="Times New Roman"/>
                <w:b/>
              </w:rPr>
              <w:t xml:space="preserve"> Когниция и коммуникация</w:t>
            </w:r>
          </w:p>
        </w:tc>
        <w:tc>
          <w:tcPr>
            <w:tcW w:w="4420" w:type="dxa"/>
          </w:tcPr>
          <w:p w14:paraId="1B0494E2" w14:textId="77777777" w:rsidR="00612202" w:rsidRPr="006D7E1E" w:rsidRDefault="00612202" w:rsidP="00791F3B">
            <w:pPr>
              <w:ind w:left="720"/>
              <w:rPr>
                <w:rFonts w:ascii="Times New Roman" w:hAnsi="Times New Roman"/>
              </w:rPr>
            </w:pPr>
          </w:p>
        </w:tc>
      </w:tr>
      <w:tr w:rsidR="00612202" w:rsidRPr="004A7F70" w14:paraId="4B72279F" w14:textId="77777777" w:rsidTr="0036576B">
        <w:trPr>
          <w:trHeight w:val="156"/>
        </w:trPr>
        <w:tc>
          <w:tcPr>
            <w:tcW w:w="1661" w:type="dxa"/>
          </w:tcPr>
          <w:p w14:paraId="68F6FA5B" w14:textId="77777777" w:rsidR="00612202" w:rsidRPr="004A7F70" w:rsidRDefault="00612202" w:rsidP="004A7F70">
            <w:pPr>
              <w:rPr>
                <w:rFonts w:ascii="Times New Roman" w:hAnsi="Times New Roman"/>
              </w:rPr>
            </w:pPr>
          </w:p>
        </w:tc>
        <w:tc>
          <w:tcPr>
            <w:tcW w:w="3264" w:type="dxa"/>
          </w:tcPr>
          <w:p w14:paraId="65EF72F0" w14:textId="77777777" w:rsidR="00612202" w:rsidRPr="00791F3B" w:rsidRDefault="00612202" w:rsidP="00791F3B">
            <w:pPr>
              <w:rPr>
                <w:rFonts w:ascii="Times New Roman" w:hAnsi="Times New Roman"/>
                <w:bCs/>
              </w:rPr>
            </w:pPr>
            <w:r w:rsidRPr="00791F3B">
              <w:rPr>
                <w:rFonts w:ascii="Times New Roman" w:hAnsi="Times New Roman"/>
                <w:bCs/>
              </w:rPr>
              <w:t>Тема 7.1. Проблемы когниции и коммуникации.</w:t>
            </w:r>
          </w:p>
          <w:p w14:paraId="2E194106" w14:textId="77777777" w:rsidR="00612202" w:rsidRDefault="00612202" w:rsidP="004A7F70">
            <w:pPr>
              <w:rPr>
                <w:rFonts w:ascii="Times New Roman" w:hAnsi="Times New Roman"/>
                <w:b/>
              </w:rPr>
            </w:pPr>
          </w:p>
        </w:tc>
        <w:tc>
          <w:tcPr>
            <w:tcW w:w="4420" w:type="dxa"/>
          </w:tcPr>
          <w:p w14:paraId="19E042DF" w14:textId="77777777" w:rsidR="00612202" w:rsidRPr="006D7E1E" w:rsidRDefault="00612202" w:rsidP="00791F3B">
            <w:pPr>
              <w:rPr>
                <w:rFonts w:ascii="Times New Roman" w:hAnsi="Times New Roman"/>
              </w:rPr>
            </w:pPr>
            <w:r w:rsidRPr="00791F3B">
              <w:rPr>
                <w:rFonts w:ascii="Times New Roman" w:hAnsi="Times New Roman"/>
              </w:rPr>
              <w:t>Когнитивно -коммуникативная характеристика информационного дискурса. Информация – сознание – коммуникация. Научное и обыденное знание в коммуникации.</w:t>
            </w:r>
          </w:p>
        </w:tc>
      </w:tr>
    </w:tbl>
    <w:p w14:paraId="7566EAF5" w14:textId="77777777" w:rsidR="00612202" w:rsidRPr="004A7F70" w:rsidRDefault="00612202" w:rsidP="004A7F70">
      <w:pPr>
        <w:ind w:firstLine="709"/>
        <w:rPr>
          <w:rFonts w:eastAsia="Calibri"/>
          <w:b/>
          <w:bCs/>
          <w:color w:val="000000"/>
          <w:sz w:val="24"/>
          <w:szCs w:val="24"/>
        </w:rPr>
      </w:pPr>
    </w:p>
    <w:p w14:paraId="08509DF0" w14:textId="77777777" w:rsidR="00612202" w:rsidRDefault="00612202" w:rsidP="0029500A">
      <w:pPr>
        <w:spacing w:after="160" w:line="259" w:lineRule="auto"/>
        <w:rPr>
          <w:rFonts w:eastAsia="Calibri"/>
          <w:b/>
          <w:sz w:val="24"/>
          <w:szCs w:val="24"/>
        </w:rPr>
      </w:pPr>
    </w:p>
    <w:p w14:paraId="17C7A714" w14:textId="77777777" w:rsidR="00612202" w:rsidRDefault="00612202" w:rsidP="0029500A">
      <w:pPr>
        <w:spacing w:after="160" w:line="259" w:lineRule="auto"/>
        <w:rPr>
          <w:rFonts w:eastAsia="Calibri"/>
          <w:b/>
          <w:sz w:val="24"/>
          <w:szCs w:val="24"/>
          <w:lang w:val="en-US"/>
        </w:rPr>
      </w:pPr>
      <w:r w:rsidRPr="0029500A">
        <w:rPr>
          <w:rFonts w:eastAsia="Calibri"/>
          <w:b/>
          <w:sz w:val="24"/>
          <w:szCs w:val="24"/>
        </w:rPr>
        <w:t>5.2. Лекции</w:t>
      </w:r>
    </w:p>
    <w:p w14:paraId="61616828" w14:textId="77777777" w:rsidR="00612202" w:rsidRPr="009D0836" w:rsidRDefault="00612202" w:rsidP="0029500A">
      <w:pPr>
        <w:spacing w:after="160" w:line="259" w:lineRule="auto"/>
        <w:rPr>
          <w:rFonts w:eastAsia="Calibri"/>
          <w:b/>
          <w:sz w:val="24"/>
          <w:szCs w:val="24"/>
        </w:rPr>
      </w:pPr>
      <w:r>
        <w:rPr>
          <w:rFonts w:eastAsia="Calibri"/>
          <w:b/>
          <w:sz w:val="24"/>
          <w:szCs w:val="24"/>
        </w:rPr>
        <w:t>ОЧНАЯ, ОЧНО-ЗАОЧНАЯ ФОРМА ОБУЧЕНИЯ</w:t>
      </w:r>
    </w:p>
    <w:tbl>
      <w:tblPr>
        <w:tblStyle w:val="55"/>
        <w:tblW w:w="9428" w:type="dxa"/>
        <w:tblLook w:val="04A0" w:firstRow="1" w:lastRow="0" w:firstColumn="1" w:lastColumn="0" w:noHBand="0" w:noVBand="1"/>
      </w:tblPr>
      <w:tblGrid>
        <w:gridCol w:w="2345"/>
        <w:gridCol w:w="3320"/>
        <w:gridCol w:w="1526"/>
        <w:gridCol w:w="2237"/>
      </w:tblGrid>
      <w:tr w:rsidR="00612202" w:rsidRPr="0029500A" w14:paraId="4A0199E6" w14:textId="77777777" w:rsidTr="009D0836">
        <w:tc>
          <w:tcPr>
            <w:tcW w:w="2345" w:type="dxa"/>
          </w:tcPr>
          <w:p w14:paraId="70E5A1B7" w14:textId="77777777" w:rsidR="00612202" w:rsidRPr="0029500A" w:rsidRDefault="00612202" w:rsidP="0029500A">
            <w:pPr>
              <w:spacing w:after="160" w:line="259" w:lineRule="auto"/>
              <w:jc w:val="center"/>
              <w:rPr>
                <w:rFonts w:ascii="Times New Roman" w:hAnsi="Times New Roman"/>
                <w:b/>
              </w:rPr>
            </w:pPr>
            <w:bookmarkStart w:id="53" w:name="_Hlk229587679"/>
            <w:r w:rsidRPr="0029500A">
              <w:rPr>
                <w:rFonts w:ascii="Times New Roman" w:hAnsi="Times New Roman"/>
                <w:b/>
              </w:rPr>
              <w:t>№ раздела</w:t>
            </w:r>
          </w:p>
        </w:tc>
        <w:tc>
          <w:tcPr>
            <w:tcW w:w="3320" w:type="dxa"/>
          </w:tcPr>
          <w:p w14:paraId="3479EBDB" w14:textId="77777777" w:rsidR="00612202" w:rsidRPr="0029500A" w:rsidRDefault="00612202" w:rsidP="0029500A">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445A0C7F" w14:textId="77777777" w:rsidR="00612202" w:rsidRPr="0029500A" w:rsidRDefault="00612202" w:rsidP="0029500A">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4D9E391B" w14:textId="77777777" w:rsidR="00612202" w:rsidRPr="0029500A" w:rsidRDefault="00612202" w:rsidP="0029500A">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715D644D" w14:textId="77777777" w:rsidTr="009D0836">
        <w:tc>
          <w:tcPr>
            <w:tcW w:w="9428" w:type="dxa"/>
            <w:gridSpan w:val="4"/>
          </w:tcPr>
          <w:p w14:paraId="3A79E545" w14:textId="77777777" w:rsidR="00612202" w:rsidRPr="0029500A" w:rsidRDefault="00612202" w:rsidP="0029500A">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29500A" w14:paraId="2B1BA160" w14:textId="77777777" w:rsidTr="009D0836">
        <w:trPr>
          <w:trHeight w:val="1974"/>
        </w:trPr>
        <w:tc>
          <w:tcPr>
            <w:tcW w:w="2345" w:type="dxa"/>
          </w:tcPr>
          <w:p w14:paraId="26DDCED1" w14:textId="77777777" w:rsidR="00612202" w:rsidRPr="0029500A" w:rsidRDefault="00612202" w:rsidP="00C608C3">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2653F0AF" w14:textId="77777777" w:rsidR="00612202" w:rsidRDefault="00612202" w:rsidP="00C608C3">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7D452B5C" w14:textId="77777777" w:rsidR="00612202" w:rsidRPr="00C608C3" w:rsidRDefault="00612202" w:rsidP="00C608C3">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619D54B1" w14:textId="77777777" w:rsidR="00612202" w:rsidRDefault="00612202" w:rsidP="00E106D3">
            <w:pPr>
              <w:spacing w:after="160" w:line="259" w:lineRule="auto"/>
              <w:rPr>
                <w:rFonts w:ascii="Times New Roman" w:hAnsi="Times New Roman"/>
              </w:rPr>
            </w:pPr>
          </w:p>
          <w:p w14:paraId="6BC6F645" w14:textId="77777777" w:rsidR="00612202" w:rsidRPr="0029500A" w:rsidRDefault="00612202" w:rsidP="00E106D3">
            <w:pPr>
              <w:rPr>
                <w:rFonts w:ascii="Times New Roman" w:hAnsi="Times New Roman"/>
              </w:rPr>
            </w:pPr>
          </w:p>
        </w:tc>
        <w:tc>
          <w:tcPr>
            <w:tcW w:w="1526" w:type="dxa"/>
          </w:tcPr>
          <w:p w14:paraId="4AE2AB74" w14:textId="77777777" w:rsidR="00612202" w:rsidRPr="0010482F" w:rsidRDefault="00612202" w:rsidP="00E106D3">
            <w:pPr>
              <w:spacing w:after="160" w:line="259" w:lineRule="auto"/>
              <w:jc w:val="center"/>
              <w:rPr>
                <w:rFonts w:ascii="Times New Roman" w:hAnsi="Times New Roman"/>
              </w:rPr>
            </w:pPr>
            <w:r>
              <w:rPr>
                <w:rFonts w:ascii="Times New Roman" w:hAnsi="Times New Roman"/>
              </w:rPr>
              <w:t>2</w:t>
            </w:r>
          </w:p>
        </w:tc>
        <w:tc>
          <w:tcPr>
            <w:tcW w:w="2237" w:type="dxa"/>
          </w:tcPr>
          <w:p w14:paraId="74D85AAD" w14:textId="77777777" w:rsidR="00612202" w:rsidRPr="00303193" w:rsidRDefault="00612202" w:rsidP="00303193">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rsidRPr="0029500A" w14:paraId="04983E50" w14:textId="77777777" w:rsidTr="009D0836">
        <w:trPr>
          <w:trHeight w:val="2989"/>
        </w:trPr>
        <w:tc>
          <w:tcPr>
            <w:tcW w:w="2345" w:type="dxa"/>
          </w:tcPr>
          <w:p w14:paraId="5E0AA389" w14:textId="77777777" w:rsidR="00612202" w:rsidRPr="0029500A" w:rsidRDefault="00612202"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5930996E" w14:textId="77777777" w:rsidR="00612202" w:rsidRDefault="00612202" w:rsidP="00C608C3">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387B08EC" w14:textId="77777777" w:rsidR="00612202" w:rsidRDefault="00612202" w:rsidP="00C608C3">
            <w:pPr>
              <w:tabs>
                <w:tab w:val="left" w:pos="234"/>
              </w:tabs>
              <w:rPr>
                <w:rFonts w:ascii="Times New Roman" w:hAnsi="Times New Roman"/>
              </w:rPr>
            </w:pPr>
          </w:p>
          <w:p w14:paraId="63121827" w14:textId="77777777" w:rsidR="00612202" w:rsidRPr="00D35C7F" w:rsidRDefault="00612202" w:rsidP="00D35C7F">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483588E1" w14:textId="77777777" w:rsidR="00612202" w:rsidRPr="00D35C7F" w:rsidRDefault="00612202" w:rsidP="00D35C7F">
            <w:pPr>
              <w:tabs>
                <w:tab w:val="left" w:pos="234"/>
              </w:tabs>
            </w:pPr>
          </w:p>
        </w:tc>
        <w:tc>
          <w:tcPr>
            <w:tcW w:w="1526" w:type="dxa"/>
          </w:tcPr>
          <w:p w14:paraId="48D0EB1E" w14:textId="77777777" w:rsidR="00612202" w:rsidRDefault="00612202" w:rsidP="000B315A">
            <w:pPr>
              <w:spacing w:after="160" w:line="259" w:lineRule="auto"/>
              <w:jc w:val="center"/>
              <w:rPr>
                <w:rFonts w:ascii="Times New Roman" w:hAnsi="Times New Roman"/>
              </w:rPr>
            </w:pPr>
          </w:p>
          <w:p w14:paraId="11D8AD67" w14:textId="77777777" w:rsidR="00612202" w:rsidRPr="00AB401E" w:rsidRDefault="00612202" w:rsidP="000B315A">
            <w:pPr>
              <w:spacing w:after="160" w:line="259" w:lineRule="auto"/>
              <w:jc w:val="center"/>
              <w:rPr>
                <w:rFonts w:ascii="Times New Roman" w:hAnsi="Times New Roman"/>
              </w:rPr>
            </w:pPr>
            <w:r>
              <w:rPr>
                <w:rFonts w:ascii="Times New Roman" w:hAnsi="Times New Roman"/>
              </w:rPr>
              <w:t>2</w:t>
            </w:r>
          </w:p>
        </w:tc>
        <w:tc>
          <w:tcPr>
            <w:tcW w:w="2237" w:type="dxa"/>
          </w:tcPr>
          <w:p w14:paraId="4080F12E"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2DB1445C" w14:textId="77777777" w:rsidR="00612202" w:rsidRDefault="00612202" w:rsidP="00303193">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5888BE3A" w14:textId="77777777" w:rsidTr="009D0836">
        <w:trPr>
          <w:trHeight w:val="1407"/>
        </w:trPr>
        <w:tc>
          <w:tcPr>
            <w:tcW w:w="2345" w:type="dxa"/>
          </w:tcPr>
          <w:p w14:paraId="5F9B4213" w14:textId="77777777" w:rsidR="00612202" w:rsidRPr="0029500A" w:rsidRDefault="00612202"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6242C9E3" w14:textId="77777777" w:rsidR="00612202" w:rsidRPr="00D35C7F" w:rsidRDefault="00612202" w:rsidP="00D35C7F">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3747F463"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5E775B85"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23FEEA30" w14:textId="77777777" w:rsidR="00612202" w:rsidRDefault="00612202" w:rsidP="00AB401E">
            <w:pPr>
              <w:spacing w:after="160" w:line="259" w:lineRule="auto"/>
              <w:rPr>
                <w:rFonts w:ascii="Times New Roman" w:hAnsi="Times New Roman"/>
              </w:rPr>
            </w:pPr>
          </w:p>
          <w:p w14:paraId="056B0A5C" w14:textId="77777777" w:rsidR="00612202" w:rsidRPr="0029500A" w:rsidRDefault="00612202" w:rsidP="00105BD3">
            <w:pPr>
              <w:spacing w:after="160" w:line="259" w:lineRule="auto"/>
              <w:jc w:val="center"/>
              <w:rPr>
                <w:rFonts w:ascii="Times New Roman" w:hAnsi="Times New Roman"/>
              </w:rPr>
            </w:pPr>
            <w:r>
              <w:rPr>
                <w:rFonts w:ascii="Times New Roman" w:hAnsi="Times New Roman"/>
              </w:rPr>
              <w:t>2</w:t>
            </w:r>
          </w:p>
        </w:tc>
        <w:tc>
          <w:tcPr>
            <w:tcW w:w="2237" w:type="dxa"/>
          </w:tcPr>
          <w:p w14:paraId="76791381"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1DEE42E3" w14:textId="77777777" w:rsidR="00612202" w:rsidRPr="0029500A" w:rsidRDefault="00612202" w:rsidP="00303193">
            <w:r w:rsidRPr="00303193">
              <w:rPr>
                <w:rFonts w:ascii="Times New Roman" w:hAnsi="Times New Roman"/>
                <w:sz w:val="24"/>
                <w:szCs w:val="24"/>
              </w:rPr>
              <w:t>Д-доклад</w:t>
            </w:r>
          </w:p>
        </w:tc>
      </w:tr>
      <w:tr w:rsidR="00612202" w:rsidRPr="0029500A" w14:paraId="66507946" w14:textId="77777777" w:rsidTr="009D0836">
        <w:trPr>
          <w:trHeight w:val="276"/>
        </w:trPr>
        <w:tc>
          <w:tcPr>
            <w:tcW w:w="2345" w:type="dxa"/>
          </w:tcPr>
          <w:p w14:paraId="10F6A704" w14:textId="77777777" w:rsidR="00612202" w:rsidRPr="000B315A" w:rsidRDefault="00612202" w:rsidP="00C20AA6">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6172062A" w14:textId="77777777" w:rsidR="00612202" w:rsidRDefault="00612202" w:rsidP="00D35C7F">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6E635E8F" w14:textId="77777777" w:rsidR="00612202" w:rsidRDefault="00612202" w:rsidP="00D35C7F">
            <w:pPr>
              <w:tabs>
                <w:tab w:val="left" w:pos="234"/>
              </w:tabs>
              <w:rPr>
                <w:rFonts w:ascii="Times New Roman" w:hAnsi="Times New Roman"/>
              </w:rPr>
            </w:pPr>
          </w:p>
          <w:p w14:paraId="752F83F7" w14:textId="77777777" w:rsidR="00612202" w:rsidRPr="00D35C7F" w:rsidRDefault="00612202" w:rsidP="00D35C7F">
            <w:pPr>
              <w:tabs>
                <w:tab w:val="left" w:pos="234"/>
              </w:tabs>
              <w:rPr>
                <w:rFonts w:ascii="Times New Roman" w:hAnsi="Times New Roman"/>
              </w:rPr>
            </w:pPr>
            <w:r w:rsidRPr="00D35C7F">
              <w:rPr>
                <w:rFonts w:ascii="Times New Roman" w:hAnsi="Times New Roman"/>
              </w:rPr>
              <w:t>1. Текст и дискурс.</w:t>
            </w:r>
          </w:p>
          <w:p w14:paraId="3AE689DA" w14:textId="77777777" w:rsidR="00612202" w:rsidRPr="00D35C7F" w:rsidRDefault="00612202" w:rsidP="00D35C7F">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3943320F" w14:textId="77777777" w:rsidR="00612202" w:rsidRPr="00D35C7F" w:rsidRDefault="00612202" w:rsidP="00D35C7F">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61E43653" w14:textId="77777777" w:rsidR="00612202" w:rsidRPr="00D35C7F" w:rsidRDefault="00612202" w:rsidP="00D35C7F">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0B04F5EE" w14:textId="77777777" w:rsidR="00612202" w:rsidRDefault="00612202" w:rsidP="00C20AA6">
            <w:pPr>
              <w:spacing w:after="160" w:line="259" w:lineRule="auto"/>
              <w:jc w:val="center"/>
              <w:rPr>
                <w:rFonts w:ascii="Times New Roman" w:hAnsi="Times New Roman"/>
              </w:rPr>
            </w:pPr>
            <w:r>
              <w:rPr>
                <w:rFonts w:ascii="Times New Roman" w:hAnsi="Times New Roman"/>
              </w:rPr>
              <w:t>2</w:t>
            </w:r>
          </w:p>
        </w:tc>
        <w:tc>
          <w:tcPr>
            <w:tcW w:w="2237" w:type="dxa"/>
          </w:tcPr>
          <w:p w14:paraId="585B74E4"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47A028F7" w14:textId="77777777" w:rsidR="00612202" w:rsidRDefault="00612202" w:rsidP="00303193">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054F44BE" w14:textId="77777777" w:rsidTr="009D0836">
        <w:trPr>
          <w:trHeight w:val="2622"/>
        </w:trPr>
        <w:tc>
          <w:tcPr>
            <w:tcW w:w="2345" w:type="dxa"/>
          </w:tcPr>
          <w:p w14:paraId="384961B3" w14:textId="77777777" w:rsidR="00612202" w:rsidRPr="000B315A" w:rsidRDefault="00612202" w:rsidP="00C20AA6">
            <w:pPr>
              <w:spacing w:after="160" w:line="259" w:lineRule="auto"/>
              <w:rPr>
                <w:rFonts w:ascii="Times New Roman" w:hAnsi="Times New Roman"/>
              </w:rPr>
            </w:pPr>
            <w:r w:rsidRPr="00123471">
              <w:rPr>
                <w:rFonts w:ascii="Times New Roman" w:hAnsi="Times New Roman"/>
              </w:rPr>
              <w:lastRenderedPageBreak/>
              <w:t xml:space="preserve">Раздел </w:t>
            </w:r>
            <w:r>
              <w:rPr>
                <w:rFonts w:ascii="Times New Roman" w:hAnsi="Times New Roman"/>
              </w:rPr>
              <w:t>5</w:t>
            </w:r>
            <w:r w:rsidRPr="00123471">
              <w:rPr>
                <w:rFonts w:ascii="Times New Roman" w:hAnsi="Times New Roman"/>
              </w:rPr>
              <w:t xml:space="preserve">.  </w:t>
            </w:r>
            <w:r w:rsidRPr="00D35C7F">
              <w:rPr>
                <w:rFonts w:ascii="Times New Roman" w:hAnsi="Times New Roman"/>
              </w:rPr>
              <w:t>Когнитивный анализ</w:t>
            </w:r>
            <w:r>
              <w:rPr>
                <w:rFonts w:ascii="Times New Roman" w:hAnsi="Times New Roman"/>
              </w:rPr>
              <w:t xml:space="preserve"> </w:t>
            </w:r>
          </w:p>
        </w:tc>
        <w:tc>
          <w:tcPr>
            <w:tcW w:w="3320" w:type="dxa"/>
          </w:tcPr>
          <w:p w14:paraId="7235DFC0" w14:textId="77777777" w:rsidR="00612202" w:rsidRDefault="00612202" w:rsidP="00D35C7F">
            <w:pPr>
              <w:tabs>
                <w:tab w:val="left" w:pos="234"/>
              </w:tabs>
              <w:rPr>
                <w:rFonts w:ascii="Times New Roman" w:hAnsi="Times New Roman"/>
              </w:rPr>
            </w:pPr>
            <w:r w:rsidRPr="00123471">
              <w:rPr>
                <w:rFonts w:ascii="Times New Roman" w:hAnsi="Times New Roman"/>
              </w:rPr>
              <w:t xml:space="preserve">Тема 5.1. </w:t>
            </w:r>
            <w:r w:rsidRPr="00D35C7F">
              <w:rPr>
                <w:rFonts w:ascii="Times New Roman" w:hAnsi="Times New Roman"/>
              </w:rPr>
              <w:t>Лингвокультурные аспекты когнитивного анализа лексики.</w:t>
            </w:r>
          </w:p>
          <w:p w14:paraId="17D5ACC8" w14:textId="77777777" w:rsidR="00612202" w:rsidRDefault="00612202" w:rsidP="00D35C7F">
            <w:pPr>
              <w:tabs>
                <w:tab w:val="left" w:pos="234"/>
              </w:tabs>
              <w:rPr>
                <w:rFonts w:ascii="Times New Roman" w:hAnsi="Times New Roman"/>
              </w:rPr>
            </w:pPr>
          </w:p>
          <w:p w14:paraId="7B523B03" w14:textId="77777777" w:rsidR="00612202" w:rsidRPr="00D35C7F" w:rsidRDefault="00612202" w:rsidP="00D35C7F">
            <w:pPr>
              <w:tabs>
                <w:tab w:val="left" w:pos="234"/>
              </w:tabs>
              <w:rPr>
                <w:rFonts w:ascii="Times New Roman" w:hAnsi="Times New Roman"/>
                <w:bCs/>
                <w:iCs/>
              </w:rPr>
            </w:pPr>
            <w:r w:rsidRPr="00D35C7F">
              <w:rPr>
                <w:rFonts w:ascii="Times New Roman" w:hAnsi="Times New Roman"/>
              </w:rPr>
              <w:t xml:space="preserve">1. </w:t>
            </w:r>
            <w:r w:rsidRPr="00D35C7F">
              <w:rPr>
                <w:rFonts w:ascii="Times New Roman" w:hAnsi="Times New Roman"/>
                <w:bCs/>
                <w:iCs/>
              </w:rPr>
              <w:t>Когнитивные основы грамматики.</w:t>
            </w:r>
          </w:p>
          <w:p w14:paraId="1CAED170" w14:textId="77777777" w:rsidR="00612202" w:rsidRPr="00D35C7F" w:rsidRDefault="00612202" w:rsidP="00D35C7F">
            <w:pPr>
              <w:tabs>
                <w:tab w:val="left" w:pos="234"/>
              </w:tabs>
              <w:rPr>
                <w:rFonts w:ascii="Times New Roman" w:hAnsi="Times New Roman"/>
              </w:rPr>
            </w:pPr>
            <w:r w:rsidRPr="00D35C7F">
              <w:rPr>
                <w:rFonts w:ascii="Times New Roman" w:hAnsi="Times New Roman"/>
                <w:bCs/>
                <w:iCs/>
              </w:rPr>
              <w:t>2.</w:t>
            </w:r>
            <w:r w:rsidRPr="00D35C7F">
              <w:rPr>
                <w:rFonts w:ascii="Times New Roman" w:eastAsia="Times New Roman" w:hAnsi="Times New Roman"/>
                <w:bCs/>
                <w:iCs/>
                <w:sz w:val="24"/>
                <w:szCs w:val="24"/>
              </w:rPr>
              <w:t xml:space="preserve"> </w:t>
            </w:r>
            <w:r w:rsidRPr="00D35C7F">
              <w:rPr>
                <w:rFonts w:ascii="Times New Roman" w:hAnsi="Times New Roman"/>
                <w:bCs/>
                <w:iCs/>
              </w:rPr>
              <w:t>Когнитивное исследование абстрактных понятий (красота, желание, радость)</w:t>
            </w:r>
            <w:r>
              <w:rPr>
                <w:rFonts w:ascii="Times New Roman" w:hAnsi="Times New Roman"/>
                <w:bCs/>
                <w:iCs/>
              </w:rPr>
              <w:t>.</w:t>
            </w:r>
          </w:p>
          <w:p w14:paraId="79A5662A" w14:textId="77777777" w:rsidR="00612202" w:rsidRPr="00314A67" w:rsidRDefault="00612202" w:rsidP="00D35C7F">
            <w:pPr>
              <w:tabs>
                <w:tab w:val="left" w:pos="234"/>
              </w:tabs>
              <w:rPr>
                <w:rFonts w:ascii="Times New Roman" w:hAnsi="Times New Roman"/>
              </w:rPr>
            </w:pPr>
          </w:p>
          <w:p w14:paraId="594D471A" w14:textId="77777777" w:rsidR="00612202" w:rsidRPr="00D35C7F" w:rsidRDefault="00612202" w:rsidP="00314A67">
            <w:pPr>
              <w:tabs>
                <w:tab w:val="left" w:pos="234"/>
              </w:tabs>
              <w:rPr>
                <w:rFonts w:ascii="Times New Roman" w:hAnsi="Times New Roman"/>
              </w:rPr>
            </w:pPr>
          </w:p>
          <w:p w14:paraId="04AD9561" w14:textId="77777777" w:rsidR="00612202" w:rsidRPr="00314A67" w:rsidRDefault="00612202" w:rsidP="00314A67">
            <w:pPr>
              <w:tabs>
                <w:tab w:val="left" w:pos="234"/>
              </w:tabs>
            </w:pPr>
          </w:p>
          <w:p w14:paraId="1248510E" w14:textId="77777777" w:rsidR="00612202" w:rsidRPr="00417A27" w:rsidRDefault="00612202" w:rsidP="00C20AA6">
            <w:pPr>
              <w:tabs>
                <w:tab w:val="left" w:pos="234"/>
              </w:tabs>
              <w:rPr>
                <w:rFonts w:ascii="Times New Roman" w:hAnsi="Times New Roman"/>
              </w:rPr>
            </w:pPr>
          </w:p>
        </w:tc>
        <w:tc>
          <w:tcPr>
            <w:tcW w:w="1526" w:type="dxa"/>
          </w:tcPr>
          <w:p w14:paraId="7B5A3D01" w14:textId="77777777" w:rsidR="00612202" w:rsidRDefault="00612202" w:rsidP="00C20AA6">
            <w:pPr>
              <w:spacing w:after="160" w:line="259" w:lineRule="auto"/>
              <w:jc w:val="center"/>
              <w:rPr>
                <w:rFonts w:ascii="Times New Roman" w:hAnsi="Times New Roman"/>
              </w:rPr>
            </w:pPr>
            <w:r>
              <w:rPr>
                <w:rFonts w:ascii="Times New Roman" w:hAnsi="Times New Roman"/>
              </w:rPr>
              <w:t>2</w:t>
            </w:r>
          </w:p>
        </w:tc>
        <w:tc>
          <w:tcPr>
            <w:tcW w:w="2237" w:type="dxa"/>
          </w:tcPr>
          <w:p w14:paraId="4FE35509"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5F4215E8" w14:textId="77777777" w:rsidR="00612202" w:rsidRDefault="00612202" w:rsidP="00303193">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7E00645D" w14:textId="77777777" w:rsidTr="009D0836">
        <w:trPr>
          <w:trHeight w:val="216"/>
        </w:trPr>
        <w:tc>
          <w:tcPr>
            <w:tcW w:w="2345" w:type="dxa"/>
          </w:tcPr>
          <w:p w14:paraId="4D0CF03C" w14:textId="77777777" w:rsidR="00612202" w:rsidRPr="00123471" w:rsidRDefault="00612202" w:rsidP="00C20AA6">
            <w:pPr>
              <w:spacing w:after="160" w:line="259" w:lineRule="auto"/>
              <w:rPr>
                <w:rFonts w:ascii="Times New Roman" w:hAnsi="Times New Roman"/>
              </w:rPr>
            </w:pPr>
            <w:r>
              <w:rPr>
                <w:rFonts w:ascii="Times New Roman" w:hAnsi="Times New Roman"/>
              </w:rPr>
              <w:t xml:space="preserve">Раздел 6.    </w:t>
            </w:r>
            <w:r w:rsidRPr="00D35C7F">
              <w:rPr>
                <w:rFonts w:ascii="Times New Roman" w:hAnsi="Times New Roman"/>
              </w:rPr>
              <w:t>Ментальное пространство</w:t>
            </w:r>
          </w:p>
        </w:tc>
        <w:tc>
          <w:tcPr>
            <w:tcW w:w="3320" w:type="dxa"/>
          </w:tcPr>
          <w:p w14:paraId="04690504" w14:textId="77777777" w:rsidR="00612202" w:rsidRDefault="00612202" w:rsidP="00D35C7F">
            <w:pPr>
              <w:tabs>
                <w:tab w:val="left" w:pos="234"/>
              </w:tabs>
              <w:rPr>
                <w:rFonts w:ascii="Times New Roman" w:hAnsi="Times New Roman"/>
              </w:rPr>
            </w:pPr>
            <w:r>
              <w:rPr>
                <w:rFonts w:ascii="Times New Roman" w:hAnsi="Times New Roman"/>
              </w:rPr>
              <w:t xml:space="preserve">Тема 6.1. </w:t>
            </w:r>
            <w:r w:rsidRPr="00D35C7F">
              <w:rPr>
                <w:rFonts w:ascii="Times New Roman" w:hAnsi="Times New Roman"/>
              </w:rPr>
              <w:t>Репрезентация ментальных пространств.</w:t>
            </w:r>
          </w:p>
          <w:p w14:paraId="4BF22E6A" w14:textId="77777777" w:rsidR="00612202" w:rsidRDefault="00612202" w:rsidP="00D35C7F">
            <w:pPr>
              <w:tabs>
                <w:tab w:val="left" w:pos="234"/>
              </w:tabs>
              <w:rPr>
                <w:rFonts w:ascii="Times New Roman" w:hAnsi="Times New Roman"/>
              </w:rPr>
            </w:pPr>
          </w:p>
          <w:p w14:paraId="24EB68AF" w14:textId="77777777" w:rsidR="00612202" w:rsidRPr="001C7286" w:rsidRDefault="00612202" w:rsidP="001C7286">
            <w:pPr>
              <w:tabs>
                <w:tab w:val="left" w:pos="234"/>
              </w:tabs>
              <w:rPr>
                <w:rFonts w:ascii="Times New Roman" w:hAnsi="Times New Roman"/>
                <w:bCs/>
                <w:iCs/>
              </w:rPr>
            </w:pPr>
            <w:r w:rsidRPr="001C7286">
              <w:rPr>
                <w:rFonts w:ascii="Times New Roman" w:hAnsi="Times New Roman"/>
              </w:rPr>
              <w:t xml:space="preserve">1. </w:t>
            </w:r>
            <w:r w:rsidRPr="001C7286">
              <w:rPr>
                <w:rFonts w:ascii="Times New Roman" w:hAnsi="Times New Roman"/>
                <w:bCs/>
                <w:iCs/>
              </w:rPr>
              <w:t>Когнитивное пространство.</w:t>
            </w:r>
          </w:p>
          <w:p w14:paraId="761BC2AF" w14:textId="77777777" w:rsidR="00612202" w:rsidRPr="001C7286" w:rsidRDefault="00612202" w:rsidP="001C7286">
            <w:pPr>
              <w:tabs>
                <w:tab w:val="left" w:pos="234"/>
              </w:tabs>
              <w:rPr>
                <w:rFonts w:ascii="Times New Roman" w:hAnsi="Times New Roman"/>
                <w:bCs/>
                <w:iCs/>
              </w:rPr>
            </w:pPr>
            <w:r w:rsidRPr="001C7286">
              <w:rPr>
                <w:rFonts w:ascii="Times New Roman" w:hAnsi="Times New Roman"/>
              </w:rPr>
              <w:t xml:space="preserve">2. </w:t>
            </w:r>
            <w:r w:rsidRPr="001C7286">
              <w:rPr>
                <w:rFonts w:ascii="Times New Roman" w:hAnsi="Times New Roman"/>
                <w:bCs/>
                <w:iCs/>
              </w:rPr>
              <w:t>Основные параметры пространственной картины мира.</w:t>
            </w:r>
          </w:p>
          <w:p w14:paraId="2208ADDC" w14:textId="77777777" w:rsidR="00612202" w:rsidRPr="001C7286" w:rsidRDefault="00612202" w:rsidP="001C7286">
            <w:pPr>
              <w:tabs>
                <w:tab w:val="left" w:pos="234"/>
              </w:tabs>
              <w:rPr>
                <w:rFonts w:ascii="Times New Roman" w:hAnsi="Times New Roman"/>
                <w:bCs/>
                <w:iCs/>
              </w:rPr>
            </w:pPr>
            <w:r w:rsidRPr="001C7286">
              <w:rPr>
                <w:rFonts w:ascii="Times New Roman" w:hAnsi="Times New Roman"/>
              </w:rPr>
              <w:t xml:space="preserve">3. </w:t>
            </w:r>
            <w:r w:rsidRPr="001C7286">
              <w:rPr>
                <w:rFonts w:ascii="Times New Roman" w:hAnsi="Times New Roman"/>
                <w:bCs/>
                <w:iCs/>
              </w:rPr>
              <w:t>«Образ» мира в пространстве субъективного и объективного значения слова.</w:t>
            </w:r>
          </w:p>
          <w:p w14:paraId="4202952F" w14:textId="77777777" w:rsidR="00612202" w:rsidRPr="001C7286" w:rsidRDefault="00612202" w:rsidP="001C7286">
            <w:pPr>
              <w:tabs>
                <w:tab w:val="left" w:pos="234"/>
              </w:tabs>
              <w:rPr>
                <w:rFonts w:ascii="Times New Roman" w:hAnsi="Times New Roman"/>
              </w:rPr>
            </w:pPr>
            <w:r w:rsidRPr="001C7286">
              <w:rPr>
                <w:rFonts w:ascii="Times New Roman" w:hAnsi="Times New Roman"/>
              </w:rPr>
              <w:t xml:space="preserve">4. </w:t>
            </w:r>
            <w:r w:rsidRPr="001C7286">
              <w:rPr>
                <w:rFonts w:ascii="Times New Roman" w:hAnsi="Times New Roman"/>
                <w:bCs/>
                <w:iCs/>
              </w:rPr>
              <w:t>Метафора как средство концептуализации картина мира.</w:t>
            </w:r>
          </w:p>
          <w:p w14:paraId="7821F1C1" w14:textId="77777777" w:rsidR="00612202" w:rsidRPr="00123471" w:rsidRDefault="00612202" w:rsidP="00D35C7F">
            <w:pPr>
              <w:tabs>
                <w:tab w:val="left" w:pos="234"/>
              </w:tabs>
              <w:rPr>
                <w:rFonts w:ascii="Times New Roman" w:hAnsi="Times New Roman"/>
              </w:rPr>
            </w:pPr>
          </w:p>
        </w:tc>
        <w:tc>
          <w:tcPr>
            <w:tcW w:w="1526" w:type="dxa"/>
          </w:tcPr>
          <w:p w14:paraId="49447678" w14:textId="77777777" w:rsidR="00612202" w:rsidRDefault="00612202" w:rsidP="00C20AA6">
            <w:pPr>
              <w:spacing w:after="160" w:line="259" w:lineRule="auto"/>
              <w:jc w:val="center"/>
              <w:rPr>
                <w:rFonts w:ascii="Times New Roman" w:hAnsi="Times New Roman"/>
              </w:rPr>
            </w:pPr>
            <w:r>
              <w:rPr>
                <w:rFonts w:ascii="Times New Roman" w:hAnsi="Times New Roman"/>
              </w:rPr>
              <w:t>2</w:t>
            </w:r>
          </w:p>
        </w:tc>
        <w:tc>
          <w:tcPr>
            <w:tcW w:w="2237" w:type="dxa"/>
          </w:tcPr>
          <w:p w14:paraId="6281AF16" w14:textId="77777777" w:rsidR="00612202" w:rsidRPr="00D35C7F" w:rsidRDefault="00612202" w:rsidP="00D35C7F">
            <w:pPr>
              <w:rPr>
                <w:rFonts w:ascii="Times New Roman" w:hAnsi="Times New Roman"/>
                <w:sz w:val="24"/>
                <w:szCs w:val="24"/>
              </w:rPr>
            </w:pPr>
            <w:r w:rsidRPr="00D35C7F">
              <w:rPr>
                <w:rFonts w:ascii="Times New Roman" w:hAnsi="Times New Roman"/>
                <w:sz w:val="24"/>
                <w:szCs w:val="24"/>
              </w:rPr>
              <w:t>С-собеседование;</w:t>
            </w:r>
          </w:p>
          <w:p w14:paraId="2426C280" w14:textId="77777777" w:rsidR="00612202" w:rsidRPr="00303193" w:rsidRDefault="00612202" w:rsidP="00D35C7F">
            <w:pPr>
              <w:rPr>
                <w:rFonts w:ascii="Times New Roman" w:hAnsi="Times New Roman"/>
                <w:sz w:val="24"/>
                <w:szCs w:val="24"/>
              </w:rPr>
            </w:pPr>
            <w:r w:rsidRPr="00D35C7F">
              <w:rPr>
                <w:rFonts w:ascii="Times New Roman" w:hAnsi="Times New Roman"/>
                <w:sz w:val="24"/>
                <w:szCs w:val="24"/>
              </w:rPr>
              <w:t>Д-доклад</w:t>
            </w:r>
          </w:p>
        </w:tc>
      </w:tr>
      <w:tr w:rsidR="00612202" w:rsidRPr="0029500A" w14:paraId="47741EC4" w14:textId="77777777" w:rsidTr="009D0836">
        <w:trPr>
          <w:trHeight w:val="216"/>
        </w:trPr>
        <w:tc>
          <w:tcPr>
            <w:tcW w:w="2345" w:type="dxa"/>
          </w:tcPr>
          <w:p w14:paraId="70174901" w14:textId="77777777" w:rsidR="00612202" w:rsidRDefault="00612202" w:rsidP="00C20AA6">
            <w:pPr>
              <w:spacing w:after="160" w:line="259" w:lineRule="auto"/>
              <w:rPr>
                <w:rFonts w:ascii="Times New Roman" w:hAnsi="Times New Roman"/>
              </w:rPr>
            </w:pPr>
            <w:r>
              <w:rPr>
                <w:rFonts w:ascii="Times New Roman" w:hAnsi="Times New Roman"/>
              </w:rPr>
              <w:t xml:space="preserve">Раздел 7. </w:t>
            </w:r>
            <w:r w:rsidRPr="00D35C7F">
              <w:rPr>
                <w:rFonts w:ascii="Times New Roman" w:hAnsi="Times New Roman"/>
              </w:rPr>
              <w:t>Когниция и коммуникация</w:t>
            </w:r>
          </w:p>
        </w:tc>
        <w:tc>
          <w:tcPr>
            <w:tcW w:w="3320" w:type="dxa"/>
          </w:tcPr>
          <w:p w14:paraId="4858AA11" w14:textId="77777777" w:rsidR="00612202" w:rsidRDefault="00612202" w:rsidP="00D35C7F">
            <w:pPr>
              <w:tabs>
                <w:tab w:val="left" w:pos="234"/>
              </w:tabs>
              <w:rPr>
                <w:rFonts w:ascii="Times New Roman" w:hAnsi="Times New Roman"/>
              </w:rPr>
            </w:pPr>
            <w:r>
              <w:rPr>
                <w:rFonts w:ascii="Times New Roman" w:hAnsi="Times New Roman"/>
              </w:rPr>
              <w:t xml:space="preserve">Тема 7.1. </w:t>
            </w:r>
            <w:r w:rsidRPr="00D35C7F">
              <w:rPr>
                <w:rFonts w:ascii="Times New Roman" w:hAnsi="Times New Roman"/>
              </w:rPr>
              <w:t>Проблемы когниции и коммуникации.</w:t>
            </w:r>
          </w:p>
          <w:p w14:paraId="0C812E03" w14:textId="77777777" w:rsidR="00612202" w:rsidRDefault="00612202" w:rsidP="00D35C7F">
            <w:pPr>
              <w:tabs>
                <w:tab w:val="left" w:pos="234"/>
              </w:tabs>
              <w:rPr>
                <w:rFonts w:ascii="Times New Roman" w:hAnsi="Times New Roman"/>
              </w:rPr>
            </w:pPr>
          </w:p>
          <w:p w14:paraId="52CEE8C7" w14:textId="77777777" w:rsidR="00612202" w:rsidRPr="001C7286" w:rsidRDefault="00612202" w:rsidP="001C7286">
            <w:pPr>
              <w:tabs>
                <w:tab w:val="left" w:pos="234"/>
              </w:tabs>
              <w:rPr>
                <w:rFonts w:ascii="Times New Roman" w:hAnsi="Times New Roman"/>
              </w:rPr>
            </w:pPr>
            <w:r w:rsidRPr="001C7286">
              <w:rPr>
                <w:rFonts w:ascii="Times New Roman" w:hAnsi="Times New Roman"/>
              </w:rPr>
              <w:t>1. Когнитивно -коммуникативная характеристика информационного дискурса.</w:t>
            </w:r>
          </w:p>
          <w:p w14:paraId="66C50344" w14:textId="77777777" w:rsidR="00612202" w:rsidRPr="001C7286" w:rsidRDefault="00612202" w:rsidP="001C7286">
            <w:pPr>
              <w:tabs>
                <w:tab w:val="left" w:pos="234"/>
              </w:tabs>
              <w:rPr>
                <w:rFonts w:ascii="Times New Roman" w:hAnsi="Times New Roman"/>
              </w:rPr>
            </w:pPr>
            <w:r w:rsidRPr="001C7286">
              <w:rPr>
                <w:rFonts w:ascii="Times New Roman" w:hAnsi="Times New Roman"/>
              </w:rPr>
              <w:t>2.</w:t>
            </w:r>
            <w:r w:rsidRPr="001C7286">
              <w:rPr>
                <w:rFonts w:ascii="Times New Roman" w:eastAsia="Times New Roman" w:hAnsi="Times New Roman"/>
                <w:sz w:val="24"/>
                <w:szCs w:val="24"/>
              </w:rPr>
              <w:t xml:space="preserve"> </w:t>
            </w:r>
            <w:r w:rsidRPr="001C7286">
              <w:rPr>
                <w:rFonts w:ascii="Times New Roman" w:hAnsi="Times New Roman"/>
              </w:rPr>
              <w:t>Информация – сознание – коммуникация.</w:t>
            </w:r>
          </w:p>
          <w:p w14:paraId="2F1B33E7" w14:textId="77777777" w:rsidR="00612202" w:rsidRPr="001C7286" w:rsidRDefault="00612202" w:rsidP="001C7286">
            <w:pPr>
              <w:tabs>
                <w:tab w:val="left" w:pos="234"/>
              </w:tabs>
              <w:rPr>
                <w:rFonts w:ascii="Times New Roman" w:hAnsi="Times New Roman"/>
              </w:rPr>
            </w:pPr>
            <w:r w:rsidRPr="001C7286">
              <w:rPr>
                <w:rFonts w:ascii="Times New Roman" w:hAnsi="Times New Roman"/>
              </w:rPr>
              <w:t>3.  Научное и обыденное знание в коммуникации.</w:t>
            </w:r>
          </w:p>
          <w:p w14:paraId="41A2E37C" w14:textId="77777777" w:rsidR="00612202" w:rsidRDefault="00612202" w:rsidP="00D35C7F">
            <w:pPr>
              <w:tabs>
                <w:tab w:val="left" w:pos="234"/>
              </w:tabs>
              <w:rPr>
                <w:rFonts w:ascii="Times New Roman" w:hAnsi="Times New Roman"/>
              </w:rPr>
            </w:pPr>
          </w:p>
        </w:tc>
        <w:tc>
          <w:tcPr>
            <w:tcW w:w="1526" w:type="dxa"/>
          </w:tcPr>
          <w:p w14:paraId="20FDD93A" w14:textId="77777777" w:rsidR="00612202" w:rsidRDefault="00612202" w:rsidP="00C20AA6">
            <w:pPr>
              <w:spacing w:after="160" w:line="259" w:lineRule="auto"/>
              <w:jc w:val="center"/>
              <w:rPr>
                <w:rFonts w:ascii="Times New Roman" w:hAnsi="Times New Roman"/>
              </w:rPr>
            </w:pPr>
            <w:r>
              <w:rPr>
                <w:rFonts w:ascii="Times New Roman" w:hAnsi="Times New Roman"/>
              </w:rPr>
              <w:t>3</w:t>
            </w:r>
          </w:p>
        </w:tc>
        <w:tc>
          <w:tcPr>
            <w:tcW w:w="2237" w:type="dxa"/>
          </w:tcPr>
          <w:p w14:paraId="45833CFE" w14:textId="77777777" w:rsidR="00612202" w:rsidRPr="00D35C7F" w:rsidRDefault="00612202" w:rsidP="00D35C7F">
            <w:pPr>
              <w:rPr>
                <w:rFonts w:ascii="Times New Roman" w:hAnsi="Times New Roman"/>
                <w:sz w:val="24"/>
                <w:szCs w:val="24"/>
              </w:rPr>
            </w:pPr>
            <w:r w:rsidRPr="00D35C7F">
              <w:rPr>
                <w:rFonts w:ascii="Times New Roman" w:hAnsi="Times New Roman"/>
                <w:sz w:val="24"/>
                <w:szCs w:val="24"/>
              </w:rPr>
              <w:t>С-собеседование;</w:t>
            </w:r>
          </w:p>
          <w:p w14:paraId="56C7BB95" w14:textId="77777777" w:rsidR="00612202" w:rsidRPr="00303193" w:rsidRDefault="00612202" w:rsidP="00D35C7F">
            <w:pPr>
              <w:rPr>
                <w:rFonts w:ascii="Times New Roman" w:hAnsi="Times New Roman"/>
                <w:sz w:val="24"/>
                <w:szCs w:val="24"/>
              </w:rPr>
            </w:pPr>
            <w:r w:rsidRPr="00D35C7F">
              <w:rPr>
                <w:rFonts w:ascii="Times New Roman" w:hAnsi="Times New Roman"/>
                <w:sz w:val="24"/>
                <w:szCs w:val="24"/>
              </w:rPr>
              <w:t>Д-доклад</w:t>
            </w:r>
          </w:p>
        </w:tc>
      </w:tr>
      <w:bookmarkEnd w:id="53"/>
    </w:tbl>
    <w:p w14:paraId="4CCD24A9" w14:textId="77777777" w:rsidR="00612202" w:rsidRDefault="00612202" w:rsidP="00AB7C10">
      <w:pPr>
        <w:widowControl w:val="0"/>
        <w:ind w:firstLine="708"/>
        <w:jc w:val="both"/>
        <w:rPr>
          <w:rFonts w:eastAsia="Times New Roman"/>
          <w:color w:val="000000"/>
          <w:sz w:val="24"/>
          <w:szCs w:val="24"/>
          <w:lang w:eastAsia="ru-RU"/>
        </w:rPr>
      </w:pPr>
    </w:p>
    <w:p w14:paraId="750450F7" w14:textId="77777777" w:rsidR="00612202" w:rsidRDefault="00612202" w:rsidP="00AB7C10">
      <w:pPr>
        <w:widowControl w:val="0"/>
        <w:ind w:firstLine="708"/>
        <w:jc w:val="both"/>
        <w:rPr>
          <w:rFonts w:eastAsia="Times New Roman"/>
          <w:color w:val="000000"/>
          <w:sz w:val="24"/>
          <w:szCs w:val="24"/>
          <w:lang w:eastAsia="ru-RU"/>
        </w:rPr>
      </w:pPr>
    </w:p>
    <w:p w14:paraId="41A3114F" w14:textId="77777777" w:rsidR="00612202" w:rsidRDefault="00612202" w:rsidP="00AB7C10">
      <w:pPr>
        <w:widowControl w:val="0"/>
        <w:ind w:firstLine="708"/>
        <w:jc w:val="both"/>
        <w:rPr>
          <w:rFonts w:eastAsia="Times New Roman"/>
          <w:color w:val="000000"/>
          <w:sz w:val="24"/>
          <w:szCs w:val="24"/>
          <w:lang w:eastAsia="ru-RU"/>
        </w:rPr>
      </w:pPr>
    </w:p>
    <w:p w14:paraId="27DBEE06" w14:textId="77777777" w:rsidR="00612202" w:rsidRPr="009D0836" w:rsidRDefault="00612202" w:rsidP="00AB7C10">
      <w:pPr>
        <w:widowControl w:val="0"/>
        <w:ind w:firstLine="708"/>
        <w:jc w:val="both"/>
        <w:rPr>
          <w:rFonts w:eastAsia="Times New Roman"/>
          <w:b/>
          <w:bCs/>
          <w:color w:val="000000"/>
          <w:sz w:val="24"/>
          <w:szCs w:val="24"/>
          <w:lang w:eastAsia="ru-RU"/>
        </w:rPr>
      </w:pPr>
      <w:r w:rsidRPr="009D0836">
        <w:rPr>
          <w:rFonts w:eastAsia="Times New Roman"/>
          <w:b/>
          <w:bCs/>
          <w:color w:val="000000"/>
          <w:sz w:val="24"/>
          <w:szCs w:val="24"/>
          <w:lang w:eastAsia="ru-RU"/>
        </w:rPr>
        <w:t>ЗАОЧНАЯ ФОРМА ОБУЧЕНИЯ</w:t>
      </w:r>
    </w:p>
    <w:p w14:paraId="3B472C5B" w14:textId="77777777" w:rsidR="00612202" w:rsidRDefault="00612202" w:rsidP="00AB7C10">
      <w:pPr>
        <w:widowControl w:val="0"/>
        <w:ind w:firstLine="708"/>
        <w:jc w:val="both"/>
        <w:rPr>
          <w:rFonts w:eastAsia="Times New Roman"/>
          <w:color w:val="000000"/>
          <w:sz w:val="24"/>
          <w:szCs w:val="24"/>
          <w:lang w:eastAsia="ru-RU"/>
        </w:rPr>
      </w:pPr>
    </w:p>
    <w:p w14:paraId="347D602C" w14:textId="77777777" w:rsidR="00612202" w:rsidRPr="009D0836" w:rsidRDefault="00612202" w:rsidP="00AB7C10">
      <w:pPr>
        <w:widowControl w:val="0"/>
        <w:ind w:firstLine="708"/>
        <w:jc w:val="both"/>
        <w:rPr>
          <w:rFonts w:eastAsia="Times New Roman"/>
          <w:b/>
          <w:bCs/>
          <w:color w:val="000000"/>
          <w:sz w:val="24"/>
          <w:szCs w:val="24"/>
          <w:lang w:eastAsia="ru-RU"/>
        </w:rPr>
      </w:pPr>
      <w:r w:rsidRPr="009D0836">
        <w:rPr>
          <w:rFonts w:eastAsia="Times New Roman"/>
          <w:b/>
          <w:bCs/>
          <w:color w:val="000000"/>
          <w:sz w:val="24"/>
          <w:szCs w:val="24"/>
          <w:lang w:eastAsia="ru-RU"/>
        </w:rPr>
        <w:t>Лекции</w:t>
      </w:r>
    </w:p>
    <w:p w14:paraId="48DF4BE7" w14:textId="77777777" w:rsidR="00612202" w:rsidRDefault="00612202" w:rsidP="00AB7C10">
      <w:pPr>
        <w:widowControl w:val="0"/>
        <w:ind w:firstLine="708"/>
        <w:jc w:val="both"/>
        <w:rPr>
          <w:rFonts w:eastAsia="Times New Roman"/>
          <w:color w:val="000000"/>
          <w:sz w:val="24"/>
          <w:szCs w:val="24"/>
          <w:lang w:eastAsia="ru-RU"/>
        </w:rPr>
      </w:pPr>
    </w:p>
    <w:tbl>
      <w:tblPr>
        <w:tblStyle w:val="55"/>
        <w:tblW w:w="9428" w:type="dxa"/>
        <w:tblLook w:val="04A0" w:firstRow="1" w:lastRow="0" w:firstColumn="1" w:lastColumn="0" w:noHBand="0" w:noVBand="1"/>
      </w:tblPr>
      <w:tblGrid>
        <w:gridCol w:w="2345"/>
        <w:gridCol w:w="3320"/>
        <w:gridCol w:w="1526"/>
        <w:gridCol w:w="2237"/>
      </w:tblGrid>
      <w:tr w:rsidR="00612202" w:rsidRPr="0029500A" w14:paraId="2D0D03BD" w14:textId="77777777" w:rsidTr="00A230A4">
        <w:tc>
          <w:tcPr>
            <w:tcW w:w="2345" w:type="dxa"/>
          </w:tcPr>
          <w:p w14:paraId="396FC78B"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1046E52F"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0AD2ECB5"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58CF8ACF"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492BA3CA" w14:textId="77777777" w:rsidTr="00A230A4">
        <w:tc>
          <w:tcPr>
            <w:tcW w:w="9428" w:type="dxa"/>
            <w:gridSpan w:val="4"/>
          </w:tcPr>
          <w:p w14:paraId="675529A6" w14:textId="77777777" w:rsidR="00612202" w:rsidRPr="0029500A" w:rsidRDefault="00612202" w:rsidP="00A230A4">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29500A" w14:paraId="761DBA28" w14:textId="77777777" w:rsidTr="00A230A4">
        <w:trPr>
          <w:trHeight w:val="1974"/>
        </w:trPr>
        <w:tc>
          <w:tcPr>
            <w:tcW w:w="2345" w:type="dxa"/>
          </w:tcPr>
          <w:p w14:paraId="2A375819" w14:textId="77777777" w:rsidR="00612202" w:rsidRPr="0029500A" w:rsidRDefault="00612202" w:rsidP="00A230A4">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283B7726" w14:textId="77777777" w:rsidR="00612202" w:rsidRDefault="00612202" w:rsidP="00A230A4">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0C56ABE6" w14:textId="77777777" w:rsidR="00612202" w:rsidRPr="00C608C3" w:rsidRDefault="00612202" w:rsidP="00A230A4">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740D47C8" w14:textId="77777777" w:rsidR="00612202" w:rsidRDefault="00612202" w:rsidP="00A230A4">
            <w:pPr>
              <w:spacing w:after="160" w:line="259" w:lineRule="auto"/>
              <w:rPr>
                <w:rFonts w:ascii="Times New Roman" w:hAnsi="Times New Roman"/>
              </w:rPr>
            </w:pPr>
          </w:p>
          <w:p w14:paraId="3C87AA75" w14:textId="77777777" w:rsidR="00612202" w:rsidRPr="0029500A" w:rsidRDefault="00612202" w:rsidP="00A230A4">
            <w:pPr>
              <w:rPr>
                <w:rFonts w:ascii="Times New Roman" w:hAnsi="Times New Roman"/>
              </w:rPr>
            </w:pPr>
          </w:p>
        </w:tc>
        <w:tc>
          <w:tcPr>
            <w:tcW w:w="1526" w:type="dxa"/>
          </w:tcPr>
          <w:p w14:paraId="3BA32C70" w14:textId="77777777" w:rsidR="00612202" w:rsidRPr="0010482F"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7DEC87AC" w14:textId="77777777" w:rsidR="00612202" w:rsidRPr="00303193" w:rsidRDefault="00612202" w:rsidP="00A230A4">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rsidRPr="0029500A" w14:paraId="57EC00A0" w14:textId="77777777" w:rsidTr="00A230A4">
        <w:trPr>
          <w:trHeight w:val="2989"/>
        </w:trPr>
        <w:tc>
          <w:tcPr>
            <w:tcW w:w="2345" w:type="dxa"/>
          </w:tcPr>
          <w:p w14:paraId="6D7B874A"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lastRenderedPageBreak/>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37021E57" w14:textId="77777777" w:rsidR="00612202" w:rsidRDefault="00612202" w:rsidP="00A230A4">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6752BE34" w14:textId="77777777" w:rsidR="00612202" w:rsidRDefault="00612202" w:rsidP="00A230A4">
            <w:pPr>
              <w:tabs>
                <w:tab w:val="left" w:pos="234"/>
              </w:tabs>
              <w:rPr>
                <w:rFonts w:ascii="Times New Roman" w:hAnsi="Times New Roman"/>
              </w:rPr>
            </w:pPr>
          </w:p>
          <w:p w14:paraId="6C57BF7B"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7D59D5C7" w14:textId="77777777" w:rsidR="00612202" w:rsidRPr="00D35C7F" w:rsidRDefault="00612202" w:rsidP="00A230A4">
            <w:pPr>
              <w:tabs>
                <w:tab w:val="left" w:pos="234"/>
              </w:tabs>
            </w:pPr>
          </w:p>
        </w:tc>
        <w:tc>
          <w:tcPr>
            <w:tcW w:w="1526" w:type="dxa"/>
          </w:tcPr>
          <w:p w14:paraId="7A6B3C7C" w14:textId="77777777" w:rsidR="00612202" w:rsidRDefault="00612202" w:rsidP="00A230A4">
            <w:pPr>
              <w:spacing w:after="160" w:line="259" w:lineRule="auto"/>
              <w:jc w:val="center"/>
              <w:rPr>
                <w:rFonts w:ascii="Times New Roman" w:hAnsi="Times New Roman"/>
              </w:rPr>
            </w:pPr>
          </w:p>
          <w:p w14:paraId="7EFC515C" w14:textId="77777777" w:rsidR="00612202" w:rsidRPr="00AB401E"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30CA416A"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5A3C573F"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0A6DAF2C" w14:textId="77777777" w:rsidTr="00A230A4">
        <w:trPr>
          <w:trHeight w:val="1407"/>
        </w:trPr>
        <w:tc>
          <w:tcPr>
            <w:tcW w:w="2345" w:type="dxa"/>
          </w:tcPr>
          <w:p w14:paraId="13E0D3D1"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332ABCA9" w14:textId="77777777" w:rsidR="00612202" w:rsidRPr="00D35C7F" w:rsidRDefault="00612202" w:rsidP="00A230A4">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09948108"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2126B705"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65480D9C" w14:textId="77777777" w:rsidR="00612202" w:rsidRDefault="00612202" w:rsidP="00A230A4">
            <w:pPr>
              <w:spacing w:after="160" w:line="259" w:lineRule="auto"/>
              <w:rPr>
                <w:rFonts w:ascii="Times New Roman" w:hAnsi="Times New Roman"/>
              </w:rPr>
            </w:pPr>
          </w:p>
          <w:p w14:paraId="183F0EDD" w14:textId="77777777" w:rsidR="00612202" w:rsidRPr="0029500A"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4629EB0F"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512B6FD2" w14:textId="77777777" w:rsidR="00612202" w:rsidRPr="0029500A" w:rsidRDefault="00612202" w:rsidP="00A230A4">
            <w:r w:rsidRPr="00303193">
              <w:rPr>
                <w:rFonts w:ascii="Times New Roman" w:hAnsi="Times New Roman"/>
                <w:sz w:val="24"/>
                <w:szCs w:val="24"/>
              </w:rPr>
              <w:t>Д-доклад</w:t>
            </w:r>
          </w:p>
        </w:tc>
      </w:tr>
      <w:tr w:rsidR="00612202" w:rsidRPr="0029500A" w14:paraId="5D2F24B5" w14:textId="77777777" w:rsidTr="00A230A4">
        <w:trPr>
          <w:trHeight w:val="276"/>
        </w:trPr>
        <w:tc>
          <w:tcPr>
            <w:tcW w:w="2345" w:type="dxa"/>
          </w:tcPr>
          <w:p w14:paraId="2CE5E355" w14:textId="77777777" w:rsidR="00612202" w:rsidRPr="000B315A" w:rsidRDefault="00612202" w:rsidP="00A230A4">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0A4EFE23" w14:textId="77777777" w:rsidR="00612202" w:rsidRDefault="00612202" w:rsidP="00A230A4">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1378386B" w14:textId="77777777" w:rsidR="00612202" w:rsidRDefault="00612202" w:rsidP="00A230A4">
            <w:pPr>
              <w:tabs>
                <w:tab w:val="left" w:pos="234"/>
              </w:tabs>
              <w:rPr>
                <w:rFonts w:ascii="Times New Roman" w:hAnsi="Times New Roman"/>
              </w:rPr>
            </w:pPr>
          </w:p>
          <w:p w14:paraId="06192117"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Текст и дискурс.</w:t>
            </w:r>
          </w:p>
          <w:p w14:paraId="0D171606" w14:textId="77777777" w:rsidR="00612202" w:rsidRPr="00D35C7F" w:rsidRDefault="00612202" w:rsidP="00A230A4">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49B48D2A" w14:textId="77777777" w:rsidR="00612202" w:rsidRPr="00D35C7F" w:rsidRDefault="00612202" w:rsidP="00A230A4">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2E986BCF" w14:textId="77777777" w:rsidR="00612202" w:rsidRPr="00D35C7F" w:rsidRDefault="00612202" w:rsidP="00A230A4">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286CBF17" w14:textId="77777777" w:rsidR="00612202"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6EEB957E"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5ED2EF31"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bl>
    <w:p w14:paraId="74A021E5" w14:textId="77777777" w:rsidR="00612202" w:rsidRDefault="00612202" w:rsidP="00AB7C10">
      <w:pPr>
        <w:widowControl w:val="0"/>
        <w:ind w:firstLine="708"/>
        <w:jc w:val="both"/>
        <w:rPr>
          <w:rFonts w:eastAsia="Times New Roman"/>
          <w:color w:val="000000"/>
          <w:sz w:val="24"/>
          <w:szCs w:val="24"/>
          <w:lang w:eastAsia="ru-RU"/>
        </w:rPr>
      </w:pPr>
    </w:p>
    <w:p w14:paraId="3E414ED8" w14:textId="77777777" w:rsidR="00612202" w:rsidRDefault="00612202" w:rsidP="00612202">
      <w:pPr>
        <w:pStyle w:val="a9"/>
        <w:numPr>
          <w:ilvl w:val="1"/>
          <w:numId w:val="35"/>
        </w:numPr>
        <w:rPr>
          <w:b/>
          <w:sz w:val="24"/>
          <w:szCs w:val="24"/>
        </w:rPr>
      </w:pPr>
      <w:r w:rsidRPr="00582C18">
        <w:rPr>
          <w:b/>
          <w:sz w:val="24"/>
          <w:szCs w:val="24"/>
        </w:rPr>
        <w:t>Лабораторные занятия</w:t>
      </w:r>
    </w:p>
    <w:p w14:paraId="6A7A89A9" w14:textId="77777777" w:rsidR="00612202" w:rsidRPr="00582C18" w:rsidRDefault="00612202" w:rsidP="00291673">
      <w:pPr>
        <w:pStyle w:val="a9"/>
        <w:ind w:left="780"/>
        <w:rPr>
          <w:b/>
          <w:sz w:val="24"/>
          <w:szCs w:val="24"/>
        </w:rPr>
      </w:pPr>
    </w:p>
    <w:p w14:paraId="7A000663" w14:textId="77777777" w:rsidR="00612202" w:rsidRDefault="00612202" w:rsidP="00B71FC5">
      <w:pPr>
        <w:pStyle w:val="a9"/>
        <w:ind w:left="780"/>
        <w:rPr>
          <w:bCs/>
          <w:sz w:val="24"/>
          <w:szCs w:val="24"/>
        </w:rPr>
      </w:pPr>
      <w:r w:rsidRPr="00291673">
        <w:rPr>
          <w:bCs/>
          <w:sz w:val="24"/>
          <w:szCs w:val="24"/>
        </w:rPr>
        <w:t>Данный вид работы не предусмотрен учебным планом</w:t>
      </w:r>
    </w:p>
    <w:p w14:paraId="6E01F6AD" w14:textId="77777777" w:rsidR="00612202" w:rsidRPr="00B71FC5" w:rsidRDefault="00612202" w:rsidP="00B71FC5">
      <w:pPr>
        <w:pStyle w:val="a9"/>
        <w:ind w:left="780"/>
        <w:rPr>
          <w:bCs/>
          <w:sz w:val="24"/>
          <w:szCs w:val="24"/>
        </w:rPr>
      </w:pPr>
    </w:p>
    <w:p w14:paraId="5C614EA5" w14:textId="77777777" w:rsidR="00612202" w:rsidRPr="009D0836" w:rsidRDefault="00612202" w:rsidP="00612202">
      <w:pPr>
        <w:pStyle w:val="a9"/>
        <w:numPr>
          <w:ilvl w:val="1"/>
          <w:numId w:val="35"/>
        </w:numPr>
        <w:spacing w:after="0" w:line="240" w:lineRule="auto"/>
        <w:rPr>
          <w:b/>
          <w:sz w:val="24"/>
          <w:szCs w:val="24"/>
        </w:rPr>
      </w:pPr>
      <w:r w:rsidRPr="00303193">
        <w:rPr>
          <w:b/>
          <w:sz w:val="24"/>
          <w:szCs w:val="24"/>
        </w:rPr>
        <w:t>Практические занятия</w:t>
      </w:r>
    </w:p>
    <w:p w14:paraId="1C12FD44" w14:textId="77777777" w:rsidR="00612202" w:rsidRDefault="00612202" w:rsidP="009D0836">
      <w:pPr>
        <w:pStyle w:val="a9"/>
        <w:spacing w:after="0" w:line="240" w:lineRule="auto"/>
        <w:ind w:left="780"/>
        <w:rPr>
          <w:b/>
          <w:sz w:val="24"/>
          <w:szCs w:val="24"/>
          <w:lang w:val="en-US"/>
        </w:rPr>
      </w:pPr>
    </w:p>
    <w:p w14:paraId="1F8ACDB5" w14:textId="77777777" w:rsidR="00612202" w:rsidRPr="009D0836" w:rsidRDefault="00612202" w:rsidP="009D0836">
      <w:pPr>
        <w:pStyle w:val="a9"/>
        <w:spacing w:after="0" w:line="240" w:lineRule="auto"/>
        <w:ind w:left="780"/>
        <w:rPr>
          <w:b/>
          <w:sz w:val="24"/>
          <w:szCs w:val="24"/>
        </w:rPr>
      </w:pPr>
      <w:r>
        <w:rPr>
          <w:b/>
          <w:sz w:val="24"/>
          <w:szCs w:val="24"/>
        </w:rPr>
        <w:t>Очная, очно-заочная формы обучения</w:t>
      </w:r>
    </w:p>
    <w:p w14:paraId="2B024E7B" w14:textId="77777777" w:rsidR="00612202" w:rsidRDefault="00612202" w:rsidP="00303193">
      <w:pPr>
        <w:pStyle w:val="a9"/>
        <w:spacing w:after="0" w:line="240" w:lineRule="auto"/>
        <w:ind w:left="780"/>
        <w:rPr>
          <w:b/>
          <w:sz w:val="24"/>
          <w:szCs w:val="24"/>
        </w:rPr>
      </w:pPr>
    </w:p>
    <w:tbl>
      <w:tblPr>
        <w:tblStyle w:val="55"/>
        <w:tblW w:w="9428" w:type="dxa"/>
        <w:tblLook w:val="04A0" w:firstRow="1" w:lastRow="0" w:firstColumn="1" w:lastColumn="0" w:noHBand="0" w:noVBand="1"/>
      </w:tblPr>
      <w:tblGrid>
        <w:gridCol w:w="2345"/>
        <w:gridCol w:w="3320"/>
        <w:gridCol w:w="1526"/>
        <w:gridCol w:w="2237"/>
      </w:tblGrid>
      <w:tr w:rsidR="00612202" w:rsidRPr="0029500A" w14:paraId="258DB2E5" w14:textId="77777777" w:rsidTr="009D0836">
        <w:tc>
          <w:tcPr>
            <w:tcW w:w="2345" w:type="dxa"/>
          </w:tcPr>
          <w:p w14:paraId="1289813B"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402F5EEB"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745936D5"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1D9984F0"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614350D4" w14:textId="77777777" w:rsidTr="009D0836">
        <w:tc>
          <w:tcPr>
            <w:tcW w:w="9428" w:type="dxa"/>
            <w:gridSpan w:val="4"/>
          </w:tcPr>
          <w:p w14:paraId="4814CE83" w14:textId="77777777" w:rsidR="00612202" w:rsidRPr="0029500A" w:rsidRDefault="00612202" w:rsidP="00C245E0">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303193" w14:paraId="0CD2DF35" w14:textId="77777777" w:rsidTr="009D0836">
        <w:trPr>
          <w:trHeight w:val="1974"/>
        </w:trPr>
        <w:tc>
          <w:tcPr>
            <w:tcW w:w="2345" w:type="dxa"/>
          </w:tcPr>
          <w:p w14:paraId="6E80BBAA" w14:textId="77777777" w:rsidR="00612202" w:rsidRPr="0029500A" w:rsidRDefault="00612202" w:rsidP="00C245E0">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5BAC631D" w14:textId="77777777" w:rsidR="00612202" w:rsidRDefault="00612202" w:rsidP="00C245E0">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7F634133" w14:textId="77777777" w:rsidR="00612202" w:rsidRPr="00C608C3" w:rsidRDefault="00612202" w:rsidP="00C245E0">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1DC9306C" w14:textId="77777777" w:rsidR="00612202" w:rsidRDefault="00612202" w:rsidP="00C245E0">
            <w:pPr>
              <w:spacing w:after="160" w:line="259" w:lineRule="auto"/>
              <w:rPr>
                <w:rFonts w:ascii="Times New Roman" w:hAnsi="Times New Roman"/>
              </w:rPr>
            </w:pPr>
          </w:p>
          <w:p w14:paraId="4A53727B" w14:textId="77777777" w:rsidR="00612202" w:rsidRPr="0029500A" w:rsidRDefault="00612202" w:rsidP="00C245E0">
            <w:pPr>
              <w:rPr>
                <w:rFonts w:ascii="Times New Roman" w:hAnsi="Times New Roman"/>
              </w:rPr>
            </w:pPr>
          </w:p>
        </w:tc>
        <w:tc>
          <w:tcPr>
            <w:tcW w:w="1526" w:type="dxa"/>
          </w:tcPr>
          <w:p w14:paraId="7E5BAAF4" w14:textId="77777777" w:rsidR="00612202" w:rsidRPr="0010482F"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1DBA3D6A" w14:textId="77777777" w:rsidR="00612202" w:rsidRPr="00303193" w:rsidRDefault="00612202" w:rsidP="00C245E0">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14:paraId="25B399C7" w14:textId="77777777" w:rsidTr="009D0836">
        <w:trPr>
          <w:trHeight w:val="2989"/>
        </w:trPr>
        <w:tc>
          <w:tcPr>
            <w:tcW w:w="2345" w:type="dxa"/>
          </w:tcPr>
          <w:p w14:paraId="10C9A39D" w14:textId="77777777" w:rsidR="00612202" w:rsidRPr="0029500A" w:rsidRDefault="00612202" w:rsidP="00C245E0">
            <w:pPr>
              <w:spacing w:after="160" w:line="259" w:lineRule="auto"/>
              <w:rPr>
                <w:rFonts w:ascii="Times New Roman" w:hAnsi="Times New Roman"/>
              </w:rPr>
            </w:pPr>
            <w:r w:rsidRPr="000B315A">
              <w:rPr>
                <w:rFonts w:ascii="Times New Roman" w:hAnsi="Times New Roman"/>
              </w:rPr>
              <w:lastRenderedPageBreak/>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229669B8" w14:textId="77777777" w:rsidR="00612202" w:rsidRDefault="00612202" w:rsidP="00C245E0">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7F628DB5" w14:textId="77777777" w:rsidR="00612202" w:rsidRDefault="00612202" w:rsidP="00C245E0">
            <w:pPr>
              <w:tabs>
                <w:tab w:val="left" w:pos="234"/>
              </w:tabs>
              <w:rPr>
                <w:rFonts w:ascii="Times New Roman" w:hAnsi="Times New Roman"/>
              </w:rPr>
            </w:pPr>
          </w:p>
          <w:p w14:paraId="02E35F1B" w14:textId="77777777" w:rsidR="00612202" w:rsidRPr="00D35C7F" w:rsidRDefault="00612202" w:rsidP="00C245E0">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67C43625" w14:textId="77777777" w:rsidR="00612202" w:rsidRPr="00D35C7F" w:rsidRDefault="00612202" w:rsidP="00C245E0">
            <w:pPr>
              <w:tabs>
                <w:tab w:val="left" w:pos="234"/>
              </w:tabs>
            </w:pPr>
          </w:p>
        </w:tc>
        <w:tc>
          <w:tcPr>
            <w:tcW w:w="1526" w:type="dxa"/>
          </w:tcPr>
          <w:p w14:paraId="6D5E1124" w14:textId="77777777" w:rsidR="00612202" w:rsidRDefault="00612202" w:rsidP="00C245E0">
            <w:pPr>
              <w:spacing w:after="160" w:line="259" w:lineRule="auto"/>
              <w:jc w:val="center"/>
              <w:rPr>
                <w:rFonts w:ascii="Times New Roman" w:hAnsi="Times New Roman"/>
              </w:rPr>
            </w:pPr>
          </w:p>
          <w:p w14:paraId="4CC491E8" w14:textId="77777777" w:rsidR="00612202" w:rsidRPr="00AB401E"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2C1E46A0"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20883DB2" w14:textId="77777777" w:rsidR="00612202" w:rsidRDefault="00612202" w:rsidP="00C245E0">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0ABE0D28" w14:textId="77777777" w:rsidTr="009D0836">
        <w:trPr>
          <w:trHeight w:val="1407"/>
        </w:trPr>
        <w:tc>
          <w:tcPr>
            <w:tcW w:w="2345" w:type="dxa"/>
          </w:tcPr>
          <w:p w14:paraId="761F1F09" w14:textId="77777777" w:rsidR="00612202" w:rsidRPr="0029500A" w:rsidRDefault="00612202" w:rsidP="00C245E0">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22F6A1DE" w14:textId="77777777" w:rsidR="00612202" w:rsidRPr="00D35C7F" w:rsidRDefault="00612202" w:rsidP="00C245E0">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6AAC9664"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7A1264DF"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2EB4CA74" w14:textId="77777777" w:rsidR="00612202" w:rsidRDefault="00612202" w:rsidP="00C245E0">
            <w:pPr>
              <w:spacing w:after="160" w:line="259" w:lineRule="auto"/>
              <w:rPr>
                <w:rFonts w:ascii="Times New Roman" w:hAnsi="Times New Roman"/>
              </w:rPr>
            </w:pPr>
          </w:p>
          <w:p w14:paraId="68C79F54" w14:textId="77777777" w:rsidR="00612202" w:rsidRPr="0029500A"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4D383587"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006A57FC" w14:textId="77777777" w:rsidR="00612202" w:rsidRPr="0029500A" w:rsidRDefault="00612202" w:rsidP="00C245E0">
            <w:r w:rsidRPr="00303193">
              <w:rPr>
                <w:rFonts w:ascii="Times New Roman" w:hAnsi="Times New Roman"/>
                <w:sz w:val="24"/>
                <w:szCs w:val="24"/>
              </w:rPr>
              <w:t>Д-доклад</w:t>
            </w:r>
          </w:p>
        </w:tc>
      </w:tr>
      <w:tr w:rsidR="00612202" w14:paraId="533042AC" w14:textId="77777777" w:rsidTr="009D0836">
        <w:trPr>
          <w:trHeight w:val="276"/>
        </w:trPr>
        <w:tc>
          <w:tcPr>
            <w:tcW w:w="2345" w:type="dxa"/>
          </w:tcPr>
          <w:p w14:paraId="380B6A42" w14:textId="77777777" w:rsidR="00612202" w:rsidRPr="000B315A" w:rsidRDefault="00612202" w:rsidP="00C245E0">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28F84A32" w14:textId="77777777" w:rsidR="00612202" w:rsidRDefault="00612202" w:rsidP="00C245E0">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584324A6" w14:textId="77777777" w:rsidR="00612202" w:rsidRDefault="00612202" w:rsidP="00C245E0">
            <w:pPr>
              <w:tabs>
                <w:tab w:val="left" w:pos="234"/>
              </w:tabs>
              <w:rPr>
                <w:rFonts w:ascii="Times New Roman" w:hAnsi="Times New Roman"/>
              </w:rPr>
            </w:pPr>
          </w:p>
          <w:p w14:paraId="22E1CEE5" w14:textId="77777777" w:rsidR="00612202" w:rsidRPr="00D35C7F" w:rsidRDefault="00612202" w:rsidP="00C245E0">
            <w:pPr>
              <w:tabs>
                <w:tab w:val="left" w:pos="234"/>
              </w:tabs>
              <w:rPr>
                <w:rFonts w:ascii="Times New Roman" w:hAnsi="Times New Roman"/>
              </w:rPr>
            </w:pPr>
            <w:r w:rsidRPr="00D35C7F">
              <w:rPr>
                <w:rFonts w:ascii="Times New Roman" w:hAnsi="Times New Roman"/>
              </w:rPr>
              <w:t>1. Текст и дискурс.</w:t>
            </w:r>
          </w:p>
          <w:p w14:paraId="4BCAF1D2" w14:textId="77777777" w:rsidR="00612202" w:rsidRPr="00D35C7F" w:rsidRDefault="00612202" w:rsidP="00C245E0">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43ABDBD5" w14:textId="77777777" w:rsidR="00612202" w:rsidRPr="00D35C7F" w:rsidRDefault="00612202" w:rsidP="00C245E0">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331D4C5A" w14:textId="77777777" w:rsidR="00612202" w:rsidRPr="00D35C7F" w:rsidRDefault="00612202" w:rsidP="00C245E0">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0606E799" w14:textId="77777777" w:rsidR="00612202"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51EF9652"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6F66BB67" w14:textId="77777777" w:rsidR="00612202" w:rsidRDefault="00612202" w:rsidP="00C245E0">
            <w:pPr>
              <w:rPr>
                <w:rFonts w:ascii="Times New Roman" w:hAnsi="Times New Roman"/>
                <w:sz w:val="24"/>
                <w:szCs w:val="24"/>
              </w:rPr>
            </w:pPr>
            <w:r w:rsidRPr="00303193">
              <w:rPr>
                <w:rFonts w:ascii="Times New Roman" w:hAnsi="Times New Roman"/>
                <w:sz w:val="24"/>
                <w:szCs w:val="24"/>
              </w:rPr>
              <w:t>Д-доклад</w:t>
            </w:r>
          </w:p>
        </w:tc>
      </w:tr>
      <w:tr w:rsidR="00612202" w14:paraId="611D799F" w14:textId="77777777" w:rsidTr="009D0836">
        <w:trPr>
          <w:trHeight w:val="2622"/>
        </w:trPr>
        <w:tc>
          <w:tcPr>
            <w:tcW w:w="2345" w:type="dxa"/>
          </w:tcPr>
          <w:p w14:paraId="7D7A9BD2" w14:textId="77777777" w:rsidR="00612202" w:rsidRPr="000B315A" w:rsidRDefault="00612202" w:rsidP="00C245E0">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xml:space="preserve">.  </w:t>
            </w:r>
            <w:r w:rsidRPr="00D35C7F">
              <w:rPr>
                <w:rFonts w:ascii="Times New Roman" w:hAnsi="Times New Roman"/>
              </w:rPr>
              <w:t>Когнитивный анализ</w:t>
            </w:r>
            <w:r>
              <w:rPr>
                <w:rFonts w:ascii="Times New Roman" w:hAnsi="Times New Roman"/>
              </w:rPr>
              <w:t xml:space="preserve"> </w:t>
            </w:r>
          </w:p>
        </w:tc>
        <w:tc>
          <w:tcPr>
            <w:tcW w:w="3320" w:type="dxa"/>
          </w:tcPr>
          <w:p w14:paraId="63B8B13C" w14:textId="77777777" w:rsidR="00612202" w:rsidRDefault="00612202" w:rsidP="00C245E0">
            <w:pPr>
              <w:tabs>
                <w:tab w:val="left" w:pos="234"/>
              </w:tabs>
              <w:rPr>
                <w:rFonts w:ascii="Times New Roman" w:hAnsi="Times New Roman"/>
              </w:rPr>
            </w:pPr>
            <w:r w:rsidRPr="00123471">
              <w:rPr>
                <w:rFonts w:ascii="Times New Roman" w:hAnsi="Times New Roman"/>
              </w:rPr>
              <w:t xml:space="preserve">Тема 5.1. </w:t>
            </w:r>
            <w:r w:rsidRPr="00D35C7F">
              <w:rPr>
                <w:rFonts w:ascii="Times New Roman" w:hAnsi="Times New Roman"/>
              </w:rPr>
              <w:t>Лингвокультурные аспекты когнитивного анализа лексики.</w:t>
            </w:r>
          </w:p>
          <w:p w14:paraId="3F744501" w14:textId="77777777" w:rsidR="00612202" w:rsidRDefault="00612202" w:rsidP="00C245E0">
            <w:pPr>
              <w:tabs>
                <w:tab w:val="left" w:pos="234"/>
              </w:tabs>
              <w:rPr>
                <w:rFonts w:ascii="Times New Roman" w:hAnsi="Times New Roman"/>
              </w:rPr>
            </w:pPr>
          </w:p>
          <w:p w14:paraId="6A881B04" w14:textId="77777777" w:rsidR="00612202" w:rsidRPr="00D35C7F" w:rsidRDefault="00612202" w:rsidP="00C245E0">
            <w:pPr>
              <w:tabs>
                <w:tab w:val="left" w:pos="234"/>
              </w:tabs>
              <w:rPr>
                <w:rFonts w:ascii="Times New Roman" w:hAnsi="Times New Roman"/>
                <w:bCs/>
                <w:iCs/>
              </w:rPr>
            </w:pPr>
            <w:r w:rsidRPr="00D35C7F">
              <w:rPr>
                <w:rFonts w:ascii="Times New Roman" w:hAnsi="Times New Roman"/>
              </w:rPr>
              <w:t xml:space="preserve">1. </w:t>
            </w:r>
            <w:r w:rsidRPr="00D35C7F">
              <w:rPr>
                <w:rFonts w:ascii="Times New Roman" w:hAnsi="Times New Roman"/>
                <w:bCs/>
                <w:iCs/>
              </w:rPr>
              <w:t>Когнитивные основы грамматики.</w:t>
            </w:r>
          </w:p>
          <w:p w14:paraId="028158A0" w14:textId="77777777" w:rsidR="00612202" w:rsidRPr="00D35C7F" w:rsidRDefault="00612202" w:rsidP="00C245E0">
            <w:pPr>
              <w:tabs>
                <w:tab w:val="left" w:pos="234"/>
              </w:tabs>
              <w:rPr>
                <w:rFonts w:ascii="Times New Roman" w:hAnsi="Times New Roman"/>
              </w:rPr>
            </w:pPr>
            <w:r w:rsidRPr="00D35C7F">
              <w:rPr>
                <w:rFonts w:ascii="Times New Roman" w:hAnsi="Times New Roman"/>
                <w:bCs/>
                <w:iCs/>
              </w:rPr>
              <w:t>2.</w:t>
            </w:r>
            <w:r w:rsidRPr="00D35C7F">
              <w:rPr>
                <w:rFonts w:ascii="Times New Roman" w:eastAsia="Times New Roman" w:hAnsi="Times New Roman"/>
                <w:bCs/>
                <w:iCs/>
                <w:sz w:val="24"/>
                <w:szCs w:val="24"/>
              </w:rPr>
              <w:t xml:space="preserve"> </w:t>
            </w:r>
            <w:r w:rsidRPr="00D35C7F">
              <w:rPr>
                <w:rFonts w:ascii="Times New Roman" w:hAnsi="Times New Roman"/>
                <w:bCs/>
                <w:iCs/>
              </w:rPr>
              <w:t>Когнитивное исследование абстрактных понятий (красота, желание, радость)</w:t>
            </w:r>
            <w:r>
              <w:rPr>
                <w:rFonts w:ascii="Times New Roman" w:hAnsi="Times New Roman"/>
                <w:bCs/>
                <w:iCs/>
              </w:rPr>
              <w:t>.</w:t>
            </w:r>
          </w:p>
          <w:p w14:paraId="3731A261" w14:textId="77777777" w:rsidR="00612202" w:rsidRPr="00314A67" w:rsidRDefault="00612202" w:rsidP="00C245E0">
            <w:pPr>
              <w:tabs>
                <w:tab w:val="left" w:pos="234"/>
              </w:tabs>
              <w:rPr>
                <w:rFonts w:ascii="Times New Roman" w:hAnsi="Times New Roman"/>
              </w:rPr>
            </w:pPr>
          </w:p>
          <w:p w14:paraId="062F3C2F" w14:textId="77777777" w:rsidR="00612202" w:rsidRPr="00D35C7F" w:rsidRDefault="00612202" w:rsidP="00C245E0">
            <w:pPr>
              <w:tabs>
                <w:tab w:val="left" w:pos="234"/>
              </w:tabs>
              <w:rPr>
                <w:rFonts w:ascii="Times New Roman" w:hAnsi="Times New Roman"/>
              </w:rPr>
            </w:pPr>
          </w:p>
          <w:p w14:paraId="5D24927E" w14:textId="77777777" w:rsidR="00612202" w:rsidRPr="00314A67" w:rsidRDefault="00612202" w:rsidP="00C245E0">
            <w:pPr>
              <w:tabs>
                <w:tab w:val="left" w:pos="234"/>
              </w:tabs>
            </w:pPr>
          </w:p>
          <w:p w14:paraId="5F14C72F" w14:textId="77777777" w:rsidR="00612202" w:rsidRPr="00417A27" w:rsidRDefault="00612202" w:rsidP="00C245E0">
            <w:pPr>
              <w:tabs>
                <w:tab w:val="left" w:pos="234"/>
              </w:tabs>
              <w:rPr>
                <w:rFonts w:ascii="Times New Roman" w:hAnsi="Times New Roman"/>
              </w:rPr>
            </w:pPr>
          </w:p>
        </w:tc>
        <w:tc>
          <w:tcPr>
            <w:tcW w:w="1526" w:type="dxa"/>
          </w:tcPr>
          <w:p w14:paraId="3B2A46FE" w14:textId="77777777" w:rsidR="00612202"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5FF24DD8"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6DA153EC" w14:textId="77777777" w:rsidR="00612202" w:rsidRDefault="00612202" w:rsidP="00C245E0">
            <w:pPr>
              <w:rPr>
                <w:rFonts w:ascii="Times New Roman" w:hAnsi="Times New Roman"/>
                <w:sz w:val="24"/>
                <w:szCs w:val="24"/>
              </w:rPr>
            </w:pPr>
            <w:r w:rsidRPr="00303193">
              <w:rPr>
                <w:rFonts w:ascii="Times New Roman" w:hAnsi="Times New Roman"/>
                <w:sz w:val="24"/>
                <w:szCs w:val="24"/>
              </w:rPr>
              <w:t>Д-доклад</w:t>
            </w:r>
          </w:p>
        </w:tc>
      </w:tr>
      <w:tr w:rsidR="00612202" w:rsidRPr="00303193" w14:paraId="3BCE5424" w14:textId="77777777" w:rsidTr="009D0836">
        <w:trPr>
          <w:trHeight w:val="216"/>
        </w:trPr>
        <w:tc>
          <w:tcPr>
            <w:tcW w:w="2345" w:type="dxa"/>
          </w:tcPr>
          <w:p w14:paraId="42CFB063" w14:textId="77777777" w:rsidR="00612202" w:rsidRPr="00123471" w:rsidRDefault="00612202" w:rsidP="00C245E0">
            <w:pPr>
              <w:spacing w:after="160" w:line="259" w:lineRule="auto"/>
              <w:rPr>
                <w:rFonts w:ascii="Times New Roman" w:hAnsi="Times New Roman"/>
              </w:rPr>
            </w:pPr>
            <w:r>
              <w:rPr>
                <w:rFonts w:ascii="Times New Roman" w:hAnsi="Times New Roman"/>
              </w:rPr>
              <w:t xml:space="preserve">Раздел 6.    </w:t>
            </w:r>
            <w:r w:rsidRPr="00D35C7F">
              <w:rPr>
                <w:rFonts w:ascii="Times New Roman" w:hAnsi="Times New Roman"/>
              </w:rPr>
              <w:t>Ментальное пространство</w:t>
            </w:r>
          </w:p>
        </w:tc>
        <w:tc>
          <w:tcPr>
            <w:tcW w:w="3320" w:type="dxa"/>
          </w:tcPr>
          <w:p w14:paraId="34AEA7D2" w14:textId="77777777" w:rsidR="00612202" w:rsidRDefault="00612202" w:rsidP="00C245E0">
            <w:pPr>
              <w:tabs>
                <w:tab w:val="left" w:pos="234"/>
              </w:tabs>
              <w:rPr>
                <w:rFonts w:ascii="Times New Roman" w:hAnsi="Times New Roman"/>
              </w:rPr>
            </w:pPr>
            <w:r>
              <w:rPr>
                <w:rFonts w:ascii="Times New Roman" w:hAnsi="Times New Roman"/>
              </w:rPr>
              <w:t xml:space="preserve">Тема 6.1. </w:t>
            </w:r>
            <w:r w:rsidRPr="00D35C7F">
              <w:rPr>
                <w:rFonts w:ascii="Times New Roman" w:hAnsi="Times New Roman"/>
              </w:rPr>
              <w:t>Репрезентация ментальных пространств.</w:t>
            </w:r>
          </w:p>
          <w:p w14:paraId="2B6905AC" w14:textId="77777777" w:rsidR="00612202" w:rsidRDefault="00612202" w:rsidP="00C245E0">
            <w:pPr>
              <w:tabs>
                <w:tab w:val="left" w:pos="234"/>
              </w:tabs>
              <w:rPr>
                <w:rFonts w:ascii="Times New Roman" w:hAnsi="Times New Roman"/>
              </w:rPr>
            </w:pPr>
          </w:p>
          <w:p w14:paraId="770B5DEA" w14:textId="77777777" w:rsidR="00612202" w:rsidRPr="001C7286" w:rsidRDefault="00612202" w:rsidP="00C245E0">
            <w:pPr>
              <w:tabs>
                <w:tab w:val="left" w:pos="234"/>
              </w:tabs>
              <w:rPr>
                <w:rFonts w:ascii="Times New Roman" w:hAnsi="Times New Roman"/>
                <w:bCs/>
                <w:iCs/>
              </w:rPr>
            </w:pPr>
            <w:r w:rsidRPr="001C7286">
              <w:rPr>
                <w:rFonts w:ascii="Times New Roman" w:hAnsi="Times New Roman"/>
              </w:rPr>
              <w:t xml:space="preserve">1. </w:t>
            </w:r>
            <w:r w:rsidRPr="001C7286">
              <w:rPr>
                <w:rFonts w:ascii="Times New Roman" w:hAnsi="Times New Roman"/>
                <w:bCs/>
                <w:iCs/>
              </w:rPr>
              <w:t>Когнитивное пространство.</w:t>
            </w:r>
          </w:p>
          <w:p w14:paraId="0A1ED053" w14:textId="77777777" w:rsidR="00612202" w:rsidRPr="001C7286" w:rsidRDefault="00612202" w:rsidP="00C245E0">
            <w:pPr>
              <w:tabs>
                <w:tab w:val="left" w:pos="234"/>
              </w:tabs>
              <w:rPr>
                <w:rFonts w:ascii="Times New Roman" w:hAnsi="Times New Roman"/>
                <w:bCs/>
                <w:iCs/>
              </w:rPr>
            </w:pPr>
            <w:r w:rsidRPr="001C7286">
              <w:rPr>
                <w:rFonts w:ascii="Times New Roman" w:hAnsi="Times New Roman"/>
              </w:rPr>
              <w:t xml:space="preserve">2. </w:t>
            </w:r>
            <w:r w:rsidRPr="001C7286">
              <w:rPr>
                <w:rFonts w:ascii="Times New Roman" w:hAnsi="Times New Roman"/>
                <w:bCs/>
                <w:iCs/>
              </w:rPr>
              <w:t>Основные параметры пространственной картины мира.</w:t>
            </w:r>
          </w:p>
          <w:p w14:paraId="5B2AAC6F" w14:textId="77777777" w:rsidR="00612202" w:rsidRPr="001C7286" w:rsidRDefault="00612202" w:rsidP="00C245E0">
            <w:pPr>
              <w:tabs>
                <w:tab w:val="left" w:pos="234"/>
              </w:tabs>
              <w:rPr>
                <w:rFonts w:ascii="Times New Roman" w:hAnsi="Times New Roman"/>
                <w:bCs/>
                <w:iCs/>
              </w:rPr>
            </w:pPr>
            <w:r w:rsidRPr="001C7286">
              <w:rPr>
                <w:rFonts w:ascii="Times New Roman" w:hAnsi="Times New Roman"/>
              </w:rPr>
              <w:t xml:space="preserve">3. </w:t>
            </w:r>
            <w:r w:rsidRPr="001C7286">
              <w:rPr>
                <w:rFonts w:ascii="Times New Roman" w:hAnsi="Times New Roman"/>
                <w:bCs/>
                <w:iCs/>
              </w:rPr>
              <w:t>«Образ» мира в пространстве субъективного и объективного значения слова.</w:t>
            </w:r>
          </w:p>
          <w:p w14:paraId="0F260594" w14:textId="77777777" w:rsidR="00612202" w:rsidRPr="001C7286" w:rsidRDefault="00612202" w:rsidP="00C245E0">
            <w:pPr>
              <w:tabs>
                <w:tab w:val="left" w:pos="234"/>
              </w:tabs>
              <w:rPr>
                <w:rFonts w:ascii="Times New Roman" w:hAnsi="Times New Roman"/>
              </w:rPr>
            </w:pPr>
            <w:r w:rsidRPr="001C7286">
              <w:rPr>
                <w:rFonts w:ascii="Times New Roman" w:hAnsi="Times New Roman"/>
              </w:rPr>
              <w:t xml:space="preserve">4. </w:t>
            </w:r>
            <w:r w:rsidRPr="001C7286">
              <w:rPr>
                <w:rFonts w:ascii="Times New Roman" w:hAnsi="Times New Roman"/>
                <w:bCs/>
                <w:iCs/>
              </w:rPr>
              <w:t>Метафора как средство концептуализации картина мира.</w:t>
            </w:r>
          </w:p>
          <w:p w14:paraId="40B0BDC8" w14:textId="77777777" w:rsidR="00612202" w:rsidRPr="00123471" w:rsidRDefault="00612202" w:rsidP="00C245E0">
            <w:pPr>
              <w:tabs>
                <w:tab w:val="left" w:pos="234"/>
              </w:tabs>
              <w:rPr>
                <w:rFonts w:ascii="Times New Roman" w:hAnsi="Times New Roman"/>
              </w:rPr>
            </w:pPr>
          </w:p>
        </w:tc>
        <w:tc>
          <w:tcPr>
            <w:tcW w:w="1526" w:type="dxa"/>
          </w:tcPr>
          <w:p w14:paraId="576D7247" w14:textId="77777777" w:rsidR="00612202"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1CC5F8B8" w14:textId="77777777" w:rsidR="00612202" w:rsidRPr="00D35C7F" w:rsidRDefault="00612202" w:rsidP="00C245E0">
            <w:pPr>
              <w:rPr>
                <w:rFonts w:ascii="Times New Roman" w:hAnsi="Times New Roman"/>
                <w:sz w:val="24"/>
                <w:szCs w:val="24"/>
              </w:rPr>
            </w:pPr>
            <w:r w:rsidRPr="00D35C7F">
              <w:rPr>
                <w:rFonts w:ascii="Times New Roman" w:hAnsi="Times New Roman"/>
                <w:sz w:val="24"/>
                <w:szCs w:val="24"/>
              </w:rPr>
              <w:t>С-собеседование;</w:t>
            </w:r>
          </w:p>
          <w:p w14:paraId="71E36609" w14:textId="77777777" w:rsidR="00612202" w:rsidRPr="00303193" w:rsidRDefault="00612202" w:rsidP="00C245E0">
            <w:pPr>
              <w:rPr>
                <w:rFonts w:ascii="Times New Roman" w:hAnsi="Times New Roman"/>
                <w:sz w:val="24"/>
                <w:szCs w:val="24"/>
              </w:rPr>
            </w:pPr>
            <w:r w:rsidRPr="00D35C7F">
              <w:rPr>
                <w:rFonts w:ascii="Times New Roman" w:hAnsi="Times New Roman"/>
                <w:sz w:val="24"/>
                <w:szCs w:val="24"/>
              </w:rPr>
              <w:t>Д-доклад</w:t>
            </w:r>
          </w:p>
        </w:tc>
      </w:tr>
      <w:tr w:rsidR="00612202" w:rsidRPr="00303193" w14:paraId="478F17FD" w14:textId="77777777" w:rsidTr="009D0836">
        <w:trPr>
          <w:trHeight w:val="216"/>
        </w:trPr>
        <w:tc>
          <w:tcPr>
            <w:tcW w:w="2345" w:type="dxa"/>
          </w:tcPr>
          <w:p w14:paraId="757EC011" w14:textId="77777777" w:rsidR="00612202" w:rsidRDefault="00612202" w:rsidP="00C245E0">
            <w:pPr>
              <w:spacing w:after="160" w:line="259" w:lineRule="auto"/>
              <w:rPr>
                <w:rFonts w:ascii="Times New Roman" w:hAnsi="Times New Roman"/>
              </w:rPr>
            </w:pPr>
            <w:r>
              <w:rPr>
                <w:rFonts w:ascii="Times New Roman" w:hAnsi="Times New Roman"/>
              </w:rPr>
              <w:t xml:space="preserve">Раздел 7. </w:t>
            </w:r>
            <w:r w:rsidRPr="00D35C7F">
              <w:rPr>
                <w:rFonts w:ascii="Times New Roman" w:hAnsi="Times New Roman"/>
              </w:rPr>
              <w:t>Когниция и коммуникация</w:t>
            </w:r>
          </w:p>
        </w:tc>
        <w:tc>
          <w:tcPr>
            <w:tcW w:w="3320" w:type="dxa"/>
          </w:tcPr>
          <w:p w14:paraId="1A9B47F6" w14:textId="77777777" w:rsidR="00612202" w:rsidRDefault="00612202" w:rsidP="00C245E0">
            <w:pPr>
              <w:tabs>
                <w:tab w:val="left" w:pos="234"/>
              </w:tabs>
              <w:rPr>
                <w:rFonts w:ascii="Times New Roman" w:hAnsi="Times New Roman"/>
              </w:rPr>
            </w:pPr>
            <w:r>
              <w:rPr>
                <w:rFonts w:ascii="Times New Roman" w:hAnsi="Times New Roman"/>
              </w:rPr>
              <w:t xml:space="preserve">Тема 7.1. </w:t>
            </w:r>
            <w:r w:rsidRPr="00D35C7F">
              <w:rPr>
                <w:rFonts w:ascii="Times New Roman" w:hAnsi="Times New Roman"/>
              </w:rPr>
              <w:t>Проблемы когниции и коммуникации.</w:t>
            </w:r>
          </w:p>
          <w:p w14:paraId="52245E8A" w14:textId="77777777" w:rsidR="00612202" w:rsidRDefault="00612202" w:rsidP="00C245E0">
            <w:pPr>
              <w:tabs>
                <w:tab w:val="left" w:pos="234"/>
              </w:tabs>
              <w:rPr>
                <w:rFonts w:ascii="Times New Roman" w:hAnsi="Times New Roman"/>
              </w:rPr>
            </w:pPr>
          </w:p>
          <w:p w14:paraId="584BBA7C" w14:textId="77777777" w:rsidR="00612202" w:rsidRPr="001C7286" w:rsidRDefault="00612202" w:rsidP="00C245E0">
            <w:pPr>
              <w:tabs>
                <w:tab w:val="left" w:pos="234"/>
              </w:tabs>
              <w:rPr>
                <w:rFonts w:ascii="Times New Roman" w:hAnsi="Times New Roman"/>
              </w:rPr>
            </w:pPr>
            <w:r w:rsidRPr="001C7286">
              <w:rPr>
                <w:rFonts w:ascii="Times New Roman" w:hAnsi="Times New Roman"/>
              </w:rPr>
              <w:lastRenderedPageBreak/>
              <w:t>1. Когнитивно -коммуникативная характеристика информационного дискурса.</w:t>
            </w:r>
          </w:p>
          <w:p w14:paraId="6C3E0587" w14:textId="77777777" w:rsidR="00612202" w:rsidRPr="001C7286" w:rsidRDefault="00612202" w:rsidP="00C245E0">
            <w:pPr>
              <w:tabs>
                <w:tab w:val="left" w:pos="234"/>
              </w:tabs>
              <w:rPr>
                <w:rFonts w:ascii="Times New Roman" w:hAnsi="Times New Roman"/>
              </w:rPr>
            </w:pPr>
            <w:r w:rsidRPr="001C7286">
              <w:rPr>
                <w:rFonts w:ascii="Times New Roman" w:hAnsi="Times New Roman"/>
              </w:rPr>
              <w:t>2.</w:t>
            </w:r>
            <w:r w:rsidRPr="001C7286">
              <w:rPr>
                <w:rFonts w:ascii="Times New Roman" w:eastAsia="Times New Roman" w:hAnsi="Times New Roman"/>
                <w:sz w:val="24"/>
                <w:szCs w:val="24"/>
              </w:rPr>
              <w:t xml:space="preserve"> </w:t>
            </w:r>
            <w:r w:rsidRPr="001C7286">
              <w:rPr>
                <w:rFonts w:ascii="Times New Roman" w:hAnsi="Times New Roman"/>
              </w:rPr>
              <w:t>Информация – сознание – коммуникация.</w:t>
            </w:r>
          </w:p>
          <w:p w14:paraId="22670E1F" w14:textId="77777777" w:rsidR="00612202" w:rsidRPr="001C7286" w:rsidRDefault="00612202" w:rsidP="00C245E0">
            <w:pPr>
              <w:tabs>
                <w:tab w:val="left" w:pos="234"/>
              </w:tabs>
              <w:rPr>
                <w:rFonts w:ascii="Times New Roman" w:hAnsi="Times New Roman"/>
              </w:rPr>
            </w:pPr>
            <w:r w:rsidRPr="001C7286">
              <w:rPr>
                <w:rFonts w:ascii="Times New Roman" w:hAnsi="Times New Roman"/>
              </w:rPr>
              <w:t>3.  Научное и обыденное знание в коммуникации.</w:t>
            </w:r>
          </w:p>
          <w:p w14:paraId="66957B53" w14:textId="77777777" w:rsidR="00612202" w:rsidRDefault="00612202" w:rsidP="00C245E0">
            <w:pPr>
              <w:tabs>
                <w:tab w:val="left" w:pos="234"/>
              </w:tabs>
              <w:rPr>
                <w:rFonts w:ascii="Times New Roman" w:hAnsi="Times New Roman"/>
              </w:rPr>
            </w:pPr>
          </w:p>
        </w:tc>
        <w:tc>
          <w:tcPr>
            <w:tcW w:w="1526" w:type="dxa"/>
          </w:tcPr>
          <w:p w14:paraId="0FA9049C" w14:textId="77777777" w:rsidR="00612202" w:rsidRDefault="00612202" w:rsidP="00C245E0">
            <w:pPr>
              <w:spacing w:after="160" w:line="259" w:lineRule="auto"/>
              <w:jc w:val="center"/>
              <w:rPr>
                <w:rFonts w:ascii="Times New Roman" w:hAnsi="Times New Roman"/>
              </w:rPr>
            </w:pPr>
            <w:r>
              <w:rPr>
                <w:rFonts w:ascii="Times New Roman" w:hAnsi="Times New Roman"/>
              </w:rPr>
              <w:lastRenderedPageBreak/>
              <w:t>6</w:t>
            </w:r>
          </w:p>
        </w:tc>
        <w:tc>
          <w:tcPr>
            <w:tcW w:w="2237" w:type="dxa"/>
          </w:tcPr>
          <w:p w14:paraId="622285E6" w14:textId="77777777" w:rsidR="00612202" w:rsidRPr="00D35C7F" w:rsidRDefault="00612202" w:rsidP="00C245E0">
            <w:pPr>
              <w:rPr>
                <w:rFonts w:ascii="Times New Roman" w:hAnsi="Times New Roman"/>
                <w:sz w:val="24"/>
                <w:szCs w:val="24"/>
              </w:rPr>
            </w:pPr>
            <w:r w:rsidRPr="00D35C7F">
              <w:rPr>
                <w:rFonts w:ascii="Times New Roman" w:hAnsi="Times New Roman"/>
                <w:sz w:val="24"/>
                <w:szCs w:val="24"/>
              </w:rPr>
              <w:t>С-собеседование;</w:t>
            </w:r>
          </w:p>
          <w:p w14:paraId="6177AF5B" w14:textId="77777777" w:rsidR="00612202" w:rsidRPr="00303193" w:rsidRDefault="00612202" w:rsidP="00C245E0">
            <w:pPr>
              <w:rPr>
                <w:rFonts w:ascii="Times New Roman" w:hAnsi="Times New Roman"/>
                <w:sz w:val="24"/>
                <w:szCs w:val="24"/>
              </w:rPr>
            </w:pPr>
            <w:r w:rsidRPr="00D35C7F">
              <w:rPr>
                <w:rFonts w:ascii="Times New Roman" w:hAnsi="Times New Roman"/>
                <w:sz w:val="24"/>
                <w:szCs w:val="24"/>
              </w:rPr>
              <w:t>Д-доклад</w:t>
            </w:r>
          </w:p>
        </w:tc>
      </w:tr>
    </w:tbl>
    <w:p w14:paraId="57982E42" w14:textId="77777777" w:rsidR="00612202" w:rsidRDefault="00612202" w:rsidP="00291673">
      <w:pPr>
        <w:spacing w:after="160" w:line="259" w:lineRule="auto"/>
        <w:rPr>
          <w:rFonts w:eastAsia="Calibri"/>
          <w:b/>
          <w:sz w:val="24"/>
          <w:szCs w:val="24"/>
        </w:rPr>
      </w:pPr>
    </w:p>
    <w:p w14:paraId="043382A8" w14:textId="77777777" w:rsidR="00612202" w:rsidRDefault="00612202" w:rsidP="00291673">
      <w:pPr>
        <w:spacing w:after="160" w:line="259" w:lineRule="auto"/>
        <w:rPr>
          <w:rFonts w:eastAsia="Calibri"/>
          <w:b/>
          <w:sz w:val="24"/>
          <w:szCs w:val="24"/>
        </w:rPr>
      </w:pPr>
      <w:r>
        <w:rPr>
          <w:rFonts w:eastAsia="Calibri"/>
          <w:b/>
          <w:sz w:val="24"/>
          <w:szCs w:val="24"/>
        </w:rPr>
        <w:t>Заочная форма обучения</w:t>
      </w:r>
    </w:p>
    <w:p w14:paraId="472810FE" w14:textId="77777777" w:rsidR="00612202" w:rsidRDefault="00612202" w:rsidP="00291673">
      <w:pPr>
        <w:spacing w:after="160" w:line="259" w:lineRule="auto"/>
        <w:rPr>
          <w:rFonts w:eastAsia="Calibri"/>
          <w:b/>
          <w:sz w:val="24"/>
          <w:szCs w:val="24"/>
        </w:rPr>
      </w:pPr>
      <w:r>
        <w:rPr>
          <w:rFonts w:eastAsia="Calibri"/>
          <w:b/>
          <w:sz w:val="24"/>
          <w:szCs w:val="24"/>
        </w:rPr>
        <w:t>Практические занятия</w:t>
      </w:r>
    </w:p>
    <w:tbl>
      <w:tblPr>
        <w:tblStyle w:val="55"/>
        <w:tblW w:w="9428" w:type="dxa"/>
        <w:tblLook w:val="04A0" w:firstRow="1" w:lastRow="0" w:firstColumn="1" w:lastColumn="0" w:noHBand="0" w:noVBand="1"/>
      </w:tblPr>
      <w:tblGrid>
        <w:gridCol w:w="2345"/>
        <w:gridCol w:w="3320"/>
        <w:gridCol w:w="1526"/>
        <w:gridCol w:w="2237"/>
      </w:tblGrid>
      <w:tr w:rsidR="00612202" w:rsidRPr="0029500A" w14:paraId="4C97A61C" w14:textId="77777777" w:rsidTr="00A230A4">
        <w:tc>
          <w:tcPr>
            <w:tcW w:w="2345" w:type="dxa"/>
          </w:tcPr>
          <w:p w14:paraId="6720AF52"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6BF2CED4"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5CF58663"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5231690B"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69EDFF09" w14:textId="77777777" w:rsidTr="00A230A4">
        <w:tc>
          <w:tcPr>
            <w:tcW w:w="9428" w:type="dxa"/>
            <w:gridSpan w:val="4"/>
          </w:tcPr>
          <w:p w14:paraId="70CC5536" w14:textId="77777777" w:rsidR="00612202" w:rsidRPr="0029500A" w:rsidRDefault="00612202" w:rsidP="00A230A4">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303193" w14:paraId="41E54BA3" w14:textId="77777777" w:rsidTr="00A230A4">
        <w:trPr>
          <w:trHeight w:val="1974"/>
        </w:trPr>
        <w:tc>
          <w:tcPr>
            <w:tcW w:w="2345" w:type="dxa"/>
          </w:tcPr>
          <w:p w14:paraId="6A5DF760" w14:textId="77777777" w:rsidR="00612202" w:rsidRPr="0029500A" w:rsidRDefault="00612202" w:rsidP="00A230A4">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31E8086D" w14:textId="77777777" w:rsidR="00612202" w:rsidRDefault="00612202" w:rsidP="00A230A4">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2D97FC50" w14:textId="77777777" w:rsidR="00612202" w:rsidRPr="00C608C3" w:rsidRDefault="00612202" w:rsidP="00A230A4">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3AB7642D" w14:textId="77777777" w:rsidR="00612202" w:rsidRDefault="00612202" w:rsidP="00A230A4">
            <w:pPr>
              <w:spacing w:after="160" w:line="259" w:lineRule="auto"/>
              <w:rPr>
                <w:rFonts w:ascii="Times New Roman" w:hAnsi="Times New Roman"/>
              </w:rPr>
            </w:pPr>
          </w:p>
          <w:p w14:paraId="288AE765" w14:textId="77777777" w:rsidR="00612202" w:rsidRPr="0029500A" w:rsidRDefault="00612202" w:rsidP="00A230A4">
            <w:pPr>
              <w:rPr>
                <w:rFonts w:ascii="Times New Roman" w:hAnsi="Times New Roman"/>
              </w:rPr>
            </w:pPr>
          </w:p>
        </w:tc>
        <w:tc>
          <w:tcPr>
            <w:tcW w:w="1526" w:type="dxa"/>
          </w:tcPr>
          <w:p w14:paraId="73DBC762" w14:textId="77777777" w:rsidR="00612202" w:rsidRPr="0010482F"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517CF58F" w14:textId="77777777" w:rsidR="00612202" w:rsidRPr="00303193" w:rsidRDefault="00612202" w:rsidP="00A230A4">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14:paraId="6D817A19" w14:textId="77777777" w:rsidTr="00A230A4">
        <w:trPr>
          <w:trHeight w:val="2989"/>
        </w:trPr>
        <w:tc>
          <w:tcPr>
            <w:tcW w:w="2345" w:type="dxa"/>
          </w:tcPr>
          <w:p w14:paraId="14937A25"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78C18D51" w14:textId="77777777" w:rsidR="00612202" w:rsidRDefault="00612202" w:rsidP="00A230A4">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34575F40" w14:textId="77777777" w:rsidR="00612202" w:rsidRDefault="00612202" w:rsidP="00A230A4">
            <w:pPr>
              <w:tabs>
                <w:tab w:val="left" w:pos="234"/>
              </w:tabs>
              <w:rPr>
                <w:rFonts w:ascii="Times New Roman" w:hAnsi="Times New Roman"/>
              </w:rPr>
            </w:pPr>
          </w:p>
          <w:p w14:paraId="16EDF9C9"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42945E33" w14:textId="77777777" w:rsidR="00612202" w:rsidRPr="00D35C7F" w:rsidRDefault="00612202" w:rsidP="00A230A4">
            <w:pPr>
              <w:tabs>
                <w:tab w:val="left" w:pos="234"/>
              </w:tabs>
            </w:pPr>
          </w:p>
        </w:tc>
        <w:tc>
          <w:tcPr>
            <w:tcW w:w="1526" w:type="dxa"/>
          </w:tcPr>
          <w:p w14:paraId="50EE9D9F" w14:textId="77777777" w:rsidR="00612202" w:rsidRDefault="00612202" w:rsidP="00A230A4">
            <w:pPr>
              <w:spacing w:after="160" w:line="259" w:lineRule="auto"/>
              <w:jc w:val="center"/>
              <w:rPr>
                <w:rFonts w:ascii="Times New Roman" w:hAnsi="Times New Roman"/>
              </w:rPr>
            </w:pPr>
          </w:p>
          <w:p w14:paraId="6D21C775" w14:textId="77777777" w:rsidR="00612202" w:rsidRPr="00AB401E"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43EDC685"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13E5AF44"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7AA2D7FF" w14:textId="77777777" w:rsidTr="00A230A4">
        <w:trPr>
          <w:trHeight w:val="1407"/>
        </w:trPr>
        <w:tc>
          <w:tcPr>
            <w:tcW w:w="2345" w:type="dxa"/>
          </w:tcPr>
          <w:p w14:paraId="1B360C57"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038437CE" w14:textId="77777777" w:rsidR="00612202" w:rsidRPr="00D35C7F" w:rsidRDefault="00612202" w:rsidP="00A230A4">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025D9748"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5B815688"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0BE19426" w14:textId="77777777" w:rsidR="00612202" w:rsidRDefault="00612202" w:rsidP="00A230A4">
            <w:pPr>
              <w:spacing w:after="160" w:line="259" w:lineRule="auto"/>
              <w:rPr>
                <w:rFonts w:ascii="Times New Roman" w:hAnsi="Times New Roman"/>
              </w:rPr>
            </w:pPr>
          </w:p>
          <w:p w14:paraId="67FD4022" w14:textId="77777777" w:rsidR="00612202" w:rsidRPr="0029500A"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79923961"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79B0470E" w14:textId="77777777" w:rsidR="00612202" w:rsidRPr="0029500A" w:rsidRDefault="00612202" w:rsidP="00A230A4">
            <w:r w:rsidRPr="00303193">
              <w:rPr>
                <w:rFonts w:ascii="Times New Roman" w:hAnsi="Times New Roman"/>
                <w:sz w:val="24"/>
                <w:szCs w:val="24"/>
              </w:rPr>
              <w:t>Д-доклад</w:t>
            </w:r>
          </w:p>
        </w:tc>
      </w:tr>
      <w:tr w:rsidR="00612202" w14:paraId="402A0CC9" w14:textId="77777777" w:rsidTr="00A230A4">
        <w:trPr>
          <w:trHeight w:val="276"/>
        </w:trPr>
        <w:tc>
          <w:tcPr>
            <w:tcW w:w="2345" w:type="dxa"/>
          </w:tcPr>
          <w:p w14:paraId="544551D7" w14:textId="77777777" w:rsidR="00612202" w:rsidRPr="000B315A" w:rsidRDefault="00612202" w:rsidP="00A230A4">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026176DB" w14:textId="77777777" w:rsidR="00612202" w:rsidRDefault="00612202" w:rsidP="00A230A4">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7019698D" w14:textId="77777777" w:rsidR="00612202" w:rsidRDefault="00612202" w:rsidP="00A230A4">
            <w:pPr>
              <w:tabs>
                <w:tab w:val="left" w:pos="234"/>
              </w:tabs>
              <w:rPr>
                <w:rFonts w:ascii="Times New Roman" w:hAnsi="Times New Roman"/>
              </w:rPr>
            </w:pPr>
          </w:p>
          <w:p w14:paraId="19F336B2"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Текст и дискурс.</w:t>
            </w:r>
          </w:p>
          <w:p w14:paraId="2286076F" w14:textId="77777777" w:rsidR="00612202" w:rsidRPr="00D35C7F" w:rsidRDefault="00612202" w:rsidP="00A230A4">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0AD7ECB8" w14:textId="77777777" w:rsidR="00612202" w:rsidRPr="00D35C7F" w:rsidRDefault="00612202" w:rsidP="00A230A4">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18A0F596" w14:textId="77777777" w:rsidR="00612202" w:rsidRPr="00D35C7F" w:rsidRDefault="00612202" w:rsidP="00A230A4">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71FA2B72" w14:textId="77777777" w:rsidR="00612202" w:rsidRDefault="00612202" w:rsidP="00A230A4">
            <w:pPr>
              <w:spacing w:after="160" w:line="259" w:lineRule="auto"/>
              <w:jc w:val="center"/>
              <w:rPr>
                <w:rFonts w:ascii="Times New Roman" w:hAnsi="Times New Roman"/>
              </w:rPr>
            </w:pPr>
            <w:r>
              <w:rPr>
                <w:rFonts w:ascii="Times New Roman" w:hAnsi="Times New Roman"/>
              </w:rPr>
              <w:t>4</w:t>
            </w:r>
          </w:p>
        </w:tc>
        <w:tc>
          <w:tcPr>
            <w:tcW w:w="2237" w:type="dxa"/>
          </w:tcPr>
          <w:p w14:paraId="256197D9"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2C0B14CF"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r w:rsidR="00612202" w14:paraId="12421E0D" w14:textId="77777777" w:rsidTr="00A230A4">
        <w:trPr>
          <w:trHeight w:val="276"/>
        </w:trPr>
        <w:tc>
          <w:tcPr>
            <w:tcW w:w="2345" w:type="dxa"/>
          </w:tcPr>
          <w:p w14:paraId="28394EB7" w14:textId="77777777" w:rsidR="00612202" w:rsidRPr="005820B2" w:rsidRDefault="00612202" w:rsidP="00A230A4">
            <w:pPr>
              <w:spacing w:after="160" w:line="259" w:lineRule="auto"/>
              <w:rPr>
                <w:rFonts w:ascii="Times New Roman" w:hAnsi="Times New Roman"/>
              </w:rPr>
            </w:pPr>
            <w:r>
              <w:rPr>
                <w:rFonts w:ascii="Times New Roman" w:hAnsi="Times New Roman"/>
              </w:rPr>
              <w:t>Итого</w:t>
            </w:r>
          </w:p>
        </w:tc>
        <w:tc>
          <w:tcPr>
            <w:tcW w:w="3320" w:type="dxa"/>
          </w:tcPr>
          <w:p w14:paraId="398D9833" w14:textId="77777777" w:rsidR="00612202" w:rsidRPr="003E7434" w:rsidRDefault="00612202" w:rsidP="00A230A4">
            <w:pPr>
              <w:tabs>
                <w:tab w:val="left" w:pos="234"/>
              </w:tabs>
              <w:rPr>
                <w:rFonts w:ascii="Times New Roman" w:hAnsi="Times New Roman"/>
              </w:rPr>
            </w:pPr>
          </w:p>
        </w:tc>
        <w:tc>
          <w:tcPr>
            <w:tcW w:w="1526" w:type="dxa"/>
          </w:tcPr>
          <w:p w14:paraId="0814AE94" w14:textId="77777777" w:rsidR="00612202" w:rsidRDefault="00612202" w:rsidP="00A230A4">
            <w:pPr>
              <w:spacing w:after="160" w:line="259" w:lineRule="auto"/>
              <w:jc w:val="center"/>
              <w:rPr>
                <w:rFonts w:ascii="Times New Roman" w:hAnsi="Times New Roman"/>
              </w:rPr>
            </w:pPr>
            <w:r>
              <w:rPr>
                <w:rFonts w:ascii="Times New Roman" w:hAnsi="Times New Roman"/>
              </w:rPr>
              <w:t xml:space="preserve">10                                  </w:t>
            </w:r>
          </w:p>
        </w:tc>
        <w:tc>
          <w:tcPr>
            <w:tcW w:w="2237" w:type="dxa"/>
          </w:tcPr>
          <w:p w14:paraId="1C7A1346" w14:textId="77777777" w:rsidR="00612202" w:rsidRPr="00303193" w:rsidRDefault="00612202" w:rsidP="00A230A4">
            <w:pPr>
              <w:rPr>
                <w:rFonts w:ascii="Times New Roman" w:hAnsi="Times New Roman"/>
                <w:sz w:val="24"/>
                <w:szCs w:val="24"/>
              </w:rPr>
            </w:pPr>
          </w:p>
        </w:tc>
      </w:tr>
    </w:tbl>
    <w:p w14:paraId="0D87A65A" w14:textId="77777777" w:rsidR="00612202" w:rsidRDefault="00612202" w:rsidP="00291673">
      <w:pPr>
        <w:spacing w:after="160" w:line="259" w:lineRule="auto"/>
        <w:rPr>
          <w:rFonts w:eastAsia="Calibri"/>
          <w:b/>
          <w:sz w:val="24"/>
          <w:szCs w:val="24"/>
        </w:rPr>
      </w:pPr>
    </w:p>
    <w:p w14:paraId="28058511" w14:textId="77777777" w:rsidR="00612202" w:rsidRPr="007741DE" w:rsidRDefault="00612202" w:rsidP="007741DE">
      <w:pPr>
        <w:spacing w:after="160" w:line="259" w:lineRule="auto"/>
        <w:rPr>
          <w:rFonts w:eastAsia="Calibri"/>
          <w:b/>
          <w:sz w:val="24"/>
          <w:szCs w:val="24"/>
        </w:rPr>
      </w:pPr>
      <w:r w:rsidRPr="007741DE">
        <w:rPr>
          <w:rFonts w:eastAsia="Calibri"/>
          <w:b/>
          <w:sz w:val="24"/>
          <w:szCs w:val="24"/>
        </w:rPr>
        <w:lastRenderedPageBreak/>
        <w:t>5.5. Клинические практические занятия (для медицинских специальностей, в остальных случаях не указывается)</w:t>
      </w:r>
    </w:p>
    <w:p w14:paraId="76CEA3C1" w14:textId="77777777" w:rsidR="00612202" w:rsidRPr="007741DE" w:rsidRDefault="00612202" w:rsidP="007741DE">
      <w:pPr>
        <w:tabs>
          <w:tab w:val="left" w:pos="986"/>
        </w:tabs>
        <w:spacing w:after="160" w:line="259" w:lineRule="auto"/>
        <w:rPr>
          <w:rFonts w:eastAsia="Calibri"/>
          <w:sz w:val="24"/>
          <w:szCs w:val="24"/>
        </w:rPr>
      </w:pPr>
      <w:r w:rsidRPr="007741DE">
        <w:rPr>
          <w:rFonts w:eastAsia="Calibri"/>
          <w:sz w:val="20"/>
          <w:szCs w:val="20"/>
        </w:rPr>
        <w:tab/>
      </w:r>
      <w:r w:rsidRPr="007741DE">
        <w:rPr>
          <w:rFonts w:eastAsia="Calibri"/>
          <w:sz w:val="24"/>
          <w:szCs w:val="24"/>
        </w:rPr>
        <w:t>Данный вид работы не предусмотрен учебным планом.</w:t>
      </w:r>
    </w:p>
    <w:p w14:paraId="706D275C" w14:textId="77777777" w:rsidR="00612202" w:rsidRDefault="00612202" w:rsidP="007741DE">
      <w:pPr>
        <w:spacing w:after="160" w:line="259" w:lineRule="auto"/>
        <w:rPr>
          <w:rFonts w:eastAsia="Calibri"/>
          <w:b/>
          <w:sz w:val="24"/>
          <w:szCs w:val="24"/>
        </w:rPr>
      </w:pPr>
      <w:r w:rsidRPr="007741DE">
        <w:rPr>
          <w:rFonts w:eastAsia="Calibri"/>
          <w:b/>
          <w:sz w:val="24"/>
          <w:szCs w:val="24"/>
        </w:rPr>
        <w:t>5.6. Семинары и коллоквиумы</w:t>
      </w:r>
    </w:p>
    <w:p w14:paraId="268BE531" w14:textId="77777777" w:rsidR="00612202" w:rsidRDefault="00612202" w:rsidP="007741DE">
      <w:pPr>
        <w:ind w:firstLine="709"/>
        <w:rPr>
          <w:rFonts w:eastAsia="Calibri"/>
          <w:bCs/>
          <w:sz w:val="24"/>
          <w:szCs w:val="24"/>
        </w:rPr>
      </w:pPr>
      <w:r w:rsidRPr="007741DE">
        <w:rPr>
          <w:rFonts w:eastAsia="Calibri"/>
          <w:bCs/>
          <w:sz w:val="24"/>
          <w:szCs w:val="24"/>
        </w:rPr>
        <w:t>Данный вид работы не предусмотрен учебным планом.</w:t>
      </w:r>
    </w:p>
    <w:p w14:paraId="5FE44A83" w14:textId="77777777" w:rsidR="00612202" w:rsidRPr="007741DE" w:rsidRDefault="00612202" w:rsidP="007741DE">
      <w:pPr>
        <w:ind w:firstLine="709"/>
        <w:rPr>
          <w:rFonts w:eastAsia="Calibri"/>
          <w:bCs/>
          <w:sz w:val="24"/>
          <w:szCs w:val="24"/>
        </w:rPr>
      </w:pPr>
    </w:p>
    <w:p w14:paraId="540B68E4" w14:textId="77777777" w:rsidR="00612202" w:rsidRDefault="00612202" w:rsidP="007741DE">
      <w:pPr>
        <w:spacing w:after="160" w:line="259" w:lineRule="auto"/>
        <w:rPr>
          <w:rFonts w:eastAsia="Calibri"/>
          <w:b/>
          <w:sz w:val="24"/>
          <w:szCs w:val="24"/>
        </w:rPr>
      </w:pPr>
      <w:r w:rsidRPr="007741DE">
        <w:rPr>
          <w:rFonts w:eastAsia="Calibri"/>
          <w:b/>
          <w:sz w:val="24"/>
          <w:szCs w:val="24"/>
        </w:rPr>
        <w:t xml:space="preserve">5.7. Курсовой проект (курсовая работа)* </w:t>
      </w:r>
    </w:p>
    <w:p w14:paraId="54C3E2D8" w14:textId="77777777" w:rsidR="00612202" w:rsidRPr="007741DE" w:rsidRDefault="00612202" w:rsidP="00E8685B">
      <w:pPr>
        <w:spacing w:line="360" w:lineRule="auto"/>
        <w:ind w:firstLine="709"/>
        <w:jc w:val="both"/>
        <w:rPr>
          <w:rFonts w:eastAsia="Calibri"/>
          <w:bCs/>
          <w:sz w:val="24"/>
          <w:szCs w:val="24"/>
        </w:rPr>
      </w:pPr>
      <w:r w:rsidRPr="007741DE">
        <w:rPr>
          <w:rFonts w:eastAsia="Calibri"/>
          <w:bCs/>
          <w:sz w:val="24"/>
          <w:szCs w:val="24"/>
        </w:rPr>
        <w:t>Данный вид работы не предусмотрен учебным планом.</w:t>
      </w:r>
    </w:p>
    <w:p w14:paraId="79E26782" w14:textId="77777777" w:rsidR="00612202" w:rsidRDefault="00612202" w:rsidP="00E8685B">
      <w:pPr>
        <w:spacing w:line="360" w:lineRule="auto"/>
        <w:rPr>
          <w:rFonts w:eastAsia="Calibri"/>
          <w:b/>
          <w:sz w:val="24"/>
          <w:szCs w:val="24"/>
        </w:rPr>
      </w:pPr>
      <w:r w:rsidRPr="007741DE">
        <w:rPr>
          <w:rFonts w:eastAsia="Calibri"/>
          <w:b/>
          <w:sz w:val="24"/>
          <w:szCs w:val="24"/>
        </w:rPr>
        <w:t>5.8. Самостоятельная работа обучающихся</w:t>
      </w:r>
    </w:p>
    <w:p w14:paraId="7DA9EDC5" w14:textId="77777777" w:rsidR="00612202" w:rsidRDefault="00612202" w:rsidP="00E8685B">
      <w:pPr>
        <w:spacing w:line="360" w:lineRule="auto"/>
        <w:rPr>
          <w:rFonts w:eastAsia="Calibri"/>
          <w:b/>
          <w:sz w:val="24"/>
          <w:szCs w:val="24"/>
        </w:rPr>
      </w:pPr>
      <w:r>
        <w:rPr>
          <w:rFonts w:eastAsia="Calibri"/>
          <w:b/>
          <w:sz w:val="24"/>
          <w:szCs w:val="24"/>
        </w:rPr>
        <w:t>ОЧНАЯ, ОЧНО-ЗАОЧНАЯ ФОРМА ОБУЧЕНИЯ</w:t>
      </w:r>
    </w:p>
    <w:p w14:paraId="7B138F08" w14:textId="77777777" w:rsidR="00612202" w:rsidRPr="007741DE" w:rsidRDefault="00612202" w:rsidP="00E8685B">
      <w:pPr>
        <w:spacing w:line="360" w:lineRule="auto"/>
        <w:rPr>
          <w:rFonts w:eastAsia="Calibri"/>
          <w:b/>
          <w:sz w:val="24"/>
          <w:szCs w:val="24"/>
        </w:rPr>
      </w:pPr>
      <w:r>
        <w:rPr>
          <w:rFonts w:eastAsia="Calibri"/>
          <w:b/>
          <w:sz w:val="24"/>
          <w:szCs w:val="24"/>
        </w:rPr>
        <w:t>Самостоятельная работа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612202" w:rsidRPr="00223ED6" w14:paraId="3AC4C1DA" w14:textId="77777777" w:rsidTr="004C6BD9">
        <w:trPr>
          <w:trHeight w:val="1110"/>
        </w:trPr>
        <w:tc>
          <w:tcPr>
            <w:tcW w:w="2694" w:type="dxa"/>
          </w:tcPr>
          <w:p w14:paraId="38631879" w14:textId="77777777" w:rsidR="00612202" w:rsidRPr="00223ED6" w:rsidRDefault="00612202" w:rsidP="00223ED6">
            <w:pPr>
              <w:rPr>
                <w:rFonts w:eastAsia="Times New Roman"/>
                <w:sz w:val="24"/>
                <w:szCs w:val="24"/>
                <w:lang w:eastAsia="ru-RU"/>
              </w:rPr>
            </w:pPr>
            <w:bookmarkStart w:id="54" w:name="_Hlk229818083"/>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4CAEA97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63A7BCA0"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34FC3F23"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4C0EE29A"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Код </w:t>
            </w:r>
          </w:p>
          <w:p w14:paraId="72181352"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компетен-</w:t>
            </w:r>
          </w:p>
          <w:p w14:paraId="20AA27C7"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ции(й) </w:t>
            </w:r>
          </w:p>
        </w:tc>
      </w:tr>
      <w:tr w:rsidR="00612202" w:rsidRPr="00223ED6" w14:paraId="28157B09" w14:textId="77777777" w:rsidTr="004C6BD9">
        <w:tc>
          <w:tcPr>
            <w:tcW w:w="2694" w:type="dxa"/>
          </w:tcPr>
          <w:p w14:paraId="294DA9C1" w14:textId="77777777" w:rsidR="00612202" w:rsidRPr="00223ED6" w:rsidRDefault="00612202" w:rsidP="007E386A">
            <w:pPr>
              <w:rPr>
                <w:rFonts w:eastAsia="Times New Roman"/>
                <w:sz w:val="24"/>
                <w:szCs w:val="24"/>
                <w:lang w:eastAsia="ru-RU"/>
              </w:rPr>
            </w:pPr>
            <w:r w:rsidRPr="007E386A">
              <w:rPr>
                <w:rFonts w:eastAsia="Times New Roman"/>
                <w:sz w:val="24"/>
                <w:szCs w:val="24"/>
                <w:lang w:eastAsia="ru-RU"/>
              </w:rPr>
              <w:t>Когнитивная лингвистика, её цели, задачи, междисциплинарный характер.</w:t>
            </w:r>
          </w:p>
        </w:tc>
        <w:tc>
          <w:tcPr>
            <w:tcW w:w="2808" w:type="dxa"/>
          </w:tcPr>
          <w:p w14:paraId="2376179F"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047505AF"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1867B2AA"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5D3DDE0D" w14:textId="77777777" w:rsidR="00612202" w:rsidRPr="00223ED6" w:rsidRDefault="00612202" w:rsidP="00223ED6">
            <w:pPr>
              <w:rPr>
                <w:rFonts w:eastAsia="Times New Roman"/>
                <w:sz w:val="24"/>
                <w:szCs w:val="24"/>
                <w:lang w:eastAsia="ru-RU"/>
              </w:rPr>
            </w:pPr>
            <w:r>
              <w:rPr>
                <w:rFonts w:eastAsia="Times New Roman"/>
                <w:sz w:val="24"/>
                <w:szCs w:val="24"/>
                <w:lang w:eastAsia="ru-RU"/>
              </w:rPr>
              <w:t>20</w:t>
            </w:r>
          </w:p>
        </w:tc>
        <w:tc>
          <w:tcPr>
            <w:tcW w:w="1417" w:type="dxa"/>
          </w:tcPr>
          <w:p w14:paraId="297C7EB4"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34D1BC63" w14:textId="77777777" w:rsidTr="004C6BD9">
        <w:tc>
          <w:tcPr>
            <w:tcW w:w="2694" w:type="dxa"/>
          </w:tcPr>
          <w:p w14:paraId="5B1DD239"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Когнитивные аспекты семантики. Основные принципы когнитивной семантики. Концептуальные структуры. Корпореальная семантика.Теория когнитивной метафоры</w:t>
            </w:r>
          </w:p>
        </w:tc>
        <w:tc>
          <w:tcPr>
            <w:tcW w:w="2808" w:type="dxa"/>
          </w:tcPr>
          <w:p w14:paraId="2216B943"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Знакомство со статьёй А.Ченки «Семантика в когнитивной лингвистике» Реферирование научной периодики Конспект одной из статей С.Н.Плотниковой, С.Г.Воркачёва</w:t>
            </w:r>
          </w:p>
        </w:tc>
        <w:tc>
          <w:tcPr>
            <w:tcW w:w="1983" w:type="dxa"/>
          </w:tcPr>
          <w:p w14:paraId="5CCE1009"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684A1B29"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E00D154" w14:textId="77777777" w:rsidR="00612202" w:rsidRPr="00223ED6" w:rsidRDefault="00612202" w:rsidP="00223ED6">
            <w:pPr>
              <w:rPr>
                <w:rFonts w:eastAsia="Times New Roman"/>
                <w:sz w:val="24"/>
                <w:szCs w:val="24"/>
                <w:lang w:eastAsia="ru-RU"/>
              </w:rPr>
            </w:pPr>
            <w:r>
              <w:rPr>
                <w:rFonts w:eastAsia="Times New Roman"/>
                <w:sz w:val="24"/>
                <w:szCs w:val="24"/>
                <w:lang w:eastAsia="ru-RU"/>
              </w:rPr>
              <w:t>20</w:t>
            </w:r>
          </w:p>
        </w:tc>
        <w:tc>
          <w:tcPr>
            <w:tcW w:w="1417" w:type="dxa"/>
          </w:tcPr>
          <w:p w14:paraId="006B70C4"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11D7C730" w14:textId="77777777" w:rsidTr="004C6BD9">
        <w:trPr>
          <w:trHeight w:val="276"/>
        </w:trPr>
        <w:tc>
          <w:tcPr>
            <w:tcW w:w="2694" w:type="dxa"/>
          </w:tcPr>
          <w:p w14:paraId="6D34E9BF"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 xml:space="preserve">Когнитивные аспекты грамматики 1. Концептуальная структурирующая модель Л.Талми 2.Части речи с когнитивной точки зрения </w:t>
            </w:r>
          </w:p>
          <w:p w14:paraId="21F82A2E"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 xml:space="preserve">3. Падежная грамматика Ч.Филлмора </w:t>
            </w:r>
          </w:p>
          <w:p w14:paraId="4876E43A"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4. Конструктивная модель Голдберга 5.Когнитивная концепция времени и вида в английской гармматике (А.В.Кравченко)</w:t>
            </w:r>
          </w:p>
          <w:p w14:paraId="141E63C8" w14:textId="77777777" w:rsidR="00612202" w:rsidRPr="00223ED6" w:rsidRDefault="00612202" w:rsidP="00223ED6">
            <w:pPr>
              <w:rPr>
                <w:rFonts w:eastAsia="Times New Roman"/>
                <w:sz w:val="24"/>
                <w:szCs w:val="24"/>
                <w:lang w:eastAsia="ru-RU"/>
              </w:rPr>
            </w:pPr>
          </w:p>
        </w:tc>
        <w:tc>
          <w:tcPr>
            <w:tcW w:w="2808" w:type="dxa"/>
          </w:tcPr>
          <w:p w14:paraId="6CE6B9E8"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lastRenderedPageBreak/>
              <w:t xml:space="preserve">Подготовка </w:t>
            </w:r>
            <w:r>
              <w:rPr>
                <w:rFonts w:eastAsia="Times New Roman"/>
                <w:sz w:val="24"/>
                <w:szCs w:val="24"/>
                <w:lang w:eastAsia="ru-RU"/>
              </w:rPr>
              <w:t>домашнего задания</w:t>
            </w:r>
          </w:p>
        </w:tc>
        <w:tc>
          <w:tcPr>
            <w:tcW w:w="1983" w:type="dxa"/>
          </w:tcPr>
          <w:p w14:paraId="6A76F9B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71567B7A"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DCBF8A6" w14:textId="77777777" w:rsidR="00612202" w:rsidRPr="00223ED6" w:rsidRDefault="00612202" w:rsidP="00223ED6">
            <w:pPr>
              <w:rPr>
                <w:rFonts w:eastAsia="Times New Roman"/>
                <w:sz w:val="24"/>
                <w:szCs w:val="24"/>
                <w:lang w:eastAsia="ru-RU"/>
              </w:rPr>
            </w:pPr>
            <w:r>
              <w:rPr>
                <w:rFonts w:eastAsia="Times New Roman"/>
                <w:sz w:val="24"/>
                <w:szCs w:val="24"/>
                <w:lang w:eastAsia="ru-RU"/>
              </w:rPr>
              <w:t>20</w:t>
            </w:r>
          </w:p>
        </w:tc>
        <w:tc>
          <w:tcPr>
            <w:tcW w:w="1417" w:type="dxa"/>
          </w:tcPr>
          <w:p w14:paraId="350EBF90"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74D03CBA" w14:textId="77777777" w:rsidTr="004C6BD9">
        <w:trPr>
          <w:trHeight w:val="229"/>
        </w:trPr>
        <w:tc>
          <w:tcPr>
            <w:tcW w:w="2694" w:type="dxa"/>
          </w:tcPr>
          <w:p w14:paraId="1E01480B"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Когнитивные аспекты речевого взаимодействия</w:t>
            </w:r>
          </w:p>
          <w:p w14:paraId="32358C0A" w14:textId="77777777" w:rsidR="00612202" w:rsidRPr="00223ED6" w:rsidRDefault="00612202" w:rsidP="007E386A">
            <w:pPr>
              <w:rPr>
                <w:rFonts w:eastAsia="Times New Roman"/>
                <w:sz w:val="24"/>
                <w:szCs w:val="24"/>
                <w:lang w:eastAsia="ru-RU"/>
              </w:rPr>
            </w:pPr>
            <w:r w:rsidRPr="007E386A">
              <w:rPr>
                <w:rFonts w:eastAsia="Times New Roman"/>
                <w:sz w:val="24"/>
                <w:szCs w:val="24"/>
                <w:lang w:eastAsia="ru-RU"/>
              </w:rPr>
              <w:t>1.Понятие языкового сознания. 2. Когнитивная база и когнитивное пространство как основные категории языкового сознания 3.Феномен прецедентности 4.Когнитивная матрица как один из способов описания когнитивной составляющей речевого поведения</w:t>
            </w:r>
          </w:p>
        </w:tc>
        <w:tc>
          <w:tcPr>
            <w:tcW w:w="2808" w:type="dxa"/>
          </w:tcPr>
          <w:p w14:paraId="4B4A1E6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Подготовка к </w:t>
            </w:r>
            <w:r>
              <w:rPr>
                <w:rFonts w:eastAsia="Times New Roman"/>
                <w:sz w:val="24"/>
                <w:szCs w:val="24"/>
                <w:lang w:eastAsia="ru-RU"/>
              </w:rPr>
              <w:t>устному ответу</w:t>
            </w:r>
          </w:p>
        </w:tc>
        <w:tc>
          <w:tcPr>
            <w:tcW w:w="1983" w:type="dxa"/>
          </w:tcPr>
          <w:p w14:paraId="757CDC7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5222778D"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0F515097" w14:textId="77777777" w:rsidR="00612202" w:rsidRPr="00223ED6" w:rsidRDefault="00612202" w:rsidP="00223ED6">
            <w:pPr>
              <w:rPr>
                <w:rFonts w:eastAsia="Times New Roman"/>
                <w:sz w:val="24"/>
                <w:szCs w:val="24"/>
                <w:lang w:eastAsia="ru-RU"/>
              </w:rPr>
            </w:pPr>
            <w:r>
              <w:rPr>
                <w:rFonts w:eastAsia="Times New Roman"/>
                <w:sz w:val="24"/>
                <w:szCs w:val="24"/>
                <w:lang w:eastAsia="ru-RU"/>
              </w:rPr>
              <w:t>21</w:t>
            </w:r>
          </w:p>
        </w:tc>
        <w:tc>
          <w:tcPr>
            <w:tcW w:w="1417" w:type="dxa"/>
          </w:tcPr>
          <w:p w14:paraId="3D8D67B4"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03D4B5CC" w14:textId="77777777" w:rsidTr="004C6BD9">
        <w:tc>
          <w:tcPr>
            <w:tcW w:w="5502" w:type="dxa"/>
            <w:gridSpan w:val="2"/>
          </w:tcPr>
          <w:p w14:paraId="73B6B1B0"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42CBB289" w14:textId="77777777" w:rsidR="00612202" w:rsidRPr="00223ED6" w:rsidRDefault="00612202" w:rsidP="00223ED6">
            <w:pPr>
              <w:rPr>
                <w:rFonts w:eastAsia="Times New Roman"/>
                <w:sz w:val="24"/>
                <w:szCs w:val="24"/>
                <w:lang w:eastAsia="ru-RU"/>
              </w:rPr>
            </w:pPr>
          </w:p>
        </w:tc>
        <w:tc>
          <w:tcPr>
            <w:tcW w:w="1021" w:type="dxa"/>
          </w:tcPr>
          <w:p w14:paraId="1B8D0684" w14:textId="77777777" w:rsidR="00612202" w:rsidRPr="00223ED6" w:rsidRDefault="00612202" w:rsidP="00223ED6">
            <w:pPr>
              <w:rPr>
                <w:rFonts w:eastAsia="Times New Roman"/>
                <w:sz w:val="24"/>
                <w:szCs w:val="24"/>
                <w:lang w:eastAsia="ru-RU"/>
              </w:rPr>
            </w:pPr>
            <w:r>
              <w:rPr>
                <w:rFonts w:eastAsia="Times New Roman"/>
                <w:sz w:val="24"/>
                <w:szCs w:val="24"/>
                <w:lang w:eastAsia="ru-RU"/>
              </w:rPr>
              <w:t>81</w:t>
            </w:r>
          </w:p>
        </w:tc>
        <w:tc>
          <w:tcPr>
            <w:tcW w:w="1417" w:type="dxa"/>
          </w:tcPr>
          <w:p w14:paraId="0C3FBA24" w14:textId="77777777" w:rsidR="00612202" w:rsidRPr="00223ED6" w:rsidRDefault="00612202" w:rsidP="00223ED6">
            <w:pPr>
              <w:rPr>
                <w:rFonts w:eastAsia="Times New Roman"/>
                <w:sz w:val="24"/>
                <w:szCs w:val="24"/>
                <w:lang w:eastAsia="ru-RU"/>
              </w:rPr>
            </w:pPr>
          </w:p>
        </w:tc>
      </w:tr>
      <w:bookmarkEnd w:id="52"/>
      <w:bookmarkEnd w:id="54"/>
    </w:tbl>
    <w:p w14:paraId="124F07DD" w14:textId="77777777" w:rsidR="00612202" w:rsidRDefault="00612202" w:rsidP="00AB7C10">
      <w:pPr>
        <w:widowControl w:val="0"/>
        <w:ind w:firstLine="708"/>
        <w:jc w:val="both"/>
        <w:rPr>
          <w:rFonts w:eastAsia="Times New Roman"/>
          <w:color w:val="000000"/>
          <w:sz w:val="24"/>
          <w:szCs w:val="24"/>
          <w:lang w:eastAsia="ru-RU"/>
        </w:rPr>
      </w:pPr>
    </w:p>
    <w:p w14:paraId="7CED57F6" w14:textId="77777777" w:rsidR="00612202" w:rsidRDefault="00612202" w:rsidP="00620E8A">
      <w:pPr>
        <w:widowControl w:val="0"/>
        <w:ind w:firstLine="708"/>
        <w:jc w:val="center"/>
        <w:rPr>
          <w:rFonts w:eastAsia="Times New Roman"/>
          <w:b/>
          <w:bCs/>
          <w:color w:val="000000"/>
          <w:sz w:val="24"/>
          <w:szCs w:val="24"/>
          <w:lang w:eastAsia="ru-RU"/>
        </w:rPr>
      </w:pPr>
    </w:p>
    <w:p w14:paraId="38547ECA" w14:textId="77777777" w:rsidR="00612202" w:rsidRDefault="00612202" w:rsidP="00620E8A">
      <w:pPr>
        <w:widowControl w:val="0"/>
        <w:ind w:firstLine="708"/>
        <w:jc w:val="center"/>
        <w:rPr>
          <w:rFonts w:eastAsia="Times New Roman"/>
          <w:b/>
          <w:bCs/>
          <w:color w:val="000000"/>
          <w:sz w:val="24"/>
          <w:szCs w:val="24"/>
          <w:lang w:eastAsia="ru-RU"/>
        </w:rPr>
      </w:pPr>
    </w:p>
    <w:p w14:paraId="1C90E021" w14:textId="77777777" w:rsidR="00612202" w:rsidRDefault="00612202" w:rsidP="00620E8A">
      <w:pPr>
        <w:widowControl w:val="0"/>
        <w:ind w:firstLine="708"/>
        <w:jc w:val="center"/>
        <w:rPr>
          <w:rFonts w:eastAsia="Times New Roman"/>
          <w:b/>
          <w:bCs/>
          <w:color w:val="000000"/>
          <w:sz w:val="24"/>
          <w:szCs w:val="24"/>
          <w:lang w:eastAsia="ru-RU"/>
        </w:rPr>
      </w:pPr>
    </w:p>
    <w:p w14:paraId="7CF3162B" w14:textId="77777777" w:rsidR="00612202" w:rsidRDefault="00612202"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ЗАОЧНАЯ ФОРМА ОБУЧЕНИЯ</w:t>
      </w:r>
    </w:p>
    <w:p w14:paraId="14A67B11" w14:textId="77777777" w:rsidR="00612202" w:rsidRDefault="00612202"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Самостоятельная работа</w:t>
      </w:r>
    </w:p>
    <w:p w14:paraId="51CBF000" w14:textId="77777777" w:rsidR="00612202" w:rsidRPr="009D0836" w:rsidRDefault="00612202"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_семестр</w:t>
      </w:r>
    </w:p>
    <w:p w14:paraId="17C30C04" w14:textId="77777777" w:rsidR="00612202" w:rsidRPr="009D0836" w:rsidRDefault="00612202" w:rsidP="00620E8A">
      <w:pPr>
        <w:widowControl w:val="0"/>
        <w:ind w:firstLine="708"/>
        <w:jc w:val="center"/>
        <w:rPr>
          <w:rFonts w:eastAsia="Times New Roman"/>
          <w:b/>
          <w:bCs/>
          <w:color w:val="000000"/>
          <w:sz w:val="24"/>
          <w:szCs w:val="24"/>
          <w:lang w:eastAsia="ru-RU"/>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612202" w:rsidRPr="00223ED6" w14:paraId="274664C7" w14:textId="77777777" w:rsidTr="00A230A4">
        <w:trPr>
          <w:trHeight w:val="1110"/>
        </w:trPr>
        <w:tc>
          <w:tcPr>
            <w:tcW w:w="2694" w:type="dxa"/>
          </w:tcPr>
          <w:p w14:paraId="30B0AB0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049E0084"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3C867AA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0E1D3DE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12DD8956"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Код </w:t>
            </w:r>
          </w:p>
          <w:p w14:paraId="57EA72B8"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компетен-</w:t>
            </w:r>
          </w:p>
          <w:p w14:paraId="583FEBD0"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ции(й) </w:t>
            </w:r>
          </w:p>
        </w:tc>
      </w:tr>
      <w:tr w:rsidR="00612202" w:rsidRPr="00223ED6" w14:paraId="60A64E30" w14:textId="77777777" w:rsidTr="00A230A4">
        <w:tc>
          <w:tcPr>
            <w:tcW w:w="2694" w:type="dxa"/>
          </w:tcPr>
          <w:p w14:paraId="5294F471" w14:textId="77777777" w:rsidR="00612202" w:rsidRDefault="00612202" w:rsidP="00A230A4">
            <w:pPr>
              <w:rPr>
                <w:rFonts w:eastAsia="Times New Roman"/>
                <w:sz w:val="24"/>
                <w:szCs w:val="24"/>
                <w:lang w:eastAsia="ru-RU"/>
              </w:rPr>
            </w:pPr>
            <w:r w:rsidRPr="007E386A">
              <w:rPr>
                <w:rFonts w:eastAsia="Times New Roman"/>
                <w:sz w:val="24"/>
                <w:szCs w:val="24"/>
                <w:lang w:eastAsia="ru-RU"/>
              </w:rPr>
              <w:t>Когнитивная лингвистика, её цели, задачи, междисциплинарный характер.</w:t>
            </w:r>
          </w:p>
          <w:p w14:paraId="37727E33" w14:textId="77777777" w:rsidR="00612202" w:rsidRPr="00223ED6" w:rsidRDefault="00612202" w:rsidP="00A230A4">
            <w:pPr>
              <w:rPr>
                <w:rFonts w:eastAsia="Times New Roman"/>
                <w:sz w:val="24"/>
                <w:szCs w:val="24"/>
                <w:lang w:eastAsia="ru-RU"/>
              </w:rPr>
            </w:pPr>
          </w:p>
        </w:tc>
        <w:tc>
          <w:tcPr>
            <w:tcW w:w="2808" w:type="dxa"/>
          </w:tcPr>
          <w:p w14:paraId="3E603AA0"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0CB5ECA3"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3A43DAE5"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58314713"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75809378"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7B2C2C64" w14:textId="77777777" w:rsidTr="00A230A4">
        <w:tc>
          <w:tcPr>
            <w:tcW w:w="2694" w:type="dxa"/>
          </w:tcPr>
          <w:p w14:paraId="67128158"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Когнитивные аспекты семантики. Основные принципы когнитивной семантики. Концептуальные структуры. Корпореальная семантика.Теория когнитивной метафоры</w:t>
            </w:r>
          </w:p>
        </w:tc>
        <w:tc>
          <w:tcPr>
            <w:tcW w:w="2808" w:type="dxa"/>
          </w:tcPr>
          <w:p w14:paraId="4BF8FB1D" w14:textId="77777777" w:rsidR="00612202" w:rsidRDefault="00612202" w:rsidP="00A230A4">
            <w:pPr>
              <w:rPr>
                <w:rFonts w:eastAsia="Times New Roman"/>
                <w:sz w:val="24"/>
                <w:szCs w:val="24"/>
                <w:lang w:eastAsia="ru-RU"/>
              </w:rPr>
            </w:pPr>
            <w:r w:rsidRPr="007E386A">
              <w:rPr>
                <w:rFonts w:eastAsia="Times New Roman"/>
                <w:sz w:val="24"/>
                <w:szCs w:val="24"/>
                <w:lang w:eastAsia="ru-RU"/>
              </w:rPr>
              <w:t>Знакомство со статьёй А.Ченки «Семантика в когнитивной лингвистике» Реферирование научной периодики Конспект одной из статей С.Н.Плотниковой, С.Г.Воркачёва</w:t>
            </w:r>
          </w:p>
          <w:p w14:paraId="29C661D3" w14:textId="77777777" w:rsidR="00612202" w:rsidRPr="00223ED6" w:rsidRDefault="00612202" w:rsidP="00A230A4">
            <w:pPr>
              <w:rPr>
                <w:rFonts w:eastAsia="Times New Roman"/>
                <w:sz w:val="24"/>
                <w:szCs w:val="24"/>
                <w:lang w:eastAsia="ru-RU"/>
              </w:rPr>
            </w:pPr>
          </w:p>
        </w:tc>
        <w:tc>
          <w:tcPr>
            <w:tcW w:w="1983" w:type="dxa"/>
          </w:tcPr>
          <w:p w14:paraId="3AA3B0C6"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34C15C98"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90A03B0"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103C7A4A"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11C56222" w14:textId="77777777" w:rsidTr="00A230A4">
        <w:trPr>
          <w:trHeight w:val="276"/>
        </w:trPr>
        <w:tc>
          <w:tcPr>
            <w:tcW w:w="2694" w:type="dxa"/>
          </w:tcPr>
          <w:p w14:paraId="68AFEB6A"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 xml:space="preserve">Когнитивные аспекты грамматики 1. Концептуальная структурирующая модель Л.Талми </w:t>
            </w:r>
            <w:r w:rsidRPr="007E386A">
              <w:rPr>
                <w:rFonts w:eastAsia="Times New Roman"/>
                <w:sz w:val="24"/>
                <w:szCs w:val="24"/>
                <w:lang w:eastAsia="ru-RU"/>
              </w:rPr>
              <w:lastRenderedPageBreak/>
              <w:t xml:space="preserve">2.Части речи с когнитивной точки зрения </w:t>
            </w:r>
          </w:p>
          <w:p w14:paraId="3FE741B6"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 xml:space="preserve">3. Падежная грамматика Ч.Филлмора </w:t>
            </w:r>
          </w:p>
          <w:p w14:paraId="25D0B4CA"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4. Конструктивная модель Голдберга 5.Когнитивная концепция времени и вида в английской гармматике (А.В.Кравченко)</w:t>
            </w:r>
          </w:p>
          <w:p w14:paraId="52B482C5" w14:textId="77777777" w:rsidR="00612202" w:rsidRPr="00223ED6" w:rsidRDefault="00612202" w:rsidP="00A230A4">
            <w:pPr>
              <w:rPr>
                <w:rFonts w:eastAsia="Times New Roman"/>
                <w:sz w:val="24"/>
                <w:szCs w:val="24"/>
                <w:lang w:eastAsia="ru-RU"/>
              </w:rPr>
            </w:pPr>
          </w:p>
        </w:tc>
        <w:tc>
          <w:tcPr>
            <w:tcW w:w="2808" w:type="dxa"/>
          </w:tcPr>
          <w:p w14:paraId="7209B42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lastRenderedPageBreak/>
              <w:t xml:space="preserve">Подготовка </w:t>
            </w:r>
            <w:r>
              <w:rPr>
                <w:rFonts w:eastAsia="Times New Roman"/>
                <w:sz w:val="24"/>
                <w:szCs w:val="24"/>
                <w:lang w:eastAsia="ru-RU"/>
              </w:rPr>
              <w:t>домашнего задания</w:t>
            </w:r>
          </w:p>
        </w:tc>
        <w:tc>
          <w:tcPr>
            <w:tcW w:w="1983" w:type="dxa"/>
          </w:tcPr>
          <w:p w14:paraId="79512E48"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3A697293"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A5D32F6"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64790518"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312C7713" w14:textId="77777777" w:rsidTr="00A230A4">
        <w:trPr>
          <w:trHeight w:val="229"/>
        </w:trPr>
        <w:tc>
          <w:tcPr>
            <w:tcW w:w="2694" w:type="dxa"/>
          </w:tcPr>
          <w:p w14:paraId="5C5261DB"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Когнитивные аспекты речевого взаимодействия</w:t>
            </w:r>
          </w:p>
          <w:p w14:paraId="5F80EE8A"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1.Понятие языкового сознания. 2. Когнитивная база и когнитивное пространство как основные категории языкового сознания 3.Феномен прецедентности 4.Когнитивная матрица как один из способов описания когнитивной составляющей речевого поведения</w:t>
            </w:r>
          </w:p>
        </w:tc>
        <w:tc>
          <w:tcPr>
            <w:tcW w:w="2808" w:type="dxa"/>
          </w:tcPr>
          <w:p w14:paraId="704C181F"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Подготовка к </w:t>
            </w:r>
            <w:r>
              <w:rPr>
                <w:rFonts w:eastAsia="Times New Roman"/>
                <w:sz w:val="24"/>
                <w:szCs w:val="24"/>
                <w:lang w:eastAsia="ru-RU"/>
              </w:rPr>
              <w:t>устному ответу</w:t>
            </w:r>
          </w:p>
        </w:tc>
        <w:tc>
          <w:tcPr>
            <w:tcW w:w="1983" w:type="dxa"/>
          </w:tcPr>
          <w:p w14:paraId="32463DFF"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4BC5264B"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655AF019" w14:textId="77777777" w:rsidR="00612202" w:rsidRPr="00223ED6" w:rsidRDefault="00612202" w:rsidP="00A230A4">
            <w:pPr>
              <w:rPr>
                <w:rFonts w:eastAsia="Times New Roman"/>
                <w:sz w:val="24"/>
                <w:szCs w:val="24"/>
                <w:lang w:eastAsia="ru-RU"/>
              </w:rPr>
            </w:pPr>
            <w:r>
              <w:rPr>
                <w:rFonts w:eastAsia="Times New Roman"/>
                <w:sz w:val="24"/>
                <w:szCs w:val="24"/>
                <w:lang w:eastAsia="ru-RU"/>
              </w:rPr>
              <w:t>1                                                                                                                                                                                                                                                                                                                                                                                                                                                                                                                                                                                                                                                                         2</w:t>
            </w:r>
          </w:p>
        </w:tc>
        <w:tc>
          <w:tcPr>
            <w:tcW w:w="1417" w:type="dxa"/>
          </w:tcPr>
          <w:p w14:paraId="6CB9DBA7"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6219EDC7" w14:textId="77777777" w:rsidTr="00A230A4">
        <w:tc>
          <w:tcPr>
            <w:tcW w:w="5502" w:type="dxa"/>
            <w:gridSpan w:val="2"/>
          </w:tcPr>
          <w:p w14:paraId="11E0F2D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7DD0DAE6" w14:textId="77777777" w:rsidR="00612202" w:rsidRPr="00223ED6" w:rsidRDefault="00612202" w:rsidP="00A230A4">
            <w:pPr>
              <w:rPr>
                <w:rFonts w:eastAsia="Times New Roman"/>
                <w:sz w:val="24"/>
                <w:szCs w:val="24"/>
                <w:lang w:eastAsia="ru-RU"/>
              </w:rPr>
            </w:pPr>
          </w:p>
        </w:tc>
        <w:tc>
          <w:tcPr>
            <w:tcW w:w="1021" w:type="dxa"/>
          </w:tcPr>
          <w:p w14:paraId="506A9D9E" w14:textId="77777777" w:rsidR="00612202" w:rsidRPr="00223ED6" w:rsidRDefault="00612202" w:rsidP="00A230A4">
            <w:pPr>
              <w:rPr>
                <w:rFonts w:eastAsia="Times New Roman"/>
                <w:sz w:val="24"/>
                <w:szCs w:val="24"/>
                <w:lang w:eastAsia="ru-RU"/>
              </w:rPr>
            </w:pPr>
            <w:r>
              <w:rPr>
                <w:rFonts w:eastAsia="Times New Roman"/>
                <w:sz w:val="24"/>
                <w:szCs w:val="24"/>
                <w:lang w:eastAsia="ru-RU"/>
              </w:rPr>
              <w:t xml:space="preserve">72 </w:t>
            </w:r>
          </w:p>
        </w:tc>
        <w:tc>
          <w:tcPr>
            <w:tcW w:w="1417" w:type="dxa"/>
          </w:tcPr>
          <w:p w14:paraId="252D9E2D" w14:textId="77777777" w:rsidR="00612202" w:rsidRPr="00223ED6" w:rsidRDefault="00612202" w:rsidP="00A230A4">
            <w:pPr>
              <w:rPr>
                <w:rFonts w:eastAsia="Times New Roman"/>
                <w:sz w:val="24"/>
                <w:szCs w:val="24"/>
                <w:lang w:eastAsia="ru-RU"/>
              </w:rPr>
            </w:pPr>
          </w:p>
        </w:tc>
      </w:tr>
    </w:tbl>
    <w:p w14:paraId="17C3C56F" w14:textId="77777777" w:rsidR="00612202" w:rsidRDefault="00612202" w:rsidP="00620E8A">
      <w:pPr>
        <w:widowControl w:val="0"/>
        <w:ind w:firstLine="708"/>
        <w:jc w:val="center"/>
        <w:rPr>
          <w:rFonts w:eastAsia="Times New Roman"/>
          <w:b/>
          <w:bCs/>
          <w:color w:val="000000"/>
          <w:sz w:val="24"/>
          <w:szCs w:val="24"/>
          <w:lang w:val="en-US" w:eastAsia="ru-RU"/>
        </w:rPr>
      </w:pPr>
    </w:p>
    <w:p w14:paraId="4C79FA81" w14:textId="77777777" w:rsidR="00612202" w:rsidRPr="009D0836" w:rsidRDefault="00612202" w:rsidP="00620E8A">
      <w:pPr>
        <w:widowControl w:val="0"/>
        <w:ind w:firstLine="708"/>
        <w:jc w:val="center"/>
        <w:rPr>
          <w:rFonts w:eastAsia="Times New Roman"/>
          <w:b/>
          <w:bCs/>
          <w:color w:val="000000"/>
          <w:sz w:val="24"/>
          <w:szCs w:val="24"/>
          <w:lang w:val="en-US" w:eastAsia="ru-RU"/>
        </w:rPr>
      </w:pPr>
    </w:p>
    <w:p w14:paraId="7E8C1621" w14:textId="77777777" w:rsidR="00612202" w:rsidRDefault="00612202" w:rsidP="00620E8A">
      <w:pPr>
        <w:autoSpaceDE w:val="0"/>
        <w:autoSpaceDN w:val="0"/>
        <w:adjustRightInd w:val="0"/>
        <w:ind w:left="720"/>
        <w:contextualSpacing/>
        <w:jc w:val="both"/>
        <w:rPr>
          <w:rFonts w:eastAsia="Calibri"/>
          <w:b/>
          <w:sz w:val="24"/>
          <w:szCs w:val="24"/>
        </w:rPr>
      </w:pPr>
      <w:bookmarkStart w:id="55" w:name="_Hlk229665420"/>
    </w:p>
    <w:p w14:paraId="5F39E613" w14:textId="77777777" w:rsidR="00612202" w:rsidRPr="00620E8A" w:rsidRDefault="00612202" w:rsidP="009D0836">
      <w:pPr>
        <w:autoSpaceDE w:val="0"/>
        <w:autoSpaceDN w:val="0"/>
        <w:adjustRightInd w:val="0"/>
        <w:ind w:left="720"/>
        <w:contextualSpacing/>
        <w:jc w:val="center"/>
        <w:rPr>
          <w:rFonts w:eastAsia="Calibri"/>
          <w:b/>
          <w:sz w:val="24"/>
          <w:szCs w:val="24"/>
        </w:rPr>
      </w:pPr>
      <w:r w:rsidRPr="009D0836">
        <w:rPr>
          <w:rFonts w:eastAsia="Calibri"/>
          <w:b/>
          <w:sz w:val="24"/>
          <w:szCs w:val="24"/>
          <w:highlight w:val="yellow"/>
        </w:rPr>
        <w:t>семестр</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612202" w:rsidRPr="00223ED6" w14:paraId="4B2FFC9C" w14:textId="77777777" w:rsidTr="00A230A4">
        <w:trPr>
          <w:trHeight w:val="1110"/>
        </w:trPr>
        <w:tc>
          <w:tcPr>
            <w:tcW w:w="2694" w:type="dxa"/>
          </w:tcPr>
          <w:bookmarkEnd w:id="55"/>
          <w:p w14:paraId="4B3C4AE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6313791B"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7D19E92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66138AE3"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16C40600"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Код </w:t>
            </w:r>
          </w:p>
          <w:p w14:paraId="7926F82D"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компетен-</w:t>
            </w:r>
          </w:p>
          <w:p w14:paraId="670BCFC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ции(й) </w:t>
            </w:r>
          </w:p>
        </w:tc>
      </w:tr>
      <w:tr w:rsidR="00612202" w:rsidRPr="00223ED6" w14:paraId="21620685" w14:textId="77777777" w:rsidTr="00A230A4">
        <w:tc>
          <w:tcPr>
            <w:tcW w:w="2694" w:type="dxa"/>
          </w:tcPr>
          <w:p w14:paraId="0AFAC04C" w14:textId="77777777" w:rsidR="00612202" w:rsidRPr="00223ED6" w:rsidRDefault="00612202" w:rsidP="00A230A4">
            <w:pPr>
              <w:rPr>
                <w:rFonts w:eastAsia="Times New Roman"/>
                <w:sz w:val="24"/>
                <w:szCs w:val="24"/>
                <w:lang w:eastAsia="ru-RU"/>
              </w:rPr>
            </w:pPr>
            <w:r>
              <w:rPr>
                <w:rFonts w:eastAsia="Times New Roman"/>
                <w:sz w:val="24"/>
                <w:szCs w:val="24"/>
                <w:lang w:eastAsia="ru-RU"/>
              </w:rPr>
              <w:t>Гипотеза лингвистической отностительности Сепира, Уорфа</w:t>
            </w:r>
          </w:p>
        </w:tc>
        <w:tc>
          <w:tcPr>
            <w:tcW w:w="2808" w:type="dxa"/>
          </w:tcPr>
          <w:p w14:paraId="50AFCBFF"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0331CBCF"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28647355"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30A94106"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6830560C"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5AEF015F" w14:textId="77777777" w:rsidTr="00A230A4">
        <w:tc>
          <w:tcPr>
            <w:tcW w:w="2694" w:type="dxa"/>
          </w:tcPr>
          <w:p w14:paraId="48A0CEF8" w14:textId="77777777" w:rsidR="00612202" w:rsidRPr="00223ED6" w:rsidRDefault="00612202" w:rsidP="00A230A4">
            <w:pPr>
              <w:rPr>
                <w:rFonts w:eastAsia="Times New Roman"/>
                <w:sz w:val="24"/>
                <w:szCs w:val="24"/>
                <w:lang w:eastAsia="ru-RU"/>
              </w:rPr>
            </w:pPr>
            <w:r>
              <w:rPr>
                <w:rFonts w:eastAsia="Times New Roman"/>
                <w:sz w:val="24"/>
                <w:szCs w:val="24"/>
                <w:lang w:eastAsia="ru-RU"/>
              </w:rPr>
              <w:t>Лингвистические универсалии Вежбицкой</w:t>
            </w:r>
          </w:p>
        </w:tc>
        <w:tc>
          <w:tcPr>
            <w:tcW w:w="2808" w:type="dxa"/>
          </w:tcPr>
          <w:p w14:paraId="5C30D1D7"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57EF0576"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07B1705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3D2F5F5F"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5D6A87F7"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4192E4EE" w14:textId="77777777" w:rsidTr="00A230A4">
        <w:trPr>
          <w:trHeight w:val="276"/>
        </w:trPr>
        <w:tc>
          <w:tcPr>
            <w:tcW w:w="2694" w:type="dxa"/>
          </w:tcPr>
          <w:p w14:paraId="1E146FE8" w14:textId="77777777" w:rsidR="00612202" w:rsidRPr="00223ED6" w:rsidRDefault="00612202" w:rsidP="00A230A4">
            <w:pPr>
              <w:rPr>
                <w:rFonts w:eastAsia="Times New Roman"/>
                <w:sz w:val="24"/>
                <w:szCs w:val="24"/>
                <w:lang w:eastAsia="ru-RU"/>
              </w:rPr>
            </w:pPr>
            <w:r>
              <w:rPr>
                <w:rFonts w:eastAsia="Times New Roman"/>
                <w:sz w:val="24"/>
                <w:szCs w:val="24"/>
                <w:lang w:eastAsia="ru-RU"/>
              </w:rPr>
              <w:t>Концептуальаная метафора Дж. Лакоффа</w:t>
            </w:r>
          </w:p>
        </w:tc>
        <w:tc>
          <w:tcPr>
            <w:tcW w:w="2808" w:type="dxa"/>
          </w:tcPr>
          <w:p w14:paraId="1115DB5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Подготовка </w:t>
            </w:r>
            <w:r>
              <w:rPr>
                <w:rFonts w:eastAsia="Times New Roman"/>
                <w:sz w:val="24"/>
                <w:szCs w:val="24"/>
                <w:lang w:eastAsia="ru-RU"/>
              </w:rPr>
              <w:t>домашнего задания</w:t>
            </w:r>
          </w:p>
        </w:tc>
        <w:tc>
          <w:tcPr>
            <w:tcW w:w="1983" w:type="dxa"/>
          </w:tcPr>
          <w:p w14:paraId="0E8B899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1A296309"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40C8FE33"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79CCD1A0"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0F7FF74A" w14:textId="77777777" w:rsidTr="00A230A4">
        <w:trPr>
          <w:trHeight w:val="229"/>
        </w:trPr>
        <w:tc>
          <w:tcPr>
            <w:tcW w:w="2694" w:type="dxa"/>
          </w:tcPr>
          <w:p w14:paraId="3B655767" w14:textId="77777777" w:rsidR="00612202" w:rsidRDefault="00612202" w:rsidP="00A230A4">
            <w:pPr>
              <w:rPr>
                <w:rFonts w:eastAsia="Times New Roman"/>
                <w:sz w:val="24"/>
                <w:szCs w:val="24"/>
                <w:lang w:eastAsia="ru-RU"/>
              </w:rPr>
            </w:pPr>
            <w:r>
              <w:rPr>
                <w:rFonts w:eastAsia="Times New Roman"/>
                <w:sz w:val="24"/>
                <w:szCs w:val="24"/>
                <w:lang w:eastAsia="ru-RU"/>
              </w:rPr>
              <w:lastRenderedPageBreak/>
              <w:t>Политическая метафора</w:t>
            </w:r>
          </w:p>
          <w:p w14:paraId="39D6D532" w14:textId="77777777" w:rsidR="00612202" w:rsidRDefault="00612202" w:rsidP="00A230A4">
            <w:pPr>
              <w:rPr>
                <w:rFonts w:eastAsia="Times New Roman"/>
                <w:sz w:val="24"/>
                <w:szCs w:val="24"/>
                <w:lang w:eastAsia="ru-RU"/>
              </w:rPr>
            </w:pPr>
            <w:r>
              <w:rPr>
                <w:rFonts w:eastAsia="Times New Roman"/>
                <w:sz w:val="24"/>
                <w:szCs w:val="24"/>
                <w:lang w:eastAsia="ru-RU"/>
              </w:rPr>
              <w:t>Чудинов, Будаев</w:t>
            </w:r>
          </w:p>
          <w:p w14:paraId="01BDC3A6" w14:textId="77777777" w:rsidR="00612202" w:rsidRPr="00223ED6" w:rsidRDefault="00612202" w:rsidP="00A230A4">
            <w:pPr>
              <w:rPr>
                <w:rFonts w:eastAsia="Times New Roman"/>
                <w:sz w:val="24"/>
                <w:szCs w:val="24"/>
                <w:lang w:eastAsia="ru-RU"/>
              </w:rPr>
            </w:pPr>
            <w:r>
              <w:rPr>
                <w:rFonts w:eastAsia="Times New Roman"/>
                <w:sz w:val="24"/>
                <w:szCs w:val="24"/>
                <w:lang w:eastAsia="ru-RU"/>
              </w:rPr>
              <w:t xml:space="preserve">Манипулятивный потенциал метафоры                                                                </w:t>
            </w:r>
          </w:p>
        </w:tc>
        <w:tc>
          <w:tcPr>
            <w:tcW w:w="2808" w:type="dxa"/>
          </w:tcPr>
          <w:p w14:paraId="68075AAB"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Подготовка к </w:t>
            </w:r>
            <w:r>
              <w:rPr>
                <w:rFonts w:eastAsia="Times New Roman"/>
                <w:sz w:val="24"/>
                <w:szCs w:val="24"/>
                <w:lang w:eastAsia="ru-RU"/>
              </w:rPr>
              <w:t>устному ответу</w:t>
            </w:r>
          </w:p>
        </w:tc>
        <w:tc>
          <w:tcPr>
            <w:tcW w:w="1983" w:type="dxa"/>
          </w:tcPr>
          <w:p w14:paraId="7D2E482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7392346A"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4AF1AE48" w14:textId="77777777" w:rsidR="00612202" w:rsidRPr="00223ED6" w:rsidRDefault="00612202" w:rsidP="00A230A4">
            <w:pPr>
              <w:rPr>
                <w:rFonts w:eastAsia="Times New Roman"/>
                <w:sz w:val="24"/>
                <w:szCs w:val="24"/>
                <w:lang w:eastAsia="ru-RU"/>
              </w:rPr>
            </w:pPr>
            <w:r>
              <w:rPr>
                <w:rFonts w:eastAsia="Times New Roman"/>
                <w:sz w:val="24"/>
                <w:szCs w:val="24"/>
                <w:lang w:eastAsia="ru-RU"/>
              </w:rPr>
              <w:t>21</w:t>
            </w:r>
          </w:p>
        </w:tc>
        <w:tc>
          <w:tcPr>
            <w:tcW w:w="1417" w:type="dxa"/>
          </w:tcPr>
          <w:p w14:paraId="34B7F006"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02390F6F" w14:textId="77777777" w:rsidTr="00A230A4">
        <w:tc>
          <w:tcPr>
            <w:tcW w:w="5502" w:type="dxa"/>
            <w:gridSpan w:val="2"/>
          </w:tcPr>
          <w:p w14:paraId="3B3E94F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6AE4D131" w14:textId="77777777" w:rsidR="00612202" w:rsidRPr="00223ED6" w:rsidRDefault="00612202" w:rsidP="00A230A4">
            <w:pPr>
              <w:rPr>
                <w:rFonts w:eastAsia="Times New Roman"/>
                <w:sz w:val="24"/>
                <w:szCs w:val="24"/>
                <w:lang w:eastAsia="ru-RU"/>
              </w:rPr>
            </w:pPr>
          </w:p>
        </w:tc>
        <w:tc>
          <w:tcPr>
            <w:tcW w:w="1021" w:type="dxa"/>
          </w:tcPr>
          <w:p w14:paraId="673A375D" w14:textId="77777777" w:rsidR="00612202" w:rsidRPr="00223ED6" w:rsidRDefault="00612202" w:rsidP="00A230A4">
            <w:pPr>
              <w:rPr>
                <w:rFonts w:eastAsia="Times New Roman"/>
                <w:sz w:val="24"/>
                <w:szCs w:val="24"/>
                <w:lang w:eastAsia="ru-RU"/>
              </w:rPr>
            </w:pPr>
            <w:r>
              <w:rPr>
                <w:rFonts w:eastAsia="Times New Roman"/>
                <w:sz w:val="24"/>
                <w:szCs w:val="24"/>
                <w:lang w:eastAsia="ru-RU"/>
              </w:rPr>
              <w:t>81</w:t>
            </w:r>
          </w:p>
        </w:tc>
        <w:tc>
          <w:tcPr>
            <w:tcW w:w="1417" w:type="dxa"/>
          </w:tcPr>
          <w:p w14:paraId="3F6AE0A6" w14:textId="77777777" w:rsidR="00612202" w:rsidRPr="00223ED6" w:rsidRDefault="00612202" w:rsidP="00A230A4">
            <w:pPr>
              <w:rPr>
                <w:rFonts w:eastAsia="Times New Roman"/>
                <w:sz w:val="24"/>
                <w:szCs w:val="24"/>
                <w:lang w:eastAsia="ru-RU"/>
              </w:rPr>
            </w:pPr>
          </w:p>
        </w:tc>
      </w:tr>
    </w:tbl>
    <w:p w14:paraId="6211C19B" w14:textId="77777777" w:rsidR="00612202" w:rsidRDefault="00612202" w:rsidP="00620E8A">
      <w:pPr>
        <w:widowControl w:val="0"/>
        <w:ind w:firstLine="708"/>
        <w:jc w:val="center"/>
        <w:rPr>
          <w:rFonts w:eastAsia="Times New Roman"/>
          <w:b/>
          <w:bCs/>
          <w:color w:val="000000"/>
          <w:sz w:val="24"/>
          <w:szCs w:val="24"/>
          <w:lang w:eastAsia="ru-RU"/>
        </w:rPr>
      </w:pPr>
    </w:p>
    <w:p w14:paraId="5E3D3E90" w14:textId="77777777" w:rsidR="00612202" w:rsidRPr="00620E8A" w:rsidRDefault="00612202" w:rsidP="00620E8A">
      <w:pPr>
        <w:widowControl w:val="0"/>
        <w:ind w:firstLine="708"/>
        <w:jc w:val="center"/>
        <w:rPr>
          <w:rFonts w:eastAsia="Times New Roman"/>
          <w:b/>
          <w:bCs/>
          <w:color w:val="000000"/>
          <w:sz w:val="24"/>
          <w:szCs w:val="24"/>
          <w:lang w:eastAsia="ru-RU"/>
        </w:rPr>
      </w:pPr>
    </w:p>
    <w:p w14:paraId="6E95F054" w14:textId="77777777" w:rsidR="00612202" w:rsidRDefault="00612202" w:rsidP="000658F2">
      <w:pPr>
        <w:autoSpaceDE w:val="0"/>
        <w:autoSpaceDN w:val="0"/>
        <w:adjustRightInd w:val="0"/>
        <w:rPr>
          <w:rFonts w:eastAsia="Calibri"/>
          <w:b/>
          <w:sz w:val="24"/>
          <w:szCs w:val="24"/>
        </w:rPr>
      </w:pPr>
      <w:r w:rsidRPr="000658F2">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0931B470" w14:textId="77777777" w:rsidR="00612202" w:rsidRPr="009F62E3" w:rsidRDefault="00612202" w:rsidP="000658F2">
      <w:pPr>
        <w:autoSpaceDE w:val="0"/>
        <w:autoSpaceDN w:val="0"/>
        <w:adjustRightInd w:val="0"/>
        <w:rPr>
          <w:rFonts w:eastAsia="Calibri"/>
          <w:b/>
          <w:sz w:val="24"/>
          <w:szCs w:val="24"/>
        </w:rPr>
      </w:pPr>
    </w:p>
    <w:p w14:paraId="52E3F225" w14:textId="77777777" w:rsidR="00612202" w:rsidRDefault="00612202" w:rsidP="007E386A">
      <w:pPr>
        <w:widowControl w:val="0"/>
        <w:jc w:val="both"/>
        <w:rPr>
          <w:rFonts w:eastAsia="Times New Roman"/>
          <w:sz w:val="24"/>
          <w:szCs w:val="24"/>
          <w:lang w:val="en-US" w:eastAsia="ru-RU"/>
        </w:rPr>
      </w:pPr>
      <w:r w:rsidRPr="007E386A">
        <w:rPr>
          <w:rFonts w:eastAsia="Times New Roman"/>
          <w:sz w:val="24"/>
          <w:szCs w:val="24"/>
          <w:lang w:eastAsia="ru-RU"/>
        </w:rPr>
        <w:t>Основная литература по дисциплине</w:t>
      </w:r>
      <w:r w:rsidRPr="009D0836">
        <w:rPr>
          <w:rFonts w:eastAsia="Times New Roman"/>
          <w:sz w:val="24"/>
          <w:szCs w:val="24"/>
          <w:lang w:eastAsia="ru-RU"/>
        </w:rPr>
        <w:t>:</w:t>
      </w:r>
    </w:p>
    <w:p w14:paraId="0DCD5DE5" w14:textId="77777777" w:rsidR="00612202" w:rsidRPr="005B313F" w:rsidRDefault="00612202" w:rsidP="009A6A31">
      <w:pPr>
        <w:pStyle w:val="a9"/>
        <w:widowControl w:val="0"/>
        <w:numPr>
          <w:ilvl w:val="0"/>
          <w:numId w:val="45"/>
        </w:numPr>
        <w:tabs>
          <w:tab w:val="left" w:pos="360"/>
        </w:tabs>
        <w:spacing w:after="0" w:line="240" w:lineRule="auto"/>
        <w:ind w:left="0" w:firstLine="709"/>
        <w:jc w:val="both"/>
        <w:rPr>
          <w:sz w:val="24"/>
          <w:szCs w:val="24"/>
        </w:rPr>
      </w:pPr>
      <w:r w:rsidRPr="005B313F">
        <w:rPr>
          <w:sz w:val="24"/>
          <w:szCs w:val="24"/>
        </w:rPr>
        <w:t xml:space="preserve">Алпатов В.М. и др. Язык и мысль [Электронный ресурс]: Современная когнитивная лингвистика/ В.М. Алпатов [и др.]  - Электрон. текстовые данные. – М.: Языки славянской культуры, 2015. – 856 с. - Режим доступа: </w:t>
      </w:r>
      <w:hyperlink r:id="rId70" w:history="1">
        <w:r w:rsidRPr="005B313F">
          <w:rPr>
            <w:rStyle w:val="afa"/>
            <w:sz w:val="24"/>
            <w:szCs w:val="24"/>
          </w:rPr>
          <w:t>http://www.iprbookshop.ru/35715.html</w:t>
        </w:r>
      </w:hyperlink>
      <w:r w:rsidRPr="005B313F">
        <w:rPr>
          <w:sz w:val="24"/>
          <w:szCs w:val="24"/>
        </w:rPr>
        <w:t xml:space="preserve"> - ЭБС «</w:t>
      </w:r>
      <w:r w:rsidRPr="005B313F">
        <w:rPr>
          <w:sz w:val="24"/>
          <w:szCs w:val="24"/>
          <w:lang w:val="en-US"/>
        </w:rPr>
        <w:t>IPRbooks</w:t>
      </w:r>
      <w:r w:rsidRPr="005B313F">
        <w:rPr>
          <w:sz w:val="24"/>
          <w:szCs w:val="24"/>
        </w:rPr>
        <w:t>».</w:t>
      </w:r>
    </w:p>
    <w:p w14:paraId="1A97D59D" w14:textId="77777777" w:rsidR="00612202" w:rsidRPr="005B313F" w:rsidRDefault="00612202" w:rsidP="009A6A31">
      <w:pPr>
        <w:pStyle w:val="a9"/>
        <w:widowControl w:val="0"/>
        <w:numPr>
          <w:ilvl w:val="0"/>
          <w:numId w:val="45"/>
        </w:numPr>
        <w:tabs>
          <w:tab w:val="left" w:pos="360"/>
        </w:tabs>
        <w:spacing w:after="0" w:line="240" w:lineRule="auto"/>
        <w:ind w:left="0" w:firstLine="709"/>
        <w:jc w:val="both"/>
        <w:rPr>
          <w:sz w:val="24"/>
          <w:szCs w:val="24"/>
        </w:rPr>
      </w:pPr>
      <w:r w:rsidRPr="005B313F">
        <w:rPr>
          <w:sz w:val="24"/>
          <w:szCs w:val="24"/>
        </w:rPr>
        <w:t xml:space="preserve">Кубрякова Е.С. Язык и знание. На пути получения знаний о языке. Части  речи с когнитивной точки зрения. Роль языка в познании мира [Электронный ресурс]/ Кубрякова Е.С.  – Электрон. текстовые данные. – М.: Языки славянской культуры,  2004. – 560 с.  – Режим доступа: </w:t>
      </w:r>
      <w:hyperlink r:id="rId71" w:history="1">
        <w:r w:rsidRPr="005B313F">
          <w:rPr>
            <w:rStyle w:val="afa"/>
            <w:sz w:val="24"/>
            <w:szCs w:val="24"/>
          </w:rPr>
          <w:t>http://www.iprbookshop.ru/15072.html</w:t>
        </w:r>
      </w:hyperlink>
      <w:r w:rsidRPr="005B313F">
        <w:rPr>
          <w:sz w:val="24"/>
          <w:szCs w:val="24"/>
        </w:rPr>
        <w:t xml:space="preserve"> - ЭБС «</w:t>
      </w:r>
      <w:r w:rsidRPr="005B313F">
        <w:rPr>
          <w:sz w:val="24"/>
          <w:szCs w:val="24"/>
          <w:lang w:val="en-US"/>
        </w:rPr>
        <w:t>IPRbooks</w:t>
      </w:r>
      <w:r w:rsidRPr="005B313F">
        <w:rPr>
          <w:sz w:val="24"/>
          <w:szCs w:val="24"/>
        </w:rPr>
        <w:t>».</w:t>
      </w:r>
    </w:p>
    <w:p w14:paraId="4DEA9D15" w14:textId="77777777" w:rsidR="00612202" w:rsidRPr="005B313F" w:rsidRDefault="00612202" w:rsidP="009A6A31">
      <w:pPr>
        <w:pStyle w:val="a9"/>
        <w:widowControl w:val="0"/>
        <w:numPr>
          <w:ilvl w:val="0"/>
          <w:numId w:val="45"/>
        </w:numPr>
        <w:tabs>
          <w:tab w:val="left" w:pos="360"/>
        </w:tabs>
        <w:spacing w:after="0" w:line="240" w:lineRule="auto"/>
        <w:ind w:left="0" w:firstLine="709"/>
        <w:jc w:val="both"/>
        <w:rPr>
          <w:sz w:val="24"/>
          <w:szCs w:val="24"/>
        </w:rPr>
      </w:pPr>
      <w:r w:rsidRPr="005B313F">
        <w:rPr>
          <w:sz w:val="24"/>
          <w:szCs w:val="24"/>
        </w:rPr>
        <w:t xml:space="preserve">Лещёва Л.М. Лексическая полисемия в когнитивном аспекте [Электронный ресурс]/ Лещёва Л.М.  – Электрон. текстовые данные. – М.: Языки славянской культуры, Знак, 2014. – 254 с.  – Режим доступа: </w:t>
      </w:r>
      <w:hyperlink r:id="rId72" w:history="1">
        <w:r w:rsidRPr="005B313F">
          <w:rPr>
            <w:rStyle w:val="afa"/>
            <w:sz w:val="24"/>
            <w:szCs w:val="24"/>
          </w:rPr>
          <w:t>http://www.iprbookshop.ru/35668.html</w:t>
        </w:r>
      </w:hyperlink>
      <w:r w:rsidRPr="005B313F">
        <w:rPr>
          <w:sz w:val="24"/>
          <w:szCs w:val="24"/>
        </w:rPr>
        <w:t xml:space="preserve"> - ЭБС «</w:t>
      </w:r>
      <w:r w:rsidRPr="005B313F">
        <w:rPr>
          <w:sz w:val="24"/>
          <w:szCs w:val="24"/>
          <w:lang w:val="en-US"/>
        </w:rPr>
        <w:t>IPRbooks</w:t>
      </w:r>
      <w:r w:rsidRPr="005B313F">
        <w:rPr>
          <w:sz w:val="24"/>
          <w:szCs w:val="24"/>
        </w:rPr>
        <w:t>».</w:t>
      </w:r>
    </w:p>
    <w:p w14:paraId="3C991F8C" w14:textId="77777777" w:rsidR="00612202" w:rsidRPr="009D0836" w:rsidRDefault="00612202" w:rsidP="007E386A">
      <w:pPr>
        <w:widowControl w:val="0"/>
        <w:jc w:val="both"/>
        <w:rPr>
          <w:rFonts w:eastAsia="Times New Roman"/>
          <w:sz w:val="24"/>
          <w:szCs w:val="24"/>
          <w:lang w:eastAsia="ru-RU"/>
        </w:rPr>
      </w:pPr>
    </w:p>
    <w:p w14:paraId="595C0D6F" w14:textId="77777777" w:rsidR="00612202" w:rsidRPr="009D0836" w:rsidRDefault="00612202" w:rsidP="007E386A">
      <w:pPr>
        <w:widowControl w:val="0"/>
        <w:jc w:val="both"/>
        <w:rPr>
          <w:rFonts w:eastAsia="Times New Roman"/>
          <w:sz w:val="24"/>
          <w:szCs w:val="24"/>
          <w:lang w:eastAsia="ru-RU"/>
        </w:rPr>
      </w:pPr>
    </w:p>
    <w:p w14:paraId="3B7C316B" w14:textId="77777777" w:rsidR="00612202" w:rsidRPr="00612202" w:rsidRDefault="00612202" w:rsidP="007E386A">
      <w:pPr>
        <w:widowControl w:val="0"/>
        <w:jc w:val="both"/>
        <w:rPr>
          <w:rFonts w:eastAsia="Times New Roman"/>
          <w:sz w:val="24"/>
          <w:szCs w:val="24"/>
          <w:lang w:eastAsia="ru-RU"/>
        </w:rPr>
      </w:pPr>
      <w:r w:rsidRPr="007E386A">
        <w:rPr>
          <w:rFonts w:eastAsia="Times New Roman"/>
          <w:sz w:val="24"/>
          <w:szCs w:val="24"/>
          <w:lang w:eastAsia="ru-RU"/>
        </w:rPr>
        <w:t>2. Дополнительная литература по дисциплине</w:t>
      </w:r>
      <w:r w:rsidRPr="009D0836">
        <w:rPr>
          <w:rFonts w:eastAsia="Times New Roman"/>
          <w:sz w:val="24"/>
          <w:szCs w:val="24"/>
          <w:lang w:eastAsia="ru-RU"/>
        </w:rPr>
        <w:t>:</w:t>
      </w:r>
    </w:p>
    <w:p w14:paraId="2680A466" w14:textId="77777777" w:rsidR="00612202" w:rsidRPr="00612202" w:rsidRDefault="0076131A" w:rsidP="009D0836">
      <w:pPr>
        <w:widowControl w:val="0"/>
        <w:ind w:firstLine="708"/>
        <w:jc w:val="both"/>
        <w:rPr>
          <w:rFonts w:eastAsia="Times New Roman"/>
          <w:sz w:val="24"/>
          <w:szCs w:val="24"/>
          <w:lang w:eastAsia="ru-RU"/>
        </w:rPr>
      </w:pPr>
      <w:hyperlink r:id="rId73" w:history="1">
        <w:r w:rsidR="00612202" w:rsidRPr="00F966A4">
          <w:rPr>
            <w:rStyle w:val="afa"/>
            <w:rFonts w:eastAsia="Times New Roman"/>
            <w:sz w:val="24"/>
            <w:szCs w:val="24"/>
            <w:lang w:val="en-US" w:eastAsia="ru-RU"/>
          </w:rPr>
          <w:t>https</w:t>
        </w:r>
        <w:r w:rsidR="00612202" w:rsidRPr="00612202">
          <w:rPr>
            <w:rStyle w:val="afa"/>
            <w:rFonts w:eastAsia="Times New Roman"/>
            <w:sz w:val="24"/>
            <w:szCs w:val="24"/>
            <w:lang w:eastAsia="ru-RU"/>
          </w:rPr>
          <w:t>://</w:t>
        </w:r>
        <w:r w:rsidR="00612202" w:rsidRPr="00F966A4">
          <w:rPr>
            <w:rStyle w:val="afa"/>
            <w:rFonts w:eastAsia="Times New Roman"/>
            <w:sz w:val="24"/>
            <w:szCs w:val="24"/>
            <w:lang w:val="en-US" w:eastAsia="ru-RU"/>
          </w:rPr>
          <w:t>cs</w:t>
        </w:r>
        <w:r w:rsidR="00612202" w:rsidRPr="00612202">
          <w:rPr>
            <w:rStyle w:val="afa"/>
            <w:rFonts w:eastAsia="Times New Roman"/>
            <w:sz w:val="24"/>
            <w:szCs w:val="24"/>
            <w:lang w:eastAsia="ru-RU"/>
          </w:rPr>
          <w:t>.</w:t>
        </w:r>
        <w:r w:rsidR="00612202" w:rsidRPr="00F966A4">
          <w:rPr>
            <w:rStyle w:val="afa"/>
            <w:rFonts w:eastAsia="Times New Roman"/>
            <w:sz w:val="24"/>
            <w:szCs w:val="24"/>
            <w:lang w:val="en-US" w:eastAsia="ru-RU"/>
          </w:rPr>
          <w:t>uwaterloo</w:t>
        </w:r>
        <w:r w:rsidR="00612202" w:rsidRPr="00612202">
          <w:rPr>
            <w:rStyle w:val="afa"/>
            <w:rFonts w:eastAsia="Times New Roman"/>
            <w:sz w:val="24"/>
            <w:szCs w:val="24"/>
            <w:lang w:eastAsia="ru-RU"/>
          </w:rPr>
          <w:t>.</w:t>
        </w:r>
        <w:r w:rsidR="00612202" w:rsidRPr="00F966A4">
          <w:rPr>
            <w:rStyle w:val="afa"/>
            <w:rFonts w:eastAsia="Times New Roman"/>
            <w:sz w:val="24"/>
            <w:szCs w:val="24"/>
            <w:lang w:val="en-US" w:eastAsia="ru-RU"/>
          </w:rPr>
          <w:t>ca</w:t>
        </w:r>
        <w:r w:rsidR="00612202" w:rsidRPr="00612202">
          <w:rPr>
            <w:rStyle w:val="afa"/>
            <w:rFonts w:eastAsia="Times New Roman"/>
            <w:sz w:val="24"/>
            <w:szCs w:val="24"/>
            <w:lang w:eastAsia="ru-RU"/>
          </w:rPr>
          <w:t>/</w:t>
        </w:r>
      </w:hyperlink>
    </w:p>
    <w:p w14:paraId="302F9E52" w14:textId="77777777" w:rsidR="00612202" w:rsidRPr="00612202" w:rsidRDefault="00612202" w:rsidP="009D0836">
      <w:pPr>
        <w:widowControl w:val="0"/>
        <w:ind w:firstLine="708"/>
        <w:jc w:val="both"/>
        <w:rPr>
          <w:rFonts w:eastAsia="Times New Roman"/>
          <w:sz w:val="24"/>
          <w:szCs w:val="24"/>
          <w:lang w:eastAsia="ru-RU"/>
        </w:rPr>
      </w:pPr>
      <w:r w:rsidRPr="009D0836">
        <w:rPr>
          <w:rFonts w:eastAsia="Times New Roman"/>
          <w:sz w:val="24"/>
          <w:szCs w:val="24"/>
          <w:lang w:val="en-US" w:eastAsia="ru-RU"/>
        </w:rPr>
        <w:t>http</w:t>
      </w:r>
      <w:r w:rsidRPr="00612202">
        <w:rPr>
          <w:rFonts w:eastAsia="Times New Roman"/>
          <w:sz w:val="24"/>
          <w:szCs w:val="24"/>
          <w:lang w:eastAsia="ru-RU"/>
        </w:rPr>
        <w:t>://</w:t>
      </w:r>
      <w:r w:rsidRPr="009D0836">
        <w:rPr>
          <w:rFonts w:eastAsia="Times New Roman"/>
          <w:sz w:val="24"/>
          <w:szCs w:val="24"/>
          <w:lang w:val="en-US" w:eastAsia="ru-RU"/>
        </w:rPr>
        <w:t>www</w:t>
      </w:r>
      <w:r w:rsidRPr="00612202">
        <w:rPr>
          <w:rFonts w:eastAsia="Times New Roman"/>
          <w:sz w:val="24"/>
          <w:szCs w:val="24"/>
          <w:lang w:eastAsia="ru-RU"/>
        </w:rPr>
        <w:t>.</w:t>
      </w:r>
      <w:r w:rsidRPr="009D0836">
        <w:rPr>
          <w:rFonts w:eastAsia="Times New Roman"/>
          <w:sz w:val="24"/>
          <w:szCs w:val="24"/>
          <w:lang w:val="en-US" w:eastAsia="ru-RU"/>
        </w:rPr>
        <w:t>philology</w:t>
      </w:r>
      <w:r w:rsidRPr="00612202">
        <w:rPr>
          <w:rFonts w:eastAsia="Times New Roman"/>
          <w:sz w:val="24"/>
          <w:szCs w:val="24"/>
          <w:lang w:eastAsia="ru-RU"/>
        </w:rPr>
        <w:t>.</w:t>
      </w:r>
      <w:r w:rsidRPr="009D0836">
        <w:rPr>
          <w:rFonts w:eastAsia="Times New Roman"/>
          <w:sz w:val="24"/>
          <w:szCs w:val="24"/>
          <w:lang w:val="en-US" w:eastAsia="ru-RU"/>
        </w:rPr>
        <w:t>ru</w:t>
      </w:r>
      <w:r w:rsidRPr="00612202">
        <w:rPr>
          <w:rFonts w:eastAsia="Times New Roman"/>
          <w:sz w:val="24"/>
          <w:szCs w:val="24"/>
          <w:lang w:eastAsia="ru-RU"/>
        </w:rPr>
        <w:t>/</w:t>
      </w:r>
      <w:r w:rsidRPr="009D0836">
        <w:rPr>
          <w:rFonts w:eastAsia="Times New Roman"/>
          <w:sz w:val="24"/>
          <w:szCs w:val="24"/>
          <w:lang w:val="en-US" w:eastAsia="ru-RU"/>
        </w:rPr>
        <w:t>linguistics</w:t>
      </w:r>
      <w:r w:rsidRPr="00612202">
        <w:rPr>
          <w:rFonts w:eastAsia="Times New Roman"/>
          <w:sz w:val="24"/>
          <w:szCs w:val="24"/>
          <w:lang w:eastAsia="ru-RU"/>
        </w:rPr>
        <w:t>1/</w:t>
      </w:r>
      <w:r w:rsidRPr="009D0836">
        <w:rPr>
          <w:rFonts w:eastAsia="Times New Roman"/>
          <w:sz w:val="24"/>
          <w:szCs w:val="24"/>
          <w:lang w:val="en-US" w:eastAsia="ru-RU"/>
        </w:rPr>
        <w:t>budaev</w:t>
      </w:r>
      <w:r w:rsidRPr="00612202">
        <w:rPr>
          <w:rFonts w:eastAsia="Times New Roman"/>
          <w:sz w:val="24"/>
          <w:szCs w:val="24"/>
          <w:lang w:eastAsia="ru-RU"/>
        </w:rPr>
        <w:t>-</w:t>
      </w:r>
      <w:r w:rsidRPr="009D0836">
        <w:rPr>
          <w:rFonts w:eastAsia="Times New Roman"/>
          <w:sz w:val="24"/>
          <w:szCs w:val="24"/>
          <w:lang w:val="en-US" w:eastAsia="ru-RU"/>
        </w:rPr>
        <w:t>chudinov</w:t>
      </w:r>
      <w:r w:rsidRPr="00612202">
        <w:rPr>
          <w:rFonts w:eastAsia="Times New Roman"/>
          <w:sz w:val="24"/>
          <w:szCs w:val="24"/>
          <w:lang w:eastAsia="ru-RU"/>
        </w:rPr>
        <w:t>-06</w:t>
      </w:r>
      <w:r w:rsidRPr="009D0836">
        <w:rPr>
          <w:rFonts w:eastAsia="Times New Roman"/>
          <w:sz w:val="24"/>
          <w:szCs w:val="24"/>
          <w:lang w:val="en-US" w:eastAsia="ru-RU"/>
        </w:rPr>
        <w:t>a</w:t>
      </w:r>
      <w:r w:rsidRPr="00612202">
        <w:rPr>
          <w:rFonts w:eastAsia="Times New Roman"/>
          <w:sz w:val="24"/>
          <w:szCs w:val="24"/>
          <w:lang w:eastAsia="ru-RU"/>
        </w:rPr>
        <w:t>.</w:t>
      </w:r>
      <w:r w:rsidRPr="009D0836">
        <w:rPr>
          <w:rFonts w:eastAsia="Times New Roman"/>
          <w:sz w:val="24"/>
          <w:szCs w:val="24"/>
          <w:lang w:val="en-US" w:eastAsia="ru-RU"/>
        </w:rPr>
        <w:t>htm</w:t>
      </w:r>
    </w:p>
    <w:p w14:paraId="2DD96B49" w14:textId="77777777" w:rsidR="00612202" w:rsidRPr="00612202" w:rsidRDefault="00612202" w:rsidP="009D0836">
      <w:pPr>
        <w:widowControl w:val="0"/>
        <w:jc w:val="both"/>
        <w:rPr>
          <w:rFonts w:eastAsia="Times New Roman"/>
          <w:sz w:val="24"/>
          <w:szCs w:val="24"/>
          <w:lang w:eastAsia="ru-RU"/>
        </w:rPr>
      </w:pPr>
    </w:p>
    <w:p w14:paraId="08F58B8A" w14:textId="77777777" w:rsidR="00612202" w:rsidRPr="00223ED6" w:rsidRDefault="00612202" w:rsidP="00223ED6">
      <w:pPr>
        <w:shd w:val="clear" w:color="auto" w:fill="FFFFFF"/>
        <w:ind w:firstLine="709"/>
        <w:jc w:val="both"/>
        <w:rPr>
          <w:rFonts w:eastAsia="Times New Roman"/>
          <w:iCs/>
          <w:sz w:val="24"/>
          <w:szCs w:val="24"/>
          <w:lang w:eastAsia="ru-RU"/>
        </w:rPr>
      </w:pPr>
    </w:p>
    <w:p w14:paraId="4EF6F391" w14:textId="77777777" w:rsidR="00612202" w:rsidRDefault="00612202" w:rsidP="006C61B8">
      <w:pPr>
        <w:shd w:val="clear" w:color="auto" w:fill="FFFFFF"/>
        <w:ind w:firstLine="709"/>
        <w:jc w:val="both"/>
        <w:rPr>
          <w:rFonts w:eastAsia="Times New Roman"/>
          <w:iCs/>
          <w:sz w:val="24"/>
          <w:szCs w:val="24"/>
          <w:lang w:eastAsia="ru-RU"/>
        </w:rPr>
      </w:pPr>
    </w:p>
    <w:p w14:paraId="72EAD19F" w14:textId="77777777" w:rsidR="00612202" w:rsidRPr="009D0836" w:rsidRDefault="00612202" w:rsidP="00612202">
      <w:pPr>
        <w:pStyle w:val="a9"/>
        <w:numPr>
          <w:ilvl w:val="0"/>
          <w:numId w:val="37"/>
        </w:numPr>
        <w:spacing w:after="0" w:line="240" w:lineRule="auto"/>
        <w:rPr>
          <w:b/>
          <w:sz w:val="24"/>
          <w:szCs w:val="24"/>
        </w:rPr>
      </w:pPr>
      <w:r w:rsidRPr="009D0836">
        <w:rPr>
          <w:b/>
          <w:sz w:val="24"/>
          <w:szCs w:val="24"/>
        </w:rPr>
        <w:t>Фонд оценочных средств для проведения промежуточной аттестации обучающихся по дисциплине (модулю)</w:t>
      </w:r>
    </w:p>
    <w:p w14:paraId="3578B9B2" w14:textId="77777777" w:rsidR="00612202" w:rsidRDefault="00612202" w:rsidP="009D0836">
      <w:pPr>
        <w:pStyle w:val="a9"/>
        <w:widowControl w:val="0"/>
        <w:spacing w:after="0" w:line="240" w:lineRule="auto"/>
        <w:ind w:left="0"/>
        <w:rPr>
          <w:b/>
          <w:sz w:val="24"/>
          <w:szCs w:val="24"/>
        </w:rPr>
      </w:pPr>
    </w:p>
    <w:p w14:paraId="7378C218" w14:textId="77777777" w:rsidR="00612202" w:rsidRPr="009D0836" w:rsidRDefault="00612202" w:rsidP="009D0836">
      <w:pPr>
        <w:pStyle w:val="a9"/>
        <w:widowControl w:val="0"/>
        <w:spacing w:after="0" w:line="240" w:lineRule="auto"/>
        <w:ind w:left="0"/>
        <w:rPr>
          <w:b/>
          <w:sz w:val="24"/>
          <w:szCs w:val="24"/>
        </w:rPr>
      </w:pPr>
      <w:r w:rsidRPr="009D0836">
        <w:rPr>
          <w:b/>
          <w:sz w:val="24"/>
          <w:szCs w:val="24"/>
        </w:rPr>
        <w:t>Перечень компетенций с указанием этапов их формирования в процессе освоения образовательной программы, описание показателей и критериев оценивания компетенций</w:t>
      </w:r>
    </w:p>
    <w:p w14:paraId="7ABB0A27" w14:textId="77777777" w:rsidR="00612202" w:rsidRPr="009D0836" w:rsidRDefault="00612202" w:rsidP="009D0836">
      <w:pPr>
        <w:widowControl w:val="0"/>
        <w:ind w:firstLine="709"/>
        <w:rPr>
          <w:rFonts w:ascii="Courier New" w:eastAsia="Times New Roman" w:hAnsi="Courier New" w:cs="Courier New"/>
          <w:color w:val="000000"/>
          <w:sz w:val="24"/>
          <w:szCs w:val="24"/>
          <w:lang w:eastAsia="ru-RU"/>
        </w:rPr>
      </w:pPr>
    </w:p>
    <w:p w14:paraId="748168AF" w14:textId="77777777" w:rsidR="00612202" w:rsidRPr="009D0836" w:rsidRDefault="00612202" w:rsidP="009D0836">
      <w:pPr>
        <w:widowControl w:val="0"/>
        <w:ind w:firstLine="709"/>
        <w:jc w:val="both"/>
        <w:rPr>
          <w:rFonts w:ascii="Courier New" w:eastAsia="Times New Roman" w:hAnsi="Courier New" w:cs="Courier New"/>
          <w:i/>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126"/>
        <w:gridCol w:w="2501"/>
        <w:gridCol w:w="3031"/>
        <w:gridCol w:w="1884"/>
      </w:tblGrid>
      <w:tr w:rsidR="00612202" w:rsidRPr="009D0836" w14:paraId="5F290137" w14:textId="77777777" w:rsidTr="00A230A4">
        <w:tc>
          <w:tcPr>
            <w:tcW w:w="817" w:type="dxa"/>
          </w:tcPr>
          <w:p w14:paraId="2399FEC8"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Курс</w:t>
            </w:r>
          </w:p>
        </w:tc>
        <w:tc>
          <w:tcPr>
            <w:tcW w:w="1134" w:type="dxa"/>
          </w:tcPr>
          <w:p w14:paraId="65D00636"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Семестр</w:t>
            </w:r>
          </w:p>
        </w:tc>
        <w:tc>
          <w:tcPr>
            <w:tcW w:w="2552" w:type="dxa"/>
          </w:tcPr>
          <w:p w14:paraId="788B315C"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Код и содержание компетенции</w:t>
            </w:r>
          </w:p>
        </w:tc>
        <w:tc>
          <w:tcPr>
            <w:tcW w:w="3167" w:type="dxa"/>
          </w:tcPr>
          <w:p w14:paraId="0EF19E45"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Результаты обучения</w:t>
            </w:r>
          </w:p>
        </w:tc>
        <w:tc>
          <w:tcPr>
            <w:tcW w:w="1901" w:type="dxa"/>
          </w:tcPr>
          <w:p w14:paraId="66517CA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Оценочные средства</w:t>
            </w:r>
          </w:p>
        </w:tc>
      </w:tr>
      <w:tr w:rsidR="00612202" w:rsidRPr="009D0836" w14:paraId="117771F1" w14:textId="77777777" w:rsidTr="00A230A4">
        <w:tc>
          <w:tcPr>
            <w:tcW w:w="817" w:type="dxa"/>
          </w:tcPr>
          <w:p w14:paraId="43208B4C"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1</w:t>
            </w:r>
          </w:p>
        </w:tc>
        <w:tc>
          <w:tcPr>
            <w:tcW w:w="1134" w:type="dxa"/>
          </w:tcPr>
          <w:p w14:paraId="528CC72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2</w:t>
            </w:r>
          </w:p>
        </w:tc>
        <w:tc>
          <w:tcPr>
            <w:tcW w:w="2552" w:type="dxa"/>
          </w:tcPr>
          <w:p w14:paraId="7DC166F4"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ОК-7</w:t>
            </w:r>
          </w:p>
          <w:p w14:paraId="7F979087"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 xml:space="preserve">владением культурой мышления, способностью к анализу, обобщению информации, постановке целей и выбору путей их достижения, владеет культурой устной и </w:t>
            </w:r>
            <w:r w:rsidRPr="009D0836">
              <w:rPr>
                <w:rFonts w:eastAsia="Times New Roman"/>
                <w:color w:val="000000"/>
                <w:sz w:val="24"/>
                <w:szCs w:val="24"/>
                <w:lang w:eastAsia="ru-RU"/>
              </w:rPr>
              <w:lastRenderedPageBreak/>
              <w:t>письменной речи</w:t>
            </w:r>
          </w:p>
        </w:tc>
        <w:tc>
          <w:tcPr>
            <w:tcW w:w="3167" w:type="dxa"/>
          </w:tcPr>
          <w:p w14:paraId="74908ED7" w14:textId="77777777" w:rsidR="00612202" w:rsidRPr="009D0836" w:rsidRDefault="00612202" w:rsidP="00A230A4">
            <w:pPr>
              <w:widowControl w:val="0"/>
              <w:jc w:val="both"/>
              <w:rPr>
                <w:rFonts w:eastAsia="Times New Roman"/>
                <w:i/>
                <w:color w:val="000000"/>
                <w:sz w:val="24"/>
                <w:szCs w:val="24"/>
                <w:lang w:eastAsia="ru-RU"/>
              </w:rPr>
            </w:pPr>
            <w:r w:rsidRPr="009D0836">
              <w:rPr>
                <w:rFonts w:eastAsia="Times New Roman"/>
                <w:i/>
                <w:color w:val="000000"/>
                <w:sz w:val="24"/>
                <w:szCs w:val="24"/>
                <w:lang w:eastAsia="ru-RU"/>
              </w:rPr>
              <w:lastRenderedPageBreak/>
              <w:t xml:space="preserve">Знать: </w:t>
            </w:r>
            <w:r w:rsidRPr="009D0836">
              <w:rPr>
                <w:rFonts w:eastAsia="Times New Roman"/>
                <w:color w:val="000000"/>
                <w:sz w:val="24"/>
                <w:szCs w:val="24"/>
                <w:lang w:eastAsia="ru-RU"/>
              </w:rPr>
              <w:t>способы научного рассуждения (индукция, дедукция);</w:t>
            </w:r>
            <w:r w:rsidRPr="009D0836">
              <w:rPr>
                <w:rFonts w:eastAsia="Times New Roman"/>
                <w:i/>
                <w:color w:val="000000"/>
                <w:sz w:val="24"/>
                <w:szCs w:val="24"/>
                <w:lang w:eastAsia="ru-RU"/>
              </w:rPr>
              <w:t xml:space="preserve"> </w:t>
            </w:r>
          </w:p>
          <w:p w14:paraId="68C4BB6C" w14:textId="77777777" w:rsidR="00612202" w:rsidRPr="009D0836" w:rsidRDefault="00612202" w:rsidP="00A230A4">
            <w:pPr>
              <w:widowControl w:val="0"/>
              <w:jc w:val="both"/>
              <w:rPr>
                <w:rFonts w:eastAsia="Times New Roman"/>
                <w:i/>
                <w:color w:val="000000"/>
                <w:sz w:val="24"/>
                <w:szCs w:val="24"/>
                <w:lang w:eastAsia="ru-RU"/>
              </w:rPr>
            </w:pPr>
            <w:r w:rsidRPr="009D0836">
              <w:rPr>
                <w:rFonts w:eastAsia="Times New Roman"/>
                <w:i/>
                <w:color w:val="000000"/>
                <w:sz w:val="24"/>
                <w:szCs w:val="24"/>
                <w:lang w:eastAsia="ru-RU"/>
              </w:rPr>
              <w:t xml:space="preserve">Уметь: </w:t>
            </w:r>
            <w:r w:rsidRPr="009D0836">
              <w:rPr>
                <w:rFonts w:eastAsia="Times New Roman"/>
                <w:color w:val="000000"/>
                <w:sz w:val="24"/>
                <w:szCs w:val="24"/>
                <w:lang w:eastAsia="ru-RU"/>
              </w:rPr>
              <w:t>работать с текстом отделять основную информацию от второстепенной, обобщать и систематизировать ее;</w:t>
            </w:r>
            <w:r w:rsidRPr="009D0836">
              <w:rPr>
                <w:rFonts w:eastAsia="Times New Roman"/>
                <w:i/>
                <w:color w:val="000000"/>
                <w:sz w:val="24"/>
                <w:szCs w:val="24"/>
                <w:lang w:eastAsia="ru-RU"/>
              </w:rPr>
              <w:t xml:space="preserve"> Владеть: </w:t>
            </w:r>
            <w:r w:rsidRPr="009D0836">
              <w:rPr>
                <w:rFonts w:eastAsia="Times New Roman"/>
                <w:color w:val="000000"/>
                <w:sz w:val="24"/>
                <w:szCs w:val="24"/>
                <w:lang w:eastAsia="ru-RU"/>
              </w:rPr>
              <w:t xml:space="preserve">навыком построения текстов с </w:t>
            </w:r>
            <w:r w:rsidRPr="009D0836">
              <w:rPr>
                <w:rFonts w:eastAsia="Times New Roman"/>
                <w:color w:val="000000"/>
                <w:sz w:val="24"/>
                <w:szCs w:val="24"/>
                <w:lang w:eastAsia="ru-RU"/>
              </w:rPr>
              <w:lastRenderedPageBreak/>
              <w:t>разными способами изложения  материала (ступенчатый, индуктивный, дедуктивный, концентрический)</w:t>
            </w:r>
          </w:p>
        </w:tc>
        <w:tc>
          <w:tcPr>
            <w:tcW w:w="1901" w:type="dxa"/>
          </w:tcPr>
          <w:p w14:paraId="5E571F09"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lastRenderedPageBreak/>
              <w:t>С-собеседование;</w:t>
            </w:r>
          </w:p>
          <w:p w14:paraId="4F4E7F53"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Д-доклад</w:t>
            </w:r>
          </w:p>
        </w:tc>
      </w:tr>
      <w:tr w:rsidR="00612202" w:rsidRPr="009D0836" w14:paraId="58FEF527" w14:textId="77777777" w:rsidTr="00A230A4">
        <w:tc>
          <w:tcPr>
            <w:tcW w:w="817" w:type="dxa"/>
          </w:tcPr>
          <w:p w14:paraId="2E5AD569" w14:textId="77777777" w:rsidR="00612202" w:rsidRPr="009D0836" w:rsidRDefault="00612202" w:rsidP="00A230A4">
            <w:pPr>
              <w:widowControl w:val="0"/>
              <w:jc w:val="both"/>
              <w:rPr>
                <w:rFonts w:eastAsia="Times New Roman"/>
                <w:color w:val="000000"/>
                <w:sz w:val="24"/>
                <w:szCs w:val="24"/>
                <w:lang w:eastAsia="ru-RU"/>
              </w:rPr>
            </w:pPr>
          </w:p>
        </w:tc>
        <w:tc>
          <w:tcPr>
            <w:tcW w:w="1134" w:type="dxa"/>
          </w:tcPr>
          <w:p w14:paraId="6DB9F316"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2</w:t>
            </w:r>
          </w:p>
        </w:tc>
        <w:tc>
          <w:tcPr>
            <w:tcW w:w="2552" w:type="dxa"/>
          </w:tcPr>
          <w:p w14:paraId="11AF79F2"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ОПК-8</w:t>
            </w:r>
          </w:p>
          <w:p w14:paraId="13E60292"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 xml:space="preserve">владением особенностями официального, нейтрального и неофициального регистров общения </w:t>
            </w:r>
          </w:p>
          <w:p w14:paraId="79FD63B7" w14:textId="77777777" w:rsidR="00612202" w:rsidRPr="009D0836" w:rsidRDefault="00612202" w:rsidP="00A230A4">
            <w:pPr>
              <w:widowControl w:val="0"/>
              <w:jc w:val="both"/>
              <w:rPr>
                <w:rFonts w:eastAsia="Times New Roman"/>
                <w:color w:val="000000"/>
                <w:sz w:val="24"/>
                <w:szCs w:val="24"/>
                <w:lang w:eastAsia="ru-RU"/>
              </w:rPr>
            </w:pPr>
          </w:p>
          <w:p w14:paraId="08E76B08" w14:textId="77777777" w:rsidR="00612202" w:rsidRPr="009D0836" w:rsidRDefault="00612202" w:rsidP="00A230A4">
            <w:pPr>
              <w:widowControl w:val="0"/>
              <w:jc w:val="both"/>
              <w:rPr>
                <w:rFonts w:eastAsia="Times New Roman"/>
                <w:color w:val="000000"/>
                <w:sz w:val="24"/>
                <w:szCs w:val="24"/>
                <w:lang w:eastAsia="ru-RU"/>
              </w:rPr>
            </w:pPr>
          </w:p>
          <w:p w14:paraId="3101B5A6" w14:textId="77777777" w:rsidR="00612202" w:rsidRPr="009D0836" w:rsidRDefault="00612202" w:rsidP="00A230A4">
            <w:pPr>
              <w:widowControl w:val="0"/>
              <w:jc w:val="both"/>
              <w:rPr>
                <w:rFonts w:eastAsia="Times New Roman"/>
                <w:color w:val="000000"/>
                <w:sz w:val="24"/>
                <w:szCs w:val="24"/>
                <w:lang w:eastAsia="ru-RU"/>
              </w:rPr>
            </w:pPr>
          </w:p>
          <w:p w14:paraId="29A26D6F" w14:textId="77777777" w:rsidR="00612202" w:rsidRPr="009D0836" w:rsidRDefault="00612202" w:rsidP="00A230A4">
            <w:pPr>
              <w:widowControl w:val="0"/>
              <w:jc w:val="both"/>
              <w:rPr>
                <w:rFonts w:eastAsia="Times New Roman"/>
                <w:color w:val="000000"/>
                <w:sz w:val="24"/>
                <w:szCs w:val="24"/>
                <w:lang w:eastAsia="ru-RU"/>
              </w:rPr>
            </w:pPr>
          </w:p>
          <w:p w14:paraId="574D03C7" w14:textId="77777777" w:rsidR="00612202" w:rsidRPr="009D0836" w:rsidRDefault="00612202" w:rsidP="00A230A4">
            <w:pPr>
              <w:widowControl w:val="0"/>
              <w:jc w:val="both"/>
              <w:rPr>
                <w:rFonts w:eastAsia="Times New Roman"/>
                <w:color w:val="000000"/>
                <w:sz w:val="24"/>
                <w:szCs w:val="24"/>
                <w:lang w:eastAsia="ru-RU"/>
              </w:rPr>
            </w:pPr>
          </w:p>
          <w:p w14:paraId="4096DBEF" w14:textId="77777777" w:rsidR="00612202" w:rsidRPr="009D0836" w:rsidRDefault="00612202" w:rsidP="00A230A4">
            <w:pPr>
              <w:widowControl w:val="0"/>
              <w:jc w:val="both"/>
              <w:rPr>
                <w:rFonts w:eastAsia="Times New Roman"/>
                <w:color w:val="000000"/>
                <w:sz w:val="24"/>
                <w:szCs w:val="24"/>
                <w:lang w:eastAsia="ru-RU"/>
              </w:rPr>
            </w:pPr>
          </w:p>
          <w:p w14:paraId="76803637" w14:textId="77777777" w:rsidR="00612202" w:rsidRPr="009D0836" w:rsidRDefault="00612202" w:rsidP="00A230A4">
            <w:pPr>
              <w:widowControl w:val="0"/>
              <w:jc w:val="both"/>
              <w:rPr>
                <w:rFonts w:eastAsia="Times New Roman"/>
                <w:color w:val="000000"/>
                <w:sz w:val="24"/>
                <w:szCs w:val="24"/>
                <w:lang w:eastAsia="ru-RU"/>
              </w:rPr>
            </w:pPr>
          </w:p>
          <w:p w14:paraId="2FACC661" w14:textId="77777777" w:rsidR="00612202" w:rsidRPr="009D0836" w:rsidRDefault="00612202" w:rsidP="00A230A4">
            <w:pPr>
              <w:widowControl w:val="0"/>
              <w:jc w:val="both"/>
              <w:rPr>
                <w:rFonts w:eastAsia="Times New Roman"/>
                <w:color w:val="000000"/>
                <w:sz w:val="24"/>
                <w:szCs w:val="24"/>
                <w:lang w:eastAsia="ru-RU"/>
              </w:rPr>
            </w:pPr>
          </w:p>
          <w:p w14:paraId="12434E62" w14:textId="77777777" w:rsidR="00612202" w:rsidRPr="009D0836" w:rsidRDefault="00612202" w:rsidP="00A230A4">
            <w:pPr>
              <w:widowControl w:val="0"/>
              <w:jc w:val="both"/>
              <w:rPr>
                <w:rFonts w:eastAsia="Times New Roman"/>
                <w:color w:val="000000"/>
                <w:sz w:val="24"/>
                <w:szCs w:val="24"/>
                <w:lang w:eastAsia="ru-RU"/>
              </w:rPr>
            </w:pPr>
          </w:p>
          <w:p w14:paraId="3B22C298" w14:textId="77777777" w:rsidR="00612202" w:rsidRPr="009D0836" w:rsidRDefault="00612202" w:rsidP="00A230A4">
            <w:pPr>
              <w:widowControl w:val="0"/>
              <w:jc w:val="both"/>
              <w:rPr>
                <w:rFonts w:eastAsia="Times New Roman"/>
                <w:color w:val="000000"/>
                <w:sz w:val="24"/>
                <w:szCs w:val="24"/>
                <w:lang w:eastAsia="ru-RU"/>
              </w:rPr>
            </w:pPr>
          </w:p>
          <w:p w14:paraId="3F901583" w14:textId="77777777" w:rsidR="00612202" w:rsidRPr="009D0836" w:rsidRDefault="00612202" w:rsidP="00A230A4">
            <w:pPr>
              <w:widowControl w:val="0"/>
              <w:jc w:val="both"/>
              <w:rPr>
                <w:rFonts w:eastAsia="Times New Roman"/>
                <w:color w:val="000000"/>
                <w:sz w:val="24"/>
                <w:szCs w:val="24"/>
                <w:lang w:eastAsia="ru-RU"/>
              </w:rPr>
            </w:pPr>
          </w:p>
          <w:p w14:paraId="159629B2" w14:textId="77777777" w:rsidR="00612202" w:rsidRPr="009D0836" w:rsidRDefault="00612202" w:rsidP="00A230A4">
            <w:pPr>
              <w:widowControl w:val="0"/>
              <w:jc w:val="both"/>
              <w:rPr>
                <w:rFonts w:eastAsia="Times New Roman"/>
                <w:color w:val="000000"/>
                <w:sz w:val="24"/>
                <w:szCs w:val="24"/>
                <w:lang w:eastAsia="ru-RU"/>
              </w:rPr>
            </w:pPr>
          </w:p>
          <w:p w14:paraId="3CCA42BE" w14:textId="77777777" w:rsidR="00612202" w:rsidRPr="009D0836" w:rsidRDefault="00612202" w:rsidP="00A230A4">
            <w:pPr>
              <w:widowControl w:val="0"/>
              <w:jc w:val="both"/>
              <w:rPr>
                <w:rFonts w:eastAsia="Times New Roman"/>
                <w:color w:val="000000"/>
                <w:sz w:val="24"/>
                <w:szCs w:val="24"/>
                <w:lang w:eastAsia="ru-RU"/>
              </w:rPr>
            </w:pPr>
          </w:p>
          <w:p w14:paraId="366F4BE4" w14:textId="77777777" w:rsidR="00612202" w:rsidRPr="009D0836" w:rsidRDefault="00612202" w:rsidP="00A230A4">
            <w:pPr>
              <w:widowControl w:val="0"/>
              <w:jc w:val="both"/>
              <w:rPr>
                <w:rFonts w:eastAsia="Times New Roman"/>
                <w:color w:val="000000"/>
                <w:sz w:val="24"/>
                <w:szCs w:val="24"/>
                <w:lang w:eastAsia="ru-RU"/>
              </w:rPr>
            </w:pPr>
          </w:p>
          <w:p w14:paraId="66BF2DA3" w14:textId="77777777" w:rsidR="00612202" w:rsidRPr="009D0836" w:rsidRDefault="00612202" w:rsidP="00A230A4">
            <w:pPr>
              <w:widowControl w:val="0"/>
              <w:jc w:val="both"/>
              <w:rPr>
                <w:rFonts w:eastAsia="Times New Roman"/>
                <w:color w:val="000000"/>
                <w:sz w:val="24"/>
                <w:szCs w:val="24"/>
                <w:lang w:eastAsia="ru-RU"/>
              </w:rPr>
            </w:pPr>
          </w:p>
          <w:p w14:paraId="4F46AED0" w14:textId="77777777" w:rsidR="00612202" w:rsidRPr="009D0836" w:rsidRDefault="00612202" w:rsidP="00A230A4">
            <w:pPr>
              <w:widowControl w:val="0"/>
              <w:jc w:val="both"/>
              <w:rPr>
                <w:rFonts w:eastAsia="Times New Roman"/>
                <w:color w:val="000000"/>
                <w:sz w:val="24"/>
                <w:szCs w:val="24"/>
                <w:lang w:eastAsia="ru-RU"/>
              </w:rPr>
            </w:pPr>
          </w:p>
          <w:p w14:paraId="65AD5147" w14:textId="77777777" w:rsidR="00612202" w:rsidRPr="009D0836" w:rsidRDefault="00612202" w:rsidP="00A230A4">
            <w:pPr>
              <w:widowControl w:val="0"/>
              <w:jc w:val="both"/>
              <w:rPr>
                <w:rFonts w:eastAsia="Times New Roman"/>
                <w:color w:val="000000"/>
                <w:sz w:val="24"/>
                <w:szCs w:val="24"/>
                <w:lang w:eastAsia="ru-RU"/>
              </w:rPr>
            </w:pPr>
          </w:p>
          <w:p w14:paraId="45140A54" w14:textId="77777777" w:rsidR="00612202" w:rsidRPr="009D0836" w:rsidRDefault="00612202" w:rsidP="00A230A4">
            <w:pPr>
              <w:autoSpaceDE w:val="0"/>
              <w:autoSpaceDN w:val="0"/>
              <w:adjustRightInd w:val="0"/>
              <w:ind w:firstLine="540"/>
              <w:jc w:val="both"/>
              <w:rPr>
                <w:rFonts w:eastAsia="Times New Roman"/>
                <w:sz w:val="24"/>
                <w:szCs w:val="24"/>
                <w:lang w:eastAsia="ru-RU"/>
              </w:rPr>
            </w:pPr>
            <w:r w:rsidRPr="009D0836">
              <w:rPr>
                <w:rFonts w:eastAsia="Times New Roman"/>
                <w:sz w:val="24"/>
                <w:szCs w:val="24"/>
                <w:lang w:eastAsia="ru-RU"/>
              </w:rPr>
              <w:t>ПК-32 готовностью использовать понятийный аппарат философии, теоретической и прикладной лингвистики, лингводидактики, теории перевода и межкультурной коммуникации для решения профессиональных задач и обладать способностью их творческого использования и развития в ходе решения профессиональных задач.</w:t>
            </w:r>
          </w:p>
          <w:p w14:paraId="2CDD03D2" w14:textId="77777777" w:rsidR="00612202" w:rsidRPr="009D0836" w:rsidRDefault="00612202" w:rsidP="00A230A4">
            <w:pPr>
              <w:autoSpaceDE w:val="0"/>
              <w:autoSpaceDN w:val="0"/>
              <w:adjustRightInd w:val="0"/>
              <w:ind w:firstLine="540"/>
              <w:jc w:val="both"/>
              <w:rPr>
                <w:rFonts w:eastAsia="Times New Roman"/>
                <w:sz w:val="24"/>
                <w:szCs w:val="24"/>
                <w:lang w:eastAsia="ru-RU"/>
              </w:rPr>
            </w:pPr>
          </w:p>
          <w:p w14:paraId="35E857D2" w14:textId="77777777" w:rsidR="00612202" w:rsidRPr="009D0836" w:rsidRDefault="00612202" w:rsidP="00A230A4">
            <w:pPr>
              <w:widowControl w:val="0"/>
              <w:jc w:val="both"/>
              <w:rPr>
                <w:rFonts w:eastAsia="Times New Roman"/>
                <w:color w:val="000000"/>
                <w:sz w:val="24"/>
                <w:szCs w:val="24"/>
                <w:lang w:eastAsia="ru-RU"/>
              </w:rPr>
            </w:pPr>
          </w:p>
        </w:tc>
        <w:tc>
          <w:tcPr>
            <w:tcW w:w="3167" w:type="dxa"/>
          </w:tcPr>
          <w:p w14:paraId="2D7DE689"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i/>
                <w:color w:val="000000"/>
                <w:sz w:val="24"/>
                <w:szCs w:val="24"/>
                <w:lang w:eastAsia="ru-RU"/>
              </w:rPr>
              <w:lastRenderedPageBreak/>
              <w:t>Знать:</w:t>
            </w:r>
            <w:r w:rsidRPr="009D0836">
              <w:rPr>
                <w:rFonts w:eastAsia="Times New Roman"/>
                <w:color w:val="000000"/>
                <w:sz w:val="24"/>
                <w:szCs w:val="24"/>
                <w:lang w:eastAsia="ru-RU"/>
              </w:rPr>
              <w:t xml:space="preserve"> формулы речевого этикета и их функционально- коммуникативную  дифференциацию;  </w:t>
            </w:r>
          </w:p>
          <w:p w14:paraId="5201E80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i/>
                <w:color w:val="000000"/>
                <w:sz w:val="24"/>
                <w:szCs w:val="24"/>
                <w:lang w:eastAsia="ru-RU"/>
              </w:rPr>
              <w:t>Уметь:</w:t>
            </w:r>
            <w:r w:rsidRPr="009D0836">
              <w:rPr>
                <w:rFonts w:eastAsia="Times New Roman"/>
                <w:color w:val="000000"/>
                <w:sz w:val="24"/>
                <w:szCs w:val="24"/>
                <w:lang w:eastAsia="ru-RU"/>
              </w:rPr>
              <w:t xml:space="preserve"> применять правила диалогического общения; выполнять речевые  действия, необходимые для установления и поддержания контакта; организовать и  поддерживать неконфликтное общение; </w:t>
            </w:r>
            <w:r w:rsidRPr="009D0836">
              <w:rPr>
                <w:rFonts w:eastAsia="Times New Roman"/>
                <w:i/>
                <w:color w:val="000000"/>
                <w:sz w:val="24"/>
                <w:szCs w:val="24"/>
                <w:lang w:eastAsia="ru-RU"/>
              </w:rPr>
              <w:t>Владеть:</w:t>
            </w:r>
            <w:r w:rsidRPr="009D0836">
              <w:rPr>
                <w:rFonts w:eastAsia="Times New Roman"/>
                <w:color w:val="000000"/>
                <w:sz w:val="24"/>
                <w:szCs w:val="24"/>
                <w:lang w:eastAsia="ru-RU"/>
              </w:rPr>
              <w:t xml:space="preserve"> навыками использования формул речевого этикета в разных  ситуациях общения.</w:t>
            </w:r>
          </w:p>
          <w:p w14:paraId="2E2FB268" w14:textId="77777777" w:rsidR="00612202" w:rsidRPr="009D0836" w:rsidRDefault="00612202" w:rsidP="00A230A4">
            <w:pPr>
              <w:widowControl w:val="0"/>
              <w:jc w:val="both"/>
              <w:rPr>
                <w:rFonts w:eastAsia="Times New Roman"/>
                <w:color w:val="000000"/>
                <w:sz w:val="24"/>
                <w:szCs w:val="24"/>
                <w:lang w:eastAsia="ru-RU"/>
              </w:rPr>
            </w:pPr>
          </w:p>
          <w:p w14:paraId="76DC1366" w14:textId="77777777" w:rsidR="00612202" w:rsidRPr="009D0836" w:rsidRDefault="00612202" w:rsidP="00A230A4">
            <w:pPr>
              <w:jc w:val="both"/>
              <w:rPr>
                <w:rFonts w:eastAsia="Times New Roman"/>
                <w:color w:val="000000"/>
                <w:sz w:val="24"/>
                <w:szCs w:val="24"/>
                <w:lang w:eastAsia="ru-RU"/>
              </w:rPr>
            </w:pPr>
            <w:r w:rsidRPr="009D0836">
              <w:rPr>
                <w:rFonts w:eastAsia="Times New Roman"/>
                <w:color w:val="000000"/>
                <w:sz w:val="24"/>
                <w:szCs w:val="24"/>
                <w:lang w:eastAsia="ru-RU"/>
              </w:rPr>
              <w:t xml:space="preserve">Знать: </w:t>
            </w:r>
          </w:p>
          <w:p w14:paraId="73E1252A" w14:textId="77777777" w:rsidR="00612202" w:rsidRPr="009D0836" w:rsidRDefault="00612202" w:rsidP="00A230A4">
            <w:pPr>
              <w:jc w:val="both"/>
              <w:rPr>
                <w:rFonts w:eastAsia="Times New Roman"/>
                <w:sz w:val="24"/>
                <w:szCs w:val="24"/>
                <w:lang w:eastAsia="ru-RU"/>
              </w:rPr>
            </w:pPr>
            <w:r w:rsidRPr="009D0836">
              <w:rPr>
                <w:rFonts w:eastAsia="Times New Roman"/>
                <w:color w:val="000000"/>
                <w:sz w:val="24"/>
                <w:szCs w:val="24"/>
                <w:lang w:eastAsia="ru-RU"/>
              </w:rPr>
              <w:t xml:space="preserve">-  </w:t>
            </w:r>
            <w:r w:rsidRPr="009D0836">
              <w:rPr>
                <w:rFonts w:eastAsia="Times New Roman"/>
                <w:sz w:val="24"/>
                <w:szCs w:val="24"/>
                <w:lang w:eastAsia="ru-RU"/>
              </w:rPr>
              <w:t>основные направления исследований в области лингвистики.</w:t>
            </w:r>
          </w:p>
          <w:p w14:paraId="1F5BB8DE" w14:textId="77777777" w:rsidR="00612202" w:rsidRPr="009D0836" w:rsidRDefault="00612202" w:rsidP="00A230A4">
            <w:pPr>
              <w:jc w:val="both"/>
              <w:rPr>
                <w:rFonts w:eastAsia="Times New Roman"/>
                <w:sz w:val="24"/>
                <w:szCs w:val="24"/>
                <w:lang w:eastAsia="ar-SA"/>
              </w:rPr>
            </w:pPr>
            <w:r w:rsidRPr="009D0836">
              <w:rPr>
                <w:rFonts w:eastAsia="Times New Roman"/>
                <w:sz w:val="24"/>
                <w:szCs w:val="24"/>
                <w:lang w:eastAsia="ru-RU"/>
              </w:rPr>
              <w:t>Уметь:</w:t>
            </w:r>
            <w:r w:rsidRPr="009D0836">
              <w:rPr>
                <w:rFonts w:eastAsia="Times New Roman"/>
                <w:sz w:val="24"/>
                <w:szCs w:val="24"/>
                <w:lang w:eastAsia="ar-SA"/>
              </w:rPr>
              <w:t xml:space="preserve"> анализировать материалы современных  исследований в области лингвистики, межкультурной коммуникации для их самостоятельного использования.</w:t>
            </w:r>
          </w:p>
          <w:p w14:paraId="1CCFD2D3"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sz w:val="24"/>
                <w:szCs w:val="24"/>
                <w:lang w:eastAsia="ru-RU"/>
              </w:rPr>
              <w:t>Владеть:</w:t>
            </w:r>
            <w:r w:rsidRPr="009D0836">
              <w:rPr>
                <w:rFonts w:eastAsia="Times New Roman"/>
                <w:color w:val="000000"/>
                <w:sz w:val="24"/>
                <w:szCs w:val="24"/>
                <w:lang w:eastAsia="ru-RU"/>
              </w:rPr>
              <w:t xml:space="preserve"> навыками самостоятельного использования современных исследований в области лингвистики для решения профессиональных задач.</w:t>
            </w:r>
          </w:p>
          <w:p w14:paraId="6BD7A8A4" w14:textId="77777777" w:rsidR="00612202" w:rsidRPr="009D0836" w:rsidRDefault="00612202" w:rsidP="00A230A4">
            <w:pPr>
              <w:jc w:val="both"/>
              <w:rPr>
                <w:rFonts w:eastAsia="Times New Roman"/>
                <w:sz w:val="24"/>
                <w:szCs w:val="24"/>
                <w:lang w:eastAsia="ru-RU"/>
              </w:rPr>
            </w:pPr>
          </w:p>
          <w:p w14:paraId="4B6D7A10" w14:textId="77777777" w:rsidR="00612202" w:rsidRPr="009D0836" w:rsidRDefault="00612202" w:rsidP="00A230A4">
            <w:pPr>
              <w:widowControl w:val="0"/>
              <w:jc w:val="both"/>
              <w:rPr>
                <w:rFonts w:eastAsia="Times New Roman"/>
                <w:color w:val="000000"/>
                <w:sz w:val="24"/>
                <w:szCs w:val="24"/>
                <w:lang w:eastAsia="ru-RU"/>
              </w:rPr>
            </w:pPr>
          </w:p>
        </w:tc>
        <w:tc>
          <w:tcPr>
            <w:tcW w:w="1901" w:type="dxa"/>
          </w:tcPr>
          <w:p w14:paraId="41F0939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С-собеседование;</w:t>
            </w:r>
          </w:p>
          <w:p w14:paraId="455B41F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Д-доклад</w:t>
            </w:r>
          </w:p>
        </w:tc>
      </w:tr>
    </w:tbl>
    <w:p w14:paraId="480FB122" w14:textId="77777777" w:rsidR="00612202" w:rsidRPr="009D0836" w:rsidRDefault="00612202" w:rsidP="009D0836">
      <w:pPr>
        <w:widowControl w:val="0"/>
        <w:rPr>
          <w:rFonts w:ascii="Courier New" w:eastAsia="Times New Roman" w:hAnsi="Courier New" w:cs="Courier New"/>
          <w:color w:val="000000"/>
          <w:sz w:val="24"/>
          <w:szCs w:val="24"/>
          <w:lang w:eastAsia="ru-RU"/>
        </w:rPr>
      </w:pPr>
    </w:p>
    <w:p w14:paraId="1D0B48A2" w14:textId="77777777" w:rsidR="00612202" w:rsidRDefault="00612202" w:rsidP="009D0836">
      <w:pPr>
        <w:widowControl w:val="0"/>
        <w:ind w:left="709"/>
        <w:contextualSpacing/>
        <w:jc w:val="both"/>
        <w:rPr>
          <w:rFonts w:eastAsia="Times New Roman"/>
          <w:b/>
          <w:sz w:val="24"/>
          <w:szCs w:val="24"/>
        </w:rPr>
      </w:pPr>
      <w:r w:rsidRPr="009D0836">
        <w:rPr>
          <w:rFonts w:eastAsia="Times New Roman"/>
          <w:b/>
          <w:sz w:val="24"/>
          <w:szCs w:val="24"/>
        </w:rPr>
        <w:t>Типовые контрольные задания  или иные материалы, необходимые для оценки владений, умений, знаний, характеризующих этапы формирования компетенций  процессе освоения образовательной программы с описанием шкал оценивания и методическими материалами, определяющими процедуру оценивания.</w:t>
      </w:r>
    </w:p>
    <w:p w14:paraId="54EE3C2D" w14:textId="77777777" w:rsidR="00612202" w:rsidRPr="009D0836" w:rsidRDefault="00612202" w:rsidP="009D0836">
      <w:pPr>
        <w:widowControl w:val="0"/>
        <w:ind w:left="709"/>
        <w:contextualSpacing/>
        <w:jc w:val="both"/>
        <w:rPr>
          <w:rFonts w:eastAsia="Times New Roman"/>
          <w:b/>
          <w:sz w:val="24"/>
          <w:szCs w:val="24"/>
        </w:rPr>
      </w:pPr>
      <w:r w:rsidRPr="009D0836">
        <w:rPr>
          <w:rFonts w:ascii="Courier New" w:eastAsia="Times New Roman" w:hAnsi="Courier New" w:cs="Courier New"/>
          <w:b/>
          <w:color w:val="000000"/>
          <w:sz w:val="24"/>
          <w:szCs w:val="24"/>
          <w:lang w:eastAsia="ru-RU"/>
        </w:rPr>
        <w:tab/>
      </w:r>
    </w:p>
    <w:p w14:paraId="52877592" w14:textId="77777777" w:rsidR="00612202" w:rsidRPr="009D0836" w:rsidRDefault="00612202" w:rsidP="009D0836">
      <w:pPr>
        <w:widowControl w:val="0"/>
        <w:ind w:firstLine="709"/>
        <w:rPr>
          <w:rFonts w:ascii="Courier New" w:eastAsia="Times New Roman" w:hAnsi="Courier New" w:cs="Courier New"/>
          <w:color w:val="000000"/>
          <w:sz w:val="24"/>
          <w:szCs w:val="24"/>
          <w:lang w:eastAsia="ru-RU"/>
        </w:rPr>
      </w:pPr>
    </w:p>
    <w:tbl>
      <w:tblPr>
        <w:tblW w:w="946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1"/>
        <w:gridCol w:w="3875"/>
        <w:gridCol w:w="1921"/>
        <w:gridCol w:w="1887"/>
        <w:gridCol w:w="1099"/>
      </w:tblGrid>
      <w:tr w:rsidR="00612202" w:rsidRPr="009D0836" w14:paraId="1430F4C5" w14:textId="77777777" w:rsidTr="00A230A4">
        <w:trPr>
          <w:trHeight w:val="480"/>
          <w:jc w:val="right"/>
        </w:trPr>
        <w:tc>
          <w:tcPr>
            <w:tcW w:w="681" w:type="dxa"/>
            <w:vMerge w:val="restart"/>
            <w:tcBorders>
              <w:top w:val="single" w:sz="4" w:space="0" w:color="000000"/>
              <w:left w:val="single" w:sz="4" w:space="0" w:color="000000"/>
              <w:right w:val="single" w:sz="4" w:space="0" w:color="000000"/>
            </w:tcBorders>
          </w:tcPr>
          <w:p w14:paraId="31B6391B"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п/п</w:t>
            </w:r>
          </w:p>
        </w:tc>
        <w:tc>
          <w:tcPr>
            <w:tcW w:w="3875" w:type="dxa"/>
            <w:vMerge w:val="restart"/>
            <w:tcBorders>
              <w:top w:val="single" w:sz="4" w:space="0" w:color="000000"/>
              <w:left w:val="single" w:sz="4" w:space="0" w:color="000000"/>
              <w:right w:val="single" w:sz="4" w:space="0" w:color="000000"/>
            </w:tcBorders>
          </w:tcPr>
          <w:p w14:paraId="36B99D3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Контролируемые разделы (темы), модули дисциплины/практики</w:t>
            </w:r>
          </w:p>
        </w:tc>
        <w:tc>
          <w:tcPr>
            <w:tcW w:w="1921" w:type="dxa"/>
            <w:vMerge w:val="restart"/>
            <w:tcBorders>
              <w:top w:val="single" w:sz="4" w:space="0" w:color="000000"/>
              <w:left w:val="single" w:sz="4" w:space="0" w:color="000000"/>
              <w:right w:val="single" w:sz="4" w:space="0" w:color="000000"/>
            </w:tcBorders>
          </w:tcPr>
          <w:p w14:paraId="09D05F95"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Код контролируемой компетенции</w:t>
            </w:r>
          </w:p>
        </w:tc>
        <w:tc>
          <w:tcPr>
            <w:tcW w:w="2986" w:type="dxa"/>
            <w:gridSpan w:val="2"/>
            <w:tcBorders>
              <w:top w:val="single" w:sz="4" w:space="0" w:color="000000"/>
              <w:left w:val="single" w:sz="4" w:space="0" w:color="000000"/>
              <w:bottom w:val="single" w:sz="4" w:space="0" w:color="auto"/>
              <w:right w:val="single" w:sz="4" w:space="0" w:color="000000"/>
            </w:tcBorders>
          </w:tcPr>
          <w:p w14:paraId="19EF977F" w14:textId="77777777" w:rsidR="00612202" w:rsidRPr="009D0836" w:rsidRDefault="00612202" w:rsidP="00A230A4">
            <w:pPr>
              <w:autoSpaceDE w:val="0"/>
              <w:autoSpaceDN w:val="0"/>
              <w:adjustRightInd w:val="0"/>
              <w:jc w:val="center"/>
              <w:rPr>
                <w:rFonts w:ascii="Arial" w:eastAsia="Times New Roman" w:hAnsi="Arial" w:cs="Arial"/>
                <w:sz w:val="24"/>
                <w:szCs w:val="24"/>
                <w:lang w:eastAsia="ru-RU"/>
              </w:rPr>
            </w:pPr>
            <w:r w:rsidRPr="009D0836">
              <w:rPr>
                <w:rFonts w:ascii="Arial" w:eastAsia="Times New Roman" w:hAnsi="Arial" w:cs="Arial"/>
                <w:sz w:val="24"/>
                <w:szCs w:val="24"/>
                <w:lang w:eastAsia="ru-RU"/>
              </w:rPr>
              <w:t>Наименование</w:t>
            </w:r>
          </w:p>
          <w:p w14:paraId="179397BD"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оценочного средства</w:t>
            </w:r>
          </w:p>
        </w:tc>
      </w:tr>
      <w:tr w:rsidR="00612202" w:rsidRPr="009D0836" w14:paraId="2DF3FD01" w14:textId="77777777" w:rsidTr="00A230A4">
        <w:trPr>
          <w:trHeight w:val="348"/>
          <w:jc w:val="right"/>
        </w:trPr>
        <w:tc>
          <w:tcPr>
            <w:tcW w:w="681" w:type="dxa"/>
            <w:vMerge/>
            <w:tcBorders>
              <w:left w:val="single" w:sz="4" w:space="0" w:color="000000"/>
              <w:bottom w:val="single" w:sz="4" w:space="0" w:color="000000"/>
              <w:right w:val="single" w:sz="4" w:space="0" w:color="000000"/>
            </w:tcBorders>
          </w:tcPr>
          <w:p w14:paraId="352AEB81" w14:textId="77777777" w:rsidR="00612202" w:rsidRPr="009D0836" w:rsidRDefault="00612202" w:rsidP="00A230A4">
            <w:pPr>
              <w:widowControl w:val="0"/>
              <w:rPr>
                <w:rFonts w:eastAsia="Times New Roman"/>
                <w:color w:val="000000"/>
                <w:sz w:val="24"/>
                <w:szCs w:val="24"/>
                <w:lang w:eastAsia="ru-RU"/>
              </w:rPr>
            </w:pPr>
          </w:p>
        </w:tc>
        <w:tc>
          <w:tcPr>
            <w:tcW w:w="3875" w:type="dxa"/>
            <w:vMerge/>
            <w:tcBorders>
              <w:left w:val="single" w:sz="4" w:space="0" w:color="000000"/>
              <w:bottom w:val="single" w:sz="4" w:space="0" w:color="000000"/>
              <w:right w:val="single" w:sz="4" w:space="0" w:color="000000"/>
            </w:tcBorders>
          </w:tcPr>
          <w:p w14:paraId="4A9987B5" w14:textId="77777777" w:rsidR="00612202" w:rsidRPr="009D0836" w:rsidRDefault="00612202" w:rsidP="00A230A4">
            <w:pPr>
              <w:widowControl w:val="0"/>
              <w:jc w:val="center"/>
              <w:rPr>
                <w:rFonts w:eastAsia="Times New Roman"/>
                <w:color w:val="000000"/>
                <w:sz w:val="24"/>
                <w:szCs w:val="24"/>
                <w:lang w:eastAsia="ru-RU"/>
              </w:rPr>
            </w:pPr>
          </w:p>
        </w:tc>
        <w:tc>
          <w:tcPr>
            <w:tcW w:w="1921" w:type="dxa"/>
            <w:vMerge/>
            <w:tcBorders>
              <w:left w:val="single" w:sz="4" w:space="0" w:color="000000"/>
              <w:bottom w:val="single" w:sz="4" w:space="0" w:color="000000"/>
              <w:right w:val="single" w:sz="4" w:space="0" w:color="000000"/>
            </w:tcBorders>
          </w:tcPr>
          <w:p w14:paraId="7EF80E68" w14:textId="77777777" w:rsidR="00612202" w:rsidRPr="009D0836" w:rsidRDefault="00612202" w:rsidP="00A230A4">
            <w:pPr>
              <w:widowControl w:val="0"/>
              <w:jc w:val="center"/>
              <w:rPr>
                <w:rFonts w:eastAsia="Times New Roman"/>
                <w:color w:val="000000"/>
                <w:sz w:val="24"/>
                <w:szCs w:val="24"/>
                <w:lang w:eastAsia="ru-RU"/>
              </w:rPr>
            </w:pPr>
          </w:p>
        </w:tc>
        <w:tc>
          <w:tcPr>
            <w:tcW w:w="1887" w:type="dxa"/>
            <w:tcBorders>
              <w:top w:val="single" w:sz="4" w:space="0" w:color="auto"/>
              <w:left w:val="single" w:sz="4" w:space="0" w:color="000000"/>
              <w:bottom w:val="single" w:sz="4" w:space="0" w:color="000000"/>
              <w:right w:val="single" w:sz="4" w:space="0" w:color="auto"/>
            </w:tcBorders>
          </w:tcPr>
          <w:p w14:paraId="0D4D9BF4"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вид</w:t>
            </w:r>
          </w:p>
        </w:tc>
        <w:tc>
          <w:tcPr>
            <w:tcW w:w="1099" w:type="dxa"/>
            <w:tcBorders>
              <w:top w:val="single" w:sz="4" w:space="0" w:color="auto"/>
              <w:left w:val="single" w:sz="4" w:space="0" w:color="auto"/>
              <w:bottom w:val="single" w:sz="4" w:space="0" w:color="000000"/>
              <w:right w:val="single" w:sz="4" w:space="0" w:color="000000"/>
            </w:tcBorders>
          </w:tcPr>
          <w:p w14:paraId="75648FF7"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кол-во</w:t>
            </w:r>
          </w:p>
        </w:tc>
      </w:tr>
      <w:tr w:rsidR="00612202" w:rsidRPr="009D0836" w14:paraId="1104221A" w14:textId="77777777" w:rsidTr="00A230A4">
        <w:trPr>
          <w:jc w:val="right"/>
        </w:trPr>
        <w:tc>
          <w:tcPr>
            <w:tcW w:w="681" w:type="dxa"/>
            <w:tcBorders>
              <w:top w:val="single" w:sz="4" w:space="0" w:color="000000"/>
              <w:left w:val="single" w:sz="4" w:space="0" w:color="000000"/>
              <w:bottom w:val="single" w:sz="4" w:space="0" w:color="000000"/>
              <w:right w:val="single" w:sz="4" w:space="0" w:color="000000"/>
            </w:tcBorders>
          </w:tcPr>
          <w:p w14:paraId="043DD606"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1.</w:t>
            </w:r>
          </w:p>
        </w:tc>
        <w:tc>
          <w:tcPr>
            <w:tcW w:w="3875" w:type="dxa"/>
            <w:tcBorders>
              <w:top w:val="single" w:sz="4" w:space="0" w:color="000000"/>
              <w:left w:val="single" w:sz="4" w:space="0" w:color="000000"/>
              <w:bottom w:val="single" w:sz="4" w:space="0" w:color="000000"/>
              <w:right w:val="single" w:sz="4" w:space="0" w:color="000000"/>
            </w:tcBorders>
          </w:tcPr>
          <w:p w14:paraId="534862AB"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Когниция как наука</w:t>
            </w:r>
          </w:p>
        </w:tc>
        <w:tc>
          <w:tcPr>
            <w:tcW w:w="1921" w:type="dxa"/>
            <w:tcBorders>
              <w:top w:val="single" w:sz="4" w:space="0" w:color="000000"/>
              <w:left w:val="single" w:sz="4" w:space="0" w:color="000000"/>
              <w:bottom w:val="single" w:sz="4" w:space="0" w:color="000000"/>
              <w:right w:val="single" w:sz="4" w:space="0" w:color="000000"/>
            </w:tcBorders>
          </w:tcPr>
          <w:p w14:paraId="1AFE26B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000000"/>
              <w:left w:val="single" w:sz="4" w:space="0" w:color="000000"/>
              <w:bottom w:val="single" w:sz="4" w:space="0" w:color="000000"/>
              <w:right w:val="single" w:sz="4" w:space="0" w:color="auto"/>
            </w:tcBorders>
          </w:tcPr>
          <w:p w14:paraId="231F35B6"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000000"/>
              <w:right w:val="single" w:sz="4" w:space="0" w:color="000000"/>
            </w:tcBorders>
          </w:tcPr>
          <w:p w14:paraId="7F5C3FAF"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678C5875" w14:textId="77777777" w:rsidTr="00A230A4">
        <w:trPr>
          <w:jc w:val="right"/>
        </w:trPr>
        <w:tc>
          <w:tcPr>
            <w:tcW w:w="681" w:type="dxa"/>
            <w:tcBorders>
              <w:top w:val="single" w:sz="4" w:space="0" w:color="000000"/>
              <w:left w:val="single" w:sz="4" w:space="0" w:color="000000"/>
              <w:bottom w:val="single" w:sz="4" w:space="0" w:color="000000"/>
              <w:right w:val="single" w:sz="4" w:space="0" w:color="000000"/>
            </w:tcBorders>
          </w:tcPr>
          <w:p w14:paraId="669CE6EE"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xml:space="preserve">2. </w:t>
            </w:r>
          </w:p>
        </w:tc>
        <w:tc>
          <w:tcPr>
            <w:tcW w:w="3875" w:type="dxa"/>
            <w:tcBorders>
              <w:top w:val="single" w:sz="4" w:space="0" w:color="000000"/>
              <w:left w:val="single" w:sz="4" w:space="0" w:color="000000"/>
              <w:bottom w:val="single" w:sz="4" w:space="0" w:color="000000"/>
              <w:right w:val="single" w:sz="4" w:space="0" w:color="000000"/>
            </w:tcBorders>
          </w:tcPr>
          <w:p w14:paraId="2C542E1A"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Понятие, концепт, значение</w:t>
            </w:r>
          </w:p>
        </w:tc>
        <w:tc>
          <w:tcPr>
            <w:tcW w:w="1921" w:type="dxa"/>
            <w:tcBorders>
              <w:top w:val="single" w:sz="4" w:space="0" w:color="000000"/>
              <w:left w:val="single" w:sz="4" w:space="0" w:color="000000"/>
              <w:bottom w:val="single" w:sz="4" w:space="0" w:color="000000"/>
              <w:right w:val="single" w:sz="4" w:space="0" w:color="000000"/>
            </w:tcBorders>
          </w:tcPr>
          <w:p w14:paraId="347955AA"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000000"/>
              <w:left w:val="single" w:sz="4" w:space="0" w:color="000000"/>
              <w:bottom w:val="single" w:sz="4" w:space="0" w:color="000000"/>
              <w:right w:val="single" w:sz="4" w:space="0" w:color="auto"/>
            </w:tcBorders>
          </w:tcPr>
          <w:p w14:paraId="2DD839C5"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000000"/>
              <w:right w:val="single" w:sz="4" w:space="0" w:color="000000"/>
            </w:tcBorders>
          </w:tcPr>
          <w:p w14:paraId="5B2CFA54"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109FE0B3" w14:textId="77777777" w:rsidTr="00A230A4">
        <w:trPr>
          <w:jc w:val="right"/>
        </w:trPr>
        <w:tc>
          <w:tcPr>
            <w:tcW w:w="681" w:type="dxa"/>
            <w:tcBorders>
              <w:top w:val="single" w:sz="4" w:space="0" w:color="000000"/>
              <w:left w:val="single" w:sz="4" w:space="0" w:color="000000"/>
              <w:bottom w:val="single" w:sz="4" w:space="0" w:color="000000"/>
              <w:right w:val="single" w:sz="4" w:space="0" w:color="000000"/>
            </w:tcBorders>
          </w:tcPr>
          <w:p w14:paraId="0E2A6895"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xml:space="preserve">3. </w:t>
            </w:r>
          </w:p>
        </w:tc>
        <w:tc>
          <w:tcPr>
            <w:tcW w:w="3875" w:type="dxa"/>
            <w:tcBorders>
              <w:top w:val="single" w:sz="4" w:space="0" w:color="000000"/>
              <w:left w:val="single" w:sz="4" w:space="0" w:color="000000"/>
              <w:bottom w:val="single" w:sz="4" w:space="0" w:color="000000"/>
              <w:right w:val="single" w:sz="4" w:space="0" w:color="000000"/>
            </w:tcBorders>
          </w:tcPr>
          <w:p w14:paraId="0BFADB12"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Когнитивное моделирование</w:t>
            </w:r>
          </w:p>
        </w:tc>
        <w:tc>
          <w:tcPr>
            <w:tcW w:w="1921" w:type="dxa"/>
            <w:tcBorders>
              <w:top w:val="single" w:sz="4" w:space="0" w:color="000000"/>
              <w:left w:val="single" w:sz="4" w:space="0" w:color="000000"/>
              <w:bottom w:val="single" w:sz="4" w:space="0" w:color="000000"/>
              <w:right w:val="single" w:sz="4" w:space="0" w:color="000000"/>
            </w:tcBorders>
          </w:tcPr>
          <w:p w14:paraId="31B30B3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000000"/>
              <w:left w:val="single" w:sz="4" w:space="0" w:color="000000"/>
              <w:bottom w:val="single" w:sz="4" w:space="0" w:color="000000"/>
              <w:right w:val="single" w:sz="4" w:space="0" w:color="auto"/>
            </w:tcBorders>
          </w:tcPr>
          <w:p w14:paraId="3CC145D8"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000000"/>
              <w:right w:val="single" w:sz="4" w:space="0" w:color="000000"/>
            </w:tcBorders>
          </w:tcPr>
          <w:p w14:paraId="5DA150A6"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584AC459" w14:textId="77777777" w:rsidTr="00A230A4">
        <w:trPr>
          <w:trHeight w:val="300"/>
          <w:jc w:val="right"/>
        </w:trPr>
        <w:tc>
          <w:tcPr>
            <w:tcW w:w="681" w:type="dxa"/>
            <w:tcBorders>
              <w:top w:val="single" w:sz="4" w:space="0" w:color="000000"/>
              <w:left w:val="single" w:sz="4" w:space="0" w:color="000000"/>
              <w:bottom w:val="single" w:sz="4" w:space="0" w:color="auto"/>
              <w:right w:val="single" w:sz="4" w:space="0" w:color="000000"/>
            </w:tcBorders>
          </w:tcPr>
          <w:p w14:paraId="607BF82F"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4.</w:t>
            </w:r>
          </w:p>
        </w:tc>
        <w:tc>
          <w:tcPr>
            <w:tcW w:w="3875" w:type="dxa"/>
            <w:tcBorders>
              <w:top w:val="single" w:sz="4" w:space="0" w:color="000000"/>
              <w:left w:val="single" w:sz="4" w:space="0" w:color="000000"/>
              <w:bottom w:val="single" w:sz="4" w:space="0" w:color="auto"/>
              <w:right w:val="single" w:sz="4" w:space="0" w:color="000000"/>
            </w:tcBorders>
          </w:tcPr>
          <w:p w14:paraId="0EED1604"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Дискурс</w:t>
            </w:r>
          </w:p>
        </w:tc>
        <w:tc>
          <w:tcPr>
            <w:tcW w:w="1921" w:type="dxa"/>
            <w:tcBorders>
              <w:top w:val="single" w:sz="4" w:space="0" w:color="000000"/>
              <w:left w:val="single" w:sz="4" w:space="0" w:color="000000"/>
              <w:bottom w:val="single" w:sz="4" w:space="0" w:color="auto"/>
              <w:right w:val="single" w:sz="4" w:space="0" w:color="000000"/>
            </w:tcBorders>
          </w:tcPr>
          <w:p w14:paraId="3872635B"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ОК-7; ОПК-8; ПК-32 </w:t>
            </w:r>
          </w:p>
        </w:tc>
        <w:tc>
          <w:tcPr>
            <w:tcW w:w="1887" w:type="dxa"/>
            <w:tcBorders>
              <w:top w:val="single" w:sz="4" w:space="0" w:color="000000"/>
              <w:left w:val="single" w:sz="4" w:space="0" w:color="000000"/>
              <w:bottom w:val="single" w:sz="4" w:space="0" w:color="auto"/>
              <w:right w:val="single" w:sz="4" w:space="0" w:color="auto"/>
            </w:tcBorders>
          </w:tcPr>
          <w:p w14:paraId="175A73FA"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auto"/>
              <w:right w:val="single" w:sz="4" w:space="0" w:color="000000"/>
            </w:tcBorders>
          </w:tcPr>
          <w:p w14:paraId="041FF01A"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2 </w:t>
            </w:r>
          </w:p>
        </w:tc>
      </w:tr>
      <w:tr w:rsidR="00612202" w:rsidRPr="009D0836" w14:paraId="2D0A9DF2" w14:textId="77777777" w:rsidTr="00A230A4">
        <w:trPr>
          <w:trHeight w:val="258"/>
          <w:jc w:val="right"/>
        </w:trPr>
        <w:tc>
          <w:tcPr>
            <w:tcW w:w="681" w:type="dxa"/>
            <w:tcBorders>
              <w:top w:val="single" w:sz="4" w:space="0" w:color="auto"/>
              <w:left w:val="single" w:sz="4" w:space="0" w:color="000000"/>
              <w:bottom w:val="single" w:sz="4" w:space="0" w:color="auto"/>
              <w:right w:val="single" w:sz="4" w:space="0" w:color="000000"/>
            </w:tcBorders>
          </w:tcPr>
          <w:p w14:paraId="475B7F4C"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5.</w:t>
            </w:r>
          </w:p>
        </w:tc>
        <w:tc>
          <w:tcPr>
            <w:tcW w:w="3875" w:type="dxa"/>
            <w:tcBorders>
              <w:top w:val="single" w:sz="4" w:space="0" w:color="auto"/>
              <w:left w:val="single" w:sz="4" w:space="0" w:color="000000"/>
              <w:bottom w:val="single" w:sz="4" w:space="0" w:color="auto"/>
              <w:right w:val="single" w:sz="4" w:space="0" w:color="000000"/>
            </w:tcBorders>
          </w:tcPr>
          <w:p w14:paraId="1C2F4ED8"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Когнитивный анализ</w:t>
            </w:r>
          </w:p>
        </w:tc>
        <w:tc>
          <w:tcPr>
            <w:tcW w:w="1921" w:type="dxa"/>
            <w:tcBorders>
              <w:top w:val="single" w:sz="4" w:space="0" w:color="auto"/>
              <w:left w:val="single" w:sz="4" w:space="0" w:color="000000"/>
              <w:bottom w:val="single" w:sz="4" w:space="0" w:color="auto"/>
              <w:right w:val="single" w:sz="4" w:space="0" w:color="000000"/>
            </w:tcBorders>
          </w:tcPr>
          <w:p w14:paraId="5DF06BD7"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auto"/>
              <w:left w:val="single" w:sz="4" w:space="0" w:color="000000"/>
              <w:bottom w:val="single" w:sz="4" w:space="0" w:color="auto"/>
              <w:right w:val="single" w:sz="4" w:space="0" w:color="auto"/>
            </w:tcBorders>
          </w:tcPr>
          <w:p w14:paraId="6B65F9DC"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auto"/>
              <w:left w:val="single" w:sz="4" w:space="0" w:color="auto"/>
              <w:bottom w:val="single" w:sz="4" w:space="0" w:color="auto"/>
              <w:right w:val="single" w:sz="4" w:space="0" w:color="000000"/>
            </w:tcBorders>
          </w:tcPr>
          <w:p w14:paraId="422F563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5CD90EB7" w14:textId="77777777" w:rsidTr="00A230A4">
        <w:trPr>
          <w:trHeight w:val="225"/>
          <w:jc w:val="right"/>
        </w:trPr>
        <w:tc>
          <w:tcPr>
            <w:tcW w:w="681" w:type="dxa"/>
            <w:tcBorders>
              <w:top w:val="single" w:sz="4" w:space="0" w:color="auto"/>
              <w:left w:val="single" w:sz="4" w:space="0" w:color="000000"/>
              <w:bottom w:val="single" w:sz="4" w:space="0" w:color="auto"/>
              <w:right w:val="single" w:sz="4" w:space="0" w:color="000000"/>
            </w:tcBorders>
          </w:tcPr>
          <w:p w14:paraId="0B5A2855"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6.</w:t>
            </w:r>
          </w:p>
        </w:tc>
        <w:tc>
          <w:tcPr>
            <w:tcW w:w="3875" w:type="dxa"/>
            <w:tcBorders>
              <w:top w:val="single" w:sz="4" w:space="0" w:color="auto"/>
              <w:left w:val="single" w:sz="4" w:space="0" w:color="000000"/>
              <w:bottom w:val="single" w:sz="4" w:space="0" w:color="auto"/>
              <w:right w:val="single" w:sz="4" w:space="0" w:color="000000"/>
            </w:tcBorders>
          </w:tcPr>
          <w:p w14:paraId="1CC9E912"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Ментальное пространство</w:t>
            </w:r>
          </w:p>
        </w:tc>
        <w:tc>
          <w:tcPr>
            <w:tcW w:w="1921" w:type="dxa"/>
            <w:tcBorders>
              <w:top w:val="single" w:sz="4" w:space="0" w:color="auto"/>
              <w:left w:val="single" w:sz="4" w:space="0" w:color="000000"/>
              <w:bottom w:val="single" w:sz="4" w:space="0" w:color="auto"/>
              <w:right w:val="single" w:sz="4" w:space="0" w:color="000000"/>
            </w:tcBorders>
          </w:tcPr>
          <w:p w14:paraId="08FF271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auto"/>
              <w:left w:val="single" w:sz="4" w:space="0" w:color="000000"/>
              <w:bottom w:val="single" w:sz="4" w:space="0" w:color="auto"/>
              <w:right w:val="single" w:sz="4" w:space="0" w:color="auto"/>
            </w:tcBorders>
          </w:tcPr>
          <w:p w14:paraId="3F8C59A1"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auto"/>
              <w:left w:val="single" w:sz="4" w:space="0" w:color="auto"/>
              <w:bottom w:val="single" w:sz="4" w:space="0" w:color="auto"/>
              <w:right w:val="single" w:sz="4" w:space="0" w:color="000000"/>
            </w:tcBorders>
          </w:tcPr>
          <w:p w14:paraId="06574404"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28587BC8" w14:textId="77777777" w:rsidTr="00A230A4">
        <w:trPr>
          <w:trHeight w:val="315"/>
          <w:jc w:val="right"/>
        </w:trPr>
        <w:tc>
          <w:tcPr>
            <w:tcW w:w="681" w:type="dxa"/>
            <w:tcBorders>
              <w:top w:val="single" w:sz="4" w:space="0" w:color="auto"/>
              <w:left w:val="single" w:sz="4" w:space="0" w:color="000000"/>
              <w:bottom w:val="single" w:sz="4" w:space="0" w:color="000000"/>
              <w:right w:val="single" w:sz="4" w:space="0" w:color="000000"/>
            </w:tcBorders>
          </w:tcPr>
          <w:p w14:paraId="0E166457"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7.</w:t>
            </w:r>
          </w:p>
        </w:tc>
        <w:tc>
          <w:tcPr>
            <w:tcW w:w="3875" w:type="dxa"/>
            <w:tcBorders>
              <w:top w:val="single" w:sz="4" w:space="0" w:color="auto"/>
              <w:left w:val="single" w:sz="4" w:space="0" w:color="000000"/>
              <w:bottom w:val="single" w:sz="4" w:space="0" w:color="000000"/>
              <w:right w:val="single" w:sz="4" w:space="0" w:color="000000"/>
            </w:tcBorders>
          </w:tcPr>
          <w:p w14:paraId="0C1419A0"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Когниция и коммуникация</w:t>
            </w:r>
          </w:p>
        </w:tc>
        <w:tc>
          <w:tcPr>
            <w:tcW w:w="1921" w:type="dxa"/>
            <w:tcBorders>
              <w:top w:val="single" w:sz="4" w:space="0" w:color="auto"/>
              <w:left w:val="single" w:sz="4" w:space="0" w:color="000000"/>
              <w:bottom w:val="single" w:sz="4" w:space="0" w:color="000000"/>
              <w:right w:val="single" w:sz="4" w:space="0" w:color="000000"/>
            </w:tcBorders>
          </w:tcPr>
          <w:p w14:paraId="7A27D58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ОК-7; ОПК-8; ПК-32 </w:t>
            </w:r>
          </w:p>
        </w:tc>
        <w:tc>
          <w:tcPr>
            <w:tcW w:w="1887" w:type="dxa"/>
            <w:tcBorders>
              <w:top w:val="single" w:sz="4" w:space="0" w:color="auto"/>
              <w:left w:val="single" w:sz="4" w:space="0" w:color="000000"/>
              <w:bottom w:val="single" w:sz="4" w:space="0" w:color="000000"/>
              <w:right w:val="single" w:sz="4" w:space="0" w:color="auto"/>
            </w:tcBorders>
          </w:tcPr>
          <w:p w14:paraId="65389EE5"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auto"/>
              <w:left w:val="single" w:sz="4" w:space="0" w:color="auto"/>
              <w:bottom w:val="single" w:sz="4" w:space="0" w:color="000000"/>
              <w:right w:val="single" w:sz="4" w:space="0" w:color="000000"/>
            </w:tcBorders>
          </w:tcPr>
          <w:p w14:paraId="4834B033"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bl>
    <w:p w14:paraId="659166AB" w14:textId="77777777" w:rsidR="00612202" w:rsidRPr="009D0836" w:rsidRDefault="00612202" w:rsidP="009D0836">
      <w:pPr>
        <w:widowControl w:val="0"/>
        <w:rPr>
          <w:rFonts w:ascii="Courier New" w:eastAsia="Times New Roman" w:hAnsi="Courier New" w:cs="Courier New"/>
          <w:color w:val="000000"/>
          <w:sz w:val="24"/>
          <w:szCs w:val="24"/>
          <w:lang w:eastAsia="ru-RU"/>
        </w:rPr>
      </w:pPr>
    </w:p>
    <w:p w14:paraId="161CA51C" w14:textId="77777777" w:rsidR="00612202" w:rsidRPr="009D0836" w:rsidRDefault="00612202" w:rsidP="009D0836">
      <w:pPr>
        <w:widowControl w:val="0"/>
        <w:jc w:val="center"/>
        <w:rPr>
          <w:rFonts w:eastAsia="Times New Roman"/>
          <w:b/>
          <w:color w:val="000000"/>
          <w:sz w:val="24"/>
          <w:szCs w:val="24"/>
          <w:lang w:eastAsia="ru-RU"/>
        </w:rPr>
      </w:pPr>
      <w:r w:rsidRPr="009D0836">
        <w:rPr>
          <w:rFonts w:eastAsia="Times New Roman"/>
          <w:b/>
          <w:color w:val="000000"/>
          <w:sz w:val="24"/>
          <w:szCs w:val="24"/>
          <w:lang w:eastAsia="ru-RU"/>
        </w:rPr>
        <w:t>Перечень оценочных средств</w:t>
      </w:r>
    </w:p>
    <w:tbl>
      <w:tblPr>
        <w:tblW w:w="100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268"/>
        <w:gridCol w:w="4678"/>
        <w:gridCol w:w="2516"/>
      </w:tblGrid>
      <w:tr w:rsidR="00612202" w:rsidRPr="009D0836" w14:paraId="2C36265B" w14:textId="77777777" w:rsidTr="00A230A4">
        <w:tc>
          <w:tcPr>
            <w:tcW w:w="568" w:type="dxa"/>
            <w:vAlign w:val="center"/>
          </w:tcPr>
          <w:p w14:paraId="63F6E7BB"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п/п</w:t>
            </w:r>
          </w:p>
        </w:tc>
        <w:tc>
          <w:tcPr>
            <w:tcW w:w="2268" w:type="dxa"/>
            <w:vAlign w:val="center"/>
          </w:tcPr>
          <w:p w14:paraId="1224D27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Наименование оценочного средства</w:t>
            </w:r>
          </w:p>
        </w:tc>
        <w:tc>
          <w:tcPr>
            <w:tcW w:w="4678" w:type="dxa"/>
            <w:vAlign w:val="center"/>
          </w:tcPr>
          <w:p w14:paraId="29ABF248"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Краткая характеристика оценочного средства</w:t>
            </w:r>
          </w:p>
        </w:tc>
        <w:tc>
          <w:tcPr>
            <w:tcW w:w="2516" w:type="dxa"/>
            <w:vAlign w:val="center"/>
          </w:tcPr>
          <w:p w14:paraId="447A8B13"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Представленность оценочного средства в ФОС </w:t>
            </w:r>
          </w:p>
        </w:tc>
      </w:tr>
      <w:tr w:rsidR="00612202" w:rsidRPr="009D0836" w14:paraId="287BD033" w14:textId="77777777" w:rsidTr="00A230A4">
        <w:tc>
          <w:tcPr>
            <w:tcW w:w="568" w:type="dxa"/>
            <w:tcBorders>
              <w:top w:val="single" w:sz="4" w:space="0" w:color="auto"/>
              <w:left w:val="single" w:sz="4" w:space="0" w:color="auto"/>
              <w:bottom w:val="single" w:sz="4" w:space="0" w:color="auto"/>
              <w:right w:val="single" w:sz="4" w:space="0" w:color="auto"/>
            </w:tcBorders>
          </w:tcPr>
          <w:p w14:paraId="346A2B5B" w14:textId="77777777" w:rsidR="00612202" w:rsidRPr="009D0836" w:rsidRDefault="00612202" w:rsidP="00A230A4">
            <w:pPr>
              <w:widowControl w:val="0"/>
              <w:tabs>
                <w:tab w:val="num" w:pos="57"/>
              </w:tabs>
              <w:jc w:val="both"/>
              <w:rPr>
                <w:rFonts w:eastAsia="Times New Roman"/>
                <w:color w:val="000000"/>
                <w:sz w:val="24"/>
                <w:szCs w:val="24"/>
                <w:lang w:eastAsia="ru-RU"/>
              </w:rPr>
            </w:pPr>
            <w:r w:rsidRPr="009D0836">
              <w:rPr>
                <w:rFonts w:eastAsia="Times New Roman"/>
                <w:color w:val="000000"/>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14:paraId="680E01AC"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сообщение</w:t>
            </w:r>
          </w:p>
        </w:tc>
        <w:tc>
          <w:tcPr>
            <w:tcW w:w="4678" w:type="dxa"/>
            <w:tcBorders>
              <w:top w:val="single" w:sz="4" w:space="0" w:color="auto"/>
              <w:left w:val="single" w:sz="4" w:space="0" w:color="auto"/>
              <w:bottom w:val="single" w:sz="4" w:space="0" w:color="auto"/>
              <w:right w:val="single" w:sz="4" w:space="0" w:color="auto"/>
            </w:tcBorders>
          </w:tcPr>
          <w:p w14:paraId="7C63057D" w14:textId="77777777" w:rsidR="00612202" w:rsidRPr="009D0836" w:rsidRDefault="00612202" w:rsidP="00A230A4">
            <w:pPr>
              <w:widowControl w:val="0"/>
              <w:ind w:firstLine="28"/>
              <w:jc w:val="both"/>
              <w:rPr>
                <w:rFonts w:eastAsia="Times New Roman"/>
                <w:color w:val="000000"/>
                <w:sz w:val="24"/>
                <w:szCs w:val="24"/>
                <w:lang w:eastAsia="ru-RU"/>
              </w:rPr>
            </w:pPr>
            <w:r w:rsidRPr="009D0836">
              <w:rPr>
                <w:rFonts w:eastAsia="Times New Roman"/>
                <w:color w:val="000000"/>
                <w:sz w:val="24"/>
                <w:szCs w:val="24"/>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16" w:type="dxa"/>
            <w:tcBorders>
              <w:top w:val="single" w:sz="4" w:space="0" w:color="auto"/>
              <w:left w:val="single" w:sz="4" w:space="0" w:color="auto"/>
              <w:bottom w:val="single" w:sz="4" w:space="0" w:color="auto"/>
              <w:right w:val="single" w:sz="4" w:space="0" w:color="auto"/>
            </w:tcBorders>
          </w:tcPr>
          <w:p w14:paraId="7DD67CB9"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Темы докладов, сообщений</w:t>
            </w:r>
          </w:p>
        </w:tc>
      </w:tr>
      <w:tr w:rsidR="00612202" w:rsidRPr="009D0836" w14:paraId="536F4D1B" w14:textId="77777777" w:rsidTr="00A230A4">
        <w:tc>
          <w:tcPr>
            <w:tcW w:w="568" w:type="dxa"/>
            <w:tcBorders>
              <w:top w:val="single" w:sz="4" w:space="0" w:color="auto"/>
              <w:left w:val="single" w:sz="4" w:space="0" w:color="auto"/>
              <w:bottom w:val="single" w:sz="4" w:space="0" w:color="auto"/>
              <w:right w:val="single" w:sz="4" w:space="0" w:color="auto"/>
            </w:tcBorders>
          </w:tcPr>
          <w:p w14:paraId="30EF0C45" w14:textId="77777777" w:rsidR="00612202" w:rsidRPr="009D0836" w:rsidRDefault="00612202" w:rsidP="00A230A4">
            <w:pPr>
              <w:widowControl w:val="0"/>
              <w:tabs>
                <w:tab w:val="num" w:pos="57"/>
              </w:tabs>
              <w:jc w:val="both"/>
              <w:rPr>
                <w:rFonts w:eastAsia="Times New Roman"/>
                <w:color w:val="000000"/>
                <w:sz w:val="24"/>
                <w:szCs w:val="24"/>
                <w:lang w:eastAsia="ru-RU"/>
              </w:rPr>
            </w:pPr>
            <w:r w:rsidRPr="009D0836">
              <w:rPr>
                <w:rFonts w:eastAsia="Times New Roman"/>
                <w:color w:val="000000"/>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14:paraId="5DB68171"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Собеседование</w:t>
            </w:r>
          </w:p>
        </w:tc>
        <w:tc>
          <w:tcPr>
            <w:tcW w:w="4678" w:type="dxa"/>
            <w:tcBorders>
              <w:top w:val="single" w:sz="4" w:space="0" w:color="auto"/>
              <w:left w:val="single" w:sz="4" w:space="0" w:color="auto"/>
              <w:bottom w:val="single" w:sz="4" w:space="0" w:color="auto"/>
              <w:right w:val="single" w:sz="4" w:space="0" w:color="auto"/>
            </w:tcBorders>
          </w:tcPr>
          <w:p w14:paraId="3D90A5BE" w14:textId="77777777" w:rsidR="00612202" w:rsidRPr="009D0836" w:rsidRDefault="00612202" w:rsidP="00A230A4">
            <w:pPr>
              <w:widowControl w:val="0"/>
              <w:ind w:firstLine="28"/>
              <w:jc w:val="both"/>
              <w:rPr>
                <w:rFonts w:eastAsia="Times New Roman"/>
                <w:color w:val="000000"/>
                <w:sz w:val="24"/>
                <w:szCs w:val="24"/>
                <w:lang w:eastAsia="ru-RU"/>
              </w:rPr>
            </w:pPr>
            <w:r w:rsidRPr="009D0836">
              <w:rPr>
                <w:rFonts w:eastAsia="Times New Roman"/>
                <w:color w:val="000000"/>
                <w:sz w:val="24"/>
                <w:szCs w:val="24"/>
                <w:lang w:eastAsia="ru-RU"/>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516" w:type="dxa"/>
            <w:tcBorders>
              <w:top w:val="single" w:sz="4" w:space="0" w:color="auto"/>
              <w:left w:val="single" w:sz="4" w:space="0" w:color="auto"/>
              <w:bottom w:val="single" w:sz="4" w:space="0" w:color="auto"/>
              <w:right w:val="single" w:sz="4" w:space="0" w:color="auto"/>
            </w:tcBorders>
          </w:tcPr>
          <w:p w14:paraId="71332DC2"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xml:space="preserve">Вопросы по разделам/темам дисциплины </w:t>
            </w:r>
          </w:p>
        </w:tc>
      </w:tr>
      <w:tr w:rsidR="00612202" w:rsidRPr="009D0836" w14:paraId="4D0D766A" w14:textId="77777777" w:rsidTr="00A230A4">
        <w:tc>
          <w:tcPr>
            <w:tcW w:w="568" w:type="dxa"/>
            <w:tcBorders>
              <w:top w:val="single" w:sz="4" w:space="0" w:color="auto"/>
              <w:left w:val="single" w:sz="4" w:space="0" w:color="auto"/>
              <w:bottom w:val="single" w:sz="4" w:space="0" w:color="auto"/>
              <w:right w:val="single" w:sz="4" w:space="0" w:color="auto"/>
            </w:tcBorders>
          </w:tcPr>
          <w:p w14:paraId="6FEDF8B8" w14:textId="77777777" w:rsidR="00612202" w:rsidRPr="009D0836" w:rsidRDefault="00612202" w:rsidP="00A230A4">
            <w:pPr>
              <w:widowControl w:val="0"/>
              <w:tabs>
                <w:tab w:val="num" w:pos="57"/>
              </w:tabs>
              <w:jc w:val="both"/>
              <w:rPr>
                <w:rFonts w:eastAsia="Times New Roman"/>
                <w:color w:val="000000"/>
                <w:sz w:val="24"/>
                <w:szCs w:val="24"/>
                <w:lang w:eastAsia="ru-RU"/>
              </w:rPr>
            </w:pPr>
            <w:r w:rsidRPr="009D0836">
              <w:rPr>
                <w:rFonts w:eastAsia="Times New Roman"/>
                <w:color w:val="000000"/>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tcPr>
          <w:p w14:paraId="176BAAF9"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Тест</w:t>
            </w:r>
          </w:p>
        </w:tc>
        <w:tc>
          <w:tcPr>
            <w:tcW w:w="4678" w:type="dxa"/>
            <w:tcBorders>
              <w:top w:val="single" w:sz="4" w:space="0" w:color="auto"/>
              <w:left w:val="single" w:sz="4" w:space="0" w:color="auto"/>
              <w:bottom w:val="single" w:sz="4" w:space="0" w:color="auto"/>
              <w:right w:val="single" w:sz="4" w:space="0" w:color="auto"/>
            </w:tcBorders>
          </w:tcPr>
          <w:p w14:paraId="188ADD50" w14:textId="77777777" w:rsidR="00612202" w:rsidRPr="009D0836" w:rsidRDefault="00612202" w:rsidP="00A230A4">
            <w:pPr>
              <w:widowControl w:val="0"/>
              <w:ind w:firstLine="28"/>
              <w:jc w:val="both"/>
              <w:rPr>
                <w:rFonts w:eastAsia="Times New Roman"/>
                <w:color w:val="000000"/>
                <w:sz w:val="24"/>
                <w:szCs w:val="24"/>
                <w:lang w:eastAsia="ru-RU"/>
              </w:rPr>
            </w:pPr>
            <w:r w:rsidRPr="009D0836">
              <w:rPr>
                <w:rFonts w:eastAsia="Times New Roman"/>
                <w:color w:val="000000"/>
                <w:sz w:val="24"/>
                <w:szCs w:val="24"/>
                <w:lang w:eastAsia="ru-RU"/>
              </w:rPr>
              <w:t>Система стандартизированных заданий, позволяющая автоматизировать процедуру измерения уровня знаний и умений обучающегося.</w:t>
            </w:r>
          </w:p>
        </w:tc>
        <w:tc>
          <w:tcPr>
            <w:tcW w:w="2516" w:type="dxa"/>
            <w:tcBorders>
              <w:top w:val="single" w:sz="4" w:space="0" w:color="auto"/>
              <w:left w:val="single" w:sz="4" w:space="0" w:color="auto"/>
              <w:bottom w:val="single" w:sz="4" w:space="0" w:color="auto"/>
              <w:right w:val="single" w:sz="4" w:space="0" w:color="auto"/>
            </w:tcBorders>
          </w:tcPr>
          <w:p w14:paraId="22590B26"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Комплект тестовых заданий</w:t>
            </w:r>
          </w:p>
        </w:tc>
      </w:tr>
    </w:tbl>
    <w:p w14:paraId="18849089" w14:textId="77777777" w:rsidR="00612202" w:rsidRPr="009D0836" w:rsidRDefault="00612202" w:rsidP="009D0836">
      <w:pPr>
        <w:widowControl w:val="0"/>
        <w:suppressLineNumbers/>
        <w:ind w:firstLine="708"/>
        <w:jc w:val="center"/>
        <w:rPr>
          <w:rFonts w:eastAsia="Times New Roman"/>
          <w:b/>
          <w:color w:val="000000"/>
          <w:sz w:val="24"/>
          <w:szCs w:val="24"/>
        </w:rPr>
      </w:pPr>
    </w:p>
    <w:p w14:paraId="30A98AF2" w14:textId="77777777" w:rsidR="00612202" w:rsidRPr="009D0836" w:rsidRDefault="00612202" w:rsidP="009D0836">
      <w:pPr>
        <w:framePr w:w="10075" w:h="1375" w:hSpace="180" w:wrap="auto" w:vAnchor="text" w:hAnchor="page" w:x="955" w:y="236"/>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lastRenderedPageBreak/>
        <w:t>Федеральное государственное бюджетное образовательное учреждение</w:t>
      </w:r>
    </w:p>
    <w:p w14:paraId="73444213" w14:textId="77777777" w:rsidR="00612202" w:rsidRPr="009D0836" w:rsidRDefault="00612202" w:rsidP="009D0836">
      <w:pPr>
        <w:framePr w:w="10075" w:h="1375" w:hSpace="180" w:wrap="auto" w:vAnchor="text" w:hAnchor="page" w:x="955" w:y="236"/>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 xml:space="preserve"> высшего образования</w:t>
      </w:r>
    </w:p>
    <w:p w14:paraId="1CA7BCC7" w14:textId="77777777" w:rsidR="00612202" w:rsidRPr="009D0836" w:rsidRDefault="00612202" w:rsidP="009D0836">
      <w:pPr>
        <w:framePr w:w="10075" w:h="1375" w:hSpace="180" w:wrap="auto" w:vAnchor="text" w:hAnchor="page" w:x="955" w:y="236"/>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«Чеченский государственный университет»</w:t>
      </w:r>
    </w:p>
    <w:p w14:paraId="6A01EB18" w14:textId="77777777" w:rsidR="00612202" w:rsidRPr="009D0836" w:rsidRDefault="00612202" w:rsidP="009D0836">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Кафедра </w:t>
      </w:r>
      <w:r w:rsidRPr="009D0836">
        <w:rPr>
          <w:rFonts w:eastAsia="Times New Roman"/>
          <w:color w:val="000000"/>
          <w:sz w:val="24"/>
          <w:szCs w:val="24"/>
          <w:u w:val="single"/>
          <w:lang w:eastAsia="ru-RU"/>
        </w:rPr>
        <w:t>английского языка</w:t>
      </w:r>
      <w:r w:rsidRPr="009D0836">
        <w:rPr>
          <w:rFonts w:eastAsia="Times New Roman"/>
          <w:color w:val="000000"/>
          <w:sz w:val="24"/>
          <w:szCs w:val="24"/>
          <w:lang w:eastAsia="ru-RU"/>
        </w:rPr>
        <w:t>________</w:t>
      </w:r>
    </w:p>
    <w:p w14:paraId="66A4D886" w14:textId="77777777" w:rsidR="00612202" w:rsidRPr="009D0836" w:rsidRDefault="00612202" w:rsidP="009D0836">
      <w:pPr>
        <w:widowControl w:val="0"/>
        <w:jc w:val="center"/>
        <w:rPr>
          <w:rFonts w:eastAsia="Times New Roman"/>
          <w:color w:val="000000"/>
          <w:sz w:val="24"/>
          <w:szCs w:val="24"/>
          <w:vertAlign w:val="superscript"/>
          <w:lang w:eastAsia="ru-RU"/>
        </w:rPr>
      </w:pPr>
      <w:r w:rsidRPr="009D0836">
        <w:rPr>
          <w:rFonts w:eastAsia="Times New Roman"/>
          <w:color w:val="000000"/>
          <w:sz w:val="24"/>
          <w:szCs w:val="24"/>
          <w:vertAlign w:val="superscript"/>
          <w:lang w:eastAsia="ru-RU"/>
        </w:rPr>
        <w:t xml:space="preserve">          (наименование кафедры)</w:t>
      </w:r>
    </w:p>
    <w:p w14:paraId="5D138098" w14:textId="77777777" w:rsidR="00612202" w:rsidRPr="009D0836" w:rsidRDefault="00612202" w:rsidP="009D0836">
      <w:pPr>
        <w:widowControl w:val="0"/>
        <w:tabs>
          <w:tab w:val="left" w:pos="2295"/>
        </w:tabs>
        <w:jc w:val="center"/>
        <w:rPr>
          <w:rFonts w:eastAsia="Times New Roman"/>
          <w:b/>
          <w:color w:val="000000"/>
          <w:sz w:val="24"/>
          <w:szCs w:val="24"/>
          <w:lang w:eastAsia="ru-RU"/>
        </w:rPr>
      </w:pPr>
      <w:r w:rsidRPr="009D0836">
        <w:rPr>
          <w:rFonts w:eastAsia="Times New Roman"/>
          <w:b/>
          <w:color w:val="000000"/>
          <w:sz w:val="24"/>
          <w:szCs w:val="24"/>
          <w:lang w:eastAsia="ru-RU"/>
        </w:rPr>
        <w:t>Вопросы для собеседования</w:t>
      </w:r>
    </w:p>
    <w:p w14:paraId="503920FB" w14:textId="77777777" w:rsidR="00612202" w:rsidRPr="009D0836" w:rsidRDefault="00612202" w:rsidP="009D0836">
      <w:pPr>
        <w:widowControl w:val="0"/>
        <w:jc w:val="center"/>
        <w:rPr>
          <w:rFonts w:eastAsia="Times New Roman"/>
          <w:color w:val="000000"/>
          <w:sz w:val="24"/>
          <w:szCs w:val="24"/>
          <w:lang w:eastAsia="ru-RU"/>
        </w:rPr>
      </w:pPr>
      <w:r w:rsidRPr="009D0836">
        <w:rPr>
          <w:rFonts w:eastAsia="Times New Roman"/>
          <w:color w:val="000000"/>
          <w:sz w:val="24"/>
          <w:szCs w:val="24"/>
          <w:lang w:eastAsia="ru-RU"/>
        </w:rPr>
        <w:t>по дисциплине</w:t>
      </w:r>
      <w:r w:rsidRPr="009D0836">
        <w:rPr>
          <w:rFonts w:eastAsia="Times New Roman"/>
          <w:b/>
          <w:i/>
          <w:color w:val="000000"/>
          <w:sz w:val="24"/>
          <w:szCs w:val="24"/>
          <w:lang w:eastAsia="ru-RU"/>
        </w:rPr>
        <w:t xml:space="preserve"> </w:t>
      </w:r>
      <w:r w:rsidRPr="009D0836">
        <w:rPr>
          <w:rFonts w:eastAsia="Times New Roman"/>
          <w:color w:val="000000"/>
          <w:sz w:val="24"/>
          <w:szCs w:val="24"/>
          <w:vertAlign w:val="superscript"/>
          <w:lang w:eastAsia="ru-RU"/>
        </w:rPr>
        <w:t xml:space="preserve"> </w:t>
      </w:r>
      <w:r w:rsidRPr="009D0836">
        <w:rPr>
          <w:rFonts w:eastAsia="Times New Roman"/>
          <w:color w:val="000000"/>
          <w:sz w:val="24"/>
          <w:szCs w:val="24"/>
          <w:u w:val="single"/>
          <w:lang w:eastAsia="ru-RU"/>
        </w:rPr>
        <w:t>Когнитивная лингвистика</w:t>
      </w:r>
      <w:r w:rsidRPr="009D0836">
        <w:rPr>
          <w:rFonts w:eastAsia="Times New Roman"/>
          <w:color w:val="000000"/>
          <w:sz w:val="24"/>
          <w:szCs w:val="24"/>
          <w:lang w:eastAsia="ru-RU"/>
        </w:rPr>
        <w:t>_</w:t>
      </w:r>
    </w:p>
    <w:p w14:paraId="3AB32E40" w14:textId="77777777" w:rsidR="00612202" w:rsidRPr="009D0836" w:rsidRDefault="00612202" w:rsidP="009D0836">
      <w:pPr>
        <w:widowControl w:val="0"/>
        <w:jc w:val="center"/>
        <w:rPr>
          <w:rFonts w:eastAsia="Times New Roman"/>
          <w:i/>
          <w:color w:val="000000"/>
          <w:sz w:val="24"/>
          <w:szCs w:val="24"/>
          <w:vertAlign w:val="superscript"/>
          <w:lang w:eastAsia="ru-RU"/>
        </w:rPr>
      </w:pPr>
      <w:r w:rsidRPr="009D0836">
        <w:rPr>
          <w:rFonts w:eastAsia="Times New Roman"/>
          <w:i/>
          <w:color w:val="000000"/>
          <w:sz w:val="24"/>
          <w:szCs w:val="24"/>
          <w:vertAlign w:val="superscript"/>
          <w:lang w:eastAsia="ru-RU"/>
        </w:rPr>
        <w:t xml:space="preserve">                                (наименование дисциплины)</w:t>
      </w:r>
    </w:p>
    <w:p w14:paraId="07022AC4" w14:textId="77777777" w:rsidR="00612202" w:rsidRPr="009D0836" w:rsidRDefault="00612202" w:rsidP="009D0836">
      <w:pPr>
        <w:widowControl w:val="0"/>
        <w:rPr>
          <w:rFonts w:eastAsia="Times New Roman"/>
          <w:b/>
          <w:color w:val="000000"/>
          <w:sz w:val="24"/>
          <w:szCs w:val="24"/>
          <w:lang w:eastAsia="ru-RU"/>
        </w:rPr>
      </w:pPr>
      <w:r w:rsidRPr="009D0836">
        <w:rPr>
          <w:rFonts w:eastAsia="Times New Roman"/>
          <w:b/>
          <w:color w:val="000000"/>
          <w:sz w:val="24"/>
          <w:szCs w:val="24"/>
          <w:lang w:eastAsia="ru-RU"/>
        </w:rPr>
        <w:t>1.Раздел дисциплины:</w:t>
      </w:r>
      <w:r w:rsidRPr="009D0836">
        <w:rPr>
          <w:rFonts w:eastAsia="Times New Roman"/>
          <w:color w:val="000000"/>
          <w:sz w:val="24"/>
          <w:szCs w:val="24"/>
          <w:lang w:eastAsia="ru-RU"/>
        </w:rPr>
        <w:t xml:space="preserve"> </w:t>
      </w:r>
      <w:r w:rsidRPr="009D0836">
        <w:rPr>
          <w:rFonts w:eastAsia="Times New Roman"/>
          <w:b/>
          <w:color w:val="000000"/>
          <w:sz w:val="24"/>
          <w:szCs w:val="24"/>
          <w:lang w:eastAsia="ru-RU"/>
        </w:rPr>
        <w:t>Когниция как наука</w:t>
      </w:r>
    </w:p>
    <w:p w14:paraId="792F48B0" w14:textId="77777777" w:rsidR="00612202" w:rsidRPr="009D0836" w:rsidRDefault="00612202" w:rsidP="009D0836">
      <w:pPr>
        <w:widowControl w:val="0"/>
        <w:rPr>
          <w:rFonts w:eastAsia="Times New Roman"/>
          <w:b/>
          <w:color w:val="000000"/>
          <w:sz w:val="24"/>
          <w:szCs w:val="24"/>
          <w:lang w:eastAsia="ru-RU"/>
        </w:rPr>
      </w:pPr>
    </w:p>
    <w:p w14:paraId="26047D94"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15525123" w14:textId="77777777" w:rsidR="00612202" w:rsidRPr="009D0836" w:rsidRDefault="00612202" w:rsidP="009D0836">
      <w:pPr>
        <w:jc w:val="both"/>
        <w:rPr>
          <w:rFonts w:eastAsia="Times New Roman"/>
          <w:sz w:val="24"/>
          <w:szCs w:val="24"/>
        </w:rPr>
      </w:pPr>
      <w:r w:rsidRPr="009D0836">
        <w:rPr>
          <w:rFonts w:eastAsia="Times New Roman"/>
          <w:sz w:val="24"/>
          <w:szCs w:val="24"/>
        </w:rPr>
        <w:t>1. Антропоцентрическая парадигма в современной лингвистике</w:t>
      </w:r>
    </w:p>
    <w:p w14:paraId="11FF724D" w14:textId="77777777" w:rsidR="00612202" w:rsidRPr="009D0836" w:rsidRDefault="00612202" w:rsidP="009D0836">
      <w:pPr>
        <w:jc w:val="both"/>
        <w:rPr>
          <w:rFonts w:eastAsia="Times New Roman"/>
          <w:sz w:val="24"/>
          <w:szCs w:val="24"/>
        </w:rPr>
      </w:pPr>
      <w:r w:rsidRPr="009D0836">
        <w:rPr>
          <w:rFonts w:eastAsia="Times New Roman"/>
          <w:sz w:val="24"/>
          <w:szCs w:val="24"/>
        </w:rPr>
        <w:t>2. Когнитивная революция в языкознании</w:t>
      </w:r>
    </w:p>
    <w:p w14:paraId="0FD0AB7F" w14:textId="77777777" w:rsidR="00612202" w:rsidRPr="009D0836" w:rsidRDefault="00612202" w:rsidP="009D0836">
      <w:pPr>
        <w:jc w:val="both"/>
        <w:rPr>
          <w:rFonts w:eastAsia="Times New Roman"/>
          <w:sz w:val="24"/>
          <w:szCs w:val="24"/>
        </w:rPr>
      </w:pPr>
      <w:r w:rsidRPr="009D0836">
        <w:rPr>
          <w:rFonts w:eastAsia="Times New Roman"/>
          <w:sz w:val="24"/>
          <w:szCs w:val="24"/>
        </w:rPr>
        <w:t>3. Предмет когнитивной лингвистики</w:t>
      </w:r>
    </w:p>
    <w:p w14:paraId="534FF177" w14:textId="77777777" w:rsidR="00612202" w:rsidRPr="009D0836" w:rsidRDefault="00612202" w:rsidP="009D0836">
      <w:pPr>
        <w:jc w:val="both"/>
        <w:rPr>
          <w:rFonts w:eastAsia="Times New Roman"/>
          <w:sz w:val="24"/>
          <w:szCs w:val="24"/>
        </w:rPr>
      </w:pPr>
      <w:r w:rsidRPr="009D0836">
        <w:rPr>
          <w:rFonts w:eastAsia="Times New Roman"/>
          <w:sz w:val="24"/>
          <w:szCs w:val="24"/>
        </w:rPr>
        <w:t>4. Связь когнитивной лингвистики с другими науками, изучающими языковые явления</w:t>
      </w:r>
    </w:p>
    <w:p w14:paraId="3CEF4343" w14:textId="77777777" w:rsidR="00612202" w:rsidRPr="009D0836" w:rsidRDefault="00612202" w:rsidP="009D0836">
      <w:pPr>
        <w:jc w:val="both"/>
        <w:rPr>
          <w:rFonts w:eastAsia="Times New Roman"/>
          <w:sz w:val="24"/>
          <w:szCs w:val="24"/>
        </w:rPr>
      </w:pPr>
      <w:r w:rsidRPr="009D0836">
        <w:rPr>
          <w:rFonts w:eastAsia="Times New Roman"/>
          <w:sz w:val="24"/>
          <w:szCs w:val="24"/>
        </w:rPr>
        <w:t>5. История зарождения и становления когнитивной лингвистики в контексте развития языкознания и смены научных парадигм</w:t>
      </w:r>
    </w:p>
    <w:p w14:paraId="41F443CC" w14:textId="77777777" w:rsidR="00612202" w:rsidRPr="009D0836" w:rsidRDefault="00612202" w:rsidP="009D0836">
      <w:pPr>
        <w:jc w:val="both"/>
        <w:rPr>
          <w:rFonts w:eastAsia="Times New Roman"/>
          <w:sz w:val="24"/>
          <w:szCs w:val="24"/>
        </w:rPr>
      </w:pPr>
      <w:r w:rsidRPr="009D0836">
        <w:rPr>
          <w:rFonts w:eastAsia="Times New Roman"/>
          <w:sz w:val="24"/>
          <w:szCs w:val="24"/>
        </w:rPr>
        <w:t>6. Современный этап развития когнитивной лингвистики.</w:t>
      </w:r>
    </w:p>
    <w:p w14:paraId="52D9B682" w14:textId="77777777" w:rsidR="00612202" w:rsidRPr="009D0836" w:rsidRDefault="00612202" w:rsidP="009D0836">
      <w:pPr>
        <w:jc w:val="both"/>
        <w:rPr>
          <w:rFonts w:eastAsia="Times New Roman"/>
          <w:sz w:val="24"/>
          <w:szCs w:val="24"/>
        </w:rPr>
      </w:pPr>
      <w:r w:rsidRPr="009D0836">
        <w:rPr>
          <w:rFonts w:eastAsia="Times New Roman"/>
          <w:sz w:val="24"/>
          <w:szCs w:val="24"/>
        </w:rPr>
        <w:t>7. Характеристика когнитивизма как направления гуманитарных исследований</w:t>
      </w:r>
    </w:p>
    <w:p w14:paraId="053B8B6C" w14:textId="77777777" w:rsidR="00612202" w:rsidRPr="009D0836" w:rsidRDefault="00612202" w:rsidP="009D0836">
      <w:pPr>
        <w:jc w:val="both"/>
        <w:rPr>
          <w:rFonts w:eastAsia="Times New Roman"/>
          <w:sz w:val="24"/>
          <w:szCs w:val="24"/>
        </w:rPr>
      </w:pPr>
      <w:r w:rsidRPr="009D0836">
        <w:rPr>
          <w:rFonts w:eastAsia="Times New Roman"/>
          <w:sz w:val="24"/>
          <w:szCs w:val="24"/>
        </w:rPr>
        <w:t>8. Понятие когниции</w:t>
      </w:r>
    </w:p>
    <w:p w14:paraId="58605AD1" w14:textId="77777777" w:rsidR="00612202" w:rsidRPr="009D0836" w:rsidRDefault="00612202" w:rsidP="009D0836">
      <w:pPr>
        <w:jc w:val="both"/>
        <w:rPr>
          <w:rFonts w:eastAsia="Times New Roman"/>
          <w:sz w:val="24"/>
          <w:szCs w:val="24"/>
        </w:rPr>
      </w:pPr>
      <w:r w:rsidRPr="009D0836">
        <w:rPr>
          <w:rFonts w:eastAsia="Times New Roman"/>
          <w:sz w:val="24"/>
          <w:szCs w:val="24"/>
        </w:rPr>
        <w:t>9. Категориально-понятийный аппарат когнитивной лингвистики</w:t>
      </w:r>
    </w:p>
    <w:p w14:paraId="0388E0B1" w14:textId="77777777" w:rsidR="00612202" w:rsidRPr="009D0836" w:rsidRDefault="00612202" w:rsidP="009D0836">
      <w:pPr>
        <w:jc w:val="both"/>
        <w:rPr>
          <w:rFonts w:eastAsia="Times New Roman"/>
          <w:sz w:val="24"/>
          <w:szCs w:val="24"/>
        </w:rPr>
      </w:pPr>
      <w:r w:rsidRPr="009D0836">
        <w:rPr>
          <w:rFonts w:eastAsia="Times New Roman"/>
          <w:sz w:val="24"/>
          <w:szCs w:val="24"/>
        </w:rPr>
        <w:t>10. Основные теоретические положения, разделяемые всеми представителями когнитивной лингвистики</w:t>
      </w:r>
    </w:p>
    <w:p w14:paraId="352094D5" w14:textId="77777777" w:rsidR="00612202" w:rsidRPr="009D0836" w:rsidRDefault="00612202" w:rsidP="009D0836">
      <w:pPr>
        <w:jc w:val="both"/>
        <w:rPr>
          <w:rFonts w:eastAsia="Times New Roman"/>
          <w:sz w:val="24"/>
          <w:szCs w:val="24"/>
        </w:rPr>
      </w:pPr>
      <w:r w:rsidRPr="009D0836">
        <w:rPr>
          <w:rFonts w:eastAsia="Times New Roman"/>
          <w:sz w:val="24"/>
          <w:szCs w:val="24"/>
        </w:rPr>
        <w:t>11. Проблема языка и мышления в когнитивной лингвистике</w:t>
      </w:r>
    </w:p>
    <w:p w14:paraId="3DFA8180" w14:textId="77777777" w:rsidR="00612202" w:rsidRPr="009D0836" w:rsidRDefault="00612202" w:rsidP="009D0836">
      <w:pPr>
        <w:jc w:val="both"/>
        <w:rPr>
          <w:rFonts w:eastAsia="Times New Roman"/>
          <w:sz w:val="24"/>
          <w:szCs w:val="24"/>
        </w:rPr>
      </w:pPr>
      <w:r w:rsidRPr="009D0836">
        <w:rPr>
          <w:rFonts w:eastAsia="Times New Roman"/>
          <w:sz w:val="24"/>
          <w:szCs w:val="24"/>
        </w:rPr>
        <w:t>12. Концептуализация и категоризация как основные когнитивные процессы</w:t>
      </w:r>
    </w:p>
    <w:p w14:paraId="4E46E856" w14:textId="77777777" w:rsidR="00612202" w:rsidRPr="009D0836" w:rsidRDefault="00612202" w:rsidP="009D0836">
      <w:pPr>
        <w:jc w:val="both"/>
        <w:rPr>
          <w:rFonts w:eastAsia="Times New Roman"/>
          <w:sz w:val="24"/>
          <w:szCs w:val="24"/>
        </w:rPr>
      </w:pPr>
    </w:p>
    <w:p w14:paraId="114C071C" w14:textId="77777777" w:rsidR="00612202" w:rsidRPr="009D0836" w:rsidRDefault="00612202" w:rsidP="009D0836">
      <w:pPr>
        <w:jc w:val="both"/>
        <w:rPr>
          <w:rFonts w:eastAsia="Times New Roman"/>
          <w:b/>
          <w:color w:val="000000"/>
          <w:sz w:val="24"/>
          <w:szCs w:val="24"/>
          <w:lang w:eastAsia="ru-RU"/>
        </w:rPr>
      </w:pPr>
      <w:r w:rsidRPr="009D0836">
        <w:rPr>
          <w:rFonts w:eastAsia="Times New Roman"/>
          <w:b/>
          <w:color w:val="000000"/>
          <w:sz w:val="24"/>
          <w:szCs w:val="24"/>
          <w:lang w:eastAsia="ru-RU"/>
        </w:rPr>
        <w:t>2.Раздел дисциплины:</w:t>
      </w:r>
      <w:r w:rsidRPr="009D0836">
        <w:rPr>
          <w:rFonts w:eastAsia="Times New Roman"/>
          <w:color w:val="000000"/>
          <w:sz w:val="24"/>
          <w:szCs w:val="24"/>
          <w:lang w:eastAsia="ru-RU"/>
        </w:rPr>
        <w:t xml:space="preserve"> </w:t>
      </w:r>
      <w:r w:rsidRPr="009D0836">
        <w:rPr>
          <w:rFonts w:eastAsia="Times New Roman"/>
          <w:b/>
          <w:color w:val="000000"/>
          <w:sz w:val="24"/>
          <w:szCs w:val="24"/>
          <w:lang w:eastAsia="ru-RU"/>
        </w:rPr>
        <w:t>Понятие, концепт, значение</w:t>
      </w:r>
    </w:p>
    <w:p w14:paraId="2CB964CF"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5F5D3669" w14:textId="77777777" w:rsidR="00612202" w:rsidRPr="009D0836" w:rsidRDefault="00612202" w:rsidP="009D0836">
      <w:pPr>
        <w:jc w:val="both"/>
        <w:rPr>
          <w:rFonts w:eastAsia="Times New Roman"/>
          <w:b/>
          <w:color w:val="000000"/>
          <w:sz w:val="24"/>
          <w:szCs w:val="24"/>
          <w:lang w:eastAsia="ru-RU"/>
        </w:rPr>
      </w:pPr>
    </w:p>
    <w:p w14:paraId="15FD327D" w14:textId="77777777" w:rsidR="00612202" w:rsidRPr="009D0836" w:rsidRDefault="00612202" w:rsidP="009D0836">
      <w:pPr>
        <w:jc w:val="both"/>
        <w:rPr>
          <w:rFonts w:eastAsia="Times New Roman"/>
          <w:sz w:val="24"/>
          <w:szCs w:val="24"/>
        </w:rPr>
      </w:pPr>
      <w:r w:rsidRPr="009D0836">
        <w:rPr>
          <w:rFonts w:eastAsia="Times New Roman"/>
          <w:sz w:val="24"/>
          <w:szCs w:val="24"/>
        </w:rPr>
        <w:t>1. Подходы к определению концепта</w:t>
      </w:r>
    </w:p>
    <w:p w14:paraId="2D869ECF" w14:textId="77777777" w:rsidR="00612202" w:rsidRPr="009D0836" w:rsidRDefault="00612202" w:rsidP="009D0836">
      <w:pPr>
        <w:jc w:val="both"/>
        <w:rPr>
          <w:rFonts w:eastAsia="Times New Roman"/>
          <w:sz w:val="24"/>
          <w:szCs w:val="24"/>
        </w:rPr>
      </w:pPr>
      <w:r w:rsidRPr="009D0836">
        <w:rPr>
          <w:rFonts w:eastAsia="Times New Roman"/>
          <w:sz w:val="24"/>
          <w:szCs w:val="24"/>
        </w:rPr>
        <w:t>2. Проблема разграничения терминов «концепт» и «понятие»</w:t>
      </w:r>
    </w:p>
    <w:p w14:paraId="208723EC" w14:textId="77777777" w:rsidR="00612202" w:rsidRPr="009D0836" w:rsidRDefault="00612202" w:rsidP="009D0836">
      <w:pPr>
        <w:jc w:val="both"/>
        <w:rPr>
          <w:rFonts w:eastAsia="Times New Roman"/>
          <w:sz w:val="24"/>
          <w:szCs w:val="24"/>
        </w:rPr>
      </w:pPr>
      <w:r w:rsidRPr="009D0836">
        <w:rPr>
          <w:rFonts w:eastAsia="Times New Roman"/>
          <w:sz w:val="24"/>
          <w:szCs w:val="24"/>
        </w:rPr>
        <w:t>3. Соотношение понятий «концепт» и «слово»</w:t>
      </w:r>
    </w:p>
    <w:p w14:paraId="7B79DB77" w14:textId="77777777" w:rsidR="00612202" w:rsidRPr="009D0836" w:rsidRDefault="00612202" w:rsidP="009D0836">
      <w:pPr>
        <w:jc w:val="both"/>
        <w:rPr>
          <w:rFonts w:eastAsia="Times New Roman"/>
          <w:sz w:val="24"/>
          <w:szCs w:val="24"/>
        </w:rPr>
      </w:pPr>
      <w:r w:rsidRPr="009D0836">
        <w:rPr>
          <w:rFonts w:eastAsia="Times New Roman"/>
          <w:sz w:val="24"/>
          <w:szCs w:val="24"/>
        </w:rPr>
        <w:t>4. Соотношение понятий «концепт» и «значение»</w:t>
      </w:r>
    </w:p>
    <w:p w14:paraId="0CE5500E" w14:textId="77777777" w:rsidR="00612202" w:rsidRPr="009D0836" w:rsidRDefault="00612202" w:rsidP="009D0836">
      <w:pPr>
        <w:jc w:val="both"/>
        <w:rPr>
          <w:rFonts w:eastAsia="Times New Roman"/>
          <w:sz w:val="24"/>
          <w:szCs w:val="24"/>
        </w:rPr>
      </w:pPr>
      <w:r w:rsidRPr="009D0836">
        <w:rPr>
          <w:rFonts w:eastAsia="Times New Roman"/>
          <w:sz w:val="24"/>
          <w:szCs w:val="24"/>
        </w:rPr>
        <w:t>5. Проблемы типологии концептов</w:t>
      </w:r>
    </w:p>
    <w:p w14:paraId="543CEB3F" w14:textId="77777777" w:rsidR="00612202" w:rsidRPr="009D0836" w:rsidRDefault="00612202" w:rsidP="009D0836">
      <w:pPr>
        <w:jc w:val="both"/>
        <w:rPr>
          <w:rFonts w:eastAsia="Times New Roman"/>
          <w:sz w:val="24"/>
          <w:szCs w:val="24"/>
        </w:rPr>
      </w:pPr>
      <w:r w:rsidRPr="009D0836">
        <w:rPr>
          <w:rFonts w:eastAsia="Times New Roman"/>
          <w:sz w:val="24"/>
          <w:szCs w:val="24"/>
        </w:rPr>
        <w:t>6. Базовые концепты</w:t>
      </w:r>
    </w:p>
    <w:p w14:paraId="4019B8A3" w14:textId="77777777" w:rsidR="00612202" w:rsidRPr="009D0836" w:rsidRDefault="00612202" w:rsidP="009D0836">
      <w:pPr>
        <w:jc w:val="both"/>
        <w:rPr>
          <w:rFonts w:eastAsia="Times New Roman"/>
          <w:sz w:val="24"/>
          <w:szCs w:val="24"/>
        </w:rPr>
      </w:pPr>
      <w:r w:rsidRPr="009D0836">
        <w:rPr>
          <w:rFonts w:eastAsia="Times New Roman"/>
          <w:sz w:val="24"/>
          <w:szCs w:val="24"/>
        </w:rPr>
        <w:t>7. Национальная специфика концептов</w:t>
      </w:r>
    </w:p>
    <w:p w14:paraId="35CD1C82" w14:textId="77777777" w:rsidR="00612202" w:rsidRPr="009D0836" w:rsidRDefault="00612202" w:rsidP="009D0836">
      <w:pPr>
        <w:jc w:val="both"/>
        <w:rPr>
          <w:rFonts w:eastAsia="Times New Roman"/>
          <w:sz w:val="24"/>
          <w:szCs w:val="24"/>
        </w:rPr>
      </w:pPr>
    </w:p>
    <w:p w14:paraId="18CB7228" w14:textId="77777777" w:rsidR="00612202" w:rsidRPr="009D0836" w:rsidRDefault="00612202" w:rsidP="009A6A31">
      <w:pPr>
        <w:pStyle w:val="a9"/>
        <w:numPr>
          <w:ilvl w:val="0"/>
          <w:numId w:val="78"/>
        </w:numPr>
        <w:spacing w:after="0" w:line="240" w:lineRule="auto"/>
        <w:jc w:val="both"/>
        <w:rPr>
          <w:b/>
          <w:color w:val="000000"/>
          <w:sz w:val="24"/>
          <w:szCs w:val="24"/>
          <w:lang w:eastAsia="ru-RU"/>
        </w:rPr>
      </w:pPr>
      <w:r w:rsidRPr="009D0836">
        <w:rPr>
          <w:b/>
          <w:color w:val="000000"/>
          <w:sz w:val="24"/>
          <w:szCs w:val="24"/>
          <w:lang w:eastAsia="ru-RU"/>
        </w:rPr>
        <w:t>Раздел дисциплины:</w:t>
      </w:r>
      <w:r w:rsidRPr="009D0836">
        <w:rPr>
          <w:color w:val="000000"/>
          <w:sz w:val="24"/>
          <w:szCs w:val="24"/>
          <w:lang w:eastAsia="ru-RU"/>
        </w:rPr>
        <w:t xml:space="preserve"> </w:t>
      </w:r>
      <w:r w:rsidRPr="009D0836">
        <w:rPr>
          <w:b/>
          <w:color w:val="000000"/>
          <w:sz w:val="24"/>
          <w:szCs w:val="24"/>
          <w:lang w:eastAsia="ru-RU"/>
        </w:rPr>
        <w:t>Когнитивное моделирование</w:t>
      </w:r>
    </w:p>
    <w:p w14:paraId="4FE73495"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73D91FFA" w14:textId="77777777" w:rsidR="00612202" w:rsidRPr="009D0836" w:rsidRDefault="00612202" w:rsidP="009D0836">
      <w:pPr>
        <w:jc w:val="both"/>
        <w:rPr>
          <w:rFonts w:eastAsia="Times New Roman"/>
          <w:sz w:val="24"/>
          <w:szCs w:val="24"/>
        </w:rPr>
      </w:pPr>
    </w:p>
    <w:p w14:paraId="6BACB094" w14:textId="77777777" w:rsidR="00612202" w:rsidRPr="009D0836" w:rsidRDefault="00612202" w:rsidP="009D0836">
      <w:pPr>
        <w:jc w:val="both"/>
        <w:rPr>
          <w:rFonts w:eastAsia="Times New Roman"/>
          <w:sz w:val="24"/>
          <w:szCs w:val="24"/>
        </w:rPr>
      </w:pPr>
      <w:r w:rsidRPr="009D0836">
        <w:rPr>
          <w:rFonts w:eastAsia="Times New Roman"/>
          <w:sz w:val="24"/>
          <w:szCs w:val="24"/>
        </w:rPr>
        <w:t>1. Понятие картины мира</w:t>
      </w:r>
    </w:p>
    <w:p w14:paraId="5AFF1A38" w14:textId="77777777" w:rsidR="00612202" w:rsidRPr="009D0836" w:rsidRDefault="00612202" w:rsidP="009D0836">
      <w:pPr>
        <w:jc w:val="both"/>
        <w:rPr>
          <w:rFonts w:eastAsia="Times New Roman"/>
          <w:sz w:val="24"/>
          <w:szCs w:val="24"/>
        </w:rPr>
      </w:pPr>
      <w:r w:rsidRPr="009D0836">
        <w:rPr>
          <w:rFonts w:eastAsia="Times New Roman"/>
          <w:sz w:val="24"/>
          <w:szCs w:val="24"/>
        </w:rPr>
        <w:t>2. Основные определения языковой картины мира</w:t>
      </w:r>
    </w:p>
    <w:p w14:paraId="079DCB50" w14:textId="77777777" w:rsidR="00612202" w:rsidRPr="009D0836" w:rsidRDefault="00612202" w:rsidP="009D0836">
      <w:pPr>
        <w:jc w:val="both"/>
        <w:rPr>
          <w:rFonts w:eastAsia="Times New Roman"/>
          <w:sz w:val="24"/>
          <w:szCs w:val="24"/>
        </w:rPr>
      </w:pPr>
      <w:r w:rsidRPr="009D0836">
        <w:rPr>
          <w:rFonts w:eastAsia="Times New Roman"/>
          <w:sz w:val="24"/>
          <w:szCs w:val="24"/>
        </w:rPr>
        <w:t>3. Языковая картина мира</w:t>
      </w:r>
    </w:p>
    <w:p w14:paraId="4B8D5DEE" w14:textId="77777777" w:rsidR="00612202" w:rsidRPr="009D0836" w:rsidRDefault="00612202" w:rsidP="009D0836">
      <w:pPr>
        <w:jc w:val="both"/>
        <w:rPr>
          <w:rFonts w:eastAsia="Times New Roman"/>
          <w:sz w:val="24"/>
          <w:szCs w:val="24"/>
        </w:rPr>
      </w:pPr>
      <w:r w:rsidRPr="009D0836">
        <w:rPr>
          <w:rFonts w:eastAsia="Times New Roman"/>
          <w:sz w:val="24"/>
          <w:szCs w:val="24"/>
        </w:rPr>
        <w:t>4.  Гипотеза лингвистической относительности</w:t>
      </w:r>
    </w:p>
    <w:p w14:paraId="09595133" w14:textId="77777777" w:rsidR="00612202" w:rsidRPr="009D0836" w:rsidRDefault="00612202" w:rsidP="009D0836">
      <w:pPr>
        <w:jc w:val="both"/>
        <w:rPr>
          <w:rFonts w:eastAsia="Times New Roman"/>
          <w:sz w:val="24"/>
          <w:szCs w:val="24"/>
        </w:rPr>
      </w:pPr>
      <w:r w:rsidRPr="009D0836">
        <w:rPr>
          <w:rFonts w:eastAsia="Times New Roman"/>
          <w:sz w:val="24"/>
          <w:szCs w:val="24"/>
        </w:rPr>
        <w:t>5. Критика гипотезы Сепира-Уорфа</w:t>
      </w:r>
    </w:p>
    <w:p w14:paraId="428CCDEB" w14:textId="77777777" w:rsidR="00612202" w:rsidRPr="009D0836" w:rsidRDefault="00612202" w:rsidP="009D0836">
      <w:pPr>
        <w:jc w:val="both"/>
        <w:rPr>
          <w:rFonts w:eastAsia="Times New Roman"/>
          <w:sz w:val="24"/>
          <w:szCs w:val="24"/>
        </w:rPr>
      </w:pPr>
      <w:r w:rsidRPr="009D0836">
        <w:rPr>
          <w:rFonts w:eastAsia="Times New Roman"/>
          <w:sz w:val="24"/>
          <w:szCs w:val="24"/>
        </w:rPr>
        <w:t>6. Наивная и научная картины мира</w:t>
      </w:r>
    </w:p>
    <w:p w14:paraId="2EC499A6" w14:textId="77777777" w:rsidR="00612202" w:rsidRPr="009D0836" w:rsidRDefault="00612202" w:rsidP="009D0836">
      <w:pPr>
        <w:jc w:val="both"/>
        <w:rPr>
          <w:rFonts w:eastAsia="Times New Roman"/>
          <w:sz w:val="24"/>
          <w:szCs w:val="24"/>
        </w:rPr>
      </w:pPr>
      <w:r w:rsidRPr="009D0836">
        <w:rPr>
          <w:rFonts w:eastAsia="Times New Roman"/>
          <w:sz w:val="24"/>
          <w:szCs w:val="24"/>
        </w:rPr>
        <w:t>7. Соотношение языковой и концептуальной картин мира</w:t>
      </w:r>
    </w:p>
    <w:p w14:paraId="474730A6" w14:textId="77777777" w:rsidR="00612202" w:rsidRPr="009D0836" w:rsidRDefault="00612202" w:rsidP="009D0836">
      <w:pPr>
        <w:jc w:val="both"/>
        <w:rPr>
          <w:rFonts w:eastAsia="Times New Roman"/>
          <w:sz w:val="24"/>
          <w:szCs w:val="24"/>
        </w:rPr>
      </w:pPr>
      <w:r w:rsidRPr="009D0836">
        <w:rPr>
          <w:rFonts w:eastAsia="Times New Roman"/>
          <w:sz w:val="24"/>
          <w:szCs w:val="24"/>
        </w:rPr>
        <w:t>8. Художественная картина мира</w:t>
      </w:r>
    </w:p>
    <w:p w14:paraId="112224C1" w14:textId="77777777" w:rsidR="00612202" w:rsidRPr="009D0836" w:rsidRDefault="00612202" w:rsidP="009D0836">
      <w:pPr>
        <w:jc w:val="both"/>
        <w:rPr>
          <w:rFonts w:eastAsia="Times New Roman"/>
          <w:sz w:val="24"/>
          <w:szCs w:val="24"/>
        </w:rPr>
      </w:pPr>
      <w:r w:rsidRPr="009D0836">
        <w:rPr>
          <w:rFonts w:eastAsia="Times New Roman"/>
          <w:sz w:val="24"/>
          <w:szCs w:val="24"/>
        </w:rPr>
        <w:t>9. Религиозная картина мира</w:t>
      </w:r>
    </w:p>
    <w:p w14:paraId="65E8A86C" w14:textId="77777777" w:rsidR="00612202" w:rsidRPr="009D0836" w:rsidRDefault="00612202" w:rsidP="009D0836">
      <w:pPr>
        <w:jc w:val="both"/>
        <w:rPr>
          <w:rFonts w:eastAsia="Times New Roman"/>
          <w:sz w:val="24"/>
          <w:szCs w:val="24"/>
        </w:rPr>
      </w:pPr>
      <w:r w:rsidRPr="009D0836">
        <w:rPr>
          <w:rFonts w:eastAsia="Times New Roman"/>
          <w:sz w:val="24"/>
          <w:szCs w:val="24"/>
        </w:rPr>
        <w:lastRenderedPageBreak/>
        <w:t>10. Мифологическая картина мира</w:t>
      </w:r>
    </w:p>
    <w:p w14:paraId="29922CCC" w14:textId="77777777" w:rsidR="00612202" w:rsidRPr="009D0836" w:rsidRDefault="00612202" w:rsidP="009D0836">
      <w:pPr>
        <w:jc w:val="both"/>
        <w:rPr>
          <w:rFonts w:eastAsia="Times New Roman"/>
          <w:sz w:val="24"/>
          <w:szCs w:val="24"/>
        </w:rPr>
      </w:pPr>
      <w:r w:rsidRPr="009D0836">
        <w:rPr>
          <w:rFonts w:eastAsia="Times New Roman"/>
          <w:sz w:val="24"/>
          <w:szCs w:val="24"/>
        </w:rPr>
        <w:t>11. Модели концепта</w:t>
      </w:r>
    </w:p>
    <w:p w14:paraId="67CD67B9" w14:textId="77777777" w:rsidR="00612202" w:rsidRPr="009D0836" w:rsidRDefault="00612202" w:rsidP="009D0836">
      <w:pPr>
        <w:jc w:val="both"/>
        <w:rPr>
          <w:rFonts w:eastAsia="Times New Roman"/>
          <w:sz w:val="24"/>
          <w:szCs w:val="24"/>
        </w:rPr>
      </w:pPr>
      <w:r w:rsidRPr="009D0836">
        <w:rPr>
          <w:rFonts w:eastAsia="Times New Roman"/>
          <w:sz w:val="24"/>
          <w:szCs w:val="24"/>
        </w:rPr>
        <w:t>12. Ядерная структура концепта</w:t>
      </w:r>
    </w:p>
    <w:p w14:paraId="4E110756" w14:textId="77777777" w:rsidR="00612202" w:rsidRPr="009D0836" w:rsidRDefault="00612202" w:rsidP="009D0836">
      <w:pPr>
        <w:jc w:val="both"/>
        <w:rPr>
          <w:rFonts w:eastAsia="Times New Roman"/>
          <w:sz w:val="24"/>
          <w:szCs w:val="24"/>
        </w:rPr>
      </w:pPr>
      <w:r w:rsidRPr="009D0836">
        <w:rPr>
          <w:rFonts w:eastAsia="Times New Roman"/>
          <w:sz w:val="24"/>
          <w:szCs w:val="24"/>
        </w:rPr>
        <w:t>13. Концепт как единица картины мира</w:t>
      </w:r>
    </w:p>
    <w:p w14:paraId="7E5353FE" w14:textId="77777777" w:rsidR="00612202" w:rsidRPr="009D0836" w:rsidRDefault="00612202" w:rsidP="009D0836">
      <w:pPr>
        <w:jc w:val="both"/>
        <w:rPr>
          <w:rFonts w:eastAsia="Times New Roman"/>
          <w:sz w:val="24"/>
          <w:szCs w:val="24"/>
        </w:rPr>
      </w:pPr>
    </w:p>
    <w:p w14:paraId="5DCA2ABD" w14:textId="77777777" w:rsidR="00612202" w:rsidRPr="009D0836" w:rsidRDefault="00612202" w:rsidP="009D0836">
      <w:pPr>
        <w:jc w:val="both"/>
        <w:rPr>
          <w:rFonts w:eastAsia="Times New Roman"/>
          <w:b/>
          <w:color w:val="000000"/>
          <w:sz w:val="24"/>
          <w:szCs w:val="24"/>
          <w:lang w:eastAsia="ru-RU"/>
        </w:rPr>
      </w:pPr>
      <w:r w:rsidRPr="009D0836">
        <w:rPr>
          <w:rFonts w:eastAsia="Times New Roman"/>
          <w:b/>
          <w:color w:val="000000"/>
          <w:sz w:val="24"/>
          <w:szCs w:val="24"/>
          <w:lang w:eastAsia="ru-RU"/>
        </w:rPr>
        <w:t>4. Раздел дисциплины: Дискурс</w:t>
      </w:r>
    </w:p>
    <w:p w14:paraId="2FD66B0E"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4FD5BC1F"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Когнитивные модели ди</w:t>
      </w:r>
      <w:r w:rsidRPr="009D0836">
        <w:rPr>
          <w:rFonts w:eastAsia="Times New Roman"/>
          <w:sz w:val="24"/>
          <w:szCs w:val="24"/>
        </w:rPr>
        <w:t>скурса</w:t>
      </w:r>
    </w:p>
    <w:p w14:paraId="559EC867"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Times New Roman"/>
          <w:sz w:val="24"/>
          <w:szCs w:val="24"/>
        </w:rPr>
        <w:t xml:space="preserve"> Текст и дискурс</w:t>
      </w:r>
    </w:p>
    <w:p w14:paraId="477AFAC6"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 xml:space="preserve"> Моде</w:t>
      </w:r>
      <w:r w:rsidRPr="009D0836">
        <w:rPr>
          <w:rFonts w:eastAsia="Times New Roman"/>
          <w:sz w:val="24"/>
          <w:szCs w:val="24"/>
        </w:rPr>
        <w:t>ль функционирования интертекста</w:t>
      </w:r>
    </w:p>
    <w:p w14:paraId="53F35239"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 xml:space="preserve"> Текстуальное описание моде</w:t>
      </w:r>
      <w:r w:rsidRPr="009D0836">
        <w:rPr>
          <w:rFonts w:eastAsia="Times New Roman"/>
          <w:sz w:val="24"/>
          <w:szCs w:val="24"/>
        </w:rPr>
        <w:t>ли художественных произведений</w:t>
      </w:r>
    </w:p>
    <w:p w14:paraId="38A63BCF"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Проблемы лингвистического</w:t>
      </w:r>
      <w:r w:rsidRPr="009D0836">
        <w:rPr>
          <w:rFonts w:eastAsia="Times New Roman"/>
          <w:sz w:val="24"/>
          <w:szCs w:val="24"/>
        </w:rPr>
        <w:t xml:space="preserve"> анализа художественного текста</w:t>
      </w:r>
    </w:p>
    <w:p w14:paraId="5C514BA4" w14:textId="77777777" w:rsidR="00612202" w:rsidRPr="009D0836" w:rsidRDefault="00612202" w:rsidP="009D0836">
      <w:pPr>
        <w:contextualSpacing/>
        <w:jc w:val="both"/>
        <w:rPr>
          <w:rFonts w:eastAsia="Times New Roman"/>
          <w:sz w:val="24"/>
          <w:szCs w:val="24"/>
        </w:rPr>
      </w:pPr>
    </w:p>
    <w:p w14:paraId="35CFAB72" w14:textId="77777777" w:rsidR="00612202" w:rsidRPr="009D0836" w:rsidRDefault="00612202" w:rsidP="009D0836">
      <w:pPr>
        <w:contextualSpacing/>
        <w:jc w:val="both"/>
        <w:rPr>
          <w:rFonts w:eastAsia="Times New Roman"/>
          <w:b/>
          <w:sz w:val="24"/>
          <w:szCs w:val="24"/>
        </w:rPr>
      </w:pPr>
      <w:r w:rsidRPr="009D0836">
        <w:rPr>
          <w:rFonts w:eastAsia="Times New Roman"/>
          <w:b/>
          <w:sz w:val="24"/>
          <w:szCs w:val="24"/>
        </w:rPr>
        <w:t>5. Раздел дисциплины: Когнитивный анализ</w:t>
      </w:r>
    </w:p>
    <w:p w14:paraId="7AF0F839" w14:textId="77777777" w:rsidR="00612202" w:rsidRPr="009D0836" w:rsidRDefault="00612202" w:rsidP="009D0836">
      <w:pPr>
        <w:contextualSpacing/>
        <w:rPr>
          <w:rFonts w:eastAsia="Times New Roman"/>
          <w:b/>
          <w:sz w:val="24"/>
          <w:szCs w:val="24"/>
        </w:rPr>
      </w:pPr>
      <w:r w:rsidRPr="009D0836">
        <w:rPr>
          <w:rFonts w:eastAsia="Times New Roman"/>
          <w:b/>
          <w:sz w:val="24"/>
          <w:szCs w:val="24"/>
        </w:rPr>
        <w:t>Вопросы:</w:t>
      </w:r>
    </w:p>
    <w:p w14:paraId="096F8B50" w14:textId="77777777" w:rsidR="00612202" w:rsidRPr="009D0836" w:rsidRDefault="00612202" w:rsidP="009A6A31">
      <w:pPr>
        <w:keepNext/>
        <w:widowControl w:val="0"/>
        <w:numPr>
          <w:ilvl w:val="0"/>
          <w:numId w:val="73"/>
        </w:numPr>
        <w:ind w:left="0"/>
        <w:outlineLvl w:val="1"/>
        <w:rPr>
          <w:rFonts w:eastAsia="Times New Roman"/>
          <w:bCs/>
          <w:iCs/>
          <w:sz w:val="24"/>
          <w:szCs w:val="24"/>
        </w:rPr>
      </w:pPr>
      <w:r w:rsidRPr="009D0836">
        <w:rPr>
          <w:rFonts w:eastAsia="Times New Roman"/>
          <w:bCs/>
          <w:iCs/>
          <w:sz w:val="24"/>
          <w:szCs w:val="24"/>
        </w:rPr>
        <w:t>Лингвокультурные аспекты когнитивного анализа лексики</w:t>
      </w:r>
    </w:p>
    <w:p w14:paraId="17401F0F" w14:textId="77777777" w:rsidR="00612202" w:rsidRPr="009D0836" w:rsidRDefault="00612202" w:rsidP="009A6A31">
      <w:pPr>
        <w:keepNext/>
        <w:widowControl w:val="0"/>
        <w:numPr>
          <w:ilvl w:val="0"/>
          <w:numId w:val="73"/>
        </w:numPr>
        <w:ind w:left="0"/>
        <w:outlineLvl w:val="1"/>
        <w:rPr>
          <w:rFonts w:eastAsia="Times New Roman"/>
          <w:bCs/>
          <w:iCs/>
          <w:sz w:val="24"/>
          <w:szCs w:val="24"/>
        </w:rPr>
      </w:pPr>
      <w:r w:rsidRPr="009D0836">
        <w:rPr>
          <w:rFonts w:eastAsia="Times New Roman"/>
          <w:bCs/>
          <w:iCs/>
          <w:sz w:val="24"/>
          <w:szCs w:val="24"/>
        </w:rPr>
        <w:t>Когнитивные основы грамматики</w:t>
      </w:r>
    </w:p>
    <w:p w14:paraId="11F42F42" w14:textId="77777777" w:rsidR="00612202" w:rsidRPr="009D0836" w:rsidRDefault="00612202" w:rsidP="009A6A31">
      <w:pPr>
        <w:keepNext/>
        <w:widowControl w:val="0"/>
        <w:numPr>
          <w:ilvl w:val="0"/>
          <w:numId w:val="73"/>
        </w:numPr>
        <w:ind w:left="0" w:hanging="284"/>
        <w:outlineLvl w:val="1"/>
        <w:rPr>
          <w:rFonts w:eastAsia="Times New Roman"/>
          <w:bCs/>
          <w:iCs/>
          <w:sz w:val="24"/>
          <w:szCs w:val="24"/>
        </w:rPr>
      </w:pPr>
      <w:r w:rsidRPr="009D0836">
        <w:rPr>
          <w:rFonts w:eastAsia="Times New Roman"/>
          <w:bCs/>
          <w:iCs/>
          <w:sz w:val="24"/>
          <w:szCs w:val="24"/>
        </w:rPr>
        <w:t>Когнитивное исследование абстрактных понятий (красота, желание, радость)</w:t>
      </w:r>
    </w:p>
    <w:p w14:paraId="5FC5C247" w14:textId="77777777" w:rsidR="00612202" w:rsidRPr="009D0836" w:rsidRDefault="00612202" w:rsidP="009D0836">
      <w:pPr>
        <w:contextualSpacing/>
        <w:jc w:val="both"/>
        <w:rPr>
          <w:rFonts w:ascii="Calibri" w:eastAsia="Times New Roman" w:hAnsi="Calibri"/>
          <w:sz w:val="24"/>
          <w:szCs w:val="24"/>
        </w:rPr>
      </w:pPr>
    </w:p>
    <w:p w14:paraId="40BB0CB0" w14:textId="77777777" w:rsidR="00612202" w:rsidRPr="009D0836" w:rsidRDefault="00612202" w:rsidP="009A6A31">
      <w:pPr>
        <w:widowControl w:val="0"/>
        <w:numPr>
          <w:ilvl w:val="0"/>
          <w:numId w:val="72"/>
        </w:numPr>
        <w:ind w:left="0" w:hanging="284"/>
        <w:contextualSpacing/>
        <w:jc w:val="both"/>
        <w:rPr>
          <w:rFonts w:eastAsia="Times New Roman"/>
          <w:b/>
          <w:sz w:val="24"/>
          <w:szCs w:val="24"/>
        </w:rPr>
      </w:pPr>
      <w:r w:rsidRPr="009D0836">
        <w:rPr>
          <w:rFonts w:eastAsia="Times New Roman"/>
          <w:b/>
          <w:sz w:val="24"/>
          <w:szCs w:val="24"/>
        </w:rPr>
        <w:t xml:space="preserve">Раздел дисциплины: </w:t>
      </w:r>
      <w:r w:rsidRPr="009D0836">
        <w:rPr>
          <w:rFonts w:eastAsia="Calibri"/>
          <w:b/>
          <w:sz w:val="24"/>
          <w:szCs w:val="24"/>
        </w:rPr>
        <w:t>Ментальное пространство</w:t>
      </w:r>
    </w:p>
    <w:p w14:paraId="62E28F2E" w14:textId="77777777" w:rsidR="00612202" w:rsidRPr="009D0836" w:rsidRDefault="00612202" w:rsidP="009D0836">
      <w:pPr>
        <w:contextualSpacing/>
        <w:rPr>
          <w:rFonts w:eastAsia="Times New Roman"/>
          <w:b/>
          <w:sz w:val="24"/>
          <w:szCs w:val="24"/>
        </w:rPr>
      </w:pPr>
      <w:r w:rsidRPr="009D0836">
        <w:rPr>
          <w:rFonts w:eastAsia="Times New Roman"/>
          <w:b/>
          <w:sz w:val="24"/>
          <w:szCs w:val="24"/>
        </w:rPr>
        <w:t>Вопросы:</w:t>
      </w:r>
    </w:p>
    <w:p w14:paraId="289BD059" w14:textId="77777777" w:rsidR="00612202" w:rsidRPr="009D0836" w:rsidRDefault="00612202" w:rsidP="009D0836">
      <w:pPr>
        <w:jc w:val="both"/>
        <w:rPr>
          <w:rFonts w:eastAsia="Times New Roman"/>
          <w:sz w:val="24"/>
          <w:szCs w:val="24"/>
        </w:rPr>
      </w:pPr>
      <w:r w:rsidRPr="009D0836">
        <w:rPr>
          <w:rFonts w:eastAsia="Times New Roman"/>
          <w:sz w:val="24"/>
          <w:szCs w:val="24"/>
        </w:rPr>
        <w:t>1. Понятие когнитивной (концептуальной) метафоры.</w:t>
      </w:r>
    </w:p>
    <w:p w14:paraId="7C94AABD" w14:textId="77777777" w:rsidR="00612202" w:rsidRPr="009D0836" w:rsidRDefault="00612202" w:rsidP="009D0836">
      <w:pPr>
        <w:jc w:val="both"/>
        <w:rPr>
          <w:rFonts w:eastAsia="Times New Roman"/>
          <w:sz w:val="24"/>
          <w:szCs w:val="24"/>
        </w:rPr>
      </w:pPr>
      <w:r w:rsidRPr="009D0836">
        <w:rPr>
          <w:rFonts w:eastAsia="Times New Roman"/>
          <w:sz w:val="24"/>
          <w:szCs w:val="24"/>
        </w:rPr>
        <w:t>2. Понятие метафора в традиционной лингвистике</w:t>
      </w:r>
    </w:p>
    <w:p w14:paraId="6E670EA4" w14:textId="77777777" w:rsidR="00612202" w:rsidRPr="009D0836" w:rsidRDefault="00612202" w:rsidP="009D0836">
      <w:pPr>
        <w:jc w:val="both"/>
        <w:rPr>
          <w:rFonts w:eastAsia="Times New Roman"/>
          <w:sz w:val="24"/>
          <w:szCs w:val="24"/>
        </w:rPr>
      </w:pPr>
      <w:r w:rsidRPr="009D0836">
        <w:rPr>
          <w:rFonts w:eastAsia="Times New Roman"/>
          <w:sz w:val="24"/>
          <w:szCs w:val="24"/>
        </w:rPr>
        <w:t>3. Типы концептуальных метафор</w:t>
      </w:r>
    </w:p>
    <w:p w14:paraId="02A99EB2" w14:textId="77777777" w:rsidR="00612202" w:rsidRPr="009D0836" w:rsidRDefault="00612202" w:rsidP="009D0836">
      <w:pPr>
        <w:jc w:val="both"/>
        <w:rPr>
          <w:rFonts w:eastAsia="Times New Roman"/>
          <w:sz w:val="24"/>
          <w:szCs w:val="24"/>
        </w:rPr>
      </w:pPr>
      <w:r w:rsidRPr="009D0836">
        <w:rPr>
          <w:rFonts w:eastAsia="Times New Roman"/>
          <w:sz w:val="24"/>
          <w:szCs w:val="24"/>
        </w:rPr>
        <w:t>4. Ориентационные метафоры</w:t>
      </w:r>
    </w:p>
    <w:p w14:paraId="4039C28B" w14:textId="77777777" w:rsidR="00612202" w:rsidRPr="009D0836" w:rsidRDefault="00612202" w:rsidP="009D0836">
      <w:pPr>
        <w:jc w:val="both"/>
        <w:rPr>
          <w:rFonts w:eastAsia="Times New Roman"/>
          <w:sz w:val="24"/>
          <w:szCs w:val="24"/>
        </w:rPr>
      </w:pPr>
      <w:r w:rsidRPr="009D0836">
        <w:rPr>
          <w:rFonts w:eastAsia="Times New Roman"/>
          <w:sz w:val="24"/>
          <w:szCs w:val="24"/>
        </w:rPr>
        <w:t>5. Онтологические метафоры</w:t>
      </w:r>
    </w:p>
    <w:p w14:paraId="02E92AF7" w14:textId="77777777" w:rsidR="00612202" w:rsidRPr="009D0836" w:rsidRDefault="00612202" w:rsidP="009D0836">
      <w:pPr>
        <w:jc w:val="both"/>
        <w:rPr>
          <w:rFonts w:eastAsia="Times New Roman"/>
          <w:sz w:val="24"/>
          <w:szCs w:val="24"/>
        </w:rPr>
      </w:pPr>
      <w:r w:rsidRPr="009D0836">
        <w:rPr>
          <w:rFonts w:eastAsia="Times New Roman"/>
          <w:sz w:val="24"/>
          <w:szCs w:val="24"/>
        </w:rPr>
        <w:t>6. Структурные метафоры</w:t>
      </w:r>
    </w:p>
    <w:p w14:paraId="4621EF64" w14:textId="77777777" w:rsidR="00612202" w:rsidRPr="009D0836" w:rsidRDefault="00612202" w:rsidP="009D0836">
      <w:pPr>
        <w:jc w:val="both"/>
        <w:rPr>
          <w:rFonts w:eastAsia="Times New Roman"/>
          <w:sz w:val="24"/>
          <w:szCs w:val="24"/>
        </w:rPr>
      </w:pPr>
      <w:r w:rsidRPr="009D0836">
        <w:rPr>
          <w:rFonts w:eastAsia="Times New Roman"/>
          <w:sz w:val="24"/>
          <w:szCs w:val="24"/>
        </w:rPr>
        <w:t>7. Метафорические vs. неметафорические высказывания: проблема понимания.</w:t>
      </w:r>
    </w:p>
    <w:p w14:paraId="1EE9A8DF" w14:textId="77777777" w:rsidR="00612202" w:rsidRPr="009D0836" w:rsidRDefault="00612202" w:rsidP="009D0836">
      <w:pPr>
        <w:jc w:val="both"/>
        <w:rPr>
          <w:rFonts w:eastAsia="Times New Roman"/>
          <w:sz w:val="24"/>
          <w:szCs w:val="24"/>
        </w:rPr>
      </w:pPr>
      <w:r w:rsidRPr="009D0836">
        <w:rPr>
          <w:rFonts w:eastAsia="Times New Roman"/>
          <w:sz w:val="24"/>
          <w:szCs w:val="24"/>
        </w:rPr>
        <w:t>8. Книга Дж. Лакоффа и М. Джонсона «Метафоры, которыми мы живем»</w:t>
      </w:r>
    </w:p>
    <w:p w14:paraId="05003FD1" w14:textId="77777777" w:rsidR="00612202" w:rsidRPr="009D0836" w:rsidRDefault="00612202" w:rsidP="009D0836">
      <w:pPr>
        <w:jc w:val="both"/>
        <w:rPr>
          <w:rFonts w:eastAsia="Times New Roman"/>
          <w:sz w:val="24"/>
          <w:szCs w:val="24"/>
        </w:rPr>
      </w:pPr>
      <w:r w:rsidRPr="009D0836">
        <w:rPr>
          <w:rFonts w:eastAsia="Times New Roman"/>
          <w:sz w:val="24"/>
          <w:szCs w:val="24"/>
        </w:rPr>
        <w:t>9. Категоризация пространства в когнитивной лингвистике</w:t>
      </w:r>
    </w:p>
    <w:p w14:paraId="759CEF5E" w14:textId="77777777" w:rsidR="00612202" w:rsidRPr="009D0836" w:rsidRDefault="00612202" w:rsidP="009D0836">
      <w:pPr>
        <w:jc w:val="both"/>
        <w:rPr>
          <w:rFonts w:eastAsia="Times New Roman"/>
          <w:sz w:val="24"/>
          <w:szCs w:val="24"/>
        </w:rPr>
      </w:pPr>
      <w:r w:rsidRPr="009D0836">
        <w:rPr>
          <w:rFonts w:eastAsia="Times New Roman"/>
          <w:sz w:val="24"/>
          <w:szCs w:val="24"/>
        </w:rPr>
        <w:t>10. Семантическое развитие слов в свете теории когнитивной метафоры</w:t>
      </w:r>
    </w:p>
    <w:p w14:paraId="2097DD11" w14:textId="77777777" w:rsidR="00612202" w:rsidRPr="009D0836" w:rsidRDefault="00612202" w:rsidP="009D0836">
      <w:pPr>
        <w:contextualSpacing/>
        <w:jc w:val="both"/>
        <w:rPr>
          <w:rFonts w:ascii="Calibri" w:eastAsia="Times New Roman" w:hAnsi="Calibri"/>
          <w:sz w:val="24"/>
          <w:szCs w:val="24"/>
        </w:rPr>
      </w:pPr>
    </w:p>
    <w:p w14:paraId="7D0888A6" w14:textId="77777777" w:rsidR="00612202" w:rsidRPr="009D0836" w:rsidRDefault="00612202" w:rsidP="009A6A31">
      <w:pPr>
        <w:widowControl w:val="0"/>
        <w:numPr>
          <w:ilvl w:val="0"/>
          <w:numId w:val="72"/>
        </w:numPr>
        <w:ind w:left="0" w:hanging="284"/>
        <w:contextualSpacing/>
        <w:jc w:val="both"/>
        <w:rPr>
          <w:rFonts w:eastAsia="Times New Roman"/>
          <w:b/>
          <w:sz w:val="24"/>
          <w:szCs w:val="24"/>
        </w:rPr>
      </w:pPr>
      <w:r w:rsidRPr="009D0836">
        <w:rPr>
          <w:rFonts w:eastAsia="Times New Roman"/>
          <w:b/>
          <w:sz w:val="24"/>
          <w:szCs w:val="24"/>
        </w:rPr>
        <w:t>Раздел дисциплины: Когниция и коммуникация</w:t>
      </w:r>
    </w:p>
    <w:p w14:paraId="4B6F4057" w14:textId="77777777" w:rsidR="00612202" w:rsidRPr="009D0836" w:rsidRDefault="00612202" w:rsidP="009D0836">
      <w:pPr>
        <w:contextualSpacing/>
        <w:rPr>
          <w:rFonts w:eastAsia="Times New Roman"/>
          <w:b/>
          <w:sz w:val="24"/>
          <w:szCs w:val="24"/>
        </w:rPr>
      </w:pPr>
      <w:r w:rsidRPr="009D0836">
        <w:rPr>
          <w:rFonts w:eastAsia="Times New Roman"/>
          <w:b/>
          <w:sz w:val="24"/>
          <w:szCs w:val="24"/>
        </w:rPr>
        <w:t>Вопросы:</w:t>
      </w:r>
    </w:p>
    <w:p w14:paraId="06042326" w14:textId="77777777" w:rsidR="00612202" w:rsidRPr="009D0836" w:rsidRDefault="00612202" w:rsidP="009A6A31">
      <w:pPr>
        <w:widowControl w:val="0"/>
        <w:numPr>
          <w:ilvl w:val="0"/>
          <w:numId w:val="74"/>
        </w:numPr>
        <w:tabs>
          <w:tab w:val="left" w:pos="284"/>
        </w:tabs>
        <w:ind w:left="0"/>
        <w:contextualSpacing/>
        <w:jc w:val="both"/>
        <w:rPr>
          <w:rFonts w:eastAsia="Times New Roman"/>
          <w:sz w:val="24"/>
          <w:szCs w:val="24"/>
        </w:rPr>
      </w:pPr>
      <w:r w:rsidRPr="009D0836">
        <w:rPr>
          <w:rFonts w:eastAsia="Times New Roman"/>
          <w:sz w:val="24"/>
          <w:szCs w:val="24"/>
        </w:rPr>
        <w:t>Проблемы когниции и коммуникации</w:t>
      </w:r>
    </w:p>
    <w:p w14:paraId="67C51E9A" w14:textId="77777777" w:rsidR="00612202" w:rsidRPr="009D0836" w:rsidRDefault="00612202" w:rsidP="009A6A31">
      <w:pPr>
        <w:widowControl w:val="0"/>
        <w:numPr>
          <w:ilvl w:val="0"/>
          <w:numId w:val="74"/>
        </w:numPr>
        <w:tabs>
          <w:tab w:val="left" w:pos="284"/>
        </w:tabs>
        <w:ind w:left="0"/>
        <w:contextualSpacing/>
        <w:jc w:val="both"/>
        <w:rPr>
          <w:rFonts w:eastAsia="Times New Roman"/>
          <w:sz w:val="24"/>
          <w:szCs w:val="24"/>
        </w:rPr>
      </w:pPr>
      <w:r w:rsidRPr="009D0836">
        <w:rPr>
          <w:rFonts w:eastAsia="Times New Roman"/>
          <w:sz w:val="24"/>
          <w:szCs w:val="24"/>
        </w:rPr>
        <w:t>Когнитивно - коммуникативная характеристика информационного дискурса Информация – сознание – коммуникация</w:t>
      </w:r>
    </w:p>
    <w:p w14:paraId="1033E3D2" w14:textId="77777777" w:rsidR="00612202" w:rsidRPr="009D0836" w:rsidRDefault="00612202" w:rsidP="009A6A31">
      <w:pPr>
        <w:widowControl w:val="0"/>
        <w:numPr>
          <w:ilvl w:val="0"/>
          <w:numId w:val="74"/>
        </w:numPr>
        <w:tabs>
          <w:tab w:val="left" w:pos="284"/>
        </w:tabs>
        <w:ind w:left="0"/>
        <w:contextualSpacing/>
        <w:jc w:val="both"/>
        <w:rPr>
          <w:rFonts w:eastAsia="Times New Roman"/>
          <w:sz w:val="24"/>
          <w:szCs w:val="24"/>
        </w:rPr>
      </w:pPr>
      <w:r w:rsidRPr="009D0836">
        <w:rPr>
          <w:rFonts w:eastAsia="Times New Roman"/>
          <w:sz w:val="24"/>
          <w:szCs w:val="24"/>
        </w:rPr>
        <w:t>Научное и обыденное знание в коммуникации.</w:t>
      </w:r>
    </w:p>
    <w:p w14:paraId="31B7BC04" w14:textId="77777777" w:rsidR="00612202" w:rsidRPr="009D0836" w:rsidRDefault="00612202" w:rsidP="009D0836">
      <w:pPr>
        <w:widowControl w:val="0"/>
        <w:suppressLineNumbers/>
        <w:ind w:firstLine="708"/>
        <w:jc w:val="both"/>
        <w:rPr>
          <w:rFonts w:eastAsia="Times New Roman"/>
          <w:b/>
          <w:color w:val="000000"/>
          <w:sz w:val="24"/>
          <w:szCs w:val="24"/>
        </w:rPr>
      </w:pPr>
    </w:p>
    <w:p w14:paraId="70B4BF4A" w14:textId="77777777" w:rsidR="00612202" w:rsidRPr="009D0836" w:rsidRDefault="00612202" w:rsidP="009D0836">
      <w:pPr>
        <w:widowControl w:val="0"/>
        <w:ind w:firstLine="709"/>
        <w:jc w:val="center"/>
        <w:rPr>
          <w:rFonts w:eastAsia="Times New Roman" w:cs="Courier New"/>
          <w:b/>
          <w:color w:val="000000"/>
          <w:sz w:val="24"/>
          <w:szCs w:val="24"/>
          <w:lang w:eastAsia="ru-RU"/>
        </w:rPr>
      </w:pPr>
      <w:r w:rsidRPr="009D0836">
        <w:rPr>
          <w:rFonts w:eastAsia="Times New Roman" w:cs="Courier New"/>
          <w:b/>
          <w:color w:val="000000"/>
          <w:sz w:val="24"/>
          <w:szCs w:val="24"/>
          <w:lang w:eastAsia="ru-RU"/>
        </w:rPr>
        <w:t>Методические рекомендации по проведению собеседования:</w:t>
      </w:r>
    </w:p>
    <w:p w14:paraId="611B71EB" w14:textId="77777777" w:rsidR="00612202" w:rsidRPr="009D0836" w:rsidRDefault="00612202" w:rsidP="009D0836">
      <w:pPr>
        <w:widowControl w:val="0"/>
        <w:ind w:firstLine="709"/>
        <w:jc w:val="center"/>
        <w:rPr>
          <w:rFonts w:eastAsia="Times New Roman" w:cs="Courier New"/>
          <w:b/>
          <w:color w:val="000000"/>
          <w:sz w:val="24"/>
          <w:szCs w:val="24"/>
          <w:lang w:eastAsia="ru-RU"/>
        </w:rPr>
      </w:pPr>
    </w:p>
    <w:p w14:paraId="74EE1DE8" w14:textId="77777777" w:rsidR="00612202" w:rsidRPr="009D0836" w:rsidRDefault="00612202" w:rsidP="009D0836">
      <w:pPr>
        <w:widowControl w:val="0"/>
        <w:ind w:firstLine="709"/>
        <w:contextualSpacing/>
        <w:jc w:val="both"/>
        <w:rPr>
          <w:rFonts w:eastAsia="Times New Roman" w:cs="Courier New"/>
          <w:b/>
          <w:color w:val="000000"/>
          <w:sz w:val="24"/>
          <w:szCs w:val="24"/>
          <w:lang w:eastAsia="ru-RU"/>
        </w:rPr>
      </w:pPr>
      <w:r w:rsidRPr="009D0836">
        <w:rPr>
          <w:rFonts w:eastAsia="Times New Roman" w:cs="Courier New"/>
          <w:color w:val="2A2723"/>
          <w:sz w:val="24"/>
          <w:szCs w:val="24"/>
          <w:lang w:eastAsia="ru-RU"/>
        </w:rPr>
        <w:t xml:space="preserve">Целью устного собеседования являются обобщение и закрепление изученного курса. Магистрантам предлагается для освещения определенная тематика. При подготовке следует использовать </w:t>
      </w:r>
      <w:r w:rsidRPr="009D0836">
        <w:rPr>
          <w:rFonts w:eastAsia="Times New Roman" w:cs="Courier New"/>
          <w:color w:val="000000"/>
          <w:sz w:val="24"/>
          <w:szCs w:val="24"/>
          <w:lang w:eastAsia="ru-RU"/>
        </w:rPr>
        <w:t>специальную литературу, учебники.</w:t>
      </w:r>
    </w:p>
    <w:p w14:paraId="6DFE4FCE"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Устный опрос позволяет контролировать процесс формирования знаний, умений и навыков, вместе с тем во время опроса осуществляется повторение и закрепление знаний, умений и навыков, совершенствуются диалогическая и монологическая формы речи.</w:t>
      </w:r>
    </w:p>
    <w:p w14:paraId="50487BDC"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 xml:space="preserve">Перед началом собеседования преподаватель может предложить прочитать, просмотреть соответствующие тексты, повторить правило, определение, вспомнить порядок рассуждений и т. д. </w:t>
      </w:r>
    </w:p>
    <w:p w14:paraId="07C481AA"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 xml:space="preserve">Устный опрос может проводиться в начале занятия, в таком случае он служит не только целям контроля, но и готовит обучающихся к усвоению нового материала, позволяет </w:t>
      </w:r>
      <w:r w:rsidRPr="009D0836">
        <w:rPr>
          <w:rFonts w:eastAsia="Times New Roman" w:cs="Courier New"/>
          <w:color w:val="2A2723"/>
          <w:sz w:val="24"/>
          <w:szCs w:val="24"/>
          <w:lang w:eastAsia="ru-RU"/>
        </w:rPr>
        <w:lastRenderedPageBreak/>
        <w:t>увязать изученный материал с тем, с которым они будут знакомиться на этом же или последующих занятиях.</w:t>
      </w:r>
    </w:p>
    <w:p w14:paraId="18AF08F6"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Опрос может быть индивидуальным, фронтальным, опросом по цепочке, взаимоопросом.</w:t>
      </w:r>
    </w:p>
    <w:p w14:paraId="0DF793AC"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Для осуществления взаимоопроса магитстрант должен хорошо, свободно владеть материалом, поэтому оценки заслуживают как отвечающий, так и спрашивающий.</w:t>
      </w:r>
    </w:p>
    <w:p w14:paraId="6DE8D9D7" w14:textId="77777777" w:rsidR="00612202" w:rsidRPr="009D0836" w:rsidRDefault="00612202" w:rsidP="009D0836">
      <w:pPr>
        <w:widowControl w:val="0"/>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Уровень усвоения практического материала проверяется по каждой теме (устные ответы, совместное обсуждение вопросов, примеры из практики по каждой теоретической теме). При выполнении практических заданий </w:t>
      </w:r>
      <w:r w:rsidRPr="009D0836">
        <w:rPr>
          <w:rFonts w:eastAsia="Times New Roman" w:cs="Courier New"/>
          <w:color w:val="2A2723"/>
          <w:sz w:val="24"/>
          <w:szCs w:val="24"/>
          <w:lang w:eastAsia="ru-RU"/>
        </w:rPr>
        <w:t>магистрантам</w:t>
      </w:r>
      <w:r w:rsidRPr="009D0836">
        <w:rPr>
          <w:rFonts w:eastAsia="Times New Roman" w:cs="Courier New"/>
          <w:color w:val="000000"/>
          <w:sz w:val="24"/>
          <w:szCs w:val="24"/>
          <w:lang w:eastAsia="ru-RU"/>
        </w:rPr>
        <w:t xml:space="preserve"> следует обосновывать свои ответы. </w:t>
      </w:r>
    </w:p>
    <w:p w14:paraId="18F9FB54" w14:textId="77777777" w:rsidR="00612202" w:rsidRPr="009D0836" w:rsidRDefault="00612202" w:rsidP="009D0836">
      <w:pPr>
        <w:widowControl w:val="0"/>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Устный опрос предусматривает беседу по тематическому опроснику. Обучающийся должен по памяти отвечать на поставленные вопросы четко, грамотно, лаконично.</w:t>
      </w:r>
    </w:p>
    <w:p w14:paraId="492B807C" w14:textId="77777777" w:rsidR="00612202" w:rsidRPr="009D0836" w:rsidRDefault="00612202" w:rsidP="009D0836">
      <w:pPr>
        <w:widowControl w:val="0"/>
        <w:ind w:firstLine="709"/>
        <w:jc w:val="both"/>
        <w:rPr>
          <w:rFonts w:eastAsia="Times New Roman" w:cs="Courier New"/>
          <w:color w:val="2A2723"/>
          <w:sz w:val="24"/>
          <w:szCs w:val="24"/>
          <w:lang w:eastAsia="ru-RU"/>
        </w:rPr>
      </w:pPr>
    </w:p>
    <w:p w14:paraId="24ECED04" w14:textId="77777777" w:rsidR="00612202" w:rsidRPr="009D0836" w:rsidRDefault="00612202" w:rsidP="009D0836">
      <w:pPr>
        <w:widowControl w:val="0"/>
        <w:ind w:firstLine="709"/>
        <w:rPr>
          <w:rFonts w:eastAsia="Times New Roman" w:cs="Courier New"/>
          <w:b/>
          <w:color w:val="000000"/>
          <w:sz w:val="24"/>
          <w:szCs w:val="24"/>
          <w:lang w:eastAsia="ru-RU"/>
        </w:rPr>
      </w:pPr>
      <w:r w:rsidRPr="009D0836">
        <w:rPr>
          <w:rFonts w:eastAsia="Times New Roman" w:cs="Courier New"/>
          <w:b/>
          <w:color w:val="000000"/>
          <w:sz w:val="24"/>
          <w:szCs w:val="24"/>
          <w:lang w:eastAsia="ru-RU"/>
        </w:rPr>
        <w:t>Шкалы и критерии оценивания:</w:t>
      </w:r>
    </w:p>
    <w:p w14:paraId="304D6F5F"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«отлично» выставляется обучающемуся, если он </w:t>
      </w:r>
      <w:r w:rsidRPr="009D0836">
        <w:rPr>
          <w:rFonts w:eastAsia="Times New Roman" w:cs="Courier New"/>
          <w:bCs/>
          <w:color w:val="000000"/>
          <w:spacing w:val="1"/>
          <w:sz w:val="24"/>
          <w:szCs w:val="24"/>
          <w:lang w:eastAsia="ru-RU"/>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 (ОК-7), (ОПК-8)</w:t>
      </w:r>
      <w:r w:rsidRPr="009D0836">
        <w:rPr>
          <w:rFonts w:eastAsia="Times New Roman" w:cs="Courier New"/>
          <w:color w:val="000000"/>
          <w:sz w:val="24"/>
          <w:szCs w:val="24"/>
          <w:lang w:eastAsia="ru-RU"/>
        </w:rPr>
        <w:t>; (ПК-32);</w:t>
      </w:r>
    </w:p>
    <w:p w14:paraId="25B65CD7"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«хорошо» выставляется обучающемуся, 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 </w:t>
      </w:r>
      <w:r w:rsidRPr="009D0836">
        <w:rPr>
          <w:rFonts w:eastAsia="Times New Roman" w:cs="Courier New"/>
          <w:bCs/>
          <w:color w:val="000000"/>
          <w:spacing w:val="1"/>
          <w:sz w:val="24"/>
          <w:szCs w:val="24"/>
          <w:lang w:eastAsia="ru-RU"/>
        </w:rPr>
        <w:t>(ОК-7), (ОПК-8)</w:t>
      </w:r>
      <w:r w:rsidRPr="009D0836">
        <w:rPr>
          <w:rFonts w:eastAsia="Times New Roman" w:cs="Courier New"/>
          <w:color w:val="000000"/>
          <w:sz w:val="24"/>
          <w:szCs w:val="24"/>
          <w:lang w:eastAsia="ru-RU"/>
        </w:rPr>
        <w:t>; (ПК-32);</w:t>
      </w:r>
    </w:p>
    <w:p w14:paraId="601468F7"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«удовлетворительно» выставляется обучающемуся, 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 </w:t>
      </w:r>
      <w:r w:rsidRPr="009D0836">
        <w:rPr>
          <w:rFonts w:eastAsia="Times New Roman" w:cs="Courier New"/>
          <w:bCs/>
          <w:color w:val="000000"/>
          <w:spacing w:val="1"/>
          <w:sz w:val="24"/>
          <w:szCs w:val="24"/>
          <w:lang w:eastAsia="ru-RU"/>
        </w:rPr>
        <w:t>(ОК-7), (ОПК-8)</w:t>
      </w:r>
      <w:r w:rsidRPr="009D0836">
        <w:rPr>
          <w:rFonts w:eastAsia="Times New Roman" w:cs="Courier New"/>
          <w:color w:val="000000"/>
          <w:sz w:val="24"/>
          <w:szCs w:val="24"/>
          <w:lang w:eastAsia="ru-RU"/>
        </w:rPr>
        <w:t>; (ПК-32);</w:t>
      </w:r>
    </w:p>
    <w:p w14:paraId="0A0BA2CD"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«неудовлетворительно» выставляется обучающемуся, если он показывает слабое знание программного материала, при ответе возникают ошибки, затруднения при выполнении практических устных работ </w:t>
      </w:r>
      <w:r w:rsidRPr="009D0836">
        <w:rPr>
          <w:rFonts w:eastAsia="Times New Roman" w:cs="Courier New"/>
          <w:bCs/>
          <w:color w:val="000000"/>
          <w:spacing w:val="1"/>
          <w:sz w:val="24"/>
          <w:szCs w:val="24"/>
          <w:lang w:eastAsia="ru-RU"/>
        </w:rPr>
        <w:t>(ОК-7), (ОПК-8)</w:t>
      </w:r>
      <w:r w:rsidRPr="009D0836">
        <w:rPr>
          <w:rFonts w:eastAsia="Times New Roman" w:cs="Courier New"/>
          <w:color w:val="000000"/>
          <w:sz w:val="24"/>
          <w:szCs w:val="24"/>
          <w:lang w:eastAsia="ru-RU"/>
        </w:rPr>
        <w:t>; (ПК-32).</w:t>
      </w:r>
    </w:p>
    <w:p w14:paraId="7B71487E" w14:textId="77777777" w:rsidR="00612202" w:rsidRPr="009D0836" w:rsidRDefault="00612202" w:rsidP="009D0836">
      <w:pPr>
        <w:widowControl w:val="0"/>
        <w:tabs>
          <w:tab w:val="left" w:pos="426"/>
        </w:tabs>
        <w:rPr>
          <w:rFonts w:eastAsia="Times New Roman" w:cs="Courier New"/>
          <w:color w:val="000000"/>
          <w:sz w:val="24"/>
          <w:szCs w:val="24"/>
          <w:lang w:eastAsia="ru-RU"/>
        </w:rPr>
      </w:pPr>
    </w:p>
    <w:p w14:paraId="43F7088D" w14:textId="77777777" w:rsidR="00612202" w:rsidRPr="009D0836" w:rsidRDefault="00612202" w:rsidP="009D0836">
      <w:pPr>
        <w:widowControl w:val="0"/>
        <w:rPr>
          <w:rFonts w:eastAsia="Times New Roman" w:cs="Courier New"/>
          <w:color w:val="000000"/>
          <w:sz w:val="24"/>
          <w:szCs w:val="24"/>
          <w:u w:val="single"/>
          <w:lang w:eastAsia="ru-RU"/>
        </w:rPr>
      </w:pPr>
      <w:r w:rsidRPr="009D0836">
        <w:rPr>
          <w:rFonts w:eastAsia="Times New Roman" w:cs="Courier New"/>
          <w:color w:val="000000"/>
          <w:sz w:val="24"/>
          <w:szCs w:val="24"/>
          <w:lang w:eastAsia="ru-RU"/>
        </w:rPr>
        <w:t xml:space="preserve">Разработчик __________      </w:t>
      </w:r>
      <w:r w:rsidRPr="009D0836">
        <w:rPr>
          <w:rFonts w:eastAsia="Times New Roman" w:cs="Courier New"/>
          <w:color w:val="000000"/>
          <w:sz w:val="24"/>
          <w:szCs w:val="24"/>
          <w:u w:val="single"/>
          <w:lang w:eastAsia="ru-RU"/>
        </w:rPr>
        <w:t xml:space="preserve"> </w:t>
      </w:r>
      <w:r w:rsidRPr="009D0836">
        <w:rPr>
          <w:rFonts w:eastAsia="Times New Roman" w:cs="Courier New"/>
          <w:color w:val="000000"/>
          <w:sz w:val="24"/>
          <w:szCs w:val="24"/>
          <w:u w:val="single"/>
          <w:lang w:eastAsia="ru-RU"/>
        </w:rPr>
        <w:tab/>
        <w:t>М.С-С. Абуева</w:t>
      </w:r>
    </w:p>
    <w:p w14:paraId="770FEFF2" w14:textId="77777777" w:rsidR="00612202" w:rsidRPr="009D0836" w:rsidRDefault="00612202" w:rsidP="009D0836">
      <w:pPr>
        <w:widowControl w:val="0"/>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                       подпись               (инициалы, фамилия)  </w:t>
      </w:r>
    </w:p>
    <w:p w14:paraId="3975183E" w14:textId="77777777" w:rsidR="00612202" w:rsidRPr="009D0836" w:rsidRDefault="00612202" w:rsidP="009D0836">
      <w:pPr>
        <w:widowControl w:val="0"/>
        <w:rPr>
          <w:rFonts w:eastAsia="Times New Roman" w:cs="Courier New"/>
          <w:color w:val="000000"/>
          <w:sz w:val="24"/>
          <w:szCs w:val="24"/>
          <w:lang w:eastAsia="ru-RU"/>
        </w:rPr>
      </w:pPr>
    </w:p>
    <w:p w14:paraId="5C2FC9C7" w14:textId="77777777" w:rsidR="00612202" w:rsidRPr="009D0836" w:rsidRDefault="00612202" w:rsidP="009D0836">
      <w:pPr>
        <w:widowControl w:val="0"/>
        <w:rPr>
          <w:rFonts w:eastAsia="Times New Roman" w:cs="Courier New"/>
          <w:color w:val="000000"/>
          <w:sz w:val="24"/>
          <w:szCs w:val="24"/>
          <w:lang w:eastAsia="ru-RU"/>
        </w:rPr>
      </w:pPr>
    </w:p>
    <w:p w14:paraId="305CCD88" w14:textId="77777777" w:rsidR="00612202" w:rsidRPr="009D0836" w:rsidRDefault="00612202" w:rsidP="009D0836">
      <w:pPr>
        <w:framePr w:w="10075" w:h="1375" w:hSpace="180" w:wrap="auto" w:vAnchor="text" w:hAnchor="page" w:x="1006" w:y="219"/>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Федеральное государственное бюджетное образовательное учреждение</w:t>
      </w:r>
    </w:p>
    <w:p w14:paraId="7345A602" w14:textId="77777777" w:rsidR="00612202" w:rsidRPr="009D0836" w:rsidRDefault="00612202" w:rsidP="009D0836">
      <w:pPr>
        <w:framePr w:w="10075" w:h="1375" w:hSpace="180" w:wrap="auto" w:vAnchor="text" w:hAnchor="page" w:x="1006" w:y="219"/>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 xml:space="preserve"> высшего образования</w:t>
      </w:r>
    </w:p>
    <w:p w14:paraId="51FE7F21" w14:textId="77777777" w:rsidR="00612202" w:rsidRPr="009D0836" w:rsidRDefault="00612202" w:rsidP="009D0836">
      <w:pPr>
        <w:framePr w:w="10075" w:h="1375" w:hSpace="180" w:wrap="auto" w:vAnchor="text" w:hAnchor="page" w:x="1006" w:y="219"/>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«Чеченский государственный университет»</w:t>
      </w:r>
    </w:p>
    <w:p w14:paraId="2B5FFE1D" w14:textId="77777777" w:rsidR="00612202" w:rsidRPr="009D0836" w:rsidRDefault="00612202" w:rsidP="009D0836">
      <w:pPr>
        <w:keepNext/>
        <w:widowControl w:val="0"/>
        <w:jc w:val="center"/>
        <w:outlineLvl w:val="3"/>
        <w:rPr>
          <w:rFonts w:eastAsia="Times New Roman"/>
          <w:bCs/>
          <w:i/>
          <w:color w:val="000000"/>
          <w:sz w:val="24"/>
          <w:szCs w:val="24"/>
          <w:u w:val="single"/>
          <w:lang w:eastAsia="ru-RU"/>
        </w:rPr>
      </w:pPr>
      <w:r w:rsidRPr="009D0836">
        <w:rPr>
          <w:rFonts w:eastAsia="Times New Roman"/>
          <w:bCs/>
          <w:color w:val="000000"/>
          <w:sz w:val="24"/>
          <w:szCs w:val="24"/>
          <w:lang w:eastAsia="ru-RU"/>
        </w:rPr>
        <w:t>Кафедра</w:t>
      </w:r>
      <w:r w:rsidRPr="009D0836">
        <w:rPr>
          <w:rFonts w:eastAsia="Times New Roman"/>
          <w:bCs/>
          <w:color w:val="000000"/>
          <w:sz w:val="24"/>
          <w:szCs w:val="24"/>
          <w:u w:val="single"/>
          <w:lang w:eastAsia="ru-RU"/>
        </w:rPr>
        <w:t xml:space="preserve"> английского языка_____</w:t>
      </w:r>
    </w:p>
    <w:p w14:paraId="1CA4724F" w14:textId="77777777" w:rsidR="00612202" w:rsidRPr="009D0836" w:rsidRDefault="00612202" w:rsidP="009D0836">
      <w:pPr>
        <w:keepNext/>
        <w:widowControl w:val="0"/>
        <w:jc w:val="center"/>
        <w:outlineLvl w:val="3"/>
        <w:rPr>
          <w:rFonts w:eastAsia="Times New Roman"/>
          <w:bCs/>
          <w:i/>
          <w:color w:val="000000"/>
          <w:sz w:val="24"/>
          <w:szCs w:val="24"/>
          <w:lang w:eastAsia="ru-RU"/>
        </w:rPr>
      </w:pPr>
      <w:r w:rsidRPr="009D0836">
        <w:rPr>
          <w:rFonts w:eastAsia="Times New Roman"/>
          <w:bCs/>
          <w:i/>
          <w:color w:val="000000"/>
          <w:sz w:val="24"/>
          <w:szCs w:val="24"/>
          <w:vertAlign w:val="superscript"/>
          <w:lang w:eastAsia="ru-RU"/>
        </w:rPr>
        <w:t xml:space="preserve">                       (наименование кафедры)</w:t>
      </w:r>
      <w:r w:rsidRPr="009D0836">
        <w:rPr>
          <w:rFonts w:eastAsia="Times New Roman"/>
          <w:bCs/>
          <w:i/>
          <w:color w:val="000000"/>
          <w:sz w:val="24"/>
          <w:szCs w:val="24"/>
          <w:lang w:eastAsia="ru-RU"/>
        </w:rPr>
        <w:t xml:space="preserve"> </w:t>
      </w:r>
    </w:p>
    <w:p w14:paraId="6BC1F705" w14:textId="77777777" w:rsidR="00612202" w:rsidRPr="009D0836" w:rsidRDefault="00612202" w:rsidP="009D0836">
      <w:pPr>
        <w:widowControl w:val="0"/>
        <w:tabs>
          <w:tab w:val="left" w:pos="2295"/>
        </w:tabs>
        <w:jc w:val="center"/>
        <w:rPr>
          <w:rFonts w:eastAsia="Times New Roman"/>
          <w:b/>
          <w:color w:val="000000"/>
          <w:sz w:val="24"/>
          <w:szCs w:val="24"/>
          <w:lang w:eastAsia="ru-RU"/>
        </w:rPr>
      </w:pPr>
      <w:r w:rsidRPr="009D0836">
        <w:rPr>
          <w:rFonts w:eastAsia="Times New Roman"/>
          <w:b/>
          <w:color w:val="000000"/>
          <w:sz w:val="24"/>
          <w:szCs w:val="24"/>
          <w:lang w:eastAsia="ru-RU"/>
        </w:rPr>
        <w:t>Темы докладов</w:t>
      </w:r>
    </w:p>
    <w:p w14:paraId="0B2E6F1C" w14:textId="77777777" w:rsidR="00612202" w:rsidRPr="009D0836" w:rsidRDefault="00612202" w:rsidP="009D0836">
      <w:pPr>
        <w:widowControl w:val="0"/>
        <w:tabs>
          <w:tab w:val="left" w:pos="500"/>
        </w:tabs>
        <w:jc w:val="center"/>
        <w:rPr>
          <w:rFonts w:eastAsia="Times New Roman"/>
          <w:i/>
          <w:color w:val="000000"/>
          <w:sz w:val="24"/>
          <w:szCs w:val="24"/>
          <w:lang w:eastAsia="ko-KR"/>
        </w:rPr>
      </w:pPr>
      <w:r w:rsidRPr="009D0836">
        <w:rPr>
          <w:rFonts w:eastAsia="Times New Roman"/>
          <w:color w:val="000000"/>
          <w:sz w:val="24"/>
          <w:szCs w:val="24"/>
          <w:lang w:eastAsia="ko-KR"/>
        </w:rPr>
        <w:t>по дисциплине</w:t>
      </w:r>
      <w:r w:rsidRPr="009D0836">
        <w:rPr>
          <w:rFonts w:eastAsia="Times New Roman"/>
          <w:b/>
          <w:i/>
          <w:color w:val="000000"/>
          <w:sz w:val="24"/>
          <w:szCs w:val="24"/>
          <w:lang w:eastAsia="ko-KR"/>
        </w:rPr>
        <w:t xml:space="preserve">  </w:t>
      </w:r>
      <w:r w:rsidRPr="009D0836">
        <w:rPr>
          <w:rFonts w:eastAsia="Times New Roman"/>
          <w:i/>
          <w:color w:val="000000"/>
          <w:sz w:val="24"/>
          <w:szCs w:val="24"/>
          <w:u w:val="single"/>
          <w:lang w:eastAsia="ko-KR"/>
        </w:rPr>
        <w:t>Когнитивная лингвистика</w:t>
      </w:r>
      <w:r w:rsidRPr="009D0836">
        <w:rPr>
          <w:rFonts w:eastAsia="Times New Roman"/>
          <w:i/>
          <w:color w:val="000000"/>
          <w:sz w:val="24"/>
          <w:szCs w:val="24"/>
          <w:lang w:eastAsia="ko-KR"/>
        </w:rPr>
        <w:t>___</w:t>
      </w:r>
    </w:p>
    <w:p w14:paraId="0F69350E" w14:textId="77777777" w:rsidR="00612202" w:rsidRPr="009D0836" w:rsidRDefault="00612202" w:rsidP="009D0836">
      <w:pPr>
        <w:widowControl w:val="0"/>
        <w:tabs>
          <w:tab w:val="left" w:pos="500"/>
        </w:tabs>
        <w:jc w:val="center"/>
        <w:rPr>
          <w:rFonts w:eastAsia="Times New Roman"/>
          <w:i/>
          <w:color w:val="000000"/>
          <w:sz w:val="24"/>
          <w:szCs w:val="24"/>
          <w:vertAlign w:val="superscript"/>
          <w:lang w:eastAsia="ko-KR"/>
        </w:rPr>
      </w:pPr>
      <w:r w:rsidRPr="009D0836">
        <w:rPr>
          <w:rFonts w:eastAsia="Times New Roman"/>
          <w:i/>
          <w:color w:val="000000"/>
          <w:sz w:val="24"/>
          <w:szCs w:val="24"/>
          <w:vertAlign w:val="superscript"/>
          <w:lang w:eastAsia="ko-KR"/>
        </w:rPr>
        <w:t xml:space="preserve">                                                 (наименование дисциплины)</w:t>
      </w:r>
    </w:p>
    <w:p w14:paraId="5225102F" w14:textId="77777777" w:rsidR="00612202" w:rsidRPr="009D0836" w:rsidRDefault="00612202" w:rsidP="009D0836">
      <w:pPr>
        <w:widowControl w:val="0"/>
        <w:rPr>
          <w:rFonts w:eastAsia="Times New Roman" w:cs="Courier New"/>
          <w:color w:val="000000"/>
          <w:sz w:val="24"/>
          <w:szCs w:val="24"/>
          <w:lang w:eastAsia="ru-RU"/>
        </w:rPr>
      </w:pPr>
    </w:p>
    <w:p w14:paraId="72EABA75"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Место когнитивной лингвистики в истории языкознания</w:t>
      </w:r>
    </w:p>
    <w:p w14:paraId="31FFFD1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История становления когнитивной парадигмы и роль когнитивной лингвистики в комплексе когнитивных наук</w:t>
      </w:r>
    </w:p>
    <w:p w14:paraId="449DF682"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Проблема языка и мышления в когнитивной лингвистике</w:t>
      </w:r>
    </w:p>
    <w:p w14:paraId="7B06C32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 и внешний мир в ракурсе когнитивных исследований.</w:t>
      </w:r>
    </w:p>
    <w:p w14:paraId="4D7A690B"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 и человек в когнитивной лингвистике (антропоцентрический подход к языку)</w:t>
      </w:r>
    </w:p>
    <w:p w14:paraId="6C1CA0C9"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lastRenderedPageBreak/>
        <w:t>История изучения метафоры от античности до наших дней</w:t>
      </w:r>
    </w:p>
    <w:p w14:paraId="21513E66"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 и политика: современные исследования политического дискурса</w:t>
      </w:r>
    </w:p>
    <w:p w14:paraId="44D3A0CD"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Языковое значение как центральный предмет когнитивной лингвистики</w:t>
      </w:r>
    </w:p>
    <w:p w14:paraId="05CCB8D6"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Полисемия языковых единиц и ее место в проблематике когнитивной лингвистики</w:t>
      </w:r>
    </w:p>
    <w:p w14:paraId="19DB8D7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Эволюция взглядов на природу и внутреннюю организацию категорий</w:t>
      </w:r>
    </w:p>
    <w:p w14:paraId="16CF9A2D"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Экспериенциальный реализм как альтернатива объективизму</w:t>
      </w:r>
    </w:p>
    <w:p w14:paraId="355A78CE"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Язык и пространство: принципы языковой концептуализации пространственных отношений</w:t>
      </w:r>
    </w:p>
    <w:p w14:paraId="6AD9431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Асимметрия фигуры и фона как проявление базового когнитивного механизма (на примере разнообразных используемых в когнитивной лингвистике конструктов)</w:t>
      </w:r>
    </w:p>
    <w:p w14:paraId="2BF085EE"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Дискурсный анализ как современное направление в лингвистике</w:t>
      </w:r>
    </w:p>
    <w:p w14:paraId="454EBF92"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Значение межкультурных и типологических исследований для когнитологии.</w:t>
      </w:r>
    </w:p>
    <w:p w14:paraId="79182225" w14:textId="77777777" w:rsidR="00612202" w:rsidRPr="009D0836" w:rsidRDefault="00612202" w:rsidP="009D0836">
      <w:pPr>
        <w:widowControl w:val="0"/>
        <w:tabs>
          <w:tab w:val="left" w:pos="720"/>
        </w:tabs>
        <w:jc w:val="both"/>
        <w:rPr>
          <w:rFonts w:eastAsia="Times New Roman"/>
          <w:color w:val="000000"/>
          <w:sz w:val="24"/>
          <w:szCs w:val="24"/>
          <w:lang w:eastAsia="ru-RU"/>
        </w:rPr>
      </w:pPr>
    </w:p>
    <w:p w14:paraId="2DE2EB0A" w14:textId="77777777" w:rsidR="00612202" w:rsidRPr="009D0836" w:rsidRDefault="00612202" w:rsidP="009D0836">
      <w:pPr>
        <w:ind w:firstLine="709"/>
        <w:jc w:val="both"/>
        <w:rPr>
          <w:rFonts w:eastAsia="Times New Roman"/>
          <w:b/>
          <w:sz w:val="24"/>
          <w:szCs w:val="24"/>
        </w:rPr>
      </w:pPr>
    </w:p>
    <w:p w14:paraId="755FB360" w14:textId="77777777" w:rsidR="00612202" w:rsidRPr="009D0836" w:rsidRDefault="00612202" w:rsidP="009D0836">
      <w:pPr>
        <w:widowControl w:val="0"/>
        <w:rPr>
          <w:rFonts w:eastAsia="Times New Roman" w:cs="Courier New"/>
          <w:color w:val="000000"/>
          <w:sz w:val="24"/>
          <w:szCs w:val="24"/>
          <w:u w:val="single"/>
          <w:lang w:eastAsia="ru-RU"/>
        </w:rPr>
      </w:pPr>
      <w:r w:rsidRPr="009D0836">
        <w:rPr>
          <w:rFonts w:eastAsia="Times New Roman" w:cs="Courier New"/>
          <w:color w:val="000000"/>
          <w:sz w:val="24"/>
          <w:szCs w:val="24"/>
          <w:lang w:eastAsia="ru-RU"/>
        </w:rPr>
        <w:t xml:space="preserve">Разработчик __________      </w:t>
      </w:r>
      <w:r w:rsidRPr="009D0836">
        <w:rPr>
          <w:rFonts w:eastAsia="Times New Roman" w:cs="Courier New"/>
          <w:color w:val="000000"/>
          <w:sz w:val="24"/>
          <w:szCs w:val="24"/>
          <w:u w:val="single"/>
          <w:lang w:eastAsia="ru-RU"/>
        </w:rPr>
        <w:t xml:space="preserve"> М.С-С. Абуева   </w:t>
      </w:r>
    </w:p>
    <w:p w14:paraId="7371546C" w14:textId="77777777" w:rsidR="00612202" w:rsidRPr="009D0836" w:rsidRDefault="00612202" w:rsidP="009D0836">
      <w:pPr>
        <w:widowControl w:val="0"/>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                       подпись               (инициалы, фамилия)  </w:t>
      </w:r>
    </w:p>
    <w:p w14:paraId="5DC09876" w14:textId="77777777" w:rsidR="00612202" w:rsidRPr="009D0836" w:rsidRDefault="00612202" w:rsidP="009D0836">
      <w:pPr>
        <w:widowControl w:val="0"/>
        <w:ind w:firstLine="709"/>
        <w:rPr>
          <w:rFonts w:eastAsia="Times New Roman"/>
          <w:b/>
          <w:i/>
          <w:sz w:val="24"/>
          <w:szCs w:val="24"/>
        </w:rPr>
      </w:pPr>
    </w:p>
    <w:p w14:paraId="40A5CFFE" w14:textId="77777777" w:rsidR="00612202" w:rsidRPr="009D0836" w:rsidRDefault="00612202" w:rsidP="009D0836">
      <w:pPr>
        <w:widowControl w:val="0"/>
        <w:jc w:val="both"/>
        <w:rPr>
          <w:rFonts w:eastAsia="Times New Roman"/>
          <w:b/>
          <w:color w:val="000000"/>
          <w:sz w:val="24"/>
          <w:szCs w:val="24"/>
          <w:lang w:eastAsia="ru-RU"/>
        </w:rPr>
      </w:pPr>
      <w:r w:rsidRPr="009D0836">
        <w:rPr>
          <w:rFonts w:eastAsia="Times New Roman"/>
          <w:b/>
          <w:color w:val="000000"/>
          <w:sz w:val="24"/>
          <w:szCs w:val="24"/>
          <w:lang w:eastAsia="ru-RU"/>
        </w:rPr>
        <w:t>Методические рекомендации по написанию докладов:</w:t>
      </w:r>
    </w:p>
    <w:p w14:paraId="3429170B" w14:textId="77777777" w:rsidR="00612202" w:rsidRPr="009D0836" w:rsidRDefault="00612202" w:rsidP="009D0836">
      <w:pPr>
        <w:shd w:val="clear" w:color="auto" w:fill="FFFFFF"/>
        <w:rPr>
          <w:rFonts w:eastAsia="Times New Roman"/>
          <w:color w:val="000000"/>
          <w:sz w:val="24"/>
          <w:szCs w:val="24"/>
          <w:lang w:eastAsia="ru-RU"/>
        </w:rPr>
      </w:pPr>
      <w:r w:rsidRPr="009D0836">
        <w:rPr>
          <w:rFonts w:eastAsia="Times New Roman"/>
          <w:b/>
          <w:bCs/>
          <w:color w:val="28251F"/>
          <w:sz w:val="24"/>
          <w:szCs w:val="24"/>
          <w:lang w:eastAsia="ru-RU"/>
        </w:rPr>
        <w:t>Структура и содержание доклада</w:t>
      </w:r>
      <w:r w:rsidRPr="009D0836">
        <w:rPr>
          <w:rFonts w:eastAsia="Times New Roman"/>
          <w:color w:val="28251F"/>
          <w:sz w:val="24"/>
          <w:szCs w:val="24"/>
          <w:lang w:eastAsia="ru-RU"/>
        </w:rPr>
        <w:t> </w:t>
      </w:r>
      <w:r w:rsidRPr="009D0836">
        <w:rPr>
          <w:rFonts w:eastAsia="Times New Roman"/>
          <w:color w:val="000000"/>
          <w:sz w:val="24"/>
          <w:szCs w:val="24"/>
          <w:lang w:eastAsia="ru-RU"/>
        </w:rPr>
        <w:br/>
      </w:r>
      <w:r w:rsidRPr="009D0836">
        <w:rPr>
          <w:rFonts w:eastAsia="Times New Roman"/>
          <w:color w:val="000000"/>
          <w:sz w:val="24"/>
          <w:szCs w:val="24"/>
          <w:lang w:eastAsia="ru-RU"/>
        </w:rPr>
        <w:br/>
      </w:r>
      <w:r w:rsidRPr="009D0836">
        <w:rPr>
          <w:rFonts w:eastAsia="Times New Roman"/>
          <w:b/>
          <w:bCs/>
          <w:color w:val="28251F"/>
          <w:sz w:val="24"/>
          <w:szCs w:val="24"/>
          <w:lang w:eastAsia="ru-RU"/>
        </w:rPr>
        <w:t>Введение</w:t>
      </w:r>
      <w:r w:rsidRPr="009D0836">
        <w:rPr>
          <w:rFonts w:eastAsia="Times New Roman"/>
          <w:color w:val="28251F"/>
          <w:sz w:val="24"/>
          <w:szCs w:val="24"/>
          <w:lang w:eastAsia="ru-RU"/>
        </w:rPr>
        <w:t> - это вступительная часть научно-исследовательской работы. Автор должен приложить все усилия, чтобы в этом небольшом по объему разделе показать актуальность темы, раскрыть практическую значимость ее, определить цели и задачи эксперимента или его фрагмента. </w:t>
      </w:r>
      <w:r w:rsidRPr="009D0836">
        <w:rPr>
          <w:rFonts w:eastAsia="Times New Roman"/>
          <w:color w:val="000000"/>
          <w:sz w:val="24"/>
          <w:szCs w:val="24"/>
          <w:lang w:eastAsia="ru-RU"/>
        </w:rPr>
        <w:br/>
      </w:r>
      <w:r w:rsidRPr="009D0836">
        <w:rPr>
          <w:rFonts w:eastAsia="Times New Roman"/>
          <w:b/>
          <w:bCs/>
          <w:color w:val="28251F"/>
          <w:sz w:val="24"/>
          <w:szCs w:val="24"/>
          <w:lang w:eastAsia="ru-RU"/>
        </w:rPr>
        <w:t>Основная часть</w:t>
      </w:r>
      <w:r w:rsidRPr="009D0836">
        <w:rPr>
          <w:rFonts w:eastAsia="Times New Roman"/>
          <w:color w:val="28251F"/>
          <w:sz w:val="24"/>
          <w:szCs w:val="24"/>
          <w:lang w:eastAsia="ru-RU"/>
        </w:rPr>
        <w:t>. В ней раскрывается содержание доклада. Как правило, основная часть состоит из теоретического и практического разделов. В теоретическом разделе раскрываются история и теория исследуемой проблемы, дается критический анализ литературы и показываются позиции автора. </w:t>
      </w:r>
      <w:r w:rsidRPr="009D0836">
        <w:rPr>
          <w:rFonts w:eastAsia="Times New Roman"/>
          <w:color w:val="000000"/>
          <w:sz w:val="24"/>
          <w:szCs w:val="24"/>
          <w:lang w:eastAsia="ru-RU"/>
        </w:rPr>
        <w:br/>
      </w:r>
      <w:r w:rsidRPr="009D0836">
        <w:rPr>
          <w:rFonts w:eastAsia="Times New Roman"/>
          <w:color w:val="28251F"/>
          <w:sz w:val="24"/>
          <w:szCs w:val="24"/>
          <w:lang w:eastAsia="ru-RU"/>
        </w:rPr>
        <w:t>В практическом разделе излагаются методы, ход, и результаты самостоятельно проведенного эксперимента или фрагмента. В основной части могут быть также представлены схемы, диаграммы, таблицы, рисунки и т.д. </w:t>
      </w:r>
      <w:r w:rsidRPr="009D0836">
        <w:rPr>
          <w:rFonts w:eastAsia="Times New Roman"/>
          <w:color w:val="000000"/>
          <w:sz w:val="24"/>
          <w:szCs w:val="24"/>
          <w:lang w:eastAsia="ru-RU"/>
        </w:rPr>
        <w:br/>
      </w:r>
      <w:r w:rsidRPr="009D0836">
        <w:rPr>
          <w:rFonts w:eastAsia="Times New Roman"/>
          <w:b/>
          <w:bCs/>
          <w:color w:val="28251F"/>
          <w:sz w:val="24"/>
          <w:szCs w:val="24"/>
          <w:lang w:eastAsia="ru-RU"/>
        </w:rPr>
        <w:t>В заключении</w:t>
      </w:r>
      <w:r w:rsidRPr="009D0836">
        <w:rPr>
          <w:rFonts w:eastAsia="Times New Roman"/>
          <w:color w:val="28251F"/>
          <w:sz w:val="24"/>
          <w:szCs w:val="24"/>
          <w:lang w:eastAsia="ru-RU"/>
        </w:rPr>
        <w:t> содержатся итоги работы, выводы, к которым пришел автор, и рекомендации. Заключение должно быть кратким, обязательным и соответствовать поставленным задачам. </w:t>
      </w:r>
      <w:r w:rsidRPr="009D0836">
        <w:rPr>
          <w:rFonts w:eastAsia="Times New Roman"/>
          <w:color w:val="000000"/>
          <w:sz w:val="24"/>
          <w:szCs w:val="24"/>
          <w:lang w:eastAsia="ru-RU"/>
        </w:rPr>
        <w:br/>
      </w:r>
      <w:r w:rsidRPr="009D0836">
        <w:rPr>
          <w:rFonts w:eastAsia="Times New Roman"/>
          <w:b/>
          <w:bCs/>
          <w:color w:val="28251F"/>
          <w:sz w:val="24"/>
          <w:szCs w:val="24"/>
          <w:lang w:eastAsia="ru-RU"/>
        </w:rPr>
        <w:t>Список использованных источников</w:t>
      </w:r>
      <w:r w:rsidRPr="009D0836">
        <w:rPr>
          <w:rFonts w:eastAsia="Times New Roman"/>
          <w:color w:val="28251F"/>
          <w:sz w:val="24"/>
          <w:szCs w:val="24"/>
          <w:lang w:eastAsia="ru-RU"/>
        </w:rPr>
        <w:t> представляет собой перечень использованных книг, статей, фамилии авторов приводятся в алфавитном порядке, при этом все источники даются под общей нумерацией литературы. В исходных данных источника указываются фамилия и инициалы автора, название работы, место и год издания. </w:t>
      </w:r>
      <w:r w:rsidRPr="009D0836">
        <w:rPr>
          <w:rFonts w:eastAsia="Times New Roman"/>
          <w:color w:val="000000"/>
          <w:sz w:val="24"/>
          <w:szCs w:val="24"/>
          <w:lang w:eastAsia="ru-RU"/>
        </w:rPr>
        <w:br/>
      </w:r>
      <w:r w:rsidRPr="009D0836">
        <w:rPr>
          <w:rFonts w:eastAsia="Times New Roman"/>
          <w:b/>
          <w:bCs/>
          <w:color w:val="28251F"/>
          <w:sz w:val="24"/>
          <w:szCs w:val="24"/>
          <w:lang w:eastAsia="ru-RU"/>
        </w:rPr>
        <w:t>Приложение</w:t>
      </w:r>
      <w:r w:rsidRPr="009D0836">
        <w:rPr>
          <w:rFonts w:eastAsia="Times New Roman"/>
          <w:color w:val="28251F"/>
          <w:sz w:val="24"/>
          <w:szCs w:val="24"/>
          <w:lang w:eastAsia="ru-RU"/>
        </w:rPr>
        <w:t> к докладу оформляются на отдельных листах, причем каждое должно иметь свой тематический заголовок и номер, который пишется в правом верхнем углу, например: «Приложение 1». </w:t>
      </w:r>
      <w:r w:rsidRPr="009D0836">
        <w:rPr>
          <w:rFonts w:eastAsia="Times New Roman"/>
          <w:color w:val="000000"/>
          <w:sz w:val="24"/>
          <w:szCs w:val="24"/>
          <w:lang w:eastAsia="ru-RU"/>
        </w:rPr>
        <w:br/>
      </w:r>
      <w:r w:rsidRPr="009D0836">
        <w:rPr>
          <w:rFonts w:eastAsia="Times New Roman"/>
          <w:color w:val="000000"/>
          <w:sz w:val="24"/>
          <w:szCs w:val="24"/>
          <w:lang w:eastAsia="ru-RU"/>
        </w:rPr>
        <w:br/>
        <w:t> </w:t>
      </w:r>
      <w:r w:rsidRPr="009D0836">
        <w:rPr>
          <w:rFonts w:eastAsia="Times New Roman"/>
          <w:b/>
          <w:bCs/>
          <w:color w:val="28251F"/>
          <w:sz w:val="24"/>
          <w:szCs w:val="24"/>
          <w:lang w:eastAsia="ru-RU"/>
        </w:rPr>
        <w:t>Требования к оформлению доклада </w:t>
      </w:r>
      <w:r w:rsidRPr="009D0836">
        <w:rPr>
          <w:rFonts w:eastAsia="Times New Roman"/>
          <w:color w:val="000000"/>
          <w:sz w:val="24"/>
          <w:szCs w:val="24"/>
          <w:lang w:eastAsia="ru-RU"/>
        </w:rPr>
        <w:br/>
      </w:r>
      <w:r w:rsidRPr="009D0836">
        <w:rPr>
          <w:rFonts w:eastAsia="Times New Roman"/>
          <w:color w:val="000000"/>
          <w:sz w:val="24"/>
          <w:szCs w:val="24"/>
          <w:lang w:eastAsia="ru-RU"/>
        </w:rPr>
        <w:br/>
      </w:r>
      <w:r w:rsidRPr="009D0836">
        <w:rPr>
          <w:rFonts w:eastAsia="Times New Roman"/>
          <w:color w:val="28251F"/>
          <w:sz w:val="24"/>
          <w:szCs w:val="24"/>
          <w:lang w:eastAsia="ru-RU"/>
        </w:rPr>
        <w:t>Объем доклада может колебаться в пределах 5-15 печатных страниц; все приложения к работе не входят в ее объем. </w:t>
      </w:r>
      <w:r w:rsidRPr="009D0836">
        <w:rPr>
          <w:rFonts w:eastAsia="Times New Roman"/>
          <w:color w:val="000000"/>
          <w:sz w:val="24"/>
          <w:szCs w:val="24"/>
          <w:lang w:eastAsia="ru-RU"/>
        </w:rPr>
        <w:br/>
      </w:r>
      <w:r w:rsidRPr="009D0836">
        <w:rPr>
          <w:rFonts w:eastAsia="Times New Roman"/>
          <w:color w:val="28251F"/>
          <w:sz w:val="24"/>
          <w:szCs w:val="24"/>
          <w:lang w:eastAsia="ru-RU"/>
        </w:rPr>
        <w:t>Доклад должен быть выполнен грамотно, с соблюдением культуры изложения. </w:t>
      </w:r>
      <w:r w:rsidRPr="009D0836">
        <w:rPr>
          <w:rFonts w:eastAsia="Times New Roman"/>
          <w:color w:val="000000"/>
          <w:sz w:val="24"/>
          <w:szCs w:val="24"/>
          <w:lang w:eastAsia="ru-RU"/>
        </w:rPr>
        <w:br/>
      </w:r>
      <w:r w:rsidRPr="009D0836">
        <w:rPr>
          <w:rFonts w:eastAsia="Times New Roman"/>
          <w:color w:val="28251F"/>
          <w:sz w:val="24"/>
          <w:szCs w:val="24"/>
          <w:lang w:eastAsia="ru-RU"/>
        </w:rPr>
        <w:t>Обязательно должны иметься ссылки на используемую литературу. </w:t>
      </w:r>
      <w:r w:rsidRPr="009D0836">
        <w:rPr>
          <w:rFonts w:eastAsia="Times New Roman"/>
          <w:color w:val="000000"/>
          <w:sz w:val="24"/>
          <w:szCs w:val="24"/>
          <w:lang w:eastAsia="ru-RU"/>
        </w:rPr>
        <w:br/>
      </w:r>
      <w:r w:rsidRPr="009D0836">
        <w:rPr>
          <w:rFonts w:eastAsia="Times New Roman"/>
          <w:color w:val="28251F"/>
          <w:sz w:val="24"/>
          <w:szCs w:val="24"/>
          <w:lang w:eastAsia="ru-RU"/>
        </w:rPr>
        <w:t>Должна быть соблюдена последовательность написания библиографического аппарата. </w:t>
      </w:r>
      <w:r w:rsidRPr="009D0836">
        <w:rPr>
          <w:rFonts w:eastAsia="Times New Roman"/>
          <w:color w:val="000000"/>
          <w:sz w:val="24"/>
          <w:szCs w:val="24"/>
          <w:lang w:eastAsia="ru-RU"/>
        </w:rPr>
        <w:br/>
      </w:r>
      <w:r w:rsidRPr="009D0836">
        <w:rPr>
          <w:rFonts w:eastAsia="Times New Roman"/>
          <w:color w:val="000000"/>
          <w:sz w:val="24"/>
          <w:szCs w:val="24"/>
          <w:lang w:eastAsia="ru-RU"/>
        </w:rPr>
        <w:br/>
        <w:t> </w:t>
      </w:r>
      <w:r w:rsidRPr="009D0836">
        <w:rPr>
          <w:rFonts w:eastAsia="Times New Roman"/>
          <w:b/>
          <w:bCs/>
          <w:color w:val="28251F"/>
          <w:sz w:val="24"/>
          <w:szCs w:val="24"/>
          <w:lang w:eastAsia="ru-RU"/>
        </w:rPr>
        <w:t>Критерии оценки доклада</w:t>
      </w:r>
      <w:r w:rsidRPr="009D0836">
        <w:rPr>
          <w:rFonts w:eastAsia="Times New Roman"/>
          <w:color w:val="28251F"/>
          <w:sz w:val="24"/>
          <w:szCs w:val="24"/>
          <w:lang w:eastAsia="ru-RU"/>
        </w:rPr>
        <w:t> </w:t>
      </w:r>
      <w:r w:rsidRPr="009D0836">
        <w:rPr>
          <w:rFonts w:eastAsia="Times New Roman"/>
          <w:color w:val="000000"/>
          <w:sz w:val="24"/>
          <w:szCs w:val="24"/>
          <w:lang w:eastAsia="ru-RU"/>
        </w:rPr>
        <w:br/>
      </w:r>
      <w:r w:rsidRPr="009D0836">
        <w:rPr>
          <w:rFonts w:eastAsia="Times New Roman"/>
          <w:color w:val="000000"/>
          <w:sz w:val="24"/>
          <w:szCs w:val="24"/>
          <w:lang w:eastAsia="ru-RU"/>
        </w:rPr>
        <w:br/>
      </w:r>
      <w:r w:rsidRPr="009D0836">
        <w:rPr>
          <w:rFonts w:eastAsia="Times New Roman"/>
          <w:color w:val="28251F"/>
          <w:sz w:val="24"/>
          <w:szCs w:val="24"/>
          <w:lang w:eastAsia="ru-RU"/>
        </w:rPr>
        <w:lastRenderedPageBreak/>
        <w:t>- актуальность темы исследования; </w:t>
      </w:r>
      <w:r w:rsidRPr="009D0836">
        <w:rPr>
          <w:rFonts w:eastAsia="Times New Roman"/>
          <w:color w:val="000000"/>
          <w:sz w:val="24"/>
          <w:szCs w:val="24"/>
          <w:lang w:eastAsia="ru-RU"/>
        </w:rPr>
        <w:br/>
      </w:r>
      <w:r w:rsidRPr="009D0836">
        <w:rPr>
          <w:rFonts w:eastAsia="Times New Roman"/>
          <w:color w:val="28251F"/>
          <w:sz w:val="24"/>
          <w:szCs w:val="24"/>
          <w:lang w:eastAsia="ru-RU"/>
        </w:rPr>
        <w:t>- соответствие содержания теме; </w:t>
      </w:r>
      <w:r w:rsidRPr="009D0836">
        <w:rPr>
          <w:rFonts w:eastAsia="Times New Roman"/>
          <w:color w:val="000000"/>
          <w:sz w:val="24"/>
          <w:szCs w:val="24"/>
          <w:lang w:eastAsia="ru-RU"/>
        </w:rPr>
        <w:br/>
      </w:r>
      <w:r w:rsidRPr="009D0836">
        <w:rPr>
          <w:rFonts w:eastAsia="Times New Roman"/>
          <w:color w:val="28251F"/>
          <w:sz w:val="24"/>
          <w:szCs w:val="24"/>
          <w:lang w:eastAsia="ru-RU"/>
        </w:rPr>
        <w:t>- глубина проработки материала; правильность и полнота использования источников; </w:t>
      </w:r>
      <w:r w:rsidRPr="009D0836">
        <w:rPr>
          <w:rFonts w:eastAsia="Times New Roman"/>
          <w:color w:val="000000"/>
          <w:sz w:val="24"/>
          <w:szCs w:val="24"/>
          <w:lang w:eastAsia="ru-RU"/>
        </w:rPr>
        <w:br/>
      </w:r>
      <w:r w:rsidRPr="009D0836">
        <w:rPr>
          <w:rFonts w:eastAsia="Times New Roman"/>
          <w:color w:val="28251F"/>
          <w:sz w:val="24"/>
          <w:szCs w:val="24"/>
          <w:lang w:eastAsia="ru-RU"/>
        </w:rPr>
        <w:t>- соответствие оформления доклада стандартам. </w:t>
      </w:r>
      <w:r w:rsidRPr="009D0836">
        <w:rPr>
          <w:rFonts w:eastAsia="Times New Roman"/>
          <w:color w:val="000000"/>
          <w:sz w:val="24"/>
          <w:szCs w:val="24"/>
          <w:lang w:eastAsia="ru-RU"/>
        </w:rPr>
        <w:br/>
      </w:r>
      <w:r w:rsidRPr="009D0836">
        <w:rPr>
          <w:rFonts w:eastAsia="Times New Roman"/>
          <w:color w:val="28251F"/>
          <w:sz w:val="24"/>
          <w:szCs w:val="24"/>
          <w:lang w:eastAsia="ru-RU"/>
        </w:rPr>
        <w:t>По усмотрению преподавателя доклады могут быть представлены на семинарах, научно-практических конференциях, а также использоваться как зачетные работы по пройденным темам.</w:t>
      </w:r>
    </w:p>
    <w:p w14:paraId="2765DDAF"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«отлично» выставляется, если изложенный материал фактически верен, наличие глубоких исчерпывающих знаний в объеме пройденной программы дисциплины в соответствии с поставленными программой курса целями и задачами обучения; правильные, уверенные действия по применению полученных знаний на практике, грамотное и логически стройное изложение материала при ответе, усвоение основной и знакомство с дополнительной литературой (ОК-7; ОПК-8); (ПК-32)</w:t>
      </w:r>
    </w:p>
    <w:p w14:paraId="09F65081"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«хорошо» - наличие твердых и достаточно полных знаний в объеме пройденной программы дисциплины в соответствии с целями обучения, правильные действия по применению знаний на практике, четкое изложение материала, допускаются отдельные логические и стилистические погрешности, обучающийся усвоил основную литературу, рекомендованную в рабочей программе дисциплины (ОК-7; ОПК-8);(ПК-32)</w:t>
      </w:r>
    </w:p>
    <w:p w14:paraId="497B14BE"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«удовлетворительно» - наличие твердых знаний в объеме пройденного курса в соответствии с целями обучения, изложение ответов с отдельными ошибками, уверенно исправленными после дополнительных вопросов; правильные в целом действия по применению знаний на практике (ОК-7; ОПК-8);</w:t>
      </w:r>
    </w:p>
    <w:p w14:paraId="11D7997D"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«неудовлетворительно» - ответы не связаны с вопросами, наличие грубых ошибок в ответе, непонимание сущности излагаемого вопроса, неумение применять знания на практике, неуверенность и неточность ответов на дополнительные и наводящие вопросы» (ОК-7; ОПК-8); (ПК-32).</w:t>
      </w:r>
    </w:p>
    <w:p w14:paraId="1728096F" w14:textId="77777777" w:rsidR="00612202" w:rsidRPr="009D0836" w:rsidRDefault="00612202" w:rsidP="009D0836">
      <w:pPr>
        <w:widowControl w:val="0"/>
        <w:rPr>
          <w:rFonts w:eastAsia="Times New Roman" w:cs="Courier New"/>
          <w:color w:val="000000"/>
          <w:sz w:val="24"/>
          <w:szCs w:val="24"/>
          <w:lang w:eastAsia="ru-RU"/>
        </w:rPr>
      </w:pPr>
    </w:p>
    <w:p w14:paraId="75FEA390" w14:textId="77777777" w:rsidR="00612202" w:rsidRPr="009D0836" w:rsidRDefault="00612202" w:rsidP="009D0836">
      <w:pPr>
        <w:widowControl w:val="0"/>
        <w:suppressLineNumbers/>
        <w:ind w:firstLine="708"/>
        <w:jc w:val="center"/>
        <w:rPr>
          <w:rFonts w:eastAsia="Times New Roman"/>
          <w:b/>
          <w:color w:val="000000"/>
          <w:sz w:val="24"/>
          <w:szCs w:val="24"/>
        </w:rPr>
      </w:pPr>
    </w:p>
    <w:p w14:paraId="44D5CD03" w14:textId="77777777" w:rsidR="00612202" w:rsidRPr="009D0836" w:rsidRDefault="00612202" w:rsidP="009D0836">
      <w:pPr>
        <w:keepNext/>
        <w:keepLines/>
        <w:widowControl w:val="0"/>
        <w:jc w:val="both"/>
        <w:outlineLvl w:val="1"/>
        <w:rPr>
          <w:rFonts w:eastAsia="Times New Roman" w:cs="Calibri"/>
          <w:b/>
          <w:bCs/>
          <w:sz w:val="24"/>
          <w:szCs w:val="24"/>
          <w:lang w:eastAsia="ru-RU"/>
        </w:rPr>
      </w:pPr>
      <w:r w:rsidRPr="009D0836">
        <w:rPr>
          <w:rFonts w:eastAsia="Times New Roman" w:cs="Calibri"/>
          <w:b/>
          <w:bCs/>
          <w:sz w:val="24"/>
          <w:szCs w:val="24"/>
          <w:lang w:eastAsia="ru-RU"/>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14:paraId="5926D61D" w14:textId="77777777" w:rsidR="00612202" w:rsidRPr="009D0836" w:rsidRDefault="00612202" w:rsidP="009D0836">
      <w:pPr>
        <w:widowControl w:val="0"/>
        <w:suppressLineNumbers/>
        <w:ind w:firstLine="708"/>
        <w:jc w:val="center"/>
        <w:rPr>
          <w:rFonts w:eastAsia="Times New Roman"/>
          <w:b/>
          <w:color w:val="000000"/>
          <w:sz w:val="24"/>
          <w:szCs w:val="24"/>
        </w:rPr>
      </w:pPr>
    </w:p>
    <w:p w14:paraId="41F0F133" w14:textId="77777777" w:rsidR="00612202" w:rsidRPr="009D0836" w:rsidRDefault="00612202" w:rsidP="009D0836">
      <w:pPr>
        <w:widowControl w:val="0"/>
        <w:ind w:firstLine="284"/>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успеваемости студентов по дисциплине «Когнитивная Лингвистика» осуществляется в ходе посещения занятий, текущего и промежуточного контроля. </w:t>
      </w:r>
    </w:p>
    <w:p w14:paraId="53620320" w14:textId="77777777" w:rsidR="00612202" w:rsidRPr="009D0836" w:rsidRDefault="00612202" w:rsidP="009D0836">
      <w:pPr>
        <w:widowControl w:val="0"/>
        <w:ind w:firstLine="284"/>
        <w:jc w:val="both"/>
        <w:rPr>
          <w:rFonts w:eastAsia="Times New Roman" w:cs="Courier New"/>
          <w:b/>
          <w:color w:val="000000"/>
          <w:sz w:val="24"/>
          <w:szCs w:val="24"/>
          <w:lang w:eastAsia="ru-RU"/>
        </w:rPr>
      </w:pPr>
      <w:r w:rsidRPr="009D0836">
        <w:rPr>
          <w:rFonts w:eastAsia="Times New Roman" w:cs="Courier New"/>
          <w:b/>
          <w:color w:val="000000"/>
          <w:sz w:val="24"/>
          <w:szCs w:val="24"/>
          <w:lang w:eastAsia="ru-RU"/>
        </w:rPr>
        <w:tab/>
        <w:t>Текущий контроль –</w:t>
      </w:r>
      <w:r w:rsidRPr="009D0836">
        <w:rPr>
          <w:rFonts w:eastAsia="Times New Roman" w:cs="Courier New"/>
          <w:color w:val="000000"/>
          <w:sz w:val="24"/>
          <w:szCs w:val="24"/>
          <w:lang w:eastAsia="ru-RU"/>
        </w:rPr>
        <w:t xml:space="preserve"> это непрерывно осуществляемое «отслеживание» уровня усвоения знаний и формирования умений и навыков в течение семестра. Текущий контроль знаний, умений и навыков студентов осуществляется в ходе учебных (аудиторных) занятий, проводимых по расписанию. Формами текущего контроля являются опросы на практических занятиях, индивидуальные домашние задания, а также короткие (до 15 мин.) задания, выполняемые студентами в начале лекции с целью проверки уровня знаний, необходимых для усвоения нового материала, или в конце лекции для выяснения степени усвоения изложенного материала. Сроки проведения всех видов текущего контроля определяются календарным графиком учебного процесса по дисциплине. </w:t>
      </w:r>
    </w:p>
    <w:p w14:paraId="721EB50B" w14:textId="77777777" w:rsidR="00612202" w:rsidRPr="009D0836" w:rsidRDefault="00612202" w:rsidP="009D0836">
      <w:pPr>
        <w:widowControl w:val="0"/>
        <w:ind w:firstLine="284"/>
        <w:jc w:val="both"/>
        <w:rPr>
          <w:rFonts w:eastAsia="Times New Roman" w:cs="Courier New"/>
          <w:b/>
          <w:color w:val="000000"/>
          <w:sz w:val="24"/>
          <w:szCs w:val="24"/>
          <w:lang w:eastAsia="ru-RU"/>
        </w:rPr>
      </w:pPr>
    </w:p>
    <w:p w14:paraId="1F145FB5" w14:textId="77777777" w:rsidR="00612202" w:rsidRPr="009D0836" w:rsidRDefault="00612202" w:rsidP="009D0836">
      <w:pPr>
        <w:widowControl w:val="0"/>
        <w:ind w:firstLine="284"/>
        <w:jc w:val="both"/>
        <w:rPr>
          <w:rFonts w:eastAsia="Times New Roman" w:cs="Courier New"/>
          <w:color w:val="000000"/>
          <w:sz w:val="24"/>
          <w:szCs w:val="24"/>
          <w:lang w:eastAsia="ru-RU"/>
        </w:rPr>
      </w:pPr>
      <w:r w:rsidRPr="009D0836">
        <w:rPr>
          <w:rFonts w:eastAsia="Times New Roman" w:cs="Courier New"/>
          <w:b/>
          <w:color w:val="000000"/>
          <w:sz w:val="24"/>
          <w:szCs w:val="24"/>
          <w:lang w:eastAsia="ru-RU"/>
        </w:rPr>
        <w:t xml:space="preserve">Итоговый контроль </w:t>
      </w:r>
      <w:r w:rsidRPr="009D0836">
        <w:rPr>
          <w:rFonts w:eastAsia="Times New Roman" w:cs="Courier New"/>
          <w:color w:val="000000"/>
          <w:sz w:val="24"/>
          <w:szCs w:val="24"/>
          <w:lang w:eastAsia="ru-RU"/>
        </w:rPr>
        <w:t>– это экзамен во 2-м семестре по очной форме обучения и в 4-м семестре по очно-заочной форме в сессионный период.</w:t>
      </w:r>
    </w:p>
    <w:p w14:paraId="6BA86E34" w14:textId="77777777" w:rsidR="00612202" w:rsidRPr="009D0836" w:rsidRDefault="00612202" w:rsidP="009D0836">
      <w:pPr>
        <w:widowControl w:val="0"/>
        <w:jc w:val="both"/>
        <w:rPr>
          <w:rFonts w:eastAsia="Times New Roman"/>
          <w:color w:val="000000"/>
          <w:sz w:val="24"/>
          <w:szCs w:val="24"/>
          <w:lang w:eastAsia="ru-RU"/>
        </w:rPr>
      </w:pPr>
    </w:p>
    <w:p w14:paraId="3798BDB9" w14:textId="77777777" w:rsidR="00612202" w:rsidRPr="009D0836" w:rsidRDefault="00612202" w:rsidP="009D0836">
      <w:pPr>
        <w:widowControl w:val="0"/>
        <w:jc w:val="center"/>
        <w:rPr>
          <w:rFonts w:eastAsia="Times New Roman"/>
          <w:b/>
          <w:color w:val="000000"/>
          <w:sz w:val="24"/>
          <w:szCs w:val="24"/>
          <w:lang w:eastAsia="ru-RU"/>
        </w:rPr>
      </w:pPr>
      <w:r w:rsidRPr="009D0836">
        <w:rPr>
          <w:rFonts w:eastAsia="Times New Roman"/>
          <w:b/>
          <w:color w:val="000000"/>
          <w:sz w:val="24"/>
          <w:szCs w:val="24"/>
          <w:lang w:eastAsia="ru-RU"/>
        </w:rPr>
        <w:t>Критерии оценки знаний и компетенций обучающихся</w:t>
      </w:r>
      <w:r w:rsidRPr="009D0836">
        <w:rPr>
          <w:rFonts w:eastAsia="Calibri"/>
          <w:b/>
          <w:sz w:val="24"/>
          <w:szCs w:val="24"/>
        </w:rPr>
        <w:t xml:space="preserve"> </w:t>
      </w:r>
    </w:p>
    <w:p w14:paraId="79B32D5B" w14:textId="77777777" w:rsidR="00612202" w:rsidRPr="009D0836" w:rsidRDefault="00612202" w:rsidP="009D0836">
      <w:pPr>
        <w:suppressLineNumbers/>
        <w:tabs>
          <w:tab w:val="left" w:pos="0"/>
        </w:tabs>
        <w:jc w:val="both"/>
        <w:rPr>
          <w:rFonts w:eastAsia="Calibri"/>
          <w:sz w:val="24"/>
          <w:szCs w:val="24"/>
        </w:rPr>
      </w:pPr>
      <w:r w:rsidRPr="009D0836">
        <w:rPr>
          <w:rFonts w:eastAsia="Calibri"/>
          <w:sz w:val="24"/>
          <w:szCs w:val="24"/>
        </w:rPr>
        <w:tab/>
        <w:t xml:space="preserve">оценка «отлично» выставляется обучающемуся, </w:t>
      </w:r>
      <w:r w:rsidRPr="009D0836">
        <w:rPr>
          <w:rFonts w:eastAsia="Times New Roman"/>
          <w:sz w:val="24"/>
          <w:szCs w:val="24"/>
          <w:lang w:eastAsia="ru-RU" w:bidi="ru-RU"/>
        </w:rPr>
        <w:t>если он глубоко и прочно усвоил программный материал, последовательно, четко и логически его излагает, умеет тесно увязывать теорию с практикой, свободно справляется с задачами, вопросами и другими видами применения знаний</w:t>
      </w:r>
      <w:r w:rsidRPr="009D0836">
        <w:rPr>
          <w:rFonts w:eastAsia="Calibri"/>
          <w:sz w:val="24"/>
          <w:szCs w:val="24"/>
        </w:rPr>
        <w:t>;</w:t>
      </w:r>
    </w:p>
    <w:p w14:paraId="69E00360" w14:textId="77777777" w:rsidR="00612202" w:rsidRPr="009D0836" w:rsidRDefault="00612202" w:rsidP="009D0836">
      <w:pPr>
        <w:suppressLineNumbers/>
        <w:tabs>
          <w:tab w:val="num" w:pos="720"/>
          <w:tab w:val="left" w:pos="1620"/>
        </w:tabs>
        <w:jc w:val="both"/>
        <w:rPr>
          <w:rFonts w:eastAsia="Calibri"/>
          <w:sz w:val="24"/>
          <w:szCs w:val="24"/>
        </w:rPr>
      </w:pPr>
      <w:r w:rsidRPr="009D0836">
        <w:rPr>
          <w:rFonts w:eastAsia="Calibri"/>
          <w:sz w:val="24"/>
          <w:szCs w:val="24"/>
        </w:rPr>
        <w:lastRenderedPageBreak/>
        <w:tab/>
        <w:t>оценка «хорошо»</w:t>
      </w:r>
      <w:r w:rsidRPr="009D0836">
        <w:rPr>
          <w:rFonts w:eastAsia="Times New Roman"/>
          <w:sz w:val="24"/>
          <w:szCs w:val="24"/>
          <w:lang w:eastAsia="ru-RU" w:bidi="ru-RU"/>
        </w:rPr>
        <w:t xml:space="preserve"> выставляется обучающемуся, если он хорошо знает материал, грамотно и по существу излагает его, но допускает некоторые неточности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r w:rsidRPr="009D0836">
        <w:rPr>
          <w:rFonts w:eastAsia="Calibri"/>
          <w:sz w:val="24"/>
          <w:szCs w:val="24"/>
        </w:rPr>
        <w:t>;</w:t>
      </w:r>
    </w:p>
    <w:p w14:paraId="51EE7BE0" w14:textId="77777777" w:rsidR="00612202" w:rsidRPr="009D0836" w:rsidRDefault="00612202" w:rsidP="009D0836">
      <w:pPr>
        <w:suppressLineNumbers/>
        <w:tabs>
          <w:tab w:val="num" w:pos="720"/>
          <w:tab w:val="left" w:pos="1620"/>
        </w:tabs>
        <w:jc w:val="both"/>
        <w:rPr>
          <w:rFonts w:eastAsia="Calibri"/>
          <w:sz w:val="24"/>
          <w:szCs w:val="24"/>
        </w:rPr>
      </w:pPr>
      <w:r w:rsidRPr="009D0836">
        <w:rPr>
          <w:rFonts w:eastAsia="Calibri"/>
          <w:sz w:val="24"/>
          <w:szCs w:val="24"/>
        </w:rPr>
        <w:tab/>
        <w:t>оценка «удовлетворительно»</w:t>
      </w:r>
      <w:r w:rsidRPr="009D0836">
        <w:rPr>
          <w:rFonts w:eastAsia="Times New Roman"/>
          <w:sz w:val="24"/>
          <w:szCs w:val="24"/>
          <w:lang w:eastAsia="ru-RU" w:bidi="ru-RU"/>
        </w:rPr>
        <w:t xml:space="preserve"> выставляется обучающемуся, если он</w:t>
      </w:r>
      <w:r w:rsidRPr="009D0836">
        <w:rPr>
          <w:rFonts w:eastAsia="Calibri"/>
          <w:sz w:val="24"/>
          <w:szCs w:val="24"/>
        </w:rPr>
        <w:t xml:space="preserve"> </w:t>
      </w:r>
      <w:r w:rsidRPr="009D0836">
        <w:rPr>
          <w:rFonts w:eastAsia="Times New Roman"/>
          <w:sz w:val="24"/>
          <w:szCs w:val="24"/>
          <w:lang w:eastAsia="ru-RU" w:bidi="ru-RU"/>
        </w:rPr>
        <w:t>имеет знания только основного материала, но не усвоил его</w:t>
      </w:r>
      <w:r w:rsidRPr="009D0836">
        <w:rPr>
          <w:rFonts w:eastAsia="Calibri"/>
          <w:sz w:val="24"/>
          <w:szCs w:val="24"/>
        </w:rPr>
        <w:t xml:space="preserve"> </w:t>
      </w:r>
      <w:r w:rsidRPr="009D0836">
        <w:rPr>
          <w:rFonts w:eastAsia="Times New Roman"/>
          <w:sz w:val="24"/>
          <w:szCs w:val="24"/>
          <w:lang w:eastAsia="ru-RU" w:bidi="ru-RU"/>
        </w:rPr>
        <w:t>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сложности при выполнении практических работ и затрудняется связать теорию вопроса с практикой</w:t>
      </w:r>
      <w:r w:rsidRPr="009D0836">
        <w:rPr>
          <w:rFonts w:eastAsia="Calibri"/>
          <w:sz w:val="24"/>
          <w:szCs w:val="24"/>
        </w:rPr>
        <w:t>;</w:t>
      </w:r>
    </w:p>
    <w:p w14:paraId="45131FD5" w14:textId="77777777" w:rsidR="00612202" w:rsidRPr="009D0836" w:rsidRDefault="00612202" w:rsidP="009D0836">
      <w:pPr>
        <w:suppressLineNumbers/>
        <w:tabs>
          <w:tab w:val="num" w:pos="720"/>
          <w:tab w:val="left" w:pos="1620"/>
        </w:tabs>
        <w:jc w:val="both"/>
        <w:rPr>
          <w:rFonts w:eastAsia="Times New Roman"/>
          <w:sz w:val="24"/>
          <w:szCs w:val="24"/>
          <w:lang w:eastAsia="ru-RU" w:bidi="ru-RU"/>
        </w:rPr>
      </w:pPr>
      <w:r w:rsidRPr="009D0836">
        <w:rPr>
          <w:rFonts w:eastAsia="Calibri"/>
          <w:sz w:val="24"/>
          <w:szCs w:val="24"/>
        </w:rPr>
        <w:tab/>
        <w:t xml:space="preserve">оценка «неудовлетворительно» </w:t>
      </w:r>
      <w:r w:rsidRPr="009D0836">
        <w:rPr>
          <w:rFonts w:eastAsia="Times New Roman"/>
          <w:sz w:val="24"/>
          <w:szCs w:val="24"/>
          <w:lang w:eastAsia="ru-RU" w:bidi="ru-RU"/>
        </w:rPr>
        <w:t>выставляется обучающемуся,  который не усвоил содержания учебной дисциплины.</w:t>
      </w:r>
    </w:p>
    <w:p w14:paraId="09B917F5" w14:textId="77777777" w:rsidR="00612202" w:rsidRPr="009D0836" w:rsidRDefault="00612202" w:rsidP="009D0836">
      <w:pPr>
        <w:widowControl w:val="0"/>
        <w:tabs>
          <w:tab w:val="left" w:pos="5610"/>
        </w:tabs>
        <w:jc w:val="both"/>
        <w:rPr>
          <w:rFonts w:eastAsia="Times New Roman"/>
          <w:b/>
          <w:color w:val="000000"/>
          <w:sz w:val="24"/>
          <w:szCs w:val="24"/>
          <w:lang w:eastAsia="ru-RU"/>
        </w:rPr>
      </w:pPr>
    </w:p>
    <w:p w14:paraId="1CD8C2DC" w14:textId="77777777" w:rsidR="00612202" w:rsidRPr="009D0836" w:rsidRDefault="00612202" w:rsidP="009D0836">
      <w:pPr>
        <w:widowControl w:val="0"/>
        <w:tabs>
          <w:tab w:val="left" w:pos="5610"/>
        </w:tabs>
        <w:jc w:val="center"/>
        <w:rPr>
          <w:rFonts w:eastAsia="Times New Roman"/>
          <w:b/>
          <w:color w:val="000000"/>
          <w:sz w:val="24"/>
          <w:szCs w:val="24"/>
          <w:lang w:eastAsia="ru-RU"/>
        </w:rPr>
      </w:pPr>
    </w:p>
    <w:p w14:paraId="42B835E2" w14:textId="77777777" w:rsidR="00612202" w:rsidRPr="009D0836" w:rsidRDefault="00612202" w:rsidP="009D0836">
      <w:pPr>
        <w:jc w:val="center"/>
        <w:rPr>
          <w:rFonts w:eastAsia="Calibri"/>
          <w:b/>
          <w:sz w:val="24"/>
          <w:szCs w:val="24"/>
        </w:rPr>
      </w:pPr>
    </w:p>
    <w:p w14:paraId="2FF7EF47" w14:textId="77777777" w:rsidR="00612202" w:rsidRPr="009D0836" w:rsidRDefault="00612202" w:rsidP="009D0836">
      <w:pPr>
        <w:jc w:val="center"/>
        <w:rPr>
          <w:rFonts w:eastAsia="Calibri"/>
          <w:b/>
          <w:sz w:val="24"/>
          <w:szCs w:val="24"/>
        </w:rPr>
      </w:pPr>
    </w:p>
    <w:p w14:paraId="55A337E8" w14:textId="77777777" w:rsidR="00612202" w:rsidRPr="009D0836" w:rsidRDefault="00612202" w:rsidP="009D0836">
      <w:pPr>
        <w:jc w:val="center"/>
        <w:rPr>
          <w:rFonts w:eastAsia="Calibri"/>
          <w:b/>
          <w:sz w:val="24"/>
          <w:szCs w:val="24"/>
        </w:rPr>
      </w:pPr>
    </w:p>
    <w:p w14:paraId="71A49333" w14:textId="77777777" w:rsidR="00612202" w:rsidRPr="009D0836" w:rsidRDefault="00612202" w:rsidP="009D0836">
      <w:pPr>
        <w:jc w:val="center"/>
        <w:rPr>
          <w:rFonts w:eastAsia="Calibri"/>
          <w:sz w:val="24"/>
          <w:szCs w:val="24"/>
        </w:rPr>
      </w:pPr>
      <w:r w:rsidRPr="009D0836">
        <w:rPr>
          <w:rFonts w:eastAsia="Calibri"/>
          <w:b/>
          <w:sz w:val="24"/>
          <w:szCs w:val="24"/>
        </w:rPr>
        <w:t>Оформление экзаменационного билета</w:t>
      </w:r>
    </w:p>
    <w:p w14:paraId="51AFF626" w14:textId="77777777" w:rsidR="00612202" w:rsidRPr="009D0836" w:rsidRDefault="00612202" w:rsidP="009D0836">
      <w:pPr>
        <w:framePr w:w="10075" w:h="1375" w:hSpace="180" w:wrap="auto" w:vAnchor="text" w:hAnchor="page" w:x="955" w:y="236"/>
        <w:widowControl w:val="0"/>
        <w:contextualSpacing/>
        <w:jc w:val="center"/>
        <w:rPr>
          <w:rFonts w:eastAsia="Calibri"/>
          <w:sz w:val="24"/>
          <w:szCs w:val="24"/>
        </w:rPr>
      </w:pPr>
      <w:r w:rsidRPr="009D0836">
        <w:rPr>
          <w:rFonts w:eastAsia="Calibri"/>
          <w:sz w:val="24"/>
          <w:szCs w:val="24"/>
        </w:rPr>
        <w:t>Федеральное государственное бюджетное образовательное учреждение</w:t>
      </w:r>
    </w:p>
    <w:p w14:paraId="6682FBED" w14:textId="77777777" w:rsidR="00612202" w:rsidRPr="009D0836" w:rsidRDefault="00612202" w:rsidP="009D0836">
      <w:pPr>
        <w:framePr w:w="10075" w:h="1375" w:hSpace="180" w:wrap="auto" w:vAnchor="text" w:hAnchor="page" w:x="955" w:y="236"/>
        <w:widowControl w:val="0"/>
        <w:contextualSpacing/>
        <w:jc w:val="center"/>
        <w:rPr>
          <w:rFonts w:eastAsia="Calibri"/>
          <w:sz w:val="24"/>
          <w:szCs w:val="24"/>
        </w:rPr>
      </w:pPr>
      <w:r w:rsidRPr="009D0836">
        <w:rPr>
          <w:rFonts w:eastAsia="Calibri"/>
          <w:sz w:val="24"/>
          <w:szCs w:val="24"/>
        </w:rPr>
        <w:t xml:space="preserve"> высшего образования</w:t>
      </w:r>
    </w:p>
    <w:p w14:paraId="4A07910F" w14:textId="77777777" w:rsidR="00612202" w:rsidRPr="009D0836" w:rsidRDefault="00612202" w:rsidP="009D0836">
      <w:pPr>
        <w:framePr w:w="10075" w:h="1375" w:hSpace="180" w:wrap="auto" w:vAnchor="text" w:hAnchor="page" w:x="955" w:y="236"/>
        <w:widowControl w:val="0"/>
        <w:contextualSpacing/>
        <w:jc w:val="center"/>
        <w:rPr>
          <w:rFonts w:eastAsia="Calibri"/>
          <w:sz w:val="24"/>
          <w:szCs w:val="24"/>
        </w:rPr>
      </w:pPr>
      <w:r w:rsidRPr="009D0836">
        <w:rPr>
          <w:rFonts w:eastAsia="Calibri"/>
          <w:sz w:val="24"/>
          <w:szCs w:val="24"/>
        </w:rPr>
        <w:t>«Чеченский государственный университет»</w:t>
      </w:r>
    </w:p>
    <w:p w14:paraId="1F54BDC0" w14:textId="77777777" w:rsidR="00612202" w:rsidRPr="009D0836" w:rsidRDefault="00612202" w:rsidP="009D0836">
      <w:pPr>
        <w:framePr w:w="10075" w:h="1375" w:hSpace="180" w:wrap="auto" w:vAnchor="text" w:hAnchor="page" w:x="955" w:y="236"/>
        <w:widowControl w:val="0"/>
        <w:jc w:val="center"/>
        <w:rPr>
          <w:rFonts w:eastAsia="Calibri"/>
          <w:sz w:val="24"/>
          <w:szCs w:val="24"/>
        </w:rPr>
      </w:pPr>
    </w:p>
    <w:p w14:paraId="1100254D" w14:textId="77777777" w:rsidR="00612202" w:rsidRPr="009D0836" w:rsidRDefault="00612202" w:rsidP="009D0836">
      <w:pPr>
        <w:rPr>
          <w:rFonts w:eastAsia="Calibri"/>
          <w:sz w:val="24"/>
          <w:szCs w:val="24"/>
        </w:rPr>
      </w:pPr>
      <w:r w:rsidRPr="009D0836">
        <w:rPr>
          <w:rFonts w:eastAsia="Calibri"/>
          <w:sz w:val="24"/>
          <w:szCs w:val="24"/>
        </w:rPr>
        <w:t>Кафедра английского языка_________________________________</w:t>
      </w:r>
    </w:p>
    <w:p w14:paraId="4DA3B770" w14:textId="77777777" w:rsidR="00612202" w:rsidRPr="009D0836" w:rsidRDefault="00612202" w:rsidP="009D0836">
      <w:pPr>
        <w:jc w:val="center"/>
        <w:rPr>
          <w:rFonts w:eastAsia="Calibri"/>
          <w:i/>
          <w:sz w:val="24"/>
          <w:szCs w:val="24"/>
        </w:rPr>
      </w:pPr>
      <w:r w:rsidRPr="009D0836">
        <w:rPr>
          <w:rFonts w:eastAsia="Calibri"/>
          <w:i/>
          <w:sz w:val="24"/>
          <w:szCs w:val="24"/>
        </w:rPr>
        <w:t>наименование кафедры</w:t>
      </w:r>
    </w:p>
    <w:p w14:paraId="1CC133EF" w14:textId="77777777" w:rsidR="00612202" w:rsidRPr="009D0836" w:rsidRDefault="00612202" w:rsidP="009D0836">
      <w:pPr>
        <w:shd w:val="clear" w:color="auto" w:fill="FFFFFF"/>
        <w:tabs>
          <w:tab w:val="left" w:pos="221"/>
        </w:tabs>
        <w:ind w:firstLine="709"/>
        <w:jc w:val="right"/>
        <w:rPr>
          <w:rFonts w:eastAsia="Calibri"/>
          <w:sz w:val="24"/>
          <w:szCs w:val="24"/>
        </w:rPr>
      </w:pPr>
    </w:p>
    <w:p w14:paraId="3AF20F0C" w14:textId="77777777" w:rsidR="00612202" w:rsidRPr="009D0836" w:rsidRDefault="00612202" w:rsidP="009D0836">
      <w:pPr>
        <w:shd w:val="clear" w:color="auto" w:fill="FFFFFF"/>
        <w:tabs>
          <w:tab w:val="left" w:pos="221"/>
        </w:tabs>
        <w:jc w:val="center"/>
        <w:rPr>
          <w:rFonts w:eastAsia="Calibri"/>
          <w:b/>
          <w:sz w:val="24"/>
          <w:szCs w:val="24"/>
        </w:rPr>
      </w:pPr>
      <w:r w:rsidRPr="009D0836">
        <w:rPr>
          <w:rFonts w:eastAsia="Calibri"/>
          <w:b/>
          <w:sz w:val="24"/>
          <w:szCs w:val="24"/>
        </w:rPr>
        <w:t>ЭКЗАМЕНАЦИОННЫЙ БИЛЕТ №  1</w:t>
      </w:r>
    </w:p>
    <w:p w14:paraId="7338142D" w14:textId="77777777" w:rsidR="00612202" w:rsidRPr="009D0836" w:rsidRDefault="00612202" w:rsidP="009D0836">
      <w:pPr>
        <w:shd w:val="clear" w:color="auto" w:fill="FFFFFF"/>
        <w:tabs>
          <w:tab w:val="left" w:pos="221"/>
        </w:tabs>
        <w:jc w:val="center"/>
        <w:rPr>
          <w:rFonts w:eastAsia="Calibri"/>
          <w:sz w:val="24"/>
          <w:szCs w:val="24"/>
        </w:rPr>
      </w:pPr>
      <w:r w:rsidRPr="009D0836">
        <w:rPr>
          <w:rFonts w:eastAsia="Calibri"/>
          <w:sz w:val="24"/>
          <w:szCs w:val="24"/>
        </w:rPr>
        <w:t>по дисциплине "</w:t>
      </w:r>
      <w:r w:rsidRPr="009D0836">
        <w:rPr>
          <w:rFonts w:eastAsia="Calibri"/>
          <w:sz w:val="24"/>
          <w:szCs w:val="24"/>
          <w:u w:val="single"/>
        </w:rPr>
        <w:t>Когнитивная лингвистика (на материале английского языка)"</w:t>
      </w:r>
    </w:p>
    <w:p w14:paraId="496AF3DD" w14:textId="77777777" w:rsidR="00612202" w:rsidRPr="009D0836" w:rsidRDefault="00612202" w:rsidP="009D0836">
      <w:pPr>
        <w:shd w:val="clear" w:color="auto" w:fill="FFFFFF"/>
        <w:tabs>
          <w:tab w:val="left" w:pos="221"/>
        </w:tabs>
        <w:jc w:val="center"/>
        <w:rPr>
          <w:rFonts w:eastAsia="Calibri"/>
          <w:sz w:val="24"/>
          <w:szCs w:val="24"/>
        </w:rPr>
      </w:pPr>
      <w:r w:rsidRPr="009D0836">
        <w:rPr>
          <w:rFonts w:eastAsia="Calibri"/>
          <w:sz w:val="24"/>
          <w:szCs w:val="24"/>
        </w:rPr>
        <w:t xml:space="preserve">для студентов _1___ курса </w:t>
      </w:r>
    </w:p>
    <w:p w14:paraId="271A4652" w14:textId="77777777" w:rsidR="00612202" w:rsidRPr="009D0836" w:rsidRDefault="00612202" w:rsidP="009D0836">
      <w:pPr>
        <w:shd w:val="clear" w:color="auto" w:fill="FFFFFF"/>
        <w:tabs>
          <w:tab w:val="left" w:pos="221"/>
        </w:tabs>
        <w:rPr>
          <w:rFonts w:eastAsia="Calibri"/>
          <w:sz w:val="24"/>
          <w:szCs w:val="24"/>
        </w:rPr>
      </w:pPr>
      <w:r w:rsidRPr="009D0836">
        <w:rPr>
          <w:rFonts w:eastAsia="Calibri"/>
          <w:sz w:val="24"/>
          <w:szCs w:val="24"/>
        </w:rPr>
        <w:t xml:space="preserve">направления подготовки (специальности) _____45.04.02_ </w:t>
      </w:r>
      <w:r w:rsidRPr="009D0836">
        <w:rPr>
          <w:rFonts w:eastAsia="Calibri"/>
          <w:sz w:val="24"/>
          <w:szCs w:val="24"/>
          <w:u w:val="single"/>
        </w:rPr>
        <w:t>Лингвистика</w:t>
      </w:r>
      <w:r w:rsidRPr="009D0836">
        <w:rPr>
          <w:rFonts w:eastAsia="Calibri"/>
          <w:sz w:val="24"/>
          <w:szCs w:val="24"/>
        </w:rPr>
        <w:t>______ __________________________________________________________________</w:t>
      </w:r>
    </w:p>
    <w:p w14:paraId="360873E2" w14:textId="77777777" w:rsidR="00612202" w:rsidRPr="009D0836" w:rsidRDefault="00612202" w:rsidP="009D0836">
      <w:pPr>
        <w:shd w:val="clear" w:color="auto" w:fill="FFFFFF"/>
        <w:tabs>
          <w:tab w:val="left" w:pos="221"/>
        </w:tabs>
        <w:jc w:val="center"/>
        <w:rPr>
          <w:rFonts w:eastAsia="Calibri"/>
          <w:i/>
          <w:sz w:val="24"/>
          <w:szCs w:val="24"/>
        </w:rPr>
      </w:pPr>
      <w:r w:rsidRPr="009D0836">
        <w:rPr>
          <w:rFonts w:eastAsia="Calibri"/>
          <w:i/>
          <w:sz w:val="24"/>
          <w:szCs w:val="24"/>
        </w:rPr>
        <w:t>(код и наименование направления подготовки (специальности))</w:t>
      </w:r>
    </w:p>
    <w:p w14:paraId="7D527280" w14:textId="77777777" w:rsidR="00612202" w:rsidRPr="009D0836" w:rsidRDefault="00612202" w:rsidP="009D0836">
      <w:pPr>
        <w:shd w:val="clear" w:color="auto" w:fill="FFFFFF"/>
        <w:tabs>
          <w:tab w:val="left" w:pos="221"/>
        </w:tabs>
        <w:jc w:val="center"/>
        <w:rPr>
          <w:rFonts w:eastAsia="Calibri"/>
          <w:sz w:val="24"/>
          <w:szCs w:val="24"/>
        </w:rPr>
      </w:pPr>
      <w:r w:rsidRPr="009D0836">
        <w:rPr>
          <w:rFonts w:eastAsia="Calibri"/>
          <w:sz w:val="24"/>
          <w:szCs w:val="24"/>
        </w:rPr>
        <w:t>экзаменационная сессия 20__ - 20__ уч. года</w:t>
      </w:r>
    </w:p>
    <w:p w14:paraId="5EFF8AB0" w14:textId="77777777" w:rsidR="00612202" w:rsidRPr="009D0836" w:rsidRDefault="00612202" w:rsidP="009D0836">
      <w:pPr>
        <w:shd w:val="clear" w:color="auto" w:fill="FFFFFF"/>
        <w:tabs>
          <w:tab w:val="left" w:pos="221"/>
        </w:tabs>
        <w:rPr>
          <w:rFonts w:eastAsia="Calibri"/>
          <w:b/>
          <w:sz w:val="24"/>
          <w:szCs w:val="24"/>
        </w:rPr>
      </w:pPr>
      <w:r w:rsidRPr="009D0836">
        <w:rPr>
          <w:rFonts w:eastAsia="Calibri"/>
          <w:b/>
          <w:sz w:val="24"/>
          <w:szCs w:val="24"/>
        </w:rPr>
        <w:t>Вопросы:</w:t>
      </w:r>
    </w:p>
    <w:p w14:paraId="0C787B40" w14:textId="77777777" w:rsidR="00612202" w:rsidRPr="009D0836" w:rsidRDefault="00612202" w:rsidP="009A6A31">
      <w:pPr>
        <w:pStyle w:val="a9"/>
        <w:numPr>
          <w:ilvl w:val="0"/>
          <w:numId w:val="77"/>
        </w:numPr>
        <w:spacing w:after="0" w:line="240" w:lineRule="auto"/>
        <w:ind w:left="0"/>
        <w:rPr>
          <w:sz w:val="24"/>
          <w:szCs w:val="24"/>
        </w:rPr>
      </w:pPr>
      <w:r w:rsidRPr="009D0836">
        <w:rPr>
          <w:sz w:val="24"/>
          <w:szCs w:val="24"/>
        </w:rPr>
        <w:t>История зарождения и становления когнитивной лингвистики в контексте развития языкознания и смены научных парадигм.</w:t>
      </w:r>
    </w:p>
    <w:p w14:paraId="051CFCA7" w14:textId="77777777" w:rsidR="00612202" w:rsidRPr="009D0836" w:rsidRDefault="00612202" w:rsidP="009A6A31">
      <w:pPr>
        <w:widowControl w:val="0"/>
        <w:numPr>
          <w:ilvl w:val="0"/>
          <w:numId w:val="77"/>
        </w:numPr>
        <w:ind w:left="0"/>
        <w:contextualSpacing/>
        <w:jc w:val="both"/>
        <w:rPr>
          <w:rFonts w:eastAsia="Times New Roman"/>
          <w:sz w:val="24"/>
          <w:szCs w:val="24"/>
        </w:rPr>
      </w:pPr>
      <w:r w:rsidRPr="009D0836">
        <w:rPr>
          <w:rFonts w:eastAsia="Times New Roman"/>
          <w:sz w:val="24"/>
          <w:szCs w:val="24"/>
        </w:rPr>
        <w:t>Место когнитивной лингвистики в истории языкознания.</w:t>
      </w:r>
    </w:p>
    <w:p w14:paraId="44154133" w14:textId="77777777" w:rsidR="00612202" w:rsidRPr="009D0836" w:rsidRDefault="00612202" w:rsidP="009D0836">
      <w:pPr>
        <w:rPr>
          <w:rFonts w:eastAsia="Calibri"/>
          <w:sz w:val="24"/>
          <w:szCs w:val="24"/>
        </w:rPr>
      </w:pPr>
    </w:p>
    <w:p w14:paraId="7E7313A5" w14:textId="77777777" w:rsidR="00612202" w:rsidRPr="009D0836" w:rsidRDefault="00612202" w:rsidP="009D0836">
      <w:pPr>
        <w:rPr>
          <w:rFonts w:eastAsia="Calibri"/>
          <w:sz w:val="24"/>
          <w:szCs w:val="24"/>
        </w:rPr>
      </w:pPr>
    </w:p>
    <w:p w14:paraId="1FC5A425" w14:textId="77777777" w:rsidR="00612202" w:rsidRPr="009D0836" w:rsidRDefault="00612202" w:rsidP="009D0836">
      <w:pPr>
        <w:shd w:val="clear" w:color="auto" w:fill="FFFFFF"/>
        <w:tabs>
          <w:tab w:val="left" w:pos="221"/>
        </w:tabs>
        <w:ind w:firstLine="709"/>
        <w:jc w:val="right"/>
        <w:rPr>
          <w:rFonts w:eastAsia="Calibri"/>
          <w:sz w:val="24"/>
          <w:szCs w:val="24"/>
        </w:rPr>
      </w:pPr>
    </w:p>
    <w:p w14:paraId="7C36D503" w14:textId="77777777" w:rsidR="00612202" w:rsidRPr="009D0836" w:rsidRDefault="00612202" w:rsidP="009D0836">
      <w:pPr>
        <w:shd w:val="clear" w:color="auto" w:fill="FFFFFF"/>
        <w:tabs>
          <w:tab w:val="left" w:pos="221"/>
        </w:tabs>
        <w:jc w:val="both"/>
        <w:rPr>
          <w:rFonts w:eastAsia="Calibri" w:cs="Arial"/>
          <w:sz w:val="24"/>
          <w:szCs w:val="24"/>
        </w:rPr>
      </w:pPr>
      <w:r w:rsidRPr="009D0836">
        <w:rPr>
          <w:rFonts w:eastAsia="Calibri" w:cs="Arial"/>
          <w:sz w:val="24"/>
          <w:szCs w:val="24"/>
        </w:rPr>
        <w:t>Утвержден на заседании кафедры _</w:t>
      </w:r>
      <w:r w:rsidRPr="009D0836">
        <w:rPr>
          <w:rFonts w:eastAsia="Calibri" w:cs="Arial"/>
          <w:sz w:val="24"/>
          <w:szCs w:val="24"/>
          <w:u w:val="single"/>
        </w:rPr>
        <w:t>английского языка.</w:t>
      </w:r>
      <w:r w:rsidRPr="009D0836">
        <w:rPr>
          <w:rFonts w:eastAsia="Calibri" w:cs="Arial"/>
          <w:sz w:val="24"/>
          <w:szCs w:val="24"/>
        </w:rPr>
        <w:t xml:space="preserve"> </w:t>
      </w:r>
    </w:p>
    <w:p w14:paraId="5E96CF6C" w14:textId="77777777" w:rsidR="00612202" w:rsidRPr="009D0836" w:rsidRDefault="00612202" w:rsidP="009D0836">
      <w:pPr>
        <w:shd w:val="clear" w:color="auto" w:fill="FFFFFF"/>
        <w:tabs>
          <w:tab w:val="left" w:pos="221"/>
        </w:tabs>
        <w:jc w:val="both"/>
        <w:rPr>
          <w:rFonts w:eastAsia="Calibri" w:cs="Arial"/>
          <w:sz w:val="24"/>
          <w:szCs w:val="24"/>
        </w:rPr>
      </w:pPr>
      <w:r w:rsidRPr="009D0836">
        <w:rPr>
          <w:rFonts w:eastAsia="Calibri" w:cs="Arial"/>
          <w:sz w:val="24"/>
          <w:szCs w:val="24"/>
        </w:rPr>
        <w:t>Протокол №_ от _____.20   г.</w:t>
      </w:r>
    </w:p>
    <w:p w14:paraId="5AA03B79" w14:textId="77777777" w:rsidR="00612202" w:rsidRPr="009D0836" w:rsidRDefault="00612202" w:rsidP="009D0836">
      <w:pPr>
        <w:shd w:val="clear" w:color="auto" w:fill="FFFFFF"/>
        <w:tabs>
          <w:tab w:val="left" w:pos="221"/>
        </w:tabs>
        <w:jc w:val="both"/>
        <w:rPr>
          <w:rFonts w:eastAsia="Calibri" w:cs="Arial"/>
          <w:sz w:val="24"/>
          <w:szCs w:val="24"/>
        </w:rPr>
      </w:pPr>
      <w:r w:rsidRPr="009D0836">
        <w:rPr>
          <w:rFonts w:eastAsia="Calibri" w:cs="Arial"/>
          <w:sz w:val="24"/>
          <w:szCs w:val="24"/>
        </w:rPr>
        <w:t xml:space="preserve">Заведующий  кафедрой __________________________ </w:t>
      </w:r>
    </w:p>
    <w:p w14:paraId="5016779C" w14:textId="77777777" w:rsidR="00612202" w:rsidRPr="009D0836" w:rsidRDefault="00612202" w:rsidP="009D0836">
      <w:pPr>
        <w:jc w:val="center"/>
        <w:rPr>
          <w:rFonts w:eastAsia="Calibri" w:cs="Arial"/>
          <w:sz w:val="24"/>
          <w:szCs w:val="24"/>
          <w:vertAlign w:val="superscript"/>
        </w:rPr>
      </w:pPr>
      <w:r w:rsidRPr="009D0836">
        <w:rPr>
          <w:rFonts w:eastAsia="Calibri" w:cs="Arial"/>
          <w:sz w:val="24"/>
          <w:szCs w:val="24"/>
          <w:vertAlign w:val="superscript"/>
        </w:rPr>
        <w:t>(подпись)</w:t>
      </w:r>
    </w:p>
    <w:p w14:paraId="08F76FAC" w14:textId="77777777" w:rsidR="00612202" w:rsidRPr="009D0836" w:rsidRDefault="00612202" w:rsidP="009D0836">
      <w:pPr>
        <w:pStyle w:val="a9"/>
        <w:spacing w:after="0" w:line="240" w:lineRule="auto"/>
        <w:rPr>
          <w:b/>
          <w:sz w:val="24"/>
          <w:szCs w:val="24"/>
        </w:rPr>
      </w:pPr>
    </w:p>
    <w:p w14:paraId="1783BE5A" w14:textId="77777777" w:rsidR="00612202" w:rsidRPr="00D20195" w:rsidRDefault="00612202" w:rsidP="00D20195">
      <w:pPr>
        <w:rPr>
          <w:rFonts w:eastAsia="Calibri"/>
          <w:b/>
          <w:sz w:val="24"/>
          <w:szCs w:val="24"/>
        </w:rPr>
      </w:pPr>
    </w:p>
    <w:p w14:paraId="342A4442" w14:textId="77777777" w:rsidR="00612202" w:rsidRPr="00D20195" w:rsidRDefault="00612202" w:rsidP="00D20195">
      <w:pPr>
        <w:rPr>
          <w:rFonts w:eastAsia="Calibri"/>
          <w:b/>
          <w:sz w:val="24"/>
          <w:szCs w:val="24"/>
        </w:rPr>
      </w:pPr>
      <w:r w:rsidRPr="00D20195">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54896F58" w14:textId="77777777" w:rsidR="00612202" w:rsidRDefault="00612202" w:rsidP="009F62E3">
      <w:pPr>
        <w:autoSpaceDE w:val="0"/>
        <w:autoSpaceDN w:val="0"/>
        <w:adjustRightInd w:val="0"/>
        <w:jc w:val="both"/>
        <w:rPr>
          <w:rFonts w:eastAsia="Calibri"/>
          <w:sz w:val="24"/>
          <w:szCs w:val="24"/>
        </w:rPr>
      </w:pPr>
    </w:p>
    <w:p w14:paraId="378154DE" w14:textId="77777777" w:rsidR="00612202" w:rsidRDefault="00612202" w:rsidP="009F62E3">
      <w:pPr>
        <w:autoSpaceDE w:val="0"/>
        <w:autoSpaceDN w:val="0"/>
        <w:adjustRightInd w:val="0"/>
        <w:jc w:val="both"/>
        <w:rPr>
          <w:rFonts w:eastAsia="Calibri"/>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5876"/>
      </w:tblGrid>
      <w:tr w:rsidR="00612202" w:rsidRPr="008C3345" w14:paraId="51398E39" w14:textId="77777777" w:rsidTr="00EE5800">
        <w:trPr>
          <w:trHeight w:val="305"/>
        </w:trPr>
        <w:tc>
          <w:tcPr>
            <w:tcW w:w="3764" w:type="dxa"/>
          </w:tcPr>
          <w:p w14:paraId="77A19094" w14:textId="77777777" w:rsidR="00612202" w:rsidRPr="008C3345" w:rsidRDefault="00612202" w:rsidP="00EE5800">
            <w:pPr>
              <w:jc w:val="center"/>
              <w:rPr>
                <w:b/>
                <w:bCs/>
              </w:rPr>
            </w:pPr>
            <w:r w:rsidRPr="008C3345">
              <w:rPr>
                <w:b/>
                <w:bCs/>
              </w:rPr>
              <w:t>Группа компетенций</w:t>
            </w:r>
          </w:p>
        </w:tc>
        <w:tc>
          <w:tcPr>
            <w:tcW w:w="5876" w:type="dxa"/>
          </w:tcPr>
          <w:p w14:paraId="0C3465FF" w14:textId="77777777" w:rsidR="00612202" w:rsidRPr="008C3345" w:rsidRDefault="00612202" w:rsidP="00EE5800">
            <w:pPr>
              <w:jc w:val="center"/>
              <w:rPr>
                <w:b/>
                <w:bCs/>
              </w:rPr>
            </w:pPr>
            <w:r w:rsidRPr="008C3345">
              <w:rPr>
                <w:b/>
                <w:bCs/>
              </w:rPr>
              <w:t>Код</w:t>
            </w:r>
          </w:p>
        </w:tc>
      </w:tr>
      <w:tr w:rsidR="00612202" w:rsidRPr="008C3345" w14:paraId="53D3E8E8" w14:textId="77777777" w:rsidTr="00EE5800">
        <w:trPr>
          <w:trHeight w:val="385"/>
        </w:trPr>
        <w:tc>
          <w:tcPr>
            <w:tcW w:w="3764" w:type="dxa"/>
          </w:tcPr>
          <w:p w14:paraId="28120F74" w14:textId="77777777" w:rsidR="00612202" w:rsidRPr="008C3345" w:rsidRDefault="00612202" w:rsidP="00EE5800">
            <w:pPr>
              <w:jc w:val="both"/>
              <w:rPr>
                <w:bCs/>
              </w:rPr>
            </w:pPr>
            <w:r w:rsidRPr="008C3345">
              <w:rPr>
                <w:bCs/>
              </w:rPr>
              <w:t>Универсальные компетенции</w:t>
            </w:r>
          </w:p>
          <w:p w14:paraId="57E79A73" w14:textId="77777777" w:rsidR="00612202" w:rsidRPr="008C3345" w:rsidRDefault="00612202" w:rsidP="00EE5800">
            <w:pPr>
              <w:jc w:val="both"/>
              <w:rPr>
                <w:bCs/>
              </w:rPr>
            </w:pPr>
          </w:p>
        </w:tc>
        <w:tc>
          <w:tcPr>
            <w:tcW w:w="5876" w:type="dxa"/>
          </w:tcPr>
          <w:p w14:paraId="6B1D084A" w14:textId="77777777" w:rsidR="00612202" w:rsidRPr="009F10D0" w:rsidRDefault="00612202" w:rsidP="00EE5800">
            <w:pPr>
              <w:pStyle w:val="TableParagraph"/>
              <w:spacing w:line="261" w:lineRule="auto"/>
              <w:jc w:val="both"/>
              <w:rPr>
                <w:bCs/>
              </w:rPr>
            </w:pPr>
            <w:r w:rsidRPr="00711DBA">
              <w:rPr>
                <w:bCs/>
              </w:rPr>
              <w:lastRenderedPageBreak/>
              <w:t xml:space="preserve">УК – 1 - </w:t>
            </w:r>
            <w:bookmarkStart w:id="56" w:name="_Hlk229828033"/>
            <w:r w:rsidRPr="00711DBA">
              <w:rPr>
                <w:bCs/>
              </w:rPr>
              <w:t xml:space="preserve">Способен осуществлять критический анализ </w:t>
            </w:r>
            <w:r w:rsidRPr="00711DBA">
              <w:rPr>
                <w:bCs/>
              </w:rPr>
              <w:lastRenderedPageBreak/>
              <w:t>проблемных ситуаций на основе системного подхода, вырабатывать стратегию действий</w:t>
            </w:r>
            <w:bookmarkEnd w:id="56"/>
          </w:p>
        </w:tc>
      </w:tr>
      <w:tr w:rsidR="00612202" w:rsidRPr="008C3345" w14:paraId="7DC614E6" w14:textId="77777777" w:rsidTr="00EE5800">
        <w:trPr>
          <w:trHeight w:val="240"/>
        </w:trPr>
        <w:tc>
          <w:tcPr>
            <w:tcW w:w="3764" w:type="dxa"/>
          </w:tcPr>
          <w:p w14:paraId="039AE706" w14:textId="77777777" w:rsidR="00612202" w:rsidRPr="008C3345" w:rsidRDefault="00612202" w:rsidP="00EE5800">
            <w:pPr>
              <w:jc w:val="both"/>
              <w:rPr>
                <w:bCs/>
              </w:rPr>
            </w:pPr>
            <w:r w:rsidRPr="008C3345">
              <w:rPr>
                <w:bCs/>
              </w:rPr>
              <w:lastRenderedPageBreak/>
              <w:t>Общие профессиональные компетенции</w:t>
            </w:r>
          </w:p>
        </w:tc>
        <w:tc>
          <w:tcPr>
            <w:tcW w:w="5876" w:type="dxa"/>
          </w:tcPr>
          <w:p w14:paraId="689D8361" w14:textId="77777777" w:rsidR="00612202" w:rsidRPr="002758A8" w:rsidRDefault="00612202" w:rsidP="002758A8">
            <w:pPr>
              <w:jc w:val="both"/>
            </w:pPr>
            <w:r w:rsidRPr="00711DBA">
              <w:rPr>
                <w:bCs/>
              </w:rPr>
              <w:t xml:space="preserve">ОПК-1 </w:t>
            </w:r>
            <w:r w:rsidRPr="00711DBA">
              <w:t xml:space="preserve">- </w:t>
            </w:r>
            <w:bookmarkStart w:id="57" w:name="_Hlk229819569"/>
            <w:r w:rsidRPr="00711DBA">
              <w:t>владением системой лингвистических знаний, включающей в себя знание основных явлений на всех уровнях языка и закономерностей функционирования изучаемых языков, функциональных разновидностей языка</w:t>
            </w:r>
            <w:bookmarkEnd w:id="57"/>
          </w:p>
        </w:tc>
      </w:tr>
      <w:tr w:rsidR="00612202" w:rsidRPr="008C3345" w14:paraId="219EE695" w14:textId="77777777" w:rsidTr="00E8685B">
        <w:trPr>
          <w:trHeight w:val="132"/>
        </w:trPr>
        <w:tc>
          <w:tcPr>
            <w:tcW w:w="3764" w:type="dxa"/>
          </w:tcPr>
          <w:p w14:paraId="331CB4A4" w14:textId="77777777" w:rsidR="00612202" w:rsidRPr="008C3345" w:rsidRDefault="00612202" w:rsidP="00EE5800">
            <w:pPr>
              <w:jc w:val="both"/>
              <w:rPr>
                <w:bCs/>
              </w:rPr>
            </w:pPr>
            <w:r w:rsidRPr="008C3345">
              <w:rPr>
                <w:bCs/>
              </w:rPr>
              <w:t>Профессиональные компетенции</w:t>
            </w:r>
          </w:p>
        </w:tc>
        <w:tc>
          <w:tcPr>
            <w:tcW w:w="5876" w:type="dxa"/>
          </w:tcPr>
          <w:p w14:paraId="6F4ABF6F" w14:textId="77777777" w:rsidR="00612202" w:rsidRPr="009F10D0" w:rsidRDefault="00612202" w:rsidP="00711DBA">
            <w:pPr>
              <w:pStyle w:val="TableParagraph"/>
              <w:jc w:val="both"/>
              <w:rPr>
                <w:bCs/>
              </w:rPr>
            </w:pPr>
            <w:r w:rsidRPr="00711DBA">
              <w:rPr>
                <w:bCs/>
              </w:rPr>
              <w:t>ПК-2 готовностью использовать понятийный аппарат философии, теоретической и прикладной лингвистики, лингводидактики, теории перевода и межкультурной коммуникации для решения профессиональных задач и обладать способностью их творческого использования и развития в ходе решения профессиональных задач.</w:t>
            </w:r>
          </w:p>
        </w:tc>
      </w:tr>
    </w:tbl>
    <w:p w14:paraId="6800B346" w14:textId="77777777" w:rsidR="00612202" w:rsidRDefault="00612202" w:rsidP="009F62E3">
      <w:pPr>
        <w:autoSpaceDE w:val="0"/>
        <w:autoSpaceDN w:val="0"/>
        <w:adjustRightInd w:val="0"/>
        <w:jc w:val="both"/>
        <w:rPr>
          <w:rFonts w:eastAsia="Calibri"/>
          <w:sz w:val="24"/>
          <w:szCs w:val="24"/>
        </w:rPr>
      </w:pPr>
    </w:p>
    <w:p w14:paraId="7DEA79C4" w14:textId="77777777" w:rsidR="00612202" w:rsidRDefault="00612202" w:rsidP="00AE1EA0">
      <w:pPr>
        <w:spacing w:after="160" w:line="259" w:lineRule="auto"/>
        <w:rPr>
          <w:rFonts w:eastAsia="Calibri"/>
          <w:b/>
          <w:sz w:val="24"/>
          <w:szCs w:val="24"/>
        </w:rPr>
      </w:pPr>
      <w:r w:rsidRPr="00AE1EA0">
        <w:rPr>
          <w:rFonts w:eastAsia="Calibri"/>
          <w:b/>
          <w:sz w:val="24"/>
          <w:szCs w:val="24"/>
        </w:rPr>
        <w:t xml:space="preserve">7.2 Описание показателей и критериев и шкал оценивания компетенций </w:t>
      </w:r>
    </w:p>
    <w:p w14:paraId="274E3F47" w14:textId="77777777" w:rsidR="00612202" w:rsidRDefault="00612202" w:rsidP="00AE1EA0">
      <w:pPr>
        <w:spacing w:after="160" w:line="259" w:lineRule="auto"/>
        <w:rPr>
          <w:rFonts w:eastAsia="Calibri"/>
          <w:b/>
          <w:sz w:val="24"/>
          <w:szCs w:val="24"/>
        </w:rPr>
      </w:pPr>
    </w:p>
    <w:p w14:paraId="7FDE4FFF" w14:textId="77777777" w:rsidR="00612202" w:rsidRDefault="00612202" w:rsidP="00AE1EA0">
      <w:pPr>
        <w:spacing w:after="160" w:line="259" w:lineRule="auto"/>
        <w:rPr>
          <w:rFonts w:eastAsia="Calibri"/>
          <w:b/>
          <w:sz w:val="24"/>
          <w:szCs w:val="24"/>
        </w:rPr>
      </w:pPr>
      <w:r>
        <w:rPr>
          <w:rFonts w:eastAsia="Calibri"/>
          <w:b/>
          <w:sz w:val="24"/>
          <w:szCs w:val="24"/>
        </w:rPr>
        <w:t>Компетенция – УК -1</w:t>
      </w:r>
    </w:p>
    <w:p w14:paraId="0EAFD53D" w14:textId="77777777" w:rsidR="00612202" w:rsidRDefault="00612202" w:rsidP="00AE1EA0">
      <w:pPr>
        <w:spacing w:after="160" w:line="259" w:lineRule="auto"/>
        <w:rPr>
          <w:rFonts w:eastAsia="Calibri"/>
          <w:sz w:val="24"/>
          <w:szCs w:val="24"/>
          <w:u w:val="single"/>
        </w:rPr>
      </w:pPr>
      <w:r w:rsidRPr="009049E2">
        <w:rPr>
          <w:rFonts w:eastAsia="Calibri"/>
          <w:sz w:val="24"/>
          <w:szCs w:val="24"/>
          <w:u w:val="single"/>
        </w:rPr>
        <w:t>Способен осуществлять критический анализ проблемных ситуаций на основе системного подхода, вырабатывать стратегию действий</w:t>
      </w:r>
    </w:p>
    <w:p w14:paraId="0A943258" w14:textId="77777777" w:rsidR="00612202" w:rsidRPr="009049E2" w:rsidRDefault="00612202" w:rsidP="00AE1EA0">
      <w:pPr>
        <w:spacing w:after="160" w:line="259" w:lineRule="auto"/>
        <w:rPr>
          <w:rFonts w:eastAsia="Calibri"/>
          <w:sz w:val="24"/>
          <w:szCs w:val="24"/>
          <w:u w:val="single"/>
        </w:rPr>
      </w:pPr>
    </w:p>
    <w:tbl>
      <w:tblPr>
        <w:tblStyle w:val="73"/>
        <w:tblW w:w="0" w:type="auto"/>
        <w:tblLook w:val="04A0" w:firstRow="1" w:lastRow="0" w:firstColumn="1" w:lastColumn="0" w:noHBand="0" w:noVBand="1"/>
      </w:tblPr>
      <w:tblGrid>
        <w:gridCol w:w="1111"/>
        <w:gridCol w:w="3254"/>
        <w:gridCol w:w="3033"/>
        <w:gridCol w:w="1947"/>
      </w:tblGrid>
      <w:tr w:rsidR="00612202" w:rsidRPr="00AE1EA0" w14:paraId="673C55A5" w14:textId="77777777" w:rsidTr="004E1B2A">
        <w:tc>
          <w:tcPr>
            <w:tcW w:w="4531" w:type="dxa"/>
            <w:gridSpan w:val="2"/>
          </w:tcPr>
          <w:p w14:paraId="725C21BF" w14:textId="77777777" w:rsidR="00612202" w:rsidRPr="00AE1EA0" w:rsidRDefault="00612202" w:rsidP="004E1B2A">
            <w:pPr>
              <w:rPr>
                <w:rFonts w:eastAsia="Calibri"/>
                <w:b/>
              </w:rPr>
            </w:pPr>
            <w:r w:rsidRPr="00AE1EA0">
              <w:rPr>
                <w:rFonts w:eastAsia="Calibri"/>
                <w:b/>
              </w:rPr>
              <w:t>Оцениваемый результат(показатель)*</w:t>
            </w:r>
          </w:p>
        </w:tc>
        <w:tc>
          <w:tcPr>
            <w:tcW w:w="3119" w:type="dxa"/>
          </w:tcPr>
          <w:p w14:paraId="53879D0A" w14:textId="77777777" w:rsidR="00612202" w:rsidRPr="00AE1EA0" w:rsidRDefault="00612202" w:rsidP="004E1B2A">
            <w:pPr>
              <w:rPr>
                <w:rFonts w:eastAsia="Calibri"/>
              </w:rPr>
            </w:pPr>
            <w:r w:rsidRPr="00AE1EA0">
              <w:rPr>
                <w:rFonts w:eastAsia="Calibri"/>
              </w:rPr>
              <w:t>Критерии оценивания</w:t>
            </w:r>
          </w:p>
        </w:tc>
        <w:tc>
          <w:tcPr>
            <w:tcW w:w="1984" w:type="dxa"/>
          </w:tcPr>
          <w:p w14:paraId="14A05DD4" w14:textId="77777777" w:rsidR="00612202" w:rsidRPr="00AE1EA0" w:rsidRDefault="00612202" w:rsidP="004E1B2A">
            <w:pPr>
              <w:rPr>
                <w:rFonts w:eastAsia="Calibri"/>
              </w:rPr>
            </w:pPr>
            <w:r w:rsidRPr="00AE1EA0">
              <w:rPr>
                <w:rFonts w:eastAsia="Calibri"/>
              </w:rPr>
              <w:t>Процедура оценивания **</w:t>
            </w:r>
          </w:p>
        </w:tc>
      </w:tr>
      <w:tr w:rsidR="00612202" w:rsidRPr="00AE1EA0" w14:paraId="792FB719" w14:textId="77777777" w:rsidTr="004E1B2A">
        <w:tc>
          <w:tcPr>
            <w:tcW w:w="1129" w:type="dxa"/>
            <w:vMerge w:val="restart"/>
          </w:tcPr>
          <w:p w14:paraId="10AE8DA9" w14:textId="77777777" w:rsidR="00612202" w:rsidRPr="00AE1EA0" w:rsidRDefault="00612202" w:rsidP="004E1B2A">
            <w:pPr>
              <w:rPr>
                <w:rFonts w:eastAsia="Calibri"/>
              </w:rPr>
            </w:pPr>
            <w:r w:rsidRPr="00AE1EA0">
              <w:rPr>
                <w:rFonts w:eastAsia="Calibri"/>
              </w:rPr>
              <w:t>Знает</w:t>
            </w:r>
          </w:p>
        </w:tc>
        <w:tc>
          <w:tcPr>
            <w:tcW w:w="3402" w:type="dxa"/>
            <w:vMerge w:val="restart"/>
          </w:tcPr>
          <w:p w14:paraId="137D4365" w14:textId="77777777" w:rsidR="00612202" w:rsidRPr="00AE1EA0" w:rsidRDefault="00612202" w:rsidP="004E1B2A">
            <w:pPr>
              <w:rPr>
                <w:rFonts w:eastAsia="Calibri"/>
              </w:rPr>
            </w:pPr>
            <w:r w:rsidRPr="00AE1EA0">
              <w:rPr>
                <w:rFonts w:eastAsia="Calibri"/>
              </w:rPr>
              <w:t xml:space="preserve"> </w:t>
            </w:r>
            <w:r w:rsidRPr="0068680B">
              <w:rPr>
                <w:rFonts w:eastAsia="Calibri"/>
              </w:rPr>
              <w:t>сущность и особенности применения современных научных методов исследований, образующих базу для проведения критического анализа проблемных ситуаций; технологию разработки стратегий действий, а также современные существующие стратегии.</w:t>
            </w:r>
          </w:p>
        </w:tc>
        <w:tc>
          <w:tcPr>
            <w:tcW w:w="3119" w:type="dxa"/>
          </w:tcPr>
          <w:p w14:paraId="478F399B" w14:textId="77777777" w:rsidR="00612202" w:rsidRPr="00D8290D" w:rsidRDefault="00612202" w:rsidP="004E1B2A">
            <w:r>
              <w:t>1.</w:t>
            </w:r>
            <w:r w:rsidRPr="00AE1EA0">
              <w:rPr>
                <w:rFonts w:eastAsia="Calibri"/>
              </w:rPr>
              <w:t xml:space="preserve"> </w:t>
            </w:r>
            <w:r w:rsidRPr="009049E2">
              <w:rPr>
                <w:rFonts w:eastAsia="Calibri"/>
              </w:rPr>
              <w:t>Студент показывает не только высокий уровень теоретических знаний по дисциплине, но и видит междисциплинарные связи. Умеет анализировать практические ситуации.</w:t>
            </w:r>
          </w:p>
        </w:tc>
        <w:tc>
          <w:tcPr>
            <w:tcW w:w="1984" w:type="dxa"/>
            <w:vMerge w:val="restart"/>
          </w:tcPr>
          <w:p w14:paraId="5CA1C6D3" w14:textId="77777777" w:rsidR="00612202" w:rsidRPr="001709BA" w:rsidRDefault="00612202" w:rsidP="004E1B2A">
            <w:pPr>
              <w:tabs>
                <w:tab w:val="left" w:pos="0"/>
              </w:tabs>
              <w:rPr>
                <w:rFonts w:eastAsia="Calibri"/>
              </w:rPr>
            </w:pPr>
            <w:r w:rsidRPr="001709BA">
              <w:rPr>
                <w:rFonts w:eastAsia="Calibri"/>
              </w:rPr>
              <w:t>С-собеседование;</w:t>
            </w:r>
          </w:p>
          <w:p w14:paraId="45556C7C" w14:textId="77777777" w:rsidR="00612202" w:rsidRPr="00AE1EA0" w:rsidRDefault="00612202" w:rsidP="004E1B2A">
            <w:pPr>
              <w:tabs>
                <w:tab w:val="left" w:pos="0"/>
              </w:tabs>
              <w:rPr>
                <w:rFonts w:eastAsia="Calibri"/>
              </w:rPr>
            </w:pPr>
            <w:r w:rsidRPr="001709BA">
              <w:rPr>
                <w:rFonts w:eastAsia="Calibri"/>
              </w:rPr>
              <w:t>Д-доклад</w:t>
            </w:r>
          </w:p>
        </w:tc>
      </w:tr>
      <w:tr w:rsidR="00612202" w:rsidRPr="00AE1EA0" w14:paraId="75AEC71B" w14:textId="77777777" w:rsidTr="004E1B2A">
        <w:tc>
          <w:tcPr>
            <w:tcW w:w="1129" w:type="dxa"/>
            <w:vMerge/>
          </w:tcPr>
          <w:p w14:paraId="3690230F" w14:textId="77777777" w:rsidR="00612202" w:rsidRPr="00AE1EA0" w:rsidRDefault="00612202" w:rsidP="004E1B2A">
            <w:pPr>
              <w:rPr>
                <w:rFonts w:eastAsia="Calibri"/>
              </w:rPr>
            </w:pPr>
          </w:p>
        </w:tc>
        <w:tc>
          <w:tcPr>
            <w:tcW w:w="3402" w:type="dxa"/>
            <w:vMerge/>
          </w:tcPr>
          <w:p w14:paraId="529DBC5B" w14:textId="77777777" w:rsidR="00612202" w:rsidRPr="00AE1EA0" w:rsidRDefault="00612202" w:rsidP="004E1B2A">
            <w:pPr>
              <w:rPr>
                <w:rFonts w:eastAsia="Calibri"/>
              </w:rPr>
            </w:pPr>
          </w:p>
        </w:tc>
        <w:tc>
          <w:tcPr>
            <w:tcW w:w="3119" w:type="dxa"/>
          </w:tcPr>
          <w:p w14:paraId="084FDAF6" w14:textId="77777777" w:rsidR="00612202" w:rsidRPr="0066415A" w:rsidRDefault="00612202" w:rsidP="009049E2">
            <w:pPr>
              <w:pStyle w:val="a9"/>
              <w:spacing w:after="0" w:line="240" w:lineRule="auto"/>
              <w:ind w:left="0"/>
            </w:pPr>
            <w:r>
              <w:t xml:space="preserve">2. </w:t>
            </w:r>
            <w:r w:rsidRPr="009049E2">
              <w:rPr>
                <w:szCs w:val="18"/>
              </w:rPr>
              <w:t>Студент показывает достаточный уровень теоретических знаний, свободно оперирует понятиями. Умеет анализировать практические ситуации, но допускает некоторые погрешности.</w:t>
            </w:r>
          </w:p>
        </w:tc>
        <w:tc>
          <w:tcPr>
            <w:tcW w:w="1984" w:type="dxa"/>
            <w:vMerge/>
          </w:tcPr>
          <w:p w14:paraId="7A8FB20E" w14:textId="77777777" w:rsidR="00612202" w:rsidRPr="00AE1EA0" w:rsidRDefault="00612202" w:rsidP="004E1B2A">
            <w:pPr>
              <w:tabs>
                <w:tab w:val="left" w:pos="0"/>
              </w:tabs>
              <w:rPr>
                <w:rFonts w:eastAsia="Calibri"/>
              </w:rPr>
            </w:pPr>
          </w:p>
        </w:tc>
      </w:tr>
      <w:tr w:rsidR="00612202" w:rsidRPr="00AE1EA0" w14:paraId="3291DF88" w14:textId="77777777" w:rsidTr="004E1B2A">
        <w:trPr>
          <w:trHeight w:val="1548"/>
        </w:trPr>
        <w:tc>
          <w:tcPr>
            <w:tcW w:w="1129" w:type="dxa"/>
            <w:vMerge/>
          </w:tcPr>
          <w:p w14:paraId="4D19591C" w14:textId="77777777" w:rsidR="00612202" w:rsidRPr="00AE1EA0" w:rsidRDefault="00612202" w:rsidP="004E1B2A">
            <w:pPr>
              <w:rPr>
                <w:rFonts w:eastAsia="Calibri"/>
              </w:rPr>
            </w:pPr>
          </w:p>
        </w:tc>
        <w:tc>
          <w:tcPr>
            <w:tcW w:w="3402" w:type="dxa"/>
            <w:vMerge/>
          </w:tcPr>
          <w:p w14:paraId="607C5C37" w14:textId="77777777" w:rsidR="00612202" w:rsidRPr="00AE1EA0" w:rsidRDefault="00612202" w:rsidP="004E1B2A">
            <w:pPr>
              <w:rPr>
                <w:rFonts w:eastAsia="Calibri"/>
              </w:rPr>
            </w:pPr>
          </w:p>
        </w:tc>
        <w:tc>
          <w:tcPr>
            <w:tcW w:w="3119" w:type="dxa"/>
          </w:tcPr>
          <w:p w14:paraId="1DEA8A0A" w14:textId="77777777" w:rsidR="00612202" w:rsidRPr="009049E2" w:rsidRDefault="00612202" w:rsidP="009049E2">
            <w:pPr>
              <w:tabs>
                <w:tab w:val="left" w:pos="3240"/>
              </w:tabs>
              <w:jc w:val="both"/>
            </w:pPr>
            <w:r w:rsidRPr="009049E2">
              <w:t xml:space="preserve">3.Студент показывает знание основного лекционного материала. В ответе не всегда присутствует логика изложения.  </w:t>
            </w:r>
          </w:p>
          <w:p w14:paraId="49BE763A" w14:textId="77777777" w:rsidR="00612202" w:rsidRPr="0066415A" w:rsidRDefault="00612202" w:rsidP="004E1B2A">
            <w:pPr>
              <w:pStyle w:val="a9"/>
              <w:tabs>
                <w:tab w:val="left" w:pos="176"/>
              </w:tabs>
              <w:spacing w:after="0" w:line="240" w:lineRule="auto"/>
              <w:ind w:left="0"/>
            </w:pPr>
          </w:p>
        </w:tc>
        <w:tc>
          <w:tcPr>
            <w:tcW w:w="1984" w:type="dxa"/>
            <w:vMerge w:val="restart"/>
          </w:tcPr>
          <w:p w14:paraId="2ACA6BAF" w14:textId="77777777" w:rsidR="00612202" w:rsidRPr="00AE1EA0" w:rsidRDefault="00612202" w:rsidP="004E1B2A">
            <w:pPr>
              <w:tabs>
                <w:tab w:val="left" w:pos="0"/>
              </w:tabs>
              <w:rPr>
                <w:rFonts w:eastAsia="Calibri"/>
              </w:rPr>
            </w:pPr>
          </w:p>
        </w:tc>
      </w:tr>
      <w:tr w:rsidR="00612202" w:rsidRPr="00AE1EA0" w14:paraId="45E15CB7" w14:textId="77777777" w:rsidTr="004E1B2A">
        <w:trPr>
          <w:trHeight w:val="192"/>
        </w:trPr>
        <w:tc>
          <w:tcPr>
            <w:tcW w:w="1129" w:type="dxa"/>
            <w:vMerge/>
          </w:tcPr>
          <w:p w14:paraId="21393EC6" w14:textId="77777777" w:rsidR="00612202" w:rsidRPr="00AE1EA0" w:rsidRDefault="00612202" w:rsidP="004E1B2A">
            <w:pPr>
              <w:rPr>
                <w:rFonts w:eastAsia="Calibri"/>
              </w:rPr>
            </w:pPr>
          </w:p>
        </w:tc>
        <w:tc>
          <w:tcPr>
            <w:tcW w:w="3402" w:type="dxa"/>
            <w:vMerge/>
          </w:tcPr>
          <w:p w14:paraId="2C29E7A8" w14:textId="77777777" w:rsidR="00612202" w:rsidRPr="00AE1EA0" w:rsidRDefault="00612202" w:rsidP="004E1B2A">
            <w:pPr>
              <w:rPr>
                <w:rFonts w:eastAsia="Calibri"/>
              </w:rPr>
            </w:pPr>
          </w:p>
        </w:tc>
        <w:tc>
          <w:tcPr>
            <w:tcW w:w="3119" w:type="dxa"/>
          </w:tcPr>
          <w:p w14:paraId="5EA8D492" w14:textId="77777777" w:rsidR="00612202" w:rsidRPr="0066415A" w:rsidRDefault="00612202" w:rsidP="009049E2">
            <w:pPr>
              <w:pStyle w:val="a9"/>
              <w:tabs>
                <w:tab w:val="left" w:pos="176"/>
              </w:tabs>
              <w:spacing w:after="0" w:line="240" w:lineRule="auto"/>
              <w:ind w:left="0"/>
            </w:pPr>
            <w:r>
              <w:t>4.</w:t>
            </w:r>
            <w:r w:rsidRPr="009049E2">
              <w:rPr>
                <w:rFonts w:eastAsiaTheme="minorEastAsia"/>
                <w:spacing w:val="2"/>
                <w:sz w:val="24"/>
                <w:szCs w:val="24"/>
              </w:rPr>
              <w:t xml:space="preserve"> </w:t>
            </w:r>
            <w:r w:rsidRPr="009049E2">
              <w:t>Студент показывает слабый уровень теоретических знаний, затрудняется при анализе практических ситуаций. Не может привести примеры из реальной практики.</w:t>
            </w:r>
          </w:p>
        </w:tc>
        <w:tc>
          <w:tcPr>
            <w:tcW w:w="1984" w:type="dxa"/>
            <w:vMerge/>
          </w:tcPr>
          <w:p w14:paraId="0DEFDC41" w14:textId="77777777" w:rsidR="00612202" w:rsidRPr="00AE1EA0" w:rsidRDefault="00612202" w:rsidP="004E1B2A">
            <w:pPr>
              <w:tabs>
                <w:tab w:val="left" w:pos="0"/>
              </w:tabs>
              <w:rPr>
                <w:rFonts w:eastAsia="Calibri"/>
              </w:rPr>
            </w:pPr>
          </w:p>
        </w:tc>
      </w:tr>
      <w:tr w:rsidR="00612202" w:rsidRPr="00AE1EA0" w14:paraId="67CB00F9" w14:textId="77777777" w:rsidTr="004E1B2A">
        <w:tc>
          <w:tcPr>
            <w:tcW w:w="1129" w:type="dxa"/>
            <w:vMerge w:val="restart"/>
          </w:tcPr>
          <w:p w14:paraId="71AEADAC" w14:textId="77777777" w:rsidR="00612202" w:rsidRPr="00AE1EA0" w:rsidRDefault="00612202" w:rsidP="004E1B2A">
            <w:pPr>
              <w:rPr>
                <w:rFonts w:eastAsia="Calibri"/>
              </w:rPr>
            </w:pPr>
            <w:r w:rsidRPr="00AE1EA0">
              <w:rPr>
                <w:rFonts w:eastAsia="Calibri"/>
              </w:rPr>
              <w:lastRenderedPageBreak/>
              <w:t>Умеет</w:t>
            </w:r>
          </w:p>
        </w:tc>
        <w:tc>
          <w:tcPr>
            <w:tcW w:w="3402" w:type="dxa"/>
            <w:vMerge w:val="restart"/>
          </w:tcPr>
          <w:p w14:paraId="55498D7A" w14:textId="77777777" w:rsidR="00612202" w:rsidRPr="0068680B" w:rsidRDefault="00612202" w:rsidP="0068680B">
            <w:pPr>
              <w:rPr>
                <w:rFonts w:eastAsia="Calibri"/>
                <w:b/>
              </w:rPr>
            </w:pPr>
            <w:r w:rsidRPr="0068680B">
              <w:rPr>
                <w:rFonts w:eastAsia="Calibri"/>
              </w:rPr>
              <w:t>критически мыслить в рамках сложившихся сложных ситуациях, базируясь на системном подходе; разрабатывать стратегию действий для решения сложных ситуаций</w:t>
            </w:r>
          </w:p>
          <w:p w14:paraId="01C5740A" w14:textId="77777777" w:rsidR="00612202" w:rsidRPr="00AE1EA0" w:rsidRDefault="00612202" w:rsidP="004E1B2A">
            <w:pPr>
              <w:rPr>
                <w:rFonts w:eastAsia="Calibri"/>
              </w:rPr>
            </w:pPr>
          </w:p>
        </w:tc>
        <w:tc>
          <w:tcPr>
            <w:tcW w:w="3119" w:type="dxa"/>
          </w:tcPr>
          <w:p w14:paraId="0F015AA2" w14:textId="77777777" w:rsidR="00612202" w:rsidRPr="00B32A90" w:rsidRDefault="00612202" w:rsidP="004E1B2A">
            <w:r w:rsidRPr="00B32A90">
              <w:rPr>
                <w:rFonts w:eastAsia="Calibri"/>
              </w:rPr>
              <w:t>1.</w:t>
            </w:r>
            <w:r w:rsidRPr="00B32A90">
              <w:t xml:space="preserve"> </w:t>
            </w:r>
            <w:r w:rsidRPr="009049E2">
              <w:t>Студент показывает не только высокий уровень теоретических знаний по дисциплине, но и видит междисциплинарные связи. Умеет анализировать практические ситуации.</w:t>
            </w:r>
          </w:p>
        </w:tc>
        <w:tc>
          <w:tcPr>
            <w:tcW w:w="1984" w:type="dxa"/>
            <w:vMerge w:val="restart"/>
          </w:tcPr>
          <w:p w14:paraId="41FEB8C5" w14:textId="77777777" w:rsidR="00612202" w:rsidRPr="001709BA" w:rsidRDefault="00612202" w:rsidP="004E1B2A">
            <w:pPr>
              <w:tabs>
                <w:tab w:val="left" w:pos="0"/>
              </w:tabs>
              <w:rPr>
                <w:rFonts w:eastAsia="Calibri"/>
              </w:rPr>
            </w:pPr>
            <w:r w:rsidRPr="001709BA">
              <w:rPr>
                <w:rFonts w:eastAsia="Calibri"/>
              </w:rPr>
              <w:t>С-собеседование;</w:t>
            </w:r>
          </w:p>
          <w:p w14:paraId="640325B8" w14:textId="77777777" w:rsidR="00612202" w:rsidRPr="00AE1EA0" w:rsidRDefault="00612202" w:rsidP="004E1B2A">
            <w:pPr>
              <w:tabs>
                <w:tab w:val="left" w:pos="0"/>
              </w:tabs>
              <w:rPr>
                <w:rFonts w:eastAsia="Calibri"/>
              </w:rPr>
            </w:pPr>
            <w:r w:rsidRPr="001709BA">
              <w:rPr>
                <w:rFonts w:eastAsia="Calibri"/>
              </w:rPr>
              <w:t>Д-доклад</w:t>
            </w:r>
          </w:p>
        </w:tc>
      </w:tr>
      <w:tr w:rsidR="00612202" w:rsidRPr="00AE1EA0" w14:paraId="3F0ECCF3" w14:textId="77777777" w:rsidTr="004E1B2A">
        <w:tc>
          <w:tcPr>
            <w:tcW w:w="1129" w:type="dxa"/>
            <w:vMerge/>
          </w:tcPr>
          <w:p w14:paraId="71F13755" w14:textId="77777777" w:rsidR="00612202" w:rsidRPr="00AE1EA0" w:rsidRDefault="00612202" w:rsidP="004E1B2A">
            <w:pPr>
              <w:rPr>
                <w:rFonts w:eastAsia="Calibri"/>
              </w:rPr>
            </w:pPr>
          </w:p>
        </w:tc>
        <w:tc>
          <w:tcPr>
            <w:tcW w:w="3402" w:type="dxa"/>
            <w:vMerge/>
          </w:tcPr>
          <w:p w14:paraId="4DE4A0C7" w14:textId="77777777" w:rsidR="00612202" w:rsidRPr="00AE1EA0" w:rsidRDefault="00612202" w:rsidP="004E1B2A">
            <w:pPr>
              <w:rPr>
                <w:rFonts w:eastAsia="Calibri"/>
              </w:rPr>
            </w:pPr>
          </w:p>
        </w:tc>
        <w:tc>
          <w:tcPr>
            <w:tcW w:w="3119" w:type="dxa"/>
          </w:tcPr>
          <w:p w14:paraId="56F8D785" w14:textId="77777777" w:rsidR="00612202" w:rsidRPr="00AE1EA0" w:rsidRDefault="00612202" w:rsidP="004E1B2A">
            <w:pPr>
              <w:rPr>
                <w:rFonts w:eastAsia="Calibri"/>
              </w:rPr>
            </w:pPr>
            <w:r w:rsidRPr="00AE1EA0">
              <w:rPr>
                <w:rFonts w:eastAsia="Calibri"/>
              </w:rPr>
              <w:t>2</w:t>
            </w:r>
            <w:r>
              <w:rPr>
                <w:rFonts w:eastAsia="Calibri"/>
              </w:rPr>
              <w:t>.</w:t>
            </w:r>
            <w:r>
              <w:t xml:space="preserve"> </w:t>
            </w:r>
            <w:r w:rsidRPr="009049E2">
              <w:t>Студент показывает достаточный уровень теоретических знаний, свободно оперирует понятиями. Умеет анализировать практические ситуации, но допускает некоторые погрешности.</w:t>
            </w:r>
          </w:p>
        </w:tc>
        <w:tc>
          <w:tcPr>
            <w:tcW w:w="1984" w:type="dxa"/>
            <w:vMerge/>
          </w:tcPr>
          <w:p w14:paraId="2370F25E" w14:textId="77777777" w:rsidR="00612202" w:rsidRPr="00AE1EA0" w:rsidRDefault="00612202" w:rsidP="004E1B2A">
            <w:pPr>
              <w:tabs>
                <w:tab w:val="left" w:pos="0"/>
              </w:tabs>
              <w:rPr>
                <w:rFonts w:eastAsia="Calibri"/>
              </w:rPr>
            </w:pPr>
          </w:p>
        </w:tc>
      </w:tr>
      <w:tr w:rsidR="00612202" w:rsidRPr="00AE1EA0" w14:paraId="57ABD652" w14:textId="77777777" w:rsidTr="004E1B2A">
        <w:trPr>
          <w:trHeight w:val="324"/>
        </w:trPr>
        <w:tc>
          <w:tcPr>
            <w:tcW w:w="1129" w:type="dxa"/>
            <w:vMerge/>
          </w:tcPr>
          <w:p w14:paraId="35D96716" w14:textId="77777777" w:rsidR="00612202" w:rsidRPr="00AE1EA0" w:rsidRDefault="00612202" w:rsidP="004E1B2A">
            <w:pPr>
              <w:rPr>
                <w:rFonts w:eastAsia="Calibri"/>
              </w:rPr>
            </w:pPr>
          </w:p>
        </w:tc>
        <w:tc>
          <w:tcPr>
            <w:tcW w:w="3402" w:type="dxa"/>
            <w:vMerge/>
          </w:tcPr>
          <w:p w14:paraId="7054848A" w14:textId="77777777" w:rsidR="00612202" w:rsidRPr="00AE1EA0" w:rsidRDefault="00612202" w:rsidP="004E1B2A">
            <w:pPr>
              <w:rPr>
                <w:rFonts w:eastAsia="Calibri"/>
              </w:rPr>
            </w:pPr>
          </w:p>
        </w:tc>
        <w:tc>
          <w:tcPr>
            <w:tcW w:w="3119" w:type="dxa"/>
          </w:tcPr>
          <w:p w14:paraId="756DA242" w14:textId="77777777" w:rsidR="00612202" w:rsidRPr="00AE1EA0" w:rsidRDefault="00612202" w:rsidP="004E1B2A">
            <w:pPr>
              <w:rPr>
                <w:rFonts w:eastAsia="Calibri"/>
              </w:rPr>
            </w:pPr>
            <w:r>
              <w:rPr>
                <w:rFonts w:eastAsia="Calibri"/>
              </w:rPr>
              <w:t>3.</w:t>
            </w:r>
            <w:r>
              <w:t xml:space="preserve"> </w:t>
            </w:r>
            <w:r w:rsidRPr="009049E2">
              <w:t xml:space="preserve">Студент показывает знание основного лекционного материала. В ответе не всегда присутствует логика изложения.  </w:t>
            </w:r>
          </w:p>
        </w:tc>
        <w:tc>
          <w:tcPr>
            <w:tcW w:w="1984" w:type="dxa"/>
            <w:vMerge/>
          </w:tcPr>
          <w:p w14:paraId="09F6AF32" w14:textId="77777777" w:rsidR="00612202" w:rsidRPr="00AE1EA0" w:rsidRDefault="00612202" w:rsidP="004E1B2A">
            <w:pPr>
              <w:tabs>
                <w:tab w:val="left" w:pos="0"/>
              </w:tabs>
              <w:rPr>
                <w:rFonts w:eastAsia="Calibri"/>
              </w:rPr>
            </w:pPr>
          </w:p>
        </w:tc>
      </w:tr>
      <w:tr w:rsidR="00612202" w:rsidRPr="00AE1EA0" w14:paraId="23CD88A5" w14:textId="77777777" w:rsidTr="004E1B2A">
        <w:trPr>
          <w:trHeight w:val="156"/>
        </w:trPr>
        <w:tc>
          <w:tcPr>
            <w:tcW w:w="1129" w:type="dxa"/>
            <w:vMerge/>
          </w:tcPr>
          <w:p w14:paraId="7649FABA" w14:textId="77777777" w:rsidR="00612202" w:rsidRPr="00AE1EA0" w:rsidRDefault="00612202" w:rsidP="004E1B2A">
            <w:pPr>
              <w:rPr>
                <w:rFonts w:eastAsia="Calibri"/>
              </w:rPr>
            </w:pPr>
          </w:p>
        </w:tc>
        <w:tc>
          <w:tcPr>
            <w:tcW w:w="3402" w:type="dxa"/>
            <w:vMerge/>
          </w:tcPr>
          <w:p w14:paraId="0F24A3D7" w14:textId="77777777" w:rsidR="00612202" w:rsidRPr="00AE1EA0" w:rsidRDefault="00612202" w:rsidP="004E1B2A">
            <w:pPr>
              <w:rPr>
                <w:rFonts w:eastAsia="Calibri"/>
              </w:rPr>
            </w:pPr>
          </w:p>
        </w:tc>
        <w:tc>
          <w:tcPr>
            <w:tcW w:w="3119" w:type="dxa"/>
          </w:tcPr>
          <w:p w14:paraId="0BAE22BC" w14:textId="77777777" w:rsidR="00612202" w:rsidRPr="005C60E9" w:rsidRDefault="00612202" w:rsidP="004E1B2A">
            <w:pPr>
              <w:rPr>
                <w:rFonts w:eastAsia="Calibri"/>
              </w:rPr>
            </w:pPr>
            <w:r>
              <w:rPr>
                <w:rFonts w:eastAsia="Calibri"/>
              </w:rPr>
              <w:t>4.</w:t>
            </w:r>
            <w:r>
              <w:t xml:space="preserve"> </w:t>
            </w:r>
            <w:r w:rsidRPr="009049E2">
              <w:t>Студент показывает слабый уровень теоретических знаний, затрудняется при анализе практических ситуаций. Не может привести примеры из реальной практики.</w:t>
            </w:r>
          </w:p>
        </w:tc>
        <w:tc>
          <w:tcPr>
            <w:tcW w:w="1984" w:type="dxa"/>
            <w:vMerge/>
          </w:tcPr>
          <w:p w14:paraId="32773F8B" w14:textId="77777777" w:rsidR="00612202" w:rsidRPr="00AE1EA0" w:rsidRDefault="00612202" w:rsidP="004E1B2A">
            <w:pPr>
              <w:tabs>
                <w:tab w:val="left" w:pos="0"/>
              </w:tabs>
              <w:rPr>
                <w:rFonts w:eastAsia="Calibri"/>
              </w:rPr>
            </w:pPr>
          </w:p>
        </w:tc>
      </w:tr>
      <w:tr w:rsidR="00612202" w:rsidRPr="00AE1EA0" w14:paraId="7545E7AB" w14:textId="77777777" w:rsidTr="004E1B2A">
        <w:tc>
          <w:tcPr>
            <w:tcW w:w="1129" w:type="dxa"/>
            <w:vMerge w:val="restart"/>
          </w:tcPr>
          <w:p w14:paraId="1EFFF0EB" w14:textId="77777777" w:rsidR="00612202" w:rsidRPr="00AE1EA0" w:rsidRDefault="00612202" w:rsidP="004E1B2A">
            <w:pPr>
              <w:rPr>
                <w:rFonts w:eastAsia="Calibri"/>
              </w:rPr>
            </w:pPr>
            <w:r w:rsidRPr="00AE1EA0">
              <w:rPr>
                <w:rFonts w:eastAsia="Calibri"/>
              </w:rPr>
              <w:t xml:space="preserve">Владеет </w:t>
            </w:r>
          </w:p>
        </w:tc>
        <w:tc>
          <w:tcPr>
            <w:tcW w:w="3402" w:type="dxa"/>
            <w:vMerge w:val="restart"/>
          </w:tcPr>
          <w:p w14:paraId="5BCA2C14" w14:textId="77777777" w:rsidR="00612202" w:rsidRPr="00AE1EA0" w:rsidRDefault="00612202" w:rsidP="004E1B2A">
            <w:pPr>
              <w:rPr>
                <w:rFonts w:eastAsia="Calibri"/>
              </w:rPr>
            </w:pPr>
            <w:r w:rsidRPr="0068680B">
              <w:rPr>
                <w:rFonts w:eastAsia="Calibri"/>
              </w:rPr>
              <w:t>опытом проведения первичных научных исследований с применением критического анализа проблемных ситуаций на основе системного подхода; опытом решения проблемных ситуаций в рамках проведения первичных научных исследований.</w:t>
            </w:r>
          </w:p>
        </w:tc>
        <w:tc>
          <w:tcPr>
            <w:tcW w:w="3119" w:type="dxa"/>
          </w:tcPr>
          <w:p w14:paraId="7609EAC2" w14:textId="77777777" w:rsidR="00612202" w:rsidRPr="00AE1EA0" w:rsidRDefault="00612202" w:rsidP="004E1B2A">
            <w:pPr>
              <w:rPr>
                <w:rFonts w:eastAsia="Calibri"/>
              </w:rPr>
            </w:pPr>
            <w:r w:rsidRPr="00AE1EA0">
              <w:rPr>
                <w:rFonts w:eastAsia="Calibri"/>
              </w:rPr>
              <w:t>1</w:t>
            </w:r>
            <w:r>
              <w:rPr>
                <w:rFonts w:eastAsia="Calibri"/>
              </w:rPr>
              <w:t>.</w:t>
            </w:r>
            <w:r>
              <w:t xml:space="preserve"> </w:t>
            </w:r>
            <w:r w:rsidRPr="009049E2">
              <w:t>Студент показывает не только высокий уровень теоретических знаний по дисциплине, но и видит междисциплинарные связи. Умеет анализировать практические ситуации.</w:t>
            </w:r>
          </w:p>
        </w:tc>
        <w:tc>
          <w:tcPr>
            <w:tcW w:w="1984" w:type="dxa"/>
            <w:vMerge w:val="restart"/>
          </w:tcPr>
          <w:p w14:paraId="757FF91A" w14:textId="77777777" w:rsidR="00612202" w:rsidRPr="001709BA" w:rsidRDefault="00612202" w:rsidP="004E1B2A">
            <w:pPr>
              <w:tabs>
                <w:tab w:val="left" w:pos="0"/>
              </w:tabs>
              <w:rPr>
                <w:rFonts w:eastAsia="Calibri"/>
              </w:rPr>
            </w:pPr>
            <w:r w:rsidRPr="001709BA">
              <w:rPr>
                <w:rFonts w:eastAsia="Calibri"/>
              </w:rPr>
              <w:t>С-собеседование;</w:t>
            </w:r>
          </w:p>
          <w:p w14:paraId="4984588D" w14:textId="77777777" w:rsidR="00612202" w:rsidRPr="00AE1EA0" w:rsidRDefault="00612202" w:rsidP="004E1B2A">
            <w:pPr>
              <w:tabs>
                <w:tab w:val="left" w:pos="0"/>
              </w:tabs>
              <w:rPr>
                <w:rFonts w:eastAsia="Calibri"/>
              </w:rPr>
            </w:pPr>
            <w:r w:rsidRPr="001709BA">
              <w:rPr>
                <w:rFonts w:eastAsia="Calibri"/>
              </w:rPr>
              <w:t>Д-доклад</w:t>
            </w:r>
          </w:p>
        </w:tc>
      </w:tr>
      <w:tr w:rsidR="00612202" w:rsidRPr="00AE1EA0" w14:paraId="1C5EA172" w14:textId="77777777" w:rsidTr="004E1B2A">
        <w:tc>
          <w:tcPr>
            <w:tcW w:w="1129" w:type="dxa"/>
            <w:vMerge/>
          </w:tcPr>
          <w:p w14:paraId="15D59225" w14:textId="77777777" w:rsidR="00612202" w:rsidRPr="00AE1EA0" w:rsidRDefault="00612202" w:rsidP="004E1B2A">
            <w:pPr>
              <w:rPr>
                <w:rFonts w:eastAsia="Calibri"/>
              </w:rPr>
            </w:pPr>
          </w:p>
        </w:tc>
        <w:tc>
          <w:tcPr>
            <w:tcW w:w="3402" w:type="dxa"/>
            <w:vMerge/>
          </w:tcPr>
          <w:p w14:paraId="3D545535" w14:textId="77777777" w:rsidR="00612202" w:rsidRPr="00AE1EA0" w:rsidRDefault="00612202" w:rsidP="004E1B2A">
            <w:pPr>
              <w:rPr>
                <w:rFonts w:eastAsia="Calibri"/>
              </w:rPr>
            </w:pPr>
          </w:p>
        </w:tc>
        <w:tc>
          <w:tcPr>
            <w:tcW w:w="3119" w:type="dxa"/>
          </w:tcPr>
          <w:p w14:paraId="67559BD5" w14:textId="77777777" w:rsidR="00612202" w:rsidRPr="00AE1EA0" w:rsidRDefault="00612202" w:rsidP="004E1B2A">
            <w:pPr>
              <w:rPr>
                <w:rFonts w:eastAsia="Calibri"/>
              </w:rPr>
            </w:pPr>
            <w:r w:rsidRPr="00AE1EA0">
              <w:rPr>
                <w:rFonts w:eastAsia="Calibri"/>
              </w:rPr>
              <w:t>2</w:t>
            </w:r>
            <w:r>
              <w:rPr>
                <w:rFonts w:eastAsia="Calibri"/>
              </w:rPr>
              <w:t xml:space="preserve">. </w:t>
            </w:r>
            <w:r w:rsidRPr="009049E2">
              <w:t>Студент показывает достаточный уровень теоретических знаний, свободно оперирует понятиями. Умеет анализировать практические ситуации, но допускает некоторые погрешности.</w:t>
            </w:r>
          </w:p>
        </w:tc>
        <w:tc>
          <w:tcPr>
            <w:tcW w:w="1984" w:type="dxa"/>
            <w:vMerge/>
          </w:tcPr>
          <w:p w14:paraId="5A482274" w14:textId="77777777" w:rsidR="00612202" w:rsidRPr="00AE1EA0" w:rsidRDefault="00612202" w:rsidP="004E1B2A">
            <w:pPr>
              <w:rPr>
                <w:rFonts w:eastAsia="Calibri"/>
              </w:rPr>
            </w:pPr>
          </w:p>
        </w:tc>
      </w:tr>
      <w:tr w:rsidR="00612202" w:rsidRPr="00AE1EA0" w14:paraId="6455F2D7" w14:textId="77777777" w:rsidTr="004E1B2A">
        <w:trPr>
          <w:trHeight w:val="1176"/>
        </w:trPr>
        <w:tc>
          <w:tcPr>
            <w:tcW w:w="1129" w:type="dxa"/>
            <w:vMerge/>
          </w:tcPr>
          <w:p w14:paraId="75645C11" w14:textId="77777777" w:rsidR="00612202" w:rsidRPr="00AE1EA0" w:rsidRDefault="00612202" w:rsidP="004E1B2A">
            <w:pPr>
              <w:rPr>
                <w:rFonts w:eastAsia="Calibri"/>
              </w:rPr>
            </w:pPr>
          </w:p>
        </w:tc>
        <w:tc>
          <w:tcPr>
            <w:tcW w:w="3402" w:type="dxa"/>
            <w:vMerge/>
          </w:tcPr>
          <w:p w14:paraId="262CE739" w14:textId="77777777" w:rsidR="00612202" w:rsidRPr="00AE1EA0" w:rsidRDefault="00612202" w:rsidP="004E1B2A">
            <w:pPr>
              <w:rPr>
                <w:rFonts w:eastAsia="Calibri"/>
              </w:rPr>
            </w:pPr>
          </w:p>
        </w:tc>
        <w:tc>
          <w:tcPr>
            <w:tcW w:w="3119" w:type="dxa"/>
          </w:tcPr>
          <w:p w14:paraId="23AF30AD" w14:textId="77777777" w:rsidR="00612202" w:rsidRPr="00AE1EA0" w:rsidRDefault="00612202" w:rsidP="004E1B2A">
            <w:pPr>
              <w:rPr>
                <w:rFonts w:eastAsia="Calibri"/>
              </w:rPr>
            </w:pPr>
            <w:r>
              <w:rPr>
                <w:rFonts w:eastAsia="Calibri"/>
              </w:rPr>
              <w:t>3.</w:t>
            </w:r>
            <w:r>
              <w:t xml:space="preserve"> </w:t>
            </w:r>
            <w:r w:rsidRPr="009049E2">
              <w:t xml:space="preserve">Студент показывает знание основного лекционного материала. В ответе не всегда присутствует логика изложения.  </w:t>
            </w:r>
          </w:p>
        </w:tc>
        <w:tc>
          <w:tcPr>
            <w:tcW w:w="1984" w:type="dxa"/>
            <w:vMerge/>
          </w:tcPr>
          <w:p w14:paraId="12EB34D1" w14:textId="77777777" w:rsidR="00612202" w:rsidRPr="00AE1EA0" w:rsidRDefault="00612202" w:rsidP="004E1B2A">
            <w:pPr>
              <w:rPr>
                <w:rFonts w:eastAsia="Calibri"/>
              </w:rPr>
            </w:pPr>
          </w:p>
        </w:tc>
      </w:tr>
      <w:tr w:rsidR="00612202" w:rsidRPr="00AE1EA0" w14:paraId="45A95B50" w14:textId="77777777" w:rsidTr="004E1B2A">
        <w:trPr>
          <w:trHeight w:val="576"/>
        </w:trPr>
        <w:tc>
          <w:tcPr>
            <w:tcW w:w="1129" w:type="dxa"/>
            <w:vMerge/>
          </w:tcPr>
          <w:p w14:paraId="505215CB" w14:textId="77777777" w:rsidR="00612202" w:rsidRPr="00AE1EA0" w:rsidRDefault="00612202" w:rsidP="004E1B2A">
            <w:pPr>
              <w:rPr>
                <w:rFonts w:eastAsia="Calibri"/>
              </w:rPr>
            </w:pPr>
          </w:p>
        </w:tc>
        <w:tc>
          <w:tcPr>
            <w:tcW w:w="3402" w:type="dxa"/>
            <w:vMerge/>
          </w:tcPr>
          <w:p w14:paraId="781AF7F7" w14:textId="77777777" w:rsidR="00612202" w:rsidRPr="00AE1EA0" w:rsidRDefault="00612202" w:rsidP="004E1B2A">
            <w:pPr>
              <w:rPr>
                <w:rFonts w:eastAsia="Calibri"/>
              </w:rPr>
            </w:pPr>
          </w:p>
        </w:tc>
        <w:tc>
          <w:tcPr>
            <w:tcW w:w="3119" w:type="dxa"/>
          </w:tcPr>
          <w:p w14:paraId="3DA7BC29" w14:textId="77777777" w:rsidR="00612202" w:rsidRPr="00580190" w:rsidRDefault="00612202" w:rsidP="004E1B2A">
            <w:pPr>
              <w:rPr>
                <w:rFonts w:eastAsia="Calibri"/>
              </w:rPr>
            </w:pPr>
            <w:r>
              <w:rPr>
                <w:rFonts w:eastAsia="Calibri"/>
              </w:rPr>
              <w:t xml:space="preserve">4. </w:t>
            </w:r>
            <w:r w:rsidRPr="009049E2">
              <w:t>Студент показывает слабый уровень теоретических знаний, затрудняется при анализе практических ситуаций. Не может привести примеры из реальной практики.</w:t>
            </w:r>
          </w:p>
        </w:tc>
        <w:tc>
          <w:tcPr>
            <w:tcW w:w="1984" w:type="dxa"/>
            <w:vMerge/>
          </w:tcPr>
          <w:p w14:paraId="66EA4D6E" w14:textId="77777777" w:rsidR="00612202" w:rsidRPr="00AE1EA0" w:rsidRDefault="00612202" w:rsidP="004E1B2A">
            <w:pPr>
              <w:rPr>
                <w:rFonts w:eastAsia="Calibri"/>
              </w:rPr>
            </w:pPr>
          </w:p>
        </w:tc>
      </w:tr>
    </w:tbl>
    <w:p w14:paraId="0D20EA8D" w14:textId="77777777" w:rsidR="00612202" w:rsidRPr="009D0836" w:rsidRDefault="00612202" w:rsidP="00161426">
      <w:pPr>
        <w:rPr>
          <w:rFonts w:eastAsia="Calibri"/>
          <w:b/>
          <w:sz w:val="24"/>
          <w:szCs w:val="24"/>
          <w:lang w:val="en-US"/>
        </w:rPr>
      </w:pPr>
    </w:p>
    <w:p w14:paraId="42D2D892" w14:textId="77777777" w:rsidR="00612202" w:rsidRPr="00C4080B" w:rsidRDefault="00612202" w:rsidP="00161426">
      <w:pPr>
        <w:rPr>
          <w:rFonts w:eastAsia="Calibri"/>
          <w:b/>
          <w:bCs/>
          <w:sz w:val="24"/>
          <w:szCs w:val="24"/>
        </w:rPr>
      </w:pPr>
      <w:r w:rsidRPr="00C4080B">
        <w:rPr>
          <w:rFonts w:eastAsia="Calibri"/>
          <w:b/>
          <w:sz w:val="24"/>
          <w:szCs w:val="24"/>
        </w:rPr>
        <w:t>Компетенция</w:t>
      </w:r>
      <w:r w:rsidRPr="00C4080B">
        <w:rPr>
          <w:rFonts w:ascii="Calibri" w:eastAsia="Calibri" w:hAnsi="Calibri"/>
          <w:sz w:val="24"/>
          <w:szCs w:val="24"/>
        </w:rPr>
        <w:t xml:space="preserve"> </w:t>
      </w:r>
      <w:r w:rsidRPr="00C4080B">
        <w:rPr>
          <w:rFonts w:eastAsia="Calibri"/>
          <w:b/>
          <w:bCs/>
          <w:sz w:val="24"/>
          <w:szCs w:val="24"/>
        </w:rPr>
        <w:t>– ОПК -</w:t>
      </w:r>
      <w:r>
        <w:rPr>
          <w:rFonts w:eastAsia="Calibri"/>
          <w:b/>
          <w:bCs/>
          <w:sz w:val="24"/>
          <w:szCs w:val="24"/>
        </w:rPr>
        <w:t>1</w:t>
      </w:r>
    </w:p>
    <w:p w14:paraId="2DCB3F78" w14:textId="77777777" w:rsidR="00612202" w:rsidRPr="00B47183" w:rsidRDefault="00612202" w:rsidP="00C4080B">
      <w:pPr>
        <w:tabs>
          <w:tab w:val="left" w:pos="2268"/>
        </w:tabs>
        <w:rPr>
          <w:rFonts w:eastAsia="Calibri"/>
          <w:sz w:val="24"/>
          <w:szCs w:val="24"/>
          <w:u w:val="single"/>
        </w:rPr>
      </w:pPr>
      <w:r>
        <w:rPr>
          <w:rFonts w:eastAsia="Calibri"/>
          <w:sz w:val="24"/>
          <w:szCs w:val="24"/>
          <w:u w:val="single"/>
        </w:rPr>
        <w:t xml:space="preserve">Способен </w:t>
      </w:r>
      <w:r w:rsidRPr="002B74BA">
        <w:rPr>
          <w:rFonts w:eastAsia="Calibri"/>
          <w:sz w:val="24"/>
          <w:szCs w:val="24"/>
          <w:u w:val="single"/>
        </w:rPr>
        <w:t>владе</w:t>
      </w:r>
      <w:r>
        <w:rPr>
          <w:rFonts w:eastAsia="Calibri"/>
          <w:sz w:val="24"/>
          <w:szCs w:val="24"/>
          <w:u w:val="single"/>
        </w:rPr>
        <w:t>ть</w:t>
      </w:r>
      <w:r w:rsidRPr="002B74BA">
        <w:rPr>
          <w:rFonts w:eastAsia="Calibri"/>
          <w:sz w:val="24"/>
          <w:szCs w:val="24"/>
          <w:u w:val="single"/>
        </w:rPr>
        <w:t xml:space="preserve"> системой лингвистических знаний, включающей в себя знание основных явлений на всех уровнях языка и закономерностей функционирования изучаемых языков, функциональных разновидностей языка</w:t>
      </w:r>
    </w:p>
    <w:tbl>
      <w:tblPr>
        <w:tblStyle w:val="73"/>
        <w:tblW w:w="0" w:type="auto"/>
        <w:tblLook w:val="04A0" w:firstRow="1" w:lastRow="0" w:firstColumn="1" w:lastColumn="0" w:noHBand="0" w:noVBand="1"/>
      </w:tblPr>
      <w:tblGrid>
        <w:gridCol w:w="1109"/>
        <w:gridCol w:w="3256"/>
        <w:gridCol w:w="3039"/>
        <w:gridCol w:w="1941"/>
      </w:tblGrid>
      <w:tr w:rsidR="00612202" w:rsidRPr="00AE1EA0" w14:paraId="02DEB562" w14:textId="77777777" w:rsidTr="00D84EA6">
        <w:tc>
          <w:tcPr>
            <w:tcW w:w="4531" w:type="dxa"/>
            <w:gridSpan w:val="2"/>
          </w:tcPr>
          <w:p w14:paraId="694E9DAE" w14:textId="77777777" w:rsidR="00612202" w:rsidRPr="00AE1EA0" w:rsidRDefault="00612202" w:rsidP="00D84EA6">
            <w:pPr>
              <w:rPr>
                <w:rFonts w:eastAsia="Calibri"/>
                <w:b/>
              </w:rPr>
            </w:pPr>
            <w:bookmarkStart w:id="58" w:name="_Hlk229828058"/>
            <w:r w:rsidRPr="00AE1EA0">
              <w:rPr>
                <w:rFonts w:eastAsia="Calibri"/>
                <w:b/>
              </w:rPr>
              <w:t>Оцениваемый результат(показатель)*</w:t>
            </w:r>
          </w:p>
        </w:tc>
        <w:tc>
          <w:tcPr>
            <w:tcW w:w="3119" w:type="dxa"/>
          </w:tcPr>
          <w:p w14:paraId="08041A2B" w14:textId="77777777" w:rsidR="00612202" w:rsidRPr="00AE1EA0" w:rsidRDefault="00612202" w:rsidP="00D84EA6">
            <w:pPr>
              <w:rPr>
                <w:rFonts w:eastAsia="Calibri"/>
              </w:rPr>
            </w:pPr>
            <w:r w:rsidRPr="00AE1EA0">
              <w:rPr>
                <w:rFonts w:eastAsia="Calibri"/>
              </w:rPr>
              <w:t>Критерии оценивания</w:t>
            </w:r>
          </w:p>
        </w:tc>
        <w:tc>
          <w:tcPr>
            <w:tcW w:w="1984" w:type="dxa"/>
          </w:tcPr>
          <w:p w14:paraId="206CA410" w14:textId="77777777" w:rsidR="00612202" w:rsidRPr="00AE1EA0" w:rsidRDefault="00612202" w:rsidP="00D84EA6">
            <w:pPr>
              <w:rPr>
                <w:rFonts w:eastAsia="Calibri"/>
              </w:rPr>
            </w:pPr>
            <w:r w:rsidRPr="00AE1EA0">
              <w:rPr>
                <w:rFonts w:eastAsia="Calibri"/>
              </w:rPr>
              <w:t>Процедура оценивания **</w:t>
            </w:r>
          </w:p>
        </w:tc>
      </w:tr>
      <w:tr w:rsidR="00612202" w:rsidRPr="00AE1EA0" w14:paraId="41155367" w14:textId="77777777" w:rsidTr="00D84EA6">
        <w:tc>
          <w:tcPr>
            <w:tcW w:w="1129" w:type="dxa"/>
            <w:vMerge w:val="restart"/>
          </w:tcPr>
          <w:p w14:paraId="34E13397" w14:textId="77777777" w:rsidR="00612202" w:rsidRPr="00AE1EA0" w:rsidRDefault="00612202" w:rsidP="00D84EA6">
            <w:pPr>
              <w:rPr>
                <w:rFonts w:eastAsia="Calibri"/>
              </w:rPr>
            </w:pPr>
            <w:r w:rsidRPr="00AE1EA0">
              <w:rPr>
                <w:rFonts w:eastAsia="Calibri"/>
              </w:rPr>
              <w:t>Знает</w:t>
            </w:r>
          </w:p>
        </w:tc>
        <w:tc>
          <w:tcPr>
            <w:tcW w:w="3402" w:type="dxa"/>
            <w:vMerge w:val="restart"/>
          </w:tcPr>
          <w:p w14:paraId="3E84EA2B" w14:textId="77777777" w:rsidR="00612202" w:rsidRPr="00AE1EA0" w:rsidRDefault="00612202" w:rsidP="00D84EA6">
            <w:pPr>
              <w:rPr>
                <w:rFonts w:eastAsia="Calibri"/>
              </w:rPr>
            </w:pPr>
            <w:r w:rsidRPr="0068680B">
              <w:rPr>
                <w:rFonts w:eastAsia="Calibri"/>
              </w:rPr>
              <w:t>формулы речевого этикета и их функционально- коммуникативную дифференциацию</w:t>
            </w:r>
          </w:p>
        </w:tc>
        <w:tc>
          <w:tcPr>
            <w:tcW w:w="3119" w:type="dxa"/>
          </w:tcPr>
          <w:p w14:paraId="0C185AF3" w14:textId="77777777" w:rsidR="00612202" w:rsidRPr="00D8290D" w:rsidRDefault="00612202" w:rsidP="00D84EA6">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p>
        </w:tc>
        <w:tc>
          <w:tcPr>
            <w:tcW w:w="1984" w:type="dxa"/>
            <w:vMerge w:val="restart"/>
          </w:tcPr>
          <w:p w14:paraId="1D65E243" w14:textId="77777777" w:rsidR="00612202" w:rsidRPr="001709BA" w:rsidRDefault="00612202" w:rsidP="001709BA">
            <w:pPr>
              <w:tabs>
                <w:tab w:val="left" w:pos="0"/>
              </w:tabs>
              <w:rPr>
                <w:rFonts w:eastAsia="Calibri"/>
              </w:rPr>
            </w:pPr>
            <w:r w:rsidRPr="001709BA">
              <w:rPr>
                <w:rFonts w:eastAsia="Calibri"/>
              </w:rPr>
              <w:t>С-собеседование;</w:t>
            </w:r>
          </w:p>
          <w:p w14:paraId="68A5F0D7" w14:textId="77777777" w:rsidR="00612202" w:rsidRPr="00AE1EA0" w:rsidRDefault="00612202" w:rsidP="001709BA">
            <w:pPr>
              <w:tabs>
                <w:tab w:val="left" w:pos="0"/>
              </w:tabs>
              <w:rPr>
                <w:rFonts w:eastAsia="Calibri"/>
              </w:rPr>
            </w:pPr>
            <w:r w:rsidRPr="001709BA">
              <w:rPr>
                <w:rFonts w:eastAsia="Calibri"/>
              </w:rPr>
              <w:t>Д-доклад</w:t>
            </w:r>
          </w:p>
        </w:tc>
      </w:tr>
      <w:tr w:rsidR="00612202" w:rsidRPr="00AE1EA0" w14:paraId="64097F1D" w14:textId="77777777" w:rsidTr="00D84EA6">
        <w:tc>
          <w:tcPr>
            <w:tcW w:w="1129" w:type="dxa"/>
            <w:vMerge/>
          </w:tcPr>
          <w:p w14:paraId="6A2D7473" w14:textId="77777777" w:rsidR="00612202" w:rsidRPr="00AE1EA0" w:rsidRDefault="00612202" w:rsidP="00D84EA6">
            <w:pPr>
              <w:rPr>
                <w:rFonts w:eastAsia="Calibri"/>
              </w:rPr>
            </w:pPr>
          </w:p>
        </w:tc>
        <w:tc>
          <w:tcPr>
            <w:tcW w:w="3402" w:type="dxa"/>
            <w:vMerge/>
          </w:tcPr>
          <w:p w14:paraId="6CD95E67" w14:textId="77777777" w:rsidR="00612202" w:rsidRPr="00AE1EA0" w:rsidRDefault="00612202" w:rsidP="00D84EA6">
            <w:pPr>
              <w:rPr>
                <w:rFonts w:eastAsia="Calibri"/>
              </w:rPr>
            </w:pPr>
          </w:p>
        </w:tc>
        <w:tc>
          <w:tcPr>
            <w:tcW w:w="3119" w:type="dxa"/>
          </w:tcPr>
          <w:p w14:paraId="6A079492" w14:textId="77777777" w:rsidR="00612202" w:rsidRPr="0066415A" w:rsidRDefault="00612202" w:rsidP="00D84EA6">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p>
        </w:tc>
        <w:tc>
          <w:tcPr>
            <w:tcW w:w="1984" w:type="dxa"/>
            <w:vMerge/>
          </w:tcPr>
          <w:p w14:paraId="3FDB8852" w14:textId="77777777" w:rsidR="00612202" w:rsidRPr="00AE1EA0" w:rsidRDefault="00612202" w:rsidP="00D84EA6">
            <w:pPr>
              <w:tabs>
                <w:tab w:val="left" w:pos="0"/>
              </w:tabs>
              <w:rPr>
                <w:rFonts w:eastAsia="Calibri"/>
              </w:rPr>
            </w:pPr>
          </w:p>
        </w:tc>
      </w:tr>
      <w:tr w:rsidR="00612202" w:rsidRPr="00AE1EA0" w14:paraId="0A74CFAF" w14:textId="77777777" w:rsidTr="003C1C93">
        <w:trPr>
          <w:trHeight w:val="1548"/>
        </w:trPr>
        <w:tc>
          <w:tcPr>
            <w:tcW w:w="1129" w:type="dxa"/>
            <w:vMerge/>
          </w:tcPr>
          <w:p w14:paraId="5B5E66C2" w14:textId="77777777" w:rsidR="00612202" w:rsidRPr="00AE1EA0" w:rsidRDefault="00612202" w:rsidP="00D84EA6">
            <w:pPr>
              <w:rPr>
                <w:rFonts w:eastAsia="Calibri"/>
              </w:rPr>
            </w:pPr>
          </w:p>
        </w:tc>
        <w:tc>
          <w:tcPr>
            <w:tcW w:w="3402" w:type="dxa"/>
            <w:vMerge/>
          </w:tcPr>
          <w:p w14:paraId="4F98F78B" w14:textId="77777777" w:rsidR="00612202" w:rsidRPr="00AE1EA0" w:rsidRDefault="00612202" w:rsidP="00D84EA6">
            <w:pPr>
              <w:rPr>
                <w:rFonts w:eastAsia="Calibri"/>
              </w:rPr>
            </w:pPr>
          </w:p>
        </w:tc>
        <w:tc>
          <w:tcPr>
            <w:tcW w:w="3119" w:type="dxa"/>
          </w:tcPr>
          <w:p w14:paraId="3A5D6BE2" w14:textId="77777777" w:rsidR="00612202" w:rsidRPr="0066415A" w:rsidRDefault="00612202" w:rsidP="003C1C93">
            <w:pPr>
              <w:pStyle w:val="a9"/>
              <w:tabs>
                <w:tab w:val="left" w:pos="176"/>
              </w:tabs>
              <w:spacing w:after="0" w:line="240" w:lineRule="auto"/>
              <w:ind w:left="0"/>
            </w:pPr>
            <w:r>
              <w:t>3.</w:t>
            </w:r>
            <w:r w:rsidRPr="0066415A">
              <w:t>Обучающийся владеет удовлетворительным уровнем теоретических знаний</w:t>
            </w:r>
            <w:r>
              <w:t>;</w:t>
            </w:r>
          </w:p>
        </w:tc>
        <w:tc>
          <w:tcPr>
            <w:tcW w:w="1984" w:type="dxa"/>
            <w:vMerge w:val="restart"/>
          </w:tcPr>
          <w:p w14:paraId="2D009585" w14:textId="77777777" w:rsidR="00612202" w:rsidRPr="00AE1EA0" w:rsidRDefault="00612202" w:rsidP="00D84EA6">
            <w:pPr>
              <w:tabs>
                <w:tab w:val="left" w:pos="0"/>
              </w:tabs>
              <w:rPr>
                <w:rFonts w:eastAsia="Calibri"/>
              </w:rPr>
            </w:pPr>
          </w:p>
        </w:tc>
      </w:tr>
      <w:tr w:rsidR="00612202" w:rsidRPr="00AE1EA0" w14:paraId="38E718A3" w14:textId="77777777" w:rsidTr="00D84EA6">
        <w:trPr>
          <w:trHeight w:val="192"/>
        </w:trPr>
        <w:tc>
          <w:tcPr>
            <w:tcW w:w="1129" w:type="dxa"/>
            <w:vMerge/>
          </w:tcPr>
          <w:p w14:paraId="3E50212D" w14:textId="77777777" w:rsidR="00612202" w:rsidRPr="00AE1EA0" w:rsidRDefault="00612202" w:rsidP="00D84EA6">
            <w:pPr>
              <w:rPr>
                <w:rFonts w:eastAsia="Calibri"/>
              </w:rPr>
            </w:pPr>
          </w:p>
        </w:tc>
        <w:tc>
          <w:tcPr>
            <w:tcW w:w="3402" w:type="dxa"/>
            <w:vMerge/>
          </w:tcPr>
          <w:p w14:paraId="23158275" w14:textId="77777777" w:rsidR="00612202" w:rsidRPr="00AE1EA0" w:rsidRDefault="00612202" w:rsidP="00D84EA6">
            <w:pPr>
              <w:rPr>
                <w:rFonts w:eastAsia="Calibri"/>
              </w:rPr>
            </w:pPr>
          </w:p>
        </w:tc>
        <w:tc>
          <w:tcPr>
            <w:tcW w:w="3119" w:type="dxa"/>
          </w:tcPr>
          <w:p w14:paraId="0B3A8472" w14:textId="77777777" w:rsidR="00612202" w:rsidRDefault="00612202" w:rsidP="00D84EA6">
            <w:pPr>
              <w:pStyle w:val="a9"/>
              <w:tabs>
                <w:tab w:val="left" w:pos="176"/>
              </w:tabs>
              <w:spacing w:after="0" w:line="240" w:lineRule="auto"/>
              <w:ind w:left="0"/>
            </w:pPr>
            <w:r>
              <w:t>4.</w:t>
            </w:r>
            <w:r w:rsidRPr="00AC2A7D">
              <w:t>Обучающийся не владеет теоретическими знаниями</w:t>
            </w:r>
            <w:r>
              <w:t xml:space="preserve"> </w:t>
            </w:r>
          </w:p>
          <w:p w14:paraId="5EF7B6E5" w14:textId="77777777" w:rsidR="00612202" w:rsidRPr="0066415A" w:rsidRDefault="00612202" w:rsidP="00D84EA6">
            <w:pPr>
              <w:pStyle w:val="a9"/>
              <w:tabs>
                <w:tab w:val="left" w:pos="176"/>
              </w:tabs>
              <w:spacing w:after="0" w:line="240" w:lineRule="auto"/>
              <w:ind w:left="0"/>
            </w:pPr>
          </w:p>
        </w:tc>
        <w:tc>
          <w:tcPr>
            <w:tcW w:w="1984" w:type="dxa"/>
            <w:vMerge/>
          </w:tcPr>
          <w:p w14:paraId="603052D8" w14:textId="77777777" w:rsidR="00612202" w:rsidRPr="00AE1EA0" w:rsidRDefault="00612202" w:rsidP="00D84EA6">
            <w:pPr>
              <w:tabs>
                <w:tab w:val="left" w:pos="0"/>
              </w:tabs>
              <w:rPr>
                <w:rFonts w:eastAsia="Calibri"/>
              </w:rPr>
            </w:pPr>
          </w:p>
        </w:tc>
      </w:tr>
      <w:tr w:rsidR="00612202" w:rsidRPr="00AE1EA0" w14:paraId="59751FFD" w14:textId="77777777" w:rsidTr="00D84EA6">
        <w:tc>
          <w:tcPr>
            <w:tcW w:w="1129" w:type="dxa"/>
            <w:vMerge w:val="restart"/>
          </w:tcPr>
          <w:p w14:paraId="14A8FBD6" w14:textId="77777777" w:rsidR="00612202" w:rsidRPr="00AE1EA0" w:rsidRDefault="00612202" w:rsidP="00D84EA6">
            <w:pPr>
              <w:rPr>
                <w:rFonts w:eastAsia="Calibri"/>
              </w:rPr>
            </w:pPr>
            <w:r w:rsidRPr="00AE1EA0">
              <w:rPr>
                <w:rFonts w:eastAsia="Calibri"/>
              </w:rPr>
              <w:t>Умеет</w:t>
            </w:r>
          </w:p>
        </w:tc>
        <w:tc>
          <w:tcPr>
            <w:tcW w:w="3402" w:type="dxa"/>
            <w:vMerge w:val="restart"/>
          </w:tcPr>
          <w:p w14:paraId="31D1F352" w14:textId="77777777" w:rsidR="00612202" w:rsidRPr="00AE1EA0" w:rsidRDefault="00612202" w:rsidP="00D84EA6">
            <w:pPr>
              <w:rPr>
                <w:rFonts w:eastAsia="Calibri"/>
              </w:rPr>
            </w:pPr>
            <w:r w:rsidRPr="0068680B">
              <w:rPr>
                <w:rFonts w:eastAsia="Calibri"/>
              </w:rPr>
              <w:t>применять правила диалогического общения; выполнять речевые  действия, необходимые для установления и поддержания контакта; организовать и  поддерживать неконфликтное общение</w:t>
            </w:r>
          </w:p>
        </w:tc>
        <w:tc>
          <w:tcPr>
            <w:tcW w:w="3119" w:type="dxa"/>
          </w:tcPr>
          <w:p w14:paraId="5E705B91" w14:textId="77777777" w:rsidR="00612202" w:rsidRPr="00B32A90" w:rsidRDefault="00612202" w:rsidP="00D84EA6">
            <w:r w:rsidRPr="00B32A90">
              <w:rPr>
                <w:rFonts w:eastAsia="Calibri"/>
              </w:rPr>
              <w:t>1.</w:t>
            </w:r>
            <w:r w:rsidRPr="00B32A90">
              <w:t xml:space="preserve"> Обучающийся показывает высокий уровень теоретических знаний</w:t>
            </w:r>
            <w:r>
              <w:t xml:space="preserve"> </w:t>
            </w:r>
          </w:p>
        </w:tc>
        <w:tc>
          <w:tcPr>
            <w:tcW w:w="1984" w:type="dxa"/>
            <w:vMerge w:val="restart"/>
          </w:tcPr>
          <w:p w14:paraId="1775AE28" w14:textId="77777777" w:rsidR="00612202" w:rsidRPr="001709BA" w:rsidRDefault="00612202" w:rsidP="001709BA">
            <w:pPr>
              <w:tabs>
                <w:tab w:val="left" w:pos="0"/>
              </w:tabs>
              <w:rPr>
                <w:rFonts w:eastAsia="Calibri"/>
              </w:rPr>
            </w:pPr>
            <w:r w:rsidRPr="001709BA">
              <w:rPr>
                <w:rFonts w:eastAsia="Calibri"/>
              </w:rPr>
              <w:t>С-собеседование;</w:t>
            </w:r>
          </w:p>
          <w:p w14:paraId="18A6FE43" w14:textId="77777777" w:rsidR="00612202" w:rsidRPr="00AE1EA0" w:rsidRDefault="00612202" w:rsidP="001709BA">
            <w:pPr>
              <w:tabs>
                <w:tab w:val="left" w:pos="0"/>
              </w:tabs>
              <w:rPr>
                <w:rFonts w:eastAsia="Calibri"/>
              </w:rPr>
            </w:pPr>
            <w:r w:rsidRPr="001709BA">
              <w:rPr>
                <w:rFonts w:eastAsia="Calibri"/>
              </w:rPr>
              <w:t>Д-доклад</w:t>
            </w:r>
          </w:p>
        </w:tc>
      </w:tr>
      <w:tr w:rsidR="00612202" w:rsidRPr="00AE1EA0" w14:paraId="0B04A835" w14:textId="77777777" w:rsidTr="00D84EA6">
        <w:tc>
          <w:tcPr>
            <w:tcW w:w="1129" w:type="dxa"/>
            <w:vMerge/>
          </w:tcPr>
          <w:p w14:paraId="7D5909F8" w14:textId="77777777" w:rsidR="00612202" w:rsidRPr="00AE1EA0" w:rsidRDefault="00612202" w:rsidP="00D84EA6">
            <w:pPr>
              <w:rPr>
                <w:rFonts w:eastAsia="Calibri"/>
              </w:rPr>
            </w:pPr>
          </w:p>
        </w:tc>
        <w:tc>
          <w:tcPr>
            <w:tcW w:w="3402" w:type="dxa"/>
            <w:vMerge/>
          </w:tcPr>
          <w:p w14:paraId="5BE05FDC" w14:textId="77777777" w:rsidR="00612202" w:rsidRPr="00AE1EA0" w:rsidRDefault="00612202" w:rsidP="00D84EA6">
            <w:pPr>
              <w:rPr>
                <w:rFonts w:eastAsia="Calibri"/>
              </w:rPr>
            </w:pPr>
          </w:p>
        </w:tc>
        <w:tc>
          <w:tcPr>
            <w:tcW w:w="3119" w:type="dxa"/>
          </w:tcPr>
          <w:p w14:paraId="49CA62FF" w14:textId="77777777" w:rsidR="00612202" w:rsidRPr="00AE1EA0" w:rsidRDefault="00612202" w:rsidP="00D84EA6">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p>
        </w:tc>
        <w:tc>
          <w:tcPr>
            <w:tcW w:w="1984" w:type="dxa"/>
            <w:vMerge/>
          </w:tcPr>
          <w:p w14:paraId="7444B5F0" w14:textId="77777777" w:rsidR="00612202" w:rsidRPr="00AE1EA0" w:rsidRDefault="00612202" w:rsidP="00D84EA6">
            <w:pPr>
              <w:tabs>
                <w:tab w:val="left" w:pos="0"/>
              </w:tabs>
              <w:rPr>
                <w:rFonts w:eastAsia="Calibri"/>
              </w:rPr>
            </w:pPr>
          </w:p>
        </w:tc>
      </w:tr>
      <w:tr w:rsidR="00612202" w:rsidRPr="00AE1EA0" w14:paraId="30775D08" w14:textId="77777777" w:rsidTr="00D84EA6">
        <w:trPr>
          <w:trHeight w:val="324"/>
        </w:trPr>
        <w:tc>
          <w:tcPr>
            <w:tcW w:w="1129" w:type="dxa"/>
            <w:vMerge/>
          </w:tcPr>
          <w:p w14:paraId="4CB5C202" w14:textId="77777777" w:rsidR="00612202" w:rsidRPr="00AE1EA0" w:rsidRDefault="00612202" w:rsidP="00D84EA6">
            <w:pPr>
              <w:rPr>
                <w:rFonts w:eastAsia="Calibri"/>
              </w:rPr>
            </w:pPr>
          </w:p>
        </w:tc>
        <w:tc>
          <w:tcPr>
            <w:tcW w:w="3402" w:type="dxa"/>
            <w:vMerge/>
          </w:tcPr>
          <w:p w14:paraId="73E0AEE0" w14:textId="77777777" w:rsidR="00612202" w:rsidRPr="00AE1EA0" w:rsidRDefault="00612202" w:rsidP="00D84EA6">
            <w:pPr>
              <w:rPr>
                <w:rFonts w:eastAsia="Calibri"/>
              </w:rPr>
            </w:pPr>
          </w:p>
        </w:tc>
        <w:tc>
          <w:tcPr>
            <w:tcW w:w="3119" w:type="dxa"/>
          </w:tcPr>
          <w:p w14:paraId="0DA1B3A6" w14:textId="77777777" w:rsidR="00612202" w:rsidRPr="00AE1EA0" w:rsidRDefault="00612202" w:rsidP="00D84EA6">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p>
        </w:tc>
        <w:tc>
          <w:tcPr>
            <w:tcW w:w="1984" w:type="dxa"/>
            <w:vMerge/>
          </w:tcPr>
          <w:p w14:paraId="0F75ACEB" w14:textId="77777777" w:rsidR="00612202" w:rsidRPr="00AE1EA0" w:rsidRDefault="00612202" w:rsidP="00D84EA6">
            <w:pPr>
              <w:tabs>
                <w:tab w:val="left" w:pos="0"/>
              </w:tabs>
              <w:rPr>
                <w:rFonts w:eastAsia="Calibri"/>
              </w:rPr>
            </w:pPr>
          </w:p>
        </w:tc>
      </w:tr>
      <w:tr w:rsidR="00612202" w:rsidRPr="00AE1EA0" w14:paraId="3C241EF0" w14:textId="77777777" w:rsidTr="00D84EA6">
        <w:trPr>
          <w:trHeight w:val="156"/>
        </w:trPr>
        <w:tc>
          <w:tcPr>
            <w:tcW w:w="1129" w:type="dxa"/>
            <w:vMerge/>
          </w:tcPr>
          <w:p w14:paraId="6E38D571" w14:textId="77777777" w:rsidR="00612202" w:rsidRPr="00AE1EA0" w:rsidRDefault="00612202" w:rsidP="00D84EA6">
            <w:pPr>
              <w:rPr>
                <w:rFonts w:eastAsia="Calibri"/>
              </w:rPr>
            </w:pPr>
          </w:p>
        </w:tc>
        <w:tc>
          <w:tcPr>
            <w:tcW w:w="3402" w:type="dxa"/>
            <w:vMerge/>
          </w:tcPr>
          <w:p w14:paraId="15615294" w14:textId="77777777" w:rsidR="00612202" w:rsidRPr="00AE1EA0" w:rsidRDefault="00612202" w:rsidP="00D84EA6">
            <w:pPr>
              <w:rPr>
                <w:rFonts w:eastAsia="Calibri"/>
              </w:rPr>
            </w:pPr>
          </w:p>
        </w:tc>
        <w:tc>
          <w:tcPr>
            <w:tcW w:w="3119" w:type="dxa"/>
          </w:tcPr>
          <w:p w14:paraId="51A9BB6D" w14:textId="77777777" w:rsidR="00612202" w:rsidRPr="005C60E9" w:rsidRDefault="00612202" w:rsidP="00D84EA6">
            <w:pPr>
              <w:rPr>
                <w:rFonts w:eastAsia="Calibri"/>
              </w:rPr>
            </w:pPr>
            <w:r>
              <w:rPr>
                <w:rFonts w:eastAsia="Calibri"/>
              </w:rPr>
              <w:t>4.</w:t>
            </w:r>
            <w:r>
              <w:t xml:space="preserve"> </w:t>
            </w:r>
            <w:r w:rsidRPr="005C60E9">
              <w:rPr>
                <w:rFonts w:eastAsia="Calibri"/>
              </w:rPr>
              <w:t>Обучающийся не владеет теоретическими знаниями</w:t>
            </w:r>
          </w:p>
        </w:tc>
        <w:tc>
          <w:tcPr>
            <w:tcW w:w="1984" w:type="dxa"/>
            <w:vMerge/>
          </w:tcPr>
          <w:p w14:paraId="77881F42" w14:textId="77777777" w:rsidR="00612202" w:rsidRPr="00AE1EA0" w:rsidRDefault="00612202" w:rsidP="00D84EA6">
            <w:pPr>
              <w:tabs>
                <w:tab w:val="left" w:pos="0"/>
              </w:tabs>
              <w:rPr>
                <w:rFonts w:eastAsia="Calibri"/>
              </w:rPr>
            </w:pPr>
          </w:p>
        </w:tc>
      </w:tr>
      <w:tr w:rsidR="00612202" w:rsidRPr="00AE1EA0" w14:paraId="23A358FF" w14:textId="77777777" w:rsidTr="00D84EA6">
        <w:tc>
          <w:tcPr>
            <w:tcW w:w="1129" w:type="dxa"/>
            <w:vMerge w:val="restart"/>
          </w:tcPr>
          <w:p w14:paraId="50C3AFAF" w14:textId="77777777" w:rsidR="00612202" w:rsidRPr="00AE1EA0" w:rsidRDefault="00612202" w:rsidP="00D84EA6">
            <w:pPr>
              <w:rPr>
                <w:rFonts w:eastAsia="Calibri"/>
              </w:rPr>
            </w:pPr>
            <w:r w:rsidRPr="00AE1EA0">
              <w:rPr>
                <w:rFonts w:eastAsia="Calibri"/>
              </w:rPr>
              <w:t xml:space="preserve">Владеет </w:t>
            </w:r>
          </w:p>
        </w:tc>
        <w:tc>
          <w:tcPr>
            <w:tcW w:w="3402" w:type="dxa"/>
            <w:vMerge w:val="restart"/>
          </w:tcPr>
          <w:p w14:paraId="7E37A5E3" w14:textId="77777777" w:rsidR="00612202" w:rsidRPr="0068680B" w:rsidRDefault="00612202" w:rsidP="0068680B">
            <w:pPr>
              <w:rPr>
                <w:rFonts w:eastAsia="Calibri"/>
              </w:rPr>
            </w:pPr>
            <w:r w:rsidRPr="0068680B">
              <w:rPr>
                <w:rFonts w:eastAsia="Calibri"/>
              </w:rPr>
              <w:t>навыками использования формул речевого этикета в разных  ситуациях общения.</w:t>
            </w:r>
          </w:p>
          <w:p w14:paraId="37E3E316" w14:textId="77777777" w:rsidR="00612202" w:rsidRPr="00AE1EA0" w:rsidRDefault="00612202" w:rsidP="00D84EA6">
            <w:pPr>
              <w:rPr>
                <w:rFonts w:eastAsia="Calibri"/>
              </w:rPr>
            </w:pPr>
          </w:p>
        </w:tc>
        <w:tc>
          <w:tcPr>
            <w:tcW w:w="3119" w:type="dxa"/>
          </w:tcPr>
          <w:p w14:paraId="3C8B92F1" w14:textId="77777777" w:rsidR="00612202" w:rsidRPr="00AE1EA0" w:rsidRDefault="00612202" w:rsidP="00D84EA6">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p>
        </w:tc>
        <w:tc>
          <w:tcPr>
            <w:tcW w:w="1984" w:type="dxa"/>
            <w:vMerge w:val="restart"/>
          </w:tcPr>
          <w:p w14:paraId="5190FA1F" w14:textId="77777777" w:rsidR="00612202" w:rsidRPr="001709BA" w:rsidRDefault="00612202" w:rsidP="001709BA">
            <w:pPr>
              <w:tabs>
                <w:tab w:val="left" w:pos="0"/>
              </w:tabs>
              <w:rPr>
                <w:rFonts w:eastAsia="Calibri"/>
              </w:rPr>
            </w:pPr>
            <w:r w:rsidRPr="001709BA">
              <w:rPr>
                <w:rFonts w:eastAsia="Calibri"/>
              </w:rPr>
              <w:t>С-собеседование;</w:t>
            </w:r>
          </w:p>
          <w:p w14:paraId="41D8578B" w14:textId="77777777" w:rsidR="00612202" w:rsidRPr="00AE1EA0" w:rsidRDefault="00612202" w:rsidP="001709BA">
            <w:pPr>
              <w:tabs>
                <w:tab w:val="left" w:pos="0"/>
              </w:tabs>
              <w:rPr>
                <w:rFonts w:eastAsia="Calibri"/>
              </w:rPr>
            </w:pPr>
            <w:r w:rsidRPr="001709BA">
              <w:rPr>
                <w:rFonts w:eastAsia="Calibri"/>
              </w:rPr>
              <w:t>Д-доклад</w:t>
            </w:r>
          </w:p>
        </w:tc>
      </w:tr>
      <w:tr w:rsidR="00612202" w:rsidRPr="00AE1EA0" w14:paraId="0F52A112" w14:textId="77777777" w:rsidTr="00D84EA6">
        <w:tc>
          <w:tcPr>
            <w:tcW w:w="1129" w:type="dxa"/>
            <w:vMerge/>
          </w:tcPr>
          <w:p w14:paraId="4C99FEE2" w14:textId="77777777" w:rsidR="00612202" w:rsidRPr="00AE1EA0" w:rsidRDefault="00612202" w:rsidP="00D84EA6">
            <w:pPr>
              <w:rPr>
                <w:rFonts w:eastAsia="Calibri"/>
              </w:rPr>
            </w:pPr>
          </w:p>
        </w:tc>
        <w:tc>
          <w:tcPr>
            <w:tcW w:w="3402" w:type="dxa"/>
            <w:vMerge/>
          </w:tcPr>
          <w:p w14:paraId="4AD4128C" w14:textId="77777777" w:rsidR="00612202" w:rsidRPr="00AE1EA0" w:rsidRDefault="00612202" w:rsidP="00D84EA6">
            <w:pPr>
              <w:rPr>
                <w:rFonts w:eastAsia="Calibri"/>
              </w:rPr>
            </w:pPr>
          </w:p>
        </w:tc>
        <w:tc>
          <w:tcPr>
            <w:tcW w:w="3119" w:type="dxa"/>
          </w:tcPr>
          <w:p w14:paraId="44D854A8" w14:textId="77777777" w:rsidR="00612202" w:rsidRPr="00AE1EA0" w:rsidRDefault="00612202" w:rsidP="00D84EA6">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p>
        </w:tc>
        <w:tc>
          <w:tcPr>
            <w:tcW w:w="1984" w:type="dxa"/>
            <w:vMerge/>
          </w:tcPr>
          <w:p w14:paraId="3A349C08" w14:textId="77777777" w:rsidR="00612202" w:rsidRPr="00AE1EA0" w:rsidRDefault="00612202" w:rsidP="00D84EA6">
            <w:pPr>
              <w:rPr>
                <w:rFonts w:eastAsia="Calibri"/>
              </w:rPr>
            </w:pPr>
          </w:p>
        </w:tc>
      </w:tr>
      <w:tr w:rsidR="00612202" w:rsidRPr="00AE1EA0" w14:paraId="6D7B1548" w14:textId="77777777" w:rsidTr="00D84EA6">
        <w:trPr>
          <w:trHeight w:val="1176"/>
        </w:trPr>
        <w:tc>
          <w:tcPr>
            <w:tcW w:w="1129" w:type="dxa"/>
            <w:vMerge/>
          </w:tcPr>
          <w:p w14:paraId="6FF9F1EC" w14:textId="77777777" w:rsidR="00612202" w:rsidRPr="00AE1EA0" w:rsidRDefault="00612202" w:rsidP="00D84EA6">
            <w:pPr>
              <w:rPr>
                <w:rFonts w:eastAsia="Calibri"/>
              </w:rPr>
            </w:pPr>
          </w:p>
        </w:tc>
        <w:tc>
          <w:tcPr>
            <w:tcW w:w="3402" w:type="dxa"/>
            <w:vMerge/>
          </w:tcPr>
          <w:p w14:paraId="62C2E863" w14:textId="77777777" w:rsidR="00612202" w:rsidRPr="00AE1EA0" w:rsidRDefault="00612202" w:rsidP="00D84EA6">
            <w:pPr>
              <w:rPr>
                <w:rFonts w:eastAsia="Calibri"/>
              </w:rPr>
            </w:pPr>
          </w:p>
        </w:tc>
        <w:tc>
          <w:tcPr>
            <w:tcW w:w="3119" w:type="dxa"/>
          </w:tcPr>
          <w:p w14:paraId="6A5A0F54" w14:textId="77777777" w:rsidR="00612202" w:rsidRPr="00AE1EA0" w:rsidRDefault="00612202" w:rsidP="00D84EA6">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p>
        </w:tc>
        <w:tc>
          <w:tcPr>
            <w:tcW w:w="1984" w:type="dxa"/>
            <w:vMerge/>
          </w:tcPr>
          <w:p w14:paraId="1C0B02E7" w14:textId="77777777" w:rsidR="00612202" w:rsidRPr="00AE1EA0" w:rsidRDefault="00612202" w:rsidP="00D84EA6">
            <w:pPr>
              <w:rPr>
                <w:rFonts w:eastAsia="Calibri"/>
              </w:rPr>
            </w:pPr>
          </w:p>
        </w:tc>
      </w:tr>
      <w:tr w:rsidR="00612202" w:rsidRPr="00AE1EA0" w14:paraId="53A28D61" w14:textId="77777777" w:rsidTr="00D84EA6">
        <w:trPr>
          <w:trHeight w:val="576"/>
        </w:trPr>
        <w:tc>
          <w:tcPr>
            <w:tcW w:w="1129" w:type="dxa"/>
            <w:vMerge/>
          </w:tcPr>
          <w:p w14:paraId="25EC624B" w14:textId="77777777" w:rsidR="00612202" w:rsidRPr="00AE1EA0" w:rsidRDefault="00612202" w:rsidP="00D84EA6">
            <w:pPr>
              <w:rPr>
                <w:rFonts w:eastAsia="Calibri"/>
              </w:rPr>
            </w:pPr>
          </w:p>
        </w:tc>
        <w:tc>
          <w:tcPr>
            <w:tcW w:w="3402" w:type="dxa"/>
            <w:vMerge/>
          </w:tcPr>
          <w:p w14:paraId="7883A9E4" w14:textId="77777777" w:rsidR="00612202" w:rsidRPr="00AE1EA0" w:rsidRDefault="00612202" w:rsidP="00D84EA6">
            <w:pPr>
              <w:rPr>
                <w:rFonts w:eastAsia="Calibri"/>
              </w:rPr>
            </w:pPr>
          </w:p>
        </w:tc>
        <w:tc>
          <w:tcPr>
            <w:tcW w:w="3119" w:type="dxa"/>
          </w:tcPr>
          <w:p w14:paraId="6E197714" w14:textId="77777777" w:rsidR="00612202" w:rsidRPr="00580190" w:rsidRDefault="00612202" w:rsidP="00D84EA6">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p>
        </w:tc>
        <w:tc>
          <w:tcPr>
            <w:tcW w:w="1984" w:type="dxa"/>
            <w:vMerge/>
          </w:tcPr>
          <w:p w14:paraId="61FA1FCB" w14:textId="77777777" w:rsidR="00612202" w:rsidRPr="00AE1EA0" w:rsidRDefault="00612202" w:rsidP="00D84EA6">
            <w:pPr>
              <w:rPr>
                <w:rFonts w:eastAsia="Calibri"/>
              </w:rPr>
            </w:pPr>
          </w:p>
        </w:tc>
      </w:tr>
      <w:bookmarkEnd w:id="58"/>
    </w:tbl>
    <w:p w14:paraId="1E16ABE4" w14:textId="77777777" w:rsidR="00612202" w:rsidRDefault="00612202" w:rsidP="009D0836">
      <w:pPr>
        <w:rPr>
          <w:rFonts w:eastAsia="Calibri"/>
          <w:b/>
          <w:sz w:val="24"/>
          <w:szCs w:val="24"/>
        </w:rPr>
      </w:pPr>
    </w:p>
    <w:p w14:paraId="66CD01A6" w14:textId="77777777" w:rsidR="00612202" w:rsidRDefault="00612202" w:rsidP="00A3026F">
      <w:pPr>
        <w:ind w:firstLine="709"/>
        <w:rPr>
          <w:rFonts w:eastAsia="Calibri"/>
          <w:b/>
          <w:sz w:val="24"/>
          <w:szCs w:val="24"/>
        </w:rPr>
      </w:pPr>
    </w:p>
    <w:p w14:paraId="61C52381" w14:textId="77777777" w:rsidR="00612202" w:rsidRDefault="00612202" w:rsidP="00A3026F">
      <w:pPr>
        <w:ind w:firstLine="709"/>
        <w:rPr>
          <w:rFonts w:eastAsia="Calibri"/>
          <w:b/>
          <w:sz w:val="24"/>
          <w:szCs w:val="24"/>
        </w:rPr>
      </w:pPr>
      <w:r w:rsidRPr="009C0CF4">
        <w:rPr>
          <w:rFonts w:eastAsia="Calibri"/>
          <w:b/>
          <w:sz w:val="24"/>
          <w:szCs w:val="24"/>
        </w:rPr>
        <w:t xml:space="preserve">Описание шкал оценивания </w:t>
      </w:r>
    </w:p>
    <w:p w14:paraId="62F002C6" w14:textId="77777777" w:rsidR="00612202" w:rsidRPr="009C0CF4" w:rsidRDefault="00612202" w:rsidP="00A3026F">
      <w:pPr>
        <w:ind w:firstLine="709"/>
        <w:rPr>
          <w:rFonts w:eastAsia="Calibri"/>
          <w:b/>
          <w:sz w:val="24"/>
          <w:szCs w:val="24"/>
        </w:rPr>
      </w:pPr>
    </w:p>
    <w:p w14:paraId="2CA749E3" w14:textId="77777777" w:rsidR="00612202" w:rsidRDefault="00612202" w:rsidP="00A3026F">
      <w:pPr>
        <w:ind w:firstLine="709"/>
        <w:jc w:val="both"/>
        <w:rPr>
          <w:rFonts w:eastAsia="Calibri"/>
          <w:sz w:val="24"/>
          <w:szCs w:val="24"/>
        </w:rPr>
      </w:pPr>
      <w:r w:rsidRPr="00A3026F">
        <w:rPr>
          <w:rFonts w:eastAsia="Calibri"/>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28CA48C8" w14:textId="77777777" w:rsidR="00612202" w:rsidRPr="00A3026F" w:rsidRDefault="00612202" w:rsidP="00A3026F">
      <w:pPr>
        <w:ind w:firstLine="709"/>
        <w:jc w:val="both"/>
        <w:rPr>
          <w:rFonts w:eastAsia="Calibri"/>
          <w:sz w:val="24"/>
          <w:szCs w:val="24"/>
        </w:rPr>
      </w:pPr>
    </w:p>
    <w:p w14:paraId="7356E6C9" w14:textId="77777777" w:rsidR="00612202" w:rsidRDefault="00612202" w:rsidP="00A3026F">
      <w:pPr>
        <w:ind w:firstLine="709"/>
        <w:jc w:val="both"/>
        <w:rPr>
          <w:rFonts w:eastAsia="Calibri"/>
          <w:sz w:val="24"/>
          <w:szCs w:val="24"/>
        </w:rPr>
      </w:pPr>
      <w:r w:rsidRPr="00A3026F">
        <w:rPr>
          <w:rFonts w:eastAsia="Calibri"/>
          <w:sz w:val="24"/>
          <w:szCs w:val="24"/>
        </w:rPr>
        <w:t xml:space="preserve"> 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67E0ADD2" w14:textId="77777777" w:rsidR="00612202" w:rsidRDefault="00612202" w:rsidP="00A3026F">
      <w:pPr>
        <w:ind w:firstLine="709"/>
        <w:jc w:val="both"/>
        <w:rPr>
          <w:rFonts w:eastAsia="Calibri"/>
          <w:sz w:val="24"/>
          <w:szCs w:val="24"/>
        </w:rPr>
      </w:pPr>
    </w:p>
    <w:p w14:paraId="3179346C" w14:textId="77777777" w:rsidR="00612202" w:rsidRDefault="00612202" w:rsidP="00A3026F">
      <w:pPr>
        <w:ind w:firstLine="709"/>
        <w:jc w:val="both"/>
        <w:rPr>
          <w:rFonts w:eastAsia="Calibri"/>
          <w:sz w:val="24"/>
          <w:szCs w:val="24"/>
        </w:rPr>
      </w:pPr>
    </w:p>
    <w:p w14:paraId="11DCD2A0" w14:textId="77777777" w:rsidR="00612202" w:rsidRDefault="00612202" w:rsidP="00A3026F">
      <w:pPr>
        <w:ind w:firstLine="709"/>
        <w:jc w:val="both"/>
        <w:rPr>
          <w:rFonts w:eastAsia="Calibri"/>
          <w:sz w:val="24"/>
          <w:szCs w:val="24"/>
        </w:rPr>
      </w:pPr>
    </w:p>
    <w:tbl>
      <w:tblPr>
        <w:tblW w:w="0" w:type="auto"/>
        <w:tblInd w:w="-5" w:type="dxa"/>
        <w:tblLayout w:type="fixed"/>
        <w:tblLook w:val="0000" w:firstRow="0" w:lastRow="0" w:firstColumn="0" w:lastColumn="0" w:noHBand="0" w:noVBand="0"/>
      </w:tblPr>
      <w:tblGrid>
        <w:gridCol w:w="4785"/>
        <w:gridCol w:w="4755"/>
      </w:tblGrid>
      <w:tr w:rsidR="00612202" w:rsidRPr="000A16FA" w14:paraId="07231D66" w14:textId="77777777" w:rsidTr="003F138D">
        <w:tc>
          <w:tcPr>
            <w:tcW w:w="4785" w:type="dxa"/>
            <w:tcBorders>
              <w:top w:val="single" w:sz="4" w:space="0" w:color="000000"/>
              <w:left w:val="single" w:sz="4" w:space="0" w:color="000000"/>
              <w:bottom w:val="single" w:sz="4" w:space="0" w:color="000000"/>
            </w:tcBorders>
          </w:tcPr>
          <w:p w14:paraId="5F89113A" w14:textId="77777777" w:rsidR="00612202" w:rsidRPr="000A16FA" w:rsidRDefault="00612202" w:rsidP="003F138D">
            <w:pPr>
              <w:jc w:val="center"/>
              <w:rPr>
                <w:rFonts w:eastAsia="Calibri"/>
                <w:sz w:val="24"/>
                <w:szCs w:val="24"/>
              </w:rPr>
            </w:pPr>
            <w:r w:rsidRPr="000A16FA">
              <w:rPr>
                <w:rFonts w:eastAsia="Calibri"/>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tcPr>
          <w:p w14:paraId="2866B464" w14:textId="77777777" w:rsidR="00612202" w:rsidRPr="000A16FA" w:rsidRDefault="00612202" w:rsidP="003F138D">
            <w:pPr>
              <w:jc w:val="center"/>
              <w:rPr>
                <w:rFonts w:eastAsia="Calibri"/>
                <w:sz w:val="24"/>
                <w:szCs w:val="24"/>
              </w:rPr>
            </w:pPr>
            <w:r w:rsidRPr="000A16FA">
              <w:rPr>
                <w:rFonts w:eastAsia="Calibri"/>
                <w:sz w:val="24"/>
                <w:szCs w:val="24"/>
              </w:rPr>
              <w:t xml:space="preserve">Критерии </w:t>
            </w:r>
          </w:p>
        </w:tc>
      </w:tr>
      <w:tr w:rsidR="00612202" w:rsidRPr="000A16FA" w14:paraId="0247A895" w14:textId="77777777" w:rsidTr="003F138D">
        <w:tc>
          <w:tcPr>
            <w:tcW w:w="4785" w:type="dxa"/>
            <w:tcBorders>
              <w:top w:val="single" w:sz="4" w:space="0" w:color="000000"/>
              <w:left w:val="single" w:sz="4" w:space="0" w:color="000000"/>
              <w:bottom w:val="single" w:sz="4" w:space="0" w:color="000000"/>
            </w:tcBorders>
          </w:tcPr>
          <w:p w14:paraId="692B86F4" w14:textId="77777777" w:rsidR="00612202" w:rsidRPr="000A16FA" w:rsidRDefault="00612202" w:rsidP="003F138D">
            <w:pPr>
              <w:jc w:val="center"/>
              <w:rPr>
                <w:rFonts w:eastAsia="Calibri"/>
                <w:sz w:val="24"/>
                <w:szCs w:val="24"/>
              </w:rPr>
            </w:pPr>
            <w:r w:rsidRPr="000A16FA">
              <w:rPr>
                <w:rFonts w:eastAsia="Calibri"/>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tcPr>
          <w:p w14:paraId="45E5219F" w14:textId="77777777" w:rsidR="00612202" w:rsidRPr="000A16FA" w:rsidRDefault="00612202" w:rsidP="003F138D">
            <w:pPr>
              <w:rPr>
                <w:rFonts w:eastAsia="Calibri"/>
                <w:sz w:val="24"/>
                <w:szCs w:val="24"/>
              </w:rPr>
            </w:pPr>
            <w:r w:rsidRPr="000A16FA">
              <w:rPr>
                <w:rFonts w:eastAsia="Calibri"/>
                <w:sz w:val="24"/>
                <w:szCs w:val="24"/>
              </w:rPr>
              <w:t>Задание выполнено на 91-100%</w:t>
            </w:r>
          </w:p>
        </w:tc>
      </w:tr>
      <w:tr w:rsidR="00612202" w:rsidRPr="000A16FA" w14:paraId="5ABD8223" w14:textId="77777777" w:rsidTr="003F138D">
        <w:tc>
          <w:tcPr>
            <w:tcW w:w="4785" w:type="dxa"/>
            <w:tcBorders>
              <w:top w:val="single" w:sz="4" w:space="0" w:color="000000"/>
              <w:left w:val="single" w:sz="4" w:space="0" w:color="000000"/>
              <w:bottom w:val="single" w:sz="4" w:space="0" w:color="000000"/>
            </w:tcBorders>
          </w:tcPr>
          <w:p w14:paraId="121B0B1D" w14:textId="77777777" w:rsidR="00612202" w:rsidRPr="000A16FA" w:rsidRDefault="00612202" w:rsidP="003F138D">
            <w:pPr>
              <w:jc w:val="center"/>
              <w:rPr>
                <w:rFonts w:eastAsia="Calibri"/>
                <w:sz w:val="24"/>
                <w:szCs w:val="24"/>
              </w:rPr>
            </w:pPr>
            <w:r w:rsidRPr="000A16FA">
              <w:rPr>
                <w:rFonts w:eastAsia="Calibri"/>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tcPr>
          <w:p w14:paraId="328606BE" w14:textId="77777777" w:rsidR="00612202" w:rsidRPr="000A16FA" w:rsidRDefault="00612202" w:rsidP="003F138D">
            <w:pPr>
              <w:rPr>
                <w:rFonts w:eastAsia="Calibri"/>
                <w:sz w:val="24"/>
                <w:szCs w:val="24"/>
              </w:rPr>
            </w:pPr>
            <w:r w:rsidRPr="000A16FA">
              <w:rPr>
                <w:rFonts w:eastAsia="Calibri"/>
                <w:sz w:val="24"/>
                <w:szCs w:val="24"/>
              </w:rPr>
              <w:t>Задание выполнено на 81-90%</w:t>
            </w:r>
          </w:p>
        </w:tc>
      </w:tr>
      <w:tr w:rsidR="00612202" w:rsidRPr="000A16FA" w14:paraId="72C5BB5C" w14:textId="77777777" w:rsidTr="003F138D">
        <w:tc>
          <w:tcPr>
            <w:tcW w:w="4785" w:type="dxa"/>
            <w:tcBorders>
              <w:top w:val="single" w:sz="4" w:space="0" w:color="000000"/>
              <w:left w:val="single" w:sz="4" w:space="0" w:color="000000"/>
              <w:bottom w:val="single" w:sz="4" w:space="0" w:color="000000"/>
            </w:tcBorders>
          </w:tcPr>
          <w:p w14:paraId="33364DC2" w14:textId="77777777" w:rsidR="00612202" w:rsidRPr="000A16FA" w:rsidRDefault="00612202" w:rsidP="003F138D">
            <w:pPr>
              <w:jc w:val="center"/>
              <w:rPr>
                <w:rFonts w:eastAsia="Calibri"/>
                <w:sz w:val="24"/>
                <w:szCs w:val="24"/>
              </w:rPr>
            </w:pPr>
            <w:r w:rsidRPr="000A16FA">
              <w:rPr>
                <w:rFonts w:eastAsia="Calibri"/>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4551EB89" w14:textId="77777777" w:rsidR="00612202" w:rsidRPr="000A16FA" w:rsidRDefault="00612202" w:rsidP="003F138D">
            <w:pPr>
              <w:rPr>
                <w:rFonts w:eastAsia="Calibri"/>
                <w:sz w:val="24"/>
                <w:szCs w:val="24"/>
              </w:rPr>
            </w:pPr>
            <w:r w:rsidRPr="000A16FA">
              <w:rPr>
                <w:rFonts w:eastAsia="Calibri"/>
                <w:sz w:val="24"/>
                <w:szCs w:val="24"/>
              </w:rPr>
              <w:t>Задание выполнено на 51-80%</w:t>
            </w:r>
          </w:p>
        </w:tc>
      </w:tr>
      <w:tr w:rsidR="00612202" w:rsidRPr="000A16FA" w14:paraId="3C39F074" w14:textId="77777777" w:rsidTr="003F138D">
        <w:tc>
          <w:tcPr>
            <w:tcW w:w="4785" w:type="dxa"/>
            <w:tcBorders>
              <w:top w:val="single" w:sz="4" w:space="0" w:color="000000"/>
              <w:left w:val="single" w:sz="4" w:space="0" w:color="000000"/>
              <w:bottom w:val="single" w:sz="4" w:space="0" w:color="000000"/>
            </w:tcBorders>
          </w:tcPr>
          <w:p w14:paraId="26B1BB66" w14:textId="77777777" w:rsidR="00612202" w:rsidRPr="000A16FA" w:rsidRDefault="00612202" w:rsidP="003F138D">
            <w:pPr>
              <w:jc w:val="center"/>
              <w:rPr>
                <w:rFonts w:eastAsia="Calibri"/>
                <w:sz w:val="24"/>
                <w:szCs w:val="24"/>
              </w:rPr>
            </w:pPr>
            <w:r w:rsidRPr="000A16FA">
              <w:rPr>
                <w:rFonts w:eastAsia="Calibri"/>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0B6EFF04" w14:textId="77777777" w:rsidR="00612202" w:rsidRPr="000A16FA" w:rsidRDefault="00612202" w:rsidP="003F138D">
            <w:pPr>
              <w:rPr>
                <w:rFonts w:eastAsia="Calibri"/>
                <w:sz w:val="24"/>
                <w:szCs w:val="24"/>
              </w:rPr>
            </w:pPr>
            <w:r w:rsidRPr="000A16FA">
              <w:rPr>
                <w:rFonts w:eastAsia="Calibri"/>
                <w:sz w:val="24"/>
                <w:szCs w:val="24"/>
              </w:rPr>
              <w:t>Задание выполнено на 10-50%</w:t>
            </w:r>
          </w:p>
        </w:tc>
      </w:tr>
    </w:tbl>
    <w:p w14:paraId="15CA6E3B" w14:textId="77777777" w:rsidR="00612202" w:rsidRDefault="00612202" w:rsidP="00A3026F">
      <w:pPr>
        <w:ind w:firstLine="709"/>
        <w:jc w:val="both"/>
        <w:rPr>
          <w:rFonts w:eastAsia="Calibri"/>
          <w:sz w:val="24"/>
          <w:szCs w:val="24"/>
        </w:rPr>
      </w:pPr>
    </w:p>
    <w:p w14:paraId="11F389FB" w14:textId="77777777" w:rsidR="00612202" w:rsidRDefault="00612202" w:rsidP="00EA3C7D">
      <w:pPr>
        <w:rPr>
          <w:rFonts w:eastAsia="Calibri"/>
          <w:sz w:val="24"/>
          <w:szCs w:val="24"/>
        </w:rPr>
      </w:pPr>
      <w:r>
        <w:rPr>
          <w:rFonts w:eastAsia="Calibri"/>
          <w:sz w:val="24"/>
          <w:szCs w:val="24"/>
        </w:rPr>
        <w:tab/>
      </w:r>
    </w:p>
    <w:p w14:paraId="47010CAB" w14:textId="77777777" w:rsidR="00612202" w:rsidRDefault="00612202" w:rsidP="00EA3C7D">
      <w:pPr>
        <w:rPr>
          <w:rFonts w:eastAsia="Calibri"/>
          <w:sz w:val="24"/>
          <w:szCs w:val="24"/>
        </w:rPr>
      </w:pPr>
    </w:p>
    <w:p w14:paraId="0E4FD597" w14:textId="77777777" w:rsidR="00612202" w:rsidRPr="00EA3C7D" w:rsidRDefault="00612202" w:rsidP="00EA3C7D">
      <w:pPr>
        <w:rPr>
          <w:rFonts w:eastAsia="Calibri"/>
          <w:b/>
          <w:sz w:val="24"/>
          <w:szCs w:val="24"/>
        </w:rPr>
      </w:pPr>
      <w:r w:rsidRPr="00EA3C7D">
        <w:rPr>
          <w:rFonts w:eastAsia="Calibri"/>
          <w:b/>
          <w:sz w:val="24"/>
          <w:szCs w:val="24"/>
        </w:rPr>
        <w:t xml:space="preserve">7.3.1 Тестовые задания </w:t>
      </w:r>
    </w:p>
    <w:p w14:paraId="27C1B0B0" w14:textId="77777777" w:rsidR="00612202" w:rsidRPr="00EA3C7D" w:rsidRDefault="00612202" w:rsidP="00EA3C7D">
      <w:pPr>
        <w:spacing w:line="259" w:lineRule="auto"/>
        <w:rPr>
          <w:rFonts w:eastAsia="Calibri"/>
          <w:b/>
          <w:sz w:val="24"/>
          <w:szCs w:val="24"/>
        </w:rPr>
      </w:pPr>
      <w:r w:rsidRPr="00EA3C7D">
        <w:rPr>
          <w:rFonts w:eastAsia="Calibri"/>
          <w:b/>
          <w:sz w:val="24"/>
          <w:szCs w:val="24"/>
        </w:rPr>
        <w:t>Комплект тестовых заданий (тест) по дисциплине размещен ______</w:t>
      </w:r>
      <w:r w:rsidRPr="003C1C93">
        <w:rPr>
          <w:rFonts w:eastAsia="Calibri"/>
          <w:bCs/>
          <w:sz w:val="24"/>
          <w:szCs w:val="24"/>
          <w:u w:val="single"/>
          <w:lang w:val="en-US"/>
        </w:rPr>
        <w:t>chesu</w:t>
      </w:r>
      <w:r w:rsidRPr="003C1C93">
        <w:rPr>
          <w:rFonts w:eastAsia="Calibri"/>
          <w:bCs/>
          <w:sz w:val="24"/>
          <w:szCs w:val="24"/>
          <w:u w:val="single"/>
        </w:rPr>
        <w:t>.</w:t>
      </w:r>
      <w:r w:rsidRPr="003C1C93">
        <w:rPr>
          <w:rFonts w:eastAsia="Calibri"/>
          <w:bCs/>
          <w:sz w:val="24"/>
          <w:szCs w:val="24"/>
          <w:u w:val="single"/>
          <w:lang w:val="en-US"/>
        </w:rPr>
        <w:t>ru</w:t>
      </w:r>
      <w:r w:rsidRPr="00EA3C7D">
        <w:rPr>
          <w:rFonts w:eastAsia="Calibri"/>
          <w:b/>
          <w:sz w:val="24"/>
          <w:szCs w:val="24"/>
        </w:rPr>
        <w:t>_______________________________________________________________</w:t>
      </w:r>
    </w:p>
    <w:p w14:paraId="4CA41792" w14:textId="77777777" w:rsidR="00612202" w:rsidRPr="003C1C93" w:rsidRDefault="00612202" w:rsidP="00EA3C7D">
      <w:pPr>
        <w:spacing w:line="259" w:lineRule="auto"/>
        <w:rPr>
          <w:rFonts w:eastAsia="Calibri"/>
          <w:bCs/>
          <w:sz w:val="20"/>
          <w:szCs w:val="20"/>
        </w:rPr>
      </w:pPr>
      <w:r w:rsidRPr="003C1C93">
        <w:rPr>
          <w:rFonts w:eastAsia="Calibri"/>
          <w:bCs/>
          <w:sz w:val="20"/>
          <w:szCs w:val="20"/>
        </w:rPr>
        <w:t>(указывается ссылка на официальный сайт)</w:t>
      </w:r>
    </w:p>
    <w:p w14:paraId="4E290864" w14:textId="77777777" w:rsidR="00612202" w:rsidRDefault="00612202" w:rsidP="00EA3C7D">
      <w:pPr>
        <w:spacing w:line="259" w:lineRule="auto"/>
        <w:rPr>
          <w:rFonts w:eastAsia="Calibri"/>
          <w:b/>
          <w:sz w:val="24"/>
          <w:szCs w:val="24"/>
        </w:rPr>
      </w:pPr>
    </w:p>
    <w:p w14:paraId="1733C1B1" w14:textId="77777777" w:rsidR="00612202" w:rsidRPr="00596078" w:rsidRDefault="00612202" w:rsidP="00596078">
      <w:pPr>
        <w:tabs>
          <w:tab w:val="left" w:pos="3224"/>
        </w:tabs>
        <w:spacing w:after="160" w:line="259" w:lineRule="auto"/>
        <w:rPr>
          <w:rFonts w:eastAsia="Calibri"/>
          <w:b/>
          <w:sz w:val="24"/>
          <w:szCs w:val="24"/>
        </w:rPr>
      </w:pPr>
      <w:r w:rsidRPr="00596078">
        <w:rPr>
          <w:rFonts w:eastAsia="Calibri"/>
          <w:b/>
          <w:sz w:val="24"/>
          <w:szCs w:val="24"/>
        </w:rPr>
        <w:t>Паспорт тестовых заданий</w:t>
      </w:r>
    </w:p>
    <w:tbl>
      <w:tblPr>
        <w:tblStyle w:val="85"/>
        <w:tblW w:w="0" w:type="auto"/>
        <w:tblLook w:val="04A0" w:firstRow="1" w:lastRow="0" w:firstColumn="1" w:lastColumn="0" w:noHBand="0" w:noVBand="1"/>
      </w:tblPr>
      <w:tblGrid>
        <w:gridCol w:w="1340"/>
        <w:gridCol w:w="2090"/>
        <w:gridCol w:w="836"/>
        <w:gridCol w:w="823"/>
        <w:gridCol w:w="799"/>
        <w:gridCol w:w="859"/>
        <w:gridCol w:w="799"/>
        <w:gridCol w:w="799"/>
        <w:gridCol w:w="1000"/>
      </w:tblGrid>
      <w:tr w:rsidR="00612202" w:rsidRPr="00596078" w14:paraId="7D7D6725" w14:textId="77777777" w:rsidTr="0068680B">
        <w:tc>
          <w:tcPr>
            <w:tcW w:w="1271" w:type="dxa"/>
          </w:tcPr>
          <w:p w14:paraId="379A6337" w14:textId="77777777" w:rsidR="00612202" w:rsidRPr="00596078" w:rsidRDefault="00612202" w:rsidP="00596078">
            <w:pPr>
              <w:jc w:val="center"/>
              <w:rPr>
                <w:rFonts w:eastAsia="Calibri"/>
              </w:rPr>
            </w:pPr>
            <w:r w:rsidRPr="00596078">
              <w:rPr>
                <w:rFonts w:eastAsia="Calibri"/>
              </w:rPr>
              <w:t>Код компетенции (й)</w:t>
            </w:r>
          </w:p>
        </w:tc>
        <w:tc>
          <w:tcPr>
            <w:tcW w:w="2101" w:type="dxa"/>
          </w:tcPr>
          <w:p w14:paraId="38DD0C7F" w14:textId="77777777" w:rsidR="00612202" w:rsidRPr="00596078" w:rsidRDefault="00612202" w:rsidP="00596078">
            <w:pPr>
              <w:jc w:val="center"/>
              <w:rPr>
                <w:rFonts w:eastAsia="Calibri"/>
              </w:rPr>
            </w:pPr>
            <w:r w:rsidRPr="00596078">
              <w:rPr>
                <w:rFonts w:eastAsia="Calibri"/>
              </w:rPr>
              <w:t>Тема</w:t>
            </w:r>
          </w:p>
        </w:tc>
        <w:tc>
          <w:tcPr>
            <w:tcW w:w="5973" w:type="dxa"/>
            <w:gridSpan w:val="7"/>
          </w:tcPr>
          <w:p w14:paraId="133543F9" w14:textId="77777777" w:rsidR="00612202" w:rsidRPr="00596078" w:rsidRDefault="00612202" w:rsidP="00596078">
            <w:pPr>
              <w:jc w:val="center"/>
              <w:rPr>
                <w:rFonts w:eastAsia="Calibri"/>
              </w:rPr>
            </w:pPr>
            <w:r w:rsidRPr="00596078">
              <w:rPr>
                <w:rFonts w:eastAsia="Calibri"/>
              </w:rPr>
              <w:t>Количество тестовых заданий</w:t>
            </w:r>
          </w:p>
        </w:tc>
      </w:tr>
      <w:tr w:rsidR="00612202" w:rsidRPr="00596078" w14:paraId="330B924C" w14:textId="77777777" w:rsidTr="0068680B">
        <w:tc>
          <w:tcPr>
            <w:tcW w:w="1271" w:type="dxa"/>
          </w:tcPr>
          <w:p w14:paraId="4EEADF6A" w14:textId="77777777" w:rsidR="00612202" w:rsidRPr="00596078" w:rsidRDefault="00612202" w:rsidP="00596078">
            <w:pPr>
              <w:jc w:val="center"/>
              <w:rPr>
                <w:rFonts w:eastAsia="Calibri"/>
              </w:rPr>
            </w:pPr>
          </w:p>
        </w:tc>
        <w:tc>
          <w:tcPr>
            <w:tcW w:w="2101" w:type="dxa"/>
          </w:tcPr>
          <w:p w14:paraId="2389D1C8" w14:textId="77777777" w:rsidR="00612202" w:rsidRPr="00596078" w:rsidRDefault="00612202" w:rsidP="00596078">
            <w:pPr>
              <w:jc w:val="center"/>
              <w:rPr>
                <w:rFonts w:eastAsia="Calibri"/>
              </w:rPr>
            </w:pPr>
          </w:p>
        </w:tc>
        <w:tc>
          <w:tcPr>
            <w:tcW w:w="1677" w:type="dxa"/>
            <w:gridSpan w:val="2"/>
          </w:tcPr>
          <w:p w14:paraId="7941AB30" w14:textId="77777777" w:rsidR="00612202" w:rsidRPr="00596078" w:rsidRDefault="00612202" w:rsidP="00596078">
            <w:pPr>
              <w:jc w:val="center"/>
              <w:rPr>
                <w:rFonts w:eastAsia="Calibri"/>
              </w:rPr>
            </w:pPr>
            <w:r w:rsidRPr="00596078">
              <w:rPr>
                <w:rFonts w:eastAsia="Calibri"/>
              </w:rPr>
              <w:t>Открытого типа</w:t>
            </w:r>
          </w:p>
        </w:tc>
        <w:tc>
          <w:tcPr>
            <w:tcW w:w="4296" w:type="dxa"/>
            <w:gridSpan w:val="5"/>
          </w:tcPr>
          <w:p w14:paraId="67513FDB" w14:textId="77777777" w:rsidR="00612202" w:rsidRPr="00596078" w:rsidRDefault="00612202" w:rsidP="00596078">
            <w:pPr>
              <w:jc w:val="center"/>
              <w:rPr>
                <w:rFonts w:eastAsia="Calibri"/>
              </w:rPr>
            </w:pPr>
            <w:r w:rsidRPr="00596078">
              <w:rPr>
                <w:rFonts w:eastAsia="Calibri"/>
              </w:rPr>
              <w:t>Закрытого типа</w:t>
            </w:r>
          </w:p>
        </w:tc>
      </w:tr>
      <w:tr w:rsidR="00612202" w:rsidRPr="00596078" w14:paraId="7EE00DEF" w14:textId="77777777" w:rsidTr="0068680B">
        <w:trPr>
          <w:cantSplit/>
          <w:trHeight w:val="3049"/>
        </w:trPr>
        <w:tc>
          <w:tcPr>
            <w:tcW w:w="1271" w:type="dxa"/>
          </w:tcPr>
          <w:p w14:paraId="5DF82A00" w14:textId="77777777" w:rsidR="00612202" w:rsidRPr="00596078" w:rsidRDefault="00612202" w:rsidP="00596078">
            <w:pPr>
              <w:rPr>
                <w:rFonts w:eastAsia="Calibri"/>
              </w:rPr>
            </w:pPr>
          </w:p>
        </w:tc>
        <w:tc>
          <w:tcPr>
            <w:tcW w:w="2101" w:type="dxa"/>
          </w:tcPr>
          <w:p w14:paraId="14702B47" w14:textId="77777777" w:rsidR="00612202" w:rsidRPr="00596078" w:rsidRDefault="00612202" w:rsidP="00596078">
            <w:pPr>
              <w:rPr>
                <w:rFonts w:eastAsia="Calibri"/>
              </w:rPr>
            </w:pPr>
          </w:p>
        </w:tc>
        <w:tc>
          <w:tcPr>
            <w:tcW w:w="845" w:type="dxa"/>
            <w:textDirection w:val="btLr"/>
          </w:tcPr>
          <w:p w14:paraId="2E38FE23" w14:textId="77777777" w:rsidR="00612202" w:rsidRPr="00596078" w:rsidRDefault="00612202" w:rsidP="00596078">
            <w:pPr>
              <w:ind w:left="113" w:right="113"/>
              <w:rPr>
                <w:rFonts w:eastAsia="Calibri"/>
              </w:rPr>
            </w:pPr>
            <w:r w:rsidRPr="00596078">
              <w:rPr>
                <w:rFonts w:eastAsia="Calibri"/>
                <w:strike/>
              </w:rPr>
              <w:t xml:space="preserve"> Дополнение</w:t>
            </w:r>
          </w:p>
        </w:tc>
        <w:tc>
          <w:tcPr>
            <w:tcW w:w="832" w:type="dxa"/>
            <w:textDirection w:val="btLr"/>
          </w:tcPr>
          <w:p w14:paraId="5B7A5928" w14:textId="77777777" w:rsidR="00612202" w:rsidRPr="00596078" w:rsidRDefault="00612202" w:rsidP="00596078">
            <w:pPr>
              <w:ind w:left="113" w:right="113"/>
              <w:jc w:val="center"/>
              <w:rPr>
                <w:rFonts w:eastAsia="Calibri"/>
              </w:rPr>
            </w:pPr>
            <w:r w:rsidRPr="00596078">
              <w:rPr>
                <w:rFonts w:eastAsia="Calibri"/>
              </w:rPr>
              <w:t>Свободное изложение</w:t>
            </w:r>
          </w:p>
        </w:tc>
        <w:tc>
          <w:tcPr>
            <w:tcW w:w="810" w:type="dxa"/>
            <w:textDirection w:val="btLr"/>
          </w:tcPr>
          <w:p w14:paraId="7FBB4891" w14:textId="77777777" w:rsidR="00612202" w:rsidRPr="00596078" w:rsidRDefault="00612202" w:rsidP="00596078">
            <w:pPr>
              <w:ind w:left="113" w:right="113"/>
              <w:jc w:val="center"/>
              <w:rPr>
                <w:rFonts w:eastAsia="Calibri"/>
              </w:rPr>
            </w:pPr>
            <w:r w:rsidRPr="00596078">
              <w:rPr>
                <w:rFonts w:eastAsia="Calibri"/>
              </w:rPr>
              <w:t>Альтернативный выбор (да/нет)</w:t>
            </w:r>
          </w:p>
        </w:tc>
        <w:tc>
          <w:tcPr>
            <w:tcW w:w="864" w:type="dxa"/>
            <w:textDirection w:val="btLr"/>
          </w:tcPr>
          <w:p w14:paraId="4EDBD83D" w14:textId="77777777" w:rsidR="00612202" w:rsidRPr="00596078" w:rsidRDefault="00612202" w:rsidP="00596078">
            <w:pPr>
              <w:ind w:left="113" w:right="113"/>
              <w:jc w:val="center"/>
              <w:rPr>
                <w:rFonts w:eastAsia="Calibri"/>
              </w:rPr>
            </w:pPr>
            <w:r w:rsidRPr="00596078">
              <w:rPr>
                <w:rFonts w:eastAsia="Calibri"/>
              </w:rPr>
              <w:t>Выбор одного правильного</w:t>
            </w:r>
          </w:p>
          <w:p w14:paraId="630375D9" w14:textId="77777777" w:rsidR="00612202" w:rsidRPr="00596078" w:rsidRDefault="00612202" w:rsidP="00596078">
            <w:pPr>
              <w:ind w:left="113" w:right="113"/>
              <w:jc w:val="center"/>
              <w:rPr>
                <w:rFonts w:eastAsia="Calibri"/>
              </w:rPr>
            </w:pPr>
            <w:r w:rsidRPr="00596078">
              <w:rPr>
                <w:rFonts w:eastAsia="Calibri"/>
              </w:rPr>
              <w:t>ответа</w:t>
            </w:r>
          </w:p>
        </w:tc>
        <w:tc>
          <w:tcPr>
            <w:tcW w:w="810" w:type="dxa"/>
            <w:textDirection w:val="btLr"/>
          </w:tcPr>
          <w:p w14:paraId="16CCEFEF" w14:textId="77777777" w:rsidR="00612202" w:rsidRPr="00596078" w:rsidRDefault="00612202" w:rsidP="00596078">
            <w:pPr>
              <w:ind w:left="113" w:right="113"/>
              <w:jc w:val="center"/>
              <w:rPr>
                <w:rFonts w:eastAsia="Calibri"/>
              </w:rPr>
            </w:pPr>
            <w:r w:rsidRPr="00596078">
              <w:rPr>
                <w:rFonts w:eastAsia="Calibri"/>
              </w:rPr>
              <w:t>Выбор нескольких верных ответов</w:t>
            </w:r>
          </w:p>
        </w:tc>
        <w:tc>
          <w:tcPr>
            <w:tcW w:w="810" w:type="dxa"/>
            <w:textDirection w:val="btLr"/>
          </w:tcPr>
          <w:p w14:paraId="4F1D5F18" w14:textId="77777777" w:rsidR="00612202" w:rsidRPr="00596078" w:rsidRDefault="00612202" w:rsidP="00596078">
            <w:pPr>
              <w:ind w:left="113" w:right="113"/>
              <w:jc w:val="center"/>
              <w:rPr>
                <w:rFonts w:eastAsia="Calibri"/>
              </w:rPr>
            </w:pPr>
            <w:r w:rsidRPr="00596078">
              <w:rPr>
                <w:rFonts w:eastAsia="Calibri"/>
              </w:rPr>
              <w:t>Установление соответствия</w:t>
            </w:r>
          </w:p>
        </w:tc>
        <w:tc>
          <w:tcPr>
            <w:tcW w:w="1002" w:type="dxa"/>
            <w:textDirection w:val="btLr"/>
          </w:tcPr>
          <w:p w14:paraId="34D5E932" w14:textId="77777777" w:rsidR="00612202" w:rsidRPr="00596078" w:rsidRDefault="00612202" w:rsidP="00596078">
            <w:pPr>
              <w:ind w:left="113" w:right="113"/>
              <w:jc w:val="center"/>
              <w:rPr>
                <w:rFonts w:eastAsia="Calibri"/>
              </w:rPr>
            </w:pPr>
            <w:r w:rsidRPr="00596078">
              <w:rPr>
                <w:rFonts w:eastAsia="Calibri"/>
              </w:rPr>
              <w:t>Установление</w:t>
            </w:r>
          </w:p>
          <w:p w14:paraId="0D5FF5F7" w14:textId="77777777" w:rsidR="00612202" w:rsidRPr="00596078" w:rsidRDefault="00612202" w:rsidP="00596078">
            <w:pPr>
              <w:ind w:left="113" w:right="113"/>
              <w:jc w:val="center"/>
              <w:rPr>
                <w:rFonts w:eastAsia="Calibri"/>
              </w:rPr>
            </w:pPr>
            <w:r w:rsidRPr="00596078">
              <w:rPr>
                <w:rFonts w:eastAsia="Calibri"/>
              </w:rPr>
              <w:t>правильной</w:t>
            </w:r>
          </w:p>
          <w:p w14:paraId="356BAD31" w14:textId="77777777" w:rsidR="00612202" w:rsidRPr="00596078" w:rsidRDefault="00612202" w:rsidP="00596078">
            <w:pPr>
              <w:ind w:left="113" w:right="113"/>
              <w:jc w:val="center"/>
              <w:rPr>
                <w:rFonts w:eastAsia="Calibri"/>
              </w:rPr>
            </w:pPr>
            <w:r w:rsidRPr="00596078">
              <w:rPr>
                <w:rFonts w:eastAsia="Calibri"/>
              </w:rPr>
              <w:t>последовательности</w:t>
            </w:r>
          </w:p>
        </w:tc>
      </w:tr>
      <w:tr w:rsidR="00612202" w:rsidRPr="00596078" w14:paraId="51B5B8EA" w14:textId="77777777" w:rsidTr="0068680B">
        <w:tc>
          <w:tcPr>
            <w:tcW w:w="1271" w:type="dxa"/>
          </w:tcPr>
          <w:p w14:paraId="7483818F"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740E2EFA" w14:textId="77777777" w:rsidR="00612202" w:rsidRPr="00596078" w:rsidRDefault="00612202" w:rsidP="001709BA">
            <w:pPr>
              <w:jc w:val="both"/>
              <w:rPr>
                <w:rFonts w:eastAsia="Calibri"/>
              </w:rPr>
            </w:pPr>
            <w:r w:rsidRPr="0068680B">
              <w:rPr>
                <w:sz w:val="24"/>
                <w:szCs w:val="24"/>
              </w:rPr>
              <w:t>Когниция как наука</w:t>
            </w:r>
          </w:p>
        </w:tc>
        <w:tc>
          <w:tcPr>
            <w:tcW w:w="845" w:type="dxa"/>
          </w:tcPr>
          <w:p w14:paraId="5F2D198A" w14:textId="77777777" w:rsidR="00612202" w:rsidRPr="00596078" w:rsidRDefault="00612202" w:rsidP="00596078">
            <w:pPr>
              <w:rPr>
                <w:rFonts w:eastAsia="Calibri"/>
              </w:rPr>
            </w:pPr>
          </w:p>
        </w:tc>
        <w:tc>
          <w:tcPr>
            <w:tcW w:w="832" w:type="dxa"/>
          </w:tcPr>
          <w:p w14:paraId="6039B28D" w14:textId="77777777" w:rsidR="00612202" w:rsidRPr="00793E98" w:rsidRDefault="00612202" w:rsidP="00B15A9C">
            <w:pPr>
              <w:jc w:val="center"/>
              <w:rPr>
                <w:rFonts w:eastAsia="Calibri"/>
                <w:lang w:val="en-US"/>
              </w:rPr>
            </w:pPr>
            <w:r>
              <w:rPr>
                <w:rFonts w:eastAsia="Calibri"/>
                <w:lang w:val="en-US"/>
              </w:rPr>
              <w:t>8</w:t>
            </w:r>
          </w:p>
        </w:tc>
        <w:tc>
          <w:tcPr>
            <w:tcW w:w="810" w:type="dxa"/>
          </w:tcPr>
          <w:p w14:paraId="2083A8E3" w14:textId="77777777" w:rsidR="00612202" w:rsidRPr="00596078" w:rsidRDefault="00612202" w:rsidP="00B15A9C">
            <w:pPr>
              <w:jc w:val="center"/>
              <w:rPr>
                <w:rFonts w:eastAsia="Calibri"/>
              </w:rPr>
            </w:pPr>
            <w:r w:rsidRPr="00F66D5E">
              <w:rPr>
                <w:rFonts w:eastAsia="Calibri"/>
              </w:rPr>
              <w:t>1</w:t>
            </w:r>
          </w:p>
        </w:tc>
        <w:tc>
          <w:tcPr>
            <w:tcW w:w="864" w:type="dxa"/>
          </w:tcPr>
          <w:p w14:paraId="75F2C1E3"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7D050EDB"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4617EF41" w14:textId="77777777" w:rsidR="00612202" w:rsidRPr="00596078" w:rsidRDefault="00612202" w:rsidP="00B15A9C">
            <w:pPr>
              <w:jc w:val="center"/>
              <w:rPr>
                <w:rFonts w:eastAsia="Calibri"/>
              </w:rPr>
            </w:pPr>
            <w:r>
              <w:rPr>
                <w:rFonts w:eastAsia="Calibri"/>
              </w:rPr>
              <w:t>_</w:t>
            </w:r>
          </w:p>
        </w:tc>
        <w:tc>
          <w:tcPr>
            <w:tcW w:w="1002" w:type="dxa"/>
          </w:tcPr>
          <w:p w14:paraId="1F4268A8" w14:textId="77777777" w:rsidR="00612202" w:rsidRPr="00596078" w:rsidRDefault="00612202" w:rsidP="00B15A9C">
            <w:pPr>
              <w:jc w:val="center"/>
              <w:rPr>
                <w:rFonts w:eastAsia="Calibri"/>
              </w:rPr>
            </w:pPr>
            <w:r>
              <w:rPr>
                <w:rFonts w:eastAsia="Calibri"/>
              </w:rPr>
              <w:t>_</w:t>
            </w:r>
          </w:p>
        </w:tc>
      </w:tr>
      <w:tr w:rsidR="00612202" w:rsidRPr="00596078" w14:paraId="5335F280" w14:textId="77777777" w:rsidTr="0068680B">
        <w:trPr>
          <w:trHeight w:val="493"/>
        </w:trPr>
        <w:tc>
          <w:tcPr>
            <w:tcW w:w="1271" w:type="dxa"/>
          </w:tcPr>
          <w:p w14:paraId="4383D893"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34186B00" w14:textId="77777777" w:rsidR="00612202" w:rsidRPr="00596078" w:rsidRDefault="00612202" w:rsidP="00596078">
            <w:pPr>
              <w:rPr>
                <w:rFonts w:eastAsia="Calibri"/>
              </w:rPr>
            </w:pPr>
            <w:r w:rsidRPr="0068680B">
              <w:rPr>
                <w:sz w:val="24"/>
                <w:szCs w:val="24"/>
              </w:rPr>
              <w:t>Понятие, концепт, значение</w:t>
            </w:r>
          </w:p>
        </w:tc>
        <w:tc>
          <w:tcPr>
            <w:tcW w:w="845" w:type="dxa"/>
          </w:tcPr>
          <w:p w14:paraId="27CDB28C" w14:textId="77777777" w:rsidR="00612202" w:rsidRPr="00596078" w:rsidRDefault="00612202" w:rsidP="00596078">
            <w:pPr>
              <w:rPr>
                <w:rFonts w:eastAsia="Calibri"/>
              </w:rPr>
            </w:pPr>
          </w:p>
        </w:tc>
        <w:tc>
          <w:tcPr>
            <w:tcW w:w="832" w:type="dxa"/>
          </w:tcPr>
          <w:p w14:paraId="19476CA5" w14:textId="77777777" w:rsidR="00612202" w:rsidRPr="00793E98" w:rsidRDefault="00612202" w:rsidP="00B15A9C">
            <w:pPr>
              <w:jc w:val="center"/>
              <w:rPr>
                <w:rFonts w:eastAsia="Calibri"/>
                <w:lang w:val="en-US"/>
              </w:rPr>
            </w:pPr>
            <w:r>
              <w:rPr>
                <w:rFonts w:eastAsia="Calibri"/>
                <w:lang w:val="en-US"/>
              </w:rPr>
              <w:t>8</w:t>
            </w:r>
          </w:p>
        </w:tc>
        <w:tc>
          <w:tcPr>
            <w:tcW w:w="810" w:type="dxa"/>
          </w:tcPr>
          <w:p w14:paraId="641FA9DD" w14:textId="77777777" w:rsidR="00612202" w:rsidRPr="00596078" w:rsidRDefault="00612202" w:rsidP="00B15A9C">
            <w:pPr>
              <w:jc w:val="center"/>
              <w:rPr>
                <w:rFonts w:eastAsia="Calibri"/>
              </w:rPr>
            </w:pPr>
            <w:r>
              <w:rPr>
                <w:rFonts w:eastAsia="Calibri"/>
              </w:rPr>
              <w:t>1</w:t>
            </w:r>
          </w:p>
        </w:tc>
        <w:tc>
          <w:tcPr>
            <w:tcW w:w="864" w:type="dxa"/>
          </w:tcPr>
          <w:p w14:paraId="2DC47EC5"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66400C3A"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422203E8" w14:textId="77777777" w:rsidR="00612202" w:rsidRPr="00596078" w:rsidRDefault="00612202" w:rsidP="00B15A9C">
            <w:pPr>
              <w:jc w:val="center"/>
              <w:rPr>
                <w:rFonts w:eastAsia="Calibri"/>
              </w:rPr>
            </w:pPr>
            <w:r>
              <w:rPr>
                <w:rFonts w:eastAsia="Calibri"/>
              </w:rPr>
              <w:t>_</w:t>
            </w:r>
          </w:p>
        </w:tc>
        <w:tc>
          <w:tcPr>
            <w:tcW w:w="1002" w:type="dxa"/>
          </w:tcPr>
          <w:p w14:paraId="2DFCB845" w14:textId="77777777" w:rsidR="00612202" w:rsidRPr="00596078" w:rsidRDefault="00612202" w:rsidP="00B15A9C">
            <w:pPr>
              <w:jc w:val="center"/>
              <w:rPr>
                <w:rFonts w:eastAsia="Calibri"/>
              </w:rPr>
            </w:pPr>
            <w:r>
              <w:rPr>
                <w:rFonts w:eastAsia="Calibri"/>
              </w:rPr>
              <w:t>_</w:t>
            </w:r>
          </w:p>
        </w:tc>
      </w:tr>
      <w:tr w:rsidR="00612202" w:rsidRPr="00596078" w14:paraId="1F694584" w14:textId="77777777" w:rsidTr="0068680B">
        <w:trPr>
          <w:trHeight w:val="267"/>
        </w:trPr>
        <w:tc>
          <w:tcPr>
            <w:tcW w:w="1271" w:type="dxa"/>
          </w:tcPr>
          <w:p w14:paraId="57A5049F"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70AF25B8" w14:textId="77777777" w:rsidR="00612202" w:rsidRPr="00D434FE" w:rsidRDefault="00612202" w:rsidP="001709BA">
            <w:pPr>
              <w:tabs>
                <w:tab w:val="left" w:pos="234"/>
              </w:tabs>
              <w:rPr>
                <w:rFonts w:eastAsia="Calibri"/>
                <w:bCs/>
              </w:rPr>
            </w:pPr>
            <w:r w:rsidRPr="0068680B">
              <w:rPr>
                <w:sz w:val="24"/>
                <w:szCs w:val="24"/>
              </w:rPr>
              <w:t>Когнитивное моделирование</w:t>
            </w:r>
          </w:p>
        </w:tc>
        <w:tc>
          <w:tcPr>
            <w:tcW w:w="845" w:type="dxa"/>
          </w:tcPr>
          <w:p w14:paraId="0A46FB82" w14:textId="77777777" w:rsidR="00612202" w:rsidRPr="00596078" w:rsidRDefault="00612202" w:rsidP="00596078">
            <w:pPr>
              <w:rPr>
                <w:rFonts w:eastAsia="Calibri"/>
              </w:rPr>
            </w:pPr>
          </w:p>
        </w:tc>
        <w:tc>
          <w:tcPr>
            <w:tcW w:w="832" w:type="dxa"/>
          </w:tcPr>
          <w:p w14:paraId="602B60D9" w14:textId="77777777" w:rsidR="00612202" w:rsidRPr="00793E98" w:rsidRDefault="00612202" w:rsidP="00B15A9C">
            <w:pPr>
              <w:jc w:val="center"/>
              <w:rPr>
                <w:rFonts w:eastAsia="Calibri"/>
                <w:lang w:val="en-US"/>
              </w:rPr>
            </w:pPr>
            <w:r>
              <w:rPr>
                <w:rFonts w:eastAsia="Calibri"/>
                <w:lang w:val="en-US"/>
              </w:rPr>
              <w:t>6</w:t>
            </w:r>
          </w:p>
        </w:tc>
        <w:tc>
          <w:tcPr>
            <w:tcW w:w="810" w:type="dxa"/>
          </w:tcPr>
          <w:p w14:paraId="7B2F4EA1" w14:textId="77777777" w:rsidR="00612202" w:rsidRPr="00F66D5E" w:rsidRDefault="00612202" w:rsidP="00B15A9C">
            <w:pPr>
              <w:jc w:val="center"/>
              <w:rPr>
                <w:rFonts w:eastAsia="Calibri"/>
              </w:rPr>
            </w:pPr>
            <w:r>
              <w:rPr>
                <w:rFonts w:eastAsia="Calibri"/>
              </w:rPr>
              <w:t>1</w:t>
            </w:r>
          </w:p>
        </w:tc>
        <w:tc>
          <w:tcPr>
            <w:tcW w:w="864" w:type="dxa"/>
          </w:tcPr>
          <w:p w14:paraId="60E8629C"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4E1BD8B5"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1D557006" w14:textId="77777777" w:rsidR="00612202" w:rsidRPr="00596078" w:rsidRDefault="00612202" w:rsidP="00B15A9C">
            <w:pPr>
              <w:jc w:val="center"/>
              <w:rPr>
                <w:rFonts w:eastAsia="Calibri"/>
              </w:rPr>
            </w:pPr>
            <w:r>
              <w:rPr>
                <w:rFonts w:eastAsia="Calibri"/>
              </w:rPr>
              <w:t>_</w:t>
            </w:r>
          </w:p>
        </w:tc>
        <w:tc>
          <w:tcPr>
            <w:tcW w:w="1002" w:type="dxa"/>
          </w:tcPr>
          <w:p w14:paraId="71B7489B" w14:textId="77777777" w:rsidR="00612202" w:rsidRPr="00596078" w:rsidRDefault="00612202" w:rsidP="00B15A9C">
            <w:pPr>
              <w:jc w:val="center"/>
              <w:rPr>
                <w:rFonts w:eastAsia="Calibri"/>
              </w:rPr>
            </w:pPr>
            <w:r>
              <w:rPr>
                <w:rFonts w:eastAsia="Calibri"/>
              </w:rPr>
              <w:t>_</w:t>
            </w:r>
          </w:p>
        </w:tc>
      </w:tr>
      <w:tr w:rsidR="00612202" w:rsidRPr="00596078" w14:paraId="18ECCA43" w14:textId="77777777" w:rsidTr="0068680B">
        <w:trPr>
          <w:trHeight w:val="334"/>
        </w:trPr>
        <w:tc>
          <w:tcPr>
            <w:tcW w:w="1271" w:type="dxa"/>
          </w:tcPr>
          <w:p w14:paraId="249C9F50"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2798890B" w14:textId="77777777" w:rsidR="00612202" w:rsidRPr="00596078" w:rsidRDefault="00612202" w:rsidP="00766BCE">
            <w:pPr>
              <w:spacing w:after="160" w:line="259" w:lineRule="auto"/>
              <w:rPr>
                <w:rFonts w:eastAsia="Calibri"/>
              </w:rPr>
            </w:pPr>
            <w:r w:rsidRPr="0068680B">
              <w:rPr>
                <w:sz w:val="24"/>
                <w:szCs w:val="24"/>
              </w:rPr>
              <w:t>Дискурс</w:t>
            </w:r>
          </w:p>
        </w:tc>
        <w:tc>
          <w:tcPr>
            <w:tcW w:w="845" w:type="dxa"/>
          </w:tcPr>
          <w:p w14:paraId="21CE41B1" w14:textId="77777777" w:rsidR="00612202" w:rsidRPr="00596078" w:rsidRDefault="00612202" w:rsidP="00596078">
            <w:pPr>
              <w:rPr>
                <w:rFonts w:eastAsia="Calibri"/>
              </w:rPr>
            </w:pPr>
          </w:p>
        </w:tc>
        <w:tc>
          <w:tcPr>
            <w:tcW w:w="832" w:type="dxa"/>
          </w:tcPr>
          <w:p w14:paraId="00BADCDA" w14:textId="77777777" w:rsidR="00612202" w:rsidRPr="00596078" w:rsidRDefault="00612202" w:rsidP="00B15A9C">
            <w:pPr>
              <w:jc w:val="center"/>
              <w:rPr>
                <w:rFonts w:eastAsia="Calibri"/>
              </w:rPr>
            </w:pPr>
            <w:r w:rsidRPr="00F66D5E">
              <w:rPr>
                <w:rFonts w:eastAsia="Calibri"/>
              </w:rPr>
              <w:t>9</w:t>
            </w:r>
          </w:p>
        </w:tc>
        <w:tc>
          <w:tcPr>
            <w:tcW w:w="810" w:type="dxa"/>
          </w:tcPr>
          <w:p w14:paraId="1BB7377E" w14:textId="77777777" w:rsidR="00612202" w:rsidRPr="00596078" w:rsidRDefault="00612202" w:rsidP="00B15A9C">
            <w:pPr>
              <w:jc w:val="center"/>
              <w:rPr>
                <w:rFonts w:eastAsia="Calibri"/>
              </w:rPr>
            </w:pPr>
            <w:r>
              <w:rPr>
                <w:rFonts w:eastAsia="Calibri"/>
              </w:rPr>
              <w:t>1</w:t>
            </w:r>
          </w:p>
        </w:tc>
        <w:tc>
          <w:tcPr>
            <w:tcW w:w="864" w:type="dxa"/>
          </w:tcPr>
          <w:p w14:paraId="5ED89B43"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36C9516A"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6445193C" w14:textId="77777777" w:rsidR="00612202" w:rsidRPr="00596078" w:rsidRDefault="00612202" w:rsidP="00B15A9C">
            <w:pPr>
              <w:jc w:val="center"/>
              <w:rPr>
                <w:rFonts w:eastAsia="Calibri"/>
              </w:rPr>
            </w:pPr>
            <w:r>
              <w:rPr>
                <w:rFonts w:eastAsia="Calibri"/>
              </w:rPr>
              <w:t>_</w:t>
            </w:r>
          </w:p>
        </w:tc>
        <w:tc>
          <w:tcPr>
            <w:tcW w:w="1002" w:type="dxa"/>
          </w:tcPr>
          <w:p w14:paraId="49E608CF" w14:textId="77777777" w:rsidR="00612202" w:rsidRPr="00596078" w:rsidRDefault="00612202" w:rsidP="00B15A9C">
            <w:pPr>
              <w:jc w:val="center"/>
              <w:rPr>
                <w:rFonts w:eastAsia="Calibri"/>
              </w:rPr>
            </w:pPr>
            <w:r>
              <w:rPr>
                <w:rFonts w:eastAsia="Calibri"/>
              </w:rPr>
              <w:t>_</w:t>
            </w:r>
          </w:p>
        </w:tc>
      </w:tr>
      <w:tr w:rsidR="00612202" w:rsidRPr="00596078" w14:paraId="3B541F5B" w14:textId="77777777" w:rsidTr="0068680B">
        <w:trPr>
          <w:trHeight w:val="190"/>
        </w:trPr>
        <w:tc>
          <w:tcPr>
            <w:tcW w:w="1271" w:type="dxa"/>
          </w:tcPr>
          <w:p w14:paraId="4F1836BE"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6EF8FF05" w14:textId="77777777" w:rsidR="00612202" w:rsidRPr="001709BA" w:rsidRDefault="00612202" w:rsidP="00FF2780">
            <w:pPr>
              <w:tabs>
                <w:tab w:val="left" w:pos="234"/>
              </w:tabs>
              <w:rPr>
                <w:rFonts w:eastAsia="Calibri"/>
              </w:rPr>
            </w:pPr>
            <w:r w:rsidRPr="0068680B">
              <w:rPr>
                <w:sz w:val="24"/>
                <w:szCs w:val="24"/>
              </w:rPr>
              <w:t>Когнитивный анализ</w:t>
            </w:r>
          </w:p>
        </w:tc>
        <w:tc>
          <w:tcPr>
            <w:tcW w:w="845" w:type="dxa"/>
          </w:tcPr>
          <w:p w14:paraId="615C6783" w14:textId="77777777" w:rsidR="00612202" w:rsidRPr="00596078" w:rsidRDefault="00612202" w:rsidP="00596078">
            <w:pPr>
              <w:rPr>
                <w:rFonts w:eastAsia="Calibri"/>
              </w:rPr>
            </w:pPr>
          </w:p>
        </w:tc>
        <w:tc>
          <w:tcPr>
            <w:tcW w:w="832" w:type="dxa"/>
          </w:tcPr>
          <w:p w14:paraId="30FC00CE" w14:textId="77777777" w:rsidR="00612202" w:rsidRPr="00F66D5E" w:rsidRDefault="00612202" w:rsidP="00B15A9C">
            <w:pPr>
              <w:jc w:val="center"/>
              <w:rPr>
                <w:rFonts w:eastAsia="Calibri"/>
              </w:rPr>
            </w:pPr>
            <w:r w:rsidRPr="00F66D5E">
              <w:rPr>
                <w:rFonts w:eastAsia="Calibri"/>
              </w:rPr>
              <w:t>9</w:t>
            </w:r>
          </w:p>
        </w:tc>
        <w:tc>
          <w:tcPr>
            <w:tcW w:w="810" w:type="dxa"/>
          </w:tcPr>
          <w:p w14:paraId="4EB7AE1C" w14:textId="77777777" w:rsidR="00612202" w:rsidRPr="00F66D5E" w:rsidRDefault="00612202" w:rsidP="00B15A9C">
            <w:pPr>
              <w:jc w:val="center"/>
              <w:rPr>
                <w:rFonts w:eastAsia="Calibri"/>
              </w:rPr>
            </w:pPr>
            <w:r>
              <w:rPr>
                <w:rFonts w:eastAsia="Calibri"/>
              </w:rPr>
              <w:t>1</w:t>
            </w:r>
          </w:p>
        </w:tc>
        <w:tc>
          <w:tcPr>
            <w:tcW w:w="864" w:type="dxa"/>
          </w:tcPr>
          <w:p w14:paraId="779F48C0" w14:textId="77777777" w:rsidR="00612202" w:rsidRPr="00D30307" w:rsidRDefault="00612202" w:rsidP="00B15A9C">
            <w:pPr>
              <w:jc w:val="center"/>
              <w:rPr>
                <w:rFonts w:eastAsia="Calibri"/>
                <w:lang w:val="en-US"/>
              </w:rPr>
            </w:pPr>
            <w:r>
              <w:rPr>
                <w:rFonts w:eastAsia="Calibri"/>
                <w:lang w:val="en-US"/>
              </w:rPr>
              <w:t>8</w:t>
            </w:r>
          </w:p>
        </w:tc>
        <w:tc>
          <w:tcPr>
            <w:tcW w:w="810" w:type="dxa"/>
          </w:tcPr>
          <w:p w14:paraId="34B6F320"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6999D263" w14:textId="77777777" w:rsidR="00612202" w:rsidRPr="00596078" w:rsidRDefault="00612202" w:rsidP="00B15A9C">
            <w:pPr>
              <w:jc w:val="center"/>
              <w:rPr>
                <w:rFonts w:eastAsia="Calibri"/>
              </w:rPr>
            </w:pPr>
            <w:r>
              <w:rPr>
                <w:rFonts w:eastAsia="Calibri"/>
              </w:rPr>
              <w:t>_</w:t>
            </w:r>
          </w:p>
        </w:tc>
        <w:tc>
          <w:tcPr>
            <w:tcW w:w="1002" w:type="dxa"/>
          </w:tcPr>
          <w:p w14:paraId="4D290FE8" w14:textId="77777777" w:rsidR="00612202" w:rsidRPr="00596078" w:rsidRDefault="00612202" w:rsidP="00B15A9C">
            <w:pPr>
              <w:jc w:val="center"/>
              <w:rPr>
                <w:rFonts w:eastAsia="Calibri"/>
              </w:rPr>
            </w:pPr>
            <w:r>
              <w:rPr>
                <w:rFonts w:eastAsia="Calibri"/>
              </w:rPr>
              <w:t>_</w:t>
            </w:r>
          </w:p>
        </w:tc>
      </w:tr>
      <w:tr w:rsidR="00612202" w:rsidRPr="00596078" w14:paraId="69E2CCB7" w14:textId="77777777" w:rsidTr="0068680B">
        <w:trPr>
          <w:trHeight w:val="642"/>
        </w:trPr>
        <w:tc>
          <w:tcPr>
            <w:tcW w:w="1271" w:type="dxa"/>
          </w:tcPr>
          <w:p w14:paraId="2543CB5D" w14:textId="77777777" w:rsidR="00612202" w:rsidRPr="001709BA" w:rsidRDefault="00612202" w:rsidP="001709BA">
            <w:pPr>
              <w:ind w:right="435"/>
              <w:rPr>
                <w:sz w:val="24"/>
                <w:szCs w:val="24"/>
              </w:rPr>
            </w:pPr>
            <w:r w:rsidRPr="0068680B">
              <w:rPr>
                <w:sz w:val="24"/>
                <w:szCs w:val="24"/>
              </w:rPr>
              <w:t>УК-1; ОПК-1; ПК-2</w:t>
            </w:r>
          </w:p>
        </w:tc>
        <w:tc>
          <w:tcPr>
            <w:tcW w:w="2101" w:type="dxa"/>
          </w:tcPr>
          <w:p w14:paraId="34DD7871" w14:textId="77777777" w:rsidR="00612202" w:rsidRPr="0068680B" w:rsidRDefault="00612202" w:rsidP="00FF2780">
            <w:pPr>
              <w:tabs>
                <w:tab w:val="left" w:pos="234"/>
              </w:tabs>
              <w:rPr>
                <w:sz w:val="24"/>
                <w:szCs w:val="24"/>
              </w:rPr>
            </w:pPr>
            <w:r w:rsidRPr="0068680B">
              <w:rPr>
                <w:sz w:val="24"/>
                <w:szCs w:val="24"/>
              </w:rPr>
              <w:t>Ментальное пространство</w:t>
            </w:r>
          </w:p>
        </w:tc>
        <w:tc>
          <w:tcPr>
            <w:tcW w:w="845" w:type="dxa"/>
          </w:tcPr>
          <w:p w14:paraId="2F624FBC" w14:textId="77777777" w:rsidR="00612202" w:rsidRPr="00596078" w:rsidRDefault="00612202" w:rsidP="00596078">
            <w:pPr>
              <w:rPr>
                <w:rFonts w:eastAsia="Calibri"/>
              </w:rPr>
            </w:pPr>
          </w:p>
        </w:tc>
        <w:tc>
          <w:tcPr>
            <w:tcW w:w="832" w:type="dxa"/>
          </w:tcPr>
          <w:p w14:paraId="69999A1D" w14:textId="77777777" w:rsidR="00612202" w:rsidRPr="00F66D5E" w:rsidRDefault="00612202" w:rsidP="00B15A9C">
            <w:pPr>
              <w:jc w:val="center"/>
              <w:rPr>
                <w:rFonts w:eastAsia="Calibri"/>
              </w:rPr>
            </w:pPr>
            <w:r>
              <w:rPr>
                <w:rFonts w:eastAsia="Calibri"/>
              </w:rPr>
              <w:t>9</w:t>
            </w:r>
          </w:p>
        </w:tc>
        <w:tc>
          <w:tcPr>
            <w:tcW w:w="810" w:type="dxa"/>
          </w:tcPr>
          <w:p w14:paraId="44BA3AED" w14:textId="77777777" w:rsidR="00612202" w:rsidRDefault="00612202" w:rsidP="00B15A9C">
            <w:pPr>
              <w:jc w:val="center"/>
              <w:rPr>
                <w:rFonts w:eastAsia="Calibri"/>
              </w:rPr>
            </w:pPr>
            <w:r>
              <w:rPr>
                <w:rFonts w:eastAsia="Calibri"/>
              </w:rPr>
              <w:t>1</w:t>
            </w:r>
          </w:p>
        </w:tc>
        <w:tc>
          <w:tcPr>
            <w:tcW w:w="864" w:type="dxa"/>
          </w:tcPr>
          <w:p w14:paraId="3773819F" w14:textId="77777777" w:rsidR="00612202" w:rsidRPr="0068680B" w:rsidRDefault="00612202" w:rsidP="00B15A9C">
            <w:pPr>
              <w:jc w:val="center"/>
              <w:rPr>
                <w:rFonts w:eastAsia="Calibri"/>
              </w:rPr>
            </w:pPr>
            <w:r>
              <w:rPr>
                <w:rFonts w:eastAsia="Calibri"/>
              </w:rPr>
              <w:t>8</w:t>
            </w:r>
          </w:p>
        </w:tc>
        <w:tc>
          <w:tcPr>
            <w:tcW w:w="810" w:type="dxa"/>
          </w:tcPr>
          <w:p w14:paraId="65407D56" w14:textId="77777777" w:rsidR="00612202" w:rsidRPr="0068680B" w:rsidRDefault="00612202" w:rsidP="00B15A9C">
            <w:pPr>
              <w:jc w:val="center"/>
              <w:rPr>
                <w:rFonts w:eastAsia="Calibri"/>
              </w:rPr>
            </w:pPr>
            <w:r>
              <w:rPr>
                <w:rFonts w:eastAsia="Calibri"/>
              </w:rPr>
              <w:t>1</w:t>
            </w:r>
          </w:p>
        </w:tc>
        <w:tc>
          <w:tcPr>
            <w:tcW w:w="810" w:type="dxa"/>
          </w:tcPr>
          <w:p w14:paraId="76153E81" w14:textId="77777777" w:rsidR="00612202" w:rsidRDefault="00612202" w:rsidP="00B15A9C">
            <w:pPr>
              <w:jc w:val="center"/>
              <w:rPr>
                <w:rFonts w:eastAsia="Calibri"/>
              </w:rPr>
            </w:pPr>
            <w:r>
              <w:rPr>
                <w:rFonts w:eastAsia="Calibri"/>
              </w:rPr>
              <w:t>–</w:t>
            </w:r>
          </w:p>
        </w:tc>
        <w:tc>
          <w:tcPr>
            <w:tcW w:w="1002" w:type="dxa"/>
          </w:tcPr>
          <w:p w14:paraId="280BDB24" w14:textId="77777777" w:rsidR="00612202" w:rsidRDefault="00612202" w:rsidP="00B15A9C">
            <w:pPr>
              <w:jc w:val="center"/>
              <w:rPr>
                <w:rFonts w:eastAsia="Calibri"/>
              </w:rPr>
            </w:pPr>
            <w:r>
              <w:rPr>
                <w:rFonts w:eastAsia="Calibri"/>
              </w:rPr>
              <w:t>–</w:t>
            </w:r>
          </w:p>
        </w:tc>
      </w:tr>
      <w:tr w:rsidR="00612202" w:rsidRPr="00596078" w14:paraId="617520FE" w14:textId="77777777" w:rsidTr="0068680B">
        <w:trPr>
          <w:trHeight w:val="190"/>
        </w:trPr>
        <w:tc>
          <w:tcPr>
            <w:tcW w:w="1271" w:type="dxa"/>
          </w:tcPr>
          <w:p w14:paraId="3CD4841D" w14:textId="77777777" w:rsidR="00612202" w:rsidRPr="001709BA" w:rsidRDefault="00612202" w:rsidP="001709BA">
            <w:pPr>
              <w:ind w:right="435"/>
              <w:rPr>
                <w:sz w:val="24"/>
                <w:szCs w:val="24"/>
              </w:rPr>
            </w:pPr>
            <w:r w:rsidRPr="0068680B">
              <w:rPr>
                <w:sz w:val="24"/>
                <w:szCs w:val="24"/>
              </w:rPr>
              <w:t>УК-1; ОПК-</w:t>
            </w:r>
            <w:r w:rsidRPr="0068680B">
              <w:rPr>
                <w:sz w:val="24"/>
                <w:szCs w:val="24"/>
              </w:rPr>
              <w:lastRenderedPageBreak/>
              <w:t>1; ПК-2</w:t>
            </w:r>
          </w:p>
        </w:tc>
        <w:tc>
          <w:tcPr>
            <w:tcW w:w="2101" w:type="dxa"/>
          </w:tcPr>
          <w:p w14:paraId="3FDD1B23" w14:textId="77777777" w:rsidR="00612202" w:rsidRPr="0068680B" w:rsidRDefault="00612202" w:rsidP="00FF2780">
            <w:pPr>
              <w:tabs>
                <w:tab w:val="left" w:pos="234"/>
              </w:tabs>
              <w:rPr>
                <w:sz w:val="24"/>
                <w:szCs w:val="24"/>
              </w:rPr>
            </w:pPr>
            <w:r w:rsidRPr="0068680B">
              <w:rPr>
                <w:sz w:val="24"/>
                <w:szCs w:val="24"/>
              </w:rPr>
              <w:lastRenderedPageBreak/>
              <w:t>Когниция и коммуникация</w:t>
            </w:r>
          </w:p>
        </w:tc>
        <w:tc>
          <w:tcPr>
            <w:tcW w:w="845" w:type="dxa"/>
          </w:tcPr>
          <w:p w14:paraId="2066D5F3" w14:textId="77777777" w:rsidR="00612202" w:rsidRPr="00596078" w:rsidRDefault="00612202" w:rsidP="00596078">
            <w:pPr>
              <w:rPr>
                <w:rFonts w:eastAsia="Calibri"/>
              </w:rPr>
            </w:pPr>
          </w:p>
        </w:tc>
        <w:tc>
          <w:tcPr>
            <w:tcW w:w="832" w:type="dxa"/>
          </w:tcPr>
          <w:p w14:paraId="242A82A7" w14:textId="77777777" w:rsidR="00612202" w:rsidRPr="00F66D5E" w:rsidRDefault="00612202" w:rsidP="00B15A9C">
            <w:pPr>
              <w:jc w:val="center"/>
              <w:rPr>
                <w:rFonts w:eastAsia="Calibri"/>
              </w:rPr>
            </w:pPr>
            <w:r>
              <w:rPr>
                <w:rFonts w:eastAsia="Calibri"/>
              </w:rPr>
              <w:t>9</w:t>
            </w:r>
          </w:p>
        </w:tc>
        <w:tc>
          <w:tcPr>
            <w:tcW w:w="810" w:type="dxa"/>
          </w:tcPr>
          <w:p w14:paraId="0DE2FD10" w14:textId="77777777" w:rsidR="00612202" w:rsidRDefault="00612202" w:rsidP="00B15A9C">
            <w:pPr>
              <w:jc w:val="center"/>
              <w:rPr>
                <w:rFonts w:eastAsia="Calibri"/>
              </w:rPr>
            </w:pPr>
            <w:r>
              <w:rPr>
                <w:rFonts w:eastAsia="Calibri"/>
              </w:rPr>
              <w:t>1</w:t>
            </w:r>
          </w:p>
        </w:tc>
        <w:tc>
          <w:tcPr>
            <w:tcW w:w="864" w:type="dxa"/>
          </w:tcPr>
          <w:p w14:paraId="581311B9" w14:textId="77777777" w:rsidR="00612202" w:rsidRPr="0068680B" w:rsidRDefault="00612202" w:rsidP="00B15A9C">
            <w:pPr>
              <w:jc w:val="center"/>
              <w:rPr>
                <w:rFonts w:eastAsia="Calibri"/>
              </w:rPr>
            </w:pPr>
            <w:r>
              <w:rPr>
                <w:rFonts w:eastAsia="Calibri"/>
              </w:rPr>
              <w:t>8</w:t>
            </w:r>
          </w:p>
        </w:tc>
        <w:tc>
          <w:tcPr>
            <w:tcW w:w="810" w:type="dxa"/>
          </w:tcPr>
          <w:p w14:paraId="6E9BC7E9" w14:textId="77777777" w:rsidR="00612202" w:rsidRPr="0068680B" w:rsidRDefault="00612202" w:rsidP="00B15A9C">
            <w:pPr>
              <w:jc w:val="center"/>
              <w:rPr>
                <w:rFonts w:eastAsia="Calibri"/>
              </w:rPr>
            </w:pPr>
            <w:r>
              <w:rPr>
                <w:rFonts w:eastAsia="Calibri"/>
              </w:rPr>
              <w:t>1</w:t>
            </w:r>
          </w:p>
        </w:tc>
        <w:tc>
          <w:tcPr>
            <w:tcW w:w="810" w:type="dxa"/>
          </w:tcPr>
          <w:p w14:paraId="69513073" w14:textId="77777777" w:rsidR="00612202" w:rsidRDefault="00612202" w:rsidP="00B15A9C">
            <w:pPr>
              <w:jc w:val="center"/>
              <w:rPr>
                <w:rFonts w:eastAsia="Calibri"/>
              </w:rPr>
            </w:pPr>
            <w:r>
              <w:rPr>
                <w:rFonts w:eastAsia="Calibri"/>
              </w:rPr>
              <w:t>–</w:t>
            </w:r>
          </w:p>
        </w:tc>
        <w:tc>
          <w:tcPr>
            <w:tcW w:w="1002" w:type="dxa"/>
          </w:tcPr>
          <w:p w14:paraId="6ABCA0E3" w14:textId="77777777" w:rsidR="00612202" w:rsidRDefault="00612202" w:rsidP="00B15A9C">
            <w:pPr>
              <w:jc w:val="center"/>
              <w:rPr>
                <w:rFonts w:eastAsia="Calibri"/>
              </w:rPr>
            </w:pPr>
            <w:r>
              <w:rPr>
                <w:rFonts w:eastAsia="Calibri"/>
              </w:rPr>
              <w:t>–</w:t>
            </w:r>
          </w:p>
        </w:tc>
      </w:tr>
    </w:tbl>
    <w:p w14:paraId="657FAC21" w14:textId="77777777" w:rsidR="00612202" w:rsidRPr="00596078" w:rsidRDefault="00612202" w:rsidP="00596078">
      <w:pPr>
        <w:spacing w:after="160" w:line="259" w:lineRule="auto"/>
        <w:rPr>
          <w:rFonts w:eastAsia="Calibri"/>
          <w:sz w:val="24"/>
          <w:szCs w:val="24"/>
        </w:rPr>
      </w:pPr>
    </w:p>
    <w:p w14:paraId="6DFB517E" w14:textId="77777777" w:rsidR="00612202" w:rsidRPr="00596078" w:rsidRDefault="00612202" w:rsidP="00596078">
      <w:pPr>
        <w:spacing w:after="160" w:line="259" w:lineRule="auto"/>
        <w:rPr>
          <w:rFonts w:eastAsia="Calibri"/>
          <w:b/>
          <w:sz w:val="24"/>
          <w:szCs w:val="24"/>
        </w:rPr>
      </w:pPr>
      <w:r w:rsidRPr="00596078">
        <w:rPr>
          <w:rFonts w:eastAsia="Calibri"/>
          <w:b/>
          <w:sz w:val="24"/>
          <w:szCs w:val="24"/>
        </w:rPr>
        <w:t>7.3.2 Задания для оценивания практических навыков (для медицинских специальностей)</w:t>
      </w:r>
    </w:p>
    <w:p w14:paraId="5D723101" w14:textId="77777777" w:rsidR="00612202" w:rsidRPr="00596078" w:rsidRDefault="00612202" w:rsidP="00000FED">
      <w:pPr>
        <w:spacing w:after="160" w:line="259" w:lineRule="auto"/>
        <w:jc w:val="center"/>
        <w:rPr>
          <w:rFonts w:eastAsia="Calibri"/>
          <w:bCs/>
          <w:sz w:val="24"/>
          <w:szCs w:val="24"/>
        </w:rPr>
      </w:pPr>
      <w:r w:rsidRPr="007741DE">
        <w:rPr>
          <w:rFonts w:eastAsia="Calibri"/>
          <w:sz w:val="24"/>
          <w:szCs w:val="24"/>
        </w:rPr>
        <w:t>Данный вид работы не предусмотрен учебным планом.</w:t>
      </w:r>
    </w:p>
    <w:p w14:paraId="00CED24D" w14:textId="77777777" w:rsidR="00612202" w:rsidRDefault="00612202" w:rsidP="00596078">
      <w:pPr>
        <w:spacing w:after="160" w:line="259" w:lineRule="auto"/>
        <w:rPr>
          <w:rFonts w:eastAsia="Calibri"/>
          <w:b/>
          <w:sz w:val="24"/>
          <w:szCs w:val="24"/>
        </w:rPr>
      </w:pPr>
      <w:r w:rsidRPr="00596078">
        <w:rPr>
          <w:rFonts w:eastAsia="Calibri"/>
          <w:b/>
          <w:sz w:val="24"/>
          <w:szCs w:val="24"/>
        </w:rPr>
        <w:t>7.3.3 Вопросы к</w:t>
      </w:r>
      <w:r>
        <w:rPr>
          <w:rFonts w:eastAsia="Calibri"/>
          <w:b/>
          <w:sz w:val="24"/>
          <w:szCs w:val="24"/>
        </w:rPr>
        <w:t xml:space="preserve"> экзамену</w:t>
      </w:r>
      <w:r w:rsidRPr="00596078">
        <w:rPr>
          <w:rFonts w:eastAsia="Calibri"/>
          <w:b/>
          <w:sz w:val="24"/>
          <w:szCs w:val="24"/>
        </w:rPr>
        <w:t xml:space="preserve">: </w:t>
      </w:r>
    </w:p>
    <w:p w14:paraId="19668CC5" w14:textId="77777777" w:rsidR="00612202" w:rsidRPr="005E013C" w:rsidRDefault="00612202" w:rsidP="0068680B">
      <w:pPr>
        <w:widowControl w:val="0"/>
        <w:spacing w:before="240"/>
        <w:jc w:val="both"/>
        <w:rPr>
          <w:rFonts w:eastAsia="Times New Roman"/>
          <w:sz w:val="24"/>
          <w:szCs w:val="24"/>
          <w:lang w:eastAsia="ru-RU"/>
        </w:rPr>
      </w:pPr>
      <w:r w:rsidRPr="005E013C">
        <w:rPr>
          <w:rFonts w:eastAsia="Times New Roman"/>
          <w:sz w:val="24"/>
          <w:szCs w:val="24"/>
          <w:lang w:eastAsia="ru-RU"/>
        </w:rPr>
        <w:t xml:space="preserve">Семантика термина «когнитивный». </w:t>
      </w:r>
      <w:bookmarkStart w:id="59" w:name="_Hlk229828814"/>
      <w:r>
        <w:rPr>
          <w:rFonts w:eastAsia="Times New Roman"/>
          <w:sz w:val="24"/>
          <w:szCs w:val="24"/>
          <w:lang w:eastAsia="ru-RU"/>
        </w:rPr>
        <w:t>(</w:t>
      </w:r>
      <w:r w:rsidRPr="0068680B">
        <w:rPr>
          <w:rFonts w:eastAsia="Times New Roman"/>
          <w:sz w:val="24"/>
          <w:szCs w:val="24"/>
          <w:lang w:eastAsia="ru-RU"/>
        </w:rPr>
        <w:t>УК-1; ОПК-1; ПК-2</w:t>
      </w:r>
      <w:r>
        <w:rPr>
          <w:rFonts w:eastAsia="Times New Roman"/>
          <w:sz w:val="24"/>
          <w:szCs w:val="24"/>
          <w:lang w:eastAsia="ru-RU"/>
        </w:rPr>
        <w:t>)</w:t>
      </w:r>
      <w:bookmarkEnd w:id="59"/>
    </w:p>
    <w:p w14:paraId="0E332F46"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2. Основные проблемы, обсуждаемые в рамках когнитивных исследований. </w:t>
      </w:r>
      <w:r w:rsidRPr="0068680B">
        <w:rPr>
          <w:rFonts w:eastAsia="Times New Roman"/>
          <w:sz w:val="24"/>
          <w:szCs w:val="24"/>
          <w:lang w:eastAsia="ru-RU"/>
        </w:rPr>
        <w:t>(УК-1; ОПК-1; ПК-2)</w:t>
      </w:r>
    </w:p>
    <w:p w14:paraId="5CA936E7"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3. Цели и задачи когнитивной лингвистики. </w:t>
      </w:r>
      <w:r w:rsidRPr="0068680B">
        <w:rPr>
          <w:rFonts w:eastAsia="Times New Roman"/>
          <w:sz w:val="24"/>
          <w:szCs w:val="24"/>
          <w:lang w:eastAsia="ru-RU"/>
        </w:rPr>
        <w:t>(УК-1; ОПК-1; ПК-2)</w:t>
      </w:r>
    </w:p>
    <w:p w14:paraId="62AC3364"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4. Ключевые термины когнитивной лингвистики. </w:t>
      </w:r>
      <w:r w:rsidRPr="0068680B">
        <w:rPr>
          <w:rFonts w:eastAsia="Times New Roman"/>
          <w:sz w:val="24"/>
          <w:szCs w:val="24"/>
          <w:lang w:eastAsia="ru-RU"/>
        </w:rPr>
        <w:t>(УК-1; ОПК-1; ПК-2)</w:t>
      </w:r>
    </w:p>
    <w:p w14:paraId="033C620B"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5. Концепт, понятие, значение. Общее и различное между ними. </w:t>
      </w:r>
      <w:r w:rsidRPr="0068680B">
        <w:rPr>
          <w:rFonts w:eastAsia="Times New Roman"/>
          <w:sz w:val="24"/>
          <w:szCs w:val="24"/>
          <w:lang w:eastAsia="ru-RU"/>
        </w:rPr>
        <w:t>(УК-1; ОПК-1; ПК-2)</w:t>
      </w:r>
    </w:p>
    <w:p w14:paraId="3E89E3E3"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6. Концепт как основное понятие когнитивной лингвистики. </w:t>
      </w:r>
      <w:r w:rsidRPr="0068680B">
        <w:rPr>
          <w:rFonts w:eastAsia="Times New Roman"/>
          <w:sz w:val="24"/>
          <w:szCs w:val="24"/>
          <w:lang w:eastAsia="ru-RU"/>
        </w:rPr>
        <w:t>(УК-1; ОПК-1; ПК-2)</w:t>
      </w:r>
    </w:p>
    <w:p w14:paraId="4AF85588"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7. Структура концепта. </w:t>
      </w:r>
      <w:r w:rsidRPr="0068680B">
        <w:rPr>
          <w:rFonts w:eastAsia="Times New Roman"/>
          <w:sz w:val="24"/>
          <w:szCs w:val="24"/>
          <w:lang w:eastAsia="ru-RU"/>
        </w:rPr>
        <w:t>(УК-1; ОПК-1; ПК-2)</w:t>
      </w:r>
    </w:p>
    <w:p w14:paraId="33F619A0"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8. Методика описания концепта. </w:t>
      </w:r>
      <w:r w:rsidRPr="0068680B">
        <w:rPr>
          <w:rFonts w:eastAsia="Times New Roman"/>
          <w:sz w:val="24"/>
          <w:szCs w:val="24"/>
          <w:lang w:eastAsia="ru-RU"/>
        </w:rPr>
        <w:t>(УК-1; ОПК-1; ПК-2)</w:t>
      </w:r>
    </w:p>
    <w:p w14:paraId="0341D317"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9. Концепт как основа языковой картины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0F4BC32B"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10. Понятие концептуальной и языковой картины мира. </w:t>
      </w:r>
      <w:r w:rsidRPr="0068680B">
        <w:rPr>
          <w:rFonts w:eastAsia="Times New Roman"/>
          <w:sz w:val="24"/>
          <w:szCs w:val="24"/>
          <w:lang w:eastAsia="ru-RU"/>
        </w:rPr>
        <w:t>(УК-1; ОПК-1; ПК-2)</w:t>
      </w:r>
    </w:p>
    <w:p w14:paraId="688B09BC"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11. Понятие концептосфера. </w:t>
      </w:r>
      <w:r w:rsidRPr="0068680B">
        <w:rPr>
          <w:rFonts w:eastAsia="Times New Roman"/>
          <w:sz w:val="24"/>
          <w:szCs w:val="24"/>
          <w:lang w:eastAsia="ru-RU"/>
        </w:rPr>
        <w:t>(УК-1; ОПК-1; ПК-2)</w:t>
      </w:r>
    </w:p>
    <w:p w14:paraId="39015C38"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12. Концептосфера. </w:t>
      </w:r>
      <w:r w:rsidRPr="0068680B">
        <w:rPr>
          <w:rFonts w:eastAsia="Times New Roman"/>
          <w:sz w:val="24"/>
          <w:szCs w:val="24"/>
          <w:lang w:eastAsia="ru-RU"/>
        </w:rPr>
        <w:t>(УК-1; ОПК-1; ПК-2)</w:t>
      </w:r>
    </w:p>
    <w:p w14:paraId="043BB1E8"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13. Категория когнитивности. </w:t>
      </w:r>
      <w:r w:rsidRPr="0068680B">
        <w:rPr>
          <w:rFonts w:eastAsia="Times New Roman"/>
          <w:sz w:val="24"/>
          <w:szCs w:val="24"/>
          <w:lang w:eastAsia="ru-RU"/>
        </w:rPr>
        <w:t>(УК-1; ОПК-1; ПК-2)</w:t>
      </w:r>
    </w:p>
    <w:p w14:paraId="0124B16E"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14. Языковая картина мира. </w:t>
      </w:r>
      <w:r w:rsidRPr="0068680B">
        <w:rPr>
          <w:rFonts w:eastAsia="Times New Roman"/>
          <w:sz w:val="24"/>
          <w:szCs w:val="24"/>
          <w:lang w:eastAsia="ru-RU"/>
        </w:rPr>
        <w:t>(УК-1; ОПК-1; ПК-2)</w:t>
      </w:r>
    </w:p>
    <w:p w14:paraId="77B77983"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15. Дискурсивные когнитивные модели.  </w:t>
      </w:r>
      <w:r w:rsidRPr="0068680B">
        <w:rPr>
          <w:rFonts w:eastAsia="Times New Roman"/>
          <w:sz w:val="24"/>
          <w:szCs w:val="24"/>
          <w:lang w:eastAsia="ru-RU"/>
        </w:rPr>
        <w:t>(УК-1; ОПК-1; ПК-2)</w:t>
      </w:r>
    </w:p>
    <w:p w14:paraId="54BD8B67"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16. Концептосхема. </w:t>
      </w:r>
      <w:r w:rsidRPr="0068680B">
        <w:rPr>
          <w:rFonts w:eastAsia="Times New Roman"/>
          <w:sz w:val="24"/>
          <w:szCs w:val="24"/>
          <w:lang w:eastAsia="ru-RU"/>
        </w:rPr>
        <w:t>(УК-1; ОПК-1; ПК-2)</w:t>
      </w:r>
    </w:p>
    <w:p w14:paraId="0699DAB1"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17.Фрейм, слот. </w:t>
      </w:r>
      <w:r w:rsidRPr="0068680B">
        <w:rPr>
          <w:rFonts w:eastAsia="Times New Roman"/>
          <w:sz w:val="24"/>
          <w:szCs w:val="24"/>
          <w:lang w:eastAsia="ru-RU"/>
        </w:rPr>
        <w:t>(УК-1; ОПК-1; ПК-2)</w:t>
      </w:r>
    </w:p>
    <w:p w14:paraId="57677DD5"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18.Гештальт. </w:t>
      </w:r>
      <w:r w:rsidRPr="0068680B">
        <w:rPr>
          <w:rFonts w:eastAsia="Times New Roman"/>
          <w:sz w:val="24"/>
          <w:szCs w:val="24"/>
          <w:lang w:eastAsia="ru-RU"/>
        </w:rPr>
        <w:t>(УК-1; ОПК-1; ПК-2)</w:t>
      </w:r>
    </w:p>
    <w:p w14:paraId="385343CC"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19.Скрипты. </w:t>
      </w:r>
      <w:r w:rsidRPr="0068680B">
        <w:rPr>
          <w:rFonts w:eastAsia="Times New Roman"/>
          <w:sz w:val="24"/>
          <w:szCs w:val="24"/>
          <w:lang w:eastAsia="ru-RU"/>
        </w:rPr>
        <w:t>(УК-1; ОПК-1; ПК-2)</w:t>
      </w:r>
    </w:p>
    <w:p w14:paraId="6D5CC6C4"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20.Когнитивная метафора.</w:t>
      </w:r>
      <w:r>
        <w:rPr>
          <w:rFonts w:eastAsia="Times New Roman"/>
          <w:sz w:val="24"/>
          <w:szCs w:val="24"/>
          <w:lang w:eastAsia="ru-RU"/>
        </w:rPr>
        <w:t xml:space="preserve"> </w:t>
      </w:r>
      <w:r w:rsidRPr="005E013C">
        <w:rPr>
          <w:rFonts w:eastAsia="Times New Roman"/>
          <w:sz w:val="24"/>
          <w:szCs w:val="24"/>
          <w:lang w:eastAsia="ru-RU"/>
        </w:rPr>
        <w:t xml:space="preserve"> </w:t>
      </w:r>
      <w:r w:rsidRPr="0068680B">
        <w:rPr>
          <w:rFonts w:eastAsia="Times New Roman"/>
          <w:sz w:val="24"/>
          <w:szCs w:val="24"/>
          <w:lang w:eastAsia="ru-RU"/>
        </w:rPr>
        <w:t>(УК-1; ОПК-1; ПК-2)</w:t>
      </w:r>
    </w:p>
    <w:p w14:paraId="1B424F5B"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21.Когнитивная метонимия. </w:t>
      </w:r>
      <w:r w:rsidRPr="0068680B">
        <w:rPr>
          <w:rFonts w:eastAsia="Times New Roman"/>
          <w:sz w:val="24"/>
          <w:szCs w:val="24"/>
          <w:lang w:eastAsia="ru-RU"/>
        </w:rPr>
        <w:t>(УК-1; ОПК-1; ПК-2)</w:t>
      </w:r>
    </w:p>
    <w:p w14:paraId="59EB1D2A" w14:textId="77777777" w:rsidR="00612202" w:rsidRPr="005E013C" w:rsidRDefault="00612202" w:rsidP="005E013C">
      <w:pPr>
        <w:jc w:val="both"/>
        <w:rPr>
          <w:rFonts w:eastAsia="Times New Roman"/>
          <w:sz w:val="24"/>
          <w:szCs w:val="24"/>
          <w:lang w:eastAsia="ru-RU"/>
        </w:rPr>
      </w:pPr>
      <w:r w:rsidRPr="005E013C">
        <w:rPr>
          <w:rFonts w:eastAsia="Times New Roman"/>
          <w:sz w:val="24"/>
          <w:szCs w:val="24"/>
          <w:lang w:eastAsia="ru-RU"/>
        </w:rPr>
        <w:t>22. Наивная и научная картины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2BCABC8F"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23. Художественная картина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1BB08DCC"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24. Концептуальная картина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5F3C8866"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25. Категориально-понятийный аппарат когнитивной лингвистики</w:t>
      </w:r>
      <w:r>
        <w:rPr>
          <w:rFonts w:eastAsia="Times New Roman"/>
          <w:sz w:val="24"/>
          <w:szCs w:val="24"/>
          <w:lang w:eastAsia="ru-RU"/>
        </w:rPr>
        <w:t xml:space="preserve">. </w:t>
      </w:r>
      <w:r w:rsidRPr="0068680B">
        <w:rPr>
          <w:rFonts w:eastAsia="Times New Roman"/>
          <w:sz w:val="24"/>
          <w:szCs w:val="24"/>
          <w:lang w:eastAsia="ru-RU"/>
        </w:rPr>
        <w:t>(УК-1; ОПК-1; ПК-2)</w:t>
      </w:r>
    </w:p>
    <w:p w14:paraId="3049A139" w14:textId="77777777" w:rsidR="00612202" w:rsidRPr="00596078" w:rsidRDefault="00612202" w:rsidP="00596078">
      <w:pPr>
        <w:spacing w:after="160" w:line="259" w:lineRule="auto"/>
        <w:rPr>
          <w:rFonts w:eastAsia="Calibri"/>
          <w:b/>
          <w:sz w:val="24"/>
          <w:szCs w:val="24"/>
        </w:rPr>
      </w:pPr>
    </w:p>
    <w:p w14:paraId="13BADE54" w14:textId="77777777" w:rsidR="00612202" w:rsidRPr="00BA7323" w:rsidRDefault="00612202" w:rsidP="009D0836">
      <w:pPr>
        <w:shd w:val="clear" w:color="auto" w:fill="FFFFFF"/>
        <w:tabs>
          <w:tab w:val="left" w:pos="426"/>
        </w:tabs>
        <w:jc w:val="both"/>
        <w:rPr>
          <w:rFonts w:eastAsia="Calibri"/>
          <w:bCs/>
          <w:sz w:val="24"/>
          <w:szCs w:val="24"/>
        </w:rPr>
      </w:pPr>
      <w:r w:rsidRPr="00612202">
        <w:rPr>
          <w:rFonts w:eastAsia="Calibri"/>
          <w:b/>
          <w:sz w:val="24"/>
          <w:szCs w:val="24"/>
        </w:rPr>
        <w:tab/>
      </w:r>
      <w:r w:rsidRPr="00596078">
        <w:rPr>
          <w:rFonts w:eastAsia="Calibri"/>
          <w:b/>
          <w:sz w:val="24"/>
          <w:szCs w:val="24"/>
        </w:rPr>
        <w:t xml:space="preserve"> 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Pr>
          <w:rFonts w:eastAsia="Calibri"/>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rFonts w:eastAsia="Calibri"/>
          <w:bCs/>
          <w:sz w:val="24"/>
          <w:szCs w:val="24"/>
        </w:rPr>
        <w:t>ЧГУ им. А.А. Кадырова</w:t>
      </w:r>
      <w:r>
        <w:rPr>
          <w:rFonts w:eastAsia="Calibri"/>
          <w:bCs/>
          <w:sz w:val="24"/>
          <w:szCs w:val="24"/>
        </w:rPr>
        <w:t>.</w:t>
      </w:r>
    </w:p>
    <w:p w14:paraId="02EFEF19" w14:textId="77777777" w:rsidR="00612202" w:rsidRDefault="00612202" w:rsidP="00E27C04">
      <w:pPr>
        <w:ind w:firstLine="709"/>
        <w:jc w:val="both"/>
        <w:rPr>
          <w:rFonts w:eastAsia="Calibri"/>
          <w:b/>
          <w:sz w:val="24"/>
          <w:szCs w:val="24"/>
        </w:rPr>
      </w:pPr>
    </w:p>
    <w:p w14:paraId="49B4367F"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8. Перечень основной и дополнительной учебной литературы, необходимой для освоения дисциплины </w:t>
      </w:r>
    </w:p>
    <w:p w14:paraId="219B8A9F" w14:textId="77777777" w:rsidR="00612202" w:rsidRDefault="00612202" w:rsidP="00E27C04">
      <w:pPr>
        <w:ind w:firstLine="709"/>
        <w:jc w:val="both"/>
        <w:rPr>
          <w:rFonts w:eastAsia="Calibri"/>
          <w:b/>
          <w:sz w:val="24"/>
          <w:szCs w:val="24"/>
        </w:rPr>
      </w:pPr>
    </w:p>
    <w:p w14:paraId="6721B021" w14:textId="77777777" w:rsidR="00612202" w:rsidRDefault="00612202" w:rsidP="00E27C04">
      <w:pPr>
        <w:ind w:firstLine="709"/>
        <w:jc w:val="both"/>
        <w:rPr>
          <w:rFonts w:eastAsia="Calibri"/>
          <w:b/>
          <w:sz w:val="24"/>
          <w:szCs w:val="24"/>
        </w:rPr>
      </w:pPr>
      <w:r w:rsidRPr="00596078">
        <w:rPr>
          <w:rFonts w:eastAsia="Calibri"/>
          <w:b/>
          <w:sz w:val="24"/>
          <w:szCs w:val="24"/>
        </w:rPr>
        <w:t>8.1 Основная литература</w:t>
      </w:r>
    </w:p>
    <w:p w14:paraId="126ECEF0" w14:textId="77777777" w:rsidR="00612202" w:rsidRPr="00596078" w:rsidRDefault="00612202" w:rsidP="00E27C04">
      <w:pPr>
        <w:ind w:firstLine="709"/>
        <w:jc w:val="both"/>
        <w:rPr>
          <w:rFonts w:eastAsia="Calibri"/>
          <w:b/>
          <w:sz w:val="24"/>
          <w:szCs w:val="24"/>
        </w:rPr>
      </w:pPr>
    </w:p>
    <w:p w14:paraId="400584B6" w14:textId="77777777" w:rsidR="00612202" w:rsidRPr="005B313F" w:rsidRDefault="00612202" w:rsidP="009A6A31">
      <w:pPr>
        <w:pStyle w:val="a9"/>
        <w:widowControl w:val="0"/>
        <w:numPr>
          <w:ilvl w:val="0"/>
          <w:numId w:val="72"/>
        </w:numPr>
        <w:tabs>
          <w:tab w:val="left" w:pos="360"/>
        </w:tabs>
        <w:spacing w:after="0" w:line="240" w:lineRule="auto"/>
        <w:jc w:val="both"/>
        <w:rPr>
          <w:sz w:val="24"/>
          <w:szCs w:val="24"/>
        </w:rPr>
      </w:pPr>
      <w:r w:rsidRPr="005B313F">
        <w:rPr>
          <w:sz w:val="24"/>
          <w:szCs w:val="24"/>
        </w:rPr>
        <w:t xml:space="preserve">Алпатов В.М. и др. Язык и мысль [Электронный ресурс]: Современная когнитивная лингвистика/ В.М. Алпатов [и др.]  - Электрон. текстовые данные. – М.: Языки </w:t>
      </w:r>
      <w:r w:rsidRPr="005B313F">
        <w:rPr>
          <w:sz w:val="24"/>
          <w:szCs w:val="24"/>
        </w:rPr>
        <w:lastRenderedPageBreak/>
        <w:t xml:space="preserve">славянской культуры, 2015. – 856 с. - Режим доступа: </w:t>
      </w:r>
      <w:hyperlink r:id="rId74" w:history="1">
        <w:r w:rsidRPr="005B313F">
          <w:rPr>
            <w:rStyle w:val="afa"/>
            <w:sz w:val="24"/>
            <w:szCs w:val="24"/>
          </w:rPr>
          <w:t>http://www.iprbookshop.ru/35715.html</w:t>
        </w:r>
      </w:hyperlink>
      <w:r w:rsidRPr="005B313F">
        <w:rPr>
          <w:sz w:val="24"/>
          <w:szCs w:val="24"/>
        </w:rPr>
        <w:t xml:space="preserve"> - ЭБС «</w:t>
      </w:r>
      <w:r w:rsidRPr="005B313F">
        <w:rPr>
          <w:sz w:val="24"/>
          <w:szCs w:val="24"/>
          <w:lang w:val="en-US"/>
        </w:rPr>
        <w:t>IPRbooks</w:t>
      </w:r>
      <w:r w:rsidRPr="005B313F">
        <w:rPr>
          <w:sz w:val="24"/>
          <w:szCs w:val="24"/>
        </w:rPr>
        <w:t>».</w:t>
      </w:r>
    </w:p>
    <w:p w14:paraId="2EC10473" w14:textId="77777777" w:rsidR="00612202" w:rsidRPr="005B313F" w:rsidRDefault="00612202" w:rsidP="009A6A31">
      <w:pPr>
        <w:pStyle w:val="a9"/>
        <w:widowControl w:val="0"/>
        <w:numPr>
          <w:ilvl w:val="0"/>
          <w:numId w:val="72"/>
        </w:numPr>
        <w:tabs>
          <w:tab w:val="left" w:pos="360"/>
        </w:tabs>
        <w:spacing w:after="0" w:line="240" w:lineRule="auto"/>
        <w:jc w:val="both"/>
        <w:rPr>
          <w:sz w:val="24"/>
          <w:szCs w:val="24"/>
        </w:rPr>
      </w:pPr>
      <w:r w:rsidRPr="005B313F">
        <w:rPr>
          <w:sz w:val="24"/>
          <w:szCs w:val="24"/>
        </w:rPr>
        <w:t xml:space="preserve">Кубрякова Е.С. Язык и знание. На пути получения знаний о языке. Части  речи с когнитивной точки зрения. Роль языка в познании мира [Электронный ресурс]/ Кубрякова Е.С.  – Электрон. текстовые данные. – М.: Языки славянской культуры,  2004. – 560 с.  – Режим доступа: </w:t>
      </w:r>
      <w:hyperlink r:id="rId75" w:history="1">
        <w:r w:rsidRPr="005B313F">
          <w:rPr>
            <w:rStyle w:val="afa"/>
            <w:sz w:val="24"/>
            <w:szCs w:val="24"/>
          </w:rPr>
          <w:t>http://www.iprbookshop.ru/15072.html</w:t>
        </w:r>
      </w:hyperlink>
      <w:r w:rsidRPr="005B313F">
        <w:rPr>
          <w:sz w:val="24"/>
          <w:szCs w:val="24"/>
        </w:rPr>
        <w:t xml:space="preserve"> - ЭБС «</w:t>
      </w:r>
      <w:r w:rsidRPr="005B313F">
        <w:rPr>
          <w:sz w:val="24"/>
          <w:szCs w:val="24"/>
          <w:lang w:val="en-US"/>
        </w:rPr>
        <w:t>IPRbooks</w:t>
      </w:r>
      <w:r w:rsidRPr="005B313F">
        <w:rPr>
          <w:sz w:val="24"/>
          <w:szCs w:val="24"/>
        </w:rPr>
        <w:t>».</w:t>
      </w:r>
    </w:p>
    <w:p w14:paraId="3DD46A72" w14:textId="77777777" w:rsidR="00612202" w:rsidRPr="005B313F" w:rsidRDefault="00612202" w:rsidP="009A6A31">
      <w:pPr>
        <w:pStyle w:val="a9"/>
        <w:widowControl w:val="0"/>
        <w:numPr>
          <w:ilvl w:val="0"/>
          <w:numId w:val="72"/>
        </w:numPr>
        <w:tabs>
          <w:tab w:val="left" w:pos="360"/>
        </w:tabs>
        <w:spacing w:after="0" w:line="240" w:lineRule="auto"/>
        <w:jc w:val="both"/>
        <w:rPr>
          <w:sz w:val="24"/>
          <w:szCs w:val="24"/>
        </w:rPr>
      </w:pPr>
      <w:r w:rsidRPr="005B313F">
        <w:rPr>
          <w:sz w:val="24"/>
          <w:szCs w:val="24"/>
        </w:rPr>
        <w:t xml:space="preserve">Лещёва Л.М. Лексическая полисемия в когнитивном аспекте [Электронный ресурс]/ Лещёва Л.М.  – Электрон. текстовые данные. – М.: Языки славянской культуры, Знак, 2014. – 254 с.  – Режим доступа: </w:t>
      </w:r>
      <w:hyperlink r:id="rId76" w:history="1">
        <w:r w:rsidRPr="005B313F">
          <w:rPr>
            <w:rStyle w:val="afa"/>
            <w:sz w:val="24"/>
            <w:szCs w:val="24"/>
          </w:rPr>
          <w:t>http://www.iprbookshop.ru/35668.html</w:t>
        </w:r>
      </w:hyperlink>
      <w:r w:rsidRPr="005B313F">
        <w:rPr>
          <w:sz w:val="24"/>
          <w:szCs w:val="24"/>
        </w:rPr>
        <w:t xml:space="preserve"> - ЭБС «</w:t>
      </w:r>
      <w:r w:rsidRPr="005B313F">
        <w:rPr>
          <w:sz w:val="24"/>
          <w:szCs w:val="24"/>
          <w:lang w:val="en-US"/>
        </w:rPr>
        <w:t>IPRbooks</w:t>
      </w:r>
      <w:r w:rsidRPr="005B313F">
        <w:rPr>
          <w:sz w:val="24"/>
          <w:szCs w:val="24"/>
        </w:rPr>
        <w:t>».</w:t>
      </w:r>
    </w:p>
    <w:p w14:paraId="190479DF" w14:textId="77777777" w:rsidR="00612202" w:rsidRPr="00596078" w:rsidRDefault="00612202" w:rsidP="00E27C04">
      <w:pPr>
        <w:ind w:firstLine="709"/>
        <w:jc w:val="both"/>
        <w:rPr>
          <w:rFonts w:eastAsia="Calibri"/>
          <w:sz w:val="24"/>
          <w:szCs w:val="24"/>
        </w:rPr>
      </w:pPr>
    </w:p>
    <w:p w14:paraId="5BC42D69" w14:textId="77777777" w:rsidR="00612202" w:rsidRDefault="00612202" w:rsidP="00E27C04">
      <w:pPr>
        <w:ind w:firstLine="709"/>
        <w:jc w:val="both"/>
        <w:rPr>
          <w:rFonts w:eastAsia="Calibri"/>
          <w:b/>
          <w:sz w:val="24"/>
          <w:szCs w:val="24"/>
        </w:rPr>
      </w:pPr>
      <w:r w:rsidRPr="00596078">
        <w:rPr>
          <w:rFonts w:eastAsia="Calibri"/>
          <w:b/>
          <w:sz w:val="24"/>
          <w:szCs w:val="24"/>
        </w:rPr>
        <w:t>8.2 Дополнительная литература</w:t>
      </w:r>
    </w:p>
    <w:p w14:paraId="100F0757" w14:textId="77777777" w:rsidR="00612202" w:rsidRDefault="00612202" w:rsidP="00E27C04">
      <w:pPr>
        <w:ind w:firstLine="709"/>
        <w:jc w:val="both"/>
        <w:rPr>
          <w:rFonts w:eastAsia="Calibri"/>
          <w:sz w:val="24"/>
          <w:szCs w:val="24"/>
        </w:rPr>
      </w:pPr>
      <w:r w:rsidRPr="00596078">
        <w:rPr>
          <w:rFonts w:eastAsia="Calibri"/>
          <w:sz w:val="24"/>
          <w:szCs w:val="24"/>
        </w:rPr>
        <w:t xml:space="preserve"> </w:t>
      </w:r>
    </w:p>
    <w:p w14:paraId="2B994130" w14:textId="77777777" w:rsidR="00612202" w:rsidRPr="005E013C" w:rsidRDefault="00612202" w:rsidP="009A6A31">
      <w:pPr>
        <w:pStyle w:val="a9"/>
        <w:widowControl w:val="0"/>
        <w:numPr>
          <w:ilvl w:val="0"/>
          <w:numId w:val="72"/>
        </w:numPr>
        <w:tabs>
          <w:tab w:val="left" w:pos="360"/>
        </w:tabs>
        <w:spacing w:after="0" w:line="240" w:lineRule="auto"/>
        <w:jc w:val="both"/>
        <w:rPr>
          <w:sz w:val="24"/>
          <w:szCs w:val="24"/>
        </w:rPr>
      </w:pPr>
      <w:r w:rsidRPr="005E013C">
        <w:rPr>
          <w:sz w:val="24"/>
          <w:szCs w:val="24"/>
        </w:rPr>
        <w:t xml:space="preserve">Ахапкин Д.Н. Когнитивные исследования. Выпуск 5. [Электронный ресурс]: Ахапкин Д.Н. [и др.] — Электрон. текстовые данные. — М.: Институт психологии РАН, 2012. — 296 c.  — Режим доступа: </w:t>
      </w:r>
      <w:hyperlink r:id="rId77" w:history="1">
        <w:r w:rsidRPr="005E013C">
          <w:rPr>
            <w:rStyle w:val="afa"/>
            <w:sz w:val="24"/>
            <w:szCs w:val="24"/>
          </w:rPr>
          <w:t>http://www.iprbookshop.ru/45517.html</w:t>
        </w:r>
      </w:hyperlink>
      <w:r w:rsidRPr="005E013C">
        <w:rPr>
          <w:sz w:val="24"/>
          <w:szCs w:val="24"/>
        </w:rPr>
        <w:t xml:space="preserve">  – ЭБС «</w:t>
      </w:r>
      <w:r w:rsidRPr="005E013C">
        <w:rPr>
          <w:sz w:val="24"/>
          <w:szCs w:val="24"/>
          <w:lang w:val="en-US"/>
        </w:rPr>
        <w:t>IPRbooks</w:t>
      </w:r>
      <w:r w:rsidRPr="005E013C">
        <w:rPr>
          <w:sz w:val="24"/>
          <w:szCs w:val="24"/>
        </w:rPr>
        <w:t xml:space="preserve">». </w:t>
      </w:r>
    </w:p>
    <w:p w14:paraId="3166AB33" w14:textId="77777777" w:rsidR="00612202" w:rsidRPr="005E013C" w:rsidRDefault="00612202" w:rsidP="005E013C">
      <w:pPr>
        <w:widowControl w:val="0"/>
        <w:tabs>
          <w:tab w:val="left" w:pos="360"/>
        </w:tabs>
        <w:ind w:firstLine="709"/>
        <w:jc w:val="both"/>
        <w:rPr>
          <w:sz w:val="24"/>
          <w:szCs w:val="24"/>
        </w:rPr>
      </w:pPr>
      <w:r w:rsidRPr="005E013C">
        <w:rPr>
          <w:sz w:val="24"/>
          <w:szCs w:val="24"/>
        </w:rPr>
        <w:t xml:space="preserve">5. . Касевич В.Б. Когнитивная лингвистика [Электронный ресурс]: в поисках идентичности / В.Б. Касевич. — Электрон. текстовые данные. — М.: Языки славянской культуры, 2013. — 191 c. — 978-5-9551-0538-3. — Режим доступа: </w:t>
      </w:r>
      <w:hyperlink r:id="rId78" w:history="1">
        <w:r w:rsidRPr="005E013C">
          <w:rPr>
            <w:rStyle w:val="afa"/>
            <w:rFonts w:eastAsia="Times New Roman"/>
            <w:sz w:val="24"/>
            <w:szCs w:val="24"/>
          </w:rPr>
          <w:t>http://www.iprbookshop.ru/35638.html</w:t>
        </w:r>
      </w:hyperlink>
      <w:r w:rsidRPr="005E013C">
        <w:rPr>
          <w:sz w:val="24"/>
          <w:szCs w:val="24"/>
        </w:rPr>
        <w:t xml:space="preserve">  – ЭБС «</w:t>
      </w:r>
      <w:r w:rsidRPr="005E013C">
        <w:rPr>
          <w:sz w:val="24"/>
          <w:szCs w:val="24"/>
          <w:lang w:val="en-US"/>
        </w:rPr>
        <w:t>IPRbooks</w:t>
      </w:r>
      <w:r w:rsidRPr="005E013C">
        <w:rPr>
          <w:sz w:val="24"/>
          <w:szCs w:val="24"/>
        </w:rPr>
        <w:t>».</w:t>
      </w:r>
    </w:p>
    <w:p w14:paraId="4AC2986C" w14:textId="77777777" w:rsidR="00612202" w:rsidRPr="009D0836" w:rsidRDefault="00612202" w:rsidP="009D0836">
      <w:pPr>
        <w:widowControl w:val="0"/>
        <w:tabs>
          <w:tab w:val="left" w:pos="360"/>
        </w:tabs>
        <w:ind w:firstLine="709"/>
        <w:jc w:val="both"/>
        <w:rPr>
          <w:sz w:val="24"/>
          <w:szCs w:val="24"/>
        </w:rPr>
      </w:pPr>
      <w:r w:rsidRPr="005E013C">
        <w:rPr>
          <w:sz w:val="24"/>
          <w:szCs w:val="24"/>
        </w:rPr>
        <w:t>4. Коннова М.Н. Введение в когнитивную лингвистику (2-е издание) [Электронный ресурс]: учебное пособие / М.Н. Коннова. – Электрон. текстовые данные. – Калининград: Балтийский федеральный университет им. Иммануила Канта, 2012. – 314 c. – 978-5-9971-1092-3. — Режим доступа: http://www.iprbookshop.ru/24108.html – ЭБС «</w:t>
      </w:r>
      <w:r w:rsidRPr="005E013C">
        <w:rPr>
          <w:sz w:val="24"/>
          <w:szCs w:val="24"/>
          <w:lang w:val="en-US"/>
        </w:rPr>
        <w:t>IPRbooks</w:t>
      </w:r>
      <w:r w:rsidRPr="005E013C">
        <w:rPr>
          <w:sz w:val="24"/>
          <w:szCs w:val="24"/>
        </w:rPr>
        <w:t>».</w:t>
      </w:r>
    </w:p>
    <w:p w14:paraId="265E395C"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8.3 Периодические издания </w:t>
      </w:r>
    </w:p>
    <w:p w14:paraId="07CB34E6" w14:textId="77777777" w:rsidR="00612202" w:rsidRDefault="00612202" w:rsidP="00E27C04">
      <w:pPr>
        <w:ind w:firstLine="709"/>
        <w:jc w:val="both"/>
        <w:rPr>
          <w:rFonts w:eastAsia="Calibri"/>
          <w:sz w:val="24"/>
          <w:szCs w:val="24"/>
        </w:rPr>
      </w:pPr>
      <w:r>
        <w:rPr>
          <w:rFonts w:eastAsia="Calibri"/>
          <w:sz w:val="24"/>
          <w:szCs w:val="24"/>
        </w:rPr>
        <w:t xml:space="preserve">     </w:t>
      </w:r>
    </w:p>
    <w:p w14:paraId="19B9110E" w14:textId="77777777" w:rsidR="00612202" w:rsidRDefault="00612202" w:rsidP="00E27C04">
      <w:pPr>
        <w:ind w:firstLine="709"/>
        <w:jc w:val="both"/>
        <w:rPr>
          <w:rFonts w:eastAsia="Calibri"/>
          <w:sz w:val="24"/>
          <w:szCs w:val="24"/>
        </w:rPr>
      </w:pPr>
      <w:r>
        <w:rPr>
          <w:rFonts w:eastAsia="Calibri"/>
          <w:sz w:val="24"/>
          <w:szCs w:val="24"/>
        </w:rPr>
        <w:t>Не предусмотрены</w:t>
      </w:r>
    </w:p>
    <w:p w14:paraId="6BD01415" w14:textId="77777777" w:rsidR="00612202" w:rsidRPr="00596078" w:rsidRDefault="00612202" w:rsidP="00E27C04">
      <w:pPr>
        <w:ind w:firstLine="709"/>
        <w:jc w:val="both"/>
        <w:rPr>
          <w:rFonts w:eastAsia="Calibri"/>
          <w:sz w:val="24"/>
          <w:szCs w:val="24"/>
        </w:rPr>
      </w:pPr>
    </w:p>
    <w:p w14:paraId="289F6D34" w14:textId="77777777" w:rsidR="00612202" w:rsidRPr="00596078" w:rsidRDefault="00612202" w:rsidP="00E27C04">
      <w:pPr>
        <w:ind w:firstLine="709"/>
        <w:jc w:val="both"/>
        <w:rPr>
          <w:rFonts w:eastAsia="Calibri"/>
          <w:b/>
          <w:sz w:val="24"/>
          <w:szCs w:val="24"/>
        </w:rPr>
      </w:pPr>
      <w:r w:rsidRPr="00596078">
        <w:rPr>
          <w:rFonts w:eastAsia="Calibri"/>
          <w:sz w:val="24"/>
          <w:szCs w:val="24"/>
        </w:rPr>
        <w:t>9</w:t>
      </w:r>
      <w:r w:rsidRPr="005960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072D3C3C" w14:textId="77777777" w:rsidR="00612202" w:rsidRDefault="00612202" w:rsidP="000746F3">
      <w:pPr>
        <w:autoSpaceDE w:val="0"/>
        <w:autoSpaceDN w:val="0"/>
        <w:adjustRightInd w:val="0"/>
        <w:ind w:firstLine="709"/>
        <w:jc w:val="both"/>
        <w:rPr>
          <w:rFonts w:eastAsia="Calibri"/>
          <w:sz w:val="24"/>
          <w:szCs w:val="24"/>
          <w:lang w:eastAsia="ru-RU"/>
        </w:rPr>
      </w:pPr>
    </w:p>
    <w:p w14:paraId="6D6C8331" w14:textId="77777777" w:rsidR="00612202" w:rsidRPr="005E013C" w:rsidRDefault="00612202" w:rsidP="009A6A31">
      <w:pPr>
        <w:numPr>
          <w:ilvl w:val="0"/>
          <w:numId w:val="46"/>
        </w:numPr>
        <w:autoSpaceDE w:val="0"/>
        <w:autoSpaceDN w:val="0"/>
        <w:adjustRightInd w:val="0"/>
        <w:jc w:val="both"/>
        <w:rPr>
          <w:rFonts w:eastAsia="Calibri"/>
          <w:sz w:val="24"/>
          <w:szCs w:val="24"/>
          <w:lang w:eastAsia="ru-RU"/>
        </w:rPr>
      </w:pPr>
      <w:r w:rsidRPr="005E013C">
        <w:rPr>
          <w:rFonts w:eastAsia="Calibri"/>
          <w:sz w:val="24"/>
          <w:szCs w:val="24"/>
          <w:lang w:eastAsia="ru-RU"/>
        </w:rPr>
        <w:t xml:space="preserve">Электронная библиотека </w:t>
      </w:r>
      <w:r w:rsidRPr="005E013C">
        <w:rPr>
          <w:rFonts w:eastAsia="Calibri"/>
          <w:sz w:val="24"/>
          <w:szCs w:val="24"/>
          <w:lang w:val="en-US" w:eastAsia="ru-RU"/>
        </w:rPr>
        <w:t>elibrary</w:t>
      </w:r>
      <w:r w:rsidRPr="005E013C">
        <w:rPr>
          <w:rFonts w:eastAsia="Calibri"/>
          <w:sz w:val="24"/>
          <w:szCs w:val="24"/>
          <w:lang w:eastAsia="ru-RU"/>
        </w:rPr>
        <w:t xml:space="preserve">, </w:t>
      </w:r>
      <w:r w:rsidRPr="005E013C">
        <w:rPr>
          <w:rFonts w:eastAsia="Calibri"/>
          <w:sz w:val="24"/>
          <w:szCs w:val="24"/>
          <w:lang w:val="en-US" w:eastAsia="ru-RU"/>
        </w:rPr>
        <w:t>IPRbooks</w:t>
      </w:r>
    </w:p>
    <w:p w14:paraId="76F1CDE2"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sz w:val="24"/>
          <w:szCs w:val="24"/>
          <w:lang w:eastAsia="ru-RU"/>
        </w:rPr>
        <w:t xml:space="preserve">Электронный каталог ГПНТБ России [Электронный ресурс]: Москва: </w:t>
      </w:r>
      <w:r w:rsidRPr="005E013C">
        <w:rPr>
          <w:rFonts w:eastAsia="Calibri"/>
          <w:sz w:val="24"/>
          <w:szCs w:val="24"/>
          <w:lang w:val="en-US" w:eastAsia="ru-RU"/>
        </w:rPr>
        <w:t>URL</w:t>
      </w:r>
      <w:r w:rsidRPr="005E013C">
        <w:rPr>
          <w:rFonts w:eastAsia="Calibri"/>
          <w:sz w:val="24"/>
          <w:szCs w:val="24"/>
          <w:lang w:eastAsia="ru-RU"/>
        </w:rPr>
        <w:t xml:space="preserve">: </w:t>
      </w:r>
      <w:r w:rsidRPr="005E013C">
        <w:rPr>
          <w:rFonts w:eastAsia="Calibri"/>
          <w:sz w:val="24"/>
          <w:szCs w:val="24"/>
          <w:lang w:val="en-US" w:eastAsia="ru-RU"/>
        </w:rPr>
        <w:t>http</w:t>
      </w:r>
      <w:r w:rsidRPr="005E013C">
        <w:rPr>
          <w:rFonts w:eastAsia="Calibri"/>
          <w:sz w:val="24"/>
          <w:szCs w:val="24"/>
          <w:lang w:eastAsia="ru-RU"/>
        </w:rPr>
        <w:t xml:space="preserve">: // </w:t>
      </w:r>
      <w:r w:rsidRPr="005E013C">
        <w:rPr>
          <w:rFonts w:eastAsia="Calibri"/>
          <w:sz w:val="24"/>
          <w:szCs w:val="24"/>
          <w:lang w:val="en-US" w:eastAsia="ru-RU"/>
        </w:rPr>
        <w:t>www</w:t>
      </w:r>
      <w:r w:rsidRPr="005E013C">
        <w:rPr>
          <w:rFonts w:eastAsia="Calibri"/>
          <w:sz w:val="24"/>
          <w:szCs w:val="24"/>
          <w:lang w:eastAsia="ru-RU"/>
        </w:rPr>
        <w:t>.</w:t>
      </w:r>
      <w:r w:rsidRPr="005E013C">
        <w:rPr>
          <w:rFonts w:eastAsia="Calibri"/>
          <w:sz w:val="24"/>
          <w:szCs w:val="24"/>
          <w:lang w:val="en-US" w:eastAsia="ru-RU"/>
        </w:rPr>
        <w:t>gpntb</w:t>
      </w:r>
      <w:r w:rsidRPr="005E013C">
        <w:rPr>
          <w:rFonts w:eastAsia="Calibri"/>
          <w:sz w:val="24"/>
          <w:szCs w:val="24"/>
          <w:lang w:eastAsia="ru-RU"/>
        </w:rPr>
        <w:t>.</w:t>
      </w:r>
      <w:r w:rsidRPr="005E013C">
        <w:rPr>
          <w:rFonts w:eastAsia="Calibri"/>
          <w:sz w:val="24"/>
          <w:szCs w:val="24"/>
          <w:lang w:val="en-US" w:eastAsia="ru-RU"/>
        </w:rPr>
        <w:t>ru</w:t>
      </w:r>
      <w:r w:rsidRPr="005E013C">
        <w:rPr>
          <w:rFonts w:eastAsia="Calibri"/>
          <w:sz w:val="24"/>
          <w:szCs w:val="24"/>
          <w:lang w:eastAsia="ru-RU"/>
        </w:rPr>
        <w:t>/</w:t>
      </w:r>
      <w:r w:rsidRPr="005E013C">
        <w:rPr>
          <w:rFonts w:eastAsia="Calibri"/>
          <w:sz w:val="24"/>
          <w:szCs w:val="24"/>
          <w:lang w:val="en-US" w:eastAsia="ru-RU"/>
        </w:rPr>
        <w:t>win</w:t>
      </w:r>
      <w:r w:rsidRPr="005E013C">
        <w:rPr>
          <w:rFonts w:eastAsia="Calibri"/>
          <w:sz w:val="24"/>
          <w:szCs w:val="24"/>
          <w:lang w:eastAsia="ru-RU"/>
        </w:rPr>
        <w:t>/</w:t>
      </w:r>
      <w:r w:rsidRPr="005E013C">
        <w:rPr>
          <w:rFonts w:eastAsia="Calibri"/>
          <w:sz w:val="24"/>
          <w:szCs w:val="24"/>
          <w:lang w:val="en-US" w:eastAsia="ru-RU"/>
        </w:rPr>
        <w:t>search</w:t>
      </w:r>
      <w:r w:rsidRPr="005E013C">
        <w:rPr>
          <w:rFonts w:eastAsia="Calibri"/>
          <w:sz w:val="24"/>
          <w:szCs w:val="24"/>
          <w:lang w:eastAsia="ru-RU"/>
        </w:rPr>
        <w:t>/</w:t>
      </w:r>
      <w:r w:rsidRPr="005E013C">
        <w:rPr>
          <w:rFonts w:eastAsia="Calibri"/>
          <w:sz w:val="24"/>
          <w:szCs w:val="24"/>
          <w:lang w:val="en-US" w:eastAsia="ru-RU"/>
        </w:rPr>
        <w:t>help</w:t>
      </w:r>
      <w:r w:rsidRPr="005E013C">
        <w:rPr>
          <w:rFonts w:eastAsia="Calibri"/>
          <w:sz w:val="24"/>
          <w:szCs w:val="24"/>
          <w:lang w:eastAsia="ru-RU"/>
        </w:rPr>
        <w:t>/</w:t>
      </w:r>
      <w:r w:rsidRPr="005E013C">
        <w:rPr>
          <w:rFonts w:eastAsia="Calibri"/>
          <w:sz w:val="24"/>
          <w:szCs w:val="24"/>
          <w:lang w:val="en-US" w:eastAsia="ru-RU"/>
        </w:rPr>
        <w:t>el</w:t>
      </w:r>
      <w:r w:rsidRPr="005E013C">
        <w:rPr>
          <w:rFonts w:eastAsia="Calibri"/>
          <w:sz w:val="24"/>
          <w:szCs w:val="24"/>
          <w:lang w:eastAsia="ru-RU"/>
        </w:rPr>
        <w:t>-</w:t>
      </w:r>
      <w:r w:rsidRPr="005E013C">
        <w:rPr>
          <w:rFonts w:eastAsia="Calibri"/>
          <w:sz w:val="24"/>
          <w:szCs w:val="24"/>
          <w:lang w:val="en-US" w:eastAsia="ru-RU"/>
        </w:rPr>
        <w:t>cat</w:t>
      </w:r>
      <w:r w:rsidRPr="005E013C">
        <w:rPr>
          <w:rFonts w:eastAsia="Calibri"/>
          <w:sz w:val="24"/>
          <w:szCs w:val="24"/>
          <w:lang w:eastAsia="ru-RU"/>
        </w:rPr>
        <w:t>.</w:t>
      </w:r>
      <w:r w:rsidRPr="005E013C">
        <w:rPr>
          <w:rFonts w:eastAsia="Calibri"/>
          <w:sz w:val="24"/>
          <w:szCs w:val="24"/>
          <w:lang w:val="en-US" w:eastAsia="ru-RU"/>
        </w:rPr>
        <w:t>html</w:t>
      </w:r>
      <w:r w:rsidRPr="005E013C">
        <w:rPr>
          <w:rFonts w:eastAsia="Calibri"/>
          <w:sz w:val="24"/>
          <w:szCs w:val="24"/>
          <w:lang w:eastAsia="ru-RU"/>
        </w:rPr>
        <w:t xml:space="preserve">. </w:t>
      </w:r>
    </w:p>
    <w:p w14:paraId="35744446" w14:textId="77777777" w:rsidR="00612202" w:rsidRPr="005E013C" w:rsidRDefault="0076131A" w:rsidP="009A6A31">
      <w:pPr>
        <w:numPr>
          <w:ilvl w:val="0"/>
          <w:numId w:val="46"/>
        </w:numPr>
        <w:autoSpaceDE w:val="0"/>
        <w:autoSpaceDN w:val="0"/>
        <w:adjustRightInd w:val="0"/>
        <w:jc w:val="both"/>
        <w:rPr>
          <w:rFonts w:eastAsia="Calibri"/>
          <w:bCs/>
          <w:sz w:val="24"/>
          <w:szCs w:val="24"/>
          <w:lang w:eastAsia="ru-RU"/>
        </w:rPr>
      </w:pPr>
      <w:hyperlink r:id="rId79" w:history="1">
        <w:r w:rsidR="00612202" w:rsidRPr="005E013C">
          <w:rPr>
            <w:rStyle w:val="afa"/>
            <w:rFonts w:eastAsia="Calibri"/>
            <w:sz w:val="24"/>
            <w:szCs w:val="24"/>
            <w:lang w:val="en-US" w:eastAsia="ru-RU"/>
          </w:rPr>
          <w:t>http</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dic</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academic</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ru</w:t>
        </w:r>
      </w:hyperlink>
    </w:p>
    <w:p w14:paraId="486BFDEE" w14:textId="77777777" w:rsidR="00612202" w:rsidRPr="005E013C" w:rsidRDefault="0076131A" w:rsidP="009A6A31">
      <w:pPr>
        <w:numPr>
          <w:ilvl w:val="0"/>
          <w:numId w:val="46"/>
        </w:numPr>
        <w:autoSpaceDE w:val="0"/>
        <w:autoSpaceDN w:val="0"/>
        <w:adjustRightInd w:val="0"/>
        <w:jc w:val="both"/>
        <w:rPr>
          <w:rFonts w:eastAsia="Calibri"/>
          <w:bCs/>
          <w:sz w:val="24"/>
          <w:szCs w:val="24"/>
          <w:lang w:eastAsia="ru-RU"/>
        </w:rPr>
      </w:pPr>
      <w:hyperlink r:id="rId80" w:history="1">
        <w:r w:rsidR="00612202" w:rsidRPr="005E013C">
          <w:rPr>
            <w:rStyle w:val="afa"/>
            <w:rFonts w:eastAsia="Calibri"/>
            <w:sz w:val="24"/>
            <w:szCs w:val="24"/>
            <w:lang w:val="en-US" w:eastAsia="ru-RU"/>
          </w:rPr>
          <w:t>http</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slovari</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gramota</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ru</w:t>
        </w:r>
      </w:hyperlink>
    </w:p>
    <w:p w14:paraId="71F97EC1"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bCs/>
          <w:sz w:val="24"/>
          <w:szCs w:val="24"/>
          <w:lang w:val="en-US" w:eastAsia="ru-RU"/>
        </w:rPr>
        <w:t>http</w:t>
      </w:r>
      <w:r w:rsidRPr="005E013C">
        <w:rPr>
          <w:rFonts w:eastAsia="Calibri"/>
          <w:bCs/>
          <w:sz w:val="24"/>
          <w:szCs w:val="24"/>
          <w:lang w:eastAsia="ru-RU"/>
        </w:rPr>
        <w:t>://</w:t>
      </w:r>
      <w:hyperlink r:id="rId81" w:history="1">
        <w:r w:rsidRPr="005E013C">
          <w:rPr>
            <w:rStyle w:val="afa"/>
            <w:rFonts w:eastAsia="Calibri"/>
            <w:bCs/>
            <w:sz w:val="24"/>
            <w:szCs w:val="24"/>
            <w:lang w:val="en-US" w:eastAsia="ru-RU"/>
          </w:rPr>
          <w:t>www</w:t>
        </w:r>
        <w:r w:rsidRPr="005E013C">
          <w:rPr>
            <w:rStyle w:val="afa"/>
            <w:rFonts w:eastAsia="Calibri"/>
            <w:bCs/>
            <w:sz w:val="24"/>
            <w:szCs w:val="24"/>
            <w:lang w:eastAsia="ru-RU"/>
          </w:rPr>
          <w:t>.</w:t>
        </w:r>
        <w:r w:rsidRPr="005E013C">
          <w:rPr>
            <w:rStyle w:val="afa"/>
            <w:rFonts w:eastAsia="Calibri"/>
            <w:bCs/>
            <w:sz w:val="24"/>
            <w:szCs w:val="24"/>
            <w:lang w:val="en-US" w:eastAsia="ru-RU"/>
          </w:rPr>
          <w:t>gramota</w:t>
        </w:r>
        <w:r w:rsidRPr="005E013C">
          <w:rPr>
            <w:rStyle w:val="afa"/>
            <w:rFonts w:eastAsia="Calibri"/>
            <w:bCs/>
            <w:sz w:val="24"/>
            <w:szCs w:val="24"/>
            <w:lang w:eastAsia="ru-RU"/>
          </w:rPr>
          <w:t>.</w:t>
        </w:r>
        <w:r w:rsidRPr="005E013C">
          <w:rPr>
            <w:rStyle w:val="afa"/>
            <w:rFonts w:eastAsia="Calibri"/>
            <w:bCs/>
            <w:sz w:val="24"/>
            <w:szCs w:val="24"/>
            <w:lang w:val="en-US" w:eastAsia="ru-RU"/>
          </w:rPr>
          <w:t>ru</w:t>
        </w:r>
      </w:hyperlink>
    </w:p>
    <w:p w14:paraId="0B80B684" w14:textId="77777777" w:rsidR="00612202" w:rsidRPr="005E013C" w:rsidRDefault="00612202" w:rsidP="009A6A31">
      <w:pPr>
        <w:numPr>
          <w:ilvl w:val="0"/>
          <w:numId w:val="46"/>
        </w:numPr>
        <w:autoSpaceDE w:val="0"/>
        <w:autoSpaceDN w:val="0"/>
        <w:adjustRightInd w:val="0"/>
        <w:jc w:val="both"/>
        <w:rPr>
          <w:rFonts w:eastAsia="Calibri"/>
          <w:sz w:val="24"/>
          <w:szCs w:val="24"/>
          <w:lang w:eastAsia="ru-RU"/>
        </w:rPr>
      </w:pPr>
      <w:r w:rsidRPr="005E013C">
        <w:rPr>
          <w:rFonts w:eastAsia="Calibri"/>
          <w:sz w:val="24"/>
          <w:szCs w:val="24"/>
          <w:lang w:eastAsia="ru-RU"/>
        </w:rPr>
        <w:t>http://www.philology.ru/linguistics</w:t>
      </w:r>
    </w:p>
    <w:p w14:paraId="63E697EE"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bCs/>
          <w:sz w:val="24"/>
          <w:szCs w:val="24"/>
          <w:lang w:val="en-US" w:eastAsia="ru-RU"/>
        </w:rPr>
        <w:t>http</w:t>
      </w:r>
      <w:r w:rsidRPr="005E013C">
        <w:rPr>
          <w:rFonts w:eastAsia="Calibri"/>
          <w:bCs/>
          <w:sz w:val="24"/>
          <w:szCs w:val="24"/>
          <w:lang w:eastAsia="ru-RU"/>
        </w:rPr>
        <w:t>://</w:t>
      </w:r>
      <w:hyperlink r:id="rId82" w:history="1">
        <w:r w:rsidRPr="005E013C">
          <w:rPr>
            <w:rStyle w:val="afa"/>
            <w:rFonts w:eastAsia="Calibri"/>
            <w:bCs/>
            <w:sz w:val="24"/>
            <w:szCs w:val="24"/>
            <w:lang w:val="en-US" w:eastAsia="ru-RU"/>
          </w:rPr>
          <w:t>www</w:t>
        </w:r>
        <w:r w:rsidRPr="005E013C">
          <w:rPr>
            <w:rStyle w:val="afa"/>
            <w:rFonts w:eastAsia="Calibri"/>
            <w:bCs/>
            <w:sz w:val="24"/>
            <w:szCs w:val="24"/>
            <w:lang w:eastAsia="ru-RU"/>
          </w:rPr>
          <w:t>.</w:t>
        </w:r>
        <w:r w:rsidRPr="005E013C">
          <w:rPr>
            <w:rStyle w:val="afa"/>
            <w:rFonts w:eastAsia="Calibri"/>
            <w:bCs/>
            <w:sz w:val="24"/>
            <w:szCs w:val="24"/>
            <w:lang w:val="en-US" w:eastAsia="ru-RU"/>
          </w:rPr>
          <w:t>ruscenter</w:t>
        </w:r>
        <w:r w:rsidRPr="005E013C">
          <w:rPr>
            <w:rStyle w:val="afa"/>
            <w:rFonts w:eastAsia="Calibri"/>
            <w:bCs/>
            <w:sz w:val="24"/>
            <w:szCs w:val="24"/>
            <w:lang w:eastAsia="ru-RU"/>
          </w:rPr>
          <w:t>.</w:t>
        </w:r>
        <w:r w:rsidRPr="005E013C">
          <w:rPr>
            <w:rStyle w:val="afa"/>
            <w:rFonts w:eastAsia="Calibri"/>
            <w:bCs/>
            <w:sz w:val="24"/>
            <w:szCs w:val="24"/>
            <w:lang w:val="en-US" w:eastAsia="ru-RU"/>
          </w:rPr>
          <w:t>ru</w:t>
        </w:r>
      </w:hyperlink>
    </w:p>
    <w:p w14:paraId="205F6539"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bCs/>
          <w:sz w:val="24"/>
          <w:szCs w:val="24"/>
          <w:lang w:eastAsia="ru-RU"/>
        </w:rPr>
        <w:t>http://</w:t>
      </w:r>
      <w:hyperlink r:id="rId83" w:history="1">
        <w:r w:rsidRPr="005E013C">
          <w:rPr>
            <w:rStyle w:val="afa"/>
            <w:rFonts w:eastAsia="Calibri"/>
            <w:bCs/>
            <w:sz w:val="24"/>
            <w:szCs w:val="24"/>
            <w:lang w:val="en-US" w:eastAsia="ru-RU"/>
          </w:rPr>
          <w:t>www</w:t>
        </w:r>
        <w:r w:rsidRPr="005E013C">
          <w:rPr>
            <w:rStyle w:val="afa"/>
            <w:rFonts w:eastAsia="Calibri"/>
            <w:bCs/>
            <w:sz w:val="24"/>
            <w:szCs w:val="24"/>
            <w:lang w:eastAsia="ru-RU"/>
          </w:rPr>
          <w:t>.</w:t>
        </w:r>
        <w:r w:rsidRPr="005E013C">
          <w:rPr>
            <w:rStyle w:val="afa"/>
            <w:rFonts w:eastAsia="Calibri"/>
            <w:bCs/>
            <w:sz w:val="24"/>
            <w:szCs w:val="24"/>
            <w:lang w:val="en-US" w:eastAsia="ru-RU"/>
          </w:rPr>
          <w:t>rusexpert</w:t>
        </w:r>
        <w:r w:rsidRPr="005E013C">
          <w:rPr>
            <w:rStyle w:val="afa"/>
            <w:rFonts w:eastAsia="Calibri"/>
            <w:bCs/>
            <w:sz w:val="24"/>
            <w:szCs w:val="24"/>
            <w:lang w:eastAsia="ru-RU"/>
          </w:rPr>
          <w:t>.</w:t>
        </w:r>
        <w:r w:rsidRPr="005E013C">
          <w:rPr>
            <w:rStyle w:val="afa"/>
            <w:rFonts w:eastAsia="Calibri"/>
            <w:bCs/>
            <w:sz w:val="24"/>
            <w:szCs w:val="24"/>
            <w:lang w:val="en-US" w:eastAsia="ru-RU"/>
          </w:rPr>
          <w:t>ru</w:t>
        </w:r>
      </w:hyperlink>
    </w:p>
    <w:p w14:paraId="06BAF46E" w14:textId="77777777" w:rsidR="00612202" w:rsidRPr="005E013C" w:rsidRDefault="0076131A" w:rsidP="009A6A31">
      <w:pPr>
        <w:numPr>
          <w:ilvl w:val="0"/>
          <w:numId w:val="46"/>
        </w:numPr>
        <w:autoSpaceDE w:val="0"/>
        <w:autoSpaceDN w:val="0"/>
        <w:adjustRightInd w:val="0"/>
        <w:jc w:val="both"/>
        <w:rPr>
          <w:rFonts w:eastAsia="Calibri"/>
          <w:sz w:val="24"/>
          <w:szCs w:val="24"/>
          <w:lang w:eastAsia="ru-RU"/>
        </w:rPr>
      </w:pPr>
      <w:hyperlink r:id="rId84" w:history="1">
        <w:r w:rsidR="00612202" w:rsidRPr="005E013C">
          <w:rPr>
            <w:rStyle w:val="afa"/>
            <w:rFonts w:eastAsia="Calibri"/>
            <w:sz w:val="24"/>
            <w:szCs w:val="24"/>
            <w:lang w:val="en-US" w:eastAsia="ru-RU"/>
          </w:rPr>
          <w:t>http</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www</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umk</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utmn</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ru</w:t>
        </w:r>
      </w:hyperlink>
    </w:p>
    <w:p w14:paraId="4D3FE6B1" w14:textId="77777777" w:rsidR="00612202" w:rsidRPr="005E013C" w:rsidRDefault="00612202" w:rsidP="009A6A31">
      <w:pPr>
        <w:numPr>
          <w:ilvl w:val="0"/>
          <w:numId w:val="46"/>
        </w:numPr>
        <w:autoSpaceDE w:val="0"/>
        <w:autoSpaceDN w:val="0"/>
        <w:adjustRightInd w:val="0"/>
        <w:jc w:val="both"/>
        <w:rPr>
          <w:rFonts w:eastAsia="Calibri"/>
          <w:bCs/>
          <w:sz w:val="24"/>
          <w:szCs w:val="24"/>
          <w:lang w:val="en-US" w:eastAsia="ru-RU"/>
        </w:rPr>
      </w:pPr>
      <w:r w:rsidRPr="005E013C">
        <w:rPr>
          <w:rFonts w:eastAsia="Calibri"/>
          <w:bCs/>
          <w:sz w:val="24"/>
          <w:szCs w:val="24"/>
          <w:lang w:eastAsia="ru-RU"/>
        </w:rPr>
        <w:t>КОГНИТИВНАЯЛИНГВИСТИКА</w:t>
      </w:r>
      <w:r w:rsidRPr="005E013C">
        <w:rPr>
          <w:rFonts w:eastAsia="Calibri"/>
          <w:bCs/>
          <w:sz w:val="24"/>
          <w:szCs w:val="24"/>
          <w:lang w:val="en-US" w:eastAsia="ru-RU"/>
        </w:rPr>
        <w:t>:http://www.krugosvet.ru/enc/gumanitarnye_nauki/lingvistika /KOGNITIVNAYA_LINGVISTIKA.html</w:t>
      </w:r>
    </w:p>
    <w:p w14:paraId="27820020" w14:textId="77777777" w:rsidR="00612202" w:rsidRPr="005E013C" w:rsidRDefault="00612202" w:rsidP="000746F3">
      <w:pPr>
        <w:autoSpaceDE w:val="0"/>
        <w:autoSpaceDN w:val="0"/>
        <w:adjustRightInd w:val="0"/>
        <w:ind w:firstLine="709"/>
        <w:jc w:val="both"/>
        <w:rPr>
          <w:rFonts w:eastAsia="Calibri"/>
          <w:sz w:val="24"/>
          <w:szCs w:val="24"/>
          <w:lang w:val="en-US" w:eastAsia="ru-RU"/>
        </w:rPr>
      </w:pPr>
    </w:p>
    <w:p w14:paraId="414B8DB6" w14:textId="77777777" w:rsidR="00612202" w:rsidRPr="005E013C" w:rsidRDefault="00612202" w:rsidP="000746F3">
      <w:pPr>
        <w:autoSpaceDE w:val="0"/>
        <w:autoSpaceDN w:val="0"/>
        <w:adjustRightInd w:val="0"/>
        <w:ind w:firstLine="709"/>
        <w:jc w:val="both"/>
        <w:rPr>
          <w:rFonts w:eastAsia="Calibri"/>
          <w:b/>
          <w:sz w:val="24"/>
          <w:szCs w:val="24"/>
          <w:lang w:val="en-US"/>
        </w:rPr>
      </w:pPr>
    </w:p>
    <w:p w14:paraId="0A8860E7"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10. Методические указания для обучающихся по освоению дисциплины </w:t>
      </w:r>
    </w:p>
    <w:p w14:paraId="2CFA32F8" w14:textId="77777777" w:rsidR="00612202" w:rsidRDefault="00612202" w:rsidP="00E27C04">
      <w:pPr>
        <w:ind w:firstLine="709"/>
        <w:jc w:val="both"/>
        <w:rPr>
          <w:rFonts w:eastAsia="Calibri"/>
          <w:bCs/>
          <w:iCs/>
          <w:sz w:val="24"/>
          <w:szCs w:val="24"/>
        </w:rPr>
      </w:pPr>
    </w:p>
    <w:p w14:paraId="15821EA6" w14:textId="77777777" w:rsidR="00612202" w:rsidRDefault="00612202" w:rsidP="005E013C">
      <w:pPr>
        <w:ind w:firstLine="709"/>
        <w:jc w:val="both"/>
        <w:rPr>
          <w:rFonts w:eastAsia="Calibri"/>
          <w:bCs/>
          <w:iCs/>
          <w:sz w:val="24"/>
          <w:szCs w:val="24"/>
        </w:rPr>
      </w:pPr>
      <w:r w:rsidRPr="005E013C">
        <w:rPr>
          <w:rFonts w:eastAsia="Calibri"/>
          <w:bCs/>
          <w:iCs/>
          <w:sz w:val="24"/>
          <w:szCs w:val="24"/>
        </w:rPr>
        <w:t xml:space="preserve">При подготовке к лекционным занятиям студенты должны ознакомиться с тезисами лекций, предлагаемыми в РПД, отметить непонятные термины и положения, подготовить вопросы с целью уточнения правильности понимания, попытаться ответить на контрольные </w:t>
      </w:r>
      <w:r w:rsidRPr="005E013C">
        <w:rPr>
          <w:rFonts w:eastAsia="Calibri"/>
          <w:bCs/>
          <w:iCs/>
          <w:sz w:val="24"/>
          <w:szCs w:val="24"/>
        </w:rPr>
        <w:lastRenderedPageBreak/>
        <w:t>вопросы. Необходимо приходить на лекцию подготовленным, ведь только в этом случае преподаватель может вести лекцию в интерактивном режиме, что способствует повышению эффективности лекционных занятий.</w:t>
      </w:r>
    </w:p>
    <w:p w14:paraId="3BDE95E1" w14:textId="77777777" w:rsidR="00612202" w:rsidRPr="005E013C" w:rsidRDefault="00612202" w:rsidP="005E013C">
      <w:pPr>
        <w:ind w:firstLine="709"/>
        <w:jc w:val="both"/>
        <w:rPr>
          <w:rFonts w:eastAsia="Calibri"/>
          <w:bCs/>
          <w:iCs/>
          <w:sz w:val="24"/>
          <w:szCs w:val="24"/>
        </w:rPr>
      </w:pPr>
      <w:r w:rsidRPr="005E013C">
        <w:rPr>
          <w:rFonts w:eastAsia="Times New Roman"/>
          <w:sz w:val="24"/>
          <w:szCs w:val="24"/>
          <w:lang w:eastAsia="ru-RU"/>
        </w:rPr>
        <w:t>Задача аудиторной работы по дисциплине состоит в том, чтобы студенты получили прочные теоретические знания в области основных направлений когнитивной лингвистики, приобрели навыки владения терминологическим аппаратом, умение применять когнитивные методы исследования при анализе языкового материала и процесса коммуникации. Подготовка к практическим занятиям преследует цель развития глубоких теоретических и практических знаний, умений и навыков в области когнитивной лингвистики. При подготовке к практическим занятиям следует подготовить краткие конспекты по вопросам темы. Очень эффективным приемом является составление схем, презентаций для мультимедийного центра.</w:t>
      </w:r>
    </w:p>
    <w:p w14:paraId="6528AED4"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При подготовке заданий СРС студенты должны сделать следующие действия:</w:t>
      </w:r>
    </w:p>
    <w:p w14:paraId="64C7EFE7"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1) внимательно ознакомиться с предлагаемыми разделами учебной литературы;</w:t>
      </w:r>
    </w:p>
    <w:p w14:paraId="654B588B"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2) изучить и выписать термины по предложенной теме;</w:t>
      </w:r>
    </w:p>
    <w:p w14:paraId="1690AE5B"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3) выполнить предлагающиеся практические задания;</w:t>
      </w:r>
    </w:p>
    <w:p w14:paraId="477D9513"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Работа с литературой и иными источниками информации включает в себя две группы приемов: техническую, имеющую библиографическую направленность, и содержательную.</w:t>
      </w:r>
    </w:p>
    <w:p w14:paraId="37CCE6B3"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 xml:space="preserve">Первая группа – уяснение потребностей в литературе; получение литературы; просмотр литературы на уровне общей, первичной оценки; анализ надежности публикаций. </w:t>
      </w:r>
    </w:p>
    <w:p w14:paraId="4ABB30FA"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Вторая – подробное изучение и извлечение необходимой информации.</w:t>
      </w:r>
    </w:p>
    <w:p w14:paraId="0A52B965"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Для поиска необходимой литературы можно использовать следующие способы:</w:t>
      </w:r>
    </w:p>
    <w:p w14:paraId="229F119D"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поиск через систематический каталог в библиотеке;</w:t>
      </w:r>
    </w:p>
    <w:p w14:paraId="4B73772C"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использовать сборники материалов конференций, симпозиумов, семинаров;</w:t>
      </w:r>
    </w:p>
    <w:p w14:paraId="27AFA33C"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просмотреть специальные периодические издания;</w:t>
      </w:r>
    </w:p>
    <w:p w14:paraId="1815FCE1"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использовать электронные версии материалов, размещенные в Интернет;</w:t>
      </w:r>
    </w:p>
    <w:p w14:paraId="1E93138A"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обратиться к электронным базам данных университета.</w:t>
      </w:r>
    </w:p>
    <w:p w14:paraId="0B6159C5"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Особенно важно в целях ознакомления с научными исследованиями в области когнитивной лингвистики обращаться к материалам конференций, симпозиумов и научных семинаров.</w:t>
      </w:r>
    </w:p>
    <w:p w14:paraId="30BD9CBB" w14:textId="77777777" w:rsidR="00612202" w:rsidRPr="00596078" w:rsidRDefault="00612202" w:rsidP="00E27C04">
      <w:pPr>
        <w:ind w:firstLine="709"/>
        <w:jc w:val="both"/>
        <w:rPr>
          <w:rFonts w:eastAsia="Calibri"/>
          <w:bCs/>
          <w:iCs/>
          <w:sz w:val="24"/>
          <w:szCs w:val="24"/>
        </w:rPr>
      </w:pPr>
    </w:p>
    <w:p w14:paraId="75327451" w14:textId="77777777" w:rsidR="00612202" w:rsidRDefault="00612202" w:rsidP="00E27C04">
      <w:pPr>
        <w:ind w:firstLine="709"/>
        <w:jc w:val="both"/>
        <w:rPr>
          <w:rFonts w:eastAsia="Calibri"/>
          <w:b/>
          <w:sz w:val="24"/>
          <w:szCs w:val="24"/>
        </w:rPr>
      </w:pPr>
      <w:r w:rsidRPr="005960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2BA54515" w14:textId="77777777" w:rsidR="00612202" w:rsidRPr="005E013C" w:rsidRDefault="00612202" w:rsidP="005E013C">
      <w:pPr>
        <w:widowControl w:val="0"/>
        <w:suppressLineNumbers/>
        <w:ind w:firstLine="708"/>
        <w:jc w:val="both"/>
        <w:rPr>
          <w:rFonts w:eastAsia="Times New Roman"/>
          <w:b/>
          <w:sz w:val="24"/>
          <w:szCs w:val="24"/>
          <w:lang w:eastAsia="ru-RU"/>
        </w:rPr>
      </w:pPr>
      <w:r w:rsidRPr="005E013C">
        <w:rPr>
          <w:rFonts w:eastAsia="Times New Roman"/>
          <w:sz w:val="24"/>
          <w:szCs w:val="24"/>
          <w:lang w:eastAsia="ru-RU"/>
        </w:rPr>
        <w:t>Лекции по «Когнитивной лингвистике» читаются с сопровождением презентаций в Power Point, для технического обеспечения дисциплины используются:</w:t>
      </w:r>
    </w:p>
    <w:p w14:paraId="7E5801A1" w14:textId="77777777" w:rsidR="00612202" w:rsidRPr="005E013C" w:rsidRDefault="00612202" w:rsidP="00612202">
      <w:pPr>
        <w:widowControl w:val="0"/>
        <w:numPr>
          <w:ilvl w:val="0"/>
          <w:numId w:val="28"/>
        </w:numPr>
        <w:shd w:val="clear" w:color="auto" w:fill="FFFFFF"/>
        <w:tabs>
          <w:tab w:val="left" w:pos="730"/>
        </w:tabs>
        <w:autoSpaceDE w:val="0"/>
        <w:autoSpaceDN w:val="0"/>
        <w:adjustRightInd w:val="0"/>
        <w:rPr>
          <w:rFonts w:eastAsia="Times New Roman"/>
          <w:sz w:val="24"/>
          <w:szCs w:val="24"/>
          <w:lang w:eastAsia="ru-RU"/>
        </w:rPr>
      </w:pPr>
      <w:r w:rsidRPr="005E013C">
        <w:rPr>
          <w:rFonts w:eastAsia="Times New Roman"/>
          <w:sz w:val="24"/>
          <w:szCs w:val="24"/>
          <w:lang w:eastAsia="ru-RU"/>
        </w:rPr>
        <w:t>компьютерное и мультимедийное оборудование;</w:t>
      </w:r>
    </w:p>
    <w:p w14:paraId="114376E0" w14:textId="77777777" w:rsidR="00612202" w:rsidRPr="005E013C" w:rsidRDefault="00612202" w:rsidP="00612202">
      <w:pPr>
        <w:widowControl w:val="0"/>
        <w:numPr>
          <w:ilvl w:val="0"/>
          <w:numId w:val="28"/>
        </w:numPr>
        <w:shd w:val="clear" w:color="auto" w:fill="FFFFFF"/>
        <w:tabs>
          <w:tab w:val="left" w:pos="730"/>
        </w:tabs>
        <w:autoSpaceDE w:val="0"/>
        <w:autoSpaceDN w:val="0"/>
        <w:adjustRightInd w:val="0"/>
        <w:rPr>
          <w:rFonts w:eastAsia="Times New Roman"/>
          <w:sz w:val="24"/>
          <w:szCs w:val="24"/>
          <w:lang w:eastAsia="ru-RU"/>
        </w:rPr>
      </w:pPr>
      <w:r w:rsidRPr="005E013C">
        <w:rPr>
          <w:rFonts w:eastAsia="Times New Roman"/>
          <w:sz w:val="24"/>
          <w:szCs w:val="24"/>
          <w:lang w:eastAsia="ru-RU"/>
        </w:rPr>
        <w:t>приборы и оборудование учебного назначения:</w:t>
      </w:r>
    </w:p>
    <w:p w14:paraId="64342CBD" w14:textId="77777777" w:rsidR="00612202" w:rsidRPr="005E013C" w:rsidRDefault="00612202" w:rsidP="00612202">
      <w:pPr>
        <w:widowControl w:val="0"/>
        <w:numPr>
          <w:ilvl w:val="0"/>
          <w:numId w:val="28"/>
        </w:numPr>
        <w:shd w:val="clear" w:color="auto" w:fill="FFFFFF"/>
        <w:tabs>
          <w:tab w:val="left" w:pos="730"/>
        </w:tabs>
        <w:autoSpaceDE w:val="0"/>
        <w:autoSpaceDN w:val="0"/>
        <w:adjustRightInd w:val="0"/>
        <w:rPr>
          <w:rFonts w:eastAsia="Times New Roman"/>
          <w:sz w:val="24"/>
          <w:szCs w:val="24"/>
          <w:lang w:eastAsia="ru-RU"/>
        </w:rPr>
      </w:pPr>
      <w:r w:rsidRPr="005E013C">
        <w:rPr>
          <w:rFonts w:eastAsia="Times New Roman"/>
          <w:sz w:val="24"/>
          <w:szCs w:val="24"/>
          <w:lang w:eastAsia="ru-RU"/>
        </w:rPr>
        <w:t>пакет прикладных обучающих программ;</w:t>
      </w:r>
    </w:p>
    <w:p w14:paraId="40A545CC" w14:textId="77777777" w:rsidR="00612202" w:rsidRPr="005E013C" w:rsidRDefault="00612202" w:rsidP="005E013C">
      <w:pPr>
        <w:widowControl w:val="0"/>
        <w:suppressLineNumbers/>
        <w:tabs>
          <w:tab w:val="left" w:pos="567"/>
          <w:tab w:val="left" w:pos="993"/>
          <w:tab w:val="left" w:pos="12333"/>
        </w:tabs>
        <w:rPr>
          <w:rFonts w:eastAsia="Times New Roman"/>
          <w:spacing w:val="-4"/>
          <w:sz w:val="24"/>
          <w:szCs w:val="24"/>
          <w:lang w:eastAsia="ru-RU"/>
        </w:rPr>
      </w:pPr>
      <w:r w:rsidRPr="005E013C">
        <w:rPr>
          <w:rFonts w:eastAsia="Times New Roman"/>
          <w:spacing w:val="-4"/>
          <w:sz w:val="24"/>
          <w:szCs w:val="24"/>
          <w:lang w:eastAsia="ru-RU"/>
        </w:rPr>
        <w:t>- ссылки на интернет-ресурсы</w:t>
      </w:r>
    </w:p>
    <w:p w14:paraId="1F73759C" w14:textId="77777777" w:rsidR="00612202" w:rsidRDefault="00612202" w:rsidP="00E27C04">
      <w:pPr>
        <w:ind w:firstLine="709"/>
        <w:jc w:val="both"/>
        <w:rPr>
          <w:rFonts w:eastAsia="Calibri"/>
          <w:b/>
          <w:sz w:val="24"/>
          <w:szCs w:val="24"/>
        </w:rPr>
      </w:pPr>
    </w:p>
    <w:p w14:paraId="2B7394A0"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0C198563" w14:textId="77777777" w:rsidR="00612202" w:rsidRPr="009F62E3" w:rsidRDefault="00612202" w:rsidP="00612202">
      <w:pPr>
        <w:widowControl w:val="0"/>
        <w:numPr>
          <w:ilvl w:val="0"/>
          <w:numId w:val="28"/>
        </w:numPr>
        <w:shd w:val="clear" w:color="auto" w:fill="FFFFFF"/>
        <w:tabs>
          <w:tab w:val="left" w:pos="730"/>
        </w:tabs>
        <w:autoSpaceDE w:val="0"/>
        <w:autoSpaceDN w:val="0"/>
        <w:adjustRightInd w:val="0"/>
        <w:rPr>
          <w:rFonts w:eastAsia="Times New Roman"/>
          <w:color w:val="000000"/>
          <w:sz w:val="24"/>
          <w:szCs w:val="24"/>
          <w:lang w:eastAsia="ru-RU"/>
        </w:rPr>
      </w:pPr>
      <w:r w:rsidRPr="009F62E3">
        <w:rPr>
          <w:rFonts w:eastAsia="Times New Roman"/>
          <w:color w:val="000000"/>
          <w:sz w:val="24"/>
          <w:szCs w:val="24"/>
          <w:lang w:eastAsia="ru-RU"/>
        </w:rPr>
        <w:t>компьютерное и мультимедийное оборудование</w:t>
      </w:r>
    </w:p>
    <w:p w14:paraId="4A1ED07A" w14:textId="77777777" w:rsidR="00612202" w:rsidRPr="007D2561" w:rsidRDefault="00612202" w:rsidP="00E27C04">
      <w:pPr>
        <w:ind w:firstLine="709"/>
        <w:jc w:val="both"/>
        <w:rPr>
          <w:rFonts w:eastAsia="Calibri"/>
          <w:iCs/>
          <w:sz w:val="24"/>
          <w:szCs w:val="24"/>
        </w:rPr>
      </w:pPr>
    </w:p>
    <w:p w14:paraId="1B30A3ED" w14:textId="77777777" w:rsidR="00612202" w:rsidRPr="00596078" w:rsidRDefault="00612202" w:rsidP="00E27C04">
      <w:pPr>
        <w:ind w:firstLine="709"/>
        <w:jc w:val="both"/>
        <w:rPr>
          <w:rFonts w:eastAsia="Calibri"/>
          <w:sz w:val="24"/>
          <w:szCs w:val="24"/>
        </w:rPr>
      </w:pPr>
      <w:r w:rsidRPr="00596078">
        <w:rPr>
          <w:rFonts w:eastAsia="Calibri"/>
          <w:b/>
          <w:sz w:val="24"/>
          <w:szCs w:val="24"/>
        </w:rPr>
        <w:t>11.2 Перечень программного обеспечения и информационных справочных систем</w:t>
      </w:r>
      <w:r w:rsidRPr="00596078">
        <w:rPr>
          <w:rFonts w:eastAsia="Calibri"/>
          <w:sz w:val="24"/>
          <w:szCs w:val="24"/>
        </w:rPr>
        <w:t xml:space="preserve"> </w:t>
      </w:r>
    </w:p>
    <w:p w14:paraId="340D7924" w14:textId="77777777" w:rsidR="00612202" w:rsidRPr="00EC0EA4" w:rsidRDefault="00612202" w:rsidP="00E27C04">
      <w:pPr>
        <w:ind w:firstLine="709"/>
        <w:jc w:val="both"/>
        <w:rPr>
          <w:rFonts w:eastAsia="Calibri"/>
          <w:iCs/>
          <w:sz w:val="24"/>
          <w:szCs w:val="24"/>
        </w:rPr>
      </w:pPr>
      <w:r w:rsidRPr="00EC0EA4">
        <w:rPr>
          <w:rFonts w:eastAsia="Calibri"/>
          <w:iCs/>
          <w:sz w:val="24"/>
          <w:szCs w:val="24"/>
        </w:rPr>
        <w:t>ЭБС «Университетская библиотека онлайн»</w:t>
      </w:r>
    </w:p>
    <w:p w14:paraId="03ED1CD8" w14:textId="77777777" w:rsidR="00612202" w:rsidRDefault="0076131A" w:rsidP="00E27C04">
      <w:pPr>
        <w:ind w:firstLine="709"/>
        <w:jc w:val="both"/>
        <w:rPr>
          <w:rFonts w:eastAsia="Calibri"/>
          <w:iCs/>
          <w:sz w:val="24"/>
          <w:szCs w:val="24"/>
        </w:rPr>
      </w:pPr>
      <w:hyperlink r:id="rId85" w:history="1">
        <w:r w:rsidR="00612202" w:rsidRPr="0032366C">
          <w:rPr>
            <w:rStyle w:val="afa"/>
            <w:rFonts w:eastAsia="Calibri"/>
            <w:iCs/>
            <w:sz w:val="24"/>
            <w:szCs w:val="24"/>
          </w:rPr>
          <w:t>http://elibrary.ru/project_risc.asp</w:t>
        </w:r>
      </w:hyperlink>
    </w:p>
    <w:p w14:paraId="3A7837E0" w14:textId="77777777" w:rsidR="00612202" w:rsidRDefault="0076131A" w:rsidP="00E27C04">
      <w:pPr>
        <w:ind w:firstLine="709"/>
        <w:jc w:val="both"/>
        <w:rPr>
          <w:rFonts w:eastAsia="Calibri"/>
          <w:iCs/>
          <w:sz w:val="24"/>
          <w:szCs w:val="24"/>
        </w:rPr>
      </w:pPr>
      <w:hyperlink r:id="rId86" w:history="1">
        <w:r w:rsidR="00612202" w:rsidRPr="0032366C">
          <w:rPr>
            <w:rStyle w:val="afa"/>
            <w:rFonts w:eastAsia="Calibri"/>
            <w:iCs/>
            <w:sz w:val="24"/>
            <w:szCs w:val="24"/>
          </w:rPr>
          <w:t>vuz@urait.ru</w:t>
        </w:r>
      </w:hyperlink>
    </w:p>
    <w:p w14:paraId="31046910" w14:textId="77777777" w:rsidR="00612202" w:rsidRPr="00596078" w:rsidRDefault="00612202" w:rsidP="00E27C04">
      <w:pPr>
        <w:ind w:firstLine="709"/>
        <w:jc w:val="both"/>
        <w:rPr>
          <w:rFonts w:eastAsia="Calibri"/>
          <w:iCs/>
          <w:sz w:val="24"/>
          <w:szCs w:val="24"/>
        </w:rPr>
      </w:pPr>
    </w:p>
    <w:p w14:paraId="113F58BE" w14:textId="77777777" w:rsidR="00612202" w:rsidRPr="00596078" w:rsidRDefault="00612202" w:rsidP="00E27C04">
      <w:pPr>
        <w:ind w:firstLine="709"/>
        <w:jc w:val="both"/>
        <w:rPr>
          <w:rFonts w:eastAsia="Calibri"/>
          <w:b/>
          <w:sz w:val="24"/>
          <w:szCs w:val="24"/>
        </w:rPr>
      </w:pPr>
      <w:r w:rsidRPr="00596078">
        <w:rPr>
          <w:rFonts w:eastAsia="Calibri"/>
          <w:sz w:val="24"/>
          <w:szCs w:val="24"/>
        </w:rPr>
        <w:lastRenderedPageBreak/>
        <w:t xml:space="preserve">12. </w:t>
      </w:r>
      <w:r w:rsidRPr="005960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463C20E7" w14:textId="77777777" w:rsidR="00612202" w:rsidRPr="00E27C04" w:rsidRDefault="00612202" w:rsidP="00E27C04">
      <w:pPr>
        <w:tabs>
          <w:tab w:val="left" w:pos="947"/>
        </w:tabs>
        <w:ind w:firstLine="709"/>
        <w:jc w:val="both"/>
        <w:rPr>
          <w:rFonts w:eastAsia="Calibri"/>
          <w:sz w:val="24"/>
          <w:szCs w:val="24"/>
        </w:rPr>
      </w:pPr>
    </w:p>
    <w:p w14:paraId="0BC71A62" w14:textId="77777777" w:rsidR="00612202" w:rsidRPr="00B011DB" w:rsidRDefault="00612202" w:rsidP="00674776">
      <w:pPr>
        <w:tabs>
          <w:tab w:val="left" w:pos="947"/>
        </w:tabs>
        <w:ind w:firstLine="709"/>
        <w:jc w:val="both"/>
        <w:rPr>
          <w:rFonts w:eastAsia="Calibri"/>
          <w:sz w:val="24"/>
          <w:szCs w:val="24"/>
        </w:rPr>
      </w:pPr>
      <w:r w:rsidRPr="00B011DB">
        <w:rPr>
          <w:rFonts w:eastAsia="Calibri"/>
          <w:sz w:val="24"/>
          <w:szCs w:val="24"/>
        </w:rPr>
        <w:t>1</w:t>
      </w:r>
      <w:r>
        <w:rPr>
          <w:rFonts w:eastAsia="Calibri"/>
          <w:sz w:val="24"/>
          <w:szCs w:val="24"/>
        </w:rPr>
        <w:t>.</w:t>
      </w:r>
      <w:r w:rsidRPr="00B011DB">
        <w:rPr>
          <w:rFonts w:eastAsia="Calibri"/>
          <w:sz w:val="24"/>
          <w:szCs w:val="24"/>
        </w:rPr>
        <w:t xml:space="preserve"> Практические занятия</w:t>
      </w:r>
      <w:r>
        <w:rPr>
          <w:rFonts w:eastAsia="Calibri"/>
          <w:sz w:val="24"/>
          <w:szCs w:val="24"/>
        </w:rPr>
        <w:t>:</w:t>
      </w:r>
      <w:r w:rsidRPr="00B011DB">
        <w:rPr>
          <w:rFonts w:eastAsia="Calibri"/>
          <w:sz w:val="24"/>
          <w:szCs w:val="24"/>
        </w:rPr>
        <w:t xml:space="preserve"> </w:t>
      </w:r>
      <w:r>
        <w:rPr>
          <w:rFonts w:eastAsia="Calibri"/>
          <w:sz w:val="24"/>
          <w:szCs w:val="24"/>
        </w:rPr>
        <w:t>у</w:t>
      </w:r>
      <w:r w:rsidRPr="00B011DB">
        <w:rPr>
          <w:rFonts w:eastAsia="Calibri"/>
          <w:sz w:val="24"/>
          <w:szCs w:val="24"/>
        </w:rPr>
        <w:t>чебная аудитория для проведения занятий</w:t>
      </w:r>
      <w:r>
        <w:rPr>
          <w:rFonts w:eastAsia="Calibri"/>
          <w:sz w:val="24"/>
          <w:szCs w:val="24"/>
        </w:rPr>
        <w:t xml:space="preserve"> </w:t>
      </w:r>
      <w:r w:rsidRPr="00B011DB">
        <w:rPr>
          <w:rFonts w:eastAsia="Calibri"/>
          <w:sz w:val="24"/>
          <w:szCs w:val="24"/>
        </w:rPr>
        <w:t>семинарского типа,</w:t>
      </w:r>
      <w:r>
        <w:rPr>
          <w:rFonts w:eastAsia="Calibri"/>
          <w:sz w:val="24"/>
          <w:szCs w:val="24"/>
        </w:rPr>
        <w:t xml:space="preserve"> </w:t>
      </w:r>
      <w:r w:rsidRPr="00B011DB">
        <w:rPr>
          <w:rFonts w:eastAsia="Calibri"/>
          <w:sz w:val="24"/>
          <w:szCs w:val="24"/>
        </w:rPr>
        <w:t>оснащенная презентационной</w:t>
      </w:r>
      <w:r>
        <w:rPr>
          <w:rFonts w:eastAsia="Calibri"/>
          <w:sz w:val="24"/>
          <w:szCs w:val="24"/>
        </w:rPr>
        <w:t xml:space="preserve"> </w:t>
      </w:r>
      <w:r w:rsidRPr="00B011DB">
        <w:rPr>
          <w:rFonts w:eastAsia="Calibri"/>
          <w:sz w:val="24"/>
          <w:szCs w:val="24"/>
        </w:rPr>
        <w:t>техникой (проектор, экран, компьютер/ноутбук) и</w:t>
      </w:r>
      <w:r>
        <w:rPr>
          <w:rFonts w:eastAsia="Calibri"/>
          <w:sz w:val="24"/>
          <w:szCs w:val="24"/>
        </w:rPr>
        <w:t xml:space="preserve"> </w:t>
      </w:r>
      <w:r w:rsidRPr="00B011DB">
        <w:rPr>
          <w:rFonts w:eastAsia="Calibri"/>
          <w:sz w:val="24"/>
          <w:szCs w:val="24"/>
        </w:rPr>
        <w:t>соответствующим программным обеспечением (ПО)</w:t>
      </w:r>
    </w:p>
    <w:p w14:paraId="704BDA9F" w14:textId="77777777" w:rsidR="00612202" w:rsidRPr="00B011DB" w:rsidRDefault="00612202" w:rsidP="00674776">
      <w:pPr>
        <w:tabs>
          <w:tab w:val="left" w:pos="947"/>
        </w:tabs>
        <w:ind w:firstLine="709"/>
        <w:jc w:val="both"/>
        <w:rPr>
          <w:rFonts w:eastAsia="Calibri"/>
          <w:sz w:val="24"/>
          <w:szCs w:val="24"/>
        </w:rPr>
      </w:pPr>
      <w:r w:rsidRPr="00B011DB">
        <w:rPr>
          <w:rFonts w:eastAsia="Calibri"/>
          <w:sz w:val="24"/>
          <w:szCs w:val="24"/>
        </w:rPr>
        <w:t>2</w:t>
      </w:r>
      <w:r>
        <w:rPr>
          <w:rFonts w:eastAsia="Calibri"/>
          <w:sz w:val="24"/>
          <w:szCs w:val="24"/>
        </w:rPr>
        <w:t>.</w:t>
      </w:r>
      <w:r w:rsidRPr="00B011DB">
        <w:rPr>
          <w:rFonts w:eastAsia="Calibri"/>
          <w:sz w:val="24"/>
          <w:szCs w:val="24"/>
        </w:rPr>
        <w:t xml:space="preserve"> Групповые</w:t>
      </w:r>
      <w:r>
        <w:rPr>
          <w:rFonts w:eastAsia="Calibri"/>
          <w:sz w:val="24"/>
          <w:szCs w:val="24"/>
        </w:rPr>
        <w:t xml:space="preserve"> </w:t>
      </w:r>
      <w:r w:rsidRPr="00B011DB">
        <w:rPr>
          <w:rFonts w:eastAsia="Calibri"/>
          <w:sz w:val="24"/>
          <w:szCs w:val="24"/>
        </w:rPr>
        <w:t>(индивидуальные)</w:t>
      </w:r>
      <w:r>
        <w:rPr>
          <w:rFonts w:eastAsia="Calibri"/>
          <w:sz w:val="24"/>
          <w:szCs w:val="24"/>
        </w:rPr>
        <w:t xml:space="preserve"> </w:t>
      </w:r>
      <w:r w:rsidRPr="00B011DB">
        <w:rPr>
          <w:rFonts w:eastAsia="Calibri"/>
          <w:sz w:val="24"/>
          <w:szCs w:val="24"/>
        </w:rPr>
        <w:t>консультации</w:t>
      </w:r>
      <w:r>
        <w:rPr>
          <w:rFonts w:eastAsia="Calibri"/>
          <w:sz w:val="24"/>
          <w:szCs w:val="24"/>
        </w:rPr>
        <w:t>: у</w:t>
      </w:r>
      <w:r w:rsidRPr="00B011DB">
        <w:rPr>
          <w:rFonts w:eastAsia="Calibri"/>
          <w:sz w:val="24"/>
          <w:szCs w:val="24"/>
        </w:rPr>
        <w:t>чебная аудитория для проведения групповых и</w:t>
      </w:r>
      <w:r>
        <w:rPr>
          <w:rFonts w:eastAsia="Calibri"/>
          <w:sz w:val="24"/>
          <w:szCs w:val="24"/>
        </w:rPr>
        <w:t xml:space="preserve"> </w:t>
      </w:r>
      <w:r w:rsidRPr="00B011DB">
        <w:rPr>
          <w:rFonts w:eastAsia="Calibri"/>
          <w:sz w:val="24"/>
          <w:szCs w:val="24"/>
        </w:rPr>
        <w:t>индивидуальных консультаций, оснащенная</w:t>
      </w:r>
      <w:r>
        <w:rPr>
          <w:rFonts w:eastAsia="Calibri"/>
          <w:sz w:val="24"/>
          <w:szCs w:val="24"/>
        </w:rPr>
        <w:t xml:space="preserve"> </w:t>
      </w:r>
      <w:r w:rsidRPr="00B011DB">
        <w:rPr>
          <w:rFonts w:eastAsia="Calibri"/>
          <w:sz w:val="24"/>
          <w:szCs w:val="24"/>
        </w:rPr>
        <w:t>презентационной техникой (проектор, экран,</w:t>
      </w:r>
      <w:r>
        <w:rPr>
          <w:rFonts w:eastAsia="Calibri"/>
          <w:sz w:val="24"/>
          <w:szCs w:val="24"/>
        </w:rPr>
        <w:t xml:space="preserve"> </w:t>
      </w:r>
      <w:r w:rsidRPr="00B011DB">
        <w:rPr>
          <w:rFonts w:eastAsia="Calibri"/>
          <w:sz w:val="24"/>
          <w:szCs w:val="24"/>
        </w:rPr>
        <w:t>компьютер/ноутбук) и соответствующим программным</w:t>
      </w:r>
      <w:r>
        <w:rPr>
          <w:rFonts w:eastAsia="Calibri"/>
          <w:sz w:val="24"/>
          <w:szCs w:val="24"/>
        </w:rPr>
        <w:t xml:space="preserve"> </w:t>
      </w:r>
      <w:r w:rsidRPr="00B011DB">
        <w:rPr>
          <w:rFonts w:eastAsia="Calibri"/>
          <w:sz w:val="24"/>
          <w:szCs w:val="24"/>
        </w:rPr>
        <w:t>обеспечением (ПО)</w:t>
      </w:r>
    </w:p>
    <w:p w14:paraId="290EE85E" w14:textId="77777777" w:rsidR="00612202" w:rsidRPr="00B011DB" w:rsidRDefault="00612202" w:rsidP="00674776">
      <w:pPr>
        <w:tabs>
          <w:tab w:val="left" w:pos="947"/>
        </w:tabs>
        <w:ind w:firstLine="709"/>
        <w:jc w:val="both"/>
        <w:rPr>
          <w:rFonts w:eastAsia="Calibri"/>
          <w:sz w:val="24"/>
          <w:szCs w:val="24"/>
        </w:rPr>
      </w:pPr>
      <w:r w:rsidRPr="00B011DB">
        <w:rPr>
          <w:rFonts w:eastAsia="Calibri"/>
          <w:sz w:val="24"/>
          <w:szCs w:val="24"/>
        </w:rPr>
        <w:t>3</w:t>
      </w:r>
      <w:r>
        <w:rPr>
          <w:rFonts w:eastAsia="Calibri"/>
          <w:sz w:val="24"/>
          <w:szCs w:val="24"/>
        </w:rPr>
        <w:t>.</w:t>
      </w:r>
      <w:r w:rsidRPr="00B011DB">
        <w:rPr>
          <w:rFonts w:eastAsia="Calibri"/>
          <w:sz w:val="24"/>
          <w:szCs w:val="24"/>
        </w:rPr>
        <w:t xml:space="preserve"> Текущий контроль</w:t>
      </w:r>
      <w:r>
        <w:rPr>
          <w:rFonts w:eastAsia="Calibri"/>
          <w:sz w:val="24"/>
          <w:szCs w:val="24"/>
        </w:rPr>
        <w:t xml:space="preserve"> </w:t>
      </w:r>
      <w:r w:rsidRPr="00B011DB">
        <w:rPr>
          <w:rFonts w:eastAsia="Calibri"/>
          <w:sz w:val="24"/>
          <w:szCs w:val="24"/>
        </w:rPr>
        <w:t>(текущая аттестация)</w:t>
      </w:r>
      <w:r>
        <w:rPr>
          <w:rFonts w:eastAsia="Calibri"/>
          <w:sz w:val="24"/>
          <w:szCs w:val="24"/>
        </w:rPr>
        <w:t>: у</w:t>
      </w:r>
      <w:r w:rsidRPr="00B011DB">
        <w:rPr>
          <w:rFonts w:eastAsia="Calibri"/>
          <w:sz w:val="24"/>
          <w:szCs w:val="24"/>
        </w:rPr>
        <w:t>чебная аудитория для проведения текущего контроля,</w:t>
      </w:r>
      <w:r>
        <w:rPr>
          <w:rFonts w:eastAsia="Calibri"/>
          <w:sz w:val="24"/>
          <w:szCs w:val="24"/>
        </w:rPr>
        <w:t xml:space="preserve"> </w:t>
      </w:r>
      <w:r w:rsidRPr="00B011DB">
        <w:rPr>
          <w:rFonts w:eastAsia="Calibri"/>
          <w:sz w:val="24"/>
          <w:szCs w:val="24"/>
        </w:rPr>
        <w:t xml:space="preserve">оснащенный персональными </w:t>
      </w:r>
      <w:r>
        <w:rPr>
          <w:rFonts w:eastAsia="Calibri"/>
          <w:sz w:val="24"/>
          <w:szCs w:val="24"/>
        </w:rPr>
        <w:t xml:space="preserve">компьютерами </w:t>
      </w:r>
      <w:r w:rsidRPr="00B011DB">
        <w:rPr>
          <w:rFonts w:eastAsia="Calibri"/>
          <w:sz w:val="24"/>
          <w:szCs w:val="24"/>
        </w:rPr>
        <w:t>и соответствующим</w:t>
      </w:r>
      <w:r>
        <w:rPr>
          <w:rFonts w:eastAsia="Calibri"/>
          <w:sz w:val="24"/>
          <w:szCs w:val="24"/>
        </w:rPr>
        <w:t xml:space="preserve"> </w:t>
      </w:r>
      <w:r w:rsidRPr="00B011DB">
        <w:rPr>
          <w:rFonts w:eastAsia="Calibri"/>
          <w:sz w:val="24"/>
          <w:szCs w:val="24"/>
        </w:rPr>
        <w:t>программным обеспечением (ПО)</w:t>
      </w:r>
    </w:p>
    <w:p w14:paraId="3BF5397D" w14:textId="77777777" w:rsidR="00612202" w:rsidRPr="000746F3" w:rsidRDefault="00612202" w:rsidP="000746F3">
      <w:pPr>
        <w:tabs>
          <w:tab w:val="left" w:pos="947"/>
        </w:tabs>
        <w:ind w:firstLine="709"/>
        <w:jc w:val="both"/>
        <w:rPr>
          <w:rFonts w:eastAsia="Calibri"/>
          <w:sz w:val="24"/>
          <w:szCs w:val="24"/>
        </w:rPr>
      </w:pPr>
      <w:r w:rsidRPr="00B011DB">
        <w:rPr>
          <w:rFonts w:eastAsia="Calibri"/>
          <w:sz w:val="24"/>
          <w:szCs w:val="24"/>
        </w:rPr>
        <w:t>4</w:t>
      </w:r>
      <w:r>
        <w:rPr>
          <w:rFonts w:eastAsia="Calibri"/>
          <w:sz w:val="24"/>
          <w:szCs w:val="24"/>
        </w:rPr>
        <w:t>.</w:t>
      </w:r>
      <w:r w:rsidRPr="00B011DB">
        <w:rPr>
          <w:rFonts w:eastAsia="Calibri"/>
          <w:sz w:val="24"/>
          <w:szCs w:val="24"/>
        </w:rPr>
        <w:t xml:space="preserve"> Самостоятельная</w:t>
      </w:r>
      <w:r>
        <w:rPr>
          <w:rFonts w:eastAsia="Calibri"/>
          <w:sz w:val="24"/>
          <w:szCs w:val="24"/>
        </w:rPr>
        <w:t xml:space="preserve"> </w:t>
      </w:r>
      <w:r w:rsidRPr="00B011DB">
        <w:rPr>
          <w:rFonts w:eastAsia="Calibri"/>
          <w:sz w:val="24"/>
          <w:szCs w:val="24"/>
        </w:rPr>
        <w:t>работа</w:t>
      </w:r>
      <w:r>
        <w:rPr>
          <w:rFonts w:eastAsia="Calibri"/>
          <w:sz w:val="24"/>
          <w:szCs w:val="24"/>
        </w:rPr>
        <w:t>: п</w:t>
      </w:r>
      <w:r w:rsidRPr="00B011DB">
        <w:rPr>
          <w:rFonts w:eastAsia="Calibri"/>
          <w:sz w:val="24"/>
          <w:szCs w:val="24"/>
        </w:rPr>
        <w:t>омещение для самостоятельной работы, оснащенное</w:t>
      </w:r>
      <w:r>
        <w:rPr>
          <w:rFonts w:eastAsia="Calibri"/>
          <w:sz w:val="24"/>
          <w:szCs w:val="24"/>
        </w:rPr>
        <w:t xml:space="preserve"> </w:t>
      </w:r>
      <w:r w:rsidRPr="00B011DB">
        <w:rPr>
          <w:rFonts w:eastAsia="Calibri"/>
          <w:sz w:val="24"/>
          <w:szCs w:val="24"/>
        </w:rPr>
        <w:t>компьютерной техникой с возможностью подключения к</w:t>
      </w:r>
      <w:r>
        <w:rPr>
          <w:rFonts w:eastAsia="Calibri"/>
          <w:sz w:val="24"/>
          <w:szCs w:val="24"/>
        </w:rPr>
        <w:t xml:space="preserve"> </w:t>
      </w:r>
      <w:r w:rsidRPr="00B011DB">
        <w:rPr>
          <w:rFonts w:eastAsia="Calibri"/>
          <w:sz w:val="24"/>
          <w:szCs w:val="24"/>
        </w:rPr>
        <w:t>сети «Интернет», программой экранного увеличения и</w:t>
      </w:r>
      <w:r>
        <w:rPr>
          <w:rFonts w:eastAsia="Calibri"/>
          <w:sz w:val="24"/>
          <w:szCs w:val="24"/>
        </w:rPr>
        <w:t xml:space="preserve"> </w:t>
      </w:r>
      <w:r w:rsidRPr="00B011DB">
        <w:rPr>
          <w:rFonts w:eastAsia="Calibri"/>
          <w:sz w:val="24"/>
          <w:szCs w:val="24"/>
        </w:rPr>
        <w:t>обеспеченный доступом в электронную информационно-образовательную среду филиала университета.</w:t>
      </w:r>
    </w:p>
    <w:p w14:paraId="1B9CD193" w14:textId="6A20C313" w:rsidR="0036091C" w:rsidRDefault="0036091C" w:rsidP="00B70D86">
      <w:pPr>
        <w:spacing w:after="160" w:line="259" w:lineRule="auto"/>
        <w:rPr>
          <w:rFonts w:eastAsia="Calibri"/>
          <w:sz w:val="22"/>
          <w:szCs w:val="22"/>
        </w:rPr>
      </w:pPr>
    </w:p>
    <w:p w14:paraId="05E8A578" w14:textId="49209FD8" w:rsidR="0036091C" w:rsidRDefault="0036091C" w:rsidP="00B70D86">
      <w:pPr>
        <w:spacing w:after="160" w:line="259" w:lineRule="auto"/>
        <w:rPr>
          <w:rFonts w:eastAsia="Calibri"/>
          <w:sz w:val="22"/>
          <w:szCs w:val="22"/>
        </w:rPr>
      </w:pPr>
    </w:p>
    <w:p w14:paraId="03A1049A" w14:textId="533A4755" w:rsidR="0036091C" w:rsidRDefault="0036091C" w:rsidP="00B70D86">
      <w:pPr>
        <w:spacing w:after="160" w:line="259" w:lineRule="auto"/>
        <w:rPr>
          <w:rFonts w:eastAsia="Calibri"/>
          <w:sz w:val="22"/>
          <w:szCs w:val="22"/>
        </w:rPr>
      </w:pPr>
    </w:p>
    <w:p w14:paraId="7DCF7B57" w14:textId="1BBBB54A" w:rsidR="0036091C" w:rsidRDefault="0036091C" w:rsidP="00B70D86">
      <w:pPr>
        <w:spacing w:after="160" w:line="259" w:lineRule="auto"/>
        <w:rPr>
          <w:rFonts w:eastAsia="Calibri"/>
          <w:sz w:val="22"/>
          <w:szCs w:val="22"/>
        </w:rPr>
      </w:pPr>
    </w:p>
    <w:p w14:paraId="0B2694F4" w14:textId="622D098A" w:rsidR="0036091C" w:rsidRDefault="0036091C" w:rsidP="00B70D86">
      <w:pPr>
        <w:spacing w:after="160" w:line="259" w:lineRule="auto"/>
        <w:rPr>
          <w:rFonts w:eastAsia="Calibri"/>
          <w:sz w:val="22"/>
          <w:szCs w:val="22"/>
        </w:rPr>
      </w:pPr>
    </w:p>
    <w:p w14:paraId="74D3D61C" w14:textId="7DC9EE59" w:rsidR="0036091C" w:rsidRDefault="0036091C" w:rsidP="00B70D86">
      <w:pPr>
        <w:spacing w:after="160" w:line="259" w:lineRule="auto"/>
        <w:rPr>
          <w:rFonts w:eastAsia="Calibri"/>
          <w:sz w:val="22"/>
          <w:szCs w:val="22"/>
        </w:rPr>
      </w:pPr>
    </w:p>
    <w:p w14:paraId="46C9C80A" w14:textId="460BFD47" w:rsidR="0036091C" w:rsidRDefault="0036091C" w:rsidP="00B70D86">
      <w:pPr>
        <w:spacing w:after="160" w:line="259" w:lineRule="auto"/>
        <w:rPr>
          <w:rFonts w:eastAsia="Calibri"/>
          <w:sz w:val="22"/>
          <w:szCs w:val="22"/>
        </w:rPr>
      </w:pPr>
    </w:p>
    <w:p w14:paraId="550057DF" w14:textId="0937E001" w:rsidR="0036091C" w:rsidRDefault="0036091C" w:rsidP="00B70D86">
      <w:pPr>
        <w:spacing w:after="160" w:line="259" w:lineRule="auto"/>
        <w:rPr>
          <w:rFonts w:eastAsia="Calibri"/>
          <w:sz w:val="22"/>
          <w:szCs w:val="22"/>
        </w:rPr>
      </w:pPr>
    </w:p>
    <w:p w14:paraId="3F993F9C" w14:textId="752A14D1" w:rsidR="0036091C" w:rsidRDefault="0036091C" w:rsidP="00B70D86">
      <w:pPr>
        <w:spacing w:after="160" w:line="259" w:lineRule="auto"/>
        <w:rPr>
          <w:rFonts w:eastAsia="Calibri"/>
          <w:sz w:val="22"/>
          <w:szCs w:val="22"/>
        </w:rPr>
      </w:pPr>
    </w:p>
    <w:p w14:paraId="6A6D8B43" w14:textId="07847491" w:rsidR="0036091C" w:rsidRDefault="0036091C" w:rsidP="00B70D86">
      <w:pPr>
        <w:spacing w:after="160" w:line="259" w:lineRule="auto"/>
        <w:rPr>
          <w:rFonts w:eastAsia="Calibri"/>
          <w:sz w:val="22"/>
          <w:szCs w:val="22"/>
        </w:rPr>
      </w:pPr>
    </w:p>
    <w:p w14:paraId="7F788F60" w14:textId="4F2158A0" w:rsidR="0036091C" w:rsidRDefault="0036091C" w:rsidP="00B70D86">
      <w:pPr>
        <w:spacing w:after="160" w:line="259" w:lineRule="auto"/>
        <w:rPr>
          <w:rFonts w:eastAsia="Calibri"/>
          <w:sz w:val="22"/>
          <w:szCs w:val="22"/>
        </w:rPr>
      </w:pPr>
    </w:p>
    <w:p w14:paraId="4D51CA9D" w14:textId="55D6D6BB" w:rsidR="0036091C" w:rsidRDefault="0036091C" w:rsidP="00B70D86">
      <w:pPr>
        <w:spacing w:after="160" w:line="259" w:lineRule="auto"/>
        <w:rPr>
          <w:rFonts w:eastAsia="Calibri"/>
          <w:sz w:val="22"/>
          <w:szCs w:val="22"/>
        </w:rPr>
      </w:pPr>
    </w:p>
    <w:p w14:paraId="2DF89AC7" w14:textId="35568BC7" w:rsidR="0036091C" w:rsidRDefault="0036091C" w:rsidP="00B70D86">
      <w:pPr>
        <w:spacing w:after="160" w:line="259" w:lineRule="auto"/>
        <w:rPr>
          <w:rFonts w:eastAsia="Calibri"/>
          <w:sz w:val="22"/>
          <w:szCs w:val="22"/>
        </w:rPr>
      </w:pPr>
    </w:p>
    <w:p w14:paraId="543D0FB5" w14:textId="4590785B" w:rsidR="0036091C" w:rsidRDefault="0036091C" w:rsidP="00B70D86">
      <w:pPr>
        <w:spacing w:after="160" w:line="259" w:lineRule="auto"/>
        <w:rPr>
          <w:rFonts w:eastAsia="Calibri"/>
          <w:sz w:val="22"/>
          <w:szCs w:val="22"/>
        </w:rPr>
      </w:pPr>
    </w:p>
    <w:p w14:paraId="52662096" w14:textId="32FCF90E" w:rsidR="0036091C" w:rsidRDefault="0036091C" w:rsidP="00B70D86">
      <w:pPr>
        <w:spacing w:after="160" w:line="259" w:lineRule="auto"/>
        <w:rPr>
          <w:rFonts w:eastAsia="Calibri"/>
          <w:sz w:val="22"/>
          <w:szCs w:val="22"/>
        </w:rPr>
      </w:pPr>
    </w:p>
    <w:p w14:paraId="2DEB4A68" w14:textId="369233BA" w:rsidR="0036091C" w:rsidRDefault="0036091C" w:rsidP="00B70D86">
      <w:pPr>
        <w:spacing w:after="160" w:line="259" w:lineRule="auto"/>
        <w:rPr>
          <w:rFonts w:eastAsia="Calibri"/>
          <w:sz w:val="22"/>
          <w:szCs w:val="22"/>
        </w:rPr>
      </w:pPr>
    </w:p>
    <w:p w14:paraId="21D72609" w14:textId="55DAFB57" w:rsidR="0036091C" w:rsidRDefault="0036091C" w:rsidP="00B70D86">
      <w:pPr>
        <w:spacing w:after="160" w:line="259" w:lineRule="auto"/>
        <w:rPr>
          <w:rFonts w:eastAsia="Calibri"/>
          <w:sz w:val="22"/>
          <w:szCs w:val="22"/>
        </w:rPr>
      </w:pPr>
    </w:p>
    <w:p w14:paraId="4CE90ACD" w14:textId="57A369E2" w:rsidR="0036091C" w:rsidRDefault="0036091C" w:rsidP="00B70D86">
      <w:pPr>
        <w:spacing w:after="160" w:line="259" w:lineRule="auto"/>
        <w:rPr>
          <w:rFonts w:eastAsia="Calibri"/>
          <w:sz w:val="22"/>
          <w:szCs w:val="22"/>
        </w:rPr>
      </w:pPr>
    </w:p>
    <w:p w14:paraId="3321FAB0" w14:textId="399B07E2" w:rsidR="00612202" w:rsidRDefault="00612202" w:rsidP="00B70D86">
      <w:pPr>
        <w:spacing w:after="160" w:line="259" w:lineRule="auto"/>
        <w:rPr>
          <w:rFonts w:eastAsia="Calibri"/>
          <w:sz w:val="22"/>
          <w:szCs w:val="22"/>
        </w:rPr>
      </w:pPr>
    </w:p>
    <w:p w14:paraId="0B8A29B1" w14:textId="4E6E34CE" w:rsidR="00612202" w:rsidRDefault="00612202" w:rsidP="00B70D86">
      <w:pPr>
        <w:spacing w:after="160" w:line="259" w:lineRule="auto"/>
        <w:rPr>
          <w:rFonts w:eastAsia="Calibri"/>
          <w:sz w:val="22"/>
          <w:szCs w:val="22"/>
        </w:rPr>
      </w:pPr>
    </w:p>
    <w:p w14:paraId="74ECA3F1" w14:textId="355A3DFA" w:rsidR="00612202" w:rsidRDefault="00612202" w:rsidP="00B70D86">
      <w:pPr>
        <w:spacing w:after="160" w:line="259" w:lineRule="auto"/>
        <w:rPr>
          <w:rFonts w:eastAsia="Calibri"/>
          <w:sz w:val="22"/>
          <w:szCs w:val="22"/>
        </w:rPr>
      </w:pPr>
    </w:p>
    <w:p w14:paraId="29DE8967" w14:textId="594A0EC8" w:rsidR="0036091C" w:rsidRDefault="0036091C" w:rsidP="00B70D86">
      <w:pPr>
        <w:spacing w:after="160" w:line="259" w:lineRule="auto"/>
        <w:rPr>
          <w:rFonts w:eastAsia="Calibri"/>
          <w:sz w:val="22"/>
          <w:szCs w:val="22"/>
        </w:rPr>
      </w:pPr>
    </w:p>
    <w:p w14:paraId="0925EABF" w14:textId="0EAB5DEF" w:rsidR="0036091C" w:rsidRDefault="0036091C" w:rsidP="00B70D86">
      <w:pPr>
        <w:spacing w:after="160" w:line="259" w:lineRule="auto"/>
        <w:rPr>
          <w:rFonts w:eastAsia="Calibri"/>
          <w:sz w:val="22"/>
          <w:szCs w:val="22"/>
        </w:rPr>
      </w:pPr>
    </w:p>
    <w:p w14:paraId="52547824" w14:textId="77777777" w:rsidR="00FE4AED" w:rsidRPr="009F62E3" w:rsidRDefault="00FE4AED" w:rsidP="009F62E3">
      <w:pPr>
        <w:autoSpaceDE w:val="0"/>
        <w:autoSpaceDN w:val="0"/>
        <w:adjustRightInd w:val="0"/>
        <w:jc w:val="center"/>
        <w:rPr>
          <w:rFonts w:eastAsia="Calibri"/>
          <w:sz w:val="24"/>
          <w:szCs w:val="24"/>
        </w:rPr>
      </w:pPr>
      <w:r>
        <w:rPr>
          <w:rFonts w:eastAsia="Calibri"/>
          <w:sz w:val="24"/>
          <w:szCs w:val="24"/>
        </w:rPr>
        <w:lastRenderedPageBreak/>
        <w:t xml:space="preserve">МИНИСТЕРСТВО </w:t>
      </w:r>
      <w:r w:rsidRPr="009F62E3">
        <w:rPr>
          <w:rFonts w:eastAsia="Calibri"/>
          <w:sz w:val="24"/>
          <w:szCs w:val="24"/>
        </w:rPr>
        <w:t>НАУКИ</w:t>
      </w:r>
      <w:r>
        <w:rPr>
          <w:rFonts w:eastAsia="Calibri"/>
          <w:sz w:val="24"/>
          <w:szCs w:val="24"/>
        </w:rPr>
        <w:t xml:space="preserve"> И ВЫСШЕГО ОБРАЗОВАНИЯ</w:t>
      </w:r>
    </w:p>
    <w:p w14:paraId="0D91CE4E" w14:textId="77777777" w:rsidR="00FE4AED" w:rsidRPr="009F62E3" w:rsidRDefault="00FE4AED" w:rsidP="009F62E3">
      <w:pPr>
        <w:autoSpaceDE w:val="0"/>
        <w:autoSpaceDN w:val="0"/>
        <w:adjustRightInd w:val="0"/>
        <w:jc w:val="center"/>
        <w:rPr>
          <w:rFonts w:eastAsia="Calibri"/>
          <w:sz w:val="24"/>
          <w:szCs w:val="24"/>
        </w:rPr>
      </w:pPr>
      <w:r w:rsidRPr="009F62E3">
        <w:rPr>
          <w:rFonts w:eastAsia="Calibri"/>
          <w:sz w:val="24"/>
          <w:szCs w:val="24"/>
        </w:rPr>
        <w:t>РОССИЙСКОЙ ФЕДЕРАЦИИ</w:t>
      </w:r>
    </w:p>
    <w:p w14:paraId="2DA44162" w14:textId="77777777" w:rsidR="00FE4AED" w:rsidRDefault="00FE4AED" w:rsidP="009F62E3">
      <w:pPr>
        <w:autoSpaceDE w:val="0"/>
        <w:autoSpaceDN w:val="0"/>
        <w:adjustRightInd w:val="0"/>
        <w:jc w:val="center"/>
        <w:rPr>
          <w:rFonts w:eastAsia="Calibri"/>
          <w:sz w:val="24"/>
          <w:szCs w:val="24"/>
        </w:rPr>
      </w:pPr>
      <w:r w:rsidRPr="009F62E3">
        <w:rPr>
          <w:rFonts w:eastAsia="Calibri"/>
          <w:sz w:val="24"/>
          <w:szCs w:val="24"/>
        </w:rPr>
        <w:t>Федеральное государственное бюджетное образовательное</w:t>
      </w:r>
      <w:r>
        <w:rPr>
          <w:rFonts w:eastAsia="Calibri"/>
          <w:sz w:val="24"/>
          <w:szCs w:val="24"/>
        </w:rPr>
        <w:t xml:space="preserve"> </w:t>
      </w:r>
      <w:r w:rsidRPr="009F62E3">
        <w:rPr>
          <w:rFonts w:eastAsia="Calibri"/>
          <w:sz w:val="24"/>
          <w:szCs w:val="24"/>
        </w:rPr>
        <w:t xml:space="preserve">учреждение высшего </w:t>
      </w:r>
    </w:p>
    <w:p w14:paraId="116D052D" w14:textId="77777777" w:rsidR="00FE4AED" w:rsidRPr="009F62E3" w:rsidRDefault="00FE4AED" w:rsidP="009F62E3">
      <w:pPr>
        <w:autoSpaceDE w:val="0"/>
        <w:autoSpaceDN w:val="0"/>
        <w:adjustRightInd w:val="0"/>
        <w:jc w:val="center"/>
        <w:rPr>
          <w:rFonts w:eastAsia="Calibri"/>
          <w:sz w:val="24"/>
          <w:szCs w:val="24"/>
        </w:rPr>
      </w:pPr>
      <w:r w:rsidRPr="009F62E3">
        <w:rPr>
          <w:rFonts w:eastAsia="Calibri"/>
          <w:sz w:val="24"/>
          <w:szCs w:val="24"/>
        </w:rPr>
        <w:t>образования</w:t>
      </w:r>
    </w:p>
    <w:p w14:paraId="1E6C4825" w14:textId="77777777" w:rsidR="00FE4AED" w:rsidRDefault="00FE4AED" w:rsidP="009F62E3">
      <w:pPr>
        <w:pBdr>
          <w:bottom w:val="single" w:sz="12" w:space="1" w:color="auto"/>
        </w:pBdr>
        <w:autoSpaceDE w:val="0"/>
        <w:autoSpaceDN w:val="0"/>
        <w:adjustRightInd w:val="0"/>
        <w:jc w:val="center"/>
        <w:rPr>
          <w:rFonts w:eastAsia="Calibri"/>
          <w:sz w:val="24"/>
          <w:szCs w:val="24"/>
        </w:rPr>
      </w:pPr>
      <w:r w:rsidRPr="009F62E3">
        <w:rPr>
          <w:rFonts w:eastAsia="Calibri"/>
          <w:sz w:val="24"/>
          <w:szCs w:val="24"/>
        </w:rPr>
        <w:t>«ЧЕЧЕНСКИЙ ГОСУДАРСТВЕННЫЙ УНИВЕРСИТЕТ</w:t>
      </w:r>
      <w:r>
        <w:rPr>
          <w:rFonts w:eastAsia="Calibri"/>
          <w:sz w:val="24"/>
          <w:szCs w:val="24"/>
        </w:rPr>
        <w:t xml:space="preserve"> ИМЕНИ </w:t>
      </w:r>
    </w:p>
    <w:p w14:paraId="3B188125" w14:textId="77777777" w:rsidR="00FE4AED" w:rsidRDefault="00FE4AED" w:rsidP="009F62E3">
      <w:pPr>
        <w:pBdr>
          <w:bottom w:val="single" w:sz="12" w:space="1" w:color="auto"/>
        </w:pBdr>
        <w:autoSpaceDE w:val="0"/>
        <w:autoSpaceDN w:val="0"/>
        <w:adjustRightInd w:val="0"/>
        <w:jc w:val="center"/>
        <w:rPr>
          <w:rFonts w:eastAsia="Calibri"/>
          <w:sz w:val="24"/>
          <w:szCs w:val="24"/>
        </w:rPr>
      </w:pPr>
      <w:r w:rsidRPr="00D105E1">
        <w:rPr>
          <w:rFonts w:eastAsia="Calibri"/>
          <w:sz w:val="24"/>
          <w:szCs w:val="24"/>
        </w:rPr>
        <w:t xml:space="preserve">АХМАТА АБДУЛХАМИДОВИЧА </w:t>
      </w:r>
      <w:r>
        <w:rPr>
          <w:rFonts w:eastAsia="Calibri"/>
          <w:sz w:val="24"/>
          <w:szCs w:val="24"/>
        </w:rPr>
        <w:t>КАДЫРОВА</w:t>
      </w:r>
      <w:r w:rsidRPr="009F62E3">
        <w:rPr>
          <w:rFonts w:eastAsia="Calibri"/>
          <w:sz w:val="24"/>
          <w:szCs w:val="24"/>
        </w:rPr>
        <w:t>»</w:t>
      </w:r>
    </w:p>
    <w:p w14:paraId="361F29C8" w14:textId="77777777" w:rsidR="00FE4AED" w:rsidRPr="009F62E3" w:rsidRDefault="00FE4AED" w:rsidP="009F62E3">
      <w:pPr>
        <w:pBdr>
          <w:bottom w:val="single" w:sz="12" w:space="1" w:color="auto"/>
        </w:pBdr>
        <w:autoSpaceDE w:val="0"/>
        <w:autoSpaceDN w:val="0"/>
        <w:adjustRightInd w:val="0"/>
        <w:jc w:val="center"/>
        <w:rPr>
          <w:rFonts w:eastAsia="Calibri"/>
          <w:sz w:val="24"/>
          <w:szCs w:val="24"/>
        </w:rPr>
      </w:pPr>
    </w:p>
    <w:p w14:paraId="6492A01E" w14:textId="77777777" w:rsidR="00FE4AED" w:rsidRPr="009F62E3" w:rsidRDefault="00FE4AED" w:rsidP="009F62E3">
      <w:pPr>
        <w:ind w:firstLine="720"/>
        <w:jc w:val="center"/>
        <w:rPr>
          <w:rFonts w:eastAsia="Calibri"/>
          <w:sz w:val="24"/>
          <w:szCs w:val="24"/>
        </w:rPr>
      </w:pPr>
      <w:r w:rsidRPr="009F62E3">
        <w:rPr>
          <w:rFonts w:eastAsia="Calibri"/>
          <w:sz w:val="24"/>
          <w:szCs w:val="24"/>
        </w:rPr>
        <w:t>ФАКУЛЬТЕТ ИНОСТРАННЫХ ЯЗЫКОВ</w:t>
      </w:r>
    </w:p>
    <w:p w14:paraId="68157D28" w14:textId="77777777" w:rsidR="00FE4AED" w:rsidRPr="009F62E3" w:rsidRDefault="00FE4AED" w:rsidP="009F62E3">
      <w:pPr>
        <w:ind w:firstLine="720"/>
        <w:jc w:val="center"/>
        <w:rPr>
          <w:rFonts w:eastAsia="Calibri"/>
          <w:sz w:val="24"/>
          <w:szCs w:val="24"/>
        </w:rPr>
      </w:pPr>
      <w:r w:rsidRPr="009F62E3">
        <w:rPr>
          <w:rFonts w:eastAsia="Calibri"/>
          <w:sz w:val="24"/>
          <w:szCs w:val="24"/>
        </w:rPr>
        <w:t>Кафедра английского языка</w:t>
      </w:r>
    </w:p>
    <w:p w14:paraId="1B6F54B4" w14:textId="77777777" w:rsidR="00FE4AED" w:rsidRPr="009F62E3" w:rsidRDefault="00FE4AED" w:rsidP="009F62E3">
      <w:pPr>
        <w:ind w:firstLine="720"/>
        <w:jc w:val="right"/>
        <w:rPr>
          <w:rFonts w:eastAsia="Calibri"/>
          <w:sz w:val="24"/>
          <w:szCs w:val="24"/>
        </w:rPr>
      </w:pPr>
    </w:p>
    <w:p w14:paraId="191149D2" w14:textId="77777777" w:rsidR="00FE4AED" w:rsidRPr="009F62E3" w:rsidRDefault="00FE4AED" w:rsidP="009F62E3">
      <w:pPr>
        <w:ind w:firstLine="720"/>
        <w:rPr>
          <w:rFonts w:eastAsia="Calibri"/>
          <w:sz w:val="24"/>
          <w:szCs w:val="24"/>
        </w:rPr>
      </w:pPr>
    </w:p>
    <w:p w14:paraId="4749BB41" w14:textId="77777777" w:rsidR="00FE4AED" w:rsidRPr="009F62E3" w:rsidRDefault="00FE4AED" w:rsidP="009F62E3">
      <w:pPr>
        <w:ind w:firstLine="720"/>
        <w:jc w:val="center"/>
        <w:rPr>
          <w:rFonts w:eastAsia="Calibri"/>
          <w:b/>
          <w:sz w:val="24"/>
          <w:szCs w:val="24"/>
        </w:rPr>
      </w:pPr>
    </w:p>
    <w:p w14:paraId="72A18EC4" w14:textId="77777777" w:rsidR="00FE4AED" w:rsidRPr="009F62E3" w:rsidRDefault="00FE4AED" w:rsidP="009F62E3">
      <w:pPr>
        <w:ind w:firstLine="720"/>
        <w:jc w:val="center"/>
        <w:rPr>
          <w:rFonts w:eastAsia="Calibri"/>
          <w:b/>
          <w:sz w:val="24"/>
          <w:szCs w:val="24"/>
        </w:rPr>
      </w:pPr>
    </w:p>
    <w:p w14:paraId="3AEEF375" w14:textId="77777777" w:rsidR="00FE4AED" w:rsidRPr="009F62E3" w:rsidRDefault="00FE4AED" w:rsidP="009F62E3">
      <w:pPr>
        <w:ind w:firstLine="720"/>
        <w:jc w:val="center"/>
        <w:rPr>
          <w:rFonts w:eastAsia="Calibri"/>
          <w:b/>
          <w:sz w:val="24"/>
          <w:szCs w:val="24"/>
        </w:rPr>
      </w:pPr>
      <w:r w:rsidRPr="009F62E3">
        <w:rPr>
          <w:rFonts w:eastAsia="Calibri"/>
          <w:b/>
          <w:sz w:val="24"/>
          <w:szCs w:val="24"/>
        </w:rPr>
        <w:t>РАБОЧАЯ ПРОГРАММА</w:t>
      </w:r>
    </w:p>
    <w:p w14:paraId="7BFEABE3" w14:textId="77777777" w:rsidR="00FE4AED" w:rsidRPr="009F62E3" w:rsidRDefault="00FE4AED" w:rsidP="009F62E3">
      <w:pPr>
        <w:ind w:firstLine="720"/>
        <w:jc w:val="center"/>
        <w:rPr>
          <w:rFonts w:eastAsia="Calibri"/>
          <w:b/>
          <w:sz w:val="24"/>
          <w:szCs w:val="24"/>
        </w:rPr>
      </w:pPr>
      <w:r w:rsidRPr="009F62E3">
        <w:rPr>
          <w:rFonts w:eastAsia="Calibri"/>
          <w:b/>
          <w:sz w:val="24"/>
          <w:szCs w:val="24"/>
        </w:rPr>
        <w:t>УЧЕБНОЙ ДИСЦИПЛИНЫ</w:t>
      </w:r>
    </w:p>
    <w:p w14:paraId="7415223E" w14:textId="77777777" w:rsidR="00FE4AED" w:rsidRPr="009F62E3" w:rsidRDefault="00FE4AED" w:rsidP="009F62E3">
      <w:pPr>
        <w:ind w:firstLine="720"/>
        <w:jc w:val="center"/>
        <w:rPr>
          <w:rFonts w:eastAsia="Calibri"/>
          <w:b/>
          <w:sz w:val="24"/>
          <w:szCs w:val="24"/>
        </w:rPr>
      </w:pPr>
    </w:p>
    <w:p w14:paraId="69CF8B3F" w14:textId="77777777" w:rsidR="00FE4AED" w:rsidRPr="009F62E3" w:rsidRDefault="00FE4AED" w:rsidP="009F62E3">
      <w:pPr>
        <w:ind w:firstLine="720"/>
        <w:jc w:val="center"/>
        <w:rPr>
          <w:rFonts w:eastAsia="Calibri"/>
          <w:sz w:val="24"/>
          <w:szCs w:val="24"/>
        </w:rPr>
      </w:pPr>
      <w:r w:rsidRPr="009F62E3">
        <w:rPr>
          <w:rFonts w:eastAsia="Calibri"/>
          <w:sz w:val="24"/>
          <w:szCs w:val="24"/>
        </w:rPr>
        <w:t>«</w:t>
      </w:r>
      <w:r>
        <w:rPr>
          <w:rFonts w:eastAsia="Calibri"/>
          <w:sz w:val="24"/>
          <w:szCs w:val="24"/>
        </w:rPr>
        <w:t>Лингвострановедение</w:t>
      </w:r>
      <w:r w:rsidRPr="009F62E3">
        <w:rPr>
          <w:rFonts w:eastAsia="Calibri"/>
          <w:sz w:val="24"/>
          <w:szCs w:val="24"/>
        </w:rPr>
        <w:t>»</w:t>
      </w:r>
    </w:p>
    <w:p w14:paraId="5A1DF149" w14:textId="77777777" w:rsidR="00FE4AED" w:rsidRPr="009F62E3" w:rsidRDefault="00FE4AED" w:rsidP="009F62E3">
      <w:pPr>
        <w:ind w:firstLine="720"/>
        <w:jc w:val="center"/>
        <w:rPr>
          <w:rFonts w:eastAsia="Calibri"/>
          <w:sz w:val="24"/>
          <w:szCs w:val="24"/>
        </w:rPr>
      </w:pPr>
    </w:p>
    <w:p w14:paraId="49BE71F5" w14:textId="77777777" w:rsidR="00FE4AED" w:rsidRPr="009F62E3" w:rsidRDefault="00FE4AED" w:rsidP="009F62E3">
      <w:pPr>
        <w:ind w:firstLine="720"/>
        <w:jc w:val="center"/>
        <w:rPr>
          <w:rFonts w:eastAsia="Calibri"/>
          <w:sz w:val="24"/>
          <w:szCs w:val="24"/>
        </w:rPr>
      </w:pPr>
    </w:p>
    <w:p w14:paraId="2A26A82F" w14:textId="77777777" w:rsidR="00FE4AED" w:rsidRPr="009F62E3" w:rsidRDefault="00FE4AED" w:rsidP="000B3012">
      <w:pP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1"/>
      </w:tblGrid>
      <w:tr w:rsidR="00FE4AED" w:rsidRPr="009F62E3" w14:paraId="66F6C70F" w14:textId="77777777" w:rsidTr="008D7202">
        <w:tc>
          <w:tcPr>
            <w:tcW w:w="4785" w:type="dxa"/>
          </w:tcPr>
          <w:p w14:paraId="280EE74C" w14:textId="77777777" w:rsidR="00FE4AED" w:rsidRPr="009F62E3" w:rsidRDefault="00FE4AED" w:rsidP="00D105E1">
            <w:pPr>
              <w:autoSpaceDE w:val="0"/>
              <w:autoSpaceDN w:val="0"/>
              <w:adjustRightInd w:val="0"/>
              <w:rPr>
                <w:rFonts w:eastAsia="Calibri"/>
                <w:sz w:val="24"/>
                <w:szCs w:val="24"/>
              </w:rPr>
            </w:pPr>
            <w:r w:rsidRPr="009F62E3">
              <w:rPr>
                <w:rFonts w:eastAsia="Calibri"/>
                <w:sz w:val="24"/>
                <w:szCs w:val="24"/>
              </w:rPr>
              <w:t>Код направления подготовки</w:t>
            </w:r>
          </w:p>
          <w:p w14:paraId="5ECC0861" w14:textId="77777777" w:rsidR="00FE4AED" w:rsidRPr="009F62E3" w:rsidRDefault="00FE4AED" w:rsidP="00D105E1">
            <w:pPr>
              <w:rPr>
                <w:rFonts w:eastAsia="Calibri"/>
                <w:sz w:val="24"/>
                <w:szCs w:val="24"/>
              </w:rPr>
            </w:pPr>
            <w:r w:rsidRPr="009F62E3">
              <w:rPr>
                <w:rFonts w:eastAsia="Calibri"/>
                <w:sz w:val="24"/>
                <w:szCs w:val="24"/>
              </w:rPr>
              <w:t>(специальности)</w:t>
            </w:r>
          </w:p>
        </w:tc>
        <w:tc>
          <w:tcPr>
            <w:tcW w:w="4785" w:type="dxa"/>
          </w:tcPr>
          <w:p w14:paraId="546A4CCD" w14:textId="77777777" w:rsidR="00FE4AED" w:rsidRPr="009F62E3" w:rsidRDefault="00FE4AED" w:rsidP="009F62E3">
            <w:pPr>
              <w:ind w:firstLine="720"/>
              <w:jc w:val="center"/>
              <w:rPr>
                <w:rFonts w:eastAsia="Calibri"/>
                <w:sz w:val="24"/>
                <w:szCs w:val="24"/>
              </w:rPr>
            </w:pPr>
            <w:r w:rsidRPr="009F62E3">
              <w:rPr>
                <w:rFonts w:eastAsia="Calibri"/>
                <w:sz w:val="24"/>
                <w:szCs w:val="24"/>
              </w:rPr>
              <w:t xml:space="preserve">45.04.02 </w:t>
            </w:r>
          </w:p>
          <w:p w14:paraId="0D112CF7" w14:textId="77777777" w:rsidR="00FE4AED" w:rsidRPr="009F62E3" w:rsidRDefault="00FE4AED" w:rsidP="009F62E3">
            <w:pPr>
              <w:jc w:val="center"/>
              <w:rPr>
                <w:rFonts w:eastAsia="Calibri"/>
                <w:sz w:val="24"/>
                <w:szCs w:val="24"/>
              </w:rPr>
            </w:pPr>
          </w:p>
        </w:tc>
      </w:tr>
      <w:tr w:rsidR="00FE4AED" w:rsidRPr="009F62E3" w14:paraId="4775E0C0" w14:textId="77777777" w:rsidTr="008D7202">
        <w:tc>
          <w:tcPr>
            <w:tcW w:w="4785" w:type="dxa"/>
          </w:tcPr>
          <w:p w14:paraId="243F87A8" w14:textId="77777777" w:rsidR="00FE4AED" w:rsidRDefault="00FE4AED" w:rsidP="009F62E3">
            <w:pPr>
              <w:rPr>
                <w:rFonts w:eastAsia="Calibri"/>
                <w:sz w:val="24"/>
                <w:szCs w:val="24"/>
              </w:rPr>
            </w:pPr>
            <w:r w:rsidRPr="009F62E3">
              <w:rPr>
                <w:rFonts w:eastAsia="Calibri"/>
                <w:sz w:val="24"/>
                <w:szCs w:val="24"/>
              </w:rPr>
              <w:t>Направление подготовки (специальности)</w:t>
            </w:r>
          </w:p>
          <w:p w14:paraId="3443FF84" w14:textId="77777777" w:rsidR="00FE4AED" w:rsidRPr="009F62E3" w:rsidRDefault="00FE4AED" w:rsidP="009F62E3">
            <w:pPr>
              <w:rPr>
                <w:rFonts w:eastAsia="Calibri"/>
                <w:sz w:val="24"/>
                <w:szCs w:val="24"/>
              </w:rPr>
            </w:pPr>
          </w:p>
        </w:tc>
        <w:tc>
          <w:tcPr>
            <w:tcW w:w="4785" w:type="dxa"/>
          </w:tcPr>
          <w:p w14:paraId="2FAE295F" w14:textId="77777777" w:rsidR="00FE4AED" w:rsidRPr="009F62E3" w:rsidRDefault="00FE4AED" w:rsidP="009F62E3">
            <w:pPr>
              <w:jc w:val="center"/>
              <w:rPr>
                <w:rFonts w:eastAsia="Calibri"/>
                <w:sz w:val="24"/>
                <w:szCs w:val="24"/>
              </w:rPr>
            </w:pPr>
            <w:r w:rsidRPr="009F62E3">
              <w:rPr>
                <w:rFonts w:eastAsia="Calibri"/>
                <w:sz w:val="24"/>
                <w:szCs w:val="24"/>
              </w:rPr>
              <w:t>«Лингвистика»</w:t>
            </w:r>
          </w:p>
        </w:tc>
      </w:tr>
      <w:tr w:rsidR="00FE4AED" w:rsidRPr="009F62E3" w14:paraId="38343C60" w14:textId="77777777" w:rsidTr="008D7202">
        <w:tc>
          <w:tcPr>
            <w:tcW w:w="4785" w:type="dxa"/>
          </w:tcPr>
          <w:p w14:paraId="103C0B48" w14:textId="77777777" w:rsidR="00FE4AED" w:rsidRPr="009F62E3" w:rsidRDefault="00FE4AED" w:rsidP="009F62E3">
            <w:pPr>
              <w:rPr>
                <w:rFonts w:eastAsia="Calibri"/>
                <w:sz w:val="24"/>
                <w:szCs w:val="24"/>
              </w:rPr>
            </w:pPr>
            <w:r w:rsidRPr="00D105E1">
              <w:rPr>
                <w:rFonts w:eastAsia="Calibri"/>
                <w:sz w:val="24"/>
                <w:szCs w:val="24"/>
              </w:rPr>
              <w:t>Профиль подготовки, специализация, магистерская программа</w:t>
            </w:r>
          </w:p>
        </w:tc>
        <w:tc>
          <w:tcPr>
            <w:tcW w:w="4785" w:type="dxa"/>
          </w:tcPr>
          <w:p w14:paraId="6A89815A" w14:textId="77777777" w:rsidR="00FE4AED" w:rsidRPr="009F62E3" w:rsidRDefault="00FE4AED" w:rsidP="009F62E3">
            <w:pPr>
              <w:ind w:firstLine="35"/>
              <w:jc w:val="center"/>
              <w:rPr>
                <w:rFonts w:eastAsia="Calibri"/>
                <w:sz w:val="24"/>
                <w:szCs w:val="24"/>
              </w:rPr>
            </w:pPr>
            <w:r>
              <w:rPr>
                <w:rFonts w:eastAsia="Calibri"/>
                <w:sz w:val="24"/>
                <w:szCs w:val="24"/>
              </w:rPr>
              <w:t>«</w:t>
            </w:r>
            <w:r w:rsidRPr="009F62E3">
              <w:rPr>
                <w:rFonts w:eastAsia="Calibri"/>
                <w:sz w:val="24"/>
                <w:szCs w:val="24"/>
              </w:rPr>
              <w:t>Лингвистика и межкультурная коммуникация</w:t>
            </w:r>
            <w:r>
              <w:rPr>
                <w:rFonts w:eastAsia="Calibri"/>
                <w:sz w:val="24"/>
                <w:szCs w:val="24"/>
              </w:rPr>
              <w:t>»</w:t>
            </w:r>
          </w:p>
        </w:tc>
      </w:tr>
      <w:tr w:rsidR="00FE4AED" w:rsidRPr="009F62E3" w14:paraId="228D3D34" w14:textId="77777777" w:rsidTr="008D7202">
        <w:tc>
          <w:tcPr>
            <w:tcW w:w="4785" w:type="dxa"/>
          </w:tcPr>
          <w:p w14:paraId="46FD112E" w14:textId="77777777" w:rsidR="00FE4AED" w:rsidRPr="009F62E3" w:rsidRDefault="00FE4AED" w:rsidP="009F62E3">
            <w:pPr>
              <w:rPr>
                <w:rFonts w:eastAsia="Calibri"/>
                <w:sz w:val="24"/>
                <w:szCs w:val="24"/>
              </w:rPr>
            </w:pPr>
            <w:r w:rsidRPr="009F62E3">
              <w:rPr>
                <w:rFonts w:eastAsia="Calibri"/>
                <w:sz w:val="24"/>
                <w:szCs w:val="24"/>
              </w:rPr>
              <w:t>Квалификация</w:t>
            </w:r>
            <w:r>
              <w:rPr>
                <w:rFonts w:eastAsia="Calibri"/>
                <w:sz w:val="24"/>
                <w:szCs w:val="24"/>
              </w:rPr>
              <w:t xml:space="preserve"> (степень)</w:t>
            </w:r>
            <w:r w:rsidRPr="009F62E3">
              <w:rPr>
                <w:rFonts w:eastAsia="Calibri"/>
                <w:sz w:val="24"/>
                <w:szCs w:val="24"/>
              </w:rPr>
              <w:t xml:space="preserve"> выпускника</w:t>
            </w:r>
          </w:p>
        </w:tc>
        <w:tc>
          <w:tcPr>
            <w:tcW w:w="4785" w:type="dxa"/>
          </w:tcPr>
          <w:p w14:paraId="7588F789" w14:textId="77777777" w:rsidR="00FE4AED" w:rsidRPr="009F62E3" w:rsidRDefault="00FE4AED" w:rsidP="009F62E3">
            <w:pPr>
              <w:jc w:val="center"/>
              <w:rPr>
                <w:rFonts w:eastAsia="Calibri"/>
                <w:sz w:val="24"/>
                <w:szCs w:val="24"/>
              </w:rPr>
            </w:pPr>
            <w:r w:rsidRPr="009F62E3">
              <w:rPr>
                <w:rFonts w:eastAsia="Calibri"/>
                <w:sz w:val="24"/>
                <w:szCs w:val="24"/>
              </w:rPr>
              <w:t>Магистр</w:t>
            </w:r>
          </w:p>
        </w:tc>
      </w:tr>
      <w:tr w:rsidR="00FE4AED" w:rsidRPr="009F62E3" w14:paraId="1D15C6A2" w14:textId="77777777" w:rsidTr="008D7202">
        <w:tc>
          <w:tcPr>
            <w:tcW w:w="4785" w:type="dxa"/>
          </w:tcPr>
          <w:p w14:paraId="1F71C63D" w14:textId="77777777" w:rsidR="00FE4AED" w:rsidRPr="009F62E3" w:rsidRDefault="00FE4AED" w:rsidP="009F62E3">
            <w:pPr>
              <w:rPr>
                <w:rFonts w:eastAsia="Calibri"/>
                <w:sz w:val="24"/>
                <w:szCs w:val="24"/>
              </w:rPr>
            </w:pPr>
            <w:r w:rsidRPr="009F62E3">
              <w:rPr>
                <w:rFonts w:eastAsia="Calibri"/>
                <w:sz w:val="24"/>
                <w:szCs w:val="24"/>
              </w:rPr>
              <w:t>Форма обучения</w:t>
            </w:r>
          </w:p>
        </w:tc>
        <w:tc>
          <w:tcPr>
            <w:tcW w:w="4785" w:type="dxa"/>
          </w:tcPr>
          <w:p w14:paraId="6ACEDD89" w14:textId="77777777" w:rsidR="00FE4AED" w:rsidRPr="009F62E3" w:rsidRDefault="00FE4AED" w:rsidP="009F62E3">
            <w:pPr>
              <w:jc w:val="center"/>
              <w:rPr>
                <w:rFonts w:eastAsia="Calibri"/>
                <w:sz w:val="24"/>
                <w:szCs w:val="24"/>
              </w:rPr>
            </w:pPr>
            <w:r w:rsidRPr="009F62E3">
              <w:rPr>
                <w:rFonts w:eastAsia="Calibri"/>
                <w:sz w:val="24"/>
                <w:szCs w:val="24"/>
              </w:rPr>
              <w:t>Очная, очно-заочная</w:t>
            </w:r>
            <w:r>
              <w:rPr>
                <w:rFonts w:eastAsia="Calibri"/>
                <w:sz w:val="24"/>
                <w:szCs w:val="24"/>
              </w:rPr>
              <w:t>, заочная</w:t>
            </w:r>
          </w:p>
        </w:tc>
      </w:tr>
      <w:tr w:rsidR="00FE4AED" w:rsidRPr="009F62E3" w14:paraId="11C40DCF" w14:textId="77777777" w:rsidTr="00F45CBA">
        <w:trPr>
          <w:trHeight w:val="420"/>
        </w:trPr>
        <w:tc>
          <w:tcPr>
            <w:tcW w:w="4785" w:type="dxa"/>
            <w:tcBorders>
              <w:bottom w:val="single" w:sz="4" w:space="0" w:color="auto"/>
            </w:tcBorders>
          </w:tcPr>
          <w:p w14:paraId="6772040C" w14:textId="77777777" w:rsidR="00FE4AED" w:rsidRDefault="00FE4AED" w:rsidP="009F62E3">
            <w:pPr>
              <w:rPr>
                <w:rFonts w:eastAsia="Calibri"/>
                <w:sz w:val="24"/>
                <w:szCs w:val="24"/>
              </w:rPr>
            </w:pPr>
            <w:r w:rsidRPr="00F45CBA">
              <w:rPr>
                <w:rFonts w:eastAsia="Calibri"/>
                <w:sz w:val="24"/>
                <w:szCs w:val="24"/>
              </w:rPr>
              <w:t>Год начала обучения по данной образовательной программе</w:t>
            </w:r>
          </w:p>
          <w:p w14:paraId="1C124057" w14:textId="77777777" w:rsidR="00FE4AED" w:rsidRPr="009F62E3" w:rsidRDefault="00FE4AED" w:rsidP="009F62E3">
            <w:pPr>
              <w:rPr>
                <w:rFonts w:eastAsia="Calibri"/>
                <w:sz w:val="24"/>
                <w:szCs w:val="24"/>
              </w:rPr>
            </w:pPr>
          </w:p>
        </w:tc>
        <w:tc>
          <w:tcPr>
            <w:tcW w:w="4785" w:type="dxa"/>
            <w:tcBorders>
              <w:bottom w:val="single" w:sz="4" w:space="0" w:color="auto"/>
            </w:tcBorders>
          </w:tcPr>
          <w:p w14:paraId="033B0660" w14:textId="77777777" w:rsidR="00FE4AED" w:rsidRDefault="00FE4AED" w:rsidP="00F20EFA">
            <w:pPr>
              <w:jc w:val="center"/>
              <w:rPr>
                <w:rFonts w:eastAsia="Calibri"/>
                <w:color w:val="000000"/>
                <w:sz w:val="24"/>
                <w:szCs w:val="24"/>
              </w:rPr>
            </w:pPr>
          </w:p>
          <w:p w14:paraId="0A705045" w14:textId="77777777" w:rsidR="00FE4AED" w:rsidRPr="009F62E3" w:rsidRDefault="00FE4AED" w:rsidP="00F20EFA">
            <w:pPr>
              <w:jc w:val="center"/>
              <w:rPr>
                <w:rFonts w:eastAsia="Calibri"/>
                <w:sz w:val="24"/>
                <w:szCs w:val="24"/>
              </w:rPr>
            </w:pPr>
          </w:p>
        </w:tc>
      </w:tr>
      <w:tr w:rsidR="00FE4AED" w:rsidRPr="009F62E3" w14:paraId="776E730A" w14:textId="77777777" w:rsidTr="00F45CBA">
        <w:trPr>
          <w:trHeight w:val="549"/>
        </w:trPr>
        <w:tc>
          <w:tcPr>
            <w:tcW w:w="4785" w:type="dxa"/>
            <w:tcBorders>
              <w:top w:val="single" w:sz="4" w:space="0" w:color="auto"/>
            </w:tcBorders>
          </w:tcPr>
          <w:p w14:paraId="29528526" w14:textId="77777777" w:rsidR="00FE4AED" w:rsidRDefault="00FE4AED" w:rsidP="00F45CBA">
            <w:pPr>
              <w:rPr>
                <w:rFonts w:eastAsia="Calibri"/>
                <w:sz w:val="24"/>
                <w:szCs w:val="24"/>
              </w:rPr>
            </w:pPr>
            <w:r w:rsidRPr="009F62E3">
              <w:rPr>
                <w:rFonts w:eastAsia="Calibri"/>
                <w:sz w:val="24"/>
                <w:szCs w:val="24"/>
              </w:rPr>
              <w:t>Код дисциплины</w:t>
            </w:r>
          </w:p>
          <w:p w14:paraId="5DCACDEB" w14:textId="77777777" w:rsidR="00FE4AED" w:rsidRDefault="00FE4AED" w:rsidP="00F45CBA">
            <w:pPr>
              <w:rPr>
                <w:rFonts w:eastAsia="Calibri"/>
                <w:sz w:val="24"/>
                <w:szCs w:val="24"/>
              </w:rPr>
            </w:pPr>
          </w:p>
          <w:p w14:paraId="484AA107" w14:textId="77777777" w:rsidR="00FE4AED" w:rsidRDefault="00FE4AED" w:rsidP="009F62E3">
            <w:pPr>
              <w:rPr>
                <w:rFonts w:eastAsia="Calibri"/>
                <w:sz w:val="24"/>
                <w:szCs w:val="24"/>
              </w:rPr>
            </w:pPr>
          </w:p>
        </w:tc>
        <w:tc>
          <w:tcPr>
            <w:tcW w:w="4785" w:type="dxa"/>
            <w:tcBorders>
              <w:top w:val="single" w:sz="4" w:space="0" w:color="auto"/>
            </w:tcBorders>
          </w:tcPr>
          <w:p w14:paraId="721053DE" w14:textId="77777777" w:rsidR="00FE4AED" w:rsidRDefault="00FE4AED" w:rsidP="00F45CBA">
            <w:pPr>
              <w:jc w:val="center"/>
              <w:rPr>
                <w:rFonts w:eastAsia="Calibri"/>
                <w:color w:val="000000"/>
                <w:sz w:val="24"/>
                <w:szCs w:val="24"/>
              </w:rPr>
            </w:pPr>
            <w:r>
              <w:rPr>
                <w:rFonts w:eastAsia="Calibri"/>
                <w:color w:val="000000"/>
                <w:sz w:val="24"/>
                <w:szCs w:val="24"/>
              </w:rPr>
              <w:t>Б.1.О.07</w:t>
            </w:r>
          </w:p>
        </w:tc>
      </w:tr>
    </w:tbl>
    <w:p w14:paraId="63404F86" w14:textId="77777777" w:rsidR="00FE4AED" w:rsidRPr="009F62E3" w:rsidRDefault="00FE4AED" w:rsidP="009F62E3">
      <w:pPr>
        <w:ind w:firstLine="720"/>
        <w:rPr>
          <w:rFonts w:eastAsia="Calibri"/>
          <w:sz w:val="24"/>
          <w:szCs w:val="24"/>
        </w:rPr>
      </w:pPr>
    </w:p>
    <w:p w14:paraId="3537C27D" w14:textId="77777777" w:rsidR="00FE4AED" w:rsidRPr="005B14C2" w:rsidRDefault="00FE4AED" w:rsidP="002614CA">
      <w:pPr>
        <w:spacing w:line="259" w:lineRule="auto"/>
        <w:rPr>
          <w:rFonts w:eastAsia="Calibri"/>
          <w:sz w:val="24"/>
          <w:szCs w:val="24"/>
          <w:lang w:val="en-US"/>
        </w:rPr>
      </w:pPr>
      <w:r w:rsidRPr="002614CA">
        <w:rPr>
          <w:rFonts w:eastAsia="Calibri"/>
          <w:sz w:val="24"/>
          <w:szCs w:val="24"/>
        </w:rPr>
        <w:t xml:space="preserve">Всего ЗЕТ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lang w:val="en-US"/>
        </w:rPr>
        <w:t xml:space="preserve"> </w:t>
      </w:r>
      <w:r>
        <w:rPr>
          <w:rFonts w:eastAsia="Calibri"/>
          <w:sz w:val="24"/>
          <w:szCs w:val="24"/>
        </w:rPr>
        <w:t>5 з.ед.</w:t>
      </w:r>
      <w:r>
        <w:rPr>
          <w:rFonts w:eastAsia="Calibri"/>
          <w:sz w:val="24"/>
          <w:szCs w:val="24"/>
          <w:lang w:val="en-US"/>
        </w:rPr>
        <w:t xml:space="preserve"> </w:t>
      </w:r>
    </w:p>
    <w:p w14:paraId="372D0416"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Всего часов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51</w:t>
      </w:r>
    </w:p>
    <w:p w14:paraId="55028F31"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Из них: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E3C246A"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Аудиторные занятия </w:t>
      </w:r>
    </w:p>
    <w:p w14:paraId="444DD9A3" w14:textId="77777777" w:rsidR="00FE4AED" w:rsidRPr="002614CA" w:rsidRDefault="00FE4AED" w:rsidP="002614CA">
      <w:pPr>
        <w:spacing w:line="259" w:lineRule="auto"/>
        <w:ind w:left="708"/>
        <w:rPr>
          <w:rFonts w:eastAsia="Calibri"/>
          <w:sz w:val="24"/>
          <w:szCs w:val="24"/>
        </w:rPr>
      </w:pPr>
      <w:r w:rsidRPr="002614CA">
        <w:rPr>
          <w:rFonts w:eastAsia="Calibri"/>
          <w:sz w:val="24"/>
          <w:szCs w:val="24"/>
        </w:rPr>
        <w:t xml:space="preserve">лекции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17</w:t>
      </w:r>
    </w:p>
    <w:p w14:paraId="79A327F7" w14:textId="77777777" w:rsidR="00FE4AED" w:rsidRPr="002614CA" w:rsidRDefault="00FE4AED" w:rsidP="002614CA">
      <w:pPr>
        <w:spacing w:line="259" w:lineRule="auto"/>
        <w:ind w:left="708"/>
        <w:rPr>
          <w:rFonts w:eastAsia="Calibri"/>
          <w:sz w:val="24"/>
          <w:szCs w:val="24"/>
        </w:rPr>
      </w:pPr>
      <w:r w:rsidRPr="002614CA">
        <w:rPr>
          <w:rFonts w:eastAsia="Calibri"/>
          <w:sz w:val="24"/>
          <w:szCs w:val="24"/>
        </w:rPr>
        <w:t xml:space="preserve">лабораторные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03412233" w14:textId="77777777" w:rsidR="00FE4AED" w:rsidRPr="002614CA" w:rsidRDefault="00FE4AED" w:rsidP="002614CA">
      <w:pPr>
        <w:spacing w:line="259" w:lineRule="auto"/>
        <w:ind w:left="708"/>
        <w:rPr>
          <w:rFonts w:eastAsia="Calibri"/>
          <w:sz w:val="24"/>
          <w:szCs w:val="24"/>
        </w:rPr>
      </w:pPr>
      <w:r w:rsidRPr="002614CA">
        <w:rPr>
          <w:rFonts w:eastAsia="Calibri"/>
          <w:sz w:val="24"/>
          <w:szCs w:val="24"/>
        </w:rPr>
        <w:t xml:space="preserve">практические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34</w:t>
      </w:r>
    </w:p>
    <w:p w14:paraId="74C9AE8E"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Самостоятельная работа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93</w:t>
      </w:r>
    </w:p>
    <w:p w14:paraId="783A67FC"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Промежуточная аттестация **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73B41CC3"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Зачет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FC06C89" w14:textId="77777777" w:rsidR="00FE4AED" w:rsidRPr="002614CA" w:rsidRDefault="00FE4AED" w:rsidP="002614CA">
      <w:pPr>
        <w:spacing w:line="259" w:lineRule="auto"/>
        <w:rPr>
          <w:rFonts w:eastAsia="Calibri"/>
          <w:sz w:val="24"/>
          <w:szCs w:val="24"/>
        </w:rPr>
      </w:pPr>
      <w:r w:rsidRPr="002614CA">
        <w:rPr>
          <w:rFonts w:eastAsia="Calibri"/>
          <w:sz w:val="24"/>
          <w:szCs w:val="24"/>
        </w:rPr>
        <w:t>Экзамен</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Pr>
          <w:rFonts w:eastAsia="Calibri"/>
          <w:sz w:val="24"/>
          <w:szCs w:val="24"/>
        </w:rPr>
        <w:softHyphen/>
        <w:t>– 36</w:t>
      </w:r>
    </w:p>
    <w:p w14:paraId="74109BCF" w14:textId="77777777" w:rsidR="00FE4AED" w:rsidRPr="009F62E3" w:rsidRDefault="00FE4AED" w:rsidP="002614CA">
      <w:pPr>
        <w:ind w:firstLine="720"/>
        <w:rPr>
          <w:rFonts w:eastAsia="Calibri"/>
          <w:sz w:val="24"/>
          <w:szCs w:val="24"/>
        </w:rPr>
      </w:pPr>
    </w:p>
    <w:p w14:paraId="3C363E73" w14:textId="77777777" w:rsidR="00FE4AED" w:rsidRPr="009F62E3" w:rsidRDefault="00FE4AED" w:rsidP="009F62E3">
      <w:pPr>
        <w:ind w:firstLine="720"/>
        <w:jc w:val="center"/>
        <w:rPr>
          <w:rFonts w:eastAsia="Calibri"/>
          <w:sz w:val="24"/>
          <w:szCs w:val="24"/>
        </w:rPr>
      </w:pPr>
    </w:p>
    <w:p w14:paraId="08068B23" w14:textId="77777777" w:rsidR="00FE4AED" w:rsidRPr="009F62E3" w:rsidRDefault="00FE4AED" w:rsidP="000B3012">
      <w:pPr>
        <w:jc w:val="center"/>
        <w:rPr>
          <w:rFonts w:eastAsia="Calibri"/>
          <w:sz w:val="24"/>
          <w:szCs w:val="24"/>
        </w:rPr>
      </w:pPr>
      <w:r>
        <w:rPr>
          <w:rFonts w:eastAsia="Calibri"/>
          <w:sz w:val="24"/>
          <w:szCs w:val="24"/>
        </w:rPr>
        <w:t xml:space="preserve">Грозный – 2026 </w:t>
      </w:r>
      <w:r w:rsidRPr="009F62E3">
        <w:rPr>
          <w:rFonts w:eastAsia="Calibri"/>
          <w:sz w:val="24"/>
          <w:szCs w:val="24"/>
        </w:rPr>
        <w:t>г</w:t>
      </w:r>
      <w:r>
        <w:rPr>
          <w:rFonts w:eastAsia="Calibri"/>
          <w:sz w:val="24"/>
          <w:szCs w:val="24"/>
        </w:rPr>
        <w:t>.</w:t>
      </w:r>
    </w:p>
    <w:p w14:paraId="7E146A85" w14:textId="77777777" w:rsidR="00FE4AED" w:rsidRPr="009F62E3" w:rsidRDefault="00FE4AED" w:rsidP="009F62E3">
      <w:pPr>
        <w:autoSpaceDE w:val="0"/>
        <w:autoSpaceDN w:val="0"/>
        <w:adjustRightInd w:val="0"/>
        <w:jc w:val="both"/>
        <w:rPr>
          <w:rFonts w:eastAsia="Calibri"/>
          <w:sz w:val="24"/>
          <w:szCs w:val="24"/>
        </w:rPr>
      </w:pPr>
      <w:r>
        <w:rPr>
          <w:rFonts w:eastAsia="Calibri"/>
          <w:b/>
          <w:sz w:val="24"/>
          <w:szCs w:val="24"/>
        </w:rPr>
        <w:lastRenderedPageBreak/>
        <w:t>Абуева М.С.-С</w:t>
      </w:r>
      <w:r w:rsidRPr="009F62E3">
        <w:rPr>
          <w:rFonts w:eastAsia="Calibri"/>
          <w:b/>
          <w:sz w:val="24"/>
          <w:szCs w:val="24"/>
        </w:rPr>
        <w:t>.</w:t>
      </w:r>
      <w:r w:rsidRPr="009F62E3">
        <w:rPr>
          <w:rFonts w:eastAsia="Calibri"/>
          <w:sz w:val="24"/>
          <w:szCs w:val="24"/>
        </w:rPr>
        <w:t xml:space="preserve"> Рабочая программа учебной дисциплины «</w:t>
      </w:r>
      <w:r>
        <w:rPr>
          <w:rFonts w:eastAsia="Calibri"/>
          <w:sz w:val="24"/>
          <w:szCs w:val="24"/>
        </w:rPr>
        <w:t>Лингвострановедение</w:t>
      </w:r>
      <w:r w:rsidRPr="009F62E3">
        <w:rPr>
          <w:rFonts w:eastAsia="Calibri"/>
          <w:sz w:val="24"/>
          <w:szCs w:val="24"/>
        </w:rPr>
        <w:t xml:space="preserve">» [Текст] / Сост. </w:t>
      </w:r>
      <w:r>
        <w:rPr>
          <w:rFonts w:eastAsia="Calibri"/>
          <w:sz w:val="24"/>
          <w:szCs w:val="24"/>
        </w:rPr>
        <w:t>М.С.-С. Абуева</w:t>
      </w:r>
      <w:r w:rsidRPr="009F62E3">
        <w:rPr>
          <w:rFonts w:eastAsia="Calibri"/>
          <w:sz w:val="24"/>
          <w:szCs w:val="24"/>
        </w:rPr>
        <w:t xml:space="preserve"> – Грозный: ФГБОУ ВО «Чеченский го</w:t>
      </w:r>
      <w:r>
        <w:rPr>
          <w:rFonts w:eastAsia="Calibri"/>
          <w:sz w:val="24"/>
          <w:szCs w:val="24"/>
        </w:rPr>
        <w:t>сударственный университет им А.А. Кадырова», 2026</w:t>
      </w:r>
      <w:r w:rsidRPr="009F62E3">
        <w:rPr>
          <w:rFonts w:eastAsia="Calibri"/>
          <w:sz w:val="24"/>
          <w:szCs w:val="24"/>
        </w:rPr>
        <w:t>.</w:t>
      </w:r>
    </w:p>
    <w:p w14:paraId="704761FB" w14:textId="77777777" w:rsidR="00FE4AED" w:rsidRPr="009F62E3" w:rsidRDefault="00FE4AED" w:rsidP="009F62E3">
      <w:pPr>
        <w:autoSpaceDE w:val="0"/>
        <w:autoSpaceDN w:val="0"/>
        <w:adjustRightInd w:val="0"/>
        <w:jc w:val="both"/>
        <w:rPr>
          <w:rFonts w:eastAsia="Calibri"/>
          <w:sz w:val="24"/>
          <w:szCs w:val="24"/>
        </w:rPr>
      </w:pPr>
    </w:p>
    <w:p w14:paraId="7D86C926" w14:textId="77777777" w:rsidR="00FE4AED" w:rsidRPr="009F62E3" w:rsidRDefault="00FE4AED" w:rsidP="009F62E3">
      <w:pPr>
        <w:ind w:firstLine="720"/>
        <w:jc w:val="both"/>
        <w:rPr>
          <w:rFonts w:eastAsia="Calibri"/>
          <w:sz w:val="24"/>
          <w:szCs w:val="24"/>
        </w:rPr>
      </w:pPr>
    </w:p>
    <w:p w14:paraId="36DFB775" w14:textId="77777777" w:rsidR="00FE4AED" w:rsidRPr="009F62E3" w:rsidRDefault="00FE4AED" w:rsidP="009F62E3">
      <w:pPr>
        <w:ind w:firstLine="35"/>
        <w:jc w:val="both"/>
        <w:rPr>
          <w:rFonts w:eastAsia="Calibri"/>
          <w:sz w:val="24"/>
          <w:szCs w:val="24"/>
        </w:rPr>
      </w:pPr>
      <w:r w:rsidRPr="009F62E3">
        <w:rPr>
          <w:rFonts w:eastAsia="Calibri"/>
          <w:sz w:val="24"/>
          <w:szCs w:val="24"/>
        </w:rPr>
        <w:t>Рабочая программа рассмотрена и одобрена на заседании кафедры английского языка, рекомендована к использованию в учебном процессе (</w:t>
      </w:r>
      <w:r>
        <w:rPr>
          <w:rFonts w:eastAsia="Calibri"/>
          <w:sz w:val="24"/>
          <w:szCs w:val="24"/>
        </w:rPr>
        <w:t xml:space="preserve">протокол № </w:t>
      </w:r>
      <w:r w:rsidRPr="0010482F">
        <w:rPr>
          <w:rFonts w:eastAsia="Calibri"/>
          <w:sz w:val="24"/>
          <w:szCs w:val="24"/>
        </w:rPr>
        <w:t xml:space="preserve">9 от </w:t>
      </w:r>
      <w:r>
        <w:rPr>
          <w:rFonts w:eastAsia="Calibri"/>
          <w:sz w:val="24"/>
          <w:szCs w:val="24"/>
        </w:rPr>
        <w:t>11</w:t>
      </w:r>
      <w:r w:rsidRPr="0010482F">
        <w:rPr>
          <w:rFonts w:eastAsia="Calibri"/>
          <w:sz w:val="24"/>
          <w:szCs w:val="24"/>
        </w:rPr>
        <w:t xml:space="preserve"> мая </w:t>
      </w:r>
      <w:r>
        <w:rPr>
          <w:rFonts w:eastAsia="Calibri"/>
          <w:sz w:val="24"/>
          <w:szCs w:val="24"/>
        </w:rPr>
        <w:t xml:space="preserve">2026 </w:t>
      </w:r>
      <w:r w:rsidRPr="009F62E3">
        <w:rPr>
          <w:rFonts w:eastAsia="Calibri"/>
          <w:sz w:val="24"/>
          <w:szCs w:val="24"/>
        </w:rPr>
        <w:t xml:space="preserve">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w:t>
      </w:r>
      <w:r>
        <w:rPr>
          <w:rFonts w:eastAsia="Calibri"/>
          <w:sz w:val="24"/>
          <w:szCs w:val="24"/>
        </w:rPr>
        <w:t>12</w:t>
      </w:r>
      <w:r w:rsidRPr="009F62E3">
        <w:rPr>
          <w:rFonts w:eastAsia="Calibri"/>
          <w:sz w:val="24"/>
          <w:szCs w:val="24"/>
        </w:rPr>
        <w:t>.0</w:t>
      </w:r>
      <w:r>
        <w:rPr>
          <w:rFonts w:eastAsia="Calibri"/>
          <w:sz w:val="24"/>
          <w:szCs w:val="24"/>
        </w:rPr>
        <w:t>8</w:t>
      </w:r>
      <w:r w:rsidRPr="009F62E3">
        <w:rPr>
          <w:rFonts w:eastAsia="Calibri"/>
          <w:sz w:val="24"/>
          <w:szCs w:val="24"/>
        </w:rPr>
        <w:t>.20</w:t>
      </w:r>
      <w:r>
        <w:rPr>
          <w:rFonts w:eastAsia="Calibri"/>
          <w:sz w:val="24"/>
          <w:szCs w:val="24"/>
        </w:rPr>
        <w:t xml:space="preserve">20 </w:t>
      </w:r>
      <w:r w:rsidRPr="009F62E3">
        <w:rPr>
          <w:rFonts w:eastAsia="Calibri"/>
          <w:sz w:val="24"/>
          <w:szCs w:val="24"/>
        </w:rPr>
        <w:t xml:space="preserve">г. № </w:t>
      </w:r>
      <w:r>
        <w:rPr>
          <w:rFonts w:eastAsia="Calibri"/>
          <w:sz w:val="24"/>
          <w:szCs w:val="24"/>
        </w:rPr>
        <w:t xml:space="preserve">992, </w:t>
      </w:r>
      <w:r w:rsidRPr="00B661C6">
        <w:rPr>
          <w:rFonts w:eastAsia="Calibri"/>
          <w:sz w:val="24"/>
          <w:szCs w:val="24"/>
        </w:rPr>
        <w:t xml:space="preserve">с учетом профиля «Лингвистика и межкультурная коммуникация», основной профессиональной образовательной программы по направлению подготовки (специальности) </w:t>
      </w:r>
      <w:r>
        <w:rPr>
          <w:rFonts w:eastAsia="Calibri"/>
          <w:sz w:val="24"/>
          <w:szCs w:val="24"/>
        </w:rPr>
        <w:t>45</w:t>
      </w:r>
      <w:r w:rsidRPr="00B661C6">
        <w:rPr>
          <w:rFonts w:eastAsia="Calibri"/>
          <w:sz w:val="24"/>
          <w:szCs w:val="24"/>
        </w:rPr>
        <w:t>.0</w:t>
      </w:r>
      <w:r>
        <w:rPr>
          <w:rFonts w:eastAsia="Calibri"/>
          <w:sz w:val="24"/>
          <w:szCs w:val="24"/>
        </w:rPr>
        <w:t>4</w:t>
      </w:r>
      <w:r w:rsidRPr="00B661C6">
        <w:rPr>
          <w:rFonts w:eastAsia="Calibri"/>
          <w:sz w:val="24"/>
          <w:szCs w:val="24"/>
        </w:rPr>
        <w:t>.0</w:t>
      </w:r>
      <w:r>
        <w:rPr>
          <w:rFonts w:eastAsia="Calibri"/>
          <w:sz w:val="24"/>
          <w:szCs w:val="24"/>
        </w:rPr>
        <w:t xml:space="preserve">2 </w:t>
      </w:r>
      <w:r w:rsidRPr="00070B11">
        <w:rPr>
          <w:rFonts w:eastAsia="Calibri"/>
          <w:sz w:val="24"/>
          <w:szCs w:val="24"/>
        </w:rPr>
        <w:t>ЛИНГВИСТИКА</w:t>
      </w:r>
      <w:r w:rsidRPr="00B661C6">
        <w:rPr>
          <w:rFonts w:eastAsia="Calibri"/>
          <w:sz w:val="24"/>
          <w:szCs w:val="24"/>
        </w:rPr>
        <w:t>, утвержденной Ученым советом университета от 00.00.0000 г., протокол № 00.</w:t>
      </w:r>
    </w:p>
    <w:p w14:paraId="3F8DD8B3" w14:textId="77777777" w:rsidR="00FE4AED" w:rsidRPr="009F62E3" w:rsidRDefault="00FE4AED" w:rsidP="009F62E3">
      <w:pPr>
        <w:autoSpaceDE w:val="0"/>
        <w:autoSpaceDN w:val="0"/>
        <w:adjustRightInd w:val="0"/>
        <w:jc w:val="both"/>
        <w:rPr>
          <w:rFonts w:eastAsia="Calibri"/>
          <w:sz w:val="24"/>
          <w:szCs w:val="24"/>
        </w:rPr>
      </w:pPr>
    </w:p>
    <w:p w14:paraId="3FBF12A9" w14:textId="77777777" w:rsidR="00FE4AED" w:rsidRPr="009F62E3" w:rsidRDefault="00FE4AED" w:rsidP="009F62E3">
      <w:pPr>
        <w:autoSpaceDE w:val="0"/>
        <w:autoSpaceDN w:val="0"/>
        <w:adjustRightInd w:val="0"/>
        <w:jc w:val="both"/>
        <w:rPr>
          <w:rFonts w:eastAsia="Calibri"/>
          <w:sz w:val="24"/>
          <w:szCs w:val="24"/>
        </w:rPr>
      </w:pPr>
    </w:p>
    <w:p w14:paraId="203BA9C0" w14:textId="77777777" w:rsidR="00FE4AED" w:rsidRPr="009F62E3" w:rsidRDefault="00FE4AED" w:rsidP="009F62E3">
      <w:pPr>
        <w:autoSpaceDE w:val="0"/>
        <w:autoSpaceDN w:val="0"/>
        <w:adjustRightInd w:val="0"/>
        <w:jc w:val="both"/>
        <w:rPr>
          <w:rFonts w:eastAsia="Calibri"/>
          <w:sz w:val="24"/>
          <w:szCs w:val="24"/>
        </w:rPr>
      </w:pPr>
    </w:p>
    <w:p w14:paraId="2BEBE1C0" w14:textId="77777777" w:rsidR="00FE4AED" w:rsidRPr="009F62E3" w:rsidRDefault="00FE4AED" w:rsidP="009F62E3">
      <w:pPr>
        <w:autoSpaceDE w:val="0"/>
        <w:autoSpaceDN w:val="0"/>
        <w:adjustRightInd w:val="0"/>
        <w:jc w:val="both"/>
        <w:rPr>
          <w:rFonts w:eastAsia="Calibri"/>
          <w:sz w:val="24"/>
          <w:szCs w:val="24"/>
        </w:rPr>
      </w:pPr>
    </w:p>
    <w:p w14:paraId="134042AB" w14:textId="77777777" w:rsidR="00FE4AED" w:rsidRPr="009F62E3" w:rsidRDefault="00FE4AED" w:rsidP="009F62E3">
      <w:pPr>
        <w:autoSpaceDE w:val="0"/>
        <w:autoSpaceDN w:val="0"/>
        <w:adjustRightInd w:val="0"/>
        <w:jc w:val="both"/>
        <w:rPr>
          <w:rFonts w:eastAsia="Calibri"/>
          <w:sz w:val="24"/>
          <w:szCs w:val="24"/>
        </w:rPr>
      </w:pPr>
    </w:p>
    <w:p w14:paraId="234A4B47" w14:textId="77777777" w:rsidR="00FE4AED" w:rsidRPr="009F62E3" w:rsidRDefault="00FE4AED" w:rsidP="009F62E3">
      <w:pPr>
        <w:autoSpaceDE w:val="0"/>
        <w:autoSpaceDN w:val="0"/>
        <w:adjustRightInd w:val="0"/>
        <w:jc w:val="both"/>
        <w:rPr>
          <w:rFonts w:eastAsia="Calibri"/>
          <w:sz w:val="24"/>
          <w:szCs w:val="24"/>
        </w:rPr>
      </w:pPr>
    </w:p>
    <w:p w14:paraId="74369C43" w14:textId="77777777" w:rsidR="00FE4AED" w:rsidRPr="009F62E3" w:rsidRDefault="00FE4AED" w:rsidP="009F62E3">
      <w:pPr>
        <w:autoSpaceDE w:val="0"/>
        <w:autoSpaceDN w:val="0"/>
        <w:adjustRightInd w:val="0"/>
        <w:jc w:val="both"/>
        <w:rPr>
          <w:rFonts w:eastAsia="Calibri"/>
          <w:sz w:val="24"/>
          <w:szCs w:val="24"/>
        </w:rPr>
      </w:pPr>
    </w:p>
    <w:p w14:paraId="6E159C64" w14:textId="77777777" w:rsidR="00FE4AED" w:rsidRPr="009F62E3" w:rsidRDefault="00FE4AED" w:rsidP="009F62E3">
      <w:pPr>
        <w:autoSpaceDE w:val="0"/>
        <w:autoSpaceDN w:val="0"/>
        <w:adjustRightInd w:val="0"/>
        <w:jc w:val="both"/>
        <w:rPr>
          <w:rFonts w:eastAsia="Calibri"/>
          <w:sz w:val="24"/>
          <w:szCs w:val="24"/>
        </w:rPr>
      </w:pPr>
    </w:p>
    <w:p w14:paraId="4E1D9174" w14:textId="77777777" w:rsidR="00FE4AED" w:rsidRPr="009F62E3" w:rsidRDefault="00FE4AED" w:rsidP="009F62E3">
      <w:pPr>
        <w:autoSpaceDE w:val="0"/>
        <w:autoSpaceDN w:val="0"/>
        <w:adjustRightInd w:val="0"/>
        <w:jc w:val="both"/>
        <w:rPr>
          <w:rFonts w:eastAsia="Calibri"/>
          <w:sz w:val="24"/>
          <w:szCs w:val="24"/>
        </w:rPr>
      </w:pPr>
    </w:p>
    <w:p w14:paraId="5F61E2FC" w14:textId="77777777" w:rsidR="00FE4AED" w:rsidRPr="009F62E3" w:rsidRDefault="00FE4AED" w:rsidP="009F62E3">
      <w:pPr>
        <w:autoSpaceDE w:val="0"/>
        <w:autoSpaceDN w:val="0"/>
        <w:adjustRightInd w:val="0"/>
        <w:jc w:val="both"/>
        <w:rPr>
          <w:rFonts w:eastAsia="Calibri"/>
          <w:sz w:val="24"/>
          <w:szCs w:val="24"/>
        </w:rPr>
      </w:pPr>
    </w:p>
    <w:p w14:paraId="494DC134" w14:textId="77777777" w:rsidR="00FE4AED" w:rsidRPr="009F62E3" w:rsidRDefault="00FE4AED" w:rsidP="009F62E3">
      <w:pPr>
        <w:autoSpaceDE w:val="0"/>
        <w:autoSpaceDN w:val="0"/>
        <w:adjustRightInd w:val="0"/>
        <w:jc w:val="both"/>
        <w:rPr>
          <w:rFonts w:eastAsia="Calibri"/>
          <w:sz w:val="24"/>
          <w:szCs w:val="24"/>
        </w:rPr>
      </w:pPr>
    </w:p>
    <w:p w14:paraId="46F9B1B2" w14:textId="77777777" w:rsidR="00FE4AED" w:rsidRPr="009F62E3" w:rsidRDefault="00FE4AED" w:rsidP="009F62E3">
      <w:pPr>
        <w:autoSpaceDE w:val="0"/>
        <w:autoSpaceDN w:val="0"/>
        <w:adjustRightInd w:val="0"/>
        <w:jc w:val="both"/>
        <w:rPr>
          <w:rFonts w:eastAsia="Calibri"/>
          <w:sz w:val="24"/>
          <w:szCs w:val="24"/>
        </w:rPr>
      </w:pPr>
    </w:p>
    <w:p w14:paraId="7422D047" w14:textId="77777777" w:rsidR="00FE4AED" w:rsidRPr="009F62E3" w:rsidRDefault="00FE4AED" w:rsidP="009F62E3">
      <w:pPr>
        <w:autoSpaceDE w:val="0"/>
        <w:autoSpaceDN w:val="0"/>
        <w:adjustRightInd w:val="0"/>
        <w:jc w:val="both"/>
        <w:rPr>
          <w:rFonts w:eastAsia="Calibri"/>
          <w:sz w:val="24"/>
          <w:szCs w:val="24"/>
        </w:rPr>
      </w:pPr>
    </w:p>
    <w:p w14:paraId="769D3318" w14:textId="77777777" w:rsidR="00FE4AED" w:rsidRPr="009F62E3" w:rsidRDefault="00FE4AED" w:rsidP="009F62E3">
      <w:pPr>
        <w:autoSpaceDE w:val="0"/>
        <w:autoSpaceDN w:val="0"/>
        <w:adjustRightInd w:val="0"/>
        <w:jc w:val="both"/>
        <w:rPr>
          <w:rFonts w:eastAsia="Calibri"/>
          <w:sz w:val="24"/>
          <w:szCs w:val="24"/>
        </w:rPr>
      </w:pPr>
    </w:p>
    <w:p w14:paraId="07BE10F0" w14:textId="77777777" w:rsidR="00FE4AED" w:rsidRPr="009F62E3" w:rsidRDefault="00FE4AED" w:rsidP="009F62E3">
      <w:pPr>
        <w:autoSpaceDE w:val="0"/>
        <w:autoSpaceDN w:val="0"/>
        <w:adjustRightInd w:val="0"/>
        <w:jc w:val="both"/>
        <w:rPr>
          <w:rFonts w:eastAsia="Calibri"/>
          <w:sz w:val="24"/>
          <w:szCs w:val="24"/>
        </w:rPr>
      </w:pPr>
    </w:p>
    <w:p w14:paraId="219C8C59" w14:textId="77777777" w:rsidR="00FE4AED" w:rsidRPr="009F62E3" w:rsidRDefault="00FE4AED" w:rsidP="009F62E3">
      <w:pPr>
        <w:autoSpaceDE w:val="0"/>
        <w:autoSpaceDN w:val="0"/>
        <w:adjustRightInd w:val="0"/>
        <w:jc w:val="both"/>
        <w:rPr>
          <w:rFonts w:eastAsia="Calibri"/>
          <w:sz w:val="24"/>
          <w:szCs w:val="24"/>
        </w:rPr>
      </w:pPr>
    </w:p>
    <w:p w14:paraId="0DC0FEEA" w14:textId="77777777" w:rsidR="00FE4AED" w:rsidRPr="009F62E3" w:rsidRDefault="00FE4AED" w:rsidP="009F62E3">
      <w:pPr>
        <w:autoSpaceDE w:val="0"/>
        <w:autoSpaceDN w:val="0"/>
        <w:adjustRightInd w:val="0"/>
        <w:jc w:val="both"/>
        <w:rPr>
          <w:rFonts w:eastAsia="Calibri"/>
          <w:sz w:val="24"/>
          <w:szCs w:val="24"/>
        </w:rPr>
      </w:pPr>
    </w:p>
    <w:p w14:paraId="3FFFFC8C" w14:textId="77777777" w:rsidR="00FE4AED" w:rsidRPr="009F62E3" w:rsidRDefault="00FE4AED" w:rsidP="009F62E3">
      <w:pPr>
        <w:autoSpaceDE w:val="0"/>
        <w:autoSpaceDN w:val="0"/>
        <w:adjustRightInd w:val="0"/>
        <w:jc w:val="both"/>
        <w:rPr>
          <w:rFonts w:eastAsia="Calibri"/>
          <w:sz w:val="24"/>
          <w:szCs w:val="24"/>
        </w:rPr>
      </w:pPr>
    </w:p>
    <w:p w14:paraId="5A8860C6" w14:textId="77777777" w:rsidR="00FE4AED" w:rsidRPr="009F62E3" w:rsidRDefault="00FE4AED" w:rsidP="009F62E3">
      <w:pPr>
        <w:autoSpaceDE w:val="0"/>
        <w:autoSpaceDN w:val="0"/>
        <w:adjustRightInd w:val="0"/>
        <w:jc w:val="both"/>
        <w:rPr>
          <w:rFonts w:eastAsia="Calibri"/>
          <w:sz w:val="24"/>
          <w:szCs w:val="24"/>
        </w:rPr>
      </w:pPr>
    </w:p>
    <w:p w14:paraId="3CF56492" w14:textId="77777777" w:rsidR="00FE4AED" w:rsidRPr="009F62E3" w:rsidRDefault="00FE4AED" w:rsidP="009F62E3">
      <w:pPr>
        <w:autoSpaceDE w:val="0"/>
        <w:autoSpaceDN w:val="0"/>
        <w:adjustRightInd w:val="0"/>
        <w:jc w:val="both"/>
        <w:rPr>
          <w:rFonts w:eastAsia="Calibri"/>
          <w:sz w:val="24"/>
          <w:szCs w:val="24"/>
        </w:rPr>
      </w:pPr>
    </w:p>
    <w:p w14:paraId="2D200A4F" w14:textId="77777777" w:rsidR="00FE4AED" w:rsidRPr="009F62E3" w:rsidRDefault="00FE4AED" w:rsidP="009F62E3">
      <w:pPr>
        <w:autoSpaceDE w:val="0"/>
        <w:autoSpaceDN w:val="0"/>
        <w:adjustRightInd w:val="0"/>
        <w:jc w:val="both"/>
        <w:rPr>
          <w:rFonts w:eastAsia="Calibri"/>
          <w:sz w:val="24"/>
          <w:szCs w:val="24"/>
        </w:rPr>
      </w:pPr>
    </w:p>
    <w:p w14:paraId="4138474D" w14:textId="77777777" w:rsidR="00FE4AED" w:rsidRPr="009F62E3" w:rsidRDefault="00FE4AED" w:rsidP="009F62E3">
      <w:pPr>
        <w:autoSpaceDE w:val="0"/>
        <w:autoSpaceDN w:val="0"/>
        <w:adjustRightInd w:val="0"/>
        <w:jc w:val="both"/>
        <w:rPr>
          <w:rFonts w:eastAsia="Calibri"/>
          <w:sz w:val="24"/>
          <w:szCs w:val="24"/>
        </w:rPr>
      </w:pPr>
    </w:p>
    <w:p w14:paraId="27141D35" w14:textId="77777777" w:rsidR="00FE4AED" w:rsidRPr="009F62E3" w:rsidRDefault="00FE4AED" w:rsidP="009F62E3">
      <w:pPr>
        <w:autoSpaceDE w:val="0"/>
        <w:autoSpaceDN w:val="0"/>
        <w:adjustRightInd w:val="0"/>
        <w:jc w:val="both"/>
        <w:rPr>
          <w:rFonts w:eastAsia="Calibri"/>
          <w:sz w:val="24"/>
          <w:szCs w:val="24"/>
        </w:rPr>
      </w:pPr>
    </w:p>
    <w:p w14:paraId="49B131A0" w14:textId="77777777" w:rsidR="00FE4AED" w:rsidRPr="009F62E3" w:rsidRDefault="00FE4AED" w:rsidP="009F62E3">
      <w:pPr>
        <w:autoSpaceDE w:val="0"/>
        <w:autoSpaceDN w:val="0"/>
        <w:adjustRightInd w:val="0"/>
        <w:jc w:val="both"/>
        <w:rPr>
          <w:rFonts w:eastAsia="Calibri"/>
          <w:sz w:val="24"/>
          <w:szCs w:val="24"/>
        </w:rPr>
      </w:pPr>
    </w:p>
    <w:p w14:paraId="2DC9A9E2" w14:textId="77777777" w:rsidR="00FE4AED" w:rsidRPr="009F62E3" w:rsidRDefault="00FE4AED" w:rsidP="009F62E3">
      <w:pPr>
        <w:autoSpaceDE w:val="0"/>
        <w:autoSpaceDN w:val="0"/>
        <w:adjustRightInd w:val="0"/>
        <w:jc w:val="both"/>
        <w:rPr>
          <w:rFonts w:eastAsia="Calibri"/>
          <w:sz w:val="24"/>
          <w:szCs w:val="24"/>
        </w:rPr>
      </w:pPr>
    </w:p>
    <w:p w14:paraId="2C870604" w14:textId="77777777" w:rsidR="00FE4AED" w:rsidRPr="009F62E3" w:rsidRDefault="00FE4AED" w:rsidP="009F62E3">
      <w:pPr>
        <w:autoSpaceDE w:val="0"/>
        <w:autoSpaceDN w:val="0"/>
        <w:adjustRightInd w:val="0"/>
        <w:jc w:val="both"/>
        <w:rPr>
          <w:rFonts w:eastAsia="Calibri"/>
          <w:sz w:val="24"/>
          <w:szCs w:val="24"/>
        </w:rPr>
      </w:pPr>
    </w:p>
    <w:p w14:paraId="52FE82CC" w14:textId="77777777" w:rsidR="00FE4AED" w:rsidRPr="009F62E3" w:rsidRDefault="00FE4AED" w:rsidP="009F62E3">
      <w:pPr>
        <w:autoSpaceDE w:val="0"/>
        <w:autoSpaceDN w:val="0"/>
        <w:adjustRightInd w:val="0"/>
        <w:jc w:val="both"/>
        <w:rPr>
          <w:rFonts w:eastAsia="Calibri"/>
          <w:sz w:val="24"/>
          <w:szCs w:val="24"/>
        </w:rPr>
      </w:pPr>
    </w:p>
    <w:p w14:paraId="08ECA08F" w14:textId="77777777" w:rsidR="00FE4AED" w:rsidRPr="009F62E3" w:rsidRDefault="00FE4AED" w:rsidP="009F62E3">
      <w:pPr>
        <w:autoSpaceDE w:val="0"/>
        <w:autoSpaceDN w:val="0"/>
        <w:adjustRightInd w:val="0"/>
        <w:jc w:val="both"/>
        <w:rPr>
          <w:rFonts w:eastAsia="Calibri"/>
          <w:sz w:val="24"/>
          <w:szCs w:val="24"/>
        </w:rPr>
      </w:pPr>
    </w:p>
    <w:p w14:paraId="78D83642" w14:textId="77777777" w:rsidR="00FE4AED" w:rsidRPr="009F62E3" w:rsidRDefault="00FE4AED" w:rsidP="009F62E3">
      <w:pPr>
        <w:autoSpaceDE w:val="0"/>
        <w:autoSpaceDN w:val="0"/>
        <w:adjustRightInd w:val="0"/>
        <w:jc w:val="both"/>
        <w:rPr>
          <w:rFonts w:eastAsia="Calibri"/>
          <w:sz w:val="24"/>
          <w:szCs w:val="24"/>
        </w:rPr>
      </w:pPr>
    </w:p>
    <w:p w14:paraId="19A6778B" w14:textId="77777777" w:rsidR="00FE4AED" w:rsidRPr="009F62E3" w:rsidRDefault="00FE4AED" w:rsidP="009F62E3">
      <w:pPr>
        <w:autoSpaceDE w:val="0"/>
        <w:autoSpaceDN w:val="0"/>
        <w:adjustRightInd w:val="0"/>
        <w:jc w:val="both"/>
        <w:rPr>
          <w:rFonts w:eastAsia="Calibri"/>
          <w:sz w:val="24"/>
          <w:szCs w:val="24"/>
        </w:rPr>
      </w:pPr>
    </w:p>
    <w:p w14:paraId="2244C2D3" w14:textId="77777777" w:rsidR="00FE4AED" w:rsidRPr="009F62E3" w:rsidRDefault="00FE4AED" w:rsidP="009F62E3">
      <w:pPr>
        <w:autoSpaceDE w:val="0"/>
        <w:autoSpaceDN w:val="0"/>
        <w:adjustRightInd w:val="0"/>
        <w:jc w:val="both"/>
        <w:rPr>
          <w:rFonts w:eastAsia="Calibri"/>
          <w:sz w:val="24"/>
          <w:szCs w:val="24"/>
        </w:rPr>
      </w:pPr>
    </w:p>
    <w:p w14:paraId="42F2DC63" w14:textId="77777777" w:rsidR="00FE4AED" w:rsidRPr="009F62E3" w:rsidRDefault="00FE4AED" w:rsidP="009F62E3">
      <w:pPr>
        <w:autoSpaceDE w:val="0"/>
        <w:autoSpaceDN w:val="0"/>
        <w:adjustRightInd w:val="0"/>
        <w:jc w:val="both"/>
        <w:rPr>
          <w:rFonts w:eastAsia="Calibri"/>
          <w:sz w:val="24"/>
          <w:szCs w:val="24"/>
        </w:rPr>
      </w:pPr>
    </w:p>
    <w:p w14:paraId="79FDA398" w14:textId="77777777" w:rsidR="00FE4AED" w:rsidRPr="009F62E3" w:rsidRDefault="00FE4AED" w:rsidP="009F62E3">
      <w:pPr>
        <w:autoSpaceDE w:val="0"/>
        <w:autoSpaceDN w:val="0"/>
        <w:adjustRightInd w:val="0"/>
        <w:jc w:val="both"/>
        <w:rPr>
          <w:rFonts w:eastAsia="Calibri"/>
          <w:sz w:val="24"/>
          <w:szCs w:val="24"/>
        </w:rPr>
      </w:pPr>
    </w:p>
    <w:p w14:paraId="1279F210" w14:textId="77777777" w:rsidR="00FE4AED" w:rsidRPr="009F62E3" w:rsidRDefault="00FE4AED" w:rsidP="009F62E3">
      <w:pPr>
        <w:autoSpaceDE w:val="0"/>
        <w:autoSpaceDN w:val="0"/>
        <w:adjustRightInd w:val="0"/>
        <w:jc w:val="both"/>
        <w:rPr>
          <w:rFonts w:eastAsia="Calibri"/>
          <w:sz w:val="24"/>
          <w:szCs w:val="24"/>
        </w:rPr>
      </w:pPr>
    </w:p>
    <w:p w14:paraId="6B47FC64" w14:textId="77777777" w:rsidR="00FE4AED" w:rsidRPr="009F62E3" w:rsidRDefault="00FE4AED" w:rsidP="009F62E3">
      <w:pPr>
        <w:autoSpaceDE w:val="0"/>
        <w:autoSpaceDN w:val="0"/>
        <w:adjustRightInd w:val="0"/>
        <w:jc w:val="both"/>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Pr>
          <w:rFonts w:eastAsia="Calibri"/>
          <w:sz w:val="24"/>
          <w:szCs w:val="24"/>
        </w:rPr>
        <w:t>Абуева М.С.-С</w:t>
      </w:r>
      <w:r w:rsidRPr="009F62E3">
        <w:rPr>
          <w:rFonts w:eastAsia="Calibri"/>
          <w:sz w:val="24"/>
          <w:szCs w:val="24"/>
        </w:rPr>
        <w:t>.,</w:t>
      </w:r>
      <w:r>
        <w:rPr>
          <w:rFonts w:eastAsia="Calibri"/>
          <w:sz w:val="24"/>
          <w:szCs w:val="24"/>
        </w:rPr>
        <w:t xml:space="preserve"> 2026</w:t>
      </w:r>
    </w:p>
    <w:p w14:paraId="43AA8B74" w14:textId="77777777" w:rsidR="00FE4AED" w:rsidRPr="009F62E3" w:rsidRDefault="00FE4AED" w:rsidP="009F62E3">
      <w:pPr>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ФГБОУ ВО «Чеченский государственный университет</w:t>
      </w:r>
      <w:r w:rsidRPr="002D40CB">
        <w:rPr>
          <w:rFonts w:eastAsia="Calibri"/>
          <w:sz w:val="24"/>
          <w:szCs w:val="24"/>
        </w:rPr>
        <w:t xml:space="preserve"> </w:t>
      </w:r>
      <w:r>
        <w:rPr>
          <w:rFonts w:eastAsia="Calibri"/>
          <w:sz w:val="24"/>
          <w:szCs w:val="24"/>
        </w:rPr>
        <w:t>им А.А. Кадырова</w:t>
      </w:r>
      <w:r w:rsidRPr="009F62E3">
        <w:rPr>
          <w:rFonts w:eastAsia="Calibri"/>
          <w:sz w:val="24"/>
          <w:szCs w:val="24"/>
        </w:rPr>
        <w:t xml:space="preserve">», </w:t>
      </w:r>
      <w:r>
        <w:rPr>
          <w:rFonts w:eastAsia="Calibri"/>
          <w:sz w:val="24"/>
          <w:szCs w:val="24"/>
        </w:rPr>
        <w:t>2026</w:t>
      </w:r>
    </w:p>
    <w:p w14:paraId="00B4B630" w14:textId="77777777" w:rsidR="00FE4AED" w:rsidRPr="009F62E3" w:rsidRDefault="00FE4AED" w:rsidP="009F62E3">
      <w:pPr>
        <w:autoSpaceDE w:val="0"/>
        <w:autoSpaceDN w:val="0"/>
        <w:adjustRightInd w:val="0"/>
        <w:jc w:val="center"/>
        <w:rPr>
          <w:rFonts w:eastAsia="Calibri"/>
          <w:b/>
          <w:sz w:val="24"/>
          <w:szCs w:val="24"/>
        </w:rPr>
      </w:pPr>
      <w:r w:rsidRPr="009F62E3">
        <w:rPr>
          <w:rFonts w:eastAsia="Calibri"/>
          <w:b/>
          <w:sz w:val="24"/>
          <w:szCs w:val="24"/>
        </w:rPr>
        <w:t>Содержание</w:t>
      </w:r>
    </w:p>
    <w:p w14:paraId="2FBE0922" w14:textId="77777777" w:rsidR="00FE4AED" w:rsidRPr="009F62E3" w:rsidRDefault="00FE4AED" w:rsidP="009F62E3">
      <w:pPr>
        <w:autoSpaceDE w:val="0"/>
        <w:autoSpaceDN w:val="0"/>
        <w:adjustRightInd w:val="0"/>
        <w:jc w:val="center"/>
        <w:rPr>
          <w:rFonts w:eastAsia="Calibri"/>
          <w:b/>
          <w:sz w:val="24"/>
          <w:szCs w:val="24"/>
        </w:rPr>
      </w:pPr>
    </w:p>
    <w:tbl>
      <w:tblPr>
        <w:tblStyle w:val="1f1"/>
        <w:tblW w:w="0" w:type="auto"/>
        <w:tblLook w:val="04A0" w:firstRow="1" w:lastRow="0" w:firstColumn="1" w:lastColumn="0" w:noHBand="0" w:noVBand="1"/>
      </w:tblPr>
      <w:tblGrid>
        <w:gridCol w:w="562"/>
        <w:gridCol w:w="8194"/>
        <w:gridCol w:w="589"/>
      </w:tblGrid>
      <w:tr w:rsidR="00FE4AED" w:rsidRPr="0023606F" w14:paraId="153F2795" w14:textId="77777777" w:rsidTr="0036576B">
        <w:tc>
          <w:tcPr>
            <w:tcW w:w="562" w:type="dxa"/>
          </w:tcPr>
          <w:p w14:paraId="287131F3" w14:textId="77777777" w:rsidR="00FE4AED" w:rsidRPr="0023606F" w:rsidRDefault="00FE4AED" w:rsidP="0023606F">
            <w:pPr>
              <w:rPr>
                <w:rFonts w:ascii="Times New Roman" w:eastAsia="Calibri" w:hAnsi="Times New Roman"/>
              </w:rPr>
            </w:pPr>
            <w:r w:rsidRPr="0023606F">
              <w:rPr>
                <w:rFonts w:ascii="Times New Roman" w:eastAsia="Calibri" w:hAnsi="Times New Roman"/>
              </w:rPr>
              <w:lastRenderedPageBreak/>
              <w:t>1.</w:t>
            </w:r>
          </w:p>
        </w:tc>
        <w:tc>
          <w:tcPr>
            <w:tcW w:w="8222" w:type="dxa"/>
          </w:tcPr>
          <w:p w14:paraId="1995F908" w14:textId="77777777" w:rsidR="00FE4AED" w:rsidRPr="0023606F" w:rsidRDefault="00FE4AED" w:rsidP="0023606F">
            <w:pPr>
              <w:rPr>
                <w:rFonts w:ascii="Times New Roman" w:eastAsia="Calibri" w:hAnsi="Times New Roman"/>
              </w:rPr>
            </w:pPr>
            <w:r w:rsidRPr="0023606F">
              <w:rPr>
                <w:rFonts w:ascii="Times New Roman" w:eastAsia="Calibri" w:hAnsi="Times New Roman"/>
              </w:rPr>
              <w:t>Цели и задачи освоения дисциплины</w:t>
            </w:r>
          </w:p>
        </w:tc>
        <w:tc>
          <w:tcPr>
            <w:tcW w:w="561" w:type="dxa"/>
          </w:tcPr>
          <w:p w14:paraId="297F5726"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FE4AED" w:rsidRPr="0023606F" w14:paraId="5369C284" w14:textId="77777777" w:rsidTr="0036576B">
        <w:tc>
          <w:tcPr>
            <w:tcW w:w="562" w:type="dxa"/>
          </w:tcPr>
          <w:p w14:paraId="32DE47FF" w14:textId="77777777" w:rsidR="00FE4AED" w:rsidRPr="0023606F" w:rsidRDefault="00FE4AED" w:rsidP="0023606F">
            <w:pPr>
              <w:rPr>
                <w:rFonts w:ascii="Times New Roman" w:eastAsia="Calibri" w:hAnsi="Times New Roman"/>
              </w:rPr>
            </w:pPr>
            <w:r w:rsidRPr="0023606F">
              <w:rPr>
                <w:rFonts w:ascii="Times New Roman" w:eastAsia="Calibri" w:hAnsi="Times New Roman"/>
              </w:rPr>
              <w:t>2.</w:t>
            </w:r>
          </w:p>
        </w:tc>
        <w:tc>
          <w:tcPr>
            <w:tcW w:w="8222" w:type="dxa"/>
          </w:tcPr>
          <w:p w14:paraId="147CE110"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Место дисциплины (модуля) в структуре ОПОП</w:t>
            </w:r>
          </w:p>
        </w:tc>
        <w:tc>
          <w:tcPr>
            <w:tcW w:w="561" w:type="dxa"/>
          </w:tcPr>
          <w:p w14:paraId="15D2CF5C"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FE4AED" w:rsidRPr="0023606F" w14:paraId="6566B79C" w14:textId="77777777" w:rsidTr="0036576B">
        <w:tc>
          <w:tcPr>
            <w:tcW w:w="562" w:type="dxa"/>
          </w:tcPr>
          <w:p w14:paraId="1B582C17" w14:textId="77777777" w:rsidR="00FE4AED" w:rsidRPr="0023606F" w:rsidRDefault="00FE4AED" w:rsidP="0023606F">
            <w:pPr>
              <w:rPr>
                <w:rFonts w:ascii="Times New Roman" w:eastAsia="Calibri" w:hAnsi="Times New Roman"/>
              </w:rPr>
            </w:pPr>
            <w:r w:rsidRPr="0023606F">
              <w:rPr>
                <w:rFonts w:ascii="Times New Roman" w:eastAsia="Calibri" w:hAnsi="Times New Roman"/>
              </w:rPr>
              <w:t>3.</w:t>
            </w:r>
          </w:p>
        </w:tc>
        <w:tc>
          <w:tcPr>
            <w:tcW w:w="8222" w:type="dxa"/>
          </w:tcPr>
          <w:p w14:paraId="20A04054"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3ED0A56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FE4AED" w:rsidRPr="0023606F" w14:paraId="7499E4E8" w14:textId="77777777" w:rsidTr="0036576B">
        <w:tc>
          <w:tcPr>
            <w:tcW w:w="562" w:type="dxa"/>
          </w:tcPr>
          <w:p w14:paraId="309ECF4A" w14:textId="77777777" w:rsidR="00FE4AED" w:rsidRPr="0023606F" w:rsidRDefault="00FE4AED" w:rsidP="0023606F">
            <w:pPr>
              <w:rPr>
                <w:rFonts w:ascii="Times New Roman" w:eastAsia="Calibri" w:hAnsi="Times New Roman"/>
              </w:rPr>
            </w:pPr>
            <w:r w:rsidRPr="0023606F">
              <w:rPr>
                <w:rFonts w:ascii="Times New Roman" w:eastAsia="Calibri" w:hAnsi="Times New Roman"/>
              </w:rPr>
              <w:t>4.</w:t>
            </w:r>
          </w:p>
        </w:tc>
        <w:tc>
          <w:tcPr>
            <w:tcW w:w="8222" w:type="dxa"/>
          </w:tcPr>
          <w:p w14:paraId="578307C6" w14:textId="77777777" w:rsidR="00FE4AED" w:rsidRPr="0023606F" w:rsidRDefault="00FE4AED" w:rsidP="0023606F">
            <w:pPr>
              <w:rPr>
                <w:rFonts w:ascii="Times New Roman" w:eastAsia="Calibri" w:hAnsi="Times New Roman"/>
              </w:rPr>
            </w:pPr>
            <w:r w:rsidRPr="0023606F">
              <w:rPr>
                <w:rFonts w:ascii="Times New Roman" w:eastAsia="Calibri" w:hAnsi="Times New Roman"/>
              </w:rPr>
              <w:t>Трудоемкость дисциплины</w:t>
            </w:r>
          </w:p>
        </w:tc>
        <w:tc>
          <w:tcPr>
            <w:tcW w:w="561" w:type="dxa"/>
          </w:tcPr>
          <w:p w14:paraId="58CE121E"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FE4AED" w:rsidRPr="0023606F" w14:paraId="58CF4597" w14:textId="77777777" w:rsidTr="0036576B">
        <w:tc>
          <w:tcPr>
            <w:tcW w:w="562" w:type="dxa"/>
          </w:tcPr>
          <w:p w14:paraId="4EEF9A95" w14:textId="77777777" w:rsidR="00FE4AED" w:rsidRPr="0023606F" w:rsidRDefault="00FE4AED" w:rsidP="0023606F">
            <w:pPr>
              <w:rPr>
                <w:rFonts w:ascii="Times New Roman" w:eastAsia="Calibri" w:hAnsi="Times New Roman"/>
              </w:rPr>
            </w:pPr>
            <w:r w:rsidRPr="0023606F">
              <w:rPr>
                <w:rFonts w:ascii="Times New Roman" w:eastAsia="Calibri" w:hAnsi="Times New Roman"/>
              </w:rPr>
              <w:t>5.</w:t>
            </w:r>
          </w:p>
        </w:tc>
        <w:tc>
          <w:tcPr>
            <w:tcW w:w="8222" w:type="dxa"/>
          </w:tcPr>
          <w:p w14:paraId="590A1B2C"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73C1470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6</w:t>
            </w:r>
          </w:p>
        </w:tc>
      </w:tr>
      <w:tr w:rsidR="00FE4AED" w:rsidRPr="0023606F" w14:paraId="3D0D5921" w14:textId="77777777" w:rsidTr="0036576B">
        <w:tc>
          <w:tcPr>
            <w:tcW w:w="562" w:type="dxa"/>
          </w:tcPr>
          <w:p w14:paraId="22AD8E8B" w14:textId="77777777" w:rsidR="00FE4AED" w:rsidRPr="0023606F" w:rsidRDefault="00FE4AED" w:rsidP="0023606F">
            <w:pPr>
              <w:rPr>
                <w:rFonts w:ascii="Times New Roman" w:eastAsia="Calibri" w:hAnsi="Times New Roman"/>
              </w:rPr>
            </w:pPr>
            <w:r w:rsidRPr="0023606F">
              <w:rPr>
                <w:rFonts w:ascii="Times New Roman" w:eastAsia="Calibri" w:hAnsi="Times New Roman"/>
              </w:rPr>
              <w:t>6.</w:t>
            </w:r>
          </w:p>
        </w:tc>
        <w:tc>
          <w:tcPr>
            <w:tcW w:w="8222" w:type="dxa"/>
          </w:tcPr>
          <w:p w14:paraId="7742386B"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учебно-методического обеспечения для</w:t>
            </w:r>
          </w:p>
          <w:p w14:paraId="427B5D7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самостоятельной работы обучающихся по дисциплине</w:t>
            </w:r>
          </w:p>
          <w:p w14:paraId="11BDEDDC"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(модулю)</w:t>
            </w:r>
          </w:p>
        </w:tc>
        <w:tc>
          <w:tcPr>
            <w:tcW w:w="561" w:type="dxa"/>
          </w:tcPr>
          <w:p w14:paraId="3E5AD0E9"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FE4AED" w:rsidRPr="0023606F" w14:paraId="1DCA7001" w14:textId="77777777" w:rsidTr="0036576B">
        <w:tc>
          <w:tcPr>
            <w:tcW w:w="562" w:type="dxa"/>
          </w:tcPr>
          <w:p w14:paraId="442122B3" w14:textId="77777777" w:rsidR="00FE4AED" w:rsidRPr="0023606F" w:rsidRDefault="00FE4AED" w:rsidP="0023606F">
            <w:pPr>
              <w:rPr>
                <w:rFonts w:ascii="Times New Roman" w:eastAsia="Calibri" w:hAnsi="Times New Roman"/>
              </w:rPr>
            </w:pPr>
            <w:r w:rsidRPr="0023606F">
              <w:rPr>
                <w:rFonts w:ascii="Times New Roman" w:eastAsia="Calibri" w:hAnsi="Times New Roman"/>
              </w:rPr>
              <w:t>7.</w:t>
            </w:r>
          </w:p>
        </w:tc>
        <w:tc>
          <w:tcPr>
            <w:tcW w:w="8222" w:type="dxa"/>
          </w:tcPr>
          <w:p w14:paraId="463D1374" w14:textId="77777777" w:rsidR="00FE4AED" w:rsidRPr="0023606F" w:rsidRDefault="00FE4AED" w:rsidP="0023606F">
            <w:pPr>
              <w:rPr>
                <w:rFonts w:ascii="Times New Roman" w:eastAsia="Calibri" w:hAnsi="Times New Roman"/>
              </w:rPr>
            </w:pPr>
            <w:r w:rsidRPr="0023606F">
              <w:rPr>
                <w:rFonts w:ascii="Times New Roman" w:eastAsia="Calibri" w:hAnsi="Times New Roman"/>
              </w:rPr>
              <w:t xml:space="preserve">Фонд оценочных средств для проведения промежуточной </w:t>
            </w:r>
          </w:p>
          <w:p w14:paraId="30202E98" w14:textId="77777777" w:rsidR="00FE4AED" w:rsidRPr="0023606F" w:rsidRDefault="00FE4AED" w:rsidP="0023606F">
            <w:pPr>
              <w:rPr>
                <w:rFonts w:ascii="Times New Roman" w:eastAsia="Calibri" w:hAnsi="Times New Roman"/>
              </w:rPr>
            </w:pPr>
            <w:r w:rsidRPr="0023606F">
              <w:rPr>
                <w:rFonts w:ascii="Times New Roman" w:eastAsia="Calibri" w:hAnsi="Times New Roman"/>
              </w:rPr>
              <w:t>аттестации обучающихся по дисциплине (модулю)|</w:t>
            </w:r>
          </w:p>
        </w:tc>
        <w:tc>
          <w:tcPr>
            <w:tcW w:w="561" w:type="dxa"/>
          </w:tcPr>
          <w:p w14:paraId="5DA854CF"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FE4AED" w:rsidRPr="0023606F" w14:paraId="36E907DC" w14:textId="77777777" w:rsidTr="0036576B">
        <w:tc>
          <w:tcPr>
            <w:tcW w:w="562" w:type="dxa"/>
          </w:tcPr>
          <w:p w14:paraId="7A3791EE" w14:textId="77777777" w:rsidR="00FE4AED" w:rsidRPr="0023606F" w:rsidRDefault="00FE4AED" w:rsidP="0023606F">
            <w:pPr>
              <w:rPr>
                <w:rFonts w:ascii="Times New Roman" w:eastAsia="Calibri" w:hAnsi="Times New Roman"/>
              </w:rPr>
            </w:pPr>
            <w:r w:rsidRPr="0023606F">
              <w:rPr>
                <w:rFonts w:ascii="Times New Roman" w:eastAsia="Calibri" w:hAnsi="Times New Roman"/>
              </w:rPr>
              <w:t>8.</w:t>
            </w:r>
          </w:p>
        </w:tc>
        <w:tc>
          <w:tcPr>
            <w:tcW w:w="8222" w:type="dxa"/>
          </w:tcPr>
          <w:p w14:paraId="40E640CF"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основной и дополнительной учебной литературы,</w:t>
            </w:r>
          </w:p>
          <w:p w14:paraId="5C512E06" w14:textId="77777777" w:rsidR="00FE4AED" w:rsidRPr="0023606F" w:rsidRDefault="00FE4AED" w:rsidP="0023606F">
            <w:pPr>
              <w:rPr>
                <w:rFonts w:ascii="Times New Roman" w:eastAsia="Calibri" w:hAnsi="Times New Roman"/>
              </w:rPr>
            </w:pPr>
            <w:r w:rsidRPr="0023606F">
              <w:rPr>
                <w:rFonts w:ascii="Times New Roman" w:eastAsia="Calibri" w:hAnsi="Times New Roman"/>
              </w:rPr>
              <w:t>необходимой для освоения дисциплины (модуля)</w:t>
            </w:r>
          </w:p>
        </w:tc>
        <w:tc>
          <w:tcPr>
            <w:tcW w:w="561" w:type="dxa"/>
          </w:tcPr>
          <w:p w14:paraId="315F7A71"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17</w:t>
            </w:r>
          </w:p>
        </w:tc>
      </w:tr>
      <w:tr w:rsidR="00FE4AED" w:rsidRPr="0023606F" w14:paraId="784D4147" w14:textId="77777777" w:rsidTr="0036576B">
        <w:tc>
          <w:tcPr>
            <w:tcW w:w="562" w:type="dxa"/>
          </w:tcPr>
          <w:p w14:paraId="24DF4F5A" w14:textId="77777777" w:rsidR="00FE4AED" w:rsidRPr="0023606F" w:rsidRDefault="00FE4AED" w:rsidP="0023606F">
            <w:pPr>
              <w:rPr>
                <w:rFonts w:ascii="Times New Roman" w:eastAsia="Calibri" w:hAnsi="Times New Roman"/>
              </w:rPr>
            </w:pPr>
            <w:r w:rsidRPr="0023606F">
              <w:rPr>
                <w:rFonts w:ascii="Times New Roman" w:eastAsia="Calibri" w:hAnsi="Times New Roman"/>
              </w:rPr>
              <w:t>9.</w:t>
            </w:r>
          </w:p>
        </w:tc>
        <w:tc>
          <w:tcPr>
            <w:tcW w:w="8222" w:type="dxa"/>
          </w:tcPr>
          <w:p w14:paraId="25F3EDAA"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ресурсов информационно-телекоммуникационной</w:t>
            </w:r>
          </w:p>
          <w:p w14:paraId="19F14E8E"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сети "Интернет", необходимых для освоения дисциплины</w:t>
            </w:r>
          </w:p>
          <w:p w14:paraId="595F4F1D"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(модуля)</w:t>
            </w:r>
          </w:p>
        </w:tc>
        <w:tc>
          <w:tcPr>
            <w:tcW w:w="561" w:type="dxa"/>
          </w:tcPr>
          <w:p w14:paraId="386AE7D9"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18</w:t>
            </w:r>
          </w:p>
        </w:tc>
      </w:tr>
      <w:tr w:rsidR="00FE4AED" w:rsidRPr="0023606F" w14:paraId="17CC93DE" w14:textId="77777777" w:rsidTr="0036576B">
        <w:tc>
          <w:tcPr>
            <w:tcW w:w="562" w:type="dxa"/>
          </w:tcPr>
          <w:p w14:paraId="46CE2BA4" w14:textId="77777777" w:rsidR="00FE4AED" w:rsidRPr="0023606F" w:rsidRDefault="00FE4AED" w:rsidP="0023606F">
            <w:pPr>
              <w:rPr>
                <w:rFonts w:ascii="Times New Roman" w:eastAsia="Calibri" w:hAnsi="Times New Roman"/>
              </w:rPr>
            </w:pPr>
            <w:r w:rsidRPr="0023606F">
              <w:rPr>
                <w:rFonts w:ascii="Times New Roman" w:eastAsia="Calibri" w:hAnsi="Times New Roman"/>
              </w:rPr>
              <w:t>10.</w:t>
            </w:r>
          </w:p>
        </w:tc>
        <w:tc>
          <w:tcPr>
            <w:tcW w:w="8222" w:type="dxa"/>
          </w:tcPr>
          <w:p w14:paraId="6E6D0D50"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Методические указания для обучающихся по освоению</w:t>
            </w:r>
          </w:p>
          <w:p w14:paraId="68A4B4FD" w14:textId="77777777" w:rsidR="00FE4AED" w:rsidRPr="0023606F" w:rsidRDefault="00FE4AED" w:rsidP="0023606F">
            <w:pPr>
              <w:rPr>
                <w:rFonts w:ascii="Times New Roman" w:eastAsia="Calibri" w:hAnsi="Times New Roman"/>
              </w:rPr>
            </w:pPr>
            <w:r w:rsidRPr="0023606F">
              <w:rPr>
                <w:rFonts w:ascii="Times New Roman" w:eastAsia="Calibri" w:hAnsi="Times New Roman"/>
              </w:rPr>
              <w:t>дисциплины (модуля)</w:t>
            </w:r>
          </w:p>
        </w:tc>
        <w:tc>
          <w:tcPr>
            <w:tcW w:w="561" w:type="dxa"/>
          </w:tcPr>
          <w:p w14:paraId="11C042B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18</w:t>
            </w:r>
          </w:p>
        </w:tc>
      </w:tr>
      <w:tr w:rsidR="00FE4AED" w:rsidRPr="0023606F" w14:paraId="0DD3CB44" w14:textId="77777777" w:rsidTr="0036576B">
        <w:tc>
          <w:tcPr>
            <w:tcW w:w="562" w:type="dxa"/>
          </w:tcPr>
          <w:p w14:paraId="1E516B44" w14:textId="77777777" w:rsidR="00FE4AED" w:rsidRPr="0023606F" w:rsidRDefault="00FE4AED" w:rsidP="0023606F">
            <w:pPr>
              <w:rPr>
                <w:rFonts w:ascii="Times New Roman" w:eastAsia="Calibri" w:hAnsi="Times New Roman"/>
              </w:rPr>
            </w:pPr>
            <w:r w:rsidRPr="0023606F">
              <w:rPr>
                <w:rFonts w:ascii="Times New Roman" w:eastAsia="Calibri" w:hAnsi="Times New Roman"/>
              </w:rPr>
              <w:t>11.</w:t>
            </w:r>
          </w:p>
        </w:tc>
        <w:tc>
          <w:tcPr>
            <w:tcW w:w="8222" w:type="dxa"/>
          </w:tcPr>
          <w:p w14:paraId="348CCB59"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информационных технологий, используемых при</w:t>
            </w:r>
          </w:p>
          <w:p w14:paraId="1861DF4A" w14:textId="77777777" w:rsidR="00FE4AED" w:rsidRPr="0023606F" w:rsidRDefault="00FE4AED" w:rsidP="0023606F">
            <w:pPr>
              <w:rPr>
                <w:rFonts w:ascii="Times New Roman" w:eastAsia="Calibri" w:hAnsi="Times New Roman"/>
              </w:rPr>
            </w:pPr>
            <w:r w:rsidRPr="0023606F">
              <w:rPr>
                <w:rFonts w:ascii="Times New Roman" w:eastAsia="Calibri" w:hAnsi="Times New Roman"/>
              </w:rPr>
              <w:t>осуществлении образовательного процесса по дисциплине</w:t>
            </w:r>
          </w:p>
          <w:p w14:paraId="7DBFD812"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(модулю), включая перечень программного обеспечения и</w:t>
            </w:r>
          </w:p>
          <w:p w14:paraId="43D1219A" w14:textId="77777777" w:rsidR="00FE4AED" w:rsidRPr="0023606F" w:rsidRDefault="00FE4AED" w:rsidP="0023606F">
            <w:pPr>
              <w:rPr>
                <w:rFonts w:ascii="Times New Roman" w:eastAsia="Calibri" w:hAnsi="Times New Roman"/>
              </w:rPr>
            </w:pPr>
            <w:r w:rsidRPr="0023606F">
              <w:rPr>
                <w:rFonts w:ascii="Times New Roman" w:eastAsia="Calibri" w:hAnsi="Times New Roman"/>
              </w:rPr>
              <w:t>информационных справочных систем (при необходимости)</w:t>
            </w:r>
          </w:p>
        </w:tc>
        <w:tc>
          <w:tcPr>
            <w:tcW w:w="561" w:type="dxa"/>
          </w:tcPr>
          <w:p w14:paraId="4902DC8C"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18</w:t>
            </w:r>
          </w:p>
        </w:tc>
      </w:tr>
      <w:tr w:rsidR="00FE4AED" w:rsidRPr="0023606F" w14:paraId="1D7F1F95" w14:textId="77777777" w:rsidTr="0036576B">
        <w:tc>
          <w:tcPr>
            <w:tcW w:w="562" w:type="dxa"/>
          </w:tcPr>
          <w:p w14:paraId="1129B278" w14:textId="77777777" w:rsidR="00FE4AED" w:rsidRPr="0023606F" w:rsidRDefault="00FE4AED" w:rsidP="0023606F">
            <w:pPr>
              <w:rPr>
                <w:rFonts w:ascii="Times New Roman" w:eastAsia="Calibri" w:hAnsi="Times New Roman"/>
              </w:rPr>
            </w:pPr>
            <w:r w:rsidRPr="0023606F">
              <w:rPr>
                <w:rFonts w:ascii="Times New Roman" w:eastAsia="Calibri" w:hAnsi="Times New Roman"/>
              </w:rPr>
              <w:t>12.</w:t>
            </w:r>
          </w:p>
        </w:tc>
        <w:tc>
          <w:tcPr>
            <w:tcW w:w="8222" w:type="dxa"/>
          </w:tcPr>
          <w:p w14:paraId="07B05301" w14:textId="77777777" w:rsidR="00FE4AED" w:rsidRPr="0023606F" w:rsidRDefault="00FE4AED" w:rsidP="0023606F">
            <w:pPr>
              <w:rPr>
                <w:rFonts w:ascii="Times New Roman" w:eastAsia="Calibri" w:hAnsi="Times New Roman"/>
              </w:rPr>
            </w:pPr>
            <w:r w:rsidRPr="0023606F">
              <w:rPr>
                <w:rFonts w:ascii="Times New Roman" w:eastAsia="Calibri" w:hAnsi="Times New Roman"/>
              </w:rPr>
              <w:t>Описание материально-технической базы, необходимой для с.</w:t>
            </w:r>
          </w:p>
          <w:p w14:paraId="126D03B0" w14:textId="77777777" w:rsidR="00FE4AED" w:rsidRPr="0023606F" w:rsidRDefault="00FE4AED" w:rsidP="0023606F">
            <w:pPr>
              <w:rPr>
                <w:rFonts w:ascii="Times New Roman" w:eastAsia="Calibri" w:hAnsi="Times New Roman"/>
              </w:rPr>
            </w:pPr>
            <w:r w:rsidRPr="0023606F">
              <w:rPr>
                <w:rFonts w:ascii="Times New Roman" w:eastAsia="Calibri" w:hAnsi="Times New Roman"/>
              </w:rPr>
              <w:t>осуществления образовательного процесса по дисциплине</w:t>
            </w:r>
          </w:p>
          <w:p w14:paraId="7B3344DC"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(модулю)</w:t>
            </w:r>
          </w:p>
        </w:tc>
        <w:tc>
          <w:tcPr>
            <w:tcW w:w="561" w:type="dxa"/>
          </w:tcPr>
          <w:p w14:paraId="78E5A886"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19</w:t>
            </w:r>
          </w:p>
        </w:tc>
      </w:tr>
    </w:tbl>
    <w:p w14:paraId="30EB5732" w14:textId="77777777" w:rsidR="00FE4AED" w:rsidRPr="009F62E3" w:rsidRDefault="00FE4AED" w:rsidP="009F62E3">
      <w:pPr>
        <w:jc w:val="both"/>
        <w:rPr>
          <w:rFonts w:eastAsia="Calibri"/>
          <w:b/>
          <w:sz w:val="24"/>
          <w:szCs w:val="24"/>
        </w:rPr>
      </w:pPr>
    </w:p>
    <w:p w14:paraId="4F7CD841" w14:textId="77777777" w:rsidR="00FE4AED" w:rsidRPr="009F62E3" w:rsidRDefault="00FE4AED" w:rsidP="009F62E3">
      <w:pPr>
        <w:jc w:val="both"/>
        <w:rPr>
          <w:rFonts w:eastAsia="Calibri"/>
          <w:b/>
          <w:sz w:val="24"/>
          <w:szCs w:val="24"/>
        </w:rPr>
      </w:pPr>
    </w:p>
    <w:p w14:paraId="03810D35" w14:textId="77777777" w:rsidR="00FE4AED" w:rsidRPr="009F62E3" w:rsidRDefault="00FE4AED" w:rsidP="009F62E3">
      <w:pPr>
        <w:jc w:val="both"/>
        <w:rPr>
          <w:rFonts w:eastAsia="Calibri"/>
          <w:b/>
          <w:sz w:val="24"/>
          <w:szCs w:val="24"/>
        </w:rPr>
      </w:pPr>
    </w:p>
    <w:p w14:paraId="08E46AB2" w14:textId="77777777" w:rsidR="00FE4AED" w:rsidRPr="009F62E3" w:rsidRDefault="00FE4AED" w:rsidP="009F62E3">
      <w:pPr>
        <w:jc w:val="both"/>
        <w:rPr>
          <w:rFonts w:eastAsia="Calibri"/>
          <w:b/>
          <w:sz w:val="24"/>
          <w:szCs w:val="24"/>
        </w:rPr>
      </w:pPr>
    </w:p>
    <w:p w14:paraId="3DDDEA3C" w14:textId="77777777" w:rsidR="00FE4AED" w:rsidRPr="009F62E3" w:rsidRDefault="00FE4AED" w:rsidP="009F62E3">
      <w:pPr>
        <w:jc w:val="center"/>
        <w:rPr>
          <w:rFonts w:eastAsia="Calibri"/>
          <w:b/>
          <w:sz w:val="24"/>
          <w:szCs w:val="24"/>
        </w:rPr>
      </w:pPr>
    </w:p>
    <w:p w14:paraId="056FC2C9" w14:textId="77777777" w:rsidR="00FE4AED" w:rsidRPr="009F62E3" w:rsidRDefault="00FE4AED" w:rsidP="009F62E3">
      <w:pPr>
        <w:jc w:val="center"/>
        <w:rPr>
          <w:rFonts w:eastAsia="Calibri"/>
          <w:b/>
          <w:sz w:val="24"/>
          <w:szCs w:val="24"/>
        </w:rPr>
      </w:pPr>
    </w:p>
    <w:p w14:paraId="2B905B55" w14:textId="77777777" w:rsidR="00FE4AED" w:rsidRPr="009F62E3" w:rsidRDefault="00FE4AED" w:rsidP="009F62E3">
      <w:pPr>
        <w:jc w:val="center"/>
        <w:rPr>
          <w:rFonts w:eastAsia="Calibri"/>
          <w:b/>
          <w:sz w:val="24"/>
          <w:szCs w:val="24"/>
        </w:rPr>
      </w:pPr>
    </w:p>
    <w:p w14:paraId="5C0C9C33" w14:textId="77777777" w:rsidR="00FE4AED" w:rsidRPr="009F62E3" w:rsidRDefault="00FE4AED" w:rsidP="009F62E3">
      <w:pPr>
        <w:jc w:val="center"/>
        <w:rPr>
          <w:rFonts w:eastAsia="Calibri"/>
          <w:b/>
          <w:sz w:val="24"/>
          <w:szCs w:val="24"/>
        </w:rPr>
      </w:pPr>
    </w:p>
    <w:p w14:paraId="6AD145F0" w14:textId="77777777" w:rsidR="00FE4AED" w:rsidRPr="009F62E3" w:rsidRDefault="00FE4AED" w:rsidP="009F62E3">
      <w:pPr>
        <w:jc w:val="center"/>
        <w:rPr>
          <w:rFonts w:eastAsia="Calibri"/>
          <w:b/>
          <w:sz w:val="24"/>
          <w:szCs w:val="24"/>
        </w:rPr>
      </w:pPr>
    </w:p>
    <w:p w14:paraId="7974FA3A" w14:textId="77777777" w:rsidR="00FE4AED" w:rsidRPr="009F62E3" w:rsidRDefault="00FE4AED" w:rsidP="009F62E3">
      <w:pPr>
        <w:jc w:val="center"/>
        <w:rPr>
          <w:rFonts w:eastAsia="Calibri"/>
          <w:b/>
          <w:sz w:val="24"/>
          <w:szCs w:val="24"/>
        </w:rPr>
      </w:pPr>
    </w:p>
    <w:p w14:paraId="17B06E98" w14:textId="77777777" w:rsidR="00FE4AED" w:rsidRPr="009F62E3" w:rsidRDefault="00FE4AED" w:rsidP="009F62E3">
      <w:pPr>
        <w:jc w:val="center"/>
        <w:rPr>
          <w:rFonts w:eastAsia="Calibri"/>
          <w:b/>
          <w:sz w:val="24"/>
          <w:szCs w:val="24"/>
        </w:rPr>
      </w:pPr>
    </w:p>
    <w:p w14:paraId="668F89DE" w14:textId="77777777" w:rsidR="00FE4AED" w:rsidRPr="009F62E3" w:rsidRDefault="00FE4AED" w:rsidP="009F62E3">
      <w:pPr>
        <w:jc w:val="center"/>
        <w:rPr>
          <w:rFonts w:eastAsia="Calibri"/>
          <w:b/>
          <w:sz w:val="24"/>
          <w:szCs w:val="24"/>
        </w:rPr>
      </w:pPr>
    </w:p>
    <w:p w14:paraId="2BA902E2" w14:textId="77777777" w:rsidR="00FE4AED" w:rsidRPr="009F62E3" w:rsidRDefault="00FE4AED" w:rsidP="009F62E3">
      <w:pPr>
        <w:jc w:val="center"/>
        <w:rPr>
          <w:rFonts w:eastAsia="Calibri"/>
          <w:b/>
          <w:sz w:val="24"/>
          <w:szCs w:val="24"/>
        </w:rPr>
      </w:pPr>
    </w:p>
    <w:p w14:paraId="0DE06DE6" w14:textId="77777777" w:rsidR="00FE4AED" w:rsidRPr="009F62E3" w:rsidRDefault="00FE4AED" w:rsidP="009F62E3">
      <w:pPr>
        <w:jc w:val="center"/>
        <w:rPr>
          <w:rFonts w:eastAsia="Calibri"/>
          <w:b/>
          <w:sz w:val="24"/>
          <w:szCs w:val="24"/>
        </w:rPr>
      </w:pPr>
    </w:p>
    <w:p w14:paraId="75E4C334" w14:textId="77777777" w:rsidR="00FE4AED" w:rsidRPr="009F62E3" w:rsidRDefault="00FE4AED" w:rsidP="009F62E3">
      <w:pPr>
        <w:jc w:val="center"/>
        <w:rPr>
          <w:rFonts w:eastAsia="Calibri"/>
          <w:b/>
          <w:sz w:val="24"/>
          <w:szCs w:val="24"/>
        </w:rPr>
      </w:pPr>
    </w:p>
    <w:p w14:paraId="64219A00" w14:textId="77777777" w:rsidR="00FE4AED" w:rsidRPr="009F62E3" w:rsidRDefault="00FE4AED" w:rsidP="009F62E3">
      <w:pPr>
        <w:jc w:val="center"/>
        <w:rPr>
          <w:rFonts w:eastAsia="Calibri"/>
          <w:b/>
          <w:sz w:val="24"/>
          <w:szCs w:val="24"/>
        </w:rPr>
      </w:pPr>
    </w:p>
    <w:p w14:paraId="781DD26E" w14:textId="77777777" w:rsidR="00FE4AED" w:rsidRPr="009F62E3" w:rsidRDefault="00FE4AED" w:rsidP="009F62E3">
      <w:pPr>
        <w:jc w:val="center"/>
        <w:rPr>
          <w:rFonts w:eastAsia="Calibri"/>
          <w:b/>
          <w:sz w:val="24"/>
          <w:szCs w:val="24"/>
        </w:rPr>
      </w:pPr>
    </w:p>
    <w:p w14:paraId="2B1EBD66" w14:textId="77777777" w:rsidR="00FE4AED" w:rsidRPr="009F62E3" w:rsidRDefault="00FE4AED" w:rsidP="009F62E3">
      <w:pPr>
        <w:jc w:val="center"/>
        <w:rPr>
          <w:rFonts w:eastAsia="Calibri"/>
          <w:b/>
          <w:sz w:val="24"/>
          <w:szCs w:val="24"/>
        </w:rPr>
      </w:pPr>
    </w:p>
    <w:p w14:paraId="5554BA36" w14:textId="77777777" w:rsidR="00FE4AED" w:rsidRPr="009F62E3" w:rsidRDefault="00FE4AED" w:rsidP="009F62E3">
      <w:pPr>
        <w:jc w:val="center"/>
        <w:rPr>
          <w:rFonts w:eastAsia="Calibri"/>
          <w:b/>
          <w:sz w:val="24"/>
          <w:szCs w:val="24"/>
        </w:rPr>
      </w:pPr>
    </w:p>
    <w:p w14:paraId="2E788063" w14:textId="77777777" w:rsidR="00FE4AED" w:rsidRPr="009F62E3" w:rsidRDefault="00FE4AED" w:rsidP="009F62E3">
      <w:pPr>
        <w:jc w:val="center"/>
        <w:rPr>
          <w:rFonts w:eastAsia="Calibri"/>
          <w:b/>
          <w:sz w:val="24"/>
          <w:szCs w:val="24"/>
        </w:rPr>
      </w:pPr>
    </w:p>
    <w:p w14:paraId="5FE2167A" w14:textId="77777777" w:rsidR="00FE4AED" w:rsidRPr="009F62E3" w:rsidRDefault="00FE4AED" w:rsidP="009F62E3">
      <w:pPr>
        <w:jc w:val="center"/>
        <w:rPr>
          <w:rFonts w:eastAsia="Calibri"/>
          <w:b/>
          <w:sz w:val="24"/>
          <w:szCs w:val="24"/>
        </w:rPr>
      </w:pPr>
    </w:p>
    <w:p w14:paraId="7F852F37" w14:textId="77777777" w:rsidR="00FE4AED" w:rsidRDefault="00FE4AED" w:rsidP="009F62E3">
      <w:pPr>
        <w:jc w:val="center"/>
        <w:rPr>
          <w:rFonts w:eastAsia="Calibri"/>
          <w:b/>
          <w:sz w:val="24"/>
          <w:szCs w:val="24"/>
        </w:rPr>
      </w:pPr>
    </w:p>
    <w:p w14:paraId="33715C93" w14:textId="77777777" w:rsidR="00FE4AED" w:rsidRPr="009F62E3" w:rsidRDefault="00FE4AED" w:rsidP="009F62E3">
      <w:pPr>
        <w:jc w:val="center"/>
        <w:rPr>
          <w:rFonts w:eastAsia="Calibri"/>
          <w:b/>
          <w:sz w:val="24"/>
          <w:szCs w:val="24"/>
        </w:rPr>
      </w:pPr>
    </w:p>
    <w:p w14:paraId="1EF9362A" w14:textId="77777777" w:rsidR="00FE4AED" w:rsidRPr="009F62E3" w:rsidRDefault="00FE4AED" w:rsidP="009F62E3">
      <w:pPr>
        <w:jc w:val="center"/>
        <w:rPr>
          <w:rFonts w:eastAsia="Calibri"/>
          <w:b/>
          <w:sz w:val="24"/>
          <w:szCs w:val="24"/>
        </w:rPr>
      </w:pPr>
    </w:p>
    <w:p w14:paraId="599FBD07" w14:textId="77777777" w:rsidR="00FE4AED" w:rsidRPr="009F62E3" w:rsidRDefault="00FE4AED" w:rsidP="009F62E3">
      <w:pPr>
        <w:jc w:val="center"/>
        <w:rPr>
          <w:rFonts w:eastAsia="Calibri"/>
          <w:b/>
          <w:sz w:val="24"/>
          <w:szCs w:val="24"/>
        </w:rPr>
      </w:pPr>
    </w:p>
    <w:p w14:paraId="6023923A" w14:textId="77777777" w:rsidR="00FE4AED" w:rsidRPr="009F62E3" w:rsidRDefault="00FE4AED" w:rsidP="00955ECF">
      <w:pPr>
        <w:ind w:firstLine="709"/>
        <w:rPr>
          <w:rFonts w:eastAsia="Calibri"/>
          <w:b/>
          <w:sz w:val="24"/>
          <w:szCs w:val="24"/>
        </w:rPr>
      </w:pPr>
      <w:r w:rsidRPr="009F62E3">
        <w:rPr>
          <w:rFonts w:eastAsia="Calibri"/>
          <w:b/>
          <w:sz w:val="24"/>
          <w:szCs w:val="24"/>
        </w:rPr>
        <w:t>1. Цели и задачи освоения дисциплины</w:t>
      </w:r>
    </w:p>
    <w:p w14:paraId="4FADAF5C" w14:textId="77777777" w:rsidR="00FE4AED" w:rsidRDefault="00FE4AED" w:rsidP="009F62E3">
      <w:pPr>
        <w:shd w:val="clear" w:color="auto" w:fill="FFFFFF"/>
        <w:ind w:firstLine="709"/>
        <w:jc w:val="both"/>
        <w:rPr>
          <w:rFonts w:eastAsia="Times New Roman"/>
          <w:color w:val="000000"/>
          <w:sz w:val="24"/>
          <w:szCs w:val="24"/>
          <w:lang w:eastAsia="ru-RU"/>
        </w:rPr>
      </w:pPr>
      <w:r w:rsidRPr="009F62E3">
        <w:rPr>
          <w:rFonts w:eastAsia="Times New Roman"/>
          <w:i/>
          <w:color w:val="000000"/>
          <w:sz w:val="24"/>
          <w:szCs w:val="24"/>
          <w:lang w:eastAsia="ru-RU"/>
        </w:rPr>
        <w:t>Цел</w:t>
      </w:r>
      <w:r>
        <w:rPr>
          <w:rFonts w:eastAsia="Times New Roman"/>
          <w:i/>
          <w:color w:val="000000"/>
          <w:sz w:val="24"/>
          <w:szCs w:val="24"/>
          <w:lang w:eastAsia="ru-RU"/>
        </w:rPr>
        <w:t>и</w:t>
      </w:r>
      <w:r w:rsidRPr="009F62E3">
        <w:rPr>
          <w:rFonts w:eastAsia="Times New Roman"/>
          <w:i/>
          <w:color w:val="000000"/>
          <w:sz w:val="24"/>
          <w:szCs w:val="24"/>
          <w:lang w:eastAsia="ru-RU"/>
        </w:rPr>
        <w:t xml:space="preserve"> </w:t>
      </w:r>
      <w:r w:rsidRPr="009F62E3">
        <w:rPr>
          <w:rFonts w:eastAsia="Times New Roman"/>
          <w:color w:val="000000"/>
          <w:sz w:val="24"/>
          <w:szCs w:val="24"/>
          <w:lang w:eastAsia="ru-RU"/>
        </w:rPr>
        <w:t>данного курса</w:t>
      </w:r>
      <w:r>
        <w:rPr>
          <w:rFonts w:eastAsia="Times New Roman"/>
          <w:color w:val="000000"/>
          <w:sz w:val="24"/>
          <w:szCs w:val="24"/>
          <w:lang w:eastAsia="ru-RU"/>
        </w:rPr>
        <w:t>:</w:t>
      </w:r>
    </w:p>
    <w:p w14:paraId="552D32AA" w14:textId="77777777" w:rsidR="00FE4AED" w:rsidRPr="007868FC" w:rsidRDefault="00FE4AED" w:rsidP="009A6A31">
      <w:pPr>
        <w:numPr>
          <w:ilvl w:val="0"/>
          <w:numId w:val="47"/>
        </w:numPr>
        <w:shd w:val="clear" w:color="auto" w:fill="FFFFFF"/>
        <w:ind w:left="426" w:hanging="349"/>
        <w:jc w:val="both"/>
        <w:rPr>
          <w:rFonts w:eastAsia="Times New Roman"/>
          <w:color w:val="000000"/>
          <w:sz w:val="24"/>
          <w:szCs w:val="24"/>
          <w:lang w:eastAsia="ru-RU"/>
        </w:rPr>
      </w:pPr>
      <w:r w:rsidRPr="007868FC">
        <w:rPr>
          <w:rFonts w:eastAsia="Times New Roman"/>
          <w:color w:val="000000"/>
          <w:sz w:val="24"/>
          <w:szCs w:val="24"/>
          <w:lang w:eastAsia="ru-RU"/>
        </w:rPr>
        <w:lastRenderedPageBreak/>
        <w:t>расширение кругозора, повышение общекультурного уровня;</w:t>
      </w:r>
    </w:p>
    <w:p w14:paraId="41FD8038"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дальнейшее развитие языковых и коммуникативных компетенций;</w:t>
      </w:r>
    </w:p>
    <w:p w14:paraId="352CC3BA"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углубление знаний о физической и экономической географии Великобритании;</w:t>
      </w:r>
    </w:p>
    <w:p w14:paraId="115D992E"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детальное ознакомление с наиболее важными событиями в истории страны, с выдающимися государственными деятелями;</w:t>
      </w:r>
    </w:p>
    <w:p w14:paraId="4ECA2EAF"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исследование взаимосвязи между историческим развитием страны и формированием национальной культуры английского языка;</w:t>
      </w:r>
    </w:p>
    <w:p w14:paraId="3D6DD986"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анализ современного политического устройства Великобритании, специфики различных политических институтов; формирование лингвострановедческих компетенций, позволяющих обсуждать проблемы современной политической жизни общества;</w:t>
      </w:r>
    </w:p>
    <w:p w14:paraId="3A3EBD60"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формирование интереса к самобытности национальной культуры Великобритании: отношение к религии, музыке, живописи, спорту; изучение традиций, обычаев, системы ценностей, особенностей национального менталитета;</w:t>
      </w:r>
    </w:p>
    <w:p w14:paraId="13F3E199"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развитие умения распознавать лингвострановедческие реалии и использовать их в процессе межкультурной коммуникации;</w:t>
      </w:r>
    </w:p>
    <w:p w14:paraId="0E225645"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совершенствование лингвистической компетенции путем формирования устойчивых навыков актуализации в речи нового вокабуляра.</w:t>
      </w:r>
    </w:p>
    <w:p w14:paraId="56544492" w14:textId="77777777" w:rsidR="00FE4AED" w:rsidRDefault="00FE4AED"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Исходя из этого, основные </w:t>
      </w:r>
      <w:r w:rsidRPr="009F62E3">
        <w:rPr>
          <w:rFonts w:eastAsia="Times New Roman"/>
          <w:i/>
          <w:color w:val="000000"/>
          <w:sz w:val="24"/>
          <w:szCs w:val="24"/>
          <w:lang w:eastAsia="ru-RU"/>
        </w:rPr>
        <w:t xml:space="preserve">задачи </w:t>
      </w:r>
      <w:r w:rsidRPr="009F62E3">
        <w:rPr>
          <w:rFonts w:eastAsia="Times New Roman"/>
          <w:color w:val="000000"/>
          <w:sz w:val="24"/>
          <w:szCs w:val="24"/>
          <w:lang w:eastAsia="ru-RU"/>
        </w:rPr>
        <w:t>курса формулируются следующим образом:</w:t>
      </w:r>
    </w:p>
    <w:p w14:paraId="79D77505" w14:textId="77777777" w:rsidR="00FE4AED" w:rsidRPr="007868FC" w:rsidRDefault="00FE4AED" w:rsidP="009A6A31">
      <w:pPr>
        <w:pStyle w:val="a9"/>
        <w:numPr>
          <w:ilvl w:val="0"/>
          <w:numId w:val="48"/>
        </w:numPr>
        <w:shd w:val="clear" w:color="auto" w:fill="FFFFFF"/>
        <w:spacing w:after="0" w:line="240" w:lineRule="auto"/>
        <w:jc w:val="both"/>
        <w:rPr>
          <w:rFonts w:eastAsia="Times New Roman"/>
          <w:color w:val="000000"/>
          <w:sz w:val="24"/>
          <w:szCs w:val="24"/>
          <w:lang w:eastAsia="ru-RU"/>
        </w:rPr>
      </w:pPr>
      <w:r w:rsidRPr="007868FC">
        <w:rPr>
          <w:rFonts w:eastAsia="Times New Roman"/>
          <w:color w:val="000000"/>
          <w:sz w:val="24"/>
          <w:szCs w:val="24"/>
          <w:lang w:eastAsia="ru-RU"/>
        </w:rPr>
        <w:t>Сформировать знания о связи языка и культуры;</w:t>
      </w:r>
    </w:p>
    <w:p w14:paraId="59B134CE" w14:textId="77777777" w:rsidR="00FE4AED" w:rsidRPr="009F62E3" w:rsidRDefault="00FE4AED" w:rsidP="007868FC">
      <w:pPr>
        <w:shd w:val="clear" w:color="auto" w:fill="FFFFFF"/>
        <w:ind w:firstLine="284"/>
        <w:jc w:val="both"/>
        <w:rPr>
          <w:rFonts w:ascii="Arial" w:eastAsia="Times New Roman" w:hAnsi="Arial" w:cs="Arial"/>
          <w:color w:val="000000"/>
          <w:sz w:val="24"/>
          <w:szCs w:val="24"/>
          <w:lang w:eastAsia="ru-RU"/>
        </w:rPr>
      </w:pPr>
      <w:r>
        <w:rPr>
          <w:rFonts w:eastAsia="Times New Roman"/>
          <w:color w:val="000000"/>
          <w:sz w:val="24"/>
          <w:szCs w:val="24"/>
          <w:lang w:eastAsia="ru-RU"/>
        </w:rPr>
        <w:t>2.</w:t>
      </w:r>
      <w:r w:rsidRPr="007868FC">
        <w:rPr>
          <w:rFonts w:eastAsiaTheme="minorEastAsia"/>
          <w:sz w:val="24"/>
          <w:szCs w:val="24"/>
          <w:lang w:eastAsia="ru-RU"/>
        </w:rPr>
        <w:t xml:space="preserve"> </w:t>
      </w:r>
      <w:r>
        <w:rPr>
          <w:rFonts w:eastAsiaTheme="minorEastAsia"/>
          <w:sz w:val="24"/>
          <w:szCs w:val="24"/>
          <w:lang w:eastAsia="ru-RU"/>
        </w:rPr>
        <w:t xml:space="preserve"> </w:t>
      </w:r>
      <w:r>
        <w:rPr>
          <w:rFonts w:eastAsia="Times New Roman"/>
          <w:color w:val="000000"/>
          <w:sz w:val="24"/>
          <w:szCs w:val="24"/>
          <w:lang w:eastAsia="ru-RU"/>
        </w:rPr>
        <w:t>О</w:t>
      </w:r>
      <w:r w:rsidRPr="007868FC">
        <w:rPr>
          <w:rFonts w:eastAsia="Times New Roman"/>
          <w:color w:val="000000"/>
          <w:sz w:val="24"/>
          <w:szCs w:val="24"/>
          <w:lang w:eastAsia="ru-RU"/>
        </w:rPr>
        <w:t>знакомиться с теоретическими основами лингвострановедения</w:t>
      </w:r>
      <w:r>
        <w:rPr>
          <w:rFonts w:eastAsia="Times New Roman"/>
          <w:color w:val="000000"/>
          <w:sz w:val="24"/>
          <w:szCs w:val="24"/>
          <w:lang w:eastAsia="ru-RU"/>
        </w:rPr>
        <w:t>;</w:t>
      </w:r>
    </w:p>
    <w:p w14:paraId="7E43A391" w14:textId="77777777" w:rsidR="00FE4AED" w:rsidRPr="009F62E3" w:rsidRDefault="00FE4AED" w:rsidP="007868FC">
      <w:pPr>
        <w:shd w:val="clear" w:color="auto" w:fill="FFFFFF"/>
        <w:ind w:firstLine="284"/>
        <w:jc w:val="both"/>
        <w:rPr>
          <w:rFonts w:ascii="Arial" w:eastAsia="Times New Roman" w:hAnsi="Arial" w:cs="Arial"/>
          <w:color w:val="000000"/>
          <w:sz w:val="24"/>
          <w:szCs w:val="24"/>
          <w:lang w:eastAsia="ru-RU"/>
        </w:rPr>
      </w:pPr>
      <w:r>
        <w:rPr>
          <w:rFonts w:eastAsia="Times New Roman"/>
          <w:color w:val="000000"/>
          <w:sz w:val="24"/>
          <w:szCs w:val="24"/>
          <w:lang w:eastAsia="ru-RU"/>
        </w:rPr>
        <w:t xml:space="preserve">3. </w:t>
      </w:r>
      <w:r w:rsidRPr="007868FC">
        <w:rPr>
          <w:rFonts w:eastAsiaTheme="minorEastAsia"/>
          <w:sz w:val="24"/>
          <w:szCs w:val="24"/>
          <w:lang w:eastAsia="ru-RU"/>
        </w:rPr>
        <w:t xml:space="preserve"> </w:t>
      </w:r>
      <w:r>
        <w:rPr>
          <w:rFonts w:eastAsia="Times New Roman"/>
          <w:color w:val="000000"/>
          <w:sz w:val="24"/>
          <w:szCs w:val="24"/>
          <w:lang w:eastAsia="ru-RU"/>
        </w:rPr>
        <w:t>С</w:t>
      </w:r>
      <w:r w:rsidRPr="007868FC">
        <w:rPr>
          <w:rFonts w:eastAsia="Times New Roman"/>
          <w:color w:val="000000"/>
          <w:sz w:val="24"/>
          <w:szCs w:val="24"/>
          <w:lang w:eastAsia="ru-RU"/>
        </w:rPr>
        <w:t>формировать навыки лингвострановедческого чтения</w:t>
      </w:r>
      <w:r w:rsidRPr="009F62E3">
        <w:rPr>
          <w:rFonts w:eastAsia="Times New Roman"/>
          <w:color w:val="000000"/>
          <w:sz w:val="24"/>
          <w:szCs w:val="24"/>
          <w:lang w:eastAsia="ru-RU"/>
        </w:rPr>
        <w:t>.</w:t>
      </w:r>
    </w:p>
    <w:p w14:paraId="03E6DEA0" w14:textId="77777777" w:rsidR="00FE4AED" w:rsidRDefault="00FE4AED" w:rsidP="007868FC">
      <w:pPr>
        <w:shd w:val="clear" w:color="auto" w:fill="FFFFFF"/>
        <w:ind w:firstLine="284"/>
        <w:jc w:val="both"/>
        <w:rPr>
          <w:rFonts w:eastAsia="Times New Roman"/>
          <w:color w:val="000000"/>
          <w:sz w:val="24"/>
          <w:szCs w:val="24"/>
          <w:lang w:eastAsia="ru-RU"/>
        </w:rPr>
      </w:pPr>
      <w:r w:rsidRPr="009F62E3">
        <w:rPr>
          <w:rFonts w:eastAsia="Times New Roman"/>
          <w:color w:val="000000"/>
          <w:sz w:val="24"/>
          <w:szCs w:val="24"/>
          <w:lang w:eastAsia="ru-RU"/>
        </w:rPr>
        <w:t>4.</w:t>
      </w:r>
      <w:r>
        <w:rPr>
          <w:rFonts w:eastAsia="Times New Roman"/>
          <w:color w:val="000000"/>
          <w:sz w:val="24"/>
          <w:szCs w:val="24"/>
          <w:lang w:eastAsia="ru-RU"/>
        </w:rPr>
        <w:t xml:space="preserve"> </w:t>
      </w:r>
      <w:r w:rsidRPr="009F62E3">
        <w:rPr>
          <w:rFonts w:eastAsia="Times New Roman"/>
          <w:color w:val="000000"/>
          <w:sz w:val="24"/>
          <w:szCs w:val="24"/>
          <w:lang w:eastAsia="ru-RU"/>
        </w:rPr>
        <w:t xml:space="preserve"> Развивать умение самостоятельно </w:t>
      </w:r>
      <w:r w:rsidRPr="00BC403A">
        <w:rPr>
          <w:rFonts w:eastAsia="Times New Roman"/>
          <w:color w:val="000000"/>
          <w:sz w:val="24"/>
          <w:szCs w:val="24"/>
          <w:lang w:eastAsia="ru-RU"/>
        </w:rPr>
        <w:t>осуществлять совместно с обучающимися поиск и обсуждение</w:t>
      </w:r>
      <w:r>
        <w:rPr>
          <w:rFonts w:eastAsia="Times New Roman"/>
          <w:color w:val="000000"/>
          <w:sz w:val="24"/>
          <w:szCs w:val="24"/>
          <w:lang w:eastAsia="ru-RU"/>
        </w:rPr>
        <w:t xml:space="preserve"> </w:t>
      </w:r>
      <w:r w:rsidRPr="00BC403A">
        <w:rPr>
          <w:rFonts w:eastAsia="Times New Roman"/>
          <w:color w:val="000000"/>
          <w:sz w:val="24"/>
          <w:szCs w:val="24"/>
          <w:lang w:eastAsia="ru-RU"/>
        </w:rPr>
        <w:t>изменений в языковой реальности и реакции на них социума,</w:t>
      </w:r>
      <w:r w:rsidRPr="00BC403A">
        <w:rPr>
          <w:rFonts w:eastAsia="Times New Roman"/>
          <w:color w:val="000000"/>
          <w:sz w:val="24"/>
          <w:szCs w:val="24"/>
          <w:lang w:eastAsia="ru-RU"/>
        </w:rPr>
        <w:br/>
        <w:t>формирование у обучающихся "чувства меняющегося языка"</w:t>
      </w:r>
    </w:p>
    <w:p w14:paraId="4AF757CC" w14:textId="77777777" w:rsidR="00FE4AED" w:rsidRDefault="00FE4AED" w:rsidP="009F62E3">
      <w:pPr>
        <w:shd w:val="clear" w:color="auto" w:fill="FFFFFF"/>
        <w:ind w:firstLine="709"/>
        <w:jc w:val="both"/>
        <w:rPr>
          <w:rFonts w:eastAsia="Times New Roman"/>
          <w:color w:val="000000"/>
          <w:sz w:val="24"/>
          <w:szCs w:val="24"/>
          <w:lang w:eastAsia="ru-RU"/>
        </w:rPr>
      </w:pPr>
    </w:p>
    <w:p w14:paraId="0DF00561" w14:textId="77777777" w:rsidR="00FE4AED" w:rsidRPr="00C3241F" w:rsidRDefault="00FE4AED" w:rsidP="007868FC">
      <w:pPr>
        <w:ind w:firstLine="709"/>
        <w:rPr>
          <w:rFonts w:eastAsia="Calibri"/>
          <w:sz w:val="24"/>
          <w:szCs w:val="24"/>
        </w:rPr>
      </w:pPr>
      <w:r w:rsidRPr="00C3241F">
        <w:rPr>
          <w:rFonts w:eastAsia="Calibri"/>
          <w:b/>
          <w:sz w:val="24"/>
          <w:szCs w:val="24"/>
        </w:rPr>
        <w:t>2. Место дисциплины в структуре ОПОП</w:t>
      </w:r>
    </w:p>
    <w:p w14:paraId="4C0B0CAA" w14:textId="77777777" w:rsidR="00FE4AED" w:rsidRPr="00C3241F" w:rsidRDefault="00FE4AED" w:rsidP="00C3241F">
      <w:pPr>
        <w:spacing w:after="160" w:line="259" w:lineRule="auto"/>
        <w:ind w:firstLine="708"/>
        <w:rPr>
          <w:rFonts w:eastAsia="Calibri"/>
          <w:sz w:val="24"/>
          <w:szCs w:val="24"/>
        </w:rPr>
      </w:pPr>
      <w:r w:rsidRPr="00C3241F">
        <w:rPr>
          <w:rFonts w:eastAsia="Calibri"/>
          <w:sz w:val="24"/>
          <w:szCs w:val="24"/>
        </w:rPr>
        <w:t>Дисциплина относится к</w:t>
      </w:r>
      <w:r>
        <w:rPr>
          <w:rFonts w:eastAsia="Calibri"/>
          <w:sz w:val="24"/>
          <w:szCs w:val="24"/>
        </w:rPr>
        <w:t xml:space="preserve"> вариативной </w:t>
      </w:r>
      <w:r w:rsidRPr="00C3241F">
        <w:rPr>
          <w:rFonts w:eastAsia="Calibri"/>
          <w:sz w:val="24"/>
          <w:szCs w:val="24"/>
        </w:rPr>
        <w:t xml:space="preserve">части </w:t>
      </w:r>
      <w:r>
        <w:rPr>
          <w:rFonts w:eastAsia="Calibri"/>
          <w:sz w:val="24"/>
          <w:szCs w:val="24"/>
        </w:rPr>
        <w:t xml:space="preserve">Блока 1 </w:t>
      </w:r>
      <w:r w:rsidRPr="00C3241F">
        <w:rPr>
          <w:rFonts w:eastAsia="Calibri"/>
          <w:sz w:val="24"/>
          <w:szCs w:val="24"/>
        </w:rPr>
        <w:t xml:space="preserve">ОПОП, ее изучение осуществляется в </w:t>
      </w:r>
      <w:r>
        <w:rPr>
          <w:rFonts w:eastAsia="Calibri"/>
          <w:sz w:val="24"/>
          <w:szCs w:val="24"/>
        </w:rPr>
        <w:t xml:space="preserve">1 </w:t>
      </w:r>
      <w:r w:rsidRPr="00C3241F">
        <w:rPr>
          <w:rFonts w:eastAsia="Calibri"/>
          <w:sz w:val="24"/>
          <w:szCs w:val="24"/>
        </w:rPr>
        <w:t>семестре.</w:t>
      </w:r>
    </w:p>
    <w:p w14:paraId="5EF1B8F6" w14:textId="77777777" w:rsidR="00FE4AED" w:rsidRPr="00C3241F" w:rsidRDefault="00FE4AED" w:rsidP="00C3241F">
      <w:pPr>
        <w:spacing w:after="160" w:line="259" w:lineRule="auto"/>
        <w:ind w:firstLine="708"/>
        <w:rPr>
          <w:rFonts w:eastAsia="Calibri"/>
          <w:sz w:val="24"/>
          <w:szCs w:val="24"/>
        </w:rPr>
      </w:pPr>
      <w:r w:rsidRPr="00C3241F">
        <w:rPr>
          <w:rFonts w:eastAsia="Calibri"/>
          <w:sz w:val="24"/>
          <w:szCs w:val="24"/>
        </w:rPr>
        <w:t>Предшествующие дисциплины:</w:t>
      </w:r>
    </w:p>
    <w:p w14:paraId="7A51A216" w14:textId="77777777" w:rsidR="00FE4AED" w:rsidRDefault="00FE4AED"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История и методология науки.</w:t>
      </w:r>
    </w:p>
    <w:p w14:paraId="28C41556" w14:textId="77777777" w:rsidR="00FE4AED" w:rsidRDefault="00FE4AED" w:rsidP="00C3241F">
      <w:pPr>
        <w:spacing w:line="259" w:lineRule="auto"/>
        <w:ind w:firstLine="708"/>
        <w:rPr>
          <w:rFonts w:eastAsia="Calibri"/>
          <w:sz w:val="24"/>
          <w:szCs w:val="24"/>
        </w:rPr>
      </w:pPr>
      <w:r>
        <w:rPr>
          <w:rFonts w:eastAsia="Calibri"/>
          <w:sz w:val="24"/>
          <w:szCs w:val="24"/>
        </w:rPr>
        <w:t>2. Общее языкознание и история лингвистических учений.</w:t>
      </w:r>
    </w:p>
    <w:p w14:paraId="05735B17" w14:textId="77777777" w:rsidR="00FE4AED" w:rsidRDefault="00FE4AED" w:rsidP="00C3241F">
      <w:pPr>
        <w:spacing w:line="259" w:lineRule="auto"/>
        <w:ind w:firstLine="708"/>
        <w:rPr>
          <w:rFonts w:eastAsia="Calibri"/>
          <w:sz w:val="24"/>
          <w:szCs w:val="24"/>
        </w:rPr>
      </w:pPr>
      <w:r>
        <w:rPr>
          <w:rFonts w:eastAsia="Calibri"/>
          <w:sz w:val="24"/>
          <w:szCs w:val="24"/>
        </w:rPr>
        <w:t xml:space="preserve">3. Теория и практика межкультурной коммуникации. </w:t>
      </w:r>
    </w:p>
    <w:p w14:paraId="357A227A" w14:textId="77777777" w:rsidR="00FE4AED" w:rsidRDefault="00FE4AED" w:rsidP="00C3241F">
      <w:pPr>
        <w:spacing w:line="259" w:lineRule="auto"/>
        <w:ind w:firstLine="708"/>
        <w:rPr>
          <w:rFonts w:eastAsia="Calibri"/>
          <w:sz w:val="24"/>
          <w:szCs w:val="24"/>
        </w:rPr>
      </w:pPr>
      <w:r>
        <w:rPr>
          <w:rFonts w:eastAsia="Calibri"/>
          <w:sz w:val="24"/>
          <w:szCs w:val="24"/>
        </w:rPr>
        <w:t>4. Педагогика и психология.</w:t>
      </w:r>
    </w:p>
    <w:p w14:paraId="298960BD" w14:textId="77777777" w:rsidR="00FE4AED" w:rsidRDefault="00FE4AED" w:rsidP="00C3241F">
      <w:pPr>
        <w:spacing w:line="259" w:lineRule="auto"/>
        <w:ind w:firstLine="708"/>
        <w:rPr>
          <w:rFonts w:eastAsia="Calibri"/>
          <w:sz w:val="24"/>
          <w:szCs w:val="24"/>
        </w:rPr>
      </w:pPr>
      <w:r>
        <w:rPr>
          <w:rFonts w:eastAsia="Calibri"/>
          <w:sz w:val="24"/>
          <w:szCs w:val="24"/>
        </w:rPr>
        <w:t>5. Практикум по культуре речевого общения первого иностранного языка.</w:t>
      </w:r>
    </w:p>
    <w:p w14:paraId="1650F1E7" w14:textId="77777777" w:rsidR="00FE4AED" w:rsidRDefault="00FE4AED" w:rsidP="00C3241F">
      <w:pPr>
        <w:spacing w:line="259" w:lineRule="auto"/>
        <w:ind w:firstLine="708"/>
        <w:rPr>
          <w:rFonts w:eastAsia="Calibri"/>
          <w:sz w:val="24"/>
          <w:szCs w:val="24"/>
        </w:rPr>
      </w:pPr>
      <w:r>
        <w:rPr>
          <w:rFonts w:eastAsia="Calibri"/>
          <w:sz w:val="24"/>
          <w:szCs w:val="24"/>
        </w:rPr>
        <w:t>5. Практикум по культуре речевого общения второго иностранного языка.</w:t>
      </w:r>
    </w:p>
    <w:p w14:paraId="3A5CEA15" w14:textId="77777777" w:rsidR="00FE4AED" w:rsidRDefault="00FE4AED" w:rsidP="00C3241F">
      <w:pPr>
        <w:spacing w:line="259" w:lineRule="auto"/>
        <w:ind w:firstLine="708"/>
        <w:rPr>
          <w:rFonts w:eastAsia="Calibri"/>
          <w:sz w:val="24"/>
          <w:szCs w:val="24"/>
        </w:rPr>
      </w:pPr>
    </w:p>
    <w:p w14:paraId="198D0631" w14:textId="77777777" w:rsidR="00FE4AED" w:rsidRPr="00C3241F" w:rsidRDefault="00FE4AED" w:rsidP="00C3241F">
      <w:pPr>
        <w:spacing w:after="160" w:line="259" w:lineRule="auto"/>
        <w:ind w:firstLine="708"/>
        <w:rPr>
          <w:rFonts w:eastAsia="Calibri"/>
          <w:sz w:val="24"/>
          <w:szCs w:val="24"/>
        </w:rPr>
      </w:pPr>
      <w:r w:rsidRPr="00C3241F">
        <w:rPr>
          <w:rFonts w:eastAsia="Calibri"/>
          <w:sz w:val="24"/>
          <w:szCs w:val="24"/>
        </w:rPr>
        <w:t>Последующие дисциплины:</w:t>
      </w:r>
    </w:p>
    <w:p w14:paraId="5233421E" w14:textId="77777777" w:rsidR="00FE4AED" w:rsidRPr="00C3241F" w:rsidRDefault="00FE4AED"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 xml:space="preserve"> Основные направления современной лингвистики.</w:t>
      </w:r>
    </w:p>
    <w:p w14:paraId="137C5B35" w14:textId="77777777" w:rsidR="00FE4AED" w:rsidRDefault="00FE4AED" w:rsidP="00C3241F">
      <w:pPr>
        <w:spacing w:line="259" w:lineRule="auto"/>
        <w:ind w:firstLine="708"/>
        <w:rPr>
          <w:rFonts w:eastAsia="Calibri"/>
          <w:sz w:val="24"/>
          <w:szCs w:val="24"/>
        </w:rPr>
      </w:pPr>
      <w:r w:rsidRPr="00C3241F">
        <w:rPr>
          <w:rFonts w:eastAsia="Calibri"/>
          <w:sz w:val="24"/>
          <w:szCs w:val="24"/>
        </w:rPr>
        <w:t>2.</w:t>
      </w:r>
      <w:r>
        <w:rPr>
          <w:rFonts w:eastAsia="Calibri"/>
          <w:sz w:val="24"/>
          <w:szCs w:val="24"/>
        </w:rPr>
        <w:t xml:space="preserve"> Практический курс перевода.</w:t>
      </w:r>
    </w:p>
    <w:p w14:paraId="24C3BFB8" w14:textId="77777777" w:rsidR="00FE4AED" w:rsidRDefault="00FE4AED" w:rsidP="00C3241F">
      <w:pPr>
        <w:spacing w:line="259" w:lineRule="auto"/>
        <w:ind w:firstLine="708"/>
        <w:rPr>
          <w:rFonts w:eastAsia="Calibri"/>
          <w:sz w:val="24"/>
          <w:szCs w:val="24"/>
        </w:rPr>
      </w:pPr>
      <w:r>
        <w:rPr>
          <w:rFonts w:eastAsia="Calibri"/>
          <w:sz w:val="24"/>
          <w:szCs w:val="24"/>
        </w:rPr>
        <w:t>3. Теория и практика современной лингводидактики.</w:t>
      </w:r>
    </w:p>
    <w:p w14:paraId="049EC9EB" w14:textId="77777777" w:rsidR="00FE4AED" w:rsidRDefault="00FE4AED" w:rsidP="00C3241F">
      <w:pPr>
        <w:spacing w:line="259" w:lineRule="auto"/>
        <w:ind w:firstLine="708"/>
        <w:rPr>
          <w:rFonts w:eastAsia="Calibri"/>
          <w:sz w:val="24"/>
          <w:szCs w:val="24"/>
        </w:rPr>
      </w:pPr>
      <w:r>
        <w:rPr>
          <w:rFonts w:eastAsia="Calibri"/>
          <w:sz w:val="24"/>
          <w:szCs w:val="24"/>
        </w:rPr>
        <w:t>4. Современная социолингвистика.</w:t>
      </w:r>
    </w:p>
    <w:p w14:paraId="5AB4E834" w14:textId="77777777" w:rsidR="00FE4AED" w:rsidRDefault="00FE4AED" w:rsidP="00C3241F">
      <w:pPr>
        <w:spacing w:line="259" w:lineRule="auto"/>
        <w:ind w:firstLine="708"/>
        <w:rPr>
          <w:rFonts w:eastAsia="Calibri"/>
          <w:sz w:val="24"/>
          <w:szCs w:val="24"/>
        </w:rPr>
      </w:pPr>
      <w:r>
        <w:rPr>
          <w:rFonts w:eastAsia="Calibri"/>
          <w:sz w:val="24"/>
          <w:szCs w:val="24"/>
        </w:rPr>
        <w:t>5. Сравнительная типология языков.</w:t>
      </w:r>
    </w:p>
    <w:p w14:paraId="693CF6B1" w14:textId="77777777" w:rsidR="00FE4AED" w:rsidRDefault="00FE4AED" w:rsidP="00C3241F">
      <w:pPr>
        <w:spacing w:line="259" w:lineRule="auto"/>
        <w:ind w:firstLine="708"/>
        <w:rPr>
          <w:rFonts w:eastAsia="Calibri"/>
          <w:sz w:val="24"/>
          <w:szCs w:val="24"/>
        </w:rPr>
      </w:pPr>
      <w:r>
        <w:rPr>
          <w:rFonts w:eastAsia="Calibri"/>
          <w:sz w:val="24"/>
          <w:szCs w:val="24"/>
        </w:rPr>
        <w:t>6. Актуальные проблемы современной теории перевода.</w:t>
      </w:r>
    </w:p>
    <w:p w14:paraId="62D0E267" w14:textId="77777777" w:rsidR="00FE4AED" w:rsidRDefault="00FE4AED" w:rsidP="00C3241F">
      <w:pPr>
        <w:spacing w:line="259" w:lineRule="auto"/>
        <w:ind w:firstLine="708"/>
        <w:rPr>
          <w:rFonts w:eastAsia="Calibri"/>
          <w:sz w:val="24"/>
          <w:szCs w:val="24"/>
        </w:rPr>
      </w:pPr>
      <w:r>
        <w:rPr>
          <w:rFonts w:eastAsia="Calibri"/>
          <w:sz w:val="24"/>
          <w:szCs w:val="24"/>
        </w:rPr>
        <w:t>7. Деловой иностранный язык.</w:t>
      </w:r>
    </w:p>
    <w:p w14:paraId="028A7E29" w14:textId="77777777" w:rsidR="00FE4AED" w:rsidRDefault="00FE4AED" w:rsidP="00C3241F">
      <w:pPr>
        <w:spacing w:line="259" w:lineRule="auto"/>
        <w:ind w:firstLine="708"/>
        <w:rPr>
          <w:rFonts w:eastAsia="Calibri"/>
          <w:sz w:val="24"/>
          <w:szCs w:val="24"/>
        </w:rPr>
      </w:pPr>
      <w:r>
        <w:rPr>
          <w:rFonts w:eastAsia="Calibri"/>
          <w:sz w:val="24"/>
          <w:szCs w:val="24"/>
        </w:rPr>
        <w:t>8. Когнитивная лингвистика.</w:t>
      </w:r>
    </w:p>
    <w:p w14:paraId="16169E39" w14:textId="77777777" w:rsidR="00FE4AED" w:rsidRDefault="00FE4AED" w:rsidP="00C3241F">
      <w:pPr>
        <w:spacing w:line="259" w:lineRule="auto"/>
        <w:ind w:firstLine="708"/>
        <w:rPr>
          <w:rFonts w:eastAsia="Calibri"/>
          <w:sz w:val="24"/>
          <w:szCs w:val="24"/>
        </w:rPr>
      </w:pPr>
      <w:r>
        <w:rPr>
          <w:rFonts w:eastAsia="Calibri"/>
          <w:sz w:val="24"/>
          <w:szCs w:val="24"/>
        </w:rPr>
        <w:t>9. Актуальные проблемы теории дискурса.</w:t>
      </w:r>
    </w:p>
    <w:p w14:paraId="7CC0B471" w14:textId="77777777" w:rsidR="00FE4AED" w:rsidRDefault="00FE4AED" w:rsidP="00C3241F">
      <w:pPr>
        <w:spacing w:line="259" w:lineRule="auto"/>
        <w:ind w:firstLine="708"/>
        <w:rPr>
          <w:rFonts w:eastAsia="Calibri"/>
          <w:sz w:val="24"/>
          <w:szCs w:val="24"/>
        </w:rPr>
      </w:pPr>
      <w:r>
        <w:rPr>
          <w:rFonts w:eastAsia="Calibri"/>
          <w:sz w:val="24"/>
          <w:szCs w:val="24"/>
        </w:rPr>
        <w:t>10. Семиотика.</w:t>
      </w:r>
    </w:p>
    <w:p w14:paraId="07D74BB0" w14:textId="77777777" w:rsidR="00FE4AED" w:rsidRDefault="00FE4AED" w:rsidP="00C3241F">
      <w:pPr>
        <w:spacing w:line="259" w:lineRule="auto"/>
        <w:ind w:firstLine="708"/>
        <w:rPr>
          <w:rFonts w:eastAsia="Calibri"/>
          <w:sz w:val="24"/>
          <w:szCs w:val="24"/>
        </w:rPr>
      </w:pPr>
      <w:r>
        <w:rPr>
          <w:rFonts w:eastAsia="Calibri"/>
          <w:sz w:val="24"/>
          <w:szCs w:val="24"/>
        </w:rPr>
        <w:lastRenderedPageBreak/>
        <w:t>11. Вопросы фразеологии.</w:t>
      </w:r>
    </w:p>
    <w:p w14:paraId="697F637F" w14:textId="77777777" w:rsidR="00FE4AED" w:rsidRPr="00C3241F" w:rsidRDefault="00FE4AED" w:rsidP="00C3241F">
      <w:pPr>
        <w:spacing w:line="259" w:lineRule="auto"/>
        <w:ind w:firstLine="708"/>
        <w:rPr>
          <w:rFonts w:eastAsia="Calibri"/>
          <w:sz w:val="24"/>
          <w:szCs w:val="24"/>
        </w:rPr>
      </w:pPr>
      <w:r>
        <w:rPr>
          <w:rFonts w:eastAsia="Calibri"/>
          <w:sz w:val="24"/>
          <w:szCs w:val="24"/>
        </w:rPr>
        <w:t>12. Интерпретация художественного текста.</w:t>
      </w:r>
    </w:p>
    <w:p w14:paraId="5718E0B1" w14:textId="77777777" w:rsidR="00FE4AED" w:rsidRPr="00C3241F" w:rsidRDefault="00FE4AED" w:rsidP="00C3241F">
      <w:pPr>
        <w:spacing w:after="160" w:line="259" w:lineRule="auto"/>
        <w:ind w:firstLine="708"/>
        <w:rPr>
          <w:rFonts w:eastAsia="Calibri"/>
          <w:i/>
          <w:sz w:val="24"/>
          <w:szCs w:val="24"/>
        </w:rPr>
      </w:pPr>
      <w:r w:rsidRPr="00C3241F">
        <w:rPr>
          <w:rFonts w:eastAsia="Calibri"/>
          <w:i/>
          <w:sz w:val="24"/>
          <w:szCs w:val="24"/>
        </w:rPr>
        <w:t xml:space="preserve"> Предшествующие и последующие дисциплины указываются в строгом соответствии с учебным планом.</w:t>
      </w:r>
    </w:p>
    <w:p w14:paraId="7070D32B" w14:textId="77777777" w:rsidR="00FE4AED" w:rsidRPr="009F62E3" w:rsidRDefault="00FE4AED" w:rsidP="00955ECF">
      <w:pPr>
        <w:autoSpaceDE w:val="0"/>
        <w:autoSpaceDN w:val="0"/>
        <w:adjustRightInd w:val="0"/>
        <w:ind w:firstLine="709"/>
        <w:rPr>
          <w:rFonts w:eastAsia="Calibri"/>
          <w:b/>
          <w:sz w:val="24"/>
          <w:szCs w:val="24"/>
        </w:rPr>
      </w:pPr>
      <w:r>
        <w:rPr>
          <w:rFonts w:eastAsia="Calibri"/>
          <w:b/>
          <w:sz w:val="24"/>
          <w:szCs w:val="24"/>
        </w:rPr>
        <w:t>3</w:t>
      </w:r>
      <w:r w:rsidRPr="009F62E3">
        <w:rPr>
          <w:rFonts w:eastAsia="Calibri"/>
          <w:b/>
          <w:sz w:val="24"/>
          <w:szCs w:val="24"/>
        </w:rPr>
        <w:t xml:space="preserve">. Перечень планируемых результатов обучения по дисциплине (модулю), соотнесенных с планируемыми результатами освоения образовательной программы </w:t>
      </w:r>
    </w:p>
    <w:p w14:paraId="336215E7" w14:textId="77777777" w:rsidR="00FE4AED" w:rsidRPr="009F62E3" w:rsidRDefault="00FE4AED" w:rsidP="009F62E3">
      <w:pPr>
        <w:autoSpaceDE w:val="0"/>
        <w:autoSpaceDN w:val="0"/>
        <w:adjustRightInd w:val="0"/>
        <w:rPr>
          <w:rFonts w:eastAsia="Calibri"/>
          <w:b/>
          <w:sz w:val="24"/>
          <w:szCs w:val="24"/>
        </w:rPr>
      </w:pPr>
    </w:p>
    <w:tbl>
      <w:tblPr>
        <w:tblStyle w:val="26"/>
        <w:tblW w:w="0" w:type="auto"/>
        <w:tblInd w:w="-147" w:type="dxa"/>
        <w:tblLook w:val="04A0" w:firstRow="1" w:lastRow="0" w:firstColumn="1" w:lastColumn="0" w:noHBand="0" w:noVBand="1"/>
      </w:tblPr>
      <w:tblGrid>
        <w:gridCol w:w="2977"/>
        <w:gridCol w:w="2104"/>
        <w:gridCol w:w="2224"/>
        <w:gridCol w:w="2187"/>
      </w:tblGrid>
      <w:tr w:rsidR="00FE4AED" w:rsidRPr="009330F5" w14:paraId="53C557D0" w14:textId="77777777" w:rsidTr="0010482F">
        <w:tc>
          <w:tcPr>
            <w:tcW w:w="2977" w:type="dxa"/>
            <w:vMerge w:val="restart"/>
          </w:tcPr>
          <w:p w14:paraId="54EF0D5E" w14:textId="77777777" w:rsidR="00FE4AED" w:rsidRPr="009330F5" w:rsidRDefault="00FE4AED" w:rsidP="00BF6E72">
            <w:pPr>
              <w:rPr>
                <w:rFonts w:ascii="Times New Roman" w:eastAsia="Calibri" w:hAnsi="Times New Roman"/>
              </w:rPr>
            </w:pPr>
            <w:r w:rsidRPr="009330F5">
              <w:rPr>
                <w:rFonts w:ascii="Times New Roman" w:eastAsia="Calibri" w:hAnsi="Times New Roman"/>
              </w:rPr>
              <w:t>Коды и содержание компетенций</w:t>
            </w:r>
          </w:p>
        </w:tc>
        <w:tc>
          <w:tcPr>
            <w:tcW w:w="6515" w:type="dxa"/>
            <w:gridSpan w:val="3"/>
          </w:tcPr>
          <w:p w14:paraId="71E0AFCE"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Планируемые результаты обучения</w:t>
            </w:r>
          </w:p>
        </w:tc>
      </w:tr>
      <w:tr w:rsidR="00FE4AED" w:rsidRPr="009330F5" w14:paraId="02833E62" w14:textId="77777777" w:rsidTr="0010482F">
        <w:tc>
          <w:tcPr>
            <w:tcW w:w="2977" w:type="dxa"/>
            <w:vMerge/>
          </w:tcPr>
          <w:p w14:paraId="54C6A8A5" w14:textId="77777777" w:rsidR="00FE4AED" w:rsidRPr="009330F5" w:rsidRDefault="00FE4AED" w:rsidP="00BF6E72">
            <w:pPr>
              <w:rPr>
                <w:rFonts w:ascii="Times New Roman" w:eastAsia="Calibri" w:hAnsi="Times New Roman"/>
              </w:rPr>
            </w:pPr>
          </w:p>
        </w:tc>
        <w:tc>
          <w:tcPr>
            <w:tcW w:w="2104" w:type="dxa"/>
          </w:tcPr>
          <w:p w14:paraId="644092DD"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Знать</w:t>
            </w:r>
          </w:p>
        </w:tc>
        <w:tc>
          <w:tcPr>
            <w:tcW w:w="2224" w:type="dxa"/>
          </w:tcPr>
          <w:p w14:paraId="1C4F08B8"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Владеть навыками</w:t>
            </w:r>
          </w:p>
        </w:tc>
        <w:tc>
          <w:tcPr>
            <w:tcW w:w="2187" w:type="dxa"/>
          </w:tcPr>
          <w:p w14:paraId="1F0E4BEB"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Уметь</w:t>
            </w:r>
          </w:p>
        </w:tc>
      </w:tr>
      <w:tr w:rsidR="00FE4AED" w:rsidRPr="009330F5" w14:paraId="21F9F34D" w14:textId="77777777" w:rsidTr="0010482F">
        <w:tc>
          <w:tcPr>
            <w:tcW w:w="9492" w:type="dxa"/>
            <w:gridSpan w:val="4"/>
          </w:tcPr>
          <w:p w14:paraId="7FFCD811" w14:textId="77777777" w:rsidR="00FE4AED" w:rsidRPr="009330F5" w:rsidRDefault="00FE4AED" w:rsidP="00BF6E72">
            <w:pPr>
              <w:rPr>
                <w:rFonts w:ascii="Times New Roman" w:eastAsia="Calibri" w:hAnsi="Times New Roman"/>
              </w:rPr>
            </w:pPr>
            <w:r w:rsidRPr="009330F5">
              <w:rPr>
                <w:rFonts w:ascii="Times New Roman" w:eastAsia="Calibri" w:hAnsi="Times New Roman"/>
              </w:rPr>
              <w:t>Универсальные компетенции</w:t>
            </w:r>
          </w:p>
        </w:tc>
      </w:tr>
      <w:tr w:rsidR="00FE4AED" w:rsidRPr="009330F5" w14:paraId="7FC5EE6A" w14:textId="77777777" w:rsidTr="0010482F">
        <w:tc>
          <w:tcPr>
            <w:tcW w:w="2977" w:type="dxa"/>
          </w:tcPr>
          <w:p w14:paraId="0CF78367" w14:textId="77777777" w:rsidR="00FE4AED" w:rsidRPr="009330F5" w:rsidRDefault="00FE4AED" w:rsidP="005D1CF6">
            <w:pPr>
              <w:jc w:val="both"/>
              <w:rPr>
                <w:rFonts w:ascii="Times New Roman" w:eastAsia="Calibri" w:hAnsi="Times New Roman"/>
              </w:rPr>
            </w:pPr>
            <w:r>
              <w:rPr>
                <w:rFonts w:ascii="Times New Roman" w:eastAsia="Calibri" w:hAnsi="Times New Roman"/>
              </w:rPr>
              <w:t>-</w:t>
            </w:r>
          </w:p>
        </w:tc>
        <w:tc>
          <w:tcPr>
            <w:tcW w:w="2104" w:type="dxa"/>
          </w:tcPr>
          <w:p w14:paraId="0E78C343" w14:textId="77777777" w:rsidR="00FE4AED" w:rsidRPr="009330F5" w:rsidRDefault="00FE4AED" w:rsidP="005D1CF6">
            <w:pPr>
              <w:jc w:val="both"/>
              <w:rPr>
                <w:rFonts w:ascii="Times New Roman" w:eastAsia="Calibri" w:hAnsi="Times New Roman"/>
              </w:rPr>
            </w:pPr>
            <w:r>
              <w:rPr>
                <w:rFonts w:ascii="Times New Roman" w:eastAsia="Calibri" w:hAnsi="Times New Roman"/>
              </w:rPr>
              <w:t>-</w:t>
            </w:r>
          </w:p>
        </w:tc>
        <w:tc>
          <w:tcPr>
            <w:tcW w:w="2224" w:type="dxa"/>
          </w:tcPr>
          <w:p w14:paraId="49E7A7B2" w14:textId="77777777" w:rsidR="00FE4AED" w:rsidRPr="009330F5" w:rsidRDefault="00FE4AED" w:rsidP="00BF6E72">
            <w:pPr>
              <w:rPr>
                <w:rFonts w:ascii="Times New Roman" w:eastAsia="Calibri" w:hAnsi="Times New Roman"/>
              </w:rPr>
            </w:pPr>
            <w:r>
              <w:rPr>
                <w:rFonts w:ascii="Times New Roman" w:eastAsia="Calibri" w:hAnsi="Times New Roman"/>
              </w:rPr>
              <w:t>-</w:t>
            </w:r>
          </w:p>
        </w:tc>
        <w:tc>
          <w:tcPr>
            <w:tcW w:w="2187" w:type="dxa"/>
          </w:tcPr>
          <w:p w14:paraId="57194702" w14:textId="77777777" w:rsidR="00FE4AED" w:rsidRPr="009330F5" w:rsidRDefault="00FE4AED" w:rsidP="00BF6E72">
            <w:pPr>
              <w:rPr>
                <w:rFonts w:ascii="Times New Roman" w:eastAsia="Calibri" w:hAnsi="Times New Roman"/>
              </w:rPr>
            </w:pPr>
            <w:r>
              <w:rPr>
                <w:rFonts w:ascii="Times New Roman" w:eastAsia="Calibri" w:hAnsi="Times New Roman"/>
              </w:rPr>
              <w:t>-</w:t>
            </w:r>
          </w:p>
        </w:tc>
      </w:tr>
      <w:tr w:rsidR="00FE4AED" w:rsidRPr="009330F5" w14:paraId="25CA1A2D" w14:textId="77777777" w:rsidTr="0010482F">
        <w:tc>
          <w:tcPr>
            <w:tcW w:w="2977" w:type="dxa"/>
          </w:tcPr>
          <w:p w14:paraId="67585EC7" w14:textId="77777777" w:rsidR="00FE4AED" w:rsidRPr="009330F5" w:rsidRDefault="00FE4AED" w:rsidP="00BF6E72">
            <w:pPr>
              <w:rPr>
                <w:rFonts w:ascii="Times New Roman" w:eastAsia="Calibri" w:hAnsi="Times New Roman"/>
              </w:rPr>
            </w:pPr>
          </w:p>
        </w:tc>
        <w:tc>
          <w:tcPr>
            <w:tcW w:w="2104" w:type="dxa"/>
          </w:tcPr>
          <w:p w14:paraId="4438E550" w14:textId="77777777" w:rsidR="00FE4AED" w:rsidRPr="009330F5" w:rsidRDefault="00FE4AED" w:rsidP="00BF6E72">
            <w:pPr>
              <w:rPr>
                <w:rFonts w:ascii="Times New Roman" w:eastAsia="Calibri" w:hAnsi="Times New Roman"/>
              </w:rPr>
            </w:pPr>
          </w:p>
        </w:tc>
        <w:tc>
          <w:tcPr>
            <w:tcW w:w="2224" w:type="dxa"/>
          </w:tcPr>
          <w:p w14:paraId="55C212EA" w14:textId="77777777" w:rsidR="00FE4AED" w:rsidRPr="009330F5" w:rsidRDefault="00FE4AED" w:rsidP="00BF6E72">
            <w:pPr>
              <w:rPr>
                <w:rFonts w:ascii="Times New Roman" w:eastAsia="Calibri" w:hAnsi="Times New Roman"/>
              </w:rPr>
            </w:pPr>
          </w:p>
        </w:tc>
        <w:tc>
          <w:tcPr>
            <w:tcW w:w="2187" w:type="dxa"/>
          </w:tcPr>
          <w:p w14:paraId="115C8795" w14:textId="77777777" w:rsidR="00FE4AED" w:rsidRPr="009330F5" w:rsidRDefault="00FE4AED" w:rsidP="00BF6E72">
            <w:pPr>
              <w:rPr>
                <w:rFonts w:ascii="Times New Roman" w:eastAsia="Calibri" w:hAnsi="Times New Roman"/>
              </w:rPr>
            </w:pPr>
          </w:p>
        </w:tc>
      </w:tr>
      <w:tr w:rsidR="00FE4AED" w:rsidRPr="009330F5" w14:paraId="1BA65E88" w14:textId="77777777" w:rsidTr="0010482F">
        <w:tc>
          <w:tcPr>
            <w:tcW w:w="9492" w:type="dxa"/>
            <w:gridSpan w:val="4"/>
          </w:tcPr>
          <w:p w14:paraId="555AE8EB" w14:textId="77777777" w:rsidR="00FE4AED" w:rsidRPr="009330F5" w:rsidRDefault="00FE4AED" w:rsidP="00BF6E72">
            <w:pPr>
              <w:rPr>
                <w:rFonts w:ascii="Times New Roman" w:eastAsia="Calibri" w:hAnsi="Times New Roman"/>
              </w:rPr>
            </w:pPr>
            <w:r w:rsidRPr="009330F5">
              <w:rPr>
                <w:rFonts w:ascii="Times New Roman" w:eastAsia="Calibri" w:hAnsi="Times New Roman"/>
              </w:rPr>
              <w:t>Общепрофессиональные компетенции</w:t>
            </w:r>
          </w:p>
        </w:tc>
      </w:tr>
      <w:tr w:rsidR="00FE4AED" w:rsidRPr="009330F5" w14:paraId="2917A9CD" w14:textId="77777777" w:rsidTr="0010482F">
        <w:tc>
          <w:tcPr>
            <w:tcW w:w="2977" w:type="dxa"/>
          </w:tcPr>
          <w:p w14:paraId="5885551B" w14:textId="77777777" w:rsidR="00FE4AED" w:rsidRPr="005D1CF6" w:rsidRDefault="00FE4AED" w:rsidP="005D1CF6">
            <w:pPr>
              <w:jc w:val="both"/>
              <w:rPr>
                <w:rFonts w:ascii="Times New Roman" w:hAnsi="Times New Roman"/>
                <w:color w:val="000000"/>
              </w:rPr>
            </w:pPr>
            <w:r w:rsidRPr="005D1CF6">
              <w:rPr>
                <w:rFonts w:ascii="Times New Roman" w:hAnsi="Times New Roman"/>
                <w:color w:val="000000"/>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w:t>
            </w:r>
          </w:p>
          <w:p w14:paraId="0E1ED483" w14:textId="77777777" w:rsidR="00FE4AED" w:rsidRPr="009330F5" w:rsidRDefault="00FE4AED" w:rsidP="00F505D0">
            <w:pPr>
              <w:jc w:val="both"/>
              <w:rPr>
                <w:rFonts w:ascii="Times New Roman" w:eastAsia="Calibri" w:hAnsi="Times New Roman"/>
              </w:rPr>
            </w:pPr>
            <w:r w:rsidRPr="005D1CF6">
              <w:rPr>
                <w:rFonts w:ascii="Times New Roman" w:hAnsi="Times New Roman"/>
                <w:color w:val="000000"/>
              </w:rPr>
              <w:t xml:space="preserve">профессионального общения, правилами речевого общения в иноязычном социуме </w:t>
            </w:r>
            <w:r w:rsidRPr="009330F5">
              <w:rPr>
                <w:rFonts w:ascii="Times New Roman" w:hAnsi="Times New Roman"/>
                <w:color w:val="000000"/>
              </w:rPr>
              <w:t>(ОПК-</w:t>
            </w:r>
            <w:r>
              <w:rPr>
                <w:rFonts w:ascii="Times New Roman" w:hAnsi="Times New Roman"/>
                <w:color w:val="000000"/>
              </w:rPr>
              <w:t>5</w:t>
            </w:r>
            <w:r w:rsidRPr="009330F5">
              <w:rPr>
                <w:rFonts w:ascii="Times New Roman" w:hAnsi="Times New Roman"/>
                <w:color w:val="000000"/>
              </w:rPr>
              <w:t>)</w:t>
            </w:r>
          </w:p>
        </w:tc>
        <w:tc>
          <w:tcPr>
            <w:tcW w:w="2104" w:type="dxa"/>
          </w:tcPr>
          <w:p w14:paraId="4FCB680D" w14:textId="77777777" w:rsidR="00FE4AED" w:rsidRPr="009330F5" w:rsidRDefault="00FE4AED" w:rsidP="002A4D32">
            <w:pPr>
              <w:jc w:val="both"/>
              <w:rPr>
                <w:rFonts w:ascii="Times New Roman" w:eastAsia="Calibri" w:hAnsi="Times New Roman"/>
              </w:rPr>
            </w:pPr>
            <w:r w:rsidRPr="005D1CF6">
              <w:rPr>
                <w:rFonts w:ascii="Times New Roman" w:eastAsia="Calibri" w:hAnsi="Times New Roman"/>
              </w:rPr>
              <w:t>основные принципы межкультурного взаимодействия, релевантные для межгосударственного диалога.</w:t>
            </w:r>
          </w:p>
        </w:tc>
        <w:tc>
          <w:tcPr>
            <w:tcW w:w="2224" w:type="dxa"/>
          </w:tcPr>
          <w:p w14:paraId="496398FB" w14:textId="77777777" w:rsidR="00FE4AED" w:rsidRPr="005D1CF6" w:rsidRDefault="00FE4AED" w:rsidP="002A4D32">
            <w:pPr>
              <w:jc w:val="both"/>
              <w:rPr>
                <w:rFonts w:ascii="Times New Roman" w:eastAsia="Calibri" w:hAnsi="Times New Roman"/>
              </w:rPr>
            </w:pPr>
            <w:r w:rsidRPr="005D1CF6">
              <w:rPr>
                <w:rFonts w:ascii="Times New Roman" w:eastAsia="Calibri" w:hAnsi="Times New Roman"/>
              </w:rPr>
              <w:t>использования знаний о разнообразии культур и об основных принципах</w:t>
            </w:r>
          </w:p>
          <w:p w14:paraId="0CF0C25C" w14:textId="77777777" w:rsidR="00FE4AED" w:rsidRPr="005D1CF6" w:rsidRDefault="00FE4AED" w:rsidP="002A4D32">
            <w:pPr>
              <w:jc w:val="both"/>
              <w:rPr>
                <w:rFonts w:ascii="Times New Roman" w:eastAsia="Calibri" w:hAnsi="Times New Roman"/>
              </w:rPr>
            </w:pPr>
            <w:r w:rsidRPr="005D1CF6">
              <w:rPr>
                <w:rFonts w:ascii="Times New Roman" w:eastAsia="Calibri" w:hAnsi="Times New Roman"/>
              </w:rPr>
              <w:t>Межкультурного взаимодействия при осуществлении</w:t>
            </w:r>
          </w:p>
          <w:p w14:paraId="0B5CE97D" w14:textId="77777777" w:rsidR="00FE4AED" w:rsidRPr="009330F5" w:rsidRDefault="00FE4AED" w:rsidP="002A4D32">
            <w:pPr>
              <w:jc w:val="both"/>
              <w:rPr>
                <w:rFonts w:ascii="Times New Roman" w:eastAsia="Calibri" w:hAnsi="Times New Roman"/>
              </w:rPr>
            </w:pPr>
            <w:r>
              <w:rPr>
                <w:rFonts w:ascii="Times New Roman" w:eastAsia="Calibri" w:hAnsi="Times New Roman"/>
              </w:rPr>
              <w:t>п</w:t>
            </w:r>
            <w:r w:rsidRPr="005D1CF6">
              <w:rPr>
                <w:rFonts w:ascii="Times New Roman" w:eastAsia="Calibri" w:hAnsi="Times New Roman"/>
              </w:rPr>
              <w:t>рофессиональной деятельности</w:t>
            </w:r>
            <w:r>
              <w:rPr>
                <w:rFonts w:ascii="Times New Roman" w:eastAsia="Calibri" w:hAnsi="Times New Roman"/>
              </w:rPr>
              <w:t>.</w:t>
            </w:r>
          </w:p>
        </w:tc>
        <w:tc>
          <w:tcPr>
            <w:tcW w:w="2187" w:type="dxa"/>
          </w:tcPr>
          <w:p w14:paraId="06761E61" w14:textId="77777777" w:rsidR="00FE4AED" w:rsidRPr="002A4D32" w:rsidRDefault="00FE4AED" w:rsidP="002A4D32">
            <w:pPr>
              <w:jc w:val="both"/>
              <w:rPr>
                <w:rFonts w:ascii="Times New Roman" w:eastAsia="Calibri" w:hAnsi="Times New Roman"/>
              </w:rPr>
            </w:pPr>
            <w:r w:rsidRPr="002A4D32">
              <w:rPr>
                <w:rFonts w:ascii="Times New Roman" w:eastAsia="Calibri" w:hAnsi="Times New Roman"/>
              </w:rPr>
              <w:t>учитывать разнообразие культур в процессе осуществления межкультурного взаимодействия в иноязычном социуме.</w:t>
            </w:r>
          </w:p>
          <w:p w14:paraId="7C782B07" w14:textId="77777777" w:rsidR="00FE4AED" w:rsidRPr="009330F5" w:rsidRDefault="00FE4AED" w:rsidP="002A4D32">
            <w:pPr>
              <w:jc w:val="both"/>
              <w:rPr>
                <w:rFonts w:ascii="Times New Roman" w:eastAsia="Calibri" w:hAnsi="Times New Roman"/>
              </w:rPr>
            </w:pPr>
          </w:p>
        </w:tc>
      </w:tr>
      <w:tr w:rsidR="00FE4AED" w:rsidRPr="009330F5" w14:paraId="317644A2" w14:textId="77777777" w:rsidTr="0010482F">
        <w:tc>
          <w:tcPr>
            <w:tcW w:w="2977" w:type="dxa"/>
          </w:tcPr>
          <w:p w14:paraId="0BD9D380" w14:textId="77777777" w:rsidR="00FE4AED" w:rsidRPr="009330F5" w:rsidRDefault="00FE4AED" w:rsidP="00BF6E72">
            <w:pPr>
              <w:rPr>
                <w:rFonts w:ascii="Times New Roman" w:eastAsia="Calibri" w:hAnsi="Times New Roman"/>
              </w:rPr>
            </w:pPr>
          </w:p>
        </w:tc>
        <w:tc>
          <w:tcPr>
            <w:tcW w:w="2104" w:type="dxa"/>
          </w:tcPr>
          <w:p w14:paraId="3E93878D" w14:textId="77777777" w:rsidR="00FE4AED" w:rsidRPr="009330F5" w:rsidRDefault="00FE4AED" w:rsidP="00BF6E72">
            <w:pPr>
              <w:rPr>
                <w:rFonts w:ascii="Times New Roman" w:eastAsia="Calibri" w:hAnsi="Times New Roman"/>
              </w:rPr>
            </w:pPr>
          </w:p>
        </w:tc>
        <w:tc>
          <w:tcPr>
            <w:tcW w:w="2224" w:type="dxa"/>
          </w:tcPr>
          <w:p w14:paraId="3CC412F3" w14:textId="77777777" w:rsidR="00FE4AED" w:rsidRPr="009330F5" w:rsidRDefault="00FE4AED" w:rsidP="00BF6E72">
            <w:pPr>
              <w:rPr>
                <w:rFonts w:ascii="Times New Roman" w:eastAsia="Calibri" w:hAnsi="Times New Roman"/>
              </w:rPr>
            </w:pPr>
          </w:p>
        </w:tc>
        <w:tc>
          <w:tcPr>
            <w:tcW w:w="2187" w:type="dxa"/>
          </w:tcPr>
          <w:p w14:paraId="4917CF3D" w14:textId="77777777" w:rsidR="00FE4AED" w:rsidRPr="009330F5" w:rsidRDefault="00FE4AED" w:rsidP="00BF6E72">
            <w:pPr>
              <w:rPr>
                <w:rFonts w:ascii="Times New Roman" w:eastAsia="Calibri" w:hAnsi="Times New Roman"/>
              </w:rPr>
            </w:pPr>
          </w:p>
        </w:tc>
      </w:tr>
      <w:tr w:rsidR="00FE4AED" w:rsidRPr="009330F5" w14:paraId="58DE653A" w14:textId="77777777" w:rsidTr="0010482F">
        <w:tc>
          <w:tcPr>
            <w:tcW w:w="9492" w:type="dxa"/>
            <w:gridSpan w:val="4"/>
          </w:tcPr>
          <w:p w14:paraId="2133BCCA" w14:textId="77777777" w:rsidR="00FE4AED" w:rsidRPr="009330F5" w:rsidRDefault="00FE4AED" w:rsidP="00BF6E72">
            <w:pPr>
              <w:rPr>
                <w:rFonts w:ascii="Times New Roman" w:eastAsia="Calibri" w:hAnsi="Times New Roman"/>
              </w:rPr>
            </w:pPr>
            <w:r w:rsidRPr="009330F5">
              <w:rPr>
                <w:rFonts w:ascii="Times New Roman" w:eastAsia="Calibri" w:hAnsi="Times New Roman"/>
              </w:rPr>
              <w:t>Профессиональные компетенции</w:t>
            </w:r>
          </w:p>
        </w:tc>
      </w:tr>
      <w:tr w:rsidR="00FE4AED" w:rsidRPr="009330F5" w14:paraId="3ACAC49B" w14:textId="77777777" w:rsidTr="0010482F">
        <w:tc>
          <w:tcPr>
            <w:tcW w:w="2977" w:type="dxa"/>
          </w:tcPr>
          <w:p w14:paraId="66DE45B9" w14:textId="77777777" w:rsidR="00FE4AED" w:rsidRPr="009330F5" w:rsidRDefault="00FE4AED" w:rsidP="00860C9B">
            <w:pPr>
              <w:jc w:val="both"/>
              <w:rPr>
                <w:rFonts w:ascii="Times New Roman" w:hAnsi="Times New Roman"/>
                <w:color w:val="000000"/>
              </w:rPr>
            </w:pPr>
            <w:r w:rsidRPr="00F505D0">
              <w:rPr>
                <w:rFonts w:ascii="Times New Roman" w:hAnsi="Times New Roman"/>
                <w:color w:val="000000"/>
              </w:rPr>
              <w:t xml:space="preserve">Способен определять макроструктуру и микроструктуру дискурса с учетом специфики его жанров </w:t>
            </w:r>
            <w:r w:rsidRPr="009330F5">
              <w:rPr>
                <w:rFonts w:ascii="Times New Roman" w:hAnsi="Times New Roman"/>
                <w:color w:val="000000"/>
              </w:rPr>
              <w:t>(ПК-</w:t>
            </w:r>
            <w:r>
              <w:rPr>
                <w:rFonts w:ascii="Times New Roman" w:hAnsi="Times New Roman"/>
                <w:color w:val="000000"/>
              </w:rPr>
              <w:t>6</w:t>
            </w:r>
            <w:r w:rsidRPr="009330F5">
              <w:rPr>
                <w:rFonts w:ascii="Times New Roman" w:hAnsi="Times New Roman"/>
                <w:color w:val="000000"/>
              </w:rPr>
              <w:t>)</w:t>
            </w:r>
          </w:p>
          <w:p w14:paraId="7825BA5F" w14:textId="77777777" w:rsidR="00FE4AED" w:rsidRPr="009330F5" w:rsidRDefault="00FE4AED" w:rsidP="00BF6E72">
            <w:pPr>
              <w:rPr>
                <w:rFonts w:ascii="Times New Roman" w:eastAsia="Calibri" w:hAnsi="Times New Roman"/>
              </w:rPr>
            </w:pPr>
          </w:p>
        </w:tc>
        <w:tc>
          <w:tcPr>
            <w:tcW w:w="2104" w:type="dxa"/>
          </w:tcPr>
          <w:p w14:paraId="5A6BCB7E" w14:textId="77777777" w:rsidR="00FE4AED" w:rsidRPr="009330F5" w:rsidRDefault="00FE4AED" w:rsidP="00BF6E72">
            <w:pPr>
              <w:rPr>
                <w:rFonts w:ascii="Times New Roman" w:eastAsia="Calibri" w:hAnsi="Times New Roman"/>
              </w:rPr>
            </w:pPr>
            <w:r>
              <w:rPr>
                <w:rFonts w:ascii="Times New Roman" w:eastAsia="Calibri" w:hAnsi="Times New Roman"/>
              </w:rPr>
              <w:t>с</w:t>
            </w:r>
            <w:r w:rsidRPr="00F505D0">
              <w:rPr>
                <w:rFonts w:ascii="Times New Roman" w:eastAsia="Calibri" w:hAnsi="Times New Roman"/>
              </w:rPr>
              <w:t>трановедческий дискурс англоведения.</w:t>
            </w:r>
          </w:p>
        </w:tc>
        <w:tc>
          <w:tcPr>
            <w:tcW w:w="2224" w:type="dxa"/>
          </w:tcPr>
          <w:p w14:paraId="746A79B6" w14:textId="77777777" w:rsidR="00FE4AED" w:rsidRPr="009330F5" w:rsidRDefault="00FE4AED" w:rsidP="00BF6E72">
            <w:pPr>
              <w:rPr>
                <w:rFonts w:ascii="Times New Roman" w:eastAsia="Calibri" w:hAnsi="Times New Roman"/>
              </w:rPr>
            </w:pPr>
            <w:r w:rsidRPr="00F505D0">
              <w:rPr>
                <w:rFonts w:ascii="Times New Roman" w:eastAsia="Calibri" w:hAnsi="Times New Roman"/>
              </w:rPr>
              <w:t>приема дискурсивного анализа</w:t>
            </w:r>
            <w:r>
              <w:rPr>
                <w:rFonts w:ascii="Times New Roman" w:eastAsia="Calibri" w:hAnsi="Times New Roman"/>
              </w:rPr>
              <w:t>.</w:t>
            </w:r>
          </w:p>
        </w:tc>
        <w:tc>
          <w:tcPr>
            <w:tcW w:w="2187" w:type="dxa"/>
          </w:tcPr>
          <w:p w14:paraId="33CC2C43" w14:textId="77777777" w:rsidR="00FE4AED" w:rsidRPr="009330F5" w:rsidRDefault="00FE4AED" w:rsidP="00BF6E72">
            <w:pPr>
              <w:rPr>
                <w:rFonts w:ascii="Times New Roman" w:eastAsia="Calibri" w:hAnsi="Times New Roman"/>
              </w:rPr>
            </w:pPr>
            <w:r w:rsidRPr="00F505D0">
              <w:rPr>
                <w:rFonts w:ascii="Times New Roman" w:eastAsia="Calibri" w:hAnsi="Times New Roman"/>
              </w:rPr>
              <w:t>определять макроструктуру и микроструктуру дискурса, его жанры и разновидности</w:t>
            </w:r>
            <w:r>
              <w:rPr>
                <w:rFonts w:ascii="Times New Roman" w:eastAsia="Calibri" w:hAnsi="Times New Roman"/>
              </w:rPr>
              <w:t>.</w:t>
            </w:r>
          </w:p>
        </w:tc>
      </w:tr>
    </w:tbl>
    <w:p w14:paraId="0FE545FA" w14:textId="77777777" w:rsidR="00FE4AED" w:rsidRDefault="00FE4AED" w:rsidP="009F62E3">
      <w:pPr>
        <w:autoSpaceDE w:val="0"/>
        <w:autoSpaceDN w:val="0"/>
        <w:adjustRightInd w:val="0"/>
        <w:ind w:firstLine="709"/>
        <w:jc w:val="both"/>
        <w:rPr>
          <w:rFonts w:eastAsia="Calibri"/>
          <w:sz w:val="24"/>
          <w:szCs w:val="24"/>
        </w:rPr>
      </w:pPr>
    </w:p>
    <w:p w14:paraId="69BA4F3A" w14:textId="77777777" w:rsidR="00FE4AED" w:rsidRDefault="00FE4AED" w:rsidP="00620E8A">
      <w:pPr>
        <w:autoSpaceDE w:val="0"/>
        <w:autoSpaceDN w:val="0"/>
        <w:adjustRightInd w:val="0"/>
        <w:ind w:firstLine="709"/>
        <w:jc w:val="center"/>
        <w:rPr>
          <w:rFonts w:eastAsia="Calibri"/>
          <w:b/>
          <w:bCs/>
          <w:sz w:val="24"/>
          <w:szCs w:val="24"/>
        </w:rPr>
      </w:pPr>
      <w:r w:rsidRPr="00620E8A">
        <w:rPr>
          <w:rFonts w:eastAsia="Calibri"/>
          <w:b/>
          <w:bCs/>
          <w:sz w:val="24"/>
          <w:szCs w:val="24"/>
        </w:rPr>
        <w:t>ОЧНАЯ ФОРМА ОБУЧЕНИЯ</w:t>
      </w:r>
    </w:p>
    <w:p w14:paraId="2B7E41E2" w14:textId="77777777" w:rsidR="00FE4AED" w:rsidRPr="00620E8A" w:rsidRDefault="00FE4AED" w:rsidP="00620E8A">
      <w:pPr>
        <w:autoSpaceDE w:val="0"/>
        <w:autoSpaceDN w:val="0"/>
        <w:adjustRightInd w:val="0"/>
        <w:ind w:firstLine="709"/>
        <w:jc w:val="center"/>
        <w:rPr>
          <w:rFonts w:eastAsia="Calibri"/>
          <w:b/>
          <w:bCs/>
          <w:sz w:val="24"/>
          <w:szCs w:val="24"/>
        </w:rPr>
      </w:pPr>
    </w:p>
    <w:p w14:paraId="25B23E77" w14:textId="77777777" w:rsidR="00FE4AED" w:rsidRPr="00620E8A" w:rsidRDefault="00FE4AED" w:rsidP="00FE4AED">
      <w:pPr>
        <w:pStyle w:val="a9"/>
        <w:numPr>
          <w:ilvl w:val="0"/>
          <w:numId w:val="35"/>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42131A05" w14:textId="77777777" w:rsidR="00FE4AED" w:rsidRPr="00955ECF" w:rsidRDefault="00FE4AED" w:rsidP="00955ECF">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FE4AED" w:rsidRPr="00955ECF" w14:paraId="113C3BC2" w14:textId="77777777" w:rsidTr="0036576B">
        <w:tc>
          <w:tcPr>
            <w:tcW w:w="6658" w:type="dxa"/>
          </w:tcPr>
          <w:p w14:paraId="71DA13E5" w14:textId="77777777" w:rsidR="00FE4AED" w:rsidRPr="00955ECF" w:rsidRDefault="00FE4AED" w:rsidP="00955ECF">
            <w:pPr>
              <w:rPr>
                <w:rFonts w:eastAsia="Calibri"/>
                <w:b/>
              </w:rPr>
            </w:pPr>
            <w:r w:rsidRPr="00955ECF">
              <w:rPr>
                <w:rFonts w:eastAsia="Calibri"/>
                <w:b/>
              </w:rPr>
              <w:t>Форма работы обучающихся/Виды учебных занятий</w:t>
            </w:r>
          </w:p>
        </w:tc>
        <w:tc>
          <w:tcPr>
            <w:tcW w:w="2687" w:type="dxa"/>
          </w:tcPr>
          <w:p w14:paraId="563A2F7A" w14:textId="77777777" w:rsidR="00FE4AED" w:rsidRPr="00955ECF" w:rsidRDefault="00FE4AED" w:rsidP="00955ECF">
            <w:pPr>
              <w:rPr>
                <w:rFonts w:eastAsia="Calibri"/>
                <w:b/>
              </w:rPr>
            </w:pPr>
            <w:r w:rsidRPr="00955ECF">
              <w:rPr>
                <w:rFonts w:eastAsia="Calibri"/>
                <w:b/>
              </w:rPr>
              <w:t>Количество часов в семестре</w:t>
            </w:r>
            <w:r>
              <w:rPr>
                <w:rFonts w:eastAsia="Calibri"/>
                <w:b/>
              </w:rPr>
              <w:t xml:space="preserve"> (180 часов)</w:t>
            </w:r>
          </w:p>
        </w:tc>
      </w:tr>
      <w:tr w:rsidR="00FE4AED" w:rsidRPr="00955ECF" w14:paraId="14E8DF3F" w14:textId="77777777" w:rsidTr="0036576B">
        <w:tc>
          <w:tcPr>
            <w:tcW w:w="6658" w:type="dxa"/>
          </w:tcPr>
          <w:p w14:paraId="4ECD2C2F" w14:textId="77777777" w:rsidR="00FE4AED" w:rsidRPr="00955ECF" w:rsidRDefault="00FE4AED" w:rsidP="00955ECF">
            <w:pPr>
              <w:rPr>
                <w:rFonts w:eastAsia="Calibri"/>
                <w:b/>
              </w:rPr>
            </w:pPr>
            <w:r w:rsidRPr="00955ECF">
              <w:rPr>
                <w:rFonts w:eastAsia="Calibri"/>
                <w:b/>
              </w:rPr>
              <w:t>Контактная аудиторная работа обучающихся с преподавателем, в том числе</w:t>
            </w:r>
          </w:p>
        </w:tc>
        <w:tc>
          <w:tcPr>
            <w:tcW w:w="2687" w:type="dxa"/>
          </w:tcPr>
          <w:p w14:paraId="3024F572" w14:textId="77777777" w:rsidR="00FE4AED" w:rsidRPr="00955ECF" w:rsidRDefault="00FE4AED" w:rsidP="00955ECF">
            <w:pPr>
              <w:jc w:val="center"/>
              <w:rPr>
                <w:rFonts w:eastAsia="Calibri"/>
              </w:rPr>
            </w:pPr>
            <w:r>
              <w:rPr>
                <w:rFonts w:eastAsia="Calibri"/>
              </w:rPr>
              <w:t>51</w:t>
            </w:r>
          </w:p>
        </w:tc>
      </w:tr>
      <w:tr w:rsidR="00FE4AED" w:rsidRPr="00955ECF" w14:paraId="5F5496D7" w14:textId="77777777" w:rsidTr="0036576B">
        <w:tc>
          <w:tcPr>
            <w:tcW w:w="6658" w:type="dxa"/>
          </w:tcPr>
          <w:p w14:paraId="44C93CA4" w14:textId="77777777" w:rsidR="00FE4AED" w:rsidRPr="00955ECF" w:rsidRDefault="00FE4AED" w:rsidP="00955ECF">
            <w:pPr>
              <w:rPr>
                <w:rFonts w:eastAsia="Calibri"/>
              </w:rPr>
            </w:pPr>
            <w:r w:rsidRPr="00955ECF">
              <w:rPr>
                <w:rFonts w:eastAsia="Calibri"/>
              </w:rPr>
              <w:t xml:space="preserve">Занятия лекционного типа </w:t>
            </w:r>
          </w:p>
        </w:tc>
        <w:tc>
          <w:tcPr>
            <w:tcW w:w="2687" w:type="dxa"/>
          </w:tcPr>
          <w:p w14:paraId="772847BA" w14:textId="77777777" w:rsidR="00FE4AED" w:rsidRPr="00955ECF" w:rsidRDefault="00FE4AED" w:rsidP="00955ECF">
            <w:pPr>
              <w:jc w:val="center"/>
              <w:rPr>
                <w:rFonts w:eastAsia="Calibri"/>
              </w:rPr>
            </w:pPr>
            <w:r>
              <w:rPr>
                <w:rFonts w:eastAsia="Calibri"/>
              </w:rPr>
              <w:t>17</w:t>
            </w:r>
          </w:p>
        </w:tc>
      </w:tr>
      <w:tr w:rsidR="00FE4AED" w:rsidRPr="00955ECF" w14:paraId="626C556C" w14:textId="77777777" w:rsidTr="0036576B">
        <w:tc>
          <w:tcPr>
            <w:tcW w:w="6658" w:type="dxa"/>
          </w:tcPr>
          <w:p w14:paraId="4B2BA214" w14:textId="77777777" w:rsidR="00FE4AED" w:rsidRPr="00955ECF" w:rsidRDefault="00FE4AED" w:rsidP="00955ECF">
            <w:pPr>
              <w:rPr>
                <w:rFonts w:eastAsia="Calibri"/>
              </w:rPr>
            </w:pPr>
            <w:r w:rsidRPr="00955ECF">
              <w:rPr>
                <w:rFonts w:eastAsia="Calibri"/>
              </w:rPr>
              <w:t xml:space="preserve"> Занятия семинарского типа:</w:t>
            </w:r>
          </w:p>
        </w:tc>
        <w:tc>
          <w:tcPr>
            <w:tcW w:w="2687" w:type="dxa"/>
          </w:tcPr>
          <w:p w14:paraId="63F5A94A" w14:textId="77777777" w:rsidR="00FE4AED" w:rsidRPr="00955ECF" w:rsidRDefault="00FE4AED" w:rsidP="00955ECF">
            <w:pPr>
              <w:jc w:val="center"/>
              <w:rPr>
                <w:rFonts w:eastAsia="Calibri"/>
              </w:rPr>
            </w:pPr>
            <w:r>
              <w:rPr>
                <w:rFonts w:eastAsia="Calibri"/>
              </w:rPr>
              <w:t>34</w:t>
            </w:r>
          </w:p>
        </w:tc>
      </w:tr>
      <w:tr w:rsidR="00FE4AED" w:rsidRPr="00955ECF" w14:paraId="2B8D2F7B" w14:textId="77777777" w:rsidTr="0036576B">
        <w:tc>
          <w:tcPr>
            <w:tcW w:w="6658" w:type="dxa"/>
          </w:tcPr>
          <w:p w14:paraId="7115EC65" w14:textId="77777777" w:rsidR="00FE4AED" w:rsidRPr="00955ECF" w:rsidRDefault="00FE4AED" w:rsidP="00955ECF">
            <w:pPr>
              <w:rPr>
                <w:rFonts w:eastAsia="Calibri"/>
              </w:rPr>
            </w:pPr>
            <w:r w:rsidRPr="00955ECF">
              <w:rPr>
                <w:rFonts w:eastAsia="Calibri"/>
              </w:rPr>
              <w:t>– семинарские занятия и/или коллоквиумы</w:t>
            </w:r>
          </w:p>
        </w:tc>
        <w:tc>
          <w:tcPr>
            <w:tcW w:w="2687" w:type="dxa"/>
          </w:tcPr>
          <w:p w14:paraId="711AC890" w14:textId="77777777" w:rsidR="00FE4AED" w:rsidRPr="00955ECF" w:rsidRDefault="00FE4AED" w:rsidP="00955ECF">
            <w:pPr>
              <w:jc w:val="center"/>
              <w:rPr>
                <w:rFonts w:eastAsia="Calibri"/>
              </w:rPr>
            </w:pPr>
          </w:p>
        </w:tc>
      </w:tr>
      <w:tr w:rsidR="00FE4AED" w:rsidRPr="00955ECF" w14:paraId="486A70CA" w14:textId="77777777" w:rsidTr="0036576B">
        <w:tc>
          <w:tcPr>
            <w:tcW w:w="6658" w:type="dxa"/>
          </w:tcPr>
          <w:p w14:paraId="62633C33" w14:textId="77777777" w:rsidR="00FE4AED" w:rsidRPr="00955ECF" w:rsidRDefault="00FE4AED" w:rsidP="00955ECF">
            <w:pPr>
              <w:rPr>
                <w:rFonts w:eastAsia="Calibri"/>
              </w:rPr>
            </w:pPr>
            <w:r w:rsidRPr="00955ECF">
              <w:rPr>
                <w:rFonts w:eastAsia="Calibri"/>
              </w:rPr>
              <w:t>– практические занятия</w:t>
            </w:r>
          </w:p>
        </w:tc>
        <w:tc>
          <w:tcPr>
            <w:tcW w:w="2687" w:type="dxa"/>
          </w:tcPr>
          <w:p w14:paraId="14096B6A" w14:textId="77777777" w:rsidR="00FE4AED" w:rsidRPr="00955ECF" w:rsidRDefault="00FE4AED" w:rsidP="00955ECF">
            <w:pPr>
              <w:jc w:val="center"/>
              <w:rPr>
                <w:rFonts w:eastAsia="Calibri"/>
              </w:rPr>
            </w:pPr>
            <w:r>
              <w:rPr>
                <w:rFonts w:eastAsia="Calibri"/>
              </w:rPr>
              <w:t>34</w:t>
            </w:r>
          </w:p>
        </w:tc>
      </w:tr>
      <w:tr w:rsidR="00FE4AED" w:rsidRPr="00955ECF" w14:paraId="6EA8D92A" w14:textId="77777777" w:rsidTr="0036576B">
        <w:tc>
          <w:tcPr>
            <w:tcW w:w="6658" w:type="dxa"/>
          </w:tcPr>
          <w:p w14:paraId="3675C076" w14:textId="77777777" w:rsidR="00FE4AED" w:rsidRPr="00955ECF" w:rsidRDefault="00FE4AED" w:rsidP="00955ECF">
            <w:pPr>
              <w:rPr>
                <w:rFonts w:eastAsia="Calibri"/>
              </w:rPr>
            </w:pPr>
            <w:r w:rsidRPr="00955ECF">
              <w:rPr>
                <w:rFonts w:eastAsia="Calibri"/>
              </w:rPr>
              <w:t>– лабораторные занятия</w:t>
            </w:r>
          </w:p>
        </w:tc>
        <w:tc>
          <w:tcPr>
            <w:tcW w:w="2687" w:type="dxa"/>
          </w:tcPr>
          <w:p w14:paraId="5E6548DB" w14:textId="77777777" w:rsidR="00FE4AED" w:rsidRPr="00955ECF" w:rsidRDefault="00FE4AED" w:rsidP="00955ECF">
            <w:pPr>
              <w:jc w:val="center"/>
              <w:rPr>
                <w:rFonts w:eastAsia="Calibri"/>
              </w:rPr>
            </w:pPr>
            <w:r>
              <w:rPr>
                <w:rFonts w:eastAsia="Calibri"/>
              </w:rPr>
              <w:t>–</w:t>
            </w:r>
          </w:p>
        </w:tc>
      </w:tr>
      <w:tr w:rsidR="00FE4AED" w:rsidRPr="00955ECF" w14:paraId="67AA0C13" w14:textId="77777777" w:rsidTr="0036576B">
        <w:tc>
          <w:tcPr>
            <w:tcW w:w="6658" w:type="dxa"/>
          </w:tcPr>
          <w:p w14:paraId="5EA017C4" w14:textId="77777777" w:rsidR="00FE4AED" w:rsidRPr="00955ECF" w:rsidRDefault="00FE4AED" w:rsidP="00955ECF">
            <w:pPr>
              <w:rPr>
                <w:rFonts w:eastAsia="Calibri"/>
              </w:rPr>
            </w:pPr>
            <w:r w:rsidRPr="00955ECF">
              <w:rPr>
                <w:rFonts w:eastAsia="Calibri"/>
              </w:rPr>
              <w:t>Курсовое проектирование</w:t>
            </w:r>
          </w:p>
        </w:tc>
        <w:tc>
          <w:tcPr>
            <w:tcW w:w="2687" w:type="dxa"/>
          </w:tcPr>
          <w:p w14:paraId="3EBCAF9E" w14:textId="77777777" w:rsidR="00FE4AED" w:rsidRPr="00955ECF" w:rsidRDefault="00FE4AED" w:rsidP="00955ECF">
            <w:pPr>
              <w:jc w:val="center"/>
              <w:rPr>
                <w:rFonts w:eastAsia="Calibri"/>
              </w:rPr>
            </w:pPr>
            <w:r>
              <w:rPr>
                <w:rFonts w:eastAsia="Calibri"/>
              </w:rPr>
              <w:t>–</w:t>
            </w:r>
          </w:p>
        </w:tc>
      </w:tr>
      <w:tr w:rsidR="00FE4AED" w:rsidRPr="00955ECF" w14:paraId="4DEF3078" w14:textId="77777777" w:rsidTr="0036576B">
        <w:tc>
          <w:tcPr>
            <w:tcW w:w="6658" w:type="dxa"/>
          </w:tcPr>
          <w:p w14:paraId="019E2047" w14:textId="77777777" w:rsidR="00FE4AED" w:rsidRPr="00955ECF" w:rsidRDefault="00FE4AED" w:rsidP="00955ECF">
            <w:pPr>
              <w:rPr>
                <w:rFonts w:eastAsia="Calibri"/>
              </w:rPr>
            </w:pPr>
            <w:r w:rsidRPr="00955ECF">
              <w:rPr>
                <w:rFonts w:eastAsia="Calibri"/>
              </w:rPr>
              <w:t>Групповые консультации</w:t>
            </w:r>
          </w:p>
        </w:tc>
        <w:tc>
          <w:tcPr>
            <w:tcW w:w="2687" w:type="dxa"/>
          </w:tcPr>
          <w:p w14:paraId="2A49026F" w14:textId="77777777" w:rsidR="00FE4AED" w:rsidRPr="00955ECF" w:rsidRDefault="00FE4AED" w:rsidP="00955ECF">
            <w:pPr>
              <w:jc w:val="center"/>
              <w:rPr>
                <w:rFonts w:eastAsia="Calibri"/>
              </w:rPr>
            </w:pPr>
          </w:p>
        </w:tc>
      </w:tr>
      <w:tr w:rsidR="00FE4AED" w:rsidRPr="00955ECF" w14:paraId="7F57594A" w14:textId="77777777" w:rsidTr="0036576B">
        <w:tc>
          <w:tcPr>
            <w:tcW w:w="6658" w:type="dxa"/>
          </w:tcPr>
          <w:p w14:paraId="6C235042" w14:textId="77777777" w:rsidR="00FE4AED" w:rsidRPr="00955ECF" w:rsidRDefault="00FE4AED" w:rsidP="00955ECF">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21CAE246" w14:textId="77777777" w:rsidR="00FE4AED" w:rsidRPr="00955ECF" w:rsidRDefault="00FE4AED" w:rsidP="00955ECF">
            <w:pPr>
              <w:jc w:val="center"/>
              <w:rPr>
                <w:rFonts w:eastAsia="Calibri"/>
              </w:rPr>
            </w:pPr>
            <w:r>
              <w:rPr>
                <w:rFonts w:eastAsia="Calibri"/>
              </w:rPr>
              <w:t>–</w:t>
            </w:r>
          </w:p>
        </w:tc>
      </w:tr>
      <w:tr w:rsidR="00FE4AED" w:rsidRPr="00955ECF" w14:paraId="1BE0D8CE" w14:textId="77777777" w:rsidTr="0036576B">
        <w:tc>
          <w:tcPr>
            <w:tcW w:w="6658" w:type="dxa"/>
          </w:tcPr>
          <w:p w14:paraId="55095F1F" w14:textId="77777777" w:rsidR="00FE4AED" w:rsidRPr="00955ECF" w:rsidRDefault="00FE4AED" w:rsidP="00955ECF">
            <w:pPr>
              <w:jc w:val="both"/>
              <w:rPr>
                <w:rFonts w:eastAsia="Calibri"/>
              </w:rPr>
            </w:pPr>
            <w:r w:rsidRPr="00955ECF">
              <w:rPr>
                <w:rFonts w:eastAsia="Calibri"/>
              </w:rPr>
              <w:t>Самостоятельная работа обучающихся, в том числе</w:t>
            </w:r>
          </w:p>
        </w:tc>
        <w:tc>
          <w:tcPr>
            <w:tcW w:w="2687" w:type="dxa"/>
          </w:tcPr>
          <w:p w14:paraId="6393102F" w14:textId="77777777" w:rsidR="00FE4AED" w:rsidRPr="00955ECF" w:rsidRDefault="00FE4AED" w:rsidP="00955ECF">
            <w:pPr>
              <w:jc w:val="center"/>
              <w:rPr>
                <w:rFonts w:eastAsia="Calibri"/>
              </w:rPr>
            </w:pPr>
            <w:r>
              <w:rPr>
                <w:rFonts w:eastAsia="Calibri"/>
              </w:rPr>
              <w:t>93</w:t>
            </w:r>
          </w:p>
        </w:tc>
      </w:tr>
      <w:tr w:rsidR="00FE4AED" w:rsidRPr="00955ECF" w14:paraId="2F8FA54C" w14:textId="77777777" w:rsidTr="0036576B">
        <w:tc>
          <w:tcPr>
            <w:tcW w:w="6658" w:type="dxa"/>
          </w:tcPr>
          <w:p w14:paraId="1BEA28BC" w14:textId="77777777" w:rsidR="00FE4AED" w:rsidRPr="00955ECF" w:rsidRDefault="00FE4AED" w:rsidP="00955ECF">
            <w:pPr>
              <w:jc w:val="both"/>
              <w:rPr>
                <w:rFonts w:eastAsia="Calibri"/>
              </w:rPr>
            </w:pPr>
            <w:r>
              <w:rPr>
                <w:rFonts w:eastAsia="Calibri"/>
              </w:rPr>
              <w:t>Реферат (Р)</w:t>
            </w:r>
          </w:p>
        </w:tc>
        <w:tc>
          <w:tcPr>
            <w:tcW w:w="2687" w:type="dxa"/>
          </w:tcPr>
          <w:p w14:paraId="01297C3B" w14:textId="77777777" w:rsidR="00FE4AED" w:rsidRPr="00955ECF" w:rsidRDefault="00FE4AED" w:rsidP="00955ECF">
            <w:pPr>
              <w:jc w:val="center"/>
              <w:rPr>
                <w:rFonts w:eastAsia="Calibri"/>
              </w:rPr>
            </w:pPr>
            <w:r>
              <w:rPr>
                <w:rFonts w:eastAsia="Calibri"/>
              </w:rPr>
              <w:t>–</w:t>
            </w:r>
          </w:p>
        </w:tc>
      </w:tr>
      <w:tr w:rsidR="00FE4AED" w:rsidRPr="00955ECF" w14:paraId="3AE1993B" w14:textId="77777777" w:rsidTr="0036576B">
        <w:tc>
          <w:tcPr>
            <w:tcW w:w="6658" w:type="dxa"/>
          </w:tcPr>
          <w:p w14:paraId="34C5217D" w14:textId="77777777" w:rsidR="00FE4AED" w:rsidRPr="00955ECF" w:rsidRDefault="00FE4AED" w:rsidP="0005080D">
            <w:pPr>
              <w:jc w:val="both"/>
              <w:rPr>
                <w:rFonts w:eastAsia="Calibri"/>
              </w:rPr>
            </w:pPr>
            <w:r w:rsidRPr="009F62E3">
              <w:rPr>
                <w:rFonts w:eastAsia="Calibri"/>
                <w:sz w:val="24"/>
                <w:szCs w:val="24"/>
              </w:rPr>
              <w:t>Курсовой проект (КП), курсовая работа (КР)</w:t>
            </w:r>
          </w:p>
        </w:tc>
        <w:tc>
          <w:tcPr>
            <w:tcW w:w="2687" w:type="dxa"/>
          </w:tcPr>
          <w:p w14:paraId="09A28554" w14:textId="77777777" w:rsidR="00FE4AED" w:rsidRPr="00955ECF" w:rsidRDefault="00FE4AED" w:rsidP="0005080D">
            <w:pPr>
              <w:jc w:val="center"/>
              <w:rPr>
                <w:rFonts w:eastAsia="Calibri"/>
              </w:rPr>
            </w:pPr>
            <w:r>
              <w:rPr>
                <w:rFonts w:eastAsia="Calibri"/>
              </w:rPr>
              <w:t>–</w:t>
            </w:r>
          </w:p>
        </w:tc>
      </w:tr>
      <w:tr w:rsidR="00FE4AED" w:rsidRPr="00955ECF" w14:paraId="5785C5E1" w14:textId="77777777" w:rsidTr="0036576B">
        <w:tc>
          <w:tcPr>
            <w:tcW w:w="6658" w:type="dxa"/>
          </w:tcPr>
          <w:p w14:paraId="7BC046FB" w14:textId="77777777" w:rsidR="00FE4AED" w:rsidRPr="00955ECF" w:rsidRDefault="00FE4AED" w:rsidP="0005080D">
            <w:pPr>
              <w:jc w:val="both"/>
              <w:rPr>
                <w:rFonts w:eastAsia="Calibri"/>
                <w:b/>
              </w:rPr>
            </w:pPr>
            <w:r w:rsidRPr="00955ECF">
              <w:rPr>
                <w:rFonts w:eastAsia="Calibri"/>
                <w:b/>
              </w:rPr>
              <w:t>Промежуточная аттестация обучающихся</w:t>
            </w:r>
          </w:p>
        </w:tc>
        <w:tc>
          <w:tcPr>
            <w:tcW w:w="2687" w:type="dxa"/>
          </w:tcPr>
          <w:p w14:paraId="1A700BEA" w14:textId="77777777" w:rsidR="00FE4AED" w:rsidRPr="00955ECF" w:rsidRDefault="00FE4AED" w:rsidP="0005080D">
            <w:pPr>
              <w:jc w:val="center"/>
              <w:rPr>
                <w:rFonts w:eastAsia="Calibri"/>
              </w:rPr>
            </w:pPr>
          </w:p>
        </w:tc>
      </w:tr>
      <w:tr w:rsidR="00FE4AED" w:rsidRPr="00955ECF" w14:paraId="6540F382" w14:textId="77777777" w:rsidTr="0036576B">
        <w:tc>
          <w:tcPr>
            <w:tcW w:w="6658" w:type="dxa"/>
          </w:tcPr>
          <w:p w14:paraId="42053995" w14:textId="77777777" w:rsidR="00FE4AED" w:rsidRPr="00955ECF" w:rsidRDefault="00FE4AED" w:rsidP="0005080D">
            <w:pPr>
              <w:jc w:val="both"/>
              <w:rPr>
                <w:rFonts w:eastAsia="Calibri"/>
              </w:rPr>
            </w:pPr>
            <w:r w:rsidRPr="00955ECF">
              <w:rPr>
                <w:rFonts w:eastAsia="Calibri"/>
              </w:rPr>
              <w:t xml:space="preserve">Экзамен  </w:t>
            </w:r>
          </w:p>
        </w:tc>
        <w:tc>
          <w:tcPr>
            <w:tcW w:w="2687" w:type="dxa"/>
          </w:tcPr>
          <w:p w14:paraId="5D7ED1BC" w14:textId="77777777" w:rsidR="00FE4AED" w:rsidRPr="00955ECF" w:rsidRDefault="00FE4AED" w:rsidP="0005080D">
            <w:pPr>
              <w:jc w:val="center"/>
              <w:rPr>
                <w:rFonts w:eastAsia="Calibri"/>
              </w:rPr>
            </w:pPr>
            <w:r>
              <w:rPr>
                <w:rFonts w:eastAsia="Calibri"/>
              </w:rPr>
              <w:t>36</w:t>
            </w:r>
          </w:p>
        </w:tc>
      </w:tr>
      <w:tr w:rsidR="00FE4AED" w:rsidRPr="00955ECF" w14:paraId="28BBE44D" w14:textId="77777777" w:rsidTr="0036576B">
        <w:tc>
          <w:tcPr>
            <w:tcW w:w="6658" w:type="dxa"/>
          </w:tcPr>
          <w:p w14:paraId="07CAB6BE" w14:textId="77777777" w:rsidR="00FE4AED" w:rsidRPr="00955ECF" w:rsidRDefault="00FE4AED" w:rsidP="0005080D">
            <w:pPr>
              <w:jc w:val="both"/>
              <w:rPr>
                <w:rFonts w:eastAsia="Calibri"/>
              </w:rPr>
            </w:pPr>
            <w:r w:rsidRPr="00955ECF">
              <w:rPr>
                <w:rFonts w:eastAsia="Calibri"/>
              </w:rPr>
              <w:t xml:space="preserve">  Зачет  </w:t>
            </w:r>
          </w:p>
        </w:tc>
        <w:tc>
          <w:tcPr>
            <w:tcW w:w="2687" w:type="dxa"/>
          </w:tcPr>
          <w:p w14:paraId="06D15BD0" w14:textId="77777777" w:rsidR="00FE4AED" w:rsidRPr="00955ECF" w:rsidRDefault="00FE4AED" w:rsidP="0005080D">
            <w:pPr>
              <w:jc w:val="center"/>
              <w:rPr>
                <w:rFonts w:eastAsia="Calibri"/>
              </w:rPr>
            </w:pPr>
            <w:r>
              <w:rPr>
                <w:rFonts w:eastAsia="Calibri"/>
              </w:rPr>
              <w:t>–</w:t>
            </w:r>
          </w:p>
        </w:tc>
      </w:tr>
      <w:tr w:rsidR="00FE4AED" w:rsidRPr="00955ECF" w14:paraId="714DF76F" w14:textId="77777777" w:rsidTr="0036576B">
        <w:tc>
          <w:tcPr>
            <w:tcW w:w="6658" w:type="dxa"/>
          </w:tcPr>
          <w:p w14:paraId="4B32181E" w14:textId="77777777" w:rsidR="00FE4AED" w:rsidRPr="00955ECF" w:rsidRDefault="00FE4AED" w:rsidP="0005080D">
            <w:pPr>
              <w:jc w:val="both"/>
              <w:rPr>
                <w:rFonts w:eastAsia="Calibri"/>
              </w:rPr>
            </w:pPr>
            <w:r w:rsidRPr="00955ECF">
              <w:rPr>
                <w:rFonts w:eastAsia="Calibri"/>
              </w:rPr>
              <w:t xml:space="preserve">  Защита курсовой работы  </w:t>
            </w:r>
          </w:p>
        </w:tc>
        <w:tc>
          <w:tcPr>
            <w:tcW w:w="2687" w:type="dxa"/>
          </w:tcPr>
          <w:p w14:paraId="5BD40EF0" w14:textId="77777777" w:rsidR="00FE4AED" w:rsidRPr="00955ECF" w:rsidRDefault="00FE4AED" w:rsidP="0005080D">
            <w:pPr>
              <w:jc w:val="center"/>
              <w:rPr>
                <w:rFonts w:eastAsia="Calibri"/>
              </w:rPr>
            </w:pPr>
            <w:r>
              <w:rPr>
                <w:rFonts w:eastAsia="Calibri"/>
              </w:rPr>
              <w:t>–</w:t>
            </w:r>
          </w:p>
        </w:tc>
      </w:tr>
      <w:tr w:rsidR="00FE4AED" w:rsidRPr="00955ECF" w14:paraId="7A40B303" w14:textId="77777777" w:rsidTr="0036576B">
        <w:tc>
          <w:tcPr>
            <w:tcW w:w="6658" w:type="dxa"/>
          </w:tcPr>
          <w:p w14:paraId="571A4CE4" w14:textId="77777777" w:rsidR="00FE4AED" w:rsidRPr="00955ECF" w:rsidRDefault="00FE4AED" w:rsidP="0005080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687" w:type="dxa"/>
          </w:tcPr>
          <w:p w14:paraId="2704B280" w14:textId="77777777" w:rsidR="00FE4AED" w:rsidRPr="00955ECF" w:rsidRDefault="00FE4AED" w:rsidP="0005080D">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1F20641E" w14:textId="77777777" w:rsidR="00FE4AED" w:rsidRDefault="00FE4AED" w:rsidP="009F62E3">
      <w:pPr>
        <w:autoSpaceDE w:val="0"/>
        <w:autoSpaceDN w:val="0"/>
        <w:adjustRightInd w:val="0"/>
        <w:ind w:firstLine="567"/>
        <w:jc w:val="both"/>
        <w:rPr>
          <w:rFonts w:eastAsia="Calibri"/>
          <w:b/>
          <w:sz w:val="24"/>
          <w:szCs w:val="24"/>
        </w:rPr>
      </w:pPr>
    </w:p>
    <w:p w14:paraId="38AD8746" w14:textId="77777777" w:rsidR="00FE4AED" w:rsidRDefault="00FE4AED" w:rsidP="009F62E3">
      <w:pPr>
        <w:autoSpaceDE w:val="0"/>
        <w:autoSpaceDN w:val="0"/>
        <w:adjustRightInd w:val="0"/>
        <w:ind w:firstLine="567"/>
        <w:jc w:val="both"/>
        <w:rPr>
          <w:rFonts w:eastAsia="Calibri"/>
          <w:b/>
          <w:sz w:val="24"/>
          <w:szCs w:val="24"/>
        </w:rPr>
      </w:pPr>
    </w:p>
    <w:p w14:paraId="742B60FE" w14:textId="77777777" w:rsidR="00FE4AED" w:rsidRPr="00E47BA2" w:rsidRDefault="00FE4AED" w:rsidP="00FE4AED">
      <w:pPr>
        <w:pStyle w:val="a9"/>
        <w:numPr>
          <w:ilvl w:val="0"/>
          <w:numId w:val="35"/>
        </w:numPr>
        <w:autoSpaceDE w:val="0"/>
        <w:autoSpaceDN w:val="0"/>
        <w:adjustRightInd w:val="0"/>
        <w:spacing w:after="0" w:line="240" w:lineRule="auto"/>
        <w:jc w:val="both"/>
        <w:rPr>
          <w:b/>
          <w:sz w:val="24"/>
          <w:szCs w:val="24"/>
        </w:rPr>
      </w:pPr>
      <w:r w:rsidRPr="00E47BA2">
        <w:rPr>
          <w:b/>
          <w:sz w:val="24"/>
          <w:szCs w:val="24"/>
        </w:rPr>
        <w:t>Содержание дисциплины (модуля), структурированное по темам (разделам)</w:t>
      </w:r>
    </w:p>
    <w:p w14:paraId="3F34E4F0" w14:textId="77777777" w:rsidR="00FE4AED" w:rsidRDefault="00FE4AED" w:rsidP="00E47BA2">
      <w:pPr>
        <w:pStyle w:val="a9"/>
        <w:autoSpaceDE w:val="0"/>
        <w:autoSpaceDN w:val="0"/>
        <w:adjustRightInd w:val="0"/>
        <w:spacing w:after="0" w:line="240" w:lineRule="auto"/>
        <w:jc w:val="both"/>
        <w:rPr>
          <w:b/>
          <w:sz w:val="24"/>
          <w:szCs w:val="24"/>
        </w:rPr>
      </w:pPr>
      <w:r w:rsidRPr="00E47BA2">
        <w:rPr>
          <w:b/>
          <w:sz w:val="24"/>
          <w:szCs w:val="24"/>
        </w:rPr>
        <w:t xml:space="preserve"> с указанием отведенного на них количества академических часов и видов </w:t>
      </w:r>
    </w:p>
    <w:p w14:paraId="6B3F9DFB" w14:textId="77777777" w:rsidR="00FE4AED" w:rsidRDefault="00FE4AED" w:rsidP="00E47BA2">
      <w:pPr>
        <w:pStyle w:val="a9"/>
        <w:autoSpaceDE w:val="0"/>
        <w:autoSpaceDN w:val="0"/>
        <w:adjustRightInd w:val="0"/>
        <w:spacing w:after="0" w:line="240" w:lineRule="auto"/>
        <w:jc w:val="both"/>
        <w:rPr>
          <w:b/>
          <w:sz w:val="24"/>
          <w:szCs w:val="24"/>
        </w:rPr>
      </w:pPr>
      <w:r w:rsidRPr="00E47BA2">
        <w:rPr>
          <w:b/>
          <w:sz w:val="24"/>
          <w:szCs w:val="24"/>
        </w:rPr>
        <w:t>учебных занятий</w:t>
      </w:r>
    </w:p>
    <w:p w14:paraId="029C9B60" w14:textId="77777777" w:rsidR="00FE4AED" w:rsidRDefault="00FE4AED" w:rsidP="00E47BA2">
      <w:pPr>
        <w:pStyle w:val="a9"/>
        <w:autoSpaceDE w:val="0"/>
        <w:autoSpaceDN w:val="0"/>
        <w:adjustRightInd w:val="0"/>
        <w:spacing w:after="0" w:line="240" w:lineRule="auto"/>
        <w:jc w:val="both"/>
        <w:rPr>
          <w:b/>
          <w:sz w:val="24"/>
          <w:szCs w:val="24"/>
        </w:rPr>
      </w:pPr>
    </w:p>
    <w:p w14:paraId="4D0168A6" w14:textId="77777777" w:rsidR="00FE4AED" w:rsidRDefault="00FE4AED" w:rsidP="004A7F70">
      <w:pPr>
        <w:rPr>
          <w:rFonts w:eastAsia="Calibri"/>
          <w:b/>
          <w:bCs/>
          <w:sz w:val="24"/>
          <w:szCs w:val="24"/>
        </w:rPr>
      </w:pPr>
      <w:r w:rsidRPr="004A7F70">
        <w:rPr>
          <w:rFonts w:eastAsia="Calibri"/>
          <w:b/>
          <w:bCs/>
          <w:sz w:val="24"/>
          <w:szCs w:val="24"/>
        </w:rPr>
        <w:t>5.1. Содержание разделов дисциплины</w:t>
      </w:r>
    </w:p>
    <w:p w14:paraId="4A1879AE" w14:textId="77777777" w:rsidR="00FE4AED" w:rsidRDefault="00FE4AED" w:rsidP="004A7F70">
      <w:pPr>
        <w:rPr>
          <w:rFonts w:eastAsia="Calibri"/>
          <w:b/>
          <w:bCs/>
          <w:sz w:val="24"/>
          <w:szCs w:val="24"/>
        </w:rPr>
      </w:pPr>
    </w:p>
    <w:tbl>
      <w:tblPr>
        <w:tblStyle w:val="46"/>
        <w:tblW w:w="0" w:type="auto"/>
        <w:tblLook w:val="04A0" w:firstRow="1" w:lastRow="0" w:firstColumn="1" w:lastColumn="0" w:noHBand="0" w:noVBand="1"/>
      </w:tblPr>
      <w:tblGrid>
        <w:gridCol w:w="1661"/>
        <w:gridCol w:w="3264"/>
        <w:gridCol w:w="4420"/>
      </w:tblGrid>
      <w:tr w:rsidR="00FE4AED" w:rsidRPr="004A7F70" w14:paraId="51588F75" w14:textId="77777777" w:rsidTr="0036576B">
        <w:tc>
          <w:tcPr>
            <w:tcW w:w="1661" w:type="dxa"/>
          </w:tcPr>
          <w:p w14:paraId="2800DCBB" w14:textId="77777777" w:rsidR="00FE4AED" w:rsidRPr="004A7F70" w:rsidRDefault="00FE4AED" w:rsidP="004A7F70">
            <w:pPr>
              <w:jc w:val="center"/>
              <w:rPr>
                <w:rFonts w:ascii="Times New Roman" w:hAnsi="Times New Roman"/>
                <w:b/>
              </w:rPr>
            </w:pPr>
            <w:r w:rsidRPr="004A7F70">
              <w:rPr>
                <w:rFonts w:ascii="Times New Roman" w:hAnsi="Times New Roman"/>
                <w:b/>
              </w:rPr>
              <w:t>Код компетенции</w:t>
            </w:r>
          </w:p>
        </w:tc>
        <w:tc>
          <w:tcPr>
            <w:tcW w:w="3264" w:type="dxa"/>
          </w:tcPr>
          <w:p w14:paraId="4420C794" w14:textId="77777777" w:rsidR="00FE4AED" w:rsidRPr="004A7F70" w:rsidRDefault="00FE4AED" w:rsidP="004A7F70">
            <w:pPr>
              <w:jc w:val="center"/>
              <w:rPr>
                <w:rFonts w:ascii="Times New Roman" w:hAnsi="Times New Roman"/>
                <w:b/>
              </w:rPr>
            </w:pPr>
            <w:r w:rsidRPr="004A7F70">
              <w:rPr>
                <w:rFonts w:ascii="Times New Roman" w:hAnsi="Times New Roman"/>
                <w:b/>
              </w:rPr>
              <w:t>Наименование разделов и тем дисциплины</w:t>
            </w:r>
          </w:p>
        </w:tc>
        <w:tc>
          <w:tcPr>
            <w:tcW w:w="4420" w:type="dxa"/>
          </w:tcPr>
          <w:p w14:paraId="389543D8" w14:textId="77777777" w:rsidR="00FE4AED" w:rsidRPr="004A7F70" w:rsidRDefault="00FE4AED" w:rsidP="004A7F70">
            <w:pPr>
              <w:jc w:val="center"/>
              <w:rPr>
                <w:rFonts w:ascii="Times New Roman" w:hAnsi="Times New Roman"/>
                <w:b/>
              </w:rPr>
            </w:pPr>
            <w:r w:rsidRPr="004A7F70">
              <w:rPr>
                <w:rFonts w:ascii="Times New Roman" w:hAnsi="Times New Roman"/>
                <w:b/>
              </w:rPr>
              <w:t>Краткое содержание разделов и тем</w:t>
            </w:r>
          </w:p>
        </w:tc>
      </w:tr>
      <w:tr w:rsidR="00FE4AED" w:rsidRPr="004A7F70" w14:paraId="3D152B08" w14:textId="77777777" w:rsidTr="0036576B">
        <w:tc>
          <w:tcPr>
            <w:tcW w:w="1661" w:type="dxa"/>
          </w:tcPr>
          <w:p w14:paraId="4D845B1D" w14:textId="77777777" w:rsidR="00FE4AED" w:rsidRDefault="00FE4AED" w:rsidP="004A7F70">
            <w:pPr>
              <w:rPr>
                <w:rFonts w:ascii="Times New Roman" w:hAnsi="Times New Roman"/>
              </w:rPr>
            </w:pPr>
            <w:r>
              <w:rPr>
                <w:rFonts w:ascii="Times New Roman" w:hAnsi="Times New Roman"/>
              </w:rPr>
              <w:t>ОПК-5;</w:t>
            </w:r>
          </w:p>
          <w:p w14:paraId="69A838AE" w14:textId="77777777" w:rsidR="00FE4AED" w:rsidRPr="004A7F70" w:rsidRDefault="00FE4AED" w:rsidP="004A7F70">
            <w:pPr>
              <w:rPr>
                <w:rFonts w:ascii="Times New Roman" w:hAnsi="Times New Roman"/>
              </w:rPr>
            </w:pPr>
            <w:r>
              <w:rPr>
                <w:rFonts w:ascii="Times New Roman" w:hAnsi="Times New Roman"/>
              </w:rPr>
              <w:t>ПК-6</w:t>
            </w:r>
          </w:p>
        </w:tc>
        <w:tc>
          <w:tcPr>
            <w:tcW w:w="3264" w:type="dxa"/>
          </w:tcPr>
          <w:p w14:paraId="7593608C" w14:textId="77777777" w:rsidR="00FE4AED" w:rsidRPr="004A7F70" w:rsidRDefault="00FE4AED" w:rsidP="00A90081">
            <w:pPr>
              <w:jc w:val="center"/>
              <w:rPr>
                <w:rFonts w:ascii="Times New Roman" w:hAnsi="Times New Roman"/>
                <w:b/>
              </w:rPr>
            </w:pPr>
            <w:r w:rsidRPr="004A7F70">
              <w:rPr>
                <w:rFonts w:ascii="Times New Roman" w:hAnsi="Times New Roman"/>
                <w:b/>
              </w:rPr>
              <w:t>Раздел І.</w:t>
            </w:r>
            <w:r>
              <w:rPr>
                <w:rFonts w:ascii="Times New Roman" w:hAnsi="Times New Roman"/>
                <w:b/>
              </w:rPr>
              <w:t xml:space="preserve"> География и природные условия</w:t>
            </w:r>
          </w:p>
        </w:tc>
        <w:tc>
          <w:tcPr>
            <w:tcW w:w="4420" w:type="dxa"/>
          </w:tcPr>
          <w:p w14:paraId="31EBC5EF" w14:textId="77777777" w:rsidR="00FE4AED" w:rsidRPr="004A7F70" w:rsidRDefault="00FE4AED" w:rsidP="004A7F70">
            <w:pPr>
              <w:rPr>
                <w:rFonts w:ascii="Times New Roman" w:hAnsi="Times New Roman"/>
              </w:rPr>
            </w:pPr>
          </w:p>
        </w:tc>
      </w:tr>
      <w:tr w:rsidR="00FE4AED" w:rsidRPr="004A7F70" w14:paraId="21FFA9C3" w14:textId="77777777" w:rsidTr="0036576B">
        <w:tc>
          <w:tcPr>
            <w:tcW w:w="1661" w:type="dxa"/>
          </w:tcPr>
          <w:p w14:paraId="70209723" w14:textId="77777777" w:rsidR="00FE4AED" w:rsidRPr="004A7F70" w:rsidRDefault="00FE4AED" w:rsidP="004A7F70">
            <w:pPr>
              <w:rPr>
                <w:rFonts w:ascii="Times New Roman" w:hAnsi="Times New Roman"/>
              </w:rPr>
            </w:pPr>
          </w:p>
        </w:tc>
        <w:tc>
          <w:tcPr>
            <w:tcW w:w="3264" w:type="dxa"/>
          </w:tcPr>
          <w:p w14:paraId="2D5313A0" w14:textId="77777777" w:rsidR="00FE4AED" w:rsidRPr="00AE60C2" w:rsidRDefault="00FE4AED" w:rsidP="00AE60C2">
            <w:pPr>
              <w:jc w:val="both"/>
              <w:rPr>
                <w:rFonts w:ascii="Times New Roman" w:hAnsi="Times New Roman"/>
              </w:rPr>
            </w:pPr>
            <w:r w:rsidRPr="004A7F70">
              <w:rPr>
                <w:rFonts w:ascii="Times New Roman" w:hAnsi="Times New Roman"/>
              </w:rPr>
              <w:t>Тема 1.</w:t>
            </w:r>
            <w:r>
              <w:rPr>
                <w:rFonts w:ascii="Times New Roman" w:hAnsi="Times New Roman"/>
              </w:rPr>
              <w:t>1.</w:t>
            </w:r>
            <w:r>
              <w:t xml:space="preserve"> </w:t>
            </w:r>
            <w:r w:rsidRPr="00AE60C2">
              <w:rPr>
                <w:rFonts w:ascii="Times New Roman" w:hAnsi="Times New Roman"/>
              </w:rPr>
              <w:t>Географическое положение. Климат Великобритании.</w:t>
            </w:r>
          </w:p>
          <w:p w14:paraId="6724A8FB" w14:textId="77777777" w:rsidR="00FE4AED" w:rsidRPr="004A7F70" w:rsidRDefault="00FE4AED" w:rsidP="004A7F70">
            <w:pPr>
              <w:jc w:val="both"/>
              <w:rPr>
                <w:rFonts w:ascii="Times New Roman" w:hAnsi="Times New Roman"/>
              </w:rPr>
            </w:pPr>
          </w:p>
        </w:tc>
        <w:tc>
          <w:tcPr>
            <w:tcW w:w="4420" w:type="dxa"/>
          </w:tcPr>
          <w:p w14:paraId="04738672" w14:textId="77777777" w:rsidR="00FE4AED" w:rsidRPr="00AE60C2" w:rsidRDefault="00FE4AED" w:rsidP="00AE60C2">
            <w:pPr>
              <w:jc w:val="both"/>
              <w:rPr>
                <w:rFonts w:ascii="Times New Roman" w:hAnsi="Times New Roman"/>
              </w:rPr>
            </w:pPr>
            <w:r w:rsidRPr="00AE60C2">
              <w:rPr>
                <w:rFonts w:ascii="Times New Roman" w:hAnsi="Times New Roman"/>
              </w:rPr>
              <w:t>Особенности природы: горы, равнины, природные ресурсы;</w:t>
            </w:r>
          </w:p>
          <w:p w14:paraId="5EF96E0C" w14:textId="77777777" w:rsidR="00FE4AED" w:rsidRPr="004A7F70" w:rsidRDefault="00FE4AED" w:rsidP="00AE60C2">
            <w:pPr>
              <w:jc w:val="both"/>
              <w:rPr>
                <w:rFonts w:ascii="Times New Roman" w:hAnsi="Times New Roman"/>
              </w:rPr>
            </w:pPr>
            <w:r w:rsidRPr="00AE60C2">
              <w:rPr>
                <w:rFonts w:ascii="Times New Roman" w:hAnsi="Times New Roman"/>
              </w:rPr>
              <w:t>температура, водопады, туманы</w:t>
            </w:r>
          </w:p>
        </w:tc>
      </w:tr>
      <w:tr w:rsidR="00FE4AED" w:rsidRPr="004A7F70" w14:paraId="5BAC5249" w14:textId="77777777" w:rsidTr="00ED4A07">
        <w:trPr>
          <w:trHeight w:val="776"/>
        </w:trPr>
        <w:tc>
          <w:tcPr>
            <w:tcW w:w="1661" w:type="dxa"/>
          </w:tcPr>
          <w:p w14:paraId="68206ACA"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3EADB621"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2930D54C" w14:textId="77777777" w:rsidR="00FE4AED" w:rsidRPr="004A7F70" w:rsidRDefault="00FE4AED" w:rsidP="00ED4A07">
            <w:pPr>
              <w:rPr>
                <w:rFonts w:ascii="Times New Roman" w:hAnsi="Times New Roman"/>
                <w:b/>
                <w:bCs/>
              </w:rPr>
            </w:pPr>
            <w:r w:rsidRPr="009C3314">
              <w:rPr>
                <w:rFonts w:ascii="Times New Roman" w:hAnsi="Times New Roman"/>
                <w:b/>
                <w:bCs/>
              </w:rPr>
              <w:t>Раздел II.</w:t>
            </w:r>
            <w:r>
              <w:rPr>
                <w:rFonts w:ascii="Times New Roman" w:hAnsi="Times New Roman"/>
                <w:b/>
                <w:bCs/>
              </w:rPr>
              <w:t xml:space="preserve"> История Великобритании: от древности до Средневековья</w:t>
            </w:r>
          </w:p>
        </w:tc>
        <w:tc>
          <w:tcPr>
            <w:tcW w:w="4420" w:type="dxa"/>
          </w:tcPr>
          <w:p w14:paraId="51739F1F" w14:textId="77777777" w:rsidR="00FE4AED" w:rsidRPr="004A7F70" w:rsidRDefault="00FE4AED" w:rsidP="004A7F70">
            <w:pPr>
              <w:rPr>
                <w:rFonts w:ascii="Times New Roman" w:hAnsi="Times New Roman"/>
              </w:rPr>
            </w:pPr>
          </w:p>
        </w:tc>
      </w:tr>
      <w:tr w:rsidR="00FE4AED" w:rsidRPr="004A7F70" w14:paraId="1E875380" w14:textId="77777777" w:rsidTr="00AE60C2">
        <w:trPr>
          <w:trHeight w:val="1482"/>
        </w:trPr>
        <w:tc>
          <w:tcPr>
            <w:tcW w:w="1661" w:type="dxa"/>
          </w:tcPr>
          <w:p w14:paraId="7CDD952E" w14:textId="77777777" w:rsidR="00FE4AED" w:rsidRPr="004A7F70" w:rsidRDefault="00FE4AED" w:rsidP="004A7F70">
            <w:pPr>
              <w:rPr>
                <w:rFonts w:ascii="Times New Roman" w:hAnsi="Times New Roman"/>
              </w:rPr>
            </w:pPr>
          </w:p>
        </w:tc>
        <w:tc>
          <w:tcPr>
            <w:tcW w:w="3264" w:type="dxa"/>
          </w:tcPr>
          <w:p w14:paraId="5BB0FDAB" w14:textId="77777777" w:rsidR="00FE4AED" w:rsidRPr="009C3314" w:rsidRDefault="00FE4AED" w:rsidP="00EC03DC">
            <w:pPr>
              <w:rPr>
                <w:rFonts w:ascii="Times New Roman" w:hAnsi="Times New Roman"/>
              </w:rPr>
            </w:pPr>
            <w:r w:rsidRPr="009C3314">
              <w:rPr>
                <w:rFonts w:ascii="Times New Roman" w:hAnsi="Times New Roman"/>
              </w:rPr>
              <w:t>Тема 2.1.</w:t>
            </w:r>
            <w:r>
              <w:rPr>
                <w:rFonts w:ascii="Times New Roman" w:hAnsi="Times New Roman"/>
              </w:rPr>
              <w:t xml:space="preserve"> </w:t>
            </w:r>
            <w:r w:rsidRPr="00AE60C2">
              <w:rPr>
                <w:rFonts w:ascii="Times New Roman" w:hAnsi="Times New Roman"/>
              </w:rPr>
              <w:t>Ранняя история Великобритании</w:t>
            </w:r>
          </w:p>
        </w:tc>
        <w:tc>
          <w:tcPr>
            <w:tcW w:w="4420" w:type="dxa"/>
          </w:tcPr>
          <w:p w14:paraId="300081FB" w14:textId="77777777" w:rsidR="00FE4AED" w:rsidRPr="004A7F70" w:rsidRDefault="00FE4AED" w:rsidP="004165DE">
            <w:pPr>
              <w:rPr>
                <w:rFonts w:ascii="Times New Roman" w:hAnsi="Times New Roman"/>
              </w:rPr>
            </w:pPr>
            <w:r w:rsidRPr="00AE60C2">
              <w:rPr>
                <w:rFonts w:ascii="Times New Roman" w:hAnsi="Times New Roman"/>
              </w:rPr>
              <w:t>Кельтское завоевание. Римское завоевание. Англо-саксонское завоевание. Обращение в христианство. Средневековые схоласты. Датское завоевание. Влияние римской цивилизации.</w:t>
            </w:r>
          </w:p>
        </w:tc>
      </w:tr>
      <w:tr w:rsidR="00FE4AED" w:rsidRPr="004A7F70" w14:paraId="64F86E04" w14:textId="77777777" w:rsidTr="0036576B">
        <w:trPr>
          <w:trHeight w:val="432"/>
        </w:trPr>
        <w:tc>
          <w:tcPr>
            <w:tcW w:w="1661" w:type="dxa"/>
          </w:tcPr>
          <w:p w14:paraId="489B1CC2" w14:textId="77777777" w:rsidR="00FE4AED" w:rsidRPr="004A7F70" w:rsidRDefault="00FE4AED" w:rsidP="004A7F70">
            <w:pPr>
              <w:rPr>
                <w:rFonts w:ascii="Times New Roman" w:hAnsi="Times New Roman"/>
              </w:rPr>
            </w:pPr>
          </w:p>
        </w:tc>
        <w:tc>
          <w:tcPr>
            <w:tcW w:w="3264" w:type="dxa"/>
          </w:tcPr>
          <w:p w14:paraId="01AB0E5B" w14:textId="77777777" w:rsidR="00FE4AED" w:rsidRPr="009C3314" w:rsidRDefault="00FE4AED" w:rsidP="00EC03DC">
            <w:pPr>
              <w:rPr>
                <w:rFonts w:ascii="Times New Roman" w:hAnsi="Times New Roman"/>
              </w:rPr>
            </w:pPr>
            <w:r>
              <w:rPr>
                <w:rFonts w:ascii="Times New Roman" w:hAnsi="Times New Roman"/>
              </w:rPr>
              <w:t xml:space="preserve">Тема 2.2. </w:t>
            </w:r>
            <w:r w:rsidRPr="00AE60C2">
              <w:rPr>
                <w:rFonts w:ascii="Times New Roman" w:hAnsi="Times New Roman"/>
              </w:rPr>
              <w:t>Средневековье</w:t>
            </w:r>
          </w:p>
        </w:tc>
        <w:tc>
          <w:tcPr>
            <w:tcW w:w="4420" w:type="dxa"/>
          </w:tcPr>
          <w:p w14:paraId="1A525E4D" w14:textId="77777777" w:rsidR="00FE4AED" w:rsidRPr="00AE60C2" w:rsidRDefault="00FE4AED" w:rsidP="004165DE">
            <w:pPr>
              <w:rPr>
                <w:rFonts w:ascii="Times New Roman" w:hAnsi="Times New Roman"/>
              </w:rPr>
            </w:pPr>
            <w:r w:rsidRPr="00AE60C2">
              <w:rPr>
                <w:rFonts w:ascii="Times New Roman" w:hAnsi="Times New Roman"/>
              </w:rPr>
              <w:t>Норманское завоевание. Вильям, герцог Норманский.</w:t>
            </w:r>
          </w:p>
        </w:tc>
      </w:tr>
      <w:tr w:rsidR="00FE4AED" w:rsidRPr="004A7F70" w14:paraId="5EB79A8F" w14:textId="77777777" w:rsidTr="0036576B">
        <w:tc>
          <w:tcPr>
            <w:tcW w:w="1661" w:type="dxa"/>
          </w:tcPr>
          <w:p w14:paraId="29A16938"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304E540C"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47FB2DDF" w14:textId="77777777" w:rsidR="00FE4AED" w:rsidRPr="004A7F70" w:rsidRDefault="00FE4AED" w:rsidP="004A7F70">
            <w:pPr>
              <w:jc w:val="both"/>
              <w:rPr>
                <w:rFonts w:ascii="Times New Roman" w:hAnsi="Times New Roman"/>
                <w:b/>
                <w:bCs/>
              </w:rPr>
            </w:pPr>
            <w:r w:rsidRPr="00D71D0B">
              <w:rPr>
                <w:rFonts w:ascii="Times New Roman" w:hAnsi="Times New Roman"/>
                <w:b/>
                <w:bCs/>
              </w:rPr>
              <w:t>Раздел II</w:t>
            </w:r>
            <w:r w:rsidRPr="00D71D0B">
              <w:rPr>
                <w:rFonts w:ascii="Times New Roman" w:hAnsi="Times New Roman"/>
                <w:b/>
                <w:bCs/>
                <w:lang w:val="en-US"/>
              </w:rPr>
              <w:t>I</w:t>
            </w:r>
            <w:r w:rsidRPr="00D71D0B">
              <w:rPr>
                <w:rFonts w:ascii="Times New Roman" w:hAnsi="Times New Roman"/>
                <w:b/>
                <w:bCs/>
              </w:rPr>
              <w:t>.</w:t>
            </w:r>
            <w:r>
              <w:rPr>
                <w:rFonts w:ascii="Times New Roman" w:hAnsi="Times New Roman"/>
                <w:b/>
                <w:bCs/>
              </w:rPr>
              <w:t xml:space="preserve"> Политическая система и государственное устройство</w:t>
            </w:r>
          </w:p>
        </w:tc>
        <w:tc>
          <w:tcPr>
            <w:tcW w:w="4420" w:type="dxa"/>
          </w:tcPr>
          <w:p w14:paraId="0A1B91DE" w14:textId="77777777" w:rsidR="00FE4AED" w:rsidRPr="004A7F70" w:rsidRDefault="00FE4AED" w:rsidP="004A7F70">
            <w:pPr>
              <w:rPr>
                <w:rFonts w:ascii="Times New Roman" w:hAnsi="Times New Roman"/>
              </w:rPr>
            </w:pPr>
          </w:p>
        </w:tc>
      </w:tr>
      <w:tr w:rsidR="00FE4AED" w:rsidRPr="004A7F70" w14:paraId="661079F8" w14:textId="77777777" w:rsidTr="00AE60C2">
        <w:trPr>
          <w:trHeight w:val="767"/>
        </w:trPr>
        <w:tc>
          <w:tcPr>
            <w:tcW w:w="1661" w:type="dxa"/>
          </w:tcPr>
          <w:p w14:paraId="44B14088" w14:textId="77777777" w:rsidR="00FE4AED" w:rsidRPr="004A7F70" w:rsidRDefault="00FE4AED" w:rsidP="004A7F70">
            <w:pPr>
              <w:rPr>
                <w:rFonts w:ascii="Times New Roman" w:hAnsi="Times New Roman"/>
              </w:rPr>
            </w:pPr>
          </w:p>
        </w:tc>
        <w:tc>
          <w:tcPr>
            <w:tcW w:w="3264" w:type="dxa"/>
          </w:tcPr>
          <w:p w14:paraId="5F05806A" w14:textId="77777777" w:rsidR="00FE4AED" w:rsidRPr="004A7F70" w:rsidRDefault="00FE4AED" w:rsidP="00EC03DC">
            <w:pPr>
              <w:rPr>
                <w:rFonts w:ascii="Times New Roman" w:hAnsi="Times New Roman"/>
              </w:rPr>
            </w:pPr>
            <w:r w:rsidRPr="004A7F70">
              <w:rPr>
                <w:rFonts w:ascii="Times New Roman" w:hAnsi="Times New Roman"/>
              </w:rPr>
              <w:t xml:space="preserve">Тема </w:t>
            </w:r>
            <w:r>
              <w:rPr>
                <w:rFonts w:ascii="Times New Roman" w:hAnsi="Times New Roman"/>
              </w:rPr>
              <w:t xml:space="preserve">3.1. </w:t>
            </w:r>
            <w:r w:rsidRPr="00AE60C2">
              <w:rPr>
                <w:rFonts w:ascii="Times New Roman" w:hAnsi="Times New Roman"/>
              </w:rPr>
              <w:t>Династии королей</w:t>
            </w:r>
          </w:p>
        </w:tc>
        <w:tc>
          <w:tcPr>
            <w:tcW w:w="4420" w:type="dxa"/>
          </w:tcPr>
          <w:p w14:paraId="711C48A2" w14:textId="77777777" w:rsidR="00FE4AED" w:rsidRPr="00AE60C2" w:rsidRDefault="00FE4AED" w:rsidP="00AE60C2">
            <w:pPr>
              <w:rPr>
                <w:rFonts w:ascii="Times New Roman" w:hAnsi="Times New Roman"/>
              </w:rPr>
            </w:pPr>
            <w:r w:rsidRPr="00AE60C2">
              <w:rPr>
                <w:rFonts w:ascii="Times New Roman" w:hAnsi="Times New Roman"/>
              </w:rPr>
              <w:t>Династия Тюдоров. Династия Стюартов.</w:t>
            </w:r>
          </w:p>
          <w:p w14:paraId="651B5ECB" w14:textId="77777777" w:rsidR="00FE4AED" w:rsidRPr="004A7F70" w:rsidRDefault="00FE4AED" w:rsidP="00AE60C2">
            <w:pPr>
              <w:rPr>
                <w:rFonts w:ascii="Times New Roman" w:hAnsi="Times New Roman"/>
              </w:rPr>
            </w:pPr>
            <w:r w:rsidRPr="00AE60C2">
              <w:rPr>
                <w:rFonts w:ascii="Times New Roman" w:hAnsi="Times New Roman"/>
              </w:rPr>
              <w:t>Буржуазная революция</w:t>
            </w:r>
          </w:p>
        </w:tc>
      </w:tr>
      <w:tr w:rsidR="00FE4AED" w:rsidRPr="004A7F70" w14:paraId="55670501" w14:textId="77777777" w:rsidTr="00AE60C2">
        <w:trPr>
          <w:trHeight w:val="908"/>
        </w:trPr>
        <w:tc>
          <w:tcPr>
            <w:tcW w:w="1661" w:type="dxa"/>
          </w:tcPr>
          <w:p w14:paraId="21241256" w14:textId="77777777" w:rsidR="00FE4AED" w:rsidRPr="004A7F70" w:rsidRDefault="00FE4AED" w:rsidP="004A7F70">
            <w:pPr>
              <w:rPr>
                <w:rFonts w:ascii="Times New Roman" w:hAnsi="Times New Roman"/>
              </w:rPr>
            </w:pPr>
          </w:p>
        </w:tc>
        <w:tc>
          <w:tcPr>
            <w:tcW w:w="3264" w:type="dxa"/>
          </w:tcPr>
          <w:p w14:paraId="7FE02EA7" w14:textId="77777777" w:rsidR="00FE4AED" w:rsidRPr="004A7F70" w:rsidRDefault="00FE4AED" w:rsidP="00EC03DC">
            <w:pPr>
              <w:rPr>
                <w:rFonts w:ascii="Times New Roman" w:hAnsi="Times New Roman"/>
              </w:rPr>
            </w:pPr>
            <w:r>
              <w:rPr>
                <w:rFonts w:ascii="Times New Roman" w:hAnsi="Times New Roman"/>
              </w:rPr>
              <w:t xml:space="preserve">Тема 3.2. </w:t>
            </w:r>
            <w:r w:rsidRPr="00AE60C2">
              <w:rPr>
                <w:rFonts w:ascii="Times New Roman" w:hAnsi="Times New Roman"/>
              </w:rPr>
              <w:t>Политические партии</w:t>
            </w:r>
          </w:p>
        </w:tc>
        <w:tc>
          <w:tcPr>
            <w:tcW w:w="4420" w:type="dxa"/>
          </w:tcPr>
          <w:p w14:paraId="566AAC76" w14:textId="77777777" w:rsidR="00FE4AED" w:rsidRPr="00D50BF7" w:rsidRDefault="00FE4AED" w:rsidP="00D50BF7">
            <w:pPr>
              <w:rPr>
                <w:rFonts w:ascii="Times New Roman" w:hAnsi="Times New Roman"/>
              </w:rPr>
            </w:pPr>
            <w:r w:rsidRPr="00AE60C2">
              <w:rPr>
                <w:rFonts w:ascii="Times New Roman" w:hAnsi="Times New Roman"/>
              </w:rPr>
              <w:t>Лейбористская партия, Консервативная партия, Либеральная партия. Британская конституция: три основных источника.</w:t>
            </w:r>
          </w:p>
        </w:tc>
      </w:tr>
      <w:tr w:rsidR="00FE4AED" w:rsidRPr="004A7F70" w14:paraId="4FFA36D0" w14:textId="77777777" w:rsidTr="00AE60C2">
        <w:trPr>
          <w:trHeight w:val="1119"/>
        </w:trPr>
        <w:tc>
          <w:tcPr>
            <w:tcW w:w="1661" w:type="dxa"/>
          </w:tcPr>
          <w:p w14:paraId="6C37E4E8" w14:textId="77777777" w:rsidR="00FE4AED" w:rsidRPr="004A7F70" w:rsidRDefault="00FE4AED" w:rsidP="004A7F70">
            <w:pPr>
              <w:rPr>
                <w:rFonts w:ascii="Times New Roman" w:hAnsi="Times New Roman"/>
              </w:rPr>
            </w:pPr>
          </w:p>
        </w:tc>
        <w:tc>
          <w:tcPr>
            <w:tcW w:w="3264" w:type="dxa"/>
          </w:tcPr>
          <w:p w14:paraId="3755878D" w14:textId="77777777" w:rsidR="00FE4AED" w:rsidRDefault="00FE4AED" w:rsidP="00EC03DC">
            <w:pPr>
              <w:rPr>
                <w:rFonts w:ascii="Times New Roman" w:hAnsi="Times New Roman"/>
              </w:rPr>
            </w:pPr>
            <w:r>
              <w:rPr>
                <w:rFonts w:ascii="Times New Roman" w:hAnsi="Times New Roman"/>
              </w:rPr>
              <w:t xml:space="preserve">Тема 3.3. </w:t>
            </w:r>
            <w:r w:rsidRPr="00AE60C2">
              <w:rPr>
                <w:rFonts w:ascii="Times New Roman" w:hAnsi="Times New Roman"/>
              </w:rPr>
              <w:t>Законодательная власть: парламент</w:t>
            </w:r>
          </w:p>
        </w:tc>
        <w:tc>
          <w:tcPr>
            <w:tcW w:w="4420" w:type="dxa"/>
          </w:tcPr>
          <w:p w14:paraId="673DFC05" w14:textId="77777777" w:rsidR="00FE4AED" w:rsidRPr="00AE60C2" w:rsidRDefault="00FE4AED" w:rsidP="00D50BF7">
            <w:pPr>
              <w:rPr>
                <w:rFonts w:ascii="Times New Roman" w:hAnsi="Times New Roman"/>
              </w:rPr>
            </w:pPr>
            <w:r w:rsidRPr="00AE60C2">
              <w:rPr>
                <w:rFonts w:ascii="Times New Roman" w:hAnsi="Times New Roman"/>
              </w:rPr>
              <w:t>(Палата Общин, Палата Лордов). Современная политика. Главные политические партии: Выборная система. Английские премьер- министры.</w:t>
            </w:r>
          </w:p>
        </w:tc>
      </w:tr>
      <w:tr w:rsidR="00FE4AED" w:rsidRPr="004A7F70" w14:paraId="1F420B1D" w14:textId="77777777" w:rsidTr="0036576B">
        <w:trPr>
          <w:trHeight w:val="216"/>
        </w:trPr>
        <w:tc>
          <w:tcPr>
            <w:tcW w:w="1661" w:type="dxa"/>
          </w:tcPr>
          <w:p w14:paraId="4D15B216" w14:textId="77777777" w:rsidR="00FE4AED" w:rsidRPr="004A7F70" w:rsidRDefault="00FE4AED" w:rsidP="004A7F70">
            <w:pPr>
              <w:rPr>
                <w:rFonts w:ascii="Times New Roman" w:hAnsi="Times New Roman"/>
              </w:rPr>
            </w:pPr>
          </w:p>
        </w:tc>
        <w:tc>
          <w:tcPr>
            <w:tcW w:w="3264" w:type="dxa"/>
          </w:tcPr>
          <w:p w14:paraId="545DDEBE" w14:textId="77777777" w:rsidR="00FE4AED" w:rsidRDefault="00FE4AED" w:rsidP="00EC03DC">
            <w:pPr>
              <w:rPr>
                <w:rFonts w:ascii="Times New Roman" w:hAnsi="Times New Roman"/>
              </w:rPr>
            </w:pPr>
            <w:r>
              <w:rPr>
                <w:rFonts w:ascii="Times New Roman" w:hAnsi="Times New Roman"/>
              </w:rPr>
              <w:t xml:space="preserve">Тема 3.4. </w:t>
            </w:r>
            <w:r w:rsidRPr="00AE60C2">
              <w:rPr>
                <w:rFonts w:ascii="Times New Roman" w:hAnsi="Times New Roman"/>
              </w:rPr>
              <w:t>Исполнительная власть</w:t>
            </w:r>
          </w:p>
        </w:tc>
        <w:tc>
          <w:tcPr>
            <w:tcW w:w="4420" w:type="dxa"/>
          </w:tcPr>
          <w:p w14:paraId="3036F651" w14:textId="77777777" w:rsidR="00FE4AED" w:rsidRPr="00AE60C2" w:rsidRDefault="00FE4AED" w:rsidP="00AE60C2">
            <w:pPr>
              <w:rPr>
                <w:rFonts w:ascii="Times New Roman" w:hAnsi="Times New Roman"/>
              </w:rPr>
            </w:pPr>
            <w:r>
              <w:rPr>
                <w:rFonts w:ascii="Times New Roman" w:hAnsi="Times New Roman"/>
              </w:rPr>
              <w:t>П</w:t>
            </w:r>
            <w:r w:rsidRPr="00AE60C2">
              <w:rPr>
                <w:rFonts w:ascii="Times New Roman" w:hAnsi="Times New Roman"/>
              </w:rPr>
              <w:t>равительство, кабинет, теневое правительство.</w:t>
            </w:r>
          </w:p>
          <w:p w14:paraId="47944C5B" w14:textId="77777777" w:rsidR="00FE4AED" w:rsidRPr="00AE60C2" w:rsidRDefault="00FE4AED" w:rsidP="00AE60C2">
            <w:pPr>
              <w:rPr>
                <w:rFonts w:ascii="Times New Roman" w:hAnsi="Times New Roman"/>
              </w:rPr>
            </w:pPr>
            <w:r w:rsidRPr="00AE60C2">
              <w:rPr>
                <w:rFonts w:ascii="Times New Roman" w:hAnsi="Times New Roman"/>
              </w:rPr>
              <w:t>Законодательные системы Шотландии и Уэльса</w:t>
            </w:r>
          </w:p>
        </w:tc>
      </w:tr>
      <w:tr w:rsidR="00FE4AED" w:rsidRPr="004A7F70" w14:paraId="20A9D327" w14:textId="77777777" w:rsidTr="00D71D0B">
        <w:trPr>
          <w:trHeight w:val="324"/>
        </w:trPr>
        <w:tc>
          <w:tcPr>
            <w:tcW w:w="1661" w:type="dxa"/>
          </w:tcPr>
          <w:p w14:paraId="43B11906"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7C19CB93"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04A3C2CA" w14:textId="77777777" w:rsidR="00FE4AED" w:rsidRPr="004A7F70" w:rsidRDefault="00FE4AED" w:rsidP="001230A6">
            <w:pPr>
              <w:rPr>
                <w:rFonts w:ascii="Times New Roman" w:hAnsi="Times New Roman"/>
              </w:rPr>
            </w:pPr>
            <w:r w:rsidRPr="004A7F70">
              <w:rPr>
                <w:rFonts w:ascii="Times New Roman" w:hAnsi="Times New Roman"/>
                <w:b/>
              </w:rPr>
              <w:t xml:space="preserve">Раздел </w:t>
            </w:r>
            <w:r>
              <w:rPr>
                <w:rFonts w:ascii="Times New Roman" w:hAnsi="Times New Roman"/>
                <w:b/>
                <w:lang w:val="en-US"/>
              </w:rPr>
              <w:t>IV</w:t>
            </w:r>
            <w:r w:rsidRPr="004A7F70">
              <w:rPr>
                <w:rFonts w:ascii="Times New Roman" w:hAnsi="Times New Roman"/>
                <w:b/>
              </w:rPr>
              <w:t xml:space="preserve">.  </w:t>
            </w:r>
            <w:r>
              <w:rPr>
                <w:rFonts w:ascii="Times New Roman" w:hAnsi="Times New Roman"/>
                <w:b/>
              </w:rPr>
              <w:t>Образование и медиа в Великобритании</w:t>
            </w:r>
          </w:p>
        </w:tc>
        <w:tc>
          <w:tcPr>
            <w:tcW w:w="4420" w:type="dxa"/>
          </w:tcPr>
          <w:p w14:paraId="19746094" w14:textId="77777777" w:rsidR="00FE4AED" w:rsidRPr="004A7F70" w:rsidRDefault="00FE4AED" w:rsidP="004A7F70">
            <w:pPr>
              <w:rPr>
                <w:rFonts w:ascii="Times New Roman" w:hAnsi="Times New Roman"/>
              </w:rPr>
            </w:pPr>
          </w:p>
        </w:tc>
      </w:tr>
      <w:tr w:rsidR="00FE4AED" w:rsidRPr="004A7F70" w14:paraId="5E941581" w14:textId="77777777" w:rsidTr="00D71D0B">
        <w:trPr>
          <w:trHeight w:val="170"/>
        </w:trPr>
        <w:tc>
          <w:tcPr>
            <w:tcW w:w="1661" w:type="dxa"/>
          </w:tcPr>
          <w:p w14:paraId="2E163A4A" w14:textId="77777777" w:rsidR="00FE4AED" w:rsidRPr="004A7F70" w:rsidRDefault="00FE4AED" w:rsidP="004A7F70">
            <w:pPr>
              <w:rPr>
                <w:rFonts w:ascii="Times New Roman" w:hAnsi="Times New Roman"/>
              </w:rPr>
            </w:pPr>
          </w:p>
        </w:tc>
        <w:tc>
          <w:tcPr>
            <w:tcW w:w="3264" w:type="dxa"/>
          </w:tcPr>
          <w:p w14:paraId="25C6E86D" w14:textId="77777777" w:rsidR="00FE4AED" w:rsidRPr="00AE60C2" w:rsidRDefault="00FE4AED" w:rsidP="004A7F70">
            <w:pPr>
              <w:rPr>
                <w:rFonts w:ascii="Times New Roman" w:hAnsi="Times New Roman"/>
                <w:bCs/>
              </w:rPr>
            </w:pPr>
            <w:r w:rsidRPr="00AE60C2">
              <w:rPr>
                <w:rFonts w:ascii="Times New Roman" w:hAnsi="Times New Roman"/>
                <w:bCs/>
              </w:rPr>
              <w:t>Тема 4.1.</w:t>
            </w:r>
            <w:r w:rsidRPr="00AE60C2">
              <w:rPr>
                <w:rFonts w:ascii="Times New Roman" w:hAnsi="Times New Roman"/>
              </w:rPr>
              <w:t xml:space="preserve"> Пресса. История британских газет. Радио и телевидение. Интернет</w:t>
            </w:r>
          </w:p>
        </w:tc>
        <w:tc>
          <w:tcPr>
            <w:tcW w:w="4420" w:type="dxa"/>
          </w:tcPr>
          <w:p w14:paraId="5ACF5245" w14:textId="77777777" w:rsidR="00FE4AED" w:rsidRPr="004A7F70" w:rsidRDefault="00FE4AED" w:rsidP="006D7E1E">
            <w:pPr>
              <w:rPr>
                <w:rFonts w:ascii="Times New Roman" w:hAnsi="Times New Roman"/>
              </w:rPr>
            </w:pPr>
            <w:r w:rsidRPr="00AE60C2">
              <w:rPr>
                <w:rFonts w:ascii="Times New Roman" w:hAnsi="Times New Roman"/>
              </w:rPr>
              <w:t>Пресса. История британских газет. Радио и телевидение. Интернет</w:t>
            </w:r>
          </w:p>
        </w:tc>
      </w:tr>
      <w:tr w:rsidR="00FE4AED" w:rsidRPr="004A7F70" w14:paraId="2322262D" w14:textId="77777777" w:rsidTr="00D71D0B">
        <w:trPr>
          <w:trHeight w:val="170"/>
        </w:trPr>
        <w:tc>
          <w:tcPr>
            <w:tcW w:w="1661" w:type="dxa"/>
          </w:tcPr>
          <w:p w14:paraId="7209DA0A" w14:textId="77777777" w:rsidR="00FE4AED" w:rsidRPr="004A7F70" w:rsidRDefault="00FE4AED" w:rsidP="004A7F70">
            <w:pPr>
              <w:rPr>
                <w:rFonts w:ascii="Times New Roman" w:hAnsi="Times New Roman"/>
              </w:rPr>
            </w:pPr>
          </w:p>
        </w:tc>
        <w:tc>
          <w:tcPr>
            <w:tcW w:w="3264" w:type="dxa"/>
          </w:tcPr>
          <w:p w14:paraId="7EFEAC36" w14:textId="77777777" w:rsidR="00FE4AED" w:rsidRPr="00AE60C2" w:rsidRDefault="00FE4AED" w:rsidP="004A7F70">
            <w:pPr>
              <w:rPr>
                <w:rFonts w:ascii="Times New Roman" w:hAnsi="Times New Roman"/>
                <w:bCs/>
              </w:rPr>
            </w:pPr>
            <w:r>
              <w:rPr>
                <w:rFonts w:ascii="Times New Roman" w:hAnsi="Times New Roman"/>
                <w:bCs/>
              </w:rPr>
              <w:t xml:space="preserve">Тема 4.2. </w:t>
            </w:r>
            <w:r w:rsidRPr="00AE60C2">
              <w:rPr>
                <w:rFonts w:ascii="Times New Roman" w:hAnsi="Times New Roman"/>
                <w:bCs/>
              </w:rPr>
              <w:t>Система образования</w:t>
            </w:r>
          </w:p>
        </w:tc>
        <w:tc>
          <w:tcPr>
            <w:tcW w:w="4420" w:type="dxa"/>
          </w:tcPr>
          <w:p w14:paraId="0B219A1E" w14:textId="77777777" w:rsidR="00FE4AED" w:rsidRPr="00AE60C2" w:rsidRDefault="00FE4AED" w:rsidP="006D7E1E">
            <w:pPr>
              <w:rPr>
                <w:rFonts w:ascii="Times New Roman" w:hAnsi="Times New Roman"/>
              </w:rPr>
            </w:pPr>
            <w:r w:rsidRPr="00AE60C2">
              <w:rPr>
                <w:rFonts w:ascii="Times New Roman" w:hAnsi="Times New Roman"/>
              </w:rPr>
              <w:t>Начальное образование. Среднее образование. Высшее образование</w:t>
            </w:r>
          </w:p>
        </w:tc>
      </w:tr>
      <w:tr w:rsidR="00FE4AED" w:rsidRPr="004A7F70" w14:paraId="47CDB178" w14:textId="77777777" w:rsidTr="001230A6">
        <w:trPr>
          <w:trHeight w:val="192"/>
        </w:trPr>
        <w:tc>
          <w:tcPr>
            <w:tcW w:w="1661" w:type="dxa"/>
          </w:tcPr>
          <w:p w14:paraId="701F4571"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7AB7E99F"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7C8A766A" w14:textId="77777777" w:rsidR="00FE4AED" w:rsidRPr="004A7F70" w:rsidRDefault="00FE4AED" w:rsidP="004A7F70">
            <w:pPr>
              <w:rPr>
                <w:rFonts w:ascii="Times New Roman" w:hAnsi="Times New Roman"/>
                <w:b/>
              </w:rPr>
            </w:pPr>
            <w:r w:rsidRPr="002876EC">
              <w:rPr>
                <w:rFonts w:ascii="Times New Roman" w:hAnsi="Times New Roman"/>
                <w:b/>
              </w:rPr>
              <w:t>Раздел V.</w:t>
            </w:r>
            <w:r>
              <w:rPr>
                <w:rFonts w:ascii="Times New Roman" w:hAnsi="Times New Roman"/>
                <w:b/>
              </w:rPr>
              <w:t xml:space="preserve"> Культурные особености и регионы</w:t>
            </w:r>
          </w:p>
        </w:tc>
        <w:tc>
          <w:tcPr>
            <w:tcW w:w="4420" w:type="dxa"/>
          </w:tcPr>
          <w:p w14:paraId="66EDB1DF" w14:textId="77777777" w:rsidR="00FE4AED" w:rsidRPr="004A7F70" w:rsidRDefault="00FE4AED" w:rsidP="004A7F70">
            <w:pPr>
              <w:rPr>
                <w:rFonts w:ascii="Times New Roman" w:hAnsi="Times New Roman"/>
              </w:rPr>
            </w:pPr>
          </w:p>
        </w:tc>
      </w:tr>
      <w:tr w:rsidR="00FE4AED" w:rsidRPr="004A7F70" w14:paraId="40A677D7" w14:textId="77777777" w:rsidTr="0036576B">
        <w:trPr>
          <w:trHeight w:val="156"/>
        </w:trPr>
        <w:tc>
          <w:tcPr>
            <w:tcW w:w="1661" w:type="dxa"/>
          </w:tcPr>
          <w:p w14:paraId="391E334B" w14:textId="77777777" w:rsidR="00FE4AED" w:rsidRPr="004A7F70" w:rsidRDefault="00FE4AED" w:rsidP="004A7F70">
            <w:pPr>
              <w:rPr>
                <w:rFonts w:ascii="Times New Roman" w:hAnsi="Times New Roman"/>
              </w:rPr>
            </w:pPr>
          </w:p>
        </w:tc>
        <w:tc>
          <w:tcPr>
            <w:tcW w:w="3264" w:type="dxa"/>
          </w:tcPr>
          <w:p w14:paraId="56A290E6" w14:textId="77777777" w:rsidR="00FE4AED" w:rsidRPr="00AE60C2" w:rsidRDefault="00FE4AED" w:rsidP="004A7F70">
            <w:pPr>
              <w:rPr>
                <w:rFonts w:ascii="Times New Roman" w:hAnsi="Times New Roman"/>
                <w:bCs/>
              </w:rPr>
            </w:pPr>
            <w:r w:rsidRPr="00AE60C2">
              <w:rPr>
                <w:rFonts w:ascii="Times New Roman" w:hAnsi="Times New Roman"/>
                <w:bCs/>
              </w:rPr>
              <w:t>Тема 5.1.</w:t>
            </w:r>
            <w:r w:rsidRPr="00AE60C2">
              <w:rPr>
                <w:rFonts w:ascii="Times New Roman" w:hAnsi="Times New Roman"/>
              </w:rPr>
              <w:t xml:space="preserve"> Национальные черты британцев</w:t>
            </w:r>
          </w:p>
        </w:tc>
        <w:tc>
          <w:tcPr>
            <w:tcW w:w="4420" w:type="dxa"/>
          </w:tcPr>
          <w:p w14:paraId="359D9A6D" w14:textId="77777777" w:rsidR="00FE4AED" w:rsidRPr="00AE60C2" w:rsidRDefault="00FE4AED" w:rsidP="009A6A31">
            <w:pPr>
              <w:numPr>
                <w:ilvl w:val="0"/>
                <w:numId w:val="42"/>
              </w:numPr>
              <w:tabs>
                <w:tab w:val="num" w:pos="175"/>
              </w:tabs>
              <w:rPr>
                <w:rFonts w:ascii="Times New Roman" w:hAnsi="Times New Roman"/>
                <w:lang w:val="en-US"/>
              </w:rPr>
            </w:pPr>
            <w:r w:rsidRPr="006D7E1E">
              <w:rPr>
                <w:rFonts w:ascii="Times New Roman" w:hAnsi="Times New Roman"/>
              </w:rPr>
              <w:t xml:space="preserve"> </w:t>
            </w:r>
            <w:r w:rsidRPr="00AE60C2">
              <w:rPr>
                <w:rFonts w:ascii="Times New Roman" w:hAnsi="Times New Roman"/>
              </w:rPr>
              <w:t>Шотландия</w:t>
            </w:r>
            <w:r w:rsidRPr="00AE60C2">
              <w:rPr>
                <w:rFonts w:ascii="Times New Roman" w:hAnsi="Times New Roman"/>
                <w:lang w:val="en-US"/>
              </w:rPr>
              <w:t>:</w:t>
            </w:r>
            <w:r w:rsidRPr="00AE60C2">
              <w:rPr>
                <w:rFonts w:ascii="Times New Roman" w:hAnsi="Times New Roman"/>
              </w:rPr>
              <w:t xml:space="preserve"> национальные традиции</w:t>
            </w:r>
            <w:r w:rsidRPr="00AE60C2">
              <w:rPr>
                <w:rFonts w:ascii="Times New Roman" w:hAnsi="Times New Roman"/>
                <w:lang w:val="en-US"/>
              </w:rPr>
              <w:t>.</w:t>
            </w:r>
          </w:p>
          <w:p w14:paraId="7A3A1D63" w14:textId="77777777" w:rsidR="00FE4AED" w:rsidRPr="00AE60C2" w:rsidRDefault="00FE4AED" w:rsidP="009A6A31">
            <w:pPr>
              <w:numPr>
                <w:ilvl w:val="0"/>
                <w:numId w:val="42"/>
              </w:numPr>
              <w:tabs>
                <w:tab w:val="num" w:pos="175"/>
              </w:tabs>
              <w:rPr>
                <w:rFonts w:ascii="Times New Roman" w:hAnsi="Times New Roman"/>
                <w:lang w:val="en-US"/>
              </w:rPr>
            </w:pPr>
            <w:r w:rsidRPr="00AE60C2">
              <w:rPr>
                <w:rFonts w:ascii="Times New Roman" w:hAnsi="Times New Roman"/>
              </w:rPr>
              <w:t>Уэльс</w:t>
            </w:r>
          </w:p>
          <w:p w14:paraId="22865E58" w14:textId="77777777" w:rsidR="00FE4AED" w:rsidRDefault="00FE4AED" w:rsidP="009A6A31">
            <w:pPr>
              <w:numPr>
                <w:ilvl w:val="0"/>
                <w:numId w:val="42"/>
              </w:numPr>
              <w:tabs>
                <w:tab w:val="num" w:pos="175"/>
              </w:tabs>
              <w:rPr>
                <w:rFonts w:ascii="Times New Roman" w:hAnsi="Times New Roman"/>
              </w:rPr>
            </w:pPr>
            <w:r w:rsidRPr="00AE60C2">
              <w:rPr>
                <w:rFonts w:ascii="Times New Roman" w:hAnsi="Times New Roman"/>
              </w:rPr>
              <w:t>Ирландия</w:t>
            </w:r>
          </w:p>
          <w:p w14:paraId="17DE27B8" w14:textId="77777777" w:rsidR="00FE4AED" w:rsidRPr="00AE60C2" w:rsidRDefault="00FE4AED" w:rsidP="009A6A31">
            <w:pPr>
              <w:numPr>
                <w:ilvl w:val="0"/>
                <w:numId w:val="42"/>
              </w:numPr>
              <w:tabs>
                <w:tab w:val="num" w:pos="175"/>
              </w:tabs>
              <w:rPr>
                <w:rFonts w:ascii="Times New Roman" w:hAnsi="Times New Roman"/>
              </w:rPr>
            </w:pPr>
            <w:r w:rsidRPr="00AE60C2">
              <w:rPr>
                <w:rFonts w:ascii="Times New Roman" w:hAnsi="Times New Roman"/>
              </w:rPr>
              <w:t>Большие города Великобритании</w:t>
            </w:r>
          </w:p>
        </w:tc>
      </w:tr>
    </w:tbl>
    <w:p w14:paraId="4D503D36" w14:textId="77777777" w:rsidR="00FE4AED" w:rsidRPr="004A7F70" w:rsidRDefault="00FE4AED" w:rsidP="004A7F70">
      <w:pPr>
        <w:ind w:firstLine="709"/>
        <w:rPr>
          <w:rFonts w:eastAsia="Calibri"/>
          <w:b/>
          <w:bCs/>
          <w:color w:val="000000"/>
          <w:sz w:val="24"/>
          <w:szCs w:val="24"/>
        </w:rPr>
      </w:pPr>
    </w:p>
    <w:p w14:paraId="1A490CBF" w14:textId="77777777" w:rsidR="00FE4AED" w:rsidRDefault="00FE4AED" w:rsidP="0029500A">
      <w:pPr>
        <w:spacing w:after="160" w:line="259" w:lineRule="auto"/>
        <w:rPr>
          <w:rFonts w:eastAsia="Calibri"/>
          <w:b/>
          <w:sz w:val="24"/>
          <w:szCs w:val="24"/>
        </w:rPr>
      </w:pPr>
    </w:p>
    <w:p w14:paraId="7F7AC3D7" w14:textId="77777777" w:rsidR="00FE4AED" w:rsidRPr="0029500A" w:rsidRDefault="00FE4AED" w:rsidP="0029500A">
      <w:pPr>
        <w:spacing w:after="160" w:line="259" w:lineRule="auto"/>
        <w:rPr>
          <w:rFonts w:eastAsia="Calibri"/>
          <w:b/>
          <w:sz w:val="24"/>
          <w:szCs w:val="24"/>
        </w:rPr>
      </w:pPr>
      <w:r w:rsidRPr="0029500A">
        <w:rPr>
          <w:rFonts w:eastAsia="Calibri"/>
          <w:b/>
          <w:sz w:val="24"/>
          <w:szCs w:val="24"/>
        </w:rPr>
        <w:t>5.2. Лекции</w:t>
      </w:r>
    </w:p>
    <w:tbl>
      <w:tblPr>
        <w:tblStyle w:val="55"/>
        <w:tblW w:w="15579" w:type="dxa"/>
        <w:tblLook w:val="04A0" w:firstRow="1" w:lastRow="0" w:firstColumn="1" w:lastColumn="0" w:noHBand="0" w:noVBand="1"/>
      </w:tblPr>
      <w:tblGrid>
        <w:gridCol w:w="2345"/>
        <w:gridCol w:w="3320"/>
        <w:gridCol w:w="1526"/>
        <w:gridCol w:w="2237"/>
        <w:gridCol w:w="2046"/>
        <w:gridCol w:w="2046"/>
        <w:gridCol w:w="2059"/>
      </w:tblGrid>
      <w:tr w:rsidR="00FE4AED" w:rsidRPr="0029500A" w14:paraId="2801F1D0" w14:textId="77777777" w:rsidTr="00123471">
        <w:trPr>
          <w:gridAfter w:val="3"/>
          <w:wAfter w:w="6151" w:type="dxa"/>
        </w:trPr>
        <w:tc>
          <w:tcPr>
            <w:tcW w:w="2345" w:type="dxa"/>
          </w:tcPr>
          <w:p w14:paraId="23B801BF"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lastRenderedPageBreak/>
              <w:t>№ раздела</w:t>
            </w:r>
          </w:p>
        </w:tc>
        <w:tc>
          <w:tcPr>
            <w:tcW w:w="3320" w:type="dxa"/>
          </w:tcPr>
          <w:p w14:paraId="6527D2ED"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43D3C66F"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2E705F3A"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FE4AED" w:rsidRPr="0029500A" w14:paraId="286860D1" w14:textId="77777777" w:rsidTr="000B315A">
        <w:trPr>
          <w:gridAfter w:val="3"/>
          <w:wAfter w:w="6151" w:type="dxa"/>
        </w:trPr>
        <w:tc>
          <w:tcPr>
            <w:tcW w:w="9428" w:type="dxa"/>
            <w:gridSpan w:val="4"/>
          </w:tcPr>
          <w:p w14:paraId="6DA685D0" w14:textId="77777777" w:rsidR="00FE4AED" w:rsidRPr="0029500A" w:rsidRDefault="00FE4AED" w:rsidP="0029500A">
            <w:pPr>
              <w:spacing w:after="160" w:line="259" w:lineRule="auto"/>
              <w:jc w:val="center"/>
              <w:rPr>
                <w:rFonts w:ascii="Times New Roman" w:hAnsi="Times New Roman"/>
              </w:rPr>
            </w:pPr>
            <w:r w:rsidRPr="0029500A">
              <w:rPr>
                <w:rFonts w:ascii="Times New Roman" w:hAnsi="Times New Roman"/>
              </w:rPr>
              <w:t>_______</w:t>
            </w:r>
            <w:r>
              <w:rPr>
                <w:rFonts w:ascii="Times New Roman" w:hAnsi="Times New Roman"/>
              </w:rPr>
              <w:t>1</w:t>
            </w:r>
            <w:r w:rsidRPr="0029500A">
              <w:rPr>
                <w:rFonts w:ascii="Times New Roman" w:hAnsi="Times New Roman"/>
              </w:rPr>
              <w:t>_______семестр</w:t>
            </w:r>
          </w:p>
        </w:tc>
      </w:tr>
      <w:tr w:rsidR="00FE4AED" w:rsidRPr="0029500A" w14:paraId="3A8FFA51" w14:textId="77777777" w:rsidTr="00314A67">
        <w:trPr>
          <w:gridAfter w:val="3"/>
          <w:wAfter w:w="6151" w:type="dxa"/>
          <w:trHeight w:val="1974"/>
        </w:trPr>
        <w:tc>
          <w:tcPr>
            <w:tcW w:w="2345" w:type="dxa"/>
          </w:tcPr>
          <w:p w14:paraId="47570D43" w14:textId="77777777" w:rsidR="00FE4AED" w:rsidRPr="0029500A" w:rsidRDefault="00FE4AED" w:rsidP="00C608C3">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C608C3">
              <w:rPr>
                <w:rFonts w:ascii="Times New Roman" w:hAnsi="Times New Roman"/>
              </w:rPr>
              <w:t>География и природные условия</w:t>
            </w:r>
          </w:p>
        </w:tc>
        <w:tc>
          <w:tcPr>
            <w:tcW w:w="3320" w:type="dxa"/>
          </w:tcPr>
          <w:p w14:paraId="71A4AD49" w14:textId="77777777" w:rsidR="00FE4AED" w:rsidRDefault="00FE4AED" w:rsidP="00C608C3">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sidRPr="00C608C3">
              <w:rPr>
                <w:rFonts w:ascii="Times New Roman" w:hAnsi="Times New Roman"/>
              </w:rPr>
              <w:t>Географическое положение. Климат Великобритании.</w:t>
            </w:r>
            <w:r>
              <w:rPr>
                <w:rFonts w:ascii="Times New Roman" w:hAnsi="Times New Roman"/>
              </w:rPr>
              <w:t xml:space="preserve"> </w:t>
            </w:r>
          </w:p>
          <w:p w14:paraId="5598C394" w14:textId="77777777" w:rsidR="00FE4AED" w:rsidRPr="00C608C3" w:rsidRDefault="00FE4AED" w:rsidP="00C608C3">
            <w:pPr>
              <w:spacing w:after="160" w:line="259" w:lineRule="auto"/>
              <w:rPr>
                <w:rFonts w:ascii="Times New Roman" w:hAnsi="Times New Roman"/>
              </w:rPr>
            </w:pPr>
            <w:r>
              <w:rPr>
                <w:rFonts w:ascii="Times New Roman" w:hAnsi="Times New Roman"/>
              </w:rPr>
              <w:t xml:space="preserve">1. </w:t>
            </w:r>
            <w:r w:rsidRPr="00C608C3">
              <w:rPr>
                <w:rFonts w:ascii="Times New Roman" w:hAnsi="Times New Roman"/>
              </w:rPr>
              <w:t>Особенности природы: горы, равнины, природные ресурсы;</w:t>
            </w:r>
            <w:r>
              <w:rPr>
                <w:rFonts w:ascii="Times New Roman" w:hAnsi="Times New Roman"/>
              </w:rPr>
              <w:t xml:space="preserve"> </w:t>
            </w:r>
            <w:r w:rsidRPr="00C608C3">
              <w:rPr>
                <w:rFonts w:ascii="Times New Roman" w:hAnsi="Times New Roman"/>
              </w:rPr>
              <w:t>температура, водопады, туманы</w:t>
            </w:r>
            <w:r>
              <w:rPr>
                <w:rFonts w:ascii="Times New Roman" w:hAnsi="Times New Roman"/>
              </w:rPr>
              <w:t>.</w:t>
            </w:r>
          </w:p>
          <w:p w14:paraId="6093DA8F" w14:textId="77777777" w:rsidR="00FE4AED" w:rsidRDefault="00FE4AED" w:rsidP="00E106D3">
            <w:pPr>
              <w:spacing w:after="160" w:line="259" w:lineRule="auto"/>
              <w:rPr>
                <w:rFonts w:ascii="Times New Roman" w:hAnsi="Times New Roman"/>
              </w:rPr>
            </w:pPr>
          </w:p>
          <w:p w14:paraId="233478F7" w14:textId="77777777" w:rsidR="00FE4AED" w:rsidRPr="0029500A" w:rsidRDefault="00FE4AED" w:rsidP="00E106D3">
            <w:pPr>
              <w:rPr>
                <w:rFonts w:ascii="Times New Roman" w:hAnsi="Times New Roman"/>
              </w:rPr>
            </w:pPr>
          </w:p>
        </w:tc>
        <w:tc>
          <w:tcPr>
            <w:tcW w:w="1526" w:type="dxa"/>
          </w:tcPr>
          <w:p w14:paraId="2F116D7B" w14:textId="77777777" w:rsidR="00FE4AED" w:rsidRPr="0010482F" w:rsidRDefault="00FE4AED" w:rsidP="00E106D3">
            <w:pPr>
              <w:spacing w:after="160" w:line="259" w:lineRule="auto"/>
              <w:jc w:val="center"/>
              <w:rPr>
                <w:rFonts w:ascii="Times New Roman" w:hAnsi="Times New Roman"/>
              </w:rPr>
            </w:pPr>
            <w:r>
              <w:rPr>
                <w:rFonts w:ascii="Times New Roman" w:hAnsi="Times New Roman"/>
              </w:rPr>
              <w:t>2</w:t>
            </w:r>
          </w:p>
        </w:tc>
        <w:tc>
          <w:tcPr>
            <w:tcW w:w="2237" w:type="dxa"/>
          </w:tcPr>
          <w:p w14:paraId="4AA1C1AE" w14:textId="77777777" w:rsidR="00FE4AED" w:rsidRPr="00303193" w:rsidRDefault="00FE4AED" w:rsidP="00303193">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FE4AED" w:rsidRPr="0029500A" w14:paraId="4F3ADE09" w14:textId="77777777" w:rsidTr="00314A67">
        <w:trPr>
          <w:gridAfter w:val="3"/>
          <w:wAfter w:w="6151" w:type="dxa"/>
          <w:trHeight w:val="2989"/>
        </w:trPr>
        <w:tc>
          <w:tcPr>
            <w:tcW w:w="2345" w:type="dxa"/>
            <w:vMerge w:val="restart"/>
          </w:tcPr>
          <w:p w14:paraId="4082C18E" w14:textId="77777777" w:rsidR="00FE4AED" w:rsidRPr="0029500A" w:rsidRDefault="00FE4AED"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C608C3">
              <w:rPr>
                <w:rFonts w:ascii="Times New Roman" w:hAnsi="Times New Roman"/>
              </w:rPr>
              <w:t>История Великобритании: от древности до Средневековья</w:t>
            </w:r>
          </w:p>
        </w:tc>
        <w:tc>
          <w:tcPr>
            <w:tcW w:w="3320" w:type="dxa"/>
          </w:tcPr>
          <w:p w14:paraId="73482D0A" w14:textId="77777777" w:rsidR="00FE4AED" w:rsidRDefault="00FE4AED" w:rsidP="00C608C3">
            <w:pPr>
              <w:tabs>
                <w:tab w:val="left" w:pos="234"/>
              </w:tabs>
              <w:rPr>
                <w:rFonts w:ascii="Times New Roman" w:hAnsi="Times New Roman"/>
              </w:rPr>
            </w:pPr>
            <w:r w:rsidRPr="000B315A">
              <w:rPr>
                <w:rFonts w:ascii="Times New Roman" w:hAnsi="Times New Roman"/>
              </w:rPr>
              <w:t xml:space="preserve">Тема 2.1. </w:t>
            </w:r>
            <w:r w:rsidRPr="00C608C3">
              <w:rPr>
                <w:rFonts w:ascii="Times New Roman" w:hAnsi="Times New Roman"/>
              </w:rPr>
              <w:t>Ранняя история Великобритании</w:t>
            </w:r>
          </w:p>
          <w:p w14:paraId="32F4CB46" w14:textId="77777777" w:rsidR="00FE4AED" w:rsidRDefault="00FE4AED" w:rsidP="00C608C3">
            <w:pPr>
              <w:tabs>
                <w:tab w:val="left" w:pos="234"/>
              </w:tabs>
              <w:rPr>
                <w:rFonts w:ascii="Times New Roman" w:hAnsi="Times New Roman"/>
              </w:rPr>
            </w:pPr>
          </w:p>
          <w:p w14:paraId="742712F8" w14:textId="77777777" w:rsidR="00FE4AED" w:rsidRPr="00C608C3" w:rsidRDefault="00FE4AED" w:rsidP="00C608C3">
            <w:pPr>
              <w:tabs>
                <w:tab w:val="left" w:pos="234"/>
              </w:tabs>
              <w:rPr>
                <w:rFonts w:ascii="Times New Roman" w:hAnsi="Times New Roman"/>
              </w:rPr>
            </w:pPr>
            <w:r w:rsidRPr="00C608C3">
              <w:rPr>
                <w:rFonts w:ascii="Times New Roman" w:hAnsi="Times New Roman"/>
              </w:rPr>
              <w:t xml:space="preserve">1. Кельтское завоевание. </w:t>
            </w:r>
          </w:p>
          <w:p w14:paraId="1A0FAC6E" w14:textId="77777777" w:rsidR="00FE4AED" w:rsidRPr="00C608C3" w:rsidRDefault="00FE4AED" w:rsidP="00C608C3">
            <w:pPr>
              <w:tabs>
                <w:tab w:val="left" w:pos="234"/>
              </w:tabs>
              <w:rPr>
                <w:rFonts w:ascii="Times New Roman" w:hAnsi="Times New Roman"/>
              </w:rPr>
            </w:pPr>
            <w:r w:rsidRPr="00C608C3">
              <w:rPr>
                <w:rFonts w:ascii="Times New Roman" w:hAnsi="Times New Roman"/>
              </w:rPr>
              <w:t>2. Римское завоевание.</w:t>
            </w:r>
          </w:p>
          <w:p w14:paraId="6656C702" w14:textId="77777777" w:rsidR="00FE4AED" w:rsidRPr="00C608C3" w:rsidRDefault="00FE4AED" w:rsidP="00C608C3">
            <w:pPr>
              <w:tabs>
                <w:tab w:val="left" w:pos="234"/>
              </w:tabs>
              <w:rPr>
                <w:rFonts w:ascii="Times New Roman" w:hAnsi="Times New Roman"/>
              </w:rPr>
            </w:pPr>
            <w:r w:rsidRPr="00C608C3">
              <w:rPr>
                <w:rFonts w:ascii="Times New Roman" w:hAnsi="Times New Roman"/>
              </w:rPr>
              <w:t>3. Англо-саксонское завоевание.</w:t>
            </w:r>
          </w:p>
          <w:p w14:paraId="2A1D89C5" w14:textId="77777777" w:rsidR="00FE4AED" w:rsidRPr="00C608C3" w:rsidRDefault="00FE4AED" w:rsidP="00C608C3">
            <w:pPr>
              <w:tabs>
                <w:tab w:val="left" w:pos="234"/>
              </w:tabs>
              <w:rPr>
                <w:rFonts w:ascii="Times New Roman" w:hAnsi="Times New Roman"/>
              </w:rPr>
            </w:pPr>
            <w:r w:rsidRPr="00C608C3">
              <w:rPr>
                <w:rFonts w:ascii="Times New Roman" w:hAnsi="Times New Roman"/>
              </w:rPr>
              <w:t>4. Обращение в христианство.</w:t>
            </w:r>
          </w:p>
          <w:p w14:paraId="4A3B0F93" w14:textId="77777777" w:rsidR="00FE4AED" w:rsidRPr="00C608C3" w:rsidRDefault="00FE4AED" w:rsidP="00C608C3">
            <w:pPr>
              <w:tabs>
                <w:tab w:val="left" w:pos="234"/>
              </w:tabs>
              <w:rPr>
                <w:rFonts w:ascii="Times New Roman" w:hAnsi="Times New Roman"/>
              </w:rPr>
            </w:pPr>
            <w:r w:rsidRPr="00C608C3">
              <w:rPr>
                <w:rFonts w:ascii="Times New Roman" w:hAnsi="Times New Roman"/>
              </w:rPr>
              <w:t>5. Средневековые схоласты.</w:t>
            </w:r>
          </w:p>
          <w:p w14:paraId="56D15F68" w14:textId="77777777" w:rsidR="00FE4AED" w:rsidRPr="00C608C3" w:rsidRDefault="00FE4AED" w:rsidP="00C608C3">
            <w:pPr>
              <w:tabs>
                <w:tab w:val="left" w:pos="234"/>
              </w:tabs>
              <w:rPr>
                <w:rFonts w:ascii="Times New Roman" w:hAnsi="Times New Roman"/>
              </w:rPr>
            </w:pPr>
            <w:r w:rsidRPr="00C608C3">
              <w:rPr>
                <w:rFonts w:ascii="Times New Roman" w:hAnsi="Times New Roman"/>
              </w:rPr>
              <w:t>6. Датское завоевание.</w:t>
            </w:r>
          </w:p>
          <w:p w14:paraId="3945ECED" w14:textId="77777777" w:rsidR="00FE4AED" w:rsidRPr="00C608C3" w:rsidRDefault="00FE4AED" w:rsidP="00C608C3">
            <w:pPr>
              <w:tabs>
                <w:tab w:val="left" w:pos="234"/>
              </w:tabs>
              <w:rPr>
                <w:rFonts w:ascii="Times New Roman" w:hAnsi="Times New Roman"/>
              </w:rPr>
            </w:pPr>
            <w:r w:rsidRPr="00C608C3">
              <w:rPr>
                <w:rFonts w:ascii="Times New Roman" w:hAnsi="Times New Roman"/>
              </w:rPr>
              <w:t>7. Влияние римской цивилизации.</w:t>
            </w:r>
          </w:p>
          <w:p w14:paraId="4A9F1943" w14:textId="77777777" w:rsidR="00FE4AED" w:rsidRPr="0029500A" w:rsidRDefault="00FE4AED" w:rsidP="000B315A">
            <w:pPr>
              <w:tabs>
                <w:tab w:val="left" w:pos="234"/>
              </w:tabs>
              <w:rPr>
                <w:rFonts w:ascii="Times New Roman" w:hAnsi="Times New Roman"/>
              </w:rPr>
            </w:pPr>
          </w:p>
        </w:tc>
        <w:tc>
          <w:tcPr>
            <w:tcW w:w="1526" w:type="dxa"/>
          </w:tcPr>
          <w:p w14:paraId="5498FF06" w14:textId="77777777" w:rsidR="00FE4AED" w:rsidRDefault="00FE4AED" w:rsidP="000B315A">
            <w:pPr>
              <w:spacing w:after="160" w:line="259" w:lineRule="auto"/>
              <w:jc w:val="center"/>
              <w:rPr>
                <w:rFonts w:ascii="Times New Roman" w:hAnsi="Times New Roman"/>
              </w:rPr>
            </w:pPr>
          </w:p>
          <w:p w14:paraId="0C7C614D" w14:textId="77777777" w:rsidR="00FE4AED" w:rsidRPr="00AB401E" w:rsidRDefault="00FE4AED" w:rsidP="000B315A">
            <w:pPr>
              <w:spacing w:after="160" w:line="259" w:lineRule="auto"/>
              <w:jc w:val="center"/>
              <w:rPr>
                <w:rFonts w:ascii="Times New Roman" w:hAnsi="Times New Roman"/>
              </w:rPr>
            </w:pPr>
            <w:r>
              <w:rPr>
                <w:rFonts w:ascii="Times New Roman" w:hAnsi="Times New Roman"/>
              </w:rPr>
              <w:t>2</w:t>
            </w:r>
          </w:p>
        </w:tc>
        <w:tc>
          <w:tcPr>
            <w:tcW w:w="2237" w:type="dxa"/>
          </w:tcPr>
          <w:p w14:paraId="1AAD6B77"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0A007951"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4BD95785" w14:textId="77777777" w:rsidTr="00314A67">
        <w:trPr>
          <w:gridAfter w:val="3"/>
          <w:wAfter w:w="6151" w:type="dxa"/>
          <w:trHeight w:val="1332"/>
        </w:trPr>
        <w:tc>
          <w:tcPr>
            <w:tcW w:w="2345" w:type="dxa"/>
            <w:vMerge/>
          </w:tcPr>
          <w:p w14:paraId="2064CF4C" w14:textId="77777777" w:rsidR="00FE4AED" w:rsidRPr="000B315A" w:rsidRDefault="00FE4AED" w:rsidP="00AB401E">
            <w:pPr>
              <w:spacing w:after="160" w:line="259" w:lineRule="auto"/>
              <w:rPr>
                <w:rFonts w:ascii="Times New Roman" w:hAnsi="Times New Roman"/>
              </w:rPr>
            </w:pPr>
          </w:p>
        </w:tc>
        <w:tc>
          <w:tcPr>
            <w:tcW w:w="3320" w:type="dxa"/>
          </w:tcPr>
          <w:p w14:paraId="567149C9" w14:textId="77777777" w:rsidR="00FE4AED" w:rsidRDefault="00FE4AED" w:rsidP="00C608C3">
            <w:pPr>
              <w:tabs>
                <w:tab w:val="left" w:pos="234"/>
              </w:tabs>
              <w:rPr>
                <w:rFonts w:ascii="Times New Roman" w:hAnsi="Times New Roman"/>
              </w:rPr>
            </w:pPr>
            <w:r>
              <w:rPr>
                <w:rFonts w:ascii="Times New Roman" w:hAnsi="Times New Roman"/>
              </w:rPr>
              <w:t xml:space="preserve">Тема 2.2. </w:t>
            </w:r>
            <w:r w:rsidRPr="00C608C3">
              <w:rPr>
                <w:rFonts w:ascii="Times New Roman" w:hAnsi="Times New Roman"/>
              </w:rPr>
              <w:t>Средневековье</w:t>
            </w:r>
          </w:p>
          <w:p w14:paraId="5328802E" w14:textId="77777777" w:rsidR="00FE4AED" w:rsidRDefault="00FE4AED" w:rsidP="00C608C3">
            <w:pPr>
              <w:tabs>
                <w:tab w:val="left" w:pos="234"/>
              </w:tabs>
              <w:rPr>
                <w:rFonts w:ascii="Times New Roman" w:hAnsi="Times New Roman"/>
              </w:rPr>
            </w:pPr>
          </w:p>
          <w:p w14:paraId="53CA4E95" w14:textId="77777777" w:rsidR="00FE4AED" w:rsidRPr="00C608C3" w:rsidRDefault="00FE4AED" w:rsidP="00C608C3">
            <w:pPr>
              <w:tabs>
                <w:tab w:val="left" w:pos="234"/>
              </w:tabs>
              <w:rPr>
                <w:rFonts w:ascii="Times New Roman" w:hAnsi="Times New Roman"/>
              </w:rPr>
            </w:pPr>
            <w:r w:rsidRPr="00C608C3">
              <w:rPr>
                <w:rFonts w:ascii="Times New Roman" w:hAnsi="Times New Roman"/>
              </w:rPr>
              <w:t>1. Норманское завоевание.</w:t>
            </w:r>
          </w:p>
          <w:p w14:paraId="13359D39" w14:textId="77777777" w:rsidR="00FE4AED" w:rsidRPr="00C608C3" w:rsidRDefault="00FE4AED" w:rsidP="00C608C3">
            <w:pPr>
              <w:tabs>
                <w:tab w:val="left" w:pos="234"/>
              </w:tabs>
            </w:pPr>
            <w:r w:rsidRPr="00C608C3">
              <w:rPr>
                <w:rFonts w:ascii="Times New Roman" w:hAnsi="Times New Roman"/>
              </w:rPr>
              <w:t>2. Вильям, герцог Норманский.</w:t>
            </w:r>
          </w:p>
        </w:tc>
        <w:tc>
          <w:tcPr>
            <w:tcW w:w="1526" w:type="dxa"/>
          </w:tcPr>
          <w:p w14:paraId="0ADD4730" w14:textId="77777777" w:rsidR="00FE4AED" w:rsidRDefault="00FE4AED" w:rsidP="000B315A">
            <w:pPr>
              <w:spacing w:after="160" w:line="259" w:lineRule="auto"/>
              <w:jc w:val="center"/>
              <w:rPr>
                <w:rFonts w:ascii="Times New Roman" w:hAnsi="Times New Roman"/>
              </w:rPr>
            </w:pPr>
            <w:r>
              <w:rPr>
                <w:rFonts w:ascii="Times New Roman" w:hAnsi="Times New Roman"/>
              </w:rPr>
              <w:t>2</w:t>
            </w:r>
          </w:p>
        </w:tc>
        <w:tc>
          <w:tcPr>
            <w:tcW w:w="2237" w:type="dxa"/>
          </w:tcPr>
          <w:p w14:paraId="6600A7BE"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423023C7"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66EB3590" w14:textId="77777777" w:rsidTr="00314A67">
        <w:trPr>
          <w:gridAfter w:val="3"/>
          <w:wAfter w:w="6151" w:type="dxa"/>
          <w:trHeight w:val="1407"/>
        </w:trPr>
        <w:tc>
          <w:tcPr>
            <w:tcW w:w="2345" w:type="dxa"/>
            <w:vMerge w:val="restart"/>
          </w:tcPr>
          <w:p w14:paraId="6BFF5511" w14:textId="77777777" w:rsidR="00FE4AED" w:rsidRPr="0029500A" w:rsidRDefault="00FE4AED"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xml:space="preserve">. </w:t>
            </w:r>
            <w:r w:rsidRPr="00314A67">
              <w:rPr>
                <w:rFonts w:ascii="Times New Roman" w:hAnsi="Times New Roman"/>
              </w:rPr>
              <w:t>Политическая система и государственное устройство</w:t>
            </w:r>
            <w:r w:rsidRPr="000B315A">
              <w:rPr>
                <w:rFonts w:ascii="Times New Roman" w:hAnsi="Times New Roman"/>
              </w:rPr>
              <w:t xml:space="preserve"> </w:t>
            </w:r>
            <w:r>
              <w:rPr>
                <w:rFonts w:ascii="Times New Roman" w:hAnsi="Times New Roman"/>
              </w:rPr>
              <w:t xml:space="preserve">                       </w:t>
            </w:r>
          </w:p>
        </w:tc>
        <w:tc>
          <w:tcPr>
            <w:tcW w:w="3320" w:type="dxa"/>
          </w:tcPr>
          <w:p w14:paraId="3D6F5F84" w14:textId="77777777" w:rsidR="00FE4AED" w:rsidRDefault="00FE4AED" w:rsidP="000B315A">
            <w:pPr>
              <w:spacing w:after="160" w:line="259" w:lineRule="auto"/>
              <w:rPr>
                <w:rFonts w:ascii="Times New Roman" w:hAnsi="Times New Roman"/>
              </w:rPr>
            </w:pPr>
            <w:r w:rsidRPr="00417A27">
              <w:rPr>
                <w:rFonts w:ascii="Times New Roman" w:hAnsi="Times New Roman"/>
              </w:rPr>
              <w:t xml:space="preserve">Тема 3.1. </w:t>
            </w:r>
            <w:r w:rsidRPr="00314A67">
              <w:rPr>
                <w:rFonts w:ascii="Times New Roman" w:hAnsi="Times New Roman"/>
              </w:rPr>
              <w:t>Династии королей</w:t>
            </w:r>
          </w:p>
          <w:p w14:paraId="74B02BFB"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Тюдоров.</w:t>
            </w:r>
          </w:p>
          <w:p w14:paraId="25944501"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Стюартов.</w:t>
            </w:r>
          </w:p>
          <w:p w14:paraId="442804EA" w14:textId="77777777" w:rsidR="00FE4AED" w:rsidRPr="0029500A" w:rsidRDefault="00FE4AED" w:rsidP="00FE4AED">
            <w:pPr>
              <w:pStyle w:val="a9"/>
              <w:numPr>
                <w:ilvl w:val="0"/>
                <w:numId w:val="37"/>
              </w:numPr>
              <w:tabs>
                <w:tab w:val="left" w:pos="234"/>
              </w:tabs>
              <w:spacing w:after="0" w:line="240" w:lineRule="auto"/>
              <w:ind w:left="0" w:firstLine="0"/>
            </w:pPr>
            <w:r w:rsidRPr="00314A67">
              <w:rPr>
                <w:szCs w:val="18"/>
              </w:rPr>
              <w:t>Буржуазная революция</w:t>
            </w:r>
          </w:p>
        </w:tc>
        <w:tc>
          <w:tcPr>
            <w:tcW w:w="1526" w:type="dxa"/>
          </w:tcPr>
          <w:p w14:paraId="4E515EC5" w14:textId="77777777" w:rsidR="00FE4AED" w:rsidRDefault="00FE4AED" w:rsidP="00AB401E">
            <w:pPr>
              <w:spacing w:after="160" w:line="259" w:lineRule="auto"/>
              <w:rPr>
                <w:rFonts w:ascii="Times New Roman" w:hAnsi="Times New Roman"/>
              </w:rPr>
            </w:pPr>
          </w:p>
          <w:p w14:paraId="22AD9CA3" w14:textId="77777777" w:rsidR="00FE4AED" w:rsidRPr="0029500A" w:rsidRDefault="00FE4AED" w:rsidP="00105BD3">
            <w:pPr>
              <w:spacing w:after="160" w:line="259" w:lineRule="auto"/>
              <w:jc w:val="center"/>
              <w:rPr>
                <w:rFonts w:ascii="Times New Roman" w:hAnsi="Times New Roman"/>
              </w:rPr>
            </w:pPr>
            <w:r>
              <w:rPr>
                <w:rFonts w:ascii="Times New Roman" w:hAnsi="Times New Roman"/>
              </w:rPr>
              <w:t>2</w:t>
            </w:r>
          </w:p>
        </w:tc>
        <w:tc>
          <w:tcPr>
            <w:tcW w:w="2237" w:type="dxa"/>
          </w:tcPr>
          <w:p w14:paraId="795ED05C"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456C4DA3" w14:textId="77777777" w:rsidR="00FE4AED" w:rsidRPr="0029500A" w:rsidRDefault="00FE4AED" w:rsidP="00303193">
            <w:r w:rsidRPr="00303193">
              <w:rPr>
                <w:rFonts w:ascii="Times New Roman" w:hAnsi="Times New Roman"/>
                <w:sz w:val="24"/>
                <w:szCs w:val="24"/>
              </w:rPr>
              <w:t>Д-доклад</w:t>
            </w:r>
          </w:p>
        </w:tc>
      </w:tr>
      <w:tr w:rsidR="00FE4AED" w:rsidRPr="0029500A" w14:paraId="259C7A0D" w14:textId="77777777" w:rsidTr="00123471">
        <w:trPr>
          <w:gridAfter w:val="3"/>
          <w:wAfter w:w="6151" w:type="dxa"/>
          <w:trHeight w:val="145"/>
        </w:trPr>
        <w:tc>
          <w:tcPr>
            <w:tcW w:w="2345" w:type="dxa"/>
            <w:vMerge/>
          </w:tcPr>
          <w:p w14:paraId="6872BCDC" w14:textId="77777777" w:rsidR="00FE4AED" w:rsidRPr="000B315A" w:rsidRDefault="00FE4AED" w:rsidP="00AB401E">
            <w:pPr>
              <w:spacing w:after="160" w:line="259" w:lineRule="auto"/>
              <w:rPr>
                <w:rFonts w:ascii="Times New Roman" w:hAnsi="Times New Roman"/>
              </w:rPr>
            </w:pPr>
          </w:p>
        </w:tc>
        <w:tc>
          <w:tcPr>
            <w:tcW w:w="3320" w:type="dxa"/>
          </w:tcPr>
          <w:p w14:paraId="14C4452D" w14:textId="77777777" w:rsidR="00FE4AED" w:rsidRDefault="00FE4AED" w:rsidP="00105BD3">
            <w:pPr>
              <w:tabs>
                <w:tab w:val="left" w:pos="234"/>
              </w:tabs>
              <w:rPr>
                <w:rFonts w:ascii="Times New Roman" w:hAnsi="Times New Roman"/>
              </w:rPr>
            </w:pPr>
            <w:r w:rsidRPr="0068250A">
              <w:rPr>
                <w:rFonts w:ascii="Times New Roman" w:hAnsi="Times New Roman"/>
              </w:rPr>
              <w:t xml:space="preserve">Тема 3.2. </w:t>
            </w:r>
            <w:r w:rsidRPr="00314A67">
              <w:rPr>
                <w:rFonts w:ascii="Times New Roman" w:hAnsi="Times New Roman"/>
              </w:rPr>
              <w:t>Политические партии</w:t>
            </w:r>
          </w:p>
          <w:p w14:paraId="489E8F7C" w14:textId="77777777" w:rsidR="00FE4AED" w:rsidRDefault="00FE4AED" w:rsidP="00314A67">
            <w:pPr>
              <w:pStyle w:val="a9"/>
              <w:tabs>
                <w:tab w:val="left" w:pos="234"/>
              </w:tabs>
              <w:spacing w:after="0" w:line="240" w:lineRule="auto"/>
              <w:ind w:left="0"/>
            </w:pPr>
          </w:p>
          <w:p w14:paraId="05F37479" w14:textId="77777777" w:rsidR="00FE4AED" w:rsidRPr="00314A67" w:rsidRDefault="00FE4AED" w:rsidP="00314A67">
            <w:pPr>
              <w:tabs>
                <w:tab w:val="left" w:pos="234"/>
              </w:tabs>
              <w:rPr>
                <w:rFonts w:ascii="Times New Roman" w:hAnsi="Times New Roman"/>
              </w:rPr>
            </w:pPr>
            <w:r w:rsidRPr="00314A67">
              <w:rPr>
                <w:rFonts w:ascii="Times New Roman" w:hAnsi="Times New Roman"/>
                <w:szCs w:val="18"/>
              </w:rPr>
              <w:t>1.</w:t>
            </w:r>
            <w:r w:rsidRPr="00314A67">
              <w:rPr>
                <w:rFonts w:ascii="Times New Roman" w:hAnsi="Times New Roman"/>
              </w:rPr>
              <w:t xml:space="preserve"> Лейбористская партия.</w:t>
            </w:r>
          </w:p>
          <w:p w14:paraId="67C7F310" w14:textId="77777777" w:rsidR="00FE4AED" w:rsidRPr="00314A67" w:rsidRDefault="00FE4AED" w:rsidP="00314A67">
            <w:pPr>
              <w:rPr>
                <w:rFonts w:ascii="Times New Roman" w:hAnsi="Times New Roman"/>
              </w:rPr>
            </w:pPr>
            <w:r w:rsidRPr="00314A67">
              <w:rPr>
                <w:rFonts w:ascii="Times New Roman" w:hAnsi="Times New Roman"/>
              </w:rPr>
              <w:t>2. Консервативная партия.</w:t>
            </w:r>
          </w:p>
          <w:p w14:paraId="7CC493FC" w14:textId="77777777" w:rsidR="00FE4AED" w:rsidRPr="00314A67" w:rsidRDefault="00FE4AED" w:rsidP="00314A67">
            <w:pPr>
              <w:rPr>
                <w:rFonts w:ascii="Times New Roman" w:hAnsi="Times New Roman"/>
              </w:rPr>
            </w:pPr>
            <w:r w:rsidRPr="00314A67">
              <w:rPr>
                <w:rFonts w:ascii="Times New Roman" w:hAnsi="Times New Roman"/>
              </w:rPr>
              <w:t>3. Либеральная партия.</w:t>
            </w:r>
          </w:p>
          <w:p w14:paraId="1C6E2F53" w14:textId="77777777" w:rsidR="00FE4AED" w:rsidRPr="00314A67" w:rsidRDefault="00FE4AED" w:rsidP="00314A67">
            <w:pPr>
              <w:rPr>
                <w:rFonts w:ascii="Times New Roman" w:hAnsi="Times New Roman"/>
              </w:rPr>
            </w:pPr>
            <w:r w:rsidRPr="00314A67">
              <w:rPr>
                <w:rFonts w:ascii="Times New Roman" w:hAnsi="Times New Roman"/>
              </w:rPr>
              <w:t>4. Британская конституция: три основных источника.</w:t>
            </w:r>
          </w:p>
          <w:p w14:paraId="4A1A3188" w14:textId="77777777" w:rsidR="00FE4AED" w:rsidRPr="00314A67" w:rsidRDefault="00FE4AED" w:rsidP="00314A67">
            <w:pPr>
              <w:tabs>
                <w:tab w:val="left" w:pos="234"/>
              </w:tabs>
            </w:pPr>
          </w:p>
        </w:tc>
        <w:tc>
          <w:tcPr>
            <w:tcW w:w="1526" w:type="dxa"/>
          </w:tcPr>
          <w:p w14:paraId="69EB18F4" w14:textId="77777777" w:rsidR="00FE4AED" w:rsidRDefault="00FE4AED" w:rsidP="00105BD3">
            <w:pPr>
              <w:spacing w:after="160" w:line="259" w:lineRule="auto"/>
              <w:jc w:val="center"/>
              <w:rPr>
                <w:rFonts w:ascii="Times New Roman" w:hAnsi="Times New Roman"/>
              </w:rPr>
            </w:pPr>
            <w:r>
              <w:rPr>
                <w:rFonts w:ascii="Times New Roman" w:hAnsi="Times New Roman"/>
              </w:rPr>
              <w:t>2</w:t>
            </w:r>
          </w:p>
        </w:tc>
        <w:tc>
          <w:tcPr>
            <w:tcW w:w="2237" w:type="dxa"/>
          </w:tcPr>
          <w:p w14:paraId="7B292DB7"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75CBC6F4"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274E80DE" w14:textId="77777777" w:rsidTr="00303193">
        <w:trPr>
          <w:gridAfter w:val="3"/>
          <w:wAfter w:w="6151" w:type="dxa"/>
          <w:trHeight w:val="2733"/>
        </w:trPr>
        <w:tc>
          <w:tcPr>
            <w:tcW w:w="2345" w:type="dxa"/>
            <w:vMerge/>
          </w:tcPr>
          <w:p w14:paraId="7F02FE7D" w14:textId="77777777" w:rsidR="00FE4AED" w:rsidRPr="000B315A" w:rsidRDefault="00FE4AED" w:rsidP="00AB401E">
            <w:pPr>
              <w:spacing w:after="160" w:line="259" w:lineRule="auto"/>
              <w:rPr>
                <w:rFonts w:ascii="Times New Roman" w:hAnsi="Times New Roman"/>
              </w:rPr>
            </w:pPr>
          </w:p>
        </w:tc>
        <w:tc>
          <w:tcPr>
            <w:tcW w:w="3320" w:type="dxa"/>
          </w:tcPr>
          <w:p w14:paraId="30EA0356" w14:textId="77777777" w:rsidR="00FE4AED" w:rsidRDefault="00FE4AED" w:rsidP="00105BD3">
            <w:pPr>
              <w:tabs>
                <w:tab w:val="left" w:pos="234"/>
              </w:tabs>
              <w:rPr>
                <w:rFonts w:ascii="Times New Roman" w:hAnsi="Times New Roman"/>
              </w:rPr>
            </w:pPr>
            <w:r>
              <w:rPr>
                <w:rFonts w:ascii="Times New Roman" w:hAnsi="Times New Roman"/>
              </w:rPr>
              <w:t xml:space="preserve">Тема 3.3. </w:t>
            </w:r>
            <w:r w:rsidRPr="00314A67">
              <w:rPr>
                <w:rFonts w:ascii="Times New Roman" w:hAnsi="Times New Roman"/>
              </w:rPr>
              <w:t>Законодательная власть: парламент</w:t>
            </w:r>
          </w:p>
          <w:p w14:paraId="1C8ED2E3" w14:textId="77777777" w:rsidR="00FE4AED" w:rsidRDefault="00FE4AED" w:rsidP="00105BD3">
            <w:pPr>
              <w:tabs>
                <w:tab w:val="left" w:pos="234"/>
              </w:tabs>
              <w:rPr>
                <w:rFonts w:ascii="Times New Roman" w:hAnsi="Times New Roman"/>
              </w:rPr>
            </w:pPr>
          </w:p>
          <w:p w14:paraId="2E3CFD5F"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(Палата Общин, Палата Лордов).</w:t>
            </w:r>
          </w:p>
          <w:p w14:paraId="74D0F41C"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Современная политика.</w:t>
            </w:r>
          </w:p>
          <w:p w14:paraId="0F31C4C5"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Главные политические партии: Выборная система.</w:t>
            </w:r>
          </w:p>
          <w:p w14:paraId="035670F1" w14:textId="77777777" w:rsidR="00FE4AED" w:rsidRPr="00314A67" w:rsidRDefault="00FE4AED" w:rsidP="00314A67">
            <w:pPr>
              <w:tabs>
                <w:tab w:val="left" w:pos="234"/>
              </w:tabs>
            </w:pPr>
            <w:r w:rsidRPr="00314A67">
              <w:rPr>
                <w:rFonts w:ascii="Times New Roman" w:hAnsi="Times New Roman"/>
              </w:rPr>
              <w:t>4. Английские премьер- министры.</w:t>
            </w:r>
          </w:p>
        </w:tc>
        <w:tc>
          <w:tcPr>
            <w:tcW w:w="1526" w:type="dxa"/>
          </w:tcPr>
          <w:p w14:paraId="263789F2" w14:textId="77777777" w:rsidR="00FE4AED" w:rsidRDefault="00FE4AED" w:rsidP="00105BD3">
            <w:pPr>
              <w:spacing w:after="160" w:line="259" w:lineRule="auto"/>
              <w:jc w:val="center"/>
              <w:rPr>
                <w:rFonts w:ascii="Times New Roman" w:hAnsi="Times New Roman"/>
              </w:rPr>
            </w:pPr>
            <w:r>
              <w:rPr>
                <w:rFonts w:ascii="Times New Roman" w:hAnsi="Times New Roman"/>
              </w:rPr>
              <w:t>2</w:t>
            </w:r>
          </w:p>
        </w:tc>
        <w:tc>
          <w:tcPr>
            <w:tcW w:w="2237" w:type="dxa"/>
          </w:tcPr>
          <w:p w14:paraId="3BB3CBD3"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7B9F3F5B" w14:textId="77777777" w:rsidR="00FE4AED" w:rsidRPr="0068250A"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3F7CB95A" w14:textId="77777777" w:rsidTr="00123471">
        <w:trPr>
          <w:gridAfter w:val="3"/>
          <w:wAfter w:w="6151" w:type="dxa"/>
          <w:trHeight w:val="145"/>
        </w:trPr>
        <w:tc>
          <w:tcPr>
            <w:tcW w:w="2345" w:type="dxa"/>
            <w:vMerge/>
          </w:tcPr>
          <w:p w14:paraId="09B29367" w14:textId="77777777" w:rsidR="00FE4AED" w:rsidRPr="000B315A" w:rsidRDefault="00FE4AED" w:rsidP="00AB401E">
            <w:pPr>
              <w:spacing w:after="160" w:line="259" w:lineRule="auto"/>
              <w:rPr>
                <w:rFonts w:ascii="Times New Roman" w:hAnsi="Times New Roman"/>
              </w:rPr>
            </w:pPr>
          </w:p>
        </w:tc>
        <w:tc>
          <w:tcPr>
            <w:tcW w:w="3320" w:type="dxa"/>
          </w:tcPr>
          <w:p w14:paraId="22CD8639" w14:textId="77777777" w:rsidR="00FE4AED" w:rsidRDefault="00FE4AED" w:rsidP="00105BD3">
            <w:pPr>
              <w:tabs>
                <w:tab w:val="left" w:pos="234"/>
              </w:tabs>
              <w:rPr>
                <w:rFonts w:ascii="Times New Roman" w:hAnsi="Times New Roman"/>
              </w:rPr>
            </w:pPr>
            <w:r>
              <w:rPr>
                <w:rFonts w:ascii="Times New Roman" w:hAnsi="Times New Roman"/>
              </w:rPr>
              <w:t xml:space="preserve">Тема 3.4. </w:t>
            </w:r>
            <w:r w:rsidRPr="00314A67">
              <w:rPr>
                <w:rFonts w:ascii="Times New Roman" w:hAnsi="Times New Roman"/>
              </w:rPr>
              <w:t>Исполнительная власть</w:t>
            </w:r>
          </w:p>
          <w:p w14:paraId="41A30E33" w14:textId="77777777" w:rsidR="00FE4AED" w:rsidRDefault="00FE4AED" w:rsidP="00105BD3">
            <w:pPr>
              <w:tabs>
                <w:tab w:val="left" w:pos="234"/>
              </w:tabs>
              <w:rPr>
                <w:rFonts w:ascii="Times New Roman" w:hAnsi="Times New Roman"/>
              </w:rPr>
            </w:pPr>
          </w:p>
          <w:p w14:paraId="27649E09" w14:textId="77777777" w:rsidR="00FE4AED" w:rsidRPr="00314A67" w:rsidRDefault="00FE4AED" w:rsidP="00314A67">
            <w:pPr>
              <w:tabs>
                <w:tab w:val="left" w:pos="234"/>
              </w:tabs>
              <w:rPr>
                <w:rFonts w:ascii="Times New Roman" w:hAnsi="Times New Roman"/>
              </w:rPr>
            </w:pPr>
            <w:r w:rsidRPr="00314A67">
              <w:rPr>
                <w:rFonts w:ascii="Times New Roman" w:hAnsi="Times New Roman"/>
              </w:rPr>
              <w:lastRenderedPageBreak/>
              <w:t>1. Правительство, кабинет, теневое правительство.</w:t>
            </w:r>
          </w:p>
          <w:p w14:paraId="5A0F7B23"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Законодательные системы Шотландии и Уэльса.</w:t>
            </w:r>
          </w:p>
          <w:p w14:paraId="1EF3CC94" w14:textId="77777777" w:rsidR="00FE4AED" w:rsidRPr="00314A67" w:rsidRDefault="00FE4AED" w:rsidP="00314A67">
            <w:pPr>
              <w:tabs>
                <w:tab w:val="left" w:pos="234"/>
              </w:tabs>
            </w:pPr>
          </w:p>
        </w:tc>
        <w:tc>
          <w:tcPr>
            <w:tcW w:w="1526" w:type="dxa"/>
          </w:tcPr>
          <w:p w14:paraId="09FBFB99" w14:textId="77777777" w:rsidR="00FE4AED" w:rsidRDefault="00FE4AED" w:rsidP="00105BD3">
            <w:pPr>
              <w:spacing w:after="160" w:line="259" w:lineRule="auto"/>
              <w:jc w:val="center"/>
              <w:rPr>
                <w:rFonts w:ascii="Times New Roman" w:hAnsi="Times New Roman"/>
              </w:rPr>
            </w:pPr>
            <w:r>
              <w:rPr>
                <w:rFonts w:ascii="Times New Roman" w:hAnsi="Times New Roman"/>
              </w:rPr>
              <w:lastRenderedPageBreak/>
              <w:t>2</w:t>
            </w:r>
          </w:p>
        </w:tc>
        <w:tc>
          <w:tcPr>
            <w:tcW w:w="2237" w:type="dxa"/>
          </w:tcPr>
          <w:p w14:paraId="22EFC80B"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63DA0EF5" w14:textId="77777777" w:rsidR="00FE4AED" w:rsidRPr="0068250A"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2AF781B8" w14:textId="77777777" w:rsidTr="00123471">
        <w:trPr>
          <w:gridAfter w:val="3"/>
          <w:wAfter w:w="6151" w:type="dxa"/>
          <w:trHeight w:val="276"/>
        </w:trPr>
        <w:tc>
          <w:tcPr>
            <w:tcW w:w="2345" w:type="dxa"/>
            <w:vMerge w:val="restart"/>
          </w:tcPr>
          <w:p w14:paraId="2EDF7E33" w14:textId="77777777" w:rsidR="00FE4AED" w:rsidRPr="000B315A" w:rsidRDefault="00FE4AED" w:rsidP="00C20AA6">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 xml:space="preserve">. </w:t>
            </w:r>
            <w:r>
              <w:rPr>
                <w:rFonts w:ascii="Times New Roman" w:hAnsi="Times New Roman"/>
              </w:rPr>
              <w:t xml:space="preserve"> </w:t>
            </w:r>
            <w:r w:rsidRPr="00314A67">
              <w:rPr>
                <w:rFonts w:ascii="Times New Roman" w:hAnsi="Times New Roman"/>
                <w:bCs/>
              </w:rPr>
              <w:t>Образование и медиа в Великобритании</w:t>
            </w:r>
            <w:r w:rsidRPr="005820B2">
              <w:rPr>
                <w:rFonts w:ascii="Times New Roman" w:hAnsi="Times New Roman"/>
              </w:rPr>
              <w:t xml:space="preserve"> </w:t>
            </w:r>
          </w:p>
        </w:tc>
        <w:tc>
          <w:tcPr>
            <w:tcW w:w="3320" w:type="dxa"/>
          </w:tcPr>
          <w:p w14:paraId="4EF92F76" w14:textId="77777777" w:rsidR="00FE4AED" w:rsidRDefault="00FE4AED" w:rsidP="00314A67">
            <w:pPr>
              <w:tabs>
                <w:tab w:val="left" w:pos="234"/>
              </w:tabs>
              <w:rPr>
                <w:rFonts w:ascii="Times New Roman" w:hAnsi="Times New Roman"/>
              </w:rPr>
            </w:pPr>
            <w:r w:rsidRPr="003E7434">
              <w:rPr>
                <w:rFonts w:ascii="Times New Roman" w:hAnsi="Times New Roman"/>
              </w:rPr>
              <w:t xml:space="preserve">Тема 4.1. </w:t>
            </w:r>
            <w:r w:rsidRPr="00314A67">
              <w:rPr>
                <w:rFonts w:ascii="Times New Roman" w:hAnsi="Times New Roman"/>
              </w:rPr>
              <w:t>Средства массовой информации</w:t>
            </w:r>
          </w:p>
          <w:p w14:paraId="489E9FE7" w14:textId="77777777" w:rsidR="00FE4AED" w:rsidRDefault="00FE4AED" w:rsidP="00314A67">
            <w:pPr>
              <w:tabs>
                <w:tab w:val="left" w:pos="234"/>
              </w:tabs>
              <w:rPr>
                <w:rFonts w:ascii="Times New Roman" w:hAnsi="Times New Roman"/>
              </w:rPr>
            </w:pPr>
          </w:p>
          <w:p w14:paraId="08693930"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Пресса. История британских газет.</w:t>
            </w:r>
          </w:p>
          <w:p w14:paraId="47C398DD"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Радио и телевидение.</w:t>
            </w:r>
          </w:p>
          <w:p w14:paraId="35CC397E"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Интернет.</w:t>
            </w:r>
          </w:p>
          <w:p w14:paraId="76C65D21" w14:textId="77777777" w:rsidR="00FE4AED" w:rsidRPr="00417A27" w:rsidRDefault="00FE4AED" w:rsidP="00C20AA6">
            <w:pPr>
              <w:tabs>
                <w:tab w:val="left" w:pos="234"/>
              </w:tabs>
              <w:rPr>
                <w:rFonts w:ascii="Times New Roman" w:hAnsi="Times New Roman"/>
              </w:rPr>
            </w:pPr>
          </w:p>
        </w:tc>
        <w:tc>
          <w:tcPr>
            <w:tcW w:w="1526" w:type="dxa"/>
          </w:tcPr>
          <w:p w14:paraId="32EFAA55" w14:textId="77777777" w:rsidR="00FE4AED" w:rsidRDefault="00FE4AED" w:rsidP="00C20AA6">
            <w:pPr>
              <w:spacing w:after="160" w:line="259" w:lineRule="auto"/>
              <w:jc w:val="center"/>
              <w:rPr>
                <w:rFonts w:ascii="Times New Roman" w:hAnsi="Times New Roman"/>
              </w:rPr>
            </w:pPr>
            <w:r>
              <w:rPr>
                <w:rFonts w:ascii="Times New Roman" w:hAnsi="Times New Roman"/>
              </w:rPr>
              <w:t>1</w:t>
            </w:r>
          </w:p>
        </w:tc>
        <w:tc>
          <w:tcPr>
            <w:tcW w:w="2237" w:type="dxa"/>
          </w:tcPr>
          <w:p w14:paraId="2F6655B9"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03F361B1"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56032EA5" w14:textId="77777777" w:rsidTr="00303193">
        <w:trPr>
          <w:gridAfter w:val="3"/>
          <w:wAfter w:w="6151" w:type="dxa"/>
          <w:trHeight w:val="1431"/>
        </w:trPr>
        <w:tc>
          <w:tcPr>
            <w:tcW w:w="2345" w:type="dxa"/>
            <w:vMerge/>
          </w:tcPr>
          <w:p w14:paraId="74382F15" w14:textId="77777777" w:rsidR="00FE4AED" w:rsidRPr="005820B2" w:rsidRDefault="00FE4AED" w:rsidP="00C20AA6">
            <w:pPr>
              <w:spacing w:after="160" w:line="259" w:lineRule="auto"/>
              <w:rPr>
                <w:rFonts w:ascii="Times New Roman" w:hAnsi="Times New Roman"/>
              </w:rPr>
            </w:pPr>
          </w:p>
        </w:tc>
        <w:tc>
          <w:tcPr>
            <w:tcW w:w="3320" w:type="dxa"/>
          </w:tcPr>
          <w:p w14:paraId="2A731E29" w14:textId="77777777" w:rsidR="00FE4AED" w:rsidRPr="00314A67" w:rsidRDefault="00FE4AED" w:rsidP="00314A67">
            <w:pPr>
              <w:tabs>
                <w:tab w:val="left" w:pos="234"/>
              </w:tabs>
              <w:rPr>
                <w:rFonts w:ascii="Times New Roman" w:hAnsi="Times New Roman"/>
              </w:rPr>
            </w:pPr>
            <w:r w:rsidRPr="00314A67">
              <w:rPr>
                <w:rFonts w:ascii="Times New Roman" w:hAnsi="Times New Roman"/>
              </w:rPr>
              <w:t>Тема 4.2. Система образования</w:t>
            </w:r>
          </w:p>
          <w:p w14:paraId="1D58C32B" w14:textId="77777777" w:rsidR="00FE4AED" w:rsidRPr="00314A67" w:rsidRDefault="00FE4AED" w:rsidP="00314A67">
            <w:pPr>
              <w:tabs>
                <w:tab w:val="left" w:pos="234"/>
              </w:tabs>
              <w:rPr>
                <w:rFonts w:ascii="Times New Roman" w:hAnsi="Times New Roman"/>
              </w:rPr>
            </w:pPr>
          </w:p>
          <w:p w14:paraId="71440BE7"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Начальное образование.</w:t>
            </w:r>
          </w:p>
          <w:p w14:paraId="5A89A177"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Среднее образование.</w:t>
            </w:r>
          </w:p>
          <w:p w14:paraId="6D043881"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Высшее образование.</w:t>
            </w:r>
          </w:p>
        </w:tc>
        <w:tc>
          <w:tcPr>
            <w:tcW w:w="1526" w:type="dxa"/>
          </w:tcPr>
          <w:p w14:paraId="55F8AABE" w14:textId="77777777" w:rsidR="00FE4AED" w:rsidRDefault="00FE4AED" w:rsidP="00C20AA6">
            <w:pPr>
              <w:spacing w:after="160" w:line="259" w:lineRule="auto"/>
              <w:jc w:val="center"/>
              <w:rPr>
                <w:rFonts w:ascii="Times New Roman" w:hAnsi="Times New Roman"/>
              </w:rPr>
            </w:pPr>
            <w:r>
              <w:rPr>
                <w:rFonts w:ascii="Times New Roman" w:hAnsi="Times New Roman"/>
              </w:rPr>
              <w:t>1</w:t>
            </w:r>
          </w:p>
        </w:tc>
        <w:tc>
          <w:tcPr>
            <w:tcW w:w="2237" w:type="dxa"/>
          </w:tcPr>
          <w:p w14:paraId="3FBB1ADB"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0802299D"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11FA8827" w14:textId="77777777" w:rsidTr="00123471">
        <w:trPr>
          <w:gridAfter w:val="3"/>
          <w:wAfter w:w="6151" w:type="dxa"/>
          <w:trHeight w:val="216"/>
        </w:trPr>
        <w:tc>
          <w:tcPr>
            <w:tcW w:w="2345" w:type="dxa"/>
          </w:tcPr>
          <w:p w14:paraId="53215C23" w14:textId="77777777" w:rsidR="00FE4AED" w:rsidRPr="000B315A" w:rsidRDefault="00FE4AED" w:rsidP="00C20AA6">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xml:space="preserve">.  </w:t>
            </w:r>
            <w:r>
              <w:rPr>
                <w:rFonts w:ascii="Times New Roman" w:hAnsi="Times New Roman"/>
              </w:rPr>
              <w:t xml:space="preserve"> </w:t>
            </w:r>
            <w:r w:rsidRPr="00314A67">
              <w:rPr>
                <w:rFonts w:ascii="Times New Roman" w:hAnsi="Times New Roman"/>
                <w:bCs/>
              </w:rPr>
              <w:t>Культурные особености и регионы</w:t>
            </w:r>
          </w:p>
        </w:tc>
        <w:tc>
          <w:tcPr>
            <w:tcW w:w="3320" w:type="dxa"/>
          </w:tcPr>
          <w:p w14:paraId="41D88FA5" w14:textId="77777777" w:rsidR="00FE4AED" w:rsidRDefault="00FE4AED" w:rsidP="00314A67">
            <w:pPr>
              <w:tabs>
                <w:tab w:val="left" w:pos="234"/>
              </w:tabs>
              <w:rPr>
                <w:rFonts w:ascii="Times New Roman" w:hAnsi="Times New Roman"/>
              </w:rPr>
            </w:pPr>
            <w:r w:rsidRPr="00123471">
              <w:rPr>
                <w:rFonts w:ascii="Times New Roman" w:hAnsi="Times New Roman"/>
              </w:rPr>
              <w:t xml:space="preserve">Тема 5.1. </w:t>
            </w:r>
            <w:r w:rsidRPr="00314A67">
              <w:rPr>
                <w:rFonts w:ascii="Times New Roman" w:hAnsi="Times New Roman"/>
              </w:rPr>
              <w:t>Национальные черты британцев</w:t>
            </w:r>
          </w:p>
          <w:p w14:paraId="2C0B7A1E" w14:textId="77777777" w:rsidR="00FE4AED" w:rsidRDefault="00FE4AED" w:rsidP="00314A67">
            <w:pPr>
              <w:tabs>
                <w:tab w:val="left" w:pos="234"/>
              </w:tabs>
              <w:rPr>
                <w:rFonts w:ascii="Times New Roman" w:hAnsi="Times New Roman"/>
              </w:rPr>
            </w:pPr>
          </w:p>
          <w:p w14:paraId="4F58AE2F"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Шотландия: национальные традиции.</w:t>
            </w:r>
          </w:p>
          <w:p w14:paraId="181F2063"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Уэльс.</w:t>
            </w:r>
          </w:p>
          <w:p w14:paraId="7D2A2B3C"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Ирландия.</w:t>
            </w:r>
          </w:p>
          <w:p w14:paraId="55C9A29E" w14:textId="77777777" w:rsidR="00FE4AED" w:rsidRPr="00314A67" w:rsidRDefault="00FE4AED" w:rsidP="00314A67">
            <w:pPr>
              <w:tabs>
                <w:tab w:val="left" w:pos="234"/>
              </w:tabs>
              <w:rPr>
                <w:rFonts w:ascii="Times New Roman" w:hAnsi="Times New Roman"/>
              </w:rPr>
            </w:pPr>
            <w:r w:rsidRPr="00314A67">
              <w:rPr>
                <w:rFonts w:ascii="Times New Roman" w:hAnsi="Times New Roman"/>
              </w:rPr>
              <w:t>4. Большие города Великобритании.</w:t>
            </w:r>
          </w:p>
          <w:p w14:paraId="33707120" w14:textId="77777777" w:rsidR="00FE4AED" w:rsidRPr="00314A67" w:rsidRDefault="00FE4AED" w:rsidP="00314A67">
            <w:pPr>
              <w:tabs>
                <w:tab w:val="left" w:pos="234"/>
              </w:tabs>
            </w:pPr>
          </w:p>
          <w:p w14:paraId="7BB09769" w14:textId="77777777" w:rsidR="00FE4AED" w:rsidRPr="00314A67" w:rsidRDefault="00FE4AED" w:rsidP="00314A67">
            <w:pPr>
              <w:tabs>
                <w:tab w:val="left" w:pos="234"/>
              </w:tabs>
            </w:pPr>
          </w:p>
          <w:p w14:paraId="40AD9F97" w14:textId="77777777" w:rsidR="00FE4AED" w:rsidRPr="00417A27" w:rsidRDefault="00FE4AED" w:rsidP="00C20AA6">
            <w:pPr>
              <w:tabs>
                <w:tab w:val="left" w:pos="234"/>
              </w:tabs>
              <w:rPr>
                <w:rFonts w:ascii="Times New Roman" w:hAnsi="Times New Roman"/>
              </w:rPr>
            </w:pPr>
          </w:p>
        </w:tc>
        <w:tc>
          <w:tcPr>
            <w:tcW w:w="1526" w:type="dxa"/>
          </w:tcPr>
          <w:p w14:paraId="5FD034DA" w14:textId="77777777" w:rsidR="00FE4AED" w:rsidRDefault="00FE4AED" w:rsidP="00C20AA6">
            <w:pPr>
              <w:spacing w:after="160" w:line="259" w:lineRule="auto"/>
              <w:jc w:val="center"/>
              <w:rPr>
                <w:rFonts w:ascii="Times New Roman" w:hAnsi="Times New Roman"/>
              </w:rPr>
            </w:pPr>
            <w:r>
              <w:rPr>
                <w:rFonts w:ascii="Times New Roman" w:hAnsi="Times New Roman"/>
              </w:rPr>
              <w:t>1</w:t>
            </w:r>
          </w:p>
        </w:tc>
        <w:tc>
          <w:tcPr>
            <w:tcW w:w="2237" w:type="dxa"/>
          </w:tcPr>
          <w:p w14:paraId="51887698"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7B3A9888"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33106A4E" w14:textId="77777777" w:rsidTr="000B315A">
        <w:tc>
          <w:tcPr>
            <w:tcW w:w="9428" w:type="dxa"/>
            <w:gridSpan w:val="4"/>
          </w:tcPr>
          <w:p w14:paraId="534605A0" w14:textId="77777777" w:rsidR="00FE4AED" w:rsidRPr="0029500A" w:rsidRDefault="00FE4AED" w:rsidP="00C20AA6">
            <w:pPr>
              <w:spacing w:after="160" w:line="259" w:lineRule="auto"/>
              <w:jc w:val="center"/>
            </w:pPr>
            <w:r>
              <w:t xml:space="preserve">1 </w:t>
            </w:r>
            <w:r w:rsidRPr="00C20AA6">
              <w:rPr>
                <w:rFonts w:ascii="Times New Roman" w:hAnsi="Times New Roman"/>
              </w:rPr>
              <w:t>семестр</w:t>
            </w:r>
          </w:p>
        </w:tc>
        <w:tc>
          <w:tcPr>
            <w:tcW w:w="2046" w:type="dxa"/>
          </w:tcPr>
          <w:p w14:paraId="4052B393" w14:textId="77777777" w:rsidR="00FE4AED" w:rsidRPr="0029500A" w:rsidRDefault="00FE4AED" w:rsidP="00C20AA6"/>
        </w:tc>
        <w:tc>
          <w:tcPr>
            <w:tcW w:w="2046" w:type="dxa"/>
          </w:tcPr>
          <w:p w14:paraId="3FBFF02F" w14:textId="77777777" w:rsidR="00FE4AED" w:rsidRPr="0029500A" w:rsidRDefault="00FE4AED" w:rsidP="00C20AA6"/>
        </w:tc>
        <w:tc>
          <w:tcPr>
            <w:tcW w:w="2059" w:type="dxa"/>
          </w:tcPr>
          <w:p w14:paraId="416E167D" w14:textId="77777777" w:rsidR="00FE4AED" w:rsidRPr="009F62E3" w:rsidRDefault="00FE4AED" w:rsidP="00C20AA6">
            <w:pPr>
              <w:rPr>
                <w:rFonts w:ascii="Times New Roman" w:hAnsi="Times New Roman"/>
                <w:sz w:val="24"/>
                <w:szCs w:val="24"/>
              </w:rPr>
            </w:pPr>
            <w:r>
              <w:rPr>
                <w:rFonts w:ascii="Times New Roman" w:hAnsi="Times New Roman"/>
                <w:sz w:val="24"/>
                <w:szCs w:val="24"/>
              </w:rPr>
              <w:t>У - Устный опрос</w:t>
            </w:r>
          </w:p>
          <w:p w14:paraId="376183F7" w14:textId="77777777" w:rsidR="00FE4AED" w:rsidRPr="0029500A" w:rsidRDefault="00FE4AED" w:rsidP="00C20AA6">
            <w:r w:rsidRPr="009F62E3">
              <w:rPr>
                <w:rFonts w:ascii="Times New Roman" w:hAnsi="Times New Roman"/>
                <w:sz w:val="24"/>
                <w:szCs w:val="24"/>
              </w:rPr>
              <w:t>Т-тест</w:t>
            </w:r>
          </w:p>
        </w:tc>
      </w:tr>
    </w:tbl>
    <w:p w14:paraId="17CB086E" w14:textId="77777777" w:rsidR="00FE4AED" w:rsidRDefault="00FE4AED" w:rsidP="00AB7C10">
      <w:pPr>
        <w:widowControl w:val="0"/>
        <w:ind w:firstLine="708"/>
        <w:jc w:val="both"/>
        <w:rPr>
          <w:rFonts w:eastAsia="Times New Roman"/>
          <w:color w:val="000000"/>
          <w:sz w:val="24"/>
          <w:szCs w:val="24"/>
          <w:lang w:eastAsia="ru-RU"/>
        </w:rPr>
      </w:pPr>
    </w:p>
    <w:p w14:paraId="630F327C" w14:textId="77777777" w:rsidR="00FE4AED" w:rsidRDefault="00FE4AED" w:rsidP="00FE4AED">
      <w:pPr>
        <w:pStyle w:val="a9"/>
        <w:numPr>
          <w:ilvl w:val="1"/>
          <w:numId w:val="35"/>
        </w:numPr>
        <w:rPr>
          <w:b/>
          <w:sz w:val="24"/>
          <w:szCs w:val="24"/>
        </w:rPr>
      </w:pPr>
      <w:r w:rsidRPr="00582C18">
        <w:rPr>
          <w:b/>
          <w:sz w:val="24"/>
          <w:szCs w:val="24"/>
        </w:rPr>
        <w:t>Лабораторные занятия</w:t>
      </w:r>
    </w:p>
    <w:p w14:paraId="5910A6AC" w14:textId="77777777" w:rsidR="00FE4AED" w:rsidRPr="00582C18" w:rsidRDefault="00FE4AED" w:rsidP="00291673">
      <w:pPr>
        <w:pStyle w:val="a9"/>
        <w:ind w:left="780"/>
        <w:rPr>
          <w:b/>
          <w:sz w:val="24"/>
          <w:szCs w:val="24"/>
        </w:rPr>
      </w:pPr>
    </w:p>
    <w:p w14:paraId="6ED6F657" w14:textId="77777777" w:rsidR="00FE4AED" w:rsidRPr="00B71FC5" w:rsidRDefault="00FE4AED" w:rsidP="00B71FC5">
      <w:pPr>
        <w:pStyle w:val="a9"/>
        <w:ind w:left="780"/>
        <w:rPr>
          <w:bCs/>
          <w:sz w:val="24"/>
          <w:szCs w:val="24"/>
        </w:rPr>
      </w:pPr>
      <w:r w:rsidRPr="00291673">
        <w:rPr>
          <w:bCs/>
          <w:sz w:val="24"/>
          <w:szCs w:val="24"/>
        </w:rPr>
        <w:t>Данный вид работы не предусмотрен учебным планом</w:t>
      </w:r>
    </w:p>
    <w:p w14:paraId="47B549FC" w14:textId="77777777" w:rsidR="00FE4AED" w:rsidRDefault="00FE4AED" w:rsidP="00FE4AED">
      <w:pPr>
        <w:pStyle w:val="a9"/>
        <w:numPr>
          <w:ilvl w:val="1"/>
          <w:numId w:val="35"/>
        </w:numPr>
        <w:spacing w:after="0" w:line="240" w:lineRule="auto"/>
        <w:rPr>
          <w:b/>
          <w:sz w:val="24"/>
          <w:szCs w:val="24"/>
        </w:rPr>
      </w:pPr>
      <w:r w:rsidRPr="00303193">
        <w:rPr>
          <w:b/>
          <w:sz w:val="24"/>
          <w:szCs w:val="24"/>
        </w:rPr>
        <w:t>Практические занятия</w:t>
      </w:r>
    </w:p>
    <w:p w14:paraId="10E4356C" w14:textId="77777777" w:rsidR="00FE4AED" w:rsidRPr="00303193" w:rsidRDefault="00FE4AED" w:rsidP="00522FB7">
      <w:pPr>
        <w:pStyle w:val="a9"/>
        <w:spacing w:after="0" w:line="240" w:lineRule="auto"/>
        <w:ind w:left="780"/>
        <w:rPr>
          <w:b/>
          <w:sz w:val="24"/>
          <w:szCs w:val="24"/>
        </w:rPr>
      </w:pPr>
    </w:p>
    <w:p w14:paraId="1DE220CA" w14:textId="77777777" w:rsidR="00FE4AED" w:rsidRDefault="00FE4AED" w:rsidP="00303193">
      <w:pPr>
        <w:pStyle w:val="a9"/>
        <w:spacing w:after="0" w:line="240" w:lineRule="auto"/>
        <w:ind w:left="780"/>
        <w:rPr>
          <w:b/>
          <w:sz w:val="24"/>
          <w:szCs w:val="24"/>
        </w:rPr>
      </w:pPr>
    </w:p>
    <w:tbl>
      <w:tblPr>
        <w:tblStyle w:val="55"/>
        <w:tblW w:w="15579" w:type="dxa"/>
        <w:tblLook w:val="04A0" w:firstRow="1" w:lastRow="0" w:firstColumn="1" w:lastColumn="0" w:noHBand="0" w:noVBand="1"/>
      </w:tblPr>
      <w:tblGrid>
        <w:gridCol w:w="2345"/>
        <w:gridCol w:w="3320"/>
        <w:gridCol w:w="1526"/>
        <w:gridCol w:w="2237"/>
        <w:gridCol w:w="6151"/>
      </w:tblGrid>
      <w:tr w:rsidR="00FE4AED" w:rsidRPr="0029500A" w14:paraId="0E107B26" w14:textId="77777777" w:rsidTr="004C6BD9">
        <w:trPr>
          <w:gridAfter w:val="1"/>
          <w:wAfter w:w="6151" w:type="dxa"/>
        </w:trPr>
        <w:tc>
          <w:tcPr>
            <w:tcW w:w="2345" w:type="dxa"/>
          </w:tcPr>
          <w:p w14:paraId="0710B3D6"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26CFD30A"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0DDFE640"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6190E0E4"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FE4AED" w:rsidRPr="0029500A" w14:paraId="281EED56" w14:textId="77777777" w:rsidTr="004C6BD9">
        <w:trPr>
          <w:gridAfter w:val="1"/>
          <w:wAfter w:w="6151" w:type="dxa"/>
        </w:trPr>
        <w:tc>
          <w:tcPr>
            <w:tcW w:w="9428" w:type="dxa"/>
            <w:gridSpan w:val="4"/>
          </w:tcPr>
          <w:p w14:paraId="29511EFF" w14:textId="77777777" w:rsidR="00FE4AED" w:rsidRPr="0029500A" w:rsidRDefault="00FE4AED" w:rsidP="004C6BD9">
            <w:pPr>
              <w:spacing w:after="160" w:line="259" w:lineRule="auto"/>
              <w:jc w:val="center"/>
              <w:rPr>
                <w:rFonts w:ascii="Times New Roman" w:hAnsi="Times New Roman"/>
              </w:rPr>
            </w:pPr>
            <w:r w:rsidRPr="0029500A">
              <w:rPr>
                <w:rFonts w:ascii="Times New Roman" w:hAnsi="Times New Roman"/>
              </w:rPr>
              <w:t>_______</w:t>
            </w:r>
            <w:r>
              <w:rPr>
                <w:rFonts w:ascii="Times New Roman" w:hAnsi="Times New Roman"/>
              </w:rPr>
              <w:t>1</w:t>
            </w:r>
            <w:r w:rsidRPr="0029500A">
              <w:rPr>
                <w:rFonts w:ascii="Times New Roman" w:hAnsi="Times New Roman"/>
              </w:rPr>
              <w:t>_______семестр</w:t>
            </w:r>
          </w:p>
        </w:tc>
      </w:tr>
      <w:tr w:rsidR="00FE4AED" w:rsidRPr="00303193" w14:paraId="30E0E28E" w14:textId="77777777" w:rsidTr="004C6BD9">
        <w:trPr>
          <w:gridAfter w:val="1"/>
          <w:wAfter w:w="6151" w:type="dxa"/>
          <w:trHeight w:val="1974"/>
        </w:trPr>
        <w:tc>
          <w:tcPr>
            <w:tcW w:w="2345" w:type="dxa"/>
          </w:tcPr>
          <w:p w14:paraId="4583C7C5" w14:textId="77777777" w:rsidR="00FE4AED" w:rsidRPr="0029500A" w:rsidRDefault="00FE4AED" w:rsidP="004C6BD9">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C608C3">
              <w:rPr>
                <w:rFonts w:ascii="Times New Roman" w:hAnsi="Times New Roman"/>
              </w:rPr>
              <w:t>География и природные условия</w:t>
            </w:r>
          </w:p>
        </w:tc>
        <w:tc>
          <w:tcPr>
            <w:tcW w:w="3320" w:type="dxa"/>
          </w:tcPr>
          <w:p w14:paraId="6B93AE00" w14:textId="77777777" w:rsidR="00FE4AED" w:rsidRDefault="00FE4AED" w:rsidP="004C6BD9">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sidRPr="00C608C3">
              <w:rPr>
                <w:rFonts w:ascii="Times New Roman" w:hAnsi="Times New Roman"/>
              </w:rPr>
              <w:t>Географическое положение. Климат Великобритании.</w:t>
            </w:r>
            <w:r>
              <w:rPr>
                <w:rFonts w:ascii="Times New Roman" w:hAnsi="Times New Roman"/>
              </w:rPr>
              <w:t xml:space="preserve"> </w:t>
            </w:r>
          </w:p>
          <w:p w14:paraId="1B87233F" w14:textId="77777777" w:rsidR="00FE4AED" w:rsidRPr="00C608C3" w:rsidRDefault="00FE4AED" w:rsidP="004C6BD9">
            <w:pPr>
              <w:spacing w:after="160" w:line="259" w:lineRule="auto"/>
              <w:rPr>
                <w:rFonts w:ascii="Times New Roman" w:hAnsi="Times New Roman"/>
              </w:rPr>
            </w:pPr>
            <w:r>
              <w:rPr>
                <w:rFonts w:ascii="Times New Roman" w:hAnsi="Times New Roman"/>
              </w:rPr>
              <w:t xml:space="preserve">1. </w:t>
            </w:r>
            <w:r w:rsidRPr="00C608C3">
              <w:rPr>
                <w:rFonts w:ascii="Times New Roman" w:hAnsi="Times New Roman"/>
              </w:rPr>
              <w:t>Особенности природы: горы, равнины, природные ресурсы;</w:t>
            </w:r>
            <w:r>
              <w:rPr>
                <w:rFonts w:ascii="Times New Roman" w:hAnsi="Times New Roman"/>
              </w:rPr>
              <w:t xml:space="preserve"> </w:t>
            </w:r>
            <w:r w:rsidRPr="00C608C3">
              <w:rPr>
                <w:rFonts w:ascii="Times New Roman" w:hAnsi="Times New Roman"/>
              </w:rPr>
              <w:t>температура, водопады, туманы</w:t>
            </w:r>
            <w:r>
              <w:rPr>
                <w:rFonts w:ascii="Times New Roman" w:hAnsi="Times New Roman"/>
              </w:rPr>
              <w:t>.</w:t>
            </w:r>
          </w:p>
          <w:p w14:paraId="2A5FFB6F" w14:textId="77777777" w:rsidR="00FE4AED" w:rsidRDefault="00FE4AED" w:rsidP="004C6BD9">
            <w:pPr>
              <w:spacing w:after="160" w:line="259" w:lineRule="auto"/>
              <w:rPr>
                <w:rFonts w:ascii="Times New Roman" w:hAnsi="Times New Roman"/>
              </w:rPr>
            </w:pPr>
          </w:p>
          <w:p w14:paraId="3F3D991B" w14:textId="77777777" w:rsidR="00FE4AED" w:rsidRPr="0029500A" w:rsidRDefault="00FE4AED" w:rsidP="004C6BD9">
            <w:pPr>
              <w:rPr>
                <w:rFonts w:ascii="Times New Roman" w:hAnsi="Times New Roman"/>
              </w:rPr>
            </w:pPr>
          </w:p>
        </w:tc>
        <w:tc>
          <w:tcPr>
            <w:tcW w:w="1526" w:type="dxa"/>
          </w:tcPr>
          <w:p w14:paraId="39277B19" w14:textId="77777777" w:rsidR="00FE4AED" w:rsidRPr="0010482F"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3AAA4334" w14:textId="77777777" w:rsidR="00FE4AED" w:rsidRPr="00303193" w:rsidRDefault="00FE4AED" w:rsidP="004C6BD9">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FE4AED" w14:paraId="6CE9663F" w14:textId="77777777" w:rsidTr="004C6BD9">
        <w:trPr>
          <w:gridAfter w:val="1"/>
          <w:wAfter w:w="6151" w:type="dxa"/>
          <w:trHeight w:val="2989"/>
        </w:trPr>
        <w:tc>
          <w:tcPr>
            <w:tcW w:w="2345" w:type="dxa"/>
            <w:vMerge w:val="restart"/>
          </w:tcPr>
          <w:p w14:paraId="3E60320F" w14:textId="77777777" w:rsidR="00FE4AED" w:rsidRPr="0029500A" w:rsidRDefault="00FE4AED" w:rsidP="004C6BD9">
            <w:pPr>
              <w:spacing w:after="160" w:line="259" w:lineRule="auto"/>
              <w:rPr>
                <w:rFonts w:ascii="Times New Roman" w:hAnsi="Times New Roman"/>
              </w:rPr>
            </w:pPr>
            <w:r w:rsidRPr="000B315A">
              <w:rPr>
                <w:rFonts w:ascii="Times New Roman" w:hAnsi="Times New Roman"/>
              </w:rPr>
              <w:lastRenderedPageBreak/>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C608C3">
              <w:rPr>
                <w:rFonts w:ascii="Times New Roman" w:hAnsi="Times New Roman"/>
              </w:rPr>
              <w:t>История Великобритании: от древности до Средневековья</w:t>
            </w:r>
          </w:p>
        </w:tc>
        <w:tc>
          <w:tcPr>
            <w:tcW w:w="3320" w:type="dxa"/>
          </w:tcPr>
          <w:p w14:paraId="0B6D4670" w14:textId="77777777" w:rsidR="00FE4AED" w:rsidRDefault="00FE4AED" w:rsidP="004C6BD9">
            <w:pPr>
              <w:tabs>
                <w:tab w:val="left" w:pos="234"/>
              </w:tabs>
              <w:rPr>
                <w:rFonts w:ascii="Times New Roman" w:hAnsi="Times New Roman"/>
              </w:rPr>
            </w:pPr>
            <w:r w:rsidRPr="000B315A">
              <w:rPr>
                <w:rFonts w:ascii="Times New Roman" w:hAnsi="Times New Roman"/>
              </w:rPr>
              <w:t xml:space="preserve">Тема 2.1. </w:t>
            </w:r>
            <w:r w:rsidRPr="00C608C3">
              <w:rPr>
                <w:rFonts w:ascii="Times New Roman" w:hAnsi="Times New Roman"/>
              </w:rPr>
              <w:t>Ранняя история Великобритании</w:t>
            </w:r>
          </w:p>
          <w:p w14:paraId="7A33FA1F" w14:textId="77777777" w:rsidR="00FE4AED" w:rsidRDefault="00FE4AED" w:rsidP="004C6BD9">
            <w:pPr>
              <w:tabs>
                <w:tab w:val="left" w:pos="234"/>
              </w:tabs>
              <w:rPr>
                <w:rFonts w:ascii="Times New Roman" w:hAnsi="Times New Roman"/>
              </w:rPr>
            </w:pPr>
          </w:p>
          <w:p w14:paraId="370F6362" w14:textId="77777777" w:rsidR="00FE4AED" w:rsidRPr="00C608C3" w:rsidRDefault="00FE4AED" w:rsidP="004C6BD9">
            <w:pPr>
              <w:tabs>
                <w:tab w:val="left" w:pos="234"/>
              </w:tabs>
              <w:rPr>
                <w:rFonts w:ascii="Times New Roman" w:hAnsi="Times New Roman"/>
              </w:rPr>
            </w:pPr>
            <w:r w:rsidRPr="00C608C3">
              <w:rPr>
                <w:rFonts w:ascii="Times New Roman" w:hAnsi="Times New Roman"/>
              </w:rPr>
              <w:t xml:space="preserve">1. Кельтское завоевание. </w:t>
            </w:r>
          </w:p>
          <w:p w14:paraId="646484A2" w14:textId="77777777" w:rsidR="00FE4AED" w:rsidRPr="00C608C3" w:rsidRDefault="00FE4AED" w:rsidP="004C6BD9">
            <w:pPr>
              <w:tabs>
                <w:tab w:val="left" w:pos="234"/>
              </w:tabs>
              <w:rPr>
                <w:rFonts w:ascii="Times New Roman" w:hAnsi="Times New Roman"/>
              </w:rPr>
            </w:pPr>
            <w:r w:rsidRPr="00C608C3">
              <w:rPr>
                <w:rFonts w:ascii="Times New Roman" w:hAnsi="Times New Roman"/>
              </w:rPr>
              <w:t>2. Римское завоевание.</w:t>
            </w:r>
          </w:p>
          <w:p w14:paraId="7F41397A" w14:textId="77777777" w:rsidR="00FE4AED" w:rsidRPr="00C608C3" w:rsidRDefault="00FE4AED" w:rsidP="004C6BD9">
            <w:pPr>
              <w:tabs>
                <w:tab w:val="left" w:pos="234"/>
              </w:tabs>
              <w:rPr>
                <w:rFonts w:ascii="Times New Roman" w:hAnsi="Times New Roman"/>
              </w:rPr>
            </w:pPr>
            <w:r w:rsidRPr="00C608C3">
              <w:rPr>
                <w:rFonts w:ascii="Times New Roman" w:hAnsi="Times New Roman"/>
              </w:rPr>
              <w:t>3. Англо-саксонское завоевание.</w:t>
            </w:r>
          </w:p>
          <w:p w14:paraId="0446FC7A" w14:textId="77777777" w:rsidR="00FE4AED" w:rsidRPr="00C608C3" w:rsidRDefault="00FE4AED" w:rsidP="004C6BD9">
            <w:pPr>
              <w:tabs>
                <w:tab w:val="left" w:pos="234"/>
              </w:tabs>
              <w:rPr>
                <w:rFonts w:ascii="Times New Roman" w:hAnsi="Times New Roman"/>
              </w:rPr>
            </w:pPr>
            <w:r w:rsidRPr="00C608C3">
              <w:rPr>
                <w:rFonts w:ascii="Times New Roman" w:hAnsi="Times New Roman"/>
              </w:rPr>
              <w:t>4. Обращение в христианство.</w:t>
            </w:r>
          </w:p>
          <w:p w14:paraId="3250913D" w14:textId="77777777" w:rsidR="00FE4AED" w:rsidRPr="00C608C3" w:rsidRDefault="00FE4AED" w:rsidP="004C6BD9">
            <w:pPr>
              <w:tabs>
                <w:tab w:val="left" w:pos="234"/>
              </w:tabs>
              <w:rPr>
                <w:rFonts w:ascii="Times New Roman" w:hAnsi="Times New Roman"/>
              </w:rPr>
            </w:pPr>
            <w:r w:rsidRPr="00C608C3">
              <w:rPr>
                <w:rFonts w:ascii="Times New Roman" w:hAnsi="Times New Roman"/>
              </w:rPr>
              <w:t>5. Средневековые схоласты.</w:t>
            </w:r>
          </w:p>
          <w:p w14:paraId="57E09E7C" w14:textId="77777777" w:rsidR="00FE4AED" w:rsidRPr="00C608C3" w:rsidRDefault="00FE4AED" w:rsidP="004C6BD9">
            <w:pPr>
              <w:tabs>
                <w:tab w:val="left" w:pos="234"/>
              </w:tabs>
              <w:rPr>
                <w:rFonts w:ascii="Times New Roman" w:hAnsi="Times New Roman"/>
              </w:rPr>
            </w:pPr>
            <w:r w:rsidRPr="00C608C3">
              <w:rPr>
                <w:rFonts w:ascii="Times New Roman" w:hAnsi="Times New Roman"/>
              </w:rPr>
              <w:t>6. Датское завоевание.</w:t>
            </w:r>
          </w:p>
          <w:p w14:paraId="5F2CE645" w14:textId="77777777" w:rsidR="00FE4AED" w:rsidRPr="00C608C3" w:rsidRDefault="00FE4AED" w:rsidP="004C6BD9">
            <w:pPr>
              <w:tabs>
                <w:tab w:val="left" w:pos="234"/>
              </w:tabs>
              <w:rPr>
                <w:rFonts w:ascii="Times New Roman" w:hAnsi="Times New Roman"/>
              </w:rPr>
            </w:pPr>
            <w:r w:rsidRPr="00C608C3">
              <w:rPr>
                <w:rFonts w:ascii="Times New Roman" w:hAnsi="Times New Roman"/>
              </w:rPr>
              <w:t>7. Влияние римской цивилизации.</w:t>
            </w:r>
          </w:p>
          <w:p w14:paraId="588ABC22" w14:textId="77777777" w:rsidR="00FE4AED" w:rsidRPr="0029500A" w:rsidRDefault="00FE4AED" w:rsidP="004C6BD9">
            <w:pPr>
              <w:tabs>
                <w:tab w:val="left" w:pos="234"/>
              </w:tabs>
              <w:rPr>
                <w:rFonts w:ascii="Times New Roman" w:hAnsi="Times New Roman"/>
              </w:rPr>
            </w:pPr>
          </w:p>
        </w:tc>
        <w:tc>
          <w:tcPr>
            <w:tcW w:w="1526" w:type="dxa"/>
          </w:tcPr>
          <w:p w14:paraId="5D6040BD" w14:textId="77777777" w:rsidR="00FE4AED" w:rsidRDefault="00FE4AED" w:rsidP="004C6BD9">
            <w:pPr>
              <w:spacing w:after="160" w:line="259" w:lineRule="auto"/>
              <w:jc w:val="center"/>
              <w:rPr>
                <w:rFonts w:ascii="Times New Roman" w:hAnsi="Times New Roman"/>
              </w:rPr>
            </w:pPr>
          </w:p>
          <w:p w14:paraId="50A06B13" w14:textId="77777777" w:rsidR="00FE4AED" w:rsidRPr="00AB401E"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35389EA1"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582A6173"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4956C062" w14:textId="77777777" w:rsidTr="004C6BD9">
        <w:trPr>
          <w:gridAfter w:val="1"/>
          <w:wAfter w:w="6151" w:type="dxa"/>
          <w:trHeight w:val="1332"/>
        </w:trPr>
        <w:tc>
          <w:tcPr>
            <w:tcW w:w="2345" w:type="dxa"/>
            <w:vMerge/>
          </w:tcPr>
          <w:p w14:paraId="51046730" w14:textId="77777777" w:rsidR="00FE4AED" w:rsidRPr="000B315A" w:rsidRDefault="00FE4AED" w:rsidP="004C6BD9">
            <w:pPr>
              <w:spacing w:after="160" w:line="259" w:lineRule="auto"/>
              <w:rPr>
                <w:rFonts w:ascii="Times New Roman" w:hAnsi="Times New Roman"/>
              </w:rPr>
            </w:pPr>
          </w:p>
        </w:tc>
        <w:tc>
          <w:tcPr>
            <w:tcW w:w="3320" w:type="dxa"/>
          </w:tcPr>
          <w:p w14:paraId="30F77049" w14:textId="77777777" w:rsidR="00FE4AED" w:rsidRDefault="00FE4AED" w:rsidP="004C6BD9">
            <w:pPr>
              <w:tabs>
                <w:tab w:val="left" w:pos="234"/>
              </w:tabs>
              <w:rPr>
                <w:rFonts w:ascii="Times New Roman" w:hAnsi="Times New Roman"/>
              </w:rPr>
            </w:pPr>
            <w:r>
              <w:rPr>
                <w:rFonts w:ascii="Times New Roman" w:hAnsi="Times New Roman"/>
              </w:rPr>
              <w:t xml:space="preserve">Тема 2.2. </w:t>
            </w:r>
            <w:r w:rsidRPr="00C608C3">
              <w:rPr>
                <w:rFonts w:ascii="Times New Roman" w:hAnsi="Times New Roman"/>
              </w:rPr>
              <w:t>Средневековье</w:t>
            </w:r>
          </w:p>
          <w:p w14:paraId="1F9B5DD0" w14:textId="77777777" w:rsidR="00FE4AED" w:rsidRDefault="00FE4AED" w:rsidP="004C6BD9">
            <w:pPr>
              <w:tabs>
                <w:tab w:val="left" w:pos="234"/>
              </w:tabs>
              <w:rPr>
                <w:rFonts w:ascii="Times New Roman" w:hAnsi="Times New Roman"/>
              </w:rPr>
            </w:pPr>
          </w:p>
          <w:p w14:paraId="266ABE5E" w14:textId="77777777" w:rsidR="00FE4AED" w:rsidRPr="00C608C3" w:rsidRDefault="00FE4AED" w:rsidP="004C6BD9">
            <w:pPr>
              <w:tabs>
                <w:tab w:val="left" w:pos="234"/>
              </w:tabs>
              <w:rPr>
                <w:rFonts w:ascii="Times New Roman" w:hAnsi="Times New Roman"/>
              </w:rPr>
            </w:pPr>
            <w:r w:rsidRPr="00C608C3">
              <w:rPr>
                <w:rFonts w:ascii="Times New Roman" w:hAnsi="Times New Roman"/>
              </w:rPr>
              <w:t>1. Норманское завоевание.</w:t>
            </w:r>
          </w:p>
          <w:p w14:paraId="6815F2C3" w14:textId="77777777" w:rsidR="00FE4AED" w:rsidRPr="00C608C3" w:rsidRDefault="00FE4AED" w:rsidP="004C6BD9">
            <w:pPr>
              <w:tabs>
                <w:tab w:val="left" w:pos="234"/>
              </w:tabs>
            </w:pPr>
            <w:r w:rsidRPr="00C608C3">
              <w:rPr>
                <w:rFonts w:ascii="Times New Roman" w:hAnsi="Times New Roman"/>
              </w:rPr>
              <w:t>2. Вильям, герцог Норманский.</w:t>
            </w:r>
          </w:p>
        </w:tc>
        <w:tc>
          <w:tcPr>
            <w:tcW w:w="1526" w:type="dxa"/>
          </w:tcPr>
          <w:p w14:paraId="2D0F2225"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389DB038"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147E38D3"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50777F90" w14:textId="77777777" w:rsidTr="004C6BD9">
        <w:trPr>
          <w:gridAfter w:val="1"/>
          <w:wAfter w:w="6151" w:type="dxa"/>
          <w:trHeight w:val="1407"/>
        </w:trPr>
        <w:tc>
          <w:tcPr>
            <w:tcW w:w="2345" w:type="dxa"/>
            <w:vMerge w:val="restart"/>
          </w:tcPr>
          <w:p w14:paraId="201F3F41" w14:textId="77777777" w:rsidR="00FE4AED" w:rsidRPr="0029500A" w:rsidRDefault="00FE4AED" w:rsidP="004C6BD9">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xml:space="preserve">. </w:t>
            </w:r>
            <w:r w:rsidRPr="00314A67">
              <w:rPr>
                <w:rFonts w:ascii="Times New Roman" w:hAnsi="Times New Roman"/>
              </w:rPr>
              <w:t>Политическая система и государственное устройство</w:t>
            </w:r>
            <w:r w:rsidRPr="000B315A">
              <w:rPr>
                <w:rFonts w:ascii="Times New Roman" w:hAnsi="Times New Roman"/>
              </w:rPr>
              <w:t xml:space="preserve"> </w:t>
            </w:r>
            <w:r>
              <w:rPr>
                <w:rFonts w:ascii="Times New Roman" w:hAnsi="Times New Roman"/>
              </w:rPr>
              <w:t xml:space="preserve">                       </w:t>
            </w:r>
          </w:p>
        </w:tc>
        <w:tc>
          <w:tcPr>
            <w:tcW w:w="3320" w:type="dxa"/>
          </w:tcPr>
          <w:p w14:paraId="69CA574F" w14:textId="77777777" w:rsidR="00FE4AED" w:rsidRDefault="00FE4AED" w:rsidP="004C6BD9">
            <w:pPr>
              <w:spacing w:after="160" w:line="259" w:lineRule="auto"/>
              <w:rPr>
                <w:rFonts w:ascii="Times New Roman" w:hAnsi="Times New Roman"/>
              </w:rPr>
            </w:pPr>
            <w:r w:rsidRPr="00417A27">
              <w:rPr>
                <w:rFonts w:ascii="Times New Roman" w:hAnsi="Times New Roman"/>
              </w:rPr>
              <w:t xml:space="preserve">Тема 3.1. </w:t>
            </w:r>
            <w:r w:rsidRPr="00314A67">
              <w:rPr>
                <w:rFonts w:ascii="Times New Roman" w:hAnsi="Times New Roman"/>
              </w:rPr>
              <w:t>Династии королей</w:t>
            </w:r>
          </w:p>
          <w:p w14:paraId="12846278"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Тюдоров.</w:t>
            </w:r>
          </w:p>
          <w:p w14:paraId="7BC2573A"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Стюартов.</w:t>
            </w:r>
          </w:p>
          <w:p w14:paraId="699950C4" w14:textId="77777777" w:rsidR="00FE4AED" w:rsidRPr="0029500A" w:rsidRDefault="00FE4AED" w:rsidP="00FE4AED">
            <w:pPr>
              <w:pStyle w:val="a9"/>
              <w:numPr>
                <w:ilvl w:val="0"/>
                <w:numId w:val="37"/>
              </w:numPr>
              <w:tabs>
                <w:tab w:val="left" w:pos="234"/>
              </w:tabs>
              <w:spacing w:after="0" w:line="240" w:lineRule="auto"/>
              <w:ind w:left="0" w:firstLine="0"/>
            </w:pPr>
            <w:r w:rsidRPr="00314A67">
              <w:rPr>
                <w:szCs w:val="18"/>
              </w:rPr>
              <w:t>Буржуазная революция</w:t>
            </w:r>
          </w:p>
        </w:tc>
        <w:tc>
          <w:tcPr>
            <w:tcW w:w="1526" w:type="dxa"/>
          </w:tcPr>
          <w:p w14:paraId="39BC636B" w14:textId="77777777" w:rsidR="00FE4AED" w:rsidRDefault="00FE4AED" w:rsidP="004C6BD9">
            <w:pPr>
              <w:spacing w:after="160" w:line="259" w:lineRule="auto"/>
              <w:rPr>
                <w:rFonts w:ascii="Times New Roman" w:hAnsi="Times New Roman"/>
              </w:rPr>
            </w:pPr>
          </w:p>
          <w:p w14:paraId="0B3ECF26" w14:textId="77777777" w:rsidR="00FE4AED" w:rsidRPr="0029500A"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039D9F07"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50EA8830" w14:textId="77777777" w:rsidR="00FE4AED" w:rsidRPr="0029500A" w:rsidRDefault="00FE4AED" w:rsidP="004C6BD9">
            <w:r w:rsidRPr="00303193">
              <w:rPr>
                <w:rFonts w:ascii="Times New Roman" w:hAnsi="Times New Roman"/>
                <w:sz w:val="24"/>
                <w:szCs w:val="24"/>
              </w:rPr>
              <w:t>Д-доклад</w:t>
            </w:r>
          </w:p>
        </w:tc>
      </w:tr>
      <w:tr w:rsidR="00FE4AED" w14:paraId="784CB794" w14:textId="77777777" w:rsidTr="004C6BD9">
        <w:trPr>
          <w:gridAfter w:val="1"/>
          <w:wAfter w:w="6151" w:type="dxa"/>
          <w:trHeight w:val="145"/>
        </w:trPr>
        <w:tc>
          <w:tcPr>
            <w:tcW w:w="2345" w:type="dxa"/>
            <w:vMerge/>
          </w:tcPr>
          <w:p w14:paraId="1365A742" w14:textId="77777777" w:rsidR="00FE4AED" w:rsidRPr="000B315A" w:rsidRDefault="00FE4AED" w:rsidP="004C6BD9">
            <w:pPr>
              <w:spacing w:after="160" w:line="259" w:lineRule="auto"/>
              <w:rPr>
                <w:rFonts w:ascii="Times New Roman" w:hAnsi="Times New Roman"/>
              </w:rPr>
            </w:pPr>
          </w:p>
        </w:tc>
        <w:tc>
          <w:tcPr>
            <w:tcW w:w="3320" w:type="dxa"/>
          </w:tcPr>
          <w:p w14:paraId="3DCE50B0" w14:textId="77777777" w:rsidR="00FE4AED" w:rsidRDefault="00FE4AED" w:rsidP="004C6BD9">
            <w:pPr>
              <w:tabs>
                <w:tab w:val="left" w:pos="234"/>
              </w:tabs>
              <w:rPr>
                <w:rFonts w:ascii="Times New Roman" w:hAnsi="Times New Roman"/>
              </w:rPr>
            </w:pPr>
            <w:r w:rsidRPr="0068250A">
              <w:rPr>
                <w:rFonts w:ascii="Times New Roman" w:hAnsi="Times New Roman"/>
              </w:rPr>
              <w:t xml:space="preserve">Тема 3.2. </w:t>
            </w:r>
            <w:r w:rsidRPr="00314A67">
              <w:rPr>
                <w:rFonts w:ascii="Times New Roman" w:hAnsi="Times New Roman"/>
              </w:rPr>
              <w:t>Политические партии</w:t>
            </w:r>
          </w:p>
          <w:p w14:paraId="2EFA553E" w14:textId="77777777" w:rsidR="00FE4AED" w:rsidRDefault="00FE4AED" w:rsidP="004C6BD9">
            <w:pPr>
              <w:pStyle w:val="a9"/>
              <w:tabs>
                <w:tab w:val="left" w:pos="234"/>
              </w:tabs>
              <w:spacing w:after="0" w:line="240" w:lineRule="auto"/>
              <w:ind w:left="0"/>
            </w:pPr>
          </w:p>
          <w:p w14:paraId="54A4F52D" w14:textId="77777777" w:rsidR="00FE4AED" w:rsidRPr="00314A67" w:rsidRDefault="00FE4AED" w:rsidP="004C6BD9">
            <w:pPr>
              <w:tabs>
                <w:tab w:val="left" w:pos="234"/>
              </w:tabs>
              <w:rPr>
                <w:rFonts w:ascii="Times New Roman" w:hAnsi="Times New Roman"/>
              </w:rPr>
            </w:pPr>
            <w:r w:rsidRPr="00314A67">
              <w:rPr>
                <w:rFonts w:ascii="Times New Roman" w:hAnsi="Times New Roman"/>
                <w:szCs w:val="18"/>
              </w:rPr>
              <w:t>1.</w:t>
            </w:r>
            <w:r w:rsidRPr="00314A67">
              <w:rPr>
                <w:rFonts w:ascii="Times New Roman" w:hAnsi="Times New Roman"/>
              </w:rPr>
              <w:t xml:space="preserve"> Лейбористская партия.</w:t>
            </w:r>
          </w:p>
          <w:p w14:paraId="575EAE64" w14:textId="77777777" w:rsidR="00FE4AED" w:rsidRPr="00314A67" w:rsidRDefault="00FE4AED" w:rsidP="004C6BD9">
            <w:pPr>
              <w:rPr>
                <w:rFonts w:ascii="Times New Roman" w:hAnsi="Times New Roman"/>
              </w:rPr>
            </w:pPr>
            <w:r w:rsidRPr="00314A67">
              <w:rPr>
                <w:rFonts w:ascii="Times New Roman" w:hAnsi="Times New Roman"/>
              </w:rPr>
              <w:t>2. Консервативная партия.</w:t>
            </w:r>
          </w:p>
          <w:p w14:paraId="66551382" w14:textId="77777777" w:rsidR="00FE4AED" w:rsidRPr="00314A67" w:rsidRDefault="00FE4AED" w:rsidP="004C6BD9">
            <w:pPr>
              <w:rPr>
                <w:rFonts w:ascii="Times New Roman" w:hAnsi="Times New Roman"/>
              </w:rPr>
            </w:pPr>
            <w:r w:rsidRPr="00314A67">
              <w:rPr>
                <w:rFonts w:ascii="Times New Roman" w:hAnsi="Times New Roman"/>
              </w:rPr>
              <w:t>3. Либеральная партия.</w:t>
            </w:r>
          </w:p>
          <w:p w14:paraId="68DA529E" w14:textId="77777777" w:rsidR="00FE4AED" w:rsidRPr="00314A67" w:rsidRDefault="00FE4AED" w:rsidP="004C6BD9">
            <w:pPr>
              <w:rPr>
                <w:rFonts w:ascii="Times New Roman" w:hAnsi="Times New Roman"/>
              </w:rPr>
            </w:pPr>
            <w:r w:rsidRPr="00314A67">
              <w:rPr>
                <w:rFonts w:ascii="Times New Roman" w:hAnsi="Times New Roman"/>
              </w:rPr>
              <w:t>4. Британская конституция: три основных источника.</w:t>
            </w:r>
          </w:p>
          <w:p w14:paraId="1AA062EC" w14:textId="77777777" w:rsidR="00FE4AED" w:rsidRPr="00314A67" w:rsidRDefault="00FE4AED" w:rsidP="004C6BD9">
            <w:pPr>
              <w:tabs>
                <w:tab w:val="left" w:pos="234"/>
              </w:tabs>
            </w:pPr>
          </w:p>
        </w:tc>
        <w:tc>
          <w:tcPr>
            <w:tcW w:w="1526" w:type="dxa"/>
          </w:tcPr>
          <w:p w14:paraId="15FFC450"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101AFCF8"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766769A4"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68250A" w14:paraId="77A2C807" w14:textId="77777777" w:rsidTr="004C6BD9">
        <w:trPr>
          <w:gridAfter w:val="1"/>
          <w:wAfter w:w="6151" w:type="dxa"/>
          <w:trHeight w:val="2733"/>
        </w:trPr>
        <w:tc>
          <w:tcPr>
            <w:tcW w:w="2345" w:type="dxa"/>
            <w:vMerge/>
          </w:tcPr>
          <w:p w14:paraId="322BA479" w14:textId="77777777" w:rsidR="00FE4AED" w:rsidRPr="000B315A" w:rsidRDefault="00FE4AED" w:rsidP="004C6BD9">
            <w:pPr>
              <w:spacing w:after="160" w:line="259" w:lineRule="auto"/>
              <w:rPr>
                <w:rFonts w:ascii="Times New Roman" w:hAnsi="Times New Roman"/>
              </w:rPr>
            </w:pPr>
          </w:p>
        </w:tc>
        <w:tc>
          <w:tcPr>
            <w:tcW w:w="3320" w:type="dxa"/>
          </w:tcPr>
          <w:p w14:paraId="4F518B99" w14:textId="77777777" w:rsidR="00FE4AED" w:rsidRDefault="00FE4AED" w:rsidP="004C6BD9">
            <w:pPr>
              <w:tabs>
                <w:tab w:val="left" w:pos="234"/>
              </w:tabs>
              <w:rPr>
                <w:rFonts w:ascii="Times New Roman" w:hAnsi="Times New Roman"/>
              </w:rPr>
            </w:pPr>
            <w:r>
              <w:rPr>
                <w:rFonts w:ascii="Times New Roman" w:hAnsi="Times New Roman"/>
              </w:rPr>
              <w:t xml:space="preserve">Тема 3.3. </w:t>
            </w:r>
            <w:r w:rsidRPr="00314A67">
              <w:rPr>
                <w:rFonts w:ascii="Times New Roman" w:hAnsi="Times New Roman"/>
              </w:rPr>
              <w:t>Законодательная власть: парламент</w:t>
            </w:r>
          </w:p>
          <w:p w14:paraId="06655E07" w14:textId="77777777" w:rsidR="00FE4AED" w:rsidRDefault="00FE4AED" w:rsidP="004C6BD9">
            <w:pPr>
              <w:tabs>
                <w:tab w:val="left" w:pos="234"/>
              </w:tabs>
              <w:rPr>
                <w:rFonts w:ascii="Times New Roman" w:hAnsi="Times New Roman"/>
              </w:rPr>
            </w:pPr>
          </w:p>
          <w:p w14:paraId="79D4E62A"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(Палата Общин, Палата Лордов).</w:t>
            </w:r>
          </w:p>
          <w:p w14:paraId="778EDF3A"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Современная политика.</w:t>
            </w:r>
          </w:p>
          <w:p w14:paraId="3F16AB95"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Главные политические партии: Выборная система.</w:t>
            </w:r>
          </w:p>
          <w:p w14:paraId="63C1422D" w14:textId="77777777" w:rsidR="00FE4AED" w:rsidRPr="00314A67" w:rsidRDefault="00FE4AED" w:rsidP="004C6BD9">
            <w:pPr>
              <w:tabs>
                <w:tab w:val="left" w:pos="234"/>
              </w:tabs>
            </w:pPr>
            <w:r w:rsidRPr="00314A67">
              <w:rPr>
                <w:rFonts w:ascii="Times New Roman" w:hAnsi="Times New Roman"/>
              </w:rPr>
              <w:t>4. Английские премьер- министры.</w:t>
            </w:r>
          </w:p>
        </w:tc>
        <w:tc>
          <w:tcPr>
            <w:tcW w:w="1526" w:type="dxa"/>
          </w:tcPr>
          <w:p w14:paraId="0814AA64"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1BD98357"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02905F40" w14:textId="77777777" w:rsidR="00FE4AED" w:rsidRPr="0068250A"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68250A" w14:paraId="40A7478A" w14:textId="77777777" w:rsidTr="004C6BD9">
        <w:trPr>
          <w:gridAfter w:val="1"/>
          <w:wAfter w:w="6151" w:type="dxa"/>
          <w:trHeight w:val="145"/>
        </w:trPr>
        <w:tc>
          <w:tcPr>
            <w:tcW w:w="2345" w:type="dxa"/>
            <w:vMerge/>
          </w:tcPr>
          <w:p w14:paraId="3AE0B413" w14:textId="77777777" w:rsidR="00FE4AED" w:rsidRPr="000B315A" w:rsidRDefault="00FE4AED" w:rsidP="004C6BD9">
            <w:pPr>
              <w:spacing w:after="160" w:line="259" w:lineRule="auto"/>
              <w:rPr>
                <w:rFonts w:ascii="Times New Roman" w:hAnsi="Times New Roman"/>
              </w:rPr>
            </w:pPr>
          </w:p>
        </w:tc>
        <w:tc>
          <w:tcPr>
            <w:tcW w:w="3320" w:type="dxa"/>
          </w:tcPr>
          <w:p w14:paraId="59690D4D" w14:textId="77777777" w:rsidR="00FE4AED" w:rsidRDefault="00FE4AED" w:rsidP="004C6BD9">
            <w:pPr>
              <w:tabs>
                <w:tab w:val="left" w:pos="234"/>
              </w:tabs>
              <w:rPr>
                <w:rFonts w:ascii="Times New Roman" w:hAnsi="Times New Roman"/>
              </w:rPr>
            </w:pPr>
            <w:r>
              <w:rPr>
                <w:rFonts w:ascii="Times New Roman" w:hAnsi="Times New Roman"/>
              </w:rPr>
              <w:t xml:space="preserve">Тема 3.4. </w:t>
            </w:r>
            <w:r w:rsidRPr="00314A67">
              <w:rPr>
                <w:rFonts w:ascii="Times New Roman" w:hAnsi="Times New Roman"/>
              </w:rPr>
              <w:t>Исполнительная власть</w:t>
            </w:r>
          </w:p>
          <w:p w14:paraId="2E3018FE" w14:textId="77777777" w:rsidR="00FE4AED" w:rsidRDefault="00FE4AED" w:rsidP="004C6BD9">
            <w:pPr>
              <w:tabs>
                <w:tab w:val="left" w:pos="234"/>
              </w:tabs>
              <w:rPr>
                <w:rFonts w:ascii="Times New Roman" w:hAnsi="Times New Roman"/>
              </w:rPr>
            </w:pPr>
          </w:p>
          <w:p w14:paraId="063B8FD5"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Правительство, кабинет, теневое правительство.</w:t>
            </w:r>
          </w:p>
          <w:p w14:paraId="3609A3C3"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Законодательные системы Шотландии и Уэльса.</w:t>
            </w:r>
          </w:p>
          <w:p w14:paraId="2ADC5153" w14:textId="77777777" w:rsidR="00FE4AED" w:rsidRPr="00314A67" w:rsidRDefault="00FE4AED" w:rsidP="004C6BD9">
            <w:pPr>
              <w:tabs>
                <w:tab w:val="left" w:pos="234"/>
              </w:tabs>
            </w:pPr>
          </w:p>
        </w:tc>
        <w:tc>
          <w:tcPr>
            <w:tcW w:w="1526" w:type="dxa"/>
          </w:tcPr>
          <w:p w14:paraId="61289CB1"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6E100D56"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78DC90AD" w14:textId="77777777" w:rsidR="00FE4AED" w:rsidRPr="0068250A"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05A9EA90" w14:textId="77777777" w:rsidTr="004C6BD9">
        <w:trPr>
          <w:gridAfter w:val="1"/>
          <w:wAfter w:w="6151" w:type="dxa"/>
          <w:trHeight w:val="276"/>
        </w:trPr>
        <w:tc>
          <w:tcPr>
            <w:tcW w:w="2345" w:type="dxa"/>
            <w:vMerge w:val="restart"/>
          </w:tcPr>
          <w:p w14:paraId="6C705B5D" w14:textId="77777777" w:rsidR="00FE4AED" w:rsidRPr="000B315A" w:rsidRDefault="00FE4AED" w:rsidP="004C6BD9">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 xml:space="preserve">. </w:t>
            </w:r>
            <w:r>
              <w:rPr>
                <w:rFonts w:ascii="Times New Roman" w:hAnsi="Times New Roman"/>
              </w:rPr>
              <w:t xml:space="preserve"> </w:t>
            </w:r>
            <w:r w:rsidRPr="00314A67">
              <w:rPr>
                <w:rFonts w:ascii="Times New Roman" w:hAnsi="Times New Roman"/>
                <w:bCs/>
              </w:rPr>
              <w:t>Образование и медиа в Великобритании</w:t>
            </w:r>
            <w:r w:rsidRPr="005820B2">
              <w:rPr>
                <w:rFonts w:ascii="Times New Roman" w:hAnsi="Times New Roman"/>
              </w:rPr>
              <w:t xml:space="preserve"> </w:t>
            </w:r>
          </w:p>
        </w:tc>
        <w:tc>
          <w:tcPr>
            <w:tcW w:w="3320" w:type="dxa"/>
          </w:tcPr>
          <w:p w14:paraId="2D6DDDA5" w14:textId="77777777" w:rsidR="00FE4AED" w:rsidRDefault="00FE4AED" w:rsidP="004C6BD9">
            <w:pPr>
              <w:tabs>
                <w:tab w:val="left" w:pos="234"/>
              </w:tabs>
              <w:rPr>
                <w:rFonts w:ascii="Times New Roman" w:hAnsi="Times New Roman"/>
              </w:rPr>
            </w:pPr>
            <w:r w:rsidRPr="003E7434">
              <w:rPr>
                <w:rFonts w:ascii="Times New Roman" w:hAnsi="Times New Roman"/>
              </w:rPr>
              <w:t xml:space="preserve">Тема 4.1. </w:t>
            </w:r>
            <w:r w:rsidRPr="00314A67">
              <w:rPr>
                <w:rFonts w:ascii="Times New Roman" w:hAnsi="Times New Roman"/>
              </w:rPr>
              <w:t>Средства массовой информации</w:t>
            </w:r>
          </w:p>
          <w:p w14:paraId="6ADCDB48" w14:textId="77777777" w:rsidR="00FE4AED" w:rsidRDefault="00FE4AED" w:rsidP="004C6BD9">
            <w:pPr>
              <w:tabs>
                <w:tab w:val="left" w:pos="234"/>
              </w:tabs>
              <w:rPr>
                <w:rFonts w:ascii="Times New Roman" w:hAnsi="Times New Roman"/>
              </w:rPr>
            </w:pPr>
          </w:p>
          <w:p w14:paraId="35D538EA"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Пресса. История британских газет.</w:t>
            </w:r>
          </w:p>
          <w:p w14:paraId="4FF5483E"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Радио и телевидение.</w:t>
            </w:r>
          </w:p>
          <w:p w14:paraId="0FE14732"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Интернет.</w:t>
            </w:r>
          </w:p>
          <w:p w14:paraId="50750661" w14:textId="77777777" w:rsidR="00FE4AED" w:rsidRPr="00417A27" w:rsidRDefault="00FE4AED" w:rsidP="004C6BD9">
            <w:pPr>
              <w:tabs>
                <w:tab w:val="left" w:pos="234"/>
              </w:tabs>
              <w:rPr>
                <w:rFonts w:ascii="Times New Roman" w:hAnsi="Times New Roman"/>
              </w:rPr>
            </w:pPr>
          </w:p>
        </w:tc>
        <w:tc>
          <w:tcPr>
            <w:tcW w:w="1526" w:type="dxa"/>
          </w:tcPr>
          <w:p w14:paraId="3482A070" w14:textId="77777777" w:rsidR="00FE4AED" w:rsidRDefault="00FE4AED" w:rsidP="004C6BD9">
            <w:pPr>
              <w:spacing w:after="160" w:line="259" w:lineRule="auto"/>
              <w:jc w:val="center"/>
              <w:rPr>
                <w:rFonts w:ascii="Times New Roman" w:hAnsi="Times New Roman"/>
              </w:rPr>
            </w:pPr>
            <w:r>
              <w:rPr>
                <w:rFonts w:ascii="Times New Roman" w:hAnsi="Times New Roman"/>
              </w:rPr>
              <w:t>2</w:t>
            </w:r>
          </w:p>
        </w:tc>
        <w:tc>
          <w:tcPr>
            <w:tcW w:w="2237" w:type="dxa"/>
          </w:tcPr>
          <w:p w14:paraId="1251C36E"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65C30529"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7033BB58" w14:textId="77777777" w:rsidTr="004C6BD9">
        <w:trPr>
          <w:gridAfter w:val="1"/>
          <w:wAfter w:w="6151" w:type="dxa"/>
          <w:trHeight w:val="1431"/>
        </w:trPr>
        <w:tc>
          <w:tcPr>
            <w:tcW w:w="2345" w:type="dxa"/>
            <w:vMerge/>
          </w:tcPr>
          <w:p w14:paraId="629842AB" w14:textId="77777777" w:rsidR="00FE4AED" w:rsidRPr="005820B2" w:rsidRDefault="00FE4AED" w:rsidP="004C6BD9">
            <w:pPr>
              <w:spacing w:after="160" w:line="259" w:lineRule="auto"/>
              <w:rPr>
                <w:rFonts w:ascii="Times New Roman" w:hAnsi="Times New Roman"/>
              </w:rPr>
            </w:pPr>
          </w:p>
        </w:tc>
        <w:tc>
          <w:tcPr>
            <w:tcW w:w="3320" w:type="dxa"/>
          </w:tcPr>
          <w:p w14:paraId="06428858" w14:textId="77777777" w:rsidR="00FE4AED" w:rsidRPr="00314A67" w:rsidRDefault="00FE4AED" w:rsidP="004C6BD9">
            <w:pPr>
              <w:tabs>
                <w:tab w:val="left" w:pos="234"/>
              </w:tabs>
              <w:rPr>
                <w:rFonts w:ascii="Times New Roman" w:hAnsi="Times New Roman"/>
              </w:rPr>
            </w:pPr>
            <w:r w:rsidRPr="00314A67">
              <w:rPr>
                <w:rFonts w:ascii="Times New Roman" w:hAnsi="Times New Roman"/>
              </w:rPr>
              <w:t>Тема 4.2. Система образования</w:t>
            </w:r>
          </w:p>
          <w:p w14:paraId="417552DD" w14:textId="77777777" w:rsidR="00FE4AED" w:rsidRPr="00314A67" w:rsidRDefault="00FE4AED" w:rsidP="004C6BD9">
            <w:pPr>
              <w:tabs>
                <w:tab w:val="left" w:pos="234"/>
              </w:tabs>
              <w:rPr>
                <w:rFonts w:ascii="Times New Roman" w:hAnsi="Times New Roman"/>
              </w:rPr>
            </w:pPr>
          </w:p>
          <w:p w14:paraId="4CF8B948"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Начальное образование.</w:t>
            </w:r>
          </w:p>
          <w:p w14:paraId="7CE8E68E"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Среднее образование.</w:t>
            </w:r>
          </w:p>
          <w:p w14:paraId="0DE1C8E7"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Высшее образование.</w:t>
            </w:r>
          </w:p>
        </w:tc>
        <w:tc>
          <w:tcPr>
            <w:tcW w:w="1526" w:type="dxa"/>
          </w:tcPr>
          <w:p w14:paraId="29E50E60" w14:textId="77777777" w:rsidR="00FE4AED" w:rsidRDefault="00FE4AED" w:rsidP="004C6BD9">
            <w:pPr>
              <w:spacing w:after="160" w:line="259" w:lineRule="auto"/>
              <w:jc w:val="center"/>
              <w:rPr>
                <w:rFonts w:ascii="Times New Roman" w:hAnsi="Times New Roman"/>
              </w:rPr>
            </w:pPr>
            <w:r>
              <w:rPr>
                <w:rFonts w:ascii="Times New Roman" w:hAnsi="Times New Roman"/>
              </w:rPr>
              <w:t>2</w:t>
            </w:r>
          </w:p>
        </w:tc>
        <w:tc>
          <w:tcPr>
            <w:tcW w:w="2237" w:type="dxa"/>
          </w:tcPr>
          <w:p w14:paraId="53654527"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6F1ABF8F"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0A08B400" w14:textId="77777777" w:rsidTr="004C6BD9">
        <w:trPr>
          <w:gridAfter w:val="1"/>
          <w:wAfter w:w="6151" w:type="dxa"/>
          <w:trHeight w:val="216"/>
        </w:trPr>
        <w:tc>
          <w:tcPr>
            <w:tcW w:w="2345" w:type="dxa"/>
          </w:tcPr>
          <w:p w14:paraId="0BA71C7A" w14:textId="77777777" w:rsidR="00FE4AED" w:rsidRPr="000B315A" w:rsidRDefault="00FE4AED" w:rsidP="004C6BD9">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xml:space="preserve">.  </w:t>
            </w:r>
            <w:r>
              <w:rPr>
                <w:rFonts w:ascii="Times New Roman" w:hAnsi="Times New Roman"/>
              </w:rPr>
              <w:t xml:space="preserve"> </w:t>
            </w:r>
            <w:r w:rsidRPr="00314A67">
              <w:rPr>
                <w:rFonts w:ascii="Times New Roman" w:hAnsi="Times New Roman"/>
                <w:bCs/>
              </w:rPr>
              <w:t>Культурные особен</w:t>
            </w:r>
            <w:r>
              <w:rPr>
                <w:rFonts w:ascii="Times New Roman" w:hAnsi="Times New Roman"/>
                <w:bCs/>
              </w:rPr>
              <w:t>н</w:t>
            </w:r>
            <w:r w:rsidRPr="00314A67">
              <w:rPr>
                <w:rFonts w:ascii="Times New Roman" w:hAnsi="Times New Roman"/>
                <w:bCs/>
              </w:rPr>
              <w:t>ости и регионы</w:t>
            </w:r>
          </w:p>
        </w:tc>
        <w:tc>
          <w:tcPr>
            <w:tcW w:w="3320" w:type="dxa"/>
          </w:tcPr>
          <w:p w14:paraId="24FC3164" w14:textId="77777777" w:rsidR="00FE4AED" w:rsidRDefault="00FE4AED" w:rsidP="004C6BD9">
            <w:pPr>
              <w:tabs>
                <w:tab w:val="left" w:pos="234"/>
              </w:tabs>
              <w:rPr>
                <w:rFonts w:ascii="Times New Roman" w:hAnsi="Times New Roman"/>
              </w:rPr>
            </w:pPr>
            <w:r w:rsidRPr="00123471">
              <w:rPr>
                <w:rFonts w:ascii="Times New Roman" w:hAnsi="Times New Roman"/>
              </w:rPr>
              <w:t xml:space="preserve">Тема 5.1. </w:t>
            </w:r>
            <w:r w:rsidRPr="00314A67">
              <w:rPr>
                <w:rFonts w:ascii="Times New Roman" w:hAnsi="Times New Roman"/>
              </w:rPr>
              <w:t>Национальные черты британцев</w:t>
            </w:r>
          </w:p>
          <w:p w14:paraId="79FF7E39" w14:textId="77777777" w:rsidR="00FE4AED" w:rsidRDefault="00FE4AED" w:rsidP="004C6BD9">
            <w:pPr>
              <w:tabs>
                <w:tab w:val="left" w:pos="234"/>
              </w:tabs>
              <w:rPr>
                <w:rFonts w:ascii="Times New Roman" w:hAnsi="Times New Roman"/>
              </w:rPr>
            </w:pPr>
          </w:p>
          <w:p w14:paraId="599A5A0D"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Шотландия: национальные традиции.</w:t>
            </w:r>
          </w:p>
          <w:p w14:paraId="117D7C9E"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Уэльс.</w:t>
            </w:r>
          </w:p>
          <w:p w14:paraId="16226F5A"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Ирландия.</w:t>
            </w:r>
          </w:p>
          <w:p w14:paraId="42167AC7" w14:textId="77777777" w:rsidR="00FE4AED" w:rsidRPr="00314A67" w:rsidRDefault="00FE4AED" w:rsidP="004C6BD9">
            <w:pPr>
              <w:tabs>
                <w:tab w:val="left" w:pos="234"/>
              </w:tabs>
              <w:rPr>
                <w:rFonts w:ascii="Times New Roman" w:hAnsi="Times New Roman"/>
              </w:rPr>
            </w:pPr>
            <w:r w:rsidRPr="00314A67">
              <w:rPr>
                <w:rFonts w:ascii="Times New Roman" w:hAnsi="Times New Roman"/>
              </w:rPr>
              <w:t>4. Большие города Великобритании.</w:t>
            </w:r>
          </w:p>
          <w:p w14:paraId="73710F23" w14:textId="77777777" w:rsidR="00FE4AED" w:rsidRPr="00314A67" w:rsidRDefault="00FE4AED" w:rsidP="004C6BD9">
            <w:pPr>
              <w:tabs>
                <w:tab w:val="left" w:pos="234"/>
              </w:tabs>
            </w:pPr>
          </w:p>
          <w:p w14:paraId="535EB2AA" w14:textId="77777777" w:rsidR="00FE4AED" w:rsidRPr="00314A67" w:rsidRDefault="00FE4AED" w:rsidP="004C6BD9">
            <w:pPr>
              <w:tabs>
                <w:tab w:val="left" w:pos="234"/>
              </w:tabs>
            </w:pPr>
          </w:p>
          <w:p w14:paraId="72F914D2" w14:textId="77777777" w:rsidR="00FE4AED" w:rsidRPr="00417A27" w:rsidRDefault="00FE4AED" w:rsidP="004C6BD9">
            <w:pPr>
              <w:tabs>
                <w:tab w:val="left" w:pos="234"/>
              </w:tabs>
              <w:rPr>
                <w:rFonts w:ascii="Times New Roman" w:hAnsi="Times New Roman"/>
              </w:rPr>
            </w:pPr>
          </w:p>
        </w:tc>
        <w:tc>
          <w:tcPr>
            <w:tcW w:w="1526" w:type="dxa"/>
          </w:tcPr>
          <w:p w14:paraId="58A0C029" w14:textId="77777777" w:rsidR="00FE4AED" w:rsidRDefault="00FE4AED" w:rsidP="004C6BD9">
            <w:pPr>
              <w:spacing w:after="160" w:line="259" w:lineRule="auto"/>
              <w:jc w:val="center"/>
              <w:rPr>
                <w:rFonts w:ascii="Times New Roman" w:hAnsi="Times New Roman"/>
              </w:rPr>
            </w:pPr>
            <w:r>
              <w:rPr>
                <w:rFonts w:ascii="Times New Roman" w:hAnsi="Times New Roman"/>
              </w:rPr>
              <w:t>2</w:t>
            </w:r>
          </w:p>
        </w:tc>
        <w:tc>
          <w:tcPr>
            <w:tcW w:w="2237" w:type="dxa"/>
          </w:tcPr>
          <w:p w14:paraId="29F8D91C"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4AADD672"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511A981E" w14:textId="77777777" w:rsidTr="004C6BD9">
        <w:tc>
          <w:tcPr>
            <w:tcW w:w="9428" w:type="dxa"/>
            <w:gridSpan w:val="4"/>
          </w:tcPr>
          <w:p w14:paraId="0AEE1CA6" w14:textId="77777777" w:rsidR="00FE4AED" w:rsidRPr="0029500A" w:rsidRDefault="00FE4AED" w:rsidP="004C6BD9">
            <w:pPr>
              <w:spacing w:after="160" w:line="259" w:lineRule="auto"/>
              <w:jc w:val="center"/>
            </w:pPr>
            <w:r w:rsidRPr="0029500A">
              <w:t>________</w:t>
            </w:r>
            <w:r>
              <w:t>1</w:t>
            </w:r>
            <w:r w:rsidRPr="0029500A">
              <w:t>_____</w:t>
            </w:r>
            <w:r w:rsidRPr="00C20AA6">
              <w:rPr>
                <w:rFonts w:ascii="Times New Roman" w:hAnsi="Times New Roman"/>
              </w:rPr>
              <w:t>_семестр</w:t>
            </w:r>
          </w:p>
        </w:tc>
        <w:tc>
          <w:tcPr>
            <w:tcW w:w="2046" w:type="dxa"/>
          </w:tcPr>
          <w:p w14:paraId="6BCDCC11" w14:textId="77777777" w:rsidR="00FE4AED" w:rsidRPr="0029500A" w:rsidRDefault="00FE4AED" w:rsidP="004C6BD9"/>
        </w:tc>
      </w:tr>
    </w:tbl>
    <w:p w14:paraId="044A9F21" w14:textId="77777777" w:rsidR="00FE4AED" w:rsidRPr="00303193" w:rsidRDefault="00FE4AED" w:rsidP="00303193">
      <w:pPr>
        <w:rPr>
          <w:b/>
          <w:sz w:val="24"/>
          <w:szCs w:val="24"/>
        </w:rPr>
      </w:pPr>
    </w:p>
    <w:p w14:paraId="3DC75B80" w14:textId="77777777" w:rsidR="00FE4AED" w:rsidRDefault="00FE4AED" w:rsidP="00291673">
      <w:pPr>
        <w:spacing w:after="160" w:line="259" w:lineRule="auto"/>
        <w:rPr>
          <w:rFonts w:eastAsia="Calibri"/>
          <w:b/>
          <w:sz w:val="24"/>
          <w:szCs w:val="24"/>
        </w:rPr>
      </w:pPr>
    </w:p>
    <w:p w14:paraId="240E2547" w14:textId="77777777" w:rsidR="00FE4AED" w:rsidRPr="007741DE" w:rsidRDefault="00FE4AED" w:rsidP="007741DE">
      <w:pPr>
        <w:spacing w:after="160" w:line="259" w:lineRule="auto"/>
        <w:rPr>
          <w:rFonts w:eastAsia="Calibri"/>
          <w:b/>
          <w:sz w:val="24"/>
          <w:szCs w:val="24"/>
        </w:rPr>
      </w:pPr>
      <w:r w:rsidRPr="007741DE">
        <w:rPr>
          <w:rFonts w:eastAsia="Calibri"/>
          <w:b/>
          <w:sz w:val="24"/>
          <w:szCs w:val="24"/>
        </w:rPr>
        <w:t>5.5. Клинические практические занятия (для медицинских специальностей, в остальных случаях не указывается)</w:t>
      </w:r>
    </w:p>
    <w:p w14:paraId="4DB8DE39" w14:textId="77777777" w:rsidR="00FE4AED" w:rsidRPr="007741DE" w:rsidRDefault="00FE4AED" w:rsidP="007741DE">
      <w:pPr>
        <w:tabs>
          <w:tab w:val="left" w:pos="986"/>
        </w:tabs>
        <w:spacing w:after="160" w:line="259" w:lineRule="auto"/>
        <w:rPr>
          <w:rFonts w:eastAsia="Calibri"/>
          <w:sz w:val="24"/>
          <w:szCs w:val="24"/>
        </w:rPr>
      </w:pPr>
      <w:r w:rsidRPr="007741DE">
        <w:rPr>
          <w:rFonts w:eastAsia="Calibri"/>
          <w:sz w:val="20"/>
          <w:szCs w:val="20"/>
        </w:rPr>
        <w:tab/>
      </w:r>
      <w:r w:rsidRPr="007741DE">
        <w:rPr>
          <w:rFonts w:eastAsia="Calibri"/>
          <w:sz w:val="24"/>
          <w:szCs w:val="24"/>
        </w:rPr>
        <w:t>Данный вид работы не предусмотрен учебным планом.</w:t>
      </w:r>
    </w:p>
    <w:p w14:paraId="48320AD8" w14:textId="77777777" w:rsidR="00FE4AED" w:rsidRDefault="00FE4AED" w:rsidP="007741DE">
      <w:pPr>
        <w:spacing w:after="160" w:line="259" w:lineRule="auto"/>
        <w:rPr>
          <w:rFonts w:eastAsia="Calibri"/>
          <w:b/>
          <w:sz w:val="24"/>
          <w:szCs w:val="24"/>
        </w:rPr>
      </w:pPr>
      <w:r w:rsidRPr="007741DE">
        <w:rPr>
          <w:rFonts w:eastAsia="Calibri"/>
          <w:b/>
          <w:sz w:val="24"/>
          <w:szCs w:val="24"/>
        </w:rPr>
        <w:t>5.6. Семинары и коллоквиумы</w:t>
      </w:r>
    </w:p>
    <w:p w14:paraId="42D6EE04" w14:textId="77777777" w:rsidR="00FE4AED" w:rsidRDefault="00FE4AED" w:rsidP="007741DE">
      <w:pPr>
        <w:ind w:firstLine="709"/>
        <w:rPr>
          <w:rFonts w:eastAsia="Calibri"/>
          <w:bCs/>
          <w:sz w:val="24"/>
          <w:szCs w:val="24"/>
        </w:rPr>
      </w:pPr>
      <w:r w:rsidRPr="007741DE">
        <w:rPr>
          <w:rFonts w:eastAsia="Calibri"/>
          <w:bCs/>
          <w:sz w:val="24"/>
          <w:szCs w:val="24"/>
        </w:rPr>
        <w:t>Данный вид работы не предусмотрен учебным планом.</w:t>
      </w:r>
    </w:p>
    <w:p w14:paraId="4A75D85C" w14:textId="77777777" w:rsidR="00FE4AED" w:rsidRPr="007741DE" w:rsidRDefault="00FE4AED" w:rsidP="007741DE">
      <w:pPr>
        <w:ind w:firstLine="709"/>
        <w:rPr>
          <w:rFonts w:eastAsia="Calibri"/>
          <w:bCs/>
          <w:sz w:val="24"/>
          <w:szCs w:val="24"/>
        </w:rPr>
      </w:pPr>
    </w:p>
    <w:p w14:paraId="25FA1126" w14:textId="77777777" w:rsidR="00FE4AED" w:rsidRDefault="00FE4AED" w:rsidP="007741DE">
      <w:pPr>
        <w:spacing w:after="160" w:line="259" w:lineRule="auto"/>
        <w:rPr>
          <w:rFonts w:eastAsia="Calibri"/>
          <w:b/>
          <w:sz w:val="24"/>
          <w:szCs w:val="24"/>
        </w:rPr>
      </w:pPr>
      <w:r w:rsidRPr="007741DE">
        <w:rPr>
          <w:rFonts w:eastAsia="Calibri"/>
          <w:b/>
          <w:sz w:val="24"/>
          <w:szCs w:val="24"/>
        </w:rPr>
        <w:t xml:space="preserve">5.7. Курсовой проект (курсовая работа)* </w:t>
      </w:r>
    </w:p>
    <w:p w14:paraId="05709C79" w14:textId="77777777" w:rsidR="00FE4AED" w:rsidRPr="007741DE" w:rsidRDefault="00FE4AED" w:rsidP="00E8685B">
      <w:pPr>
        <w:spacing w:line="360" w:lineRule="auto"/>
        <w:ind w:firstLine="709"/>
        <w:jc w:val="both"/>
        <w:rPr>
          <w:rFonts w:eastAsia="Calibri"/>
          <w:bCs/>
          <w:sz w:val="24"/>
          <w:szCs w:val="24"/>
        </w:rPr>
      </w:pPr>
      <w:r w:rsidRPr="007741DE">
        <w:rPr>
          <w:rFonts w:eastAsia="Calibri"/>
          <w:bCs/>
          <w:sz w:val="24"/>
          <w:szCs w:val="24"/>
        </w:rPr>
        <w:t>Данный вид работы не предусмотрен учебным планом.</w:t>
      </w:r>
    </w:p>
    <w:p w14:paraId="4C2F943D" w14:textId="77777777" w:rsidR="00FE4AED" w:rsidRPr="007741DE" w:rsidRDefault="00FE4AED" w:rsidP="00E8685B">
      <w:pPr>
        <w:spacing w:line="360" w:lineRule="auto"/>
        <w:rPr>
          <w:rFonts w:eastAsia="Calibri"/>
          <w:b/>
          <w:sz w:val="24"/>
          <w:szCs w:val="24"/>
        </w:rPr>
      </w:pPr>
      <w:r w:rsidRPr="007741DE">
        <w:rPr>
          <w:rFonts w:eastAsia="Calibri"/>
          <w:b/>
          <w:sz w:val="24"/>
          <w:szCs w:val="24"/>
        </w:rPr>
        <w:t>5.8. Самостоятельная работа обучающихся</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FE4AED" w:rsidRPr="00223ED6" w14:paraId="40CD227D" w14:textId="77777777" w:rsidTr="004C6BD9">
        <w:trPr>
          <w:trHeight w:val="1110"/>
        </w:trPr>
        <w:tc>
          <w:tcPr>
            <w:tcW w:w="2694" w:type="dxa"/>
          </w:tcPr>
          <w:p w14:paraId="5856D08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158AF296"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0E891DA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3D43CCF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6D19E64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Код </w:t>
            </w:r>
          </w:p>
          <w:p w14:paraId="15A442DB"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компетен-</w:t>
            </w:r>
          </w:p>
          <w:p w14:paraId="59A59836"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ции(й) </w:t>
            </w:r>
          </w:p>
        </w:tc>
      </w:tr>
      <w:tr w:rsidR="00FE4AED" w:rsidRPr="00223ED6" w14:paraId="08D6C298" w14:textId="77777777" w:rsidTr="004C6BD9">
        <w:tc>
          <w:tcPr>
            <w:tcW w:w="2694" w:type="dxa"/>
          </w:tcPr>
          <w:p w14:paraId="18B0EB35"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Географическое положение. Климат Великобритании.</w:t>
            </w:r>
          </w:p>
          <w:p w14:paraId="563C02E8" w14:textId="77777777" w:rsidR="00FE4AED" w:rsidRPr="00223ED6" w:rsidRDefault="00FE4AED" w:rsidP="00223ED6">
            <w:pPr>
              <w:rPr>
                <w:rFonts w:eastAsia="Times New Roman"/>
                <w:sz w:val="24"/>
                <w:szCs w:val="24"/>
                <w:lang w:eastAsia="ru-RU"/>
              </w:rPr>
            </w:pPr>
          </w:p>
        </w:tc>
        <w:tc>
          <w:tcPr>
            <w:tcW w:w="2808" w:type="dxa"/>
          </w:tcPr>
          <w:p w14:paraId="5748500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0C32FCE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1B1CF406"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40CA564F"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2D5DDD28" w14:textId="77777777" w:rsidR="00FE4AED" w:rsidRPr="00223ED6" w:rsidRDefault="00FE4AED" w:rsidP="00223ED6">
            <w:pPr>
              <w:ind w:right="435"/>
              <w:rPr>
                <w:rFonts w:eastAsia="Times New Roman"/>
                <w:sz w:val="24"/>
                <w:szCs w:val="24"/>
                <w:lang w:eastAsia="ru-RU"/>
              </w:rPr>
            </w:pPr>
            <w:r w:rsidRPr="00223ED6">
              <w:rPr>
                <w:rFonts w:eastAsia="Times New Roman"/>
                <w:sz w:val="24"/>
                <w:szCs w:val="24"/>
                <w:lang w:eastAsia="ru-RU"/>
              </w:rPr>
              <w:t>ОПК-5</w:t>
            </w:r>
          </w:p>
          <w:p w14:paraId="04FA13D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704024C0" w14:textId="77777777" w:rsidTr="004C6BD9">
        <w:tc>
          <w:tcPr>
            <w:tcW w:w="2694" w:type="dxa"/>
          </w:tcPr>
          <w:p w14:paraId="31F40541"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 Ранняя история Великобритании </w:t>
            </w:r>
          </w:p>
        </w:tc>
        <w:tc>
          <w:tcPr>
            <w:tcW w:w="2808" w:type="dxa"/>
          </w:tcPr>
          <w:p w14:paraId="797A65C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устному опросу</w:t>
            </w:r>
          </w:p>
        </w:tc>
        <w:tc>
          <w:tcPr>
            <w:tcW w:w="1983" w:type="dxa"/>
          </w:tcPr>
          <w:p w14:paraId="679E807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46B3500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68125E4E"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23B8CBE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0373102C"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2F5257E6" w14:textId="77777777" w:rsidTr="004C6BD9">
        <w:trPr>
          <w:trHeight w:val="276"/>
        </w:trPr>
        <w:tc>
          <w:tcPr>
            <w:tcW w:w="2694" w:type="dxa"/>
          </w:tcPr>
          <w:p w14:paraId="67CEBF8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Средневековье </w:t>
            </w:r>
          </w:p>
        </w:tc>
        <w:tc>
          <w:tcPr>
            <w:tcW w:w="2808" w:type="dxa"/>
          </w:tcPr>
          <w:p w14:paraId="0195851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устному опросу</w:t>
            </w:r>
          </w:p>
        </w:tc>
        <w:tc>
          <w:tcPr>
            <w:tcW w:w="1983" w:type="dxa"/>
          </w:tcPr>
          <w:p w14:paraId="60208DC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5BEC599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5351D85"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31BA24E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4D2569A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654D119C" w14:textId="77777777" w:rsidTr="004C6BD9">
        <w:trPr>
          <w:trHeight w:val="229"/>
        </w:trPr>
        <w:tc>
          <w:tcPr>
            <w:tcW w:w="2694" w:type="dxa"/>
          </w:tcPr>
          <w:p w14:paraId="0502E98D"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Династии королей</w:t>
            </w:r>
          </w:p>
        </w:tc>
        <w:tc>
          <w:tcPr>
            <w:tcW w:w="2808" w:type="dxa"/>
          </w:tcPr>
          <w:p w14:paraId="5BC6754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678E015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4DD5D9D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2013F823" w14:textId="77777777" w:rsidR="00FE4AED" w:rsidRPr="00223ED6" w:rsidRDefault="00FE4AED" w:rsidP="00223ED6">
            <w:pPr>
              <w:rPr>
                <w:rFonts w:eastAsia="Times New Roman"/>
                <w:sz w:val="24"/>
                <w:szCs w:val="24"/>
                <w:lang w:eastAsia="ru-RU"/>
              </w:rPr>
            </w:pPr>
            <w:r>
              <w:rPr>
                <w:rFonts w:eastAsia="Times New Roman"/>
                <w:sz w:val="24"/>
                <w:szCs w:val="24"/>
                <w:lang w:eastAsia="ru-RU"/>
              </w:rPr>
              <w:t>12</w:t>
            </w:r>
          </w:p>
        </w:tc>
        <w:tc>
          <w:tcPr>
            <w:tcW w:w="1417" w:type="dxa"/>
          </w:tcPr>
          <w:p w14:paraId="39230C11"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092A83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00B7D4AA" w14:textId="77777777" w:rsidTr="004C6BD9">
        <w:trPr>
          <w:trHeight w:val="183"/>
        </w:trPr>
        <w:tc>
          <w:tcPr>
            <w:tcW w:w="2694" w:type="dxa"/>
          </w:tcPr>
          <w:p w14:paraId="58A98BA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Политические партии</w:t>
            </w:r>
          </w:p>
        </w:tc>
        <w:tc>
          <w:tcPr>
            <w:tcW w:w="2808" w:type="dxa"/>
          </w:tcPr>
          <w:p w14:paraId="7B5E5FEC"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6E92E90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15029AF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FFFE573"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37123FF3"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522C189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32CB4048" w14:textId="77777777" w:rsidTr="004C6BD9">
        <w:trPr>
          <w:trHeight w:val="337"/>
        </w:trPr>
        <w:tc>
          <w:tcPr>
            <w:tcW w:w="2694" w:type="dxa"/>
          </w:tcPr>
          <w:p w14:paraId="27662AA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lastRenderedPageBreak/>
              <w:t>Законодательная власть: парламент</w:t>
            </w:r>
          </w:p>
        </w:tc>
        <w:tc>
          <w:tcPr>
            <w:tcW w:w="2808" w:type="dxa"/>
          </w:tcPr>
          <w:p w14:paraId="157EA7D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36FA261B"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3594BC1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26001A64"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6D0140F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642677B5"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5DAB207A" w14:textId="77777777" w:rsidTr="004C6BD9">
        <w:trPr>
          <w:trHeight w:val="298"/>
        </w:trPr>
        <w:tc>
          <w:tcPr>
            <w:tcW w:w="2694" w:type="dxa"/>
          </w:tcPr>
          <w:p w14:paraId="3A6DE8B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Исполнительная власть.</w:t>
            </w:r>
          </w:p>
        </w:tc>
        <w:tc>
          <w:tcPr>
            <w:tcW w:w="2808" w:type="dxa"/>
          </w:tcPr>
          <w:p w14:paraId="2585972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1104E23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0366A45C"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3BC0B22" w14:textId="77777777" w:rsidR="00FE4AED" w:rsidRPr="00223ED6" w:rsidRDefault="00FE4AED" w:rsidP="00223ED6">
            <w:pPr>
              <w:rPr>
                <w:rFonts w:eastAsia="Times New Roman"/>
                <w:sz w:val="24"/>
                <w:szCs w:val="24"/>
                <w:lang w:eastAsia="ru-RU"/>
              </w:rPr>
            </w:pPr>
            <w:r>
              <w:rPr>
                <w:rFonts w:eastAsia="Times New Roman"/>
                <w:sz w:val="24"/>
                <w:szCs w:val="24"/>
                <w:lang w:eastAsia="ru-RU"/>
              </w:rPr>
              <w:t>9</w:t>
            </w:r>
          </w:p>
        </w:tc>
        <w:tc>
          <w:tcPr>
            <w:tcW w:w="1417" w:type="dxa"/>
          </w:tcPr>
          <w:p w14:paraId="3003C33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B63C5E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0675511C" w14:textId="77777777" w:rsidTr="004C6BD9">
        <w:trPr>
          <w:trHeight w:val="283"/>
        </w:trPr>
        <w:tc>
          <w:tcPr>
            <w:tcW w:w="2694" w:type="dxa"/>
          </w:tcPr>
          <w:p w14:paraId="0909DD1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Средства массовой информации.</w:t>
            </w:r>
          </w:p>
        </w:tc>
        <w:tc>
          <w:tcPr>
            <w:tcW w:w="2808" w:type="dxa"/>
          </w:tcPr>
          <w:p w14:paraId="5A726223"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712BC2D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36DD873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6B9856B6" w14:textId="77777777" w:rsidR="00FE4AED" w:rsidRPr="00223ED6" w:rsidRDefault="00FE4AED" w:rsidP="00223ED6">
            <w:pPr>
              <w:rPr>
                <w:rFonts w:eastAsia="Times New Roman"/>
                <w:sz w:val="24"/>
                <w:szCs w:val="24"/>
                <w:lang w:eastAsia="ru-RU"/>
              </w:rPr>
            </w:pPr>
            <w:r>
              <w:rPr>
                <w:rFonts w:eastAsia="Times New Roman"/>
                <w:sz w:val="24"/>
                <w:szCs w:val="24"/>
                <w:lang w:eastAsia="ru-RU"/>
              </w:rPr>
              <w:t>8</w:t>
            </w:r>
          </w:p>
        </w:tc>
        <w:tc>
          <w:tcPr>
            <w:tcW w:w="1417" w:type="dxa"/>
          </w:tcPr>
          <w:p w14:paraId="4E43843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0F352FB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62BB46D1" w14:textId="77777777" w:rsidTr="004C6BD9">
        <w:trPr>
          <w:trHeight w:val="360"/>
        </w:trPr>
        <w:tc>
          <w:tcPr>
            <w:tcW w:w="2694" w:type="dxa"/>
          </w:tcPr>
          <w:p w14:paraId="5DB564C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Система образования.</w:t>
            </w:r>
          </w:p>
        </w:tc>
        <w:tc>
          <w:tcPr>
            <w:tcW w:w="2808" w:type="dxa"/>
          </w:tcPr>
          <w:p w14:paraId="12E81CAF"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6DA118BF"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583F59E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16929AC" w14:textId="77777777" w:rsidR="00FE4AED" w:rsidRPr="00223ED6" w:rsidRDefault="00FE4AED" w:rsidP="00223ED6">
            <w:pPr>
              <w:rPr>
                <w:rFonts w:eastAsia="Times New Roman"/>
                <w:sz w:val="24"/>
                <w:szCs w:val="24"/>
                <w:lang w:eastAsia="ru-RU"/>
              </w:rPr>
            </w:pPr>
            <w:r>
              <w:rPr>
                <w:rFonts w:eastAsia="Times New Roman"/>
                <w:sz w:val="24"/>
                <w:szCs w:val="24"/>
                <w:lang w:eastAsia="ru-RU"/>
              </w:rPr>
              <w:t>8</w:t>
            </w:r>
          </w:p>
        </w:tc>
        <w:tc>
          <w:tcPr>
            <w:tcW w:w="1417" w:type="dxa"/>
          </w:tcPr>
          <w:p w14:paraId="0A705FC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417739F"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3A28528B" w14:textId="77777777" w:rsidTr="004C6BD9">
        <w:trPr>
          <w:trHeight w:val="429"/>
        </w:trPr>
        <w:tc>
          <w:tcPr>
            <w:tcW w:w="2694" w:type="dxa"/>
          </w:tcPr>
          <w:p w14:paraId="4598B8A3"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Национальные черты британцев.</w:t>
            </w:r>
          </w:p>
        </w:tc>
        <w:tc>
          <w:tcPr>
            <w:tcW w:w="2808" w:type="dxa"/>
          </w:tcPr>
          <w:p w14:paraId="0EF0109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2AB966B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25A66FF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D224FBC" w14:textId="77777777" w:rsidR="00FE4AED" w:rsidRPr="00223ED6" w:rsidRDefault="00FE4AED" w:rsidP="00223ED6">
            <w:pPr>
              <w:rPr>
                <w:rFonts w:eastAsia="Times New Roman"/>
                <w:sz w:val="24"/>
                <w:szCs w:val="24"/>
                <w:lang w:eastAsia="ru-RU"/>
              </w:rPr>
            </w:pPr>
            <w:r>
              <w:rPr>
                <w:rFonts w:eastAsia="Times New Roman"/>
                <w:sz w:val="24"/>
                <w:szCs w:val="24"/>
                <w:lang w:eastAsia="ru-RU"/>
              </w:rPr>
              <w:t>8</w:t>
            </w:r>
          </w:p>
        </w:tc>
        <w:tc>
          <w:tcPr>
            <w:tcW w:w="1417" w:type="dxa"/>
          </w:tcPr>
          <w:p w14:paraId="2859ECE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CE28C2D"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17676C74" w14:textId="77777777" w:rsidTr="004C6BD9">
        <w:tc>
          <w:tcPr>
            <w:tcW w:w="5502" w:type="dxa"/>
            <w:gridSpan w:val="2"/>
          </w:tcPr>
          <w:p w14:paraId="37F3812D"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13AF7DA8" w14:textId="77777777" w:rsidR="00FE4AED" w:rsidRPr="00223ED6" w:rsidRDefault="00FE4AED" w:rsidP="00223ED6">
            <w:pPr>
              <w:rPr>
                <w:rFonts w:eastAsia="Times New Roman"/>
                <w:sz w:val="24"/>
                <w:szCs w:val="24"/>
                <w:lang w:eastAsia="ru-RU"/>
              </w:rPr>
            </w:pPr>
          </w:p>
        </w:tc>
        <w:tc>
          <w:tcPr>
            <w:tcW w:w="1021" w:type="dxa"/>
          </w:tcPr>
          <w:p w14:paraId="4E74557F" w14:textId="77777777" w:rsidR="00FE4AED" w:rsidRPr="00223ED6" w:rsidRDefault="00FE4AED" w:rsidP="00223ED6">
            <w:pPr>
              <w:rPr>
                <w:rFonts w:eastAsia="Times New Roman"/>
                <w:sz w:val="24"/>
                <w:szCs w:val="24"/>
                <w:lang w:eastAsia="ru-RU"/>
              </w:rPr>
            </w:pPr>
            <w:r>
              <w:rPr>
                <w:rFonts w:eastAsia="Times New Roman"/>
                <w:sz w:val="24"/>
                <w:szCs w:val="24"/>
                <w:lang w:eastAsia="ru-RU"/>
              </w:rPr>
              <w:t>93</w:t>
            </w:r>
          </w:p>
        </w:tc>
        <w:tc>
          <w:tcPr>
            <w:tcW w:w="1417" w:type="dxa"/>
          </w:tcPr>
          <w:p w14:paraId="6000BD34" w14:textId="77777777" w:rsidR="00FE4AED" w:rsidRPr="00223ED6" w:rsidRDefault="00FE4AED" w:rsidP="00223ED6">
            <w:pPr>
              <w:rPr>
                <w:rFonts w:eastAsia="Times New Roman"/>
                <w:sz w:val="24"/>
                <w:szCs w:val="24"/>
                <w:lang w:eastAsia="ru-RU"/>
              </w:rPr>
            </w:pPr>
          </w:p>
        </w:tc>
      </w:tr>
    </w:tbl>
    <w:p w14:paraId="75B85B94" w14:textId="77777777" w:rsidR="00FE4AED" w:rsidRDefault="00FE4AED" w:rsidP="00AB7C10">
      <w:pPr>
        <w:widowControl w:val="0"/>
        <w:ind w:firstLine="708"/>
        <w:jc w:val="both"/>
        <w:rPr>
          <w:rFonts w:eastAsia="Times New Roman"/>
          <w:color w:val="000000"/>
          <w:sz w:val="24"/>
          <w:szCs w:val="24"/>
          <w:lang w:eastAsia="ru-RU"/>
        </w:rPr>
      </w:pPr>
    </w:p>
    <w:p w14:paraId="3C9E3ADF" w14:textId="77777777" w:rsidR="00FE4AED" w:rsidRDefault="00FE4AED" w:rsidP="00620E8A">
      <w:pPr>
        <w:widowControl w:val="0"/>
        <w:ind w:firstLine="708"/>
        <w:jc w:val="center"/>
        <w:rPr>
          <w:rFonts w:eastAsia="Times New Roman"/>
          <w:b/>
          <w:bCs/>
          <w:color w:val="000000"/>
          <w:sz w:val="24"/>
          <w:szCs w:val="24"/>
          <w:lang w:eastAsia="ru-RU"/>
        </w:rPr>
      </w:pPr>
    </w:p>
    <w:p w14:paraId="1D454B77" w14:textId="77777777" w:rsidR="00FE4AED" w:rsidRDefault="00FE4AED" w:rsidP="00620E8A">
      <w:pPr>
        <w:widowControl w:val="0"/>
        <w:ind w:firstLine="708"/>
        <w:jc w:val="center"/>
        <w:rPr>
          <w:rFonts w:eastAsia="Times New Roman"/>
          <w:b/>
          <w:bCs/>
          <w:color w:val="000000"/>
          <w:sz w:val="24"/>
          <w:szCs w:val="24"/>
          <w:lang w:eastAsia="ru-RU"/>
        </w:rPr>
      </w:pPr>
    </w:p>
    <w:p w14:paraId="066CCE87" w14:textId="77777777" w:rsidR="00FE4AED" w:rsidRDefault="00FE4AED" w:rsidP="00620E8A">
      <w:pPr>
        <w:widowControl w:val="0"/>
        <w:ind w:firstLine="708"/>
        <w:jc w:val="center"/>
        <w:rPr>
          <w:rFonts w:eastAsia="Times New Roman"/>
          <w:b/>
          <w:bCs/>
          <w:color w:val="000000"/>
          <w:sz w:val="24"/>
          <w:szCs w:val="24"/>
          <w:lang w:eastAsia="ru-RU"/>
        </w:rPr>
      </w:pPr>
    </w:p>
    <w:p w14:paraId="173BD0A9" w14:textId="77777777" w:rsidR="00FE4AED" w:rsidRDefault="00FE4AED" w:rsidP="00620E8A">
      <w:pPr>
        <w:widowControl w:val="0"/>
        <w:ind w:firstLine="708"/>
        <w:jc w:val="center"/>
        <w:rPr>
          <w:rFonts w:eastAsia="Times New Roman"/>
          <w:b/>
          <w:bCs/>
          <w:color w:val="000000"/>
          <w:sz w:val="24"/>
          <w:szCs w:val="24"/>
          <w:lang w:eastAsia="ru-RU"/>
        </w:rPr>
      </w:pPr>
    </w:p>
    <w:p w14:paraId="6CC09F09" w14:textId="77777777" w:rsidR="00FE4AED" w:rsidRDefault="00FE4AED" w:rsidP="00620E8A">
      <w:pPr>
        <w:widowControl w:val="0"/>
        <w:ind w:firstLine="708"/>
        <w:jc w:val="center"/>
        <w:rPr>
          <w:rFonts w:eastAsia="Times New Roman"/>
          <w:b/>
          <w:bCs/>
          <w:color w:val="000000"/>
          <w:sz w:val="24"/>
          <w:szCs w:val="24"/>
          <w:lang w:eastAsia="ru-RU"/>
        </w:rPr>
      </w:pPr>
      <w:r w:rsidRPr="00620E8A">
        <w:rPr>
          <w:rFonts w:eastAsia="Times New Roman"/>
          <w:b/>
          <w:bCs/>
          <w:color w:val="000000"/>
          <w:sz w:val="24"/>
          <w:szCs w:val="24"/>
          <w:lang w:eastAsia="ru-RU"/>
        </w:rPr>
        <w:t>ОЧНО-ЗАОЧНАЯ ФОРМА ОБУЧЕНИЯ</w:t>
      </w:r>
    </w:p>
    <w:p w14:paraId="34A20C97" w14:textId="77777777" w:rsidR="00FE4AED" w:rsidRDefault="00FE4AED" w:rsidP="00620E8A">
      <w:pPr>
        <w:widowControl w:val="0"/>
        <w:ind w:firstLine="708"/>
        <w:jc w:val="center"/>
        <w:rPr>
          <w:rFonts w:eastAsia="Times New Roman"/>
          <w:b/>
          <w:bCs/>
          <w:color w:val="000000"/>
          <w:sz w:val="24"/>
          <w:szCs w:val="24"/>
          <w:lang w:eastAsia="ru-RU"/>
        </w:rPr>
      </w:pPr>
    </w:p>
    <w:p w14:paraId="47C9BB1F" w14:textId="77777777" w:rsidR="00FE4AED" w:rsidRPr="00620E8A" w:rsidRDefault="00FE4AED" w:rsidP="009A6A31">
      <w:pPr>
        <w:pStyle w:val="a9"/>
        <w:numPr>
          <w:ilvl w:val="0"/>
          <w:numId w:val="43"/>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211C6BEE" w14:textId="77777777" w:rsidR="00FE4AED" w:rsidRPr="00955ECF" w:rsidRDefault="00FE4AED" w:rsidP="00620E8A">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FE4AED" w:rsidRPr="00955ECF" w14:paraId="49889C3A" w14:textId="77777777" w:rsidTr="00EF6C9D">
        <w:tc>
          <w:tcPr>
            <w:tcW w:w="6658" w:type="dxa"/>
          </w:tcPr>
          <w:p w14:paraId="5A6550DE" w14:textId="77777777" w:rsidR="00FE4AED" w:rsidRPr="00955ECF" w:rsidRDefault="00FE4AED" w:rsidP="00EF6C9D">
            <w:pPr>
              <w:rPr>
                <w:rFonts w:eastAsia="Calibri"/>
                <w:b/>
              </w:rPr>
            </w:pPr>
            <w:r w:rsidRPr="00955ECF">
              <w:rPr>
                <w:rFonts w:eastAsia="Calibri"/>
                <w:b/>
              </w:rPr>
              <w:t>Форма работы обучающихся/Виды учебных занятий</w:t>
            </w:r>
          </w:p>
        </w:tc>
        <w:tc>
          <w:tcPr>
            <w:tcW w:w="2687" w:type="dxa"/>
          </w:tcPr>
          <w:p w14:paraId="7BDC3275" w14:textId="77777777" w:rsidR="00FE4AED" w:rsidRPr="00955ECF" w:rsidRDefault="00FE4AED" w:rsidP="00EF6C9D">
            <w:pPr>
              <w:rPr>
                <w:rFonts w:eastAsia="Calibri"/>
                <w:b/>
              </w:rPr>
            </w:pPr>
            <w:r w:rsidRPr="00955ECF">
              <w:rPr>
                <w:rFonts w:eastAsia="Calibri"/>
                <w:b/>
              </w:rPr>
              <w:t>Количество часов в семестре</w:t>
            </w:r>
            <w:r>
              <w:rPr>
                <w:rFonts w:eastAsia="Calibri"/>
                <w:b/>
              </w:rPr>
              <w:t xml:space="preserve"> (180 часов)</w:t>
            </w:r>
          </w:p>
        </w:tc>
      </w:tr>
      <w:tr w:rsidR="00FE4AED" w:rsidRPr="00955ECF" w14:paraId="697D8E32" w14:textId="77777777" w:rsidTr="00EF6C9D">
        <w:tc>
          <w:tcPr>
            <w:tcW w:w="6658" w:type="dxa"/>
          </w:tcPr>
          <w:p w14:paraId="18DE424D" w14:textId="77777777" w:rsidR="00FE4AED" w:rsidRPr="00955ECF" w:rsidRDefault="00FE4AED" w:rsidP="00EF6C9D">
            <w:pPr>
              <w:rPr>
                <w:rFonts w:eastAsia="Calibri"/>
                <w:b/>
              </w:rPr>
            </w:pPr>
            <w:r w:rsidRPr="00955ECF">
              <w:rPr>
                <w:rFonts w:eastAsia="Calibri"/>
                <w:b/>
              </w:rPr>
              <w:t>Контактная аудиторная работа обучающихся с преподавателем, в том числе</w:t>
            </w:r>
          </w:p>
        </w:tc>
        <w:tc>
          <w:tcPr>
            <w:tcW w:w="2687" w:type="dxa"/>
          </w:tcPr>
          <w:p w14:paraId="21A246A9" w14:textId="77777777" w:rsidR="00FE4AED" w:rsidRPr="00955ECF" w:rsidRDefault="00FE4AED" w:rsidP="00EF6C9D">
            <w:pPr>
              <w:jc w:val="center"/>
              <w:rPr>
                <w:rFonts w:eastAsia="Calibri"/>
              </w:rPr>
            </w:pPr>
            <w:r>
              <w:rPr>
                <w:rFonts w:eastAsia="Calibri"/>
              </w:rPr>
              <w:t>51</w:t>
            </w:r>
          </w:p>
        </w:tc>
      </w:tr>
      <w:tr w:rsidR="00FE4AED" w:rsidRPr="00955ECF" w14:paraId="0B7DA07F" w14:textId="77777777" w:rsidTr="00EF6C9D">
        <w:tc>
          <w:tcPr>
            <w:tcW w:w="6658" w:type="dxa"/>
          </w:tcPr>
          <w:p w14:paraId="10C4F4FA" w14:textId="77777777" w:rsidR="00FE4AED" w:rsidRPr="00955ECF" w:rsidRDefault="00FE4AED" w:rsidP="00EF6C9D">
            <w:pPr>
              <w:rPr>
                <w:rFonts w:eastAsia="Calibri"/>
              </w:rPr>
            </w:pPr>
            <w:r w:rsidRPr="00955ECF">
              <w:rPr>
                <w:rFonts w:eastAsia="Calibri"/>
              </w:rPr>
              <w:t xml:space="preserve">Занятия лекционного типа </w:t>
            </w:r>
          </w:p>
        </w:tc>
        <w:tc>
          <w:tcPr>
            <w:tcW w:w="2687" w:type="dxa"/>
          </w:tcPr>
          <w:p w14:paraId="6EF6C201" w14:textId="77777777" w:rsidR="00FE4AED" w:rsidRPr="00955ECF" w:rsidRDefault="00FE4AED" w:rsidP="00EF6C9D">
            <w:pPr>
              <w:jc w:val="center"/>
              <w:rPr>
                <w:rFonts w:eastAsia="Calibri"/>
              </w:rPr>
            </w:pPr>
            <w:r>
              <w:rPr>
                <w:rFonts w:eastAsia="Calibri"/>
              </w:rPr>
              <w:t>17</w:t>
            </w:r>
          </w:p>
        </w:tc>
      </w:tr>
      <w:tr w:rsidR="00FE4AED" w:rsidRPr="00955ECF" w14:paraId="31D62A29" w14:textId="77777777" w:rsidTr="00EF6C9D">
        <w:tc>
          <w:tcPr>
            <w:tcW w:w="6658" w:type="dxa"/>
          </w:tcPr>
          <w:p w14:paraId="6D82CCA0" w14:textId="77777777" w:rsidR="00FE4AED" w:rsidRPr="00955ECF" w:rsidRDefault="00FE4AED" w:rsidP="00EF6C9D">
            <w:pPr>
              <w:rPr>
                <w:rFonts w:eastAsia="Calibri"/>
              </w:rPr>
            </w:pPr>
            <w:r w:rsidRPr="00955ECF">
              <w:rPr>
                <w:rFonts w:eastAsia="Calibri"/>
              </w:rPr>
              <w:t xml:space="preserve"> Занятия семинарского типа:</w:t>
            </w:r>
          </w:p>
        </w:tc>
        <w:tc>
          <w:tcPr>
            <w:tcW w:w="2687" w:type="dxa"/>
          </w:tcPr>
          <w:p w14:paraId="4DF10192" w14:textId="77777777" w:rsidR="00FE4AED" w:rsidRPr="00955ECF" w:rsidRDefault="00FE4AED" w:rsidP="00EF6C9D">
            <w:pPr>
              <w:jc w:val="center"/>
              <w:rPr>
                <w:rFonts w:eastAsia="Calibri"/>
              </w:rPr>
            </w:pPr>
            <w:r>
              <w:rPr>
                <w:rFonts w:eastAsia="Calibri"/>
              </w:rPr>
              <w:t>34</w:t>
            </w:r>
          </w:p>
        </w:tc>
      </w:tr>
      <w:tr w:rsidR="00FE4AED" w:rsidRPr="00955ECF" w14:paraId="7132EC78" w14:textId="77777777" w:rsidTr="00EF6C9D">
        <w:tc>
          <w:tcPr>
            <w:tcW w:w="6658" w:type="dxa"/>
          </w:tcPr>
          <w:p w14:paraId="001C44DC" w14:textId="77777777" w:rsidR="00FE4AED" w:rsidRPr="00955ECF" w:rsidRDefault="00FE4AED" w:rsidP="00EF6C9D">
            <w:pPr>
              <w:rPr>
                <w:rFonts w:eastAsia="Calibri"/>
              </w:rPr>
            </w:pPr>
            <w:r w:rsidRPr="00955ECF">
              <w:rPr>
                <w:rFonts w:eastAsia="Calibri"/>
              </w:rPr>
              <w:t>– семинарские занятия и/или коллоквиумы</w:t>
            </w:r>
          </w:p>
        </w:tc>
        <w:tc>
          <w:tcPr>
            <w:tcW w:w="2687" w:type="dxa"/>
          </w:tcPr>
          <w:p w14:paraId="578A56DB" w14:textId="77777777" w:rsidR="00FE4AED" w:rsidRPr="00955ECF" w:rsidRDefault="00FE4AED" w:rsidP="00EF6C9D">
            <w:pPr>
              <w:jc w:val="center"/>
              <w:rPr>
                <w:rFonts w:eastAsia="Calibri"/>
              </w:rPr>
            </w:pPr>
          </w:p>
        </w:tc>
      </w:tr>
      <w:tr w:rsidR="00FE4AED" w:rsidRPr="00955ECF" w14:paraId="35A09DC9" w14:textId="77777777" w:rsidTr="00EF6C9D">
        <w:tc>
          <w:tcPr>
            <w:tcW w:w="6658" w:type="dxa"/>
          </w:tcPr>
          <w:p w14:paraId="49A6A8CF" w14:textId="77777777" w:rsidR="00FE4AED" w:rsidRPr="00955ECF" w:rsidRDefault="00FE4AED" w:rsidP="00EF6C9D">
            <w:pPr>
              <w:rPr>
                <w:rFonts w:eastAsia="Calibri"/>
              </w:rPr>
            </w:pPr>
            <w:r w:rsidRPr="00955ECF">
              <w:rPr>
                <w:rFonts w:eastAsia="Calibri"/>
              </w:rPr>
              <w:t>– практические занятия</w:t>
            </w:r>
          </w:p>
        </w:tc>
        <w:tc>
          <w:tcPr>
            <w:tcW w:w="2687" w:type="dxa"/>
          </w:tcPr>
          <w:p w14:paraId="19A6F8B9" w14:textId="77777777" w:rsidR="00FE4AED" w:rsidRPr="00955ECF" w:rsidRDefault="00FE4AED" w:rsidP="00EF6C9D">
            <w:pPr>
              <w:jc w:val="center"/>
              <w:rPr>
                <w:rFonts w:eastAsia="Calibri"/>
              </w:rPr>
            </w:pPr>
            <w:r>
              <w:rPr>
                <w:rFonts w:eastAsia="Calibri"/>
              </w:rPr>
              <w:t>34</w:t>
            </w:r>
          </w:p>
        </w:tc>
      </w:tr>
      <w:tr w:rsidR="00FE4AED" w:rsidRPr="00955ECF" w14:paraId="2B127EF2" w14:textId="77777777" w:rsidTr="00EF6C9D">
        <w:tc>
          <w:tcPr>
            <w:tcW w:w="6658" w:type="dxa"/>
          </w:tcPr>
          <w:p w14:paraId="6DD1F3EB" w14:textId="77777777" w:rsidR="00FE4AED" w:rsidRPr="00955ECF" w:rsidRDefault="00FE4AED" w:rsidP="00EF6C9D">
            <w:pPr>
              <w:rPr>
                <w:rFonts w:eastAsia="Calibri"/>
              </w:rPr>
            </w:pPr>
            <w:r w:rsidRPr="00955ECF">
              <w:rPr>
                <w:rFonts w:eastAsia="Calibri"/>
              </w:rPr>
              <w:t>– лабораторные занятия</w:t>
            </w:r>
          </w:p>
        </w:tc>
        <w:tc>
          <w:tcPr>
            <w:tcW w:w="2687" w:type="dxa"/>
          </w:tcPr>
          <w:p w14:paraId="2A877EA6" w14:textId="77777777" w:rsidR="00FE4AED" w:rsidRPr="00955ECF" w:rsidRDefault="00FE4AED" w:rsidP="00EF6C9D">
            <w:pPr>
              <w:jc w:val="center"/>
              <w:rPr>
                <w:rFonts w:eastAsia="Calibri"/>
              </w:rPr>
            </w:pPr>
            <w:r>
              <w:rPr>
                <w:rFonts w:eastAsia="Calibri"/>
              </w:rPr>
              <w:t>–</w:t>
            </w:r>
          </w:p>
        </w:tc>
      </w:tr>
      <w:tr w:rsidR="00FE4AED" w:rsidRPr="00955ECF" w14:paraId="4760A127" w14:textId="77777777" w:rsidTr="00EF6C9D">
        <w:tc>
          <w:tcPr>
            <w:tcW w:w="6658" w:type="dxa"/>
          </w:tcPr>
          <w:p w14:paraId="7F9CDF2E" w14:textId="77777777" w:rsidR="00FE4AED" w:rsidRPr="00955ECF" w:rsidRDefault="00FE4AED" w:rsidP="00EF6C9D">
            <w:pPr>
              <w:rPr>
                <w:rFonts w:eastAsia="Calibri"/>
              </w:rPr>
            </w:pPr>
            <w:r w:rsidRPr="00955ECF">
              <w:rPr>
                <w:rFonts w:eastAsia="Calibri"/>
              </w:rPr>
              <w:t>Курсовое проектирование</w:t>
            </w:r>
          </w:p>
        </w:tc>
        <w:tc>
          <w:tcPr>
            <w:tcW w:w="2687" w:type="dxa"/>
          </w:tcPr>
          <w:p w14:paraId="402ADCAD" w14:textId="77777777" w:rsidR="00FE4AED" w:rsidRPr="00955ECF" w:rsidRDefault="00FE4AED" w:rsidP="00EF6C9D">
            <w:pPr>
              <w:jc w:val="center"/>
              <w:rPr>
                <w:rFonts w:eastAsia="Calibri"/>
              </w:rPr>
            </w:pPr>
            <w:r>
              <w:rPr>
                <w:rFonts w:eastAsia="Calibri"/>
              </w:rPr>
              <w:t>–</w:t>
            </w:r>
          </w:p>
        </w:tc>
      </w:tr>
      <w:tr w:rsidR="00FE4AED" w:rsidRPr="00955ECF" w14:paraId="49F8E997" w14:textId="77777777" w:rsidTr="00EF6C9D">
        <w:tc>
          <w:tcPr>
            <w:tcW w:w="6658" w:type="dxa"/>
          </w:tcPr>
          <w:p w14:paraId="611339DF" w14:textId="77777777" w:rsidR="00FE4AED" w:rsidRPr="00955ECF" w:rsidRDefault="00FE4AED" w:rsidP="00EF6C9D">
            <w:pPr>
              <w:rPr>
                <w:rFonts w:eastAsia="Calibri"/>
              </w:rPr>
            </w:pPr>
            <w:r w:rsidRPr="00955ECF">
              <w:rPr>
                <w:rFonts w:eastAsia="Calibri"/>
              </w:rPr>
              <w:t>Групповые консультации</w:t>
            </w:r>
          </w:p>
        </w:tc>
        <w:tc>
          <w:tcPr>
            <w:tcW w:w="2687" w:type="dxa"/>
          </w:tcPr>
          <w:p w14:paraId="399FFEA6" w14:textId="77777777" w:rsidR="00FE4AED" w:rsidRPr="00955ECF" w:rsidRDefault="00FE4AED" w:rsidP="00EF6C9D">
            <w:pPr>
              <w:jc w:val="center"/>
              <w:rPr>
                <w:rFonts w:eastAsia="Calibri"/>
              </w:rPr>
            </w:pPr>
          </w:p>
        </w:tc>
      </w:tr>
      <w:tr w:rsidR="00FE4AED" w:rsidRPr="00955ECF" w14:paraId="49EBD74A" w14:textId="77777777" w:rsidTr="00EF6C9D">
        <w:tc>
          <w:tcPr>
            <w:tcW w:w="6658" w:type="dxa"/>
          </w:tcPr>
          <w:p w14:paraId="6D26240A" w14:textId="77777777" w:rsidR="00FE4AED" w:rsidRPr="00955ECF" w:rsidRDefault="00FE4AED" w:rsidP="00EF6C9D">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6B4179D5" w14:textId="77777777" w:rsidR="00FE4AED" w:rsidRPr="00955ECF" w:rsidRDefault="00FE4AED" w:rsidP="00EF6C9D">
            <w:pPr>
              <w:jc w:val="center"/>
              <w:rPr>
                <w:rFonts w:eastAsia="Calibri"/>
              </w:rPr>
            </w:pPr>
            <w:r>
              <w:rPr>
                <w:rFonts w:eastAsia="Calibri"/>
              </w:rPr>
              <w:t>–</w:t>
            </w:r>
          </w:p>
        </w:tc>
      </w:tr>
      <w:tr w:rsidR="00FE4AED" w:rsidRPr="00955ECF" w14:paraId="7B5B9768" w14:textId="77777777" w:rsidTr="00EF6C9D">
        <w:tc>
          <w:tcPr>
            <w:tcW w:w="6658" w:type="dxa"/>
          </w:tcPr>
          <w:p w14:paraId="77AF15E9" w14:textId="77777777" w:rsidR="00FE4AED" w:rsidRPr="00955ECF" w:rsidRDefault="00FE4AED" w:rsidP="00EF6C9D">
            <w:pPr>
              <w:jc w:val="both"/>
              <w:rPr>
                <w:rFonts w:eastAsia="Calibri"/>
              </w:rPr>
            </w:pPr>
            <w:r w:rsidRPr="00955ECF">
              <w:rPr>
                <w:rFonts w:eastAsia="Calibri"/>
              </w:rPr>
              <w:t>Самостоятельная работа обучающихся, в том числе</w:t>
            </w:r>
          </w:p>
        </w:tc>
        <w:tc>
          <w:tcPr>
            <w:tcW w:w="2687" w:type="dxa"/>
          </w:tcPr>
          <w:p w14:paraId="12E8784B" w14:textId="77777777" w:rsidR="00FE4AED" w:rsidRPr="00955ECF" w:rsidRDefault="00FE4AED" w:rsidP="00EF6C9D">
            <w:pPr>
              <w:jc w:val="center"/>
              <w:rPr>
                <w:rFonts w:eastAsia="Calibri"/>
              </w:rPr>
            </w:pPr>
            <w:r>
              <w:rPr>
                <w:rFonts w:eastAsia="Calibri"/>
              </w:rPr>
              <w:t>102</w:t>
            </w:r>
          </w:p>
        </w:tc>
      </w:tr>
      <w:tr w:rsidR="00FE4AED" w:rsidRPr="00955ECF" w14:paraId="24B596B3" w14:textId="77777777" w:rsidTr="00EF6C9D">
        <w:tc>
          <w:tcPr>
            <w:tcW w:w="6658" w:type="dxa"/>
          </w:tcPr>
          <w:p w14:paraId="03CC5989" w14:textId="77777777" w:rsidR="00FE4AED" w:rsidRPr="00955ECF" w:rsidRDefault="00FE4AED" w:rsidP="00EF6C9D">
            <w:pPr>
              <w:jc w:val="both"/>
              <w:rPr>
                <w:rFonts w:eastAsia="Calibri"/>
              </w:rPr>
            </w:pPr>
            <w:r>
              <w:rPr>
                <w:rFonts w:eastAsia="Calibri"/>
              </w:rPr>
              <w:t>Реферат (Р)</w:t>
            </w:r>
          </w:p>
        </w:tc>
        <w:tc>
          <w:tcPr>
            <w:tcW w:w="2687" w:type="dxa"/>
          </w:tcPr>
          <w:p w14:paraId="51938DD9" w14:textId="77777777" w:rsidR="00FE4AED" w:rsidRPr="00955ECF" w:rsidRDefault="00FE4AED" w:rsidP="00EF6C9D">
            <w:pPr>
              <w:jc w:val="center"/>
              <w:rPr>
                <w:rFonts w:eastAsia="Calibri"/>
              </w:rPr>
            </w:pPr>
            <w:r>
              <w:rPr>
                <w:rFonts w:eastAsia="Calibri"/>
              </w:rPr>
              <w:t>–</w:t>
            </w:r>
          </w:p>
        </w:tc>
      </w:tr>
      <w:tr w:rsidR="00FE4AED" w:rsidRPr="00955ECF" w14:paraId="541B7F53" w14:textId="77777777" w:rsidTr="00EF6C9D">
        <w:tc>
          <w:tcPr>
            <w:tcW w:w="6658" w:type="dxa"/>
          </w:tcPr>
          <w:p w14:paraId="656314D6" w14:textId="77777777" w:rsidR="00FE4AED" w:rsidRPr="00955ECF" w:rsidRDefault="00FE4AED" w:rsidP="00EF6C9D">
            <w:pPr>
              <w:jc w:val="both"/>
              <w:rPr>
                <w:rFonts w:eastAsia="Calibri"/>
              </w:rPr>
            </w:pPr>
            <w:r w:rsidRPr="009F62E3">
              <w:rPr>
                <w:rFonts w:eastAsia="Calibri"/>
                <w:sz w:val="24"/>
                <w:szCs w:val="24"/>
              </w:rPr>
              <w:t>Курсовой проект (КП), курсовая работа (КР)</w:t>
            </w:r>
          </w:p>
        </w:tc>
        <w:tc>
          <w:tcPr>
            <w:tcW w:w="2687" w:type="dxa"/>
          </w:tcPr>
          <w:p w14:paraId="25233E58" w14:textId="77777777" w:rsidR="00FE4AED" w:rsidRPr="00955ECF" w:rsidRDefault="00FE4AED" w:rsidP="00EF6C9D">
            <w:pPr>
              <w:jc w:val="center"/>
              <w:rPr>
                <w:rFonts w:eastAsia="Calibri"/>
              </w:rPr>
            </w:pPr>
            <w:r>
              <w:rPr>
                <w:rFonts w:eastAsia="Calibri"/>
              </w:rPr>
              <w:t>–</w:t>
            </w:r>
          </w:p>
        </w:tc>
      </w:tr>
      <w:tr w:rsidR="00FE4AED" w:rsidRPr="00955ECF" w14:paraId="6918D608" w14:textId="77777777" w:rsidTr="00EF6C9D">
        <w:tc>
          <w:tcPr>
            <w:tcW w:w="6658" w:type="dxa"/>
          </w:tcPr>
          <w:p w14:paraId="3DF06653" w14:textId="77777777" w:rsidR="00FE4AED" w:rsidRPr="00955ECF" w:rsidRDefault="00FE4AED" w:rsidP="00EF6C9D">
            <w:pPr>
              <w:jc w:val="both"/>
              <w:rPr>
                <w:rFonts w:eastAsia="Calibri"/>
                <w:b/>
              </w:rPr>
            </w:pPr>
            <w:r w:rsidRPr="00955ECF">
              <w:rPr>
                <w:rFonts w:eastAsia="Calibri"/>
                <w:b/>
              </w:rPr>
              <w:t>Промежуточная аттестация обучающихся</w:t>
            </w:r>
          </w:p>
        </w:tc>
        <w:tc>
          <w:tcPr>
            <w:tcW w:w="2687" w:type="dxa"/>
          </w:tcPr>
          <w:p w14:paraId="4A924974" w14:textId="77777777" w:rsidR="00FE4AED" w:rsidRPr="00955ECF" w:rsidRDefault="00FE4AED" w:rsidP="00EF6C9D">
            <w:pPr>
              <w:jc w:val="center"/>
              <w:rPr>
                <w:rFonts w:eastAsia="Calibri"/>
              </w:rPr>
            </w:pPr>
          </w:p>
        </w:tc>
      </w:tr>
      <w:tr w:rsidR="00FE4AED" w:rsidRPr="00955ECF" w14:paraId="2C1221A2" w14:textId="77777777" w:rsidTr="00EF6C9D">
        <w:tc>
          <w:tcPr>
            <w:tcW w:w="6658" w:type="dxa"/>
          </w:tcPr>
          <w:p w14:paraId="78D7EA83" w14:textId="77777777" w:rsidR="00FE4AED" w:rsidRPr="00955ECF" w:rsidRDefault="00FE4AED" w:rsidP="00EF6C9D">
            <w:pPr>
              <w:jc w:val="both"/>
              <w:rPr>
                <w:rFonts w:eastAsia="Calibri"/>
              </w:rPr>
            </w:pPr>
            <w:r w:rsidRPr="00955ECF">
              <w:rPr>
                <w:rFonts w:eastAsia="Calibri"/>
              </w:rPr>
              <w:t xml:space="preserve">Экзамен  </w:t>
            </w:r>
          </w:p>
        </w:tc>
        <w:tc>
          <w:tcPr>
            <w:tcW w:w="2687" w:type="dxa"/>
          </w:tcPr>
          <w:p w14:paraId="0E4C9C3A" w14:textId="77777777" w:rsidR="00FE4AED" w:rsidRPr="00955ECF" w:rsidRDefault="00FE4AED" w:rsidP="00EF6C9D">
            <w:pPr>
              <w:jc w:val="center"/>
              <w:rPr>
                <w:rFonts w:eastAsia="Calibri"/>
              </w:rPr>
            </w:pPr>
            <w:r>
              <w:rPr>
                <w:rFonts w:eastAsia="Calibri"/>
              </w:rPr>
              <w:t>27</w:t>
            </w:r>
          </w:p>
        </w:tc>
      </w:tr>
      <w:tr w:rsidR="00FE4AED" w:rsidRPr="00955ECF" w14:paraId="72D05C90" w14:textId="77777777" w:rsidTr="00EF6C9D">
        <w:tc>
          <w:tcPr>
            <w:tcW w:w="6658" w:type="dxa"/>
          </w:tcPr>
          <w:p w14:paraId="4EA0FF0B" w14:textId="77777777" w:rsidR="00FE4AED" w:rsidRPr="00955ECF" w:rsidRDefault="00FE4AED" w:rsidP="00EF6C9D">
            <w:pPr>
              <w:jc w:val="both"/>
              <w:rPr>
                <w:rFonts w:eastAsia="Calibri"/>
              </w:rPr>
            </w:pPr>
            <w:r w:rsidRPr="00955ECF">
              <w:rPr>
                <w:rFonts w:eastAsia="Calibri"/>
              </w:rPr>
              <w:t xml:space="preserve">  Зачет  </w:t>
            </w:r>
          </w:p>
        </w:tc>
        <w:tc>
          <w:tcPr>
            <w:tcW w:w="2687" w:type="dxa"/>
          </w:tcPr>
          <w:p w14:paraId="116535DF" w14:textId="77777777" w:rsidR="00FE4AED" w:rsidRPr="00955ECF" w:rsidRDefault="00FE4AED" w:rsidP="00EF6C9D">
            <w:pPr>
              <w:jc w:val="center"/>
              <w:rPr>
                <w:rFonts w:eastAsia="Calibri"/>
              </w:rPr>
            </w:pPr>
            <w:r>
              <w:rPr>
                <w:rFonts w:eastAsia="Calibri"/>
              </w:rPr>
              <w:t>–</w:t>
            </w:r>
          </w:p>
        </w:tc>
      </w:tr>
      <w:tr w:rsidR="00FE4AED" w:rsidRPr="00955ECF" w14:paraId="6E426900" w14:textId="77777777" w:rsidTr="00EF6C9D">
        <w:tc>
          <w:tcPr>
            <w:tcW w:w="6658" w:type="dxa"/>
          </w:tcPr>
          <w:p w14:paraId="3E7BF520" w14:textId="77777777" w:rsidR="00FE4AED" w:rsidRPr="00955ECF" w:rsidRDefault="00FE4AED" w:rsidP="00EF6C9D">
            <w:pPr>
              <w:jc w:val="both"/>
              <w:rPr>
                <w:rFonts w:eastAsia="Calibri"/>
              </w:rPr>
            </w:pPr>
            <w:r w:rsidRPr="00955ECF">
              <w:rPr>
                <w:rFonts w:eastAsia="Calibri"/>
              </w:rPr>
              <w:t xml:space="preserve">  Защита курсовой работы  </w:t>
            </w:r>
          </w:p>
        </w:tc>
        <w:tc>
          <w:tcPr>
            <w:tcW w:w="2687" w:type="dxa"/>
          </w:tcPr>
          <w:p w14:paraId="3477AD5C" w14:textId="77777777" w:rsidR="00FE4AED" w:rsidRPr="00955ECF" w:rsidRDefault="00FE4AED" w:rsidP="00EF6C9D">
            <w:pPr>
              <w:jc w:val="center"/>
              <w:rPr>
                <w:rFonts w:eastAsia="Calibri"/>
              </w:rPr>
            </w:pPr>
            <w:r>
              <w:rPr>
                <w:rFonts w:eastAsia="Calibri"/>
              </w:rPr>
              <w:t>–</w:t>
            </w:r>
          </w:p>
        </w:tc>
      </w:tr>
      <w:tr w:rsidR="00FE4AED" w:rsidRPr="00955ECF" w14:paraId="2E2D5CAB" w14:textId="77777777" w:rsidTr="00EF6C9D">
        <w:tc>
          <w:tcPr>
            <w:tcW w:w="6658" w:type="dxa"/>
          </w:tcPr>
          <w:p w14:paraId="04C32941" w14:textId="77777777" w:rsidR="00FE4AED" w:rsidRPr="00955ECF" w:rsidRDefault="00FE4AED" w:rsidP="00EF6C9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687" w:type="dxa"/>
          </w:tcPr>
          <w:p w14:paraId="4E1246A7" w14:textId="77777777" w:rsidR="00FE4AED" w:rsidRPr="00955ECF" w:rsidRDefault="00FE4AED" w:rsidP="00EF6C9D">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1D48EA75" w14:textId="77777777" w:rsidR="00FE4AED" w:rsidRDefault="00FE4AED" w:rsidP="00620E8A">
      <w:pPr>
        <w:widowControl w:val="0"/>
        <w:ind w:firstLine="708"/>
        <w:jc w:val="center"/>
        <w:rPr>
          <w:rFonts w:eastAsia="Times New Roman"/>
          <w:b/>
          <w:bCs/>
          <w:color w:val="000000"/>
          <w:sz w:val="24"/>
          <w:szCs w:val="24"/>
          <w:lang w:eastAsia="ru-RU"/>
        </w:rPr>
      </w:pPr>
    </w:p>
    <w:p w14:paraId="11575848" w14:textId="77777777" w:rsidR="00FE4AED" w:rsidRPr="00620E8A" w:rsidRDefault="00FE4AED" w:rsidP="00620E8A">
      <w:pPr>
        <w:rPr>
          <w:b/>
          <w:sz w:val="24"/>
          <w:szCs w:val="24"/>
        </w:rPr>
      </w:pPr>
    </w:p>
    <w:p w14:paraId="5EE28A76" w14:textId="77777777" w:rsidR="00FE4AED" w:rsidRPr="00620E8A" w:rsidRDefault="00FE4AED" w:rsidP="00620E8A">
      <w:pPr>
        <w:spacing w:after="160" w:line="259" w:lineRule="auto"/>
        <w:rPr>
          <w:rFonts w:eastAsia="Calibri"/>
          <w:b/>
          <w:sz w:val="24"/>
          <w:szCs w:val="24"/>
        </w:rPr>
      </w:pPr>
    </w:p>
    <w:p w14:paraId="33E6B592" w14:textId="77777777" w:rsidR="00FE4AED" w:rsidRDefault="00FE4AED"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ЗАОЧНАЯ ФОРМА ОБУЧЕНИЯ</w:t>
      </w:r>
    </w:p>
    <w:p w14:paraId="34D080AD" w14:textId="77777777" w:rsidR="00FE4AED" w:rsidRDefault="00FE4AED" w:rsidP="00620E8A">
      <w:pPr>
        <w:widowControl w:val="0"/>
        <w:ind w:firstLine="708"/>
        <w:jc w:val="center"/>
        <w:rPr>
          <w:rFonts w:eastAsia="Times New Roman"/>
          <w:b/>
          <w:bCs/>
          <w:color w:val="000000"/>
          <w:sz w:val="24"/>
          <w:szCs w:val="24"/>
          <w:lang w:eastAsia="ru-RU"/>
        </w:rPr>
      </w:pPr>
    </w:p>
    <w:p w14:paraId="3DE53022" w14:textId="77777777" w:rsidR="00FE4AED" w:rsidRPr="00620E8A" w:rsidRDefault="00FE4AED" w:rsidP="009A6A31">
      <w:pPr>
        <w:pStyle w:val="a9"/>
        <w:numPr>
          <w:ilvl w:val="0"/>
          <w:numId w:val="44"/>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1C74668A" w14:textId="77777777" w:rsidR="00FE4AED" w:rsidRPr="00955ECF" w:rsidRDefault="00FE4AED" w:rsidP="00620E8A">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537"/>
        <w:gridCol w:w="1416"/>
        <w:gridCol w:w="1392"/>
      </w:tblGrid>
      <w:tr w:rsidR="00FE4AED" w:rsidRPr="00955ECF" w14:paraId="7520F7FC" w14:textId="77777777" w:rsidTr="008E5065">
        <w:tc>
          <w:tcPr>
            <w:tcW w:w="6537" w:type="dxa"/>
          </w:tcPr>
          <w:p w14:paraId="388E7BF9" w14:textId="77777777" w:rsidR="00FE4AED" w:rsidRPr="00955ECF" w:rsidRDefault="00FE4AED" w:rsidP="00EF6C9D">
            <w:pPr>
              <w:rPr>
                <w:rFonts w:eastAsia="Calibri"/>
                <w:b/>
              </w:rPr>
            </w:pPr>
            <w:r w:rsidRPr="00955ECF">
              <w:rPr>
                <w:rFonts w:eastAsia="Calibri"/>
                <w:b/>
              </w:rPr>
              <w:lastRenderedPageBreak/>
              <w:t>Форма работы обучающихся/Виды учебных занятий</w:t>
            </w:r>
          </w:p>
        </w:tc>
        <w:tc>
          <w:tcPr>
            <w:tcW w:w="1416" w:type="dxa"/>
          </w:tcPr>
          <w:p w14:paraId="4D36D001" w14:textId="77777777" w:rsidR="00FE4AED" w:rsidRPr="00955ECF" w:rsidRDefault="00FE4AED" w:rsidP="00EF6C9D">
            <w:pPr>
              <w:rPr>
                <w:rFonts w:eastAsia="Calibri"/>
                <w:b/>
              </w:rPr>
            </w:pPr>
            <w:r w:rsidRPr="00955ECF">
              <w:rPr>
                <w:rFonts w:eastAsia="Calibri"/>
                <w:b/>
              </w:rPr>
              <w:t xml:space="preserve">Количество часов в </w:t>
            </w:r>
            <w:r>
              <w:rPr>
                <w:rFonts w:eastAsia="Calibri"/>
                <w:b/>
              </w:rPr>
              <w:t xml:space="preserve">1 </w:t>
            </w:r>
            <w:r w:rsidRPr="00955ECF">
              <w:rPr>
                <w:rFonts w:eastAsia="Calibri"/>
                <w:b/>
              </w:rPr>
              <w:t>семестре</w:t>
            </w:r>
            <w:r>
              <w:rPr>
                <w:rFonts w:eastAsia="Calibri"/>
                <w:b/>
              </w:rPr>
              <w:t xml:space="preserve"> (108 часов)</w:t>
            </w:r>
          </w:p>
        </w:tc>
        <w:tc>
          <w:tcPr>
            <w:tcW w:w="1392" w:type="dxa"/>
          </w:tcPr>
          <w:p w14:paraId="4AD69A51" w14:textId="77777777" w:rsidR="00FE4AED" w:rsidRDefault="00FE4AED">
            <w:pPr>
              <w:rPr>
                <w:rFonts w:eastAsia="Calibri"/>
                <w:b/>
              </w:rPr>
            </w:pPr>
            <w:r>
              <w:rPr>
                <w:rFonts w:eastAsia="Calibri"/>
                <w:b/>
              </w:rPr>
              <w:t>Количество часов во 2 семестре</w:t>
            </w:r>
          </w:p>
          <w:p w14:paraId="25EAFB1B" w14:textId="77777777" w:rsidR="00FE4AED" w:rsidRDefault="00FE4AED">
            <w:pPr>
              <w:rPr>
                <w:rFonts w:eastAsia="Calibri"/>
                <w:b/>
              </w:rPr>
            </w:pPr>
            <w:r>
              <w:rPr>
                <w:rFonts w:eastAsia="Calibri"/>
                <w:b/>
              </w:rPr>
              <w:t>(72 часа)</w:t>
            </w:r>
          </w:p>
          <w:p w14:paraId="42B000F1" w14:textId="77777777" w:rsidR="00FE4AED" w:rsidRPr="00955ECF" w:rsidRDefault="00FE4AED" w:rsidP="008E5065">
            <w:pPr>
              <w:rPr>
                <w:rFonts w:eastAsia="Calibri"/>
                <w:b/>
              </w:rPr>
            </w:pPr>
          </w:p>
        </w:tc>
      </w:tr>
      <w:tr w:rsidR="00FE4AED" w:rsidRPr="00955ECF" w14:paraId="13DB1213" w14:textId="77777777" w:rsidTr="008E5065">
        <w:tc>
          <w:tcPr>
            <w:tcW w:w="6537" w:type="dxa"/>
          </w:tcPr>
          <w:p w14:paraId="0CD687F8" w14:textId="77777777" w:rsidR="00FE4AED" w:rsidRPr="00955ECF" w:rsidRDefault="00FE4AED" w:rsidP="00EF6C9D">
            <w:pPr>
              <w:rPr>
                <w:rFonts w:eastAsia="Calibri"/>
                <w:b/>
              </w:rPr>
            </w:pPr>
            <w:r w:rsidRPr="00955ECF">
              <w:rPr>
                <w:rFonts w:eastAsia="Calibri"/>
                <w:b/>
              </w:rPr>
              <w:t>Контактная аудиторная работа обучающихся с преподавателем, в том числе</w:t>
            </w:r>
          </w:p>
        </w:tc>
        <w:tc>
          <w:tcPr>
            <w:tcW w:w="1416" w:type="dxa"/>
          </w:tcPr>
          <w:p w14:paraId="1D2AEDAB" w14:textId="77777777" w:rsidR="00FE4AED" w:rsidRPr="00955ECF" w:rsidRDefault="00FE4AED" w:rsidP="00EF6C9D">
            <w:pPr>
              <w:jc w:val="center"/>
              <w:rPr>
                <w:rFonts w:eastAsia="Calibri"/>
              </w:rPr>
            </w:pPr>
            <w:r>
              <w:rPr>
                <w:rFonts w:eastAsia="Calibri"/>
              </w:rPr>
              <w:t>14</w:t>
            </w:r>
          </w:p>
        </w:tc>
        <w:tc>
          <w:tcPr>
            <w:tcW w:w="1392" w:type="dxa"/>
          </w:tcPr>
          <w:p w14:paraId="12EC71EB" w14:textId="77777777" w:rsidR="00FE4AED" w:rsidRPr="00955ECF" w:rsidRDefault="00FE4AED" w:rsidP="008E5065">
            <w:pPr>
              <w:jc w:val="center"/>
              <w:rPr>
                <w:rFonts w:eastAsia="Calibri"/>
              </w:rPr>
            </w:pPr>
            <w:r>
              <w:rPr>
                <w:rFonts w:eastAsia="Calibri"/>
              </w:rPr>
              <w:t>–</w:t>
            </w:r>
          </w:p>
        </w:tc>
      </w:tr>
      <w:tr w:rsidR="00FE4AED" w:rsidRPr="00955ECF" w14:paraId="3F576902" w14:textId="77777777" w:rsidTr="008E5065">
        <w:tc>
          <w:tcPr>
            <w:tcW w:w="6537" w:type="dxa"/>
          </w:tcPr>
          <w:p w14:paraId="5651243D" w14:textId="77777777" w:rsidR="00FE4AED" w:rsidRPr="00955ECF" w:rsidRDefault="00FE4AED" w:rsidP="00EF6C9D">
            <w:pPr>
              <w:rPr>
                <w:rFonts w:eastAsia="Calibri"/>
              </w:rPr>
            </w:pPr>
            <w:r w:rsidRPr="00955ECF">
              <w:rPr>
                <w:rFonts w:eastAsia="Calibri"/>
              </w:rPr>
              <w:t xml:space="preserve">Занятия лекционного типа </w:t>
            </w:r>
          </w:p>
        </w:tc>
        <w:tc>
          <w:tcPr>
            <w:tcW w:w="1416" w:type="dxa"/>
          </w:tcPr>
          <w:p w14:paraId="01E820FD" w14:textId="77777777" w:rsidR="00FE4AED" w:rsidRPr="00955ECF" w:rsidRDefault="00FE4AED" w:rsidP="00EF6C9D">
            <w:pPr>
              <w:jc w:val="center"/>
              <w:rPr>
                <w:rFonts w:eastAsia="Calibri"/>
              </w:rPr>
            </w:pPr>
            <w:r>
              <w:rPr>
                <w:rFonts w:eastAsia="Calibri"/>
              </w:rPr>
              <w:t>6</w:t>
            </w:r>
          </w:p>
        </w:tc>
        <w:tc>
          <w:tcPr>
            <w:tcW w:w="1392" w:type="dxa"/>
          </w:tcPr>
          <w:p w14:paraId="414641CF" w14:textId="77777777" w:rsidR="00FE4AED" w:rsidRPr="00955ECF" w:rsidRDefault="00FE4AED" w:rsidP="008E5065">
            <w:pPr>
              <w:jc w:val="center"/>
              <w:rPr>
                <w:rFonts w:eastAsia="Calibri"/>
              </w:rPr>
            </w:pPr>
            <w:r>
              <w:rPr>
                <w:rFonts w:eastAsia="Calibri"/>
              </w:rPr>
              <w:t>–</w:t>
            </w:r>
          </w:p>
        </w:tc>
      </w:tr>
      <w:tr w:rsidR="00FE4AED" w:rsidRPr="00955ECF" w14:paraId="60D71776" w14:textId="77777777" w:rsidTr="008E5065">
        <w:tc>
          <w:tcPr>
            <w:tcW w:w="6537" w:type="dxa"/>
          </w:tcPr>
          <w:p w14:paraId="17645529" w14:textId="77777777" w:rsidR="00FE4AED" w:rsidRPr="00955ECF" w:rsidRDefault="00FE4AED" w:rsidP="00EF6C9D">
            <w:pPr>
              <w:rPr>
                <w:rFonts w:eastAsia="Calibri"/>
              </w:rPr>
            </w:pPr>
            <w:r w:rsidRPr="00955ECF">
              <w:rPr>
                <w:rFonts w:eastAsia="Calibri"/>
              </w:rPr>
              <w:t xml:space="preserve"> Занятия семинарского типа:</w:t>
            </w:r>
          </w:p>
        </w:tc>
        <w:tc>
          <w:tcPr>
            <w:tcW w:w="1416" w:type="dxa"/>
          </w:tcPr>
          <w:p w14:paraId="7F23BACA" w14:textId="77777777" w:rsidR="00FE4AED" w:rsidRPr="00955ECF" w:rsidRDefault="00FE4AED" w:rsidP="00EF6C9D">
            <w:pPr>
              <w:jc w:val="center"/>
              <w:rPr>
                <w:rFonts w:eastAsia="Calibri"/>
              </w:rPr>
            </w:pPr>
            <w:r>
              <w:rPr>
                <w:rFonts w:eastAsia="Calibri"/>
              </w:rPr>
              <w:t>8</w:t>
            </w:r>
          </w:p>
        </w:tc>
        <w:tc>
          <w:tcPr>
            <w:tcW w:w="1392" w:type="dxa"/>
          </w:tcPr>
          <w:p w14:paraId="18C1E0BB" w14:textId="77777777" w:rsidR="00FE4AED" w:rsidRPr="00955ECF" w:rsidRDefault="00FE4AED" w:rsidP="008E5065">
            <w:pPr>
              <w:jc w:val="center"/>
              <w:rPr>
                <w:rFonts w:eastAsia="Calibri"/>
              </w:rPr>
            </w:pPr>
            <w:r>
              <w:rPr>
                <w:rFonts w:eastAsia="Calibri"/>
              </w:rPr>
              <w:t>–</w:t>
            </w:r>
          </w:p>
        </w:tc>
      </w:tr>
      <w:tr w:rsidR="00FE4AED" w:rsidRPr="00955ECF" w14:paraId="48736CFA" w14:textId="77777777" w:rsidTr="008E5065">
        <w:tc>
          <w:tcPr>
            <w:tcW w:w="6537" w:type="dxa"/>
          </w:tcPr>
          <w:p w14:paraId="36ABE62E" w14:textId="77777777" w:rsidR="00FE4AED" w:rsidRPr="00955ECF" w:rsidRDefault="00FE4AED" w:rsidP="00EF6C9D">
            <w:pPr>
              <w:rPr>
                <w:rFonts w:eastAsia="Calibri"/>
              </w:rPr>
            </w:pPr>
            <w:r w:rsidRPr="00955ECF">
              <w:rPr>
                <w:rFonts w:eastAsia="Calibri"/>
              </w:rPr>
              <w:t>– семинарские занятия и/или коллоквиумы</w:t>
            </w:r>
          </w:p>
        </w:tc>
        <w:tc>
          <w:tcPr>
            <w:tcW w:w="1416" w:type="dxa"/>
          </w:tcPr>
          <w:p w14:paraId="7BAA4428" w14:textId="77777777" w:rsidR="00FE4AED" w:rsidRPr="00955ECF" w:rsidRDefault="00FE4AED" w:rsidP="00EF6C9D">
            <w:pPr>
              <w:jc w:val="center"/>
              <w:rPr>
                <w:rFonts w:eastAsia="Calibri"/>
              </w:rPr>
            </w:pPr>
          </w:p>
        </w:tc>
        <w:tc>
          <w:tcPr>
            <w:tcW w:w="1392" w:type="dxa"/>
          </w:tcPr>
          <w:p w14:paraId="4E059D61" w14:textId="77777777" w:rsidR="00FE4AED" w:rsidRPr="00955ECF" w:rsidRDefault="00FE4AED" w:rsidP="00EF6C9D">
            <w:pPr>
              <w:jc w:val="center"/>
              <w:rPr>
                <w:rFonts w:eastAsia="Calibri"/>
              </w:rPr>
            </w:pPr>
          </w:p>
        </w:tc>
      </w:tr>
      <w:tr w:rsidR="00FE4AED" w:rsidRPr="00955ECF" w14:paraId="7315AF73" w14:textId="77777777" w:rsidTr="008E5065">
        <w:tc>
          <w:tcPr>
            <w:tcW w:w="6537" w:type="dxa"/>
          </w:tcPr>
          <w:p w14:paraId="0F288B64" w14:textId="77777777" w:rsidR="00FE4AED" w:rsidRPr="00955ECF" w:rsidRDefault="00FE4AED" w:rsidP="00EF6C9D">
            <w:pPr>
              <w:rPr>
                <w:rFonts w:eastAsia="Calibri"/>
              </w:rPr>
            </w:pPr>
            <w:r w:rsidRPr="00955ECF">
              <w:rPr>
                <w:rFonts w:eastAsia="Calibri"/>
              </w:rPr>
              <w:t>– практические занятия</w:t>
            </w:r>
          </w:p>
        </w:tc>
        <w:tc>
          <w:tcPr>
            <w:tcW w:w="1416" w:type="dxa"/>
          </w:tcPr>
          <w:p w14:paraId="21782344" w14:textId="77777777" w:rsidR="00FE4AED" w:rsidRPr="00955ECF" w:rsidRDefault="00FE4AED" w:rsidP="00EF6C9D">
            <w:pPr>
              <w:jc w:val="center"/>
              <w:rPr>
                <w:rFonts w:eastAsia="Calibri"/>
              </w:rPr>
            </w:pPr>
            <w:r>
              <w:rPr>
                <w:rFonts w:eastAsia="Calibri"/>
              </w:rPr>
              <w:t>8</w:t>
            </w:r>
          </w:p>
        </w:tc>
        <w:tc>
          <w:tcPr>
            <w:tcW w:w="1392" w:type="dxa"/>
          </w:tcPr>
          <w:p w14:paraId="18EDBA6D" w14:textId="77777777" w:rsidR="00FE4AED" w:rsidRPr="00955ECF" w:rsidRDefault="00FE4AED" w:rsidP="008E5065">
            <w:pPr>
              <w:jc w:val="center"/>
              <w:rPr>
                <w:rFonts w:eastAsia="Calibri"/>
              </w:rPr>
            </w:pPr>
            <w:r>
              <w:rPr>
                <w:rFonts w:eastAsia="Calibri"/>
              </w:rPr>
              <w:t>–</w:t>
            </w:r>
          </w:p>
        </w:tc>
      </w:tr>
      <w:tr w:rsidR="00FE4AED" w:rsidRPr="00955ECF" w14:paraId="61AE365B" w14:textId="77777777" w:rsidTr="008E5065">
        <w:tc>
          <w:tcPr>
            <w:tcW w:w="6537" w:type="dxa"/>
          </w:tcPr>
          <w:p w14:paraId="21F8D666" w14:textId="77777777" w:rsidR="00FE4AED" w:rsidRPr="00955ECF" w:rsidRDefault="00FE4AED" w:rsidP="00EF6C9D">
            <w:pPr>
              <w:rPr>
                <w:rFonts w:eastAsia="Calibri"/>
              </w:rPr>
            </w:pPr>
            <w:r w:rsidRPr="00955ECF">
              <w:rPr>
                <w:rFonts w:eastAsia="Calibri"/>
              </w:rPr>
              <w:t>– лабораторные занятия</w:t>
            </w:r>
          </w:p>
        </w:tc>
        <w:tc>
          <w:tcPr>
            <w:tcW w:w="1416" w:type="dxa"/>
          </w:tcPr>
          <w:p w14:paraId="6245D833" w14:textId="77777777" w:rsidR="00FE4AED" w:rsidRPr="00955ECF" w:rsidRDefault="00FE4AED" w:rsidP="00EF6C9D">
            <w:pPr>
              <w:jc w:val="center"/>
              <w:rPr>
                <w:rFonts w:eastAsia="Calibri"/>
              </w:rPr>
            </w:pPr>
            <w:r>
              <w:rPr>
                <w:rFonts w:eastAsia="Calibri"/>
              </w:rPr>
              <w:t>–</w:t>
            </w:r>
          </w:p>
        </w:tc>
        <w:tc>
          <w:tcPr>
            <w:tcW w:w="1392" w:type="dxa"/>
          </w:tcPr>
          <w:p w14:paraId="2C8411DE" w14:textId="77777777" w:rsidR="00FE4AED" w:rsidRPr="00955ECF" w:rsidRDefault="00FE4AED" w:rsidP="008E5065">
            <w:pPr>
              <w:jc w:val="center"/>
              <w:rPr>
                <w:rFonts w:eastAsia="Calibri"/>
              </w:rPr>
            </w:pPr>
            <w:r>
              <w:rPr>
                <w:rFonts w:eastAsia="Calibri"/>
              </w:rPr>
              <w:t>–</w:t>
            </w:r>
          </w:p>
        </w:tc>
      </w:tr>
      <w:tr w:rsidR="00FE4AED" w:rsidRPr="00955ECF" w14:paraId="18F4DCA4" w14:textId="77777777" w:rsidTr="008E5065">
        <w:tc>
          <w:tcPr>
            <w:tcW w:w="6537" w:type="dxa"/>
          </w:tcPr>
          <w:p w14:paraId="7368308D" w14:textId="77777777" w:rsidR="00FE4AED" w:rsidRPr="00955ECF" w:rsidRDefault="00FE4AED" w:rsidP="00EF6C9D">
            <w:pPr>
              <w:rPr>
                <w:rFonts w:eastAsia="Calibri"/>
              </w:rPr>
            </w:pPr>
            <w:r w:rsidRPr="00955ECF">
              <w:rPr>
                <w:rFonts w:eastAsia="Calibri"/>
              </w:rPr>
              <w:t>Курсовое проектирование</w:t>
            </w:r>
          </w:p>
        </w:tc>
        <w:tc>
          <w:tcPr>
            <w:tcW w:w="1416" w:type="dxa"/>
          </w:tcPr>
          <w:p w14:paraId="7F1B75D9" w14:textId="77777777" w:rsidR="00FE4AED" w:rsidRPr="00955ECF" w:rsidRDefault="00FE4AED" w:rsidP="00EF6C9D">
            <w:pPr>
              <w:jc w:val="center"/>
              <w:rPr>
                <w:rFonts w:eastAsia="Calibri"/>
              </w:rPr>
            </w:pPr>
            <w:r>
              <w:rPr>
                <w:rFonts w:eastAsia="Calibri"/>
              </w:rPr>
              <w:t>–</w:t>
            </w:r>
          </w:p>
        </w:tc>
        <w:tc>
          <w:tcPr>
            <w:tcW w:w="1392" w:type="dxa"/>
          </w:tcPr>
          <w:p w14:paraId="5B8503EF" w14:textId="77777777" w:rsidR="00FE4AED" w:rsidRPr="00955ECF" w:rsidRDefault="00FE4AED" w:rsidP="008E5065">
            <w:pPr>
              <w:jc w:val="center"/>
              <w:rPr>
                <w:rFonts w:eastAsia="Calibri"/>
              </w:rPr>
            </w:pPr>
            <w:r>
              <w:rPr>
                <w:rFonts w:eastAsia="Calibri"/>
              </w:rPr>
              <w:t>–</w:t>
            </w:r>
          </w:p>
        </w:tc>
      </w:tr>
      <w:tr w:rsidR="00FE4AED" w:rsidRPr="00955ECF" w14:paraId="4680AD53" w14:textId="77777777" w:rsidTr="008E5065">
        <w:tc>
          <w:tcPr>
            <w:tcW w:w="6537" w:type="dxa"/>
          </w:tcPr>
          <w:p w14:paraId="04C139E0" w14:textId="77777777" w:rsidR="00FE4AED" w:rsidRPr="00955ECF" w:rsidRDefault="00FE4AED" w:rsidP="00EF6C9D">
            <w:pPr>
              <w:rPr>
                <w:rFonts w:eastAsia="Calibri"/>
              </w:rPr>
            </w:pPr>
            <w:r w:rsidRPr="00955ECF">
              <w:rPr>
                <w:rFonts w:eastAsia="Calibri"/>
              </w:rPr>
              <w:t>Групповые консультации</w:t>
            </w:r>
          </w:p>
        </w:tc>
        <w:tc>
          <w:tcPr>
            <w:tcW w:w="1416" w:type="dxa"/>
          </w:tcPr>
          <w:p w14:paraId="03D605FE" w14:textId="77777777" w:rsidR="00FE4AED" w:rsidRPr="00955ECF" w:rsidRDefault="00FE4AED" w:rsidP="00EF6C9D">
            <w:pPr>
              <w:jc w:val="center"/>
              <w:rPr>
                <w:rFonts w:eastAsia="Calibri"/>
              </w:rPr>
            </w:pPr>
          </w:p>
        </w:tc>
        <w:tc>
          <w:tcPr>
            <w:tcW w:w="1392" w:type="dxa"/>
          </w:tcPr>
          <w:p w14:paraId="44B09CEB" w14:textId="77777777" w:rsidR="00FE4AED" w:rsidRPr="00955ECF" w:rsidRDefault="00FE4AED" w:rsidP="00EF6C9D">
            <w:pPr>
              <w:jc w:val="center"/>
              <w:rPr>
                <w:rFonts w:eastAsia="Calibri"/>
              </w:rPr>
            </w:pPr>
          </w:p>
        </w:tc>
      </w:tr>
      <w:tr w:rsidR="00FE4AED" w:rsidRPr="00955ECF" w14:paraId="501D278E" w14:textId="77777777" w:rsidTr="008E5065">
        <w:tc>
          <w:tcPr>
            <w:tcW w:w="6537" w:type="dxa"/>
          </w:tcPr>
          <w:p w14:paraId="51862DB5" w14:textId="77777777" w:rsidR="00FE4AED" w:rsidRPr="00955ECF" w:rsidRDefault="00FE4AED" w:rsidP="00EF6C9D">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1416" w:type="dxa"/>
          </w:tcPr>
          <w:p w14:paraId="23944974" w14:textId="77777777" w:rsidR="00FE4AED" w:rsidRPr="00955ECF" w:rsidRDefault="00FE4AED" w:rsidP="00EF6C9D">
            <w:pPr>
              <w:jc w:val="center"/>
              <w:rPr>
                <w:rFonts w:eastAsia="Calibri"/>
              </w:rPr>
            </w:pPr>
            <w:r>
              <w:rPr>
                <w:rFonts w:eastAsia="Calibri"/>
              </w:rPr>
              <w:t>–</w:t>
            </w:r>
          </w:p>
        </w:tc>
        <w:tc>
          <w:tcPr>
            <w:tcW w:w="1392" w:type="dxa"/>
          </w:tcPr>
          <w:p w14:paraId="0AD2B2AC" w14:textId="77777777" w:rsidR="00FE4AED" w:rsidRPr="00955ECF" w:rsidRDefault="00FE4AED" w:rsidP="008E5065">
            <w:pPr>
              <w:jc w:val="center"/>
              <w:rPr>
                <w:rFonts w:eastAsia="Calibri"/>
              </w:rPr>
            </w:pPr>
            <w:r>
              <w:rPr>
                <w:rFonts w:eastAsia="Calibri"/>
              </w:rPr>
              <w:t>–</w:t>
            </w:r>
          </w:p>
        </w:tc>
      </w:tr>
      <w:tr w:rsidR="00FE4AED" w:rsidRPr="00955ECF" w14:paraId="097F0640" w14:textId="77777777" w:rsidTr="008E5065">
        <w:tc>
          <w:tcPr>
            <w:tcW w:w="6537" w:type="dxa"/>
          </w:tcPr>
          <w:p w14:paraId="09835FD6" w14:textId="77777777" w:rsidR="00FE4AED" w:rsidRPr="00955ECF" w:rsidRDefault="00FE4AED" w:rsidP="00EF6C9D">
            <w:pPr>
              <w:jc w:val="both"/>
              <w:rPr>
                <w:rFonts w:eastAsia="Calibri"/>
              </w:rPr>
            </w:pPr>
            <w:r w:rsidRPr="00955ECF">
              <w:rPr>
                <w:rFonts w:eastAsia="Calibri"/>
              </w:rPr>
              <w:t>Самостоятельная работа обучающихся, в том числе</w:t>
            </w:r>
          </w:p>
        </w:tc>
        <w:tc>
          <w:tcPr>
            <w:tcW w:w="1416" w:type="dxa"/>
          </w:tcPr>
          <w:p w14:paraId="100041C7" w14:textId="77777777" w:rsidR="00FE4AED" w:rsidRPr="00955ECF" w:rsidRDefault="00FE4AED" w:rsidP="00EF6C9D">
            <w:pPr>
              <w:jc w:val="center"/>
              <w:rPr>
                <w:rFonts w:eastAsia="Calibri"/>
              </w:rPr>
            </w:pPr>
            <w:r>
              <w:rPr>
                <w:rFonts w:eastAsia="Calibri"/>
              </w:rPr>
              <w:t>85</w:t>
            </w:r>
          </w:p>
        </w:tc>
        <w:tc>
          <w:tcPr>
            <w:tcW w:w="1392" w:type="dxa"/>
          </w:tcPr>
          <w:p w14:paraId="74E82922" w14:textId="77777777" w:rsidR="00FE4AED" w:rsidRPr="00955ECF" w:rsidRDefault="00FE4AED" w:rsidP="008E5065">
            <w:pPr>
              <w:jc w:val="center"/>
              <w:rPr>
                <w:rFonts w:eastAsia="Calibri"/>
              </w:rPr>
            </w:pPr>
            <w:r>
              <w:rPr>
                <w:rFonts w:eastAsia="Calibri"/>
              </w:rPr>
              <w:t>72</w:t>
            </w:r>
          </w:p>
        </w:tc>
      </w:tr>
      <w:tr w:rsidR="00FE4AED" w:rsidRPr="00955ECF" w14:paraId="45F358B5" w14:textId="77777777" w:rsidTr="008E5065">
        <w:tc>
          <w:tcPr>
            <w:tcW w:w="6537" w:type="dxa"/>
          </w:tcPr>
          <w:p w14:paraId="691F7354" w14:textId="77777777" w:rsidR="00FE4AED" w:rsidRPr="00955ECF" w:rsidRDefault="00FE4AED" w:rsidP="00EF6C9D">
            <w:pPr>
              <w:jc w:val="both"/>
              <w:rPr>
                <w:rFonts w:eastAsia="Calibri"/>
              </w:rPr>
            </w:pPr>
            <w:r>
              <w:rPr>
                <w:rFonts w:eastAsia="Calibri"/>
              </w:rPr>
              <w:t>Реферат (Р)</w:t>
            </w:r>
          </w:p>
        </w:tc>
        <w:tc>
          <w:tcPr>
            <w:tcW w:w="1416" w:type="dxa"/>
          </w:tcPr>
          <w:p w14:paraId="7698528D" w14:textId="77777777" w:rsidR="00FE4AED" w:rsidRPr="00955ECF" w:rsidRDefault="00FE4AED" w:rsidP="00EF6C9D">
            <w:pPr>
              <w:jc w:val="center"/>
              <w:rPr>
                <w:rFonts w:eastAsia="Calibri"/>
              </w:rPr>
            </w:pPr>
            <w:r>
              <w:rPr>
                <w:rFonts w:eastAsia="Calibri"/>
              </w:rPr>
              <w:t>–</w:t>
            </w:r>
          </w:p>
        </w:tc>
        <w:tc>
          <w:tcPr>
            <w:tcW w:w="1392" w:type="dxa"/>
          </w:tcPr>
          <w:p w14:paraId="4CA3E0C9" w14:textId="77777777" w:rsidR="00FE4AED" w:rsidRPr="00955ECF" w:rsidRDefault="00FE4AED" w:rsidP="008E5065">
            <w:pPr>
              <w:jc w:val="center"/>
              <w:rPr>
                <w:rFonts w:eastAsia="Calibri"/>
              </w:rPr>
            </w:pPr>
            <w:r>
              <w:rPr>
                <w:rFonts w:eastAsia="Calibri"/>
              </w:rPr>
              <w:t>–</w:t>
            </w:r>
          </w:p>
        </w:tc>
      </w:tr>
      <w:tr w:rsidR="00FE4AED" w:rsidRPr="00955ECF" w14:paraId="40FEAF92" w14:textId="77777777" w:rsidTr="008E5065">
        <w:tc>
          <w:tcPr>
            <w:tcW w:w="6537" w:type="dxa"/>
          </w:tcPr>
          <w:p w14:paraId="239F01DB" w14:textId="77777777" w:rsidR="00FE4AED" w:rsidRPr="00955ECF" w:rsidRDefault="00FE4AED" w:rsidP="00EF6C9D">
            <w:pPr>
              <w:jc w:val="both"/>
              <w:rPr>
                <w:rFonts w:eastAsia="Calibri"/>
              </w:rPr>
            </w:pPr>
            <w:r w:rsidRPr="009F62E3">
              <w:rPr>
                <w:rFonts w:eastAsia="Calibri"/>
                <w:sz w:val="24"/>
                <w:szCs w:val="24"/>
              </w:rPr>
              <w:t>Курсовой проект (КП), курсовая работа (КР)</w:t>
            </w:r>
          </w:p>
        </w:tc>
        <w:tc>
          <w:tcPr>
            <w:tcW w:w="1416" w:type="dxa"/>
          </w:tcPr>
          <w:p w14:paraId="2616E9D4" w14:textId="77777777" w:rsidR="00FE4AED" w:rsidRPr="00955ECF" w:rsidRDefault="00FE4AED" w:rsidP="00EF6C9D">
            <w:pPr>
              <w:jc w:val="center"/>
              <w:rPr>
                <w:rFonts w:eastAsia="Calibri"/>
              </w:rPr>
            </w:pPr>
            <w:r>
              <w:rPr>
                <w:rFonts w:eastAsia="Calibri"/>
              </w:rPr>
              <w:t>–</w:t>
            </w:r>
          </w:p>
        </w:tc>
        <w:tc>
          <w:tcPr>
            <w:tcW w:w="1392" w:type="dxa"/>
          </w:tcPr>
          <w:p w14:paraId="5815377E" w14:textId="77777777" w:rsidR="00FE4AED" w:rsidRPr="00955ECF" w:rsidRDefault="00FE4AED" w:rsidP="008E5065">
            <w:pPr>
              <w:jc w:val="center"/>
              <w:rPr>
                <w:rFonts w:eastAsia="Calibri"/>
              </w:rPr>
            </w:pPr>
            <w:r>
              <w:rPr>
                <w:rFonts w:eastAsia="Calibri"/>
              </w:rPr>
              <w:t>–</w:t>
            </w:r>
          </w:p>
        </w:tc>
      </w:tr>
      <w:tr w:rsidR="00FE4AED" w:rsidRPr="00955ECF" w14:paraId="16D17B31" w14:textId="77777777" w:rsidTr="008E5065">
        <w:tc>
          <w:tcPr>
            <w:tcW w:w="6537" w:type="dxa"/>
          </w:tcPr>
          <w:p w14:paraId="05A242DE" w14:textId="77777777" w:rsidR="00FE4AED" w:rsidRPr="00955ECF" w:rsidRDefault="00FE4AED" w:rsidP="00EF6C9D">
            <w:pPr>
              <w:jc w:val="both"/>
              <w:rPr>
                <w:rFonts w:eastAsia="Calibri"/>
                <w:b/>
              </w:rPr>
            </w:pPr>
            <w:r w:rsidRPr="00955ECF">
              <w:rPr>
                <w:rFonts w:eastAsia="Calibri"/>
                <w:b/>
              </w:rPr>
              <w:t>Промежуточная аттестация обучающихся</w:t>
            </w:r>
          </w:p>
        </w:tc>
        <w:tc>
          <w:tcPr>
            <w:tcW w:w="1416" w:type="dxa"/>
          </w:tcPr>
          <w:p w14:paraId="3CEBF56C" w14:textId="77777777" w:rsidR="00FE4AED" w:rsidRPr="00955ECF" w:rsidRDefault="00FE4AED" w:rsidP="00EF6C9D">
            <w:pPr>
              <w:jc w:val="center"/>
              <w:rPr>
                <w:rFonts w:eastAsia="Calibri"/>
              </w:rPr>
            </w:pPr>
          </w:p>
        </w:tc>
        <w:tc>
          <w:tcPr>
            <w:tcW w:w="1392" w:type="dxa"/>
          </w:tcPr>
          <w:p w14:paraId="4333019B" w14:textId="77777777" w:rsidR="00FE4AED" w:rsidRPr="00955ECF" w:rsidRDefault="00FE4AED" w:rsidP="00EF6C9D">
            <w:pPr>
              <w:jc w:val="center"/>
              <w:rPr>
                <w:rFonts w:eastAsia="Calibri"/>
              </w:rPr>
            </w:pPr>
          </w:p>
        </w:tc>
      </w:tr>
      <w:tr w:rsidR="00FE4AED" w:rsidRPr="00955ECF" w14:paraId="45CB940A" w14:textId="77777777" w:rsidTr="008E5065">
        <w:tc>
          <w:tcPr>
            <w:tcW w:w="6537" w:type="dxa"/>
          </w:tcPr>
          <w:p w14:paraId="7D6FBF25" w14:textId="77777777" w:rsidR="00FE4AED" w:rsidRPr="00955ECF" w:rsidRDefault="00FE4AED" w:rsidP="00EF6C9D">
            <w:pPr>
              <w:jc w:val="both"/>
              <w:rPr>
                <w:rFonts w:eastAsia="Calibri"/>
              </w:rPr>
            </w:pPr>
            <w:r w:rsidRPr="00955ECF">
              <w:rPr>
                <w:rFonts w:eastAsia="Calibri"/>
              </w:rPr>
              <w:t xml:space="preserve">Экзамен  </w:t>
            </w:r>
          </w:p>
        </w:tc>
        <w:tc>
          <w:tcPr>
            <w:tcW w:w="1416" w:type="dxa"/>
          </w:tcPr>
          <w:p w14:paraId="4304DF0F" w14:textId="77777777" w:rsidR="00FE4AED" w:rsidRPr="00955ECF" w:rsidRDefault="00FE4AED" w:rsidP="00EF6C9D">
            <w:pPr>
              <w:jc w:val="center"/>
              <w:rPr>
                <w:rFonts w:eastAsia="Calibri"/>
              </w:rPr>
            </w:pPr>
            <w:r>
              <w:rPr>
                <w:rFonts w:eastAsia="Calibri"/>
              </w:rPr>
              <w:t>9</w:t>
            </w:r>
          </w:p>
        </w:tc>
        <w:tc>
          <w:tcPr>
            <w:tcW w:w="1392" w:type="dxa"/>
          </w:tcPr>
          <w:p w14:paraId="2CEE1C97" w14:textId="77777777" w:rsidR="00FE4AED" w:rsidRPr="00955ECF" w:rsidRDefault="00FE4AED" w:rsidP="008E5065">
            <w:pPr>
              <w:jc w:val="center"/>
              <w:rPr>
                <w:rFonts w:eastAsia="Calibri"/>
              </w:rPr>
            </w:pPr>
            <w:r>
              <w:rPr>
                <w:rFonts w:eastAsia="Calibri"/>
              </w:rPr>
              <w:t>9</w:t>
            </w:r>
          </w:p>
        </w:tc>
      </w:tr>
      <w:tr w:rsidR="00FE4AED" w:rsidRPr="00955ECF" w14:paraId="78778923" w14:textId="77777777" w:rsidTr="008E5065">
        <w:tc>
          <w:tcPr>
            <w:tcW w:w="6537" w:type="dxa"/>
          </w:tcPr>
          <w:p w14:paraId="2DFB0C8A" w14:textId="77777777" w:rsidR="00FE4AED" w:rsidRPr="00955ECF" w:rsidRDefault="00FE4AED" w:rsidP="00EF6C9D">
            <w:pPr>
              <w:jc w:val="both"/>
              <w:rPr>
                <w:rFonts w:eastAsia="Calibri"/>
              </w:rPr>
            </w:pPr>
            <w:r w:rsidRPr="00955ECF">
              <w:rPr>
                <w:rFonts w:eastAsia="Calibri"/>
              </w:rPr>
              <w:t xml:space="preserve">  Зачет  </w:t>
            </w:r>
          </w:p>
        </w:tc>
        <w:tc>
          <w:tcPr>
            <w:tcW w:w="1416" w:type="dxa"/>
          </w:tcPr>
          <w:p w14:paraId="131CD9DC" w14:textId="77777777" w:rsidR="00FE4AED" w:rsidRPr="00955ECF" w:rsidRDefault="00FE4AED" w:rsidP="00EF6C9D">
            <w:pPr>
              <w:jc w:val="center"/>
              <w:rPr>
                <w:rFonts w:eastAsia="Calibri"/>
              </w:rPr>
            </w:pPr>
            <w:r>
              <w:rPr>
                <w:rFonts w:eastAsia="Calibri"/>
              </w:rPr>
              <w:t>–</w:t>
            </w:r>
          </w:p>
        </w:tc>
        <w:tc>
          <w:tcPr>
            <w:tcW w:w="1392" w:type="dxa"/>
          </w:tcPr>
          <w:p w14:paraId="54DE8A96" w14:textId="77777777" w:rsidR="00FE4AED" w:rsidRPr="00955ECF" w:rsidRDefault="00FE4AED" w:rsidP="008E5065">
            <w:pPr>
              <w:jc w:val="center"/>
              <w:rPr>
                <w:rFonts w:eastAsia="Calibri"/>
              </w:rPr>
            </w:pPr>
            <w:r>
              <w:rPr>
                <w:rFonts w:eastAsia="Calibri"/>
              </w:rPr>
              <w:t>–</w:t>
            </w:r>
          </w:p>
        </w:tc>
      </w:tr>
      <w:tr w:rsidR="00FE4AED" w:rsidRPr="00955ECF" w14:paraId="6591B099" w14:textId="77777777" w:rsidTr="008E5065">
        <w:tc>
          <w:tcPr>
            <w:tcW w:w="6537" w:type="dxa"/>
          </w:tcPr>
          <w:p w14:paraId="1CD4EC18" w14:textId="77777777" w:rsidR="00FE4AED" w:rsidRPr="00955ECF" w:rsidRDefault="00FE4AED" w:rsidP="00EF6C9D">
            <w:pPr>
              <w:jc w:val="both"/>
              <w:rPr>
                <w:rFonts w:eastAsia="Calibri"/>
              </w:rPr>
            </w:pPr>
            <w:r w:rsidRPr="00955ECF">
              <w:rPr>
                <w:rFonts w:eastAsia="Calibri"/>
              </w:rPr>
              <w:t xml:space="preserve">  Защита курсовой работы  </w:t>
            </w:r>
          </w:p>
        </w:tc>
        <w:tc>
          <w:tcPr>
            <w:tcW w:w="1416" w:type="dxa"/>
          </w:tcPr>
          <w:p w14:paraId="2F72093F" w14:textId="77777777" w:rsidR="00FE4AED" w:rsidRPr="00955ECF" w:rsidRDefault="00FE4AED" w:rsidP="00EF6C9D">
            <w:pPr>
              <w:jc w:val="center"/>
              <w:rPr>
                <w:rFonts w:eastAsia="Calibri"/>
              </w:rPr>
            </w:pPr>
            <w:r>
              <w:rPr>
                <w:rFonts w:eastAsia="Calibri"/>
              </w:rPr>
              <w:t>–</w:t>
            </w:r>
          </w:p>
        </w:tc>
        <w:tc>
          <w:tcPr>
            <w:tcW w:w="1392" w:type="dxa"/>
          </w:tcPr>
          <w:p w14:paraId="44D97606" w14:textId="77777777" w:rsidR="00FE4AED" w:rsidRPr="00955ECF" w:rsidRDefault="00FE4AED" w:rsidP="008E5065">
            <w:pPr>
              <w:jc w:val="center"/>
              <w:rPr>
                <w:rFonts w:eastAsia="Calibri"/>
              </w:rPr>
            </w:pPr>
            <w:r>
              <w:rPr>
                <w:rFonts w:eastAsia="Calibri"/>
              </w:rPr>
              <w:t>–</w:t>
            </w:r>
          </w:p>
        </w:tc>
      </w:tr>
      <w:tr w:rsidR="00FE4AED" w:rsidRPr="00955ECF" w14:paraId="4185EBFC" w14:textId="77777777" w:rsidTr="008E5065">
        <w:tc>
          <w:tcPr>
            <w:tcW w:w="6537" w:type="dxa"/>
          </w:tcPr>
          <w:p w14:paraId="2130D76B" w14:textId="77777777" w:rsidR="00FE4AED" w:rsidRPr="00955ECF" w:rsidRDefault="00FE4AED" w:rsidP="00EF6C9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808" w:type="dxa"/>
            <w:gridSpan w:val="2"/>
          </w:tcPr>
          <w:p w14:paraId="69C4E4AF" w14:textId="77777777" w:rsidR="00FE4AED" w:rsidRPr="00955ECF" w:rsidRDefault="00FE4AED" w:rsidP="008E5065">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49BAF74A" w14:textId="77777777" w:rsidR="00FE4AED" w:rsidRDefault="00FE4AED" w:rsidP="00620E8A">
      <w:pPr>
        <w:widowControl w:val="0"/>
        <w:ind w:firstLine="708"/>
        <w:jc w:val="center"/>
        <w:rPr>
          <w:rFonts w:eastAsia="Times New Roman"/>
          <w:b/>
          <w:bCs/>
          <w:color w:val="000000"/>
          <w:sz w:val="24"/>
          <w:szCs w:val="24"/>
          <w:lang w:eastAsia="ru-RU"/>
        </w:rPr>
      </w:pPr>
    </w:p>
    <w:p w14:paraId="24ADBC6F" w14:textId="77777777" w:rsidR="00FE4AED" w:rsidRDefault="00FE4AED" w:rsidP="00620E8A">
      <w:pPr>
        <w:widowControl w:val="0"/>
        <w:ind w:firstLine="708"/>
        <w:jc w:val="center"/>
        <w:rPr>
          <w:rFonts w:eastAsia="Times New Roman"/>
          <w:b/>
          <w:bCs/>
          <w:color w:val="000000"/>
          <w:sz w:val="24"/>
          <w:szCs w:val="24"/>
          <w:lang w:eastAsia="ru-RU"/>
        </w:rPr>
      </w:pPr>
    </w:p>
    <w:p w14:paraId="3822AD0A" w14:textId="77777777" w:rsidR="00FE4AED" w:rsidRPr="00620E8A" w:rsidRDefault="00FE4AED" w:rsidP="00620E8A">
      <w:pPr>
        <w:widowControl w:val="0"/>
        <w:ind w:firstLine="708"/>
        <w:jc w:val="center"/>
        <w:rPr>
          <w:rFonts w:eastAsia="Times New Roman"/>
          <w:b/>
          <w:bCs/>
          <w:color w:val="000000"/>
          <w:sz w:val="24"/>
          <w:szCs w:val="24"/>
          <w:lang w:eastAsia="ru-RU"/>
        </w:rPr>
      </w:pPr>
    </w:p>
    <w:p w14:paraId="255533BF" w14:textId="77777777" w:rsidR="00FE4AED" w:rsidRPr="009F62E3" w:rsidRDefault="00FE4AED" w:rsidP="000658F2">
      <w:pPr>
        <w:autoSpaceDE w:val="0"/>
        <w:autoSpaceDN w:val="0"/>
        <w:adjustRightInd w:val="0"/>
        <w:rPr>
          <w:rFonts w:eastAsia="Calibri"/>
          <w:b/>
          <w:sz w:val="24"/>
          <w:szCs w:val="24"/>
        </w:rPr>
      </w:pPr>
      <w:r w:rsidRPr="000658F2">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50AEFB6E" w14:textId="77777777" w:rsidR="00FE4AED" w:rsidRDefault="00FE4AED" w:rsidP="00AB7C10">
      <w:pPr>
        <w:widowControl w:val="0"/>
        <w:ind w:firstLine="708"/>
        <w:jc w:val="both"/>
        <w:rPr>
          <w:rFonts w:eastAsia="Times New Roman"/>
          <w:color w:val="000000"/>
          <w:sz w:val="24"/>
          <w:szCs w:val="24"/>
          <w:lang w:eastAsia="ru-RU"/>
        </w:rPr>
      </w:pPr>
    </w:p>
    <w:p w14:paraId="63F08B04" w14:textId="77777777" w:rsidR="00FE4AED" w:rsidRPr="00223ED6" w:rsidRDefault="00FE4AED" w:rsidP="009A6A31">
      <w:pPr>
        <w:numPr>
          <w:ilvl w:val="0"/>
          <w:numId w:val="49"/>
        </w:numPr>
        <w:shd w:val="clear" w:color="auto" w:fill="FFFFFF"/>
        <w:jc w:val="both"/>
        <w:rPr>
          <w:rFonts w:eastAsia="Times New Roman"/>
          <w:iCs/>
          <w:sz w:val="24"/>
          <w:szCs w:val="24"/>
          <w:lang w:eastAsia="ru-RU"/>
        </w:rPr>
      </w:pPr>
      <w:r w:rsidRPr="00223ED6">
        <w:rPr>
          <w:rFonts w:eastAsia="Times New Roman"/>
          <w:iCs/>
          <w:sz w:val="24"/>
          <w:szCs w:val="24"/>
          <w:lang w:eastAsia="ru-RU"/>
        </w:rPr>
        <w:t>Алексеева А.А. Знаете ли вы Великобританию?[Текст]:тесты по страноведению на английском языке/ А.А.Алексеева, О.С.Сирота.-2-е изд.–М.:КДУ,2011</w:t>
      </w:r>
    </w:p>
    <w:p w14:paraId="1E12136A" w14:textId="77777777" w:rsidR="00FE4AED" w:rsidRPr="00223ED6" w:rsidRDefault="00FE4AED" w:rsidP="009A6A31">
      <w:pPr>
        <w:numPr>
          <w:ilvl w:val="0"/>
          <w:numId w:val="49"/>
        </w:numPr>
        <w:shd w:val="clear" w:color="auto" w:fill="FFFFFF"/>
        <w:jc w:val="both"/>
        <w:rPr>
          <w:rFonts w:eastAsia="Times New Roman"/>
          <w:iCs/>
          <w:sz w:val="24"/>
          <w:szCs w:val="24"/>
          <w:lang w:eastAsia="ru-RU"/>
        </w:rPr>
      </w:pPr>
      <w:r w:rsidRPr="00223ED6">
        <w:rPr>
          <w:rFonts w:eastAsia="Times New Roman"/>
          <w:iCs/>
          <w:sz w:val="24"/>
          <w:szCs w:val="24"/>
          <w:lang w:eastAsia="ru-RU"/>
        </w:rPr>
        <w:t>Михайлов Н.Н. Лингвострановедение США . AmeriсanCulturalStudies [Текст]:учебное пособие для вузов/ Н.Н. Михайлов, М.Н. Михайлов.-Москва:Академия,2013.</w:t>
      </w:r>
    </w:p>
    <w:p w14:paraId="367F7FC2" w14:textId="77777777" w:rsidR="00FE4AED" w:rsidRPr="00223ED6" w:rsidRDefault="00FE4AED" w:rsidP="009A6A31">
      <w:pPr>
        <w:numPr>
          <w:ilvl w:val="0"/>
          <w:numId w:val="49"/>
        </w:numPr>
        <w:shd w:val="clear" w:color="auto" w:fill="FFFFFF"/>
        <w:jc w:val="both"/>
        <w:rPr>
          <w:rFonts w:eastAsia="Times New Roman"/>
          <w:iCs/>
          <w:sz w:val="24"/>
          <w:szCs w:val="24"/>
          <w:lang w:eastAsia="ru-RU"/>
        </w:rPr>
      </w:pPr>
      <w:r w:rsidRPr="00223ED6">
        <w:rPr>
          <w:rFonts w:eastAsia="Times New Roman"/>
          <w:iCs/>
          <w:sz w:val="24"/>
          <w:szCs w:val="24"/>
          <w:lang w:eastAsia="ru-RU"/>
        </w:rPr>
        <w:t>Михайлов</w:t>
      </w:r>
      <w:r w:rsidRPr="00223ED6">
        <w:rPr>
          <w:rFonts w:eastAsia="Times New Roman"/>
          <w:iCs/>
          <w:sz w:val="24"/>
          <w:szCs w:val="24"/>
          <w:lang w:val="en-US" w:eastAsia="ru-RU"/>
        </w:rPr>
        <w:t xml:space="preserve"> </w:t>
      </w:r>
      <w:r w:rsidRPr="00223ED6">
        <w:rPr>
          <w:rFonts w:eastAsia="Times New Roman"/>
          <w:iCs/>
          <w:sz w:val="24"/>
          <w:szCs w:val="24"/>
          <w:lang w:eastAsia="ru-RU"/>
        </w:rPr>
        <w:t>Н</w:t>
      </w:r>
      <w:r w:rsidRPr="00223ED6">
        <w:rPr>
          <w:rFonts w:eastAsia="Times New Roman"/>
          <w:iCs/>
          <w:sz w:val="24"/>
          <w:szCs w:val="24"/>
          <w:lang w:val="en-US" w:eastAsia="ru-RU"/>
        </w:rPr>
        <w:t>.</w:t>
      </w:r>
      <w:r w:rsidRPr="00223ED6">
        <w:rPr>
          <w:rFonts w:eastAsia="Times New Roman"/>
          <w:iCs/>
          <w:sz w:val="24"/>
          <w:szCs w:val="24"/>
          <w:lang w:eastAsia="ru-RU"/>
        </w:rPr>
        <w:t>Н</w:t>
      </w:r>
      <w:r w:rsidRPr="00223ED6">
        <w:rPr>
          <w:rFonts w:eastAsia="Times New Roman"/>
          <w:iCs/>
          <w:sz w:val="24"/>
          <w:szCs w:val="24"/>
          <w:lang w:val="en-US" w:eastAsia="ru-RU"/>
        </w:rPr>
        <w:t>. Englishculturalstudies [</w:t>
      </w:r>
      <w:r w:rsidRPr="00223ED6">
        <w:rPr>
          <w:rFonts w:eastAsia="Times New Roman"/>
          <w:iCs/>
          <w:sz w:val="24"/>
          <w:szCs w:val="24"/>
          <w:lang w:eastAsia="ru-RU"/>
        </w:rPr>
        <w:t>Текст</w:t>
      </w:r>
      <w:r w:rsidRPr="00223ED6">
        <w:rPr>
          <w:rFonts w:eastAsia="Times New Roman"/>
          <w:iCs/>
          <w:sz w:val="24"/>
          <w:szCs w:val="24"/>
          <w:lang w:val="en-US" w:eastAsia="ru-RU"/>
        </w:rPr>
        <w:t xml:space="preserve">]. </w:t>
      </w:r>
      <w:r w:rsidRPr="00223ED6">
        <w:rPr>
          <w:rFonts w:eastAsia="Times New Roman"/>
          <w:iCs/>
          <w:sz w:val="24"/>
          <w:szCs w:val="24"/>
          <w:lang w:eastAsia="ru-RU"/>
        </w:rPr>
        <w:t>Лингвострановедение Англии: учебное пособие для вузов*/ Н. Н. Михайлов.- 4- е изд., испр.-Москва: Академия,2013.</w:t>
      </w:r>
    </w:p>
    <w:p w14:paraId="5454FC6F" w14:textId="77777777" w:rsidR="00FE4AED" w:rsidRPr="00223ED6" w:rsidRDefault="00FE4AED" w:rsidP="00223ED6">
      <w:pPr>
        <w:shd w:val="clear" w:color="auto" w:fill="FFFFFF"/>
        <w:ind w:firstLine="709"/>
        <w:jc w:val="both"/>
        <w:rPr>
          <w:rFonts w:eastAsia="Times New Roman"/>
          <w:iCs/>
          <w:sz w:val="24"/>
          <w:szCs w:val="24"/>
          <w:lang w:eastAsia="ru-RU"/>
        </w:rPr>
      </w:pPr>
    </w:p>
    <w:p w14:paraId="5B6508B0" w14:textId="77777777" w:rsidR="00FE4AED" w:rsidRDefault="00FE4AED" w:rsidP="006C61B8">
      <w:pPr>
        <w:shd w:val="clear" w:color="auto" w:fill="FFFFFF"/>
        <w:ind w:firstLine="709"/>
        <w:jc w:val="both"/>
        <w:rPr>
          <w:rFonts w:eastAsia="Times New Roman"/>
          <w:iCs/>
          <w:sz w:val="24"/>
          <w:szCs w:val="24"/>
          <w:lang w:eastAsia="ru-RU"/>
        </w:rPr>
      </w:pPr>
    </w:p>
    <w:p w14:paraId="4E0B2406" w14:textId="77777777" w:rsidR="00FE4AED" w:rsidRPr="00D20195" w:rsidRDefault="00FE4AED" w:rsidP="00D20195">
      <w:pPr>
        <w:rPr>
          <w:rFonts w:eastAsia="Calibri"/>
          <w:b/>
          <w:sz w:val="24"/>
          <w:szCs w:val="24"/>
        </w:rPr>
      </w:pPr>
      <w:r w:rsidRPr="00D20195">
        <w:rPr>
          <w:rFonts w:eastAsia="Calibri"/>
          <w:b/>
          <w:sz w:val="24"/>
          <w:szCs w:val="24"/>
        </w:rPr>
        <w:t>7. Фонд оценочных средств для проведения промежуточной аттестации обучающихся по дисциплине (модулю)</w:t>
      </w:r>
    </w:p>
    <w:p w14:paraId="1C71DD16" w14:textId="77777777" w:rsidR="00FE4AED" w:rsidRPr="00D20195" w:rsidRDefault="00FE4AED" w:rsidP="00D20195">
      <w:pPr>
        <w:rPr>
          <w:rFonts w:eastAsia="Calibri"/>
          <w:b/>
          <w:sz w:val="24"/>
          <w:szCs w:val="24"/>
        </w:rPr>
      </w:pPr>
    </w:p>
    <w:p w14:paraId="573B65D7" w14:textId="77777777" w:rsidR="00FE4AED" w:rsidRPr="00D20195" w:rsidRDefault="00FE4AED" w:rsidP="00D20195">
      <w:pPr>
        <w:rPr>
          <w:rFonts w:eastAsia="Calibri"/>
          <w:b/>
          <w:sz w:val="24"/>
          <w:szCs w:val="24"/>
        </w:rPr>
      </w:pPr>
      <w:r w:rsidRPr="00D20195">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1CBEC293" w14:textId="77777777" w:rsidR="00FE4AED" w:rsidRDefault="00FE4AED" w:rsidP="009F62E3">
      <w:pPr>
        <w:autoSpaceDE w:val="0"/>
        <w:autoSpaceDN w:val="0"/>
        <w:adjustRightInd w:val="0"/>
        <w:jc w:val="both"/>
        <w:rPr>
          <w:rFonts w:eastAsia="Calibri"/>
          <w:sz w:val="24"/>
          <w:szCs w:val="24"/>
        </w:rPr>
      </w:pPr>
    </w:p>
    <w:p w14:paraId="5D3B303B" w14:textId="77777777" w:rsidR="00FE4AED" w:rsidRDefault="00FE4AED" w:rsidP="009F62E3">
      <w:pPr>
        <w:autoSpaceDE w:val="0"/>
        <w:autoSpaceDN w:val="0"/>
        <w:adjustRightInd w:val="0"/>
        <w:jc w:val="both"/>
        <w:rPr>
          <w:rFonts w:eastAsia="Calibri"/>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5876"/>
      </w:tblGrid>
      <w:tr w:rsidR="00FE4AED" w:rsidRPr="008C3345" w14:paraId="3E9C9F6C" w14:textId="77777777" w:rsidTr="00EE5800">
        <w:trPr>
          <w:trHeight w:val="305"/>
        </w:trPr>
        <w:tc>
          <w:tcPr>
            <w:tcW w:w="3764" w:type="dxa"/>
          </w:tcPr>
          <w:p w14:paraId="42B6356E" w14:textId="77777777" w:rsidR="00FE4AED" w:rsidRPr="008C3345" w:rsidRDefault="00FE4AED" w:rsidP="00EE5800">
            <w:pPr>
              <w:jc w:val="center"/>
              <w:rPr>
                <w:b/>
                <w:bCs/>
              </w:rPr>
            </w:pPr>
            <w:r w:rsidRPr="008C3345">
              <w:rPr>
                <w:b/>
                <w:bCs/>
              </w:rPr>
              <w:t>Группа компетенций</w:t>
            </w:r>
          </w:p>
        </w:tc>
        <w:tc>
          <w:tcPr>
            <w:tcW w:w="5876" w:type="dxa"/>
          </w:tcPr>
          <w:p w14:paraId="632C8950" w14:textId="77777777" w:rsidR="00FE4AED" w:rsidRPr="008C3345" w:rsidRDefault="00FE4AED" w:rsidP="00EE5800">
            <w:pPr>
              <w:jc w:val="center"/>
              <w:rPr>
                <w:b/>
                <w:bCs/>
              </w:rPr>
            </w:pPr>
            <w:r w:rsidRPr="008C3345">
              <w:rPr>
                <w:b/>
                <w:bCs/>
              </w:rPr>
              <w:t>Код</w:t>
            </w:r>
          </w:p>
        </w:tc>
      </w:tr>
      <w:tr w:rsidR="00FE4AED" w:rsidRPr="008C3345" w14:paraId="10D111A2" w14:textId="77777777" w:rsidTr="00EE5800">
        <w:trPr>
          <w:trHeight w:val="385"/>
        </w:trPr>
        <w:tc>
          <w:tcPr>
            <w:tcW w:w="3764" w:type="dxa"/>
          </w:tcPr>
          <w:p w14:paraId="199CD884" w14:textId="77777777" w:rsidR="00FE4AED" w:rsidRPr="008C3345" w:rsidRDefault="00FE4AED" w:rsidP="00EE5800">
            <w:pPr>
              <w:jc w:val="both"/>
              <w:rPr>
                <w:bCs/>
              </w:rPr>
            </w:pPr>
            <w:r w:rsidRPr="008C3345">
              <w:rPr>
                <w:bCs/>
              </w:rPr>
              <w:t>Универсальные компетенции</w:t>
            </w:r>
          </w:p>
          <w:p w14:paraId="312AF11B" w14:textId="77777777" w:rsidR="00FE4AED" w:rsidRPr="008C3345" w:rsidRDefault="00FE4AED" w:rsidP="00EE5800">
            <w:pPr>
              <w:jc w:val="both"/>
              <w:rPr>
                <w:bCs/>
              </w:rPr>
            </w:pPr>
          </w:p>
        </w:tc>
        <w:tc>
          <w:tcPr>
            <w:tcW w:w="5876" w:type="dxa"/>
          </w:tcPr>
          <w:p w14:paraId="577078A4" w14:textId="77777777" w:rsidR="00FE4AED" w:rsidRPr="009F10D0" w:rsidRDefault="00FE4AED" w:rsidP="00EE5800">
            <w:pPr>
              <w:pStyle w:val="TableParagraph"/>
              <w:spacing w:line="261" w:lineRule="auto"/>
              <w:jc w:val="both"/>
              <w:rPr>
                <w:bCs/>
              </w:rPr>
            </w:pPr>
            <w:r>
              <w:rPr>
                <w:bCs/>
              </w:rPr>
              <w:t>–</w:t>
            </w:r>
          </w:p>
        </w:tc>
      </w:tr>
      <w:tr w:rsidR="00FE4AED" w:rsidRPr="008C3345" w14:paraId="0B45FFBF" w14:textId="77777777" w:rsidTr="00EE5800">
        <w:trPr>
          <w:trHeight w:val="240"/>
        </w:trPr>
        <w:tc>
          <w:tcPr>
            <w:tcW w:w="3764" w:type="dxa"/>
          </w:tcPr>
          <w:p w14:paraId="3F9E3677" w14:textId="77777777" w:rsidR="00FE4AED" w:rsidRPr="008C3345" w:rsidRDefault="00FE4AED" w:rsidP="00EE5800">
            <w:pPr>
              <w:jc w:val="both"/>
              <w:rPr>
                <w:bCs/>
              </w:rPr>
            </w:pPr>
            <w:r w:rsidRPr="008C3345">
              <w:rPr>
                <w:bCs/>
              </w:rPr>
              <w:t>Общие профессиональные компетенции</w:t>
            </w:r>
          </w:p>
        </w:tc>
        <w:tc>
          <w:tcPr>
            <w:tcW w:w="5876" w:type="dxa"/>
          </w:tcPr>
          <w:p w14:paraId="339C3911" w14:textId="77777777" w:rsidR="00FE4AED" w:rsidRPr="002758A8" w:rsidRDefault="00FE4AED" w:rsidP="002758A8">
            <w:pPr>
              <w:jc w:val="both"/>
            </w:pPr>
            <w:r w:rsidRPr="009F10D0">
              <w:t>ОПK-</w:t>
            </w:r>
            <w:r>
              <w:t xml:space="preserve">5 </w:t>
            </w:r>
            <w:r w:rsidRPr="002758A8">
              <w:t xml:space="preserve">Способен осуществлять межъязыковое и межкультурное взаимодействие с носителями изучаемого языка в соответствии с правилами </w:t>
            </w:r>
            <w:r w:rsidRPr="002758A8">
              <w:lastRenderedPageBreak/>
              <w:t>и традициями межкультурного</w:t>
            </w:r>
            <w:r>
              <w:t xml:space="preserve"> </w:t>
            </w:r>
            <w:r w:rsidRPr="002758A8">
              <w:t>профессионального общения, правилами речевого общения в иноязычном социуме</w:t>
            </w:r>
            <w:r w:rsidRPr="009F10D0">
              <w:rPr>
                <w:color w:val="000000"/>
              </w:rPr>
              <w:t>;</w:t>
            </w:r>
          </w:p>
        </w:tc>
      </w:tr>
      <w:tr w:rsidR="00FE4AED" w:rsidRPr="008C3345" w14:paraId="5F3CBEA6" w14:textId="77777777" w:rsidTr="00E8685B">
        <w:trPr>
          <w:trHeight w:val="132"/>
        </w:trPr>
        <w:tc>
          <w:tcPr>
            <w:tcW w:w="3764" w:type="dxa"/>
          </w:tcPr>
          <w:p w14:paraId="1770E934" w14:textId="77777777" w:rsidR="00FE4AED" w:rsidRPr="008C3345" w:rsidRDefault="00FE4AED" w:rsidP="00EE5800">
            <w:pPr>
              <w:jc w:val="both"/>
              <w:rPr>
                <w:bCs/>
              </w:rPr>
            </w:pPr>
            <w:r w:rsidRPr="008C3345">
              <w:rPr>
                <w:bCs/>
              </w:rPr>
              <w:lastRenderedPageBreak/>
              <w:t>Профессиональные компетенции</w:t>
            </w:r>
          </w:p>
        </w:tc>
        <w:tc>
          <w:tcPr>
            <w:tcW w:w="5876" w:type="dxa"/>
          </w:tcPr>
          <w:p w14:paraId="61AF26D0" w14:textId="77777777" w:rsidR="00FE4AED" w:rsidRPr="009F10D0" w:rsidRDefault="00FE4AED" w:rsidP="00EE5800">
            <w:pPr>
              <w:pStyle w:val="TableParagraph"/>
              <w:jc w:val="both"/>
              <w:rPr>
                <w:color w:val="000000"/>
              </w:rPr>
            </w:pPr>
            <w:r w:rsidRPr="009F10D0">
              <w:t>ПK-</w:t>
            </w:r>
            <w:r>
              <w:t>6</w:t>
            </w:r>
            <w:r w:rsidRPr="009F10D0">
              <w:t xml:space="preserve"> </w:t>
            </w:r>
            <w:r w:rsidRPr="002758A8">
              <w:rPr>
                <w:color w:val="000000"/>
              </w:rPr>
              <w:t>Способен определять макроструктуру и микроструктуру дискурса с учетом специфики его жанров</w:t>
            </w:r>
            <w:r>
              <w:rPr>
                <w:color w:val="000000"/>
              </w:rPr>
              <w:t>.</w:t>
            </w:r>
          </w:p>
          <w:p w14:paraId="1770D8E0" w14:textId="77777777" w:rsidR="00FE4AED" w:rsidRPr="009F10D0" w:rsidRDefault="00FE4AED" w:rsidP="00EE5800">
            <w:pPr>
              <w:pStyle w:val="TableParagraph"/>
              <w:ind w:left="96"/>
              <w:jc w:val="both"/>
              <w:rPr>
                <w:bCs/>
              </w:rPr>
            </w:pPr>
          </w:p>
        </w:tc>
      </w:tr>
    </w:tbl>
    <w:p w14:paraId="386AC5C4" w14:textId="77777777" w:rsidR="00FE4AED" w:rsidRDefault="00FE4AED" w:rsidP="009F62E3">
      <w:pPr>
        <w:autoSpaceDE w:val="0"/>
        <w:autoSpaceDN w:val="0"/>
        <w:adjustRightInd w:val="0"/>
        <w:jc w:val="both"/>
        <w:rPr>
          <w:rFonts w:eastAsia="Calibri"/>
          <w:sz w:val="24"/>
          <w:szCs w:val="24"/>
        </w:rPr>
      </w:pPr>
    </w:p>
    <w:p w14:paraId="7331B369" w14:textId="77777777" w:rsidR="00FE4AED" w:rsidRPr="00AE1EA0" w:rsidRDefault="00FE4AED" w:rsidP="00AE1EA0">
      <w:pPr>
        <w:spacing w:after="160" w:line="259" w:lineRule="auto"/>
        <w:rPr>
          <w:rFonts w:eastAsia="Calibri"/>
          <w:b/>
          <w:sz w:val="24"/>
          <w:szCs w:val="24"/>
        </w:rPr>
      </w:pPr>
      <w:r w:rsidRPr="00AE1EA0">
        <w:rPr>
          <w:rFonts w:eastAsia="Calibri"/>
          <w:b/>
          <w:sz w:val="24"/>
          <w:szCs w:val="24"/>
        </w:rPr>
        <w:t xml:space="preserve">7.2 Описание показателей и критериев и шкал оценивания компетенций </w:t>
      </w:r>
    </w:p>
    <w:p w14:paraId="54BCC0B9" w14:textId="77777777" w:rsidR="00FE4AED" w:rsidRPr="005E17E8" w:rsidRDefault="00FE4AED" w:rsidP="005E17E8">
      <w:pPr>
        <w:rPr>
          <w:rFonts w:eastAsia="Calibri"/>
          <w:b/>
          <w:bCs/>
          <w:sz w:val="24"/>
          <w:szCs w:val="24"/>
        </w:rPr>
      </w:pPr>
      <w:r w:rsidRPr="00C4080B">
        <w:rPr>
          <w:rFonts w:eastAsia="Calibri"/>
          <w:b/>
          <w:sz w:val="24"/>
          <w:szCs w:val="24"/>
        </w:rPr>
        <w:t>Компетенция</w:t>
      </w:r>
      <w:r w:rsidRPr="00C4080B">
        <w:rPr>
          <w:rFonts w:ascii="Calibri" w:eastAsia="Calibri" w:hAnsi="Calibri"/>
          <w:sz w:val="24"/>
          <w:szCs w:val="24"/>
        </w:rPr>
        <w:t xml:space="preserve"> </w:t>
      </w:r>
      <w:r w:rsidRPr="00C4080B">
        <w:rPr>
          <w:rFonts w:eastAsia="Calibri"/>
          <w:b/>
          <w:bCs/>
          <w:sz w:val="24"/>
          <w:szCs w:val="24"/>
        </w:rPr>
        <w:t>– ОПК -</w:t>
      </w:r>
      <w:r>
        <w:rPr>
          <w:rFonts w:eastAsia="Calibri"/>
          <w:b/>
          <w:bCs/>
          <w:sz w:val="24"/>
          <w:szCs w:val="24"/>
        </w:rPr>
        <w:t xml:space="preserve">5 </w:t>
      </w:r>
      <w:r w:rsidRPr="00B47183">
        <w:rPr>
          <w:rFonts w:eastAsia="Calibri"/>
          <w:sz w:val="24"/>
          <w:szCs w:val="24"/>
          <w:u w:val="single"/>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 правилами речевого общения в иноязычном социуме</w:t>
      </w:r>
    </w:p>
    <w:tbl>
      <w:tblPr>
        <w:tblStyle w:val="73"/>
        <w:tblW w:w="0" w:type="auto"/>
        <w:tblLook w:val="04A0" w:firstRow="1" w:lastRow="0" w:firstColumn="1" w:lastColumn="0" w:noHBand="0" w:noVBand="1"/>
      </w:tblPr>
      <w:tblGrid>
        <w:gridCol w:w="1129"/>
        <w:gridCol w:w="3223"/>
        <w:gridCol w:w="3047"/>
        <w:gridCol w:w="1946"/>
      </w:tblGrid>
      <w:tr w:rsidR="00FE4AED" w:rsidRPr="00AE1EA0" w14:paraId="48AB2771" w14:textId="77777777" w:rsidTr="00D84EA6">
        <w:tc>
          <w:tcPr>
            <w:tcW w:w="4531" w:type="dxa"/>
            <w:gridSpan w:val="2"/>
          </w:tcPr>
          <w:p w14:paraId="683A6387" w14:textId="77777777" w:rsidR="00FE4AED" w:rsidRPr="00AE1EA0" w:rsidRDefault="00FE4AED" w:rsidP="00D84EA6">
            <w:pPr>
              <w:rPr>
                <w:rFonts w:eastAsia="Calibri"/>
                <w:b/>
              </w:rPr>
            </w:pPr>
            <w:r w:rsidRPr="00AE1EA0">
              <w:rPr>
                <w:rFonts w:eastAsia="Calibri"/>
                <w:b/>
              </w:rPr>
              <w:t>Оцениваемый результат(показатель)*</w:t>
            </w:r>
          </w:p>
        </w:tc>
        <w:tc>
          <w:tcPr>
            <w:tcW w:w="3119" w:type="dxa"/>
          </w:tcPr>
          <w:p w14:paraId="23092895" w14:textId="77777777" w:rsidR="00FE4AED" w:rsidRPr="00AE1EA0" w:rsidRDefault="00FE4AED" w:rsidP="00D84EA6">
            <w:pPr>
              <w:rPr>
                <w:rFonts w:eastAsia="Calibri"/>
              </w:rPr>
            </w:pPr>
            <w:r w:rsidRPr="00AE1EA0">
              <w:rPr>
                <w:rFonts w:eastAsia="Calibri"/>
              </w:rPr>
              <w:t>Критерии оценивания</w:t>
            </w:r>
          </w:p>
        </w:tc>
        <w:tc>
          <w:tcPr>
            <w:tcW w:w="1984" w:type="dxa"/>
          </w:tcPr>
          <w:p w14:paraId="31669D3E" w14:textId="77777777" w:rsidR="00FE4AED" w:rsidRPr="00AE1EA0" w:rsidRDefault="00FE4AED" w:rsidP="00D84EA6">
            <w:pPr>
              <w:rPr>
                <w:rFonts w:eastAsia="Calibri"/>
              </w:rPr>
            </w:pPr>
            <w:r w:rsidRPr="00AE1EA0">
              <w:rPr>
                <w:rFonts w:eastAsia="Calibri"/>
              </w:rPr>
              <w:t>Процедура оценивания **</w:t>
            </w:r>
          </w:p>
        </w:tc>
      </w:tr>
      <w:tr w:rsidR="00FE4AED" w:rsidRPr="00AE1EA0" w14:paraId="0B4FBA21" w14:textId="77777777" w:rsidTr="00D84EA6">
        <w:tc>
          <w:tcPr>
            <w:tcW w:w="1129" w:type="dxa"/>
            <w:vMerge w:val="restart"/>
          </w:tcPr>
          <w:p w14:paraId="691504AC" w14:textId="77777777" w:rsidR="00FE4AED" w:rsidRPr="00AE1EA0" w:rsidRDefault="00FE4AED" w:rsidP="00D84EA6">
            <w:pPr>
              <w:rPr>
                <w:rFonts w:eastAsia="Calibri"/>
              </w:rPr>
            </w:pPr>
            <w:r w:rsidRPr="00AE1EA0">
              <w:rPr>
                <w:rFonts w:eastAsia="Calibri"/>
              </w:rPr>
              <w:t>Знает</w:t>
            </w:r>
          </w:p>
        </w:tc>
        <w:tc>
          <w:tcPr>
            <w:tcW w:w="3402" w:type="dxa"/>
            <w:vMerge w:val="restart"/>
          </w:tcPr>
          <w:p w14:paraId="66612687" w14:textId="77777777" w:rsidR="00FE4AED" w:rsidRPr="00AE1EA0" w:rsidRDefault="00FE4AED" w:rsidP="00D84EA6">
            <w:pPr>
              <w:rPr>
                <w:rFonts w:eastAsia="Calibri"/>
              </w:rPr>
            </w:pPr>
            <w:r w:rsidRPr="00AE1EA0">
              <w:rPr>
                <w:rFonts w:eastAsia="Calibri"/>
              </w:rPr>
              <w:t xml:space="preserve"> </w:t>
            </w:r>
          </w:p>
        </w:tc>
        <w:tc>
          <w:tcPr>
            <w:tcW w:w="3119" w:type="dxa"/>
          </w:tcPr>
          <w:p w14:paraId="38100666" w14:textId="77777777" w:rsidR="00FE4AED" w:rsidRPr="00D8290D" w:rsidRDefault="00FE4AED" w:rsidP="00D84EA6">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p>
        </w:tc>
        <w:tc>
          <w:tcPr>
            <w:tcW w:w="1984" w:type="dxa"/>
            <w:vMerge w:val="restart"/>
          </w:tcPr>
          <w:p w14:paraId="59D24C79" w14:textId="77777777" w:rsidR="00FE4AED" w:rsidRPr="001709BA" w:rsidRDefault="00FE4AED" w:rsidP="001709BA">
            <w:pPr>
              <w:tabs>
                <w:tab w:val="left" w:pos="0"/>
              </w:tabs>
              <w:rPr>
                <w:rFonts w:eastAsia="Calibri"/>
              </w:rPr>
            </w:pPr>
            <w:r w:rsidRPr="001709BA">
              <w:rPr>
                <w:rFonts w:eastAsia="Calibri"/>
              </w:rPr>
              <w:t>С-собеседование;</w:t>
            </w:r>
          </w:p>
          <w:p w14:paraId="73CC9A7E" w14:textId="77777777" w:rsidR="00FE4AED" w:rsidRPr="00AE1EA0" w:rsidRDefault="00FE4AED" w:rsidP="001709BA">
            <w:pPr>
              <w:tabs>
                <w:tab w:val="left" w:pos="0"/>
              </w:tabs>
              <w:rPr>
                <w:rFonts w:eastAsia="Calibri"/>
              </w:rPr>
            </w:pPr>
            <w:r w:rsidRPr="001709BA">
              <w:rPr>
                <w:rFonts w:eastAsia="Calibri"/>
              </w:rPr>
              <w:t>Д-доклад</w:t>
            </w:r>
          </w:p>
        </w:tc>
      </w:tr>
      <w:tr w:rsidR="00FE4AED" w:rsidRPr="00AE1EA0" w14:paraId="7F4C4F76" w14:textId="77777777" w:rsidTr="00D84EA6">
        <w:tc>
          <w:tcPr>
            <w:tcW w:w="1129" w:type="dxa"/>
            <w:vMerge/>
          </w:tcPr>
          <w:p w14:paraId="0CA43C43" w14:textId="77777777" w:rsidR="00FE4AED" w:rsidRPr="00AE1EA0" w:rsidRDefault="00FE4AED" w:rsidP="00D84EA6">
            <w:pPr>
              <w:rPr>
                <w:rFonts w:eastAsia="Calibri"/>
              </w:rPr>
            </w:pPr>
          </w:p>
        </w:tc>
        <w:tc>
          <w:tcPr>
            <w:tcW w:w="3402" w:type="dxa"/>
            <w:vMerge/>
          </w:tcPr>
          <w:p w14:paraId="13A899A1" w14:textId="77777777" w:rsidR="00FE4AED" w:rsidRPr="00AE1EA0" w:rsidRDefault="00FE4AED" w:rsidP="00D84EA6">
            <w:pPr>
              <w:rPr>
                <w:rFonts w:eastAsia="Calibri"/>
              </w:rPr>
            </w:pPr>
          </w:p>
        </w:tc>
        <w:tc>
          <w:tcPr>
            <w:tcW w:w="3119" w:type="dxa"/>
          </w:tcPr>
          <w:p w14:paraId="461A6D4F" w14:textId="77777777" w:rsidR="00FE4AED" w:rsidRPr="0066415A" w:rsidRDefault="00FE4AED" w:rsidP="00D84EA6">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p>
        </w:tc>
        <w:tc>
          <w:tcPr>
            <w:tcW w:w="1984" w:type="dxa"/>
            <w:vMerge/>
          </w:tcPr>
          <w:p w14:paraId="7EE055E6" w14:textId="77777777" w:rsidR="00FE4AED" w:rsidRPr="00AE1EA0" w:rsidRDefault="00FE4AED" w:rsidP="00D84EA6">
            <w:pPr>
              <w:tabs>
                <w:tab w:val="left" w:pos="0"/>
              </w:tabs>
              <w:rPr>
                <w:rFonts w:eastAsia="Calibri"/>
              </w:rPr>
            </w:pPr>
          </w:p>
        </w:tc>
      </w:tr>
      <w:tr w:rsidR="00FE4AED" w:rsidRPr="00AE1EA0" w14:paraId="567957C7" w14:textId="77777777" w:rsidTr="003C1C93">
        <w:trPr>
          <w:trHeight w:val="1548"/>
        </w:trPr>
        <w:tc>
          <w:tcPr>
            <w:tcW w:w="1129" w:type="dxa"/>
            <w:vMerge/>
          </w:tcPr>
          <w:p w14:paraId="2D916C43" w14:textId="77777777" w:rsidR="00FE4AED" w:rsidRPr="00AE1EA0" w:rsidRDefault="00FE4AED" w:rsidP="00D84EA6">
            <w:pPr>
              <w:rPr>
                <w:rFonts w:eastAsia="Calibri"/>
              </w:rPr>
            </w:pPr>
          </w:p>
        </w:tc>
        <w:tc>
          <w:tcPr>
            <w:tcW w:w="3402" w:type="dxa"/>
            <w:vMerge/>
          </w:tcPr>
          <w:p w14:paraId="3EF30CB3" w14:textId="77777777" w:rsidR="00FE4AED" w:rsidRPr="00AE1EA0" w:rsidRDefault="00FE4AED" w:rsidP="00D84EA6">
            <w:pPr>
              <w:rPr>
                <w:rFonts w:eastAsia="Calibri"/>
              </w:rPr>
            </w:pPr>
          </w:p>
        </w:tc>
        <w:tc>
          <w:tcPr>
            <w:tcW w:w="3119" w:type="dxa"/>
          </w:tcPr>
          <w:p w14:paraId="0D3AF803" w14:textId="77777777" w:rsidR="00FE4AED" w:rsidRPr="0066415A" w:rsidRDefault="00FE4AED" w:rsidP="003C1C93">
            <w:pPr>
              <w:pStyle w:val="a9"/>
              <w:tabs>
                <w:tab w:val="left" w:pos="176"/>
              </w:tabs>
              <w:spacing w:after="0" w:line="240" w:lineRule="auto"/>
              <w:ind w:left="0"/>
            </w:pPr>
            <w:r>
              <w:t>3.</w:t>
            </w:r>
            <w:r w:rsidRPr="0066415A">
              <w:t>Обучающийся владеет удовлетворительным уровнем теоретических знаний</w:t>
            </w:r>
            <w:r>
              <w:t>;</w:t>
            </w:r>
          </w:p>
        </w:tc>
        <w:tc>
          <w:tcPr>
            <w:tcW w:w="1984" w:type="dxa"/>
            <w:vMerge w:val="restart"/>
          </w:tcPr>
          <w:p w14:paraId="2A493B6C" w14:textId="77777777" w:rsidR="00FE4AED" w:rsidRPr="00AE1EA0" w:rsidRDefault="00FE4AED" w:rsidP="00D84EA6">
            <w:pPr>
              <w:tabs>
                <w:tab w:val="left" w:pos="0"/>
              </w:tabs>
              <w:rPr>
                <w:rFonts w:eastAsia="Calibri"/>
              </w:rPr>
            </w:pPr>
          </w:p>
        </w:tc>
      </w:tr>
      <w:tr w:rsidR="00FE4AED" w:rsidRPr="00AE1EA0" w14:paraId="1D2EAF88" w14:textId="77777777" w:rsidTr="00D84EA6">
        <w:trPr>
          <w:trHeight w:val="192"/>
        </w:trPr>
        <w:tc>
          <w:tcPr>
            <w:tcW w:w="1129" w:type="dxa"/>
            <w:vMerge/>
          </w:tcPr>
          <w:p w14:paraId="08295A51" w14:textId="77777777" w:rsidR="00FE4AED" w:rsidRPr="00AE1EA0" w:rsidRDefault="00FE4AED" w:rsidP="00D84EA6">
            <w:pPr>
              <w:rPr>
                <w:rFonts w:eastAsia="Calibri"/>
              </w:rPr>
            </w:pPr>
          </w:p>
        </w:tc>
        <w:tc>
          <w:tcPr>
            <w:tcW w:w="3402" w:type="dxa"/>
            <w:vMerge/>
          </w:tcPr>
          <w:p w14:paraId="357A93EB" w14:textId="77777777" w:rsidR="00FE4AED" w:rsidRPr="00AE1EA0" w:rsidRDefault="00FE4AED" w:rsidP="00D84EA6">
            <w:pPr>
              <w:rPr>
                <w:rFonts w:eastAsia="Calibri"/>
              </w:rPr>
            </w:pPr>
          </w:p>
        </w:tc>
        <w:tc>
          <w:tcPr>
            <w:tcW w:w="3119" w:type="dxa"/>
          </w:tcPr>
          <w:p w14:paraId="3A896494" w14:textId="77777777" w:rsidR="00FE4AED" w:rsidRDefault="00FE4AED" w:rsidP="00D84EA6">
            <w:pPr>
              <w:pStyle w:val="a9"/>
              <w:tabs>
                <w:tab w:val="left" w:pos="176"/>
              </w:tabs>
              <w:spacing w:after="0" w:line="240" w:lineRule="auto"/>
              <w:ind w:left="0"/>
            </w:pPr>
            <w:r>
              <w:t>4.</w:t>
            </w:r>
            <w:r w:rsidRPr="00AC2A7D">
              <w:t>Обучающийся не владеет теоретическими знаниями</w:t>
            </w:r>
            <w:r>
              <w:t xml:space="preserve"> </w:t>
            </w:r>
          </w:p>
          <w:p w14:paraId="43E4632C" w14:textId="77777777" w:rsidR="00FE4AED" w:rsidRPr="0066415A" w:rsidRDefault="00FE4AED" w:rsidP="00D84EA6">
            <w:pPr>
              <w:pStyle w:val="a9"/>
              <w:tabs>
                <w:tab w:val="left" w:pos="176"/>
              </w:tabs>
              <w:spacing w:after="0" w:line="240" w:lineRule="auto"/>
              <w:ind w:left="0"/>
            </w:pPr>
          </w:p>
        </w:tc>
        <w:tc>
          <w:tcPr>
            <w:tcW w:w="1984" w:type="dxa"/>
            <w:vMerge/>
          </w:tcPr>
          <w:p w14:paraId="2BBD6DEC" w14:textId="77777777" w:rsidR="00FE4AED" w:rsidRPr="00AE1EA0" w:rsidRDefault="00FE4AED" w:rsidP="00D84EA6">
            <w:pPr>
              <w:tabs>
                <w:tab w:val="left" w:pos="0"/>
              </w:tabs>
              <w:rPr>
                <w:rFonts w:eastAsia="Calibri"/>
              </w:rPr>
            </w:pPr>
          </w:p>
        </w:tc>
      </w:tr>
      <w:tr w:rsidR="00FE4AED" w:rsidRPr="00AE1EA0" w14:paraId="087CD27E" w14:textId="77777777" w:rsidTr="00D84EA6">
        <w:tc>
          <w:tcPr>
            <w:tcW w:w="1129" w:type="dxa"/>
            <w:vMerge w:val="restart"/>
          </w:tcPr>
          <w:p w14:paraId="2310C21C" w14:textId="77777777" w:rsidR="00FE4AED" w:rsidRPr="00AE1EA0" w:rsidRDefault="00FE4AED" w:rsidP="00D84EA6">
            <w:pPr>
              <w:rPr>
                <w:rFonts w:eastAsia="Calibri"/>
              </w:rPr>
            </w:pPr>
            <w:r w:rsidRPr="00AE1EA0">
              <w:rPr>
                <w:rFonts w:eastAsia="Calibri"/>
              </w:rPr>
              <w:t>Умеет</w:t>
            </w:r>
          </w:p>
        </w:tc>
        <w:tc>
          <w:tcPr>
            <w:tcW w:w="3402" w:type="dxa"/>
            <w:vMerge w:val="restart"/>
          </w:tcPr>
          <w:p w14:paraId="54F36D82" w14:textId="77777777" w:rsidR="00FE4AED" w:rsidRPr="00AE1EA0" w:rsidRDefault="00FE4AED" w:rsidP="00D84EA6">
            <w:pPr>
              <w:rPr>
                <w:rFonts w:eastAsia="Calibri"/>
              </w:rPr>
            </w:pPr>
          </w:p>
        </w:tc>
        <w:tc>
          <w:tcPr>
            <w:tcW w:w="3119" w:type="dxa"/>
          </w:tcPr>
          <w:p w14:paraId="19BCFD0E" w14:textId="77777777" w:rsidR="00FE4AED" w:rsidRPr="00B32A90" w:rsidRDefault="00FE4AED" w:rsidP="00D84EA6">
            <w:r w:rsidRPr="00B32A90">
              <w:rPr>
                <w:rFonts w:eastAsia="Calibri"/>
              </w:rPr>
              <w:t>1.</w:t>
            </w:r>
            <w:r w:rsidRPr="00B32A90">
              <w:t xml:space="preserve"> Обучающийся показывает высокий уровень теоретических знаний</w:t>
            </w:r>
            <w:r>
              <w:t xml:space="preserve"> </w:t>
            </w:r>
          </w:p>
        </w:tc>
        <w:tc>
          <w:tcPr>
            <w:tcW w:w="1984" w:type="dxa"/>
            <w:vMerge w:val="restart"/>
          </w:tcPr>
          <w:p w14:paraId="0244B9FD" w14:textId="77777777" w:rsidR="00FE4AED" w:rsidRPr="001709BA" w:rsidRDefault="00FE4AED" w:rsidP="001709BA">
            <w:pPr>
              <w:tabs>
                <w:tab w:val="left" w:pos="0"/>
              </w:tabs>
              <w:rPr>
                <w:rFonts w:eastAsia="Calibri"/>
              </w:rPr>
            </w:pPr>
            <w:r w:rsidRPr="001709BA">
              <w:rPr>
                <w:rFonts w:eastAsia="Calibri"/>
              </w:rPr>
              <w:t>С-собеседование;</w:t>
            </w:r>
          </w:p>
          <w:p w14:paraId="219FBF5B" w14:textId="77777777" w:rsidR="00FE4AED" w:rsidRPr="00AE1EA0" w:rsidRDefault="00FE4AED" w:rsidP="001709BA">
            <w:pPr>
              <w:tabs>
                <w:tab w:val="left" w:pos="0"/>
              </w:tabs>
              <w:rPr>
                <w:rFonts w:eastAsia="Calibri"/>
              </w:rPr>
            </w:pPr>
            <w:r w:rsidRPr="001709BA">
              <w:rPr>
                <w:rFonts w:eastAsia="Calibri"/>
              </w:rPr>
              <w:t>Д-доклад</w:t>
            </w:r>
          </w:p>
        </w:tc>
      </w:tr>
      <w:tr w:rsidR="00FE4AED" w:rsidRPr="00AE1EA0" w14:paraId="5519A2F6" w14:textId="77777777" w:rsidTr="00D84EA6">
        <w:tc>
          <w:tcPr>
            <w:tcW w:w="1129" w:type="dxa"/>
            <w:vMerge/>
          </w:tcPr>
          <w:p w14:paraId="37A3DA61" w14:textId="77777777" w:rsidR="00FE4AED" w:rsidRPr="00AE1EA0" w:rsidRDefault="00FE4AED" w:rsidP="00D84EA6">
            <w:pPr>
              <w:rPr>
                <w:rFonts w:eastAsia="Calibri"/>
              </w:rPr>
            </w:pPr>
          </w:p>
        </w:tc>
        <w:tc>
          <w:tcPr>
            <w:tcW w:w="3402" w:type="dxa"/>
            <w:vMerge/>
          </w:tcPr>
          <w:p w14:paraId="23FD9454" w14:textId="77777777" w:rsidR="00FE4AED" w:rsidRPr="00AE1EA0" w:rsidRDefault="00FE4AED" w:rsidP="00D84EA6">
            <w:pPr>
              <w:rPr>
                <w:rFonts w:eastAsia="Calibri"/>
              </w:rPr>
            </w:pPr>
          </w:p>
        </w:tc>
        <w:tc>
          <w:tcPr>
            <w:tcW w:w="3119" w:type="dxa"/>
          </w:tcPr>
          <w:p w14:paraId="5230333B" w14:textId="77777777" w:rsidR="00FE4AED" w:rsidRPr="00AE1EA0" w:rsidRDefault="00FE4AED" w:rsidP="00D84EA6">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p>
        </w:tc>
        <w:tc>
          <w:tcPr>
            <w:tcW w:w="1984" w:type="dxa"/>
            <w:vMerge/>
          </w:tcPr>
          <w:p w14:paraId="1E2A3AAC" w14:textId="77777777" w:rsidR="00FE4AED" w:rsidRPr="00AE1EA0" w:rsidRDefault="00FE4AED" w:rsidP="00D84EA6">
            <w:pPr>
              <w:tabs>
                <w:tab w:val="left" w:pos="0"/>
              </w:tabs>
              <w:rPr>
                <w:rFonts w:eastAsia="Calibri"/>
              </w:rPr>
            </w:pPr>
          </w:p>
        </w:tc>
      </w:tr>
      <w:tr w:rsidR="00FE4AED" w:rsidRPr="00AE1EA0" w14:paraId="52A44BE5" w14:textId="77777777" w:rsidTr="00D84EA6">
        <w:trPr>
          <w:trHeight w:val="324"/>
        </w:trPr>
        <w:tc>
          <w:tcPr>
            <w:tcW w:w="1129" w:type="dxa"/>
            <w:vMerge/>
          </w:tcPr>
          <w:p w14:paraId="538DA656" w14:textId="77777777" w:rsidR="00FE4AED" w:rsidRPr="00AE1EA0" w:rsidRDefault="00FE4AED" w:rsidP="00D84EA6">
            <w:pPr>
              <w:rPr>
                <w:rFonts w:eastAsia="Calibri"/>
              </w:rPr>
            </w:pPr>
          </w:p>
        </w:tc>
        <w:tc>
          <w:tcPr>
            <w:tcW w:w="3402" w:type="dxa"/>
            <w:vMerge/>
          </w:tcPr>
          <w:p w14:paraId="7C330B74" w14:textId="77777777" w:rsidR="00FE4AED" w:rsidRPr="00AE1EA0" w:rsidRDefault="00FE4AED" w:rsidP="00D84EA6">
            <w:pPr>
              <w:rPr>
                <w:rFonts w:eastAsia="Calibri"/>
              </w:rPr>
            </w:pPr>
          </w:p>
        </w:tc>
        <w:tc>
          <w:tcPr>
            <w:tcW w:w="3119" w:type="dxa"/>
          </w:tcPr>
          <w:p w14:paraId="4D4B55A7" w14:textId="77777777" w:rsidR="00FE4AED" w:rsidRPr="00AE1EA0" w:rsidRDefault="00FE4AED" w:rsidP="00D84EA6">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p>
        </w:tc>
        <w:tc>
          <w:tcPr>
            <w:tcW w:w="1984" w:type="dxa"/>
            <w:vMerge/>
          </w:tcPr>
          <w:p w14:paraId="5E21D2E4" w14:textId="77777777" w:rsidR="00FE4AED" w:rsidRPr="00AE1EA0" w:rsidRDefault="00FE4AED" w:rsidP="00D84EA6">
            <w:pPr>
              <w:tabs>
                <w:tab w:val="left" w:pos="0"/>
              </w:tabs>
              <w:rPr>
                <w:rFonts w:eastAsia="Calibri"/>
              </w:rPr>
            </w:pPr>
          </w:p>
        </w:tc>
      </w:tr>
      <w:tr w:rsidR="00FE4AED" w:rsidRPr="00AE1EA0" w14:paraId="75B0B1C6" w14:textId="77777777" w:rsidTr="00D84EA6">
        <w:trPr>
          <w:trHeight w:val="156"/>
        </w:trPr>
        <w:tc>
          <w:tcPr>
            <w:tcW w:w="1129" w:type="dxa"/>
            <w:vMerge/>
          </w:tcPr>
          <w:p w14:paraId="04006C95" w14:textId="77777777" w:rsidR="00FE4AED" w:rsidRPr="00AE1EA0" w:rsidRDefault="00FE4AED" w:rsidP="00D84EA6">
            <w:pPr>
              <w:rPr>
                <w:rFonts w:eastAsia="Calibri"/>
              </w:rPr>
            </w:pPr>
          </w:p>
        </w:tc>
        <w:tc>
          <w:tcPr>
            <w:tcW w:w="3402" w:type="dxa"/>
            <w:vMerge/>
          </w:tcPr>
          <w:p w14:paraId="1F52422F" w14:textId="77777777" w:rsidR="00FE4AED" w:rsidRPr="00AE1EA0" w:rsidRDefault="00FE4AED" w:rsidP="00D84EA6">
            <w:pPr>
              <w:rPr>
                <w:rFonts w:eastAsia="Calibri"/>
              </w:rPr>
            </w:pPr>
          </w:p>
        </w:tc>
        <w:tc>
          <w:tcPr>
            <w:tcW w:w="3119" w:type="dxa"/>
          </w:tcPr>
          <w:p w14:paraId="31C1C570" w14:textId="77777777" w:rsidR="00FE4AED" w:rsidRPr="005C60E9" w:rsidRDefault="00FE4AED" w:rsidP="00D84EA6">
            <w:pPr>
              <w:rPr>
                <w:rFonts w:eastAsia="Calibri"/>
              </w:rPr>
            </w:pPr>
            <w:r>
              <w:rPr>
                <w:rFonts w:eastAsia="Calibri"/>
              </w:rPr>
              <w:t>4.</w:t>
            </w:r>
            <w:r>
              <w:t xml:space="preserve"> </w:t>
            </w:r>
            <w:r w:rsidRPr="005C60E9">
              <w:rPr>
                <w:rFonts w:eastAsia="Calibri"/>
              </w:rPr>
              <w:t>Обучающийся не владеет теоретическими знаниями</w:t>
            </w:r>
          </w:p>
        </w:tc>
        <w:tc>
          <w:tcPr>
            <w:tcW w:w="1984" w:type="dxa"/>
            <w:vMerge/>
          </w:tcPr>
          <w:p w14:paraId="71C034A6" w14:textId="77777777" w:rsidR="00FE4AED" w:rsidRPr="00AE1EA0" w:rsidRDefault="00FE4AED" w:rsidP="00D84EA6">
            <w:pPr>
              <w:tabs>
                <w:tab w:val="left" w:pos="0"/>
              </w:tabs>
              <w:rPr>
                <w:rFonts w:eastAsia="Calibri"/>
              </w:rPr>
            </w:pPr>
          </w:p>
        </w:tc>
      </w:tr>
      <w:tr w:rsidR="00FE4AED" w:rsidRPr="00AE1EA0" w14:paraId="160D5812" w14:textId="77777777" w:rsidTr="00D84EA6">
        <w:tc>
          <w:tcPr>
            <w:tcW w:w="1129" w:type="dxa"/>
            <w:vMerge w:val="restart"/>
          </w:tcPr>
          <w:p w14:paraId="16A0E14F" w14:textId="77777777" w:rsidR="00FE4AED" w:rsidRPr="00AE1EA0" w:rsidRDefault="00FE4AED" w:rsidP="00D84EA6">
            <w:pPr>
              <w:rPr>
                <w:rFonts w:eastAsia="Calibri"/>
              </w:rPr>
            </w:pPr>
            <w:r w:rsidRPr="00AE1EA0">
              <w:rPr>
                <w:rFonts w:eastAsia="Calibri"/>
              </w:rPr>
              <w:t>Владеет навыком</w:t>
            </w:r>
          </w:p>
        </w:tc>
        <w:tc>
          <w:tcPr>
            <w:tcW w:w="3402" w:type="dxa"/>
            <w:vMerge w:val="restart"/>
          </w:tcPr>
          <w:p w14:paraId="34F0483A" w14:textId="77777777" w:rsidR="00FE4AED" w:rsidRPr="00AE1EA0" w:rsidRDefault="00FE4AED" w:rsidP="00D84EA6">
            <w:pPr>
              <w:rPr>
                <w:rFonts w:eastAsia="Calibri"/>
              </w:rPr>
            </w:pPr>
          </w:p>
        </w:tc>
        <w:tc>
          <w:tcPr>
            <w:tcW w:w="3119" w:type="dxa"/>
          </w:tcPr>
          <w:p w14:paraId="010F9937" w14:textId="77777777" w:rsidR="00FE4AED" w:rsidRPr="00AE1EA0" w:rsidRDefault="00FE4AED" w:rsidP="00D84EA6">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p>
        </w:tc>
        <w:tc>
          <w:tcPr>
            <w:tcW w:w="1984" w:type="dxa"/>
            <w:vMerge w:val="restart"/>
          </w:tcPr>
          <w:p w14:paraId="4E7572AD" w14:textId="77777777" w:rsidR="00FE4AED" w:rsidRPr="001709BA" w:rsidRDefault="00FE4AED" w:rsidP="001709BA">
            <w:pPr>
              <w:tabs>
                <w:tab w:val="left" w:pos="0"/>
              </w:tabs>
              <w:rPr>
                <w:rFonts w:eastAsia="Calibri"/>
              </w:rPr>
            </w:pPr>
            <w:r w:rsidRPr="001709BA">
              <w:rPr>
                <w:rFonts w:eastAsia="Calibri"/>
              </w:rPr>
              <w:t>С-собеседование;</w:t>
            </w:r>
          </w:p>
          <w:p w14:paraId="0ABD2A53" w14:textId="77777777" w:rsidR="00FE4AED" w:rsidRPr="00AE1EA0" w:rsidRDefault="00FE4AED" w:rsidP="001709BA">
            <w:pPr>
              <w:tabs>
                <w:tab w:val="left" w:pos="0"/>
              </w:tabs>
              <w:rPr>
                <w:rFonts w:eastAsia="Calibri"/>
              </w:rPr>
            </w:pPr>
            <w:r w:rsidRPr="001709BA">
              <w:rPr>
                <w:rFonts w:eastAsia="Calibri"/>
              </w:rPr>
              <w:t>Д-доклад</w:t>
            </w:r>
          </w:p>
        </w:tc>
      </w:tr>
      <w:tr w:rsidR="00FE4AED" w:rsidRPr="00AE1EA0" w14:paraId="6285F8FD" w14:textId="77777777" w:rsidTr="00D84EA6">
        <w:tc>
          <w:tcPr>
            <w:tcW w:w="1129" w:type="dxa"/>
            <w:vMerge/>
          </w:tcPr>
          <w:p w14:paraId="18F85A92" w14:textId="77777777" w:rsidR="00FE4AED" w:rsidRPr="00AE1EA0" w:rsidRDefault="00FE4AED" w:rsidP="00D84EA6">
            <w:pPr>
              <w:rPr>
                <w:rFonts w:eastAsia="Calibri"/>
              </w:rPr>
            </w:pPr>
          </w:p>
        </w:tc>
        <w:tc>
          <w:tcPr>
            <w:tcW w:w="3402" w:type="dxa"/>
            <w:vMerge/>
          </w:tcPr>
          <w:p w14:paraId="0AB75714" w14:textId="77777777" w:rsidR="00FE4AED" w:rsidRPr="00AE1EA0" w:rsidRDefault="00FE4AED" w:rsidP="00D84EA6">
            <w:pPr>
              <w:rPr>
                <w:rFonts w:eastAsia="Calibri"/>
              </w:rPr>
            </w:pPr>
          </w:p>
        </w:tc>
        <w:tc>
          <w:tcPr>
            <w:tcW w:w="3119" w:type="dxa"/>
          </w:tcPr>
          <w:p w14:paraId="36944B0B" w14:textId="77777777" w:rsidR="00FE4AED" w:rsidRPr="00AE1EA0" w:rsidRDefault="00FE4AED" w:rsidP="00D84EA6">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p>
        </w:tc>
        <w:tc>
          <w:tcPr>
            <w:tcW w:w="1984" w:type="dxa"/>
            <w:vMerge/>
          </w:tcPr>
          <w:p w14:paraId="720FC859" w14:textId="77777777" w:rsidR="00FE4AED" w:rsidRPr="00AE1EA0" w:rsidRDefault="00FE4AED" w:rsidP="00D84EA6">
            <w:pPr>
              <w:rPr>
                <w:rFonts w:eastAsia="Calibri"/>
              </w:rPr>
            </w:pPr>
          </w:p>
        </w:tc>
      </w:tr>
      <w:tr w:rsidR="00FE4AED" w:rsidRPr="00AE1EA0" w14:paraId="5D84B621" w14:textId="77777777" w:rsidTr="00D84EA6">
        <w:trPr>
          <w:trHeight w:val="1176"/>
        </w:trPr>
        <w:tc>
          <w:tcPr>
            <w:tcW w:w="1129" w:type="dxa"/>
            <w:vMerge/>
          </w:tcPr>
          <w:p w14:paraId="48ADE916" w14:textId="77777777" w:rsidR="00FE4AED" w:rsidRPr="00AE1EA0" w:rsidRDefault="00FE4AED" w:rsidP="00D84EA6">
            <w:pPr>
              <w:rPr>
                <w:rFonts w:eastAsia="Calibri"/>
              </w:rPr>
            </w:pPr>
          </w:p>
        </w:tc>
        <w:tc>
          <w:tcPr>
            <w:tcW w:w="3402" w:type="dxa"/>
            <w:vMerge/>
          </w:tcPr>
          <w:p w14:paraId="52D3CF67" w14:textId="77777777" w:rsidR="00FE4AED" w:rsidRPr="00AE1EA0" w:rsidRDefault="00FE4AED" w:rsidP="00D84EA6">
            <w:pPr>
              <w:rPr>
                <w:rFonts w:eastAsia="Calibri"/>
              </w:rPr>
            </w:pPr>
          </w:p>
        </w:tc>
        <w:tc>
          <w:tcPr>
            <w:tcW w:w="3119" w:type="dxa"/>
          </w:tcPr>
          <w:p w14:paraId="22C8772A" w14:textId="77777777" w:rsidR="00FE4AED" w:rsidRPr="00AE1EA0" w:rsidRDefault="00FE4AED" w:rsidP="00D84EA6">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p>
        </w:tc>
        <w:tc>
          <w:tcPr>
            <w:tcW w:w="1984" w:type="dxa"/>
            <w:vMerge/>
          </w:tcPr>
          <w:p w14:paraId="7F904A70" w14:textId="77777777" w:rsidR="00FE4AED" w:rsidRPr="00AE1EA0" w:rsidRDefault="00FE4AED" w:rsidP="00D84EA6">
            <w:pPr>
              <w:rPr>
                <w:rFonts w:eastAsia="Calibri"/>
              </w:rPr>
            </w:pPr>
          </w:p>
        </w:tc>
      </w:tr>
      <w:tr w:rsidR="00FE4AED" w:rsidRPr="00AE1EA0" w14:paraId="5C31A56B" w14:textId="77777777" w:rsidTr="00D84EA6">
        <w:trPr>
          <w:trHeight w:val="576"/>
        </w:trPr>
        <w:tc>
          <w:tcPr>
            <w:tcW w:w="1129" w:type="dxa"/>
            <w:vMerge/>
          </w:tcPr>
          <w:p w14:paraId="474BEB2D" w14:textId="77777777" w:rsidR="00FE4AED" w:rsidRPr="00AE1EA0" w:rsidRDefault="00FE4AED" w:rsidP="00D84EA6">
            <w:pPr>
              <w:rPr>
                <w:rFonts w:eastAsia="Calibri"/>
              </w:rPr>
            </w:pPr>
          </w:p>
        </w:tc>
        <w:tc>
          <w:tcPr>
            <w:tcW w:w="3402" w:type="dxa"/>
            <w:vMerge/>
          </w:tcPr>
          <w:p w14:paraId="4689F95C" w14:textId="77777777" w:rsidR="00FE4AED" w:rsidRPr="00AE1EA0" w:rsidRDefault="00FE4AED" w:rsidP="00D84EA6">
            <w:pPr>
              <w:rPr>
                <w:rFonts w:eastAsia="Calibri"/>
              </w:rPr>
            </w:pPr>
          </w:p>
        </w:tc>
        <w:tc>
          <w:tcPr>
            <w:tcW w:w="3119" w:type="dxa"/>
          </w:tcPr>
          <w:p w14:paraId="36301A5C" w14:textId="77777777" w:rsidR="00FE4AED" w:rsidRPr="00580190" w:rsidRDefault="00FE4AED" w:rsidP="00D84EA6">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p>
        </w:tc>
        <w:tc>
          <w:tcPr>
            <w:tcW w:w="1984" w:type="dxa"/>
            <w:vMerge/>
          </w:tcPr>
          <w:p w14:paraId="6E701063" w14:textId="77777777" w:rsidR="00FE4AED" w:rsidRPr="00AE1EA0" w:rsidRDefault="00FE4AED" w:rsidP="00D84EA6">
            <w:pPr>
              <w:rPr>
                <w:rFonts w:eastAsia="Calibri"/>
              </w:rPr>
            </w:pPr>
          </w:p>
        </w:tc>
      </w:tr>
    </w:tbl>
    <w:p w14:paraId="77A3D2A8" w14:textId="77777777" w:rsidR="00FE4AED" w:rsidRDefault="00FE4AED" w:rsidP="005E17E8">
      <w:pPr>
        <w:rPr>
          <w:rFonts w:eastAsia="Calibri"/>
          <w:b/>
          <w:sz w:val="24"/>
          <w:szCs w:val="24"/>
        </w:rPr>
      </w:pPr>
    </w:p>
    <w:p w14:paraId="62D58099" w14:textId="77777777" w:rsidR="00FE4AED" w:rsidRDefault="00FE4AED" w:rsidP="00A3026F">
      <w:pPr>
        <w:ind w:firstLine="709"/>
        <w:rPr>
          <w:rFonts w:eastAsia="Calibri"/>
          <w:b/>
          <w:sz w:val="24"/>
          <w:szCs w:val="24"/>
        </w:rPr>
      </w:pPr>
    </w:p>
    <w:p w14:paraId="33B35A4E" w14:textId="77777777" w:rsidR="00FE4AED" w:rsidRDefault="00FE4AED" w:rsidP="00A3026F">
      <w:pPr>
        <w:ind w:firstLine="709"/>
        <w:rPr>
          <w:rFonts w:eastAsia="Calibri"/>
          <w:b/>
          <w:sz w:val="24"/>
          <w:szCs w:val="24"/>
        </w:rPr>
      </w:pPr>
      <w:r w:rsidRPr="009C0CF4">
        <w:rPr>
          <w:rFonts w:eastAsia="Calibri"/>
          <w:b/>
          <w:sz w:val="24"/>
          <w:szCs w:val="24"/>
        </w:rPr>
        <w:t xml:space="preserve">Описание шкал оценивания </w:t>
      </w:r>
    </w:p>
    <w:p w14:paraId="029C2B52" w14:textId="77777777" w:rsidR="00FE4AED" w:rsidRPr="009C0CF4" w:rsidRDefault="00FE4AED" w:rsidP="00A3026F">
      <w:pPr>
        <w:ind w:firstLine="709"/>
        <w:rPr>
          <w:rFonts w:eastAsia="Calibri"/>
          <w:b/>
          <w:sz w:val="24"/>
          <w:szCs w:val="24"/>
        </w:rPr>
      </w:pPr>
    </w:p>
    <w:p w14:paraId="3C36991E" w14:textId="77777777" w:rsidR="00FE4AED" w:rsidRDefault="00FE4AED" w:rsidP="00A3026F">
      <w:pPr>
        <w:ind w:firstLine="709"/>
        <w:jc w:val="both"/>
        <w:rPr>
          <w:rFonts w:eastAsia="Calibri"/>
          <w:sz w:val="24"/>
          <w:szCs w:val="24"/>
        </w:rPr>
      </w:pPr>
      <w:r w:rsidRPr="00A3026F">
        <w:rPr>
          <w:rFonts w:eastAsia="Calibri"/>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159CF3D0" w14:textId="77777777" w:rsidR="00FE4AED" w:rsidRPr="00A3026F" w:rsidRDefault="00FE4AED" w:rsidP="00A3026F">
      <w:pPr>
        <w:ind w:firstLine="709"/>
        <w:jc w:val="both"/>
        <w:rPr>
          <w:rFonts w:eastAsia="Calibri"/>
          <w:sz w:val="24"/>
          <w:szCs w:val="24"/>
        </w:rPr>
      </w:pPr>
    </w:p>
    <w:p w14:paraId="414229DC" w14:textId="77777777" w:rsidR="00FE4AED" w:rsidRDefault="00FE4AED" w:rsidP="00A3026F">
      <w:pPr>
        <w:ind w:firstLine="709"/>
        <w:jc w:val="both"/>
        <w:rPr>
          <w:rFonts w:eastAsia="Calibri"/>
          <w:sz w:val="24"/>
          <w:szCs w:val="24"/>
        </w:rPr>
      </w:pPr>
      <w:r w:rsidRPr="00A3026F">
        <w:rPr>
          <w:rFonts w:eastAsia="Calibri"/>
          <w:sz w:val="24"/>
          <w:szCs w:val="24"/>
        </w:rPr>
        <w:t xml:space="preserve"> 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224CB8B6" w14:textId="77777777" w:rsidR="00FE4AED" w:rsidRDefault="00FE4AED" w:rsidP="00A3026F">
      <w:pPr>
        <w:ind w:firstLine="709"/>
        <w:jc w:val="both"/>
        <w:rPr>
          <w:rFonts w:eastAsia="Calibri"/>
          <w:sz w:val="24"/>
          <w:szCs w:val="24"/>
        </w:rPr>
      </w:pPr>
    </w:p>
    <w:p w14:paraId="7456E525" w14:textId="77777777" w:rsidR="00FE4AED" w:rsidRDefault="00FE4AED" w:rsidP="00A3026F">
      <w:pPr>
        <w:ind w:firstLine="709"/>
        <w:jc w:val="both"/>
        <w:rPr>
          <w:rFonts w:eastAsia="Calibri"/>
          <w:sz w:val="24"/>
          <w:szCs w:val="24"/>
        </w:rPr>
      </w:pPr>
    </w:p>
    <w:p w14:paraId="44A1C423" w14:textId="77777777" w:rsidR="00FE4AED" w:rsidRDefault="00FE4AED" w:rsidP="00A3026F">
      <w:pPr>
        <w:ind w:firstLine="709"/>
        <w:jc w:val="both"/>
        <w:rPr>
          <w:rFonts w:eastAsia="Calibri"/>
          <w:sz w:val="24"/>
          <w:szCs w:val="24"/>
        </w:rPr>
      </w:pPr>
    </w:p>
    <w:tbl>
      <w:tblPr>
        <w:tblW w:w="0" w:type="auto"/>
        <w:tblInd w:w="-5" w:type="dxa"/>
        <w:tblLayout w:type="fixed"/>
        <w:tblLook w:val="0000" w:firstRow="0" w:lastRow="0" w:firstColumn="0" w:lastColumn="0" w:noHBand="0" w:noVBand="0"/>
      </w:tblPr>
      <w:tblGrid>
        <w:gridCol w:w="4785"/>
        <w:gridCol w:w="4755"/>
      </w:tblGrid>
      <w:tr w:rsidR="00FE4AED" w:rsidRPr="000A16FA" w14:paraId="78CB90FD" w14:textId="77777777" w:rsidTr="003F138D">
        <w:tc>
          <w:tcPr>
            <w:tcW w:w="4785" w:type="dxa"/>
            <w:tcBorders>
              <w:top w:val="single" w:sz="4" w:space="0" w:color="000000"/>
              <w:left w:val="single" w:sz="4" w:space="0" w:color="000000"/>
              <w:bottom w:val="single" w:sz="4" w:space="0" w:color="000000"/>
            </w:tcBorders>
          </w:tcPr>
          <w:p w14:paraId="0CEE4AC2" w14:textId="77777777" w:rsidR="00FE4AED" w:rsidRPr="000A16FA" w:rsidRDefault="00FE4AED" w:rsidP="003F138D">
            <w:pPr>
              <w:jc w:val="center"/>
              <w:rPr>
                <w:rFonts w:eastAsia="Calibri"/>
                <w:sz w:val="24"/>
                <w:szCs w:val="24"/>
              </w:rPr>
            </w:pPr>
            <w:r w:rsidRPr="000A16FA">
              <w:rPr>
                <w:rFonts w:eastAsia="Calibri"/>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tcPr>
          <w:p w14:paraId="2CB6B85D" w14:textId="77777777" w:rsidR="00FE4AED" w:rsidRPr="000A16FA" w:rsidRDefault="00FE4AED" w:rsidP="003F138D">
            <w:pPr>
              <w:jc w:val="center"/>
              <w:rPr>
                <w:rFonts w:eastAsia="Calibri"/>
                <w:sz w:val="24"/>
                <w:szCs w:val="24"/>
              </w:rPr>
            </w:pPr>
            <w:r w:rsidRPr="000A16FA">
              <w:rPr>
                <w:rFonts w:eastAsia="Calibri"/>
                <w:sz w:val="24"/>
                <w:szCs w:val="24"/>
              </w:rPr>
              <w:t xml:space="preserve">Критерии </w:t>
            </w:r>
          </w:p>
        </w:tc>
      </w:tr>
      <w:tr w:rsidR="00FE4AED" w:rsidRPr="000A16FA" w14:paraId="231ED6B7" w14:textId="77777777" w:rsidTr="003F138D">
        <w:tc>
          <w:tcPr>
            <w:tcW w:w="4785" w:type="dxa"/>
            <w:tcBorders>
              <w:top w:val="single" w:sz="4" w:space="0" w:color="000000"/>
              <w:left w:val="single" w:sz="4" w:space="0" w:color="000000"/>
              <w:bottom w:val="single" w:sz="4" w:space="0" w:color="000000"/>
            </w:tcBorders>
          </w:tcPr>
          <w:p w14:paraId="34862582" w14:textId="77777777" w:rsidR="00FE4AED" w:rsidRPr="000A16FA" w:rsidRDefault="00FE4AED" w:rsidP="003F138D">
            <w:pPr>
              <w:jc w:val="center"/>
              <w:rPr>
                <w:rFonts w:eastAsia="Calibri"/>
                <w:sz w:val="24"/>
                <w:szCs w:val="24"/>
              </w:rPr>
            </w:pPr>
            <w:r w:rsidRPr="000A16FA">
              <w:rPr>
                <w:rFonts w:eastAsia="Calibri"/>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tcPr>
          <w:p w14:paraId="1959BFC6" w14:textId="77777777" w:rsidR="00FE4AED" w:rsidRPr="000A16FA" w:rsidRDefault="00FE4AED" w:rsidP="003F138D">
            <w:pPr>
              <w:rPr>
                <w:rFonts w:eastAsia="Calibri"/>
                <w:sz w:val="24"/>
                <w:szCs w:val="24"/>
              </w:rPr>
            </w:pPr>
            <w:r w:rsidRPr="000A16FA">
              <w:rPr>
                <w:rFonts w:eastAsia="Calibri"/>
                <w:sz w:val="24"/>
                <w:szCs w:val="24"/>
              </w:rPr>
              <w:t>Задание выполнено на 91-100%</w:t>
            </w:r>
          </w:p>
        </w:tc>
      </w:tr>
      <w:tr w:rsidR="00FE4AED" w:rsidRPr="000A16FA" w14:paraId="27292E95" w14:textId="77777777" w:rsidTr="003F138D">
        <w:tc>
          <w:tcPr>
            <w:tcW w:w="4785" w:type="dxa"/>
            <w:tcBorders>
              <w:top w:val="single" w:sz="4" w:space="0" w:color="000000"/>
              <w:left w:val="single" w:sz="4" w:space="0" w:color="000000"/>
              <w:bottom w:val="single" w:sz="4" w:space="0" w:color="000000"/>
            </w:tcBorders>
          </w:tcPr>
          <w:p w14:paraId="711FDE67" w14:textId="77777777" w:rsidR="00FE4AED" w:rsidRPr="000A16FA" w:rsidRDefault="00FE4AED" w:rsidP="003F138D">
            <w:pPr>
              <w:jc w:val="center"/>
              <w:rPr>
                <w:rFonts w:eastAsia="Calibri"/>
                <w:sz w:val="24"/>
                <w:szCs w:val="24"/>
              </w:rPr>
            </w:pPr>
            <w:r w:rsidRPr="000A16FA">
              <w:rPr>
                <w:rFonts w:eastAsia="Calibri"/>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tcPr>
          <w:p w14:paraId="6EA410E6" w14:textId="77777777" w:rsidR="00FE4AED" w:rsidRPr="000A16FA" w:rsidRDefault="00FE4AED" w:rsidP="003F138D">
            <w:pPr>
              <w:rPr>
                <w:rFonts w:eastAsia="Calibri"/>
                <w:sz w:val="24"/>
                <w:szCs w:val="24"/>
              </w:rPr>
            </w:pPr>
            <w:r w:rsidRPr="000A16FA">
              <w:rPr>
                <w:rFonts w:eastAsia="Calibri"/>
                <w:sz w:val="24"/>
                <w:szCs w:val="24"/>
              </w:rPr>
              <w:t>Задание выполнено на 81-90%</w:t>
            </w:r>
          </w:p>
        </w:tc>
      </w:tr>
      <w:tr w:rsidR="00FE4AED" w:rsidRPr="000A16FA" w14:paraId="310E584D" w14:textId="77777777" w:rsidTr="003F138D">
        <w:tc>
          <w:tcPr>
            <w:tcW w:w="4785" w:type="dxa"/>
            <w:tcBorders>
              <w:top w:val="single" w:sz="4" w:space="0" w:color="000000"/>
              <w:left w:val="single" w:sz="4" w:space="0" w:color="000000"/>
              <w:bottom w:val="single" w:sz="4" w:space="0" w:color="000000"/>
            </w:tcBorders>
          </w:tcPr>
          <w:p w14:paraId="71ECDAAD" w14:textId="77777777" w:rsidR="00FE4AED" w:rsidRPr="000A16FA" w:rsidRDefault="00FE4AED" w:rsidP="003F138D">
            <w:pPr>
              <w:jc w:val="center"/>
              <w:rPr>
                <w:rFonts w:eastAsia="Calibri"/>
                <w:sz w:val="24"/>
                <w:szCs w:val="24"/>
              </w:rPr>
            </w:pPr>
            <w:r w:rsidRPr="000A16FA">
              <w:rPr>
                <w:rFonts w:eastAsia="Calibri"/>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268E02CE" w14:textId="77777777" w:rsidR="00FE4AED" w:rsidRPr="000A16FA" w:rsidRDefault="00FE4AED" w:rsidP="003F138D">
            <w:pPr>
              <w:rPr>
                <w:rFonts w:eastAsia="Calibri"/>
                <w:sz w:val="24"/>
                <w:szCs w:val="24"/>
              </w:rPr>
            </w:pPr>
            <w:r w:rsidRPr="000A16FA">
              <w:rPr>
                <w:rFonts w:eastAsia="Calibri"/>
                <w:sz w:val="24"/>
                <w:szCs w:val="24"/>
              </w:rPr>
              <w:t>Задание выполнено на 51-80%</w:t>
            </w:r>
          </w:p>
        </w:tc>
      </w:tr>
      <w:tr w:rsidR="00FE4AED" w:rsidRPr="000A16FA" w14:paraId="2CB5599B" w14:textId="77777777" w:rsidTr="003F138D">
        <w:tc>
          <w:tcPr>
            <w:tcW w:w="4785" w:type="dxa"/>
            <w:tcBorders>
              <w:top w:val="single" w:sz="4" w:space="0" w:color="000000"/>
              <w:left w:val="single" w:sz="4" w:space="0" w:color="000000"/>
              <w:bottom w:val="single" w:sz="4" w:space="0" w:color="000000"/>
            </w:tcBorders>
          </w:tcPr>
          <w:p w14:paraId="0E5E560C" w14:textId="77777777" w:rsidR="00FE4AED" w:rsidRPr="000A16FA" w:rsidRDefault="00FE4AED" w:rsidP="003F138D">
            <w:pPr>
              <w:jc w:val="center"/>
              <w:rPr>
                <w:rFonts w:eastAsia="Calibri"/>
                <w:sz w:val="24"/>
                <w:szCs w:val="24"/>
              </w:rPr>
            </w:pPr>
            <w:r w:rsidRPr="000A16FA">
              <w:rPr>
                <w:rFonts w:eastAsia="Calibri"/>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5417B631" w14:textId="77777777" w:rsidR="00FE4AED" w:rsidRPr="000A16FA" w:rsidRDefault="00FE4AED" w:rsidP="003F138D">
            <w:pPr>
              <w:rPr>
                <w:rFonts w:eastAsia="Calibri"/>
                <w:sz w:val="24"/>
                <w:szCs w:val="24"/>
              </w:rPr>
            </w:pPr>
            <w:r w:rsidRPr="000A16FA">
              <w:rPr>
                <w:rFonts w:eastAsia="Calibri"/>
                <w:sz w:val="24"/>
                <w:szCs w:val="24"/>
              </w:rPr>
              <w:t>Задание выполнено на 10-50%</w:t>
            </w:r>
          </w:p>
        </w:tc>
      </w:tr>
    </w:tbl>
    <w:p w14:paraId="443B670D" w14:textId="77777777" w:rsidR="00FE4AED" w:rsidRDefault="00FE4AED" w:rsidP="00A3026F">
      <w:pPr>
        <w:ind w:firstLine="709"/>
        <w:jc w:val="both"/>
        <w:rPr>
          <w:rFonts w:eastAsia="Calibri"/>
          <w:sz w:val="24"/>
          <w:szCs w:val="24"/>
        </w:rPr>
      </w:pPr>
    </w:p>
    <w:p w14:paraId="35ED2C19" w14:textId="77777777" w:rsidR="00FE4AED" w:rsidRPr="00EA3C7D" w:rsidRDefault="00FE4AED" w:rsidP="00EA3C7D">
      <w:pPr>
        <w:rPr>
          <w:rFonts w:eastAsia="Calibri"/>
          <w:b/>
          <w:sz w:val="24"/>
          <w:szCs w:val="24"/>
        </w:rPr>
      </w:pPr>
      <w:r>
        <w:rPr>
          <w:rFonts w:eastAsia="Calibri"/>
          <w:sz w:val="24"/>
          <w:szCs w:val="24"/>
        </w:rPr>
        <w:tab/>
      </w:r>
      <w:r w:rsidRPr="00EA3C7D">
        <w:rPr>
          <w:rFonts w:eastAsia="Calibri"/>
          <w:b/>
          <w:sz w:val="24"/>
          <w:szCs w:val="24"/>
        </w:rPr>
        <w:t xml:space="preserve">7.3.1 Тестовые задания </w:t>
      </w:r>
    </w:p>
    <w:p w14:paraId="66C194C5" w14:textId="77777777" w:rsidR="00FE4AED" w:rsidRPr="00EA3C7D" w:rsidRDefault="00FE4AED" w:rsidP="00EA3C7D">
      <w:pPr>
        <w:spacing w:line="259" w:lineRule="auto"/>
        <w:rPr>
          <w:rFonts w:eastAsia="Calibri"/>
          <w:b/>
          <w:sz w:val="24"/>
          <w:szCs w:val="24"/>
        </w:rPr>
      </w:pPr>
      <w:r w:rsidRPr="00EA3C7D">
        <w:rPr>
          <w:rFonts w:eastAsia="Calibri"/>
          <w:b/>
          <w:sz w:val="24"/>
          <w:szCs w:val="24"/>
        </w:rPr>
        <w:t>Комплект тестовых заданий (тест) по дисциплине размещен ______</w:t>
      </w:r>
      <w:r w:rsidRPr="003C1C93">
        <w:rPr>
          <w:rFonts w:eastAsia="Calibri"/>
          <w:bCs/>
          <w:sz w:val="24"/>
          <w:szCs w:val="24"/>
          <w:u w:val="single"/>
          <w:lang w:val="en-US"/>
        </w:rPr>
        <w:t>chesu</w:t>
      </w:r>
      <w:r w:rsidRPr="003C1C93">
        <w:rPr>
          <w:rFonts w:eastAsia="Calibri"/>
          <w:bCs/>
          <w:sz w:val="24"/>
          <w:szCs w:val="24"/>
          <w:u w:val="single"/>
        </w:rPr>
        <w:t>.</w:t>
      </w:r>
      <w:r w:rsidRPr="003C1C93">
        <w:rPr>
          <w:rFonts w:eastAsia="Calibri"/>
          <w:bCs/>
          <w:sz w:val="24"/>
          <w:szCs w:val="24"/>
          <w:u w:val="single"/>
          <w:lang w:val="en-US"/>
        </w:rPr>
        <w:t>ru</w:t>
      </w:r>
      <w:r w:rsidRPr="00EA3C7D">
        <w:rPr>
          <w:rFonts w:eastAsia="Calibri"/>
          <w:b/>
          <w:sz w:val="24"/>
          <w:szCs w:val="24"/>
        </w:rPr>
        <w:t>_______________________________________________________________</w:t>
      </w:r>
    </w:p>
    <w:p w14:paraId="2B7533AB" w14:textId="77777777" w:rsidR="00FE4AED" w:rsidRPr="003C1C93" w:rsidRDefault="00FE4AED" w:rsidP="00EA3C7D">
      <w:pPr>
        <w:spacing w:line="259" w:lineRule="auto"/>
        <w:rPr>
          <w:rFonts w:eastAsia="Calibri"/>
          <w:bCs/>
          <w:sz w:val="20"/>
          <w:szCs w:val="20"/>
        </w:rPr>
      </w:pPr>
      <w:r w:rsidRPr="003C1C93">
        <w:rPr>
          <w:rFonts w:eastAsia="Calibri"/>
          <w:bCs/>
          <w:sz w:val="20"/>
          <w:szCs w:val="20"/>
        </w:rPr>
        <w:t>(указывается ссылка на официальный сайт)</w:t>
      </w:r>
    </w:p>
    <w:p w14:paraId="4A4BE264" w14:textId="77777777" w:rsidR="00FE4AED" w:rsidRDefault="00FE4AED" w:rsidP="00EA3C7D">
      <w:pPr>
        <w:spacing w:line="259" w:lineRule="auto"/>
        <w:rPr>
          <w:rFonts w:eastAsia="Calibri"/>
          <w:b/>
          <w:sz w:val="24"/>
          <w:szCs w:val="24"/>
        </w:rPr>
      </w:pPr>
    </w:p>
    <w:p w14:paraId="5C38E3CD" w14:textId="77777777" w:rsidR="00FE4AED" w:rsidRPr="00596078" w:rsidRDefault="00FE4AED" w:rsidP="00596078">
      <w:pPr>
        <w:tabs>
          <w:tab w:val="left" w:pos="3224"/>
        </w:tabs>
        <w:spacing w:after="160" w:line="259" w:lineRule="auto"/>
        <w:rPr>
          <w:rFonts w:eastAsia="Calibri"/>
          <w:b/>
          <w:sz w:val="24"/>
          <w:szCs w:val="24"/>
        </w:rPr>
      </w:pPr>
      <w:r w:rsidRPr="00596078">
        <w:rPr>
          <w:rFonts w:eastAsia="Calibri"/>
          <w:b/>
          <w:sz w:val="24"/>
          <w:szCs w:val="24"/>
        </w:rPr>
        <w:t>Паспорт тестовых заданий</w:t>
      </w:r>
    </w:p>
    <w:tbl>
      <w:tblPr>
        <w:tblStyle w:val="85"/>
        <w:tblW w:w="0" w:type="auto"/>
        <w:tblLook w:val="04A0" w:firstRow="1" w:lastRow="0" w:firstColumn="1" w:lastColumn="0" w:noHBand="0" w:noVBand="1"/>
      </w:tblPr>
      <w:tblGrid>
        <w:gridCol w:w="1472"/>
        <w:gridCol w:w="1900"/>
        <w:gridCol w:w="845"/>
        <w:gridCol w:w="832"/>
        <w:gridCol w:w="810"/>
        <w:gridCol w:w="864"/>
        <w:gridCol w:w="810"/>
        <w:gridCol w:w="810"/>
        <w:gridCol w:w="1002"/>
      </w:tblGrid>
      <w:tr w:rsidR="00FE4AED" w:rsidRPr="00596078" w14:paraId="30A6DEEC" w14:textId="77777777" w:rsidTr="001709BA">
        <w:tc>
          <w:tcPr>
            <w:tcW w:w="1472" w:type="dxa"/>
          </w:tcPr>
          <w:p w14:paraId="0D8828A3" w14:textId="77777777" w:rsidR="00FE4AED" w:rsidRPr="00596078" w:rsidRDefault="00FE4AED" w:rsidP="00596078">
            <w:pPr>
              <w:jc w:val="center"/>
              <w:rPr>
                <w:rFonts w:eastAsia="Calibri"/>
              </w:rPr>
            </w:pPr>
            <w:r w:rsidRPr="00596078">
              <w:rPr>
                <w:rFonts w:eastAsia="Calibri"/>
              </w:rPr>
              <w:t>Код компетенции (й)</w:t>
            </w:r>
          </w:p>
        </w:tc>
        <w:tc>
          <w:tcPr>
            <w:tcW w:w="1900" w:type="dxa"/>
          </w:tcPr>
          <w:p w14:paraId="3B8B9DAD" w14:textId="77777777" w:rsidR="00FE4AED" w:rsidRPr="00596078" w:rsidRDefault="00FE4AED" w:rsidP="00596078">
            <w:pPr>
              <w:jc w:val="center"/>
              <w:rPr>
                <w:rFonts w:eastAsia="Calibri"/>
              </w:rPr>
            </w:pPr>
            <w:r w:rsidRPr="00596078">
              <w:rPr>
                <w:rFonts w:eastAsia="Calibri"/>
              </w:rPr>
              <w:t>Тема</w:t>
            </w:r>
          </w:p>
        </w:tc>
        <w:tc>
          <w:tcPr>
            <w:tcW w:w="5973" w:type="dxa"/>
            <w:gridSpan w:val="7"/>
          </w:tcPr>
          <w:p w14:paraId="762CD2FB" w14:textId="77777777" w:rsidR="00FE4AED" w:rsidRPr="00596078" w:rsidRDefault="00FE4AED" w:rsidP="00596078">
            <w:pPr>
              <w:jc w:val="center"/>
              <w:rPr>
                <w:rFonts w:eastAsia="Calibri"/>
              </w:rPr>
            </w:pPr>
            <w:r w:rsidRPr="00596078">
              <w:rPr>
                <w:rFonts w:eastAsia="Calibri"/>
              </w:rPr>
              <w:t>Количество тестовых заданий</w:t>
            </w:r>
          </w:p>
        </w:tc>
      </w:tr>
      <w:tr w:rsidR="00FE4AED" w:rsidRPr="00596078" w14:paraId="7A3505F7" w14:textId="77777777" w:rsidTr="001709BA">
        <w:tc>
          <w:tcPr>
            <w:tcW w:w="1472" w:type="dxa"/>
          </w:tcPr>
          <w:p w14:paraId="0CC2C167" w14:textId="77777777" w:rsidR="00FE4AED" w:rsidRPr="00596078" w:rsidRDefault="00FE4AED" w:rsidP="00596078">
            <w:pPr>
              <w:jc w:val="center"/>
              <w:rPr>
                <w:rFonts w:eastAsia="Calibri"/>
              </w:rPr>
            </w:pPr>
          </w:p>
        </w:tc>
        <w:tc>
          <w:tcPr>
            <w:tcW w:w="1900" w:type="dxa"/>
          </w:tcPr>
          <w:p w14:paraId="268252B4" w14:textId="77777777" w:rsidR="00FE4AED" w:rsidRPr="00596078" w:rsidRDefault="00FE4AED" w:rsidP="00596078">
            <w:pPr>
              <w:jc w:val="center"/>
              <w:rPr>
                <w:rFonts w:eastAsia="Calibri"/>
              </w:rPr>
            </w:pPr>
          </w:p>
        </w:tc>
        <w:tc>
          <w:tcPr>
            <w:tcW w:w="1677" w:type="dxa"/>
            <w:gridSpan w:val="2"/>
          </w:tcPr>
          <w:p w14:paraId="70AB8566" w14:textId="77777777" w:rsidR="00FE4AED" w:rsidRPr="00596078" w:rsidRDefault="00FE4AED" w:rsidP="00596078">
            <w:pPr>
              <w:jc w:val="center"/>
              <w:rPr>
                <w:rFonts w:eastAsia="Calibri"/>
              </w:rPr>
            </w:pPr>
            <w:r w:rsidRPr="00596078">
              <w:rPr>
                <w:rFonts w:eastAsia="Calibri"/>
              </w:rPr>
              <w:t>Открытого типа</w:t>
            </w:r>
          </w:p>
        </w:tc>
        <w:tc>
          <w:tcPr>
            <w:tcW w:w="4296" w:type="dxa"/>
            <w:gridSpan w:val="5"/>
          </w:tcPr>
          <w:p w14:paraId="7F299B3A" w14:textId="77777777" w:rsidR="00FE4AED" w:rsidRPr="00596078" w:rsidRDefault="00FE4AED" w:rsidP="00596078">
            <w:pPr>
              <w:jc w:val="center"/>
              <w:rPr>
                <w:rFonts w:eastAsia="Calibri"/>
              </w:rPr>
            </w:pPr>
            <w:r w:rsidRPr="00596078">
              <w:rPr>
                <w:rFonts w:eastAsia="Calibri"/>
              </w:rPr>
              <w:t>Закрытого типа</w:t>
            </w:r>
          </w:p>
        </w:tc>
      </w:tr>
      <w:tr w:rsidR="00FE4AED" w:rsidRPr="00596078" w14:paraId="13C20DCC" w14:textId="77777777" w:rsidTr="001709BA">
        <w:trPr>
          <w:cantSplit/>
          <w:trHeight w:val="3049"/>
        </w:trPr>
        <w:tc>
          <w:tcPr>
            <w:tcW w:w="1472" w:type="dxa"/>
          </w:tcPr>
          <w:p w14:paraId="5F32C559" w14:textId="77777777" w:rsidR="00FE4AED" w:rsidRPr="00596078" w:rsidRDefault="00FE4AED" w:rsidP="00596078">
            <w:pPr>
              <w:rPr>
                <w:rFonts w:eastAsia="Calibri"/>
              </w:rPr>
            </w:pPr>
          </w:p>
        </w:tc>
        <w:tc>
          <w:tcPr>
            <w:tcW w:w="1900" w:type="dxa"/>
          </w:tcPr>
          <w:p w14:paraId="39C9C179" w14:textId="77777777" w:rsidR="00FE4AED" w:rsidRPr="00596078" w:rsidRDefault="00FE4AED" w:rsidP="00596078">
            <w:pPr>
              <w:rPr>
                <w:rFonts w:eastAsia="Calibri"/>
              </w:rPr>
            </w:pPr>
          </w:p>
        </w:tc>
        <w:tc>
          <w:tcPr>
            <w:tcW w:w="845" w:type="dxa"/>
            <w:textDirection w:val="btLr"/>
          </w:tcPr>
          <w:p w14:paraId="0C100624" w14:textId="77777777" w:rsidR="00FE4AED" w:rsidRPr="00596078" w:rsidRDefault="00FE4AED" w:rsidP="00596078">
            <w:pPr>
              <w:ind w:left="113" w:right="113"/>
              <w:rPr>
                <w:rFonts w:eastAsia="Calibri"/>
              </w:rPr>
            </w:pPr>
            <w:r w:rsidRPr="00596078">
              <w:rPr>
                <w:rFonts w:eastAsia="Calibri"/>
                <w:strike/>
              </w:rPr>
              <w:t xml:space="preserve"> Дополнение</w:t>
            </w:r>
          </w:p>
        </w:tc>
        <w:tc>
          <w:tcPr>
            <w:tcW w:w="832" w:type="dxa"/>
            <w:textDirection w:val="btLr"/>
          </w:tcPr>
          <w:p w14:paraId="5DC85BFB" w14:textId="77777777" w:rsidR="00FE4AED" w:rsidRPr="00596078" w:rsidRDefault="00FE4AED" w:rsidP="00596078">
            <w:pPr>
              <w:ind w:left="113" w:right="113"/>
              <w:jc w:val="center"/>
              <w:rPr>
                <w:rFonts w:eastAsia="Calibri"/>
              </w:rPr>
            </w:pPr>
            <w:r w:rsidRPr="00596078">
              <w:rPr>
                <w:rFonts w:eastAsia="Calibri"/>
              </w:rPr>
              <w:t>Свободное изложение</w:t>
            </w:r>
          </w:p>
        </w:tc>
        <w:tc>
          <w:tcPr>
            <w:tcW w:w="810" w:type="dxa"/>
            <w:textDirection w:val="btLr"/>
          </w:tcPr>
          <w:p w14:paraId="6A7DA245" w14:textId="77777777" w:rsidR="00FE4AED" w:rsidRPr="00596078" w:rsidRDefault="00FE4AED" w:rsidP="00596078">
            <w:pPr>
              <w:ind w:left="113" w:right="113"/>
              <w:jc w:val="center"/>
              <w:rPr>
                <w:rFonts w:eastAsia="Calibri"/>
              </w:rPr>
            </w:pPr>
            <w:r w:rsidRPr="00596078">
              <w:rPr>
                <w:rFonts w:eastAsia="Calibri"/>
              </w:rPr>
              <w:t>Альтернативный выбор (да/нет)</w:t>
            </w:r>
          </w:p>
        </w:tc>
        <w:tc>
          <w:tcPr>
            <w:tcW w:w="864" w:type="dxa"/>
            <w:textDirection w:val="btLr"/>
          </w:tcPr>
          <w:p w14:paraId="70C71518" w14:textId="77777777" w:rsidR="00FE4AED" w:rsidRPr="00596078" w:rsidRDefault="00FE4AED" w:rsidP="00596078">
            <w:pPr>
              <w:ind w:left="113" w:right="113"/>
              <w:jc w:val="center"/>
              <w:rPr>
                <w:rFonts w:eastAsia="Calibri"/>
              </w:rPr>
            </w:pPr>
            <w:r w:rsidRPr="00596078">
              <w:rPr>
                <w:rFonts w:eastAsia="Calibri"/>
              </w:rPr>
              <w:t>Выбор одного правильного</w:t>
            </w:r>
          </w:p>
          <w:p w14:paraId="2081265E" w14:textId="77777777" w:rsidR="00FE4AED" w:rsidRPr="00596078" w:rsidRDefault="00FE4AED" w:rsidP="00596078">
            <w:pPr>
              <w:ind w:left="113" w:right="113"/>
              <w:jc w:val="center"/>
              <w:rPr>
                <w:rFonts w:eastAsia="Calibri"/>
              </w:rPr>
            </w:pPr>
            <w:r w:rsidRPr="00596078">
              <w:rPr>
                <w:rFonts w:eastAsia="Calibri"/>
              </w:rPr>
              <w:t>ответа</w:t>
            </w:r>
          </w:p>
        </w:tc>
        <w:tc>
          <w:tcPr>
            <w:tcW w:w="810" w:type="dxa"/>
            <w:textDirection w:val="btLr"/>
          </w:tcPr>
          <w:p w14:paraId="15A9A650" w14:textId="77777777" w:rsidR="00FE4AED" w:rsidRPr="00596078" w:rsidRDefault="00FE4AED" w:rsidP="00596078">
            <w:pPr>
              <w:ind w:left="113" w:right="113"/>
              <w:jc w:val="center"/>
              <w:rPr>
                <w:rFonts w:eastAsia="Calibri"/>
              </w:rPr>
            </w:pPr>
            <w:r w:rsidRPr="00596078">
              <w:rPr>
                <w:rFonts w:eastAsia="Calibri"/>
              </w:rPr>
              <w:t>Выбор нескольких верных ответов</w:t>
            </w:r>
          </w:p>
        </w:tc>
        <w:tc>
          <w:tcPr>
            <w:tcW w:w="810" w:type="dxa"/>
            <w:textDirection w:val="btLr"/>
          </w:tcPr>
          <w:p w14:paraId="285E0D73" w14:textId="77777777" w:rsidR="00FE4AED" w:rsidRPr="00596078" w:rsidRDefault="00FE4AED" w:rsidP="00596078">
            <w:pPr>
              <w:ind w:left="113" w:right="113"/>
              <w:jc w:val="center"/>
              <w:rPr>
                <w:rFonts w:eastAsia="Calibri"/>
              </w:rPr>
            </w:pPr>
            <w:r w:rsidRPr="00596078">
              <w:rPr>
                <w:rFonts w:eastAsia="Calibri"/>
              </w:rPr>
              <w:t>Установление соответствия</w:t>
            </w:r>
          </w:p>
        </w:tc>
        <w:tc>
          <w:tcPr>
            <w:tcW w:w="1002" w:type="dxa"/>
            <w:textDirection w:val="btLr"/>
          </w:tcPr>
          <w:p w14:paraId="3B36CC12" w14:textId="77777777" w:rsidR="00FE4AED" w:rsidRPr="00596078" w:rsidRDefault="00FE4AED" w:rsidP="00596078">
            <w:pPr>
              <w:ind w:left="113" w:right="113"/>
              <w:jc w:val="center"/>
              <w:rPr>
                <w:rFonts w:eastAsia="Calibri"/>
              </w:rPr>
            </w:pPr>
            <w:r w:rsidRPr="00596078">
              <w:rPr>
                <w:rFonts w:eastAsia="Calibri"/>
              </w:rPr>
              <w:t>Установление</w:t>
            </w:r>
          </w:p>
          <w:p w14:paraId="403F9978" w14:textId="77777777" w:rsidR="00FE4AED" w:rsidRPr="00596078" w:rsidRDefault="00FE4AED" w:rsidP="00596078">
            <w:pPr>
              <w:ind w:left="113" w:right="113"/>
              <w:jc w:val="center"/>
              <w:rPr>
                <w:rFonts w:eastAsia="Calibri"/>
              </w:rPr>
            </w:pPr>
            <w:r w:rsidRPr="00596078">
              <w:rPr>
                <w:rFonts w:eastAsia="Calibri"/>
              </w:rPr>
              <w:t>правильной</w:t>
            </w:r>
          </w:p>
          <w:p w14:paraId="62EF5CA5" w14:textId="77777777" w:rsidR="00FE4AED" w:rsidRPr="00596078" w:rsidRDefault="00FE4AED" w:rsidP="00596078">
            <w:pPr>
              <w:ind w:left="113" w:right="113"/>
              <w:jc w:val="center"/>
              <w:rPr>
                <w:rFonts w:eastAsia="Calibri"/>
              </w:rPr>
            </w:pPr>
            <w:r w:rsidRPr="00596078">
              <w:rPr>
                <w:rFonts w:eastAsia="Calibri"/>
              </w:rPr>
              <w:t>последовательности</w:t>
            </w:r>
          </w:p>
        </w:tc>
      </w:tr>
      <w:tr w:rsidR="00FE4AED" w:rsidRPr="00596078" w14:paraId="7F702974" w14:textId="77777777" w:rsidTr="001709BA">
        <w:tc>
          <w:tcPr>
            <w:tcW w:w="1472" w:type="dxa"/>
          </w:tcPr>
          <w:p w14:paraId="1697F526" w14:textId="77777777" w:rsidR="00FE4AED" w:rsidRPr="001709BA" w:rsidRDefault="00FE4AED" w:rsidP="001709BA">
            <w:pPr>
              <w:ind w:right="435"/>
              <w:rPr>
                <w:sz w:val="24"/>
                <w:szCs w:val="24"/>
              </w:rPr>
            </w:pPr>
            <w:r w:rsidRPr="001709BA">
              <w:rPr>
                <w:sz w:val="24"/>
                <w:szCs w:val="24"/>
              </w:rPr>
              <w:t>ОПК-5</w:t>
            </w:r>
          </w:p>
          <w:p w14:paraId="5EA46275"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6362106C" w14:textId="77777777" w:rsidR="00FE4AED" w:rsidRPr="00596078" w:rsidRDefault="00FE4AED" w:rsidP="001709BA">
            <w:pPr>
              <w:jc w:val="both"/>
              <w:rPr>
                <w:rFonts w:eastAsia="Calibri"/>
              </w:rPr>
            </w:pPr>
            <w:r w:rsidRPr="00C608C3">
              <w:rPr>
                <w:rFonts w:eastAsia="Calibri"/>
              </w:rPr>
              <w:t>География и природные условия</w:t>
            </w:r>
          </w:p>
        </w:tc>
        <w:tc>
          <w:tcPr>
            <w:tcW w:w="845" w:type="dxa"/>
          </w:tcPr>
          <w:p w14:paraId="441CEAFB" w14:textId="77777777" w:rsidR="00FE4AED" w:rsidRPr="00596078" w:rsidRDefault="00FE4AED" w:rsidP="00596078">
            <w:pPr>
              <w:rPr>
                <w:rFonts w:eastAsia="Calibri"/>
              </w:rPr>
            </w:pPr>
          </w:p>
        </w:tc>
        <w:tc>
          <w:tcPr>
            <w:tcW w:w="832" w:type="dxa"/>
          </w:tcPr>
          <w:p w14:paraId="246F80AB" w14:textId="77777777" w:rsidR="00FE4AED" w:rsidRPr="00793E98" w:rsidRDefault="00FE4AED" w:rsidP="00B15A9C">
            <w:pPr>
              <w:jc w:val="center"/>
              <w:rPr>
                <w:rFonts w:eastAsia="Calibri"/>
                <w:lang w:val="en-US"/>
              </w:rPr>
            </w:pPr>
            <w:r>
              <w:rPr>
                <w:rFonts w:eastAsia="Calibri"/>
                <w:lang w:val="en-US"/>
              </w:rPr>
              <w:t>8</w:t>
            </w:r>
          </w:p>
        </w:tc>
        <w:tc>
          <w:tcPr>
            <w:tcW w:w="810" w:type="dxa"/>
          </w:tcPr>
          <w:p w14:paraId="64A7DFA9" w14:textId="77777777" w:rsidR="00FE4AED" w:rsidRPr="00596078" w:rsidRDefault="00FE4AED" w:rsidP="00B15A9C">
            <w:pPr>
              <w:jc w:val="center"/>
              <w:rPr>
                <w:rFonts w:eastAsia="Calibri"/>
              </w:rPr>
            </w:pPr>
            <w:r w:rsidRPr="00F66D5E">
              <w:rPr>
                <w:rFonts w:eastAsia="Calibri"/>
              </w:rPr>
              <w:t>1</w:t>
            </w:r>
          </w:p>
        </w:tc>
        <w:tc>
          <w:tcPr>
            <w:tcW w:w="864" w:type="dxa"/>
          </w:tcPr>
          <w:p w14:paraId="173C316F"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7B413D65"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10DD563D" w14:textId="77777777" w:rsidR="00FE4AED" w:rsidRPr="00596078" w:rsidRDefault="00FE4AED" w:rsidP="00B15A9C">
            <w:pPr>
              <w:jc w:val="center"/>
              <w:rPr>
                <w:rFonts w:eastAsia="Calibri"/>
              </w:rPr>
            </w:pPr>
            <w:r>
              <w:rPr>
                <w:rFonts w:eastAsia="Calibri"/>
              </w:rPr>
              <w:t>_</w:t>
            </w:r>
          </w:p>
        </w:tc>
        <w:tc>
          <w:tcPr>
            <w:tcW w:w="1002" w:type="dxa"/>
          </w:tcPr>
          <w:p w14:paraId="16421018" w14:textId="77777777" w:rsidR="00FE4AED" w:rsidRPr="00596078" w:rsidRDefault="00FE4AED" w:rsidP="00B15A9C">
            <w:pPr>
              <w:jc w:val="center"/>
              <w:rPr>
                <w:rFonts w:eastAsia="Calibri"/>
              </w:rPr>
            </w:pPr>
            <w:r>
              <w:rPr>
                <w:rFonts w:eastAsia="Calibri"/>
              </w:rPr>
              <w:t>_</w:t>
            </w:r>
          </w:p>
        </w:tc>
      </w:tr>
      <w:tr w:rsidR="00FE4AED" w:rsidRPr="00596078" w14:paraId="30F41C0E" w14:textId="77777777" w:rsidTr="001709BA">
        <w:trPr>
          <w:trHeight w:val="493"/>
        </w:trPr>
        <w:tc>
          <w:tcPr>
            <w:tcW w:w="1472" w:type="dxa"/>
          </w:tcPr>
          <w:p w14:paraId="0CF344F3" w14:textId="77777777" w:rsidR="00FE4AED" w:rsidRPr="001709BA" w:rsidRDefault="00FE4AED" w:rsidP="001709BA">
            <w:pPr>
              <w:ind w:right="435"/>
              <w:rPr>
                <w:sz w:val="24"/>
                <w:szCs w:val="24"/>
              </w:rPr>
            </w:pPr>
            <w:r w:rsidRPr="001709BA">
              <w:rPr>
                <w:sz w:val="24"/>
                <w:szCs w:val="24"/>
              </w:rPr>
              <w:lastRenderedPageBreak/>
              <w:t>ОПК-5</w:t>
            </w:r>
          </w:p>
          <w:p w14:paraId="6BA8D0DA"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46612C56" w14:textId="77777777" w:rsidR="00FE4AED" w:rsidRPr="00596078" w:rsidRDefault="00FE4AED" w:rsidP="00596078">
            <w:pPr>
              <w:rPr>
                <w:rFonts w:eastAsia="Calibri"/>
              </w:rPr>
            </w:pPr>
            <w:r w:rsidRPr="00C608C3">
              <w:rPr>
                <w:rFonts w:eastAsia="Calibri"/>
              </w:rPr>
              <w:t>История Великобритании: от древности до Средневековья</w:t>
            </w:r>
          </w:p>
        </w:tc>
        <w:tc>
          <w:tcPr>
            <w:tcW w:w="845" w:type="dxa"/>
          </w:tcPr>
          <w:p w14:paraId="18EEC3E0" w14:textId="77777777" w:rsidR="00FE4AED" w:rsidRPr="00596078" w:rsidRDefault="00FE4AED" w:rsidP="00596078">
            <w:pPr>
              <w:rPr>
                <w:rFonts w:eastAsia="Calibri"/>
              </w:rPr>
            </w:pPr>
          </w:p>
        </w:tc>
        <w:tc>
          <w:tcPr>
            <w:tcW w:w="832" w:type="dxa"/>
          </w:tcPr>
          <w:p w14:paraId="1ADD19AE" w14:textId="77777777" w:rsidR="00FE4AED" w:rsidRPr="00793E98" w:rsidRDefault="00FE4AED" w:rsidP="00B15A9C">
            <w:pPr>
              <w:jc w:val="center"/>
              <w:rPr>
                <w:rFonts w:eastAsia="Calibri"/>
                <w:lang w:val="en-US"/>
              </w:rPr>
            </w:pPr>
            <w:r>
              <w:rPr>
                <w:rFonts w:eastAsia="Calibri"/>
                <w:lang w:val="en-US"/>
              </w:rPr>
              <w:t>8</w:t>
            </w:r>
          </w:p>
        </w:tc>
        <w:tc>
          <w:tcPr>
            <w:tcW w:w="810" w:type="dxa"/>
          </w:tcPr>
          <w:p w14:paraId="2F2EEF9E" w14:textId="77777777" w:rsidR="00FE4AED" w:rsidRPr="00596078" w:rsidRDefault="00FE4AED" w:rsidP="00B15A9C">
            <w:pPr>
              <w:jc w:val="center"/>
              <w:rPr>
                <w:rFonts w:eastAsia="Calibri"/>
              </w:rPr>
            </w:pPr>
            <w:r>
              <w:rPr>
                <w:rFonts w:eastAsia="Calibri"/>
              </w:rPr>
              <w:t>1</w:t>
            </w:r>
          </w:p>
        </w:tc>
        <w:tc>
          <w:tcPr>
            <w:tcW w:w="864" w:type="dxa"/>
          </w:tcPr>
          <w:p w14:paraId="36AB5E36"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674A00FA"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1D145BFA" w14:textId="77777777" w:rsidR="00FE4AED" w:rsidRPr="00596078" w:rsidRDefault="00FE4AED" w:rsidP="00B15A9C">
            <w:pPr>
              <w:jc w:val="center"/>
              <w:rPr>
                <w:rFonts w:eastAsia="Calibri"/>
              </w:rPr>
            </w:pPr>
            <w:r>
              <w:rPr>
                <w:rFonts w:eastAsia="Calibri"/>
              </w:rPr>
              <w:t>_</w:t>
            </w:r>
          </w:p>
        </w:tc>
        <w:tc>
          <w:tcPr>
            <w:tcW w:w="1002" w:type="dxa"/>
          </w:tcPr>
          <w:p w14:paraId="3119418A" w14:textId="77777777" w:rsidR="00FE4AED" w:rsidRPr="00596078" w:rsidRDefault="00FE4AED" w:rsidP="00B15A9C">
            <w:pPr>
              <w:jc w:val="center"/>
              <w:rPr>
                <w:rFonts w:eastAsia="Calibri"/>
              </w:rPr>
            </w:pPr>
            <w:r>
              <w:rPr>
                <w:rFonts w:eastAsia="Calibri"/>
              </w:rPr>
              <w:t>_</w:t>
            </w:r>
          </w:p>
        </w:tc>
      </w:tr>
      <w:tr w:rsidR="00FE4AED" w:rsidRPr="00596078" w14:paraId="2F568996" w14:textId="77777777" w:rsidTr="001709BA">
        <w:trPr>
          <w:trHeight w:val="267"/>
        </w:trPr>
        <w:tc>
          <w:tcPr>
            <w:tcW w:w="1472" w:type="dxa"/>
          </w:tcPr>
          <w:p w14:paraId="1FE52585" w14:textId="77777777" w:rsidR="00FE4AED" w:rsidRPr="001709BA" w:rsidRDefault="00FE4AED" w:rsidP="001709BA">
            <w:pPr>
              <w:ind w:right="435"/>
              <w:rPr>
                <w:sz w:val="24"/>
                <w:szCs w:val="24"/>
              </w:rPr>
            </w:pPr>
            <w:r w:rsidRPr="001709BA">
              <w:rPr>
                <w:sz w:val="24"/>
                <w:szCs w:val="24"/>
              </w:rPr>
              <w:t>ОПК-5</w:t>
            </w:r>
          </w:p>
          <w:p w14:paraId="34DD3064"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24963456" w14:textId="77777777" w:rsidR="00FE4AED" w:rsidRPr="00D434FE" w:rsidRDefault="00FE4AED" w:rsidP="001709BA">
            <w:pPr>
              <w:tabs>
                <w:tab w:val="left" w:pos="234"/>
              </w:tabs>
              <w:rPr>
                <w:rFonts w:eastAsia="Calibri"/>
                <w:bCs/>
              </w:rPr>
            </w:pPr>
            <w:r w:rsidRPr="001709BA">
              <w:rPr>
                <w:rFonts w:eastAsia="Calibri"/>
                <w:bCs/>
              </w:rPr>
              <w:t xml:space="preserve">Политическая система и государственное устройство                        </w:t>
            </w:r>
          </w:p>
        </w:tc>
        <w:tc>
          <w:tcPr>
            <w:tcW w:w="845" w:type="dxa"/>
          </w:tcPr>
          <w:p w14:paraId="31629013" w14:textId="77777777" w:rsidR="00FE4AED" w:rsidRPr="00596078" w:rsidRDefault="00FE4AED" w:rsidP="00596078">
            <w:pPr>
              <w:rPr>
                <w:rFonts w:eastAsia="Calibri"/>
              </w:rPr>
            </w:pPr>
          </w:p>
        </w:tc>
        <w:tc>
          <w:tcPr>
            <w:tcW w:w="832" w:type="dxa"/>
          </w:tcPr>
          <w:p w14:paraId="2D3DF1A9" w14:textId="77777777" w:rsidR="00FE4AED" w:rsidRPr="00793E98" w:rsidRDefault="00FE4AED" w:rsidP="00B15A9C">
            <w:pPr>
              <w:jc w:val="center"/>
              <w:rPr>
                <w:rFonts w:eastAsia="Calibri"/>
                <w:lang w:val="en-US"/>
              </w:rPr>
            </w:pPr>
            <w:r>
              <w:rPr>
                <w:rFonts w:eastAsia="Calibri"/>
                <w:lang w:val="en-US"/>
              </w:rPr>
              <w:t>6</w:t>
            </w:r>
          </w:p>
        </w:tc>
        <w:tc>
          <w:tcPr>
            <w:tcW w:w="810" w:type="dxa"/>
          </w:tcPr>
          <w:p w14:paraId="3C6CA22F" w14:textId="77777777" w:rsidR="00FE4AED" w:rsidRPr="00F66D5E" w:rsidRDefault="00FE4AED" w:rsidP="00B15A9C">
            <w:pPr>
              <w:jc w:val="center"/>
              <w:rPr>
                <w:rFonts w:eastAsia="Calibri"/>
              </w:rPr>
            </w:pPr>
            <w:r>
              <w:rPr>
                <w:rFonts w:eastAsia="Calibri"/>
              </w:rPr>
              <w:t>1</w:t>
            </w:r>
          </w:p>
        </w:tc>
        <w:tc>
          <w:tcPr>
            <w:tcW w:w="864" w:type="dxa"/>
          </w:tcPr>
          <w:p w14:paraId="2E96AAFC"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652A4B14"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228F2DB0" w14:textId="77777777" w:rsidR="00FE4AED" w:rsidRPr="00596078" w:rsidRDefault="00FE4AED" w:rsidP="00B15A9C">
            <w:pPr>
              <w:jc w:val="center"/>
              <w:rPr>
                <w:rFonts w:eastAsia="Calibri"/>
              </w:rPr>
            </w:pPr>
            <w:r>
              <w:rPr>
                <w:rFonts w:eastAsia="Calibri"/>
              </w:rPr>
              <w:t>_</w:t>
            </w:r>
          </w:p>
        </w:tc>
        <w:tc>
          <w:tcPr>
            <w:tcW w:w="1002" w:type="dxa"/>
          </w:tcPr>
          <w:p w14:paraId="69D8703B" w14:textId="77777777" w:rsidR="00FE4AED" w:rsidRPr="00596078" w:rsidRDefault="00FE4AED" w:rsidP="00B15A9C">
            <w:pPr>
              <w:jc w:val="center"/>
              <w:rPr>
                <w:rFonts w:eastAsia="Calibri"/>
              </w:rPr>
            </w:pPr>
            <w:r>
              <w:rPr>
                <w:rFonts w:eastAsia="Calibri"/>
              </w:rPr>
              <w:t>_</w:t>
            </w:r>
          </w:p>
        </w:tc>
      </w:tr>
      <w:tr w:rsidR="00FE4AED" w:rsidRPr="00596078" w14:paraId="23FBEB4E" w14:textId="77777777" w:rsidTr="001709BA">
        <w:trPr>
          <w:trHeight w:val="334"/>
        </w:trPr>
        <w:tc>
          <w:tcPr>
            <w:tcW w:w="1472" w:type="dxa"/>
          </w:tcPr>
          <w:p w14:paraId="25E90687" w14:textId="77777777" w:rsidR="00FE4AED" w:rsidRPr="001709BA" w:rsidRDefault="00FE4AED" w:rsidP="001709BA">
            <w:pPr>
              <w:ind w:right="435"/>
              <w:rPr>
                <w:sz w:val="24"/>
                <w:szCs w:val="24"/>
              </w:rPr>
            </w:pPr>
            <w:r w:rsidRPr="001709BA">
              <w:rPr>
                <w:sz w:val="24"/>
                <w:szCs w:val="24"/>
              </w:rPr>
              <w:t>ОПК-5</w:t>
            </w:r>
          </w:p>
          <w:p w14:paraId="77AC2402"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21EE5F0F" w14:textId="77777777" w:rsidR="00FE4AED" w:rsidRPr="00596078" w:rsidRDefault="00FE4AED" w:rsidP="00766BCE">
            <w:pPr>
              <w:spacing w:after="160" w:line="259" w:lineRule="auto"/>
              <w:rPr>
                <w:rFonts w:eastAsia="Calibri"/>
              </w:rPr>
            </w:pPr>
            <w:r w:rsidRPr="00314A67">
              <w:rPr>
                <w:rFonts w:eastAsia="Calibri"/>
                <w:bCs/>
              </w:rPr>
              <w:t>Образование и медиа в Великобритании</w:t>
            </w:r>
          </w:p>
        </w:tc>
        <w:tc>
          <w:tcPr>
            <w:tcW w:w="845" w:type="dxa"/>
          </w:tcPr>
          <w:p w14:paraId="50C17F84" w14:textId="77777777" w:rsidR="00FE4AED" w:rsidRPr="00596078" w:rsidRDefault="00FE4AED" w:rsidP="00596078">
            <w:pPr>
              <w:rPr>
                <w:rFonts w:eastAsia="Calibri"/>
              </w:rPr>
            </w:pPr>
          </w:p>
        </w:tc>
        <w:tc>
          <w:tcPr>
            <w:tcW w:w="832" w:type="dxa"/>
          </w:tcPr>
          <w:p w14:paraId="2A45C638" w14:textId="77777777" w:rsidR="00FE4AED" w:rsidRPr="00596078" w:rsidRDefault="00FE4AED" w:rsidP="00B15A9C">
            <w:pPr>
              <w:jc w:val="center"/>
              <w:rPr>
                <w:rFonts w:eastAsia="Calibri"/>
              </w:rPr>
            </w:pPr>
            <w:r w:rsidRPr="00F66D5E">
              <w:rPr>
                <w:rFonts w:eastAsia="Calibri"/>
              </w:rPr>
              <w:t>9</w:t>
            </w:r>
          </w:p>
        </w:tc>
        <w:tc>
          <w:tcPr>
            <w:tcW w:w="810" w:type="dxa"/>
          </w:tcPr>
          <w:p w14:paraId="51D20EF6" w14:textId="77777777" w:rsidR="00FE4AED" w:rsidRPr="00596078" w:rsidRDefault="00FE4AED" w:rsidP="00B15A9C">
            <w:pPr>
              <w:jc w:val="center"/>
              <w:rPr>
                <w:rFonts w:eastAsia="Calibri"/>
              </w:rPr>
            </w:pPr>
            <w:r>
              <w:rPr>
                <w:rFonts w:eastAsia="Calibri"/>
              </w:rPr>
              <w:t>1</w:t>
            </w:r>
          </w:p>
        </w:tc>
        <w:tc>
          <w:tcPr>
            <w:tcW w:w="864" w:type="dxa"/>
          </w:tcPr>
          <w:p w14:paraId="0294CB30"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21439F6B"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3A47A171" w14:textId="77777777" w:rsidR="00FE4AED" w:rsidRPr="00596078" w:rsidRDefault="00FE4AED" w:rsidP="00B15A9C">
            <w:pPr>
              <w:jc w:val="center"/>
              <w:rPr>
                <w:rFonts w:eastAsia="Calibri"/>
              </w:rPr>
            </w:pPr>
            <w:r>
              <w:rPr>
                <w:rFonts w:eastAsia="Calibri"/>
              </w:rPr>
              <w:t>_</w:t>
            </w:r>
          </w:p>
        </w:tc>
        <w:tc>
          <w:tcPr>
            <w:tcW w:w="1002" w:type="dxa"/>
          </w:tcPr>
          <w:p w14:paraId="69094729" w14:textId="77777777" w:rsidR="00FE4AED" w:rsidRPr="00596078" w:rsidRDefault="00FE4AED" w:rsidP="00B15A9C">
            <w:pPr>
              <w:jc w:val="center"/>
              <w:rPr>
                <w:rFonts w:eastAsia="Calibri"/>
              </w:rPr>
            </w:pPr>
            <w:r>
              <w:rPr>
                <w:rFonts w:eastAsia="Calibri"/>
              </w:rPr>
              <w:t>_</w:t>
            </w:r>
          </w:p>
        </w:tc>
      </w:tr>
      <w:tr w:rsidR="00FE4AED" w:rsidRPr="00596078" w14:paraId="56B27DA8" w14:textId="77777777" w:rsidTr="001709BA">
        <w:trPr>
          <w:trHeight w:val="190"/>
        </w:trPr>
        <w:tc>
          <w:tcPr>
            <w:tcW w:w="1472" w:type="dxa"/>
          </w:tcPr>
          <w:p w14:paraId="127EC909" w14:textId="77777777" w:rsidR="00FE4AED" w:rsidRPr="001709BA" w:rsidRDefault="00FE4AED" w:rsidP="001709BA">
            <w:pPr>
              <w:ind w:right="435"/>
              <w:rPr>
                <w:sz w:val="24"/>
                <w:szCs w:val="24"/>
              </w:rPr>
            </w:pPr>
            <w:r w:rsidRPr="001709BA">
              <w:rPr>
                <w:sz w:val="24"/>
                <w:szCs w:val="24"/>
              </w:rPr>
              <w:t>ОПК-5</w:t>
            </w:r>
          </w:p>
          <w:p w14:paraId="24F30C81"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1B33671D" w14:textId="77777777" w:rsidR="00FE4AED" w:rsidRPr="001709BA" w:rsidRDefault="00FE4AED" w:rsidP="00FF2780">
            <w:pPr>
              <w:tabs>
                <w:tab w:val="left" w:pos="234"/>
              </w:tabs>
              <w:rPr>
                <w:rFonts w:eastAsia="Calibri"/>
              </w:rPr>
            </w:pPr>
            <w:r w:rsidRPr="001709BA">
              <w:rPr>
                <w:rFonts w:eastAsia="Calibri"/>
                <w:bCs/>
              </w:rPr>
              <w:t>Культурные особенности и регионы</w:t>
            </w:r>
          </w:p>
        </w:tc>
        <w:tc>
          <w:tcPr>
            <w:tcW w:w="845" w:type="dxa"/>
          </w:tcPr>
          <w:p w14:paraId="1E078A7F" w14:textId="77777777" w:rsidR="00FE4AED" w:rsidRPr="00596078" w:rsidRDefault="00FE4AED" w:rsidP="00596078">
            <w:pPr>
              <w:rPr>
                <w:rFonts w:eastAsia="Calibri"/>
              </w:rPr>
            </w:pPr>
          </w:p>
        </w:tc>
        <w:tc>
          <w:tcPr>
            <w:tcW w:w="832" w:type="dxa"/>
          </w:tcPr>
          <w:p w14:paraId="2258DE24" w14:textId="77777777" w:rsidR="00FE4AED" w:rsidRPr="00F66D5E" w:rsidRDefault="00FE4AED" w:rsidP="00B15A9C">
            <w:pPr>
              <w:jc w:val="center"/>
              <w:rPr>
                <w:rFonts w:eastAsia="Calibri"/>
              </w:rPr>
            </w:pPr>
            <w:r w:rsidRPr="00F66D5E">
              <w:rPr>
                <w:rFonts w:eastAsia="Calibri"/>
              </w:rPr>
              <w:t>9</w:t>
            </w:r>
          </w:p>
        </w:tc>
        <w:tc>
          <w:tcPr>
            <w:tcW w:w="810" w:type="dxa"/>
          </w:tcPr>
          <w:p w14:paraId="464EC0CD" w14:textId="77777777" w:rsidR="00FE4AED" w:rsidRPr="00F66D5E" w:rsidRDefault="00FE4AED" w:rsidP="00B15A9C">
            <w:pPr>
              <w:jc w:val="center"/>
              <w:rPr>
                <w:rFonts w:eastAsia="Calibri"/>
              </w:rPr>
            </w:pPr>
            <w:r>
              <w:rPr>
                <w:rFonts w:eastAsia="Calibri"/>
              </w:rPr>
              <w:t>1</w:t>
            </w:r>
          </w:p>
        </w:tc>
        <w:tc>
          <w:tcPr>
            <w:tcW w:w="864" w:type="dxa"/>
          </w:tcPr>
          <w:p w14:paraId="56475B61" w14:textId="77777777" w:rsidR="00FE4AED" w:rsidRPr="00D30307" w:rsidRDefault="00FE4AED" w:rsidP="00B15A9C">
            <w:pPr>
              <w:jc w:val="center"/>
              <w:rPr>
                <w:rFonts w:eastAsia="Calibri"/>
                <w:lang w:val="en-US"/>
              </w:rPr>
            </w:pPr>
            <w:r>
              <w:rPr>
                <w:rFonts w:eastAsia="Calibri"/>
                <w:lang w:val="en-US"/>
              </w:rPr>
              <w:t>8</w:t>
            </w:r>
          </w:p>
        </w:tc>
        <w:tc>
          <w:tcPr>
            <w:tcW w:w="810" w:type="dxa"/>
          </w:tcPr>
          <w:p w14:paraId="0A896917"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54914A75" w14:textId="77777777" w:rsidR="00FE4AED" w:rsidRPr="00596078" w:rsidRDefault="00FE4AED" w:rsidP="00B15A9C">
            <w:pPr>
              <w:jc w:val="center"/>
              <w:rPr>
                <w:rFonts w:eastAsia="Calibri"/>
              </w:rPr>
            </w:pPr>
            <w:r>
              <w:rPr>
                <w:rFonts w:eastAsia="Calibri"/>
              </w:rPr>
              <w:t>_</w:t>
            </w:r>
          </w:p>
        </w:tc>
        <w:tc>
          <w:tcPr>
            <w:tcW w:w="1002" w:type="dxa"/>
          </w:tcPr>
          <w:p w14:paraId="64E23FB2" w14:textId="77777777" w:rsidR="00FE4AED" w:rsidRPr="00596078" w:rsidRDefault="00FE4AED" w:rsidP="00B15A9C">
            <w:pPr>
              <w:jc w:val="center"/>
              <w:rPr>
                <w:rFonts w:eastAsia="Calibri"/>
              </w:rPr>
            </w:pPr>
            <w:r>
              <w:rPr>
                <w:rFonts w:eastAsia="Calibri"/>
              </w:rPr>
              <w:t>_</w:t>
            </w:r>
          </w:p>
        </w:tc>
      </w:tr>
    </w:tbl>
    <w:p w14:paraId="188B88C0" w14:textId="77777777" w:rsidR="00FE4AED" w:rsidRPr="00596078" w:rsidRDefault="00FE4AED" w:rsidP="00596078">
      <w:pPr>
        <w:spacing w:after="160" w:line="259" w:lineRule="auto"/>
        <w:rPr>
          <w:rFonts w:eastAsia="Calibri"/>
          <w:sz w:val="24"/>
          <w:szCs w:val="24"/>
        </w:rPr>
      </w:pPr>
    </w:p>
    <w:p w14:paraId="3C09E4BF" w14:textId="77777777" w:rsidR="00FE4AED" w:rsidRPr="00596078" w:rsidRDefault="00FE4AED" w:rsidP="00596078">
      <w:pPr>
        <w:spacing w:after="160" w:line="259" w:lineRule="auto"/>
        <w:rPr>
          <w:rFonts w:eastAsia="Calibri"/>
          <w:b/>
          <w:sz w:val="24"/>
          <w:szCs w:val="24"/>
        </w:rPr>
      </w:pPr>
      <w:r w:rsidRPr="00596078">
        <w:rPr>
          <w:rFonts w:eastAsia="Calibri"/>
          <w:b/>
          <w:sz w:val="24"/>
          <w:szCs w:val="24"/>
        </w:rPr>
        <w:t>7.3.2 Задания для оценивания практических навыков (для медицинских специальностей)</w:t>
      </w:r>
    </w:p>
    <w:p w14:paraId="629959A9" w14:textId="77777777" w:rsidR="00FE4AED" w:rsidRPr="00596078" w:rsidRDefault="00FE4AED" w:rsidP="00000FED">
      <w:pPr>
        <w:spacing w:after="160" w:line="259" w:lineRule="auto"/>
        <w:jc w:val="center"/>
        <w:rPr>
          <w:rFonts w:eastAsia="Calibri"/>
          <w:bCs/>
          <w:sz w:val="24"/>
          <w:szCs w:val="24"/>
        </w:rPr>
      </w:pPr>
      <w:r w:rsidRPr="007741DE">
        <w:rPr>
          <w:rFonts w:eastAsia="Calibri"/>
          <w:sz w:val="24"/>
          <w:szCs w:val="24"/>
        </w:rPr>
        <w:t>Данный вид работы не предусмотрен учебным планом.</w:t>
      </w:r>
    </w:p>
    <w:p w14:paraId="3011A646" w14:textId="77777777" w:rsidR="00FE4AED" w:rsidRPr="005E17E8" w:rsidRDefault="00FE4AED" w:rsidP="009A6A31">
      <w:pPr>
        <w:pStyle w:val="a9"/>
        <w:numPr>
          <w:ilvl w:val="2"/>
          <w:numId w:val="53"/>
        </w:numPr>
        <w:rPr>
          <w:b/>
          <w:sz w:val="24"/>
          <w:szCs w:val="24"/>
        </w:rPr>
      </w:pPr>
      <w:r w:rsidRPr="005E17E8">
        <w:rPr>
          <w:b/>
          <w:sz w:val="24"/>
          <w:szCs w:val="24"/>
        </w:rPr>
        <w:t xml:space="preserve">Вопросы к экзамену: </w:t>
      </w:r>
    </w:p>
    <w:p w14:paraId="3024AB44" w14:textId="77777777" w:rsidR="00FE4AED" w:rsidRPr="005E17E8"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Соединенное Королевство Великобритании и Северной Ирландии, его состав. Британский флаг. Национальные символы</w:t>
      </w:r>
      <w:r>
        <w:rPr>
          <w:rFonts w:eastAsia="Times New Roman"/>
          <w:sz w:val="24"/>
          <w:szCs w:val="24"/>
          <w:lang w:eastAsia="ru-RU"/>
        </w:rPr>
        <w:t xml:space="preserve">. </w:t>
      </w:r>
      <w:bookmarkStart w:id="60" w:name="_Hlk229831851"/>
      <w:r>
        <w:rPr>
          <w:rFonts w:eastAsia="Times New Roman"/>
          <w:sz w:val="24"/>
          <w:szCs w:val="24"/>
          <w:lang w:eastAsia="ru-RU"/>
        </w:rPr>
        <w:t>(</w:t>
      </w:r>
      <w:r w:rsidRPr="005E17E8">
        <w:rPr>
          <w:rFonts w:eastAsia="Times New Roman"/>
          <w:sz w:val="24"/>
          <w:szCs w:val="24"/>
          <w:lang w:eastAsia="ru-RU"/>
        </w:rPr>
        <w:t>ОПК-5</w:t>
      </w:r>
      <w:r>
        <w:rPr>
          <w:rFonts w:eastAsia="Times New Roman"/>
          <w:sz w:val="24"/>
          <w:szCs w:val="24"/>
          <w:lang w:eastAsia="ru-RU"/>
        </w:rPr>
        <w:t xml:space="preserve">; </w:t>
      </w:r>
      <w:r w:rsidRPr="005E17E8">
        <w:rPr>
          <w:rFonts w:eastAsia="Times New Roman"/>
          <w:sz w:val="24"/>
          <w:szCs w:val="24"/>
          <w:lang w:eastAsia="ru-RU"/>
        </w:rPr>
        <w:t>ПК-6</w:t>
      </w:r>
      <w:r>
        <w:rPr>
          <w:rFonts w:eastAsia="Times New Roman"/>
          <w:sz w:val="24"/>
          <w:szCs w:val="24"/>
          <w:lang w:eastAsia="ru-RU"/>
        </w:rPr>
        <w:t>)</w:t>
      </w:r>
      <w:bookmarkEnd w:id="60"/>
    </w:p>
    <w:p w14:paraId="09CB0F65"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Географическое положение Соединенного Королевства. Главные острова, рельеф,водоемы, минеральные ресурсы, климат, растительный и животный мир.</w:t>
      </w:r>
      <w:r w:rsidRPr="005E17E8">
        <w:rPr>
          <w:rFonts w:eastAsia="Times New Roman"/>
          <w:sz w:val="24"/>
          <w:szCs w:val="24"/>
          <w:lang w:eastAsia="ru-RU"/>
        </w:rPr>
        <w:t xml:space="preserve"> (ОПК-5; ПК-6)</w:t>
      </w:r>
    </w:p>
    <w:p w14:paraId="4E1A584D"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Население Соединенного Королевства (языки, религия, досуг и частная жизнь)</w:t>
      </w:r>
      <w:r w:rsidRPr="005E17E8">
        <w:rPr>
          <w:rFonts w:eastAsia="Times New Roman"/>
          <w:sz w:val="24"/>
          <w:szCs w:val="24"/>
          <w:lang w:eastAsia="ru-RU"/>
        </w:rPr>
        <w:t xml:space="preserve"> (ОПК-5; ПК-6)</w:t>
      </w:r>
    </w:p>
    <w:p w14:paraId="63BA6E2B"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Великобритания в древние времена</w:t>
      </w:r>
      <w:r>
        <w:rPr>
          <w:rFonts w:eastAsia="Times New Roman"/>
          <w:sz w:val="24"/>
          <w:szCs w:val="24"/>
          <w:lang w:eastAsia="ru-RU"/>
        </w:rPr>
        <w:t xml:space="preserve">. </w:t>
      </w:r>
      <w:r w:rsidRPr="005E17E8">
        <w:rPr>
          <w:rFonts w:eastAsia="Times New Roman"/>
          <w:sz w:val="24"/>
          <w:szCs w:val="24"/>
          <w:lang w:eastAsia="ru-RU"/>
        </w:rPr>
        <w:t>(ОПК-5; ПК-6)</w:t>
      </w:r>
    </w:p>
    <w:p w14:paraId="02214C8E"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Британия средних веков</w:t>
      </w:r>
      <w:r>
        <w:rPr>
          <w:rFonts w:eastAsia="Times New Roman"/>
          <w:sz w:val="24"/>
          <w:szCs w:val="24"/>
          <w:lang w:eastAsia="ru-RU"/>
        </w:rPr>
        <w:t>. (</w:t>
      </w:r>
      <w:r w:rsidRPr="005E17E8">
        <w:rPr>
          <w:rFonts w:eastAsia="Times New Roman"/>
          <w:sz w:val="24"/>
          <w:szCs w:val="24"/>
          <w:lang w:eastAsia="ru-RU"/>
        </w:rPr>
        <w:t>ОПК-5; ПК-6)</w:t>
      </w:r>
    </w:p>
    <w:p w14:paraId="52828A66"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История Великобритании в XVIII – XXI веках</w:t>
      </w:r>
      <w:r>
        <w:rPr>
          <w:rFonts w:eastAsia="Times New Roman"/>
          <w:sz w:val="24"/>
          <w:szCs w:val="24"/>
          <w:lang w:eastAsia="ru-RU"/>
        </w:rPr>
        <w:t>. (</w:t>
      </w:r>
      <w:r w:rsidRPr="005E17E8">
        <w:rPr>
          <w:rFonts w:eastAsia="Times New Roman"/>
          <w:sz w:val="24"/>
          <w:szCs w:val="24"/>
          <w:lang w:eastAsia="ru-RU"/>
        </w:rPr>
        <w:t>ОПК-5; ПК-6)</w:t>
      </w:r>
    </w:p>
    <w:p w14:paraId="75044857"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Англия, самая большая часть Великобритании</w:t>
      </w:r>
      <w:r>
        <w:rPr>
          <w:rFonts w:eastAsia="Times New Roman"/>
          <w:sz w:val="24"/>
          <w:szCs w:val="24"/>
          <w:lang w:eastAsia="ru-RU"/>
        </w:rPr>
        <w:t xml:space="preserve">. </w:t>
      </w:r>
      <w:r w:rsidRPr="005E17E8">
        <w:rPr>
          <w:rFonts w:eastAsia="Times New Roman"/>
          <w:sz w:val="24"/>
          <w:szCs w:val="24"/>
          <w:lang w:eastAsia="ru-RU"/>
        </w:rPr>
        <w:t>(ОПК-5; ПК-6)</w:t>
      </w:r>
    </w:p>
    <w:p w14:paraId="405827EB"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Шотландия</w:t>
      </w:r>
      <w:r>
        <w:rPr>
          <w:rFonts w:eastAsia="Times New Roman"/>
          <w:sz w:val="24"/>
          <w:szCs w:val="24"/>
          <w:lang w:eastAsia="ru-RU"/>
        </w:rPr>
        <w:t xml:space="preserve">. </w:t>
      </w:r>
      <w:r w:rsidRPr="005E17E8">
        <w:rPr>
          <w:rFonts w:eastAsia="Times New Roman"/>
          <w:sz w:val="24"/>
          <w:szCs w:val="24"/>
          <w:lang w:eastAsia="ru-RU"/>
        </w:rPr>
        <w:t>(ОПК-5; ПК-6)</w:t>
      </w:r>
    </w:p>
    <w:p w14:paraId="11003505"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Уэльс. Северная Ирландия</w:t>
      </w:r>
      <w:r>
        <w:rPr>
          <w:rFonts w:eastAsia="Times New Roman"/>
          <w:sz w:val="24"/>
          <w:szCs w:val="24"/>
          <w:lang w:eastAsia="ru-RU"/>
        </w:rPr>
        <w:t xml:space="preserve">. </w:t>
      </w:r>
      <w:r w:rsidRPr="005E17E8">
        <w:rPr>
          <w:rFonts w:eastAsia="Times New Roman"/>
          <w:sz w:val="24"/>
          <w:szCs w:val="24"/>
          <w:lang w:eastAsia="ru-RU"/>
        </w:rPr>
        <w:t>(ОПК-5; ПК-6)</w:t>
      </w:r>
    </w:p>
    <w:p w14:paraId="4FFEC1B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Лондон, столица Соединенного Королевства</w:t>
      </w:r>
      <w:r>
        <w:rPr>
          <w:rFonts w:eastAsia="Times New Roman"/>
          <w:sz w:val="24"/>
          <w:szCs w:val="24"/>
          <w:lang w:eastAsia="ru-RU"/>
        </w:rPr>
        <w:t xml:space="preserve">. </w:t>
      </w:r>
      <w:r w:rsidRPr="005E17E8">
        <w:rPr>
          <w:rFonts w:eastAsia="Times New Roman"/>
          <w:sz w:val="24"/>
          <w:szCs w:val="24"/>
          <w:lang w:eastAsia="ru-RU"/>
        </w:rPr>
        <w:t>(ОПК-5; ПК-6)</w:t>
      </w:r>
    </w:p>
    <w:p w14:paraId="7B59FBC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Монархия в Соединенном Королевстве</w:t>
      </w:r>
      <w:r>
        <w:rPr>
          <w:rFonts w:eastAsia="Times New Roman"/>
          <w:sz w:val="24"/>
          <w:szCs w:val="24"/>
          <w:lang w:eastAsia="ru-RU"/>
        </w:rPr>
        <w:t xml:space="preserve">. </w:t>
      </w:r>
      <w:r w:rsidRPr="005E17E8">
        <w:rPr>
          <w:rFonts w:eastAsia="Times New Roman"/>
          <w:sz w:val="24"/>
          <w:szCs w:val="24"/>
          <w:lang w:eastAsia="ru-RU"/>
        </w:rPr>
        <w:t>(ОПК-5; ПК-6)</w:t>
      </w:r>
    </w:p>
    <w:p w14:paraId="461C8530"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Палаты Парламента. Процедура принятия нового закона</w:t>
      </w:r>
      <w:r>
        <w:rPr>
          <w:rFonts w:eastAsia="Times New Roman"/>
          <w:sz w:val="24"/>
          <w:szCs w:val="24"/>
          <w:lang w:eastAsia="ru-RU"/>
        </w:rPr>
        <w:t xml:space="preserve">. </w:t>
      </w:r>
      <w:r w:rsidRPr="005E17E8">
        <w:rPr>
          <w:rFonts w:eastAsia="Times New Roman"/>
          <w:sz w:val="24"/>
          <w:szCs w:val="24"/>
          <w:lang w:eastAsia="ru-RU"/>
        </w:rPr>
        <w:t>(ОПК-5; ПК-6)</w:t>
      </w:r>
    </w:p>
    <w:p w14:paraId="4F2E6D5C"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Система образования в Соединенном Королевстве</w:t>
      </w:r>
      <w:r>
        <w:rPr>
          <w:rFonts w:eastAsia="Times New Roman"/>
          <w:sz w:val="24"/>
          <w:szCs w:val="24"/>
          <w:lang w:eastAsia="ru-RU"/>
        </w:rPr>
        <w:t xml:space="preserve">. </w:t>
      </w:r>
      <w:r w:rsidRPr="005E17E8">
        <w:rPr>
          <w:rFonts w:eastAsia="Times New Roman"/>
          <w:sz w:val="24"/>
          <w:szCs w:val="24"/>
          <w:lang w:eastAsia="ru-RU"/>
        </w:rPr>
        <w:t>(ОПК-5; ПК-6)</w:t>
      </w:r>
    </w:p>
    <w:p w14:paraId="432643FB"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Экономика Великобритании</w:t>
      </w:r>
      <w:r>
        <w:rPr>
          <w:rFonts w:eastAsia="Times New Roman"/>
          <w:sz w:val="24"/>
          <w:szCs w:val="24"/>
          <w:lang w:eastAsia="ru-RU"/>
        </w:rPr>
        <w:t xml:space="preserve">. </w:t>
      </w:r>
      <w:r w:rsidRPr="005E17E8">
        <w:rPr>
          <w:rFonts w:eastAsia="Times New Roman"/>
          <w:sz w:val="24"/>
          <w:szCs w:val="24"/>
          <w:lang w:eastAsia="ru-RU"/>
        </w:rPr>
        <w:t>(ОПК-5; ПК-6)</w:t>
      </w:r>
    </w:p>
    <w:p w14:paraId="2E0ABAB1"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Обычаи, традиции, праздники Соединенного Королевства</w:t>
      </w:r>
      <w:r>
        <w:rPr>
          <w:rFonts w:eastAsia="Times New Roman"/>
          <w:sz w:val="24"/>
          <w:szCs w:val="24"/>
          <w:lang w:eastAsia="ru-RU"/>
        </w:rPr>
        <w:t xml:space="preserve">. </w:t>
      </w:r>
      <w:r w:rsidRPr="005E17E8">
        <w:rPr>
          <w:rFonts w:eastAsia="Times New Roman"/>
          <w:sz w:val="24"/>
          <w:szCs w:val="24"/>
          <w:lang w:eastAsia="ru-RU"/>
        </w:rPr>
        <w:t>(ОПК-5; ПК-6)</w:t>
      </w:r>
    </w:p>
    <w:p w14:paraId="6CA8EF37"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Географическое положение, рельеф, полезные ископаемые, климат США</w:t>
      </w:r>
      <w:r>
        <w:rPr>
          <w:rFonts w:eastAsia="Times New Roman"/>
          <w:sz w:val="24"/>
          <w:szCs w:val="24"/>
          <w:lang w:eastAsia="ru-RU"/>
        </w:rPr>
        <w:t>.</w:t>
      </w:r>
      <w:r w:rsidRPr="005E17E8">
        <w:rPr>
          <w:rFonts w:eastAsia="Times New Roman"/>
          <w:sz w:val="24"/>
          <w:szCs w:val="24"/>
          <w:lang w:eastAsia="ru-RU"/>
        </w:rPr>
        <w:t xml:space="preserve"> (ОПК-5; ПК-6)</w:t>
      </w:r>
      <w:r>
        <w:rPr>
          <w:rFonts w:eastAsia="Times New Roman"/>
          <w:sz w:val="24"/>
          <w:szCs w:val="24"/>
          <w:lang w:eastAsia="ru-RU"/>
        </w:rPr>
        <w:t xml:space="preserve"> </w:t>
      </w:r>
    </w:p>
    <w:p w14:paraId="27EE05CC"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Общие сведения о Соединенных Штатах Америки</w:t>
      </w:r>
      <w:r>
        <w:rPr>
          <w:rFonts w:eastAsia="Times New Roman"/>
          <w:sz w:val="24"/>
          <w:szCs w:val="24"/>
          <w:lang w:eastAsia="ru-RU"/>
        </w:rPr>
        <w:t xml:space="preserve">. </w:t>
      </w:r>
      <w:r w:rsidRPr="005E17E8">
        <w:rPr>
          <w:rFonts w:eastAsia="Times New Roman"/>
          <w:sz w:val="24"/>
          <w:szCs w:val="24"/>
          <w:lang w:eastAsia="ru-RU"/>
        </w:rPr>
        <w:t>(ОПК-5; ПК-6)</w:t>
      </w:r>
    </w:p>
    <w:p w14:paraId="71611D7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История Северной Америки</w:t>
      </w:r>
      <w:r>
        <w:rPr>
          <w:rFonts w:eastAsia="Times New Roman"/>
          <w:sz w:val="24"/>
          <w:szCs w:val="24"/>
          <w:lang w:eastAsia="ru-RU"/>
        </w:rPr>
        <w:t xml:space="preserve">. </w:t>
      </w:r>
      <w:r w:rsidRPr="005E17E8">
        <w:rPr>
          <w:rFonts w:eastAsia="Times New Roman"/>
          <w:sz w:val="24"/>
          <w:szCs w:val="24"/>
          <w:lang w:eastAsia="ru-RU"/>
        </w:rPr>
        <w:t>(ОПК-5; ПК-6)</w:t>
      </w:r>
    </w:p>
    <w:p w14:paraId="35B4BE4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Война за независимость. Декларация независимости</w:t>
      </w:r>
      <w:r>
        <w:rPr>
          <w:rFonts w:eastAsia="Times New Roman"/>
          <w:sz w:val="24"/>
          <w:szCs w:val="24"/>
          <w:lang w:eastAsia="ru-RU"/>
        </w:rPr>
        <w:t xml:space="preserve">. </w:t>
      </w:r>
      <w:r w:rsidRPr="005E17E8">
        <w:rPr>
          <w:rFonts w:eastAsia="Times New Roman"/>
          <w:sz w:val="24"/>
          <w:szCs w:val="24"/>
          <w:lang w:eastAsia="ru-RU"/>
        </w:rPr>
        <w:t>(ОПК-5; ПК-6)</w:t>
      </w:r>
    </w:p>
    <w:p w14:paraId="71F414BC"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Джордж Вашингтон. Образование США и формирование национального правительства</w:t>
      </w:r>
      <w:r>
        <w:rPr>
          <w:rFonts w:eastAsia="Times New Roman"/>
          <w:sz w:val="24"/>
          <w:szCs w:val="24"/>
          <w:lang w:eastAsia="ru-RU"/>
        </w:rPr>
        <w:t xml:space="preserve">. </w:t>
      </w:r>
      <w:r w:rsidRPr="005E17E8">
        <w:rPr>
          <w:rFonts w:eastAsia="Times New Roman"/>
          <w:sz w:val="24"/>
          <w:szCs w:val="24"/>
          <w:lang w:eastAsia="ru-RU"/>
        </w:rPr>
        <w:t>(ОПК-5; ПК-6)</w:t>
      </w:r>
    </w:p>
    <w:p w14:paraId="3BCC6EED"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Конституция США и Билль о правах человека</w:t>
      </w:r>
      <w:r>
        <w:rPr>
          <w:rFonts w:eastAsia="Times New Roman"/>
          <w:sz w:val="24"/>
          <w:szCs w:val="24"/>
          <w:lang w:eastAsia="ru-RU"/>
        </w:rPr>
        <w:t xml:space="preserve">. </w:t>
      </w:r>
      <w:r w:rsidRPr="005E17E8">
        <w:rPr>
          <w:rFonts w:eastAsia="Times New Roman"/>
          <w:sz w:val="24"/>
          <w:szCs w:val="24"/>
          <w:lang w:eastAsia="ru-RU"/>
        </w:rPr>
        <w:t>(ОПК-5; ПК-6)</w:t>
      </w:r>
    </w:p>
    <w:p w14:paraId="2CC8530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Гражданская война</w:t>
      </w:r>
      <w:r>
        <w:rPr>
          <w:rFonts w:eastAsia="Times New Roman"/>
          <w:sz w:val="24"/>
          <w:szCs w:val="24"/>
          <w:lang w:eastAsia="ru-RU"/>
        </w:rPr>
        <w:t xml:space="preserve">. </w:t>
      </w:r>
      <w:r w:rsidRPr="005E17E8">
        <w:rPr>
          <w:rFonts w:eastAsia="Times New Roman"/>
          <w:sz w:val="24"/>
          <w:szCs w:val="24"/>
          <w:lang w:eastAsia="ru-RU"/>
        </w:rPr>
        <w:t>(ОПК-5; ПК-6)</w:t>
      </w:r>
    </w:p>
    <w:p w14:paraId="1C26716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Авраам Линкольн. Декларация эмансипации</w:t>
      </w:r>
      <w:r>
        <w:rPr>
          <w:rFonts w:eastAsia="Times New Roman"/>
          <w:sz w:val="24"/>
          <w:szCs w:val="24"/>
          <w:lang w:eastAsia="ru-RU"/>
        </w:rPr>
        <w:t xml:space="preserve">. </w:t>
      </w:r>
      <w:r w:rsidRPr="005E17E8">
        <w:rPr>
          <w:rFonts w:eastAsia="Times New Roman"/>
          <w:sz w:val="24"/>
          <w:szCs w:val="24"/>
          <w:lang w:eastAsia="ru-RU"/>
        </w:rPr>
        <w:t>(ОПК-5; ПК-6)</w:t>
      </w:r>
    </w:p>
    <w:p w14:paraId="09D9ADA1"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Столица США и другие главные города</w:t>
      </w:r>
      <w:r>
        <w:rPr>
          <w:rFonts w:eastAsia="Times New Roman"/>
          <w:sz w:val="24"/>
          <w:szCs w:val="24"/>
          <w:lang w:eastAsia="ru-RU"/>
        </w:rPr>
        <w:t xml:space="preserve">. </w:t>
      </w:r>
      <w:r w:rsidRPr="005E17E8">
        <w:rPr>
          <w:rFonts w:eastAsia="Times New Roman"/>
          <w:sz w:val="24"/>
          <w:szCs w:val="24"/>
          <w:lang w:eastAsia="ru-RU"/>
        </w:rPr>
        <w:t>(ОПК-5; ПК-6)</w:t>
      </w:r>
    </w:p>
    <w:p w14:paraId="7EE69CD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Экономика США</w:t>
      </w:r>
      <w:r>
        <w:rPr>
          <w:rFonts w:eastAsia="Times New Roman"/>
          <w:sz w:val="24"/>
          <w:szCs w:val="24"/>
          <w:lang w:eastAsia="ru-RU"/>
        </w:rPr>
        <w:t xml:space="preserve">. </w:t>
      </w:r>
      <w:r w:rsidRPr="005E17E8">
        <w:rPr>
          <w:rFonts w:eastAsia="Times New Roman"/>
          <w:sz w:val="24"/>
          <w:szCs w:val="24"/>
          <w:lang w:eastAsia="ru-RU"/>
        </w:rPr>
        <w:t>(ОПК-5; ПК-6)</w:t>
      </w:r>
    </w:p>
    <w:p w14:paraId="701C4D3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Исполнительная и законодательная ветви власти США</w:t>
      </w:r>
      <w:r>
        <w:rPr>
          <w:rFonts w:eastAsia="Times New Roman"/>
          <w:sz w:val="24"/>
          <w:szCs w:val="24"/>
          <w:lang w:eastAsia="ru-RU"/>
        </w:rPr>
        <w:t xml:space="preserve">. </w:t>
      </w:r>
      <w:r w:rsidRPr="005E17E8">
        <w:rPr>
          <w:rFonts w:eastAsia="Times New Roman"/>
          <w:sz w:val="24"/>
          <w:szCs w:val="24"/>
          <w:lang w:eastAsia="ru-RU"/>
        </w:rPr>
        <w:t>(ОПК-5; ПК-6)</w:t>
      </w:r>
    </w:p>
    <w:p w14:paraId="08CAC765"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lastRenderedPageBreak/>
        <w:t>Судебная ветвь власти США. Местное самоуправление</w:t>
      </w:r>
      <w:r>
        <w:rPr>
          <w:rFonts w:eastAsia="Times New Roman"/>
          <w:sz w:val="24"/>
          <w:szCs w:val="24"/>
          <w:lang w:eastAsia="ru-RU"/>
        </w:rPr>
        <w:t xml:space="preserve">. </w:t>
      </w:r>
      <w:r w:rsidRPr="005E17E8">
        <w:rPr>
          <w:rFonts w:eastAsia="Times New Roman"/>
          <w:sz w:val="24"/>
          <w:szCs w:val="24"/>
          <w:lang w:eastAsia="ru-RU"/>
        </w:rPr>
        <w:t>(ОПК-5; ПК-6)</w:t>
      </w:r>
    </w:p>
    <w:p w14:paraId="665018C6"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Школьная система образования США</w:t>
      </w:r>
      <w:r>
        <w:rPr>
          <w:rFonts w:eastAsia="Times New Roman"/>
          <w:sz w:val="24"/>
          <w:szCs w:val="24"/>
          <w:lang w:eastAsia="ru-RU"/>
        </w:rPr>
        <w:t xml:space="preserve">. </w:t>
      </w:r>
      <w:r w:rsidRPr="005E17E8">
        <w:rPr>
          <w:rFonts w:eastAsia="Times New Roman"/>
          <w:sz w:val="24"/>
          <w:szCs w:val="24"/>
          <w:lang w:eastAsia="ru-RU"/>
        </w:rPr>
        <w:t>(ОПК-5; ПК-6)</w:t>
      </w:r>
    </w:p>
    <w:p w14:paraId="29D34EC7"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Система высшего образования США (колледжи, университеты, высшие степени)</w:t>
      </w:r>
      <w:r>
        <w:rPr>
          <w:rFonts w:eastAsia="Times New Roman"/>
          <w:sz w:val="24"/>
          <w:szCs w:val="24"/>
          <w:lang w:eastAsia="ru-RU"/>
        </w:rPr>
        <w:t xml:space="preserve">. </w:t>
      </w:r>
      <w:r w:rsidRPr="005E17E8">
        <w:rPr>
          <w:rFonts w:eastAsia="Times New Roman"/>
          <w:sz w:val="24"/>
          <w:szCs w:val="24"/>
          <w:lang w:eastAsia="ru-RU"/>
        </w:rPr>
        <w:t>(ОПК-5; ПК-6)</w:t>
      </w:r>
    </w:p>
    <w:p w14:paraId="2A8202E2"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Праздники США и традиции, связанные с ними.</w:t>
      </w:r>
      <w:r>
        <w:rPr>
          <w:rFonts w:eastAsia="Times New Roman"/>
          <w:sz w:val="24"/>
          <w:szCs w:val="24"/>
          <w:lang w:eastAsia="ru-RU"/>
        </w:rPr>
        <w:t xml:space="preserve"> </w:t>
      </w:r>
      <w:r w:rsidRPr="005E17E8">
        <w:rPr>
          <w:rFonts w:eastAsia="Times New Roman"/>
          <w:sz w:val="24"/>
          <w:szCs w:val="24"/>
          <w:lang w:eastAsia="ru-RU"/>
        </w:rPr>
        <w:t>(ОПК-5; ПК-6)</w:t>
      </w:r>
    </w:p>
    <w:p w14:paraId="58B562BB" w14:textId="77777777" w:rsidR="00FE4AED" w:rsidRPr="00596078" w:rsidRDefault="00FE4AED" w:rsidP="00596078">
      <w:pPr>
        <w:spacing w:after="160" w:line="259" w:lineRule="auto"/>
        <w:rPr>
          <w:rFonts w:eastAsia="Calibri"/>
          <w:b/>
          <w:sz w:val="24"/>
          <w:szCs w:val="24"/>
        </w:rPr>
      </w:pPr>
    </w:p>
    <w:p w14:paraId="4199767A" w14:textId="77777777" w:rsidR="00FE4AED" w:rsidRPr="00BA7323" w:rsidRDefault="00FE4AED" w:rsidP="00FE4AED">
      <w:pPr>
        <w:numPr>
          <w:ilvl w:val="0"/>
          <w:numId w:val="33"/>
        </w:numPr>
        <w:shd w:val="clear" w:color="auto" w:fill="FFFFFF"/>
        <w:tabs>
          <w:tab w:val="left" w:pos="426"/>
        </w:tabs>
        <w:jc w:val="both"/>
        <w:rPr>
          <w:rFonts w:eastAsia="Calibri"/>
          <w:bCs/>
          <w:sz w:val="24"/>
          <w:szCs w:val="24"/>
        </w:rPr>
      </w:pPr>
      <w:r w:rsidRPr="00596078">
        <w:rPr>
          <w:rFonts w:eastAsia="Calibri"/>
          <w:b/>
          <w:sz w:val="24"/>
          <w:szCs w:val="24"/>
        </w:rPr>
        <w:t xml:space="preserve"> 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Pr>
          <w:rFonts w:eastAsia="Calibri"/>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rFonts w:eastAsia="Calibri"/>
          <w:bCs/>
          <w:sz w:val="24"/>
          <w:szCs w:val="24"/>
        </w:rPr>
        <w:t>ЧГУ им. А.А. Кадырова</w:t>
      </w:r>
      <w:r>
        <w:rPr>
          <w:rFonts w:eastAsia="Calibri"/>
          <w:bCs/>
          <w:sz w:val="24"/>
          <w:szCs w:val="24"/>
        </w:rPr>
        <w:t>.</w:t>
      </w:r>
    </w:p>
    <w:p w14:paraId="3762F84B" w14:textId="77777777" w:rsidR="00FE4AED" w:rsidRDefault="00FE4AED" w:rsidP="00E27C04">
      <w:pPr>
        <w:ind w:firstLine="709"/>
        <w:jc w:val="both"/>
        <w:rPr>
          <w:rFonts w:eastAsia="Calibri"/>
          <w:b/>
          <w:sz w:val="24"/>
          <w:szCs w:val="24"/>
        </w:rPr>
      </w:pPr>
    </w:p>
    <w:p w14:paraId="6ADC2425" w14:textId="77777777" w:rsidR="00FE4AED" w:rsidRPr="00596078" w:rsidRDefault="00FE4AED" w:rsidP="00E27C04">
      <w:pPr>
        <w:ind w:firstLine="709"/>
        <w:jc w:val="both"/>
        <w:rPr>
          <w:rFonts w:eastAsia="Calibri"/>
          <w:b/>
          <w:sz w:val="24"/>
          <w:szCs w:val="24"/>
        </w:rPr>
      </w:pPr>
      <w:r w:rsidRPr="00596078">
        <w:rPr>
          <w:rFonts w:eastAsia="Calibri"/>
          <w:b/>
          <w:sz w:val="24"/>
          <w:szCs w:val="24"/>
        </w:rPr>
        <w:t xml:space="preserve">8. Перечень основной и дополнительной учебной литературы, необходимой для освоения дисциплины </w:t>
      </w:r>
    </w:p>
    <w:p w14:paraId="1A63838C" w14:textId="77777777" w:rsidR="00FE4AED" w:rsidRDefault="00FE4AED" w:rsidP="00E27C04">
      <w:pPr>
        <w:ind w:firstLine="709"/>
        <w:jc w:val="both"/>
        <w:rPr>
          <w:rFonts w:eastAsia="Calibri"/>
          <w:b/>
          <w:sz w:val="24"/>
          <w:szCs w:val="24"/>
        </w:rPr>
      </w:pPr>
    </w:p>
    <w:p w14:paraId="76BA5F1C" w14:textId="77777777" w:rsidR="00FE4AED" w:rsidRDefault="00FE4AED" w:rsidP="00E27C04">
      <w:pPr>
        <w:ind w:firstLine="709"/>
        <w:jc w:val="both"/>
        <w:rPr>
          <w:rFonts w:eastAsia="Calibri"/>
          <w:b/>
          <w:sz w:val="24"/>
          <w:szCs w:val="24"/>
        </w:rPr>
      </w:pPr>
      <w:r w:rsidRPr="00596078">
        <w:rPr>
          <w:rFonts w:eastAsia="Calibri"/>
          <w:b/>
          <w:sz w:val="24"/>
          <w:szCs w:val="24"/>
        </w:rPr>
        <w:t>8.1 Основная литература</w:t>
      </w:r>
    </w:p>
    <w:p w14:paraId="66DF996D" w14:textId="77777777" w:rsidR="00FE4AED" w:rsidRPr="00596078" w:rsidRDefault="00FE4AED" w:rsidP="00E27C04">
      <w:pPr>
        <w:ind w:firstLine="709"/>
        <w:jc w:val="both"/>
        <w:rPr>
          <w:rFonts w:eastAsia="Calibri"/>
          <w:b/>
          <w:sz w:val="24"/>
          <w:szCs w:val="24"/>
        </w:rPr>
      </w:pPr>
    </w:p>
    <w:p w14:paraId="2B0DC5F0" w14:textId="77777777" w:rsidR="00FE4AED" w:rsidRPr="005B313F" w:rsidRDefault="00FE4AED" w:rsidP="009A6A31">
      <w:pPr>
        <w:pStyle w:val="a9"/>
        <w:numPr>
          <w:ilvl w:val="0"/>
          <w:numId w:val="51"/>
        </w:numPr>
        <w:spacing w:after="0" w:line="240" w:lineRule="auto"/>
        <w:ind w:left="0" w:firstLine="567"/>
        <w:jc w:val="both"/>
        <w:rPr>
          <w:sz w:val="24"/>
          <w:szCs w:val="24"/>
        </w:rPr>
      </w:pPr>
      <w:r w:rsidRPr="005B313F">
        <w:rPr>
          <w:sz w:val="24"/>
          <w:szCs w:val="24"/>
        </w:rPr>
        <w:t xml:space="preserve">Енбаева, Л. В. Лингвострановедение. Английский язык [Электронный ресурс]: учебно-методическое пособие для самостоятельной работы студентов / Л. В. Енбаева. - Электрон. текстовые данные. - Пермь: Пермский государственный гуманитарно-педагогический университет, 2016. - 47 c. - 978-5-85218-842-7. - Режим доступа: </w:t>
      </w:r>
      <w:hyperlink r:id="rId87" w:history="1">
        <w:r w:rsidRPr="005B313F">
          <w:rPr>
            <w:sz w:val="24"/>
            <w:szCs w:val="24"/>
          </w:rPr>
          <w:t>https://www.iprbookshop.ru/70633.html</w:t>
        </w:r>
      </w:hyperlink>
    </w:p>
    <w:p w14:paraId="4A6F4BC6" w14:textId="77777777" w:rsidR="00FE4AED" w:rsidRPr="005B313F" w:rsidRDefault="00FE4AED" w:rsidP="009A6A31">
      <w:pPr>
        <w:pStyle w:val="a9"/>
        <w:numPr>
          <w:ilvl w:val="0"/>
          <w:numId w:val="51"/>
        </w:numPr>
        <w:spacing w:after="0" w:line="240" w:lineRule="auto"/>
        <w:ind w:left="0" w:firstLine="567"/>
        <w:jc w:val="both"/>
        <w:rPr>
          <w:sz w:val="24"/>
          <w:szCs w:val="24"/>
        </w:rPr>
      </w:pPr>
      <w:r w:rsidRPr="005B313F">
        <w:rPr>
          <w:sz w:val="24"/>
          <w:szCs w:val="24"/>
        </w:rPr>
        <w:t xml:space="preserve">Хохлова Л.Н. Лингвострановедение. Практикум. Задания для самостоятельной работы [Электронный ресурс]: учебное пособие по английскому языку для студентов, обучающихся по программе бакалавриата направления подготовки «Лингвистика», «Фундаментальная и прикладная лингвистика» / Л.Н. Хохлова. – Электрон. текстовые данные. – Краснодар, Саратов: Южный институт менеджмента, Ай Пи Эр Медиа, 2016. – 41 c. – 978-5-93926-283-5. – Режим доступа: </w:t>
      </w:r>
      <w:hyperlink r:id="rId88" w:history="1">
        <w:r w:rsidRPr="005B313F">
          <w:rPr>
            <w:sz w:val="24"/>
            <w:szCs w:val="24"/>
          </w:rPr>
          <w:t>http://www.iprbookshop.ru/58217.html</w:t>
        </w:r>
      </w:hyperlink>
    </w:p>
    <w:p w14:paraId="2ABABEA0" w14:textId="77777777" w:rsidR="00FE4AED" w:rsidRPr="005B313F" w:rsidRDefault="00FE4AED" w:rsidP="009A6A31">
      <w:pPr>
        <w:pStyle w:val="a9"/>
        <w:numPr>
          <w:ilvl w:val="0"/>
          <w:numId w:val="51"/>
        </w:numPr>
        <w:spacing w:after="0" w:line="240" w:lineRule="auto"/>
        <w:ind w:left="0" w:firstLine="567"/>
        <w:jc w:val="both"/>
        <w:rPr>
          <w:sz w:val="24"/>
          <w:szCs w:val="24"/>
        </w:rPr>
      </w:pPr>
      <w:r w:rsidRPr="005B313F">
        <w:rPr>
          <w:sz w:val="24"/>
          <w:szCs w:val="24"/>
        </w:rPr>
        <w:t>Михайлов Н.Н. Лингвострановедение Англии. EnglishCulturalStudies: учебное пособие для студентов фил.фак и фак ин.язвысш.учеб.заведений. – 2-ое издание, стер. – М.Ж Издательский центр «Академия», 2006г. – 208с.</w:t>
      </w:r>
    </w:p>
    <w:p w14:paraId="592FD5D7" w14:textId="77777777" w:rsidR="00FE4AED" w:rsidRPr="00596078" w:rsidRDefault="00FE4AED" w:rsidP="00E27C04">
      <w:pPr>
        <w:ind w:firstLine="709"/>
        <w:jc w:val="both"/>
        <w:rPr>
          <w:rFonts w:eastAsia="Calibri"/>
          <w:sz w:val="24"/>
          <w:szCs w:val="24"/>
        </w:rPr>
      </w:pPr>
    </w:p>
    <w:p w14:paraId="1B2B9185" w14:textId="77777777" w:rsidR="00FE4AED" w:rsidRDefault="00FE4AED" w:rsidP="00E27C04">
      <w:pPr>
        <w:ind w:firstLine="709"/>
        <w:jc w:val="both"/>
        <w:rPr>
          <w:rFonts w:eastAsia="Calibri"/>
          <w:b/>
          <w:sz w:val="24"/>
          <w:szCs w:val="24"/>
        </w:rPr>
      </w:pPr>
      <w:r w:rsidRPr="00596078">
        <w:rPr>
          <w:rFonts w:eastAsia="Calibri"/>
          <w:b/>
          <w:sz w:val="24"/>
          <w:szCs w:val="24"/>
        </w:rPr>
        <w:t>8.2 Дополнительная литература</w:t>
      </w:r>
    </w:p>
    <w:p w14:paraId="717A4AD1" w14:textId="77777777" w:rsidR="00FE4AED" w:rsidRDefault="00FE4AED" w:rsidP="00E27C04">
      <w:pPr>
        <w:ind w:firstLine="709"/>
        <w:jc w:val="both"/>
        <w:rPr>
          <w:rFonts w:eastAsia="Calibri"/>
          <w:sz w:val="24"/>
          <w:szCs w:val="24"/>
        </w:rPr>
      </w:pPr>
      <w:r w:rsidRPr="00596078">
        <w:rPr>
          <w:rFonts w:eastAsia="Calibri"/>
          <w:sz w:val="24"/>
          <w:szCs w:val="24"/>
        </w:rPr>
        <w:t xml:space="preserve"> </w:t>
      </w:r>
    </w:p>
    <w:p w14:paraId="7B953A45" w14:textId="77777777" w:rsidR="00FE4AED" w:rsidRPr="003C4D77" w:rsidRDefault="00FE4AED" w:rsidP="009A6A31">
      <w:pPr>
        <w:pStyle w:val="a9"/>
        <w:numPr>
          <w:ilvl w:val="0"/>
          <w:numId w:val="52"/>
        </w:numPr>
        <w:spacing w:after="0" w:line="240" w:lineRule="auto"/>
        <w:ind w:left="142" w:firstLine="425"/>
        <w:jc w:val="both"/>
        <w:rPr>
          <w:sz w:val="24"/>
          <w:szCs w:val="24"/>
        </w:rPr>
      </w:pPr>
      <w:r w:rsidRPr="003C4D77">
        <w:rPr>
          <w:sz w:val="24"/>
          <w:szCs w:val="24"/>
        </w:rPr>
        <w:t>Нейман, С. Ю. Английский язык. Лингвострановедение Великобритании.</w:t>
      </w:r>
      <w:r>
        <w:rPr>
          <w:sz w:val="24"/>
          <w:szCs w:val="24"/>
        </w:rPr>
        <w:t xml:space="preserve"> </w:t>
      </w:r>
      <w:r w:rsidRPr="003C4D77">
        <w:rPr>
          <w:sz w:val="24"/>
          <w:szCs w:val="24"/>
        </w:rPr>
        <w:t xml:space="preserve">GuideintoBritishHistory, Culture&amp;People [Электронный ресурс]: учебное пособие / С. Ю. Нейман. — Электрон. текстовые данные. — Омск: Омский государственный институт сервиса, Омский государственный технический университет, 2014. — 96 c. — 978-5-93252-324-7. — Режим доступа: </w:t>
      </w:r>
      <w:hyperlink r:id="rId89" w:history="1">
        <w:r w:rsidRPr="003C4D77">
          <w:rPr>
            <w:sz w:val="24"/>
            <w:szCs w:val="24"/>
          </w:rPr>
          <w:t>http://www.iprbookshop.ru/26710.html</w:t>
        </w:r>
      </w:hyperlink>
    </w:p>
    <w:p w14:paraId="26E95D22" w14:textId="77777777" w:rsidR="00FE4AED" w:rsidRPr="003C4D77" w:rsidRDefault="00FE4AED" w:rsidP="009A6A31">
      <w:pPr>
        <w:pStyle w:val="a9"/>
        <w:numPr>
          <w:ilvl w:val="0"/>
          <w:numId w:val="52"/>
        </w:numPr>
        <w:spacing w:after="0" w:line="240" w:lineRule="auto"/>
        <w:ind w:left="284" w:firstLine="357"/>
        <w:jc w:val="both"/>
        <w:rPr>
          <w:sz w:val="24"/>
          <w:szCs w:val="24"/>
        </w:rPr>
      </w:pPr>
      <w:r w:rsidRPr="003C4D77">
        <w:rPr>
          <w:sz w:val="24"/>
          <w:szCs w:val="24"/>
        </w:rPr>
        <w:t xml:space="preserve">Новик Н.А., Страноведение. США: география, история, экономика, культура [Электронный ресурс]: учеб. пособие / Н.А. Новик - Минск: Выш. шк., 2015. - 245 с. - ISBN 978-985-06-2664-6 - Режим доступа: </w:t>
      </w:r>
      <w:hyperlink r:id="rId90" w:history="1">
        <w:r w:rsidRPr="003C4D77">
          <w:rPr>
            <w:sz w:val="24"/>
            <w:szCs w:val="24"/>
          </w:rPr>
          <w:t>http://www.studentlibrary.ru/book/ISBN9789850626646.html</w:t>
        </w:r>
      </w:hyperlink>
    </w:p>
    <w:p w14:paraId="61A6A2C3" w14:textId="77777777" w:rsidR="00FE4AED" w:rsidRPr="003C4D77" w:rsidRDefault="00FE4AED" w:rsidP="009A6A31">
      <w:pPr>
        <w:pStyle w:val="a9"/>
        <w:numPr>
          <w:ilvl w:val="0"/>
          <w:numId w:val="52"/>
        </w:numPr>
        <w:spacing w:after="0" w:line="240" w:lineRule="auto"/>
        <w:ind w:left="284" w:firstLine="425"/>
        <w:jc w:val="both"/>
        <w:rPr>
          <w:sz w:val="24"/>
          <w:szCs w:val="24"/>
        </w:rPr>
      </w:pPr>
      <w:r w:rsidRPr="003C4D77">
        <w:rPr>
          <w:sz w:val="24"/>
          <w:szCs w:val="24"/>
        </w:rPr>
        <w:t xml:space="preserve">Воевода Е.В., Великобритания: История и культура GreatBritain: CultureAcrossHistory [Электронный ресурс]: Учебное пособие по лингвострановедению для высших учебных заведений (на английском языке) / Воевода Е.В. - М.: Аспект Пресс, 2015. - 224 с. - ISBN 978-5-7567-0790-8 - Режим доступа: </w:t>
      </w:r>
      <w:hyperlink r:id="rId91" w:history="1">
        <w:r w:rsidRPr="003C4D77">
          <w:rPr>
            <w:sz w:val="24"/>
            <w:szCs w:val="24"/>
          </w:rPr>
          <w:t>https://www.studentlibrary.ru/book/ISBN9785756707908.html</w:t>
        </w:r>
      </w:hyperlink>
    </w:p>
    <w:p w14:paraId="50BF02A2" w14:textId="77777777" w:rsidR="00FE4AED" w:rsidRPr="00596078" w:rsidRDefault="00FE4AED" w:rsidP="003C4D77">
      <w:pPr>
        <w:ind w:left="284" w:firstLine="709"/>
        <w:jc w:val="both"/>
        <w:rPr>
          <w:rFonts w:eastAsia="Calibri"/>
          <w:sz w:val="24"/>
          <w:szCs w:val="24"/>
        </w:rPr>
      </w:pPr>
    </w:p>
    <w:p w14:paraId="4AD4DAFD" w14:textId="77777777" w:rsidR="00FE4AED" w:rsidRPr="00596078" w:rsidRDefault="00FE4AED" w:rsidP="00E27C04">
      <w:pPr>
        <w:ind w:firstLine="709"/>
        <w:jc w:val="both"/>
        <w:rPr>
          <w:rFonts w:eastAsia="Calibri"/>
          <w:b/>
          <w:sz w:val="24"/>
          <w:szCs w:val="24"/>
        </w:rPr>
      </w:pPr>
      <w:r w:rsidRPr="00596078">
        <w:rPr>
          <w:rFonts w:eastAsia="Calibri"/>
          <w:b/>
          <w:sz w:val="24"/>
          <w:szCs w:val="24"/>
        </w:rPr>
        <w:lastRenderedPageBreak/>
        <w:t xml:space="preserve">8.3 Периодические издания </w:t>
      </w:r>
    </w:p>
    <w:p w14:paraId="62E20974" w14:textId="77777777" w:rsidR="00FE4AED" w:rsidRDefault="00FE4AED" w:rsidP="00E27C04">
      <w:pPr>
        <w:ind w:firstLine="709"/>
        <w:jc w:val="both"/>
        <w:rPr>
          <w:rFonts w:eastAsia="Calibri"/>
          <w:sz w:val="24"/>
          <w:szCs w:val="24"/>
        </w:rPr>
      </w:pPr>
      <w:r>
        <w:rPr>
          <w:rFonts w:eastAsia="Calibri"/>
          <w:sz w:val="24"/>
          <w:szCs w:val="24"/>
        </w:rPr>
        <w:t xml:space="preserve">     </w:t>
      </w:r>
    </w:p>
    <w:p w14:paraId="1491966A" w14:textId="77777777" w:rsidR="00FE4AED" w:rsidRDefault="00FE4AED" w:rsidP="00E27C04">
      <w:pPr>
        <w:ind w:firstLine="709"/>
        <w:jc w:val="both"/>
        <w:rPr>
          <w:rFonts w:eastAsia="Calibri"/>
          <w:sz w:val="24"/>
          <w:szCs w:val="24"/>
        </w:rPr>
      </w:pPr>
      <w:r>
        <w:rPr>
          <w:rFonts w:eastAsia="Calibri"/>
          <w:sz w:val="24"/>
          <w:szCs w:val="24"/>
        </w:rPr>
        <w:t>Не предусмотрены</w:t>
      </w:r>
    </w:p>
    <w:p w14:paraId="304409DF" w14:textId="77777777" w:rsidR="00FE4AED" w:rsidRPr="00596078" w:rsidRDefault="00FE4AED" w:rsidP="00E27C04">
      <w:pPr>
        <w:ind w:firstLine="709"/>
        <w:jc w:val="both"/>
        <w:rPr>
          <w:rFonts w:eastAsia="Calibri"/>
          <w:sz w:val="24"/>
          <w:szCs w:val="24"/>
        </w:rPr>
      </w:pPr>
    </w:p>
    <w:p w14:paraId="3D3B6DAE" w14:textId="77777777" w:rsidR="00FE4AED" w:rsidRPr="00596078" w:rsidRDefault="00FE4AED" w:rsidP="00E27C04">
      <w:pPr>
        <w:ind w:firstLine="709"/>
        <w:jc w:val="both"/>
        <w:rPr>
          <w:rFonts w:eastAsia="Calibri"/>
          <w:b/>
          <w:sz w:val="24"/>
          <w:szCs w:val="24"/>
        </w:rPr>
      </w:pPr>
      <w:r w:rsidRPr="00596078">
        <w:rPr>
          <w:rFonts w:eastAsia="Calibri"/>
          <w:sz w:val="24"/>
          <w:szCs w:val="24"/>
        </w:rPr>
        <w:t>9</w:t>
      </w:r>
      <w:r w:rsidRPr="005960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2BEB727F" w14:textId="77777777" w:rsidR="00FE4AED" w:rsidRDefault="00FE4AED" w:rsidP="000746F3">
      <w:pPr>
        <w:autoSpaceDE w:val="0"/>
        <w:autoSpaceDN w:val="0"/>
        <w:adjustRightInd w:val="0"/>
        <w:ind w:firstLine="709"/>
        <w:jc w:val="both"/>
        <w:rPr>
          <w:rFonts w:eastAsia="Calibri"/>
          <w:sz w:val="24"/>
          <w:szCs w:val="24"/>
          <w:lang w:eastAsia="ru-RU"/>
        </w:rPr>
      </w:pPr>
    </w:p>
    <w:p w14:paraId="02943427"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Поисковые системы </w:t>
      </w:r>
    </w:p>
    <w:p w14:paraId="0AA1709F"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92" w:history="1">
        <w:r w:rsidR="00FE4AED" w:rsidRPr="000746F3">
          <w:rPr>
            <w:rStyle w:val="afa"/>
            <w:rFonts w:eastAsia="Calibri"/>
            <w:sz w:val="24"/>
            <w:szCs w:val="24"/>
            <w:lang w:eastAsia="ru-RU"/>
          </w:rPr>
          <w:t>https://yandex.ru/?ysclid=l1m8hc2ajn</w:t>
        </w:r>
      </w:hyperlink>
    </w:p>
    <w:p w14:paraId="6E6A3CEF"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93" w:history="1">
        <w:r w:rsidR="00FE4AED" w:rsidRPr="000746F3">
          <w:rPr>
            <w:rStyle w:val="afa"/>
            <w:rFonts w:eastAsia="Calibri"/>
            <w:sz w:val="24"/>
            <w:szCs w:val="24"/>
            <w:lang w:eastAsia="ru-RU"/>
          </w:rPr>
          <w:t>https://www.google.ru/</w:t>
        </w:r>
      </w:hyperlink>
    </w:p>
    <w:p w14:paraId="7CB07DFE"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94" w:history="1">
        <w:r w:rsidR="00FE4AED" w:rsidRPr="000746F3">
          <w:rPr>
            <w:rStyle w:val="afa"/>
            <w:rFonts w:eastAsia="Calibri"/>
            <w:sz w:val="24"/>
            <w:szCs w:val="24"/>
            <w:lang w:eastAsia="ru-RU"/>
          </w:rPr>
          <w:t>https://www.yahoo.com/</w:t>
        </w:r>
      </w:hyperlink>
    </w:p>
    <w:p w14:paraId="19DE80D2"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Свободная электронная библиотека </w:t>
      </w:r>
      <w:hyperlink r:id="rId95" w:history="1">
        <w:r w:rsidRPr="000746F3">
          <w:rPr>
            <w:rStyle w:val="afa"/>
            <w:rFonts w:eastAsia="Calibri"/>
            <w:sz w:val="24"/>
            <w:szCs w:val="24"/>
            <w:lang w:eastAsia="ru-RU"/>
          </w:rPr>
          <w:t>https://www.wikipedia.org/</w:t>
        </w:r>
      </w:hyperlink>
    </w:p>
    <w:p w14:paraId="0800C266"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Электронная библиотека </w:t>
      </w:r>
      <w:hyperlink r:id="rId96" w:history="1">
        <w:r w:rsidRPr="000746F3">
          <w:rPr>
            <w:rStyle w:val="afa"/>
            <w:rFonts w:eastAsia="Calibri"/>
            <w:sz w:val="24"/>
            <w:szCs w:val="24"/>
            <w:lang w:eastAsia="ru-RU"/>
          </w:rPr>
          <w:t>https://www.krugosvet.ru/</w:t>
        </w:r>
      </w:hyperlink>
    </w:p>
    <w:p w14:paraId="202E68D2"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Электронная библиотека </w:t>
      </w:r>
      <w:hyperlink r:id="rId97" w:history="1">
        <w:r w:rsidRPr="000746F3">
          <w:rPr>
            <w:rStyle w:val="afa"/>
            <w:rFonts w:eastAsia="Calibri"/>
            <w:sz w:val="24"/>
            <w:szCs w:val="24"/>
            <w:lang w:eastAsia="ru-RU"/>
          </w:rPr>
          <w:t>http://lib.ru/</w:t>
        </w:r>
      </w:hyperlink>
    </w:p>
    <w:p w14:paraId="2F7808BF"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98" w:history="1">
        <w:r w:rsidR="00FE4AED" w:rsidRPr="000746F3">
          <w:rPr>
            <w:rStyle w:val="afa"/>
            <w:rFonts w:eastAsia="Calibri"/>
            <w:sz w:val="24"/>
            <w:szCs w:val="24"/>
            <w:lang w:eastAsia="ru-RU"/>
          </w:rPr>
          <w:t>https://www.sites.google.com/site/mrmichellswebquests/united-states</w:t>
        </w:r>
      </w:hyperlink>
    </w:p>
    <w:p w14:paraId="2AF453AA"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99" w:history="1">
        <w:r w:rsidR="00FE4AED" w:rsidRPr="000746F3">
          <w:rPr>
            <w:rStyle w:val="afa"/>
            <w:rFonts w:eastAsia="Calibri"/>
            <w:sz w:val="24"/>
            <w:szCs w:val="24"/>
            <w:lang w:eastAsia="ru-RU"/>
          </w:rPr>
          <w:t>https://www.usgs.gov/programs/national-geospatial-program/national-map</w:t>
        </w:r>
      </w:hyperlink>
    </w:p>
    <w:p w14:paraId="7A3A7726"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100" w:history="1">
        <w:r w:rsidR="00FE4AED" w:rsidRPr="000746F3">
          <w:rPr>
            <w:rStyle w:val="afa"/>
            <w:rFonts w:eastAsia="Calibri"/>
            <w:sz w:val="24"/>
            <w:szCs w:val="24"/>
            <w:lang w:eastAsia="ru-RU"/>
          </w:rPr>
          <w:t>https://portal.issn.org/resource/ISSN/1832-441X</w:t>
        </w:r>
      </w:hyperlink>
    </w:p>
    <w:p w14:paraId="2FF9D734"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101" w:history="1">
        <w:r w:rsidR="00FE4AED" w:rsidRPr="000746F3">
          <w:rPr>
            <w:rStyle w:val="afa"/>
            <w:rFonts w:eastAsia="Calibri"/>
            <w:sz w:val="24"/>
            <w:szCs w:val="24"/>
            <w:lang w:eastAsia="ru-RU"/>
          </w:rPr>
          <w:t>https://mch.govt.nz/nz-identity-heritage/national-anthems</w:t>
        </w:r>
      </w:hyperlink>
    </w:p>
    <w:p w14:paraId="1EC1BD09" w14:textId="77777777" w:rsidR="00FE4AED" w:rsidRPr="000746F3" w:rsidRDefault="0076131A" w:rsidP="000746F3">
      <w:pPr>
        <w:autoSpaceDE w:val="0"/>
        <w:autoSpaceDN w:val="0"/>
        <w:adjustRightInd w:val="0"/>
        <w:ind w:firstLine="709"/>
        <w:jc w:val="both"/>
        <w:rPr>
          <w:rFonts w:eastAsia="Calibri"/>
          <w:sz w:val="24"/>
          <w:szCs w:val="24"/>
          <w:lang w:eastAsia="ru-RU"/>
        </w:rPr>
      </w:pPr>
      <w:hyperlink r:id="rId102" w:tgtFrame="_blank" w:history="1">
        <w:r w:rsidR="00FE4AED" w:rsidRPr="000746F3">
          <w:rPr>
            <w:rStyle w:val="afa"/>
            <w:rFonts w:eastAsia="Calibri"/>
            <w:sz w:val="24"/>
            <w:szCs w:val="24"/>
            <w:lang w:eastAsia="ru-RU"/>
          </w:rPr>
          <w:t>https://biblioclub.ru/</w:t>
        </w:r>
      </w:hyperlink>
      <w:r w:rsidR="00FE4AED" w:rsidRPr="000746F3">
        <w:rPr>
          <w:rFonts w:eastAsia="Calibri"/>
          <w:sz w:val="24"/>
          <w:szCs w:val="24"/>
          <w:lang w:eastAsia="ru-RU"/>
        </w:rPr>
        <w:t> </w:t>
      </w:r>
    </w:p>
    <w:p w14:paraId="097DBF44" w14:textId="77777777" w:rsidR="00FE4AED" w:rsidRDefault="00FE4AED" w:rsidP="000746F3">
      <w:pPr>
        <w:autoSpaceDE w:val="0"/>
        <w:autoSpaceDN w:val="0"/>
        <w:adjustRightInd w:val="0"/>
        <w:ind w:firstLine="709"/>
        <w:jc w:val="both"/>
        <w:rPr>
          <w:rFonts w:eastAsia="Calibri"/>
          <w:sz w:val="24"/>
          <w:szCs w:val="24"/>
          <w:lang w:eastAsia="ru-RU"/>
        </w:rPr>
      </w:pPr>
    </w:p>
    <w:p w14:paraId="381F41A3" w14:textId="77777777" w:rsidR="00FE4AED" w:rsidRPr="00596078" w:rsidRDefault="00FE4AED" w:rsidP="000746F3">
      <w:pPr>
        <w:autoSpaceDE w:val="0"/>
        <w:autoSpaceDN w:val="0"/>
        <w:adjustRightInd w:val="0"/>
        <w:ind w:firstLine="709"/>
        <w:jc w:val="both"/>
        <w:rPr>
          <w:rFonts w:eastAsia="Calibri"/>
          <w:b/>
          <w:sz w:val="24"/>
          <w:szCs w:val="24"/>
        </w:rPr>
      </w:pPr>
    </w:p>
    <w:p w14:paraId="2225CAF4" w14:textId="77777777" w:rsidR="00FE4AED" w:rsidRPr="00596078" w:rsidRDefault="00FE4AED" w:rsidP="00E27C04">
      <w:pPr>
        <w:ind w:firstLine="709"/>
        <w:jc w:val="both"/>
        <w:rPr>
          <w:rFonts w:eastAsia="Calibri"/>
          <w:b/>
          <w:sz w:val="24"/>
          <w:szCs w:val="24"/>
        </w:rPr>
      </w:pPr>
      <w:r w:rsidRPr="00596078">
        <w:rPr>
          <w:rFonts w:eastAsia="Calibri"/>
          <w:b/>
          <w:sz w:val="24"/>
          <w:szCs w:val="24"/>
        </w:rPr>
        <w:t xml:space="preserve">10. Методические указания для обучающихся по освоению дисциплины </w:t>
      </w:r>
    </w:p>
    <w:p w14:paraId="1EE7CA16" w14:textId="77777777" w:rsidR="00FE4AED" w:rsidRDefault="00FE4AED" w:rsidP="00E27C04">
      <w:pPr>
        <w:ind w:firstLine="709"/>
        <w:jc w:val="both"/>
        <w:rPr>
          <w:rFonts w:eastAsia="Calibri"/>
          <w:bCs/>
          <w:iCs/>
          <w:sz w:val="24"/>
          <w:szCs w:val="24"/>
        </w:rPr>
      </w:pPr>
    </w:p>
    <w:p w14:paraId="3D40607F" w14:textId="77777777" w:rsidR="00FE4AED" w:rsidRDefault="00FE4AED" w:rsidP="00E27C04">
      <w:pPr>
        <w:ind w:firstLine="709"/>
        <w:jc w:val="both"/>
        <w:rPr>
          <w:rFonts w:eastAsia="Calibri"/>
          <w:bCs/>
          <w:iCs/>
          <w:sz w:val="24"/>
          <w:szCs w:val="24"/>
        </w:rPr>
      </w:pPr>
      <w:r w:rsidRPr="00EC0EA4">
        <w:rPr>
          <w:rFonts w:eastAsia="Calibri"/>
          <w:bCs/>
          <w:iCs/>
          <w:sz w:val="24"/>
          <w:szCs w:val="24"/>
        </w:rPr>
        <w:t>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69C2ABF2" w14:textId="77777777" w:rsidR="00FE4AED" w:rsidRPr="00596078" w:rsidRDefault="00FE4AED" w:rsidP="00E27C04">
      <w:pPr>
        <w:ind w:firstLine="709"/>
        <w:jc w:val="both"/>
        <w:rPr>
          <w:rFonts w:eastAsia="Calibri"/>
          <w:bCs/>
          <w:iCs/>
          <w:sz w:val="24"/>
          <w:szCs w:val="24"/>
        </w:rPr>
      </w:pPr>
    </w:p>
    <w:p w14:paraId="6C4B4B83" w14:textId="77777777" w:rsidR="00FE4AED" w:rsidRDefault="00FE4AED" w:rsidP="00E27C04">
      <w:pPr>
        <w:ind w:firstLine="709"/>
        <w:jc w:val="both"/>
        <w:rPr>
          <w:rFonts w:eastAsia="Calibri"/>
          <w:b/>
          <w:sz w:val="24"/>
          <w:szCs w:val="24"/>
        </w:rPr>
      </w:pPr>
      <w:r w:rsidRPr="005960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F9CD04F" w14:textId="77777777" w:rsidR="00FE4AED" w:rsidRDefault="00FE4AED" w:rsidP="00B4424F">
      <w:pPr>
        <w:widowControl w:val="0"/>
        <w:suppressLineNumbers/>
        <w:ind w:firstLine="708"/>
        <w:jc w:val="both"/>
        <w:rPr>
          <w:rFonts w:eastAsia="Calibri"/>
          <w:bCs/>
          <w:sz w:val="24"/>
          <w:szCs w:val="24"/>
        </w:rPr>
      </w:pPr>
      <w:r w:rsidRPr="005C4A76">
        <w:rPr>
          <w:rFonts w:eastAsia="Calibri"/>
          <w:bCs/>
          <w:sz w:val="24"/>
          <w:szCs w:val="24"/>
        </w:rPr>
        <w:t>Лицензионное программное обеспечение: Операционная система Windows. Лицензионное программное обеспечение: Microsoft Office.</w:t>
      </w:r>
    </w:p>
    <w:p w14:paraId="5DF039F1" w14:textId="77777777" w:rsidR="00FE4AED" w:rsidRDefault="00FE4AED" w:rsidP="00E27C04">
      <w:pPr>
        <w:ind w:firstLine="709"/>
        <w:jc w:val="both"/>
        <w:rPr>
          <w:rFonts w:eastAsia="Calibri"/>
          <w:b/>
          <w:sz w:val="24"/>
          <w:szCs w:val="24"/>
        </w:rPr>
      </w:pPr>
    </w:p>
    <w:p w14:paraId="63EBCB2F" w14:textId="77777777" w:rsidR="00FE4AED" w:rsidRPr="00596078" w:rsidRDefault="00FE4AED" w:rsidP="00E27C04">
      <w:pPr>
        <w:ind w:firstLine="709"/>
        <w:jc w:val="both"/>
        <w:rPr>
          <w:rFonts w:eastAsia="Calibri"/>
          <w:b/>
          <w:sz w:val="24"/>
          <w:szCs w:val="24"/>
        </w:rPr>
      </w:pPr>
      <w:r w:rsidRPr="005960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67DEB4D8" w14:textId="77777777" w:rsidR="00FE4AED" w:rsidRPr="009F62E3" w:rsidRDefault="00FE4AED" w:rsidP="00FE4AED">
      <w:pPr>
        <w:widowControl w:val="0"/>
        <w:numPr>
          <w:ilvl w:val="0"/>
          <w:numId w:val="28"/>
        </w:numPr>
        <w:shd w:val="clear" w:color="auto" w:fill="FFFFFF"/>
        <w:tabs>
          <w:tab w:val="left" w:pos="730"/>
        </w:tabs>
        <w:autoSpaceDE w:val="0"/>
        <w:autoSpaceDN w:val="0"/>
        <w:adjustRightInd w:val="0"/>
        <w:rPr>
          <w:rFonts w:eastAsia="Times New Roman"/>
          <w:color w:val="000000"/>
          <w:sz w:val="24"/>
          <w:szCs w:val="24"/>
          <w:lang w:eastAsia="ru-RU"/>
        </w:rPr>
      </w:pPr>
      <w:r w:rsidRPr="009F62E3">
        <w:rPr>
          <w:rFonts w:eastAsia="Times New Roman"/>
          <w:color w:val="000000"/>
          <w:sz w:val="24"/>
          <w:szCs w:val="24"/>
          <w:lang w:eastAsia="ru-RU"/>
        </w:rPr>
        <w:t>компьютерное и мультимедийное оборудование</w:t>
      </w:r>
    </w:p>
    <w:p w14:paraId="65CCBC73" w14:textId="77777777" w:rsidR="00FE4AED" w:rsidRPr="007D2561" w:rsidRDefault="00FE4AED" w:rsidP="00E27C04">
      <w:pPr>
        <w:ind w:firstLine="709"/>
        <w:jc w:val="both"/>
        <w:rPr>
          <w:rFonts w:eastAsia="Calibri"/>
          <w:iCs/>
          <w:sz w:val="24"/>
          <w:szCs w:val="24"/>
        </w:rPr>
      </w:pPr>
    </w:p>
    <w:p w14:paraId="7A667CE3" w14:textId="77777777" w:rsidR="00FE4AED" w:rsidRDefault="00FE4AED" w:rsidP="00E27C04">
      <w:pPr>
        <w:ind w:firstLine="709"/>
        <w:jc w:val="both"/>
        <w:rPr>
          <w:rFonts w:eastAsia="Calibri"/>
          <w:b/>
          <w:sz w:val="24"/>
          <w:szCs w:val="24"/>
        </w:rPr>
      </w:pPr>
    </w:p>
    <w:p w14:paraId="48D20CFF" w14:textId="77777777" w:rsidR="00FE4AED" w:rsidRDefault="00FE4AED" w:rsidP="00E27C04">
      <w:pPr>
        <w:ind w:firstLine="709"/>
        <w:jc w:val="both"/>
        <w:rPr>
          <w:rFonts w:eastAsia="Calibri"/>
          <w:b/>
          <w:sz w:val="24"/>
          <w:szCs w:val="24"/>
        </w:rPr>
      </w:pPr>
    </w:p>
    <w:p w14:paraId="3D496848" w14:textId="77777777" w:rsidR="00FE4AED" w:rsidRPr="00596078" w:rsidRDefault="00FE4AED" w:rsidP="00E27C04">
      <w:pPr>
        <w:ind w:firstLine="709"/>
        <w:jc w:val="both"/>
        <w:rPr>
          <w:rFonts w:eastAsia="Calibri"/>
          <w:sz w:val="24"/>
          <w:szCs w:val="24"/>
        </w:rPr>
      </w:pPr>
      <w:r w:rsidRPr="00596078">
        <w:rPr>
          <w:rFonts w:eastAsia="Calibri"/>
          <w:b/>
          <w:sz w:val="24"/>
          <w:szCs w:val="24"/>
        </w:rPr>
        <w:t>11.2 Перечень программного обеспечения и информационных справочных систем</w:t>
      </w:r>
      <w:r w:rsidRPr="00596078">
        <w:rPr>
          <w:rFonts w:eastAsia="Calibri"/>
          <w:sz w:val="24"/>
          <w:szCs w:val="24"/>
        </w:rPr>
        <w:t xml:space="preserve"> </w:t>
      </w:r>
    </w:p>
    <w:p w14:paraId="44325D3C" w14:textId="77777777" w:rsidR="00FE4AED" w:rsidRPr="00EC0EA4" w:rsidRDefault="00FE4AED" w:rsidP="00E27C04">
      <w:pPr>
        <w:ind w:firstLine="709"/>
        <w:jc w:val="both"/>
        <w:rPr>
          <w:rFonts w:eastAsia="Calibri"/>
          <w:iCs/>
          <w:sz w:val="24"/>
          <w:szCs w:val="24"/>
        </w:rPr>
      </w:pPr>
      <w:r w:rsidRPr="00EC0EA4">
        <w:rPr>
          <w:rFonts w:eastAsia="Calibri"/>
          <w:iCs/>
          <w:sz w:val="24"/>
          <w:szCs w:val="24"/>
        </w:rPr>
        <w:t>ЭБС «Университетская библиотека онлайн»</w:t>
      </w:r>
    </w:p>
    <w:p w14:paraId="5B2FA0C9" w14:textId="77777777" w:rsidR="00FE4AED" w:rsidRDefault="0076131A" w:rsidP="00E27C04">
      <w:pPr>
        <w:ind w:firstLine="709"/>
        <w:jc w:val="both"/>
        <w:rPr>
          <w:rFonts w:eastAsia="Calibri"/>
          <w:iCs/>
          <w:sz w:val="24"/>
          <w:szCs w:val="24"/>
        </w:rPr>
      </w:pPr>
      <w:hyperlink r:id="rId103" w:history="1">
        <w:r w:rsidR="00FE4AED" w:rsidRPr="0032366C">
          <w:rPr>
            <w:rStyle w:val="afa"/>
            <w:rFonts w:eastAsia="Calibri"/>
            <w:iCs/>
            <w:sz w:val="24"/>
            <w:szCs w:val="24"/>
          </w:rPr>
          <w:t>http://elibrary.ru/project_risc.asp</w:t>
        </w:r>
      </w:hyperlink>
    </w:p>
    <w:p w14:paraId="4D381EA1" w14:textId="77777777" w:rsidR="00FE4AED" w:rsidRDefault="0076131A" w:rsidP="00E27C04">
      <w:pPr>
        <w:ind w:firstLine="709"/>
        <w:jc w:val="both"/>
        <w:rPr>
          <w:rFonts w:eastAsia="Calibri"/>
          <w:iCs/>
          <w:sz w:val="24"/>
          <w:szCs w:val="24"/>
        </w:rPr>
      </w:pPr>
      <w:hyperlink r:id="rId104" w:history="1">
        <w:r w:rsidR="00FE4AED" w:rsidRPr="0032366C">
          <w:rPr>
            <w:rStyle w:val="afa"/>
            <w:rFonts w:eastAsia="Calibri"/>
            <w:iCs/>
            <w:sz w:val="24"/>
            <w:szCs w:val="24"/>
          </w:rPr>
          <w:t>vuz@urait.ru</w:t>
        </w:r>
      </w:hyperlink>
    </w:p>
    <w:p w14:paraId="7CFBD7A2" w14:textId="77777777" w:rsidR="00FE4AED" w:rsidRPr="00596078" w:rsidRDefault="00FE4AED" w:rsidP="00E27C04">
      <w:pPr>
        <w:ind w:firstLine="709"/>
        <w:jc w:val="both"/>
        <w:rPr>
          <w:rFonts w:eastAsia="Calibri"/>
          <w:iCs/>
          <w:sz w:val="24"/>
          <w:szCs w:val="24"/>
        </w:rPr>
      </w:pPr>
    </w:p>
    <w:p w14:paraId="648C5730" w14:textId="77777777" w:rsidR="00FE4AED" w:rsidRPr="00596078" w:rsidRDefault="00FE4AED" w:rsidP="00E27C04">
      <w:pPr>
        <w:ind w:firstLine="709"/>
        <w:jc w:val="both"/>
        <w:rPr>
          <w:rFonts w:eastAsia="Calibri"/>
          <w:b/>
          <w:sz w:val="24"/>
          <w:szCs w:val="24"/>
        </w:rPr>
      </w:pPr>
      <w:r w:rsidRPr="00596078">
        <w:rPr>
          <w:rFonts w:eastAsia="Calibri"/>
          <w:sz w:val="24"/>
          <w:szCs w:val="24"/>
        </w:rPr>
        <w:t xml:space="preserve">12. </w:t>
      </w:r>
      <w:r w:rsidRPr="005960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76F9B7A8" w14:textId="77777777" w:rsidR="00FE4AED" w:rsidRPr="00E27C04" w:rsidRDefault="00FE4AED" w:rsidP="00E27C04">
      <w:pPr>
        <w:tabs>
          <w:tab w:val="left" w:pos="947"/>
        </w:tabs>
        <w:ind w:firstLine="709"/>
        <w:jc w:val="both"/>
        <w:rPr>
          <w:rFonts w:eastAsia="Calibri"/>
          <w:sz w:val="24"/>
          <w:szCs w:val="24"/>
        </w:rPr>
      </w:pPr>
    </w:p>
    <w:p w14:paraId="6507A576" w14:textId="77777777" w:rsidR="00FE4AED" w:rsidRPr="00B011DB" w:rsidRDefault="00FE4AED" w:rsidP="00674776">
      <w:pPr>
        <w:tabs>
          <w:tab w:val="left" w:pos="947"/>
        </w:tabs>
        <w:ind w:firstLine="709"/>
        <w:jc w:val="both"/>
        <w:rPr>
          <w:rFonts w:eastAsia="Calibri"/>
          <w:sz w:val="24"/>
          <w:szCs w:val="24"/>
        </w:rPr>
      </w:pPr>
      <w:r w:rsidRPr="00B011DB">
        <w:rPr>
          <w:rFonts w:eastAsia="Calibri"/>
          <w:sz w:val="24"/>
          <w:szCs w:val="24"/>
        </w:rPr>
        <w:t>1</w:t>
      </w:r>
      <w:r>
        <w:rPr>
          <w:rFonts w:eastAsia="Calibri"/>
          <w:sz w:val="24"/>
          <w:szCs w:val="24"/>
        </w:rPr>
        <w:t>.</w:t>
      </w:r>
      <w:r w:rsidRPr="00B011DB">
        <w:rPr>
          <w:rFonts w:eastAsia="Calibri"/>
          <w:sz w:val="24"/>
          <w:szCs w:val="24"/>
        </w:rPr>
        <w:t xml:space="preserve"> Практические занятия</w:t>
      </w:r>
      <w:r>
        <w:rPr>
          <w:rFonts w:eastAsia="Calibri"/>
          <w:sz w:val="24"/>
          <w:szCs w:val="24"/>
        </w:rPr>
        <w:t>:</w:t>
      </w:r>
      <w:r w:rsidRPr="00B011DB">
        <w:rPr>
          <w:rFonts w:eastAsia="Calibri"/>
          <w:sz w:val="24"/>
          <w:szCs w:val="24"/>
        </w:rPr>
        <w:t xml:space="preserve"> </w:t>
      </w:r>
      <w:r>
        <w:rPr>
          <w:rFonts w:eastAsia="Calibri"/>
          <w:sz w:val="24"/>
          <w:szCs w:val="24"/>
        </w:rPr>
        <w:t>у</w:t>
      </w:r>
      <w:r w:rsidRPr="00B011DB">
        <w:rPr>
          <w:rFonts w:eastAsia="Calibri"/>
          <w:sz w:val="24"/>
          <w:szCs w:val="24"/>
        </w:rPr>
        <w:t>чебная аудитория для проведения занятий</w:t>
      </w:r>
      <w:r>
        <w:rPr>
          <w:rFonts w:eastAsia="Calibri"/>
          <w:sz w:val="24"/>
          <w:szCs w:val="24"/>
        </w:rPr>
        <w:t xml:space="preserve"> </w:t>
      </w:r>
      <w:r w:rsidRPr="00B011DB">
        <w:rPr>
          <w:rFonts w:eastAsia="Calibri"/>
          <w:sz w:val="24"/>
          <w:szCs w:val="24"/>
        </w:rPr>
        <w:t>семинарского типа,</w:t>
      </w:r>
      <w:r>
        <w:rPr>
          <w:rFonts w:eastAsia="Calibri"/>
          <w:sz w:val="24"/>
          <w:szCs w:val="24"/>
        </w:rPr>
        <w:t xml:space="preserve"> </w:t>
      </w:r>
      <w:r w:rsidRPr="00B011DB">
        <w:rPr>
          <w:rFonts w:eastAsia="Calibri"/>
          <w:sz w:val="24"/>
          <w:szCs w:val="24"/>
        </w:rPr>
        <w:t>оснащенная презентационной</w:t>
      </w:r>
      <w:r>
        <w:rPr>
          <w:rFonts w:eastAsia="Calibri"/>
          <w:sz w:val="24"/>
          <w:szCs w:val="24"/>
        </w:rPr>
        <w:t xml:space="preserve"> </w:t>
      </w:r>
      <w:r w:rsidRPr="00B011DB">
        <w:rPr>
          <w:rFonts w:eastAsia="Calibri"/>
          <w:sz w:val="24"/>
          <w:szCs w:val="24"/>
        </w:rPr>
        <w:t>техникой (проектор, экран, компьютер/ноутбук) и</w:t>
      </w:r>
      <w:r>
        <w:rPr>
          <w:rFonts w:eastAsia="Calibri"/>
          <w:sz w:val="24"/>
          <w:szCs w:val="24"/>
        </w:rPr>
        <w:t xml:space="preserve"> </w:t>
      </w:r>
      <w:r w:rsidRPr="00B011DB">
        <w:rPr>
          <w:rFonts w:eastAsia="Calibri"/>
          <w:sz w:val="24"/>
          <w:szCs w:val="24"/>
        </w:rPr>
        <w:t>соответствующим программным обеспечением (ПО)</w:t>
      </w:r>
    </w:p>
    <w:p w14:paraId="71637C67" w14:textId="77777777" w:rsidR="00FE4AED" w:rsidRPr="00B011DB" w:rsidRDefault="00FE4AED" w:rsidP="00674776">
      <w:pPr>
        <w:tabs>
          <w:tab w:val="left" w:pos="947"/>
        </w:tabs>
        <w:ind w:firstLine="709"/>
        <w:jc w:val="both"/>
        <w:rPr>
          <w:rFonts w:eastAsia="Calibri"/>
          <w:sz w:val="24"/>
          <w:szCs w:val="24"/>
        </w:rPr>
      </w:pPr>
      <w:r w:rsidRPr="00B011DB">
        <w:rPr>
          <w:rFonts w:eastAsia="Calibri"/>
          <w:sz w:val="24"/>
          <w:szCs w:val="24"/>
        </w:rPr>
        <w:t>2</w:t>
      </w:r>
      <w:r>
        <w:rPr>
          <w:rFonts w:eastAsia="Calibri"/>
          <w:sz w:val="24"/>
          <w:szCs w:val="24"/>
        </w:rPr>
        <w:t>.</w:t>
      </w:r>
      <w:r w:rsidRPr="00B011DB">
        <w:rPr>
          <w:rFonts w:eastAsia="Calibri"/>
          <w:sz w:val="24"/>
          <w:szCs w:val="24"/>
        </w:rPr>
        <w:t xml:space="preserve"> Групповые</w:t>
      </w:r>
      <w:r>
        <w:rPr>
          <w:rFonts w:eastAsia="Calibri"/>
          <w:sz w:val="24"/>
          <w:szCs w:val="24"/>
        </w:rPr>
        <w:t xml:space="preserve"> </w:t>
      </w:r>
      <w:r w:rsidRPr="00B011DB">
        <w:rPr>
          <w:rFonts w:eastAsia="Calibri"/>
          <w:sz w:val="24"/>
          <w:szCs w:val="24"/>
        </w:rPr>
        <w:t>(индивидуальные)</w:t>
      </w:r>
      <w:r>
        <w:rPr>
          <w:rFonts w:eastAsia="Calibri"/>
          <w:sz w:val="24"/>
          <w:szCs w:val="24"/>
        </w:rPr>
        <w:t xml:space="preserve"> </w:t>
      </w:r>
      <w:r w:rsidRPr="00B011DB">
        <w:rPr>
          <w:rFonts w:eastAsia="Calibri"/>
          <w:sz w:val="24"/>
          <w:szCs w:val="24"/>
        </w:rPr>
        <w:t>консультации</w:t>
      </w:r>
      <w:r>
        <w:rPr>
          <w:rFonts w:eastAsia="Calibri"/>
          <w:sz w:val="24"/>
          <w:szCs w:val="24"/>
        </w:rPr>
        <w:t>: у</w:t>
      </w:r>
      <w:r w:rsidRPr="00B011DB">
        <w:rPr>
          <w:rFonts w:eastAsia="Calibri"/>
          <w:sz w:val="24"/>
          <w:szCs w:val="24"/>
        </w:rPr>
        <w:t>чебная аудитория для проведения групповых и</w:t>
      </w:r>
      <w:r>
        <w:rPr>
          <w:rFonts w:eastAsia="Calibri"/>
          <w:sz w:val="24"/>
          <w:szCs w:val="24"/>
        </w:rPr>
        <w:t xml:space="preserve"> </w:t>
      </w:r>
      <w:r w:rsidRPr="00B011DB">
        <w:rPr>
          <w:rFonts w:eastAsia="Calibri"/>
          <w:sz w:val="24"/>
          <w:szCs w:val="24"/>
        </w:rPr>
        <w:t>индивидуальных консультаций, оснащенная</w:t>
      </w:r>
      <w:r>
        <w:rPr>
          <w:rFonts w:eastAsia="Calibri"/>
          <w:sz w:val="24"/>
          <w:szCs w:val="24"/>
        </w:rPr>
        <w:t xml:space="preserve"> </w:t>
      </w:r>
      <w:r w:rsidRPr="00B011DB">
        <w:rPr>
          <w:rFonts w:eastAsia="Calibri"/>
          <w:sz w:val="24"/>
          <w:szCs w:val="24"/>
        </w:rPr>
        <w:t>презентационной техникой (проектор, экран,</w:t>
      </w:r>
      <w:r>
        <w:rPr>
          <w:rFonts w:eastAsia="Calibri"/>
          <w:sz w:val="24"/>
          <w:szCs w:val="24"/>
        </w:rPr>
        <w:t xml:space="preserve"> </w:t>
      </w:r>
      <w:r w:rsidRPr="00B011DB">
        <w:rPr>
          <w:rFonts w:eastAsia="Calibri"/>
          <w:sz w:val="24"/>
          <w:szCs w:val="24"/>
        </w:rPr>
        <w:t>компьютер/ноутбук) и соответствующим программным</w:t>
      </w:r>
      <w:r>
        <w:rPr>
          <w:rFonts w:eastAsia="Calibri"/>
          <w:sz w:val="24"/>
          <w:szCs w:val="24"/>
        </w:rPr>
        <w:t xml:space="preserve"> </w:t>
      </w:r>
      <w:r w:rsidRPr="00B011DB">
        <w:rPr>
          <w:rFonts w:eastAsia="Calibri"/>
          <w:sz w:val="24"/>
          <w:szCs w:val="24"/>
        </w:rPr>
        <w:t>обеспечением (ПО)</w:t>
      </w:r>
    </w:p>
    <w:p w14:paraId="10A861C6" w14:textId="77777777" w:rsidR="00FE4AED" w:rsidRPr="00B011DB" w:rsidRDefault="00FE4AED" w:rsidP="00674776">
      <w:pPr>
        <w:tabs>
          <w:tab w:val="left" w:pos="947"/>
        </w:tabs>
        <w:ind w:firstLine="709"/>
        <w:jc w:val="both"/>
        <w:rPr>
          <w:rFonts w:eastAsia="Calibri"/>
          <w:sz w:val="24"/>
          <w:szCs w:val="24"/>
        </w:rPr>
      </w:pPr>
      <w:r w:rsidRPr="00B011DB">
        <w:rPr>
          <w:rFonts w:eastAsia="Calibri"/>
          <w:sz w:val="24"/>
          <w:szCs w:val="24"/>
        </w:rPr>
        <w:t>3</w:t>
      </w:r>
      <w:r>
        <w:rPr>
          <w:rFonts w:eastAsia="Calibri"/>
          <w:sz w:val="24"/>
          <w:szCs w:val="24"/>
        </w:rPr>
        <w:t>.</w:t>
      </w:r>
      <w:r w:rsidRPr="00B011DB">
        <w:rPr>
          <w:rFonts w:eastAsia="Calibri"/>
          <w:sz w:val="24"/>
          <w:szCs w:val="24"/>
        </w:rPr>
        <w:t xml:space="preserve"> Текущий контроль</w:t>
      </w:r>
      <w:r>
        <w:rPr>
          <w:rFonts w:eastAsia="Calibri"/>
          <w:sz w:val="24"/>
          <w:szCs w:val="24"/>
        </w:rPr>
        <w:t xml:space="preserve"> </w:t>
      </w:r>
      <w:r w:rsidRPr="00B011DB">
        <w:rPr>
          <w:rFonts w:eastAsia="Calibri"/>
          <w:sz w:val="24"/>
          <w:szCs w:val="24"/>
        </w:rPr>
        <w:t>(текущая аттестация)</w:t>
      </w:r>
      <w:r>
        <w:rPr>
          <w:rFonts w:eastAsia="Calibri"/>
          <w:sz w:val="24"/>
          <w:szCs w:val="24"/>
        </w:rPr>
        <w:t>: у</w:t>
      </w:r>
      <w:r w:rsidRPr="00B011DB">
        <w:rPr>
          <w:rFonts w:eastAsia="Calibri"/>
          <w:sz w:val="24"/>
          <w:szCs w:val="24"/>
        </w:rPr>
        <w:t>чебная аудитория для проведения текущего контроля,</w:t>
      </w:r>
      <w:r>
        <w:rPr>
          <w:rFonts w:eastAsia="Calibri"/>
          <w:sz w:val="24"/>
          <w:szCs w:val="24"/>
        </w:rPr>
        <w:t xml:space="preserve"> </w:t>
      </w:r>
      <w:r w:rsidRPr="00B011DB">
        <w:rPr>
          <w:rFonts w:eastAsia="Calibri"/>
          <w:sz w:val="24"/>
          <w:szCs w:val="24"/>
        </w:rPr>
        <w:t xml:space="preserve">оснащенный персональными </w:t>
      </w:r>
      <w:r>
        <w:rPr>
          <w:rFonts w:eastAsia="Calibri"/>
          <w:sz w:val="24"/>
          <w:szCs w:val="24"/>
        </w:rPr>
        <w:t xml:space="preserve">компьютерами </w:t>
      </w:r>
      <w:r w:rsidRPr="00B011DB">
        <w:rPr>
          <w:rFonts w:eastAsia="Calibri"/>
          <w:sz w:val="24"/>
          <w:szCs w:val="24"/>
        </w:rPr>
        <w:t>и соответствующим</w:t>
      </w:r>
      <w:r>
        <w:rPr>
          <w:rFonts w:eastAsia="Calibri"/>
          <w:sz w:val="24"/>
          <w:szCs w:val="24"/>
        </w:rPr>
        <w:t xml:space="preserve"> </w:t>
      </w:r>
      <w:r w:rsidRPr="00B011DB">
        <w:rPr>
          <w:rFonts w:eastAsia="Calibri"/>
          <w:sz w:val="24"/>
          <w:szCs w:val="24"/>
        </w:rPr>
        <w:t>программным обеспечением (ПО)</w:t>
      </w:r>
    </w:p>
    <w:p w14:paraId="26BBA134" w14:textId="77777777" w:rsidR="00FE4AED" w:rsidRPr="000746F3" w:rsidRDefault="00FE4AED" w:rsidP="000746F3">
      <w:pPr>
        <w:tabs>
          <w:tab w:val="left" w:pos="947"/>
        </w:tabs>
        <w:ind w:firstLine="709"/>
        <w:jc w:val="both"/>
        <w:rPr>
          <w:rFonts w:eastAsia="Calibri"/>
          <w:sz w:val="24"/>
          <w:szCs w:val="24"/>
        </w:rPr>
      </w:pPr>
      <w:r w:rsidRPr="00B011DB">
        <w:rPr>
          <w:rFonts w:eastAsia="Calibri"/>
          <w:sz w:val="24"/>
          <w:szCs w:val="24"/>
        </w:rPr>
        <w:t>4</w:t>
      </w:r>
      <w:r>
        <w:rPr>
          <w:rFonts w:eastAsia="Calibri"/>
          <w:sz w:val="24"/>
          <w:szCs w:val="24"/>
        </w:rPr>
        <w:t>.</w:t>
      </w:r>
      <w:r w:rsidRPr="00B011DB">
        <w:rPr>
          <w:rFonts w:eastAsia="Calibri"/>
          <w:sz w:val="24"/>
          <w:szCs w:val="24"/>
        </w:rPr>
        <w:t xml:space="preserve"> Самостоятельная</w:t>
      </w:r>
      <w:r>
        <w:rPr>
          <w:rFonts w:eastAsia="Calibri"/>
          <w:sz w:val="24"/>
          <w:szCs w:val="24"/>
        </w:rPr>
        <w:t xml:space="preserve"> </w:t>
      </w:r>
      <w:r w:rsidRPr="00B011DB">
        <w:rPr>
          <w:rFonts w:eastAsia="Calibri"/>
          <w:sz w:val="24"/>
          <w:szCs w:val="24"/>
        </w:rPr>
        <w:t>работа</w:t>
      </w:r>
      <w:r>
        <w:rPr>
          <w:rFonts w:eastAsia="Calibri"/>
          <w:sz w:val="24"/>
          <w:szCs w:val="24"/>
        </w:rPr>
        <w:t>: п</w:t>
      </w:r>
      <w:r w:rsidRPr="00B011DB">
        <w:rPr>
          <w:rFonts w:eastAsia="Calibri"/>
          <w:sz w:val="24"/>
          <w:szCs w:val="24"/>
        </w:rPr>
        <w:t>омещение для самостоятельной работы, оснащенное</w:t>
      </w:r>
      <w:r>
        <w:rPr>
          <w:rFonts w:eastAsia="Calibri"/>
          <w:sz w:val="24"/>
          <w:szCs w:val="24"/>
        </w:rPr>
        <w:t xml:space="preserve"> </w:t>
      </w:r>
      <w:r w:rsidRPr="00B011DB">
        <w:rPr>
          <w:rFonts w:eastAsia="Calibri"/>
          <w:sz w:val="24"/>
          <w:szCs w:val="24"/>
        </w:rPr>
        <w:t>компьютерной техникой с возможностью подключения к</w:t>
      </w:r>
      <w:r>
        <w:rPr>
          <w:rFonts w:eastAsia="Calibri"/>
          <w:sz w:val="24"/>
          <w:szCs w:val="24"/>
        </w:rPr>
        <w:t xml:space="preserve"> </w:t>
      </w:r>
      <w:r w:rsidRPr="00B011DB">
        <w:rPr>
          <w:rFonts w:eastAsia="Calibri"/>
          <w:sz w:val="24"/>
          <w:szCs w:val="24"/>
        </w:rPr>
        <w:t>сети «Интернет», программой экранного увеличения и</w:t>
      </w:r>
      <w:r>
        <w:rPr>
          <w:rFonts w:eastAsia="Calibri"/>
          <w:sz w:val="24"/>
          <w:szCs w:val="24"/>
        </w:rPr>
        <w:t xml:space="preserve"> </w:t>
      </w:r>
      <w:r w:rsidRPr="00B011DB">
        <w:rPr>
          <w:rFonts w:eastAsia="Calibri"/>
          <w:sz w:val="24"/>
          <w:szCs w:val="24"/>
        </w:rPr>
        <w:t>обеспеченный доступом в электронную информационно-образовательную среду филиала университета.</w:t>
      </w:r>
    </w:p>
    <w:p w14:paraId="6A6AC1BB" w14:textId="15DE1C98" w:rsidR="004E3E27" w:rsidRDefault="004E3E27"/>
    <w:p w14:paraId="04FB9E15" w14:textId="4AC085C2" w:rsidR="0081696B" w:rsidRDefault="0081696B"/>
    <w:p w14:paraId="56D84495" w14:textId="41CBF18E" w:rsidR="0081696B" w:rsidRDefault="0081696B"/>
    <w:p w14:paraId="47FE9DDE" w14:textId="0DFB19DB" w:rsidR="0081696B" w:rsidRDefault="0081696B"/>
    <w:p w14:paraId="751B8F9E" w14:textId="3D618EEB" w:rsidR="0081696B" w:rsidRDefault="0081696B"/>
    <w:p w14:paraId="62B4A436" w14:textId="470C9976" w:rsidR="0081696B" w:rsidRDefault="0081696B"/>
    <w:p w14:paraId="496828A5" w14:textId="3BEC278B" w:rsidR="0081696B" w:rsidRDefault="0081696B"/>
    <w:p w14:paraId="6DB5E505" w14:textId="761FF5BC" w:rsidR="0081696B" w:rsidRDefault="0081696B"/>
    <w:p w14:paraId="4323367E" w14:textId="38EE49BA" w:rsidR="0081696B" w:rsidRDefault="0081696B"/>
    <w:p w14:paraId="288F4920" w14:textId="1BF52153" w:rsidR="0081696B" w:rsidRDefault="0081696B"/>
    <w:p w14:paraId="260C38AF" w14:textId="3DE748A6" w:rsidR="0081696B" w:rsidRDefault="0081696B"/>
    <w:p w14:paraId="6CDACF2F" w14:textId="214B37D6" w:rsidR="0081696B" w:rsidRDefault="0081696B"/>
    <w:p w14:paraId="5DA9C6A9" w14:textId="55372AE5" w:rsidR="0081696B" w:rsidRDefault="0081696B"/>
    <w:p w14:paraId="40756371" w14:textId="7274AE21" w:rsidR="0081696B" w:rsidRDefault="0081696B"/>
    <w:p w14:paraId="01491E28" w14:textId="6D1682E0" w:rsidR="0081696B" w:rsidRDefault="0081696B"/>
    <w:p w14:paraId="13A7BADF" w14:textId="24B8C6D1" w:rsidR="0081696B" w:rsidRDefault="0081696B"/>
    <w:p w14:paraId="5FB0168B" w14:textId="015DAB71" w:rsidR="0081696B" w:rsidRDefault="0081696B"/>
    <w:p w14:paraId="0186B278" w14:textId="277963B6" w:rsidR="0081696B" w:rsidRDefault="0081696B"/>
    <w:p w14:paraId="76F31258" w14:textId="6613A7A0" w:rsidR="0081696B" w:rsidRDefault="0081696B"/>
    <w:p w14:paraId="1B128BB4" w14:textId="3186456B" w:rsidR="0081696B" w:rsidRDefault="0081696B"/>
    <w:p w14:paraId="0721E939" w14:textId="3AFCF0E5" w:rsidR="0081696B" w:rsidRDefault="0081696B"/>
    <w:p w14:paraId="14B25C15" w14:textId="198351C5" w:rsidR="0081696B" w:rsidRDefault="0081696B"/>
    <w:p w14:paraId="5DE4B89F" w14:textId="2A8BA599" w:rsidR="0081696B" w:rsidRDefault="0081696B"/>
    <w:p w14:paraId="4A5C9F65" w14:textId="5E5BC419" w:rsidR="0081696B" w:rsidRDefault="0081696B"/>
    <w:p w14:paraId="017EEE31" w14:textId="7D8491FB" w:rsidR="0081696B" w:rsidRDefault="0081696B"/>
    <w:p w14:paraId="61E155A0" w14:textId="1C9EC1DB" w:rsidR="0081696B" w:rsidRDefault="0081696B"/>
    <w:p w14:paraId="117FA329" w14:textId="68A32300" w:rsidR="0081696B" w:rsidRDefault="0081696B"/>
    <w:p w14:paraId="468C8782" w14:textId="18375D85" w:rsidR="0081696B" w:rsidRDefault="0081696B"/>
    <w:p w14:paraId="1F0B823F" w14:textId="179076F1" w:rsidR="0081696B" w:rsidRDefault="0081696B"/>
    <w:p w14:paraId="50C19A39" w14:textId="77777777" w:rsidR="0081696B" w:rsidRPr="001144E0" w:rsidRDefault="0081696B" w:rsidP="001144E0">
      <w:pPr>
        <w:jc w:val="center"/>
      </w:pPr>
      <w:bookmarkStart w:id="61" w:name="_Hlk139460388"/>
      <w:r w:rsidRPr="001144E0">
        <w:t xml:space="preserve">МИНИСТЕРСТВО НАУКИ И ВЫСШЕГО ОБРАЗОВАНИЯ </w:t>
      </w:r>
    </w:p>
    <w:p w14:paraId="2E466C80" w14:textId="77777777" w:rsidR="0081696B" w:rsidRPr="001144E0" w:rsidRDefault="0081696B" w:rsidP="001144E0">
      <w:pPr>
        <w:jc w:val="center"/>
      </w:pPr>
      <w:r w:rsidRPr="001144E0">
        <w:t>РОССИЙСКОЙ ФЕДЕРАЦИИ</w:t>
      </w:r>
    </w:p>
    <w:p w14:paraId="5EBD44A3" w14:textId="77777777" w:rsidR="0081696B" w:rsidRPr="001144E0" w:rsidRDefault="0081696B" w:rsidP="001144E0">
      <w:pPr>
        <w:jc w:val="center"/>
      </w:pPr>
      <w:r w:rsidRPr="001144E0">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1DFF0EC3" w14:textId="77777777" w:rsidR="0081696B" w:rsidRPr="001144E0" w:rsidRDefault="0081696B" w:rsidP="001144E0">
      <w:pPr>
        <w:jc w:val="center"/>
      </w:pPr>
      <w:r w:rsidRPr="001144E0">
        <w:t xml:space="preserve">АХМАТА АБДУЛХАМИДОВИЧА КАДЫРОВА» </w:t>
      </w:r>
    </w:p>
    <w:p w14:paraId="5CE617BE" w14:textId="77777777" w:rsidR="0081696B" w:rsidRPr="001144E0" w:rsidRDefault="0081696B" w:rsidP="001144E0">
      <w:pPr>
        <w:jc w:val="center"/>
      </w:pPr>
      <w:r w:rsidRPr="001144E0">
        <w:t>_____________________________________________________________________________</w:t>
      </w:r>
    </w:p>
    <w:p w14:paraId="0229CA1D" w14:textId="77777777" w:rsidR="0081696B" w:rsidRPr="001144E0" w:rsidRDefault="0081696B" w:rsidP="001144E0">
      <w:pPr>
        <w:jc w:val="center"/>
      </w:pPr>
      <w:r w:rsidRPr="001144E0">
        <w:t>ФИЛОЛОГИЧЕСКИЙ ФАКУЛЬТЕТ</w:t>
      </w:r>
    </w:p>
    <w:p w14:paraId="183B7834" w14:textId="77777777" w:rsidR="0081696B" w:rsidRPr="001144E0" w:rsidRDefault="0081696B" w:rsidP="001144E0">
      <w:pPr>
        <w:jc w:val="center"/>
      </w:pPr>
      <w:r w:rsidRPr="001144E0">
        <w:t>Кафедра русской и зарубежной литературы</w:t>
      </w:r>
    </w:p>
    <w:p w14:paraId="3C7F292D" w14:textId="77777777" w:rsidR="0081696B" w:rsidRPr="001144E0" w:rsidRDefault="0081696B" w:rsidP="001144E0">
      <w:pPr>
        <w:jc w:val="center"/>
      </w:pPr>
      <w:r w:rsidRPr="001144E0">
        <w:t xml:space="preserve">                                  </w:t>
      </w:r>
    </w:p>
    <w:p w14:paraId="755B7C5C" w14:textId="77777777" w:rsidR="0081696B" w:rsidRPr="001144E0" w:rsidRDefault="0081696B" w:rsidP="001144E0">
      <w:pPr>
        <w:jc w:val="center"/>
      </w:pPr>
      <w:r w:rsidRPr="001144E0">
        <w:t xml:space="preserve">                                         Утверждаю</w:t>
      </w:r>
    </w:p>
    <w:p w14:paraId="51BECD88" w14:textId="77777777" w:rsidR="0081696B" w:rsidRPr="001144E0" w:rsidRDefault="0081696B" w:rsidP="001144E0">
      <w:pPr>
        <w:jc w:val="center"/>
      </w:pPr>
      <w:r w:rsidRPr="001144E0">
        <w:t xml:space="preserve">                                                                        Проректор по учебной работе</w:t>
      </w:r>
    </w:p>
    <w:p w14:paraId="1FDFBAD7" w14:textId="77777777" w:rsidR="0081696B" w:rsidRPr="001144E0" w:rsidRDefault="0081696B" w:rsidP="001144E0">
      <w:pPr>
        <w:jc w:val="center"/>
      </w:pPr>
      <w:r w:rsidRPr="001144E0">
        <w:t xml:space="preserve">                                                                                       _____________________Н.У. Ярычев</w:t>
      </w:r>
    </w:p>
    <w:p w14:paraId="650F9B2D" w14:textId="77777777" w:rsidR="0081696B" w:rsidRPr="001144E0" w:rsidRDefault="0081696B" w:rsidP="001144E0">
      <w:pPr>
        <w:jc w:val="center"/>
      </w:pPr>
      <w:r w:rsidRPr="001144E0">
        <w:t xml:space="preserve">                                                                                    «___»____________________2026 г.</w:t>
      </w:r>
    </w:p>
    <w:p w14:paraId="22C0FBB8" w14:textId="77777777" w:rsidR="0081696B" w:rsidRPr="001144E0" w:rsidRDefault="0081696B" w:rsidP="001144E0">
      <w:pPr>
        <w:pStyle w:val="a9"/>
        <w:ind w:left="0"/>
        <w:jc w:val="center"/>
      </w:pPr>
      <w:r w:rsidRPr="001144E0">
        <w:t xml:space="preserve"> </w:t>
      </w:r>
    </w:p>
    <w:p w14:paraId="60858AAC" w14:textId="77777777" w:rsidR="0081696B" w:rsidRPr="001144E0" w:rsidRDefault="0081696B" w:rsidP="001144E0">
      <w:pPr>
        <w:jc w:val="center"/>
      </w:pPr>
    </w:p>
    <w:p w14:paraId="7E25D799" w14:textId="77777777" w:rsidR="0081696B" w:rsidRPr="001144E0" w:rsidRDefault="0081696B" w:rsidP="001144E0">
      <w:pPr>
        <w:jc w:val="center"/>
      </w:pPr>
      <w:r w:rsidRPr="001144E0">
        <w:t>РАБОЧАЯ ПРОГРАММА</w:t>
      </w:r>
    </w:p>
    <w:p w14:paraId="0CCD1719" w14:textId="77777777" w:rsidR="0081696B" w:rsidRPr="001144E0" w:rsidRDefault="0081696B" w:rsidP="001144E0">
      <w:pPr>
        <w:jc w:val="center"/>
      </w:pPr>
      <w:r w:rsidRPr="001144E0">
        <w:t xml:space="preserve"> УЧЕБНОЙ ДИСЦИПЛИНЫ </w:t>
      </w:r>
    </w:p>
    <w:p w14:paraId="32FBE024" w14:textId="77777777" w:rsidR="0081696B" w:rsidRPr="001144E0" w:rsidRDefault="0081696B" w:rsidP="001144E0">
      <w:pPr>
        <w:jc w:val="center"/>
      </w:pPr>
    </w:p>
    <w:p w14:paraId="03D2988D" w14:textId="77777777" w:rsidR="0081696B" w:rsidRPr="001144E0" w:rsidRDefault="0081696B" w:rsidP="001144E0">
      <w:pPr>
        <w:jc w:val="center"/>
      </w:pPr>
      <w:r w:rsidRPr="001144E0">
        <w:t>«</w:t>
      </w:r>
      <w:r w:rsidRPr="001144E0">
        <w:rPr>
          <w:b/>
        </w:rPr>
        <w:t>Педагогика</w:t>
      </w:r>
      <w:r>
        <w:rPr>
          <w:b/>
        </w:rPr>
        <w:t xml:space="preserve"> и психология высшей школы</w:t>
      </w:r>
      <w:r w:rsidRPr="001144E0">
        <w:t>»</w:t>
      </w:r>
    </w:p>
    <w:p w14:paraId="41331A09" w14:textId="77777777" w:rsidR="0081696B" w:rsidRPr="001144E0" w:rsidRDefault="0081696B" w:rsidP="001144E0">
      <w:pPr>
        <w:jc w:val="center"/>
      </w:pPr>
    </w:p>
    <w:p w14:paraId="607AA9AD" w14:textId="77777777" w:rsidR="0081696B" w:rsidRPr="001144E0" w:rsidRDefault="0081696B" w:rsidP="001144E0">
      <w:pPr>
        <w:jc w:val="center"/>
      </w:pPr>
    </w:p>
    <w:tbl>
      <w:tblPr>
        <w:tblStyle w:val="aff2"/>
        <w:tblW w:w="9345" w:type="dxa"/>
        <w:tblLook w:val="04A0" w:firstRow="1" w:lastRow="0" w:firstColumn="1" w:lastColumn="0" w:noHBand="0" w:noVBand="1"/>
      </w:tblPr>
      <w:tblGrid>
        <w:gridCol w:w="4672"/>
        <w:gridCol w:w="4673"/>
      </w:tblGrid>
      <w:tr w:rsidR="0081696B" w:rsidRPr="001144E0" w14:paraId="38D37184" w14:textId="77777777" w:rsidTr="00902392">
        <w:tc>
          <w:tcPr>
            <w:tcW w:w="4672" w:type="dxa"/>
            <w:vAlign w:val="center"/>
          </w:tcPr>
          <w:p w14:paraId="5CCC4CF4" w14:textId="77777777" w:rsidR="0081696B" w:rsidRPr="001144E0" w:rsidRDefault="0081696B" w:rsidP="001144E0">
            <w:pPr>
              <w:jc w:val="center"/>
            </w:pPr>
            <w:r w:rsidRPr="001144E0">
              <w:rPr>
                <w:rFonts w:eastAsia="Calibri"/>
              </w:rPr>
              <w:t xml:space="preserve">Код направления подготовки </w:t>
            </w:r>
          </w:p>
        </w:tc>
        <w:tc>
          <w:tcPr>
            <w:tcW w:w="4673" w:type="dxa"/>
          </w:tcPr>
          <w:p w14:paraId="24B11731" w14:textId="77777777" w:rsidR="0081696B" w:rsidRPr="001144E0" w:rsidRDefault="0081696B" w:rsidP="001144E0">
            <w:pPr>
              <w:jc w:val="center"/>
            </w:pPr>
            <w:r w:rsidRPr="003B6EF3">
              <w:t>44.04.02</w:t>
            </w:r>
            <w:r>
              <w:t xml:space="preserve"> </w:t>
            </w:r>
          </w:p>
        </w:tc>
      </w:tr>
      <w:tr w:rsidR="0081696B" w:rsidRPr="001144E0" w14:paraId="2971B167" w14:textId="77777777" w:rsidTr="00902392">
        <w:tc>
          <w:tcPr>
            <w:tcW w:w="4672" w:type="dxa"/>
            <w:vAlign w:val="center"/>
          </w:tcPr>
          <w:p w14:paraId="22B6B011" w14:textId="77777777" w:rsidR="0081696B" w:rsidRPr="001144E0" w:rsidRDefault="0081696B" w:rsidP="001144E0">
            <w:pPr>
              <w:jc w:val="center"/>
            </w:pPr>
            <w:r w:rsidRPr="001144E0">
              <w:rPr>
                <w:rFonts w:eastAsia="Calibri"/>
              </w:rPr>
              <w:t xml:space="preserve">Направление подготовки </w:t>
            </w:r>
          </w:p>
        </w:tc>
        <w:tc>
          <w:tcPr>
            <w:tcW w:w="4673" w:type="dxa"/>
          </w:tcPr>
          <w:p w14:paraId="558D5138" w14:textId="77777777" w:rsidR="0081696B" w:rsidRPr="001144E0" w:rsidRDefault="0081696B" w:rsidP="001144E0">
            <w:pPr>
              <w:jc w:val="center"/>
            </w:pPr>
            <w:r w:rsidRPr="003B6EF3">
              <w:t>Психолого-педагогическое образование</w:t>
            </w:r>
          </w:p>
        </w:tc>
      </w:tr>
      <w:tr w:rsidR="0081696B" w:rsidRPr="001144E0" w14:paraId="509D4C59" w14:textId="77777777" w:rsidTr="00902392">
        <w:tc>
          <w:tcPr>
            <w:tcW w:w="4672" w:type="dxa"/>
            <w:vAlign w:val="center"/>
          </w:tcPr>
          <w:p w14:paraId="09AF9104" w14:textId="77777777" w:rsidR="0081696B" w:rsidRPr="004E4341" w:rsidRDefault="0081696B" w:rsidP="001144E0">
            <w:pPr>
              <w:jc w:val="center"/>
              <w:rPr>
                <w:highlight w:val="yellow"/>
              </w:rPr>
            </w:pPr>
            <w:r w:rsidRPr="004E4341">
              <w:rPr>
                <w:rFonts w:eastAsia="Calibri"/>
                <w:highlight w:val="yellow"/>
              </w:rPr>
              <w:t>Профиль подготовки</w:t>
            </w:r>
          </w:p>
        </w:tc>
        <w:tc>
          <w:tcPr>
            <w:tcW w:w="4673" w:type="dxa"/>
          </w:tcPr>
          <w:p w14:paraId="2F5AFCB4" w14:textId="77777777" w:rsidR="0081696B" w:rsidRPr="004E4341" w:rsidRDefault="0081696B" w:rsidP="001144E0">
            <w:pPr>
              <w:jc w:val="center"/>
              <w:rPr>
                <w:highlight w:val="yellow"/>
              </w:rPr>
            </w:pPr>
            <w:r w:rsidRPr="004E4341">
              <w:rPr>
                <w:highlight w:val="yellow"/>
              </w:rPr>
              <w:t>Психология образования</w:t>
            </w:r>
          </w:p>
        </w:tc>
      </w:tr>
      <w:tr w:rsidR="0081696B" w:rsidRPr="001144E0" w14:paraId="5E283CA7" w14:textId="77777777" w:rsidTr="00902392">
        <w:tc>
          <w:tcPr>
            <w:tcW w:w="4672" w:type="dxa"/>
            <w:vAlign w:val="center"/>
          </w:tcPr>
          <w:p w14:paraId="3D86CCB2" w14:textId="77777777" w:rsidR="0081696B" w:rsidRPr="004E4341" w:rsidRDefault="0081696B" w:rsidP="001144E0">
            <w:pPr>
              <w:jc w:val="center"/>
              <w:rPr>
                <w:highlight w:val="yellow"/>
              </w:rPr>
            </w:pPr>
            <w:r w:rsidRPr="004E4341">
              <w:rPr>
                <w:rFonts w:eastAsia="Calibri"/>
                <w:highlight w:val="yellow"/>
              </w:rPr>
              <w:t xml:space="preserve">Квалификация выпускника </w:t>
            </w:r>
          </w:p>
        </w:tc>
        <w:tc>
          <w:tcPr>
            <w:tcW w:w="4673" w:type="dxa"/>
          </w:tcPr>
          <w:p w14:paraId="7767A4BF" w14:textId="77777777" w:rsidR="0081696B" w:rsidRPr="004E4341" w:rsidRDefault="0081696B" w:rsidP="001144E0">
            <w:pPr>
              <w:jc w:val="center"/>
              <w:rPr>
                <w:highlight w:val="yellow"/>
              </w:rPr>
            </w:pPr>
            <w:r w:rsidRPr="004E4341">
              <w:rPr>
                <w:highlight w:val="yellow"/>
              </w:rPr>
              <w:t>Магистр</w:t>
            </w:r>
          </w:p>
        </w:tc>
      </w:tr>
      <w:tr w:rsidR="0081696B" w:rsidRPr="001144E0" w14:paraId="3DCB1E16" w14:textId="77777777" w:rsidTr="00902392">
        <w:tc>
          <w:tcPr>
            <w:tcW w:w="4672" w:type="dxa"/>
            <w:vAlign w:val="center"/>
          </w:tcPr>
          <w:p w14:paraId="48ABC9E1" w14:textId="77777777" w:rsidR="0081696B" w:rsidRPr="004E4341" w:rsidRDefault="0081696B" w:rsidP="001144E0">
            <w:pPr>
              <w:jc w:val="center"/>
              <w:rPr>
                <w:highlight w:val="yellow"/>
              </w:rPr>
            </w:pPr>
            <w:r w:rsidRPr="004E4341">
              <w:rPr>
                <w:rFonts w:eastAsia="Calibri"/>
                <w:highlight w:val="yellow"/>
              </w:rPr>
              <w:t>Форма обучения</w:t>
            </w:r>
          </w:p>
        </w:tc>
        <w:tc>
          <w:tcPr>
            <w:tcW w:w="4673" w:type="dxa"/>
          </w:tcPr>
          <w:p w14:paraId="016C9635" w14:textId="77777777" w:rsidR="0081696B" w:rsidRPr="004E4341" w:rsidRDefault="0081696B" w:rsidP="001144E0">
            <w:pPr>
              <w:jc w:val="center"/>
              <w:rPr>
                <w:highlight w:val="yellow"/>
              </w:rPr>
            </w:pPr>
            <w:r w:rsidRPr="004E4341">
              <w:rPr>
                <w:highlight w:val="yellow"/>
              </w:rPr>
              <w:t>Очная, очно-заочная, заочная</w:t>
            </w:r>
          </w:p>
        </w:tc>
      </w:tr>
      <w:tr w:rsidR="0081696B" w:rsidRPr="001144E0" w14:paraId="57A460E5" w14:textId="77777777" w:rsidTr="00902392">
        <w:tc>
          <w:tcPr>
            <w:tcW w:w="4672" w:type="dxa"/>
            <w:vAlign w:val="center"/>
          </w:tcPr>
          <w:p w14:paraId="344DF9A0" w14:textId="77777777" w:rsidR="0081696B" w:rsidRPr="004E4341" w:rsidRDefault="0081696B" w:rsidP="001144E0">
            <w:pPr>
              <w:jc w:val="center"/>
              <w:rPr>
                <w:highlight w:val="yellow"/>
              </w:rPr>
            </w:pPr>
            <w:r w:rsidRPr="004E4341">
              <w:rPr>
                <w:rFonts w:eastAsia="Calibri"/>
                <w:highlight w:val="yellow"/>
              </w:rPr>
              <w:t>Год начала обучения по данной образовательной программе</w:t>
            </w:r>
          </w:p>
        </w:tc>
        <w:tc>
          <w:tcPr>
            <w:tcW w:w="4673" w:type="dxa"/>
          </w:tcPr>
          <w:p w14:paraId="2E6E46F1" w14:textId="77777777" w:rsidR="0081696B" w:rsidRPr="004E4341" w:rsidRDefault="0081696B" w:rsidP="001144E0">
            <w:pPr>
              <w:jc w:val="center"/>
              <w:rPr>
                <w:highlight w:val="yellow"/>
              </w:rPr>
            </w:pPr>
            <w:r w:rsidRPr="004E4341">
              <w:rPr>
                <w:highlight w:val="yellow"/>
              </w:rPr>
              <w:t>2026</w:t>
            </w:r>
          </w:p>
        </w:tc>
      </w:tr>
      <w:tr w:rsidR="0081696B" w:rsidRPr="001144E0" w14:paraId="77228A62" w14:textId="77777777" w:rsidTr="00902392">
        <w:tc>
          <w:tcPr>
            <w:tcW w:w="4672" w:type="dxa"/>
            <w:vAlign w:val="center"/>
          </w:tcPr>
          <w:p w14:paraId="582606C2" w14:textId="77777777" w:rsidR="0081696B" w:rsidRPr="004E4341" w:rsidRDefault="0081696B" w:rsidP="001144E0">
            <w:pPr>
              <w:jc w:val="center"/>
              <w:rPr>
                <w:highlight w:val="yellow"/>
              </w:rPr>
            </w:pPr>
            <w:r w:rsidRPr="004E4341">
              <w:rPr>
                <w:rFonts w:eastAsia="Calibri"/>
                <w:highlight w:val="yellow"/>
              </w:rPr>
              <w:t>Код дисциплины</w:t>
            </w:r>
          </w:p>
        </w:tc>
        <w:tc>
          <w:tcPr>
            <w:tcW w:w="4673" w:type="dxa"/>
          </w:tcPr>
          <w:p w14:paraId="45DE2AF3" w14:textId="77777777" w:rsidR="0081696B" w:rsidRPr="004E4341" w:rsidRDefault="0081696B" w:rsidP="001144E0">
            <w:pPr>
              <w:jc w:val="center"/>
              <w:rPr>
                <w:highlight w:val="yellow"/>
              </w:rPr>
            </w:pPr>
            <w:r w:rsidRPr="004E4341">
              <w:rPr>
                <w:highlight w:val="yellow"/>
              </w:rPr>
              <w:t>Б1.В.ДВ.04.01</w:t>
            </w:r>
          </w:p>
        </w:tc>
      </w:tr>
    </w:tbl>
    <w:p w14:paraId="0323D734" w14:textId="77777777" w:rsidR="0081696B" w:rsidRPr="001144E0" w:rsidRDefault="0081696B" w:rsidP="001144E0">
      <w:pPr>
        <w:jc w:val="center"/>
      </w:pPr>
    </w:p>
    <w:p w14:paraId="11039446" w14:textId="77777777" w:rsidR="0081696B" w:rsidRPr="001144E0" w:rsidRDefault="0081696B" w:rsidP="001144E0">
      <w:r w:rsidRPr="001144E0">
        <w:t xml:space="preserve">Всего ЗЕТ </w:t>
      </w:r>
      <w:r w:rsidRPr="001144E0">
        <w:tab/>
      </w:r>
      <w:r w:rsidRPr="001144E0">
        <w:tab/>
      </w:r>
      <w:r w:rsidRPr="001144E0">
        <w:tab/>
      </w:r>
      <w:r w:rsidRPr="001144E0">
        <w:tab/>
      </w:r>
      <w:r w:rsidRPr="001144E0">
        <w:tab/>
      </w:r>
      <w:r w:rsidRPr="001144E0">
        <w:tab/>
      </w:r>
      <w:r w:rsidRPr="001144E0">
        <w:tab/>
        <w:t>– 2</w:t>
      </w:r>
    </w:p>
    <w:p w14:paraId="515C059E" w14:textId="77777777" w:rsidR="0081696B" w:rsidRPr="001144E0" w:rsidRDefault="0081696B" w:rsidP="001144E0">
      <w:r w:rsidRPr="001144E0">
        <w:t xml:space="preserve">Всего часов </w:t>
      </w:r>
      <w:r w:rsidRPr="001144E0">
        <w:tab/>
      </w:r>
      <w:r w:rsidRPr="001144E0">
        <w:tab/>
      </w:r>
      <w:r w:rsidRPr="001144E0">
        <w:tab/>
      </w:r>
      <w:r w:rsidRPr="001144E0">
        <w:tab/>
      </w:r>
      <w:r w:rsidRPr="001144E0">
        <w:tab/>
      </w:r>
      <w:r w:rsidRPr="001144E0">
        <w:tab/>
      </w:r>
      <w:r w:rsidRPr="001144E0">
        <w:tab/>
        <w:t>– 72</w:t>
      </w:r>
    </w:p>
    <w:p w14:paraId="5250541E" w14:textId="77777777" w:rsidR="0081696B" w:rsidRPr="001144E0" w:rsidRDefault="0081696B" w:rsidP="001144E0">
      <w:r w:rsidRPr="001144E0">
        <w:t xml:space="preserve">Из них: </w:t>
      </w:r>
      <w:r w:rsidRPr="001144E0">
        <w:tab/>
      </w:r>
      <w:r w:rsidRPr="001144E0">
        <w:tab/>
      </w:r>
      <w:r w:rsidRPr="001144E0">
        <w:tab/>
      </w:r>
      <w:r w:rsidRPr="001144E0">
        <w:tab/>
      </w:r>
      <w:r w:rsidRPr="001144E0">
        <w:tab/>
      </w:r>
      <w:r w:rsidRPr="001144E0">
        <w:tab/>
      </w:r>
      <w:r w:rsidRPr="001144E0">
        <w:tab/>
      </w:r>
    </w:p>
    <w:p w14:paraId="6EB7D4F1" w14:textId="77777777" w:rsidR="0081696B" w:rsidRPr="001144E0" w:rsidRDefault="0081696B" w:rsidP="001144E0">
      <w:r w:rsidRPr="001144E0">
        <w:t>Аудиторные занятия                                                           –51</w:t>
      </w:r>
    </w:p>
    <w:p w14:paraId="1D711DC9" w14:textId="77777777" w:rsidR="0081696B" w:rsidRPr="001144E0" w:rsidRDefault="0081696B" w:rsidP="001144E0"/>
    <w:p w14:paraId="179061CB" w14:textId="77777777" w:rsidR="0081696B" w:rsidRPr="001144E0" w:rsidRDefault="0081696B" w:rsidP="001144E0"/>
    <w:p w14:paraId="19045DF3" w14:textId="77777777" w:rsidR="0081696B" w:rsidRPr="001144E0" w:rsidRDefault="0081696B" w:rsidP="001144E0"/>
    <w:p w14:paraId="5794E567" w14:textId="77777777" w:rsidR="0081696B" w:rsidRPr="001144E0" w:rsidRDefault="0081696B" w:rsidP="001144E0">
      <w:r w:rsidRPr="001144E0">
        <w:t xml:space="preserve">лекции </w:t>
      </w:r>
      <w:r w:rsidRPr="001144E0">
        <w:tab/>
      </w:r>
      <w:r w:rsidRPr="001144E0">
        <w:tab/>
      </w:r>
      <w:r w:rsidRPr="001144E0">
        <w:tab/>
      </w:r>
      <w:r w:rsidRPr="001144E0">
        <w:tab/>
      </w:r>
      <w:r w:rsidRPr="001144E0">
        <w:tab/>
      </w:r>
      <w:r w:rsidRPr="001144E0">
        <w:tab/>
      </w:r>
      <w:r>
        <w:tab/>
      </w:r>
      <w:r w:rsidRPr="001144E0">
        <w:t>– 17</w:t>
      </w:r>
    </w:p>
    <w:p w14:paraId="06318E1E" w14:textId="77777777" w:rsidR="0081696B" w:rsidRPr="001144E0" w:rsidRDefault="0081696B" w:rsidP="001144E0">
      <w:r w:rsidRPr="001144E0">
        <w:t xml:space="preserve">лабораторные занятия </w:t>
      </w:r>
      <w:r w:rsidRPr="001144E0">
        <w:tab/>
      </w:r>
      <w:r w:rsidRPr="001144E0">
        <w:tab/>
      </w:r>
      <w:r w:rsidRPr="001144E0">
        <w:tab/>
      </w:r>
    </w:p>
    <w:p w14:paraId="3625C561" w14:textId="77777777" w:rsidR="0081696B" w:rsidRPr="001144E0" w:rsidRDefault="0081696B" w:rsidP="001144E0">
      <w:r w:rsidRPr="001144E0">
        <w:t xml:space="preserve">практические занятия </w:t>
      </w:r>
      <w:r w:rsidRPr="001144E0">
        <w:tab/>
      </w:r>
      <w:r w:rsidRPr="001144E0">
        <w:tab/>
      </w:r>
      <w:r w:rsidRPr="001144E0">
        <w:tab/>
      </w:r>
      <w:r w:rsidRPr="001144E0">
        <w:tab/>
      </w:r>
      <w:r>
        <w:tab/>
      </w:r>
      <w:r w:rsidRPr="001144E0">
        <w:t>– 34</w:t>
      </w:r>
    </w:p>
    <w:p w14:paraId="6211E1B8" w14:textId="77777777" w:rsidR="0081696B" w:rsidRPr="001144E0" w:rsidRDefault="0081696B" w:rsidP="001144E0">
      <w:r w:rsidRPr="001144E0">
        <w:lastRenderedPageBreak/>
        <w:t xml:space="preserve">Самостоятельная работа </w:t>
      </w:r>
      <w:r w:rsidRPr="001144E0">
        <w:tab/>
      </w:r>
      <w:r w:rsidRPr="001144E0">
        <w:tab/>
      </w:r>
      <w:r w:rsidRPr="001144E0">
        <w:tab/>
      </w:r>
      <w:r w:rsidRPr="001144E0">
        <w:tab/>
      </w:r>
      <w:r w:rsidRPr="001144E0">
        <w:tab/>
        <w:t>– 21</w:t>
      </w:r>
    </w:p>
    <w:p w14:paraId="630D349F" w14:textId="77777777" w:rsidR="0081696B" w:rsidRPr="001144E0" w:rsidRDefault="0081696B" w:rsidP="001144E0">
      <w:r w:rsidRPr="001144E0">
        <w:t xml:space="preserve">Промежуточная аттестация </w:t>
      </w:r>
      <w:r w:rsidRPr="001144E0">
        <w:tab/>
      </w:r>
      <w:r w:rsidRPr="001144E0">
        <w:tab/>
      </w:r>
      <w:r w:rsidRPr="001144E0">
        <w:tab/>
      </w:r>
      <w:r w:rsidRPr="001144E0">
        <w:tab/>
      </w:r>
    </w:p>
    <w:p w14:paraId="0CA89D5E" w14:textId="77777777" w:rsidR="0081696B" w:rsidRPr="001144E0" w:rsidRDefault="0081696B" w:rsidP="001144E0">
      <w:r w:rsidRPr="001144E0">
        <w:t xml:space="preserve">Зачет </w:t>
      </w:r>
      <w:r w:rsidRPr="001144E0">
        <w:tab/>
      </w:r>
      <w:r w:rsidRPr="001144E0">
        <w:tab/>
      </w:r>
      <w:r w:rsidRPr="001144E0">
        <w:tab/>
      </w:r>
      <w:r w:rsidRPr="001144E0">
        <w:tab/>
      </w:r>
      <w:r w:rsidRPr="001144E0">
        <w:tab/>
      </w:r>
      <w:r w:rsidRPr="001144E0">
        <w:tab/>
      </w:r>
      <w:r w:rsidRPr="001144E0">
        <w:tab/>
      </w:r>
      <w:r w:rsidRPr="001144E0">
        <w:tab/>
        <w:t>– 3 семестр</w:t>
      </w:r>
    </w:p>
    <w:p w14:paraId="3BA9DE50" w14:textId="77777777" w:rsidR="0081696B" w:rsidRPr="001144E0" w:rsidRDefault="0081696B" w:rsidP="001144E0">
      <w:r w:rsidRPr="001144E0">
        <w:t>Экзамен</w:t>
      </w:r>
      <w:r w:rsidRPr="001144E0">
        <w:tab/>
      </w:r>
      <w:r w:rsidRPr="001144E0">
        <w:tab/>
      </w:r>
      <w:r w:rsidRPr="001144E0">
        <w:tab/>
      </w:r>
      <w:r w:rsidRPr="001144E0">
        <w:tab/>
      </w:r>
      <w:r w:rsidRPr="001144E0">
        <w:tab/>
      </w:r>
      <w:r w:rsidRPr="001144E0">
        <w:tab/>
      </w:r>
      <w:r w:rsidRPr="001144E0">
        <w:tab/>
      </w:r>
    </w:p>
    <w:p w14:paraId="7EC2819E" w14:textId="77777777" w:rsidR="0081696B" w:rsidRPr="001144E0" w:rsidRDefault="0081696B" w:rsidP="001144E0"/>
    <w:p w14:paraId="06F39372" w14:textId="77777777" w:rsidR="0081696B" w:rsidRPr="001144E0" w:rsidRDefault="0081696B" w:rsidP="001144E0"/>
    <w:p w14:paraId="496C386E" w14:textId="77777777" w:rsidR="0081696B" w:rsidRPr="001144E0" w:rsidRDefault="0081696B" w:rsidP="001144E0"/>
    <w:p w14:paraId="57BDC0C1" w14:textId="77777777" w:rsidR="0081696B" w:rsidRPr="001144E0" w:rsidRDefault="0081696B" w:rsidP="001144E0"/>
    <w:p w14:paraId="2598A26D" w14:textId="77777777" w:rsidR="0081696B" w:rsidRPr="001144E0" w:rsidRDefault="0081696B" w:rsidP="001144E0"/>
    <w:p w14:paraId="6B9C022B" w14:textId="77777777" w:rsidR="0081696B" w:rsidRPr="001144E0" w:rsidRDefault="0081696B" w:rsidP="001144E0"/>
    <w:p w14:paraId="5B0C0BE7" w14:textId="77777777" w:rsidR="0081696B" w:rsidRPr="001144E0" w:rsidRDefault="0081696B" w:rsidP="001144E0"/>
    <w:p w14:paraId="7831867D" w14:textId="77777777" w:rsidR="0081696B" w:rsidRPr="001144E0" w:rsidRDefault="0081696B" w:rsidP="001144E0">
      <w:pPr>
        <w:jc w:val="center"/>
      </w:pPr>
      <w:r w:rsidRPr="001144E0">
        <w:t>Грозный, 2026</w:t>
      </w:r>
    </w:p>
    <w:p w14:paraId="1F0166FE" w14:textId="77777777" w:rsidR="0081696B" w:rsidRPr="001144E0" w:rsidRDefault="0081696B" w:rsidP="001144E0">
      <w:pPr>
        <w:jc w:val="both"/>
      </w:pPr>
      <w:r w:rsidRPr="001144E0">
        <w:br w:type="page"/>
      </w:r>
      <w:bookmarkEnd w:id="61"/>
      <w:r w:rsidRPr="001144E0">
        <w:lastRenderedPageBreak/>
        <w:t xml:space="preserve">Булуева Ш.И. Рабочая программа учебной дисциплины </w:t>
      </w:r>
      <w:r w:rsidRPr="001144E0">
        <w:rPr>
          <w:b/>
        </w:rPr>
        <w:t>«</w:t>
      </w:r>
      <w:r w:rsidRPr="001144E0">
        <w:t>Педагогика и психология высшей школы</w:t>
      </w:r>
      <w:r w:rsidRPr="001144E0">
        <w:rPr>
          <w:b/>
        </w:rPr>
        <w:t>»</w:t>
      </w:r>
      <w:r w:rsidRPr="001144E0">
        <w:t xml:space="preserve"> / Сост. Ш.И. Булуева. - Грозный: ФГБОУ ВО «Чеченский государственный университет им. А.А. Кадырова», 2026. </w:t>
      </w:r>
    </w:p>
    <w:p w14:paraId="13D8E23D" w14:textId="77777777" w:rsidR="0081696B" w:rsidRPr="001144E0" w:rsidRDefault="0081696B" w:rsidP="001144E0">
      <w:bookmarkStart w:id="62" w:name="_Hlk228885128"/>
    </w:p>
    <w:p w14:paraId="026BE7F9" w14:textId="77777777" w:rsidR="0081696B" w:rsidRPr="001144E0" w:rsidRDefault="0081696B" w:rsidP="001144E0"/>
    <w:p w14:paraId="00AEFC93" w14:textId="77777777" w:rsidR="0081696B" w:rsidRPr="001144E0" w:rsidRDefault="0081696B" w:rsidP="001144E0"/>
    <w:p w14:paraId="541C40F6" w14:textId="77777777" w:rsidR="0081696B" w:rsidRPr="001144E0" w:rsidRDefault="0081696B" w:rsidP="001144E0"/>
    <w:p w14:paraId="5AF4F89F" w14:textId="77777777" w:rsidR="0081696B" w:rsidRPr="001144E0" w:rsidRDefault="0081696B" w:rsidP="001144E0"/>
    <w:p w14:paraId="02F2E201" w14:textId="77777777" w:rsidR="0081696B" w:rsidRPr="001144E0" w:rsidRDefault="0081696B" w:rsidP="001144E0"/>
    <w:p w14:paraId="3AD4E59A" w14:textId="77777777" w:rsidR="0081696B" w:rsidRPr="001144E0" w:rsidRDefault="0081696B" w:rsidP="001144E0">
      <w:pPr>
        <w:jc w:val="both"/>
      </w:pPr>
      <w:r w:rsidRPr="001144E0">
        <w:t xml:space="preserve">Рабочая программа рассмотрена и одобрена на заседании кафедры «Педагогика и психология» рекомендована к использованию в учебном процессе (протокол № 8 от 25 апреля 2026 г.), составлена в соответствии с требованиями ФГОС ВО по направлению </w:t>
      </w:r>
      <w:r w:rsidRPr="004E4341">
        <w:rPr>
          <w:highlight w:val="yellow"/>
        </w:rPr>
        <w:t xml:space="preserve">подготовки </w:t>
      </w:r>
      <w:r w:rsidRPr="004E4341">
        <w:rPr>
          <w:rFonts w:eastAsia="Calibri"/>
          <w:highlight w:val="yellow"/>
        </w:rPr>
        <w:t>44.04.0</w:t>
      </w:r>
      <w:r w:rsidRPr="004E4341">
        <w:rPr>
          <w:highlight w:val="yellow"/>
        </w:rPr>
        <w:t>2</w:t>
      </w:r>
      <w:r w:rsidRPr="004E4341">
        <w:rPr>
          <w:rFonts w:eastAsia="Calibri"/>
          <w:highlight w:val="yellow"/>
        </w:rPr>
        <w:t xml:space="preserve"> </w:t>
      </w:r>
      <w:r w:rsidRPr="004E4341">
        <w:rPr>
          <w:highlight w:val="yellow"/>
        </w:rPr>
        <w:t>Психолого-педагогическое образование, утвержденного приказом Министерства образования и науки Российской Федерации от 22.02.2018 г. № 122,</w:t>
      </w:r>
      <w:r w:rsidRPr="001144E0">
        <w:t xml:space="preserve"> с учетом профиля «</w:t>
      </w:r>
      <w:r w:rsidRPr="001144E0">
        <w:rPr>
          <w:rFonts w:eastAsia="Calibri"/>
        </w:rPr>
        <w:t>Психолого-педагогическое образование</w:t>
      </w:r>
      <w:r w:rsidRPr="001144E0">
        <w:t>», основной профессиональной образовательной программы, утвержденной Ученым советом университета от 00.00.0000 г., протокол № 00.</w:t>
      </w:r>
    </w:p>
    <w:p w14:paraId="1479295B" w14:textId="77777777" w:rsidR="0081696B" w:rsidRPr="001144E0" w:rsidRDefault="0081696B" w:rsidP="001144E0"/>
    <w:p w14:paraId="07343B77" w14:textId="77777777" w:rsidR="0081696B" w:rsidRPr="001144E0" w:rsidRDefault="0081696B" w:rsidP="001144E0"/>
    <w:p w14:paraId="79D9E891" w14:textId="77777777" w:rsidR="0081696B" w:rsidRPr="001144E0" w:rsidRDefault="0081696B" w:rsidP="001144E0"/>
    <w:p w14:paraId="37BC068D" w14:textId="77777777" w:rsidR="0081696B" w:rsidRPr="001144E0" w:rsidRDefault="0081696B" w:rsidP="001144E0"/>
    <w:p w14:paraId="43541D13" w14:textId="77777777" w:rsidR="0081696B" w:rsidRPr="001144E0" w:rsidRDefault="0081696B" w:rsidP="001144E0"/>
    <w:p w14:paraId="0CEC312E" w14:textId="77777777" w:rsidR="0081696B" w:rsidRPr="001144E0" w:rsidRDefault="0081696B" w:rsidP="001144E0"/>
    <w:p w14:paraId="5C276BEE" w14:textId="77777777" w:rsidR="0081696B" w:rsidRPr="001144E0" w:rsidRDefault="0081696B" w:rsidP="001144E0"/>
    <w:p w14:paraId="6F646878" w14:textId="77777777" w:rsidR="0081696B" w:rsidRPr="001144E0" w:rsidRDefault="0081696B" w:rsidP="001144E0"/>
    <w:p w14:paraId="7A08A9B8" w14:textId="77777777" w:rsidR="0081696B" w:rsidRPr="001144E0" w:rsidRDefault="0081696B" w:rsidP="001144E0"/>
    <w:p w14:paraId="3963E7DD" w14:textId="77777777" w:rsidR="0081696B" w:rsidRPr="001144E0" w:rsidRDefault="0081696B" w:rsidP="001144E0"/>
    <w:p w14:paraId="48C2D20A" w14:textId="77777777" w:rsidR="0081696B" w:rsidRPr="001144E0" w:rsidRDefault="0081696B" w:rsidP="001144E0"/>
    <w:p w14:paraId="7500B1C8" w14:textId="77777777" w:rsidR="0081696B" w:rsidRPr="001144E0" w:rsidRDefault="0081696B" w:rsidP="001144E0"/>
    <w:p w14:paraId="36B131EE" w14:textId="77777777" w:rsidR="0081696B" w:rsidRPr="001144E0" w:rsidRDefault="0081696B" w:rsidP="001144E0"/>
    <w:p w14:paraId="46D53D12" w14:textId="77777777" w:rsidR="0081696B" w:rsidRPr="001144E0" w:rsidRDefault="0081696B" w:rsidP="001144E0"/>
    <w:p w14:paraId="7D94AB8F" w14:textId="77777777" w:rsidR="0081696B" w:rsidRPr="001144E0" w:rsidRDefault="0081696B" w:rsidP="001144E0"/>
    <w:p w14:paraId="4B868CDA" w14:textId="77777777" w:rsidR="0081696B" w:rsidRPr="001144E0" w:rsidRDefault="0081696B" w:rsidP="001144E0"/>
    <w:p w14:paraId="03D66370" w14:textId="77777777" w:rsidR="0081696B" w:rsidRPr="001144E0" w:rsidRDefault="0081696B" w:rsidP="001144E0"/>
    <w:p w14:paraId="52B163CD" w14:textId="77777777" w:rsidR="0081696B" w:rsidRPr="001144E0" w:rsidRDefault="0081696B" w:rsidP="001144E0"/>
    <w:p w14:paraId="7A4E9E70" w14:textId="77777777" w:rsidR="0081696B" w:rsidRPr="001144E0" w:rsidRDefault="0081696B" w:rsidP="001144E0"/>
    <w:p w14:paraId="35212F44" w14:textId="77777777" w:rsidR="0081696B" w:rsidRPr="001144E0" w:rsidRDefault="0081696B" w:rsidP="001144E0"/>
    <w:p w14:paraId="551F11DA" w14:textId="77777777" w:rsidR="0081696B" w:rsidRPr="001144E0" w:rsidRDefault="0081696B" w:rsidP="001144E0"/>
    <w:p w14:paraId="23FCC358" w14:textId="77777777" w:rsidR="0081696B" w:rsidRPr="001144E0" w:rsidRDefault="0081696B" w:rsidP="001144E0"/>
    <w:p w14:paraId="32DED711" w14:textId="77777777" w:rsidR="0081696B" w:rsidRPr="001144E0" w:rsidRDefault="0081696B" w:rsidP="001144E0"/>
    <w:p w14:paraId="29ED87AF" w14:textId="77777777" w:rsidR="0081696B" w:rsidRPr="001144E0" w:rsidRDefault="0081696B" w:rsidP="001144E0"/>
    <w:p w14:paraId="187B1C9E" w14:textId="77777777" w:rsidR="0081696B" w:rsidRPr="001144E0" w:rsidRDefault="0081696B" w:rsidP="001144E0"/>
    <w:p w14:paraId="46059D49" w14:textId="77777777" w:rsidR="0081696B" w:rsidRPr="001144E0" w:rsidRDefault="0081696B" w:rsidP="001144E0"/>
    <w:p w14:paraId="606FC2B9" w14:textId="77777777" w:rsidR="0081696B" w:rsidRPr="001144E0" w:rsidRDefault="0081696B" w:rsidP="001144E0">
      <w:pPr>
        <w:tabs>
          <w:tab w:val="left" w:pos="1731"/>
        </w:tabs>
      </w:pPr>
      <w:r w:rsidRPr="001144E0">
        <w:tab/>
      </w:r>
    </w:p>
    <w:p w14:paraId="3A8E1ECE" w14:textId="77777777" w:rsidR="0081696B" w:rsidRPr="001144E0" w:rsidRDefault="0081696B" w:rsidP="001144E0">
      <w:pPr>
        <w:tabs>
          <w:tab w:val="left" w:pos="1731"/>
        </w:tabs>
      </w:pPr>
    </w:p>
    <w:p w14:paraId="79409861" w14:textId="77777777" w:rsidR="0081696B" w:rsidRPr="001144E0" w:rsidRDefault="0081696B" w:rsidP="001144E0">
      <w:pPr>
        <w:tabs>
          <w:tab w:val="left" w:pos="1731"/>
        </w:tabs>
      </w:pPr>
    </w:p>
    <w:p w14:paraId="3E22AF62" w14:textId="77777777" w:rsidR="0081696B" w:rsidRPr="001144E0" w:rsidRDefault="0081696B" w:rsidP="001144E0">
      <w:r w:rsidRPr="001144E0">
        <w:t xml:space="preserve">© Ш.И. Булуева, 2026 </w:t>
      </w:r>
    </w:p>
    <w:p w14:paraId="53AF1D0A" w14:textId="77777777" w:rsidR="0081696B" w:rsidRPr="001144E0" w:rsidRDefault="0081696B" w:rsidP="001144E0">
      <w:r w:rsidRPr="001144E0">
        <w:t>© ФГБОУ ВО «Чеченский государственный университет им. А.А. Кадырова», 2026</w:t>
      </w:r>
      <w:bookmarkEnd w:id="62"/>
      <w:r w:rsidRPr="001144E0">
        <w:br w:type="page"/>
      </w:r>
    </w:p>
    <w:p w14:paraId="7FF9EBAF" w14:textId="77777777" w:rsidR="0081696B" w:rsidRPr="001144E0" w:rsidRDefault="0081696B" w:rsidP="001144E0">
      <w:pPr>
        <w:jc w:val="both"/>
        <w:rPr>
          <w:rStyle w:val="FontStyle53"/>
          <w:b w:val="0"/>
          <w:bCs w:val="0"/>
          <w:sz w:val="24"/>
          <w:szCs w:val="24"/>
        </w:rPr>
      </w:pPr>
    </w:p>
    <w:p w14:paraId="31D39DB9" w14:textId="77777777" w:rsidR="0081696B" w:rsidRPr="001144E0" w:rsidRDefault="0081696B" w:rsidP="001144E0">
      <w:pPr>
        <w:suppressLineNumbers/>
        <w:jc w:val="center"/>
        <w:rPr>
          <w:b/>
        </w:rPr>
      </w:pPr>
      <w:r w:rsidRPr="001144E0">
        <w:rPr>
          <w:b/>
        </w:rPr>
        <w:t>Содержание</w:t>
      </w:r>
    </w:p>
    <w:p w14:paraId="1E569382" w14:textId="77777777" w:rsidR="0081696B" w:rsidRPr="001144E0" w:rsidRDefault="0081696B" w:rsidP="001144E0">
      <w:pPr>
        <w:suppressLineNumbers/>
        <w:rPr>
          <w:b/>
        </w:rPr>
      </w:pPr>
      <w:bookmarkStart w:id="63" w:name="_Hlk1401529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793"/>
        <w:gridCol w:w="986"/>
      </w:tblGrid>
      <w:tr w:rsidR="0081696B" w:rsidRPr="001144E0" w14:paraId="71B5804C"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7A6598C5" w14:textId="77777777" w:rsidR="0081696B" w:rsidRPr="001144E0" w:rsidRDefault="0081696B" w:rsidP="001144E0">
            <w:pPr>
              <w:rPr>
                <w:rFonts w:eastAsia="Calibri"/>
              </w:rPr>
            </w:pPr>
            <w:r w:rsidRPr="001144E0">
              <w:rPr>
                <w:rFonts w:eastAsia="Calibri"/>
              </w:rPr>
              <w:t>1.</w:t>
            </w:r>
          </w:p>
        </w:tc>
        <w:tc>
          <w:tcPr>
            <w:tcW w:w="7798" w:type="dxa"/>
            <w:tcBorders>
              <w:top w:val="single" w:sz="4" w:space="0" w:color="auto"/>
              <w:left w:val="single" w:sz="4" w:space="0" w:color="auto"/>
              <w:bottom w:val="single" w:sz="4" w:space="0" w:color="auto"/>
              <w:right w:val="single" w:sz="4" w:space="0" w:color="auto"/>
            </w:tcBorders>
            <w:hideMark/>
          </w:tcPr>
          <w:p w14:paraId="26A2C6C3" w14:textId="77777777" w:rsidR="0081696B" w:rsidRPr="001144E0" w:rsidRDefault="0081696B" w:rsidP="001144E0">
            <w:pPr>
              <w:rPr>
                <w:rFonts w:eastAsia="Calibri"/>
              </w:rPr>
            </w:pPr>
            <w:r w:rsidRPr="001144E0">
              <w:rPr>
                <w:rFonts w:eastAsia="Calibri"/>
              </w:rPr>
              <w:t>Цели и задачи освоения дисциплины</w:t>
            </w:r>
          </w:p>
        </w:tc>
        <w:tc>
          <w:tcPr>
            <w:tcW w:w="986" w:type="dxa"/>
            <w:tcBorders>
              <w:top w:val="single" w:sz="4" w:space="0" w:color="auto"/>
              <w:left w:val="single" w:sz="4" w:space="0" w:color="auto"/>
              <w:bottom w:val="single" w:sz="4" w:space="0" w:color="auto"/>
              <w:right w:val="single" w:sz="4" w:space="0" w:color="auto"/>
            </w:tcBorders>
            <w:hideMark/>
          </w:tcPr>
          <w:p w14:paraId="4DAFF0CB" w14:textId="77777777" w:rsidR="0081696B" w:rsidRPr="001144E0" w:rsidRDefault="0081696B" w:rsidP="001144E0">
            <w:pPr>
              <w:rPr>
                <w:rFonts w:eastAsia="Calibri"/>
              </w:rPr>
            </w:pPr>
            <w:r w:rsidRPr="001144E0">
              <w:rPr>
                <w:rFonts w:eastAsia="Calibri"/>
              </w:rPr>
              <w:t>с.4</w:t>
            </w:r>
          </w:p>
        </w:tc>
      </w:tr>
      <w:tr w:rsidR="0081696B" w:rsidRPr="001144E0" w14:paraId="27A75FD1"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5B07DAAB" w14:textId="77777777" w:rsidR="0081696B" w:rsidRPr="001144E0" w:rsidRDefault="0081696B" w:rsidP="001144E0">
            <w:pPr>
              <w:rPr>
                <w:rFonts w:eastAsia="Calibri"/>
              </w:rPr>
            </w:pPr>
            <w:r w:rsidRPr="001144E0">
              <w:rPr>
                <w:rFonts w:eastAsia="Calibri"/>
              </w:rPr>
              <w:t>2.</w:t>
            </w:r>
          </w:p>
        </w:tc>
        <w:tc>
          <w:tcPr>
            <w:tcW w:w="7798" w:type="dxa"/>
            <w:tcBorders>
              <w:top w:val="single" w:sz="4" w:space="0" w:color="auto"/>
              <w:left w:val="single" w:sz="4" w:space="0" w:color="auto"/>
              <w:bottom w:val="single" w:sz="4" w:space="0" w:color="auto"/>
              <w:right w:val="single" w:sz="4" w:space="0" w:color="auto"/>
            </w:tcBorders>
            <w:hideMark/>
          </w:tcPr>
          <w:p w14:paraId="575CC416" w14:textId="77777777" w:rsidR="0081696B" w:rsidRPr="001144E0" w:rsidRDefault="0081696B" w:rsidP="001144E0">
            <w:pPr>
              <w:rPr>
                <w:rFonts w:eastAsia="Calibri"/>
              </w:rPr>
            </w:pPr>
            <w:r w:rsidRPr="001144E0">
              <w:rPr>
                <w:rFonts w:eastAsia="Calibri"/>
              </w:rPr>
              <w:t>Место дисциплины (модуля) в структуре ОПОП</w:t>
            </w:r>
          </w:p>
        </w:tc>
        <w:tc>
          <w:tcPr>
            <w:tcW w:w="986" w:type="dxa"/>
            <w:tcBorders>
              <w:top w:val="single" w:sz="4" w:space="0" w:color="auto"/>
              <w:left w:val="single" w:sz="4" w:space="0" w:color="auto"/>
              <w:bottom w:val="single" w:sz="4" w:space="0" w:color="auto"/>
              <w:right w:val="single" w:sz="4" w:space="0" w:color="auto"/>
            </w:tcBorders>
            <w:hideMark/>
          </w:tcPr>
          <w:p w14:paraId="1CDB6466" w14:textId="77777777" w:rsidR="0081696B" w:rsidRPr="001144E0" w:rsidRDefault="0081696B" w:rsidP="001144E0">
            <w:pPr>
              <w:rPr>
                <w:rFonts w:eastAsia="Calibri"/>
              </w:rPr>
            </w:pPr>
            <w:r w:rsidRPr="001144E0">
              <w:rPr>
                <w:rFonts w:eastAsia="Calibri"/>
              </w:rPr>
              <w:t>с.4</w:t>
            </w:r>
          </w:p>
        </w:tc>
      </w:tr>
      <w:tr w:rsidR="0081696B" w:rsidRPr="001144E0" w14:paraId="2E7F6501"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5B13A8B2" w14:textId="77777777" w:rsidR="0081696B" w:rsidRPr="001144E0" w:rsidRDefault="0081696B" w:rsidP="001144E0">
            <w:pPr>
              <w:rPr>
                <w:rFonts w:eastAsia="Calibri"/>
              </w:rPr>
            </w:pPr>
            <w:r w:rsidRPr="001144E0">
              <w:rPr>
                <w:rFonts w:eastAsia="Calibri"/>
              </w:rPr>
              <w:t>3.</w:t>
            </w:r>
          </w:p>
        </w:tc>
        <w:tc>
          <w:tcPr>
            <w:tcW w:w="7798" w:type="dxa"/>
            <w:tcBorders>
              <w:top w:val="single" w:sz="4" w:space="0" w:color="auto"/>
              <w:left w:val="single" w:sz="4" w:space="0" w:color="auto"/>
              <w:bottom w:val="single" w:sz="4" w:space="0" w:color="auto"/>
              <w:right w:val="single" w:sz="4" w:space="0" w:color="auto"/>
            </w:tcBorders>
            <w:hideMark/>
          </w:tcPr>
          <w:p w14:paraId="1C3B915A" w14:textId="77777777" w:rsidR="0081696B" w:rsidRPr="001144E0" w:rsidRDefault="0081696B" w:rsidP="001144E0">
            <w:pPr>
              <w:rPr>
                <w:rFonts w:eastAsia="Calibri"/>
              </w:rPr>
            </w:pPr>
            <w:r w:rsidRPr="001144E0">
              <w:rPr>
                <w:rFonts w:eastAsia="Calibri"/>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986" w:type="dxa"/>
            <w:tcBorders>
              <w:top w:val="single" w:sz="4" w:space="0" w:color="auto"/>
              <w:left w:val="single" w:sz="4" w:space="0" w:color="auto"/>
              <w:bottom w:val="single" w:sz="4" w:space="0" w:color="auto"/>
              <w:right w:val="single" w:sz="4" w:space="0" w:color="auto"/>
            </w:tcBorders>
            <w:hideMark/>
          </w:tcPr>
          <w:p w14:paraId="3443F79F" w14:textId="77777777" w:rsidR="0081696B" w:rsidRPr="001144E0" w:rsidRDefault="0081696B" w:rsidP="001144E0">
            <w:pPr>
              <w:rPr>
                <w:rFonts w:eastAsia="Calibri"/>
              </w:rPr>
            </w:pPr>
            <w:r w:rsidRPr="001144E0">
              <w:rPr>
                <w:rFonts w:eastAsia="Calibri"/>
              </w:rPr>
              <w:t>с.4</w:t>
            </w:r>
          </w:p>
        </w:tc>
      </w:tr>
      <w:tr w:rsidR="0081696B" w:rsidRPr="001144E0" w14:paraId="6B8648B6"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6852B3D3" w14:textId="77777777" w:rsidR="0081696B" w:rsidRPr="001144E0" w:rsidRDefault="0081696B" w:rsidP="001144E0">
            <w:pPr>
              <w:rPr>
                <w:rFonts w:eastAsia="Calibri"/>
              </w:rPr>
            </w:pPr>
            <w:r w:rsidRPr="001144E0">
              <w:rPr>
                <w:rFonts w:eastAsia="Calibri"/>
              </w:rPr>
              <w:t>4.</w:t>
            </w:r>
          </w:p>
        </w:tc>
        <w:tc>
          <w:tcPr>
            <w:tcW w:w="7798" w:type="dxa"/>
            <w:tcBorders>
              <w:top w:val="single" w:sz="4" w:space="0" w:color="auto"/>
              <w:left w:val="single" w:sz="4" w:space="0" w:color="auto"/>
              <w:bottom w:val="single" w:sz="4" w:space="0" w:color="auto"/>
              <w:right w:val="single" w:sz="4" w:space="0" w:color="auto"/>
            </w:tcBorders>
            <w:hideMark/>
          </w:tcPr>
          <w:p w14:paraId="47C98509" w14:textId="77777777" w:rsidR="0081696B" w:rsidRPr="001144E0" w:rsidRDefault="0081696B" w:rsidP="001144E0">
            <w:pPr>
              <w:rPr>
                <w:rFonts w:eastAsia="Calibri"/>
              </w:rPr>
            </w:pPr>
            <w:r w:rsidRPr="001144E0">
              <w:rPr>
                <w:rFonts w:eastAsia="Calibri"/>
              </w:rPr>
              <w:t>Трудоемкость дисциплины</w:t>
            </w:r>
          </w:p>
        </w:tc>
        <w:tc>
          <w:tcPr>
            <w:tcW w:w="986" w:type="dxa"/>
            <w:tcBorders>
              <w:top w:val="single" w:sz="4" w:space="0" w:color="auto"/>
              <w:left w:val="single" w:sz="4" w:space="0" w:color="auto"/>
              <w:bottom w:val="single" w:sz="4" w:space="0" w:color="auto"/>
              <w:right w:val="single" w:sz="4" w:space="0" w:color="auto"/>
            </w:tcBorders>
            <w:hideMark/>
          </w:tcPr>
          <w:p w14:paraId="19018CE1" w14:textId="77777777" w:rsidR="0081696B" w:rsidRPr="001144E0" w:rsidRDefault="0081696B" w:rsidP="001144E0">
            <w:pPr>
              <w:rPr>
                <w:rFonts w:eastAsia="Calibri"/>
              </w:rPr>
            </w:pPr>
            <w:r w:rsidRPr="001144E0">
              <w:rPr>
                <w:rFonts w:eastAsia="Calibri"/>
              </w:rPr>
              <w:t>с.</w:t>
            </w:r>
            <w:r>
              <w:rPr>
                <w:rFonts w:eastAsia="Calibri"/>
              </w:rPr>
              <w:t>5</w:t>
            </w:r>
          </w:p>
        </w:tc>
      </w:tr>
      <w:tr w:rsidR="0081696B" w:rsidRPr="001144E0" w14:paraId="7B193AC2"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9A05812" w14:textId="77777777" w:rsidR="0081696B" w:rsidRPr="001144E0" w:rsidRDefault="0081696B" w:rsidP="001144E0">
            <w:pPr>
              <w:rPr>
                <w:rFonts w:eastAsia="Calibri"/>
              </w:rPr>
            </w:pPr>
            <w:r w:rsidRPr="001144E0">
              <w:rPr>
                <w:rFonts w:eastAsia="Calibri"/>
              </w:rPr>
              <w:t>5.</w:t>
            </w:r>
          </w:p>
        </w:tc>
        <w:tc>
          <w:tcPr>
            <w:tcW w:w="7798" w:type="dxa"/>
            <w:tcBorders>
              <w:top w:val="single" w:sz="4" w:space="0" w:color="auto"/>
              <w:left w:val="single" w:sz="4" w:space="0" w:color="auto"/>
              <w:bottom w:val="single" w:sz="4" w:space="0" w:color="auto"/>
              <w:right w:val="single" w:sz="4" w:space="0" w:color="auto"/>
            </w:tcBorders>
            <w:hideMark/>
          </w:tcPr>
          <w:p w14:paraId="375F5805" w14:textId="77777777" w:rsidR="0081696B" w:rsidRPr="001144E0" w:rsidRDefault="0081696B" w:rsidP="001144E0">
            <w:pPr>
              <w:rPr>
                <w:rFonts w:eastAsia="Calibri"/>
              </w:rPr>
            </w:pPr>
            <w:r w:rsidRPr="001144E0">
              <w:rPr>
                <w:rFonts w:eastAsia="Calibri"/>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986" w:type="dxa"/>
            <w:tcBorders>
              <w:top w:val="single" w:sz="4" w:space="0" w:color="auto"/>
              <w:left w:val="single" w:sz="4" w:space="0" w:color="auto"/>
              <w:bottom w:val="single" w:sz="4" w:space="0" w:color="auto"/>
              <w:right w:val="single" w:sz="4" w:space="0" w:color="auto"/>
            </w:tcBorders>
            <w:hideMark/>
          </w:tcPr>
          <w:p w14:paraId="5FC09B78" w14:textId="77777777" w:rsidR="0081696B" w:rsidRPr="001144E0" w:rsidRDefault="0081696B" w:rsidP="001144E0">
            <w:pPr>
              <w:rPr>
                <w:rFonts w:eastAsia="Calibri"/>
              </w:rPr>
            </w:pPr>
            <w:r w:rsidRPr="001144E0">
              <w:rPr>
                <w:rFonts w:eastAsia="Calibri"/>
              </w:rPr>
              <w:t>с.</w:t>
            </w:r>
            <w:r>
              <w:rPr>
                <w:rFonts w:eastAsia="Calibri"/>
              </w:rPr>
              <w:t>5</w:t>
            </w:r>
          </w:p>
        </w:tc>
      </w:tr>
      <w:tr w:rsidR="0081696B" w:rsidRPr="001144E0" w14:paraId="46B754FC"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1F02176" w14:textId="77777777" w:rsidR="0081696B" w:rsidRPr="001144E0" w:rsidRDefault="0081696B" w:rsidP="001144E0">
            <w:pPr>
              <w:rPr>
                <w:rFonts w:eastAsia="Calibri"/>
              </w:rPr>
            </w:pPr>
            <w:r w:rsidRPr="001144E0">
              <w:rPr>
                <w:rFonts w:eastAsia="Calibri"/>
              </w:rPr>
              <w:t>6.</w:t>
            </w:r>
          </w:p>
        </w:tc>
        <w:tc>
          <w:tcPr>
            <w:tcW w:w="7798" w:type="dxa"/>
            <w:tcBorders>
              <w:top w:val="single" w:sz="4" w:space="0" w:color="auto"/>
              <w:left w:val="single" w:sz="4" w:space="0" w:color="auto"/>
              <w:bottom w:val="single" w:sz="4" w:space="0" w:color="auto"/>
              <w:right w:val="single" w:sz="4" w:space="0" w:color="auto"/>
            </w:tcBorders>
            <w:hideMark/>
          </w:tcPr>
          <w:p w14:paraId="44405E72" w14:textId="77777777" w:rsidR="0081696B" w:rsidRPr="001144E0" w:rsidRDefault="0081696B" w:rsidP="001144E0">
            <w:pPr>
              <w:rPr>
                <w:rFonts w:eastAsia="Calibri"/>
              </w:rPr>
            </w:pPr>
            <w:r w:rsidRPr="001144E0">
              <w:rPr>
                <w:rFonts w:eastAsia="Calibri"/>
              </w:rPr>
              <w:t>Перечень учебно-методического обеспечения для</w:t>
            </w:r>
          </w:p>
          <w:p w14:paraId="74740631" w14:textId="77777777" w:rsidR="0081696B" w:rsidRPr="001144E0" w:rsidRDefault="0081696B" w:rsidP="001144E0">
            <w:pPr>
              <w:rPr>
                <w:rFonts w:eastAsia="Calibri"/>
              </w:rPr>
            </w:pPr>
            <w:r w:rsidRPr="001144E0">
              <w:rPr>
                <w:rFonts w:eastAsia="Calibri"/>
              </w:rPr>
              <w:t>самостоятельной работы обучающихся по дисциплине</w:t>
            </w:r>
          </w:p>
          <w:p w14:paraId="221E6A48" w14:textId="77777777" w:rsidR="0081696B" w:rsidRPr="001144E0" w:rsidRDefault="0081696B" w:rsidP="001144E0">
            <w:pPr>
              <w:rPr>
                <w:rFonts w:eastAsia="Calibri"/>
              </w:rPr>
            </w:pPr>
            <w:r w:rsidRPr="001144E0">
              <w:rPr>
                <w:rFonts w:eastAsia="Calibri"/>
              </w:rPr>
              <w:t>(модулю)</w:t>
            </w:r>
          </w:p>
        </w:tc>
        <w:tc>
          <w:tcPr>
            <w:tcW w:w="986" w:type="dxa"/>
            <w:tcBorders>
              <w:top w:val="single" w:sz="4" w:space="0" w:color="auto"/>
              <w:left w:val="single" w:sz="4" w:space="0" w:color="auto"/>
              <w:bottom w:val="single" w:sz="4" w:space="0" w:color="auto"/>
              <w:right w:val="single" w:sz="4" w:space="0" w:color="auto"/>
            </w:tcBorders>
            <w:hideMark/>
          </w:tcPr>
          <w:p w14:paraId="03E015F7" w14:textId="77777777" w:rsidR="0081696B" w:rsidRPr="001144E0" w:rsidRDefault="0081696B" w:rsidP="001144E0">
            <w:pPr>
              <w:rPr>
                <w:rFonts w:eastAsia="Calibri"/>
              </w:rPr>
            </w:pPr>
            <w:r w:rsidRPr="001144E0">
              <w:rPr>
                <w:rFonts w:eastAsia="Calibri"/>
              </w:rPr>
              <w:t>с.18</w:t>
            </w:r>
          </w:p>
        </w:tc>
      </w:tr>
      <w:tr w:rsidR="0081696B" w:rsidRPr="001144E0" w14:paraId="3D2A696B"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0244207E" w14:textId="77777777" w:rsidR="0081696B" w:rsidRPr="001144E0" w:rsidRDefault="0081696B" w:rsidP="001144E0">
            <w:pPr>
              <w:rPr>
                <w:rFonts w:eastAsia="Calibri"/>
              </w:rPr>
            </w:pPr>
            <w:r w:rsidRPr="001144E0">
              <w:rPr>
                <w:rFonts w:eastAsia="Calibri"/>
              </w:rPr>
              <w:t>7.</w:t>
            </w:r>
          </w:p>
        </w:tc>
        <w:tc>
          <w:tcPr>
            <w:tcW w:w="7798" w:type="dxa"/>
            <w:tcBorders>
              <w:top w:val="single" w:sz="4" w:space="0" w:color="auto"/>
              <w:left w:val="single" w:sz="4" w:space="0" w:color="auto"/>
              <w:bottom w:val="single" w:sz="4" w:space="0" w:color="auto"/>
              <w:right w:val="single" w:sz="4" w:space="0" w:color="auto"/>
            </w:tcBorders>
            <w:hideMark/>
          </w:tcPr>
          <w:p w14:paraId="0A9F2631" w14:textId="77777777" w:rsidR="0081696B" w:rsidRPr="001144E0" w:rsidRDefault="0081696B" w:rsidP="001144E0">
            <w:pPr>
              <w:rPr>
                <w:rFonts w:eastAsia="Calibri"/>
              </w:rPr>
            </w:pPr>
            <w:r w:rsidRPr="001144E0">
              <w:rPr>
                <w:rFonts w:eastAsia="Calibri"/>
              </w:rPr>
              <w:t xml:space="preserve">Фонд оценочных средств для проведения промежуточной </w:t>
            </w:r>
          </w:p>
          <w:p w14:paraId="1688E3EC" w14:textId="77777777" w:rsidR="0081696B" w:rsidRPr="001144E0" w:rsidRDefault="0081696B" w:rsidP="001144E0">
            <w:pPr>
              <w:rPr>
                <w:rFonts w:eastAsia="Calibri"/>
              </w:rPr>
            </w:pPr>
            <w:r w:rsidRPr="001144E0">
              <w:rPr>
                <w:rFonts w:eastAsia="Calibri"/>
              </w:rPr>
              <w:t>аттестации обучающихся по дисциплине (модулю)|</w:t>
            </w:r>
          </w:p>
        </w:tc>
        <w:tc>
          <w:tcPr>
            <w:tcW w:w="986" w:type="dxa"/>
            <w:tcBorders>
              <w:top w:val="single" w:sz="4" w:space="0" w:color="auto"/>
              <w:left w:val="single" w:sz="4" w:space="0" w:color="auto"/>
              <w:bottom w:val="single" w:sz="4" w:space="0" w:color="auto"/>
              <w:right w:val="single" w:sz="4" w:space="0" w:color="auto"/>
            </w:tcBorders>
            <w:hideMark/>
          </w:tcPr>
          <w:p w14:paraId="1C9C8F19" w14:textId="77777777" w:rsidR="0081696B" w:rsidRPr="001144E0" w:rsidRDefault="0081696B" w:rsidP="001144E0">
            <w:pPr>
              <w:rPr>
                <w:rFonts w:eastAsia="Calibri"/>
              </w:rPr>
            </w:pPr>
            <w:r w:rsidRPr="001144E0">
              <w:rPr>
                <w:rFonts w:eastAsia="Calibri"/>
              </w:rPr>
              <w:t>с.18</w:t>
            </w:r>
          </w:p>
        </w:tc>
      </w:tr>
      <w:tr w:rsidR="0081696B" w:rsidRPr="001144E0" w14:paraId="454F4C1F"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F1AF9F7" w14:textId="77777777" w:rsidR="0081696B" w:rsidRPr="001144E0" w:rsidRDefault="0081696B" w:rsidP="001144E0">
            <w:pPr>
              <w:rPr>
                <w:rFonts w:eastAsia="Calibri"/>
              </w:rPr>
            </w:pPr>
            <w:r w:rsidRPr="001144E0">
              <w:rPr>
                <w:rFonts w:eastAsia="Calibri"/>
              </w:rPr>
              <w:t>8.</w:t>
            </w:r>
          </w:p>
        </w:tc>
        <w:tc>
          <w:tcPr>
            <w:tcW w:w="7798" w:type="dxa"/>
            <w:tcBorders>
              <w:top w:val="single" w:sz="4" w:space="0" w:color="auto"/>
              <w:left w:val="single" w:sz="4" w:space="0" w:color="auto"/>
              <w:bottom w:val="single" w:sz="4" w:space="0" w:color="auto"/>
              <w:right w:val="single" w:sz="4" w:space="0" w:color="auto"/>
            </w:tcBorders>
            <w:hideMark/>
          </w:tcPr>
          <w:p w14:paraId="68F42A7B" w14:textId="77777777" w:rsidR="0081696B" w:rsidRPr="001144E0" w:rsidRDefault="0081696B" w:rsidP="001144E0">
            <w:pPr>
              <w:rPr>
                <w:rFonts w:eastAsia="Calibri"/>
              </w:rPr>
            </w:pPr>
            <w:r w:rsidRPr="001144E0">
              <w:rPr>
                <w:rFonts w:eastAsia="Calibri"/>
              </w:rPr>
              <w:t>Перечень основной и дополнительной учебной литературы,</w:t>
            </w:r>
          </w:p>
          <w:p w14:paraId="7A0EA1E6" w14:textId="77777777" w:rsidR="0081696B" w:rsidRPr="001144E0" w:rsidRDefault="0081696B" w:rsidP="001144E0">
            <w:pPr>
              <w:rPr>
                <w:rFonts w:eastAsia="Calibri"/>
              </w:rPr>
            </w:pPr>
            <w:r w:rsidRPr="001144E0">
              <w:rPr>
                <w:rFonts w:eastAsia="Calibri"/>
              </w:rPr>
              <w:t>необходимой для освоения дисциплины (модуля)</w:t>
            </w:r>
          </w:p>
        </w:tc>
        <w:tc>
          <w:tcPr>
            <w:tcW w:w="986" w:type="dxa"/>
            <w:tcBorders>
              <w:top w:val="single" w:sz="4" w:space="0" w:color="auto"/>
              <w:left w:val="single" w:sz="4" w:space="0" w:color="auto"/>
              <w:bottom w:val="single" w:sz="4" w:space="0" w:color="auto"/>
              <w:right w:val="single" w:sz="4" w:space="0" w:color="auto"/>
            </w:tcBorders>
            <w:hideMark/>
          </w:tcPr>
          <w:p w14:paraId="1E65E001" w14:textId="77777777" w:rsidR="0081696B" w:rsidRPr="001144E0" w:rsidRDefault="0081696B" w:rsidP="001144E0">
            <w:pPr>
              <w:rPr>
                <w:rFonts w:eastAsia="Calibri"/>
              </w:rPr>
            </w:pPr>
            <w:r w:rsidRPr="001144E0">
              <w:rPr>
                <w:rFonts w:eastAsia="Calibri"/>
              </w:rPr>
              <w:t>с. 27</w:t>
            </w:r>
          </w:p>
        </w:tc>
      </w:tr>
      <w:tr w:rsidR="0081696B" w:rsidRPr="001144E0" w14:paraId="000B63CE"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0E281F3A" w14:textId="77777777" w:rsidR="0081696B" w:rsidRPr="001144E0" w:rsidRDefault="0081696B" w:rsidP="001144E0">
            <w:pPr>
              <w:rPr>
                <w:rFonts w:eastAsia="Calibri"/>
              </w:rPr>
            </w:pPr>
            <w:r w:rsidRPr="001144E0">
              <w:rPr>
                <w:rFonts w:eastAsia="Calibri"/>
              </w:rPr>
              <w:t>9.</w:t>
            </w:r>
          </w:p>
        </w:tc>
        <w:tc>
          <w:tcPr>
            <w:tcW w:w="7798" w:type="dxa"/>
            <w:tcBorders>
              <w:top w:val="single" w:sz="4" w:space="0" w:color="auto"/>
              <w:left w:val="single" w:sz="4" w:space="0" w:color="auto"/>
              <w:bottom w:val="single" w:sz="4" w:space="0" w:color="auto"/>
              <w:right w:val="single" w:sz="4" w:space="0" w:color="auto"/>
            </w:tcBorders>
            <w:hideMark/>
          </w:tcPr>
          <w:p w14:paraId="34429F01" w14:textId="77777777" w:rsidR="0081696B" w:rsidRPr="001144E0" w:rsidRDefault="0081696B" w:rsidP="001144E0">
            <w:pPr>
              <w:rPr>
                <w:rFonts w:eastAsia="Calibri"/>
              </w:rPr>
            </w:pPr>
            <w:r w:rsidRPr="001144E0">
              <w:rPr>
                <w:rFonts w:eastAsia="Calibri"/>
              </w:rPr>
              <w:t>Перечень ресурсов информационно-телекоммуникационной</w:t>
            </w:r>
          </w:p>
          <w:p w14:paraId="7ADAC645" w14:textId="77777777" w:rsidR="0081696B" w:rsidRPr="001144E0" w:rsidRDefault="0081696B" w:rsidP="001144E0">
            <w:pPr>
              <w:rPr>
                <w:rFonts w:eastAsia="Calibri"/>
              </w:rPr>
            </w:pPr>
            <w:r w:rsidRPr="001144E0">
              <w:rPr>
                <w:rFonts w:eastAsia="Calibri"/>
              </w:rPr>
              <w:t>сети "Интернет", необходимых для освоения дисциплины</w:t>
            </w:r>
          </w:p>
          <w:p w14:paraId="35F54E43" w14:textId="77777777" w:rsidR="0081696B" w:rsidRPr="001144E0" w:rsidRDefault="0081696B" w:rsidP="001144E0">
            <w:pPr>
              <w:rPr>
                <w:rFonts w:eastAsia="Calibri"/>
              </w:rPr>
            </w:pPr>
            <w:r w:rsidRPr="001144E0">
              <w:rPr>
                <w:rFonts w:eastAsia="Calibri"/>
              </w:rPr>
              <w:t>(модуля)</w:t>
            </w:r>
          </w:p>
        </w:tc>
        <w:tc>
          <w:tcPr>
            <w:tcW w:w="986" w:type="dxa"/>
            <w:tcBorders>
              <w:top w:val="single" w:sz="4" w:space="0" w:color="auto"/>
              <w:left w:val="single" w:sz="4" w:space="0" w:color="auto"/>
              <w:bottom w:val="single" w:sz="4" w:space="0" w:color="auto"/>
              <w:right w:val="single" w:sz="4" w:space="0" w:color="auto"/>
            </w:tcBorders>
            <w:hideMark/>
          </w:tcPr>
          <w:p w14:paraId="1EC82A4C" w14:textId="77777777" w:rsidR="0081696B" w:rsidRPr="001144E0" w:rsidRDefault="0081696B" w:rsidP="001144E0">
            <w:pPr>
              <w:rPr>
                <w:rFonts w:eastAsia="Calibri"/>
              </w:rPr>
            </w:pPr>
            <w:r w:rsidRPr="001144E0">
              <w:rPr>
                <w:rFonts w:eastAsia="Calibri"/>
              </w:rPr>
              <w:t>с. 29</w:t>
            </w:r>
          </w:p>
        </w:tc>
      </w:tr>
      <w:tr w:rsidR="0081696B" w:rsidRPr="001144E0" w14:paraId="376C3E18"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5000802B" w14:textId="77777777" w:rsidR="0081696B" w:rsidRPr="001144E0" w:rsidRDefault="0081696B" w:rsidP="001144E0">
            <w:pPr>
              <w:rPr>
                <w:rFonts w:eastAsia="Calibri"/>
              </w:rPr>
            </w:pPr>
            <w:r w:rsidRPr="001144E0">
              <w:rPr>
                <w:rFonts w:eastAsia="Calibri"/>
              </w:rPr>
              <w:t>10.</w:t>
            </w:r>
          </w:p>
        </w:tc>
        <w:tc>
          <w:tcPr>
            <w:tcW w:w="7798" w:type="dxa"/>
            <w:tcBorders>
              <w:top w:val="single" w:sz="4" w:space="0" w:color="auto"/>
              <w:left w:val="single" w:sz="4" w:space="0" w:color="auto"/>
              <w:bottom w:val="single" w:sz="4" w:space="0" w:color="auto"/>
              <w:right w:val="single" w:sz="4" w:space="0" w:color="auto"/>
            </w:tcBorders>
            <w:hideMark/>
          </w:tcPr>
          <w:p w14:paraId="3E41E384" w14:textId="77777777" w:rsidR="0081696B" w:rsidRPr="001144E0" w:rsidRDefault="0081696B" w:rsidP="001144E0">
            <w:pPr>
              <w:rPr>
                <w:rFonts w:eastAsia="Calibri"/>
              </w:rPr>
            </w:pPr>
            <w:r w:rsidRPr="001144E0">
              <w:rPr>
                <w:rFonts w:eastAsia="Calibri"/>
              </w:rPr>
              <w:t>Методические указания для обучающихся по освоению</w:t>
            </w:r>
          </w:p>
          <w:p w14:paraId="00C203AB" w14:textId="77777777" w:rsidR="0081696B" w:rsidRPr="001144E0" w:rsidRDefault="0081696B" w:rsidP="001144E0">
            <w:pPr>
              <w:rPr>
                <w:rFonts w:eastAsia="Calibri"/>
              </w:rPr>
            </w:pPr>
            <w:r w:rsidRPr="001144E0">
              <w:rPr>
                <w:rFonts w:eastAsia="Calibri"/>
              </w:rPr>
              <w:t>дисциплины (модуля)</w:t>
            </w:r>
          </w:p>
        </w:tc>
        <w:tc>
          <w:tcPr>
            <w:tcW w:w="986" w:type="dxa"/>
            <w:tcBorders>
              <w:top w:val="single" w:sz="4" w:space="0" w:color="auto"/>
              <w:left w:val="single" w:sz="4" w:space="0" w:color="auto"/>
              <w:bottom w:val="single" w:sz="4" w:space="0" w:color="auto"/>
              <w:right w:val="single" w:sz="4" w:space="0" w:color="auto"/>
            </w:tcBorders>
            <w:hideMark/>
          </w:tcPr>
          <w:p w14:paraId="2E1359E4" w14:textId="77777777" w:rsidR="0081696B" w:rsidRPr="001144E0" w:rsidRDefault="0081696B" w:rsidP="001144E0">
            <w:pPr>
              <w:rPr>
                <w:rFonts w:eastAsia="Calibri"/>
              </w:rPr>
            </w:pPr>
            <w:r w:rsidRPr="001144E0">
              <w:rPr>
                <w:rFonts w:eastAsia="Calibri"/>
              </w:rPr>
              <w:t>с. 29</w:t>
            </w:r>
          </w:p>
        </w:tc>
      </w:tr>
      <w:tr w:rsidR="0081696B" w:rsidRPr="001144E0" w14:paraId="5034CFFD"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4E9701E3" w14:textId="77777777" w:rsidR="0081696B" w:rsidRPr="001144E0" w:rsidRDefault="0081696B" w:rsidP="001144E0">
            <w:pPr>
              <w:rPr>
                <w:rFonts w:eastAsia="Calibri"/>
              </w:rPr>
            </w:pPr>
            <w:r w:rsidRPr="001144E0">
              <w:rPr>
                <w:rFonts w:eastAsia="Calibri"/>
              </w:rPr>
              <w:t>11.</w:t>
            </w:r>
          </w:p>
        </w:tc>
        <w:tc>
          <w:tcPr>
            <w:tcW w:w="7798" w:type="dxa"/>
            <w:tcBorders>
              <w:top w:val="single" w:sz="4" w:space="0" w:color="auto"/>
              <w:left w:val="single" w:sz="4" w:space="0" w:color="auto"/>
              <w:bottom w:val="single" w:sz="4" w:space="0" w:color="auto"/>
              <w:right w:val="single" w:sz="4" w:space="0" w:color="auto"/>
            </w:tcBorders>
            <w:hideMark/>
          </w:tcPr>
          <w:p w14:paraId="1230377C" w14:textId="77777777" w:rsidR="0081696B" w:rsidRPr="001144E0" w:rsidRDefault="0081696B" w:rsidP="001144E0">
            <w:pPr>
              <w:rPr>
                <w:rFonts w:eastAsia="Calibri"/>
              </w:rPr>
            </w:pPr>
            <w:r w:rsidRPr="001144E0">
              <w:rPr>
                <w:rFonts w:eastAsia="Calibri"/>
              </w:rPr>
              <w:t>Перечень информационных технологий, используемых при</w:t>
            </w:r>
          </w:p>
          <w:p w14:paraId="5ECD579A" w14:textId="77777777" w:rsidR="0081696B" w:rsidRPr="001144E0" w:rsidRDefault="0081696B" w:rsidP="001144E0">
            <w:pPr>
              <w:rPr>
                <w:rFonts w:eastAsia="Calibri"/>
              </w:rPr>
            </w:pPr>
            <w:r w:rsidRPr="001144E0">
              <w:rPr>
                <w:rFonts w:eastAsia="Calibri"/>
              </w:rPr>
              <w:t>осуществлении образовательного процесса по дисциплине</w:t>
            </w:r>
          </w:p>
          <w:p w14:paraId="06A69AB2" w14:textId="77777777" w:rsidR="0081696B" w:rsidRPr="001144E0" w:rsidRDefault="0081696B" w:rsidP="001144E0">
            <w:pPr>
              <w:rPr>
                <w:rFonts w:eastAsia="Calibri"/>
              </w:rPr>
            </w:pPr>
            <w:r w:rsidRPr="001144E0">
              <w:rPr>
                <w:rFonts w:eastAsia="Calibri"/>
              </w:rPr>
              <w:t>(модулю), включая перечень программного обеспечения и</w:t>
            </w:r>
          </w:p>
          <w:p w14:paraId="408959C8" w14:textId="77777777" w:rsidR="0081696B" w:rsidRPr="001144E0" w:rsidRDefault="0081696B" w:rsidP="001144E0">
            <w:pPr>
              <w:rPr>
                <w:rFonts w:eastAsia="Calibri"/>
              </w:rPr>
            </w:pPr>
            <w:r w:rsidRPr="001144E0">
              <w:rPr>
                <w:rFonts w:eastAsia="Calibri"/>
              </w:rPr>
              <w:t>информационных справочных систем (при необходимости)</w:t>
            </w:r>
          </w:p>
        </w:tc>
        <w:tc>
          <w:tcPr>
            <w:tcW w:w="986" w:type="dxa"/>
            <w:tcBorders>
              <w:top w:val="single" w:sz="4" w:space="0" w:color="auto"/>
              <w:left w:val="single" w:sz="4" w:space="0" w:color="auto"/>
              <w:bottom w:val="single" w:sz="4" w:space="0" w:color="auto"/>
              <w:right w:val="single" w:sz="4" w:space="0" w:color="auto"/>
            </w:tcBorders>
            <w:hideMark/>
          </w:tcPr>
          <w:p w14:paraId="7046338E" w14:textId="77777777" w:rsidR="0081696B" w:rsidRPr="001144E0" w:rsidRDefault="0081696B" w:rsidP="001144E0">
            <w:pPr>
              <w:rPr>
                <w:rFonts w:eastAsia="Calibri"/>
              </w:rPr>
            </w:pPr>
            <w:r w:rsidRPr="001144E0">
              <w:rPr>
                <w:rFonts w:eastAsia="Calibri"/>
              </w:rPr>
              <w:t>с.31</w:t>
            </w:r>
          </w:p>
        </w:tc>
      </w:tr>
      <w:tr w:rsidR="0081696B" w:rsidRPr="001144E0" w14:paraId="37EA093E"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51BEB10" w14:textId="77777777" w:rsidR="0081696B" w:rsidRPr="001144E0" w:rsidRDefault="0081696B" w:rsidP="001144E0">
            <w:pPr>
              <w:rPr>
                <w:rFonts w:eastAsia="Calibri"/>
              </w:rPr>
            </w:pPr>
            <w:r w:rsidRPr="001144E0">
              <w:rPr>
                <w:rFonts w:eastAsia="Calibri"/>
              </w:rPr>
              <w:t>12.</w:t>
            </w:r>
          </w:p>
        </w:tc>
        <w:tc>
          <w:tcPr>
            <w:tcW w:w="7798" w:type="dxa"/>
            <w:tcBorders>
              <w:top w:val="single" w:sz="4" w:space="0" w:color="auto"/>
              <w:left w:val="single" w:sz="4" w:space="0" w:color="auto"/>
              <w:bottom w:val="single" w:sz="4" w:space="0" w:color="auto"/>
              <w:right w:val="single" w:sz="4" w:space="0" w:color="auto"/>
            </w:tcBorders>
            <w:hideMark/>
          </w:tcPr>
          <w:p w14:paraId="6B158998" w14:textId="77777777" w:rsidR="0081696B" w:rsidRPr="001144E0" w:rsidRDefault="0081696B" w:rsidP="001144E0">
            <w:pPr>
              <w:rPr>
                <w:rFonts w:eastAsia="Calibri"/>
              </w:rPr>
            </w:pPr>
            <w:r w:rsidRPr="001144E0">
              <w:rPr>
                <w:rFonts w:eastAsia="Calibri"/>
              </w:rPr>
              <w:t>Описание материально-технической базы, необходимой для с.</w:t>
            </w:r>
          </w:p>
          <w:p w14:paraId="344C82AE" w14:textId="77777777" w:rsidR="0081696B" w:rsidRPr="001144E0" w:rsidRDefault="0081696B" w:rsidP="001144E0">
            <w:pPr>
              <w:rPr>
                <w:rFonts w:eastAsia="Calibri"/>
              </w:rPr>
            </w:pPr>
            <w:r w:rsidRPr="001144E0">
              <w:rPr>
                <w:rFonts w:eastAsia="Calibri"/>
              </w:rPr>
              <w:t>осуществления образовательного процесса по дисциплине</w:t>
            </w:r>
          </w:p>
          <w:p w14:paraId="763E2DCA" w14:textId="77777777" w:rsidR="0081696B" w:rsidRPr="001144E0" w:rsidRDefault="0081696B" w:rsidP="001144E0">
            <w:pPr>
              <w:rPr>
                <w:rFonts w:eastAsia="Calibri"/>
              </w:rPr>
            </w:pPr>
            <w:r w:rsidRPr="001144E0">
              <w:rPr>
                <w:rFonts w:eastAsia="Calibri"/>
              </w:rPr>
              <w:t>(модулю)</w:t>
            </w:r>
          </w:p>
        </w:tc>
        <w:tc>
          <w:tcPr>
            <w:tcW w:w="986" w:type="dxa"/>
            <w:tcBorders>
              <w:top w:val="single" w:sz="4" w:space="0" w:color="auto"/>
              <w:left w:val="single" w:sz="4" w:space="0" w:color="auto"/>
              <w:bottom w:val="single" w:sz="4" w:space="0" w:color="auto"/>
              <w:right w:val="single" w:sz="4" w:space="0" w:color="auto"/>
            </w:tcBorders>
            <w:hideMark/>
          </w:tcPr>
          <w:p w14:paraId="4A6FA3C1" w14:textId="77777777" w:rsidR="0081696B" w:rsidRPr="001144E0" w:rsidRDefault="0081696B" w:rsidP="001144E0">
            <w:pPr>
              <w:rPr>
                <w:rFonts w:eastAsia="Calibri"/>
              </w:rPr>
            </w:pPr>
            <w:r w:rsidRPr="001144E0">
              <w:rPr>
                <w:rFonts w:eastAsia="Calibri"/>
              </w:rPr>
              <w:t>с.31</w:t>
            </w:r>
          </w:p>
        </w:tc>
      </w:tr>
      <w:bookmarkEnd w:id="63"/>
    </w:tbl>
    <w:p w14:paraId="2871591B" w14:textId="77777777" w:rsidR="0081696B" w:rsidRPr="001144E0" w:rsidRDefault="0081696B" w:rsidP="001144E0">
      <w:pPr>
        <w:suppressLineNumbers/>
        <w:jc w:val="center"/>
        <w:rPr>
          <w:b/>
        </w:rPr>
      </w:pPr>
    </w:p>
    <w:p w14:paraId="1F742286" w14:textId="77777777" w:rsidR="0081696B" w:rsidRPr="001144E0" w:rsidRDefault="0081696B" w:rsidP="001144E0">
      <w:pPr>
        <w:ind w:firstLine="708"/>
        <w:rPr>
          <w:b/>
        </w:rPr>
      </w:pPr>
      <w:r w:rsidRPr="001144E0">
        <w:rPr>
          <w:b/>
        </w:rPr>
        <w:br w:type="page"/>
      </w:r>
    </w:p>
    <w:p w14:paraId="455D2D9F" w14:textId="77777777" w:rsidR="0081696B" w:rsidRPr="001144E0" w:rsidRDefault="0081696B" w:rsidP="001144E0">
      <w:pPr>
        <w:jc w:val="both"/>
        <w:rPr>
          <w:b/>
        </w:rPr>
      </w:pPr>
      <w:r w:rsidRPr="001144E0">
        <w:rPr>
          <w:b/>
        </w:rPr>
        <w:lastRenderedPageBreak/>
        <w:t xml:space="preserve">1. Цели и задачи дисциплины  </w:t>
      </w:r>
    </w:p>
    <w:p w14:paraId="22ABF66B" w14:textId="77777777" w:rsidR="0081696B" w:rsidRPr="001144E0" w:rsidRDefault="0081696B" w:rsidP="001144E0">
      <w:pPr>
        <w:ind w:firstLine="708"/>
        <w:jc w:val="both"/>
      </w:pPr>
      <w:r w:rsidRPr="001144E0">
        <w:rPr>
          <w:b/>
        </w:rPr>
        <w:t>Цель освоения дисциплины</w:t>
      </w:r>
      <w:r w:rsidRPr="001144E0">
        <w:t xml:space="preserve"> (модуля) – формирование целостного и системного понимания психолого-педагогических задач и методов преподавания на современном этапе развития общества; научение коммуникации в профессионально-педагогической среде и обществе. </w:t>
      </w:r>
    </w:p>
    <w:p w14:paraId="3A192F8D" w14:textId="77777777" w:rsidR="0081696B" w:rsidRPr="001144E0" w:rsidRDefault="0081696B" w:rsidP="001144E0">
      <w:pPr>
        <w:ind w:firstLine="708"/>
        <w:jc w:val="both"/>
      </w:pPr>
      <w:r w:rsidRPr="001144E0">
        <w:rPr>
          <w:b/>
          <w:bCs/>
        </w:rPr>
        <w:t>Задачи дисциплины:</w:t>
      </w:r>
      <w:r w:rsidRPr="001144E0">
        <w:t xml:space="preserve"> научить использовать общепсихологические и педагогические методы, другие методики и частные приемы, позволяющие эффективно создавать и развивать психологическую систему «преподаватель – аудитория»; сформировать у обучающихся представление о возможности использования основ психологических знаний в процессе решения широкого спектра социально педагогических проблем, стоящих перед профессионалом.</w:t>
      </w:r>
    </w:p>
    <w:p w14:paraId="73421567" w14:textId="77777777" w:rsidR="0081696B" w:rsidRDefault="0081696B" w:rsidP="001144E0">
      <w:bookmarkStart w:id="64" w:name="_Hlk228882709"/>
    </w:p>
    <w:p w14:paraId="493C00CF" w14:textId="77777777" w:rsidR="0081696B" w:rsidRPr="001144E0" w:rsidRDefault="0081696B" w:rsidP="001144E0">
      <w:r w:rsidRPr="001144E0">
        <w:rPr>
          <w:b/>
        </w:rPr>
        <w:t>2. Место дисциплины в структуре ОПОП</w:t>
      </w:r>
    </w:p>
    <w:p w14:paraId="1DF7F0B9" w14:textId="77777777" w:rsidR="0081696B" w:rsidRPr="001144E0" w:rsidRDefault="0081696B" w:rsidP="001144E0">
      <w:pPr>
        <w:ind w:firstLine="708"/>
      </w:pPr>
      <w:r w:rsidRPr="001144E0">
        <w:t xml:space="preserve">Дисциплина относится к относится блоку 1 части, формируемой участниками образовательных отношений и ее изучение осуществляется в 3 семестре (ОФО), 3 семестре (ОЗФО) и в </w:t>
      </w:r>
      <w:r w:rsidRPr="001144E0">
        <w:rPr>
          <w:rFonts w:eastAsia="Calibri"/>
        </w:rPr>
        <w:t>2</w:t>
      </w:r>
      <w:r w:rsidRPr="001144E0">
        <w:t xml:space="preserve"> семестре (ЗФО).</w:t>
      </w:r>
    </w:p>
    <w:p w14:paraId="4BDAB5C9" w14:textId="77777777" w:rsidR="0081696B" w:rsidRPr="001144E0" w:rsidRDefault="0081696B" w:rsidP="001144E0">
      <w:pPr>
        <w:ind w:firstLine="708"/>
        <w:rPr>
          <w:kern w:val="28"/>
        </w:rPr>
      </w:pPr>
    </w:p>
    <w:p w14:paraId="207CABED" w14:textId="77777777" w:rsidR="0081696B" w:rsidRPr="001144E0" w:rsidRDefault="0081696B" w:rsidP="001144E0">
      <w:pPr>
        <w:ind w:firstLine="708"/>
      </w:pPr>
      <w:r w:rsidRPr="001144E0">
        <w:t>Предшествующие дисциплины:</w:t>
      </w:r>
    </w:p>
    <w:p w14:paraId="69DC56A5" w14:textId="77777777" w:rsidR="0081696B" w:rsidRPr="001144E0" w:rsidRDefault="0081696B" w:rsidP="009A6A31">
      <w:pPr>
        <w:pStyle w:val="a9"/>
        <w:widowControl w:val="0"/>
        <w:numPr>
          <w:ilvl w:val="0"/>
          <w:numId w:val="62"/>
        </w:numPr>
        <w:autoSpaceDE w:val="0"/>
        <w:autoSpaceDN w:val="0"/>
        <w:adjustRightInd w:val="0"/>
        <w:spacing w:after="0" w:line="240" w:lineRule="auto"/>
        <w:ind w:left="360"/>
      </w:pPr>
      <w:r w:rsidRPr="001144E0">
        <w:t>Философия образования и науки</w:t>
      </w:r>
    </w:p>
    <w:p w14:paraId="44F4F6F2" w14:textId="77777777" w:rsidR="0081696B" w:rsidRPr="001144E0" w:rsidRDefault="0081696B" w:rsidP="009A6A31">
      <w:pPr>
        <w:pStyle w:val="a9"/>
        <w:widowControl w:val="0"/>
        <w:numPr>
          <w:ilvl w:val="0"/>
          <w:numId w:val="62"/>
        </w:numPr>
        <w:autoSpaceDE w:val="0"/>
        <w:autoSpaceDN w:val="0"/>
        <w:adjustRightInd w:val="0"/>
        <w:spacing w:after="0" w:line="240" w:lineRule="auto"/>
        <w:ind w:left="360"/>
      </w:pPr>
      <w:r w:rsidRPr="001144E0">
        <w:t>Методология и методы организации научного исследования</w:t>
      </w:r>
    </w:p>
    <w:p w14:paraId="04B27730" w14:textId="77777777" w:rsidR="0081696B" w:rsidRPr="001144E0" w:rsidRDefault="0081696B" w:rsidP="001144E0">
      <w:pPr>
        <w:ind w:firstLine="708"/>
      </w:pPr>
    </w:p>
    <w:p w14:paraId="4D9314AC" w14:textId="77777777" w:rsidR="0081696B" w:rsidRPr="001144E0" w:rsidRDefault="0081696B" w:rsidP="001144E0">
      <w:pPr>
        <w:ind w:firstLine="708"/>
      </w:pPr>
      <w:r w:rsidRPr="001144E0">
        <w:t>Последующие дисциплины:</w:t>
      </w:r>
    </w:p>
    <w:p w14:paraId="1E8CF915" w14:textId="77777777" w:rsidR="0081696B" w:rsidRPr="001144E0" w:rsidRDefault="0081696B" w:rsidP="009A6A31">
      <w:pPr>
        <w:pStyle w:val="a9"/>
        <w:widowControl w:val="0"/>
        <w:numPr>
          <w:ilvl w:val="0"/>
          <w:numId w:val="63"/>
        </w:numPr>
        <w:autoSpaceDE w:val="0"/>
        <w:autoSpaceDN w:val="0"/>
        <w:adjustRightInd w:val="0"/>
        <w:spacing w:after="0" w:line="240" w:lineRule="auto"/>
        <w:ind w:left="360"/>
      </w:pPr>
      <w:r w:rsidRPr="001144E0">
        <w:t>Нормативно-правовые основы высшего профессионального образования</w:t>
      </w:r>
    </w:p>
    <w:p w14:paraId="213C5201" w14:textId="77777777" w:rsidR="0081696B" w:rsidRPr="001144E0" w:rsidRDefault="0081696B" w:rsidP="009A6A31">
      <w:pPr>
        <w:pStyle w:val="a9"/>
        <w:widowControl w:val="0"/>
        <w:numPr>
          <w:ilvl w:val="0"/>
          <w:numId w:val="63"/>
        </w:numPr>
        <w:autoSpaceDE w:val="0"/>
        <w:autoSpaceDN w:val="0"/>
        <w:adjustRightInd w:val="0"/>
        <w:spacing w:after="0" w:line="240" w:lineRule="auto"/>
        <w:ind w:left="360"/>
      </w:pPr>
      <w:r w:rsidRPr="001144E0">
        <w:t>Организация профессиональной деятельности психолого-педагогического направления</w:t>
      </w:r>
    </w:p>
    <w:bookmarkEnd w:id="64"/>
    <w:p w14:paraId="2222ACC2" w14:textId="77777777" w:rsidR="0081696B" w:rsidRDefault="0081696B" w:rsidP="001144E0">
      <w:pPr>
        <w:rPr>
          <w:b/>
        </w:rPr>
      </w:pPr>
    </w:p>
    <w:p w14:paraId="274A5164" w14:textId="77777777" w:rsidR="0081696B" w:rsidRPr="001144E0" w:rsidRDefault="0081696B" w:rsidP="001144E0">
      <w:pPr>
        <w:rPr>
          <w:b/>
        </w:rPr>
      </w:pPr>
      <w:r w:rsidRPr="001144E0">
        <w:rPr>
          <w:b/>
        </w:rPr>
        <w:t>3. Перечень планируемых результатов обучения по дисциплине (модулю),</w:t>
      </w:r>
    </w:p>
    <w:p w14:paraId="692124AB" w14:textId="77777777" w:rsidR="0081696B" w:rsidRDefault="0081696B" w:rsidP="001144E0">
      <w:pPr>
        <w:rPr>
          <w:b/>
        </w:rPr>
      </w:pPr>
      <w:r w:rsidRPr="001144E0">
        <w:rPr>
          <w:b/>
        </w:rPr>
        <w:t>соотнесенных с планируемыми результатами освоения образовательной программы</w:t>
      </w:r>
    </w:p>
    <w:p w14:paraId="3788AEEE" w14:textId="77777777" w:rsidR="0081696B" w:rsidRPr="001144E0" w:rsidRDefault="0081696B" w:rsidP="001144E0">
      <w:pPr>
        <w:rPr>
          <w:b/>
        </w:rPr>
      </w:pPr>
    </w:p>
    <w:tbl>
      <w:tblPr>
        <w:tblStyle w:val="aff2"/>
        <w:tblW w:w="0" w:type="auto"/>
        <w:tblLook w:val="04A0" w:firstRow="1" w:lastRow="0" w:firstColumn="1" w:lastColumn="0" w:noHBand="0" w:noVBand="1"/>
      </w:tblPr>
      <w:tblGrid>
        <w:gridCol w:w="2095"/>
        <w:gridCol w:w="2244"/>
        <w:gridCol w:w="2628"/>
        <w:gridCol w:w="2378"/>
      </w:tblGrid>
      <w:tr w:rsidR="0081696B" w:rsidRPr="001144E0" w14:paraId="4FAC0A9F" w14:textId="77777777" w:rsidTr="00902392">
        <w:tc>
          <w:tcPr>
            <w:tcW w:w="2095" w:type="dxa"/>
            <w:vMerge w:val="restart"/>
          </w:tcPr>
          <w:p w14:paraId="11ABAF24" w14:textId="77777777" w:rsidR="0081696B" w:rsidRPr="001144E0" w:rsidRDefault="0081696B" w:rsidP="001144E0">
            <w:r w:rsidRPr="001144E0">
              <w:t>Коды и содержание компетенций</w:t>
            </w:r>
          </w:p>
        </w:tc>
        <w:tc>
          <w:tcPr>
            <w:tcW w:w="7250" w:type="dxa"/>
            <w:gridSpan w:val="3"/>
          </w:tcPr>
          <w:p w14:paraId="026AA0EB" w14:textId="77777777" w:rsidR="0081696B" w:rsidRPr="001144E0" w:rsidRDefault="0081696B" w:rsidP="001144E0">
            <w:pPr>
              <w:jc w:val="center"/>
            </w:pPr>
            <w:r w:rsidRPr="001144E0">
              <w:t>Планируемые результаты обучения</w:t>
            </w:r>
          </w:p>
        </w:tc>
      </w:tr>
      <w:tr w:rsidR="0081696B" w:rsidRPr="001144E0" w14:paraId="0B68C16F" w14:textId="77777777" w:rsidTr="00902392">
        <w:tc>
          <w:tcPr>
            <w:tcW w:w="2095" w:type="dxa"/>
            <w:vMerge/>
          </w:tcPr>
          <w:p w14:paraId="162058E6" w14:textId="77777777" w:rsidR="0081696B" w:rsidRPr="001144E0" w:rsidRDefault="0081696B" w:rsidP="001144E0"/>
        </w:tc>
        <w:tc>
          <w:tcPr>
            <w:tcW w:w="2244" w:type="dxa"/>
          </w:tcPr>
          <w:p w14:paraId="71FF1F95" w14:textId="77777777" w:rsidR="0081696B" w:rsidRPr="001144E0" w:rsidRDefault="0081696B" w:rsidP="001144E0">
            <w:pPr>
              <w:jc w:val="center"/>
            </w:pPr>
            <w:r w:rsidRPr="001144E0">
              <w:t>Знать</w:t>
            </w:r>
          </w:p>
        </w:tc>
        <w:tc>
          <w:tcPr>
            <w:tcW w:w="2628" w:type="dxa"/>
          </w:tcPr>
          <w:p w14:paraId="636B8186" w14:textId="77777777" w:rsidR="0081696B" w:rsidRPr="001144E0" w:rsidRDefault="0081696B" w:rsidP="001144E0">
            <w:pPr>
              <w:jc w:val="center"/>
            </w:pPr>
            <w:r w:rsidRPr="001144E0">
              <w:t>Владеть навыками</w:t>
            </w:r>
          </w:p>
        </w:tc>
        <w:tc>
          <w:tcPr>
            <w:tcW w:w="2378" w:type="dxa"/>
          </w:tcPr>
          <w:p w14:paraId="2E54EF30" w14:textId="77777777" w:rsidR="0081696B" w:rsidRPr="001144E0" w:rsidRDefault="0081696B" w:rsidP="001144E0">
            <w:pPr>
              <w:jc w:val="center"/>
            </w:pPr>
            <w:r w:rsidRPr="001144E0">
              <w:t>Уметь</w:t>
            </w:r>
          </w:p>
        </w:tc>
      </w:tr>
      <w:tr w:rsidR="0081696B" w:rsidRPr="001144E0" w14:paraId="19593DB8" w14:textId="77777777" w:rsidTr="00902392">
        <w:tc>
          <w:tcPr>
            <w:tcW w:w="9345" w:type="dxa"/>
            <w:gridSpan w:val="4"/>
          </w:tcPr>
          <w:p w14:paraId="4CD16D41" w14:textId="77777777" w:rsidR="0081696B" w:rsidRPr="001144E0" w:rsidRDefault="0081696B" w:rsidP="001144E0">
            <w:r w:rsidRPr="001144E0">
              <w:t>Универсальные компетенции</w:t>
            </w:r>
          </w:p>
        </w:tc>
      </w:tr>
      <w:tr w:rsidR="0081696B" w:rsidRPr="001144E0" w14:paraId="460F42D6" w14:textId="77777777" w:rsidTr="00902392">
        <w:tc>
          <w:tcPr>
            <w:tcW w:w="2095" w:type="dxa"/>
          </w:tcPr>
          <w:p w14:paraId="0FA16CED" w14:textId="77777777" w:rsidR="0081696B" w:rsidRPr="001144E0" w:rsidRDefault="0081696B" w:rsidP="001144E0"/>
        </w:tc>
        <w:tc>
          <w:tcPr>
            <w:tcW w:w="2244" w:type="dxa"/>
          </w:tcPr>
          <w:p w14:paraId="3EDC729A" w14:textId="77777777" w:rsidR="0081696B" w:rsidRPr="001144E0" w:rsidRDefault="0081696B" w:rsidP="001144E0"/>
        </w:tc>
        <w:tc>
          <w:tcPr>
            <w:tcW w:w="2628" w:type="dxa"/>
          </w:tcPr>
          <w:p w14:paraId="2A2541C2" w14:textId="77777777" w:rsidR="0081696B" w:rsidRPr="001144E0" w:rsidRDefault="0081696B" w:rsidP="001144E0"/>
        </w:tc>
        <w:tc>
          <w:tcPr>
            <w:tcW w:w="2378" w:type="dxa"/>
          </w:tcPr>
          <w:p w14:paraId="725871B6" w14:textId="77777777" w:rsidR="0081696B" w:rsidRPr="001144E0" w:rsidRDefault="0081696B" w:rsidP="001144E0"/>
        </w:tc>
      </w:tr>
      <w:tr w:rsidR="0081696B" w:rsidRPr="001144E0" w14:paraId="280E622F" w14:textId="77777777" w:rsidTr="00902392">
        <w:tc>
          <w:tcPr>
            <w:tcW w:w="9345" w:type="dxa"/>
            <w:gridSpan w:val="4"/>
          </w:tcPr>
          <w:p w14:paraId="5283DEFD" w14:textId="77777777" w:rsidR="0081696B" w:rsidRPr="001144E0" w:rsidRDefault="0081696B" w:rsidP="001144E0">
            <w:r w:rsidRPr="001144E0">
              <w:t>Общепрофессиональные компетенции</w:t>
            </w:r>
          </w:p>
        </w:tc>
      </w:tr>
      <w:tr w:rsidR="0081696B" w:rsidRPr="001144E0" w14:paraId="417A4B69" w14:textId="77777777" w:rsidTr="00902392">
        <w:tc>
          <w:tcPr>
            <w:tcW w:w="2095" w:type="dxa"/>
          </w:tcPr>
          <w:p w14:paraId="4AD9697C" w14:textId="77777777" w:rsidR="0081696B" w:rsidRPr="001144E0" w:rsidRDefault="0081696B" w:rsidP="001144E0">
            <w:r w:rsidRPr="001144E0">
              <w:rPr>
                <w:spacing w:val="1"/>
              </w:rPr>
              <w:t>О</w:t>
            </w:r>
            <w:r w:rsidRPr="001144E0">
              <w:rPr>
                <w:spacing w:val="2"/>
              </w:rPr>
              <w:t>П</w:t>
            </w:r>
            <w:r w:rsidRPr="001144E0">
              <w:rPr>
                <w:spacing w:val="2"/>
                <w:w w:val="101"/>
              </w:rPr>
              <w:t>К</w:t>
            </w:r>
            <w:r w:rsidRPr="001144E0">
              <w:t>-8.</w:t>
            </w:r>
          </w:p>
          <w:p w14:paraId="11B08DAC" w14:textId="77777777" w:rsidR="0081696B" w:rsidRPr="001144E0" w:rsidRDefault="0081696B" w:rsidP="001144E0">
            <w:r w:rsidRPr="001144E0">
              <w:rPr>
                <w:w w:val="101"/>
              </w:rPr>
              <w:t>С</w:t>
            </w:r>
            <w:r w:rsidRPr="001144E0">
              <w:t>по</w:t>
            </w:r>
            <w:r w:rsidRPr="001144E0">
              <w:rPr>
                <w:w w:val="101"/>
              </w:rPr>
              <w:t>с</w:t>
            </w:r>
            <w:r w:rsidRPr="001144E0">
              <w:t>о</w:t>
            </w:r>
            <w:r w:rsidRPr="001144E0">
              <w:rPr>
                <w:w w:val="101"/>
              </w:rPr>
              <w:t>бе</w:t>
            </w:r>
            <w:r w:rsidRPr="001144E0">
              <w:t>н</w:t>
            </w:r>
            <w:r w:rsidRPr="001144E0">
              <w:rPr>
                <w:spacing w:val="160"/>
              </w:rPr>
              <w:t xml:space="preserve"> </w:t>
            </w:r>
            <w:r w:rsidRPr="001144E0">
              <w:t>про</w:t>
            </w:r>
            <w:r w:rsidRPr="001144E0">
              <w:rPr>
                <w:spacing w:val="-1"/>
                <w:w w:val="101"/>
              </w:rPr>
              <w:t>е</w:t>
            </w:r>
            <w:r w:rsidRPr="001144E0">
              <w:rPr>
                <w:w w:val="101"/>
              </w:rPr>
              <w:t>к</w:t>
            </w:r>
            <w:r w:rsidRPr="001144E0">
              <w:t>тиров</w:t>
            </w:r>
            <w:r w:rsidRPr="001144E0">
              <w:rPr>
                <w:w w:val="101"/>
              </w:rPr>
              <w:t>а</w:t>
            </w:r>
            <w:r w:rsidRPr="001144E0">
              <w:rPr>
                <w:spacing w:val="-3"/>
              </w:rPr>
              <w:t>т</w:t>
            </w:r>
            <w:r w:rsidRPr="001144E0">
              <w:t>ь п</w:t>
            </w:r>
            <w:r w:rsidRPr="001144E0">
              <w:rPr>
                <w:w w:val="101"/>
              </w:rPr>
              <w:t>еда</w:t>
            </w:r>
            <w:r w:rsidRPr="001144E0">
              <w:t>г</w:t>
            </w:r>
            <w:r w:rsidRPr="001144E0">
              <w:rPr>
                <w:spacing w:val="-1"/>
              </w:rPr>
              <w:t>о</w:t>
            </w:r>
            <w:r w:rsidRPr="001144E0">
              <w:t>ги</w:t>
            </w:r>
            <w:r w:rsidRPr="001144E0">
              <w:rPr>
                <w:w w:val="101"/>
              </w:rPr>
              <w:t>че</w:t>
            </w:r>
            <w:r w:rsidRPr="001144E0">
              <w:rPr>
                <w:spacing w:val="-2"/>
                <w:w w:val="101"/>
              </w:rPr>
              <w:t>с</w:t>
            </w:r>
            <w:r w:rsidRPr="001144E0">
              <w:rPr>
                <w:w w:val="101"/>
              </w:rPr>
              <w:t>к</w:t>
            </w:r>
            <w:r w:rsidRPr="001144E0">
              <w:rPr>
                <w:spacing w:val="-2"/>
              </w:rPr>
              <w:t>у</w:t>
            </w:r>
            <w:r w:rsidRPr="001144E0">
              <w:t xml:space="preserve">ю </w:t>
            </w:r>
            <w:r w:rsidRPr="001144E0">
              <w:rPr>
                <w:w w:val="101"/>
              </w:rPr>
              <w:t>дея</w:t>
            </w:r>
            <w:r w:rsidRPr="001144E0">
              <w:t>т</w:t>
            </w:r>
            <w:r w:rsidRPr="001144E0">
              <w:rPr>
                <w:w w:val="101"/>
              </w:rPr>
              <w:t>е</w:t>
            </w:r>
            <w:r w:rsidRPr="001144E0">
              <w:t>льн</w:t>
            </w:r>
            <w:r w:rsidRPr="001144E0">
              <w:rPr>
                <w:spacing w:val="-1"/>
              </w:rPr>
              <w:t>о</w:t>
            </w:r>
            <w:r w:rsidRPr="001144E0">
              <w:rPr>
                <w:w w:val="101"/>
              </w:rPr>
              <w:t>с</w:t>
            </w:r>
            <w:r w:rsidRPr="001144E0">
              <w:t>ть</w:t>
            </w:r>
            <w:r w:rsidRPr="001144E0">
              <w:rPr>
                <w:spacing w:val="151"/>
              </w:rPr>
              <w:t xml:space="preserve"> </w:t>
            </w:r>
            <w:r w:rsidRPr="001144E0">
              <w:t>н</w:t>
            </w:r>
            <w:r w:rsidRPr="001144E0">
              <w:rPr>
                <w:w w:val="101"/>
              </w:rPr>
              <w:t>а</w:t>
            </w:r>
            <w:r w:rsidRPr="001144E0">
              <w:rPr>
                <w:spacing w:val="148"/>
              </w:rPr>
              <w:t xml:space="preserve"> </w:t>
            </w:r>
            <w:r w:rsidRPr="001144E0">
              <w:t>о</w:t>
            </w:r>
            <w:r w:rsidRPr="001144E0">
              <w:rPr>
                <w:w w:val="101"/>
              </w:rPr>
              <w:t>с</w:t>
            </w:r>
            <w:r w:rsidRPr="001144E0">
              <w:t>но</w:t>
            </w:r>
            <w:r w:rsidRPr="001144E0">
              <w:rPr>
                <w:spacing w:val="-1"/>
              </w:rPr>
              <w:t>в</w:t>
            </w:r>
            <w:r w:rsidRPr="001144E0">
              <w:rPr>
                <w:w w:val="101"/>
              </w:rPr>
              <w:t>е</w:t>
            </w:r>
            <w:r w:rsidRPr="001144E0">
              <w:t xml:space="preserve"> </w:t>
            </w:r>
            <w:r w:rsidRPr="001144E0">
              <w:rPr>
                <w:w w:val="101"/>
              </w:rPr>
              <w:t>с</w:t>
            </w:r>
            <w:r w:rsidRPr="001144E0">
              <w:t>п</w:t>
            </w:r>
            <w:r w:rsidRPr="001144E0">
              <w:rPr>
                <w:w w:val="101"/>
              </w:rPr>
              <w:t>е</w:t>
            </w:r>
            <w:r w:rsidRPr="001144E0">
              <w:t>ци</w:t>
            </w:r>
            <w:r w:rsidRPr="001144E0">
              <w:rPr>
                <w:w w:val="101"/>
              </w:rPr>
              <w:t>а</w:t>
            </w:r>
            <w:r w:rsidRPr="001144E0">
              <w:t>ль</w:t>
            </w:r>
            <w:r w:rsidRPr="001144E0">
              <w:rPr>
                <w:spacing w:val="-2"/>
              </w:rPr>
              <w:t>н</w:t>
            </w:r>
            <w:r w:rsidRPr="001144E0">
              <w:rPr>
                <w:w w:val="101"/>
              </w:rPr>
              <w:t>ы</w:t>
            </w:r>
            <w:r w:rsidRPr="001144E0">
              <w:t>х</w:t>
            </w:r>
            <w:r w:rsidRPr="001144E0">
              <w:tab/>
              <w:t>н</w:t>
            </w:r>
            <w:r w:rsidRPr="001144E0">
              <w:rPr>
                <w:w w:val="101"/>
              </w:rPr>
              <w:t>а</w:t>
            </w:r>
            <w:r w:rsidRPr="001144E0">
              <w:rPr>
                <w:spacing w:val="-2"/>
              </w:rPr>
              <w:t>у</w:t>
            </w:r>
            <w:r w:rsidRPr="001144E0">
              <w:rPr>
                <w:w w:val="101"/>
              </w:rPr>
              <w:t>ч</w:t>
            </w:r>
            <w:r w:rsidRPr="001144E0">
              <w:t>н</w:t>
            </w:r>
            <w:r w:rsidRPr="001144E0">
              <w:rPr>
                <w:w w:val="101"/>
              </w:rPr>
              <w:t>ы</w:t>
            </w:r>
            <w:r w:rsidRPr="001144E0">
              <w:rPr>
                <w:spacing w:val="-1"/>
              </w:rPr>
              <w:t>х</w:t>
            </w:r>
            <w:r w:rsidRPr="001144E0">
              <w:t xml:space="preserve"> зн</w:t>
            </w:r>
            <w:r w:rsidRPr="001144E0">
              <w:rPr>
                <w:w w:val="101"/>
              </w:rPr>
              <w:t>а</w:t>
            </w:r>
            <w:r w:rsidRPr="001144E0">
              <w:t>ний</w:t>
            </w:r>
            <w:r w:rsidRPr="001144E0">
              <w:tab/>
              <w:t xml:space="preserve">и     </w:t>
            </w:r>
            <w:r w:rsidRPr="001144E0">
              <w:rPr>
                <w:spacing w:val="-25"/>
              </w:rPr>
              <w:t xml:space="preserve"> </w:t>
            </w:r>
            <w:r w:rsidRPr="001144E0">
              <w:t>р</w:t>
            </w:r>
            <w:r w:rsidRPr="001144E0">
              <w:rPr>
                <w:w w:val="101"/>
              </w:rPr>
              <w:t>е</w:t>
            </w:r>
            <w:r w:rsidRPr="001144E0">
              <w:t>з</w:t>
            </w:r>
            <w:r w:rsidRPr="001144E0">
              <w:rPr>
                <w:spacing w:val="-2"/>
              </w:rPr>
              <w:t>у</w:t>
            </w:r>
            <w:r w:rsidRPr="001144E0">
              <w:t>льт</w:t>
            </w:r>
            <w:r w:rsidRPr="001144E0">
              <w:rPr>
                <w:w w:val="101"/>
              </w:rPr>
              <w:t>а</w:t>
            </w:r>
            <w:r w:rsidRPr="001144E0">
              <w:t>т</w:t>
            </w:r>
            <w:r w:rsidRPr="001144E0">
              <w:rPr>
                <w:spacing w:val="-2"/>
              </w:rPr>
              <w:t>о</w:t>
            </w:r>
            <w:r w:rsidRPr="001144E0">
              <w:t>в и</w:t>
            </w:r>
            <w:r w:rsidRPr="001144E0">
              <w:rPr>
                <w:w w:val="101"/>
              </w:rPr>
              <w:t>сс</w:t>
            </w:r>
            <w:r w:rsidRPr="001144E0">
              <w:t>л</w:t>
            </w:r>
            <w:r w:rsidRPr="001144E0">
              <w:rPr>
                <w:w w:val="101"/>
              </w:rPr>
              <w:t>е</w:t>
            </w:r>
            <w:r w:rsidRPr="001144E0">
              <w:rPr>
                <w:spacing w:val="-1"/>
                <w:w w:val="101"/>
              </w:rPr>
              <w:t>д</w:t>
            </w:r>
            <w:r w:rsidRPr="001144E0">
              <w:t>ов</w:t>
            </w:r>
            <w:r w:rsidRPr="001144E0">
              <w:rPr>
                <w:w w:val="101"/>
              </w:rPr>
              <w:t>а</w:t>
            </w:r>
            <w:r w:rsidRPr="001144E0">
              <w:t>н</w:t>
            </w:r>
            <w:r w:rsidRPr="001144E0">
              <w:rPr>
                <w:spacing w:val="-1"/>
              </w:rPr>
              <w:t>и</w:t>
            </w:r>
            <w:r w:rsidRPr="001144E0">
              <w:t>й</w:t>
            </w:r>
          </w:p>
        </w:tc>
        <w:tc>
          <w:tcPr>
            <w:tcW w:w="2244" w:type="dxa"/>
          </w:tcPr>
          <w:p w14:paraId="3D37A7DF"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 xml:space="preserve">особенности педагогической деятельности; требования к субъектам педагогической деятельности; результаты научных исследований в сфере </w:t>
            </w:r>
            <w:r w:rsidRPr="001144E0">
              <w:rPr>
                <w:rFonts w:ascii="Times New Roman" w:hAnsi="Times New Roman"/>
                <w:sz w:val="24"/>
                <w:szCs w:val="24"/>
              </w:rPr>
              <w:lastRenderedPageBreak/>
              <w:t>педагогической деятельности.</w:t>
            </w:r>
          </w:p>
          <w:p w14:paraId="1B2FEC2F" w14:textId="77777777" w:rsidR="0081696B" w:rsidRPr="001144E0" w:rsidRDefault="0081696B" w:rsidP="001144E0"/>
        </w:tc>
        <w:tc>
          <w:tcPr>
            <w:tcW w:w="2628" w:type="dxa"/>
          </w:tcPr>
          <w:p w14:paraId="18847635"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lastRenderedPageBreak/>
              <w:t>методами, формами и средствами педагогической деятельности; осуществляет их выбор в зависимости от контекста профессиональной</w:t>
            </w:r>
          </w:p>
          <w:p w14:paraId="2CB78C66" w14:textId="77777777" w:rsidR="0081696B" w:rsidRPr="001144E0" w:rsidRDefault="0081696B" w:rsidP="001144E0">
            <w:r w:rsidRPr="001144E0">
              <w:t>деятельности с учетом результатов научных исследований.</w:t>
            </w:r>
          </w:p>
        </w:tc>
        <w:tc>
          <w:tcPr>
            <w:tcW w:w="2378" w:type="dxa"/>
          </w:tcPr>
          <w:p w14:paraId="1891E0ED"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использовать современные специальные научные знания и результаты исследований для выбора методов в педагогической деятельности.</w:t>
            </w:r>
          </w:p>
          <w:p w14:paraId="2F6E9C98" w14:textId="77777777" w:rsidR="0081696B" w:rsidRPr="001144E0" w:rsidRDefault="0081696B" w:rsidP="001144E0"/>
        </w:tc>
      </w:tr>
    </w:tbl>
    <w:p w14:paraId="0BABCCF8" w14:textId="77777777" w:rsidR="0081696B" w:rsidRPr="001144E0" w:rsidRDefault="0081696B" w:rsidP="001144E0">
      <w:pPr>
        <w:rPr>
          <w:b/>
        </w:rPr>
      </w:pPr>
    </w:p>
    <w:p w14:paraId="58E3070E" w14:textId="77777777" w:rsidR="0081696B" w:rsidRDefault="0081696B" w:rsidP="001144E0">
      <w:pPr>
        <w:jc w:val="center"/>
        <w:rPr>
          <w:b/>
        </w:rPr>
      </w:pPr>
    </w:p>
    <w:p w14:paraId="1892906F" w14:textId="77777777" w:rsidR="0081696B" w:rsidRDefault="0081696B" w:rsidP="001144E0">
      <w:pPr>
        <w:jc w:val="center"/>
        <w:rPr>
          <w:b/>
        </w:rPr>
      </w:pPr>
    </w:p>
    <w:p w14:paraId="49BBBED3" w14:textId="77777777" w:rsidR="0081696B" w:rsidRPr="001144E0" w:rsidRDefault="0081696B" w:rsidP="001144E0">
      <w:pPr>
        <w:jc w:val="center"/>
        <w:rPr>
          <w:b/>
        </w:rPr>
      </w:pPr>
      <w:r w:rsidRPr="001144E0">
        <w:rPr>
          <w:b/>
        </w:rPr>
        <w:t>ОЧНАЯ ФОРМА ОБУЧЕНИЯ</w:t>
      </w:r>
    </w:p>
    <w:p w14:paraId="42948FF3" w14:textId="77777777" w:rsidR="0081696B" w:rsidRPr="001144E0" w:rsidRDefault="0081696B" w:rsidP="001144E0">
      <w:pPr>
        <w:rPr>
          <w:b/>
        </w:rPr>
      </w:pPr>
      <w:r w:rsidRPr="001144E0">
        <w:rPr>
          <w:b/>
        </w:rPr>
        <w:t xml:space="preserve">4. Трудоемкость дисциплины </w:t>
      </w:r>
    </w:p>
    <w:p w14:paraId="58633B50" w14:textId="77777777" w:rsidR="0081696B" w:rsidRPr="001144E0" w:rsidRDefault="0081696B" w:rsidP="001144E0"/>
    <w:tbl>
      <w:tblPr>
        <w:tblW w:w="9596" w:type="dxa"/>
        <w:tblLayout w:type="fixed"/>
        <w:tblCellMar>
          <w:left w:w="10" w:type="dxa"/>
          <w:right w:w="10" w:type="dxa"/>
        </w:tblCellMar>
        <w:tblLook w:val="04A0" w:firstRow="1" w:lastRow="0" w:firstColumn="1" w:lastColumn="0" w:noHBand="0" w:noVBand="1"/>
      </w:tblPr>
      <w:tblGrid>
        <w:gridCol w:w="7210"/>
        <w:gridCol w:w="1193"/>
        <w:gridCol w:w="1193"/>
      </w:tblGrid>
      <w:tr w:rsidR="0081696B" w:rsidRPr="001144E0" w14:paraId="21984A9E" w14:textId="77777777" w:rsidTr="00FE433A">
        <w:trPr>
          <w:trHeight w:hRule="exact" w:val="629"/>
        </w:trPr>
        <w:tc>
          <w:tcPr>
            <w:tcW w:w="7210" w:type="dxa"/>
            <w:tcBorders>
              <w:top w:val="single" w:sz="4" w:space="0" w:color="auto"/>
              <w:left w:val="single" w:sz="4" w:space="0" w:color="auto"/>
            </w:tcBorders>
            <w:shd w:val="clear" w:color="auto" w:fill="auto"/>
            <w:vAlign w:val="center"/>
          </w:tcPr>
          <w:p w14:paraId="71E74453" w14:textId="77777777" w:rsidR="0081696B" w:rsidRPr="001144E0" w:rsidRDefault="0081696B" w:rsidP="001144E0">
            <w:pPr>
              <w:ind w:firstLine="454"/>
              <w:jc w:val="both"/>
              <w:rPr>
                <w:i/>
                <w:iCs/>
              </w:rPr>
            </w:pPr>
            <w:r w:rsidRPr="001144E0">
              <w:rPr>
                <w:b/>
                <w:bCs/>
              </w:rPr>
              <w:t>Форма работы обучающихся/Виды учебных занятий</w:t>
            </w:r>
          </w:p>
        </w:tc>
        <w:tc>
          <w:tcPr>
            <w:tcW w:w="2386" w:type="dxa"/>
            <w:gridSpan w:val="2"/>
            <w:tcBorders>
              <w:top w:val="single" w:sz="4" w:space="0" w:color="auto"/>
              <w:left w:val="single" w:sz="4" w:space="0" w:color="auto"/>
              <w:right w:val="single" w:sz="4" w:space="0" w:color="auto"/>
            </w:tcBorders>
            <w:shd w:val="clear" w:color="auto" w:fill="auto"/>
            <w:vAlign w:val="center"/>
          </w:tcPr>
          <w:p w14:paraId="5035234E" w14:textId="77777777" w:rsidR="0081696B" w:rsidRPr="001144E0" w:rsidRDefault="0081696B" w:rsidP="001144E0">
            <w:pPr>
              <w:ind w:firstLine="454"/>
              <w:jc w:val="both"/>
              <w:rPr>
                <w:i/>
                <w:iCs/>
              </w:rPr>
            </w:pPr>
            <w:r w:rsidRPr="001144E0">
              <w:rPr>
                <w:b/>
                <w:bCs/>
              </w:rPr>
              <w:t>Количество часов в семестре</w:t>
            </w:r>
          </w:p>
        </w:tc>
      </w:tr>
      <w:tr w:rsidR="0081696B" w:rsidRPr="001144E0" w14:paraId="64B82307" w14:textId="77777777" w:rsidTr="00FE433A">
        <w:trPr>
          <w:trHeight w:hRule="exact" w:val="605"/>
        </w:trPr>
        <w:tc>
          <w:tcPr>
            <w:tcW w:w="7210" w:type="dxa"/>
            <w:tcBorders>
              <w:top w:val="single" w:sz="4" w:space="0" w:color="auto"/>
              <w:left w:val="single" w:sz="4" w:space="0" w:color="auto"/>
            </w:tcBorders>
            <w:shd w:val="clear" w:color="auto" w:fill="auto"/>
            <w:vAlign w:val="center"/>
          </w:tcPr>
          <w:p w14:paraId="6A735CB9" w14:textId="77777777" w:rsidR="0081696B" w:rsidRPr="001144E0" w:rsidRDefault="0081696B" w:rsidP="001144E0">
            <w:pPr>
              <w:ind w:firstLine="454"/>
              <w:jc w:val="both"/>
              <w:rPr>
                <w:i/>
                <w:iCs/>
              </w:rPr>
            </w:pPr>
            <w:r w:rsidRPr="001144E0">
              <w:rPr>
                <w:b/>
                <w:bCs/>
              </w:rPr>
              <w:t>Контактная аудиторная работа обучающихся с преподавателем,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6B9106D" w14:textId="77777777" w:rsidR="0081696B" w:rsidRPr="001144E0" w:rsidRDefault="0081696B" w:rsidP="001144E0">
            <w:pPr>
              <w:ind w:firstLine="454"/>
              <w:jc w:val="both"/>
              <w:rPr>
                <w:rFonts w:eastAsia="Microsoft Sans Serif"/>
                <w:b/>
              </w:rPr>
            </w:pPr>
            <w:r w:rsidRPr="001144E0">
              <w:rPr>
                <w:rFonts w:eastAsia="Microsoft Sans Serif"/>
                <w:b/>
              </w:rPr>
              <w:t>51</w:t>
            </w:r>
          </w:p>
        </w:tc>
      </w:tr>
      <w:tr w:rsidR="0081696B" w:rsidRPr="001144E0" w14:paraId="753D8919"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07249FEF" w14:textId="77777777" w:rsidR="0081696B" w:rsidRPr="001144E0" w:rsidRDefault="0081696B" w:rsidP="001144E0">
            <w:pPr>
              <w:ind w:firstLine="454"/>
              <w:jc w:val="both"/>
              <w:rPr>
                <w:i/>
                <w:iCs/>
              </w:rPr>
            </w:pPr>
            <w:r w:rsidRPr="001144E0">
              <w:t>Занятия лекционного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231845E1" w14:textId="77777777" w:rsidR="0081696B" w:rsidRPr="001144E0" w:rsidRDefault="0081696B" w:rsidP="001144E0">
            <w:pPr>
              <w:ind w:firstLine="454"/>
              <w:jc w:val="both"/>
              <w:rPr>
                <w:rFonts w:eastAsia="Microsoft Sans Serif"/>
              </w:rPr>
            </w:pPr>
            <w:r w:rsidRPr="001144E0">
              <w:rPr>
                <w:rFonts w:eastAsia="Microsoft Sans Serif"/>
              </w:rPr>
              <w:t>17</w:t>
            </w:r>
          </w:p>
        </w:tc>
      </w:tr>
      <w:tr w:rsidR="0081696B" w:rsidRPr="001144E0" w14:paraId="560C434A"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4C18568" w14:textId="77777777" w:rsidR="0081696B" w:rsidRPr="001144E0" w:rsidRDefault="0081696B" w:rsidP="001144E0">
            <w:pPr>
              <w:ind w:firstLine="454"/>
              <w:jc w:val="both"/>
              <w:rPr>
                <w:i/>
                <w:iCs/>
              </w:rPr>
            </w:pPr>
            <w:r w:rsidRPr="001144E0">
              <w:t>Занятия семинарского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1F27D467"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2F86A2EC" w14:textId="77777777" w:rsidTr="00FE433A">
        <w:trPr>
          <w:trHeight w:hRule="exact" w:val="317"/>
        </w:trPr>
        <w:tc>
          <w:tcPr>
            <w:tcW w:w="7210" w:type="dxa"/>
            <w:tcBorders>
              <w:top w:val="single" w:sz="4" w:space="0" w:color="auto"/>
              <w:left w:val="single" w:sz="4" w:space="0" w:color="auto"/>
              <w:bottom w:val="single" w:sz="4" w:space="0" w:color="auto"/>
            </w:tcBorders>
            <w:shd w:val="clear" w:color="auto" w:fill="auto"/>
            <w:vAlign w:val="center"/>
          </w:tcPr>
          <w:p w14:paraId="2F7E5FDA" w14:textId="77777777" w:rsidR="0081696B" w:rsidRPr="001144E0" w:rsidRDefault="0081696B" w:rsidP="001144E0">
            <w:pPr>
              <w:ind w:firstLine="454"/>
              <w:jc w:val="both"/>
              <w:rPr>
                <w:i/>
                <w:iCs/>
              </w:rPr>
            </w:pPr>
            <w:r w:rsidRPr="001144E0">
              <w:t>- семинарские занятия и/или коллоквиумы</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FEC3D"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5B4E5F26" w14:textId="77777777" w:rsidTr="00FE433A">
        <w:trPr>
          <w:trHeight w:hRule="exact" w:val="336"/>
        </w:trPr>
        <w:tc>
          <w:tcPr>
            <w:tcW w:w="7210" w:type="dxa"/>
            <w:tcBorders>
              <w:top w:val="single" w:sz="4" w:space="0" w:color="auto"/>
              <w:left w:val="single" w:sz="4" w:space="0" w:color="auto"/>
            </w:tcBorders>
            <w:shd w:val="clear" w:color="auto" w:fill="auto"/>
            <w:vAlign w:val="center"/>
          </w:tcPr>
          <w:p w14:paraId="5B250B81" w14:textId="77777777" w:rsidR="0081696B" w:rsidRPr="001144E0" w:rsidRDefault="0081696B" w:rsidP="001144E0">
            <w:pPr>
              <w:ind w:firstLine="454"/>
              <w:jc w:val="both"/>
              <w:rPr>
                <w:i/>
                <w:iCs/>
              </w:rPr>
            </w:pPr>
            <w:r w:rsidRPr="001144E0">
              <w:t>-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737308D" w14:textId="77777777" w:rsidR="0081696B" w:rsidRPr="001144E0" w:rsidRDefault="0081696B" w:rsidP="001144E0">
            <w:pPr>
              <w:ind w:firstLine="454"/>
              <w:jc w:val="both"/>
              <w:rPr>
                <w:rFonts w:eastAsia="Microsoft Sans Serif"/>
              </w:rPr>
            </w:pPr>
            <w:r w:rsidRPr="001144E0">
              <w:rPr>
                <w:rFonts w:eastAsia="Microsoft Sans Serif"/>
              </w:rPr>
              <w:t>34</w:t>
            </w:r>
          </w:p>
        </w:tc>
      </w:tr>
      <w:tr w:rsidR="0081696B" w:rsidRPr="001144E0" w14:paraId="542402AC" w14:textId="77777777" w:rsidTr="00FE433A">
        <w:trPr>
          <w:trHeight w:hRule="exact" w:val="350"/>
        </w:trPr>
        <w:tc>
          <w:tcPr>
            <w:tcW w:w="7210" w:type="dxa"/>
            <w:tcBorders>
              <w:top w:val="single" w:sz="4" w:space="0" w:color="auto"/>
              <w:left w:val="single" w:sz="4" w:space="0" w:color="auto"/>
            </w:tcBorders>
            <w:shd w:val="clear" w:color="auto" w:fill="auto"/>
            <w:vAlign w:val="center"/>
          </w:tcPr>
          <w:p w14:paraId="68A50B0C" w14:textId="77777777" w:rsidR="0081696B" w:rsidRPr="001144E0" w:rsidRDefault="0081696B" w:rsidP="001144E0">
            <w:pPr>
              <w:ind w:firstLine="454"/>
              <w:jc w:val="both"/>
              <w:rPr>
                <w:i/>
                <w:iCs/>
              </w:rPr>
            </w:pPr>
            <w:r w:rsidRPr="001144E0">
              <w:t>- лабораторные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1EA5A7D3"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3AE52440" w14:textId="77777777" w:rsidTr="00FE433A">
        <w:trPr>
          <w:trHeight w:hRule="exact" w:val="304"/>
        </w:trPr>
        <w:tc>
          <w:tcPr>
            <w:tcW w:w="7210" w:type="dxa"/>
            <w:tcBorders>
              <w:top w:val="single" w:sz="4" w:space="0" w:color="auto"/>
              <w:left w:val="single" w:sz="4" w:space="0" w:color="auto"/>
            </w:tcBorders>
            <w:shd w:val="clear" w:color="auto" w:fill="auto"/>
            <w:vAlign w:val="center"/>
          </w:tcPr>
          <w:p w14:paraId="04876318" w14:textId="77777777" w:rsidR="0081696B" w:rsidRPr="001144E0" w:rsidRDefault="0081696B" w:rsidP="001144E0">
            <w:pPr>
              <w:ind w:firstLine="454"/>
              <w:jc w:val="both"/>
              <w:rPr>
                <w:i/>
                <w:iCs/>
              </w:rPr>
            </w:pPr>
            <w:r w:rsidRPr="001144E0">
              <w:t>- клинические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58F144B1"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03261BE7" w14:textId="77777777" w:rsidTr="00FE433A">
        <w:trPr>
          <w:trHeight w:hRule="exact" w:val="322"/>
        </w:trPr>
        <w:tc>
          <w:tcPr>
            <w:tcW w:w="7210" w:type="dxa"/>
            <w:tcBorders>
              <w:top w:val="single" w:sz="4" w:space="0" w:color="auto"/>
              <w:left w:val="single" w:sz="4" w:space="0" w:color="auto"/>
            </w:tcBorders>
            <w:shd w:val="clear" w:color="auto" w:fill="auto"/>
            <w:vAlign w:val="center"/>
          </w:tcPr>
          <w:p w14:paraId="03AC7EF3" w14:textId="77777777" w:rsidR="0081696B" w:rsidRPr="001144E0" w:rsidRDefault="0081696B" w:rsidP="001144E0">
            <w:pPr>
              <w:ind w:firstLine="454"/>
              <w:jc w:val="both"/>
              <w:rPr>
                <w:i/>
                <w:iCs/>
              </w:rPr>
            </w:pPr>
            <w:r w:rsidRPr="001144E0">
              <w:t>Групповые консультации</w:t>
            </w:r>
          </w:p>
        </w:tc>
        <w:tc>
          <w:tcPr>
            <w:tcW w:w="2386" w:type="dxa"/>
            <w:gridSpan w:val="2"/>
            <w:tcBorders>
              <w:top w:val="single" w:sz="4" w:space="0" w:color="auto"/>
              <w:left w:val="single" w:sz="4" w:space="0" w:color="auto"/>
              <w:right w:val="single" w:sz="4" w:space="0" w:color="auto"/>
            </w:tcBorders>
            <w:shd w:val="clear" w:color="auto" w:fill="auto"/>
            <w:vAlign w:val="center"/>
          </w:tcPr>
          <w:p w14:paraId="0B8EDFA3"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11B0B7FA" w14:textId="77777777" w:rsidTr="00FE433A">
        <w:trPr>
          <w:trHeight w:hRule="exact" w:val="926"/>
        </w:trPr>
        <w:tc>
          <w:tcPr>
            <w:tcW w:w="7210" w:type="dxa"/>
            <w:tcBorders>
              <w:top w:val="single" w:sz="4" w:space="0" w:color="auto"/>
              <w:left w:val="single" w:sz="4" w:space="0" w:color="auto"/>
            </w:tcBorders>
            <w:shd w:val="clear" w:color="auto" w:fill="auto"/>
            <w:vAlign w:val="center"/>
          </w:tcPr>
          <w:p w14:paraId="68091C6C" w14:textId="77777777" w:rsidR="0081696B" w:rsidRPr="001144E0" w:rsidRDefault="0081696B" w:rsidP="001144E0">
            <w:pPr>
              <w:ind w:firstLine="454"/>
              <w:jc w:val="both"/>
              <w:rPr>
                <w:i/>
                <w:iCs/>
              </w:rPr>
            </w:pPr>
            <w:r w:rsidRPr="001144E0">
              <w:t>Индивидуальные консультации и иные учебные занятия, предусматривающие индивидуальную работы преподавателя с обучающимися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40943B38"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029772B8"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438EA320" w14:textId="77777777" w:rsidR="0081696B" w:rsidRPr="001144E0" w:rsidRDefault="0081696B" w:rsidP="001144E0">
            <w:pPr>
              <w:ind w:firstLine="454"/>
              <w:jc w:val="both"/>
              <w:rPr>
                <w:i/>
                <w:iCs/>
              </w:rPr>
            </w:pPr>
            <w:r w:rsidRPr="001144E0">
              <w:rPr>
                <w:b/>
                <w:bCs/>
              </w:rPr>
              <w:t>Самостоятельная работа обучающихся,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5214CA08" w14:textId="77777777" w:rsidR="0081696B" w:rsidRPr="001144E0" w:rsidRDefault="0081696B" w:rsidP="001144E0">
            <w:pPr>
              <w:ind w:firstLine="454"/>
              <w:jc w:val="both"/>
              <w:rPr>
                <w:rFonts w:eastAsia="Microsoft Sans Serif"/>
                <w:b/>
              </w:rPr>
            </w:pPr>
            <w:r w:rsidRPr="001144E0">
              <w:t>2</w:t>
            </w:r>
            <w:r w:rsidRPr="001144E0">
              <w:rPr>
                <w:rFonts w:eastAsia="Microsoft Sans Serif"/>
                <w:b/>
              </w:rPr>
              <w:t>1</w:t>
            </w:r>
          </w:p>
        </w:tc>
      </w:tr>
      <w:tr w:rsidR="0081696B" w:rsidRPr="001144E0" w14:paraId="1BE14F13" w14:textId="77777777" w:rsidTr="00FE433A">
        <w:trPr>
          <w:trHeight w:hRule="exact" w:val="322"/>
        </w:trPr>
        <w:tc>
          <w:tcPr>
            <w:tcW w:w="7210" w:type="dxa"/>
            <w:tcBorders>
              <w:top w:val="single" w:sz="4" w:space="0" w:color="auto"/>
              <w:left w:val="single" w:sz="4" w:space="0" w:color="auto"/>
              <w:bottom w:val="single" w:sz="4" w:space="0" w:color="auto"/>
              <w:right w:val="single" w:sz="4" w:space="0" w:color="auto"/>
            </w:tcBorders>
          </w:tcPr>
          <w:p w14:paraId="0718C035" w14:textId="77777777" w:rsidR="0081696B" w:rsidRPr="001144E0" w:rsidRDefault="0081696B" w:rsidP="001144E0">
            <w:pPr>
              <w:ind w:firstLine="454"/>
              <w:jc w:val="both"/>
              <w:rPr>
                <w:rFonts w:eastAsia="Microsoft Sans Serif"/>
              </w:rPr>
            </w:pPr>
            <w:r w:rsidRPr="001144E0">
              <w:rPr>
                <w:rFonts w:eastAsia="Calibri"/>
              </w:rPr>
              <w:t>Устный опрос</w:t>
            </w:r>
          </w:p>
        </w:tc>
        <w:tc>
          <w:tcPr>
            <w:tcW w:w="2386" w:type="dxa"/>
            <w:gridSpan w:val="2"/>
            <w:tcBorders>
              <w:top w:val="single" w:sz="4" w:space="0" w:color="auto"/>
              <w:left w:val="single" w:sz="4" w:space="0" w:color="auto"/>
              <w:right w:val="single" w:sz="4" w:space="0" w:color="auto"/>
            </w:tcBorders>
            <w:shd w:val="clear" w:color="auto" w:fill="auto"/>
            <w:vAlign w:val="center"/>
          </w:tcPr>
          <w:p w14:paraId="5B92700B" w14:textId="77777777" w:rsidR="0081696B" w:rsidRPr="001144E0" w:rsidRDefault="0081696B" w:rsidP="001144E0">
            <w:pPr>
              <w:ind w:firstLine="454"/>
              <w:jc w:val="both"/>
              <w:rPr>
                <w:rFonts w:eastAsia="Microsoft Sans Serif"/>
              </w:rPr>
            </w:pPr>
            <w:r w:rsidRPr="001144E0">
              <w:rPr>
                <w:rFonts w:eastAsia="Microsoft Sans Serif"/>
              </w:rPr>
              <w:t>5</w:t>
            </w:r>
          </w:p>
        </w:tc>
      </w:tr>
      <w:tr w:rsidR="0081696B" w:rsidRPr="001144E0" w14:paraId="29DF0D9A"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2DA3447A" w14:textId="77777777" w:rsidR="0081696B" w:rsidRPr="001144E0" w:rsidRDefault="0081696B" w:rsidP="001144E0">
            <w:pPr>
              <w:ind w:firstLine="454"/>
              <w:jc w:val="both"/>
              <w:rPr>
                <w:rFonts w:eastAsia="Microsoft Sans Serif"/>
              </w:rPr>
            </w:pPr>
            <w:r w:rsidRPr="001144E0">
              <w:rPr>
                <w:rFonts w:eastAsia="Microsoft Sans Serif"/>
              </w:rPr>
              <w:t>Сообщение, эссе, доклад</w:t>
            </w:r>
          </w:p>
        </w:tc>
        <w:tc>
          <w:tcPr>
            <w:tcW w:w="2386" w:type="dxa"/>
            <w:gridSpan w:val="2"/>
            <w:tcBorders>
              <w:top w:val="single" w:sz="4" w:space="0" w:color="auto"/>
              <w:left w:val="single" w:sz="4" w:space="0" w:color="auto"/>
              <w:right w:val="single" w:sz="4" w:space="0" w:color="auto"/>
            </w:tcBorders>
            <w:shd w:val="clear" w:color="auto" w:fill="auto"/>
            <w:vAlign w:val="center"/>
          </w:tcPr>
          <w:p w14:paraId="6B86B51D" w14:textId="77777777" w:rsidR="0081696B" w:rsidRPr="001144E0" w:rsidRDefault="0081696B" w:rsidP="001144E0">
            <w:pPr>
              <w:ind w:firstLine="454"/>
              <w:jc w:val="both"/>
              <w:rPr>
                <w:rFonts w:eastAsia="Microsoft Sans Serif"/>
              </w:rPr>
            </w:pPr>
            <w:r w:rsidRPr="001144E0">
              <w:rPr>
                <w:rFonts w:eastAsia="Microsoft Sans Serif"/>
              </w:rPr>
              <w:t>11</w:t>
            </w:r>
          </w:p>
        </w:tc>
      </w:tr>
      <w:tr w:rsidR="0081696B" w:rsidRPr="001144E0" w14:paraId="5E670D55"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6D198E5B" w14:textId="77777777" w:rsidR="0081696B" w:rsidRPr="001144E0" w:rsidRDefault="0081696B" w:rsidP="001144E0">
            <w:pPr>
              <w:ind w:firstLine="454"/>
              <w:jc w:val="both"/>
              <w:rPr>
                <w:rFonts w:eastAsia="Microsoft Sans Serif"/>
              </w:rPr>
            </w:pPr>
            <w:r w:rsidRPr="001144E0">
              <w:rPr>
                <w:rFonts w:eastAsia="Calibri"/>
              </w:rPr>
              <w:t xml:space="preserve"> Тестирование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087728DB" w14:textId="77777777" w:rsidR="0081696B" w:rsidRPr="001144E0" w:rsidRDefault="0081696B" w:rsidP="001144E0">
            <w:pPr>
              <w:ind w:firstLine="454"/>
              <w:jc w:val="both"/>
              <w:rPr>
                <w:rFonts w:eastAsia="Microsoft Sans Serif"/>
              </w:rPr>
            </w:pPr>
            <w:r w:rsidRPr="001144E0">
              <w:rPr>
                <w:rFonts w:eastAsia="Microsoft Sans Serif"/>
              </w:rPr>
              <w:t>5</w:t>
            </w:r>
          </w:p>
        </w:tc>
      </w:tr>
      <w:tr w:rsidR="0081696B" w:rsidRPr="001144E0" w14:paraId="67FBC596"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3277636D" w14:textId="77777777" w:rsidR="0081696B" w:rsidRPr="001144E0" w:rsidRDefault="0081696B" w:rsidP="001144E0">
            <w:pPr>
              <w:ind w:firstLine="454"/>
              <w:jc w:val="both"/>
              <w:rPr>
                <w:rFonts w:eastAsia="Calibri"/>
              </w:rPr>
            </w:pPr>
            <w:r w:rsidRPr="001144E0">
              <w:t>Курсовое проектирование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292E1581"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7C7A9EBD"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40D7EF86" w14:textId="77777777" w:rsidR="0081696B" w:rsidRPr="001144E0" w:rsidRDefault="0081696B" w:rsidP="001144E0">
            <w:pPr>
              <w:ind w:firstLine="454"/>
              <w:jc w:val="both"/>
              <w:rPr>
                <w:i/>
                <w:iCs/>
              </w:rPr>
            </w:pPr>
            <w:r w:rsidRPr="001144E0">
              <w:rPr>
                <w:b/>
                <w:bCs/>
              </w:rPr>
              <w:t>Промежуточная аттестация обучающихся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70CADF7" w14:textId="77777777" w:rsidR="0081696B" w:rsidRPr="001144E0" w:rsidRDefault="0081696B" w:rsidP="001144E0">
            <w:pPr>
              <w:ind w:firstLine="454"/>
              <w:jc w:val="both"/>
              <w:rPr>
                <w:rFonts w:eastAsia="Microsoft Sans Serif"/>
              </w:rPr>
            </w:pPr>
          </w:p>
        </w:tc>
      </w:tr>
      <w:tr w:rsidR="0081696B" w:rsidRPr="001144E0" w14:paraId="5CBF3BF8"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0728B9D7" w14:textId="77777777" w:rsidR="0081696B" w:rsidRPr="001144E0" w:rsidRDefault="0081696B" w:rsidP="001144E0">
            <w:pPr>
              <w:ind w:firstLine="454"/>
              <w:jc w:val="both"/>
              <w:rPr>
                <w:i/>
                <w:iCs/>
              </w:rPr>
            </w:pPr>
            <w:r w:rsidRPr="001144E0">
              <w:t>Экзамен</w:t>
            </w:r>
          </w:p>
        </w:tc>
        <w:tc>
          <w:tcPr>
            <w:tcW w:w="2386" w:type="dxa"/>
            <w:gridSpan w:val="2"/>
            <w:tcBorders>
              <w:top w:val="single" w:sz="4" w:space="0" w:color="auto"/>
              <w:left w:val="single" w:sz="4" w:space="0" w:color="auto"/>
              <w:right w:val="single" w:sz="4" w:space="0" w:color="auto"/>
            </w:tcBorders>
            <w:shd w:val="clear" w:color="auto" w:fill="auto"/>
            <w:vAlign w:val="center"/>
          </w:tcPr>
          <w:p w14:paraId="406E2647" w14:textId="77777777" w:rsidR="0081696B" w:rsidRPr="001144E0" w:rsidRDefault="0081696B" w:rsidP="001144E0">
            <w:pPr>
              <w:ind w:firstLine="454"/>
              <w:jc w:val="both"/>
              <w:rPr>
                <w:rFonts w:eastAsia="Microsoft Sans Serif"/>
                <w:b/>
              </w:rPr>
            </w:pPr>
          </w:p>
        </w:tc>
      </w:tr>
      <w:tr w:rsidR="0081696B" w:rsidRPr="001144E0" w14:paraId="5638CB63"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2F6C928E" w14:textId="77777777" w:rsidR="0081696B" w:rsidRPr="001144E0" w:rsidRDefault="0081696B" w:rsidP="001144E0">
            <w:pPr>
              <w:ind w:firstLine="454"/>
              <w:jc w:val="both"/>
              <w:rPr>
                <w:i/>
                <w:iCs/>
              </w:rPr>
            </w:pPr>
            <w:r w:rsidRPr="001144E0">
              <w:t>Зачет</w:t>
            </w:r>
          </w:p>
        </w:tc>
        <w:tc>
          <w:tcPr>
            <w:tcW w:w="2386" w:type="dxa"/>
            <w:gridSpan w:val="2"/>
            <w:tcBorders>
              <w:top w:val="single" w:sz="4" w:space="0" w:color="auto"/>
              <w:left w:val="single" w:sz="4" w:space="0" w:color="auto"/>
              <w:right w:val="single" w:sz="4" w:space="0" w:color="auto"/>
            </w:tcBorders>
            <w:shd w:val="clear" w:color="auto" w:fill="auto"/>
            <w:vAlign w:val="center"/>
          </w:tcPr>
          <w:p w14:paraId="733F15EB"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7D7494AC"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BDF67E9" w14:textId="77777777" w:rsidR="0081696B" w:rsidRPr="001144E0" w:rsidRDefault="0081696B" w:rsidP="001144E0">
            <w:pPr>
              <w:ind w:firstLine="454"/>
              <w:jc w:val="both"/>
              <w:rPr>
                <w:i/>
                <w:iCs/>
              </w:rPr>
            </w:pPr>
            <w:r w:rsidRPr="001144E0">
              <w:t>Защита курсовой работы</w:t>
            </w:r>
          </w:p>
        </w:tc>
        <w:tc>
          <w:tcPr>
            <w:tcW w:w="2386" w:type="dxa"/>
            <w:gridSpan w:val="2"/>
            <w:tcBorders>
              <w:top w:val="single" w:sz="4" w:space="0" w:color="auto"/>
              <w:left w:val="single" w:sz="4" w:space="0" w:color="auto"/>
              <w:right w:val="single" w:sz="4" w:space="0" w:color="auto"/>
            </w:tcBorders>
            <w:shd w:val="clear" w:color="auto" w:fill="auto"/>
            <w:vAlign w:val="center"/>
          </w:tcPr>
          <w:p w14:paraId="24A23268"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2C400C06" w14:textId="77777777" w:rsidTr="00FE433A">
        <w:trPr>
          <w:trHeight w:hRule="exact" w:val="326"/>
        </w:trPr>
        <w:tc>
          <w:tcPr>
            <w:tcW w:w="7210" w:type="dxa"/>
            <w:tcBorders>
              <w:top w:val="single" w:sz="4" w:space="0" w:color="auto"/>
              <w:left w:val="single" w:sz="4" w:space="0" w:color="auto"/>
              <w:bottom w:val="single" w:sz="4" w:space="0" w:color="auto"/>
            </w:tcBorders>
            <w:shd w:val="clear" w:color="auto" w:fill="auto"/>
            <w:vAlign w:val="center"/>
          </w:tcPr>
          <w:p w14:paraId="7C7882F7" w14:textId="77777777" w:rsidR="0081696B" w:rsidRPr="001144E0" w:rsidRDefault="0081696B" w:rsidP="001144E0">
            <w:pPr>
              <w:ind w:firstLine="454"/>
              <w:jc w:val="both"/>
              <w:rPr>
                <w:i/>
                <w:iCs/>
              </w:rPr>
            </w:pPr>
            <w:r w:rsidRPr="001144E0">
              <w:rPr>
                <w:b/>
                <w:bCs/>
              </w:rPr>
              <w:t>Общая трудоемкость дисциплины</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364540EE" w14:textId="77777777" w:rsidR="0081696B" w:rsidRPr="001144E0" w:rsidRDefault="0081696B" w:rsidP="001144E0">
            <w:pPr>
              <w:tabs>
                <w:tab w:val="left" w:pos="1066"/>
              </w:tabs>
              <w:ind w:firstLine="454"/>
              <w:jc w:val="both"/>
              <w:rPr>
                <w:b/>
                <w:bCs/>
              </w:rPr>
            </w:pPr>
            <w:r w:rsidRPr="001144E0">
              <w:rPr>
                <w:b/>
                <w:bCs/>
              </w:rPr>
              <w:t>72 ч.</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19D8C667" w14:textId="77777777" w:rsidR="0081696B" w:rsidRPr="001144E0" w:rsidRDefault="0081696B" w:rsidP="001144E0">
            <w:pPr>
              <w:tabs>
                <w:tab w:val="left" w:pos="1066"/>
              </w:tabs>
              <w:ind w:firstLine="454"/>
              <w:jc w:val="both"/>
              <w:rPr>
                <w:b/>
                <w:bCs/>
              </w:rPr>
            </w:pPr>
            <w:r w:rsidRPr="001144E0">
              <w:rPr>
                <w:b/>
                <w:bCs/>
              </w:rPr>
              <w:t>2 з. е.</w:t>
            </w:r>
          </w:p>
        </w:tc>
      </w:tr>
    </w:tbl>
    <w:p w14:paraId="301A1B45" w14:textId="77777777" w:rsidR="0081696B" w:rsidRPr="001144E0" w:rsidRDefault="0081696B" w:rsidP="001144E0">
      <w:pPr>
        <w:tabs>
          <w:tab w:val="left" w:pos="993"/>
        </w:tabs>
        <w:jc w:val="both"/>
        <w:rPr>
          <w:rFonts w:eastAsia="Calibri"/>
          <w:b/>
        </w:rPr>
      </w:pPr>
    </w:p>
    <w:p w14:paraId="7494FEC7" w14:textId="77777777" w:rsidR="0081696B" w:rsidRPr="001144E0" w:rsidRDefault="0081696B" w:rsidP="001144E0">
      <w:pPr>
        <w:tabs>
          <w:tab w:val="left" w:pos="993"/>
        </w:tabs>
        <w:jc w:val="both"/>
        <w:rPr>
          <w:rFonts w:eastAsia="Calibri"/>
          <w:b/>
        </w:rPr>
      </w:pPr>
      <w:r w:rsidRPr="001144E0">
        <w:rPr>
          <w:rFonts w:eastAsia="Calibri"/>
          <w:b/>
        </w:rPr>
        <w:tab/>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2FF1AE5" w14:textId="77777777" w:rsidR="0081696B" w:rsidRPr="001144E0" w:rsidRDefault="0081696B" w:rsidP="001144E0">
      <w:pPr>
        <w:tabs>
          <w:tab w:val="left" w:pos="993"/>
        </w:tabs>
        <w:jc w:val="both"/>
        <w:rPr>
          <w:rFonts w:eastAsia="Calibri"/>
          <w:b/>
        </w:rPr>
      </w:pPr>
    </w:p>
    <w:p w14:paraId="5FB78DBE" w14:textId="77777777" w:rsidR="0081696B" w:rsidRPr="001144E0" w:rsidRDefault="0081696B" w:rsidP="001144E0">
      <w:pPr>
        <w:tabs>
          <w:tab w:val="left" w:pos="993"/>
        </w:tabs>
        <w:jc w:val="both"/>
        <w:rPr>
          <w:rFonts w:eastAsia="Calibri"/>
          <w:b/>
        </w:rPr>
      </w:pPr>
      <w:r w:rsidRPr="001144E0">
        <w:rPr>
          <w:rFonts w:eastAsia="Calibri"/>
          <w:b/>
        </w:rPr>
        <w:t>5</w:t>
      </w:r>
      <w:r w:rsidRPr="001144E0">
        <w:rPr>
          <w:rFonts w:eastAsia="Calibri"/>
          <w:b/>
          <w:lang w:val="x-none"/>
        </w:rPr>
        <w:t>.</w:t>
      </w:r>
      <w:r w:rsidRPr="001144E0">
        <w:rPr>
          <w:rFonts w:eastAsia="Calibri"/>
          <w:b/>
        </w:rPr>
        <w:t>1</w:t>
      </w:r>
      <w:r w:rsidRPr="001144E0">
        <w:rPr>
          <w:rFonts w:eastAsia="Calibri"/>
          <w:b/>
          <w:lang w:val="x-none"/>
        </w:rPr>
        <w:t xml:space="preserve"> Содержание разделов дисциплины</w:t>
      </w:r>
    </w:p>
    <w:p w14:paraId="1FC5A7F6" w14:textId="77777777" w:rsidR="0081696B" w:rsidRPr="001144E0" w:rsidRDefault="0081696B" w:rsidP="001144E0">
      <w:pPr>
        <w:jc w:val="center"/>
        <w:rPr>
          <w:rFonts w:eastAsia="Calibri"/>
          <w:b/>
        </w:rPr>
      </w:pPr>
    </w:p>
    <w:tbl>
      <w:tblPr>
        <w:tblW w:w="0" w:type="auto"/>
        <w:tblCellMar>
          <w:top w:w="71" w:type="dxa"/>
          <w:left w:w="58" w:type="dxa"/>
          <w:bottom w:w="182" w:type="dxa"/>
          <w:right w:w="115" w:type="dxa"/>
        </w:tblCellMar>
        <w:tblLook w:val="04A0" w:firstRow="1" w:lastRow="0" w:firstColumn="1" w:lastColumn="0" w:noHBand="0" w:noVBand="1"/>
      </w:tblPr>
      <w:tblGrid>
        <w:gridCol w:w="1858"/>
        <w:gridCol w:w="2860"/>
        <w:gridCol w:w="4631"/>
      </w:tblGrid>
      <w:tr w:rsidR="0081696B" w:rsidRPr="001144E0" w14:paraId="639CE47F" w14:textId="77777777" w:rsidTr="00760B6A">
        <w:trPr>
          <w:trHeight w:val="924"/>
        </w:trPr>
        <w:tc>
          <w:tcPr>
            <w:tcW w:w="1716" w:type="dxa"/>
            <w:tcBorders>
              <w:top w:val="single" w:sz="2" w:space="0" w:color="000000"/>
              <w:left w:val="single" w:sz="2" w:space="0" w:color="000000"/>
              <w:bottom w:val="single" w:sz="2" w:space="0" w:color="000000"/>
              <w:right w:val="single" w:sz="2" w:space="0" w:color="000000"/>
            </w:tcBorders>
          </w:tcPr>
          <w:p w14:paraId="7CC95E75" w14:textId="77777777" w:rsidR="0081696B" w:rsidRPr="001144E0" w:rsidRDefault="0081696B" w:rsidP="001144E0">
            <w:pPr>
              <w:tabs>
                <w:tab w:val="left" w:pos="142"/>
              </w:tabs>
              <w:rPr>
                <w:b/>
              </w:rPr>
            </w:pPr>
            <w:r w:rsidRPr="001144E0">
              <w:rPr>
                <w:b/>
              </w:rPr>
              <w:t>Код компетенции</w:t>
            </w:r>
          </w:p>
        </w:tc>
        <w:tc>
          <w:tcPr>
            <w:tcW w:w="2870" w:type="dxa"/>
            <w:tcBorders>
              <w:top w:val="single" w:sz="2" w:space="0" w:color="000000"/>
              <w:left w:val="single" w:sz="2" w:space="0" w:color="000000"/>
              <w:bottom w:val="single" w:sz="2" w:space="0" w:color="000000"/>
              <w:right w:val="single" w:sz="2" w:space="0" w:color="000000"/>
            </w:tcBorders>
          </w:tcPr>
          <w:p w14:paraId="5439A364" w14:textId="77777777" w:rsidR="0081696B" w:rsidRPr="001144E0" w:rsidRDefault="0081696B" w:rsidP="001144E0">
            <w:pPr>
              <w:tabs>
                <w:tab w:val="left" w:pos="142"/>
              </w:tabs>
              <w:jc w:val="center"/>
              <w:rPr>
                <w:b/>
              </w:rPr>
            </w:pPr>
            <w:r w:rsidRPr="001144E0">
              <w:rPr>
                <w:b/>
              </w:rPr>
              <w:t>Наименование разделов и тем дисциплины</w:t>
            </w:r>
          </w:p>
        </w:tc>
        <w:tc>
          <w:tcPr>
            <w:tcW w:w="4763" w:type="dxa"/>
            <w:tcBorders>
              <w:top w:val="single" w:sz="2" w:space="0" w:color="000000"/>
              <w:left w:val="single" w:sz="2" w:space="0" w:color="000000"/>
              <w:bottom w:val="single" w:sz="2" w:space="0" w:color="000000"/>
              <w:right w:val="single" w:sz="2" w:space="0" w:color="000000"/>
            </w:tcBorders>
          </w:tcPr>
          <w:p w14:paraId="423E1AF4" w14:textId="77777777" w:rsidR="0081696B" w:rsidRPr="001144E0" w:rsidRDefault="0081696B" w:rsidP="001144E0">
            <w:pPr>
              <w:tabs>
                <w:tab w:val="left" w:pos="142"/>
              </w:tabs>
              <w:jc w:val="center"/>
              <w:rPr>
                <w:b/>
              </w:rPr>
            </w:pPr>
            <w:r w:rsidRPr="001144E0">
              <w:rPr>
                <w:b/>
              </w:rPr>
              <w:t>Краткое содержание разделов и тем</w:t>
            </w:r>
          </w:p>
        </w:tc>
      </w:tr>
      <w:tr w:rsidR="0081696B" w:rsidRPr="001144E0" w14:paraId="28504226" w14:textId="77777777" w:rsidTr="00760B6A">
        <w:trPr>
          <w:trHeight w:val="492"/>
        </w:trPr>
        <w:tc>
          <w:tcPr>
            <w:tcW w:w="1716" w:type="dxa"/>
            <w:tcBorders>
              <w:top w:val="single" w:sz="2" w:space="0" w:color="000000"/>
              <w:left w:val="single" w:sz="2" w:space="0" w:color="000000"/>
              <w:bottom w:val="single" w:sz="2" w:space="0" w:color="000000"/>
              <w:right w:val="single" w:sz="2" w:space="0" w:color="000000"/>
            </w:tcBorders>
          </w:tcPr>
          <w:p w14:paraId="14F6BE85" w14:textId="77777777" w:rsidR="0081696B" w:rsidRPr="001144E0" w:rsidRDefault="0081696B" w:rsidP="001144E0">
            <w:pPr>
              <w:pStyle w:val="a9"/>
              <w:tabs>
                <w:tab w:val="left" w:pos="142"/>
              </w:tabs>
              <w:ind w:left="0"/>
            </w:pPr>
            <w:r w:rsidRPr="001144E0">
              <w:lastRenderedPageBreak/>
              <w:t>ОПК-8</w:t>
            </w:r>
          </w:p>
        </w:tc>
        <w:tc>
          <w:tcPr>
            <w:tcW w:w="2870" w:type="dxa"/>
            <w:tcBorders>
              <w:top w:val="single" w:sz="2" w:space="0" w:color="000000"/>
              <w:left w:val="single" w:sz="2" w:space="0" w:color="000000"/>
              <w:bottom w:val="single" w:sz="2" w:space="0" w:color="000000"/>
              <w:right w:val="single" w:sz="2" w:space="0" w:color="000000"/>
            </w:tcBorders>
          </w:tcPr>
          <w:p w14:paraId="58F7BABF" w14:textId="77777777" w:rsidR="0081696B" w:rsidRPr="001144E0" w:rsidRDefault="0081696B" w:rsidP="001144E0">
            <w:pPr>
              <w:overflowPunct w:val="0"/>
              <w:rPr>
                <w:bCs/>
              </w:rPr>
            </w:pPr>
            <w:r w:rsidRPr="001144E0">
              <w:rPr>
                <w:bCs/>
              </w:rPr>
              <w:t xml:space="preserve">Тема 1. </w:t>
            </w:r>
            <w:r w:rsidRPr="001144E0">
              <w:t>Методологические основы курса «Педагогика и психология высшей школы».</w:t>
            </w:r>
          </w:p>
        </w:tc>
        <w:tc>
          <w:tcPr>
            <w:tcW w:w="4763" w:type="dxa"/>
            <w:tcBorders>
              <w:top w:val="single" w:sz="2" w:space="0" w:color="000000"/>
              <w:left w:val="single" w:sz="2" w:space="0" w:color="000000"/>
              <w:bottom w:val="single" w:sz="2" w:space="0" w:color="000000"/>
              <w:right w:val="single" w:sz="2" w:space="0" w:color="000000"/>
            </w:tcBorders>
            <w:vAlign w:val="center"/>
          </w:tcPr>
          <w:p w14:paraId="32C427B3"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Понятие «преподавание» в широком образовательном и социальном контексте. </w:t>
            </w:r>
          </w:p>
          <w:p w14:paraId="2A33D09A"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Общепсихологические принципы, используемые в процессе преподавания. Принцип системного подхода. </w:t>
            </w:r>
          </w:p>
          <w:p w14:paraId="20D65DDE"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Оптимизация учебного процесса. </w:t>
            </w:r>
          </w:p>
          <w:p w14:paraId="5ADBD0C8"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Механизмы, снижающие эффективность взаимодействия преподавателя с аудиторией, способы их коррекции. Формирование психологической системы деятельности (Ломов Б.Ф., Шадриков В.Д.). </w:t>
            </w:r>
          </w:p>
          <w:p w14:paraId="3DE57F45"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Основные элементы функциональной системы деятельности: индивидуальные мотивы деятельности; цели деятельности; программа деятельности и критерии оценки ее эффективности; информационная основа деятельности; принятие решений; подсистема деятельностно важных качеств.</w:t>
            </w:r>
          </w:p>
        </w:tc>
      </w:tr>
      <w:tr w:rsidR="0081696B" w:rsidRPr="001144E0" w14:paraId="69C3C4A6" w14:textId="77777777" w:rsidTr="00CE3F1A">
        <w:trPr>
          <w:trHeight w:val="491"/>
        </w:trPr>
        <w:tc>
          <w:tcPr>
            <w:tcW w:w="1716" w:type="dxa"/>
            <w:tcBorders>
              <w:top w:val="single" w:sz="2" w:space="0" w:color="000000"/>
              <w:left w:val="single" w:sz="2" w:space="0" w:color="000000"/>
              <w:bottom w:val="single" w:sz="2" w:space="0" w:color="000000"/>
              <w:right w:val="single" w:sz="2" w:space="0" w:color="000000"/>
            </w:tcBorders>
          </w:tcPr>
          <w:p w14:paraId="2A067B9B"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55C0ADF1" w14:textId="77777777" w:rsidR="0081696B" w:rsidRPr="001144E0" w:rsidRDefault="0081696B" w:rsidP="001144E0">
            <w:pPr>
              <w:rPr>
                <w:bCs/>
              </w:rPr>
            </w:pPr>
            <w:r w:rsidRPr="001144E0">
              <w:rPr>
                <w:bCs/>
              </w:rPr>
              <w:t xml:space="preserve">Тема 2. </w:t>
            </w:r>
            <w:r w:rsidRPr="001144E0">
              <w:t xml:space="preserve">Психологические закономерности развития личности студента. </w:t>
            </w:r>
          </w:p>
        </w:tc>
        <w:tc>
          <w:tcPr>
            <w:tcW w:w="4763" w:type="dxa"/>
            <w:tcBorders>
              <w:top w:val="single" w:sz="2" w:space="0" w:color="000000"/>
              <w:left w:val="single" w:sz="2" w:space="0" w:color="000000"/>
              <w:bottom w:val="single" w:sz="2" w:space="0" w:color="000000"/>
              <w:right w:val="single" w:sz="2" w:space="0" w:color="000000"/>
            </w:tcBorders>
            <w:vAlign w:val="center"/>
          </w:tcPr>
          <w:p w14:paraId="5BDDDF13" w14:textId="77777777" w:rsidR="0081696B" w:rsidRPr="001144E0" w:rsidRDefault="0081696B" w:rsidP="009A6A31">
            <w:pPr>
              <w:pStyle w:val="af"/>
              <w:numPr>
                <w:ilvl w:val="0"/>
                <w:numId w:val="55"/>
              </w:numPr>
              <w:autoSpaceDE w:val="0"/>
              <w:autoSpaceDN w:val="0"/>
              <w:adjustRightInd w:val="0"/>
              <w:spacing w:before="0" w:beforeAutospacing="0" w:after="0" w:afterAutospacing="0"/>
              <w:ind w:left="0"/>
              <w:contextualSpacing/>
              <w:jc w:val="both"/>
              <w:rPr>
                <w:bCs/>
              </w:rPr>
            </w:pPr>
            <w:r w:rsidRPr="001144E0">
              <w:t>Психологические особенности юношеского возраста. Развитие личности студентов в процессе обучения и воспитания. Движущие силы, условия и механизмы развития личности. Возрастные закономерности юношеского развития. Периодизация юношеского возраста. Сравнительный анализ периодизаций различных авторов: подростковый и юношеский возраст. Социализация личности и периодизация ее развития. Стадии социализации. Взаимосвязь периодов возрастного развития, ведущей стороны социализации и ведущей деятельности. Психосоциальная концепция Фронтальный опрос развития личности Э. Эриксона. Определение идентичности. Развитие идентичности. Формирование идентичности. Источники идентичности: референтная группа, значимый другой. Варианты формирования идентичности. Связь когнитивного развития с развивающимся Я.</w:t>
            </w:r>
          </w:p>
        </w:tc>
      </w:tr>
      <w:tr w:rsidR="0081696B" w:rsidRPr="001144E0" w14:paraId="45028B3F"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165C11F6"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6529D54B" w14:textId="77777777" w:rsidR="0081696B" w:rsidRPr="001144E0" w:rsidRDefault="0081696B" w:rsidP="001144E0">
            <w:pPr>
              <w:pStyle w:val="af"/>
              <w:spacing w:after="0"/>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4763" w:type="dxa"/>
            <w:tcBorders>
              <w:top w:val="single" w:sz="2" w:space="0" w:color="000000"/>
              <w:left w:val="single" w:sz="2" w:space="0" w:color="000000"/>
              <w:bottom w:val="single" w:sz="2" w:space="0" w:color="000000"/>
              <w:right w:val="single" w:sz="2" w:space="0" w:color="000000"/>
            </w:tcBorders>
            <w:vAlign w:val="center"/>
          </w:tcPr>
          <w:p w14:paraId="10E890AA" w14:textId="77777777" w:rsidR="0081696B" w:rsidRPr="001144E0" w:rsidRDefault="0081696B" w:rsidP="009A6A31">
            <w:pPr>
              <w:pStyle w:val="af"/>
              <w:numPr>
                <w:ilvl w:val="0"/>
                <w:numId w:val="55"/>
              </w:numPr>
              <w:autoSpaceDE w:val="0"/>
              <w:autoSpaceDN w:val="0"/>
              <w:adjustRightInd w:val="0"/>
              <w:spacing w:before="0" w:beforeAutospacing="0" w:after="0" w:afterAutospacing="0"/>
              <w:ind w:left="0"/>
              <w:contextualSpacing/>
              <w:jc w:val="both"/>
              <w:rPr>
                <w:bCs/>
              </w:rPr>
            </w:pPr>
            <w:r w:rsidRPr="001144E0">
              <w:t xml:space="preserve">Психологический анализ деятельности преподавателя. Рефлексия преподавателя в процессе преподавания. Способы оптимизации формирования и развития психологической системы деятельности у обучающихся. Основы коммуникативной культуры преподавателя. Психологические </w:t>
            </w:r>
            <w:r w:rsidRPr="001144E0">
              <w:lastRenderedPageBreak/>
              <w:t xml:space="preserve">установки преподавателя и конкретные техники при построении взаимодействия с аудиторией. Принцип отраженной субъектности, его роль в обучении. Психологическая карта наблюдения за особенностями поведения слушателей в аудитории. Способы коррекции и дальнейшего повышения эффективности взаимодействия преподавателя с аудиторией. </w:t>
            </w:r>
          </w:p>
        </w:tc>
      </w:tr>
      <w:tr w:rsidR="0081696B" w:rsidRPr="001144E0" w14:paraId="521CD50E"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0DA4C04A" w14:textId="77777777" w:rsidR="0081696B" w:rsidRPr="001144E0" w:rsidRDefault="0081696B" w:rsidP="001144E0">
            <w:pPr>
              <w:pStyle w:val="a9"/>
              <w:tabs>
                <w:tab w:val="left" w:pos="142"/>
              </w:tabs>
              <w:ind w:left="0"/>
            </w:pPr>
            <w:r w:rsidRPr="001144E0">
              <w:lastRenderedPageBreak/>
              <w:t>ОПК-8</w:t>
            </w:r>
          </w:p>
        </w:tc>
        <w:tc>
          <w:tcPr>
            <w:tcW w:w="2870" w:type="dxa"/>
            <w:tcBorders>
              <w:top w:val="single" w:sz="2" w:space="0" w:color="000000"/>
              <w:left w:val="single" w:sz="2" w:space="0" w:color="000000"/>
              <w:bottom w:val="single" w:sz="2" w:space="0" w:color="000000"/>
              <w:right w:val="single" w:sz="2" w:space="0" w:color="000000"/>
            </w:tcBorders>
          </w:tcPr>
          <w:p w14:paraId="0471868B"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24323B1"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34BD02AF" w14:textId="77777777" w:rsidR="0081696B" w:rsidRPr="001144E0" w:rsidRDefault="0081696B" w:rsidP="009A6A31">
            <w:pPr>
              <w:numPr>
                <w:ilvl w:val="0"/>
                <w:numId w:val="56"/>
              </w:numPr>
              <w:autoSpaceDN w:val="0"/>
              <w:ind w:left="0"/>
              <w:jc w:val="both"/>
              <w:rPr>
                <w:bCs/>
              </w:rPr>
            </w:pPr>
            <w:r w:rsidRPr="001144E0">
              <w:t>Психологические техники взаимодействия преподавателя с аудиторией и конкретным слушателем. Условия оптимального использования данных техник во взаимодействии с аудиторией. Факторы и условия, снижающие эффективность взаимодействия с аудиторией. Система обучающих взаимодействий преподавателя с аудиторией. Гетерогенность интеллектуальной деятельности и интеграция ее видов в процессе обучения. Теория учебных задач Д. Толлингеровой. Знакомство с таксономией по оценке когнитивной требовательности учебных задач и методикой построения задач Д. Толлингеровой. Самостоятельное составление заданий по психологии заданной когнитивной требовательности. Методология научного творчества. Тесты Психологические закономерности когнитивных процессов. Взаимосвязь репродуктивной и творческой деятельности в научном познании. Проблемы нравственной оценки результатов научного творчества. Методы развития творческой личности в процессе обучения и воспитания</w:t>
            </w:r>
          </w:p>
        </w:tc>
      </w:tr>
      <w:tr w:rsidR="0081696B" w:rsidRPr="001144E0" w14:paraId="69AAA098" w14:textId="77777777" w:rsidTr="00760B6A">
        <w:trPr>
          <w:trHeight w:val="19"/>
        </w:trPr>
        <w:tc>
          <w:tcPr>
            <w:tcW w:w="1716" w:type="dxa"/>
            <w:tcBorders>
              <w:top w:val="single" w:sz="2" w:space="0" w:color="000000"/>
              <w:left w:val="single" w:sz="2" w:space="0" w:color="000000"/>
              <w:bottom w:val="single" w:sz="2" w:space="0" w:color="000000"/>
              <w:right w:val="single" w:sz="2" w:space="0" w:color="000000"/>
            </w:tcBorders>
          </w:tcPr>
          <w:p w14:paraId="37265FFD"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563D47F2" w14:textId="77777777" w:rsidR="0081696B" w:rsidRPr="001144E0" w:rsidRDefault="0081696B" w:rsidP="001144E0">
            <w:pPr>
              <w:pStyle w:val="af"/>
              <w:spacing w:after="0"/>
              <w:rPr>
                <w:bCs/>
              </w:rPr>
            </w:pPr>
            <w:r w:rsidRPr="001144E0">
              <w:rPr>
                <w:bCs/>
              </w:rPr>
              <w:t xml:space="preserve">Тема 5. </w:t>
            </w:r>
            <w:r w:rsidRPr="001144E0">
              <w:t xml:space="preserve">Социально-ролевое общение в </w:t>
            </w:r>
            <w:r w:rsidRPr="001144E0">
              <w:lastRenderedPageBreak/>
              <w:t>студенческом коллективе.</w:t>
            </w:r>
          </w:p>
          <w:p w14:paraId="07FE035B"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36D377E0" w14:textId="77777777" w:rsidR="0081696B" w:rsidRPr="001144E0" w:rsidRDefault="0081696B" w:rsidP="009A6A31">
            <w:pPr>
              <w:pStyle w:val="af"/>
              <w:numPr>
                <w:ilvl w:val="0"/>
                <w:numId w:val="57"/>
              </w:numPr>
              <w:autoSpaceDE w:val="0"/>
              <w:autoSpaceDN w:val="0"/>
              <w:adjustRightInd w:val="0"/>
              <w:spacing w:before="0" w:beforeAutospacing="0" w:after="0" w:afterAutospacing="0"/>
              <w:ind w:left="0"/>
              <w:contextualSpacing/>
              <w:jc w:val="both"/>
              <w:rPr>
                <w:bCs/>
              </w:rPr>
            </w:pPr>
            <w:r w:rsidRPr="001144E0">
              <w:lastRenderedPageBreak/>
              <w:t xml:space="preserve">Определение педагогического общения. Трудности педагогического общения. </w:t>
            </w:r>
            <w:r w:rsidRPr="001144E0">
              <w:lastRenderedPageBreak/>
              <w:t>Специфика восприятия человека другими людьми. Невербальные средства общения. Мимика. Установление контакта. Роли и позиции в общении. Активное слушание.</w:t>
            </w:r>
          </w:p>
        </w:tc>
      </w:tr>
      <w:tr w:rsidR="0081696B" w:rsidRPr="001144E0" w14:paraId="3CD49FF1"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51DFC75A" w14:textId="77777777" w:rsidR="0081696B" w:rsidRPr="001144E0" w:rsidRDefault="0081696B" w:rsidP="001144E0">
            <w:pPr>
              <w:pStyle w:val="a9"/>
              <w:tabs>
                <w:tab w:val="left" w:pos="142"/>
              </w:tabs>
              <w:ind w:left="0"/>
            </w:pPr>
            <w:r w:rsidRPr="001144E0">
              <w:lastRenderedPageBreak/>
              <w:t>ОПК-8</w:t>
            </w:r>
          </w:p>
        </w:tc>
        <w:tc>
          <w:tcPr>
            <w:tcW w:w="2870" w:type="dxa"/>
            <w:tcBorders>
              <w:top w:val="single" w:sz="2" w:space="0" w:color="000000"/>
              <w:left w:val="single" w:sz="2" w:space="0" w:color="000000"/>
              <w:bottom w:val="single" w:sz="2" w:space="0" w:color="000000"/>
              <w:right w:val="single" w:sz="2" w:space="0" w:color="000000"/>
            </w:tcBorders>
          </w:tcPr>
          <w:p w14:paraId="10EFA343"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5456F377"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26C709ED" w14:textId="77777777" w:rsidR="0081696B" w:rsidRPr="001144E0" w:rsidRDefault="0081696B" w:rsidP="009A6A31">
            <w:pPr>
              <w:pStyle w:val="af"/>
              <w:numPr>
                <w:ilvl w:val="0"/>
                <w:numId w:val="58"/>
              </w:numPr>
              <w:autoSpaceDE w:val="0"/>
              <w:autoSpaceDN w:val="0"/>
              <w:adjustRightInd w:val="0"/>
              <w:spacing w:before="0" w:beforeAutospacing="0" w:after="0" w:afterAutospacing="0"/>
              <w:ind w:left="0"/>
              <w:contextualSpacing/>
              <w:jc w:val="both"/>
              <w:rPr>
                <w:bCs/>
              </w:rPr>
            </w:pPr>
            <w:r w:rsidRPr="001144E0">
              <w:t>Убеждение и его методы (упражнение, приучение, обучение, стимулирование, контроль и оценка). Педагогические требования применения методов убеждения. Методы стимулирования (соревнование, поощрение, наказание). Убеждение примером.</w:t>
            </w:r>
          </w:p>
        </w:tc>
      </w:tr>
      <w:tr w:rsidR="0081696B" w:rsidRPr="001144E0" w14:paraId="245A3DE1"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4408A808"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1B231FB0" w14:textId="77777777" w:rsidR="0081696B" w:rsidRPr="001144E0" w:rsidRDefault="0081696B" w:rsidP="001144E0">
            <w:pPr>
              <w:pStyle w:val="af"/>
              <w:spacing w:after="0"/>
              <w:rPr>
                <w:bCs/>
              </w:rPr>
            </w:pPr>
            <w:r w:rsidRPr="001144E0">
              <w:rPr>
                <w:bCs/>
              </w:rPr>
              <w:t xml:space="preserve">Тема 7. </w:t>
            </w:r>
            <w:r w:rsidRPr="001144E0">
              <w:t xml:space="preserve">Реальный и идеальный образ педагога. </w:t>
            </w:r>
          </w:p>
        </w:tc>
        <w:tc>
          <w:tcPr>
            <w:tcW w:w="4763" w:type="dxa"/>
            <w:tcBorders>
              <w:top w:val="single" w:sz="2" w:space="0" w:color="000000"/>
              <w:left w:val="single" w:sz="2" w:space="0" w:color="000000"/>
              <w:bottom w:val="single" w:sz="2" w:space="0" w:color="000000"/>
              <w:right w:val="single" w:sz="2" w:space="0" w:color="000000"/>
            </w:tcBorders>
            <w:vAlign w:val="center"/>
          </w:tcPr>
          <w:p w14:paraId="2D83622E" w14:textId="77777777" w:rsidR="0081696B" w:rsidRPr="001144E0" w:rsidRDefault="0081696B" w:rsidP="009A6A31">
            <w:pPr>
              <w:pStyle w:val="af"/>
              <w:numPr>
                <w:ilvl w:val="0"/>
                <w:numId w:val="59"/>
              </w:numPr>
              <w:autoSpaceDE w:val="0"/>
              <w:autoSpaceDN w:val="0"/>
              <w:adjustRightInd w:val="0"/>
              <w:spacing w:before="0" w:beforeAutospacing="0" w:after="0" w:afterAutospacing="0"/>
              <w:ind w:left="0"/>
              <w:contextualSpacing/>
              <w:jc w:val="both"/>
              <w:rPr>
                <w:bCs/>
              </w:rPr>
            </w:pPr>
            <w:r w:rsidRPr="001144E0">
              <w:t>Анкета «Преподаватель глазами студента». «Плохой» педагог, «Хороший» педагог. Стереотипы педагогов. Идеальный педагог с точки зрения самого педагога, с точки зрения администрации вуза, родителей студентов, самих студентов.</w:t>
            </w:r>
          </w:p>
        </w:tc>
      </w:tr>
      <w:tr w:rsidR="0081696B" w:rsidRPr="001144E0" w14:paraId="2CA870D9"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350498EF"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0C6BEB82"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2336962C"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002BD574" w14:textId="77777777" w:rsidR="0081696B" w:rsidRPr="001144E0" w:rsidRDefault="0081696B" w:rsidP="009A6A31">
            <w:pPr>
              <w:pStyle w:val="af"/>
              <w:numPr>
                <w:ilvl w:val="0"/>
                <w:numId w:val="60"/>
              </w:numPr>
              <w:autoSpaceDE w:val="0"/>
              <w:autoSpaceDN w:val="0"/>
              <w:adjustRightInd w:val="0"/>
              <w:spacing w:before="0" w:beforeAutospacing="0" w:after="0" w:afterAutospacing="0"/>
              <w:ind w:left="0"/>
              <w:contextualSpacing/>
              <w:jc w:val="both"/>
              <w:rPr>
                <w:bCs/>
              </w:rPr>
            </w:pPr>
            <w:r w:rsidRPr="001144E0">
              <w:t>Понятие о педагогическом конфликте. Типологии педагогических конфликтов. Приемы разрешения конфликтных ситуаций (активное слушание, я-сообщение, использование юмора, компромисс, третейский судья).</w:t>
            </w:r>
          </w:p>
        </w:tc>
      </w:tr>
      <w:tr w:rsidR="0081696B" w:rsidRPr="001144E0" w14:paraId="6420CF9F" w14:textId="77777777" w:rsidTr="00760B6A">
        <w:trPr>
          <w:trHeight w:val="291"/>
        </w:trPr>
        <w:tc>
          <w:tcPr>
            <w:tcW w:w="1716" w:type="dxa"/>
            <w:tcBorders>
              <w:top w:val="single" w:sz="2" w:space="0" w:color="000000"/>
              <w:left w:val="single" w:sz="2" w:space="0" w:color="000000"/>
              <w:bottom w:val="single" w:sz="2" w:space="0" w:color="000000"/>
              <w:right w:val="single" w:sz="2" w:space="0" w:color="000000"/>
            </w:tcBorders>
          </w:tcPr>
          <w:p w14:paraId="54FE0707"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306089BC"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0290C43F" w14:textId="77777777" w:rsidR="0081696B" w:rsidRPr="001144E0" w:rsidRDefault="0081696B" w:rsidP="001144E0">
            <w:pPr>
              <w:tabs>
                <w:tab w:val="left" w:pos="142"/>
                <w:tab w:val="left" w:pos="284"/>
              </w:tabs>
              <w:rPr>
                <w:bCs/>
              </w:rPr>
            </w:pPr>
          </w:p>
        </w:tc>
        <w:tc>
          <w:tcPr>
            <w:tcW w:w="4763" w:type="dxa"/>
            <w:tcBorders>
              <w:top w:val="single" w:sz="2" w:space="0" w:color="000000"/>
              <w:left w:val="single" w:sz="2" w:space="0" w:color="000000"/>
              <w:bottom w:val="single" w:sz="2" w:space="0" w:color="000000"/>
              <w:right w:val="single" w:sz="2" w:space="0" w:color="000000"/>
            </w:tcBorders>
          </w:tcPr>
          <w:p w14:paraId="06C55B4A" w14:textId="77777777" w:rsidR="0081696B" w:rsidRPr="001144E0" w:rsidRDefault="0081696B" w:rsidP="001144E0">
            <w:r w:rsidRPr="001144E0">
              <w:t>Кризисы личности и профессиональная дезадаптация педагога. Кризис зрелого возраста. Профессиональный кризис. Синдром эмоционального выгорания как совокупность характерных признаков. Профилактика эмоционального выгорания, типы «поведения преодоления».</w:t>
            </w:r>
          </w:p>
          <w:p w14:paraId="5C4BD46A" w14:textId="77777777" w:rsidR="0081696B" w:rsidRPr="001144E0" w:rsidRDefault="0081696B" w:rsidP="001144E0">
            <w:pPr>
              <w:rPr>
                <w:bCs/>
              </w:rPr>
            </w:pPr>
            <w:r w:rsidRPr="001144E0">
              <w:t>Образ современного студента. «Хороший» студент глазами преподавателей, администрацией, родителей, других студентов. Взаимодействие преподавателя со студентами: факторы и условия, повышающие эффективность взаимодействия с аудиторией. Основные требования к личности современного студента.</w:t>
            </w:r>
          </w:p>
        </w:tc>
      </w:tr>
    </w:tbl>
    <w:p w14:paraId="59C9F19C" w14:textId="77777777" w:rsidR="0081696B" w:rsidRPr="001144E0" w:rsidRDefault="0081696B" w:rsidP="001144E0">
      <w:pPr>
        <w:rPr>
          <w:rFonts w:eastAsia="Calibri"/>
          <w:b/>
        </w:rPr>
      </w:pPr>
    </w:p>
    <w:p w14:paraId="3346C843" w14:textId="77777777" w:rsidR="0081696B" w:rsidRPr="001144E0" w:rsidRDefault="0081696B" w:rsidP="001144E0">
      <w:pPr>
        <w:rPr>
          <w:rFonts w:eastAsia="Calibri"/>
          <w:b/>
        </w:rPr>
      </w:pPr>
      <w:r w:rsidRPr="001144E0">
        <w:rPr>
          <w:rFonts w:eastAsia="Calibri"/>
          <w:b/>
        </w:rPr>
        <w:t>5.2. Лекционные занятия</w:t>
      </w:r>
    </w:p>
    <w:p w14:paraId="3D7D7CF8" w14:textId="77777777" w:rsidR="0081696B" w:rsidRPr="001144E0" w:rsidRDefault="0081696B" w:rsidP="001144E0">
      <w:pPr>
        <w:ind w:firstLine="720"/>
        <w:rPr>
          <w:rFonts w:eastAsia="Calibri"/>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642"/>
        <w:gridCol w:w="1276"/>
        <w:gridCol w:w="1729"/>
      </w:tblGrid>
      <w:tr w:rsidR="0081696B" w:rsidRPr="001144E0" w14:paraId="09B57596" w14:textId="77777777" w:rsidTr="00902392">
        <w:trPr>
          <w:cantSplit/>
          <w:jc w:val="center"/>
        </w:trPr>
        <w:tc>
          <w:tcPr>
            <w:tcW w:w="1129" w:type="dxa"/>
            <w:tcBorders>
              <w:top w:val="single" w:sz="4" w:space="0" w:color="auto"/>
              <w:left w:val="single" w:sz="4" w:space="0" w:color="auto"/>
              <w:bottom w:val="single" w:sz="4" w:space="0" w:color="auto"/>
              <w:right w:val="single" w:sz="4" w:space="0" w:color="auto"/>
            </w:tcBorders>
            <w:vAlign w:val="center"/>
          </w:tcPr>
          <w:p w14:paraId="12300CA4" w14:textId="77777777" w:rsidR="0081696B" w:rsidRPr="001144E0" w:rsidRDefault="0081696B" w:rsidP="001144E0">
            <w:pPr>
              <w:jc w:val="center"/>
              <w:rPr>
                <w:rFonts w:eastAsia="Calibri"/>
                <w:b/>
                <w:bCs/>
              </w:rPr>
            </w:pPr>
            <w:r w:rsidRPr="001144E0">
              <w:rPr>
                <w:rFonts w:eastAsia="Calibri"/>
                <w:b/>
                <w:bCs/>
              </w:rPr>
              <w:t>№ раздела</w:t>
            </w:r>
          </w:p>
        </w:tc>
        <w:tc>
          <w:tcPr>
            <w:tcW w:w="5642" w:type="dxa"/>
            <w:tcBorders>
              <w:top w:val="single" w:sz="4" w:space="0" w:color="auto"/>
              <w:left w:val="single" w:sz="4" w:space="0" w:color="auto"/>
              <w:bottom w:val="single" w:sz="4" w:space="0" w:color="auto"/>
              <w:right w:val="single" w:sz="4" w:space="0" w:color="auto"/>
            </w:tcBorders>
            <w:vAlign w:val="center"/>
          </w:tcPr>
          <w:p w14:paraId="58619B2F"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276" w:type="dxa"/>
            <w:tcBorders>
              <w:top w:val="single" w:sz="4" w:space="0" w:color="auto"/>
              <w:left w:val="single" w:sz="4" w:space="0" w:color="auto"/>
              <w:bottom w:val="single" w:sz="4" w:space="0" w:color="auto"/>
              <w:right w:val="single" w:sz="4" w:space="0" w:color="auto"/>
            </w:tcBorders>
            <w:vAlign w:val="center"/>
          </w:tcPr>
          <w:p w14:paraId="338B4F57" w14:textId="77777777" w:rsidR="0081696B" w:rsidRPr="001144E0" w:rsidRDefault="0081696B" w:rsidP="001144E0">
            <w:pPr>
              <w:jc w:val="center"/>
              <w:rPr>
                <w:rFonts w:eastAsia="Calibri"/>
                <w:b/>
                <w:bCs/>
              </w:rPr>
            </w:pPr>
            <w:r w:rsidRPr="001144E0">
              <w:rPr>
                <w:rFonts w:eastAsia="Calibri"/>
                <w:b/>
                <w:bCs/>
              </w:rPr>
              <w:t>Кол-во часов</w:t>
            </w:r>
          </w:p>
        </w:tc>
        <w:tc>
          <w:tcPr>
            <w:tcW w:w="1729" w:type="dxa"/>
            <w:tcBorders>
              <w:top w:val="single" w:sz="4" w:space="0" w:color="auto"/>
              <w:left w:val="single" w:sz="4" w:space="0" w:color="auto"/>
              <w:bottom w:val="single" w:sz="4" w:space="0" w:color="auto"/>
              <w:right w:val="single" w:sz="4" w:space="0" w:color="auto"/>
            </w:tcBorders>
            <w:vAlign w:val="center"/>
          </w:tcPr>
          <w:p w14:paraId="026F7A5A"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1310D6C9" w14:textId="77777777" w:rsidTr="00902392">
        <w:trPr>
          <w:cantSplit/>
          <w:trHeight w:val="63"/>
          <w:jc w:val="center"/>
        </w:trPr>
        <w:tc>
          <w:tcPr>
            <w:tcW w:w="9776" w:type="dxa"/>
            <w:gridSpan w:val="4"/>
            <w:tcBorders>
              <w:top w:val="single" w:sz="4" w:space="0" w:color="auto"/>
              <w:left w:val="single" w:sz="4" w:space="0" w:color="auto"/>
              <w:bottom w:val="single" w:sz="4" w:space="0" w:color="auto"/>
              <w:right w:val="single" w:sz="4" w:space="0" w:color="auto"/>
            </w:tcBorders>
            <w:vAlign w:val="center"/>
          </w:tcPr>
          <w:p w14:paraId="116CB963" w14:textId="77777777" w:rsidR="0081696B" w:rsidRPr="001144E0" w:rsidRDefault="0081696B" w:rsidP="001144E0">
            <w:pPr>
              <w:jc w:val="center"/>
              <w:rPr>
                <w:rFonts w:eastAsia="Calibri"/>
                <w:b/>
              </w:rPr>
            </w:pPr>
            <w:r w:rsidRPr="001144E0">
              <w:rPr>
                <w:b/>
              </w:rPr>
              <w:t>3</w:t>
            </w:r>
            <w:r w:rsidRPr="001144E0">
              <w:rPr>
                <w:rFonts w:eastAsia="Calibri"/>
                <w:b/>
              </w:rPr>
              <w:t xml:space="preserve"> семестр</w:t>
            </w:r>
          </w:p>
        </w:tc>
      </w:tr>
      <w:tr w:rsidR="0081696B" w:rsidRPr="001144E0" w14:paraId="03CB1EA0"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080CA0B9" w14:textId="77777777" w:rsidR="0081696B" w:rsidRPr="001144E0" w:rsidRDefault="0081696B" w:rsidP="001144E0">
            <w:r w:rsidRPr="001144E0">
              <w:t>Раздел 1</w:t>
            </w:r>
          </w:p>
        </w:tc>
        <w:tc>
          <w:tcPr>
            <w:tcW w:w="5642" w:type="dxa"/>
            <w:tcBorders>
              <w:top w:val="single" w:sz="4" w:space="0" w:color="auto"/>
              <w:left w:val="single" w:sz="4" w:space="0" w:color="auto"/>
              <w:bottom w:val="single" w:sz="4" w:space="0" w:color="auto"/>
              <w:right w:val="single" w:sz="4" w:space="0" w:color="auto"/>
            </w:tcBorders>
          </w:tcPr>
          <w:p w14:paraId="677E7DCF"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p>
        </w:tc>
        <w:tc>
          <w:tcPr>
            <w:tcW w:w="1276" w:type="dxa"/>
            <w:tcBorders>
              <w:top w:val="single" w:sz="4" w:space="0" w:color="auto"/>
              <w:left w:val="single" w:sz="4" w:space="0" w:color="auto"/>
              <w:bottom w:val="single" w:sz="4" w:space="0" w:color="auto"/>
              <w:right w:val="single" w:sz="4" w:space="0" w:color="auto"/>
            </w:tcBorders>
          </w:tcPr>
          <w:p w14:paraId="7AAD50EA"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660619F1" w14:textId="77777777" w:rsidR="0081696B" w:rsidRPr="001144E0" w:rsidRDefault="0081696B" w:rsidP="001144E0">
            <w:pPr>
              <w:jc w:val="center"/>
            </w:pPr>
            <w:r w:rsidRPr="001144E0">
              <w:t xml:space="preserve">Традиционная </w:t>
            </w:r>
          </w:p>
          <w:p w14:paraId="131E12FD" w14:textId="77777777" w:rsidR="0081696B" w:rsidRPr="001144E0" w:rsidRDefault="0081696B" w:rsidP="001144E0">
            <w:pPr>
              <w:jc w:val="center"/>
            </w:pPr>
            <w:r w:rsidRPr="001144E0">
              <w:t>с элементами визуализации</w:t>
            </w:r>
          </w:p>
        </w:tc>
      </w:tr>
      <w:tr w:rsidR="0081696B" w:rsidRPr="001144E0" w14:paraId="62E98B9A"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26281C5"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38192B66" w14:textId="77777777" w:rsidR="0081696B" w:rsidRPr="001144E0" w:rsidRDefault="0081696B" w:rsidP="001144E0">
            <w:pPr>
              <w:pStyle w:val="af"/>
              <w:spacing w:after="0"/>
              <w:rPr>
                <w:bCs/>
              </w:rPr>
            </w:pPr>
            <w:r w:rsidRPr="001144E0">
              <w:rPr>
                <w:bCs/>
              </w:rPr>
              <w:t xml:space="preserve">Тема 2. </w:t>
            </w:r>
            <w:r w:rsidRPr="001144E0">
              <w:t xml:space="preserve">Психологические закономерности развития личности студента. </w:t>
            </w:r>
          </w:p>
        </w:tc>
        <w:tc>
          <w:tcPr>
            <w:tcW w:w="1276" w:type="dxa"/>
            <w:tcBorders>
              <w:top w:val="single" w:sz="4" w:space="0" w:color="auto"/>
              <w:left w:val="single" w:sz="4" w:space="0" w:color="auto"/>
              <w:bottom w:val="single" w:sz="4" w:space="0" w:color="auto"/>
              <w:right w:val="single" w:sz="4" w:space="0" w:color="auto"/>
            </w:tcBorders>
          </w:tcPr>
          <w:p w14:paraId="38A2B0D0"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5465DD59" w14:textId="77777777" w:rsidR="0081696B" w:rsidRPr="001144E0" w:rsidRDefault="0081696B" w:rsidP="001144E0">
            <w:pPr>
              <w:jc w:val="center"/>
            </w:pPr>
            <w:r w:rsidRPr="001144E0">
              <w:t>Лекция - дискуссия</w:t>
            </w:r>
          </w:p>
        </w:tc>
      </w:tr>
      <w:tr w:rsidR="0081696B" w:rsidRPr="001144E0" w14:paraId="50E0438A"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349D7ED8"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1917ED87" w14:textId="77777777" w:rsidR="0081696B" w:rsidRPr="001144E0" w:rsidRDefault="0081696B" w:rsidP="001144E0">
            <w:pPr>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1276" w:type="dxa"/>
            <w:tcBorders>
              <w:top w:val="single" w:sz="4" w:space="0" w:color="auto"/>
              <w:left w:val="single" w:sz="4" w:space="0" w:color="auto"/>
              <w:bottom w:val="single" w:sz="4" w:space="0" w:color="auto"/>
              <w:right w:val="single" w:sz="4" w:space="0" w:color="auto"/>
            </w:tcBorders>
          </w:tcPr>
          <w:p w14:paraId="46000B57"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0ABFE465" w14:textId="77777777" w:rsidR="0081696B" w:rsidRPr="001144E0" w:rsidRDefault="0081696B" w:rsidP="001144E0">
            <w:pPr>
              <w:jc w:val="center"/>
            </w:pPr>
            <w:r w:rsidRPr="001144E0">
              <w:t xml:space="preserve">Традиционная </w:t>
            </w:r>
          </w:p>
          <w:p w14:paraId="7EA9BDB8" w14:textId="77777777" w:rsidR="0081696B" w:rsidRPr="001144E0" w:rsidRDefault="0081696B" w:rsidP="001144E0">
            <w:pPr>
              <w:jc w:val="center"/>
            </w:pPr>
            <w:r w:rsidRPr="001144E0">
              <w:t>с элементами визуализации</w:t>
            </w:r>
          </w:p>
        </w:tc>
      </w:tr>
      <w:tr w:rsidR="0081696B" w:rsidRPr="001144E0" w14:paraId="715D6B0E"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68BDD2C" w14:textId="77777777" w:rsidR="0081696B" w:rsidRPr="001144E0" w:rsidRDefault="0081696B" w:rsidP="001144E0"/>
        </w:tc>
        <w:tc>
          <w:tcPr>
            <w:tcW w:w="5642" w:type="dxa"/>
            <w:tcBorders>
              <w:top w:val="single" w:sz="4" w:space="0" w:color="auto"/>
              <w:left w:val="single" w:sz="4" w:space="0" w:color="auto"/>
              <w:bottom w:val="single" w:sz="4" w:space="0" w:color="auto"/>
              <w:right w:val="single" w:sz="4" w:space="0" w:color="auto"/>
            </w:tcBorders>
          </w:tcPr>
          <w:p w14:paraId="7EB0CB3B"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5F718600" w14:textId="77777777" w:rsidR="0081696B" w:rsidRPr="001144E0" w:rsidRDefault="0081696B" w:rsidP="001144E0">
            <w:pPr>
              <w:rPr>
                <w:bCs/>
              </w:rPr>
            </w:pPr>
          </w:p>
        </w:tc>
        <w:tc>
          <w:tcPr>
            <w:tcW w:w="1276" w:type="dxa"/>
            <w:tcBorders>
              <w:top w:val="single" w:sz="4" w:space="0" w:color="auto"/>
              <w:left w:val="single" w:sz="4" w:space="0" w:color="auto"/>
              <w:bottom w:val="single" w:sz="4" w:space="0" w:color="auto"/>
              <w:right w:val="single" w:sz="4" w:space="0" w:color="auto"/>
            </w:tcBorders>
          </w:tcPr>
          <w:p w14:paraId="212E99AD"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13CA3600" w14:textId="77777777" w:rsidR="0081696B" w:rsidRPr="001144E0" w:rsidRDefault="0081696B" w:rsidP="001144E0">
            <w:pPr>
              <w:jc w:val="center"/>
            </w:pPr>
            <w:r w:rsidRPr="001144E0">
              <w:t xml:space="preserve">Традиционная </w:t>
            </w:r>
          </w:p>
          <w:p w14:paraId="4F8661A9" w14:textId="77777777" w:rsidR="0081696B" w:rsidRPr="001144E0" w:rsidRDefault="0081696B" w:rsidP="001144E0">
            <w:pPr>
              <w:jc w:val="center"/>
            </w:pPr>
            <w:r w:rsidRPr="001144E0">
              <w:t>с элементами визуализации</w:t>
            </w:r>
          </w:p>
        </w:tc>
      </w:tr>
      <w:tr w:rsidR="0081696B" w:rsidRPr="001144E0" w14:paraId="36752740"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7E0F00C"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7B65CEDA"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0BBD80E0" w14:textId="77777777" w:rsidR="0081696B" w:rsidRPr="001144E0" w:rsidRDefault="0081696B" w:rsidP="001144E0">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0005D8A3"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7B548EB9" w14:textId="77777777" w:rsidR="0081696B" w:rsidRPr="001144E0" w:rsidRDefault="0081696B" w:rsidP="001144E0">
            <w:pPr>
              <w:jc w:val="center"/>
            </w:pPr>
            <w:r w:rsidRPr="001144E0">
              <w:t xml:space="preserve">Традиционная </w:t>
            </w:r>
          </w:p>
          <w:p w14:paraId="75F4412C" w14:textId="77777777" w:rsidR="0081696B" w:rsidRPr="001144E0" w:rsidRDefault="0081696B" w:rsidP="001144E0">
            <w:pPr>
              <w:jc w:val="center"/>
            </w:pPr>
            <w:r w:rsidRPr="001144E0">
              <w:t>с элементами визуализации</w:t>
            </w:r>
          </w:p>
        </w:tc>
      </w:tr>
      <w:tr w:rsidR="0081696B" w:rsidRPr="001144E0" w14:paraId="36A876CD"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76F9C3D"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1FC9AFC5"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1768E9B7" w14:textId="77777777" w:rsidR="0081696B" w:rsidRPr="001144E0" w:rsidRDefault="0081696B" w:rsidP="009A6A31">
            <w:pPr>
              <w:pStyle w:val="af"/>
              <w:numPr>
                <w:ilvl w:val="0"/>
                <w:numId w:val="58"/>
              </w:numPr>
              <w:autoSpaceDE w:val="0"/>
              <w:autoSpaceDN w:val="0"/>
              <w:adjustRightInd w:val="0"/>
              <w:spacing w:before="0" w:beforeAutospacing="0" w:after="0" w:afterAutospacing="0"/>
              <w:ind w:left="0"/>
              <w:contextualSpacing/>
              <w:rPr>
                <w:bCs/>
              </w:rPr>
            </w:pPr>
          </w:p>
        </w:tc>
        <w:tc>
          <w:tcPr>
            <w:tcW w:w="1276" w:type="dxa"/>
            <w:tcBorders>
              <w:top w:val="single" w:sz="4" w:space="0" w:color="auto"/>
              <w:left w:val="single" w:sz="4" w:space="0" w:color="auto"/>
              <w:bottom w:val="single" w:sz="4" w:space="0" w:color="auto"/>
              <w:right w:val="single" w:sz="4" w:space="0" w:color="auto"/>
            </w:tcBorders>
          </w:tcPr>
          <w:p w14:paraId="2EDAE075"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1DE1AD37" w14:textId="77777777" w:rsidR="0081696B" w:rsidRPr="001144E0" w:rsidRDefault="0081696B" w:rsidP="001144E0">
            <w:pPr>
              <w:jc w:val="center"/>
            </w:pPr>
            <w:r w:rsidRPr="001144E0">
              <w:t xml:space="preserve">Традиционная </w:t>
            </w:r>
          </w:p>
          <w:p w14:paraId="75BEE01C" w14:textId="77777777" w:rsidR="0081696B" w:rsidRPr="001144E0" w:rsidRDefault="0081696B" w:rsidP="001144E0">
            <w:pPr>
              <w:jc w:val="center"/>
            </w:pPr>
            <w:r w:rsidRPr="001144E0">
              <w:t>с элементами визуализации</w:t>
            </w:r>
          </w:p>
        </w:tc>
      </w:tr>
      <w:tr w:rsidR="0081696B" w:rsidRPr="001144E0" w14:paraId="7057759B"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77E26E36"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44AB025B" w14:textId="77777777" w:rsidR="0081696B" w:rsidRPr="001144E0" w:rsidRDefault="0081696B" w:rsidP="009A6A31">
            <w:pPr>
              <w:pStyle w:val="af"/>
              <w:numPr>
                <w:ilvl w:val="0"/>
                <w:numId w:val="59"/>
              </w:numPr>
              <w:autoSpaceDE w:val="0"/>
              <w:autoSpaceDN w:val="0"/>
              <w:adjustRightInd w:val="0"/>
              <w:spacing w:before="0" w:beforeAutospacing="0" w:after="0" w:afterAutospacing="0"/>
              <w:ind w:left="0"/>
              <w:contextualSpacing/>
            </w:pPr>
            <w:r w:rsidRPr="001144E0">
              <w:rPr>
                <w:bCs/>
              </w:rPr>
              <w:t xml:space="preserve">Тема 7. </w:t>
            </w:r>
            <w:r w:rsidRPr="001144E0">
              <w:t xml:space="preserve">Реальный и идеальный образ педагога. </w:t>
            </w:r>
          </w:p>
        </w:tc>
        <w:tc>
          <w:tcPr>
            <w:tcW w:w="1276" w:type="dxa"/>
            <w:tcBorders>
              <w:top w:val="single" w:sz="4" w:space="0" w:color="auto"/>
              <w:left w:val="single" w:sz="4" w:space="0" w:color="auto"/>
              <w:bottom w:val="single" w:sz="4" w:space="0" w:color="auto"/>
              <w:right w:val="single" w:sz="4" w:space="0" w:color="auto"/>
            </w:tcBorders>
          </w:tcPr>
          <w:p w14:paraId="6F8636E5"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0AF4E73B" w14:textId="77777777" w:rsidR="0081696B" w:rsidRPr="001144E0" w:rsidRDefault="0081696B" w:rsidP="001144E0">
            <w:pPr>
              <w:jc w:val="center"/>
            </w:pPr>
            <w:r w:rsidRPr="001144E0">
              <w:t>Проблемная лекция</w:t>
            </w:r>
          </w:p>
        </w:tc>
      </w:tr>
      <w:tr w:rsidR="0081696B" w:rsidRPr="001144E0" w14:paraId="2A3F6D14"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6647BDD5" w14:textId="77777777" w:rsidR="0081696B" w:rsidRPr="001144E0" w:rsidRDefault="0081696B" w:rsidP="001144E0">
            <w:pPr>
              <w:pStyle w:val="af"/>
              <w:spacing w:after="0"/>
              <w:rPr>
                <w:bCs/>
              </w:rPr>
            </w:pPr>
          </w:p>
          <w:p w14:paraId="694A7E66"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69E01014"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53D5C73A" w14:textId="77777777" w:rsidR="0081696B" w:rsidRPr="001144E0" w:rsidRDefault="0081696B" w:rsidP="001144E0">
            <w:pPr>
              <w:pStyle w:val="af"/>
              <w:spacing w:after="0"/>
            </w:pPr>
          </w:p>
        </w:tc>
        <w:tc>
          <w:tcPr>
            <w:tcW w:w="1276" w:type="dxa"/>
            <w:tcBorders>
              <w:top w:val="single" w:sz="4" w:space="0" w:color="auto"/>
              <w:left w:val="single" w:sz="4" w:space="0" w:color="auto"/>
              <w:bottom w:val="single" w:sz="4" w:space="0" w:color="auto"/>
              <w:right w:val="single" w:sz="4" w:space="0" w:color="auto"/>
            </w:tcBorders>
          </w:tcPr>
          <w:p w14:paraId="4B48CE7E"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43268A1F" w14:textId="77777777" w:rsidR="0081696B" w:rsidRPr="001144E0" w:rsidRDefault="0081696B" w:rsidP="001144E0">
            <w:pPr>
              <w:jc w:val="center"/>
            </w:pPr>
            <w:r w:rsidRPr="001144E0">
              <w:t xml:space="preserve">Традиционная </w:t>
            </w:r>
          </w:p>
          <w:p w14:paraId="388D92A4" w14:textId="77777777" w:rsidR="0081696B" w:rsidRPr="001144E0" w:rsidRDefault="0081696B" w:rsidP="001144E0">
            <w:pPr>
              <w:jc w:val="center"/>
            </w:pPr>
            <w:r w:rsidRPr="001144E0">
              <w:t>с элементами визуализации</w:t>
            </w:r>
          </w:p>
        </w:tc>
      </w:tr>
      <w:tr w:rsidR="0081696B" w:rsidRPr="001144E0" w14:paraId="52740C61"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5E486763" w14:textId="77777777" w:rsidR="0081696B" w:rsidRPr="001144E0" w:rsidRDefault="0081696B" w:rsidP="001144E0">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1AB339FA"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68C3ECB5" w14:textId="77777777" w:rsidR="0081696B" w:rsidRPr="001144E0" w:rsidRDefault="0081696B" w:rsidP="001144E0">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3F5CC122" w14:textId="77777777" w:rsidR="0081696B" w:rsidRPr="001144E0" w:rsidRDefault="0081696B" w:rsidP="001144E0">
            <w:pPr>
              <w:jc w:val="center"/>
            </w:pPr>
            <w:r w:rsidRPr="001144E0">
              <w:rPr>
                <w:rFonts w:eastAsia="Calibri"/>
                <w:b/>
              </w:rPr>
              <w:t>1</w:t>
            </w:r>
          </w:p>
        </w:tc>
        <w:tc>
          <w:tcPr>
            <w:tcW w:w="1729" w:type="dxa"/>
            <w:tcBorders>
              <w:top w:val="single" w:sz="4" w:space="0" w:color="auto"/>
              <w:left w:val="single" w:sz="4" w:space="0" w:color="auto"/>
              <w:bottom w:val="single" w:sz="4" w:space="0" w:color="auto"/>
              <w:right w:val="single" w:sz="4" w:space="0" w:color="auto"/>
            </w:tcBorders>
            <w:vAlign w:val="center"/>
          </w:tcPr>
          <w:p w14:paraId="646A05F9" w14:textId="77777777" w:rsidR="0081696B" w:rsidRPr="001144E0" w:rsidRDefault="0081696B" w:rsidP="001144E0">
            <w:pPr>
              <w:jc w:val="center"/>
            </w:pPr>
          </w:p>
        </w:tc>
      </w:tr>
      <w:tr w:rsidR="0081696B" w:rsidRPr="001144E0" w14:paraId="74030108" w14:textId="77777777" w:rsidTr="004F32C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90BC6CB" w14:textId="77777777" w:rsidR="0081696B" w:rsidRPr="001144E0" w:rsidRDefault="0081696B" w:rsidP="001144E0">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63D6469D" w14:textId="77777777" w:rsidR="0081696B" w:rsidRPr="001144E0" w:rsidRDefault="0081696B" w:rsidP="001144E0">
            <w:pPr>
              <w:pStyle w:val="af"/>
              <w:spacing w:after="0"/>
              <w:rPr>
                <w:b/>
              </w:rPr>
            </w:pPr>
            <w:r w:rsidRPr="001144E0">
              <w:rPr>
                <w:b/>
              </w:rPr>
              <w:t>Всего часов</w:t>
            </w:r>
          </w:p>
        </w:tc>
        <w:tc>
          <w:tcPr>
            <w:tcW w:w="1276" w:type="dxa"/>
            <w:tcBorders>
              <w:top w:val="single" w:sz="4" w:space="0" w:color="auto"/>
              <w:left w:val="single" w:sz="4" w:space="0" w:color="auto"/>
              <w:bottom w:val="single" w:sz="4" w:space="0" w:color="auto"/>
              <w:right w:val="single" w:sz="4" w:space="0" w:color="auto"/>
            </w:tcBorders>
            <w:vAlign w:val="center"/>
          </w:tcPr>
          <w:p w14:paraId="2E5FF251" w14:textId="77777777" w:rsidR="0081696B" w:rsidRPr="001144E0" w:rsidRDefault="0081696B" w:rsidP="001144E0">
            <w:pPr>
              <w:jc w:val="center"/>
            </w:pPr>
            <w:r w:rsidRPr="001144E0">
              <w:t>17</w:t>
            </w:r>
          </w:p>
        </w:tc>
        <w:tc>
          <w:tcPr>
            <w:tcW w:w="1729" w:type="dxa"/>
            <w:tcBorders>
              <w:top w:val="single" w:sz="4" w:space="0" w:color="auto"/>
              <w:left w:val="single" w:sz="4" w:space="0" w:color="auto"/>
              <w:bottom w:val="single" w:sz="4" w:space="0" w:color="auto"/>
              <w:right w:val="single" w:sz="4" w:space="0" w:color="auto"/>
            </w:tcBorders>
            <w:vAlign w:val="center"/>
          </w:tcPr>
          <w:p w14:paraId="31DFDBE0" w14:textId="77777777" w:rsidR="0081696B" w:rsidRPr="001144E0" w:rsidRDefault="0081696B" w:rsidP="001144E0">
            <w:pPr>
              <w:jc w:val="center"/>
            </w:pPr>
          </w:p>
        </w:tc>
      </w:tr>
    </w:tbl>
    <w:p w14:paraId="324B75E3" w14:textId="77777777" w:rsidR="0081696B" w:rsidRPr="001144E0" w:rsidRDefault="0081696B" w:rsidP="001144E0">
      <w:pPr>
        <w:tabs>
          <w:tab w:val="left" w:pos="9360"/>
        </w:tabs>
        <w:rPr>
          <w:rFonts w:eastAsia="Calibri"/>
          <w:b/>
          <w:bCs/>
          <w:shd w:val="clear" w:color="auto" w:fill="FFFFFF"/>
        </w:rPr>
      </w:pPr>
    </w:p>
    <w:p w14:paraId="13F64130" w14:textId="77777777" w:rsidR="0081696B" w:rsidRPr="001144E0" w:rsidRDefault="0081696B" w:rsidP="001144E0">
      <w:pPr>
        <w:tabs>
          <w:tab w:val="left" w:pos="9360"/>
        </w:tabs>
        <w:rPr>
          <w:rFonts w:eastAsia="Calibri"/>
          <w:b/>
          <w:bCs/>
          <w:shd w:val="clear" w:color="auto" w:fill="FFFFFF"/>
        </w:rPr>
      </w:pPr>
      <w:r w:rsidRPr="001144E0">
        <w:rPr>
          <w:rFonts w:eastAsia="Calibri"/>
          <w:b/>
          <w:bCs/>
          <w:shd w:val="clear" w:color="auto" w:fill="FFFFFF"/>
        </w:rPr>
        <w:t>5.3. Лабораторные занятия</w:t>
      </w:r>
    </w:p>
    <w:p w14:paraId="692F78FF" w14:textId="77777777" w:rsidR="0081696B" w:rsidRPr="001144E0" w:rsidRDefault="0081696B" w:rsidP="001144E0">
      <w:pPr>
        <w:tabs>
          <w:tab w:val="left" w:pos="9360"/>
        </w:tabs>
        <w:rPr>
          <w:rFonts w:eastAsia="Calibri"/>
          <w:b/>
          <w:bCs/>
          <w:shd w:val="clear" w:color="auto" w:fill="FFFFFF"/>
        </w:rPr>
      </w:pPr>
    </w:p>
    <w:p w14:paraId="5D41AF11" w14:textId="77777777" w:rsidR="0081696B" w:rsidRPr="001144E0" w:rsidRDefault="0081696B" w:rsidP="001144E0">
      <w:pPr>
        <w:tabs>
          <w:tab w:val="left" w:pos="9360"/>
        </w:tabs>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3BE6169D" w14:textId="77777777" w:rsidR="0081696B" w:rsidRPr="001144E0" w:rsidRDefault="0081696B" w:rsidP="001144E0">
      <w:pPr>
        <w:tabs>
          <w:tab w:val="left" w:pos="9360"/>
        </w:tabs>
        <w:rPr>
          <w:rFonts w:eastAsia="Calibri"/>
          <w:shd w:val="clear" w:color="auto" w:fill="FFFFFF"/>
        </w:rPr>
      </w:pPr>
    </w:p>
    <w:p w14:paraId="04FE4D0C" w14:textId="77777777" w:rsidR="0081696B" w:rsidRPr="001144E0" w:rsidRDefault="0081696B" w:rsidP="001144E0">
      <w:pPr>
        <w:rPr>
          <w:rFonts w:eastAsia="Calibri"/>
          <w:b/>
        </w:rPr>
      </w:pPr>
      <w:r w:rsidRPr="001144E0">
        <w:rPr>
          <w:rFonts w:eastAsia="Calibri"/>
          <w:b/>
        </w:rPr>
        <w:t>5.4. Практические занятия</w:t>
      </w:r>
    </w:p>
    <w:p w14:paraId="2ADE67D4" w14:textId="77777777" w:rsidR="0081696B" w:rsidRPr="001144E0" w:rsidRDefault="0081696B" w:rsidP="001144E0">
      <w:pPr>
        <w:rPr>
          <w:rFonts w:eastAsia="Calibri"/>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5492"/>
        <w:gridCol w:w="1134"/>
        <w:gridCol w:w="1949"/>
      </w:tblGrid>
      <w:tr w:rsidR="0081696B" w:rsidRPr="001144E0" w14:paraId="32D5A75C" w14:textId="77777777" w:rsidTr="00902392">
        <w:trPr>
          <w:cantSplit/>
          <w:jc w:val="center"/>
        </w:trPr>
        <w:tc>
          <w:tcPr>
            <w:tcW w:w="1279" w:type="dxa"/>
            <w:tcBorders>
              <w:top w:val="single" w:sz="4" w:space="0" w:color="auto"/>
              <w:left w:val="single" w:sz="4" w:space="0" w:color="auto"/>
              <w:bottom w:val="single" w:sz="4" w:space="0" w:color="auto"/>
              <w:right w:val="single" w:sz="4" w:space="0" w:color="auto"/>
            </w:tcBorders>
            <w:vAlign w:val="center"/>
          </w:tcPr>
          <w:p w14:paraId="3141F8C6" w14:textId="77777777" w:rsidR="0081696B" w:rsidRPr="001144E0" w:rsidRDefault="0081696B" w:rsidP="001144E0">
            <w:pPr>
              <w:jc w:val="center"/>
              <w:rPr>
                <w:rFonts w:eastAsia="Calibri"/>
                <w:b/>
                <w:bCs/>
              </w:rPr>
            </w:pPr>
            <w:r w:rsidRPr="001144E0">
              <w:rPr>
                <w:rFonts w:eastAsia="Calibri"/>
                <w:b/>
                <w:bCs/>
              </w:rPr>
              <w:t>№ раздела</w:t>
            </w:r>
          </w:p>
        </w:tc>
        <w:tc>
          <w:tcPr>
            <w:tcW w:w="5492" w:type="dxa"/>
            <w:tcBorders>
              <w:top w:val="single" w:sz="4" w:space="0" w:color="auto"/>
              <w:left w:val="single" w:sz="4" w:space="0" w:color="auto"/>
              <w:bottom w:val="single" w:sz="4" w:space="0" w:color="auto"/>
              <w:right w:val="single" w:sz="4" w:space="0" w:color="auto"/>
            </w:tcBorders>
            <w:vAlign w:val="center"/>
          </w:tcPr>
          <w:p w14:paraId="4AF185B7"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2EA3A9C1" w14:textId="77777777" w:rsidR="0081696B" w:rsidRPr="001144E0" w:rsidRDefault="0081696B" w:rsidP="001144E0">
            <w:pPr>
              <w:jc w:val="center"/>
              <w:rPr>
                <w:rFonts w:eastAsia="Calibri"/>
                <w:b/>
                <w:bCs/>
              </w:rPr>
            </w:pPr>
            <w:r w:rsidRPr="001144E0">
              <w:rPr>
                <w:rFonts w:eastAsia="Calibri"/>
                <w:b/>
                <w:bCs/>
              </w:rPr>
              <w:t>Кол-во часов</w:t>
            </w:r>
          </w:p>
        </w:tc>
        <w:tc>
          <w:tcPr>
            <w:tcW w:w="1949" w:type="dxa"/>
            <w:tcBorders>
              <w:top w:val="single" w:sz="4" w:space="0" w:color="auto"/>
              <w:left w:val="single" w:sz="4" w:space="0" w:color="auto"/>
              <w:bottom w:val="single" w:sz="4" w:space="0" w:color="auto"/>
              <w:right w:val="single" w:sz="4" w:space="0" w:color="auto"/>
            </w:tcBorders>
            <w:vAlign w:val="center"/>
          </w:tcPr>
          <w:p w14:paraId="57B416A5"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2793CB6B" w14:textId="77777777" w:rsidTr="00902392">
        <w:trPr>
          <w:cantSplit/>
          <w:trHeight w:val="63"/>
          <w:jc w:val="center"/>
        </w:trPr>
        <w:tc>
          <w:tcPr>
            <w:tcW w:w="9854" w:type="dxa"/>
            <w:gridSpan w:val="4"/>
            <w:tcBorders>
              <w:top w:val="single" w:sz="4" w:space="0" w:color="auto"/>
              <w:left w:val="single" w:sz="4" w:space="0" w:color="auto"/>
              <w:bottom w:val="single" w:sz="4" w:space="0" w:color="auto"/>
              <w:right w:val="single" w:sz="4" w:space="0" w:color="auto"/>
            </w:tcBorders>
            <w:vAlign w:val="center"/>
          </w:tcPr>
          <w:p w14:paraId="49825215" w14:textId="77777777" w:rsidR="0081696B" w:rsidRPr="001144E0" w:rsidRDefault="0081696B" w:rsidP="001144E0">
            <w:pPr>
              <w:jc w:val="center"/>
              <w:rPr>
                <w:rFonts w:eastAsia="Calibri"/>
                <w:b/>
              </w:rPr>
            </w:pPr>
            <w:r w:rsidRPr="001144E0">
              <w:rPr>
                <w:b/>
              </w:rPr>
              <w:t xml:space="preserve">3 </w:t>
            </w:r>
            <w:r w:rsidRPr="001144E0">
              <w:rPr>
                <w:rFonts w:eastAsia="Calibri"/>
                <w:b/>
              </w:rPr>
              <w:t>семестр</w:t>
            </w:r>
          </w:p>
        </w:tc>
      </w:tr>
      <w:tr w:rsidR="0081696B" w:rsidRPr="001144E0" w14:paraId="4E74239E"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6BEF8EE7" w14:textId="77777777" w:rsidR="0081696B" w:rsidRPr="001144E0" w:rsidRDefault="0081696B" w:rsidP="001144E0">
            <w:pPr>
              <w:jc w:val="center"/>
            </w:pPr>
            <w:r w:rsidRPr="001144E0">
              <w:t>Раздел 1.</w:t>
            </w:r>
          </w:p>
        </w:tc>
        <w:tc>
          <w:tcPr>
            <w:tcW w:w="5492" w:type="dxa"/>
            <w:tcBorders>
              <w:top w:val="single" w:sz="4" w:space="0" w:color="auto"/>
              <w:left w:val="single" w:sz="4" w:space="0" w:color="auto"/>
              <w:bottom w:val="single" w:sz="4" w:space="0" w:color="auto"/>
              <w:right w:val="single" w:sz="4" w:space="0" w:color="auto"/>
            </w:tcBorders>
          </w:tcPr>
          <w:p w14:paraId="604A1540" w14:textId="77777777" w:rsidR="0081696B" w:rsidRPr="001144E0" w:rsidRDefault="0081696B" w:rsidP="001144E0">
            <w:pPr>
              <w:tabs>
                <w:tab w:val="left" w:pos="286"/>
              </w:tabs>
              <w:jc w:val="both"/>
              <w:rPr>
                <w:b/>
                <w:spacing w:val="-3"/>
              </w:rPr>
            </w:pPr>
            <w:r w:rsidRPr="001144E0">
              <w:rPr>
                <w:bCs/>
              </w:rPr>
              <w:t xml:space="preserve">Тема 1. </w:t>
            </w:r>
            <w:r w:rsidRPr="001144E0">
              <w:t>Методологические основы курса «Педагогика и психология высшей школы».</w:t>
            </w:r>
          </w:p>
        </w:tc>
        <w:tc>
          <w:tcPr>
            <w:tcW w:w="1134" w:type="dxa"/>
            <w:tcBorders>
              <w:top w:val="single" w:sz="4" w:space="0" w:color="auto"/>
              <w:left w:val="single" w:sz="4" w:space="0" w:color="auto"/>
              <w:bottom w:val="single" w:sz="4" w:space="0" w:color="auto"/>
              <w:right w:val="single" w:sz="4" w:space="0" w:color="auto"/>
            </w:tcBorders>
            <w:vAlign w:val="center"/>
          </w:tcPr>
          <w:p w14:paraId="151E104B"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D63D122" w14:textId="77777777" w:rsidR="0081696B" w:rsidRPr="001144E0" w:rsidRDefault="0081696B" w:rsidP="001144E0">
            <w:pPr>
              <w:jc w:val="center"/>
            </w:pPr>
            <w:r w:rsidRPr="001144E0">
              <w:t>Традиционная</w:t>
            </w:r>
          </w:p>
          <w:p w14:paraId="395ACE8F" w14:textId="77777777" w:rsidR="0081696B" w:rsidRPr="001144E0" w:rsidRDefault="0081696B" w:rsidP="001144E0">
            <w:pPr>
              <w:jc w:val="center"/>
            </w:pPr>
            <w:r w:rsidRPr="001144E0">
              <w:t>групповая.</w:t>
            </w:r>
          </w:p>
          <w:p w14:paraId="6BB3092E" w14:textId="77777777" w:rsidR="0081696B" w:rsidRPr="001144E0" w:rsidRDefault="0081696B" w:rsidP="001144E0">
            <w:pPr>
              <w:jc w:val="center"/>
            </w:pPr>
            <w:r w:rsidRPr="001144E0">
              <w:t>Групповое решение задач</w:t>
            </w:r>
          </w:p>
        </w:tc>
      </w:tr>
      <w:tr w:rsidR="0081696B" w:rsidRPr="001144E0" w14:paraId="6B56D65D"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5887529E"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5A7958A7" w14:textId="77777777" w:rsidR="0081696B" w:rsidRPr="001144E0" w:rsidRDefault="0081696B" w:rsidP="001144E0">
            <w:pPr>
              <w:tabs>
                <w:tab w:val="left" w:pos="286"/>
              </w:tabs>
              <w:jc w:val="both"/>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1134" w:type="dxa"/>
            <w:tcBorders>
              <w:top w:val="single" w:sz="4" w:space="0" w:color="auto"/>
              <w:left w:val="single" w:sz="4" w:space="0" w:color="auto"/>
              <w:bottom w:val="single" w:sz="4" w:space="0" w:color="auto"/>
              <w:right w:val="single" w:sz="4" w:space="0" w:color="auto"/>
            </w:tcBorders>
            <w:vAlign w:val="center"/>
          </w:tcPr>
          <w:p w14:paraId="7C4AF60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62CD51F1" w14:textId="77777777" w:rsidR="0081696B" w:rsidRPr="001144E0" w:rsidRDefault="0081696B" w:rsidP="001144E0">
            <w:pPr>
              <w:jc w:val="center"/>
            </w:pPr>
            <w:r w:rsidRPr="001144E0">
              <w:t>Традиционная</w:t>
            </w:r>
          </w:p>
          <w:p w14:paraId="79CD7DDD" w14:textId="77777777" w:rsidR="0081696B" w:rsidRPr="001144E0" w:rsidRDefault="0081696B" w:rsidP="001144E0">
            <w:pPr>
              <w:jc w:val="center"/>
            </w:pPr>
            <w:r w:rsidRPr="001144E0">
              <w:t>групповая.</w:t>
            </w:r>
          </w:p>
          <w:p w14:paraId="5B627607" w14:textId="77777777" w:rsidR="0081696B" w:rsidRPr="001144E0" w:rsidRDefault="0081696B" w:rsidP="001144E0">
            <w:pPr>
              <w:jc w:val="center"/>
            </w:pPr>
            <w:r w:rsidRPr="001144E0">
              <w:t>Групповое решение задач</w:t>
            </w:r>
          </w:p>
        </w:tc>
      </w:tr>
      <w:tr w:rsidR="0081696B" w:rsidRPr="001144E0" w14:paraId="4B145260"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7D6A963B"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7D125DBA" w14:textId="77777777" w:rsidR="0081696B" w:rsidRPr="001144E0" w:rsidRDefault="0081696B" w:rsidP="001144E0">
            <w:pPr>
              <w:tabs>
                <w:tab w:val="left" w:pos="286"/>
              </w:tabs>
              <w:jc w:val="both"/>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1134" w:type="dxa"/>
            <w:tcBorders>
              <w:top w:val="single" w:sz="4" w:space="0" w:color="auto"/>
              <w:left w:val="single" w:sz="4" w:space="0" w:color="auto"/>
              <w:bottom w:val="single" w:sz="4" w:space="0" w:color="auto"/>
              <w:right w:val="single" w:sz="4" w:space="0" w:color="auto"/>
            </w:tcBorders>
            <w:vAlign w:val="center"/>
          </w:tcPr>
          <w:p w14:paraId="44A291FF"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BC7ACFE" w14:textId="77777777" w:rsidR="0081696B" w:rsidRPr="001144E0" w:rsidRDefault="0081696B" w:rsidP="001144E0">
            <w:pPr>
              <w:jc w:val="center"/>
            </w:pPr>
            <w:r w:rsidRPr="001144E0">
              <w:t>Традиционная</w:t>
            </w:r>
          </w:p>
          <w:p w14:paraId="26445F72" w14:textId="77777777" w:rsidR="0081696B" w:rsidRPr="001144E0" w:rsidRDefault="0081696B" w:rsidP="001144E0">
            <w:pPr>
              <w:jc w:val="center"/>
            </w:pPr>
            <w:r w:rsidRPr="001144E0">
              <w:t>групповая.</w:t>
            </w:r>
          </w:p>
          <w:p w14:paraId="280E63B8" w14:textId="77777777" w:rsidR="0081696B" w:rsidRPr="001144E0" w:rsidRDefault="0081696B" w:rsidP="001144E0">
            <w:pPr>
              <w:jc w:val="center"/>
            </w:pPr>
            <w:r w:rsidRPr="001144E0">
              <w:t>Групповое решение задач</w:t>
            </w:r>
          </w:p>
        </w:tc>
      </w:tr>
      <w:tr w:rsidR="0081696B" w:rsidRPr="001144E0" w14:paraId="36FCC22F"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65A9001E"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F767789"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ED4872E" w14:textId="77777777" w:rsidR="0081696B" w:rsidRPr="001144E0" w:rsidRDefault="0081696B" w:rsidP="001144E0">
            <w:pPr>
              <w:tabs>
                <w:tab w:val="left" w:pos="286"/>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5A52C354"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41C62A1" w14:textId="77777777" w:rsidR="0081696B" w:rsidRPr="001144E0" w:rsidRDefault="0081696B" w:rsidP="001144E0">
            <w:pPr>
              <w:jc w:val="center"/>
            </w:pPr>
            <w:r w:rsidRPr="001144E0">
              <w:t>Традиционная</w:t>
            </w:r>
          </w:p>
          <w:p w14:paraId="400090A8" w14:textId="77777777" w:rsidR="0081696B" w:rsidRPr="001144E0" w:rsidRDefault="0081696B" w:rsidP="001144E0">
            <w:pPr>
              <w:jc w:val="center"/>
            </w:pPr>
            <w:r w:rsidRPr="001144E0">
              <w:t>групповая.</w:t>
            </w:r>
          </w:p>
          <w:p w14:paraId="70BA5286" w14:textId="77777777" w:rsidR="0081696B" w:rsidRPr="001144E0" w:rsidRDefault="0081696B" w:rsidP="001144E0">
            <w:pPr>
              <w:jc w:val="center"/>
            </w:pPr>
            <w:r w:rsidRPr="001144E0">
              <w:t>Групповое решение задач</w:t>
            </w:r>
          </w:p>
        </w:tc>
      </w:tr>
      <w:tr w:rsidR="0081696B" w:rsidRPr="001144E0" w14:paraId="3F4ECE99"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19B2674F"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6C31FA31"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5458285B" w14:textId="77777777" w:rsidR="0081696B" w:rsidRPr="001144E0" w:rsidRDefault="0081696B" w:rsidP="001144E0">
            <w:pPr>
              <w:tabs>
                <w:tab w:val="left" w:pos="298"/>
              </w:tabs>
              <w:jc w:val="both"/>
              <w:rPr>
                <w:rFonts w:eastAsia="TimesNewRomanPSMT"/>
              </w:rPr>
            </w:pPr>
          </w:p>
        </w:tc>
        <w:tc>
          <w:tcPr>
            <w:tcW w:w="1134" w:type="dxa"/>
            <w:tcBorders>
              <w:top w:val="single" w:sz="4" w:space="0" w:color="auto"/>
              <w:left w:val="single" w:sz="4" w:space="0" w:color="auto"/>
              <w:bottom w:val="single" w:sz="4" w:space="0" w:color="auto"/>
              <w:right w:val="single" w:sz="4" w:space="0" w:color="auto"/>
            </w:tcBorders>
            <w:vAlign w:val="center"/>
          </w:tcPr>
          <w:p w14:paraId="5510FCF4"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07C50AF0" w14:textId="77777777" w:rsidR="0081696B" w:rsidRPr="001144E0" w:rsidRDefault="0081696B" w:rsidP="001144E0">
            <w:pPr>
              <w:jc w:val="center"/>
            </w:pPr>
            <w:r w:rsidRPr="001144E0">
              <w:t>Ролевые игры.</w:t>
            </w:r>
          </w:p>
          <w:p w14:paraId="2D415B0D" w14:textId="77777777" w:rsidR="0081696B" w:rsidRPr="001144E0" w:rsidRDefault="0081696B" w:rsidP="001144E0">
            <w:pPr>
              <w:jc w:val="center"/>
            </w:pPr>
            <w:r w:rsidRPr="001144E0">
              <w:t>Обучающий тренинг</w:t>
            </w:r>
          </w:p>
        </w:tc>
      </w:tr>
      <w:tr w:rsidR="0081696B" w:rsidRPr="001144E0" w14:paraId="162D0EF7"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4D58AB5B"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5DB2B1DA"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2B5DD256"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495AF46C"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415FC281" w14:textId="77777777" w:rsidR="0081696B" w:rsidRPr="001144E0" w:rsidRDefault="0081696B" w:rsidP="001144E0">
            <w:pPr>
              <w:jc w:val="center"/>
            </w:pPr>
            <w:r w:rsidRPr="001144E0">
              <w:t>Традиционная</w:t>
            </w:r>
          </w:p>
          <w:p w14:paraId="11B59E97" w14:textId="77777777" w:rsidR="0081696B" w:rsidRPr="001144E0" w:rsidRDefault="0081696B" w:rsidP="001144E0">
            <w:pPr>
              <w:jc w:val="center"/>
            </w:pPr>
            <w:r w:rsidRPr="001144E0">
              <w:t>групповая.</w:t>
            </w:r>
          </w:p>
          <w:p w14:paraId="7F91C485" w14:textId="77777777" w:rsidR="0081696B" w:rsidRPr="001144E0" w:rsidRDefault="0081696B" w:rsidP="001144E0">
            <w:pPr>
              <w:jc w:val="center"/>
            </w:pPr>
            <w:r w:rsidRPr="001144E0">
              <w:t>Групповое решение задач</w:t>
            </w:r>
          </w:p>
        </w:tc>
      </w:tr>
      <w:tr w:rsidR="0081696B" w:rsidRPr="001144E0" w14:paraId="1B4590E7"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59A3DBE4"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7E37A293" w14:textId="77777777" w:rsidR="0081696B" w:rsidRPr="001144E0" w:rsidRDefault="0081696B" w:rsidP="001144E0">
            <w:pPr>
              <w:tabs>
                <w:tab w:val="left" w:pos="298"/>
              </w:tabs>
              <w:jc w:val="both"/>
              <w:rPr>
                <w:rFonts w:eastAsia="Calibri"/>
              </w:rPr>
            </w:pPr>
            <w:r w:rsidRPr="001144E0">
              <w:rPr>
                <w:bCs/>
              </w:rPr>
              <w:t xml:space="preserve">Тема 7. </w:t>
            </w:r>
            <w:r w:rsidRPr="001144E0">
              <w:t xml:space="preserve">Реальный и идеальный образ педагога. </w:t>
            </w:r>
          </w:p>
        </w:tc>
        <w:tc>
          <w:tcPr>
            <w:tcW w:w="1134" w:type="dxa"/>
            <w:tcBorders>
              <w:top w:val="single" w:sz="4" w:space="0" w:color="auto"/>
              <w:left w:val="single" w:sz="4" w:space="0" w:color="auto"/>
              <w:bottom w:val="single" w:sz="4" w:space="0" w:color="auto"/>
              <w:right w:val="single" w:sz="4" w:space="0" w:color="auto"/>
            </w:tcBorders>
            <w:vAlign w:val="center"/>
          </w:tcPr>
          <w:p w14:paraId="3764DF0F"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3CE0D74" w14:textId="77777777" w:rsidR="0081696B" w:rsidRPr="001144E0" w:rsidRDefault="0081696B" w:rsidP="001144E0">
            <w:pPr>
              <w:jc w:val="center"/>
            </w:pPr>
            <w:r w:rsidRPr="001144E0">
              <w:t>Традиционная</w:t>
            </w:r>
          </w:p>
          <w:p w14:paraId="02E6EE2A" w14:textId="77777777" w:rsidR="0081696B" w:rsidRPr="001144E0" w:rsidRDefault="0081696B" w:rsidP="001144E0">
            <w:pPr>
              <w:jc w:val="center"/>
            </w:pPr>
            <w:r w:rsidRPr="001144E0">
              <w:t>групповая.</w:t>
            </w:r>
          </w:p>
          <w:p w14:paraId="704B7E9F" w14:textId="77777777" w:rsidR="0081696B" w:rsidRPr="001144E0" w:rsidRDefault="0081696B" w:rsidP="001144E0">
            <w:pPr>
              <w:jc w:val="center"/>
            </w:pPr>
            <w:r w:rsidRPr="001144E0">
              <w:t>Групповое решение задач</w:t>
            </w:r>
          </w:p>
        </w:tc>
      </w:tr>
      <w:tr w:rsidR="0081696B" w:rsidRPr="001144E0" w14:paraId="098B6F8C"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56D4B121"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389C1635"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570CB336"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1D441528"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57EC60A5" w14:textId="77777777" w:rsidR="0081696B" w:rsidRPr="001144E0" w:rsidRDefault="0081696B" w:rsidP="001144E0">
            <w:pPr>
              <w:jc w:val="center"/>
            </w:pPr>
            <w:r w:rsidRPr="001144E0">
              <w:t>Традиционная</w:t>
            </w:r>
          </w:p>
          <w:p w14:paraId="22446DDD" w14:textId="77777777" w:rsidR="0081696B" w:rsidRPr="001144E0" w:rsidRDefault="0081696B" w:rsidP="001144E0">
            <w:pPr>
              <w:jc w:val="center"/>
            </w:pPr>
            <w:r w:rsidRPr="001144E0">
              <w:t>групповая.</w:t>
            </w:r>
          </w:p>
          <w:p w14:paraId="36377B8C" w14:textId="77777777" w:rsidR="0081696B" w:rsidRPr="001144E0" w:rsidRDefault="0081696B" w:rsidP="001144E0">
            <w:pPr>
              <w:jc w:val="center"/>
            </w:pPr>
            <w:r w:rsidRPr="001144E0">
              <w:t>Групповое решение задач</w:t>
            </w:r>
          </w:p>
        </w:tc>
      </w:tr>
      <w:tr w:rsidR="0081696B" w:rsidRPr="001144E0" w14:paraId="091DC8CB" w14:textId="77777777" w:rsidTr="00FF054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4542FE7D"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3629D6D4"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7E235F8C"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2E158A93" w14:textId="77777777" w:rsidR="0081696B" w:rsidRPr="001144E0" w:rsidRDefault="0081696B" w:rsidP="001144E0">
            <w:pPr>
              <w:jc w:val="center"/>
            </w:pPr>
            <w:r w:rsidRPr="001144E0">
              <w:rPr>
                <w:bCs/>
              </w:rPr>
              <w:t>2</w:t>
            </w:r>
          </w:p>
        </w:tc>
        <w:tc>
          <w:tcPr>
            <w:tcW w:w="1949" w:type="dxa"/>
            <w:tcBorders>
              <w:top w:val="single" w:sz="4" w:space="0" w:color="auto"/>
              <w:left w:val="single" w:sz="4" w:space="0" w:color="auto"/>
              <w:bottom w:val="single" w:sz="4" w:space="0" w:color="auto"/>
              <w:right w:val="single" w:sz="4" w:space="0" w:color="auto"/>
            </w:tcBorders>
            <w:vAlign w:val="center"/>
          </w:tcPr>
          <w:p w14:paraId="0B72080A" w14:textId="77777777" w:rsidR="0081696B" w:rsidRPr="001144E0" w:rsidRDefault="0081696B" w:rsidP="001144E0">
            <w:pPr>
              <w:jc w:val="center"/>
            </w:pPr>
            <w:r w:rsidRPr="001144E0">
              <w:t>Традиционная</w:t>
            </w:r>
          </w:p>
          <w:p w14:paraId="30AB2AEB" w14:textId="77777777" w:rsidR="0081696B" w:rsidRPr="001144E0" w:rsidRDefault="0081696B" w:rsidP="001144E0">
            <w:pPr>
              <w:jc w:val="center"/>
            </w:pPr>
            <w:r w:rsidRPr="001144E0">
              <w:t>групповая.</w:t>
            </w:r>
          </w:p>
          <w:p w14:paraId="319A578F" w14:textId="77777777" w:rsidR="0081696B" w:rsidRPr="001144E0" w:rsidRDefault="0081696B" w:rsidP="001144E0">
            <w:pPr>
              <w:jc w:val="center"/>
            </w:pPr>
            <w:r w:rsidRPr="001144E0">
              <w:t>Групповое решение задач</w:t>
            </w:r>
          </w:p>
        </w:tc>
      </w:tr>
      <w:tr w:rsidR="0081696B" w:rsidRPr="001144E0" w14:paraId="0D42917B" w14:textId="77777777" w:rsidTr="00902392">
        <w:trPr>
          <w:cantSplit/>
          <w:trHeight w:val="299"/>
          <w:jc w:val="center"/>
        </w:trPr>
        <w:tc>
          <w:tcPr>
            <w:tcW w:w="1279" w:type="dxa"/>
            <w:tcBorders>
              <w:top w:val="single" w:sz="4" w:space="0" w:color="auto"/>
              <w:left w:val="single" w:sz="4" w:space="0" w:color="auto"/>
              <w:bottom w:val="single" w:sz="4" w:space="0" w:color="auto"/>
              <w:right w:val="single" w:sz="4" w:space="0" w:color="auto"/>
            </w:tcBorders>
            <w:vAlign w:val="center"/>
          </w:tcPr>
          <w:p w14:paraId="56ACBDEE" w14:textId="77777777" w:rsidR="0081696B" w:rsidRPr="001144E0" w:rsidRDefault="0081696B" w:rsidP="001144E0">
            <w:pPr>
              <w:jc w:val="center"/>
              <w:rPr>
                <w:b/>
                <w:bCs/>
              </w:rPr>
            </w:pPr>
          </w:p>
        </w:tc>
        <w:tc>
          <w:tcPr>
            <w:tcW w:w="5492" w:type="dxa"/>
            <w:tcBorders>
              <w:top w:val="single" w:sz="4" w:space="0" w:color="auto"/>
              <w:left w:val="single" w:sz="4" w:space="0" w:color="auto"/>
              <w:bottom w:val="single" w:sz="4" w:space="0" w:color="auto"/>
              <w:right w:val="single" w:sz="4" w:space="0" w:color="auto"/>
            </w:tcBorders>
          </w:tcPr>
          <w:p w14:paraId="3BFF376A" w14:textId="77777777" w:rsidR="0081696B" w:rsidRPr="001144E0" w:rsidRDefault="0081696B" w:rsidP="001144E0">
            <w:pPr>
              <w:shd w:val="clear" w:color="auto" w:fill="FFFFFF"/>
              <w:tabs>
                <w:tab w:val="left" w:pos="325"/>
              </w:tabs>
              <w:rPr>
                <w:b/>
                <w:bCs/>
              </w:rPr>
            </w:pPr>
            <w:r w:rsidRPr="001144E0">
              <w:rPr>
                <w:b/>
                <w:bCs/>
              </w:rPr>
              <w:t>Всего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48FDC32F" w14:textId="77777777" w:rsidR="0081696B" w:rsidRPr="001144E0" w:rsidRDefault="0081696B" w:rsidP="001144E0">
            <w:pPr>
              <w:jc w:val="center"/>
              <w:rPr>
                <w:b/>
                <w:bCs/>
              </w:rPr>
            </w:pPr>
            <w:r w:rsidRPr="001144E0">
              <w:rPr>
                <w:b/>
                <w:bCs/>
              </w:rPr>
              <w:t>34</w:t>
            </w:r>
          </w:p>
        </w:tc>
        <w:tc>
          <w:tcPr>
            <w:tcW w:w="1949" w:type="dxa"/>
            <w:tcBorders>
              <w:top w:val="single" w:sz="4" w:space="0" w:color="auto"/>
              <w:left w:val="single" w:sz="4" w:space="0" w:color="auto"/>
              <w:bottom w:val="single" w:sz="4" w:space="0" w:color="auto"/>
              <w:right w:val="single" w:sz="4" w:space="0" w:color="auto"/>
            </w:tcBorders>
            <w:vAlign w:val="center"/>
          </w:tcPr>
          <w:p w14:paraId="4A35CE92" w14:textId="77777777" w:rsidR="0081696B" w:rsidRPr="001144E0" w:rsidRDefault="0081696B" w:rsidP="001144E0">
            <w:pPr>
              <w:jc w:val="center"/>
              <w:rPr>
                <w:b/>
                <w:bCs/>
              </w:rPr>
            </w:pPr>
          </w:p>
        </w:tc>
      </w:tr>
    </w:tbl>
    <w:p w14:paraId="4DD3D860" w14:textId="77777777" w:rsidR="0081696B" w:rsidRPr="001144E0" w:rsidRDefault="0081696B" w:rsidP="001144E0">
      <w:pPr>
        <w:tabs>
          <w:tab w:val="left" w:pos="9360"/>
        </w:tabs>
        <w:ind w:firstLine="709"/>
        <w:jc w:val="both"/>
        <w:rPr>
          <w:rFonts w:eastAsia="Calibri"/>
          <w:b/>
          <w:bCs/>
          <w:shd w:val="clear" w:color="auto" w:fill="FFFFFF"/>
        </w:rPr>
      </w:pPr>
      <w:bookmarkStart w:id="65" w:name="_Hlk230430653"/>
      <w:r w:rsidRPr="001144E0">
        <w:rPr>
          <w:rFonts w:eastAsia="Calibri"/>
          <w:b/>
          <w:bCs/>
          <w:shd w:val="clear" w:color="auto" w:fill="FFFFFF"/>
        </w:rPr>
        <w:t>5.5 Клинические практические занятия</w:t>
      </w:r>
    </w:p>
    <w:p w14:paraId="5320B9A9"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297F599E" w14:textId="77777777" w:rsidR="0081696B" w:rsidRPr="001144E0" w:rsidRDefault="0081696B" w:rsidP="001144E0">
      <w:pPr>
        <w:tabs>
          <w:tab w:val="left" w:pos="9360"/>
        </w:tabs>
        <w:ind w:firstLine="709"/>
        <w:jc w:val="both"/>
        <w:rPr>
          <w:rFonts w:eastAsia="Calibri"/>
          <w:shd w:val="clear" w:color="auto" w:fill="FFFFFF"/>
        </w:rPr>
      </w:pPr>
    </w:p>
    <w:p w14:paraId="159DD858" w14:textId="77777777" w:rsidR="0081696B" w:rsidRPr="001144E0" w:rsidRDefault="0081696B" w:rsidP="001144E0">
      <w:pPr>
        <w:ind w:firstLine="709"/>
        <w:jc w:val="both"/>
        <w:rPr>
          <w:rFonts w:eastAsia="Calibri"/>
          <w:b/>
        </w:rPr>
      </w:pPr>
      <w:r w:rsidRPr="001144E0">
        <w:rPr>
          <w:rFonts w:eastAsia="Calibri"/>
          <w:b/>
        </w:rPr>
        <w:t>5.6 Семинары и коллоквиумы</w:t>
      </w:r>
    </w:p>
    <w:p w14:paraId="6381688E"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694FF73" w14:textId="77777777" w:rsidR="0081696B" w:rsidRPr="001144E0" w:rsidRDefault="0081696B" w:rsidP="001144E0">
      <w:pPr>
        <w:tabs>
          <w:tab w:val="left" w:pos="2060"/>
          <w:tab w:val="left" w:pos="9360"/>
        </w:tabs>
        <w:ind w:firstLine="709"/>
        <w:jc w:val="both"/>
        <w:rPr>
          <w:rFonts w:eastAsia="Calibri"/>
          <w:shd w:val="clear" w:color="auto" w:fill="FFFFFF"/>
        </w:rPr>
      </w:pPr>
    </w:p>
    <w:p w14:paraId="4D18E63F"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5.7 Курсовой проект (курсовая работа)</w:t>
      </w:r>
    </w:p>
    <w:bookmarkEnd w:id="65"/>
    <w:p w14:paraId="4F45E84F"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47EE0E58" w14:textId="77777777" w:rsidR="0081696B" w:rsidRPr="001144E0" w:rsidRDefault="0081696B" w:rsidP="001144E0">
      <w:pPr>
        <w:tabs>
          <w:tab w:val="left" w:pos="0"/>
        </w:tabs>
        <w:rPr>
          <w:rFonts w:eastAsia="Calibri"/>
          <w:b/>
          <w:bCs/>
          <w:shd w:val="clear" w:color="auto" w:fill="FFFFFF"/>
        </w:rPr>
      </w:pPr>
    </w:p>
    <w:p w14:paraId="12A9122D" w14:textId="77777777" w:rsidR="0081696B" w:rsidRPr="001144E0" w:rsidRDefault="0081696B" w:rsidP="001144E0">
      <w:pPr>
        <w:tabs>
          <w:tab w:val="left" w:pos="0"/>
        </w:tabs>
        <w:ind w:firstLine="709"/>
        <w:jc w:val="both"/>
        <w:rPr>
          <w:rFonts w:eastAsia="Calibri"/>
          <w:b/>
          <w:bCs/>
          <w:shd w:val="clear" w:color="auto" w:fill="FFFFFF"/>
        </w:rPr>
      </w:pPr>
      <w:r w:rsidRPr="001144E0">
        <w:rPr>
          <w:rFonts w:eastAsia="Calibri"/>
          <w:b/>
          <w:bCs/>
          <w:shd w:val="clear" w:color="auto" w:fill="FFFFFF"/>
        </w:rPr>
        <w:t>5.8 Самостоятельная работа обучающихся</w:t>
      </w:r>
    </w:p>
    <w:p w14:paraId="7B2AF168" w14:textId="77777777" w:rsidR="0081696B" w:rsidRPr="001144E0" w:rsidRDefault="0081696B" w:rsidP="001144E0">
      <w:pPr>
        <w:jc w:val="both"/>
        <w:rPr>
          <w:rFonts w:eastAsia="Calibri"/>
          <w:b/>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4"/>
        <w:gridCol w:w="2880"/>
        <w:gridCol w:w="1858"/>
        <w:gridCol w:w="993"/>
        <w:gridCol w:w="1393"/>
      </w:tblGrid>
      <w:tr w:rsidR="0081696B" w:rsidRPr="001144E0" w14:paraId="741EE078" w14:textId="77777777" w:rsidTr="00902392">
        <w:trPr>
          <w:trHeight w:val="1110"/>
        </w:trPr>
        <w:tc>
          <w:tcPr>
            <w:tcW w:w="2804" w:type="dxa"/>
            <w:vAlign w:val="center"/>
          </w:tcPr>
          <w:p w14:paraId="397C114D" w14:textId="77777777" w:rsidR="0081696B" w:rsidRPr="001144E0" w:rsidRDefault="0081696B" w:rsidP="001144E0">
            <w:pPr>
              <w:jc w:val="center"/>
              <w:rPr>
                <w:rFonts w:eastAsia="Calibri"/>
              </w:rPr>
            </w:pPr>
            <w:r w:rsidRPr="001144E0">
              <w:rPr>
                <w:rFonts w:eastAsia="Calibri"/>
              </w:rPr>
              <w:t>Наименование темы дисциплины или раздела</w:t>
            </w:r>
          </w:p>
        </w:tc>
        <w:tc>
          <w:tcPr>
            <w:tcW w:w="2880" w:type="dxa"/>
            <w:vAlign w:val="center"/>
          </w:tcPr>
          <w:p w14:paraId="67B08DD0" w14:textId="77777777" w:rsidR="0081696B" w:rsidRPr="001144E0" w:rsidRDefault="0081696B" w:rsidP="001144E0">
            <w:pPr>
              <w:jc w:val="center"/>
              <w:rPr>
                <w:rFonts w:eastAsia="Calibri"/>
              </w:rPr>
            </w:pPr>
            <w:r w:rsidRPr="001144E0">
              <w:rPr>
                <w:rFonts w:eastAsia="Calibri"/>
              </w:rPr>
              <w:t>Вид самостоятельной внеаудиторной работы обучающихся, в т.ч. КСР</w:t>
            </w:r>
          </w:p>
        </w:tc>
        <w:tc>
          <w:tcPr>
            <w:tcW w:w="1858" w:type="dxa"/>
            <w:vAlign w:val="center"/>
          </w:tcPr>
          <w:p w14:paraId="7B3D5267" w14:textId="77777777" w:rsidR="0081696B" w:rsidRPr="001144E0" w:rsidRDefault="0081696B" w:rsidP="001144E0">
            <w:pPr>
              <w:jc w:val="center"/>
              <w:rPr>
                <w:rFonts w:eastAsia="Calibri"/>
              </w:rPr>
            </w:pPr>
            <w:r w:rsidRPr="001144E0">
              <w:rPr>
                <w:rFonts w:eastAsia="Calibri"/>
              </w:rPr>
              <w:t>Оценочное средство</w:t>
            </w:r>
          </w:p>
        </w:tc>
        <w:tc>
          <w:tcPr>
            <w:tcW w:w="993" w:type="dxa"/>
            <w:vAlign w:val="center"/>
          </w:tcPr>
          <w:p w14:paraId="7A8F448E" w14:textId="77777777" w:rsidR="0081696B" w:rsidRPr="001144E0" w:rsidRDefault="0081696B" w:rsidP="001144E0">
            <w:pPr>
              <w:jc w:val="center"/>
              <w:rPr>
                <w:rFonts w:eastAsia="Calibri"/>
              </w:rPr>
            </w:pPr>
            <w:r w:rsidRPr="001144E0">
              <w:rPr>
                <w:rFonts w:eastAsia="Calibri"/>
              </w:rPr>
              <w:t>Кол-во часов</w:t>
            </w:r>
          </w:p>
        </w:tc>
        <w:tc>
          <w:tcPr>
            <w:tcW w:w="1393" w:type="dxa"/>
            <w:vAlign w:val="center"/>
          </w:tcPr>
          <w:p w14:paraId="654607A0" w14:textId="77777777" w:rsidR="0081696B" w:rsidRPr="001144E0" w:rsidRDefault="0081696B" w:rsidP="001144E0">
            <w:pPr>
              <w:jc w:val="center"/>
              <w:rPr>
                <w:rFonts w:eastAsia="Calibri"/>
              </w:rPr>
            </w:pPr>
            <w:r w:rsidRPr="001144E0">
              <w:rPr>
                <w:rFonts w:eastAsia="Calibri"/>
              </w:rPr>
              <w:t>Код</w:t>
            </w:r>
          </w:p>
          <w:p w14:paraId="4A9F71B2" w14:textId="77777777" w:rsidR="0081696B" w:rsidRPr="001144E0" w:rsidRDefault="0081696B" w:rsidP="001144E0">
            <w:pPr>
              <w:jc w:val="center"/>
              <w:rPr>
                <w:rFonts w:eastAsia="Calibri"/>
              </w:rPr>
            </w:pPr>
            <w:r w:rsidRPr="001144E0">
              <w:rPr>
                <w:rFonts w:eastAsia="Calibri"/>
              </w:rPr>
              <w:t>компетен-</w:t>
            </w:r>
          </w:p>
          <w:p w14:paraId="61D99B12" w14:textId="77777777" w:rsidR="0081696B" w:rsidRPr="001144E0" w:rsidRDefault="0081696B" w:rsidP="001144E0">
            <w:pPr>
              <w:jc w:val="center"/>
              <w:rPr>
                <w:rFonts w:eastAsia="Calibri"/>
              </w:rPr>
            </w:pPr>
            <w:r w:rsidRPr="001144E0">
              <w:rPr>
                <w:rFonts w:eastAsia="Calibri"/>
              </w:rPr>
              <w:t xml:space="preserve">ции </w:t>
            </w:r>
          </w:p>
        </w:tc>
      </w:tr>
      <w:tr w:rsidR="0081696B" w:rsidRPr="001144E0" w14:paraId="419E7DEC" w14:textId="77777777" w:rsidTr="00902392">
        <w:trPr>
          <w:trHeight w:val="828"/>
        </w:trPr>
        <w:tc>
          <w:tcPr>
            <w:tcW w:w="2804" w:type="dxa"/>
          </w:tcPr>
          <w:p w14:paraId="5F96611D" w14:textId="77777777" w:rsidR="0081696B" w:rsidRPr="001144E0" w:rsidRDefault="0081696B" w:rsidP="001144E0">
            <w:pPr>
              <w:shd w:val="clear" w:color="auto" w:fill="FFFFFF"/>
              <w:rPr>
                <w:rFonts w:eastAsia="Calibri"/>
              </w:rPr>
            </w:pPr>
            <w:r w:rsidRPr="001144E0">
              <w:rPr>
                <w:bCs/>
              </w:rPr>
              <w:t xml:space="preserve">Тема 1. </w:t>
            </w:r>
            <w:r w:rsidRPr="001144E0">
              <w:t xml:space="preserve">Методологические основы курса «Педагогика и </w:t>
            </w:r>
            <w:r w:rsidRPr="001144E0">
              <w:lastRenderedPageBreak/>
              <w:t>психология высшей школы».</w:t>
            </w:r>
          </w:p>
        </w:tc>
        <w:tc>
          <w:tcPr>
            <w:tcW w:w="2880" w:type="dxa"/>
          </w:tcPr>
          <w:p w14:paraId="271889C0" w14:textId="77777777" w:rsidR="0081696B" w:rsidRPr="001144E0" w:rsidRDefault="0081696B" w:rsidP="001144E0">
            <w:pPr>
              <w:rPr>
                <w:rFonts w:eastAsia="Calibri"/>
                <w:spacing w:val="-3"/>
              </w:rPr>
            </w:pPr>
            <w:r w:rsidRPr="001144E0">
              <w:rPr>
                <w:rFonts w:eastAsia="Calibri"/>
                <w:spacing w:val="-3"/>
              </w:rPr>
              <w:lastRenderedPageBreak/>
              <w:t xml:space="preserve">Составление конспекта; </w:t>
            </w:r>
          </w:p>
          <w:p w14:paraId="73695A05" w14:textId="77777777" w:rsidR="0081696B" w:rsidRPr="001144E0" w:rsidRDefault="0081696B" w:rsidP="001144E0">
            <w:pPr>
              <w:rPr>
                <w:rFonts w:eastAsia="Calibri"/>
                <w:spacing w:val="-3"/>
              </w:rPr>
            </w:pPr>
            <w:r w:rsidRPr="001144E0">
              <w:rPr>
                <w:rFonts w:eastAsia="Calibri"/>
                <w:spacing w:val="-3"/>
              </w:rPr>
              <w:lastRenderedPageBreak/>
              <w:t>доклад; сообщение; подготовка презентации</w:t>
            </w:r>
          </w:p>
          <w:p w14:paraId="2BAF78C4" w14:textId="77777777" w:rsidR="0081696B" w:rsidRPr="001144E0" w:rsidRDefault="0081696B" w:rsidP="001144E0">
            <w:pPr>
              <w:rPr>
                <w:rFonts w:eastAsia="Calibri"/>
                <w:spacing w:val="-3"/>
              </w:rPr>
            </w:pPr>
          </w:p>
          <w:p w14:paraId="05B8AFED" w14:textId="77777777" w:rsidR="0081696B" w:rsidRPr="001144E0" w:rsidRDefault="0081696B" w:rsidP="001144E0"/>
        </w:tc>
        <w:tc>
          <w:tcPr>
            <w:tcW w:w="1858" w:type="dxa"/>
          </w:tcPr>
          <w:p w14:paraId="1941DDD5" w14:textId="77777777" w:rsidR="0081696B" w:rsidRPr="001144E0" w:rsidRDefault="0081696B" w:rsidP="001144E0">
            <w:pPr>
              <w:tabs>
                <w:tab w:val="num" w:pos="756"/>
              </w:tabs>
              <w:rPr>
                <w:rFonts w:eastAsia="Calibri"/>
                <w:spacing w:val="-3"/>
              </w:rPr>
            </w:pPr>
            <w:r w:rsidRPr="001144E0">
              <w:rPr>
                <w:rFonts w:eastAsia="Calibri"/>
                <w:spacing w:val="-3"/>
              </w:rPr>
              <w:lastRenderedPageBreak/>
              <w:t>Устный опрос,</w:t>
            </w:r>
          </w:p>
          <w:p w14:paraId="0EE7F9D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74686F30" w14:textId="77777777" w:rsidR="0081696B" w:rsidRPr="001144E0" w:rsidRDefault="0081696B" w:rsidP="001144E0">
            <w:pPr>
              <w:tabs>
                <w:tab w:val="num" w:pos="756"/>
              </w:tabs>
              <w:rPr>
                <w:rFonts w:eastAsia="Calibri"/>
                <w:spacing w:val="-3"/>
              </w:rPr>
            </w:pPr>
            <w:r w:rsidRPr="001144E0">
              <w:rPr>
                <w:rFonts w:eastAsia="Calibri"/>
                <w:spacing w:val="-3"/>
              </w:rPr>
              <w:lastRenderedPageBreak/>
              <w:t>проверка домашнего задания тестирование</w:t>
            </w:r>
          </w:p>
        </w:tc>
        <w:tc>
          <w:tcPr>
            <w:tcW w:w="993" w:type="dxa"/>
            <w:vAlign w:val="center"/>
          </w:tcPr>
          <w:p w14:paraId="657E8C95" w14:textId="77777777" w:rsidR="0081696B" w:rsidRPr="001144E0" w:rsidRDefault="0081696B" w:rsidP="001144E0">
            <w:pPr>
              <w:jc w:val="center"/>
              <w:rPr>
                <w:rFonts w:eastAsia="Calibri"/>
              </w:rPr>
            </w:pPr>
            <w:r w:rsidRPr="001144E0">
              <w:rPr>
                <w:bCs/>
              </w:rPr>
              <w:lastRenderedPageBreak/>
              <w:t>2</w:t>
            </w:r>
          </w:p>
        </w:tc>
        <w:tc>
          <w:tcPr>
            <w:tcW w:w="1393" w:type="dxa"/>
            <w:vAlign w:val="center"/>
          </w:tcPr>
          <w:p w14:paraId="42E40B9E"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3186778" w14:textId="77777777" w:rsidTr="00902392">
        <w:trPr>
          <w:trHeight w:val="562"/>
        </w:trPr>
        <w:tc>
          <w:tcPr>
            <w:tcW w:w="2804" w:type="dxa"/>
          </w:tcPr>
          <w:p w14:paraId="7851922F" w14:textId="77777777" w:rsidR="0081696B" w:rsidRPr="001144E0" w:rsidRDefault="0081696B" w:rsidP="001144E0">
            <w:pPr>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2880" w:type="dxa"/>
          </w:tcPr>
          <w:p w14:paraId="6C6211E7"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955BC70"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92ACF5B" w14:textId="77777777" w:rsidR="0081696B" w:rsidRPr="001144E0" w:rsidRDefault="0081696B" w:rsidP="001144E0">
            <w:pPr>
              <w:rPr>
                <w:rFonts w:eastAsia="Calibri"/>
                <w:spacing w:val="-3"/>
              </w:rPr>
            </w:pPr>
          </w:p>
          <w:p w14:paraId="3A61B884" w14:textId="77777777" w:rsidR="0081696B" w:rsidRPr="001144E0" w:rsidRDefault="0081696B" w:rsidP="001144E0"/>
        </w:tc>
        <w:tc>
          <w:tcPr>
            <w:tcW w:w="1858" w:type="dxa"/>
          </w:tcPr>
          <w:p w14:paraId="51F06D5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0FA007E4"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95B626A"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1DB32E9" w14:textId="77777777" w:rsidR="0081696B" w:rsidRPr="001144E0" w:rsidRDefault="0081696B" w:rsidP="001144E0">
            <w:pPr>
              <w:jc w:val="center"/>
              <w:rPr>
                <w:rFonts w:eastAsia="Calibri"/>
              </w:rPr>
            </w:pPr>
            <w:r w:rsidRPr="001144E0">
              <w:rPr>
                <w:bCs/>
              </w:rPr>
              <w:t>2</w:t>
            </w:r>
          </w:p>
        </w:tc>
        <w:tc>
          <w:tcPr>
            <w:tcW w:w="1393" w:type="dxa"/>
            <w:vAlign w:val="center"/>
          </w:tcPr>
          <w:p w14:paraId="213CC32D" w14:textId="77777777" w:rsidR="0081696B" w:rsidRPr="001144E0" w:rsidRDefault="0081696B" w:rsidP="001144E0">
            <w:pPr>
              <w:jc w:val="center"/>
              <w:rPr>
                <w:rFonts w:eastAsia="Calibri"/>
              </w:rPr>
            </w:pPr>
            <w:r w:rsidRPr="001144E0">
              <w:rPr>
                <w:rFonts w:eastAsia="Calibri"/>
              </w:rPr>
              <w:t>ОПК-8</w:t>
            </w:r>
          </w:p>
        </w:tc>
      </w:tr>
      <w:tr w:rsidR="0081696B" w:rsidRPr="001144E0" w14:paraId="44623CF3" w14:textId="77777777" w:rsidTr="00902392">
        <w:trPr>
          <w:trHeight w:val="562"/>
        </w:trPr>
        <w:tc>
          <w:tcPr>
            <w:tcW w:w="2804" w:type="dxa"/>
          </w:tcPr>
          <w:p w14:paraId="4A46436E" w14:textId="77777777" w:rsidR="0081696B" w:rsidRPr="001144E0" w:rsidRDefault="0081696B" w:rsidP="001144E0">
            <w:pPr>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2880" w:type="dxa"/>
          </w:tcPr>
          <w:p w14:paraId="0495AED4"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7D60A2A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7F4CBDE0" w14:textId="77777777" w:rsidR="0081696B" w:rsidRPr="001144E0" w:rsidRDefault="0081696B" w:rsidP="001144E0">
            <w:pPr>
              <w:rPr>
                <w:rFonts w:eastAsia="Calibri"/>
                <w:spacing w:val="-3"/>
              </w:rPr>
            </w:pPr>
          </w:p>
          <w:p w14:paraId="3E1D3914" w14:textId="77777777" w:rsidR="0081696B" w:rsidRPr="001144E0" w:rsidRDefault="0081696B" w:rsidP="001144E0">
            <w:pPr>
              <w:rPr>
                <w:rFonts w:eastAsia="Calibri"/>
                <w:spacing w:val="-3"/>
              </w:rPr>
            </w:pPr>
          </w:p>
        </w:tc>
        <w:tc>
          <w:tcPr>
            <w:tcW w:w="1858" w:type="dxa"/>
          </w:tcPr>
          <w:p w14:paraId="0223941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9F56923"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6CF2654"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3FE415B" w14:textId="77777777" w:rsidR="0081696B" w:rsidRPr="001144E0" w:rsidRDefault="0081696B" w:rsidP="001144E0">
            <w:pPr>
              <w:jc w:val="center"/>
            </w:pPr>
            <w:r w:rsidRPr="001144E0">
              <w:rPr>
                <w:bCs/>
              </w:rPr>
              <w:t>2</w:t>
            </w:r>
          </w:p>
        </w:tc>
        <w:tc>
          <w:tcPr>
            <w:tcW w:w="1393" w:type="dxa"/>
            <w:vAlign w:val="center"/>
          </w:tcPr>
          <w:p w14:paraId="1C1DF58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EEF4FDF" w14:textId="77777777" w:rsidTr="00902392">
        <w:trPr>
          <w:trHeight w:val="562"/>
        </w:trPr>
        <w:tc>
          <w:tcPr>
            <w:tcW w:w="2804" w:type="dxa"/>
          </w:tcPr>
          <w:p w14:paraId="07C9137E"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47FD7AC0" w14:textId="77777777" w:rsidR="0081696B" w:rsidRPr="001144E0" w:rsidRDefault="0081696B" w:rsidP="001144E0">
            <w:pPr>
              <w:rPr>
                <w:rFonts w:eastAsia="Calibri"/>
              </w:rPr>
            </w:pPr>
          </w:p>
        </w:tc>
        <w:tc>
          <w:tcPr>
            <w:tcW w:w="2880" w:type="dxa"/>
          </w:tcPr>
          <w:p w14:paraId="625AF782"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6D6154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6DFC64CB" w14:textId="77777777" w:rsidR="0081696B" w:rsidRPr="001144E0" w:rsidRDefault="0081696B" w:rsidP="001144E0">
            <w:pPr>
              <w:rPr>
                <w:rFonts w:eastAsia="Calibri"/>
                <w:spacing w:val="-3"/>
              </w:rPr>
            </w:pPr>
          </w:p>
          <w:p w14:paraId="06B3AB92" w14:textId="77777777" w:rsidR="0081696B" w:rsidRPr="001144E0" w:rsidRDefault="0081696B" w:rsidP="001144E0">
            <w:pPr>
              <w:rPr>
                <w:rFonts w:eastAsia="Calibri"/>
                <w:spacing w:val="-3"/>
              </w:rPr>
            </w:pPr>
          </w:p>
        </w:tc>
        <w:tc>
          <w:tcPr>
            <w:tcW w:w="1858" w:type="dxa"/>
          </w:tcPr>
          <w:p w14:paraId="35C9C234"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182C0748"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6C200615"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239644EC" w14:textId="77777777" w:rsidR="0081696B" w:rsidRPr="001144E0" w:rsidRDefault="0081696B" w:rsidP="001144E0">
            <w:pPr>
              <w:jc w:val="center"/>
            </w:pPr>
            <w:r w:rsidRPr="001144E0">
              <w:rPr>
                <w:bCs/>
              </w:rPr>
              <w:t>2</w:t>
            </w:r>
          </w:p>
        </w:tc>
        <w:tc>
          <w:tcPr>
            <w:tcW w:w="1393" w:type="dxa"/>
            <w:vAlign w:val="center"/>
          </w:tcPr>
          <w:p w14:paraId="56DEDDC9"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A44C778" w14:textId="77777777" w:rsidTr="00902392">
        <w:trPr>
          <w:trHeight w:val="562"/>
        </w:trPr>
        <w:tc>
          <w:tcPr>
            <w:tcW w:w="2804" w:type="dxa"/>
          </w:tcPr>
          <w:p w14:paraId="7DD7EE68"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5FE20829" w14:textId="77777777" w:rsidR="0081696B" w:rsidRPr="001144E0" w:rsidRDefault="0081696B" w:rsidP="001144E0">
            <w:pPr>
              <w:rPr>
                <w:rFonts w:eastAsia="Calibri"/>
              </w:rPr>
            </w:pPr>
          </w:p>
        </w:tc>
        <w:tc>
          <w:tcPr>
            <w:tcW w:w="2880" w:type="dxa"/>
          </w:tcPr>
          <w:p w14:paraId="7D5FFAD0"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6625E94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7745D54" w14:textId="77777777" w:rsidR="0081696B" w:rsidRPr="001144E0" w:rsidRDefault="0081696B" w:rsidP="001144E0">
            <w:pPr>
              <w:rPr>
                <w:rFonts w:eastAsia="Calibri"/>
                <w:spacing w:val="-3"/>
              </w:rPr>
            </w:pPr>
          </w:p>
          <w:p w14:paraId="262D535B" w14:textId="77777777" w:rsidR="0081696B" w:rsidRPr="001144E0" w:rsidRDefault="0081696B" w:rsidP="001144E0">
            <w:pPr>
              <w:rPr>
                <w:rFonts w:eastAsia="Calibri"/>
                <w:spacing w:val="-3"/>
              </w:rPr>
            </w:pPr>
          </w:p>
        </w:tc>
        <w:tc>
          <w:tcPr>
            <w:tcW w:w="1858" w:type="dxa"/>
          </w:tcPr>
          <w:p w14:paraId="33E39CDB"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3E054C62"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6C5028BC"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A37AC08" w14:textId="77777777" w:rsidR="0081696B" w:rsidRPr="001144E0" w:rsidRDefault="0081696B" w:rsidP="001144E0">
            <w:pPr>
              <w:jc w:val="center"/>
            </w:pPr>
            <w:r w:rsidRPr="001144E0">
              <w:rPr>
                <w:bCs/>
              </w:rPr>
              <w:t>2</w:t>
            </w:r>
          </w:p>
        </w:tc>
        <w:tc>
          <w:tcPr>
            <w:tcW w:w="1393" w:type="dxa"/>
            <w:vAlign w:val="center"/>
          </w:tcPr>
          <w:p w14:paraId="24CF92F0"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4D006F3" w14:textId="77777777" w:rsidTr="00902392">
        <w:trPr>
          <w:trHeight w:val="562"/>
        </w:trPr>
        <w:tc>
          <w:tcPr>
            <w:tcW w:w="2804" w:type="dxa"/>
          </w:tcPr>
          <w:p w14:paraId="4BA52EF8"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1B07BAE9" w14:textId="77777777" w:rsidR="0081696B" w:rsidRPr="001144E0" w:rsidRDefault="0081696B" w:rsidP="001144E0">
            <w:pPr>
              <w:rPr>
                <w:rFonts w:eastAsia="Calibri"/>
              </w:rPr>
            </w:pPr>
          </w:p>
        </w:tc>
        <w:tc>
          <w:tcPr>
            <w:tcW w:w="2880" w:type="dxa"/>
          </w:tcPr>
          <w:p w14:paraId="129A35D1"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410F5D1B"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0573A7E8" w14:textId="77777777" w:rsidR="0081696B" w:rsidRPr="001144E0" w:rsidRDefault="0081696B" w:rsidP="001144E0">
            <w:pPr>
              <w:rPr>
                <w:rFonts w:eastAsia="Calibri"/>
                <w:spacing w:val="-3"/>
              </w:rPr>
            </w:pPr>
          </w:p>
          <w:p w14:paraId="40FD339E" w14:textId="77777777" w:rsidR="0081696B" w:rsidRPr="001144E0" w:rsidRDefault="0081696B" w:rsidP="001144E0">
            <w:pPr>
              <w:rPr>
                <w:rFonts w:eastAsia="Calibri"/>
                <w:spacing w:val="-3"/>
              </w:rPr>
            </w:pPr>
          </w:p>
        </w:tc>
        <w:tc>
          <w:tcPr>
            <w:tcW w:w="1858" w:type="dxa"/>
          </w:tcPr>
          <w:p w14:paraId="4CB2010D"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3DF229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23EF704"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4497071B" w14:textId="77777777" w:rsidR="0081696B" w:rsidRPr="001144E0" w:rsidRDefault="0081696B" w:rsidP="001144E0">
            <w:pPr>
              <w:jc w:val="center"/>
            </w:pPr>
            <w:r w:rsidRPr="001144E0">
              <w:rPr>
                <w:bCs/>
              </w:rPr>
              <w:t>2</w:t>
            </w:r>
          </w:p>
        </w:tc>
        <w:tc>
          <w:tcPr>
            <w:tcW w:w="1393" w:type="dxa"/>
            <w:vAlign w:val="center"/>
          </w:tcPr>
          <w:p w14:paraId="70F8688E"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7142D71D" w14:textId="77777777" w:rsidTr="00902392">
        <w:trPr>
          <w:trHeight w:val="562"/>
        </w:trPr>
        <w:tc>
          <w:tcPr>
            <w:tcW w:w="2804" w:type="dxa"/>
          </w:tcPr>
          <w:p w14:paraId="3BA75964" w14:textId="77777777" w:rsidR="0081696B" w:rsidRPr="001144E0" w:rsidRDefault="0081696B" w:rsidP="001144E0">
            <w:pPr>
              <w:rPr>
                <w:rFonts w:eastAsia="Calibri"/>
              </w:rPr>
            </w:pPr>
            <w:r w:rsidRPr="001144E0">
              <w:rPr>
                <w:bCs/>
              </w:rPr>
              <w:lastRenderedPageBreak/>
              <w:t xml:space="preserve">Тема 7. </w:t>
            </w:r>
            <w:r w:rsidRPr="001144E0">
              <w:t xml:space="preserve">Реальный и идеальный образ педагога. </w:t>
            </w:r>
          </w:p>
        </w:tc>
        <w:tc>
          <w:tcPr>
            <w:tcW w:w="2880" w:type="dxa"/>
          </w:tcPr>
          <w:p w14:paraId="1E1D2540"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F2ACC82"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07F48347" w14:textId="77777777" w:rsidR="0081696B" w:rsidRPr="001144E0" w:rsidRDefault="0081696B" w:rsidP="001144E0">
            <w:pPr>
              <w:rPr>
                <w:rFonts w:eastAsia="Calibri"/>
                <w:spacing w:val="-3"/>
              </w:rPr>
            </w:pPr>
          </w:p>
          <w:p w14:paraId="4A5CEB6C" w14:textId="77777777" w:rsidR="0081696B" w:rsidRPr="001144E0" w:rsidRDefault="0081696B" w:rsidP="001144E0">
            <w:pPr>
              <w:rPr>
                <w:rFonts w:eastAsia="Calibri"/>
                <w:spacing w:val="-3"/>
              </w:rPr>
            </w:pPr>
          </w:p>
        </w:tc>
        <w:tc>
          <w:tcPr>
            <w:tcW w:w="1858" w:type="dxa"/>
          </w:tcPr>
          <w:p w14:paraId="69C063A7"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14BBDA35"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5AEE33F"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2150A003" w14:textId="77777777" w:rsidR="0081696B" w:rsidRPr="001144E0" w:rsidRDefault="0081696B" w:rsidP="001144E0">
            <w:pPr>
              <w:jc w:val="center"/>
            </w:pPr>
            <w:r w:rsidRPr="001144E0">
              <w:rPr>
                <w:bCs/>
              </w:rPr>
              <w:t>2</w:t>
            </w:r>
          </w:p>
        </w:tc>
        <w:tc>
          <w:tcPr>
            <w:tcW w:w="1393" w:type="dxa"/>
            <w:vAlign w:val="center"/>
          </w:tcPr>
          <w:p w14:paraId="2D174871"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7B7209E" w14:textId="77777777" w:rsidTr="00902392">
        <w:trPr>
          <w:trHeight w:val="562"/>
        </w:trPr>
        <w:tc>
          <w:tcPr>
            <w:tcW w:w="2804" w:type="dxa"/>
          </w:tcPr>
          <w:p w14:paraId="2C4358FD"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2EB9B9A7" w14:textId="77777777" w:rsidR="0081696B" w:rsidRPr="001144E0" w:rsidRDefault="0081696B" w:rsidP="001144E0">
            <w:pPr>
              <w:rPr>
                <w:rFonts w:eastAsia="Calibri"/>
              </w:rPr>
            </w:pPr>
          </w:p>
        </w:tc>
        <w:tc>
          <w:tcPr>
            <w:tcW w:w="2880" w:type="dxa"/>
          </w:tcPr>
          <w:p w14:paraId="26140A0B"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69D221A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D6320AC" w14:textId="77777777" w:rsidR="0081696B" w:rsidRPr="001144E0" w:rsidRDefault="0081696B" w:rsidP="001144E0">
            <w:pPr>
              <w:rPr>
                <w:rFonts w:eastAsia="Calibri"/>
                <w:spacing w:val="-3"/>
              </w:rPr>
            </w:pPr>
          </w:p>
          <w:p w14:paraId="1EE9481E" w14:textId="77777777" w:rsidR="0081696B" w:rsidRPr="001144E0" w:rsidRDefault="0081696B" w:rsidP="001144E0">
            <w:pPr>
              <w:rPr>
                <w:rFonts w:eastAsia="Calibri"/>
                <w:spacing w:val="-3"/>
              </w:rPr>
            </w:pPr>
          </w:p>
        </w:tc>
        <w:tc>
          <w:tcPr>
            <w:tcW w:w="1858" w:type="dxa"/>
          </w:tcPr>
          <w:p w14:paraId="7680745F"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38FD59AC"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6A65EA62"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62DD95B4" w14:textId="77777777" w:rsidR="0081696B" w:rsidRPr="001144E0" w:rsidRDefault="0081696B" w:rsidP="001144E0">
            <w:pPr>
              <w:jc w:val="center"/>
            </w:pPr>
            <w:r w:rsidRPr="001144E0">
              <w:rPr>
                <w:bCs/>
              </w:rPr>
              <w:t>2</w:t>
            </w:r>
          </w:p>
        </w:tc>
        <w:tc>
          <w:tcPr>
            <w:tcW w:w="1393" w:type="dxa"/>
            <w:vAlign w:val="center"/>
          </w:tcPr>
          <w:p w14:paraId="69C50E01"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8040E4A" w14:textId="77777777" w:rsidTr="00902392">
        <w:trPr>
          <w:trHeight w:val="562"/>
        </w:trPr>
        <w:tc>
          <w:tcPr>
            <w:tcW w:w="2804" w:type="dxa"/>
          </w:tcPr>
          <w:p w14:paraId="576B2896"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4500DE81" w14:textId="77777777" w:rsidR="0081696B" w:rsidRPr="001144E0" w:rsidRDefault="0081696B" w:rsidP="001144E0">
            <w:pPr>
              <w:rPr>
                <w:rFonts w:eastAsia="Calibri"/>
              </w:rPr>
            </w:pPr>
          </w:p>
        </w:tc>
        <w:tc>
          <w:tcPr>
            <w:tcW w:w="2880" w:type="dxa"/>
          </w:tcPr>
          <w:p w14:paraId="4D64D6CD"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30914B71"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1080724" w14:textId="77777777" w:rsidR="0081696B" w:rsidRPr="001144E0" w:rsidRDefault="0081696B" w:rsidP="001144E0">
            <w:pPr>
              <w:rPr>
                <w:rFonts w:eastAsia="Calibri"/>
                <w:spacing w:val="-3"/>
              </w:rPr>
            </w:pPr>
          </w:p>
          <w:p w14:paraId="3C06C8CB" w14:textId="77777777" w:rsidR="0081696B" w:rsidRPr="001144E0" w:rsidRDefault="0081696B" w:rsidP="001144E0">
            <w:pPr>
              <w:rPr>
                <w:rFonts w:eastAsia="Calibri"/>
                <w:spacing w:val="-3"/>
              </w:rPr>
            </w:pPr>
          </w:p>
        </w:tc>
        <w:tc>
          <w:tcPr>
            <w:tcW w:w="1858" w:type="dxa"/>
          </w:tcPr>
          <w:p w14:paraId="6B51EFFB"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4170610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F47124D"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495D5C3" w14:textId="77777777" w:rsidR="0081696B" w:rsidRPr="001144E0" w:rsidRDefault="0081696B" w:rsidP="001144E0">
            <w:pPr>
              <w:jc w:val="center"/>
            </w:pPr>
            <w:r w:rsidRPr="001144E0">
              <w:rPr>
                <w:bCs/>
              </w:rPr>
              <w:t>5</w:t>
            </w:r>
          </w:p>
        </w:tc>
        <w:tc>
          <w:tcPr>
            <w:tcW w:w="1393" w:type="dxa"/>
            <w:vAlign w:val="center"/>
          </w:tcPr>
          <w:p w14:paraId="73365FB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7F80B28" w14:textId="77777777" w:rsidTr="00902392">
        <w:trPr>
          <w:trHeight w:val="64"/>
        </w:trPr>
        <w:tc>
          <w:tcPr>
            <w:tcW w:w="5684" w:type="dxa"/>
            <w:gridSpan w:val="2"/>
            <w:vAlign w:val="center"/>
          </w:tcPr>
          <w:p w14:paraId="1EA4CF94" w14:textId="77777777" w:rsidR="0081696B" w:rsidRPr="001144E0" w:rsidRDefault="0081696B" w:rsidP="001144E0">
            <w:pPr>
              <w:jc w:val="center"/>
              <w:rPr>
                <w:rFonts w:eastAsia="Calibri"/>
                <w:b/>
              </w:rPr>
            </w:pPr>
            <w:r w:rsidRPr="001144E0">
              <w:rPr>
                <w:rFonts w:eastAsia="Calibri"/>
                <w:b/>
              </w:rPr>
              <w:t>Всего часов</w:t>
            </w:r>
          </w:p>
        </w:tc>
        <w:tc>
          <w:tcPr>
            <w:tcW w:w="1858" w:type="dxa"/>
            <w:vAlign w:val="center"/>
          </w:tcPr>
          <w:p w14:paraId="33BC1810" w14:textId="77777777" w:rsidR="0081696B" w:rsidRPr="001144E0" w:rsidRDefault="0081696B" w:rsidP="001144E0">
            <w:pPr>
              <w:jc w:val="center"/>
              <w:rPr>
                <w:rFonts w:eastAsia="Calibri"/>
                <w:b/>
              </w:rPr>
            </w:pPr>
          </w:p>
        </w:tc>
        <w:tc>
          <w:tcPr>
            <w:tcW w:w="993" w:type="dxa"/>
            <w:vAlign w:val="center"/>
          </w:tcPr>
          <w:p w14:paraId="51F3F999" w14:textId="77777777" w:rsidR="0081696B" w:rsidRPr="001144E0" w:rsidRDefault="0081696B" w:rsidP="001144E0">
            <w:pPr>
              <w:jc w:val="center"/>
              <w:rPr>
                <w:rFonts w:eastAsia="Calibri"/>
                <w:b/>
              </w:rPr>
            </w:pPr>
            <w:r w:rsidRPr="001144E0">
              <w:rPr>
                <w:b/>
              </w:rPr>
              <w:t>2</w:t>
            </w:r>
            <w:r w:rsidRPr="001144E0">
              <w:rPr>
                <w:rFonts w:eastAsia="Calibri"/>
                <w:b/>
              </w:rPr>
              <w:t>1</w:t>
            </w:r>
          </w:p>
        </w:tc>
        <w:tc>
          <w:tcPr>
            <w:tcW w:w="1393" w:type="dxa"/>
            <w:vAlign w:val="center"/>
          </w:tcPr>
          <w:p w14:paraId="17BB4FFB" w14:textId="77777777" w:rsidR="0081696B" w:rsidRPr="001144E0" w:rsidRDefault="0081696B" w:rsidP="001144E0">
            <w:pPr>
              <w:jc w:val="center"/>
              <w:rPr>
                <w:rFonts w:eastAsia="Calibri"/>
              </w:rPr>
            </w:pPr>
          </w:p>
        </w:tc>
      </w:tr>
    </w:tbl>
    <w:p w14:paraId="51D0AF22" w14:textId="77777777" w:rsidR="0081696B" w:rsidRPr="001144E0" w:rsidRDefault="0081696B" w:rsidP="001144E0">
      <w:pPr>
        <w:ind w:firstLine="709"/>
        <w:jc w:val="both"/>
        <w:rPr>
          <w:b/>
          <w:bCs/>
          <w:iCs/>
        </w:rPr>
      </w:pPr>
    </w:p>
    <w:p w14:paraId="4DDB8EA2" w14:textId="77777777" w:rsidR="0081696B" w:rsidRPr="001144E0" w:rsidRDefault="0081696B" w:rsidP="001144E0">
      <w:pPr>
        <w:rPr>
          <w:rFonts w:eastAsia="Calibri"/>
          <w:b/>
        </w:rPr>
      </w:pPr>
      <w:r w:rsidRPr="001144E0">
        <w:rPr>
          <w:rFonts w:eastAsia="Calibri"/>
          <w:b/>
        </w:rPr>
        <w:t>5.2. Лекционные занятия</w:t>
      </w:r>
    </w:p>
    <w:p w14:paraId="7AFBAA2D" w14:textId="77777777" w:rsidR="0081696B" w:rsidRPr="001144E0" w:rsidRDefault="0081696B" w:rsidP="001144E0">
      <w:pPr>
        <w:ind w:firstLine="720"/>
        <w:rPr>
          <w:rFonts w:eastAsia="Calibri"/>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642"/>
        <w:gridCol w:w="1276"/>
        <w:gridCol w:w="1729"/>
      </w:tblGrid>
      <w:tr w:rsidR="0081696B" w:rsidRPr="001144E0" w14:paraId="7872BDB1" w14:textId="77777777" w:rsidTr="00FE433A">
        <w:trPr>
          <w:cantSplit/>
          <w:jc w:val="center"/>
        </w:trPr>
        <w:tc>
          <w:tcPr>
            <w:tcW w:w="1129" w:type="dxa"/>
            <w:tcBorders>
              <w:top w:val="single" w:sz="4" w:space="0" w:color="auto"/>
              <w:left w:val="single" w:sz="4" w:space="0" w:color="auto"/>
              <w:bottom w:val="single" w:sz="4" w:space="0" w:color="auto"/>
              <w:right w:val="single" w:sz="4" w:space="0" w:color="auto"/>
            </w:tcBorders>
            <w:vAlign w:val="center"/>
          </w:tcPr>
          <w:p w14:paraId="23BC6B92" w14:textId="77777777" w:rsidR="0081696B" w:rsidRPr="001144E0" w:rsidRDefault="0081696B" w:rsidP="001144E0">
            <w:pPr>
              <w:jc w:val="center"/>
              <w:rPr>
                <w:rFonts w:eastAsia="Calibri"/>
                <w:b/>
                <w:bCs/>
              </w:rPr>
            </w:pPr>
            <w:r w:rsidRPr="001144E0">
              <w:rPr>
                <w:rFonts w:eastAsia="Calibri"/>
                <w:b/>
                <w:bCs/>
              </w:rPr>
              <w:t>№ раздела</w:t>
            </w:r>
          </w:p>
        </w:tc>
        <w:tc>
          <w:tcPr>
            <w:tcW w:w="5642" w:type="dxa"/>
            <w:tcBorders>
              <w:top w:val="single" w:sz="4" w:space="0" w:color="auto"/>
              <w:left w:val="single" w:sz="4" w:space="0" w:color="auto"/>
              <w:bottom w:val="single" w:sz="4" w:space="0" w:color="auto"/>
              <w:right w:val="single" w:sz="4" w:space="0" w:color="auto"/>
            </w:tcBorders>
            <w:vAlign w:val="center"/>
          </w:tcPr>
          <w:p w14:paraId="0E77972F"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276" w:type="dxa"/>
            <w:tcBorders>
              <w:top w:val="single" w:sz="4" w:space="0" w:color="auto"/>
              <w:left w:val="single" w:sz="4" w:space="0" w:color="auto"/>
              <w:bottom w:val="single" w:sz="4" w:space="0" w:color="auto"/>
              <w:right w:val="single" w:sz="4" w:space="0" w:color="auto"/>
            </w:tcBorders>
            <w:vAlign w:val="center"/>
          </w:tcPr>
          <w:p w14:paraId="1CEFA311" w14:textId="77777777" w:rsidR="0081696B" w:rsidRPr="001144E0" w:rsidRDefault="0081696B" w:rsidP="001144E0">
            <w:pPr>
              <w:jc w:val="center"/>
              <w:rPr>
                <w:rFonts w:eastAsia="Calibri"/>
                <w:b/>
                <w:bCs/>
              </w:rPr>
            </w:pPr>
            <w:r w:rsidRPr="001144E0">
              <w:rPr>
                <w:rFonts w:eastAsia="Calibri"/>
                <w:b/>
                <w:bCs/>
              </w:rPr>
              <w:t>Кол-во часов</w:t>
            </w:r>
          </w:p>
        </w:tc>
        <w:tc>
          <w:tcPr>
            <w:tcW w:w="1729" w:type="dxa"/>
            <w:tcBorders>
              <w:top w:val="single" w:sz="4" w:space="0" w:color="auto"/>
              <w:left w:val="single" w:sz="4" w:space="0" w:color="auto"/>
              <w:bottom w:val="single" w:sz="4" w:space="0" w:color="auto"/>
              <w:right w:val="single" w:sz="4" w:space="0" w:color="auto"/>
            </w:tcBorders>
            <w:vAlign w:val="center"/>
          </w:tcPr>
          <w:p w14:paraId="304F9779"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20A33DC0" w14:textId="77777777" w:rsidTr="00FE433A">
        <w:trPr>
          <w:cantSplit/>
          <w:trHeight w:val="63"/>
          <w:jc w:val="center"/>
        </w:trPr>
        <w:tc>
          <w:tcPr>
            <w:tcW w:w="9776" w:type="dxa"/>
            <w:gridSpan w:val="4"/>
            <w:tcBorders>
              <w:top w:val="single" w:sz="4" w:space="0" w:color="auto"/>
              <w:left w:val="single" w:sz="4" w:space="0" w:color="auto"/>
              <w:bottom w:val="single" w:sz="4" w:space="0" w:color="auto"/>
              <w:right w:val="single" w:sz="4" w:space="0" w:color="auto"/>
            </w:tcBorders>
            <w:vAlign w:val="center"/>
          </w:tcPr>
          <w:p w14:paraId="64E42D1A" w14:textId="77777777" w:rsidR="0081696B" w:rsidRPr="001144E0" w:rsidRDefault="0081696B" w:rsidP="001144E0">
            <w:pPr>
              <w:jc w:val="center"/>
              <w:rPr>
                <w:rFonts w:eastAsia="Calibri"/>
                <w:b/>
              </w:rPr>
            </w:pPr>
            <w:r w:rsidRPr="001144E0">
              <w:rPr>
                <w:b/>
              </w:rPr>
              <w:t>3</w:t>
            </w:r>
            <w:r w:rsidRPr="001144E0">
              <w:rPr>
                <w:rFonts w:eastAsia="Calibri"/>
                <w:b/>
              </w:rPr>
              <w:t xml:space="preserve"> семестр</w:t>
            </w:r>
          </w:p>
        </w:tc>
      </w:tr>
      <w:tr w:rsidR="0081696B" w:rsidRPr="001144E0" w14:paraId="0DF0049B"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3184B988" w14:textId="77777777" w:rsidR="0081696B" w:rsidRPr="001144E0" w:rsidRDefault="0081696B" w:rsidP="001144E0">
            <w:r w:rsidRPr="001144E0">
              <w:t>Раздел 1</w:t>
            </w:r>
          </w:p>
        </w:tc>
        <w:tc>
          <w:tcPr>
            <w:tcW w:w="5642" w:type="dxa"/>
            <w:tcBorders>
              <w:top w:val="single" w:sz="4" w:space="0" w:color="auto"/>
              <w:left w:val="single" w:sz="4" w:space="0" w:color="auto"/>
              <w:bottom w:val="single" w:sz="4" w:space="0" w:color="auto"/>
              <w:right w:val="single" w:sz="4" w:space="0" w:color="auto"/>
            </w:tcBorders>
          </w:tcPr>
          <w:p w14:paraId="4BCE5485"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p>
        </w:tc>
        <w:tc>
          <w:tcPr>
            <w:tcW w:w="1276" w:type="dxa"/>
            <w:tcBorders>
              <w:top w:val="single" w:sz="4" w:space="0" w:color="auto"/>
              <w:left w:val="single" w:sz="4" w:space="0" w:color="auto"/>
              <w:bottom w:val="single" w:sz="4" w:space="0" w:color="auto"/>
              <w:right w:val="single" w:sz="4" w:space="0" w:color="auto"/>
            </w:tcBorders>
          </w:tcPr>
          <w:p w14:paraId="458D6269"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5C0525CB" w14:textId="77777777" w:rsidR="0081696B" w:rsidRPr="001144E0" w:rsidRDefault="0081696B" w:rsidP="001144E0">
            <w:pPr>
              <w:jc w:val="center"/>
            </w:pPr>
            <w:r w:rsidRPr="001144E0">
              <w:t xml:space="preserve">Традиционная </w:t>
            </w:r>
          </w:p>
          <w:p w14:paraId="4C87B9CE" w14:textId="77777777" w:rsidR="0081696B" w:rsidRPr="001144E0" w:rsidRDefault="0081696B" w:rsidP="001144E0">
            <w:pPr>
              <w:jc w:val="center"/>
            </w:pPr>
            <w:r w:rsidRPr="001144E0">
              <w:t>с элементами визуализации</w:t>
            </w:r>
          </w:p>
        </w:tc>
      </w:tr>
      <w:tr w:rsidR="0081696B" w:rsidRPr="001144E0" w14:paraId="79DDC346"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BED6FF2"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6EEC753F" w14:textId="77777777" w:rsidR="0081696B" w:rsidRPr="001144E0" w:rsidRDefault="0081696B" w:rsidP="001144E0">
            <w:pPr>
              <w:pStyle w:val="af"/>
              <w:spacing w:after="0"/>
              <w:rPr>
                <w:bCs/>
              </w:rPr>
            </w:pPr>
            <w:r w:rsidRPr="001144E0">
              <w:rPr>
                <w:bCs/>
              </w:rPr>
              <w:t xml:space="preserve">Тема 2. </w:t>
            </w:r>
            <w:r w:rsidRPr="001144E0">
              <w:t xml:space="preserve">Психологические закономерности развития личности студента. </w:t>
            </w:r>
          </w:p>
        </w:tc>
        <w:tc>
          <w:tcPr>
            <w:tcW w:w="1276" w:type="dxa"/>
            <w:tcBorders>
              <w:top w:val="single" w:sz="4" w:space="0" w:color="auto"/>
              <w:left w:val="single" w:sz="4" w:space="0" w:color="auto"/>
              <w:bottom w:val="single" w:sz="4" w:space="0" w:color="auto"/>
              <w:right w:val="single" w:sz="4" w:space="0" w:color="auto"/>
            </w:tcBorders>
          </w:tcPr>
          <w:p w14:paraId="005AE608"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3A376300" w14:textId="77777777" w:rsidR="0081696B" w:rsidRPr="001144E0" w:rsidRDefault="0081696B" w:rsidP="001144E0">
            <w:pPr>
              <w:jc w:val="center"/>
            </w:pPr>
            <w:r w:rsidRPr="001144E0">
              <w:t>Лекция - дискуссия</w:t>
            </w:r>
          </w:p>
        </w:tc>
      </w:tr>
      <w:tr w:rsidR="0081696B" w:rsidRPr="001144E0" w14:paraId="6D8546B0"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B995F92"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55F449B7" w14:textId="77777777" w:rsidR="0081696B" w:rsidRPr="001144E0" w:rsidRDefault="0081696B" w:rsidP="001144E0">
            <w:pPr>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1276" w:type="dxa"/>
            <w:tcBorders>
              <w:top w:val="single" w:sz="4" w:space="0" w:color="auto"/>
              <w:left w:val="single" w:sz="4" w:space="0" w:color="auto"/>
              <w:bottom w:val="single" w:sz="4" w:space="0" w:color="auto"/>
              <w:right w:val="single" w:sz="4" w:space="0" w:color="auto"/>
            </w:tcBorders>
          </w:tcPr>
          <w:p w14:paraId="17BCDDFB"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439C9A42" w14:textId="77777777" w:rsidR="0081696B" w:rsidRPr="001144E0" w:rsidRDefault="0081696B" w:rsidP="001144E0">
            <w:pPr>
              <w:jc w:val="center"/>
            </w:pPr>
            <w:r w:rsidRPr="001144E0">
              <w:t xml:space="preserve">Традиционная </w:t>
            </w:r>
          </w:p>
          <w:p w14:paraId="69D6B908" w14:textId="77777777" w:rsidR="0081696B" w:rsidRPr="001144E0" w:rsidRDefault="0081696B" w:rsidP="001144E0">
            <w:pPr>
              <w:jc w:val="center"/>
            </w:pPr>
            <w:r w:rsidRPr="001144E0">
              <w:t>с элементами визуализации</w:t>
            </w:r>
          </w:p>
        </w:tc>
      </w:tr>
      <w:tr w:rsidR="0081696B" w:rsidRPr="001144E0" w14:paraId="4C4BB87B"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CF5C586" w14:textId="77777777" w:rsidR="0081696B" w:rsidRPr="001144E0" w:rsidRDefault="0081696B" w:rsidP="001144E0"/>
        </w:tc>
        <w:tc>
          <w:tcPr>
            <w:tcW w:w="5642" w:type="dxa"/>
            <w:tcBorders>
              <w:top w:val="single" w:sz="4" w:space="0" w:color="auto"/>
              <w:left w:val="single" w:sz="4" w:space="0" w:color="auto"/>
              <w:bottom w:val="single" w:sz="4" w:space="0" w:color="auto"/>
              <w:right w:val="single" w:sz="4" w:space="0" w:color="auto"/>
            </w:tcBorders>
          </w:tcPr>
          <w:p w14:paraId="6BA77B9F"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33E69B7" w14:textId="77777777" w:rsidR="0081696B" w:rsidRPr="001144E0" w:rsidRDefault="0081696B" w:rsidP="001144E0">
            <w:pPr>
              <w:rPr>
                <w:bCs/>
              </w:rPr>
            </w:pPr>
          </w:p>
        </w:tc>
        <w:tc>
          <w:tcPr>
            <w:tcW w:w="1276" w:type="dxa"/>
            <w:tcBorders>
              <w:top w:val="single" w:sz="4" w:space="0" w:color="auto"/>
              <w:left w:val="single" w:sz="4" w:space="0" w:color="auto"/>
              <w:bottom w:val="single" w:sz="4" w:space="0" w:color="auto"/>
              <w:right w:val="single" w:sz="4" w:space="0" w:color="auto"/>
            </w:tcBorders>
          </w:tcPr>
          <w:p w14:paraId="5C6A5B22"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77371664" w14:textId="77777777" w:rsidR="0081696B" w:rsidRPr="001144E0" w:rsidRDefault="0081696B" w:rsidP="001144E0">
            <w:pPr>
              <w:jc w:val="center"/>
            </w:pPr>
            <w:r w:rsidRPr="001144E0">
              <w:t xml:space="preserve">Традиционная </w:t>
            </w:r>
          </w:p>
          <w:p w14:paraId="176301E0" w14:textId="77777777" w:rsidR="0081696B" w:rsidRPr="001144E0" w:rsidRDefault="0081696B" w:rsidP="001144E0">
            <w:pPr>
              <w:jc w:val="center"/>
            </w:pPr>
            <w:r w:rsidRPr="001144E0">
              <w:t>с элементами визуализации</w:t>
            </w:r>
          </w:p>
        </w:tc>
      </w:tr>
      <w:tr w:rsidR="0081696B" w:rsidRPr="001144E0" w14:paraId="1376850E"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0FF112D0"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2E6B7E05"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6CCE5217" w14:textId="77777777" w:rsidR="0081696B" w:rsidRPr="001144E0" w:rsidRDefault="0081696B" w:rsidP="001144E0">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4230391C"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4F0BD1A5" w14:textId="77777777" w:rsidR="0081696B" w:rsidRPr="001144E0" w:rsidRDefault="0081696B" w:rsidP="001144E0">
            <w:pPr>
              <w:jc w:val="center"/>
            </w:pPr>
            <w:r>
              <w:t>Проблемная лекция</w:t>
            </w:r>
          </w:p>
        </w:tc>
      </w:tr>
      <w:tr w:rsidR="0081696B" w:rsidRPr="001144E0" w14:paraId="26E3F66E"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4DB22F5"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25D8E5AD"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0CEFDB11" w14:textId="77777777" w:rsidR="0081696B" w:rsidRPr="001144E0" w:rsidRDefault="0081696B" w:rsidP="009A6A31">
            <w:pPr>
              <w:pStyle w:val="af"/>
              <w:numPr>
                <w:ilvl w:val="0"/>
                <w:numId w:val="58"/>
              </w:numPr>
              <w:autoSpaceDE w:val="0"/>
              <w:autoSpaceDN w:val="0"/>
              <w:adjustRightInd w:val="0"/>
              <w:spacing w:before="0" w:beforeAutospacing="0" w:after="0" w:afterAutospacing="0"/>
              <w:ind w:left="0"/>
              <w:contextualSpacing/>
              <w:rPr>
                <w:bCs/>
              </w:rPr>
            </w:pPr>
          </w:p>
        </w:tc>
        <w:tc>
          <w:tcPr>
            <w:tcW w:w="1276" w:type="dxa"/>
            <w:tcBorders>
              <w:top w:val="single" w:sz="4" w:space="0" w:color="auto"/>
              <w:left w:val="single" w:sz="4" w:space="0" w:color="auto"/>
              <w:bottom w:val="single" w:sz="4" w:space="0" w:color="auto"/>
              <w:right w:val="single" w:sz="4" w:space="0" w:color="auto"/>
            </w:tcBorders>
          </w:tcPr>
          <w:p w14:paraId="68B3DE02"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5758F3D4" w14:textId="77777777" w:rsidR="0081696B" w:rsidRPr="001144E0" w:rsidRDefault="0081696B" w:rsidP="001144E0">
            <w:pPr>
              <w:jc w:val="center"/>
            </w:pPr>
            <w:r w:rsidRPr="001144E0">
              <w:t xml:space="preserve">Традиционная </w:t>
            </w:r>
          </w:p>
          <w:p w14:paraId="0A8EE496" w14:textId="77777777" w:rsidR="0081696B" w:rsidRPr="001144E0" w:rsidRDefault="0081696B" w:rsidP="001144E0">
            <w:pPr>
              <w:jc w:val="center"/>
            </w:pPr>
            <w:r w:rsidRPr="001144E0">
              <w:t>с элементами визуализации</w:t>
            </w:r>
          </w:p>
        </w:tc>
      </w:tr>
      <w:tr w:rsidR="0081696B" w:rsidRPr="001144E0" w14:paraId="5510018C"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1271ACAF" w14:textId="77777777" w:rsidR="0081696B" w:rsidRPr="001144E0" w:rsidRDefault="0081696B" w:rsidP="00D76FA1">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2DFA7D6F" w14:textId="77777777" w:rsidR="0081696B" w:rsidRPr="001144E0" w:rsidRDefault="0081696B" w:rsidP="009A6A31">
            <w:pPr>
              <w:pStyle w:val="af"/>
              <w:numPr>
                <w:ilvl w:val="0"/>
                <w:numId w:val="59"/>
              </w:numPr>
              <w:autoSpaceDE w:val="0"/>
              <w:autoSpaceDN w:val="0"/>
              <w:adjustRightInd w:val="0"/>
              <w:spacing w:before="0" w:beforeAutospacing="0" w:after="0" w:afterAutospacing="0"/>
              <w:ind w:left="0"/>
              <w:contextualSpacing/>
            </w:pPr>
            <w:r w:rsidRPr="001144E0">
              <w:rPr>
                <w:bCs/>
              </w:rPr>
              <w:t xml:space="preserve">Тема 7. </w:t>
            </w:r>
            <w:r w:rsidRPr="001144E0">
              <w:t xml:space="preserve">Реальный и идеальный образ педагога. </w:t>
            </w:r>
          </w:p>
        </w:tc>
        <w:tc>
          <w:tcPr>
            <w:tcW w:w="1276" w:type="dxa"/>
            <w:tcBorders>
              <w:top w:val="single" w:sz="4" w:space="0" w:color="auto"/>
              <w:left w:val="single" w:sz="4" w:space="0" w:color="auto"/>
              <w:bottom w:val="single" w:sz="4" w:space="0" w:color="auto"/>
              <w:right w:val="single" w:sz="4" w:space="0" w:color="auto"/>
            </w:tcBorders>
          </w:tcPr>
          <w:p w14:paraId="7DAAC637" w14:textId="77777777" w:rsidR="0081696B" w:rsidRPr="001144E0" w:rsidRDefault="0081696B" w:rsidP="00D76FA1">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1B832358" w14:textId="77777777" w:rsidR="0081696B" w:rsidRPr="001144E0" w:rsidRDefault="0081696B" w:rsidP="00D76FA1">
            <w:pPr>
              <w:jc w:val="center"/>
            </w:pPr>
            <w:r w:rsidRPr="001144E0">
              <w:t xml:space="preserve">Традиционная </w:t>
            </w:r>
          </w:p>
          <w:p w14:paraId="10EFA816" w14:textId="77777777" w:rsidR="0081696B" w:rsidRPr="001144E0" w:rsidRDefault="0081696B" w:rsidP="00D76FA1">
            <w:pPr>
              <w:jc w:val="center"/>
            </w:pPr>
            <w:r w:rsidRPr="001144E0">
              <w:t>с элементами визуализации</w:t>
            </w:r>
          </w:p>
        </w:tc>
      </w:tr>
      <w:tr w:rsidR="0081696B" w:rsidRPr="001144E0" w14:paraId="0F79CCDE"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6218427B" w14:textId="77777777" w:rsidR="0081696B" w:rsidRPr="001144E0" w:rsidRDefault="0081696B" w:rsidP="001144E0">
            <w:pPr>
              <w:pStyle w:val="af"/>
              <w:spacing w:after="0"/>
              <w:rPr>
                <w:bCs/>
              </w:rPr>
            </w:pPr>
          </w:p>
          <w:p w14:paraId="57BB54BB"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48AE60ED"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64C93984" w14:textId="77777777" w:rsidR="0081696B" w:rsidRPr="001144E0" w:rsidRDefault="0081696B" w:rsidP="001144E0">
            <w:pPr>
              <w:pStyle w:val="af"/>
              <w:spacing w:after="0"/>
            </w:pPr>
          </w:p>
        </w:tc>
        <w:tc>
          <w:tcPr>
            <w:tcW w:w="1276" w:type="dxa"/>
            <w:tcBorders>
              <w:top w:val="single" w:sz="4" w:space="0" w:color="auto"/>
              <w:left w:val="single" w:sz="4" w:space="0" w:color="auto"/>
              <w:bottom w:val="single" w:sz="4" w:space="0" w:color="auto"/>
              <w:right w:val="single" w:sz="4" w:space="0" w:color="auto"/>
            </w:tcBorders>
          </w:tcPr>
          <w:p w14:paraId="16B0597E"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0665F6C4" w14:textId="77777777" w:rsidR="0081696B" w:rsidRPr="001144E0" w:rsidRDefault="0081696B" w:rsidP="001144E0">
            <w:pPr>
              <w:jc w:val="center"/>
            </w:pPr>
            <w:r w:rsidRPr="001144E0">
              <w:t xml:space="preserve">Традиционная </w:t>
            </w:r>
          </w:p>
          <w:p w14:paraId="10B87554" w14:textId="77777777" w:rsidR="0081696B" w:rsidRPr="001144E0" w:rsidRDefault="0081696B" w:rsidP="001144E0">
            <w:pPr>
              <w:jc w:val="center"/>
            </w:pPr>
            <w:r w:rsidRPr="001144E0">
              <w:t>с элементами визуализации</w:t>
            </w:r>
          </w:p>
        </w:tc>
      </w:tr>
      <w:tr w:rsidR="0081696B" w:rsidRPr="001144E0" w14:paraId="361A1952"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EB520B6" w14:textId="77777777" w:rsidR="0081696B" w:rsidRPr="001144E0" w:rsidRDefault="0081696B" w:rsidP="0040286D">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15B4CB93" w14:textId="77777777" w:rsidR="0081696B" w:rsidRPr="001144E0" w:rsidRDefault="0081696B" w:rsidP="0040286D">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53F277A1" w14:textId="77777777" w:rsidR="0081696B" w:rsidRPr="001144E0" w:rsidRDefault="0081696B" w:rsidP="0040286D">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17E4424B" w14:textId="77777777" w:rsidR="0081696B" w:rsidRPr="001144E0" w:rsidRDefault="0081696B" w:rsidP="0040286D">
            <w:pPr>
              <w:jc w:val="center"/>
            </w:pPr>
            <w:r w:rsidRPr="001144E0">
              <w:rPr>
                <w:rFonts w:eastAsia="Calibri"/>
                <w:b/>
              </w:rPr>
              <w:t>1</w:t>
            </w:r>
          </w:p>
        </w:tc>
        <w:tc>
          <w:tcPr>
            <w:tcW w:w="1729" w:type="dxa"/>
            <w:tcBorders>
              <w:top w:val="single" w:sz="4" w:space="0" w:color="auto"/>
              <w:left w:val="single" w:sz="4" w:space="0" w:color="auto"/>
              <w:bottom w:val="single" w:sz="4" w:space="0" w:color="auto"/>
              <w:right w:val="single" w:sz="4" w:space="0" w:color="auto"/>
            </w:tcBorders>
            <w:vAlign w:val="center"/>
          </w:tcPr>
          <w:p w14:paraId="2ACFF2D1" w14:textId="77777777" w:rsidR="0081696B" w:rsidRPr="001144E0" w:rsidRDefault="0081696B" w:rsidP="0040286D">
            <w:pPr>
              <w:jc w:val="center"/>
            </w:pPr>
            <w:r w:rsidRPr="001144E0">
              <w:t xml:space="preserve">Традиционная </w:t>
            </w:r>
          </w:p>
          <w:p w14:paraId="06A2FEEA" w14:textId="77777777" w:rsidR="0081696B" w:rsidRPr="001144E0" w:rsidRDefault="0081696B" w:rsidP="0040286D">
            <w:pPr>
              <w:jc w:val="center"/>
            </w:pPr>
            <w:r w:rsidRPr="001144E0">
              <w:t>с элементами визуализации</w:t>
            </w:r>
          </w:p>
        </w:tc>
      </w:tr>
      <w:tr w:rsidR="0081696B" w:rsidRPr="001144E0" w14:paraId="2E8A7947"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24A2F1D" w14:textId="77777777" w:rsidR="0081696B" w:rsidRPr="001144E0" w:rsidRDefault="0081696B" w:rsidP="0040286D">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12FE3A96" w14:textId="77777777" w:rsidR="0081696B" w:rsidRPr="001144E0" w:rsidRDefault="0081696B" w:rsidP="0040286D">
            <w:pPr>
              <w:pStyle w:val="af"/>
              <w:spacing w:after="0"/>
              <w:rPr>
                <w:b/>
              </w:rPr>
            </w:pPr>
            <w:r w:rsidRPr="001144E0">
              <w:rPr>
                <w:b/>
              </w:rPr>
              <w:t>Всего часов</w:t>
            </w:r>
          </w:p>
        </w:tc>
        <w:tc>
          <w:tcPr>
            <w:tcW w:w="1276" w:type="dxa"/>
            <w:tcBorders>
              <w:top w:val="single" w:sz="4" w:space="0" w:color="auto"/>
              <w:left w:val="single" w:sz="4" w:space="0" w:color="auto"/>
              <w:bottom w:val="single" w:sz="4" w:space="0" w:color="auto"/>
              <w:right w:val="single" w:sz="4" w:space="0" w:color="auto"/>
            </w:tcBorders>
            <w:vAlign w:val="center"/>
          </w:tcPr>
          <w:p w14:paraId="3E1A582C" w14:textId="77777777" w:rsidR="0081696B" w:rsidRPr="001144E0" w:rsidRDefault="0081696B" w:rsidP="0040286D">
            <w:pPr>
              <w:jc w:val="center"/>
            </w:pPr>
            <w:r w:rsidRPr="001144E0">
              <w:t>17</w:t>
            </w:r>
          </w:p>
        </w:tc>
        <w:tc>
          <w:tcPr>
            <w:tcW w:w="1729" w:type="dxa"/>
            <w:tcBorders>
              <w:top w:val="single" w:sz="4" w:space="0" w:color="auto"/>
              <w:left w:val="single" w:sz="4" w:space="0" w:color="auto"/>
              <w:bottom w:val="single" w:sz="4" w:space="0" w:color="auto"/>
              <w:right w:val="single" w:sz="4" w:space="0" w:color="auto"/>
            </w:tcBorders>
            <w:vAlign w:val="center"/>
          </w:tcPr>
          <w:p w14:paraId="13B554FF" w14:textId="77777777" w:rsidR="0081696B" w:rsidRPr="001144E0" w:rsidRDefault="0081696B" w:rsidP="0040286D">
            <w:pPr>
              <w:jc w:val="center"/>
            </w:pPr>
          </w:p>
        </w:tc>
      </w:tr>
    </w:tbl>
    <w:p w14:paraId="115B6CF1" w14:textId="77777777" w:rsidR="0081696B" w:rsidRPr="001144E0" w:rsidRDefault="0081696B" w:rsidP="001144E0">
      <w:pPr>
        <w:tabs>
          <w:tab w:val="left" w:pos="9360"/>
        </w:tabs>
        <w:rPr>
          <w:rFonts w:eastAsia="Calibri"/>
          <w:b/>
          <w:bCs/>
          <w:shd w:val="clear" w:color="auto" w:fill="FFFFFF"/>
        </w:rPr>
      </w:pPr>
    </w:p>
    <w:p w14:paraId="7B6F0C59" w14:textId="77777777" w:rsidR="0081696B" w:rsidRPr="001144E0" w:rsidRDefault="0081696B" w:rsidP="001144E0">
      <w:pPr>
        <w:tabs>
          <w:tab w:val="left" w:pos="9360"/>
        </w:tabs>
        <w:rPr>
          <w:rFonts w:eastAsia="Calibri"/>
          <w:b/>
          <w:bCs/>
          <w:shd w:val="clear" w:color="auto" w:fill="FFFFFF"/>
        </w:rPr>
      </w:pPr>
      <w:r w:rsidRPr="001144E0">
        <w:rPr>
          <w:rFonts w:eastAsia="Calibri"/>
          <w:b/>
          <w:bCs/>
          <w:shd w:val="clear" w:color="auto" w:fill="FFFFFF"/>
        </w:rPr>
        <w:t>5.3. Лабораторные занятия</w:t>
      </w:r>
    </w:p>
    <w:p w14:paraId="6E39B860" w14:textId="77777777" w:rsidR="0081696B" w:rsidRPr="001144E0" w:rsidRDefault="0081696B" w:rsidP="001144E0">
      <w:pPr>
        <w:tabs>
          <w:tab w:val="left" w:pos="9360"/>
        </w:tabs>
        <w:rPr>
          <w:rFonts w:eastAsia="Calibri"/>
          <w:b/>
          <w:bCs/>
          <w:shd w:val="clear" w:color="auto" w:fill="FFFFFF"/>
        </w:rPr>
      </w:pPr>
    </w:p>
    <w:p w14:paraId="3763396E" w14:textId="77777777" w:rsidR="0081696B" w:rsidRPr="001144E0" w:rsidRDefault="0081696B" w:rsidP="001144E0">
      <w:pPr>
        <w:tabs>
          <w:tab w:val="left" w:pos="9360"/>
        </w:tabs>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49F02DB" w14:textId="77777777" w:rsidR="0081696B" w:rsidRPr="001144E0" w:rsidRDefault="0081696B" w:rsidP="001144E0">
      <w:pPr>
        <w:tabs>
          <w:tab w:val="left" w:pos="9360"/>
        </w:tabs>
        <w:rPr>
          <w:rFonts w:eastAsia="Calibri"/>
          <w:shd w:val="clear" w:color="auto" w:fill="FFFFFF"/>
        </w:rPr>
      </w:pPr>
    </w:p>
    <w:p w14:paraId="133D79DB" w14:textId="77777777" w:rsidR="0081696B" w:rsidRPr="001144E0" w:rsidRDefault="0081696B" w:rsidP="001144E0">
      <w:pPr>
        <w:rPr>
          <w:rFonts w:eastAsia="Calibri"/>
          <w:b/>
        </w:rPr>
      </w:pPr>
      <w:r w:rsidRPr="001144E0">
        <w:rPr>
          <w:rFonts w:eastAsia="Calibri"/>
          <w:b/>
        </w:rPr>
        <w:t>5.4. Практические занятия</w:t>
      </w:r>
    </w:p>
    <w:p w14:paraId="3878886C" w14:textId="77777777" w:rsidR="0081696B" w:rsidRPr="001144E0" w:rsidRDefault="0081696B" w:rsidP="001144E0">
      <w:pPr>
        <w:rPr>
          <w:rFonts w:eastAsia="Calibri"/>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5492"/>
        <w:gridCol w:w="1134"/>
        <w:gridCol w:w="1949"/>
      </w:tblGrid>
      <w:tr w:rsidR="0081696B" w:rsidRPr="001144E0" w14:paraId="29C5D5B0" w14:textId="77777777" w:rsidTr="00FE433A">
        <w:trPr>
          <w:cantSplit/>
          <w:jc w:val="center"/>
        </w:trPr>
        <w:tc>
          <w:tcPr>
            <w:tcW w:w="1279" w:type="dxa"/>
            <w:tcBorders>
              <w:top w:val="single" w:sz="4" w:space="0" w:color="auto"/>
              <w:left w:val="single" w:sz="4" w:space="0" w:color="auto"/>
              <w:bottom w:val="single" w:sz="4" w:space="0" w:color="auto"/>
              <w:right w:val="single" w:sz="4" w:space="0" w:color="auto"/>
            </w:tcBorders>
            <w:vAlign w:val="center"/>
          </w:tcPr>
          <w:p w14:paraId="0316641D" w14:textId="77777777" w:rsidR="0081696B" w:rsidRPr="001144E0" w:rsidRDefault="0081696B" w:rsidP="001144E0">
            <w:pPr>
              <w:jc w:val="center"/>
              <w:rPr>
                <w:rFonts w:eastAsia="Calibri"/>
                <w:b/>
                <w:bCs/>
              </w:rPr>
            </w:pPr>
            <w:r w:rsidRPr="001144E0">
              <w:rPr>
                <w:rFonts w:eastAsia="Calibri"/>
                <w:b/>
                <w:bCs/>
              </w:rPr>
              <w:t>№ раздела</w:t>
            </w:r>
          </w:p>
        </w:tc>
        <w:tc>
          <w:tcPr>
            <w:tcW w:w="5492" w:type="dxa"/>
            <w:tcBorders>
              <w:top w:val="single" w:sz="4" w:space="0" w:color="auto"/>
              <w:left w:val="single" w:sz="4" w:space="0" w:color="auto"/>
              <w:bottom w:val="single" w:sz="4" w:space="0" w:color="auto"/>
              <w:right w:val="single" w:sz="4" w:space="0" w:color="auto"/>
            </w:tcBorders>
            <w:vAlign w:val="center"/>
          </w:tcPr>
          <w:p w14:paraId="0D0B6DF3"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0A85CCB7" w14:textId="77777777" w:rsidR="0081696B" w:rsidRPr="001144E0" w:rsidRDefault="0081696B" w:rsidP="001144E0">
            <w:pPr>
              <w:jc w:val="center"/>
              <w:rPr>
                <w:rFonts w:eastAsia="Calibri"/>
                <w:b/>
                <w:bCs/>
              </w:rPr>
            </w:pPr>
            <w:r w:rsidRPr="001144E0">
              <w:rPr>
                <w:rFonts w:eastAsia="Calibri"/>
                <w:b/>
                <w:bCs/>
              </w:rPr>
              <w:t>Кол-во часов</w:t>
            </w:r>
          </w:p>
        </w:tc>
        <w:tc>
          <w:tcPr>
            <w:tcW w:w="1949" w:type="dxa"/>
            <w:tcBorders>
              <w:top w:val="single" w:sz="4" w:space="0" w:color="auto"/>
              <w:left w:val="single" w:sz="4" w:space="0" w:color="auto"/>
              <w:bottom w:val="single" w:sz="4" w:space="0" w:color="auto"/>
              <w:right w:val="single" w:sz="4" w:space="0" w:color="auto"/>
            </w:tcBorders>
            <w:vAlign w:val="center"/>
          </w:tcPr>
          <w:p w14:paraId="4A0B2CE3"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0ED7A897" w14:textId="77777777" w:rsidTr="00FE433A">
        <w:trPr>
          <w:cantSplit/>
          <w:trHeight w:val="63"/>
          <w:jc w:val="center"/>
        </w:trPr>
        <w:tc>
          <w:tcPr>
            <w:tcW w:w="9854" w:type="dxa"/>
            <w:gridSpan w:val="4"/>
            <w:tcBorders>
              <w:top w:val="single" w:sz="4" w:space="0" w:color="auto"/>
              <w:left w:val="single" w:sz="4" w:space="0" w:color="auto"/>
              <w:bottom w:val="single" w:sz="4" w:space="0" w:color="auto"/>
              <w:right w:val="single" w:sz="4" w:space="0" w:color="auto"/>
            </w:tcBorders>
            <w:vAlign w:val="center"/>
          </w:tcPr>
          <w:p w14:paraId="25A38FFD" w14:textId="77777777" w:rsidR="0081696B" w:rsidRPr="001144E0" w:rsidRDefault="0081696B" w:rsidP="001144E0">
            <w:pPr>
              <w:jc w:val="center"/>
              <w:rPr>
                <w:rFonts w:eastAsia="Calibri"/>
                <w:b/>
              </w:rPr>
            </w:pPr>
            <w:r w:rsidRPr="001144E0">
              <w:rPr>
                <w:b/>
              </w:rPr>
              <w:t xml:space="preserve">3 </w:t>
            </w:r>
            <w:r w:rsidRPr="001144E0">
              <w:rPr>
                <w:rFonts w:eastAsia="Calibri"/>
                <w:b/>
              </w:rPr>
              <w:t>семестр</w:t>
            </w:r>
          </w:p>
        </w:tc>
      </w:tr>
      <w:tr w:rsidR="0081696B" w:rsidRPr="001144E0" w14:paraId="4CF8EEF0"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026B6DDE" w14:textId="77777777" w:rsidR="0081696B" w:rsidRPr="001144E0" w:rsidRDefault="0081696B" w:rsidP="001144E0">
            <w:pPr>
              <w:jc w:val="center"/>
            </w:pPr>
            <w:r w:rsidRPr="001144E0">
              <w:t>Раздел 1.</w:t>
            </w:r>
          </w:p>
        </w:tc>
        <w:tc>
          <w:tcPr>
            <w:tcW w:w="5492" w:type="dxa"/>
            <w:tcBorders>
              <w:top w:val="single" w:sz="4" w:space="0" w:color="auto"/>
              <w:left w:val="single" w:sz="4" w:space="0" w:color="auto"/>
              <w:bottom w:val="single" w:sz="4" w:space="0" w:color="auto"/>
              <w:right w:val="single" w:sz="4" w:space="0" w:color="auto"/>
            </w:tcBorders>
          </w:tcPr>
          <w:p w14:paraId="6E629C49" w14:textId="77777777" w:rsidR="0081696B" w:rsidRPr="001144E0" w:rsidRDefault="0081696B" w:rsidP="001144E0">
            <w:pPr>
              <w:tabs>
                <w:tab w:val="left" w:pos="286"/>
              </w:tabs>
              <w:jc w:val="both"/>
              <w:rPr>
                <w:b/>
                <w:spacing w:val="-3"/>
              </w:rPr>
            </w:pPr>
            <w:r w:rsidRPr="001144E0">
              <w:rPr>
                <w:bCs/>
              </w:rPr>
              <w:t xml:space="preserve">Тема 1. </w:t>
            </w:r>
            <w:r w:rsidRPr="001144E0">
              <w:t>Методологические основы курса «Педагогика и психология высшей школы».</w:t>
            </w:r>
          </w:p>
        </w:tc>
        <w:tc>
          <w:tcPr>
            <w:tcW w:w="1134" w:type="dxa"/>
            <w:tcBorders>
              <w:top w:val="single" w:sz="4" w:space="0" w:color="auto"/>
              <w:left w:val="single" w:sz="4" w:space="0" w:color="auto"/>
              <w:bottom w:val="single" w:sz="4" w:space="0" w:color="auto"/>
              <w:right w:val="single" w:sz="4" w:space="0" w:color="auto"/>
            </w:tcBorders>
            <w:vAlign w:val="center"/>
          </w:tcPr>
          <w:p w14:paraId="58129707"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5C38D7B6" w14:textId="77777777" w:rsidR="0081696B" w:rsidRPr="001144E0" w:rsidRDefault="0081696B" w:rsidP="001144E0">
            <w:pPr>
              <w:jc w:val="center"/>
            </w:pPr>
            <w:r w:rsidRPr="001144E0">
              <w:t>Традиционная</w:t>
            </w:r>
          </w:p>
          <w:p w14:paraId="0BB837BD" w14:textId="77777777" w:rsidR="0081696B" w:rsidRPr="001144E0" w:rsidRDefault="0081696B" w:rsidP="001144E0">
            <w:pPr>
              <w:jc w:val="center"/>
            </w:pPr>
            <w:r w:rsidRPr="001144E0">
              <w:t>групповая.</w:t>
            </w:r>
          </w:p>
          <w:p w14:paraId="353F003D" w14:textId="77777777" w:rsidR="0081696B" w:rsidRPr="001144E0" w:rsidRDefault="0081696B" w:rsidP="001144E0">
            <w:pPr>
              <w:jc w:val="center"/>
            </w:pPr>
            <w:r w:rsidRPr="001144E0">
              <w:t>Групповое решение задач</w:t>
            </w:r>
          </w:p>
        </w:tc>
      </w:tr>
      <w:tr w:rsidR="0081696B" w:rsidRPr="001144E0" w14:paraId="11703DDD"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04F351AC"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0590D6DB" w14:textId="77777777" w:rsidR="0081696B" w:rsidRPr="001144E0" w:rsidRDefault="0081696B" w:rsidP="001144E0">
            <w:pPr>
              <w:tabs>
                <w:tab w:val="left" w:pos="286"/>
              </w:tabs>
              <w:jc w:val="both"/>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1134" w:type="dxa"/>
            <w:tcBorders>
              <w:top w:val="single" w:sz="4" w:space="0" w:color="auto"/>
              <w:left w:val="single" w:sz="4" w:space="0" w:color="auto"/>
              <w:bottom w:val="single" w:sz="4" w:space="0" w:color="auto"/>
              <w:right w:val="single" w:sz="4" w:space="0" w:color="auto"/>
            </w:tcBorders>
            <w:vAlign w:val="center"/>
          </w:tcPr>
          <w:p w14:paraId="208F38D9"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1849388" w14:textId="77777777" w:rsidR="0081696B" w:rsidRPr="001144E0" w:rsidRDefault="0081696B" w:rsidP="001144E0">
            <w:pPr>
              <w:jc w:val="center"/>
            </w:pPr>
            <w:r w:rsidRPr="001144E0">
              <w:t>Традиционная</w:t>
            </w:r>
          </w:p>
          <w:p w14:paraId="461C92CF" w14:textId="77777777" w:rsidR="0081696B" w:rsidRPr="001144E0" w:rsidRDefault="0081696B" w:rsidP="001144E0">
            <w:pPr>
              <w:jc w:val="center"/>
            </w:pPr>
            <w:r w:rsidRPr="001144E0">
              <w:t>групповая.</w:t>
            </w:r>
          </w:p>
          <w:p w14:paraId="5138F733" w14:textId="77777777" w:rsidR="0081696B" w:rsidRPr="001144E0" w:rsidRDefault="0081696B" w:rsidP="001144E0">
            <w:pPr>
              <w:jc w:val="center"/>
            </w:pPr>
            <w:r w:rsidRPr="001144E0">
              <w:t>Групповое решение задач</w:t>
            </w:r>
          </w:p>
        </w:tc>
      </w:tr>
      <w:tr w:rsidR="0081696B" w:rsidRPr="001144E0" w14:paraId="3E856B81"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1A021510"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5CEECF1E" w14:textId="77777777" w:rsidR="0081696B" w:rsidRPr="001144E0" w:rsidRDefault="0081696B" w:rsidP="001144E0">
            <w:pPr>
              <w:tabs>
                <w:tab w:val="left" w:pos="286"/>
              </w:tabs>
              <w:jc w:val="both"/>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1134" w:type="dxa"/>
            <w:tcBorders>
              <w:top w:val="single" w:sz="4" w:space="0" w:color="auto"/>
              <w:left w:val="single" w:sz="4" w:space="0" w:color="auto"/>
              <w:bottom w:val="single" w:sz="4" w:space="0" w:color="auto"/>
              <w:right w:val="single" w:sz="4" w:space="0" w:color="auto"/>
            </w:tcBorders>
            <w:vAlign w:val="center"/>
          </w:tcPr>
          <w:p w14:paraId="508C969A"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C7A7095" w14:textId="77777777" w:rsidR="0081696B" w:rsidRPr="001144E0" w:rsidRDefault="0081696B" w:rsidP="001144E0">
            <w:pPr>
              <w:jc w:val="center"/>
            </w:pPr>
            <w:r w:rsidRPr="001144E0">
              <w:t>Традиционная</w:t>
            </w:r>
          </w:p>
          <w:p w14:paraId="403DC76A" w14:textId="77777777" w:rsidR="0081696B" w:rsidRPr="001144E0" w:rsidRDefault="0081696B" w:rsidP="001144E0">
            <w:pPr>
              <w:jc w:val="center"/>
            </w:pPr>
            <w:r w:rsidRPr="001144E0">
              <w:t>групповая.</w:t>
            </w:r>
          </w:p>
          <w:p w14:paraId="1D180BB2" w14:textId="77777777" w:rsidR="0081696B" w:rsidRPr="001144E0" w:rsidRDefault="0081696B" w:rsidP="001144E0">
            <w:pPr>
              <w:jc w:val="center"/>
            </w:pPr>
            <w:r w:rsidRPr="001144E0">
              <w:t>Групповое решение задач</w:t>
            </w:r>
          </w:p>
        </w:tc>
      </w:tr>
      <w:tr w:rsidR="0081696B" w:rsidRPr="001144E0" w14:paraId="59DC8099"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1F7A046A"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2708141A"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7BF7E8C2" w14:textId="77777777" w:rsidR="0081696B" w:rsidRPr="001144E0" w:rsidRDefault="0081696B" w:rsidP="001144E0">
            <w:pPr>
              <w:tabs>
                <w:tab w:val="left" w:pos="286"/>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70A946F8"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91498E6" w14:textId="77777777" w:rsidR="0081696B" w:rsidRPr="001144E0" w:rsidRDefault="0081696B" w:rsidP="001144E0">
            <w:pPr>
              <w:jc w:val="center"/>
            </w:pPr>
            <w:r w:rsidRPr="001144E0">
              <w:t>Традиционная</w:t>
            </w:r>
          </w:p>
          <w:p w14:paraId="163A6C53" w14:textId="77777777" w:rsidR="0081696B" w:rsidRPr="001144E0" w:rsidRDefault="0081696B" w:rsidP="001144E0">
            <w:pPr>
              <w:jc w:val="center"/>
            </w:pPr>
            <w:r w:rsidRPr="001144E0">
              <w:t>групповая.</w:t>
            </w:r>
          </w:p>
          <w:p w14:paraId="5A5A6B8A" w14:textId="77777777" w:rsidR="0081696B" w:rsidRPr="001144E0" w:rsidRDefault="0081696B" w:rsidP="001144E0">
            <w:pPr>
              <w:jc w:val="center"/>
            </w:pPr>
            <w:r w:rsidRPr="001144E0">
              <w:t>Групповое решение задач</w:t>
            </w:r>
          </w:p>
        </w:tc>
      </w:tr>
      <w:tr w:rsidR="0081696B" w:rsidRPr="001144E0" w14:paraId="67DD51E6"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7B3E43E5"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EBFB1FD"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3B1BEBE3" w14:textId="77777777" w:rsidR="0081696B" w:rsidRPr="001144E0" w:rsidRDefault="0081696B" w:rsidP="001144E0">
            <w:pPr>
              <w:tabs>
                <w:tab w:val="left" w:pos="298"/>
              </w:tabs>
              <w:jc w:val="both"/>
              <w:rPr>
                <w:rFonts w:eastAsia="TimesNewRomanPSMT"/>
              </w:rPr>
            </w:pPr>
          </w:p>
        </w:tc>
        <w:tc>
          <w:tcPr>
            <w:tcW w:w="1134" w:type="dxa"/>
            <w:tcBorders>
              <w:top w:val="single" w:sz="4" w:space="0" w:color="auto"/>
              <w:left w:val="single" w:sz="4" w:space="0" w:color="auto"/>
              <w:bottom w:val="single" w:sz="4" w:space="0" w:color="auto"/>
              <w:right w:val="single" w:sz="4" w:space="0" w:color="auto"/>
            </w:tcBorders>
            <w:vAlign w:val="center"/>
          </w:tcPr>
          <w:p w14:paraId="3935270D"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4727F16B" w14:textId="77777777" w:rsidR="0081696B" w:rsidRPr="001144E0" w:rsidRDefault="0081696B" w:rsidP="001144E0">
            <w:pPr>
              <w:jc w:val="center"/>
            </w:pPr>
            <w:r w:rsidRPr="001144E0">
              <w:t>Ролевые  игры.</w:t>
            </w:r>
          </w:p>
          <w:p w14:paraId="62656B96" w14:textId="77777777" w:rsidR="0081696B" w:rsidRPr="001144E0" w:rsidRDefault="0081696B" w:rsidP="001144E0">
            <w:pPr>
              <w:jc w:val="center"/>
            </w:pPr>
            <w:r w:rsidRPr="001144E0">
              <w:t>Обучающий тренинг</w:t>
            </w:r>
          </w:p>
        </w:tc>
      </w:tr>
      <w:tr w:rsidR="0081696B" w:rsidRPr="001144E0" w14:paraId="5B130265"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309BE0C9"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670B5F00"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3A4876FD"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0909A8A5"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52978886" w14:textId="77777777" w:rsidR="0081696B" w:rsidRPr="001144E0" w:rsidRDefault="0081696B" w:rsidP="001144E0">
            <w:pPr>
              <w:jc w:val="center"/>
            </w:pPr>
            <w:r w:rsidRPr="001144E0">
              <w:t>Традиционная</w:t>
            </w:r>
          </w:p>
          <w:p w14:paraId="1A5D5A91" w14:textId="77777777" w:rsidR="0081696B" w:rsidRPr="001144E0" w:rsidRDefault="0081696B" w:rsidP="001144E0">
            <w:pPr>
              <w:jc w:val="center"/>
            </w:pPr>
            <w:r w:rsidRPr="001144E0">
              <w:t>групповая.</w:t>
            </w:r>
          </w:p>
          <w:p w14:paraId="0A683702" w14:textId="77777777" w:rsidR="0081696B" w:rsidRPr="001144E0" w:rsidRDefault="0081696B" w:rsidP="001144E0">
            <w:pPr>
              <w:jc w:val="center"/>
            </w:pPr>
            <w:r w:rsidRPr="001144E0">
              <w:t>Групповое решение задач</w:t>
            </w:r>
          </w:p>
        </w:tc>
      </w:tr>
      <w:tr w:rsidR="0081696B" w:rsidRPr="001144E0" w14:paraId="366BBB69"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034FBF27"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2564E235" w14:textId="77777777" w:rsidR="0081696B" w:rsidRPr="001144E0" w:rsidRDefault="0081696B" w:rsidP="001144E0">
            <w:pPr>
              <w:tabs>
                <w:tab w:val="left" w:pos="298"/>
              </w:tabs>
              <w:jc w:val="both"/>
              <w:rPr>
                <w:rFonts w:eastAsia="Calibri"/>
              </w:rPr>
            </w:pPr>
            <w:r w:rsidRPr="001144E0">
              <w:rPr>
                <w:bCs/>
              </w:rPr>
              <w:t xml:space="preserve">Тема 7. </w:t>
            </w:r>
            <w:r w:rsidRPr="001144E0">
              <w:t xml:space="preserve">Реальный и идеальный образ педагога. </w:t>
            </w:r>
          </w:p>
        </w:tc>
        <w:tc>
          <w:tcPr>
            <w:tcW w:w="1134" w:type="dxa"/>
            <w:tcBorders>
              <w:top w:val="single" w:sz="4" w:space="0" w:color="auto"/>
              <w:left w:val="single" w:sz="4" w:space="0" w:color="auto"/>
              <w:bottom w:val="single" w:sz="4" w:space="0" w:color="auto"/>
              <w:right w:val="single" w:sz="4" w:space="0" w:color="auto"/>
            </w:tcBorders>
            <w:vAlign w:val="center"/>
          </w:tcPr>
          <w:p w14:paraId="2A46D71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7AB62A93" w14:textId="77777777" w:rsidR="0081696B" w:rsidRPr="001144E0" w:rsidRDefault="0081696B" w:rsidP="001144E0">
            <w:pPr>
              <w:jc w:val="center"/>
            </w:pPr>
            <w:r w:rsidRPr="001144E0">
              <w:t>Традиционная</w:t>
            </w:r>
          </w:p>
          <w:p w14:paraId="398C4376" w14:textId="77777777" w:rsidR="0081696B" w:rsidRPr="001144E0" w:rsidRDefault="0081696B" w:rsidP="001144E0">
            <w:pPr>
              <w:jc w:val="center"/>
            </w:pPr>
            <w:r w:rsidRPr="001144E0">
              <w:t>групповая.</w:t>
            </w:r>
          </w:p>
          <w:p w14:paraId="5504DBA9" w14:textId="77777777" w:rsidR="0081696B" w:rsidRPr="001144E0" w:rsidRDefault="0081696B" w:rsidP="001144E0">
            <w:pPr>
              <w:jc w:val="center"/>
            </w:pPr>
            <w:r w:rsidRPr="001144E0">
              <w:t>Групповое решение задач</w:t>
            </w:r>
          </w:p>
        </w:tc>
      </w:tr>
      <w:tr w:rsidR="0081696B" w:rsidRPr="001144E0" w14:paraId="3E209D9F"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5E017CE4"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7A21172F"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6283568A"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639BDEB2"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6DBB4873" w14:textId="77777777" w:rsidR="0081696B" w:rsidRPr="001144E0" w:rsidRDefault="0081696B" w:rsidP="001144E0">
            <w:pPr>
              <w:jc w:val="center"/>
            </w:pPr>
            <w:r w:rsidRPr="001144E0">
              <w:t>Традиционная</w:t>
            </w:r>
          </w:p>
          <w:p w14:paraId="44D7524C" w14:textId="77777777" w:rsidR="0081696B" w:rsidRPr="001144E0" w:rsidRDefault="0081696B" w:rsidP="001144E0">
            <w:pPr>
              <w:jc w:val="center"/>
            </w:pPr>
            <w:r w:rsidRPr="001144E0">
              <w:t>групповая.</w:t>
            </w:r>
          </w:p>
          <w:p w14:paraId="137D0474" w14:textId="77777777" w:rsidR="0081696B" w:rsidRPr="001144E0" w:rsidRDefault="0081696B" w:rsidP="001144E0">
            <w:pPr>
              <w:jc w:val="center"/>
            </w:pPr>
            <w:r w:rsidRPr="001144E0">
              <w:t>Групповое решение задач</w:t>
            </w:r>
          </w:p>
        </w:tc>
      </w:tr>
      <w:tr w:rsidR="0081696B" w:rsidRPr="001144E0" w14:paraId="57704CE3"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044BC18B"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694CB0BC"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3E2501D3"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2CC3DA37" w14:textId="77777777" w:rsidR="0081696B" w:rsidRPr="001144E0" w:rsidRDefault="0081696B" w:rsidP="001144E0">
            <w:pPr>
              <w:jc w:val="center"/>
            </w:pPr>
            <w:r w:rsidRPr="001144E0">
              <w:rPr>
                <w:bCs/>
              </w:rPr>
              <w:t>2</w:t>
            </w:r>
          </w:p>
        </w:tc>
        <w:tc>
          <w:tcPr>
            <w:tcW w:w="1949" w:type="dxa"/>
            <w:tcBorders>
              <w:top w:val="single" w:sz="4" w:space="0" w:color="auto"/>
              <w:left w:val="single" w:sz="4" w:space="0" w:color="auto"/>
              <w:bottom w:val="single" w:sz="4" w:space="0" w:color="auto"/>
              <w:right w:val="single" w:sz="4" w:space="0" w:color="auto"/>
            </w:tcBorders>
            <w:vAlign w:val="center"/>
          </w:tcPr>
          <w:p w14:paraId="70972C4C" w14:textId="77777777" w:rsidR="0081696B" w:rsidRPr="001144E0" w:rsidRDefault="0081696B" w:rsidP="001144E0">
            <w:pPr>
              <w:jc w:val="center"/>
            </w:pPr>
            <w:r w:rsidRPr="001144E0">
              <w:t>Традиционная</w:t>
            </w:r>
          </w:p>
          <w:p w14:paraId="728B41EA" w14:textId="77777777" w:rsidR="0081696B" w:rsidRPr="001144E0" w:rsidRDefault="0081696B" w:rsidP="001144E0">
            <w:pPr>
              <w:jc w:val="center"/>
            </w:pPr>
            <w:r w:rsidRPr="001144E0">
              <w:t>групповая.</w:t>
            </w:r>
          </w:p>
          <w:p w14:paraId="636C93D5" w14:textId="77777777" w:rsidR="0081696B" w:rsidRPr="001144E0" w:rsidRDefault="0081696B" w:rsidP="001144E0">
            <w:pPr>
              <w:jc w:val="center"/>
            </w:pPr>
            <w:r w:rsidRPr="001144E0">
              <w:t>Групповое решение задач</w:t>
            </w:r>
          </w:p>
        </w:tc>
      </w:tr>
      <w:tr w:rsidR="0081696B" w:rsidRPr="001144E0" w14:paraId="44E7F80E" w14:textId="77777777" w:rsidTr="00FE433A">
        <w:trPr>
          <w:cantSplit/>
          <w:trHeight w:val="299"/>
          <w:jc w:val="center"/>
        </w:trPr>
        <w:tc>
          <w:tcPr>
            <w:tcW w:w="1279" w:type="dxa"/>
            <w:tcBorders>
              <w:top w:val="single" w:sz="4" w:space="0" w:color="auto"/>
              <w:left w:val="single" w:sz="4" w:space="0" w:color="auto"/>
              <w:bottom w:val="single" w:sz="4" w:space="0" w:color="auto"/>
              <w:right w:val="single" w:sz="4" w:space="0" w:color="auto"/>
            </w:tcBorders>
            <w:vAlign w:val="center"/>
          </w:tcPr>
          <w:p w14:paraId="0A4279A2" w14:textId="77777777" w:rsidR="0081696B" w:rsidRPr="001144E0" w:rsidRDefault="0081696B" w:rsidP="001144E0">
            <w:pPr>
              <w:jc w:val="center"/>
              <w:rPr>
                <w:b/>
                <w:bCs/>
              </w:rPr>
            </w:pPr>
          </w:p>
        </w:tc>
        <w:tc>
          <w:tcPr>
            <w:tcW w:w="5492" w:type="dxa"/>
            <w:tcBorders>
              <w:top w:val="single" w:sz="4" w:space="0" w:color="auto"/>
              <w:left w:val="single" w:sz="4" w:space="0" w:color="auto"/>
              <w:bottom w:val="single" w:sz="4" w:space="0" w:color="auto"/>
              <w:right w:val="single" w:sz="4" w:space="0" w:color="auto"/>
            </w:tcBorders>
          </w:tcPr>
          <w:p w14:paraId="3340F52C" w14:textId="77777777" w:rsidR="0081696B" w:rsidRPr="001144E0" w:rsidRDefault="0081696B" w:rsidP="001144E0">
            <w:pPr>
              <w:shd w:val="clear" w:color="auto" w:fill="FFFFFF"/>
              <w:tabs>
                <w:tab w:val="left" w:pos="325"/>
              </w:tabs>
              <w:rPr>
                <w:b/>
                <w:bCs/>
              </w:rPr>
            </w:pPr>
            <w:r w:rsidRPr="001144E0">
              <w:rPr>
                <w:b/>
                <w:bCs/>
              </w:rPr>
              <w:t>Всего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5E0A7119" w14:textId="77777777" w:rsidR="0081696B" w:rsidRPr="001144E0" w:rsidRDefault="0081696B" w:rsidP="001144E0">
            <w:pPr>
              <w:jc w:val="center"/>
              <w:rPr>
                <w:b/>
                <w:bCs/>
              </w:rPr>
            </w:pPr>
            <w:r w:rsidRPr="001144E0">
              <w:rPr>
                <w:b/>
                <w:bCs/>
              </w:rPr>
              <w:t>34</w:t>
            </w:r>
          </w:p>
        </w:tc>
        <w:tc>
          <w:tcPr>
            <w:tcW w:w="1949" w:type="dxa"/>
            <w:tcBorders>
              <w:top w:val="single" w:sz="4" w:space="0" w:color="auto"/>
              <w:left w:val="single" w:sz="4" w:space="0" w:color="auto"/>
              <w:bottom w:val="single" w:sz="4" w:space="0" w:color="auto"/>
              <w:right w:val="single" w:sz="4" w:space="0" w:color="auto"/>
            </w:tcBorders>
            <w:vAlign w:val="center"/>
          </w:tcPr>
          <w:p w14:paraId="51A1BD4C" w14:textId="77777777" w:rsidR="0081696B" w:rsidRPr="001144E0" w:rsidRDefault="0081696B" w:rsidP="001144E0">
            <w:pPr>
              <w:jc w:val="center"/>
              <w:rPr>
                <w:b/>
                <w:bCs/>
              </w:rPr>
            </w:pPr>
          </w:p>
        </w:tc>
      </w:tr>
    </w:tbl>
    <w:p w14:paraId="12241D10" w14:textId="77777777" w:rsidR="0081696B" w:rsidRPr="001144E0" w:rsidRDefault="0081696B" w:rsidP="001144E0">
      <w:pPr>
        <w:tabs>
          <w:tab w:val="left" w:pos="9360"/>
        </w:tabs>
        <w:ind w:firstLine="480"/>
        <w:jc w:val="center"/>
        <w:rPr>
          <w:rFonts w:eastAsia="Calibri"/>
          <w:shd w:val="clear" w:color="auto" w:fill="FFFFFF"/>
        </w:rPr>
      </w:pPr>
    </w:p>
    <w:p w14:paraId="0E7B987A"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5.5 Клинические практические занятия</w:t>
      </w:r>
    </w:p>
    <w:p w14:paraId="3695337F"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14E56B4D" w14:textId="77777777" w:rsidR="0081696B" w:rsidRPr="001144E0" w:rsidRDefault="0081696B" w:rsidP="001144E0">
      <w:pPr>
        <w:tabs>
          <w:tab w:val="left" w:pos="9360"/>
        </w:tabs>
        <w:ind w:firstLine="709"/>
        <w:jc w:val="both"/>
        <w:rPr>
          <w:rFonts w:eastAsia="Calibri"/>
          <w:shd w:val="clear" w:color="auto" w:fill="FFFFFF"/>
        </w:rPr>
      </w:pPr>
    </w:p>
    <w:p w14:paraId="40522C7C" w14:textId="77777777" w:rsidR="0081696B" w:rsidRPr="001144E0" w:rsidRDefault="0081696B" w:rsidP="001144E0">
      <w:pPr>
        <w:ind w:firstLine="709"/>
        <w:jc w:val="both"/>
        <w:rPr>
          <w:rFonts w:eastAsia="Calibri"/>
          <w:b/>
        </w:rPr>
      </w:pPr>
      <w:r w:rsidRPr="001144E0">
        <w:rPr>
          <w:rFonts w:eastAsia="Calibri"/>
          <w:b/>
        </w:rPr>
        <w:t>5.6 Семинары и коллоквиумы</w:t>
      </w:r>
    </w:p>
    <w:p w14:paraId="2B815DC6"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1CF74EC5" w14:textId="77777777" w:rsidR="0081696B" w:rsidRPr="001144E0" w:rsidRDefault="0081696B" w:rsidP="001144E0">
      <w:pPr>
        <w:tabs>
          <w:tab w:val="left" w:pos="2060"/>
          <w:tab w:val="left" w:pos="9360"/>
        </w:tabs>
        <w:ind w:firstLine="709"/>
        <w:jc w:val="both"/>
        <w:rPr>
          <w:rFonts w:eastAsia="Calibri"/>
          <w:shd w:val="clear" w:color="auto" w:fill="FFFFFF"/>
        </w:rPr>
      </w:pPr>
    </w:p>
    <w:p w14:paraId="5695AD3D" w14:textId="77777777" w:rsidR="0081696B" w:rsidRPr="001144E0" w:rsidRDefault="0081696B" w:rsidP="001144E0">
      <w:pPr>
        <w:tabs>
          <w:tab w:val="left" w:pos="9360"/>
        </w:tabs>
        <w:ind w:firstLine="709"/>
        <w:jc w:val="both"/>
        <w:rPr>
          <w:rFonts w:eastAsia="Calibri"/>
          <w:b/>
          <w:bCs/>
          <w:shd w:val="clear" w:color="auto" w:fill="FFFFFF"/>
        </w:rPr>
      </w:pPr>
    </w:p>
    <w:p w14:paraId="4723D68D"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5.7 Курсовой проект (курсовая работа)</w:t>
      </w:r>
    </w:p>
    <w:p w14:paraId="44EAAD73"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A0CE087" w14:textId="77777777" w:rsidR="0081696B" w:rsidRPr="001144E0" w:rsidRDefault="0081696B" w:rsidP="001144E0">
      <w:pPr>
        <w:tabs>
          <w:tab w:val="left" w:pos="0"/>
        </w:tabs>
        <w:rPr>
          <w:rFonts w:eastAsia="Calibri"/>
          <w:b/>
          <w:bCs/>
          <w:shd w:val="clear" w:color="auto" w:fill="FFFFFF"/>
        </w:rPr>
      </w:pPr>
    </w:p>
    <w:p w14:paraId="5B0E8D62" w14:textId="77777777" w:rsidR="0081696B" w:rsidRPr="001144E0" w:rsidRDefault="0081696B" w:rsidP="001144E0">
      <w:pPr>
        <w:tabs>
          <w:tab w:val="left" w:pos="0"/>
        </w:tabs>
        <w:ind w:firstLine="709"/>
        <w:jc w:val="both"/>
        <w:rPr>
          <w:rFonts w:eastAsia="Calibri"/>
          <w:b/>
          <w:bCs/>
          <w:shd w:val="clear" w:color="auto" w:fill="FFFFFF"/>
        </w:rPr>
      </w:pPr>
      <w:r w:rsidRPr="001144E0">
        <w:rPr>
          <w:rFonts w:eastAsia="Calibri"/>
          <w:b/>
          <w:bCs/>
          <w:shd w:val="clear" w:color="auto" w:fill="FFFFFF"/>
        </w:rPr>
        <w:t>5.8 Самостоятельная работа обучающихся</w:t>
      </w:r>
    </w:p>
    <w:p w14:paraId="5852C9A2" w14:textId="77777777" w:rsidR="0081696B" w:rsidRPr="001144E0" w:rsidRDefault="0081696B" w:rsidP="001144E0">
      <w:pPr>
        <w:jc w:val="both"/>
        <w:rPr>
          <w:rFonts w:eastAsia="Calibri"/>
          <w:b/>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4"/>
        <w:gridCol w:w="2880"/>
        <w:gridCol w:w="1858"/>
        <w:gridCol w:w="993"/>
        <w:gridCol w:w="1393"/>
      </w:tblGrid>
      <w:tr w:rsidR="0081696B" w:rsidRPr="001144E0" w14:paraId="01ABD4FE" w14:textId="77777777" w:rsidTr="00FE433A">
        <w:trPr>
          <w:trHeight w:val="1110"/>
        </w:trPr>
        <w:tc>
          <w:tcPr>
            <w:tcW w:w="2804" w:type="dxa"/>
            <w:vAlign w:val="center"/>
          </w:tcPr>
          <w:p w14:paraId="7B0E2E4E" w14:textId="77777777" w:rsidR="0081696B" w:rsidRPr="001144E0" w:rsidRDefault="0081696B" w:rsidP="001144E0">
            <w:pPr>
              <w:jc w:val="center"/>
              <w:rPr>
                <w:rFonts w:eastAsia="Calibri"/>
              </w:rPr>
            </w:pPr>
            <w:r w:rsidRPr="001144E0">
              <w:rPr>
                <w:rFonts w:eastAsia="Calibri"/>
              </w:rPr>
              <w:t>Наименование темы дисциплины или раздела</w:t>
            </w:r>
          </w:p>
        </w:tc>
        <w:tc>
          <w:tcPr>
            <w:tcW w:w="2880" w:type="dxa"/>
            <w:vAlign w:val="center"/>
          </w:tcPr>
          <w:p w14:paraId="6A135A19" w14:textId="77777777" w:rsidR="0081696B" w:rsidRPr="001144E0" w:rsidRDefault="0081696B" w:rsidP="001144E0">
            <w:pPr>
              <w:jc w:val="center"/>
              <w:rPr>
                <w:rFonts w:eastAsia="Calibri"/>
              </w:rPr>
            </w:pPr>
            <w:r w:rsidRPr="001144E0">
              <w:rPr>
                <w:rFonts w:eastAsia="Calibri"/>
              </w:rPr>
              <w:t>Вид самостоятельной внеаудиторной работы обучающихся, в т.ч. КСР</w:t>
            </w:r>
          </w:p>
        </w:tc>
        <w:tc>
          <w:tcPr>
            <w:tcW w:w="1858" w:type="dxa"/>
            <w:vAlign w:val="center"/>
          </w:tcPr>
          <w:p w14:paraId="0374635A" w14:textId="77777777" w:rsidR="0081696B" w:rsidRPr="001144E0" w:rsidRDefault="0081696B" w:rsidP="001144E0">
            <w:pPr>
              <w:jc w:val="center"/>
              <w:rPr>
                <w:rFonts w:eastAsia="Calibri"/>
              </w:rPr>
            </w:pPr>
            <w:r w:rsidRPr="001144E0">
              <w:rPr>
                <w:rFonts w:eastAsia="Calibri"/>
              </w:rPr>
              <w:t>Оценочное средство</w:t>
            </w:r>
          </w:p>
        </w:tc>
        <w:tc>
          <w:tcPr>
            <w:tcW w:w="993" w:type="dxa"/>
            <w:vAlign w:val="center"/>
          </w:tcPr>
          <w:p w14:paraId="23142740" w14:textId="77777777" w:rsidR="0081696B" w:rsidRPr="001144E0" w:rsidRDefault="0081696B" w:rsidP="001144E0">
            <w:pPr>
              <w:jc w:val="center"/>
              <w:rPr>
                <w:rFonts w:eastAsia="Calibri"/>
              </w:rPr>
            </w:pPr>
            <w:r w:rsidRPr="001144E0">
              <w:rPr>
                <w:rFonts w:eastAsia="Calibri"/>
              </w:rPr>
              <w:t>Кол-во часов</w:t>
            </w:r>
          </w:p>
        </w:tc>
        <w:tc>
          <w:tcPr>
            <w:tcW w:w="1393" w:type="dxa"/>
            <w:vAlign w:val="center"/>
          </w:tcPr>
          <w:p w14:paraId="57327487" w14:textId="77777777" w:rsidR="0081696B" w:rsidRPr="001144E0" w:rsidRDefault="0081696B" w:rsidP="001144E0">
            <w:pPr>
              <w:jc w:val="center"/>
              <w:rPr>
                <w:rFonts w:eastAsia="Calibri"/>
              </w:rPr>
            </w:pPr>
            <w:r w:rsidRPr="001144E0">
              <w:rPr>
                <w:rFonts w:eastAsia="Calibri"/>
              </w:rPr>
              <w:t>Код</w:t>
            </w:r>
          </w:p>
          <w:p w14:paraId="45AD3450" w14:textId="77777777" w:rsidR="0081696B" w:rsidRPr="001144E0" w:rsidRDefault="0081696B" w:rsidP="001144E0">
            <w:pPr>
              <w:jc w:val="center"/>
              <w:rPr>
                <w:rFonts w:eastAsia="Calibri"/>
              </w:rPr>
            </w:pPr>
            <w:r w:rsidRPr="001144E0">
              <w:rPr>
                <w:rFonts w:eastAsia="Calibri"/>
              </w:rPr>
              <w:t>компетен-</w:t>
            </w:r>
          </w:p>
          <w:p w14:paraId="20BCAFAA" w14:textId="77777777" w:rsidR="0081696B" w:rsidRPr="001144E0" w:rsidRDefault="0081696B" w:rsidP="001144E0">
            <w:pPr>
              <w:jc w:val="center"/>
              <w:rPr>
                <w:rFonts w:eastAsia="Calibri"/>
              </w:rPr>
            </w:pPr>
            <w:r w:rsidRPr="001144E0">
              <w:rPr>
                <w:rFonts w:eastAsia="Calibri"/>
              </w:rPr>
              <w:t xml:space="preserve">ции </w:t>
            </w:r>
          </w:p>
        </w:tc>
      </w:tr>
      <w:tr w:rsidR="0081696B" w:rsidRPr="001144E0" w14:paraId="056C20D8" w14:textId="77777777" w:rsidTr="00FE433A">
        <w:trPr>
          <w:trHeight w:val="828"/>
        </w:trPr>
        <w:tc>
          <w:tcPr>
            <w:tcW w:w="2804" w:type="dxa"/>
          </w:tcPr>
          <w:p w14:paraId="3816CBA5" w14:textId="77777777" w:rsidR="0081696B" w:rsidRPr="001144E0" w:rsidRDefault="0081696B" w:rsidP="001144E0">
            <w:pPr>
              <w:shd w:val="clear" w:color="auto" w:fill="FFFFFF"/>
              <w:rPr>
                <w:rFonts w:eastAsia="Calibri"/>
              </w:rPr>
            </w:pPr>
            <w:r w:rsidRPr="001144E0">
              <w:rPr>
                <w:bCs/>
              </w:rPr>
              <w:t xml:space="preserve">Тема 1. </w:t>
            </w:r>
            <w:r w:rsidRPr="001144E0">
              <w:t>Методологические основы курса «Педагогика и психология высшей школы».</w:t>
            </w:r>
          </w:p>
        </w:tc>
        <w:tc>
          <w:tcPr>
            <w:tcW w:w="2880" w:type="dxa"/>
          </w:tcPr>
          <w:p w14:paraId="5D8F5BB3"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FBDBBF1"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0CDFE532" w14:textId="77777777" w:rsidR="0081696B" w:rsidRPr="001144E0" w:rsidRDefault="0081696B" w:rsidP="001144E0">
            <w:pPr>
              <w:rPr>
                <w:rFonts w:eastAsia="Calibri"/>
                <w:spacing w:val="-3"/>
              </w:rPr>
            </w:pPr>
          </w:p>
          <w:p w14:paraId="04685E13" w14:textId="77777777" w:rsidR="0081696B" w:rsidRPr="001144E0" w:rsidRDefault="0081696B" w:rsidP="001144E0"/>
        </w:tc>
        <w:tc>
          <w:tcPr>
            <w:tcW w:w="1858" w:type="dxa"/>
          </w:tcPr>
          <w:p w14:paraId="32EDA724"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231D84F"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2D442C70"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2B698115" w14:textId="77777777" w:rsidR="0081696B" w:rsidRPr="001144E0" w:rsidRDefault="0081696B" w:rsidP="001144E0">
            <w:pPr>
              <w:jc w:val="center"/>
              <w:rPr>
                <w:rFonts w:eastAsia="Calibri"/>
              </w:rPr>
            </w:pPr>
            <w:r w:rsidRPr="001144E0">
              <w:rPr>
                <w:bCs/>
              </w:rPr>
              <w:t>2</w:t>
            </w:r>
          </w:p>
        </w:tc>
        <w:tc>
          <w:tcPr>
            <w:tcW w:w="1393" w:type="dxa"/>
            <w:vAlign w:val="center"/>
          </w:tcPr>
          <w:p w14:paraId="0989C58B"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31A22D8" w14:textId="77777777" w:rsidTr="00FE433A">
        <w:trPr>
          <w:trHeight w:val="562"/>
        </w:trPr>
        <w:tc>
          <w:tcPr>
            <w:tcW w:w="2804" w:type="dxa"/>
          </w:tcPr>
          <w:p w14:paraId="2034AC8D" w14:textId="77777777" w:rsidR="0081696B" w:rsidRPr="001144E0" w:rsidRDefault="0081696B" w:rsidP="001144E0">
            <w:pPr>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2880" w:type="dxa"/>
          </w:tcPr>
          <w:p w14:paraId="1FCC6BE6"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05425C2"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73936BA" w14:textId="77777777" w:rsidR="0081696B" w:rsidRPr="001144E0" w:rsidRDefault="0081696B" w:rsidP="001144E0">
            <w:pPr>
              <w:rPr>
                <w:rFonts w:eastAsia="Calibri"/>
                <w:spacing w:val="-3"/>
              </w:rPr>
            </w:pPr>
          </w:p>
          <w:p w14:paraId="28F560B4" w14:textId="77777777" w:rsidR="0081696B" w:rsidRPr="001144E0" w:rsidRDefault="0081696B" w:rsidP="001144E0"/>
        </w:tc>
        <w:tc>
          <w:tcPr>
            <w:tcW w:w="1858" w:type="dxa"/>
          </w:tcPr>
          <w:p w14:paraId="688BA72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5098E4ED"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14933CCE"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6F90631B" w14:textId="77777777" w:rsidR="0081696B" w:rsidRPr="001144E0" w:rsidRDefault="0081696B" w:rsidP="001144E0">
            <w:pPr>
              <w:jc w:val="center"/>
              <w:rPr>
                <w:rFonts w:eastAsia="Calibri"/>
              </w:rPr>
            </w:pPr>
            <w:r w:rsidRPr="001144E0">
              <w:rPr>
                <w:bCs/>
              </w:rPr>
              <w:t>2</w:t>
            </w:r>
          </w:p>
        </w:tc>
        <w:tc>
          <w:tcPr>
            <w:tcW w:w="1393" w:type="dxa"/>
            <w:vAlign w:val="center"/>
          </w:tcPr>
          <w:p w14:paraId="1136EC76" w14:textId="77777777" w:rsidR="0081696B" w:rsidRPr="001144E0" w:rsidRDefault="0081696B" w:rsidP="001144E0">
            <w:pPr>
              <w:jc w:val="center"/>
              <w:rPr>
                <w:rFonts w:eastAsia="Calibri"/>
              </w:rPr>
            </w:pPr>
            <w:r w:rsidRPr="001144E0">
              <w:rPr>
                <w:rFonts w:eastAsia="Calibri"/>
              </w:rPr>
              <w:t>ОПК-8</w:t>
            </w:r>
          </w:p>
        </w:tc>
      </w:tr>
      <w:tr w:rsidR="0081696B" w:rsidRPr="001144E0" w14:paraId="1BCE8DD7" w14:textId="77777777" w:rsidTr="00FE433A">
        <w:trPr>
          <w:trHeight w:val="562"/>
        </w:trPr>
        <w:tc>
          <w:tcPr>
            <w:tcW w:w="2804" w:type="dxa"/>
          </w:tcPr>
          <w:p w14:paraId="1CB75FE2" w14:textId="77777777" w:rsidR="0081696B" w:rsidRPr="001144E0" w:rsidRDefault="0081696B" w:rsidP="001144E0">
            <w:pPr>
              <w:rPr>
                <w:rFonts w:eastAsia="Calibri"/>
              </w:rPr>
            </w:pPr>
            <w:r w:rsidRPr="001144E0">
              <w:rPr>
                <w:bCs/>
              </w:rPr>
              <w:lastRenderedPageBreak/>
              <w:t xml:space="preserve">Тема 3. </w:t>
            </w:r>
            <w:r w:rsidRPr="001144E0">
              <w:t xml:space="preserve">Психологические основы деятельности преподавателя высшей школы. </w:t>
            </w:r>
          </w:p>
        </w:tc>
        <w:tc>
          <w:tcPr>
            <w:tcW w:w="2880" w:type="dxa"/>
          </w:tcPr>
          <w:p w14:paraId="41E62969"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35CF767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73016EFA" w14:textId="77777777" w:rsidR="0081696B" w:rsidRPr="001144E0" w:rsidRDefault="0081696B" w:rsidP="001144E0">
            <w:pPr>
              <w:rPr>
                <w:rFonts w:eastAsia="Calibri"/>
                <w:spacing w:val="-3"/>
              </w:rPr>
            </w:pPr>
          </w:p>
          <w:p w14:paraId="190B574C" w14:textId="77777777" w:rsidR="0081696B" w:rsidRPr="001144E0" w:rsidRDefault="0081696B" w:rsidP="001144E0">
            <w:pPr>
              <w:rPr>
                <w:rFonts w:eastAsia="Calibri"/>
                <w:spacing w:val="-3"/>
              </w:rPr>
            </w:pPr>
          </w:p>
        </w:tc>
        <w:tc>
          <w:tcPr>
            <w:tcW w:w="1858" w:type="dxa"/>
          </w:tcPr>
          <w:p w14:paraId="6320B66E"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79038029"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16589BCF"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605E11DD" w14:textId="77777777" w:rsidR="0081696B" w:rsidRPr="001144E0" w:rsidRDefault="0081696B" w:rsidP="001144E0">
            <w:pPr>
              <w:jc w:val="center"/>
            </w:pPr>
            <w:r w:rsidRPr="001144E0">
              <w:rPr>
                <w:bCs/>
              </w:rPr>
              <w:t>2</w:t>
            </w:r>
          </w:p>
        </w:tc>
        <w:tc>
          <w:tcPr>
            <w:tcW w:w="1393" w:type="dxa"/>
            <w:vAlign w:val="center"/>
          </w:tcPr>
          <w:p w14:paraId="13E037E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193DEBC0" w14:textId="77777777" w:rsidTr="00FE433A">
        <w:trPr>
          <w:trHeight w:val="562"/>
        </w:trPr>
        <w:tc>
          <w:tcPr>
            <w:tcW w:w="2804" w:type="dxa"/>
          </w:tcPr>
          <w:p w14:paraId="5E24258E"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2BC1981F" w14:textId="77777777" w:rsidR="0081696B" w:rsidRPr="001144E0" w:rsidRDefault="0081696B" w:rsidP="001144E0">
            <w:pPr>
              <w:rPr>
                <w:rFonts w:eastAsia="Calibri"/>
              </w:rPr>
            </w:pPr>
          </w:p>
        </w:tc>
        <w:tc>
          <w:tcPr>
            <w:tcW w:w="2880" w:type="dxa"/>
          </w:tcPr>
          <w:p w14:paraId="3CF5A771"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37256D2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1D90F24" w14:textId="77777777" w:rsidR="0081696B" w:rsidRPr="001144E0" w:rsidRDefault="0081696B" w:rsidP="001144E0">
            <w:pPr>
              <w:rPr>
                <w:rFonts w:eastAsia="Calibri"/>
                <w:spacing w:val="-3"/>
              </w:rPr>
            </w:pPr>
          </w:p>
          <w:p w14:paraId="6F26A4BA" w14:textId="77777777" w:rsidR="0081696B" w:rsidRPr="001144E0" w:rsidRDefault="0081696B" w:rsidP="001144E0">
            <w:pPr>
              <w:rPr>
                <w:rFonts w:eastAsia="Calibri"/>
                <w:spacing w:val="-3"/>
              </w:rPr>
            </w:pPr>
          </w:p>
        </w:tc>
        <w:tc>
          <w:tcPr>
            <w:tcW w:w="1858" w:type="dxa"/>
          </w:tcPr>
          <w:p w14:paraId="388A6CCE"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317CF0C8"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212DE93F"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7959DF63" w14:textId="77777777" w:rsidR="0081696B" w:rsidRPr="001144E0" w:rsidRDefault="0081696B" w:rsidP="001144E0">
            <w:pPr>
              <w:jc w:val="center"/>
            </w:pPr>
            <w:r w:rsidRPr="001144E0">
              <w:rPr>
                <w:bCs/>
              </w:rPr>
              <w:t>2</w:t>
            </w:r>
          </w:p>
        </w:tc>
        <w:tc>
          <w:tcPr>
            <w:tcW w:w="1393" w:type="dxa"/>
            <w:vAlign w:val="center"/>
          </w:tcPr>
          <w:p w14:paraId="07DBE070"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685A16C4" w14:textId="77777777" w:rsidTr="00FE433A">
        <w:trPr>
          <w:trHeight w:val="562"/>
        </w:trPr>
        <w:tc>
          <w:tcPr>
            <w:tcW w:w="2804" w:type="dxa"/>
          </w:tcPr>
          <w:p w14:paraId="7789EE07"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017D751D" w14:textId="77777777" w:rsidR="0081696B" w:rsidRPr="001144E0" w:rsidRDefault="0081696B" w:rsidP="001144E0">
            <w:pPr>
              <w:rPr>
                <w:rFonts w:eastAsia="Calibri"/>
              </w:rPr>
            </w:pPr>
          </w:p>
        </w:tc>
        <w:tc>
          <w:tcPr>
            <w:tcW w:w="2880" w:type="dxa"/>
          </w:tcPr>
          <w:p w14:paraId="450282AC"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C5BCF9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93871C8" w14:textId="77777777" w:rsidR="0081696B" w:rsidRPr="001144E0" w:rsidRDefault="0081696B" w:rsidP="001144E0">
            <w:pPr>
              <w:rPr>
                <w:rFonts w:eastAsia="Calibri"/>
                <w:spacing w:val="-3"/>
              </w:rPr>
            </w:pPr>
          </w:p>
          <w:p w14:paraId="4571E4E4" w14:textId="77777777" w:rsidR="0081696B" w:rsidRPr="001144E0" w:rsidRDefault="0081696B" w:rsidP="001144E0">
            <w:pPr>
              <w:rPr>
                <w:rFonts w:eastAsia="Calibri"/>
                <w:spacing w:val="-3"/>
              </w:rPr>
            </w:pPr>
          </w:p>
        </w:tc>
        <w:tc>
          <w:tcPr>
            <w:tcW w:w="1858" w:type="dxa"/>
          </w:tcPr>
          <w:p w14:paraId="3D66D37F"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CCC92B8"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3F255FAE"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7D470F4" w14:textId="77777777" w:rsidR="0081696B" w:rsidRPr="001144E0" w:rsidRDefault="0081696B" w:rsidP="001144E0">
            <w:pPr>
              <w:jc w:val="center"/>
            </w:pPr>
            <w:r w:rsidRPr="001144E0">
              <w:rPr>
                <w:bCs/>
              </w:rPr>
              <w:t>2</w:t>
            </w:r>
          </w:p>
        </w:tc>
        <w:tc>
          <w:tcPr>
            <w:tcW w:w="1393" w:type="dxa"/>
            <w:vAlign w:val="center"/>
          </w:tcPr>
          <w:p w14:paraId="4BFDF2D8"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702C4B09" w14:textId="77777777" w:rsidTr="00FE433A">
        <w:trPr>
          <w:trHeight w:val="562"/>
        </w:trPr>
        <w:tc>
          <w:tcPr>
            <w:tcW w:w="2804" w:type="dxa"/>
          </w:tcPr>
          <w:p w14:paraId="63285649"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1D831CBE" w14:textId="77777777" w:rsidR="0081696B" w:rsidRPr="001144E0" w:rsidRDefault="0081696B" w:rsidP="001144E0">
            <w:pPr>
              <w:rPr>
                <w:rFonts w:eastAsia="Calibri"/>
              </w:rPr>
            </w:pPr>
          </w:p>
        </w:tc>
        <w:tc>
          <w:tcPr>
            <w:tcW w:w="2880" w:type="dxa"/>
          </w:tcPr>
          <w:p w14:paraId="49F25FEB"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72568B5E"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7D2D7C8C" w14:textId="77777777" w:rsidR="0081696B" w:rsidRPr="001144E0" w:rsidRDefault="0081696B" w:rsidP="001144E0">
            <w:pPr>
              <w:rPr>
                <w:rFonts w:eastAsia="Calibri"/>
                <w:spacing w:val="-3"/>
              </w:rPr>
            </w:pPr>
          </w:p>
          <w:p w14:paraId="550FFA2C" w14:textId="77777777" w:rsidR="0081696B" w:rsidRPr="001144E0" w:rsidRDefault="0081696B" w:rsidP="001144E0">
            <w:pPr>
              <w:rPr>
                <w:rFonts w:eastAsia="Calibri"/>
                <w:spacing w:val="-3"/>
              </w:rPr>
            </w:pPr>
          </w:p>
        </w:tc>
        <w:tc>
          <w:tcPr>
            <w:tcW w:w="1858" w:type="dxa"/>
          </w:tcPr>
          <w:p w14:paraId="60FD58CD"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7244A31C"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E3265ED"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7E7D1F91" w14:textId="77777777" w:rsidR="0081696B" w:rsidRPr="001144E0" w:rsidRDefault="0081696B" w:rsidP="001144E0">
            <w:pPr>
              <w:jc w:val="center"/>
            </w:pPr>
            <w:r w:rsidRPr="001144E0">
              <w:rPr>
                <w:bCs/>
              </w:rPr>
              <w:t>2</w:t>
            </w:r>
          </w:p>
        </w:tc>
        <w:tc>
          <w:tcPr>
            <w:tcW w:w="1393" w:type="dxa"/>
            <w:vAlign w:val="center"/>
          </w:tcPr>
          <w:p w14:paraId="21310227"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671D80FE" w14:textId="77777777" w:rsidTr="00FE433A">
        <w:trPr>
          <w:trHeight w:val="562"/>
        </w:trPr>
        <w:tc>
          <w:tcPr>
            <w:tcW w:w="2804" w:type="dxa"/>
          </w:tcPr>
          <w:p w14:paraId="6E47934D" w14:textId="77777777" w:rsidR="0081696B" w:rsidRPr="001144E0" w:rsidRDefault="0081696B" w:rsidP="001144E0">
            <w:pPr>
              <w:rPr>
                <w:rFonts w:eastAsia="Calibri"/>
              </w:rPr>
            </w:pPr>
            <w:r w:rsidRPr="001144E0">
              <w:rPr>
                <w:bCs/>
              </w:rPr>
              <w:t xml:space="preserve">Тема 7. </w:t>
            </w:r>
            <w:r w:rsidRPr="001144E0">
              <w:t xml:space="preserve">Реальный и идеальный образ педагога. </w:t>
            </w:r>
          </w:p>
        </w:tc>
        <w:tc>
          <w:tcPr>
            <w:tcW w:w="2880" w:type="dxa"/>
          </w:tcPr>
          <w:p w14:paraId="4AEAD4B4"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2DEECE3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D6AD3A0" w14:textId="77777777" w:rsidR="0081696B" w:rsidRPr="001144E0" w:rsidRDefault="0081696B" w:rsidP="001144E0">
            <w:pPr>
              <w:rPr>
                <w:rFonts w:eastAsia="Calibri"/>
                <w:spacing w:val="-3"/>
              </w:rPr>
            </w:pPr>
          </w:p>
          <w:p w14:paraId="46457652" w14:textId="77777777" w:rsidR="0081696B" w:rsidRPr="001144E0" w:rsidRDefault="0081696B" w:rsidP="001144E0">
            <w:pPr>
              <w:rPr>
                <w:rFonts w:eastAsia="Calibri"/>
                <w:spacing w:val="-3"/>
              </w:rPr>
            </w:pPr>
          </w:p>
        </w:tc>
        <w:tc>
          <w:tcPr>
            <w:tcW w:w="1858" w:type="dxa"/>
          </w:tcPr>
          <w:p w14:paraId="71D8EF6B"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A65CE9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1EB32DEE"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AF5CA57" w14:textId="77777777" w:rsidR="0081696B" w:rsidRPr="001144E0" w:rsidRDefault="0081696B" w:rsidP="001144E0">
            <w:pPr>
              <w:jc w:val="center"/>
            </w:pPr>
            <w:r w:rsidRPr="001144E0">
              <w:rPr>
                <w:bCs/>
              </w:rPr>
              <w:t>2</w:t>
            </w:r>
          </w:p>
        </w:tc>
        <w:tc>
          <w:tcPr>
            <w:tcW w:w="1393" w:type="dxa"/>
            <w:vAlign w:val="center"/>
          </w:tcPr>
          <w:p w14:paraId="2260655E"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A844594" w14:textId="77777777" w:rsidTr="00FE433A">
        <w:trPr>
          <w:trHeight w:val="562"/>
        </w:trPr>
        <w:tc>
          <w:tcPr>
            <w:tcW w:w="2804" w:type="dxa"/>
          </w:tcPr>
          <w:p w14:paraId="71EA72CD"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4A431D34" w14:textId="77777777" w:rsidR="0081696B" w:rsidRPr="001144E0" w:rsidRDefault="0081696B" w:rsidP="001144E0">
            <w:pPr>
              <w:rPr>
                <w:rFonts w:eastAsia="Calibri"/>
              </w:rPr>
            </w:pPr>
          </w:p>
        </w:tc>
        <w:tc>
          <w:tcPr>
            <w:tcW w:w="2880" w:type="dxa"/>
          </w:tcPr>
          <w:p w14:paraId="0BC4421D"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3290D6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8F505F5" w14:textId="77777777" w:rsidR="0081696B" w:rsidRPr="001144E0" w:rsidRDefault="0081696B" w:rsidP="001144E0">
            <w:pPr>
              <w:rPr>
                <w:rFonts w:eastAsia="Calibri"/>
                <w:spacing w:val="-3"/>
              </w:rPr>
            </w:pPr>
          </w:p>
          <w:p w14:paraId="4AF26F68" w14:textId="77777777" w:rsidR="0081696B" w:rsidRPr="001144E0" w:rsidRDefault="0081696B" w:rsidP="001144E0">
            <w:pPr>
              <w:rPr>
                <w:rFonts w:eastAsia="Calibri"/>
                <w:spacing w:val="-3"/>
              </w:rPr>
            </w:pPr>
          </w:p>
        </w:tc>
        <w:tc>
          <w:tcPr>
            <w:tcW w:w="1858" w:type="dxa"/>
          </w:tcPr>
          <w:p w14:paraId="51A8CCBC" w14:textId="77777777" w:rsidR="0081696B" w:rsidRPr="001144E0" w:rsidRDefault="0081696B" w:rsidP="001144E0">
            <w:pPr>
              <w:tabs>
                <w:tab w:val="num" w:pos="756"/>
              </w:tabs>
              <w:rPr>
                <w:rFonts w:eastAsia="Calibri"/>
                <w:spacing w:val="-3"/>
              </w:rPr>
            </w:pPr>
            <w:r w:rsidRPr="001144E0">
              <w:rPr>
                <w:rFonts w:eastAsia="Calibri"/>
                <w:spacing w:val="-3"/>
              </w:rPr>
              <w:lastRenderedPageBreak/>
              <w:t>Устный опрос,</w:t>
            </w:r>
          </w:p>
          <w:p w14:paraId="53C32DF9"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1C795F5" w14:textId="77777777" w:rsidR="0081696B" w:rsidRPr="001144E0" w:rsidRDefault="0081696B" w:rsidP="001144E0">
            <w:pPr>
              <w:tabs>
                <w:tab w:val="num" w:pos="756"/>
              </w:tabs>
              <w:rPr>
                <w:rFonts w:eastAsia="Calibri"/>
                <w:spacing w:val="-3"/>
              </w:rPr>
            </w:pPr>
            <w:r w:rsidRPr="001144E0">
              <w:rPr>
                <w:rFonts w:eastAsia="Calibri"/>
                <w:spacing w:val="-3"/>
              </w:rPr>
              <w:lastRenderedPageBreak/>
              <w:t>проверка домашнего задания тестирование</w:t>
            </w:r>
          </w:p>
        </w:tc>
        <w:tc>
          <w:tcPr>
            <w:tcW w:w="993" w:type="dxa"/>
            <w:vAlign w:val="center"/>
          </w:tcPr>
          <w:p w14:paraId="60D08C14" w14:textId="77777777" w:rsidR="0081696B" w:rsidRPr="001144E0" w:rsidRDefault="0081696B" w:rsidP="001144E0">
            <w:pPr>
              <w:jc w:val="center"/>
            </w:pPr>
            <w:r w:rsidRPr="001144E0">
              <w:rPr>
                <w:bCs/>
              </w:rPr>
              <w:lastRenderedPageBreak/>
              <w:t>2</w:t>
            </w:r>
          </w:p>
        </w:tc>
        <w:tc>
          <w:tcPr>
            <w:tcW w:w="1393" w:type="dxa"/>
            <w:vAlign w:val="center"/>
          </w:tcPr>
          <w:p w14:paraId="3B9ABE53"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482753C" w14:textId="77777777" w:rsidTr="00FE433A">
        <w:trPr>
          <w:trHeight w:val="562"/>
        </w:trPr>
        <w:tc>
          <w:tcPr>
            <w:tcW w:w="2804" w:type="dxa"/>
          </w:tcPr>
          <w:p w14:paraId="7F6E06EB"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3B0C6281" w14:textId="77777777" w:rsidR="0081696B" w:rsidRPr="001144E0" w:rsidRDefault="0081696B" w:rsidP="001144E0">
            <w:pPr>
              <w:rPr>
                <w:rFonts w:eastAsia="Calibri"/>
              </w:rPr>
            </w:pPr>
          </w:p>
        </w:tc>
        <w:tc>
          <w:tcPr>
            <w:tcW w:w="2880" w:type="dxa"/>
          </w:tcPr>
          <w:p w14:paraId="652BAF86"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7F99E84"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1E430AF1" w14:textId="77777777" w:rsidR="0081696B" w:rsidRPr="001144E0" w:rsidRDefault="0081696B" w:rsidP="001144E0">
            <w:pPr>
              <w:rPr>
                <w:rFonts w:eastAsia="Calibri"/>
                <w:spacing w:val="-3"/>
              </w:rPr>
            </w:pPr>
          </w:p>
          <w:p w14:paraId="0D0782FD" w14:textId="77777777" w:rsidR="0081696B" w:rsidRPr="001144E0" w:rsidRDefault="0081696B" w:rsidP="001144E0">
            <w:pPr>
              <w:rPr>
                <w:rFonts w:eastAsia="Calibri"/>
                <w:spacing w:val="-3"/>
              </w:rPr>
            </w:pPr>
          </w:p>
        </w:tc>
        <w:tc>
          <w:tcPr>
            <w:tcW w:w="1858" w:type="dxa"/>
          </w:tcPr>
          <w:p w14:paraId="7438E9A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46692315"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A73AE13"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2E9F9C0" w14:textId="77777777" w:rsidR="0081696B" w:rsidRPr="001144E0" w:rsidRDefault="0081696B" w:rsidP="001144E0">
            <w:pPr>
              <w:jc w:val="center"/>
            </w:pPr>
            <w:r w:rsidRPr="001144E0">
              <w:rPr>
                <w:bCs/>
              </w:rPr>
              <w:t>5</w:t>
            </w:r>
          </w:p>
        </w:tc>
        <w:tc>
          <w:tcPr>
            <w:tcW w:w="1393" w:type="dxa"/>
            <w:vAlign w:val="center"/>
          </w:tcPr>
          <w:p w14:paraId="751F1556"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1D93C8A" w14:textId="77777777" w:rsidTr="00FE433A">
        <w:trPr>
          <w:trHeight w:val="64"/>
        </w:trPr>
        <w:tc>
          <w:tcPr>
            <w:tcW w:w="5684" w:type="dxa"/>
            <w:gridSpan w:val="2"/>
            <w:vAlign w:val="center"/>
          </w:tcPr>
          <w:p w14:paraId="5BD85556" w14:textId="77777777" w:rsidR="0081696B" w:rsidRPr="001144E0" w:rsidRDefault="0081696B" w:rsidP="001144E0">
            <w:pPr>
              <w:jc w:val="center"/>
              <w:rPr>
                <w:rFonts w:eastAsia="Calibri"/>
                <w:b/>
              </w:rPr>
            </w:pPr>
            <w:r w:rsidRPr="001144E0">
              <w:rPr>
                <w:rFonts w:eastAsia="Calibri"/>
                <w:b/>
              </w:rPr>
              <w:t>Всего часов</w:t>
            </w:r>
          </w:p>
        </w:tc>
        <w:tc>
          <w:tcPr>
            <w:tcW w:w="1858" w:type="dxa"/>
            <w:vAlign w:val="center"/>
          </w:tcPr>
          <w:p w14:paraId="154EBC94" w14:textId="77777777" w:rsidR="0081696B" w:rsidRPr="001144E0" w:rsidRDefault="0081696B" w:rsidP="001144E0">
            <w:pPr>
              <w:jc w:val="center"/>
              <w:rPr>
                <w:rFonts w:eastAsia="Calibri"/>
                <w:b/>
              </w:rPr>
            </w:pPr>
          </w:p>
        </w:tc>
        <w:tc>
          <w:tcPr>
            <w:tcW w:w="993" w:type="dxa"/>
            <w:vAlign w:val="center"/>
          </w:tcPr>
          <w:p w14:paraId="08A548AB" w14:textId="77777777" w:rsidR="0081696B" w:rsidRPr="001144E0" w:rsidRDefault="0081696B" w:rsidP="001144E0">
            <w:pPr>
              <w:jc w:val="center"/>
              <w:rPr>
                <w:rFonts w:eastAsia="Calibri"/>
                <w:b/>
              </w:rPr>
            </w:pPr>
            <w:r w:rsidRPr="001144E0">
              <w:rPr>
                <w:b/>
              </w:rPr>
              <w:t>2</w:t>
            </w:r>
            <w:r w:rsidRPr="001144E0">
              <w:rPr>
                <w:rFonts w:eastAsia="Calibri"/>
                <w:b/>
              </w:rPr>
              <w:t>1</w:t>
            </w:r>
          </w:p>
        </w:tc>
        <w:tc>
          <w:tcPr>
            <w:tcW w:w="1393" w:type="dxa"/>
            <w:vAlign w:val="center"/>
          </w:tcPr>
          <w:p w14:paraId="47E185DD" w14:textId="77777777" w:rsidR="0081696B" w:rsidRPr="001144E0" w:rsidRDefault="0081696B" w:rsidP="001144E0">
            <w:pPr>
              <w:jc w:val="center"/>
              <w:rPr>
                <w:rFonts w:eastAsia="Calibri"/>
              </w:rPr>
            </w:pPr>
          </w:p>
        </w:tc>
      </w:tr>
    </w:tbl>
    <w:p w14:paraId="75F43805" w14:textId="77777777" w:rsidR="0081696B" w:rsidRPr="001144E0" w:rsidRDefault="0081696B" w:rsidP="001144E0">
      <w:pPr>
        <w:ind w:firstLine="709"/>
        <w:jc w:val="both"/>
        <w:rPr>
          <w:b/>
          <w:bCs/>
          <w:iCs/>
        </w:rPr>
      </w:pPr>
    </w:p>
    <w:p w14:paraId="3516195E" w14:textId="77777777" w:rsidR="0081696B" w:rsidRPr="001144E0" w:rsidRDefault="0081696B" w:rsidP="001144E0">
      <w:pPr>
        <w:jc w:val="center"/>
        <w:rPr>
          <w:b/>
        </w:rPr>
      </w:pPr>
      <w:r w:rsidRPr="001144E0">
        <w:rPr>
          <w:b/>
        </w:rPr>
        <w:t>ЗАОЧНАЯ ФОРМА ОБУЧЕНИЯ</w:t>
      </w:r>
    </w:p>
    <w:p w14:paraId="2BD8073D" w14:textId="77777777" w:rsidR="0081696B" w:rsidRPr="001144E0" w:rsidRDefault="0081696B" w:rsidP="001144E0">
      <w:pPr>
        <w:jc w:val="center"/>
        <w:rPr>
          <w:b/>
        </w:rPr>
      </w:pPr>
    </w:p>
    <w:p w14:paraId="199A6BB4" w14:textId="77777777" w:rsidR="0081696B" w:rsidRPr="001144E0" w:rsidRDefault="0081696B" w:rsidP="001144E0">
      <w:pPr>
        <w:rPr>
          <w:b/>
        </w:rPr>
      </w:pPr>
      <w:r w:rsidRPr="001144E0">
        <w:rPr>
          <w:b/>
        </w:rPr>
        <w:t xml:space="preserve">4. Трудоемкость дисциплины </w:t>
      </w:r>
    </w:p>
    <w:p w14:paraId="5422A93D" w14:textId="77777777" w:rsidR="0081696B" w:rsidRPr="001144E0" w:rsidRDefault="0081696B" w:rsidP="001144E0"/>
    <w:tbl>
      <w:tblPr>
        <w:tblW w:w="9596" w:type="dxa"/>
        <w:tblLayout w:type="fixed"/>
        <w:tblCellMar>
          <w:left w:w="10" w:type="dxa"/>
          <w:right w:w="10" w:type="dxa"/>
        </w:tblCellMar>
        <w:tblLook w:val="04A0" w:firstRow="1" w:lastRow="0" w:firstColumn="1" w:lastColumn="0" w:noHBand="0" w:noVBand="1"/>
      </w:tblPr>
      <w:tblGrid>
        <w:gridCol w:w="7210"/>
        <w:gridCol w:w="1193"/>
        <w:gridCol w:w="1193"/>
      </w:tblGrid>
      <w:tr w:rsidR="0081696B" w:rsidRPr="001144E0" w14:paraId="34F4366C" w14:textId="77777777" w:rsidTr="00FE433A">
        <w:trPr>
          <w:trHeight w:hRule="exact" w:val="629"/>
        </w:trPr>
        <w:tc>
          <w:tcPr>
            <w:tcW w:w="7210" w:type="dxa"/>
            <w:tcBorders>
              <w:top w:val="single" w:sz="4" w:space="0" w:color="auto"/>
              <w:left w:val="single" w:sz="4" w:space="0" w:color="auto"/>
            </w:tcBorders>
            <w:shd w:val="clear" w:color="auto" w:fill="auto"/>
            <w:vAlign w:val="center"/>
          </w:tcPr>
          <w:p w14:paraId="50C362A0" w14:textId="77777777" w:rsidR="0081696B" w:rsidRPr="001144E0" w:rsidRDefault="0081696B" w:rsidP="001144E0">
            <w:pPr>
              <w:ind w:firstLine="454"/>
              <w:jc w:val="both"/>
              <w:rPr>
                <w:i/>
                <w:iCs/>
              </w:rPr>
            </w:pPr>
            <w:r w:rsidRPr="001144E0">
              <w:rPr>
                <w:b/>
                <w:bCs/>
              </w:rPr>
              <w:t>Форма работы обучающихся/Виды учебных занятий</w:t>
            </w:r>
          </w:p>
        </w:tc>
        <w:tc>
          <w:tcPr>
            <w:tcW w:w="2386" w:type="dxa"/>
            <w:gridSpan w:val="2"/>
            <w:tcBorders>
              <w:top w:val="single" w:sz="4" w:space="0" w:color="auto"/>
              <w:left w:val="single" w:sz="4" w:space="0" w:color="auto"/>
              <w:right w:val="single" w:sz="4" w:space="0" w:color="auto"/>
            </w:tcBorders>
            <w:shd w:val="clear" w:color="auto" w:fill="auto"/>
            <w:vAlign w:val="center"/>
          </w:tcPr>
          <w:p w14:paraId="72AB6951" w14:textId="77777777" w:rsidR="0081696B" w:rsidRPr="001144E0" w:rsidRDefault="0081696B" w:rsidP="001144E0">
            <w:pPr>
              <w:ind w:firstLine="454"/>
              <w:jc w:val="both"/>
              <w:rPr>
                <w:i/>
                <w:iCs/>
              </w:rPr>
            </w:pPr>
            <w:r w:rsidRPr="001144E0">
              <w:rPr>
                <w:b/>
                <w:bCs/>
              </w:rPr>
              <w:t>Количество часов в семестре</w:t>
            </w:r>
          </w:p>
        </w:tc>
      </w:tr>
      <w:tr w:rsidR="0081696B" w:rsidRPr="001144E0" w14:paraId="7EF34D78" w14:textId="77777777" w:rsidTr="00FE433A">
        <w:trPr>
          <w:trHeight w:hRule="exact" w:val="605"/>
        </w:trPr>
        <w:tc>
          <w:tcPr>
            <w:tcW w:w="7210" w:type="dxa"/>
            <w:tcBorders>
              <w:top w:val="single" w:sz="4" w:space="0" w:color="auto"/>
              <w:left w:val="single" w:sz="4" w:space="0" w:color="auto"/>
            </w:tcBorders>
            <w:shd w:val="clear" w:color="auto" w:fill="auto"/>
            <w:vAlign w:val="center"/>
          </w:tcPr>
          <w:p w14:paraId="17D89997" w14:textId="77777777" w:rsidR="0081696B" w:rsidRPr="001144E0" w:rsidRDefault="0081696B" w:rsidP="001144E0">
            <w:pPr>
              <w:ind w:firstLine="454"/>
              <w:jc w:val="both"/>
              <w:rPr>
                <w:i/>
                <w:iCs/>
              </w:rPr>
            </w:pPr>
            <w:r w:rsidRPr="001144E0">
              <w:rPr>
                <w:b/>
                <w:bCs/>
              </w:rPr>
              <w:t>Контактная аудиторная работа обучающихся с преподавателем,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B88ECDA" w14:textId="77777777" w:rsidR="0081696B" w:rsidRPr="001144E0" w:rsidRDefault="0081696B" w:rsidP="001144E0">
            <w:pPr>
              <w:ind w:firstLine="454"/>
              <w:jc w:val="both"/>
              <w:rPr>
                <w:rFonts w:eastAsia="Microsoft Sans Serif"/>
                <w:b/>
              </w:rPr>
            </w:pPr>
            <w:r w:rsidRPr="001144E0">
              <w:rPr>
                <w:b/>
                <w:bCs/>
              </w:rPr>
              <w:t>20</w:t>
            </w:r>
          </w:p>
        </w:tc>
      </w:tr>
      <w:tr w:rsidR="0081696B" w:rsidRPr="001144E0" w14:paraId="73ECD432"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56EFF28C" w14:textId="77777777" w:rsidR="0081696B" w:rsidRPr="001144E0" w:rsidRDefault="0081696B" w:rsidP="001144E0">
            <w:pPr>
              <w:ind w:firstLine="454"/>
              <w:jc w:val="both"/>
              <w:rPr>
                <w:i/>
                <w:iCs/>
              </w:rPr>
            </w:pPr>
            <w:r w:rsidRPr="001144E0">
              <w:t>Занятия лекционного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4E38CBBC"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4A9745E9"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F956764" w14:textId="77777777" w:rsidR="0081696B" w:rsidRPr="001144E0" w:rsidRDefault="0081696B" w:rsidP="001144E0">
            <w:pPr>
              <w:ind w:firstLine="454"/>
              <w:jc w:val="both"/>
              <w:rPr>
                <w:i/>
                <w:iCs/>
              </w:rPr>
            </w:pPr>
            <w:r w:rsidRPr="001144E0">
              <w:t>Занятия семинарского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01AC5075" w14:textId="77777777" w:rsidR="0081696B" w:rsidRPr="001144E0" w:rsidRDefault="0081696B" w:rsidP="001144E0">
            <w:pPr>
              <w:ind w:firstLine="454"/>
              <w:jc w:val="both"/>
              <w:rPr>
                <w:rFonts w:eastAsia="Microsoft Sans Serif"/>
              </w:rPr>
            </w:pPr>
          </w:p>
        </w:tc>
      </w:tr>
      <w:tr w:rsidR="0081696B" w:rsidRPr="001144E0" w14:paraId="5AABE760" w14:textId="77777777" w:rsidTr="00FE433A">
        <w:trPr>
          <w:trHeight w:hRule="exact" w:val="317"/>
        </w:trPr>
        <w:tc>
          <w:tcPr>
            <w:tcW w:w="7210" w:type="dxa"/>
            <w:tcBorders>
              <w:top w:val="single" w:sz="4" w:space="0" w:color="auto"/>
              <w:left w:val="single" w:sz="4" w:space="0" w:color="auto"/>
              <w:bottom w:val="single" w:sz="4" w:space="0" w:color="auto"/>
            </w:tcBorders>
            <w:shd w:val="clear" w:color="auto" w:fill="auto"/>
            <w:vAlign w:val="center"/>
          </w:tcPr>
          <w:p w14:paraId="2861D856" w14:textId="77777777" w:rsidR="0081696B" w:rsidRPr="001144E0" w:rsidRDefault="0081696B" w:rsidP="001144E0">
            <w:pPr>
              <w:ind w:firstLine="454"/>
              <w:jc w:val="both"/>
              <w:rPr>
                <w:i/>
                <w:iCs/>
              </w:rPr>
            </w:pPr>
            <w:r w:rsidRPr="001144E0">
              <w:t>- семинарские занятия и/или коллоквиумы</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B519CF" w14:textId="77777777" w:rsidR="0081696B" w:rsidRPr="001144E0" w:rsidRDefault="0081696B" w:rsidP="001144E0">
            <w:pPr>
              <w:ind w:firstLine="454"/>
              <w:jc w:val="both"/>
              <w:rPr>
                <w:rFonts w:eastAsia="Microsoft Sans Serif"/>
              </w:rPr>
            </w:pPr>
          </w:p>
        </w:tc>
      </w:tr>
      <w:tr w:rsidR="0081696B" w:rsidRPr="001144E0" w14:paraId="610DDD87" w14:textId="77777777" w:rsidTr="00FE433A">
        <w:trPr>
          <w:trHeight w:hRule="exact" w:val="336"/>
        </w:trPr>
        <w:tc>
          <w:tcPr>
            <w:tcW w:w="7210" w:type="dxa"/>
            <w:tcBorders>
              <w:top w:val="single" w:sz="4" w:space="0" w:color="auto"/>
              <w:left w:val="single" w:sz="4" w:space="0" w:color="auto"/>
            </w:tcBorders>
            <w:shd w:val="clear" w:color="auto" w:fill="auto"/>
            <w:vAlign w:val="center"/>
          </w:tcPr>
          <w:p w14:paraId="0FD82B2A" w14:textId="77777777" w:rsidR="0081696B" w:rsidRPr="001144E0" w:rsidRDefault="0081696B" w:rsidP="001144E0">
            <w:pPr>
              <w:ind w:firstLine="454"/>
              <w:jc w:val="both"/>
              <w:rPr>
                <w:i/>
                <w:iCs/>
              </w:rPr>
            </w:pPr>
            <w:r w:rsidRPr="001144E0">
              <w:t>-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72FCA333"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2BAB8D29" w14:textId="77777777" w:rsidTr="00FE433A">
        <w:trPr>
          <w:trHeight w:hRule="exact" w:val="350"/>
        </w:trPr>
        <w:tc>
          <w:tcPr>
            <w:tcW w:w="7210" w:type="dxa"/>
            <w:tcBorders>
              <w:top w:val="single" w:sz="4" w:space="0" w:color="auto"/>
              <w:left w:val="single" w:sz="4" w:space="0" w:color="auto"/>
            </w:tcBorders>
            <w:shd w:val="clear" w:color="auto" w:fill="auto"/>
            <w:vAlign w:val="center"/>
          </w:tcPr>
          <w:p w14:paraId="6BF86393" w14:textId="77777777" w:rsidR="0081696B" w:rsidRPr="001144E0" w:rsidRDefault="0081696B" w:rsidP="001144E0">
            <w:pPr>
              <w:ind w:firstLine="454"/>
              <w:jc w:val="both"/>
              <w:rPr>
                <w:i/>
                <w:iCs/>
              </w:rPr>
            </w:pPr>
            <w:r w:rsidRPr="001144E0">
              <w:t>- лабораторные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310EEF2" w14:textId="77777777" w:rsidR="0081696B" w:rsidRPr="001144E0" w:rsidRDefault="0081696B" w:rsidP="001144E0">
            <w:pPr>
              <w:ind w:firstLine="454"/>
              <w:jc w:val="both"/>
              <w:rPr>
                <w:rFonts w:eastAsia="Microsoft Sans Serif"/>
              </w:rPr>
            </w:pPr>
          </w:p>
        </w:tc>
      </w:tr>
      <w:tr w:rsidR="0081696B" w:rsidRPr="001144E0" w14:paraId="6DCD5499" w14:textId="77777777" w:rsidTr="00FE433A">
        <w:trPr>
          <w:trHeight w:hRule="exact" w:val="304"/>
        </w:trPr>
        <w:tc>
          <w:tcPr>
            <w:tcW w:w="7210" w:type="dxa"/>
            <w:tcBorders>
              <w:top w:val="single" w:sz="4" w:space="0" w:color="auto"/>
              <w:left w:val="single" w:sz="4" w:space="0" w:color="auto"/>
            </w:tcBorders>
            <w:shd w:val="clear" w:color="auto" w:fill="auto"/>
            <w:vAlign w:val="center"/>
          </w:tcPr>
          <w:p w14:paraId="6F53302A" w14:textId="77777777" w:rsidR="0081696B" w:rsidRPr="001144E0" w:rsidRDefault="0081696B" w:rsidP="001144E0">
            <w:pPr>
              <w:ind w:firstLine="454"/>
              <w:jc w:val="both"/>
              <w:rPr>
                <w:i/>
                <w:iCs/>
              </w:rPr>
            </w:pPr>
            <w:r w:rsidRPr="001144E0">
              <w:t>- клинические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656BA607" w14:textId="77777777" w:rsidR="0081696B" w:rsidRPr="001144E0" w:rsidRDefault="0081696B" w:rsidP="001144E0">
            <w:pPr>
              <w:ind w:firstLine="454"/>
              <w:jc w:val="both"/>
              <w:rPr>
                <w:rFonts w:eastAsia="Microsoft Sans Serif"/>
              </w:rPr>
            </w:pPr>
          </w:p>
        </w:tc>
      </w:tr>
      <w:tr w:rsidR="0081696B" w:rsidRPr="001144E0" w14:paraId="1B1088C8" w14:textId="77777777" w:rsidTr="00FE433A">
        <w:trPr>
          <w:trHeight w:hRule="exact" w:val="322"/>
        </w:trPr>
        <w:tc>
          <w:tcPr>
            <w:tcW w:w="7210" w:type="dxa"/>
            <w:tcBorders>
              <w:top w:val="single" w:sz="4" w:space="0" w:color="auto"/>
              <w:left w:val="single" w:sz="4" w:space="0" w:color="auto"/>
            </w:tcBorders>
            <w:shd w:val="clear" w:color="auto" w:fill="auto"/>
            <w:vAlign w:val="center"/>
          </w:tcPr>
          <w:p w14:paraId="79336DA9" w14:textId="77777777" w:rsidR="0081696B" w:rsidRPr="001144E0" w:rsidRDefault="0081696B" w:rsidP="001144E0">
            <w:pPr>
              <w:ind w:firstLine="454"/>
              <w:jc w:val="both"/>
              <w:rPr>
                <w:i/>
                <w:iCs/>
              </w:rPr>
            </w:pPr>
            <w:r w:rsidRPr="001144E0">
              <w:t>Групповые консультации</w:t>
            </w:r>
          </w:p>
        </w:tc>
        <w:tc>
          <w:tcPr>
            <w:tcW w:w="2386" w:type="dxa"/>
            <w:gridSpan w:val="2"/>
            <w:tcBorders>
              <w:top w:val="single" w:sz="4" w:space="0" w:color="auto"/>
              <w:left w:val="single" w:sz="4" w:space="0" w:color="auto"/>
              <w:right w:val="single" w:sz="4" w:space="0" w:color="auto"/>
            </w:tcBorders>
            <w:shd w:val="clear" w:color="auto" w:fill="auto"/>
            <w:vAlign w:val="center"/>
          </w:tcPr>
          <w:p w14:paraId="4502E4CE" w14:textId="77777777" w:rsidR="0081696B" w:rsidRPr="001144E0" w:rsidRDefault="0081696B" w:rsidP="001144E0">
            <w:pPr>
              <w:ind w:firstLine="454"/>
              <w:jc w:val="both"/>
              <w:rPr>
                <w:rFonts w:eastAsia="Microsoft Sans Serif"/>
              </w:rPr>
            </w:pPr>
          </w:p>
        </w:tc>
      </w:tr>
      <w:tr w:rsidR="0081696B" w:rsidRPr="001144E0" w14:paraId="2E7DD870" w14:textId="77777777" w:rsidTr="00FE433A">
        <w:trPr>
          <w:trHeight w:hRule="exact" w:val="926"/>
        </w:trPr>
        <w:tc>
          <w:tcPr>
            <w:tcW w:w="7210" w:type="dxa"/>
            <w:tcBorders>
              <w:top w:val="single" w:sz="4" w:space="0" w:color="auto"/>
              <w:left w:val="single" w:sz="4" w:space="0" w:color="auto"/>
            </w:tcBorders>
            <w:shd w:val="clear" w:color="auto" w:fill="auto"/>
            <w:vAlign w:val="center"/>
          </w:tcPr>
          <w:p w14:paraId="645C213E" w14:textId="77777777" w:rsidR="0081696B" w:rsidRPr="001144E0" w:rsidRDefault="0081696B" w:rsidP="001144E0">
            <w:pPr>
              <w:ind w:firstLine="454"/>
              <w:jc w:val="both"/>
              <w:rPr>
                <w:i/>
                <w:iCs/>
              </w:rPr>
            </w:pPr>
            <w:r w:rsidRPr="001144E0">
              <w:t>Индивидуальные консультации и иные учебные занятия, предусматривающие индивидуальную работы преподавателя с обучающимися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D743764" w14:textId="77777777" w:rsidR="0081696B" w:rsidRPr="001144E0" w:rsidRDefault="0081696B" w:rsidP="001144E0">
            <w:pPr>
              <w:ind w:firstLine="454"/>
              <w:jc w:val="both"/>
              <w:rPr>
                <w:rFonts w:eastAsia="Microsoft Sans Serif"/>
              </w:rPr>
            </w:pPr>
          </w:p>
        </w:tc>
      </w:tr>
      <w:tr w:rsidR="0081696B" w:rsidRPr="001144E0" w14:paraId="34674D1C"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2CE503C0" w14:textId="77777777" w:rsidR="0081696B" w:rsidRPr="001144E0" w:rsidRDefault="0081696B" w:rsidP="001144E0">
            <w:pPr>
              <w:ind w:firstLine="454"/>
              <w:jc w:val="both"/>
              <w:rPr>
                <w:i/>
                <w:iCs/>
              </w:rPr>
            </w:pPr>
            <w:r w:rsidRPr="001144E0">
              <w:rPr>
                <w:b/>
                <w:bCs/>
              </w:rPr>
              <w:t>Самостоятельная работа обучающихся,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8CDA607" w14:textId="77777777" w:rsidR="0081696B" w:rsidRPr="001144E0" w:rsidRDefault="0081696B" w:rsidP="001144E0">
            <w:pPr>
              <w:ind w:firstLine="454"/>
              <w:jc w:val="both"/>
              <w:rPr>
                <w:rFonts w:eastAsia="Microsoft Sans Serif"/>
                <w:b/>
              </w:rPr>
            </w:pPr>
            <w:r w:rsidRPr="001144E0">
              <w:t>48</w:t>
            </w:r>
          </w:p>
        </w:tc>
      </w:tr>
      <w:tr w:rsidR="0081696B" w:rsidRPr="001144E0" w14:paraId="02433482" w14:textId="77777777" w:rsidTr="00FE433A">
        <w:trPr>
          <w:trHeight w:hRule="exact" w:val="322"/>
        </w:trPr>
        <w:tc>
          <w:tcPr>
            <w:tcW w:w="7210" w:type="dxa"/>
            <w:tcBorders>
              <w:top w:val="single" w:sz="4" w:space="0" w:color="auto"/>
              <w:left w:val="single" w:sz="4" w:space="0" w:color="auto"/>
              <w:bottom w:val="single" w:sz="4" w:space="0" w:color="auto"/>
              <w:right w:val="single" w:sz="4" w:space="0" w:color="auto"/>
            </w:tcBorders>
          </w:tcPr>
          <w:p w14:paraId="7A05FA98" w14:textId="77777777" w:rsidR="0081696B" w:rsidRPr="001144E0" w:rsidRDefault="0081696B" w:rsidP="001144E0">
            <w:pPr>
              <w:ind w:firstLine="454"/>
              <w:jc w:val="both"/>
              <w:rPr>
                <w:rFonts w:eastAsia="Microsoft Sans Serif"/>
              </w:rPr>
            </w:pPr>
            <w:r w:rsidRPr="001144E0">
              <w:rPr>
                <w:rFonts w:eastAsia="Calibri"/>
              </w:rPr>
              <w:t>Устный опрос</w:t>
            </w:r>
          </w:p>
        </w:tc>
        <w:tc>
          <w:tcPr>
            <w:tcW w:w="2386" w:type="dxa"/>
            <w:gridSpan w:val="2"/>
            <w:tcBorders>
              <w:top w:val="single" w:sz="4" w:space="0" w:color="auto"/>
              <w:left w:val="single" w:sz="4" w:space="0" w:color="auto"/>
              <w:right w:val="single" w:sz="4" w:space="0" w:color="auto"/>
            </w:tcBorders>
            <w:shd w:val="clear" w:color="auto" w:fill="auto"/>
            <w:vAlign w:val="center"/>
          </w:tcPr>
          <w:p w14:paraId="526B87BD"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1F6CDFFF"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67420058" w14:textId="77777777" w:rsidR="0081696B" w:rsidRPr="001144E0" w:rsidRDefault="0081696B" w:rsidP="001144E0">
            <w:pPr>
              <w:ind w:firstLine="454"/>
              <w:jc w:val="both"/>
              <w:rPr>
                <w:rFonts w:eastAsia="Microsoft Sans Serif"/>
              </w:rPr>
            </w:pPr>
            <w:r w:rsidRPr="001144E0">
              <w:rPr>
                <w:rFonts w:eastAsia="Microsoft Sans Serif"/>
              </w:rPr>
              <w:t>Сообщение, эссе, доклад</w:t>
            </w:r>
          </w:p>
        </w:tc>
        <w:tc>
          <w:tcPr>
            <w:tcW w:w="2386" w:type="dxa"/>
            <w:gridSpan w:val="2"/>
            <w:tcBorders>
              <w:top w:val="single" w:sz="4" w:space="0" w:color="auto"/>
              <w:left w:val="single" w:sz="4" w:space="0" w:color="auto"/>
              <w:right w:val="single" w:sz="4" w:space="0" w:color="auto"/>
            </w:tcBorders>
            <w:shd w:val="clear" w:color="auto" w:fill="auto"/>
            <w:vAlign w:val="center"/>
          </w:tcPr>
          <w:p w14:paraId="6A1414BF" w14:textId="77777777" w:rsidR="0081696B" w:rsidRPr="001144E0" w:rsidRDefault="0081696B" w:rsidP="001144E0">
            <w:pPr>
              <w:ind w:firstLine="454"/>
              <w:jc w:val="both"/>
              <w:rPr>
                <w:rFonts w:eastAsia="Microsoft Sans Serif"/>
              </w:rPr>
            </w:pPr>
            <w:r w:rsidRPr="001144E0">
              <w:rPr>
                <w:b/>
                <w:bCs/>
              </w:rPr>
              <w:t>2</w:t>
            </w:r>
            <w:r w:rsidRPr="001144E0">
              <w:rPr>
                <w:rFonts w:eastAsia="Microsoft Sans Serif"/>
              </w:rPr>
              <w:t>8</w:t>
            </w:r>
          </w:p>
        </w:tc>
      </w:tr>
      <w:tr w:rsidR="0081696B" w:rsidRPr="001144E0" w14:paraId="10419BD2"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2ED9EFBC" w14:textId="77777777" w:rsidR="0081696B" w:rsidRPr="001144E0" w:rsidRDefault="0081696B" w:rsidP="001144E0">
            <w:pPr>
              <w:ind w:firstLine="454"/>
              <w:jc w:val="both"/>
              <w:rPr>
                <w:rFonts w:eastAsia="Microsoft Sans Serif"/>
              </w:rPr>
            </w:pPr>
            <w:r w:rsidRPr="001144E0">
              <w:rPr>
                <w:rFonts w:eastAsia="Calibri"/>
              </w:rPr>
              <w:t xml:space="preserve"> Тестирование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79CEDEAD"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33EEEA94"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40037C44" w14:textId="77777777" w:rsidR="0081696B" w:rsidRPr="001144E0" w:rsidRDefault="0081696B" w:rsidP="001144E0">
            <w:pPr>
              <w:ind w:firstLine="454"/>
              <w:jc w:val="both"/>
              <w:rPr>
                <w:rFonts w:eastAsia="Calibri"/>
              </w:rPr>
            </w:pPr>
            <w:r w:rsidRPr="001144E0">
              <w:t>Курсовое проектирование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0C30049" w14:textId="77777777" w:rsidR="0081696B" w:rsidRPr="001144E0" w:rsidRDefault="0081696B" w:rsidP="001144E0">
            <w:pPr>
              <w:ind w:firstLine="454"/>
              <w:jc w:val="both"/>
              <w:rPr>
                <w:rFonts w:eastAsia="Microsoft Sans Serif"/>
              </w:rPr>
            </w:pPr>
          </w:p>
        </w:tc>
      </w:tr>
      <w:tr w:rsidR="0081696B" w:rsidRPr="001144E0" w14:paraId="0BF1C6AA"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6FAA057B" w14:textId="77777777" w:rsidR="0081696B" w:rsidRPr="001144E0" w:rsidRDefault="0081696B" w:rsidP="001144E0">
            <w:pPr>
              <w:ind w:firstLine="454"/>
              <w:jc w:val="both"/>
              <w:rPr>
                <w:i/>
                <w:iCs/>
              </w:rPr>
            </w:pPr>
            <w:r w:rsidRPr="001144E0">
              <w:rPr>
                <w:b/>
                <w:bCs/>
              </w:rPr>
              <w:t>Промежуточная аттестация обучающихся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68A13817" w14:textId="77777777" w:rsidR="0081696B" w:rsidRPr="001144E0" w:rsidRDefault="0081696B" w:rsidP="001144E0">
            <w:pPr>
              <w:ind w:firstLine="454"/>
              <w:jc w:val="both"/>
              <w:rPr>
                <w:rFonts w:eastAsia="Microsoft Sans Serif"/>
              </w:rPr>
            </w:pPr>
          </w:p>
        </w:tc>
      </w:tr>
      <w:tr w:rsidR="0081696B" w:rsidRPr="001144E0" w14:paraId="74829DD9"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555F2858" w14:textId="77777777" w:rsidR="0081696B" w:rsidRPr="001144E0" w:rsidRDefault="0081696B" w:rsidP="001144E0">
            <w:pPr>
              <w:ind w:firstLine="454"/>
              <w:jc w:val="both"/>
              <w:rPr>
                <w:i/>
                <w:iCs/>
              </w:rPr>
            </w:pPr>
            <w:r w:rsidRPr="001144E0">
              <w:t>Экзамен</w:t>
            </w:r>
          </w:p>
        </w:tc>
        <w:tc>
          <w:tcPr>
            <w:tcW w:w="2386" w:type="dxa"/>
            <w:gridSpan w:val="2"/>
            <w:tcBorders>
              <w:top w:val="single" w:sz="4" w:space="0" w:color="auto"/>
              <w:left w:val="single" w:sz="4" w:space="0" w:color="auto"/>
              <w:right w:val="single" w:sz="4" w:space="0" w:color="auto"/>
            </w:tcBorders>
            <w:shd w:val="clear" w:color="auto" w:fill="auto"/>
            <w:vAlign w:val="center"/>
          </w:tcPr>
          <w:p w14:paraId="3E9BA7D6" w14:textId="77777777" w:rsidR="0081696B" w:rsidRPr="001144E0" w:rsidRDefault="0081696B" w:rsidP="001144E0">
            <w:pPr>
              <w:ind w:firstLine="454"/>
              <w:jc w:val="both"/>
              <w:rPr>
                <w:rFonts w:eastAsia="Microsoft Sans Serif"/>
                <w:b/>
              </w:rPr>
            </w:pPr>
          </w:p>
        </w:tc>
      </w:tr>
      <w:tr w:rsidR="0081696B" w:rsidRPr="001144E0" w14:paraId="7B1AD80C"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1EE7741" w14:textId="77777777" w:rsidR="0081696B" w:rsidRPr="001144E0" w:rsidRDefault="0081696B" w:rsidP="001144E0">
            <w:pPr>
              <w:ind w:firstLine="454"/>
              <w:jc w:val="both"/>
              <w:rPr>
                <w:i/>
                <w:iCs/>
              </w:rPr>
            </w:pPr>
            <w:r w:rsidRPr="001144E0">
              <w:t>Зачет</w:t>
            </w:r>
          </w:p>
        </w:tc>
        <w:tc>
          <w:tcPr>
            <w:tcW w:w="2386" w:type="dxa"/>
            <w:gridSpan w:val="2"/>
            <w:tcBorders>
              <w:top w:val="single" w:sz="4" w:space="0" w:color="auto"/>
              <w:left w:val="single" w:sz="4" w:space="0" w:color="auto"/>
              <w:right w:val="single" w:sz="4" w:space="0" w:color="auto"/>
            </w:tcBorders>
            <w:shd w:val="clear" w:color="auto" w:fill="auto"/>
            <w:vAlign w:val="center"/>
          </w:tcPr>
          <w:p w14:paraId="4461E855" w14:textId="77777777" w:rsidR="0081696B" w:rsidRPr="001144E0" w:rsidRDefault="0081696B" w:rsidP="001144E0">
            <w:pPr>
              <w:ind w:firstLine="454"/>
              <w:jc w:val="both"/>
              <w:rPr>
                <w:rFonts w:eastAsia="Microsoft Sans Serif"/>
              </w:rPr>
            </w:pPr>
            <w:r w:rsidRPr="001144E0">
              <w:rPr>
                <w:rFonts w:eastAsia="Microsoft Sans Serif"/>
              </w:rPr>
              <w:t>4</w:t>
            </w:r>
          </w:p>
        </w:tc>
      </w:tr>
      <w:tr w:rsidR="0081696B" w:rsidRPr="001144E0" w14:paraId="47D65305"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4FDF3606" w14:textId="77777777" w:rsidR="0081696B" w:rsidRPr="001144E0" w:rsidRDefault="0081696B" w:rsidP="001144E0">
            <w:pPr>
              <w:ind w:firstLine="454"/>
              <w:jc w:val="both"/>
              <w:rPr>
                <w:i/>
                <w:iCs/>
              </w:rPr>
            </w:pPr>
            <w:r w:rsidRPr="001144E0">
              <w:t>Защита курсовой работы</w:t>
            </w:r>
          </w:p>
        </w:tc>
        <w:tc>
          <w:tcPr>
            <w:tcW w:w="2386" w:type="dxa"/>
            <w:gridSpan w:val="2"/>
            <w:tcBorders>
              <w:top w:val="single" w:sz="4" w:space="0" w:color="auto"/>
              <w:left w:val="single" w:sz="4" w:space="0" w:color="auto"/>
              <w:right w:val="single" w:sz="4" w:space="0" w:color="auto"/>
            </w:tcBorders>
            <w:shd w:val="clear" w:color="auto" w:fill="auto"/>
            <w:vAlign w:val="center"/>
          </w:tcPr>
          <w:p w14:paraId="41287326" w14:textId="77777777" w:rsidR="0081696B" w:rsidRPr="001144E0" w:rsidRDefault="0081696B" w:rsidP="001144E0">
            <w:pPr>
              <w:ind w:firstLine="454"/>
              <w:jc w:val="both"/>
              <w:rPr>
                <w:rFonts w:eastAsia="Microsoft Sans Serif"/>
              </w:rPr>
            </w:pPr>
          </w:p>
        </w:tc>
      </w:tr>
      <w:tr w:rsidR="0081696B" w:rsidRPr="001144E0" w14:paraId="41D25F40" w14:textId="77777777" w:rsidTr="00FE433A">
        <w:trPr>
          <w:trHeight w:hRule="exact" w:val="326"/>
        </w:trPr>
        <w:tc>
          <w:tcPr>
            <w:tcW w:w="7210" w:type="dxa"/>
            <w:tcBorders>
              <w:top w:val="single" w:sz="4" w:space="0" w:color="auto"/>
              <w:left w:val="single" w:sz="4" w:space="0" w:color="auto"/>
              <w:bottom w:val="single" w:sz="4" w:space="0" w:color="auto"/>
            </w:tcBorders>
            <w:shd w:val="clear" w:color="auto" w:fill="auto"/>
            <w:vAlign w:val="center"/>
          </w:tcPr>
          <w:p w14:paraId="043BB4F8" w14:textId="77777777" w:rsidR="0081696B" w:rsidRPr="001144E0" w:rsidRDefault="0081696B" w:rsidP="001144E0">
            <w:pPr>
              <w:ind w:firstLine="454"/>
              <w:jc w:val="both"/>
              <w:rPr>
                <w:i/>
                <w:iCs/>
              </w:rPr>
            </w:pPr>
            <w:r w:rsidRPr="001144E0">
              <w:rPr>
                <w:b/>
                <w:bCs/>
              </w:rPr>
              <w:t>Общая трудоемкость дисциплины</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019A52E2" w14:textId="77777777" w:rsidR="0081696B" w:rsidRPr="001144E0" w:rsidRDefault="0081696B" w:rsidP="001144E0">
            <w:pPr>
              <w:tabs>
                <w:tab w:val="left" w:pos="1066"/>
              </w:tabs>
              <w:ind w:firstLine="454"/>
              <w:jc w:val="both"/>
              <w:rPr>
                <w:b/>
                <w:bCs/>
              </w:rPr>
            </w:pPr>
            <w:r w:rsidRPr="001144E0">
              <w:rPr>
                <w:b/>
                <w:bCs/>
              </w:rPr>
              <w:t>72 ч.</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186A51D7" w14:textId="77777777" w:rsidR="0081696B" w:rsidRPr="001144E0" w:rsidRDefault="0081696B" w:rsidP="001144E0">
            <w:pPr>
              <w:tabs>
                <w:tab w:val="left" w:pos="1066"/>
              </w:tabs>
              <w:ind w:firstLine="454"/>
              <w:jc w:val="both"/>
              <w:rPr>
                <w:b/>
                <w:bCs/>
              </w:rPr>
            </w:pPr>
            <w:r w:rsidRPr="001144E0">
              <w:rPr>
                <w:b/>
                <w:bCs/>
              </w:rPr>
              <w:t>2 з. е.</w:t>
            </w:r>
          </w:p>
        </w:tc>
      </w:tr>
    </w:tbl>
    <w:p w14:paraId="3E9CFDCB" w14:textId="77777777" w:rsidR="0081696B" w:rsidRPr="001144E0" w:rsidRDefault="0081696B" w:rsidP="001144E0"/>
    <w:p w14:paraId="27C12752" w14:textId="77777777" w:rsidR="0081696B" w:rsidRPr="001144E0" w:rsidRDefault="0081696B" w:rsidP="001144E0">
      <w:pPr>
        <w:tabs>
          <w:tab w:val="left" w:pos="993"/>
        </w:tabs>
        <w:jc w:val="both"/>
        <w:rPr>
          <w:rFonts w:eastAsia="Calibri"/>
          <w:b/>
        </w:rPr>
      </w:pPr>
      <w:r w:rsidRPr="001144E0">
        <w:rPr>
          <w:rFonts w:eastAsia="Calibri"/>
          <w:b/>
        </w:rPr>
        <w:lastRenderedPageBreak/>
        <w:tab/>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80E2EB6" w14:textId="77777777" w:rsidR="0081696B" w:rsidRPr="001144E0" w:rsidRDefault="0081696B" w:rsidP="001144E0">
      <w:pPr>
        <w:tabs>
          <w:tab w:val="left" w:pos="993"/>
        </w:tabs>
        <w:jc w:val="both"/>
        <w:rPr>
          <w:rFonts w:eastAsia="Calibri"/>
          <w:b/>
        </w:rPr>
      </w:pPr>
    </w:p>
    <w:p w14:paraId="1322BF42" w14:textId="77777777" w:rsidR="0081696B" w:rsidRPr="001144E0" w:rsidRDefault="0081696B" w:rsidP="001144E0">
      <w:pPr>
        <w:rPr>
          <w:rFonts w:eastAsia="Calibri"/>
          <w:b/>
        </w:rPr>
      </w:pPr>
      <w:r w:rsidRPr="001144E0">
        <w:rPr>
          <w:rFonts w:eastAsia="Calibri"/>
          <w:b/>
        </w:rPr>
        <w:t>5.2. Лекционные занятия</w:t>
      </w:r>
    </w:p>
    <w:p w14:paraId="370FF0DD" w14:textId="77777777" w:rsidR="0081696B" w:rsidRPr="001144E0" w:rsidRDefault="0081696B" w:rsidP="001144E0">
      <w:pPr>
        <w:ind w:firstLine="720"/>
        <w:rPr>
          <w:rFonts w:eastAsia="Calibri"/>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642"/>
        <w:gridCol w:w="1276"/>
        <w:gridCol w:w="1729"/>
      </w:tblGrid>
      <w:tr w:rsidR="0081696B" w:rsidRPr="001144E0" w14:paraId="7D10F842" w14:textId="77777777" w:rsidTr="00902392">
        <w:trPr>
          <w:cantSplit/>
          <w:jc w:val="center"/>
        </w:trPr>
        <w:tc>
          <w:tcPr>
            <w:tcW w:w="1129" w:type="dxa"/>
            <w:tcBorders>
              <w:top w:val="single" w:sz="4" w:space="0" w:color="auto"/>
              <w:left w:val="single" w:sz="4" w:space="0" w:color="auto"/>
              <w:bottom w:val="single" w:sz="4" w:space="0" w:color="auto"/>
              <w:right w:val="single" w:sz="4" w:space="0" w:color="auto"/>
            </w:tcBorders>
            <w:vAlign w:val="center"/>
          </w:tcPr>
          <w:p w14:paraId="7998165D" w14:textId="77777777" w:rsidR="0081696B" w:rsidRPr="001144E0" w:rsidRDefault="0081696B" w:rsidP="001144E0">
            <w:pPr>
              <w:jc w:val="center"/>
              <w:rPr>
                <w:rFonts w:eastAsia="Calibri"/>
                <w:b/>
                <w:bCs/>
              </w:rPr>
            </w:pPr>
            <w:r w:rsidRPr="001144E0">
              <w:rPr>
                <w:rFonts w:eastAsia="Calibri"/>
                <w:b/>
                <w:bCs/>
              </w:rPr>
              <w:t>№ раздела</w:t>
            </w:r>
          </w:p>
        </w:tc>
        <w:tc>
          <w:tcPr>
            <w:tcW w:w="5642" w:type="dxa"/>
            <w:tcBorders>
              <w:top w:val="single" w:sz="4" w:space="0" w:color="auto"/>
              <w:left w:val="single" w:sz="4" w:space="0" w:color="auto"/>
              <w:bottom w:val="single" w:sz="4" w:space="0" w:color="auto"/>
              <w:right w:val="single" w:sz="4" w:space="0" w:color="auto"/>
            </w:tcBorders>
            <w:vAlign w:val="center"/>
          </w:tcPr>
          <w:p w14:paraId="5A9EE3F2"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276" w:type="dxa"/>
            <w:tcBorders>
              <w:top w:val="single" w:sz="4" w:space="0" w:color="auto"/>
              <w:left w:val="single" w:sz="4" w:space="0" w:color="auto"/>
              <w:bottom w:val="single" w:sz="4" w:space="0" w:color="auto"/>
              <w:right w:val="single" w:sz="4" w:space="0" w:color="auto"/>
            </w:tcBorders>
            <w:vAlign w:val="center"/>
          </w:tcPr>
          <w:p w14:paraId="1C9BA5FD" w14:textId="77777777" w:rsidR="0081696B" w:rsidRPr="001144E0" w:rsidRDefault="0081696B" w:rsidP="001144E0">
            <w:pPr>
              <w:jc w:val="center"/>
              <w:rPr>
                <w:rFonts w:eastAsia="Calibri"/>
                <w:b/>
                <w:bCs/>
              </w:rPr>
            </w:pPr>
            <w:r w:rsidRPr="001144E0">
              <w:rPr>
                <w:rFonts w:eastAsia="Calibri"/>
                <w:b/>
                <w:bCs/>
              </w:rPr>
              <w:t>Кол-во часов</w:t>
            </w:r>
          </w:p>
        </w:tc>
        <w:tc>
          <w:tcPr>
            <w:tcW w:w="1729" w:type="dxa"/>
            <w:tcBorders>
              <w:top w:val="single" w:sz="4" w:space="0" w:color="auto"/>
              <w:left w:val="single" w:sz="4" w:space="0" w:color="auto"/>
              <w:bottom w:val="single" w:sz="4" w:space="0" w:color="auto"/>
              <w:right w:val="single" w:sz="4" w:space="0" w:color="auto"/>
            </w:tcBorders>
            <w:vAlign w:val="center"/>
          </w:tcPr>
          <w:p w14:paraId="1A3BA40B"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1953E649" w14:textId="77777777" w:rsidTr="00902392">
        <w:trPr>
          <w:cantSplit/>
          <w:trHeight w:val="63"/>
          <w:jc w:val="center"/>
        </w:trPr>
        <w:tc>
          <w:tcPr>
            <w:tcW w:w="9776" w:type="dxa"/>
            <w:gridSpan w:val="4"/>
            <w:tcBorders>
              <w:top w:val="single" w:sz="4" w:space="0" w:color="auto"/>
              <w:left w:val="single" w:sz="4" w:space="0" w:color="auto"/>
              <w:bottom w:val="single" w:sz="4" w:space="0" w:color="auto"/>
              <w:right w:val="single" w:sz="4" w:space="0" w:color="auto"/>
            </w:tcBorders>
            <w:vAlign w:val="center"/>
          </w:tcPr>
          <w:p w14:paraId="0F10FA02" w14:textId="77777777" w:rsidR="0081696B" w:rsidRPr="001144E0" w:rsidRDefault="0081696B" w:rsidP="001144E0">
            <w:pPr>
              <w:jc w:val="center"/>
              <w:rPr>
                <w:rFonts w:eastAsia="Calibri"/>
                <w:bCs/>
              </w:rPr>
            </w:pPr>
            <w:r w:rsidRPr="001144E0">
              <w:rPr>
                <w:b/>
                <w:bCs/>
              </w:rPr>
              <w:t>2</w:t>
            </w:r>
            <w:r w:rsidRPr="001144E0">
              <w:rPr>
                <w:rFonts w:eastAsia="Calibri"/>
                <w:bCs/>
              </w:rPr>
              <w:t xml:space="preserve"> семестр</w:t>
            </w:r>
          </w:p>
        </w:tc>
      </w:tr>
      <w:tr w:rsidR="0081696B" w:rsidRPr="001144E0" w14:paraId="3C5DE8F4" w14:textId="77777777" w:rsidTr="0036538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42B643E7" w14:textId="77777777" w:rsidR="0081696B" w:rsidRPr="001144E0" w:rsidRDefault="0081696B" w:rsidP="001144E0">
            <w:pPr>
              <w:jc w:val="center"/>
            </w:pPr>
            <w:r w:rsidRPr="001144E0">
              <w:t>Раздел 1.</w:t>
            </w:r>
          </w:p>
        </w:tc>
        <w:tc>
          <w:tcPr>
            <w:tcW w:w="5642" w:type="dxa"/>
            <w:tcBorders>
              <w:top w:val="single" w:sz="4" w:space="0" w:color="auto"/>
              <w:left w:val="single" w:sz="4" w:space="0" w:color="auto"/>
              <w:bottom w:val="single" w:sz="4" w:space="0" w:color="auto"/>
              <w:right w:val="single" w:sz="4" w:space="0" w:color="auto"/>
            </w:tcBorders>
          </w:tcPr>
          <w:p w14:paraId="6557D666"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r w:rsidRPr="001144E0">
              <w:rPr>
                <w:bCs/>
              </w:rPr>
              <w:t xml:space="preserve"> </w:t>
            </w:r>
          </w:p>
          <w:p w14:paraId="75C8ECF4" w14:textId="77777777" w:rsidR="0081696B" w:rsidRPr="001144E0" w:rsidRDefault="0081696B" w:rsidP="001144E0">
            <w:pPr>
              <w:rPr>
                <w:bCs/>
              </w:rPr>
            </w:pPr>
            <w:r w:rsidRPr="001144E0">
              <w:rPr>
                <w:bCs/>
              </w:rPr>
              <w:t xml:space="preserve">Тема 2. </w:t>
            </w:r>
            <w:r w:rsidRPr="001144E0">
              <w:t>Психологические закономерности развития личности студента</w:t>
            </w:r>
          </w:p>
        </w:tc>
        <w:tc>
          <w:tcPr>
            <w:tcW w:w="1276" w:type="dxa"/>
            <w:tcBorders>
              <w:top w:val="single" w:sz="4" w:space="0" w:color="auto"/>
              <w:left w:val="single" w:sz="4" w:space="0" w:color="auto"/>
              <w:bottom w:val="single" w:sz="4" w:space="0" w:color="auto"/>
              <w:right w:val="single" w:sz="4" w:space="0" w:color="auto"/>
            </w:tcBorders>
            <w:vAlign w:val="center"/>
          </w:tcPr>
          <w:p w14:paraId="38374E0B" w14:textId="77777777" w:rsidR="0081696B" w:rsidRPr="001144E0" w:rsidRDefault="0081696B" w:rsidP="001144E0">
            <w:pPr>
              <w:jc w:val="center"/>
            </w:pPr>
            <w:r w:rsidRPr="001144E0">
              <w:t>4</w:t>
            </w:r>
          </w:p>
        </w:tc>
        <w:tc>
          <w:tcPr>
            <w:tcW w:w="1729" w:type="dxa"/>
            <w:tcBorders>
              <w:top w:val="single" w:sz="4" w:space="0" w:color="auto"/>
              <w:left w:val="single" w:sz="4" w:space="0" w:color="auto"/>
              <w:bottom w:val="single" w:sz="4" w:space="0" w:color="auto"/>
              <w:right w:val="single" w:sz="4" w:space="0" w:color="auto"/>
            </w:tcBorders>
            <w:vAlign w:val="center"/>
          </w:tcPr>
          <w:p w14:paraId="3CB9CA26" w14:textId="77777777" w:rsidR="0081696B" w:rsidRPr="001144E0" w:rsidRDefault="0081696B" w:rsidP="001144E0">
            <w:pPr>
              <w:jc w:val="center"/>
            </w:pPr>
            <w:r w:rsidRPr="001144E0">
              <w:t xml:space="preserve">Традиционная </w:t>
            </w:r>
          </w:p>
          <w:p w14:paraId="3E8CD897" w14:textId="77777777" w:rsidR="0081696B" w:rsidRPr="001144E0" w:rsidRDefault="0081696B" w:rsidP="001144E0">
            <w:pPr>
              <w:jc w:val="center"/>
            </w:pPr>
            <w:r w:rsidRPr="001144E0">
              <w:t>с элементами визуализации</w:t>
            </w:r>
          </w:p>
        </w:tc>
      </w:tr>
      <w:tr w:rsidR="0081696B" w:rsidRPr="001144E0" w14:paraId="576D17C0" w14:textId="77777777" w:rsidTr="0036538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79BEB925"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24D1BED9" w14:textId="77777777" w:rsidR="0081696B" w:rsidRPr="001144E0" w:rsidRDefault="0081696B" w:rsidP="001144E0">
            <w:r w:rsidRPr="001144E0">
              <w:rPr>
                <w:bCs/>
              </w:rPr>
              <w:t xml:space="preserve">Тема 3. </w:t>
            </w:r>
            <w:r w:rsidRPr="001144E0">
              <w:t xml:space="preserve">Психологические основы деятельности преподавателя высшей школы. </w:t>
            </w:r>
          </w:p>
          <w:p w14:paraId="1D934ECB"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tc>
        <w:tc>
          <w:tcPr>
            <w:tcW w:w="1276" w:type="dxa"/>
            <w:tcBorders>
              <w:top w:val="single" w:sz="4" w:space="0" w:color="auto"/>
              <w:left w:val="single" w:sz="4" w:space="0" w:color="auto"/>
              <w:bottom w:val="single" w:sz="4" w:space="0" w:color="auto"/>
              <w:right w:val="single" w:sz="4" w:space="0" w:color="auto"/>
            </w:tcBorders>
            <w:vAlign w:val="center"/>
          </w:tcPr>
          <w:p w14:paraId="374291EC"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0FE4CBDA" w14:textId="77777777" w:rsidR="0081696B" w:rsidRPr="001144E0" w:rsidRDefault="0081696B" w:rsidP="001144E0">
            <w:pPr>
              <w:jc w:val="center"/>
            </w:pPr>
            <w:r w:rsidRPr="001144E0">
              <w:t>Лекция - дискуссия</w:t>
            </w:r>
          </w:p>
        </w:tc>
      </w:tr>
      <w:tr w:rsidR="0081696B" w:rsidRPr="001144E0" w14:paraId="524A9CF0" w14:textId="77777777" w:rsidTr="0036538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0F350B60"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01022790"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r w:rsidRPr="001144E0">
              <w:rPr>
                <w:bCs/>
              </w:rPr>
              <w:t xml:space="preserve"> </w:t>
            </w:r>
          </w:p>
          <w:p w14:paraId="4AB46FF1"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tc>
        <w:tc>
          <w:tcPr>
            <w:tcW w:w="1276" w:type="dxa"/>
            <w:tcBorders>
              <w:top w:val="single" w:sz="4" w:space="0" w:color="auto"/>
              <w:left w:val="single" w:sz="4" w:space="0" w:color="auto"/>
              <w:bottom w:val="single" w:sz="4" w:space="0" w:color="auto"/>
              <w:right w:val="single" w:sz="4" w:space="0" w:color="auto"/>
            </w:tcBorders>
            <w:vAlign w:val="center"/>
          </w:tcPr>
          <w:p w14:paraId="073745F9"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6E842317" w14:textId="77777777" w:rsidR="0081696B" w:rsidRPr="001144E0" w:rsidRDefault="0081696B" w:rsidP="001144E0">
            <w:pPr>
              <w:jc w:val="center"/>
            </w:pPr>
            <w:r w:rsidRPr="001144E0">
              <w:t xml:space="preserve">Традиционная </w:t>
            </w:r>
          </w:p>
          <w:p w14:paraId="5E432E0D" w14:textId="77777777" w:rsidR="0081696B" w:rsidRPr="001144E0" w:rsidRDefault="0081696B" w:rsidP="001144E0">
            <w:pPr>
              <w:jc w:val="center"/>
            </w:pPr>
            <w:r w:rsidRPr="001144E0">
              <w:t>с элементами визуализации</w:t>
            </w:r>
          </w:p>
        </w:tc>
      </w:tr>
      <w:tr w:rsidR="0081696B" w:rsidRPr="001144E0" w14:paraId="629595F8" w14:textId="77777777" w:rsidTr="00236AC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13737277"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4EFAF973" w14:textId="77777777" w:rsidR="0081696B" w:rsidRPr="001144E0" w:rsidRDefault="0081696B" w:rsidP="001144E0">
            <w:pPr>
              <w:pStyle w:val="af"/>
              <w:spacing w:after="0"/>
              <w:rPr>
                <w:bCs/>
              </w:rPr>
            </w:pPr>
            <w:r w:rsidRPr="001144E0">
              <w:rPr>
                <w:bCs/>
              </w:rPr>
              <w:t xml:space="preserve">Тема 7. </w:t>
            </w:r>
            <w:r w:rsidRPr="001144E0">
              <w:t>Реальный и идеальный образ педагога</w:t>
            </w:r>
            <w:r w:rsidRPr="001144E0">
              <w:rPr>
                <w:bCs/>
              </w:rPr>
              <w:t xml:space="preserve"> </w:t>
            </w:r>
          </w:p>
          <w:p w14:paraId="0D408FCA"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00D8F827" w14:textId="77777777" w:rsidR="0081696B" w:rsidRPr="001144E0" w:rsidRDefault="0081696B" w:rsidP="001144E0">
            <w:pPr>
              <w:rPr>
                <w:bCs/>
              </w:rPr>
            </w:pPr>
          </w:p>
        </w:tc>
        <w:tc>
          <w:tcPr>
            <w:tcW w:w="1276" w:type="dxa"/>
            <w:tcBorders>
              <w:top w:val="single" w:sz="4" w:space="0" w:color="auto"/>
              <w:left w:val="single" w:sz="4" w:space="0" w:color="auto"/>
              <w:bottom w:val="single" w:sz="4" w:space="0" w:color="auto"/>
              <w:right w:val="single" w:sz="4" w:space="0" w:color="auto"/>
            </w:tcBorders>
          </w:tcPr>
          <w:p w14:paraId="1EB49363"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1086FEAE" w14:textId="77777777" w:rsidR="0081696B" w:rsidRPr="001144E0" w:rsidRDefault="0081696B" w:rsidP="001144E0">
            <w:pPr>
              <w:jc w:val="center"/>
            </w:pPr>
            <w:r w:rsidRPr="001144E0">
              <w:t xml:space="preserve">Традиционная </w:t>
            </w:r>
          </w:p>
          <w:p w14:paraId="25E523A7" w14:textId="77777777" w:rsidR="0081696B" w:rsidRPr="001144E0" w:rsidRDefault="0081696B" w:rsidP="001144E0">
            <w:pPr>
              <w:jc w:val="center"/>
            </w:pPr>
            <w:r w:rsidRPr="001144E0">
              <w:t>с элементами визуализации</w:t>
            </w:r>
          </w:p>
        </w:tc>
      </w:tr>
      <w:tr w:rsidR="0081696B" w:rsidRPr="001144E0" w14:paraId="49544EB6" w14:textId="77777777" w:rsidTr="00236AC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1FA73A8D"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6D7E0125" w14:textId="77777777" w:rsidR="0081696B" w:rsidRPr="001144E0" w:rsidRDefault="0081696B" w:rsidP="001144E0">
            <w:pPr>
              <w:pStyle w:val="af"/>
              <w:spacing w:after="0"/>
              <w:rPr>
                <w:bCs/>
              </w:rPr>
            </w:pPr>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15FEE50D" w14:textId="77777777" w:rsidR="0081696B" w:rsidRPr="001144E0" w:rsidRDefault="0081696B" w:rsidP="001144E0">
            <w:pPr>
              <w:pStyle w:val="af"/>
              <w:spacing w:after="0"/>
              <w:rPr>
                <w:bCs/>
              </w:rPr>
            </w:pPr>
            <w:r w:rsidRPr="001144E0">
              <w:t>.</w:t>
            </w:r>
          </w:p>
        </w:tc>
        <w:tc>
          <w:tcPr>
            <w:tcW w:w="1276" w:type="dxa"/>
            <w:tcBorders>
              <w:top w:val="single" w:sz="4" w:space="0" w:color="auto"/>
              <w:left w:val="single" w:sz="4" w:space="0" w:color="auto"/>
              <w:bottom w:val="single" w:sz="4" w:space="0" w:color="auto"/>
              <w:right w:val="single" w:sz="4" w:space="0" w:color="auto"/>
            </w:tcBorders>
          </w:tcPr>
          <w:p w14:paraId="6EA5D9E5"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6BA50C8B" w14:textId="77777777" w:rsidR="0081696B" w:rsidRPr="001144E0" w:rsidRDefault="0081696B" w:rsidP="001144E0">
            <w:pPr>
              <w:jc w:val="center"/>
            </w:pPr>
            <w:r w:rsidRPr="001144E0">
              <w:t xml:space="preserve">Традиционная </w:t>
            </w:r>
          </w:p>
          <w:p w14:paraId="35DF0F22" w14:textId="77777777" w:rsidR="0081696B" w:rsidRPr="001144E0" w:rsidRDefault="0081696B" w:rsidP="001144E0">
            <w:pPr>
              <w:jc w:val="center"/>
            </w:pPr>
            <w:r w:rsidRPr="001144E0">
              <w:t>с элементами визуализации</w:t>
            </w:r>
          </w:p>
        </w:tc>
      </w:tr>
      <w:tr w:rsidR="0081696B" w:rsidRPr="001144E0" w14:paraId="1B453770" w14:textId="77777777" w:rsidTr="00902392">
        <w:trPr>
          <w:cantSplit/>
          <w:trHeight w:val="299"/>
          <w:jc w:val="center"/>
        </w:trPr>
        <w:tc>
          <w:tcPr>
            <w:tcW w:w="1129" w:type="dxa"/>
            <w:tcBorders>
              <w:top w:val="single" w:sz="4" w:space="0" w:color="auto"/>
              <w:left w:val="single" w:sz="4" w:space="0" w:color="auto"/>
              <w:bottom w:val="single" w:sz="4" w:space="0" w:color="auto"/>
              <w:right w:val="single" w:sz="4" w:space="0" w:color="auto"/>
            </w:tcBorders>
            <w:vAlign w:val="center"/>
          </w:tcPr>
          <w:p w14:paraId="425C8145" w14:textId="77777777" w:rsidR="0081696B" w:rsidRPr="001144E0" w:rsidRDefault="0081696B" w:rsidP="001144E0">
            <w:pPr>
              <w:jc w:val="center"/>
              <w:rPr>
                <w:b/>
                <w:bCs/>
              </w:rPr>
            </w:pPr>
          </w:p>
        </w:tc>
        <w:tc>
          <w:tcPr>
            <w:tcW w:w="5642" w:type="dxa"/>
            <w:tcBorders>
              <w:top w:val="single" w:sz="4" w:space="0" w:color="auto"/>
              <w:left w:val="single" w:sz="4" w:space="0" w:color="auto"/>
              <w:bottom w:val="single" w:sz="4" w:space="0" w:color="auto"/>
              <w:right w:val="single" w:sz="4" w:space="0" w:color="auto"/>
            </w:tcBorders>
          </w:tcPr>
          <w:p w14:paraId="71D81625" w14:textId="77777777" w:rsidR="0081696B" w:rsidRPr="001144E0" w:rsidRDefault="0081696B" w:rsidP="001144E0">
            <w:pPr>
              <w:shd w:val="clear" w:color="auto" w:fill="FFFFFF"/>
              <w:tabs>
                <w:tab w:val="left" w:pos="325"/>
              </w:tabs>
              <w:rPr>
                <w:b/>
                <w:bCs/>
                <w:lang w:val="en-US"/>
              </w:rPr>
            </w:pPr>
            <w:r w:rsidRPr="001144E0">
              <w:rPr>
                <w:b/>
                <w:bCs/>
              </w:rPr>
              <w:t>Всего часов</w:t>
            </w:r>
            <w:r w:rsidRPr="001144E0">
              <w:rPr>
                <w:b/>
                <w:bCs/>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09D680BB" w14:textId="77777777" w:rsidR="0081696B" w:rsidRPr="001144E0" w:rsidRDefault="0081696B" w:rsidP="001144E0">
            <w:pPr>
              <w:jc w:val="center"/>
              <w:rPr>
                <w:b/>
                <w:bCs/>
              </w:rPr>
            </w:pPr>
            <w:r w:rsidRPr="001144E0">
              <w:rPr>
                <w:b/>
                <w:bCs/>
              </w:rPr>
              <w:t>10</w:t>
            </w:r>
          </w:p>
        </w:tc>
        <w:tc>
          <w:tcPr>
            <w:tcW w:w="1729" w:type="dxa"/>
            <w:tcBorders>
              <w:top w:val="single" w:sz="4" w:space="0" w:color="auto"/>
              <w:left w:val="single" w:sz="4" w:space="0" w:color="auto"/>
              <w:bottom w:val="single" w:sz="4" w:space="0" w:color="auto"/>
              <w:right w:val="single" w:sz="4" w:space="0" w:color="auto"/>
            </w:tcBorders>
            <w:vAlign w:val="center"/>
          </w:tcPr>
          <w:p w14:paraId="05154002" w14:textId="77777777" w:rsidR="0081696B" w:rsidRPr="001144E0" w:rsidRDefault="0081696B" w:rsidP="001144E0">
            <w:pPr>
              <w:jc w:val="center"/>
              <w:rPr>
                <w:b/>
                <w:bCs/>
              </w:rPr>
            </w:pPr>
          </w:p>
        </w:tc>
      </w:tr>
    </w:tbl>
    <w:p w14:paraId="496C8BB1" w14:textId="77777777" w:rsidR="0081696B" w:rsidRPr="001144E0" w:rsidRDefault="0081696B" w:rsidP="001144E0">
      <w:pPr>
        <w:tabs>
          <w:tab w:val="left" w:pos="3449"/>
          <w:tab w:val="left" w:pos="9360"/>
        </w:tabs>
        <w:rPr>
          <w:rFonts w:eastAsia="Calibri"/>
          <w:b/>
          <w:shd w:val="clear" w:color="auto" w:fill="FFFFFF"/>
        </w:rPr>
      </w:pPr>
    </w:p>
    <w:p w14:paraId="6437F47E" w14:textId="77777777" w:rsidR="0081696B" w:rsidRPr="001144E0" w:rsidRDefault="0081696B" w:rsidP="001144E0">
      <w:pPr>
        <w:tabs>
          <w:tab w:val="left" w:pos="9360"/>
        </w:tabs>
        <w:rPr>
          <w:rFonts w:eastAsia="Calibri"/>
          <w:b/>
          <w:bCs/>
          <w:shd w:val="clear" w:color="auto" w:fill="FFFFFF"/>
        </w:rPr>
      </w:pPr>
      <w:r w:rsidRPr="001144E0">
        <w:rPr>
          <w:rFonts w:eastAsia="Calibri"/>
          <w:b/>
          <w:bCs/>
          <w:shd w:val="clear" w:color="auto" w:fill="FFFFFF"/>
        </w:rPr>
        <w:t>5.3. Лабораторные занятия</w:t>
      </w:r>
    </w:p>
    <w:p w14:paraId="51AB74E4" w14:textId="77777777" w:rsidR="0081696B" w:rsidRPr="001144E0" w:rsidRDefault="0081696B" w:rsidP="001144E0">
      <w:pPr>
        <w:tabs>
          <w:tab w:val="left" w:pos="9360"/>
        </w:tabs>
        <w:rPr>
          <w:rFonts w:eastAsia="Calibri"/>
          <w:b/>
          <w:bCs/>
          <w:shd w:val="clear" w:color="auto" w:fill="FFFFFF"/>
        </w:rPr>
      </w:pPr>
    </w:p>
    <w:p w14:paraId="39B036FB" w14:textId="77777777" w:rsidR="0081696B" w:rsidRPr="001144E0" w:rsidRDefault="0081696B" w:rsidP="001144E0">
      <w:pPr>
        <w:tabs>
          <w:tab w:val="left" w:pos="9360"/>
        </w:tabs>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383A0118" w14:textId="77777777" w:rsidR="0081696B" w:rsidRPr="001144E0" w:rsidRDefault="0081696B" w:rsidP="001144E0">
      <w:pPr>
        <w:tabs>
          <w:tab w:val="left" w:pos="9360"/>
        </w:tabs>
        <w:rPr>
          <w:rFonts w:eastAsia="Calibri"/>
          <w:shd w:val="clear" w:color="auto" w:fill="FFFFFF"/>
        </w:rPr>
      </w:pPr>
    </w:p>
    <w:p w14:paraId="2448BB41" w14:textId="77777777" w:rsidR="0081696B" w:rsidRPr="001144E0" w:rsidRDefault="0081696B" w:rsidP="001144E0">
      <w:pPr>
        <w:rPr>
          <w:rFonts w:eastAsia="Calibri"/>
          <w:b/>
        </w:rPr>
      </w:pPr>
      <w:r w:rsidRPr="001144E0">
        <w:rPr>
          <w:rFonts w:eastAsia="Calibri"/>
          <w:b/>
        </w:rPr>
        <w:t>5.4. Практические занятия</w:t>
      </w:r>
    </w:p>
    <w:p w14:paraId="154475AC" w14:textId="77777777" w:rsidR="0081696B" w:rsidRPr="001144E0" w:rsidRDefault="0081696B" w:rsidP="001144E0">
      <w:pPr>
        <w:rPr>
          <w:rFonts w:eastAsia="Calibri"/>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5492"/>
        <w:gridCol w:w="1134"/>
        <w:gridCol w:w="1949"/>
      </w:tblGrid>
      <w:tr w:rsidR="0081696B" w:rsidRPr="001144E0" w14:paraId="4C2D7D3E" w14:textId="77777777" w:rsidTr="00902392">
        <w:trPr>
          <w:cantSplit/>
          <w:jc w:val="center"/>
        </w:trPr>
        <w:tc>
          <w:tcPr>
            <w:tcW w:w="1279" w:type="dxa"/>
            <w:tcBorders>
              <w:top w:val="single" w:sz="4" w:space="0" w:color="auto"/>
              <w:left w:val="single" w:sz="4" w:space="0" w:color="auto"/>
              <w:bottom w:val="single" w:sz="4" w:space="0" w:color="auto"/>
              <w:right w:val="single" w:sz="4" w:space="0" w:color="auto"/>
            </w:tcBorders>
            <w:vAlign w:val="center"/>
          </w:tcPr>
          <w:p w14:paraId="7E62FEC7" w14:textId="77777777" w:rsidR="0081696B" w:rsidRPr="001144E0" w:rsidRDefault="0081696B" w:rsidP="001144E0">
            <w:pPr>
              <w:jc w:val="center"/>
              <w:rPr>
                <w:rFonts w:eastAsia="Calibri"/>
                <w:b/>
                <w:bCs/>
              </w:rPr>
            </w:pPr>
            <w:r w:rsidRPr="001144E0">
              <w:rPr>
                <w:rFonts w:eastAsia="Calibri"/>
                <w:b/>
                <w:bCs/>
              </w:rPr>
              <w:t>№ раздела</w:t>
            </w:r>
          </w:p>
        </w:tc>
        <w:tc>
          <w:tcPr>
            <w:tcW w:w="5492" w:type="dxa"/>
            <w:tcBorders>
              <w:top w:val="single" w:sz="4" w:space="0" w:color="auto"/>
              <w:left w:val="single" w:sz="4" w:space="0" w:color="auto"/>
              <w:bottom w:val="single" w:sz="4" w:space="0" w:color="auto"/>
              <w:right w:val="single" w:sz="4" w:space="0" w:color="auto"/>
            </w:tcBorders>
            <w:vAlign w:val="center"/>
          </w:tcPr>
          <w:p w14:paraId="36D51A72"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28644E86" w14:textId="77777777" w:rsidR="0081696B" w:rsidRPr="001144E0" w:rsidRDefault="0081696B" w:rsidP="001144E0">
            <w:pPr>
              <w:jc w:val="center"/>
              <w:rPr>
                <w:rFonts w:eastAsia="Calibri"/>
                <w:b/>
                <w:bCs/>
              </w:rPr>
            </w:pPr>
            <w:r w:rsidRPr="001144E0">
              <w:rPr>
                <w:rFonts w:eastAsia="Calibri"/>
                <w:b/>
                <w:bCs/>
              </w:rPr>
              <w:t>Кол-во часов</w:t>
            </w:r>
          </w:p>
        </w:tc>
        <w:tc>
          <w:tcPr>
            <w:tcW w:w="1949" w:type="dxa"/>
            <w:tcBorders>
              <w:top w:val="single" w:sz="4" w:space="0" w:color="auto"/>
              <w:left w:val="single" w:sz="4" w:space="0" w:color="auto"/>
              <w:bottom w:val="single" w:sz="4" w:space="0" w:color="auto"/>
              <w:right w:val="single" w:sz="4" w:space="0" w:color="auto"/>
            </w:tcBorders>
            <w:vAlign w:val="center"/>
          </w:tcPr>
          <w:p w14:paraId="2B252C9E"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606057F6" w14:textId="77777777" w:rsidTr="00902392">
        <w:trPr>
          <w:cantSplit/>
          <w:trHeight w:val="63"/>
          <w:jc w:val="center"/>
        </w:trPr>
        <w:tc>
          <w:tcPr>
            <w:tcW w:w="1279" w:type="dxa"/>
            <w:tcBorders>
              <w:top w:val="single" w:sz="4" w:space="0" w:color="auto"/>
              <w:left w:val="single" w:sz="4" w:space="0" w:color="auto"/>
              <w:bottom w:val="single" w:sz="4" w:space="0" w:color="auto"/>
              <w:right w:val="single" w:sz="4" w:space="0" w:color="auto"/>
            </w:tcBorders>
            <w:vAlign w:val="center"/>
          </w:tcPr>
          <w:p w14:paraId="082A972F" w14:textId="77777777" w:rsidR="0081696B" w:rsidRPr="001144E0" w:rsidRDefault="0081696B" w:rsidP="001144E0">
            <w:pPr>
              <w:jc w:val="center"/>
              <w:rPr>
                <w:rFonts w:eastAsia="Calibri"/>
                <w:b/>
              </w:rPr>
            </w:pPr>
          </w:p>
        </w:tc>
        <w:tc>
          <w:tcPr>
            <w:tcW w:w="5492" w:type="dxa"/>
            <w:tcBorders>
              <w:top w:val="single" w:sz="4" w:space="0" w:color="auto"/>
              <w:left w:val="single" w:sz="4" w:space="0" w:color="auto"/>
              <w:bottom w:val="single" w:sz="4" w:space="0" w:color="auto"/>
              <w:right w:val="single" w:sz="4" w:space="0" w:color="auto"/>
            </w:tcBorders>
            <w:vAlign w:val="center"/>
          </w:tcPr>
          <w:p w14:paraId="64F68983" w14:textId="77777777" w:rsidR="0081696B" w:rsidRPr="001144E0" w:rsidRDefault="0081696B" w:rsidP="001144E0">
            <w:pPr>
              <w:jc w:val="center"/>
              <w:rPr>
                <w:rFonts w:eastAsia="Calibri"/>
                <w:b/>
              </w:rPr>
            </w:pPr>
            <w:r w:rsidRPr="001144E0">
              <w:rPr>
                <w:b/>
              </w:rPr>
              <w:t>2</w:t>
            </w:r>
            <w:r w:rsidRPr="001144E0">
              <w:rPr>
                <w:rFonts w:eastAsia="Calibri"/>
                <w:b/>
              </w:rPr>
              <w:t xml:space="preserve"> семестр</w:t>
            </w:r>
          </w:p>
        </w:tc>
        <w:tc>
          <w:tcPr>
            <w:tcW w:w="1134" w:type="dxa"/>
            <w:tcBorders>
              <w:top w:val="single" w:sz="4" w:space="0" w:color="auto"/>
              <w:left w:val="single" w:sz="4" w:space="0" w:color="auto"/>
              <w:bottom w:val="single" w:sz="4" w:space="0" w:color="auto"/>
              <w:right w:val="single" w:sz="4" w:space="0" w:color="auto"/>
            </w:tcBorders>
            <w:vAlign w:val="center"/>
          </w:tcPr>
          <w:p w14:paraId="61066392" w14:textId="77777777" w:rsidR="0081696B" w:rsidRPr="001144E0" w:rsidRDefault="0081696B" w:rsidP="001144E0">
            <w:pPr>
              <w:jc w:val="center"/>
              <w:rPr>
                <w:rFonts w:eastAsia="Calibri"/>
                <w:b/>
              </w:rPr>
            </w:pPr>
          </w:p>
        </w:tc>
        <w:tc>
          <w:tcPr>
            <w:tcW w:w="1949" w:type="dxa"/>
            <w:tcBorders>
              <w:top w:val="single" w:sz="4" w:space="0" w:color="auto"/>
              <w:left w:val="single" w:sz="4" w:space="0" w:color="auto"/>
              <w:bottom w:val="single" w:sz="4" w:space="0" w:color="auto"/>
              <w:right w:val="single" w:sz="4" w:space="0" w:color="auto"/>
            </w:tcBorders>
          </w:tcPr>
          <w:p w14:paraId="4D26B0FA" w14:textId="77777777" w:rsidR="0081696B" w:rsidRPr="001144E0" w:rsidRDefault="0081696B" w:rsidP="001144E0">
            <w:pPr>
              <w:jc w:val="center"/>
              <w:rPr>
                <w:rFonts w:eastAsia="Calibri"/>
                <w:b/>
              </w:rPr>
            </w:pPr>
          </w:p>
        </w:tc>
      </w:tr>
      <w:tr w:rsidR="0081696B" w:rsidRPr="001144E0" w14:paraId="4BBE31D5"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6B1B5CD8" w14:textId="77777777" w:rsidR="0081696B" w:rsidRPr="001144E0" w:rsidRDefault="0081696B" w:rsidP="001144E0">
            <w:pPr>
              <w:jc w:val="center"/>
            </w:pPr>
            <w:r w:rsidRPr="001144E0">
              <w:t>Раздел 1.</w:t>
            </w:r>
          </w:p>
        </w:tc>
        <w:tc>
          <w:tcPr>
            <w:tcW w:w="5492" w:type="dxa"/>
            <w:tcBorders>
              <w:top w:val="single" w:sz="4" w:space="0" w:color="auto"/>
              <w:left w:val="single" w:sz="4" w:space="0" w:color="auto"/>
              <w:bottom w:val="single" w:sz="4" w:space="0" w:color="auto"/>
              <w:right w:val="single" w:sz="4" w:space="0" w:color="auto"/>
            </w:tcBorders>
          </w:tcPr>
          <w:p w14:paraId="13C5BA91"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r w:rsidRPr="001144E0">
              <w:rPr>
                <w:bCs/>
              </w:rPr>
              <w:t xml:space="preserve"> </w:t>
            </w:r>
          </w:p>
          <w:p w14:paraId="2392F5F7" w14:textId="77777777" w:rsidR="0081696B" w:rsidRPr="001144E0" w:rsidRDefault="0081696B" w:rsidP="001144E0">
            <w:pPr>
              <w:tabs>
                <w:tab w:val="left" w:pos="286"/>
              </w:tabs>
              <w:jc w:val="both"/>
              <w:rPr>
                <w:b/>
                <w:spacing w:val="-3"/>
              </w:rPr>
            </w:pPr>
            <w:r w:rsidRPr="001144E0">
              <w:rPr>
                <w:bCs/>
              </w:rPr>
              <w:t xml:space="preserve">Тема 2. </w:t>
            </w:r>
            <w:r w:rsidRPr="001144E0">
              <w:t>Психологические закономерности развития личности студента</w:t>
            </w:r>
          </w:p>
        </w:tc>
        <w:tc>
          <w:tcPr>
            <w:tcW w:w="1134" w:type="dxa"/>
            <w:tcBorders>
              <w:top w:val="single" w:sz="4" w:space="0" w:color="auto"/>
              <w:left w:val="single" w:sz="4" w:space="0" w:color="auto"/>
              <w:bottom w:val="single" w:sz="4" w:space="0" w:color="auto"/>
              <w:right w:val="single" w:sz="4" w:space="0" w:color="auto"/>
            </w:tcBorders>
            <w:vAlign w:val="center"/>
          </w:tcPr>
          <w:p w14:paraId="57F2BB6D"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160D355E" w14:textId="77777777" w:rsidR="0081696B" w:rsidRPr="001144E0" w:rsidRDefault="0081696B" w:rsidP="001144E0">
            <w:pPr>
              <w:jc w:val="center"/>
            </w:pPr>
            <w:r w:rsidRPr="001144E0">
              <w:t>Традиционная</w:t>
            </w:r>
          </w:p>
          <w:p w14:paraId="13C518CA" w14:textId="77777777" w:rsidR="0081696B" w:rsidRPr="001144E0" w:rsidRDefault="0081696B" w:rsidP="001144E0">
            <w:pPr>
              <w:jc w:val="center"/>
            </w:pPr>
            <w:r w:rsidRPr="001144E0">
              <w:t>групповая</w:t>
            </w:r>
          </w:p>
          <w:p w14:paraId="0B54B55C" w14:textId="77777777" w:rsidR="0081696B" w:rsidRPr="001144E0" w:rsidRDefault="0081696B" w:rsidP="001144E0">
            <w:pPr>
              <w:jc w:val="center"/>
            </w:pPr>
          </w:p>
        </w:tc>
      </w:tr>
      <w:tr w:rsidR="0081696B" w:rsidRPr="001144E0" w14:paraId="21733CA0"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5A8AA70C"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4375C11" w14:textId="77777777" w:rsidR="0081696B" w:rsidRPr="001144E0" w:rsidRDefault="0081696B" w:rsidP="001144E0">
            <w:r w:rsidRPr="001144E0">
              <w:rPr>
                <w:bCs/>
              </w:rPr>
              <w:t xml:space="preserve">Тема 3. </w:t>
            </w:r>
            <w:r w:rsidRPr="001144E0">
              <w:t xml:space="preserve">Психологические основы деятельности преподавателя высшей школы. </w:t>
            </w:r>
          </w:p>
          <w:p w14:paraId="2AD3B073" w14:textId="77777777" w:rsidR="0081696B" w:rsidRPr="001144E0" w:rsidRDefault="0081696B" w:rsidP="001144E0">
            <w:pPr>
              <w:tabs>
                <w:tab w:val="left" w:pos="286"/>
              </w:tabs>
              <w:jc w:val="both"/>
              <w:rPr>
                <w:rFonts w:eastAsia="Calibri"/>
              </w:rPr>
            </w:pPr>
            <w:r w:rsidRPr="001144E0">
              <w:rPr>
                <w:bCs/>
              </w:rPr>
              <w:t xml:space="preserve">Тема 4. </w:t>
            </w:r>
            <w:r w:rsidRPr="001144E0">
              <w:t>Психологические особенности взаимодействия преподавателя с аудиторией.</w:t>
            </w:r>
          </w:p>
        </w:tc>
        <w:tc>
          <w:tcPr>
            <w:tcW w:w="1134" w:type="dxa"/>
            <w:tcBorders>
              <w:top w:val="single" w:sz="4" w:space="0" w:color="auto"/>
              <w:left w:val="single" w:sz="4" w:space="0" w:color="auto"/>
              <w:bottom w:val="single" w:sz="4" w:space="0" w:color="auto"/>
              <w:right w:val="single" w:sz="4" w:space="0" w:color="auto"/>
            </w:tcBorders>
            <w:vAlign w:val="center"/>
          </w:tcPr>
          <w:p w14:paraId="1624EF11"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1F41700" w14:textId="77777777" w:rsidR="0081696B" w:rsidRPr="001144E0" w:rsidRDefault="0081696B" w:rsidP="001144E0">
            <w:pPr>
              <w:jc w:val="center"/>
            </w:pPr>
            <w:r w:rsidRPr="001144E0">
              <w:t>Традиционная</w:t>
            </w:r>
          </w:p>
          <w:p w14:paraId="2C231AD7" w14:textId="77777777" w:rsidR="0081696B" w:rsidRPr="001144E0" w:rsidRDefault="0081696B" w:rsidP="001144E0">
            <w:pPr>
              <w:jc w:val="center"/>
            </w:pPr>
            <w:r w:rsidRPr="001144E0">
              <w:t>групповая</w:t>
            </w:r>
          </w:p>
          <w:p w14:paraId="59C97AA7" w14:textId="77777777" w:rsidR="0081696B" w:rsidRPr="001144E0" w:rsidRDefault="0081696B" w:rsidP="001144E0">
            <w:pPr>
              <w:jc w:val="center"/>
            </w:pPr>
          </w:p>
        </w:tc>
      </w:tr>
      <w:tr w:rsidR="0081696B" w:rsidRPr="001144E0" w14:paraId="56E8C709"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5CE98570"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05B10630"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r w:rsidRPr="001144E0">
              <w:rPr>
                <w:bCs/>
              </w:rPr>
              <w:t xml:space="preserve"> </w:t>
            </w:r>
          </w:p>
          <w:p w14:paraId="73471383" w14:textId="77777777" w:rsidR="0081696B" w:rsidRPr="001144E0" w:rsidRDefault="0081696B" w:rsidP="001144E0">
            <w:pPr>
              <w:tabs>
                <w:tab w:val="left" w:pos="286"/>
              </w:tabs>
              <w:jc w:val="both"/>
              <w:rPr>
                <w:rFonts w:eastAsia="Calibri"/>
              </w:rPr>
            </w:pPr>
            <w:r w:rsidRPr="001144E0">
              <w:rPr>
                <w:bCs/>
              </w:rPr>
              <w:t xml:space="preserve">Тема 6. </w:t>
            </w:r>
            <w:r w:rsidRPr="001144E0">
              <w:t>Средства и методы педагогического воздействия на личность.</w:t>
            </w:r>
          </w:p>
        </w:tc>
        <w:tc>
          <w:tcPr>
            <w:tcW w:w="1134" w:type="dxa"/>
            <w:tcBorders>
              <w:top w:val="single" w:sz="4" w:space="0" w:color="auto"/>
              <w:left w:val="single" w:sz="4" w:space="0" w:color="auto"/>
              <w:bottom w:val="single" w:sz="4" w:space="0" w:color="auto"/>
              <w:right w:val="single" w:sz="4" w:space="0" w:color="auto"/>
            </w:tcBorders>
            <w:vAlign w:val="center"/>
          </w:tcPr>
          <w:p w14:paraId="08C46BA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726277DF" w14:textId="77777777" w:rsidR="0081696B" w:rsidRPr="001144E0" w:rsidRDefault="0081696B" w:rsidP="001144E0">
            <w:pPr>
              <w:jc w:val="center"/>
            </w:pPr>
            <w:r w:rsidRPr="001144E0">
              <w:t>Традиционная</w:t>
            </w:r>
          </w:p>
          <w:p w14:paraId="469DAB89" w14:textId="77777777" w:rsidR="0081696B" w:rsidRPr="001144E0" w:rsidRDefault="0081696B" w:rsidP="001144E0">
            <w:pPr>
              <w:jc w:val="center"/>
            </w:pPr>
            <w:r w:rsidRPr="001144E0">
              <w:t>групповая.</w:t>
            </w:r>
          </w:p>
          <w:p w14:paraId="29CA749F" w14:textId="77777777" w:rsidR="0081696B" w:rsidRPr="001144E0" w:rsidRDefault="0081696B" w:rsidP="001144E0">
            <w:pPr>
              <w:jc w:val="center"/>
            </w:pPr>
            <w:r w:rsidRPr="001144E0">
              <w:t>Интервью</w:t>
            </w:r>
          </w:p>
        </w:tc>
      </w:tr>
      <w:tr w:rsidR="0081696B" w:rsidRPr="001144E0" w14:paraId="194E7DFE"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3B2884DA"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C7D7E35" w14:textId="77777777" w:rsidR="0081696B" w:rsidRPr="001144E0" w:rsidRDefault="0081696B" w:rsidP="001144E0">
            <w:pPr>
              <w:pStyle w:val="af"/>
              <w:spacing w:after="0"/>
              <w:rPr>
                <w:bCs/>
              </w:rPr>
            </w:pPr>
            <w:r w:rsidRPr="001144E0">
              <w:rPr>
                <w:bCs/>
              </w:rPr>
              <w:t xml:space="preserve">Тема 7. </w:t>
            </w:r>
            <w:r w:rsidRPr="001144E0">
              <w:t>Реальный и идеальный образ педагога</w:t>
            </w:r>
            <w:r w:rsidRPr="001144E0">
              <w:rPr>
                <w:bCs/>
              </w:rPr>
              <w:t xml:space="preserve"> </w:t>
            </w:r>
          </w:p>
          <w:p w14:paraId="155F7705"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0A65C466" w14:textId="77777777" w:rsidR="0081696B" w:rsidRPr="001144E0" w:rsidRDefault="0081696B" w:rsidP="001144E0">
            <w:pPr>
              <w:tabs>
                <w:tab w:val="left" w:pos="286"/>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7D2C3EC3"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570CA82" w14:textId="77777777" w:rsidR="0081696B" w:rsidRPr="001144E0" w:rsidRDefault="0081696B" w:rsidP="001144E0">
            <w:pPr>
              <w:jc w:val="center"/>
            </w:pPr>
            <w:r w:rsidRPr="001144E0">
              <w:t>Традиционная</w:t>
            </w:r>
          </w:p>
          <w:p w14:paraId="7315A6E1" w14:textId="77777777" w:rsidR="0081696B" w:rsidRPr="001144E0" w:rsidRDefault="0081696B" w:rsidP="001144E0">
            <w:pPr>
              <w:jc w:val="center"/>
            </w:pPr>
            <w:r w:rsidRPr="001144E0">
              <w:t>групповая.</w:t>
            </w:r>
          </w:p>
          <w:p w14:paraId="20AFF4C9" w14:textId="77777777" w:rsidR="0081696B" w:rsidRPr="001144E0" w:rsidRDefault="0081696B" w:rsidP="001144E0">
            <w:pPr>
              <w:jc w:val="center"/>
            </w:pPr>
            <w:r w:rsidRPr="001144E0">
              <w:t>Групповое решение задач</w:t>
            </w:r>
          </w:p>
        </w:tc>
      </w:tr>
      <w:tr w:rsidR="0081696B" w:rsidRPr="001144E0" w14:paraId="40262A4C" w14:textId="77777777" w:rsidTr="003A17E3">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73442AE0"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92DB6A8" w14:textId="77777777" w:rsidR="0081696B" w:rsidRPr="001144E0" w:rsidRDefault="0081696B" w:rsidP="001144E0">
            <w:pPr>
              <w:pStyle w:val="af"/>
              <w:spacing w:after="0"/>
              <w:rPr>
                <w:bCs/>
              </w:rPr>
            </w:pPr>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09C51870" w14:textId="77777777" w:rsidR="0081696B" w:rsidRPr="001144E0" w:rsidRDefault="0081696B" w:rsidP="001144E0">
            <w:pPr>
              <w:tabs>
                <w:tab w:val="left" w:pos="298"/>
              </w:tabs>
              <w:jc w:val="both"/>
              <w:rPr>
                <w:rFonts w:eastAsia="TimesNewRomanPSMT"/>
              </w:rPr>
            </w:pPr>
            <w:r w:rsidRPr="001144E0">
              <w:t>.</w:t>
            </w:r>
          </w:p>
        </w:tc>
        <w:tc>
          <w:tcPr>
            <w:tcW w:w="1134" w:type="dxa"/>
            <w:tcBorders>
              <w:top w:val="single" w:sz="4" w:space="0" w:color="auto"/>
              <w:left w:val="single" w:sz="4" w:space="0" w:color="auto"/>
              <w:bottom w:val="single" w:sz="4" w:space="0" w:color="auto"/>
              <w:right w:val="single" w:sz="4" w:space="0" w:color="auto"/>
            </w:tcBorders>
            <w:vAlign w:val="center"/>
          </w:tcPr>
          <w:p w14:paraId="6947262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698F791D" w14:textId="77777777" w:rsidR="0081696B" w:rsidRPr="001144E0" w:rsidRDefault="0081696B" w:rsidP="001144E0">
            <w:pPr>
              <w:jc w:val="center"/>
            </w:pPr>
            <w:r w:rsidRPr="001144E0">
              <w:t>Обучающий тренинг</w:t>
            </w:r>
          </w:p>
        </w:tc>
      </w:tr>
      <w:tr w:rsidR="0081696B" w:rsidRPr="001144E0" w14:paraId="706FFA19" w14:textId="77777777" w:rsidTr="00902392">
        <w:trPr>
          <w:cantSplit/>
          <w:trHeight w:val="299"/>
          <w:jc w:val="center"/>
        </w:trPr>
        <w:tc>
          <w:tcPr>
            <w:tcW w:w="1279" w:type="dxa"/>
            <w:tcBorders>
              <w:top w:val="single" w:sz="4" w:space="0" w:color="auto"/>
              <w:left w:val="single" w:sz="4" w:space="0" w:color="auto"/>
              <w:bottom w:val="single" w:sz="4" w:space="0" w:color="auto"/>
              <w:right w:val="single" w:sz="4" w:space="0" w:color="auto"/>
            </w:tcBorders>
            <w:vAlign w:val="center"/>
          </w:tcPr>
          <w:p w14:paraId="13317A82" w14:textId="77777777" w:rsidR="0081696B" w:rsidRPr="001144E0" w:rsidRDefault="0081696B" w:rsidP="001144E0">
            <w:pPr>
              <w:jc w:val="center"/>
              <w:rPr>
                <w:b/>
                <w:bCs/>
              </w:rPr>
            </w:pPr>
          </w:p>
        </w:tc>
        <w:tc>
          <w:tcPr>
            <w:tcW w:w="5492" w:type="dxa"/>
            <w:tcBorders>
              <w:top w:val="single" w:sz="4" w:space="0" w:color="auto"/>
              <w:left w:val="single" w:sz="4" w:space="0" w:color="auto"/>
              <w:bottom w:val="single" w:sz="4" w:space="0" w:color="auto"/>
              <w:right w:val="single" w:sz="4" w:space="0" w:color="auto"/>
            </w:tcBorders>
          </w:tcPr>
          <w:p w14:paraId="6C3578FB" w14:textId="77777777" w:rsidR="0081696B" w:rsidRPr="001144E0" w:rsidRDefault="0081696B" w:rsidP="001144E0">
            <w:pPr>
              <w:shd w:val="clear" w:color="auto" w:fill="FFFFFF"/>
              <w:tabs>
                <w:tab w:val="left" w:pos="325"/>
              </w:tabs>
              <w:rPr>
                <w:b/>
                <w:bCs/>
              </w:rPr>
            </w:pPr>
            <w:r w:rsidRPr="001144E0">
              <w:rPr>
                <w:b/>
                <w:bCs/>
              </w:rPr>
              <w:t>Всего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5A6F3862" w14:textId="77777777" w:rsidR="0081696B" w:rsidRPr="001144E0" w:rsidRDefault="0081696B" w:rsidP="001144E0">
            <w:pPr>
              <w:jc w:val="center"/>
              <w:rPr>
                <w:b/>
                <w:bCs/>
              </w:rPr>
            </w:pPr>
            <w:r w:rsidRPr="001144E0">
              <w:rPr>
                <w:b/>
                <w:bCs/>
              </w:rPr>
              <w:t>10</w:t>
            </w:r>
          </w:p>
        </w:tc>
        <w:tc>
          <w:tcPr>
            <w:tcW w:w="1949" w:type="dxa"/>
            <w:tcBorders>
              <w:top w:val="single" w:sz="4" w:space="0" w:color="auto"/>
              <w:left w:val="single" w:sz="4" w:space="0" w:color="auto"/>
              <w:bottom w:val="single" w:sz="4" w:space="0" w:color="auto"/>
              <w:right w:val="single" w:sz="4" w:space="0" w:color="auto"/>
            </w:tcBorders>
            <w:vAlign w:val="center"/>
          </w:tcPr>
          <w:p w14:paraId="77D2E389" w14:textId="77777777" w:rsidR="0081696B" w:rsidRPr="001144E0" w:rsidRDefault="0081696B" w:rsidP="001144E0">
            <w:pPr>
              <w:jc w:val="center"/>
              <w:rPr>
                <w:b/>
                <w:bCs/>
              </w:rPr>
            </w:pPr>
          </w:p>
        </w:tc>
      </w:tr>
    </w:tbl>
    <w:p w14:paraId="12DA90B0" w14:textId="77777777" w:rsidR="0081696B" w:rsidRPr="001144E0" w:rsidRDefault="0081696B" w:rsidP="001144E0">
      <w:pPr>
        <w:tabs>
          <w:tab w:val="left" w:pos="9360"/>
        </w:tabs>
        <w:ind w:firstLine="480"/>
        <w:jc w:val="center"/>
        <w:rPr>
          <w:rFonts w:eastAsia="Calibri"/>
          <w:shd w:val="clear" w:color="auto" w:fill="FFFFFF"/>
        </w:rPr>
      </w:pPr>
    </w:p>
    <w:p w14:paraId="65ED704D"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5.5 Клинические практические занятия</w:t>
      </w:r>
    </w:p>
    <w:p w14:paraId="60FA14EF"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502024B" w14:textId="77777777" w:rsidR="0081696B" w:rsidRPr="001144E0" w:rsidRDefault="0081696B" w:rsidP="001144E0">
      <w:pPr>
        <w:tabs>
          <w:tab w:val="left" w:pos="9360"/>
        </w:tabs>
        <w:ind w:firstLine="709"/>
        <w:jc w:val="both"/>
        <w:rPr>
          <w:rFonts w:eastAsia="Calibri"/>
          <w:shd w:val="clear" w:color="auto" w:fill="FFFFFF"/>
        </w:rPr>
      </w:pPr>
    </w:p>
    <w:p w14:paraId="691EDF8B" w14:textId="77777777" w:rsidR="0081696B" w:rsidRPr="001144E0" w:rsidRDefault="0081696B" w:rsidP="001144E0">
      <w:pPr>
        <w:ind w:firstLine="709"/>
        <w:jc w:val="both"/>
        <w:rPr>
          <w:rFonts w:eastAsia="Calibri"/>
          <w:b/>
        </w:rPr>
      </w:pPr>
      <w:r w:rsidRPr="001144E0">
        <w:rPr>
          <w:rFonts w:eastAsia="Calibri"/>
          <w:b/>
        </w:rPr>
        <w:t>5.6 Семинары и коллоквиумы</w:t>
      </w:r>
    </w:p>
    <w:p w14:paraId="6072D1B4"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2FE3CA0C" w14:textId="77777777" w:rsidR="0081696B" w:rsidRPr="001144E0" w:rsidRDefault="0081696B" w:rsidP="001144E0">
      <w:pPr>
        <w:tabs>
          <w:tab w:val="left" w:pos="2060"/>
          <w:tab w:val="left" w:pos="9360"/>
        </w:tabs>
        <w:ind w:firstLine="709"/>
        <w:jc w:val="both"/>
        <w:rPr>
          <w:rFonts w:eastAsia="Calibri"/>
          <w:shd w:val="clear" w:color="auto" w:fill="FFFFFF"/>
        </w:rPr>
      </w:pPr>
    </w:p>
    <w:p w14:paraId="50CAF82A" w14:textId="77777777" w:rsidR="0081696B" w:rsidRPr="001144E0" w:rsidRDefault="0081696B" w:rsidP="001144E0">
      <w:pPr>
        <w:tabs>
          <w:tab w:val="left" w:pos="9360"/>
        </w:tabs>
        <w:ind w:firstLine="709"/>
        <w:jc w:val="both"/>
        <w:rPr>
          <w:rFonts w:eastAsia="Calibri"/>
          <w:b/>
          <w:bCs/>
          <w:shd w:val="clear" w:color="auto" w:fill="FFFFFF"/>
        </w:rPr>
      </w:pPr>
    </w:p>
    <w:p w14:paraId="159F39E1"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5.7 Курсовой проект (курсовая работа)</w:t>
      </w:r>
    </w:p>
    <w:p w14:paraId="187C1F51"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6CCA3134" w14:textId="77777777" w:rsidR="0081696B" w:rsidRPr="001144E0" w:rsidRDefault="0081696B" w:rsidP="001144E0">
      <w:pPr>
        <w:tabs>
          <w:tab w:val="left" w:pos="0"/>
        </w:tabs>
        <w:rPr>
          <w:rFonts w:eastAsia="Calibri"/>
          <w:b/>
          <w:bCs/>
          <w:shd w:val="clear" w:color="auto" w:fill="FFFFFF"/>
        </w:rPr>
      </w:pPr>
    </w:p>
    <w:p w14:paraId="23CE7C5F" w14:textId="77777777" w:rsidR="0081696B" w:rsidRPr="001144E0" w:rsidRDefault="0081696B" w:rsidP="001144E0">
      <w:pPr>
        <w:tabs>
          <w:tab w:val="left" w:pos="0"/>
        </w:tabs>
        <w:ind w:firstLine="709"/>
        <w:jc w:val="both"/>
        <w:rPr>
          <w:rFonts w:eastAsia="Calibri"/>
          <w:b/>
          <w:bCs/>
          <w:shd w:val="clear" w:color="auto" w:fill="FFFFFF"/>
        </w:rPr>
      </w:pPr>
      <w:r w:rsidRPr="001144E0">
        <w:rPr>
          <w:rFonts w:eastAsia="Calibri"/>
          <w:b/>
          <w:bCs/>
          <w:shd w:val="clear" w:color="auto" w:fill="FFFFFF"/>
        </w:rPr>
        <w:lastRenderedPageBreak/>
        <w:t>5.8 Самостоятельная работа обучающихся</w:t>
      </w:r>
    </w:p>
    <w:p w14:paraId="43861251" w14:textId="77777777" w:rsidR="0081696B" w:rsidRPr="001144E0" w:rsidRDefault="0081696B" w:rsidP="001144E0">
      <w:pPr>
        <w:jc w:val="both"/>
        <w:rPr>
          <w:rFonts w:eastAsia="Calibri"/>
          <w:b/>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4"/>
        <w:gridCol w:w="2880"/>
        <w:gridCol w:w="1858"/>
        <w:gridCol w:w="993"/>
        <w:gridCol w:w="1393"/>
      </w:tblGrid>
      <w:tr w:rsidR="0081696B" w:rsidRPr="001144E0" w14:paraId="0C043672" w14:textId="77777777" w:rsidTr="00902392">
        <w:trPr>
          <w:trHeight w:val="1110"/>
        </w:trPr>
        <w:tc>
          <w:tcPr>
            <w:tcW w:w="2804" w:type="dxa"/>
            <w:vAlign w:val="center"/>
          </w:tcPr>
          <w:p w14:paraId="0979840C" w14:textId="77777777" w:rsidR="0081696B" w:rsidRPr="001144E0" w:rsidRDefault="0081696B" w:rsidP="001144E0">
            <w:pPr>
              <w:jc w:val="center"/>
              <w:rPr>
                <w:rFonts w:eastAsia="Calibri"/>
              </w:rPr>
            </w:pPr>
            <w:r w:rsidRPr="001144E0">
              <w:rPr>
                <w:rFonts w:eastAsia="Calibri"/>
              </w:rPr>
              <w:t>Наименование темы дисциплины или раздела</w:t>
            </w:r>
          </w:p>
        </w:tc>
        <w:tc>
          <w:tcPr>
            <w:tcW w:w="2880" w:type="dxa"/>
            <w:vAlign w:val="center"/>
          </w:tcPr>
          <w:p w14:paraId="15CB72F0" w14:textId="77777777" w:rsidR="0081696B" w:rsidRPr="001144E0" w:rsidRDefault="0081696B" w:rsidP="001144E0">
            <w:pPr>
              <w:jc w:val="center"/>
              <w:rPr>
                <w:rFonts w:eastAsia="Calibri"/>
              </w:rPr>
            </w:pPr>
            <w:r w:rsidRPr="001144E0">
              <w:rPr>
                <w:rFonts w:eastAsia="Calibri"/>
              </w:rPr>
              <w:t>Вид самостоятельной внеаудиторной работы обучающихся, в т.ч. КСР</w:t>
            </w:r>
          </w:p>
        </w:tc>
        <w:tc>
          <w:tcPr>
            <w:tcW w:w="1858" w:type="dxa"/>
            <w:vAlign w:val="center"/>
          </w:tcPr>
          <w:p w14:paraId="39052BF7" w14:textId="77777777" w:rsidR="0081696B" w:rsidRPr="001144E0" w:rsidRDefault="0081696B" w:rsidP="001144E0">
            <w:pPr>
              <w:jc w:val="center"/>
              <w:rPr>
                <w:rFonts w:eastAsia="Calibri"/>
              </w:rPr>
            </w:pPr>
            <w:r w:rsidRPr="001144E0">
              <w:rPr>
                <w:rFonts w:eastAsia="Calibri"/>
              </w:rPr>
              <w:t>Оценочное средство</w:t>
            </w:r>
          </w:p>
        </w:tc>
        <w:tc>
          <w:tcPr>
            <w:tcW w:w="993" w:type="dxa"/>
            <w:vAlign w:val="center"/>
          </w:tcPr>
          <w:p w14:paraId="16748736" w14:textId="77777777" w:rsidR="0081696B" w:rsidRPr="001144E0" w:rsidRDefault="0081696B" w:rsidP="001144E0">
            <w:pPr>
              <w:jc w:val="center"/>
              <w:rPr>
                <w:rFonts w:eastAsia="Calibri"/>
              </w:rPr>
            </w:pPr>
            <w:r w:rsidRPr="001144E0">
              <w:rPr>
                <w:rFonts w:eastAsia="Calibri"/>
              </w:rPr>
              <w:t>Кол-во часов</w:t>
            </w:r>
          </w:p>
        </w:tc>
        <w:tc>
          <w:tcPr>
            <w:tcW w:w="1393" w:type="dxa"/>
            <w:vAlign w:val="center"/>
          </w:tcPr>
          <w:p w14:paraId="0F73EC5A" w14:textId="77777777" w:rsidR="0081696B" w:rsidRPr="001144E0" w:rsidRDefault="0081696B" w:rsidP="001144E0">
            <w:pPr>
              <w:jc w:val="center"/>
              <w:rPr>
                <w:rFonts w:eastAsia="Calibri"/>
              </w:rPr>
            </w:pPr>
            <w:r w:rsidRPr="001144E0">
              <w:rPr>
                <w:rFonts w:eastAsia="Calibri"/>
              </w:rPr>
              <w:t>Код</w:t>
            </w:r>
          </w:p>
          <w:p w14:paraId="6D3EE1FA" w14:textId="77777777" w:rsidR="0081696B" w:rsidRPr="001144E0" w:rsidRDefault="0081696B" w:rsidP="001144E0">
            <w:pPr>
              <w:jc w:val="center"/>
              <w:rPr>
                <w:rFonts w:eastAsia="Calibri"/>
              </w:rPr>
            </w:pPr>
            <w:r w:rsidRPr="001144E0">
              <w:rPr>
                <w:rFonts w:eastAsia="Calibri"/>
              </w:rPr>
              <w:t>компетен-</w:t>
            </w:r>
          </w:p>
          <w:p w14:paraId="2070373F" w14:textId="77777777" w:rsidR="0081696B" w:rsidRPr="001144E0" w:rsidRDefault="0081696B" w:rsidP="001144E0">
            <w:pPr>
              <w:jc w:val="center"/>
              <w:rPr>
                <w:rFonts w:eastAsia="Calibri"/>
              </w:rPr>
            </w:pPr>
            <w:r w:rsidRPr="001144E0">
              <w:rPr>
                <w:rFonts w:eastAsia="Calibri"/>
              </w:rPr>
              <w:t xml:space="preserve">ции </w:t>
            </w:r>
          </w:p>
        </w:tc>
      </w:tr>
      <w:tr w:rsidR="0081696B" w:rsidRPr="001144E0" w14:paraId="5AC5E889" w14:textId="77777777" w:rsidTr="00902392">
        <w:trPr>
          <w:trHeight w:val="828"/>
        </w:trPr>
        <w:tc>
          <w:tcPr>
            <w:tcW w:w="2804" w:type="dxa"/>
          </w:tcPr>
          <w:p w14:paraId="18A95CA1" w14:textId="77777777" w:rsidR="0081696B" w:rsidRPr="001144E0" w:rsidRDefault="0081696B" w:rsidP="001144E0">
            <w:pPr>
              <w:shd w:val="clear" w:color="auto" w:fill="FFFFFF"/>
              <w:rPr>
                <w:rFonts w:eastAsia="Calibri"/>
              </w:rPr>
            </w:pPr>
            <w:r w:rsidRPr="001144E0">
              <w:rPr>
                <w:bCs/>
              </w:rPr>
              <w:t xml:space="preserve">Тема 1. </w:t>
            </w:r>
            <w:r w:rsidRPr="001144E0">
              <w:t>Методологические основы курса «Педагогика и психология высшей школы».</w:t>
            </w:r>
          </w:p>
        </w:tc>
        <w:tc>
          <w:tcPr>
            <w:tcW w:w="2880" w:type="dxa"/>
          </w:tcPr>
          <w:p w14:paraId="34533C38"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7839FEDE"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63F37246" w14:textId="77777777" w:rsidR="0081696B" w:rsidRPr="001144E0" w:rsidRDefault="0081696B" w:rsidP="001144E0">
            <w:pPr>
              <w:rPr>
                <w:rFonts w:eastAsia="Calibri"/>
                <w:spacing w:val="-3"/>
              </w:rPr>
            </w:pPr>
          </w:p>
          <w:p w14:paraId="0D73C95D" w14:textId="77777777" w:rsidR="0081696B" w:rsidRPr="001144E0" w:rsidRDefault="0081696B" w:rsidP="001144E0"/>
        </w:tc>
        <w:tc>
          <w:tcPr>
            <w:tcW w:w="1858" w:type="dxa"/>
          </w:tcPr>
          <w:p w14:paraId="2E00B7C6"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C96E93D"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747EBFD8"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D92B6E2" w14:textId="77777777" w:rsidR="0081696B" w:rsidRPr="001144E0" w:rsidRDefault="0081696B" w:rsidP="001144E0">
            <w:pPr>
              <w:jc w:val="center"/>
              <w:rPr>
                <w:rFonts w:eastAsia="Calibri"/>
              </w:rPr>
            </w:pPr>
            <w:r w:rsidRPr="001144E0">
              <w:t>5</w:t>
            </w:r>
          </w:p>
        </w:tc>
        <w:tc>
          <w:tcPr>
            <w:tcW w:w="1393" w:type="dxa"/>
            <w:vAlign w:val="center"/>
          </w:tcPr>
          <w:p w14:paraId="407EC7DB"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ACB7E45" w14:textId="77777777" w:rsidTr="00902392">
        <w:trPr>
          <w:trHeight w:val="562"/>
        </w:trPr>
        <w:tc>
          <w:tcPr>
            <w:tcW w:w="2804" w:type="dxa"/>
          </w:tcPr>
          <w:p w14:paraId="7576B0A6" w14:textId="77777777" w:rsidR="0081696B" w:rsidRPr="001144E0" w:rsidRDefault="0081696B" w:rsidP="001144E0">
            <w:pPr>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2880" w:type="dxa"/>
          </w:tcPr>
          <w:p w14:paraId="6563CB2F"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4076C615"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2799DEB5" w14:textId="77777777" w:rsidR="0081696B" w:rsidRPr="001144E0" w:rsidRDefault="0081696B" w:rsidP="001144E0">
            <w:pPr>
              <w:rPr>
                <w:rFonts w:eastAsia="Calibri"/>
                <w:spacing w:val="-3"/>
              </w:rPr>
            </w:pPr>
          </w:p>
          <w:p w14:paraId="55019FBE" w14:textId="77777777" w:rsidR="0081696B" w:rsidRPr="001144E0" w:rsidRDefault="0081696B" w:rsidP="001144E0"/>
        </w:tc>
        <w:tc>
          <w:tcPr>
            <w:tcW w:w="1858" w:type="dxa"/>
          </w:tcPr>
          <w:p w14:paraId="3A5A1BA2"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DE2E700"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74C4B9F9"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A1F7088" w14:textId="77777777" w:rsidR="0081696B" w:rsidRPr="001144E0" w:rsidRDefault="0081696B" w:rsidP="001144E0">
            <w:pPr>
              <w:jc w:val="center"/>
              <w:rPr>
                <w:rFonts w:eastAsia="Calibri"/>
              </w:rPr>
            </w:pPr>
            <w:r w:rsidRPr="001144E0">
              <w:t>5</w:t>
            </w:r>
          </w:p>
        </w:tc>
        <w:tc>
          <w:tcPr>
            <w:tcW w:w="1393" w:type="dxa"/>
            <w:vAlign w:val="center"/>
          </w:tcPr>
          <w:p w14:paraId="632CDA9C" w14:textId="77777777" w:rsidR="0081696B" w:rsidRPr="001144E0" w:rsidRDefault="0081696B" w:rsidP="001144E0">
            <w:pPr>
              <w:jc w:val="center"/>
              <w:rPr>
                <w:rFonts w:eastAsia="Calibri"/>
              </w:rPr>
            </w:pPr>
            <w:r w:rsidRPr="001144E0">
              <w:rPr>
                <w:rFonts w:eastAsia="Calibri"/>
              </w:rPr>
              <w:t>ОПК-8</w:t>
            </w:r>
          </w:p>
        </w:tc>
      </w:tr>
      <w:tr w:rsidR="0081696B" w:rsidRPr="001144E0" w14:paraId="0362AF48" w14:textId="77777777" w:rsidTr="00902392">
        <w:trPr>
          <w:trHeight w:val="562"/>
        </w:trPr>
        <w:tc>
          <w:tcPr>
            <w:tcW w:w="2804" w:type="dxa"/>
          </w:tcPr>
          <w:p w14:paraId="7BB7F09C" w14:textId="77777777" w:rsidR="0081696B" w:rsidRPr="001144E0" w:rsidRDefault="0081696B" w:rsidP="001144E0">
            <w:pPr>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2880" w:type="dxa"/>
          </w:tcPr>
          <w:p w14:paraId="5A967ED1"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A8BF25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45DDBCD7" w14:textId="77777777" w:rsidR="0081696B" w:rsidRPr="001144E0" w:rsidRDefault="0081696B" w:rsidP="001144E0">
            <w:pPr>
              <w:rPr>
                <w:rFonts w:eastAsia="Calibri"/>
                <w:spacing w:val="-3"/>
              </w:rPr>
            </w:pPr>
          </w:p>
          <w:p w14:paraId="66A262E3" w14:textId="77777777" w:rsidR="0081696B" w:rsidRPr="001144E0" w:rsidRDefault="0081696B" w:rsidP="001144E0">
            <w:pPr>
              <w:rPr>
                <w:rFonts w:eastAsia="Calibri"/>
                <w:spacing w:val="-3"/>
              </w:rPr>
            </w:pPr>
          </w:p>
        </w:tc>
        <w:tc>
          <w:tcPr>
            <w:tcW w:w="1858" w:type="dxa"/>
          </w:tcPr>
          <w:p w14:paraId="7EB8960C"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0A6146AB"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50E0CEC9"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B69C57E" w14:textId="77777777" w:rsidR="0081696B" w:rsidRPr="001144E0" w:rsidRDefault="0081696B" w:rsidP="001144E0">
            <w:pPr>
              <w:jc w:val="center"/>
            </w:pPr>
            <w:r w:rsidRPr="001144E0">
              <w:t>5</w:t>
            </w:r>
          </w:p>
        </w:tc>
        <w:tc>
          <w:tcPr>
            <w:tcW w:w="1393" w:type="dxa"/>
            <w:vAlign w:val="center"/>
          </w:tcPr>
          <w:p w14:paraId="03CA4FC3"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26BF1EC" w14:textId="77777777" w:rsidTr="00902392">
        <w:trPr>
          <w:trHeight w:val="562"/>
        </w:trPr>
        <w:tc>
          <w:tcPr>
            <w:tcW w:w="2804" w:type="dxa"/>
          </w:tcPr>
          <w:p w14:paraId="7BEAFC8C"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00E78B30" w14:textId="77777777" w:rsidR="0081696B" w:rsidRPr="001144E0" w:rsidRDefault="0081696B" w:rsidP="001144E0">
            <w:pPr>
              <w:rPr>
                <w:rFonts w:eastAsia="Calibri"/>
              </w:rPr>
            </w:pPr>
          </w:p>
        </w:tc>
        <w:tc>
          <w:tcPr>
            <w:tcW w:w="2880" w:type="dxa"/>
          </w:tcPr>
          <w:p w14:paraId="4DD35B85"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406AE82A"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6059794F" w14:textId="77777777" w:rsidR="0081696B" w:rsidRPr="001144E0" w:rsidRDefault="0081696B" w:rsidP="001144E0">
            <w:pPr>
              <w:rPr>
                <w:rFonts w:eastAsia="Calibri"/>
                <w:spacing w:val="-3"/>
              </w:rPr>
            </w:pPr>
          </w:p>
          <w:p w14:paraId="638FB4AC" w14:textId="77777777" w:rsidR="0081696B" w:rsidRPr="001144E0" w:rsidRDefault="0081696B" w:rsidP="001144E0">
            <w:pPr>
              <w:rPr>
                <w:rFonts w:eastAsia="Calibri"/>
                <w:spacing w:val="-3"/>
              </w:rPr>
            </w:pPr>
          </w:p>
        </w:tc>
        <w:tc>
          <w:tcPr>
            <w:tcW w:w="1858" w:type="dxa"/>
          </w:tcPr>
          <w:p w14:paraId="1B1316AF"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4659F624"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4449042"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55EEAE6" w14:textId="77777777" w:rsidR="0081696B" w:rsidRPr="001144E0" w:rsidRDefault="0081696B" w:rsidP="001144E0">
            <w:pPr>
              <w:jc w:val="center"/>
            </w:pPr>
            <w:r w:rsidRPr="001144E0">
              <w:t>5</w:t>
            </w:r>
          </w:p>
        </w:tc>
        <w:tc>
          <w:tcPr>
            <w:tcW w:w="1393" w:type="dxa"/>
            <w:vAlign w:val="center"/>
          </w:tcPr>
          <w:p w14:paraId="356658DD"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1A51152D" w14:textId="77777777" w:rsidTr="00902392">
        <w:trPr>
          <w:trHeight w:val="562"/>
        </w:trPr>
        <w:tc>
          <w:tcPr>
            <w:tcW w:w="2804" w:type="dxa"/>
          </w:tcPr>
          <w:p w14:paraId="722CCA31"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3B55A360" w14:textId="77777777" w:rsidR="0081696B" w:rsidRPr="001144E0" w:rsidRDefault="0081696B" w:rsidP="001144E0">
            <w:pPr>
              <w:rPr>
                <w:rFonts w:eastAsia="Calibri"/>
              </w:rPr>
            </w:pPr>
          </w:p>
        </w:tc>
        <w:tc>
          <w:tcPr>
            <w:tcW w:w="2880" w:type="dxa"/>
          </w:tcPr>
          <w:p w14:paraId="5F69712A"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6B27498C"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D3D7246" w14:textId="77777777" w:rsidR="0081696B" w:rsidRPr="001144E0" w:rsidRDefault="0081696B" w:rsidP="001144E0">
            <w:pPr>
              <w:rPr>
                <w:rFonts w:eastAsia="Calibri"/>
                <w:spacing w:val="-3"/>
              </w:rPr>
            </w:pPr>
          </w:p>
          <w:p w14:paraId="1955CF5C" w14:textId="77777777" w:rsidR="0081696B" w:rsidRPr="001144E0" w:rsidRDefault="0081696B" w:rsidP="001144E0">
            <w:pPr>
              <w:rPr>
                <w:rFonts w:eastAsia="Calibri"/>
                <w:spacing w:val="-3"/>
              </w:rPr>
            </w:pPr>
          </w:p>
        </w:tc>
        <w:tc>
          <w:tcPr>
            <w:tcW w:w="1858" w:type="dxa"/>
          </w:tcPr>
          <w:p w14:paraId="0C00AD6E"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110A007F"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7C1D011" w14:textId="77777777" w:rsidR="0081696B" w:rsidRPr="001144E0" w:rsidRDefault="0081696B" w:rsidP="001144E0">
            <w:pPr>
              <w:tabs>
                <w:tab w:val="num" w:pos="756"/>
              </w:tabs>
              <w:rPr>
                <w:rFonts w:eastAsia="Calibri"/>
                <w:spacing w:val="-3"/>
              </w:rPr>
            </w:pPr>
            <w:r w:rsidRPr="001144E0">
              <w:rPr>
                <w:rFonts w:eastAsia="Calibri"/>
                <w:spacing w:val="-3"/>
              </w:rPr>
              <w:t xml:space="preserve">проверка домашнего </w:t>
            </w:r>
            <w:r w:rsidRPr="001144E0">
              <w:rPr>
                <w:rFonts w:eastAsia="Calibri"/>
                <w:spacing w:val="-3"/>
              </w:rPr>
              <w:lastRenderedPageBreak/>
              <w:t>задания тестирование</w:t>
            </w:r>
          </w:p>
        </w:tc>
        <w:tc>
          <w:tcPr>
            <w:tcW w:w="993" w:type="dxa"/>
            <w:vAlign w:val="center"/>
          </w:tcPr>
          <w:p w14:paraId="71580466" w14:textId="77777777" w:rsidR="0081696B" w:rsidRPr="001144E0" w:rsidRDefault="0081696B" w:rsidP="001144E0">
            <w:pPr>
              <w:jc w:val="center"/>
            </w:pPr>
            <w:r w:rsidRPr="001144E0">
              <w:lastRenderedPageBreak/>
              <w:t>5</w:t>
            </w:r>
          </w:p>
        </w:tc>
        <w:tc>
          <w:tcPr>
            <w:tcW w:w="1393" w:type="dxa"/>
            <w:vAlign w:val="center"/>
          </w:tcPr>
          <w:p w14:paraId="58ADB04B"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63E9F64C" w14:textId="77777777" w:rsidTr="00902392">
        <w:trPr>
          <w:trHeight w:val="562"/>
        </w:trPr>
        <w:tc>
          <w:tcPr>
            <w:tcW w:w="2804" w:type="dxa"/>
          </w:tcPr>
          <w:p w14:paraId="33A6105A"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04CE1E99" w14:textId="77777777" w:rsidR="0081696B" w:rsidRPr="001144E0" w:rsidRDefault="0081696B" w:rsidP="001144E0">
            <w:pPr>
              <w:rPr>
                <w:rFonts w:eastAsia="Calibri"/>
              </w:rPr>
            </w:pPr>
          </w:p>
        </w:tc>
        <w:tc>
          <w:tcPr>
            <w:tcW w:w="2880" w:type="dxa"/>
          </w:tcPr>
          <w:p w14:paraId="72787526"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12331B08"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4DA0CEDB" w14:textId="77777777" w:rsidR="0081696B" w:rsidRPr="001144E0" w:rsidRDefault="0081696B" w:rsidP="001144E0">
            <w:pPr>
              <w:rPr>
                <w:rFonts w:eastAsia="Calibri"/>
                <w:spacing w:val="-3"/>
              </w:rPr>
            </w:pPr>
          </w:p>
          <w:p w14:paraId="2D2C964E" w14:textId="77777777" w:rsidR="0081696B" w:rsidRPr="001144E0" w:rsidRDefault="0081696B" w:rsidP="001144E0">
            <w:pPr>
              <w:rPr>
                <w:rFonts w:eastAsia="Calibri"/>
                <w:spacing w:val="-3"/>
              </w:rPr>
            </w:pPr>
          </w:p>
        </w:tc>
        <w:tc>
          <w:tcPr>
            <w:tcW w:w="1858" w:type="dxa"/>
          </w:tcPr>
          <w:p w14:paraId="228EF3A6"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125DB74"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460DB2B"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2C4B4ED" w14:textId="77777777" w:rsidR="0081696B" w:rsidRPr="001144E0" w:rsidRDefault="0081696B" w:rsidP="001144E0">
            <w:pPr>
              <w:jc w:val="center"/>
            </w:pPr>
            <w:r w:rsidRPr="001144E0">
              <w:t>5</w:t>
            </w:r>
          </w:p>
        </w:tc>
        <w:tc>
          <w:tcPr>
            <w:tcW w:w="1393" w:type="dxa"/>
            <w:vAlign w:val="center"/>
          </w:tcPr>
          <w:p w14:paraId="1F5D9355"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7E867488" w14:textId="77777777" w:rsidTr="00902392">
        <w:trPr>
          <w:trHeight w:val="562"/>
        </w:trPr>
        <w:tc>
          <w:tcPr>
            <w:tcW w:w="2804" w:type="dxa"/>
          </w:tcPr>
          <w:p w14:paraId="219ABA52" w14:textId="77777777" w:rsidR="0081696B" w:rsidRPr="001144E0" w:rsidRDefault="0081696B" w:rsidP="001144E0">
            <w:pPr>
              <w:rPr>
                <w:rFonts w:eastAsia="Calibri"/>
              </w:rPr>
            </w:pPr>
            <w:r w:rsidRPr="001144E0">
              <w:rPr>
                <w:bCs/>
              </w:rPr>
              <w:t xml:space="preserve">Тема 7. </w:t>
            </w:r>
            <w:r w:rsidRPr="001144E0">
              <w:t xml:space="preserve">Реальный и идеальный образ педагога. </w:t>
            </w:r>
          </w:p>
        </w:tc>
        <w:tc>
          <w:tcPr>
            <w:tcW w:w="2880" w:type="dxa"/>
          </w:tcPr>
          <w:p w14:paraId="47EAA72B"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101BEC20"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1A3E3063" w14:textId="77777777" w:rsidR="0081696B" w:rsidRPr="001144E0" w:rsidRDefault="0081696B" w:rsidP="001144E0">
            <w:pPr>
              <w:rPr>
                <w:rFonts w:eastAsia="Calibri"/>
                <w:spacing w:val="-3"/>
              </w:rPr>
            </w:pPr>
          </w:p>
          <w:p w14:paraId="5ED3189C" w14:textId="77777777" w:rsidR="0081696B" w:rsidRPr="001144E0" w:rsidRDefault="0081696B" w:rsidP="001144E0">
            <w:pPr>
              <w:rPr>
                <w:rFonts w:eastAsia="Calibri"/>
                <w:spacing w:val="-3"/>
              </w:rPr>
            </w:pPr>
          </w:p>
        </w:tc>
        <w:tc>
          <w:tcPr>
            <w:tcW w:w="1858" w:type="dxa"/>
          </w:tcPr>
          <w:p w14:paraId="6363FFEC"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0E5DE61E"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351B728"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0EC6475" w14:textId="77777777" w:rsidR="0081696B" w:rsidRPr="001144E0" w:rsidRDefault="0081696B" w:rsidP="001144E0">
            <w:pPr>
              <w:jc w:val="center"/>
            </w:pPr>
            <w:r w:rsidRPr="001144E0">
              <w:t>6</w:t>
            </w:r>
          </w:p>
        </w:tc>
        <w:tc>
          <w:tcPr>
            <w:tcW w:w="1393" w:type="dxa"/>
            <w:vAlign w:val="center"/>
          </w:tcPr>
          <w:p w14:paraId="77D697B2"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AFBBDDA" w14:textId="77777777" w:rsidTr="00902392">
        <w:trPr>
          <w:trHeight w:val="562"/>
        </w:trPr>
        <w:tc>
          <w:tcPr>
            <w:tcW w:w="2804" w:type="dxa"/>
          </w:tcPr>
          <w:p w14:paraId="073182C4"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11724856" w14:textId="77777777" w:rsidR="0081696B" w:rsidRPr="001144E0" w:rsidRDefault="0081696B" w:rsidP="001144E0">
            <w:pPr>
              <w:rPr>
                <w:rFonts w:eastAsia="Calibri"/>
              </w:rPr>
            </w:pPr>
          </w:p>
        </w:tc>
        <w:tc>
          <w:tcPr>
            <w:tcW w:w="2880" w:type="dxa"/>
          </w:tcPr>
          <w:p w14:paraId="684DC862"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B0D39D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15707F3E" w14:textId="77777777" w:rsidR="0081696B" w:rsidRPr="001144E0" w:rsidRDefault="0081696B" w:rsidP="001144E0">
            <w:pPr>
              <w:rPr>
                <w:rFonts w:eastAsia="Calibri"/>
                <w:spacing w:val="-3"/>
              </w:rPr>
            </w:pPr>
          </w:p>
          <w:p w14:paraId="17CE1F5B" w14:textId="77777777" w:rsidR="0081696B" w:rsidRPr="001144E0" w:rsidRDefault="0081696B" w:rsidP="001144E0">
            <w:pPr>
              <w:rPr>
                <w:rFonts w:eastAsia="Calibri"/>
                <w:spacing w:val="-3"/>
              </w:rPr>
            </w:pPr>
          </w:p>
        </w:tc>
        <w:tc>
          <w:tcPr>
            <w:tcW w:w="1858" w:type="dxa"/>
          </w:tcPr>
          <w:p w14:paraId="59959184"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59FC5C4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16CFC24"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0D11BD95" w14:textId="77777777" w:rsidR="0081696B" w:rsidRPr="001144E0" w:rsidRDefault="0081696B" w:rsidP="001144E0">
            <w:pPr>
              <w:jc w:val="center"/>
            </w:pPr>
            <w:r w:rsidRPr="001144E0">
              <w:t>6</w:t>
            </w:r>
          </w:p>
        </w:tc>
        <w:tc>
          <w:tcPr>
            <w:tcW w:w="1393" w:type="dxa"/>
            <w:vAlign w:val="center"/>
          </w:tcPr>
          <w:p w14:paraId="7CA2C20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1E76D239" w14:textId="77777777" w:rsidTr="00902392">
        <w:trPr>
          <w:trHeight w:val="562"/>
        </w:trPr>
        <w:tc>
          <w:tcPr>
            <w:tcW w:w="2804" w:type="dxa"/>
          </w:tcPr>
          <w:p w14:paraId="76AF062B"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338CA5BE" w14:textId="77777777" w:rsidR="0081696B" w:rsidRPr="001144E0" w:rsidRDefault="0081696B" w:rsidP="001144E0">
            <w:pPr>
              <w:rPr>
                <w:rFonts w:eastAsia="Calibri"/>
              </w:rPr>
            </w:pPr>
          </w:p>
        </w:tc>
        <w:tc>
          <w:tcPr>
            <w:tcW w:w="2880" w:type="dxa"/>
          </w:tcPr>
          <w:p w14:paraId="35BF4942"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66A3DA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4CBC686" w14:textId="77777777" w:rsidR="0081696B" w:rsidRPr="001144E0" w:rsidRDefault="0081696B" w:rsidP="001144E0">
            <w:pPr>
              <w:rPr>
                <w:rFonts w:eastAsia="Calibri"/>
                <w:spacing w:val="-3"/>
              </w:rPr>
            </w:pPr>
          </w:p>
          <w:p w14:paraId="088BC585" w14:textId="77777777" w:rsidR="0081696B" w:rsidRPr="001144E0" w:rsidRDefault="0081696B" w:rsidP="001144E0">
            <w:pPr>
              <w:rPr>
                <w:rFonts w:eastAsia="Calibri"/>
                <w:spacing w:val="-3"/>
              </w:rPr>
            </w:pPr>
          </w:p>
        </w:tc>
        <w:tc>
          <w:tcPr>
            <w:tcW w:w="1858" w:type="dxa"/>
          </w:tcPr>
          <w:p w14:paraId="752533B0"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F3CE5DE"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E4B4419"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88053BE" w14:textId="77777777" w:rsidR="0081696B" w:rsidRPr="001144E0" w:rsidRDefault="0081696B" w:rsidP="001144E0">
            <w:pPr>
              <w:jc w:val="center"/>
            </w:pPr>
            <w:r w:rsidRPr="001144E0">
              <w:t>6</w:t>
            </w:r>
          </w:p>
        </w:tc>
        <w:tc>
          <w:tcPr>
            <w:tcW w:w="1393" w:type="dxa"/>
            <w:vAlign w:val="center"/>
          </w:tcPr>
          <w:p w14:paraId="2E195FA4"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4C8A8A4" w14:textId="77777777" w:rsidTr="00902392">
        <w:trPr>
          <w:trHeight w:val="64"/>
        </w:trPr>
        <w:tc>
          <w:tcPr>
            <w:tcW w:w="5684" w:type="dxa"/>
            <w:gridSpan w:val="2"/>
            <w:vAlign w:val="center"/>
          </w:tcPr>
          <w:p w14:paraId="4F6B9EA9" w14:textId="77777777" w:rsidR="0081696B" w:rsidRPr="001144E0" w:rsidRDefault="0081696B" w:rsidP="001144E0">
            <w:pPr>
              <w:jc w:val="center"/>
              <w:rPr>
                <w:rFonts w:eastAsia="Calibri"/>
                <w:b/>
              </w:rPr>
            </w:pPr>
            <w:r w:rsidRPr="001144E0">
              <w:rPr>
                <w:rFonts w:eastAsia="Calibri"/>
                <w:b/>
              </w:rPr>
              <w:t>Всего часов</w:t>
            </w:r>
          </w:p>
        </w:tc>
        <w:tc>
          <w:tcPr>
            <w:tcW w:w="1858" w:type="dxa"/>
            <w:vAlign w:val="center"/>
          </w:tcPr>
          <w:p w14:paraId="6EB29DF2" w14:textId="77777777" w:rsidR="0081696B" w:rsidRPr="001144E0" w:rsidRDefault="0081696B" w:rsidP="001144E0">
            <w:pPr>
              <w:jc w:val="center"/>
              <w:rPr>
                <w:rFonts w:eastAsia="Calibri"/>
                <w:b/>
              </w:rPr>
            </w:pPr>
          </w:p>
        </w:tc>
        <w:tc>
          <w:tcPr>
            <w:tcW w:w="993" w:type="dxa"/>
            <w:vAlign w:val="center"/>
          </w:tcPr>
          <w:p w14:paraId="556243F9" w14:textId="77777777" w:rsidR="0081696B" w:rsidRPr="001144E0" w:rsidRDefault="0081696B" w:rsidP="001144E0">
            <w:pPr>
              <w:jc w:val="center"/>
              <w:rPr>
                <w:rFonts w:eastAsia="Calibri"/>
                <w:b/>
              </w:rPr>
            </w:pPr>
            <w:r w:rsidRPr="001144E0">
              <w:rPr>
                <w:rFonts w:eastAsia="Calibri"/>
                <w:b/>
              </w:rPr>
              <w:t>48</w:t>
            </w:r>
          </w:p>
        </w:tc>
        <w:tc>
          <w:tcPr>
            <w:tcW w:w="1393" w:type="dxa"/>
            <w:vAlign w:val="center"/>
          </w:tcPr>
          <w:p w14:paraId="35D6996D" w14:textId="77777777" w:rsidR="0081696B" w:rsidRPr="001144E0" w:rsidRDefault="0081696B" w:rsidP="001144E0">
            <w:pPr>
              <w:jc w:val="center"/>
              <w:rPr>
                <w:rFonts w:eastAsia="Calibri"/>
              </w:rPr>
            </w:pPr>
          </w:p>
        </w:tc>
      </w:tr>
    </w:tbl>
    <w:p w14:paraId="20FA5E57" w14:textId="77777777" w:rsidR="0081696B" w:rsidRPr="001144E0" w:rsidRDefault="0081696B" w:rsidP="001144E0">
      <w:pPr>
        <w:ind w:firstLine="709"/>
        <w:jc w:val="both"/>
        <w:rPr>
          <w:b/>
          <w:bCs/>
          <w:iCs/>
        </w:rPr>
      </w:pPr>
    </w:p>
    <w:p w14:paraId="40020360" w14:textId="77777777" w:rsidR="0081696B" w:rsidRPr="001144E0" w:rsidRDefault="0081696B" w:rsidP="001144E0">
      <w:pPr>
        <w:ind w:firstLine="708"/>
        <w:jc w:val="both"/>
        <w:rPr>
          <w:b/>
        </w:rPr>
      </w:pPr>
    </w:p>
    <w:p w14:paraId="28485690" w14:textId="77777777" w:rsidR="0081696B" w:rsidRPr="001144E0" w:rsidRDefault="0081696B" w:rsidP="001144E0">
      <w:pPr>
        <w:ind w:firstLine="708"/>
        <w:jc w:val="both"/>
        <w:rPr>
          <w:b/>
        </w:rPr>
      </w:pPr>
      <w:bookmarkStart w:id="66" w:name="_Hlk231143432"/>
      <w:r w:rsidRPr="001144E0">
        <w:rPr>
          <w:b/>
        </w:rPr>
        <w:t>6. Перечень основной и дополнительной учебной литературы, необходимой для освоения дисциплины (модуля).</w:t>
      </w:r>
    </w:p>
    <w:p w14:paraId="7A2DA03C" w14:textId="77777777" w:rsidR="0081696B" w:rsidRPr="001144E0" w:rsidRDefault="0081696B" w:rsidP="001144E0">
      <w:pPr>
        <w:ind w:firstLine="709"/>
        <w:jc w:val="both"/>
        <w:rPr>
          <w:kern w:val="2"/>
        </w:rPr>
      </w:pPr>
      <w:r w:rsidRPr="001144E0">
        <w:rPr>
          <w:kern w:val="2"/>
        </w:rPr>
        <w:t xml:space="preserve">Для обеспечения самостоятельной работы студентов по дисциплине </w:t>
      </w:r>
      <w:r w:rsidRPr="001144E0">
        <w:rPr>
          <w:b/>
        </w:rPr>
        <w:t>«</w:t>
      </w:r>
      <w:r w:rsidRPr="001144E0">
        <w:t>Педагогика и психология высшей школы</w:t>
      </w:r>
      <w:r w:rsidRPr="001144E0">
        <w:rPr>
          <w:b/>
        </w:rPr>
        <w:t xml:space="preserve">» </w:t>
      </w:r>
      <w:r w:rsidRPr="001144E0">
        <w:rPr>
          <w:kern w:val="2"/>
        </w:rPr>
        <w:t>разработан методический комплекс, включающий в себя следующие учебно-методические материалы:</w:t>
      </w:r>
    </w:p>
    <w:p w14:paraId="43691A67" w14:textId="77777777" w:rsidR="0081696B" w:rsidRPr="001144E0" w:rsidRDefault="0081696B" w:rsidP="001144E0">
      <w:pPr>
        <w:ind w:firstLine="709"/>
        <w:jc w:val="both"/>
        <w:rPr>
          <w:kern w:val="2"/>
        </w:rPr>
      </w:pPr>
      <w:r w:rsidRPr="001144E0">
        <w:rPr>
          <w:kern w:val="2"/>
        </w:rPr>
        <w:t>1 Программа курса.</w:t>
      </w:r>
    </w:p>
    <w:p w14:paraId="3226BDF5" w14:textId="77777777" w:rsidR="0081696B" w:rsidRPr="001144E0" w:rsidRDefault="0081696B" w:rsidP="001144E0">
      <w:pPr>
        <w:ind w:firstLine="709"/>
        <w:jc w:val="both"/>
        <w:rPr>
          <w:kern w:val="2"/>
        </w:rPr>
      </w:pPr>
      <w:r w:rsidRPr="001144E0">
        <w:rPr>
          <w:kern w:val="2"/>
        </w:rPr>
        <w:lastRenderedPageBreak/>
        <w:t>2 Учебники и учебные пособия.</w:t>
      </w:r>
    </w:p>
    <w:p w14:paraId="13521FFF" w14:textId="77777777" w:rsidR="0081696B" w:rsidRPr="001144E0" w:rsidRDefault="0081696B" w:rsidP="001144E0">
      <w:pPr>
        <w:ind w:firstLine="709"/>
        <w:jc w:val="both"/>
        <w:rPr>
          <w:kern w:val="2"/>
        </w:rPr>
      </w:pPr>
      <w:r w:rsidRPr="001144E0">
        <w:rPr>
          <w:kern w:val="2"/>
        </w:rPr>
        <w:t xml:space="preserve">3. Методические рекомендации по изучению дисциплины </w:t>
      </w:r>
      <w:r w:rsidRPr="001144E0">
        <w:rPr>
          <w:b/>
        </w:rPr>
        <w:t>«</w:t>
      </w:r>
      <w:r w:rsidRPr="001144E0">
        <w:t>Педагогика и психология высшей школы</w:t>
      </w:r>
      <w:r w:rsidRPr="001144E0">
        <w:rPr>
          <w:b/>
        </w:rPr>
        <w:t xml:space="preserve">» </w:t>
      </w:r>
      <w:r w:rsidRPr="001144E0">
        <w:rPr>
          <w:kern w:val="2"/>
        </w:rPr>
        <w:t>для студентов направления подготовки 37.03.01 Психология (электронный вариант документа имеется на кафедре)</w:t>
      </w:r>
    </w:p>
    <w:p w14:paraId="50A231C2" w14:textId="77777777" w:rsidR="0081696B" w:rsidRPr="001144E0" w:rsidRDefault="0081696B" w:rsidP="001144E0">
      <w:pPr>
        <w:ind w:firstLine="709"/>
        <w:jc w:val="both"/>
        <w:rPr>
          <w:kern w:val="2"/>
        </w:rPr>
      </w:pPr>
      <w:r w:rsidRPr="001144E0">
        <w:rPr>
          <w:kern w:val="2"/>
        </w:rPr>
        <w:t>4. Список адресов сайтов в информационно-телекоммуникационной сети «Интернет» (далее – сеть «Интернет»), содержащих актуальную информацию по разделам дисциплины.</w:t>
      </w:r>
    </w:p>
    <w:p w14:paraId="795BBB30" w14:textId="77777777" w:rsidR="0081696B" w:rsidRPr="001144E0" w:rsidRDefault="0081696B" w:rsidP="001144E0">
      <w:pPr>
        <w:ind w:firstLine="709"/>
        <w:jc w:val="both"/>
        <w:rPr>
          <w:kern w:val="2"/>
        </w:rPr>
      </w:pPr>
      <w:r w:rsidRPr="001144E0">
        <w:rPr>
          <w:kern w:val="2"/>
        </w:rPr>
        <w:t>4. Библиографические ссылки на учебные издания, входящие в методический комплекс, приведены в перечне основной и дополнительной учебной литературы, необходимой для освоения дисциплины (пп.8.1 и 8.</w:t>
      </w:r>
      <w:bookmarkStart w:id="67" w:name="_Hlk231143492"/>
      <w:r w:rsidRPr="001144E0">
        <w:rPr>
          <w:kern w:val="2"/>
        </w:rPr>
        <w:t>2</w:t>
      </w:r>
      <w:bookmarkEnd w:id="67"/>
      <w:r w:rsidRPr="001144E0">
        <w:rPr>
          <w:kern w:val="2"/>
        </w:rPr>
        <w:t>).</w:t>
      </w:r>
    </w:p>
    <w:p w14:paraId="4F2906DD" w14:textId="77777777" w:rsidR="0081696B" w:rsidRPr="001144E0" w:rsidRDefault="0081696B" w:rsidP="001144E0">
      <w:pPr>
        <w:ind w:firstLine="709"/>
        <w:jc w:val="both"/>
        <w:rPr>
          <w:kern w:val="2"/>
        </w:rPr>
      </w:pPr>
      <w:r w:rsidRPr="001144E0">
        <w:rPr>
          <w:kern w:val="2"/>
        </w:rPr>
        <w:t>К дополнительным материалам также относится перечень ресурсов сети «Интернет», рекомендуемых для самостоятельной работы при освоении дисциплины (п.9).</w:t>
      </w:r>
    </w:p>
    <w:p w14:paraId="73F931CF" w14:textId="77777777" w:rsidR="0081696B" w:rsidRPr="001144E0" w:rsidRDefault="0081696B" w:rsidP="001144E0">
      <w:pPr>
        <w:ind w:firstLine="709"/>
        <w:jc w:val="both"/>
        <w:rPr>
          <w:kern w:val="2"/>
        </w:rPr>
      </w:pPr>
      <w:r w:rsidRPr="001144E0">
        <w:rPr>
          <w:kern w:val="2"/>
        </w:rPr>
        <w:t>Студенты получают доступ к указанным материалам на первом занятии по данной дисциплине.</w:t>
      </w:r>
    </w:p>
    <w:p w14:paraId="39F8D71F" w14:textId="77777777" w:rsidR="0081696B" w:rsidRPr="001144E0" w:rsidRDefault="0081696B" w:rsidP="001144E0">
      <w:pPr>
        <w:ind w:firstLine="709"/>
        <w:jc w:val="both"/>
        <w:rPr>
          <w:b/>
          <w:kern w:val="2"/>
        </w:rPr>
      </w:pPr>
    </w:p>
    <w:p w14:paraId="1A61A318" w14:textId="77777777" w:rsidR="0081696B" w:rsidRPr="001144E0" w:rsidRDefault="0081696B" w:rsidP="001144E0">
      <w:pPr>
        <w:jc w:val="both"/>
        <w:rPr>
          <w:b/>
        </w:rPr>
      </w:pPr>
    </w:p>
    <w:p w14:paraId="2EBA9999" w14:textId="77777777" w:rsidR="0081696B" w:rsidRPr="001144E0" w:rsidRDefault="0081696B" w:rsidP="001144E0">
      <w:pPr>
        <w:ind w:firstLine="709"/>
        <w:jc w:val="both"/>
        <w:rPr>
          <w:kern w:val="2"/>
        </w:rPr>
      </w:pPr>
      <w:r w:rsidRPr="001144E0">
        <w:rPr>
          <w:b/>
          <w:kern w:val="2"/>
        </w:rPr>
        <w:t>7.Фонд оценочных средств для текущего контроля успеваемости и промежуточной аттестации обучающихся по дисциплине (модулю)</w:t>
      </w:r>
    </w:p>
    <w:p w14:paraId="47A3602B" w14:textId="77777777" w:rsidR="0081696B" w:rsidRPr="001144E0" w:rsidRDefault="0081696B" w:rsidP="001144E0">
      <w:pPr>
        <w:jc w:val="both"/>
        <w:rPr>
          <w:b/>
          <w:bCs/>
        </w:rPr>
      </w:pPr>
    </w:p>
    <w:p w14:paraId="61AD2670" w14:textId="77777777" w:rsidR="0081696B" w:rsidRPr="001144E0" w:rsidRDefault="0081696B" w:rsidP="001144E0">
      <w:pPr>
        <w:tabs>
          <w:tab w:val="left" w:pos="0"/>
        </w:tabs>
        <w:ind w:firstLine="709"/>
        <w:jc w:val="both"/>
        <w:rPr>
          <w:b/>
          <w:kern w:val="2"/>
        </w:rPr>
      </w:pPr>
      <w:r w:rsidRPr="001144E0">
        <w:rPr>
          <w:b/>
          <w:kern w:val="2"/>
        </w:rPr>
        <w:t>7.1 Перечень компетенций с указанием этапов их формирования в процессе освоения образовательной программы</w:t>
      </w:r>
    </w:p>
    <w:p w14:paraId="4AA88834" w14:textId="77777777" w:rsidR="0081696B" w:rsidRPr="001144E0" w:rsidRDefault="0081696B" w:rsidP="001144E0">
      <w:pPr>
        <w:tabs>
          <w:tab w:val="left" w:pos="0"/>
        </w:tabs>
        <w:ind w:firstLine="709"/>
        <w:jc w:val="both"/>
        <w:rPr>
          <w:b/>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3019"/>
        <w:gridCol w:w="3171"/>
      </w:tblGrid>
      <w:tr w:rsidR="0081696B" w:rsidRPr="001144E0" w14:paraId="04085685" w14:textId="77777777" w:rsidTr="00902392">
        <w:tc>
          <w:tcPr>
            <w:tcW w:w="3227" w:type="dxa"/>
            <w:shd w:val="clear" w:color="auto" w:fill="auto"/>
          </w:tcPr>
          <w:p w14:paraId="3E7E13D9" w14:textId="77777777" w:rsidR="0081696B" w:rsidRPr="001144E0" w:rsidRDefault="0081696B" w:rsidP="001144E0">
            <w:pPr>
              <w:tabs>
                <w:tab w:val="left" w:pos="0"/>
              </w:tabs>
              <w:jc w:val="center"/>
              <w:rPr>
                <w:b/>
                <w:bCs/>
                <w:kern w:val="2"/>
              </w:rPr>
            </w:pPr>
            <w:r w:rsidRPr="001144E0">
              <w:rPr>
                <w:b/>
                <w:bCs/>
                <w:kern w:val="2"/>
              </w:rPr>
              <w:t xml:space="preserve">Код </w:t>
            </w:r>
            <w:bookmarkStart w:id="68" w:name="_Hlk228613639"/>
            <w:r w:rsidRPr="001144E0">
              <w:rPr>
                <w:b/>
                <w:bCs/>
                <w:kern w:val="2"/>
              </w:rPr>
              <w:t>компетенции</w:t>
            </w:r>
            <w:bookmarkEnd w:id="68"/>
          </w:p>
        </w:tc>
        <w:tc>
          <w:tcPr>
            <w:tcW w:w="3118" w:type="dxa"/>
            <w:shd w:val="clear" w:color="auto" w:fill="auto"/>
          </w:tcPr>
          <w:p w14:paraId="05CC4753" w14:textId="77777777" w:rsidR="0081696B" w:rsidRPr="001144E0" w:rsidRDefault="0081696B" w:rsidP="001144E0">
            <w:pPr>
              <w:tabs>
                <w:tab w:val="left" w:pos="0"/>
              </w:tabs>
              <w:jc w:val="center"/>
              <w:rPr>
                <w:b/>
                <w:bCs/>
                <w:kern w:val="2"/>
              </w:rPr>
            </w:pPr>
            <w:r w:rsidRPr="001144E0">
              <w:rPr>
                <w:b/>
                <w:bCs/>
                <w:kern w:val="2"/>
              </w:rPr>
              <w:t>Семестр</w:t>
            </w:r>
          </w:p>
        </w:tc>
        <w:tc>
          <w:tcPr>
            <w:tcW w:w="3226" w:type="dxa"/>
            <w:shd w:val="clear" w:color="auto" w:fill="auto"/>
          </w:tcPr>
          <w:p w14:paraId="08D8E651" w14:textId="77777777" w:rsidR="0081696B" w:rsidRPr="001144E0" w:rsidRDefault="0081696B" w:rsidP="001144E0">
            <w:pPr>
              <w:tabs>
                <w:tab w:val="left" w:pos="0"/>
              </w:tabs>
              <w:jc w:val="center"/>
              <w:rPr>
                <w:b/>
                <w:bCs/>
                <w:kern w:val="2"/>
              </w:rPr>
            </w:pPr>
            <w:r w:rsidRPr="001144E0">
              <w:rPr>
                <w:b/>
                <w:bCs/>
                <w:kern w:val="2"/>
              </w:rPr>
              <w:t>Этап формирования</w:t>
            </w:r>
          </w:p>
        </w:tc>
      </w:tr>
      <w:tr w:rsidR="0081696B" w:rsidRPr="001144E0" w14:paraId="0B861972" w14:textId="77777777" w:rsidTr="00902392">
        <w:tc>
          <w:tcPr>
            <w:tcW w:w="3227" w:type="dxa"/>
            <w:shd w:val="clear" w:color="auto" w:fill="auto"/>
          </w:tcPr>
          <w:p w14:paraId="4EEBDC6B" w14:textId="77777777" w:rsidR="0081696B" w:rsidRPr="001144E0" w:rsidRDefault="0081696B" w:rsidP="001144E0">
            <w:pPr>
              <w:tabs>
                <w:tab w:val="left" w:pos="0"/>
              </w:tabs>
              <w:jc w:val="center"/>
              <w:rPr>
                <w:kern w:val="2"/>
              </w:rPr>
            </w:pPr>
            <w:r w:rsidRPr="001144E0">
              <w:rPr>
                <w:kern w:val="2"/>
              </w:rPr>
              <w:t>ОПК-8</w:t>
            </w:r>
          </w:p>
        </w:tc>
        <w:tc>
          <w:tcPr>
            <w:tcW w:w="3118" w:type="dxa"/>
            <w:shd w:val="clear" w:color="auto" w:fill="auto"/>
          </w:tcPr>
          <w:p w14:paraId="4973E63D" w14:textId="77777777" w:rsidR="0081696B" w:rsidRPr="001144E0" w:rsidRDefault="0081696B" w:rsidP="001144E0">
            <w:pPr>
              <w:tabs>
                <w:tab w:val="left" w:pos="0"/>
              </w:tabs>
              <w:jc w:val="center"/>
              <w:rPr>
                <w:bCs/>
                <w:kern w:val="2"/>
              </w:rPr>
            </w:pPr>
            <w:r w:rsidRPr="001144E0">
              <w:rPr>
                <w:bCs/>
                <w:kern w:val="2"/>
              </w:rPr>
              <w:t>3</w:t>
            </w:r>
          </w:p>
        </w:tc>
        <w:tc>
          <w:tcPr>
            <w:tcW w:w="3226" w:type="dxa"/>
            <w:shd w:val="clear" w:color="auto" w:fill="auto"/>
          </w:tcPr>
          <w:p w14:paraId="7E54852D" w14:textId="77777777" w:rsidR="0081696B" w:rsidRPr="001144E0" w:rsidRDefault="0081696B" w:rsidP="001144E0">
            <w:pPr>
              <w:tabs>
                <w:tab w:val="left" w:pos="0"/>
              </w:tabs>
              <w:jc w:val="center"/>
              <w:rPr>
                <w:b/>
                <w:kern w:val="2"/>
              </w:rPr>
            </w:pPr>
            <w:r w:rsidRPr="001144E0">
              <w:rPr>
                <w:bCs/>
                <w:kern w:val="2"/>
              </w:rPr>
              <w:t>Промежуточный</w:t>
            </w:r>
          </w:p>
        </w:tc>
      </w:tr>
    </w:tbl>
    <w:p w14:paraId="328AD4E6" w14:textId="77777777" w:rsidR="0081696B" w:rsidRPr="001144E0" w:rsidRDefault="0081696B" w:rsidP="001144E0">
      <w:pPr>
        <w:tabs>
          <w:tab w:val="left" w:pos="0"/>
        </w:tabs>
        <w:jc w:val="both"/>
        <w:rPr>
          <w:b/>
          <w:kern w:val="2"/>
        </w:rPr>
      </w:pPr>
    </w:p>
    <w:p w14:paraId="13165506" w14:textId="77777777" w:rsidR="0081696B" w:rsidRPr="001144E0" w:rsidRDefault="0081696B" w:rsidP="001144E0">
      <w:pPr>
        <w:tabs>
          <w:tab w:val="left" w:pos="0"/>
        </w:tabs>
        <w:jc w:val="both"/>
        <w:rPr>
          <w:b/>
          <w:kern w:val="2"/>
        </w:rPr>
      </w:pPr>
      <w:r w:rsidRPr="001144E0">
        <w:rPr>
          <w:b/>
          <w:kern w:val="2"/>
        </w:rPr>
        <w:t>7.2 Описание показателей и критериев и шкал оценивания компетенции</w:t>
      </w:r>
    </w:p>
    <w:tbl>
      <w:tblPr>
        <w:tblStyle w:val="aff2"/>
        <w:tblW w:w="0" w:type="auto"/>
        <w:tblLook w:val="04A0" w:firstRow="1" w:lastRow="0" w:firstColumn="1" w:lastColumn="0" w:noHBand="0" w:noVBand="1"/>
      </w:tblPr>
      <w:tblGrid>
        <w:gridCol w:w="2095"/>
        <w:gridCol w:w="2244"/>
        <w:gridCol w:w="2628"/>
        <w:gridCol w:w="2378"/>
      </w:tblGrid>
      <w:tr w:rsidR="0081696B" w:rsidRPr="001144E0" w14:paraId="4386009E" w14:textId="77777777" w:rsidTr="00FE433A">
        <w:tc>
          <w:tcPr>
            <w:tcW w:w="2095" w:type="dxa"/>
          </w:tcPr>
          <w:p w14:paraId="5AC87602" w14:textId="77777777" w:rsidR="0081696B" w:rsidRPr="001144E0" w:rsidRDefault="0081696B" w:rsidP="001144E0">
            <w:r w:rsidRPr="001144E0">
              <w:rPr>
                <w:spacing w:val="1"/>
              </w:rPr>
              <w:t>О</w:t>
            </w:r>
            <w:r w:rsidRPr="001144E0">
              <w:rPr>
                <w:spacing w:val="2"/>
              </w:rPr>
              <w:t>П</w:t>
            </w:r>
            <w:r w:rsidRPr="001144E0">
              <w:rPr>
                <w:spacing w:val="2"/>
                <w:w w:val="101"/>
              </w:rPr>
              <w:t>К</w:t>
            </w:r>
            <w:r w:rsidRPr="001144E0">
              <w:t>-8.</w:t>
            </w:r>
          </w:p>
          <w:p w14:paraId="576418B8" w14:textId="77777777" w:rsidR="0081696B" w:rsidRPr="001144E0" w:rsidRDefault="0081696B" w:rsidP="001144E0">
            <w:r w:rsidRPr="001144E0">
              <w:rPr>
                <w:w w:val="101"/>
              </w:rPr>
              <w:t>С</w:t>
            </w:r>
            <w:r w:rsidRPr="001144E0">
              <w:t>по</w:t>
            </w:r>
            <w:r w:rsidRPr="001144E0">
              <w:rPr>
                <w:w w:val="101"/>
              </w:rPr>
              <w:t>с</w:t>
            </w:r>
            <w:r w:rsidRPr="001144E0">
              <w:t>о</w:t>
            </w:r>
            <w:r w:rsidRPr="001144E0">
              <w:rPr>
                <w:w w:val="101"/>
              </w:rPr>
              <w:t>бе</w:t>
            </w:r>
            <w:r w:rsidRPr="001144E0">
              <w:t>н</w:t>
            </w:r>
            <w:r w:rsidRPr="001144E0">
              <w:rPr>
                <w:spacing w:val="160"/>
              </w:rPr>
              <w:t xml:space="preserve"> </w:t>
            </w:r>
            <w:r w:rsidRPr="001144E0">
              <w:t>про</w:t>
            </w:r>
            <w:r w:rsidRPr="001144E0">
              <w:rPr>
                <w:spacing w:val="-1"/>
                <w:w w:val="101"/>
              </w:rPr>
              <w:t>е</w:t>
            </w:r>
            <w:r w:rsidRPr="001144E0">
              <w:rPr>
                <w:w w:val="101"/>
              </w:rPr>
              <w:t>к</w:t>
            </w:r>
            <w:r w:rsidRPr="001144E0">
              <w:t>тиров</w:t>
            </w:r>
            <w:r w:rsidRPr="001144E0">
              <w:rPr>
                <w:w w:val="101"/>
              </w:rPr>
              <w:t>а</w:t>
            </w:r>
            <w:r w:rsidRPr="001144E0">
              <w:rPr>
                <w:spacing w:val="-3"/>
              </w:rPr>
              <w:t>т</w:t>
            </w:r>
            <w:r w:rsidRPr="001144E0">
              <w:t>ь п</w:t>
            </w:r>
            <w:r w:rsidRPr="001144E0">
              <w:rPr>
                <w:w w:val="101"/>
              </w:rPr>
              <w:t>еда</w:t>
            </w:r>
            <w:r w:rsidRPr="001144E0">
              <w:t>г</w:t>
            </w:r>
            <w:r w:rsidRPr="001144E0">
              <w:rPr>
                <w:spacing w:val="-1"/>
              </w:rPr>
              <w:t>о</w:t>
            </w:r>
            <w:r w:rsidRPr="001144E0">
              <w:t>ги</w:t>
            </w:r>
            <w:r w:rsidRPr="001144E0">
              <w:rPr>
                <w:w w:val="101"/>
              </w:rPr>
              <w:t>че</w:t>
            </w:r>
            <w:r w:rsidRPr="001144E0">
              <w:rPr>
                <w:spacing w:val="-2"/>
                <w:w w:val="101"/>
              </w:rPr>
              <w:t>с</w:t>
            </w:r>
            <w:r w:rsidRPr="001144E0">
              <w:rPr>
                <w:w w:val="101"/>
              </w:rPr>
              <w:t>к</w:t>
            </w:r>
            <w:r w:rsidRPr="001144E0">
              <w:rPr>
                <w:spacing w:val="-2"/>
              </w:rPr>
              <w:t>у</w:t>
            </w:r>
            <w:r w:rsidRPr="001144E0">
              <w:t xml:space="preserve">ю </w:t>
            </w:r>
            <w:r w:rsidRPr="001144E0">
              <w:rPr>
                <w:w w:val="101"/>
              </w:rPr>
              <w:t>дея</w:t>
            </w:r>
            <w:r w:rsidRPr="001144E0">
              <w:t>т</w:t>
            </w:r>
            <w:r w:rsidRPr="001144E0">
              <w:rPr>
                <w:w w:val="101"/>
              </w:rPr>
              <w:t>е</w:t>
            </w:r>
            <w:r w:rsidRPr="001144E0">
              <w:t>льн</w:t>
            </w:r>
            <w:r w:rsidRPr="001144E0">
              <w:rPr>
                <w:spacing w:val="-1"/>
              </w:rPr>
              <w:t>о</w:t>
            </w:r>
            <w:r w:rsidRPr="001144E0">
              <w:rPr>
                <w:w w:val="101"/>
              </w:rPr>
              <w:t>с</w:t>
            </w:r>
            <w:r w:rsidRPr="001144E0">
              <w:t>ть</w:t>
            </w:r>
            <w:r w:rsidRPr="001144E0">
              <w:rPr>
                <w:spacing w:val="151"/>
              </w:rPr>
              <w:t xml:space="preserve"> </w:t>
            </w:r>
            <w:r w:rsidRPr="001144E0">
              <w:t>н</w:t>
            </w:r>
            <w:r w:rsidRPr="001144E0">
              <w:rPr>
                <w:w w:val="101"/>
              </w:rPr>
              <w:t>а</w:t>
            </w:r>
            <w:r w:rsidRPr="001144E0">
              <w:rPr>
                <w:spacing w:val="148"/>
              </w:rPr>
              <w:t xml:space="preserve"> </w:t>
            </w:r>
            <w:r w:rsidRPr="001144E0">
              <w:t>о</w:t>
            </w:r>
            <w:r w:rsidRPr="001144E0">
              <w:rPr>
                <w:w w:val="101"/>
              </w:rPr>
              <w:t>с</w:t>
            </w:r>
            <w:r w:rsidRPr="001144E0">
              <w:t>но</w:t>
            </w:r>
            <w:r w:rsidRPr="001144E0">
              <w:rPr>
                <w:spacing w:val="-1"/>
              </w:rPr>
              <w:t>в</w:t>
            </w:r>
            <w:r w:rsidRPr="001144E0">
              <w:rPr>
                <w:w w:val="101"/>
              </w:rPr>
              <w:t>е</w:t>
            </w:r>
            <w:r w:rsidRPr="001144E0">
              <w:t xml:space="preserve"> </w:t>
            </w:r>
            <w:r w:rsidRPr="001144E0">
              <w:rPr>
                <w:w w:val="101"/>
              </w:rPr>
              <w:t>с</w:t>
            </w:r>
            <w:r w:rsidRPr="001144E0">
              <w:t>п</w:t>
            </w:r>
            <w:r w:rsidRPr="001144E0">
              <w:rPr>
                <w:w w:val="101"/>
              </w:rPr>
              <w:t>е</w:t>
            </w:r>
            <w:r w:rsidRPr="001144E0">
              <w:t>ци</w:t>
            </w:r>
            <w:r w:rsidRPr="001144E0">
              <w:rPr>
                <w:w w:val="101"/>
              </w:rPr>
              <w:t>а</w:t>
            </w:r>
            <w:r w:rsidRPr="001144E0">
              <w:t>ль</w:t>
            </w:r>
            <w:r w:rsidRPr="001144E0">
              <w:rPr>
                <w:spacing w:val="-2"/>
              </w:rPr>
              <w:t>н</w:t>
            </w:r>
            <w:r w:rsidRPr="001144E0">
              <w:rPr>
                <w:w w:val="101"/>
              </w:rPr>
              <w:t>ы</w:t>
            </w:r>
            <w:r w:rsidRPr="001144E0">
              <w:t>х</w:t>
            </w:r>
            <w:r w:rsidRPr="001144E0">
              <w:tab/>
              <w:t>н</w:t>
            </w:r>
            <w:r w:rsidRPr="001144E0">
              <w:rPr>
                <w:w w:val="101"/>
              </w:rPr>
              <w:t>а</w:t>
            </w:r>
            <w:r w:rsidRPr="001144E0">
              <w:rPr>
                <w:spacing w:val="-2"/>
              </w:rPr>
              <w:t>у</w:t>
            </w:r>
            <w:r w:rsidRPr="001144E0">
              <w:rPr>
                <w:w w:val="101"/>
              </w:rPr>
              <w:t>ч</w:t>
            </w:r>
            <w:r w:rsidRPr="001144E0">
              <w:t>н</w:t>
            </w:r>
            <w:r w:rsidRPr="001144E0">
              <w:rPr>
                <w:w w:val="101"/>
              </w:rPr>
              <w:t>ы</w:t>
            </w:r>
            <w:r w:rsidRPr="001144E0">
              <w:rPr>
                <w:spacing w:val="-1"/>
              </w:rPr>
              <w:t>х</w:t>
            </w:r>
            <w:r w:rsidRPr="001144E0">
              <w:t xml:space="preserve"> зн</w:t>
            </w:r>
            <w:r w:rsidRPr="001144E0">
              <w:rPr>
                <w:w w:val="101"/>
              </w:rPr>
              <w:t>а</w:t>
            </w:r>
            <w:r w:rsidRPr="001144E0">
              <w:t>ний</w:t>
            </w:r>
            <w:r w:rsidRPr="001144E0">
              <w:tab/>
              <w:t xml:space="preserve">и     </w:t>
            </w:r>
            <w:r w:rsidRPr="001144E0">
              <w:rPr>
                <w:spacing w:val="-25"/>
              </w:rPr>
              <w:t xml:space="preserve"> </w:t>
            </w:r>
            <w:r w:rsidRPr="001144E0">
              <w:t>р</w:t>
            </w:r>
            <w:r w:rsidRPr="001144E0">
              <w:rPr>
                <w:w w:val="101"/>
              </w:rPr>
              <w:t>е</w:t>
            </w:r>
            <w:r w:rsidRPr="001144E0">
              <w:t>з</w:t>
            </w:r>
            <w:r w:rsidRPr="001144E0">
              <w:rPr>
                <w:spacing w:val="-2"/>
              </w:rPr>
              <w:t>у</w:t>
            </w:r>
            <w:r w:rsidRPr="001144E0">
              <w:t>льт</w:t>
            </w:r>
            <w:r w:rsidRPr="001144E0">
              <w:rPr>
                <w:w w:val="101"/>
              </w:rPr>
              <w:t>а</w:t>
            </w:r>
            <w:r w:rsidRPr="001144E0">
              <w:t>т</w:t>
            </w:r>
            <w:r w:rsidRPr="001144E0">
              <w:rPr>
                <w:spacing w:val="-2"/>
              </w:rPr>
              <w:t>о</w:t>
            </w:r>
            <w:r w:rsidRPr="001144E0">
              <w:t>в и</w:t>
            </w:r>
            <w:r w:rsidRPr="001144E0">
              <w:rPr>
                <w:w w:val="101"/>
              </w:rPr>
              <w:t>сс</w:t>
            </w:r>
            <w:r w:rsidRPr="001144E0">
              <w:t>л</w:t>
            </w:r>
            <w:r w:rsidRPr="001144E0">
              <w:rPr>
                <w:w w:val="101"/>
              </w:rPr>
              <w:t>е</w:t>
            </w:r>
            <w:r w:rsidRPr="001144E0">
              <w:rPr>
                <w:spacing w:val="-1"/>
                <w:w w:val="101"/>
              </w:rPr>
              <w:t>д</w:t>
            </w:r>
            <w:r w:rsidRPr="001144E0">
              <w:t>ов</w:t>
            </w:r>
            <w:r w:rsidRPr="001144E0">
              <w:rPr>
                <w:w w:val="101"/>
              </w:rPr>
              <w:t>а</w:t>
            </w:r>
            <w:r w:rsidRPr="001144E0">
              <w:t>н</w:t>
            </w:r>
            <w:r w:rsidRPr="001144E0">
              <w:rPr>
                <w:spacing w:val="-1"/>
              </w:rPr>
              <w:t>и</w:t>
            </w:r>
            <w:r w:rsidRPr="001144E0">
              <w:t>й</w:t>
            </w:r>
          </w:p>
        </w:tc>
        <w:tc>
          <w:tcPr>
            <w:tcW w:w="2244" w:type="dxa"/>
          </w:tcPr>
          <w:p w14:paraId="36153D8F"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особенности педагогической деятельности; требования к субъектам педагогической деятельности; результаты научных исследований в сфере педагогической деятельности.</w:t>
            </w:r>
          </w:p>
          <w:p w14:paraId="67E7744F" w14:textId="77777777" w:rsidR="0081696B" w:rsidRPr="001144E0" w:rsidRDefault="0081696B" w:rsidP="001144E0"/>
        </w:tc>
        <w:tc>
          <w:tcPr>
            <w:tcW w:w="2628" w:type="dxa"/>
          </w:tcPr>
          <w:p w14:paraId="3565E0FA"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методами, формами и средствами педагогической деятельности; осуществляет их выбор в зависимости от контекста профессиональной</w:t>
            </w:r>
          </w:p>
          <w:p w14:paraId="2074AE57" w14:textId="77777777" w:rsidR="0081696B" w:rsidRPr="001144E0" w:rsidRDefault="0081696B" w:rsidP="001144E0">
            <w:r w:rsidRPr="001144E0">
              <w:t>деятельности с учетом результатов научных исследований.</w:t>
            </w:r>
          </w:p>
        </w:tc>
        <w:tc>
          <w:tcPr>
            <w:tcW w:w="2378" w:type="dxa"/>
          </w:tcPr>
          <w:p w14:paraId="3750F914"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использовать современные специальные научные знания и результаты исследований для выбора методов в педагогической деятельности.</w:t>
            </w:r>
          </w:p>
          <w:p w14:paraId="387033F5" w14:textId="77777777" w:rsidR="0081696B" w:rsidRPr="001144E0" w:rsidRDefault="0081696B" w:rsidP="001144E0"/>
        </w:tc>
      </w:tr>
    </w:tbl>
    <w:p w14:paraId="06D2733C" w14:textId="77777777" w:rsidR="0081696B" w:rsidRPr="001144E0" w:rsidRDefault="0081696B" w:rsidP="001144E0">
      <w:pPr>
        <w:tabs>
          <w:tab w:val="left" w:pos="0"/>
        </w:tabs>
        <w:jc w:val="both"/>
        <w:rPr>
          <w:b/>
          <w:kern w:val="2"/>
        </w:rPr>
      </w:pPr>
    </w:p>
    <w:p w14:paraId="529B835C" w14:textId="77777777" w:rsidR="0081696B" w:rsidRPr="001144E0" w:rsidRDefault="0081696B" w:rsidP="001144E0">
      <w:r w:rsidRPr="001144E0">
        <w:rPr>
          <w:spacing w:val="1"/>
        </w:rPr>
        <w:t>О</w:t>
      </w:r>
      <w:r w:rsidRPr="001144E0">
        <w:rPr>
          <w:spacing w:val="2"/>
        </w:rPr>
        <w:t>П</w:t>
      </w:r>
      <w:r w:rsidRPr="001144E0">
        <w:rPr>
          <w:spacing w:val="2"/>
          <w:w w:val="101"/>
        </w:rPr>
        <w:t>К</w:t>
      </w:r>
      <w:r w:rsidRPr="001144E0">
        <w:t xml:space="preserve">-8. </w:t>
      </w:r>
      <w:r w:rsidRPr="001144E0">
        <w:rPr>
          <w:w w:val="101"/>
        </w:rPr>
        <w:t>С</w:t>
      </w:r>
      <w:r w:rsidRPr="001144E0">
        <w:t>по</w:t>
      </w:r>
      <w:r w:rsidRPr="001144E0">
        <w:rPr>
          <w:w w:val="101"/>
        </w:rPr>
        <w:t>с</w:t>
      </w:r>
      <w:r w:rsidRPr="001144E0">
        <w:t>о</w:t>
      </w:r>
      <w:r w:rsidRPr="001144E0">
        <w:rPr>
          <w:w w:val="101"/>
        </w:rPr>
        <w:t>бе</w:t>
      </w:r>
      <w:r w:rsidRPr="001144E0">
        <w:t>н</w:t>
      </w:r>
      <w:r w:rsidRPr="001144E0">
        <w:rPr>
          <w:spacing w:val="160"/>
        </w:rPr>
        <w:t xml:space="preserve"> </w:t>
      </w:r>
      <w:r w:rsidRPr="001144E0">
        <w:t>про</w:t>
      </w:r>
      <w:r w:rsidRPr="001144E0">
        <w:rPr>
          <w:spacing w:val="-1"/>
          <w:w w:val="101"/>
        </w:rPr>
        <w:t>е</w:t>
      </w:r>
      <w:r w:rsidRPr="001144E0">
        <w:rPr>
          <w:w w:val="101"/>
        </w:rPr>
        <w:t>к</w:t>
      </w:r>
      <w:r w:rsidRPr="001144E0">
        <w:t>тиров</w:t>
      </w:r>
      <w:r w:rsidRPr="001144E0">
        <w:rPr>
          <w:w w:val="101"/>
        </w:rPr>
        <w:t>а</w:t>
      </w:r>
      <w:r w:rsidRPr="001144E0">
        <w:rPr>
          <w:spacing w:val="-3"/>
        </w:rPr>
        <w:t>т</w:t>
      </w:r>
      <w:r w:rsidRPr="001144E0">
        <w:t>ь п</w:t>
      </w:r>
      <w:r w:rsidRPr="001144E0">
        <w:rPr>
          <w:w w:val="101"/>
        </w:rPr>
        <w:t>еда</w:t>
      </w:r>
      <w:r w:rsidRPr="001144E0">
        <w:t>г</w:t>
      </w:r>
      <w:r w:rsidRPr="001144E0">
        <w:rPr>
          <w:spacing w:val="-1"/>
        </w:rPr>
        <w:t>о</w:t>
      </w:r>
      <w:r w:rsidRPr="001144E0">
        <w:t>ги</w:t>
      </w:r>
      <w:r w:rsidRPr="001144E0">
        <w:rPr>
          <w:w w:val="101"/>
        </w:rPr>
        <w:t>че</w:t>
      </w:r>
      <w:r w:rsidRPr="001144E0">
        <w:rPr>
          <w:spacing w:val="-2"/>
          <w:w w:val="101"/>
        </w:rPr>
        <w:t>с</w:t>
      </w:r>
      <w:r w:rsidRPr="001144E0">
        <w:rPr>
          <w:w w:val="101"/>
        </w:rPr>
        <w:t>к</w:t>
      </w:r>
      <w:r w:rsidRPr="001144E0">
        <w:rPr>
          <w:spacing w:val="-2"/>
        </w:rPr>
        <w:t>у</w:t>
      </w:r>
      <w:r w:rsidRPr="001144E0">
        <w:t xml:space="preserve">ю </w:t>
      </w:r>
      <w:r w:rsidRPr="001144E0">
        <w:rPr>
          <w:w w:val="101"/>
        </w:rPr>
        <w:t>дея</w:t>
      </w:r>
      <w:r w:rsidRPr="001144E0">
        <w:t>т</w:t>
      </w:r>
      <w:r w:rsidRPr="001144E0">
        <w:rPr>
          <w:w w:val="101"/>
        </w:rPr>
        <w:t>е</w:t>
      </w:r>
      <w:r w:rsidRPr="001144E0">
        <w:t>льн</w:t>
      </w:r>
      <w:r w:rsidRPr="001144E0">
        <w:rPr>
          <w:spacing w:val="-1"/>
        </w:rPr>
        <w:t>о</w:t>
      </w:r>
      <w:r w:rsidRPr="001144E0">
        <w:rPr>
          <w:w w:val="101"/>
        </w:rPr>
        <w:t>с</w:t>
      </w:r>
      <w:r w:rsidRPr="001144E0">
        <w:t>ть</w:t>
      </w:r>
      <w:r w:rsidRPr="001144E0">
        <w:rPr>
          <w:spacing w:val="151"/>
        </w:rPr>
        <w:t xml:space="preserve"> </w:t>
      </w:r>
      <w:r w:rsidRPr="001144E0">
        <w:t>н</w:t>
      </w:r>
      <w:r w:rsidRPr="001144E0">
        <w:rPr>
          <w:w w:val="101"/>
        </w:rPr>
        <w:t>а</w:t>
      </w:r>
      <w:r w:rsidRPr="001144E0">
        <w:rPr>
          <w:spacing w:val="148"/>
        </w:rPr>
        <w:t xml:space="preserve"> </w:t>
      </w:r>
      <w:r w:rsidRPr="001144E0">
        <w:t>о</w:t>
      </w:r>
      <w:r w:rsidRPr="001144E0">
        <w:rPr>
          <w:w w:val="101"/>
        </w:rPr>
        <w:t>с</w:t>
      </w:r>
      <w:r w:rsidRPr="001144E0">
        <w:t>но</w:t>
      </w:r>
      <w:r w:rsidRPr="001144E0">
        <w:rPr>
          <w:spacing w:val="-1"/>
        </w:rPr>
        <w:t>в</w:t>
      </w:r>
      <w:r w:rsidRPr="001144E0">
        <w:rPr>
          <w:w w:val="101"/>
        </w:rPr>
        <w:t>е</w:t>
      </w:r>
      <w:r w:rsidRPr="001144E0">
        <w:t xml:space="preserve"> </w:t>
      </w:r>
      <w:r w:rsidRPr="001144E0">
        <w:rPr>
          <w:w w:val="101"/>
        </w:rPr>
        <w:t>с</w:t>
      </w:r>
      <w:r w:rsidRPr="001144E0">
        <w:t>п</w:t>
      </w:r>
      <w:r w:rsidRPr="001144E0">
        <w:rPr>
          <w:w w:val="101"/>
        </w:rPr>
        <w:t>е</w:t>
      </w:r>
      <w:r w:rsidRPr="001144E0">
        <w:t>ци</w:t>
      </w:r>
      <w:r w:rsidRPr="001144E0">
        <w:rPr>
          <w:w w:val="101"/>
        </w:rPr>
        <w:t>а</w:t>
      </w:r>
      <w:r w:rsidRPr="001144E0">
        <w:t>ль</w:t>
      </w:r>
      <w:r w:rsidRPr="001144E0">
        <w:rPr>
          <w:spacing w:val="-2"/>
        </w:rPr>
        <w:t>н</w:t>
      </w:r>
      <w:r w:rsidRPr="001144E0">
        <w:rPr>
          <w:w w:val="101"/>
        </w:rPr>
        <w:t>ы</w:t>
      </w:r>
      <w:r w:rsidRPr="001144E0">
        <w:t>х</w:t>
      </w:r>
      <w:r w:rsidRPr="001144E0">
        <w:tab/>
        <w:t>н</w:t>
      </w:r>
      <w:r w:rsidRPr="001144E0">
        <w:rPr>
          <w:w w:val="101"/>
        </w:rPr>
        <w:t>а</w:t>
      </w:r>
      <w:r w:rsidRPr="001144E0">
        <w:rPr>
          <w:spacing w:val="-2"/>
        </w:rPr>
        <w:t>у</w:t>
      </w:r>
      <w:r w:rsidRPr="001144E0">
        <w:rPr>
          <w:w w:val="101"/>
        </w:rPr>
        <w:t>ч</w:t>
      </w:r>
      <w:r w:rsidRPr="001144E0">
        <w:t>н</w:t>
      </w:r>
      <w:r w:rsidRPr="001144E0">
        <w:rPr>
          <w:w w:val="101"/>
        </w:rPr>
        <w:t>ы</w:t>
      </w:r>
      <w:r w:rsidRPr="001144E0">
        <w:rPr>
          <w:spacing w:val="-1"/>
        </w:rPr>
        <w:t>х</w:t>
      </w:r>
      <w:r w:rsidRPr="001144E0">
        <w:t xml:space="preserve"> зн</w:t>
      </w:r>
      <w:r w:rsidRPr="001144E0">
        <w:rPr>
          <w:w w:val="101"/>
        </w:rPr>
        <w:t>а</w:t>
      </w:r>
      <w:r w:rsidRPr="001144E0">
        <w:t>ний</w:t>
      </w:r>
      <w:r w:rsidRPr="001144E0">
        <w:tab/>
        <w:t xml:space="preserve">и     </w:t>
      </w:r>
      <w:r w:rsidRPr="001144E0">
        <w:rPr>
          <w:spacing w:val="-25"/>
        </w:rPr>
        <w:t xml:space="preserve"> </w:t>
      </w:r>
      <w:r w:rsidRPr="001144E0">
        <w:t>р</w:t>
      </w:r>
      <w:r w:rsidRPr="001144E0">
        <w:rPr>
          <w:w w:val="101"/>
        </w:rPr>
        <w:t>е</w:t>
      </w:r>
      <w:r w:rsidRPr="001144E0">
        <w:t>з</w:t>
      </w:r>
      <w:r w:rsidRPr="001144E0">
        <w:rPr>
          <w:spacing w:val="-2"/>
        </w:rPr>
        <w:t>у</w:t>
      </w:r>
      <w:r w:rsidRPr="001144E0">
        <w:t>льт</w:t>
      </w:r>
      <w:r w:rsidRPr="001144E0">
        <w:rPr>
          <w:w w:val="101"/>
        </w:rPr>
        <w:t>а</w:t>
      </w:r>
      <w:r w:rsidRPr="001144E0">
        <w:t>т</w:t>
      </w:r>
      <w:r w:rsidRPr="001144E0">
        <w:rPr>
          <w:spacing w:val="-2"/>
        </w:rPr>
        <w:t>о</w:t>
      </w:r>
      <w:r w:rsidRPr="001144E0">
        <w:t>в и</w:t>
      </w:r>
      <w:r w:rsidRPr="001144E0">
        <w:rPr>
          <w:w w:val="101"/>
        </w:rPr>
        <w:t>сс</w:t>
      </w:r>
      <w:r w:rsidRPr="001144E0">
        <w:t>л</w:t>
      </w:r>
      <w:r w:rsidRPr="001144E0">
        <w:rPr>
          <w:w w:val="101"/>
        </w:rPr>
        <w:t>е</w:t>
      </w:r>
      <w:r w:rsidRPr="001144E0">
        <w:rPr>
          <w:spacing w:val="-1"/>
          <w:w w:val="101"/>
        </w:rPr>
        <w:t>д</w:t>
      </w:r>
      <w:r w:rsidRPr="001144E0">
        <w:t>ов</w:t>
      </w:r>
      <w:r w:rsidRPr="001144E0">
        <w:rPr>
          <w:w w:val="101"/>
        </w:rPr>
        <w:t>а</w:t>
      </w:r>
      <w:r w:rsidRPr="001144E0">
        <w:t>н</w:t>
      </w:r>
      <w:r w:rsidRPr="001144E0">
        <w:rPr>
          <w:spacing w:val="-1"/>
        </w:rPr>
        <w:t>и</w:t>
      </w:r>
      <w:r w:rsidRPr="001144E0">
        <w:t>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1"/>
        <w:gridCol w:w="3146"/>
        <w:gridCol w:w="2874"/>
        <w:gridCol w:w="2144"/>
      </w:tblGrid>
      <w:tr w:rsidR="0081696B" w:rsidRPr="001144E0" w14:paraId="2F622C75" w14:textId="77777777" w:rsidTr="00902392">
        <w:tc>
          <w:tcPr>
            <w:tcW w:w="4610" w:type="dxa"/>
            <w:gridSpan w:val="2"/>
            <w:shd w:val="clear" w:color="auto" w:fill="auto"/>
          </w:tcPr>
          <w:p w14:paraId="330B53F6" w14:textId="77777777" w:rsidR="0081696B" w:rsidRPr="001144E0" w:rsidRDefault="0081696B" w:rsidP="001144E0">
            <w:pPr>
              <w:tabs>
                <w:tab w:val="left" w:pos="0"/>
              </w:tabs>
              <w:jc w:val="both"/>
              <w:rPr>
                <w:kern w:val="2"/>
              </w:rPr>
            </w:pPr>
            <w:r w:rsidRPr="001144E0">
              <w:rPr>
                <w:kern w:val="2"/>
              </w:rPr>
              <w:t>Оцениваемый результат (показатель)</w:t>
            </w:r>
          </w:p>
        </w:tc>
        <w:tc>
          <w:tcPr>
            <w:tcW w:w="2495" w:type="dxa"/>
            <w:shd w:val="clear" w:color="auto" w:fill="auto"/>
          </w:tcPr>
          <w:p w14:paraId="54A0E1A7" w14:textId="77777777" w:rsidR="0081696B" w:rsidRPr="001144E0" w:rsidRDefault="0081696B" w:rsidP="001144E0">
            <w:pPr>
              <w:tabs>
                <w:tab w:val="left" w:pos="0"/>
              </w:tabs>
              <w:jc w:val="both"/>
              <w:rPr>
                <w:kern w:val="2"/>
              </w:rPr>
            </w:pPr>
            <w:r w:rsidRPr="001144E0">
              <w:rPr>
                <w:kern w:val="2"/>
              </w:rPr>
              <w:t>Критерии оценивания</w:t>
            </w:r>
          </w:p>
        </w:tc>
        <w:tc>
          <w:tcPr>
            <w:tcW w:w="2240" w:type="dxa"/>
            <w:shd w:val="clear" w:color="auto" w:fill="auto"/>
          </w:tcPr>
          <w:p w14:paraId="3AFDA2FA" w14:textId="77777777" w:rsidR="0081696B" w:rsidRPr="001144E0" w:rsidRDefault="0081696B" w:rsidP="001144E0">
            <w:pPr>
              <w:tabs>
                <w:tab w:val="left" w:pos="0"/>
              </w:tabs>
              <w:jc w:val="both"/>
              <w:rPr>
                <w:kern w:val="2"/>
              </w:rPr>
            </w:pPr>
            <w:r w:rsidRPr="001144E0">
              <w:rPr>
                <w:kern w:val="2"/>
              </w:rPr>
              <w:t>Процедура оценивания</w:t>
            </w:r>
          </w:p>
        </w:tc>
      </w:tr>
      <w:tr w:rsidR="0081696B" w:rsidRPr="001144E0" w14:paraId="39210872" w14:textId="77777777" w:rsidTr="00181323">
        <w:trPr>
          <w:trHeight w:val="1100"/>
        </w:trPr>
        <w:tc>
          <w:tcPr>
            <w:tcW w:w="1080" w:type="dxa"/>
            <w:vMerge w:val="restart"/>
            <w:shd w:val="clear" w:color="auto" w:fill="auto"/>
          </w:tcPr>
          <w:p w14:paraId="645063F6" w14:textId="77777777" w:rsidR="0081696B" w:rsidRPr="001144E0" w:rsidRDefault="0081696B" w:rsidP="001144E0">
            <w:pPr>
              <w:tabs>
                <w:tab w:val="left" w:pos="0"/>
              </w:tabs>
              <w:jc w:val="both"/>
              <w:rPr>
                <w:kern w:val="2"/>
              </w:rPr>
            </w:pPr>
            <w:r w:rsidRPr="001144E0">
              <w:rPr>
                <w:kern w:val="2"/>
              </w:rPr>
              <w:lastRenderedPageBreak/>
              <w:t>Знает</w:t>
            </w:r>
          </w:p>
        </w:tc>
        <w:tc>
          <w:tcPr>
            <w:tcW w:w="3530" w:type="dxa"/>
            <w:vMerge w:val="restart"/>
            <w:shd w:val="clear" w:color="auto" w:fill="auto"/>
          </w:tcPr>
          <w:p w14:paraId="7B17BDF0" w14:textId="77777777" w:rsidR="0081696B" w:rsidRPr="001144E0" w:rsidRDefault="0081696B" w:rsidP="001144E0">
            <w:pPr>
              <w:pStyle w:val="14"/>
              <w:ind w:left="0"/>
              <w:jc w:val="both"/>
              <w:rPr>
                <w:sz w:val="24"/>
                <w:szCs w:val="24"/>
              </w:rPr>
            </w:pPr>
            <w:r w:rsidRPr="001144E0">
              <w:rPr>
                <w:sz w:val="24"/>
                <w:szCs w:val="24"/>
              </w:rPr>
              <w:t>особенности педагогической деятельности; требования к субъектам педагогической деятельности; результаты научных исследований в сфере педагогической деятельности.</w:t>
            </w:r>
          </w:p>
          <w:p w14:paraId="58DE9DC4" w14:textId="77777777" w:rsidR="0081696B" w:rsidRPr="001144E0" w:rsidRDefault="0081696B" w:rsidP="001144E0">
            <w:pPr>
              <w:tabs>
                <w:tab w:val="left" w:pos="0"/>
              </w:tabs>
              <w:rPr>
                <w:b/>
                <w:kern w:val="2"/>
              </w:rPr>
            </w:pPr>
          </w:p>
        </w:tc>
        <w:tc>
          <w:tcPr>
            <w:tcW w:w="2495" w:type="dxa"/>
            <w:tcBorders>
              <w:bottom w:val="single" w:sz="4" w:space="0" w:color="auto"/>
            </w:tcBorders>
            <w:shd w:val="clear" w:color="auto" w:fill="auto"/>
          </w:tcPr>
          <w:p w14:paraId="6F575286" w14:textId="77777777" w:rsidR="0081696B" w:rsidRPr="001144E0" w:rsidRDefault="0081696B" w:rsidP="001144E0">
            <w:pPr>
              <w:rPr>
                <w:rFonts w:eastAsia="Calibri"/>
              </w:rPr>
            </w:pPr>
            <w:r w:rsidRPr="001144E0">
              <w:rPr>
                <w:rFonts w:eastAsia="Calibri"/>
              </w:rPr>
              <w:t xml:space="preserve">1. </w:t>
            </w:r>
            <w:r w:rsidRPr="001144E0">
              <w:rPr>
                <w:rFonts w:eastAsia="Calibri"/>
                <w:bCs/>
              </w:rPr>
              <w:t>Полнота и глубина знаний.</w:t>
            </w:r>
            <w:r w:rsidRPr="001144E0">
              <w:rPr>
                <w:rFonts w:eastAsia="Calibri"/>
              </w:rPr>
              <w:t> </w:t>
            </w:r>
          </w:p>
          <w:p w14:paraId="0405D538" w14:textId="77777777" w:rsidR="0081696B" w:rsidRPr="001144E0" w:rsidRDefault="0081696B" w:rsidP="001144E0">
            <w:pPr>
              <w:rPr>
                <w:rFonts w:eastAsia="Calibri"/>
              </w:rPr>
            </w:pPr>
            <w:r w:rsidRPr="001144E0">
              <w:rPr>
                <w:rFonts w:eastAsia="Calibri"/>
              </w:rPr>
              <w:t>Оценивается способность обучающегося полно и аргументированно отвечать на вопросы, понимать материал, применять знания на практике, приводить примеры. </w:t>
            </w:r>
          </w:p>
        </w:tc>
        <w:tc>
          <w:tcPr>
            <w:tcW w:w="2240" w:type="dxa"/>
            <w:tcBorders>
              <w:bottom w:val="single" w:sz="4" w:space="0" w:color="auto"/>
            </w:tcBorders>
            <w:shd w:val="clear" w:color="auto" w:fill="auto"/>
          </w:tcPr>
          <w:p w14:paraId="6ED1869B" w14:textId="77777777" w:rsidR="0081696B" w:rsidRPr="001144E0" w:rsidRDefault="0081696B" w:rsidP="001144E0">
            <w:pPr>
              <w:tabs>
                <w:tab w:val="left" w:pos="0"/>
              </w:tabs>
              <w:jc w:val="both"/>
              <w:rPr>
                <w:kern w:val="2"/>
              </w:rPr>
            </w:pPr>
            <w:r w:rsidRPr="001144E0">
              <w:rPr>
                <w:kern w:val="2"/>
              </w:rPr>
              <w:t>Устный опрос;</w:t>
            </w:r>
          </w:p>
          <w:p w14:paraId="7725CA29" w14:textId="77777777" w:rsidR="0081696B" w:rsidRPr="001144E0" w:rsidRDefault="0081696B" w:rsidP="001144E0">
            <w:pPr>
              <w:tabs>
                <w:tab w:val="left" w:pos="0"/>
              </w:tabs>
              <w:jc w:val="both"/>
              <w:rPr>
                <w:kern w:val="2"/>
              </w:rPr>
            </w:pPr>
            <w:r w:rsidRPr="001144E0">
              <w:rPr>
                <w:kern w:val="2"/>
              </w:rPr>
              <w:t>тестирование, сообщение,</w:t>
            </w:r>
          </w:p>
          <w:p w14:paraId="7FC98FC9"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729E0CD3" w14:textId="77777777" w:rsidR="0081696B" w:rsidRPr="001144E0" w:rsidRDefault="0081696B" w:rsidP="001144E0">
            <w:pPr>
              <w:tabs>
                <w:tab w:val="left" w:pos="0"/>
              </w:tabs>
              <w:jc w:val="both"/>
              <w:rPr>
                <w:kern w:val="2"/>
              </w:rPr>
            </w:pPr>
          </w:p>
          <w:p w14:paraId="345EEFC4" w14:textId="77777777" w:rsidR="0081696B" w:rsidRPr="001144E0" w:rsidRDefault="0081696B" w:rsidP="001144E0">
            <w:pPr>
              <w:tabs>
                <w:tab w:val="left" w:pos="0"/>
              </w:tabs>
              <w:jc w:val="both"/>
              <w:rPr>
                <w:b/>
                <w:kern w:val="2"/>
              </w:rPr>
            </w:pPr>
          </w:p>
        </w:tc>
      </w:tr>
      <w:tr w:rsidR="0081696B" w:rsidRPr="001144E0" w14:paraId="0BA91DE9" w14:textId="77777777" w:rsidTr="00181323">
        <w:trPr>
          <w:trHeight w:val="1453"/>
        </w:trPr>
        <w:tc>
          <w:tcPr>
            <w:tcW w:w="1080" w:type="dxa"/>
            <w:vMerge/>
            <w:shd w:val="clear" w:color="auto" w:fill="auto"/>
          </w:tcPr>
          <w:p w14:paraId="434DD9E0" w14:textId="77777777" w:rsidR="0081696B" w:rsidRPr="001144E0" w:rsidRDefault="0081696B" w:rsidP="001144E0">
            <w:pPr>
              <w:tabs>
                <w:tab w:val="left" w:pos="0"/>
              </w:tabs>
              <w:jc w:val="both"/>
              <w:rPr>
                <w:b/>
                <w:kern w:val="2"/>
              </w:rPr>
            </w:pPr>
          </w:p>
        </w:tc>
        <w:tc>
          <w:tcPr>
            <w:tcW w:w="3530" w:type="dxa"/>
            <w:vMerge/>
            <w:shd w:val="clear" w:color="auto" w:fill="auto"/>
          </w:tcPr>
          <w:p w14:paraId="1CAC45C3" w14:textId="77777777" w:rsidR="0081696B" w:rsidRPr="001144E0" w:rsidRDefault="0081696B" w:rsidP="001144E0">
            <w:pPr>
              <w:tabs>
                <w:tab w:val="left" w:pos="0"/>
              </w:tabs>
              <w:rPr>
                <w:kern w:val="2"/>
              </w:rPr>
            </w:pPr>
          </w:p>
        </w:tc>
        <w:tc>
          <w:tcPr>
            <w:tcW w:w="2495" w:type="dxa"/>
            <w:tcBorders>
              <w:top w:val="single" w:sz="4" w:space="0" w:color="auto"/>
              <w:bottom w:val="single" w:sz="4" w:space="0" w:color="auto"/>
            </w:tcBorders>
            <w:shd w:val="clear" w:color="auto" w:fill="auto"/>
          </w:tcPr>
          <w:p w14:paraId="17FD0616" w14:textId="77777777" w:rsidR="0081696B" w:rsidRPr="001144E0" w:rsidRDefault="0081696B" w:rsidP="001144E0">
            <w:pPr>
              <w:rPr>
                <w:rFonts w:eastAsia="Calibri"/>
              </w:rPr>
            </w:pPr>
            <w:r w:rsidRPr="001144E0">
              <w:rPr>
                <w:rFonts w:eastAsia="Calibri"/>
              </w:rPr>
              <w:t>2.</w:t>
            </w:r>
            <w:r w:rsidRPr="001144E0">
              <w:rPr>
                <w:rFonts w:eastAsia="Calibri"/>
                <w:bCs/>
              </w:rPr>
              <w:t>Последовательность изложения.</w:t>
            </w:r>
            <w:r w:rsidRPr="001144E0">
              <w:rPr>
                <w:rFonts w:eastAsia="Calibri"/>
              </w:rPr>
              <w:t> </w:t>
            </w:r>
          </w:p>
          <w:p w14:paraId="60DF2EF7" w14:textId="77777777" w:rsidR="0081696B" w:rsidRPr="001144E0" w:rsidRDefault="0081696B" w:rsidP="001144E0">
            <w:pPr>
              <w:rPr>
                <w:rFonts w:eastAsia="Calibri"/>
              </w:rPr>
            </w:pPr>
            <w:r w:rsidRPr="001144E0">
              <w:rPr>
                <w:rFonts w:eastAsia="Calibri"/>
              </w:rPr>
              <w:t>Учитывается логичность и последовательность изложения материала</w:t>
            </w:r>
          </w:p>
        </w:tc>
        <w:tc>
          <w:tcPr>
            <w:tcW w:w="2240" w:type="dxa"/>
            <w:tcBorders>
              <w:top w:val="single" w:sz="4" w:space="0" w:color="auto"/>
              <w:bottom w:val="single" w:sz="4" w:space="0" w:color="auto"/>
            </w:tcBorders>
            <w:shd w:val="clear" w:color="auto" w:fill="auto"/>
          </w:tcPr>
          <w:p w14:paraId="6D19A3AD" w14:textId="77777777" w:rsidR="0081696B" w:rsidRPr="001144E0" w:rsidRDefault="0081696B" w:rsidP="001144E0">
            <w:pPr>
              <w:tabs>
                <w:tab w:val="left" w:pos="0"/>
              </w:tabs>
              <w:jc w:val="both"/>
              <w:rPr>
                <w:b/>
                <w:kern w:val="2"/>
              </w:rPr>
            </w:pPr>
            <w:r w:rsidRPr="001144E0">
              <w:rPr>
                <w:kern w:val="2"/>
              </w:rPr>
              <w:t>Доклад-презентация, эссе</w:t>
            </w:r>
          </w:p>
        </w:tc>
      </w:tr>
      <w:tr w:rsidR="0081696B" w:rsidRPr="001144E0" w14:paraId="0C7F81F0" w14:textId="77777777" w:rsidTr="00181323">
        <w:trPr>
          <w:trHeight w:val="1538"/>
        </w:trPr>
        <w:tc>
          <w:tcPr>
            <w:tcW w:w="1080" w:type="dxa"/>
            <w:vMerge/>
            <w:shd w:val="clear" w:color="auto" w:fill="auto"/>
          </w:tcPr>
          <w:p w14:paraId="71ED2312" w14:textId="77777777" w:rsidR="0081696B" w:rsidRPr="001144E0" w:rsidRDefault="0081696B" w:rsidP="001144E0">
            <w:pPr>
              <w:tabs>
                <w:tab w:val="left" w:pos="0"/>
              </w:tabs>
              <w:jc w:val="both"/>
              <w:rPr>
                <w:b/>
                <w:kern w:val="2"/>
              </w:rPr>
            </w:pPr>
          </w:p>
        </w:tc>
        <w:tc>
          <w:tcPr>
            <w:tcW w:w="3530" w:type="dxa"/>
            <w:vMerge/>
            <w:shd w:val="clear" w:color="auto" w:fill="auto"/>
          </w:tcPr>
          <w:p w14:paraId="316768EB" w14:textId="77777777" w:rsidR="0081696B" w:rsidRPr="001144E0" w:rsidRDefault="0081696B" w:rsidP="001144E0">
            <w:pPr>
              <w:tabs>
                <w:tab w:val="left" w:pos="0"/>
              </w:tabs>
              <w:rPr>
                <w:kern w:val="2"/>
              </w:rPr>
            </w:pPr>
          </w:p>
        </w:tc>
        <w:tc>
          <w:tcPr>
            <w:tcW w:w="2495" w:type="dxa"/>
            <w:tcBorders>
              <w:top w:val="single" w:sz="4" w:space="0" w:color="auto"/>
              <w:bottom w:val="single" w:sz="4" w:space="0" w:color="auto"/>
            </w:tcBorders>
            <w:shd w:val="clear" w:color="auto" w:fill="auto"/>
          </w:tcPr>
          <w:p w14:paraId="6730D11E" w14:textId="77777777" w:rsidR="0081696B" w:rsidRPr="001144E0" w:rsidRDefault="0081696B" w:rsidP="001144E0">
            <w:pPr>
              <w:tabs>
                <w:tab w:val="left" w:pos="0"/>
              </w:tabs>
              <w:rPr>
                <w:kern w:val="2"/>
              </w:rPr>
            </w:pPr>
            <w:r w:rsidRPr="001144E0">
              <w:rPr>
                <w:kern w:val="2"/>
              </w:rPr>
              <w:t xml:space="preserve">3. Языковое оформление ответа. </w:t>
            </w:r>
          </w:p>
          <w:p w14:paraId="56D34C41" w14:textId="77777777" w:rsidR="0081696B" w:rsidRPr="001144E0" w:rsidRDefault="0081696B" w:rsidP="001144E0">
            <w:pPr>
              <w:tabs>
                <w:tab w:val="left" w:pos="0"/>
              </w:tabs>
              <w:rPr>
                <w:b/>
                <w:kern w:val="2"/>
              </w:rPr>
            </w:pPr>
            <w:r w:rsidRPr="001144E0">
              <w:rPr>
                <w:kern w:val="2"/>
              </w:rPr>
              <w:t>Учитывается грамотность, стиль изложения</w:t>
            </w:r>
          </w:p>
        </w:tc>
        <w:tc>
          <w:tcPr>
            <w:tcW w:w="2240" w:type="dxa"/>
            <w:tcBorders>
              <w:top w:val="single" w:sz="4" w:space="0" w:color="auto"/>
              <w:bottom w:val="single" w:sz="4" w:space="0" w:color="auto"/>
            </w:tcBorders>
            <w:shd w:val="clear" w:color="auto" w:fill="auto"/>
          </w:tcPr>
          <w:p w14:paraId="03214A16" w14:textId="77777777" w:rsidR="0081696B" w:rsidRPr="001144E0" w:rsidRDefault="0081696B" w:rsidP="001144E0">
            <w:pPr>
              <w:tabs>
                <w:tab w:val="left" w:pos="0"/>
              </w:tabs>
              <w:rPr>
                <w:kern w:val="2"/>
              </w:rPr>
            </w:pPr>
            <w:r w:rsidRPr="001144E0">
              <w:rPr>
                <w:kern w:val="2"/>
              </w:rPr>
              <w:t>Устный опрос, эссе, сообщение</w:t>
            </w:r>
          </w:p>
          <w:p w14:paraId="2F23D3C2" w14:textId="77777777" w:rsidR="0081696B" w:rsidRPr="001144E0" w:rsidRDefault="0081696B" w:rsidP="001144E0">
            <w:pPr>
              <w:tabs>
                <w:tab w:val="left" w:pos="0"/>
              </w:tabs>
              <w:jc w:val="both"/>
              <w:rPr>
                <w:b/>
                <w:kern w:val="2"/>
              </w:rPr>
            </w:pPr>
          </w:p>
        </w:tc>
      </w:tr>
      <w:tr w:rsidR="0081696B" w:rsidRPr="001144E0" w14:paraId="6457E0A9" w14:textId="77777777" w:rsidTr="00181323">
        <w:trPr>
          <w:trHeight w:val="1136"/>
        </w:trPr>
        <w:tc>
          <w:tcPr>
            <w:tcW w:w="1080" w:type="dxa"/>
            <w:vMerge/>
            <w:shd w:val="clear" w:color="auto" w:fill="auto"/>
          </w:tcPr>
          <w:p w14:paraId="12A8911B" w14:textId="77777777" w:rsidR="0081696B" w:rsidRPr="001144E0" w:rsidRDefault="0081696B" w:rsidP="001144E0">
            <w:pPr>
              <w:tabs>
                <w:tab w:val="left" w:pos="0"/>
              </w:tabs>
              <w:jc w:val="both"/>
              <w:rPr>
                <w:b/>
                <w:kern w:val="2"/>
              </w:rPr>
            </w:pPr>
          </w:p>
        </w:tc>
        <w:tc>
          <w:tcPr>
            <w:tcW w:w="3530" w:type="dxa"/>
            <w:vMerge/>
            <w:shd w:val="clear" w:color="auto" w:fill="auto"/>
          </w:tcPr>
          <w:p w14:paraId="67D38622" w14:textId="77777777" w:rsidR="0081696B" w:rsidRPr="001144E0" w:rsidRDefault="0081696B" w:rsidP="001144E0">
            <w:pPr>
              <w:tabs>
                <w:tab w:val="left" w:pos="0"/>
              </w:tabs>
              <w:rPr>
                <w:kern w:val="2"/>
              </w:rPr>
            </w:pPr>
          </w:p>
        </w:tc>
        <w:tc>
          <w:tcPr>
            <w:tcW w:w="2495" w:type="dxa"/>
            <w:tcBorders>
              <w:top w:val="single" w:sz="4" w:space="0" w:color="auto"/>
            </w:tcBorders>
            <w:shd w:val="clear" w:color="auto" w:fill="auto"/>
          </w:tcPr>
          <w:p w14:paraId="38CDB193" w14:textId="77777777" w:rsidR="0081696B" w:rsidRPr="001144E0" w:rsidRDefault="0081696B" w:rsidP="001144E0">
            <w:pPr>
              <w:tabs>
                <w:tab w:val="left" w:pos="0"/>
              </w:tabs>
              <w:rPr>
                <w:kern w:val="2"/>
              </w:rPr>
            </w:pPr>
            <w:r w:rsidRPr="001144E0">
              <w:rPr>
                <w:kern w:val="2"/>
              </w:rPr>
              <w:t>4. Осознанность и понимание изученного</w:t>
            </w:r>
          </w:p>
          <w:p w14:paraId="46222B78" w14:textId="77777777" w:rsidR="0081696B" w:rsidRPr="001144E0" w:rsidRDefault="0081696B" w:rsidP="001144E0">
            <w:pPr>
              <w:tabs>
                <w:tab w:val="left" w:pos="0"/>
              </w:tabs>
              <w:rPr>
                <w:b/>
                <w:kern w:val="2"/>
              </w:rPr>
            </w:pPr>
            <w:r w:rsidRPr="001144E0">
              <w:rPr>
                <w:kern w:val="2"/>
              </w:rPr>
              <w:t>Оценивается способность обучающегося выделять существенное и второстепенное в учебной информации, делать правильные выводы, устанавливать межпредметные связи.</w:t>
            </w:r>
          </w:p>
        </w:tc>
        <w:tc>
          <w:tcPr>
            <w:tcW w:w="2240" w:type="dxa"/>
            <w:tcBorders>
              <w:top w:val="single" w:sz="4" w:space="0" w:color="auto"/>
            </w:tcBorders>
            <w:shd w:val="clear" w:color="auto" w:fill="auto"/>
          </w:tcPr>
          <w:p w14:paraId="27EA76FB" w14:textId="77777777" w:rsidR="0081696B" w:rsidRPr="001144E0" w:rsidRDefault="0081696B" w:rsidP="001144E0">
            <w:pPr>
              <w:tabs>
                <w:tab w:val="left" w:pos="0"/>
              </w:tabs>
              <w:jc w:val="both"/>
              <w:rPr>
                <w:kern w:val="2"/>
              </w:rPr>
            </w:pPr>
            <w:r w:rsidRPr="001144E0">
              <w:rPr>
                <w:kern w:val="2"/>
              </w:rPr>
              <w:t>Коллоквиум,</w:t>
            </w:r>
          </w:p>
          <w:p w14:paraId="68E35399"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740AFB4E" w14:textId="77777777" w:rsidR="0081696B" w:rsidRPr="001144E0" w:rsidRDefault="0081696B" w:rsidP="001144E0">
            <w:pPr>
              <w:tabs>
                <w:tab w:val="left" w:pos="0"/>
              </w:tabs>
              <w:jc w:val="both"/>
              <w:rPr>
                <w:b/>
                <w:kern w:val="2"/>
              </w:rPr>
            </w:pPr>
          </w:p>
        </w:tc>
      </w:tr>
      <w:tr w:rsidR="0081696B" w:rsidRPr="001144E0" w14:paraId="5C9F6881" w14:textId="77777777" w:rsidTr="00181323">
        <w:trPr>
          <w:trHeight w:val="3057"/>
        </w:trPr>
        <w:tc>
          <w:tcPr>
            <w:tcW w:w="1080" w:type="dxa"/>
            <w:vMerge w:val="restart"/>
            <w:shd w:val="clear" w:color="auto" w:fill="auto"/>
          </w:tcPr>
          <w:p w14:paraId="1A52A104" w14:textId="77777777" w:rsidR="0081696B" w:rsidRPr="001144E0" w:rsidRDefault="0081696B" w:rsidP="001144E0">
            <w:pPr>
              <w:tabs>
                <w:tab w:val="left" w:pos="0"/>
              </w:tabs>
              <w:jc w:val="both"/>
              <w:rPr>
                <w:kern w:val="2"/>
              </w:rPr>
            </w:pPr>
            <w:r w:rsidRPr="001144E0">
              <w:rPr>
                <w:kern w:val="2"/>
              </w:rPr>
              <w:lastRenderedPageBreak/>
              <w:t>Умеет</w:t>
            </w:r>
          </w:p>
        </w:tc>
        <w:tc>
          <w:tcPr>
            <w:tcW w:w="3530" w:type="dxa"/>
            <w:vMerge w:val="restart"/>
            <w:shd w:val="clear" w:color="auto" w:fill="auto"/>
          </w:tcPr>
          <w:p w14:paraId="6EF7E653" w14:textId="77777777" w:rsidR="0081696B" w:rsidRPr="001144E0" w:rsidRDefault="0081696B" w:rsidP="001144E0">
            <w:pPr>
              <w:pStyle w:val="14"/>
              <w:ind w:left="0"/>
              <w:jc w:val="both"/>
              <w:rPr>
                <w:sz w:val="24"/>
                <w:szCs w:val="24"/>
              </w:rPr>
            </w:pPr>
            <w:r w:rsidRPr="001144E0">
              <w:rPr>
                <w:sz w:val="24"/>
                <w:szCs w:val="24"/>
              </w:rPr>
              <w:t>использовать современные специальные научные знания и результаты исследований для выбора методов в педагогической деятельности.</w:t>
            </w:r>
          </w:p>
          <w:p w14:paraId="374BF01E" w14:textId="77777777" w:rsidR="0081696B" w:rsidRPr="001144E0" w:rsidRDefault="0081696B" w:rsidP="001144E0">
            <w:pPr>
              <w:tabs>
                <w:tab w:val="left" w:pos="0"/>
              </w:tabs>
              <w:rPr>
                <w:b/>
                <w:kern w:val="2"/>
              </w:rPr>
            </w:pPr>
          </w:p>
        </w:tc>
        <w:tc>
          <w:tcPr>
            <w:tcW w:w="2495" w:type="dxa"/>
            <w:tcBorders>
              <w:bottom w:val="single" w:sz="4" w:space="0" w:color="auto"/>
            </w:tcBorders>
            <w:shd w:val="clear" w:color="auto" w:fill="auto"/>
          </w:tcPr>
          <w:p w14:paraId="77479360" w14:textId="77777777" w:rsidR="0081696B" w:rsidRPr="001144E0" w:rsidRDefault="0081696B" w:rsidP="001144E0">
            <w:pPr>
              <w:rPr>
                <w:rFonts w:eastAsia="Calibri"/>
                <w:bCs/>
              </w:rPr>
            </w:pPr>
            <w:r w:rsidRPr="001144E0">
              <w:rPr>
                <w:rFonts w:eastAsia="Calibri"/>
              </w:rPr>
              <w:t>1</w:t>
            </w:r>
            <w:r w:rsidRPr="001144E0">
              <w:rPr>
                <w:rFonts w:eastAsia="Calibri"/>
                <w:bCs/>
              </w:rPr>
              <w:t xml:space="preserve"> Полнота и глубина знаний.</w:t>
            </w:r>
          </w:p>
          <w:p w14:paraId="0FEDB9F9" w14:textId="77777777" w:rsidR="0081696B" w:rsidRPr="001144E0" w:rsidRDefault="0081696B" w:rsidP="001144E0">
            <w:pPr>
              <w:rPr>
                <w:kern w:val="2"/>
              </w:rPr>
            </w:pPr>
            <w:r w:rsidRPr="001144E0">
              <w:rPr>
                <w:rFonts w:eastAsia="Calibri"/>
              </w:rPr>
              <w:t>Оценивается способность обучающегося полно и аргументированно отвечать на вопросы, понимать материал, применять знания на практике, приводить примеры</w:t>
            </w:r>
          </w:p>
        </w:tc>
        <w:tc>
          <w:tcPr>
            <w:tcW w:w="2240" w:type="dxa"/>
            <w:tcBorders>
              <w:bottom w:val="single" w:sz="4" w:space="0" w:color="auto"/>
            </w:tcBorders>
            <w:shd w:val="clear" w:color="auto" w:fill="auto"/>
          </w:tcPr>
          <w:p w14:paraId="2E042EBE" w14:textId="77777777" w:rsidR="0081696B" w:rsidRPr="001144E0" w:rsidRDefault="0081696B" w:rsidP="001144E0">
            <w:pPr>
              <w:tabs>
                <w:tab w:val="left" w:pos="0"/>
              </w:tabs>
              <w:jc w:val="both"/>
              <w:rPr>
                <w:kern w:val="2"/>
              </w:rPr>
            </w:pPr>
            <w:r w:rsidRPr="001144E0">
              <w:rPr>
                <w:kern w:val="2"/>
              </w:rPr>
              <w:t>Устный опрос;</w:t>
            </w:r>
          </w:p>
          <w:p w14:paraId="71820C15" w14:textId="77777777" w:rsidR="0081696B" w:rsidRPr="001144E0" w:rsidRDefault="0081696B" w:rsidP="001144E0">
            <w:pPr>
              <w:tabs>
                <w:tab w:val="left" w:pos="0"/>
              </w:tabs>
              <w:jc w:val="both"/>
              <w:rPr>
                <w:kern w:val="2"/>
              </w:rPr>
            </w:pPr>
            <w:r w:rsidRPr="001144E0">
              <w:rPr>
                <w:kern w:val="2"/>
              </w:rPr>
              <w:t>тестирование, сообщение,</w:t>
            </w:r>
          </w:p>
          <w:p w14:paraId="25167266"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692F74C4" w14:textId="77777777" w:rsidR="0081696B" w:rsidRPr="001144E0" w:rsidRDefault="0081696B" w:rsidP="001144E0">
            <w:pPr>
              <w:tabs>
                <w:tab w:val="left" w:pos="0"/>
              </w:tabs>
              <w:jc w:val="both"/>
              <w:rPr>
                <w:b/>
                <w:kern w:val="2"/>
              </w:rPr>
            </w:pPr>
          </w:p>
        </w:tc>
      </w:tr>
      <w:tr w:rsidR="0081696B" w:rsidRPr="001144E0" w14:paraId="65933F93" w14:textId="77777777" w:rsidTr="00181323">
        <w:trPr>
          <w:trHeight w:val="2514"/>
        </w:trPr>
        <w:tc>
          <w:tcPr>
            <w:tcW w:w="1080" w:type="dxa"/>
            <w:vMerge/>
            <w:shd w:val="clear" w:color="auto" w:fill="auto"/>
          </w:tcPr>
          <w:p w14:paraId="6A790CE1" w14:textId="77777777" w:rsidR="0081696B" w:rsidRPr="001144E0" w:rsidRDefault="0081696B" w:rsidP="001144E0">
            <w:pPr>
              <w:tabs>
                <w:tab w:val="left" w:pos="0"/>
              </w:tabs>
              <w:jc w:val="both"/>
              <w:rPr>
                <w:kern w:val="2"/>
              </w:rPr>
            </w:pPr>
          </w:p>
        </w:tc>
        <w:tc>
          <w:tcPr>
            <w:tcW w:w="3530" w:type="dxa"/>
            <w:vMerge/>
            <w:shd w:val="clear" w:color="auto" w:fill="auto"/>
          </w:tcPr>
          <w:p w14:paraId="40F002C8" w14:textId="77777777" w:rsidR="0081696B" w:rsidRPr="001144E0" w:rsidRDefault="0081696B" w:rsidP="001144E0">
            <w:pPr>
              <w:rPr>
                <w:rFonts w:eastAsia="Calibri"/>
                <w:bCs/>
              </w:rPr>
            </w:pPr>
          </w:p>
        </w:tc>
        <w:tc>
          <w:tcPr>
            <w:tcW w:w="2495" w:type="dxa"/>
            <w:tcBorders>
              <w:top w:val="single" w:sz="4" w:space="0" w:color="auto"/>
              <w:bottom w:val="single" w:sz="4" w:space="0" w:color="auto"/>
            </w:tcBorders>
            <w:shd w:val="clear" w:color="auto" w:fill="auto"/>
          </w:tcPr>
          <w:p w14:paraId="52A793D6" w14:textId="77777777" w:rsidR="0081696B" w:rsidRPr="001144E0" w:rsidRDefault="0081696B" w:rsidP="001144E0">
            <w:pPr>
              <w:rPr>
                <w:rFonts w:eastAsia="Calibri"/>
                <w:bCs/>
              </w:rPr>
            </w:pPr>
            <w:r w:rsidRPr="001144E0">
              <w:rPr>
                <w:rFonts w:eastAsia="Calibri"/>
              </w:rPr>
              <w:t>2.</w:t>
            </w:r>
            <w:r w:rsidRPr="001144E0">
              <w:rPr>
                <w:rFonts w:eastAsia="Calibri"/>
                <w:b/>
                <w:bCs/>
              </w:rPr>
              <w:t xml:space="preserve"> </w:t>
            </w:r>
            <w:r w:rsidRPr="001144E0">
              <w:rPr>
                <w:rFonts w:eastAsia="Calibri"/>
                <w:bCs/>
              </w:rPr>
              <w:t>Осознанность и понимание изученного.</w:t>
            </w:r>
          </w:p>
          <w:p w14:paraId="01DF6924" w14:textId="77777777" w:rsidR="0081696B" w:rsidRPr="001144E0" w:rsidRDefault="0081696B" w:rsidP="001144E0">
            <w:pPr>
              <w:rPr>
                <w:rFonts w:eastAsia="Calibri"/>
              </w:rPr>
            </w:pPr>
            <w:r w:rsidRPr="001144E0">
              <w:rPr>
                <w:rFonts w:eastAsia="Calibri"/>
              </w:rPr>
              <w:t>Оценивается умение выделять существенные и несущественные признаки, причинно-следственные связи</w:t>
            </w:r>
          </w:p>
        </w:tc>
        <w:tc>
          <w:tcPr>
            <w:tcW w:w="2240" w:type="dxa"/>
            <w:tcBorders>
              <w:top w:val="single" w:sz="4" w:space="0" w:color="auto"/>
              <w:bottom w:val="single" w:sz="4" w:space="0" w:color="auto"/>
            </w:tcBorders>
            <w:shd w:val="clear" w:color="auto" w:fill="auto"/>
          </w:tcPr>
          <w:p w14:paraId="72D128DF" w14:textId="77777777" w:rsidR="0081696B" w:rsidRPr="001144E0" w:rsidRDefault="0081696B" w:rsidP="001144E0">
            <w:pPr>
              <w:tabs>
                <w:tab w:val="left" w:pos="0"/>
              </w:tabs>
              <w:jc w:val="both"/>
              <w:rPr>
                <w:kern w:val="2"/>
              </w:rPr>
            </w:pPr>
            <w:r w:rsidRPr="001144E0">
              <w:rPr>
                <w:kern w:val="2"/>
              </w:rPr>
              <w:t>Коллоквиум,</w:t>
            </w:r>
          </w:p>
          <w:p w14:paraId="5D19E5F4"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4597A49F" w14:textId="77777777" w:rsidR="0081696B" w:rsidRPr="001144E0" w:rsidRDefault="0081696B" w:rsidP="001144E0">
            <w:pPr>
              <w:tabs>
                <w:tab w:val="left" w:pos="0"/>
              </w:tabs>
              <w:jc w:val="both"/>
              <w:rPr>
                <w:b/>
                <w:kern w:val="2"/>
              </w:rPr>
            </w:pPr>
          </w:p>
        </w:tc>
      </w:tr>
      <w:tr w:rsidR="0081696B" w:rsidRPr="001144E0" w14:paraId="0E534C1E" w14:textId="77777777" w:rsidTr="00181323">
        <w:trPr>
          <w:trHeight w:val="4143"/>
        </w:trPr>
        <w:tc>
          <w:tcPr>
            <w:tcW w:w="1080" w:type="dxa"/>
            <w:vMerge/>
            <w:shd w:val="clear" w:color="auto" w:fill="auto"/>
          </w:tcPr>
          <w:p w14:paraId="5CFAE61C" w14:textId="77777777" w:rsidR="0081696B" w:rsidRPr="001144E0" w:rsidRDefault="0081696B" w:rsidP="001144E0">
            <w:pPr>
              <w:tabs>
                <w:tab w:val="left" w:pos="0"/>
              </w:tabs>
              <w:jc w:val="both"/>
              <w:rPr>
                <w:kern w:val="2"/>
              </w:rPr>
            </w:pPr>
          </w:p>
        </w:tc>
        <w:tc>
          <w:tcPr>
            <w:tcW w:w="3530" w:type="dxa"/>
            <w:vMerge/>
            <w:shd w:val="clear" w:color="auto" w:fill="auto"/>
          </w:tcPr>
          <w:p w14:paraId="205A95BE" w14:textId="77777777" w:rsidR="0081696B" w:rsidRPr="001144E0" w:rsidRDefault="0081696B" w:rsidP="001144E0">
            <w:pPr>
              <w:rPr>
                <w:rFonts w:eastAsia="Calibri"/>
                <w:bCs/>
              </w:rPr>
            </w:pPr>
          </w:p>
        </w:tc>
        <w:tc>
          <w:tcPr>
            <w:tcW w:w="2495" w:type="dxa"/>
            <w:tcBorders>
              <w:top w:val="single" w:sz="4" w:space="0" w:color="auto"/>
            </w:tcBorders>
            <w:shd w:val="clear" w:color="auto" w:fill="auto"/>
          </w:tcPr>
          <w:p w14:paraId="4E2F5E22" w14:textId="77777777" w:rsidR="0081696B" w:rsidRPr="001144E0" w:rsidRDefault="0081696B" w:rsidP="001144E0">
            <w:pPr>
              <w:tabs>
                <w:tab w:val="left" w:pos="0"/>
              </w:tabs>
              <w:rPr>
                <w:rFonts w:eastAsia="Calibri"/>
              </w:rPr>
            </w:pPr>
            <w:r w:rsidRPr="001144E0">
              <w:rPr>
                <w:rFonts w:eastAsia="Calibri"/>
              </w:rPr>
              <w:t>3.</w:t>
            </w:r>
            <w:r w:rsidRPr="001144E0">
              <w:rPr>
                <w:rFonts w:eastAsia="Calibri"/>
                <w:bCs/>
              </w:rPr>
              <w:t>Умение обоснованно выбирать и реализовывать формы, методы и средства взаимодействия с участниками образовательных отношений, а также предупреждать и продуктивно разрешать межличностные конфликты.</w:t>
            </w:r>
          </w:p>
        </w:tc>
        <w:tc>
          <w:tcPr>
            <w:tcW w:w="2240" w:type="dxa"/>
            <w:tcBorders>
              <w:top w:val="single" w:sz="4" w:space="0" w:color="auto"/>
            </w:tcBorders>
            <w:shd w:val="clear" w:color="auto" w:fill="auto"/>
          </w:tcPr>
          <w:p w14:paraId="0A3B1C77"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18BFBA1B" w14:textId="77777777" w:rsidR="0081696B" w:rsidRPr="001144E0" w:rsidRDefault="0081696B" w:rsidP="001144E0">
            <w:pPr>
              <w:tabs>
                <w:tab w:val="left" w:pos="0"/>
              </w:tabs>
              <w:jc w:val="both"/>
              <w:rPr>
                <w:b/>
                <w:kern w:val="2"/>
              </w:rPr>
            </w:pPr>
          </w:p>
        </w:tc>
      </w:tr>
      <w:tr w:rsidR="0081696B" w:rsidRPr="001144E0" w14:paraId="4BFE62A7" w14:textId="77777777" w:rsidTr="00181323">
        <w:tc>
          <w:tcPr>
            <w:tcW w:w="1080" w:type="dxa"/>
            <w:shd w:val="clear" w:color="auto" w:fill="auto"/>
          </w:tcPr>
          <w:p w14:paraId="2C9BD81E" w14:textId="77777777" w:rsidR="0081696B" w:rsidRPr="001144E0" w:rsidRDefault="0081696B" w:rsidP="001144E0">
            <w:pPr>
              <w:tabs>
                <w:tab w:val="left" w:pos="0"/>
              </w:tabs>
              <w:jc w:val="both"/>
              <w:rPr>
                <w:kern w:val="2"/>
              </w:rPr>
            </w:pPr>
            <w:r w:rsidRPr="001144E0">
              <w:rPr>
                <w:kern w:val="2"/>
              </w:rPr>
              <w:t>Владеет</w:t>
            </w:r>
          </w:p>
        </w:tc>
        <w:tc>
          <w:tcPr>
            <w:tcW w:w="3530" w:type="dxa"/>
            <w:shd w:val="clear" w:color="auto" w:fill="auto"/>
          </w:tcPr>
          <w:p w14:paraId="71BEB9BB" w14:textId="77777777" w:rsidR="0081696B" w:rsidRPr="001144E0" w:rsidRDefault="0081696B" w:rsidP="001144E0">
            <w:pPr>
              <w:pStyle w:val="14"/>
              <w:ind w:left="0"/>
              <w:jc w:val="both"/>
              <w:rPr>
                <w:sz w:val="24"/>
                <w:szCs w:val="24"/>
              </w:rPr>
            </w:pPr>
            <w:r w:rsidRPr="001144E0">
              <w:rPr>
                <w:sz w:val="24"/>
                <w:szCs w:val="24"/>
              </w:rPr>
              <w:t>методами, формами и средствами педагогической деятельности; осуществляет их выбор в зависимости от контекста профессиональной</w:t>
            </w:r>
          </w:p>
          <w:p w14:paraId="3CE83C09" w14:textId="77777777" w:rsidR="0081696B" w:rsidRPr="001144E0" w:rsidRDefault="0081696B" w:rsidP="001144E0">
            <w:pPr>
              <w:tabs>
                <w:tab w:val="left" w:pos="0"/>
              </w:tabs>
              <w:rPr>
                <w:b/>
                <w:kern w:val="2"/>
              </w:rPr>
            </w:pPr>
            <w:r w:rsidRPr="001144E0">
              <w:t>деятельности с учетом результатов научных исследований.</w:t>
            </w:r>
          </w:p>
        </w:tc>
        <w:tc>
          <w:tcPr>
            <w:tcW w:w="2495" w:type="dxa"/>
            <w:shd w:val="clear" w:color="auto" w:fill="auto"/>
          </w:tcPr>
          <w:p w14:paraId="3453FDE9" w14:textId="77777777" w:rsidR="0081696B" w:rsidRPr="001144E0" w:rsidRDefault="0081696B" w:rsidP="001144E0">
            <w:pPr>
              <w:rPr>
                <w:rFonts w:eastAsia="Calibri"/>
              </w:rPr>
            </w:pPr>
            <w:r w:rsidRPr="001144E0">
              <w:rPr>
                <w:rFonts w:eastAsia="Calibri"/>
              </w:rPr>
              <w:t>1.</w:t>
            </w:r>
            <w:r w:rsidRPr="001144E0">
              <w:rPr>
                <w:rFonts w:eastAsia="Calibri"/>
                <w:bCs/>
              </w:rPr>
              <w:t xml:space="preserve"> Владение практическим </w:t>
            </w:r>
            <w:r w:rsidRPr="001144E0">
              <w:t>методами, формами и средствами педагогической деятельности</w:t>
            </w:r>
            <w:r w:rsidRPr="001144E0">
              <w:rPr>
                <w:rFonts w:eastAsia="Calibri"/>
                <w:bCs/>
              </w:rPr>
              <w:t xml:space="preserve"> 2.Качество выполнения заданий с использованием </w:t>
            </w:r>
            <w:r w:rsidRPr="001144E0">
              <w:t xml:space="preserve">методов и приемов </w:t>
            </w:r>
            <w:r w:rsidRPr="001144E0">
              <w:lastRenderedPageBreak/>
              <w:t>развития нравственного отношения обучающихся к окружающей действительности</w:t>
            </w:r>
          </w:p>
          <w:p w14:paraId="1540A8EA" w14:textId="77777777" w:rsidR="0081696B" w:rsidRPr="001144E0" w:rsidRDefault="0081696B" w:rsidP="001144E0">
            <w:pPr>
              <w:tabs>
                <w:tab w:val="left" w:pos="0"/>
              </w:tabs>
              <w:rPr>
                <w:b/>
                <w:kern w:val="2"/>
              </w:rPr>
            </w:pPr>
          </w:p>
        </w:tc>
        <w:tc>
          <w:tcPr>
            <w:tcW w:w="2240" w:type="dxa"/>
            <w:shd w:val="clear" w:color="auto" w:fill="auto"/>
          </w:tcPr>
          <w:p w14:paraId="6C9CE79B" w14:textId="77777777" w:rsidR="0081696B" w:rsidRPr="001144E0" w:rsidRDefault="0081696B" w:rsidP="001144E0">
            <w:pPr>
              <w:tabs>
                <w:tab w:val="left" w:pos="0"/>
              </w:tabs>
              <w:jc w:val="both"/>
              <w:rPr>
                <w:kern w:val="2"/>
              </w:rPr>
            </w:pPr>
            <w:r w:rsidRPr="001144E0">
              <w:rPr>
                <w:kern w:val="2"/>
              </w:rPr>
              <w:lastRenderedPageBreak/>
              <w:t>Выполнение практических заданий</w:t>
            </w:r>
          </w:p>
          <w:p w14:paraId="5A6E13E7" w14:textId="77777777" w:rsidR="0081696B" w:rsidRPr="001144E0" w:rsidRDefault="0081696B" w:rsidP="001144E0">
            <w:pPr>
              <w:tabs>
                <w:tab w:val="left" w:pos="0"/>
              </w:tabs>
              <w:jc w:val="both"/>
              <w:rPr>
                <w:b/>
                <w:kern w:val="2"/>
              </w:rPr>
            </w:pPr>
          </w:p>
        </w:tc>
      </w:tr>
    </w:tbl>
    <w:p w14:paraId="791B836C" w14:textId="77777777" w:rsidR="0081696B" w:rsidRPr="001144E0" w:rsidRDefault="0081696B" w:rsidP="001144E0">
      <w:pPr>
        <w:tabs>
          <w:tab w:val="left" w:pos="0"/>
        </w:tabs>
        <w:jc w:val="both"/>
        <w:rPr>
          <w:b/>
          <w:kern w:val="2"/>
        </w:rPr>
      </w:pPr>
    </w:p>
    <w:p w14:paraId="2F8DAF83" w14:textId="77777777" w:rsidR="0081696B" w:rsidRPr="001144E0" w:rsidRDefault="0081696B" w:rsidP="001144E0">
      <w:pPr>
        <w:jc w:val="both"/>
        <w:rPr>
          <w:b/>
          <w:bCs/>
          <w:kern w:val="2"/>
        </w:rPr>
      </w:pPr>
      <w:r w:rsidRPr="001144E0">
        <w:rPr>
          <w:b/>
          <w:bCs/>
          <w:kern w:val="2"/>
        </w:rPr>
        <w:t>Описание шкал оценивания</w:t>
      </w:r>
    </w:p>
    <w:p w14:paraId="6992F001" w14:textId="77777777" w:rsidR="0081696B" w:rsidRPr="001144E0" w:rsidRDefault="0081696B" w:rsidP="001144E0">
      <w:pPr>
        <w:jc w:val="both"/>
        <w:rPr>
          <w:b/>
          <w:bCs/>
          <w:kern w:val="2"/>
        </w:rPr>
      </w:pPr>
      <w:r w:rsidRPr="001144E0">
        <w:rPr>
          <w:b/>
          <w:bCs/>
          <w:kern w:val="2"/>
        </w:rPr>
        <w:t>Шкала пересчета баллов по дисциплине при промежуточной форме аттестации по дисциплине – зачет</w:t>
      </w:r>
    </w:p>
    <w:tbl>
      <w:tblPr>
        <w:tblW w:w="9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42"/>
      </w:tblGrid>
      <w:tr w:rsidR="0081696B" w:rsidRPr="001144E0" w14:paraId="525827A2" w14:textId="77777777" w:rsidTr="00902392">
        <w:trPr>
          <w:jc w:val="center"/>
        </w:trPr>
        <w:tc>
          <w:tcPr>
            <w:tcW w:w="9318" w:type="dxa"/>
            <w:gridSpan w:val="2"/>
            <w:shd w:val="clear" w:color="auto" w:fill="auto"/>
          </w:tcPr>
          <w:p w14:paraId="450E5824" w14:textId="77777777" w:rsidR="0081696B" w:rsidRPr="001144E0" w:rsidRDefault="0081696B" w:rsidP="001144E0">
            <w:pPr>
              <w:jc w:val="center"/>
              <w:rPr>
                <w:b/>
                <w:kern w:val="2"/>
              </w:rPr>
            </w:pPr>
            <w:r w:rsidRPr="001144E0">
              <w:rPr>
                <w:b/>
                <w:kern w:val="2"/>
              </w:rPr>
              <w:t>Оценка «зачтено</w:t>
            </w:r>
            <w:r w:rsidRPr="001144E0">
              <w:rPr>
                <w:b/>
                <w:kern w:val="2"/>
                <w:lang w:val="en-US"/>
              </w:rPr>
              <w:t>/</w:t>
            </w:r>
            <w:r w:rsidRPr="001144E0">
              <w:rPr>
                <w:b/>
                <w:kern w:val="2"/>
              </w:rPr>
              <w:t>не зачтено»</w:t>
            </w:r>
          </w:p>
        </w:tc>
      </w:tr>
      <w:tr w:rsidR="0081696B" w:rsidRPr="001144E0" w14:paraId="03AEFCD4" w14:textId="77777777" w:rsidTr="00902392">
        <w:trPr>
          <w:jc w:val="center"/>
        </w:trPr>
        <w:tc>
          <w:tcPr>
            <w:tcW w:w="4676" w:type="dxa"/>
            <w:shd w:val="clear" w:color="auto" w:fill="auto"/>
          </w:tcPr>
          <w:p w14:paraId="1AF5416E" w14:textId="77777777" w:rsidR="0081696B" w:rsidRPr="001144E0" w:rsidRDefault="0081696B" w:rsidP="001144E0">
            <w:pPr>
              <w:jc w:val="center"/>
              <w:rPr>
                <w:kern w:val="2"/>
              </w:rPr>
            </w:pPr>
            <w:r w:rsidRPr="001144E0">
              <w:rPr>
                <w:kern w:val="2"/>
              </w:rPr>
              <w:t>Сумма баллов</w:t>
            </w:r>
          </w:p>
        </w:tc>
        <w:tc>
          <w:tcPr>
            <w:tcW w:w="4642" w:type="dxa"/>
            <w:shd w:val="clear" w:color="auto" w:fill="auto"/>
          </w:tcPr>
          <w:p w14:paraId="4DDBC8B1" w14:textId="77777777" w:rsidR="0081696B" w:rsidRPr="001144E0" w:rsidRDefault="0081696B" w:rsidP="001144E0">
            <w:pPr>
              <w:jc w:val="center"/>
              <w:rPr>
                <w:kern w:val="2"/>
              </w:rPr>
            </w:pPr>
            <w:r w:rsidRPr="001144E0">
              <w:rPr>
                <w:kern w:val="2"/>
              </w:rPr>
              <w:t>Название</w:t>
            </w:r>
          </w:p>
        </w:tc>
      </w:tr>
      <w:tr w:rsidR="0081696B" w:rsidRPr="001144E0" w14:paraId="1A9D35D7" w14:textId="77777777" w:rsidTr="00902392">
        <w:trPr>
          <w:jc w:val="center"/>
        </w:trPr>
        <w:tc>
          <w:tcPr>
            <w:tcW w:w="4676" w:type="dxa"/>
            <w:shd w:val="clear" w:color="auto" w:fill="auto"/>
          </w:tcPr>
          <w:p w14:paraId="6B261247" w14:textId="77777777" w:rsidR="0081696B" w:rsidRPr="001144E0" w:rsidRDefault="0081696B" w:rsidP="001144E0">
            <w:pPr>
              <w:jc w:val="center"/>
              <w:rPr>
                <w:kern w:val="2"/>
              </w:rPr>
            </w:pPr>
            <w:r w:rsidRPr="001144E0">
              <w:rPr>
                <w:kern w:val="2"/>
              </w:rPr>
              <w:t>От 51</w:t>
            </w:r>
          </w:p>
        </w:tc>
        <w:tc>
          <w:tcPr>
            <w:tcW w:w="4642" w:type="dxa"/>
            <w:shd w:val="clear" w:color="auto" w:fill="auto"/>
          </w:tcPr>
          <w:p w14:paraId="2E980FA7" w14:textId="77777777" w:rsidR="0081696B" w:rsidRPr="001144E0" w:rsidRDefault="0081696B" w:rsidP="001144E0">
            <w:pPr>
              <w:jc w:val="center"/>
              <w:rPr>
                <w:kern w:val="2"/>
              </w:rPr>
            </w:pPr>
            <w:r w:rsidRPr="001144E0">
              <w:rPr>
                <w:kern w:val="2"/>
              </w:rPr>
              <w:t>Зачтено</w:t>
            </w:r>
          </w:p>
        </w:tc>
      </w:tr>
      <w:tr w:rsidR="0081696B" w:rsidRPr="001144E0" w14:paraId="16975CD9" w14:textId="77777777" w:rsidTr="00902392">
        <w:trPr>
          <w:jc w:val="center"/>
        </w:trPr>
        <w:tc>
          <w:tcPr>
            <w:tcW w:w="4676" w:type="dxa"/>
            <w:shd w:val="clear" w:color="auto" w:fill="auto"/>
          </w:tcPr>
          <w:p w14:paraId="1C27271D" w14:textId="77777777" w:rsidR="0081696B" w:rsidRPr="001144E0" w:rsidRDefault="0081696B" w:rsidP="001144E0">
            <w:pPr>
              <w:rPr>
                <w:kern w:val="2"/>
                <w:lang w:val="en-US"/>
              </w:rPr>
            </w:pPr>
            <w:r w:rsidRPr="001144E0">
              <w:rPr>
                <w:kern w:val="2"/>
              </w:rPr>
              <w:t xml:space="preserve">                          </w:t>
            </w:r>
            <m:oMath>
              <m:sSub>
                <m:sSubPr>
                  <m:ctrlPr>
                    <w:rPr>
                      <w:rFonts w:ascii="Cambria Math" w:hAnsi="Cambria Math"/>
                      <w:i/>
                      <w:kern w:val="2"/>
                      <w:lang w:val="en-US"/>
                    </w:rPr>
                  </m:ctrlPr>
                </m:sSubPr>
                <m:e>
                  <m:r>
                    <w:rPr>
                      <w:rFonts w:ascii="Cambria Math" w:hAnsi="Cambria Math"/>
                      <w:kern w:val="2"/>
                      <w:lang w:val="en-US"/>
                    </w:rPr>
                    <m:t>S</m:t>
                  </m:r>
                </m:e>
                <m:sub>
                  <m:r>
                    <w:rPr>
                      <w:rFonts w:ascii="Cambria Math" w:hAnsi="Cambria Math"/>
                      <w:kern w:val="2"/>
                      <w:lang w:val="en-US"/>
                    </w:rPr>
                    <m:t>семестр</m:t>
                  </m:r>
                </m:sub>
              </m:sSub>
              <m:r>
                <w:rPr>
                  <w:rFonts w:ascii="Cambria Math" w:hAnsi="Cambria Math"/>
                  <w:kern w:val="2"/>
                  <w:lang w:val="en-US"/>
                </w:rPr>
                <m:t>≥40</m:t>
              </m:r>
            </m:oMath>
          </w:p>
        </w:tc>
        <w:tc>
          <w:tcPr>
            <w:tcW w:w="4642" w:type="dxa"/>
            <w:shd w:val="clear" w:color="auto" w:fill="auto"/>
          </w:tcPr>
          <w:p w14:paraId="25144B3E" w14:textId="77777777" w:rsidR="0081696B" w:rsidRPr="001144E0" w:rsidRDefault="0081696B" w:rsidP="001144E0">
            <w:pPr>
              <w:jc w:val="center"/>
              <w:rPr>
                <w:kern w:val="2"/>
              </w:rPr>
            </w:pPr>
            <w:r w:rsidRPr="001144E0">
              <w:rPr>
                <w:kern w:val="2"/>
              </w:rPr>
              <w:t>Допущен</w:t>
            </w:r>
          </w:p>
        </w:tc>
      </w:tr>
      <w:tr w:rsidR="0081696B" w:rsidRPr="001144E0" w14:paraId="2F7A92C7" w14:textId="77777777" w:rsidTr="00902392">
        <w:trPr>
          <w:jc w:val="center"/>
        </w:trPr>
        <w:tc>
          <w:tcPr>
            <w:tcW w:w="4676" w:type="dxa"/>
            <w:shd w:val="clear" w:color="auto" w:fill="auto"/>
          </w:tcPr>
          <w:p w14:paraId="47D1A3B5" w14:textId="77777777" w:rsidR="0081696B" w:rsidRPr="001144E0" w:rsidRDefault="0076131A" w:rsidP="001144E0">
            <w:pPr>
              <w:jc w:val="center"/>
              <w:rPr>
                <w:kern w:val="2"/>
                <w:lang w:val="en-US"/>
              </w:rPr>
            </w:pPr>
            <m:oMathPara>
              <m:oMath>
                <m:sSub>
                  <m:sSubPr>
                    <m:ctrlPr>
                      <w:rPr>
                        <w:rFonts w:ascii="Cambria Math" w:hAnsi="Cambria Math"/>
                        <w:i/>
                        <w:kern w:val="2"/>
                        <w:lang w:val="en-US"/>
                      </w:rPr>
                    </m:ctrlPr>
                  </m:sSubPr>
                  <m:e>
                    <m:r>
                      <w:rPr>
                        <w:rFonts w:ascii="Cambria Math" w:hAnsi="Cambria Math"/>
                        <w:kern w:val="2"/>
                        <w:lang w:val="en-US"/>
                      </w:rPr>
                      <m:t>S</m:t>
                    </m:r>
                  </m:e>
                  <m:sub>
                    <m:r>
                      <w:rPr>
                        <w:rFonts w:ascii="Cambria Math" w:hAnsi="Cambria Math"/>
                        <w:kern w:val="2"/>
                        <w:lang w:val="en-US"/>
                      </w:rPr>
                      <m:t>семестр</m:t>
                    </m:r>
                  </m:sub>
                </m:sSub>
                <m:r>
                  <w:rPr>
                    <w:rFonts w:ascii="Cambria Math" w:hAnsi="Cambria Math"/>
                    <w:kern w:val="2"/>
                    <w:lang w:val="en-US"/>
                  </w:rPr>
                  <m:t>&lt;40</m:t>
                </m:r>
              </m:oMath>
            </m:oMathPara>
          </w:p>
        </w:tc>
        <w:tc>
          <w:tcPr>
            <w:tcW w:w="4642" w:type="dxa"/>
            <w:shd w:val="clear" w:color="auto" w:fill="auto"/>
          </w:tcPr>
          <w:p w14:paraId="50823D68" w14:textId="77777777" w:rsidR="0081696B" w:rsidRPr="001144E0" w:rsidRDefault="0081696B" w:rsidP="001144E0">
            <w:pPr>
              <w:jc w:val="center"/>
              <w:rPr>
                <w:kern w:val="2"/>
              </w:rPr>
            </w:pPr>
            <w:r w:rsidRPr="001144E0">
              <w:rPr>
                <w:kern w:val="2"/>
              </w:rPr>
              <w:t>Не допущен</w:t>
            </w:r>
          </w:p>
        </w:tc>
      </w:tr>
    </w:tbl>
    <w:p w14:paraId="0C5DA786" w14:textId="77777777" w:rsidR="0081696B" w:rsidRPr="001144E0" w:rsidRDefault="0081696B" w:rsidP="001144E0">
      <w:pPr>
        <w:jc w:val="both"/>
        <w:rPr>
          <w:b/>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6"/>
        <w:gridCol w:w="7679"/>
      </w:tblGrid>
      <w:tr w:rsidR="0081696B" w:rsidRPr="001144E0" w14:paraId="489AFEE4" w14:textId="77777777" w:rsidTr="00902392">
        <w:tc>
          <w:tcPr>
            <w:tcW w:w="9386" w:type="dxa"/>
            <w:gridSpan w:val="2"/>
            <w:vAlign w:val="center"/>
          </w:tcPr>
          <w:p w14:paraId="7FF0813D" w14:textId="77777777" w:rsidR="0081696B" w:rsidRPr="001144E0" w:rsidRDefault="0081696B" w:rsidP="001144E0">
            <w:pPr>
              <w:jc w:val="center"/>
            </w:pPr>
            <w:r w:rsidRPr="001144E0">
              <w:t>Критерий оценки зачета</w:t>
            </w:r>
          </w:p>
        </w:tc>
      </w:tr>
      <w:tr w:rsidR="0081696B" w:rsidRPr="001144E0" w14:paraId="45A267A8" w14:textId="77777777" w:rsidTr="00902392">
        <w:tc>
          <w:tcPr>
            <w:tcW w:w="1668" w:type="dxa"/>
            <w:vAlign w:val="center"/>
          </w:tcPr>
          <w:p w14:paraId="7D3142DF" w14:textId="77777777" w:rsidR="0081696B" w:rsidRPr="001144E0" w:rsidRDefault="0081696B" w:rsidP="001144E0">
            <w:r w:rsidRPr="001144E0">
              <w:t>«зачтено»</w:t>
            </w:r>
          </w:p>
        </w:tc>
        <w:tc>
          <w:tcPr>
            <w:tcW w:w="7718" w:type="dxa"/>
          </w:tcPr>
          <w:p w14:paraId="65DF613E" w14:textId="77777777" w:rsidR="0081696B" w:rsidRPr="001144E0" w:rsidRDefault="0081696B" w:rsidP="001144E0">
            <w:pPr>
              <w:jc w:val="both"/>
            </w:pPr>
            <w:r w:rsidRPr="001144E0">
              <w:t>выставляется обучающемуся, если выставляется при условии, если студент показывает хорошие знания изученного учебного материала; самостоятельно, логично и последовательно излагает и интерпретирует материалы учебного курса; полностью раскрывает смысл предлагаемого вопроса; владеет основными терминами и понятиями изученного курса; показывает умение переложить теоретические знания на предполагаемый практический опыт</w:t>
            </w:r>
          </w:p>
        </w:tc>
      </w:tr>
      <w:tr w:rsidR="0081696B" w:rsidRPr="001144E0" w14:paraId="3F1B1B74" w14:textId="77777777" w:rsidTr="00902392">
        <w:tc>
          <w:tcPr>
            <w:tcW w:w="1668" w:type="dxa"/>
            <w:vAlign w:val="center"/>
          </w:tcPr>
          <w:p w14:paraId="026F7399" w14:textId="77777777" w:rsidR="0081696B" w:rsidRPr="001144E0" w:rsidRDefault="0081696B" w:rsidP="001144E0">
            <w:r w:rsidRPr="001144E0">
              <w:t>«не зачтено»</w:t>
            </w:r>
          </w:p>
        </w:tc>
        <w:tc>
          <w:tcPr>
            <w:tcW w:w="7718" w:type="dxa"/>
          </w:tcPr>
          <w:p w14:paraId="08B266B6" w14:textId="77777777" w:rsidR="0081696B" w:rsidRPr="001144E0" w:rsidRDefault="0081696B" w:rsidP="001144E0">
            <w:pPr>
              <w:jc w:val="both"/>
            </w:pPr>
            <w:r w:rsidRPr="001144E0">
              <w:t>выставляется при наличии серьезных упущений в процессе изложения учебного материала; в случае отсутствия знаний основных понятий и определений курса или присутствии большого количества ошибок при интерпретации основных определений; если студент показывает значительные затруднения при ответе на предложенные основные и дополнительные вопросы; при условии отсутствия ответа на основной и дополнительный вопросы.</w:t>
            </w:r>
          </w:p>
        </w:tc>
      </w:tr>
    </w:tbl>
    <w:p w14:paraId="0DF8F89E" w14:textId="77777777" w:rsidR="0081696B" w:rsidRPr="001144E0" w:rsidRDefault="0081696B" w:rsidP="001144E0">
      <w:pPr>
        <w:jc w:val="both"/>
        <w:rPr>
          <w:b/>
          <w:kern w:val="2"/>
        </w:rPr>
      </w:pPr>
    </w:p>
    <w:p w14:paraId="23667488" w14:textId="77777777" w:rsidR="0081696B" w:rsidRPr="001144E0" w:rsidRDefault="0081696B" w:rsidP="001144E0">
      <w:pPr>
        <w:jc w:val="both"/>
        <w:rPr>
          <w:b/>
          <w:bCs/>
          <w:kern w:val="2"/>
        </w:rPr>
      </w:pPr>
      <w:r w:rsidRPr="001144E0">
        <w:rPr>
          <w:b/>
          <w:kern w:val="2"/>
        </w:rPr>
        <w:t>Шкала пересчета баллов по дисциплине при промежуточной форме аттестации по дисциплине – экзамен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4"/>
        <w:gridCol w:w="4691"/>
      </w:tblGrid>
      <w:tr w:rsidR="0081696B" w:rsidRPr="001144E0" w14:paraId="76F26C36" w14:textId="77777777" w:rsidTr="00902392">
        <w:tc>
          <w:tcPr>
            <w:tcW w:w="4785" w:type="dxa"/>
            <w:shd w:val="clear" w:color="auto" w:fill="auto"/>
          </w:tcPr>
          <w:p w14:paraId="2C91428D" w14:textId="77777777" w:rsidR="0081696B" w:rsidRPr="001144E0" w:rsidRDefault="0081696B" w:rsidP="001144E0">
            <w:pPr>
              <w:jc w:val="center"/>
              <w:rPr>
                <w:kern w:val="2"/>
              </w:rPr>
            </w:pPr>
            <w:r w:rsidRPr="001144E0">
              <w:rPr>
                <w:kern w:val="2"/>
              </w:rPr>
              <w:t>Количество баллов</w:t>
            </w:r>
          </w:p>
        </w:tc>
        <w:tc>
          <w:tcPr>
            <w:tcW w:w="4786" w:type="dxa"/>
            <w:shd w:val="clear" w:color="auto" w:fill="auto"/>
          </w:tcPr>
          <w:p w14:paraId="5BB2D717" w14:textId="77777777" w:rsidR="0081696B" w:rsidRPr="001144E0" w:rsidRDefault="0081696B" w:rsidP="001144E0">
            <w:pPr>
              <w:jc w:val="center"/>
              <w:rPr>
                <w:kern w:val="2"/>
              </w:rPr>
            </w:pPr>
            <w:r w:rsidRPr="001144E0">
              <w:rPr>
                <w:kern w:val="2"/>
              </w:rPr>
              <w:t>Балл по 25-балльной шкале</w:t>
            </w:r>
          </w:p>
        </w:tc>
      </w:tr>
      <w:tr w:rsidR="0081696B" w:rsidRPr="001144E0" w14:paraId="4CBA2D08" w14:textId="77777777" w:rsidTr="00902392">
        <w:tc>
          <w:tcPr>
            <w:tcW w:w="4785" w:type="dxa"/>
            <w:shd w:val="clear" w:color="auto" w:fill="auto"/>
          </w:tcPr>
          <w:p w14:paraId="4D2E522C" w14:textId="77777777" w:rsidR="0081696B" w:rsidRPr="001144E0" w:rsidRDefault="0081696B" w:rsidP="001144E0">
            <w:pPr>
              <w:jc w:val="center"/>
              <w:rPr>
                <w:kern w:val="2"/>
              </w:rPr>
            </w:pPr>
            <w:r w:rsidRPr="001144E0">
              <w:rPr>
                <w:kern w:val="2"/>
              </w:rPr>
              <w:t>96-100</w:t>
            </w:r>
          </w:p>
        </w:tc>
        <w:tc>
          <w:tcPr>
            <w:tcW w:w="4786" w:type="dxa"/>
            <w:shd w:val="clear" w:color="auto" w:fill="auto"/>
          </w:tcPr>
          <w:p w14:paraId="051333E3" w14:textId="77777777" w:rsidR="0081696B" w:rsidRPr="001144E0" w:rsidRDefault="0081696B" w:rsidP="001144E0">
            <w:pPr>
              <w:jc w:val="center"/>
              <w:rPr>
                <w:kern w:val="2"/>
              </w:rPr>
            </w:pPr>
            <w:r w:rsidRPr="001144E0">
              <w:rPr>
                <w:kern w:val="2"/>
              </w:rPr>
              <w:t>отлично</w:t>
            </w:r>
          </w:p>
        </w:tc>
      </w:tr>
      <w:tr w:rsidR="0081696B" w:rsidRPr="001144E0" w14:paraId="6F60DDD8" w14:textId="77777777" w:rsidTr="00902392">
        <w:tc>
          <w:tcPr>
            <w:tcW w:w="4785" w:type="dxa"/>
            <w:shd w:val="clear" w:color="auto" w:fill="auto"/>
          </w:tcPr>
          <w:p w14:paraId="1D5E7422" w14:textId="77777777" w:rsidR="0081696B" w:rsidRPr="001144E0" w:rsidRDefault="0081696B" w:rsidP="001144E0">
            <w:pPr>
              <w:jc w:val="center"/>
              <w:rPr>
                <w:kern w:val="2"/>
              </w:rPr>
            </w:pPr>
            <w:r w:rsidRPr="001144E0">
              <w:rPr>
                <w:kern w:val="2"/>
              </w:rPr>
              <w:t>76-95</w:t>
            </w:r>
          </w:p>
        </w:tc>
        <w:tc>
          <w:tcPr>
            <w:tcW w:w="4786" w:type="dxa"/>
            <w:shd w:val="clear" w:color="auto" w:fill="auto"/>
          </w:tcPr>
          <w:p w14:paraId="4B9A093A" w14:textId="77777777" w:rsidR="0081696B" w:rsidRPr="001144E0" w:rsidRDefault="0081696B" w:rsidP="001144E0">
            <w:pPr>
              <w:jc w:val="center"/>
              <w:rPr>
                <w:kern w:val="2"/>
              </w:rPr>
            </w:pPr>
            <w:r w:rsidRPr="001144E0">
              <w:rPr>
                <w:kern w:val="2"/>
              </w:rPr>
              <w:t>хорошо</w:t>
            </w:r>
          </w:p>
        </w:tc>
      </w:tr>
      <w:tr w:rsidR="0081696B" w:rsidRPr="001144E0" w14:paraId="53FC98F1" w14:textId="77777777" w:rsidTr="00902392">
        <w:tc>
          <w:tcPr>
            <w:tcW w:w="4785" w:type="dxa"/>
            <w:shd w:val="clear" w:color="auto" w:fill="auto"/>
          </w:tcPr>
          <w:p w14:paraId="722B9742" w14:textId="77777777" w:rsidR="0081696B" w:rsidRPr="001144E0" w:rsidRDefault="0081696B" w:rsidP="001144E0">
            <w:pPr>
              <w:jc w:val="center"/>
              <w:rPr>
                <w:kern w:val="2"/>
              </w:rPr>
            </w:pPr>
            <w:r w:rsidRPr="001144E0">
              <w:rPr>
                <w:kern w:val="2"/>
              </w:rPr>
              <w:t>51-75</w:t>
            </w:r>
          </w:p>
        </w:tc>
        <w:tc>
          <w:tcPr>
            <w:tcW w:w="4786" w:type="dxa"/>
            <w:shd w:val="clear" w:color="auto" w:fill="auto"/>
          </w:tcPr>
          <w:p w14:paraId="0D56BF7B" w14:textId="77777777" w:rsidR="0081696B" w:rsidRPr="001144E0" w:rsidRDefault="0081696B" w:rsidP="001144E0">
            <w:pPr>
              <w:jc w:val="center"/>
              <w:rPr>
                <w:kern w:val="2"/>
              </w:rPr>
            </w:pPr>
            <w:r w:rsidRPr="001144E0">
              <w:rPr>
                <w:kern w:val="2"/>
              </w:rPr>
              <w:t>удовлетворительно</w:t>
            </w:r>
          </w:p>
        </w:tc>
      </w:tr>
      <w:tr w:rsidR="0081696B" w:rsidRPr="001144E0" w14:paraId="55A192EE" w14:textId="77777777" w:rsidTr="00902392">
        <w:tc>
          <w:tcPr>
            <w:tcW w:w="4785" w:type="dxa"/>
            <w:shd w:val="clear" w:color="auto" w:fill="auto"/>
          </w:tcPr>
          <w:p w14:paraId="1C84256D" w14:textId="77777777" w:rsidR="0081696B" w:rsidRPr="001144E0" w:rsidRDefault="0076131A" w:rsidP="001144E0">
            <w:pPr>
              <w:jc w:val="center"/>
              <w:rPr>
                <w:kern w:val="2"/>
              </w:rPr>
            </w:pPr>
            <m:oMathPara>
              <m:oMath>
                <m:sSub>
                  <m:sSubPr>
                    <m:ctrlPr>
                      <w:rPr>
                        <w:rFonts w:ascii="Cambria Math" w:hAnsi="Cambria Math"/>
                        <w:i/>
                        <w:kern w:val="2"/>
                      </w:rPr>
                    </m:ctrlPr>
                  </m:sSubPr>
                  <m:e>
                    <m:r>
                      <w:rPr>
                        <w:rFonts w:ascii="Cambria Math" w:hAnsi="Cambria Math"/>
                        <w:kern w:val="2"/>
                      </w:rPr>
                      <m:t>S</m:t>
                    </m:r>
                  </m:e>
                  <m:sub>
                    <m:r>
                      <w:rPr>
                        <w:rFonts w:ascii="Cambria Math" w:hAnsi="Cambria Math"/>
                        <w:kern w:val="2"/>
                      </w:rPr>
                      <m:t>семестр</m:t>
                    </m:r>
                  </m:sub>
                </m:sSub>
                <m:r>
                  <w:rPr>
                    <w:rFonts w:ascii="Cambria Math" w:hAnsi="Cambria Math"/>
                    <w:kern w:val="2"/>
                  </w:rPr>
                  <m:t>&lt;40</m:t>
                </m:r>
              </m:oMath>
            </m:oMathPara>
          </w:p>
        </w:tc>
        <w:tc>
          <w:tcPr>
            <w:tcW w:w="4786" w:type="dxa"/>
            <w:shd w:val="clear" w:color="auto" w:fill="auto"/>
          </w:tcPr>
          <w:p w14:paraId="149C9234" w14:textId="77777777" w:rsidR="0081696B" w:rsidRPr="001144E0" w:rsidRDefault="0081696B" w:rsidP="001144E0">
            <w:pPr>
              <w:jc w:val="center"/>
              <w:rPr>
                <w:kern w:val="2"/>
              </w:rPr>
            </w:pPr>
            <w:r w:rsidRPr="001144E0">
              <w:rPr>
                <w:kern w:val="2"/>
              </w:rPr>
              <w:t>Не допущен к экзамену</w:t>
            </w:r>
          </w:p>
        </w:tc>
      </w:tr>
    </w:tbl>
    <w:p w14:paraId="328E9D96" w14:textId="77777777" w:rsidR="0081696B" w:rsidRPr="001144E0" w:rsidRDefault="0081696B" w:rsidP="001144E0">
      <w:pPr>
        <w:jc w:val="both"/>
        <w:rPr>
          <w:b/>
          <w:kern w:val="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0"/>
        <w:gridCol w:w="6102"/>
      </w:tblGrid>
      <w:tr w:rsidR="0081696B" w:rsidRPr="001144E0" w14:paraId="38691478" w14:textId="77777777" w:rsidTr="00902392">
        <w:trPr>
          <w:trHeight w:val="473"/>
        </w:trPr>
        <w:tc>
          <w:tcPr>
            <w:tcW w:w="2298" w:type="dxa"/>
            <w:shd w:val="clear" w:color="auto" w:fill="auto"/>
          </w:tcPr>
          <w:p w14:paraId="24405744" w14:textId="77777777" w:rsidR="0081696B" w:rsidRPr="001144E0" w:rsidRDefault="0081696B" w:rsidP="001144E0">
            <w:pPr>
              <w:jc w:val="both"/>
              <w:rPr>
                <w:b/>
              </w:rPr>
            </w:pPr>
            <w:r w:rsidRPr="001144E0">
              <w:rPr>
                <w:b/>
              </w:rPr>
              <w:lastRenderedPageBreak/>
              <w:t>Оценка</w:t>
            </w:r>
          </w:p>
        </w:tc>
        <w:tc>
          <w:tcPr>
            <w:tcW w:w="7047" w:type="dxa"/>
            <w:shd w:val="clear" w:color="auto" w:fill="auto"/>
          </w:tcPr>
          <w:p w14:paraId="53608206" w14:textId="77777777" w:rsidR="0081696B" w:rsidRPr="001144E0" w:rsidRDefault="0081696B" w:rsidP="001144E0">
            <w:pPr>
              <w:jc w:val="both"/>
              <w:rPr>
                <w:b/>
              </w:rPr>
            </w:pPr>
            <w:r w:rsidRPr="001144E0">
              <w:rPr>
                <w:b/>
              </w:rPr>
              <w:t>Критерии оценивания</w:t>
            </w:r>
          </w:p>
        </w:tc>
      </w:tr>
      <w:tr w:rsidR="0081696B" w:rsidRPr="001144E0" w14:paraId="49896909" w14:textId="77777777" w:rsidTr="00902392">
        <w:tc>
          <w:tcPr>
            <w:tcW w:w="2298" w:type="dxa"/>
            <w:shd w:val="clear" w:color="auto" w:fill="auto"/>
          </w:tcPr>
          <w:p w14:paraId="324315D6" w14:textId="77777777" w:rsidR="0081696B" w:rsidRPr="001144E0" w:rsidRDefault="0081696B" w:rsidP="001144E0">
            <w:pPr>
              <w:jc w:val="both"/>
            </w:pPr>
            <w:r w:rsidRPr="001144E0">
              <w:t>«Отлично»</w:t>
            </w:r>
          </w:p>
          <w:p w14:paraId="52A98F34" w14:textId="77777777" w:rsidR="0081696B" w:rsidRPr="001144E0" w:rsidRDefault="0081696B" w:rsidP="001144E0">
            <w:pPr>
              <w:jc w:val="both"/>
            </w:pPr>
          </w:p>
        </w:tc>
        <w:tc>
          <w:tcPr>
            <w:tcW w:w="7047" w:type="dxa"/>
            <w:shd w:val="clear" w:color="auto" w:fill="auto"/>
          </w:tcPr>
          <w:p w14:paraId="4DE79D46" w14:textId="77777777" w:rsidR="0081696B" w:rsidRPr="001144E0" w:rsidRDefault="0081696B" w:rsidP="001144E0">
            <w:pPr>
              <w:jc w:val="both"/>
              <w:rPr>
                <w:rFonts w:eastAsia="Calibri"/>
                <w:iCs/>
              </w:rPr>
            </w:pPr>
            <w:r w:rsidRPr="001144E0">
              <w:t xml:space="preserve">Оценка </w:t>
            </w:r>
            <w:r w:rsidRPr="001144E0">
              <w:rPr>
                <w:b/>
              </w:rPr>
              <w:t>«отлично»</w:t>
            </w:r>
            <w:r w:rsidRPr="001144E0">
              <w:t xml:space="preserve"> выставляется обучающемуся, если он </w:t>
            </w:r>
            <w:r w:rsidRPr="001144E0">
              <w:rPr>
                <w:bCs/>
                <w:spacing w:val="1"/>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w:t>
            </w:r>
          </w:p>
        </w:tc>
      </w:tr>
      <w:tr w:rsidR="0081696B" w:rsidRPr="001144E0" w14:paraId="19DA1834" w14:textId="77777777" w:rsidTr="00902392">
        <w:tc>
          <w:tcPr>
            <w:tcW w:w="2298" w:type="dxa"/>
            <w:shd w:val="clear" w:color="auto" w:fill="auto"/>
          </w:tcPr>
          <w:p w14:paraId="378F599C" w14:textId="77777777" w:rsidR="0081696B" w:rsidRPr="001144E0" w:rsidRDefault="0081696B" w:rsidP="001144E0">
            <w:pPr>
              <w:jc w:val="both"/>
            </w:pPr>
            <w:r w:rsidRPr="001144E0">
              <w:t>«Хорошо»</w:t>
            </w:r>
          </w:p>
          <w:p w14:paraId="116D7943" w14:textId="77777777" w:rsidR="0081696B" w:rsidRPr="001144E0" w:rsidRDefault="0081696B" w:rsidP="001144E0">
            <w:pPr>
              <w:jc w:val="both"/>
            </w:pPr>
          </w:p>
        </w:tc>
        <w:tc>
          <w:tcPr>
            <w:tcW w:w="7047" w:type="dxa"/>
            <w:shd w:val="clear" w:color="auto" w:fill="auto"/>
          </w:tcPr>
          <w:p w14:paraId="2FD1ACAC" w14:textId="77777777" w:rsidR="0081696B" w:rsidRPr="001144E0" w:rsidRDefault="0081696B" w:rsidP="001144E0">
            <w:pPr>
              <w:suppressLineNumbers/>
              <w:tabs>
                <w:tab w:val="num" w:pos="900"/>
                <w:tab w:val="left" w:pos="1800"/>
              </w:tabs>
              <w:jc w:val="both"/>
            </w:pPr>
            <w:r w:rsidRPr="001144E0">
              <w:t xml:space="preserve">оценка </w:t>
            </w:r>
            <w:r w:rsidRPr="001144E0">
              <w:rPr>
                <w:b/>
              </w:rPr>
              <w:t>«хорошо»</w:t>
            </w:r>
            <w:r w:rsidRPr="001144E0">
              <w:t xml:space="preserve"> выставляется обучающемуся, 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w:t>
            </w:r>
          </w:p>
        </w:tc>
      </w:tr>
      <w:tr w:rsidR="0081696B" w:rsidRPr="001144E0" w14:paraId="0C1C8E2B" w14:textId="77777777" w:rsidTr="00902392">
        <w:tc>
          <w:tcPr>
            <w:tcW w:w="2298" w:type="dxa"/>
            <w:shd w:val="clear" w:color="auto" w:fill="auto"/>
          </w:tcPr>
          <w:p w14:paraId="5EDF54F0" w14:textId="77777777" w:rsidR="0081696B" w:rsidRPr="001144E0" w:rsidRDefault="0081696B" w:rsidP="001144E0">
            <w:pPr>
              <w:jc w:val="both"/>
            </w:pPr>
            <w:r w:rsidRPr="001144E0">
              <w:t>«Удовлетворительно»</w:t>
            </w:r>
          </w:p>
          <w:p w14:paraId="38CA510E" w14:textId="77777777" w:rsidR="0081696B" w:rsidRPr="001144E0" w:rsidRDefault="0081696B" w:rsidP="001144E0">
            <w:pPr>
              <w:jc w:val="both"/>
            </w:pPr>
          </w:p>
        </w:tc>
        <w:tc>
          <w:tcPr>
            <w:tcW w:w="7047" w:type="dxa"/>
            <w:shd w:val="clear" w:color="auto" w:fill="auto"/>
          </w:tcPr>
          <w:p w14:paraId="44946612" w14:textId="77777777" w:rsidR="0081696B" w:rsidRPr="001144E0" w:rsidRDefault="0081696B" w:rsidP="001144E0">
            <w:pPr>
              <w:jc w:val="both"/>
              <w:rPr>
                <w:rFonts w:eastAsia="Calibri"/>
                <w:iCs/>
              </w:rPr>
            </w:pPr>
            <w:r w:rsidRPr="001144E0">
              <w:rPr>
                <w:rFonts w:eastAsia="Calibri"/>
                <w:iCs/>
              </w:rPr>
              <w:t xml:space="preserve">Оценка </w:t>
            </w:r>
            <w:r w:rsidRPr="001144E0">
              <w:rPr>
                <w:rFonts w:eastAsia="Calibri"/>
                <w:b/>
                <w:iCs/>
              </w:rPr>
              <w:t>«удовлетворительно»</w:t>
            </w:r>
            <w:r w:rsidRPr="001144E0">
              <w:rPr>
                <w:rFonts w:eastAsia="Calibri"/>
                <w:iCs/>
              </w:rPr>
              <w:t xml:space="preserve"> выставляется обучающемуся, 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w:t>
            </w:r>
          </w:p>
        </w:tc>
      </w:tr>
      <w:tr w:rsidR="0081696B" w:rsidRPr="001144E0" w14:paraId="62023DBE" w14:textId="77777777" w:rsidTr="00902392">
        <w:tc>
          <w:tcPr>
            <w:tcW w:w="2298" w:type="dxa"/>
            <w:shd w:val="clear" w:color="auto" w:fill="auto"/>
          </w:tcPr>
          <w:p w14:paraId="3E86C1FE" w14:textId="77777777" w:rsidR="0081696B" w:rsidRPr="001144E0" w:rsidRDefault="0081696B" w:rsidP="001144E0">
            <w:pPr>
              <w:jc w:val="both"/>
            </w:pPr>
            <w:r w:rsidRPr="001144E0">
              <w:t>«Неудовлетворительно»</w:t>
            </w:r>
          </w:p>
          <w:p w14:paraId="52CCF3DB" w14:textId="77777777" w:rsidR="0081696B" w:rsidRPr="001144E0" w:rsidRDefault="0081696B" w:rsidP="001144E0">
            <w:pPr>
              <w:jc w:val="both"/>
            </w:pPr>
          </w:p>
        </w:tc>
        <w:tc>
          <w:tcPr>
            <w:tcW w:w="7047" w:type="dxa"/>
            <w:shd w:val="clear" w:color="auto" w:fill="auto"/>
          </w:tcPr>
          <w:p w14:paraId="1BB3F672" w14:textId="77777777" w:rsidR="0081696B" w:rsidRPr="001144E0" w:rsidRDefault="0081696B" w:rsidP="001144E0">
            <w:pPr>
              <w:jc w:val="both"/>
            </w:pPr>
            <w:r w:rsidRPr="001144E0">
              <w:rPr>
                <w:rFonts w:eastAsia="Calibri"/>
                <w:iCs/>
              </w:rPr>
              <w:t xml:space="preserve">оценка </w:t>
            </w:r>
            <w:r w:rsidRPr="001144E0">
              <w:rPr>
                <w:rFonts w:eastAsia="Calibri"/>
                <w:b/>
                <w:iCs/>
              </w:rPr>
              <w:t>«неудовлетворительно»</w:t>
            </w:r>
            <w:r w:rsidRPr="001144E0">
              <w:rPr>
                <w:rFonts w:eastAsia="Calibri"/>
                <w:iCs/>
              </w:rPr>
              <w:t xml:space="preserve"> выставляется обучающемуся, если он показывает слабое знание программного материала, при ответе возникают ошибки, затруднения при выполнении практических устных работ.</w:t>
            </w:r>
          </w:p>
        </w:tc>
      </w:tr>
    </w:tbl>
    <w:p w14:paraId="0B07830F" w14:textId="77777777" w:rsidR="0081696B" w:rsidRPr="001144E0" w:rsidRDefault="0081696B" w:rsidP="001144E0">
      <w:pPr>
        <w:jc w:val="both"/>
        <w:rPr>
          <w:b/>
          <w:kern w:val="2"/>
        </w:rPr>
      </w:pPr>
    </w:p>
    <w:p w14:paraId="3A3B928B" w14:textId="77777777" w:rsidR="0081696B" w:rsidRPr="001144E0" w:rsidRDefault="0081696B" w:rsidP="001144E0">
      <w:pPr>
        <w:ind w:firstLine="709"/>
        <w:jc w:val="both"/>
        <w:rPr>
          <w:b/>
          <w:kern w:val="2"/>
        </w:rPr>
      </w:pPr>
      <w:r w:rsidRPr="001144E0">
        <w:rPr>
          <w:b/>
          <w:kern w:val="2"/>
        </w:rPr>
        <w:t>7.3. Типовые контрольные задания или иные материалы, необходимые для оценки знаний, умений, навыков и(или) опыта деятельности, характеризирующих этапы формирования компетенций в процессе освоения образовательной программы</w:t>
      </w:r>
    </w:p>
    <w:p w14:paraId="1A71ABE6" w14:textId="77777777" w:rsidR="0081696B" w:rsidRPr="001144E0" w:rsidRDefault="0081696B" w:rsidP="001144E0">
      <w:pPr>
        <w:ind w:firstLine="709"/>
        <w:jc w:val="both"/>
        <w:rPr>
          <w:b/>
          <w:kern w:val="2"/>
        </w:rPr>
      </w:pPr>
    </w:p>
    <w:p w14:paraId="15DC6263" w14:textId="77777777" w:rsidR="0081696B" w:rsidRPr="001144E0" w:rsidRDefault="0081696B" w:rsidP="001144E0">
      <w:pPr>
        <w:ind w:firstLine="709"/>
        <w:jc w:val="both"/>
        <w:rPr>
          <w:b/>
          <w:kern w:val="2"/>
        </w:rPr>
      </w:pPr>
      <w:r w:rsidRPr="001144E0">
        <w:rPr>
          <w:b/>
          <w:kern w:val="2"/>
        </w:rPr>
        <w:t>7.3.1 Тестовые задания</w:t>
      </w:r>
    </w:p>
    <w:p w14:paraId="42B71C8C" w14:textId="77777777" w:rsidR="0081696B" w:rsidRPr="001144E0" w:rsidRDefault="0081696B" w:rsidP="001144E0">
      <w:pPr>
        <w:ind w:firstLine="709"/>
        <w:jc w:val="both"/>
        <w:rPr>
          <w:b/>
          <w:kern w:val="2"/>
        </w:rPr>
      </w:pPr>
    </w:p>
    <w:p w14:paraId="05CF03A0" w14:textId="77777777" w:rsidR="0081696B" w:rsidRPr="001144E0" w:rsidRDefault="0081696B" w:rsidP="001144E0">
      <w:pPr>
        <w:tabs>
          <w:tab w:val="left" w:pos="2060"/>
          <w:tab w:val="left" w:pos="9360"/>
        </w:tabs>
        <w:ind w:firstLine="480"/>
        <w:jc w:val="both"/>
        <w:rPr>
          <w:rFonts w:eastAsia="Calibri"/>
          <w:shd w:val="clear" w:color="auto" w:fill="FFFFFF"/>
          <w:lang w:eastAsia="x-none"/>
        </w:rPr>
      </w:pPr>
      <w:r w:rsidRPr="001144E0">
        <w:rPr>
          <w:rFonts w:eastAsia="Calibri"/>
          <w:shd w:val="clear" w:color="auto" w:fill="FFFFFF"/>
          <w:lang w:eastAsia="x-none"/>
        </w:rPr>
        <w:t>Комплект тестовых заданий (тест) по дисциплине размещен на официальном сайте ЧГУ им. А.А. Кадырова по ссылке https://ucomplex.org/</w:t>
      </w:r>
    </w:p>
    <w:p w14:paraId="71CABFA7" w14:textId="77777777" w:rsidR="0081696B" w:rsidRPr="001144E0" w:rsidRDefault="0081696B" w:rsidP="001144E0">
      <w:pPr>
        <w:tabs>
          <w:tab w:val="left" w:pos="2060"/>
          <w:tab w:val="left" w:pos="9360"/>
        </w:tabs>
        <w:rPr>
          <w:rFonts w:eastAsia="Calibri"/>
          <w:shd w:val="clear" w:color="auto" w:fill="FFFFFF"/>
          <w:lang w:eastAsia="x-none"/>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2693"/>
        <w:gridCol w:w="709"/>
        <w:gridCol w:w="708"/>
        <w:gridCol w:w="709"/>
        <w:gridCol w:w="851"/>
        <w:gridCol w:w="850"/>
        <w:gridCol w:w="851"/>
        <w:gridCol w:w="1099"/>
      </w:tblGrid>
      <w:tr w:rsidR="0081696B" w:rsidRPr="001144E0" w14:paraId="2905D118" w14:textId="77777777" w:rsidTr="00902392">
        <w:tc>
          <w:tcPr>
            <w:tcW w:w="1101" w:type="dxa"/>
            <w:vMerge w:val="restart"/>
            <w:shd w:val="clear" w:color="auto" w:fill="auto"/>
            <w:vAlign w:val="center"/>
          </w:tcPr>
          <w:p w14:paraId="0A276228" w14:textId="77777777" w:rsidR="0081696B" w:rsidRPr="001144E0" w:rsidRDefault="0081696B" w:rsidP="001144E0">
            <w:pPr>
              <w:shd w:val="clear" w:color="auto" w:fill="FFFFFF"/>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Код</w:t>
            </w:r>
          </w:p>
          <w:p w14:paraId="23ED4F02" w14:textId="77777777" w:rsidR="0081696B" w:rsidRPr="001144E0" w:rsidRDefault="0081696B" w:rsidP="001144E0">
            <w:pPr>
              <w:shd w:val="clear" w:color="auto" w:fill="FFFFFF"/>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lastRenderedPageBreak/>
              <w:t>компетенции (й)</w:t>
            </w:r>
          </w:p>
        </w:tc>
        <w:tc>
          <w:tcPr>
            <w:tcW w:w="2693" w:type="dxa"/>
            <w:vMerge w:val="restart"/>
            <w:shd w:val="clear" w:color="auto" w:fill="auto"/>
            <w:vAlign w:val="center"/>
          </w:tcPr>
          <w:p w14:paraId="61FCB53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lastRenderedPageBreak/>
              <w:t>Тема,</w:t>
            </w:r>
          </w:p>
          <w:p w14:paraId="36C1401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раздел</w:t>
            </w:r>
          </w:p>
        </w:tc>
        <w:tc>
          <w:tcPr>
            <w:tcW w:w="5777" w:type="dxa"/>
            <w:gridSpan w:val="7"/>
            <w:shd w:val="clear" w:color="auto" w:fill="auto"/>
            <w:vAlign w:val="center"/>
          </w:tcPr>
          <w:p w14:paraId="2EC3CFC0"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Количество тестовых заданий</w:t>
            </w:r>
          </w:p>
        </w:tc>
      </w:tr>
      <w:tr w:rsidR="0081696B" w:rsidRPr="001144E0" w14:paraId="700B94AB" w14:textId="77777777" w:rsidTr="00902392">
        <w:tc>
          <w:tcPr>
            <w:tcW w:w="1101" w:type="dxa"/>
            <w:vMerge/>
            <w:shd w:val="clear" w:color="auto" w:fill="auto"/>
            <w:vAlign w:val="center"/>
          </w:tcPr>
          <w:p w14:paraId="5F333F1D" w14:textId="77777777" w:rsidR="0081696B" w:rsidRPr="001144E0" w:rsidRDefault="0081696B" w:rsidP="001144E0">
            <w:pPr>
              <w:tabs>
                <w:tab w:val="left" w:pos="2060"/>
                <w:tab w:val="left" w:pos="9360"/>
              </w:tabs>
              <w:jc w:val="center"/>
              <w:rPr>
                <w:rFonts w:eastAsia="Calibri"/>
                <w:shd w:val="clear" w:color="auto" w:fill="FFFFFF"/>
                <w:lang w:eastAsia="x-none"/>
              </w:rPr>
            </w:pPr>
          </w:p>
        </w:tc>
        <w:tc>
          <w:tcPr>
            <w:tcW w:w="2693" w:type="dxa"/>
            <w:vMerge/>
            <w:shd w:val="clear" w:color="auto" w:fill="auto"/>
            <w:vAlign w:val="center"/>
          </w:tcPr>
          <w:p w14:paraId="4C091A9E" w14:textId="77777777" w:rsidR="0081696B" w:rsidRPr="001144E0" w:rsidRDefault="0081696B" w:rsidP="001144E0">
            <w:pPr>
              <w:tabs>
                <w:tab w:val="left" w:pos="2060"/>
                <w:tab w:val="left" w:pos="9360"/>
              </w:tabs>
              <w:rPr>
                <w:rFonts w:eastAsia="Calibri"/>
                <w:shd w:val="clear" w:color="auto" w:fill="FFFFFF"/>
                <w:lang w:eastAsia="x-none"/>
              </w:rPr>
            </w:pPr>
          </w:p>
        </w:tc>
        <w:tc>
          <w:tcPr>
            <w:tcW w:w="1417" w:type="dxa"/>
            <w:gridSpan w:val="2"/>
            <w:shd w:val="clear" w:color="auto" w:fill="auto"/>
            <w:vAlign w:val="center"/>
          </w:tcPr>
          <w:p w14:paraId="144F0C7F"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Открытого типа</w:t>
            </w:r>
          </w:p>
        </w:tc>
        <w:tc>
          <w:tcPr>
            <w:tcW w:w="4360" w:type="dxa"/>
            <w:gridSpan w:val="5"/>
            <w:shd w:val="clear" w:color="auto" w:fill="auto"/>
            <w:vAlign w:val="center"/>
          </w:tcPr>
          <w:p w14:paraId="379F299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Закрытого типа</w:t>
            </w:r>
          </w:p>
        </w:tc>
      </w:tr>
      <w:tr w:rsidR="0081696B" w:rsidRPr="001144E0" w14:paraId="080215DC" w14:textId="77777777" w:rsidTr="00902392">
        <w:trPr>
          <w:cantSplit/>
          <w:trHeight w:val="2218"/>
        </w:trPr>
        <w:tc>
          <w:tcPr>
            <w:tcW w:w="1101" w:type="dxa"/>
            <w:vMerge/>
            <w:shd w:val="clear" w:color="auto" w:fill="auto"/>
            <w:vAlign w:val="center"/>
          </w:tcPr>
          <w:p w14:paraId="075345E8" w14:textId="77777777" w:rsidR="0081696B" w:rsidRPr="001144E0" w:rsidRDefault="0081696B" w:rsidP="001144E0">
            <w:pPr>
              <w:tabs>
                <w:tab w:val="left" w:pos="2060"/>
                <w:tab w:val="left" w:pos="9360"/>
              </w:tabs>
              <w:jc w:val="center"/>
              <w:rPr>
                <w:rFonts w:eastAsia="Calibri"/>
                <w:shd w:val="clear" w:color="auto" w:fill="FFFFFF"/>
                <w:lang w:eastAsia="x-none"/>
              </w:rPr>
            </w:pPr>
          </w:p>
        </w:tc>
        <w:tc>
          <w:tcPr>
            <w:tcW w:w="2693" w:type="dxa"/>
            <w:vMerge/>
            <w:shd w:val="clear" w:color="auto" w:fill="auto"/>
            <w:vAlign w:val="center"/>
          </w:tcPr>
          <w:p w14:paraId="20AD8A68" w14:textId="77777777" w:rsidR="0081696B" w:rsidRPr="001144E0" w:rsidRDefault="0081696B" w:rsidP="001144E0">
            <w:pPr>
              <w:tabs>
                <w:tab w:val="left" w:pos="2060"/>
                <w:tab w:val="left" w:pos="9360"/>
              </w:tabs>
              <w:rPr>
                <w:rFonts w:eastAsia="Calibri"/>
                <w:shd w:val="clear" w:color="auto" w:fill="FFFFFF"/>
                <w:lang w:eastAsia="x-none"/>
              </w:rPr>
            </w:pPr>
          </w:p>
        </w:tc>
        <w:tc>
          <w:tcPr>
            <w:tcW w:w="709" w:type="dxa"/>
            <w:shd w:val="clear" w:color="auto" w:fill="auto"/>
            <w:textDirection w:val="btLr"/>
            <w:vAlign w:val="center"/>
          </w:tcPr>
          <w:p w14:paraId="3CA3894E"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Дополнение</w:t>
            </w:r>
          </w:p>
        </w:tc>
        <w:tc>
          <w:tcPr>
            <w:tcW w:w="708" w:type="dxa"/>
            <w:shd w:val="clear" w:color="auto" w:fill="auto"/>
            <w:textDirection w:val="btLr"/>
            <w:vAlign w:val="center"/>
          </w:tcPr>
          <w:p w14:paraId="68D740C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Свободное изложение</w:t>
            </w:r>
          </w:p>
        </w:tc>
        <w:tc>
          <w:tcPr>
            <w:tcW w:w="709" w:type="dxa"/>
            <w:shd w:val="clear" w:color="auto" w:fill="auto"/>
            <w:textDirection w:val="btLr"/>
            <w:vAlign w:val="center"/>
          </w:tcPr>
          <w:p w14:paraId="24DD5BDA" w14:textId="77777777" w:rsidR="0081696B" w:rsidRPr="001144E0" w:rsidRDefault="0081696B" w:rsidP="001144E0">
            <w:pPr>
              <w:tabs>
                <w:tab w:val="left" w:pos="2060"/>
                <w:tab w:val="left" w:pos="9360"/>
              </w:tabs>
              <w:jc w:val="center"/>
              <w:rPr>
                <w:rFonts w:eastAsia="Calibri"/>
                <w:shd w:val="clear" w:color="auto" w:fill="FFFFFF"/>
                <w:lang w:val="en-US" w:eastAsia="x-none"/>
              </w:rPr>
            </w:pPr>
            <w:r w:rsidRPr="001144E0">
              <w:rPr>
                <w:rFonts w:eastAsia="Calibri"/>
                <w:shd w:val="clear" w:color="auto" w:fill="FFFFFF"/>
                <w:lang w:eastAsia="x-none"/>
              </w:rPr>
              <w:t>Альтернативный выбор (да</w:t>
            </w:r>
            <w:r w:rsidRPr="001144E0">
              <w:rPr>
                <w:rFonts w:eastAsia="Calibri"/>
                <w:shd w:val="clear" w:color="auto" w:fill="FFFFFF"/>
                <w:lang w:val="en-US" w:eastAsia="x-none"/>
              </w:rPr>
              <w:t>/</w:t>
            </w:r>
            <w:r w:rsidRPr="001144E0">
              <w:rPr>
                <w:rFonts w:eastAsia="Calibri"/>
                <w:shd w:val="clear" w:color="auto" w:fill="FFFFFF"/>
                <w:lang w:eastAsia="x-none"/>
              </w:rPr>
              <w:t>нет)</w:t>
            </w:r>
          </w:p>
        </w:tc>
        <w:tc>
          <w:tcPr>
            <w:tcW w:w="851" w:type="dxa"/>
            <w:shd w:val="clear" w:color="auto" w:fill="auto"/>
            <w:textDirection w:val="btLr"/>
            <w:vAlign w:val="center"/>
          </w:tcPr>
          <w:p w14:paraId="5B19853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Выбор одного правильного ответа</w:t>
            </w:r>
          </w:p>
        </w:tc>
        <w:tc>
          <w:tcPr>
            <w:tcW w:w="850" w:type="dxa"/>
            <w:shd w:val="clear" w:color="auto" w:fill="auto"/>
            <w:textDirection w:val="btLr"/>
            <w:vAlign w:val="center"/>
          </w:tcPr>
          <w:p w14:paraId="7D17C88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Выбор нескольких верных ответов</w:t>
            </w:r>
          </w:p>
        </w:tc>
        <w:tc>
          <w:tcPr>
            <w:tcW w:w="851" w:type="dxa"/>
            <w:shd w:val="clear" w:color="auto" w:fill="auto"/>
            <w:textDirection w:val="btLr"/>
            <w:vAlign w:val="center"/>
          </w:tcPr>
          <w:p w14:paraId="1475869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Установление соответствия</w:t>
            </w:r>
          </w:p>
        </w:tc>
        <w:tc>
          <w:tcPr>
            <w:tcW w:w="1099" w:type="dxa"/>
            <w:shd w:val="clear" w:color="auto" w:fill="auto"/>
            <w:textDirection w:val="btLr"/>
            <w:vAlign w:val="center"/>
          </w:tcPr>
          <w:p w14:paraId="7BB91FB3"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Установление правильной последовательности</w:t>
            </w:r>
          </w:p>
        </w:tc>
      </w:tr>
      <w:tr w:rsidR="0081696B" w:rsidRPr="001144E0" w14:paraId="77398C62" w14:textId="77777777" w:rsidTr="00864FE9">
        <w:tc>
          <w:tcPr>
            <w:tcW w:w="1101" w:type="dxa"/>
            <w:shd w:val="clear" w:color="auto" w:fill="auto"/>
          </w:tcPr>
          <w:p w14:paraId="530D47E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t>ОПК-8</w:t>
            </w:r>
          </w:p>
        </w:tc>
        <w:tc>
          <w:tcPr>
            <w:tcW w:w="2693" w:type="dxa"/>
            <w:shd w:val="clear" w:color="auto" w:fill="auto"/>
          </w:tcPr>
          <w:p w14:paraId="3F8C3E7D" w14:textId="77777777" w:rsidR="0081696B" w:rsidRPr="001144E0" w:rsidRDefault="0081696B" w:rsidP="001144E0">
            <w:pPr>
              <w:rPr>
                <w:rFonts w:eastAsia="Calibri"/>
                <w:bCs/>
              </w:rPr>
            </w:pPr>
            <w:r w:rsidRPr="001144E0">
              <w:rPr>
                <w:bCs/>
              </w:rPr>
              <w:t xml:space="preserve">Тема 1. </w:t>
            </w:r>
            <w:r w:rsidRPr="001144E0">
              <w:t>Методологические основы курса «Педагогика и психология высшей школы».</w:t>
            </w:r>
          </w:p>
        </w:tc>
        <w:tc>
          <w:tcPr>
            <w:tcW w:w="709" w:type="dxa"/>
            <w:shd w:val="clear" w:color="auto" w:fill="auto"/>
            <w:vAlign w:val="center"/>
          </w:tcPr>
          <w:p w14:paraId="0246058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534E9D6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09FA3DD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6023000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39C5CD3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745F60D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0A1232F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7359DE37" w14:textId="77777777" w:rsidTr="00864FE9">
        <w:tc>
          <w:tcPr>
            <w:tcW w:w="1101" w:type="dxa"/>
            <w:shd w:val="clear" w:color="auto" w:fill="auto"/>
          </w:tcPr>
          <w:p w14:paraId="75CB925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t>ОПК-8</w:t>
            </w:r>
          </w:p>
        </w:tc>
        <w:tc>
          <w:tcPr>
            <w:tcW w:w="2693" w:type="dxa"/>
            <w:shd w:val="clear" w:color="auto" w:fill="auto"/>
          </w:tcPr>
          <w:p w14:paraId="1DB94469" w14:textId="77777777" w:rsidR="0081696B" w:rsidRPr="001144E0" w:rsidRDefault="0081696B" w:rsidP="001144E0">
            <w:pPr>
              <w:rPr>
                <w:rFonts w:eastAsia="Calibri"/>
                <w:bCs/>
              </w:rPr>
            </w:pPr>
            <w:r w:rsidRPr="001144E0">
              <w:rPr>
                <w:bCs/>
              </w:rPr>
              <w:t xml:space="preserve">Тема 2. </w:t>
            </w:r>
            <w:r w:rsidRPr="001144E0">
              <w:t xml:space="preserve">Психологические закономерности развития личности студента. </w:t>
            </w:r>
          </w:p>
        </w:tc>
        <w:tc>
          <w:tcPr>
            <w:tcW w:w="709" w:type="dxa"/>
            <w:shd w:val="clear" w:color="auto" w:fill="auto"/>
            <w:vAlign w:val="center"/>
          </w:tcPr>
          <w:p w14:paraId="678223E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06A8DBE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17098F4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64CA668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43CBB9F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79AABED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2667B36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2CC5B090" w14:textId="77777777" w:rsidTr="00864FE9">
        <w:tc>
          <w:tcPr>
            <w:tcW w:w="1101" w:type="dxa"/>
            <w:shd w:val="clear" w:color="auto" w:fill="auto"/>
          </w:tcPr>
          <w:p w14:paraId="59AECA7B" w14:textId="77777777" w:rsidR="0081696B" w:rsidRPr="001144E0" w:rsidRDefault="0081696B" w:rsidP="001144E0">
            <w:pPr>
              <w:tabs>
                <w:tab w:val="left" w:pos="2060"/>
                <w:tab w:val="left" w:pos="9360"/>
              </w:tabs>
              <w:jc w:val="center"/>
            </w:pPr>
          </w:p>
        </w:tc>
        <w:tc>
          <w:tcPr>
            <w:tcW w:w="2693" w:type="dxa"/>
            <w:shd w:val="clear" w:color="auto" w:fill="auto"/>
          </w:tcPr>
          <w:p w14:paraId="219ABD1B" w14:textId="77777777" w:rsidR="0081696B" w:rsidRPr="001144E0" w:rsidRDefault="0081696B" w:rsidP="001144E0">
            <w:pPr>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709" w:type="dxa"/>
            <w:shd w:val="clear" w:color="auto" w:fill="auto"/>
            <w:vAlign w:val="center"/>
          </w:tcPr>
          <w:p w14:paraId="4855884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1459F2F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59CAF28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9C6139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1EEB0BD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3A32B5A3"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466F095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7DDC4C02" w14:textId="77777777" w:rsidTr="00864FE9">
        <w:tc>
          <w:tcPr>
            <w:tcW w:w="1101" w:type="dxa"/>
            <w:shd w:val="clear" w:color="auto" w:fill="auto"/>
          </w:tcPr>
          <w:p w14:paraId="37133E02" w14:textId="77777777" w:rsidR="0081696B" w:rsidRPr="001144E0" w:rsidRDefault="0081696B" w:rsidP="001144E0">
            <w:pPr>
              <w:tabs>
                <w:tab w:val="left" w:pos="2060"/>
                <w:tab w:val="left" w:pos="9360"/>
              </w:tabs>
              <w:jc w:val="center"/>
            </w:pPr>
          </w:p>
        </w:tc>
        <w:tc>
          <w:tcPr>
            <w:tcW w:w="2693" w:type="dxa"/>
            <w:shd w:val="clear" w:color="auto" w:fill="auto"/>
          </w:tcPr>
          <w:p w14:paraId="783EA751"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6A5D167" w14:textId="77777777" w:rsidR="0081696B" w:rsidRPr="001144E0" w:rsidRDefault="0081696B" w:rsidP="001144E0">
            <w:pPr>
              <w:rPr>
                <w:bCs/>
              </w:rPr>
            </w:pPr>
          </w:p>
        </w:tc>
        <w:tc>
          <w:tcPr>
            <w:tcW w:w="709" w:type="dxa"/>
            <w:shd w:val="clear" w:color="auto" w:fill="auto"/>
            <w:vAlign w:val="center"/>
          </w:tcPr>
          <w:p w14:paraId="725F235F"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46DCF43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2592A46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05B9A78A"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3E5CFB60"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10246C1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60537C8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555C3E17" w14:textId="77777777" w:rsidTr="00864FE9">
        <w:tc>
          <w:tcPr>
            <w:tcW w:w="1101" w:type="dxa"/>
            <w:shd w:val="clear" w:color="auto" w:fill="auto"/>
          </w:tcPr>
          <w:p w14:paraId="075CDF31" w14:textId="77777777" w:rsidR="0081696B" w:rsidRPr="001144E0" w:rsidRDefault="0081696B" w:rsidP="001144E0">
            <w:pPr>
              <w:tabs>
                <w:tab w:val="left" w:pos="2060"/>
                <w:tab w:val="left" w:pos="9360"/>
              </w:tabs>
              <w:jc w:val="center"/>
            </w:pPr>
          </w:p>
        </w:tc>
        <w:tc>
          <w:tcPr>
            <w:tcW w:w="2693" w:type="dxa"/>
            <w:shd w:val="clear" w:color="auto" w:fill="auto"/>
          </w:tcPr>
          <w:p w14:paraId="10EB1506"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25923FD4" w14:textId="77777777" w:rsidR="0081696B" w:rsidRPr="001144E0" w:rsidRDefault="0081696B" w:rsidP="001144E0">
            <w:pPr>
              <w:rPr>
                <w:bCs/>
              </w:rPr>
            </w:pPr>
          </w:p>
        </w:tc>
        <w:tc>
          <w:tcPr>
            <w:tcW w:w="709" w:type="dxa"/>
            <w:shd w:val="clear" w:color="auto" w:fill="auto"/>
            <w:vAlign w:val="center"/>
          </w:tcPr>
          <w:p w14:paraId="76A767C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0F452D3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6BE53F0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4AF960E"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6F1C7F0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33416D7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7010F38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4E3E2BDC" w14:textId="77777777" w:rsidTr="00864FE9">
        <w:tc>
          <w:tcPr>
            <w:tcW w:w="1101" w:type="dxa"/>
            <w:shd w:val="clear" w:color="auto" w:fill="auto"/>
          </w:tcPr>
          <w:p w14:paraId="4EC6D87D" w14:textId="77777777" w:rsidR="0081696B" w:rsidRPr="001144E0" w:rsidRDefault="0081696B" w:rsidP="001144E0">
            <w:pPr>
              <w:tabs>
                <w:tab w:val="left" w:pos="2060"/>
                <w:tab w:val="left" w:pos="9360"/>
              </w:tabs>
              <w:jc w:val="center"/>
            </w:pPr>
          </w:p>
        </w:tc>
        <w:tc>
          <w:tcPr>
            <w:tcW w:w="2693" w:type="dxa"/>
            <w:shd w:val="clear" w:color="auto" w:fill="auto"/>
          </w:tcPr>
          <w:p w14:paraId="3D6C0EF9"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75873EF2" w14:textId="77777777" w:rsidR="0081696B" w:rsidRPr="001144E0" w:rsidRDefault="0081696B" w:rsidP="001144E0">
            <w:pPr>
              <w:rPr>
                <w:bCs/>
              </w:rPr>
            </w:pPr>
          </w:p>
        </w:tc>
        <w:tc>
          <w:tcPr>
            <w:tcW w:w="709" w:type="dxa"/>
            <w:shd w:val="clear" w:color="auto" w:fill="auto"/>
            <w:vAlign w:val="center"/>
          </w:tcPr>
          <w:p w14:paraId="6086B79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2B3EB28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1F533970"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6CF3C1A"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6741970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A4C8CE3"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45C5BF0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5F006D9C" w14:textId="77777777" w:rsidTr="00864FE9">
        <w:tc>
          <w:tcPr>
            <w:tcW w:w="1101" w:type="dxa"/>
            <w:shd w:val="clear" w:color="auto" w:fill="auto"/>
          </w:tcPr>
          <w:p w14:paraId="4225793A" w14:textId="77777777" w:rsidR="0081696B" w:rsidRPr="001144E0" w:rsidRDefault="0081696B" w:rsidP="001144E0">
            <w:pPr>
              <w:tabs>
                <w:tab w:val="left" w:pos="2060"/>
                <w:tab w:val="left" w:pos="9360"/>
              </w:tabs>
              <w:jc w:val="center"/>
            </w:pPr>
          </w:p>
        </w:tc>
        <w:tc>
          <w:tcPr>
            <w:tcW w:w="2693" w:type="dxa"/>
            <w:shd w:val="clear" w:color="auto" w:fill="auto"/>
          </w:tcPr>
          <w:p w14:paraId="32A88BE6" w14:textId="77777777" w:rsidR="0081696B" w:rsidRPr="001144E0" w:rsidRDefault="0081696B" w:rsidP="001144E0">
            <w:pPr>
              <w:rPr>
                <w:bCs/>
              </w:rPr>
            </w:pPr>
            <w:r w:rsidRPr="001144E0">
              <w:rPr>
                <w:bCs/>
              </w:rPr>
              <w:t xml:space="preserve">Тема 7. </w:t>
            </w:r>
            <w:r w:rsidRPr="001144E0">
              <w:t xml:space="preserve">Реальный и идеальный образ педагога. </w:t>
            </w:r>
          </w:p>
        </w:tc>
        <w:tc>
          <w:tcPr>
            <w:tcW w:w="709" w:type="dxa"/>
            <w:shd w:val="clear" w:color="auto" w:fill="auto"/>
            <w:vAlign w:val="center"/>
          </w:tcPr>
          <w:p w14:paraId="070BCAA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6A692E5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6022E39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358215F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5A914CBE"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1339EEB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3087A63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6DC209B2" w14:textId="77777777" w:rsidTr="00864FE9">
        <w:tc>
          <w:tcPr>
            <w:tcW w:w="1101" w:type="dxa"/>
            <w:shd w:val="clear" w:color="auto" w:fill="auto"/>
          </w:tcPr>
          <w:p w14:paraId="2E79ED83" w14:textId="77777777" w:rsidR="0081696B" w:rsidRPr="001144E0" w:rsidRDefault="0081696B" w:rsidP="001144E0">
            <w:pPr>
              <w:tabs>
                <w:tab w:val="left" w:pos="2060"/>
                <w:tab w:val="left" w:pos="9360"/>
              </w:tabs>
              <w:jc w:val="center"/>
            </w:pPr>
          </w:p>
        </w:tc>
        <w:tc>
          <w:tcPr>
            <w:tcW w:w="2693" w:type="dxa"/>
            <w:shd w:val="clear" w:color="auto" w:fill="auto"/>
          </w:tcPr>
          <w:p w14:paraId="16998D63"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1BD1DDCB" w14:textId="77777777" w:rsidR="0081696B" w:rsidRPr="001144E0" w:rsidRDefault="0081696B" w:rsidP="001144E0">
            <w:pPr>
              <w:rPr>
                <w:bCs/>
              </w:rPr>
            </w:pPr>
          </w:p>
        </w:tc>
        <w:tc>
          <w:tcPr>
            <w:tcW w:w="709" w:type="dxa"/>
            <w:shd w:val="clear" w:color="auto" w:fill="auto"/>
            <w:vAlign w:val="center"/>
          </w:tcPr>
          <w:p w14:paraId="5D366B8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0BC79EB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041FA9D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4DC295A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3CF3587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E95CDA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33FF8C9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2DDCB26E" w14:textId="77777777" w:rsidTr="00864FE9">
        <w:tc>
          <w:tcPr>
            <w:tcW w:w="1101" w:type="dxa"/>
            <w:shd w:val="clear" w:color="auto" w:fill="auto"/>
          </w:tcPr>
          <w:p w14:paraId="47FAE760" w14:textId="77777777" w:rsidR="0081696B" w:rsidRPr="001144E0" w:rsidRDefault="0081696B" w:rsidP="001144E0">
            <w:pPr>
              <w:tabs>
                <w:tab w:val="left" w:pos="2060"/>
                <w:tab w:val="left" w:pos="9360"/>
              </w:tabs>
              <w:jc w:val="center"/>
            </w:pPr>
          </w:p>
        </w:tc>
        <w:tc>
          <w:tcPr>
            <w:tcW w:w="2693" w:type="dxa"/>
            <w:shd w:val="clear" w:color="auto" w:fill="auto"/>
          </w:tcPr>
          <w:p w14:paraId="7F8B357F"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1A90515C" w14:textId="77777777" w:rsidR="0081696B" w:rsidRPr="001144E0" w:rsidRDefault="0081696B" w:rsidP="001144E0">
            <w:pPr>
              <w:rPr>
                <w:bCs/>
              </w:rPr>
            </w:pPr>
          </w:p>
        </w:tc>
        <w:tc>
          <w:tcPr>
            <w:tcW w:w="709" w:type="dxa"/>
            <w:shd w:val="clear" w:color="auto" w:fill="auto"/>
            <w:vAlign w:val="center"/>
          </w:tcPr>
          <w:p w14:paraId="2D8DF29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39A05F3A"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5871FBC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27D4D49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2AED644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702CB81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7E9ED19F"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bl>
    <w:p w14:paraId="06B5EE92" w14:textId="77777777" w:rsidR="0081696B" w:rsidRPr="001144E0" w:rsidRDefault="0081696B" w:rsidP="001144E0">
      <w:pPr>
        <w:tabs>
          <w:tab w:val="left" w:pos="2060"/>
          <w:tab w:val="left" w:pos="9360"/>
        </w:tabs>
        <w:ind w:firstLine="709"/>
        <w:jc w:val="both"/>
        <w:rPr>
          <w:rFonts w:eastAsia="Calibri"/>
          <w:b/>
          <w:shd w:val="clear" w:color="auto" w:fill="FFFFFF"/>
          <w:lang w:eastAsia="x-none"/>
        </w:rPr>
      </w:pPr>
    </w:p>
    <w:p w14:paraId="0C8E0AE5" w14:textId="77777777" w:rsidR="0081696B" w:rsidRPr="001144E0" w:rsidRDefault="0081696B" w:rsidP="001144E0">
      <w:pPr>
        <w:tabs>
          <w:tab w:val="left" w:pos="2060"/>
          <w:tab w:val="left" w:pos="9360"/>
        </w:tabs>
        <w:ind w:firstLine="709"/>
        <w:jc w:val="both"/>
        <w:rPr>
          <w:rFonts w:eastAsia="Calibri"/>
          <w:b/>
          <w:shd w:val="clear" w:color="auto" w:fill="FFFFFF"/>
          <w:lang w:eastAsia="x-none"/>
        </w:rPr>
      </w:pPr>
      <w:r w:rsidRPr="001144E0">
        <w:rPr>
          <w:rFonts w:eastAsia="Calibri"/>
          <w:b/>
          <w:shd w:val="clear" w:color="auto" w:fill="FFFFFF"/>
          <w:lang w:eastAsia="x-none"/>
        </w:rPr>
        <w:t>Пример тестовых заданий открытого типа с дополнением:</w:t>
      </w:r>
    </w:p>
    <w:p w14:paraId="40449AFB"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p>
    <w:p w14:paraId="22FA53F8"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r w:rsidRPr="001144E0">
        <w:rPr>
          <w:rFonts w:eastAsia="Calibri"/>
          <w:shd w:val="clear" w:color="auto" w:fill="FFFFFF"/>
          <w:lang w:eastAsia="x-none"/>
        </w:rPr>
        <w:t>1. Вхождение, встраивание человека в социальные отношения, социальный мир, усвоение им социальных ценностей, норм поведения, знаний, навыков и умений, сформированных и утверждённых в обществе – это _______________________________</w:t>
      </w:r>
    </w:p>
    <w:p w14:paraId="78742130"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r w:rsidRPr="001144E0">
        <w:rPr>
          <w:rFonts w:eastAsia="Calibri"/>
          <w:shd w:val="clear" w:color="auto" w:fill="FFFFFF"/>
          <w:lang w:eastAsia="x-none"/>
        </w:rPr>
        <w:t>2. Процесс восприятия друг друга партнерами по общению и установление на этой почве взаимопонимания составляет ______________________ сторону общения</w:t>
      </w:r>
    </w:p>
    <w:p w14:paraId="1A2A3550"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p>
    <w:p w14:paraId="604BEFBD" w14:textId="77777777" w:rsidR="0081696B" w:rsidRPr="001144E0" w:rsidRDefault="0081696B" w:rsidP="001144E0">
      <w:pPr>
        <w:tabs>
          <w:tab w:val="left" w:pos="2060"/>
          <w:tab w:val="left" w:pos="9360"/>
        </w:tabs>
        <w:ind w:firstLine="709"/>
        <w:jc w:val="both"/>
        <w:rPr>
          <w:rFonts w:eastAsia="Calibri"/>
          <w:b/>
          <w:shd w:val="clear" w:color="auto" w:fill="FFFFFF"/>
          <w:lang w:eastAsia="x-none"/>
        </w:rPr>
      </w:pPr>
      <w:r w:rsidRPr="001144E0">
        <w:rPr>
          <w:rFonts w:eastAsia="Calibri"/>
          <w:b/>
          <w:shd w:val="clear" w:color="auto" w:fill="FFFFFF"/>
          <w:lang w:eastAsia="x-none"/>
        </w:rPr>
        <w:t>Пример тестовых заданий открытого типа со свободным изложением:</w:t>
      </w:r>
    </w:p>
    <w:p w14:paraId="5C390FE8"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p>
    <w:p w14:paraId="142426DA"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r w:rsidRPr="001144E0">
        <w:rPr>
          <w:rFonts w:eastAsia="Calibri"/>
          <w:shd w:val="clear" w:color="auto" w:fill="FFFFFF"/>
          <w:lang w:eastAsia="x-none"/>
        </w:rPr>
        <w:t xml:space="preserve">1. Раскройте понятие «педагогика» </w:t>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t xml:space="preserve"> ______________________________</w:t>
      </w:r>
    </w:p>
    <w:p w14:paraId="49F33E6E" w14:textId="77777777" w:rsidR="0081696B" w:rsidRPr="001144E0" w:rsidRDefault="0081696B" w:rsidP="001144E0">
      <w:pPr>
        <w:ind w:firstLine="709"/>
        <w:jc w:val="both"/>
        <w:rPr>
          <w:kern w:val="2"/>
        </w:rPr>
      </w:pPr>
      <w:r w:rsidRPr="001144E0">
        <w:rPr>
          <w:kern w:val="2"/>
        </w:rPr>
        <w:t>2. Приведите примеры влияния каузальной атрибуции в общении______________</w:t>
      </w:r>
    </w:p>
    <w:p w14:paraId="13AED582" w14:textId="77777777" w:rsidR="0081696B" w:rsidRPr="001144E0" w:rsidRDefault="0081696B" w:rsidP="001144E0">
      <w:pPr>
        <w:ind w:firstLine="709"/>
        <w:rPr>
          <w:rFonts w:eastAsia="Calibri"/>
          <w:b/>
        </w:rPr>
      </w:pPr>
    </w:p>
    <w:p w14:paraId="3541A402" w14:textId="77777777" w:rsidR="0081696B" w:rsidRPr="001144E0" w:rsidRDefault="0081696B" w:rsidP="001144E0">
      <w:pPr>
        <w:ind w:firstLine="709"/>
        <w:rPr>
          <w:rFonts w:eastAsia="Calibri"/>
          <w:b/>
          <w:shd w:val="clear" w:color="auto" w:fill="FFFFFF"/>
          <w:lang w:eastAsia="x-none"/>
        </w:rPr>
      </w:pPr>
      <w:r w:rsidRPr="001144E0">
        <w:rPr>
          <w:rFonts w:eastAsia="Calibri"/>
          <w:b/>
          <w:shd w:val="clear" w:color="auto" w:fill="FFFFFF"/>
          <w:lang w:eastAsia="x-none"/>
        </w:rPr>
        <w:t>Пример тестовых заданий закрытого типа с выбором одного правильного ответа:</w:t>
      </w:r>
    </w:p>
    <w:p w14:paraId="323DBB04" w14:textId="77777777" w:rsidR="0081696B" w:rsidRPr="001144E0" w:rsidRDefault="0081696B" w:rsidP="001144E0">
      <w:pPr>
        <w:ind w:firstLine="709"/>
        <w:rPr>
          <w:rFonts w:eastAsia="Calibri"/>
          <w:shd w:val="clear" w:color="auto" w:fill="FFFFFF"/>
          <w:lang w:eastAsia="x-none"/>
        </w:rPr>
      </w:pPr>
    </w:p>
    <w:p w14:paraId="053C5D93"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Разделом педагогики не является</w:t>
      </w:r>
    </w:p>
    <w:p w14:paraId="77DE9110"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теория обучения</w:t>
      </w:r>
    </w:p>
    <w:p w14:paraId="307009A6"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теория воспитания</w:t>
      </w:r>
    </w:p>
    <w:p w14:paraId="552F0271"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дидактика</w:t>
      </w:r>
    </w:p>
    <w:p w14:paraId="077D7A6D"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психология групп</w:t>
      </w:r>
    </w:p>
    <w:p w14:paraId="73CE651C" w14:textId="77777777" w:rsidR="0081696B" w:rsidRPr="001144E0" w:rsidRDefault="0081696B" w:rsidP="001144E0">
      <w:pPr>
        <w:ind w:firstLine="709"/>
        <w:rPr>
          <w:rFonts w:eastAsia="Calibri"/>
          <w:shd w:val="clear" w:color="auto" w:fill="FFFFFF"/>
          <w:lang w:eastAsia="x-none"/>
        </w:rPr>
      </w:pPr>
    </w:p>
    <w:p w14:paraId="5009E83E"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К отраслям педагогики не относится</w:t>
      </w:r>
    </w:p>
    <w:p w14:paraId="271F8324"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общая педагогика</w:t>
      </w:r>
    </w:p>
    <w:p w14:paraId="7EF6D623"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социальная педагогика</w:t>
      </w:r>
    </w:p>
    <w:p w14:paraId="5E8209A7"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коррекционная педагогика</w:t>
      </w:r>
    </w:p>
    <w:p w14:paraId="3DB93F22"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социология</w:t>
      </w:r>
    </w:p>
    <w:p w14:paraId="06B7D1AC" w14:textId="77777777" w:rsidR="0081696B" w:rsidRPr="001144E0" w:rsidRDefault="0081696B" w:rsidP="001144E0">
      <w:pPr>
        <w:ind w:firstLine="709"/>
        <w:rPr>
          <w:rFonts w:eastAsia="Calibri"/>
          <w:shd w:val="clear" w:color="auto" w:fill="FFFFFF"/>
          <w:lang w:eastAsia="x-none"/>
        </w:rPr>
      </w:pPr>
    </w:p>
    <w:p w14:paraId="54F3708D" w14:textId="77777777" w:rsidR="0081696B" w:rsidRPr="001144E0" w:rsidRDefault="0081696B" w:rsidP="001144E0">
      <w:pPr>
        <w:ind w:firstLine="709"/>
        <w:rPr>
          <w:rFonts w:eastAsia="Calibri"/>
          <w:b/>
        </w:rPr>
      </w:pPr>
    </w:p>
    <w:p w14:paraId="1A31AC7D" w14:textId="77777777" w:rsidR="0081696B" w:rsidRPr="001144E0" w:rsidRDefault="0081696B" w:rsidP="001144E0">
      <w:pPr>
        <w:ind w:firstLine="709"/>
        <w:rPr>
          <w:rFonts w:eastAsia="Calibri"/>
          <w:b/>
        </w:rPr>
      </w:pPr>
      <w:r w:rsidRPr="001144E0">
        <w:rPr>
          <w:rFonts w:eastAsia="Calibri"/>
          <w:b/>
        </w:rPr>
        <w:t>7.3.2 Вопросы для текущего контроля на практических занятиях</w:t>
      </w:r>
    </w:p>
    <w:p w14:paraId="7EB2F406" w14:textId="77777777" w:rsidR="0081696B" w:rsidRPr="001144E0" w:rsidRDefault="0081696B" w:rsidP="001144E0">
      <w:pPr>
        <w:ind w:firstLine="709"/>
        <w:rPr>
          <w:rFonts w:eastAsia="Calibri"/>
        </w:rPr>
      </w:pPr>
    </w:p>
    <w:p w14:paraId="3248885C" w14:textId="77777777" w:rsidR="0081696B" w:rsidRPr="001144E0" w:rsidRDefault="0081696B" w:rsidP="001144E0">
      <w:pPr>
        <w:ind w:firstLine="709"/>
        <w:rPr>
          <w:rFonts w:eastAsia="Calibri"/>
          <w:b/>
        </w:rPr>
      </w:pPr>
      <w:r w:rsidRPr="001144E0">
        <w:rPr>
          <w:rFonts w:eastAsia="Calibri"/>
          <w:b/>
        </w:rPr>
        <w:t>Пример:</w:t>
      </w:r>
    </w:p>
    <w:p w14:paraId="23A406C4" w14:textId="77777777" w:rsidR="0081696B" w:rsidRPr="001144E0" w:rsidRDefault="0081696B" w:rsidP="001144E0">
      <w:pPr>
        <w:ind w:firstLine="709"/>
        <w:rPr>
          <w:rFonts w:eastAsia="Calibri"/>
          <w:b/>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0"/>
        <w:gridCol w:w="2781"/>
        <w:gridCol w:w="4921"/>
      </w:tblGrid>
      <w:tr w:rsidR="0081696B" w:rsidRPr="001144E0" w14:paraId="7DF6FB41" w14:textId="77777777" w:rsidTr="00902392">
        <w:tc>
          <w:tcPr>
            <w:tcW w:w="1712" w:type="dxa"/>
            <w:shd w:val="clear" w:color="auto" w:fill="auto"/>
          </w:tcPr>
          <w:p w14:paraId="66A462C5" w14:textId="77777777" w:rsidR="0081696B" w:rsidRPr="001144E0" w:rsidRDefault="0081696B" w:rsidP="001144E0">
            <w:pPr>
              <w:rPr>
                <w:rFonts w:eastAsia="Calibri"/>
              </w:rPr>
            </w:pPr>
            <w:r w:rsidRPr="001144E0">
              <w:rPr>
                <w:rFonts w:eastAsia="Calibri"/>
              </w:rPr>
              <w:t>Код проверяемой компетенции</w:t>
            </w:r>
          </w:p>
        </w:tc>
        <w:tc>
          <w:tcPr>
            <w:tcW w:w="2804" w:type="dxa"/>
            <w:tcBorders>
              <w:right w:val="single" w:sz="4" w:space="0" w:color="auto"/>
            </w:tcBorders>
            <w:shd w:val="clear" w:color="auto" w:fill="auto"/>
          </w:tcPr>
          <w:p w14:paraId="4B6E0A0A" w14:textId="77777777" w:rsidR="0081696B" w:rsidRPr="001144E0" w:rsidRDefault="0081696B" w:rsidP="001144E0">
            <w:pPr>
              <w:rPr>
                <w:rFonts w:eastAsia="Calibri"/>
              </w:rPr>
            </w:pPr>
            <w:r w:rsidRPr="001144E0">
              <w:rPr>
                <w:rFonts w:eastAsia="Calibri"/>
              </w:rPr>
              <w:t>Тема</w:t>
            </w:r>
          </w:p>
        </w:tc>
        <w:tc>
          <w:tcPr>
            <w:tcW w:w="4976" w:type="dxa"/>
            <w:tcBorders>
              <w:left w:val="single" w:sz="4" w:space="0" w:color="auto"/>
            </w:tcBorders>
            <w:shd w:val="clear" w:color="auto" w:fill="auto"/>
          </w:tcPr>
          <w:p w14:paraId="5783FFBE" w14:textId="77777777" w:rsidR="0081696B" w:rsidRPr="001144E0" w:rsidRDefault="0081696B" w:rsidP="001144E0">
            <w:pPr>
              <w:rPr>
                <w:rFonts w:eastAsia="Calibri"/>
              </w:rPr>
            </w:pPr>
            <w:r w:rsidRPr="001144E0">
              <w:rPr>
                <w:rFonts w:eastAsia="Calibri"/>
              </w:rPr>
              <w:t>Вопросы для устного опроса</w:t>
            </w:r>
          </w:p>
        </w:tc>
      </w:tr>
      <w:tr w:rsidR="0081696B" w:rsidRPr="001144E0" w14:paraId="393F4A96" w14:textId="77777777" w:rsidTr="00902392">
        <w:tc>
          <w:tcPr>
            <w:tcW w:w="1712" w:type="dxa"/>
            <w:shd w:val="clear" w:color="auto" w:fill="auto"/>
          </w:tcPr>
          <w:p w14:paraId="0711E7A6" w14:textId="77777777" w:rsidR="0081696B" w:rsidRPr="001144E0" w:rsidRDefault="0081696B" w:rsidP="001144E0">
            <w:pPr>
              <w:rPr>
                <w:rFonts w:eastAsia="Calibri"/>
              </w:rPr>
            </w:pPr>
            <w:r w:rsidRPr="001144E0">
              <w:rPr>
                <w:rFonts w:eastAsia="Calibri"/>
              </w:rPr>
              <w:t>УК-3</w:t>
            </w:r>
          </w:p>
        </w:tc>
        <w:tc>
          <w:tcPr>
            <w:tcW w:w="2804" w:type="dxa"/>
            <w:tcBorders>
              <w:right w:val="single" w:sz="4" w:space="0" w:color="auto"/>
            </w:tcBorders>
            <w:shd w:val="clear" w:color="auto" w:fill="auto"/>
          </w:tcPr>
          <w:p w14:paraId="54F088AC" w14:textId="77777777" w:rsidR="0081696B" w:rsidRPr="001144E0" w:rsidRDefault="0081696B" w:rsidP="001144E0">
            <w:r w:rsidRPr="001144E0">
              <w:rPr>
                <w:rFonts w:eastAsia="Calibri"/>
              </w:rPr>
              <w:t xml:space="preserve">Тема </w:t>
            </w:r>
            <w:r w:rsidRPr="001144E0">
              <w:t>Методы обучения</w:t>
            </w:r>
          </w:p>
          <w:p w14:paraId="2AB7FF42" w14:textId="77777777" w:rsidR="0081696B" w:rsidRPr="001144E0" w:rsidRDefault="0081696B" w:rsidP="001144E0">
            <w:pPr>
              <w:rPr>
                <w:rFonts w:eastAsia="Calibri"/>
              </w:rPr>
            </w:pPr>
          </w:p>
          <w:p w14:paraId="6FC85978" w14:textId="77777777" w:rsidR="0081696B" w:rsidRPr="001144E0" w:rsidRDefault="0081696B" w:rsidP="001144E0">
            <w:pPr>
              <w:rPr>
                <w:rFonts w:eastAsia="Calibri"/>
              </w:rPr>
            </w:pPr>
          </w:p>
        </w:tc>
        <w:tc>
          <w:tcPr>
            <w:tcW w:w="4976" w:type="dxa"/>
            <w:tcBorders>
              <w:left w:val="single" w:sz="4" w:space="0" w:color="auto"/>
            </w:tcBorders>
            <w:shd w:val="clear" w:color="auto" w:fill="auto"/>
          </w:tcPr>
          <w:p w14:paraId="741D5045" w14:textId="77777777" w:rsidR="0081696B" w:rsidRPr="001144E0" w:rsidRDefault="0081696B" w:rsidP="001144E0">
            <w:r w:rsidRPr="001144E0">
              <w:t xml:space="preserve">Сущность метода обучения. </w:t>
            </w:r>
          </w:p>
          <w:p w14:paraId="239D54B0" w14:textId="77777777" w:rsidR="0081696B" w:rsidRPr="001144E0" w:rsidRDefault="0081696B" w:rsidP="001144E0">
            <w:r w:rsidRPr="001144E0">
              <w:t xml:space="preserve">Классификации методов обучения, их критерии. </w:t>
            </w:r>
          </w:p>
          <w:p w14:paraId="65C6B3E2" w14:textId="77777777" w:rsidR="0081696B" w:rsidRPr="001144E0" w:rsidRDefault="0081696B" w:rsidP="001144E0">
            <w:r w:rsidRPr="001144E0">
              <w:t xml:space="preserve">Современные методы обучения. Эвристическое обучение. </w:t>
            </w:r>
          </w:p>
          <w:p w14:paraId="12EFDE0A" w14:textId="77777777" w:rsidR="0081696B" w:rsidRPr="001144E0" w:rsidRDefault="0081696B" w:rsidP="001144E0">
            <w:r w:rsidRPr="001144E0">
              <w:t xml:space="preserve">Проблемное обучение. </w:t>
            </w:r>
          </w:p>
          <w:p w14:paraId="1725DF8E" w14:textId="77777777" w:rsidR="0081696B" w:rsidRPr="001144E0" w:rsidRDefault="0081696B" w:rsidP="001144E0">
            <w:r w:rsidRPr="001144E0">
              <w:t xml:space="preserve">Программированное обучение. </w:t>
            </w:r>
          </w:p>
          <w:p w14:paraId="22FE0DB9" w14:textId="77777777" w:rsidR="0081696B" w:rsidRPr="001144E0" w:rsidRDefault="0081696B" w:rsidP="001144E0">
            <w:r w:rsidRPr="001144E0">
              <w:t xml:space="preserve">Метод проектов. </w:t>
            </w:r>
          </w:p>
          <w:p w14:paraId="07614276" w14:textId="77777777" w:rsidR="0081696B" w:rsidRPr="001144E0" w:rsidRDefault="0081696B" w:rsidP="001144E0">
            <w:pPr>
              <w:rPr>
                <w:rFonts w:eastAsia="Calibri"/>
              </w:rPr>
            </w:pPr>
          </w:p>
        </w:tc>
      </w:tr>
      <w:tr w:rsidR="0081696B" w:rsidRPr="001144E0" w14:paraId="79F921A5" w14:textId="77777777" w:rsidTr="00902392">
        <w:tc>
          <w:tcPr>
            <w:tcW w:w="1712" w:type="dxa"/>
            <w:shd w:val="clear" w:color="auto" w:fill="auto"/>
          </w:tcPr>
          <w:p w14:paraId="4C1D2C4A" w14:textId="77777777" w:rsidR="0081696B" w:rsidRPr="001144E0" w:rsidRDefault="0081696B" w:rsidP="001144E0">
            <w:pPr>
              <w:rPr>
                <w:rFonts w:eastAsia="Calibri"/>
              </w:rPr>
            </w:pPr>
            <w:r w:rsidRPr="001144E0">
              <w:rPr>
                <w:rFonts w:eastAsia="Calibri"/>
              </w:rPr>
              <w:t>ОПК-6</w:t>
            </w:r>
          </w:p>
        </w:tc>
        <w:tc>
          <w:tcPr>
            <w:tcW w:w="2804" w:type="dxa"/>
            <w:tcBorders>
              <w:right w:val="single" w:sz="4" w:space="0" w:color="auto"/>
            </w:tcBorders>
            <w:shd w:val="clear" w:color="auto" w:fill="auto"/>
          </w:tcPr>
          <w:p w14:paraId="1638FDE2" w14:textId="77777777" w:rsidR="0081696B" w:rsidRPr="001144E0" w:rsidRDefault="0081696B" w:rsidP="001144E0">
            <w:r w:rsidRPr="001144E0">
              <w:t xml:space="preserve">Современные подходы к воспитанию </w:t>
            </w:r>
          </w:p>
          <w:p w14:paraId="23708944" w14:textId="77777777" w:rsidR="0081696B" w:rsidRPr="001144E0" w:rsidRDefault="0081696B" w:rsidP="001144E0">
            <w:pPr>
              <w:rPr>
                <w:rFonts w:eastAsia="Calibri"/>
              </w:rPr>
            </w:pPr>
          </w:p>
        </w:tc>
        <w:tc>
          <w:tcPr>
            <w:tcW w:w="4976" w:type="dxa"/>
            <w:tcBorders>
              <w:left w:val="single" w:sz="4" w:space="0" w:color="auto"/>
            </w:tcBorders>
            <w:shd w:val="clear" w:color="auto" w:fill="auto"/>
          </w:tcPr>
          <w:p w14:paraId="2F4EB817" w14:textId="77777777" w:rsidR="0081696B" w:rsidRPr="001144E0" w:rsidRDefault="0081696B" w:rsidP="001144E0">
            <w:r w:rsidRPr="001144E0">
              <w:t xml:space="preserve">Сущность понятий «теория» и «концепция» воспитания. Современные инновационные теории и концепции воспитания в отечественной педагогике: концепция воспитания жизнеспособного поколения (И.М. Ильинский); концепция социальной зрелости личности (А.А. Реан); концепция системного построения процесса воспитания (В.А. Караковский, Л.И. Новикова, Н.Л. Селиванова); концепция воспитания как педагогического компонента социализации (Л.В. Байбородова, Н.Ф. Голованова и др.); концепция формирования образа жизни, достойной Человека (Н.Е. Щуркова); концепция воспитания ребенка как человека культуры (Е.В. Бондаревская); концепция </w:t>
            </w:r>
            <w:r w:rsidRPr="001144E0">
              <w:lastRenderedPageBreak/>
              <w:t>педагогической поддержки ребенка в процессе его воспитания и развития (О.С. Газман); концепция воспитания в духе ненасилия (В.Г. Маралов, В.А. Ситаров) и др.</w:t>
            </w:r>
          </w:p>
        </w:tc>
      </w:tr>
    </w:tbl>
    <w:p w14:paraId="658CA83B" w14:textId="77777777" w:rsidR="0081696B" w:rsidRPr="001144E0" w:rsidRDefault="0081696B" w:rsidP="001144E0">
      <w:pPr>
        <w:ind w:firstLine="709"/>
        <w:rPr>
          <w:rFonts w:eastAsia="Calibri"/>
          <w:b/>
        </w:rPr>
      </w:pPr>
    </w:p>
    <w:p w14:paraId="601ED1D9" w14:textId="77777777" w:rsidR="0081696B" w:rsidRPr="001144E0" w:rsidRDefault="0081696B" w:rsidP="001144E0">
      <w:pPr>
        <w:ind w:firstLine="709"/>
        <w:jc w:val="both"/>
        <w:rPr>
          <w:rFonts w:eastAsia="Calibri"/>
          <w:b/>
        </w:rPr>
      </w:pPr>
      <w:r w:rsidRPr="001144E0">
        <w:rPr>
          <w:rFonts w:eastAsia="Calibri"/>
          <w:b/>
        </w:rPr>
        <w:t>7.3.3 Вопросы к экзамену</w:t>
      </w:r>
    </w:p>
    <w:p w14:paraId="196559AF" w14:textId="77777777" w:rsidR="0081696B" w:rsidRPr="001144E0" w:rsidRDefault="0081696B" w:rsidP="001144E0"/>
    <w:tbl>
      <w:tblPr>
        <w:tblW w:w="9498"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1"/>
        <w:gridCol w:w="6946"/>
        <w:gridCol w:w="1701"/>
      </w:tblGrid>
      <w:tr w:rsidR="0081696B" w:rsidRPr="001144E0" w14:paraId="60769C32" w14:textId="77777777" w:rsidTr="00902392">
        <w:tc>
          <w:tcPr>
            <w:tcW w:w="851" w:type="dxa"/>
            <w:tcBorders>
              <w:top w:val="single" w:sz="4" w:space="0" w:color="auto"/>
              <w:left w:val="single" w:sz="4" w:space="0" w:color="auto"/>
              <w:bottom w:val="single" w:sz="4" w:space="0" w:color="auto"/>
              <w:right w:val="single" w:sz="4" w:space="0" w:color="auto"/>
            </w:tcBorders>
            <w:vAlign w:val="center"/>
            <w:hideMark/>
          </w:tcPr>
          <w:p w14:paraId="602E5EF8" w14:textId="77777777" w:rsidR="0081696B" w:rsidRPr="001144E0" w:rsidRDefault="0081696B" w:rsidP="001144E0">
            <w:r w:rsidRPr="001144E0">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DFE4C79" w14:textId="77777777" w:rsidR="0081696B" w:rsidRPr="001144E0" w:rsidRDefault="0081696B" w:rsidP="001144E0">
            <w:r w:rsidRPr="001144E0">
              <w:t xml:space="preserve">Вопросы к экзамену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C8ABE0" w14:textId="77777777" w:rsidR="0081696B" w:rsidRPr="001144E0" w:rsidRDefault="0081696B" w:rsidP="001144E0">
            <w:r w:rsidRPr="001144E0">
              <w:rPr>
                <w:iCs/>
              </w:rPr>
              <w:t>Код проверяемой компетенции</w:t>
            </w:r>
          </w:p>
        </w:tc>
      </w:tr>
      <w:tr w:rsidR="0081696B" w:rsidRPr="001144E0" w14:paraId="53E12F2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153129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AFDF2D1" w14:textId="77777777" w:rsidR="0081696B" w:rsidRPr="001144E0" w:rsidRDefault="0081696B" w:rsidP="001144E0">
            <w:r w:rsidRPr="001144E0">
              <w:t xml:space="preserve">Анкета «Преподаватель глазами студента». «Плохой» педагог, «Хороший» педагог. </w:t>
            </w:r>
          </w:p>
        </w:tc>
        <w:tc>
          <w:tcPr>
            <w:tcW w:w="1701" w:type="dxa"/>
            <w:tcBorders>
              <w:top w:val="single" w:sz="4" w:space="0" w:color="auto"/>
              <w:left w:val="single" w:sz="4" w:space="0" w:color="auto"/>
              <w:bottom w:val="single" w:sz="4" w:space="0" w:color="auto"/>
              <w:right w:val="single" w:sz="4" w:space="0" w:color="auto"/>
            </w:tcBorders>
            <w:hideMark/>
          </w:tcPr>
          <w:p w14:paraId="6B591756" w14:textId="77777777" w:rsidR="0081696B" w:rsidRPr="001144E0" w:rsidRDefault="0081696B" w:rsidP="001144E0">
            <w:pPr>
              <w:jc w:val="center"/>
            </w:pPr>
            <w:r w:rsidRPr="001144E0">
              <w:t>ОПК-8</w:t>
            </w:r>
          </w:p>
        </w:tc>
      </w:tr>
      <w:tr w:rsidR="0081696B" w:rsidRPr="001144E0" w14:paraId="2DB8E45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0DB078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6DBD3C8E" w14:textId="77777777" w:rsidR="0081696B" w:rsidRPr="001144E0" w:rsidRDefault="0081696B" w:rsidP="001144E0">
            <w:r w:rsidRPr="001144E0">
              <w:t>Взаимодействие преподавателя со студентами: факторы и условия, повышающие эффективность взаимодействия с аудиторией.</w:t>
            </w:r>
          </w:p>
        </w:tc>
        <w:tc>
          <w:tcPr>
            <w:tcW w:w="1701" w:type="dxa"/>
            <w:tcBorders>
              <w:top w:val="single" w:sz="4" w:space="0" w:color="auto"/>
              <w:left w:val="single" w:sz="4" w:space="0" w:color="auto"/>
              <w:bottom w:val="single" w:sz="4" w:space="0" w:color="auto"/>
              <w:right w:val="single" w:sz="4" w:space="0" w:color="auto"/>
            </w:tcBorders>
            <w:hideMark/>
          </w:tcPr>
          <w:p w14:paraId="0FC9045C" w14:textId="77777777" w:rsidR="0081696B" w:rsidRPr="001144E0" w:rsidRDefault="0081696B" w:rsidP="001144E0">
            <w:pPr>
              <w:jc w:val="center"/>
            </w:pPr>
            <w:r w:rsidRPr="001144E0">
              <w:t>ОПК-8</w:t>
            </w:r>
          </w:p>
        </w:tc>
      </w:tr>
      <w:tr w:rsidR="0081696B" w:rsidRPr="001144E0" w14:paraId="23702E7B"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91B8EF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14801D5" w14:textId="77777777" w:rsidR="0081696B" w:rsidRPr="001144E0" w:rsidRDefault="0081696B" w:rsidP="001144E0">
            <w:r w:rsidRPr="001144E0">
              <w:t xml:space="preserve">Взаимосвязь периодов возрастного развития, ведущей стороны социализации и ведущей деятельности. </w:t>
            </w:r>
          </w:p>
        </w:tc>
        <w:tc>
          <w:tcPr>
            <w:tcW w:w="1701" w:type="dxa"/>
            <w:tcBorders>
              <w:top w:val="single" w:sz="4" w:space="0" w:color="auto"/>
              <w:left w:val="single" w:sz="4" w:space="0" w:color="auto"/>
              <w:bottom w:val="single" w:sz="4" w:space="0" w:color="auto"/>
              <w:right w:val="single" w:sz="4" w:space="0" w:color="auto"/>
            </w:tcBorders>
            <w:hideMark/>
          </w:tcPr>
          <w:p w14:paraId="627AFE07" w14:textId="77777777" w:rsidR="0081696B" w:rsidRPr="001144E0" w:rsidRDefault="0081696B" w:rsidP="001144E0">
            <w:pPr>
              <w:jc w:val="center"/>
            </w:pPr>
            <w:r w:rsidRPr="001144E0">
              <w:t>ОПК-8</w:t>
            </w:r>
          </w:p>
        </w:tc>
      </w:tr>
      <w:tr w:rsidR="0081696B" w:rsidRPr="001144E0" w14:paraId="579B870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1B3F9A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07D54C3" w14:textId="77777777" w:rsidR="0081696B" w:rsidRPr="001144E0" w:rsidRDefault="0081696B" w:rsidP="001144E0">
            <w:r w:rsidRPr="001144E0">
              <w:t xml:space="preserve">Взаимосвязь репродуктивной и творческой деятельности в научном познании. Возрастные закономерности юношеского развития. Периодизация юношеского возраста. </w:t>
            </w:r>
          </w:p>
        </w:tc>
        <w:tc>
          <w:tcPr>
            <w:tcW w:w="1701" w:type="dxa"/>
            <w:tcBorders>
              <w:top w:val="single" w:sz="4" w:space="0" w:color="auto"/>
              <w:left w:val="single" w:sz="4" w:space="0" w:color="auto"/>
              <w:bottom w:val="single" w:sz="4" w:space="0" w:color="auto"/>
              <w:right w:val="single" w:sz="4" w:space="0" w:color="auto"/>
            </w:tcBorders>
            <w:hideMark/>
          </w:tcPr>
          <w:p w14:paraId="33296F31" w14:textId="77777777" w:rsidR="0081696B" w:rsidRPr="001144E0" w:rsidRDefault="0081696B" w:rsidP="001144E0">
            <w:pPr>
              <w:jc w:val="center"/>
            </w:pPr>
            <w:r w:rsidRPr="001144E0">
              <w:t>ОПК-8</w:t>
            </w:r>
          </w:p>
        </w:tc>
      </w:tr>
      <w:tr w:rsidR="0081696B" w:rsidRPr="001144E0" w14:paraId="5344806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498551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63060224" w14:textId="77777777" w:rsidR="0081696B" w:rsidRPr="001144E0" w:rsidRDefault="0081696B" w:rsidP="001144E0">
            <w:r w:rsidRPr="001144E0">
              <w:t xml:space="preserve">Гетерогенность интеллектуальной деятельности и интеграция ее видов в процессе обучения. </w:t>
            </w:r>
          </w:p>
        </w:tc>
        <w:tc>
          <w:tcPr>
            <w:tcW w:w="1701" w:type="dxa"/>
            <w:tcBorders>
              <w:top w:val="single" w:sz="4" w:space="0" w:color="auto"/>
              <w:left w:val="single" w:sz="4" w:space="0" w:color="auto"/>
              <w:bottom w:val="single" w:sz="4" w:space="0" w:color="auto"/>
              <w:right w:val="single" w:sz="4" w:space="0" w:color="auto"/>
            </w:tcBorders>
            <w:hideMark/>
          </w:tcPr>
          <w:p w14:paraId="788CF94A" w14:textId="77777777" w:rsidR="0081696B" w:rsidRPr="001144E0" w:rsidRDefault="0081696B" w:rsidP="001144E0">
            <w:pPr>
              <w:jc w:val="center"/>
            </w:pPr>
            <w:r w:rsidRPr="001144E0">
              <w:t>ОПК-8</w:t>
            </w:r>
          </w:p>
        </w:tc>
      </w:tr>
      <w:tr w:rsidR="0081696B" w:rsidRPr="001144E0" w14:paraId="46B0994C"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5FE8DEB"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1972114" w14:textId="77777777" w:rsidR="0081696B" w:rsidRPr="001144E0" w:rsidRDefault="0081696B" w:rsidP="001144E0">
            <w:r w:rsidRPr="001144E0">
              <w:t xml:space="preserve">Движущие силы, условия и механизмы развития личности. Знакомство с таксономией по оценке когнитивной требовательности учебных задач и методикой построения задач Д. Толлингеровой. </w:t>
            </w:r>
          </w:p>
        </w:tc>
        <w:tc>
          <w:tcPr>
            <w:tcW w:w="1701" w:type="dxa"/>
            <w:tcBorders>
              <w:top w:val="single" w:sz="4" w:space="0" w:color="auto"/>
              <w:left w:val="single" w:sz="4" w:space="0" w:color="auto"/>
              <w:bottom w:val="single" w:sz="4" w:space="0" w:color="auto"/>
              <w:right w:val="single" w:sz="4" w:space="0" w:color="auto"/>
            </w:tcBorders>
            <w:hideMark/>
          </w:tcPr>
          <w:p w14:paraId="6DDCB249" w14:textId="77777777" w:rsidR="0081696B" w:rsidRPr="001144E0" w:rsidRDefault="0081696B" w:rsidP="001144E0">
            <w:pPr>
              <w:jc w:val="center"/>
            </w:pPr>
            <w:r w:rsidRPr="001144E0">
              <w:t>ОПК-8</w:t>
            </w:r>
          </w:p>
        </w:tc>
      </w:tr>
      <w:tr w:rsidR="0081696B" w:rsidRPr="001144E0" w14:paraId="7278D27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FF5DF55"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685C135" w14:textId="77777777" w:rsidR="0081696B" w:rsidRPr="001144E0" w:rsidRDefault="0081696B" w:rsidP="001144E0">
            <w:r w:rsidRPr="001144E0">
              <w:t xml:space="preserve">Источники идентичности: референтная группа, значимый другой. Варианты формирования идентичности. Связь когнитивного развития с развивающимся Я. </w:t>
            </w:r>
          </w:p>
        </w:tc>
        <w:tc>
          <w:tcPr>
            <w:tcW w:w="1701" w:type="dxa"/>
            <w:tcBorders>
              <w:top w:val="single" w:sz="4" w:space="0" w:color="auto"/>
              <w:left w:val="single" w:sz="4" w:space="0" w:color="auto"/>
              <w:bottom w:val="single" w:sz="4" w:space="0" w:color="auto"/>
              <w:right w:val="single" w:sz="4" w:space="0" w:color="auto"/>
            </w:tcBorders>
            <w:hideMark/>
          </w:tcPr>
          <w:p w14:paraId="2451D583" w14:textId="77777777" w:rsidR="0081696B" w:rsidRPr="001144E0" w:rsidRDefault="0081696B" w:rsidP="001144E0">
            <w:pPr>
              <w:jc w:val="center"/>
            </w:pPr>
            <w:r w:rsidRPr="001144E0">
              <w:t>ОПК-8</w:t>
            </w:r>
          </w:p>
        </w:tc>
      </w:tr>
      <w:tr w:rsidR="0081696B" w:rsidRPr="001144E0" w14:paraId="47270C5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02EEAD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2F3D1DC" w14:textId="77777777" w:rsidR="0081696B" w:rsidRPr="001144E0" w:rsidRDefault="0081696B" w:rsidP="001144E0">
            <w:r w:rsidRPr="001144E0">
              <w:t xml:space="preserve">Обучаемость, обученность. Познавательная деятельность студентов. </w:t>
            </w:r>
          </w:p>
        </w:tc>
        <w:tc>
          <w:tcPr>
            <w:tcW w:w="1701" w:type="dxa"/>
            <w:tcBorders>
              <w:top w:val="single" w:sz="4" w:space="0" w:color="auto"/>
              <w:left w:val="single" w:sz="4" w:space="0" w:color="auto"/>
              <w:bottom w:val="single" w:sz="4" w:space="0" w:color="auto"/>
              <w:right w:val="single" w:sz="4" w:space="0" w:color="auto"/>
            </w:tcBorders>
            <w:hideMark/>
          </w:tcPr>
          <w:p w14:paraId="1EC6AEA7" w14:textId="77777777" w:rsidR="0081696B" w:rsidRPr="001144E0" w:rsidRDefault="0081696B" w:rsidP="001144E0">
            <w:pPr>
              <w:jc w:val="center"/>
            </w:pPr>
            <w:r w:rsidRPr="001144E0">
              <w:t>ОПК-8</w:t>
            </w:r>
          </w:p>
        </w:tc>
      </w:tr>
      <w:tr w:rsidR="0081696B" w:rsidRPr="001144E0" w14:paraId="2D1992A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0105C7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EB8F1D0" w14:textId="77777777" w:rsidR="0081696B" w:rsidRPr="001144E0" w:rsidRDefault="0081696B" w:rsidP="001144E0">
            <w:r w:rsidRPr="001144E0">
              <w:t xml:space="preserve">Методологические основания курса «Педагогика и психология высшей школы». </w:t>
            </w:r>
          </w:p>
        </w:tc>
        <w:tc>
          <w:tcPr>
            <w:tcW w:w="1701" w:type="dxa"/>
            <w:tcBorders>
              <w:top w:val="single" w:sz="4" w:space="0" w:color="auto"/>
              <w:left w:val="single" w:sz="4" w:space="0" w:color="auto"/>
              <w:bottom w:val="single" w:sz="4" w:space="0" w:color="auto"/>
              <w:right w:val="single" w:sz="4" w:space="0" w:color="auto"/>
            </w:tcBorders>
            <w:hideMark/>
          </w:tcPr>
          <w:p w14:paraId="2821A091" w14:textId="77777777" w:rsidR="0081696B" w:rsidRPr="001144E0" w:rsidRDefault="0081696B" w:rsidP="001144E0">
            <w:pPr>
              <w:jc w:val="center"/>
            </w:pPr>
            <w:r w:rsidRPr="001144E0">
              <w:t>ОПК-8</w:t>
            </w:r>
          </w:p>
        </w:tc>
      </w:tr>
      <w:tr w:rsidR="0081696B" w:rsidRPr="001144E0" w14:paraId="487587A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91BB81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771C5EF" w14:textId="77777777" w:rsidR="0081696B" w:rsidRPr="001144E0" w:rsidRDefault="0081696B" w:rsidP="001144E0">
            <w:r w:rsidRPr="001144E0">
              <w:t xml:space="preserve">Методология научного творчества. Психологические закономерности когнитивных процессов. </w:t>
            </w:r>
          </w:p>
        </w:tc>
        <w:tc>
          <w:tcPr>
            <w:tcW w:w="1701" w:type="dxa"/>
            <w:tcBorders>
              <w:top w:val="single" w:sz="4" w:space="0" w:color="auto"/>
              <w:left w:val="single" w:sz="4" w:space="0" w:color="auto"/>
              <w:bottom w:val="single" w:sz="4" w:space="0" w:color="auto"/>
              <w:right w:val="single" w:sz="4" w:space="0" w:color="auto"/>
            </w:tcBorders>
            <w:hideMark/>
          </w:tcPr>
          <w:p w14:paraId="72C34686" w14:textId="77777777" w:rsidR="0081696B" w:rsidRPr="001144E0" w:rsidRDefault="0081696B" w:rsidP="001144E0">
            <w:pPr>
              <w:jc w:val="center"/>
            </w:pPr>
            <w:r w:rsidRPr="001144E0">
              <w:t>ОПК-8</w:t>
            </w:r>
          </w:p>
        </w:tc>
      </w:tr>
      <w:tr w:rsidR="0081696B" w:rsidRPr="001144E0" w14:paraId="38AF3F0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FE2E192"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DF48332" w14:textId="77777777" w:rsidR="0081696B" w:rsidRPr="001144E0" w:rsidRDefault="0081696B" w:rsidP="001144E0">
            <w:r w:rsidRPr="001144E0">
              <w:t xml:space="preserve">Методы развития творческой личности в процессе обучения и воспитания </w:t>
            </w:r>
          </w:p>
        </w:tc>
        <w:tc>
          <w:tcPr>
            <w:tcW w:w="1701" w:type="dxa"/>
            <w:tcBorders>
              <w:top w:val="single" w:sz="4" w:space="0" w:color="auto"/>
              <w:left w:val="single" w:sz="4" w:space="0" w:color="auto"/>
              <w:bottom w:val="single" w:sz="4" w:space="0" w:color="auto"/>
              <w:right w:val="single" w:sz="4" w:space="0" w:color="auto"/>
            </w:tcBorders>
            <w:hideMark/>
          </w:tcPr>
          <w:p w14:paraId="4859D0E2" w14:textId="77777777" w:rsidR="0081696B" w:rsidRPr="001144E0" w:rsidRDefault="0081696B" w:rsidP="001144E0">
            <w:pPr>
              <w:jc w:val="center"/>
            </w:pPr>
            <w:r w:rsidRPr="001144E0">
              <w:t>ОПК-8</w:t>
            </w:r>
          </w:p>
        </w:tc>
      </w:tr>
      <w:tr w:rsidR="0081696B" w:rsidRPr="001144E0" w14:paraId="673BE48A"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3611A99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EA4BD1B" w14:textId="77777777" w:rsidR="0081696B" w:rsidRPr="001144E0" w:rsidRDefault="0081696B" w:rsidP="001144E0">
            <w:r w:rsidRPr="001144E0">
              <w:t xml:space="preserve">Механизмы, снижающие эффективность взаимодействия преподавателя с аудиторией, способы их коррекции. </w:t>
            </w:r>
          </w:p>
        </w:tc>
        <w:tc>
          <w:tcPr>
            <w:tcW w:w="1701" w:type="dxa"/>
            <w:tcBorders>
              <w:top w:val="single" w:sz="4" w:space="0" w:color="auto"/>
              <w:left w:val="single" w:sz="4" w:space="0" w:color="auto"/>
              <w:bottom w:val="single" w:sz="4" w:space="0" w:color="auto"/>
              <w:right w:val="single" w:sz="4" w:space="0" w:color="auto"/>
            </w:tcBorders>
            <w:hideMark/>
          </w:tcPr>
          <w:p w14:paraId="70F7A32D" w14:textId="77777777" w:rsidR="0081696B" w:rsidRPr="001144E0" w:rsidRDefault="0081696B" w:rsidP="001144E0">
            <w:pPr>
              <w:jc w:val="center"/>
            </w:pPr>
            <w:r w:rsidRPr="001144E0">
              <w:t>ОПК-8</w:t>
            </w:r>
          </w:p>
        </w:tc>
      </w:tr>
      <w:tr w:rsidR="0081696B" w:rsidRPr="001144E0" w14:paraId="579A48CA"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FBB713F"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4F48C66" w14:textId="77777777" w:rsidR="0081696B" w:rsidRPr="001144E0" w:rsidRDefault="0081696B" w:rsidP="001144E0">
            <w:r w:rsidRPr="001144E0">
              <w:t xml:space="preserve">Невербальные средства общения. Мимика. </w:t>
            </w:r>
          </w:p>
        </w:tc>
        <w:tc>
          <w:tcPr>
            <w:tcW w:w="1701" w:type="dxa"/>
            <w:tcBorders>
              <w:top w:val="single" w:sz="4" w:space="0" w:color="auto"/>
              <w:left w:val="single" w:sz="4" w:space="0" w:color="auto"/>
              <w:bottom w:val="single" w:sz="4" w:space="0" w:color="auto"/>
              <w:right w:val="single" w:sz="4" w:space="0" w:color="auto"/>
            </w:tcBorders>
            <w:hideMark/>
          </w:tcPr>
          <w:p w14:paraId="44BB117A" w14:textId="77777777" w:rsidR="0081696B" w:rsidRPr="001144E0" w:rsidRDefault="0081696B" w:rsidP="001144E0">
            <w:pPr>
              <w:jc w:val="center"/>
            </w:pPr>
            <w:r w:rsidRPr="001144E0">
              <w:t>ОПК-8</w:t>
            </w:r>
          </w:p>
        </w:tc>
      </w:tr>
      <w:tr w:rsidR="0081696B" w:rsidRPr="001144E0" w14:paraId="5960EBCE"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4E7548F"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9A3D05C" w14:textId="77777777" w:rsidR="0081696B" w:rsidRPr="001144E0" w:rsidRDefault="0081696B" w:rsidP="001144E0">
            <w:r w:rsidRPr="001144E0">
              <w:t xml:space="preserve">Образ современного студента. «Хороший» студент глазами преподавателей, администрацией, родителей, других студентов. </w:t>
            </w:r>
          </w:p>
        </w:tc>
        <w:tc>
          <w:tcPr>
            <w:tcW w:w="1701" w:type="dxa"/>
            <w:tcBorders>
              <w:top w:val="single" w:sz="4" w:space="0" w:color="auto"/>
              <w:left w:val="single" w:sz="4" w:space="0" w:color="auto"/>
              <w:bottom w:val="single" w:sz="4" w:space="0" w:color="auto"/>
              <w:right w:val="single" w:sz="4" w:space="0" w:color="auto"/>
            </w:tcBorders>
            <w:hideMark/>
          </w:tcPr>
          <w:p w14:paraId="2C7D2E2B" w14:textId="77777777" w:rsidR="0081696B" w:rsidRPr="001144E0" w:rsidRDefault="0081696B" w:rsidP="001144E0">
            <w:pPr>
              <w:jc w:val="center"/>
            </w:pPr>
            <w:r w:rsidRPr="001144E0">
              <w:t>ОПК-8</w:t>
            </w:r>
          </w:p>
        </w:tc>
      </w:tr>
      <w:tr w:rsidR="0081696B" w:rsidRPr="001144E0" w14:paraId="1E49D86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64322E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89F4620" w14:textId="77777777" w:rsidR="0081696B" w:rsidRPr="001144E0" w:rsidRDefault="0081696B" w:rsidP="001144E0">
            <w:r w:rsidRPr="001144E0">
              <w:t xml:space="preserve">Общепсихологические принципы, используемые в процессе преподавания. </w:t>
            </w:r>
          </w:p>
        </w:tc>
        <w:tc>
          <w:tcPr>
            <w:tcW w:w="1701" w:type="dxa"/>
            <w:tcBorders>
              <w:top w:val="single" w:sz="4" w:space="0" w:color="auto"/>
              <w:left w:val="single" w:sz="4" w:space="0" w:color="auto"/>
              <w:bottom w:val="single" w:sz="4" w:space="0" w:color="auto"/>
              <w:right w:val="single" w:sz="4" w:space="0" w:color="auto"/>
            </w:tcBorders>
            <w:hideMark/>
          </w:tcPr>
          <w:p w14:paraId="6151E84E" w14:textId="77777777" w:rsidR="0081696B" w:rsidRPr="001144E0" w:rsidRDefault="0081696B" w:rsidP="001144E0">
            <w:pPr>
              <w:jc w:val="center"/>
            </w:pPr>
            <w:r w:rsidRPr="001144E0">
              <w:t>ОПК-8</w:t>
            </w:r>
          </w:p>
        </w:tc>
      </w:tr>
      <w:tr w:rsidR="0081696B" w:rsidRPr="001144E0" w14:paraId="486ED41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1FF6F4A"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F5D2022" w14:textId="77777777" w:rsidR="0081696B" w:rsidRPr="001144E0" w:rsidRDefault="0081696B" w:rsidP="001144E0">
            <w:r w:rsidRPr="001144E0">
              <w:t xml:space="preserve">Определение идентичности. Развитие и формирование идентичности. Источники идентичности: референтная группа, значимый другой. </w:t>
            </w:r>
          </w:p>
        </w:tc>
        <w:tc>
          <w:tcPr>
            <w:tcW w:w="1701" w:type="dxa"/>
            <w:tcBorders>
              <w:top w:val="single" w:sz="4" w:space="0" w:color="auto"/>
              <w:left w:val="single" w:sz="4" w:space="0" w:color="auto"/>
              <w:bottom w:val="single" w:sz="4" w:space="0" w:color="auto"/>
              <w:right w:val="single" w:sz="4" w:space="0" w:color="auto"/>
            </w:tcBorders>
            <w:hideMark/>
          </w:tcPr>
          <w:p w14:paraId="02A67F50" w14:textId="77777777" w:rsidR="0081696B" w:rsidRPr="001144E0" w:rsidRDefault="0081696B" w:rsidP="001144E0">
            <w:pPr>
              <w:jc w:val="center"/>
            </w:pPr>
            <w:r w:rsidRPr="001144E0">
              <w:t>ОПК-8</w:t>
            </w:r>
          </w:p>
        </w:tc>
      </w:tr>
      <w:tr w:rsidR="0081696B" w:rsidRPr="001144E0" w14:paraId="6D02686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ECA45E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0E88277" w14:textId="77777777" w:rsidR="0081696B" w:rsidRPr="001144E0" w:rsidRDefault="0081696B" w:rsidP="001144E0">
            <w:r w:rsidRPr="001144E0">
              <w:t xml:space="preserve">Определение педагогического общения. </w:t>
            </w:r>
          </w:p>
        </w:tc>
        <w:tc>
          <w:tcPr>
            <w:tcW w:w="1701" w:type="dxa"/>
            <w:tcBorders>
              <w:top w:val="single" w:sz="4" w:space="0" w:color="auto"/>
              <w:left w:val="single" w:sz="4" w:space="0" w:color="auto"/>
              <w:bottom w:val="single" w:sz="4" w:space="0" w:color="auto"/>
              <w:right w:val="single" w:sz="4" w:space="0" w:color="auto"/>
            </w:tcBorders>
            <w:hideMark/>
          </w:tcPr>
          <w:p w14:paraId="42E1D703" w14:textId="77777777" w:rsidR="0081696B" w:rsidRPr="001144E0" w:rsidRDefault="0081696B" w:rsidP="001144E0">
            <w:pPr>
              <w:jc w:val="center"/>
            </w:pPr>
            <w:r w:rsidRPr="001144E0">
              <w:t>ОПК-8</w:t>
            </w:r>
          </w:p>
        </w:tc>
      </w:tr>
      <w:tr w:rsidR="0081696B" w:rsidRPr="001144E0" w14:paraId="03A0F65F"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06B265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79AB5815" w14:textId="77777777" w:rsidR="0081696B" w:rsidRPr="001144E0" w:rsidRDefault="0081696B" w:rsidP="001144E0">
            <w:r w:rsidRPr="001144E0">
              <w:t xml:space="preserve">Основные требования к личности современного студента. </w:t>
            </w:r>
          </w:p>
        </w:tc>
        <w:tc>
          <w:tcPr>
            <w:tcW w:w="1701" w:type="dxa"/>
            <w:tcBorders>
              <w:top w:val="single" w:sz="4" w:space="0" w:color="auto"/>
              <w:left w:val="single" w:sz="4" w:space="0" w:color="auto"/>
              <w:bottom w:val="single" w:sz="4" w:space="0" w:color="auto"/>
              <w:right w:val="single" w:sz="4" w:space="0" w:color="auto"/>
            </w:tcBorders>
            <w:hideMark/>
          </w:tcPr>
          <w:p w14:paraId="3D5F1477" w14:textId="77777777" w:rsidR="0081696B" w:rsidRPr="001144E0" w:rsidRDefault="0081696B" w:rsidP="001144E0">
            <w:pPr>
              <w:jc w:val="center"/>
            </w:pPr>
            <w:r w:rsidRPr="001144E0">
              <w:t>ОПК-8</w:t>
            </w:r>
          </w:p>
        </w:tc>
      </w:tr>
      <w:tr w:rsidR="0081696B" w:rsidRPr="001144E0" w14:paraId="176C02A2"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1184585"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B2FE333" w14:textId="77777777" w:rsidR="0081696B" w:rsidRPr="001144E0" w:rsidRDefault="0081696B" w:rsidP="001144E0">
            <w:r w:rsidRPr="001144E0">
              <w:t>Основные элементы функциональной системы деятельности: индивидуальные мотивы деятельности; цели деятельности</w:t>
            </w:r>
          </w:p>
        </w:tc>
        <w:tc>
          <w:tcPr>
            <w:tcW w:w="1701" w:type="dxa"/>
            <w:tcBorders>
              <w:top w:val="single" w:sz="4" w:space="0" w:color="auto"/>
              <w:left w:val="single" w:sz="4" w:space="0" w:color="auto"/>
              <w:bottom w:val="single" w:sz="4" w:space="0" w:color="auto"/>
              <w:right w:val="single" w:sz="4" w:space="0" w:color="auto"/>
            </w:tcBorders>
            <w:hideMark/>
          </w:tcPr>
          <w:p w14:paraId="672BD3DF" w14:textId="77777777" w:rsidR="0081696B" w:rsidRPr="001144E0" w:rsidRDefault="0081696B" w:rsidP="001144E0">
            <w:pPr>
              <w:jc w:val="center"/>
            </w:pPr>
            <w:r w:rsidRPr="001144E0">
              <w:t>ОПК-8</w:t>
            </w:r>
          </w:p>
        </w:tc>
      </w:tr>
      <w:tr w:rsidR="0081696B" w:rsidRPr="001144E0" w14:paraId="629451D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5ADB48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3F46BCD" w14:textId="77777777" w:rsidR="0081696B" w:rsidRPr="001144E0" w:rsidRDefault="0081696B" w:rsidP="001144E0">
            <w:r w:rsidRPr="001144E0">
              <w:t xml:space="preserve">Основные элементы функциональной системы деятельности: программа деятельности и критерии оценки ее эффективности; информационная основа деятельности; принятие решений; подсистема деятельностно важных качеств. </w:t>
            </w:r>
          </w:p>
        </w:tc>
        <w:tc>
          <w:tcPr>
            <w:tcW w:w="1701" w:type="dxa"/>
            <w:tcBorders>
              <w:top w:val="single" w:sz="4" w:space="0" w:color="auto"/>
              <w:left w:val="single" w:sz="4" w:space="0" w:color="auto"/>
              <w:bottom w:val="single" w:sz="4" w:space="0" w:color="auto"/>
              <w:right w:val="single" w:sz="4" w:space="0" w:color="auto"/>
            </w:tcBorders>
            <w:hideMark/>
          </w:tcPr>
          <w:p w14:paraId="22D86480" w14:textId="77777777" w:rsidR="0081696B" w:rsidRPr="001144E0" w:rsidRDefault="0081696B" w:rsidP="001144E0">
            <w:pPr>
              <w:jc w:val="center"/>
            </w:pPr>
            <w:r w:rsidRPr="001144E0">
              <w:t>ОПК-8</w:t>
            </w:r>
          </w:p>
        </w:tc>
      </w:tr>
      <w:tr w:rsidR="0081696B" w:rsidRPr="001144E0" w14:paraId="0B07CAF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F14D961"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DE45F7E" w14:textId="77777777" w:rsidR="0081696B" w:rsidRPr="001144E0" w:rsidRDefault="0081696B" w:rsidP="001144E0">
            <w:r w:rsidRPr="001144E0">
              <w:t xml:space="preserve">Основы коммуникативной культуры преподавателя. </w:t>
            </w:r>
          </w:p>
        </w:tc>
        <w:tc>
          <w:tcPr>
            <w:tcW w:w="1701" w:type="dxa"/>
            <w:tcBorders>
              <w:top w:val="single" w:sz="4" w:space="0" w:color="auto"/>
              <w:left w:val="single" w:sz="4" w:space="0" w:color="auto"/>
              <w:bottom w:val="single" w:sz="4" w:space="0" w:color="auto"/>
              <w:right w:val="single" w:sz="4" w:space="0" w:color="auto"/>
            </w:tcBorders>
            <w:hideMark/>
          </w:tcPr>
          <w:p w14:paraId="0D3024FE" w14:textId="77777777" w:rsidR="0081696B" w:rsidRPr="001144E0" w:rsidRDefault="0081696B" w:rsidP="001144E0">
            <w:pPr>
              <w:jc w:val="center"/>
            </w:pPr>
            <w:r w:rsidRPr="001144E0">
              <w:t>ОПК-8</w:t>
            </w:r>
          </w:p>
        </w:tc>
      </w:tr>
      <w:tr w:rsidR="0081696B" w:rsidRPr="001144E0" w14:paraId="3419D65A"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501288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87CF752" w14:textId="77777777" w:rsidR="0081696B" w:rsidRPr="001144E0" w:rsidRDefault="0081696B" w:rsidP="001144E0">
            <w:r w:rsidRPr="001144E0">
              <w:t xml:space="preserve">Педагогические требования применения методов убеждения. Методы стимулирования (соревнование, поощрение, наказание). Убеждение примером </w:t>
            </w:r>
          </w:p>
        </w:tc>
        <w:tc>
          <w:tcPr>
            <w:tcW w:w="1701" w:type="dxa"/>
            <w:tcBorders>
              <w:top w:val="single" w:sz="4" w:space="0" w:color="auto"/>
              <w:left w:val="single" w:sz="4" w:space="0" w:color="auto"/>
              <w:bottom w:val="single" w:sz="4" w:space="0" w:color="auto"/>
              <w:right w:val="single" w:sz="4" w:space="0" w:color="auto"/>
            </w:tcBorders>
            <w:hideMark/>
          </w:tcPr>
          <w:p w14:paraId="4D28DFAD" w14:textId="77777777" w:rsidR="0081696B" w:rsidRPr="001144E0" w:rsidRDefault="0081696B" w:rsidP="001144E0">
            <w:pPr>
              <w:jc w:val="center"/>
            </w:pPr>
            <w:r w:rsidRPr="001144E0">
              <w:t>ОПК-8</w:t>
            </w:r>
          </w:p>
        </w:tc>
      </w:tr>
      <w:tr w:rsidR="0081696B" w:rsidRPr="001144E0" w14:paraId="77B5F4D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E4100C0"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7EC6BF94" w14:textId="77777777" w:rsidR="0081696B" w:rsidRPr="001144E0" w:rsidRDefault="0081696B" w:rsidP="001144E0">
            <w:r w:rsidRPr="001144E0">
              <w:t xml:space="preserve">Понятие «преподавание» в широком образовательном и социальном контексте. </w:t>
            </w:r>
          </w:p>
        </w:tc>
        <w:tc>
          <w:tcPr>
            <w:tcW w:w="1701" w:type="dxa"/>
            <w:tcBorders>
              <w:top w:val="single" w:sz="4" w:space="0" w:color="auto"/>
              <w:left w:val="single" w:sz="4" w:space="0" w:color="auto"/>
              <w:bottom w:val="single" w:sz="4" w:space="0" w:color="auto"/>
              <w:right w:val="single" w:sz="4" w:space="0" w:color="auto"/>
            </w:tcBorders>
            <w:hideMark/>
          </w:tcPr>
          <w:p w14:paraId="29B09E4F" w14:textId="77777777" w:rsidR="0081696B" w:rsidRPr="001144E0" w:rsidRDefault="0081696B" w:rsidP="001144E0">
            <w:pPr>
              <w:jc w:val="center"/>
            </w:pPr>
            <w:r w:rsidRPr="001144E0">
              <w:t>ОПК-8</w:t>
            </w:r>
          </w:p>
        </w:tc>
      </w:tr>
      <w:tr w:rsidR="0081696B" w:rsidRPr="001144E0" w14:paraId="7E93A77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A7DF801"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6D9FFE6D" w14:textId="77777777" w:rsidR="0081696B" w:rsidRPr="001144E0" w:rsidRDefault="0081696B" w:rsidP="001144E0">
            <w:r w:rsidRPr="001144E0">
              <w:t xml:space="preserve">Понятие о педагогическом конфликте. Типологии педагогических конфликтов. </w:t>
            </w:r>
          </w:p>
        </w:tc>
        <w:tc>
          <w:tcPr>
            <w:tcW w:w="1701" w:type="dxa"/>
            <w:tcBorders>
              <w:top w:val="single" w:sz="4" w:space="0" w:color="auto"/>
              <w:left w:val="single" w:sz="4" w:space="0" w:color="auto"/>
              <w:bottom w:val="single" w:sz="4" w:space="0" w:color="auto"/>
              <w:right w:val="single" w:sz="4" w:space="0" w:color="auto"/>
            </w:tcBorders>
            <w:hideMark/>
          </w:tcPr>
          <w:p w14:paraId="2DF0810D" w14:textId="77777777" w:rsidR="0081696B" w:rsidRPr="001144E0" w:rsidRDefault="0081696B" w:rsidP="001144E0">
            <w:pPr>
              <w:jc w:val="center"/>
            </w:pPr>
            <w:r w:rsidRPr="001144E0">
              <w:t>ОПК-8</w:t>
            </w:r>
          </w:p>
        </w:tc>
      </w:tr>
      <w:tr w:rsidR="0081696B" w:rsidRPr="001144E0" w14:paraId="7D0FFE3F"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18C4E9C" w14:textId="77777777" w:rsidR="0081696B" w:rsidRPr="001144E0" w:rsidRDefault="0081696B" w:rsidP="001144E0">
            <w:pPr>
              <w:pStyle w:val="a9"/>
              <w:ind w:left="0"/>
            </w:pPr>
          </w:p>
        </w:tc>
        <w:tc>
          <w:tcPr>
            <w:tcW w:w="6946" w:type="dxa"/>
            <w:tcBorders>
              <w:top w:val="single" w:sz="4" w:space="0" w:color="auto"/>
              <w:left w:val="single" w:sz="4" w:space="0" w:color="auto"/>
              <w:bottom w:val="single" w:sz="4" w:space="0" w:color="auto"/>
              <w:right w:val="single" w:sz="4" w:space="0" w:color="auto"/>
            </w:tcBorders>
            <w:hideMark/>
          </w:tcPr>
          <w:p w14:paraId="7EB06A25" w14:textId="77777777" w:rsidR="0081696B" w:rsidRPr="001144E0" w:rsidRDefault="0081696B" w:rsidP="001144E0">
            <w:r w:rsidRPr="001144E0">
              <w:t xml:space="preserve">Приемы разрешения конфликтных ситуаций (активное слушание, я-сообщение, использование юмора, компромисс, третейский судья). </w:t>
            </w:r>
          </w:p>
        </w:tc>
        <w:tc>
          <w:tcPr>
            <w:tcW w:w="1701" w:type="dxa"/>
            <w:tcBorders>
              <w:top w:val="single" w:sz="4" w:space="0" w:color="auto"/>
              <w:left w:val="single" w:sz="4" w:space="0" w:color="auto"/>
              <w:bottom w:val="single" w:sz="4" w:space="0" w:color="auto"/>
              <w:right w:val="single" w:sz="4" w:space="0" w:color="auto"/>
            </w:tcBorders>
            <w:hideMark/>
          </w:tcPr>
          <w:p w14:paraId="50E5057A" w14:textId="77777777" w:rsidR="0081696B" w:rsidRPr="001144E0" w:rsidRDefault="0081696B" w:rsidP="001144E0">
            <w:pPr>
              <w:jc w:val="center"/>
            </w:pPr>
            <w:r w:rsidRPr="001144E0">
              <w:t>ОПК-8</w:t>
            </w:r>
          </w:p>
        </w:tc>
      </w:tr>
      <w:tr w:rsidR="0081696B" w:rsidRPr="001144E0" w14:paraId="2858A89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999AA6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72BF508" w14:textId="77777777" w:rsidR="0081696B" w:rsidRPr="001144E0" w:rsidRDefault="0081696B" w:rsidP="001144E0">
            <w:r w:rsidRPr="001144E0">
              <w:t xml:space="preserve">Принцип отраженной субъектности, его роль в обучении. </w:t>
            </w:r>
          </w:p>
        </w:tc>
        <w:tc>
          <w:tcPr>
            <w:tcW w:w="1701" w:type="dxa"/>
            <w:tcBorders>
              <w:top w:val="single" w:sz="4" w:space="0" w:color="auto"/>
              <w:left w:val="single" w:sz="4" w:space="0" w:color="auto"/>
              <w:bottom w:val="single" w:sz="4" w:space="0" w:color="auto"/>
              <w:right w:val="single" w:sz="4" w:space="0" w:color="auto"/>
            </w:tcBorders>
            <w:hideMark/>
          </w:tcPr>
          <w:p w14:paraId="7C642126" w14:textId="77777777" w:rsidR="0081696B" w:rsidRPr="001144E0" w:rsidRDefault="0081696B" w:rsidP="001144E0">
            <w:pPr>
              <w:jc w:val="center"/>
            </w:pPr>
            <w:r w:rsidRPr="001144E0">
              <w:t>ОПК-8</w:t>
            </w:r>
          </w:p>
        </w:tc>
      </w:tr>
      <w:tr w:rsidR="0081696B" w:rsidRPr="001144E0" w14:paraId="19A8F3C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C477C9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D83BCB9" w14:textId="77777777" w:rsidR="0081696B" w:rsidRPr="001144E0" w:rsidRDefault="0081696B" w:rsidP="001144E0">
            <w:r w:rsidRPr="001144E0">
              <w:t xml:space="preserve">Психологическая карта наблюдения за особенностями поведения слушателей в аудитории. </w:t>
            </w:r>
          </w:p>
        </w:tc>
        <w:tc>
          <w:tcPr>
            <w:tcW w:w="1701" w:type="dxa"/>
            <w:tcBorders>
              <w:top w:val="single" w:sz="4" w:space="0" w:color="auto"/>
              <w:left w:val="single" w:sz="4" w:space="0" w:color="auto"/>
              <w:bottom w:val="single" w:sz="4" w:space="0" w:color="auto"/>
              <w:right w:val="single" w:sz="4" w:space="0" w:color="auto"/>
            </w:tcBorders>
            <w:hideMark/>
          </w:tcPr>
          <w:p w14:paraId="11EBAF18" w14:textId="77777777" w:rsidR="0081696B" w:rsidRPr="001144E0" w:rsidRDefault="0081696B" w:rsidP="001144E0">
            <w:pPr>
              <w:jc w:val="center"/>
            </w:pPr>
            <w:r w:rsidRPr="001144E0">
              <w:t>ОПК-8</w:t>
            </w:r>
          </w:p>
        </w:tc>
      </w:tr>
      <w:tr w:rsidR="0081696B" w:rsidRPr="001144E0" w14:paraId="53070A7E"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19DCF4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E257511" w14:textId="77777777" w:rsidR="0081696B" w:rsidRPr="001144E0" w:rsidRDefault="0081696B" w:rsidP="001144E0">
            <w:r w:rsidRPr="001144E0">
              <w:t xml:space="preserve">Способы коррекции и дальнейшего повышения эффективности взаимодействия преподавателя с аудиторией. </w:t>
            </w:r>
          </w:p>
        </w:tc>
        <w:tc>
          <w:tcPr>
            <w:tcW w:w="1701" w:type="dxa"/>
            <w:tcBorders>
              <w:top w:val="single" w:sz="4" w:space="0" w:color="auto"/>
              <w:left w:val="single" w:sz="4" w:space="0" w:color="auto"/>
              <w:bottom w:val="single" w:sz="4" w:space="0" w:color="auto"/>
              <w:right w:val="single" w:sz="4" w:space="0" w:color="auto"/>
            </w:tcBorders>
            <w:hideMark/>
          </w:tcPr>
          <w:p w14:paraId="1E08CF57" w14:textId="77777777" w:rsidR="0081696B" w:rsidRPr="001144E0" w:rsidRDefault="0081696B" w:rsidP="001144E0">
            <w:pPr>
              <w:jc w:val="center"/>
            </w:pPr>
            <w:r w:rsidRPr="001144E0">
              <w:t>ОПК-8</w:t>
            </w:r>
          </w:p>
        </w:tc>
      </w:tr>
      <w:tr w:rsidR="0081696B" w:rsidRPr="001144E0" w14:paraId="1052855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02A69B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6265CDD" w14:textId="77777777" w:rsidR="0081696B" w:rsidRPr="001144E0" w:rsidRDefault="0081696B" w:rsidP="001144E0">
            <w:r w:rsidRPr="001144E0">
              <w:t xml:space="preserve">Принцип системного подхода. Оптимизация учебного процесса. </w:t>
            </w:r>
          </w:p>
        </w:tc>
        <w:tc>
          <w:tcPr>
            <w:tcW w:w="1701" w:type="dxa"/>
            <w:tcBorders>
              <w:top w:val="single" w:sz="4" w:space="0" w:color="auto"/>
              <w:left w:val="single" w:sz="4" w:space="0" w:color="auto"/>
              <w:bottom w:val="single" w:sz="4" w:space="0" w:color="auto"/>
              <w:right w:val="single" w:sz="4" w:space="0" w:color="auto"/>
            </w:tcBorders>
            <w:hideMark/>
          </w:tcPr>
          <w:p w14:paraId="08C5336D" w14:textId="77777777" w:rsidR="0081696B" w:rsidRPr="001144E0" w:rsidRDefault="0081696B" w:rsidP="001144E0">
            <w:pPr>
              <w:jc w:val="center"/>
            </w:pPr>
            <w:r w:rsidRPr="001144E0">
              <w:t>ОПК-8</w:t>
            </w:r>
          </w:p>
        </w:tc>
      </w:tr>
      <w:tr w:rsidR="0081696B" w:rsidRPr="001144E0" w14:paraId="4BBB457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8D2ED11"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EDD8C6D" w14:textId="77777777" w:rsidR="0081696B" w:rsidRPr="001144E0" w:rsidRDefault="0081696B" w:rsidP="001144E0">
            <w:r w:rsidRPr="001144E0">
              <w:t xml:space="preserve">Проблемы нравственной оценки результатов научного творчества. </w:t>
            </w:r>
          </w:p>
        </w:tc>
        <w:tc>
          <w:tcPr>
            <w:tcW w:w="1701" w:type="dxa"/>
            <w:tcBorders>
              <w:top w:val="single" w:sz="4" w:space="0" w:color="auto"/>
              <w:left w:val="single" w:sz="4" w:space="0" w:color="auto"/>
              <w:bottom w:val="single" w:sz="4" w:space="0" w:color="auto"/>
              <w:right w:val="single" w:sz="4" w:space="0" w:color="auto"/>
            </w:tcBorders>
            <w:hideMark/>
          </w:tcPr>
          <w:p w14:paraId="746116F9" w14:textId="77777777" w:rsidR="0081696B" w:rsidRPr="001144E0" w:rsidRDefault="0081696B" w:rsidP="001144E0">
            <w:pPr>
              <w:jc w:val="center"/>
            </w:pPr>
            <w:r w:rsidRPr="001144E0">
              <w:t>ОПК-8</w:t>
            </w:r>
          </w:p>
        </w:tc>
      </w:tr>
      <w:tr w:rsidR="0081696B" w:rsidRPr="001144E0" w14:paraId="233E0B4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A63EAF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63A3404" w14:textId="77777777" w:rsidR="0081696B" w:rsidRPr="001144E0" w:rsidRDefault="0081696B" w:rsidP="001144E0">
            <w:r w:rsidRPr="001144E0">
              <w:t xml:space="preserve">Психологическая карта наблюдения за особенностями поведения слушателей в аудитории. </w:t>
            </w:r>
          </w:p>
        </w:tc>
        <w:tc>
          <w:tcPr>
            <w:tcW w:w="1701" w:type="dxa"/>
            <w:tcBorders>
              <w:top w:val="single" w:sz="4" w:space="0" w:color="auto"/>
              <w:left w:val="single" w:sz="4" w:space="0" w:color="auto"/>
              <w:bottom w:val="single" w:sz="4" w:space="0" w:color="auto"/>
              <w:right w:val="single" w:sz="4" w:space="0" w:color="auto"/>
            </w:tcBorders>
            <w:hideMark/>
          </w:tcPr>
          <w:p w14:paraId="51EA43F6" w14:textId="77777777" w:rsidR="0081696B" w:rsidRPr="001144E0" w:rsidRDefault="0081696B" w:rsidP="001144E0">
            <w:pPr>
              <w:jc w:val="center"/>
            </w:pPr>
            <w:r w:rsidRPr="001144E0">
              <w:t>ОПК-8</w:t>
            </w:r>
          </w:p>
        </w:tc>
      </w:tr>
      <w:tr w:rsidR="0081696B" w:rsidRPr="001144E0" w14:paraId="34546B9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E43BDF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7DBB3C1" w14:textId="77777777" w:rsidR="0081696B" w:rsidRPr="001144E0" w:rsidRDefault="0081696B" w:rsidP="001144E0">
            <w:r w:rsidRPr="001144E0">
              <w:t>Психологические особенности юношеского возраста.</w:t>
            </w:r>
          </w:p>
        </w:tc>
        <w:tc>
          <w:tcPr>
            <w:tcW w:w="1701" w:type="dxa"/>
            <w:tcBorders>
              <w:top w:val="single" w:sz="4" w:space="0" w:color="auto"/>
              <w:left w:val="single" w:sz="4" w:space="0" w:color="auto"/>
              <w:bottom w:val="single" w:sz="4" w:space="0" w:color="auto"/>
              <w:right w:val="single" w:sz="4" w:space="0" w:color="auto"/>
            </w:tcBorders>
            <w:hideMark/>
          </w:tcPr>
          <w:p w14:paraId="328BB2BB" w14:textId="77777777" w:rsidR="0081696B" w:rsidRPr="001144E0" w:rsidRDefault="0081696B" w:rsidP="001144E0">
            <w:pPr>
              <w:jc w:val="center"/>
            </w:pPr>
            <w:r w:rsidRPr="001144E0">
              <w:t>ОПК-8</w:t>
            </w:r>
          </w:p>
        </w:tc>
      </w:tr>
      <w:tr w:rsidR="0081696B" w:rsidRPr="001144E0" w14:paraId="195469A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5AFD6B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65CD3565" w14:textId="77777777" w:rsidR="0081696B" w:rsidRPr="001144E0" w:rsidRDefault="0081696B" w:rsidP="001144E0">
            <w:r w:rsidRPr="001144E0">
              <w:t xml:space="preserve">Психологические техники взаимодействия преподавателя с аудиторией и конкретным слушателем. </w:t>
            </w:r>
          </w:p>
        </w:tc>
        <w:tc>
          <w:tcPr>
            <w:tcW w:w="1701" w:type="dxa"/>
            <w:tcBorders>
              <w:top w:val="single" w:sz="4" w:space="0" w:color="auto"/>
              <w:left w:val="single" w:sz="4" w:space="0" w:color="auto"/>
              <w:bottom w:val="single" w:sz="4" w:space="0" w:color="auto"/>
              <w:right w:val="single" w:sz="4" w:space="0" w:color="auto"/>
            </w:tcBorders>
          </w:tcPr>
          <w:p w14:paraId="0C865AC2" w14:textId="77777777" w:rsidR="0081696B" w:rsidRPr="001144E0" w:rsidRDefault="0081696B" w:rsidP="001144E0">
            <w:pPr>
              <w:jc w:val="center"/>
            </w:pPr>
            <w:r w:rsidRPr="001144E0">
              <w:t>ОПК-8</w:t>
            </w:r>
          </w:p>
        </w:tc>
      </w:tr>
      <w:tr w:rsidR="0081696B" w:rsidRPr="001144E0" w14:paraId="310CB96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665960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238DE57" w14:textId="77777777" w:rsidR="0081696B" w:rsidRPr="001144E0" w:rsidRDefault="0081696B" w:rsidP="001144E0">
            <w:r w:rsidRPr="001144E0">
              <w:t xml:space="preserve">Психологические техники взаимодействия преподавателя с аудиторией и конкретным слушателем. </w:t>
            </w:r>
          </w:p>
        </w:tc>
        <w:tc>
          <w:tcPr>
            <w:tcW w:w="1701" w:type="dxa"/>
            <w:tcBorders>
              <w:top w:val="single" w:sz="4" w:space="0" w:color="auto"/>
              <w:left w:val="single" w:sz="4" w:space="0" w:color="auto"/>
              <w:bottom w:val="single" w:sz="4" w:space="0" w:color="auto"/>
              <w:right w:val="single" w:sz="4" w:space="0" w:color="auto"/>
            </w:tcBorders>
          </w:tcPr>
          <w:p w14:paraId="2AB65CA4" w14:textId="77777777" w:rsidR="0081696B" w:rsidRPr="001144E0" w:rsidRDefault="0081696B" w:rsidP="001144E0">
            <w:pPr>
              <w:jc w:val="center"/>
            </w:pPr>
            <w:r w:rsidRPr="001144E0">
              <w:t>ОПК-8</w:t>
            </w:r>
          </w:p>
        </w:tc>
      </w:tr>
      <w:tr w:rsidR="0081696B" w:rsidRPr="001144E0" w14:paraId="33E4A17E"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03246C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3D1A193" w14:textId="77777777" w:rsidR="0081696B" w:rsidRPr="001144E0" w:rsidRDefault="0081696B" w:rsidP="001144E0">
            <w:r w:rsidRPr="001144E0">
              <w:t xml:space="preserve">Психологические установки преподавателя и конкретные техники при построении взаимодействия с аудиторией. </w:t>
            </w:r>
          </w:p>
        </w:tc>
        <w:tc>
          <w:tcPr>
            <w:tcW w:w="1701" w:type="dxa"/>
            <w:tcBorders>
              <w:top w:val="single" w:sz="4" w:space="0" w:color="auto"/>
              <w:left w:val="single" w:sz="4" w:space="0" w:color="auto"/>
              <w:bottom w:val="single" w:sz="4" w:space="0" w:color="auto"/>
              <w:right w:val="single" w:sz="4" w:space="0" w:color="auto"/>
            </w:tcBorders>
          </w:tcPr>
          <w:p w14:paraId="0C304C1D" w14:textId="77777777" w:rsidR="0081696B" w:rsidRPr="001144E0" w:rsidRDefault="0081696B" w:rsidP="001144E0">
            <w:pPr>
              <w:jc w:val="center"/>
            </w:pPr>
            <w:r w:rsidRPr="001144E0">
              <w:t>ОПК-8</w:t>
            </w:r>
          </w:p>
        </w:tc>
      </w:tr>
      <w:tr w:rsidR="0081696B" w:rsidRPr="001144E0" w14:paraId="06D17D0C"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514380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3B5B1BE" w14:textId="77777777" w:rsidR="0081696B" w:rsidRPr="001144E0" w:rsidRDefault="0081696B" w:rsidP="001144E0">
            <w:r w:rsidRPr="001144E0">
              <w:t xml:space="preserve">Психологический анализ деятельности преподавателя. </w:t>
            </w:r>
          </w:p>
        </w:tc>
        <w:tc>
          <w:tcPr>
            <w:tcW w:w="1701" w:type="dxa"/>
            <w:tcBorders>
              <w:top w:val="single" w:sz="4" w:space="0" w:color="auto"/>
              <w:left w:val="single" w:sz="4" w:space="0" w:color="auto"/>
              <w:bottom w:val="single" w:sz="4" w:space="0" w:color="auto"/>
              <w:right w:val="single" w:sz="4" w:space="0" w:color="auto"/>
            </w:tcBorders>
          </w:tcPr>
          <w:p w14:paraId="7C709A04" w14:textId="77777777" w:rsidR="0081696B" w:rsidRPr="001144E0" w:rsidRDefault="0081696B" w:rsidP="001144E0">
            <w:pPr>
              <w:jc w:val="center"/>
            </w:pPr>
            <w:r w:rsidRPr="001144E0">
              <w:t>ОПК-8</w:t>
            </w:r>
          </w:p>
        </w:tc>
      </w:tr>
      <w:tr w:rsidR="0081696B" w:rsidRPr="001144E0" w14:paraId="7D13DDE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DB6F6E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F2B9319" w14:textId="77777777" w:rsidR="0081696B" w:rsidRPr="001144E0" w:rsidRDefault="0081696B" w:rsidP="001144E0">
            <w:r w:rsidRPr="001144E0">
              <w:t xml:space="preserve">Рефлексия преподавателя в процессе преподавания. </w:t>
            </w:r>
          </w:p>
        </w:tc>
        <w:tc>
          <w:tcPr>
            <w:tcW w:w="1701" w:type="dxa"/>
            <w:tcBorders>
              <w:top w:val="single" w:sz="4" w:space="0" w:color="auto"/>
              <w:left w:val="single" w:sz="4" w:space="0" w:color="auto"/>
              <w:bottom w:val="single" w:sz="4" w:space="0" w:color="auto"/>
              <w:right w:val="single" w:sz="4" w:space="0" w:color="auto"/>
            </w:tcBorders>
          </w:tcPr>
          <w:p w14:paraId="25B71E58" w14:textId="77777777" w:rsidR="0081696B" w:rsidRPr="001144E0" w:rsidRDefault="0081696B" w:rsidP="001144E0">
            <w:pPr>
              <w:jc w:val="center"/>
            </w:pPr>
            <w:r w:rsidRPr="001144E0">
              <w:t>ОПК-8</w:t>
            </w:r>
          </w:p>
        </w:tc>
      </w:tr>
      <w:tr w:rsidR="0081696B" w:rsidRPr="001144E0" w14:paraId="4A97984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E34A8C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53BCD9C" w14:textId="77777777" w:rsidR="0081696B" w:rsidRPr="001144E0" w:rsidRDefault="0081696B" w:rsidP="001144E0">
            <w:r w:rsidRPr="001144E0">
              <w:t xml:space="preserve">Психосоциальная концепция развития личности Э. Эриксона. </w:t>
            </w:r>
          </w:p>
        </w:tc>
        <w:tc>
          <w:tcPr>
            <w:tcW w:w="1701" w:type="dxa"/>
            <w:tcBorders>
              <w:top w:val="single" w:sz="4" w:space="0" w:color="auto"/>
              <w:left w:val="single" w:sz="4" w:space="0" w:color="auto"/>
              <w:bottom w:val="single" w:sz="4" w:space="0" w:color="auto"/>
              <w:right w:val="single" w:sz="4" w:space="0" w:color="auto"/>
            </w:tcBorders>
          </w:tcPr>
          <w:p w14:paraId="224BA221" w14:textId="77777777" w:rsidR="0081696B" w:rsidRPr="001144E0" w:rsidRDefault="0081696B" w:rsidP="001144E0">
            <w:pPr>
              <w:jc w:val="center"/>
            </w:pPr>
            <w:r w:rsidRPr="001144E0">
              <w:t>ОПК-8</w:t>
            </w:r>
          </w:p>
        </w:tc>
      </w:tr>
      <w:tr w:rsidR="0081696B" w:rsidRPr="001144E0" w14:paraId="5EA2B6FC"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34B93F1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1B6661E" w14:textId="77777777" w:rsidR="0081696B" w:rsidRPr="001144E0" w:rsidRDefault="0081696B" w:rsidP="001144E0">
            <w:r w:rsidRPr="001144E0">
              <w:t xml:space="preserve">Развитие личности студентов в процессе обучения и воспитания. </w:t>
            </w:r>
          </w:p>
        </w:tc>
        <w:tc>
          <w:tcPr>
            <w:tcW w:w="1701" w:type="dxa"/>
            <w:tcBorders>
              <w:top w:val="single" w:sz="4" w:space="0" w:color="auto"/>
              <w:left w:val="single" w:sz="4" w:space="0" w:color="auto"/>
              <w:bottom w:val="single" w:sz="4" w:space="0" w:color="auto"/>
              <w:right w:val="single" w:sz="4" w:space="0" w:color="auto"/>
            </w:tcBorders>
          </w:tcPr>
          <w:p w14:paraId="0D78640B" w14:textId="77777777" w:rsidR="0081696B" w:rsidRPr="001144E0" w:rsidRDefault="0081696B" w:rsidP="001144E0">
            <w:pPr>
              <w:jc w:val="center"/>
            </w:pPr>
            <w:r w:rsidRPr="001144E0">
              <w:t>ОПК-8</w:t>
            </w:r>
          </w:p>
        </w:tc>
      </w:tr>
      <w:tr w:rsidR="0081696B" w:rsidRPr="001144E0" w14:paraId="645A7558"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352DC35"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CD69DFE" w14:textId="77777777" w:rsidR="0081696B" w:rsidRPr="001144E0" w:rsidRDefault="0081696B" w:rsidP="001144E0">
            <w:r w:rsidRPr="001144E0">
              <w:t xml:space="preserve">Рефлексия преподавателя в процессе преподавания. </w:t>
            </w:r>
          </w:p>
        </w:tc>
        <w:tc>
          <w:tcPr>
            <w:tcW w:w="1701" w:type="dxa"/>
            <w:tcBorders>
              <w:top w:val="single" w:sz="4" w:space="0" w:color="auto"/>
              <w:left w:val="single" w:sz="4" w:space="0" w:color="auto"/>
              <w:bottom w:val="single" w:sz="4" w:space="0" w:color="auto"/>
              <w:right w:val="single" w:sz="4" w:space="0" w:color="auto"/>
            </w:tcBorders>
          </w:tcPr>
          <w:p w14:paraId="1077F0B8" w14:textId="77777777" w:rsidR="0081696B" w:rsidRPr="001144E0" w:rsidRDefault="0081696B" w:rsidP="001144E0">
            <w:pPr>
              <w:jc w:val="center"/>
            </w:pPr>
            <w:r w:rsidRPr="001144E0">
              <w:t>ОПК-8</w:t>
            </w:r>
          </w:p>
        </w:tc>
      </w:tr>
      <w:tr w:rsidR="0081696B" w:rsidRPr="001144E0" w14:paraId="40DEF5D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D549B2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1D09CAE" w14:textId="77777777" w:rsidR="0081696B" w:rsidRPr="001144E0" w:rsidRDefault="0081696B" w:rsidP="001144E0">
            <w:r w:rsidRPr="001144E0">
              <w:t xml:space="preserve">Самостоятельное составление заданий по психологии заданной когнитивной требовательности. </w:t>
            </w:r>
          </w:p>
        </w:tc>
        <w:tc>
          <w:tcPr>
            <w:tcW w:w="1701" w:type="dxa"/>
            <w:tcBorders>
              <w:top w:val="single" w:sz="4" w:space="0" w:color="auto"/>
              <w:left w:val="single" w:sz="4" w:space="0" w:color="auto"/>
              <w:bottom w:val="single" w:sz="4" w:space="0" w:color="auto"/>
              <w:right w:val="single" w:sz="4" w:space="0" w:color="auto"/>
            </w:tcBorders>
          </w:tcPr>
          <w:p w14:paraId="2B178891" w14:textId="77777777" w:rsidR="0081696B" w:rsidRPr="001144E0" w:rsidRDefault="0081696B" w:rsidP="001144E0">
            <w:pPr>
              <w:jc w:val="center"/>
            </w:pPr>
            <w:r w:rsidRPr="001144E0">
              <w:t>ОПК-8</w:t>
            </w:r>
          </w:p>
        </w:tc>
      </w:tr>
      <w:tr w:rsidR="0081696B" w:rsidRPr="001144E0" w14:paraId="328EB2A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48A512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09577440" w14:textId="77777777" w:rsidR="0081696B" w:rsidRPr="001144E0" w:rsidRDefault="0081696B" w:rsidP="001144E0">
            <w:r w:rsidRPr="001144E0">
              <w:t xml:space="preserve">Система обучающих взаимодействий преподавателя с аудиторией. </w:t>
            </w:r>
          </w:p>
        </w:tc>
        <w:tc>
          <w:tcPr>
            <w:tcW w:w="1701" w:type="dxa"/>
            <w:tcBorders>
              <w:top w:val="single" w:sz="4" w:space="0" w:color="auto"/>
              <w:left w:val="single" w:sz="4" w:space="0" w:color="auto"/>
              <w:bottom w:val="single" w:sz="4" w:space="0" w:color="auto"/>
              <w:right w:val="single" w:sz="4" w:space="0" w:color="auto"/>
            </w:tcBorders>
          </w:tcPr>
          <w:p w14:paraId="7B136821" w14:textId="77777777" w:rsidR="0081696B" w:rsidRPr="001144E0" w:rsidRDefault="0081696B" w:rsidP="001144E0">
            <w:pPr>
              <w:jc w:val="center"/>
            </w:pPr>
            <w:r w:rsidRPr="001144E0">
              <w:t>ОПК-8</w:t>
            </w:r>
          </w:p>
        </w:tc>
      </w:tr>
      <w:tr w:rsidR="0081696B" w:rsidRPr="001144E0" w14:paraId="3387AFD7"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76768B0"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527E322" w14:textId="77777777" w:rsidR="0081696B" w:rsidRPr="001144E0" w:rsidRDefault="0081696B" w:rsidP="001144E0">
            <w:r w:rsidRPr="001144E0">
              <w:t xml:space="preserve">Социализация личности и периодизация ее развития. Стадии социализации. </w:t>
            </w:r>
          </w:p>
        </w:tc>
        <w:tc>
          <w:tcPr>
            <w:tcW w:w="1701" w:type="dxa"/>
            <w:tcBorders>
              <w:top w:val="single" w:sz="4" w:space="0" w:color="auto"/>
              <w:left w:val="single" w:sz="4" w:space="0" w:color="auto"/>
              <w:bottom w:val="single" w:sz="4" w:space="0" w:color="auto"/>
              <w:right w:val="single" w:sz="4" w:space="0" w:color="auto"/>
            </w:tcBorders>
          </w:tcPr>
          <w:p w14:paraId="264155DC" w14:textId="77777777" w:rsidR="0081696B" w:rsidRPr="001144E0" w:rsidRDefault="0081696B" w:rsidP="001144E0">
            <w:pPr>
              <w:jc w:val="center"/>
            </w:pPr>
            <w:r w:rsidRPr="001144E0">
              <w:t>ОПК-8</w:t>
            </w:r>
          </w:p>
        </w:tc>
      </w:tr>
      <w:tr w:rsidR="0081696B" w:rsidRPr="001144E0" w14:paraId="4A6EA53F"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771998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C1CBD3E" w14:textId="77777777" w:rsidR="0081696B" w:rsidRPr="001144E0" w:rsidRDefault="0081696B" w:rsidP="001144E0">
            <w:r w:rsidRPr="001144E0">
              <w:t xml:space="preserve">Способы коррекции и дальнейшего повышения эффективности взаимодействия преподавателя с аудиторией. </w:t>
            </w:r>
          </w:p>
        </w:tc>
        <w:tc>
          <w:tcPr>
            <w:tcW w:w="1701" w:type="dxa"/>
            <w:tcBorders>
              <w:top w:val="single" w:sz="4" w:space="0" w:color="auto"/>
              <w:left w:val="single" w:sz="4" w:space="0" w:color="auto"/>
              <w:bottom w:val="single" w:sz="4" w:space="0" w:color="auto"/>
              <w:right w:val="single" w:sz="4" w:space="0" w:color="auto"/>
            </w:tcBorders>
          </w:tcPr>
          <w:p w14:paraId="5594D9A6" w14:textId="77777777" w:rsidR="0081696B" w:rsidRPr="001144E0" w:rsidRDefault="0081696B" w:rsidP="001144E0">
            <w:pPr>
              <w:jc w:val="center"/>
            </w:pPr>
            <w:r w:rsidRPr="001144E0">
              <w:t>ОПК-8</w:t>
            </w:r>
          </w:p>
        </w:tc>
      </w:tr>
      <w:tr w:rsidR="0081696B" w:rsidRPr="001144E0" w14:paraId="72A73CD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1C649F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F1047AB" w14:textId="77777777" w:rsidR="0081696B" w:rsidRPr="001144E0" w:rsidRDefault="0081696B" w:rsidP="001144E0">
            <w:r w:rsidRPr="001144E0">
              <w:t xml:space="preserve">Способы оптимизации формирования и развития психологической системы деятельности у обучающихся. </w:t>
            </w:r>
          </w:p>
        </w:tc>
        <w:tc>
          <w:tcPr>
            <w:tcW w:w="1701" w:type="dxa"/>
            <w:tcBorders>
              <w:top w:val="single" w:sz="4" w:space="0" w:color="auto"/>
              <w:left w:val="single" w:sz="4" w:space="0" w:color="auto"/>
              <w:bottom w:val="single" w:sz="4" w:space="0" w:color="auto"/>
              <w:right w:val="single" w:sz="4" w:space="0" w:color="auto"/>
            </w:tcBorders>
          </w:tcPr>
          <w:p w14:paraId="2E9A5B24" w14:textId="77777777" w:rsidR="0081696B" w:rsidRPr="001144E0" w:rsidRDefault="0081696B" w:rsidP="001144E0">
            <w:pPr>
              <w:jc w:val="center"/>
            </w:pPr>
            <w:r w:rsidRPr="001144E0">
              <w:t>ОПК-8</w:t>
            </w:r>
          </w:p>
        </w:tc>
      </w:tr>
      <w:tr w:rsidR="0081696B" w:rsidRPr="001144E0" w14:paraId="3B717C3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4D59F8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6255EA76" w14:textId="77777777" w:rsidR="0081696B" w:rsidRPr="001144E0" w:rsidRDefault="0081696B" w:rsidP="001144E0">
            <w:r w:rsidRPr="001144E0">
              <w:t xml:space="preserve">Сравнительный анализ периодизаций различных авторов: подростковый и юношеский возраст. </w:t>
            </w:r>
          </w:p>
        </w:tc>
        <w:tc>
          <w:tcPr>
            <w:tcW w:w="1701" w:type="dxa"/>
            <w:tcBorders>
              <w:top w:val="single" w:sz="4" w:space="0" w:color="auto"/>
              <w:left w:val="single" w:sz="4" w:space="0" w:color="auto"/>
              <w:bottom w:val="single" w:sz="4" w:space="0" w:color="auto"/>
              <w:right w:val="single" w:sz="4" w:space="0" w:color="auto"/>
            </w:tcBorders>
          </w:tcPr>
          <w:p w14:paraId="1510AAB4" w14:textId="77777777" w:rsidR="0081696B" w:rsidRPr="001144E0" w:rsidRDefault="0081696B" w:rsidP="001144E0">
            <w:pPr>
              <w:jc w:val="center"/>
            </w:pPr>
            <w:r w:rsidRPr="001144E0">
              <w:t>ОПК-8</w:t>
            </w:r>
          </w:p>
        </w:tc>
      </w:tr>
      <w:tr w:rsidR="0081696B" w:rsidRPr="001144E0" w14:paraId="0220E3C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BB6B54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B561FB7" w14:textId="77777777" w:rsidR="0081696B" w:rsidRPr="001144E0" w:rsidRDefault="0081696B" w:rsidP="001144E0">
            <w:r w:rsidRPr="001144E0">
              <w:t xml:space="preserve">Стереотипы педагогов. Идеальный педагог с точки зрения самого педагога, с точки зрения администрации вуза, родителей студентов, самих студентов. </w:t>
            </w:r>
          </w:p>
        </w:tc>
        <w:tc>
          <w:tcPr>
            <w:tcW w:w="1701" w:type="dxa"/>
            <w:tcBorders>
              <w:top w:val="single" w:sz="4" w:space="0" w:color="auto"/>
              <w:left w:val="single" w:sz="4" w:space="0" w:color="auto"/>
              <w:bottom w:val="single" w:sz="4" w:space="0" w:color="auto"/>
              <w:right w:val="single" w:sz="4" w:space="0" w:color="auto"/>
            </w:tcBorders>
          </w:tcPr>
          <w:p w14:paraId="320B9A08" w14:textId="77777777" w:rsidR="0081696B" w:rsidRPr="001144E0" w:rsidRDefault="0081696B" w:rsidP="001144E0">
            <w:pPr>
              <w:jc w:val="center"/>
            </w:pPr>
            <w:r w:rsidRPr="001144E0">
              <w:t>ОПК-8</w:t>
            </w:r>
          </w:p>
        </w:tc>
      </w:tr>
      <w:tr w:rsidR="0081696B" w:rsidRPr="001144E0" w14:paraId="7466BD1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2CEE59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64BAB35" w14:textId="77777777" w:rsidR="0081696B" w:rsidRPr="001144E0" w:rsidRDefault="0081696B" w:rsidP="001144E0">
            <w:r w:rsidRPr="001144E0">
              <w:t xml:space="preserve">Теория учебных задач Д. Толлингеровой. </w:t>
            </w:r>
          </w:p>
        </w:tc>
        <w:tc>
          <w:tcPr>
            <w:tcW w:w="1701" w:type="dxa"/>
            <w:tcBorders>
              <w:top w:val="single" w:sz="4" w:space="0" w:color="auto"/>
              <w:left w:val="single" w:sz="4" w:space="0" w:color="auto"/>
              <w:bottom w:val="single" w:sz="4" w:space="0" w:color="auto"/>
              <w:right w:val="single" w:sz="4" w:space="0" w:color="auto"/>
            </w:tcBorders>
          </w:tcPr>
          <w:p w14:paraId="6FF3BB56" w14:textId="77777777" w:rsidR="0081696B" w:rsidRPr="001144E0" w:rsidRDefault="0081696B" w:rsidP="001144E0">
            <w:pPr>
              <w:jc w:val="center"/>
            </w:pPr>
            <w:r w:rsidRPr="001144E0">
              <w:t>ОПК-8</w:t>
            </w:r>
          </w:p>
        </w:tc>
      </w:tr>
      <w:tr w:rsidR="0081696B" w:rsidRPr="001144E0" w14:paraId="520141E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470F61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C9DCF5D" w14:textId="77777777" w:rsidR="0081696B" w:rsidRPr="001144E0" w:rsidRDefault="0081696B" w:rsidP="001144E0">
            <w:r w:rsidRPr="001144E0">
              <w:t xml:space="preserve">Трудности педагогического общения. Специфика восприятия человека другими людьми. </w:t>
            </w:r>
          </w:p>
        </w:tc>
        <w:tc>
          <w:tcPr>
            <w:tcW w:w="1701" w:type="dxa"/>
            <w:tcBorders>
              <w:top w:val="single" w:sz="4" w:space="0" w:color="auto"/>
              <w:left w:val="single" w:sz="4" w:space="0" w:color="auto"/>
              <w:bottom w:val="single" w:sz="4" w:space="0" w:color="auto"/>
              <w:right w:val="single" w:sz="4" w:space="0" w:color="auto"/>
            </w:tcBorders>
          </w:tcPr>
          <w:p w14:paraId="6D28D1B0" w14:textId="77777777" w:rsidR="0081696B" w:rsidRPr="001144E0" w:rsidRDefault="0081696B" w:rsidP="001144E0">
            <w:pPr>
              <w:jc w:val="center"/>
            </w:pPr>
            <w:r w:rsidRPr="001144E0">
              <w:t>ОПК-8</w:t>
            </w:r>
          </w:p>
        </w:tc>
      </w:tr>
      <w:tr w:rsidR="0081696B" w:rsidRPr="001144E0" w14:paraId="50FBE3F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54A033A"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36A8669" w14:textId="77777777" w:rsidR="0081696B" w:rsidRPr="001144E0" w:rsidRDefault="0081696B" w:rsidP="001144E0">
            <w:r w:rsidRPr="001144E0">
              <w:t xml:space="preserve">Убеждение и его методы (упражнение, приучение, обучение, стимулирование, контроль и оценка). </w:t>
            </w:r>
          </w:p>
        </w:tc>
        <w:tc>
          <w:tcPr>
            <w:tcW w:w="1701" w:type="dxa"/>
            <w:tcBorders>
              <w:top w:val="single" w:sz="4" w:space="0" w:color="auto"/>
              <w:left w:val="single" w:sz="4" w:space="0" w:color="auto"/>
              <w:bottom w:val="single" w:sz="4" w:space="0" w:color="auto"/>
              <w:right w:val="single" w:sz="4" w:space="0" w:color="auto"/>
            </w:tcBorders>
          </w:tcPr>
          <w:p w14:paraId="38B348C8" w14:textId="77777777" w:rsidR="0081696B" w:rsidRPr="001144E0" w:rsidRDefault="0081696B" w:rsidP="001144E0">
            <w:pPr>
              <w:jc w:val="center"/>
            </w:pPr>
            <w:r w:rsidRPr="001144E0">
              <w:t>ОПК-8</w:t>
            </w:r>
          </w:p>
        </w:tc>
      </w:tr>
      <w:tr w:rsidR="0081696B" w:rsidRPr="001144E0" w14:paraId="4C17AF5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A6472B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2A927C80" w14:textId="77777777" w:rsidR="0081696B" w:rsidRPr="001144E0" w:rsidRDefault="0081696B" w:rsidP="001144E0">
            <w:r w:rsidRPr="001144E0">
              <w:t xml:space="preserve">Уровни обученности и обучаемости. Факторы повышения обученности. </w:t>
            </w:r>
          </w:p>
        </w:tc>
        <w:tc>
          <w:tcPr>
            <w:tcW w:w="1701" w:type="dxa"/>
            <w:tcBorders>
              <w:top w:val="single" w:sz="4" w:space="0" w:color="auto"/>
              <w:left w:val="single" w:sz="4" w:space="0" w:color="auto"/>
              <w:bottom w:val="single" w:sz="4" w:space="0" w:color="auto"/>
              <w:right w:val="single" w:sz="4" w:space="0" w:color="auto"/>
            </w:tcBorders>
          </w:tcPr>
          <w:p w14:paraId="50BF0B0C" w14:textId="77777777" w:rsidR="0081696B" w:rsidRPr="001144E0" w:rsidRDefault="0081696B" w:rsidP="001144E0">
            <w:pPr>
              <w:jc w:val="center"/>
            </w:pPr>
            <w:r w:rsidRPr="001144E0">
              <w:t>ОПК-8</w:t>
            </w:r>
          </w:p>
        </w:tc>
      </w:tr>
      <w:tr w:rsidR="0081696B" w:rsidRPr="001144E0" w14:paraId="49CB453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3AD75B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08AC027" w14:textId="77777777" w:rsidR="0081696B" w:rsidRPr="001144E0" w:rsidRDefault="0081696B" w:rsidP="001144E0">
            <w:r w:rsidRPr="001144E0">
              <w:t xml:space="preserve">Условия оптимального использования данных техник во взаимодействии с аудиторией. </w:t>
            </w:r>
          </w:p>
        </w:tc>
        <w:tc>
          <w:tcPr>
            <w:tcW w:w="1701" w:type="dxa"/>
            <w:tcBorders>
              <w:top w:val="single" w:sz="4" w:space="0" w:color="auto"/>
              <w:left w:val="single" w:sz="4" w:space="0" w:color="auto"/>
              <w:bottom w:val="single" w:sz="4" w:space="0" w:color="auto"/>
              <w:right w:val="single" w:sz="4" w:space="0" w:color="auto"/>
            </w:tcBorders>
          </w:tcPr>
          <w:p w14:paraId="15FA98F9" w14:textId="77777777" w:rsidR="0081696B" w:rsidRPr="001144E0" w:rsidRDefault="0081696B" w:rsidP="001144E0">
            <w:pPr>
              <w:jc w:val="center"/>
            </w:pPr>
            <w:r w:rsidRPr="001144E0">
              <w:t>ОПК-8</w:t>
            </w:r>
          </w:p>
        </w:tc>
      </w:tr>
      <w:tr w:rsidR="0081696B" w:rsidRPr="001144E0" w14:paraId="37A5B793"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62B817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E1258F9" w14:textId="77777777" w:rsidR="0081696B" w:rsidRPr="001144E0" w:rsidRDefault="0081696B" w:rsidP="001144E0">
            <w:r w:rsidRPr="001144E0">
              <w:t xml:space="preserve">Условия оптимального использования данных техник во взаимодействии с аудиторией. </w:t>
            </w:r>
          </w:p>
        </w:tc>
        <w:tc>
          <w:tcPr>
            <w:tcW w:w="1701" w:type="dxa"/>
            <w:tcBorders>
              <w:top w:val="single" w:sz="4" w:space="0" w:color="auto"/>
              <w:left w:val="single" w:sz="4" w:space="0" w:color="auto"/>
              <w:bottom w:val="single" w:sz="4" w:space="0" w:color="auto"/>
              <w:right w:val="single" w:sz="4" w:space="0" w:color="auto"/>
            </w:tcBorders>
          </w:tcPr>
          <w:p w14:paraId="40EBF869" w14:textId="77777777" w:rsidR="0081696B" w:rsidRPr="001144E0" w:rsidRDefault="0081696B" w:rsidP="001144E0">
            <w:pPr>
              <w:jc w:val="center"/>
            </w:pPr>
            <w:r w:rsidRPr="001144E0">
              <w:t>ОПК-8</w:t>
            </w:r>
          </w:p>
        </w:tc>
      </w:tr>
      <w:tr w:rsidR="0081696B" w:rsidRPr="001144E0" w14:paraId="65864C88"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B805DAA"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69625BD" w14:textId="77777777" w:rsidR="0081696B" w:rsidRPr="001144E0" w:rsidRDefault="0081696B" w:rsidP="001144E0">
            <w:r w:rsidRPr="001144E0">
              <w:t xml:space="preserve">Условия оптимального использования данных техник во взаимодействии с аудиторией. </w:t>
            </w:r>
          </w:p>
        </w:tc>
        <w:tc>
          <w:tcPr>
            <w:tcW w:w="1701" w:type="dxa"/>
            <w:tcBorders>
              <w:top w:val="single" w:sz="4" w:space="0" w:color="auto"/>
              <w:left w:val="single" w:sz="4" w:space="0" w:color="auto"/>
              <w:bottom w:val="single" w:sz="4" w:space="0" w:color="auto"/>
              <w:right w:val="single" w:sz="4" w:space="0" w:color="auto"/>
            </w:tcBorders>
          </w:tcPr>
          <w:p w14:paraId="39329B8D" w14:textId="77777777" w:rsidR="0081696B" w:rsidRPr="001144E0" w:rsidRDefault="0081696B" w:rsidP="001144E0">
            <w:pPr>
              <w:jc w:val="center"/>
            </w:pPr>
            <w:r w:rsidRPr="001144E0">
              <w:t>ОПК-8</w:t>
            </w:r>
          </w:p>
        </w:tc>
      </w:tr>
      <w:tr w:rsidR="0081696B" w:rsidRPr="001144E0" w14:paraId="2F84B8C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C32F53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9F629D3" w14:textId="77777777" w:rsidR="0081696B" w:rsidRPr="001144E0" w:rsidRDefault="0081696B" w:rsidP="001144E0">
            <w:r w:rsidRPr="001144E0">
              <w:t xml:space="preserve">Факторы и условия, снижающие эффективность взаимодействия с аудиторией. </w:t>
            </w:r>
          </w:p>
        </w:tc>
        <w:tc>
          <w:tcPr>
            <w:tcW w:w="1701" w:type="dxa"/>
            <w:tcBorders>
              <w:top w:val="single" w:sz="4" w:space="0" w:color="auto"/>
              <w:left w:val="single" w:sz="4" w:space="0" w:color="auto"/>
              <w:bottom w:val="single" w:sz="4" w:space="0" w:color="auto"/>
              <w:right w:val="single" w:sz="4" w:space="0" w:color="auto"/>
            </w:tcBorders>
          </w:tcPr>
          <w:p w14:paraId="73AF84C0" w14:textId="77777777" w:rsidR="0081696B" w:rsidRPr="001144E0" w:rsidRDefault="0081696B" w:rsidP="001144E0">
            <w:pPr>
              <w:jc w:val="center"/>
            </w:pPr>
            <w:r w:rsidRPr="001144E0">
              <w:t>ОПК-8</w:t>
            </w:r>
          </w:p>
        </w:tc>
      </w:tr>
      <w:tr w:rsidR="0081696B" w:rsidRPr="001144E0" w14:paraId="0440253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1B0997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EFBF313" w14:textId="77777777" w:rsidR="0081696B" w:rsidRPr="001144E0" w:rsidRDefault="0081696B" w:rsidP="001144E0">
            <w:r w:rsidRPr="001144E0">
              <w:t>Установление контакта. Роли и позиции в общении. Активное слушание.</w:t>
            </w:r>
          </w:p>
        </w:tc>
        <w:tc>
          <w:tcPr>
            <w:tcW w:w="1701" w:type="dxa"/>
            <w:tcBorders>
              <w:top w:val="single" w:sz="4" w:space="0" w:color="auto"/>
              <w:left w:val="single" w:sz="4" w:space="0" w:color="auto"/>
              <w:bottom w:val="single" w:sz="4" w:space="0" w:color="auto"/>
              <w:right w:val="single" w:sz="4" w:space="0" w:color="auto"/>
            </w:tcBorders>
          </w:tcPr>
          <w:p w14:paraId="62A8E403" w14:textId="77777777" w:rsidR="0081696B" w:rsidRPr="001144E0" w:rsidRDefault="0081696B" w:rsidP="001144E0">
            <w:pPr>
              <w:jc w:val="center"/>
            </w:pPr>
            <w:r w:rsidRPr="001144E0">
              <w:t>ОПК-8</w:t>
            </w:r>
          </w:p>
        </w:tc>
      </w:tr>
      <w:tr w:rsidR="0081696B" w:rsidRPr="001144E0" w14:paraId="447EE70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BDFF4C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9BDB182" w14:textId="77777777" w:rsidR="0081696B" w:rsidRPr="001144E0" w:rsidRDefault="0081696B" w:rsidP="001144E0">
            <w:r w:rsidRPr="001144E0">
              <w:t xml:space="preserve">Факторы и условия, снижающие эффективность взаимодействия с аудиторией. </w:t>
            </w:r>
          </w:p>
        </w:tc>
        <w:tc>
          <w:tcPr>
            <w:tcW w:w="1701" w:type="dxa"/>
            <w:tcBorders>
              <w:top w:val="single" w:sz="4" w:space="0" w:color="auto"/>
              <w:left w:val="single" w:sz="4" w:space="0" w:color="auto"/>
              <w:bottom w:val="single" w:sz="4" w:space="0" w:color="auto"/>
              <w:right w:val="single" w:sz="4" w:space="0" w:color="auto"/>
            </w:tcBorders>
          </w:tcPr>
          <w:p w14:paraId="0D4FABCF" w14:textId="77777777" w:rsidR="0081696B" w:rsidRPr="001144E0" w:rsidRDefault="0081696B" w:rsidP="001144E0">
            <w:pPr>
              <w:jc w:val="center"/>
            </w:pPr>
            <w:r w:rsidRPr="001144E0">
              <w:t>ОПК-8</w:t>
            </w:r>
          </w:p>
        </w:tc>
      </w:tr>
      <w:tr w:rsidR="0081696B" w:rsidRPr="001144E0" w14:paraId="6795749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3721F02"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C1C684A" w14:textId="77777777" w:rsidR="0081696B" w:rsidRPr="001144E0" w:rsidRDefault="0081696B" w:rsidP="001144E0">
            <w:r w:rsidRPr="001144E0">
              <w:t>Формирование психологической системы деятельности (Ломов Б.Ф., Шадриков В.Д.). Б.Ф., Шадриков</w:t>
            </w:r>
          </w:p>
        </w:tc>
        <w:tc>
          <w:tcPr>
            <w:tcW w:w="1701" w:type="dxa"/>
            <w:tcBorders>
              <w:top w:val="single" w:sz="4" w:space="0" w:color="auto"/>
              <w:left w:val="single" w:sz="4" w:space="0" w:color="auto"/>
              <w:bottom w:val="single" w:sz="4" w:space="0" w:color="auto"/>
              <w:right w:val="single" w:sz="4" w:space="0" w:color="auto"/>
            </w:tcBorders>
          </w:tcPr>
          <w:p w14:paraId="48D9D38C" w14:textId="77777777" w:rsidR="0081696B" w:rsidRPr="001144E0" w:rsidRDefault="0081696B" w:rsidP="001144E0">
            <w:pPr>
              <w:jc w:val="center"/>
            </w:pPr>
            <w:r w:rsidRPr="001144E0">
              <w:t>ОПК-8</w:t>
            </w:r>
          </w:p>
        </w:tc>
      </w:tr>
    </w:tbl>
    <w:p w14:paraId="6BA63FFC" w14:textId="77777777" w:rsidR="0081696B" w:rsidRPr="001144E0" w:rsidRDefault="0081696B" w:rsidP="001144E0">
      <w:pPr>
        <w:ind w:firstLine="709"/>
        <w:jc w:val="both"/>
        <w:rPr>
          <w:rFonts w:eastAsia="Calibri"/>
          <w:b/>
        </w:rPr>
      </w:pPr>
    </w:p>
    <w:p w14:paraId="63F187CD" w14:textId="77777777" w:rsidR="0081696B" w:rsidRPr="001144E0" w:rsidRDefault="0081696B" w:rsidP="001144E0">
      <w:pPr>
        <w:ind w:firstLine="709"/>
        <w:jc w:val="both"/>
        <w:rPr>
          <w:rFonts w:eastAsia="Calibri"/>
          <w:b/>
          <w:bCs/>
        </w:rPr>
      </w:pPr>
      <w:r w:rsidRPr="001144E0">
        <w:rPr>
          <w:rFonts w:eastAsia="Calibri"/>
          <w:b/>
        </w:rPr>
        <w:t>7.4 М</w:t>
      </w:r>
      <w:r w:rsidRPr="001144E0">
        <w:rPr>
          <w:rFonts w:eastAsia="Calibri"/>
          <w:b/>
          <w:bCs/>
        </w:rPr>
        <w:t>етодические материалы, определяющие процедуры оценивания знаний, умений, навыков и/или опыта деятельности, характеризующих этапы формирования компетенций</w:t>
      </w:r>
    </w:p>
    <w:p w14:paraId="43F3BAFC" w14:textId="77777777" w:rsidR="0081696B" w:rsidRPr="001144E0" w:rsidRDefault="0081696B" w:rsidP="001144E0">
      <w:pPr>
        <w:ind w:firstLine="709"/>
        <w:jc w:val="both"/>
        <w:rPr>
          <w:rFonts w:eastAsia="Calibri"/>
        </w:rPr>
      </w:pPr>
    </w:p>
    <w:p w14:paraId="78592485" w14:textId="77777777" w:rsidR="0081696B" w:rsidRPr="001144E0" w:rsidRDefault="0081696B" w:rsidP="001144E0">
      <w:pPr>
        <w:ind w:firstLine="709"/>
        <w:jc w:val="both"/>
        <w:rPr>
          <w:rFonts w:eastAsia="Calibri"/>
        </w:rPr>
      </w:pPr>
      <w:r w:rsidRPr="001144E0">
        <w:rPr>
          <w:rFonts w:eastAsia="Calibri"/>
        </w:rPr>
        <w:t>1. Положение о формах, периодичности и порядке текущего контроля успеваемости и промежуточной аттестации обучающихся в ФГБОУ ВО «Чеченский государственный университет им. А.А. Кадырова»</w:t>
      </w:r>
    </w:p>
    <w:p w14:paraId="0EDAED64" w14:textId="77777777" w:rsidR="0081696B" w:rsidRPr="001144E0" w:rsidRDefault="0081696B" w:rsidP="001144E0">
      <w:pPr>
        <w:ind w:firstLine="709"/>
        <w:jc w:val="both"/>
        <w:rPr>
          <w:rFonts w:eastAsia="Calibri"/>
        </w:rPr>
      </w:pPr>
      <w:r w:rsidRPr="001144E0">
        <w:rPr>
          <w:rFonts w:eastAsia="Calibri"/>
        </w:rPr>
        <w:t>2. Положение о балльно - рейтинговой системе оценки успеваемости студентов ФГБОУ ВО «Чеченский государственный университет им. А.А. Кадырова»</w:t>
      </w:r>
    </w:p>
    <w:p w14:paraId="7FD1DE88" w14:textId="77777777" w:rsidR="0081696B" w:rsidRPr="001144E0" w:rsidRDefault="0081696B" w:rsidP="001144E0">
      <w:pPr>
        <w:ind w:firstLine="709"/>
        <w:jc w:val="both"/>
        <w:rPr>
          <w:rFonts w:eastAsia="Calibri"/>
          <w:bCs/>
        </w:rPr>
      </w:pPr>
      <w:r w:rsidRPr="001144E0">
        <w:rPr>
          <w:rFonts w:eastAsia="Calibri"/>
          <w:bCs/>
        </w:rPr>
        <w:t>3. Фонд оценочных средств (ФОС) по дисциплине «Педагогика» (Приложение к РПД).</w:t>
      </w:r>
    </w:p>
    <w:p w14:paraId="3152F301" w14:textId="77777777" w:rsidR="0081696B" w:rsidRPr="001144E0" w:rsidRDefault="0081696B" w:rsidP="001144E0">
      <w:pPr>
        <w:ind w:firstLine="709"/>
        <w:jc w:val="both"/>
        <w:rPr>
          <w:rFonts w:eastAsia="Calibri"/>
          <w:bCs/>
        </w:rPr>
      </w:pPr>
      <w:r w:rsidRPr="001144E0">
        <w:rPr>
          <w:rFonts w:eastAsia="Calibri"/>
          <w:bCs/>
        </w:rPr>
        <w:t>Процедуры: содержит перечень компетенций с указанием этапов их формирования (п. 7.1 РПД), описание критериев и шкал оценивания (п. 7.2 РПД), а также типовые контрольные задания (п. 7.3 РПД).</w:t>
      </w:r>
    </w:p>
    <w:p w14:paraId="564140E8" w14:textId="77777777" w:rsidR="0081696B" w:rsidRPr="001144E0" w:rsidRDefault="0081696B" w:rsidP="001144E0">
      <w:pPr>
        <w:ind w:firstLine="709"/>
        <w:jc w:val="both"/>
        <w:rPr>
          <w:rFonts w:eastAsia="Calibri"/>
          <w:bCs/>
        </w:rPr>
      </w:pPr>
      <w:r w:rsidRPr="001144E0">
        <w:rPr>
          <w:rFonts w:eastAsia="Calibri"/>
          <w:bCs/>
        </w:rPr>
        <w:t>Назначение: служит инструментом для объективной оценки уровня сформированности знаний («Знать»), умений («Уметь») и навыков («Владеть») по каждой формируемой компетенции (УК-3,ОПК-6).</w:t>
      </w:r>
    </w:p>
    <w:p w14:paraId="2063F26E" w14:textId="77777777" w:rsidR="0081696B" w:rsidRPr="001144E0" w:rsidRDefault="0081696B" w:rsidP="001144E0">
      <w:pPr>
        <w:ind w:firstLine="709"/>
        <w:jc w:val="both"/>
        <w:rPr>
          <w:rFonts w:eastAsia="Calibri"/>
          <w:bCs/>
        </w:rPr>
      </w:pPr>
      <w:r w:rsidRPr="001144E0">
        <w:rPr>
          <w:rFonts w:eastAsia="Calibri"/>
          <w:bCs/>
        </w:rPr>
        <w:t>4. Методические рекомендации для обучающихся по подготовке к экзамену по дисциплине «Социальная психология».</w:t>
      </w:r>
    </w:p>
    <w:p w14:paraId="355819E3" w14:textId="77777777" w:rsidR="0081696B" w:rsidRPr="001144E0" w:rsidRDefault="0081696B" w:rsidP="001144E0">
      <w:pPr>
        <w:ind w:firstLine="709"/>
        <w:jc w:val="both"/>
        <w:rPr>
          <w:rFonts w:eastAsia="Calibri"/>
          <w:bCs/>
        </w:rPr>
      </w:pPr>
      <w:r w:rsidRPr="001144E0">
        <w:rPr>
          <w:rFonts w:eastAsia="Calibri"/>
          <w:bCs/>
        </w:rPr>
        <w:t xml:space="preserve">Процедура экзамена: экзамен проводится в письменной форме в системе </w:t>
      </w:r>
      <w:r w:rsidRPr="001144E0">
        <w:rPr>
          <w:rFonts w:eastAsia="Calibri"/>
          <w:bCs/>
          <w:lang w:val="en-US"/>
        </w:rPr>
        <w:t>Ucomplx</w:t>
      </w:r>
      <w:r w:rsidRPr="001144E0">
        <w:rPr>
          <w:rFonts w:eastAsia="Calibri"/>
          <w:bCs/>
        </w:rPr>
        <w:t xml:space="preserve">. В бланке для ответа содержится три вопроса из перечня вопросов к экзамену. </w:t>
      </w:r>
    </w:p>
    <w:p w14:paraId="0FE5EE96" w14:textId="77777777" w:rsidR="0081696B" w:rsidRPr="001144E0" w:rsidRDefault="0081696B" w:rsidP="001144E0">
      <w:pPr>
        <w:ind w:firstLine="709"/>
        <w:jc w:val="both"/>
        <w:rPr>
          <w:rFonts w:eastAsia="Calibri"/>
          <w:bCs/>
        </w:rPr>
      </w:pPr>
      <w:r w:rsidRPr="001144E0">
        <w:rPr>
          <w:rFonts w:eastAsia="Calibri"/>
          <w:bCs/>
        </w:rPr>
        <w:t xml:space="preserve">Процедура зачета: зачет проводится в форме собеседования по основным вопросам курса.   </w:t>
      </w:r>
    </w:p>
    <w:p w14:paraId="02FEB129" w14:textId="77777777" w:rsidR="0081696B" w:rsidRPr="001144E0" w:rsidRDefault="0081696B" w:rsidP="001144E0">
      <w:pPr>
        <w:ind w:firstLine="709"/>
        <w:jc w:val="both"/>
        <w:rPr>
          <w:rFonts w:eastAsia="Calibri"/>
          <w:bCs/>
        </w:rPr>
      </w:pPr>
      <w:r w:rsidRPr="001144E0">
        <w:rPr>
          <w:rFonts w:eastAsia="Calibri"/>
          <w:bCs/>
        </w:rPr>
        <w:t>Критерии: детально расписывает разницу между ответами на «отлично», «хорошо», «удовлетворительно» и «неудовлетворительно» (логичность, полнота, связь с практикой, владение терминологией)</w:t>
      </w:r>
    </w:p>
    <w:p w14:paraId="7FDF1C00" w14:textId="77777777" w:rsidR="0081696B" w:rsidRPr="001144E0" w:rsidRDefault="0081696B" w:rsidP="001144E0">
      <w:pPr>
        <w:ind w:firstLine="709"/>
        <w:jc w:val="both"/>
        <w:rPr>
          <w:rFonts w:eastAsia="Calibri"/>
          <w:bCs/>
        </w:rPr>
      </w:pPr>
      <w:r w:rsidRPr="001144E0">
        <w:rPr>
          <w:rFonts w:eastAsia="Calibri"/>
          <w:bCs/>
        </w:rPr>
        <w:t>Критерии: детально расписывает критерии оценивания ответа студента для «зачтено» и «не зачтено».</w:t>
      </w:r>
    </w:p>
    <w:p w14:paraId="2D422F5A" w14:textId="77777777" w:rsidR="0081696B" w:rsidRPr="001144E0" w:rsidRDefault="0081696B" w:rsidP="001144E0">
      <w:pPr>
        <w:ind w:firstLine="709"/>
        <w:jc w:val="both"/>
        <w:rPr>
          <w:rFonts w:eastAsia="Calibri"/>
          <w:bCs/>
        </w:rPr>
      </w:pPr>
      <w:r w:rsidRPr="001144E0">
        <w:rPr>
          <w:rFonts w:eastAsia="Calibri"/>
          <w:bCs/>
        </w:rPr>
        <w:lastRenderedPageBreak/>
        <w:t>5. Методические указания по проведению тестового контроля по дисциплине.</w:t>
      </w:r>
    </w:p>
    <w:p w14:paraId="5F1F6A22" w14:textId="77777777" w:rsidR="0081696B" w:rsidRPr="001144E0" w:rsidRDefault="0081696B" w:rsidP="001144E0">
      <w:pPr>
        <w:ind w:firstLine="709"/>
        <w:jc w:val="both"/>
        <w:rPr>
          <w:rFonts w:eastAsia="Calibri"/>
          <w:bCs/>
        </w:rPr>
      </w:pPr>
      <w:r w:rsidRPr="001144E0">
        <w:rPr>
          <w:rFonts w:eastAsia="Calibri"/>
          <w:bCs/>
        </w:rPr>
        <w:t>Регламент: Компьютерное тестирование (или бланковое) проводится в рамках рубежного контроля (1 и 2 рубежная аттестация). В документе указано время выполнения заданий (обычно 30 тестов за 15 минут), критерии оценки (86-100% правильных ответов — «отлично», 71-85% — «хорошо», 50-70% — «удовлетворительно», менее 50% — «неудовлетворительно») и процедура защиты результатов.</w:t>
      </w:r>
    </w:p>
    <w:p w14:paraId="53377D68" w14:textId="77777777" w:rsidR="0081696B" w:rsidRPr="001144E0" w:rsidRDefault="0081696B" w:rsidP="001144E0">
      <w:pPr>
        <w:ind w:firstLine="709"/>
        <w:jc w:val="both"/>
        <w:rPr>
          <w:rFonts w:eastAsia="Calibri"/>
          <w:bCs/>
        </w:rPr>
      </w:pPr>
    </w:p>
    <w:p w14:paraId="12D2DD92" w14:textId="77777777" w:rsidR="0081696B" w:rsidRPr="001144E0" w:rsidRDefault="0081696B" w:rsidP="001144E0">
      <w:pPr>
        <w:ind w:firstLine="709"/>
        <w:jc w:val="both"/>
        <w:rPr>
          <w:rFonts w:eastAsia="Calibri"/>
          <w:b/>
        </w:rPr>
      </w:pPr>
      <w:r w:rsidRPr="001144E0">
        <w:rPr>
          <w:rFonts w:eastAsia="Calibri"/>
          <w:b/>
        </w:rPr>
        <w:t xml:space="preserve">8. Перечень основной и дополнительной учебной литературы, необходимой для освоения дисциплины </w:t>
      </w:r>
    </w:p>
    <w:p w14:paraId="3E8AD4E6" w14:textId="77777777" w:rsidR="0081696B" w:rsidRPr="001144E0" w:rsidRDefault="0081696B" w:rsidP="001144E0">
      <w:pPr>
        <w:ind w:firstLine="567"/>
        <w:jc w:val="both"/>
        <w:rPr>
          <w:rFonts w:eastAsia="Calibri"/>
          <w:b/>
        </w:rPr>
      </w:pPr>
    </w:p>
    <w:p w14:paraId="6F16517F" w14:textId="77777777" w:rsidR="0081696B" w:rsidRPr="001144E0" w:rsidRDefault="0081696B" w:rsidP="001144E0">
      <w:pPr>
        <w:ind w:firstLine="709"/>
        <w:jc w:val="both"/>
        <w:rPr>
          <w:rFonts w:eastAsia="Calibri"/>
          <w:b/>
        </w:rPr>
      </w:pPr>
      <w:r w:rsidRPr="001144E0">
        <w:rPr>
          <w:rFonts w:eastAsia="Calibri"/>
          <w:b/>
        </w:rPr>
        <w:t>8.1. Основная литература</w:t>
      </w:r>
    </w:p>
    <w:p w14:paraId="46415C17" w14:textId="77777777" w:rsidR="0081696B" w:rsidRPr="001144E0" w:rsidRDefault="0081696B" w:rsidP="001144E0">
      <w:pPr>
        <w:ind w:firstLine="708"/>
        <w:jc w:val="both"/>
        <w:rPr>
          <w:b/>
          <w:bCs/>
        </w:rPr>
      </w:pPr>
    </w:p>
    <w:p w14:paraId="5476A802" w14:textId="77777777" w:rsidR="0081696B" w:rsidRPr="001144E0" w:rsidRDefault="0081696B" w:rsidP="001144E0">
      <w:pPr>
        <w:ind w:firstLine="708"/>
        <w:jc w:val="both"/>
      </w:pPr>
      <w:r w:rsidRPr="001144E0">
        <w:t xml:space="preserve">1. Реан, А. А. Психология и педагогика [Текст]: Учебное пособие. Гриф УМО / А. А. Реан, Н. В. Бордовская, С. И. Розум. - СПб.: Питер, 2010. - 432 с. </w:t>
      </w:r>
    </w:p>
    <w:p w14:paraId="671843C5" w14:textId="77777777" w:rsidR="0081696B" w:rsidRPr="001144E0" w:rsidRDefault="0081696B" w:rsidP="001144E0">
      <w:pPr>
        <w:ind w:firstLine="708"/>
        <w:jc w:val="both"/>
      </w:pPr>
      <w:r w:rsidRPr="001144E0">
        <w:t xml:space="preserve">2. Психология и педагогика [Текст]: учеб. пособие. Гриф МО РФ. Гриф УМцентра "Профессиональный учебник" / А. М. Столяренко. - 2-е изд., перераб. и доп. - М.: ЮНИТИ - ДАНА, 2008. - 527 с. </w:t>
      </w:r>
    </w:p>
    <w:p w14:paraId="28ECBDC0" w14:textId="77777777" w:rsidR="0081696B" w:rsidRPr="001144E0" w:rsidRDefault="0081696B" w:rsidP="001144E0">
      <w:pPr>
        <w:ind w:firstLine="708"/>
        <w:jc w:val="both"/>
      </w:pPr>
      <w:r w:rsidRPr="001144E0">
        <w:t xml:space="preserve">3. Стрельцов, Ю. А. Педагогика досуга [Текст]: учебное пособие. Гриф УМО / Ю. А. Стрельцов, Е. Ю. Стрельцова. - М.: МГУКИ, 2008. - 272 с. </w:t>
      </w:r>
    </w:p>
    <w:p w14:paraId="1D3838C8" w14:textId="77777777" w:rsidR="0081696B" w:rsidRPr="001144E0" w:rsidRDefault="0081696B" w:rsidP="001144E0">
      <w:pPr>
        <w:ind w:firstLine="708"/>
        <w:jc w:val="both"/>
      </w:pPr>
      <w:r w:rsidRPr="001144E0">
        <w:t>4. Практическая психология. Учебник / под ред. М. К. Тутушкиной. – СПБ.: ООО Бизнес-пресса, 2009</w:t>
      </w:r>
    </w:p>
    <w:p w14:paraId="10E715D1" w14:textId="77777777" w:rsidR="0081696B" w:rsidRPr="001144E0" w:rsidRDefault="0081696B" w:rsidP="001144E0">
      <w:pPr>
        <w:ind w:firstLine="708"/>
        <w:jc w:val="both"/>
      </w:pPr>
      <w:r w:rsidRPr="001144E0">
        <w:t xml:space="preserve">5. Басов Н. В. Педагогика и практическая психология. - Ростов н/Д: Феникс, 2000. </w:t>
      </w:r>
    </w:p>
    <w:p w14:paraId="0C3CBF82" w14:textId="77777777" w:rsidR="0081696B" w:rsidRPr="001144E0" w:rsidRDefault="0081696B" w:rsidP="001144E0">
      <w:pPr>
        <w:ind w:firstLine="708"/>
        <w:jc w:val="both"/>
      </w:pPr>
      <w:r w:rsidRPr="001144E0">
        <w:t xml:space="preserve">6. Бодалев А.А. Психология общения: Избранные психологические труды. — 2-е изд. — М.: Московский психолого-социальный институт, Воронеж: НПО «МОДЭК», 2002. — 256 с. (Серия «Психологи Отечества») </w:t>
      </w:r>
    </w:p>
    <w:p w14:paraId="118B83C5" w14:textId="77777777" w:rsidR="0081696B" w:rsidRPr="001144E0" w:rsidRDefault="0081696B" w:rsidP="001144E0">
      <w:pPr>
        <w:ind w:firstLine="708"/>
        <w:jc w:val="both"/>
      </w:pPr>
      <w:r w:rsidRPr="001144E0">
        <w:t xml:space="preserve">7. Бордовская Н.В., Реан А.А. Педагогика. Учебник для вузов. – СПб.: Питер, 2000. - 304 с. </w:t>
      </w:r>
    </w:p>
    <w:p w14:paraId="304AD01E" w14:textId="77777777" w:rsidR="0081696B" w:rsidRPr="001144E0" w:rsidRDefault="0081696B" w:rsidP="001144E0">
      <w:pPr>
        <w:ind w:firstLine="708"/>
        <w:jc w:val="both"/>
        <w:rPr>
          <w:b/>
          <w:bCs/>
        </w:rPr>
      </w:pPr>
      <w:r w:rsidRPr="001144E0">
        <w:rPr>
          <w:b/>
          <w:bCs/>
        </w:rPr>
        <w:t xml:space="preserve">8.2 Дополнительная литература </w:t>
      </w:r>
    </w:p>
    <w:p w14:paraId="411EE78A" w14:textId="77777777" w:rsidR="0081696B" w:rsidRPr="001144E0" w:rsidRDefault="0081696B" w:rsidP="001144E0">
      <w:pPr>
        <w:ind w:firstLine="708"/>
        <w:jc w:val="both"/>
      </w:pPr>
      <w:r w:rsidRPr="001144E0">
        <w:t xml:space="preserve">1. Герасимов, А. М. Педагогика. Психология [Текст]: учебно-методический комплекс для студентов направления 071800.62 "Социально-культурная деятельность" очной формы обучения / А. М. Герасимов. - М.: МГУУ ПМ, 2012. - 76 с. </w:t>
      </w:r>
    </w:p>
    <w:p w14:paraId="59A56E66" w14:textId="77777777" w:rsidR="0081696B" w:rsidRPr="001144E0" w:rsidRDefault="0081696B" w:rsidP="001144E0">
      <w:pPr>
        <w:ind w:firstLine="708"/>
        <w:jc w:val="both"/>
      </w:pPr>
      <w:r w:rsidRPr="001144E0">
        <w:t xml:space="preserve">2. Гальперин П. Я., Эльконин Д. Б., Ж. Пиаже. К анализу теории о развитии детского мышления: послесловие // Флейвел Дж. Генетическая психология Ж. Пиаже. - М.: Просвещение, 1976. 10 </w:t>
      </w:r>
    </w:p>
    <w:p w14:paraId="3A893405" w14:textId="77777777" w:rsidR="0081696B" w:rsidRPr="001144E0" w:rsidRDefault="0081696B" w:rsidP="001144E0">
      <w:pPr>
        <w:ind w:firstLine="708"/>
        <w:jc w:val="both"/>
      </w:pPr>
      <w:r w:rsidRPr="001144E0">
        <w:t xml:space="preserve">3. Коджаспирова Г.М., Коджаспиров А.Ю. Педагогический словарь: Для студ. высш. и сред. пед. учеб, заведений. — М.: Издательский центр «Академия», 2001. — 176 с. </w:t>
      </w:r>
    </w:p>
    <w:p w14:paraId="3C9D6C0C" w14:textId="77777777" w:rsidR="0081696B" w:rsidRPr="001144E0" w:rsidRDefault="0081696B" w:rsidP="001144E0">
      <w:pPr>
        <w:ind w:firstLine="708"/>
        <w:jc w:val="both"/>
      </w:pPr>
      <w:r w:rsidRPr="001144E0">
        <w:t xml:space="preserve">4. Ляудис В. Я. Инновариантное обучение: стратегия и практика. - М., 1994. 14. Макаренко А. С. Избранные педагогические произведения: в 2 т. - М.: 11росвещение, 1987. - Т.1, 2. </w:t>
      </w:r>
    </w:p>
    <w:p w14:paraId="7E46E617" w14:textId="77777777" w:rsidR="0081696B" w:rsidRPr="001144E0" w:rsidRDefault="0081696B" w:rsidP="001144E0">
      <w:pPr>
        <w:ind w:firstLine="708"/>
        <w:jc w:val="both"/>
      </w:pPr>
      <w:r w:rsidRPr="001144E0">
        <w:lastRenderedPageBreak/>
        <w:t xml:space="preserve">5. Маленкова Л. И. Педагоги, родители, дети. - М.: Педагогическое общество России, 2005. </w:t>
      </w:r>
    </w:p>
    <w:p w14:paraId="00F6097A" w14:textId="77777777" w:rsidR="0081696B" w:rsidRPr="001144E0" w:rsidRDefault="0081696B" w:rsidP="001144E0">
      <w:pPr>
        <w:ind w:firstLine="708"/>
        <w:jc w:val="both"/>
      </w:pPr>
      <w:r w:rsidRPr="001144E0">
        <w:t xml:space="preserve">6. Морозова О. П. Педагогический практикум: Учебные задания, задачи и вопросы: учеб. пособие для студ. высш. учеб. заведений. - М.: Академия, 2000. </w:t>
      </w:r>
    </w:p>
    <w:p w14:paraId="79D65061" w14:textId="77777777" w:rsidR="0081696B" w:rsidRPr="001144E0" w:rsidRDefault="0081696B" w:rsidP="001144E0">
      <w:pPr>
        <w:ind w:firstLine="708"/>
        <w:jc w:val="both"/>
      </w:pPr>
      <w:r w:rsidRPr="001144E0">
        <w:t xml:space="preserve">7. Никитина Н. Н., Кислинская Н. В. Введение в педагогическую деятельность: Теория и практика. - М.: Академия, 2004, 2005. </w:t>
      </w:r>
    </w:p>
    <w:p w14:paraId="2DD688E2" w14:textId="77777777" w:rsidR="0081696B" w:rsidRPr="001144E0" w:rsidRDefault="0081696B" w:rsidP="001144E0">
      <w:pPr>
        <w:ind w:firstLine="708"/>
        <w:jc w:val="both"/>
      </w:pPr>
      <w:r w:rsidRPr="001144E0">
        <w:t xml:space="preserve">8. Островский, Э. В. Психология и педагогика [Текст] : учебное пособие. Гриф МО РФ / Э. В. Островский, Л. И. Чернышова; ред. Э. В. Островский. - Москва: Вузовский учебник, 2008. - 384 с. </w:t>
      </w:r>
    </w:p>
    <w:p w14:paraId="1A4E1DD8" w14:textId="77777777" w:rsidR="0081696B" w:rsidRPr="001144E0" w:rsidRDefault="0081696B" w:rsidP="001144E0">
      <w:pPr>
        <w:ind w:firstLine="708"/>
        <w:jc w:val="both"/>
      </w:pPr>
      <w:r w:rsidRPr="001144E0">
        <w:t xml:space="preserve">9. Панфилова А.П. Теория и практика общения. Гриф МО: Учебное пособие. - М.: Академия, 2009. - 286 с. </w:t>
      </w:r>
    </w:p>
    <w:p w14:paraId="41DBB5D8" w14:textId="77777777" w:rsidR="0081696B" w:rsidRPr="001144E0" w:rsidRDefault="0081696B" w:rsidP="001144E0">
      <w:pPr>
        <w:ind w:firstLine="708"/>
        <w:jc w:val="both"/>
      </w:pPr>
      <w:r w:rsidRPr="001144E0">
        <w:t xml:space="preserve">10. Пидкасистый П.И. Психология и педагогика. Учебник для вузов. – М.: Юрайт. Высшее образование, 2010. - 714 с. </w:t>
      </w:r>
    </w:p>
    <w:p w14:paraId="24DBF929" w14:textId="77777777" w:rsidR="0081696B" w:rsidRPr="001144E0" w:rsidRDefault="0081696B" w:rsidP="001144E0">
      <w:pPr>
        <w:ind w:firstLine="708"/>
        <w:jc w:val="both"/>
      </w:pPr>
      <w:r w:rsidRPr="001144E0">
        <w:t xml:space="preserve">11. Подласый И.П. Педагогика. В 2-х тт. – М., 2006. </w:t>
      </w:r>
    </w:p>
    <w:p w14:paraId="25F25DA2" w14:textId="77777777" w:rsidR="0081696B" w:rsidRPr="001144E0" w:rsidRDefault="0081696B" w:rsidP="001144E0">
      <w:pPr>
        <w:ind w:firstLine="708"/>
        <w:jc w:val="both"/>
      </w:pPr>
      <w:r w:rsidRPr="001144E0">
        <w:t xml:space="preserve">12. Рогов Е. И. Настольная книга практического психолога: учеб. пособие. - М.: Владос, 2006. </w:t>
      </w:r>
    </w:p>
    <w:p w14:paraId="5DFECB1E" w14:textId="77777777" w:rsidR="0081696B" w:rsidRPr="001144E0" w:rsidRDefault="0081696B" w:rsidP="001144E0">
      <w:pPr>
        <w:ind w:firstLine="708"/>
        <w:jc w:val="both"/>
      </w:pPr>
      <w:r w:rsidRPr="001144E0">
        <w:t xml:space="preserve">13. Сластенин В.А. и др. Педагогика: Учеб. пособие для студ. высш. пед. учеб. заведений / В. А. Сластенин, И. Ф. Исаев, Е. Н. Шиянов; Под ред. В.А. Сластенина. - М.: Издательский центр "Академия", 2002. - 576 с. </w:t>
      </w:r>
    </w:p>
    <w:p w14:paraId="12C331BE" w14:textId="77777777" w:rsidR="0081696B" w:rsidRPr="001144E0" w:rsidRDefault="0081696B" w:rsidP="001144E0">
      <w:pPr>
        <w:ind w:firstLine="708"/>
        <w:jc w:val="both"/>
      </w:pPr>
      <w:r w:rsidRPr="001144E0">
        <w:t xml:space="preserve">14. Соколова Н. Д., Калинникова Л. Д. Дети с ограниченными возможностями: проблемы и инновационные тенденции в обучении и воспитании: хрестоматия по курсу «Коррекционная педагогика и специальная психология» / Н. Д. Соколова, Л. В. Калинникова. - М.: ГНОМ и Д, 2005. 25. Харламов И.Ф. Педагогика. – М.: Высшая школа, 2007. - 520 с. </w:t>
      </w:r>
    </w:p>
    <w:p w14:paraId="6557F274" w14:textId="77777777" w:rsidR="0081696B" w:rsidRPr="001144E0" w:rsidRDefault="0081696B" w:rsidP="001144E0">
      <w:pPr>
        <w:ind w:firstLine="708"/>
        <w:jc w:val="both"/>
        <w:rPr>
          <w:b/>
        </w:rPr>
      </w:pPr>
      <w:r w:rsidRPr="001144E0">
        <w:t>16. Шейков В. П. Психология и этика делового контакта. - Минск: Аналфея, 1996</w:t>
      </w:r>
    </w:p>
    <w:p w14:paraId="79FD4153" w14:textId="77777777" w:rsidR="0081696B" w:rsidRPr="001144E0" w:rsidRDefault="0081696B" w:rsidP="001144E0">
      <w:pPr>
        <w:tabs>
          <w:tab w:val="left" w:pos="993"/>
        </w:tabs>
        <w:jc w:val="both"/>
        <w:rPr>
          <w:rFonts w:eastAsia="Calibri"/>
          <w:b/>
          <w:bCs/>
          <w:shd w:val="clear" w:color="auto" w:fill="FFFFFF"/>
        </w:rPr>
      </w:pPr>
    </w:p>
    <w:p w14:paraId="03C010A8" w14:textId="77777777" w:rsidR="0081696B" w:rsidRPr="001144E0" w:rsidRDefault="0081696B" w:rsidP="001144E0">
      <w:pPr>
        <w:tabs>
          <w:tab w:val="left" w:pos="993"/>
        </w:tabs>
        <w:jc w:val="both"/>
        <w:rPr>
          <w:rFonts w:eastAsia="Calibri"/>
          <w:b/>
          <w:bCs/>
          <w:shd w:val="clear" w:color="auto" w:fill="FFFFFF"/>
        </w:rPr>
      </w:pPr>
      <w:r w:rsidRPr="001144E0">
        <w:rPr>
          <w:rFonts w:eastAsia="Calibri"/>
          <w:b/>
          <w:bCs/>
          <w:shd w:val="clear" w:color="auto" w:fill="FFFFFF"/>
        </w:rPr>
        <w:t>8.3 Периодические издания</w:t>
      </w:r>
    </w:p>
    <w:p w14:paraId="7A4BA81D" w14:textId="77777777" w:rsidR="0081696B" w:rsidRPr="001144E0" w:rsidRDefault="0081696B" w:rsidP="001144E0">
      <w:pPr>
        <w:ind w:firstLine="709"/>
        <w:jc w:val="both"/>
        <w:rPr>
          <w:rFonts w:eastAsia="Calibri"/>
          <w:bCs/>
        </w:rPr>
      </w:pPr>
    </w:p>
    <w:p w14:paraId="437D4B62" w14:textId="77777777" w:rsidR="0081696B" w:rsidRPr="001144E0" w:rsidRDefault="0081696B" w:rsidP="001144E0">
      <w:pPr>
        <w:ind w:firstLine="709"/>
        <w:jc w:val="both"/>
        <w:rPr>
          <w:rFonts w:eastAsia="Calibri"/>
          <w:bCs/>
        </w:rPr>
      </w:pPr>
      <w:r w:rsidRPr="001144E0">
        <w:rPr>
          <w:rFonts w:eastAsia="Calibri"/>
          <w:bCs/>
        </w:rPr>
        <w:t>1. Вопросы психологии (журнал ).</w:t>
      </w:r>
      <w:r w:rsidRPr="001144E0">
        <w:t xml:space="preserve"> </w:t>
      </w:r>
      <w:hyperlink r:id="rId105" w:history="1">
        <w:r w:rsidRPr="001144E0">
          <w:rPr>
            <w:rStyle w:val="afa"/>
            <w:rFonts w:eastAsia="Calibri"/>
            <w:bCs/>
          </w:rPr>
          <w:t>https://voppsy.ru/</w:t>
        </w:r>
      </w:hyperlink>
      <w:r w:rsidRPr="001144E0">
        <w:rPr>
          <w:rFonts w:eastAsia="Calibri"/>
          <w:bCs/>
        </w:rPr>
        <w:t xml:space="preserve"> </w:t>
      </w:r>
    </w:p>
    <w:p w14:paraId="38C1C957" w14:textId="77777777" w:rsidR="0081696B" w:rsidRPr="001144E0" w:rsidRDefault="0081696B" w:rsidP="001144E0">
      <w:pPr>
        <w:ind w:firstLine="709"/>
        <w:jc w:val="both"/>
        <w:rPr>
          <w:rFonts w:eastAsia="Calibri"/>
          <w:bCs/>
        </w:rPr>
      </w:pPr>
      <w:r w:rsidRPr="001144E0">
        <w:rPr>
          <w:rFonts w:eastAsia="Calibri"/>
          <w:bCs/>
        </w:rPr>
        <w:t xml:space="preserve">2. Журнал практической психологии и психоанализа. </w:t>
      </w:r>
      <w:hyperlink r:id="rId106" w:history="1">
        <w:r w:rsidRPr="001144E0">
          <w:rPr>
            <w:rStyle w:val="afa"/>
            <w:rFonts w:eastAsia="Calibri"/>
            <w:bCs/>
          </w:rPr>
          <w:t>http://psyjournal.ru/</w:t>
        </w:r>
      </w:hyperlink>
    </w:p>
    <w:p w14:paraId="7D55E72B" w14:textId="77777777" w:rsidR="0081696B" w:rsidRPr="001144E0" w:rsidRDefault="0081696B" w:rsidP="001144E0">
      <w:pPr>
        <w:ind w:firstLine="709"/>
        <w:jc w:val="both"/>
        <w:rPr>
          <w:rFonts w:eastAsia="Calibri"/>
          <w:bCs/>
        </w:rPr>
      </w:pPr>
      <w:r w:rsidRPr="001144E0">
        <w:rPr>
          <w:rFonts w:eastAsia="Calibri"/>
          <w:bCs/>
        </w:rPr>
        <w:t xml:space="preserve">3. Журнал «Психология» </w:t>
      </w:r>
      <w:hyperlink r:id="rId107" w:history="1">
        <w:r w:rsidRPr="001144E0">
          <w:rPr>
            <w:rStyle w:val="afa"/>
            <w:rFonts w:eastAsia="Calibri"/>
            <w:bCs/>
          </w:rPr>
          <w:t>http://www.psychology.su/</w:t>
        </w:r>
      </w:hyperlink>
      <w:r w:rsidRPr="001144E0">
        <w:rPr>
          <w:rFonts w:eastAsia="Calibri"/>
          <w:bCs/>
        </w:rPr>
        <w:t xml:space="preserve">  </w:t>
      </w:r>
    </w:p>
    <w:p w14:paraId="63925148" w14:textId="77777777" w:rsidR="0081696B" w:rsidRPr="001144E0" w:rsidRDefault="0081696B" w:rsidP="001144E0">
      <w:pPr>
        <w:tabs>
          <w:tab w:val="left" w:pos="993"/>
        </w:tabs>
        <w:jc w:val="both"/>
        <w:rPr>
          <w:rFonts w:eastAsia="Calibri"/>
          <w:shd w:val="clear" w:color="auto" w:fill="FFFFFF"/>
        </w:rPr>
      </w:pPr>
      <w:r w:rsidRPr="001144E0">
        <w:rPr>
          <w:rFonts w:eastAsia="Calibri"/>
          <w:bCs/>
        </w:rPr>
        <w:t xml:space="preserve">4. Культурно-историческая психология. </w:t>
      </w:r>
      <w:hyperlink r:id="rId108" w:history="1">
        <w:r w:rsidRPr="001144E0">
          <w:rPr>
            <w:rStyle w:val="afa"/>
            <w:rFonts w:eastAsia="Calibri"/>
            <w:bCs/>
          </w:rPr>
          <w:t>http://psyjournals.ru/kip/</w:t>
        </w:r>
      </w:hyperlink>
    </w:p>
    <w:p w14:paraId="7F453050" w14:textId="77777777" w:rsidR="0081696B" w:rsidRPr="001144E0" w:rsidRDefault="0081696B" w:rsidP="001144E0">
      <w:pPr>
        <w:tabs>
          <w:tab w:val="left" w:pos="993"/>
        </w:tabs>
        <w:jc w:val="both"/>
        <w:rPr>
          <w:rFonts w:eastAsia="Calibri"/>
          <w:b/>
          <w:bCs/>
          <w:shd w:val="clear" w:color="auto" w:fill="FFFFFF"/>
        </w:rPr>
      </w:pPr>
      <w:r w:rsidRPr="001144E0">
        <w:rPr>
          <w:rFonts w:eastAsia="Calibri"/>
          <w:bCs/>
        </w:rPr>
        <w:t xml:space="preserve">5. Мир психологии. </w:t>
      </w:r>
      <w:hyperlink r:id="rId109" w:history="1">
        <w:r w:rsidRPr="001144E0">
          <w:rPr>
            <w:rStyle w:val="afa"/>
            <w:rFonts w:eastAsia="Calibri"/>
            <w:bCs/>
          </w:rPr>
          <w:t>https://mpsuinfo.ru/journals/4/mir-psixologii</w:t>
        </w:r>
      </w:hyperlink>
    </w:p>
    <w:p w14:paraId="1C5B6241" w14:textId="77777777" w:rsidR="0081696B" w:rsidRPr="001144E0" w:rsidRDefault="0081696B" w:rsidP="001144E0">
      <w:pPr>
        <w:ind w:firstLine="709"/>
        <w:jc w:val="both"/>
        <w:rPr>
          <w:rFonts w:eastAsia="Calibri"/>
          <w:bCs/>
        </w:rPr>
      </w:pPr>
      <w:r w:rsidRPr="001144E0">
        <w:rPr>
          <w:rFonts w:eastAsia="Calibri"/>
          <w:bCs/>
        </w:rPr>
        <w:t xml:space="preserve">6. Национальный психологический журнал. </w:t>
      </w:r>
      <w:hyperlink r:id="rId110" w:history="1">
        <w:r w:rsidRPr="001144E0">
          <w:rPr>
            <w:rStyle w:val="afa"/>
            <w:rFonts w:eastAsia="Calibri"/>
            <w:bCs/>
          </w:rPr>
          <w:t>https://npsyj.ru/</w:t>
        </w:r>
      </w:hyperlink>
      <w:r w:rsidRPr="001144E0">
        <w:rPr>
          <w:rFonts w:eastAsia="Calibri"/>
          <w:bCs/>
        </w:rPr>
        <w:t xml:space="preserve"> </w:t>
      </w:r>
    </w:p>
    <w:p w14:paraId="78D50E62" w14:textId="77777777" w:rsidR="0081696B" w:rsidRPr="001144E0" w:rsidRDefault="0081696B" w:rsidP="001144E0">
      <w:pPr>
        <w:ind w:firstLine="709"/>
        <w:jc w:val="both"/>
        <w:rPr>
          <w:rFonts w:eastAsia="Calibri"/>
          <w:bCs/>
        </w:rPr>
      </w:pPr>
      <w:r w:rsidRPr="001144E0">
        <w:rPr>
          <w:rFonts w:eastAsia="Calibri"/>
          <w:bCs/>
        </w:rPr>
        <w:t xml:space="preserve">7. Портал психологических изданий. </w:t>
      </w:r>
      <w:hyperlink r:id="rId111" w:history="1">
        <w:r w:rsidRPr="001144E0">
          <w:rPr>
            <w:rStyle w:val="afa"/>
            <w:rFonts w:eastAsia="Calibri"/>
            <w:bCs/>
          </w:rPr>
          <w:t>http://psyjournals.ru/index.shtml</w:t>
        </w:r>
      </w:hyperlink>
      <w:r w:rsidRPr="001144E0">
        <w:rPr>
          <w:rFonts w:eastAsia="Calibri"/>
          <w:bCs/>
        </w:rPr>
        <w:t xml:space="preserve"> </w:t>
      </w:r>
    </w:p>
    <w:p w14:paraId="2095BD57" w14:textId="77777777" w:rsidR="0081696B" w:rsidRPr="001144E0" w:rsidRDefault="0081696B" w:rsidP="001144E0">
      <w:pPr>
        <w:ind w:firstLine="709"/>
        <w:jc w:val="both"/>
        <w:rPr>
          <w:rFonts w:eastAsia="Calibri"/>
          <w:bCs/>
        </w:rPr>
      </w:pPr>
      <w:r w:rsidRPr="001144E0">
        <w:rPr>
          <w:rFonts w:eastAsia="Calibri"/>
          <w:bCs/>
        </w:rPr>
        <w:t xml:space="preserve">8. Психологические исследования. </w:t>
      </w:r>
      <w:hyperlink r:id="rId112" w:history="1">
        <w:r w:rsidRPr="001144E0">
          <w:rPr>
            <w:rStyle w:val="afa"/>
            <w:rFonts w:eastAsia="Calibri"/>
            <w:bCs/>
          </w:rPr>
          <w:t>http://psystudy.ru/</w:t>
        </w:r>
      </w:hyperlink>
      <w:r w:rsidRPr="001144E0">
        <w:rPr>
          <w:rFonts w:eastAsia="Calibri"/>
          <w:bCs/>
        </w:rPr>
        <w:t xml:space="preserve">  </w:t>
      </w:r>
    </w:p>
    <w:p w14:paraId="2B8D7046" w14:textId="77777777" w:rsidR="0081696B" w:rsidRPr="001144E0" w:rsidRDefault="0081696B" w:rsidP="001144E0">
      <w:pPr>
        <w:ind w:firstLine="709"/>
        <w:jc w:val="both"/>
        <w:rPr>
          <w:rFonts w:eastAsia="Calibri"/>
          <w:bCs/>
        </w:rPr>
      </w:pPr>
      <w:r w:rsidRPr="001144E0">
        <w:rPr>
          <w:rFonts w:eastAsia="Calibri"/>
          <w:bCs/>
        </w:rPr>
        <w:t>9. Психологический журнал</w:t>
      </w:r>
      <w:hyperlink r:id="rId113" w:history="1">
        <w:r w:rsidRPr="001144E0">
          <w:rPr>
            <w:rStyle w:val="afa"/>
            <w:rFonts w:eastAsia="Calibri"/>
            <w:bCs/>
          </w:rPr>
          <w:t>http://www.psychol.ras.ru/08.shtml</w:t>
        </w:r>
      </w:hyperlink>
      <w:r w:rsidRPr="001144E0">
        <w:rPr>
          <w:rFonts w:eastAsia="Calibri"/>
          <w:bCs/>
        </w:rPr>
        <w:t xml:space="preserve">  </w:t>
      </w:r>
    </w:p>
    <w:p w14:paraId="6C18F3B6" w14:textId="77777777" w:rsidR="0081696B" w:rsidRPr="001144E0" w:rsidRDefault="0081696B" w:rsidP="001144E0">
      <w:pPr>
        <w:ind w:firstLine="709"/>
        <w:jc w:val="both"/>
        <w:rPr>
          <w:rFonts w:eastAsia="Calibri"/>
          <w:bCs/>
        </w:rPr>
      </w:pPr>
      <w:r w:rsidRPr="001144E0">
        <w:rPr>
          <w:rFonts w:eastAsia="Calibri"/>
          <w:bCs/>
        </w:rPr>
        <w:t xml:space="preserve">10. Электронный журнал </w:t>
      </w:r>
      <w:hyperlink r:id="rId114" w:history="1">
        <w:r w:rsidRPr="001144E0">
          <w:rPr>
            <w:rStyle w:val="afa"/>
            <w:rFonts w:eastAsia="Calibri"/>
            <w:bCs/>
          </w:rPr>
          <w:t>http://www.psyedu.ru/</w:t>
        </w:r>
      </w:hyperlink>
      <w:r w:rsidRPr="001144E0">
        <w:rPr>
          <w:rFonts w:eastAsia="Calibri"/>
          <w:bCs/>
        </w:rPr>
        <w:t xml:space="preserve">  </w:t>
      </w:r>
    </w:p>
    <w:p w14:paraId="144A757F" w14:textId="77777777" w:rsidR="0081696B" w:rsidRPr="001144E0" w:rsidRDefault="0081696B" w:rsidP="001144E0">
      <w:pPr>
        <w:tabs>
          <w:tab w:val="left" w:pos="993"/>
        </w:tabs>
        <w:jc w:val="both"/>
        <w:rPr>
          <w:rFonts w:eastAsia="Calibri"/>
          <w:shd w:val="clear" w:color="auto" w:fill="FFFFFF"/>
        </w:rPr>
      </w:pPr>
    </w:p>
    <w:p w14:paraId="078A3DAA" w14:textId="77777777" w:rsidR="0081696B" w:rsidRPr="001144E0" w:rsidRDefault="0081696B" w:rsidP="001144E0">
      <w:pPr>
        <w:jc w:val="both"/>
        <w:rPr>
          <w:b/>
        </w:rPr>
      </w:pPr>
      <w:bookmarkStart w:id="69" w:name="_Toc337240755"/>
      <w:r w:rsidRPr="001144E0">
        <w:rPr>
          <w:b/>
        </w:rPr>
        <w:t xml:space="preserve">9. Перечень ресурсов информационно-телекоммуникационной сети "Интернет", необходимых для освоения дисциплины </w:t>
      </w:r>
    </w:p>
    <w:p w14:paraId="5D6C62E5" w14:textId="77777777" w:rsidR="0081696B" w:rsidRPr="001144E0" w:rsidRDefault="0081696B" w:rsidP="001144E0">
      <w:pPr>
        <w:ind w:firstLine="709"/>
        <w:jc w:val="both"/>
        <w:rPr>
          <w:b/>
        </w:rPr>
      </w:pPr>
    </w:p>
    <w:bookmarkEnd w:id="69"/>
    <w:p w14:paraId="221AD79D" w14:textId="77777777" w:rsidR="0081696B" w:rsidRPr="001144E0" w:rsidRDefault="0081696B" w:rsidP="001144E0">
      <w:pPr>
        <w:ind w:firstLine="709"/>
        <w:jc w:val="both"/>
        <w:rPr>
          <w:rFonts w:eastAsia="Calibri"/>
          <w:bCs/>
        </w:rPr>
      </w:pPr>
      <w:r w:rsidRPr="001144E0">
        <w:rPr>
          <w:rFonts w:eastAsia="Calibri"/>
          <w:bCs/>
        </w:rPr>
        <w:lastRenderedPageBreak/>
        <w:t xml:space="preserve">1.Электронно-библиотечная система IPRbooks – </w:t>
      </w:r>
      <w:hyperlink r:id="rId115" w:history="1">
        <w:r w:rsidRPr="001144E0">
          <w:rPr>
            <w:rStyle w:val="afa"/>
            <w:rFonts w:eastAsia="Calibri"/>
            <w:bCs/>
          </w:rPr>
          <w:t>https://www.iprbookshop.ru</w:t>
        </w:r>
      </w:hyperlink>
    </w:p>
    <w:p w14:paraId="7ACE7581" w14:textId="77777777" w:rsidR="0081696B" w:rsidRPr="001144E0" w:rsidRDefault="0081696B" w:rsidP="001144E0">
      <w:pPr>
        <w:ind w:firstLine="709"/>
        <w:jc w:val="both"/>
        <w:rPr>
          <w:rFonts w:eastAsia="Calibri"/>
          <w:bCs/>
        </w:rPr>
      </w:pPr>
      <w:r w:rsidRPr="001144E0">
        <w:rPr>
          <w:rFonts w:eastAsia="Calibri"/>
          <w:bCs/>
        </w:rPr>
        <w:t xml:space="preserve">2.Консультант студента –  </w:t>
      </w:r>
      <w:hyperlink r:id="rId116" w:history="1">
        <w:r w:rsidRPr="001144E0">
          <w:rPr>
            <w:rStyle w:val="afa"/>
            <w:rFonts w:eastAsia="Calibri"/>
            <w:bCs/>
          </w:rPr>
          <w:t>https://www.studentlibrary.ru/</w:t>
        </w:r>
      </w:hyperlink>
      <w:r w:rsidRPr="001144E0">
        <w:rPr>
          <w:rFonts w:eastAsia="Calibri"/>
          <w:bCs/>
        </w:rPr>
        <w:t xml:space="preserve"> </w:t>
      </w:r>
    </w:p>
    <w:p w14:paraId="5D7EBD0A" w14:textId="77777777" w:rsidR="0081696B" w:rsidRPr="001144E0" w:rsidRDefault="0081696B" w:rsidP="001144E0">
      <w:pPr>
        <w:ind w:firstLine="709"/>
        <w:jc w:val="both"/>
        <w:rPr>
          <w:rFonts w:eastAsia="Calibri"/>
          <w:bCs/>
        </w:rPr>
      </w:pPr>
      <w:r w:rsidRPr="001144E0">
        <w:rPr>
          <w:rFonts w:eastAsia="Calibri"/>
          <w:bCs/>
        </w:rPr>
        <w:t xml:space="preserve">3. </w:t>
      </w:r>
      <w:hyperlink r:id="rId117" w:tgtFrame="_blank" w:history="1">
        <w:r w:rsidRPr="001144E0">
          <w:rPr>
            <w:rStyle w:val="afa"/>
            <w:rFonts w:eastAsia="Calibri"/>
            <w:bCs/>
          </w:rPr>
          <w:t>Электронно-библиотечная система Лань</w:t>
        </w:r>
      </w:hyperlink>
      <w:r w:rsidRPr="001144E0">
        <w:rPr>
          <w:rFonts w:eastAsia="Calibri"/>
          <w:bCs/>
        </w:rPr>
        <w:t xml:space="preserve">– </w:t>
      </w:r>
      <w:hyperlink r:id="rId118" w:tgtFrame="_blank" w:history="1">
        <w:r w:rsidRPr="001144E0">
          <w:rPr>
            <w:rStyle w:val="afa"/>
            <w:rFonts w:eastAsia="Calibri"/>
            <w:bCs/>
          </w:rPr>
          <w:t>e.lanbook.com</w:t>
        </w:r>
      </w:hyperlink>
    </w:p>
    <w:p w14:paraId="6227071E" w14:textId="77777777" w:rsidR="0081696B" w:rsidRPr="001144E0" w:rsidRDefault="0081696B" w:rsidP="001144E0">
      <w:pPr>
        <w:ind w:firstLine="709"/>
        <w:jc w:val="both"/>
        <w:rPr>
          <w:rFonts w:eastAsia="Calibri"/>
          <w:bCs/>
        </w:rPr>
      </w:pPr>
      <w:r w:rsidRPr="001144E0">
        <w:rPr>
          <w:rFonts w:eastAsia="Calibri"/>
          <w:bCs/>
        </w:rPr>
        <w:t xml:space="preserve">4. </w:t>
      </w:r>
      <w:hyperlink r:id="rId119" w:tgtFrame="_blank" w:history="1">
        <w:r w:rsidRPr="001144E0">
          <w:rPr>
            <w:rStyle w:val="afa"/>
            <w:rFonts w:eastAsia="Calibri"/>
            <w:bCs/>
          </w:rPr>
          <w:t>Национальная электронная библиотека</w:t>
        </w:r>
      </w:hyperlink>
      <w:r w:rsidRPr="001144E0">
        <w:rPr>
          <w:rFonts w:eastAsia="Calibri"/>
          <w:bCs/>
        </w:rPr>
        <w:t xml:space="preserve">. </w:t>
      </w:r>
      <w:hyperlink r:id="rId120" w:history="1">
        <w:r w:rsidRPr="001144E0">
          <w:rPr>
            <w:rStyle w:val="afa"/>
            <w:rFonts w:eastAsia="Calibri"/>
            <w:bCs/>
          </w:rPr>
          <w:t>https://passport.rusneb.ru/</w:t>
        </w:r>
      </w:hyperlink>
      <w:r w:rsidRPr="001144E0">
        <w:rPr>
          <w:rFonts w:eastAsia="Calibri"/>
          <w:bCs/>
        </w:rPr>
        <w:t xml:space="preserve"> </w:t>
      </w:r>
    </w:p>
    <w:p w14:paraId="0E48E59D" w14:textId="77777777" w:rsidR="0081696B" w:rsidRPr="001144E0" w:rsidRDefault="0081696B" w:rsidP="001144E0">
      <w:pPr>
        <w:ind w:firstLine="709"/>
        <w:jc w:val="both"/>
        <w:rPr>
          <w:rFonts w:eastAsia="Calibri"/>
          <w:bCs/>
        </w:rPr>
      </w:pPr>
      <w:r w:rsidRPr="001144E0">
        <w:rPr>
          <w:rFonts w:eastAsia="Calibri"/>
          <w:bCs/>
        </w:rPr>
        <w:t xml:space="preserve">5. </w:t>
      </w:r>
      <w:hyperlink r:id="rId121" w:tgtFrame="_blank" w:history="1">
        <w:r w:rsidRPr="001144E0">
          <w:rPr>
            <w:rStyle w:val="afa"/>
            <w:rFonts w:eastAsia="Calibri"/>
            <w:bCs/>
          </w:rPr>
          <w:t>«Российский центр научной информации» (РЦНИ)</w:t>
        </w:r>
      </w:hyperlink>
      <w:r w:rsidRPr="001144E0">
        <w:t xml:space="preserve"> </w:t>
      </w:r>
      <w:hyperlink r:id="rId122" w:history="1">
        <w:r w:rsidRPr="001144E0">
          <w:rPr>
            <w:rStyle w:val="afa"/>
            <w:rFonts w:eastAsia="Calibri"/>
            <w:bCs/>
          </w:rPr>
          <w:t>https://rcsi.science/org/</w:t>
        </w:r>
      </w:hyperlink>
      <w:r w:rsidRPr="001144E0">
        <w:rPr>
          <w:rFonts w:eastAsia="Calibri"/>
          <w:bCs/>
        </w:rPr>
        <w:t xml:space="preserve"> </w:t>
      </w:r>
    </w:p>
    <w:p w14:paraId="1D9D781A" w14:textId="77777777" w:rsidR="0081696B" w:rsidRPr="001144E0" w:rsidRDefault="0081696B" w:rsidP="001144E0">
      <w:pPr>
        <w:ind w:firstLine="709"/>
        <w:jc w:val="both"/>
        <w:rPr>
          <w:rFonts w:eastAsia="Calibri"/>
          <w:bCs/>
        </w:rPr>
      </w:pPr>
      <w:r w:rsidRPr="001144E0">
        <w:rPr>
          <w:rFonts w:eastAsia="Calibri"/>
          <w:bCs/>
        </w:rPr>
        <w:t xml:space="preserve">6. Образовательная платформа Юрайт –  </w:t>
      </w:r>
      <w:hyperlink r:id="rId123" w:history="1">
        <w:r w:rsidRPr="001144E0">
          <w:rPr>
            <w:rStyle w:val="afa"/>
            <w:rFonts w:eastAsia="Calibri"/>
            <w:bCs/>
          </w:rPr>
          <w:t>https://urait.ru/</w:t>
        </w:r>
      </w:hyperlink>
      <w:r w:rsidRPr="001144E0">
        <w:rPr>
          <w:rFonts w:eastAsia="Calibri"/>
          <w:bCs/>
        </w:rPr>
        <w:t xml:space="preserve"> </w:t>
      </w:r>
    </w:p>
    <w:p w14:paraId="3D153C89" w14:textId="77777777" w:rsidR="0081696B" w:rsidRPr="001144E0" w:rsidRDefault="0081696B" w:rsidP="001144E0">
      <w:pPr>
        <w:ind w:firstLine="709"/>
        <w:jc w:val="both"/>
        <w:rPr>
          <w:rFonts w:eastAsia="Calibri"/>
          <w:bCs/>
        </w:rPr>
      </w:pPr>
    </w:p>
    <w:p w14:paraId="72C02B5C" w14:textId="77777777" w:rsidR="0081696B" w:rsidRPr="001144E0" w:rsidRDefault="0081696B" w:rsidP="001144E0">
      <w:pPr>
        <w:ind w:firstLine="709"/>
        <w:jc w:val="both"/>
        <w:rPr>
          <w:rFonts w:eastAsia="Calibri"/>
          <w:bCs/>
        </w:rPr>
      </w:pPr>
    </w:p>
    <w:p w14:paraId="514C4F39" w14:textId="77777777" w:rsidR="0081696B" w:rsidRPr="001144E0" w:rsidRDefault="0081696B" w:rsidP="001144E0">
      <w:pPr>
        <w:ind w:firstLine="709"/>
        <w:jc w:val="both"/>
        <w:rPr>
          <w:rFonts w:eastAsia="Calibri"/>
          <w:b/>
        </w:rPr>
      </w:pPr>
      <w:r w:rsidRPr="001144E0">
        <w:rPr>
          <w:rFonts w:eastAsia="Calibri"/>
          <w:b/>
        </w:rPr>
        <w:t xml:space="preserve">10. Методические указания для обучающихся по освоению дисциплины </w:t>
      </w:r>
    </w:p>
    <w:p w14:paraId="77881FA3" w14:textId="77777777" w:rsidR="0081696B" w:rsidRPr="001144E0" w:rsidRDefault="0081696B" w:rsidP="001144E0">
      <w:pPr>
        <w:ind w:firstLine="709"/>
        <w:jc w:val="both"/>
        <w:rPr>
          <w:bCs/>
          <w:iCs/>
        </w:rPr>
      </w:pPr>
    </w:p>
    <w:p w14:paraId="3C329991" w14:textId="77777777" w:rsidR="0081696B" w:rsidRPr="001144E0" w:rsidRDefault="0081696B" w:rsidP="001144E0">
      <w:pPr>
        <w:ind w:firstLine="709"/>
        <w:jc w:val="both"/>
        <w:rPr>
          <w:bCs/>
          <w:iCs/>
        </w:rPr>
      </w:pPr>
      <w:r w:rsidRPr="001144E0">
        <w:rPr>
          <w:bCs/>
          <w:iCs/>
        </w:rPr>
        <w:t xml:space="preserve">Изучение дисциплины требует систематического и последовательного накопления знаний, следовательно, пропуски отдельных тем не позволяют глубоко освоить предмет. Именно поэтому контроль над систематической работой студентов всегда находится в центре внимания кафедры. </w:t>
      </w:r>
    </w:p>
    <w:p w14:paraId="7C3A1222" w14:textId="77777777" w:rsidR="0081696B" w:rsidRPr="001144E0" w:rsidRDefault="0081696B" w:rsidP="001144E0">
      <w:pPr>
        <w:ind w:firstLine="709"/>
        <w:jc w:val="both"/>
        <w:rPr>
          <w:bCs/>
          <w:iCs/>
        </w:rPr>
      </w:pPr>
      <w:r w:rsidRPr="001144E0">
        <w:rPr>
          <w:bCs/>
          <w:iCs/>
        </w:rPr>
        <w:t>Студентам необходимо:</w:t>
      </w:r>
    </w:p>
    <w:p w14:paraId="5AD6A6F9" w14:textId="77777777" w:rsidR="0081696B" w:rsidRPr="001144E0" w:rsidRDefault="0081696B" w:rsidP="001144E0">
      <w:pPr>
        <w:ind w:firstLine="709"/>
        <w:jc w:val="both"/>
        <w:rPr>
          <w:bCs/>
          <w:iCs/>
        </w:rPr>
      </w:pPr>
      <w:r w:rsidRPr="001144E0">
        <w:rPr>
          <w:bCs/>
          <w:iCs/>
        </w:rPr>
        <w:t>- узнайте тему предстоящей лекции (по тематическому плану, по информации лектора);</w:t>
      </w:r>
    </w:p>
    <w:p w14:paraId="77D08BC6" w14:textId="77777777" w:rsidR="0081696B" w:rsidRPr="001144E0" w:rsidRDefault="0081696B" w:rsidP="001144E0">
      <w:pPr>
        <w:ind w:firstLine="709"/>
        <w:jc w:val="both"/>
        <w:rPr>
          <w:bCs/>
          <w:iCs/>
        </w:rPr>
      </w:pPr>
      <w:r w:rsidRPr="001144E0">
        <w:rPr>
          <w:bCs/>
          <w:iCs/>
        </w:rPr>
        <w:t>- ознакомьтесь с учебным материалом по учебнику и учебным пособиям;</w:t>
      </w:r>
    </w:p>
    <w:p w14:paraId="168F2BA9" w14:textId="77777777" w:rsidR="0081696B" w:rsidRPr="001144E0" w:rsidRDefault="0081696B" w:rsidP="001144E0">
      <w:pPr>
        <w:ind w:firstLine="709"/>
        <w:jc w:val="both"/>
        <w:rPr>
          <w:bCs/>
          <w:iCs/>
        </w:rPr>
      </w:pPr>
      <w:r w:rsidRPr="001144E0">
        <w:rPr>
          <w:bCs/>
          <w:iCs/>
        </w:rPr>
        <w:t xml:space="preserve">- на отдельные лекции приносить соответствующий материал на бумажных носителях, представленный лектором на портале или присланный на «электронный почтовый ящик группы». Данный материал будет охарактеризован, прокомментирован, дополнен непосредственно на лекции; </w:t>
      </w:r>
    </w:p>
    <w:p w14:paraId="0D8AA845" w14:textId="77777777" w:rsidR="0081696B" w:rsidRPr="001144E0" w:rsidRDefault="0081696B" w:rsidP="001144E0">
      <w:pPr>
        <w:ind w:firstLine="709"/>
        <w:jc w:val="both"/>
        <w:rPr>
          <w:bCs/>
          <w:iCs/>
        </w:rPr>
      </w:pPr>
      <w:r w:rsidRPr="001144E0">
        <w:rPr>
          <w:bCs/>
          <w:iCs/>
        </w:rPr>
        <w:t xml:space="preserve">- перед очередной лекцией необходимо просмотреть по конспекту материал предыдущей лекции. </w:t>
      </w:r>
    </w:p>
    <w:p w14:paraId="1B66298C" w14:textId="77777777" w:rsidR="0081696B" w:rsidRPr="001144E0" w:rsidRDefault="0081696B" w:rsidP="001144E0">
      <w:pPr>
        <w:ind w:firstLine="709"/>
        <w:jc w:val="both"/>
        <w:rPr>
          <w:bCs/>
          <w:iCs/>
        </w:rPr>
      </w:pPr>
      <w:r w:rsidRPr="001144E0">
        <w:rPr>
          <w:bCs/>
          <w:iCs/>
        </w:rPr>
        <w:t>Основная задача при слушании лекции – учиться мыслить, понимать идеи, излагаемые лектором. Большую помощь при этом может оказать конспект.</w:t>
      </w:r>
    </w:p>
    <w:p w14:paraId="3954A877" w14:textId="77777777" w:rsidR="0081696B" w:rsidRPr="001144E0" w:rsidRDefault="0081696B" w:rsidP="001144E0">
      <w:pPr>
        <w:ind w:firstLine="709"/>
        <w:jc w:val="both"/>
        <w:rPr>
          <w:bCs/>
          <w:iCs/>
        </w:rPr>
      </w:pPr>
      <w:r w:rsidRPr="001144E0">
        <w:rPr>
          <w:bCs/>
          <w:iCs/>
        </w:rPr>
        <w:t>Практические занятия завершают изучение наиболее важных тем учебной дисциплины. Они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7FCFB771" w14:textId="77777777" w:rsidR="0081696B" w:rsidRPr="001144E0" w:rsidRDefault="0081696B" w:rsidP="001144E0">
      <w:pPr>
        <w:ind w:firstLine="709"/>
        <w:jc w:val="both"/>
        <w:rPr>
          <w:bCs/>
          <w:iCs/>
        </w:rPr>
      </w:pPr>
      <w:r w:rsidRPr="001144E0">
        <w:rPr>
          <w:bCs/>
          <w:iCs/>
        </w:rPr>
        <w:t>Подготовка к практическому занятию включает в себя текущую работу над учебными материалами с использованием конспектов и рекомендуемой основной и дополнительной литературы; консультации; самостоятельное решение ситуационных задач, изучение нормативно-правовых документов.</w:t>
      </w:r>
    </w:p>
    <w:p w14:paraId="5EBD5E90" w14:textId="77777777" w:rsidR="0081696B" w:rsidRPr="001144E0" w:rsidRDefault="0081696B" w:rsidP="001144E0">
      <w:pPr>
        <w:ind w:firstLine="709"/>
        <w:jc w:val="both"/>
        <w:rPr>
          <w:bCs/>
          <w:iCs/>
        </w:rPr>
      </w:pPr>
      <w:r w:rsidRPr="001144E0">
        <w:rPr>
          <w:bCs/>
          <w:iCs/>
        </w:rPr>
        <w:t>Систематическое выполнение учебной работы на лекциях и семинарских занятиях позволит успешно освоить дисциплину и создать хорошую базу для сдачи экзамена (зачета).</w:t>
      </w:r>
    </w:p>
    <w:p w14:paraId="21E1A589" w14:textId="77777777" w:rsidR="0081696B" w:rsidRPr="001144E0" w:rsidRDefault="0081696B" w:rsidP="001144E0">
      <w:pPr>
        <w:ind w:firstLine="709"/>
        <w:jc w:val="both"/>
        <w:rPr>
          <w:bCs/>
          <w:iCs/>
        </w:rPr>
      </w:pPr>
      <w:r w:rsidRPr="001144E0">
        <w:rPr>
          <w:bCs/>
          <w:iCs/>
        </w:rPr>
        <w:t xml:space="preserve">Самостоятельная работа наряду с аудиторной представляет одну из форм учебного процесса и является существенной его частью. Для ее </w:t>
      </w:r>
      <w:r w:rsidRPr="001144E0">
        <w:rPr>
          <w:bCs/>
          <w:iCs/>
        </w:rPr>
        <w:lastRenderedPageBreak/>
        <w:t xml:space="preserve">успешного выполнения необходимы планирование и контроль со стороны преподавателей. Самостоятельная работа — это планируемая работа студентов, выполняемая по заданию и при методическом руководстве преподавателя, но без его непосредственного участия. </w:t>
      </w:r>
    </w:p>
    <w:p w14:paraId="68984FD6" w14:textId="77777777" w:rsidR="0081696B" w:rsidRPr="001144E0" w:rsidRDefault="0081696B" w:rsidP="001144E0">
      <w:pPr>
        <w:ind w:firstLine="709"/>
        <w:jc w:val="both"/>
        <w:rPr>
          <w:b/>
          <w:bCs/>
          <w:i/>
          <w:iCs/>
        </w:rPr>
      </w:pPr>
      <w:r w:rsidRPr="001144E0">
        <w:rPr>
          <w:bCs/>
          <w:iCs/>
        </w:rPr>
        <w:t xml:space="preserve"> Самостоятельная работа предназначена не только для овладения каждой дисциплиной, но и для формирования навыков самостоятельной работы вообще, в учебной, научной, профессиональной деятельности, способности принимать на себя ответственность, самостоятельно решить проблему, находить конструктивные решения, выход из кризисной ситуации и т. д.</w:t>
      </w:r>
    </w:p>
    <w:p w14:paraId="363BA121" w14:textId="77777777" w:rsidR="0081696B" w:rsidRPr="001144E0" w:rsidRDefault="0081696B" w:rsidP="001144E0">
      <w:pPr>
        <w:ind w:firstLine="709"/>
        <w:jc w:val="both"/>
        <w:rPr>
          <w:b/>
          <w:bCs/>
          <w:i/>
          <w:iCs/>
        </w:rPr>
      </w:pPr>
      <w:r w:rsidRPr="001144E0">
        <w:rPr>
          <w:bCs/>
          <w:iCs/>
        </w:rPr>
        <w:t xml:space="preserve">Самостоятельная работа студентов включает в себя выполнение различного рода заданий, которые ориентированы на более глубокое усвоение материала изучаемой дисциплины. По каждой теме учебной дисциплины студентам предлагается перечень заданий для самостоятельной работы. </w:t>
      </w:r>
    </w:p>
    <w:p w14:paraId="28A14768" w14:textId="77777777" w:rsidR="0081696B" w:rsidRPr="001144E0" w:rsidRDefault="0081696B" w:rsidP="001144E0">
      <w:pPr>
        <w:ind w:firstLine="709"/>
        <w:jc w:val="both"/>
        <w:rPr>
          <w:bCs/>
          <w:iCs/>
        </w:rPr>
      </w:pPr>
      <w:r w:rsidRPr="001144E0">
        <w:rPr>
          <w:bCs/>
          <w:iCs/>
        </w:rPr>
        <w:t>К выполнению заданий для самостоятельной работы предъявляются следующие требования: задания должны исполняться самостоятельно и представляться в установленный срок, а также соответствовать установленным требованиям по оформлению.</w:t>
      </w:r>
    </w:p>
    <w:p w14:paraId="4E3D2125" w14:textId="77777777" w:rsidR="0081696B" w:rsidRPr="001144E0" w:rsidRDefault="0081696B" w:rsidP="001144E0">
      <w:pPr>
        <w:ind w:firstLine="709"/>
        <w:jc w:val="both"/>
        <w:rPr>
          <w:bCs/>
          <w:iCs/>
        </w:rPr>
      </w:pPr>
      <w:r w:rsidRPr="001144E0">
        <w:rPr>
          <w:bCs/>
          <w:iCs/>
        </w:rPr>
        <w:t>При подготовке к экзамену студенты повторяют материал курсов, которые они слушали и изучали в течение семестра, обобщают полученные знания, выделяют главное в предмете, воспроизводят общую картину для того, чтобы яснее понять связь между отдельными элементами дисциплины.</w:t>
      </w:r>
    </w:p>
    <w:p w14:paraId="1A2D6368" w14:textId="77777777" w:rsidR="0081696B" w:rsidRPr="001144E0" w:rsidRDefault="0081696B" w:rsidP="001144E0">
      <w:pPr>
        <w:ind w:firstLine="709"/>
        <w:jc w:val="both"/>
        <w:rPr>
          <w:bCs/>
          <w:iCs/>
        </w:rPr>
      </w:pPr>
      <w:r w:rsidRPr="001144E0">
        <w:rPr>
          <w:bCs/>
          <w:iCs/>
        </w:rPr>
        <w:t>На экзамене нужно показать не только знание предмета, но и умение логически связно построить ответ.</w:t>
      </w:r>
    </w:p>
    <w:p w14:paraId="5A4B53E3" w14:textId="77777777" w:rsidR="0081696B" w:rsidRPr="001144E0" w:rsidRDefault="0081696B" w:rsidP="001144E0">
      <w:pPr>
        <w:ind w:firstLine="709"/>
        <w:jc w:val="both"/>
        <w:rPr>
          <w:bCs/>
          <w:iCs/>
        </w:rPr>
      </w:pPr>
      <w:r w:rsidRPr="001144E0">
        <w:rPr>
          <w:bCs/>
          <w:iCs/>
        </w:rPr>
        <w:t xml:space="preserve">К экзамену (зачету) необходимо готовится целенаправленно, регулярно, систематически и с первых дней обучения по данной дисциплине. Попытки освоить дисциплину в период зачётно-экзаменационной сессии, как правило, показывают не слишком удовлетворительные результаты. </w:t>
      </w:r>
    </w:p>
    <w:p w14:paraId="16DE13C5" w14:textId="77777777" w:rsidR="0081696B" w:rsidRPr="001144E0" w:rsidRDefault="0081696B" w:rsidP="001144E0">
      <w:pPr>
        <w:ind w:firstLine="709"/>
        <w:jc w:val="both"/>
        <w:rPr>
          <w:bCs/>
          <w:iCs/>
        </w:rPr>
      </w:pPr>
      <w:r w:rsidRPr="001144E0">
        <w:rPr>
          <w:bCs/>
          <w:iCs/>
        </w:rPr>
        <w:t xml:space="preserve">В самом начале учебного курса познакомьтесь со следующей учебно-методической документацией: </w:t>
      </w:r>
    </w:p>
    <w:p w14:paraId="60A91A0C" w14:textId="77777777" w:rsidR="0081696B" w:rsidRPr="001144E0" w:rsidRDefault="0081696B" w:rsidP="001144E0">
      <w:pPr>
        <w:ind w:firstLine="709"/>
        <w:jc w:val="both"/>
        <w:rPr>
          <w:bCs/>
          <w:iCs/>
        </w:rPr>
      </w:pPr>
      <w:r w:rsidRPr="001144E0">
        <w:rPr>
          <w:bCs/>
          <w:iCs/>
        </w:rPr>
        <w:t>–  программой дисциплины;</w:t>
      </w:r>
    </w:p>
    <w:p w14:paraId="52592203" w14:textId="77777777" w:rsidR="0081696B" w:rsidRPr="001144E0" w:rsidRDefault="0081696B" w:rsidP="001144E0">
      <w:pPr>
        <w:ind w:firstLine="709"/>
        <w:jc w:val="both"/>
        <w:rPr>
          <w:bCs/>
          <w:iCs/>
        </w:rPr>
      </w:pPr>
      <w:r w:rsidRPr="001144E0">
        <w:rPr>
          <w:bCs/>
          <w:iCs/>
        </w:rPr>
        <w:t xml:space="preserve">– перечнем знаний и умений, которыми студент должен владеть; </w:t>
      </w:r>
    </w:p>
    <w:p w14:paraId="407ABD42" w14:textId="77777777" w:rsidR="0081696B" w:rsidRPr="001144E0" w:rsidRDefault="0081696B" w:rsidP="001144E0">
      <w:pPr>
        <w:ind w:firstLine="709"/>
        <w:jc w:val="both"/>
        <w:rPr>
          <w:bCs/>
          <w:iCs/>
        </w:rPr>
      </w:pPr>
      <w:r w:rsidRPr="001144E0">
        <w:rPr>
          <w:bCs/>
          <w:iCs/>
        </w:rPr>
        <w:t xml:space="preserve">– тематическими планами лекций, семинарских занятий; </w:t>
      </w:r>
    </w:p>
    <w:p w14:paraId="3FBB6398" w14:textId="77777777" w:rsidR="0081696B" w:rsidRPr="001144E0" w:rsidRDefault="0081696B" w:rsidP="001144E0">
      <w:pPr>
        <w:ind w:firstLine="709"/>
        <w:jc w:val="both"/>
        <w:rPr>
          <w:bCs/>
          <w:iCs/>
        </w:rPr>
      </w:pPr>
      <w:r w:rsidRPr="001144E0">
        <w:rPr>
          <w:bCs/>
          <w:iCs/>
        </w:rPr>
        <w:t xml:space="preserve">–  контрольными мероприятиями; </w:t>
      </w:r>
    </w:p>
    <w:p w14:paraId="12E89729" w14:textId="77777777" w:rsidR="0081696B" w:rsidRPr="001144E0" w:rsidRDefault="0081696B" w:rsidP="001144E0">
      <w:pPr>
        <w:ind w:firstLine="709"/>
        <w:jc w:val="both"/>
        <w:rPr>
          <w:bCs/>
          <w:iCs/>
        </w:rPr>
      </w:pPr>
      <w:r w:rsidRPr="001144E0">
        <w:rPr>
          <w:bCs/>
          <w:iCs/>
        </w:rPr>
        <w:t xml:space="preserve">– учебником, учебными пособиями по дисциплине, а также электронными ресурсами; </w:t>
      </w:r>
    </w:p>
    <w:p w14:paraId="7FFBCAAB" w14:textId="77777777" w:rsidR="0081696B" w:rsidRPr="001144E0" w:rsidRDefault="0081696B" w:rsidP="001144E0">
      <w:pPr>
        <w:ind w:firstLine="709"/>
        <w:jc w:val="both"/>
        <w:rPr>
          <w:bCs/>
          <w:iCs/>
        </w:rPr>
      </w:pPr>
      <w:r w:rsidRPr="001144E0">
        <w:rPr>
          <w:bCs/>
          <w:iCs/>
        </w:rPr>
        <w:t>–  перечнем экзаменационных вопросов.</w:t>
      </w:r>
    </w:p>
    <w:p w14:paraId="799B0CF6" w14:textId="77777777" w:rsidR="0081696B" w:rsidRPr="001144E0" w:rsidRDefault="0081696B" w:rsidP="001144E0">
      <w:pPr>
        <w:ind w:firstLine="709"/>
        <w:jc w:val="both"/>
        <w:rPr>
          <w:bCs/>
          <w:iCs/>
        </w:rPr>
      </w:pPr>
      <w:r w:rsidRPr="001144E0">
        <w:rPr>
          <w:bCs/>
          <w:iCs/>
        </w:rPr>
        <w:t>Рейтинговая оценка знаний по дисциплине формируется на основе интегральной оценки всех видов учебной деятельности студента, которые обеспечивают формирование компетенций в рамках образовательной программы.</w:t>
      </w:r>
    </w:p>
    <w:p w14:paraId="4C4D2989" w14:textId="77777777" w:rsidR="0081696B" w:rsidRPr="001144E0" w:rsidRDefault="0081696B" w:rsidP="001144E0">
      <w:pPr>
        <w:ind w:firstLine="709"/>
        <w:jc w:val="both"/>
        <w:rPr>
          <w:bCs/>
          <w:iCs/>
        </w:rPr>
      </w:pPr>
      <w:r w:rsidRPr="001144E0">
        <w:rPr>
          <w:bCs/>
          <w:iCs/>
        </w:rPr>
        <w:t xml:space="preserve">По каждому виду работы разработаны методические рекомендации по их выполнению и указаны критерии оценивания данной работы. </w:t>
      </w:r>
    </w:p>
    <w:p w14:paraId="473F4376" w14:textId="77777777" w:rsidR="0081696B" w:rsidRPr="001144E0" w:rsidRDefault="0081696B" w:rsidP="001144E0">
      <w:pPr>
        <w:ind w:firstLine="709"/>
        <w:jc w:val="both"/>
        <w:rPr>
          <w:bCs/>
          <w:iCs/>
        </w:rPr>
      </w:pPr>
      <w:r w:rsidRPr="001144E0">
        <w:rPr>
          <w:bCs/>
          <w:iCs/>
        </w:rPr>
        <w:t xml:space="preserve">Ознакомиться с данными материалами можно на кафедре «Педагогика и психология», на официальном сайте </w:t>
      </w:r>
    </w:p>
    <w:p w14:paraId="610BE5C6" w14:textId="77777777" w:rsidR="0081696B" w:rsidRPr="001144E0" w:rsidRDefault="0081696B" w:rsidP="001144E0">
      <w:pPr>
        <w:jc w:val="both"/>
        <w:rPr>
          <w:bCs/>
          <w:iCs/>
          <w:lang w:val="en-US"/>
        </w:rPr>
      </w:pPr>
      <w:r w:rsidRPr="001144E0">
        <w:rPr>
          <w:bCs/>
          <w:iCs/>
          <w:lang w:val="en-US"/>
        </w:rPr>
        <w:lastRenderedPageBreak/>
        <w:t>(</w:t>
      </w:r>
      <w:hyperlink w:history="1">
        <w:r w:rsidRPr="001144E0">
          <w:rPr>
            <w:rStyle w:val="afa"/>
            <w:bCs/>
            <w:iCs/>
            <w:lang w:val="en-US"/>
          </w:rPr>
          <w:t>https://db nica.ru/editor/sveden/education/edu_docs/index?menu=sveden&amp;GERID=0190c07c-99da-78c9-9d9f-fa1b01a7b051</w:t>
        </w:r>
      </w:hyperlink>
      <w:r w:rsidRPr="001144E0">
        <w:rPr>
          <w:bCs/>
          <w:iCs/>
          <w:lang w:val="en-US"/>
        </w:rPr>
        <w:t xml:space="preserve"> ).</w:t>
      </w:r>
    </w:p>
    <w:p w14:paraId="207AC9F4" w14:textId="77777777" w:rsidR="0081696B" w:rsidRPr="001144E0" w:rsidRDefault="0081696B" w:rsidP="001144E0">
      <w:pPr>
        <w:shd w:val="clear" w:color="auto" w:fill="FFFFFF"/>
        <w:tabs>
          <w:tab w:val="left" w:pos="384"/>
        </w:tabs>
        <w:ind w:firstLine="720"/>
        <w:jc w:val="both"/>
        <w:rPr>
          <w:rFonts w:eastAsia="Calibri"/>
          <w:b/>
          <w:bCs/>
          <w:spacing w:val="-1"/>
          <w:lang w:val="en-US"/>
        </w:rPr>
      </w:pPr>
    </w:p>
    <w:p w14:paraId="21A25422" w14:textId="77777777" w:rsidR="0081696B" w:rsidRPr="001144E0" w:rsidRDefault="0081696B" w:rsidP="001144E0">
      <w:pPr>
        <w:shd w:val="clear" w:color="auto" w:fill="FFFFFF"/>
        <w:tabs>
          <w:tab w:val="left" w:pos="384"/>
        </w:tabs>
        <w:ind w:firstLine="720"/>
        <w:jc w:val="both"/>
        <w:rPr>
          <w:rFonts w:eastAsia="Calibri"/>
          <w:b/>
          <w:bCs/>
          <w:spacing w:val="-1"/>
          <w:lang w:val="en-US"/>
        </w:rPr>
      </w:pPr>
    </w:p>
    <w:p w14:paraId="6B82628F" w14:textId="77777777" w:rsidR="0081696B" w:rsidRPr="001144E0" w:rsidRDefault="0081696B" w:rsidP="001144E0">
      <w:pPr>
        <w:shd w:val="clear" w:color="auto" w:fill="FFFFFF"/>
        <w:tabs>
          <w:tab w:val="left" w:pos="384"/>
        </w:tabs>
        <w:ind w:firstLine="720"/>
        <w:jc w:val="both"/>
        <w:rPr>
          <w:rFonts w:eastAsia="Calibri"/>
          <w:b/>
          <w:bCs/>
          <w:spacing w:val="-1"/>
          <w:lang w:val="en-US"/>
        </w:rPr>
      </w:pPr>
    </w:p>
    <w:p w14:paraId="040BE95C" w14:textId="77777777" w:rsidR="0081696B" w:rsidRPr="001144E0" w:rsidRDefault="0081696B" w:rsidP="001144E0">
      <w:pPr>
        <w:shd w:val="clear" w:color="auto" w:fill="FFFFFF"/>
        <w:tabs>
          <w:tab w:val="left" w:pos="384"/>
        </w:tabs>
        <w:ind w:firstLine="720"/>
        <w:jc w:val="both"/>
        <w:rPr>
          <w:rFonts w:eastAsia="Calibri"/>
          <w:b/>
          <w:bCs/>
        </w:rPr>
      </w:pPr>
      <w:r w:rsidRPr="001144E0">
        <w:rPr>
          <w:rFonts w:eastAsia="Calibri"/>
          <w:b/>
          <w:bCs/>
          <w:spacing w:val="-1"/>
        </w:rPr>
        <w:t>11.</w:t>
      </w:r>
      <w:r w:rsidRPr="001144E0">
        <w:rPr>
          <w:rFonts w:eastAsia="Calibri"/>
          <w:b/>
          <w:bCs/>
        </w:rPr>
        <w:tab/>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информационных справочных систем</w:t>
      </w:r>
    </w:p>
    <w:p w14:paraId="580426FE" w14:textId="77777777" w:rsidR="0081696B" w:rsidRPr="001144E0" w:rsidRDefault="0081696B" w:rsidP="001144E0">
      <w:pPr>
        <w:shd w:val="clear" w:color="auto" w:fill="FFFFFF"/>
        <w:tabs>
          <w:tab w:val="left" w:pos="384"/>
        </w:tabs>
        <w:ind w:firstLine="720"/>
        <w:jc w:val="both"/>
        <w:rPr>
          <w:rFonts w:eastAsia="Calibri"/>
        </w:rPr>
      </w:pPr>
    </w:p>
    <w:p w14:paraId="3258BD6F" w14:textId="77777777" w:rsidR="0081696B" w:rsidRPr="001144E0" w:rsidRDefault="0081696B" w:rsidP="001144E0">
      <w:pPr>
        <w:shd w:val="clear" w:color="auto" w:fill="FFFFFF"/>
        <w:tabs>
          <w:tab w:val="left" w:pos="384"/>
        </w:tabs>
        <w:ind w:firstLine="720"/>
        <w:jc w:val="both"/>
        <w:rPr>
          <w:rFonts w:eastAsia="Calibri"/>
          <w:b/>
          <w:bCs/>
        </w:rPr>
      </w:pPr>
      <w:r w:rsidRPr="001144E0">
        <w:rPr>
          <w:rFonts w:eastAsia="Calibri"/>
          <w:b/>
          <w:bCs/>
        </w:rPr>
        <w:t>11.1</w:t>
      </w:r>
      <w:r w:rsidRPr="001144E0">
        <w:rPr>
          <w:rFonts w:eastAsia="Calibri"/>
          <w:b/>
          <w:bCs/>
        </w:rPr>
        <w:tab/>
        <w:t>Информационные технологии, используемые при осуществлении образовательного процесса по дисциплине</w:t>
      </w:r>
    </w:p>
    <w:p w14:paraId="11681907" w14:textId="77777777" w:rsidR="0081696B" w:rsidRPr="001144E0" w:rsidRDefault="0081696B" w:rsidP="001144E0">
      <w:pPr>
        <w:ind w:firstLine="397"/>
        <w:jc w:val="both"/>
      </w:pPr>
    </w:p>
    <w:p w14:paraId="6194E2E1" w14:textId="77777777" w:rsidR="0081696B" w:rsidRPr="001144E0" w:rsidRDefault="0081696B" w:rsidP="001144E0">
      <w:pPr>
        <w:ind w:firstLine="397"/>
        <w:jc w:val="both"/>
      </w:pPr>
      <w:r w:rsidRPr="001144E0">
        <w:t xml:space="preserve">При чтении лекций используется компьютерная техника для демонстрации презентационных мультимедийных материалов. На практических занятиях обучающиеся представляют презентации, подготовленные ими в часы самостоятельной работы. </w:t>
      </w:r>
    </w:p>
    <w:p w14:paraId="27D0BA91" w14:textId="77777777" w:rsidR="0081696B" w:rsidRPr="001144E0" w:rsidRDefault="0081696B" w:rsidP="001144E0">
      <w:pPr>
        <w:ind w:firstLine="397"/>
        <w:jc w:val="both"/>
      </w:pPr>
      <w:r w:rsidRPr="001144E0">
        <w:t>Информационные технологии:</w:t>
      </w:r>
    </w:p>
    <w:p w14:paraId="0D920493" w14:textId="77777777" w:rsidR="0081696B" w:rsidRPr="001144E0" w:rsidRDefault="0081696B" w:rsidP="001144E0">
      <w:pPr>
        <w:ind w:firstLine="397"/>
        <w:jc w:val="both"/>
      </w:pPr>
      <w:r w:rsidRPr="001144E0">
        <w:t>1. Технические средства: комплект проекционного мультимедийного оборудования: экран, проектор, ноутбук;</w:t>
      </w:r>
    </w:p>
    <w:p w14:paraId="35C64236" w14:textId="77777777" w:rsidR="0081696B" w:rsidRPr="001144E0" w:rsidRDefault="0081696B" w:rsidP="001144E0">
      <w:pPr>
        <w:ind w:firstLine="397"/>
        <w:jc w:val="both"/>
      </w:pPr>
      <w:r w:rsidRPr="001144E0">
        <w:t>2. Методы обучения с использованием информационных технологий (компьютерное тестирование, демонстрация мультимедийных материалов);</w:t>
      </w:r>
    </w:p>
    <w:p w14:paraId="11E6DE0C" w14:textId="77777777" w:rsidR="0081696B" w:rsidRPr="001144E0" w:rsidRDefault="0081696B" w:rsidP="001144E0">
      <w:pPr>
        <w:ind w:firstLine="397"/>
        <w:jc w:val="both"/>
      </w:pPr>
      <w:r w:rsidRPr="001144E0">
        <w:t>3. Перечень интернет-сервисов и электронных ресурсов (поисковые системы «Консультант плюс», электронная почта);</w:t>
      </w:r>
    </w:p>
    <w:p w14:paraId="60E13053" w14:textId="77777777" w:rsidR="0081696B" w:rsidRPr="001144E0" w:rsidRDefault="0081696B" w:rsidP="001144E0">
      <w:pPr>
        <w:ind w:firstLine="397"/>
        <w:jc w:val="both"/>
      </w:pPr>
    </w:p>
    <w:p w14:paraId="3A07C24F" w14:textId="77777777" w:rsidR="0081696B" w:rsidRPr="001144E0" w:rsidRDefault="0081696B" w:rsidP="001144E0">
      <w:pPr>
        <w:ind w:firstLine="397"/>
        <w:jc w:val="both"/>
        <w:rPr>
          <w:b/>
          <w:bCs/>
        </w:rPr>
      </w:pPr>
      <w:r w:rsidRPr="001144E0">
        <w:rPr>
          <w:b/>
          <w:bCs/>
        </w:rPr>
        <w:t>11.2. Перечень программного обеспечения и информационных справочных систем</w:t>
      </w:r>
    </w:p>
    <w:p w14:paraId="56B62897" w14:textId="77777777" w:rsidR="0081696B" w:rsidRPr="001144E0" w:rsidRDefault="0081696B" w:rsidP="001144E0">
      <w:pPr>
        <w:ind w:firstLine="397"/>
        <w:jc w:val="both"/>
      </w:pPr>
    </w:p>
    <w:p w14:paraId="2540052B" w14:textId="77777777" w:rsidR="0081696B" w:rsidRPr="001144E0" w:rsidRDefault="0081696B" w:rsidP="001144E0">
      <w:pPr>
        <w:shd w:val="clear" w:color="auto" w:fill="FFFFFF"/>
        <w:tabs>
          <w:tab w:val="left" w:pos="384"/>
        </w:tabs>
        <w:ind w:firstLine="720"/>
        <w:jc w:val="both"/>
      </w:pPr>
      <w:r w:rsidRPr="001144E0">
        <w:t xml:space="preserve">1. Операционные системы: Microsoft Windows </w:t>
      </w:r>
    </w:p>
    <w:p w14:paraId="24131412" w14:textId="77777777" w:rsidR="0081696B" w:rsidRPr="001144E0" w:rsidRDefault="0081696B" w:rsidP="001144E0">
      <w:pPr>
        <w:shd w:val="clear" w:color="auto" w:fill="FFFFFF"/>
        <w:tabs>
          <w:tab w:val="left" w:pos="384"/>
        </w:tabs>
        <w:ind w:firstLine="720"/>
        <w:jc w:val="both"/>
      </w:pPr>
      <w:r w:rsidRPr="001144E0">
        <w:t xml:space="preserve">2.  Офисные пакеты: включают </w:t>
      </w:r>
      <w:r w:rsidRPr="001144E0">
        <w:rPr>
          <w:lang w:val="en-US"/>
        </w:rPr>
        <w:t>Microsoft</w:t>
      </w:r>
      <w:r w:rsidRPr="001144E0">
        <w:t xml:space="preserve"> </w:t>
      </w:r>
      <w:r w:rsidRPr="001144E0">
        <w:rPr>
          <w:lang w:val="en-US"/>
        </w:rPr>
        <w:t>Office</w:t>
      </w:r>
      <w:r w:rsidRPr="001144E0">
        <w:t xml:space="preserve"> (</w:t>
      </w:r>
      <w:r w:rsidRPr="001144E0">
        <w:rPr>
          <w:lang w:val="en-US"/>
        </w:rPr>
        <w:t>Word</w:t>
      </w:r>
      <w:r w:rsidRPr="001144E0">
        <w:t xml:space="preserve">, </w:t>
      </w:r>
      <w:r w:rsidRPr="001144E0">
        <w:rPr>
          <w:lang w:val="en-US"/>
        </w:rPr>
        <w:t>Excel</w:t>
      </w:r>
      <w:r w:rsidRPr="001144E0">
        <w:t xml:space="preserve">, </w:t>
      </w:r>
      <w:r w:rsidRPr="001144E0">
        <w:rPr>
          <w:lang w:val="en-US"/>
        </w:rPr>
        <w:t>PowerPoint</w:t>
      </w:r>
      <w:r w:rsidRPr="001144E0">
        <w:t xml:space="preserve">) </w:t>
      </w:r>
    </w:p>
    <w:p w14:paraId="0AF5BB07" w14:textId="77777777" w:rsidR="0081696B" w:rsidRPr="001144E0" w:rsidRDefault="0081696B" w:rsidP="001144E0">
      <w:pPr>
        <w:shd w:val="clear" w:color="auto" w:fill="FFFFFF"/>
        <w:tabs>
          <w:tab w:val="left" w:pos="384"/>
        </w:tabs>
        <w:ind w:firstLine="720"/>
        <w:jc w:val="both"/>
      </w:pPr>
      <w:r w:rsidRPr="001144E0">
        <w:t>3.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1014AFC5" w14:textId="77777777" w:rsidR="0081696B" w:rsidRPr="001144E0" w:rsidRDefault="0081696B" w:rsidP="001144E0">
      <w:pPr>
        <w:shd w:val="clear" w:color="auto" w:fill="FFFFFF"/>
        <w:tabs>
          <w:tab w:val="left" w:pos="384"/>
        </w:tabs>
        <w:ind w:firstLine="720"/>
        <w:jc w:val="both"/>
        <w:rPr>
          <w:rFonts w:eastAsia="Calibri"/>
          <w:b/>
          <w:bCs/>
        </w:rPr>
      </w:pPr>
    </w:p>
    <w:p w14:paraId="04A7E333" w14:textId="77777777" w:rsidR="0081696B" w:rsidRPr="001144E0" w:rsidRDefault="0081696B" w:rsidP="001144E0">
      <w:pPr>
        <w:tabs>
          <w:tab w:val="left" w:pos="1134"/>
        </w:tabs>
        <w:ind w:firstLine="397"/>
        <w:jc w:val="both"/>
        <w:rPr>
          <w:b/>
        </w:rPr>
      </w:pPr>
      <w:r w:rsidRPr="001144E0">
        <w:rPr>
          <w:b/>
        </w:rPr>
        <w:t>12. Описание материально-технической базы, необходимой для осуществления образовательного процесса по дисциплине</w:t>
      </w:r>
    </w:p>
    <w:p w14:paraId="37C3CBB5" w14:textId="77777777" w:rsidR="0081696B" w:rsidRPr="001144E0" w:rsidRDefault="0081696B" w:rsidP="001144E0">
      <w:pPr>
        <w:ind w:firstLine="397"/>
        <w:jc w:val="both"/>
      </w:pPr>
    </w:p>
    <w:p w14:paraId="6D6AB0B9" w14:textId="77777777" w:rsidR="0081696B" w:rsidRPr="001144E0" w:rsidRDefault="0081696B" w:rsidP="001144E0">
      <w:pPr>
        <w:ind w:firstLine="397"/>
        <w:jc w:val="both"/>
      </w:pPr>
      <w:r w:rsidRPr="001144E0">
        <w:t>Для осуществления образовательного процесса по дисциплине имеется следующая материально-техническая база:</w:t>
      </w:r>
    </w:p>
    <w:p w14:paraId="310A9E79" w14:textId="77777777" w:rsidR="0081696B" w:rsidRPr="001144E0" w:rsidRDefault="0081696B" w:rsidP="001144E0">
      <w:pPr>
        <w:ind w:firstLine="397"/>
        <w:jc w:val="both"/>
      </w:pPr>
      <w:r w:rsidRPr="001144E0">
        <w:t xml:space="preserve">1. аудитории для проведения занятий лекционного типа, занятий семинарского типа, курсового проектирования, групповых и индивидуальных консультаций, текущего контроля и промежуточной аттестации, а также </w:t>
      </w:r>
      <w:r w:rsidRPr="001144E0">
        <w:lastRenderedPageBreak/>
        <w:t>помещения для самостоятельной работы и помещения для хранения и профилактического обслуживания учебного оборудования. Специальные помещения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bookmarkEnd w:id="66"/>
    <w:p w14:paraId="7F6E45C5" w14:textId="77777777" w:rsidR="0081696B" w:rsidRPr="001144E0" w:rsidRDefault="0081696B" w:rsidP="001144E0"/>
    <w:p w14:paraId="1C2FBD0A" w14:textId="59307638" w:rsidR="0081696B" w:rsidRDefault="0081696B"/>
    <w:p w14:paraId="3334234D" w14:textId="723B1C75" w:rsidR="00A54C7A" w:rsidRDefault="00A54C7A"/>
    <w:p w14:paraId="60BFAC63" w14:textId="344543C8" w:rsidR="00A54C7A" w:rsidRDefault="00A54C7A"/>
    <w:p w14:paraId="6046261F" w14:textId="7E3164A0" w:rsidR="00A54C7A" w:rsidRDefault="00A54C7A"/>
    <w:p w14:paraId="47EE4782" w14:textId="1B3A29F5" w:rsidR="00A54C7A" w:rsidRDefault="00A54C7A"/>
    <w:p w14:paraId="21686CC7" w14:textId="3E21E0CA" w:rsidR="00A54C7A" w:rsidRDefault="00A54C7A"/>
    <w:p w14:paraId="34B97EB3" w14:textId="4B3E6049" w:rsidR="00A54C7A" w:rsidRDefault="00A54C7A"/>
    <w:p w14:paraId="3300A065" w14:textId="3A160E4B" w:rsidR="00A54C7A" w:rsidRDefault="00A54C7A"/>
    <w:p w14:paraId="7B2F37A6" w14:textId="5D76C46D" w:rsidR="00A54C7A" w:rsidRDefault="00A54C7A"/>
    <w:p w14:paraId="305A83CF" w14:textId="1B7F597E" w:rsidR="00A54C7A" w:rsidRDefault="00A54C7A"/>
    <w:p w14:paraId="7F990093" w14:textId="2BB80462" w:rsidR="00A54C7A" w:rsidRDefault="00A54C7A"/>
    <w:p w14:paraId="4D8CFC8A" w14:textId="34C12B47" w:rsidR="00A54C7A" w:rsidRDefault="00A54C7A"/>
    <w:p w14:paraId="71A600E8" w14:textId="087DB461" w:rsidR="00A54C7A" w:rsidRDefault="00A54C7A"/>
    <w:p w14:paraId="597D9686" w14:textId="42046FBE" w:rsidR="00A54C7A" w:rsidRDefault="00A54C7A"/>
    <w:p w14:paraId="3F3F966D" w14:textId="057ABB9A" w:rsidR="00A54C7A" w:rsidRDefault="00A54C7A"/>
    <w:p w14:paraId="507BBAEB" w14:textId="35BE9726" w:rsidR="00A54C7A" w:rsidRDefault="00A54C7A"/>
    <w:p w14:paraId="6BB9551C" w14:textId="4002F7E0" w:rsidR="00A54C7A" w:rsidRDefault="00A54C7A"/>
    <w:p w14:paraId="4CEC2B02" w14:textId="1B3AD561" w:rsidR="00A54C7A" w:rsidRDefault="00A54C7A"/>
    <w:p w14:paraId="3B18A20F" w14:textId="3B0DFFA7" w:rsidR="00A54C7A" w:rsidRDefault="00A54C7A"/>
    <w:p w14:paraId="23157A38" w14:textId="09FE73F0" w:rsidR="00A54C7A" w:rsidRDefault="00A54C7A"/>
    <w:p w14:paraId="01B27D82" w14:textId="378583FF" w:rsidR="00A54C7A" w:rsidRDefault="00A54C7A"/>
    <w:p w14:paraId="1825A815" w14:textId="77ADDAF5" w:rsidR="00A54C7A" w:rsidRDefault="00A54C7A"/>
    <w:p w14:paraId="63B5E515" w14:textId="54224F0A" w:rsidR="00A54C7A" w:rsidRDefault="00A54C7A"/>
    <w:p w14:paraId="433F0880" w14:textId="6435F67B" w:rsidR="00A54C7A" w:rsidRDefault="00A54C7A"/>
    <w:p w14:paraId="053DC0AD" w14:textId="2D156738" w:rsidR="00A54C7A" w:rsidRDefault="00A54C7A"/>
    <w:p w14:paraId="292595EE" w14:textId="21F582FC" w:rsidR="00A54C7A" w:rsidRDefault="00A54C7A"/>
    <w:p w14:paraId="62AEC7E0" w14:textId="6636BD68" w:rsidR="00A54C7A" w:rsidRDefault="00A54C7A"/>
    <w:p w14:paraId="5D0D213C" w14:textId="5BC0EE8F" w:rsidR="00A54C7A" w:rsidRDefault="00A54C7A"/>
    <w:p w14:paraId="138CD625" w14:textId="1CFFF607" w:rsidR="00A54C7A" w:rsidRDefault="00A54C7A"/>
    <w:p w14:paraId="228E20F1" w14:textId="41929272" w:rsidR="00A54C7A" w:rsidRDefault="00A54C7A"/>
    <w:p w14:paraId="2F08F189" w14:textId="0526F19C" w:rsidR="00A54C7A" w:rsidRDefault="00A54C7A"/>
    <w:p w14:paraId="420FA32C" w14:textId="6CF39CFB" w:rsidR="00A54C7A" w:rsidRDefault="00A54C7A"/>
    <w:p w14:paraId="58DA4CC2" w14:textId="49BF86D1" w:rsidR="00A54C7A" w:rsidRDefault="00A54C7A"/>
    <w:p w14:paraId="53A3DFAF" w14:textId="50C91BA8" w:rsidR="00A54C7A" w:rsidRDefault="00A54C7A"/>
    <w:p w14:paraId="4E36E920" w14:textId="2B9A5C73" w:rsidR="00A54C7A" w:rsidRDefault="00A54C7A"/>
    <w:p w14:paraId="5BD969DD" w14:textId="3EBF2511" w:rsidR="00A54C7A" w:rsidRDefault="00A54C7A"/>
    <w:p w14:paraId="45FDD897" w14:textId="366AE369" w:rsidR="00A54C7A" w:rsidRDefault="00A54C7A"/>
    <w:p w14:paraId="3DA302B8" w14:textId="31AC22F0" w:rsidR="00A54C7A" w:rsidRDefault="00A54C7A"/>
    <w:p w14:paraId="33C51FB7" w14:textId="2C5E70BF" w:rsidR="00A54C7A" w:rsidRDefault="00A54C7A"/>
    <w:p w14:paraId="0CA35BF2" w14:textId="77777777" w:rsidR="00A54C7A" w:rsidRPr="00794167" w:rsidRDefault="00A54C7A" w:rsidP="008F5A93">
      <w:pPr>
        <w:pStyle w:val="a6"/>
        <w:rPr>
          <w:sz w:val="24"/>
          <w:szCs w:val="24"/>
        </w:rPr>
      </w:pPr>
    </w:p>
    <w:p w14:paraId="720B19DE" w14:textId="77777777" w:rsidR="00A54C7A" w:rsidRPr="00794167" w:rsidRDefault="00A54C7A" w:rsidP="008F5A93">
      <w:pPr>
        <w:ind w:hanging="284"/>
        <w:jc w:val="center"/>
        <w:rPr>
          <w:rFonts w:eastAsia="Calibri" w:cs="Arial"/>
          <w:bCs/>
          <w:sz w:val="24"/>
          <w:szCs w:val="24"/>
        </w:rPr>
      </w:pPr>
      <w:r w:rsidRPr="00794167">
        <w:rPr>
          <w:rFonts w:eastAsia="Calibri" w:cs="Arial"/>
          <w:bCs/>
          <w:sz w:val="24"/>
          <w:szCs w:val="24"/>
        </w:rPr>
        <w:t>МИНИСТЕРСТВО НАУКИ И ВЫСШЕГО ОБРАЗОВАНИЯ РОССИЙСКОЙ ФЕДЕРАЦИИ</w:t>
      </w:r>
    </w:p>
    <w:p w14:paraId="2EEC5A60" w14:textId="77777777" w:rsidR="00A54C7A" w:rsidRPr="00794167" w:rsidRDefault="00A54C7A" w:rsidP="008F5A93">
      <w:pPr>
        <w:jc w:val="center"/>
        <w:rPr>
          <w:rFonts w:eastAsia="Calibri" w:cs="Arial"/>
          <w:sz w:val="24"/>
          <w:szCs w:val="24"/>
        </w:rPr>
      </w:pPr>
      <w:r w:rsidRPr="00794167">
        <w:rPr>
          <w:rFonts w:eastAsia="Calibri" w:cs="Arial"/>
          <w:sz w:val="24"/>
          <w:szCs w:val="24"/>
        </w:rPr>
        <w:t>Федеральное государственное бюджетное образовательное</w:t>
      </w:r>
    </w:p>
    <w:p w14:paraId="3C53F11D" w14:textId="77777777" w:rsidR="00A54C7A" w:rsidRPr="00794167" w:rsidRDefault="00A54C7A" w:rsidP="008F5A93">
      <w:pPr>
        <w:jc w:val="center"/>
        <w:rPr>
          <w:rFonts w:eastAsia="Calibri" w:cs="Arial"/>
          <w:sz w:val="24"/>
          <w:szCs w:val="24"/>
        </w:rPr>
      </w:pPr>
      <w:r w:rsidRPr="00794167">
        <w:rPr>
          <w:rFonts w:eastAsia="Calibri" w:cs="Arial"/>
          <w:sz w:val="24"/>
          <w:szCs w:val="24"/>
        </w:rPr>
        <w:t>учреждение высшего образования</w:t>
      </w:r>
    </w:p>
    <w:p w14:paraId="7B55B003" w14:textId="77777777" w:rsidR="00A54C7A" w:rsidRPr="00794167" w:rsidRDefault="00A54C7A" w:rsidP="00BE4F78">
      <w:pPr>
        <w:widowControl w:val="0"/>
        <w:jc w:val="center"/>
        <w:rPr>
          <w:rFonts w:eastAsia="Calibri" w:cs="Arial"/>
          <w:sz w:val="24"/>
          <w:szCs w:val="24"/>
        </w:rPr>
      </w:pPr>
      <w:r w:rsidRPr="00794167">
        <w:rPr>
          <w:rFonts w:eastAsia="Calibri" w:cs="Arial"/>
          <w:sz w:val="24"/>
          <w:szCs w:val="24"/>
        </w:rPr>
        <w:t>«ЧЕЧЕНСКИЙ ГОСУДАРСТВЕННЫЙ УНИВЕРСИТЕТ ИМ. А.А. КАДЫРОВА»</w:t>
      </w:r>
    </w:p>
    <w:p w14:paraId="214E5210" w14:textId="77777777" w:rsidR="00A54C7A" w:rsidRPr="00794167" w:rsidRDefault="00A54C7A" w:rsidP="00FB2DBD">
      <w:pPr>
        <w:widowControl w:val="0"/>
        <w:tabs>
          <w:tab w:val="left" w:leader="underscore" w:pos="9760"/>
        </w:tabs>
        <w:autoSpaceDE w:val="0"/>
        <w:autoSpaceDN w:val="0"/>
        <w:adjustRightInd w:val="0"/>
        <w:spacing w:line="360" w:lineRule="auto"/>
        <w:jc w:val="both"/>
        <w:rPr>
          <w:rFonts w:eastAsia="Times New Roman"/>
          <w:b/>
          <w:bCs/>
          <w:sz w:val="24"/>
          <w:szCs w:val="24"/>
        </w:rPr>
      </w:pPr>
    </w:p>
    <w:p w14:paraId="54AEE3BD" w14:textId="77777777" w:rsidR="00A54C7A" w:rsidRPr="00794167" w:rsidRDefault="00A54C7A" w:rsidP="00FB2DBD">
      <w:pPr>
        <w:spacing w:line="259" w:lineRule="auto"/>
        <w:ind w:left="994"/>
        <w:rPr>
          <w:rFonts w:eastAsia="Times New Roman"/>
          <w:color w:val="000000"/>
          <w:sz w:val="24"/>
          <w:szCs w:val="24"/>
        </w:rPr>
      </w:pPr>
    </w:p>
    <w:p w14:paraId="54639EC7" w14:textId="77777777" w:rsidR="00A54C7A" w:rsidRPr="007F11D6" w:rsidRDefault="00A54C7A" w:rsidP="007F11D6">
      <w:pPr>
        <w:spacing w:line="259" w:lineRule="auto"/>
        <w:ind w:left="994"/>
        <w:jc w:val="center"/>
        <w:rPr>
          <w:rFonts w:eastAsia="Times New Roman"/>
          <w:color w:val="000000"/>
          <w:sz w:val="24"/>
          <w:szCs w:val="24"/>
        </w:rPr>
      </w:pPr>
      <w:r w:rsidRPr="007F11D6">
        <w:rPr>
          <w:rFonts w:eastAsia="Times New Roman"/>
          <w:color w:val="000000"/>
          <w:sz w:val="24"/>
          <w:szCs w:val="24"/>
        </w:rPr>
        <w:t>ФИЛОЛОГИЧЕСКИЙ ФАКУЛЬТЕТ</w:t>
      </w:r>
    </w:p>
    <w:p w14:paraId="0CCF1F53" w14:textId="77777777" w:rsidR="00A54C7A" w:rsidRPr="007F11D6" w:rsidRDefault="00A54C7A" w:rsidP="007F11D6">
      <w:pPr>
        <w:spacing w:line="259" w:lineRule="auto"/>
        <w:ind w:left="994"/>
        <w:jc w:val="center"/>
        <w:rPr>
          <w:rFonts w:eastAsia="Times New Roman"/>
          <w:color w:val="000000"/>
          <w:sz w:val="24"/>
          <w:szCs w:val="24"/>
        </w:rPr>
      </w:pPr>
      <w:r w:rsidRPr="007F11D6">
        <w:rPr>
          <w:rFonts w:eastAsia="Times New Roman"/>
          <w:color w:val="000000"/>
          <w:sz w:val="24"/>
          <w:szCs w:val="24"/>
        </w:rPr>
        <w:t>Кафедра русского языка и общего языкознания</w:t>
      </w:r>
    </w:p>
    <w:p w14:paraId="00F15D44" w14:textId="77777777" w:rsidR="00A54C7A" w:rsidRPr="007F11D6" w:rsidRDefault="00A54C7A" w:rsidP="007F11D6">
      <w:pPr>
        <w:spacing w:line="259" w:lineRule="auto"/>
        <w:ind w:left="994"/>
        <w:rPr>
          <w:rFonts w:eastAsia="Times New Roman"/>
          <w:color w:val="000000"/>
          <w:sz w:val="24"/>
          <w:szCs w:val="24"/>
        </w:rPr>
      </w:pPr>
    </w:p>
    <w:p w14:paraId="4693B053" w14:textId="77777777" w:rsidR="00A54C7A" w:rsidRPr="007F11D6" w:rsidRDefault="00A54C7A" w:rsidP="007F11D6">
      <w:pPr>
        <w:spacing w:line="259" w:lineRule="auto"/>
        <w:ind w:left="994"/>
        <w:rPr>
          <w:rFonts w:eastAsia="Times New Roman"/>
          <w:color w:val="000000"/>
          <w:sz w:val="24"/>
          <w:szCs w:val="24"/>
        </w:rPr>
      </w:pPr>
    </w:p>
    <w:p w14:paraId="2AE049F4"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w:t>
      </w:r>
      <w:r>
        <w:rPr>
          <w:rFonts w:eastAsia="Times New Roman"/>
          <w:color w:val="000000"/>
          <w:sz w:val="24"/>
          <w:szCs w:val="24"/>
        </w:rPr>
        <w:t xml:space="preserve">                                            </w:t>
      </w:r>
      <w:r w:rsidRPr="007F11D6">
        <w:rPr>
          <w:rFonts w:eastAsia="Times New Roman"/>
          <w:color w:val="000000"/>
          <w:sz w:val="24"/>
          <w:szCs w:val="24"/>
        </w:rPr>
        <w:t>Утверждаю</w:t>
      </w:r>
    </w:p>
    <w:p w14:paraId="7981E6DC"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w:t>
      </w:r>
      <w:r>
        <w:rPr>
          <w:rFonts w:eastAsia="Times New Roman"/>
          <w:color w:val="000000"/>
          <w:sz w:val="24"/>
          <w:szCs w:val="24"/>
        </w:rPr>
        <w:t xml:space="preserve">             </w:t>
      </w:r>
      <w:r w:rsidRPr="007F11D6">
        <w:rPr>
          <w:rFonts w:eastAsia="Times New Roman"/>
          <w:color w:val="000000"/>
          <w:sz w:val="24"/>
          <w:szCs w:val="24"/>
        </w:rPr>
        <w:t>Проректор по учебной работе</w:t>
      </w:r>
    </w:p>
    <w:p w14:paraId="0782823B"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_____________________Н.У. Ярычев</w:t>
      </w:r>
    </w:p>
    <w:p w14:paraId="34CAD219"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«___»____________________2026 г.</w:t>
      </w:r>
    </w:p>
    <w:p w14:paraId="63EAD98E" w14:textId="77777777" w:rsidR="00A54C7A" w:rsidRPr="007F11D6" w:rsidRDefault="00A54C7A" w:rsidP="007F11D6">
      <w:pPr>
        <w:spacing w:line="259" w:lineRule="auto"/>
        <w:ind w:left="994"/>
        <w:rPr>
          <w:rFonts w:eastAsia="Times New Roman"/>
          <w:color w:val="000000"/>
          <w:sz w:val="24"/>
          <w:szCs w:val="24"/>
        </w:rPr>
      </w:pPr>
    </w:p>
    <w:p w14:paraId="43A8F992" w14:textId="77777777" w:rsidR="00A54C7A" w:rsidRPr="00794167" w:rsidRDefault="00A54C7A" w:rsidP="00FB2DBD">
      <w:pPr>
        <w:spacing w:line="259" w:lineRule="auto"/>
        <w:ind w:left="994"/>
        <w:rPr>
          <w:rFonts w:eastAsia="Times New Roman"/>
          <w:color w:val="000000"/>
          <w:sz w:val="24"/>
          <w:szCs w:val="24"/>
        </w:rPr>
      </w:pPr>
    </w:p>
    <w:p w14:paraId="447B3FD6" w14:textId="77777777" w:rsidR="00A54C7A" w:rsidRPr="00794167" w:rsidRDefault="00A54C7A" w:rsidP="00FB2DBD">
      <w:pPr>
        <w:spacing w:line="259" w:lineRule="auto"/>
        <w:ind w:left="994"/>
        <w:rPr>
          <w:sz w:val="24"/>
          <w:szCs w:val="24"/>
        </w:rPr>
      </w:pPr>
    </w:p>
    <w:p w14:paraId="474CE0DD" w14:textId="77777777" w:rsidR="00A54C7A" w:rsidRPr="00794167" w:rsidRDefault="00A54C7A" w:rsidP="00D538ED">
      <w:pPr>
        <w:spacing w:line="200" w:lineRule="exact"/>
        <w:rPr>
          <w:sz w:val="24"/>
          <w:szCs w:val="24"/>
        </w:rPr>
      </w:pPr>
    </w:p>
    <w:p w14:paraId="6B5B5C3E" w14:textId="77777777" w:rsidR="00A54C7A" w:rsidRPr="00794167" w:rsidRDefault="00A54C7A" w:rsidP="00D538ED">
      <w:pPr>
        <w:spacing w:line="200" w:lineRule="exact"/>
        <w:rPr>
          <w:sz w:val="24"/>
          <w:szCs w:val="24"/>
        </w:rPr>
      </w:pPr>
    </w:p>
    <w:p w14:paraId="2AEEAE2F" w14:textId="77777777" w:rsidR="00A54C7A" w:rsidRPr="00794167" w:rsidRDefault="00A54C7A" w:rsidP="00D538ED">
      <w:pPr>
        <w:spacing w:line="223" w:lineRule="exact"/>
        <w:rPr>
          <w:sz w:val="24"/>
          <w:szCs w:val="24"/>
        </w:rPr>
      </w:pPr>
    </w:p>
    <w:p w14:paraId="219D1E10" w14:textId="77777777" w:rsidR="00A54C7A" w:rsidRPr="00794167" w:rsidRDefault="00A54C7A" w:rsidP="00D538ED">
      <w:pPr>
        <w:ind w:left="3580"/>
        <w:rPr>
          <w:sz w:val="24"/>
          <w:szCs w:val="24"/>
        </w:rPr>
      </w:pPr>
      <w:r w:rsidRPr="00794167">
        <w:rPr>
          <w:rFonts w:eastAsia="Arial"/>
          <w:sz w:val="24"/>
          <w:szCs w:val="24"/>
        </w:rPr>
        <w:t>РАБОЧАЯ ПРОГРАММА</w:t>
      </w:r>
    </w:p>
    <w:p w14:paraId="23970F40" w14:textId="77777777" w:rsidR="00A54C7A" w:rsidRPr="00794167" w:rsidRDefault="00A54C7A" w:rsidP="00D538ED">
      <w:pPr>
        <w:spacing w:line="48" w:lineRule="exact"/>
        <w:rPr>
          <w:sz w:val="24"/>
          <w:szCs w:val="24"/>
        </w:rPr>
      </w:pPr>
    </w:p>
    <w:p w14:paraId="7530D001" w14:textId="77777777" w:rsidR="00A54C7A" w:rsidRPr="00794167" w:rsidRDefault="00A54C7A" w:rsidP="00D538ED">
      <w:pPr>
        <w:pStyle w:val="ad"/>
        <w:jc w:val="center"/>
        <w:rPr>
          <w:rFonts w:eastAsia="Arial"/>
          <w:sz w:val="24"/>
          <w:szCs w:val="24"/>
        </w:rPr>
      </w:pPr>
      <w:r w:rsidRPr="00794167">
        <w:rPr>
          <w:rFonts w:eastAsia="Arial"/>
          <w:sz w:val="24"/>
          <w:szCs w:val="24"/>
        </w:rPr>
        <w:t xml:space="preserve">УЧЕБНОЙ ДИСЦИПЛИНЫ </w:t>
      </w:r>
    </w:p>
    <w:p w14:paraId="6CA8BAAF" w14:textId="77777777" w:rsidR="00A54C7A" w:rsidRPr="00794167" w:rsidRDefault="00A54C7A" w:rsidP="00D538ED">
      <w:pPr>
        <w:pStyle w:val="ad"/>
        <w:jc w:val="center"/>
        <w:rPr>
          <w:sz w:val="24"/>
          <w:szCs w:val="24"/>
        </w:rPr>
      </w:pPr>
      <w:r w:rsidRPr="00794167">
        <w:rPr>
          <w:sz w:val="24"/>
          <w:szCs w:val="24"/>
        </w:rPr>
        <w:t xml:space="preserve">«История и методология науки» </w:t>
      </w:r>
    </w:p>
    <w:p w14:paraId="200EC363" w14:textId="77777777" w:rsidR="00A54C7A" w:rsidRPr="00794167" w:rsidRDefault="00A54C7A" w:rsidP="00D538ED">
      <w:pPr>
        <w:spacing w:line="239" w:lineRule="auto"/>
        <w:ind w:left="3660" w:right="3240" w:hanging="263"/>
        <w:rPr>
          <w:sz w:val="24"/>
          <w:szCs w:val="24"/>
        </w:rPr>
      </w:pPr>
    </w:p>
    <w:p w14:paraId="716A7186" w14:textId="77777777" w:rsidR="00A54C7A" w:rsidRPr="00794167" w:rsidRDefault="00A54C7A" w:rsidP="00D538ED">
      <w:pPr>
        <w:spacing w:line="200" w:lineRule="exact"/>
        <w:rPr>
          <w:sz w:val="24"/>
          <w:szCs w:val="24"/>
        </w:rPr>
      </w:pPr>
      <w:r w:rsidRPr="00794167">
        <w:rPr>
          <w:noProof/>
          <w:sz w:val="24"/>
          <w:szCs w:val="24"/>
        </w:rPr>
        <w:drawing>
          <wp:anchor distT="0" distB="0" distL="114300" distR="114300" simplePos="0" relativeHeight="251659264" behindDoc="1" locked="0" layoutInCell="0" allowOverlap="1" wp14:anchorId="4BC0F8DF" wp14:editId="45185F2C">
            <wp:simplePos x="0" y="0"/>
            <wp:positionH relativeFrom="column">
              <wp:posOffset>-34290</wp:posOffset>
            </wp:positionH>
            <wp:positionV relativeFrom="paragraph">
              <wp:posOffset>576580</wp:posOffset>
            </wp:positionV>
            <wp:extent cx="6628130" cy="17303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4" cstate="print"/>
                    <a:srcRect/>
                    <a:stretch>
                      <a:fillRect/>
                    </a:stretch>
                  </pic:blipFill>
                  <pic:spPr bwMode="auto">
                    <a:xfrm>
                      <a:off x="0" y="0"/>
                      <a:ext cx="6628130" cy="1730375"/>
                    </a:xfrm>
                    <a:prstGeom prst="rect">
                      <a:avLst/>
                    </a:prstGeom>
                    <a:noFill/>
                  </pic:spPr>
                </pic:pic>
              </a:graphicData>
            </a:graphic>
          </wp:anchor>
        </w:drawing>
      </w:r>
    </w:p>
    <w:p w14:paraId="1B92033D" w14:textId="77777777" w:rsidR="00A54C7A" w:rsidRPr="00794167" w:rsidRDefault="00A54C7A" w:rsidP="00D538ED">
      <w:pPr>
        <w:spacing w:line="200" w:lineRule="exact"/>
        <w:rPr>
          <w:sz w:val="24"/>
          <w:szCs w:val="24"/>
        </w:rPr>
      </w:pPr>
    </w:p>
    <w:p w14:paraId="4B9301D1" w14:textId="77777777" w:rsidR="00A54C7A" w:rsidRPr="00794167" w:rsidRDefault="00A54C7A" w:rsidP="00D538ED">
      <w:pPr>
        <w:spacing w:line="200" w:lineRule="exact"/>
        <w:rPr>
          <w:sz w:val="24"/>
          <w:szCs w:val="24"/>
        </w:rPr>
      </w:pPr>
    </w:p>
    <w:p w14:paraId="61B993C7" w14:textId="77777777" w:rsidR="00A54C7A" w:rsidRPr="00794167" w:rsidRDefault="00A54C7A" w:rsidP="00D538ED">
      <w:pPr>
        <w:spacing w:line="329" w:lineRule="exact"/>
        <w:rPr>
          <w:sz w:val="24"/>
          <w:szCs w:val="24"/>
        </w:rPr>
      </w:pPr>
    </w:p>
    <w:tbl>
      <w:tblPr>
        <w:tblW w:w="0" w:type="auto"/>
        <w:tblLayout w:type="fixed"/>
        <w:tblCellMar>
          <w:left w:w="0" w:type="dxa"/>
          <w:right w:w="0" w:type="dxa"/>
        </w:tblCellMar>
        <w:tblLook w:val="04A0" w:firstRow="1" w:lastRow="0" w:firstColumn="1" w:lastColumn="0" w:noHBand="0" w:noVBand="1"/>
      </w:tblPr>
      <w:tblGrid>
        <w:gridCol w:w="5520"/>
        <w:gridCol w:w="20"/>
        <w:gridCol w:w="4800"/>
      </w:tblGrid>
      <w:tr w:rsidR="00A54C7A" w:rsidRPr="00794167" w14:paraId="627FEDB4" w14:textId="77777777" w:rsidTr="00A6245D">
        <w:trPr>
          <w:trHeight w:val="350"/>
        </w:trPr>
        <w:tc>
          <w:tcPr>
            <w:tcW w:w="5520" w:type="dxa"/>
            <w:tcBorders>
              <w:bottom w:val="single" w:sz="8" w:space="0" w:color="auto"/>
            </w:tcBorders>
            <w:vAlign w:val="bottom"/>
          </w:tcPr>
          <w:p w14:paraId="276725DE" w14:textId="77777777" w:rsidR="00A54C7A" w:rsidRPr="00794167" w:rsidRDefault="00A54C7A" w:rsidP="00A6245D">
            <w:pPr>
              <w:ind w:left="100"/>
              <w:rPr>
                <w:sz w:val="24"/>
                <w:szCs w:val="24"/>
              </w:rPr>
            </w:pPr>
            <w:r w:rsidRPr="00794167">
              <w:rPr>
                <w:rFonts w:eastAsia="Times New Roman"/>
                <w:sz w:val="24"/>
                <w:szCs w:val="24"/>
              </w:rPr>
              <w:t>Направление подготовки (специальности)</w:t>
            </w:r>
          </w:p>
        </w:tc>
        <w:tc>
          <w:tcPr>
            <w:tcW w:w="20" w:type="dxa"/>
            <w:vAlign w:val="bottom"/>
          </w:tcPr>
          <w:p w14:paraId="3B2470B1" w14:textId="77777777" w:rsidR="00A54C7A" w:rsidRPr="00794167" w:rsidRDefault="00A54C7A" w:rsidP="00A6245D">
            <w:pPr>
              <w:rPr>
                <w:sz w:val="24"/>
                <w:szCs w:val="24"/>
              </w:rPr>
            </w:pPr>
          </w:p>
        </w:tc>
        <w:tc>
          <w:tcPr>
            <w:tcW w:w="4800" w:type="dxa"/>
            <w:tcBorders>
              <w:bottom w:val="single" w:sz="8" w:space="0" w:color="auto"/>
            </w:tcBorders>
            <w:vAlign w:val="bottom"/>
          </w:tcPr>
          <w:p w14:paraId="0004153D" w14:textId="77777777" w:rsidR="00A54C7A" w:rsidRPr="00794167" w:rsidRDefault="00A54C7A" w:rsidP="0064393C">
            <w:pPr>
              <w:tabs>
                <w:tab w:val="left" w:pos="4116"/>
              </w:tabs>
              <w:rPr>
                <w:sz w:val="24"/>
                <w:szCs w:val="24"/>
              </w:rPr>
            </w:pPr>
            <w:r w:rsidRPr="00794167">
              <w:rPr>
                <w:sz w:val="24"/>
                <w:szCs w:val="24"/>
              </w:rPr>
              <w:t>Лингвистика</w:t>
            </w:r>
          </w:p>
          <w:p w14:paraId="37AF7DF5" w14:textId="77777777" w:rsidR="00A54C7A" w:rsidRPr="00794167" w:rsidRDefault="00A54C7A" w:rsidP="00A6245D">
            <w:pPr>
              <w:ind w:left="80"/>
              <w:rPr>
                <w:sz w:val="24"/>
                <w:szCs w:val="24"/>
              </w:rPr>
            </w:pPr>
          </w:p>
        </w:tc>
      </w:tr>
      <w:tr w:rsidR="00A54C7A" w:rsidRPr="00794167" w14:paraId="1FB2DBC8" w14:textId="77777777" w:rsidTr="00A6245D">
        <w:trPr>
          <w:trHeight w:val="285"/>
        </w:trPr>
        <w:tc>
          <w:tcPr>
            <w:tcW w:w="5520" w:type="dxa"/>
            <w:vAlign w:val="bottom"/>
          </w:tcPr>
          <w:p w14:paraId="60CF07F4" w14:textId="77777777" w:rsidR="00A54C7A" w:rsidRPr="00794167" w:rsidRDefault="00A54C7A" w:rsidP="00A6245D">
            <w:pPr>
              <w:spacing w:line="284" w:lineRule="exact"/>
              <w:ind w:left="100"/>
              <w:rPr>
                <w:sz w:val="24"/>
                <w:szCs w:val="24"/>
              </w:rPr>
            </w:pPr>
            <w:r w:rsidRPr="00794167">
              <w:rPr>
                <w:rFonts w:eastAsia="Times New Roman"/>
                <w:sz w:val="24"/>
                <w:szCs w:val="24"/>
              </w:rPr>
              <w:t>Код направления подготовки</w:t>
            </w:r>
          </w:p>
        </w:tc>
        <w:tc>
          <w:tcPr>
            <w:tcW w:w="20" w:type="dxa"/>
            <w:vAlign w:val="bottom"/>
          </w:tcPr>
          <w:p w14:paraId="0170F542" w14:textId="77777777" w:rsidR="00A54C7A" w:rsidRPr="00794167" w:rsidRDefault="00A54C7A" w:rsidP="00A6245D">
            <w:pPr>
              <w:rPr>
                <w:sz w:val="24"/>
                <w:szCs w:val="24"/>
              </w:rPr>
            </w:pPr>
          </w:p>
        </w:tc>
        <w:tc>
          <w:tcPr>
            <w:tcW w:w="4800" w:type="dxa"/>
            <w:vAlign w:val="bottom"/>
          </w:tcPr>
          <w:p w14:paraId="657DA1BE" w14:textId="77777777" w:rsidR="00A54C7A" w:rsidRPr="00794167" w:rsidRDefault="00A54C7A" w:rsidP="00A6245D">
            <w:pPr>
              <w:spacing w:line="284" w:lineRule="exact"/>
              <w:ind w:left="80"/>
              <w:rPr>
                <w:sz w:val="24"/>
                <w:szCs w:val="24"/>
              </w:rPr>
            </w:pPr>
            <w:r w:rsidRPr="00794167">
              <w:rPr>
                <w:bCs/>
                <w:sz w:val="24"/>
                <w:szCs w:val="24"/>
              </w:rPr>
              <w:t>45.04.02</w:t>
            </w:r>
          </w:p>
        </w:tc>
      </w:tr>
      <w:tr w:rsidR="00A54C7A" w:rsidRPr="00794167" w14:paraId="2B939FD2" w14:textId="77777777" w:rsidTr="00A6245D">
        <w:trPr>
          <w:trHeight w:val="350"/>
        </w:trPr>
        <w:tc>
          <w:tcPr>
            <w:tcW w:w="5520" w:type="dxa"/>
            <w:tcBorders>
              <w:bottom w:val="single" w:sz="8" w:space="0" w:color="auto"/>
            </w:tcBorders>
            <w:vAlign w:val="bottom"/>
          </w:tcPr>
          <w:p w14:paraId="2BA639DC" w14:textId="77777777" w:rsidR="00A54C7A" w:rsidRPr="00794167" w:rsidRDefault="00A54C7A" w:rsidP="00A6245D">
            <w:pPr>
              <w:ind w:left="100"/>
              <w:rPr>
                <w:sz w:val="24"/>
                <w:szCs w:val="24"/>
              </w:rPr>
            </w:pPr>
            <w:r w:rsidRPr="00794167">
              <w:rPr>
                <w:rFonts w:eastAsia="Times New Roman"/>
                <w:sz w:val="24"/>
                <w:szCs w:val="24"/>
              </w:rPr>
              <w:t>(специальности)</w:t>
            </w:r>
          </w:p>
        </w:tc>
        <w:tc>
          <w:tcPr>
            <w:tcW w:w="20" w:type="dxa"/>
            <w:vAlign w:val="bottom"/>
          </w:tcPr>
          <w:p w14:paraId="23067B39" w14:textId="77777777" w:rsidR="00A54C7A" w:rsidRPr="00794167" w:rsidRDefault="00A54C7A" w:rsidP="00A6245D">
            <w:pPr>
              <w:rPr>
                <w:sz w:val="24"/>
                <w:szCs w:val="24"/>
              </w:rPr>
            </w:pPr>
          </w:p>
        </w:tc>
        <w:tc>
          <w:tcPr>
            <w:tcW w:w="4800" w:type="dxa"/>
            <w:tcBorders>
              <w:bottom w:val="single" w:sz="8" w:space="0" w:color="auto"/>
            </w:tcBorders>
            <w:vAlign w:val="bottom"/>
          </w:tcPr>
          <w:p w14:paraId="4AB20C6D" w14:textId="77777777" w:rsidR="00A54C7A" w:rsidRPr="00794167" w:rsidRDefault="00A54C7A" w:rsidP="00A6245D">
            <w:pPr>
              <w:rPr>
                <w:sz w:val="24"/>
                <w:szCs w:val="24"/>
              </w:rPr>
            </w:pPr>
          </w:p>
        </w:tc>
      </w:tr>
      <w:tr w:rsidR="00A54C7A" w:rsidRPr="00794167" w14:paraId="41C80981" w14:textId="77777777" w:rsidTr="00A6245D">
        <w:trPr>
          <w:trHeight w:val="283"/>
        </w:trPr>
        <w:tc>
          <w:tcPr>
            <w:tcW w:w="5520" w:type="dxa"/>
            <w:vAlign w:val="bottom"/>
          </w:tcPr>
          <w:p w14:paraId="5966F62E" w14:textId="77777777" w:rsidR="00A54C7A" w:rsidRPr="00794167" w:rsidRDefault="00A54C7A" w:rsidP="00A6245D">
            <w:pPr>
              <w:spacing w:line="283" w:lineRule="exact"/>
              <w:ind w:left="100"/>
              <w:rPr>
                <w:sz w:val="24"/>
                <w:szCs w:val="24"/>
              </w:rPr>
            </w:pPr>
            <w:r w:rsidRPr="00794167">
              <w:rPr>
                <w:rFonts w:eastAsia="Times New Roman"/>
                <w:sz w:val="24"/>
                <w:szCs w:val="24"/>
              </w:rPr>
              <w:t>Профиль подготовки</w:t>
            </w:r>
          </w:p>
        </w:tc>
        <w:tc>
          <w:tcPr>
            <w:tcW w:w="20" w:type="dxa"/>
            <w:vAlign w:val="bottom"/>
          </w:tcPr>
          <w:p w14:paraId="5DFF3A12" w14:textId="77777777" w:rsidR="00A54C7A" w:rsidRPr="00794167" w:rsidRDefault="00A54C7A" w:rsidP="00A6245D">
            <w:pPr>
              <w:rPr>
                <w:sz w:val="24"/>
                <w:szCs w:val="24"/>
              </w:rPr>
            </w:pPr>
          </w:p>
        </w:tc>
        <w:tc>
          <w:tcPr>
            <w:tcW w:w="4800" w:type="dxa"/>
            <w:vAlign w:val="bottom"/>
          </w:tcPr>
          <w:p w14:paraId="2363ABF1" w14:textId="77777777" w:rsidR="00A54C7A" w:rsidRPr="00794167" w:rsidRDefault="00A54C7A" w:rsidP="00EA2EAC">
            <w:pPr>
              <w:spacing w:line="283" w:lineRule="exact"/>
              <w:ind w:left="80"/>
              <w:rPr>
                <w:rFonts w:eastAsia="Times New Roman"/>
                <w:sz w:val="24"/>
                <w:szCs w:val="24"/>
              </w:rPr>
            </w:pPr>
            <w:r w:rsidRPr="00794167">
              <w:rPr>
                <w:sz w:val="24"/>
                <w:szCs w:val="24"/>
              </w:rPr>
              <w:t>«Лингвистика и межкультурная коммуникация</w:t>
            </w:r>
            <w:r w:rsidRPr="00794167">
              <w:rPr>
                <w:rFonts w:eastAsia="Times New Roman"/>
                <w:sz w:val="24"/>
                <w:szCs w:val="24"/>
              </w:rPr>
              <w:t>»</w:t>
            </w:r>
          </w:p>
        </w:tc>
      </w:tr>
      <w:tr w:rsidR="00A54C7A" w:rsidRPr="00794167" w14:paraId="40201EDF" w14:textId="77777777" w:rsidTr="00A6245D">
        <w:trPr>
          <w:trHeight w:val="350"/>
        </w:trPr>
        <w:tc>
          <w:tcPr>
            <w:tcW w:w="5520" w:type="dxa"/>
            <w:tcBorders>
              <w:bottom w:val="single" w:sz="8" w:space="0" w:color="auto"/>
            </w:tcBorders>
            <w:vAlign w:val="bottom"/>
          </w:tcPr>
          <w:p w14:paraId="3221623F" w14:textId="77777777" w:rsidR="00A54C7A" w:rsidRPr="00794167" w:rsidRDefault="00A54C7A" w:rsidP="00A6245D">
            <w:pPr>
              <w:rPr>
                <w:sz w:val="24"/>
                <w:szCs w:val="24"/>
              </w:rPr>
            </w:pPr>
          </w:p>
        </w:tc>
        <w:tc>
          <w:tcPr>
            <w:tcW w:w="20" w:type="dxa"/>
            <w:vAlign w:val="bottom"/>
          </w:tcPr>
          <w:p w14:paraId="45C2D032" w14:textId="77777777" w:rsidR="00A54C7A" w:rsidRPr="00794167" w:rsidRDefault="00A54C7A" w:rsidP="00A6245D">
            <w:pPr>
              <w:rPr>
                <w:sz w:val="24"/>
                <w:szCs w:val="24"/>
              </w:rPr>
            </w:pPr>
          </w:p>
        </w:tc>
        <w:tc>
          <w:tcPr>
            <w:tcW w:w="4800" w:type="dxa"/>
            <w:tcBorders>
              <w:bottom w:val="single" w:sz="8" w:space="0" w:color="auto"/>
            </w:tcBorders>
            <w:vAlign w:val="bottom"/>
          </w:tcPr>
          <w:p w14:paraId="5DB9E8AD" w14:textId="77777777" w:rsidR="00A54C7A" w:rsidRPr="00794167" w:rsidRDefault="00A54C7A" w:rsidP="00A6245D">
            <w:pPr>
              <w:ind w:left="80"/>
              <w:rPr>
                <w:sz w:val="24"/>
                <w:szCs w:val="24"/>
              </w:rPr>
            </w:pPr>
          </w:p>
        </w:tc>
      </w:tr>
      <w:tr w:rsidR="00A54C7A" w:rsidRPr="00794167" w14:paraId="261ED417" w14:textId="77777777" w:rsidTr="00A6245D">
        <w:trPr>
          <w:trHeight w:val="314"/>
        </w:trPr>
        <w:tc>
          <w:tcPr>
            <w:tcW w:w="5520" w:type="dxa"/>
            <w:tcBorders>
              <w:bottom w:val="single" w:sz="8" w:space="0" w:color="auto"/>
            </w:tcBorders>
            <w:vAlign w:val="bottom"/>
          </w:tcPr>
          <w:p w14:paraId="2B4D2BAD" w14:textId="77777777" w:rsidR="00A54C7A" w:rsidRPr="00794167" w:rsidRDefault="00A54C7A" w:rsidP="00A6245D">
            <w:pPr>
              <w:spacing w:line="313" w:lineRule="exact"/>
              <w:ind w:left="100"/>
              <w:rPr>
                <w:sz w:val="24"/>
                <w:szCs w:val="24"/>
              </w:rPr>
            </w:pPr>
            <w:r w:rsidRPr="00794167">
              <w:rPr>
                <w:rFonts w:eastAsia="Times New Roman"/>
                <w:sz w:val="24"/>
                <w:szCs w:val="24"/>
              </w:rPr>
              <w:t>Квалификация выпускника</w:t>
            </w:r>
          </w:p>
        </w:tc>
        <w:tc>
          <w:tcPr>
            <w:tcW w:w="20" w:type="dxa"/>
            <w:vAlign w:val="bottom"/>
          </w:tcPr>
          <w:p w14:paraId="4A915D72" w14:textId="77777777" w:rsidR="00A54C7A" w:rsidRPr="00794167" w:rsidRDefault="00A54C7A" w:rsidP="00A6245D">
            <w:pPr>
              <w:rPr>
                <w:sz w:val="24"/>
                <w:szCs w:val="24"/>
              </w:rPr>
            </w:pPr>
          </w:p>
        </w:tc>
        <w:tc>
          <w:tcPr>
            <w:tcW w:w="4800" w:type="dxa"/>
            <w:tcBorders>
              <w:bottom w:val="single" w:sz="8" w:space="0" w:color="auto"/>
            </w:tcBorders>
            <w:vAlign w:val="bottom"/>
          </w:tcPr>
          <w:p w14:paraId="45BAB0D6" w14:textId="77777777" w:rsidR="00A54C7A" w:rsidRPr="00794167" w:rsidRDefault="00A54C7A" w:rsidP="00A6245D">
            <w:pPr>
              <w:spacing w:line="313" w:lineRule="exact"/>
              <w:ind w:left="80"/>
              <w:rPr>
                <w:sz w:val="24"/>
                <w:szCs w:val="24"/>
              </w:rPr>
            </w:pPr>
            <w:r w:rsidRPr="00794167">
              <w:rPr>
                <w:sz w:val="24"/>
                <w:szCs w:val="24"/>
              </w:rPr>
              <w:t>Магистр</w:t>
            </w:r>
          </w:p>
        </w:tc>
      </w:tr>
      <w:tr w:rsidR="00A54C7A" w:rsidRPr="00794167" w14:paraId="482A6571" w14:textId="77777777" w:rsidTr="00A6245D">
        <w:trPr>
          <w:trHeight w:val="311"/>
        </w:trPr>
        <w:tc>
          <w:tcPr>
            <w:tcW w:w="5520" w:type="dxa"/>
            <w:tcBorders>
              <w:bottom w:val="single" w:sz="8" w:space="0" w:color="auto"/>
            </w:tcBorders>
            <w:vAlign w:val="bottom"/>
          </w:tcPr>
          <w:p w14:paraId="07BB41BD" w14:textId="77777777" w:rsidR="00A54C7A" w:rsidRPr="00794167" w:rsidRDefault="00A54C7A" w:rsidP="00A6245D">
            <w:pPr>
              <w:spacing w:line="310" w:lineRule="exact"/>
              <w:ind w:left="100"/>
              <w:rPr>
                <w:sz w:val="24"/>
                <w:szCs w:val="24"/>
              </w:rPr>
            </w:pPr>
            <w:r w:rsidRPr="00794167">
              <w:rPr>
                <w:rFonts w:eastAsia="Times New Roman"/>
                <w:sz w:val="24"/>
                <w:szCs w:val="24"/>
              </w:rPr>
              <w:t>Форма обучения</w:t>
            </w:r>
          </w:p>
        </w:tc>
        <w:tc>
          <w:tcPr>
            <w:tcW w:w="20" w:type="dxa"/>
            <w:vAlign w:val="bottom"/>
          </w:tcPr>
          <w:p w14:paraId="35D598CC" w14:textId="77777777" w:rsidR="00A54C7A" w:rsidRPr="00794167" w:rsidRDefault="00A54C7A" w:rsidP="00A6245D">
            <w:pPr>
              <w:rPr>
                <w:sz w:val="24"/>
                <w:szCs w:val="24"/>
              </w:rPr>
            </w:pPr>
          </w:p>
        </w:tc>
        <w:tc>
          <w:tcPr>
            <w:tcW w:w="4800" w:type="dxa"/>
            <w:tcBorders>
              <w:bottom w:val="single" w:sz="8" w:space="0" w:color="auto"/>
            </w:tcBorders>
            <w:vAlign w:val="bottom"/>
          </w:tcPr>
          <w:p w14:paraId="5E53993B" w14:textId="77777777" w:rsidR="00A54C7A" w:rsidRPr="00794167" w:rsidRDefault="00A54C7A" w:rsidP="002F20BC">
            <w:pPr>
              <w:spacing w:line="310" w:lineRule="exact"/>
              <w:rPr>
                <w:sz w:val="24"/>
                <w:szCs w:val="24"/>
              </w:rPr>
            </w:pPr>
            <w:r w:rsidRPr="00794167">
              <w:rPr>
                <w:rFonts w:eastAsia="Times New Roman"/>
                <w:sz w:val="24"/>
                <w:szCs w:val="24"/>
              </w:rPr>
              <w:t xml:space="preserve"> Очная</w:t>
            </w:r>
            <w:r>
              <w:rPr>
                <w:rFonts w:eastAsia="Times New Roman"/>
                <w:sz w:val="24"/>
                <w:szCs w:val="24"/>
              </w:rPr>
              <w:t>, очная-заочная, заочная</w:t>
            </w:r>
          </w:p>
        </w:tc>
      </w:tr>
      <w:tr w:rsidR="00A54C7A" w:rsidRPr="00794167" w14:paraId="4E3BD159" w14:textId="77777777" w:rsidTr="00A6245D">
        <w:trPr>
          <w:trHeight w:val="311"/>
        </w:trPr>
        <w:tc>
          <w:tcPr>
            <w:tcW w:w="5520" w:type="dxa"/>
            <w:tcBorders>
              <w:bottom w:val="single" w:sz="8" w:space="0" w:color="auto"/>
            </w:tcBorders>
            <w:vAlign w:val="bottom"/>
          </w:tcPr>
          <w:p w14:paraId="1D82874E" w14:textId="77777777" w:rsidR="00A54C7A" w:rsidRPr="00794167" w:rsidRDefault="00A54C7A" w:rsidP="00A6245D">
            <w:pPr>
              <w:spacing w:line="310" w:lineRule="exact"/>
              <w:ind w:left="100"/>
              <w:rPr>
                <w:sz w:val="24"/>
                <w:szCs w:val="24"/>
              </w:rPr>
            </w:pPr>
            <w:r w:rsidRPr="00794167">
              <w:rPr>
                <w:rFonts w:eastAsia="Times New Roman"/>
                <w:sz w:val="24"/>
                <w:szCs w:val="24"/>
              </w:rPr>
              <w:t>Код дисциплины</w:t>
            </w:r>
          </w:p>
        </w:tc>
        <w:tc>
          <w:tcPr>
            <w:tcW w:w="20" w:type="dxa"/>
            <w:vAlign w:val="bottom"/>
          </w:tcPr>
          <w:p w14:paraId="338D7A5A" w14:textId="77777777" w:rsidR="00A54C7A" w:rsidRPr="00794167" w:rsidRDefault="00A54C7A" w:rsidP="00A6245D">
            <w:pPr>
              <w:rPr>
                <w:sz w:val="24"/>
                <w:szCs w:val="24"/>
              </w:rPr>
            </w:pPr>
          </w:p>
        </w:tc>
        <w:tc>
          <w:tcPr>
            <w:tcW w:w="4800" w:type="dxa"/>
            <w:tcBorders>
              <w:bottom w:val="single" w:sz="8" w:space="0" w:color="auto"/>
            </w:tcBorders>
            <w:vAlign w:val="bottom"/>
          </w:tcPr>
          <w:p w14:paraId="559B9F51" w14:textId="77777777" w:rsidR="00A54C7A" w:rsidRPr="00794167" w:rsidRDefault="00A54C7A" w:rsidP="00A6245D">
            <w:pPr>
              <w:spacing w:line="310" w:lineRule="exact"/>
              <w:ind w:left="80"/>
              <w:rPr>
                <w:sz w:val="24"/>
                <w:szCs w:val="24"/>
              </w:rPr>
            </w:pPr>
            <w:r w:rsidRPr="00794167">
              <w:rPr>
                <w:sz w:val="24"/>
                <w:szCs w:val="24"/>
              </w:rPr>
              <w:t>Б1.О.01</w:t>
            </w:r>
          </w:p>
        </w:tc>
      </w:tr>
    </w:tbl>
    <w:p w14:paraId="67DB24E3" w14:textId="77777777" w:rsidR="00A54C7A" w:rsidRPr="00794167" w:rsidRDefault="00A54C7A" w:rsidP="00D538ED">
      <w:pPr>
        <w:rPr>
          <w:sz w:val="24"/>
          <w:szCs w:val="24"/>
        </w:rPr>
        <w:sectPr w:rsidR="00A54C7A" w:rsidRPr="00794167" w:rsidSect="002A56BF">
          <w:pgSz w:w="11906" w:h="16838"/>
          <w:pgMar w:top="1134" w:right="850" w:bottom="1134" w:left="1701" w:header="708" w:footer="708" w:gutter="0"/>
          <w:cols w:space="708"/>
          <w:docGrid w:linePitch="360"/>
        </w:sectPr>
      </w:pPr>
    </w:p>
    <w:p w14:paraId="5D230556" w14:textId="77777777" w:rsidR="00A54C7A" w:rsidRPr="00794167" w:rsidRDefault="00A54C7A" w:rsidP="00D538ED">
      <w:pPr>
        <w:spacing w:line="200" w:lineRule="exact"/>
        <w:rPr>
          <w:sz w:val="24"/>
          <w:szCs w:val="24"/>
        </w:rPr>
      </w:pPr>
    </w:p>
    <w:p w14:paraId="23908B29" w14:textId="77777777" w:rsidR="00A54C7A" w:rsidRPr="00794167" w:rsidRDefault="00A54C7A" w:rsidP="00D538ED">
      <w:pPr>
        <w:spacing w:line="200" w:lineRule="exact"/>
        <w:rPr>
          <w:sz w:val="24"/>
          <w:szCs w:val="24"/>
        </w:rPr>
      </w:pPr>
    </w:p>
    <w:p w14:paraId="7B377257" w14:textId="77777777" w:rsidR="00A54C7A" w:rsidRPr="00794167" w:rsidRDefault="00A54C7A" w:rsidP="00D538ED">
      <w:pPr>
        <w:spacing w:line="200" w:lineRule="exact"/>
        <w:rPr>
          <w:sz w:val="24"/>
          <w:szCs w:val="24"/>
        </w:rPr>
      </w:pPr>
    </w:p>
    <w:p w14:paraId="192A7AA1" w14:textId="77777777" w:rsidR="00A54C7A" w:rsidRPr="00794167" w:rsidRDefault="00A54C7A" w:rsidP="00D538ED">
      <w:pPr>
        <w:spacing w:line="200" w:lineRule="exact"/>
        <w:rPr>
          <w:sz w:val="24"/>
          <w:szCs w:val="24"/>
        </w:rPr>
      </w:pPr>
    </w:p>
    <w:p w14:paraId="0DAF3241" w14:textId="77777777" w:rsidR="00A54C7A" w:rsidRPr="00794167" w:rsidRDefault="00A54C7A" w:rsidP="00D538ED">
      <w:pPr>
        <w:spacing w:line="200" w:lineRule="exact"/>
        <w:rPr>
          <w:sz w:val="24"/>
          <w:szCs w:val="24"/>
        </w:rPr>
      </w:pPr>
    </w:p>
    <w:p w14:paraId="1527B132" w14:textId="77777777" w:rsidR="00A54C7A" w:rsidRPr="00794167" w:rsidRDefault="00A54C7A" w:rsidP="00D538ED">
      <w:pPr>
        <w:spacing w:line="200" w:lineRule="exact"/>
        <w:rPr>
          <w:sz w:val="24"/>
          <w:szCs w:val="24"/>
        </w:rPr>
      </w:pPr>
    </w:p>
    <w:p w14:paraId="2EC58CE1" w14:textId="77777777" w:rsidR="00A54C7A" w:rsidRPr="00794167" w:rsidRDefault="00A54C7A" w:rsidP="00D538ED">
      <w:pPr>
        <w:spacing w:line="200" w:lineRule="exact"/>
        <w:rPr>
          <w:sz w:val="24"/>
          <w:szCs w:val="24"/>
        </w:rPr>
      </w:pPr>
    </w:p>
    <w:p w14:paraId="6BBA52AD" w14:textId="77777777" w:rsidR="00A54C7A" w:rsidRPr="00794167" w:rsidRDefault="00A54C7A" w:rsidP="00D538ED">
      <w:pPr>
        <w:spacing w:line="200" w:lineRule="exact"/>
        <w:rPr>
          <w:sz w:val="24"/>
          <w:szCs w:val="24"/>
        </w:rPr>
      </w:pPr>
    </w:p>
    <w:p w14:paraId="6602A6DD" w14:textId="77777777" w:rsidR="00A54C7A" w:rsidRPr="00794167" w:rsidRDefault="00A54C7A" w:rsidP="00D538ED">
      <w:pPr>
        <w:spacing w:line="200" w:lineRule="exact"/>
        <w:rPr>
          <w:sz w:val="24"/>
          <w:szCs w:val="24"/>
        </w:rPr>
      </w:pPr>
    </w:p>
    <w:p w14:paraId="0EC85B68" w14:textId="77777777" w:rsidR="00A54C7A" w:rsidRPr="00794167" w:rsidRDefault="00A54C7A" w:rsidP="00D538ED">
      <w:pPr>
        <w:spacing w:line="200" w:lineRule="exact"/>
        <w:rPr>
          <w:sz w:val="24"/>
          <w:szCs w:val="24"/>
        </w:rPr>
      </w:pPr>
    </w:p>
    <w:p w14:paraId="37676692" w14:textId="77777777" w:rsidR="00A54C7A" w:rsidRPr="00794167" w:rsidRDefault="00A54C7A" w:rsidP="00D538ED">
      <w:pPr>
        <w:spacing w:line="200" w:lineRule="exact"/>
        <w:rPr>
          <w:sz w:val="24"/>
          <w:szCs w:val="24"/>
        </w:rPr>
      </w:pPr>
    </w:p>
    <w:p w14:paraId="14D6B4F3" w14:textId="77777777" w:rsidR="00A54C7A" w:rsidRPr="00794167" w:rsidRDefault="00A54C7A" w:rsidP="00D538ED">
      <w:pPr>
        <w:spacing w:line="200" w:lineRule="exact"/>
        <w:rPr>
          <w:sz w:val="24"/>
          <w:szCs w:val="24"/>
        </w:rPr>
      </w:pPr>
    </w:p>
    <w:p w14:paraId="0BE893D0" w14:textId="77777777" w:rsidR="00A54C7A" w:rsidRPr="00794167" w:rsidRDefault="00A54C7A" w:rsidP="00D538ED">
      <w:pPr>
        <w:rPr>
          <w:sz w:val="24"/>
          <w:szCs w:val="24"/>
        </w:rPr>
        <w:sectPr w:rsidR="00A54C7A" w:rsidRPr="00794167">
          <w:type w:val="continuous"/>
          <w:pgSz w:w="11900" w:h="16838"/>
          <w:pgMar w:top="1104" w:right="4660" w:bottom="1116" w:left="5500" w:header="0" w:footer="0" w:gutter="0"/>
          <w:cols w:space="720" w:equalWidth="0">
            <w:col w:w="1740"/>
          </w:cols>
        </w:sectPr>
      </w:pPr>
      <w:r w:rsidRPr="00794167">
        <w:rPr>
          <w:rFonts w:eastAsia="Times New Roman"/>
          <w:sz w:val="24"/>
          <w:szCs w:val="24"/>
        </w:rPr>
        <w:t>Грозный, 202</w:t>
      </w:r>
      <w:r>
        <w:rPr>
          <w:rFonts w:eastAsia="Times New Roman"/>
          <w:sz w:val="24"/>
          <w:szCs w:val="24"/>
        </w:rPr>
        <w:t>6</w:t>
      </w:r>
    </w:p>
    <w:p w14:paraId="747B5B9D" w14:textId="77777777" w:rsidR="00A54C7A" w:rsidRPr="00794167" w:rsidRDefault="00A54C7A" w:rsidP="00BD0CA6">
      <w:pPr>
        <w:spacing w:line="293" w:lineRule="auto"/>
        <w:ind w:firstLine="708"/>
        <w:jc w:val="both"/>
        <w:rPr>
          <w:sz w:val="24"/>
          <w:szCs w:val="24"/>
        </w:rPr>
      </w:pPr>
      <w:r w:rsidRPr="00794167">
        <w:rPr>
          <w:rFonts w:eastAsia="Arial"/>
          <w:sz w:val="24"/>
          <w:szCs w:val="24"/>
        </w:rPr>
        <w:lastRenderedPageBreak/>
        <w:t xml:space="preserve">Ильясова Р.С. </w:t>
      </w:r>
      <w:r w:rsidRPr="00794167">
        <w:rPr>
          <w:rFonts w:eastAsia="Times New Roman"/>
          <w:sz w:val="24"/>
          <w:szCs w:val="24"/>
        </w:rPr>
        <w:t>Рабочая программа учебной дисциплины «История и методология науки»/ [Текст] Сост. Ильясова Р.С. – Грозный: ФГБОУ ВО «Чеченский государственный университетим. А.А. Кадырова», 202</w:t>
      </w:r>
      <w:r>
        <w:rPr>
          <w:rFonts w:eastAsia="Times New Roman"/>
          <w:sz w:val="24"/>
          <w:szCs w:val="24"/>
        </w:rPr>
        <w:t>6</w:t>
      </w:r>
      <w:r w:rsidRPr="00794167">
        <w:rPr>
          <w:rFonts w:eastAsia="Times New Roman"/>
          <w:sz w:val="24"/>
          <w:szCs w:val="24"/>
        </w:rPr>
        <w:t>.</w:t>
      </w:r>
    </w:p>
    <w:p w14:paraId="3B769A0F" w14:textId="77777777" w:rsidR="00A54C7A" w:rsidRPr="00794167" w:rsidRDefault="00A54C7A" w:rsidP="006863B7">
      <w:pPr>
        <w:spacing w:line="200" w:lineRule="exact"/>
        <w:rPr>
          <w:sz w:val="24"/>
          <w:szCs w:val="24"/>
        </w:rPr>
      </w:pPr>
    </w:p>
    <w:p w14:paraId="50010D63" w14:textId="77777777" w:rsidR="00A54C7A" w:rsidRPr="00794167" w:rsidRDefault="00A54C7A" w:rsidP="006863B7">
      <w:pPr>
        <w:spacing w:line="200" w:lineRule="exact"/>
        <w:rPr>
          <w:sz w:val="24"/>
          <w:szCs w:val="24"/>
        </w:rPr>
      </w:pPr>
    </w:p>
    <w:p w14:paraId="536B63EF" w14:textId="77777777" w:rsidR="00A54C7A" w:rsidRPr="00794167" w:rsidRDefault="00A54C7A" w:rsidP="006863B7">
      <w:pPr>
        <w:spacing w:line="200" w:lineRule="exact"/>
        <w:rPr>
          <w:sz w:val="24"/>
          <w:szCs w:val="24"/>
        </w:rPr>
      </w:pPr>
    </w:p>
    <w:p w14:paraId="59E5A0EA" w14:textId="77777777" w:rsidR="00A54C7A" w:rsidRPr="00794167" w:rsidRDefault="00A54C7A" w:rsidP="006863B7">
      <w:pPr>
        <w:spacing w:line="200" w:lineRule="exact"/>
        <w:rPr>
          <w:sz w:val="24"/>
          <w:szCs w:val="24"/>
        </w:rPr>
      </w:pPr>
    </w:p>
    <w:p w14:paraId="595B09B9" w14:textId="77777777" w:rsidR="00A54C7A" w:rsidRPr="00794167" w:rsidRDefault="00A54C7A" w:rsidP="006863B7">
      <w:pPr>
        <w:spacing w:line="200" w:lineRule="exact"/>
        <w:rPr>
          <w:sz w:val="24"/>
          <w:szCs w:val="24"/>
        </w:rPr>
      </w:pPr>
    </w:p>
    <w:p w14:paraId="1490DA72" w14:textId="77777777" w:rsidR="00A54C7A" w:rsidRPr="00794167" w:rsidRDefault="00A54C7A" w:rsidP="006863B7">
      <w:pPr>
        <w:spacing w:line="274" w:lineRule="exact"/>
        <w:rPr>
          <w:sz w:val="24"/>
          <w:szCs w:val="24"/>
        </w:rPr>
      </w:pPr>
    </w:p>
    <w:p w14:paraId="141911E5" w14:textId="77777777" w:rsidR="00A54C7A" w:rsidRPr="00401AE1" w:rsidRDefault="00A54C7A" w:rsidP="00401AE1">
      <w:pPr>
        <w:spacing w:line="280" w:lineRule="auto"/>
        <w:ind w:firstLine="708"/>
        <w:jc w:val="both"/>
        <w:rPr>
          <w:rFonts w:eastAsia="Times New Roman"/>
          <w:sz w:val="24"/>
          <w:szCs w:val="24"/>
        </w:rPr>
      </w:pPr>
      <w:r w:rsidRPr="00794167">
        <w:rPr>
          <w:rFonts w:eastAsia="Times New Roman"/>
          <w:sz w:val="24"/>
          <w:szCs w:val="24"/>
        </w:rPr>
        <w:t xml:space="preserve">Рабочая программа рассмотрена и одобрена на заседании кафедры общего языкознания, рекомендована к использованию в учебном процессе </w:t>
      </w:r>
      <w:r w:rsidRPr="00FF539D">
        <w:rPr>
          <w:rFonts w:eastAsia="Times New Roman"/>
          <w:sz w:val="24"/>
          <w:szCs w:val="24"/>
        </w:rPr>
        <w:t xml:space="preserve">(протокол № </w:t>
      </w:r>
      <w:r>
        <w:rPr>
          <w:rFonts w:eastAsia="Times New Roman"/>
          <w:sz w:val="24"/>
          <w:szCs w:val="24"/>
        </w:rPr>
        <w:t>7</w:t>
      </w:r>
      <w:r w:rsidRPr="00FF539D">
        <w:rPr>
          <w:rFonts w:eastAsia="Times New Roman"/>
          <w:sz w:val="24"/>
          <w:szCs w:val="24"/>
        </w:rPr>
        <w:t xml:space="preserve"> от </w:t>
      </w:r>
      <w:r>
        <w:rPr>
          <w:rFonts w:eastAsia="Times New Roman"/>
          <w:sz w:val="24"/>
          <w:szCs w:val="24"/>
        </w:rPr>
        <w:t>30.04.2026 г.</w:t>
      </w:r>
      <w:r w:rsidRPr="00FF539D">
        <w:rPr>
          <w:rFonts w:eastAsia="Times New Roman"/>
          <w:sz w:val="24"/>
          <w:szCs w:val="24"/>
        </w:rPr>
        <w:t>),</w:t>
      </w:r>
      <w:r w:rsidRPr="00794167">
        <w:rPr>
          <w:rFonts w:eastAsia="Times New Roman"/>
          <w:sz w:val="24"/>
          <w:szCs w:val="24"/>
        </w:rPr>
        <w:t xml:space="preserve"> составлена в соответствии с требованиями ФГОС ВО по направлению подготовки 45.04.02«Лингвистика», (степень – магистр), утвержденного приказом Министерства образования и науки Российской Федерации от 12.08.2020 г. № 992, с учетом профиля «</w:t>
      </w:r>
      <w:r w:rsidRPr="00794167">
        <w:rPr>
          <w:sz w:val="24"/>
          <w:szCs w:val="24"/>
        </w:rPr>
        <w:t>Лингвистика и межкультурная коммуникация</w:t>
      </w:r>
      <w:r w:rsidRPr="00794167">
        <w:rPr>
          <w:rFonts w:eastAsia="Times New Roman"/>
          <w:sz w:val="24"/>
          <w:szCs w:val="24"/>
        </w:rPr>
        <w:t>», а также рабочим учебным планом по данному направлению подготовки</w:t>
      </w:r>
      <w:r w:rsidRPr="00F6137F">
        <w:rPr>
          <w:sz w:val="24"/>
          <w:szCs w:val="24"/>
        </w:rPr>
        <w:t xml:space="preserve">, утвержденной Ученым советом университета от </w:t>
      </w:r>
      <w:r w:rsidRPr="00DA5C1C">
        <w:rPr>
          <w:sz w:val="24"/>
          <w:szCs w:val="24"/>
        </w:rPr>
        <w:t>07.05.2026 г., протокол № 4.</w:t>
      </w:r>
    </w:p>
    <w:p w14:paraId="20D046CD" w14:textId="77777777" w:rsidR="00A54C7A" w:rsidRPr="00794167" w:rsidRDefault="00A54C7A" w:rsidP="006863B7">
      <w:pPr>
        <w:rPr>
          <w:sz w:val="24"/>
          <w:szCs w:val="24"/>
        </w:rPr>
        <w:sectPr w:rsidR="00A54C7A" w:rsidRPr="00794167">
          <w:pgSz w:w="11900" w:h="16838"/>
          <w:pgMar w:top="1104" w:right="840" w:bottom="1440" w:left="1700" w:header="0" w:footer="0" w:gutter="0"/>
          <w:cols w:space="720" w:equalWidth="0">
            <w:col w:w="9360"/>
          </w:cols>
        </w:sectPr>
      </w:pPr>
    </w:p>
    <w:p w14:paraId="7138DA52" w14:textId="77777777" w:rsidR="00A54C7A" w:rsidRPr="00794167" w:rsidRDefault="00A54C7A" w:rsidP="006863B7">
      <w:pPr>
        <w:spacing w:line="200" w:lineRule="exact"/>
        <w:rPr>
          <w:sz w:val="24"/>
          <w:szCs w:val="24"/>
        </w:rPr>
      </w:pPr>
    </w:p>
    <w:p w14:paraId="2D1C704E" w14:textId="77777777" w:rsidR="00A54C7A" w:rsidRPr="00794167" w:rsidRDefault="00A54C7A" w:rsidP="006863B7">
      <w:pPr>
        <w:spacing w:line="200" w:lineRule="exact"/>
        <w:rPr>
          <w:sz w:val="24"/>
          <w:szCs w:val="24"/>
        </w:rPr>
      </w:pPr>
    </w:p>
    <w:p w14:paraId="370D2532" w14:textId="77777777" w:rsidR="00A54C7A" w:rsidRPr="00794167" w:rsidRDefault="00A54C7A" w:rsidP="006863B7">
      <w:pPr>
        <w:spacing w:line="200" w:lineRule="exact"/>
        <w:rPr>
          <w:sz w:val="24"/>
          <w:szCs w:val="24"/>
        </w:rPr>
      </w:pPr>
    </w:p>
    <w:p w14:paraId="0E58C63C" w14:textId="77777777" w:rsidR="00A54C7A" w:rsidRPr="00794167" w:rsidRDefault="00A54C7A" w:rsidP="006863B7">
      <w:pPr>
        <w:spacing w:line="200" w:lineRule="exact"/>
        <w:rPr>
          <w:sz w:val="24"/>
          <w:szCs w:val="24"/>
        </w:rPr>
      </w:pPr>
    </w:p>
    <w:p w14:paraId="7EB9A1D1" w14:textId="77777777" w:rsidR="00A54C7A" w:rsidRPr="00794167" w:rsidRDefault="00A54C7A" w:rsidP="006863B7">
      <w:pPr>
        <w:spacing w:line="200" w:lineRule="exact"/>
        <w:rPr>
          <w:sz w:val="24"/>
          <w:szCs w:val="24"/>
        </w:rPr>
      </w:pPr>
    </w:p>
    <w:p w14:paraId="3281CDB5" w14:textId="77777777" w:rsidR="00A54C7A" w:rsidRPr="00794167" w:rsidRDefault="00A54C7A" w:rsidP="006863B7">
      <w:pPr>
        <w:spacing w:line="200" w:lineRule="exact"/>
        <w:rPr>
          <w:sz w:val="24"/>
          <w:szCs w:val="24"/>
        </w:rPr>
      </w:pPr>
    </w:p>
    <w:p w14:paraId="38BD591E" w14:textId="77777777" w:rsidR="00A54C7A" w:rsidRPr="00794167" w:rsidRDefault="00A54C7A" w:rsidP="006863B7">
      <w:pPr>
        <w:spacing w:line="200" w:lineRule="exact"/>
        <w:rPr>
          <w:sz w:val="24"/>
          <w:szCs w:val="24"/>
        </w:rPr>
      </w:pPr>
    </w:p>
    <w:p w14:paraId="5310AEDC" w14:textId="77777777" w:rsidR="00A54C7A" w:rsidRPr="00794167" w:rsidRDefault="00A54C7A" w:rsidP="006863B7">
      <w:pPr>
        <w:spacing w:line="200" w:lineRule="exact"/>
        <w:rPr>
          <w:sz w:val="24"/>
          <w:szCs w:val="24"/>
        </w:rPr>
      </w:pPr>
    </w:p>
    <w:p w14:paraId="42111B64" w14:textId="77777777" w:rsidR="00A54C7A" w:rsidRPr="00794167" w:rsidRDefault="00A54C7A" w:rsidP="006863B7">
      <w:pPr>
        <w:spacing w:line="200" w:lineRule="exact"/>
        <w:rPr>
          <w:sz w:val="24"/>
          <w:szCs w:val="24"/>
        </w:rPr>
      </w:pPr>
    </w:p>
    <w:p w14:paraId="2554B3A1" w14:textId="77777777" w:rsidR="00A54C7A" w:rsidRPr="00794167" w:rsidRDefault="00A54C7A" w:rsidP="006863B7">
      <w:pPr>
        <w:spacing w:line="200" w:lineRule="exact"/>
        <w:rPr>
          <w:sz w:val="24"/>
          <w:szCs w:val="24"/>
        </w:rPr>
      </w:pPr>
    </w:p>
    <w:p w14:paraId="3D7BFB55" w14:textId="77777777" w:rsidR="00A54C7A" w:rsidRPr="00794167" w:rsidRDefault="00A54C7A" w:rsidP="006863B7">
      <w:pPr>
        <w:spacing w:line="200" w:lineRule="exact"/>
        <w:rPr>
          <w:sz w:val="24"/>
          <w:szCs w:val="24"/>
        </w:rPr>
      </w:pPr>
    </w:p>
    <w:p w14:paraId="5865CF88" w14:textId="77777777" w:rsidR="00A54C7A" w:rsidRPr="00794167" w:rsidRDefault="00A54C7A" w:rsidP="006863B7">
      <w:pPr>
        <w:spacing w:line="200" w:lineRule="exact"/>
        <w:rPr>
          <w:sz w:val="24"/>
          <w:szCs w:val="24"/>
        </w:rPr>
      </w:pPr>
    </w:p>
    <w:p w14:paraId="54D78493" w14:textId="77777777" w:rsidR="00A54C7A" w:rsidRPr="00794167" w:rsidRDefault="00A54C7A" w:rsidP="006863B7">
      <w:pPr>
        <w:spacing w:line="200" w:lineRule="exact"/>
        <w:rPr>
          <w:sz w:val="24"/>
          <w:szCs w:val="24"/>
        </w:rPr>
      </w:pPr>
    </w:p>
    <w:p w14:paraId="6B05D204" w14:textId="77777777" w:rsidR="00A54C7A" w:rsidRPr="00794167" w:rsidRDefault="00A54C7A" w:rsidP="006863B7">
      <w:pPr>
        <w:spacing w:line="200" w:lineRule="exact"/>
        <w:rPr>
          <w:sz w:val="24"/>
          <w:szCs w:val="24"/>
        </w:rPr>
      </w:pPr>
    </w:p>
    <w:p w14:paraId="5956E2C1" w14:textId="77777777" w:rsidR="00A54C7A" w:rsidRPr="00794167" w:rsidRDefault="00A54C7A" w:rsidP="006863B7">
      <w:pPr>
        <w:spacing w:line="200" w:lineRule="exact"/>
        <w:rPr>
          <w:sz w:val="24"/>
          <w:szCs w:val="24"/>
        </w:rPr>
      </w:pPr>
    </w:p>
    <w:p w14:paraId="7545F754" w14:textId="77777777" w:rsidR="00A54C7A" w:rsidRPr="00794167" w:rsidRDefault="00A54C7A" w:rsidP="006863B7">
      <w:pPr>
        <w:spacing w:line="200" w:lineRule="exact"/>
        <w:rPr>
          <w:sz w:val="24"/>
          <w:szCs w:val="24"/>
        </w:rPr>
      </w:pPr>
    </w:p>
    <w:p w14:paraId="182E3CF7" w14:textId="77777777" w:rsidR="00A54C7A" w:rsidRPr="00794167" w:rsidRDefault="00A54C7A" w:rsidP="006863B7">
      <w:pPr>
        <w:spacing w:line="200" w:lineRule="exact"/>
        <w:rPr>
          <w:sz w:val="24"/>
          <w:szCs w:val="24"/>
        </w:rPr>
      </w:pPr>
    </w:p>
    <w:p w14:paraId="40E5957D" w14:textId="77777777" w:rsidR="00A54C7A" w:rsidRPr="00794167" w:rsidRDefault="00A54C7A" w:rsidP="006863B7">
      <w:pPr>
        <w:spacing w:line="200" w:lineRule="exact"/>
        <w:rPr>
          <w:sz w:val="24"/>
          <w:szCs w:val="24"/>
        </w:rPr>
      </w:pPr>
    </w:p>
    <w:p w14:paraId="42A4BA5F" w14:textId="77777777" w:rsidR="00A54C7A" w:rsidRPr="00794167" w:rsidRDefault="00A54C7A" w:rsidP="006863B7">
      <w:pPr>
        <w:spacing w:line="200" w:lineRule="exact"/>
        <w:rPr>
          <w:sz w:val="24"/>
          <w:szCs w:val="24"/>
        </w:rPr>
      </w:pPr>
    </w:p>
    <w:p w14:paraId="448E9FCF" w14:textId="77777777" w:rsidR="00A54C7A" w:rsidRPr="00794167" w:rsidRDefault="00A54C7A" w:rsidP="006863B7">
      <w:pPr>
        <w:spacing w:line="200" w:lineRule="exact"/>
        <w:rPr>
          <w:sz w:val="24"/>
          <w:szCs w:val="24"/>
        </w:rPr>
      </w:pPr>
    </w:p>
    <w:p w14:paraId="2E95A51D" w14:textId="77777777" w:rsidR="00A54C7A" w:rsidRPr="00794167" w:rsidRDefault="00A54C7A" w:rsidP="006863B7">
      <w:pPr>
        <w:spacing w:line="200" w:lineRule="exact"/>
        <w:rPr>
          <w:sz w:val="24"/>
          <w:szCs w:val="24"/>
        </w:rPr>
      </w:pPr>
    </w:p>
    <w:p w14:paraId="3DEC0601" w14:textId="77777777" w:rsidR="00A54C7A" w:rsidRPr="00794167" w:rsidRDefault="00A54C7A" w:rsidP="006863B7">
      <w:pPr>
        <w:spacing w:line="200" w:lineRule="exact"/>
        <w:rPr>
          <w:sz w:val="24"/>
          <w:szCs w:val="24"/>
        </w:rPr>
      </w:pPr>
    </w:p>
    <w:p w14:paraId="22AF1E3F" w14:textId="77777777" w:rsidR="00A54C7A" w:rsidRPr="00794167" w:rsidRDefault="00A54C7A" w:rsidP="006863B7">
      <w:pPr>
        <w:spacing w:line="200" w:lineRule="exact"/>
        <w:rPr>
          <w:sz w:val="24"/>
          <w:szCs w:val="24"/>
        </w:rPr>
      </w:pPr>
    </w:p>
    <w:p w14:paraId="33280E1C" w14:textId="77777777" w:rsidR="00A54C7A" w:rsidRPr="00794167" w:rsidRDefault="00A54C7A" w:rsidP="006863B7">
      <w:pPr>
        <w:spacing w:line="200" w:lineRule="exact"/>
        <w:rPr>
          <w:sz w:val="24"/>
          <w:szCs w:val="24"/>
        </w:rPr>
      </w:pPr>
    </w:p>
    <w:p w14:paraId="22B21CFE" w14:textId="77777777" w:rsidR="00A54C7A" w:rsidRPr="00794167" w:rsidRDefault="00A54C7A" w:rsidP="006863B7">
      <w:pPr>
        <w:spacing w:line="200" w:lineRule="exact"/>
        <w:rPr>
          <w:sz w:val="24"/>
          <w:szCs w:val="24"/>
        </w:rPr>
      </w:pPr>
    </w:p>
    <w:p w14:paraId="260F076E" w14:textId="77777777" w:rsidR="00A54C7A" w:rsidRPr="00794167" w:rsidRDefault="00A54C7A" w:rsidP="006863B7">
      <w:pPr>
        <w:spacing w:line="200" w:lineRule="exact"/>
        <w:rPr>
          <w:sz w:val="24"/>
          <w:szCs w:val="24"/>
        </w:rPr>
      </w:pPr>
    </w:p>
    <w:p w14:paraId="299CC18E" w14:textId="77777777" w:rsidR="00A54C7A" w:rsidRPr="00794167" w:rsidRDefault="00A54C7A" w:rsidP="006863B7">
      <w:pPr>
        <w:spacing w:line="200" w:lineRule="exact"/>
        <w:rPr>
          <w:sz w:val="24"/>
          <w:szCs w:val="24"/>
        </w:rPr>
      </w:pPr>
    </w:p>
    <w:p w14:paraId="7DBA4012" w14:textId="77777777" w:rsidR="00A54C7A" w:rsidRPr="00794167" w:rsidRDefault="00A54C7A" w:rsidP="006863B7">
      <w:pPr>
        <w:spacing w:line="200" w:lineRule="exact"/>
        <w:rPr>
          <w:sz w:val="24"/>
          <w:szCs w:val="24"/>
        </w:rPr>
      </w:pPr>
    </w:p>
    <w:p w14:paraId="6D38EA6C" w14:textId="77777777" w:rsidR="00A54C7A" w:rsidRPr="00794167" w:rsidRDefault="00A54C7A" w:rsidP="006863B7">
      <w:pPr>
        <w:spacing w:line="200" w:lineRule="exact"/>
        <w:rPr>
          <w:sz w:val="24"/>
          <w:szCs w:val="24"/>
        </w:rPr>
      </w:pPr>
    </w:p>
    <w:p w14:paraId="3B86230D" w14:textId="77777777" w:rsidR="00A54C7A" w:rsidRPr="00794167" w:rsidRDefault="00A54C7A" w:rsidP="006863B7">
      <w:pPr>
        <w:spacing w:line="200" w:lineRule="exact"/>
        <w:rPr>
          <w:sz w:val="24"/>
          <w:szCs w:val="24"/>
        </w:rPr>
      </w:pPr>
    </w:p>
    <w:p w14:paraId="23FB8044" w14:textId="77777777" w:rsidR="00A54C7A" w:rsidRPr="00794167" w:rsidRDefault="00A54C7A" w:rsidP="006863B7">
      <w:pPr>
        <w:spacing w:line="200" w:lineRule="exact"/>
        <w:rPr>
          <w:sz w:val="24"/>
          <w:szCs w:val="24"/>
        </w:rPr>
      </w:pPr>
    </w:p>
    <w:p w14:paraId="027482AE" w14:textId="77777777" w:rsidR="00A54C7A" w:rsidRPr="00794167" w:rsidRDefault="00A54C7A" w:rsidP="006863B7">
      <w:pPr>
        <w:spacing w:line="200" w:lineRule="exact"/>
        <w:rPr>
          <w:sz w:val="24"/>
          <w:szCs w:val="24"/>
        </w:rPr>
      </w:pPr>
    </w:p>
    <w:p w14:paraId="4AC5F5BF" w14:textId="77777777" w:rsidR="00A54C7A" w:rsidRPr="00794167" w:rsidRDefault="00A54C7A" w:rsidP="006863B7">
      <w:pPr>
        <w:spacing w:line="200" w:lineRule="exact"/>
        <w:rPr>
          <w:sz w:val="24"/>
          <w:szCs w:val="24"/>
        </w:rPr>
      </w:pPr>
    </w:p>
    <w:p w14:paraId="2771847F" w14:textId="77777777" w:rsidR="00A54C7A" w:rsidRPr="00794167" w:rsidRDefault="00A54C7A" w:rsidP="006863B7">
      <w:pPr>
        <w:spacing w:line="200" w:lineRule="exact"/>
        <w:rPr>
          <w:sz w:val="24"/>
          <w:szCs w:val="24"/>
        </w:rPr>
      </w:pPr>
    </w:p>
    <w:p w14:paraId="48F4BA07" w14:textId="77777777" w:rsidR="00A54C7A" w:rsidRPr="00794167" w:rsidRDefault="00A54C7A" w:rsidP="006863B7">
      <w:pPr>
        <w:spacing w:line="200" w:lineRule="exact"/>
        <w:rPr>
          <w:sz w:val="24"/>
          <w:szCs w:val="24"/>
        </w:rPr>
      </w:pPr>
    </w:p>
    <w:p w14:paraId="6F9179BA" w14:textId="77777777" w:rsidR="00A54C7A" w:rsidRPr="00794167" w:rsidRDefault="00A54C7A" w:rsidP="006863B7">
      <w:pPr>
        <w:spacing w:line="200" w:lineRule="exact"/>
        <w:rPr>
          <w:sz w:val="24"/>
          <w:szCs w:val="24"/>
        </w:rPr>
      </w:pPr>
    </w:p>
    <w:p w14:paraId="3AF7D6F2" w14:textId="77777777" w:rsidR="00A54C7A" w:rsidRPr="00794167" w:rsidRDefault="00A54C7A" w:rsidP="006863B7">
      <w:pPr>
        <w:spacing w:line="200" w:lineRule="exact"/>
        <w:rPr>
          <w:sz w:val="24"/>
          <w:szCs w:val="24"/>
        </w:rPr>
      </w:pPr>
    </w:p>
    <w:p w14:paraId="50FDDDDA" w14:textId="77777777" w:rsidR="00A54C7A" w:rsidRPr="00794167" w:rsidRDefault="00A54C7A" w:rsidP="006863B7">
      <w:pPr>
        <w:spacing w:line="200" w:lineRule="exact"/>
        <w:rPr>
          <w:sz w:val="24"/>
          <w:szCs w:val="24"/>
        </w:rPr>
      </w:pPr>
    </w:p>
    <w:p w14:paraId="3634C92A" w14:textId="77777777" w:rsidR="00A54C7A" w:rsidRPr="00794167" w:rsidRDefault="00A54C7A" w:rsidP="006863B7">
      <w:pPr>
        <w:spacing w:line="200" w:lineRule="exact"/>
        <w:rPr>
          <w:sz w:val="24"/>
          <w:szCs w:val="24"/>
        </w:rPr>
      </w:pPr>
    </w:p>
    <w:p w14:paraId="2216295A" w14:textId="77777777" w:rsidR="00A54C7A" w:rsidRPr="00794167" w:rsidRDefault="00A54C7A" w:rsidP="006863B7">
      <w:pPr>
        <w:spacing w:line="200" w:lineRule="exact"/>
        <w:rPr>
          <w:sz w:val="24"/>
          <w:szCs w:val="24"/>
        </w:rPr>
      </w:pPr>
    </w:p>
    <w:p w14:paraId="473D140C" w14:textId="77777777" w:rsidR="00A54C7A" w:rsidRPr="00794167" w:rsidRDefault="00A54C7A" w:rsidP="006863B7">
      <w:pPr>
        <w:spacing w:line="200" w:lineRule="exact"/>
        <w:rPr>
          <w:sz w:val="24"/>
          <w:szCs w:val="24"/>
        </w:rPr>
      </w:pPr>
    </w:p>
    <w:p w14:paraId="0D36EC99" w14:textId="77777777" w:rsidR="00A54C7A" w:rsidRPr="00794167" w:rsidRDefault="00A54C7A" w:rsidP="006863B7">
      <w:pPr>
        <w:spacing w:line="200" w:lineRule="exact"/>
        <w:rPr>
          <w:sz w:val="24"/>
          <w:szCs w:val="24"/>
        </w:rPr>
      </w:pPr>
    </w:p>
    <w:p w14:paraId="0F1F7410" w14:textId="77777777" w:rsidR="00A54C7A" w:rsidRPr="00794167" w:rsidRDefault="00A54C7A" w:rsidP="009A6A31">
      <w:pPr>
        <w:numPr>
          <w:ilvl w:val="0"/>
          <w:numId w:val="64"/>
        </w:numPr>
        <w:tabs>
          <w:tab w:val="left" w:pos="298"/>
        </w:tabs>
        <w:ind w:left="298" w:hanging="298"/>
        <w:jc w:val="both"/>
        <w:rPr>
          <w:rFonts w:ascii="Symbol" w:eastAsia="Symbol" w:hAnsi="Symbol" w:cs="Symbol"/>
          <w:sz w:val="24"/>
          <w:szCs w:val="24"/>
        </w:rPr>
      </w:pPr>
      <w:r w:rsidRPr="00794167">
        <w:rPr>
          <w:rFonts w:eastAsia="Times New Roman"/>
          <w:sz w:val="24"/>
          <w:szCs w:val="24"/>
        </w:rPr>
        <w:t>Ильясова Р.С., 202</w:t>
      </w:r>
      <w:r>
        <w:rPr>
          <w:rFonts w:eastAsia="Times New Roman"/>
          <w:sz w:val="24"/>
          <w:szCs w:val="24"/>
        </w:rPr>
        <w:t>6</w:t>
      </w:r>
    </w:p>
    <w:p w14:paraId="44B4526B" w14:textId="77777777" w:rsidR="00A54C7A" w:rsidRPr="00794167" w:rsidRDefault="00A54C7A" w:rsidP="00BD0CA6">
      <w:pPr>
        <w:spacing w:line="23" w:lineRule="exact"/>
        <w:jc w:val="both"/>
        <w:rPr>
          <w:rFonts w:ascii="Symbol" w:eastAsia="Symbol" w:hAnsi="Symbol" w:cs="Symbol"/>
          <w:sz w:val="24"/>
          <w:szCs w:val="24"/>
        </w:rPr>
      </w:pPr>
    </w:p>
    <w:p w14:paraId="54CAAD15" w14:textId="77777777" w:rsidR="00A54C7A" w:rsidRPr="002170AD" w:rsidRDefault="00A54C7A" w:rsidP="009A6A31">
      <w:pPr>
        <w:numPr>
          <w:ilvl w:val="0"/>
          <w:numId w:val="64"/>
        </w:numPr>
        <w:tabs>
          <w:tab w:val="left" w:pos="298"/>
        </w:tabs>
        <w:ind w:left="298" w:hanging="298"/>
        <w:jc w:val="both"/>
        <w:rPr>
          <w:rFonts w:ascii="Symbol" w:eastAsia="Symbol" w:hAnsi="Symbol" w:cs="Symbol"/>
          <w:sz w:val="24"/>
          <w:szCs w:val="24"/>
        </w:rPr>
      </w:pPr>
      <w:r w:rsidRPr="00794167">
        <w:rPr>
          <w:rFonts w:eastAsia="Times New Roman"/>
          <w:sz w:val="24"/>
          <w:szCs w:val="24"/>
        </w:rPr>
        <w:t xml:space="preserve">ФГБОУ ВО «Чеченский государственный университет </w:t>
      </w:r>
    </w:p>
    <w:p w14:paraId="7E5EF324" w14:textId="77777777" w:rsidR="00A54C7A" w:rsidRPr="00794167" w:rsidRDefault="00A54C7A" w:rsidP="002170AD">
      <w:pPr>
        <w:tabs>
          <w:tab w:val="left" w:pos="298"/>
        </w:tabs>
        <w:ind w:left="298"/>
        <w:jc w:val="both"/>
        <w:rPr>
          <w:rFonts w:ascii="Symbol" w:eastAsia="Symbol" w:hAnsi="Symbol" w:cs="Symbol"/>
          <w:sz w:val="24"/>
          <w:szCs w:val="24"/>
        </w:rPr>
      </w:pPr>
      <w:r w:rsidRPr="00794167">
        <w:rPr>
          <w:rFonts w:eastAsia="Times New Roman"/>
          <w:sz w:val="24"/>
          <w:szCs w:val="24"/>
        </w:rPr>
        <w:t>им. А.А. Кадырова», 202</w:t>
      </w:r>
      <w:r>
        <w:rPr>
          <w:rFonts w:eastAsia="Times New Roman"/>
          <w:sz w:val="24"/>
          <w:szCs w:val="24"/>
        </w:rPr>
        <w:t>6</w:t>
      </w:r>
    </w:p>
    <w:p w14:paraId="1BA2973A" w14:textId="77777777" w:rsidR="00A54C7A" w:rsidRPr="00794167" w:rsidRDefault="00A54C7A" w:rsidP="006863B7">
      <w:pPr>
        <w:rPr>
          <w:sz w:val="24"/>
          <w:szCs w:val="24"/>
        </w:rPr>
        <w:sectPr w:rsidR="00A54C7A" w:rsidRPr="00794167">
          <w:type w:val="continuous"/>
          <w:pgSz w:w="11900" w:h="16838"/>
          <w:pgMar w:top="1104" w:right="2480" w:bottom="1440" w:left="1702" w:header="0" w:footer="0" w:gutter="0"/>
          <w:cols w:space="720" w:equalWidth="0">
            <w:col w:w="7718"/>
          </w:cols>
        </w:sectPr>
      </w:pPr>
    </w:p>
    <w:p w14:paraId="47905C52" w14:textId="77777777" w:rsidR="00A54C7A" w:rsidRPr="00794167" w:rsidRDefault="00A54C7A" w:rsidP="00730351">
      <w:pPr>
        <w:spacing w:line="276" w:lineRule="auto"/>
        <w:ind w:left="3560"/>
        <w:rPr>
          <w:sz w:val="24"/>
          <w:szCs w:val="24"/>
        </w:rPr>
      </w:pPr>
      <w:r w:rsidRPr="00794167">
        <w:rPr>
          <w:rFonts w:eastAsia="Arial"/>
          <w:sz w:val="24"/>
          <w:szCs w:val="24"/>
        </w:rPr>
        <w:lastRenderedPageBreak/>
        <w:t>Содержание</w:t>
      </w:r>
    </w:p>
    <w:p w14:paraId="08327DE0" w14:textId="77777777" w:rsidR="00A54C7A" w:rsidRPr="00794167" w:rsidRDefault="00A54C7A" w:rsidP="00730351">
      <w:pPr>
        <w:spacing w:line="276" w:lineRule="auto"/>
        <w:ind w:left="-142" w:firstLine="142"/>
        <w:rPr>
          <w:sz w:val="24"/>
          <w:szCs w:val="24"/>
        </w:rPr>
      </w:pPr>
    </w:p>
    <w:p w14:paraId="1413A3D0" w14:textId="77777777" w:rsidR="00A54C7A" w:rsidRPr="00794167" w:rsidRDefault="00A54C7A" w:rsidP="00730351">
      <w:pPr>
        <w:spacing w:line="276" w:lineRule="auto"/>
        <w:rPr>
          <w:sz w:val="24"/>
          <w:szCs w:val="24"/>
        </w:rPr>
      </w:pPr>
      <w:r w:rsidRPr="00794167">
        <w:rPr>
          <w:rFonts w:eastAsia="Times New Roman"/>
          <w:sz w:val="24"/>
          <w:szCs w:val="24"/>
        </w:rPr>
        <w:t>1.Цели и задачи освоения дисциплины;</w:t>
      </w:r>
    </w:p>
    <w:p w14:paraId="50802732"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2.Перечень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5F6C91B0"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3.Место дисциплины (модуля) в структуре образовательной программы;</w:t>
      </w:r>
    </w:p>
    <w:p w14:paraId="631DF5AF"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4.Содержание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0F67383B"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5.Перечень учебно-методического обеспечения для самостоятельной работы обучающихся по дисциплине (модулю);</w:t>
      </w:r>
    </w:p>
    <w:p w14:paraId="05E4FA5E"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6.Фонд оценочных средств для проведения промежуточной аттестации обучающихся по дисциплине (модулю);</w:t>
      </w:r>
    </w:p>
    <w:p w14:paraId="3C658DD7"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7.Перечень основной и дополнительной учебной литературы, необходимой для освоения дисциплины (модуля);</w:t>
      </w:r>
    </w:p>
    <w:p w14:paraId="1EFF3298"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8.Перечень ресурсов информационно-телекоммуникационной сети "Интернет" (далее - сеть "Интернет"), необходимых для освоения дисциплины (модуля);</w:t>
      </w:r>
    </w:p>
    <w:p w14:paraId="3F44C19E" w14:textId="77777777" w:rsidR="00A54C7A" w:rsidRPr="00794167" w:rsidRDefault="00A54C7A" w:rsidP="00730351">
      <w:pPr>
        <w:tabs>
          <w:tab w:val="left" w:pos="0"/>
        </w:tabs>
        <w:spacing w:line="276" w:lineRule="auto"/>
        <w:jc w:val="both"/>
        <w:rPr>
          <w:rFonts w:eastAsia="Times New Roman"/>
          <w:sz w:val="24"/>
          <w:szCs w:val="24"/>
        </w:rPr>
      </w:pPr>
      <w:r w:rsidRPr="00794167">
        <w:rPr>
          <w:rFonts w:eastAsia="Times New Roman"/>
          <w:sz w:val="24"/>
          <w:szCs w:val="24"/>
        </w:rPr>
        <w:t>9.Методические указания для обучающихся по освоению дисциплины</w:t>
      </w:r>
    </w:p>
    <w:p w14:paraId="4BC4A06A" w14:textId="77777777" w:rsidR="00A54C7A" w:rsidRPr="00794167" w:rsidRDefault="00A54C7A" w:rsidP="00730351">
      <w:pPr>
        <w:tabs>
          <w:tab w:val="left" w:pos="0"/>
        </w:tabs>
        <w:spacing w:line="276" w:lineRule="auto"/>
        <w:rPr>
          <w:rFonts w:eastAsia="Times New Roman"/>
          <w:sz w:val="24"/>
          <w:szCs w:val="24"/>
        </w:rPr>
      </w:pPr>
      <w:r w:rsidRPr="00794167">
        <w:rPr>
          <w:rFonts w:eastAsia="Times New Roman"/>
          <w:sz w:val="24"/>
          <w:szCs w:val="24"/>
        </w:rPr>
        <w:t xml:space="preserve">(модуля); </w:t>
      </w:r>
    </w:p>
    <w:p w14:paraId="514AF06D" w14:textId="77777777" w:rsidR="00A54C7A" w:rsidRPr="00794167" w:rsidRDefault="00A54C7A" w:rsidP="00730351">
      <w:pPr>
        <w:tabs>
          <w:tab w:val="left" w:pos="0"/>
        </w:tabs>
        <w:spacing w:line="276" w:lineRule="auto"/>
        <w:rPr>
          <w:rFonts w:eastAsia="Times New Roman"/>
          <w:sz w:val="24"/>
          <w:szCs w:val="24"/>
        </w:rPr>
      </w:pPr>
      <w:r w:rsidRPr="00794167">
        <w:rPr>
          <w:rFonts w:eastAsia="Times New Roman"/>
          <w:sz w:val="24"/>
          <w:szCs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42F67158" w14:textId="77777777" w:rsidR="00A54C7A" w:rsidRPr="00794167" w:rsidRDefault="00A54C7A" w:rsidP="00730351">
      <w:pPr>
        <w:tabs>
          <w:tab w:val="left" w:pos="0"/>
        </w:tabs>
        <w:spacing w:line="276" w:lineRule="auto"/>
        <w:rPr>
          <w:sz w:val="24"/>
          <w:szCs w:val="24"/>
        </w:rPr>
        <w:sectPr w:rsidR="00A54C7A" w:rsidRPr="00794167">
          <w:pgSz w:w="11900" w:h="16838"/>
          <w:pgMar w:top="1106" w:right="800" w:bottom="1440" w:left="2060" w:header="0" w:footer="0" w:gutter="0"/>
          <w:cols w:space="720" w:equalWidth="0">
            <w:col w:w="9040"/>
          </w:cols>
        </w:sectPr>
      </w:pPr>
      <w:r w:rsidRPr="00794167">
        <w:rPr>
          <w:rFonts w:eastAsia="Times New Roman"/>
          <w:sz w:val="24"/>
          <w:szCs w:val="24"/>
        </w:rPr>
        <w:t>11.Описание материально-технической базы, необходимой для осуществления образовательного процесса по дисциплине (модулю).</w:t>
      </w:r>
    </w:p>
    <w:p w14:paraId="03671E74" w14:textId="77777777" w:rsidR="00A54C7A" w:rsidRPr="00794167" w:rsidRDefault="00A54C7A" w:rsidP="001C6033">
      <w:pPr>
        <w:rPr>
          <w:rFonts w:eastAsia="Arial"/>
          <w:b/>
          <w:sz w:val="24"/>
          <w:szCs w:val="24"/>
        </w:rPr>
      </w:pPr>
      <w:bookmarkStart w:id="70" w:name="page17"/>
      <w:bookmarkEnd w:id="70"/>
      <w:r w:rsidRPr="00794167">
        <w:rPr>
          <w:rFonts w:eastAsia="Arial"/>
          <w:b/>
          <w:sz w:val="24"/>
          <w:szCs w:val="24"/>
        </w:rPr>
        <w:lastRenderedPageBreak/>
        <w:t>1. Цели и задачи освоения дисциплины</w:t>
      </w:r>
    </w:p>
    <w:p w14:paraId="260807AF" w14:textId="77777777" w:rsidR="00A54C7A" w:rsidRPr="00794167" w:rsidRDefault="00A54C7A" w:rsidP="001C6033">
      <w:pPr>
        <w:rPr>
          <w:rFonts w:eastAsia="Arial"/>
          <w:b/>
          <w:sz w:val="24"/>
          <w:szCs w:val="24"/>
        </w:rPr>
      </w:pPr>
    </w:p>
    <w:p w14:paraId="1D1B7940" w14:textId="77777777" w:rsidR="00A54C7A" w:rsidRPr="00794167" w:rsidRDefault="00A54C7A" w:rsidP="000E6C81">
      <w:pPr>
        <w:pStyle w:val="af4"/>
        <w:ind w:firstLine="709"/>
        <w:jc w:val="both"/>
        <w:rPr>
          <w:rFonts w:ascii="Times New Roman" w:hAnsi="Times New Roman"/>
          <w:b/>
          <w:sz w:val="24"/>
          <w:szCs w:val="24"/>
        </w:rPr>
      </w:pPr>
      <w:r w:rsidRPr="00794167">
        <w:rPr>
          <w:rFonts w:ascii="Times New Roman" w:hAnsi="Times New Roman"/>
          <w:b/>
          <w:sz w:val="24"/>
          <w:szCs w:val="24"/>
        </w:rPr>
        <w:t xml:space="preserve">Цели освоения дисциплины (модуля): </w:t>
      </w:r>
      <w:r w:rsidRPr="00794167">
        <w:rPr>
          <w:rFonts w:ascii="Times New Roman" w:hAnsi="Times New Roman"/>
          <w:sz w:val="24"/>
          <w:szCs w:val="24"/>
        </w:rPr>
        <w:t>познакомить студентов-магистрантов с основными этапами развития лингвистики, её</w:t>
      </w:r>
      <w:r>
        <w:rPr>
          <w:rFonts w:ascii="Times New Roman" w:hAnsi="Times New Roman"/>
          <w:sz w:val="24"/>
          <w:szCs w:val="24"/>
        </w:rPr>
        <w:t xml:space="preserve"> </w:t>
      </w:r>
      <w:r w:rsidRPr="00794167">
        <w:rPr>
          <w:rFonts w:ascii="Times New Roman" w:hAnsi="Times New Roman"/>
          <w:sz w:val="24"/>
          <w:szCs w:val="24"/>
        </w:rPr>
        <w:t>методологией,</w:t>
      </w:r>
      <w:r>
        <w:rPr>
          <w:rFonts w:ascii="Times New Roman" w:hAnsi="Times New Roman"/>
          <w:sz w:val="24"/>
          <w:szCs w:val="24"/>
        </w:rPr>
        <w:t xml:space="preserve"> </w:t>
      </w:r>
      <w:r w:rsidRPr="00794167">
        <w:rPr>
          <w:rFonts w:ascii="Times New Roman" w:hAnsi="Times New Roman"/>
          <w:sz w:val="24"/>
          <w:szCs w:val="24"/>
        </w:rPr>
        <w:t>сформировать у</w:t>
      </w:r>
      <w:r>
        <w:rPr>
          <w:rFonts w:ascii="Times New Roman" w:hAnsi="Times New Roman"/>
          <w:sz w:val="24"/>
          <w:szCs w:val="24"/>
        </w:rPr>
        <w:t xml:space="preserve"> </w:t>
      </w:r>
      <w:r w:rsidRPr="00794167">
        <w:rPr>
          <w:rFonts w:ascii="Times New Roman" w:hAnsi="Times New Roman"/>
          <w:sz w:val="24"/>
          <w:szCs w:val="24"/>
        </w:rPr>
        <w:t xml:space="preserve">магистрантов представления об истории  и методологии лингвистики как о важнейшей области в общей системе современного гуманитарного знания, существенно влияющей на идеологическую основу современного информационного общества. </w:t>
      </w:r>
    </w:p>
    <w:p w14:paraId="42075A53" w14:textId="77777777" w:rsidR="00A54C7A" w:rsidRPr="00794167" w:rsidRDefault="00A54C7A" w:rsidP="000E6C81">
      <w:pPr>
        <w:pStyle w:val="af4"/>
        <w:ind w:firstLine="709"/>
        <w:jc w:val="both"/>
        <w:rPr>
          <w:rFonts w:ascii="Times New Roman" w:hAnsi="Times New Roman"/>
          <w:sz w:val="24"/>
          <w:szCs w:val="24"/>
        </w:rPr>
      </w:pPr>
      <w:r w:rsidRPr="00794167">
        <w:rPr>
          <w:rFonts w:ascii="Times New Roman" w:hAnsi="Times New Roman"/>
          <w:b/>
          <w:sz w:val="24"/>
          <w:szCs w:val="24"/>
        </w:rPr>
        <w:t xml:space="preserve">Задачи: </w:t>
      </w:r>
      <w:r w:rsidRPr="00794167">
        <w:rPr>
          <w:rFonts w:ascii="Times New Roman" w:hAnsi="Times New Roman"/>
          <w:sz w:val="24"/>
          <w:szCs w:val="24"/>
        </w:rPr>
        <w:t>развитие представлений о лингвистике как  науке, об  основных формах  её бытия; изучение основных этапов истории лингвистики: рефлексия на  лингвистику как науку и саморефлексия  лингвистики; обучение построению  моделей исторической реконструкции  науки; ознакомление с развитием  рациональных знаний в эпоху классообразований и цивилизаций древнего Востока; изучение  науки античного мира; исследование  теории познания  природы в эпоху Средневековья и его основных традиций; рассмотрение  ренессансных оснований современной науки; исследование механизмов рождения  современной науки, развития науки в XVIII-XIX веках,  в конце XIX –начале ХХ века; изучение российской  науки   XVIII – XX веков; рассмотрение науки  как предмета философской рефлексии, изучение особенностей эмпирического и теоретического уровней исследования, оснований науки, идеалов и норм исследования; обучение  пониманию научной  картины  мира, ее исторических форм  и функций, проблемных ситуаций в науке и трансформации мировоззренческих ориентаций, становления развитой научной теории  в области лингвистики, динамики научных революций  и смены типов научной рациональности; изучение методологии научного исследования, методов научного познания и их классификации,  философско-методологических проблем гуманитарных наук; развитие  представлений  о языкознании как о динамично развивающейся прогрессивной научной отрасли,  влияющей на современное информационное общество.</w:t>
      </w:r>
    </w:p>
    <w:p w14:paraId="2F210655" w14:textId="77777777" w:rsidR="00A54C7A" w:rsidRPr="00794167" w:rsidRDefault="00A54C7A" w:rsidP="00312286">
      <w:pPr>
        <w:pStyle w:val="ad"/>
        <w:spacing w:line="276" w:lineRule="auto"/>
        <w:rPr>
          <w:b/>
          <w:sz w:val="24"/>
          <w:szCs w:val="24"/>
        </w:rPr>
      </w:pPr>
    </w:p>
    <w:p w14:paraId="20FCBF1A" w14:textId="77777777" w:rsidR="00A54C7A" w:rsidRPr="00794167" w:rsidRDefault="00A54C7A" w:rsidP="0058351F">
      <w:pPr>
        <w:widowControl w:val="0"/>
        <w:autoSpaceDE w:val="0"/>
        <w:autoSpaceDN w:val="0"/>
        <w:adjustRightInd w:val="0"/>
        <w:contextualSpacing/>
        <w:rPr>
          <w:rFonts w:eastAsia="Times New Roman"/>
          <w:b/>
          <w:sz w:val="24"/>
          <w:szCs w:val="24"/>
        </w:rPr>
      </w:pPr>
      <w:r w:rsidRPr="00794167">
        <w:rPr>
          <w:rFonts w:eastAsia="Times New Roman"/>
          <w:b/>
          <w:sz w:val="24"/>
          <w:szCs w:val="24"/>
        </w:rPr>
        <w:t>2.</w:t>
      </w:r>
      <w:r>
        <w:rPr>
          <w:rFonts w:eastAsia="Times New Roman"/>
          <w:b/>
          <w:sz w:val="24"/>
          <w:szCs w:val="24"/>
        </w:rPr>
        <w:t xml:space="preserve"> </w:t>
      </w:r>
      <w:r w:rsidRPr="00794167">
        <w:rPr>
          <w:rFonts w:eastAsia="Times New Roman"/>
          <w:b/>
          <w:sz w:val="24"/>
          <w:szCs w:val="24"/>
        </w:rPr>
        <w:t>Перечень компетенций, формируемых дисциплиной в процессе освоения образовательной программы</w:t>
      </w:r>
    </w:p>
    <w:p w14:paraId="1B3C0238" w14:textId="77777777" w:rsidR="00A54C7A" w:rsidRPr="00794167" w:rsidRDefault="00A54C7A" w:rsidP="00C6515B">
      <w:pPr>
        <w:widowControl w:val="0"/>
        <w:autoSpaceDE w:val="0"/>
        <w:autoSpaceDN w:val="0"/>
        <w:adjustRightInd w:val="0"/>
        <w:contextualSpacing/>
        <w:jc w:val="center"/>
        <w:rPr>
          <w:rFonts w:eastAsia="Times New Roman"/>
          <w:b/>
          <w:sz w:val="24"/>
          <w:szCs w:val="24"/>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4395"/>
        <w:gridCol w:w="2410"/>
      </w:tblGrid>
      <w:tr w:rsidR="00A54C7A" w:rsidRPr="00794167" w14:paraId="65C96F44" w14:textId="77777777" w:rsidTr="00794167">
        <w:trPr>
          <w:trHeight w:val="873"/>
        </w:trPr>
        <w:tc>
          <w:tcPr>
            <w:tcW w:w="2835" w:type="dxa"/>
          </w:tcPr>
          <w:p w14:paraId="682DD38A" w14:textId="77777777" w:rsidR="00A54C7A" w:rsidRPr="00794167" w:rsidRDefault="00A54C7A" w:rsidP="00B77A85">
            <w:pPr>
              <w:autoSpaceDE w:val="0"/>
              <w:autoSpaceDN w:val="0"/>
              <w:adjustRightInd w:val="0"/>
              <w:jc w:val="center"/>
              <w:rPr>
                <w:rFonts w:eastAsia="Times New Roman"/>
                <w:b/>
                <w:sz w:val="24"/>
                <w:szCs w:val="24"/>
              </w:rPr>
            </w:pPr>
          </w:p>
          <w:p w14:paraId="411953FD"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Группа компетенций</w:t>
            </w:r>
          </w:p>
        </w:tc>
        <w:tc>
          <w:tcPr>
            <w:tcW w:w="4395" w:type="dxa"/>
            <w:vAlign w:val="center"/>
          </w:tcPr>
          <w:p w14:paraId="03B7D83F"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Категория компетенций</w:t>
            </w:r>
          </w:p>
        </w:tc>
        <w:tc>
          <w:tcPr>
            <w:tcW w:w="2410" w:type="dxa"/>
          </w:tcPr>
          <w:p w14:paraId="3EEF995E" w14:textId="77777777" w:rsidR="00A54C7A" w:rsidRPr="00794167" w:rsidRDefault="00A54C7A" w:rsidP="00B77A85">
            <w:pPr>
              <w:autoSpaceDE w:val="0"/>
              <w:autoSpaceDN w:val="0"/>
              <w:adjustRightInd w:val="0"/>
              <w:ind w:hanging="1310"/>
              <w:jc w:val="center"/>
              <w:rPr>
                <w:rFonts w:eastAsia="Times New Roman"/>
                <w:b/>
                <w:sz w:val="24"/>
                <w:szCs w:val="24"/>
              </w:rPr>
            </w:pPr>
          </w:p>
          <w:p w14:paraId="08DB72A2" w14:textId="77777777" w:rsidR="00A54C7A" w:rsidRPr="00794167" w:rsidRDefault="00A54C7A" w:rsidP="00B77A85">
            <w:pPr>
              <w:autoSpaceDE w:val="0"/>
              <w:autoSpaceDN w:val="0"/>
              <w:adjustRightInd w:val="0"/>
              <w:ind w:hanging="1310"/>
              <w:jc w:val="center"/>
              <w:rPr>
                <w:rFonts w:eastAsia="Times New Roman"/>
                <w:b/>
                <w:sz w:val="24"/>
                <w:szCs w:val="24"/>
              </w:rPr>
            </w:pPr>
            <w:r w:rsidRPr="00794167">
              <w:rPr>
                <w:rFonts w:eastAsia="Times New Roman"/>
                <w:b/>
                <w:sz w:val="24"/>
                <w:szCs w:val="24"/>
              </w:rPr>
              <w:t xml:space="preserve">                    Код</w:t>
            </w:r>
          </w:p>
        </w:tc>
      </w:tr>
      <w:tr w:rsidR="00A54C7A" w:rsidRPr="00794167" w14:paraId="3C2C1900" w14:textId="77777777" w:rsidTr="00794167">
        <w:trPr>
          <w:trHeight w:val="873"/>
        </w:trPr>
        <w:tc>
          <w:tcPr>
            <w:tcW w:w="2835" w:type="dxa"/>
          </w:tcPr>
          <w:p w14:paraId="7BBE694D"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Универсальные</w:t>
            </w:r>
          </w:p>
          <w:p w14:paraId="52DABADD"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компетенции</w:t>
            </w:r>
          </w:p>
        </w:tc>
        <w:tc>
          <w:tcPr>
            <w:tcW w:w="4395" w:type="dxa"/>
            <w:vAlign w:val="center"/>
          </w:tcPr>
          <w:p w14:paraId="2C3F8EEC"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Системное и критическое мышление</w:t>
            </w:r>
          </w:p>
        </w:tc>
        <w:tc>
          <w:tcPr>
            <w:tcW w:w="2410" w:type="dxa"/>
          </w:tcPr>
          <w:p w14:paraId="1D5AB706" w14:textId="77777777" w:rsidR="00A54C7A" w:rsidRPr="00794167" w:rsidRDefault="00A54C7A" w:rsidP="00794167">
            <w:pPr>
              <w:autoSpaceDE w:val="0"/>
              <w:autoSpaceDN w:val="0"/>
              <w:adjustRightInd w:val="0"/>
              <w:ind w:hanging="1310"/>
              <w:rPr>
                <w:rFonts w:eastAsia="Times New Roman"/>
                <w:sz w:val="24"/>
                <w:szCs w:val="24"/>
              </w:rPr>
            </w:pPr>
            <w:r w:rsidRPr="00794167">
              <w:rPr>
                <w:rFonts w:eastAsia="Times New Roman"/>
                <w:sz w:val="24"/>
                <w:szCs w:val="24"/>
              </w:rPr>
              <w:t xml:space="preserve">                                   УК-1</w:t>
            </w:r>
          </w:p>
        </w:tc>
      </w:tr>
      <w:tr w:rsidR="00A54C7A" w:rsidRPr="00794167" w14:paraId="0E241569" w14:textId="77777777" w:rsidTr="00794167">
        <w:trPr>
          <w:trHeight w:val="1020"/>
        </w:trPr>
        <w:tc>
          <w:tcPr>
            <w:tcW w:w="2835" w:type="dxa"/>
          </w:tcPr>
          <w:p w14:paraId="02C7FB35" w14:textId="77777777" w:rsidR="00A54C7A" w:rsidRPr="00794167" w:rsidRDefault="00A54C7A" w:rsidP="00B77A85">
            <w:pPr>
              <w:autoSpaceDE w:val="0"/>
              <w:autoSpaceDN w:val="0"/>
              <w:adjustRightInd w:val="0"/>
              <w:rPr>
                <w:rFonts w:eastAsia="Times New Roman"/>
                <w:sz w:val="24"/>
                <w:szCs w:val="24"/>
                <w:highlight w:val="yellow"/>
              </w:rPr>
            </w:pPr>
            <w:r w:rsidRPr="00794167">
              <w:rPr>
                <w:rFonts w:eastAsia="Times New Roman"/>
                <w:sz w:val="24"/>
                <w:szCs w:val="24"/>
              </w:rPr>
              <w:t xml:space="preserve">Общепрофессиональные </w:t>
            </w:r>
          </w:p>
        </w:tc>
        <w:tc>
          <w:tcPr>
            <w:tcW w:w="4395" w:type="dxa"/>
          </w:tcPr>
          <w:p w14:paraId="4CFCCA70" w14:textId="77777777" w:rsidR="00A54C7A" w:rsidRPr="00794167" w:rsidRDefault="00A54C7A" w:rsidP="00B77A85">
            <w:pPr>
              <w:overflowPunct w:val="0"/>
              <w:autoSpaceDE w:val="0"/>
              <w:autoSpaceDN w:val="0"/>
              <w:adjustRightInd w:val="0"/>
              <w:jc w:val="center"/>
              <w:rPr>
                <w:rFonts w:eastAsia="Times New Roman"/>
                <w:sz w:val="24"/>
                <w:szCs w:val="24"/>
              </w:rPr>
            </w:pPr>
            <w:r w:rsidRPr="00794167">
              <w:rPr>
                <w:rFonts w:eastAsia="Times New Roman"/>
                <w:sz w:val="24"/>
                <w:szCs w:val="24"/>
              </w:rPr>
              <w:t>-</w:t>
            </w:r>
          </w:p>
        </w:tc>
        <w:tc>
          <w:tcPr>
            <w:tcW w:w="2410" w:type="dxa"/>
          </w:tcPr>
          <w:p w14:paraId="18EF0EA6" w14:textId="77777777" w:rsidR="00A54C7A" w:rsidRPr="00794167" w:rsidRDefault="00A54C7A" w:rsidP="00CD5A02">
            <w:pPr>
              <w:overflowPunct w:val="0"/>
              <w:autoSpaceDE w:val="0"/>
              <w:autoSpaceDN w:val="0"/>
              <w:adjustRightInd w:val="0"/>
              <w:spacing w:line="276" w:lineRule="auto"/>
              <w:jc w:val="center"/>
              <w:rPr>
                <w:rFonts w:eastAsia="Times New Roman"/>
                <w:sz w:val="24"/>
                <w:szCs w:val="24"/>
              </w:rPr>
            </w:pPr>
            <w:r w:rsidRPr="00794167">
              <w:rPr>
                <w:rFonts w:eastAsia="Times New Roman"/>
                <w:sz w:val="24"/>
                <w:szCs w:val="24"/>
              </w:rPr>
              <w:t>ОПК-2;</w:t>
            </w:r>
          </w:p>
          <w:p w14:paraId="2611A643" w14:textId="77777777" w:rsidR="00A54C7A" w:rsidRPr="00794167" w:rsidRDefault="00A54C7A" w:rsidP="00CD5A02">
            <w:pPr>
              <w:overflowPunct w:val="0"/>
              <w:autoSpaceDE w:val="0"/>
              <w:autoSpaceDN w:val="0"/>
              <w:adjustRightInd w:val="0"/>
              <w:spacing w:line="276" w:lineRule="auto"/>
              <w:jc w:val="center"/>
              <w:rPr>
                <w:rFonts w:eastAsia="Times New Roman"/>
                <w:sz w:val="24"/>
                <w:szCs w:val="24"/>
                <w:highlight w:val="yellow"/>
              </w:rPr>
            </w:pPr>
            <w:r w:rsidRPr="00794167">
              <w:rPr>
                <w:rFonts w:eastAsia="Times New Roman"/>
                <w:sz w:val="24"/>
                <w:szCs w:val="24"/>
              </w:rPr>
              <w:t>ОПК-6</w:t>
            </w:r>
          </w:p>
        </w:tc>
      </w:tr>
    </w:tbl>
    <w:p w14:paraId="1956120C" w14:textId="77777777" w:rsidR="00A54C7A" w:rsidRPr="00794167" w:rsidRDefault="00A54C7A" w:rsidP="00C6515B">
      <w:pPr>
        <w:widowControl w:val="0"/>
        <w:autoSpaceDE w:val="0"/>
        <w:autoSpaceDN w:val="0"/>
        <w:adjustRightInd w:val="0"/>
        <w:jc w:val="both"/>
        <w:rPr>
          <w:rFonts w:eastAsia="Times New Roman"/>
          <w:b/>
          <w:sz w:val="24"/>
          <w:szCs w:val="24"/>
        </w:rPr>
      </w:pPr>
    </w:p>
    <w:p w14:paraId="15FF12FB" w14:textId="77777777" w:rsidR="00A54C7A" w:rsidRPr="00794167" w:rsidRDefault="00A54C7A" w:rsidP="0058351F">
      <w:pPr>
        <w:widowControl w:val="0"/>
        <w:autoSpaceDE w:val="0"/>
        <w:autoSpaceDN w:val="0"/>
        <w:adjustRightInd w:val="0"/>
        <w:spacing w:after="2" w:line="248" w:lineRule="auto"/>
        <w:ind w:right="445"/>
        <w:contextualSpacing/>
        <w:jc w:val="both"/>
        <w:rPr>
          <w:rFonts w:eastAsia="Times New Roman"/>
          <w:sz w:val="24"/>
          <w:szCs w:val="24"/>
        </w:rPr>
      </w:pPr>
      <w:r w:rsidRPr="00794167">
        <w:rPr>
          <w:rFonts w:eastAsia="Times New Roman"/>
          <w:b/>
          <w:sz w:val="24"/>
          <w:szCs w:val="24"/>
        </w:rPr>
        <w:t>3.</w:t>
      </w:r>
      <w:r>
        <w:rPr>
          <w:rFonts w:eastAsia="Times New Roman"/>
          <w:b/>
          <w:sz w:val="24"/>
          <w:szCs w:val="24"/>
        </w:rPr>
        <w:t xml:space="preserve"> </w:t>
      </w:r>
      <w:r w:rsidRPr="00794167">
        <w:rPr>
          <w:rFonts w:eastAsia="Times New Roman"/>
          <w:b/>
          <w:sz w:val="24"/>
          <w:szCs w:val="24"/>
        </w:rPr>
        <w:t>Компетенции, индикаторы их достижения и результаты обучения по дисциплине</w:t>
      </w:r>
    </w:p>
    <w:tbl>
      <w:tblPr>
        <w:tblpPr w:leftFromText="180" w:rightFromText="180" w:vertAnchor="text" w:horzAnchor="margin" w:tblpX="182" w:tblpY="8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872"/>
        <w:gridCol w:w="4775"/>
      </w:tblGrid>
      <w:tr w:rsidR="00A54C7A" w:rsidRPr="00794167" w14:paraId="7A2A6477" w14:textId="77777777" w:rsidTr="00CD5A02">
        <w:tc>
          <w:tcPr>
            <w:tcW w:w="1242" w:type="dxa"/>
            <w:tcBorders>
              <w:top w:val="single" w:sz="4" w:space="0" w:color="auto"/>
              <w:left w:val="single" w:sz="4" w:space="0" w:color="auto"/>
              <w:bottom w:val="single" w:sz="4" w:space="0" w:color="auto"/>
              <w:right w:val="single" w:sz="4" w:space="0" w:color="auto"/>
            </w:tcBorders>
            <w:vAlign w:val="center"/>
            <w:hideMark/>
          </w:tcPr>
          <w:p w14:paraId="7587D8A2"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Код компетенции</w:t>
            </w:r>
          </w:p>
        </w:tc>
        <w:tc>
          <w:tcPr>
            <w:tcW w:w="3872" w:type="dxa"/>
            <w:tcBorders>
              <w:top w:val="single" w:sz="4" w:space="0" w:color="auto"/>
              <w:left w:val="single" w:sz="4" w:space="0" w:color="auto"/>
              <w:bottom w:val="single" w:sz="4" w:space="0" w:color="auto"/>
              <w:right w:val="single" w:sz="4" w:space="0" w:color="auto"/>
            </w:tcBorders>
            <w:vAlign w:val="center"/>
            <w:hideMark/>
          </w:tcPr>
          <w:p w14:paraId="778EBA8E"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Код и наименование индикатора компетенции</w:t>
            </w:r>
          </w:p>
        </w:tc>
        <w:tc>
          <w:tcPr>
            <w:tcW w:w="4775" w:type="dxa"/>
            <w:tcBorders>
              <w:top w:val="single" w:sz="4" w:space="0" w:color="auto"/>
              <w:left w:val="single" w:sz="4" w:space="0" w:color="auto"/>
              <w:bottom w:val="single" w:sz="4" w:space="0" w:color="auto"/>
              <w:right w:val="single" w:sz="4" w:space="0" w:color="auto"/>
            </w:tcBorders>
            <w:vAlign w:val="center"/>
            <w:hideMark/>
          </w:tcPr>
          <w:p w14:paraId="3997D598"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Результаты обучения</w:t>
            </w:r>
          </w:p>
          <w:p w14:paraId="10E9F360"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по дисциплине</w:t>
            </w:r>
          </w:p>
        </w:tc>
      </w:tr>
      <w:tr w:rsidR="00A54C7A" w:rsidRPr="00794167" w14:paraId="418D9DA4" w14:textId="77777777" w:rsidTr="00CD5A02">
        <w:tc>
          <w:tcPr>
            <w:tcW w:w="1242" w:type="dxa"/>
            <w:tcBorders>
              <w:top w:val="single" w:sz="4" w:space="0" w:color="auto"/>
              <w:left w:val="single" w:sz="4" w:space="0" w:color="auto"/>
              <w:bottom w:val="single" w:sz="4" w:space="0" w:color="auto"/>
              <w:right w:val="single" w:sz="4" w:space="0" w:color="auto"/>
            </w:tcBorders>
            <w:vAlign w:val="center"/>
          </w:tcPr>
          <w:p w14:paraId="475D2B15" w14:textId="77777777" w:rsidR="00A54C7A" w:rsidRPr="00794167" w:rsidRDefault="00A54C7A" w:rsidP="00B77A85">
            <w:pPr>
              <w:autoSpaceDN w:val="0"/>
              <w:spacing w:after="160" w:line="256" w:lineRule="auto"/>
              <w:jc w:val="center"/>
              <w:rPr>
                <w:rFonts w:eastAsia="Calibri"/>
                <w:sz w:val="24"/>
                <w:szCs w:val="24"/>
              </w:rPr>
            </w:pPr>
            <w:r w:rsidRPr="00794167">
              <w:rPr>
                <w:rFonts w:eastAsia="Calibri"/>
                <w:sz w:val="24"/>
                <w:szCs w:val="24"/>
              </w:rPr>
              <w:t>УК-1</w:t>
            </w:r>
          </w:p>
        </w:tc>
        <w:tc>
          <w:tcPr>
            <w:tcW w:w="3872" w:type="dxa"/>
            <w:tcBorders>
              <w:top w:val="single" w:sz="4" w:space="0" w:color="auto"/>
              <w:left w:val="single" w:sz="4" w:space="0" w:color="auto"/>
              <w:bottom w:val="single" w:sz="4" w:space="0" w:color="auto"/>
              <w:right w:val="single" w:sz="4" w:space="0" w:color="auto"/>
            </w:tcBorders>
            <w:vAlign w:val="center"/>
          </w:tcPr>
          <w:p w14:paraId="5C4A9639" w14:textId="77777777" w:rsidR="00A54C7A" w:rsidRPr="00794167" w:rsidRDefault="00A54C7A" w:rsidP="00902BD9">
            <w:pPr>
              <w:autoSpaceDN w:val="0"/>
              <w:spacing w:after="160" w:line="256" w:lineRule="auto"/>
              <w:jc w:val="both"/>
              <w:rPr>
                <w:rFonts w:eastAsia="Calibri"/>
                <w:b/>
                <w:sz w:val="24"/>
                <w:szCs w:val="24"/>
              </w:rPr>
            </w:pPr>
            <w:r w:rsidRPr="00794167">
              <w:rPr>
                <w:rFonts w:eastAsia="Calibri"/>
                <w:sz w:val="24"/>
                <w:szCs w:val="24"/>
              </w:rPr>
              <w:t>Способен осуществлять критический анализ проблемных ситуаций на основе системного подхода, вырабатывать стратегию действий.</w:t>
            </w:r>
          </w:p>
        </w:tc>
        <w:tc>
          <w:tcPr>
            <w:tcW w:w="4775" w:type="dxa"/>
            <w:tcBorders>
              <w:top w:val="single" w:sz="4" w:space="0" w:color="auto"/>
              <w:left w:val="single" w:sz="4" w:space="0" w:color="auto"/>
              <w:bottom w:val="single" w:sz="4" w:space="0" w:color="auto"/>
              <w:right w:val="single" w:sz="4" w:space="0" w:color="auto"/>
            </w:tcBorders>
            <w:vAlign w:val="center"/>
          </w:tcPr>
          <w:p w14:paraId="3472017E" w14:textId="77777777" w:rsidR="00A54C7A" w:rsidRPr="003C55A6" w:rsidRDefault="00A54C7A" w:rsidP="003E34AA">
            <w:pPr>
              <w:pStyle w:val="ad"/>
              <w:jc w:val="both"/>
              <w:rPr>
                <w:sz w:val="24"/>
                <w:szCs w:val="24"/>
              </w:rPr>
            </w:pPr>
            <w:r w:rsidRPr="003C55A6">
              <w:rPr>
                <w:sz w:val="24"/>
                <w:szCs w:val="24"/>
              </w:rPr>
              <w:t>УК-1.1.</w:t>
            </w:r>
            <w:r>
              <w:rPr>
                <w:sz w:val="24"/>
                <w:szCs w:val="24"/>
              </w:rPr>
              <w:t xml:space="preserve"> </w:t>
            </w:r>
            <w:r w:rsidRPr="003C55A6">
              <w:rPr>
                <w:sz w:val="24"/>
                <w:szCs w:val="24"/>
              </w:rPr>
              <w:t xml:space="preserve">Знает и глубоко осмысливает философские концепции в области лингвистики, место лингвистики в истории гуманитарных наук и её роль в выработке научного мировоззрения; </w:t>
            </w:r>
          </w:p>
          <w:p w14:paraId="14B0111F" w14:textId="77777777" w:rsidR="00A54C7A" w:rsidRPr="00524FC1" w:rsidRDefault="00A54C7A" w:rsidP="003E34AA">
            <w:pPr>
              <w:pStyle w:val="ad"/>
              <w:jc w:val="both"/>
              <w:rPr>
                <w:sz w:val="24"/>
                <w:szCs w:val="24"/>
              </w:rPr>
            </w:pPr>
            <w:r w:rsidRPr="00794167">
              <w:rPr>
                <w:sz w:val="24"/>
                <w:szCs w:val="24"/>
              </w:rPr>
              <w:lastRenderedPageBreak/>
              <w:t>УК-1.2</w:t>
            </w:r>
            <w:r>
              <w:rPr>
                <w:sz w:val="24"/>
                <w:szCs w:val="24"/>
              </w:rPr>
              <w:t xml:space="preserve"> </w:t>
            </w:r>
            <w:r w:rsidRPr="00794167">
              <w:rPr>
                <w:sz w:val="24"/>
                <w:szCs w:val="24"/>
              </w:rPr>
              <w:t xml:space="preserve">Умеет совершенствовать и развивать свой интеллектуальный уровень, адаптироваться к изменению профиля деятельности; </w:t>
            </w:r>
          </w:p>
        </w:tc>
      </w:tr>
      <w:tr w:rsidR="00A54C7A" w:rsidRPr="00794167" w14:paraId="055B18FA" w14:textId="77777777" w:rsidTr="00CD5A02">
        <w:tc>
          <w:tcPr>
            <w:tcW w:w="1242" w:type="dxa"/>
            <w:tcBorders>
              <w:top w:val="single" w:sz="4" w:space="0" w:color="auto"/>
              <w:left w:val="single" w:sz="4" w:space="0" w:color="auto"/>
              <w:bottom w:val="single" w:sz="4" w:space="0" w:color="auto"/>
              <w:right w:val="single" w:sz="4" w:space="0" w:color="auto"/>
            </w:tcBorders>
            <w:hideMark/>
          </w:tcPr>
          <w:p w14:paraId="70E56C13" w14:textId="77777777" w:rsidR="00A54C7A" w:rsidRPr="00794167" w:rsidRDefault="00A54C7A" w:rsidP="00B77A85">
            <w:pPr>
              <w:autoSpaceDN w:val="0"/>
              <w:spacing w:after="160" w:line="256" w:lineRule="auto"/>
              <w:rPr>
                <w:rFonts w:eastAsia="Calibri"/>
                <w:b/>
                <w:sz w:val="24"/>
                <w:szCs w:val="24"/>
              </w:rPr>
            </w:pPr>
            <w:r w:rsidRPr="00794167">
              <w:rPr>
                <w:rFonts w:eastAsia="Calibri"/>
                <w:sz w:val="24"/>
                <w:szCs w:val="24"/>
              </w:rPr>
              <w:lastRenderedPageBreak/>
              <w:t>ОПК-2</w:t>
            </w:r>
          </w:p>
        </w:tc>
        <w:tc>
          <w:tcPr>
            <w:tcW w:w="3872" w:type="dxa"/>
            <w:tcBorders>
              <w:top w:val="single" w:sz="4" w:space="0" w:color="auto"/>
              <w:left w:val="single" w:sz="4" w:space="0" w:color="auto"/>
              <w:bottom w:val="single" w:sz="4" w:space="0" w:color="auto"/>
              <w:right w:val="single" w:sz="4" w:space="0" w:color="auto"/>
            </w:tcBorders>
          </w:tcPr>
          <w:p w14:paraId="2C700A64" w14:textId="77777777" w:rsidR="00A54C7A" w:rsidRPr="00794167" w:rsidRDefault="00A54C7A" w:rsidP="00902BD9">
            <w:pPr>
              <w:widowControl w:val="0"/>
              <w:autoSpaceDE w:val="0"/>
              <w:autoSpaceDN w:val="0"/>
              <w:spacing w:line="256" w:lineRule="exact"/>
              <w:jc w:val="both"/>
              <w:rPr>
                <w:rFonts w:eastAsia="Calibri"/>
                <w:b/>
                <w:sz w:val="24"/>
                <w:szCs w:val="24"/>
              </w:rPr>
            </w:pPr>
            <w:r w:rsidRPr="00794167">
              <w:rPr>
                <w:rFonts w:eastAsia="Times New Roman"/>
                <w:sz w:val="24"/>
                <w:szCs w:val="24"/>
              </w:rPr>
              <w:t>Способен учитывать в практической деятельности специфику иноязычной научной картины мира и научного дискурса в русском и изучаемом иностранном языках</w:t>
            </w:r>
          </w:p>
        </w:tc>
        <w:tc>
          <w:tcPr>
            <w:tcW w:w="4775" w:type="dxa"/>
            <w:tcBorders>
              <w:top w:val="single" w:sz="4" w:space="0" w:color="auto"/>
              <w:left w:val="single" w:sz="4" w:space="0" w:color="auto"/>
              <w:bottom w:val="single" w:sz="4" w:space="0" w:color="auto"/>
              <w:right w:val="single" w:sz="4" w:space="0" w:color="auto"/>
            </w:tcBorders>
          </w:tcPr>
          <w:p w14:paraId="614B70F9" w14:textId="77777777" w:rsidR="00A54C7A" w:rsidRPr="00794167" w:rsidRDefault="00A54C7A" w:rsidP="003E34AA">
            <w:pPr>
              <w:widowControl w:val="0"/>
              <w:autoSpaceDE w:val="0"/>
              <w:autoSpaceDN w:val="0"/>
              <w:spacing w:line="252" w:lineRule="exact"/>
              <w:jc w:val="both"/>
              <w:rPr>
                <w:rFonts w:eastAsia="Times New Roman"/>
                <w:sz w:val="24"/>
                <w:szCs w:val="24"/>
              </w:rPr>
            </w:pPr>
            <w:r w:rsidRPr="00794167">
              <w:rPr>
                <w:rFonts w:eastAsia="Times New Roman"/>
                <w:sz w:val="24"/>
                <w:szCs w:val="24"/>
              </w:rPr>
              <w:t xml:space="preserve">ОПК-2.1 </w:t>
            </w:r>
            <w:r w:rsidRPr="00794167">
              <w:rPr>
                <w:sz w:val="24"/>
                <w:szCs w:val="24"/>
              </w:rPr>
              <w:t>Адекватно использует современный понятийный научный аппарат применительно к русскому и изучаемому иностранному языку, учитывает динамику развития избранной области научной и профессиональной деятельности.</w:t>
            </w:r>
          </w:p>
          <w:p w14:paraId="2639E7B6" w14:textId="77777777" w:rsidR="00A54C7A" w:rsidRPr="00794167" w:rsidRDefault="00A54C7A" w:rsidP="003E34AA">
            <w:pPr>
              <w:ind w:left="10" w:right="445" w:hanging="10"/>
              <w:jc w:val="both"/>
              <w:rPr>
                <w:rFonts w:eastAsia="Times New Roman"/>
                <w:sz w:val="24"/>
                <w:szCs w:val="24"/>
              </w:rPr>
            </w:pPr>
            <w:r w:rsidRPr="00794167">
              <w:rPr>
                <w:rFonts w:eastAsia="Times New Roman"/>
                <w:sz w:val="24"/>
                <w:szCs w:val="24"/>
              </w:rPr>
              <w:t>ОПК-2.2</w:t>
            </w:r>
            <w:r>
              <w:rPr>
                <w:rFonts w:eastAsia="Times New Roman"/>
                <w:sz w:val="24"/>
                <w:szCs w:val="24"/>
              </w:rPr>
              <w:t xml:space="preserve"> </w:t>
            </w:r>
            <w:r w:rsidRPr="00794167">
              <w:rPr>
                <w:sz w:val="24"/>
                <w:szCs w:val="24"/>
              </w:rPr>
              <w:t>Умеет использовать фундаментальные знания по истории и методологии лингвистики в сфере профессиональной деятельности;</w:t>
            </w:r>
          </w:p>
          <w:p w14:paraId="167AF022" w14:textId="77777777" w:rsidR="00A54C7A" w:rsidRPr="00794167" w:rsidRDefault="00A54C7A" w:rsidP="003E34AA">
            <w:pPr>
              <w:widowControl w:val="0"/>
              <w:autoSpaceDE w:val="0"/>
              <w:autoSpaceDN w:val="0"/>
              <w:spacing w:line="252" w:lineRule="exact"/>
              <w:jc w:val="both"/>
              <w:rPr>
                <w:rFonts w:eastAsia="Calibri"/>
                <w:b/>
                <w:sz w:val="24"/>
                <w:szCs w:val="24"/>
              </w:rPr>
            </w:pPr>
          </w:p>
        </w:tc>
      </w:tr>
      <w:tr w:rsidR="00A54C7A" w:rsidRPr="00794167" w14:paraId="69FDDC1B" w14:textId="77777777" w:rsidTr="00CD5A02">
        <w:tc>
          <w:tcPr>
            <w:tcW w:w="1242" w:type="dxa"/>
            <w:tcBorders>
              <w:top w:val="single" w:sz="4" w:space="0" w:color="auto"/>
              <w:left w:val="single" w:sz="4" w:space="0" w:color="auto"/>
              <w:bottom w:val="single" w:sz="4" w:space="0" w:color="auto"/>
              <w:right w:val="single" w:sz="4" w:space="0" w:color="auto"/>
            </w:tcBorders>
          </w:tcPr>
          <w:p w14:paraId="12D9F362" w14:textId="77777777" w:rsidR="00A54C7A" w:rsidRPr="00794167" w:rsidRDefault="00A54C7A" w:rsidP="00B77A85">
            <w:pPr>
              <w:autoSpaceDN w:val="0"/>
              <w:spacing w:after="160" w:line="256" w:lineRule="auto"/>
              <w:rPr>
                <w:rFonts w:eastAsia="Calibri"/>
                <w:sz w:val="24"/>
                <w:szCs w:val="24"/>
              </w:rPr>
            </w:pPr>
            <w:r w:rsidRPr="00794167">
              <w:rPr>
                <w:sz w:val="24"/>
                <w:szCs w:val="24"/>
              </w:rPr>
              <w:t>ОПК- 6</w:t>
            </w:r>
          </w:p>
        </w:tc>
        <w:tc>
          <w:tcPr>
            <w:tcW w:w="3872" w:type="dxa"/>
            <w:tcBorders>
              <w:top w:val="single" w:sz="4" w:space="0" w:color="auto"/>
              <w:left w:val="single" w:sz="4" w:space="0" w:color="auto"/>
              <w:bottom w:val="single" w:sz="4" w:space="0" w:color="auto"/>
              <w:right w:val="single" w:sz="4" w:space="0" w:color="auto"/>
            </w:tcBorders>
          </w:tcPr>
          <w:p w14:paraId="4E5AB1CB" w14:textId="77777777" w:rsidR="00A54C7A" w:rsidRPr="00794167" w:rsidRDefault="00A54C7A" w:rsidP="00902BD9">
            <w:pPr>
              <w:widowControl w:val="0"/>
              <w:autoSpaceDE w:val="0"/>
              <w:autoSpaceDN w:val="0"/>
              <w:spacing w:line="256" w:lineRule="exact"/>
              <w:jc w:val="both"/>
              <w:rPr>
                <w:rFonts w:eastAsia="Calibri"/>
                <w:sz w:val="24"/>
                <w:szCs w:val="24"/>
              </w:rPr>
            </w:pPr>
            <w:r w:rsidRPr="00794167">
              <w:rPr>
                <w:sz w:val="24"/>
                <w:szCs w:val="24"/>
              </w:rPr>
              <w:t>Способен применять современные технологии сбора, обработки и интерпретации полученных экспериментальных данных, приемами составления и оформления научной документации.</w:t>
            </w:r>
          </w:p>
        </w:tc>
        <w:tc>
          <w:tcPr>
            <w:tcW w:w="4775" w:type="dxa"/>
            <w:tcBorders>
              <w:top w:val="single" w:sz="4" w:space="0" w:color="auto"/>
              <w:left w:val="single" w:sz="4" w:space="0" w:color="auto"/>
              <w:bottom w:val="single" w:sz="4" w:space="0" w:color="auto"/>
              <w:right w:val="single" w:sz="4" w:space="0" w:color="auto"/>
            </w:tcBorders>
          </w:tcPr>
          <w:p w14:paraId="0863A59F" w14:textId="77777777" w:rsidR="00A54C7A" w:rsidRPr="00794167" w:rsidRDefault="00A54C7A" w:rsidP="003E34AA">
            <w:pPr>
              <w:widowControl w:val="0"/>
              <w:autoSpaceDE w:val="0"/>
              <w:autoSpaceDN w:val="0"/>
              <w:spacing w:line="252" w:lineRule="exact"/>
              <w:jc w:val="both"/>
              <w:rPr>
                <w:sz w:val="24"/>
                <w:szCs w:val="24"/>
              </w:rPr>
            </w:pPr>
            <w:r w:rsidRPr="00794167">
              <w:rPr>
                <w:sz w:val="24"/>
                <w:szCs w:val="24"/>
              </w:rPr>
              <w:t xml:space="preserve">ОПК-6.1 Знает общенаучные методы гуманитарных дисциплин и частные методы исследования в избранной области профессиональной деятельности. </w:t>
            </w:r>
          </w:p>
          <w:p w14:paraId="71D57550" w14:textId="77777777" w:rsidR="00A54C7A" w:rsidRPr="00794167" w:rsidRDefault="00A54C7A" w:rsidP="003E34AA">
            <w:pPr>
              <w:widowControl w:val="0"/>
              <w:autoSpaceDE w:val="0"/>
              <w:autoSpaceDN w:val="0"/>
              <w:spacing w:line="252" w:lineRule="exact"/>
              <w:jc w:val="both"/>
              <w:rPr>
                <w:sz w:val="24"/>
                <w:szCs w:val="24"/>
              </w:rPr>
            </w:pPr>
            <w:r w:rsidRPr="00794167">
              <w:rPr>
                <w:sz w:val="24"/>
                <w:szCs w:val="24"/>
              </w:rPr>
              <w:t xml:space="preserve">ОПК-6.2 Умеет самостоятельно разрабатывать справочный аппарат исследования, осуществляет поиск и обработку необходимой информации, содержащейся в специальной литературе, энциклопедических, толковых, исторических, этимологических словарях, словарях сочетаемости, включая профильные электронные ресурсы. </w:t>
            </w:r>
          </w:p>
          <w:p w14:paraId="250272E1" w14:textId="77777777" w:rsidR="00A54C7A" w:rsidRPr="00794167" w:rsidRDefault="00A54C7A" w:rsidP="003E34AA">
            <w:pPr>
              <w:widowControl w:val="0"/>
              <w:autoSpaceDE w:val="0"/>
              <w:autoSpaceDN w:val="0"/>
              <w:spacing w:line="252" w:lineRule="exact"/>
              <w:jc w:val="both"/>
              <w:rPr>
                <w:rFonts w:eastAsia="Times New Roman"/>
                <w:b/>
                <w:sz w:val="24"/>
                <w:szCs w:val="24"/>
              </w:rPr>
            </w:pPr>
          </w:p>
        </w:tc>
      </w:tr>
    </w:tbl>
    <w:p w14:paraId="4AF1E4C1" w14:textId="77777777" w:rsidR="00A54C7A" w:rsidRDefault="00A54C7A" w:rsidP="00C6515B">
      <w:pPr>
        <w:widowControl w:val="0"/>
        <w:tabs>
          <w:tab w:val="left" w:pos="2360"/>
        </w:tabs>
        <w:autoSpaceDE w:val="0"/>
        <w:autoSpaceDN w:val="0"/>
        <w:adjustRightInd w:val="0"/>
        <w:contextualSpacing/>
        <w:jc w:val="both"/>
        <w:rPr>
          <w:rFonts w:eastAsia="Times New Roman"/>
          <w:b/>
          <w:i/>
          <w:sz w:val="24"/>
          <w:szCs w:val="24"/>
        </w:rPr>
      </w:pPr>
    </w:p>
    <w:p w14:paraId="3CE19E00" w14:textId="77777777" w:rsidR="00A54C7A" w:rsidRDefault="00A54C7A" w:rsidP="00A35B85">
      <w:pPr>
        <w:spacing w:after="165" w:line="249" w:lineRule="auto"/>
        <w:ind w:left="1295" w:right="719"/>
        <w:jc w:val="center"/>
        <w:rPr>
          <w:b/>
          <w:color w:val="000000" w:themeColor="text1"/>
        </w:rPr>
      </w:pPr>
      <w:r>
        <w:rPr>
          <w:b/>
          <w:color w:val="000000" w:themeColor="text1"/>
        </w:rPr>
        <w:t>ОЧНАЯ, ОЧНО-ЗАО</w:t>
      </w:r>
      <w:r w:rsidRPr="00A32305">
        <w:rPr>
          <w:b/>
          <w:color w:val="000000" w:themeColor="text1"/>
        </w:rPr>
        <w:t>ЧНАЯ ФОРМ</w:t>
      </w:r>
      <w:r>
        <w:rPr>
          <w:b/>
          <w:color w:val="000000" w:themeColor="text1"/>
        </w:rPr>
        <w:t>Ы</w:t>
      </w:r>
      <w:r w:rsidRPr="00A32305">
        <w:rPr>
          <w:b/>
          <w:color w:val="000000" w:themeColor="text1"/>
        </w:rPr>
        <w:t xml:space="preserve"> ОБУЧЕНИЯ </w:t>
      </w:r>
    </w:p>
    <w:p w14:paraId="36773054" w14:textId="77777777" w:rsidR="00A54C7A" w:rsidRDefault="00A54C7A" w:rsidP="00A35B85">
      <w:pPr>
        <w:widowControl w:val="0"/>
        <w:autoSpaceDE w:val="0"/>
        <w:autoSpaceDN w:val="0"/>
        <w:adjustRightInd w:val="0"/>
        <w:spacing w:after="2" w:line="248" w:lineRule="auto"/>
        <w:ind w:right="445"/>
        <w:contextualSpacing/>
        <w:jc w:val="both"/>
        <w:rPr>
          <w:rFonts w:eastAsia="Times New Roman"/>
          <w:b/>
          <w:sz w:val="24"/>
          <w:szCs w:val="24"/>
        </w:rPr>
      </w:pPr>
      <w:r>
        <w:rPr>
          <w:rFonts w:eastAsia="Times New Roman"/>
          <w:b/>
          <w:sz w:val="24"/>
          <w:szCs w:val="24"/>
        </w:rPr>
        <w:t xml:space="preserve">     </w:t>
      </w:r>
      <w:r w:rsidRPr="00794167">
        <w:rPr>
          <w:rFonts w:eastAsia="Times New Roman"/>
          <w:b/>
          <w:sz w:val="24"/>
          <w:szCs w:val="24"/>
        </w:rPr>
        <w:t>4. Объем дисциплины</w:t>
      </w:r>
    </w:p>
    <w:p w14:paraId="1585E78D" w14:textId="77777777" w:rsidR="00A54C7A" w:rsidRPr="00413E97" w:rsidRDefault="00A54C7A" w:rsidP="00A35B85">
      <w:pPr>
        <w:spacing w:after="3" w:line="254" w:lineRule="auto"/>
        <w:ind w:left="284" w:right="430" w:hanging="284"/>
        <w:rPr>
          <w:b/>
        </w:rPr>
      </w:pPr>
      <w:r>
        <w:rPr>
          <w:b/>
        </w:rPr>
        <w:t xml:space="preserve">      </w:t>
      </w:r>
      <w:r w:rsidRPr="006F3A0E">
        <w:rPr>
          <w:b/>
        </w:rPr>
        <w:t xml:space="preserve">Общая трудоемкость дисциплины по данной форме обучения </w:t>
      </w:r>
      <w:r w:rsidRPr="00413E97">
        <w:rPr>
          <w:b/>
        </w:rPr>
        <w:t xml:space="preserve">составляет 3 </w:t>
      </w:r>
      <w:r>
        <w:rPr>
          <w:b/>
        </w:rPr>
        <w:t xml:space="preserve">     </w:t>
      </w:r>
      <w:r w:rsidRPr="00413E97">
        <w:rPr>
          <w:b/>
        </w:rPr>
        <w:t xml:space="preserve">зачетные единицы (108 часов). </w:t>
      </w:r>
    </w:p>
    <w:p w14:paraId="4D10C851" w14:textId="77777777" w:rsidR="00A54C7A" w:rsidRPr="00794167" w:rsidRDefault="00A54C7A" w:rsidP="00670947">
      <w:pPr>
        <w:widowControl w:val="0"/>
        <w:autoSpaceDE w:val="0"/>
        <w:autoSpaceDN w:val="0"/>
        <w:adjustRightInd w:val="0"/>
        <w:spacing w:after="2" w:line="248" w:lineRule="auto"/>
        <w:ind w:right="445"/>
        <w:contextualSpacing/>
        <w:jc w:val="both"/>
        <w:rPr>
          <w:rFonts w:eastAsia="Times New Roman"/>
          <w:b/>
          <w:i/>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5504"/>
        <w:gridCol w:w="1799"/>
      </w:tblGrid>
      <w:tr w:rsidR="00A54C7A" w:rsidRPr="00794167" w14:paraId="4D15D96A" w14:textId="77777777" w:rsidTr="00C86270">
        <w:tc>
          <w:tcPr>
            <w:tcW w:w="5740" w:type="dxa"/>
            <w:gridSpan w:val="2"/>
          </w:tcPr>
          <w:p w14:paraId="17E198D4"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Виды учебной работы</w:t>
            </w:r>
          </w:p>
        </w:tc>
        <w:tc>
          <w:tcPr>
            <w:tcW w:w="1799" w:type="dxa"/>
          </w:tcPr>
          <w:p w14:paraId="44B0C8D8"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1 семестр</w:t>
            </w:r>
          </w:p>
        </w:tc>
      </w:tr>
      <w:tr w:rsidR="00A54C7A" w:rsidRPr="00794167" w14:paraId="5488827D" w14:textId="77777777" w:rsidTr="00C86270">
        <w:tc>
          <w:tcPr>
            <w:tcW w:w="5740" w:type="dxa"/>
            <w:gridSpan w:val="2"/>
          </w:tcPr>
          <w:p w14:paraId="5A429445"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b/>
                <w:sz w:val="24"/>
                <w:szCs w:val="24"/>
              </w:rPr>
              <w:t>Общая трудоемкость</w:t>
            </w:r>
            <w:r w:rsidRPr="00794167">
              <w:rPr>
                <w:rFonts w:eastAsia="Times New Roman"/>
                <w:sz w:val="24"/>
                <w:szCs w:val="24"/>
              </w:rPr>
              <w:t>: зачетные единицы/часы</w:t>
            </w:r>
          </w:p>
        </w:tc>
        <w:tc>
          <w:tcPr>
            <w:tcW w:w="1799" w:type="dxa"/>
          </w:tcPr>
          <w:p w14:paraId="473EEFF6"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b/>
                <w:sz w:val="24"/>
                <w:szCs w:val="24"/>
              </w:rPr>
              <w:t>3/108</w:t>
            </w:r>
          </w:p>
        </w:tc>
      </w:tr>
      <w:tr w:rsidR="00A54C7A" w:rsidRPr="00794167" w14:paraId="3ACC11C0" w14:textId="77777777" w:rsidTr="00C86270">
        <w:tc>
          <w:tcPr>
            <w:tcW w:w="5740" w:type="dxa"/>
            <w:gridSpan w:val="2"/>
          </w:tcPr>
          <w:p w14:paraId="1402D240"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b/>
                <w:sz w:val="24"/>
                <w:szCs w:val="24"/>
              </w:rPr>
              <w:t>Контактная работа</w:t>
            </w:r>
            <w:r w:rsidRPr="00794167">
              <w:rPr>
                <w:rFonts w:eastAsia="Times New Roman"/>
                <w:sz w:val="24"/>
                <w:szCs w:val="24"/>
              </w:rPr>
              <w:t>:</w:t>
            </w:r>
          </w:p>
        </w:tc>
        <w:tc>
          <w:tcPr>
            <w:tcW w:w="1799" w:type="dxa"/>
          </w:tcPr>
          <w:p w14:paraId="4B4896C0"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51</w:t>
            </w:r>
          </w:p>
        </w:tc>
      </w:tr>
      <w:tr w:rsidR="00A54C7A" w:rsidRPr="00794167" w14:paraId="4FFB4BAC" w14:textId="77777777" w:rsidTr="00C86270">
        <w:tc>
          <w:tcPr>
            <w:tcW w:w="236" w:type="dxa"/>
            <w:vMerge w:val="restart"/>
          </w:tcPr>
          <w:p w14:paraId="41D1CFF6" w14:textId="77777777" w:rsidR="00A54C7A" w:rsidRPr="00794167" w:rsidRDefault="00A54C7A" w:rsidP="00B77A85">
            <w:pPr>
              <w:autoSpaceDE w:val="0"/>
              <w:autoSpaceDN w:val="0"/>
              <w:adjustRightInd w:val="0"/>
              <w:rPr>
                <w:rFonts w:eastAsia="Times New Roman"/>
                <w:sz w:val="24"/>
                <w:szCs w:val="24"/>
              </w:rPr>
            </w:pPr>
          </w:p>
        </w:tc>
        <w:tc>
          <w:tcPr>
            <w:tcW w:w="5504" w:type="dxa"/>
          </w:tcPr>
          <w:p w14:paraId="2923E8B6"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Занятия лекционного типа</w:t>
            </w:r>
          </w:p>
        </w:tc>
        <w:tc>
          <w:tcPr>
            <w:tcW w:w="1799" w:type="dxa"/>
          </w:tcPr>
          <w:p w14:paraId="61A34783"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 xml:space="preserve">           17</w:t>
            </w:r>
          </w:p>
        </w:tc>
      </w:tr>
      <w:tr w:rsidR="00A54C7A" w:rsidRPr="00794167" w14:paraId="2A8CD448" w14:textId="77777777" w:rsidTr="00C86270">
        <w:tc>
          <w:tcPr>
            <w:tcW w:w="236" w:type="dxa"/>
            <w:vMerge/>
          </w:tcPr>
          <w:p w14:paraId="7692F294" w14:textId="77777777" w:rsidR="00A54C7A" w:rsidRPr="00794167" w:rsidRDefault="00A54C7A" w:rsidP="00B77A85">
            <w:pPr>
              <w:autoSpaceDE w:val="0"/>
              <w:autoSpaceDN w:val="0"/>
              <w:adjustRightInd w:val="0"/>
              <w:rPr>
                <w:rFonts w:eastAsia="Times New Roman"/>
                <w:sz w:val="24"/>
                <w:szCs w:val="24"/>
              </w:rPr>
            </w:pPr>
          </w:p>
        </w:tc>
        <w:tc>
          <w:tcPr>
            <w:tcW w:w="5504" w:type="dxa"/>
          </w:tcPr>
          <w:p w14:paraId="7E710395"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Занятия семинарского типа</w:t>
            </w:r>
          </w:p>
        </w:tc>
        <w:tc>
          <w:tcPr>
            <w:tcW w:w="1799" w:type="dxa"/>
          </w:tcPr>
          <w:p w14:paraId="50A37A04" w14:textId="77777777" w:rsidR="00A54C7A" w:rsidRPr="00794167" w:rsidRDefault="00A54C7A" w:rsidP="002D03FA">
            <w:pPr>
              <w:autoSpaceDE w:val="0"/>
              <w:autoSpaceDN w:val="0"/>
              <w:adjustRightInd w:val="0"/>
              <w:rPr>
                <w:rFonts w:eastAsia="Times New Roman"/>
                <w:sz w:val="24"/>
                <w:szCs w:val="24"/>
              </w:rPr>
            </w:pPr>
            <w:r w:rsidRPr="00794167">
              <w:rPr>
                <w:rFonts w:eastAsia="Times New Roman"/>
                <w:sz w:val="24"/>
                <w:szCs w:val="24"/>
              </w:rPr>
              <w:t xml:space="preserve">           34</w:t>
            </w:r>
          </w:p>
        </w:tc>
      </w:tr>
      <w:tr w:rsidR="00A54C7A" w:rsidRPr="00794167" w14:paraId="052DAFAD" w14:textId="77777777" w:rsidTr="00C86270">
        <w:tc>
          <w:tcPr>
            <w:tcW w:w="236" w:type="dxa"/>
            <w:vMerge/>
          </w:tcPr>
          <w:p w14:paraId="77B8860D" w14:textId="77777777" w:rsidR="00A54C7A" w:rsidRPr="00794167" w:rsidRDefault="00A54C7A" w:rsidP="00B77A85">
            <w:pPr>
              <w:autoSpaceDE w:val="0"/>
              <w:autoSpaceDN w:val="0"/>
              <w:adjustRightInd w:val="0"/>
              <w:rPr>
                <w:rFonts w:eastAsia="Times New Roman"/>
                <w:sz w:val="24"/>
                <w:szCs w:val="24"/>
              </w:rPr>
            </w:pPr>
          </w:p>
        </w:tc>
        <w:tc>
          <w:tcPr>
            <w:tcW w:w="5504" w:type="dxa"/>
          </w:tcPr>
          <w:p w14:paraId="7CFB8DE4"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 xml:space="preserve">Промежуточная аттестация: </w:t>
            </w:r>
            <w:r w:rsidRPr="00794167">
              <w:rPr>
                <w:rFonts w:eastAsia="Times New Roman"/>
                <w:b/>
                <w:sz w:val="24"/>
                <w:szCs w:val="24"/>
              </w:rPr>
              <w:t>зачет</w:t>
            </w:r>
            <w:r w:rsidRPr="00794167">
              <w:rPr>
                <w:rFonts w:eastAsia="Times New Roman"/>
                <w:sz w:val="24"/>
                <w:szCs w:val="24"/>
              </w:rPr>
              <w:t xml:space="preserve"> / зачет с оценкой /экзамен*  </w:t>
            </w:r>
          </w:p>
        </w:tc>
        <w:tc>
          <w:tcPr>
            <w:tcW w:w="1799" w:type="dxa"/>
          </w:tcPr>
          <w:p w14:paraId="597F56B1"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зачет</w:t>
            </w:r>
          </w:p>
        </w:tc>
      </w:tr>
      <w:tr w:rsidR="00A54C7A" w:rsidRPr="00794167" w14:paraId="1F0AC1C1" w14:textId="77777777" w:rsidTr="00C86270">
        <w:tc>
          <w:tcPr>
            <w:tcW w:w="5740" w:type="dxa"/>
            <w:gridSpan w:val="2"/>
          </w:tcPr>
          <w:p w14:paraId="44B93E7D"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b/>
                <w:sz w:val="24"/>
                <w:szCs w:val="24"/>
              </w:rPr>
              <w:t>Самостоятельная работа</w:t>
            </w:r>
            <w:r w:rsidRPr="00794167">
              <w:rPr>
                <w:rFonts w:eastAsia="Times New Roman"/>
                <w:sz w:val="24"/>
                <w:szCs w:val="24"/>
              </w:rPr>
              <w:t xml:space="preserve"> (СРС)</w:t>
            </w:r>
          </w:p>
        </w:tc>
        <w:tc>
          <w:tcPr>
            <w:tcW w:w="1799" w:type="dxa"/>
          </w:tcPr>
          <w:p w14:paraId="119F158F"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57</w:t>
            </w:r>
          </w:p>
        </w:tc>
      </w:tr>
      <w:tr w:rsidR="00A54C7A" w:rsidRPr="00794167" w14:paraId="17705DE8" w14:textId="77777777" w:rsidTr="00C86270">
        <w:tc>
          <w:tcPr>
            <w:tcW w:w="5740" w:type="dxa"/>
            <w:gridSpan w:val="2"/>
          </w:tcPr>
          <w:p w14:paraId="7AB7C26E"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Из них на выполнение курсовой работы (курсового проекта)</w:t>
            </w:r>
          </w:p>
        </w:tc>
        <w:tc>
          <w:tcPr>
            <w:tcW w:w="1799" w:type="dxa"/>
          </w:tcPr>
          <w:p w14:paraId="76AAF470"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w:t>
            </w:r>
          </w:p>
        </w:tc>
      </w:tr>
    </w:tbl>
    <w:p w14:paraId="4CCF5271" w14:textId="77777777" w:rsidR="00A54C7A" w:rsidRPr="00794167" w:rsidRDefault="00A54C7A" w:rsidP="00C6515B">
      <w:pPr>
        <w:rPr>
          <w:rFonts w:eastAsia="Times New Roman"/>
          <w:sz w:val="24"/>
          <w:szCs w:val="24"/>
        </w:rPr>
      </w:pPr>
    </w:p>
    <w:p w14:paraId="489A85A1" w14:textId="77777777" w:rsidR="00A54C7A" w:rsidRDefault="00A54C7A" w:rsidP="00C6515B">
      <w:pPr>
        <w:widowControl w:val="0"/>
        <w:autoSpaceDE w:val="0"/>
        <w:autoSpaceDN w:val="0"/>
        <w:adjustRightInd w:val="0"/>
        <w:spacing w:after="2" w:line="248" w:lineRule="auto"/>
        <w:ind w:right="445"/>
        <w:contextualSpacing/>
        <w:jc w:val="both"/>
        <w:rPr>
          <w:rFonts w:eastAsia="Times New Roman"/>
          <w:sz w:val="24"/>
          <w:szCs w:val="24"/>
        </w:rPr>
      </w:pPr>
    </w:p>
    <w:p w14:paraId="6B053D63" w14:textId="77777777" w:rsidR="00A54C7A" w:rsidRPr="003C55A6" w:rsidRDefault="00A54C7A" w:rsidP="003C55A6">
      <w:pPr>
        <w:widowControl w:val="0"/>
        <w:autoSpaceDE w:val="0"/>
        <w:autoSpaceDN w:val="0"/>
        <w:adjustRightInd w:val="0"/>
        <w:spacing w:after="2" w:line="248" w:lineRule="auto"/>
        <w:ind w:right="445"/>
        <w:contextualSpacing/>
        <w:jc w:val="both"/>
        <w:rPr>
          <w:rFonts w:eastAsia="Times New Roman"/>
          <w:sz w:val="24"/>
          <w:szCs w:val="24"/>
        </w:rPr>
      </w:pPr>
      <w:r w:rsidRPr="00794167">
        <w:rPr>
          <w:rFonts w:eastAsia="Times New Roman"/>
          <w:sz w:val="24"/>
          <w:szCs w:val="24"/>
        </w:rPr>
        <w:t>4.1</w:t>
      </w:r>
      <w:r>
        <w:rPr>
          <w:rFonts w:eastAsia="Times New Roman"/>
          <w:sz w:val="24"/>
          <w:szCs w:val="24"/>
        </w:rPr>
        <w:t xml:space="preserve"> </w:t>
      </w:r>
      <w:r w:rsidRPr="00794167">
        <w:rPr>
          <w:rFonts w:eastAsia="Times New Roman"/>
          <w:sz w:val="24"/>
          <w:szCs w:val="24"/>
        </w:rPr>
        <w:t>Содержание дисциплины (модуля), структурированное по темам / разделам с указанием отведенного на них количества академических часов и видов учебных занятий</w:t>
      </w:r>
    </w:p>
    <w:p w14:paraId="4310FF3E" w14:textId="77777777" w:rsidR="00A54C7A" w:rsidRPr="00794167" w:rsidRDefault="00A54C7A" w:rsidP="003C55A6">
      <w:pPr>
        <w:widowControl w:val="0"/>
        <w:autoSpaceDE w:val="0"/>
        <w:autoSpaceDN w:val="0"/>
        <w:adjustRightInd w:val="0"/>
        <w:spacing w:after="2" w:line="248" w:lineRule="auto"/>
        <w:ind w:right="445"/>
        <w:contextualSpacing/>
        <w:jc w:val="both"/>
        <w:rPr>
          <w:rFonts w:eastAsia="Times New Roman"/>
          <w:sz w:val="24"/>
          <w:szCs w:val="24"/>
        </w:rPr>
      </w:pPr>
      <w:r>
        <w:rPr>
          <w:rFonts w:eastAsia="Times New Roman"/>
          <w:sz w:val="24"/>
          <w:szCs w:val="24"/>
        </w:rPr>
        <w:t xml:space="preserve">4.1 </w:t>
      </w:r>
      <w:r w:rsidRPr="00794167">
        <w:rPr>
          <w:rFonts w:eastAsia="Times New Roman"/>
          <w:sz w:val="24"/>
          <w:szCs w:val="24"/>
        </w:rPr>
        <w:t>Распределение часов по разделам/темам и видам работы</w:t>
      </w:r>
    </w:p>
    <w:p w14:paraId="7E1CC629" w14:textId="77777777" w:rsidR="00A54C7A" w:rsidRPr="00794167" w:rsidRDefault="00A54C7A" w:rsidP="003C55A6">
      <w:pPr>
        <w:widowControl w:val="0"/>
        <w:autoSpaceDE w:val="0"/>
        <w:autoSpaceDN w:val="0"/>
        <w:adjustRightInd w:val="0"/>
        <w:spacing w:after="2" w:line="248" w:lineRule="auto"/>
        <w:ind w:right="445"/>
        <w:contextualSpacing/>
        <w:jc w:val="both"/>
        <w:rPr>
          <w:rFonts w:eastAsia="Times New Roman"/>
          <w:sz w:val="24"/>
          <w:szCs w:val="24"/>
        </w:rPr>
      </w:pPr>
      <w:r>
        <w:rPr>
          <w:rFonts w:eastAsia="Times New Roman"/>
          <w:sz w:val="24"/>
          <w:szCs w:val="24"/>
        </w:rPr>
        <w:t>4.1.1.</w:t>
      </w:r>
      <w:r w:rsidRPr="00794167">
        <w:rPr>
          <w:rFonts w:eastAsia="Times New Roman"/>
          <w:sz w:val="24"/>
          <w:szCs w:val="24"/>
        </w:rPr>
        <w:t>Очная и очно-заочные формы обучения</w:t>
      </w:r>
    </w:p>
    <w:p w14:paraId="30EB0E87" w14:textId="77777777" w:rsidR="00A54C7A" w:rsidRPr="00794167" w:rsidRDefault="00A54C7A" w:rsidP="005C59C8">
      <w:pPr>
        <w:widowControl w:val="0"/>
        <w:autoSpaceDE w:val="0"/>
        <w:autoSpaceDN w:val="0"/>
        <w:adjustRightInd w:val="0"/>
        <w:contextualSpacing/>
        <w:jc w:val="both"/>
        <w:rPr>
          <w:rFonts w:eastAsia="Times New Roman"/>
          <w:sz w:val="24"/>
          <w:szCs w:val="24"/>
        </w:rPr>
      </w:pPr>
    </w:p>
    <w:tbl>
      <w:tblPr>
        <w:tblpPr w:leftFromText="180" w:rightFromText="180" w:vertAnchor="text" w:tblpX="250"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21"/>
        <w:gridCol w:w="992"/>
        <w:gridCol w:w="1418"/>
        <w:gridCol w:w="1774"/>
      </w:tblGrid>
      <w:tr w:rsidR="00A54C7A" w:rsidRPr="00794167" w14:paraId="0723F215" w14:textId="77777777" w:rsidTr="00415D70">
        <w:trPr>
          <w:trHeight w:val="415"/>
        </w:trPr>
        <w:tc>
          <w:tcPr>
            <w:tcW w:w="675" w:type="dxa"/>
            <w:vMerge w:val="restart"/>
          </w:tcPr>
          <w:p w14:paraId="44991FCB" w14:textId="77777777" w:rsidR="00A54C7A" w:rsidRPr="00794167" w:rsidRDefault="00A54C7A" w:rsidP="00415D70">
            <w:pPr>
              <w:jc w:val="center"/>
              <w:rPr>
                <w:rFonts w:eastAsia="Times New Roman"/>
                <w:b/>
                <w:sz w:val="24"/>
                <w:szCs w:val="24"/>
              </w:rPr>
            </w:pPr>
          </w:p>
          <w:p w14:paraId="416584EA" w14:textId="77777777" w:rsidR="00A54C7A" w:rsidRPr="00794167" w:rsidRDefault="00A54C7A" w:rsidP="00415D70">
            <w:pPr>
              <w:jc w:val="center"/>
              <w:rPr>
                <w:rFonts w:eastAsia="Times New Roman"/>
                <w:b/>
                <w:sz w:val="24"/>
                <w:szCs w:val="24"/>
              </w:rPr>
            </w:pPr>
            <w:r w:rsidRPr="00794167">
              <w:rPr>
                <w:rFonts w:eastAsia="Times New Roman"/>
                <w:b/>
                <w:sz w:val="24"/>
                <w:szCs w:val="24"/>
              </w:rPr>
              <w:t>№ п/п</w:t>
            </w:r>
          </w:p>
        </w:tc>
        <w:tc>
          <w:tcPr>
            <w:tcW w:w="4321" w:type="dxa"/>
            <w:vMerge w:val="restart"/>
          </w:tcPr>
          <w:p w14:paraId="6EA8DA80" w14:textId="77777777" w:rsidR="00A54C7A" w:rsidRPr="00794167" w:rsidRDefault="00A54C7A" w:rsidP="00415D70">
            <w:pPr>
              <w:jc w:val="center"/>
              <w:rPr>
                <w:rFonts w:eastAsia="Times New Roman"/>
                <w:b/>
                <w:sz w:val="24"/>
                <w:szCs w:val="24"/>
              </w:rPr>
            </w:pPr>
          </w:p>
          <w:p w14:paraId="5ED34401" w14:textId="77777777" w:rsidR="00A54C7A" w:rsidRPr="00794167" w:rsidRDefault="00A54C7A" w:rsidP="00415D70">
            <w:pPr>
              <w:jc w:val="center"/>
              <w:rPr>
                <w:rFonts w:eastAsia="Times New Roman"/>
                <w:b/>
                <w:sz w:val="24"/>
                <w:szCs w:val="24"/>
              </w:rPr>
            </w:pPr>
            <w:r w:rsidRPr="00794167">
              <w:rPr>
                <w:rFonts w:eastAsia="Times New Roman"/>
                <w:b/>
                <w:sz w:val="24"/>
                <w:szCs w:val="24"/>
              </w:rPr>
              <w:t>Раздел/тема</w:t>
            </w:r>
          </w:p>
        </w:tc>
        <w:tc>
          <w:tcPr>
            <w:tcW w:w="4184" w:type="dxa"/>
            <w:gridSpan w:val="3"/>
          </w:tcPr>
          <w:p w14:paraId="69E4BC98" w14:textId="77777777" w:rsidR="00A54C7A" w:rsidRPr="00794167" w:rsidRDefault="00A54C7A" w:rsidP="00415D70">
            <w:pPr>
              <w:jc w:val="center"/>
              <w:rPr>
                <w:rFonts w:eastAsia="Times New Roman"/>
                <w:b/>
                <w:sz w:val="24"/>
                <w:szCs w:val="24"/>
              </w:rPr>
            </w:pPr>
            <w:r w:rsidRPr="00794167">
              <w:rPr>
                <w:rFonts w:eastAsia="Times New Roman"/>
                <w:b/>
                <w:sz w:val="24"/>
                <w:szCs w:val="24"/>
              </w:rPr>
              <w:t>Виды учебной работы (в часах)</w:t>
            </w:r>
          </w:p>
        </w:tc>
      </w:tr>
      <w:tr w:rsidR="00A54C7A" w:rsidRPr="00794167" w14:paraId="36823EBE" w14:textId="77777777" w:rsidTr="00415D70">
        <w:tc>
          <w:tcPr>
            <w:tcW w:w="675" w:type="dxa"/>
            <w:vMerge/>
          </w:tcPr>
          <w:p w14:paraId="090AC176" w14:textId="77777777" w:rsidR="00A54C7A" w:rsidRPr="00794167" w:rsidRDefault="00A54C7A" w:rsidP="00415D70">
            <w:pPr>
              <w:jc w:val="center"/>
              <w:rPr>
                <w:rFonts w:eastAsia="Times New Roman"/>
                <w:b/>
                <w:sz w:val="24"/>
                <w:szCs w:val="24"/>
              </w:rPr>
            </w:pPr>
          </w:p>
        </w:tc>
        <w:tc>
          <w:tcPr>
            <w:tcW w:w="4321" w:type="dxa"/>
            <w:vMerge/>
          </w:tcPr>
          <w:p w14:paraId="7CAC7752" w14:textId="77777777" w:rsidR="00A54C7A" w:rsidRPr="00794167" w:rsidRDefault="00A54C7A" w:rsidP="00415D70">
            <w:pPr>
              <w:jc w:val="center"/>
              <w:rPr>
                <w:rFonts w:eastAsia="Times New Roman"/>
                <w:b/>
                <w:sz w:val="24"/>
                <w:szCs w:val="24"/>
              </w:rPr>
            </w:pPr>
          </w:p>
        </w:tc>
        <w:tc>
          <w:tcPr>
            <w:tcW w:w="4184" w:type="dxa"/>
            <w:gridSpan w:val="3"/>
          </w:tcPr>
          <w:p w14:paraId="7F6A927A" w14:textId="77777777" w:rsidR="00A54C7A" w:rsidRPr="00794167" w:rsidRDefault="00A54C7A" w:rsidP="00415D70">
            <w:pPr>
              <w:jc w:val="center"/>
              <w:rPr>
                <w:rFonts w:eastAsia="Times New Roman"/>
                <w:b/>
                <w:sz w:val="24"/>
                <w:szCs w:val="24"/>
              </w:rPr>
            </w:pPr>
            <w:r w:rsidRPr="00794167">
              <w:rPr>
                <w:rFonts w:eastAsia="Times New Roman"/>
                <w:b/>
                <w:sz w:val="24"/>
                <w:szCs w:val="24"/>
              </w:rPr>
              <w:t>Контактная работа</w:t>
            </w:r>
          </w:p>
        </w:tc>
      </w:tr>
      <w:tr w:rsidR="00A54C7A" w:rsidRPr="00794167" w14:paraId="611BCEE2" w14:textId="77777777" w:rsidTr="00415D70">
        <w:tc>
          <w:tcPr>
            <w:tcW w:w="675" w:type="dxa"/>
            <w:vMerge/>
          </w:tcPr>
          <w:p w14:paraId="3DADD292" w14:textId="77777777" w:rsidR="00A54C7A" w:rsidRPr="00794167" w:rsidRDefault="00A54C7A" w:rsidP="00415D70">
            <w:pPr>
              <w:jc w:val="both"/>
              <w:rPr>
                <w:rFonts w:eastAsia="Times New Roman"/>
                <w:sz w:val="24"/>
                <w:szCs w:val="24"/>
              </w:rPr>
            </w:pPr>
          </w:p>
        </w:tc>
        <w:tc>
          <w:tcPr>
            <w:tcW w:w="4321" w:type="dxa"/>
            <w:vMerge/>
          </w:tcPr>
          <w:p w14:paraId="5073F2D2" w14:textId="77777777" w:rsidR="00A54C7A" w:rsidRPr="00794167" w:rsidRDefault="00A54C7A" w:rsidP="00415D70">
            <w:pPr>
              <w:jc w:val="both"/>
              <w:rPr>
                <w:rFonts w:eastAsia="Times New Roman"/>
                <w:sz w:val="24"/>
                <w:szCs w:val="24"/>
              </w:rPr>
            </w:pPr>
          </w:p>
        </w:tc>
        <w:tc>
          <w:tcPr>
            <w:tcW w:w="4184" w:type="dxa"/>
            <w:gridSpan w:val="3"/>
          </w:tcPr>
          <w:p w14:paraId="0B373C95" w14:textId="77777777" w:rsidR="00A54C7A" w:rsidRPr="00794167" w:rsidRDefault="00A54C7A" w:rsidP="00415D70">
            <w:pPr>
              <w:jc w:val="center"/>
              <w:rPr>
                <w:rFonts w:eastAsia="Times New Roman"/>
                <w:b/>
                <w:sz w:val="24"/>
                <w:szCs w:val="24"/>
              </w:rPr>
            </w:pPr>
            <w:r w:rsidRPr="00794167">
              <w:rPr>
                <w:rFonts w:eastAsia="Times New Roman"/>
                <w:b/>
                <w:sz w:val="24"/>
                <w:szCs w:val="24"/>
              </w:rPr>
              <w:t>1 семестр</w:t>
            </w:r>
          </w:p>
        </w:tc>
      </w:tr>
      <w:tr w:rsidR="00A54C7A" w:rsidRPr="00794167" w14:paraId="2B555516" w14:textId="77777777" w:rsidTr="00415D70">
        <w:tc>
          <w:tcPr>
            <w:tcW w:w="675" w:type="dxa"/>
            <w:vMerge/>
          </w:tcPr>
          <w:p w14:paraId="02DC9B22" w14:textId="77777777" w:rsidR="00A54C7A" w:rsidRPr="00794167" w:rsidRDefault="00A54C7A" w:rsidP="00415D70">
            <w:pPr>
              <w:jc w:val="both"/>
              <w:rPr>
                <w:rFonts w:eastAsia="Times New Roman"/>
                <w:sz w:val="24"/>
                <w:szCs w:val="24"/>
              </w:rPr>
            </w:pPr>
          </w:p>
        </w:tc>
        <w:tc>
          <w:tcPr>
            <w:tcW w:w="4321" w:type="dxa"/>
            <w:vMerge/>
          </w:tcPr>
          <w:p w14:paraId="64381176" w14:textId="77777777" w:rsidR="00A54C7A" w:rsidRPr="00794167" w:rsidRDefault="00A54C7A" w:rsidP="00415D70">
            <w:pPr>
              <w:tabs>
                <w:tab w:val="left" w:pos="1440"/>
              </w:tabs>
              <w:overflowPunct w:val="0"/>
              <w:jc w:val="both"/>
              <w:rPr>
                <w:rFonts w:eastAsia="Times New Roman"/>
                <w:b/>
                <w:sz w:val="24"/>
                <w:szCs w:val="24"/>
              </w:rPr>
            </w:pPr>
          </w:p>
        </w:tc>
        <w:tc>
          <w:tcPr>
            <w:tcW w:w="992" w:type="dxa"/>
            <w:vAlign w:val="center"/>
          </w:tcPr>
          <w:p w14:paraId="5602B8DB" w14:textId="77777777" w:rsidR="00A54C7A" w:rsidRPr="00794167" w:rsidRDefault="00A54C7A" w:rsidP="00415D70">
            <w:pPr>
              <w:rPr>
                <w:rFonts w:eastAsia="Times New Roman"/>
                <w:i/>
                <w:sz w:val="24"/>
                <w:szCs w:val="24"/>
              </w:rPr>
            </w:pPr>
            <w:r w:rsidRPr="00794167">
              <w:rPr>
                <w:rFonts w:eastAsia="Times New Roman"/>
                <w:i/>
                <w:sz w:val="24"/>
                <w:szCs w:val="24"/>
              </w:rPr>
              <w:t>Л</w:t>
            </w:r>
            <w:r>
              <w:rPr>
                <w:rFonts w:eastAsia="Times New Roman"/>
                <w:i/>
                <w:sz w:val="24"/>
                <w:szCs w:val="24"/>
              </w:rPr>
              <w:t>екции</w:t>
            </w:r>
          </w:p>
        </w:tc>
        <w:tc>
          <w:tcPr>
            <w:tcW w:w="1418" w:type="dxa"/>
          </w:tcPr>
          <w:p w14:paraId="417A83FF" w14:textId="77777777" w:rsidR="00A54C7A" w:rsidRPr="00794167" w:rsidRDefault="00A54C7A" w:rsidP="00415D70">
            <w:pPr>
              <w:jc w:val="both"/>
              <w:rPr>
                <w:rFonts w:eastAsia="Times New Roman"/>
                <w:i/>
                <w:sz w:val="24"/>
                <w:szCs w:val="24"/>
              </w:rPr>
            </w:pPr>
            <w:r w:rsidRPr="00794167">
              <w:rPr>
                <w:rFonts w:eastAsia="Times New Roman"/>
                <w:i/>
                <w:sz w:val="24"/>
                <w:szCs w:val="24"/>
              </w:rPr>
              <w:t>Пр</w:t>
            </w:r>
            <w:r>
              <w:rPr>
                <w:rFonts w:eastAsia="Times New Roman"/>
                <w:i/>
                <w:sz w:val="24"/>
                <w:szCs w:val="24"/>
              </w:rPr>
              <w:t>актич.</w:t>
            </w:r>
          </w:p>
        </w:tc>
        <w:tc>
          <w:tcPr>
            <w:tcW w:w="1774" w:type="dxa"/>
          </w:tcPr>
          <w:p w14:paraId="1426B0B2" w14:textId="77777777" w:rsidR="00A54C7A" w:rsidRPr="00794167" w:rsidRDefault="00A54C7A" w:rsidP="001570D9">
            <w:pPr>
              <w:jc w:val="both"/>
              <w:rPr>
                <w:rFonts w:eastAsia="Times New Roman"/>
                <w:i/>
                <w:sz w:val="24"/>
                <w:szCs w:val="24"/>
              </w:rPr>
            </w:pPr>
            <w:r w:rsidRPr="00794167">
              <w:rPr>
                <w:rFonts w:eastAsia="Times New Roman"/>
                <w:i/>
                <w:sz w:val="24"/>
                <w:szCs w:val="24"/>
              </w:rPr>
              <w:t>С</w:t>
            </w:r>
            <w:r>
              <w:rPr>
                <w:rFonts w:eastAsia="Times New Roman"/>
                <w:i/>
                <w:sz w:val="24"/>
                <w:szCs w:val="24"/>
              </w:rPr>
              <w:t>ам.раб.</w:t>
            </w:r>
          </w:p>
        </w:tc>
      </w:tr>
      <w:tr w:rsidR="00A54C7A" w:rsidRPr="00794167" w14:paraId="59FBE98F" w14:textId="77777777" w:rsidTr="00415D70">
        <w:tc>
          <w:tcPr>
            <w:tcW w:w="675" w:type="dxa"/>
            <w:vAlign w:val="center"/>
          </w:tcPr>
          <w:p w14:paraId="03ADFE38" w14:textId="77777777" w:rsidR="00A54C7A" w:rsidRPr="00794167" w:rsidRDefault="00A54C7A" w:rsidP="005C59C8">
            <w:pPr>
              <w:jc w:val="center"/>
              <w:rPr>
                <w:rFonts w:eastAsia="Times New Roman"/>
                <w:sz w:val="24"/>
                <w:szCs w:val="24"/>
              </w:rPr>
            </w:pPr>
            <w:r w:rsidRPr="00794167">
              <w:rPr>
                <w:rFonts w:eastAsia="Times New Roman"/>
                <w:sz w:val="24"/>
                <w:szCs w:val="24"/>
              </w:rPr>
              <w:t>1.</w:t>
            </w:r>
          </w:p>
        </w:tc>
        <w:tc>
          <w:tcPr>
            <w:tcW w:w="4321" w:type="dxa"/>
          </w:tcPr>
          <w:p w14:paraId="44FE59EC" w14:textId="77777777" w:rsidR="00A54C7A" w:rsidRPr="00794167" w:rsidRDefault="00A54C7A" w:rsidP="005C59C8">
            <w:pPr>
              <w:tabs>
                <w:tab w:val="left" w:pos="1384"/>
              </w:tabs>
              <w:rPr>
                <w:sz w:val="24"/>
                <w:szCs w:val="24"/>
              </w:rPr>
            </w:pPr>
            <w:r w:rsidRPr="00794167">
              <w:rPr>
                <w:sz w:val="24"/>
                <w:szCs w:val="24"/>
              </w:rPr>
              <w:t>Тема 1. Введение. История и методология лингвистики как наука.</w:t>
            </w:r>
          </w:p>
          <w:p w14:paraId="6CCC99AF" w14:textId="77777777" w:rsidR="00A54C7A" w:rsidRPr="00794167" w:rsidRDefault="00A54C7A" w:rsidP="005C59C8">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p>
        </w:tc>
        <w:tc>
          <w:tcPr>
            <w:tcW w:w="992" w:type="dxa"/>
            <w:vAlign w:val="center"/>
          </w:tcPr>
          <w:p w14:paraId="0030BE72"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vAlign w:val="center"/>
          </w:tcPr>
          <w:p w14:paraId="6906D63B"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vAlign w:val="center"/>
          </w:tcPr>
          <w:p w14:paraId="465585D4" w14:textId="77777777" w:rsidR="00A54C7A" w:rsidRPr="00794167" w:rsidRDefault="00A54C7A" w:rsidP="005C59C8">
            <w:pPr>
              <w:jc w:val="center"/>
              <w:rPr>
                <w:rFonts w:eastAsia="Times New Roman"/>
                <w:sz w:val="24"/>
                <w:szCs w:val="24"/>
              </w:rPr>
            </w:pPr>
            <w:r w:rsidRPr="00794167">
              <w:rPr>
                <w:rFonts w:eastAsia="Times New Roman"/>
                <w:sz w:val="24"/>
                <w:szCs w:val="24"/>
              </w:rPr>
              <w:t>8</w:t>
            </w:r>
          </w:p>
        </w:tc>
      </w:tr>
      <w:tr w:rsidR="00A54C7A" w:rsidRPr="00794167" w14:paraId="0184FE24" w14:textId="77777777" w:rsidTr="00415D70">
        <w:tc>
          <w:tcPr>
            <w:tcW w:w="675" w:type="dxa"/>
            <w:vAlign w:val="center"/>
          </w:tcPr>
          <w:p w14:paraId="303C0118"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4321" w:type="dxa"/>
          </w:tcPr>
          <w:p w14:paraId="0902D003" w14:textId="77777777" w:rsidR="00A54C7A" w:rsidRPr="00794167" w:rsidRDefault="00A54C7A" w:rsidP="005C59C8">
            <w:pPr>
              <w:tabs>
                <w:tab w:val="left" w:pos="1384"/>
              </w:tabs>
              <w:rPr>
                <w:sz w:val="24"/>
                <w:szCs w:val="24"/>
              </w:rPr>
            </w:pPr>
            <w:r w:rsidRPr="00794167">
              <w:rPr>
                <w:sz w:val="24"/>
                <w:szCs w:val="24"/>
              </w:rPr>
              <w:t xml:space="preserve">Тема 2. </w:t>
            </w:r>
          </w:p>
          <w:p w14:paraId="4BF2B1D8" w14:textId="77777777" w:rsidR="00A54C7A" w:rsidRPr="00794167" w:rsidRDefault="00A54C7A" w:rsidP="005C59C8">
            <w:pPr>
              <w:tabs>
                <w:tab w:val="left" w:pos="1384"/>
              </w:tabs>
              <w:rPr>
                <w:sz w:val="24"/>
                <w:szCs w:val="24"/>
              </w:rPr>
            </w:pPr>
            <w:r w:rsidRPr="00794167">
              <w:rPr>
                <w:sz w:val="24"/>
                <w:szCs w:val="24"/>
              </w:rPr>
              <w:t>Индийская лингвистическая традиция.</w:t>
            </w:r>
          </w:p>
          <w:p w14:paraId="389D927F" w14:textId="77777777" w:rsidR="00A54C7A" w:rsidRPr="00794167" w:rsidRDefault="00A54C7A" w:rsidP="005C59C8">
            <w:pPr>
              <w:tabs>
                <w:tab w:val="left" w:pos="1384"/>
              </w:tabs>
              <w:rPr>
                <w:sz w:val="24"/>
                <w:szCs w:val="24"/>
              </w:rPr>
            </w:pPr>
            <w:r w:rsidRPr="00794167">
              <w:rPr>
                <w:sz w:val="24"/>
                <w:szCs w:val="24"/>
              </w:rPr>
              <w:t>Арабская лингвистическая традиция.</w:t>
            </w:r>
          </w:p>
        </w:tc>
        <w:tc>
          <w:tcPr>
            <w:tcW w:w="992" w:type="dxa"/>
            <w:vAlign w:val="center"/>
          </w:tcPr>
          <w:p w14:paraId="1009E29D"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vAlign w:val="center"/>
          </w:tcPr>
          <w:p w14:paraId="664757A8"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vAlign w:val="center"/>
          </w:tcPr>
          <w:p w14:paraId="59FAB1D4" w14:textId="77777777" w:rsidR="00A54C7A" w:rsidRPr="00794167" w:rsidRDefault="00A54C7A" w:rsidP="005C59C8">
            <w:pPr>
              <w:jc w:val="center"/>
              <w:rPr>
                <w:rFonts w:eastAsia="Times New Roman"/>
                <w:sz w:val="24"/>
                <w:szCs w:val="24"/>
              </w:rPr>
            </w:pPr>
            <w:r w:rsidRPr="00794167">
              <w:rPr>
                <w:rFonts w:eastAsia="Times New Roman"/>
                <w:sz w:val="24"/>
                <w:szCs w:val="24"/>
              </w:rPr>
              <w:t>8</w:t>
            </w:r>
          </w:p>
        </w:tc>
      </w:tr>
      <w:tr w:rsidR="00A54C7A" w:rsidRPr="00794167" w14:paraId="1B95DEA5" w14:textId="77777777" w:rsidTr="008A55A3">
        <w:trPr>
          <w:trHeight w:val="1282"/>
        </w:trPr>
        <w:tc>
          <w:tcPr>
            <w:tcW w:w="675" w:type="dxa"/>
            <w:vAlign w:val="center"/>
          </w:tcPr>
          <w:p w14:paraId="661662AC" w14:textId="77777777" w:rsidR="00A54C7A" w:rsidRPr="00794167" w:rsidRDefault="00A54C7A" w:rsidP="005C59C8">
            <w:pPr>
              <w:jc w:val="center"/>
              <w:rPr>
                <w:rFonts w:eastAsia="Times New Roman"/>
                <w:sz w:val="24"/>
                <w:szCs w:val="24"/>
              </w:rPr>
            </w:pPr>
            <w:r w:rsidRPr="00794167">
              <w:rPr>
                <w:rFonts w:eastAsia="Times New Roman"/>
                <w:sz w:val="24"/>
                <w:szCs w:val="24"/>
              </w:rPr>
              <w:t>3.</w:t>
            </w:r>
          </w:p>
        </w:tc>
        <w:tc>
          <w:tcPr>
            <w:tcW w:w="4321" w:type="dxa"/>
          </w:tcPr>
          <w:p w14:paraId="03D45826" w14:textId="77777777" w:rsidR="00A54C7A" w:rsidRPr="00794167" w:rsidRDefault="00A54C7A" w:rsidP="005C59C8">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04466BD2" w14:textId="77777777" w:rsidR="00A54C7A" w:rsidRPr="00794167" w:rsidRDefault="00A54C7A" w:rsidP="005C59C8">
            <w:pPr>
              <w:tabs>
                <w:tab w:val="left" w:pos="1384"/>
              </w:tabs>
              <w:rPr>
                <w:sz w:val="24"/>
                <w:szCs w:val="24"/>
              </w:rPr>
            </w:pPr>
            <w:r w:rsidRPr="00794167">
              <w:rPr>
                <w:sz w:val="24"/>
                <w:szCs w:val="24"/>
              </w:rPr>
              <w:t>Лингвистические  идеи европейского средневековья</w:t>
            </w:r>
          </w:p>
        </w:tc>
        <w:tc>
          <w:tcPr>
            <w:tcW w:w="992" w:type="dxa"/>
          </w:tcPr>
          <w:p w14:paraId="1CA30BBE" w14:textId="77777777" w:rsidR="00A54C7A" w:rsidRDefault="00A54C7A" w:rsidP="005C59C8">
            <w:pPr>
              <w:jc w:val="center"/>
              <w:rPr>
                <w:rFonts w:eastAsia="Times New Roman"/>
                <w:sz w:val="24"/>
                <w:szCs w:val="24"/>
              </w:rPr>
            </w:pPr>
          </w:p>
          <w:p w14:paraId="36063132" w14:textId="77777777" w:rsidR="00A54C7A" w:rsidRDefault="00A54C7A" w:rsidP="005C59C8">
            <w:pPr>
              <w:jc w:val="center"/>
              <w:rPr>
                <w:rFonts w:eastAsia="Times New Roman"/>
                <w:sz w:val="24"/>
                <w:szCs w:val="24"/>
              </w:rPr>
            </w:pPr>
          </w:p>
          <w:p w14:paraId="269A1558"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tcPr>
          <w:p w14:paraId="0031A412" w14:textId="77777777" w:rsidR="00A54C7A" w:rsidRDefault="00A54C7A" w:rsidP="005C59C8">
            <w:pPr>
              <w:jc w:val="center"/>
              <w:rPr>
                <w:rFonts w:eastAsia="Times New Roman"/>
                <w:sz w:val="24"/>
                <w:szCs w:val="24"/>
              </w:rPr>
            </w:pPr>
          </w:p>
          <w:p w14:paraId="0B6FE484" w14:textId="77777777" w:rsidR="00A54C7A" w:rsidRDefault="00A54C7A" w:rsidP="005C59C8">
            <w:pPr>
              <w:jc w:val="center"/>
              <w:rPr>
                <w:rFonts w:eastAsia="Times New Roman"/>
                <w:sz w:val="24"/>
                <w:szCs w:val="24"/>
              </w:rPr>
            </w:pPr>
          </w:p>
          <w:p w14:paraId="5E9E423E" w14:textId="77777777" w:rsidR="00A54C7A" w:rsidRPr="00794167" w:rsidRDefault="00A54C7A" w:rsidP="008854E5">
            <w:pPr>
              <w:jc w:val="center"/>
              <w:rPr>
                <w:rFonts w:eastAsia="Times New Roman"/>
                <w:sz w:val="24"/>
                <w:szCs w:val="24"/>
              </w:rPr>
            </w:pPr>
            <w:r w:rsidRPr="00794167">
              <w:rPr>
                <w:rFonts w:eastAsia="Times New Roman"/>
                <w:sz w:val="24"/>
                <w:szCs w:val="24"/>
              </w:rPr>
              <w:t>4</w:t>
            </w:r>
          </w:p>
        </w:tc>
        <w:tc>
          <w:tcPr>
            <w:tcW w:w="1774" w:type="dxa"/>
            <w:vAlign w:val="center"/>
          </w:tcPr>
          <w:p w14:paraId="786025C5" w14:textId="77777777" w:rsidR="00A54C7A" w:rsidRPr="00794167" w:rsidRDefault="00A54C7A" w:rsidP="008854E5">
            <w:pPr>
              <w:rPr>
                <w:rFonts w:eastAsia="Times New Roman"/>
                <w:sz w:val="24"/>
                <w:szCs w:val="24"/>
              </w:rPr>
            </w:pPr>
            <w:r>
              <w:rPr>
                <w:rFonts w:eastAsia="Times New Roman"/>
                <w:sz w:val="24"/>
                <w:szCs w:val="24"/>
              </w:rPr>
              <w:t xml:space="preserve">            </w:t>
            </w:r>
            <w:r w:rsidRPr="00794167">
              <w:rPr>
                <w:rFonts w:eastAsia="Times New Roman"/>
                <w:sz w:val="24"/>
                <w:szCs w:val="24"/>
              </w:rPr>
              <w:t>8</w:t>
            </w:r>
          </w:p>
        </w:tc>
      </w:tr>
      <w:tr w:rsidR="00A54C7A" w:rsidRPr="00794167" w14:paraId="2531F7EA" w14:textId="77777777" w:rsidTr="00415D70">
        <w:tc>
          <w:tcPr>
            <w:tcW w:w="675" w:type="dxa"/>
            <w:vAlign w:val="center"/>
          </w:tcPr>
          <w:p w14:paraId="5F8B1EF4"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4321" w:type="dxa"/>
          </w:tcPr>
          <w:p w14:paraId="772F6DA0" w14:textId="77777777" w:rsidR="00A54C7A" w:rsidRPr="008A55A3" w:rsidRDefault="00A54C7A" w:rsidP="005C59C8">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r>
              <w:rPr>
                <w:bCs/>
                <w:iCs/>
                <w:color w:val="000000"/>
                <w:sz w:val="24"/>
                <w:szCs w:val="24"/>
                <w:shd w:val="clear" w:color="auto" w:fill="FFFFFF"/>
              </w:rPr>
              <w:t xml:space="preserve"> </w:t>
            </w:r>
            <w:r w:rsidRPr="00794167">
              <w:rPr>
                <w:sz w:val="24"/>
                <w:szCs w:val="24"/>
              </w:rPr>
              <w:t>XIX век: становление сравнительно-исторического метода</w:t>
            </w:r>
          </w:p>
        </w:tc>
        <w:tc>
          <w:tcPr>
            <w:tcW w:w="992" w:type="dxa"/>
          </w:tcPr>
          <w:p w14:paraId="718D7E0C" w14:textId="77777777" w:rsidR="00A54C7A" w:rsidRDefault="00A54C7A" w:rsidP="005C59C8">
            <w:pPr>
              <w:jc w:val="center"/>
              <w:rPr>
                <w:rFonts w:eastAsia="Times New Roman"/>
                <w:sz w:val="24"/>
                <w:szCs w:val="24"/>
              </w:rPr>
            </w:pPr>
          </w:p>
          <w:p w14:paraId="5C2973FD"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tcPr>
          <w:p w14:paraId="3D53A4D3" w14:textId="77777777" w:rsidR="00A54C7A" w:rsidRDefault="00A54C7A" w:rsidP="005C59C8">
            <w:pPr>
              <w:jc w:val="center"/>
              <w:rPr>
                <w:rFonts w:eastAsia="Times New Roman"/>
                <w:sz w:val="24"/>
                <w:szCs w:val="24"/>
              </w:rPr>
            </w:pPr>
          </w:p>
          <w:p w14:paraId="4CE70C6A"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vAlign w:val="center"/>
          </w:tcPr>
          <w:p w14:paraId="56D42F93" w14:textId="77777777" w:rsidR="00A54C7A" w:rsidRPr="00794167" w:rsidRDefault="00A54C7A" w:rsidP="008A55A3">
            <w:pPr>
              <w:rPr>
                <w:rFonts w:eastAsia="Times New Roman"/>
                <w:sz w:val="24"/>
                <w:szCs w:val="24"/>
              </w:rPr>
            </w:pPr>
            <w:r>
              <w:rPr>
                <w:rFonts w:eastAsia="Times New Roman"/>
                <w:sz w:val="24"/>
                <w:szCs w:val="24"/>
              </w:rPr>
              <w:t xml:space="preserve">            8</w:t>
            </w:r>
          </w:p>
        </w:tc>
      </w:tr>
      <w:tr w:rsidR="00A54C7A" w:rsidRPr="00794167" w14:paraId="27CAA486" w14:textId="77777777" w:rsidTr="008A55A3">
        <w:trPr>
          <w:trHeight w:val="605"/>
        </w:trPr>
        <w:tc>
          <w:tcPr>
            <w:tcW w:w="675" w:type="dxa"/>
            <w:vAlign w:val="center"/>
          </w:tcPr>
          <w:p w14:paraId="090099DD" w14:textId="77777777" w:rsidR="00A54C7A" w:rsidRPr="00794167" w:rsidRDefault="00A54C7A" w:rsidP="005C59C8">
            <w:pPr>
              <w:jc w:val="center"/>
              <w:rPr>
                <w:rFonts w:eastAsia="Times New Roman"/>
                <w:sz w:val="24"/>
                <w:szCs w:val="24"/>
              </w:rPr>
            </w:pPr>
            <w:r w:rsidRPr="00794167">
              <w:rPr>
                <w:rFonts w:eastAsia="Times New Roman"/>
                <w:sz w:val="24"/>
                <w:szCs w:val="24"/>
              </w:rPr>
              <w:t>5.</w:t>
            </w:r>
          </w:p>
        </w:tc>
        <w:tc>
          <w:tcPr>
            <w:tcW w:w="4321" w:type="dxa"/>
          </w:tcPr>
          <w:p w14:paraId="771B5C31" w14:textId="77777777" w:rsidR="00A54C7A" w:rsidRPr="00794167" w:rsidRDefault="00A54C7A" w:rsidP="005C59C8">
            <w:pPr>
              <w:rPr>
                <w:sz w:val="24"/>
                <w:szCs w:val="24"/>
              </w:rPr>
            </w:pPr>
            <w:r w:rsidRPr="00794167">
              <w:rPr>
                <w:sz w:val="24"/>
                <w:szCs w:val="24"/>
              </w:rPr>
              <w:t>Тема 5.Философия языка В. фон Гумбольдта.</w:t>
            </w:r>
          </w:p>
        </w:tc>
        <w:tc>
          <w:tcPr>
            <w:tcW w:w="992" w:type="dxa"/>
            <w:vAlign w:val="center"/>
          </w:tcPr>
          <w:p w14:paraId="6FACCABE" w14:textId="77777777" w:rsidR="00A54C7A" w:rsidRDefault="00A54C7A" w:rsidP="008854E5">
            <w:pPr>
              <w:jc w:val="center"/>
              <w:rPr>
                <w:rFonts w:eastAsia="Times New Roman"/>
                <w:sz w:val="24"/>
                <w:szCs w:val="24"/>
              </w:rPr>
            </w:pPr>
          </w:p>
          <w:p w14:paraId="52EAE078" w14:textId="77777777" w:rsidR="00A54C7A" w:rsidRPr="00794167" w:rsidRDefault="00A54C7A" w:rsidP="008854E5">
            <w:pPr>
              <w:jc w:val="center"/>
              <w:rPr>
                <w:rFonts w:eastAsia="Times New Roman"/>
                <w:sz w:val="24"/>
                <w:szCs w:val="24"/>
              </w:rPr>
            </w:pPr>
            <w:r w:rsidRPr="00794167">
              <w:rPr>
                <w:rFonts w:eastAsia="Times New Roman"/>
                <w:sz w:val="24"/>
                <w:szCs w:val="24"/>
              </w:rPr>
              <w:t>2</w:t>
            </w:r>
          </w:p>
        </w:tc>
        <w:tc>
          <w:tcPr>
            <w:tcW w:w="1418" w:type="dxa"/>
          </w:tcPr>
          <w:p w14:paraId="17B248C4" w14:textId="77777777" w:rsidR="00A54C7A" w:rsidRDefault="00A54C7A" w:rsidP="008A55A3">
            <w:pPr>
              <w:rPr>
                <w:rFonts w:eastAsia="Times New Roman"/>
                <w:sz w:val="24"/>
                <w:szCs w:val="24"/>
              </w:rPr>
            </w:pPr>
          </w:p>
          <w:p w14:paraId="2D9E53A2" w14:textId="77777777" w:rsidR="00A54C7A" w:rsidRPr="00794167" w:rsidRDefault="00A54C7A" w:rsidP="008A55A3">
            <w:pPr>
              <w:jc w:val="center"/>
              <w:rPr>
                <w:rFonts w:eastAsia="Times New Roman"/>
                <w:sz w:val="24"/>
                <w:szCs w:val="24"/>
              </w:rPr>
            </w:pPr>
            <w:r w:rsidRPr="00794167">
              <w:rPr>
                <w:rFonts w:eastAsia="Times New Roman"/>
                <w:sz w:val="24"/>
                <w:szCs w:val="24"/>
              </w:rPr>
              <w:t>4</w:t>
            </w:r>
          </w:p>
        </w:tc>
        <w:tc>
          <w:tcPr>
            <w:tcW w:w="1774" w:type="dxa"/>
          </w:tcPr>
          <w:p w14:paraId="2DFB2BD2" w14:textId="77777777" w:rsidR="00A54C7A" w:rsidRDefault="00A54C7A" w:rsidP="005C59C8">
            <w:pPr>
              <w:jc w:val="center"/>
              <w:rPr>
                <w:rFonts w:eastAsia="Times New Roman"/>
                <w:sz w:val="24"/>
                <w:szCs w:val="24"/>
              </w:rPr>
            </w:pPr>
          </w:p>
          <w:p w14:paraId="17CCD316" w14:textId="77777777" w:rsidR="00A54C7A" w:rsidRPr="00794167" w:rsidRDefault="00A54C7A" w:rsidP="008A55A3">
            <w:pPr>
              <w:jc w:val="center"/>
              <w:rPr>
                <w:rFonts w:eastAsia="Times New Roman"/>
                <w:sz w:val="24"/>
                <w:szCs w:val="24"/>
                <w:highlight w:val="yellow"/>
              </w:rPr>
            </w:pPr>
            <w:r w:rsidRPr="00794167">
              <w:rPr>
                <w:rFonts w:eastAsia="Times New Roman"/>
                <w:sz w:val="24"/>
                <w:szCs w:val="24"/>
              </w:rPr>
              <w:t>6</w:t>
            </w:r>
          </w:p>
        </w:tc>
      </w:tr>
      <w:tr w:rsidR="00A54C7A" w:rsidRPr="00794167" w14:paraId="1112B44F" w14:textId="77777777" w:rsidTr="00415D70">
        <w:tc>
          <w:tcPr>
            <w:tcW w:w="675" w:type="dxa"/>
            <w:vAlign w:val="center"/>
          </w:tcPr>
          <w:p w14:paraId="24165EA1"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c>
          <w:tcPr>
            <w:tcW w:w="4321" w:type="dxa"/>
          </w:tcPr>
          <w:p w14:paraId="093917F0" w14:textId="77777777" w:rsidR="00A54C7A" w:rsidRPr="00794167" w:rsidRDefault="00A54C7A" w:rsidP="005C59C8">
            <w:pPr>
              <w:rPr>
                <w:sz w:val="24"/>
                <w:szCs w:val="24"/>
              </w:rPr>
            </w:pPr>
            <w:r w:rsidRPr="00794167">
              <w:rPr>
                <w:sz w:val="24"/>
                <w:szCs w:val="24"/>
              </w:rPr>
              <w:t>Тема 6. Натуралистическое направление. Психологическое направление.</w:t>
            </w:r>
          </w:p>
          <w:p w14:paraId="6E5816AB" w14:textId="77777777" w:rsidR="00A54C7A" w:rsidRPr="00794167" w:rsidRDefault="00A54C7A" w:rsidP="005C59C8">
            <w:pPr>
              <w:rPr>
                <w:sz w:val="24"/>
                <w:szCs w:val="24"/>
              </w:rPr>
            </w:pPr>
            <w:r w:rsidRPr="00794167">
              <w:rPr>
                <w:sz w:val="24"/>
                <w:szCs w:val="24"/>
              </w:rPr>
              <w:t xml:space="preserve"> Рубеж XIX и XX веков. Младограмматики. Критика младограмматизма.</w:t>
            </w:r>
          </w:p>
        </w:tc>
        <w:tc>
          <w:tcPr>
            <w:tcW w:w="992" w:type="dxa"/>
            <w:vAlign w:val="center"/>
          </w:tcPr>
          <w:p w14:paraId="446A9F13" w14:textId="77777777" w:rsidR="00A54C7A" w:rsidRDefault="00A54C7A" w:rsidP="008A55A3">
            <w:pPr>
              <w:rPr>
                <w:rFonts w:eastAsia="Times New Roman"/>
                <w:sz w:val="24"/>
                <w:szCs w:val="24"/>
              </w:rPr>
            </w:pPr>
          </w:p>
          <w:p w14:paraId="4965669B" w14:textId="77777777" w:rsidR="00A54C7A" w:rsidRPr="00794167" w:rsidRDefault="00A54C7A" w:rsidP="008A55A3">
            <w:pPr>
              <w:jc w:val="center"/>
              <w:rPr>
                <w:rFonts w:eastAsia="Times New Roman"/>
                <w:sz w:val="24"/>
                <w:szCs w:val="24"/>
              </w:rPr>
            </w:pPr>
            <w:r w:rsidRPr="00794167">
              <w:rPr>
                <w:rFonts w:eastAsia="Times New Roman"/>
                <w:sz w:val="24"/>
                <w:szCs w:val="24"/>
              </w:rPr>
              <w:t>2</w:t>
            </w:r>
          </w:p>
        </w:tc>
        <w:tc>
          <w:tcPr>
            <w:tcW w:w="1418" w:type="dxa"/>
          </w:tcPr>
          <w:p w14:paraId="521E25D1" w14:textId="77777777" w:rsidR="00A54C7A" w:rsidRDefault="00A54C7A" w:rsidP="005C59C8">
            <w:pPr>
              <w:jc w:val="center"/>
              <w:rPr>
                <w:rFonts w:eastAsia="Times New Roman"/>
                <w:sz w:val="24"/>
                <w:szCs w:val="24"/>
              </w:rPr>
            </w:pPr>
          </w:p>
          <w:p w14:paraId="699DB723" w14:textId="77777777" w:rsidR="00A54C7A" w:rsidRDefault="00A54C7A" w:rsidP="005C59C8">
            <w:pPr>
              <w:jc w:val="center"/>
              <w:rPr>
                <w:rFonts w:eastAsia="Times New Roman"/>
                <w:sz w:val="24"/>
                <w:szCs w:val="24"/>
              </w:rPr>
            </w:pPr>
          </w:p>
          <w:p w14:paraId="6287AF5A" w14:textId="77777777" w:rsidR="00A54C7A" w:rsidRDefault="00A54C7A" w:rsidP="008854E5">
            <w:pPr>
              <w:rPr>
                <w:rFonts w:eastAsia="Times New Roman"/>
                <w:sz w:val="24"/>
                <w:szCs w:val="24"/>
              </w:rPr>
            </w:pPr>
            <w:r>
              <w:rPr>
                <w:rFonts w:eastAsia="Times New Roman"/>
                <w:sz w:val="24"/>
                <w:szCs w:val="24"/>
              </w:rPr>
              <w:t xml:space="preserve">         </w:t>
            </w:r>
          </w:p>
          <w:p w14:paraId="0A5EF048" w14:textId="77777777" w:rsidR="00A54C7A" w:rsidRPr="00794167" w:rsidRDefault="00A54C7A" w:rsidP="008A55A3">
            <w:pPr>
              <w:jc w:val="center"/>
              <w:rPr>
                <w:rFonts w:eastAsia="Times New Roman"/>
                <w:sz w:val="24"/>
                <w:szCs w:val="24"/>
              </w:rPr>
            </w:pPr>
            <w:r w:rsidRPr="00794167">
              <w:rPr>
                <w:rFonts w:eastAsia="Times New Roman"/>
                <w:sz w:val="24"/>
                <w:szCs w:val="24"/>
              </w:rPr>
              <w:t>4</w:t>
            </w:r>
          </w:p>
        </w:tc>
        <w:tc>
          <w:tcPr>
            <w:tcW w:w="1774" w:type="dxa"/>
          </w:tcPr>
          <w:p w14:paraId="7734B2CD" w14:textId="77777777" w:rsidR="00A54C7A" w:rsidRDefault="00A54C7A" w:rsidP="005C59C8">
            <w:pPr>
              <w:jc w:val="center"/>
              <w:rPr>
                <w:rFonts w:eastAsia="Times New Roman"/>
                <w:sz w:val="24"/>
                <w:szCs w:val="24"/>
              </w:rPr>
            </w:pPr>
          </w:p>
          <w:p w14:paraId="3BBC489A" w14:textId="77777777" w:rsidR="00A54C7A" w:rsidRDefault="00A54C7A" w:rsidP="005C59C8">
            <w:pPr>
              <w:jc w:val="center"/>
              <w:rPr>
                <w:rFonts w:eastAsia="Times New Roman"/>
                <w:sz w:val="24"/>
                <w:szCs w:val="24"/>
              </w:rPr>
            </w:pPr>
          </w:p>
          <w:p w14:paraId="413A059A" w14:textId="77777777" w:rsidR="00A54C7A" w:rsidRDefault="00A54C7A" w:rsidP="005C59C8">
            <w:pPr>
              <w:jc w:val="center"/>
              <w:rPr>
                <w:rFonts w:eastAsia="Times New Roman"/>
                <w:sz w:val="24"/>
                <w:szCs w:val="24"/>
              </w:rPr>
            </w:pPr>
          </w:p>
          <w:p w14:paraId="69F5ADA0"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r>
      <w:tr w:rsidR="00A54C7A" w:rsidRPr="00794167" w14:paraId="51732B81" w14:textId="77777777" w:rsidTr="00415D70">
        <w:tc>
          <w:tcPr>
            <w:tcW w:w="675" w:type="dxa"/>
            <w:vAlign w:val="center"/>
          </w:tcPr>
          <w:p w14:paraId="159C04BB" w14:textId="77777777" w:rsidR="00A54C7A" w:rsidRPr="00794167" w:rsidRDefault="00A54C7A" w:rsidP="005C59C8">
            <w:pPr>
              <w:jc w:val="center"/>
              <w:rPr>
                <w:rFonts w:eastAsia="Times New Roman"/>
                <w:sz w:val="24"/>
                <w:szCs w:val="24"/>
              </w:rPr>
            </w:pPr>
            <w:r w:rsidRPr="00794167">
              <w:rPr>
                <w:rFonts w:eastAsia="Times New Roman"/>
                <w:sz w:val="24"/>
                <w:szCs w:val="24"/>
              </w:rPr>
              <w:t>7.</w:t>
            </w:r>
          </w:p>
        </w:tc>
        <w:tc>
          <w:tcPr>
            <w:tcW w:w="4321" w:type="dxa"/>
          </w:tcPr>
          <w:p w14:paraId="1D6E3F18" w14:textId="77777777" w:rsidR="00A54C7A" w:rsidRPr="00794167" w:rsidRDefault="00A54C7A" w:rsidP="005C59C8">
            <w:pPr>
              <w:rPr>
                <w:sz w:val="24"/>
                <w:szCs w:val="24"/>
              </w:rPr>
            </w:pPr>
            <w:r w:rsidRPr="00794167">
              <w:rPr>
                <w:sz w:val="24"/>
                <w:szCs w:val="24"/>
              </w:rPr>
              <w:t>Тема 7. Московская и Казанская школы.</w:t>
            </w:r>
          </w:p>
        </w:tc>
        <w:tc>
          <w:tcPr>
            <w:tcW w:w="992" w:type="dxa"/>
          </w:tcPr>
          <w:p w14:paraId="2977484C"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tcPr>
          <w:p w14:paraId="601D5783"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tcPr>
          <w:p w14:paraId="60B31681"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r>
      <w:tr w:rsidR="00A54C7A" w:rsidRPr="00794167" w14:paraId="2943B511" w14:textId="77777777" w:rsidTr="00415D70">
        <w:tc>
          <w:tcPr>
            <w:tcW w:w="675" w:type="dxa"/>
            <w:vAlign w:val="center"/>
          </w:tcPr>
          <w:p w14:paraId="4A58C922" w14:textId="77777777" w:rsidR="00A54C7A" w:rsidRPr="00794167" w:rsidRDefault="00A54C7A" w:rsidP="005C59C8">
            <w:pPr>
              <w:jc w:val="center"/>
              <w:rPr>
                <w:rFonts w:eastAsia="Times New Roman"/>
                <w:sz w:val="24"/>
                <w:szCs w:val="24"/>
              </w:rPr>
            </w:pPr>
            <w:r w:rsidRPr="00794167">
              <w:rPr>
                <w:rFonts w:eastAsia="Times New Roman"/>
                <w:sz w:val="24"/>
                <w:szCs w:val="24"/>
              </w:rPr>
              <w:t>8.</w:t>
            </w:r>
          </w:p>
        </w:tc>
        <w:tc>
          <w:tcPr>
            <w:tcW w:w="4321" w:type="dxa"/>
          </w:tcPr>
          <w:p w14:paraId="4B28EBF3" w14:textId="77777777" w:rsidR="00A54C7A" w:rsidRPr="00794167" w:rsidRDefault="00A54C7A" w:rsidP="005C59C8">
            <w:pPr>
              <w:rPr>
                <w:sz w:val="24"/>
                <w:szCs w:val="24"/>
              </w:rPr>
            </w:pPr>
            <w:r w:rsidRPr="00794167">
              <w:rPr>
                <w:sz w:val="24"/>
                <w:szCs w:val="24"/>
              </w:rPr>
              <w:t>Тема 8.</w:t>
            </w:r>
          </w:p>
          <w:p w14:paraId="7BF0B7DE" w14:textId="77777777" w:rsidR="00A54C7A" w:rsidRPr="00794167" w:rsidRDefault="00A54C7A" w:rsidP="005C59C8">
            <w:pPr>
              <w:rPr>
                <w:sz w:val="24"/>
                <w:szCs w:val="24"/>
              </w:rPr>
            </w:pPr>
            <w:r w:rsidRPr="00794167">
              <w:rPr>
                <w:sz w:val="24"/>
                <w:szCs w:val="24"/>
              </w:rPr>
              <w:t>Ф. де Соссюр. «Курс общей лингвистики».</w:t>
            </w:r>
          </w:p>
          <w:p w14:paraId="5CCAC3BF" w14:textId="77777777" w:rsidR="00A54C7A" w:rsidRPr="00794167" w:rsidRDefault="00A54C7A" w:rsidP="005C59C8">
            <w:pPr>
              <w:rPr>
                <w:sz w:val="24"/>
                <w:szCs w:val="24"/>
              </w:rPr>
            </w:pPr>
            <w:r w:rsidRPr="00794167">
              <w:rPr>
                <w:sz w:val="24"/>
                <w:szCs w:val="24"/>
              </w:rPr>
              <w:t xml:space="preserve"> Развитие структурализма. Пражский структурализм.Развитие филологии в  </w:t>
            </w:r>
            <w:r w:rsidRPr="00794167">
              <w:rPr>
                <w:sz w:val="24"/>
                <w:szCs w:val="24"/>
                <w:lang w:val="en-US"/>
              </w:rPr>
              <w:t>XXI</w:t>
            </w:r>
            <w:r w:rsidRPr="00794167">
              <w:rPr>
                <w:sz w:val="24"/>
                <w:szCs w:val="24"/>
              </w:rPr>
              <w:t xml:space="preserve"> веке.</w:t>
            </w:r>
          </w:p>
        </w:tc>
        <w:tc>
          <w:tcPr>
            <w:tcW w:w="992" w:type="dxa"/>
          </w:tcPr>
          <w:p w14:paraId="69C45937" w14:textId="77777777" w:rsidR="00A54C7A" w:rsidRPr="00794167" w:rsidRDefault="00A54C7A" w:rsidP="005C59C8">
            <w:pPr>
              <w:jc w:val="center"/>
              <w:rPr>
                <w:rFonts w:eastAsia="Times New Roman"/>
                <w:sz w:val="24"/>
                <w:szCs w:val="24"/>
              </w:rPr>
            </w:pPr>
            <w:r w:rsidRPr="00794167">
              <w:rPr>
                <w:rFonts w:eastAsia="Times New Roman"/>
                <w:sz w:val="24"/>
                <w:szCs w:val="24"/>
              </w:rPr>
              <w:t>3</w:t>
            </w:r>
          </w:p>
        </w:tc>
        <w:tc>
          <w:tcPr>
            <w:tcW w:w="1418" w:type="dxa"/>
          </w:tcPr>
          <w:p w14:paraId="2C9F8339"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c>
          <w:tcPr>
            <w:tcW w:w="1774" w:type="dxa"/>
          </w:tcPr>
          <w:p w14:paraId="7E79FF4A" w14:textId="77777777" w:rsidR="00A54C7A" w:rsidRPr="00794167" w:rsidRDefault="00A54C7A" w:rsidP="005C59C8">
            <w:pPr>
              <w:jc w:val="center"/>
              <w:rPr>
                <w:rFonts w:eastAsia="Times New Roman"/>
                <w:sz w:val="24"/>
                <w:szCs w:val="24"/>
              </w:rPr>
            </w:pPr>
            <w:r w:rsidRPr="00794167">
              <w:rPr>
                <w:rFonts w:eastAsia="Times New Roman"/>
                <w:sz w:val="24"/>
                <w:szCs w:val="24"/>
              </w:rPr>
              <w:t>7</w:t>
            </w:r>
          </w:p>
        </w:tc>
      </w:tr>
      <w:tr w:rsidR="00A54C7A" w:rsidRPr="00794167" w14:paraId="39A1CA0C" w14:textId="77777777" w:rsidTr="00415D70">
        <w:tc>
          <w:tcPr>
            <w:tcW w:w="675" w:type="dxa"/>
            <w:vAlign w:val="center"/>
          </w:tcPr>
          <w:p w14:paraId="25861855" w14:textId="77777777" w:rsidR="00A54C7A" w:rsidRPr="00794167" w:rsidRDefault="00A54C7A" w:rsidP="005C59C8">
            <w:pPr>
              <w:jc w:val="center"/>
              <w:rPr>
                <w:rFonts w:eastAsia="Times New Roman"/>
                <w:sz w:val="24"/>
                <w:szCs w:val="24"/>
              </w:rPr>
            </w:pPr>
          </w:p>
        </w:tc>
        <w:tc>
          <w:tcPr>
            <w:tcW w:w="4321" w:type="dxa"/>
          </w:tcPr>
          <w:p w14:paraId="24602F7A" w14:textId="77777777" w:rsidR="00A54C7A" w:rsidRPr="00794167" w:rsidRDefault="00A54C7A" w:rsidP="005C59C8">
            <w:pPr>
              <w:spacing w:after="3" w:line="259" w:lineRule="auto"/>
              <w:rPr>
                <w:rFonts w:eastAsia="Times New Roman"/>
                <w:b/>
                <w:sz w:val="24"/>
                <w:szCs w:val="24"/>
              </w:rPr>
            </w:pPr>
            <w:r w:rsidRPr="00794167">
              <w:rPr>
                <w:b/>
                <w:sz w:val="24"/>
                <w:szCs w:val="24"/>
              </w:rPr>
              <w:t>Всего:</w:t>
            </w:r>
          </w:p>
        </w:tc>
        <w:tc>
          <w:tcPr>
            <w:tcW w:w="992" w:type="dxa"/>
          </w:tcPr>
          <w:p w14:paraId="190A1072" w14:textId="77777777" w:rsidR="00A54C7A" w:rsidRPr="008854E5" w:rsidRDefault="00A54C7A" w:rsidP="005C59C8">
            <w:pPr>
              <w:jc w:val="center"/>
              <w:rPr>
                <w:rFonts w:eastAsia="Times New Roman"/>
                <w:b/>
                <w:sz w:val="24"/>
                <w:szCs w:val="24"/>
              </w:rPr>
            </w:pPr>
            <w:r w:rsidRPr="008854E5">
              <w:rPr>
                <w:rFonts w:eastAsia="Times New Roman"/>
                <w:b/>
                <w:sz w:val="24"/>
                <w:szCs w:val="24"/>
              </w:rPr>
              <w:t>17</w:t>
            </w:r>
          </w:p>
        </w:tc>
        <w:tc>
          <w:tcPr>
            <w:tcW w:w="1418" w:type="dxa"/>
          </w:tcPr>
          <w:p w14:paraId="3225B6F0" w14:textId="77777777" w:rsidR="00A54C7A" w:rsidRPr="008854E5" w:rsidRDefault="00A54C7A" w:rsidP="005C59C8">
            <w:pPr>
              <w:jc w:val="center"/>
              <w:rPr>
                <w:rFonts w:eastAsia="Times New Roman"/>
                <w:b/>
                <w:sz w:val="24"/>
                <w:szCs w:val="24"/>
              </w:rPr>
            </w:pPr>
            <w:r w:rsidRPr="008854E5">
              <w:rPr>
                <w:rFonts w:eastAsia="Times New Roman"/>
                <w:b/>
                <w:sz w:val="24"/>
                <w:szCs w:val="24"/>
              </w:rPr>
              <w:t>34</w:t>
            </w:r>
          </w:p>
        </w:tc>
        <w:tc>
          <w:tcPr>
            <w:tcW w:w="1774" w:type="dxa"/>
          </w:tcPr>
          <w:p w14:paraId="6BE7E0A3" w14:textId="77777777" w:rsidR="00A54C7A" w:rsidRPr="008854E5" w:rsidRDefault="00A54C7A" w:rsidP="005C59C8">
            <w:pPr>
              <w:jc w:val="center"/>
              <w:rPr>
                <w:rFonts w:eastAsia="Times New Roman"/>
                <w:b/>
                <w:sz w:val="24"/>
                <w:szCs w:val="24"/>
              </w:rPr>
            </w:pPr>
            <w:r w:rsidRPr="008854E5">
              <w:rPr>
                <w:rFonts w:eastAsia="Times New Roman"/>
                <w:b/>
                <w:sz w:val="24"/>
                <w:szCs w:val="24"/>
              </w:rPr>
              <w:t>57</w:t>
            </w:r>
          </w:p>
        </w:tc>
      </w:tr>
    </w:tbl>
    <w:p w14:paraId="0ED0F984" w14:textId="77777777" w:rsidR="00A54C7A" w:rsidRDefault="00A54C7A" w:rsidP="00CC5E7B">
      <w:pPr>
        <w:widowControl w:val="0"/>
        <w:autoSpaceDE w:val="0"/>
        <w:autoSpaceDN w:val="0"/>
        <w:adjustRightInd w:val="0"/>
        <w:spacing w:after="2"/>
        <w:ind w:right="445"/>
        <w:contextualSpacing/>
        <w:jc w:val="both"/>
        <w:rPr>
          <w:rFonts w:eastAsia="Times New Roman"/>
          <w:b/>
          <w:sz w:val="24"/>
          <w:szCs w:val="24"/>
        </w:rPr>
      </w:pPr>
    </w:p>
    <w:p w14:paraId="0200F78D" w14:textId="77777777" w:rsidR="00A54C7A" w:rsidRPr="00794167" w:rsidRDefault="00A54C7A" w:rsidP="00CC5E7B">
      <w:pPr>
        <w:widowControl w:val="0"/>
        <w:autoSpaceDE w:val="0"/>
        <w:autoSpaceDN w:val="0"/>
        <w:adjustRightInd w:val="0"/>
        <w:spacing w:after="2"/>
        <w:ind w:right="445"/>
        <w:contextualSpacing/>
        <w:jc w:val="both"/>
        <w:rPr>
          <w:rFonts w:eastAsia="Times New Roman"/>
          <w:b/>
          <w:sz w:val="24"/>
          <w:szCs w:val="24"/>
        </w:rPr>
      </w:pPr>
      <w:r>
        <w:rPr>
          <w:rFonts w:eastAsia="Times New Roman"/>
          <w:b/>
          <w:sz w:val="24"/>
          <w:szCs w:val="24"/>
        </w:rPr>
        <w:t xml:space="preserve">    </w:t>
      </w:r>
      <w:r w:rsidRPr="00794167">
        <w:rPr>
          <w:rFonts w:eastAsia="Times New Roman"/>
          <w:b/>
          <w:sz w:val="24"/>
          <w:szCs w:val="24"/>
        </w:rPr>
        <w:t>4.2. Программа дисциплины, структурированная по темам / разделам</w:t>
      </w:r>
    </w:p>
    <w:p w14:paraId="7A259158" w14:textId="77777777" w:rsidR="00A54C7A" w:rsidRPr="00794167" w:rsidRDefault="00A54C7A" w:rsidP="005C59C8">
      <w:pPr>
        <w:widowControl w:val="0"/>
        <w:autoSpaceDE w:val="0"/>
        <w:autoSpaceDN w:val="0"/>
        <w:adjustRightInd w:val="0"/>
        <w:contextualSpacing/>
        <w:rPr>
          <w:b/>
          <w:sz w:val="24"/>
          <w:szCs w:val="24"/>
        </w:rPr>
      </w:pPr>
      <w:r w:rsidRPr="00794167">
        <w:rPr>
          <w:b/>
          <w:sz w:val="24"/>
          <w:szCs w:val="24"/>
        </w:rPr>
        <w:t xml:space="preserve">    4.2.1. Содержание лекционного курса</w:t>
      </w:r>
    </w:p>
    <w:p w14:paraId="0E45D4DC" w14:textId="77777777" w:rsidR="00A54C7A" w:rsidRPr="00794167" w:rsidRDefault="00A54C7A" w:rsidP="005C59C8">
      <w:pPr>
        <w:pStyle w:val="a9"/>
        <w:widowControl w:val="0"/>
        <w:autoSpaceDE w:val="0"/>
        <w:autoSpaceDN w:val="0"/>
        <w:adjustRightInd w:val="0"/>
        <w:ind w:left="284"/>
        <w:rPr>
          <w:b/>
          <w:sz w:val="24"/>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777"/>
        <w:gridCol w:w="5378"/>
      </w:tblGrid>
      <w:tr w:rsidR="00A54C7A" w:rsidRPr="00794167" w14:paraId="56EDB01D" w14:textId="77777777" w:rsidTr="00415D70">
        <w:tc>
          <w:tcPr>
            <w:tcW w:w="1201" w:type="dxa"/>
          </w:tcPr>
          <w:p w14:paraId="2803B817" w14:textId="77777777" w:rsidR="00A54C7A" w:rsidRPr="00794167" w:rsidRDefault="00A54C7A" w:rsidP="00415D70">
            <w:pPr>
              <w:jc w:val="center"/>
              <w:rPr>
                <w:rFonts w:eastAsia="Times New Roman"/>
                <w:b/>
                <w:sz w:val="24"/>
                <w:szCs w:val="24"/>
              </w:rPr>
            </w:pPr>
            <w:r w:rsidRPr="00794167">
              <w:rPr>
                <w:rFonts w:eastAsia="Times New Roman"/>
                <w:b/>
                <w:sz w:val="24"/>
                <w:szCs w:val="24"/>
              </w:rPr>
              <w:t>№ п/п</w:t>
            </w:r>
          </w:p>
        </w:tc>
        <w:tc>
          <w:tcPr>
            <w:tcW w:w="2777" w:type="dxa"/>
          </w:tcPr>
          <w:p w14:paraId="31BA1EBA" w14:textId="77777777" w:rsidR="00A54C7A" w:rsidRPr="00794167" w:rsidRDefault="00A54C7A" w:rsidP="00415D70">
            <w:pPr>
              <w:jc w:val="center"/>
              <w:rPr>
                <w:rFonts w:eastAsia="Times New Roman"/>
                <w:b/>
                <w:sz w:val="24"/>
                <w:szCs w:val="24"/>
              </w:rPr>
            </w:pPr>
            <w:r w:rsidRPr="00794167">
              <w:rPr>
                <w:rFonts w:eastAsia="Times New Roman"/>
                <w:b/>
                <w:sz w:val="24"/>
                <w:szCs w:val="24"/>
              </w:rPr>
              <w:t>Наименование темы (раздела) дисциплины</w:t>
            </w:r>
          </w:p>
        </w:tc>
        <w:tc>
          <w:tcPr>
            <w:tcW w:w="5378" w:type="dxa"/>
          </w:tcPr>
          <w:p w14:paraId="4C398D47" w14:textId="77777777" w:rsidR="00A54C7A" w:rsidRPr="00794167" w:rsidRDefault="00A54C7A" w:rsidP="00415D70">
            <w:pPr>
              <w:jc w:val="center"/>
              <w:rPr>
                <w:rFonts w:eastAsia="Times New Roman"/>
                <w:b/>
                <w:sz w:val="24"/>
                <w:szCs w:val="24"/>
              </w:rPr>
            </w:pPr>
            <w:r w:rsidRPr="00794167">
              <w:rPr>
                <w:rFonts w:eastAsia="Times New Roman"/>
                <w:b/>
                <w:sz w:val="24"/>
                <w:szCs w:val="24"/>
              </w:rPr>
              <w:t>Содержание лекционного занятия</w:t>
            </w:r>
          </w:p>
        </w:tc>
      </w:tr>
      <w:tr w:rsidR="00A54C7A" w:rsidRPr="00794167" w14:paraId="7A22D108" w14:textId="77777777" w:rsidTr="00415D70">
        <w:trPr>
          <w:trHeight w:val="446"/>
        </w:trPr>
        <w:tc>
          <w:tcPr>
            <w:tcW w:w="1201" w:type="dxa"/>
          </w:tcPr>
          <w:p w14:paraId="778A21C6"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093E8F96" w14:textId="77777777" w:rsidR="00A54C7A" w:rsidRPr="00794167" w:rsidRDefault="00A54C7A" w:rsidP="00DC0F21">
            <w:pPr>
              <w:tabs>
                <w:tab w:val="left" w:pos="1384"/>
              </w:tabs>
              <w:rPr>
                <w:sz w:val="24"/>
                <w:szCs w:val="24"/>
              </w:rPr>
            </w:pPr>
            <w:r w:rsidRPr="00794167">
              <w:rPr>
                <w:sz w:val="24"/>
                <w:szCs w:val="24"/>
              </w:rPr>
              <w:t>Тема 1. Введение. История  и методология лингвистики как наука.</w:t>
            </w:r>
          </w:p>
          <w:p w14:paraId="40171B46" w14:textId="77777777" w:rsidR="00A54C7A" w:rsidRPr="00794167" w:rsidRDefault="00A54C7A" w:rsidP="00DC0F21">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p>
        </w:tc>
        <w:tc>
          <w:tcPr>
            <w:tcW w:w="5378" w:type="dxa"/>
            <w:tcBorders>
              <w:top w:val="single" w:sz="4" w:space="0" w:color="000000"/>
              <w:left w:val="single" w:sz="4" w:space="0" w:color="000000"/>
              <w:bottom w:val="single" w:sz="4" w:space="0" w:color="000000"/>
              <w:right w:val="single" w:sz="4" w:space="0" w:color="000000"/>
            </w:tcBorders>
          </w:tcPr>
          <w:p w14:paraId="517E2598" w14:textId="77777777" w:rsidR="00A54C7A" w:rsidRPr="00794167" w:rsidRDefault="00A54C7A" w:rsidP="001570D9">
            <w:pPr>
              <w:jc w:val="both"/>
              <w:rPr>
                <w:sz w:val="24"/>
                <w:szCs w:val="24"/>
              </w:rPr>
            </w:pPr>
            <w:r w:rsidRPr="00794167">
              <w:rPr>
                <w:sz w:val="24"/>
                <w:szCs w:val="24"/>
              </w:rPr>
              <w:t>История лингвистики  как смена мировоззрений и методов. Методология. Понятие парадигмы в науковедении; вопрос о применимости парадигмального подхода к филологии. Общая картина развития филологической  науки. Проблема периодизации.</w:t>
            </w:r>
          </w:p>
          <w:p w14:paraId="6F7517E6" w14:textId="77777777" w:rsidR="00A54C7A" w:rsidRPr="00794167" w:rsidRDefault="00A54C7A" w:rsidP="001570D9">
            <w:pPr>
              <w:jc w:val="both"/>
              <w:rPr>
                <w:sz w:val="24"/>
                <w:szCs w:val="24"/>
              </w:rPr>
            </w:pPr>
            <w:r w:rsidRPr="00794167">
              <w:rPr>
                <w:sz w:val="24"/>
                <w:szCs w:val="24"/>
              </w:rPr>
              <w:t xml:space="preserve">Истоки лингвистических идей античности. Споры о природе имени: основные точки зрения и </w:t>
            </w:r>
            <w:r w:rsidRPr="00794167">
              <w:rPr>
                <w:sz w:val="24"/>
                <w:szCs w:val="24"/>
              </w:rPr>
              <w:lastRenderedPageBreak/>
              <w:t>аргументы в пользу каждой. Проблематика и основные идеи диалога Платона «Кратил, или о правильности имен». Вклад Аристотеля и стоиков в формирование европейской филологической традиции.</w:t>
            </w:r>
          </w:p>
        </w:tc>
      </w:tr>
      <w:tr w:rsidR="00A54C7A" w:rsidRPr="00794167" w14:paraId="091978E4" w14:textId="77777777" w:rsidTr="00415D70">
        <w:tc>
          <w:tcPr>
            <w:tcW w:w="1201" w:type="dxa"/>
          </w:tcPr>
          <w:p w14:paraId="24BA1120"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112FBDC9" w14:textId="77777777" w:rsidR="00A54C7A" w:rsidRPr="00794167" w:rsidRDefault="00A54C7A" w:rsidP="00DC0F21">
            <w:pPr>
              <w:tabs>
                <w:tab w:val="left" w:pos="1384"/>
              </w:tabs>
              <w:rPr>
                <w:sz w:val="24"/>
                <w:szCs w:val="24"/>
              </w:rPr>
            </w:pPr>
            <w:r w:rsidRPr="00794167">
              <w:rPr>
                <w:sz w:val="24"/>
                <w:szCs w:val="24"/>
              </w:rPr>
              <w:t xml:space="preserve">Тема 2. </w:t>
            </w:r>
          </w:p>
          <w:p w14:paraId="6F909498" w14:textId="77777777" w:rsidR="00A54C7A" w:rsidRPr="00794167" w:rsidRDefault="00A54C7A" w:rsidP="00DC0F21">
            <w:pPr>
              <w:tabs>
                <w:tab w:val="left" w:pos="1384"/>
              </w:tabs>
              <w:rPr>
                <w:sz w:val="24"/>
                <w:szCs w:val="24"/>
              </w:rPr>
            </w:pPr>
            <w:r w:rsidRPr="00794167">
              <w:rPr>
                <w:sz w:val="24"/>
                <w:szCs w:val="24"/>
              </w:rPr>
              <w:t>Индийская лингвистическая традиция.</w:t>
            </w:r>
          </w:p>
          <w:p w14:paraId="18A17D7D" w14:textId="77777777" w:rsidR="00A54C7A" w:rsidRPr="00794167" w:rsidRDefault="00A54C7A" w:rsidP="00DC0F21">
            <w:pPr>
              <w:tabs>
                <w:tab w:val="left" w:pos="1384"/>
              </w:tabs>
              <w:rPr>
                <w:sz w:val="24"/>
                <w:szCs w:val="24"/>
              </w:rPr>
            </w:pPr>
            <w:r w:rsidRPr="00794167">
              <w:rPr>
                <w:sz w:val="24"/>
                <w:szCs w:val="24"/>
              </w:rPr>
              <w:t>Арабская лингвистическая традиция.</w:t>
            </w:r>
          </w:p>
        </w:tc>
        <w:tc>
          <w:tcPr>
            <w:tcW w:w="5378" w:type="dxa"/>
            <w:tcBorders>
              <w:top w:val="single" w:sz="4" w:space="0" w:color="000000"/>
              <w:left w:val="single" w:sz="4" w:space="0" w:color="000000"/>
              <w:bottom w:val="single" w:sz="4" w:space="0" w:color="000000"/>
              <w:right w:val="single" w:sz="4" w:space="0" w:color="000000"/>
            </w:tcBorders>
          </w:tcPr>
          <w:p w14:paraId="0657D80A" w14:textId="77777777" w:rsidR="00A54C7A" w:rsidRPr="00794167" w:rsidRDefault="00A54C7A" w:rsidP="001570D9">
            <w:pPr>
              <w:jc w:val="both"/>
              <w:rPr>
                <w:sz w:val="24"/>
                <w:szCs w:val="24"/>
              </w:rPr>
            </w:pPr>
            <w:r w:rsidRPr="00794167">
              <w:rPr>
                <w:sz w:val="24"/>
                <w:szCs w:val="24"/>
              </w:rPr>
              <w:t>Грамматика Панини: ее назначение, материал, метаязык, форма записи правил, характер определений, типы правил, основные единицы и понятия. Значение грамматики Панини для индийской и мировой лингвистики.</w:t>
            </w:r>
          </w:p>
          <w:p w14:paraId="7307B0E0" w14:textId="77777777" w:rsidR="00A54C7A" w:rsidRPr="00794167" w:rsidRDefault="00A54C7A" w:rsidP="001570D9">
            <w:pPr>
              <w:jc w:val="both"/>
              <w:rPr>
                <w:sz w:val="24"/>
                <w:szCs w:val="24"/>
              </w:rPr>
            </w:pPr>
            <w:r w:rsidRPr="00794167">
              <w:rPr>
                <w:sz w:val="24"/>
                <w:szCs w:val="24"/>
              </w:rPr>
              <w:t>Связь арабской традиции с европейской и индийской традицией. Цели и исследовательские методы арабских грамматистов и лексикографов. Эмпирический характер арабского языкознания. Школы Куфы и Басры. Структура арабской грамматики, ее разделы, основные единицы и понятия. Принципы определения частей речи. Обусловленность модели описания структурой арабского языка. Арабская лексикография: типы словарей и принципы их составления. Значение арабской традиции для европейской лингвистики.</w:t>
            </w:r>
          </w:p>
        </w:tc>
      </w:tr>
      <w:tr w:rsidR="00A54C7A" w:rsidRPr="00794167" w14:paraId="6DFEDF9E" w14:textId="77777777" w:rsidTr="00415D70">
        <w:tc>
          <w:tcPr>
            <w:tcW w:w="1201" w:type="dxa"/>
          </w:tcPr>
          <w:p w14:paraId="313F6B84"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690C72A1" w14:textId="77777777" w:rsidR="00A54C7A" w:rsidRPr="00794167" w:rsidRDefault="00A54C7A" w:rsidP="00DC0F21">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1D9675DD" w14:textId="77777777" w:rsidR="00A54C7A" w:rsidRPr="00794167" w:rsidRDefault="00A54C7A" w:rsidP="00DC0F21">
            <w:pPr>
              <w:tabs>
                <w:tab w:val="left" w:pos="1384"/>
              </w:tabs>
              <w:rPr>
                <w:sz w:val="24"/>
                <w:szCs w:val="24"/>
              </w:rPr>
            </w:pPr>
            <w:r w:rsidRPr="00794167">
              <w:rPr>
                <w:sz w:val="24"/>
                <w:szCs w:val="24"/>
              </w:rPr>
              <w:t>Лингвистические  идеи европейского средневековья.</w:t>
            </w:r>
          </w:p>
          <w:p w14:paraId="30345DED" w14:textId="77777777" w:rsidR="00A54C7A" w:rsidRPr="00794167" w:rsidRDefault="00A54C7A" w:rsidP="00DC0F21">
            <w:pPr>
              <w:tabs>
                <w:tab w:val="left" w:pos="1384"/>
              </w:tabs>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6404213E" w14:textId="77777777" w:rsidR="00A54C7A" w:rsidRPr="006C6DF7" w:rsidRDefault="00A54C7A" w:rsidP="006A4C1F">
            <w:pPr>
              <w:tabs>
                <w:tab w:val="left" w:pos="1384"/>
              </w:tabs>
              <w:jc w:val="both"/>
            </w:pPr>
            <w:r w:rsidRPr="00794167">
              <w:rPr>
                <w:sz w:val="24"/>
                <w:szCs w:val="24"/>
              </w:rPr>
              <w:t>Разделы китайского учения о языке. Связь китайской лингвистики с характером китайской письменности. Основные единицы языка. Фонетика: принципы описания слогов, фонетические таблицы. Китайские словари. Представление о грамматике.</w:t>
            </w:r>
            <w:r>
              <w:rPr>
                <w:sz w:val="24"/>
                <w:szCs w:val="24"/>
              </w:rPr>
              <w:t xml:space="preserve"> </w:t>
            </w:r>
          </w:p>
          <w:p w14:paraId="0D7C20B1" w14:textId="77777777" w:rsidR="00A54C7A" w:rsidRPr="00794167" w:rsidRDefault="0076131A" w:rsidP="006A4C1F">
            <w:pPr>
              <w:jc w:val="both"/>
              <w:rPr>
                <w:sz w:val="24"/>
                <w:szCs w:val="24"/>
              </w:rPr>
            </w:pPr>
            <w:hyperlink r:id="rId125" w:history="1">
              <w:r w:rsidR="00A54C7A" w:rsidRPr="006A4C1F">
                <w:rPr>
                  <w:rStyle w:val="afa"/>
                  <w:bCs/>
                  <w:sz w:val="24"/>
                  <w:szCs w:val="24"/>
                  <w:shd w:val="clear" w:color="auto" w:fill="FFFFFF"/>
                </w:rPr>
                <w:t>Традиция языкознания</w:t>
              </w:r>
            </w:hyperlink>
            <w:r w:rsidR="00A54C7A" w:rsidRPr="006A4C1F">
              <w:rPr>
                <w:bCs/>
                <w:sz w:val="24"/>
                <w:szCs w:val="24"/>
                <w:shd w:val="clear" w:color="auto" w:fill="FFFFFF"/>
              </w:rPr>
              <w:t> в </w:t>
            </w:r>
            <w:hyperlink r:id="rId126" w:tooltip="Япония" w:history="1">
              <w:r w:rsidR="00A54C7A" w:rsidRPr="006A4C1F">
                <w:rPr>
                  <w:rStyle w:val="afa"/>
                  <w:bCs/>
                  <w:sz w:val="24"/>
                  <w:szCs w:val="24"/>
                  <w:shd w:val="clear" w:color="auto" w:fill="FFFFFF"/>
                </w:rPr>
                <w:t>Японии</w:t>
              </w:r>
            </w:hyperlink>
            <w:r w:rsidR="00A54C7A">
              <w:rPr>
                <w:bCs/>
                <w:sz w:val="24"/>
                <w:szCs w:val="24"/>
                <w:shd w:val="clear" w:color="auto" w:fill="FFFFFF"/>
              </w:rPr>
              <w:t>.</w:t>
            </w:r>
            <w:r w:rsidR="00A54C7A">
              <w:rPr>
                <w:rFonts w:ascii="Segoe UI" w:hAnsi="Segoe UI" w:cs="Segoe UI"/>
                <w:color w:val="242D33"/>
                <w:shd w:val="clear" w:color="auto" w:fill="FFFFFF"/>
              </w:rPr>
              <w:t xml:space="preserve"> </w:t>
            </w:r>
            <w:r w:rsidR="00A54C7A" w:rsidRPr="006A4C1F">
              <w:rPr>
                <w:color w:val="242D33"/>
                <w:sz w:val="24"/>
                <w:szCs w:val="24"/>
                <w:shd w:val="clear" w:color="auto" w:fill="FFFFFF"/>
              </w:rPr>
              <w:t>Предпосылки формирования традиции.</w:t>
            </w:r>
            <w:r w:rsidR="00A54C7A">
              <w:rPr>
                <w:rFonts w:ascii="Segoe UI" w:hAnsi="Segoe UI" w:cs="Segoe UI"/>
                <w:color w:val="242D33"/>
                <w:shd w:val="clear" w:color="auto" w:fill="FFFFFF"/>
              </w:rPr>
              <w:t xml:space="preserve"> </w:t>
            </w:r>
            <w:r w:rsidR="00A54C7A" w:rsidRPr="006A4C1F">
              <w:rPr>
                <w:color w:val="000000"/>
                <w:sz w:val="24"/>
                <w:szCs w:val="24"/>
                <w:shd w:val="clear" w:color="auto" w:fill="FFFFFF"/>
              </w:rPr>
              <w:t>Судзуки Акира (1803</w:t>
            </w:r>
            <w:r w:rsidR="00A54C7A">
              <w:rPr>
                <w:color w:val="000000"/>
                <w:sz w:val="24"/>
                <w:szCs w:val="24"/>
                <w:shd w:val="clear" w:color="auto" w:fill="FFFFFF"/>
              </w:rPr>
              <w:t xml:space="preserve"> г.</w:t>
            </w:r>
            <w:r w:rsidR="00A54C7A" w:rsidRPr="006A4C1F">
              <w:rPr>
                <w:color w:val="000000"/>
                <w:sz w:val="24"/>
                <w:szCs w:val="24"/>
                <w:shd w:val="clear" w:color="auto" w:fill="FFFFFF"/>
              </w:rPr>
              <w:t>)  и его грамматика японского языка.</w:t>
            </w:r>
            <w:r w:rsidR="00A54C7A">
              <w:rPr>
                <w:color w:val="000000"/>
                <w:shd w:val="clear" w:color="auto" w:fill="FFFFFF"/>
              </w:rPr>
              <w:t xml:space="preserve"> </w:t>
            </w:r>
            <w:r w:rsidR="00A54C7A" w:rsidRPr="00794167">
              <w:rPr>
                <w:sz w:val="24"/>
                <w:szCs w:val="24"/>
              </w:rPr>
              <w:t>Характер средневековой науки. Взгляд на множественность языков и природу различий между языками. Теория перевода в Средние века: осознание различий семантических систем.</w:t>
            </w:r>
          </w:p>
        </w:tc>
      </w:tr>
      <w:tr w:rsidR="00A54C7A" w:rsidRPr="00794167" w14:paraId="265323CF" w14:textId="77777777" w:rsidTr="00415D70">
        <w:tc>
          <w:tcPr>
            <w:tcW w:w="1201" w:type="dxa"/>
          </w:tcPr>
          <w:p w14:paraId="65D5AEE0"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51A2B897" w14:textId="77777777" w:rsidR="00A54C7A" w:rsidRPr="00794167" w:rsidRDefault="00A54C7A" w:rsidP="00DC0F21">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p>
          <w:p w14:paraId="6A90644D" w14:textId="77777777" w:rsidR="00A54C7A" w:rsidRPr="00794167" w:rsidRDefault="00A54C7A" w:rsidP="00DC0F21">
            <w:pPr>
              <w:tabs>
                <w:tab w:val="left" w:pos="1384"/>
              </w:tabs>
              <w:rPr>
                <w:sz w:val="24"/>
                <w:szCs w:val="24"/>
              </w:rPr>
            </w:pPr>
            <w:r w:rsidRPr="00794167">
              <w:rPr>
                <w:sz w:val="24"/>
                <w:szCs w:val="24"/>
              </w:rPr>
              <w:t>XIX век: становление сравнительно-исторического метода.</w:t>
            </w:r>
          </w:p>
          <w:p w14:paraId="4064C9F2" w14:textId="77777777" w:rsidR="00A54C7A" w:rsidRPr="00794167" w:rsidRDefault="00A54C7A" w:rsidP="00DC0F21">
            <w:pPr>
              <w:tabs>
                <w:tab w:val="left" w:pos="1384"/>
              </w:tabs>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75A418EF" w14:textId="77777777" w:rsidR="00A54C7A" w:rsidRPr="00794167" w:rsidRDefault="00A54C7A" w:rsidP="001570D9">
            <w:pPr>
              <w:jc w:val="both"/>
              <w:rPr>
                <w:sz w:val="24"/>
                <w:szCs w:val="24"/>
              </w:rPr>
            </w:pPr>
            <w:r w:rsidRPr="00794167">
              <w:rPr>
                <w:sz w:val="24"/>
                <w:szCs w:val="24"/>
              </w:rPr>
              <w:t>Грамматика Пор-Рояля в идеологическом контексте эпохи. Соединение эмпирического описания и теории языка. Рационализм. Логический анализ языка. Учение о частях речи; интерпретация глагола. Значение Грамматики Пор-Рояля для лингвистики XVIII и XX веков.</w:t>
            </w:r>
          </w:p>
          <w:p w14:paraId="335D88BA" w14:textId="77777777" w:rsidR="00A54C7A" w:rsidRPr="00794167" w:rsidRDefault="00A54C7A" w:rsidP="001570D9">
            <w:pPr>
              <w:jc w:val="both"/>
              <w:rPr>
                <w:sz w:val="24"/>
                <w:szCs w:val="24"/>
              </w:rPr>
            </w:pPr>
            <w:r w:rsidRPr="00794167">
              <w:rPr>
                <w:sz w:val="24"/>
                <w:szCs w:val="24"/>
              </w:rPr>
              <w:t>Ранние компаративисты Ф. Бопп, Расмус Раск и Якоб Гримм. Метод сравнения и реконструкции праязыка.</w:t>
            </w:r>
          </w:p>
        </w:tc>
      </w:tr>
      <w:tr w:rsidR="00A54C7A" w:rsidRPr="00794167" w14:paraId="5F3BA071" w14:textId="77777777" w:rsidTr="00415D70">
        <w:tc>
          <w:tcPr>
            <w:tcW w:w="1201" w:type="dxa"/>
          </w:tcPr>
          <w:p w14:paraId="5E9186AD" w14:textId="77777777" w:rsidR="00A54C7A" w:rsidRPr="00794167" w:rsidRDefault="00A54C7A" w:rsidP="00DC0F21">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5.</w:t>
            </w:r>
          </w:p>
        </w:tc>
        <w:tc>
          <w:tcPr>
            <w:tcW w:w="2777" w:type="dxa"/>
          </w:tcPr>
          <w:p w14:paraId="0FE889D2" w14:textId="77777777" w:rsidR="00A54C7A" w:rsidRPr="00794167" w:rsidRDefault="00A54C7A" w:rsidP="00DC0F21">
            <w:pPr>
              <w:rPr>
                <w:sz w:val="24"/>
                <w:szCs w:val="24"/>
              </w:rPr>
            </w:pPr>
            <w:r w:rsidRPr="00794167">
              <w:rPr>
                <w:sz w:val="24"/>
                <w:szCs w:val="24"/>
              </w:rPr>
              <w:t>Тема 5.Философия языка В. фон Гумбольдта.</w:t>
            </w:r>
          </w:p>
          <w:p w14:paraId="66FBF123" w14:textId="77777777" w:rsidR="00A54C7A" w:rsidRPr="00794167" w:rsidRDefault="00A54C7A" w:rsidP="00DC0F21">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6A5EC03A" w14:textId="77777777" w:rsidR="00A54C7A" w:rsidRPr="00794167" w:rsidRDefault="00A54C7A" w:rsidP="003E34AA">
            <w:pPr>
              <w:jc w:val="both"/>
              <w:rPr>
                <w:sz w:val="24"/>
                <w:szCs w:val="24"/>
              </w:rPr>
            </w:pPr>
            <w:r w:rsidRPr="00794167">
              <w:rPr>
                <w:sz w:val="24"/>
                <w:szCs w:val="24"/>
              </w:rPr>
              <w:t>Работа В. фон Гумбольдта</w:t>
            </w:r>
          </w:p>
          <w:p w14:paraId="50015C38" w14:textId="77777777" w:rsidR="00A54C7A" w:rsidRPr="00794167" w:rsidRDefault="00A54C7A" w:rsidP="003E34AA">
            <w:pPr>
              <w:jc w:val="both"/>
              <w:rPr>
                <w:sz w:val="24"/>
                <w:szCs w:val="24"/>
              </w:rPr>
            </w:pPr>
            <w:r w:rsidRPr="00794167">
              <w:rPr>
                <w:sz w:val="24"/>
                <w:szCs w:val="24"/>
              </w:rPr>
              <w:t>«О различии строения человеческих языков и его влиянии на духовное развитие человечества». Понятие народного духа. Понятие формы языка. Внутренняя форма языка. Язык и мышление в концепции В. Гумбольдта. Вопрос о совершенстве языкового строя.</w:t>
            </w:r>
          </w:p>
        </w:tc>
      </w:tr>
      <w:tr w:rsidR="00A54C7A" w:rsidRPr="00794167" w14:paraId="2652C244" w14:textId="77777777" w:rsidTr="00415D70">
        <w:tc>
          <w:tcPr>
            <w:tcW w:w="1201" w:type="dxa"/>
          </w:tcPr>
          <w:p w14:paraId="0D86EF90" w14:textId="77777777" w:rsidR="00A54C7A" w:rsidRPr="00794167" w:rsidRDefault="00A54C7A" w:rsidP="00DC0F21">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6.</w:t>
            </w:r>
          </w:p>
        </w:tc>
        <w:tc>
          <w:tcPr>
            <w:tcW w:w="2777" w:type="dxa"/>
          </w:tcPr>
          <w:p w14:paraId="0CA118FE" w14:textId="77777777" w:rsidR="00A54C7A" w:rsidRPr="00794167" w:rsidRDefault="00A54C7A" w:rsidP="00DC0F21">
            <w:pPr>
              <w:rPr>
                <w:sz w:val="24"/>
                <w:szCs w:val="24"/>
              </w:rPr>
            </w:pPr>
            <w:r w:rsidRPr="00794167">
              <w:rPr>
                <w:sz w:val="24"/>
                <w:szCs w:val="24"/>
              </w:rPr>
              <w:t xml:space="preserve">Тема 6. Натуралистическое </w:t>
            </w:r>
            <w:r w:rsidRPr="00794167">
              <w:rPr>
                <w:sz w:val="24"/>
                <w:szCs w:val="24"/>
              </w:rPr>
              <w:lastRenderedPageBreak/>
              <w:t>направление. Психологическое направление.</w:t>
            </w:r>
          </w:p>
          <w:p w14:paraId="1B488C29" w14:textId="77777777" w:rsidR="00A54C7A" w:rsidRPr="00794167" w:rsidRDefault="00A54C7A" w:rsidP="00DC0F21">
            <w:pPr>
              <w:rPr>
                <w:sz w:val="24"/>
                <w:szCs w:val="24"/>
              </w:rPr>
            </w:pPr>
            <w:r w:rsidRPr="00794167">
              <w:rPr>
                <w:sz w:val="24"/>
                <w:szCs w:val="24"/>
              </w:rPr>
              <w:t xml:space="preserve"> Рубеж XIX и XX веков. Младограмматики. Критика младограмматизма.</w:t>
            </w:r>
          </w:p>
        </w:tc>
        <w:tc>
          <w:tcPr>
            <w:tcW w:w="5378" w:type="dxa"/>
            <w:tcBorders>
              <w:top w:val="single" w:sz="4" w:space="0" w:color="000000"/>
              <w:left w:val="single" w:sz="4" w:space="0" w:color="000000"/>
              <w:bottom w:val="single" w:sz="4" w:space="0" w:color="000000"/>
              <w:right w:val="single" w:sz="4" w:space="0" w:color="000000"/>
            </w:tcBorders>
          </w:tcPr>
          <w:p w14:paraId="4935CA19" w14:textId="77777777" w:rsidR="00A54C7A" w:rsidRPr="00794167" w:rsidRDefault="00A54C7A" w:rsidP="001570D9">
            <w:pPr>
              <w:jc w:val="both"/>
              <w:rPr>
                <w:sz w:val="24"/>
                <w:szCs w:val="24"/>
              </w:rPr>
            </w:pPr>
            <w:r w:rsidRPr="00794167">
              <w:rPr>
                <w:sz w:val="24"/>
                <w:szCs w:val="24"/>
              </w:rPr>
              <w:lastRenderedPageBreak/>
              <w:t xml:space="preserve">Август Шлейхер. Аналогии в существовании и развитии языка и живых организмов. Влияние </w:t>
            </w:r>
            <w:r w:rsidRPr="00794167">
              <w:rPr>
                <w:sz w:val="24"/>
                <w:szCs w:val="24"/>
              </w:rPr>
              <w:lastRenderedPageBreak/>
              <w:t>эволюционной теории Ч. Дарвина. Теория родословного древа. Идея дивергентного развития языков. Стадиальная интерпретация типологической классификации языков. Судьба естественнонаучного подхода к языку в XX веке.</w:t>
            </w:r>
          </w:p>
          <w:p w14:paraId="2F970CAE" w14:textId="77777777" w:rsidR="00A54C7A" w:rsidRPr="00794167" w:rsidRDefault="00A54C7A" w:rsidP="001570D9">
            <w:pPr>
              <w:jc w:val="both"/>
              <w:rPr>
                <w:sz w:val="24"/>
                <w:szCs w:val="24"/>
              </w:rPr>
            </w:pPr>
            <w:r w:rsidRPr="00794167">
              <w:rPr>
                <w:sz w:val="24"/>
                <w:szCs w:val="24"/>
              </w:rPr>
              <w:t>Г. Штейнталь. Влияние идей В. Гумбольдта и ассоциативной психологии И. Гербарта. Язык и логика. Объяснение языка через психологические категории и механизмы. Народная (этническая) психология. Язык и культура.</w:t>
            </w:r>
          </w:p>
          <w:p w14:paraId="50CE42C1" w14:textId="77777777" w:rsidR="00A54C7A" w:rsidRPr="00794167" w:rsidRDefault="00A54C7A" w:rsidP="001570D9">
            <w:pPr>
              <w:jc w:val="both"/>
              <w:rPr>
                <w:sz w:val="24"/>
                <w:szCs w:val="24"/>
              </w:rPr>
            </w:pPr>
            <w:r w:rsidRPr="00794167">
              <w:rPr>
                <w:sz w:val="24"/>
                <w:szCs w:val="24"/>
              </w:rPr>
              <w:t>Лейпцигская школа. Полемика с натуралистическим направлением. Позитивизм. Обращение к материалу живых языков и диалектов. Исследовательские методы младограмматиков. Обращение к истории как главный объяснительный принцип. Психофизическая природа языка. Учение младограмматиков о звуковых законах и аналогии. Идея непреложности звуковых законов и ее обоснование. Эволюция понимания звукового закона у младограмматиков.</w:t>
            </w:r>
          </w:p>
          <w:p w14:paraId="13E3D443" w14:textId="77777777" w:rsidR="00A54C7A" w:rsidRPr="00794167" w:rsidRDefault="00A54C7A" w:rsidP="001570D9">
            <w:pPr>
              <w:jc w:val="both"/>
              <w:rPr>
                <w:sz w:val="24"/>
                <w:szCs w:val="24"/>
              </w:rPr>
            </w:pPr>
            <w:r w:rsidRPr="00794167">
              <w:rPr>
                <w:sz w:val="24"/>
                <w:szCs w:val="24"/>
              </w:rPr>
              <w:t>Понимание фонетических законов от ранних компаративистов до наших дней.</w:t>
            </w:r>
          </w:p>
        </w:tc>
      </w:tr>
      <w:tr w:rsidR="00A54C7A" w:rsidRPr="00794167" w14:paraId="1DC270EF" w14:textId="77777777" w:rsidTr="00415D70">
        <w:tc>
          <w:tcPr>
            <w:tcW w:w="1201" w:type="dxa"/>
          </w:tcPr>
          <w:p w14:paraId="4FF37FD2" w14:textId="77777777" w:rsidR="00A54C7A" w:rsidRPr="00794167" w:rsidRDefault="00A54C7A" w:rsidP="00DC0F21">
            <w:pPr>
              <w:spacing w:after="2" w:line="248" w:lineRule="auto"/>
              <w:ind w:left="360" w:right="445"/>
              <w:contextualSpacing/>
              <w:jc w:val="both"/>
              <w:rPr>
                <w:color w:val="000000" w:themeColor="text1"/>
                <w:sz w:val="24"/>
                <w:szCs w:val="24"/>
              </w:rPr>
            </w:pPr>
            <w:r w:rsidRPr="00794167">
              <w:rPr>
                <w:color w:val="000000" w:themeColor="text1"/>
                <w:sz w:val="24"/>
                <w:szCs w:val="24"/>
              </w:rPr>
              <w:lastRenderedPageBreak/>
              <w:t>7.</w:t>
            </w:r>
          </w:p>
        </w:tc>
        <w:tc>
          <w:tcPr>
            <w:tcW w:w="2777" w:type="dxa"/>
          </w:tcPr>
          <w:p w14:paraId="4B7B8251" w14:textId="77777777" w:rsidR="00A54C7A" w:rsidRPr="00794167" w:rsidRDefault="00A54C7A" w:rsidP="00DC0F21">
            <w:pPr>
              <w:rPr>
                <w:sz w:val="24"/>
                <w:szCs w:val="24"/>
              </w:rPr>
            </w:pPr>
            <w:r w:rsidRPr="00794167">
              <w:rPr>
                <w:sz w:val="24"/>
                <w:szCs w:val="24"/>
              </w:rPr>
              <w:t>Тема 7. Московская и Казанская лингвистические школы.</w:t>
            </w:r>
          </w:p>
          <w:p w14:paraId="5C432DE6" w14:textId="77777777" w:rsidR="00A54C7A" w:rsidRPr="00794167" w:rsidRDefault="00A54C7A" w:rsidP="00DC0F21">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1844AD8B" w14:textId="77777777" w:rsidR="00A54C7A" w:rsidRPr="00794167" w:rsidRDefault="00A54C7A" w:rsidP="001570D9">
            <w:pPr>
              <w:jc w:val="both"/>
              <w:rPr>
                <w:sz w:val="24"/>
                <w:szCs w:val="24"/>
              </w:rPr>
            </w:pP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Принципы членения слова и выявление морфологических единиц. Влияние фортунатовской школы на пражских структуралистов.</w:t>
            </w:r>
          </w:p>
        </w:tc>
      </w:tr>
      <w:tr w:rsidR="00A54C7A" w:rsidRPr="00794167" w14:paraId="1859D975" w14:textId="77777777" w:rsidTr="00415D70">
        <w:tc>
          <w:tcPr>
            <w:tcW w:w="1201" w:type="dxa"/>
          </w:tcPr>
          <w:p w14:paraId="47734695" w14:textId="77777777" w:rsidR="00A54C7A" w:rsidRPr="00794167" w:rsidRDefault="00A54C7A" w:rsidP="00DC0F21">
            <w:pPr>
              <w:spacing w:after="2" w:line="248" w:lineRule="auto"/>
              <w:ind w:left="360" w:right="445"/>
              <w:contextualSpacing/>
              <w:jc w:val="both"/>
              <w:rPr>
                <w:color w:val="000000" w:themeColor="text1"/>
                <w:sz w:val="24"/>
                <w:szCs w:val="24"/>
              </w:rPr>
            </w:pPr>
            <w:r w:rsidRPr="00794167">
              <w:rPr>
                <w:color w:val="000000" w:themeColor="text1"/>
                <w:sz w:val="24"/>
                <w:szCs w:val="24"/>
              </w:rPr>
              <w:t>8.</w:t>
            </w:r>
          </w:p>
        </w:tc>
        <w:tc>
          <w:tcPr>
            <w:tcW w:w="2777" w:type="dxa"/>
          </w:tcPr>
          <w:p w14:paraId="2C67A017" w14:textId="77777777" w:rsidR="00A54C7A" w:rsidRPr="00794167" w:rsidRDefault="00A54C7A" w:rsidP="00DC0F21">
            <w:pPr>
              <w:rPr>
                <w:sz w:val="24"/>
                <w:szCs w:val="24"/>
              </w:rPr>
            </w:pPr>
            <w:r w:rsidRPr="00794167">
              <w:rPr>
                <w:sz w:val="24"/>
                <w:szCs w:val="24"/>
              </w:rPr>
              <w:t>Тема 8.</w:t>
            </w:r>
          </w:p>
          <w:p w14:paraId="1E7563A8" w14:textId="77777777" w:rsidR="00A54C7A" w:rsidRPr="00794167" w:rsidRDefault="00A54C7A" w:rsidP="00DC0F21">
            <w:pPr>
              <w:rPr>
                <w:sz w:val="24"/>
                <w:szCs w:val="24"/>
              </w:rPr>
            </w:pPr>
            <w:r w:rsidRPr="00794167">
              <w:rPr>
                <w:sz w:val="24"/>
                <w:szCs w:val="24"/>
              </w:rPr>
              <w:t>Ф. де Соссюр «Курс общей лингвистики».</w:t>
            </w:r>
          </w:p>
          <w:p w14:paraId="187CDA95" w14:textId="77777777" w:rsidR="00A54C7A" w:rsidRPr="00794167" w:rsidRDefault="00A54C7A" w:rsidP="00DC0F21">
            <w:pPr>
              <w:rPr>
                <w:sz w:val="24"/>
                <w:szCs w:val="24"/>
              </w:rPr>
            </w:pPr>
            <w:r w:rsidRPr="00794167">
              <w:rPr>
                <w:sz w:val="24"/>
                <w:szCs w:val="24"/>
              </w:rPr>
              <w:t xml:space="preserve"> Развитие структурализма. Пражский структурализм. Развитие филологии в  </w:t>
            </w:r>
            <w:r w:rsidRPr="00794167">
              <w:rPr>
                <w:sz w:val="24"/>
                <w:szCs w:val="24"/>
                <w:lang w:val="en-US"/>
              </w:rPr>
              <w:t>XXI</w:t>
            </w:r>
            <w:r w:rsidRPr="00794167">
              <w:rPr>
                <w:sz w:val="24"/>
                <w:szCs w:val="24"/>
              </w:rPr>
              <w:t xml:space="preserve"> веке.</w:t>
            </w:r>
          </w:p>
          <w:p w14:paraId="08DA429A" w14:textId="77777777" w:rsidR="00A54C7A" w:rsidRPr="00794167" w:rsidRDefault="00A54C7A" w:rsidP="00DC0F21">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3839B176" w14:textId="77777777" w:rsidR="00A54C7A" w:rsidRPr="00794167" w:rsidRDefault="00A54C7A" w:rsidP="00524FC1">
            <w:pPr>
              <w:jc w:val="both"/>
              <w:rPr>
                <w:sz w:val="24"/>
                <w:szCs w:val="24"/>
              </w:rPr>
            </w:pPr>
            <w:r w:rsidRPr="00794167">
              <w:rPr>
                <w:sz w:val="24"/>
                <w:szCs w:val="24"/>
              </w:rPr>
              <w:t xml:space="preserve">Язык, речь, речевая деятельность, их взаимосвязь. Противопоставление языка и речи. Внешняя и внутренняя лингвистика. Диахрония и синхрония, важность их разграничения. Знаковая природа языка. Двусторонность, психичность, произвольность, дифференциальность знака. Системный характер языка. Значимость и значение. Язык как система чистых отношений. Форма и субстанция в языке. Значение учения Ф. де Соссюра о </w:t>
            </w:r>
            <w:r w:rsidRPr="00794167">
              <w:rPr>
                <w:color w:val="040C28"/>
                <w:sz w:val="24"/>
                <w:szCs w:val="24"/>
                <w:shd w:val="clear" w:color="auto" w:fill="FFFFFF"/>
              </w:rPr>
              <w:t>необходимости различать язык и речь для всех направлений современной лингвистики</w:t>
            </w:r>
            <w:r w:rsidRPr="00794167">
              <w:rPr>
                <w:color w:val="1F1F1F"/>
                <w:sz w:val="24"/>
                <w:szCs w:val="24"/>
                <w:shd w:val="clear" w:color="auto" w:fill="FFFFFF"/>
              </w:rPr>
              <w:t xml:space="preserve">. </w:t>
            </w:r>
            <w:r w:rsidRPr="00794167">
              <w:rPr>
                <w:sz w:val="24"/>
                <w:szCs w:val="24"/>
              </w:rPr>
              <w:t>Книга Н.С. Трубецкого «Основы фонологии». Соотношение фонетики и фонологии. Понятие фонемы, принципы идентификации фонем. Понятие дифференциального (фонологически существенного) признака, оппозиции, нейтрализации; виды оппозиций. Применение принципов фонологии Трубецкого к другим уровням языка. Значение идей и метода Н.С. Трубецкого для лингвистики, семиотики и других гуманитарных наук.</w:t>
            </w:r>
          </w:p>
        </w:tc>
      </w:tr>
    </w:tbl>
    <w:p w14:paraId="49F80BF6" w14:textId="77777777" w:rsidR="00A54C7A" w:rsidRPr="00794167" w:rsidRDefault="00A54C7A" w:rsidP="00DC0F21">
      <w:pPr>
        <w:widowControl w:val="0"/>
        <w:autoSpaceDE w:val="0"/>
        <w:autoSpaceDN w:val="0"/>
        <w:adjustRightInd w:val="0"/>
        <w:contextualSpacing/>
        <w:rPr>
          <w:b/>
          <w:sz w:val="24"/>
          <w:szCs w:val="24"/>
        </w:rPr>
      </w:pPr>
    </w:p>
    <w:p w14:paraId="4BEFA785" w14:textId="77777777" w:rsidR="00A54C7A" w:rsidRPr="00794167" w:rsidRDefault="00A54C7A" w:rsidP="001A138E">
      <w:pPr>
        <w:widowControl w:val="0"/>
        <w:autoSpaceDE w:val="0"/>
        <w:autoSpaceDN w:val="0"/>
        <w:adjustRightInd w:val="0"/>
        <w:contextualSpacing/>
        <w:rPr>
          <w:b/>
          <w:sz w:val="24"/>
          <w:szCs w:val="24"/>
        </w:rPr>
      </w:pPr>
      <w:r w:rsidRPr="00794167">
        <w:rPr>
          <w:b/>
          <w:sz w:val="24"/>
          <w:szCs w:val="24"/>
        </w:rPr>
        <w:lastRenderedPageBreak/>
        <w:t xml:space="preserve">  4.2.2. Содержание практического курса</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777"/>
        <w:gridCol w:w="5378"/>
      </w:tblGrid>
      <w:tr w:rsidR="00A54C7A" w:rsidRPr="00794167" w14:paraId="57527EA5" w14:textId="77777777" w:rsidTr="00415D70">
        <w:tc>
          <w:tcPr>
            <w:tcW w:w="1201" w:type="dxa"/>
          </w:tcPr>
          <w:p w14:paraId="43FA7A46" w14:textId="77777777" w:rsidR="00A54C7A" w:rsidRPr="00794167" w:rsidRDefault="00A54C7A" w:rsidP="00415D70">
            <w:pPr>
              <w:jc w:val="center"/>
              <w:rPr>
                <w:rFonts w:eastAsia="Times New Roman"/>
                <w:b/>
                <w:sz w:val="24"/>
                <w:szCs w:val="24"/>
              </w:rPr>
            </w:pPr>
            <w:r w:rsidRPr="00794167">
              <w:rPr>
                <w:rFonts w:eastAsia="Times New Roman"/>
                <w:b/>
                <w:sz w:val="24"/>
                <w:szCs w:val="24"/>
              </w:rPr>
              <w:t>№ п/п</w:t>
            </w:r>
          </w:p>
        </w:tc>
        <w:tc>
          <w:tcPr>
            <w:tcW w:w="2777" w:type="dxa"/>
          </w:tcPr>
          <w:p w14:paraId="7B31AAEA" w14:textId="77777777" w:rsidR="00A54C7A" w:rsidRPr="00794167" w:rsidRDefault="00A54C7A" w:rsidP="00415D70">
            <w:pPr>
              <w:jc w:val="center"/>
              <w:rPr>
                <w:rFonts w:eastAsia="Times New Roman"/>
                <w:b/>
                <w:sz w:val="24"/>
                <w:szCs w:val="24"/>
              </w:rPr>
            </w:pPr>
            <w:r w:rsidRPr="00794167">
              <w:rPr>
                <w:rFonts w:eastAsia="Times New Roman"/>
                <w:b/>
                <w:sz w:val="24"/>
                <w:szCs w:val="24"/>
              </w:rPr>
              <w:t>Наименование темы (раздела) дисциплины</w:t>
            </w:r>
          </w:p>
        </w:tc>
        <w:tc>
          <w:tcPr>
            <w:tcW w:w="5378" w:type="dxa"/>
          </w:tcPr>
          <w:p w14:paraId="3B76CAE5" w14:textId="77777777" w:rsidR="00A54C7A" w:rsidRPr="00794167" w:rsidRDefault="00A54C7A" w:rsidP="00DC0F21">
            <w:pPr>
              <w:jc w:val="center"/>
              <w:rPr>
                <w:rFonts w:eastAsia="Times New Roman"/>
                <w:b/>
                <w:sz w:val="24"/>
                <w:szCs w:val="24"/>
              </w:rPr>
            </w:pPr>
            <w:r w:rsidRPr="00794167">
              <w:rPr>
                <w:rFonts w:eastAsia="Times New Roman"/>
                <w:b/>
                <w:sz w:val="24"/>
                <w:szCs w:val="24"/>
              </w:rPr>
              <w:t>Содержание практического занятия</w:t>
            </w:r>
          </w:p>
        </w:tc>
      </w:tr>
      <w:tr w:rsidR="00A54C7A" w:rsidRPr="00794167" w14:paraId="6B18375F" w14:textId="77777777" w:rsidTr="00415D70">
        <w:trPr>
          <w:trHeight w:val="446"/>
        </w:trPr>
        <w:tc>
          <w:tcPr>
            <w:tcW w:w="1201" w:type="dxa"/>
          </w:tcPr>
          <w:p w14:paraId="12D15669"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03ECC527" w14:textId="77777777" w:rsidR="00A54C7A" w:rsidRPr="00794167" w:rsidRDefault="00A54C7A" w:rsidP="00415D70">
            <w:pPr>
              <w:tabs>
                <w:tab w:val="left" w:pos="1384"/>
              </w:tabs>
              <w:rPr>
                <w:sz w:val="24"/>
                <w:szCs w:val="24"/>
              </w:rPr>
            </w:pPr>
            <w:r w:rsidRPr="00794167">
              <w:rPr>
                <w:sz w:val="24"/>
                <w:szCs w:val="24"/>
              </w:rPr>
              <w:t>Тема 1. Введение. История  и методология лингвистики как наука.</w:t>
            </w:r>
          </w:p>
          <w:p w14:paraId="2D5415D4" w14:textId="77777777" w:rsidR="00A54C7A" w:rsidRPr="00794167" w:rsidRDefault="00A54C7A" w:rsidP="00415D70">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r>
              <w:rPr>
                <w:sz w:val="24"/>
                <w:szCs w:val="24"/>
              </w:rPr>
              <w:t>.</w:t>
            </w:r>
          </w:p>
        </w:tc>
        <w:tc>
          <w:tcPr>
            <w:tcW w:w="5378" w:type="dxa"/>
            <w:tcBorders>
              <w:top w:val="single" w:sz="4" w:space="0" w:color="000000"/>
              <w:left w:val="single" w:sz="4" w:space="0" w:color="000000"/>
              <w:bottom w:val="single" w:sz="4" w:space="0" w:color="000000"/>
              <w:right w:val="single" w:sz="4" w:space="0" w:color="000000"/>
            </w:tcBorders>
          </w:tcPr>
          <w:p w14:paraId="0DD62363" w14:textId="77777777" w:rsidR="00A54C7A" w:rsidRPr="00794167" w:rsidRDefault="00A54C7A" w:rsidP="001570D9">
            <w:pPr>
              <w:jc w:val="both"/>
              <w:rPr>
                <w:sz w:val="24"/>
                <w:szCs w:val="24"/>
              </w:rPr>
            </w:pPr>
            <w:r w:rsidRPr="00794167">
              <w:rPr>
                <w:sz w:val="24"/>
                <w:szCs w:val="24"/>
              </w:rPr>
              <w:t>Проблематика и основные идеи диалога Платона «Кратил, или о правильности имен». Вклад Аристотеля и стоиков в формирование европейской филологической традиции.</w:t>
            </w:r>
          </w:p>
        </w:tc>
      </w:tr>
      <w:tr w:rsidR="00A54C7A" w:rsidRPr="00794167" w14:paraId="3E539CA1" w14:textId="77777777" w:rsidTr="00415D70">
        <w:tc>
          <w:tcPr>
            <w:tcW w:w="1201" w:type="dxa"/>
          </w:tcPr>
          <w:p w14:paraId="1B113060"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7D7985E6" w14:textId="77777777" w:rsidR="00A54C7A" w:rsidRPr="00794167" w:rsidRDefault="00A54C7A" w:rsidP="00415D70">
            <w:pPr>
              <w:tabs>
                <w:tab w:val="left" w:pos="1384"/>
              </w:tabs>
              <w:rPr>
                <w:sz w:val="24"/>
                <w:szCs w:val="24"/>
              </w:rPr>
            </w:pPr>
            <w:r w:rsidRPr="00794167">
              <w:rPr>
                <w:sz w:val="24"/>
                <w:szCs w:val="24"/>
              </w:rPr>
              <w:t xml:space="preserve">Тема 2. </w:t>
            </w:r>
          </w:p>
          <w:p w14:paraId="3A12BD25" w14:textId="77777777" w:rsidR="00A54C7A" w:rsidRPr="00794167" w:rsidRDefault="00A54C7A" w:rsidP="00415D70">
            <w:pPr>
              <w:tabs>
                <w:tab w:val="left" w:pos="1384"/>
              </w:tabs>
              <w:rPr>
                <w:sz w:val="24"/>
                <w:szCs w:val="24"/>
              </w:rPr>
            </w:pPr>
            <w:r w:rsidRPr="00794167">
              <w:rPr>
                <w:sz w:val="24"/>
                <w:szCs w:val="24"/>
              </w:rPr>
              <w:t>Индийская лингвистическая традиция.</w:t>
            </w:r>
          </w:p>
          <w:p w14:paraId="7BEF0031" w14:textId="77777777" w:rsidR="00A54C7A" w:rsidRPr="00794167" w:rsidRDefault="00A54C7A" w:rsidP="00415D70">
            <w:pPr>
              <w:tabs>
                <w:tab w:val="left" w:pos="1384"/>
              </w:tabs>
              <w:rPr>
                <w:sz w:val="24"/>
                <w:szCs w:val="24"/>
              </w:rPr>
            </w:pPr>
            <w:r w:rsidRPr="00794167">
              <w:rPr>
                <w:sz w:val="24"/>
                <w:szCs w:val="24"/>
              </w:rPr>
              <w:t>Арабская лингвистическая традиция.</w:t>
            </w:r>
          </w:p>
        </w:tc>
        <w:tc>
          <w:tcPr>
            <w:tcW w:w="5378" w:type="dxa"/>
            <w:tcBorders>
              <w:top w:val="single" w:sz="4" w:space="0" w:color="000000"/>
              <w:left w:val="single" w:sz="4" w:space="0" w:color="000000"/>
              <w:bottom w:val="single" w:sz="4" w:space="0" w:color="000000"/>
              <w:right w:val="single" w:sz="4" w:space="0" w:color="000000"/>
            </w:tcBorders>
          </w:tcPr>
          <w:p w14:paraId="1AE74A25" w14:textId="77777777" w:rsidR="00A54C7A" w:rsidRPr="00794167" w:rsidRDefault="00A54C7A" w:rsidP="001570D9">
            <w:pPr>
              <w:jc w:val="both"/>
              <w:rPr>
                <w:sz w:val="24"/>
                <w:szCs w:val="24"/>
              </w:rPr>
            </w:pPr>
            <w:r w:rsidRPr="00794167">
              <w:rPr>
                <w:sz w:val="24"/>
                <w:szCs w:val="24"/>
              </w:rPr>
              <w:t>Значение грамматики Панини для индийской и мировой лингвистики.</w:t>
            </w:r>
          </w:p>
          <w:p w14:paraId="3614281C" w14:textId="77777777" w:rsidR="00A54C7A" w:rsidRPr="00794167" w:rsidRDefault="00A54C7A" w:rsidP="001570D9">
            <w:pPr>
              <w:jc w:val="both"/>
              <w:rPr>
                <w:sz w:val="24"/>
                <w:szCs w:val="24"/>
              </w:rPr>
            </w:pPr>
            <w:r w:rsidRPr="00794167">
              <w:rPr>
                <w:sz w:val="24"/>
                <w:szCs w:val="24"/>
              </w:rPr>
              <w:t>Связь арабской традиции с европейской и индийской традицией. Эмпирический характер арабского языкознания. Значение арабской традиции для европейской лингвистики.</w:t>
            </w:r>
          </w:p>
        </w:tc>
      </w:tr>
      <w:tr w:rsidR="00A54C7A" w:rsidRPr="00794167" w14:paraId="3FDAEA63" w14:textId="77777777" w:rsidTr="001A138E">
        <w:trPr>
          <w:trHeight w:val="1797"/>
        </w:trPr>
        <w:tc>
          <w:tcPr>
            <w:tcW w:w="1201" w:type="dxa"/>
          </w:tcPr>
          <w:p w14:paraId="28AC99E4"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00988BA9" w14:textId="77777777" w:rsidR="00A54C7A" w:rsidRPr="00794167" w:rsidRDefault="00A54C7A" w:rsidP="00415D70">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77327EF9" w14:textId="77777777" w:rsidR="00A54C7A" w:rsidRPr="00794167" w:rsidRDefault="00A54C7A" w:rsidP="00415D70">
            <w:pPr>
              <w:tabs>
                <w:tab w:val="left" w:pos="1384"/>
              </w:tabs>
              <w:rPr>
                <w:sz w:val="24"/>
                <w:szCs w:val="24"/>
              </w:rPr>
            </w:pPr>
            <w:r w:rsidRPr="00794167">
              <w:rPr>
                <w:sz w:val="24"/>
                <w:szCs w:val="24"/>
              </w:rPr>
              <w:t>Лингвистические  идеи европейского средневековья</w:t>
            </w:r>
            <w:r>
              <w:rPr>
                <w:sz w:val="24"/>
                <w:szCs w:val="24"/>
              </w:rPr>
              <w:t>.</w:t>
            </w:r>
          </w:p>
        </w:tc>
        <w:tc>
          <w:tcPr>
            <w:tcW w:w="5378" w:type="dxa"/>
            <w:tcBorders>
              <w:top w:val="single" w:sz="4" w:space="0" w:color="000000"/>
              <w:left w:val="single" w:sz="4" w:space="0" w:color="000000"/>
              <w:bottom w:val="single" w:sz="4" w:space="0" w:color="000000"/>
              <w:right w:val="single" w:sz="4" w:space="0" w:color="000000"/>
            </w:tcBorders>
          </w:tcPr>
          <w:p w14:paraId="673E1995" w14:textId="77777777" w:rsidR="00A54C7A" w:rsidRPr="006C6DF7" w:rsidRDefault="00A54C7A" w:rsidP="006A4C1F">
            <w:pPr>
              <w:tabs>
                <w:tab w:val="left" w:pos="1384"/>
              </w:tabs>
              <w:jc w:val="both"/>
            </w:pPr>
            <w:r w:rsidRPr="00794167">
              <w:rPr>
                <w:sz w:val="24"/>
                <w:szCs w:val="24"/>
              </w:rPr>
              <w:t>Китайские словари. Представление о грамматике.</w:t>
            </w:r>
            <w:r>
              <w:rPr>
                <w:sz w:val="24"/>
                <w:szCs w:val="24"/>
              </w:rPr>
              <w:t xml:space="preserve"> </w:t>
            </w:r>
          </w:p>
          <w:p w14:paraId="54684990" w14:textId="77777777" w:rsidR="00A54C7A" w:rsidRPr="00794167" w:rsidRDefault="0076131A" w:rsidP="006A4C1F">
            <w:pPr>
              <w:jc w:val="both"/>
              <w:rPr>
                <w:sz w:val="24"/>
                <w:szCs w:val="24"/>
              </w:rPr>
            </w:pPr>
            <w:hyperlink r:id="rId127" w:history="1">
              <w:r w:rsidR="00A54C7A" w:rsidRPr="006A4C1F">
                <w:rPr>
                  <w:rStyle w:val="afa"/>
                  <w:bCs/>
                  <w:sz w:val="24"/>
                  <w:szCs w:val="24"/>
                  <w:shd w:val="clear" w:color="auto" w:fill="FFFFFF"/>
                </w:rPr>
                <w:t>Традиция языкознания</w:t>
              </w:r>
            </w:hyperlink>
            <w:r w:rsidR="00A54C7A" w:rsidRPr="006A4C1F">
              <w:rPr>
                <w:bCs/>
                <w:sz w:val="24"/>
                <w:szCs w:val="24"/>
                <w:shd w:val="clear" w:color="auto" w:fill="FFFFFF"/>
              </w:rPr>
              <w:t> в </w:t>
            </w:r>
            <w:hyperlink r:id="rId128" w:tooltip="Япония" w:history="1">
              <w:r w:rsidR="00A54C7A" w:rsidRPr="006A4C1F">
                <w:rPr>
                  <w:rStyle w:val="afa"/>
                  <w:bCs/>
                  <w:sz w:val="24"/>
                  <w:szCs w:val="24"/>
                  <w:shd w:val="clear" w:color="auto" w:fill="FFFFFF"/>
                </w:rPr>
                <w:t>Японии</w:t>
              </w:r>
            </w:hyperlink>
            <w:r w:rsidR="00A54C7A">
              <w:rPr>
                <w:bCs/>
                <w:sz w:val="24"/>
                <w:szCs w:val="24"/>
                <w:shd w:val="clear" w:color="auto" w:fill="FFFFFF"/>
              </w:rPr>
              <w:t>.</w:t>
            </w:r>
            <w:r w:rsidR="00A54C7A">
              <w:rPr>
                <w:rFonts w:ascii="Segoe UI" w:hAnsi="Segoe UI" w:cs="Segoe UI"/>
                <w:color w:val="242D33"/>
                <w:shd w:val="clear" w:color="auto" w:fill="FFFFFF"/>
              </w:rPr>
              <w:t xml:space="preserve"> </w:t>
            </w:r>
            <w:r w:rsidR="00A54C7A" w:rsidRPr="006A4C1F">
              <w:rPr>
                <w:color w:val="242D33"/>
                <w:sz w:val="24"/>
                <w:szCs w:val="24"/>
                <w:shd w:val="clear" w:color="auto" w:fill="FFFFFF"/>
              </w:rPr>
              <w:t>Предпосылки формирования традиции.</w:t>
            </w:r>
            <w:r w:rsidR="00A54C7A">
              <w:rPr>
                <w:rFonts w:ascii="Segoe UI" w:hAnsi="Segoe UI" w:cs="Segoe UI"/>
                <w:color w:val="242D33"/>
                <w:shd w:val="clear" w:color="auto" w:fill="FFFFFF"/>
              </w:rPr>
              <w:t xml:space="preserve"> </w:t>
            </w:r>
            <w:r w:rsidR="00A54C7A" w:rsidRPr="006A4C1F">
              <w:rPr>
                <w:color w:val="000000"/>
                <w:sz w:val="24"/>
                <w:szCs w:val="24"/>
                <w:shd w:val="clear" w:color="auto" w:fill="FFFFFF"/>
              </w:rPr>
              <w:t>Судзуки Акира (1803</w:t>
            </w:r>
            <w:r w:rsidR="00A54C7A">
              <w:rPr>
                <w:color w:val="000000"/>
                <w:sz w:val="24"/>
                <w:szCs w:val="24"/>
                <w:shd w:val="clear" w:color="auto" w:fill="FFFFFF"/>
              </w:rPr>
              <w:t xml:space="preserve"> г.</w:t>
            </w:r>
            <w:r w:rsidR="00A54C7A" w:rsidRPr="006A4C1F">
              <w:rPr>
                <w:color w:val="000000"/>
                <w:sz w:val="24"/>
                <w:szCs w:val="24"/>
                <w:shd w:val="clear" w:color="auto" w:fill="FFFFFF"/>
              </w:rPr>
              <w:t>)  и его грамматика японского языка.</w:t>
            </w:r>
            <w:r w:rsidR="00A54C7A">
              <w:rPr>
                <w:color w:val="000000"/>
                <w:shd w:val="clear" w:color="auto" w:fill="FFFFFF"/>
              </w:rPr>
              <w:t xml:space="preserve"> </w:t>
            </w:r>
            <w:r w:rsidR="00A54C7A" w:rsidRPr="00794167">
              <w:rPr>
                <w:sz w:val="24"/>
                <w:szCs w:val="24"/>
              </w:rPr>
              <w:t xml:space="preserve">Характер средневековой науки. Взгляд на множественность языков и природу различий между языками. </w:t>
            </w:r>
          </w:p>
        </w:tc>
      </w:tr>
      <w:tr w:rsidR="00A54C7A" w:rsidRPr="00794167" w14:paraId="2C480079" w14:textId="77777777" w:rsidTr="00415D70">
        <w:tc>
          <w:tcPr>
            <w:tcW w:w="1201" w:type="dxa"/>
          </w:tcPr>
          <w:p w14:paraId="4C5E9FF8"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652BDC49" w14:textId="77777777" w:rsidR="00A54C7A" w:rsidRPr="00794167" w:rsidRDefault="00A54C7A" w:rsidP="00415D70">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p>
          <w:p w14:paraId="5EAECBA3" w14:textId="77777777" w:rsidR="00A54C7A" w:rsidRPr="00794167" w:rsidRDefault="00A54C7A" w:rsidP="00415D70">
            <w:pPr>
              <w:tabs>
                <w:tab w:val="left" w:pos="1384"/>
              </w:tabs>
              <w:rPr>
                <w:sz w:val="24"/>
                <w:szCs w:val="24"/>
              </w:rPr>
            </w:pPr>
            <w:r w:rsidRPr="00794167">
              <w:rPr>
                <w:sz w:val="24"/>
                <w:szCs w:val="24"/>
              </w:rPr>
              <w:t>XIX век: становление сравнительно-исторического метода</w:t>
            </w:r>
            <w:r>
              <w:rPr>
                <w:sz w:val="24"/>
                <w:szCs w:val="24"/>
              </w:rPr>
              <w:t>.</w:t>
            </w:r>
          </w:p>
          <w:p w14:paraId="72C7145D" w14:textId="77777777" w:rsidR="00A54C7A" w:rsidRPr="00794167" w:rsidRDefault="00A54C7A" w:rsidP="00415D70">
            <w:pPr>
              <w:tabs>
                <w:tab w:val="left" w:pos="1384"/>
              </w:tabs>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5A65200E" w14:textId="77777777" w:rsidR="00A54C7A" w:rsidRPr="00794167" w:rsidRDefault="00A54C7A" w:rsidP="001570D9">
            <w:pPr>
              <w:jc w:val="both"/>
              <w:rPr>
                <w:sz w:val="24"/>
                <w:szCs w:val="24"/>
              </w:rPr>
            </w:pPr>
            <w:r w:rsidRPr="00794167">
              <w:rPr>
                <w:sz w:val="24"/>
                <w:szCs w:val="24"/>
              </w:rPr>
              <w:t>Грамматика Пор-Рояля в идеологическом контексте эпохи. Значение Грамматики Пор-Рояля для лингвистики XVIII и XX веков.</w:t>
            </w:r>
          </w:p>
          <w:p w14:paraId="748BA50E" w14:textId="77777777" w:rsidR="00A54C7A" w:rsidRPr="00794167" w:rsidRDefault="00A54C7A" w:rsidP="001570D9">
            <w:pPr>
              <w:jc w:val="both"/>
              <w:rPr>
                <w:sz w:val="24"/>
                <w:szCs w:val="24"/>
              </w:rPr>
            </w:pPr>
            <w:r w:rsidRPr="00794167">
              <w:rPr>
                <w:sz w:val="24"/>
                <w:szCs w:val="24"/>
              </w:rPr>
              <w:t>Ранние компаративисты Ф. Бопп, Расмус Раск и Якоб Гримм. Метод сравнения и реконструкции праязыка.</w:t>
            </w:r>
          </w:p>
        </w:tc>
      </w:tr>
      <w:tr w:rsidR="00A54C7A" w:rsidRPr="00794167" w14:paraId="3D3A45D9" w14:textId="77777777" w:rsidTr="00415D70">
        <w:tc>
          <w:tcPr>
            <w:tcW w:w="1201" w:type="dxa"/>
          </w:tcPr>
          <w:p w14:paraId="6146FB7F" w14:textId="77777777" w:rsidR="00A54C7A" w:rsidRPr="00794167" w:rsidRDefault="00A54C7A" w:rsidP="00415D70">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5.</w:t>
            </w:r>
          </w:p>
        </w:tc>
        <w:tc>
          <w:tcPr>
            <w:tcW w:w="2777" w:type="dxa"/>
          </w:tcPr>
          <w:p w14:paraId="7B2B134C" w14:textId="77777777" w:rsidR="00A54C7A" w:rsidRPr="00794167" w:rsidRDefault="00A54C7A" w:rsidP="00415D70">
            <w:pPr>
              <w:rPr>
                <w:sz w:val="24"/>
                <w:szCs w:val="24"/>
              </w:rPr>
            </w:pPr>
            <w:r w:rsidRPr="00794167">
              <w:rPr>
                <w:sz w:val="24"/>
                <w:szCs w:val="24"/>
              </w:rPr>
              <w:t>Тема 5.Философия языка В. фон Гумбольдта.</w:t>
            </w:r>
          </w:p>
        </w:tc>
        <w:tc>
          <w:tcPr>
            <w:tcW w:w="5378" w:type="dxa"/>
            <w:tcBorders>
              <w:top w:val="single" w:sz="4" w:space="0" w:color="000000"/>
              <w:left w:val="single" w:sz="4" w:space="0" w:color="000000"/>
              <w:bottom w:val="single" w:sz="4" w:space="0" w:color="000000"/>
              <w:right w:val="single" w:sz="4" w:space="0" w:color="000000"/>
            </w:tcBorders>
          </w:tcPr>
          <w:p w14:paraId="3E90347C" w14:textId="77777777" w:rsidR="00A54C7A" w:rsidRPr="00794167" w:rsidRDefault="00A54C7A" w:rsidP="001570D9">
            <w:pPr>
              <w:jc w:val="both"/>
              <w:rPr>
                <w:sz w:val="24"/>
                <w:szCs w:val="24"/>
              </w:rPr>
            </w:pPr>
            <w:r w:rsidRPr="00794167">
              <w:rPr>
                <w:sz w:val="24"/>
                <w:szCs w:val="24"/>
              </w:rPr>
              <w:t>Понятие формы языка. Внутренняя форма языка. Язык и мышление в концепции В. Гумбольдта. Вопрос о совершенстве языкового строя.</w:t>
            </w:r>
          </w:p>
        </w:tc>
      </w:tr>
      <w:tr w:rsidR="00A54C7A" w:rsidRPr="00794167" w14:paraId="2DC655C7" w14:textId="77777777" w:rsidTr="00415D70">
        <w:tc>
          <w:tcPr>
            <w:tcW w:w="1201" w:type="dxa"/>
          </w:tcPr>
          <w:p w14:paraId="7F9676A3" w14:textId="77777777" w:rsidR="00A54C7A" w:rsidRPr="00794167" w:rsidRDefault="00A54C7A" w:rsidP="00415D70">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6.</w:t>
            </w:r>
          </w:p>
        </w:tc>
        <w:tc>
          <w:tcPr>
            <w:tcW w:w="2777" w:type="dxa"/>
          </w:tcPr>
          <w:p w14:paraId="4A523F21" w14:textId="77777777" w:rsidR="00A54C7A" w:rsidRPr="00794167" w:rsidRDefault="00A54C7A" w:rsidP="00415D70">
            <w:pPr>
              <w:rPr>
                <w:sz w:val="24"/>
                <w:szCs w:val="24"/>
              </w:rPr>
            </w:pPr>
            <w:r w:rsidRPr="00794167">
              <w:rPr>
                <w:sz w:val="24"/>
                <w:szCs w:val="24"/>
              </w:rPr>
              <w:t>Тема 6. Натуралистическое направление. Психологическое направление.</w:t>
            </w:r>
          </w:p>
          <w:p w14:paraId="504CAED4" w14:textId="77777777" w:rsidR="00A54C7A" w:rsidRPr="00794167" w:rsidRDefault="00A54C7A" w:rsidP="00415D70">
            <w:pPr>
              <w:rPr>
                <w:sz w:val="24"/>
                <w:szCs w:val="24"/>
              </w:rPr>
            </w:pPr>
            <w:r w:rsidRPr="00794167">
              <w:rPr>
                <w:sz w:val="24"/>
                <w:szCs w:val="24"/>
              </w:rPr>
              <w:t xml:space="preserve"> Рубеж XIX и XX веков. Младограмматики. Критика младограмматизма.</w:t>
            </w:r>
          </w:p>
        </w:tc>
        <w:tc>
          <w:tcPr>
            <w:tcW w:w="5378" w:type="dxa"/>
            <w:tcBorders>
              <w:top w:val="single" w:sz="4" w:space="0" w:color="000000"/>
              <w:left w:val="single" w:sz="4" w:space="0" w:color="000000"/>
              <w:bottom w:val="single" w:sz="4" w:space="0" w:color="000000"/>
              <w:right w:val="single" w:sz="4" w:space="0" w:color="000000"/>
            </w:tcBorders>
          </w:tcPr>
          <w:p w14:paraId="28DBCCB0" w14:textId="77777777" w:rsidR="00A54C7A" w:rsidRPr="00794167" w:rsidRDefault="00A54C7A" w:rsidP="001570D9">
            <w:pPr>
              <w:jc w:val="both"/>
              <w:rPr>
                <w:sz w:val="24"/>
                <w:szCs w:val="24"/>
              </w:rPr>
            </w:pPr>
            <w:r w:rsidRPr="00794167">
              <w:rPr>
                <w:sz w:val="24"/>
                <w:szCs w:val="24"/>
              </w:rPr>
              <w:t>Судьба естественнонаучного подхода к языку в XX веке.</w:t>
            </w:r>
          </w:p>
          <w:p w14:paraId="13485554" w14:textId="77777777" w:rsidR="00A54C7A" w:rsidRPr="00794167" w:rsidRDefault="00A54C7A" w:rsidP="001570D9">
            <w:pPr>
              <w:jc w:val="both"/>
              <w:rPr>
                <w:sz w:val="24"/>
                <w:szCs w:val="24"/>
              </w:rPr>
            </w:pPr>
            <w:r w:rsidRPr="00794167">
              <w:rPr>
                <w:sz w:val="24"/>
                <w:szCs w:val="24"/>
              </w:rPr>
              <w:t xml:space="preserve">Г. Штейнталь. Влияние идей В. Гумбольдта и ассоциативной психологии И. Гербарта. </w:t>
            </w:r>
          </w:p>
          <w:p w14:paraId="58FE45BD" w14:textId="77777777" w:rsidR="00A54C7A" w:rsidRPr="00794167" w:rsidRDefault="00A54C7A" w:rsidP="001570D9">
            <w:pPr>
              <w:jc w:val="both"/>
              <w:rPr>
                <w:sz w:val="24"/>
                <w:szCs w:val="24"/>
              </w:rPr>
            </w:pPr>
            <w:r w:rsidRPr="00794167">
              <w:rPr>
                <w:sz w:val="24"/>
                <w:szCs w:val="24"/>
              </w:rPr>
              <w:t xml:space="preserve">Обращение к материалу живых языков и диалектов. Исследовательские методы младограмматиков. </w:t>
            </w:r>
          </w:p>
        </w:tc>
      </w:tr>
      <w:tr w:rsidR="00A54C7A" w:rsidRPr="00794167" w14:paraId="41799244" w14:textId="77777777" w:rsidTr="00415D70">
        <w:tc>
          <w:tcPr>
            <w:tcW w:w="1201" w:type="dxa"/>
          </w:tcPr>
          <w:p w14:paraId="2CD57F46" w14:textId="77777777" w:rsidR="00A54C7A" w:rsidRPr="00794167" w:rsidRDefault="00A54C7A" w:rsidP="00415D70">
            <w:pPr>
              <w:spacing w:after="2" w:line="248" w:lineRule="auto"/>
              <w:ind w:left="360" w:right="445"/>
              <w:contextualSpacing/>
              <w:jc w:val="both"/>
              <w:rPr>
                <w:color w:val="000000" w:themeColor="text1"/>
                <w:sz w:val="24"/>
                <w:szCs w:val="24"/>
              </w:rPr>
            </w:pPr>
            <w:r w:rsidRPr="00794167">
              <w:rPr>
                <w:color w:val="000000" w:themeColor="text1"/>
                <w:sz w:val="24"/>
                <w:szCs w:val="24"/>
              </w:rPr>
              <w:t>7.</w:t>
            </w:r>
          </w:p>
        </w:tc>
        <w:tc>
          <w:tcPr>
            <w:tcW w:w="2777" w:type="dxa"/>
          </w:tcPr>
          <w:p w14:paraId="15805AF4" w14:textId="77777777" w:rsidR="00A54C7A" w:rsidRPr="00794167" w:rsidRDefault="00A54C7A" w:rsidP="00415D70">
            <w:pPr>
              <w:rPr>
                <w:sz w:val="24"/>
                <w:szCs w:val="24"/>
              </w:rPr>
            </w:pPr>
            <w:r w:rsidRPr="00794167">
              <w:rPr>
                <w:sz w:val="24"/>
                <w:szCs w:val="24"/>
              </w:rPr>
              <w:t>Тема 7. Московская и Казанская</w:t>
            </w:r>
            <w:r>
              <w:rPr>
                <w:sz w:val="24"/>
                <w:szCs w:val="24"/>
              </w:rPr>
              <w:t xml:space="preserve"> лингвистические </w:t>
            </w:r>
            <w:r w:rsidRPr="00794167">
              <w:rPr>
                <w:sz w:val="24"/>
                <w:szCs w:val="24"/>
              </w:rPr>
              <w:t xml:space="preserve"> школы.</w:t>
            </w:r>
          </w:p>
          <w:p w14:paraId="782DF0CB" w14:textId="77777777" w:rsidR="00A54C7A" w:rsidRPr="00794167" w:rsidRDefault="00A54C7A" w:rsidP="00415D70">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157B97C1" w14:textId="77777777" w:rsidR="00A54C7A" w:rsidRPr="00794167" w:rsidRDefault="00A54C7A" w:rsidP="001570D9">
            <w:pPr>
              <w:jc w:val="both"/>
              <w:rPr>
                <w:sz w:val="24"/>
                <w:szCs w:val="24"/>
              </w:rPr>
            </w:pP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Принципы членения слова и выявление морфологических единиц. Влияние фортунатовской школы на пражских структуралистов.</w:t>
            </w:r>
          </w:p>
        </w:tc>
      </w:tr>
      <w:tr w:rsidR="00A54C7A" w:rsidRPr="00794167" w14:paraId="61827010" w14:textId="77777777" w:rsidTr="00415D70">
        <w:tc>
          <w:tcPr>
            <w:tcW w:w="1201" w:type="dxa"/>
          </w:tcPr>
          <w:p w14:paraId="6FED1BA8" w14:textId="77777777" w:rsidR="00A54C7A" w:rsidRPr="00794167" w:rsidRDefault="00A54C7A" w:rsidP="00415D70">
            <w:pPr>
              <w:spacing w:after="2" w:line="248" w:lineRule="auto"/>
              <w:ind w:left="360" w:right="445"/>
              <w:contextualSpacing/>
              <w:jc w:val="both"/>
              <w:rPr>
                <w:color w:val="000000" w:themeColor="text1"/>
                <w:sz w:val="24"/>
                <w:szCs w:val="24"/>
              </w:rPr>
            </w:pPr>
            <w:r w:rsidRPr="00794167">
              <w:rPr>
                <w:color w:val="000000" w:themeColor="text1"/>
                <w:sz w:val="24"/>
                <w:szCs w:val="24"/>
              </w:rPr>
              <w:t>8.</w:t>
            </w:r>
          </w:p>
        </w:tc>
        <w:tc>
          <w:tcPr>
            <w:tcW w:w="2777" w:type="dxa"/>
          </w:tcPr>
          <w:p w14:paraId="764AFDE1" w14:textId="77777777" w:rsidR="00A54C7A" w:rsidRPr="00794167" w:rsidRDefault="00A54C7A" w:rsidP="00415D70">
            <w:pPr>
              <w:rPr>
                <w:sz w:val="24"/>
                <w:szCs w:val="24"/>
              </w:rPr>
            </w:pPr>
            <w:r w:rsidRPr="00794167">
              <w:rPr>
                <w:sz w:val="24"/>
                <w:szCs w:val="24"/>
              </w:rPr>
              <w:t>Тема 8.</w:t>
            </w:r>
          </w:p>
          <w:p w14:paraId="35FA98B3" w14:textId="77777777" w:rsidR="00A54C7A" w:rsidRPr="00794167" w:rsidRDefault="00A54C7A" w:rsidP="00415D70">
            <w:pPr>
              <w:rPr>
                <w:sz w:val="24"/>
                <w:szCs w:val="24"/>
              </w:rPr>
            </w:pPr>
            <w:r w:rsidRPr="00794167">
              <w:rPr>
                <w:sz w:val="24"/>
                <w:szCs w:val="24"/>
              </w:rPr>
              <w:t>Ф. де Соссюр. «Курс общей лингвистики».</w:t>
            </w:r>
          </w:p>
          <w:p w14:paraId="69C0DD85" w14:textId="77777777" w:rsidR="00A54C7A" w:rsidRPr="00794167" w:rsidRDefault="00A54C7A" w:rsidP="00415D70">
            <w:pPr>
              <w:rPr>
                <w:sz w:val="24"/>
                <w:szCs w:val="24"/>
              </w:rPr>
            </w:pPr>
            <w:r w:rsidRPr="00794167">
              <w:rPr>
                <w:sz w:val="24"/>
                <w:szCs w:val="24"/>
              </w:rPr>
              <w:t xml:space="preserve"> Развитие структурализма. Пражский </w:t>
            </w:r>
            <w:r w:rsidRPr="00794167">
              <w:rPr>
                <w:sz w:val="24"/>
                <w:szCs w:val="24"/>
              </w:rPr>
              <w:lastRenderedPageBreak/>
              <w:t xml:space="preserve">структурализм. Развитие филологии в  </w:t>
            </w:r>
            <w:r w:rsidRPr="00794167">
              <w:rPr>
                <w:sz w:val="24"/>
                <w:szCs w:val="24"/>
                <w:lang w:val="en-US"/>
              </w:rPr>
              <w:t>XXI</w:t>
            </w:r>
            <w:r w:rsidRPr="00794167">
              <w:rPr>
                <w:sz w:val="24"/>
                <w:szCs w:val="24"/>
              </w:rPr>
              <w:t xml:space="preserve"> веке.</w:t>
            </w:r>
          </w:p>
        </w:tc>
        <w:tc>
          <w:tcPr>
            <w:tcW w:w="5378" w:type="dxa"/>
            <w:tcBorders>
              <w:top w:val="single" w:sz="4" w:space="0" w:color="000000"/>
              <w:left w:val="single" w:sz="4" w:space="0" w:color="000000"/>
              <w:bottom w:val="single" w:sz="4" w:space="0" w:color="000000"/>
              <w:right w:val="single" w:sz="4" w:space="0" w:color="000000"/>
            </w:tcBorders>
          </w:tcPr>
          <w:p w14:paraId="26FF36FF" w14:textId="77777777" w:rsidR="00A54C7A" w:rsidRPr="00794167" w:rsidRDefault="00A54C7A" w:rsidP="001570D9">
            <w:pPr>
              <w:jc w:val="both"/>
              <w:rPr>
                <w:sz w:val="24"/>
                <w:szCs w:val="24"/>
              </w:rPr>
            </w:pPr>
            <w:r w:rsidRPr="00794167">
              <w:rPr>
                <w:sz w:val="24"/>
                <w:szCs w:val="24"/>
              </w:rPr>
              <w:lastRenderedPageBreak/>
              <w:t xml:space="preserve">Значение учения Ф. де Соссюра о </w:t>
            </w:r>
            <w:r w:rsidRPr="00794167">
              <w:rPr>
                <w:color w:val="040C28"/>
                <w:sz w:val="24"/>
                <w:szCs w:val="24"/>
                <w:shd w:val="clear" w:color="auto" w:fill="FFFFFF"/>
              </w:rPr>
              <w:t>необходимости различать язык и речь для всех направлений современной лингвистики</w:t>
            </w:r>
            <w:r w:rsidRPr="00794167">
              <w:rPr>
                <w:color w:val="1F1F1F"/>
                <w:sz w:val="24"/>
                <w:szCs w:val="24"/>
                <w:shd w:val="clear" w:color="auto" w:fill="FFFFFF"/>
              </w:rPr>
              <w:t>.</w:t>
            </w:r>
          </w:p>
          <w:p w14:paraId="27ED9BE5" w14:textId="77777777" w:rsidR="00A54C7A" w:rsidRPr="00794167" w:rsidRDefault="00A54C7A" w:rsidP="001570D9">
            <w:pPr>
              <w:jc w:val="both"/>
              <w:rPr>
                <w:sz w:val="24"/>
                <w:szCs w:val="24"/>
              </w:rPr>
            </w:pPr>
            <w:r w:rsidRPr="00794167">
              <w:rPr>
                <w:sz w:val="24"/>
                <w:szCs w:val="24"/>
              </w:rPr>
              <w:t xml:space="preserve">Книга Н.С. Трубецкого «Основы фонологии». Соотношение фонетики и фонологии. Понятие фонемы, принципы идентификации фонем. </w:t>
            </w:r>
            <w:r w:rsidRPr="00794167">
              <w:rPr>
                <w:sz w:val="24"/>
                <w:szCs w:val="24"/>
              </w:rPr>
              <w:lastRenderedPageBreak/>
              <w:t>Применение принципов фонологии Трубецкого к другим уровням языка. Значение идей и метода Н.С. Трубецкого для лингвистики, семиотики и других гуманитарных наук.</w:t>
            </w:r>
          </w:p>
        </w:tc>
      </w:tr>
    </w:tbl>
    <w:p w14:paraId="641207C7" w14:textId="77777777" w:rsidR="00A54C7A" w:rsidRPr="00794167" w:rsidRDefault="00A54C7A" w:rsidP="00DC0F21">
      <w:pPr>
        <w:widowControl w:val="0"/>
        <w:autoSpaceDE w:val="0"/>
        <w:autoSpaceDN w:val="0"/>
        <w:adjustRightInd w:val="0"/>
        <w:contextualSpacing/>
        <w:rPr>
          <w:b/>
          <w:sz w:val="24"/>
          <w:szCs w:val="24"/>
        </w:rPr>
      </w:pPr>
    </w:p>
    <w:p w14:paraId="22C141B3" w14:textId="77777777" w:rsidR="00A54C7A" w:rsidRPr="00670947" w:rsidRDefault="00A54C7A" w:rsidP="00CC5E7B">
      <w:pPr>
        <w:pStyle w:val="33"/>
        <w:shd w:val="clear" w:color="auto" w:fill="auto"/>
        <w:tabs>
          <w:tab w:val="left" w:pos="0"/>
        </w:tabs>
        <w:spacing w:after="48" w:line="240" w:lineRule="exact"/>
        <w:jc w:val="center"/>
        <w:rPr>
          <w:b w:val="0"/>
          <w:sz w:val="24"/>
          <w:szCs w:val="24"/>
        </w:rPr>
      </w:pPr>
      <w:r w:rsidRPr="00670947">
        <w:rPr>
          <w:sz w:val="24"/>
          <w:szCs w:val="24"/>
        </w:rPr>
        <w:t>Самостоятельная работа студентов</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843"/>
        <w:gridCol w:w="1842"/>
        <w:gridCol w:w="1134"/>
        <w:gridCol w:w="1560"/>
      </w:tblGrid>
      <w:tr w:rsidR="00A54C7A" w:rsidRPr="00670947" w14:paraId="14DC381E" w14:textId="77777777" w:rsidTr="0058351F">
        <w:trPr>
          <w:trHeight w:val="1110"/>
        </w:trPr>
        <w:tc>
          <w:tcPr>
            <w:tcW w:w="3261" w:type="dxa"/>
          </w:tcPr>
          <w:p w14:paraId="6B0232C9" w14:textId="77777777" w:rsidR="00A54C7A" w:rsidRPr="00670947" w:rsidRDefault="00A54C7A" w:rsidP="00482140">
            <w:pPr>
              <w:jc w:val="center"/>
              <w:rPr>
                <w:sz w:val="24"/>
                <w:szCs w:val="24"/>
              </w:rPr>
            </w:pPr>
            <w:r w:rsidRPr="00670947">
              <w:rPr>
                <w:sz w:val="24"/>
                <w:szCs w:val="24"/>
              </w:rPr>
              <w:t>Наименование  темы дисциплины или раздела</w:t>
            </w:r>
          </w:p>
        </w:tc>
        <w:tc>
          <w:tcPr>
            <w:tcW w:w="1843" w:type="dxa"/>
          </w:tcPr>
          <w:p w14:paraId="4E634327" w14:textId="77777777" w:rsidR="00A54C7A" w:rsidRPr="00670947" w:rsidRDefault="00A54C7A" w:rsidP="00482140">
            <w:pPr>
              <w:jc w:val="center"/>
              <w:rPr>
                <w:sz w:val="24"/>
                <w:szCs w:val="24"/>
              </w:rPr>
            </w:pPr>
            <w:r w:rsidRPr="00670947">
              <w:rPr>
                <w:sz w:val="24"/>
                <w:szCs w:val="24"/>
              </w:rPr>
              <w:t>Вид самостоятельной внеаудиторной работы обучающихся, в т.ч. КСР</w:t>
            </w:r>
          </w:p>
        </w:tc>
        <w:tc>
          <w:tcPr>
            <w:tcW w:w="1842" w:type="dxa"/>
          </w:tcPr>
          <w:p w14:paraId="51140C01" w14:textId="77777777" w:rsidR="00A54C7A" w:rsidRPr="00670947" w:rsidRDefault="00A54C7A" w:rsidP="00482140">
            <w:pPr>
              <w:jc w:val="center"/>
              <w:rPr>
                <w:sz w:val="24"/>
                <w:szCs w:val="24"/>
              </w:rPr>
            </w:pPr>
            <w:r w:rsidRPr="00670947">
              <w:rPr>
                <w:sz w:val="24"/>
                <w:szCs w:val="24"/>
              </w:rPr>
              <w:t xml:space="preserve">Оценочное средство </w:t>
            </w:r>
          </w:p>
        </w:tc>
        <w:tc>
          <w:tcPr>
            <w:tcW w:w="1134" w:type="dxa"/>
          </w:tcPr>
          <w:p w14:paraId="091D5E3B" w14:textId="77777777" w:rsidR="00A54C7A" w:rsidRPr="00670947" w:rsidRDefault="00A54C7A" w:rsidP="00482140">
            <w:pPr>
              <w:jc w:val="center"/>
              <w:rPr>
                <w:sz w:val="24"/>
                <w:szCs w:val="24"/>
              </w:rPr>
            </w:pPr>
            <w:r w:rsidRPr="00670947">
              <w:rPr>
                <w:sz w:val="24"/>
                <w:szCs w:val="24"/>
              </w:rPr>
              <w:t xml:space="preserve">Кол-во часов </w:t>
            </w:r>
          </w:p>
        </w:tc>
        <w:tc>
          <w:tcPr>
            <w:tcW w:w="1560" w:type="dxa"/>
          </w:tcPr>
          <w:p w14:paraId="46B4A512" w14:textId="77777777" w:rsidR="00A54C7A" w:rsidRPr="00670947" w:rsidRDefault="00A54C7A" w:rsidP="00482140">
            <w:pPr>
              <w:jc w:val="center"/>
              <w:rPr>
                <w:sz w:val="24"/>
                <w:szCs w:val="24"/>
              </w:rPr>
            </w:pPr>
            <w:r w:rsidRPr="00670947">
              <w:rPr>
                <w:sz w:val="24"/>
                <w:szCs w:val="24"/>
              </w:rPr>
              <w:t xml:space="preserve">Код </w:t>
            </w:r>
          </w:p>
          <w:p w14:paraId="1B2D80C1" w14:textId="77777777" w:rsidR="00A54C7A" w:rsidRPr="00670947" w:rsidRDefault="00A54C7A" w:rsidP="00482140">
            <w:pPr>
              <w:jc w:val="center"/>
              <w:rPr>
                <w:sz w:val="24"/>
                <w:szCs w:val="24"/>
              </w:rPr>
            </w:pPr>
            <w:r w:rsidRPr="00670947">
              <w:rPr>
                <w:sz w:val="24"/>
                <w:szCs w:val="24"/>
              </w:rPr>
              <w:t>компетен-</w:t>
            </w:r>
          </w:p>
          <w:p w14:paraId="3BB11E17" w14:textId="77777777" w:rsidR="00A54C7A" w:rsidRPr="00670947" w:rsidRDefault="00A54C7A" w:rsidP="00482140">
            <w:pPr>
              <w:jc w:val="center"/>
              <w:rPr>
                <w:sz w:val="24"/>
                <w:szCs w:val="24"/>
              </w:rPr>
            </w:pPr>
            <w:r w:rsidRPr="00670947">
              <w:rPr>
                <w:sz w:val="24"/>
                <w:szCs w:val="24"/>
              </w:rPr>
              <w:t xml:space="preserve">ции(й) </w:t>
            </w:r>
          </w:p>
        </w:tc>
      </w:tr>
      <w:tr w:rsidR="00A54C7A" w:rsidRPr="00670947" w14:paraId="0942864A" w14:textId="77777777" w:rsidTr="0058351F">
        <w:trPr>
          <w:trHeight w:val="825"/>
        </w:trPr>
        <w:tc>
          <w:tcPr>
            <w:tcW w:w="3261" w:type="dxa"/>
            <w:vMerge w:val="restart"/>
          </w:tcPr>
          <w:p w14:paraId="5F618F9E" w14:textId="77777777" w:rsidR="00A54C7A" w:rsidRPr="00670947" w:rsidRDefault="00A54C7A" w:rsidP="00482140">
            <w:pPr>
              <w:pStyle w:val="112"/>
              <w:shd w:val="clear" w:color="auto" w:fill="auto"/>
              <w:spacing w:line="274" w:lineRule="exact"/>
              <w:ind w:left="20" w:right="20"/>
              <w:jc w:val="both"/>
              <w:rPr>
                <w:color w:val="000000" w:themeColor="text1"/>
                <w:sz w:val="24"/>
                <w:szCs w:val="24"/>
              </w:rPr>
            </w:pPr>
            <w:r>
              <w:rPr>
                <w:sz w:val="24"/>
                <w:szCs w:val="24"/>
              </w:rPr>
              <w:t>1.</w:t>
            </w:r>
            <w:r w:rsidRPr="00794167">
              <w:rPr>
                <w:sz w:val="24"/>
                <w:szCs w:val="24"/>
              </w:rPr>
              <w:t>Истоки лингвистических идей античности. Споры о природе имени: основные точки зрения и аргументы в пользу каждой.</w:t>
            </w:r>
          </w:p>
        </w:tc>
        <w:tc>
          <w:tcPr>
            <w:tcW w:w="1843" w:type="dxa"/>
          </w:tcPr>
          <w:p w14:paraId="3CCF8D7F" w14:textId="77777777" w:rsidR="00A54C7A" w:rsidRPr="00670947" w:rsidRDefault="00A54C7A" w:rsidP="00482140">
            <w:pPr>
              <w:tabs>
                <w:tab w:val="num" w:pos="540"/>
              </w:tabs>
              <w:rPr>
                <w:color w:val="FF0000"/>
                <w:sz w:val="24"/>
                <w:szCs w:val="24"/>
                <w:highlight w:val="yellow"/>
              </w:rPr>
            </w:pPr>
            <w:r w:rsidRPr="00670947">
              <w:rPr>
                <w:color w:val="000000" w:themeColor="text1"/>
                <w:sz w:val="24"/>
                <w:szCs w:val="24"/>
              </w:rPr>
              <w:t>Написание реферата</w:t>
            </w:r>
          </w:p>
        </w:tc>
        <w:tc>
          <w:tcPr>
            <w:tcW w:w="1842" w:type="dxa"/>
          </w:tcPr>
          <w:p w14:paraId="01740699"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p w14:paraId="5B2DDDAB" w14:textId="77777777" w:rsidR="00A54C7A" w:rsidRPr="00670947" w:rsidRDefault="00A54C7A" w:rsidP="00482140">
            <w:pPr>
              <w:tabs>
                <w:tab w:val="num" w:pos="540"/>
              </w:tabs>
              <w:rPr>
                <w:sz w:val="24"/>
                <w:szCs w:val="24"/>
                <w:highlight w:val="yellow"/>
              </w:rPr>
            </w:pPr>
          </w:p>
        </w:tc>
        <w:tc>
          <w:tcPr>
            <w:tcW w:w="1134" w:type="dxa"/>
          </w:tcPr>
          <w:p w14:paraId="099DCAE8" w14:textId="77777777" w:rsidR="00A54C7A" w:rsidRPr="00670947" w:rsidRDefault="00A54C7A" w:rsidP="00DD5C60">
            <w:pPr>
              <w:rPr>
                <w:sz w:val="24"/>
                <w:szCs w:val="24"/>
              </w:rPr>
            </w:pPr>
            <w:r w:rsidRPr="00670947">
              <w:rPr>
                <w:color w:val="FF0000"/>
                <w:sz w:val="24"/>
                <w:szCs w:val="24"/>
              </w:rPr>
              <w:t xml:space="preserve">  </w:t>
            </w:r>
            <w:r w:rsidRPr="00670947">
              <w:rPr>
                <w:sz w:val="24"/>
                <w:szCs w:val="24"/>
              </w:rPr>
              <w:t xml:space="preserve"> </w:t>
            </w:r>
            <w:r>
              <w:rPr>
                <w:sz w:val="24"/>
                <w:szCs w:val="24"/>
              </w:rPr>
              <w:t>5</w:t>
            </w:r>
          </w:p>
        </w:tc>
        <w:tc>
          <w:tcPr>
            <w:tcW w:w="1560" w:type="dxa"/>
            <w:vMerge w:val="restart"/>
          </w:tcPr>
          <w:p w14:paraId="057DE6CC" w14:textId="77777777" w:rsidR="00A54C7A" w:rsidRDefault="00A54C7A" w:rsidP="00482140">
            <w:pPr>
              <w:rPr>
                <w:b/>
                <w:iCs/>
                <w:sz w:val="24"/>
                <w:szCs w:val="24"/>
              </w:rPr>
            </w:pPr>
            <w:r>
              <w:rPr>
                <w:b/>
                <w:iCs/>
                <w:sz w:val="24"/>
                <w:szCs w:val="24"/>
              </w:rPr>
              <w:t xml:space="preserve">            </w:t>
            </w:r>
          </w:p>
          <w:p w14:paraId="4A0BE2A5"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4502B92B"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14868FAC" w14:textId="77777777" w:rsidR="00A54C7A" w:rsidRPr="00670947" w:rsidRDefault="00A54C7A" w:rsidP="00482140">
            <w:pPr>
              <w:rPr>
                <w:sz w:val="24"/>
                <w:szCs w:val="24"/>
              </w:rPr>
            </w:pPr>
          </w:p>
        </w:tc>
      </w:tr>
      <w:tr w:rsidR="00A54C7A" w:rsidRPr="00670947" w14:paraId="310B407A" w14:textId="77777777" w:rsidTr="0058351F">
        <w:trPr>
          <w:trHeight w:val="535"/>
        </w:trPr>
        <w:tc>
          <w:tcPr>
            <w:tcW w:w="3261" w:type="dxa"/>
            <w:vMerge/>
          </w:tcPr>
          <w:p w14:paraId="58267F53" w14:textId="77777777" w:rsidR="00A54C7A" w:rsidRPr="00670947" w:rsidRDefault="00A54C7A" w:rsidP="00482140">
            <w:pPr>
              <w:pStyle w:val="112"/>
              <w:shd w:val="clear" w:color="auto" w:fill="auto"/>
              <w:spacing w:line="274" w:lineRule="exact"/>
              <w:ind w:left="20" w:right="20"/>
              <w:jc w:val="both"/>
              <w:rPr>
                <w:sz w:val="24"/>
                <w:szCs w:val="24"/>
              </w:rPr>
            </w:pPr>
          </w:p>
        </w:tc>
        <w:tc>
          <w:tcPr>
            <w:tcW w:w="1843" w:type="dxa"/>
          </w:tcPr>
          <w:p w14:paraId="57EF8711" w14:textId="77777777" w:rsidR="00A54C7A" w:rsidRPr="00670947" w:rsidRDefault="00A54C7A" w:rsidP="00482140">
            <w:pPr>
              <w:tabs>
                <w:tab w:val="num" w:pos="540"/>
              </w:tabs>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1B1D70F1" w14:textId="77777777" w:rsidR="00A54C7A" w:rsidRPr="00670947" w:rsidRDefault="00A54C7A" w:rsidP="00482140">
            <w:pPr>
              <w:tabs>
                <w:tab w:val="num" w:pos="540"/>
              </w:tabs>
              <w:rPr>
                <w:sz w:val="24"/>
                <w:szCs w:val="24"/>
              </w:rPr>
            </w:pPr>
            <w:r w:rsidRPr="00670947">
              <w:rPr>
                <w:sz w:val="24"/>
                <w:szCs w:val="24"/>
              </w:rPr>
              <w:t>Письменное задание</w:t>
            </w:r>
          </w:p>
        </w:tc>
        <w:tc>
          <w:tcPr>
            <w:tcW w:w="1134" w:type="dxa"/>
          </w:tcPr>
          <w:p w14:paraId="53829841" w14:textId="77777777" w:rsidR="00A54C7A" w:rsidRPr="00670947" w:rsidRDefault="00A54C7A" w:rsidP="00482140">
            <w:pPr>
              <w:rPr>
                <w:color w:val="000000" w:themeColor="text1"/>
                <w:sz w:val="24"/>
                <w:szCs w:val="24"/>
              </w:rPr>
            </w:pPr>
            <w:r w:rsidRPr="00670947">
              <w:rPr>
                <w:color w:val="FF0000"/>
                <w:sz w:val="24"/>
                <w:szCs w:val="24"/>
              </w:rPr>
              <w:t xml:space="preserve">   </w:t>
            </w:r>
            <w:r>
              <w:rPr>
                <w:color w:val="000000" w:themeColor="text1"/>
                <w:sz w:val="24"/>
                <w:szCs w:val="24"/>
              </w:rPr>
              <w:t>2</w:t>
            </w:r>
          </w:p>
        </w:tc>
        <w:tc>
          <w:tcPr>
            <w:tcW w:w="1560" w:type="dxa"/>
            <w:vMerge/>
          </w:tcPr>
          <w:p w14:paraId="5417D31F" w14:textId="77777777" w:rsidR="00A54C7A" w:rsidRPr="00670947" w:rsidRDefault="00A54C7A" w:rsidP="00482140">
            <w:pPr>
              <w:rPr>
                <w:b/>
                <w:iCs/>
                <w:sz w:val="24"/>
                <w:szCs w:val="24"/>
              </w:rPr>
            </w:pPr>
          </w:p>
        </w:tc>
      </w:tr>
      <w:tr w:rsidR="00A54C7A" w:rsidRPr="00670947" w14:paraId="7E0EC1C1" w14:textId="77777777" w:rsidTr="0058351F">
        <w:trPr>
          <w:trHeight w:val="1050"/>
        </w:trPr>
        <w:tc>
          <w:tcPr>
            <w:tcW w:w="3261" w:type="dxa"/>
            <w:vMerge w:val="restart"/>
          </w:tcPr>
          <w:p w14:paraId="17B55799" w14:textId="77777777" w:rsidR="00A54C7A" w:rsidRPr="00794167" w:rsidRDefault="00A54C7A" w:rsidP="00482140">
            <w:pPr>
              <w:jc w:val="both"/>
              <w:rPr>
                <w:sz w:val="24"/>
                <w:szCs w:val="24"/>
              </w:rPr>
            </w:pPr>
            <w:r>
              <w:rPr>
                <w:sz w:val="24"/>
                <w:szCs w:val="24"/>
              </w:rPr>
              <w:t>2.</w:t>
            </w:r>
            <w:r w:rsidRPr="00794167">
              <w:rPr>
                <w:sz w:val="24"/>
                <w:szCs w:val="24"/>
              </w:rPr>
              <w:t>Значение грамматики Панини для индийской и мировой лингвистики.</w:t>
            </w:r>
          </w:p>
          <w:p w14:paraId="22EE42CE" w14:textId="77777777" w:rsidR="00A54C7A" w:rsidRPr="00670947" w:rsidRDefault="00A54C7A" w:rsidP="00482140">
            <w:pPr>
              <w:rPr>
                <w:bCs/>
                <w:color w:val="000000" w:themeColor="text1"/>
                <w:sz w:val="24"/>
                <w:szCs w:val="24"/>
              </w:rPr>
            </w:pPr>
          </w:p>
        </w:tc>
        <w:tc>
          <w:tcPr>
            <w:tcW w:w="1843" w:type="dxa"/>
          </w:tcPr>
          <w:p w14:paraId="2985917C"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42B01D1"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p w14:paraId="00F15225" w14:textId="77777777" w:rsidR="00A54C7A" w:rsidRPr="00670947" w:rsidRDefault="00A54C7A" w:rsidP="00482140">
            <w:pPr>
              <w:tabs>
                <w:tab w:val="num" w:pos="540"/>
              </w:tabs>
              <w:ind w:left="72"/>
              <w:rPr>
                <w:color w:val="000000" w:themeColor="text1"/>
                <w:sz w:val="24"/>
                <w:szCs w:val="24"/>
              </w:rPr>
            </w:pPr>
          </w:p>
          <w:p w14:paraId="44E91727" w14:textId="77777777" w:rsidR="00A54C7A" w:rsidRPr="00670947" w:rsidRDefault="00A54C7A" w:rsidP="00482140">
            <w:pPr>
              <w:tabs>
                <w:tab w:val="num" w:pos="540"/>
              </w:tabs>
              <w:ind w:left="72"/>
              <w:rPr>
                <w:color w:val="000000" w:themeColor="text1"/>
                <w:sz w:val="24"/>
                <w:szCs w:val="24"/>
              </w:rPr>
            </w:pPr>
          </w:p>
        </w:tc>
        <w:tc>
          <w:tcPr>
            <w:tcW w:w="1134" w:type="dxa"/>
          </w:tcPr>
          <w:p w14:paraId="3D2A1879"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12F9AF14" w14:textId="77777777" w:rsidR="00A54C7A" w:rsidRPr="00670947" w:rsidRDefault="00A54C7A" w:rsidP="00482140">
            <w:pPr>
              <w:rPr>
                <w:b/>
                <w:iCs/>
                <w:sz w:val="24"/>
                <w:szCs w:val="24"/>
              </w:rPr>
            </w:pPr>
          </w:p>
          <w:p w14:paraId="0FBE52EF" w14:textId="77777777" w:rsidR="00A54C7A" w:rsidRPr="00670947" w:rsidRDefault="00A54C7A" w:rsidP="00482140">
            <w:pPr>
              <w:rPr>
                <w:b/>
                <w:iCs/>
                <w:sz w:val="24"/>
                <w:szCs w:val="24"/>
              </w:rPr>
            </w:pPr>
          </w:p>
          <w:p w14:paraId="138044F0" w14:textId="77777777" w:rsidR="00A54C7A" w:rsidRPr="00670947" w:rsidRDefault="00A54C7A" w:rsidP="0058351F">
            <w:pPr>
              <w:jc w:val="center"/>
              <w:rPr>
                <w:b/>
                <w:iCs/>
                <w:sz w:val="24"/>
                <w:szCs w:val="24"/>
              </w:rPr>
            </w:pPr>
            <w:r>
              <w:rPr>
                <w:b/>
                <w:iCs/>
                <w:sz w:val="24"/>
                <w:szCs w:val="24"/>
              </w:rPr>
              <w:t>УК-1</w:t>
            </w:r>
          </w:p>
          <w:p w14:paraId="3AE161D0"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73722BFF" w14:textId="77777777" w:rsidR="00A54C7A" w:rsidRPr="00670947" w:rsidRDefault="00A54C7A" w:rsidP="00482140">
            <w:pPr>
              <w:jc w:val="center"/>
              <w:rPr>
                <w:sz w:val="24"/>
                <w:szCs w:val="24"/>
              </w:rPr>
            </w:pPr>
          </w:p>
        </w:tc>
      </w:tr>
      <w:tr w:rsidR="00A54C7A" w:rsidRPr="00670947" w14:paraId="6B058B1F" w14:textId="77777777" w:rsidTr="0058351F">
        <w:trPr>
          <w:trHeight w:val="842"/>
        </w:trPr>
        <w:tc>
          <w:tcPr>
            <w:tcW w:w="3261" w:type="dxa"/>
            <w:vMerge/>
          </w:tcPr>
          <w:p w14:paraId="172C0D84" w14:textId="77777777" w:rsidR="00A54C7A" w:rsidRPr="00670947" w:rsidRDefault="00A54C7A" w:rsidP="00482140">
            <w:pPr>
              <w:rPr>
                <w:sz w:val="24"/>
                <w:szCs w:val="24"/>
              </w:rPr>
            </w:pPr>
          </w:p>
        </w:tc>
        <w:tc>
          <w:tcPr>
            <w:tcW w:w="1843" w:type="dxa"/>
          </w:tcPr>
          <w:p w14:paraId="100F32EF"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3221B438" w14:textId="77777777" w:rsidR="00A54C7A" w:rsidRPr="00670947" w:rsidRDefault="00A54C7A" w:rsidP="00482140">
            <w:pPr>
              <w:tabs>
                <w:tab w:val="num" w:pos="540"/>
              </w:tabs>
              <w:ind w:left="72"/>
              <w:rPr>
                <w:color w:val="000000" w:themeColor="text1"/>
                <w:sz w:val="24"/>
                <w:szCs w:val="24"/>
              </w:rPr>
            </w:pPr>
            <w:r w:rsidRPr="00670947">
              <w:rPr>
                <w:sz w:val="24"/>
                <w:szCs w:val="24"/>
              </w:rPr>
              <w:t>Письменное задание</w:t>
            </w:r>
          </w:p>
        </w:tc>
        <w:tc>
          <w:tcPr>
            <w:tcW w:w="1134" w:type="dxa"/>
          </w:tcPr>
          <w:p w14:paraId="520BA76D" w14:textId="77777777" w:rsidR="00A54C7A" w:rsidRPr="00670947" w:rsidRDefault="00A54C7A" w:rsidP="0048214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2422EDB2" w14:textId="77777777" w:rsidR="00A54C7A" w:rsidRPr="00670947" w:rsidRDefault="00A54C7A" w:rsidP="00482140">
            <w:pPr>
              <w:rPr>
                <w:b/>
                <w:iCs/>
                <w:sz w:val="24"/>
                <w:szCs w:val="24"/>
              </w:rPr>
            </w:pPr>
          </w:p>
        </w:tc>
      </w:tr>
      <w:tr w:rsidR="00A54C7A" w:rsidRPr="00670947" w14:paraId="722896B9" w14:textId="77777777" w:rsidTr="0058351F">
        <w:trPr>
          <w:trHeight w:val="870"/>
        </w:trPr>
        <w:tc>
          <w:tcPr>
            <w:tcW w:w="3261" w:type="dxa"/>
            <w:vMerge w:val="restart"/>
          </w:tcPr>
          <w:p w14:paraId="4EB70CB6" w14:textId="77777777" w:rsidR="00A54C7A" w:rsidRPr="00794167" w:rsidRDefault="00A54C7A" w:rsidP="00482140">
            <w:pPr>
              <w:jc w:val="both"/>
              <w:rPr>
                <w:sz w:val="24"/>
                <w:szCs w:val="24"/>
              </w:rPr>
            </w:pPr>
            <w:r w:rsidRPr="00670947">
              <w:rPr>
                <w:sz w:val="24"/>
                <w:szCs w:val="24"/>
              </w:rPr>
              <w:t>3.</w:t>
            </w:r>
            <w:r w:rsidRPr="00794167">
              <w:rPr>
                <w:sz w:val="24"/>
                <w:szCs w:val="24"/>
              </w:rPr>
              <w:t>Характер средневековой науки. Проблема языка и мышления; «внутреннее слово» и внешнее слово.</w:t>
            </w:r>
          </w:p>
          <w:p w14:paraId="5F6F840C" w14:textId="77777777" w:rsidR="00A54C7A" w:rsidRPr="00670947" w:rsidRDefault="00A54C7A" w:rsidP="00482140">
            <w:pPr>
              <w:jc w:val="both"/>
              <w:rPr>
                <w:sz w:val="24"/>
                <w:szCs w:val="24"/>
              </w:rPr>
            </w:pPr>
          </w:p>
        </w:tc>
        <w:tc>
          <w:tcPr>
            <w:tcW w:w="1843" w:type="dxa"/>
          </w:tcPr>
          <w:p w14:paraId="5429A9B5"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5D606D6D"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tc>
        <w:tc>
          <w:tcPr>
            <w:tcW w:w="1134" w:type="dxa"/>
          </w:tcPr>
          <w:p w14:paraId="5752E548"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2232F092" w14:textId="77777777" w:rsidR="00A54C7A" w:rsidRPr="00670947" w:rsidRDefault="00A54C7A" w:rsidP="00482140">
            <w:pPr>
              <w:rPr>
                <w:b/>
                <w:iCs/>
                <w:sz w:val="24"/>
                <w:szCs w:val="24"/>
              </w:rPr>
            </w:pPr>
          </w:p>
          <w:p w14:paraId="1743DCB8" w14:textId="77777777" w:rsidR="00A54C7A" w:rsidRPr="00670947" w:rsidRDefault="00A54C7A" w:rsidP="00482140">
            <w:pPr>
              <w:rPr>
                <w:b/>
                <w:iCs/>
                <w:sz w:val="24"/>
                <w:szCs w:val="24"/>
              </w:rPr>
            </w:pPr>
          </w:p>
          <w:p w14:paraId="217743DB" w14:textId="77777777" w:rsidR="00A54C7A" w:rsidRPr="00670947" w:rsidRDefault="00A54C7A" w:rsidP="0058351F">
            <w:pPr>
              <w:jc w:val="center"/>
              <w:rPr>
                <w:b/>
                <w:iCs/>
                <w:sz w:val="24"/>
                <w:szCs w:val="24"/>
              </w:rPr>
            </w:pPr>
            <w:r>
              <w:rPr>
                <w:b/>
                <w:iCs/>
                <w:sz w:val="24"/>
                <w:szCs w:val="24"/>
              </w:rPr>
              <w:t>УК-1</w:t>
            </w:r>
          </w:p>
          <w:p w14:paraId="7772E732"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0E1C63AD" w14:textId="77777777" w:rsidR="00A54C7A" w:rsidRPr="00670947" w:rsidRDefault="00A54C7A" w:rsidP="00482140">
            <w:pPr>
              <w:rPr>
                <w:sz w:val="24"/>
                <w:szCs w:val="24"/>
              </w:rPr>
            </w:pPr>
          </w:p>
        </w:tc>
      </w:tr>
      <w:tr w:rsidR="00A54C7A" w:rsidRPr="00670947" w14:paraId="46EA6526" w14:textId="77777777" w:rsidTr="00902BD9">
        <w:trPr>
          <w:trHeight w:val="819"/>
        </w:trPr>
        <w:tc>
          <w:tcPr>
            <w:tcW w:w="3261" w:type="dxa"/>
            <w:vMerge/>
          </w:tcPr>
          <w:p w14:paraId="1A2B1DDD" w14:textId="77777777" w:rsidR="00A54C7A" w:rsidRPr="00670947" w:rsidRDefault="00A54C7A" w:rsidP="00482140">
            <w:pPr>
              <w:jc w:val="both"/>
              <w:rPr>
                <w:sz w:val="24"/>
                <w:szCs w:val="24"/>
              </w:rPr>
            </w:pPr>
          </w:p>
        </w:tc>
        <w:tc>
          <w:tcPr>
            <w:tcW w:w="1843" w:type="dxa"/>
          </w:tcPr>
          <w:p w14:paraId="03255512"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4A3D4657"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Письменное задание</w:t>
            </w:r>
          </w:p>
        </w:tc>
        <w:tc>
          <w:tcPr>
            <w:tcW w:w="1134" w:type="dxa"/>
          </w:tcPr>
          <w:p w14:paraId="2BC0574B" w14:textId="77777777" w:rsidR="00A54C7A" w:rsidRPr="00670947" w:rsidRDefault="00A54C7A" w:rsidP="0048214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0CE1A101" w14:textId="77777777" w:rsidR="00A54C7A" w:rsidRPr="00670947" w:rsidRDefault="00A54C7A" w:rsidP="00482140">
            <w:pPr>
              <w:rPr>
                <w:b/>
                <w:iCs/>
                <w:sz w:val="24"/>
                <w:szCs w:val="24"/>
              </w:rPr>
            </w:pPr>
          </w:p>
        </w:tc>
      </w:tr>
      <w:tr w:rsidR="00A54C7A" w:rsidRPr="00670947" w14:paraId="2FF18F46" w14:textId="77777777" w:rsidTr="0058351F">
        <w:trPr>
          <w:trHeight w:val="1321"/>
        </w:trPr>
        <w:tc>
          <w:tcPr>
            <w:tcW w:w="3261" w:type="dxa"/>
            <w:vMerge w:val="restart"/>
          </w:tcPr>
          <w:p w14:paraId="29374F14" w14:textId="77777777" w:rsidR="00A54C7A" w:rsidRPr="00670947" w:rsidRDefault="00A54C7A" w:rsidP="00482140">
            <w:pPr>
              <w:rPr>
                <w:sz w:val="24"/>
                <w:szCs w:val="24"/>
              </w:rPr>
            </w:pPr>
            <w:r w:rsidRPr="00670947">
              <w:rPr>
                <w:sz w:val="24"/>
                <w:szCs w:val="24"/>
              </w:rPr>
              <w:t xml:space="preserve">4. </w:t>
            </w:r>
            <w:r w:rsidRPr="00794167">
              <w:rPr>
                <w:sz w:val="24"/>
                <w:szCs w:val="24"/>
              </w:rPr>
              <w:t>Ранние компаративисты Ф. Бопп, Расмус Раск и Якоб Гримм. Метод сравнения и реконструкции праязыка.</w:t>
            </w:r>
          </w:p>
        </w:tc>
        <w:tc>
          <w:tcPr>
            <w:tcW w:w="1843" w:type="dxa"/>
          </w:tcPr>
          <w:p w14:paraId="49E177CC"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69BDBC87"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 xml:space="preserve">Реферат </w:t>
            </w:r>
          </w:p>
        </w:tc>
        <w:tc>
          <w:tcPr>
            <w:tcW w:w="1134" w:type="dxa"/>
          </w:tcPr>
          <w:p w14:paraId="2EF664B4"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3D82292E" w14:textId="77777777" w:rsidR="00A54C7A" w:rsidRPr="00670947" w:rsidRDefault="00A54C7A" w:rsidP="00482140">
            <w:pPr>
              <w:rPr>
                <w:b/>
                <w:iCs/>
                <w:sz w:val="24"/>
                <w:szCs w:val="24"/>
              </w:rPr>
            </w:pPr>
          </w:p>
          <w:p w14:paraId="457290BE" w14:textId="77777777" w:rsidR="00A54C7A" w:rsidRPr="00670947" w:rsidRDefault="00A54C7A" w:rsidP="00482140">
            <w:pPr>
              <w:rPr>
                <w:b/>
                <w:iCs/>
                <w:sz w:val="24"/>
                <w:szCs w:val="24"/>
              </w:rPr>
            </w:pPr>
          </w:p>
          <w:p w14:paraId="5727AA5B" w14:textId="77777777" w:rsidR="00A54C7A" w:rsidRPr="00670947" w:rsidRDefault="00A54C7A" w:rsidP="00482140">
            <w:pPr>
              <w:rPr>
                <w:b/>
                <w:iCs/>
                <w:sz w:val="24"/>
                <w:szCs w:val="24"/>
              </w:rPr>
            </w:pPr>
          </w:p>
          <w:p w14:paraId="27BF3D07" w14:textId="77777777" w:rsidR="00A54C7A" w:rsidRPr="00670947" w:rsidRDefault="00A54C7A" w:rsidP="00482140">
            <w:pPr>
              <w:rPr>
                <w:b/>
                <w:iCs/>
                <w:sz w:val="24"/>
                <w:szCs w:val="24"/>
              </w:rPr>
            </w:pPr>
          </w:p>
          <w:p w14:paraId="6E94F275"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63266631"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532B5106" w14:textId="77777777" w:rsidR="00A54C7A" w:rsidRPr="00670947" w:rsidRDefault="00A54C7A" w:rsidP="00482140">
            <w:pPr>
              <w:rPr>
                <w:b/>
                <w:iCs/>
                <w:sz w:val="24"/>
                <w:szCs w:val="24"/>
              </w:rPr>
            </w:pPr>
            <w:r w:rsidRPr="00670947">
              <w:rPr>
                <w:b/>
                <w:iCs/>
                <w:sz w:val="24"/>
                <w:szCs w:val="24"/>
              </w:rPr>
              <w:t xml:space="preserve"> </w:t>
            </w:r>
          </w:p>
          <w:p w14:paraId="3FD02A3F" w14:textId="77777777" w:rsidR="00A54C7A" w:rsidRPr="00670947" w:rsidRDefault="00A54C7A" w:rsidP="00482140">
            <w:pPr>
              <w:rPr>
                <w:sz w:val="24"/>
                <w:szCs w:val="24"/>
              </w:rPr>
            </w:pPr>
          </w:p>
        </w:tc>
      </w:tr>
      <w:tr w:rsidR="00A54C7A" w:rsidRPr="00670947" w14:paraId="4A246BA9" w14:textId="77777777" w:rsidTr="00902BD9">
        <w:trPr>
          <w:trHeight w:val="880"/>
        </w:trPr>
        <w:tc>
          <w:tcPr>
            <w:tcW w:w="3261" w:type="dxa"/>
            <w:vMerge/>
          </w:tcPr>
          <w:p w14:paraId="611248D8" w14:textId="77777777" w:rsidR="00A54C7A" w:rsidRPr="00670947" w:rsidRDefault="00A54C7A" w:rsidP="00482140">
            <w:pPr>
              <w:rPr>
                <w:sz w:val="24"/>
                <w:szCs w:val="24"/>
              </w:rPr>
            </w:pPr>
          </w:p>
        </w:tc>
        <w:tc>
          <w:tcPr>
            <w:tcW w:w="1843" w:type="dxa"/>
          </w:tcPr>
          <w:p w14:paraId="15816D33"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2146F221" w14:textId="77777777" w:rsidR="00A54C7A" w:rsidRPr="00670947" w:rsidRDefault="00A54C7A" w:rsidP="00482140">
            <w:pPr>
              <w:tabs>
                <w:tab w:val="num" w:pos="540"/>
              </w:tabs>
              <w:ind w:left="72"/>
              <w:rPr>
                <w:color w:val="000000" w:themeColor="text1"/>
                <w:sz w:val="24"/>
                <w:szCs w:val="24"/>
              </w:rPr>
            </w:pPr>
            <w:r w:rsidRPr="00670947">
              <w:rPr>
                <w:sz w:val="24"/>
                <w:szCs w:val="24"/>
              </w:rPr>
              <w:t>Коллоквиум-Собеседование</w:t>
            </w:r>
          </w:p>
        </w:tc>
        <w:tc>
          <w:tcPr>
            <w:tcW w:w="1134" w:type="dxa"/>
          </w:tcPr>
          <w:p w14:paraId="39C3A319" w14:textId="77777777" w:rsidR="00A54C7A" w:rsidRPr="00670947" w:rsidRDefault="00A54C7A" w:rsidP="00482140">
            <w:pPr>
              <w:rPr>
                <w:color w:val="000000" w:themeColor="text1"/>
                <w:sz w:val="24"/>
                <w:szCs w:val="24"/>
              </w:rPr>
            </w:pPr>
            <w:r w:rsidRPr="00670947">
              <w:rPr>
                <w:color w:val="000000" w:themeColor="text1"/>
                <w:sz w:val="24"/>
                <w:szCs w:val="24"/>
              </w:rPr>
              <w:t xml:space="preserve">    2</w:t>
            </w:r>
          </w:p>
        </w:tc>
        <w:tc>
          <w:tcPr>
            <w:tcW w:w="1560" w:type="dxa"/>
            <w:vMerge/>
          </w:tcPr>
          <w:p w14:paraId="2154B805" w14:textId="77777777" w:rsidR="00A54C7A" w:rsidRPr="00670947" w:rsidRDefault="00A54C7A" w:rsidP="00482140">
            <w:pPr>
              <w:rPr>
                <w:b/>
                <w:iCs/>
                <w:sz w:val="24"/>
                <w:szCs w:val="24"/>
              </w:rPr>
            </w:pPr>
          </w:p>
        </w:tc>
      </w:tr>
      <w:tr w:rsidR="00A54C7A" w:rsidRPr="00670947" w14:paraId="5753877C" w14:textId="77777777" w:rsidTr="0058351F">
        <w:trPr>
          <w:trHeight w:val="698"/>
        </w:trPr>
        <w:tc>
          <w:tcPr>
            <w:tcW w:w="3261" w:type="dxa"/>
            <w:vMerge w:val="restart"/>
          </w:tcPr>
          <w:p w14:paraId="7243160C" w14:textId="77777777" w:rsidR="00A54C7A" w:rsidRPr="00670947" w:rsidRDefault="00A54C7A" w:rsidP="00482140">
            <w:pPr>
              <w:spacing w:line="276" w:lineRule="auto"/>
              <w:rPr>
                <w:rFonts w:eastAsia="TimesNewRomanPSMT"/>
                <w:sz w:val="24"/>
                <w:szCs w:val="24"/>
              </w:rPr>
            </w:pPr>
            <w:r w:rsidRPr="00670947">
              <w:rPr>
                <w:sz w:val="24"/>
                <w:szCs w:val="24"/>
              </w:rPr>
              <w:t xml:space="preserve">5. </w:t>
            </w:r>
            <w:r w:rsidRPr="00794167">
              <w:rPr>
                <w:sz w:val="24"/>
                <w:szCs w:val="24"/>
              </w:rPr>
              <w:t xml:space="preserve">Понятие формы языка. Внутренняя форма языка. Язык и мышление в концепции В. Гумбольдта. </w:t>
            </w:r>
          </w:p>
        </w:tc>
        <w:tc>
          <w:tcPr>
            <w:tcW w:w="1843" w:type="dxa"/>
          </w:tcPr>
          <w:p w14:paraId="12B1BA88"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p w14:paraId="474DA3BC" w14:textId="77777777" w:rsidR="00A54C7A" w:rsidRPr="00670947" w:rsidRDefault="00A54C7A" w:rsidP="00482140">
            <w:pPr>
              <w:rPr>
                <w:color w:val="000000" w:themeColor="text1"/>
                <w:sz w:val="24"/>
                <w:szCs w:val="24"/>
              </w:rPr>
            </w:pPr>
          </w:p>
          <w:p w14:paraId="088F4335" w14:textId="77777777" w:rsidR="00A54C7A" w:rsidRPr="00670947" w:rsidRDefault="00A54C7A" w:rsidP="00482140">
            <w:pPr>
              <w:rPr>
                <w:color w:val="000000" w:themeColor="text1"/>
                <w:sz w:val="24"/>
                <w:szCs w:val="24"/>
              </w:rPr>
            </w:pPr>
          </w:p>
          <w:p w14:paraId="7B120EE8" w14:textId="77777777" w:rsidR="00A54C7A" w:rsidRPr="00670947" w:rsidRDefault="00A54C7A" w:rsidP="00482140">
            <w:pPr>
              <w:rPr>
                <w:color w:val="000000" w:themeColor="text1"/>
                <w:sz w:val="24"/>
                <w:szCs w:val="24"/>
              </w:rPr>
            </w:pPr>
          </w:p>
        </w:tc>
        <w:tc>
          <w:tcPr>
            <w:tcW w:w="1842" w:type="dxa"/>
          </w:tcPr>
          <w:p w14:paraId="7ED2E57F"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tc>
        <w:tc>
          <w:tcPr>
            <w:tcW w:w="1134" w:type="dxa"/>
          </w:tcPr>
          <w:p w14:paraId="7BBB25DB"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55A831FA" w14:textId="77777777" w:rsidR="00A54C7A" w:rsidRPr="00670947" w:rsidRDefault="00A54C7A" w:rsidP="00482140">
            <w:pPr>
              <w:rPr>
                <w:b/>
                <w:iCs/>
                <w:sz w:val="24"/>
                <w:szCs w:val="24"/>
              </w:rPr>
            </w:pPr>
          </w:p>
          <w:p w14:paraId="3092218F" w14:textId="77777777" w:rsidR="00A54C7A" w:rsidRPr="00670947" w:rsidRDefault="00A54C7A" w:rsidP="00482140">
            <w:pPr>
              <w:rPr>
                <w:b/>
                <w:iCs/>
                <w:sz w:val="24"/>
                <w:szCs w:val="24"/>
              </w:rPr>
            </w:pPr>
          </w:p>
          <w:p w14:paraId="711E2757" w14:textId="77777777" w:rsidR="00A54C7A" w:rsidRPr="00670947" w:rsidRDefault="00A54C7A" w:rsidP="00482140">
            <w:pPr>
              <w:rPr>
                <w:b/>
                <w:iCs/>
                <w:sz w:val="24"/>
                <w:szCs w:val="24"/>
              </w:rPr>
            </w:pPr>
          </w:p>
          <w:p w14:paraId="2CD81DE2" w14:textId="77777777" w:rsidR="00A54C7A" w:rsidRPr="00670947" w:rsidRDefault="00A54C7A" w:rsidP="0058351F">
            <w:pPr>
              <w:jc w:val="center"/>
              <w:rPr>
                <w:b/>
                <w:iCs/>
                <w:sz w:val="24"/>
                <w:szCs w:val="24"/>
              </w:rPr>
            </w:pPr>
            <w:r>
              <w:rPr>
                <w:b/>
                <w:iCs/>
                <w:sz w:val="24"/>
                <w:szCs w:val="24"/>
              </w:rPr>
              <w:t>УК-1</w:t>
            </w:r>
          </w:p>
          <w:p w14:paraId="79FF2284"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4BDC23BB" w14:textId="77777777" w:rsidR="00A54C7A" w:rsidRPr="00670947" w:rsidRDefault="00A54C7A" w:rsidP="00482140">
            <w:pPr>
              <w:jc w:val="center"/>
              <w:rPr>
                <w:sz w:val="24"/>
                <w:szCs w:val="24"/>
              </w:rPr>
            </w:pPr>
          </w:p>
        </w:tc>
      </w:tr>
      <w:tr w:rsidR="00A54C7A" w:rsidRPr="00670947" w14:paraId="25D28213" w14:textId="77777777" w:rsidTr="0058351F">
        <w:trPr>
          <w:trHeight w:val="1290"/>
        </w:trPr>
        <w:tc>
          <w:tcPr>
            <w:tcW w:w="3261" w:type="dxa"/>
            <w:vMerge/>
          </w:tcPr>
          <w:p w14:paraId="3A8195FC" w14:textId="77777777" w:rsidR="00A54C7A" w:rsidRPr="00670947" w:rsidRDefault="00A54C7A" w:rsidP="00482140">
            <w:pPr>
              <w:rPr>
                <w:sz w:val="24"/>
                <w:szCs w:val="24"/>
              </w:rPr>
            </w:pPr>
          </w:p>
        </w:tc>
        <w:tc>
          <w:tcPr>
            <w:tcW w:w="1843" w:type="dxa"/>
          </w:tcPr>
          <w:p w14:paraId="1863BAA4" w14:textId="77777777" w:rsidR="00A54C7A" w:rsidRPr="00670947" w:rsidRDefault="00A54C7A" w:rsidP="00482140">
            <w:pPr>
              <w:rPr>
                <w:color w:val="000000" w:themeColor="text1"/>
                <w:sz w:val="24"/>
                <w:szCs w:val="24"/>
              </w:rPr>
            </w:pPr>
            <w:r w:rsidRPr="00670947">
              <w:rPr>
                <w:color w:val="000000" w:themeColor="text1"/>
                <w:sz w:val="24"/>
                <w:szCs w:val="24"/>
              </w:rPr>
              <w:t>Написание конспекта</w:t>
            </w:r>
          </w:p>
        </w:tc>
        <w:tc>
          <w:tcPr>
            <w:tcW w:w="1842" w:type="dxa"/>
          </w:tcPr>
          <w:p w14:paraId="44FBF41A"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Конспект</w:t>
            </w:r>
          </w:p>
        </w:tc>
        <w:tc>
          <w:tcPr>
            <w:tcW w:w="1134" w:type="dxa"/>
          </w:tcPr>
          <w:p w14:paraId="10D07113"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278EA166" w14:textId="77777777" w:rsidR="00A54C7A" w:rsidRPr="00670947" w:rsidRDefault="00A54C7A" w:rsidP="00482140">
            <w:pPr>
              <w:rPr>
                <w:b/>
                <w:iCs/>
                <w:sz w:val="24"/>
                <w:szCs w:val="24"/>
              </w:rPr>
            </w:pPr>
          </w:p>
        </w:tc>
      </w:tr>
      <w:tr w:rsidR="00A54C7A" w:rsidRPr="00670947" w14:paraId="798DB22C" w14:textId="77777777" w:rsidTr="0058351F">
        <w:trPr>
          <w:trHeight w:val="1265"/>
        </w:trPr>
        <w:tc>
          <w:tcPr>
            <w:tcW w:w="3261" w:type="dxa"/>
            <w:vMerge w:val="restart"/>
          </w:tcPr>
          <w:p w14:paraId="17D4D956" w14:textId="77777777" w:rsidR="00A54C7A" w:rsidRPr="00670947" w:rsidRDefault="00A54C7A" w:rsidP="00482140">
            <w:pPr>
              <w:jc w:val="both"/>
              <w:rPr>
                <w:sz w:val="24"/>
                <w:szCs w:val="24"/>
              </w:rPr>
            </w:pPr>
            <w:r w:rsidRPr="00670947">
              <w:rPr>
                <w:sz w:val="24"/>
                <w:szCs w:val="24"/>
              </w:rPr>
              <w:lastRenderedPageBreak/>
              <w:t>6.</w:t>
            </w:r>
            <w:r w:rsidRPr="00794167">
              <w:rPr>
                <w:sz w:val="24"/>
                <w:szCs w:val="24"/>
              </w:rPr>
              <w:t xml:space="preserve">Психофизическая природа языка. Учение младограмматиков о звуковых законах и аналогии. </w:t>
            </w:r>
          </w:p>
        </w:tc>
        <w:tc>
          <w:tcPr>
            <w:tcW w:w="1843" w:type="dxa"/>
          </w:tcPr>
          <w:p w14:paraId="5BA28830"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54F9260"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 xml:space="preserve">Реферат </w:t>
            </w:r>
          </w:p>
        </w:tc>
        <w:tc>
          <w:tcPr>
            <w:tcW w:w="1134" w:type="dxa"/>
          </w:tcPr>
          <w:p w14:paraId="58AF26CB"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5270233F" w14:textId="77777777" w:rsidR="00A54C7A" w:rsidRPr="00670947" w:rsidRDefault="00A54C7A" w:rsidP="00482140">
            <w:pPr>
              <w:rPr>
                <w:b/>
                <w:iCs/>
                <w:sz w:val="24"/>
                <w:szCs w:val="24"/>
              </w:rPr>
            </w:pPr>
          </w:p>
          <w:p w14:paraId="3304F823" w14:textId="77777777" w:rsidR="00A54C7A" w:rsidRPr="00670947" w:rsidRDefault="00A54C7A" w:rsidP="00482140">
            <w:pPr>
              <w:rPr>
                <w:b/>
                <w:iCs/>
                <w:sz w:val="24"/>
                <w:szCs w:val="24"/>
              </w:rPr>
            </w:pPr>
          </w:p>
          <w:p w14:paraId="60B01ECB" w14:textId="77777777" w:rsidR="00A54C7A" w:rsidRPr="00670947" w:rsidRDefault="00A54C7A" w:rsidP="00482140">
            <w:pPr>
              <w:rPr>
                <w:b/>
                <w:iCs/>
                <w:sz w:val="24"/>
                <w:szCs w:val="24"/>
              </w:rPr>
            </w:pPr>
            <w:r>
              <w:rPr>
                <w:b/>
                <w:iCs/>
                <w:sz w:val="24"/>
                <w:szCs w:val="24"/>
              </w:rPr>
              <w:t xml:space="preserve">            </w:t>
            </w:r>
          </w:p>
          <w:p w14:paraId="5F9A47E8"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3CC57A48"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7EF0DE50" w14:textId="77777777" w:rsidR="00A54C7A" w:rsidRPr="00670947" w:rsidRDefault="00A54C7A" w:rsidP="00482140">
            <w:pPr>
              <w:rPr>
                <w:sz w:val="24"/>
                <w:szCs w:val="24"/>
              </w:rPr>
            </w:pPr>
          </w:p>
        </w:tc>
      </w:tr>
      <w:tr w:rsidR="00A54C7A" w:rsidRPr="00670947" w14:paraId="6631F5CE" w14:textId="77777777" w:rsidTr="0058351F">
        <w:trPr>
          <w:trHeight w:val="818"/>
        </w:trPr>
        <w:tc>
          <w:tcPr>
            <w:tcW w:w="3261" w:type="dxa"/>
            <w:vMerge/>
          </w:tcPr>
          <w:p w14:paraId="4BF93FCA" w14:textId="77777777" w:rsidR="00A54C7A" w:rsidRPr="00670947" w:rsidRDefault="00A54C7A" w:rsidP="00482140">
            <w:pPr>
              <w:jc w:val="both"/>
              <w:rPr>
                <w:sz w:val="24"/>
                <w:szCs w:val="24"/>
              </w:rPr>
            </w:pPr>
          </w:p>
        </w:tc>
        <w:tc>
          <w:tcPr>
            <w:tcW w:w="1843" w:type="dxa"/>
          </w:tcPr>
          <w:p w14:paraId="34110153"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0B6C97EF" w14:textId="77777777" w:rsidR="00A54C7A" w:rsidRPr="00670947" w:rsidRDefault="00A54C7A" w:rsidP="00482140">
            <w:pPr>
              <w:rPr>
                <w:color w:val="000000" w:themeColor="text1"/>
                <w:sz w:val="24"/>
                <w:szCs w:val="24"/>
              </w:rPr>
            </w:pPr>
            <w:r w:rsidRPr="00670947">
              <w:rPr>
                <w:sz w:val="24"/>
                <w:szCs w:val="24"/>
              </w:rPr>
              <w:t>Коллоквиум-Собеседование</w:t>
            </w:r>
          </w:p>
        </w:tc>
        <w:tc>
          <w:tcPr>
            <w:tcW w:w="1134" w:type="dxa"/>
          </w:tcPr>
          <w:p w14:paraId="600D69F0" w14:textId="77777777" w:rsidR="00A54C7A" w:rsidRPr="00670947" w:rsidRDefault="00A54C7A" w:rsidP="00482140">
            <w:pPr>
              <w:rPr>
                <w:color w:val="000000" w:themeColor="text1"/>
                <w:sz w:val="24"/>
                <w:szCs w:val="24"/>
              </w:rPr>
            </w:pPr>
            <w:r w:rsidRPr="00670947">
              <w:rPr>
                <w:color w:val="000000" w:themeColor="text1"/>
                <w:sz w:val="24"/>
                <w:szCs w:val="24"/>
              </w:rPr>
              <w:t xml:space="preserve">    2</w:t>
            </w:r>
          </w:p>
        </w:tc>
        <w:tc>
          <w:tcPr>
            <w:tcW w:w="1560" w:type="dxa"/>
            <w:vMerge/>
          </w:tcPr>
          <w:p w14:paraId="7DA60C47" w14:textId="77777777" w:rsidR="00A54C7A" w:rsidRPr="00670947" w:rsidRDefault="00A54C7A" w:rsidP="00482140">
            <w:pPr>
              <w:rPr>
                <w:b/>
                <w:iCs/>
                <w:sz w:val="24"/>
                <w:szCs w:val="24"/>
              </w:rPr>
            </w:pPr>
          </w:p>
        </w:tc>
      </w:tr>
      <w:tr w:rsidR="00A54C7A" w:rsidRPr="00670947" w14:paraId="780E3129" w14:textId="77777777" w:rsidTr="0058351F">
        <w:trPr>
          <w:trHeight w:val="1265"/>
        </w:trPr>
        <w:tc>
          <w:tcPr>
            <w:tcW w:w="3261" w:type="dxa"/>
            <w:vMerge w:val="restart"/>
          </w:tcPr>
          <w:p w14:paraId="25AFBCF9" w14:textId="77777777" w:rsidR="00A54C7A" w:rsidRPr="00670947" w:rsidRDefault="00A54C7A" w:rsidP="00482140">
            <w:pPr>
              <w:jc w:val="both"/>
              <w:rPr>
                <w:rStyle w:val="aff1"/>
                <w:rFonts w:eastAsiaTheme="minorEastAsia"/>
                <w:b w:val="0"/>
                <w:sz w:val="24"/>
                <w:szCs w:val="24"/>
              </w:rPr>
            </w:pPr>
            <w:r>
              <w:rPr>
                <w:sz w:val="24"/>
                <w:szCs w:val="24"/>
              </w:rPr>
              <w:t>7.</w:t>
            </w: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xml:space="preserve">. Принципы членения слова и выявление морфологических единиц. </w:t>
            </w:r>
          </w:p>
        </w:tc>
        <w:tc>
          <w:tcPr>
            <w:tcW w:w="1843" w:type="dxa"/>
          </w:tcPr>
          <w:p w14:paraId="61F16DD4"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60F41E6"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 xml:space="preserve">Реферат </w:t>
            </w:r>
          </w:p>
        </w:tc>
        <w:tc>
          <w:tcPr>
            <w:tcW w:w="1134" w:type="dxa"/>
          </w:tcPr>
          <w:p w14:paraId="125FCCE7"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0044842D" w14:textId="77777777" w:rsidR="00A54C7A" w:rsidRPr="00670947" w:rsidRDefault="00A54C7A" w:rsidP="00482140">
            <w:pPr>
              <w:rPr>
                <w:b/>
                <w:iCs/>
                <w:sz w:val="24"/>
                <w:szCs w:val="24"/>
              </w:rPr>
            </w:pPr>
          </w:p>
          <w:p w14:paraId="5F8F660C" w14:textId="77777777" w:rsidR="00A54C7A" w:rsidRPr="00670947" w:rsidRDefault="00A54C7A" w:rsidP="00482140">
            <w:pPr>
              <w:rPr>
                <w:b/>
                <w:iCs/>
                <w:sz w:val="24"/>
                <w:szCs w:val="24"/>
              </w:rPr>
            </w:pPr>
          </w:p>
          <w:p w14:paraId="1B4AC0F1" w14:textId="77777777" w:rsidR="00A54C7A" w:rsidRPr="00670947" w:rsidRDefault="00A54C7A" w:rsidP="00482140">
            <w:pPr>
              <w:rPr>
                <w:b/>
                <w:iCs/>
                <w:sz w:val="24"/>
                <w:szCs w:val="24"/>
              </w:rPr>
            </w:pPr>
          </w:p>
          <w:p w14:paraId="1DD8929A" w14:textId="77777777" w:rsidR="00A54C7A" w:rsidRPr="00670947" w:rsidRDefault="00A54C7A" w:rsidP="00482140">
            <w:pPr>
              <w:rPr>
                <w:b/>
                <w:iCs/>
                <w:sz w:val="24"/>
                <w:szCs w:val="24"/>
              </w:rPr>
            </w:pPr>
          </w:p>
          <w:p w14:paraId="187CE880" w14:textId="77777777" w:rsidR="00A54C7A" w:rsidRPr="00670947" w:rsidRDefault="00A54C7A" w:rsidP="0058351F">
            <w:pPr>
              <w:jc w:val="center"/>
              <w:rPr>
                <w:b/>
                <w:iCs/>
                <w:sz w:val="24"/>
                <w:szCs w:val="24"/>
              </w:rPr>
            </w:pPr>
            <w:r>
              <w:rPr>
                <w:b/>
                <w:iCs/>
                <w:sz w:val="24"/>
                <w:szCs w:val="24"/>
              </w:rPr>
              <w:t>УК-1</w:t>
            </w:r>
          </w:p>
          <w:p w14:paraId="0AF04614"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3EBD1CFF" w14:textId="77777777" w:rsidR="00A54C7A" w:rsidRPr="00670947" w:rsidRDefault="00A54C7A" w:rsidP="00482140">
            <w:pPr>
              <w:rPr>
                <w:b/>
                <w:iCs/>
                <w:sz w:val="24"/>
                <w:szCs w:val="24"/>
              </w:rPr>
            </w:pPr>
          </w:p>
        </w:tc>
      </w:tr>
      <w:tr w:rsidR="00A54C7A" w:rsidRPr="00670947" w14:paraId="07227014" w14:textId="77777777" w:rsidTr="0058351F">
        <w:trPr>
          <w:trHeight w:val="501"/>
        </w:trPr>
        <w:tc>
          <w:tcPr>
            <w:tcW w:w="3261" w:type="dxa"/>
            <w:vMerge/>
          </w:tcPr>
          <w:p w14:paraId="5380D985" w14:textId="77777777" w:rsidR="00A54C7A" w:rsidRPr="00670947" w:rsidRDefault="00A54C7A" w:rsidP="00482140">
            <w:pPr>
              <w:rPr>
                <w:sz w:val="24"/>
                <w:szCs w:val="24"/>
              </w:rPr>
            </w:pPr>
          </w:p>
        </w:tc>
        <w:tc>
          <w:tcPr>
            <w:tcW w:w="1843" w:type="dxa"/>
          </w:tcPr>
          <w:p w14:paraId="1125A540" w14:textId="77777777" w:rsidR="00A54C7A" w:rsidRPr="00670947" w:rsidRDefault="00A54C7A" w:rsidP="00482140">
            <w:pPr>
              <w:rPr>
                <w:color w:val="000000" w:themeColor="text1"/>
                <w:sz w:val="24"/>
                <w:szCs w:val="24"/>
              </w:rPr>
            </w:pPr>
            <w:r w:rsidRPr="00670947">
              <w:rPr>
                <w:color w:val="000000" w:themeColor="text1"/>
                <w:sz w:val="24"/>
                <w:szCs w:val="24"/>
              </w:rPr>
              <w:t>Написание конспекта</w:t>
            </w:r>
          </w:p>
        </w:tc>
        <w:tc>
          <w:tcPr>
            <w:tcW w:w="1842" w:type="dxa"/>
          </w:tcPr>
          <w:p w14:paraId="6C414B3C"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Конспект</w:t>
            </w:r>
          </w:p>
        </w:tc>
        <w:tc>
          <w:tcPr>
            <w:tcW w:w="1134" w:type="dxa"/>
          </w:tcPr>
          <w:p w14:paraId="1FF02579"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5ADA635B" w14:textId="77777777" w:rsidR="00A54C7A" w:rsidRPr="00670947" w:rsidRDefault="00A54C7A" w:rsidP="00482140">
            <w:pPr>
              <w:rPr>
                <w:b/>
                <w:iCs/>
                <w:sz w:val="24"/>
                <w:szCs w:val="24"/>
              </w:rPr>
            </w:pPr>
          </w:p>
        </w:tc>
      </w:tr>
      <w:tr w:rsidR="00A54C7A" w:rsidRPr="00670947" w14:paraId="1AA60FF1" w14:textId="77777777" w:rsidTr="0058351F">
        <w:trPr>
          <w:trHeight w:val="1420"/>
        </w:trPr>
        <w:tc>
          <w:tcPr>
            <w:tcW w:w="3261" w:type="dxa"/>
            <w:vMerge w:val="restart"/>
          </w:tcPr>
          <w:p w14:paraId="4F3276D2" w14:textId="77777777" w:rsidR="00A54C7A" w:rsidRPr="00F91534" w:rsidRDefault="00A54C7A" w:rsidP="00482140">
            <w:pPr>
              <w:jc w:val="both"/>
              <w:rPr>
                <w:rStyle w:val="aff1"/>
                <w:rFonts w:eastAsiaTheme="minorEastAsia"/>
                <w:b w:val="0"/>
                <w:bCs w:val="0"/>
                <w:sz w:val="24"/>
                <w:szCs w:val="24"/>
              </w:rPr>
            </w:pPr>
            <w:r w:rsidRPr="00670947">
              <w:rPr>
                <w:sz w:val="24"/>
                <w:szCs w:val="24"/>
              </w:rPr>
              <w:t xml:space="preserve">8. </w:t>
            </w:r>
            <w:r w:rsidRPr="00794167">
              <w:rPr>
                <w:sz w:val="24"/>
                <w:szCs w:val="24"/>
              </w:rPr>
              <w:t xml:space="preserve">Значение учения Ф. де Соссюра о </w:t>
            </w:r>
            <w:r w:rsidRPr="00794167">
              <w:rPr>
                <w:color w:val="040C28"/>
                <w:sz w:val="24"/>
                <w:szCs w:val="24"/>
                <w:shd w:val="clear" w:color="auto" w:fill="FFFFFF"/>
              </w:rPr>
              <w:t>необходимости различать язык и речь для всех направлений современной лингвистики</w:t>
            </w:r>
            <w:r w:rsidRPr="00794167">
              <w:rPr>
                <w:color w:val="1F1F1F"/>
                <w:sz w:val="24"/>
                <w:szCs w:val="24"/>
                <w:shd w:val="clear" w:color="auto" w:fill="FFFFFF"/>
              </w:rPr>
              <w:t>.</w:t>
            </w:r>
          </w:p>
        </w:tc>
        <w:tc>
          <w:tcPr>
            <w:tcW w:w="1843" w:type="dxa"/>
          </w:tcPr>
          <w:p w14:paraId="5E054209"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AC334C1"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tc>
        <w:tc>
          <w:tcPr>
            <w:tcW w:w="1134" w:type="dxa"/>
          </w:tcPr>
          <w:p w14:paraId="7DCB8FA6"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0552D4B6" w14:textId="77777777" w:rsidR="00A54C7A" w:rsidRPr="00670947" w:rsidRDefault="00A54C7A" w:rsidP="00482140">
            <w:pPr>
              <w:rPr>
                <w:b/>
                <w:iCs/>
                <w:sz w:val="24"/>
                <w:szCs w:val="24"/>
              </w:rPr>
            </w:pPr>
          </w:p>
          <w:p w14:paraId="55B6F1E7" w14:textId="77777777" w:rsidR="00A54C7A" w:rsidRPr="00670947" w:rsidRDefault="00A54C7A" w:rsidP="0058351F">
            <w:pPr>
              <w:jc w:val="center"/>
              <w:rPr>
                <w:b/>
                <w:iCs/>
                <w:sz w:val="24"/>
                <w:szCs w:val="24"/>
              </w:rPr>
            </w:pPr>
            <w:r>
              <w:rPr>
                <w:b/>
                <w:iCs/>
                <w:sz w:val="24"/>
                <w:szCs w:val="24"/>
              </w:rPr>
              <w:t>УК-1</w:t>
            </w:r>
          </w:p>
          <w:p w14:paraId="666B1610"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353A5A46" w14:textId="77777777" w:rsidR="00A54C7A" w:rsidRPr="00670947" w:rsidRDefault="00A54C7A" w:rsidP="00482140">
            <w:pPr>
              <w:jc w:val="center"/>
              <w:rPr>
                <w:b/>
                <w:iCs/>
                <w:sz w:val="24"/>
                <w:szCs w:val="24"/>
              </w:rPr>
            </w:pPr>
          </w:p>
        </w:tc>
      </w:tr>
      <w:tr w:rsidR="00A54C7A" w:rsidRPr="00670947" w14:paraId="3980D807" w14:textId="77777777" w:rsidTr="00902BD9">
        <w:trPr>
          <w:trHeight w:val="591"/>
        </w:trPr>
        <w:tc>
          <w:tcPr>
            <w:tcW w:w="3261" w:type="dxa"/>
            <w:vMerge/>
          </w:tcPr>
          <w:p w14:paraId="6FBE423A" w14:textId="77777777" w:rsidR="00A54C7A" w:rsidRPr="00670947" w:rsidRDefault="00A54C7A" w:rsidP="00482140">
            <w:pPr>
              <w:spacing w:line="276" w:lineRule="auto"/>
              <w:rPr>
                <w:sz w:val="24"/>
                <w:szCs w:val="24"/>
              </w:rPr>
            </w:pPr>
          </w:p>
        </w:tc>
        <w:tc>
          <w:tcPr>
            <w:tcW w:w="1843" w:type="dxa"/>
          </w:tcPr>
          <w:p w14:paraId="70FF9551" w14:textId="77777777" w:rsidR="00A54C7A" w:rsidRPr="00670947" w:rsidRDefault="00A54C7A" w:rsidP="00482140">
            <w:pPr>
              <w:rPr>
                <w:color w:val="000000" w:themeColor="text1"/>
                <w:sz w:val="24"/>
                <w:szCs w:val="24"/>
              </w:rPr>
            </w:pPr>
            <w:r w:rsidRPr="00670947">
              <w:rPr>
                <w:color w:val="000000" w:themeColor="text1"/>
                <w:sz w:val="24"/>
                <w:szCs w:val="24"/>
              </w:rPr>
              <w:t>Написание конспекта</w:t>
            </w:r>
          </w:p>
        </w:tc>
        <w:tc>
          <w:tcPr>
            <w:tcW w:w="1842" w:type="dxa"/>
          </w:tcPr>
          <w:p w14:paraId="18103426"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Конспект</w:t>
            </w:r>
          </w:p>
        </w:tc>
        <w:tc>
          <w:tcPr>
            <w:tcW w:w="1134" w:type="dxa"/>
          </w:tcPr>
          <w:p w14:paraId="40AD42B0" w14:textId="77777777" w:rsidR="00A54C7A" w:rsidRPr="00670947" w:rsidRDefault="00A54C7A" w:rsidP="00482140">
            <w:pPr>
              <w:jc w:val="center"/>
              <w:rPr>
                <w:color w:val="000000" w:themeColor="text1"/>
                <w:sz w:val="24"/>
                <w:szCs w:val="24"/>
              </w:rPr>
            </w:pPr>
            <w:r>
              <w:rPr>
                <w:color w:val="000000" w:themeColor="text1"/>
                <w:sz w:val="24"/>
                <w:szCs w:val="24"/>
              </w:rPr>
              <w:t>3</w:t>
            </w:r>
          </w:p>
        </w:tc>
        <w:tc>
          <w:tcPr>
            <w:tcW w:w="1560" w:type="dxa"/>
            <w:vMerge/>
          </w:tcPr>
          <w:p w14:paraId="51E42C35" w14:textId="77777777" w:rsidR="00A54C7A" w:rsidRPr="00670947" w:rsidRDefault="00A54C7A" w:rsidP="00482140">
            <w:pPr>
              <w:rPr>
                <w:b/>
                <w:iCs/>
                <w:sz w:val="24"/>
                <w:szCs w:val="24"/>
              </w:rPr>
            </w:pPr>
          </w:p>
        </w:tc>
      </w:tr>
      <w:tr w:rsidR="00A54C7A" w:rsidRPr="00670947" w14:paraId="6B8FA2D5" w14:textId="77777777" w:rsidTr="0058351F">
        <w:trPr>
          <w:trHeight w:val="541"/>
        </w:trPr>
        <w:tc>
          <w:tcPr>
            <w:tcW w:w="6946" w:type="dxa"/>
            <w:gridSpan w:val="3"/>
          </w:tcPr>
          <w:p w14:paraId="1EEC582A" w14:textId="77777777" w:rsidR="00A54C7A" w:rsidRPr="00670947" w:rsidRDefault="00A54C7A" w:rsidP="00482140">
            <w:pPr>
              <w:rPr>
                <w:color w:val="000000" w:themeColor="text1"/>
                <w:sz w:val="24"/>
                <w:szCs w:val="24"/>
              </w:rPr>
            </w:pPr>
            <w:r w:rsidRPr="00670947">
              <w:rPr>
                <w:b/>
                <w:color w:val="000000" w:themeColor="text1"/>
                <w:sz w:val="24"/>
                <w:szCs w:val="24"/>
              </w:rPr>
              <w:t xml:space="preserve">Итого:        </w:t>
            </w:r>
          </w:p>
        </w:tc>
        <w:tc>
          <w:tcPr>
            <w:tcW w:w="1134" w:type="dxa"/>
          </w:tcPr>
          <w:p w14:paraId="6BFF1201" w14:textId="77777777" w:rsidR="00A54C7A" w:rsidRPr="00670947" w:rsidRDefault="00A54C7A" w:rsidP="00482140">
            <w:pPr>
              <w:rPr>
                <w:b/>
                <w:color w:val="000000" w:themeColor="text1"/>
                <w:sz w:val="24"/>
                <w:szCs w:val="24"/>
              </w:rPr>
            </w:pPr>
            <w:r>
              <w:rPr>
                <w:b/>
                <w:color w:val="000000" w:themeColor="text1"/>
                <w:sz w:val="24"/>
                <w:szCs w:val="24"/>
              </w:rPr>
              <w:t>57</w:t>
            </w:r>
            <w:r w:rsidRPr="00670947">
              <w:rPr>
                <w:b/>
                <w:color w:val="000000" w:themeColor="text1"/>
                <w:sz w:val="24"/>
                <w:szCs w:val="24"/>
              </w:rPr>
              <w:t xml:space="preserve"> ч.</w:t>
            </w:r>
          </w:p>
        </w:tc>
        <w:tc>
          <w:tcPr>
            <w:tcW w:w="1560" w:type="dxa"/>
          </w:tcPr>
          <w:p w14:paraId="3362ACE5" w14:textId="77777777" w:rsidR="00A54C7A" w:rsidRPr="00670947" w:rsidRDefault="00A54C7A" w:rsidP="00482140">
            <w:pPr>
              <w:rPr>
                <w:sz w:val="24"/>
                <w:szCs w:val="24"/>
              </w:rPr>
            </w:pPr>
          </w:p>
        </w:tc>
      </w:tr>
    </w:tbl>
    <w:p w14:paraId="0066B6D3" w14:textId="77777777" w:rsidR="00A54C7A" w:rsidRDefault="00A54C7A" w:rsidP="00CC5E7B">
      <w:pPr>
        <w:spacing w:after="165" w:line="249" w:lineRule="auto"/>
        <w:ind w:right="719"/>
        <w:rPr>
          <w:b/>
          <w:color w:val="000000" w:themeColor="text1"/>
        </w:rPr>
      </w:pPr>
    </w:p>
    <w:p w14:paraId="7F80706D" w14:textId="77777777" w:rsidR="00A54C7A" w:rsidRPr="00A32305" w:rsidRDefault="00A54C7A" w:rsidP="00670947">
      <w:pPr>
        <w:spacing w:after="165" w:line="249" w:lineRule="auto"/>
        <w:ind w:left="1295" w:right="719"/>
        <w:jc w:val="center"/>
        <w:rPr>
          <w:b/>
          <w:color w:val="000000" w:themeColor="text1"/>
        </w:rPr>
      </w:pPr>
      <w:r w:rsidRPr="00A32305">
        <w:rPr>
          <w:b/>
          <w:color w:val="000000" w:themeColor="text1"/>
        </w:rPr>
        <w:t xml:space="preserve">ЗАОЧНАЯ ФОРМА ОБУЧЕНИЯ </w:t>
      </w:r>
    </w:p>
    <w:p w14:paraId="7D65F324" w14:textId="77777777" w:rsidR="00A54C7A" w:rsidRPr="00413E97" w:rsidRDefault="00A54C7A" w:rsidP="00670947">
      <w:pPr>
        <w:spacing w:after="3" w:line="254" w:lineRule="auto"/>
        <w:ind w:left="284" w:right="430" w:hanging="284"/>
        <w:rPr>
          <w:b/>
        </w:rPr>
      </w:pPr>
      <w:r>
        <w:rPr>
          <w:b/>
        </w:rPr>
        <w:t xml:space="preserve">     </w:t>
      </w:r>
      <w:r w:rsidRPr="006F3A0E">
        <w:rPr>
          <w:b/>
        </w:rPr>
        <w:t xml:space="preserve">Общая трудоемкость дисциплины по данной форме обучения </w:t>
      </w:r>
      <w:r w:rsidRPr="00413E97">
        <w:rPr>
          <w:b/>
        </w:rPr>
        <w:t xml:space="preserve">составляет 3 </w:t>
      </w:r>
      <w:r>
        <w:rPr>
          <w:b/>
        </w:rPr>
        <w:t xml:space="preserve">     </w:t>
      </w:r>
      <w:r w:rsidRPr="00413E97">
        <w:rPr>
          <w:b/>
        </w:rPr>
        <w:t xml:space="preserve">зачетные единицы (108 часов). </w:t>
      </w:r>
    </w:p>
    <w:p w14:paraId="4B2DA9BC" w14:textId="77777777" w:rsidR="00A54C7A" w:rsidRPr="00794167" w:rsidRDefault="00A54C7A" w:rsidP="00670947">
      <w:pPr>
        <w:widowControl w:val="0"/>
        <w:autoSpaceDE w:val="0"/>
        <w:autoSpaceDN w:val="0"/>
        <w:adjustRightInd w:val="0"/>
        <w:spacing w:after="2" w:line="248" w:lineRule="auto"/>
        <w:ind w:left="928" w:right="445"/>
        <w:contextualSpacing/>
        <w:jc w:val="both"/>
        <w:rPr>
          <w:rFonts w:eastAsia="Times New Roman"/>
          <w:b/>
          <w:i/>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5504"/>
        <w:gridCol w:w="1799"/>
      </w:tblGrid>
      <w:tr w:rsidR="00A54C7A" w:rsidRPr="00794167" w14:paraId="5A259C00" w14:textId="77777777" w:rsidTr="00670947">
        <w:tc>
          <w:tcPr>
            <w:tcW w:w="5740" w:type="dxa"/>
            <w:gridSpan w:val="2"/>
          </w:tcPr>
          <w:p w14:paraId="31D55C4D" w14:textId="77777777" w:rsidR="00A54C7A" w:rsidRPr="00794167" w:rsidRDefault="00A54C7A" w:rsidP="00670947">
            <w:pPr>
              <w:autoSpaceDE w:val="0"/>
              <w:autoSpaceDN w:val="0"/>
              <w:adjustRightInd w:val="0"/>
              <w:jc w:val="center"/>
              <w:rPr>
                <w:rFonts w:eastAsia="Times New Roman"/>
                <w:b/>
                <w:sz w:val="24"/>
                <w:szCs w:val="24"/>
              </w:rPr>
            </w:pPr>
            <w:r w:rsidRPr="00794167">
              <w:rPr>
                <w:rFonts w:eastAsia="Times New Roman"/>
                <w:b/>
                <w:sz w:val="24"/>
                <w:szCs w:val="24"/>
              </w:rPr>
              <w:t>Виды учебной работы</w:t>
            </w:r>
          </w:p>
        </w:tc>
        <w:tc>
          <w:tcPr>
            <w:tcW w:w="1799" w:type="dxa"/>
          </w:tcPr>
          <w:p w14:paraId="6142C8FE" w14:textId="77777777" w:rsidR="00A54C7A" w:rsidRPr="00794167" w:rsidRDefault="00A54C7A" w:rsidP="00670947">
            <w:pPr>
              <w:autoSpaceDE w:val="0"/>
              <w:autoSpaceDN w:val="0"/>
              <w:adjustRightInd w:val="0"/>
              <w:jc w:val="center"/>
              <w:rPr>
                <w:rFonts w:eastAsia="Times New Roman"/>
                <w:b/>
                <w:sz w:val="24"/>
                <w:szCs w:val="24"/>
              </w:rPr>
            </w:pPr>
            <w:r w:rsidRPr="00794167">
              <w:rPr>
                <w:rFonts w:eastAsia="Times New Roman"/>
                <w:b/>
                <w:sz w:val="24"/>
                <w:szCs w:val="24"/>
              </w:rPr>
              <w:t>1 семестр</w:t>
            </w:r>
          </w:p>
        </w:tc>
      </w:tr>
      <w:tr w:rsidR="00A54C7A" w:rsidRPr="00794167" w14:paraId="70501901" w14:textId="77777777" w:rsidTr="00670947">
        <w:tc>
          <w:tcPr>
            <w:tcW w:w="5740" w:type="dxa"/>
            <w:gridSpan w:val="2"/>
          </w:tcPr>
          <w:p w14:paraId="6FDEA322"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b/>
                <w:sz w:val="24"/>
                <w:szCs w:val="24"/>
              </w:rPr>
              <w:t>Общая трудоемкость</w:t>
            </w:r>
            <w:r w:rsidRPr="00794167">
              <w:rPr>
                <w:rFonts w:eastAsia="Times New Roman"/>
                <w:sz w:val="24"/>
                <w:szCs w:val="24"/>
              </w:rPr>
              <w:t>: зачетные единицы/часы</w:t>
            </w:r>
          </w:p>
        </w:tc>
        <w:tc>
          <w:tcPr>
            <w:tcW w:w="1799" w:type="dxa"/>
          </w:tcPr>
          <w:p w14:paraId="4B254836" w14:textId="77777777" w:rsidR="00A54C7A" w:rsidRPr="00794167" w:rsidRDefault="00A54C7A" w:rsidP="00670947">
            <w:pPr>
              <w:autoSpaceDE w:val="0"/>
              <w:autoSpaceDN w:val="0"/>
              <w:adjustRightInd w:val="0"/>
              <w:jc w:val="center"/>
              <w:rPr>
                <w:rFonts w:eastAsia="Times New Roman"/>
                <w:sz w:val="24"/>
                <w:szCs w:val="24"/>
              </w:rPr>
            </w:pPr>
            <w:r w:rsidRPr="00794167">
              <w:rPr>
                <w:rFonts w:eastAsia="Times New Roman"/>
                <w:b/>
                <w:sz w:val="24"/>
                <w:szCs w:val="24"/>
              </w:rPr>
              <w:t>3/108</w:t>
            </w:r>
          </w:p>
        </w:tc>
      </w:tr>
      <w:tr w:rsidR="00A54C7A" w:rsidRPr="00794167" w14:paraId="7F4641AA" w14:textId="77777777" w:rsidTr="00670947">
        <w:tc>
          <w:tcPr>
            <w:tcW w:w="5740" w:type="dxa"/>
            <w:gridSpan w:val="2"/>
          </w:tcPr>
          <w:p w14:paraId="4BDC2FF4"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b/>
                <w:sz w:val="24"/>
                <w:szCs w:val="24"/>
              </w:rPr>
              <w:t>Контактная работа</w:t>
            </w:r>
            <w:r w:rsidRPr="00794167">
              <w:rPr>
                <w:rFonts w:eastAsia="Times New Roman"/>
                <w:sz w:val="24"/>
                <w:szCs w:val="24"/>
              </w:rPr>
              <w:t>:</w:t>
            </w:r>
          </w:p>
        </w:tc>
        <w:tc>
          <w:tcPr>
            <w:tcW w:w="1799" w:type="dxa"/>
          </w:tcPr>
          <w:p w14:paraId="59286F64" w14:textId="77777777" w:rsidR="00A54C7A" w:rsidRPr="00794167" w:rsidRDefault="00A54C7A" w:rsidP="00670947">
            <w:pPr>
              <w:autoSpaceDE w:val="0"/>
              <w:autoSpaceDN w:val="0"/>
              <w:adjustRightInd w:val="0"/>
              <w:jc w:val="center"/>
              <w:rPr>
                <w:rFonts w:eastAsia="Times New Roman"/>
                <w:b/>
                <w:sz w:val="24"/>
                <w:szCs w:val="24"/>
              </w:rPr>
            </w:pPr>
            <w:r>
              <w:rPr>
                <w:rFonts w:eastAsia="Times New Roman"/>
                <w:b/>
                <w:sz w:val="24"/>
                <w:szCs w:val="24"/>
              </w:rPr>
              <w:t>20</w:t>
            </w:r>
          </w:p>
        </w:tc>
      </w:tr>
      <w:tr w:rsidR="00A54C7A" w:rsidRPr="00794167" w14:paraId="6BC5BB5A" w14:textId="77777777" w:rsidTr="00670947">
        <w:tc>
          <w:tcPr>
            <w:tcW w:w="236" w:type="dxa"/>
            <w:vMerge w:val="restart"/>
          </w:tcPr>
          <w:p w14:paraId="45521E01" w14:textId="77777777" w:rsidR="00A54C7A" w:rsidRPr="00794167" w:rsidRDefault="00A54C7A" w:rsidP="00670947">
            <w:pPr>
              <w:autoSpaceDE w:val="0"/>
              <w:autoSpaceDN w:val="0"/>
              <w:adjustRightInd w:val="0"/>
              <w:rPr>
                <w:rFonts w:eastAsia="Times New Roman"/>
                <w:sz w:val="24"/>
                <w:szCs w:val="24"/>
              </w:rPr>
            </w:pPr>
          </w:p>
        </w:tc>
        <w:tc>
          <w:tcPr>
            <w:tcW w:w="5504" w:type="dxa"/>
          </w:tcPr>
          <w:p w14:paraId="7A55E0F4"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Занятия лекционного типа</w:t>
            </w:r>
          </w:p>
        </w:tc>
        <w:tc>
          <w:tcPr>
            <w:tcW w:w="1799" w:type="dxa"/>
          </w:tcPr>
          <w:p w14:paraId="4BA3F39D"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 xml:space="preserve">           1</w:t>
            </w:r>
            <w:r>
              <w:rPr>
                <w:rFonts w:eastAsia="Times New Roman"/>
                <w:sz w:val="24"/>
                <w:szCs w:val="24"/>
              </w:rPr>
              <w:t>0</w:t>
            </w:r>
          </w:p>
        </w:tc>
      </w:tr>
      <w:tr w:rsidR="00A54C7A" w:rsidRPr="00794167" w14:paraId="27250C4C" w14:textId="77777777" w:rsidTr="00670947">
        <w:tc>
          <w:tcPr>
            <w:tcW w:w="236" w:type="dxa"/>
            <w:vMerge/>
          </w:tcPr>
          <w:p w14:paraId="1BB16C6D" w14:textId="77777777" w:rsidR="00A54C7A" w:rsidRPr="00794167" w:rsidRDefault="00A54C7A" w:rsidP="00670947">
            <w:pPr>
              <w:autoSpaceDE w:val="0"/>
              <w:autoSpaceDN w:val="0"/>
              <w:adjustRightInd w:val="0"/>
              <w:rPr>
                <w:rFonts w:eastAsia="Times New Roman"/>
                <w:sz w:val="24"/>
                <w:szCs w:val="24"/>
              </w:rPr>
            </w:pPr>
          </w:p>
        </w:tc>
        <w:tc>
          <w:tcPr>
            <w:tcW w:w="5504" w:type="dxa"/>
          </w:tcPr>
          <w:p w14:paraId="0099477A"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Занятия семинарского типа</w:t>
            </w:r>
          </w:p>
        </w:tc>
        <w:tc>
          <w:tcPr>
            <w:tcW w:w="1799" w:type="dxa"/>
          </w:tcPr>
          <w:p w14:paraId="1357B770"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 xml:space="preserve">           </w:t>
            </w:r>
            <w:r>
              <w:rPr>
                <w:rFonts w:eastAsia="Times New Roman"/>
                <w:sz w:val="24"/>
                <w:szCs w:val="24"/>
              </w:rPr>
              <w:t>10</w:t>
            </w:r>
          </w:p>
        </w:tc>
      </w:tr>
      <w:tr w:rsidR="00A54C7A" w:rsidRPr="00794167" w14:paraId="66A4C31A" w14:textId="77777777" w:rsidTr="00670947">
        <w:tc>
          <w:tcPr>
            <w:tcW w:w="236" w:type="dxa"/>
            <w:vMerge/>
          </w:tcPr>
          <w:p w14:paraId="53557EF6" w14:textId="77777777" w:rsidR="00A54C7A" w:rsidRPr="00794167" w:rsidRDefault="00A54C7A" w:rsidP="00670947">
            <w:pPr>
              <w:autoSpaceDE w:val="0"/>
              <w:autoSpaceDN w:val="0"/>
              <w:adjustRightInd w:val="0"/>
              <w:rPr>
                <w:rFonts w:eastAsia="Times New Roman"/>
                <w:sz w:val="24"/>
                <w:szCs w:val="24"/>
              </w:rPr>
            </w:pPr>
          </w:p>
        </w:tc>
        <w:tc>
          <w:tcPr>
            <w:tcW w:w="5504" w:type="dxa"/>
          </w:tcPr>
          <w:p w14:paraId="11F4802B"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 xml:space="preserve">Промежуточная аттестация: </w:t>
            </w:r>
            <w:r w:rsidRPr="00794167">
              <w:rPr>
                <w:rFonts w:eastAsia="Times New Roman"/>
                <w:b/>
                <w:sz w:val="24"/>
                <w:szCs w:val="24"/>
              </w:rPr>
              <w:t>зачет</w:t>
            </w:r>
            <w:r w:rsidRPr="00794167">
              <w:rPr>
                <w:rFonts w:eastAsia="Times New Roman"/>
                <w:sz w:val="24"/>
                <w:szCs w:val="24"/>
              </w:rPr>
              <w:t xml:space="preserve"> / зачет с оценкой /экзамен*  </w:t>
            </w:r>
          </w:p>
        </w:tc>
        <w:tc>
          <w:tcPr>
            <w:tcW w:w="1799" w:type="dxa"/>
          </w:tcPr>
          <w:p w14:paraId="6BE5B6DA" w14:textId="77777777" w:rsidR="00A54C7A" w:rsidRPr="00794167" w:rsidRDefault="00A54C7A" w:rsidP="00670947">
            <w:pPr>
              <w:autoSpaceDE w:val="0"/>
              <w:autoSpaceDN w:val="0"/>
              <w:adjustRightInd w:val="0"/>
              <w:jc w:val="center"/>
              <w:rPr>
                <w:rFonts w:eastAsia="Times New Roman"/>
                <w:b/>
                <w:sz w:val="24"/>
                <w:szCs w:val="24"/>
              </w:rPr>
            </w:pPr>
            <w:r>
              <w:rPr>
                <w:rFonts w:eastAsia="Times New Roman"/>
                <w:b/>
                <w:sz w:val="24"/>
                <w:szCs w:val="24"/>
              </w:rPr>
              <w:t>4</w:t>
            </w:r>
          </w:p>
        </w:tc>
      </w:tr>
      <w:tr w:rsidR="00A54C7A" w:rsidRPr="00794167" w14:paraId="350AF374" w14:textId="77777777" w:rsidTr="00670947">
        <w:tc>
          <w:tcPr>
            <w:tcW w:w="5740" w:type="dxa"/>
            <w:gridSpan w:val="2"/>
          </w:tcPr>
          <w:p w14:paraId="59DDAAAA"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b/>
                <w:sz w:val="24"/>
                <w:szCs w:val="24"/>
              </w:rPr>
              <w:t>Самостоятельная работа</w:t>
            </w:r>
            <w:r w:rsidRPr="00794167">
              <w:rPr>
                <w:rFonts w:eastAsia="Times New Roman"/>
                <w:sz w:val="24"/>
                <w:szCs w:val="24"/>
              </w:rPr>
              <w:t xml:space="preserve"> (СРС)</w:t>
            </w:r>
          </w:p>
        </w:tc>
        <w:tc>
          <w:tcPr>
            <w:tcW w:w="1799" w:type="dxa"/>
          </w:tcPr>
          <w:p w14:paraId="27E91D04" w14:textId="77777777" w:rsidR="00A54C7A" w:rsidRPr="00794167" w:rsidRDefault="00A54C7A" w:rsidP="00670947">
            <w:pPr>
              <w:autoSpaceDE w:val="0"/>
              <w:autoSpaceDN w:val="0"/>
              <w:adjustRightInd w:val="0"/>
              <w:jc w:val="center"/>
              <w:rPr>
                <w:rFonts w:eastAsia="Times New Roman"/>
                <w:b/>
                <w:sz w:val="24"/>
                <w:szCs w:val="24"/>
              </w:rPr>
            </w:pPr>
            <w:r>
              <w:rPr>
                <w:rFonts w:eastAsia="Times New Roman"/>
                <w:b/>
                <w:sz w:val="24"/>
                <w:szCs w:val="24"/>
              </w:rPr>
              <w:t>84</w:t>
            </w:r>
          </w:p>
        </w:tc>
      </w:tr>
      <w:tr w:rsidR="00A54C7A" w:rsidRPr="00794167" w14:paraId="6522C923" w14:textId="77777777" w:rsidTr="00670947">
        <w:tc>
          <w:tcPr>
            <w:tcW w:w="5740" w:type="dxa"/>
            <w:gridSpan w:val="2"/>
          </w:tcPr>
          <w:p w14:paraId="002A6A2F" w14:textId="77777777" w:rsidR="00A54C7A" w:rsidRPr="00794167" w:rsidRDefault="00A54C7A" w:rsidP="00670947">
            <w:pPr>
              <w:autoSpaceDE w:val="0"/>
              <w:autoSpaceDN w:val="0"/>
              <w:adjustRightInd w:val="0"/>
              <w:rPr>
                <w:rFonts w:eastAsia="Times New Roman"/>
                <w:b/>
                <w:sz w:val="24"/>
                <w:szCs w:val="24"/>
              </w:rPr>
            </w:pPr>
            <w:r w:rsidRPr="00794167">
              <w:rPr>
                <w:rFonts w:eastAsia="Times New Roman"/>
                <w:sz w:val="24"/>
                <w:szCs w:val="24"/>
              </w:rPr>
              <w:t>Из них на выполнение курсовой работы (курсового проекта)</w:t>
            </w:r>
          </w:p>
        </w:tc>
        <w:tc>
          <w:tcPr>
            <w:tcW w:w="1799" w:type="dxa"/>
          </w:tcPr>
          <w:p w14:paraId="763833A9" w14:textId="77777777" w:rsidR="00A54C7A" w:rsidRDefault="00A54C7A" w:rsidP="00670947">
            <w:pPr>
              <w:autoSpaceDE w:val="0"/>
              <w:autoSpaceDN w:val="0"/>
              <w:adjustRightInd w:val="0"/>
              <w:jc w:val="center"/>
              <w:rPr>
                <w:rFonts w:eastAsia="Times New Roman"/>
                <w:b/>
                <w:sz w:val="24"/>
                <w:szCs w:val="24"/>
              </w:rPr>
            </w:pPr>
            <w:r>
              <w:rPr>
                <w:rFonts w:eastAsia="Times New Roman"/>
                <w:b/>
                <w:sz w:val="24"/>
                <w:szCs w:val="24"/>
              </w:rPr>
              <w:t>-</w:t>
            </w:r>
          </w:p>
        </w:tc>
      </w:tr>
    </w:tbl>
    <w:p w14:paraId="028B3DC7" w14:textId="77777777" w:rsidR="00A54C7A" w:rsidRDefault="00A54C7A" w:rsidP="00670947">
      <w:pPr>
        <w:spacing w:after="13" w:line="248" w:lineRule="auto"/>
        <w:ind w:right="718"/>
        <w:jc w:val="center"/>
        <w:rPr>
          <w:b/>
        </w:rPr>
      </w:pPr>
    </w:p>
    <w:p w14:paraId="32CDAAA6" w14:textId="77777777" w:rsidR="00A54C7A" w:rsidRDefault="00A54C7A" w:rsidP="00670947">
      <w:pPr>
        <w:spacing w:after="13" w:line="248" w:lineRule="auto"/>
        <w:ind w:right="718"/>
        <w:jc w:val="center"/>
        <w:rPr>
          <w:b/>
        </w:rPr>
      </w:pPr>
    </w:p>
    <w:p w14:paraId="1718745B" w14:textId="77777777" w:rsidR="00A54C7A" w:rsidRPr="00413E97" w:rsidRDefault="00A54C7A" w:rsidP="00670947">
      <w:pPr>
        <w:spacing w:after="13" w:line="248" w:lineRule="auto"/>
        <w:ind w:right="718"/>
        <w:jc w:val="center"/>
        <w:rPr>
          <w:b/>
        </w:rPr>
      </w:pPr>
      <w:r w:rsidRPr="00413E97">
        <w:rPr>
          <w:b/>
        </w:rPr>
        <w:t xml:space="preserve">Разделы  дисциплины, изучаемые  в  </w:t>
      </w:r>
      <w:r>
        <w:rPr>
          <w:b/>
        </w:rPr>
        <w:t>1</w:t>
      </w:r>
      <w:r w:rsidRPr="00413E97">
        <w:rPr>
          <w:b/>
        </w:rPr>
        <w:t>-ом семестре</w:t>
      </w:r>
    </w:p>
    <w:tbl>
      <w:tblPr>
        <w:tblStyle w:val="TableGrid"/>
        <w:tblW w:w="9498" w:type="dxa"/>
        <w:tblInd w:w="-132" w:type="dxa"/>
        <w:tblLayout w:type="fixed"/>
        <w:tblCellMar>
          <w:left w:w="10" w:type="dxa"/>
        </w:tblCellMar>
        <w:tblLook w:val="04A0" w:firstRow="1" w:lastRow="0" w:firstColumn="1" w:lastColumn="0" w:noHBand="0" w:noVBand="1"/>
      </w:tblPr>
      <w:tblGrid>
        <w:gridCol w:w="851"/>
        <w:gridCol w:w="4678"/>
        <w:gridCol w:w="850"/>
        <w:gridCol w:w="709"/>
        <w:gridCol w:w="709"/>
        <w:gridCol w:w="567"/>
        <w:gridCol w:w="1134"/>
      </w:tblGrid>
      <w:tr w:rsidR="00A54C7A" w:rsidRPr="00413E97" w14:paraId="09AF2746" w14:textId="77777777" w:rsidTr="00670947">
        <w:trPr>
          <w:trHeight w:val="451"/>
        </w:trPr>
        <w:tc>
          <w:tcPr>
            <w:tcW w:w="851" w:type="dxa"/>
            <w:vMerge w:val="restart"/>
            <w:tcBorders>
              <w:top w:val="single" w:sz="4" w:space="0" w:color="000000"/>
              <w:left w:val="single" w:sz="4" w:space="0" w:color="000000"/>
              <w:bottom w:val="single" w:sz="4" w:space="0" w:color="000000"/>
              <w:right w:val="single" w:sz="4" w:space="0" w:color="000000"/>
            </w:tcBorders>
          </w:tcPr>
          <w:p w14:paraId="20348D92" w14:textId="77777777" w:rsidR="00A54C7A" w:rsidRPr="00413E97" w:rsidRDefault="00A54C7A" w:rsidP="00670947">
            <w:pPr>
              <w:spacing w:after="121" w:line="259" w:lineRule="auto"/>
              <w:ind w:right="174"/>
              <w:rPr>
                <w:sz w:val="24"/>
                <w:szCs w:val="24"/>
              </w:rPr>
            </w:pPr>
            <w:r w:rsidRPr="00413E97">
              <w:rPr>
                <w:sz w:val="24"/>
                <w:szCs w:val="24"/>
              </w:rPr>
              <w:t xml:space="preserve">           № </w:t>
            </w:r>
          </w:p>
          <w:p w14:paraId="1B27CA98" w14:textId="77777777" w:rsidR="00A54C7A" w:rsidRPr="00413E97" w:rsidRDefault="00A54C7A" w:rsidP="00670947">
            <w:pPr>
              <w:spacing w:line="259" w:lineRule="auto"/>
              <w:rPr>
                <w:sz w:val="24"/>
                <w:szCs w:val="24"/>
              </w:rPr>
            </w:pPr>
            <w:r w:rsidRPr="00413E97">
              <w:rPr>
                <w:sz w:val="24"/>
                <w:szCs w:val="24"/>
              </w:rPr>
              <w:t xml:space="preserve">раздела </w:t>
            </w:r>
          </w:p>
        </w:tc>
        <w:tc>
          <w:tcPr>
            <w:tcW w:w="4678" w:type="dxa"/>
            <w:vMerge w:val="restart"/>
            <w:tcBorders>
              <w:top w:val="single" w:sz="4" w:space="0" w:color="000000"/>
              <w:left w:val="single" w:sz="4" w:space="0" w:color="000000"/>
              <w:bottom w:val="single" w:sz="4" w:space="0" w:color="000000"/>
              <w:right w:val="single" w:sz="4" w:space="0" w:color="000000"/>
            </w:tcBorders>
          </w:tcPr>
          <w:p w14:paraId="6093F7AB" w14:textId="77777777" w:rsidR="00A54C7A" w:rsidRPr="00413E97" w:rsidRDefault="00A54C7A" w:rsidP="00670947">
            <w:pPr>
              <w:spacing w:line="259" w:lineRule="auto"/>
              <w:ind w:right="7"/>
              <w:jc w:val="center"/>
              <w:rPr>
                <w:sz w:val="24"/>
                <w:szCs w:val="24"/>
              </w:rPr>
            </w:pPr>
            <w:r w:rsidRPr="00413E97">
              <w:rPr>
                <w:sz w:val="24"/>
                <w:szCs w:val="24"/>
              </w:rPr>
              <w:t xml:space="preserve">Наименование разделов </w:t>
            </w:r>
          </w:p>
        </w:tc>
        <w:tc>
          <w:tcPr>
            <w:tcW w:w="3969" w:type="dxa"/>
            <w:gridSpan w:val="5"/>
            <w:tcBorders>
              <w:top w:val="single" w:sz="4" w:space="0" w:color="000000"/>
              <w:left w:val="single" w:sz="4" w:space="0" w:color="000000"/>
              <w:bottom w:val="single" w:sz="4" w:space="0" w:color="000000"/>
              <w:right w:val="single" w:sz="4" w:space="0" w:color="000000"/>
            </w:tcBorders>
          </w:tcPr>
          <w:p w14:paraId="27913BC8" w14:textId="77777777" w:rsidR="00A54C7A" w:rsidRPr="00413E97" w:rsidRDefault="00A54C7A" w:rsidP="00670947">
            <w:pPr>
              <w:spacing w:line="259" w:lineRule="auto"/>
              <w:ind w:right="1326"/>
              <w:jc w:val="center"/>
              <w:rPr>
                <w:sz w:val="24"/>
                <w:szCs w:val="24"/>
              </w:rPr>
            </w:pPr>
            <w:r w:rsidRPr="00413E97">
              <w:rPr>
                <w:sz w:val="24"/>
                <w:szCs w:val="24"/>
              </w:rPr>
              <w:t xml:space="preserve">Количество часов </w:t>
            </w:r>
          </w:p>
        </w:tc>
      </w:tr>
      <w:tr w:rsidR="00A54C7A" w:rsidRPr="00413E97" w14:paraId="77C3E796" w14:textId="77777777" w:rsidTr="00670947">
        <w:trPr>
          <w:trHeight w:val="562"/>
        </w:trPr>
        <w:tc>
          <w:tcPr>
            <w:tcW w:w="851" w:type="dxa"/>
            <w:vMerge/>
            <w:tcBorders>
              <w:top w:val="nil"/>
              <w:left w:val="single" w:sz="4" w:space="0" w:color="000000"/>
              <w:bottom w:val="nil"/>
              <w:right w:val="single" w:sz="4" w:space="0" w:color="000000"/>
            </w:tcBorders>
          </w:tcPr>
          <w:p w14:paraId="1F826413" w14:textId="77777777" w:rsidR="00A54C7A" w:rsidRPr="00413E97" w:rsidRDefault="00A54C7A" w:rsidP="00670947">
            <w:pPr>
              <w:spacing w:after="160" w:line="259" w:lineRule="auto"/>
              <w:rPr>
                <w:sz w:val="24"/>
                <w:szCs w:val="24"/>
              </w:rPr>
            </w:pPr>
          </w:p>
        </w:tc>
        <w:tc>
          <w:tcPr>
            <w:tcW w:w="4678" w:type="dxa"/>
            <w:vMerge/>
            <w:tcBorders>
              <w:top w:val="nil"/>
              <w:left w:val="single" w:sz="4" w:space="0" w:color="000000"/>
              <w:bottom w:val="nil"/>
              <w:right w:val="single" w:sz="4" w:space="0" w:color="000000"/>
            </w:tcBorders>
          </w:tcPr>
          <w:p w14:paraId="6845F6DB" w14:textId="77777777" w:rsidR="00A54C7A" w:rsidRPr="00413E97" w:rsidRDefault="00A54C7A" w:rsidP="00670947">
            <w:pPr>
              <w:spacing w:after="160" w:line="259" w:lineRule="auto"/>
              <w:rPr>
                <w:sz w:val="24"/>
                <w:szCs w:val="24"/>
              </w:rPr>
            </w:pPr>
          </w:p>
        </w:tc>
        <w:tc>
          <w:tcPr>
            <w:tcW w:w="850" w:type="dxa"/>
            <w:vMerge w:val="restart"/>
            <w:tcBorders>
              <w:top w:val="single" w:sz="4" w:space="0" w:color="000000"/>
              <w:left w:val="single" w:sz="4" w:space="0" w:color="000000"/>
              <w:bottom w:val="single" w:sz="4" w:space="0" w:color="000000"/>
              <w:right w:val="single" w:sz="4" w:space="0" w:color="000000"/>
            </w:tcBorders>
          </w:tcPr>
          <w:p w14:paraId="5F1C141C" w14:textId="77777777" w:rsidR="00A54C7A" w:rsidRPr="00413E97" w:rsidRDefault="00A54C7A" w:rsidP="00670947">
            <w:pPr>
              <w:spacing w:line="259" w:lineRule="auto"/>
              <w:ind w:right="184"/>
              <w:jc w:val="right"/>
              <w:rPr>
                <w:sz w:val="24"/>
                <w:szCs w:val="24"/>
              </w:rPr>
            </w:pPr>
            <w:r w:rsidRPr="00413E97">
              <w:rPr>
                <w:sz w:val="24"/>
                <w:szCs w:val="24"/>
              </w:rPr>
              <w:t xml:space="preserve">Всего </w:t>
            </w:r>
          </w:p>
        </w:tc>
        <w:tc>
          <w:tcPr>
            <w:tcW w:w="1985" w:type="dxa"/>
            <w:gridSpan w:val="3"/>
            <w:tcBorders>
              <w:top w:val="single" w:sz="4" w:space="0" w:color="000000"/>
              <w:left w:val="single" w:sz="4" w:space="0" w:color="000000"/>
              <w:bottom w:val="single" w:sz="4" w:space="0" w:color="000000"/>
              <w:right w:val="single" w:sz="4" w:space="0" w:color="000000"/>
            </w:tcBorders>
          </w:tcPr>
          <w:p w14:paraId="533C6D3B" w14:textId="77777777" w:rsidR="00A54C7A" w:rsidRPr="00413E97" w:rsidRDefault="00A54C7A" w:rsidP="00670947">
            <w:pPr>
              <w:spacing w:line="259" w:lineRule="auto"/>
              <w:ind w:left="516" w:hanging="197"/>
              <w:rPr>
                <w:sz w:val="24"/>
                <w:szCs w:val="24"/>
              </w:rPr>
            </w:pPr>
            <w:r w:rsidRPr="00413E97">
              <w:rPr>
                <w:sz w:val="24"/>
                <w:szCs w:val="24"/>
              </w:rPr>
              <w:t xml:space="preserve">Аудиторная работа </w:t>
            </w:r>
          </w:p>
        </w:tc>
        <w:tc>
          <w:tcPr>
            <w:tcW w:w="1134" w:type="dxa"/>
            <w:vMerge w:val="restart"/>
            <w:tcBorders>
              <w:top w:val="single" w:sz="4" w:space="0" w:color="000000"/>
              <w:left w:val="single" w:sz="4" w:space="0" w:color="000000"/>
              <w:bottom w:val="single" w:sz="4" w:space="0" w:color="000000"/>
              <w:right w:val="single" w:sz="4" w:space="0" w:color="000000"/>
            </w:tcBorders>
          </w:tcPr>
          <w:p w14:paraId="50376253" w14:textId="77777777" w:rsidR="00A54C7A" w:rsidRPr="00413E97" w:rsidRDefault="00A54C7A" w:rsidP="00670947">
            <w:pPr>
              <w:spacing w:line="259" w:lineRule="auto"/>
              <w:ind w:left="199" w:firstLine="60"/>
              <w:rPr>
                <w:sz w:val="24"/>
                <w:szCs w:val="24"/>
              </w:rPr>
            </w:pPr>
            <w:r w:rsidRPr="00413E97">
              <w:rPr>
                <w:sz w:val="24"/>
                <w:szCs w:val="24"/>
              </w:rPr>
              <w:t xml:space="preserve">Вне- ауд. работа </w:t>
            </w:r>
          </w:p>
        </w:tc>
      </w:tr>
      <w:tr w:rsidR="00A54C7A" w:rsidRPr="00413E97" w14:paraId="157E0DC7" w14:textId="77777777" w:rsidTr="00670947">
        <w:trPr>
          <w:trHeight w:val="552"/>
        </w:trPr>
        <w:tc>
          <w:tcPr>
            <w:tcW w:w="851" w:type="dxa"/>
            <w:vMerge/>
            <w:tcBorders>
              <w:top w:val="nil"/>
              <w:left w:val="single" w:sz="4" w:space="0" w:color="000000"/>
              <w:bottom w:val="single" w:sz="4" w:space="0" w:color="000000"/>
              <w:right w:val="single" w:sz="4" w:space="0" w:color="000000"/>
            </w:tcBorders>
          </w:tcPr>
          <w:p w14:paraId="319852BD" w14:textId="77777777" w:rsidR="00A54C7A" w:rsidRPr="00413E97" w:rsidRDefault="00A54C7A" w:rsidP="00670947">
            <w:pPr>
              <w:spacing w:after="160" w:line="259" w:lineRule="auto"/>
              <w:rPr>
                <w:sz w:val="24"/>
                <w:szCs w:val="24"/>
              </w:rPr>
            </w:pPr>
          </w:p>
        </w:tc>
        <w:tc>
          <w:tcPr>
            <w:tcW w:w="4678" w:type="dxa"/>
            <w:vMerge/>
            <w:tcBorders>
              <w:top w:val="nil"/>
              <w:left w:val="single" w:sz="4" w:space="0" w:color="000000"/>
              <w:bottom w:val="single" w:sz="4" w:space="0" w:color="000000"/>
              <w:right w:val="single" w:sz="4" w:space="0" w:color="000000"/>
            </w:tcBorders>
          </w:tcPr>
          <w:p w14:paraId="3BAAF035" w14:textId="77777777" w:rsidR="00A54C7A" w:rsidRPr="00413E97" w:rsidRDefault="00A54C7A" w:rsidP="00670947">
            <w:pPr>
              <w:spacing w:after="160" w:line="259" w:lineRule="auto"/>
              <w:rPr>
                <w:sz w:val="24"/>
                <w:szCs w:val="24"/>
              </w:rPr>
            </w:pPr>
          </w:p>
        </w:tc>
        <w:tc>
          <w:tcPr>
            <w:tcW w:w="850" w:type="dxa"/>
            <w:vMerge/>
            <w:tcBorders>
              <w:top w:val="nil"/>
              <w:left w:val="single" w:sz="4" w:space="0" w:color="000000"/>
              <w:bottom w:val="single" w:sz="4" w:space="0" w:color="000000"/>
              <w:right w:val="single" w:sz="4" w:space="0" w:color="000000"/>
            </w:tcBorders>
          </w:tcPr>
          <w:p w14:paraId="27CDE909" w14:textId="77777777" w:rsidR="00A54C7A" w:rsidRPr="00413E97" w:rsidRDefault="00A54C7A" w:rsidP="00670947">
            <w:pPr>
              <w:spacing w:after="160" w:line="259" w:lineRule="auto"/>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171D88F" w14:textId="77777777" w:rsidR="00A54C7A" w:rsidRPr="00413E97" w:rsidRDefault="00A54C7A" w:rsidP="00670947">
            <w:pPr>
              <w:spacing w:line="259" w:lineRule="auto"/>
              <w:ind w:left="221"/>
              <w:rPr>
                <w:sz w:val="24"/>
                <w:szCs w:val="24"/>
              </w:rPr>
            </w:pPr>
            <w:r w:rsidRPr="00413E97">
              <w:rPr>
                <w:sz w:val="24"/>
                <w:szCs w:val="24"/>
              </w:rPr>
              <w:t xml:space="preserve">Л </w:t>
            </w:r>
          </w:p>
        </w:tc>
        <w:tc>
          <w:tcPr>
            <w:tcW w:w="709" w:type="dxa"/>
            <w:tcBorders>
              <w:top w:val="single" w:sz="4" w:space="0" w:color="000000"/>
              <w:left w:val="single" w:sz="4" w:space="0" w:color="000000"/>
              <w:bottom w:val="single" w:sz="4" w:space="0" w:color="000000"/>
              <w:right w:val="single" w:sz="4" w:space="0" w:color="000000"/>
            </w:tcBorders>
          </w:tcPr>
          <w:p w14:paraId="278DBB12" w14:textId="77777777" w:rsidR="00A54C7A" w:rsidRPr="00413E97" w:rsidRDefault="00A54C7A" w:rsidP="00670947">
            <w:pPr>
              <w:spacing w:line="259" w:lineRule="auto"/>
              <w:rPr>
                <w:sz w:val="24"/>
                <w:szCs w:val="24"/>
              </w:rPr>
            </w:pPr>
            <w:r w:rsidRPr="00413E97">
              <w:rPr>
                <w:sz w:val="24"/>
                <w:szCs w:val="24"/>
              </w:rPr>
              <w:t xml:space="preserve">ПЗ </w:t>
            </w:r>
          </w:p>
        </w:tc>
        <w:tc>
          <w:tcPr>
            <w:tcW w:w="567" w:type="dxa"/>
            <w:tcBorders>
              <w:top w:val="single" w:sz="4" w:space="0" w:color="000000"/>
              <w:left w:val="single" w:sz="4" w:space="0" w:color="000000"/>
              <w:bottom w:val="single" w:sz="4" w:space="0" w:color="000000"/>
              <w:right w:val="single" w:sz="4" w:space="0" w:color="000000"/>
            </w:tcBorders>
          </w:tcPr>
          <w:p w14:paraId="034E6235" w14:textId="77777777" w:rsidR="00A54C7A" w:rsidRPr="00413E97" w:rsidRDefault="00A54C7A" w:rsidP="00670947">
            <w:pPr>
              <w:spacing w:line="259" w:lineRule="auto"/>
              <w:ind w:left="240"/>
              <w:rPr>
                <w:sz w:val="24"/>
                <w:szCs w:val="24"/>
              </w:rPr>
            </w:pPr>
            <w:r w:rsidRPr="00413E97">
              <w:rPr>
                <w:sz w:val="24"/>
                <w:szCs w:val="24"/>
              </w:rPr>
              <w:t xml:space="preserve">ЛР </w:t>
            </w:r>
          </w:p>
        </w:tc>
        <w:tc>
          <w:tcPr>
            <w:tcW w:w="1134" w:type="dxa"/>
            <w:vMerge/>
            <w:tcBorders>
              <w:top w:val="nil"/>
              <w:left w:val="single" w:sz="4" w:space="0" w:color="000000"/>
              <w:bottom w:val="single" w:sz="4" w:space="0" w:color="000000"/>
              <w:right w:val="single" w:sz="4" w:space="0" w:color="000000"/>
            </w:tcBorders>
          </w:tcPr>
          <w:p w14:paraId="711A355C" w14:textId="77777777" w:rsidR="00A54C7A" w:rsidRPr="00413E97" w:rsidRDefault="00A54C7A" w:rsidP="00670947">
            <w:pPr>
              <w:spacing w:after="160" w:line="259" w:lineRule="auto"/>
              <w:rPr>
                <w:sz w:val="24"/>
                <w:szCs w:val="24"/>
              </w:rPr>
            </w:pPr>
          </w:p>
        </w:tc>
      </w:tr>
      <w:tr w:rsidR="00A54C7A" w:rsidRPr="00413E97" w14:paraId="66943D30" w14:textId="77777777" w:rsidTr="00670947">
        <w:trPr>
          <w:trHeight w:val="326"/>
        </w:trPr>
        <w:tc>
          <w:tcPr>
            <w:tcW w:w="851" w:type="dxa"/>
            <w:tcBorders>
              <w:top w:val="single" w:sz="4" w:space="0" w:color="000000"/>
              <w:left w:val="single" w:sz="4" w:space="0" w:color="000000"/>
              <w:bottom w:val="single" w:sz="4" w:space="0" w:color="000000"/>
              <w:right w:val="single" w:sz="4" w:space="0" w:color="000000"/>
            </w:tcBorders>
          </w:tcPr>
          <w:p w14:paraId="1FE33F5F" w14:textId="77777777" w:rsidR="00A54C7A" w:rsidRPr="00413E97" w:rsidRDefault="00A54C7A" w:rsidP="00670947">
            <w:pPr>
              <w:spacing w:line="259" w:lineRule="auto"/>
              <w:ind w:left="40"/>
              <w:jc w:val="center"/>
              <w:rPr>
                <w:sz w:val="24"/>
                <w:szCs w:val="24"/>
              </w:rPr>
            </w:pPr>
            <w:r w:rsidRPr="00413E97">
              <w:rPr>
                <w:sz w:val="24"/>
                <w:szCs w:val="24"/>
              </w:rPr>
              <w:t xml:space="preserve">1 </w:t>
            </w:r>
          </w:p>
        </w:tc>
        <w:tc>
          <w:tcPr>
            <w:tcW w:w="4678" w:type="dxa"/>
            <w:tcBorders>
              <w:top w:val="single" w:sz="4" w:space="0" w:color="000000"/>
              <w:left w:val="single" w:sz="4" w:space="0" w:color="000000"/>
              <w:bottom w:val="single" w:sz="4" w:space="0" w:color="000000"/>
              <w:right w:val="single" w:sz="4" w:space="0" w:color="000000"/>
            </w:tcBorders>
          </w:tcPr>
          <w:p w14:paraId="6C02DC34" w14:textId="77777777" w:rsidR="00A54C7A" w:rsidRPr="00413E97" w:rsidRDefault="00A54C7A" w:rsidP="00670947">
            <w:pPr>
              <w:spacing w:line="259" w:lineRule="auto"/>
              <w:ind w:right="8"/>
              <w:jc w:val="center"/>
              <w:rPr>
                <w:sz w:val="24"/>
                <w:szCs w:val="24"/>
              </w:rPr>
            </w:pPr>
            <w:r w:rsidRPr="00413E97">
              <w:rPr>
                <w:sz w:val="24"/>
                <w:szCs w:val="24"/>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44C695AD" w14:textId="77777777" w:rsidR="00A54C7A" w:rsidRPr="00413E97" w:rsidRDefault="00A54C7A" w:rsidP="00670947">
            <w:pPr>
              <w:spacing w:line="259" w:lineRule="auto"/>
              <w:ind w:right="8"/>
              <w:jc w:val="center"/>
              <w:rPr>
                <w:sz w:val="24"/>
                <w:szCs w:val="24"/>
              </w:rPr>
            </w:pPr>
            <w:r w:rsidRPr="00413E97">
              <w:rPr>
                <w:sz w:val="24"/>
                <w:szCs w:val="24"/>
              </w:rPr>
              <w:t xml:space="preserve">3 </w:t>
            </w:r>
          </w:p>
        </w:tc>
        <w:tc>
          <w:tcPr>
            <w:tcW w:w="709" w:type="dxa"/>
            <w:tcBorders>
              <w:top w:val="single" w:sz="4" w:space="0" w:color="000000"/>
              <w:left w:val="single" w:sz="4" w:space="0" w:color="000000"/>
              <w:bottom w:val="single" w:sz="4" w:space="0" w:color="000000"/>
              <w:right w:val="single" w:sz="4" w:space="0" w:color="000000"/>
            </w:tcBorders>
          </w:tcPr>
          <w:p w14:paraId="1168DF26" w14:textId="77777777" w:rsidR="00A54C7A" w:rsidRPr="00413E97" w:rsidRDefault="00A54C7A" w:rsidP="00670947">
            <w:pPr>
              <w:spacing w:line="259" w:lineRule="auto"/>
              <w:ind w:left="35"/>
              <w:jc w:val="center"/>
              <w:rPr>
                <w:sz w:val="24"/>
                <w:szCs w:val="24"/>
              </w:rPr>
            </w:pPr>
            <w:r w:rsidRPr="00413E97">
              <w:rPr>
                <w:sz w:val="24"/>
                <w:szCs w:val="24"/>
              </w:rPr>
              <w:t xml:space="preserve">4 </w:t>
            </w:r>
          </w:p>
        </w:tc>
        <w:tc>
          <w:tcPr>
            <w:tcW w:w="709" w:type="dxa"/>
            <w:tcBorders>
              <w:top w:val="single" w:sz="4" w:space="0" w:color="000000"/>
              <w:left w:val="single" w:sz="4" w:space="0" w:color="000000"/>
              <w:bottom w:val="single" w:sz="4" w:space="0" w:color="000000"/>
              <w:right w:val="single" w:sz="4" w:space="0" w:color="000000"/>
            </w:tcBorders>
          </w:tcPr>
          <w:p w14:paraId="7F456B59" w14:textId="77777777" w:rsidR="00A54C7A" w:rsidRPr="00413E97" w:rsidRDefault="00A54C7A" w:rsidP="00670947">
            <w:pPr>
              <w:spacing w:line="259" w:lineRule="auto"/>
              <w:ind w:right="162"/>
              <w:jc w:val="right"/>
              <w:rPr>
                <w:sz w:val="24"/>
                <w:szCs w:val="24"/>
              </w:rPr>
            </w:pPr>
            <w:r w:rsidRPr="00413E97">
              <w:rPr>
                <w:sz w:val="24"/>
                <w:szCs w:val="24"/>
              </w:rPr>
              <w:t xml:space="preserve">5 </w:t>
            </w:r>
          </w:p>
        </w:tc>
        <w:tc>
          <w:tcPr>
            <w:tcW w:w="567" w:type="dxa"/>
            <w:tcBorders>
              <w:top w:val="single" w:sz="4" w:space="0" w:color="000000"/>
              <w:left w:val="single" w:sz="4" w:space="0" w:color="000000"/>
              <w:bottom w:val="single" w:sz="4" w:space="0" w:color="000000"/>
              <w:right w:val="single" w:sz="4" w:space="0" w:color="000000"/>
            </w:tcBorders>
          </w:tcPr>
          <w:p w14:paraId="25343E87" w14:textId="77777777" w:rsidR="00A54C7A" w:rsidRPr="00413E97" w:rsidRDefault="00A54C7A" w:rsidP="00670947">
            <w:pPr>
              <w:spacing w:line="259" w:lineRule="auto"/>
              <w:ind w:right="8"/>
              <w:jc w:val="center"/>
              <w:rPr>
                <w:sz w:val="24"/>
                <w:szCs w:val="24"/>
              </w:rPr>
            </w:pPr>
            <w:r w:rsidRPr="00413E97">
              <w:rPr>
                <w:sz w:val="24"/>
                <w:szCs w:val="24"/>
              </w:rPr>
              <w:t xml:space="preserve">6 </w:t>
            </w:r>
          </w:p>
        </w:tc>
        <w:tc>
          <w:tcPr>
            <w:tcW w:w="1134" w:type="dxa"/>
            <w:tcBorders>
              <w:top w:val="single" w:sz="4" w:space="0" w:color="000000"/>
              <w:left w:val="single" w:sz="4" w:space="0" w:color="000000"/>
              <w:bottom w:val="single" w:sz="4" w:space="0" w:color="000000"/>
              <w:right w:val="single" w:sz="4" w:space="0" w:color="000000"/>
            </w:tcBorders>
          </w:tcPr>
          <w:p w14:paraId="604F8AFF" w14:textId="77777777" w:rsidR="00A54C7A" w:rsidRPr="00413E97" w:rsidRDefault="00A54C7A" w:rsidP="00670947">
            <w:pPr>
              <w:spacing w:line="259" w:lineRule="auto"/>
              <w:ind w:right="13"/>
              <w:jc w:val="center"/>
              <w:rPr>
                <w:sz w:val="24"/>
                <w:szCs w:val="24"/>
              </w:rPr>
            </w:pPr>
            <w:r w:rsidRPr="00413E97">
              <w:rPr>
                <w:sz w:val="24"/>
                <w:szCs w:val="24"/>
              </w:rPr>
              <w:t xml:space="preserve">7 </w:t>
            </w:r>
          </w:p>
        </w:tc>
      </w:tr>
      <w:tr w:rsidR="00A54C7A" w:rsidRPr="00413E97" w14:paraId="435EE523" w14:textId="77777777" w:rsidTr="00670947">
        <w:trPr>
          <w:trHeight w:val="746"/>
        </w:trPr>
        <w:tc>
          <w:tcPr>
            <w:tcW w:w="851" w:type="dxa"/>
            <w:tcBorders>
              <w:top w:val="single" w:sz="4" w:space="0" w:color="000000"/>
              <w:left w:val="single" w:sz="4" w:space="0" w:color="000000"/>
              <w:bottom w:val="single" w:sz="4" w:space="0" w:color="000000"/>
              <w:right w:val="single" w:sz="4" w:space="0" w:color="000000"/>
            </w:tcBorders>
          </w:tcPr>
          <w:p w14:paraId="5FFC517F" w14:textId="77777777" w:rsidR="00A54C7A" w:rsidRPr="00117FDB" w:rsidRDefault="00A54C7A" w:rsidP="00670947">
            <w:pPr>
              <w:spacing w:line="259" w:lineRule="auto"/>
              <w:ind w:left="40"/>
              <w:jc w:val="center"/>
              <w:rPr>
                <w:sz w:val="24"/>
                <w:szCs w:val="24"/>
              </w:rPr>
            </w:pPr>
            <w:r w:rsidRPr="00117FDB">
              <w:rPr>
                <w:sz w:val="24"/>
                <w:szCs w:val="24"/>
              </w:rPr>
              <w:lastRenderedPageBreak/>
              <w:t>1</w:t>
            </w:r>
          </w:p>
        </w:tc>
        <w:tc>
          <w:tcPr>
            <w:tcW w:w="4678" w:type="dxa"/>
            <w:tcBorders>
              <w:top w:val="single" w:sz="4" w:space="0" w:color="000000"/>
              <w:left w:val="single" w:sz="4" w:space="0" w:color="000000"/>
              <w:bottom w:val="single" w:sz="4" w:space="0" w:color="000000"/>
              <w:right w:val="single" w:sz="4" w:space="0" w:color="000000"/>
            </w:tcBorders>
          </w:tcPr>
          <w:p w14:paraId="6DCF6706" w14:textId="77777777" w:rsidR="00A54C7A" w:rsidRPr="00794167" w:rsidRDefault="00A54C7A" w:rsidP="00347983">
            <w:pPr>
              <w:tabs>
                <w:tab w:val="left" w:pos="1384"/>
              </w:tabs>
              <w:rPr>
                <w:sz w:val="24"/>
                <w:szCs w:val="24"/>
              </w:rPr>
            </w:pPr>
            <w:r w:rsidRPr="00794167">
              <w:rPr>
                <w:sz w:val="24"/>
                <w:szCs w:val="24"/>
              </w:rPr>
              <w:t>Введение. История  и методология лингвистики как наука.</w:t>
            </w:r>
          </w:p>
          <w:p w14:paraId="48B054FA" w14:textId="77777777" w:rsidR="00A54C7A" w:rsidRPr="00117FDB" w:rsidRDefault="00A54C7A" w:rsidP="00347983">
            <w:pPr>
              <w:jc w:val="both"/>
              <w:rPr>
                <w:bCs/>
                <w:sz w:val="24"/>
                <w:szCs w:val="24"/>
              </w:rPr>
            </w:pPr>
            <w:r w:rsidRPr="00794167">
              <w:rPr>
                <w:sz w:val="24"/>
                <w:szCs w:val="24"/>
              </w:rPr>
              <w:t>Античноеязыкознание</w:t>
            </w:r>
          </w:p>
        </w:tc>
        <w:tc>
          <w:tcPr>
            <w:tcW w:w="850" w:type="dxa"/>
            <w:tcBorders>
              <w:top w:val="single" w:sz="4" w:space="0" w:color="000000"/>
              <w:left w:val="single" w:sz="4" w:space="0" w:color="000000"/>
              <w:bottom w:val="single" w:sz="4" w:space="0" w:color="000000"/>
              <w:right w:val="single" w:sz="4" w:space="0" w:color="000000"/>
            </w:tcBorders>
          </w:tcPr>
          <w:p w14:paraId="2FB8E824" w14:textId="77777777" w:rsidR="00A54C7A" w:rsidRPr="00117FDB" w:rsidRDefault="00A54C7A" w:rsidP="00347983">
            <w:pPr>
              <w:spacing w:line="259" w:lineRule="auto"/>
              <w:rPr>
                <w:sz w:val="24"/>
                <w:szCs w:val="24"/>
              </w:rPr>
            </w:pPr>
            <w:r w:rsidRPr="00117FDB">
              <w:rPr>
                <w:sz w:val="24"/>
                <w:szCs w:val="24"/>
              </w:rPr>
              <w:t xml:space="preserve">     </w:t>
            </w:r>
            <w:r>
              <w:rPr>
                <w:sz w:val="24"/>
                <w:szCs w:val="24"/>
              </w:rPr>
              <w:t>14</w:t>
            </w:r>
          </w:p>
        </w:tc>
        <w:tc>
          <w:tcPr>
            <w:tcW w:w="709" w:type="dxa"/>
            <w:tcBorders>
              <w:top w:val="single" w:sz="4" w:space="0" w:color="000000"/>
              <w:left w:val="single" w:sz="4" w:space="0" w:color="000000"/>
              <w:bottom w:val="single" w:sz="4" w:space="0" w:color="000000"/>
              <w:right w:val="single" w:sz="4" w:space="0" w:color="000000"/>
            </w:tcBorders>
          </w:tcPr>
          <w:p w14:paraId="63AE8771" w14:textId="77777777" w:rsidR="00A54C7A" w:rsidRPr="00413E97" w:rsidRDefault="00A54C7A" w:rsidP="00D33A6E">
            <w:pPr>
              <w:spacing w:line="259" w:lineRule="auto"/>
              <w:rPr>
                <w:sz w:val="24"/>
                <w:szCs w:val="24"/>
              </w:rPr>
            </w:pPr>
            <w:r w:rsidRPr="00413E97">
              <w:rPr>
                <w:sz w:val="24"/>
                <w:szCs w:val="24"/>
              </w:rPr>
              <w:t xml:space="preserve">     </w:t>
            </w: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398ED623" w14:textId="77777777" w:rsidR="00A54C7A" w:rsidRPr="00413E97" w:rsidRDefault="00A54C7A" w:rsidP="00670947">
            <w:pPr>
              <w:spacing w:line="259" w:lineRule="auto"/>
              <w:rPr>
                <w:sz w:val="24"/>
                <w:szCs w:val="24"/>
              </w:rPr>
            </w:pPr>
            <w:r w:rsidRPr="00413E9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37B9DF9F" w14:textId="77777777" w:rsidR="00A54C7A" w:rsidRPr="00413E97" w:rsidRDefault="00A54C7A" w:rsidP="00670947">
            <w:pPr>
              <w:spacing w:line="259"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0C4A79B" w14:textId="77777777" w:rsidR="00A54C7A" w:rsidRPr="00413E97" w:rsidRDefault="00A54C7A" w:rsidP="00D33A6E">
            <w:pPr>
              <w:spacing w:line="259" w:lineRule="auto"/>
              <w:jc w:val="both"/>
              <w:rPr>
                <w:sz w:val="24"/>
                <w:szCs w:val="24"/>
              </w:rPr>
            </w:pPr>
            <w:r>
              <w:rPr>
                <w:sz w:val="24"/>
                <w:szCs w:val="24"/>
              </w:rPr>
              <w:t xml:space="preserve">       10</w:t>
            </w:r>
          </w:p>
        </w:tc>
      </w:tr>
      <w:tr w:rsidR="00A54C7A" w:rsidRPr="00413E97" w14:paraId="5B703DC4" w14:textId="77777777" w:rsidTr="00670947">
        <w:trPr>
          <w:trHeight w:val="519"/>
        </w:trPr>
        <w:tc>
          <w:tcPr>
            <w:tcW w:w="851" w:type="dxa"/>
            <w:tcBorders>
              <w:top w:val="single" w:sz="4" w:space="0" w:color="000000"/>
              <w:left w:val="single" w:sz="4" w:space="0" w:color="000000"/>
              <w:bottom w:val="single" w:sz="4" w:space="0" w:color="000000"/>
              <w:right w:val="single" w:sz="4" w:space="0" w:color="000000"/>
            </w:tcBorders>
          </w:tcPr>
          <w:p w14:paraId="2A89450F" w14:textId="77777777" w:rsidR="00A54C7A" w:rsidRPr="00117FDB" w:rsidRDefault="00A54C7A" w:rsidP="00670947">
            <w:pPr>
              <w:spacing w:line="259" w:lineRule="auto"/>
              <w:jc w:val="center"/>
              <w:rPr>
                <w:sz w:val="24"/>
                <w:szCs w:val="24"/>
              </w:rPr>
            </w:pPr>
            <w:r w:rsidRPr="00117FDB">
              <w:rPr>
                <w:sz w:val="24"/>
                <w:szCs w:val="24"/>
              </w:rPr>
              <w:t>2</w:t>
            </w:r>
          </w:p>
        </w:tc>
        <w:tc>
          <w:tcPr>
            <w:tcW w:w="4678" w:type="dxa"/>
            <w:tcBorders>
              <w:top w:val="single" w:sz="4" w:space="0" w:color="000000"/>
              <w:left w:val="single" w:sz="4" w:space="0" w:color="000000"/>
              <w:bottom w:val="single" w:sz="4" w:space="0" w:color="000000"/>
              <w:right w:val="single" w:sz="4" w:space="0" w:color="000000"/>
            </w:tcBorders>
          </w:tcPr>
          <w:p w14:paraId="6F2B2604" w14:textId="77777777" w:rsidR="00A54C7A" w:rsidRPr="00794167" w:rsidRDefault="00A54C7A" w:rsidP="00347983">
            <w:pPr>
              <w:tabs>
                <w:tab w:val="left" w:pos="1384"/>
              </w:tabs>
              <w:rPr>
                <w:sz w:val="24"/>
                <w:szCs w:val="24"/>
              </w:rPr>
            </w:pPr>
            <w:r w:rsidRPr="00794167">
              <w:rPr>
                <w:sz w:val="24"/>
                <w:szCs w:val="24"/>
              </w:rPr>
              <w:t>Индийская лингвистическая традиция.</w:t>
            </w:r>
          </w:p>
          <w:p w14:paraId="655E51ED" w14:textId="77777777" w:rsidR="00A54C7A" w:rsidRPr="00117FDB" w:rsidRDefault="00A54C7A" w:rsidP="00347983">
            <w:pPr>
              <w:jc w:val="both"/>
              <w:rPr>
                <w:bCs/>
                <w:sz w:val="24"/>
                <w:szCs w:val="24"/>
              </w:rPr>
            </w:pPr>
            <w:r w:rsidRPr="00794167">
              <w:rPr>
                <w:sz w:val="24"/>
                <w:szCs w:val="24"/>
              </w:rPr>
              <w:t>Арабская лингвистическая традиция.</w:t>
            </w:r>
          </w:p>
        </w:tc>
        <w:tc>
          <w:tcPr>
            <w:tcW w:w="850" w:type="dxa"/>
            <w:tcBorders>
              <w:top w:val="single" w:sz="4" w:space="0" w:color="000000"/>
              <w:left w:val="single" w:sz="4" w:space="0" w:color="000000"/>
              <w:bottom w:val="single" w:sz="4" w:space="0" w:color="000000"/>
              <w:right w:val="single" w:sz="4" w:space="0" w:color="000000"/>
            </w:tcBorders>
          </w:tcPr>
          <w:p w14:paraId="6E79CF48" w14:textId="77777777" w:rsidR="00A54C7A" w:rsidRPr="00117FDB" w:rsidRDefault="00A54C7A" w:rsidP="00670947">
            <w:pPr>
              <w:spacing w:line="259" w:lineRule="auto"/>
              <w:rPr>
                <w:sz w:val="24"/>
                <w:szCs w:val="24"/>
              </w:rPr>
            </w:pPr>
            <w:r>
              <w:rPr>
                <w:sz w:val="24"/>
                <w:szCs w:val="24"/>
              </w:rPr>
              <w:t xml:space="preserve">     14</w:t>
            </w:r>
          </w:p>
        </w:tc>
        <w:tc>
          <w:tcPr>
            <w:tcW w:w="709" w:type="dxa"/>
            <w:tcBorders>
              <w:top w:val="single" w:sz="4" w:space="0" w:color="000000"/>
              <w:left w:val="single" w:sz="4" w:space="0" w:color="000000"/>
              <w:bottom w:val="single" w:sz="4" w:space="0" w:color="000000"/>
              <w:right w:val="single" w:sz="4" w:space="0" w:color="000000"/>
            </w:tcBorders>
          </w:tcPr>
          <w:p w14:paraId="5211E35C" w14:textId="77777777" w:rsidR="00A54C7A" w:rsidRPr="00413E97" w:rsidRDefault="00A54C7A" w:rsidP="00D33A6E">
            <w:pPr>
              <w:spacing w:line="259" w:lineRule="auto"/>
              <w:rPr>
                <w:sz w:val="24"/>
                <w:szCs w:val="24"/>
              </w:rPr>
            </w:pPr>
            <w:r w:rsidRPr="00413E97">
              <w:rPr>
                <w:sz w:val="24"/>
                <w:szCs w:val="24"/>
              </w:rPr>
              <w:t xml:space="preserve">     </w:t>
            </w: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134C10F9" w14:textId="77777777" w:rsidR="00A54C7A" w:rsidRPr="00413E97" w:rsidRDefault="00A54C7A" w:rsidP="00670947">
            <w:pPr>
              <w:spacing w:line="259" w:lineRule="auto"/>
              <w:rPr>
                <w:sz w:val="24"/>
                <w:szCs w:val="24"/>
              </w:rPr>
            </w:pPr>
            <w:r w:rsidRPr="00413E9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6833DE0C" w14:textId="77777777" w:rsidR="00A54C7A" w:rsidRPr="00413E97" w:rsidRDefault="00A54C7A" w:rsidP="00670947">
            <w:pPr>
              <w:spacing w:line="259"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8DA580A" w14:textId="77777777" w:rsidR="00A54C7A" w:rsidRPr="00413E97" w:rsidRDefault="00A54C7A" w:rsidP="00D33A6E">
            <w:pPr>
              <w:spacing w:line="259" w:lineRule="auto"/>
              <w:jc w:val="both"/>
              <w:rPr>
                <w:sz w:val="24"/>
                <w:szCs w:val="24"/>
              </w:rPr>
            </w:pPr>
            <w:r>
              <w:rPr>
                <w:sz w:val="24"/>
                <w:szCs w:val="24"/>
              </w:rPr>
              <w:t xml:space="preserve">       10</w:t>
            </w:r>
          </w:p>
        </w:tc>
      </w:tr>
      <w:tr w:rsidR="00A54C7A" w:rsidRPr="00413E97" w14:paraId="32EFB43D" w14:textId="77777777" w:rsidTr="00670947">
        <w:trPr>
          <w:trHeight w:val="504"/>
        </w:trPr>
        <w:tc>
          <w:tcPr>
            <w:tcW w:w="851" w:type="dxa"/>
            <w:tcBorders>
              <w:top w:val="single" w:sz="4" w:space="0" w:color="000000"/>
              <w:left w:val="single" w:sz="4" w:space="0" w:color="000000"/>
              <w:bottom w:val="single" w:sz="4" w:space="0" w:color="000000"/>
              <w:right w:val="single" w:sz="4" w:space="0" w:color="000000"/>
            </w:tcBorders>
          </w:tcPr>
          <w:p w14:paraId="7BFE62A3" w14:textId="77777777" w:rsidR="00A54C7A" w:rsidRPr="00117FDB" w:rsidRDefault="00A54C7A" w:rsidP="00670947">
            <w:pPr>
              <w:spacing w:line="259" w:lineRule="auto"/>
              <w:jc w:val="center"/>
              <w:rPr>
                <w:sz w:val="24"/>
                <w:szCs w:val="24"/>
              </w:rPr>
            </w:pPr>
            <w:r w:rsidRPr="00117FDB">
              <w:rPr>
                <w:sz w:val="24"/>
                <w:szCs w:val="24"/>
              </w:rPr>
              <w:t>3</w:t>
            </w:r>
          </w:p>
        </w:tc>
        <w:tc>
          <w:tcPr>
            <w:tcW w:w="4678" w:type="dxa"/>
            <w:tcBorders>
              <w:top w:val="single" w:sz="4" w:space="0" w:color="000000"/>
              <w:left w:val="single" w:sz="4" w:space="0" w:color="000000"/>
              <w:bottom w:val="single" w:sz="4" w:space="0" w:color="000000"/>
              <w:right w:val="single" w:sz="4" w:space="0" w:color="000000"/>
            </w:tcBorders>
          </w:tcPr>
          <w:p w14:paraId="691B10A2" w14:textId="77777777" w:rsidR="00A54C7A" w:rsidRPr="00794167" w:rsidRDefault="00A54C7A" w:rsidP="00347983">
            <w:pPr>
              <w:tabs>
                <w:tab w:val="left" w:pos="1384"/>
              </w:tabs>
              <w:rPr>
                <w:sz w:val="24"/>
                <w:szCs w:val="24"/>
              </w:rPr>
            </w:pPr>
            <w:r w:rsidRPr="00794167">
              <w:rPr>
                <w:sz w:val="24"/>
                <w:szCs w:val="24"/>
              </w:rPr>
              <w:t>Китайская лингвистическая традиция. Японская ветвь китайской традиции.</w:t>
            </w:r>
          </w:p>
          <w:p w14:paraId="4E59F5C9" w14:textId="77777777" w:rsidR="00A54C7A" w:rsidRPr="00117FDB" w:rsidRDefault="00A54C7A" w:rsidP="00347983">
            <w:pPr>
              <w:jc w:val="both"/>
              <w:rPr>
                <w:bCs/>
                <w:sz w:val="24"/>
                <w:szCs w:val="24"/>
              </w:rPr>
            </w:pPr>
            <w:r w:rsidRPr="00794167">
              <w:rPr>
                <w:sz w:val="24"/>
                <w:szCs w:val="24"/>
              </w:rPr>
              <w:t>Лингвистические  идеи европейского средневековья</w:t>
            </w:r>
            <w:r>
              <w:rPr>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6C36FF2D" w14:textId="77777777" w:rsidR="00A54C7A" w:rsidRPr="00117FDB" w:rsidRDefault="00A54C7A" w:rsidP="00347983">
            <w:pPr>
              <w:spacing w:line="259" w:lineRule="auto"/>
              <w:rPr>
                <w:sz w:val="24"/>
                <w:szCs w:val="24"/>
              </w:rPr>
            </w:pPr>
            <w:r>
              <w:rPr>
                <w:sz w:val="24"/>
                <w:szCs w:val="24"/>
              </w:rPr>
              <w:t xml:space="preserve">     14</w:t>
            </w:r>
          </w:p>
        </w:tc>
        <w:tc>
          <w:tcPr>
            <w:tcW w:w="709" w:type="dxa"/>
            <w:tcBorders>
              <w:top w:val="single" w:sz="4" w:space="0" w:color="000000"/>
              <w:left w:val="single" w:sz="4" w:space="0" w:color="000000"/>
              <w:bottom w:val="single" w:sz="4" w:space="0" w:color="000000"/>
              <w:right w:val="single" w:sz="4" w:space="0" w:color="000000"/>
            </w:tcBorders>
          </w:tcPr>
          <w:p w14:paraId="14E8556A" w14:textId="77777777" w:rsidR="00A54C7A" w:rsidRPr="00413E97" w:rsidRDefault="00A54C7A" w:rsidP="00D33A6E">
            <w:pPr>
              <w:spacing w:line="259" w:lineRule="auto"/>
              <w:rPr>
                <w:sz w:val="24"/>
                <w:szCs w:val="24"/>
              </w:rPr>
            </w:pPr>
            <w:r w:rsidRPr="00413E97">
              <w:rPr>
                <w:sz w:val="24"/>
                <w:szCs w:val="24"/>
              </w:rPr>
              <w:t xml:space="preserve">     </w:t>
            </w: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302184EC" w14:textId="77777777" w:rsidR="00A54C7A" w:rsidRPr="00413E97" w:rsidRDefault="00A54C7A" w:rsidP="00347983">
            <w:pPr>
              <w:spacing w:line="259" w:lineRule="auto"/>
              <w:rPr>
                <w:sz w:val="24"/>
                <w:szCs w:val="24"/>
              </w:rPr>
            </w:pPr>
            <w:r w:rsidRPr="00413E9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10F51B2B" w14:textId="77777777" w:rsidR="00A54C7A" w:rsidRPr="00413E97" w:rsidRDefault="00A54C7A" w:rsidP="00670947">
            <w:pPr>
              <w:spacing w:line="259"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61FF466" w14:textId="77777777" w:rsidR="00A54C7A" w:rsidRPr="00413E97" w:rsidRDefault="00A54C7A" w:rsidP="00347983">
            <w:pPr>
              <w:spacing w:line="259" w:lineRule="auto"/>
              <w:rPr>
                <w:sz w:val="24"/>
                <w:szCs w:val="24"/>
              </w:rPr>
            </w:pPr>
            <w:r w:rsidRPr="00413E97">
              <w:rPr>
                <w:sz w:val="24"/>
                <w:szCs w:val="24"/>
              </w:rPr>
              <w:t xml:space="preserve">     </w:t>
            </w:r>
            <w:r>
              <w:rPr>
                <w:sz w:val="24"/>
                <w:szCs w:val="24"/>
              </w:rPr>
              <w:t xml:space="preserve">  10  </w:t>
            </w:r>
          </w:p>
        </w:tc>
      </w:tr>
      <w:tr w:rsidR="00A54C7A" w:rsidRPr="00413E97" w14:paraId="077DCB06" w14:textId="77777777" w:rsidTr="00670947">
        <w:trPr>
          <w:trHeight w:val="504"/>
        </w:trPr>
        <w:tc>
          <w:tcPr>
            <w:tcW w:w="851" w:type="dxa"/>
            <w:tcBorders>
              <w:top w:val="single" w:sz="4" w:space="0" w:color="000000"/>
              <w:left w:val="single" w:sz="4" w:space="0" w:color="000000"/>
              <w:bottom w:val="single" w:sz="4" w:space="0" w:color="000000"/>
              <w:right w:val="single" w:sz="4" w:space="0" w:color="000000"/>
            </w:tcBorders>
          </w:tcPr>
          <w:p w14:paraId="30E25111" w14:textId="77777777" w:rsidR="00A54C7A" w:rsidRPr="00117FDB" w:rsidRDefault="00A54C7A" w:rsidP="00670947">
            <w:pPr>
              <w:spacing w:line="276" w:lineRule="auto"/>
              <w:jc w:val="center"/>
              <w:rPr>
                <w:sz w:val="24"/>
                <w:szCs w:val="24"/>
              </w:rPr>
            </w:pPr>
            <w:r w:rsidRPr="00117FDB">
              <w:rPr>
                <w:sz w:val="24"/>
                <w:szCs w:val="24"/>
              </w:rPr>
              <w:t>4</w:t>
            </w:r>
          </w:p>
        </w:tc>
        <w:tc>
          <w:tcPr>
            <w:tcW w:w="4678" w:type="dxa"/>
            <w:tcBorders>
              <w:top w:val="single" w:sz="4" w:space="0" w:color="000000"/>
              <w:left w:val="single" w:sz="4" w:space="0" w:color="000000"/>
              <w:bottom w:val="single" w:sz="4" w:space="0" w:color="000000"/>
              <w:right w:val="single" w:sz="4" w:space="0" w:color="000000"/>
            </w:tcBorders>
          </w:tcPr>
          <w:p w14:paraId="754CC8E6" w14:textId="77777777" w:rsidR="00A54C7A" w:rsidRPr="00794167" w:rsidRDefault="00A54C7A" w:rsidP="00347983">
            <w:pPr>
              <w:tabs>
                <w:tab w:val="left" w:pos="1384"/>
              </w:tabs>
              <w:rPr>
                <w:bCs/>
                <w:iCs/>
                <w:color w:val="000000"/>
                <w:sz w:val="24"/>
                <w:szCs w:val="24"/>
                <w:shd w:val="clear" w:color="auto" w:fill="FFFFFF"/>
              </w:rPr>
            </w:pPr>
            <w:r w:rsidRPr="00794167">
              <w:rPr>
                <w:bCs/>
                <w:iCs/>
                <w:color w:val="000000"/>
                <w:sz w:val="24"/>
                <w:szCs w:val="24"/>
                <w:shd w:val="clear" w:color="auto" w:fill="FFFFFF"/>
              </w:rPr>
              <w:t>Лингвистика XVII – XVIII веков.</w:t>
            </w:r>
          </w:p>
          <w:p w14:paraId="1DC40396" w14:textId="77777777" w:rsidR="00A54C7A" w:rsidRPr="00347983" w:rsidRDefault="00A54C7A" w:rsidP="00347983">
            <w:pPr>
              <w:tabs>
                <w:tab w:val="left" w:pos="1384"/>
              </w:tabs>
              <w:rPr>
                <w:sz w:val="24"/>
                <w:szCs w:val="24"/>
              </w:rPr>
            </w:pPr>
            <w:r w:rsidRPr="00794167">
              <w:rPr>
                <w:sz w:val="24"/>
                <w:szCs w:val="24"/>
              </w:rPr>
              <w:t>XIX век: становление сравнительно-исторического метода</w:t>
            </w:r>
            <w:r>
              <w:rPr>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03CA57DB" w14:textId="77777777" w:rsidR="00A54C7A" w:rsidRPr="00117FDB" w:rsidRDefault="00A54C7A" w:rsidP="00347983">
            <w:pPr>
              <w:spacing w:line="276" w:lineRule="auto"/>
              <w:rPr>
                <w:sz w:val="24"/>
                <w:szCs w:val="24"/>
              </w:rPr>
            </w:pPr>
            <w:r>
              <w:rPr>
                <w:sz w:val="24"/>
                <w:szCs w:val="24"/>
              </w:rPr>
              <w:t xml:space="preserve">     14</w:t>
            </w:r>
          </w:p>
        </w:tc>
        <w:tc>
          <w:tcPr>
            <w:tcW w:w="709" w:type="dxa"/>
            <w:tcBorders>
              <w:top w:val="single" w:sz="4" w:space="0" w:color="000000"/>
              <w:left w:val="single" w:sz="4" w:space="0" w:color="000000"/>
              <w:bottom w:val="single" w:sz="4" w:space="0" w:color="000000"/>
              <w:right w:val="single" w:sz="4" w:space="0" w:color="000000"/>
            </w:tcBorders>
          </w:tcPr>
          <w:p w14:paraId="04990F2E" w14:textId="77777777" w:rsidR="00A54C7A" w:rsidRPr="00B0096E" w:rsidRDefault="00A54C7A" w:rsidP="00D33A6E">
            <w:pPr>
              <w:spacing w:line="276" w:lineRule="auto"/>
              <w:rPr>
                <w:sz w:val="24"/>
                <w:szCs w:val="24"/>
              </w:rPr>
            </w:pPr>
            <w:r>
              <w:rPr>
                <w:sz w:val="24"/>
                <w:szCs w:val="24"/>
              </w:rPr>
              <w:t xml:space="preserve">     2</w:t>
            </w:r>
          </w:p>
        </w:tc>
        <w:tc>
          <w:tcPr>
            <w:tcW w:w="709" w:type="dxa"/>
            <w:tcBorders>
              <w:top w:val="single" w:sz="4" w:space="0" w:color="000000"/>
              <w:left w:val="single" w:sz="4" w:space="0" w:color="000000"/>
              <w:bottom w:val="single" w:sz="4" w:space="0" w:color="000000"/>
              <w:right w:val="single" w:sz="4" w:space="0" w:color="000000"/>
            </w:tcBorders>
          </w:tcPr>
          <w:p w14:paraId="7EE80809" w14:textId="77777777" w:rsidR="00A54C7A" w:rsidRPr="00B0096E" w:rsidRDefault="00A54C7A" w:rsidP="00347983">
            <w:pPr>
              <w:spacing w:line="276" w:lineRule="auto"/>
              <w:rPr>
                <w:sz w:val="24"/>
                <w:szCs w:val="24"/>
              </w:rPr>
            </w:pPr>
            <w:r w:rsidRPr="00B0096E">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2689478B" w14:textId="77777777" w:rsidR="00A54C7A" w:rsidRPr="00413E97" w:rsidRDefault="00A54C7A" w:rsidP="00670947">
            <w:pPr>
              <w:spacing w:line="276" w:lineRule="auto"/>
            </w:pPr>
          </w:p>
        </w:tc>
        <w:tc>
          <w:tcPr>
            <w:tcW w:w="1134" w:type="dxa"/>
            <w:tcBorders>
              <w:top w:val="single" w:sz="4" w:space="0" w:color="000000"/>
              <w:left w:val="single" w:sz="4" w:space="0" w:color="000000"/>
              <w:bottom w:val="single" w:sz="4" w:space="0" w:color="000000"/>
              <w:right w:val="single" w:sz="4" w:space="0" w:color="000000"/>
            </w:tcBorders>
          </w:tcPr>
          <w:p w14:paraId="7B8A6626" w14:textId="77777777" w:rsidR="00A54C7A" w:rsidRPr="008318E8" w:rsidRDefault="00A54C7A" w:rsidP="00347983">
            <w:pPr>
              <w:spacing w:line="276" w:lineRule="auto"/>
              <w:rPr>
                <w:sz w:val="24"/>
                <w:szCs w:val="24"/>
              </w:rPr>
            </w:pPr>
            <w:r>
              <w:t xml:space="preserve">        </w:t>
            </w:r>
            <w:r>
              <w:rPr>
                <w:sz w:val="24"/>
                <w:szCs w:val="24"/>
              </w:rPr>
              <w:t>10</w:t>
            </w:r>
            <w:r>
              <w:t xml:space="preserve">   </w:t>
            </w:r>
          </w:p>
        </w:tc>
      </w:tr>
      <w:tr w:rsidR="00A54C7A" w:rsidRPr="00413E97" w14:paraId="6118099F" w14:textId="77777777" w:rsidTr="00347983">
        <w:trPr>
          <w:trHeight w:val="279"/>
        </w:trPr>
        <w:tc>
          <w:tcPr>
            <w:tcW w:w="851" w:type="dxa"/>
            <w:tcBorders>
              <w:top w:val="single" w:sz="4" w:space="0" w:color="000000"/>
              <w:left w:val="single" w:sz="4" w:space="0" w:color="000000"/>
              <w:bottom w:val="single" w:sz="4" w:space="0" w:color="000000"/>
              <w:right w:val="single" w:sz="4" w:space="0" w:color="000000"/>
            </w:tcBorders>
          </w:tcPr>
          <w:p w14:paraId="7FE26B89" w14:textId="77777777" w:rsidR="00A54C7A" w:rsidRPr="00117FDB" w:rsidRDefault="00A54C7A" w:rsidP="00670947">
            <w:pPr>
              <w:spacing w:line="276" w:lineRule="auto"/>
              <w:jc w:val="center"/>
              <w:rPr>
                <w:sz w:val="24"/>
                <w:szCs w:val="24"/>
              </w:rPr>
            </w:pPr>
            <w:r w:rsidRPr="00117FDB">
              <w:rPr>
                <w:sz w:val="24"/>
                <w:szCs w:val="24"/>
              </w:rPr>
              <w:t>5</w:t>
            </w:r>
          </w:p>
        </w:tc>
        <w:tc>
          <w:tcPr>
            <w:tcW w:w="4678" w:type="dxa"/>
            <w:tcBorders>
              <w:top w:val="single" w:sz="4" w:space="0" w:color="000000"/>
              <w:left w:val="single" w:sz="4" w:space="0" w:color="000000"/>
              <w:bottom w:val="single" w:sz="4" w:space="0" w:color="000000"/>
              <w:right w:val="single" w:sz="4" w:space="0" w:color="000000"/>
            </w:tcBorders>
          </w:tcPr>
          <w:p w14:paraId="2C44561D" w14:textId="77777777" w:rsidR="00A54C7A" w:rsidRPr="00117FDB" w:rsidRDefault="00A54C7A" w:rsidP="00670947">
            <w:pPr>
              <w:spacing w:line="276" w:lineRule="auto"/>
              <w:jc w:val="both"/>
              <w:rPr>
                <w:bCs/>
                <w:sz w:val="24"/>
                <w:szCs w:val="24"/>
              </w:rPr>
            </w:pPr>
            <w:r w:rsidRPr="00794167">
              <w:rPr>
                <w:sz w:val="24"/>
                <w:szCs w:val="24"/>
              </w:rPr>
              <w:t>Философия языка В. фон Гумбольдта.</w:t>
            </w:r>
          </w:p>
        </w:tc>
        <w:tc>
          <w:tcPr>
            <w:tcW w:w="850" w:type="dxa"/>
            <w:tcBorders>
              <w:top w:val="single" w:sz="4" w:space="0" w:color="000000"/>
              <w:left w:val="single" w:sz="4" w:space="0" w:color="000000"/>
              <w:bottom w:val="single" w:sz="4" w:space="0" w:color="000000"/>
              <w:right w:val="single" w:sz="4" w:space="0" w:color="000000"/>
            </w:tcBorders>
          </w:tcPr>
          <w:p w14:paraId="54A86D60" w14:textId="77777777" w:rsidR="00A54C7A" w:rsidRPr="00117FDB" w:rsidRDefault="00A54C7A" w:rsidP="00347983">
            <w:pPr>
              <w:spacing w:line="276" w:lineRule="auto"/>
              <w:rPr>
                <w:sz w:val="24"/>
                <w:szCs w:val="24"/>
              </w:rPr>
            </w:pPr>
            <w:r w:rsidRPr="00117FDB">
              <w:rPr>
                <w:sz w:val="24"/>
                <w:szCs w:val="24"/>
              </w:rPr>
              <w:t xml:space="preserve">     </w:t>
            </w:r>
            <w:r>
              <w:rPr>
                <w:sz w:val="24"/>
                <w:szCs w:val="24"/>
              </w:rPr>
              <w:t xml:space="preserve">14 </w:t>
            </w:r>
          </w:p>
        </w:tc>
        <w:tc>
          <w:tcPr>
            <w:tcW w:w="709" w:type="dxa"/>
            <w:tcBorders>
              <w:top w:val="single" w:sz="4" w:space="0" w:color="000000"/>
              <w:left w:val="single" w:sz="4" w:space="0" w:color="000000"/>
              <w:bottom w:val="single" w:sz="4" w:space="0" w:color="000000"/>
              <w:right w:val="single" w:sz="4" w:space="0" w:color="000000"/>
            </w:tcBorders>
          </w:tcPr>
          <w:p w14:paraId="5C78E9B8" w14:textId="77777777" w:rsidR="00A54C7A" w:rsidRPr="00F44D94" w:rsidRDefault="00A54C7A" w:rsidP="00D33A6E">
            <w:pPr>
              <w:spacing w:line="276" w:lineRule="auto"/>
              <w:rPr>
                <w:color w:val="FF0000"/>
                <w:sz w:val="24"/>
                <w:szCs w:val="24"/>
              </w:rPr>
            </w:pPr>
            <w:r w:rsidRPr="00D34337">
              <w:rPr>
                <w:sz w:val="24"/>
                <w:szCs w:val="24"/>
              </w:rPr>
              <w:t xml:space="preserve">   </w:t>
            </w:r>
            <w:r>
              <w:rPr>
                <w:sz w:val="24"/>
                <w:szCs w:val="24"/>
              </w:rPr>
              <w:t xml:space="preserve">  2</w:t>
            </w:r>
          </w:p>
        </w:tc>
        <w:tc>
          <w:tcPr>
            <w:tcW w:w="709" w:type="dxa"/>
            <w:tcBorders>
              <w:top w:val="single" w:sz="4" w:space="0" w:color="000000"/>
              <w:left w:val="single" w:sz="4" w:space="0" w:color="000000"/>
              <w:bottom w:val="single" w:sz="4" w:space="0" w:color="000000"/>
              <w:right w:val="single" w:sz="4" w:space="0" w:color="000000"/>
            </w:tcBorders>
          </w:tcPr>
          <w:p w14:paraId="25AB1CA0" w14:textId="77777777" w:rsidR="00A54C7A" w:rsidRPr="00F44D94" w:rsidRDefault="00A54C7A" w:rsidP="00347983">
            <w:pPr>
              <w:spacing w:line="276" w:lineRule="auto"/>
              <w:rPr>
                <w:color w:val="FF0000"/>
                <w:sz w:val="24"/>
                <w:szCs w:val="24"/>
              </w:rPr>
            </w:pPr>
            <w:r w:rsidRPr="00D3433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3075E55E" w14:textId="77777777" w:rsidR="00A54C7A" w:rsidRPr="00D34337" w:rsidRDefault="00A54C7A" w:rsidP="00670947">
            <w:pPr>
              <w:spacing w:line="276"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5ED0650" w14:textId="77777777" w:rsidR="00A54C7A" w:rsidRPr="00D34337" w:rsidRDefault="00A54C7A" w:rsidP="00347983">
            <w:pPr>
              <w:spacing w:line="276" w:lineRule="auto"/>
              <w:rPr>
                <w:sz w:val="24"/>
                <w:szCs w:val="24"/>
              </w:rPr>
            </w:pPr>
            <w:r w:rsidRPr="00D34337">
              <w:rPr>
                <w:sz w:val="24"/>
                <w:szCs w:val="24"/>
              </w:rPr>
              <w:t xml:space="preserve">     </w:t>
            </w:r>
            <w:r>
              <w:rPr>
                <w:sz w:val="24"/>
                <w:szCs w:val="24"/>
              </w:rPr>
              <w:t xml:space="preserve">  10 </w:t>
            </w:r>
          </w:p>
        </w:tc>
      </w:tr>
      <w:tr w:rsidR="00A54C7A" w:rsidRPr="00413E97" w14:paraId="7F06336B" w14:textId="77777777" w:rsidTr="00670947">
        <w:trPr>
          <w:trHeight w:val="502"/>
        </w:trPr>
        <w:tc>
          <w:tcPr>
            <w:tcW w:w="851" w:type="dxa"/>
            <w:tcBorders>
              <w:top w:val="single" w:sz="4" w:space="0" w:color="000000"/>
              <w:left w:val="single" w:sz="4" w:space="0" w:color="000000"/>
              <w:bottom w:val="single" w:sz="4" w:space="0" w:color="000000"/>
              <w:right w:val="single" w:sz="4" w:space="0" w:color="000000"/>
            </w:tcBorders>
          </w:tcPr>
          <w:p w14:paraId="7235FB71" w14:textId="77777777" w:rsidR="00A54C7A" w:rsidRPr="00117FDB" w:rsidRDefault="00A54C7A" w:rsidP="00670947">
            <w:pPr>
              <w:spacing w:line="276" w:lineRule="auto"/>
              <w:rPr>
                <w:sz w:val="24"/>
                <w:szCs w:val="24"/>
              </w:rPr>
            </w:pPr>
            <w:r>
              <w:rPr>
                <w:sz w:val="24"/>
                <w:szCs w:val="24"/>
              </w:rPr>
              <w:t xml:space="preserve">      </w:t>
            </w:r>
            <w:r w:rsidRPr="00117FDB">
              <w:rPr>
                <w:sz w:val="24"/>
                <w:szCs w:val="24"/>
              </w:rPr>
              <w:t>6</w:t>
            </w:r>
          </w:p>
        </w:tc>
        <w:tc>
          <w:tcPr>
            <w:tcW w:w="4678" w:type="dxa"/>
            <w:tcBorders>
              <w:top w:val="single" w:sz="4" w:space="0" w:color="000000"/>
              <w:left w:val="single" w:sz="4" w:space="0" w:color="000000"/>
              <w:bottom w:val="single" w:sz="4" w:space="0" w:color="000000"/>
              <w:right w:val="single" w:sz="4" w:space="0" w:color="000000"/>
            </w:tcBorders>
          </w:tcPr>
          <w:p w14:paraId="1BFC005C" w14:textId="77777777" w:rsidR="00A54C7A" w:rsidRPr="00794167" w:rsidRDefault="00A54C7A" w:rsidP="00347983">
            <w:pPr>
              <w:rPr>
                <w:sz w:val="24"/>
                <w:szCs w:val="24"/>
              </w:rPr>
            </w:pPr>
            <w:r w:rsidRPr="00794167">
              <w:rPr>
                <w:sz w:val="24"/>
                <w:szCs w:val="24"/>
              </w:rPr>
              <w:t>Натуралистическое направление. Психологическое направление.</w:t>
            </w:r>
          </w:p>
          <w:p w14:paraId="2DA688E3" w14:textId="77777777" w:rsidR="00A54C7A" w:rsidRPr="00117FDB" w:rsidRDefault="00A54C7A" w:rsidP="00347983">
            <w:pPr>
              <w:spacing w:line="276" w:lineRule="auto"/>
              <w:jc w:val="both"/>
              <w:rPr>
                <w:sz w:val="24"/>
                <w:szCs w:val="24"/>
              </w:rPr>
            </w:pPr>
            <w:r w:rsidRPr="00794167">
              <w:rPr>
                <w:sz w:val="24"/>
                <w:szCs w:val="24"/>
              </w:rPr>
              <w:t xml:space="preserve"> Рубеж XIX и XX веков. Младограмматики. Критика младограмматизма.</w:t>
            </w:r>
          </w:p>
        </w:tc>
        <w:tc>
          <w:tcPr>
            <w:tcW w:w="850" w:type="dxa"/>
            <w:tcBorders>
              <w:top w:val="single" w:sz="4" w:space="0" w:color="000000"/>
              <w:left w:val="single" w:sz="4" w:space="0" w:color="000000"/>
              <w:bottom w:val="single" w:sz="4" w:space="0" w:color="000000"/>
              <w:right w:val="single" w:sz="4" w:space="0" w:color="000000"/>
            </w:tcBorders>
          </w:tcPr>
          <w:p w14:paraId="68DE4088" w14:textId="77777777" w:rsidR="00A54C7A" w:rsidRPr="00117FDB" w:rsidRDefault="00A54C7A" w:rsidP="00F91534">
            <w:pPr>
              <w:spacing w:line="276" w:lineRule="auto"/>
              <w:jc w:val="both"/>
              <w:rPr>
                <w:sz w:val="24"/>
                <w:szCs w:val="24"/>
              </w:rPr>
            </w:pPr>
            <w:r>
              <w:rPr>
                <w:sz w:val="24"/>
                <w:szCs w:val="24"/>
              </w:rPr>
              <w:t xml:space="preserve">     12</w:t>
            </w:r>
          </w:p>
        </w:tc>
        <w:tc>
          <w:tcPr>
            <w:tcW w:w="709" w:type="dxa"/>
            <w:tcBorders>
              <w:top w:val="single" w:sz="4" w:space="0" w:color="000000"/>
              <w:left w:val="single" w:sz="4" w:space="0" w:color="000000"/>
              <w:bottom w:val="single" w:sz="4" w:space="0" w:color="000000"/>
              <w:right w:val="single" w:sz="4" w:space="0" w:color="000000"/>
            </w:tcBorders>
          </w:tcPr>
          <w:p w14:paraId="315E99F8" w14:textId="77777777" w:rsidR="00A54C7A" w:rsidRPr="00F44D94" w:rsidRDefault="00A54C7A" w:rsidP="00D33A6E">
            <w:pPr>
              <w:spacing w:line="276" w:lineRule="auto"/>
              <w:rPr>
                <w:sz w:val="24"/>
                <w:szCs w:val="24"/>
              </w:rPr>
            </w:pPr>
            <w:r w:rsidRPr="00F44D94">
              <w:rPr>
                <w:sz w:val="24"/>
                <w:szCs w:val="24"/>
              </w:rPr>
              <w:t xml:space="preserve">      </w:t>
            </w:r>
            <w:r>
              <w:rPr>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15457C8A" w14:textId="77777777" w:rsidR="00A54C7A" w:rsidRPr="00F44D94" w:rsidRDefault="00A54C7A" w:rsidP="00347983">
            <w:pPr>
              <w:spacing w:line="276" w:lineRule="auto"/>
              <w:rPr>
                <w:sz w:val="24"/>
                <w:szCs w:val="24"/>
              </w:rPr>
            </w:pPr>
            <w:r w:rsidRPr="00F44D94">
              <w:rPr>
                <w:sz w:val="24"/>
                <w:szCs w:val="24"/>
              </w:rPr>
              <w:t xml:space="preserve">    </w:t>
            </w:r>
            <w:r>
              <w:rPr>
                <w:sz w:val="24"/>
                <w:szCs w:val="24"/>
              </w:rPr>
              <w:t>-</w:t>
            </w:r>
          </w:p>
        </w:tc>
        <w:tc>
          <w:tcPr>
            <w:tcW w:w="567" w:type="dxa"/>
            <w:tcBorders>
              <w:top w:val="single" w:sz="4" w:space="0" w:color="000000"/>
              <w:left w:val="single" w:sz="4" w:space="0" w:color="000000"/>
              <w:bottom w:val="single" w:sz="4" w:space="0" w:color="000000"/>
              <w:right w:val="single" w:sz="4" w:space="0" w:color="000000"/>
            </w:tcBorders>
          </w:tcPr>
          <w:p w14:paraId="25C76B83" w14:textId="77777777" w:rsidR="00A54C7A" w:rsidRPr="00D34337" w:rsidRDefault="00A54C7A" w:rsidP="00670947">
            <w:pPr>
              <w:spacing w:line="276" w:lineRule="auto"/>
            </w:pPr>
          </w:p>
        </w:tc>
        <w:tc>
          <w:tcPr>
            <w:tcW w:w="1134" w:type="dxa"/>
            <w:tcBorders>
              <w:top w:val="single" w:sz="4" w:space="0" w:color="000000"/>
              <w:left w:val="single" w:sz="4" w:space="0" w:color="000000"/>
              <w:bottom w:val="single" w:sz="4" w:space="0" w:color="000000"/>
              <w:right w:val="single" w:sz="4" w:space="0" w:color="000000"/>
            </w:tcBorders>
          </w:tcPr>
          <w:p w14:paraId="6E744EF6" w14:textId="77777777" w:rsidR="00A54C7A" w:rsidRPr="00D34337" w:rsidRDefault="00A54C7A" w:rsidP="00D33A6E">
            <w:pPr>
              <w:spacing w:line="276" w:lineRule="auto"/>
            </w:pPr>
            <w:r>
              <w:rPr>
                <w:sz w:val="24"/>
                <w:szCs w:val="24"/>
              </w:rPr>
              <w:t xml:space="preserve">       12</w:t>
            </w:r>
          </w:p>
        </w:tc>
      </w:tr>
      <w:tr w:rsidR="00A54C7A" w:rsidRPr="00413E97" w14:paraId="3DA104BA" w14:textId="77777777" w:rsidTr="00670947">
        <w:trPr>
          <w:trHeight w:val="502"/>
        </w:trPr>
        <w:tc>
          <w:tcPr>
            <w:tcW w:w="851" w:type="dxa"/>
            <w:tcBorders>
              <w:top w:val="single" w:sz="4" w:space="0" w:color="000000"/>
              <w:left w:val="single" w:sz="4" w:space="0" w:color="000000"/>
              <w:bottom w:val="single" w:sz="4" w:space="0" w:color="000000"/>
              <w:right w:val="single" w:sz="4" w:space="0" w:color="000000"/>
            </w:tcBorders>
          </w:tcPr>
          <w:p w14:paraId="2BEF7A0C" w14:textId="77777777" w:rsidR="00A54C7A" w:rsidRPr="00117FDB" w:rsidRDefault="00A54C7A" w:rsidP="00670947">
            <w:pPr>
              <w:spacing w:line="276" w:lineRule="auto"/>
              <w:jc w:val="center"/>
              <w:rPr>
                <w:sz w:val="24"/>
                <w:szCs w:val="24"/>
              </w:rPr>
            </w:pPr>
            <w:r w:rsidRPr="00117FDB">
              <w:rPr>
                <w:sz w:val="24"/>
                <w:szCs w:val="24"/>
              </w:rPr>
              <w:t>7</w:t>
            </w:r>
          </w:p>
        </w:tc>
        <w:tc>
          <w:tcPr>
            <w:tcW w:w="4678" w:type="dxa"/>
            <w:tcBorders>
              <w:top w:val="single" w:sz="4" w:space="0" w:color="000000"/>
              <w:left w:val="single" w:sz="4" w:space="0" w:color="000000"/>
              <w:bottom w:val="single" w:sz="4" w:space="0" w:color="000000"/>
              <w:right w:val="single" w:sz="4" w:space="0" w:color="000000"/>
            </w:tcBorders>
          </w:tcPr>
          <w:p w14:paraId="1D29E0AC" w14:textId="77777777" w:rsidR="00A54C7A" w:rsidRPr="00117FDB" w:rsidRDefault="00A54C7A" w:rsidP="00347983">
            <w:pPr>
              <w:rPr>
                <w:sz w:val="24"/>
                <w:szCs w:val="24"/>
              </w:rPr>
            </w:pPr>
            <w:r w:rsidRPr="00794167">
              <w:rPr>
                <w:sz w:val="24"/>
                <w:szCs w:val="24"/>
              </w:rPr>
              <w:t>Московская и Казанская</w:t>
            </w:r>
            <w:r>
              <w:rPr>
                <w:sz w:val="24"/>
                <w:szCs w:val="24"/>
              </w:rPr>
              <w:t xml:space="preserve"> лингвистические </w:t>
            </w:r>
            <w:r w:rsidRPr="00794167">
              <w:rPr>
                <w:sz w:val="24"/>
                <w:szCs w:val="24"/>
              </w:rPr>
              <w:t xml:space="preserve"> школы.</w:t>
            </w:r>
          </w:p>
        </w:tc>
        <w:tc>
          <w:tcPr>
            <w:tcW w:w="850" w:type="dxa"/>
            <w:tcBorders>
              <w:top w:val="single" w:sz="4" w:space="0" w:color="000000"/>
              <w:left w:val="single" w:sz="4" w:space="0" w:color="000000"/>
              <w:bottom w:val="single" w:sz="4" w:space="0" w:color="000000"/>
              <w:right w:val="single" w:sz="4" w:space="0" w:color="000000"/>
            </w:tcBorders>
          </w:tcPr>
          <w:p w14:paraId="6A9CF6CE" w14:textId="77777777" w:rsidR="00A54C7A" w:rsidRPr="00117FDB" w:rsidRDefault="00A54C7A" w:rsidP="00347983">
            <w:pPr>
              <w:spacing w:line="276" w:lineRule="auto"/>
              <w:rPr>
                <w:sz w:val="24"/>
                <w:szCs w:val="24"/>
              </w:rPr>
            </w:pPr>
            <w:r>
              <w:rPr>
                <w:sz w:val="24"/>
                <w:szCs w:val="24"/>
              </w:rPr>
              <w:t xml:space="preserve">     10</w:t>
            </w:r>
          </w:p>
        </w:tc>
        <w:tc>
          <w:tcPr>
            <w:tcW w:w="709" w:type="dxa"/>
            <w:tcBorders>
              <w:top w:val="single" w:sz="4" w:space="0" w:color="000000"/>
              <w:left w:val="single" w:sz="4" w:space="0" w:color="000000"/>
              <w:bottom w:val="single" w:sz="4" w:space="0" w:color="000000"/>
              <w:right w:val="single" w:sz="4" w:space="0" w:color="000000"/>
            </w:tcBorders>
          </w:tcPr>
          <w:p w14:paraId="22B53240" w14:textId="77777777" w:rsidR="00A54C7A" w:rsidRPr="00F44D94" w:rsidRDefault="00A54C7A" w:rsidP="00D33A6E">
            <w:pPr>
              <w:spacing w:line="276" w:lineRule="auto"/>
              <w:rPr>
                <w:sz w:val="24"/>
                <w:szCs w:val="24"/>
              </w:rPr>
            </w:pPr>
            <w:r w:rsidRPr="00F44D94">
              <w:rPr>
                <w:sz w:val="24"/>
                <w:szCs w:val="24"/>
              </w:rPr>
              <w:t xml:space="preserve">      </w:t>
            </w:r>
            <w:r>
              <w:rPr>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1C558CEE" w14:textId="77777777" w:rsidR="00A54C7A" w:rsidRPr="00F44D94" w:rsidRDefault="00A54C7A" w:rsidP="00347983">
            <w:pPr>
              <w:spacing w:line="276" w:lineRule="auto"/>
              <w:rPr>
                <w:sz w:val="24"/>
                <w:szCs w:val="24"/>
              </w:rPr>
            </w:pPr>
            <w:r>
              <w:rPr>
                <w:sz w:val="24"/>
                <w:szCs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90C4B79" w14:textId="77777777" w:rsidR="00A54C7A" w:rsidRPr="00D34337" w:rsidRDefault="00A54C7A" w:rsidP="00347983">
            <w:pPr>
              <w:spacing w:line="276" w:lineRule="auto"/>
            </w:pPr>
            <w: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7B81F9A" w14:textId="77777777" w:rsidR="00A54C7A" w:rsidRPr="00D34337" w:rsidRDefault="00A54C7A" w:rsidP="00347983">
            <w:pPr>
              <w:spacing w:line="276" w:lineRule="auto"/>
            </w:pPr>
            <w:r>
              <w:rPr>
                <w:sz w:val="24"/>
                <w:szCs w:val="24"/>
              </w:rPr>
              <w:t xml:space="preserve">       10</w:t>
            </w:r>
          </w:p>
        </w:tc>
      </w:tr>
      <w:tr w:rsidR="00A54C7A" w:rsidRPr="00413E97" w14:paraId="0E53D748" w14:textId="77777777" w:rsidTr="00670947">
        <w:trPr>
          <w:trHeight w:val="502"/>
        </w:trPr>
        <w:tc>
          <w:tcPr>
            <w:tcW w:w="851" w:type="dxa"/>
            <w:tcBorders>
              <w:top w:val="single" w:sz="4" w:space="0" w:color="000000"/>
              <w:left w:val="single" w:sz="4" w:space="0" w:color="000000"/>
              <w:bottom w:val="single" w:sz="4" w:space="0" w:color="000000"/>
              <w:right w:val="single" w:sz="4" w:space="0" w:color="000000"/>
            </w:tcBorders>
          </w:tcPr>
          <w:p w14:paraId="653F2CBC" w14:textId="77777777" w:rsidR="00A54C7A" w:rsidRPr="00117FDB" w:rsidRDefault="00A54C7A" w:rsidP="00670947">
            <w:pPr>
              <w:spacing w:line="276" w:lineRule="auto"/>
              <w:jc w:val="center"/>
              <w:rPr>
                <w:sz w:val="24"/>
                <w:szCs w:val="24"/>
              </w:rPr>
            </w:pPr>
            <w:r>
              <w:rPr>
                <w:sz w:val="24"/>
                <w:szCs w:val="24"/>
              </w:rPr>
              <w:t>8</w:t>
            </w:r>
          </w:p>
        </w:tc>
        <w:tc>
          <w:tcPr>
            <w:tcW w:w="4678" w:type="dxa"/>
            <w:tcBorders>
              <w:top w:val="single" w:sz="4" w:space="0" w:color="000000"/>
              <w:left w:val="single" w:sz="4" w:space="0" w:color="000000"/>
              <w:bottom w:val="single" w:sz="4" w:space="0" w:color="000000"/>
              <w:right w:val="single" w:sz="4" w:space="0" w:color="000000"/>
            </w:tcBorders>
          </w:tcPr>
          <w:p w14:paraId="43A407FB" w14:textId="77777777" w:rsidR="00A54C7A" w:rsidRPr="00794167" w:rsidRDefault="00A54C7A" w:rsidP="00347983">
            <w:pPr>
              <w:rPr>
                <w:sz w:val="24"/>
                <w:szCs w:val="24"/>
              </w:rPr>
            </w:pPr>
            <w:r w:rsidRPr="00794167">
              <w:rPr>
                <w:sz w:val="24"/>
                <w:szCs w:val="24"/>
              </w:rPr>
              <w:t>Ф. де Соссюр. «Курс общей лингвистики».</w:t>
            </w:r>
          </w:p>
          <w:p w14:paraId="06D3004E" w14:textId="77777777" w:rsidR="00A54C7A" w:rsidRPr="00117FDB" w:rsidRDefault="00A54C7A" w:rsidP="00347983">
            <w:pPr>
              <w:jc w:val="both"/>
              <w:rPr>
                <w:sz w:val="24"/>
                <w:szCs w:val="24"/>
              </w:rPr>
            </w:pPr>
            <w:r w:rsidRPr="00794167">
              <w:rPr>
                <w:sz w:val="24"/>
                <w:szCs w:val="24"/>
              </w:rPr>
              <w:t xml:space="preserve">Развитие структурализма. Пражский структурализм. Развитие филологии в  </w:t>
            </w:r>
            <w:r w:rsidRPr="00794167">
              <w:rPr>
                <w:sz w:val="24"/>
                <w:szCs w:val="24"/>
                <w:lang w:val="en-US"/>
              </w:rPr>
              <w:t>XXI</w:t>
            </w:r>
            <w:r w:rsidRPr="00794167">
              <w:rPr>
                <w:sz w:val="24"/>
                <w:szCs w:val="24"/>
              </w:rPr>
              <w:t xml:space="preserve"> веке.</w:t>
            </w:r>
          </w:p>
        </w:tc>
        <w:tc>
          <w:tcPr>
            <w:tcW w:w="850" w:type="dxa"/>
            <w:tcBorders>
              <w:top w:val="single" w:sz="4" w:space="0" w:color="000000"/>
              <w:left w:val="single" w:sz="4" w:space="0" w:color="000000"/>
              <w:bottom w:val="single" w:sz="4" w:space="0" w:color="000000"/>
              <w:right w:val="single" w:sz="4" w:space="0" w:color="000000"/>
            </w:tcBorders>
          </w:tcPr>
          <w:p w14:paraId="67BF54D3" w14:textId="77777777" w:rsidR="00A54C7A" w:rsidRPr="00117FDB" w:rsidRDefault="00A54C7A" w:rsidP="00347983">
            <w:pPr>
              <w:spacing w:line="276" w:lineRule="auto"/>
              <w:rPr>
                <w:sz w:val="24"/>
                <w:szCs w:val="24"/>
              </w:rPr>
            </w:pPr>
            <w:r>
              <w:rPr>
                <w:sz w:val="24"/>
                <w:szCs w:val="24"/>
              </w:rPr>
              <w:t xml:space="preserve">     12</w:t>
            </w:r>
          </w:p>
        </w:tc>
        <w:tc>
          <w:tcPr>
            <w:tcW w:w="709" w:type="dxa"/>
            <w:tcBorders>
              <w:top w:val="single" w:sz="4" w:space="0" w:color="000000"/>
              <w:left w:val="single" w:sz="4" w:space="0" w:color="000000"/>
              <w:bottom w:val="single" w:sz="4" w:space="0" w:color="000000"/>
              <w:right w:val="single" w:sz="4" w:space="0" w:color="000000"/>
            </w:tcBorders>
          </w:tcPr>
          <w:p w14:paraId="32260E1A" w14:textId="77777777" w:rsidR="00A54C7A" w:rsidRPr="008C6976" w:rsidRDefault="00A54C7A" w:rsidP="00D33A6E">
            <w:pPr>
              <w:spacing w:line="276" w:lineRule="auto"/>
              <w:rPr>
                <w:sz w:val="24"/>
                <w:szCs w:val="24"/>
              </w:rPr>
            </w:pPr>
            <w:r w:rsidRPr="008C6976">
              <w:rPr>
                <w:sz w:val="24"/>
                <w:szCs w:val="24"/>
              </w:rPr>
              <w:t xml:space="preserve">     </w:t>
            </w:r>
            <w:r>
              <w:rPr>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78F7C10D" w14:textId="77777777" w:rsidR="00A54C7A" w:rsidRPr="008C6976" w:rsidRDefault="00A54C7A" w:rsidP="00670947">
            <w:pPr>
              <w:spacing w:line="276" w:lineRule="auto"/>
              <w:rPr>
                <w:sz w:val="24"/>
                <w:szCs w:val="24"/>
              </w:rPr>
            </w:pPr>
            <w:r w:rsidRPr="008C6976">
              <w:rPr>
                <w:sz w:val="24"/>
                <w:szCs w:val="24"/>
              </w:rPr>
              <w:t xml:space="preserve">    </w:t>
            </w:r>
            <w:r>
              <w:rPr>
                <w:sz w:val="24"/>
                <w:szCs w:val="24"/>
              </w:rPr>
              <w:t>-</w:t>
            </w:r>
          </w:p>
        </w:tc>
        <w:tc>
          <w:tcPr>
            <w:tcW w:w="567" w:type="dxa"/>
            <w:tcBorders>
              <w:top w:val="single" w:sz="4" w:space="0" w:color="000000"/>
              <w:left w:val="single" w:sz="4" w:space="0" w:color="000000"/>
              <w:bottom w:val="single" w:sz="4" w:space="0" w:color="000000"/>
              <w:right w:val="single" w:sz="4" w:space="0" w:color="000000"/>
            </w:tcBorders>
          </w:tcPr>
          <w:p w14:paraId="53B6061C" w14:textId="77777777" w:rsidR="00A54C7A" w:rsidRPr="00D34337" w:rsidRDefault="00A54C7A" w:rsidP="00347983">
            <w:pPr>
              <w:spacing w:line="276" w:lineRule="auto"/>
            </w:pPr>
            <w: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91539B7" w14:textId="77777777" w:rsidR="00A54C7A" w:rsidRPr="00D34337" w:rsidRDefault="00A54C7A" w:rsidP="00D33A6E">
            <w:pPr>
              <w:spacing w:line="276" w:lineRule="auto"/>
            </w:pPr>
            <w:r>
              <w:rPr>
                <w:sz w:val="24"/>
                <w:szCs w:val="24"/>
              </w:rPr>
              <w:t xml:space="preserve">       12 </w:t>
            </w:r>
          </w:p>
        </w:tc>
      </w:tr>
      <w:tr w:rsidR="00A54C7A" w:rsidRPr="00413E97" w14:paraId="5411AA37" w14:textId="77777777" w:rsidTr="00670947">
        <w:trPr>
          <w:trHeight w:val="504"/>
        </w:trPr>
        <w:tc>
          <w:tcPr>
            <w:tcW w:w="5529" w:type="dxa"/>
            <w:gridSpan w:val="2"/>
            <w:tcBorders>
              <w:top w:val="single" w:sz="4" w:space="0" w:color="000000"/>
              <w:left w:val="single" w:sz="4" w:space="0" w:color="000000"/>
              <w:bottom w:val="single" w:sz="4" w:space="0" w:color="000000"/>
              <w:right w:val="single" w:sz="4" w:space="0" w:color="000000"/>
            </w:tcBorders>
          </w:tcPr>
          <w:p w14:paraId="4176A8AB" w14:textId="77777777" w:rsidR="00A54C7A" w:rsidRPr="00413E97" w:rsidRDefault="00A54C7A" w:rsidP="00670947">
            <w:pPr>
              <w:spacing w:line="276" w:lineRule="auto"/>
              <w:jc w:val="both"/>
              <w:rPr>
                <w:b/>
                <w:bCs/>
                <w:sz w:val="24"/>
                <w:szCs w:val="24"/>
              </w:rPr>
            </w:pPr>
            <w:r w:rsidRPr="00413E97">
              <w:rPr>
                <w:b/>
                <w:bCs/>
                <w:sz w:val="24"/>
                <w:szCs w:val="24"/>
              </w:rPr>
              <w:t xml:space="preserve"> Итого:</w:t>
            </w:r>
          </w:p>
        </w:tc>
        <w:tc>
          <w:tcPr>
            <w:tcW w:w="850" w:type="dxa"/>
            <w:tcBorders>
              <w:top w:val="single" w:sz="4" w:space="0" w:color="000000"/>
              <w:left w:val="single" w:sz="4" w:space="0" w:color="000000"/>
              <w:bottom w:val="single" w:sz="4" w:space="0" w:color="000000"/>
              <w:right w:val="single" w:sz="4" w:space="0" w:color="000000"/>
            </w:tcBorders>
          </w:tcPr>
          <w:p w14:paraId="003174DA" w14:textId="77777777" w:rsidR="00A54C7A" w:rsidRPr="00413E97" w:rsidRDefault="00A54C7A" w:rsidP="00347983">
            <w:pPr>
              <w:spacing w:line="276" w:lineRule="auto"/>
              <w:rPr>
                <w:b/>
                <w:sz w:val="24"/>
                <w:szCs w:val="24"/>
              </w:rPr>
            </w:pPr>
            <w:r w:rsidRPr="00413E97">
              <w:rPr>
                <w:b/>
                <w:sz w:val="24"/>
                <w:szCs w:val="24"/>
              </w:rPr>
              <w:t xml:space="preserve">    </w:t>
            </w:r>
            <w:r>
              <w:rPr>
                <w:b/>
                <w:sz w:val="24"/>
                <w:szCs w:val="24"/>
              </w:rPr>
              <w:t>104</w:t>
            </w:r>
            <w:r w:rsidRPr="00413E97">
              <w:rPr>
                <w:b/>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45C82AD" w14:textId="77777777" w:rsidR="00A54C7A" w:rsidRPr="00413E97" w:rsidRDefault="00A54C7A" w:rsidP="00670947">
            <w:pPr>
              <w:spacing w:line="276" w:lineRule="auto"/>
              <w:rPr>
                <w:b/>
                <w:sz w:val="24"/>
                <w:szCs w:val="24"/>
              </w:rPr>
            </w:pPr>
            <w:r>
              <w:rPr>
                <w:b/>
                <w:sz w:val="24"/>
                <w:szCs w:val="24"/>
              </w:rPr>
              <w:t xml:space="preserve">    10</w:t>
            </w:r>
          </w:p>
        </w:tc>
        <w:tc>
          <w:tcPr>
            <w:tcW w:w="709" w:type="dxa"/>
            <w:tcBorders>
              <w:top w:val="single" w:sz="4" w:space="0" w:color="000000"/>
              <w:left w:val="single" w:sz="4" w:space="0" w:color="000000"/>
              <w:bottom w:val="single" w:sz="4" w:space="0" w:color="000000"/>
              <w:right w:val="single" w:sz="4" w:space="0" w:color="000000"/>
            </w:tcBorders>
          </w:tcPr>
          <w:p w14:paraId="6C0DD228" w14:textId="77777777" w:rsidR="00A54C7A" w:rsidRPr="00413E97" w:rsidRDefault="00A54C7A" w:rsidP="00670947">
            <w:pPr>
              <w:spacing w:line="276" w:lineRule="auto"/>
              <w:rPr>
                <w:b/>
                <w:sz w:val="24"/>
                <w:szCs w:val="24"/>
              </w:rPr>
            </w:pPr>
            <w:r>
              <w:rPr>
                <w:b/>
                <w:sz w:val="24"/>
                <w:szCs w:val="24"/>
              </w:rPr>
              <w:t xml:space="preserve">    10</w:t>
            </w:r>
          </w:p>
        </w:tc>
        <w:tc>
          <w:tcPr>
            <w:tcW w:w="567" w:type="dxa"/>
            <w:tcBorders>
              <w:top w:val="single" w:sz="4" w:space="0" w:color="000000"/>
              <w:left w:val="single" w:sz="4" w:space="0" w:color="000000"/>
              <w:bottom w:val="single" w:sz="4" w:space="0" w:color="000000"/>
              <w:right w:val="single" w:sz="4" w:space="0" w:color="000000"/>
            </w:tcBorders>
          </w:tcPr>
          <w:p w14:paraId="6944304A" w14:textId="77777777" w:rsidR="00A54C7A" w:rsidRPr="00413E97" w:rsidRDefault="00A54C7A" w:rsidP="00670947">
            <w:pPr>
              <w:spacing w:line="276" w:lineRule="auto"/>
              <w:jc w:val="center"/>
              <w:rPr>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7FD862F" w14:textId="77777777" w:rsidR="00A54C7A" w:rsidRPr="00413E97" w:rsidRDefault="00A54C7A" w:rsidP="00347983">
            <w:pPr>
              <w:spacing w:line="276" w:lineRule="auto"/>
              <w:rPr>
                <w:b/>
                <w:sz w:val="24"/>
                <w:szCs w:val="24"/>
              </w:rPr>
            </w:pPr>
            <w:r w:rsidRPr="00413E97">
              <w:rPr>
                <w:b/>
                <w:sz w:val="24"/>
                <w:szCs w:val="24"/>
              </w:rPr>
              <w:t xml:space="preserve">     </w:t>
            </w:r>
            <w:r>
              <w:rPr>
                <w:b/>
                <w:sz w:val="24"/>
                <w:szCs w:val="24"/>
              </w:rPr>
              <w:t xml:space="preserve">  84</w:t>
            </w:r>
          </w:p>
        </w:tc>
      </w:tr>
    </w:tbl>
    <w:p w14:paraId="44BBE49C" w14:textId="77777777" w:rsidR="00A54C7A" w:rsidRDefault="00A54C7A" w:rsidP="00670947">
      <w:pPr>
        <w:pStyle w:val="33"/>
        <w:shd w:val="clear" w:color="auto" w:fill="auto"/>
        <w:tabs>
          <w:tab w:val="left" w:pos="0"/>
        </w:tabs>
        <w:spacing w:after="48" w:line="240" w:lineRule="exact"/>
        <w:rPr>
          <w:b w:val="0"/>
          <w:sz w:val="24"/>
          <w:szCs w:val="24"/>
        </w:rPr>
      </w:pPr>
    </w:p>
    <w:p w14:paraId="773E0C56" w14:textId="77777777" w:rsidR="00A54C7A" w:rsidRPr="00670947" w:rsidRDefault="00A54C7A" w:rsidP="00670947">
      <w:pPr>
        <w:pStyle w:val="33"/>
        <w:shd w:val="clear" w:color="auto" w:fill="auto"/>
        <w:tabs>
          <w:tab w:val="left" w:pos="0"/>
        </w:tabs>
        <w:spacing w:after="48" w:line="240" w:lineRule="exact"/>
        <w:jc w:val="center"/>
        <w:rPr>
          <w:b w:val="0"/>
          <w:sz w:val="24"/>
          <w:szCs w:val="24"/>
        </w:rPr>
      </w:pPr>
      <w:r w:rsidRPr="00670947">
        <w:rPr>
          <w:sz w:val="24"/>
          <w:szCs w:val="24"/>
        </w:rPr>
        <w:t>Самостоятельная работа студентов</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268"/>
        <w:gridCol w:w="1843"/>
        <w:gridCol w:w="851"/>
        <w:gridCol w:w="2268"/>
      </w:tblGrid>
      <w:tr w:rsidR="00A54C7A" w:rsidRPr="00670947" w14:paraId="45F6F89C" w14:textId="77777777" w:rsidTr="00670947">
        <w:trPr>
          <w:trHeight w:val="1110"/>
        </w:trPr>
        <w:tc>
          <w:tcPr>
            <w:tcW w:w="2410" w:type="dxa"/>
          </w:tcPr>
          <w:p w14:paraId="226C2D04" w14:textId="77777777" w:rsidR="00A54C7A" w:rsidRPr="00670947" w:rsidRDefault="00A54C7A" w:rsidP="00670947">
            <w:pPr>
              <w:jc w:val="center"/>
              <w:rPr>
                <w:sz w:val="24"/>
                <w:szCs w:val="24"/>
              </w:rPr>
            </w:pPr>
            <w:r w:rsidRPr="00670947">
              <w:rPr>
                <w:sz w:val="24"/>
                <w:szCs w:val="24"/>
              </w:rPr>
              <w:t>Наименование  темы дисциплины или раздела</w:t>
            </w:r>
          </w:p>
        </w:tc>
        <w:tc>
          <w:tcPr>
            <w:tcW w:w="2268" w:type="dxa"/>
          </w:tcPr>
          <w:p w14:paraId="2B07A9FA" w14:textId="77777777" w:rsidR="00A54C7A" w:rsidRPr="00670947" w:rsidRDefault="00A54C7A" w:rsidP="00670947">
            <w:pPr>
              <w:jc w:val="center"/>
              <w:rPr>
                <w:sz w:val="24"/>
                <w:szCs w:val="24"/>
              </w:rPr>
            </w:pPr>
            <w:r w:rsidRPr="00670947">
              <w:rPr>
                <w:sz w:val="24"/>
                <w:szCs w:val="24"/>
              </w:rPr>
              <w:t>Вид самостоятельной внеаудиторной работы обучающихся, в т.ч. КСР</w:t>
            </w:r>
          </w:p>
        </w:tc>
        <w:tc>
          <w:tcPr>
            <w:tcW w:w="1843" w:type="dxa"/>
          </w:tcPr>
          <w:p w14:paraId="6010A626" w14:textId="77777777" w:rsidR="00A54C7A" w:rsidRPr="00670947" w:rsidRDefault="00A54C7A" w:rsidP="00670947">
            <w:pPr>
              <w:jc w:val="center"/>
              <w:rPr>
                <w:sz w:val="24"/>
                <w:szCs w:val="24"/>
              </w:rPr>
            </w:pPr>
            <w:r w:rsidRPr="00670947">
              <w:rPr>
                <w:sz w:val="24"/>
                <w:szCs w:val="24"/>
              </w:rPr>
              <w:t xml:space="preserve">Оценочное средство </w:t>
            </w:r>
          </w:p>
        </w:tc>
        <w:tc>
          <w:tcPr>
            <w:tcW w:w="851" w:type="dxa"/>
          </w:tcPr>
          <w:p w14:paraId="79C2E0D5" w14:textId="77777777" w:rsidR="00A54C7A" w:rsidRPr="00670947" w:rsidRDefault="00A54C7A" w:rsidP="00670947">
            <w:pPr>
              <w:jc w:val="center"/>
              <w:rPr>
                <w:sz w:val="24"/>
                <w:szCs w:val="24"/>
              </w:rPr>
            </w:pPr>
            <w:r w:rsidRPr="00670947">
              <w:rPr>
                <w:sz w:val="24"/>
                <w:szCs w:val="24"/>
              </w:rPr>
              <w:t xml:space="preserve">Кол-во часов </w:t>
            </w:r>
          </w:p>
        </w:tc>
        <w:tc>
          <w:tcPr>
            <w:tcW w:w="2268" w:type="dxa"/>
          </w:tcPr>
          <w:p w14:paraId="44385433" w14:textId="77777777" w:rsidR="00A54C7A" w:rsidRPr="00670947" w:rsidRDefault="00A54C7A" w:rsidP="00670947">
            <w:pPr>
              <w:jc w:val="center"/>
              <w:rPr>
                <w:sz w:val="24"/>
                <w:szCs w:val="24"/>
              </w:rPr>
            </w:pPr>
            <w:r w:rsidRPr="00670947">
              <w:rPr>
                <w:sz w:val="24"/>
                <w:szCs w:val="24"/>
              </w:rPr>
              <w:t xml:space="preserve">Код </w:t>
            </w:r>
          </w:p>
          <w:p w14:paraId="4002F614" w14:textId="77777777" w:rsidR="00A54C7A" w:rsidRPr="00670947" w:rsidRDefault="00A54C7A" w:rsidP="00670947">
            <w:pPr>
              <w:jc w:val="center"/>
              <w:rPr>
                <w:sz w:val="24"/>
                <w:szCs w:val="24"/>
              </w:rPr>
            </w:pPr>
            <w:r w:rsidRPr="00670947">
              <w:rPr>
                <w:sz w:val="24"/>
                <w:szCs w:val="24"/>
              </w:rPr>
              <w:t>компетен-</w:t>
            </w:r>
          </w:p>
          <w:p w14:paraId="4CA73707" w14:textId="77777777" w:rsidR="00A54C7A" w:rsidRPr="00670947" w:rsidRDefault="00A54C7A" w:rsidP="00670947">
            <w:pPr>
              <w:jc w:val="center"/>
              <w:rPr>
                <w:sz w:val="24"/>
                <w:szCs w:val="24"/>
              </w:rPr>
            </w:pPr>
            <w:r w:rsidRPr="00670947">
              <w:rPr>
                <w:sz w:val="24"/>
                <w:szCs w:val="24"/>
              </w:rPr>
              <w:t xml:space="preserve">ции(й) </w:t>
            </w:r>
          </w:p>
        </w:tc>
      </w:tr>
      <w:tr w:rsidR="00A54C7A" w:rsidRPr="00670947" w14:paraId="079F8CAA" w14:textId="77777777" w:rsidTr="00670947">
        <w:trPr>
          <w:trHeight w:val="825"/>
        </w:trPr>
        <w:tc>
          <w:tcPr>
            <w:tcW w:w="2410" w:type="dxa"/>
            <w:vMerge w:val="restart"/>
          </w:tcPr>
          <w:p w14:paraId="2EAC562F" w14:textId="77777777" w:rsidR="00A54C7A" w:rsidRPr="00670947" w:rsidRDefault="00A54C7A" w:rsidP="00D33A6E">
            <w:pPr>
              <w:pStyle w:val="112"/>
              <w:shd w:val="clear" w:color="auto" w:fill="auto"/>
              <w:spacing w:line="274" w:lineRule="exact"/>
              <w:ind w:left="20" w:right="20"/>
              <w:jc w:val="both"/>
              <w:rPr>
                <w:color w:val="000000" w:themeColor="text1"/>
                <w:sz w:val="24"/>
                <w:szCs w:val="24"/>
              </w:rPr>
            </w:pPr>
            <w:r>
              <w:rPr>
                <w:sz w:val="24"/>
                <w:szCs w:val="24"/>
              </w:rPr>
              <w:t>1.</w:t>
            </w:r>
            <w:r w:rsidRPr="00794167">
              <w:rPr>
                <w:sz w:val="24"/>
                <w:szCs w:val="24"/>
              </w:rPr>
              <w:t>Истоки лингвистических идей античности. Споры о природе имени: основные точки зрения и аргументы в пользу каждой.</w:t>
            </w:r>
          </w:p>
        </w:tc>
        <w:tc>
          <w:tcPr>
            <w:tcW w:w="2268" w:type="dxa"/>
          </w:tcPr>
          <w:p w14:paraId="247316ED" w14:textId="77777777" w:rsidR="00A54C7A" w:rsidRPr="00670947" w:rsidRDefault="00A54C7A" w:rsidP="00670947">
            <w:pPr>
              <w:tabs>
                <w:tab w:val="num" w:pos="540"/>
              </w:tabs>
              <w:rPr>
                <w:color w:val="FF0000"/>
                <w:sz w:val="24"/>
                <w:szCs w:val="24"/>
                <w:highlight w:val="yellow"/>
              </w:rPr>
            </w:pPr>
            <w:r w:rsidRPr="00670947">
              <w:rPr>
                <w:color w:val="000000" w:themeColor="text1"/>
                <w:sz w:val="24"/>
                <w:szCs w:val="24"/>
              </w:rPr>
              <w:t>Написание реферата</w:t>
            </w:r>
          </w:p>
        </w:tc>
        <w:tc>
          <w:tcPr>
            <w:tcW w:w="1843" w:type="dxa"/>
          </w:tcPr>
          <w:p w14:paraId="6E43515F"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p w14:paraId="27958A19" w14:textId="77777777" w:rsidR="00A54C7A" w:rsidRPr="00670947" w:rsidRDefault="00A54C7A" w:rsidP="00670947">
            <w:pPr>
              <w:tabs>
                <w:tab w:val="num" w:pos="540"/>
              </w:tabs>
              <w:rPr>
                <w:sz w:val="24"/>
                <w:szCs w:val="24"/>
                <w:highlight w:val="yellow"/>
              </w:rPr>
            </w:pPr>
          </w:p>
        </w:tc>
        <w:tc>
          <w:tcPr>
            <w:tcW w:w="851" w:type="dxa"/>
          </w:tcPr>
          <w:p w14:paraId="2EDF99CE" w14:textId="77777777" w:rsidR="00A54C7A" w:rsidRPr="00670947" w:rsidRDefault="00A54C7A" w:rsidP="00670947">
            <w:pPr>
              <w:rPr>
                <w:sz w:val="24"/>
                <w:szCs w:val="24"/>
              </w:rPr>
            </w:pPr>
            <w:r w:rsidRPr="00670947">
              <w:rPr>
                <w:color w:val="FF0000"/>
                <w:sz w:val="24"/>
                <w:szCs w:val="24"/>
              </w:rPr>
              <w:t xml:space="preserve">  </w:t>
            </w:r>
            <w:r w:rsidRPr="00670947">
              <w:rPr>
                <w:sz w:val="24"/>
                <w:szCs w:val="24"/>
              </w:rPr>
              <w:t xml:space="preserve"> 7</w:t>
            </w:r>
          </w:p>
        </w:tc>
        <w:tc>
          <w:tcPr>
            <w:tcW w:w="2268" w:type="dxa"/>
            <w:vMerge w:val="restart"/>
          </w:tcPr>
          <w:p w14:paraId="531C3A91" w14:textId="77777777" w:rsidR="00A54C7A" w:rsidRDefault="00A54C7A" w:rsidP="00670947">
            <w:pPr>
              <w:rPr>
                <w:b/>
                <w:iCs/>
                <w:sz w:val="24"/>
                <w:szCs w:val="24"/>
              </w:rPr>
            </w:pPr>
            <w:r>
              <w:rPr>
                <w:b/>
                <w:iCs/>
                <w:sz w:val="24"/>
                <w:szCs w:val="24"/>
              </w:rPr>
              <w:t xml:space="preserve">            </w:t>
            </w:r>
          </w:p>
          <w:p w14:paraId="7CFFB87F" w14:textId="77777777" w:rsidR="00A54C7A" w:rsidRPr="00670947" w:rsidRDefault="00A54C7A" w:rsidP="00670947">
            <w:pPr>
              <w:jc w:val="center"/>
              <w:rPr>
                <w:b/>
                <w:iCs/>
                <w:sz w:val="24"/>
                <w:szCs w:val="24"/>
              </w:rPr>
            </w:pPr>
            <w:r w:rsidRPr="00670947">
              <w:rPr>
                <w:b/>
                <w:iCs/>
                <w:sz w:val="24"/>
                <w:szCs w:val="24"/>
              </w:rPr>
              <w:t>ОПК-</w:t>
            </w:r>
            <w:r>
              <w:rPr>
                <w:b/>
                <w:iCs/>
                <w:sz w:val="24"/>
                <w:szCs w:val="24"/>
              </w:rPr>
              <w:t>2</w:t>
            </w:r>
          </w:p>
          <w:p w14:paraId="7955C895" w14:textId="77777777" w:rsidR="00A54C7A" w:rsidRPr="00670947" w:rsidRDefault="00A54C7A" w:rsidP="00670947">
            <w:pPr>
              <w:jc w:val="center"/>
              <w:rPr>
                <w:b/>
                <w:iCs/>
                <w:sz w:val="24"/>
                <w:szCs w:val="24"/>
              </w:rPr>
            </w:pPr>
            <w:r w:rsidRPr="00670947">
              <w:rPr>
                <w:b/>
                <w:iCs/>
                <w:sz w:val="24"/>
                <w:szCs w:val="24"/>
              </w:rPr>
              <w:t>ОПК-</w:t>
            </w:r>
            <w:r>
              <w:rPr>
                <w:b/>
                <w:iCs/>
                <w:sz w:val="24"/>
                <w:szCs w:val="24"/>
              </w:rPr>
              <w:t>6</w:t>
            </w:r>
          </w:p>
          <w:p w14:paraId="6AFD046C" w14:textId="77777777" w:rsidR="00A54C7A" w:rsidRPr="00670947" w:rsidRDefault="00A54C7A" w:rsidP="00670947">
            <w:pPr>
              <w:rPr>
                <w:sz w:val="24"/>
                <w:szCs w:val="24"/>
              </w:rPr>
            </w:pPr>
          </w:p>
        </w:tc>
      </w:tr>
      <w:tr w:rsidR="00A54C7A" w:rsidRPr="00670947" w14:paraId="68271222" w14:textId="77777777" w:rsidTr="00670947">
        <w:trPr>
          <w:trHeight w:val="535"/>
        </w:trPr>
        <w:tc>
          <w:tcPr>
            <w:tcW w:w="2410" w:type="dxa"/>
            <w:vMerge/>
          </w:tcPr>
          <w:p w14:paraId="0EE3F8C1" w14:textId="77777777" w:rsidR="00A54C7A" w:rsidRPr="00670947" w:rsidRDefault="00A54C7A" w:rsidP="00670947">
            <w:pPr>
              <w:pStyle w:val="112"/>
              <w:shd w:val="clear" w:color="auto" w:fill="auto"/>
              <w:spacing w:line="274" w:lineRule="exact"/>
              <w:ind w:left="20" w:right="20"/>
              <w:jc w:val="both"/>
              <w:rPr>
                <w:sz w:val="24"/>
                <w:szCs w:val="24"/>
              </w:rPr>
            </w:pPr>
          </w:p>
        </w:tc>
        <w:tc>
          <w:tcPr>
            <w:tcW w:w="2268" w:type="dxa"/>
          </w:tcPr>
          <w:p w14:paraId="5ACAB0EB" w14:textId="77777777" w:rsidR="00A54C7A" w:rsidRPr="00670947" w:rsidRDefault="00A54C7A" w:rsidP="00670947">
            <w:pPr>
              <w:tabs>
                <w:tab w:val="num" w:pos="540"/>
              </w:tabs>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2CF2190A" w14:textId="77777777" w:rsidR="00A54C7A" w:rsidRPr="00670947" w:rsidRDefault="00A54C7A" w:rsidP="00670947">
            <w:pPr>
              <w:tabs>
                <w:tab w:val="num" w:pos="540"/>
              </w:tabs>
              <w:rPr>
                <w:sz w:val="24"/>
                <w:szCs w:val="24"/>
              </w:rPr>
            </w:pPr>
            <w:r w:rsidRPr="00670947">
              <w:rPr>
                <w:sz w:val="24"/>
                <w:szCs w:val="24"/>
              </w:rPr>
              <w:t>Письменное задание</w:t>
            </w:r>
          </w:p>
        </w:tc>
        <w:tc>
          <w:tcPr>
            <w:tcW w:w="851" w:type="dxa"/>
          </w:tcPr>
          <w:p w14:paraId="5EB75D29" w14:textId="77777777" w:rsidR="00A54C7A" w:rsidRPr="00670947" w:rsidRDefault="00A54C7A" w:rsidP="00F91534">
            <w:pPr>
              <w:rPr>
                <w:color w:val="000000" w:themeColor="text1"/>
                <w:sz w:val="24"/>
                <w:szCs w:val="24"/>
              </w:rPr>
            </w:pPr>
            <w:r w:rsidRPr="00670947">
              <w:rPr>
                <w:color w:val="FF0000"/>
                <w:sz w:val="24"/>
                <w:szCs w:val="24"/>
              </w:rPr>
              <w:t xml:space="preserve">   </w:t>
            </w:r>
            <w:r>
              <w:rPr>
                <w:color w:val="000000" w:themeColor="text1"/>
                <w:sz w:val="24"/>
                <w:szCs w:val="24"/>
              </w:rPr>
              <w:t>2</w:t>
            </w:r>
          </w:p>
        </w:tc>
        <w:tc>
          <w:tcPr>
            <w:tcW w:w="2268" w:type="dxa"/>
            <w:vMerge/>
          </w:tcPr>
          <w:p w14:paraId="3B7DE781" w14:textId="77777777" w:rsidR="00A54C7A" w:rsidRPr="00670947" w:rsidRDefault="00A54C7A" w:rsidP="00670947">
            <w:pPr>
              <w:rPr>
                <w:b/>
                <w:iCs/>
                <w:sz w:val="24"/>
                <w:szCs w:val="24"/>
              </w:rPr>
            </w:pPr>
          </w:p>
        </w:tc>
      </w:tr>
      <w:tr w:rsidR="00A54C7A" w:rsidRPr="00670947" w14:paraId="20D7425E" w14:textId="77777777" w:rsidTr="00670947">
        <w:trPr>
          <w:trHeight w:val="1050"/>
        </w:trPr>
        <w:tc>
          <w:tcPr>
            <w:tcW w:w="2410" w:type="dxa"/>
            <w:vMerge w:val="restart"/>
          </w:tcPr>
          <w:p w14:paraId="3DEF8D20" w14:textId="77777777" w:rsidR="00A54C7A" w:rsidRPr="00794167" w:rsidRDefault="00A54C7A" w:rsidP="00D33A6E">
            <w:pPr>
              <w:jc w:val="both"/>
              <w:rPr>
                <w:sz w:val="24"/>
                <w:szCs w:val="24"/>
              </w:rPr>
            </w:pPr>
            <w:r>
              <w:rPr>
                <w:sz w:val="24"/>
                <w:szCs w:val="24"/>
              </w:rPr>
              <w:t>2.</w:t>
            </w:r>
            <w:r w:rsidRPr="00794167">
              <w:rPr>
                <w:sz w:val="24"/>
                <w:szCs w:val="24"/>
              </w:rPr>
              <w:t>Значение грамматики Панини для индийской и мировой лингвистики.</w:t>
            </w:r>
          </w:p>
          <w:p w14:paraId="2A05D83F" w14:textId="77777777" w:rsidR="00A54C7A" w:rsidRPr="00670947" w:rsidRDefault="00A54C7A" w:rsidP="00670947">
            <w:pPr>
              <w:rPr>
                <w:bCs/>
                <w:color w:val="000000" w:themeColor="text1"/>
                <w:sz w:val="24"/>
                <w:szCs w:val="24"/>
              </w:rPr>
            </w:pPr>
          </w:p>
        </w:tc>
        <w:tc>
          <w:tcPr>
            <w:tcW w:w="2268" w:type="dxa"/>
          </w:tcPr>
          <w:p w14:paraId="3D45B7A3"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36A2BE62"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p w14:paraId="1C6E8B19" w14:textId="77777777" w:rsidR="00A54C7A" w:rsidRPr="00670947" w:rsidRDefault="00A54C7A" w:rsidP="00670947">
            <w:pPr>
              <w:tabs>
                <w:tab w:val="num" w:pos="540"/>
              </w:tabs>
              <w:ind w:left="72"/>
              <w:rPr>
                <w:color w:val="000000" w:themeColor="text1"/>
                <w:sz w:val="24"/>
                <w:szCs w:val="24"/>
              </w:rPr>
            </w:pPr>
          </w:p>
          <w:p w14:paraId="57DAFB39" w14:textId="77777777" w:rsidR="00A54C7A" w:rsidRPr="00670947" w:rsidRDefault="00A54C7A" w:rsidP="00670947">
            <w:pPr>
              <w:tabs>
                <w:tab w:val="num" w:pos="540"/>
              </w:tabs>
              <w:ind w:left="72"/>
              <w:rPr>
                <w:color w:val="000000" w:themeColor="text1"/>
                <w:sz w:val="24"/>
                <w:szCs w:val="24"/>
              </w:rPr>
            </w:pPr>
          </w:p>
        </w:tc>
        <w:tc>
          <w:tcPr>
            <w:tcW w:w="851" w:type="dxa"/>
          </w:tcPr>
          <w:p w14:paraId="06E49BF1" w14:textId="77777777" w:rsidR="00A54C7A" w:rsidRPr="00670947" w:rsidRDefault="00A54C7A" w:rsidP="00670947">
            <w:pPr>
              <w:rPr>
                <w:color w:val="000000" w:themeColor="text1"/>
                <w:sz w:val="24"/>
                <w:szCs w:val="24"/>
              </w:rPr>
            </w:pPr>
            <w:r w:rsidRPr="00670947">
              <w:rPr>
                <w:color w:val="000000" w:themeColor="text1"/>
                <w:sz w:val="24"/>
                <w:szCs w:val="24"/>
              </w:rPr>
              <w:t xml:space="preserve">   7</w:t>
            </w:r>
          </w:p>
        </w:tc>
        <w:tc>
          <w:tcPr>
            <w:tcW w:w="2268" w:type="dxa"/>
            <w:vMerge w:val="restart"/>
          </w:tcPr>
          <w:p w14:paraId="0B3F250D" w14:textId="77777777" w:rsidR="00A54C7A" w:rsidRPr="00670947" w:rsidRDefault="00A54C7A" w:rsidP="00670947">
            <w:pPr>
              <w:rPr>
                <w:b/>
                <w:iCs/>
                <w:sz w:val="24"/>
                <w:szCs w:val="24"/>
              </w:rPr>
            </w:pPr>
          </w:p>
          <w:p w14:paraId="107D158E" w14:textId="77777777" w:rsidR="00A54C7A" w:rsidRPr="00670947" w:rsidRDefault="00A54C7A" w:rsidP="00670947">
            <w:pPr>
              <w:rPr>
                <w:b/>
                <w:iCs/>
                <w:sz w:val="24"/>
                <w:szCs w:val="24"/>
              </w:rPr>
            </w:pPr>
          </w:p>
          <w:p w14:paraId="29B0940C" w14:textId="77777777" w:rsidR="00A54C7A" w:rsidRPr="00670947" w:rsidRDefault="00A54C7A" w:rsidP="003A6640">
            <w:pPr>
              <w:rPr>
                <w:b/>
                <w:iCs/>
                <w:sz w:val="24"/>
                <w:szCs w:val="24"/>
              </w:rPr>
            </w:pPr>
            <w:r>
              <w:rPr>
                <w:b/>
                <w:iCs/>
                <w:sz w:val="24"/>
                <w:szCs w:val="24"/>
              </w:rPr>
              <w:t xml:space="preserve">            УК-1</w:t>
            </w:r>
          </w:p>
          <w:p w14:paraId="762C5152" w14:textId="77777777" w:rsidR="00A54C7A" w:rsidRPr="00670947" w:rsidRDefault="00A54C7A" w:rsidP="003A6640">
            <w:pPr>
              <w:jc w:val="center"/>
              <w:rPr>
                <w:b/>
                <w:iCs/>
                <w:sz w:val="24"/>
                <w:szCs w:val="24"/>
              </w:rPr>
            </w:pPr>
            <w:r w:rsidRPr="00670947">
              <w:rPr>
                <w:b/>
                <w:iCs/>
                <w:sz w:val="24"/>
                <w:szCs w:val="24"/>
              </w:rPr>
              <w:t>ОПК-</w:t>
            </w:r>
            <w:r>
              <w:rPr>
                <w:b/>
                <w:iCs/>
                <w:sz w:val="24"/>
                <w:szCs w:val="24"/>
              </w:rPr>
              <w:t>2</w:t>
            </w:r>
          </w:p>
          <w:p w14:paraId="1D38A323" w14:textId="77777777" w:rsidR="00A54C7A" w:rsidRPr="00670947" w:rsidRDefault="00A54C7A" w:rsidP="00A25796">
            <w:pPr>
              <w:jc w:val="center"/>
              <w:rPr>
                <w:sz w:val="24"/>
                <w:szCs w:val="24"/>
              </w:rPr>
            </w:pPr>
          </w:p>
        </w:tc>
      </w:tr>
      <w:tr w:rsidR="00A54C7A" w:rsidRPr="00670947" w14:paraId="334B6222" w14:textId="77777777" w:rsidTr="00F91534">
        <w:trPr>
          <w:trHeight w:val="842"/>
        </w:trPr>
        <w:tc>
          <w:tcPr>
            <w:tcW w:w="2410" w:type="dxa"/>
            <w:vMerge/>
          </w:tcPr>
          <w:p w14:paraId="7D19E304" w14:textId="77777777" w:rsidR="00A54C7A" w:rsidRPr="00670947" w:rsidRDefault="00A54C7A" w:rsidP="00670947">
            <w:pPr>
              <w:rPr>
                <w:sz w:val="24"/>
                <w:szCs w:val="24"/>
              </w:rPr>
            </w:pPr>
          </w:p>
        </w:tc>
        <w:tc>
          <w:tcPr>
            <w:tcW w:w="2268" w:type="dxa"/>
          </w:tcPr>
          <w:p w14:paraId="65270C9B"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261B95C3" w14:textId="77777777" w:rsidR="00A54C7A" w:rsidRPr="00670947" w:rsidRDefault="00A54C7A" w:rsidP="00670947">
            <w:pPr>
              <w:tabs>
                <w:tab w:val="num" w:pos="540"/>
              </w:tabs>
              <w:ind w:left="72"/>
              <w:rPr>
                <w:color w:val="000000" w:themeColor="text1"/>
                <w:sz w:val="24"/>
                <w:szCs w:val="24"/>
              </w:rPr>
            </w:pPr>
            <w:r w:rsidRPr="00670947">
              <w:rPr>
                <w:sz w:val="24"/>
                <w:szCs w:val="24"/>
              </w:rPr>
              <w:t>Письменное задание</w:t>
            </w:r>
          </w:p>
        </w:tc>
        <w:tc>
          <w:tcPr>
            <w:tcW w:w="851" w:type="dxa"/>
          </w:tcPr>
          <w:p w14:paraId="0B4D328F" w14:textId="77777777" w:rsidR="00A54C7A" w:rsidRPr="00670947" w:rsidRDefault="00A54C7A" w:rsidP="00F91534">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2268" w:type="dxa"/>
            <w:vMerge/>
          </w:tcPr>
          <w:p w14:paraId="2B994DD3" w14:textId="77777777" w:rsidR="00A54C7A" w:rsidRPr="00670947" w:rsidRDefault="00A54C7A" w:rsidP="00670947">
            <w:pPr>
              <w:rPr>
                <w:b/>
                <w:iCs/>
                <w:sz w:val="24"/>
                <w:szCs w:val="24"/>
              </w:rPr>
            </w:pPr>
          </w:p>
        </w:tc>
      </w:tr>
      <w:tr w:rsidR="00A54C7A" w:rsidRPr="00670947" w14:paraId="0BE55686" w14:textId="77777777" w:rsidTr="00670947">
        <w:trPr>
          <w:trHeight w:val="870"/>
        </w:trPr>
        <w:tc>
          <w:tcPr>
            <w:tcW w:w="2410" w:type="dxa"/>
            <w:vMerge w:val="restart"/>
          </w:tcPr>
          <w:p w14:paraId="6E007AF4" w14:textId="77777777" w:rsidR="00A54C7A" w:rsidRPr="00794167" w:rsidRDefault="00A54C7A" w:rsidP="00D33A6E">
            <w:pPr>
              <w:jc w:val="both"/>
              <w:rPr>
                <w:sz w:val="24"/>
                <w:szCs w:val="24"/>
              </w:rPr>
            </w:pPr>
            <w:r w:rsidRPr="00670947">
              <w:rPr>
                <w:sz w:val="24"/>
                <w:szCs w:val="24"/>
              </w:rPr>
              <w:lastRenderedPageBreak/>
              <w:t>3.</w:t>
            </w:r>
            <w:r w:rsidRPr="00794167">
              <w:rPr>
                <w:sz w:val="24"/>
                <w:szCs w:val="24"/>
              </w:rPr>
              <w:t>Характер средневековой науки. Проблема языка и мышления; «внутреннее слово» и внешнее слово.</w:t>
            </w:r>
          </w:p>
          <w:p w14:paraId="2379E338" w14:textId="77777777" w:rsidR="00A54C7A" w:rsidRPr="00670947" w:rsidRDefault="00A54C7A" w:rsidP="00670947">
            <w:pPr>
              <w:jc w:val="both"/>
              <w:rPr>
                <w:sz w:val="24"/>
                <w:szCs w:val="24"/>
              </w:rPr>
            </w:pPr>
          </w:p>
        </w:tc>
        <w:tc>
          <w:tcPr>
            <w:tcW w:w="2268" w:type="dxa"/>
          </w:tcPr>
          <w:p w14:paraId="160EA97F"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4B8931EC"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tc>
        <w:tc>
          <w:tcPr>
            <w:tcW w:w="851" w:type="dxa"/>
          </w:tcPr>
          <w:p w14:paraId="694CFAD5" w14:textId="77777777" w:rsidR="00A54C7A" w:rsidRPr="00670947" w:rsidRDefault="00A54C7A" w:rsidP="00670947">
            <w:pPr>
              <w:rPr>
                <w:color w:val="000000" w:themeColor="text1"/>
                <w:sz w:val="24"/>
                <w:szCs w:val="24"/>
              </w:rPr>
            </w:pPr>
            <w:r w:rsidRPr="00670947">
              <w:rPr>
                <w:color w:val="000000" w:themeColor="text1"/>
                <w:sz w:val="24"/>
                <w:szCs w:val="24"/>
              </w:rPr>
              <w:t xml:space="preserve">   7</w:t>
            </w:r>
          </w:p>
        </w:tc>
        <w:tc>
          <w:tcPr>
            <w:tcW w:w="2268" w:type="dxa"/>
            <w:vMerge w:val="restart"/>
          </w:tcPr>
          <w:p w14:paraId="493F9DE3" w14:textId="77777777" w:rsidR="00A54C7A" w:rsidRPr="00670947" w:rsidRDefault="00A54C7A" w:rsidP="00670947">
            <w:pPr>
              <w:rPr>
                <w:b/>
                <w:iCs/>
                <w:sz w:val="24"/>
                <w:szCs w:val="24"/>
              </w:rPr>
            </w:pPr>
          </w:p>
          <w:p w14:paraId="2898E582" w14:textId="77777777" w:rsidR="00A54C7A" w:rsidRPr="00670947" w:rsidRDefault="00A54C7A" w:rsidP="00670947">
            <w:pPr>
              <w:rPr>
                <w:b/>
                <w:iCs/>
                <w:sz w:val="24"/>
                <w:szCs w:val="24"/>
              </w:rPr>
            </w:pPr>
          </w:p>
          <w:p w14:paraId="0CA9701D" w14:textId="77777777" w:rsidR="00A54C7A" w:rsidRPr="00670947" w:rsidRDefault="00A54C7A" w:rsidP="003A6640">
            <w:pPr>
              <w:rPr>
                <w:b/>
                <w:iCs/>
                <w:sz w:val="24"/>
                <w:szCs w:val="24"/>
              </w:rPr>
            </w:pPr>
            <w:r>
              <w:rPr>
                <w:b/>
                <w:iCs/>
                <w:sz w:val="24"/>
                <w:szCs w:val="24"/>
              </w:rPr>
              <w:t xml:space="preserve">            УК-1</w:t>
            </w:r>
          </w:p>
          <w:p w14:paraId="5B3ED1BD" w14:textId="77777777" w:rsidR="00A54C7A" w:rsidRPr="00670947" w:rsidRDefault="00A54C7A" w:rsidP="003A6640">
            <w:pPr>
              <w:jc w:val="center"/>
              <w:rPr>
                <w:b/>
                <w:iCs/>
                <w:sz w:val="24"/>
                <w:szCs w:val="24"/>
              </w:rPr>
            </w:pPr>
            <w:r w:rsidRPr="00670947">
              <w:rPr>
                <w:b/>
                <w:iCs/>
                <w:sz w:val="24"/>
                <w:szCs w:val="24"/>
              </w:rPr>
              <w:t>ОПК-</w:t>
            </w:r>
            <w:r>
              <w:rPr>
                <w:b/>
                <w:iCs/>
                <w:sz w:val="24"/>
                <w:szCs w:val="24"/>
              </w:rPr>
              <w:t>6</w:t>
            </w:r>
          </w:p>
          <w:p w14:paraId="14012B43" w14:textId="77777777" w:rsidR="00A54C7A" w:rsidRPr="00670947" w:rsidRDefault="00A54C7A" w:rsidP="00670947">
            <w:pPr>
              <w:rPr>
                <w:sz w:val="24"/>
                <w:szCs w:val="24"/>
              </w:rPr>
            </w:pPr>
          </w:p>
        </w:tc>
      </w:tr>
      <w:tr w:rsidR="00A54C7A" w:rsidRPr="00670947" w14:paraId="15B52BE3" w14:textId="77777777" w:rsidTr="00670947">
        <w:trPr>
          <w:trHeight w:val="1002"/>
        </w:trPr>
        <w:tc>
          <w:tcPr>
            <w:tcW w:w="2410" w:type="dxa"/>
            <w:vMerge/>
          </w:tcPr>
          <w:p w14:paraId="78351A75" w14:textId="77777777" w:rsidR="00A54C7A" w:rsidRPr="00670947" w:rsidRDefault="00A54C7A" w:rsidP="00670947">
            <w:pPr>
              <w:jc w:val="both"/>
              <w:rPr>
                <w:sz w:val="24"/>
                <w:szCs w:val="24"/>
              </w:rPr>
            </w:pPr>
          </w:p>
        </w:tc>
        <w:tc>
          <w:tcPr>
            <w:tcW w:w="2268" w:type="dxa"/>
          </w:tcPr>
          <w:p w14:paraId="2844FB28"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796402B9"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Письменное задание</w:t>
            </w:r>
          </w:p>
        </w:tc>
        <w:tc>
          <w:tcPr>
            <w:tcW w:w="851" w:type="dxa"/>
          </w:tcPr>
          <w:p w14:paraId="0CC96135" w14:textId="77777777" w:rsidR="00A54C7A" w:rsidRPr="00670947" w:rsidRDefault="00A54C7A" w:rsidP="00F91534">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2268" w:type="dxa"/>
            <w:vMerge/>
          </w:tcPr>
          <w:p w14:paraId="24A2D43F" w14:textId="77777777" w:rsidR="00A54C7A" w:rsidRPr="00670947" w:rsidRDefault="00A54C7A" w:rsidP="00670947">
            <w:pPr>
              <w:rPr>
                <w:b/>
                <w:iCs/>
                <w:sz w:val="24"/>
                <w:szCs w:val="24"/>
              </w:rPr>
            </w:pPr>
          </w:p>
        </w:tc>
      </w:tr>
      <w:tr w:rsidR="00A54C7A" w:rsidRPr="00670947" w14:paraId="0D4F7B8F" w14:textId="77777777" w:rsidTr="00670947">
        <w:trPr>
          <w:trHeight w:val="1321"/>
        </w:trPr>
        <w:tc>
          <w:tcPr>
            <w:tcW w:w="2410" w:type="dxa"/>
            <w:vMerge w:val="restart"/>
          </w:tcPr>
          <w:p w14:paraId="62616360" w14:textId="77777777" w:rsidR="00A54C7A" w:rsidRPr="00670947" w:rsidRDefault="00A54C7A" w:rsidP="00670947">
            <w:pPr>
              <w:rPr>
                <w:sz w:val="24"/>
                <w:szCs w:val="24"/>
              </w:rPr>
            </w:pPr>
            <w:r w:rsidRPr="00670947">
              <w:rPr>
                <w:sz w:val="24"/>
                <w:szCs w:val="24"/>
              </w:rPr>
              <w:t xml:space="preserve">4. </w:t>
            </w:r>
            <w:r w:rsidRPr="00794167">
              <w:rPr>
                <w:sz w:val="24"/>
                <w:szCs w:val="24"/>
              </w:rPr>
              <w:t>Ранние компаративисты Ф. Бопп, Расмус Раск и Якоб Гримм. Метод сравнения и реконструкции праязыка.</w:t>
            </w:r>
          </w:p>
        </w:tc>
        <w:tc>
          <w:tcPr>
            <w:tcW w:w="2268" w:type="dxa"/>
          </w:tcPr>
          <w:p w14:paraId="4D2E57C1"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05E966F3"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 xml:space="preserve">Реферат </w:t>
            </w:r>
          </w:p>
        </w:tc>
        <w:tc>
          <w:tcPr>
            <w:tcW w:w="851" w:type="dxa"/>
          </w:tcPr>
          <w:p w14:paraId="661F37F7" w14:textId="77777777" w:rsidR="00A54C7A" w:rsidRPr="00670947" w:rsidRDefault="00A54C7A" w:rsidP="00670947">
            <w:pPr>
              <w:rPr>
                <w:color w:val="000000" w:themeColor="text1"/>
                <w:sz w:val="24"/>
                <w:szCs w:val="24"/>
              </w:rPr>
            </w:pPr>
            <w:r w:rsidRPr="00670947">
              <w:rPr>
                <w:color w:val="000000" w:themeColor="text1"/>
                <w:sz w:val="24"/>
                <w:szCs w:val="24"/>
              </w:rPr>
              <w:t xml:space="preserve">    8</w:t>
            </w:r>
          </w:p>
        </w:tc>
        <w:tc>
          <w:tcPr>
            <w:tcW w:w="2268" w:type="dxa"/>
            <w:vMerge w:val="restart"/>
          </w:tcPr>
          <w:p w14:paraId="56B2E7B4" w14:textId="77777777" w:rsidR="00A54C7A" w:rsidRPr="00670947" w:rsidRDefault="00A54C7A" w:rsidP="00670947">
            <w:pPr>
              <w:rPr>
                <w:b/>
                <w:iCs/>
                <w:sz w:val="24"/>
                <w:szCs w:val="24"/>
              </w:rPr>
            </w:pPr>
          </w:p>
          <w:p w14:paraId="286FD097" w14:textId="77777777" w:rsidR="00A54C7A" w:rsidRPr="00670947" w:rsidRDefault="00A54C7A" w:rsidP="00670947">
            <w:pPr>
              <w:rPr>
                <w:b/>
                <w:iCs/>
                <w:sz w:val="24"/>
                <w:szCs w:val="24"/>
              </w:rPr>
            </w:pPr>
          </w:p>
          <w:p w14:paraId="64A1EF6B" w14:textId="77777777" w:rsidR="00A54C7A" w:rsidRPr="00670947" w:rsidRDefault="00A54C7A" w:rsidP="00670947">
            <w:pPr>
              <w:rPr>
                <w:b/>
                <w:iCs/>
                <w:sz w:val="24"/>
                <w:szCs w:val="24"/>
              </w:rPr>
            </w:pPr>
          </w:p>
          <w:p w14:paraId="336ACF69" w14:textId="77777777" w:rsidR="00A54C7A" w:rsidRPr="00670947" w:rsidRDefault="00A54C7A" w:rsidP="00670947">
            <w:pPr>
              <w:rPr>
                <w:b/>
                <w:iCs/>
                <w:sz w:val="24"/>
                <w:szCs w:val="24"/>
              </w:rPr>
            </w:pPr>
          </w:p>
          <w:p w14:paraId="23A3CC6F" w14:textId="77777777" w:rsidR="00A54C7A" w:rsidRPr="00670947" w:rsidRDefault="00A54C7A" w:rsidP="003A6640">
            <w:pPr>
              <w:jc w:val="center"/>
              <w:rPr>
                <w:b/>
                <w:iCs/>
                <w:sz w:val="24"/>
                <w:szCs w:val="24"/>
              </w:rPr>
            </w:pPr>
            <w:r w:rsidRPr="00670947">
              <w:rPr>
                <w:b/>
                <w:iCs/>
                <w:sz w:val="24"/>
                <w:szCs w:val="24"/>
              </w:rPr>
              <w:t>ОПК-</w:t>
            </w:r>
            <w:r>
              <w:rPr>
                <w:b/>
                <w:iCs/>
                <w:sz w:val="24"/>
                <w:szCs w:val="24"/>
              </w:rPr>
              <w:t>2</w:t>
            </w:r>
          </w:p>
          <w:p w14:paraId="5DE67745" w14:textId="77777777" w:rsidR="00A54C7A" w:rsidRPr="00670947" w:rsidRDefault="00A54C7A" w:rsidP="003A6640">
            <w:pPr>
              <w:jc w:val="center"/>
              <w:rPr>
                <w:b/>
                <w:iCs/>
                <w:sz w:val="24"/>
                <w:szCs w:val="24"/>
              </w:rPr>
            </w:pPr>
            <w:r w:rsidRPr="00670947">
              <w:rPr>
                <w:b/>
                <w:iCs/>
                <w:sz w:val="24"/>
                <w:szCs w:val="24"/>
              </w:rPr>
              <w:t>ОПК-</w:t>
            </w:r>
            <w:r>
              <w:rPr>
                <w:b/>
                <w:iCs/>
                <w:sz w:val="24"/>
                <w:szCs w:val="24"/>
              </w:rPr>
              <w:t>6</w:t>
            </w:r>
          </w:p>
          <w:p w14:paraId="6D7A6DB4" w14:textId="77777777" w:rsidR="00A54C7A" w:rsidRPr="00670947" w:rsidRDefault="00A54C7A" w:rsidP="00670947">
            <w:pPr>
              <w:rPr>
                <w:b/>
                <w:iCs/>
                <w:sz w:val="24"/>
                <w:szCs w:val="24"/>
              </w:rPr>
            </w:pPr>
            <w:r w:rsidRPr="00670947">
              <w:rPr>
                <w:b/>
                <w:iCs/>
                <w:sz w:val="24"/>
                <w:szCs w:val="24"/>
              </w:rPr>
              <w:t xml:space="preserve"> </w:t>
            </w:r>
          </w:p>
          <w:p w14:paraId="0CCF71DA" w14:textId="77777777" w:rsidR="00A54C7A" w:rsidRPr="00670947" w:rsidRDefault="00A54C7A" w:rsidP="00670947">
            <w:pPr>
              <w:rPr>
                <w:sz w:val="24"/>
                <w:szCs w:val="24"/>
              </w:rPr>
            </w:pPr>
          </w:p>
        </w:tc>
      </w:tr>
      <w:tr w:rsidR="00A54C7A" w:rsidRPr="00670947" w14:paraId="6D9B6CC9" w14:textId="77777777" w:rsidTr="00670947">
        <w:trPr>
          <w:trHeight w:val="1270"/>
        </w:trPr>
        <w:tc>
          <w:tcPr>
            <w:tcW w:w="2410" w:type="dxa"/>
            <w:vMerge/>
          </w:tcPr>
          <w:p w14:paraId="3D43DBBD" w14:textId="77777777" w:rsidR="00A54C7A" w:rsidRPr="00670947" w:rsidRDefault="00A54C7A" w:rsidP="00670947">
            <w:pPr>
              <w:rPr>
                <w:sz w:val="24"/>
                <w:szCs w:val="24"/>
              </w:rPr>
            </w:pPr>
          </w:p>
        </w:tc>
        <w:tc>
          <w:tcPr>
            <w:tcW w:w="2268" w:type="dxa"/>
          </w:tcPr>
          <w:p w14:paraId="6F51C3BD"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2ECF20F3" w14:textId="77777777" w:rsidR="00A54C7A" w:rsidRPr="00670947" w:rsidRDefault="00A54C7A" w:rsidP="00670947">
            <w:pPr>
              <w:tabs>
                <w:tab w:val="num" w:pos="540"/>
              </w:tabs>
              <w:ind w:left="72"/>
              <w:rPr>
                <w:color w:val="000000" w:themeColor="text1"/>
                <w:sz w:val="24"/>
                <w:szCs w:val="24"/>
              </w:rPr>
            </w:pPr>
            <w:r w:rsidRPr="00670947">
              <w:rPr>
                <w:sz w:val="24"/>
                <w:szCs w:val="24"/>
              </w:rPr>
              <w:t>Коллоквиум-Собеседование</w:t>
            </w:r>
          </w:p>
        </w:tc>
        <w:tc>
          <w:tcPr>
            <w:tcW w:w="851" w:type="dxa"/>
          </w:tcPr>
          <w:p w14:paraId="5B2FC458" w14:textId="77777777" w:rsidR="00A54C7A" w:rsidRPr="00670947" w:rsidRDefault="00A54C7A" w:rsidP="00670947">
            <w:pPr>
              <w:rPr>
                <w:color w:val="000000" w:themeColor="text1"/>
                <w:sz w:val="24"/>
                <w:szCs w:val="24"/>
              </w:rPr>
            </w:pPr>
            <w:r w:rsidRPr="00670947">
              <w:rPr>
                <w:color w:val="000000" w:themeColor="text1"/>
                <w:sz w:val="24"/>
                <w:szCs w:val="24"/>
              </w:rPr>
              <w:t xml:space="preserve">    2</w:t>
            </w:r>
          </w:p>
        </w:tc>
        <w:tc>
          <w:tcPr>
            <w:tcW w:w="2268" w:type="dxa"/>
            <w:vMerge/>
          </w:tcPr>
          <w:p w14:paraId="528C5B67" w14:textId="77777777" w:rsidR="00A54C7A" w:rsidRPr="00670947" w:rsidRDefault="00A54C7A" w:rsidP="00670947">
            <w:pPr>
              <w:rPr>
                <w:b/>
                <w:iCs/>
                <w:sz w:val="24"/>
                <w:szCs w:val="24"/>
              </w:rPr>
            </w:pPr>
          </w:p>
        </w:tc>
      </w:tr>
      <w:tr w:rsidR="00A54C7A" w:rsidRPr="00670947" w14:paraId="5FB1ABE5" w14:textId="77777777" w:rsidTr="00124F50">
        <w:trPr>
          <w:trHeight w:val="698"/>
        </w:trPr>
        <w:tc>
          <w:tcPr>
            <w:tcW w:w="2410" w:type="dxa"/>
            <w:vMerge w:val="restart"/>
          </w:tcPr>
          <w:p w14:paraId="7EA94A36" w14:textId="77777777" w:rsidR="00A54C7A" w:rsidRPr="00670947" w:rsidRDefault="00A54C7A" w:rsidP="00124F50">
            <w:pPr>
              <w:spacing w:line="276" w:lineRule="auto"/>
              <w:rPr>
                <w:rFonts w:eastAsia="TimesNewRomanPSMT"/>
                <w:sz w:val="24"/>
                <w:szCs w:val="24"/>
              </w:rPr>
            </w:pPr>
            <w:r w:rsidRPr="00670947">
              <w:rPr>
                <w:sz w:val="24"/>
                <w:szCs w:val="24"/>
              </w:rPr>
              <w:t xml:space="preserve">5. </w:t>
            </w:r>
            <w:r w:rsidRPr="00794167">
              <w:rPr>
                <w:sz w:val="24"/>
                <w:szCs w:val="24"/>
              </w:rPr>
              <w:t xml:space="preserve">Понятие формы языка. Внутренняя форма языка. Язык и мышление в концепции В. Гумбольдта. </w:t>
            </w:r>
          </w:p>
        </w:tc>
        <w:tc>
          <w:tcPr>
            <w:tcW w:w="2268" w:type="dxa"/>
          </w:tcPr>
          <w:p w14:paraId="3F90E8BC"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p w14:paraId="353D5C86" w14:textId="77777777" w:rsidR="00A54C7A" w:rsidRPr="00670947" w:rsidRDefault="00A54C7A" w:rsidP="00670947">
            <w:pPr>
              <w:rPr>
                <w:color w:val="000000" w:themeColor="text1"/>
                <w:sz w:val="24"/>
                <w:szCs w:val="24"/>
              </w:rPr>
            </w:pPr>
          </w:p>
          <w:p w14:paraId="0E134D8F" w14:textId="77777777" w:rsidR="00A54C7A" w:rsidRPr="00670947" w:rsidRDefault="00A54C7A" w:rsidP="00670947">
            <w:pPr>
              <w:rPr>
                <w:color w:val="000000" w:themeColor="text1"/>
                <w:sz w:val="24"/>
                <w:szCs w:val="24"/>
              </w:rPr>
            </w:pPr>
          </w:p>
          <w:p w14:paraId="1593285D" w14:textId="77777777" w:rsidR="00A54C7A" w:rsidRPr="00670947" w:rsidRDefault="00A54C7A" w:rsidP="00670947">
            <w:pPr>
              <w:rPr>
                <w:color w:val="000000" w:themeColor="text1"/>
                <w:sz w:val="24"/>
                <w:szCs w:val="24"/>
              </w:rPr>
            </w:pPr>
          </w:p>
        </w:tc>
        <w:tc>
          <w:tcPr>
            <w:tcW w:w="1843" w:type="dxa"/>
          </w:tcPr>
          <w:p w14:paraId="49804137"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tc>
        <w:tc>
          <w:tcPr>
            <w:tcW w:w="851" w:type="dxa"/>
          </w:tcPr>
          <w:p w14:paraId="5852B51E" w14:textId="77777777" w:rsidR="00A54C7A" w:rsidRPr="00670947" w:rsidRDefault="00A54C7A" w:rsidP="00670947">
            <w:pPr>
              <w:rPr>
                <w:color w:val="000000" w:themeColor="text1"/>
                <w:sz w:val="24"/>
                <w:szCs w:val="24"/>
              </w:rPr>
            </w:pPr>
            <w:r w:rsidRPr="00670947">
              <w:rPr>
                <w:color w:val="000000" w:themeColor="text1"/>
                <w:sz w:val="24"/>
                <w:szCs w:val="24"/>
              </w:rPr>
              <w:t xml:space="preserve">    6</w:t>
            </w:r>
          </w:p>
        </w:tc>
        <w:tc>
          <w:tcPr>
            <w:tcW w:w="2268" w:type="dxa"/>
            <w:vMerge w:val="restart"/>
          </w:tcPr>
          <w:p w14:paraId="77FB2D71" w14:textId="77777777" w:rsidR="00A54C7A" w:rsidRPr="00670947" w:rsidRDefault="00A54C7A" w:rsidP="00670947">
            <w:pPr>
              <w:rPr>
                <w:b/>
                <w:iCs/>
                <w:sz w:val="24"/>
                <w:szCs w:val="24"/>
              </w:rPr>
            </w:pPr>
          </w:p>
          <w:p w14:paraId="7A0B3751" w14:textId="77777777" w:rsidR="00A54C7A" w:rsidRPr="00670947" w:rsidRDefault="00A54C7A" w:rsidP="00670947">
            <w:pPr>
              <w:rPr>
                <w:b/>
                <w:iCs/>
                <w:sz w:val="24"/>
                <w:szCs w:val="24"/>
              </w:rPr>
            </w:pPr>
          </w:p>
          <w:p w14:paraId="1B561497" w14:textId="77777777" w:rsidR="00A54C7A" w:rsidRPr="00670947" w:rsidRDefault="00A54C7A" w:rsidP="00670947">
            <w:pPr>
              <w:rPr>
                <w:b/>
                <w:iCs/>
                <w:sz w:val="24"/>
                <w:szCs w:val="24"/>
              </w:rPr>
            </w:pPr>
          </w:p>
          <w:p w14:paraId="5060A990" w14:textId="77777777" w:rsidR="00A54C7A" w:rsidRPr="00670947" w:rsidRDefault="00A54C7A" w:rsidP="00A25796">
            <w:pPr>
              <w:rPr>
                <w:b/>
                <w:iCs/>
                <w:sz w:val="24"/>
                <w:szCs w:val="24"/>
              </w:rPr>
            </w:pPr>
            <w:r>
              <w:rPr>
                <w:b/>
                <w:iCs/>
                <w:sz w:val="24"/>
                <w:szCs w:val="24"/>
              </w:rPr>
              <w:t xml:space="preserve">             УК-1</w:t>
            </w:r>
          </w:p>
          <w:p w14:paraId="2755E8CF" w14:textId="77777777" w:rsidR="00A54C7A" w:rsidRPr="00670947" w:rsidRDefault="00A54C7A" w:rsidP="00A25796">
            <w:pPr>
              <w:jc w:val="center"/>
              <w:rPr>
                <w:b/>
                <w:iCs/>
                <w:sz w:val="24"/>
                <w:szCs w:val="24"/>
              </w:rPr>
            </w:pPr>
            <w:r w:rsidRPr="00670947">
              <w:rPr>
                <w:b/>
                <w:iCs/>
                <w:sz w:val="24"/>
                <w:szCs w:val="24"/>
              </w:rPr>
              <w:t>ОПК-</w:t>
            </w:r>
            <w:r>
              <w:rPr>
                <w:b/>
                <w:iCs/>
                <w:sz w:val="24"/>
                <w:szCs w:val="24"/>
              </w:rPr>
              <w:t>2</w:t>
            </w:r>
          </w:p>
          <w:p w14:paraId="25D10B77" w14:textId="77777777" w:rsidR="00A54C7A" w:rsidRPr="00670947" w:rsidRDefault="00A54C7A" w:rsidP="00A25796">
            <w:pPr>
              <w:jc w:val="center"/>
              <w:rPr>
                <w:sz w:val="24"/>
                <w:szCs w:val="24"/>
              </w:rPr>
            </w:pPr>
          </w:p>
        </w:tc>
      </w:tr>
      <w:tr w:rsidR="00A54C7A" w:rsidRPr="00670947" w14:paraId="37A1A357" w14:textId="77777777" w:rsidTr="00670947">
        <w:trPr>
          <w:trHeight w:val="1290"/>
        </w:trPr>
        <w:tc>
          <w:tcPr>
            <w:tcW w:w="2410" w:type="dxa"/>
            <w:vMerge/>
          </w:tcPr>
          <w:p w14:paraId="3E1C5DF6" w14:textId="77777777" w:rsidR="00A54C7A" w:rsidRPr="00670947" w:rsidRDefault="00A54C7A" w:rsidP="00670947">
            <w:pPr>
              <w:rPr>
                <w:sz w:val="24"/>
                <w:szCs w:val="24"/>
              </w:rPr>
            </w:pPr>
          </w:p>
        </w:tc>
        <w:tc>
          <w:tcPr>
            <w:tcW w:w="2268" w:type="dxa"/>
          </w:tcPr>
          <w:p w14:paraId="614D842D" w14:textId="77777777" w:rsidR="00A54C7A" w:rsidRPr="00670947" w:rsidRDefault="00A54C7A" w:rsidP="00670947">
            <w:pPr>
              <w:rPr>
                <w:color w:val="000000" w:themeColor="text1"/>
                <w:sz w:val="24"/>
                <w:szCs w:val="24"/>
              </w:rPr>
            </w:pPr>
            <w:r w:rsidRPr="00670947">
              <w:rPr>
                <w:color w:val="000000" w:themeColor="text1"/>
                <w:sz w:val="24"/>
                <w:szCs w:val="24"/>
              </w:rPr>
              <w:t>Написание конспекта</w:t>
            </w:r>
          </w:p>
        </w:tc>
        <w:tc>
          <w:tcPr>
            <w:tcW w:w="1843" w:type="dxa"/>
          </w:tcPr>
          <w:p w14:paraId="75D49C12"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Конспект</w:t>
            </w:r>
          </w:p>
        </w:tc>
        <w:tc>
          <w:tcPr>
            <w:tcW w:w="851" w:type="dxa"/>
          </w:tcPr>
          <w:p w14:paraId="787443B0" w14:textId="77777777" w:rsidR="00A54C7A" w:rsidRPr="00670947" w:rsidRDefault="00A54C7A" w:rsidP="00670947">
            <w:pPr>
              <w:rPr>
                <w:color w:val="000000" w:themeColor="text1"/>
                <w:sz w:val="24"/>
                <w:szCs w:val="24"/>
              </w:rPr>
            </w:pPr>
            <w:r w:rsidRPr="00670947">
              <w:rPr>
                <w:color w:val="000000" w:themeColor="text1"/>
                <w:sz w:val="24"/>
                <w:szCs w:val="24"/>
              </w:rPr>
              <w:t xml:space="preserve">    4</w:t>
            </w:r>
          </w:p>
        </w:tc>
        <w:tc>
          <w:tcPr>
            <w:tcW w:w="2268" w:type="dxa"/>
            <w:vMerge/>
          </w:tcPr>
          <w:p w14:paraId="1F55BF89" w14:textId="77777777" w:rsidR="00A54C7A" w:rsidRPr="00670947" w:rsidRDefault="00A54C7A" w:rsidP="00670947">
            <w:pPr>
              <w:rPr>
                <w:b/>
                <w:iCs/>
                <w:sz w:val="24"/>
                <w:szCs w:val="24"/>
              </w:rPr>
            </w:pPr>
          </w:p>
        </w:tc>
      </w:tr>
      <w:tr w:rsidR="00A54C7A" w:rsidRPr="00670947" w14:paraId="366EC930" w14:textId="77777777" w:rsidTr="00670947">
        <w:trPr>
          <w:trHeight w:val="1265"/>
        </w:trPr>
        <w:tc>
          <w:tcPr>
            <w:tcW w:w="2410" w:type="dxa"/>
            <w:vMerge w:val="restart"/>
          </w:tcPr>
          <w:p w14:paraId="4F041FC4" w14:textId="77777777" w:rsidR="00A54C7A" w:rsidRPr="00670947" w:rsidRDefault="00A54C7A" w:rsidP="00124F50">
            <w:pPr>
              <w:jc w:val="both"/>
              <w:rPr>
                <w:sz w:val="24"/>
                <w:szCs w:val="24"/>
              </w:rPr>
            </w:pPr>
            <w:r w:rsidRPr="00670947">
              <w:rPr>
                <w:sz w:val="24"/>
                <w:szCs w:val="24"/>
              </w:rPr>
              <w:t>6.</w:t>
            </w:r>
            <w:r w:rsidRPr="00794167">
              <w:rPr>
                <w:sz w:val="24"/>
                <w:szCs w:val="24"/>
              </w:rPr>
              <w:t xml:space="preserve">Психофизическая природа языка. Учение младограмматиков о звуковых законах и аналогии. </w:t>
            </w:r>
          </w:p>
        </w:tc>
        <w:tc>
          <w:tcPr>
            <w:tcW w:w="2268" w:type="dxa"/>
          </w:tcPr>
          <w:p w14:paraId="6C436FE7"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7228D89E"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 xml:space="preserve">Реферат </w:t>
            </w:r>
          </w:p>
        </w:tc>
        <w:tc>
          <w:tcPr>
            <w:tcW w:w="851" w:type="dxa"/>
          </w:tcPr>
          <w:p w14:paraId="240B0E3A" w14:textId="77777777" w:rsidR="00A54C7A" w:rsidRPr="00670947" w:rsidRDefault="00A54C7A" w:rsidP="00A25796">
            <w:pPr>
              <w:rPr>
                <w:color w:val="000000" w:themeColor="text1"/>
                <w:sz w:val="24"/>
                <w:szCs w:val="24"/>
              </w:rPr>
            </w:pPr>
            <w:r w:rsidRPr="00670947">
              <w:rPr>
                <w:color w:val="000000" w:themeColor="text1"/>
                <w:sz w:val="24"/>
                <w:szCs w:val="24"/>
              </w:rPr>
              <w:t xml:space="preserve">    </w:t>
            </w:r>
            <w:r>
              <w:rPr>
                <w:color w:val="000000" w:themeColor="text1"/>
                <w:sz w:val="24"/>
                <w:szCs w:val="24"/>
              </w:rPr>
              <w:t>7</w:t>
            </w:r>
          </w:p>
        </w:tc>
        <w:tc>
          <w:tcPr>
            <w:tcW w:w="2268" w:type="dxa"/>
            <w:vMerge w:val="restart"/>
          </w:tcPr>
          <w:p w14:paraId="572D7F0A" w14:textId="77777777" w:rsidR="00A54C7A" w:rsidRPr="00670947" w:rsidRDefault="00A54C7A" w:rsidP="00670947">
            <w:pPr>
              <w:rPr>
                <w:b/>
                <w:iCs/>
                <w:sz w:val="24"/>
                <w:szCs w:val="24"/>
              </w:rPr>
            </w:pPr>
          </w:p>
          <w:p w14:paraId="076F96C7" w14:textId="77777777" w:rsidR="00A54C7A" w:rsidRPr="00670947" w:rsidRDefault="00A54C7A" w:rsidP="00670947">
            <w:pPr>
              <w:rPr>
                <w:b/>
                <w:iCs/>
                <w:sz w:val="24"/>
                <w:szCs w:val="24"/>
              </w:rPr>
            </w:pPr>
          </w:p>
          <w:p w14:paraId="5EF7F23C" w14:textId="77777777" w:rsidR="00A54C7A" w:rsidRPr="00670947" w:rsidRDefault="00A54C7A" w:rsidP="00A25796">
            <w:pPr>
              <w:rPr>
                <w:b/>
                <w:iCs/>
                <w:sz w:val="24"/>
                <w:szCs w:val="24"/>
              </w:rPr>
            </w:pPr>
            <w:r>
              <w:rPr>
                <w:b/>
                <w:iCs/>
                <w:sz w:val="24"/>
                <w:szCs w:val="24"/>
              </w:rPr>
              <w:t xml:space="preserve">            </w:t>
            </w:r>
          </w:p>
          <w:p w14:paraId="6914CC80" w14:textId="77777777" w:rsidR="00A54C7A" w:rsidRPr="00670947" w:rsidRDefault="00A54C7A" w:rsidP="00A25796">
            <w:pPr>
              <w:jc w:val="center"/>
              <w:rPr>
                <w:b/>
                <w:iCs/>
                <w:sz w:val="24"/>
                <w:szCs w:val="24"/>
              </w:rPr>
            </w:pPr>
            <w:r w:rsidRPr="00670947">
              <w:rPr>
                <w:b/>
                <w:iCs/>
                <w:sz w:val="24"/>
                <w:szCs w:val="24"/>
              </w:rPr>
              <w:t>ОПК-</w:t>
            </w:r>
            <w:r>
              <w:rPr>
                <w:b/>
                <w:iCs/>
                <w:sz w:val="24"/>
                <w:szCs w:val="24"/>
              </w:rPr>
              <w:t>2</w:t>
            </w:r>
          </w:p>
          <w:p w14:paraId="5DF62922" w14:textId="77777777" w:rsidR="00A54C7A" w:rsidRPr="00670947" w:rsidRDefault="00A54C7A" w:rsidP="00A25796">
            <w:pPr>
              <w:jc w:val="center"/>
              <w:rPr>
                <w:b/>
                <w:iCs/>
                <w:sz w:val="24"/>
                <w:szCs w:val="24"/>
              </w:rPr>
            </w:pPr>
            <w:r w:rsidRPr="00670947">
              <w:rPr>
                <w:b/>
                <w:iCs/>
                <w:sz w:val="24"/>
                <w:szCs w:val="24"/>
              </w:rPr>
              <w:t>ОПК-</w:t>
            </w:r>
            <w:r>
              <w:rPr>
                <w:b/>
                <w:iCs/>
                <w:sz w:val="24"/>
                <w:szCs w:val="24"/>
              </w:rPr>
              <w:t>6</w:t>
            </w:r>
          </w:p>
          <w:p w14:paraId="4794E700" w14:textId="77777777" w:rsidR="00A54C7A" w:rsidRPr="00670947" w:rsidRDefault="00A54C7A" w:rsidP="00670947">
            <w:pPr>
              <w:rPr>
                <w:sz w:val="24"/>
                <w:szCs w:val="24"/>
              </w:rPr>
            </w:pPr>
          </w:p>
        </w:tc>
      </w:tr>
      <w:tr w:rsidR="00A54C7A" w:rsidRPr="00670947" w14:paraId="76F985A9" w14:textId="77777777" w:rsidTr="00124F50">
        <w:trPr>
          <w:trHeight w:val="818"/>
        </w:trPr>
        <w:tc>
          <w:tcPr>
            <w:tcW w:w="2410" w:type="dxa"/>
            <w:vMerge/>
          </w:tcPr>
          <w:p w14:paraId="5328F647" w14:textId="77777777" w:rsidR="00A54C7A" w:rsidRPr="00670947" w:rsidRDefault="00A54C7A" w:rsidP="00670947">
            <w:pPr>
              <w:jc w:val="both"/>
              <w:rPr>
                <w:sz w:val="24"/>
                <w:szCs w:val="24"/>
              </w:rPr>
            </w:pPr>
          </w:p>
        </w:tc>
        <w:tc>
          <w:tcPr>
            <w:tcW w:w="2268" w:type="dxa"/>
          </w:tcPr>
          <w:p w14:paraId="657CD257"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009E3790" w14:textId="77777777" w:rsidR="00A54C7A" w:rsidRPr="00670947" w:rsidRDefault="00A54C7A" w:rsidP="00670947">
            <w:pPr>
              <w:rPr>
                <w:color w:val="000000" w:themeColor="text1"/>
                <w:sz w:val="24"/>
                <w:szCs w:val="24"/>
              </w:rPr>
            </w:pPr>
            <w:r w:rsidRPr="00670947">
              <w:rPr>
                <w:sz w:val="24"/>
                <w:szCs w:val="24"/>
              </w:rPr>
              <w:t>Коллоквиум-Собеседование</w:t>
            </w:r>
          </w:p>
        </w:tc>
        <w:tc>
          <w:tcPr>
            <w:tcW w:w="851" w:type="dxa"/>
          </w:tcPr>
          <w:p w14:paraId="50C64EA0" w14:textId="77777777" w:rsidR="00A54C7A" w:rsidRPr="00670947" w:rsidRDefault="00A54C7A" w:rsidP="00670947">
            <w:pPr>
              <w:rPr>
                <w:color w:val="000000" w:themeColor="text1"/>
                <w:sz w:val="24"/>
                <w:szCs w:val="24"/>
              </w:rPr>
            </w:pPr>
            <w:r w:rsidRPr="00670947">
              <w:rPr>
                <w:color w:val="000000" w:themeColor="text1"/>
                <w:sz w:val="24"/>
                <w:szCs w:val="24"/>
              </w:rPr>
              <w:t xml:space="preserve">    2</w:t>
            </w:r>
          </w:p>
        </w:tc>
        <w:tc>
          <w:tcPr>
            <w:tcW w:w="2268" w:type="dxa"/>
            <w:vMerge/>
          </w:tcPr>
          <w:p w14:paraId="62C33C9F" w14:textId="77777777" w:rsidR="00A54C7A" w:rsidRPr="00670947" w:rsidRDefault="00A54C7A" w:rsidP="00670947">
            <w:pPr>
              <w:rPr>
                <w:b/>
                <w:iCs/>
                <w:sz w:val="24"/>
                <w:szCs w:val="24"/>
              </w:rPr>
            </w:pPr>
          </w:p>
        </w:tc>
      </w:tr>
      <w:tr w:rsidR="00A54C7A" w:rsidRPr="00670947" w14:paraId="7EBEB66A" w14:textId="77777777" w:rsidTr="00670947">
        <w:trPr>
          <w:trHeight w:val="1265"/>
        </w:trPr>
        <w:tc>
          <w:tcPr>
            <w:tcW w:w="2410" w:type="dxa"/>
            <w:vMerge w:val="restart"/>
          </w:tcPr>
          <w:p w14:paraId="5D89A5CB" w14:textId="77777777" w:rsidR="00A54C7A" w:rsidRPr="00670947" w:rsidRDefault="00A54C7A" w:rsidP="00F91534">
            <w:pPr>
              <w:jc w:val="both"/>
              <w:rPr>
                <w:rStyle w:val="aff1"/>
                <w:rFonts w:eastAsiaTheme="minorEastAsia"/>
                <w:b w:val="0"/>
                <w:sz w:val="24"/>
                <w:szCs w:val="24"/>
              </w:rPr>
            </w:pPr>
            <w:r>
              <w:rPr>
                <w:sz w:val="24"/>
                <w:szCs w:val="24"/>
              </w:rPr>
              <w:t>7.</w:t>
            </w: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xml:space="preserve">. Принципы членения слова и выявление морфологических единиц. </w:t>
            </w:r>
          </w:p>
        </w:tc>
        <w:tc>
          <w:tcPr>
            <w:tcW w:w="2268" w:type="dxa"/>
          </w:tcPr>
          <w:p w14:paraId="04AA5143"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14FC3C21"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 xml:space="preserve">Реферат </w:t>
            </w:r>
          </w:p>
        </w:tc>
        <w:tc>
          <w:tcPr>
            <w:tcW w:w="851" w:type="dxa"/>
          </w:tcPr>
          <w:p w14:paraId="2B9B67BA" w14:textId="77777777" w:rsidR="00A54C7A" w:rsidRPr="00670947" w:rsidRDefault="00A54C7A" w:rsidP="00670947">
            <w:pPr>
              <w:rPr>
                <w:color w:val="000000" w:themeColor="text1"/>
                <w:sz w:val="24"/>
                <w:szCs w:val="24"/>
              </w:rPr>
            </w:pPr>
            <w:r w:rsidRPr="00670947">
              <w:rPr>
                <w:color w:val="000000" w:themeColor="text1"/>
                <w:sz w:val="24"/>
                <w:szCs w:val="24"/>
              </w:rPr>
              <w:t xml:space="preserve">    6</w:t>
            </w:r>
          </w:p>
        </w:tc>
        <w:tc>
          <w:tcPr>
            <w:tcW w:w="2268" w:type="dxa"/>
            <w:vMerge w:val="restart"/>
          </w:tcPr>
          <w:p w14:paraId="03E704B8" w14:textId="77777777" w:rsidR="00A54C7A" w:rsidRPr="00670947" w:rsidRDefault="00A54C7A" w:rsidP="00670947">
            <w:pPr>
              <w:rPr>
                <w:b/>
                <w:iCs/>
                <w:sz w:val="24"/>
                <w:szCs w:val="24"/>
              </w:rPr>
            </w:pPr>
          </w:p>
          <w:p w14:paraId="50ACB885" w14:textId="77777777" w:rsidR="00A54C7A" w:rsidRPr="00670947" w:rsidRDefault="00A54C7A" w:rsidP="00670947">
            <w:pPr>
              <w:rPr>
                <w:b/>
                <w:iCs/>
                <w:sz w:val="24"/>
                <w:szCs w:val="24"/>
              </w:rPr>
            </w:pPr>
          </w:p>
          <w:p w14:paraId="0D2FB091" w14:textId="77777777" w:rsidR="00A54C7A" w:rsidRPr="00670947" w:rsidRDefault="00A54C7A" w:rsidP="00670947">
            <w:pPr>
              <w:rPr>
                <w:b/>
                <w:iCs/>
                <w:sz w:val="24"/>
                <w:szCs w:val="24"/>
              </w:rPr>
            </w:pPr>
          </w:p>
          <w:p w14:paraId="799573E1" w14:textId="77777777" w:rsidR="00A54C7A" w:rsidRPr="00670947" w:rsidRDefault="00A54C7A" w:rsidP="00670947">
            <w:pPr>
              <w:rPr>
                <w:b/>
                <w:iCs/>
                <w:sz w:val="24"/>
                <w:szCs w:val="24"/>
              </w:rPr>
            </w:pPr>
          </w:p>
          <w:p w14:paraId="758B6A55" w14:textId="77777777" w:rsidR="00A54C7A" w:rsidRPr="00670947" w:rsidRDefault="00A54C7A" w:rsidP="00A25796">
            <w:pPr>
              <w:rPr>
                <w:b/>
                <w:iCs/>
                <w:sz w:val="24"/>
                <w:szCs w:val="24"/>
              </w:rPr>
            </w:pPr>
            <w:r>
              <w:rPr>
                <w:b/>
                <w:iCs/>
                <w:sz w:val="24"/>
                <w:szCs w:val="24"/>
              </w:rPr>
              <w:t xml:space="preserve">            УК-1</w:t>
            </w:r>
          </w:p>
          <w:p w14:paraId="007B38CB" w14:textId="77777777" w:rsidR="00A54C7A" w:rsidRPr="00670947" w:rsidRDefault="00A54C7A" w:rsidP="00A25796">
            <w:pPr>
              <w:jc w:val="center"/>
              <w:rPr>
                <w:b/>
                <w:iCs/>
                <w:sz w:val="24"/>
                <w:szCs w:val="24"/>
              </w:rPr>
            </w:pPr>
            <w:r w:rsidRPr="00670947">
              <w:rPr>
                <w:b/>
                <w:iCs/>
                <w:sz w:val="24"/>
                <w:szCs w:val="24"/>
              </w:rPr>
              <w:t>ОПК-</w:t>
            </w:r>
            <w:r>
              <w:rPr>
                <w:b/>
                <w:iCs/>
                <w:sz w:val="24"/>
                <w:szCs w:val="24"/>
              </w:rPr>
              <w:t>6</w:t>
            </w:r>
          </w:p>
          <w:p w14:paraId="123E653E" w14:textId="77777777" w:rsidR="00A54C7A" w:rsidRPr="00670947" w:rsidRDefault="00A54C7A" w:rsidP="00670947">
            <w:pPr>
              <w:rPr>
                <w:b/>
                <w:iCs/>
                <w:sz w:val="24"/>
                <w:szCs w:val="24"/>
              </w:rPr>
            </w:pPr>
          </w:p>
        </w:tc>
      </w:tr>
      <w:tr w:rsidR="00A54C7A" w:rsidRPr="00670947" w14:paraId="75371FEE" w14:textId="77777777" w:rsidTr="00670947">
        <w:trPr>
          <w:trHeight w:val="501"/>
        </w:trPr>
        <w:tc>
          <w:tcPr>
            <w:tcW w:w="2410" w:type="dxa"/>
            <w:vMerge/>
          </w:tcPr>
          <w:p w14:paraId="7569035E" w14:textId="77777777" w:rsidR="00A54C7A" w:rsidRPr="00670947" w:rsidRDefault="00A54C7A" w:rsidP="00670947">
            <w:pPr>
              <w:rPr>
                <w:sz w:val="24"/>
                <w:szCs w:val="24"/>
              </w:rPr>
            </w:pPr>
          </w:p>
        </w:tc>
        <w:tc>
          <w:tcPr>
            <w:tcW w:w="2268" w:type="dxa"/>
          </w:tcPr>
          <w:p w14:paraId="58B3234F" w14:textId="77777777" w:rsidR="00A54C7A" w:rsidRPr="00670947" w:rsidRDefault="00A54C7A" w:rsidP="00670947">
            <w:pPr>
              <w:rPr>
                <w:color w:val="000000" w:themeColor="text1"/>
                <w:sz w:val="24"/>
                <w:szCs w:val="24"/>
              </w:rPr>
            </w:pPr>
            <w:r w:rsidRPr="00670947">
              <w:rPr>
                <w:color w:val="000000" w:themeColor="text1"/>
                <w:sz w:val="24"/>
                <w:szCs w:val="24"/>
              </w:rPr>
              <w:t>Написание конспекта</w:t>
            </w:r>
          </w:p>
        </w:tc>
        <w:tc>
          <w:tcPr>
            <w:tcW w:w="1843" w:type="dxa"/>
          </w:tcPr>
          <w:p w14:paraId="6B5E78C5"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Конспект</w:t>
            </w:r>
          </w:p>
        </w:tc>
        <w:tc>
          <w:tcPr>
            <w:tcW w:w="851" w:type="dxa"/>
          </w:tcPr>
          <w:p w14:paraId="224C0D10" w14:textId="77777777" w:rsidR="00A54C7A" w:rsidRPr="00670947" w:rsidRDefault="00A54C7A" w:rsidP="00670947">
            <w:pPr>
              <w:rPr>
                <w:color w:val="000000" w:themeColor="text1"/>
                <w:sz w:val="24"/>
                <w:szCs w:val="24"/>
              </w:rPr>
            </w:pPr>
            <w:r w:rsidRPr="00670947">
              <w:rPr>
                <w:color w:val="000000" w:themeColor="text1"/>
                <w:sz w:val="24"/>
                <w:szCs w:val="24"/>
              </w:rPr>
              <w:t xml:space="preserve">    6</w:t>
            </w:r>
          </w:p>
        </w:tc>
        <w:tc>
          <w:tcPr>
            <w:tcW w:w="2268" w:type="dxa"/>
            <w:vMerge/>
          </w:tcPr>
          <w:p w14:paraId="5A9DDD14" w14:textId="77777777" w:rsidR="00A54C7A" w:rsidRPr="00670947" w:rsidRDefault="00A54C7A" w:rsidP="00670947">
            <w:pPr>
              <w:rPr>
                <w:b/>
                <w:iCs/>
                <w:sz w:val="24"/>
                <w:szCs w:val="24"/>
              </w:rPr>
            </w:pPr>
          </w:p>
        </w:tc>
      </w:tr>
      <w:tr w:rsidR="00A54C7A" w:rsidRPr="00670947" w14:paraId="6FDC86FE" w14:textId="77777777" w:rsidTr="00670947">
        <w:trPr>
          <w:trHeight w:val="1420"/>
        </w:trPr>
        <w:tc>
          <w:tcPr>
            <w:tcW w:w="2410" w:type="dxa"/>
            <w:vMerge w:val="restart"/>
          </w:tcPr>
          <w:p w14:paraId="5ED0DB3B" w14:textId="77777777" w:rsidR="00A54C7A" w:rsidRPr="00F91534" w:rsidRDefault="00A54C7A" w:rsidP="00F91534">
            <w:pPr>
              <w:jc w:val="both"/>
              <w:rPr>
                <w:rStyle w:val="aff1"/>
                <w:rFonts w:eastAsiaTheme="minorEastAsia"/>
                <w:b w:val="0"/>
                <w:bCs w:val="0"/>
                <w:sz w:val="24"/>
                <w:szCs w:val="24"/>
              </w:rPr>
            </w:pPr>
            <w:r w:rsidRPr="00670947">
              <w:rPr>
                <w:sz w:val="24"/>
                <w:szCs w:val="24"/>
              </w:rPr>
              <w:t xml:space="preserve">8. </w:t>
            </w:r>
            <w:r w:rsidRPr="00794167">
              <w:rPr>
                <w:sz w:val="24"/>
                <w:szCs w:val="24"/>
              </w:rPr>
              <w:t xml:space="preserve">Значение учения Ф. де Соссюра о </w:t>
            </w:r>
            <w:r w:rsidRPr="00794167">
              <w:rPr>
                <w:color w:val="040C28"/>
                <w:sz w:val="24"/>
                <w:szCs w:val="24"/>
                <w:shd w:val="clear" w:color="auto" w:fill="FFFFFF"/>
              </w:rPr>
              <w:t xml:space="preserve">необходимости различать язык и речь для всех </w:t>
            </w:r>
            <w:r w:rsidRPr="00794167">
              <w:rPr>
                <w:color w:val="040C28"/>
                <w:sz w:val="24"/>
                <w:szCs w:val="24"/>
                <w:shd w:val="clear" w:color="auto" w:fill="FFFFFF"/>
              </w:rPr>
              <w:lastRenderedPageBreak/>
              <w:t>направлений современной лингвистики</w:t>
            </w:r>
            <w:r w:rsidRPr="00794167">
              <w:rPr>
                <w:color w:val="1F1F1F"/>
                <w:sz w:val="24"/>
                <w:szCs w:val="24"/>
                <w:shd w:val="clear" w:color="auto" w:fill="FFFFFF"/>
              </w:rPr>
              <w:t>.</w:t>
            </w:r>
          </w:p>
        </w:tc>
        <w:tc>
          <w:tcPr>
            <w:tcW w:w="2268" w:type="dxa"/>
          </w:tcPr>
          <w:p w14:paraId="0D774452" w14:textId="77777777" w:rsidR="00A54C7A" w:rsidRPr="00670947" w:rsidRDefault="00A54C7A" w:rsidP="00670947">
            <w:pPr>
              <w:rPr>
                <w:color w:val="000000" w:themeColor="text1"/>
                <w:sz w:val="24"/>
                <w:szCs w:val="24"/>
              </w:rPr>
            </w:pPr>
            <w:r w:rsidRPr="00670947">
              <w:rPr>
                <w:color w:val="000000" w:themeColor="text1"/>
                <w:sz w:val="24"/>
                <w:szCs w:val="24"/>
              </w:rPr>
              <w:lastRenderedPageBreak/>
              <w:t>Написание реферата</w:t>
            </w:r>
          </w:p>
        </w:tc>
        <w:tc>
          <w:tcPr>
            <w:tcW w:w="1843" w:type="dxa"/>
          </w:tcPr>
          <w:p w14:paraId="3384C81E"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tc>
        <w:tc>
          <w:tcPr>
            <w:tcW w:w="851" w:type="dxa"/>
          </w:tcPr>
          <w:p w14:paraId="07FE07EF" w14:textId="77777777" w:rsidR="00A54C7A" w:rsidRPr="00670947" w:rsidRDefault="00A54C7A" w:rsidP="00670947">
            <w:pPr>
              <w:rPr>
                <w:color w:val="000000" w:themeColor="text1"/>
                <w:sz w:val="24"/>
                <w:szCs w:val="24"/>
              </w:rPr>
            </w:pPr>
            <w:r w:rsidRPr="00670947">
              <w:rPr>
                <w:color w:val="000000" w:themeColor="text1"/>
                <w:sz w:val="24"/>
                <w:szCs w:val="24"/>
              </w:rPr>
              <w:t xml:space="preserve">    7</w:t>
            </w:r>
          </w:p>
        </w:tc>
        <w:tc>
          <w:tcPr>
            <w:tcW w:w="2268" w:type="dxa"/>
            <w:vMerge w:val="restart"/>
          </w:tcPr>
          <w:p w14:paraId="378317EB" w14:textId="77777777" w:rsidR="00A54C7A" w:rsidRPr="00670947" w:rsidRDefault="00A54C7A" w:rsidP="00670947">
            <w:pPr>
              <w:rPr>
                <w:b/>
                <w:iCs/>
                <w:sz w:val="24"/>
                <w:szCs w:val="24"/>
              </w:rPr>
            </w:pPr>
          </w:p>
          <w:p w14:paraId="3B395FC6" w14:textId="77777777" w:rsidR="00A54C7A" w:rsidRPr="00670947" w:rsidRDefault="00A54C7A" w:rsidP="00A25796">
            <w:pPr>
              <w:rPr>
                <w:b/>
                <w:iCs/>
                <w:sz w:val="24"/>
                <w:szCs w:val="24"/>
              </w:rPr>
            </w:pPr>
            <w:r>
              <w:rPr>
                <w:b/>
                <w:iCs/>
                <w:sz w:val="24"/>
                <w:szCs w:val="24"/>
              </w:rPr>
              <w:t xml:space="preserve">             УК-1</w:t>
            </w:r>
          </w:p>
          <w:p w14:paraId="231BFAC2" w14:textId="77777777" w:rsidR="00A54C7A" w:rsidRPr="00670947" w:rsidRDefault="00A54C7A" w:rsidP="00A25796">
            <w:pPr>
              <w:jc w:val="center"/>
              <w:rPr>
                <w:b/>
                <w:iCs/>
                <w:sz w:val="24"/>
                <w:szCs w:val="24"/>
              </w:rPr>
            </w:pPr>
            <w:r w:rsidRPr="00670947">
              <w:rPr>
                <w:b/>
                <w:iCs/>
                <w:sz w:val="24"/>
                <w:szCs w:val="24"/>
              </w:rPr>
              <w:t>ОПК-</w:t>
            </w:r>
            <w:r>
              <w:rPr>
                <w:b/>
                <w:iCs/>
                <w:sz w:val="24"/>
                <w:szCs w:val="24"/>
              </w:rPr>
              <w:t>2</w:t>
            </w:r>
          </w:p>
          <w:p w14:paraId="036FB76D" w14:textId="77777777" w:rsidR="00A54C7A" w:rsidRPr="00670947" w:rsidRDefault="00A54C7A" w:rsidP="00A25796">
            <w:pPr>
              <w:jc w:val="center"/>
              <w:rPr>
                <w:b/>
                <w:iCs/>
                <w:sz w:val="24"/>
                <w:szCs w:val="24"/>
              </w:rPr>
            </w:pPr>
          </w:p>
        </w:tc>
      </w:tr>
      <w:tr w:rsidR="00A54C7A" w:rsidRPr="00670947" w14:paraId="4FA0CBC5" w14:textId="77777777" w:rsidTr="00F91534">
        <w:trPr>
          <w:trHeight w:val="788"/>
        </w:trPr>
        <w:tc>
          <w:tcPr>
            <w:tcW w:w="2410" w:type="dxa"/>
            <w:vMerge/>
          </w:tcPr>
          <w:p w14:paraId="7A33B987" w14:textId="77777777" w:rsidR="00A54C7A" w:rsidRPr="00670947" w:rsidRDefault="00A54C7A" w:rsidP="00670947">
            <w:pPr>
              <w:spacing w:line="276" w:lineRule="auto"/>
              <w:rPr>
                <w:sz w:val="24"/>
                <w:szCs w:val="24"/>
              </w:rPr>
            </w:pPr>
          </w:p>
        </w:tc>
        <w:tc>
          <w:tcPr>
            <w:tcW w:w="2268" w:type="dxa"/>
          </w:tcPr>
          <w:p w14:paraId="2D61689B" w14:textId="77777777" w:rsidR="00A54C7A" w:rsidRPr="00670947" w:rsidRDefault="00A54C7A" w:rsidP="00670947">
            <w:pPr>
              <w:rPr>
                <w:color w:val="000000" w:themeColor="text1"/>
                <w:sz w:val="24"/>
                <w:szCs w:val="24"/>
              </w:rPr>
            </w:pPr>
            <w:r w:rsidRPr="00670947">
              <w:rPr>
                <w:color w:val="000000" w:themeColor="text1"/>
                <w:sz w:val="24"/>
                <w:szCs w:val="24"/>
              </w:rPr>
              <w:t>Написание конспекта</w:t>
            </w:r>
          </w:p>
        </w:tc>
        <w:tc>
          <w:tcPr>
            <w:tcW w:w="1843" w:type="dxa"/>
          </w:tcPr>
          <w:p w14:paraId="0CF6BFD4"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Конспект</w:t>
            </w:r>
          </w:p>
        </w:tc>
        <w:tc>
          <w:tcPr>
            <w:tcW w:w="851" w:type="dxa"/>
          </w:tcPr>
          <w:p w14:paraId="7129E05C" w14:textId="77777777" w:rsidR="00A54C7A" w:rsidRPr="00670947" w:rsidRDefault="00A54C7A" w:rsidP="00670947">
            <w:pPr>
              <w:jc w:val="center"/>
              <w:rPr>
                <w:color w:val="000000" w:themeColor="text1"/>
                <w:sz w:val="24"/>
                <w:szCs w:val="24"/>
              </w:rPr>
            </w:pPr>
            <w:r>
              <w:rPr>
                <w:color w:val="000000" w:themeColor="text1"/>
                <w:sz w:val="24"/>
                <w:szCs w:val="24"/>
              </w:rPr>
              <w:t>6</w:t>
            </w:r>
          </w:p>
        </w:tc>
        <w:tc>
          <w:tcPr>
            <w:tcW w:w="2268" w:type="dxa"/>
            <w:vMerge/>
          </w:tcPr>
          <w:p w14:paraId="6E911A09" w14:textId="77777777" w:rsidR="00A54C7A" w:rsidRPr="00670947" w:rsidRDefault="00A54C7A" w:rsidP="00670947">
            <w:pPr>
              <w:rPr>
                <w:b/>
                <w:iCs/>
                <w:sz w:val="24"/>
                <w:szCs w:val="24"/>
              </w:rPr>
            </w:pPr>
          </w:p>
        </w:tc>
      </w:tr>
      <w:tr w:rsidR="00A54C7A" w:rsidRPr="00670947" w14:paraId="75E7C93C" w14:textId="77777777" w:rsidTr="00670947">
        <w:trPr>
          <w:trHeight w:val="541"/>
        </w:trPr>
        <w:tc>
          <w:tcPr>
            <w:tcW w:w="6521" w:type="dxa"/>
            <w:gridSpan w:val="3"/>
          </w:tcPr>
          <w:p w14:paraId="66B6322F" w14:textId="77777777" w:rsidR="00A54C7A" w:rsidRPr="00670947" w:rsidRDefault="00A54C7A" w:rsidP="00670947">
            <w:pPr>
              <w:rPr>
                <w:color w:val="000000" w:themeColor="text1"/>
                <w:sz w:val="24"/>
                <w:szCs w:val="24"/>
              </w:rPr>
            </w:pPr>
            <w:r w:rsidRPr="00670947">
              <w:rPr>
                <w:b/>
                <w:color w:val="000000" w:themeColor="text1"/>
                <w:sz w:val="24"/>
                <w:szCs w:val="24"/>
              </w:rPr>
              <w:t xml:space="preserve">Итого:        </w:t>
            </w:r>
          </w:p>
        </w:tc>
        <w:tc>
          <w:tcPr>
            <w:tcW w:w="851" w:type="dxa"/>
          </w:tcPr>
          <w:p w14:paraId="76B02B4F" w14:textId="77777777" w:rsidR="00A54C7A" w:rsidRPr="00670947" w:rsidRDefault="00A54C7A" w:rsidP="00A25796">
            <w:pPr>
              <w:rPr>
                <w:b/>
                <w:color w:val="000000" w:themeColor="text1"/>
                <w:sz w:val="24"/>
                <w:szCs w:val="24"/>
              </w:rPr>
            </w:pPr>
            <w:r w:rsidRPr="00670947">
              <w:rPr>
                <w:b/>
                <w:color w:val="000000" w:themeColor="text1"/>
                <w:sz w:val="24"/>
                <w:szCs w:val="24"/>
              </w:rPr>
              <w:t xml:space="preserve">  8</w:t>
            </w:r>
            <w:r>
              <w:rPr>
                <w:b/>
                <w:color w:val="000000" w:themeColor="text1"/>
                <w:sz w:val="24"/>
                <w:szCs w:val="24"/>
              </w:rPr>
              <w:t>4</w:t>
            </w:r>
            <w:r w:rsidRPr="00670947">
              <w:rPr>
                <w:b/>
                <w:color w:val="000000" w:themeColor="text1"/>
                <w:sz w:val="24"/>
                <w:szCs w:val="24"/>
              </w:rPr>
              <w:t xml:space="preserve"> ч.</w:t>
            </w:r>
          </w:p>
        </w:tc>
        <w:tc>
          <w:tcPr>
            <w:tcW w:w="2268" w:type="dxa"/>
          </w:tcPr>
          <w:p w14:paraId="5F7A67AA" w14:textId="77777777" w:rsidR="00A54C7A" w:rsidRPr="00670947" w:rsidRDefault="00A54C7A" w:rsidP="00670947">
            <w:pPr>
              <w:rPr>
                <w:sz w:val="24"/>
                <w:szCs w:val="24"/>
              </w:rPr>
            </w:pPr>
          </w:p>
        </w:tc>
      </w:tr>
    </w:tbl>
    <w:p w14:paraId="581FF2E3" w14:textId="77777777" w:rsidR="00A54C7A" w:rsidRPr="00670947" w:rsidRDefault="00A54C7A" w:rsidP="00670947">
      <w:pPr>
        <w:pStyle w:val="af6"/>
        <w:suppressLineNumbers/>
        <w:ind w:firstLine="709"/>
        <w:jc w:val="center"/>
        <w:rPr>
          <w:rFonts w:ascii="Times New Roman" w:hAnsi="Times New Roman" w:cs="Times New Roman"/>
          <w:b/>
          <w:sz w:val="24"/>
          <w:szCs w:val="24"/>
        </w:rPr>
      </w:pPr>
    </w:p>
    <w:p w14:paraId="5CB5E47A" w14:textId="77777777" w:rsidR="00A54C7A" w:rsidRPr="00670947" w:rsidRDefault="00A54C7A" w:rsidP="00670947">
      <w:pPr>
        <w:pStyle w:val="af6"/>
        <w:suppressLineNumbers/>
        <w:ind w:firstLine="709"/>
        <w:rPr>
          <w:rFonts w:ascii="Times New Roman" w:hAnsi="Times New Roman" w:cs="Times New Roman"/>
          <w:b/>
          <w:sz w:val="24"/>
          <w:szCs w:val="24"/>
        </w:rPr>
      </w:pPr>
      <w:r w:rsidRPr="00670947">
        <w:rPr>
          <w:rFonts w:ascii="Times New Roman" w:hAnsi="Times New Roman" w:cs="Times New Roman"/>
          <w:b/>
          <w:sz w:val="24"/>
          <w:szCs w:val="24"/>
        </w:rPr>
        <w:t xml:space="preserve">                     4.5. Практические занятия (семинары)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
        <w:gridCol w:w="1051"/>
        <w:gridCol w:w="6407"/>
        <w:gridCol w:w="1170"/>
      </w:tblGrid>
      <w:tr w:rsidR="00A54C7A" w:rsidRPr="00670947" w14:paraId="71AFA8F7" w14:textId="77777777" w:rsidTr="00670947">
        <w:trPr>
          <w:trHeight w:val="448"/>
          <w:tblHeader/>
        </w:trPr>
        <w:tc>
          <w:tcPr>
            <w:tcW w:w="943" w:type="dxa"/>
            <w:tcBorders>
              <w:top w:val="single" w:sz="4" w:space="0" w:color="auto"/>
              <w:left w:val="single" w:sz="4" w:space="0" w:color="auto"/>
              <w:bottom w:val="single" w:sz="4" w:space="0" w:color="auto"/>
            </w:tcBorders>
            <w:vAlign w:val="center"/>
          </w:tcPr>
          <w:p w14:paraId="490AF962"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w:t>
            </w:r>
          </w:p>
          <w:p w14:paraId="450DEF01"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п/п</w:t>
            </w:r>
          </w:p>
        </w:tc>
        <w:tc>
          <w:tcPr>
            <w:tcW w:w="1051" w:type="dxa"/>
            <w:tcBorders>
              <w:top w:val="single" w:sz="4" w:space="0" w:color="auto"/>
              <w:bottom w:val="single" w:sz="4" w:space="0" w:color="auto"/>
            </w:tcBorders>
            <w:vAlign w:val="center"/>
          </w:tcPr>
          <w:p w14:paraId="4296E15D"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w:t>
            </w:r>
          </w:p>
          <w:p w14:paraId="31508B1F"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раздела</w:t>
            </w:r>
          </w:p>
        </w:tc>
        <w:tc>
          <w:tcPr>
            <w:tcW w:w="6407" w:type="dxa"/>
            <w:tcBorders>
              <w:top w:val="single" w:sz="4" w:space="0" w:color="auto"/>
              <w:bottom w:val="single" w:sz="4" w:space="0" w:color="auto"/>
            </w:tcBorders>
            <w:vAlign w:val="center"/>
          </w:tcPr>
          <w:p w14:paraId="79F5F209"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 xml:space="preserve">Тема </w:t>
            </w:r>
          </w:p>
        </w:tc>
        <w:tc>
          <w:tcPr>
            <w:tcW w:w="1170" w:type="dxa"/>
            <w:tcBorders>
              <w:top w:val="single" w:sz="4" w:space="0" w:color="auto"/>
              <w:bottom w:val="single" w:sz="4" w:space="0" w:color="auto"/>
              <w:right w:val="single" w:sz="4" w:space="0" w:color="auto"/>
            </w:tcBorders>
            <w:vAlign w:val="center"/>
          </w:tcPr>
          <w:p w14:paraId="6B5331F0"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napToGrid w:val="0"/>
                <w:sz w:val="24"/>
                <w:szCs w:val="24"/>
              </w:rPr>
              <w:t>Кол-во часов</w:t>
            </w:r>
          </w:p>
        </w:tc>
      </w:tr>
      <w:tr w:rsidR="00A54C7A" w:rsidRPr="00670947" w14:paraId="07461F4B" w14:textId="77777777" w:rsidTr="00670947">
        <w:trPr>
          <w:trHeight w:hRule="exact" w:val="454"/>
        </w:trPr>
        <w:tc>
          <w:tcPr>
            <w:tcW w:w="943" w:type="dxa"/>
            <w:tcBorders>
              <w:top w:val="single" w:sz="4" w:space="0" w:color="auto"/>
              <w:left w:val="single" w:sz="4" w:space="0" w:color="auto"/>
            </w:tcBorders>
            <w:shd w:val="clear" w:color="auto" w:fill="F3F3F3"/>
            <w:vAlign w:val="center"/>
          </w:tcPr>
          <w:p w14:paraId="7AF1F168"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1</w:t>
            </w:r>
          </w:p>
        </w:tc>
        <w:tc>
          <w:tcPr>
            <w:tcW w:w="1051" w:type="dxa"/>
            <w:tcBorders>
              <w:top w:val="single" w:sz="4" w:space="0" w:color="auto"/>
            </w:tcBorders>
            <w:shd w:val="clear" w:color="auto" w:fill="F3F3F3"/>
            <w:vAlign w:val="center"/>
          </w:tcPr>
          <w:p w14:paraId="2EC70F5B"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2</w:t>
            </w:r>
          </w:p>
        </w:tc>
        <w:tc>
          <w:tcPr>
            <w:tcW w:w="6407" w:type="dxa"/>
            <w:tcBorders>
              <w:top w:val="single" w:sz="4" w:space="0" w:color="auto"/>
            </w:tcBorders>
            <w:shd w:val="clear" w:color="auto" w:fill="F3F3F3"/>
            <w:vAlign w:val="center"/>
          </w:tcPr>
          <w:p w14:paraId="25A4D12E"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3</w:t>
            </w:r>
          </w:p>
        </w:tc>
        <w:tc>
          <w:tcPr>
            <w:tcW w:w="1170" w:type="dxa"/>
            <w:tcBorders>
              <w:top w:val="single" w:sz="4" w:space="0" w:color="auto"/>
              <w:right w:val="single" w:sz="4" w:space="0" w:color="auto"/>
            </w:tcBorders>
            <w:shd w:val="clear" w:color="auto" w:fill="F3F3F3"/>
            <w:vAlign w:val="center"/>
          </w:tcPr>
          <w:p w14:paraId="3EF99140"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4</w:t>
            </w:r>
          </w:p>
        </w:tc>
      </w:tr>
      <w:tr w:rsidR="00A54C7A" w:rsidRPr="00670947" w14:paraId="6864E2CC" w14:textId="77777777" w:rsidTr="00670947">
        <w:trPr>
          <w:trHeight w:hRule="exact" w:val="1234"/>
        </w:trPr>
        <w:tc>
          <w:tcPr>
            <w:tcW w:w="943" w:type="dxa"/>
            <w:tcBorders>
              <w:left w:val="single" w:sz="4" w:space="0" w:color="auto"/>
            </w:tcBorders>
            <w:vAlign w:val="center"/>
          </w:tcPr>
          <w:p w14:paraId="282B27F6"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1</w:t>
            </w:r>
          </w:p>
        </w:tc>
        <w:tc>
          <w:tcPr>
            <w:tcW w:w="1051" w:type="dxa"/>
            <w:vAlign w:val="center"/>
          </w:tcPr>
          <w:p w14:paraId="1AA8C630"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1</w:t>
            </w:r>
          </w:p>
        </w:tc>
        <w:tc>
          <w:tcPr>
            <w:tcW w:w="6407" w:type="dxa"/>
            <w:vAlign w:val="center"/>
          </w:tcPr>
          <w:p w14:paraId="57C7CD4B" w14:textId="77777777" w:rsidR="00A54C7A" w:rsidRPr="0039689E" w:rsidRDefault="00A54C7A" w:rsidP="00670947">
            <w:pPr>
              <w:pStyle w:val="af4"/>
              <w:suppressLineNumbers/>
              <w:jc w:val="both"/>
              <w:rPr>
                <w:rFonts w:ascii="Times New Roman" w:hAnsi="Times New Roman"/>
                <w:color w:val="000000" w:themeColor="text1"/>
                <w:sz w:val="24"/>
                <w:szCs w:val="24"/>
              </w:rPr>
            </w:pPr>
            <w:r w:rsidRPr="0039689E">
              <w:rPr>
                <w:rFonts w:ascii="Times New Roman" w:hAnsi="Times New Roman"/>
                <w:sz w:val="24"/>
                <w:szCs w:val="24"/>
              </w:rPr>
              <w:t>Проблематика и основные идеи диалога Платона «Кратил, или о правильности имен». Вклад Аристотеля и стоиков в формирование европейской филологической традиции.</w:t>
            </w:r>
          </w:p>
        </w:tc>
        <w:tc>
          <w:tcPr>
            <w:tcW w:w="1170" w:type="dxa"/>
            <w:tcBorders>
              <w:right w:val="single" w:sz="4" w:space="0" w:color="auto"/>
            </w:tcBorders>
            <w:vAlign w:val="center"/>
          </w:tcPr>
          <w:p w14:paraId="271B9662"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2A8C2CA1" w14:textId="77777777" w:rsidTr="00670947">
        <w:trPr>
          <w:trHeight w:hRule="exact" w:val="1009"/>
        </w:trPr>
        <w:tc>
          <w:tcPr>
            <w:tcW w:w="943" w:type="dxa"/>
            <w:tcBorders>
              <w:left w:val="single" w:sz="4" w:space="0" w:color="auto"/>
            </w:tcBorders>
            <w:vAlign w:val="center"/>
          </w:tcPr>
          <w:p w14:paraId="015DAAF8"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2</w:t>
            </w:r>
          </w:p>
        </w:tc>
        <w:tc>
          <w:tcPr>
            <w:tcW w:w="1051" w:type="dxa"/>
            <w:vAlign w:val="center"/>
          </w:tcPr>
          <w:p w14:paraId="01748D11"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2</w:t>
            </w:r>
          </w:p>
        </w:tc>
        <w:tc>
          <w:tcPr>
            <w:tcW w:w="6407" w:type="dxa"/>
          </w:tcPr>
          <w:p w14:paraId="6F5475A7" w14:textId="77777777" w:rsidR="00A54C7A" w:rsidRPr="00670947" w:rsidRDefault="00A54C7A" w:rsidP="00670947">
            <w:pPr>
              <w:rPr>
                <w:color w:val="000000" w:themeColor="text1"/>
                <w:sz w:val="24"/>
                <w:szCs w:val="24"/>
              </w:rPr>
            </w:pPr>
            <w:r w:rsidRPr="00794167">
              <w:rPr>
                <w:sz w:val="24"/>
                <w:szCs w:val="24"/>
              </w:rPr>
              <w:t>Связь арабской традиции с европейской и индийской традицией. Эмпирический характер арабского языкознания. Значение арабской традиции для европейской лингвистики.</w:t>
            </w:r>
          </w:p>
        </w:tc>
        <w:tc>
          <w:tcPr>
            <w:tcW w:w="1170" w:type="dxa"/>
            <w:tcBorders>
              <w:right w:val="single" w:sz="4" w:space="0" w:color="auto"/>
            </w:tcBorders>
            <w:vAlign w:val="center"/>
          </w:tcPr>
          <w:p w14:paraId="16328104"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7525860C" w14:textId="77777777" w:rsidTr="00670947">
        <w:trPr>
          <w:trHeight w:hRule="exact" w:val="583"/>
        </w:trPr>
        <w:tc>
          <w:tcPr>
            <w:tcW w:w="943" w:type="dxa"/>
            <w:tcBorders>
              <w:left w:val="single" w:sz="4" w:space="0" w:color="auto"/>
            </w:tcBorders>
            <w:vAlign w:val="center"/>
          </w:tcPr>
          <w:p w14:paraId="5E98DC7A"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3</w:t>
            </w:r>
          </w:p>
        </w:tc>
        <w:tc>
          <w:tcPr>
            <w:tcW w:w="1051" w:type="dxa"/>
            <w:vAlign w:val="center"/>
          </w:tcPr>
          <w:p w14:paraId="294F12CE"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3</w:t>
            </w:r>
          </w:p>
        </w:tc>
        <w:tc>
          <w:tcPr>
            <w:tcW w:w="6407" w:type="dxa"/>
          </w:tcPr>
          <w:p w14:paraId="5991448C" w14:textId="77777777" w:rsidR="00A54C7A" w:rsidRPr="00794167" w:rsidRDefault="00A54C7A" w:rsidP="00914BCA">
            <w:pPr>
              <w:tabs>
                <w:tab w:val="left" w:pos="1384"/>
              </w:tabs>
              <w:rPr>
                <w:sz w:val="24"/>
                <w:szCs w:val="24"/>
              </w:rPr>
            </w:pPr>
            <w:r w:rsidRPr="00794167">
              <w:rPr>
                <w:sz w:val="24"/>
                <w:szCs w:val="24"/>
              </w:rPr>
              <w:t>Китайская лингвистическая традиция. Японская ветвь китайской традиции.</w:t>
            </w:r>
          </w:p>
          <w:p w14:paraId="34FF954A" w14:textId="77777777" w:rsidR="00A54C7A" w:rsidRPr="00670947" w:rsidRDefault="00A54C7A" w:rsidP="00914BCA">
            <w:pPr>
              <w:jc w:val="both"/>
              <w:rPr>
                <w:sz w:val="24"/>
                <w:szCs w:val="24"/>
              </w:rPr>
            </w:pPr>
            <w:r w:rsidRPr="00794167">
              <w:rPr>
                <w:sz w:val="24"/>
                <w:szCs w:val="24"/>
              </w:rPr>
              <w:t>Лингвистические  идеи европейского средневековья</w:t>
            </w:r>
            <w:r>
              <w:rPr>
                <w:sz w:val="24"/>
                <w:szCs w:val="24"/>
              </w:rPr>
              <w:t>.</w:t>
            </w:r>
          </w:p>
        </w:tc>
        <w:tc>
          <w:tcPr>
            <w:tcW w:w="1170" w:type="dxa"/>
            <w:tcBorders>
              <w:right w:val="single" w:sz="4" w:space="0" w:color="auto"/>
            </w:tcBorders>
            <w:vAlign w:val="center"/>
          </w:tcPr>
          <w:p w14:paraId="4C0EF6F9"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0E4B72E8" w14:textId="77777777" w:rsidTr="00914BCA">
        <w:trPr>
          <w:trHeight w:hRule="exact" w:val="867"/>
        </w:trPr>
        <w:tc>
          <w:tcPr>
            <w:tcW w:w="943" w:type="dxa"/>
            <w:tcBorders>
              <w:left w:val="single" w:sz="4" w:space="0" w:color="auto"/>
            </w:tcBorders>
            <w:vAlign w:val="center"/>
          </w:tcPr>
          <w:p w14:paraId="3B946129"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4</w:t>
            </w:r>
          </w:p>
        </w:tc>
        <w:tc>
          <w:tcPr>
            <w:tcW w:w="1051" w:type="dxa"/>
            <w:vAlign w:val="center"/>
          </w:tcPr>
          <w:p w14:paraId="466043D3"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4</w:t>
            </w:r>
          </w:p>
        </w:tc>
        <w:tc>
          <w:tcPr>
            <w:tcW w:w="6407" w:type="dxa"/>
          </w:tcPr>
          <w:p w14:paraId="7616DF00" w14:textId="77777777" w:rsidR="00A54C7A" w:rsidRPr="00794167" w:rsidRDefault="00A54C7A" w:rsidP="00914BCA">
            <w:pPr>
              <w:jc w:val="both"/>
              <w:rPr>
                <w:sz w:val="24"/>
                <w:szCs w:val="24"/>
              </w:rPr>
            </w:pPr>
            <w:r w:rsidRPr="00794167">
              <w:rPr>
                <w:sz w:val="24"/>
                <w:szCs w:val="24"/>
              </w:rPr>
              <w:t>Грамматика Пор-Рояля в идеологическом контексте эпохи. Значение Грамматики Пор-Рояля для лингвистики XVIII и XX веков.</w:t>
            </w:r>
          </w:p>
          <w:p w14:paraId="6675EBAC" w14:textId="77777777" w:rsidR="00A54C7A" w:rsidRPr="00670947" w:rsidRDefault="00A54C7A" w:rsidP="00914BCA">
            <w:pPr>
              <w:pStyle w:val="af4"/>
              <w:suppressLineNumbers/>
              <w:jc w:val="both"/>
              <w:rPr>
                <w:rFonts w:ascii="Times New Roman" w:hAnsi="Times New Roman"/>
                <w:sz w:val="24"/>
                <w:szCs w:val="24"/>
              </w:rPr>
            </w:pPr>
          </w:p>
        </w:tc>
        <w:tc>
          <w:tcPr>
            <w:tcW w:w="1170" w:type="dxa"/>
            <w:tcBorders>
              <w:right w:val="single" w:sz="4" w:space="0" w:color="auto"/>
            </w:tcBorders>
            <w:vAlign w:val="center"/>
          </w:tcPr>
          <w:p w14:paraId="54DF1C3F"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49C6D8C1" w14:textId="77777777" w:rsidTr="008101EC">
        <w:trPr>
          <w:trHeight w:hRule="exact" w:val="850"/>
        </w:trPr>
        <w:tc>
          <w:tcPr>
            <w:tcW w:w="943" w:type="dxa"/>
            <w:tcBorders>
              <w:left w:val="single" w:sz="4" w:space="0" w:color="auto"/>
            </w:tcBorders>
            <w:vAlign w:val="center"/>
          </w:tcPr>
          <w:p w14:paraId="7F83F5D6" w14:textId="77777777" w:rsidR="00A54C7A" w:rsidRPr="00670947" w:rsidRDefault="00A54C7A" w:rsidP="00670947">
            <w:pPr>
              <w:pStyle w:val="af4"/>
              <w:suppressLineNumbers/>
              <w:rPr>
                <w:rFonts w:ascii="Times New Roman" w:hAnsi="Times New Roman"/>
                <w:sz w:val="24"/>
                <w:szCs w:val="24"/>
              </w:rPr>
            </w:pPr>
            <w:r w:rsidRPr="00670947">
              <w:rPr>
                <w:rFonts w:ascii="Times New Roman" w:hAnsi="Times New Roman"/>
                <w:sz w:val="24"/>
                <w:szCs w:val="24"/>
              </w:rPr>
              <w:t xml:space="preserve">     5</w:t>
            </w:r>
          </w:p>
        </w:tc>
        <w:tc>
          <w:tcPr>
            <w:tcW w:w="1051" w:type="dxa"/>
            <w:vAlign w:val="center"/>
          </w:tcPr>
          <w:p w14:paraId="047AFE7E" w14:textId="77777777" w:rsidR="00A54C7A" w:rsidRPr="00670947" w:rsidRDefault="00A54C7A" w:rsidP="00670947">
            <w:pPr>
              <w:pStyle w:val="af4"/>
              <w:suppressLineNumbers/>
              <w:rPr>
                <w:rFonts w:ascii="Times New Roman" w:hAnsi="Times New Roman"/>
                <w:sz w:val="24"/>
                <w:szCs w:val="24"/>
              </w:rPr>
            </w:pPr>
            <w:r w:rsidRPr="00670947">
              <w:rPr>
                <w:rFonts w:ascii="Times New Roman" w:hAnsi="Times New Roman"/>
                <w:sz w:val="24"/>
                <w:szCs w:val="24"/>
              </w:rPr>
              <w:t xml:space="preserve">      5</w:t>
            </w:r>
          </w:p>
        </w:tc>
        <w:tc>
          <w:tcPr>
            <w:tcW w:w="6407" w:type="dxa"/>
          </w:tcPr>
          <w:p w14:paraId="7D81E30A" w14:textId="77777777" w:rsidR="00A54C7A" w:rsidRPr="008101EC" w:rsidRDefault="00A54C7A" w:rsidP="00670947">
            <w:pPr>
              <w:pStyle w:val="af4"/>
              <w:suppressLineNumbers/>
              <w:jc w:val="both"/>
              <w:rPr>
                <w:rFonts w:ascii="Times New Roman" w:hAnsi="Times New Roman"/>
                <w:sz w:val="24"/>
                <w:szCs w:val="24"/>
              </w:rPr>
            </w:pPr>
            <w:r w:rsidRPr="008101EC">
              <w:rPr>
                <w:rFonts w:ascii="Times New Roman" w:hAnsi="Times New Roman"/>
                <w:sz w:val="24"/>
                <w:szCs w:val="24"/>
              </w:rPr>
              <w:t>Понятие формы языка. Внутренняя форма языка. Язык и мышление в концепции В. Гумбольдта. Вопрос о совершенстве языкового строя.</w:t>
            </w:r>
          </w:p>
          <w:p w14:paraId="7AEFEA78" w14:textId="77777777" w:rsidR="00A54C7A" w:rsidRPr="00670947" w:rsidRDefault="00A54C7A" w:rsidP="00670947">
            <w:pPr>
              <w:pStyle w:val="af4"/>
              <w:suppressLineNumbers/>
              <w:jc w:val="both"/>
              <w:rPr>
                <w:rFonts w:ascii="Times New Roman" w:hAnsi="Times New Roman"/>
                <w:sz w:val="24"/>
                <w:szCs w:val="24"/>
              </w:rPr>
            </w:pPr>
          </w:p>
        </w:tc>
        <w:tc>
          <w:tcPr>
            <w:tcW w:w="1170" w:type="dxa"/>
            <w:tcBorders>
              <w:right w:val="single" w:sz="4" w:space="0" w:color="auto"/>
            </w:tcBorders>
            <w:vAlign w:val="center"/>
          </w:tcPr>
          <w:p w14:paraId="6102F6E7"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68E18093" w14:textId="77777777" w:rsidTr="00670947">
        <w:trPr>
          <w:trHeight w:hRule="exact" w:val="526"/>
        </w:trPr>
        <w:tc>
          <w:tcPr>
            <w:tcW w:w="8401" w:type="dxa"/>
            <w:gridSpan w:val="3"/>
            <w:tcBorders>
              <w:left w:val="single" w:sz="4" w:space="0" w:color="auto"/>
            </w:tcBorders>
            <w:vAlign w:val="center"/>
          </w:tcPr>
          <w:p w14:paraId="6C763FF9" w14:textId="77777777" w:rsidR="00A54C7A" w:rsidRPr="00670947" w:rsidRDefault="00A54C7A" w:rsidP="00670947">
            <w:pPr>
              <w:rPr>
                <w:b/>
                <w:sz w:val="24"/>
                <w:szCs w:val="24"/>
              </w:rPr>
            </w:pPr>
            <w:r w:rsidRPr="00670947">
              <w:rPr>
                <w:b/>
                <w:sz w:val="24"/>
                <w:szCs w:val="24"/>
              </w:rPr>
              <w:t>Итого:</w:t>
            </w:r>
          </w:p>
        </w:tc>
        <w:tc>
          <w:tcPr>
            <w:tcW w:w="1170" w:type="dxa"/>
            <w:tcBorders>
              <w:right w:val="single" w:sz="4" w:space="0" w:color="auto"/>
            </w:tcBorders>
            <w:vAlign w:val="center"/>
          </w:tcPr>
          <w:p w14:paraId="0F8127D3" w14:textId="77777777" w:rsidR="00A54C7A" w:rsidRPr="00670947" w:rsidRDefault="00A54C7A" w:rsidP="00A25796">
            <w:pPr>
              <w:pStyle w:val="af4"/>
              <w:suppressLineNumbers/>
              <w:rPr>
                <w:rFonts w:ascii="Times New Roman" w:hAnsi="Times New Roman"/>
                <w:b/>
                <w:sz w:val="24"/>
                <w:szCs w:val="24"/>
              </w:rPr>
            </w:pPr>
            <w:r w:rsidRPr="00670947">
              <w:rPr>
                <w:rFonts w:ascii="Times New Roman" w:hAnsi="Times New Roman"/>
                <w:b/>
                <w:sz w:val="24"/>
                <w:szCs w:val="24"/>
              </w:rPr>
              <w:t xml:space="preserve">     </w:t>
            </w:r>
            <w:r>
              <w:rPr>
                <w:rFonts w:ascii="Times New Roman" w:hAnsi="Times New Roman"/>
                <w:b/>
                <w:sz w:val="24"/>
                <w:szCs w:val="24"/>
              </w:rPr>
              <w:t>10</w:t>
            </w:r>
            <w:r w:rsidRPr="00670947">
              <w:rPr>
                <w:rFonts w:ascii="Times New Roman" w:hAnsi="Times New Roman"/>
                <w:b/>
                <w:sz w:val="24"/>
                <w:szCs w:val="24"/>
              </w:rPr>
              <w:t xml:space="preserve"> ч.</w:t>
            </w:r>
          </w:p>
        </w:tc>
      </w:tr>
    </w:tbl>
    <w:p w14:paraId="2E0E66B6" w14:textId="77777777" w:rsidR="00A54C7A" w:rsidRPr="00670947" w:rsidRDefault="00A54C7A" w:rsidP="005F063E">
      <w:pPr>
        <w:widowControl w:val="0"/>
        <w:autoSpaceDE w:val="0"/>
        <w:autoSpaceDN w:val="0"/>
        <w:adjustRightInd w:val="0"/>
        <w:spacing w:after="2" w:line="248" w:lineRule="auto"/>
        <w:ind w:right="445"/>
        <w:contextualSpacing/>
        <w:jc w:val="both"/>
        <w:rPr>
          <w:b/>
          <w:sz w:val="24"/>
          <w:szCs w:val="24"/>
        </w:rPr>
      </w:pPr>
    </w:p>
    <w:p w14:paraId="79872FC0" w14:textId="77777777" w:rsidR="00A54C7A" w:rsidRDefault="00A54C7A" w:rsidP="005F063E">
      <w:pPr>
        <w:widowControl w:val="0"/>
        <w:autoSpaceDE w:val="0"/>
        <w:autoSpaceDN w:val="0"/>
        <w:adjustRightInd w:val="0"/>
        <w:spacing w:after="2" w:line="248" w:lineRule="auto"/>
        <w:ind w:right="445"/>
        <w:contextualSpacing/>
        <w:jc w:val="both"/>
        <w:rPr>
          <w:b/>
          <w:sz w:val="24"/>
          <w:szCs w:val="24"/>
        </w:rPr>
      </w:pPr>
      <w:r w:rsidRPr="009D3265">
        <w:rPr>
          <w:b/>
          <w:sz w:val="24"/>
          <w:szCs w:val="24"/>
        </w:rPr>
        <w:t>4.</w:t>
      </w:r>
      <w:r>
        <w:rPr>
          <w:b/>
          <w:sz w:val="24"/>
          <w:szCs w:val="24"/>
        </w:rPr>
        <w:t>2.3.</w:t>
      </w:r>
      <w:r w:rsidRPr="009D3265">
        <w:rPr>
          <w:b/>
          <w:sz w:val="24"/>
          <w:szCs w:val="24"/>
        </w:rPr>
        <w:t xml:space="preserve"> Курсовой проект. (Не предусмотрен)</w:t>
      </w:r>
    </w:p>
    <w:p w14:paraId="523FDE92" w14:textId="77777777" w:rsidR="00A54C7A" w:rsidRDefault="00A54C7A" w:rsidP="005F063E">
      <w:pPr>
        <w:widowControl w:val="0"/>
        <w:autoSpaceDE w:val="0"/>
        <w:autoSpaceDN w:val="0"/>
        <w:adjustRightInd w:val="0"/>
        <w:spacing w:after="2" w:line="248" w:lineRule="auto"/>
        <w:ind w:right="445"/>
        <w:contextualSpacing/>
        <w:jc w:val="both"/>
        <w:rPr>
          <w:b/>
          <w:sz w:val="24"/>
          <w:szCs w:val="24"/>
        </w:rPr>
      </w:pPr>
    </w:p>
    <w:p w14:paraId="774A70C3" w14:textId="77777777" w:rsidR="00A54C7A" w:rsidRPr="005F063E" w:rsidRDefault="00A54C7A" w:rsidP="005F063E">
      <w:pPr>
        <w:widowControl w:val="0"/>
        <w:autoSpaceDE w:val="0"/>
        <w:autoSpaceDN w:val="0"/>
        <w:adjustRightInd w:val="0"/>
        <w:spacing w:after="2" w:line="248" w:lineRule="auto"/>
        <w:ind w:right="445"/>
        <w:contextualSpacing/>
        <w:jc w:val="both"/>
        <w:rPr>
          <w:rFonts w:eastAsia="Times New Roman"/>
          <w:b/>
          <w:sz w:val="24"/>
          <w:szCs w:val="24"/>
        </w:rPr>
      </w:pPr>
      <w:r>
        <w:rPr>
          <w:b/>
          <w:sz w:val="24"/>
          <w:szCs w:val="24"/>
        </w:rPr>
        <w:t xml:space="preserve"> </w:t>
      </w:r>
      <w:r w:rsidRPr="00794167">
        <w:rPr>
          <w:rFonts w:eastAsia="Calibri"/>
          <w:b/>
          <w:sz w:val="24"/>
          <w:szCs w:val="24"/>
        </w:rPr>
        <w:t>Вопросы для итогового контроля (зачет):</w:t>
      </w:r>
    </w:p>
    <w:p w14:paraId="7DD4CDFD" w14:textId="77777777" w:rsidR="00A54C7A" w:rsidRPr="00794167" w:rsidRDefault="00A54C7A" w:rsidP="0080369A">
      <w:pPr>
        <w:jc w:val="both"/>
        <w:rPr>
          <w:sz w:val="24"/>
          <w:szCs w:val="24"/>
        </w:rPr>
      </w:pPr>
      <w:r w:rsidRPr="00794167">
        <w:rPr>
          <w:sz w:val="24"/>
          <w:szCs w:val="24"/>
        </w:rPr>
        <w:t>1.Истоки  идей античности. Споры о природе имени: основные точки зрения и аргументы в пользу каждой.</w:t>
      </w:r>
    </w:p>
    <w:p w14:paraId="67EF6B81" w14:textId="77777777" w:rsidR="00A54C7A" w:rsidRPr="00794167" w:rsidRDefault="00A54C7A" w:rsidP="0080369A">
      <w:pPr>
        <w:jc w:val="both"/>
        <w:rPr>
          <w:sz w:val="24"/>
          <w:szCs w:val="24"/>
        </w:rPr>
      </w:pPr>
      <w:r w:rsidRPr="00794167">
        <w:rPr>
          <w:sz w:val="24"/>
          <w:szCs w:val="24"/>
        </w:rPr>
        <w:t xml:space="preserve">2.Проблематика и основные идеи диалога Платона «Кратил, или о правильности имен». </w:t>
      </w:r>
    </w:p>
    <w:p w14:paraId="66FC12CC" w14:textId="77777777" w:rsidR="00A54C7A" w:rsidRPr="00794167" w:rsidRDefault="00A54C7A" w:rsidP="0080369A">
      <w:pPr>
        <w:jc w:val="both"/>
        <w:rPr>
          <w:sz w:val="24"/>
          <w:szCs w:val="24"/>
        </w:rPr>
      </w:pPr>
      <w:r w:rsidRPr="00794167">
        <w:rPr>
          <w:sz w:val="24"/>
          <w:szCs w:val="24"/>
        </w:rPr>
        <w:t>3.Вклад Аристотеля и стоиков в формирование европейской филологической традиции.</w:t>
      </w:r>
    </w:p>
    <w:p w14:paraId="6F69FB44" w14:textId="77777777" w:rsidR="00A54C7A" w:rsidRPr="00794167" w:rsidRDefault="00A54C7A" w:rsidP="0080369A">
      <w:pPr>
        <w:jc w:val="both"/>
        <w:rPr>
          <w:sz w:val="24"/>
          <w:szCs w:val="24"/>
        </w:rPr>
      </w:pPr>
      <w:r w:rsidRPr="00794167">
        <w:rPr>
          <w:sz w:val="24"/>
          <w:szCs w:val="24"/>
        </w:rPr>
        <w:t xml:space="preserve">4.Грамматика Панини: ее назначение, материал, метаязык, форма записи правил, характер определений, типы правил, основные единицы и понятия. </w:t>
      </w:r>
    </w:p>
    <w:p w14:paraId="4FD953C4" w14:textId="77777777" w:rsidR="00A54C7A" w:rsidRPr="00794167" w:rsidRDefault="00A54C7A" w:rsidP="0080369A">
      <w:pPr>
        <w:jc w:val="both"/>
        <w:rPr>
          <w:sz w:val="24"/>
          <w:szCs w:val="24"/>
        </w:rPr>
      </w:pPr>
      <w:r w:rsidRPr="00794167">
        <w:rPr>
          <w:sz w:val="24"/>
          <w:szCs w:val="24"/>
        </w:rPr>
        <w:t>5.Значение грамматики Панини для индийской и мировой лингвистики.</w:t>
      </w:r>
    </w:p>
    <w:p w14:paraId="5F6F6DFA" w14:textId="77777777" w:rsidR="00A54C7A" w:rsidRPr="00794167" w:rsidRDefault="00A54C7A" w:rsidP="0080369A">
      <w:pPr>
        <w:jc w:val="both"/>
        <w:rPr>
          <w:sz w:val="24"/>
          <w:szCs w:val="24"/>
        </w:rPr>
      </w:pPr>
      <w:r w:rsidRPr="00794167">
        <w:rPr>
          <w:sz w:val="24"/>
          <w:szCs w:val="24"/>
        </w:rPr>
        <w:t>6.Связь арабской традиции с европейской и индийской традицией. Цели и исследовательские методы арабских грамматистов и лексикографов.</w:t>
      </w:r>
    </w:p>
    <w:p w14:paraId="50DAFF9D" w14:textId="77777777" w:rsidR="00A54C7A" w:rsidRPr="00794167" w:rsidRDefault="00A54C7A" w:rsidP="0080369A">
      <w:pPr>
        <w:jc w:val="both"/>
        <w:rPr>
          <w:sz w:val="24"/>
          <w:szCs w:val="24"/>
        </w:rPr>
      </w:pPr>
      <w:r w:rsidRPr="00794167">
        <w:rPr>
          <w:sz w:val="24"/>
          <w:szCs w:val="24"/>
        </w:rPr>
        <w:t xml:space="preserve">7.Эмпирический характер арабского языкознания. </w:t>
      </w:r>
    </w:p>
    <w:p w14:paraId="7C8D042C" w14:textId="77777777" w:rsidR="00A54C7A" w:rsidRPr="00794167" w:rsidRDefault="00A54C7A" w:rsidP="0080369A">
      <w:pPr>
        <w:jc w:val="both"/>
        <w:rPr>
          <w:sz w:val="24"/>
          <w:szCs w:val="24"/>
        </w:rPr>
      </w:pPr>
      <w:r w:rsidRPr="00794167">
        <w:rPr>
          <w:sz w:val="24"/>
          <w:szCs w:val="24"/>
        </w:rPr>
        <w:t xml:space="preserve">8.Разделы китайского учения о языке. Связь китайской лингвистики с характером китайской письменности. </w:t>
      </w:r>
    </w:p>
    <w:p w14:paraId="48E5F988" w14:textId="77777777" w:rsidR="00A54C7A" w:rsidRPr="00794167" w:rsidRDefault="00A54C7A" w:rsidP="0080369A">
      <w:pPr>
        <w:jc w:val="both"/>
        <w:rPr>
          <w:sz w:val="24"/>
          <w:szCs w:val="24"/>
        </w:rPr>
      </w:pPr>
      <w:r w:rsidRPr="00794167">
        <w:rPr>
          <w:sz w:val="24"/>
          <w:szCs w:val="24"/>
        </w:rPr>
        <w:t xml:space="preserve">9.Основные единицы языка. Фонетика: принципы описания слогов, фонетические таблицы. </w:t>
      </w:r>
    </w:p>
    <w:p w14:paraId="39A29F76"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10.Язык и культура.</w:t>
      </w:r>
    </w:p>
    <w:p w14:paraId="2ECC4F87"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11.А.А. Потебня. Связь с идеями В. Гумбольдта. Язык и мышление. Соотношение вербального и авербального мышления. Учение о слове. Ближайшее и дальнейшее значение слова. Учение о внутренней форме слова. Соотношение грамматики и логики в учении Потебни. </w:t>
      </w:r>
    </w:p>
    <w:p w14:paraId="6F13C9D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lastRenderedPageBreak/>
        <w:t xml:space="preserve">12.Общие тенденции в развитии грамматики в связи с развитием мышления. </w:t>
      </w:r>
    </w:p>
    <w:p w14:paraId="6532B76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13.Младограмматики. Лейпцигская школа. Полемика с натуралистическим направлением. Позитивизм. Обращение к материалу живых языков и диалектов. </w:t>
      </w:r>
    </w:p>
    <w:p w14:paraId="65B3187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14.Исследовательские методы младограмматиков. Обращение к истории как главный объяснительный принцип.</w:t>
      </w:r>
    </w:p>
    <w:p w14:paraId="22BED84A"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15.Психофизическая природа языка. Учение младограмматиков о звуковых законах и аналогии. Идея непреложности звуковых законов и ее обоснование. Эволюция понимания звукового закона у младограмматиков.</w:t>
      </w:r>
    </w:p>
    <w:p w14:paraId="0E7C4BCE"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16.Понимание фонетических законов от ранних компаративистов до наших дней. </w:t>
      </w:r>
    </w:p>
    <w:p w14:paraId="5174C4CC"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17.Критика младограмматизма. К. Фосслер и эстетическая школа. Критика позитивизма младограмматиков. </w:t>
      </w:r>
    </w:p>
    <w:p w14:paraId="07AEB156"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18.Влияние идей В. Гумбольдта. Духовная природа языка. Язык как индивидуальное творчество.</w:t>
      </w:r>
    </w:p>
    <w:p w14:paraId="53D5E0F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19.Иерархия языковых уровней и разделов языкознания. Природа языковых изменений. </w:t>
      </w:r>
    </w:p>
    <w:p w14:paraId="4F23804D"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20.Категории языка и категории культуры.</w:t>
      </w:r>
    </w:p>
    <w:p w14:paraId="1FFDE26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21.Г.Шухардт и “школа слов и вещей”. Критика учения младограмматиков о фонетических законах. Смешанный характер всех языков. Критика теории родословного древа. Связь слова и вещи. Значение и обозначение. История слова и история вещи. </w:t>
      </w:r>
    </w:p>
    <w:p w14:paraId="69E2D6B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22.Приоритет семантики в этимологии. Влияние идей Г. Шухардта на Н.Я. Марра.</w:t>
      </w:r>
    </w:p>
    <w:p w14:paraId="3E531F4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23.Неолингвистика. Критика младограмматизма. Объяснение фонетических изменений. Волновая теория языка. Географический фактор в существовании и развитии языков. Принцип лингвистической непрерывности. </w:t>
      </w:r>
    </w:p>
    <w:p w14:paraId="15E33AD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24.Ценность лингвогеографических данных для реконструкции истории языка. Понятие изоглоссы. Понятия субстрата, суперстрата, языкового союза.</w:t>
      </w:r>
    </w:p>
    <w:p w14:paraId="4953FF8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25.Московская школа. Ф.Ф. Фортунатов. “Формальный метод”. Принципы членения слова и выявление морфологических единиц.</w:t>
      </w:r>
    </w:p>
    <w:p w14:paraId="367DA558"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26.Влияние фортунатовской школы на пражских структуралистов.</w:t>
      </w:r>
    </w:p>
    <w:p w14:paraId="0D3D04A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27.Казанская школа. И.А. Бодуэн де Куртенэ. Предвосхищение идей Соссюра и структуралистов. Психологизм. Процесс изменения и развития языка.</w:t>
      </w:r>
    </w:p>
    <w:p w14:paraId="78E737ED"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28.Понятие фонемы и его эволюция в трудах Бодуэна де Куртенэ.</w:t>
      </w:r>
    </w:p>
    <w:p w14:paraId="59597C1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29.Развитие идей Бодуэна де Куртенэ ленинградской школой. Н.В. Крушевский. Системный характер языка: ассоциации по сходству и ассоциации по смежности, их действие, их роль в языковых изменениях.</w:t>
      </w:r>
    </w:p>
    <w:p w14:paraId="58F9E43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30.Ф. де Соссюр. «Курс общей лингвистики».</w:t>
      </w:r>
    </w:p>
    <w:p w14:paraId="05B4900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31.Пражский структурализм</w:t>
      </w:r>
    </w:p>
    <w:p w14:paraId="7B06676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32.Книга Н.С. Трубецкого “Основы фонологии”. Соотношение фонетики и фонологии. Понятие фонемы, принципы идентификации фонем. Понятие дифференциального (фонологически существенного) признака, оппозиции, нейтрализации; виды оппозиций. Применение принципов фонологии Трубецкого к другим уровням языка. Значение идей и метода Н.С. Трубецкого для лингвистики, семиотики и других гуманитарных наук.</w:t>
      </w:r>
    </w:p>
    <w:p w14:paraId="3FB90AB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33.Копенгагенский структурализм (глоссематика). Л. Ельмслев. Методологические установки и основные понятия глоссематики (план выражения, план содержания, принцип коммутации, форма и субстанция, знаки и фигуры, функции, виды зависимостей).</w:t>
      </w:r>
    </w:p>
    <w:p w14:paraId="38DC1E5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34.Американская дескриптивная лингвистика. Истоки дескриптивизма. Влияние психологии бихевиоризма и идей Л. Блумфилда (язык как форма поведения, отказ от ментализма, принципы определения языковых единиц). </w:t>
      </w:r>
    </w:p>
    <w:p w14:paraId="6F83C01F"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35.Цели и задачи дескриптивной лингвистики. Сегментация и дистрибутивный анализ. Виды дистрибуций. Фонемы, морфемы, аллофоны и алломорфы. Анализ по непосредственно составляющим в синтаксисе (НС-анализ).</w:t>
      </w:r>
    </w:p>
    <w:p w14:paraId="2C6E5608"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36.Август Шлейхер. Аналогии в существовании и развитии языка и живых организмов. Влияние эволюционной теории Ч. Дарвина. Теория родословного древа. </w:t>
      </w:r>
    </w:p>
    <w:p w14:paraId="1FE7329F"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37.Стадиальная интерпретация типологической классификации языков.</w:t>
      </w:r>
    </w:p>
    <w:p w14:paraId="038DBCB5"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lastRenderedPageBreak/>
        <w:t>38.Судьба естественнонаучного подхода к языку в XX веке.</w:t>
      </w:r>
    </w:p>
    <w:p w14:paraId="6F8D0F0B"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39.Психологическое направление.</w:t>
      </w:r>
    </w:p>
    <w:p w14:paraId="1187080B"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40.Г. Штейнталь. Влияние идей В. Гумбольдта и ассоциативной психологии И. Гербарта. </w:t>
      </w:r>
    </w:p>
    <w:p w14:paraId="044C48F8"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41.Язык и логика. Объяснение языка через психологические категории и механизмы. </w:t>
      </w:r>
    </w:p>
    <w:p w14:paraId="7D9803B1"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42.Отечественное языкознание первой половины XX века</w:t>
      </w:r>
    </w:p>
    <w:p w14:paraId="4BD2A6F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43.Л.В. Щерба и ленинградская школа. «О трояком аспекте языковых явлений…». Соотношение речевой деятельности, языковой системы и языкового материала. Причины и движущие силы изменения речевой деятельности.</w:t>
      </w:r>
    </w:p>
    <w:p w14:paraId="6B5B5F5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44.Понятие эксперимента. Значение отрицательного языкового материала. Отношение к интроспекции. «Субъективный и объективный метод в фонетике».</w:t>
      </w:r>
    </w:p>
    <w:p w14:paraId="2B647241"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45.Фонология Щербы в отношении к Пражской и Московской школам.</w:t>
      </w:r>
    </w:p>
    <w:p w14:paraId="477FFA8F"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46.«Новое учение о языке» Н.Я. Марра. Идеологические истоки марризма. Яфетическая теория: изменение в понимании т.н. яфетических языков.</w:t>
      </w:r>
    </w:p>
    <w:p w14:paraId="13BC1CB7"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47.Марризм и евразийство в контексте лингвистики своего времени.</w:t>
      </w:r>
    </w:p>
    <w:p w14:paraId="32A64703"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48.Генеративизм. Цели и задачи порождающей грамматики. Понятие порождения. </w:t>
      </w:r>
    </w:p>
    <w:p w14:paraId="2FFF1036"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49.Процедурный механизм описания синтаксиса, операциональный характер определений. </w:t>
      </w:r>
    </w:p>
    <w:p w14:paraId="671DC47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50.Понятие трансформации, основные типы трансформаций. Понятие глубинной и поверхностной структуры; их последующее развитие в лингвистике. </w:t>
      </w:r>
    </w:p>
    <w:p w14:paraId="7C06720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51.Философские и методологические аспекты т.н. «хомскианской революции».</w:t>
      </w:r>
    </w:p>
    <w:p w14:paraId="1E505E5E"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52.Когнитивная лингвистика. Язык как концептуализация мира; как форма структурирования и организации опыта. Истоки когнитивной лингвистики.</w:t>
      </w:r>
    </w:p>
    <w:p w14:paraId="0C40F313"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53.Проблема категоризации; отрицание аристотелевского понимания категорий; принципы организации языковых категорий. </w:t>
      </w:r>
    </w:p>
    <w:p w14:paraId="32B9D8D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54.Понятия прототипа, прототипического сценария (фрейма); теория градуального членства. Когнитивная семантика и структурная семантика. Когнитивный подход к синтаксису.</w:t>
      </w:r>
    </w:p>
    <w:p w14:paraId="1EC0D87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55.Семантика в XX веке. Структурная семантика: от компонентного анализа до Московской и Варшавской школы. Примитивы и семантические универсалии. </w:t>
      </w:r>
    </w:p>
    <w:p w14:paraId="673D530D"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56.Психолингвистические методы в семантике. Когнитивная семантика.</w:t>
      </w:r>
    </w:p>
    <w:p w14:paraId="36A8034C"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57.Лингвистическая прагматика и теория речевых актов. </w:t>
      </w:r>
    </w:p>
    <w:p w14:paraId="669351D3"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58.Лингвистика на современном этапе. Основные отличия  филологии начала </w:t>
      </w:r>
      <w:r w:rsidRPr="00794167">
        <w:rPr>
          <w:rFonts w:ascii="Times New Roman" w:hAnsi="Times New Roman"/>
          <w:sz w:val="24"/>
          <w:szCs w:val="24"/>
          <w:lang w:val="en-US"/>
        </w:rPr>
        <w:t>XXI</w:t>
      </w:r>
      <w:r w:rsidRPr="00794167">
        <w:rPr>
          <w:rFonts w:ascii="Times New Roman" w:hAnsi="Times New Roman"/>
          <w:sz w:val="24"/>
          <w:szCs w:val="24"/>
        </w:rPr>
        <w:t xml:space="preserve"> века, конца XX века от лингвистики первой половины XX века. </w:t>
      </w:r>
    </w:p>
    <w:p w14:paraId="3CB6F5FA"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59.Вопрос о полипарадигматизме современного периода. Доминирующие идеи и основные тенденции. </w:t>
      </w:r>
    </w:p>
    <w:p w14:paraId="520747FE" w14:textId="77777777" w:rsidR="00A54C7A" w:rsidRDefault="00A54C7A" w:rsidP="001570D9">
      <w:pPr>
        <w:pStyle w:val="af4"/>
        <w:jc w:val="both"/>
        <w:rPr>
          <w:rFonts w:ascii="Times New Roman" w:hAnsi="Times New Roman"/>
          <w:sz w:val="24"/>
          <w:szCs w:val="24"/>
        </w:rPr>
      </w:pPr>
      <w:r w:rsidRPr="00794167">
        <w:rPr>
          <w:rFonts w:ascii="Times New Roman" w:hAnsi="Times New Roman"/>
          <w:sz w:val="24"/>
          <w:szCs w:val="24"/>
        </w:rPr>
        <w:t>60.Антропоцентрический подход к языку. Экспансионизм (расширение объекта филологии). Объяснительный подход. Типы объяснений.</w:t>
      </w:r>
    </w:p>
    <w:p w14:paraId="7C61C2BF" w14:textId="77777777" w:rsidR="00A54C7A" w:rsidRPr="001570D9" w:rsidRDefault="00A54C7A" w:rsidP="001570D9">
      <w:pPr>
        <w:pStyle w:val="af4"/>
        <w:jc w:val="both"/>
        <w:rPr>
          <w:rFonts w:ascii="Times New Roman" w:hAnsi="Times New Roman"/>
          <w:sz w:val="24"/>
          <w:szCs w:val="24"/>
        </w:rPr>
      </w:pPr>
    </w:p>
    <w:p w14:paraId="4D7913AB" w14:textId="77777777" w:rsidR="00A54C7A" w:rsidRPr="00794167" w:rsidRDefault="00A54C7A" w:rsidP="00A6245D">
      <w:pPr>
        <w:spacing w:line="259" w:lineRule="auto"/>
        <w:ind w:left="635" w:hanging="635"/>
        <w:jc w:val="both"/>
        <w:rPr>
          <w:b/>
          <w:sz w:val="24"/>
          <w:szCs w:val="24"/>
        </w:rPr>
      </w:pPr>
      <w:r w:rsidRPr="00794167">
        <w:rPr>
          <w:b/>
          <w:sz w:val="24"/>
          <w:szCs w:val="24"/>
        </w:rPr>
        <w:t>5. Перечень учебно-методического обеспеч</w:t>
      </w:r>
      <w:r>
        <w:rPr>
          <w:b/>
          <w:sz w:val="24"/>
          <w:szCs w:val="24"/>
        </w:rPr>
        <w:t xml:space="preserve">ения для самостоятельной работы </w:t>
      </w:r>
      <w:r w:rsidRPr="00794167">
        <w:rPr>
          <w:b/>
          <w:sz w:val="24"/>
          <w:szCs w:val="24"/>
        </w:rPr>
        <w:t xml:space="preserve">обучающихся по дисциплине (модулю). </w:t>
      </w:r>
    </w:p>
    <w:p w14:paraId="38F471BF" w14:textId="77777777" w:rsidR="00A54C7A" w:rsidRDefault="00A54C7A" w:rsidP="0082299A">
      <w:pPr>
        <w:autoSpaceDE w:val="0"/>
        <w:autoSpaceDN w:val="0"/>
        <w:adjustRightInd w:val="0"/>
        <w:spacing w:line="276" w:lineRule="auto"/>
        <w:jc w:val="both"/>
        <w:rPr>
          <w:sz w:val="24"/>
          <w:szCs w:val="24"/>
        </w:rPr>
      </w:pPr>
      <w:r>
        <w:rPr>
          <w:rFonts w:eastAsia="HiddenHorzOCR"/>
          <w:sz w:val="24"/>
          <w:szCs w:val="24"/>
        </w:rPr>
        <w:t xml:space="preserve">           </w:t>
      </w:r>
      <w:r w:rsidRPr="00794167">
        <w:rPr>
          <w:rFonts w:eastAsia="HiddenHorzOCR"/>
          <w:sz w:val="24"/>
          <w:szCs w:val="24"/>
        </w:rPr>
        <w:t>Самостоятельная работа магистров проводится в форме изучения отдельных теоретических вопросов по предлагаемой литературе  с целью их дальнейшего разбора или обсуждением на аудиторных занятиях.</w:t>
      </w:r>
      <w:r w:rsidRPr="00794167">
        <w:rPr>
          <w:sz w:val="24"/>
          <w:szCs w:val="24"/>
        </w:rPr>
        <w:t xml:space="preserve"> Во время самостоятельной подготовки обучающиеся обеспечены доступом к базам данных и библиотечным фондам,  доступом к сети Интернет.</w:t>
      </w:r>
    </w:p>
    <w:p w14:paraId="14BC7213" w14:textId="77777777" w:rsidR="00A54C7A" w:rsidRPr="00794167" w:rsidRDefault="00A54C7A" w:rsidP="005F063E">
      <w:pPr>
        <w:autoSpaceDE w:val="0"/>
        <w:autoSpaceDN w:val="0"/>
        <w:adjustRightInd w:val="0"/>
        <w:spacing w:line="276" w:lineRule="auto"/>
        <w:jc w:val="both"/>
        <w:rPr>
          <w:sz w:val="24"/>
          <w:szCs w:val="24"/>
        </w:rPr>
      </w:pPr>
      <w:r>
        <w:rPr>
          <w:sz w:val="24"/>
          <w:szCs w:val="24"/>
        </w:rPr>
        <w:t xml:space="preserve">           </w:t>
      </w:r>
      <w:r w:rsidRPr="00690EBA">
        <w:rPr>
          <w:sz w:val="24"/>
          <w:szCs w:val="24"/>
        </w:rPr>
        <w:t xml:space="preserve">Многие вопросы предлагаются для самостоятельного изучения студентом. Продумать логику изучения дисциплины помогут и вопросы к зачету. Следует особо проработать Вводную лекцию, где изложены цели и задачи курса, требования преподавателя к дисциплине. При подготовке к зачету желательно использовать разные учебные пособия, так как нет учебника, отражающего весь материал. Многие ответы можно найти в лингвистических энциклопедических словарях. Самостоятельная работа студента </w:t>
      </w:r>
      <w:r w:rsidRPr="00690EBA">
        <w:rPr>
          <w:sz w:val="24"/>
          <w:szCs w:val="24"/>
        </w:rPr>
        <w:lastRenderedPageBreak/>
        <w:t>представляет собою сложный процесс, куда входят следующие составляющие:  работа с учебной и научной литературой;  конспектирование научных статей по предмету; подготовка к семинарским занятиям; подготовка к контрольным работам; тестирование, проработка тем, не затронутых на лекционных и семинарских занятиях</w:t>
      </w:r>
      <w:r w:rsidRPr="00690EBA">
        <w:rPr>
          <w:rFonts w:eastAsia="Times New Roman"/>
          <w:sz w:val="24"/>
          <w:szCs w:val="24"/>
        </w:rPr>
        <w:t xml:space="preserve">; написание </w:t>
      </w:r>
      <w:r>
        <w:rPr>
          <w:rFonts w:eastAsia="Times New Roman"/>
          <w:sz w:val="24"/>
          <w:szCs w:val="24"/>
        </w:rPr>
        <w:t>доклада</w:t>
      </w:r>
      <w:r w:rsidRPr="00690EBA">
        <w:rPr>
          <w:rFonts w:eastAsia="Times New Roman"/>
          <w:sz w:val="24"/>
          <w:szCs w:val="24"/>
        </w:rPr>
        <w:t xml:space="preserve"> или подготовка спецвопроса к занятию;  ведение словаря лингвистических терминов.</w:t>
      </w:r>
    </w:p>
    <w:p w14:paraId="1C70F389" w14:textId="77777777" w:rsidR="00A54C7A" w:rsidRPr="009D3265" w:rsidRDefault="00A54C7A" w:rsidP="0082299A">
      <w:pPr>
        <w:autoSpaceDE w:val="0"/>
        <w:autoSpaceDN w:val="0"/>
        <w:adjustRightInd w:val="0"/>
        <w:jc w:val="both"/>
        <w:rPr>
          <w:b/>
          <w:sz w:val="24"/>
          <w:szCs w:val="24"/>
        </w:rPr>
      </w:pPr>
      <w:r w:rsidRPr="009D3265">
        <w:rPr>
          <w:b/>
          <w:sz w:val="24"/>
          <w:szCs w:val="24"/>
        </w:rPr>
        <w:t>Литература для самостоятельной подготовки:</w:t>
      </w:r>
    </w:p>
    <w:p w14:paraId="343B7DD3" w14:textId="77777777" w:rsidR="00A54C7A" w:rsidRPr="0082299A" w:rsidRDefault="00A54C7A" w:rsidP="0082299A">
      <w:pPr>
        <w:pStyle w:val="af4"/>
        <w:jc w:val="both"/>
        <w:rPr>
          <w:rFonts w:ascii="Times New Roman" w:hAnsi="Times New Roman"/>
          <w:sz w:val="24"/>
          <w:szCs w:val="24"/>
        </w:rPr>
      </w:pPr>
      <w:r>
        <w:rPr>
          <w:rFonts w:ascii="Times New Roman" w:hAnsi="Times New Roman"/>
          <w:sz w:val="24"/>
          <w:szCs w:val="24"/>
        </w:rPr>
        <w:t xml:space="preserve">1. </w:t>
      </w:r>
      <w:r w:rsidRPr="00794167">
        <w:rPr>
          <w:rFonts w:ascii="Times New Roman" w:hAnsi="Times New Roman"/>
          <w:sz w:val="24"/>
          <w:szCs w:val="24"/>
        </w:rPr>
        <w:t>Рождественский Ю.В. Общая филология. – М.: Фонд «Новое тысячелетие», 2006. – 360 с.</w:t>
      </w:r>
    </w:p>
    <w:p w14:paraId="6956E430" w14:textId="77777777" w:rsidR="00A54C7A" w:rsidRPr="00794167" w:rsidRDefault="00A54C7A" w:rsidP="00FC2FFA">
      <w:pPr>
        <w:pStyle w:val="ad"/>
        <w:spacing w:line="276" w:lineRule="auto"/>
        <w:jc w:val="both"/>
        <w:rPr>
          <w:sz w:val="24"/>
          <w:szCs w:val="24"/>
        </w:rPr>
      </w:pPr>
      <w:r>
        <w:rPr>
          <w:sz w:val="24"/>
          <w:szCs w:val="24"/>
        </w:rPr>
        <w:t>2</w:t>
      </w:r>
      <w:r w:rsidRPr="00794167">
        <w:rPr>
          <w:sz w:val="24"/>
          <w:szCs w:val="24"/>
        </w:rPr>
        <w:t>.</w:t>
      </w:r>
      <w:r>
        <w:rPr>
          <w:sz w:val="24"/>
          <w:szCs w:val="24"/>
        </w:rPr>
        <w:t xml:space="preserve"> </w:t>
      </w:r>
      <w:r w:rsidRPr="00794167">
        <w:rPr>
          <w:sz w:val="24"/>
          <w:szCs w:val="24"/>
        </w:rPr>
        <w:t xml:space="preserve">История лингвистических учений. Средневековый Восток. Л. </w:t>
      </w:r>
      <w:r>
        <w:rPr>
          <w:sz w:val="24"/>
          <w:szCs w:val="24"/>
        </w:rPr>
        <w:t>–</w:t>
      </w:r>
      <w:r w:rsidRPr="00794167">
        <w:rPr>
          <w:sz w:val="24"/>
          <w:szCs w:val="24"/>
        </w:rPr>
        <w:t xml:space="preserve">1981. </w:t>
      </w:r>
    </w:p>
    <w:p w14:paraId="457CEBCA" w14:textId="77777777" w:rsidR="00A54C7A" w:rsidRPr="00794167" w:rsidRDefault="00A54C7A" w:rsidP="00FC2FFA">
      <w:pPr>
        <w:pStyle w:val="ad"/>
        <w:spacing w:line="276" w:lineRule="auto"/>
        <w:jc w:val="both"/>
        <w:rPr>
          <w:sz w:val="24"/>
          <w:szCs w:val="24"/>
        </w:rPr>
      </w:pPr>
      <w:r>
        <w:rPr>
          <w:sz w:val="24"/>
          <w:szCs w:val="24"/>
        </w:rPr>
        <w:t>3</w:t>
      </w:r>
      <w:r w:rsidRPr="00794167">
        <w:rPr>
          <w:sz w:val="24"/>
          <w:szCs w:val="24"/>
        </w:rPr>
        <w:t>.</w:t>
      </w:r>
      <w:r>
        <w:rPr>
          <w:sz w:val="24"/>
          <w:szCs w:val="24"/>
        </w:rPr>
        <w:t xml:space="preserve"> </w:t>
      </w:r>
      <w:r w:rsidRPr="00794167">
        <w:rPr>
          <w:sz w:val="24"/>
          <w:szCs w:val="24"/>
        </w:rPr>
        <w:t xml:space="preserve">История лингвистических учений. Средневековая Европа. Л. </w:t>
      </w:r>
      <w:r>
        <w:rPr>
          <w:sz w:val="24"/>
          <w:szCs w:val="24"/>
        </w:rPr>
        <w:t>–</w:t>
      </w:r>
      <w:r w:rsidRPr="00794167">
        <w:rPr>
          <w:sz w:val="24"/>
          <w:szCs w:val="24"/>
        </w:rPr>
        <w:t xml:space="preserve"> 1985. </w:t>
      </w:r>
    </w:p>
    <w:p w14:paraId="646E82DE" w14:textId="77777777" w:rsidR="00A54C7A" w:rsidRPr="00794167" w:rsidRDefault="00A54C7A" w:rsidP="00FC2FFA">
      <w:pPr>
        <w:pStyle w:val="ad"/>
        <w:spacing w:line="276" w:lineRule="auto"/>
        <w:jc w:val="both"/>
        <w:rPr>
          <w:sz w:val="24"/>
          <w:szCs w:val="24"/>
        </w:rPr>
      </w:pPr>
      <w:r>
        <w:rPr>
          <w:sz w:val="24"/>
          <w:szCs w:val="24"/>
        </w:rPr>
        <w:t>4</w:t>
      </w:r>
      <w:r w:rsidRPr="00794167">
        <w:rPr>
          <w:sz w:val="24"/>
          <w:szCs w:val="24"/>
        </w:rPr>
        <w:t>.</w:t>
      </w:r>
      <w:r>
        <w:rPr>
          <w:sz w:val="24"/>
          <w:szCs w:val="24"/>
        </w:rPr>
        <w:t xml:space="preserve"> </w:t>
      </w:r>
      <w:r w:rsidRPr="00794167">
        <w:rPr>
          <w:sz w:val="24"/>
          <w:szCs w:val="24"/>
        </w:rPr>
        <w:t xml:space="preserve">История лингвистических учений. Позднее Средневековье. Л. </w:t>
      </w:r>
      <w:r>
        <w:rPr>
          <w:sz w:val="24"/>
          <w:szCs w:val="24"/>
        </w:rPr>
        <w:t>–</w:t>
      </w:r>
      <w:r w:rsidRPr="00794167">
        <w:rPr>
          <w:sz w:val="24"/>
          <w:szCs w:val="24"/>
        </w:rPr>
        <w:t>1991. гл.1.</w:t>
      </w:r>
    </w:p>
    <w:p w14:paraId="7E9F5A5B" w14:textId="77777777" w:rsidR="00A54C7A" w:rsidRPr="00794167" w:rsidRDefault="00A54C7A" w:rsidP="00FC2FFA">
      <w:pPr>
        <w:jc w:val="both"/>
        <w:rPr>
          <w:color w:val="000000"/>
          <w:sz w:val="24"/>
          <w:szCs w:val="24"/>
          <w:shd w:val="clear" w:color="auto" w:fill="FCFCFC"/>
        </w:rPr>
      </w:pPr>
      <w:r>
        <w:rPr>
          <w:color w:val="000000"/>
          <w:sz w:val="24"/>
          <w:szCs w:val="24"/>
          <w:shd w:val="clear" w:color="auto" w:fill="FCFCFC"/>
        </w:rPr>
        <w:t>5</w:t>
      </w:r>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Захаров В.П. Корпусная лингвистика [Электронный ресурс]: учебник для студентов гуманитарных вузов/ Захаров В.П., Богданова С.Ю.</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Иркутск: Иркутский государственный лингвистический университет, 2011.</w:t>
      </w:r>
      <w:r>
        <w:rPr>
          <w:color w:val="000000"/>
          <w:sz w:val="24"/>
          <w:szCs w:val="24"/>
          <w:shd w:val="clear" w:color="auto" w:fill="FCFCFC"/>
        </w:rPr>
        <w:t xml:space="preserve"> </w:t>
      </w:r>
      <w:r w:rsidRPr="00794167">
        <w:rPr>
          <w:color w:val="000000"/>
          <w:sz w:val="24"/>
          <w:szCs w:val="24"/>
          <w:shd w:val="clear" w:color="auto" w:fill="FCFCFC"/>
        </w:rPr>
        <w:t>— 161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29" w:history="1">
        <w:r w:rsidRPr="00770751">
          <w:rPr>
            <w:rStyle w:val="afa"/>
            <w:sz w:val="24"/>
            <w:szCs w:val="24"/>
            <w:shd w:val="clear" w:color="auto" w:fill="FCFCFC"/>
          </w:rPr>
          <w:t>http://www.iprbookshop.ru/21088</w:t>
        </w:r>
      </w:hyperlink>
      <w:r w:rsidRPr="00794167">
        <w:rPr>
          <w:color w:val="000000"/>
          <w:sz w:val="24"/>
          <w:szCs w:val="24"/>
          <w:shd w:val="clear" w:color="auto" w:fill="FCFCFC"/>
        </w:rPr>
        <w:t>.</w:t>
      </w:r>
      <w:r>
        <w:rPr>
          <w:color w:val="000000"/>
          <w:sz w:val="24"/>
          <w:szCs w:val="24"/>
          <w:shd w:val="clear" w:color="auto" w:fill="FCFCFC"/>
        </w:rPr>
        <w:t xml:space="preserve"> — ЭБС «IPRbooks».</w:t>
      </w:r>
    </w:p>
    <w:p w14:paraId="425A61D9" w14:textId="77777777" w:rsidR="00A54C7A" w:rsidRPr="00831BCF" w:rsidRDefault="00A54C7A" w:rsidP="00831BCF">
      <w:pPr>
        <w:pStyle w:val="af4"/>
        <w:jc w:val="both"/>
        <w:rPr>
          <w:rFonts w:ascii="Times New Roman" w:hAnsi="Times New Roman"/>
          <w:sz w:val="24"/>
          <w:szCs w:val="24"/>
        </w:rPr>
      </w:pPr>
      <w:r>
        <w:rPr>
          <w:rFonts w:ascii="Times New Roman" w:hAnsi="Times New Roman"/>
          <w:sz w:val="24"/>
          <w:szCs w:val="24"/>
        </w:rPr>
        <w:t>6</w:t>
      </w:r>
      <w:r w:rsidRPr="00794167">
        <w:rPr>
          <w:rFonts w:ascii="Times New Roman" w:hAnsi="Times New Roman"/>
          <w:sz w:val="24"/>
          <w:szCs w:val="24"/>
        </w:rPr>
        <w:t>.</w:t>
      </w:r>
      <w:r>
        <w:rPr>
          <w:rFonts w:ascii="Times New Roman" w:hAnsi="Times New Roman"/>
          <w:sz w:val="24"/>
          <w:szCs w:val="24"/>
        </w:rPr>
        <w:t xml:space="preserve"> </w:t>
      </w:r>
      <w:r w:rsidRPr="00794167">
        <w:rPr>
          <w:rFonts w:ascii="Times New Roman" w:hAnsi="Times New Roman"/>
          <w:sz w:val="24"/>
          <w:szCs w:val="24"/>
        </w:rPr>
        <w:t>Алефиренко Н. Ф.Современные проблемы науки о языке: учебное пособие для вузов по направлению "Филологическое образование". М: Флинта: Наука, 2010</w:t>
      </w:r>
    </w:p>
    <w:p w14:paraId="2068A75D" w14:textId="77777777" w:rsidR="00A54C7A" w:rsidRPr="00794167" w:rsidRDefault="00A54C7A" w:rsidP="00FC2FFA">
      <w:pPr>
        <w:pStyle w:val="af4"/>
        <w:jc w:val="both"/>
        <w:rPr>
          <w:rFonts w:ascii="Times New Roman" w:hAnsi="Times New Roman"/>
          <w:sz w:val="24"/>
          <w:szCs w:val="24"/>
        </w:rPr>
      </w:pPr>
      <w:r>
        <w:rPr>
          <w:rFonts w:ascii="Times New Roman" w:hAnsi="Times New Roman"/>
          <w:sz w:val="24"/>
          <w:szCs w:val="24"/>
        </w:rPr>
        <w:t>7</w:t>
      </w:r>
      <w:r w:rsidRPr="00794167">
        <w:rPr>
          <w:rFonts w:ascii="Times New Roman" w:hAnsi="Times New Roman"/>
          <w:sz w:val="24"/>
          <w:szCs w:val="24"/>
        </w:rPr>
        <w:t xml:space="preserve">.Грамматика общая и рациональная Пор-Рояля. М. </w:t>
      </w:r>
      <w:r>
        <w:rPr>
          <w:rFonts w:ascii="Times New Roman" w:hAnsi="Times New Roman"/>
          <w:sz w:val="24"/>
          <w:szCs w:val="24"/>
        </w:rPr>
        <w:t>–</w:t>
      </w:r>
      <w:r w:rsidRPr="00794167">
        <w:rPr>
          <w:rFonts w:ascii="Times New Roman" w:hAnsi="Times New Roman"/>
          <w:sz w:val="24"/>
          <w:szCs w:val="24"/>
        </w:rPr>
        <w:t xml:space="preserve"> 1998. Изучение и конспектирование работы.</w:t>
      </w:r>
    </w:p>
    <w:p w14:paraId="69E952FB" w14:textId="77777777" w:rsidR="00A54C7A" w:rsidRPr="00794167" w:rsidRDefault="00A54C7A" w:rsidP="00FC2FFA">
      <w:pPr>
        <w:jc w:val="both"/>
        <w:rPr>
          <w:color w:val="000000"/>
          <w:sz w:val="24"/>
          <w:szCs w:val="24"/>
          <w:shd w:val="clear" w:color="auto" w:fill="FCFCFC"/>
        </w:rPr>
      </w:pPr>
      <w:r>
        <w:rPr>
          <w:color w:val="000000"/>
          <w:sz w:val="24"/>
          <w:szCs w:val="24"/>
          <w:shd w:val="clear" w:color="auto" w:fill="FCFCFC"/>
        </w:rPr>
        <w:t>8</w:t>
      </w:r>
      <w:r w:rsidRPr="00794167">
        <w:rPr>
          <w:color w:val="000000"/>
          <w:sz w:val="24"/>
          <w:szCs w:val="24"/>
          <w:shd w:val="clear" w:color="auto" w:fill="FCFCFC"/>
        </w:rPr>
        <w:t>.Захаров В.П. Корпусная лингвистика [Электронный ресурс]: учебник для студентов гуманитарных вузов/ Захаров В.П., Богданова С.Ю.</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Иркутск: Иркутский государственный лингвистический университет, 2011.— 161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30" w:history="1">
        <w:r w:rsidRPr="00770751">
          <w:rPr>
            <w:rStyle w:val="afa"/>
            <w:sz w:val="24"/>
            <w:szCs w:val="24"/>
            <w:shd w:val="clear" w:color="auto" w:fill="FCFCFC"/>
          </w:rPr>
          <w:t>http://www.iprbookshop.ru/21088</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w:t>
      </w:r>
      <w:r>
        <w:rPr>
          <w:color w:val="000000"/>
          <w:sz w:val="24"/>
          <w:szCs w:val="24"/>
          <w:shd w:val="clear" w:color="auto" w:fill="FCFCFC"/>
        </w:rPr>
        <w:t>.</w:t>
      </w:r>
    </w:p>
    <w:p w14:paraId="372149DD" w14:textId="77777777" w:rsidR="00A54C7A" w:rsidRPr="00794167" w:rsidRDefault="00A54C7A" w:rsidP="000E5377">
      <w:pPr>
        <w:pStyle w:val="af4"/>
        <w:jc w:val="both"/>
        <w:rPr>
          <w:rFonts w:ascii="Times New Roman" w:hAnsi="Times New Roman"/>
          <w:sz w:val="24"/>
          <w:szCs w:val="24"/>
        </w:rPr>
      </w:pPr>
      <w:r>
        <w:rPr>
          <w:rFonts w:ascii="Times New Roman" w:hAnsi="Times New Roman"/>
          <w:sz w:val="24"/>
          <w:szCs w:val="24"/>
        </w:rPr>
        <w:t>9</w:t>
      </w:r>
      <w:r w:rsidRPr="00794167">
        <w:rPr>
          <w:rFonts w:ascii="Times New Roman" w:hAnsi="Times New Roman"/>
          <w:sz w:val="24"/>
          <w:szCs w:val="24"/>
        </w:rPr>
        <w:t>.</w:t>
      </w:r>
      <w:r>
        <w:rPr>
          <w:rFonts w:ascii="Times New Roman" w:hAnsi="Times New Roman"/>
          <w:sz w:val="24"/>
          <w:szCs w:val="24"/>
        </w:rPr>
        <w:t xml:space="preserve"> Алефиренко Н.</w:t>
      </w:r>
      <w:r w:rsidRPr="00794167">
        <w:rPr>
          <w:rFonts w:ascii="Times New Roman" w:hAnsi="Times New Roman"/>
          <w:sz w:val="24"/>
          <w:szCs w:val="24"/>
        </w:rPr>
        <w:t>Ф.</w:t>
      </w:r>
      <w:r>
        <w:rPr>
          <w:rFonts w:ascii="Times New Roman" w:hAnsi="Times New Roman"/>
          <w:sz w:val="24"/>
          <w:szCs w:val="24"/>
        </w:rPr>
        <w:t xml:space="preserve"> </w:t>
      </w:r>
      <w:r w:rsidRPr="00794167">
        <w:rPr>
          <w:rFonts w:ascii="Times New Roman" w:hAnsi="Times New Roman"/>
          <w:sz w:val="24"/>
          <w:szCs w:val="24"/>
        </w:rPr>
        <w:t>Современные проблемы науки о языке: учебное пособие для вузов по направлению "Филологическое образование". М: Флинта: Наука, 2010</w:t>
      </w:r>
    </w:p>
    <w:p w14:paraId="131B8598" w14:textId="77777777" w:rsidR="00A54C7A" w:rsidRDefault="00A54C7A" w:rsidP="005F063E">
      <w:pPr>
        <w:pStyle w:val="af4"/>
        <w:jc w:val="both"/>
        <w:rPr>
          <w:rFonts w:ascii="Times New Roman" w:hAnsi="Times New Roman"/>
          <w:sz w:val="24"/>
          <w:szCs w:val="24"/>
        </w:rPr>
      </w:pPr>
      <w:r w:rsidRPr="00794167">
        <w:rPr>
          <w:rFonts w:ascii="Times New Roman" w:hAnsi="Times New Roman"/>
          <w:sz w:val="24"/>
          <w:szCs w:val="24"/>
        </w:rPr>
        <w:t>1</w:t>
      </w:r>
      <w:r>
        <w:rPr>
          <w:rFonts w:ascii="Times New Roman" w:hAnsi="Times New Roman"/>
          <w:sz w:val="24"/>
          <w:szCs w:val="24"/>
        </w:rPr>
        <w:t>0</w:t>
      </w:r>
      <w:r w:rsidRPr="00794167">
        <w:rPr>
          <w:rFonts w:ascii="Times New Roman" w:hAnsi="Times New Roman"/>
          <w:sz w:val="24"/>
          <w:szCs w:val="24"/>
        </w:rPr>
        <w:t>.</w:t>
      </w:r>
      <w:r>
        <w:rPr>
          <w:rFonts w:ascii="Times New Roman" w:hAnsi="Times New Roman"/>
          <w:sz w:val="24"/>
          <w:szCs w:val="24"/>
        </w:rPr>
        <w:t xml:space="preserve"> </w:t>
      </w:r>
      <w:r w:rsidRPr="00794167">
        <w:rPr>
          <w:rFonts w:ascii="Times New Roman" w:hAnsi="Times New Roman"/>
          <w:sz w:val="24"/>
          <w:szCs w:val="24"/>
        </w:rPr>
        <w:t xml:space="preserve">Пауль Г. Принципы истории языка. М. </w:t>
      </w:r>
      <w:r>
        <w:rPr>
          <w:rFonts w:ascii="Times New Roman" w:hAnsi="Times New Roman"/>
          <w:sz w:val="24"/>
          <w:szCs w:val="24"/>
        </w:rPr>
        <w:t xml:space="preserve">– </w:t>
      </w:r>
      <w:r w:rsidRPr="00794167">
        <w:rPr>
          <w:rFonts w:ascii="Times New Roman" w:hAnsi="Times New Roman"/>
          <w:sz w:val="24"/>
          <w:szCs w:val="24"/>
        </w:rPr>
        <w:t xml:space="preserve">1960. </w:t>
      </w:r>
    </w:p>
    <w:p w14:paraId="21E0D7AF" w14:textId="77777777" w:rsidR="00A54C7A" w:rsidRDefault="00A54C7A" w:rsidP="005F063E">
      <w:pPr>
        <w:pStyle w:val="af4"/>
        <w:jc w:val="both"/>
        <w:rPr>
          <w:rFonts w:ascii="Times New Roman" w:hAnsi="Times New Roman"/>
          <w:sz w:val="24"/>
          <w:szCs w:val="24"/>
        </w:rPr>
      </w:pPr>
    </w:p>
    <w:p w14:paraId="49BF28A5" w14:textId="77777777" w:rsidR="00A54C7A" w:rsidRPr="00794167" w:rsidRDefault="00A54C7A" w:rsidP="005F063E">
      <w:pPr>
        <w:widowControl w:val="0"/>
        <w:autoSpaceDE w:val="0"/>
        <w:autoSpaceDN w:val="0"/>
        <w:adjustRightInd w:val="0"/>
        <w:spacing w:after="2" w:line="248" w:lineRule="auto"/>
        <w:ind w:right="445"/>
        <w:contextualSpacing/>
        <w:jc w:val="both"/>
        <w:rPr>
          <w:b/>
          <w:sz w:val="24"/>
          <w:szCs w:val="24"/>
        </w:rPr>
      </w:pPr>
      <w:r>
        <w:rPr>
          <w:b/>
          <w:sz w:val="24"/>
          <w:szCs w:val="24"/>
        </w:rPr>
        <w:t>6.</w:t>
      </w:r>
      <w:r w:rsidRPr="00794167">
        <w:rPr>
          <w:b/>
          <w:sz w:val="24"/>
          <w:szCs w:val="24"/>
        </w:rPr>
        <w:t xml:space="preserve"> Фонд оценочных средств для проведения аттестации обучающихся по дисциплине </w:t>
      </w:r>
    </w:p>
    <w:p w14:paraId="45871423" w14:textId="77777777" w:rsidR="00A54C7A" w:rsidRPr="001570D9" w:rsidRDefault="00A54C7A" w:rsidP="005F063E">
      <w:pPr>
        <w:widowControl w:val="0"/>
        <w:autoSpaceDE w:val="0"/>
        <w:autoSpaceDN w:val="0"/>
        <w:adjustRightInd w:val="0"/>
        <w:contextualSpacing/>
        <w:jc w:val="both"/>
        <w:rPr>
          <w:rFonts w:eastAsia="Times New Roman"/>
          <w:b/>
          <w:sz w:val="24"/>
          <w:szCs w:val="24"/>
        </w:rPr>
      </w:pPr>
      <w:r w:rsidRPr="00794167">
        <w:rPr>
          <w:rFonts w:eastAsia="Times New Roman"/>
          <w:b/>
          <w:sz w:val="24"/>
          <w:szCs w:val="24"/>
        </w:rPr>
        <w:t>(модулю)</w:t>
      </w:r>
    </w:p>
    <w:p w14:paraId="6A1C6684" w14:textId="77777777" w:rsidR="00A54C7A" w:rsidRPr="001570D9" w:rsidRDefault="00A54C7A" w:rsidP="005F063E">
      <w:pPr>
        <w:widowControl w:val="0"/>
        <w:autoSpaceDE w:val="0"/>
        <w:autoSpaceDN w:val="0"/>
        <w:adjustRightInd w:val="0"/>
        <w:ind w:firstLine="708"/>
        <w:jc w:val="both"/>
        <w:rPr>
          <w:rFonts w:eastAsia="Times New Roman"/>
          <w:sz w:val="24"/>
          <w:szCs w:val="24"/>
        </w:rPr>
      </w:pPr>
      <w:r w:rsidRPr="00794167">
        <w:rPr>
          <w:rFonts w:eastAsia="Times New Roman"/>
          <w:sz w:val="24"/>
          <w:szCs w:val="24"/>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 В фонде оценочных средств содержится следующая информация: - соответствие компетенций планируемым результатам обучения по дисциплине (модулю); - критерии оценивания сформированности компетенций; - механизм формирования оценки по дисциплине (модулю); - описание порядка применения и процедуры оценивания для каждого оценочного средства; - критерии оценивания для каждого оценочного средства; - содержание оценочных средств, включая требования, предъявляемые к действиям обучающихся, демонстрируемым результатам, задания различных типов. Фонд оценочных средств по дисциплине находится в Приложении 1 к программе дисциплины.</w:t>
      </w:r>
    </w:p>
    <w:p w14:paraId="5E95D40E" w14:textId="77777777" w:rsidR="00A54C7A" w:rsidRPr="00794167" w:rsidRDefault="00A54C7A" w:rsidP="005F063E">
      <w:pPr>
        <w:spacing w:line="276" w:lineRule="auto"/>
        <w:jc w:val="both"/>
        <w:rPr>
          <w:sz w:val="24"/>
          <w:szCs w:val="24"/>
        </w:rPr>
      </w:pPr>
      <w:r w:rsidRPr="00794167">
        <w:rPr>
          <w:sz w:val="24"/>
          <w:szCs w:val="24"/>
        </w:rPr>
        <w:t>В качестве оценочных средств на протяжении семестра используются:</w:t>
      </w:r>
    </w:p>
    <w:p w14:paraId="34F511D3" w14:textId="77777777" w:rsidR="00A54C7A" w:rsidRPr="003E34AA" w:rsidRDefault="00A54C7A" w:rsidP="005F063E">
      <w:pPr>
        <w:jc w:val="both"/>
        <w:rPr>
          <w:i/>
          <w:sz w:val="24"/>
          <w:szCs w:val="24"/>
        </w:rPr>
      </w:pPr>
      <w:r w:rsidRPr="00794167">
        <w:rPr>
          <w:sz w:val="24"/>
          <w:szCs w:val="24"/>
        </w:rPr>
        <w:t xml:space="preserve">         </w:t>
      </w:r>
      <w:r>
        <w:rPr>
          <w:i/>
          <w:sz w:val="24"/>
          <w:szCs w:val="24"/>
        </w:rPr>
        <w:t xml:space="preserve">– </w:t>
      </w:r>
      <w:r w:rsidRPr="003E34AA">
        <w:rPr>
          <w:i/>
          <w:sz w:val="24"/>
          <w:szCs w:val="24"/>
        </w:rPr>
        <w:t>доклад, сообщения;</w:t>
      </w:r>
    </w:p>
    <w:p w14:paraId="38B9A558" w14:textId="77777777" w:rsidR="00A54C7A" w:rsidRDefault="00A54C7A" w:rsidP="005F063E">
      <w:pPr>
        <w:jc w:val="both"/>
        <w:rPr>
          <w:i/>
          <w:sz w:val="24"/>
          <w:szCs w:val="24"/>
        </w:rPr>
      </w:pPr>
      <w:r>
        <w:rPr>
          <w:i/>
          <w:sz w:val="24"/>
          <w:szCs w:val="24"/>
        </w:rPr>
        <w:t xml:space="preserve">        </w:t>
      </w:r>
      <w:r w:rsidRPr="003E34AA">
        <w:rPr>
          <w:i/>
          <w:sz w:val="24"/>
          <w:szCs w:val="24"/>
        </w:rPr>
        <w:t xml:space="preserve"> </w:t>
      </w:r>
      <w:r>
        <w:rPr>
          <w:i/>
          <w:sz w:val="24"/>
          <w:szCs w:val="24"/>
        </w:rPr>
        <w:t xml:space="preserve">– </w:t>
      </w:r>
      <w:r w:rsidRPr="003E34AA">
        <w:rPr>
          <w:i/>
          <w:sz w:val="24"/>
          <w:szCs w:val="24"/>
        </w:rPr>
        <w:t>коллоквиум;</w:t>
      </w:r>
    </w:p>
    <w:p w14:paraId="4508E4B4" w14:textId="77777777" w:rsidR="00A54C7A" w:rsidRPr="003E34AA" w:rsidRDefault="00A54C7A" w:rsidP="005F063E">
      <w:pPr>
        <w:jc w:val="both"/>
        <w:rPr>
          <w:i/>
          <w:sz w:val="24"/>
          <w:szCs w:val="24"/>
        </w:rPr>
      </w:pPr>
      <w:r>
        <w:rPr>
          <w:i/>
          <w:sz w:val="24"/>
          <w:szCs w:val="24"/>
        </w:rPr>
        <w:t xml:space="preserve">        </w:t>
      </w:r>
      <w:r w:rsidRPr="003E34AA">
        <w:rPr>
          <w:i/>
          <w:sz w:val="24"/>
          <w:szCs w:val="24"/>
        </w:rPr>
        <w:t xml:space="preserve"> </w:t>
      </w:r>
      <w:r>
        <w:rPr>
          <w:i/>
          <w:sz w:val="24"/>
          <w:szCs w:val="24"/>
        </w:rPr>
        <w:t>– устный опрос</w:t>
      </w:r>
      <w:r w:rsidRPr="003E34AA">
        <w:rPr>
          <w:i/>
          <w:sz w:val="24"/>
          <w:szCs w:val="24"/>
        </w:rPr>
        <w:t>;</w:t>
      </w:r>
    </w:p>
    <w:p w14:paraId="013AAF07" w14:textId="77777777" w:rsidR="00A54C7A" w:rsidRPr="003E34AA" w:rsidRDefault="00A54C7A" w:rsidP="005F063E">
      <w:pPr>
        <w:jc w:val="both"/>
        <w:rPr>
          <w:i/>
          <w:sz w:val="24"/>
          <w:szCs w:val="24"/>
        </w:rPr>
      </w:pPr>
      <w:r w:rsidRPr="003E34AA">
        <w:rPr>
          <w:i/>
          <w:sz w:val="24"/>
          <w:szCs w:val="24"/>
        </w:rPr>
        <w:t xml:space="preserve">         </w:t>
      </w:r>
      <w:r>
        <w:rPr>
          <w:i/>
          <w:sz w:val="24"/>
          <w:szCs w:val="24"/>
        </w:rPr>
        <w:t xml:space="preserve">– </w:t>
      </w:r>
      <w:r w:rsidRPr="003E34AA">
        <w:rPr>
          <w:i/>
          <w:sz w:val="24"/>
          <w:szCs w:val="24"/>
        </w:rPr>
        <w:t>зачет</w:t>
      </w:r>
    </w:p>
    <w:p w14:paraId="435946A8" w14:textId="77777777" w:rsidR="00A54C7A" w:rsidRPr="003E34AA" w:rsidRDefault="00A54C7A" w:rsidP="005F063E">
      <w:pPr>
        <w:widowControl w:val="0"/>
        <w:autoSpaceDE w:val="0"/>
        <w:autoSpaceDN w:val="0"/>
        <w:adjustRightInd w:val="0"/>
        <w:ind w:firstLine="708"/>
        <w:jc w:val="both"/>
        <w:rPr>
          <w:rFonts w:eastAsia="Times New Roman"/>
          <w:i/>
          <w:sz w:val="24"/>
          <w:szCs w:val="24"/>
        </w:rPr>
      </w:pPr>
    </w:p>
    <w:p w14:paraId="52F86DD4" w14:textId="77777777" w:rsidR="00A54C7A" w:rsidRPr="00794167" w:rsidRDefault="00A54C7A" w:rsidP="005F063E">
      <w:pPr>
        <w:widowControl w:val="0"/>
        <w:autoSpaceDE w:val="0"/>
        <w:autoSpaceDN w:val="0"/>
        <w:adjustRightInd w:val="0"/>
        <w:contextualSpacing/>
        <w:jc w:val="both"/>
        <w:rPr>
          <w:rFonts w:eastAsia="Times New Roman"/>
          <w:b/>
          <w:sz w:val="24"/>
          <w:szCs w:val="24"/>
        </w:rPr>
      </w:pPr>
      <w:r>
        <w:rPr>
          <w:rFonts w:eastAsia="Times New Roman"/>
          <w:b/>
          <w:sz w:val="24"/>
          <w:szCs w:val="24"/>
        </w:rPr>
        <w:t>6.1</w:t>
      </w:r>
      <w:r w:rsidRPr="00794167">
        <w:rPr>
          <w:rFonts w:eastAsia="Times New Roman"/>
          <w:b/>
          <w:sz w:val="24"/>
          <w:szCs w:val="24"/>
        </w:rPr>
        <w:t xml:space="preserve"> Паспорт фонда оценочных средств для проведения текущей аттестации по дисциплине (модулю)</w:t>
      </w:r>
    </w:p>
    <w:p w14:paraId="1F9A384E" w14:textId="77777777" w:rsidR="00A54C7A" w:rsidRPr="00794167" w:rsidRDefault="00A54C7A" w:rsidP="005F063E">
      <w:pPr>
        <w:widowControl w:val="0"/>
        <w:autoSpaceDE w:val="0"/>
        <w:autoSpaceDN w:val="0"/>
        <w:adjustRightInd w:val="0"/>
        <w:contextualSpacing/>
        <w:jc w:val="both"/>
        <w:rPr>
          <w:rFonts w:eastAsia="Times New Roman"/>
          <w:b/>
          <w:sz w:val="24"/>
          <w:szCs w:val="24"/>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4649"/>
        <w:gridCol w:w="3544"/>
      </w:tblGrid>
      <w:tr w:rsidR="00A54C7A" w:rsidRPr="00794167" w14:paraId="125CF194" w14:textId="77777777" w:rsidTr="00670947">
        <w:tc>
          <w:tcPr>
            <w:tcW w:w="879" w:type="dxa"/>
          </w:tcPr>
          <w:p w14:paraId="7A6EDD74" w14:textId="77777777" w:rsidR="00A54C7A" w:rsidRPr="00794167" w:rsidRDefault="00A54C7A" w:rsidP="00670947">
            <w:pPr>
              <w:contextualSpacing/>
              <w:jc w:val="center"/>
              <w:rPr>
                <w:rFonts w:eastAsia="Times New Roman"/>
                <w:b/>
                <w:sz w:val="24"/>
                <w:szCs w:val="24"/>
              </w:rPr>
            </w:pPr>
            <w:r w:rsidRPr="00794167">
              <w:rPr>
                <w:rFonts w:eastAsia="Times New Roman"/>
                <w:b/>
                <w:sz w:val="24"/>
                <w:szCs w:val="24"/>
              </w:rPr>
              <w:lastRenderedPageBreak/>
              <w:t>№ п/п</w:t>
            </w:r>
          </w:p>
        </w:tc>
        <w:tc>
          <w:tcPr>
            <w:tcW w:w="4649" w:type="dxa"/>
          </w:tcPr>
          <w:p w14:paraId="0A32922C" w14:textId="77777777" w:rsidR="00A54C7A" w:rsidRPr="00794167" w:rsidRDefault="00A54C7A" w:rsidP="00670947">
            <w:pPr>
              <w:contextualSpacing/>
              <w:jc w:val="center"/>
              <w:rPr>
                <w:rFonts w:eastAsia="Times New Roman"/>
                <w:b/>
                <w:sz w:val="24"/>
                <w:szCs w:val="24"/>
              </w:rPr>
            </w:pPr>
            <w:r w:rsidRPr="00794167">
              <w:rPr>
                <w:rFonts w:eastAsia="Times New Roman"/>
                <w:b/>
                <w:sz w:val="24"/>
                <w:szCs w:val="24"/>
              </w:rPr>
              <w:t>Контролируемые разделы (темы)</w:t>
            </w:r>
          </w:p>
        </w:tc>
        <w:tc>
          <w:tcPr>
            <w:tcW w:w="3544" w:type="dxa"/>
          </w:tcPr>
          <w:p w14:paraId="511E4C2B" w14:textId="77777777" w:rsidR="00A54C7A" w:rsidRPr="00794167" w:rsidRDefault="00A54C7A" w:rsidP="00670947">
            <w:pPr>
              <w:contextualSpacing/>
              <w:rPr>
                <w:rFonts w:eastAsia="Times New Roman"/>
                <w:b/>
                <w:sz w:val="24"/>
                <w:szCs w:val="24"/>
              </w:rPr>
            </w:pPr>
            <w:r w:rsidRPr="00794167">
              <w:rPr>
                <w:rFonts w:eastAsia="Times New Roman"/>
                <w:b/>
                <w:sz w:val="24"/>
                <w:szCs w:val="24"/>
              </w:rPr>
              <w:t xml:space="preserve"> Наименование оценочного средства</w:t>
            </w:r>
          </w:p>
        </w:tc>
      </w:tr>
      <w:tr w:rsidR="00A54C7A" w:rsidRPr="00794167" w14:paraId="117B4184" w14:textId="77777777" w:rsidTr="00670947">
        <w:tc>
          <w:tcPr>
            <w:tcW w:w="879" w:type="dxa"/>
          </w:tcPr>
          <w:p w14:paraId="12AC7A15"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DD43DC2" w14:textId="77777777" w:rsidR="00A54C7A" w:rsidRPr="00794167" w:rsidRDefault="00A54C7A" w:rsidP="00670947">
            <w:pPr>
              <w:tabs>
                <w:tab w:val="left" w:pos="1384"/>
              </w:tabs>
              <w:rPr>
                <w:sz w:val="24"/>
                <w:szCs w:val="24"/>
              </w:rPr>
            </w:pPr>
            <w:r w:rsidRPr="00794167">
              <w:rPr>
                <w:sz w:val="24"/>
                <w:szCs w:val="24"/>
              </w:rPr>
              <w:t>Тема 1. Введение. История  и методология лингвистики как наука.</w:t>
            </w:r>
          </w:p>
          <w:p w14:paraId="52523C47" w14:textId="77777777" w:rsidR="00A54C7A" w:rsidRPr="00794167" w:rsidRDefault="00A54C7A" w:rsidP="00670947">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37DF52ED" w14:textId="77777777" w:rsidR="00A54C7A" w:rsidRPr="00794167" w:rsidRDefault="00A54C7A" w:rsidP="00670947">
            <w:pPr>
              <w:jc w:val="both"/>
              <w:rPr>
                <w:sz w:val="24"/>
                <w:szCs w:val="24"/>
              </w:rPr>
            </w:pPr>
            <w:r w:rsidRPr="00794167">
              <w:rPr>
                <w:sz w:val="24"/>
                <w:szCs w:val="24"/>
              </w:rPr>
              <w:t>Устный опрос</w:t>
            </w:r>
          </w:p>
          <w:p w14:paraId="0D7D0D7E" w14:textId="77777777" w:rsidR="00A54C7A" w:rsidRPr="00794167" w:rsidRDefault="00A54C7A" w:rsidP="00670947">
            <w:pPr>
              <w:rPr>
                <w:sz w:val="24"/>
                <w:szCs w:val="24"/>
              </w:rPr>
            </w:pPr>
          </w:p>
        </w:tc>
      </w:tr>
      <w:tr w:rsidR="00A54C7A" w:rsidRPr="00794167" w14:paraId="4A70EFA7" w14:textId="77777777" w:rsidTr="00670947">
        <w:tc>
          <w:tcPr>
            <w:tcW w:w="879" w:type="dxa"/>
          </w:tcPr>
          <w:p w14:paraId="408D14E8"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F67EBB5" w14:textId="77777777" w:rsidR="00A54C7A" w:rsidRPr="00794167" w:rsidRDefault="00A54C7A" w:rsidP="00670947">
            <w:pPr>
              <w:tabs>
                <w:tab w:val="left" w:pos="1384"/>
              </w:tabs>
              <w:rPr>
                <w:sz w:val="24"/>
                <w:szCs w:val="24"/>
              </w:rPr>
            </w:pPr>
            <w:r w:rsidRPr="00794167">
              <w:rPr>
                <w:sz w:val="24"/>
                <w:szCs w:val="24"/>
              </w:rPr>
              <w:t xml:space="preserve">Тема 2. </w:t>
            </w:r>
          </w:p>
          <w:p w14:paraId="50CA8061" w14:textId="77777777" w:rsidR="00A54C7A" w:rsidRPr="00794167" w:rsidRDefault="00A54C7A" w:rsidP="00670947">
            <w:pPr>
              <w:tabs>
                <w:tab w:val="left" w:pos="1384"/>
              </w:tabs>
              <w:rPr>
                <w:sz w:val="24"/>
                <w:szCs w:val="24"/>
              </w:rPr>
            </w:pPr>
            <w:r w:rsidRPr="00794167">
              <w:rPr>
                <w:sz w:val="24"/>
                <w:szCs w:val="24"/>
              </w:rPr>
              <w:t>Индийская лингвистическая традиция.</w:t>
            </w:r>
          </w:p>
          <w:p w14:paraId="03ABEC5F" w14:textId="77777777" w:rsidR="00A54C7A" w:rsidRPr="00794167" w:rsidRDefault="00A54C7A" w:rsidP="00670947">
            <w:pPr>
              <w:tabs>
                <w:tab w:val="left" w:pos="1384"/>
              </w:tabs>
              <w:rPr>
                <w:sz w:val="24"/>
                <w:szCs w:val="24"/>
              </w:rPr>
            </w:pPr>
            <w:r w:rsidRPr="00794167">
              <w:rPr>
                <w:sz w:val="24"/>
                <w:szCs w:val="24"/>
              </w:rPr>
              <w:t>Арабская лингвистическая традиция</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7597B7E6" w14:textId="77777777" w:rsidR="00A54C7A" w:rsidRPr="00794167" w:rsidRDefault="00A54C7A" w:rsidP="00670947">
            <w:pPr>
              <w:jc w:val="both"/>
              <w:rPr>
                <w:sz w:val="24"/>
                <w:szCs w:val="24"/>
              </w:rPr>
            </w:pPr>
            <w:r w:rsidRPr="00794167">
              <w:rPr>
                <w:sz w:val="24"/>
                <w:szCs w:val="24"/>
              </w:rPr>
              <w:t>Д-доклад,</w:t>
            </w:r>
          </w:p>
          <w:p w14:paraId="5876E605" w14:textId="77777777" w:rsidR="00A54C7A" w:rsidRPr="00794167" w:rsidRDefault="00A54C7A" w:rsidP="00670947">
            <w:pPr>
              <w:jc w:val="both"/>
              <w:rPr>
                <w:sz w:val="24"/>
                <w:szCs w:val="24"/>
              </w:rPr>
            </w:pPr>
            <w:r w:rsidRPr="00794167">
              <w:rPr>
                <w:sz w:val="24"/>
                <w:szCs w:val="24"/>
              </w:rPr>
              <w:t>сообщения</w:t>
            </w:r>
          </w:p>
          <w:p w14:paraId="64632435" w14:textId="77777777" w:rsidR="00A54C7A" w:rsidRPr="00794167" w:rsidRDefault="00A54C7A" w:rsidP="00670947">
            <w:pPr>
              <w:rPr>
                <w:sz w:val="24"/>
                <w:szCs w:val="24"/>
              </w:rPr>
            </w:pPr>
          </w:p>
        </w:tc>
      </w:tr>
      <w:tr w:rsidR="00A54C7A" w:rsidRPr="00794167" w14:paraId="6E7E33B9" w14:textId="77777777" w:rsidTr="00670947">
        <w:trPr>
          <w:trHeight w:val="1309"/>
        </w:trPr>
        <w:tc>
          <w:tcPr>
            <w:tcW w:w="879" w:type="dxa"/>
          </w:tcPr>
          <w:p w14:paraId="69A6B0CF"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3AD9D88E" w14:textId="77777777" w:rsidR="00A54C7A" w:rsidRPr="00794167" w:rsidRDefault="00A54C7A" w:rsidP="00670947">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525593E1" w14:textId="77777777" w:rsidR="00A54C7A" w:rsidRPr="00794167" w:rsidRDefault="00A54C7A" w:rsidP="00670947">
            <w:pPr>
              <w:tabs>
                <w:tab w:val="left" w:pos="1384"/>
              </w:tabs>
              <w:rPr>
                <w:sz w:val="24"/>
                <w:szCs w:val="24"/>
              </w:rPr>
            </w:pPr>
            <w:r w:rsidRPr="00794167">
              <w:rPr>
                <w:sz w:val="24"/>
                <w:szCs w:val="24"/>
              </w:rPr>
              <w:t>Лингвистические  идеи европейского средневековья</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381705D7" w14:textId="77777777" w:rsidR="00A54C7A" w:rsidRPr="00794167" w:rsidRDefault="00A54C7A" w:rsidP="00670947">
            <w:pPr>
              <w:jc w:val="both"/>
              <w:rPr>
                <w:sz w:val="24"/>
                <w:szCs w:val="24"/>
              </w:rPr>
            </w:pPr>
            <w:r w:rsidRPr="00794167">
              <w:rPr>
                <w:sz w:val="24"/>
                <w:szCs w:val="24"/>
              </w:rPr>
              <w:t>К-коллоквиум</w:t>
            </w:r>
          </w:p>
          <w:p w14:paraId="6647E08B" w14:textId="77777777" w:rsidR="00A54C7A" w:rsidRPr="00794167" w:rsidRDefault="00A54C7A" w:rsidP="00670947">
            <w:pPr>
              <w:rPr>
                <w:sz w:val="24"/>
                <w:szCs w:val="24"/>
              </w:rPr>
            </w:pPr>
          </w:p>
        </w:tc>
      </w:tr>
      <w:tr w:rsidR="00A54C7A" w:rsidRPr="00794167" w14:paraId="3E1C6D2E" w14:textId="77777777" w:rsidTr="00670947">
        <w:tc>
          <w:tcPr>
            <w:tcW w:w="879" w:type="dxa"/>
          </w:tcPr>
          <w:p w14:paraId="7A932A61"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ACDB3E9" w14:textId="77777777" w:rsidR="00A54C7A" w:rsidRPr="00794167" w:rsidRDefault="00A54C7A" w:rsidP="00670947">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p>
          <w:p w14:paraId="407BE868" w14:textId="77777777" w:rsidR="00A54C7A" w:rsidRPr="00794167" w:rsidRDefault="00A54C7A" w:rsidP="00670947">
            <w:pPr>
              <w:tabs>
                <w:tab w:val="left" w:pos="1384"/>
              </w:tabs>
              <w:rPr>
                <w:sz w:val="24"/>
                <w:szCs w:val="24"/>
              </w:rPr>
            </w:pPr>
            <w:r w:rsidRPr="00794167">
              <w:rPr>
                <w:sz w:val="24"/>
                <w:szCs w:val="24"/>
              </w:rPr>
              <w:t>XIX век: становление сравнительно-исторического метода</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6C8FB3DF" w14:textId="77777777" w:rsidR="00A54C7A" w:rsidRPr="00794167" w:rsidRDefault="00A54C7A" w:rsidP="00670947">
            <w:pPr>
              <w:jc w:val="both"/>
              <w:rPr>
                <w:sz w:val="24"/>
                <w:szCs w:val="24"/>
              </w:rPr>
            </w:pPr>
            <w:r w:rsidRPr="00794167">
              <w:rPr>
                <w:sz w:val="24"/>
                <w:szCs w:val="24"/>
              </w:rPr>
              <w:t>К-коллоквиум</w:t>
            </w:r>
          </w:p>
          <w:p w14:paraId="5FF466E6" w14:textId="77777777" w:rsidR="00A54C7A" w:rsidRPr="00794167" w:rsidRDefault="00A54C7A" w:rsidP="00670947">
            <w:pPr>
              <w:rPr>
                <w:sz w:val="24"/>
                <w:szCs w:val="24"/>
              </w:rPr>
            </w:pPr>
          </w:p>
        </w:tc>
      </w:tr>
      <w:tr w:rsidR="00A54C7A" w:rsidRPr="00794167" w14:paraId="38D4885F" w14:textId="77777777" w:rsidTr="00670947">
        <w:tc>
          <w:tcPr>
            <w:tcW w:w="879" w:type="dxa"/>
          </w:tcPr>
          <w:p w14:paraId="63955F91"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480200E" w14:textId="77777777" w:rsidR="00A54C7A" w:rsidRPr="00794167" w:rsidRDefault="00A54C7A" w:rsidP="00670947">
            <w:pPr>
              <w:rPr>
                <w:sz w:val="24"/>
                <w:szCs w:val="24"/>
              </w:rPr>
            </w:pPr>
            <w:r w:rsidRPr="00794167">
              <w:rPr>
                <w:sz w:val="24"/>
                <w:szCs w:val="24"/>
              </w:rPr>
              <w:t>Тема 5.Философия языка В. фон Гумбольдта</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725AA5E1" w14:textId="77777777" w:rsidR="00A54C7A" w:rsidRPr="00794167" w:rsidRDefault="00A54C7A" w:rsidP="00670947">
            <w:pPr>
              <w:jc w:val="both"/>
              <w:rPr>
                <w:sz w:val="24"/>
                <w:szCs w:val="24"/>
              </w:rPr>
            </w:pPr>
            <w:r w:rsidRPr="00794167">
              <w:rPr>
                <w:sz w:val="24"/>
                <w:szCs w:val="24"/>
              </w:rPr>
              <w:t>Д-доклад,</w:t>
            </w:r>
          </w:p>
          <w:p w14:paraId="1A9A9F0D" w14:textId="77777777" w:rsidR="00A54C7A" w:rsidRPr="00794167" w:rsidRDefault="00A54C7A" w:rsidP="00670947">
            <w:pPr>
              <w:jc w:val="both"/>
              <w:rPr>
                <w:sz w:val="24"/>
                <w:szCs w:val="24"/>
              </w:rPr>
            </w:pPr>
            <w:r w:rsidRPr="00794167">
              <w:rPr>
                <w:sz w:val="24"/>
                <w:szCs w:val="24"/>
              </w:rPr>
              <w:t>сообщения</w:t>
            </w:r>
          </w:p>
        </w:tc>
      </w:tr>
      <w:tr w:rsidR="00A54C7A" w:rsidRPr="00794167" w14:paraId="4DCC8B9A" w14:textId="77777777" w:rsidTr="00670947">
        <w:tc>
          <w:tcPr>
            <w:tcW w:w="879" w:type="dxa"/>
          </w:tcPr>
          <w:p w14:paraId="4C806566"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4BEDF6E" w14:textId="77777777" w:rsidR="00A54C7A" w:rsidRPr="00794167" w:rsidRDefault="00A54C7A" w:rsidP="00670947">
            <w:pPr>
              <w:rPr>
                <w:sz w:val="24"/>
                <w:szCs w:val="24"/>
              </w:rPr>
            </w:pPr>
            <w:r w:rsidRPr="00794167">
              <w:rPr>
                <w:sz w:val="24"/>
                <w:szCs w:val="24"/>
              </w:rPr>
              <w:t>Тема 6. Натуралистическое направлен</w:t>
            </w:r>
            <w:r>
              <w:rPr>
                <w:sz w:val="24"/>
                <w:szCs w:val="24"/>
              </w:rPr>
              <w:t>ие. Психологическое направление.</w:t>
            </w:r>
          </w:p>
          <w:p w14:paraId="598E75F2" w14:textId="77777777" w:rsidR="00A54C7A" w:rsidRPr="00794167" w:rsidRDefault="00A54C7A" w:rsidP="00670947">
            <w:pPr>
              <w:rPr>
                <w:sz w:val="24"/>
                <w:szCs w:val="24"/>
              </w:rPr>
            </w:pPr>
            <w:r w:rsidRPr="00794167">
              <w:rPr>
                <w:sz w:val="24"/>
                <w:szCs w:val="24"/>
              </w:rPr>
              <w:t xml:space="preserve"> Рубеж XIX и XX веков. Младограмм</w:t>
            </w:r>
            <w:r>
              <w:rPr>
                <w:sz w:val="24"/>
                <w:szCs w:val="24"/>
              </w:rPr>
              <w:t>атики. Критика младограмматизма.</w:t>
            </w:r>
          </w:p>
        </w:tc>
        <w:tc>
          <w:tcPr>
            <w:tcW w:w="3544" w:type="dxa"/>
            <w:tcBorders>
              <w:top w:val="single" w:sz="4" w:space="0" w:color="000000"/>
              <w:left w:val="single" w:sz="4" w:space="0" w:color="000000"/>
              <w:bottom w:val="single" w:sz="4" w:space="0" w:color="000000"/>
              <w:right w:val="single" w:sz="4" w:space="0" w:color="000000"/>
            </w:tcBorders>
          </w:tcPr>
          <w:p w14:paraId="494FAFD6" w14:textId="77777777" w:rsidR="00A54C7A" w:rsidRPr="00794167" w:rsidRDefault="00A54C7A" w:rsidP="00670947">
            <w:pPr>
              <w:jc w:val="both"/>
              <w:rPr>
                <w:sz w:val="24"/>
                <w:szCs w:val="24"/>
              </w:rPr>
            </w:pPr>
            <w:r w:rsidRPr="00794167">
              <w:rPr>
                <w:sz w:val="24"/>
                <w:szCs w:val="24"/>
              </w:rPr>
              <w:t xml:space="preserve"> Д-доклад,</w:t>
            </w:r>
          </w:p>
          <w:p w14:paraId="1119864D" w14:textId="77777777" w:rsidR="00A54C7A" w:rsidRPr="00794167" w:rsidRDefault="00A54C7A" w:rsidP="00670947">
            <w:pPr>
              <w:jc w:val="both"/>
              <w:rPr>
                <w:sz w:val="24"/>
                <w:szCs w:val="24"/>
              </w:rPr>
            </w:pPr>
            <w:r w:rsidRPr="00794167">
              <w:rPr>
                <w:sz w:val="24"/>
                <w:szCs w:val="24"/>
              </w:rPr>
              <w:t>сообщения</w:t>
            </w:r>
          </w:p>
          <w:p w14:paraId="1B41FE7C" w14:textId="77777777" w:rsidR="00A54C7A" w:rsidRPr="00794167" w:rsidRDefault="00A54C7A" w:rsidP="00670947">
            <w:pPr>
              <w:rPr>
                <w:sz w:val="24"/>
                <w:szCs w:val="24"/>
              </w:rPr>
            </w:pPr>
          </w:p>
        </w:tc>
      </w:tr>
      <w:tr w:rsidR="00A54C7A" w:rsidRPr="00794167" w14:paraId="0C0E8D50" w14:textId="77777777" w:rsidTr="00670947">
        <w:tc>
          <w:tcPr>
            <w:tcW w:w="879" w:type="dxa"/>
          </w:tcPr>
          <w:p w14:paraId="3B146165"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17E9405A" w14:textId="77777777" w:rsidR="00A54C7A" w:rsidRPr="00794167" w:rsidRDefault="00A54C7A" w:rsidP="00670947">
            <w:pPr>
              <w:rPr>
                <w:sz w:val="24"/>
                <w:szCs w:val="24"/>
              </w:rPr>
            </w:pPr>
            <w:r w:rsidRPr="00794167">
              <w:rPr>
                <w:sz w:val="24"/>
                <w:szCs w:val="24"/>
              </w:rPr>
              <w:t>Тема 7. Московская и Казанская</w:t>
            </w:r>
            <w:r>
              <w:rPr>
                <w:sz w:val="24"/>
                <w:szCs w:val="24"/>
              </w:rPr>
              <w:t xml:space="preserve"> лингвистические </w:t>
            </w:r>
            <w:r w:rsidRPr="00794167">
              <w:rPr>
                <w:sz w:val="24"/>
                <w:szCs w:val="24"/>
              </w:rPr>
              <w:t xml:space="preserve"> школы.</w:t>
            </w:r>
          </w:p>
          <w:p w14:paraId="6A567C4F" w14:textId="77777777" w:rsidR="00A54C7A" w:rsidRPr="00794167" w:rsidRDefault="00A54C7A" w:rsidP="00670947">
            <w:pPr>
              <w:rPr>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2EBC4B5" w14:textId="77777777" w:rsidR="00A54C7A" w:rsidRPr="00794167" w:rsidRDefault="00A54C7A" w:rsidP="00670947">
            <w:pPr>
              <w:jc w:val="both"/>
              <w:rPr>
                <w:sz w:val="24"/>
                <w:szCs w:val="24"/>
              </w:rPr>
            </w:pPr>
            <w:r w:rsidRPr="00794167">
              <w:rPr>
                <w:sz w:val="24"/>
                <w:szCs w:val="24"/>
              </w:rPr>
              <w:t>Устный опрос</w:t>
            </w:r>
          </w:p>
          <w:p w14:paraId="79E61DB4" w14:textId="77777777" w:rsidR="00A54C7A" w:rsidRPr="00794167" w:rsidRDefault="00A54C7A" w:rsidP="00670947">
            <w:pPr>
              <w:rPr>
                <w:sz w:val="24"/>
                <w:szCs w:val="24"/>
              </w:rPr>
            </w:pPr>
          </w:p>
        </w:tc>
      </w:tr>
      <w:tr w:rsidR="00A54C7A" w:rsidRPr="00794167" w14:paraId="5958E430" w14:textId="77777777" w:rsidTr="00670947">
        <w:tc>
          <w:tcPr>
            <w:tcW w:w="879" w:type="dxa"/>
          </w:tcPr>
          <w:p w14:paraId="254FE08C"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04663454" w14:textId="77777777" w:rsidR="00A54C7A" w:rsidRPr="00794167" w:rsidRDefault="00A54C7A" w:rsidP="00670947">
            <w:pPr>
              <w:rPr>
                <w:sz w:val="24"/>
                <w:szCs w:val="24"/>
              </w:rPr>
            </w:pPr>
            <w:r w:rsidRPr="00794167">
              <w:rPr>
                <w:sz w:val="24"/>
                <w:szCs w:val="24"/>
              </w:rPr>
              <w:t>Тема 8.</w:t>
            </w:r>
          </w:p>
          <w:p w14:paraId="5FF22958" w14:textId="77777777" w:rsidR="00A54C7A" w:rsidRPr="00794167" w:rsidRDefault="00A54C7A" w:rsidP="00670947">
            <w:pPr>
              <w:rPr>
                <w:sz w:val="24"/>
                <w:szCs w:val="24"/>
              </w:rPr>
            </w:pPr>
            <w:r w:rsidRPr="00794167">
              <w:rPr>
                <w:sz w:val="24"/>
                <w:szCs w:val="24"/>
              </w:rPr>
              <w:t>Ф. де Соссюр. «Курс общей лингвистики».</w:t>
            </w:r>
          </w:p>
          <w:p w14:paraId="682902F6" w14:textId="77777777" w:rsidR="00A54C7A" w:rsidRPr="00794167" w:rsidRDefault="00A54C7A" w:rsidP="00670947">
            <w:pPr>
              <w:rPr>
                <w:sz w:val="24"/>
                <w:szCs w:val="24"/>
              </w:rPr>
            </w:pPr>
            <w:r w:rsidRPr="00794167">
              <w:rPr>
                <w:sz w:val="24"/>
                <w:szCs w:val="24"/>
              </w:rPr>
              <w:t xml:space="preserve"> Развитие структурализма. Пражский структурализм.</w:t>
            </w:r>
            <w:r>
              <w:rPr>
                <w:sz w:val="24"/>
                <w:szCs w:val="24"/>
              </w:rPr>
              <w:t xml:space="preserve"> </w:t>
            </w:r>
            <w:r w:rsidRPr="00794167">
              <w:rPr>
                <w:sz w:val="24"/>
                <w:szCs w:val="24"/>
              </w:rPr>
              <w:t xml:space="preserve">Развитие филологии в  </w:t>
            </w:r>
            <w:r w:rsidRPr="00794167">
              <w:rPr>
                <w:sz w:val="24"/>
                <w:szCs w:val="24"/>
                <w:lang w:val="en-US"/>
              </w:rPr>
              <w:t>XXI</w:t>
            </w:r>
            <w:r w:rsidRPr="00794167">
              <w:rPr>
                <w:sz w:val="24"/>
                <w:szCs w:val="24"/>
              </w:rPr>
              <w:t xml:space="preserve"> веке</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08638A16" w14:textId="77777777" w:rsidR="00A54C7A" w:rsidRPr="00794167" w:rsidRDefault="00A54C7A" w:rsidP="00670947">
            <w:pPr>
              <w:jc w:val="both"/>
              <w:rPr>
                <w:sz w:val="24"/>
                <w:szCs w:val="24"/>
              </w:rPr>
            </w:pPr>
            <w:r w:rsidRPr="00794167">
              <w:rPr>
                <w:sz w:val="24"/>
                <w:szCs w:val="24"/>
              </w:rPr>
              <w:t>Устный опрос</w:t>
            </w:r>
          </w:p>
          <w:p w14:paraId="6DB524FD" w14:textId="77777777" w:rsidR="00A54C7A" w:rsidRPr="00794167" w:rsidRDefault="00A54C7A" w:rsidP="00670947">
            <w:pPr>
              <w:spacing w:line="259" w:lineRule="auto"/>
              <w:rPr>
                <w:sz w:val="24"/>
                <w:szCs w:val="24"/>
              </w:rPr>
            </w:pPr>
          </w:p>
        </w:tc>
      </w:tr>
    </w:tbl>
    <w:p w14:paraId="4236DD07" w14:textId="77777777" w:rsidR="00A54C7A" w:rsidRDefault="00A54C7A" w:rsidP="005F063E">
      <w:pPr>
        <w:spacing w:line="259" w:lineRule="auto"/>
        <w:rPr>
          <w:b/>
          <w:sz w:val="24"/>
          <w:szCs w:val="24"/>
        </w:rPr>
      </w:pPr>
    </w:p>
    <w:p w14:paraId="4DCA3C58" w14:textId="77777777" w:rsidR="00A54C7A" w:rsidRPr="00794167" w:rsidRDefault="00A54C7A" w:rsidP="00A6245D">
      <w:pPr>
        <w:spacing w:line="259" w:lineRule="auto"/>
        <w:ind w:left="1714" w:hanging="1714"/>
        <w:rPr>
          <w:sz w:val="24"/>
          <w:szCs w:val="24"/>
        </w:rPr>
      </w:pPr>
      <w:r w:rsidRPr="00794167">
        <w:rPr>
          <w:b/>
          <w:sz w:val="24"/>
          <w:szCs w:val="24"/>
        </w:rPr>
        <w:t>7.</w:t>
      </w:r>
      <w:r>
        <w:rPr>
          <w:b/>
          <w:sz w:val="24"/>
          <w:szCs w:val="24"/>
        </w:rPr>
        <w:t xml:space="preserve"> </w:t>
      </w:r>
      <w:r w:rsidRPr="00794167">
        <w:rPr>
          <w:b/>
          <w:sz w:val="24"/>
          <w:szCs w:val="24"/>
        </w:rPr>
        <w:t xml:space="preserve">Перечень основной и дополнительной учебной литературы, необходимой для освоения дисциплины (модуля). </w:t>
      </w:r>
    </w:p>
    <w:p w14:paraId="6279DDE6" w14:textId="77777777" w:rsidR="00A54C7A" w:rsidRPr="00794167" w:rsidRDefault="00A54C7A" w:rsidP="00370FF9">
      <w:pPr>
        <w:spacing w:line="276" w:lineRule="auto"/>
        <w:ind w:left="635" w:hanging="979"/>
        <w:jc w:val="both"/>
        <w:rPr>
          <w:b/>
          <w:sz w:val="24"/>
          <w:szCs w:val="24"/>
        </w:rPr>
      </w:pPr>
      <w:r>
        <w:rPr>
          <w:b/>
          <w:sz w:val="24"/>
          <w:szCs w:val="24"/>
        </w:rPr>
        <w:t xml:space="preserve">     </w:t>
      </w:r>
      <w:r w:rsidRPr="00794167">
        <w:rPr>
          <w:b/>
          <w:sz w:val="24"/>
          <w:szCs w:val="24"/>
        </w:rPr>
        <w:t xml:space="preserve">7.1. Основная литература </w:t>
      </w:r>
    </w:p>
    <w:p w14:paraId="7842A9E7" w14:textId="77777777" w:rsidR="00A54C7A" w:rsidRPr="00794167" w:rsidRDefault="00A54C7A" w:rsidP="00656D93">
      <w:pPr>
        <w:spacing w:line="276" w:lineRule="auto"/>
        <w:jc w:val="both"/>
        <w:rPr>
          <w:color w:val="000000"/>
          <w:sz w:val="24"/>
          <w:szCs w:val="24"/>
          <w:shd w:val="clear" w:color="auto" w:fill="FCFCFC"/>
        </w:rPr>
      </w:pPr>
      <w:r w:rsidRPr="00794167">
        <w:rPr>
          <w:color w:val="000000"/>
          <w:sz w:val="24"/>
          <w:szCs w:val="24"/>
          <w:shd w:val="clear" w:color="auto" w:fill="FCFCFC"/>
        </w:rPr>
        <w:t>1.Захаров В.П. Корпусная лингвистика [Электронный ресурс]: учебник для студентов гуманитарных вузов/ Захаров В.П., Богданова С.Ю.</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Иркутск: Иркутский государственный лингвистический университет, 2011.</w:t>
      </w:r>
      <w:r>
        <w:rPr>
          <w:color w:val="000000"/>
          <w:sz w:val="24"/>
          <w:szCs w:val="24"/>
          <w:shd w:val="clear" w:color="auto" w:fill="FCFCFC"/>
        </w:rPr>
        <w:t xml:space="preserve"> </w:t>
      </w:r>
      <w:r w:rsidRPr="00794167">
        <w:rPr>
          <w:color w:val="000000"/>
          <w:sz w:val="24"/>
          <w:szCs w:val="24"/>
          <w:shd w:val="clear" w:color="auto" w:fill="FCFCFC"/>
        </w:rPr>
        <w:t>— 161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31" w:history="1">
        <w:r w:rsidRPr="00770751">
          <w:rPr>
            <w:rStyle w:val="afa"/>
            <w:sz w:val="24"/>
            <w:szCs w:val="24"/>
            <w:shd w:val="clear" w:color="auto" w:fill="FCFCFC"/>
          </w:rPr>
          <w:t>http://www.iprbookshop.ru/21088</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 по паролю</w:t>
      </w:r>
    </w:p>
    <w:p w14:paraId="307CEB98" w14:textId="77777777" w:rsidR="00A54C7A" w:rsidRPr="00794167" w:rsidRDefault="00A54C7A" w:rsidP="00656D93">
      <w:pPr>
        <w:spacing w:line="276" w:lineRule="auto"/>
        <w:jc w:val="both"/>
        <w:rPr>
          <w:sz w:val="24"/>
          <w:szCs w:val="24"/>
        </w:rPr>
      </w:pPr>
      <w:r w:rsidRPr="00794167">
        <w:rPr>
          <w:color w:val="000000"/>
          <w:sz w:val="24"/>
          <w:szCs w:val="24"/>
          <w:shd w:val="clear" w:color="auto" w:fill="FCFCFC"/>
        </w:rPr>
        <w:t>2.Новиков В.К. Методология и методы научного исследования [Электронный ресурс]: курс лекций/ Новиков В.К.</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М.: Московская государственная академия водного транспорта, 2015.</w:t>
      </w:r>
      <w:r>
        <w:rPr>
          <w:color w:val="000000"/>
          <w:sz w:val="24"/>
          <w:szCs w:val="24"/>
          <w:shd w:val="clear" w:color="auto" w:fill="FCFCFC"/>
        </w:rPr>
        <w:t xml:space="preserve"> </w:t>
      </w:r>
      <w:r w:rsidRPr="00794167">
        <w:rPr>
          <w:color w:val="000000"/>
          <w:sz w:val="24"/>
          <w:szCs w:val="24"/>
          <w:shd w:val="clear" w:color="auto" w:fill="FCFCFC"/>
        </w:rPr>
        <w:t>— 210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32" w:history="1">
        <w:r w:rsidRPr="00770751">
          <w:rPr>
            <w:rStyle w:val="afa"/>
            <w:sz w:val="24"/>
            <w:szCs w:val="24"/>
            <w:shd w:val="clear" w:color="auto" w:fill="FCFCFC"/>
          </w:rPr>
          <w:t>http://www.iprbookshop.ru/46480</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 по паролю</w:t>
      </w:r>
    </w:p>
    <w:p w14:paraId="4366F69E" w14:textId="77777777" w:rsidR="00A54C7A" w:rsidRPr="00794167" w:rsidRDefault="00A54C7A" w:rsidP="00656D93">
      <w:pPr>
        <w:spacing w:line="276" w:lineRule="auto"/>
        <w:jc w:val="both"/>
        <w:rPr>
          <w:sz w:val="24"/>
          <w:szCs w:val="24"/>
        </w:rPr>
      </w:pPr>
      <w:r w:rsidRPr="00794167">
        <w:rPr>
          <w:sz w:val="24"/>
          <w:szCs w:val="24"/>
        </w:rPr>
        <w:t>3.Антропологическая лингвистика. Современные проблемы и перспективы [Электронный ресурс]: сборник научных статей/ И.П. Амзаракова [и др.].</w:t>
      </w:r>
      <w:r>
        <w:rPr>
          <w:sz w:val="24"/>
          <w:szCs w:val="24"/>
        </w:rPr>
        <w:t xml:space="preserve"> </w:t>
      </w:r>
      <w:r w:rsidRPr="00794167">
        <w:rPr>
          <w:sz w:val="24"/>
          <w:szCs w:val="24"/>
        </w:rPr>
        <w:t>— Электрон. текстовые данные.</w:t>
      </w:r>
      <w:r>
        <w:rPr>
          <w:sz w:val="24"/>
          <w:szCs w:val="24"/>
        </w:rPr>
        <w:t xml:space="preserve"> </w:t>
      </w:r>
      <w:r w:rsidRPr="00794167">
        <w:rPr>
          <w:sz w:val="24"/>
          <w:szCs w:val="24"/>
        </w:rPr>
        <w:t>— Иркутск: Иркутский государственный лингвистический университет, 2012.</w:t>
      </w:r>
      <w:r>
        <w:rPr>
          <w:sz w:val="24"/>
          <w:szCs w:val="24"/>
        </w:rPr>
        <w:t xml:space="preserve"> </w:t>
      </w:r>
      <w:r w:rsidRPr="00794167">
        <w:rPr>
          <w:sz w:val="24"/>
          <w:szCs w:val="24"/>
        </w:rPr>
        <w:t>— 252 c.</w:t>
      </w:r>
      <w:r>
        <w:rPr>
          <w:sz w:val="24"/>
          <w:szCs w:val="24"/>
        </w:rPr>
        <w:t xml:space="preserve"> </w:t>
      </w:r>
      <w:r w:rsidRPr="00794167">
        <w:rPr>
          <w:sz w:val="24"/>
          <w:szCs w:val="24"/>
        </w:rPr>
        <w:t xml:space="preserve">— Режим доступа: </w:t>
      </w:r>
      <w:hyperlink r:id="rId133" w:history="1">
        <w:r w:rsidRPr="00770751">
          <w:rPr>
            <w:rStyle w:val="afa"/>
            <w:sz w:val="24"/>
            <w:szCs w:val="24"/>
          </w:rPr>
          <w:t>http://www.iprbookshop.ru/21080</w:t>
        </w:r>
      </w:hyperlink>
      <w:r w:rsidRPr="00794167">
        <w:rPr>
          <w:sz w:val="24"/>
          <w:szCs w:val="24"/>
        </w:rPr>
        <w:t>.</w:t>
      </w:r>
      <w:r>
        <w:rPr>
          <w:sz w:val="24"/>
          <w:szCs w:val="24"/>
        </w:rPr>
        <w:t xml:space="preserve"> </w:t>
      </w:r>
      <w:r w:rsidRPr="00794167">
        <w:rPr>
          <w:sz w:val="24"/>
          <w:szCs w:val="24"/>
        </w:rPr>
        <w:t>— ЭБС «IPRbooks», по паролю б) дополнительная литература (в других источниках)</w:t>
      </w:r>
    </w:p>
    <w:p w14:paraId="600FE16A" w14:textId="77777777" w:rsidR="00A54C7A" w:rsidRPr="00FC2FFA" w:rsidRDefault="00A54C7A" w:rsidP="00FC2FFA">
      <w:pPr>
        <w:spacing w:line="276" w:lineRule="auto"/>
        <w:jc w:val="both"/>
        <w:rPr>
          <w:color w:val="000000"/>
          <w:sz w:val="24"/>
          <w:szCs w:val="24"/>
          <w:shd w:val="clear" w:color="auto" w:fill="FCFCFC"/>
        </w:rPr>
      </w:pPr>
      <w:r w:rsidRPr="00794167">
        <w:rPr>
          <w:sz w:val="24"/>
          <w:szCs w:val="24"/>
        </w:rPr>
        <w:lastRenderedPageBreak/>
        <w:t>4.</w:t>
      </w:r>
      <w:r w:rsidRPr="00794167">
        <w:rPr>
          <w:color w:val="000000"/>
          <w:sz w:val="24"/>
          <w:szCs w:val="24"/>
          <w:shd w:val="clear" w:color="auto" w:fill="FCFCFC"/>
        </w:rPr>
        <w:t xml:space="preserve"> Современные проблемы лингвистики и лингводидактики [Электронный ресурс]: материалы итоговой научно-практической конференции факультета славянской и западноевропейской филологии/ И.В. Дегтева [и др.].</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М.: Прометей, 2011.— 216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34" w:history="1">
        <w:r w:rsidRPr="00770751">
          <w:rPr>
            <w:rStyle w:val="afa"/>
            <w:sz w:val="24"/>
            <w:szCs w:val="24"/>
            <w:shd w:val="clear" w:color="auto" w:fill="FCFCFC"/>
          </w:rPr>
          <w:t>http://www.iprbookshop.ru/8402</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 по паролю</w:t>
      </w:r>
    </w:p>
    <w:p w14:paraId="5C478D6D" w14:textId="77777777" w:rsidR="00A54C7A" w:rsidRPr="00794167" w:rsidRDefault="00A54C7A" w:rsidP="00370FF9">
      <w:pPr>
        <w:pStyle w:val="ad"/>
        <w:spacing w:line="276" w:lineRule="auto"/>
        <w:rPr>
          <w:b/>
          <w:sz w:val="24"/>
          <w:szCs w:val="24"/>
        </w:rPr>
      </w:pPr>
      <w:r w:rsidRPr="00794167">
        <w:rPr>
          <w:b/>
          <w:sz w:val="24"/>
          <w:szCs w:val="24"/>
        </w:rPr>
        <w:t>7.2.</w:t>
      </w:r>
      <w:r>
        <w:rPr>
          <w:b/>
          <w:sz w:val="24"/>
          <w:szCs w:val="24"/>
        </w:rPr>
        <w:t xml:space="preserve"> </w:t>
      </w:r>
      <w:r w:rsidRPr="00794167">
        <w:rPr>
          <w:b/>
          <w:sz w:val="24"/>
          <w:szCs w:val="24"/>
        </w:rPr>
        <w:t>Дополнительная литература</w:t>
      </w:r>
    </w:p>
    <w:p w14:paraId="40097A58"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1.Алефиренко Н. Ф.</w:t>
      </w:r>
      <w:r>
        <w:rPr>
          <w:rFonts w:ascii="Times New Roman" w:hAnsi="Times New Roman"/>
          <w:sz w:val="24"/>
          <w:szCs w:val="24"/>
        </w:rPr>
        <w:t xml:space="preserve"> </w:t>
      </w:r>
      <w:r w:rsidRPr="00794167">
        <w:rPr>
          <w:rFonts w:ascii="Times New Roman" w:hAnsi="Times New Roman"/>
          <w:sz w:val="24"/>
          <w:szCs w:val="24"/>
        </w:rPr>
        <w:t>Современные проблемы науки о языке: учебное пособие для вузов по направлению "Филологическое образование". М: Флинта: Наука, 2010</w:t>
      </w:r>
    </w:p>
    <w:p w14:paraId="46A76373"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2.Чувакин А. А. Основы филологии: учебное пособие для вузов по направлению и специальности "Филология". М.: Флинта: Наука, 2012.</w:t>
      </w:r>
    </w:p>
    <w:p w14:paraId="1E9F18AF"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3.Культурология / Под ред. А.И.Шаповалова. – М.: Владос, 2009. – 320 с.</w:t>
      </w:r>
    </w:p>
    <w:p w14:paraId="5882A63F"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4.Кухаренко В.А. Интерпретация текста. – М.: Наука, 1999. – 280 с.</w:t>
      </w:r>
    </w:p>
    <w:p w14:paraId="2730B354"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5.Леонтьев А.А. Основы психолингвистики. – М.: Наука, 2008. – 430 с.</w:t>
      </w:r>
    </w:p>
    <w:p w14:paraId="125C5B56"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6.Мальчевская Н.Б. Социальная лингвистика. – М.: Наука, 2008. – 286 с.</w:t>
      </w:r>
    </w:p>
    <w:p w14:paraId="7C28A018"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7.Мечковская Н.Б. Семиотика: язык, природа, культура. – М.: Академия, 2005. – 432 с.</w:t>
      </w:r>
    </w:p>
    <w:p w14:paraId="3D92BF37"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8.Рождественский Ю.В. Общая филология. – М.: Фонд «Новое тысячелетие», 2006. – 360 с.</w:t>
      </w:r>
    </w:p>
    <w:p w14:paraId="41BE7C9E"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9.Сепир Э. Избранные труды по языкознанию и культурологи. – М.: Иностранная литература, 2008. – 236 с.</w:t>
      </w:r>
    </w:p>
    <w:p w14:paraId="43BF98DB"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10.Хализев В.Е. Теория литературы. – М.: Изд-во МГУ, 2000. – 396 с.008. </w:t>
      </w:r>
    </w:p>
    <w:p w14:paraId="2857F322"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11.Арутюнова Н.Д. Дискурс // Лингвистический энциклопедический словарь. М., 1990. С. 136–137.</w:t>
      </w:r>
    </w:p>
    <w:p w14:paraId="51173691"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12.Арутюнова Н.Д., Падучева Е.В. Истоки, проблемы и категории прагматики // НЗЛ. Вып. ХУ1. Лингвистическая прагматика. М., 1985. С. 3 – 42.</w:t>
      </w:r>
    </w:p>
    <w:p w14:paraId="02954301"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13.Булыгина Е.Ю., Трипольская Т.А. Карта европейского города как источник лингвострановедческой информации // Вестник НГУ. Серия: История, филология. 2012. Т. 11, вып. 9: Филология. С. 18-25.</w:t>
      </w:r>
    </w:p>
    <w:p w14:paraId="3338272D"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14. Буслаев Ф.И. Историческая грамматика русского языка. М., 1958</w:t>
      </w:r>
    </w:p>
    <w:p w14:paraId="0C43AA77"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15.Виноградов В.В. О языке художественной прозы. М., 1980. </w:t>
      </w:r>
    </w:p>
    <w:p w14:paraId="1AEF5BCB"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16. Витгенштейн Л. Философские работы. М., 1994. Ч.1. </w:t>
      </w:r>
    </w:p>
    <w:p w14:paraId="6BA135F0"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17.Воробьев В.В.Лингвокультурология: теория и методы. М., 1997. </w:t>
      </w:r>
    </w:p>
    <w:p w14:paraId="229F250F"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18.Гиндин С.И. Введение в общую филологию // Авторские учебные программы по гуманитарным и социально-экономическим дисциплинам: психология, педагогика, лингвистика, литературоведение. М., 1998.</w:t>
      </w:r>
    </w:p>
    <w:p w14:paraId="4E5D8771"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19.Горизонты современной лингвистики: Традиции и новаторство/ Под ред. Рябцевой Н. К. М: Языки славянских культур, 2009. </w:t>
      </w:r>
    </w:p>
    <w:p w14:paraId="7521CF77" w14:textId="77777777" w:rsidR="00A54C7A" w:rsidRPr="00C31405" w:rsidRDefault="00A54C7A" w:rsidP="00C31405">
      <w:pPr>
        <w:pStyle w:val="af4"/>
        <w:spacing w:line="276" w:lineRule="auto"/>
        <w:jc w:val="both"/>
        <w:rPr>
          <w:rFonts w:ascii="Times New Roman" w:hAnsi="Times New Roman"/>
          <w:sz w:val="24"/>
          <w:szCs w:val="24"/>
        </w:rPr>
      </w:pPr>
      <w:r w:rsidRPr="00794167">
        <w:rPr>
          <w:rFonts w:ascii="Times New Roman" w:hAnsi="Times New Roman"/>
          <w:sz w:val="24"/>
          <w:szCs w:val="24"/>
        </w:rPr>
        <w:t>20.</w:t>
      </w:r>
      <w:r w:rsidRPr="00794167">
        <w:rPr>
          <w:rFonts w:ascii="Times New Roman" w:hAnsi="Times New Roman"/>
          <w:color w:val="000000"/>
          <w:sz w:val="24"/>
          <w:szCs w:val="24"/>
          <w:shd w:val="clear" w:color="auto" w:fill="FCFCFC"/>
        </w:rPr>
        <w:t>Фролов Д.В. Арабская филология. Грамматика, стихосложение, корановедение [Электронный ресурс]: статьи разных лет/ Фролов Д.В.— Электрон. текстовые данные.— М.: Языки славянских культур, 2006.— 440 c.— Режим доступа: http://www.iprbookshop.ru/15003.— ЭБС «IPRbooks», по паролю</w:t>
      </w:r>
    </w:p>
    <w:p w14:paraId="2D210B22" w14:textId="77777777" w:rsidR="00A54C7A" w:rsidRPr="00794167" w:rsidRDefault="00A54C7A" w:rsidP="00370FF9">
      <w:pPr>
        <w:pStyle w:val="af4"/>
        <w:spacing w:line="276" w:lineRule="auto"/>
        <w:rPr>
          <w:rFonts w:ascii="Times New Roman" w:hAnsi="Times New Roman"/>
          <w:b/>
          <w:sz w:val="24"/>
          <w:szCs w:val="24"/>
        </w:rPr>
      </w:pPr>
      <w:r w:rsidRPr="00794167">
        <w:rPr>
          <w:rFonts w:ascii="Times New Roman" w:hAnsi="Times New Roman"/>
          <w:b/>
          <w:sz w:val="24"/>
          <w:szCs w:val="24"/>
        </w:rPr>
        <w:t>Список терминологических словарей и лингвистических энциклопедий</w:t>
      </w:r>
    </w:p>
    <w:p w14:paraId="67B4D76A" w14:textId="77777777" w:rsidR="00A54C7A" w:rsidRPr="00794167" w:rsidRDefault="00A54C7A" w:rsidP="00370FF9">
      <w:pPr>
        <w:spacing w:line="276" w:lineRule="auto"/>
        <w:rPr>
          <w:sz w:val="24"/>
          <w:szCs w:val="24"/>
        </w:rPr>
      </w:pPr>
      <w:r w:rsidRPr="00794167">
        <w:rPr>
          <w:sz w:val="24"/>
          <w:szCs w:val="24"/>
        </w:rPr>
        <w:t>1.Ахманова О.С. Словарь лингвистических терминов. Изд. 2-е. – М., 2004. </w:t>
      </w:r>
      <w:r w:rsidRPr="00794167">
        <w:rPr>
          <w:sz w:val="24"/>
          <w:szCs w:val="24"/>
        </w:rPr>
        <w:br/>
        <w:t>2. Баранов А.Н. Предметный указатель //Новое в зарубежной лингвистике: Вып. 17. Теория речевых актов. – М., 1986. </w:t>
      </w:r>
      <w:r w:rsidRPr="00794167">
        <w:rPr>
          <w:sz w:val="24"/>
          <w:szCs w:val="24"/>
        </w:rPr>
        <w:br/>
        <w:t>3. Баранов А.Н., Добровольский Д.О. Немецко-русский и русско-немецкий словарь лингвистических терминов (с английскими эквивалентами). – Т. 1, 2. – М., 1993. </w:t>
      </w:r>
      <w:r w:rsidRPr="00794167">
        <w:rPr>
          <w:sz w:val="24"/>
          <w:szCs w:val="24"/>
        </w:rPr>
        <w:br/>
      </w:r>
      <w:r w:rsidRPr="00794167">
        <w:rPr>
          <w:sz w:val="24"/>
          <w:szCs w:val="24"/>
        </w:rPr>
        <w:lastRenderedPageBreak/>
        <w:t>4. Баранов А.Н., Добровольский Д.О., Михайлов М.Н., Паршин П.Б., Романова О.И. Англо-русский словарь по лингвистике и семиотике. – Т. 1-2. – М., 1996, 2001; Изд. 2-е, испр. и доп.: 2001. </w:t>
      </w:r>
      <w:r w:rsidRPr="00794167">
        <w:rPr>
          <w:sz w:val="24"/>
          <w:szCs w:val="24"/>
        </w:rPr>
        <w:br/>
        <w:t>5. Бернштейн С.И. Словарь фонетических терминов /Под ред. А.А. Леонтьева. – М., 1996. </w:t>
      </w:r>
      <w:r w:rsidRPr="00794167">
        <w:rPr>
          <w:sz w:val="24"/>
          <w:szCs w:val="24"/>
        </w:rPr>
        <w:br/>
        <w:t>6. Васильева Н.В., Виноградов В.А., Шахнарович А.М. Краткий словарь лингвистических терминов. – М.: Русский язык, 2003. – 213 с. </w:t>
      </w:r>
      <w:r w:rsidRPr="00794167">
        <w:rPr>
          <w:sz w:val="24"/>
          <w:szCs w:val="24"/>
        </w:rPr>
        <w:br/>
        <w:t>7. Вахек Й. Лингвистический словарь Пражской школы /Пер. с франц., нем., англ. и чешск. И.А. Мельчука и В.З. Санникова /Под ред. и с предисл. А.А. Реформатского. – М., 1964. </w:t>
      </w:r>
      <w:r w:rsidRPr="00794167">
        <w:rPr>
          <w:sz w:val="24"/>
          <w:szCs w:val="24"/>
        </w:rPr>
        <w:br/>
        <w:t>8. Греймас А.Ж., Курте Ж. Семиотика. Объяснительный словарь теории языка //Семиотика. – М., 1983. </w:t>
      </w:r>
      <w:r w:rsidRPr="00794167">
        <w:rPr>
          <w:sz w:val="24"/>
          <w:szCs w:val="24"/>
        </w:rPr>
        <w:br/>
        <w:t>9. Демьянков В.З. Англо-русские термины по прикладной лингвистике и автоматической обработке текста. Вып. 1. Порождающая грамматика. – М., 1979. </w:t>
      </w:r>
      <w:r w:rsidRPr="00794167">
        <w:rPr>
          <w:sz w:val="24"/>
          <w:szCs w:val="24"/>
        </w:rPr>
        <w:br/>
        <w:t>10. Демьянков В.З. Англо-русские термины по прикладной лингвистике и автоматической обработке текста. Вып. 2. Методы анализа текста. – М., 1982. </w:t>
      </w:r>
      <w:r w:rsidRPr="00794167">
        <w:rPr>
          <w:sz w:val="24"/>
          <w:szCs w:val="24"/>
        </w:rPr>
        <w:br/>
        <w:t>11. Дурново Н.Н. Грамматический словарь. – М., 1924; Изд. 2-е /Под р</w:t>
      </w:r>
      <w:r>
        <w:rPr>
          <w:sz w:val="24"/>
          <w:szCs w:val="24"/>
        </w:rPr>
        <w:t>ед. О.В. Никитина. – М., 2001. </w:t>
      </w:r>
    </w:p>
    <w:p w14:paraId="1FB8E2F7" w14:textId="77777777" w:rsidR="00A54C7A" w:rsidRPr="00794167" w:rsidRDefault="00A54C7A" w:rsidP="00B5604A">
      <w:pPr>
        <w:spacing w:after="13" w:line="276" w:lineRule="auto"/>
        <w:ind w:left="979" w:right="-7" w:hanging="979"/>
        <w:jc w:val="both"/>
        <w:rPr>
          <w:b/>
          <w:sz w:val="24"/>
          <w:szCs w:val="24"/>
        </w:rPr>
      </w:pPr>
      <w:r w:rsidRPr="00794167">
        <w:rPr>
          <w:b/>
          <w:sz w:val="24"/>
          <w:szCs w:val="24"/>
        </w:rPr>
        <w:t xml:space="preserve">7.3. Периодические издания </w:t>
      </w:r>
    </w:p>
    <w:p w14:paraId="12E7CEF6" w14:textId="77777777" w:rsidR="00A54C7A" w:rsidRPr="00794167" w:rsidRDefault="00A54C7A" w:rsidP="00B5604A">
      <w:pPr>
        <w:spacing w:after="13" w:line="276" w:lineRule="auto"/>
        <w:ind w:right="-7"/>
        <w:jc w:val="both"/>
        <w:rPr>
          <w:rFonts w:eastAsia="Times New Roman"/>
          <w:sz w:val="24"/>
          <w:szCs w:val="24"/>
        </w:rPr>
      </w:pPr>
      <w:r>
        <w:rPr>
          <w:sz w:val="24"/>
          <w:szCs w:val="24"/>
        </w:rPr>
        <w:t>1.</w:t>
      </w:r>
      <w:r w:rsidRPr="00794167">
        <w:rPr>
          <w:rFonts w:eastAsia="Times New Roman"/>
          <w:sz w:val="24"/>
          <w:szCs w:val="24"/>
        </w:rPr>
        <w:t>Научно-аналитический журнал «Известия Чеченского государственного университета».</w:t>
      </w:r>
    </w:p>
    <w:p w14:paraId="61FB73CE" w14:textId="77777777" w:rsidR="00A54C7A" w:rsidRPr="00794167" w:rsidRDefault="00A54C7A" w:rsidP="00B5604A">
      <w:pPr>
        <w:spacing w:line="276" w:lineRule="auto"/>
        <w:rPr>
          <w:rFonts w:eastAsia="Times New Roman"/>
          <w:sz w:val="24"/>
          <w:szCs w:val="24"/>
        </w:rPr>
      </w:pPr>
      <w:r w:rsidRPr="00794167">
        <w:rPr>
          <w:rFonts w:eastAsia="Times New Roman"/>
          <w:sz w:val="24"/>
          <w:szCs w:val="24"/>
        </w:rPr>
        <w:t xml:space="preserve">Вестник Иркутского государственного лингвистического университета. </w:t>
      </w:r>
      <w:hyperlink r:id="rId135" w:history="1">
        <w:r w:rsidRPr="00794167">
          <w:rPr>
            <w:rFonts w:eastAsia="Times New Roman"/>
            <w:color w:val="0000FF"/>
            <w:sz w:val="24"/>
            <w:szCs w:val="24"/>
            <w:u w:val="single"/>
          </w:rPr>
          <w:t>http://www.iprbookshop.ru/21118.html</w:t>
        </w:r>
      </w:hyperlink>
    </w:p>
    <w:p w14:paraId="069687C5" w14:textId="77777777" w:rsidR="00A54C7A" w:rsidRPr="00794167" w:rsidRDefault="00A54C7A" w:rsidP="00B5604A">
      <w:pPr>
        <w:spacing w:line="276" w:lineRule="auto"/>
        <w:ind w:right="-7"/>
        <w:contextualSpacing/>
        <w:jc w:val="both"/>
        <w:rPr>
          <w:rFonts w:eastAsia="Times New Roman"/>
          <w:sz w:val="24"/>
          <w:szCs w:val="24"/>
        </w:rPr>
      </w:pPr>
      <w:r w:rsidRPr="00794167">
        <w:rPr>
          <w:sz w:val="24"/>
          <w:szCs w:val="24"/>
        </w:rPr>
        <w:t xml:space="preserve">2. </w:t>
      </w:r>
      <w:r w:rsidRPr="00794167">
        <w:rPr>
          <w:rFonts w:eastAsia="Times New Roman"/>
          <w:sz w:val="24"/>
          <w:szCs w:val="24"/>
        </w:rPr>
        <w:t xml:space="preserve">Вопросы языкознания. </w:t>
      </w:r>
      <w:r w:rsidRPr="00794167">
        <w:rPr>
          <w:rFonts w:eastAsia="Times New Roman"/>
          <w:color w:val="4F81BD"/>
          <w:sz w:val="24"/>
          <w:szCs w:val="24"/>
          <w:u w:val="single"/>
        </w:rPr>
        <w:t>http://www.ruslang.ru/?id=vopjaz</w:t>
      </w:r>
    </w:p>
    <w:p w14:paraId="57E3538D" w14:textId="77777777" w:rsidR="00A54C7A" w:rsidRPr="00794167" w:rsidRDefault="00A54C7A" w:rsidP="00B5604A">
      <w:pPr>
        <w:spacing w:line="276" w:lineRule="auto"/>
        <w:ind w:right="-7"/>
        <w:contextualSpacing/>
        <w:jc w:val="both"/>
        <w:rPr>
          <w:rFonts w:eastAsia="Times New Roman"/>
          <w:sz w:val="24"/>
          <w:szCs w:val="24"/>
        </w:rPr>
      </w:pPr>
      <w:r w:rsidRPr="00794167">
        <w:rPr>
          <w:sz w:val="24"/>
          <w:szCs w:val="24"/>
        </w:rPr>
        <w:t xml:space="preserve">3. </w:t>
      </w:r>
      <w:r w:rsidRPr="00794167">
        <w:rPr>
          <w:rFonts w:eastAsia="Times New Roman"/>
          <w:sz w:val="24"/>
          <w:szCs w:val="24"/>
        </w:rPr>
        <w:t xml:space="preserve">Русская речь. </w:t>
      </w:r>
      <w:hyperlink r:id="rId136" w:history="1">
        <w:r w:rsidRPr="00794167">
          <w:rPr>
            <w:rFonts w:eastAsia="Times New Roman"/>
            <w:color w:val="0000FF"/>
            <w:sz w:val="24"/>
            <w:szCs w:val="24"/>
            <w:u w:val="single"/>
          </w:rPr>
          <w:t>http://russkayarech.ru</w:t>
        </w:r>
      </w:hyperlink>
    </w:p>
    <w:p w14:paraId="470930E6" w14:textId="77777777" w:rsidR="00A54C7A" w:rsidRPr="00794167" w:rsidRDefault="00A54C7A" w:rsidP="00B5604A">
      <w:pPr>
        <w:spacing w:after="13"/>
        <w:ind w:right="-7"/>
        <w:jc w:val="both"/>
        <w:rPr>
          <w:rFonts w:eastAsia="Times New Roman"/>
          <w:color w:val="548DD4"/>
          <w:sz w:val="24"/>
          <w:szCs w:val="24"/>
          <w:u w:val="single"/>
        </w:rPr>
      </w:pPr>
      <w:r w:rsidRPr="00794167">
        <w:rPr>
          <w:sz w:val="24"/>
          <w:szCs w:val="24"/>
        </w:rPr>
        <w:t>4</w:t>
      </w:r>
      <w:r w:rsidRPr="00794167">
        <w:rPr>
          <w:rFonts w:eastAsia="Times New Roman"/>
          <w:sz w:val="24"/>
          <w:szCs w:val="24"/>
        </w:rPr>
        <w:t>. Электронная библиотека</w:t>
      </w:r>
      <w:r w:rsidRPr="00794167">
        <w:rPr>
          <w:rFonts w:eastAsia="Times New Roman"/>
          <w:color w:val="000000"/>
          <w:sz w:val="24"/>
          <w:szCs w:val="24"/>
          <w:shd w:val="clear" w:color="auto" w:fill="FCFCFC"/>
        </w:rPr>
        <w:t>ЭБС «IPRbooks»</w:t>
      </w:r>
      <w:r w:rsidRPr="00794167">
        <w:rPr>
          <w:rFonts w:eastAsia="Times New Roman"/>
          <w:sz w:val="24"/>
          <w:szCs w:val="24"/>
        </w:rPr>
        <w:t xml:space="preserve">– [Электронный ресурс]. – Режим доступа: </w:t>
      </w:r>
      <w:hyperlink r:id="rId137" w:history="1">
        <w:r w:rsidRPr="00794167">
          <w:rPr>
            <w:rFonts w:eastAsia="Times New Roman"/>
            <w:color w:val="548DD4"/>
            <w:sz w:val="24"/>
            <w:szCs w:val="24"/>
            <w:u w:val="single"/>
            <w:shd w:val="clear" w:color="auto" w:fill="FCFCFC"/>
          </w:rPr>
          <w:t>http://www.iprbookshop.ru</w:t>
        </w:r>
      </w:hyperlink>
    </w:p>
    <w:p w14:paraId="46A5B7E1" w14:textId="77777777" w:rsidR="00A54C7A" w:rsidRPr="00794167" w:rsidRDefault="00A54C7A" w:rsidP="00B5604A">
      <w:pPr>
        <w:spacing w:after="13"/>
        <w:ind w:right="-7"/>
        <w:jc w:val="both"/>
        <w:rPr>
          <w:rFonts w:eastAsia="Times New Roman"/>
          <w:sz w:val="24"/>
          <w:szCs w:val="24"/>
          <w:u w:val="single"/>
        </w:rPr>
      </w:pPr>
      <w:r w:rsidRPr="00794167">
        <w:rPr>
          <w:sz w:val="24"/>
          <w:szCs w:val="24"/>
        </w:rPr>
        <w:t>5</w:t>
      </w:r>
      <w:r w:rsidRPr="00794167">
        <w:rPr>
          <w:rFonts w:eastAsia="Times New Roman"/>
          <w:sz w:val="24"/>
          <w:szCs w:val="24"/>
        </w:rPr>
        <w:t xml:space="preserve">. Электронная библиотека студента «КнигаФонд» – [Электронный ресурс]. – Режим доступа: </w:t>
      </w:r>
      <w:r w:rsidRPr="00794167">
        <w:rPr>
          <w:rFonts w:eastAsia="Times New Roman"/>
          <w:color w:val="548DD4"/>
          <w:sz w:val="24"/>
          <w:szCs w:val="24"/>
          <w:u w:val="single"/>
        </w:rPr>
        <w:t>http://www.knigafund.ru</w:t>
      </w:r>
    </w:p>
    <w:p w14:paraId="5E8C01C9" w14:textId="77777777" w:rsidR="00A54C7A" w:rsidRPr="00794167" w:rsidRDefault="00A54C7A" w:rsidP="00B5604A">
      <w:pPr>
        <w:spacing w:after="13"/>
        <w:ind w:right="-7"/>
        <w:jc w:val="both"/>
        <w:rPr>
          <w:rFonts w:eastAsia="Times New Roman"/>
          <w:sz w:val="24"/>
          <w:szCs w:val="24"/>
          <w:u w:val="single"/>
        </w:rPr>
      </w:pPr>
      <w:r w:rsidRPr="00794167">
        <w:rPr>
          <w:sz w:val="24"/>
          <w:szCs w:val="24"/>
        </w:rPr>
        <w:t>6</w:t>
      </w:r>
      <w:r w:rsidRPr="00794167">
        <w:rPr>
          <w:rFonts w:eastAsia="Times New Roman"/>
          <w:sz w:val="24"/>
          <w:szCs w:val="24"/>
        </w:rPr>
        <w:t xml:space="preserve">. Научная электронная библиотека – [Электронный ресурс]. – Режим доступа: </w:t>
      </w:r>
      <w:r w:rsidRPr="00794167">
        <w:rPr>
          <w:rFonts w:eastAsia="Times New Roman"/>
          <w:color w:val="548DD4"/>
          <w:sz w:val="24"/>
          <w:szCs w:val="24"/>
          <w:u w:val="single"/>
        </w:rPr>
        <w:t>http://elibrary.ru</w:t>
      </w:r>
    </w:p>
    <w:p w14:paraId="3C2D6E10" w14:textId="77777777" w:rsidR="00A54C7A" w:rsidRPr="00794167" w:rsidRDefault="00A54C7A" w:rsidP="00B5604A">
      <w:pPr>
        <w:spacing w:after="13"/>
        <w:ind w:right="-7"/>
        <w:jc w:val="both"/>
        <w:rPr>
          <w:rFonts w:eastAsia="Times New Roman"/>
          <w:sz w:val="24"/>
          <w:szCs w:val="24"/>
          <w:u w:val="single"/>
        </w:rPr>
      </w:pPr>
      <w:r w:rsidRPr="00794167">
        <w:rPr>
          <w:sz w:val="24"/>
          <w:szCs w:val="24"/>
        </w:rPr>
        <w:t>7</w:t>
      </w:r>
      <w:r w:rsidRPr="00794167">
        <w:rPr>
          <w:rFonts w:eastAsia="Times New Roman"/>
          <w:sz w:val="24"/>
          <w:szCs w:val="24"/>
        </w:rPr>
        <w:t xml:space="preserve">. Российская государственная библиотека – [Электронный ресурс]. – Режим доступа: </w:t>
      </w:r>
      <w:r w:rsidRPr="00794167">
        <w:rPr>
          <w:rFonts w:eastAsia="Times New Roman"/>
          <w:color w:val="548DD4"/>
          <w:sz w:val="24"/>
          <w:szCs w:val="24"/>
          <w:u w:val="single"/>
        </w:rPr>
        <w:t>http:// www.rsl.ru</w:t>
      </w:r>
    </w:p>
    <w:p w14:paraId="35E420D3" w14:textId="77777777" w:rsidR="00A54C7A" w:rsidRPr="00794167" w:rsidRDefault="00A54C7A" w:rsidP="00B5604A">
      <w:pPr>
        <w:spacing w:after="13"/>
        <w:ind w:right="-7"/>
        <w:jc w:val="both"/>
        <w:rPr>
          <w:rFonts w:eastAsia="Times New Roman"/>
          <w:sz w:val="24"/>
          <w:szCs w:val="24"/>
        </w:rPr>
      </w:pPr>
      <w:r w:rsidRPr="00794167">
        <w:rPr>
          <w:sz w:val="24"/>
          <w:szCs w:val="24"/>
        </w:rPr>
        <w:t>8</w:t>
      </w:r>
      <w:r w:rsidRPr="00794167">
        <w:rPr>
          <w:rFonts w:eastAsia="Times New Roman"/>
          <w:sz w:val="24"/>
          <w:szCs w:val="24"/>
        </w:rPr>
        <w:t xml:space="preserve">. Справочно-информационный портал «Русский язык»: – [Электронный ресурс]. – Режим доступа: </w:t>
      </w:r>
      <w:hyperlink r:id="rId138" w:history="1">
        <w:r w:rsidRPr="00794167">
          <w:rPr>
            <w:rFonts w:eastAsia="Times New Roman"/>
            <w:color w:val="0000FF"/>
            <w:sz w:val="24"/>
            <w:szCs w:val="24"/>
            <w:u w:val="single"/>
          </w:rPr>
          <w:t>http://www.gramota.ru</w:t>
        </w:r>
      </w:hyperlink>
    </w:p>
    <w:p w14:paraId="0BCBFD4C" w14:textId="77777777" w:rsidR="00A54C7A" w:rsidRPr="00794167" w:rsidRDefault="00A54C7A" w:rsidP="00B5604A">
      <w:pPr>
        <w:spacing w:after="13"/>
        <w:ind w:right="-7"/>
        <w:jc w:val="both"/>
        <w:rPr>
          <w:rFonts w:eastAsia="Times New Roman"/>
          <w:sz w:val="24"/>
          <w:szCs w:val="24"/>
        </w:rPr>
      </w:pPr>
      <w:r w:rsidRPr="00794167">
        <w:rPr>
          <w:sz w:val="24"/>
          <w:szCs w:val="24"/>
        </w:rPr>
        <w:t>9</w:t>
      </w:r>
      <w:r w:rsidRPr="00794167">
        <w:rPr>
          <w:rFonts w:eastAsia="Times New Roman"/>
          <w:sz w:val="24"/>
          <w:szCs w:val="24"/>
        </w:rPr>
        <w:t xml:space="preserve">. Словари в свободном доступе: – [Электронный ресурс]. – Режим доступа: </w:t>
      </w:r>
      <w:hyperlink r:id="rId139" w:history="1">
        <w:r w:rsidRPr="00794167">
          <w:rPr>
            <w:rFonts w:eastAsia="Times New Roman"/>
            <w:color w:val="0000FF"/>
            <w:sz w:val="24"/>
            <w:szCs w:val="24"/>
            <w:u w:val="single"/>
          </w:rPr>
          <w:t>http://www.slovari.ru</w:t>
        </w:r>
      </w:hyperlink>
    </w:p>
    <w:p w14:paraId="2BC0FA64" w14:textId="77777777" w:rsidR="00A54C7A" w:rsidRPr="00FC2FFA" w:rsidRDefault="00A54C7A" w:rsidP="00FC2FFA">
      <w:pPr>
        <w:spacing w:after="13" w:line="276" w:lineRule="auto"/>
        <w:ind w:right="-7"/>
        <w:jc w:val="both"/>
        <w:rPr>
          <w:rFonts w:eastAsia="Times New Roman"/>
          <w:sz w:val="24"/>
          <w:szCs w:val="24"/>
        </w:rPr>
      </w:pPr>
      <w:r w:rsidRPr="00794167">
        <w:rPr>
          <w:sz w:val="24"/>
          <w:szCs w:val="24"/>
        </w:rPr>
        <w:t>10</w:t>
      </w:r>
      <w:r w:rsidRPr="00794167">
        <w:rPr>
          <w:rFonts w:eastAsia="Times New Roman"/>
          <w:sz w:val="24"/>
          <w:szCs w:val="24"/>
        </w:rPr>
        <w:t xml:space="preserve">. Славянская филология. Электронная библиотека «Лингво» МАМИФ – [Электронный ресурс]. – Режим доступа: </w:t>
      </w:r>
      <w:hyperlink r:id="rId140" w:history="1">
        <w:r w:rsidRPr="00794167">
          <w:rPr>
            <w:rFonts w:eastAsia="Times New Roman"/>
            <w:color w:val="0000FF"/>
            <w:sz w:val="24"/>
            <w:szCs w:val="24"/>
            <w:u w:val="single"/>
          </w:rPr>
          <w:t>http://lingvo.mamif.org</w:t>
        </w:r>
      </w:hyperlink>
    </w:p>
    <w:p w14:paraId="2552A77F" w14:textId="77777777" w:rsidR="00A54C7A" w:rsidRPr="00FC2FFA" w:rsidRDefault="00A54C7A" w:rsidP="00C31405">
      <w:pPr>
        <w:widowControl w:val="0"/>
        <w:tabs>
          <w:tab w:val="left" w:pos="426"/>
        </w:tabs>
        <w:autoSpaceDE w:val="0"/>
        <w:autoSpaceDN w:val="0"/>
        <w:adjustRightInd w:val="0"/>
        <w:spacing w:after="2" w:line="248" w:lineRule="auto"/>
        <w:ind w:right="445"/>
        <w:contextualSpacing/>
        <w:jc w:val="both"/>
        <w:rPr>
          <w:rFonts w:eastAsia="Times New Roman"/>
          <w:b/>
          <w:sz w:val="24"/>
          <w:szCs w:val="24"/>
        </w:rPr>
      </w:pPr>
      <w:r w:rsidRPr="00794167">
        <w:rPr>
          <w:rFonts w:eastAsia="Times New Roman"/>
          <w:b/>
          <w:sz w:val="24"/>
          <w:szCs w:val="24"/>
        </w:rPr>
        <w:t>8.</w:t>
      </w:r>
      <w:r>
        <w:rPr>
          <w:rFonts w:eastAsia="Times New Roman"/>
          <w:b/>
          <w:sz w:val="24"/>
          <w:szCs w:val="24"/>
        </w:rPr>
        <w:t xml:space="preserve"> </w:t>
      </w:r>
      <w:r w:rsidRPr="00794167">
        <w:rPr>
          <w:rFonts w:eastAsia="Times New Roman"/>
          <w:b/>
          <w:sz w:val="24"/>
          <w:szCs w:val="24"/>
        </w:rPr>
        <w:t xml:space="preserve">Состав программного обеспечения </w:t>
      </w:r>
    </w:p>
    <w:p w14:paraId="6EF06C74" w14:textId="77777777" w:rsidR="00A54C7A" w:rsidRPr="00794167" w:rsidRDefault="00A54C7A" w:rsidP="006C0A12">
      <w:pPr>
        <w:spacing w:line="248" w:lineRule="auto"/>
        <w:jc w:val="both"/>
        <w:rPr>
          <w:rFonts w:eastAsia="Times New Roman"/>
          <w:sz w:val="24"/>
          <w:szCs w:val="24"/>
        </w:rPr>
      </w:pPr>
      <w:r w:rsidRPr="00794167">
        <w:rPr>
          <w:rFonts w:eastAsia="Times New Roman"/>
          <w:sz w:val="24"/>
          <w:szCs w:val="24"/>
        </w:rPr>
        <w:t xml:space="preserve">Современное освоение курса практически невозможно без привлечения компьютерной техники и технологии. Это связано как с преимуществом выявления и сбора нужной информации, так и с ее обработкой и введением в образовательный процесс. Сам процесс сбора и обработки является элементом подготовки учебных заданий. Все это поднимает на новую высоту выполнение учебных заданий, отчета по ним на учебных занятиях в форме лекций, семинаров, практических (лабораторных) занятиях, консультациях. Притом процесс консультации, сдачи выполненной работы, получение на базе ее проверки новых рекомендаций благодаря электронной почте, выполнение индивидуальных и групповых заданий при помощи компьютера повышают актуальность компьютерных технологий. </w:t>
      </w:r>
      <w:r w:rsidRPr="00794167">
        <w:rPr>
          <w:rFonts w:eastAsia="Times New Roman"/>
          <w:sz w:val="24"/>
          <w:szCs w:val="24"/>
        </w:rPr>
        <w:lastRenderedPageBreak/>
        <w:t>Поэтому в составе информационных технологий, используемых при осуществлении образовательного процесса по дисциплине используются:</w:t>
      </w:r>
    </w:p>
    <w:p w14:paraId="187D9C9F" w14:textId="77777777" w:rsidR="00A54C7A" w:rsidRPr="00794167" w:rsidRDefault="00A54C7A" w:rsidP="00EE3D7A">
      <w:pPr>
        <w:spacing w:line="248" w:lineRule="auto"/>
        <w:ind w:firstLine="709"/>
        <w:jc w:val="both"/>
        <w:rPr>
          <w:rFonts w:eastAsia="Times New Roman"/>
          <w:sz w:val="24"/>
          <w:szCs w:val="24"/>
        </w:rPr>
      </w:pPr>
      <w:r w:rsidRPr="00794167">
        <w:rPr>
          <w:rFonts w:eastAsia="Times New Roman"/>
          <w:sz w:val="24"/>
          <w:szCs w:val="24"/>
        </w:rPr>
        <w:t xml:space="preserve">1.применение средств мультимедиа в образовательном процессе (например, презентации, видео); </w:t>
      </w:r>
    </w:p>
    <w:p w14:paraId="25EE4A9E" w14:textId="77777777" w:rsidR="00A54C7A" w:rsidRPr="00794167" w:rsidRDefault="00A54C7A" w:rsidP="00EE3D7A">
      <w:pPr>
        <w:spacing w:line="248" w:lineRule="auto"/>
        <w:ind w:firstLine="709"/>
        <w:jc w:val="both"/>
        <w:rPr>
          <w:rFonts w:eastAsia="Times New Roman"/>
          <w:sz w:val="24"/>
          <w:szCs w:val="24"/>
        </w:rPr>
      </w:pPr>
      <w:r w:rsidRPr="00794167">
        <w:rPr>
          <w:rFonts w:eastAsia="Times New Roman"/>
          <w:sz w:val="24"/>
          <w:szCs w:val="24"/>
        </w:rPr>
        <w:t xml:space="preserve">2.привлечение доступных учебных материалов и разнообразной текущей информации по курсу через сеть Интернет для любого участника учебного процесса; </w:t>
      </w:r>
    </w:p>
    <w:p w14:paraId="41B1547C" w14:textId="77777777" w:rsidR="00A54C7A" w:rsidRPr="00794167" w:rsidRDefault="00A54C7A" w:rsidP="00EE3D7A">
      <w:pPr>
        <w:spacing w:line="248" w:lineRule="auto"/>
        <w:ind w:firstLine="709"/>
        <w:jc w:val="both"/>
        <w:rPr>
          <w:rFonts w:eastAsia="Times New Roman"/>
          <w:sz w:val="24"/>
          <w:szCs w:val="24"/>
        </w:rPr>
      </w:pPr>
      <w:r w:rsidRPr="00794167">
        <w:rPr>
          <w:rFonts w:eastAsia="Times New Roman"/>
          <w:sz w:val="24"/>
          <w:szCs w:val="24"/>
        </w:rPr>
        <w:t>3.возможность консультирования обучающихся с преподавателем в установленное время и между студентами в любое приемлемое время и в любой точке пространства посредством сети Интернет;</w:t>
      </w:r>
    </w:p>
    <w:p w14:paraId="4B02DEA8" w14:textId="77777777" w:rsidR="00A54C7A" w:rsidRPr="00794167" w:rsidRDefault="00A54C7A" w:rsidP="00EE3D7A">
      <w:pPr>
        <w:spacing w:line="248" w:lineRule="auto"/>
        <w:ind w:firstLine="709"/>
        <w:jc w:val="both"/>
        <w:rPr>
          <w:rFonts w:eastAsia="Times New Roman"/>
          <w:b/>
          <w:sz w:val="24"/>
          <w:szCs w:val="24"/>
        </w:rPr>
      </w:pPr>
      <w:r w:rsidRPr="00794167">
        <w:rPr>
          <w:rFonts w:eastAsia="Times New Roman"/>
          <w:sz w:val="24"/>
          <w:szCs w:val="24"/>
        </w:rPr>
        <w:t>4.текстовые редакторы; графические редакторы; электронные таблицы; Веб-браузеры и т.п. (например, Microsoft Window</w:t>
      </w:r>
      <w:r w:rsidRPr="00794167">
        <w:rPr>
          <w:rFonts w:eastAsia="Times New Roman"/>
          <w:sz w:val="24"/>
          <w:szCs w:val="24"/>
          <w:lang w:val="en-US"/>
        </w:rPr>
        <w:t>s</w:t>
      </w:r>
      <w:r w:rsidRPr="00794167">
        <w:rPr>
          <w:rFonts w:eastAsia="Times New Roman"/>
          <w:sz w:val="24"/>
          <w:szCs w:val="24"/>
        </w:rPr>
        <w:t>, Microsoft Office).</w:t>
      </w:r>
    </w:p>
    <w:p w14:paraId="4824A30E" w14:textId="77777777" w:rsidR="00A54C7A" w:rsidRPr="00794167" w:rsidRDefault="00A54C7A" w:rsidP="00EE3D7A">
      <w:pPr>
        <w:spacing w:line="276" w:lineRule="auto"/>
        <w:jc w:val="both"/>
        <w:rPr>
          <w:rFonts w:eastAsia="Times New Roman"/>
          <w:sz w:val="24"/>
          <w:szCs w:val="24"/>
        </w:rPr>
      </w:pPr>
      <w:r w:rsidRPr="00794167">
        <w:rPr>
          <w:rFonts w:eastAsia="Times New Roman"/>
          <w:sz w:val="24"/>
          <w:szCs w:val="24"/>
        </w:rPr>
        <w:t xml:space="preserve">                    Средства MicrosoftOffice: </w:t>
      </w:r>
    </w:p>
    <w:p w14:paraId="409029A0" w14:textId="77777777" w:rsidR="00A54C7A" w:rsidRPr="00794167" w:rsidRDefault="00A54C7A" w:rsidP="009A6A31">
      <w:pPr>
        <w:widowControl w:val="0"/>
        <w:numPr>
          <w:ilvl w:val="0"/>
          <w:numId w:val="68"/>
        </w:numPr>
        <w:autoSpaceDE w:val="0"/>
        <w:autoSpaceDN w:val="0"/>
        <w:adjustRightInd w:val="0"/>
        <w:spacing w:after="2" w:line="276" w:lineRule="auto"/>
        <w:ind w:right="445" w:hanging="425"/>
        <w:jc w:val="both"/>
        <w:rPr>
          <w:rFonts w:eastAsia="Times New Roman"/>
          <w:sz w:val="24"/>
          <w:szCs w:val="24"/>
        </w:rPr>
      </w:pPr>
      <w:r w:rsidRPr="00794167">
        <w:rPr>
          <w:rFonts w:eastAsia="Times New Roman"/>
          <w:sz w:val="24"/>
          <w:szCs w:val="24"/>
        </w:rPr>
        <w:t xml:space="preserve">MicrosoftOfficeWord – текстовый редактор; </w:t>
      </w:r>
    </w:p>
    <w:p w14:paraId="7599BB49" w14:textId="77777777" w:rsidR="00A54C7A" w:rsidRPr="00794167" w:rsidRDefault="00A54C7A" w:rsidP="009A6A31">
      <w:pPr>
        <w:widowControl w:val="0"/>
        <w:numPr>
          <w:ilvl w:val="0"/>
          <w:numId w:val="68"/>
        </w:numPr>
        <w:autoSpaceDE w:val="0"/>
        <w:autoSpaceDN w:val="0"/>
        <w:adjustRightInd w:val="0"/>
        <w:spacing w:after="2" w:line="276" w:lineRule="auto"/>
        <w:ind w:right="445" w:hanging="425"/>
        <w:jc w:val="both"/>
        <w:rPr>
          <w:rFonts w:eastAsia="Times New Roman"/>
          <w:sz w:val="24"/>
          <w:szCs w:val="24"/>
        </w:rPr>
      </w:pPr>
      <w:r w:rsidRPr="00794167">
        <w:rPr>
          <w:rFonts w:eastAsia="Times New Roman"/>
          <w:sz w:val="24"/>
          <w:szCs w:val="24"/>
        </w:rPr>
        <w:t xml:space="preserve">MicrosoftOfficePowerPoint – программа подготовки презентаций; </w:t>
      </w:r>
    </w:p>
    <w:p w14:paraId="25B2C965" w14:textId="77777777" w:rsidR="00A54C7A" w:rsidRPr="00FC2FFA" w:rsidRDefault="00A54C7A" w:rsidP="009A6A31">
      <w:pPr>
        <w:widowControl w:val="0"/>
        <w:numPr>
          <w:ilvl w:val="0"/>
          <w:numId w:val="68"/>
        </w:numPr>
        <w:autoSpaceDE w:val="0"/>
        <w:autoSpaceDN w:val="0"/>
        <w:adjustRightInd w:val="0"/>
        <w:spacing w:after="2" w:line="276" w:lineRule="auto"/>
        <w:ind w:right="445" w:hanging="425"/>
        <w:jc w:val="both"/>
        <w:rPr>
          <w:rFonts w:eastAsia="Times New Roman"/>
          <w:sz w:val="24"/>
          <w:szCs w:val="24"/>
        </w:rPr>
      </w:pPr>
      <w:r w:rsidRPr="00794167">
        <w:rPr>
          <w:rFonts w:eastAsia="Times New Roman"/>
          <w:sz w:val="24"/>
          <w:szCs w:val="24"/>
        </w:rPr>
        <w:t>MicrosoftOfficeAccess – реляционная система управления базами данных.</w:t>
      </w:r>
    </w:p>
    <w:p w14:paraId="56E4F47E" w14:textId="77777777" w:rsidR="00A54C7A" w:rsidRPr="00C31405" w:rsidRDefault="00A54C7A" w:rsidP="00C31405">
      <w:pPr>
        <w:widowControl w:val="0"/>
        <w:tabs>
          <w:tab w:val="left" w:pos="426"/>
          <w:tab w:val="left" w:pos="993"/>
        </w:tabs>
        <w:autoSpaceDE w:val="0"/>
        <w:autoSpaceDN w:val="0"/>
        <w:adjustRightInd w:val="0"/>
        <w:spacing w:after="2" w:line="248" w:lineRule="auto"/>
        <w:ind w:right="445"/>
        <w:contextualSpacing/>
        <w:jc w:val="both"/>
        <w:rPr>
          <w:rFonts w:eastAsia="Times New Roman"/>
          <w:b/>
          <w:sz w:val="24"/>
          <w:szCs w:val="24"/>
        </w:rPr>
      </w:pPr>
      <w:r>
        <w:rPr>
          <w:b/>
          <w:sz w:val="24"/>
        </w:rPr>
        <w:t xml:space="preserve">9. </w:t>
      </w:r>
      <w:r w:rsidRPr="00C31405">
        <w:rPr>
          <w:b/>
          <w:sz w:val="24"/>
        </w:rPr>
        <w:t>Оборудование и технические средства обучения</w:t>
      </w:r>
    </w:p>
    <w:p w14:paraId="28846695" w14:textId="77777777" w:rsidR="00A54C7A" w:rsidRPr="00794167" w:rsidRDefault="00A54C7A" w:rsidP="00EE3D7A">
      <w:pPr>
        <w:widowControl w:val="0"/>
        <w:tabs>
          <w:tab w:val="left" w:pos="6663"/>
          <w:tab w:val="left" w:pos="6946"/>
          <w:tab w:val="left" w:pos="7088"/>
          <w:tab w:val="left" w:pos="7371"/>
        </w:tabs>
        <w:autoSpaceDE w:val="0"/>
        <w:autoSpaceDN w:val="0"/>
        <w:adjustRightInd w:val="0"/>
        <w:spacing w:line="276" w:lineRule="auto"/>
        <w:ind w:firstLine="426"/>
        <w:jc w:val="both"/>
        <w:rPr>
          <w:rFonts w:eastAsia="Calibri"/>
          <w:bCs/>
          <w:sz w:val="24"/>
          <w:szCs w:val="24"/>
        </w:rPr>
      </w:pPr>
      <w:r w:rsidRPr="00794167">
        <w:rPr>
          <w:rFonts w:eastAsia="Times New Roman"/>
          <w:sz w:val="24"/>
          <w:szCs w:val="24"/>
        </w:rPr>
        <w:t>Специальная аудитория - компьютерный класс (</w:t>
      </w:r>
      <w:r w:rsidRPr="00794167">
        <w:rPr>
          <w:rFonts w:eastAsia="Times New Roman"/>
          <w:sz w:val="24"/>
          <w:szCs w:val="24"/>
          <w:lang w:val="en-US"/>
        </w:rPr>
        <w:t>CPUIntelPentium</w:t>
      </w:r>
      <w:r w:rsidRPr="00794167">
        <w:rPr>
          <w:rFonts w:eastAsia="Times New Roman"/>
          <w:sz w:val="24"/>
          <w:szCs w:val="24"/>
        </w:rPr>
        <w:t xml:space="preserve"> 4 3,2 </w:t>
      </w:r>
      <w:r w:rsidRPr="00794167">
        <w:rPr>
          <w:rFonts w:eastAsia="Times New Roman"/>
          <w:sz w:val="24"/>
          <w:szCs w:val="24"/>
          <w:lang w:val="en-US"/>
        </w:rPr>
        <w:t>GHz</w:t>
      </w:r>
      <w:r w:rsidRPr="00794167">
        <w:rPr>
          <w:rFonts w:eastAsia="Times New Roman"/>
          <w:sz w:val="24"/>
          <w:szCs w:val="24"/>
        </w:rPr>
        <w:t xml:space="preserve">, </w:t>
      </w:r>
      <w:r w:rsidRPr="00794167">
        <w:rPr>
          <w:rFonts w:eastAsia="Times New Roman"/>
          <w:sz w:val="24"/>
          <w:szCs w:val="24"/>
          <w:lang w:val="en-US"/>
        </w:rPr>
        <w:t>Memory</w:t>
      </w:r>
      <w:r w:rsidRPr="00794167">
        <w:rPr>
          <w:rFonts w:eastAsia="Times New Roman"/>
          <w:sz w:val="24"/>
          <w:szCs w:val="24"/>
        </w:rPr>
        <w:t xml:space="preserve"> 1</w:t>
      </w:r>
      <w:r w:rsidRPr="00794167">
        <w:rPr>
          <w:rFonts w:eastAsia="Times New Roman"/>
          <w:sz w:val="24"/>
          <w:szCs w:val="24"/>
          <w:lang w:val="en-US"/>
        </w:rPr>
        <w:t>GBDDRRAM</w:t>
      </w:r>
      <w:r w:rsidRPr="00794167">
        <w:rPr>
          <w:rFonts w:eastAsia="Times New Roman"/>
          <w:sz w:val="24"/>
          <w:szCs w:val="24"/>
        </w:rPr>
        <w:t xml:space="preserve">, </w:t>
      </w:r>
      <w:r w:rsidRPr="00794167">
        <w:rPr>
          <w:rFonts w:eastAsia="Times New Roman"/>
          <w:sz w:val="24"/>
          <w:szCs w:val="24"/>
          <w:lang w:val="en-US"/>
        </w:rPr>
        <w:t>HDD</w:t>
      </w:r>
      <w:r w:rsidRPr="00794167">
        <w:rPr>
          <w:rFonts w:eastAsia="Times New Roman"/>
          <w:sz w:val="24"/>
          <w:szCs w:val="24"/>
        </w:rPr>
        <w:t xml:space="preserve"> 120</w:t>
      </w:r>
      <w:r w:rsidRPr="00794167">
        <w:rPr>
          <w:rFonts w:eastAsia="Times New Roman"/>
          <w:sz w:val="24"/>
          <w:szCs w:val="24"/>
          <w:lang w:val="en-US"/>
        </w:rPr>
        <w:t>GB</w:t>
      </w:r>
      <w:r w:rsidRPr="00794167">
        <w:rPr>
          <w:rFonts w:eastAsia="Times New Roman"/>
          <w:sz w:val="24"/>
          <w:szCs w:val="24"/>
        </w:rPr>
        <w:t xml:space="preserve">, </w:t>
      </w:r>
      <w:r w:rsidRPr="00794167">
        <w:rPr>
          <w:rFonts w:eastAsia="Times New Roman"/>
          <w:sz w:val="24"/>
          <w:szCs w:val="24"/>
          <w:lang w:val="en-US"/>
        </w:rPr>
        <w:t>ScreenSumsungSynsMaster</w:t>
      </w:r>
      <w:r w:rsidRPr="00794167">
        <w:rPr>
          <w:rFonts w:eastAsia="Times New Roman"/>
          <w:sz w:val="24"/>
          <w:szCs w:val="24"/>
        </w:rPr>
        <w:t xml:space="preserve"> 710</w:t>
      </w:r>
      <w:r w:rsidRPr="00794167">
        <w:rPr>
          <w:rFonts w:eastAsia="Times New Roman"/>
          <w:sz w:val="24"/>
          <w:szCs w:val="24"/>
          <w:lang w:val="en-US"/>
        </w:rPr>
        <w:t>n</w:t>
      </w:r>
      <w:smartTag w:uri="urn:schemas-microsoft-com:office:smarttags" w:element="metricconverter">
        <w:smartTagPr>
          <w:attr w:name="ProductID" w:val="17”"/>
        </w:smartTagPr>
        <w:r w:rsidRPr="00794167">
          <w:rPr>
            <w:rFonts w:eastAsia="Times New Roman"/>
            <w:sz w:val="24"/>
            <w:szCs w:val="24"/>
          </w:rPr>
          <w:t>17”</w:t>
        </w:r>
      </w:smartTag>
      <w:r w:rsidRPr="00794167">
        <w:rPr>
          <w:rFonts w:eastAsia="Times New Roman"/>
          <w:sz w:val="24"/>
          <w:szCs w:val="24"/>
        </w:rPr>
        <w:t xml:space="preserve">, </w:t>
      </w:r>
      <w:r w:rsidRPr="00794167">
        <w:rPr>
          <w:rFonts w:eastAsia="Times New Roman"/>
          <w:sz w:val="24"/>
          <w:szCs w:val="24"/>
          <w:lang w:val="en-US"/>
        </w:rPr>
        <w:t>GraphicsNvidiaGeForce</w:t>
      </w:r>
      <w:r w:rsidRPr="00794167">
        <w:rPr>
          <w:rFonts w:eastAsia="Times New Roman"/>
          <w:sz w:val="24"/>
          <w:szCs w:val="24"/>
        </w:rPr>
        <w:t xml:space="preserve">  6700</w:t>
      </w:r>
      <w:r w:rsidRPr="00794167">
        <w:rPr>
          <w:rFonts w:eastAsia="Times New Roman"/>
          <w:sz w:val="24"/>
          <w:szCs w:val="24"/>
          <w:lang w:val="en-US"/>
        </w:rPr>
        <w:t>GHz</w:t>
      </w:r>
      <w:r w:rsidRPr="00794167">
        <w:rPr>
          <w:rFonts w:eastAsia="Times New Roman"/>
          <w:sz w:val="24"/>
          <w:szCs w:val="24"/>
        </w:rPr>
        <w:t xml:space="preserve">, </w:t>
      </w:r>
      <w:r w:rsidRPr="00794167">
        <w:rPr>
          <w:rFonts w:eastAsia="Times New Roman"/>
          <w:sz w:val="24"/>
          <w:szCs w:val="24"/>
          <w:lang w:val="en-US"/>
        </w:rPr>
        <w:t>OSWindowsXPProfessionalSP</w:t>
      </w:r>
      <w:r w:rsidRPr="00794167">
        <w:rPr>
          <w:rFonts w:eastAsia="Times New Roman"/>
          <w:sz w:val="24"/>
          <w:szCs w:val="24"/>
        </w:rPr>
        <w:t xml:space="preserve">2), оснащенные мультимедийным демонстрационным оборудованием, интерактивная доска, подключение </w:t>
      </w:r>
      <w:r w:rsidRPr="00794167">
        <w:rPr>
          <w:rFonts w:eastAsia="Times New Roman"/>
          <w:sz w:val="24"/>
          <w:szCs w:val="24"/>
          <w:lang w:val="en-US"/>
        </w:rPr>
        <w:t>Internet</w:t>
      </w:r>
      <w:r w:rsidRPr="00794167">
        <w:rPr>
          <w:rFonts w:eastAsia="Times New Roman"/>
          <w:sz w:val="24"/>
          <w:szCs w:val="24"/>
        </w:rPr>
        <w:t xml:space="preserve">, ноутбук, проектор. </w:t>
      </w:r>
    </w:p>
    <w:p w14:paraId="7A602FAD" w14:textId="77777777" w:rsidR="00A54C7A" w:rsidRPr="00794167" w:rsidRDefault="00A54C7A" w:rsidP="00EE3D7A">
      <w:pPr>
        <w:widowControl w:val="0"/>
        <w:tabs>
          <w:tab w:val="left" w:pos="426"/>
        </w:tabs>
        <w:autoSpaceDE w:val="0"/>
        <w:autoSpaceDN w:val="0"/>
        <w:adjustRightInd w:val="0"/>
        <w:contextualSpacing/>
        <w:jc w:val="both"/>
        <w:rPr>
          <w:rFonts w:eastAsia="Times New Roman"/>
          <w:b/>
          <w:sz w:val="24"/>
          <w:szCs w:val="24"/>
        </w:rPr>
      </w:pPr>
    </w:p>
    <w:p w14:paraId="5711FFF9" w14:textId="77777777" w:rsidR="00A54C7A" w:rsidRPr="00794167" w:rsidRDefault="00A54C7A" w:rsidP="00EE3D7A">
      <w:pPr>
        <w:widowControl w:val="0"/>
        <w:tabs>
          <w:tab w:val="left" w:pos="426"/>
        </w:tabs>
        <w:autoSpaceDE w:val="0"/>
        <w:autoSpaceDN w:val="0"/>
        <w:adjustRightInd w:val="0"/>
        <w:contextualSpacing/>
        <w:jc w:val="both"/>
        <w:rPr>
          <w:rFonts w:eastAsia="Times New Roman"/>
          <w:sz w:val="24"/>
          <w:szCs w:val="24"/>
        </w:rPr>
      </w:pPr>
    </w:p>
    <w:p w14:paraId="6895E4AC" w14:textId="77777777" w:rsidR="00A54C7A" w:rsidRPr="00794167" w:rsidRDefault="00A54C7A" w:rsidP="00EE3D7A">
      <w:pPr>
        <w:widowControl w:val="0"/>
        <w:tabs>
          <w:tab w:val="left" w:pos="426"/>
        </w:tabs>
        <w:autoSpaceDE w:val="0"/>
        <w:autoSpaceDN w:val="0"/>
        <w:adjustRightInd w:val="0"/>
        <w:contextualSpacing/>
        <w:jc w:val="both"/>
        <w:rPr>
          <w:rFonts w:eastAsia="Times New Roman"/>
          <w:sz w:val="24"/>
          <w:szCs w:val="24"/>
        </w:rPr>
      </w:pPr>
    </w:p>
    <w:p w14:paraId="597285EE" w14:textId="77777777" w:rsidR="00A54C7A" w:rsidRPr="00794167" w:rsidRDefault="00A54C7A" w:rsidP="00EE3D7A">
      <w:pPr>
        <w:rPr>
          <w:sz w:val="24"/>
          <w:szCs w:val="24"/>
        </w:rPr>
      </w:pPr>
    </w:p>
    <w:p w14:paraId="1988E76F" w14:textId="77777777" w:rsidR="00A54C7A" w:rsidRPr="00794167" w:rsidRDefault="00A54C7A" w:rsidP="00370FF9">
      <w:pPr>
        <w:spacing w:line="276" w:lineRule="auto"/>
        <w:ind w:left="2100"/>
        <w:rPr>
          <w:rFonts w:eastAsia="Arial"/>
          <w:sz w:val="24"/>
          <w:szCs w:val="24"/>
        </w:rPr>
      </w:pPr>
    </w:p>
    <w:p w14:paraId="34235D59" w14:textId="77777777" w:rsidR="00A54C7A" w:rsidRPr="00794167" w:rsidRDefault="00A54C7A" w:rsidP="00370FF9">
      <w:pPr>
        <w:spacing w:line="276" w:lineRule="auto"/>
        <w:jc w:val="both"/>
        <w:rPr>
          <w:sz w:val="24"/>
          <w:szCs w:val="24"/>
        </w:rPr>
      </w:pPr>
    </w:p>
    <w:p w14:paraId="3E180AE1" w14:textId="27A29613" w:rsidR="00A54C7A" w:rsidRDefault="00A54C7A"/>
    <w:p w14:paraId="23642907" w14:textId="5486A804" w:rsidR="004D73AA" w:rsidRDefault="004D73AA"/>
    <w:p w14:paraId="4CE87D51" w14:textId="0E1C5A6E" w:rsidR="004D73AA" w:rsidRDefault="004D73AA"/>
    <w:p w14:paraId="70C5E4CE" w14:textId="72E7B189" w:rsidR="004D73AA" w:rsidRDefault="004D73AA"/>
    <w:p w14:paraId="3D92DAF7" w14:textId="45E71BDC" w:rsidR="004D73AA" w:rsidRDefault="004D73AA"/>
    <w:p w14:paraId="4E249080" w14:textId="6BC86693" w:rsidR="004D73AA" w:rsidRDefault="004D73AA"/>
    <w:p w14:paraId="0213FAB6" w14:textId="5385BB68" w:rsidR="004D73AA" w:rsidRDefault="004D73AA"/>
    <w:p w14:paraId="4C7373D4" w14:textId="042F5DD7" w:rsidR="004D73AA" w:rsidRDefault="004D73AA"/>
    <w:p w14:paraId="282FC212" w14:textId="4B34F286" w:rsidR="004D73AA" w:rsidRDefault="004D73AA"/>
    <w:p w14:paraId="4948CB2E" w14:textId="08A78F03" w:rsidR="004D73AA" w:rsidRDefault="004D73AA"/>
    <w:p w14:paraId="1F261DC4" w14:textId="14509A1C" w:rsidR="004D73AA" w:rsidRDefault="004D73AA"/>
    <w:p w14:paraId="7334D699" w14:textId="4D198EC9" w:rsidR="004D73AA" w:rsidRDefault="004D73AA"/>
    <w:p w14:paraId="6887A1BD" w14:textId="3654BF01" w:rsidR="004D73AA" w:rsidRDefault="004D73AA"/>
    <w:p w14:paraId="6C30600E" w14:textId="16E1D8FF" w:rsidR="004D73AA" w:rsidRDefault="004D73AA"/>
    <w:p w14:paraId="714E754B" w14:textId="69F6A319" w:rsidR="004D73AA" w:rsidRDefault="004D73AA"/>
    <w:p w14:paraId="35DBE2CE" w14:textId="4F98C1D1" w:rsidR="004D73AA" w:rsidRDefault="004D73AA"/>
    <w:p w14:paraId="3250459E" w14:textId="4C8B9E4E" w:rsidR="004D73AA" w:rsidRDefault="004D73AA"/>
    <w:p w14:paraId="2345035C" w14:textId="299E9EEA" w:rsidR="004D73AA" w:rsidRDefault="004D73AA"/>
    <w:p w14:paraId="45433D37" w14:textId="3F904863" w:rsidR="004D73AA" w:rsidRDefault="004D73AA"/>
    <w:p w14:paraId="1D35DCE7" w14:textId="366842B7" w:rsidR="004D73AA" w:rsidRDefault="004D73AA"/>
    <w:p w14:paraId="05CE9986" w14:textId="77777777" w:rsidR="004D73AA" w:rsidRDefault="004D73AA" w:rsidP="00F6137F">
      <w:pPr>
        <w:jc w:val="center"/>
        <w:rPr>
          <w:sz w:val="24"/>
          <w:szCs w:val="24"/>
        </w:rPr>
      </w:pPr>
      <w:r w:rsidRPr="00F6137F">
        <w:rPr>
          <w:sz w:val="24"/>
          <w:szCs w:val="24"/>
        </w:rPr>
        <w:lastRenderedPageBreak/>
        <w:t xml:space="preserve">МИНИСТЕРСТВО НАУКИ И ВЫСШЕГО ОБРАЗОВАНИЯ </w:t>
      </w:r>
    </w:p>
    <w:p w14:paraId="61E45729" w14:textId="77777777" w:rsidR="004D73AA" w:rsidRPr="00F6137F" w:rsidRDefault="004D73AA" w:rsidP="00F6137F">
      <w:pPr>
        <w:jc w:val="center"/>
        <w:rPr>
          <w:sz w:val="24"/>
          <w:szCs w:val="24"/>
        </w:rPr>
      </w:pPr>
      <w:r w:rsidRPr="00F6137F">
        <w:rPr>
          <w:sz w:val="24"/>
          <w:szCs w:val="24"/>
        </w:rPr>
        <w:t>РОССИЙСКОЙ ФЕДЕРАЦИИ</w:t>
      </w:r>
    </w:p>
    <w:p w14:paraId="0FF0A38D" w14:textId="77777777" w:rsidR="004D73AA" w:rsidRPr="00F6137F" w:rsidRDefault="004D73AA"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1DBF2208" w14:textId="77777777" w:rsidR="004D73AA" w:rsidRPr="00F6137F" w:rsidRDefault="004D73AA" w:rsidP="00F6137F">
      <w:pPr>
        <w:jc w:val="center"/>
        <w:rPr>
          <w:sz w:val="24"/>
          <w:szCs w:val="24"/>
        </w:rPr>
      </w:pPr>
      <w:r w:rsidRPr="00F6137F">
        <w:rPr>
          <w:sz w:val="24"/>
          <w:szCs w:val="24"/>
        </w:rPr>
        <w:t xml:space="preserve">АХМАТА АБДУЛХАМИДОВИЧА КАДЫРОВА» </w:t>
      </w:r>
    </w:p>
    <w:p w14:paraId="48893D29" w14:textId="77777777" w:rsidR="004D73AA" w:rsidRPr="00F6137F" w:rsidRDefault="004D73AA" w:rsidP="00F6137F">
      <w:pPr>
        <w:jc w:val="center"/>
        <w:rPr>
          <w:sz w:val="24"/>
          <w:szCs w:val="24"/>
        </w:rPr>
      </w:pPr>
      <w:r w:rsidRPr="00F6137F">
        <w:rPr>
          <w:sz w:val="24"/>
          <w:szCs w:val="24"/>
        </w:rPr>
        <w:t>_____________________________________________________________________________</w:t>
      </w:r>
    </w:p>
    <w:p w14:paraId="53FC26D5" w14:textId="77777777" w:rsidR="004D73AA" w:rsidRPr="00F6137F" w:rsidRDefault="004D73AA" w:rsidP="00F6137F">
      <w:pPr>
        <w:jc w:val="center"/>
        <w:rPr>
          <w:sz w:val="24"/>
          <w:szCs w:val="24"/>
        </w:rPr>
      </w:pPr>
      <w:r>
        <w:rPr>
          <w:sz w:val="24"/>
          <w:szCs w:val="24"/>
        </w:rPr>
        <w:t>ФИЛОЛОГИЧЕСКИЙ ФАКУЛЬТЕТ</w:t>
      </w:r>
    </w:p>
    <w:p w14:paraId="0B6AAA86" w14:textId="77777777" w:rsidR="004D73AA" w:rsidRPr="00F6137F" w:rsidRDefault="004D73AA" w:rsidP="00F6137F">
      <w:pPr>
        <w:jc w:val="center"/>
        <w:rPr>
          <w:sz w:val="24"/>
          <w:szCs w:val="24"/>
        </w:rPr>
      </w:pPr>
      <w:r>
        <w:rPr>
          <w:sz w:val="24"/>
          <w:szCs w:val="24"/>
        </w:rPr>
        <w:t>Кафедра русского языка и общего языкознания</w:t>
      </w:r>
    </w:p>
    <w:p w14:paraId="161C94CC" w14:textId="77777777" w:rsidR="004D73AA" w:rsidRPr="00F6137F" w:rsidRDefault="004D73AA" w:rsidP="00F6137F">
      <w:pPr>
        <w:jc w:val="center"/>
        <w:rPr>
          <w:sz w:val="24"/>
          <w:szCs w:val="24"/>
        </w:rPr>
      </w:pPr>
      <w:r w:rsidRPr="00F6137F">
        <w:rPr>
          <w:sz w:val="24"/>
          <w:szCs w:val="24"/>
        </w:rPr>
        <w:t xml:space="preserve">                                  </w:t>
      </w:r>
    </w:p>
    <w:p w14:paraId="61851FD6" w14:textId="77777777" w:rsidR="004D73AA" w:rsidRPr="00F6137F" w:rsidRDefault="004D73AA" w:rsidP="00F6137F">
      <w:pPr>
        <w:jc w:val="center"/>
        <w:rPr>
          <w:sz w:val="24"/>
          <w:szCs w:val="24"/>
        </w:rPr>
      </w:pPr>
      <w:r>
        <w:rPr>
          <w:sz w:val="24"/>
          <w:szCs w:val="24"/>
        </w:rPr>
        <w:t xml:space="preserve">                                         </w:t>
      </w:r>
      <w:r w:rsidRPr="00F6137F">
        <w:rPr>
          <w:sz w:val="24"/>
          <w:szCs w:val="24"/>
        </w:rPr>
        <w:t>Утверждаю</w:t>
      </w:r>
    </w:p>
    <w:p w14:paraId="4B234AC1" w14:textId="77777777" w:rsidR="004D73AA" w:rsidRPr="00F6137F" w:rsidRDefault="004D73AA" w:rsidP="00F6137F">
      <w:pPr>
        <w:jc w:val="center"/>
        <w:rPr>
          <w:sz w:val="24"/>
          <w:szCs w:val="24"/>
        </w:rPr>
      </w:pPr>
      <w:r w:rsidRPr="00F6137F">
        <w:rPr>
          <w:sz w:val="24"/>
          <w:szCs w:val="24"/>
        </w:rPr>
        <w:t xml:space="preserve">                                                                        Проректор по учебной работе</w:t>
      </w:r>
    </w:p>
    <w:p w14:paraId="23F7AB2D" w14:textId="77777777" w:rsidR="004D73AA" w:rsidRPr="00F6137F" w:rsidRDefault="004D73AA" w:rsidP="00F6137F">
      <w:pPr>
        <w:jc w:val="center"/>
        <w:rPr>
          <w:sz w:val="24"/>
          <w:szCs w:val="24"/>
        </w:rPr>
      </w:pPr>
      <w:r w:rsidRPr="00F6137F">
        <w:rPr>
          <w:sz w:val="24"/>
          <w:szCs w:val="24"/>
        </w:rPr>
        <w:t xml:space="preserve">                                                                                       _____________________Н.У. Ярычев</w:t>
      </w:r>
    </w:p>
    <w:p w14:paraId="6F6EA7C0" w14:textId="77777777" w:rsidR="004D73AA" w:rsidRPr="00F6137F" w:rsidRDefault="004D73AA" w:rsidP="00F6137F">
      <w:pPr>
        <w:jc w:val="center"/>
        <w:rPr>
          <w:sz w:val="24"/>
          <w:szCs w:val="24"/>
        </w:rPr>
      </w:pPr>
      <w:r w:rsidRPr="00F6137F">
        <w:rPr>
          <w:sz w:val="24"/>
          <w:szCs w:val="24"/>
        </w:rPr>
        <w:t xml:space="preserve">                                                                                    «___»____________________2026 г.</w:t>
      </w:r>
    </w:p>
    <w:p w14:paraId="032658C1" w14:textId="77777777" w:rsidR="004D73AA" w:rsidRDefault="004D73AA" w:rsidP="0023531F">
      <w:pPr>
        <w:pStyle w:val="a9"/>
        <w:spacing w:after="0"/>
        <w:jc w:val="center"/>
      </w:pPr>
      <w:r>
        <w:t xml:space="preserve"> </w:t>
      </w:r>
    </w:p>
    <w:p w14:paraId="71279C15" w14:textId="77777777" w:rsidR="004D73AA" w:rsidRDefault="004D73AA" w:rsidP="00F6137F">
      <w:pPr>
        <w:jc w:val="center"/>
      </w:pPr>
    </w:p>
    <w:p w14:paraId="179BC5C6" w14:textId="77777777" w:rsidR="004D73AA" w:rsidRPr="00F6137F" w:rsidRDefault="004D73AA" w:rsidP="00F6137F">
      <w:pPr>
        <w:jc w:val="center"/>
      </w:pPr>
      <w:r w:rsidRPr="00F6137F">
        <w:t>РАБОЧАЯ ПРОГРАММА</w:t>
      </w:r>
    </w:p>
    <w:p w14:paraId="4DFEF5F3" w14:textId="77777777" w:rsidR="004D73AA" w:rsidRPr="00F6137F" w:rsidRDefault="004D73AA" w:rsidP="00F6137F">
      <w:pPr>
        <w:jc w:val="center"/>
      </w:pPr>
      <w:r w:rsidRPr="00F6137F">
        <w:t xml:space="preserve"> УЧЕБНОЙ ДИСЦИПЛИНЫ </w:t>
      </w:r>
    </w:p>
    <w:p w14:paraId="492E4DE2" w14:textId="77777777" w:rsidR="004D73AA" w:rsidRPr="00DF4CB8" w:rsidRDefault="004D73AA" w:rsidP="00DF4CB8">
      <w:pPr>
        <w:pStyle w:val="18"/>
        <w:jc w:val="center"/>
        <w:rPr>
          <w:sz w:val="24"/>
          <w:szCs w:val="24"/>
        </w:rPr>
      </w:pPr>
      <w:r w:rsidRPr="00DF4CB8">
        <w:rPr>
          <w:sz w:val="24"/>
          <w:szCs w:val="24"/>
        </w:rPr>
        <w:t>«</w:t>
      </w:r>
      <w:r>
        <w:rPr>
          <w:sz w:val="24"/>
          <w:szCs w:val="24"/>
        </w:rPr>
        <w:t>О</w:t>
      </w:r>
      <w:r w:rsidRPr="00A4003D">
        <w:rPr>
          <w:sz w:val="24"/>
          <w:szCs w:val="24"/>
        </w:rPr>
        <w:t>бщее языкознание и история лингвистических учений</w:t>
      </w:r>
      <w:r w:rsidRPr="00DF4CB8">
        <w:rPr>
          <w:sz w:val="24"/>
          <w:szCs w:val="24"/>
        </w:rPr>
        <w:t xml:space="preserve">» </w:t>
      </w:r>
    </w:p>
    <w:p w14:paraId="106EB271" w14:textId="77777777" w:rsidR="004D73AA" w:rsidRDefault="004D73AA" w:rsidP="00DF4CB8">
      <w:pPr>
        <w:rPr>
          <w:sz w:val="24"/>
          <w:szCs w:val="24"/>
        </w:rPr>
      </w:pPr>
    </w:p>
    <w:p w14:paraId="01C05CA4" w14:textId="77777777" w:rsidR="004D73AA" w:rsidRDefault="004D73AA" w:rsidP="00F6137F">
      <w:pPr>
        <w:jc w:val="center"/>
        <w:rPr>
          <w:sz w:val="24"/>
          <w:szCs w:val="24"/>
        </w:rPr>
      </w:pPr>
    </w:p>
    <w:tbl>
      <w:tblPr>
        <w:tblStyle w:val="aff2"/>
        <w:tblW w:w="0" w:type="auto"/>
        <w:tblLook w:val="04A0" w:firstRow="1" w:lastRow="0" w:firstColumn="1" w:lastColumn="0" w:noHBand="0" w:noVBand="1"/>
      </w:tblPr>
      <w:tblGrid>
        <w:gridCol w:w="4672"/>
        <w:gridCol w:w="4673"/>
      </w:tblGrid>
      <w:tr w:rsidR="004D73AA" w14:paraId="4714A4D6" w14:textId="77777777" w:rsidTr="00F6137F">
        <w:tc>
          <w:tcPr>
            <w:tcW w:w="4672" w:type="dxa"/>
          </w:tcPr>
          <w:p w14:paraId="4BAEACE9"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Код направления подготовки (специальности)</w:t>
            </w:r>
          </w:p>
        </w:tc>
        <w:tc>
          <w:tcPr>
            <w:tcW w:w="4673" w:type="dxa"/>
          </w:tcPr>
          <w:p w14:paraId="072C3C5E" w14:textId="77777777" w:rsidR="004D73AA" w:rsidRDefault="004D73AA" w:rsidP="00F6137F">
            <w:pPr>
              <w:jc w:val="center"/>
              <w:rPr>
                <w:rFonts w:ascii="Times New Roman" w:hAnsi="Times New Roman"/>
                <w:sz w:val="24"/>
                <w:szCs w:val="24"/>
              </w:rPr>
            </w:pPr>
            <w:r w:rsidRPr="00A4003D">
              <w:rPr>
                <w:rFonts w:ascii="Times New Roman" w:eastAsia="Times New Roman" w:hAnsi="Times New Roman"/>
                <w:sz w:val="24"/>
                <w:szCs w:val="24"/>
                <w:lang w:eastAsia="ru-RU"/>
              </w:rPr>
              <w:t>45.04.02</w:t>
            </w:r>
          </w:p>
        </w:tc>
      </w:tr>
      <w:tr w:rsidR="004D73AA" w14:paraId="3EDCC0E3" w14:textId="77777777" w:rsidTr="00F6137F">
        <w:tc>
          <w:tcPr>
            <w:tcW w:w="4672" w:type="dxa"/>
          </w:tcPr>
          <w:p w14:paraId="7E04728A"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Направление подготовки (специальности)</w:t>
            </w:r>
          </w:p>
        </w:tc>
        <w:tc>
          <w:tcPr>
            <w:tcW w:w="4673" w:type="dxa"/>
          </w:tcPr>
          <w:p w14:paraId="0BAB1F4F" w14:textId="77777777" w:rsidR="004D73AA" w:rsidRPr="00125CE2" w:rsidRDefault="004D73AA" w:rsidP="00F6137F">
            <w:pPr>
              <w:jc w:val="center"/>
              <w:rPr>
                <w:rFonts w:ascii="Times New Roman" w:hAnsi="Times New Roman"/>
                <w:sz w:val="24"/>
                <w:szCs w:val="24"/>
              </w:rPr>
            </w:pPr>
            <w:r w:rsidRPr="00A4003D">
              <w:rPr>
                <w:rFonts w:ascii="Times New Roman" w:eastAsia="Times New Roman" w:hAnsi="Times New Roman"/>
                <w:sz w:val="24"/>
                <w:szCs w:val="24"/>
                <w:lang w:eastAsia="ru-RU"/>
              </w:rPr>
              <w:t>Лингвистика</w:t>
            </w:r>
          </w:p>
        </w:tc>
      </w:tr>
      <w:tr w:rsidR="004D73AA" w14:paraId="2BFC043A" w14:textId="77777777" w:rsidTr="00F6137F">
        <w:tc>
          <w:tcPr>
            <w:tcW w:w="4672" w:type="dxa"/>
          </w:tcPr>
          <w:p w14:paraId="35E09E3B"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Профиль подготовки, специализация, магистерская программа</w:t>
            </w:r>
          </w:p>
        </w:tc>
        <w:tc>
          <w:tcPr>
            <w:tcW w:w="4673" w:type="dxa"/>
          </w:tcPr>
          <w:p w14:paraId="05230824" w14:textId="77777777" w:rsidR="004D73AA" w:rsidRPr="00125CE2" w:rsidRDefault="004D73AA" w:rsidP="00F6137F">
            <w:pPr>
              <w:jc w:val="center"/>
              <w:rPr>
                <w:rFonts w:ascii="Times New Roman" w:hAnsi="Times New Roman"/>
                <w:sz w:val="24"/>
                <w:szCs w:val="24"/>
              </w:rPr>
            </w:pPr>
            <w:bookmarkStart w:id="71" w:name="_Hlk230640902"/>
            <w:r w:rsidRPr="00A4003D">
              <w:rPr>
                <w:rFonts w:ascii="Times New Roman" w:eastAsia="Times New Roman" w:hAnsi="Times New Roman"/>
                <w:sz w:val="24"/>
                <w:szCs w:val="24"/>
                <w:lang w:eastAsia="ru-RU"/>
              </w:rPr>
              <w:t>Лингвистика и межкультурная коммуникация</w:t>
            </w:r>
            <w:bookmarkEnd w:id="71"/>
          </w:p>
        </w:tc>
      </w:tr>
      <w:tr w:rsidR="004D73AA" w14:paraId="512D8875" w14:textId="77777777" w:rsidTr="00F6137F">
        <w:tc>
          <w:tcPr>
            <w:tcW w:w="4672" w:type="dxa"/>
          </w:tcPr>
          <w:p w14:paraId="7E3AF2EB"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Квалификация (степень) выпускника</w:t>
            </w:r>
          </w:p>
        </w:tc>
        <w:tc>
          <w:tcPr>
            <w:tcW w:w="4673" w:type="dxa"/>
          </w:tcPr>
          <w:p w14:paraId="36861702" w14:textId="77777777" w:rsidR="004D73AA" w:rsidRDefault="004D73AA" w:rsidP="00F6137F">
            <w:pPr>
              <w:jc w:val="center"/>
              <w:rPr>
                <w:rFonts w:ascii="Times New Roman" w:hAnsi="Times New Roman"/>
                <w:sz w:val="24"/>
                <w:szCs w:val="24"/>
              </w:rPr>
            </w:pPr>
            <w:r w:rsidRPr="00DF4CB8">
              <w:rPr>
                <w:rFonts w:ascii="Times New Roman" w:eastAsia="Times New Roman" w:hAnsi="Times New Roman"/>
                <w:sz w:val="24"/>
                <w:szCs w:val="24"/>
                <w:lang w:eastAsia="ru-RU"/>
              </w:rPr>
              <w:t>Магистр</w:t>
            </w:r>
          </w:p>
        </w:tc>
      </w:tr>
      <w:tr w:rsidR="004D73AA" w14:paraId="3F39DE16" w14:textId="77777777" w:rsidTr="00F6137F">
        <w:tc>
          <w:tcPr>
            <w:tcW w:w="4672" w:type="dxa"/>
          </w:tcPr>
          <w:p w14:paraId="5AD8DD73"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Форма обучения</w:t>
            </w:r>
          </w:p>
        </w:tc>
        <w:tc>
          <w:tcPr>
            <w:tcW w:w="4673" w:type="dxa"/>
          </w:tcPr>
          <w:p w14:paraId="4CB462A9" w14:textId="77777777" w:rsidR="004D73AA" w:rsidRDefault="004D73AA" w:rsidP="00F6137F">
            <w:pPr>
              <w:jc w:val="center"/>
              <w:rPr>
                <w:rFonts w:ascii="Times New Roman" w:hAnsi="Times New Roman"/>
                <w:sz w:val="24"/>
                <w:szCs w:val="24"/>
              </w:rPr>
            </w:pPr>
            <w:r w:rsidRPr="006A0E54">
              <w:rPr>
                <w:rFonts w:ascii="Times New Roman" w:hAnsi="Times New Roman"/>
                <w:sz w:val="24"/>
                <w:szCs w:val="24"/>
              </w:rPr>
              <w:t>Очная</w:t>
            </w:r>
          </w:p>
        </w:tc>
      </w:tr>
      <w:tr w:rsidR="004D73AA" w14:paraId="2A548D9E" w14:textId="77777777" w:rsidTr="00F6137F">
        <w:tc>
          <w:tcPr>
            <w:tcW w:w="4672" w:type="dxa"/>
          </w:tcPr>
          <w:p w14:paraId="2A09D307"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Год начала обучения по данной образовательной программе</w:t>
            </w:r>
          </w:p>
        </w:tc>
        <w:tc>
          <w:tcPr>
            <w:tcW w:w="4673" w:type="dxa"/>
          </w:tcPr>
          <w:p w14:paraId="55F16FA2" w14:textId="77777777" w:rsidR="004D73AA" w:rsidRDefault="004D73AA" w:rsidP="00F6137F">
            <w:pPr>
              <w:jc w:val="center"/>
              <w:rPr>
                <w:rFonts w:ascii="Times New Roman" w:hAnsi="Times New Roman"/>
                <w:sz w:val="24"/>
                <w:szCs w:val="24"/>
              </w:rPr>
            </w:pPr>
          </w:p>
        </w:tc>
      </w:tr>
      <w:tr w:rsidR="004D73AA" w14:paraId="403D2C37" w14:textId="77777777" w:rsidTr="00F6137F">
        <w:tc>
          <w:tcPr>
            <w:tcW w:w="4672" w:type="dxa"/>
          </w:tcPr>
          <w:p w14:paraId="08C9B23B"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Код дисциплины</w:t>
            </w:r>
          </w:p>
        </w:tc>
        <w:tc>
          <w:tcPr>
            <w:tcW w:w="4673" w:type="dxa"/>
          </w:tcPr>
          <w:p w14:paraId="3CC72E04" w14:textId="77777777" w:rsidR="004D73AA" w:rsidRDefault="004D73AA" w:rsidP="00F6137F">
            <w:pPr>
              <w:jc w:val="center"/>
              <w:rPr>
                <w:rFonts w:ascii="Times New Roman" w:hAnsi="Times New Roman"/>
                <w:sz w:val="24"/>
                <w:szCs w:val="24"/>
              </w:rPr>
            </w:pPr>
            <w:r w:rsidRPr="00A4003D">
              <w:rPr>
                <w:rFonts w:ascii="Times New Roman" w:eastAsia="Times New Roman" w:hAnsi="Times New Roman"/>
                <w:sz w:val="24"/>
                <w:szCs w:val="24"/>
                <w:lang w:eastAsia="ru-RU"/>
              </w:rPr>
              <w:t>Б1.0.02</w:t>
            </w:r>
          </w:p>
        </w:tc>
      </w:tr>
    </w:tbl>
    <w:p w14:paraId="05D60EE1" w14:textId="77777777" w:rsidR="004D73AA" w:rsidRDefault="004D73AA" w:rsidP="00F6137F">
      <w:pPr>
        <w:jc w:val="center"/>
        <w:rPr>
          <w:sz w:val="24"/>
          <w:szCs w:val="24"/>
        </w:rPr>
      </w:pPr>
    </w:p>
    <w:p w14:paraId="00057980" w14:textId="77777777" w:rsidR="004D73AA" w:rsidRDefault="004D73AA"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14:paraId="6D12D9F8" w14:textId="77777777" w:rsidR="004D73AA" w:rsidRDefault="004D73AA"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–144</w:t>
      </w:r>
    </w:p>
    <w:p w14:paraId="07410153" w14:textId="77777777" w:rsidR="004D73AA" w:rsidRDefault="004D73AA"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63DC82B9" w14:textId="77777777" w:rsidR="004D73AA" w:rsidRDefault="004D73AA" w:rsidP="00F6137F">
      <w:pPr>
        <w:rPr>
          <w:sz w:val="24"/>
          <w:szCs w:val="24"/>
        </w:rPr>
      </w:pPr>
      <w:r w:rsidRPr="00F6137F">
        <w:rPr>
          <w:sz w:val="24"/>
          <w:szCs w:val="24"/>
        </w:rPr>
        <w:t xml:space="preserve">Аудиторные занятия </w:t>
      </w:r>
    </w:p>
    <w:p w14:paraId="1D8FEE8B" w14:textId="77777777" w:rsidR="004D73AA" w:rsidRDefault="004D73AA"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–17</w:t>
      </w:r>
    </w:p>
    <w:p w14:paraId="35BEFD39" w14:textId="77777777" w:rsidR="004D73AA" w:rsidRDefault="004D73AA"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B054C6B" w14:textId="77777777" w:rsidR="004D73AA" w:rsidRDefault="004D73AA"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–34</w:t>
      </w:r>
    </w:p>
    <w:p w14:paraId="1551A779" w14:textId="77777777" w:rsidR="004D73AA" w:rsidRDefault="004D73AA"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78929782" w14:textId="77777777" w:rsidR="004D73AA" w:rsidRDefault="004D73AA" w:rsidP="00F6137F">
      <w:pPr>
        <w:ind w:left="708"/>
        <w:rPr>
          <w:sz w:val="24"/>
          <w:szCs w:val="24"/>
        </w:rPr>
      </w:pPr>
      <w:r w:rsidRPr="00F6137F">
        <w:rPr>
          <w:sz w:val="24"/>
          <w:szCs w:val="24"/>
        </w:rPr>
        <w:t xml:space="preserve"> (* для медицинских специальностей)</w:t>
      </w:r>
    </w:p>
    <w:p w14:paraId="2ACB4C2A" w14:textId="77777777" w:rsidR="004D73AA" w:rsidRDefault="004D73AA"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w:t>
      </w:r>
    </w:p>
    <w:p w14:paraId="5435BD80" w14:textId="77777777" w:rsidR="004D73AA" w:rsidRDefault="004D73AA"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–57</w:t>
      </w:r>
    </w:p>
    <w:p w14:paraId="2CB3B3F7" w14:textId="77777777" w:rsidR="004D73AA" w:rsidRDefault="004D73AA" w:rsidP="00DF4CB8">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050BC3C1" w14:textId="77777777" w:rsidR="004D73AA" w:rsidRDefault="004D73AA" w:rsidP="00EB06D2">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36</w:t>
      </w:r>
    </w:p>
    <w:p w14:paraId="2F617F5B" w14:textId="77777777" w:rsidR="004D73AA" w:rsidRDefault="004D73AA" w:rsidP="00F6137F">
      <w:pPr>
        <w:rPr>
          <w:sz w:val="24"/>
          <w:szCs w:val="24"/>
        </w:rPr>
      </w:pPr>
    </w:p>
    <w:p w14:paraId="4A5FA165" w14:textId="77777777" w:rsidR="004D73AA" w:rsidRPr="0023531F" w:rsidRDefault="004D73AA" w:rsidP="00F6137F">
      <w:pPr>
        <w:rPr>
          <w:sz w:val="20"/>
          <w:szCs w:val="20"/>
        </w:rPr>
      </w:pPr>
    </w:p>
    <w:p w14:paraId="51BF89A4" w14:textId="77777777" w:rsidR="004D73AA" w:rsidRDefault="004D73AA" w:rsidP="00C9692B">
      <w:pPr>
        <w:rPr>
          <w:sz w:val="24"/>
          <w:szCs w:val="24"/>
        </w:rPr>
      </w:pPr>
      <w:r>
        <w:rPr>
          <w:sz w:val="24"/>
          <w:szCs w:val="24"/>
        </w:rPr>
        <w:t xml:space="preserve">                                                           </w:t>
      </w:r>
      <w:r w:rsidRPr="00F6137F">
        <w:rPr>
          <w:sz w:val="24"/>
          <w:szCs w:val="24"/>
        </w:rPr>
        <w:t>Грозный, 202</w:t>
      </w:r>
      <w:r>
        <w:rPr>
          <w:sz w:val="24"/>
          <w:szCs w:val="24"/>
        </w:rPr>
        <w:t>6</w:t>
      </w:r>
    </w:p>
    <w:p w14:paraId="3C102C46" w14:textId="77777777" w:rsidR="004D73AA" w:rsidRPr="00396A75" w:rsidRDefault="004D73AA" w:rsidP="00F6137F">
      <w:pPr>
        <w:rPr>
          <w:sz w:val="24"/>
          <w:szCs w:val="24"/>
        </w:rPr>
      </w:pPr>
      <w:r w:rsidRPr="00396A75">
        <w:rPr>
          <w:sz w:val="24"/>
          <w:szCs w:val="24"/>
        </w:rPr>
        <w:t>Арсакаева Х.С. Рабочая программа учебной дисциплины «</w:t>
      </w:r>
      <w:r w:rsidRPr="00A4003D">
        <w:rPr>
          <w:rFonts w:eastAsia="Times New Roman"/>
          <w:sz w:val="24"/>
          <w:szCs w:val="24"/>
          <w:lang w:eastAsia="ru-RU"/>
        </w:rPr>
        <w:t>Общее</w:t>
      </w:r>
      <w:r w:rsidRPr="00A4003D">
        <w:rPr>
          <w:rFonts w:eastAsia="Times New Roman"/>
          <w:bCs/>
          <w:iCs/>
          <w:sz w:val="24"/>
          <w:szCs w:val="24"/>
          <w:lang w:eastAsia="ru-RU"/>
        </w:rPr>
        <w:t xml:space="preserve"> языкознание и история лингвистических учений</w:t>
      </w:r>
      <w:r w:rsidRPr="00396A75">
        <w:rPr>
          <w:sz w:val="24"/>
          <w:szCs w:val="24"/>
        </w:rPr>
        <w:t xml:space="preserve">» [Текст] / Сост. Х.С. Арсакаева. - Грозный: ФГБОУ ВО «Чеченский государственный университет им. А.А. Кадырова», 2026. </w:t>
      </w:r>
    </w:p>
    <w:p w14:paraId="537F4F26" w14:textId="77777777" w:rsidR="004D73AA" w:rsidRPr="00396A75" w:rsidRDefault="004D73AA" w:rsidP="00F6137F">
      <w:pPr>
        <w:rPr>
          <w:sz w:val="24"/>
          <w:szCs w:val="24"/>
        </w:rPr>
      </w:pPr>
    </w:p>
    <w:p w14:paraId="560C36DA" w14:textId="77777777" w:rsidR="004D73AA" w:rsidRPr="00396A75" w:rsidRDefault="004D73AA" w:rsidP="0023531F">
      <w:pPr>
        <w:ind w:right="424"/>
        <w:jc w:val="both"/>
        <w:rPr>
          <w:sz w:val="24"/>
          <w:szCs w:val="24"/>
        </w:rPr>
      </w:pPr>
      <w:r w:rsidRPr="00396A75">
        <w:rPr>
          <w:sz w:val="24"/>
          <w:szCs w:val="24"/>
        </w:rPr>
        <w:lastRenderedPageBreak/>
        <w:t xml:space="preserve">Рабочая программа рассмотрена и одобрена на заседании кафедры русского языка и общего языкознания, рекомендована к использованию в учебном процессе (протокол № 08 от 20.04.2026 г.), составлена в соответствии с требованиями ФГОС ВО по направлению подготовки (специальности) </w:t>
      </w:r>
      <w:r w:rsidRPr="00396A75">
        <w:rPr>
          <w:rFonts w:eastAsia="Calibri"/>
          <w:color w:val="000000"/>
          <w:sz w:val="24"/>
          <w:szCs w:val="24"/>
        </w:rPr>
        <w:t>45.0</w:t>
      </w:r>
      <w:r>
        <w:rPr>
          <w:rFonts w:eastAsia="Calibri"/>
          <w:color w:val="000000"/>
          <w:sz w:val="24"/>
          <w:szCs w:val="24"/>
        </w:rPr>
        <w:t>4.02</w:t>
      </w:r>
      <w:r w:rsidRPr="00396A75">
        <w:rPr>
          <w:rFonts w:eastAsia="Calibri"/>
          <w:color w:val="000000"/>
          <w:sz w:val="24"/>
          <w:szCs w:val="24"/>
        </w:rPr>
        <w:t xml:space="preserve"> </w:t>
      </w:r>
      <w:r>
        <w:rPr>
          <w:sz w:val="24"/>
          <w:szCs w:val="24"/>
        </w:rPr>
        <w:t>Лингвистика</w:t>
      </w:r>
      <w:r w:rsidRPr="00396A75">
        <w:rPr>
          <w:sz w:val="24"/>
          <w:szCs w:val="24"/>
        </w:rPr>
        <w:t>, утвержденного приказом Министерства образования и науки Российской Федерации от 12.08.2020 г. № 98</w:t>
      </w:r>
      <w:r>
        <w:rPr>
          <w:sz w:val="24"/>
          <w:szCs w:val="24"/>
        </w:rPr>
        <w:t>0</w:t>
      </w:r>
      <w:r w:rsidRPr="00396A75">
        <w:rPr>
          <w:sz w:val="24"/>
          <w:szCs w:val="24"/>
        </w:rPr>
        <w:t>, с учетом профиля «</w:t>
      </w:r>
      <w:r w:rsidRPr="004D1E04">
        <w:rPr>
          <w:sz w:val="24"/>
          <w:szCs w:val="24"/>
        </w:rPr>
        <w:t>Лингвистика и межкультурная коммуникация</w:t>
      </w:r>
      <w:r>
        <w:rPr>
          <w:sz w:val="24"/>
          <w:szCs w:val="24"/>
        </w:rPr>
        <w:t>»</w:t>
      </w:r>
      <w:r w:rsidRPr="00396A75">
        <w:rPr>
          <w:sz w:val="24"/>
          <w:szCs w:val="24"/>
        </w:rPr>
        <w:t xml:space="preserve"> основной профессиональной образовательной программы по направлению подготовки (специальности)</w:t>
      </w:r>
      <w:r w:rsidRPr="00396A75">
        <w:rPr>
          <w:rFonts w:eastAsia="Calibri"/>
          <w:color w:val="000000"/>
          <w:sz w:val="24"/>
          <w:szCs w:val="24"/>
        </w:rPr>
        <w:t xml:space="preserve"> </w:t>
      </w:r>
      <w:r w:rsidRPr="004D1E04">
        <w:rPr>
          <w:rFonts w:eastAsia="Calibri"/>
          <w:color w:val="000000"/>
          <w:sz w:val="24"/>
          <w:szCs w:val="24"/>
        </w:rPr>
        <w:t>45.04.02 Лингвистика</w:t>
      </w:r>
      <w:r w:rsidRPr="00396A75">
        <w:rPr>
          <w:sz w:val="24"/>
          <w:szCs w:val="24"/>
        </w:rPr>
        <w:t>, утвержденной Ученым советом университета от 0</w:t>
      </w:r>
      <w:r w:rsidRPr="00396A75">
        <w:rPr>
          <w:sz w:val="24"/>
          <w:szCs w:val="24"/>
          <w:highlight w:val="yellow"/>
        </w:rPr>
        <w:t>0.00.0000 г., протокол №</w:t>
      </w:r>
      <w:r w:rsidRPr="00396A75">
        <w:rPr>
          <w:sz w:val="24"/>
          <w:szCs w:val="24"/>
        </w:rPr>
        <w:t xml:space="preserve"> 00.</w:t>
      </w:r>
    </w:p>
    <w:p w14:paraId="2DA11F11" w14:textId="77777777" w:rsidR="004D73AA" w:rsidRPr="00396A75" w:rsidRDefault="004D73AA" w:rsidP="00F6137F">
      <w:pPr>
        <w:rPr>
          <w:sz w:val="24"/>
          <w:szCs w:val="24"/>
        </w:rPr>
      </w:pPr>
    </w:p>
    <w:p w14:paraId="193188CC" w14:textId="77777777" w:rsidR="004D73AA" w:rsidRDefault="004D73AA" w:rsidP="00F6137F">
      <w:pPr>
        <w:rPr>
          <w:sz w:val="24"/>
          <w:szCs w:val="24"/>
        </w:rPr>
      </w:pPr>
    </w:p>
    <w:p w14:paraId="1C59C7BD" w14:textId="77777777" w:rsidR="004D73AA" w:rsidRDefault="004D73AA" w:rsidP="00F6137F">
      <w:pPr>
        <w:rPr>
          <w:sz w:val="24"/>
          <w:szCs w:val="24"/>
        </w:rPr>
      </w:pPr>
    </w:p>
    <w:p w14:paraId="3B505808" w14:textId="77777777" w:rsidR="004D73AA" w:rsidRDefault="004D73AA" w:rsidP="00F6137F">
      <w:pPr>
        <w:rPr>
          <w:sz w:val="24"/>
          <w:szCs w:val="24"/>
        </w:rPr>
      </w:pPr>
    </w:p>
    <w:p w14:paraId="144DF17E" w14:textId="77777777" w:rsidR="004D73AA" w:rsidRDefault="004D73AA" w:rsidP="00F6137F">
      <w:pPr>
        <w:rPr>
          <w:sz w:val="24"/>
          <w:szCs w:val="24"/>
        </w:rPr>
      </w:pPr>
    </w:p>
    <w:p w14:paraId="0D36264C" w14:textId="77777777" w:rsidR="004D73AA" w:rsidRDefault="004D73AA" w:rsidP="00F6137F">
      <w:pPr>
        <w:rPr>
          <w:sz w:val="24"/>
          <w:szCs w:val="24"/>
        </w:rPr>
      </w:pPr>
    </w:p>
    <w:p w14:paraId="7167FBF0" w14:textId="77777777" w:rsidR="004D73AA" w:rsidRDefault="004D73AA" w:rsidP="00F6137F">
      <w:pPr>
        <w:rPr>
          <w:sz w:val="24"/>
          <w:szCs w:val="24"/>
        </w:rPr>
      </w:pPr>
    </w:p>
    <w:p w14:paraId="3D390738" w14:textId="77777777" w:rsidR="004D73AA" w:rsidRDefault="004D73AA" w:rsidP="00F6137F">
      <w:pPr>
        <w:rPr>
          <w:sz w:val="24"/>
          <w:szCs w:val="24"/>
        </w:rPr>
      </w:pPr>
    </w:p>
    <w:p w14:paraId="4FD6D1E0" w14:textId="77777777" w:rsidR="004D73AA" w:rsidRDefault="004D73AA" w:rsidP="00F6137F">
      <w:pPr>
        <w:rPr>
          <w:sz w:val="24"/>
          <w:szCs w:val="24"/>
        </w:rPr>
      </w:pPr>
    </w:p>
    <w:p w14:paraId="7F3E52BE" w14:textId="77777777" w:rsidR="004D73AA" w:rsidRDefault="004D73AA" w:rsidP="00F6137F">
      <w:pPr>
        <w:rPr>
          <w:sz w:val="24"/>
          <w:szCs w:val="24"/>
        </w:rPr>
      </w:pPr>
    </w:p>
    <w:p w14:paraId="14F93119" w14:textId="77777777" w:rsidR="004D73AA" w:rsidRDefault="004D73AA" w:rsidP="00F6137F">
      <w:pPr>
        <w:rPr>
          <w:sz w:val="24"/>
          <w:szCs w:val="24"/>
        </w:rPr>
      </w:pPr>
    </w:p>
    <w:p w14:paraId="36DD391D" w14:textId="77777777" w:rsidR="004D73AA" w:rsidRDefault="004D73AA" w:rsidP="00F6137F">
      <w:pPr>
        <w:rPr>
          <w:sz w:val="24"/>
          <w:szCs w:val="24"/>
        </w:rPr>
      </w:pPr>
    </w:p>
    <w:p w14:paraId="5FE4EDBE" w14:textId="77777777" w:rsidR="004D73AA" w:rsidRDefault="004D73AA" w:rsidP="00F6137F">
      <w:pPr>
        <w:rPr>
          <w:sz w:val="24"/>
          <w:szCs w:val="24"/>
        </w:rPr>
      </w:pPr>
    </w:p>
    <w:p w14:paraId="6C81748D" w14:textId="77777777" w:rsidR="004D73AA" w:rsidRDefault="004D73AA" w:rsidP="00F6137F">
      <w:pPr>
        <w:rPr>
          <w:sz w:val="24"/>
          <w:szCs w:val="24"/>
        </w:rPr>
      </w:pPr>
    </w:p>
    <w:p w14:paraId="3D613FF5" w14:textId="77777777" w:rsidR="004D73AA" w:rsidRDefault="004D73AA" w:rsidP="00F6137F">
      <w:pPr>
        <w:rPr>
          <w:sz w:val="24"/>
          <w:szCs w:val="24"/>
        </w:rPr>
      </w:pPr>
    </w:p>
    <w:p w14:paraId="56DF61DC" w14:textId="77777777" w:rsidR="004D73AA" w:rsidRDefault="004D73AA" w:rsidP="00F6137F">
      <w:pPr>
        <w:rPr>
          <w:sz w:val="24"/>
          <w:szCs w:val="24"/>
        </w:rPr>
      </w:pPr>
    </w:p>
    <w:p w14:paraId="52BA162E" w14:textId="77777777" w:rsidR="004D73AA" w:rsidRDefault="004D73AA" w:rsidP="00F6137F">
      <w:pPr>
        <w:rPr>
          <w:sz w:val="24"/>
          <w:szCs w:val="24"/>
        </w:rPr>
      </w:pPr>
    </w:p>
    <w:p w14:paraId="47F1B3B5" w14:textId="77777777" w:rsidR="004D73AA" w:rsidRDefault="004D73AA" w:rsidP="00F6137F">
      <w:pPr>
        <w:rPr>
          <w:sz w:val="24"/>
          <w:szCs w:val="24"/>
        </w:rPr>
      </w:pPr>
    </w:p>
    <w:p w14:paraId="1E880E28" w14:textId="77777777" w:rsidR="004D73AA" w:rsidRDefault="004D73AA" w:rsidP="00F6137F">
      <w:pPr>
        <w:rPr>
          <w:sz w:val="24"/>
          <w:szCs w:val="24"/>
        </w:rPr>
      </w:pPr>
    </w:p>
    <w:p w14:paraId="6493E17B" w14:textId="77777777" w:rsidR="004D73AA" w:rsidRDefault="004D73AA" w:rsidP="00F6137F">
      <w:pPr>
        <w:rPr>
          <w:sz w:val="24"/>
          <w:szCs w:val="24"/>
        </w:rPr>
      </w:pPr>
    </w:p>
    <w:p w14:paraId="183E1A6E" w14:textId="77777777" w:rsidR="004D73AA" w:rsidRDefault="004D73AA" w:rsidP="00F6137F">
      <w:pPr>
        <w:rPr>
          <w:sz w:val="24"/>
          <w:szCs w:val="24"/>
        </w:rPr>
      </w:pPr>
    </w:p>
    <w:p w14:paraId="2188B346" w14:textId="77777777" w:rsidR="004D73AA" w:rsidRDefault="004D73AA" w:rsidP="00F6137F">
      <w:pPr>
        <w:rPr>
          <w:sz w:val="24"/>
          <w:szCs w:val="24"/>
        </w:rPr>
      </w:pPr>
    </w:p>
    <w:p w14:paraId="14523895" w14:textId="77777777" w:rsidR="004D73AA" w:rsidRDefault="004D73AA" w:rsidP="00F6137F">
      <w:pPr>
        <w:rPr>
          <w:sz w:val="24"/>
          <w:szCs w:val="24"/>
        </w:rPr>
      </w:pPr>
    </w:p>
    <w:p w14:paraId="31516FCA" w14:textId="77777777" w:rsidR="004D73AA" w:rsidRDefault="004D73AA" w:rsidP="00F6137F">
      <w:pPr>
        <w:rPr>
          <w:sz w:val="24"/>
          <w:szCs w:val="24"/>
        </w:rPr>
      </w:pPr>
    </w:p>
    <w:p w14:paraId="1C3A730C" w14:textId="77777777" w:rsidR="004D73AA" w:rsidRDefault="004D73AA" w:rsidP="00F6137F">
      <w:pPr>
        <w:rPr>
          <w:sz w:val="24"/>
          <w:szCs w:val="24"/>
        </w:rPr>
      </w:pPr>
    </w:p>
    <w:p w14:paraId="095C64F6" w14:textId="77777777" w:rsidR="004D73AA" w:rsidRDefault="004D73AA" w:rsidP="00F6137F">
      <w:pPr>
        <w:rPr>
          <w:sz w:val="24"/>
          <w:szCs w:val="24"/>
        </w:rPr>
      </w:pPr>
    </w:p>
    <w:p w14:paraId="3899DD6D" w14:textId="77777777" w:rsidR="004D73AA" w:rsidRDefault="004D73AA" w:rsidP="00F6137F">
      <w:pPr>
        <w:rPr>
          <w:sz w:val="24"/>
          <w:szCs w:val="24"/>
        </w:rPr>
      </w:pPr>
    </w:p>
    <w:p w14:paraId="01D070F3" w14:textId="77777777" w:rsidR="004D73AA" w:rsidRDefault="004D73AA" w:rsidP="00F6137F">
      <w:pPr>
        <w:rPr>
          <w:sz w:val="24"/>
          <w:szCs w:val="24"/>
        </w:rPr>
      </w:pPr>
    </w:p>
    <w:p w14:paraId="3489BF4B" w14:textId="77777777" w:rsidR="004D73AA" w:rsidRDefault="004D73AA" w:rsidP="00F6137F">
      <w:pPr>
        <w:rPr>
          <w:sz w:val="24"/>
          <w:szCs w:val="24"/>
        </w:rPr>
      </w:pPr>
    </w:p>
    <w:p w14:paraId="237C6FC0" w14:textId="77777777" w:rsidR="004D73AA" w:rsidRDefault="004D73AA" w:rsidP="00F6137F">
      <w:pPr>
        <w:rPr>
          <w:sz w:val="24"/>
          <w:szCs w:val="24"/>
        </w:rPr>
      </w:pPr>
    </w:p>
    <w:p w14:paraId="77D7D883" w14:textId="77777777" w:rsidR="004D73AA" w:rsidRDefault="004D73AA" w:rsidP="00F6137F">
      <w:pPr>
        <w:rPr>
          <w:sz w:val="24"/>
          <w:szCs w:val="24"/>
        </w:rPr>
      </w:pPr>
    </w:p>
    <w:p w14:paraId="2E9A0989" w14:textId="77777777" w:rsidR="004D73AA" w:rsidRDefault="004D73AA" w:rsidP="00F6137F">
      <w:pPr>
        <w:rPr>
          <w:sz w:val="24"/>
          <w:szCs w:val="24"/>
        </w:rPr>
      </w:pPr>
    </w:p>
    <w:p w14:paraId="666C8EA1" w14:textId="77777777" w:rsidR="004D73AA" w:rsidRDefault="004D73AA" w:rsidP="00F6137F">
      <w:pPr>
        <w:rPr>
          <w:sz w:val="24"/>
          <w:szCs w:val="24"/>
        </w:rPr>
      </w:pPr>
      <w:r w:rsidRPr="00F6137F">
        <w:rPr>
          <w:sz w:val="24"/>
          <w:szCs w:val="24"/>
        </w:rPr>
        <w:t xml:space="preserve">© </w:t>
      </w:r>
      <w:r>
        <w:rPr>
          <w:sz w:val="24"/>
          <w:szCs w:val="24"/>
        </w:rPr>
        <w:t>Х.С.</w:t>
      </w:r>
      <w:r w:rsidRPr="00F6137F">
        <w:rPr>
          <w:sz w:val="24"/>
          <w:szCs w:val="24"/>
        </w:rPr>
        <w:t xml:space="preserve"> </w:t>
      </w:r>
      <w:r>
        <w:rPr>
          <w:sz w:val="24"/>
          <w:szCs w:val="24"/>
        </w:rPr>
        <w:t>Арсакаева</w:t>
      </w:r>
      <w:r w:rsidRPr="00F6137F">
        <w:rPr>
          <w:sz w:val="24"/>
          <w:szCs w:val="24"/>
        </w:rPr>
        <w:t>, 20</w:t>
      </w:r>
      <w:r>
        <w:rPr>
          <w:sz w:val="24"/>
          <w:szCs w:val="24"/>
        </w:rPr>
        <w:t>26</w:t>
      </w:r>
      <w:r w:rsidRPr="00F6137F">
        <w:rPr>
          <w:sz w:val="24"/>
          <w:szCs w:val="24"/>
        </w:rPr>
        <w:t xml:space="preserve"> </w:t>
      </w:r>
    </w:p>
    <w:p w14:paraId="6DA8A9BA" w14:textId="77777777" w:rsidR="004D73AA" w:rsidRDefault="004D73AA" w:rsidP="00F6137F">
      <w:pPr>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7A842C58" w14:textId="77777777" w:rsidR="004D73AA" w:rsidRDefault="004D73AA" w:rsidP="00F6137F">
      <w:pPr>
        <w:rPr>
          <w:sz w:val="24"/>
          <w:szCs w:val="24"/>
        </w:rPr>
      </w:pPr>
    </w:p>
    <w:p w14:paraId="3BA61BD6" w14:textId="77777777" w:rsidR="004D73AA" w:rsidRDefault="004D73AA" w:rsidP="0023531F">
      <w:pPr>
        <w:rPr>
          <w:sz w:val="24"/>
          <w:szCs w:val="24"/>
        </w:rPr>
      </w:pPr>
      <w:r>
        <w:rPr>
          <w:sz w:val="24"/>
          <w:szCs w:val="24"/>
        </w:rPr>
        <w:t xml:space="preserve">                                                              </w:t>
      </w:r>
      <w:r w:rsidRPr="0023531F">
        <w:rPr>
          <w:sz w:val="24"/>
          <w:szCs w:val="24"/>
        </w:rPr>
        <w:t>Содержание</w:t>
      </w:r>
    </w:p>
    <w:p w14:paraId="6E86C1EC" w14:textId="77777777" w:rsidR="004D73AA" w:rsidRDefault="004D73AA" w:rsidP="0023531F">
      <w:pPr>
        <w:rPr>
          <w:sz w:val="24"/>
          <w:szCs w:val="24"/>
        </w:rPr>
      </w:pPr>
    </w:p>
    <w:tbl>
      <w:tblPr>
        <w:tblStyle w:val="aff2"/>
        <w:tblW w:w="0" w:type="auto"/>
        <w:tblLook w:val="04A0" w:firstRow="1" w:lastRow="0" w:firstColumn="1" w:lastColumn="0" w:noHBand="0" w:noVBand="1"/>
      </w:tblPr>
      <w:tblGrid>
        <w:gridCol w:w="561"/>
        <w:gridCol w:w="8161"/>
        <w:gridCol w:w="623"/>
      </w:tblGrid>
      <w:tr w:rsidR="004D73AA" w14:paraId="30170781" w14:textId="77777777" w:rsidTr="00042872">
        <w:tc>
          <w:tcPr>
            <w:tcW w:w="562" w:type="dxa"/>
          </w:tcPr>
          <w:p w14:paraId="42CA6B21" w14:textId="77777777" w:rsidR="004D73AA" w:rsidRDefault="004D73AA" w:rsidP="0023531F">
            <w:pPr>
              <w:rPr>
                <w:rFonts w:ascii="Times New Roman" w:hAnsi="Times New Roman"/>
                <w:sz w:val="24"/>
                <w:szCs w:val="24"/>
              </w:rPr>
            </w:pPr>
            <w:r>
              <w:rPr>
                <w:rFonts w:ascii="Times New Roman" w:hAnsi="Times New Roman"/>
                <w:sz w:val="24"/>
                <w:szCs w:val="24"/>
              </w:rPr>
              <w:t>1.</w:t>
            </w:r>
          </w:p>
        </w:tc>
        <w:tc>
          <w:tcPr>
            <w:tcW w:w="8222" w:type="dxa"/>
          </w:tcPr>
          <w:p w14:paraId="6A7C9625" w14:textId="77777777" w:rsidR="004D73AA" w:rsidRDefault="004D73AA" w:rsidP="0023531F">
            <w:pPr>
              <w:rPr>
                <w:rFonts w:ascii="Times New Roman" w:hAnsi="Times New Roman"/>
                <w:sz w:val="24"/>
                <w:szCs w:val="24"/>
              </w:rPr>
            </w:pPr>
            <w:r w:rsidRPr="0023531F">
              <w:rPr>
                <w:rFonts w:ascii="Times New Roman" w:hAnsi="Times New Roman"/>
                <w:sz w:val="24"/>
                <w:szCs w:val="24"/>
              </w:rPr>
              <w:t>Цели и задачи освоения дисциплины</w:t>
            </w:r>
          </w:p>
        </w:tc>
        <w:tc>
          <w:tcPr>
            <w:tcW w:w="561" w:type="dxa"/>
          </w:tcPr>
          <w:p w14:paraId="4898FC62" w14:textId="77777777" w:rsidR="004D73AA" w:rsidRDefault="004D73AA" w:rsidP="0023531F">
            <w:pPr>
              <w:rPr>
                <w:rFonts w:ascii="Times New Roman" w:hAnsi="Times New Roman"/>
                <w:sz w:val="24"/>
                <w:szCs w:val="24"/>
              </w:rPr>
            </w:pPr>
            <w:r>
              <w:rPr>
                <w:rFonts w:ascii="Times New Roman" w:hAnsi="Times New Roman"/>
                <w:sz w:val="24"/>
                <w:szCs w:val="24"/>
              </w:rPr>
              <w:t>с.4</w:t>
            </w:r>
          </w:p>
        </w:tc>
      </w:tr>
      <w:tr w:rsidR="004D73AA" w14:paraId="5A93AC30" w14:textId="77777777" w:rsidTr="00042872">
        <w:tc>
          <w:tcPr>
            <w:tcW w:w="562" w:type="dxa"/>
          </w:tcPr>
          <w:p w14:paraId="7E87B9C6" w14:textId="77777777" w:rsidR="004D73AA" w:rsidRDefault="004D73AA" w:rsidP="0023531F">
            <w:pPr>
              <w:rPr>
                <w:rFonts w:ascii="Times New Roman" w:hAnsi="Times New Roman"/>
                <w:sz w:val="24"/>
                <w:szCs w:val="24"/>
              </w:rPr>
            </w:pPr>
            <w:r>
              <w:rPr>
                <w:rFonts w:ascii="Times New Roman" w:hAnsi="Times New Roman"/>
                <w:sz w:val="24"/>
                <w:szCs w:val="24"/>
              </w:rPr>
              <w:t>2.</w:t>
            </w:r>
          </w:p>
        </w:tc>
        <w:tc>
          <w:tcPr>
            <w:tcW w:w="8222" w:type="dxa"/>
          </w:tcPr>
          <w:p w14:paraId="37EEDFEF" w14:textId="77777777" w:rsidR="004D73AA" w:rsidRDefault="004D73AA" w:rsidP="0023531F">
            <w:pPr>
              <w:rPr>
                <w:rFonts w:ascii="Times New Roman" w:hAnsi="Times New Roman"/>
                <w:sz w:val="24"/>
                <w:szCs w:val="24"/>
              </w:rPr>
            </w:pPr>
            <w:r>
              <w:rPr>
                <w:rFonts w:ascii="Times New Roman" w:hAnsi="Times New Roman"/>
                <w:sz w:val="24"/>
                <w:szCs w:val="24"/>
              </w:rPr>
              <w:t>М</w:t>
            </w:r>
            <w:r w:rsidRPr="0023531F">
              <w:rPr>
                <w:rFonts w:ascii="Times New Roman" w:hAnsi="Times New Roman"/>
                <w:sz w:val="24"/>
                <w:szCs w:val="24"/>
              </w:rPr>
              <w:t>есто дисциплины (модуля) в структуре ОПОП</w:t>
            </w:r>
          </w:p>
        </w:tc>
        <w:tc>
          <w:tcPr>
            <w:tcW w:w="561" w:type="dxa"/>
          </w:tcPr>
          <w:p w14:paraId="6211A92A" w14:textId="77777777" w:rsidR="004D73AA" w:rsidRDefault="004D73AA" w:rsidP="0023531F">
            <w:pPr>
              <w:rPr>
                <w:rFonts w:ascii="Times New Roman" w:hAnsi="Times New Roman"/>
                <w:sz w:val="24"/>
                <w:szCs w:val="24"/>
              </w:rPr>
            </w:pPr>
            <w:r>
              <w:rPr>
                <w:rFonts w:ascii="Times New Roman" w:hAnsi="Times New Roman"/>
                <w:sz w:val="24"/>
                <w:szCs w:val="24"/>
              </w:rPr>
              <w:t>с.4</w:t>
            </w:r>
          </w:p>
        </w:tc>
      </w:tr>
      <w:tr w:rsidR="004D73AA" w14:paraId="5ED6E500" w14:textId="77777777" w:rsidTr="00042872">
        <w:tc>
          <w:tcPr>
            <w:tcW w:w="562" w:type="dxa"/>
          </w:tcPr>
          <w:p w14:paraId="6E4197E8" w14:textId="77777777" w:rsidR="004D73AA" w:rsidRDefault="004D73AA" w:rsidP="0023531F">
            <w:pPr>
              <w:rPr>
                <w:rFonts w:ascii="Times New Roman" w:hAnsi="Times New Roman"/>
                <w:sz w:val="24"/>
                <w:szCs w:val="24"/>
              </w:rPr>
            </w:pPr>
            <w:r>
              <w:rPr>
                <w:rFonts w:ascii="Times New Roman" w:hAnsi="Times New Roman"/>
                <w:sz w:val="24"/>
                <w:szCs w:val="24"/>
              </w:rPr>
              <w:t>3.</w:t>
            </w:r>
          </w:p>
        </w:tc>
        <w:tc>
          <w:tcPr>
            <w:tcW w:w="8222" w:type="dxa"/>
          </w:tcPr>
          <w:p w14:paraId="656DA3C1" w14:textId="77777777" w:rsidR="004D73AA" w:rsidRDefault="004D73AA" w:rsidP="0023531F">
            <w:pPr>
              <w:rPr>
                <w:rFonts w:ascii="Times New Roman" w:hAnsi="Times New Roman"/>
                <w:sz w:val="24"/>
                <w:szCs w:val="24"/>
              </w:rPr>
            </w:pPr>
            <w:r w:rsidRPr="0023531F">
              <w:rPr>
                <w:rFonts w:ascii="Times New Roman"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3A300259" w14:textId="77777777" w:rsidR="004D73AA" w:rsidRDefault="004D73AA" w:rsidP="0023531F">
            <w:pPr>
              <w:rPr>
                <w:rFonts w:ascii="Times New Roman" w:hAnsi="Times New Roman"/>
                <w:sz w:val="24"/>
                <w:szCs w:val="24"/>
              </w:rPr>
            </w:pPr>
            <w:r>
              <w:rPr>
                <w:rFonts w:ascii="Times New Roman" w:hAnsi="Times New Roman"/>
                <w:sz w:val="24"/>
                <w:szCs w:val="24"/>
              </w:rPr>
              <w:t>с.4</w:t>
            </w:r>
          </w:p>
        </w:tc>
      </w:tr>
      <w:tr w:rsidR="004D73AA" w14:paraId="38272429" w14:textId="77777777" w:rsidTr="00042872">
        <w:tc>
          <w:tcPr>
            <w:tcW w:w="562" w:type="dxa"/>
          </w:tcPr>
          <w:p w14:paraId="751C1494" w14:textId="77777777" w:rsidR="004D73AA" w:rsidRDefault="004D73AA" w:rsidP="00042872">
            <w:pPr>
              <w:rPr>
                <w:rFonts w:ascii="Times New Roman" w:hAnsi="Times New Roman"/>
                <w:sz w:val="24"/>
                <w:szCs w:val="24"/>
              </w:rPr>
            </w:pPr>
            <w:r>
              <w:rPr>
                <w:rFonts w:ascii="Times New Roman" w:hAnsi="Times New Roman"/>
                <w:sz w:val="24"/>
                <w:szCs w:val="24"/>
              </w:rPr>
              <w:t>4.</w:t>
            </w:r>
          </w:p>
        </w:tc>
        <w:tc>
          <w:tcPr>
            <w:tcW w:w="8222" w:type="dxa"/>
          </w:tcPr>
          <w:p w14:paraId="514E5AF7" w14:textId="77777777" w:rsidR="004D73AA" w:rsidRDefault="004D73AA" w:rsidP="00042872">
            <w:pPr>
              <w:rPr>
                <w:rFonts w:ascii="Times New Roman" w:hAnsi="Times New Roman"/>
                <w:sz w:val="24"/>
                <w:szCs w:val="24"/>
              </w:rPr>
            </w:pPr>
            <w:r w:rsidRPr="0023531F">
              <w:rPr>
                <w:rFonts w:ascii="Times New Roman" w:hAnsi="Times New Roman"/>
                <w:sz w:val="24"/>
                <w:szCs w:val="24"/>
              </w:rPr>
              <w:t>Трудоемкость дисциплины</w:t>
            </w:r>
          </w:p>
        </w:tc>
        <w:tc>
          <w:tcPr>
            <w:tcW w:w="561" w:type="dxa"/>
          </w:tcPr>
          <w:p w14:paraId="46049078" w14:textId="77777777" w:rsidR="004D73AA" w:rsidRDefault="004D73AA" w:rsidP="00042872">
            <w:pPr>
              <w:rPr>
                <w:rFonts w:ascii="Times New Roman" w:hAnsi="Times New Roman"/>
                <w:sz w:val="24"/>
                <w:szCs w:val="24"/>
              </w:rPr>
            </w:pPr>
            <w:r>
              <w:rPr>
                <w:rFonts w:ascii="Times New Roman" w:hAnsi="Times New Roman"/>
                <w:sz w:val="24"/>
                <w:szCs w:val="24"/>
              </w:rPr>
              <w:t>с.6</w:t>
            </w:r>
          </w:p>
        </w:tc>
      </w:tr>
      <w:tr w:rsidR="004D73AA" w14:paraId="150B3A0D" w14:textId="77777777" w:rsidTr="00042872">
        <w:tc>
          <w:tcPr>
            <w:tcW w:w="562" w:type="dxa"/>
          </w:tcPr>
          <w:p w14:paraId="50A30732" w14:textId="77777777" w:rsidR="004D73AA" w:rsidRDefault="004D73AA" w:rsidP="00042872">
            <w:pPr>
              <w:rPr>
                <w:rFonts w:ascii="Times New Roman" w:hAnsi="Times New Roman"/>
                <w:sz w:val="24"/>
                <w:szCs w:val="24"/>
              </w:rPr>
            </w:pPr>
            <w:r>
              <w:rPr>
                <w:rFonts w:ascii="Times New Roman" w:hAnsi="Times New Roman"/>
                <w:sz w:val="24"/>
                <w:szCs w:val="24"/>
              </w:rPr>
              <w:lastRenderedPageBreak/>
              <w:t>5.</w:t>
            </w:r>
          </w:p>
        </w:tc>
        <w:tc>
          <w:tcPr>
            <w:tcW w:w="8222" w:type="dxa"/>
          </w:tcPr>
          <w:p w14:paraId="1957DBE3" w14:textId="77777777" w:rsidR="004D73AA" w:rsidRDefault="004D73AA" w:rsidP="00042872">
            <w:pPr>
              <w:rPr>
                <w:rFonts w:ascii="Times New Roman" w:hAnsi="Times New Roman"/>
                <w:sz w:val="24"/>
                <w:szCs w:val="24"/>
              </w:rPr>
            </w:pPr>
            <w:r w:rsidRPr="0023531F">
              <w:rPr>
                <w:rFonts w:ascii="Times New Roman"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5A9B5B52" w14:textId="77777777" w:rsidR="004D73AA" w:rsidRDefault="004D73AA" w:rsidP="00042872">
            <w:pPr>
              <w:rPr>
                <w:rFonts w:ascii="Times New Roman" w:hAnsi="Times New Roman"/>
                <w:sz w:val="24"/>
                <w:szCs w:val="24"/>
              </w:rPr>
            </w:pPr>
            <w:r>
              <w:rPr>
                <w:rFonts w:ascii="Times New Roman" w:hAnsi="Times New Roman"/>
                <w:sz w:val="24"/>
                <w:szCs w:val="24"/>
              </w:rPr>
              <w:t>с.6</w:t>
            </w:r>
          </w:p>
        </w:tc>
      </w:tr>
      <w:tr w:rsidR="004D73AA" w14:paraId="05B91943" w14:textId="77777777" w:rsidTr="00042872">
        <w:tc>
          <w:tcPr>
            <w:tcW w:w="562" w:type="dxa"/>
          </w:tcPr>
          <w:p w14:paraId="6ABEAF5B" w14:textId="77777777" w:rsidR="004D73AA" w:rsidRDefault="004D73AA" w:rsidP="00042872">
            <w:pPr>
              <w:rPr>
                <w:rFonts w:ascii="Times New Roman" w:hAnsi="Times New Roman"/>
                <w:sz w:val="24"/>
                <w:szCs w:val="24"/>
              </w:rPr>
            </w:pPr>
            <w:r>
              <w:rPr>
                <w:rFonts w:ascii="Times New Roman" w:hAnsi="Times New Roman"/>
                <w:sz w:val="24"/>
                <w:szCs w:val="24"/>
              </w:rPr>
              <w:t>6.</w:t>
            </w:r>
          </w:p>
        </w:tc>
        <w:tc>
          <w:tcPr>
            <w:tcW w:w="8222" w:type="dxa"/>
          </w:tcPr>
          <w:p w14:paraId="305A1D76"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учебно-методического обеспечения для</w:t>
            </w:r>
          </w:p>
          <w:p w14:paraId="0C2904D2"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самостоятельной работы обучающихся по дисциплине</w:t>
            </w:r>
          </w:p>
          <w:p w14:paraId="1CAAB4AC" w14:textId="77777777" w:rsidR="004D73AA" w:rsidRDefault="004D73AA" w:rsidP="00042872">
            <w:pPr>
              <w:rPr>
                <w:rFonts w:ascii="Times New Roman" w:hAnsi="Times New Roman"/>
                <w:sz w:val="24"/>
                <w:szCs w:val="24"/>
              </w:rPr>
            </w:pPr>
            <w:r>
              <w:rPr>
                <w:rFonts w:ascii="Times New Roman" w:hAnsi="Times New Roman"/>
                <w:sz w:val="24"/>
                <w:szCs w:val="24"/>
              </w:rPr>
              <w:t>(модулю)</w:t>
            </w:r>
          </w:p>
        </w:tc>
        <w:tc>
          <w:tcPr>
            <w:tcW w:w="561" w:type="dxa"/>
          </w:tcPr>
          <w:p w14:paraId="5BE1EFCB" w14:textId="77777777" w:rsidR="004D73AA" w:rsidRDefault="004D73AA" w:rsidP="00042872">
            <w:pPr>
              <w:rPr>
                <w:rFonts w:ascii="Times New Roman" w:hAnsi="Times New Roman"/>
                <w:sz w:val="24"/>
                <w:szCs w:val="24"/>
              </w:rPr>
            </w:pPr>
            <w:r>
              <w:rPr>
                <w:rFonts w:ascii="Times New Roman" w:hAnsi="Times New Roman"/>
                <w:sz w:val="24"/>
                <w:szCs w:val="24"/>
              </w:rPr>
              <w:t>с.17</w:t>
            </w:r>
          </w:p>
        </w:tc>
      </w:tr>
      <w:tr w:rsidR="004D73AA" w14:paraId="6F523A07" w14:textId="77777777" w:rsidTr="00042872">
        <w:tc>
          <w:tcPr>
            <w:tcW w:w="562" w:type="dxa"/>
          </w:tcPr>
          <w:p w14:paraId="290AE300" w14:textId="77777777" w:rsidR="004D73AA" w:rsidRDefault="004D73AA" w:rsidP="00042872">
            <w:pPr>
              <w:rPr>
                <w:rFonts w:ascii="Times New Roman" w:hAnsi="Times New Roman"/>
                <w:sz w:val="24"/>
                <w:szCs w:val="24"/>
              </w:rPr>
            </w:pPr>
            <w:r>
              <w:rPr>
                <w:rFonts w:ascii="Times New Roman" w:hAnsi="Times New Roman"/>
                <w:sz w:val="24"/>
                <w:szCs w:val="24"/>
              </w:rPr>
              <w:t>7.</w:t>
            </w:r>
          </w:p>
        </w:tc>
        <w:tc>
          <w:tcPr>
            <w:tcW w:w="8222" w:type="dxa"/>
          </w:tcPr>
          <w:p w14:paraId="21B351AA"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 xml:space="preserve">Фонд оценочных средств для проведения промежуточной </w:t>
            </w:r>
          </w:p>
          <w:p w14:paraId="7750B85A" w14:textId="77777777" w:rsidR="004D73AA" w:rsidRDefault="004D73AA" w:rsidP="00042872">
            <w:pPr>
              <w:rPr>
                <w:rFonts w:ascii="Times New Roman" w:hAnsi="Times New Roman"/>
                <w:sz w:val="24"/>
                <w:szCs w:val="24"/>
              </w:rPr>
            </w:pPr>
            <w:r w:rsidRPr="0023531F">
              <w:rPr>
                <w:rFonts w:ascii="Times New Roman" w:hAnsi="Times New Roman"/>
                <w:sz w:val="24"/>
                <w:szCs w:val="24"/>
              </w:rPr>
              <w:t>аттестации обуч</w:t>
            </w:r>
            <w:r>
              <w:rPr>
                <w:rFonts w:ascii="Times New Roman" w:hAnsi="Times New Roman"/>
                <w:sz w:val="24"/>
                <w:szCs w:val="24"/>
              </w:rPr>
              <w:t>ающихся по дисциплине (модулю)|</w:t>
            </w:r>
          </w:p>
        </w:tc>
        <w:tc>
          <w:tcPr>
            <w:tcW w:w="561" w:type="dxa"/>
          </w:tcPr>
          <w:p w14:paraId="6EBD4D7A" w14:textId="77777777" w:rsidR="004D73AA" w:rsidRDefault="004D73AA" w:rsidP="00042872">
            <w:pPr>
              <w:rPr>
                <w:rFonts w:ascii="Times New Roman" w:hAnsi="Times New Roman"/>
                <w:sz w:val="24"/>
                <w:szCs w:val="24"/>
              </w:rPr>
            </w:pPr>
            <w:r>
              <w:rPr>
                <w:rFonts w:ascii="Times New Roman" w:hAnsi="Times New Roman"/>
                <w:sz w:val="24"/>
                <w:szCs w:val="24"/>
              </w:rPr>
              <w:t>с.18</w:t>
            </w:r>
          </w:p>
        </w:tc>
      </w:tr>
      <w:tr w:rsidR="004D73AA" w14:paraId="25B00AFD" w14:textId="77777777" w:rsidTr="00042872">
        <w:tc>
          <w:tcPr>
            <w:tcW w:w="562" w:type="dxa"/>
          </w:tcPr>
          <w:p w14:paraId="4089105C" w14:textId="77777777" w:rsidR="004D73AA" w:rsidRDefault="004D73AA" w:rsidP="00042872">
            <w:pPr>
              <w:rPr>
                <w:rFonts w:ascii="Times New Roman" w:hAnsi="Times New Roman"/>
                <w:sz w:val="24"/>
                <w:szCs w:val="24"/>
              </w:rPr>
            </w:pPr>
            <w:r>
              <w:rPr>
                <w:rFonts w:ascii="Times New Roman" w:hAnsi="Times New Roman"/>
                <w:sz w:val="24"/>
                <w:szCs w:val="24"/>
              </w:rPr>
              <w:t>8.</w:t>
            </w:r>
          </w:p>
        </w:tc>
        <w:tc>
          <w:tcPr>
            <w:tcW w:w="8222" w:type="dxa"/>
          </w:tcPr>
          <w:p w14:paraId="65456FF6"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основной и дополнительной учебной литературы,</w:t>
            </w:r>
          </w:p>
          <w:p w14:paraId="33E528B4" w14:textId="77777777" w:rsidR="004D73AA" w:rsidRDefault="004D73AA" w:rsidP="00042872">
            <w:pPr>
              <w:rPr>
                <w:rFonts w:ascii="Times New Roman" w:hAnsi="Times New Roman"/>
                <w:sz w:val="24"/>
                <w:szCs w:val="24"/>
              </w:rPr>
            </w:pPr>
            <w:r w:rsidRPr="0023531F">
              <w:rPr>
                <w:rFonts w:ascii="Times New Roman" w:hAnsi="Times New Roman"/>
                <w:sz w:val="24"/>
                <w:szCs w:val="24"/>
              </w:rPr>
              <w:t>необходимой д</w:t>
            </w:r>
            <w:r>
              <w:rPr>
                <w:rFonts w:ascii="Times New Roman" w:hAnsi="Times New Roman"/>
                <w:sz w:val="24"/>
                <w:szCs w:val="24"/>
              </w:rPr>
              <w:t>ля освоения дисциплины (модуля)</w:t>
            </w:r>
          </w:p>
        </w:tc>
        <w:tc>
          <w:tcPr>
            <w:tcW w:w="561" w:type="dxa"/>
          </w:tcPr>
          <w:p w14:paraId="79575049" w14:textId="77777777" w:rsidR="004D73AA" w:rsidRDefault="004D73AA" w:rsidP="00042872">
            <w:pPr>
              <w:rPr>
                <w:rFonts w:ascii="Times New Roman" w:hAnsi="Times New Roman"/>
                <w:sz w:val="24"/>
                <w:szCs w:val="24"/>
              </w:rPr>
            </w:pPr>
            <w:r>
              <w:rPr>
                <w:rFonts w:ascii="Times New Roman" w:hAnsi="Times New Roman"/>
                <w:sz w:val="24"/>
                <w:szCs w:val="24"/>
              </w:rPr>
              <w:t>с.26</w:t>
            </w:r>
          </w:p>
        </w:tc>
      </w:tr>
      <w:tr w:rsidR="004D73AA" w14:paraId="0B69DFE2" w14:textId="77777777" w:rsidTr="00042872">
        <w:tc>
          <w:tcPr>
            <w:tcW w:w="562" w:type="dxa"/>
          </w:tcPr>
          <w:p w14:paraId="6DA25929" w14:textId="77777777" w:rsidR="004D73AA" w:rsidRDefault="004D73AA" w:rsidP="00042872">
            <w:pPr>
              <w:rPr>
                <w:rFonts w:ascii="Times New Roman" w:hAnsi="Times New Roman"/>
                <w:sz w:val="24"/>
                <w:szCs w:val="24"/>
              </w:rPr>
            </w:pPr>
            <w:r>
              <w:rPr>
                <w:rFonts w:ascii="Times New Roman" w:hAnsi="Times New Roman"/>
                <w:sz w:val="24"/>
                <w:szCs w:val="24"/>
              </w:rPr>
              <w:t>9.</w:t>
            </w:r>
          </w:p>
        </w:tc>
        <w:tc>
          <w:tcPr>
            <w:tcW w:w="8222" w:type="dxa"/>
          </w:tcPr>
          <w:p w14:paraId="08435E27"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ресурсов информационно-телекоммуникационной</w:t>
            </w:r>
          </w:p>
          <w:p w14:paraId="1B7FB325"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сети "Интернет", необходимых для освоения дисциплины</w:t>
            </w:r>
          </w:p>
          <w:p w14:paraId="0D085608" w14:textId="77777777" w:rsidR="004D73AA" w:rsidRDefault="004D73AA" w:rsidP="00042872">
            <w:pPr>
              <w:rPr>
                <w:rFonts w:ascii="Times New Roman" w:hAnsi="Times New Roman"/>
                <w:sz w:val="24"/>
                <w:szCs w:val="24"/>
              </w:rPr>
            </w:pPr>
            <w:r>
              <w:rPr>
                <w:rFonts w:ascii="Times New Roman" w:hAnsi="Times New Roman"/>
                <w:sz w:val="24"/>
                <w:szCs w:val="24"/>
              </w:rPr>
              <w:t>(модуля)</w:t>
            </w:r>
          </w:p>
        </w:tc>
        <w:tc>
          <w:tcPr>
            <w:tcW w:w="561" w:type="dxa"/>
          </w:tcPr>
          <w:p w14:paraId="13D91E3E" w14:textId="77777777" w:rsidR="004D73AA" w:rsidRDefault="004D73AA" w:rsidP="00042872">
            <w:pPr>
              <w:rPr>
                <w:rFonts w:ascii="Times New Roman" w:hAnsi="Times New Roman"/>
                <w:sz w:val="24"/>
                <w:szCs w:val="24"/>
              </w:rPr>
            </w:pPr>
            <w:r>
              <w:rPr>
                <w:rFonts w:ascii="Times New Roman" w:hAnsi="Times New Roman"/>
                <w:sz w:val="24"/>
                <w:szCs w:val="24"/>
              </w:rPr>
              <w:t>с.28</w:t>
            </w:r>
          </w:p>
        </w:tc>
      </w:tr>
      <w:tr w:rsidR="004D73AA" w14:paraId="78687D14" w14:textId="77777777" w:rsidTr="00042872">
        <w:tc>
          <w:tcPr>
            <w:tcW w:w="562" w:type="dxa"/>
          </w:tcPr>
          <w:p w14:paraId="77BE8CC8" w14:textId="77777777" w:rsidR="004D73AA" w:rsidRDefault="004D73AA" w:rsidP="00042872">
            <w:pPr>
              <w:rPr>
                <w:rFonts w:ascii="Times New Roman" w:hAnsi="Times New Roman"/>
                <w:sz w:val="24"/>
                <w:szCs w:val="24"/>
              </w:rPr>
            </w:pPr>
            <w:r>
              <w:rPr>
                <w:rFonts w:ascii="Times New Roman" w:hAnsi="Times New Roman"/>
                <w:sz w:val="24"/>
                <w:szCs w:val="24"/>
              </w:rPr>
              <w:t>10.</w:t>
            </w:r>
          </w:p>
        </w:tc>
        <w:tc>
          <w:tcPr>
            <w:tcW w:w="8222" w:type="dxa"/>
          </w:tcPr>
          <w:p w14:paraId="642BD0E3"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Методические указания для обучающихся по освоению</w:t>
            </w:r>
          </w:p>
          <w:p w14:paraId="7FF97498" w14:textId="77777777" w:rsidR="004D73AA" w:rsidRDefault="004D73AA" w:rsidP="00042872">
            <w:pPr>
              <w:rPr>
                <w:rFonts w:ascii="Times New Roman" w:hAnsi="Times New Roman"/>
                <w:sz w:val="24"/>
                <w:szCs w:val="24"/>
              </w:rPr>
            </w:pPr>
            <w:r>
              <w:rPr>
                <w:rFonts w:ascii="Times New Roman" w:hAnsi="Times New Roman"/>
                <w:sz w:val="24"/>
                <w:szCs w:val="24"/>
              </w:rPr>
              <w:t>дисциплины (модуля)</w:t>
            </w:r>
          </w:p>
        </w:tc>
        <w:tc>
          <w:tcPr>
            <w:tcW w:w="561" w:type="dxa"/>
          </w:tcPr>
          <w:p w14:paraId="1FFAED26" w14:textId="77777777" w:rsidR="004D73AA" w:rsidRDefault="004D73AA" w:rsidP="00042872">
            <w:pPr>
              <w:rPr>
                <w:rFonts w:ascii="Times New Roman" w:hAnsi="Times New Roman"/>
                <w:sz w:val="24"/>
                <w:szCs w:val="24"/>
              </w:rPr>
            </w:pPr>
            <w:r>
              <w:rPr>
                <w:rFonts w:ascii="Times New Roman" w:hAnsi="Times New Roman"/>
                <w:sz w:val="24"/>
                <w:szCs w:val="24"/>
              </w:rPr>
              <w:t>с.28</w:t>
            </w:r>
          </w:p>
        </w:tc>
      </w:tr>
      <w:tr w:rsidR="004D73AA" w14:paraId="054C785C" w14:textId="77777777" w:rsidTr="00042872">
        <w:tc>
          <w:tcPr>
            <w:tcW w:w="562" w:type="dxa"/>
          </w:tcPr>
          <w:p w14:paraId="5B9363E5" w14:textId="77777777" w:rsidR="004D73AA" w:rsidRDefault="004D73AA" w:rsidP="00042872">
            <w:pPr>
              <w:rPr>
                <w:rFonts w:ascii="Times New Roman" w:hAnsi="Times New Roman"/>
                <w:sz w:val="24"/>
                <w:szCs w:val="24"/>
              </w:rPr>
            </w:pPr>
            <w:r>
              <w:rPr>
                <w:rFonts w:ascii="Times New Roman" w:hAnsi="Times New Roman"/>
                <w:sz w:val="24"/>
                <w:szCs w:val="24"/>
              </w:rPr>
              <w:t>11.</w:t>
            </w:r>
          </w:p>
        </w:tc>
        <w:tc>
          <w:tcPr>
            <w:tcW w:w="8222" w:type="dxa"/>
          </w:tcPr>
          <w:p w14:paraId="406C3D4E"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информационных технологий, используемых при</w:t>
            </w:r>
          </w:p>
          <w:p w14:paraId="1378AF82"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осуществлении образовательного процесса по дисциплине</w:t>
            </w:r>
          </w:p>
          <w:p w14:paraId="17F1BD5C"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(модулю), включая перечень программного обеспечения и</w:t>
            </w:r>
          </w:p>
          <w:p w14:paraId="2FFA2F91" w14:textId="77777777" w:rsidR="004D73AA" w:rsidRDefault="004D73AA" w:rsidP="00042872">
            <w:pPr>
              <w:rPr>
                <w:rFonts w:ascii="Times New Roman" w:hAnsi="Times New Roman"/>
                <w:sz w:val="24"/>
                <w:szCs w:val="24"/>
              </w:rPr>
            </w:pPr>
            <w:r w:rsidRPr="0023531F">
              <w:rPr>
                <w:rFonts w:ascii="Times New Roman" w:hAnsi="Times New Roman"/>
                <w:sz w:val="24"/>
                <w:szCs w:val="24"/>
              </w:rPr>
              <w:t>информационных справо</w:t>
            </w:r>
            <w:r>
              <w:rPr>
                <w:rFonts w:ascii="Times New Roman" w:hAnsi="Times New Roman"/>
                <w:sz w:val="24"/>
                <w:szCs w:val="24"/>
              </w:rPr>
              <w:t>чных систем (при необходимости)</w:t>
            </w:r>
          </w:p>
        </w:tc>
        <w:tc>
          <w:tcPr>
            <w:tcW w:w="561" w:type="dxa"/>
          </w:tcPr>
          <w:p w14:paraId="2BFF898C" w14:textId="77777777" w:rsidR="004D73AA" w:rsidRDefault="004D73AA" w:rsidP="00042872">
            <w:pPr>
              <w:rPr>
                <w:rFonts w:ascii="Times New Roman" w:hAnsi="Times New Roman"/>
                <w:sz w:val="24"/>
                <w:szCs w:val="24"/>
              </w:rPr>
            </w:pPr>
            <w:r>
              <w:rPr>
                <w:rFonts w:ascii="Times New Roman" w:hAnsi="Times New Roman"/>
                <w:sz w:val="24"/>
                <w:szCs w:val="24"/>
              </w:rPr>
              <w:t>с.29</w:t>
            </w:r>
          </w:p>
        </w:tc>
      </w:tr>
      <w:tr w:rsidR="004D73AA" w14:paraId="781C75FD" w14:textId="77777777" w:rsidTr="00042872">
        <w:tc>
          <w:tcPr>
            <w:tcW w:w="562" w:type="dxa"/>
          </w:tcPr>
          <w:p w14:paraId="61B2133F" w14:textId="77777777" w:rsidR="004D73AA" w:rsidRDefault="004D73AA" w:rsidP="00042872">
            <w:pPr>
              <w:rPr>
                <w:rFonts w:ascii="Times New Roman" w:hAnsi="Times New Roman"/>
                <w:sz w:val="24"/>
                <w:szCs w:val="24"/>
              </w:rPr>
            </w:pPr>
            <w:r>
              <w:rPr>
                <w:rFonts w:ascii="Times New Roman" w:hAnsi="Times New Roman"/>
                <w:sz w:val="24"/>
                <w:szCs w:val="24"/>
              </w:rPr>
              <w:t>12.</w:t>
            </w:r>
          </w:p>
        </w:tc>
        <w:tc>
          <w:tcPr>
            <w:tcW w:w="8222" w:type="dxa"/>
          </w:tcPr>
          <w:p w14:paraId="07995013"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Описание материально-технической базы, необходимой для с.</w:t>
            </w:r>
          </w:p>
          <w:p w14:paraId="1FA1A9DE"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осуществления образовательного процесса по дисциплине</w:t>
            </w:r>
          </w:p>
          <w:p w14:paraId="17FE6FA2" w14:textId="77777777" w:rsidR="004D73AA" w:rsidRDefault="004D73AA" w:rsidP="00042872">
            <w:pPr>
              <w:rPr>
                <w:rFonts w:ascii="Times New Roman" w:hAnsi="Times New Roman"/>
                <w:sz w:val="24"/>
                <w:szCs w:val="24"/>
              </w:rPr>
            </w:pPr>
            <w:r w:rsidRPr="0023531F">
              <w:rPr>
                <w:rFonts w:ascii="Times New Roman" w:hAnsi="Times New Roman"/>
                <w:sz w:val="24"/>
                <w:szCs w:val="24"/>
              </w:rPr>
              <w:t>(модулю)</w:t>
            </w:r>
          </w:p>
        </w:tc>
        <w:tc>
          <w:tcPr>
            <w:tcW w:w="561" w:type="dxa"/>
          </w:tcPr>
          <w:p w14:paraId="170D665B" w14:textId="77777777" w:rsidR="004D73AA" w:rsidRDefault="004D73AA" w:rsidP="00042872">
            <w:pPr>
              <w:rPr>
                <w:rFonts w:ascii="Times New Roman" w:hAnsi="Times New Roman"/>
                <w:sz w:val="24"/>
                <w:szCs w:val="24"/>
              </w:rPr>
            </w:pPr>
            <w:r>
              <w:rPr>
                <w:rFonts w:ascii="Times New Roman" w:hAnsi="Times New Roman"/>
                <w:sz w:val="24"/>
                <w:szCs w:val="24"/>
              </w:rPr>
              <w:t>с.31</w:t>
            </w:r>
          </w:p>
        </w:tc>
      </w:tr>
    </w:tbl>
    <w:p w14:paraId="76E76F4E" w14:textId="77777777" w:rsidR="004D73AA" w:rsidRDefault="004D73AA">
      <w:pPr>
        <w:rPr>
          <w:sz w:val="24"/>
          <w:szCs w:val="24"/>
        </w:rPr>
      </w:pPr>
    </w:p>
    <w:p w14:paraId="27A6020B" w14:textId="77777777" w:rsidR="004D73AA" w:rsidRPr="00600C98" w:rsidRDefault="004D73AA" w:rsidP="00600C98">
      <w:pPr>
        <w:rPr>
          <w:sz w:val="24"/>
          <w:szCs w:val="24"/>
        </w:rPr>
      </w:pPr>
    </w:p>
    <w:p w14:paraId="26A91978" w14:textId="77777777" w:rsidR="004D73AA" w:rsidRDefault="004D73AA" w:rsidP="00600C98">
      <w:pPr>
        <w:rPr>
          <w:sz w:val="24"/>
          <w:szCs w:val="24"/>
        </w:rPr>
      </w:pPr>
    </w:p>
    <w:p w14:paraId="4042D048" w14:textId="77777777" w:rsidR="004D73AA" w:rsidRDefault="004D73AA" w:rsidP="00600C98">
      <w:pPr>
        <w:ind w:firstLine="708"/>
        <w:rPr>
          <w:sz w:val="24"/>
          <w:szCs w:val="24"/>
        </w:rPr>
      </w:pPr>
    </w:p>
    <w:p w14:paraId="5E3D4321" w14:textId="77777777" w:rsidR="004D73AA" w:rsidRDefault="004D73AA" w:rsidP="00600C98">
      <w:pPr>
        <w:ind w:firstLine="708"/>
        <w:rPr>
          <w:sz w:val="24"/>
          <w:szCs w:val="24"/>
        </w:rPr>
      </w:pPr>
    </w:p>
    <w:p w14:paraId="6F45352F" w14:textId="77777777" w:rsidR="004D73AA" w:rsidRDefault="004D73AA" w:rsidP="00600C98">
      <w:pPr>
        <w:ind w:firstLine="708"/>
        <w:rPr>
          <w:sz w:val="24"/>
          <w:szCs w:val="24"/>
        </w:rPr>
      </w:pPr>
    </w:p>
    <w:p w14:paraId="4D163101" w14:textId="77777777" w:rsidR="004D73AA" w:rsidRDefault="004D73AA" w:rsidP="00600C98">
      <w:pPr>
        <w:ind w:firstLine="708"/>
        <w:rPr>
          <w:sz w:val="24"/>
          <w:szCs w:val="24"/>
        </w:rPr>
      </w:pPr>
    </w:p>
    <w:p w14:paraId="6762C09D" w14:textId="77777777" w:rsidR="004D73AA" w:rsidRDefault="004D73AA" w:rsidP="00600C98">
      <w:pPr>
        <w:ind w:firstLine="708"/>
        <w:rPr>
          <w:sz w:val="24"/>
          <w:szCs w:val="24"/>
        </w:rPr>
      </w:pPr>
    </w:p>
    <w:p w14:paraId="52842B4A" w14:textId="77777777" w:rsidR="004D73AA" w:rsidRDefault="004D73AA" w:rsidP="00600C98">
      <w:pPr>
        <w:ind w:firstLine="708"/>
        <w:rPr>
          <w:sz w:val="24"/>
          <w:szCs w:val="24"/>
        </w:rPr>
      </w:pPr>
    </w:p>
    <w:p w14:paraId="337D9112" w14:textId="77777777" w:rsidR="004D73AA" w:rsidRDefault="004D73AA" w:rsidP="00600C98">
      <w:pPr>
        <w:ind w:firstLine="708"/>
        <w:rPr>
          <w:sz w:val="24"/>
          <w:szCs w:val="24"/>
        </w:rPr>
      </w:pPr>
    </w:p>
    <w:p w14:paraId="73333B8C" w14:textId="77777777" w:rsidR="004D73AA" w:rsidRDefault="004D73AA" w:rsidP="00600C98">
      <w:pPr>
        <w:ind w:firstLine="708"/>
        <w:rPr>
          <w:sz w:val="24"/>
          <w:szCs w:val="24"/>
        </w:rPr>
      </w:pPr>
    </w:p>
    <w:p w14:paraId="0F806C2A" w14:textId="77777777" w:rsidR="004D73AA" w:rsidRDefault="004D73AA" w:rsidP="00600C98">
      <w:pPr>
        <w:ind w:firstLine="708"/>
        <w:rPr>
          <w:sz w:val="24"/>
          <w:szCs w:val="24"/>
        </w:rPr>
      </w:pPr>
    </w:p>
    <w:p w14:paraId="4CC235F0" w14:textId="77777777" w:rsidR="004D73AA" w:rsidRDefault="004D73AA" w:rsidP="00600C98">
      <w:pPr>
        <w:ind w:firstLine="708"/>
        <w:rPr>
          <w:sz w:val="24"/>
          <w:szCs w:val="24"/>
        </w:rPr>
      </w:pPr>
    </w:p>
    <w:p w14:paraId="519C183F" w14:textId="77777777" w:rsidR="004D73AA" w:rsidRDefault="004D73AA" w:rsidP="00600C98">
      <w:pPr>
        <w:ind w:firstLine="708"/>
        <w:rPr>
          <w:sz w:val="24"/>
          <w:szCs w:val="24"/>
        </w:rPr>
      </w:pPr>
    </w:p>
    <w:p w14:paraId="6C5AFD7A" w14:textId="77777777" w:rsidR="004D73AA" w:rsidRPr="002058C9" w:rsidRDefault="004D73AA" w:rsidP="002058C9">
      <w:pPr>
        <w:spacing w:after="100" w:afterAutospacing="1"/>
        <w:rPr>
          <w:rFonts w:asciiTheme="majorBidi" w:hAnsiTheme="majorBidi" w:cstheme="majorBidi"/>
          <w:b/>
          <w:sz w:val="24"/>
          <w:szCs w:val="24"/>
        </w:rPr>
      </w:pPr>
      <w:r w:rsidRPr="00396A75">
        <w:rPr>
          <w:rFonts w:asciiTheme="majorBidi" w:hAnsiTheme="majorBidi" w:cstheme="majorBidi"/>
          <w:b/>
          <w:sz w:val="24"/>
          <w:szCs w:val="24"/>
        </w:rPr>
        <w:t>1.Цели и задачи освоения дисциплины</w:t>
      </w:r>
    </w:p>
    <w:p w14:paraId="79BB344B" w14:textId="77777777" w:rsidR="004D73AA" w:rsidRPr="002058C9" w:rsidRDefault="004D73AA" w:rsidP="002058C9">
      <w:pPr>
        <w:spacing w:line="276" w:lineRule="auto"/>
        <w:jc w:val="both"/>
        <w:rPr>
          <w:rFonts w:eastAsia="Times New Roman"/>
          <w:sz w:val="24"/>
          <w:szCs w:val="24"/>
          <w:lang w:eastAsia="ru-RU"/>
        </w:rPr>
      </w:pPr>
      <w:r w:rsidRPr="002058C9">
        <w:rPr>
          <w:rFonts w:eastAsia="Times New Roman"/>
          <w:b/>
          <w:sz w:val="24"/>
          <w:szCs w:val="24"/>
          <w:lang w:eastAsia="ru-RU"/>
        </w:rPr>
        <w:t xml:space="preserve">    Цели</w:t>
      </w:r>
      <w:r w:rsidRPr="002058C9">
        <w:rPr>
          <w:rFonts w:eastAsia="Times New Roman"/>
          <w:sz w:val="24"/>
          <w:szCs w:val="24"/>
          <w:lang w:eastAsia="ru-RU"/>
        </w:rPr>
        <w:t xml:space="preserve"> освоения дисциплины (модуля): </w:t>
      </w:r>
      <w:r w:rsidRPr="004D1E04">
        <w:rPr>
          <w:rFonts w:eastAsia="Times New Roman"/>
          <w:sz w:val="24"/>
          <w:szCs w:val="24"/>
          <w:lang w:eastAsia="ru-RU"/>
        </w:rPr>
        <w:t>состоит в том, чтобы осветить основные этапы развития науки о языке от древнейших эпох до современного состояния, дать сведения о древнейших лингвистических школах и крупных языковедах, основных принципах, методике исследования, наиболее важных конкретных достижениях, полученных представителями той или иной школы.</w:t>
      </w:r>
    </w:p>
    <w:p w14:paraId="1DD20E92" w14:textId="77777777" w:rsidR="004D73AA" w:rsidRPr="002058C9" w:rsidRDefault="004D73AA" w:rsidP="002058C9">
      <w:pPr>
        <w:spacing w:line="276" w:lineRule="auto"/>
        <w:jc w:val="both"/>
        <w:rPr>
          <w:rFonts w:eastAsia="Times New Roman"/>
          <w:sz w:val="24"/>
          <w:szCs w:val="24"/>
          <w:lang w:eastAsia="ru-RU"/>
        </w:rPr>
      </w:pPr>
      <w:r w:rsidRPr="002058C9">
        <w:rPr>
          <w:rFonts w:eastAsia="Times New Roman"/>
          <w:b/>
          <w:sz w:val="24"/>
          <w:szCs w:val="24"/>
          <w:lang w:eastAsia="ru-RU"/>
        </w:rPr>
        <w:t xml:space="preserve">    Задачи </w:t>
      </w:r>
      <w:r w:rsidRPr="002058C9">
        <w:rPr>
          <w:rFonts w:eastAsia="Times New Roman"/>
          <w:sz w:val="24"/>
          <w:szCs w:val="24"/>
          <w:lang w:eastAsia="ru-RU"/>
        </w:rPr>
        <w:t>изучения дисциплины:</w:t>
      </w:r>
      <w:r w:rsidRPr="004D1E04">
        <w:t xml:space="preserve"> </w:t>
      </w:r>
      <w:r w:rsidRPr="004D1E04">
        <w:rPr>
          <w:rFonts w:eastAsia="Times New Roman"/>
          <w:sz w:val="24"/>
          <w:szCs w:val="24"/>
          <w:lang w:eastAsia="ru-RU"/>
        </w:rPr>
        <w:t>проследить эволюцию научного знания, осознать этот процесс не как равномерное и прямолинейное движение к истине, но увидеть в этом движении спады и взлеты, периоды застоев и ускоренного развития;</w:t>
      </w:r>
      <w:r>
        <w:rPr>
          <w:rFonts w:eastAsia="Times New Roman"/>
          <w:sz w:val="24"/>
          <w:szCs w:val="24"/>
          <w:lang w:eastAsia="ru-RU"/>
        </w:rPr>
        <w:t xml:space="preserve"> </w:t>
      </w:r>
      <w:r w:rsidRPr="004D1E04">
        <w:rPr>
          <w:rFonts w:eastAsia="Times New Roman"/>
          <w:sz w:val="24"/>
          <w:szCs w:val="24"/>
          <w:lang w:eastAsia="ru-RU"/>
        </w:rPr>
        <w:t>научиться истолковывать то или иное лингвистическое направление в контексте его эпохи и одновременно уметь оценить его с вы-соты современных лингвистических знаний;</w:t>
      </w:r>
      <w:r>
        <w:rPr>
          <w:rFonts w:eastAsia="Times New Roman"/>
          <w:sz w:val="24"/>
          <w:szCs w:val="24"/>
          <w:lang w:eastAsia="ru-RU"/>
        </w:rPr>
        <w:t xml:space="preserve"> </w:t>
      </w:r>
      <w:r w:rsidRPr="004D1E04">
        <w:rPr>
          <w:rFonts w:eastAsia="Times New Roman"/>
          <w:sz w:val="24"/>
          <w:szCs w:val="24"/>
          <w:lang w:eastAsia="ru-RU"/>
        </w:rPr>
        <w:t xml:space="preserve">познакомиться с трудами выдающихся отечественных и зарубежных лингвистов, историей отдельных открытий и находок, лучше осознать не только роль разума в познании многих </w:t>
      </w:r>
      <w:r w:rsidRPr="004D1E04">
        <w:rPr>
          <w:rFonts w:eastAsia="Times New Roman"/>
          <w:sz w:val="24"/>
          <w:szCs w:val="24"/>
          <w:lang w:eastAsia="ru-RU"/>
        </w:rPr>
        <w:lastRenderedPageBreak/>
        <w:t>языковых процессов, но и значение интуиции, позволяющей заглянуть вперед и предвосхитить идеи, доказать которые можно только на новом витке научных знаний.</w:t>
      </w:r>
    </w:p>
    <w:p w14:paraId="1E85AB1E" w14:textId="77777777" w:rsidR="004D73AA" w:rsidRPr="00396A75" w:rsidRDefault="004D73AA" w:rsidP="004D1E04">
      <w:pPr>
        <w:rPr>
          <w:rFonts w:asciiTheme="majorBidi" w:hAnsiTheme="majorBidi" w:cstheme="majorBidi"/>
          <w:sz w:val="24"/>
          <w:szCs w:val="24"/>
        </w:rPr>
      </w:pPr>
    </w:p>
    <w:p w14:paraId="09025A98"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b/>
          <w:sz w:val="24"/>
          <w:szCs w:val="24"/>
        </w:rPr>
        <w:t>2. Место дисциплины в структуре ОПОП</w:t>
      </w:r>
    </w:p>
    <w:p w14:paraId="3A5A31A4" w14:textId="77777777" w:rsidR="004D73AA" w:rsidRPr="00396A75" w:rsidRDefault="004D73AA" w:rsidP="005C5503">
      <w:pPr>
        <w:ind w:firstLine="708"/>
        <w:rPr>
          <w:rFonts w:asciiTheme="majorBidi" w:hAnsiTheme="majorBidi" w:cstheme="majorBidi"/>
          <w:sz w:val="24"/>
          <w:szCs w:val="24"/>
        </w:rPr>
      </w:pPr>
      <w:r w:rsidRPr="00396A75">
        <w:rPr>
          <w:rFonts w:asciiTheme="majorBidi" w:hAnsiTheme="majorBidi" w:cstheme="majorBidi"/>
          <w:sz w:val="24"/>
          <w:szCs w:val="24"/>
        </w:rPr>
        <w:t>Дисциплина (модуль) «</w:t>
      </w:r>
      <w:r w:rsidRPr="004D1E04">
        <w:rPr>
          <w:rFonts w:asciiTheme="majorBidi" w:hAnsiTheme="majorBidi" w:cstheme="majorBidi"/>
          <w:sz w:val="24"/>
          <w:szCs w:val="24"/>
        </w:rPr>
        <w:t>Общее языкознание и история лингвистических учений</w:t>
      </w:r>
      <w:r w:rsidRPr="00396A75">
        <w:rPr>
          <w:rFonts w:asciiTheme="majorBidi" w:hAnsiTheme="majorBidi" w:cstheme="majorBidi"/>
          <w:sz w:val="24"/>
          <w:szCs w:val="24"/>
        </w:rPr>
        <w:t xml:space="preserve">» относится к </w:t>
      </w:r>
      <w:r>
        <w:rPr>
          <w:rFonts w:asciiTheme="majorBidi" w:hAnsiTheme="majorBidi" w:cstheme="majorBidi"/>
          <w:sz w:val="24"/>
          <w:szCs w:val="24"/>
        </w:rPr>
        <w:t>базовой</w:t>
      </w:r>
      <w:r w:rsidRPr="00396A75">
        <w:rPr>
          <w:rFonts w:asciiTheme="majorBidi" w:hAnsiTheme="majorBidi" w:cstheme="majorBidi"/>
          <w:sz w:val="24"/>
          <w:szCs w:val="24"/>
        </w:rPr>
        <w:t xml:space="preserve"> части Блока 1 (Б1</w:t>
      </w:r>
      <w:r>
        <w:rPr>
          <w:rFonts w:asciiTheme="majorBidi" w:hAnsiTheme="majorBidi" w:cstheme="majorBidi"/>
          <w:sz w:val="24"/>
          <w:szCs w:val="24"/>
        </w:rPr>
        <w:t xml:space="preserve">. О. </w:t>
      </w:r>
      <w:r w:rsidRPr="00396A75">
        <w:rPr>
          <w:rFonts w:asciiTheme="majorBidi" w:hAnsiTheme="majorBidi" w:cstheme="majorBidi"/>
          <w:sz w:val="24"/>
          <w:szCs w:val="24"/>
        </w:rPr>
        <w:t>0</w:t>
      </w:r>
      <w:r>
        <w:rPr>
          <w:rFonts w:asciiTheme="majorBidi" w:hAnsiTheme="majorBidi" w:cstheme="majorBidi"/>
          <w:sz w:val="24"/>
          <w:szCs w:val="24"/>
        </w:rPr>
        <w:t>2</w:t>
      </w:r>
      <w:r w:rsidRPr="00396A75">
        <w:rPr>
          <w:rFonts w:asciiTheme="majorBidi" w:hAnsiTheme="majorBidi" w:cstheme="majorBidi"/>
          <w:sz w:val="24"/>
          <w:szCs w:val="24"/>
        </w:rPr>
        <w:t>)</w:t>
      </w:r>
      <w:r>
        <w:rPr>
          <w:rFonts w:asciiTheme="majorBidi" w:hAnsiTheme="majorBidi" w:cstheme="majorBidi"/>
          <w:sz w:val="24"/>
          <w:szCs w:val="24"/>
        </w:rPr>
        <w:t xml:space="preserve">. </w:t>
      </w:r>
      <w:r w:rsidRPr="004D1E04">
        <w:rPr>
          <w:rFonts w:asciiTheme="majorBidi" w:hAnsiTheme="majorBidi" w:cstheme="majorBidi"/>
          <w:sz w:val="24"/>
          <w:szCs w:val="24"/>
        </w:rPr>
        <w:t>Данная дисциплина является частью гуманитарной подготовки студентов. Одна из основополагающих дисциплин, определяющих профессиональную направленность подготовки магистра</w:t>
      </w:r>
      <w:r>
        <w:rPr>
          <w:rFonts w:asciiTheme="majorBidi" w:hAnsiTheme="majorBidi" w:cstheme="majorBidi"/>
          <w:sz w:val="24"/>
          <w:szCs w:val="24"/>
        </w:rPr>
        <w:t xml:space="preserve">, </w:t>
      </w:r>
      <w:r w:rsidRPr="00396A75">
        <w:rPr>
          <w:rFonts w:asciiTheme="majorBidi" w:hAnsiTheme="majorBidi" w:cstheme="majorBidi"/>
          <w:sz w:val="24"/>
          <w:szCs w:val="24"/>
        </w:rPr>
        <w:t xml:space="preserve">ее изучение осуществляется в </w:t>
      </w:r>
      <w:r>
        <w:rPr>
          <w:rFonts w:asciiTheme="majorBidi" w:hAnsiTheme="majorBidi" w:cstheme="majorBidi"/>
          <w:sz w:val="24"/>
          <w:szCs w:val="24"/>
        </w:rPr>
        <w:t xml:space="preserve">1 </w:t>
      </w:r>
      <w:r w:rsidRPr="00396A75">
        <w:rPr>
          <w:rFonts w:asciiTheme="majorBidi" w:hAnsiTheme="majorBidi" w:cstheme="majorBidi"/>
          <w:sz w:val="24"/>
          <w:szCs w:val="24"/>
        </w:rPr>
        <w:t xml:space="preserve">семестре. </w:t>
      </w:r>
    </w:p>
    <w:p w14:paraId="312F31CD" w14:textId="77777777" w:rsidR="004D73AA" w:rsidRPr="003D56B9" w:rsidRDefault="004D73AA" w:rsidP="00600C98">
      <w:pPr>
        <w:ind w:firstLine="708"/>
        <w:rPr>
          <w:rFonts w:asciiTheme="majorBidi" w:hAnsiTheme="majorBidi" w:cstheme="majorBidi"/>
          <w:sz w:val="24"/>
          <w:szCs w:val="24"/>
        </w:rPr>
      </w:pPr>
      <w:bookmarkStart w:id="72" w:name="_Hlk230198592"/>
      <w:r w:rsidRPr="003D56B9">
        <w:rPr>
          <w:rFonts w:asciiTheme="majorBidi" w:hAnsiTheme="majorBidi" w:cstheme="majorBidi"/>
          <w:sz w:val="24"/>
          <w:szCs w:val="24"/>
        </w:rPr>
        <w:t>Предшествующие дисциплины:</w:t>
      </w:r>
    </w:p>
    <w:p w14:paraId="7A965B6A" w14:textId="77777777" w:rsidR="004D73AA" w:rsidRPr="004D1E04" w:rsidRDefault="004D73AA" w:rsidP="009A6A31">
      <w:pPr>
        <w:pStyle w:val="a9"/>
        <w:numPr>
          <w:ilvl w:val="0"/>
          <w:numId w:val="71"/>
        </w:numPr>
        <w:spacing w:after="0"/>
        <w:rPr>
          <w:rFonts w:asciiTheme="majorBidi" w:hAnsiTheme="majorBidi" w:cstheme="majorBidi"/>
          <w:sz w:val="24"/>
          <w:szCs w:val="24"/>
        </w:rPr>
      </w:pPr>
      <w:r w:rsidRPr="004D1E04">
        <w:rPr>
          <w:rFonts w:asciiTheme="majorBidi" w:hAnsiTheme="majorBidi" w:cstheme="majorBidi"/>
          <w:sz w:val="24"/>
          <w:szCs w:val="24"/>
        </w:rPr>
        <w:t>Современная социолингвистика»</w:t>
      </w:r>
    </w:p>
    <w:p w14:paraId="753DD875" w14:textId="77777777" w:rsidR="004D73AA" w:rsidRPr="004D1E04" w:rsidRDefault="004D73AA" w:rsidP="009A6A31">
      <w:pPr>
        <w:pStyle w:val="a9"/>
        <w:numPr>
          <w:ilvl w:val="0"/>
          <w:numId w:val="71"/>
        </w:numPr>
        <w:spacing w:after="0"/>
        <w:rPr>
          <w:rFonts w:asciiTheme="majorBidi" w:hAnsiTheme="majorBidi" w:cstheme="majorBidi"/>
          <w:sz w:val="24"/>
          <w:szCs w:val="24"/>
        </w:rPr>
      </w:pPr>
      <w:r w:rsidRPr="004D1E04">
        <w:rPr>
          <w:rFonts w:asciiTheme="majorBidi" w:hAnsiTheme="majorBidi" w:cstheme="majorBidi"/>
          <w:sz w:val="24"/>
          <w:szCs w:val="24"/>
        </w:rPr>
        <w:t xml:space="preserve"> «История и методология науки» </w:t>
      </w:r>
    </w:p>
    <w:p w14:paraId="60A5F085" w14:textId="77777777" w:rsidR="004D73AA" w:rsidRPr="002058C9" w:rsidRDefault="004D73AA" w:rsidP="002058C9">
      <w:pPr>
        <w:ind w:firstLine="708"/>
        <w:rPr>
          <w:rFonts w:eastAsia="Times New Roman"/>
          <w:sz w:val="24"/>
          <w:szCs w:val="24"/>
          <w:lang w:eastAsia="ru-RU"/>
        </w:rPr>
      </w:pPr>
      <w:r>
        <w:rPr>
          <w:rFonts w:eastAsia="Times New Roman"/>
          <w:sz w:val="24"/>
          <w:szCs w:val="24"/>
          <w:lang w:eastAsia="ru-RU"/>
        </w:rPr>
        <w:t>3.</w:t>
      </w:r>
      <w:r w:rsidRPr="00663A65">
        <w:t xml:space="preserve"> </w:t>
      </w:r>
      <w:r w:rsidRPr="00663A65">
        <w:rPr>
          <w:rFonts w:eastAsia="Times New Roman"/>
          <w:sz w:val="24"/>
          <w:szCs w:val="24"/>
          <w:lang w:eastAsia="ru-RU"/>
        </w:rPr>
        <w:t>Общее языкознание</w:t>
      </w:r>
    </w:p>
    <w:p w14:paraId="59090D6F" w14:textId="77777777" w:rsidR="004D73AA" w:rsidRPr="004D1E04" w:rsidRDefault="004D73AA" w:rsidP="00600C98">
      <w:pPr>
        <w:ind w:firstLine="708"/>
        <w:rPr>
          <w:rFonts w:asciiTheme="majorBidi" w:hAnsiTheme="majorBidi" w:cstheme="majorBidi"/>
          <w:sz w:val="24"/>
          <w:szCs w:val="24"/>
        </w:rPr>
      </w:pPr>
      <w:r w:rsidRPr="004D1E04">
        <w:rPr>
          <w:rFonts w:asciiTheme="majorBidi" w:hAnsiTheme="majorBidi" w:cstheme="majorBidi"/>
          <w:sz w:val="24"/>
          <w:szCs w:val="24"/>
        </w:rPr>
        <w:t>Последующие дисциплины:</w:t>
      </w:r>
    </w:p>
    <w:p w14:paraId="4B554379" w14:textId="77777777" w:rsidR="004D73AA" w:rsidRPr="004D1E04" w:rsidRDefault="004D73AA" w:rsidP="00244C14">
      <w:pPr>
        <w:ind w:firstLine="708"/>
        <w:rPr>
          <w:rFonts w:asciiTheme="majorBidi" w:hAnsiTheme="majorBidi" w:cstheme="majorBidi"/>
          <w:sz w:val="24"/>
          <w:szCs w:val="24"/>
        </w:rPr>
      </w:pPr>
      <w:r w:rsidRPr="004D1E04">
        <w:rPr>
          <w:rFonts w:asciiTheme="majorBidi" w:hAnsiTheme="majorBidi" w:cstheme="majorBidi"/>
          <w:sz w:val="24"/>
          <w:szCs w:val="24"/>
        </w:rPr>
        <w:t>1. Основные направления современной лингвистики</w:t>
      </w:r>
    </w:p>
    <w:p w14:paraId="210A653B" w14:textId="77777777" w:rsidR="004D73AA" w:rsidRPr="005E0D24" w:rsidRDefault="004D73AA" w:rsidP="005E0D24">
      <w:pPr>
        <w:ind w:firstLine="708"/>
        <w:rPr>
          <w:rFonts w:asciiTheme="majorBidi" w:hAnsiTheme="majorBidi" w:cstheme="majorBidi"/>
          <w:sz w:val="24"/>
          <w:szCs w:val="24"/>
        </w:rPr>
      </w:pPr>
      <w:r w:rsidRPr="004D1E04">
        <w:rPr>
          <w:rFonts w:asciiTheme="majorBidi" w:hAnsiTheme="majorBidi" w:cstheme="majorBidi"/>
          <w:sz w:val="24"/>
          <w:szCs w:val="24"/>
        </w:rPr>
        <w:t xml:space="preserve">2. </w:t>
      </w:r>
      <w:bookmarkEnd w:id="72"/>
      <w:r w:rsidRPr="004D1E04">
        <w:rPr>
          <w:rFonts w:asciiTheme="majorBidi" w:hAnsiTheme="majorBidi" w:cstheme="majorBidi"/>
          <w:sz w:val="24"/>
          <w:szCs w:val="24"/>
        </w:rPr>
        <w:t>Современная социолингвистика</w:t>
      </w:r>
    </w:p>
    <w:p w14:paraId="26DA4DF8"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3. Перечень планируемых результатов обучения по дисциплине (модулю),</w:t>
      </w:r>
    </w:p>
    <w:p w14:paraId="1FEDEC27"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соотнесенных с планируемыми результатами освоения образовательной программы</w:t>
      </w:r>
    </w:p>
    <w:p w14:paraId="05894B78" w14:textId="77777777" w:rsidR="004D73AA" w:rsidRPr="00396A75" w:rsidRDefault="004D73AA" w:rsidP="00600C98">
      <w:pPr>
        <w:rPr>
          <w:rFonts w:asciiTheme="majorBidi" w:hAnsiTheme="majorBidi" w:cstheme="majorBidi"/>
          <w:sz w:val="24"/>
          <w:szCs w:val="24"/>
        </w:rPr>
      </w:pPr>
    </w:p>
    <w:tbl>
      <w:tblPr>
        <w:tblStyle w:val="aff2"/>
        <w:tblW w:w="0" w:type="auto"/>
        <w:tblLook w:val="04A0" w:firstRow="1" w:lastRow="0" w:firstColumn="1" w:lastColumn="0" w:noHBand="0" w:noVBand="1"/>
      </w:tblPr>
      <w:tblGrid>
        <w:gridCol w:w="2386"/>
        <w:gridCol w:w="2280"/>
        <w:gridCol w:w="2396"/>
        <w:gridCol w:w="2283"/>
      </w:tblGrid>
      <w:tr w:rsidR="004D73AA" w:rsidRPr="00396A75" w14:paraId="2307842A" w14:textId="77777777" w:rsidTr="000558C3">
        <w:tc>
          <w:tcPr>
            <w:tcW w:w="2386" w:type="dxa"/>
            <w:vMerge w:val="restart"/>
          </w:tcPr>
          <w:p w14:paraId="7F20F004"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Коды и содержание компетенций</w:t>
            </w:r>
          </w:p>
        </w:tc>
        <w:tc>
          <w:tcPr>
            <w:tcW w:w="6959" w:type="dxa"/>
            <w:gridSpan w:val="3"/>
          </w:tcPr>
          <w:p w14:paraId="2DA4B6DA"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Планируемые результаты обучения</w:t>
            </w:r>
          </w:p>
        </w:tc>
      </w:tr>
      <w:tr w:rsidR="004D73AA" w:rsidRPr="00396A75" w14:paraId="69F93CC6" w14:textId="77777777" w:rsidTr="000558C3">
        <w:tc>
          <w:tcPr>
            <w:tcW w:w="2386" w:type="dxa"/>
            <w:vMerge/>
          </w:tcPr>
          <w:p w14:paraId="72661739" w14:textId="77777777" w:rsidR="004D73AA" w:rsidRPr="00396A75" w:rsidRDefault="004D73AA" w:rsidP="00600C98">
            <w:pPr>
              <w:rPr>
                <w:rFonts w:asciiTheme="majorBidi" w:hAnsiTheme="majorBidi" w:cstheme="majorBidi"/>
                <w:sz w:val="24"/>
                <w:szCs w:val="24"/>
              </w:rPr>
            </w:pPr>
          </w:p>
        </w:tc>
        <w:tc>
          <w:tcPr>
            <w:tcW w:w="2280" w:type="dxa"/>
          </w:tcPr>
          <w:p w14:paraId="5195C8FC"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Знать</w:t>
            </w:r>
          </w:p>
        </w:tc>
        <w:tc>
          <w:tcPr>
            <w:tcW w:w="2396" w:type="dxa"/>
          </w:tcPr>
          <w:p w14:paraId="7A4C5F4F"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Владеть навыками</w:t>
            </w:r>
          </w:p>
        </w:tc>
        <w:tc>
          <w:tcPr>
            <w:tcW w:w="2283" w:type="dxa"/>
          </w:tcPr>
          <w:p w14:paraId="5EF14BE3"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Уметь</w:t>
            </w:r>
          </w:p>
        </w:tc>
      </w:tr>
      <w:tr w:rsidR="004D73AA" w:rsidRPr="00396A75" w14:paraId="3F6D5349" w14:textId="77777777" w:rsidTr="006222BD">
        <w:tc>
          <w:tcPr>
            <w:tcW w:w="9345" w:type="dxa"/>
            <w:gridSpan w:val="4"/>
          </w:tcPr>
          <w:p w14:paraId="199D54B2" w14:textId="77777777" w:rsidR="004D73AA" w:rsidRDefault="004D73AA" w:rsidP="00600C98">
            <w:pPr>
              <w:rPr>
                <w:rFonts w:ascii="Times New Roman" w:eastAsia="Times New Roman" w:hAnsi="Times New Roman"/>
                <w:iCs/>
                <w:sz w:val="24"/>
                <w:szCs w:val="24"/>
                <w:lang w:eastAsia="ru-RU"/>
              </w:rPr>
            </w:pPr>
            <w:r w:rsidRPr="00396A75">
              <w:rPr>
                <w:rFonts w:asciiTheme="majorBidi" w:hAnsiTheme="majorBidi" w:cstheme="majorBidi"/>
                <w:sz w:val="24"/>
                <w:szCs w:val="24"/>
              </w:rPr>
              <w:t xml:space="preserve"> </w:t>
            </w:r>
            <w:r w:rsidRPr="000558C3">
              <w:rPr>
                <w:rFonts w:ascii="Times New Roman" w:eastAsia="Times New Roman" w:hAnsi="Times New Roman"/>
                <w:iCs/>
                <w:sz w:val="24"/>
                <w:szCs w:val="24"/>
                <w:lang w:eastAsia="ru-RU"/>
              </w:rPr>
              <w:t>Универсальные</w:t>
            </w:r>
          </w:p>
          <w:p w14:paraId="43C6DF32" w14:textId="77777777" w:rsidR="004D73AA" w:rsidRPr="00396A75" w:rsidRDefault="004D73AA" w:rsidP="00600C98">
            <w:pPr>
              <w:rPr>
                <w:rFonts w:asciiTheme="majorBidi" w:hAnsiTheme="majorBidi" w:cstheme="majorBidi"/>
                <w:sz w:val="24"/>
                <w:szCs w:val="24"/>
              </w:rPr>
            </w:pPr>
            <w:r w:rsidRPr="00E83607">
              <w:rPr>
                <w:rFonts w:asciiTheme="majorBidi" w:hAnsiTheme="majorBidi" w:cstheme="majorBidi"/>
                <w:sz w:val="24"/>
                <w:szCs w:val="24"/>
              </w:rPr>
              <w:t>Общепрофессиональные компетенции</w:t>
            </w:r>
          </w:p>
        </w:tc>
      </w:tr>
      <w:tr w:rsidR="004D73AA" w:rsidRPr="00396A75" w14:paraId="76713F79" w14:textId="77777777" w:rsidTr="000558C3">
        <w:tc>
          <w:tcPr>
            <w:tcW w:w="2386" w:type="dxa"/>
          </w:tcPr>
          <w:p w14:paraId="6020F45B" w14:textId="77777777" w:rsidR="004D73AA"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B4B22EB" w14:textId="77777777" w:rsidR="004D73AA" w:rsidRPr="000558C3"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3C8785BC" w14:textId="77777777" w:rsidR="004D73AA" w:rsidRPr="000558C3" w:rsidRDefault="004D73AA" w:rsidP="000558C3">
            <w:pPr>
              <w:widowControl w:val="0"/>
              <w:autoSpaceDE w:val="0"/>
              <w:autoSpaceDN w:val="0"/>
              <w:spacing w:line="276" w:lineRule="auto"/>
              <w:jc w:val="both"/>
              <w:rPr>
                <w:rFonts w:ascii="Times New Roman" w:eastAsia="Times New Roman" w:hAnsi="Times New Roman"/>
                <w:bCs/>
                <w:sz w:val="24"/>
                <w:szCs w:val="24"/>
                <w:lang w:eastAsia="ru-RU" w:bidi="ru-RU"/>
              </w:rPr>
            </w:pPr>
          </w:p>
          <w:p w14:paraId="36225A95" w14:textId="77777777" w:rsidR="004D73AA" w:rsidRPr="00E618FE" w:rsidRDefault="004D73AA" w:rsidP="000558C3">
            <w:pPr>
              <w:rPr>
                <w:rFonts w:asciiTheme="majorBidi" w:hAnsiTheme="majorBidi" w:cstheme="majorBidi"/>
                <w:sz w:val="24"/>
                <w:szCs w:val="24"/>
              </w:rPr>
            </w:pPr>
          </w:p>
        </w:tc>
        <w:tc>
          <w:tcPr>
            <w:tcW w:w="2280" w:type="dxa"/>
          </w:tcPr>
          <w:p w14:paraId="5EF9E570"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33E3D553"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принципы выявления и описаний трех основных типов языковых отношений: типоло-гического, генетического и ареального;</w:t>
            </w:r>
          </w:p>
          <w:p w14:paraId="467BB09C" w14:textId="77777777" w:rsidR="004D73AA" w:rsidRPr="00396A75" w:rsidRDefault="004D73AA" w:rsidP="000558C3">
            <w:pPr>
              <w:rPr>
                <w:rFonts w:asciiTheme="majorBidi" w:hAnsiTheme="majorBidi" w:cstheme="majorBidi"/>
                <w:sz w:val="24"/>
                <w:szCs w:val="24"/>
              </w:rPr>
            </w:pPr>
            <w:r w:rsidRPr="000558C3">
              <w:rPr>
                <w:rFonts w:asciiTheme="majorBidi" w:hAnsiTheme="majorBidi" w:cstheme="majorBidi"/>
                <w:sz w:val="24"/>
                <w:szCs w:val="24"/>
              </w:rPr>
              <w:t>- общую и специальную терминосистемы отечественной и зарубежной лингвистики, в области компаративистики и типологии.</w:t>
            </w:r>
          </w:p>
        </w:tc>
        <w:tc>
          <w:tcPr>
            <w:tcW w:w="2396" w:type="dxa"/>
          </w:tcPr>
          <w:p w14:paraId="12333A40"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524E5A1A"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методикой сопоставительного и собственно типологического описания языков (включая конструирование языка-эталона);</w:t>
            </w:r>
          </w:p>
          <w:p w14:paraId="22E381C5"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tc>
        <w:tc>
          <w:tcPr>
            <w:tcW w:w="2283" w:type="dxa"/>
          </w:tcPr>
          <w:p w14:paraId="0CF632BE"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сопоставлять единицы, категории, явления двух языков в соответствии с методологией и методикой синхронного сравнения языков;</w:t>
            </w:r>
          </w:p>
          <w:p w14:paraId="5C056422"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w:t>
            </w:r>
          </w:p>
          <w:p w14:paraId="55DF66A2" w14:textId="77777777" w:rsidR="004D73AA" w:rsidRPr="00A46C21" w:rsidRDefault="004D73AA" w:rsidP="000558C3">
            <w:pPr>
              <w:tabs>
                <w:tab w:val="center" w:pos="994"/>
                <w:tab w:val="center" w:pos="1702"/>
                <w:tab w:val="center" w:pos="4249"/>
              </w:tabs>
              <w:rPr>
                <w:rFonts w:asciiTheme="majorBidi" w:eastAsia="Calibri" w:hAnsiTheme="majorBidi" w:cstheme="majorBidi"/>
                <w:b/>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 сопоставления языков и типологическо</w:t>
            </w:r>
            <w:r w:rsidRPr="000558C3">
              <w:rPr>
                <w:rFonts w:asciiTheme="majorBidi" w:eastAsia="Calibri" w:hAnsiTheme="majorBidi" w:cstheme="majorBidi"/>
                <w:b/>
                <w:iCs/>
                <w:color w:val="000000"/>
                <w:sz w:val="24"/>
                <w:szCs w:val="24"/>
                <w:lang w:eastAsia="ru-RU"/>
              </w:rPr>
              <w:t xml:space="preserve">го </w:t>
            </w:r>
            <w:r w:rsidRPr="000558C3">
              <w:rPr>
                <w:rFonts w:asciiTheme="majorBidi" w:eastAsia="Calibri" w:hAnsiTheme="majorBidi" w:cstheme="majorBidi"/>
                <w:bCs/>
                <w:iCs/>
                <w:color w:val="000000"/>
                <w:sz w:val="24"/>
                <w:szCs w:val="24"/>
                <w:lang w:eastAsia="ru-RU"/>
              </w:rPr>
              <w:t>описания отдель-ного языка.</w:t>
            </w:r>
          </w:p>
        </w:tc>
      </w:tr>
      <w:tr w:rsidR="004D73AA" w:rsidRPr="00396A75" w14:paraId="12C779D4" w14:textId="77777777" w:rsidTr="000558C3">
        <w:tc>
          <w:tcPr>
            <w:tcW w:w="2386" w:type="dxa"/>
          </w:tcPr>
          <w:p w14:paraId="719CF100" w14:textId="77777777" w:rsidR="004D73AA"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lastRenderedPageBreak/>
              <w:t>ОПК-1</w:t>
            </w:r>
          </w:p>
          <w:p w14:paraId="2CD68A82" w14:textId="77777777" w:rsidR="004D73AA" w:rsidRPr="000558C3"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Способен применять систему теоретиче-ских и эмпирических знаний о функциони-ровании системы изучаемого иностранного языка и тенденциях ее развития, учитывать ценности и представ-ления, присущие культуре стран изучаемого иностранного языка.</w:t>
            </w:r>
          </w:p>
        </w:tc>
        <w:tc>
          <w:tcPr>
            <w:tcW w:w="2280" w:type="dxa"/>
          </w:tcPr>
          <w:p w14:paraId="3D8C5A4B"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4C70CA82"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принципы выявления и описаний трех основных типов языковых отношений: типологического, генетического и ареального;</w:t>
            </w:r>
          </w:p>
          <w:p w14:paraId="1E15C036"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общую и специальную терминосистемы отечественной и зарубежной лингвистики, в области компаративистики и типологии.</w:t>
            </w:r>
          </w:p>
        </w:tc>
        <w:tc>
          <w:tcPr>
            <w:tcW w:w="2396" w:type="dxa"/>
          </w:tcPr>
          <w:p w14:paraId="437B8912"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75464CE1"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методикой сопоставительного и собственно типологического описания языков (включая конструирование языка-эталона);</w:t>
            </w:r>
          </w:p>
          <w:p w14:paraId="25004FAC"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tc>
        <w:tc>
          <w:tcPr>
            <w:tcW w:w="2283" w:type="dxa"/>
          </w:tcPr>
          <w:p w14:paraId="17FD3DBF"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сопоставлять единицы, категории, явления двух языков в соответствии с методологией и методикой синхронного сравнения языков;</w:t>
            </w:r>
          </w:p>
          <w:p w14:paraId="69368E11"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w:t>
            </w:r>
          </w:p>
          <w:p w14:paraId="6CF51F87"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 сопоставления языков и типологического описания отдель-ного языка.</w:t>
            </w:r>
          </w:p>
        </w:tc>
      </w:tr>
    </w:tbl>
    <w:p w14:paraId="09997031" w14:textId="77777777" w:rsidR="004D73AA" w:rsidRDefault="004D73AA" w:rsidP="00600C98">
      <w:pPr>
        <w:rPr>
          <w:rFonts w:asciiTheme="majorBidi" w:hAnsiTheme="majorBidi" w:cstheme="majorBidi"/>
          <w:sz w:val="24"/>
          <w:szCs w:val="24"/>
        </w:rPr>
      </w:pPr>
    </w:p>
    <w:p w14:paraId="5E71C7CA" w14:textId="77777777" w:rsidR="004D73AA" w:rsidRPr="00396A75" w:rsidRDefault="004D73AA" w:rsidP="00600C98">
      <w:pPr>
        <w:rPr>
          <w:rFonts w:asciiTheme="majorBidi" w:hAnsiTheme="majorBidi" w:cstheme="majorBidi"/>
          <w:sz w:val="24"/>
          <w:szCs w:val="24"/>
        </w:rPr>
      </w:pPr>
    </w:p>
    <w:p w14:paraId="4E0A6EDE"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4. Трудоемкость дисциплины</w:t>
      </w:r>
    </w:p>
    <w:p w14:paraId="014C165D"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Очная форма обучения</w:t>
      </w:r>
    </w:p>
    <w:p w14:paraId="5F02ADD9"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sz w:val="24"/>
          <w:szCs w:val="24"/>
        </w:rPr>
        <w:t>1 семестр</w:t>
      </w:r>
    </w:p>
    <w:tbl>
      <w:tblPr>
        <w:tblStyle w:val="aff2"/>
        <w:tblW w:w="0" w:type="auto"/>
        <w:tblLook w:val="04A0" w:firstRow="1" w:lastRow="0" w:firstColumn="1" w:lastColumn="0" w:noHBand="0" w:noVBand="1"/>
      </w:tblPr>
      <w:tblGrid>
        <w:gridCol w:w="6658"/>
        <w:gridCol w:w="2687"/>
      </w:tblGrid>
      <w:tr w:rsidR="004D73AA" w:rsidRPr="00396A75" w14:paraId="793C282F" w14:textId="77777777" w:rsidTr="00600C98">
        <w:tc>
          <w:tcPr>
            <w:tcW w:w="6658" w:type="dxa"/>
          </w:tcPr>
          <w:p w14:paraId="04D4434A"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Форма работы обучающихся/Виды учебных занятий</w:t>
            </w:r>
          </w:p>
        </w:tc>
        <w:tc>
          <w:tcPr>
            <w:tcW w:w="2687" w:type="dxa"/>
          </w:tcPr>
          <w:p w14:paraId="5E262A93"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Количество часов в семестре</w:t>
            </w:r>
          </w:p>
        </w:tc>
      </w:tr>
      <w:tr w:rsidR="004D73AA" w:rsidRPr="00396A75" w14:paraId="7DA90931" w14:textId="77777777" w:rsidTr="00600C98">
        <w:tc>
          <w:tcPr>
            <w:tcW w:w="6658" w:type="dxa"/>
          </w:tcPr>
          <w:p w14:paraId="13DE8AAA"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Контактная аудиторная работа обучающихся с преподавателем, в том числе</w:t>
            </w:r>
          </w:p>
        </w:tc>
        <w:tc>
          <w:tcPr>
            <w:tcW w:w="2687" w:type="dxa"/>
          </w:tcPr>
          <w:p w14:paraId="5B7A4B56" w14:textId="77777777" w:rsidR="004D73AA" w:rsidRPr="00396A75" w:rsidRDefault="004D73AA" w:rsidP="00224A8F">
            <w:pPr>
              <w:ind w:firstLine="708"/>
              <w:rPr>
                <w:rFonts w:asciiTheme="majorBidi" w:hAnsiTheme="majorBidi" w:cstheme="majorBidi"/>
                <w:sz w:val="24"/>
                <w:szCs w:val="24"/>
              </w:rPr>
            </w:pPr>
            <w:r w:rsidRPr="00396A75">
              <w:rPr>
                <w:rFonts w:asciiTheme="majorBidi" w:hAnsiTheme="majorBidi" w:cstheme="majorBidi"/>
                <w:sz w:val="24"/>
                <w:szCs w:val="24"/>
              </w:rPr>
              <w:t xml:space="preserve">   </w:t>
            </w:r>
            <w:r>
              <w:rPr>
                <w:rFonts w:asciiTheme="majorBidi" w:hAnsiTheme="majorBidi" w:cstheme="majorBidi"/>
                <w:sz w:val="24"/>
                <w:szCs w:val="24"/>
              </w:rPr>
              <w:t xml:space="preserve">   144</w:t>
            </w:r>
          </w:p>
        </w:tc>
      </w:tr>
      <w:tr w:rsidR="004D73AA" w:rsidRPr="00396A75" w14:paraId="51E7435D" w14:textId="77777777" w:rsidTr="00600C98">
        <w:tc>
          <w:tcPr>
            <w:tcW w:w="6658" w:type="dxa"/>
          </w:tcPr>
          <w:p w14:paraId="58D28CAB" w14:textId="77777777" w:rsidR="004D73AA" w:rsidRPr="00396A75" w:rsidRDefault="004D73AA" w:rsidP="00A63C8F">
            <w:pPr>
              <w:rPr>
                <w:rFonts w:asciiTheme="majorBidi" w:hAnsiTheme="majorBidi" w:cstheme="majorBidi"/>
                <w:sz w:val="24"/>
                <w:szCs w:val="24"/>
              </w:rPr>
            </w:pPr>
            <w:r w:rsidRPr="00396A75">
              <w:rPr>
                <w:rFonts w:asciiTheme="majorBidi" w:hAnsiTheme="majorBidi" w:cstheme="majorBidi"/>
                <w:sz w:val="24"/>
                <w:szCs w:val="24"/>
              </w:rPr>
              <w:t xml:space="preserve">Занятия лекционного типа </w:t>
            </w:r>
          </w:p>
        </w:tc>
        <w:tc>
          <w:tcPr>
            <w:tcW w:w="2687" w:type="dxa"/>
          </w:tcPr>
          <w:p w14:paraId="206B5D4E"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17</w:t>
            </w:r>
          </w:p>
        </w:tc>
      </w:tr>
      <w:tr w:rsidR="004D73AA" w:rsidRPr="00396A75" w14:paraId="1ADDE8B3" w14:textId="77777777" w:rsidTr="00600C98">
        <w:tc>
          <w:tcPr>
            <w:tcW w:w="6658" w:type="dxa"/>
          </w:tcPr>
          <w:p w14:paraId="3010324F" w14:textId="77777777" w:rsidR="004D73AA" w:rsidRPr="00396A75" w:rsidRDefault="004D73AA" w:rsidP="00A63C8F">
            <w:pPr>
              <w:rPr>
                <w:rFonts w:asciiTheme="majorBidi" w:hAnsiTheme="majorBidi" w:cstheme="majorBidi"/>
                <w:sz w:val="24"/>
                <w:szCs w:val="24"/>
              </w:rPr>
            </w:pPr>
            <w:r w:rsidRPr="00396A75">
              <w:rPr>
                <w:rFonts w:asciiTheme="majorBidi" w:hAnsiTheme="majorBidi" w:cstheme="majorBidi"/>
                <w:sz w:val="24"/>
                <w:szCs w:val="24"/>
              </w:rPr>
              <w:t xml:space="preserve"> Занятия семинарского типа:</w:t>
            </w:r>
          </w:p>
        </w:tc>
        <w:tc>
          <w:tcPr>
            <w:tcW w:w="2687" w:type="dxa"/>
          </w:tcPr>
          <w:p w14:paraId="7866CD46" w14:textId="77777777" w:rsidR="004D73AA" w:rsidRPr="00396A75" w:rsidRDefault="004D73AA" w:rsidP="00224A8F">
            <w:pPr>
              <w:jc w:val="center"/>
              <w:rPr>
                <w:rFonts w:asciiTheme="majorBidi" w:hAnsiTheme="majorBidi" w:cstheme="majorBidi"/>
                <w:sz w:val="24"/>
                <w:szCs w:val="24"/>
              </w:rPr>
            </w:pPr>
          </w:p>
        </w:tc>
      </w:tr>
      <w:tr w:rsidR="004D73AA" w:rsidRPr="00396A75" w14:paraId="2D8BC0F1" w14:textId="77777777" w:rsidTr="00600C98">
        <w:tc>
          <w:tcPr>
            <w:tcW w:w="6658" w:type="dxa"/>
          </w:tcPr>
          <w:p w14:paraId="4E34CEA7"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семинарские занятия и/или коллоквиумы</w:t>
            </w:r>
          </w:p>
        </w:tc>
        <w:tc>
          <w:tcPr>
            <w:tcW w:w="2687" w:type="dxa"/>
          </w:tcPr>
          <w:p w14:paraId="5AE8BC46" w14:textId="77777777" w:rsidR="004D73AA" w:rsidRPr="00396A75" w:rsidRDefault="004D73AA" w:rsidP="00224A8F">
            <w:pPr>
              <w:jc w:val="center"/>
              <w:rPr>
                <w:rFonts w:asciiTheme="majorBidi" w:hAnsiTheme="majorBidi" w:cstheme="majorBidi"/>
                <w:sz w:val="24"/>
                <w:szCs w:val="24"/>
              </w:rPr>
            </w:pPr>
          </w:p>
        </w:tc>
      </w:tr>
      <w:tr w:rsidR="004D73AA" w:rsidRPr="00396A75" w14:paraId="3960643E" w14:textId="77777777" w:rsidTr="00600C98">
        <w:tc>
          <w:tcPr>
            <w:tcW w:w="6658" w:type="dxa"/>
          </w:tcPr>
          <w:p w14:paraId="6575AC86"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практические занятия</w:t>
            </w:r>
          </w:p>
        </w:tc>
        <w:tc>
          <w:tcPr>
            <w:tcW w:w="2687" w:type="dxa"/>
          </w:tcPr>
          <w:p w14:paraId="6E687BC0"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 xml:space="preserve"> 34</w:t>
            </w:r>
          </w:p>
        </w:tc>
      </w:tr>
      <w:tr w:rsidR="004D73AA" w:rsidRPr="00396A75" w14:paraId="46104726" w14:textId="77777777" w:rsidTr="00600C98">
        <w:tc>
          <w:tcPr>
            <w:tcW w:w="6658" w:type="dxa"/>
          </w:tcPr>
          <w:p w14:paraId="41F28327"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лабораторные занятия</w:t>
            </w:r>
          </w:p>
        </w:tc>
        <w:tc>
          <w:tcPr>
            <w:tcW w:w="2687" w:type="dxa"/>
          </w:tcPr>
          <w:p w14:paraId="0F9E46D6" w14:textId="77777777" w:rsidR="004D73AA" w:rsidRPr="00396A75" w:rsidRDefault="004D73AA" w:rsidP="00224A8F">
            <w:pPr>
              <w:jc w:val="center"/>
              <w:rPr>
                <w:rFonts w:asciiTheme="majorBidi" w:hAnsiTheme="majorBidi" w:cstheme="majorBidi"/>
                <w:sz w:val="24"/>
                <w:szCs w:val="24"/>
              </w:rPr>
            </w:pPr>
          </w:p>
        </w:tc>
      </w:tr>
      <w:tr w:rsidR="004D73AA" w:rsidRPr="00396A75" w14:paraId="20F551B5" w14:textId="77777777" w:rsidTr="00600C98">
        <w:tc>
          <w:tcPr>
            <w:tcW w:w="6658" w:type="dxa"/>
          </w:tcPr>
          <w:p w14:paraId="79865A9D"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клинические практические занятия (для медицинских специальностей)</w:t>
            </w:r>
          </w:p>
        </w:tc>
        <w:tc>
          <w:tcPr>
            <w:tcW w:w="2687" w:type="dxa"/>
          </w:tcPr>
          <w:p w14:paraId="324F22C3" w14:textId="77777777" w:rsidR="004D73AA" w:rsidRPr="00396A75" w:rsidRDefault="004D73AA" w:rsidP="00224A8F">
            <w:pPr>
              <w:jc w:val="center"/>
              <w:rPr>
                <w:rFonts w:asciiTheme="majorBidi" w:hAnsiTheme="majorBidi" w:cstheme="majorBidi"/>
                <w:sz w:val="24"/>
                <w:szCs w:val="24"/>
              </w:rPr>
            </w:pPr>
          </w:p>
        </w:tc>
      </w:tr>
      <w:tr w:rsidR="004D73AA" w:rsidRPr="00396A75" w14:paraId="4FF98214" w14:textId="77777777" w:rsidTr="00600C98">
        <w:tc>
          <w:tcPr>
            <w:tcW w:w="6658" w:type="dxa"/>
          </w:tcPr>
          <w:p w14:paraId="7E4C4F70"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Курсовое проектирование</w:t>
            </w:r>
          </w:p>
        </w:tc>
        <w:tc>
          <w:tcPr>
            <w:tcW w:w="2687" w:type="dxa"/>
          </w:tcPr>
          <w:p w14:paraId="50906EDA" w14:textId="77777777" w:rsidR="004D73AA" w:rsidRPr="00396A75" w:rsidRDefault="004D73AA" w:rsidP="00224A8F">
            <w:pPr>
              <w:jc w:val="center"/>
              <w:rPr>
                <w:rFonts w:asciiTheme="majorBidi" w:hAnsiTheme="majorBidi" w:cstheme="majorBidi"/>
                <w:sz w:val="24"/>
                <w:szCs w:val="24"/>
              </w:rPr>
            </w:pPr>
          </w:p>
        </w:tc>
      </w:tr>
      <w:tr w:rsidR="004D73AA" w:rsidRPr="00396A75" w14:paraId="589C1DD6" w14:textId="77777777" w:rsidTr="00600C98">
        <w:tc>
          <w:tcPr>
            <w:tcW w:w="6658" w:type="dxa"/>
          </w:tcPr>
          <w:p w14:paraId="32000DC9"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Групповые консультации</w:t>
            </w:r>
          </w:p>
        </w:tc>
        <w:tc>
          <w:tcPr>
            <w:tcW w:w="2687" w:type="dxa"/>
          </w:tcPr>
          <w:p w14:paraId="471DADAA" w14:textId="77777777" w:rsidR="004D73AA" w:rsidRPr="00396A75" w:rsidRDefault="004D73AA" w:rsidP="00224A8F">
            <w:pPr>
              <w:jc w:val="center"/>
              <w:rPr>
                <w:rFonts w:asciiTheme="majorBidi" w:hAnsiTheme="majorBidi" w:cstheme="majorBidi"/>
                <w:sz w:val="24"/>
                <w:szCs w:val="24"/>
              </w:rPr>
            </w:pPr>
          </w:p>
        </w:tc>
      </w:tr>
      <w:tr w:rsidR="004D73AA" w:rsidRPr="00396A75" w14:paraId="7872EAA4" w14:textId="77777777" w:rsidTr="00600C98">
        <w:tc>
          <w:tcPr>
            <w:tcW w:w="6658" w:type="dxa"/>
          </w:tcPr>
          <w:p w14:paraId="783174BA"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1C58098B" w14:textId="77777777" w:rsidR="004D73AA" w:rsidRPr="00396A75" w:rsidRDefault="004D73AA" w:rsidP="00224A8F">
            <w:pPr>
              <w:jc w:val="center"/>
              <w:rPr>
                <w:rFonts w:asciiTheme="majorBidi" w:hAnsiTheme="majorBidi" w:cstheme="majorBidi"/>
                <w:sz w:val="24"/>
                <w:szCs w:val="24"/>
              </w:rPr>
            </w:pPr>
          </w:p>
        </w:tc>
      </w:tr>
      <w:tr w:rsidR="004D73AA" w:rsidRPr="00396A75" w14:paraId="17DA9494" w14:textId="77777777" w:rsidTr="00600C98">
        <w:tc>
          <w:tcPr>
            <w:tcW w:w="6658" w:type="dxa"/>
          </w:tcPr>
          <w:p w14:paraId="6BA08AEA"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Самостоятельная работа обучающихся, в том числе</w:t>
            </w:r>
          </w:p>
        </w:tc>
        <w:tc>
          <w:tcPr>
            <w:tcW w:w="2687" w:type="dxa"/>
          </w:tcPr>
          <w:p w14:paraId="08FE1E3C"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57</w:t>
            </w:r>
          </w:p>
        </w:tc>
      </w:tr>
      <w:tr w:rsidR="004D73AA" w:rsidRPr="00396A75" w14:paraId="139798AC" w14:textId="77777777" w:rsidTr="00600C98">
        <w:tc>
          <w:tcPr>
            <w:tcW w:w="6658" w:type="dxa"/>
          </w:tcPr>
          <w:p w14:paraId="3782AEC2"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w:t>
            </w:r>
          </w:p>
        </w:tc>
        <w:tc>
          <w:tcPr>
            <w:tcW w:w="2687" w:type="dxa"/>
          </w:tcPr>
          <w:p w14:paraId="2B771CC6" w14:textId="77777777" w:rsidR="004D73AA" w:rsidRPr="00396A75" w:rsidRDefault="004D73AA" w:rsidP="00224A8F">
            <w:pPr>
              <w:jc w:val="center"/>
              <w:rPr>
                <w:rFonts w:asciiTheme="majorBidi" w:hAnsiTheme="majorBidi" w:cstheme="majorBidi"/>
                <w:sz w:val="24"/>
                <w:szCs w:val="24"/>
              </w:rPr>
            </w:pPr>
          </w:p>
        </w:tc>
      </w:tr>
      <w:tr w:rsidR="004D73AA" w:rsidRPr="00396A75" w14:paraId="2B87A886" w14:textId="77777777" w:rsidTr="00600C98">
        <w:tc>
          <w:tcPr>
            <w:tcW w:w="6658" w:type="dxa"/>
          </w:tcPr>
          <w:p w14:paraId="39C8AF90"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lastRenderedPageBreak/>
              <w:t>……………………</w:t>
            </w:r>
          </w:p>
        </w:tc>
        <w:tc>
          <w:tcPr>
            <w:tcW w:w="2687" w:type="dxa"/>
          </w:tcPr>
          <w:p w14:paraId="6304002D" w14:textId="77777777" w:rsidR="004D73AA" w:rsidRPr="00396A75" w:rsidRDefault="004D73AA" w:rsidP="00224A8F">
            <w:pPr>
              <w:jc w:val="center"/>
              <w:rPr>
                <w:rFonts w:asciiTheme="majorBidi" w:hAnsiTheme="majorBidi" w:cstheme="majorBidi"/>
                <w:sz w:val="24"/>
                <w:szCs w:val="24"/>
              </w:rPr>
            </w:pPr>
          </w:p>
        </w:tc>
      </w:tr>
      <w:tr w:rsidR="004D73AA" w:rsidRPr="00396A75" w14:paraId="1D4500BE" w14:textId="77777777" w:rsidTr="00600C98">
        <w:tc>
          <w:tcPr>
            <w:tcW w:w="6658" w:type="dxa"/>
          </w:tcPr>
          <w:p w14:paraId="0E58DEEB" w14:textId="77777777" w:rsidR="004D73AA" w:rsidRPr="00396A75" w:rsidRDefault="004D73AA" w:rsidP="00A63C8F">
            <w:pPr>
              <w:jc w:val="both"/>
              <w:rPr>
                <w:rFonts w:asciiTheme="majorBidi" w:hAnsiTheme="majorBidi" w:cstheme="majorBidi"/>
                <w:b/>
                <w:sz w:val="24"/>
                <w:szCs w:val="24"/>
              </w:rPr>
            </w:pPr>
            <w:r w:rsidRPr="00396A75">
              <w:rPr>
                <w:rFonts w:asciiTheme="majorBidi" w:hAnsiTheme="majorBidi" w:cstheme="majorBidi"/>
                <w:b/>
                <w:sz w:val="24"/>
                <w:szCs w:val="24"/>
              </w:rPr>
              <w:t>Промежуточная аттестация обучающихся</w:t>
            </w:r>
          </w:p>
        </w:tc>
        <w:tc>
          <w:tcPr>
            <w:tcW w:w="2687" w:type="dxa"/>
          </w:tcPr>
          <w:p w14:paraId="026CA6BB" w14:textId="77777777" w:rsidR="004D73AA" w:rsidRPr="00396A75" w:rsidRDefault="004D73AA" w:rsidP="00224A8F">
            <w:pPr>
              <w:jc w:val="center"/>
              <w:rPr>
                <w:rFonts w:asciiTheme="majorBidi" w:hAnsiTheme="majorBidi" w:cstheme="majorBidi"/>
                <w:sz w:val="24"/>
                <w:szCs w:val="24"/>
              </w:rPr>
            </w:pPr>
          </w:p>
        </w:tc>
      </w:tr>
      <w:tr w:rsidR="004D73AA" w:rsidRPr="00396A75" w14:paraId="3BC5FEFA" w14:textId="77777777" w:rsidTr="00600C98">
        <w:tc>
          <w:tcPr>
            <w:tcW w:w="6658" w:type="dxa"/>
          </w:tcPr>
          <w:p w14:paraId="7B3A4453"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 xml:space="preserve">Экзамен  </w:t>
            </w:r>
          </w:p>
        </w:tc>
        <w:tc>
          <w:tcPr>
            <w:tcW w:w="2687" w:type="dxa"/>
          </w:tcPr>
          <w:p w14:paraId="055C2A0E" w14:textId="77777777" w:rsidR="004D73AA" w:rsidRPr="00396A75" w:rsidRDefault="004D73AA" w:rsidP="00224A8F">
            <w:pPr>
              <w:jc w:val="center"/>
              <w:rPr>
                <w:rFonts w:asciiTheme="majorBidi" w:hAnsiTheme="majorBidi" w:cstheme="majorBidi"/>
                <w:sz w:val="24"/>
                <w:szCs w:val="24"/>
              </w:rPr>
            </w:pPr>
          </w:p>
        </w:tc>
      </w:tr>
      <w:tr w:rsidR="004D73AA" w:rsidRPr="00396A75" w14:paraId="4F1ADA3D" w14:textId="77777777" w:rsidTr="00600C98">
        <w:tc>
          <w:tcPr>
            <w:tcW w:w="6658" w:type="dxa"/>
          </w:tcPr>
          <w:p w14:paraId="35D396E3" w14:textId="77777777" w:rsidR="004D73AA" w:rsidRPr="00396A75" w:rsidRDefault="004D73AA" w:rsidP="00A63C8F">
            <w:pPr>
              <w:jc w:val="both"/>
              <w:rPr>
                <w:rFonts w:asciiTheme="majorBidi" w:hAnsiTheme="majorBidi" w:cstheme="majorBidi"/>
                <w:b/>
                <w:bCs/>
                <w:sz w:val="24"/>
                <w:szCs w:val="24"/>
              </w:rPr>
            </w:pPr>
            <w:r w:rsidRPr="00396A75">
              <w:rPr>
                <w:rFonts w:asciiTheme="majorBidi" w:hAnsiTheme="majorBidi" w:cstheme="majorBidi"/>
                <w:sz w:val="24"/>
                <w:szCs w:val="24"/>
              </w:rPr>
              <w:t xml:space="preserve">  </w:t>
            </w:r>
            <w:r w:rsidRPr="00396A75">
              <w:rPr>
                <w:rFonts w:asciiTheme="majorBidi" w:hAnsiTheme="majorBidi" w:cstheme="majorBidi"/>
                <w:b/>
                <w:bCs/>
                <w:sz w:val="24"/>
                <w:szCs w:val="24"/>
              </w:rPr>
              <w:t xml:space="preserve">Зачет  </w:t>
            </w:r>
          </w:p>
        </w:tc>
        <w:tc>
          <w:tcPr>
            <w:tcW w:w="2687" w:type="dxa"/>
          </w:tcPr>
          <w:p w14:paraId="115042AE"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36</w:t>
            </w:r>
          </w:p>
        </w:tc>
      </w:tr>
      <w:tr w:rsidR="004D73AA" w:rsidRPr="00396A75" w14:paraId="3DF3542E" w14:textId="77777777" w:rsidTr="00600C98">
        <w:tc>
          <w:tcPr>
            <w:tcW w:w="6658" w:type="dxa"/>
          </w:tcPr>
          <w:p w14:paraId="54332582"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 xml:space="preserve">  Защита курсовой работы  </w:t>
            </w:r>
          </w:p>
        </w:tc>
        <w:tc>
          <w:tcPr>
            <w:tcW w:w="2687" w:type="dxa"/>
          </w:tcPr>
          <w:p w14:paraId="4932D3C7" w14:textId="77777777" w:rsidR="004D73AA" w:rsidRPr="00396A75" w:rsidRDefault="004D73AA" w:rsidP="00224A8F">
            <w:pPr>
              <w:jc w:val="center"/>
              <w:rPr>
                <w:rFonts w:asciiTheme="majorBidi" w:hAnsiTheme="majorBidi" w:cstheme="majorBidi"/>
                <w:sz w:val="24"/>
                <w:szCs w:val="24"/>
              </w:rPr>
            </w:pPr>
          </w:p>
        </w:tc>
      </w:tr>
      <w:tr w:rsidR="004D73AA" w:rsidRPr="00396A75" w14:paraId="7012CE1A" w14:textId="77777777" w:rsidTr="00600C98">
        <w:tc>
          <w:tcPr>
            <w:tcW w:w="6658" w:type="dxa"/>
          </w:tcPr>
          <w:p w14:paraId="3AF14F37" w14:textId="77777777" w:rsidR="004D73AA" w:rsidRPr="00396A75" w:rsidRDefault="004D73AA" w:rsidP="00A63C8F">
            <w:pPr>
              <w:jc w:val="both"/>
              <w:rPr>
                <w:rFonts w:asciiTheme="majorBidi" w:hAnsiTheme="majorBidi" w:cstheme="majorBidi"/>
                <w:b/>
                <w:sz w:val="24"/>
                <w:szCs w:val="24"/>
              </w:rPr>
            </w:pPr>
            <w:r w:rsidRPr="00396A75">
              <w:rPr>
                <w:rFonts w:asciiTheme="majorBidi" w:hAnsiTheme="majorBidi" w:cstheme="majorBidi"/>
                <w:sz w:val="24"/>
                <w:szCs w:val="24"/>
              </w:rPr>
              <w:t xml:space="preserve">  </w:t>
            </w:r>
            <w:r w:rsidRPr="00396A75">
              <w:rPr>
                <w:rFonts w:asciiTheme="majorBidi" w:hAnsiTheme="majorBidi" w:cstheme="majorBidi"/>
                <w:b/>
                <w:sz w:val="24"/>
                <w:szCs w:val="24"/>
              </w:rPr>
              <w:t>Общая трудоемкость дисциплины</w:t>
            </w:r>
          </w:p>
        </w:tc>
        <w:tc>
          <w:tcPr>
            <w:tcW w:w="2687" w:type="dxa"/>
          </w:tcPr>
          <w:p w14:paraId="5678B70A" w14:textId="77777777" w:rsidR="004D73AA" w:rsidRPr="00396A75" w:rsidRDefault="004D73AA" w:rsidP="00224A8F">
            <w:pPr>
              <w:jc w:val="center"/>
              <w:rPr>
                <w:rFonts w:asciiTheme="majorBidi" w:hAnsiTheme="majorBidi" w:cstheme="majorBidi"/>
                <w:b/>
                <w:sz w:val="24"/>
                <w:szCs w:val="24"/>
              </w:rPr>
            </w:pPr>
            <w:r w:rsidRPr="00396A75">
              <w:rPr>
                <w:rFonts w:asciiTheme="majorBidi" w:hAnsiTheme="majorBidi" w:cstheme="majorBidi"/>
                <w:b/>
                <w:sz w:val="24"/>
                <w:szCs w:val="24"/>
              </w:rPr>
              <w:t>_</w:t>
            </w:r>
            <w:r w:rsidRPr="00396A75">
              <w:rPr>
                <w:rFonts w:asciiTheme="majorBidi" w:hAnsiTheme="majorBidi" w:cstheme="majorBidi"/>
                <w:sz w:val="24"/>
                <w:szCs w:val="24"/>
              </w:rPr>
              <w:t>___</w:t>
            </w:r>
            <w:r>
              <w:rPr>
                <w:rFonts w:asciiTheme="majorBidi" w:hAnsiTheme="majorBidi" w:cstheme="majorBidi"/>
                <w:sz w:val="24"/>
                <w:szCs w:val="24"/>
              </w:rPr>
              <w:t>144</w:t>
            </w:r>
            <w:r w:rsidRPr="00396A75">
              <w:rPr>
                <w:rFonts w:asciiTheme="majorBidi" w:hAnsiTheme="majorBidi" w:cstheme="majorBidi"/>
                <w:sz w:val="24"/>
                <w:szCs w:val="24"/>
              </w:rPr>
              <w:t>_</w:t>
            </w:r>
            <w:r w:rsidRPr="00396A75">
              <w:rPr>
                <w:rFonts w:asciiTheme="majorBidi" w:hAnsiTheme="majorBidi" w:cstheme="majorBidi"/>
                <w:b/>
                <w:sz w:val="24"/>
                <w:szCs w:val="24"/>
              </w:rPr>
              <w:t>ч.     ____</w:t>
            </w:r>
            <w:r>
              <w:rPr>
                <w:rFonts w:asciiTheme="majorBidi" w:hAnsiTheme="majorBidi" w:cstheme="majorBidi"/>
                <w:b/>
                <w:sz w:val="24"/>
                <w:szCs w:val="24"/>
              </w:rPr>
              <w:t>4</w:t>
            </w:r>
            <w:r w:rsidRPr="00396A75">
              <w:rPr>
                <w:rFonts w:asciiTheme="majorBidi" w:hAnsiTheme="majorBidi" w:cstheme="majorBidi"/>
                <w:b/>
                <w:sz w:val="24"/>
                <w:szCs w:val="24"/>
              </w:rPr>
              <w:t>_з.е.</w:t>
            </w:r>
          </w:p>
        </w:tc>
      </w:tr>
    </w:tbl>
    <w:p w14:paraId="1C79A2A0" w14:textId="77777777" w:rsidR="004D73AA" w:rsidRPr="00396A75" w:rsidRDefault="004D73AA" w:rsidP="00DF6C2B">
      <w:pPr>
        <w:ind w:firstLine="708"/>
        <w:rPr>
          <w:rFonts w:asciiTheme="majorBidi" w:hAnsiTheme="majorBidi" w:cstheme="majorBidi"/>
          <w:sz w:val="24"/>
          <w:szCs w:val="24"/>
        </w:rPr>
      </w:pPr>
    </w:p>
    <w:p w14:paraId="01608C40"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6FF12899" w14:textId="77777777" w:rsidR="004D73AA" w:rsidRPr="00396A75" w:rsidRDefault="004D73AA" w:rsidP="00A63C8F">
      <w:pPr>
        <w:rPr>
          <w:rFonts w:asciiTheme="majorBidi" w:hAnsiTheme="majorBidi" w:cstheme="majorBidi"/>
          <w:b/>
          <w:sz w:val="24"/>
          <w:szCs w:val="24"/>
        </w:rPr>
      </w:pPr>
      <w:r w:rsidRPr="00396A75">
        <w:rPr>
          <w:rFonts w:asciiTheme="majorBidi" w:hAnsiTheme="majorBidi" w:cstheme="majorBidi"/>
          <w:b/>
          <w:sz w:val="24"/>
          <w:szCs w:val="24"/>
        </w:rPr>
        <w:t>5.1. Содержание разделов дисциплины</w:t>
      </w:r>
    </w:p>
    <w:tbl>
      <w:tblPr>
        <w:tblStyle w:val="aff2"/>
        <w:tblW w:w="0" w:type="auto"/>
        <w:tblLook w:val="04A0" w:firstRow="1" w:lastRow="0" w:firstColumn="1" w:lastColumn="0" w:noHBand="0" w:noVBand="1"/>
      </w:tblPr>
      <w:tblGrid>
        <w:gridCol w:w="1661"/>
        <w:gridCol w:w="3249"/>
        <w:gridCol w:w="4435"/>
      </w:tblGrid>
      <w:tr w:rsidR="004D73AA" w:rsidRPr="00396A75" w14:paraId="1960E7D4" w14:textId="77777777" w:rsidTr="00163ADB">
        <w:tc>
          <w:tcPr>
            <w:tcW w:w="1661" w:type="dxa"/>
          </w:tcPr>
          <w:p w14:paraId="11AF5C03" w14:textId="77777777" w:rsidR="004D73AA" w:rsidRPr="00396A75" w:rsidRDefault="004D73AA" w:rsidP="00A63C8F">
            <w:pPr>
              <w:jc w:val="center"/>
              <w:rPr>
                <w:rFonts w:asciiTheme="majorBidi" w:hAnsiTheme="majorBidi" w:cstheme="majorBidi"/>
                <w:b/>
                <w:sz w:val="24"/>
                <w:szCs w:val="24"/>
              </w:rPr>
            </w:pPr>
            <w:r w:rsidRPr="00396A75">
              <w:rPr>
                <w:rFonts w:asciiTheme="majorBidi" w:hAnsiTheme="majorBidi" w:cstheme="majorBidi"/>
                <w:b/>
                <w:sz w:val="24"/>
                <w:szCs w:val="24"/>
              </w:rPr>
              <w:t>Код компетенции</w:t>
            </w:r>
          </w:p>
        </w:tc>
        <w:tc>
          <w:tcPr>
            <w:tcW w:w="3249" w:type="dxa"/>
          </w:tcPr>
          <w:p w14:paraId="0F69A9CC" w14:textId="77777777" w:rsidR="004D73AA" w:rsidRPr="00396A75" w:rsidRDefault="004D73AA" w:rsidP="00A63C8F">
            <w:pPr>
              <w:jc w:val="center"/>
              <w:rPr>
                <w:rFonts w:asciiTheme="majorBidi" w:hAnsiTheme="majorBidi" w:cstheme="majorBidi"/>
                <w:b/>
                <w:sz w:val="24"/>
                <w:szCs w:val="24"/>
              </w:rPr>
            </w:pPr>
            <w:r w:rsidRPr="00396A75">
              <w:rPr>
                <w:rFonts w:asciiTheme="majorBidi" w:hAnsiTheme="majorBidi" w:cstheme="majorBidi"/>
                <w:b/>
                <w:sz w:val="24"/>
                <w:szCs w:val="24"/>
              </w:rPr>
              <w:t>Наименование разделов и тем дисциплины</w:t>
            </w:r>
          </w:p>
        </w:tc>
        <w:tc>
          <w:tcPr>
            <w:tcW w:w="4435" w:type="dxa"/>
          </w:tcPr>
          <w:p w14:paraId="63A3AE41" w14:textId="77777777" w:rsidR="004D73AA" w:rsidRPr="00396A75" w:rsidRDefault="004D73AA" w:rsidP="00A63C8F">
            <w:pPr>
              <w:jc w:val="center"/>
              <w:rPr>
                <w:rFonts w:asciiTheme="majorBidi" w:hAnsiTheme="majorBidi" w:cstheme="majorBidi"/>
                <w:b/>
                <w:sz w:val="24"/>
                <w:szCs w:val="24"/>
              </w:rPr>
            </w:pPr>
            <w:r w:rsidRPr="00396A75">
              <w:rPr>
                <w:rFonts w:asciiTheme="majorBidi" w:hAnsiTheme="majorBidi" w:cstheme="majorBidi"/>
                <w:b/>
                <w:sz w:val="24"/>
                <w:szCs w:val="24"/>
              </w:rPr>
              <w:t>Краткое содержание разделов и тем</w:t>
            </w:r>
          </w:p>
        </w:tc>
      </w:tr>
      <w:tr w:rsidR="004D73AA" w:rsidRPr="00396A75" w14:paraId="0A55D337" w14:textId="77777777" w:rsidTr="00163ADB">
        <w:tc>
          <w:tcPr>
            <w:tcW w:w="1661" w:type="dxa"/>
          </w:tcPr>
          <w:p w14:paraId="35AA7F4A"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8E21A77" w14:textId="77777777" w:rsidR="004D73AA" w:rsidRDefault="004D73AA" w:rsidP="00A63C8F">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451E263D" w14:textId="77777777" w:rsidR="004D73AA" w:rsidRPr="00396A75" w:rsidRDefault="004D73AA" w:rsidP="00A63C8F">
            <w:pPr>
              <w:rPr>
                <w:rFonts w:asciiTheme="majorBidi" w:hAnsiTheme="majorBidi" w:cstheme="majorBidi"/>
                <w:sz w:val="24"/>
                <w:szCs w:val="24"/>
              </w:rPr>
            </w:pPr>
          </w:p>
        </w:tc>
        <w:tc>
          <w:tcPr>
            <w:tcW w:w="3249" w:type="dxa"/>
          </w:tcPr>
          <w:p w14:paraId="30ADD84A" w14:textId="77777777" w:rsidR="004D73AA" w:rsidRPr="00396A75" w:rsidRDefault="004D73AA" w:rsidP="006359FD">
            <w:pPr>
              <w:jc w:val="both"/>
              <w:rPr>
                <w:rFonts w:asciiTheme="majorBidi" w:hAnsiTheme="majorBidi" w:cstheme="majorBidi"/>
                <w:b/>
                <w:sz w:val="24"/>
                <w:szCs w:val="24"/>
              </w:rPr>
            </w:pPr>
            <w:r w:rsidRPr="00396A75">
              <w:rPr>
                <w:rFonts w:asciiTheme="majorBidi" w:hAnsiTheme="majorBidi" w:cstheme="majorBidi"/>
                <w:b/>
                <w:sz w:val="24"/>
                <w:szCs w:val="24"/>
              </w:rPr>
              <w:t>Раздел І.</w:t>
            </w:r>
          </w:p>
          <w:p w14:paraId="184F5877" w14:textId="77777777" w:rsidR="004D73AA" w:rsidRPr="00396A75" w:rsidRDefault="004D73AA" w:rsidP="006359FD">
            <w:pPr>
              <w:jc w:val="both"/>
              <w:rPr>
                <w:rFonts w:asciiTheme="majorBidi" w:hAnsiTheme="majorBidi" w:cstheme="majorBidi"/>
                <w:b/>
                <w:sz w:val="24"/>
                <w:szCs w:val="24"/>
              </w:rPr>
            </w:pPr>
            <w:r w:rsidRPr="002717B6">
              <w:rPr>
                <w:rFonts w:asciiTheme="majorBidi" w:hAnsiTheme="majorBidi" w:cstheme="majorBidi"/>
                <w:b/>
                <w:sz w:val="24"/>
                <w:szCs w:val="24"/>
              </w:rPr>
              <w:t>Древнейшие лингви-стические традиции.</w:t>
            </w:r>
          </w:p>
        </w:tc>
        <w:tc>
          <w:tcPr>
            <w:tcW w:w="4435" w:type="dxa"/>
          </w:tcPr>
          <w:p w14:paraId="37018EF2" w14:textId="77777777" w:rsidR="004D73AA" w:rsidRPr="00396A75" w:rsidRDefault="004D73AA" w:rsidP="006359FD">
            <w:pPr>
              <w:rPr>
                <w:rFonts w:asciiTheme="majorBidi" w:hAnsiTheme="majorBidi" w:cstheme="majorBidi"/>
                <w:sz w:val="24"/>
                <w:szCs w:val="24"/>
              </w:rPr>
            </w:pPr>
          </w:p>
          <w:p w14:paraId="51D598DA" w14:textId="77777777" w:rsidR="004D73AA" w:rsidRPr="00396A75" w:rsidRDefault="004D73AA" w:rsidP="00165120">
            <w:pPr>
              <w:rPr>
                <w:rFonts w:asciiTheme="majorBidi" w:hAnsiTheme="majorBidi" w:cstheme="majorBidi"/>
                <w:sz w:val="24"/>
                <w:szCs w:val="24"/>
              </w:rPr>
            </w:pPr>
          </w:p>
        </w:tc>
      </w:tr>
      <w:tr w:rsidR="004D73AA" w:rsidRPr="00396A75" w14:paraId="0974FBD9" w14:textId="77777777" w:rsidTr="00163ADB">
        <w:tc>
          <w:tcPr>
            <w:tcW w:w="1661" w:type="dxa"/>
          </w:tcPr>
          <w:p w14:paraId="1994ADAA"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77D70D93"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030B0CC" w14:textId="77777777" w:rsidR="004D73AA" w:rsidRPr="00396A75" w:rsidRDefault="004D73AA" w:rsidP="004545D7">
            <w:pPr>
              <w:rPr>
                <w:rFonts w:asciiTheme="majorBidi" w:hAnsiTheme="majorBidi" w:cstheme="majorBidi"/>
                <w:sz w:val="24"/>
                <w:szCs w:val="24"/>
              </w:rPr>
            </w:pPr>
          </w:p>
        </w:tc>
        <w:tc>
          <w:tcPr>
            <w:tcW w:w="3249" w:type="dxa"/>
          </w:tcPr>
          <w:p w14:paraId="36FB4745" w14:textId="77777777" w:rsidR="004D73AA" w:rsidRPr="00396A75" w:rsidRDefault="004D73AA" w:rsidP="002717B6">
            <w:pPr>
              <w:jc w:val="both"/>
              <w:rPr>
                <w:rFonts w:asciiTheme="majorBidi" w:hAnsiTheme="majorBidi" w:cstheme="majorBidi"/>
                <w:sz w:val="24"/>
                <w:szCs w:val="24"/>
              </w:rPr>
            </w:pPr>
            <w:r w:rsidRPr="00396A75">
              <w:rPr>
                <w:rFonts w:asciiTheme="majorBidi" w:hAnsiTheme="majorBidi" w:cstheme="majorBidi"/>
                <w:sz w:val="24"/>
                <w:szCs w:val="24"/>
              </w:rPr>
              <w:t>Тема1.1.</w:t>
            </w:r>
            <w:r>
              <w:t xml:space="preserve"> </w:t>
            </w:r>
            <w:r w:rsidRPr="002717B6">
              <w:t>Древнейшие лингви-стические традиции.</w:t>
            </w:r>
          </w:p>
        </w:tc>
        <w:tc>
          <w:tcPr>
            <w:tcW w:w="4435" w:type="dxa"/>
          </w:tcPr>
          <w:p w14:paraId="60E9EEA4" w14:textId="77777777" w:rsidR="004D73AA" w:rsidRPr="00396A75" w:rsidRDefault="004D73AA" w:rsidP="002717B6">
            <w:pPr>
              <w:rPr>
                <w:rFonts w:asciiTheme="majorBidi" w:hAnsiTheme="majorBidi" w:cstheme="majorBidi"/>
                <w:sz w:val="24"/>
                <w:szCs w:val="24"/>
              </w:rPr>
            </w:pPr>
            <w:r w:rsidRPr="00396A75">
              <w:rPr>
                <w:rFonts w:asciiTheme="majorBidi" w:hAnsiTheme="majorBidi" w:cstheme="majorBidi"/>
                <w:sz w:val="24"/>
                <w:szCs w:val="24"/>
              </w:rPr>
              <w:t xml:space="preserve">Вводная информация. Цели и задачи освоения дисциплины. </w:t>
            </w:r>
            <w:r w:rsidRPr="00396A75">
              <w:rPr>
                <w:rFonts w:asciiTheme="majorBidi" w:eastAsia="Times New Roman" w:hAnsiTheme="majorBidi" w:cstheme="majorBidi"/>
                <w:color w:val="000000"/>
                <w:sz w:val="24"/>
                <w:szCs w:val="24"/>
              </w:rPr>
              <w:t>Основные понятия.</w:t>
            </w:r>
            <w:r w:rsidRPr="00396A75">
              <w:rPr>
                <w:rFonts w:asciiTheme="majorBidi" w:eastAsia="Calibri" w:hAnsiTheme="majorBidi" w:cstheme="majorBidi"/>
                <w:color w:val="000000"/>
                <w:sz w:val="24"/>
                <w:szCs w:val="24"/>
                <w:shd w:val="clear" w:color="auto" w:fill="FFFFFF"/>
              </w:rPr>
              <w:t xml:space="preserve"> </w:t>
            </w:r>
            <w:r w:rsidRPr="002717B6">
              <w:rPr>
                <w:rFonts w:asciiTheme="majorBidi" w:eastAsia="Calibri" w:hAnsiTheme="majorBidi" w:cstheme="majorBidi"/>
                <w:color w:val="000000"/>
                <w:sz w:val="24"/>
                <w:szCs w:val="24"/>
                <w:shd w:val="clear" w:color="auto" w:fill="FFFFFF"/>
              </w:rPr>
              <w:t>Предмет и задачи языкознания. История языкознания как предмет и учебная дисциплина. Критерии выделе-ния различных периодов в истории языкознания. Об-щая характеристика основных этапов развития линг-вистики. Предпарадигмальный этап развития лингви-стики. Зарождение и формирование науки о языке. Языкознание в Древней Греции и Риме (языкознание как составная часть философии, споры о природе име-ни, Александрийская школа, определение основных грамматических категории, учение о частях речи). Языкознание в Древней Индии и Китае. Основные достижения арабских грамматистов.</w:t>
            </w:r>
          </w:p>
        </w:tc>
      </w:tr>
      <w:tr w:rsidR="004D73AA" w:rsidRPr="00396A75" w14:paraId="380ABFFF" w14:textId="77777777" w:rsidTr="00163ADB">
        <w:tc>
          <w:tcPr>
            <w:tcW w:w="1661" w:type="dxa"/>
          </w:tcPr>
          <w:p w14:paraId="67EE6761"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4000F33E"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7F8066CA" w14:textId="77777777" w:rsidR="004D73AA" w:rsidRPr="00396A75" w:rsidRDefault="004D73AA" w:rsidP="004545D7">
            <w:pPr>
              <w:rPr>
                <w:rFonts w:asciiTheme="majorBidi" w:hAnsiTheme="majorBidi" w:cstheme="majorBidi"/>
                <w:sz w:val="24"/>
                <w:szCs w:val="24"/>
              </w:rPr>
            </w:pPr>
          </w:p>
        </w:tc>
        <w:tc>
          <w:tcPr>
            <w:tcW w:w="3249" w:type="dxa"/>
          </w:tcPr>
          <w:p w14:paraId="7BF44858" w14:textId="77777777" w:rsidR="004D73AA" w:rsidRPr="00396A75" w:rsidRDefault="004D73AA" w:rsidP="004545D7">
            <w:pPr>
              <w:tabs>
                <w:tab w:val="left" w:pos="1815"/>
              </w:tabs>
              <w:jc w:val="both"/>
              <w:rPr>
                <w:rFonts w:asciiTheme="majorBidi" w:hAnsiTheme="majorBidi" w:cstheme="majorBidi"/>
                <w:b/>
                <w:sz w:val="24"/>
                <w:szCs w:val="24"/>
              </w:rPr>
            </w:pPr>
            <w:r w:rsidRPr="00396A75">
              <w:rPr>
                <w:rFonts w:asciiTheme="majorBidi" w:hAnsiTheme="majorBidi" w:cstheme="majorBidi"/>
                <w:b/>
                <w:sz w:val="24"/>
                <w:szCs w:val="24"/>
              </w:rPr>
              <w:t xml:space="preserve">Раздел II. </w:t>
            </w:r>
            <w:r w:rsidRPr="002717B6">
              <w:rPr>
                <w:rFonts w:asciiTheme="majorBidi" w:hAnsiTheme="majorBidi" w:cstheme="majorBidi"/>
                <w:b/>
                <w:sz w:val="24"/>
                <w:szCs w:val="24"/>
              </w:rPr>
              <w:t>Развитие науки о языке в Средние века и эпоху Возрождения.</w:t>
            </w:r>
          </w:p>
        </w:tc>
        <w:tc>
          <w:tcPr>
            <w:tcW w:w="4435" w:type="dxa"/>
          </w:tcPr>
          <w:p w14:paraId="658846A3" w14:textId="77777777" w:rsidR="004D73AA" w:rsidRPr="00396A75" w:rsidRDefault="004D73AA" w:rsidP="004545D7">
            <w:pPr>
              <w:rPr>
                <w:rFonts w:asciiTheme="majorBidi" w:eastAsia="Times New Roman" w:hAnsiTheme="majorBidi" w:cstheme="majorBidi"/>
                <w:color w:val="000000"/>
                <w:sz w:val="24"/>
                <w:szCs w:val="24"/>
              </w:rPr>
            </w:pPr>
          </w:p>
        </w:tc>
      </w:tr>
      <w:tr w:rsidR="004D73AA" w:rsidRPr="00396A75" w14:paraId="1EA28119" w14:textId="77777777" w:rsidTr="00163ADB">
        <w:tc>
          <w:tcPr>
            <w:tcW w:w="1661" w:type="dxa"/>
          </w:tcPr>
          <w:p w14:paraId="0F7458E1"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7D826EE6"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FE5727B" w14:textId="77777777" w:rsidR="004D73AA" w:rsidRPr="00396A75" w:rsidRDefault="004D73AA" w:rsidP="004545D7">
            <w:pPr>
              <w:rPr>
                <w:rFonts w:asciiTheme="majorBidi" w:hAnsiTheme="majorBidi" w:cstheme="majorBidi"/>
                <w:sz w:val="24"/>
                <w:szCs w:val="24"/>
              </w:rPr>
            </w:pPr>
          </w:p>
        </w:tc>
        <w:tc>
          <w:tcPr>
            <w:tcW w:w="3249" w:type="dxa"/>
          </w:tcPr>
          <w:p w14:paraId="70659526" w14:textId="77777777" w:rsidR="004D73AA" w:rsidRPr="00396A75" w:rsidRDefault="004D73AA" w:rsidP="004545D7">
            <w:pPr>
              <w:jc w:val="both"/>
              <w:rPr>
                <w:rFonts w:asciiTheme="majorBidi" w:hAnsiTheme="majorBidi" w:cstheme="majorBidi"/>
                <w:sz w:val="24"/>
                <w:szCs w:val="24"/>
              </w:rPr>
            </w:pPr>
            <w:r w:rsidRPr="00396A75">
              <w:rPr>
                <w:rFonts w:asciiTheme="majorBidi" w:hAnsiTheme="majorBidi" w:cstheme="majorBidi"/>
                <w:sz w:val="24"/>
                <w:szCs w:val="24"/>
              </w:rPr>
              <w:t>Тема 2.1</w:t>
            </w:r>
            <w:r w:rsidRPr="002717B6">
              <w:rPr>
                <w:rFonts w:asciiTheme="majorBidi" w:eastAsia="Times New Roman" w:hAnsiTheme="majorBidi" w:cstheme="majorBidi"/>
                <w:b/>
                <w:bCs/>
                <w:color w:val="000000"/>
                <w:sz w:val="24"/>
                <w:szCs w:val="24"/>
              </w:rPr>
              <w:t>.</w:t>
            </w:r>
            <w:r w:rsidRPr="002717B6">
              <w:rPr>
                <w:rFonts w:asciiTheme="majorBidi" w:hAnsiTheme="majorBidi" w:cstheme="majorBidi"/>
                <w:b/>
                <w:bCs/>
                <w:sz w:val="24"/>
                <w:szCs w:val="24"/>
              </w:rPr>
              <w:t xml:space="preserve"> </w:t>
            </w:r>
            <w:r w:rsidRPr="002717B6">
              <w:rPr>
                <w:rFonts w:asciiTheme="majorBidi" w:hAnsiTheme="majorBidi" w:cstheme="majorBidi"/>
                <w:sz w:val="24"/>
                <w:szCs w:val="24"/>
              </w:rPr>
              <w:t>Развитие науки о языке в Средние века и эпоху Возрождения.</w:t>
            </w:r>
          </w:p>
        </w:tc>
        <w:tc>
          <w:tcPr>
            <w:tcW w:w="4435" w:type="dxa"/>
          </w:tcPr>
          <w:p w14:paraId="0417C30D" w14:textId="77777777" w:rsidR="004D73AA" w:rsidRPr="00396A75" w:rsidRDefault="004D73AA" w:rsidP="00747693">
            <w:pPr>
              <w:tabs>
                <w:tab w:val="left" w:pos="1321"/>
              </w:tabs>
              <w:rPr>
                <w:rFonts w:asciiTheme="majorBidi" w:eastAsia="Times New Roman" w:hAnsiTheme="majorBidi" w:cstheme="majorBidi"/>
                <w:color w:val="000000"/>
                <w:sz w:val="24"/>
                <w:szCs w:val="24"/>
              </w:rPr>
            </w:pPr>
            <w:r w:rsidRPr="00F515B0">
              <w:rPr>
                <w:rFonts w:ascii="Times New Roman" w:eastAsia="Times New Roman" w:hAnsi="Times New Roman"/>
                <w:sz w:val="24"/>
                <w:szCs w:val="24"/>
                <w:lang w:eastAsia="ru-RU"/>
              </w:rPr>
              <w:t xml:space="preserve">Языкознание </w:t>
            </w:r>
            <w:r w:rsidRPr="00F515B0">
              <w:rPr>
                <w:rFonts w:ascii="Times New Roman" w:eastAsia="Times New Roman" w:hAnsi="Times New Roman"/>
                <w:sz w:val="24"/>
                <w:szCs w:val="24"/>
                <w:lang w:val="en-US" w:eastAsia="ru-RU"/>
              </w:rPr>
              <w:t>X</w:t>
            </w:r>
            <w:r w:rsidRPr="00F515B0">
              <w:rPr>
                <w:rFonts w:ascii="Times New Roman" w:eastAsia="Times New Roman" w:hAnsi="Times New Roman"/>
                <w:sz w:val="24"/>
                <w:szCs w:val="24"/>
                <w:lang w:eastAsia="ru-RU"/>
              </w:rPr>
              <w:t>-</w:t>
            </w:r>
            <w:r w:rsidRPr="00F515B0">
              <w:rPr>
                <w:rFonts w:ascii="Times New Roman" w:eastAsia="Times New Roman" w:hAnsi="Times New Roman"/>
                <w:sz w:val="24"/>
                <w:szCs w:val="24"/>
                <w:lang w:val="en-US" w:eastAsia="ru-RU"/>
              </w:rPr>
              <w:t>XYII</w:t>
            </w:r>
            <w:r w:rsidRPr="00F515B0">
              <w:rPr>
                <w:rFonts w:ascii="Times New Roman" w:eastAsia="Times New Roman" w:hAnsi="Times New Roman"/>
                <w:sz w:val="24"/>
                <w:szCs w:val="24"/>
                <w:lang w:eastAsia="ru-RU"/>
              </w:rPr>
              <w:t xml:space="preserve"> веков. Развитие греческой и латинской грамматических традиций в Европе. Возникновение письменности у народов Европы. Пробуждение интереса к языку в эпоху Возрождения. Создание национальных грамматик. «Грамматика Пор-Рояля» как первый серьезный опыт типологического изучения языков через выявление универсального ядра языковой структуры.</w:t>
            </w:r>
          </w:p>
        </w:tc>
      </w:tr>
      <w:tr w:rsidR="004D73AA" w:rsidRPr="00396A75" w14:paraId="727836FC" w14:textId="77777777" w:rsidTr="00163ADB">
        <w:tc>
          <w:tcPr>
            <w:tcW w:w="1661" w:type="dxa"/>
          </w:tcPr>
          <w:p w14:paraId="5B3F5879"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2832033C"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1B2D024" w14:textId="77777777" w:rsidR="004D73AA" w:rsidRPr="00396A75" w:rsidRDefault="004D73AA" w:rsidP="004545D7">
            <w:pPr>
              <w:rPr>
                <w:rFonts w:asciiTheme="majorBidi" w:hAnsiTheme="majorBidi" w:cstheme="majorBidi"/>
                <w:sz w:val="24"/>
                <w:szCs w:val="24"/>
              </w:rPr>
            </w:pPr>
          </w:p>
        </w:tc>
        <w:tc>
          <w:tcPr>
            <w:tcW w:w="3249" w:type="dxa"/>
          </w:tcPr>
          <w:p w14:paraId="63E7C985" w14:textId="77777777" w:rsidR="004D73AA" w:rsidRPr="00F515B0" w:rsidRDefault="004D73AA" w:rsidP="00F515B0">
            <w:pPr>
              <w:rPr>
                <w:rFonts w:ascii="Times New Roman" w:eastAsia="Times New Roman" w:hAnsi="Times New Roman"/>
                <w:b/>
                <w:sz w:val="24"/>
                <w:szCs w:val="24"/>
                <w:lang w:eastAsia="ru-RU"/>
              </w:rPr>
            </w:pPr>
            <w:r w:rsidRPr="00396A75">
              <w:rPr>
                <w:rFonts w:asciiTheme="majorBidi" w:hAnsiTheme="majorBidi" w:cstheme="majorBidi"/>
                <w:b/>
                <w:bCs/>
                <w:sz w:val="24"/>
                <w:szCs w:val="24"/>
              </w:rPr>
              <w:lastRenderedPageBreak/>
              <w:t>Раздел II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Формирование сравнительно-</w:t>
            </w:r>
            <w:r w:rsidRPr="00F515B0">
              <w:rPr>
                <w:rFonts w:ascii="Times New Roman" w:eastAsia="Times New Roman" w:hAnsi="Times New Roman"/>
                <w:b/>
                <w:sz w:val="24"/>
                <w:szCs w:val="24"/>
                <w:lang w:eastAsia="ru-RU"/>
              </w:rPr>
              <w:lastRenderedPageBreak/>
              <w:t>исторической языковой парадигмы.</w:t>
            </w:r>
          </w:p>
          <w:p w14:paraId="4E2AE85B" w14:textId="77777777" w:rsidR="004D73AA" w:rsidRDefault="004D73AA" w:rsidP="004545D7">
            <w:pPr>
              <w:rPr>
                <w:rFonts w:asciiTheme="majorBidi" w:hAnsiTheme="majorBidi" w:cstheme="majorBidi"/>
                <w:b/>
                <w:bCs/>
                <w:sz w:val="24"/>
                <w:szCs w:val="24"/>
              </w:rPr>
            </w:pPr>
          </w:p>
          <w:p w14:paraId="5F20BA42" w14:textId="77777777" w:rsidR="004D73AA" w:rsidRPr="00396A75" w:rsidRDefault="004D73AA" w:rsidP="004545D7">
            <w:pPr>
              <w:rPr>
                <w:rFonts w:asciiTheme="majorBidi" w:hAnsiTheme="majorBidi" w:cstheme="majorBidi"/>
                <w:sz w:val="24"/>
                <w:szCs w:val="24"/>
              </w:rPr>
            </w:pPr>
          </w:p>
        </w:tc>
        <w:tc>
          <w:tcPr>
            <w:tcW w:w="4435" w:type="dxa"/>
          </w:tcPr>
          <w:p w14:paraId="05964F98" w14:textId="77777777" w:rsidR="004D73AA" w:rsidRPr="00396A75" w:rsidRDefault="004D73AA" w:rsidP="004545D7">
            <w:pPr>
              <w:rPr>
                <w:rFonts w:asciiTheme="majorBidi" w:hAnsiTheme="majorBidi" w:cstheme="majorBidi"/>
                <w:sz w:val="24"/>
                <w:szCs w:val="24"/>
              </w:rPr>
            </w:pPr>
          </w:p>
        </w:tc>
      </w:tr>
      <w:tr w:rsidR="004D73AA" w:rsidRPr="00396A75" w14:paraId="121043A5" w14:textId="77777777" w:rsidTr="00163ADB">
        <w:tc>
          <w:tcPr>
            <w:tcW w:w="1661" w:type="dxa"/>
          </w:tcPr>
          <w:p w14:paraId="08E2474E"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BD62239"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0EBC8F7" w14:textId="77777777" w:rsidR="004D73AA" w:rsidRPr="00396A75" w:rsidRDefault="004D73AA" w:rsidP="004545D7">
            <w:pPr>
              <w:rPr>
                <w:rFonts w:asciiTheme="majorBidi" w:hAnsiTheme="majorBidi" w:cstheme="majorBidi"/>
                <w:sz w:val="24"/>
                <w:szCs w:val="24"/>
              </w:rPr>
            </w:pPr>
          </w:p>
        </w:tc>
        <w:tc>
          <w:tcPr>
            <w:tcW w:w="3249" w:type="dxa"/>
          </w:tcPr>
          <w:p w14:paraId="408960B4" w14:textId="77777777" w:rsidR="004D73AA" w:rsidRDefault="004D73AA" w:rsidP="00F515B0">
            <w:pPr>
              <w:tabs>
                <w:tab w:val="center" w:pos="1524"/>
              </w:tabs>
              <w:rPr>
                <w:rFonts w:asciiTheme="majorBidi" w:eastAsia="Times New Roman" w:hAnsiTheme="majorBidi" w:cstheme="majorBidi"/>
                <w:color w:val="000000"/>
                <w:sz w:val="24"/>
                <w:szCs w:val="24"/>
              </w:rPr>
            </w:pPr>
            <w:r w:rsidRPr="00396A75">
              <w:rPr>
                <w:rFonts w:asciiTheme="majorBidi" w:hAnsiTheme="majorBidi" w:cstheme="majorBidi"/>
                <w:sz w:val="24"/>
                <w:szCs w:val="24"/>
              </w:rPr>
              <w:t>Тема 3.1</w:t>
            </w:r>
            <w:r w:rsidRPr="00396A75">
              <w:rPr>
                <w:rFonts w:asciiTheme="majorBidi" w:eastAsia="Times New Roman" w:hAnsiTheme="majorBidi" w:cstheme="majorBidi"/>
                <w:color w:val="000000"/>
                <w:sz w:val="24"/>
                <w:szCs w:val="24"/>
              </w:rPr>
              <w:t xml:space="preserve"> </w:t>
            </w:r>
            <w:r w:rsidRPr="00F515B0">
              <w:rPr>
                <w:rFonts w:asciiTheme="majorBidi" w:eastAsia="Times New Roman" w:hAnsiTheme="majorBidi" w:cstheme="majorBidi"/>
                <w:color w:val="000000"/>
                <w:sz w:val="24"/>
                <w:szCs w:val="24"/>
              </w:rPr>
              <w:t>Формирование сравнительно-исторической языковой парадигмы.</w:t>
            </w:r>
          </w:p>
          <w:p w14:paraId="714FC356" w14:textId="77777777" w:rsidR="004D73AA" w:rsidRDefault="004D73AA" w:rsidP="00F515B0">
            <w:pPr>
              <w:tabs>
                <w:tab w:val="center" w:pos="1524"/>
              </w:tabs>
              <w:rPr>
                <w:rFonts w:asciiTheme="majorBidi" w:hAnsiTheme="majorBidi" w:cstheme="majorBidi"/>
                <w:sz w:val="24"/>
                <w:szCs w:val="24"/>
              </w:rPr>
            </w:pPr>
          </w:p>
          <w:p w14:paraId="1C05B44E" w14:textId="77777777" w:rsidR="004D73AA" w:rsidRDefault="004D73AA" w:rsidP="00F515B0">
            <w:pPr>
              <w:tabs>
                <w:tab w:val="center" w:pos="1524"/>
              </w:tabs>
              <w:rPr>
                <w:rFonts w:asciiTheme="majorBidi" w:hAnsiTheme="majorBidi" w:cstheme="majorBidi"/>
                <w:sz w:val="24"/>
                <w:szCs w:val="24"/>
              </w:rPr>
            </w:pPr>
            <w:r w:rsidRPr="00396A75">
              <w:rPr>
                <w:rFonts w:asciiTheme="majorBidi" w:hAnsiTheme="majorBidi" w:cstheme="majorBidi"/>
                <w:sz w:val="24"/>
                <w:szCs w:val="24"/>
              </w:rPr>
              <w:t>Тема 3.</w:t>
            </w:r>
            <w:r>
              <w:rPr>
                <w:rFonts w:asciiTheme="majorBidi" w:hAnsiTheme="majorBidi" w:cstheme="majorBidi"/>
                <w:sz w:val="24"/>
                <w:szCs w:val="24"/>
              </w:rPr>
              <w:t>2</w:t>
            </w:r>
            <w:r w:rsidRPr="00F515B0">
              <w:rPr>
                <w:rFonts w:asciiTheme="majorBidi" w:hAnsiTheme="majorBidi" w:cstheme="majorBidi"/>
                <w:sz w:val="24"/>
                <w:szCs w:val="24"/>
              </w:rPr>
              <w:t xml:space="preserve"> Второй этап развития сравнительно-исторического языкознания.</w:t>
            </w:r>
          </w:p>
          <w:p w14:paraId="21E2C3C5" w14:textId="77777777" w:rsidR="004D73AA" w:rsidRPr="00F515B0" w:rsidRDefault="004D73AA" w:rsidP="00F515B0">
            <w:pPr>
              <w:tabs>
                <w:tab w:val="center" w:pos="1524"/>
              </w:tabs>
              <w:rPr>
                <w:rFonts w:asciiTheme="majorBidi" w:hAnsiTheme="majorBidi" w:cstheme="majorBidi"/>
                <w:sz w:val="24"/>
                <w:szCs w:val="24"/>
              </w:rPr>
            </w:pPr>
          </w:p>
          <w:p w14:paraId="137D0F39" w14:textId="77777777" w:rsidR="004D73AA" w:rsidRPr="00F515B0" w:rsidRDefault="004D73AA" w:rsidP="00F515B0">
            <w:pPr>
              <w:jc w:val="both"/>
              <w:rPr>
                <w:rFonts w:ascii="Times New Roman" w:eastAsia="Times New Roman" w:hAnsi="Times New Roman"/>
                <w:sz w:val="24"/>
                <w:szCs w:val="24"/>
                <w:lang w:eastAsia="ru-RU"/>
              </w:rPr>
            </w:pPr>
            <w:r w:rsidRPr="00F515B0">
              <w:rPr>
                <w:rFonts w:asciiTheme="majorBidi" w:hAnsiTheme="majorBidi" w:cstheme="majorBidi"/>
                <w:sz w:val="24"/>
                <w:szCs w:val="24"/>
              </w:rPr>
              <w:t>Тема 3.</w:t>
            </w:r>
            <w:r>
              <w:rPr>
                <w:rFonts w:asciiTheme="majorBidi" w:hAnsiTheme="majorBidi" w:cstheme="majorBidi"/>
                <w:sz w:val="24"/>
                <w:szCs w:val="24"/>
              </w:rPr>
              <w:t>3</w:t>
            </w:r>
            <w:r w:rsidRPr="00F515B0">
              <w:rPr>
                <w:rFonts w:asciiTheme="majorBidi" w:hAnsiTheme="majorBidi" w:cstheme="majorBidi"/>
                <w:sz w:val="24"/>
                <w:szCs w:val="24"/>
              </w:rPr>
              <w:t xml:space="preserve"> </w:t>
            </w:r>
            <w:r w:rsidRPr="00F515B0">
              <w:rPr>
                <w:rFonts w:ascii="Times New Roman" w:eastAsia="Times New Roman" w:hAnsi="Times New Roman"/>
                <w:sz w:val="24"/>
                <w:szCs w:val="24"/>
                <w:lang w:eastAsia="ru-RU"/>
              </w:rPr>
              <w:t>Младограмматизм как третий этап в развитии сравнительно-исторического языкознания.</w:t>
            </w:r>
          </w:p>
          <w:p w14:paraId="3FBDA917" w14:textId="77777777" w:rsidR="004D73AA" w:rsidRPr="00F515B0" w:rsidRDefault="004D73AA" w:rsidP="00F515B0">
            <w:pPr>
              <w:jc w:val="both"/>
              <w:rPr>
                <w:rFonts w:ascii="Times New Roman" w:eastAsia="Times New Roman" w:hAnsi="Times New Roman"/>
                <w:sz w:val="24"/>
                <w:szCs w:val="24"/>
                <w:lang w:eastAsia="ru-RU"/>
              </w:rPr>
            </w:pPr>
          </w:p>
          <w:p w14:paraId="6A0CB7B6" w14:textId="77777777" w:rsidR="004D73AA" w:rsidRPr="00396A75" w:rsidRDefault="004D73AA" w:rsidP="00F515B0">
            <w:pPr>
              <w:tabs>
                <w:tab w:val="center" w:pos="1524"/>
              </w:tabs>
              <w:rPr>
                <w:rFonts w:asciiTheme="majorBidi" w:hAnsiTheme="majorBidi" w:cstheme="majorBidi"/>
                <w:sz w:val="24"/>
                <w:szCs w:val="24"/>
              </w:rPr>
            </w:pPr>
          </w:p>
        </w:tc>
        <w:tc>
          <w:tcPr>
            <w:tcW w:w="4435" w:type="dxa"/>
          </w:tcPr>
          <w:p w14:paraId="04F0B197" w14:textId="77777777" w:rsidR="004D73AA" w:rsidRDefault="004D73AA" w:rsidP="004545D7">
            <w:pPr>
              <w:rPr>
                <w:rFonts w:asciiTheme="majorBidi" w:hAnsiTheme="majorBidi" w:cstheme="majorBidi"/>
                <w:sz w:val="24"/>
                <w:szCs w:val="24"/>
              </w:rPr>
            </w:pPr>
            <w:r w:rsidRPr="00F515B0">
              <w:rPr>
                <w:rFonts w:asciiTheme="majorBidi" w:hAnsiTheme="majorBidi" w:cstheme="majorBidi"/>
                <w:sz w:val="24"/>
                <w:szCs w:val="24"/>
              </w:rPr>
              <w:t>Истоки и предпосылки возникновения компаративиз-ма. Разработки принципов и приемов сравнительно-исторического исследования в трудах Ф.Боппа, Р.Раска, Я.Гримма, А.Х.Востокова. Принципы уста-новления родства языков (фонетические и граммати-ческие соответствия). Теория агглютинации Ф.Боппа. Возникновение славистики. Лингвистическая кон-цепция В.фон Гумбольдта. Ее философская основа</w:t>
            </w:r>
          </w:p>
          <w:p w14:paraId="20D9939F" w14:textId="77777777" w:rsidR="004D73AA" w:rsidRPr="00F515B0" w:rsidRDefault="004D73AA" w:rsidP="00F515B0">
            <w:pPr>
              <w:rPr>
                <w:rFonts w:asciiTheme="majorBidi" w:hAnsiTheme="majorBidi" w:cstheme="majorBidi"/>
                <w:sz w:val="24"/>
                <w:szCs w:val="24"/>
              </w:rPr>
            </w:pPr>
            <w:r w:rsidRPr="00F515B0">
              <w:rPr>
                <w:rFonts w:asciiTheme="majorBidi" w:hAnsiTheme="majorBidi" w:cstheme="majorBidi"/>
                <w:sz w:val="24"/>
                <w:szCs w:val="24"/>
              </w:rPr>
              <w:t>Второй этап развития сравнительно-исторического языкознания.</w:t>
            </w:r>
            <w:r>
              <w:t xml:space="preserve"> </w:t>
            </w:r>
            <w:r w:rsidRPr="00F515B0">
              <w:rPr>
                <w:rFonts w:asciiTheme="majorBidi" w:hAnsiTheme="majorBidi" w:cstheme="majorBidi"/>
                <w:sz w:val="24"/>
                <w:szCs w:val="24"/>
              </w:rPr>
              <w:t>Сравнительно-историческое языкознание середины XIX века. Натуралистическое и психологическое направления. Лингвистическая концепция А. Шлей-хера. Морфологическая классификация языков. Идея генеалогического древа, понятие праязыка, методика его реконструкции.</w:t>
            </w:r>
            <w:r>
              <w:t xml:space="preserve"> </w:t>
            </w:r>
            <w:r w:rsidRPr="00F515B0">
              <w:rPr>
                <w:rFonts w:asciiTheme="majorBidi" w:hAnsiTheme="majorBidi" w:cstheme="majorBidi"/>
                <w:sz w:val="24"/>
                <w:szCs w:val="24"/>
              </w:rPr>
              <w:t>Младограмматизм как третий этап в развитии сравнительно-исторического язы-кознания.</w:t>
            </w:r>
            <w:r>
              <w:t xml:space="preserve"> </w:t>
            </w:r>
            <w:r w:rsidRPr="00F515B0">
              <w:rPr>
                <w:rFonts w:asciiTheme="majorBidi" w:hAnsiTheme="majorBidi" w:cstheme="majorBidi"/>
                <w:sz w:val="24"/>
                <w:szCs w:val="24"/>
              </w:rPr>
              <w:t>Младограмматическое направление как этап в разви-тии сравнительно-исторического языкознания. Значе-ние для сравнительно-исторического языкознания трудов К.Бругмана, Г.Остгофа, ЮГ.Пауля. Основные недостатки младограмматизма и их критика русскими и зарубежными лингвистами.</w:t>
            </w:r>
          </w:p>
          <w:p w14:paraId="56010337" w14:textId="77777777" w:rsidR="004D73AA" w:rsidRPr="00F515B0" w:rsidRDefault="004D73AA" w:rsidP="00F515B0">
            <w:pPr>
              <w:rPr>
                <w:rFonts w:asciiTheme="majorBidi" w:hAnsiTheme="majorBidi" w:cstheme="majorBidi"/>
                <w:sz w:val="24"/>
                <w:szCs w:val="24"/>
              </w:rPr>
            </w:pPr>
            <w:r w:rsidRPr="00F515B0">
              <w:rPr>
                <w:rFonts w:asciiTheme="majorBidi" w:hAnsiTheme="majorBidi" w:cstheme="majorBidi"/>
                <w:sz w:val="24"/>
                <w:szCs w:val="24"/>
              </w:rPr>
              <w:t>Московская и Казанская школы. Лингвистическая концепция Ф.Ф.Фортунатова. Исторические и грам-матические исследования А.А.Шахматова. Учение о психологической коммуникации.</w:t>
            </w:r>
          </w:p>
          <w:p w14:paraId="7FE5479E" w14:textId="77777777" w:rsidR="004D73AA" w:rsidRPr="00F515B0" w:rsidRDefault="004D73AA" w:rsidP="00F515B0">
            <w:pPr>
              <w:jc w:val="both"/>
              <w:rPr>
                <w:rFonts w:asciiTheme="majorBidi" w:hAnsiTheme="majorBidi" w:cstheme="majorBidi"/>
                <w:sz w:val="24"/>
                <w:szCs w:val="24"/>
              </w:rPr>
            </w:pPr>
            <w:r w:rsidRPr="00F515B0">
              <w:rPr>
                <w:rFonts w:asciiTheme="majorBidi" w:hAnsiTheme="majorBidi" w:cstheme="majorBidi"/>
                <w:sz w:val="24"/>
                <w:szCs w:val="24"/>
              </w:rPr>
              <w:t>Казанская лингвистическая школа. Специфика психо-логизма И.А. Бодуэна де Куртене.</w:t>
            </w:r>
          </w:p>
          <w:p w14:paraId="19F97528" w14:textId="77777777" w:rsidR="004D73AA" w:rsidRPr="00396A75" w:rsidRDefault="004D73AA" w:rsidP="004545D7">
            <w:pPr>
              <w:rPr>
                <w:rFonts w:asciiTheme="majorBidi" w:hAnsiTheme="majorBidi" w:cstheme="majorBidi"/>
                <w:sz w:val="24"/>
                <w:szCs w:val="24"/>
              </w:rPr>
            </w:pPr>
          </w:p>
        </w:tc>
      </w:tr>
      <w:tr w:rsidR="004D73AA" w:rsidRPr="00396A75" w14:paraId="0F88AFC0" w14:textId="77777777" w:rsidTr="00163ADB">
        <w:tc>
          <w:tcPr>
            <w:tcW w:w="1661" w:type="dxa"/>
          </w:tcPr>
          <w:p w14:paraId="14FFC8B1"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33C2E72C"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572B57A7" w14:textId="77777777" w:rsidR="004D73AA" w:rsidRPr="00396A75" w:rsidRDefault="004D73AA" w:rsidP="004545D7">
            <w:pPr>
              <w:rPr>
                <w:rFonts w:asciiTheme="majorBidi" w:hAnsiTheme="majorBidi" w:cstheme="majorBidi"/>
                <w:sz w:val="24"/>
                <w:szCs w:val="24"/>
              </w:rPr>
            </w:pPr>
          </w:p>
        </w:tc>
        <w:tc>
          <w:tcPr>
            <w:tcW w:w="3249" w:type="dxa"/>
          </w:tcPr>
          <w:p w14:paraId="34CE8540" w14:textId="77777777" w:rsidR="004D73AA" w:rsidRPr="00F515B0" w:rsidRDefault="004D73AA" w:rsidP="00F515B0">
            <w:pPr>
              <w:jc w:val="both"/>
              <w:rPr>
                <w:rFonts w:asciiTheme="majorBidi" w:hAnsiTheme="majorBidi" w:cstheme="majorBidi"/>
                <w:b/>
                <w:bCs/>
                <w:sz w:val="24"/>
                <w:szCs w:val="24"/>
              </w:rPr>
            </w:pPr>
            <w:r w:rsidRPr="00F515B0">
              <w:rPr>
                <w:rFonts w:asciiTheme="majorBidi" w:hAnsiTheme="majorBidi" w:cstheme="majorBidi"/>
                <w:b/>
                <w:bCs/>
                <w:sz w:val="24"/>
                <w:szCs w:val="24"/>
              </w:rPr>
              <w:t xml:space="preserve">Раздел </w:t>
            </w:r>
            <w:r>
              <w:rPr>
                <w:rFonts w:asciiTheme="majorBidi" w:hAnsiTheme="majorBidi" w:cstheme="majorBidi"/>
                <w:b/>
                <w:bCs/>
                <w:sz w:val="24"/>
                <w:szCs w:val="24"/>
                <w:lang w:val="en-US"/>
              </w:rPr>
              <w:t>I</w:t>
            </w:r>
            <w:r w:rsidRPr="00F515B0">
              <w:rPr>
                <w:rFonts w:asciiTheme="majorBidi" w:hAnsiTheme="majorBidi" w:cstheme="majorBidi"/>
                <w:b/>
                <w:bCs/>
                <w:sz w:val="24"/>
                <w:szCs w:val="24"/>
              </w:rPr>
              <w:t>V.</w:t>
            </w:r>
          </w:p>
          <w:p w14:paraId="71DAAB15" w14:textId="77777777" w:rsidR="004D73AA" w:rsidRPr="00F515B0" w:rsidRDefault="004D73AA" w:rsidP="00F515B0">
            <w:pPr>
              <w:rPr>
                <w:rFonts w:ascii="Times New Roman" w:eastAsia="Times New Roman" w:hAnsi="Times New Roman"/>
                <w:b/>
                <w:sz w:val="24"/>
                <w:szCs w:val="24"/>
                <w:lang w:eastAsia="ru-RU"/>
              </w:rPr>
            </w:pPr>
            <w:r w:rsidRPr="00F515B0">
              <w:rPr>
                <w:rFonts w:ascii="Times New Roman" w:eastAsia="Times New Roman" w:hAnsi="Times New Roman"/>
                <w:b/>
                <w:sz w:val="24"/>
                <w:szCs w:val="24"/>
                <w:lang w:eastAsia="ru-RU"/>
              </w:rPr>
              <w:t xml:space="preserve">Развитие языкознания в России. </w:t>
            </w:r>
          </w:p>
          <w:p w14:paraId="6CE245BA" w14:textId="77777777" w:rsidR="004D73AA" w:rsidRPr="00F515B0" w:rsidRDefault="004D73AA" w:rsidP="00F515B0">
            <w:pPr>
              <w:rPr>
                <w:rFonts w:asciiTheme="majorBidi" w:hAnsiTheme="majorBidi" w:cstheme="majorBidi"/>
                <w:sz w:val="24"/>
                <w:szCs w:val="24"/>
              </w:rPr>
            </w:pPr>
          </w:p>
        </w:tc>
        <w:tc>
          <w:tcPr>
            <w:tcW w:w="4435" w:type="dxa"/>
          </w:tcPr>
          <w:p w14:paraId="3F99EF93" w14:textId="77777777" w:rsidR="004D73AA" w:rsidRPr="00396A75" w:rsidRDefault="004D73AA" w:rsidP="004545D7">
            <w:pPr>
              <w:rPr>
                <w:rFonts w:asciiTheme="majorBidi" w:eastAsia="Times New Roman" w:hAnsiTheme="majorBidi" w:cstheme="majorBidi"/>
                <w:color w:val="000000"/>
                <w:sz w:val="24"/>
                <w:szCs w:val="24"/>
              </w:rPr>
            </w:pPr>
          </w:p>
        </w:tc>
      </w:tr>
      <w:tr w:rsidR="004D73AA" w:rsidRPr="00396A75" w14:paraId="00E3737F" w14:textId="77777777" w:rsidTr="00163ADB">
        <w:tc>
          <w:tcPr>
            <w:tcW w:w="1661" w:type="dxa"/>
          </w:tcPr>
          <w:p w14:paraId="09CB07F5"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lastRenderedPageBreak/>
              <w:t>УК-4</w:t>
            </w:r>
          </w:p>
          <w:p w14:paraId="4CFD061D"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1E064A6" w14:textId="77777777" w:rsidR="004D73AA" w:rsidRPr="00396A75" w:rsidRDefault="004D73AA" w:rsidP="004545D7">
            <w:pPr>
              <w:rPr>
                <w:rFonts w:asciiTheme="majorBidi" w:hAnsiTheme="majorBidi" w:cstheme="majorBidi"/>
                <w:sz w:val="24"/>
                <w:szCs w:val="24"/>
              </w:rPr>
            </w:pPr>
          </w:p>
        </w:tc>
        <w:tc>
          <w:tcPr>
            <w:tcW w:w="3249" w:type="dxa"/>
          </w:tcPr>
          <w:p w14:paraId="3881ED2D" w14:textId="77777777" w:rsidR="004D73AA" w:rsidRPr="00F515B0" w:rsidRDefault="004D73AA" w:rsidP="00F515B0">
            <w:pPr>
              <w:rPr>
                <w:rFonts w:ascii="Times New Roman" w:eastAsia="Times New Roman" w:hAnsi="Times New Roman"/>
                <w:bCs/>
                <w:sz w:val="24"/>
                <w:szCs w:val="24"/>
                <w:lang w:eastAsia="ru-RU"/>
              </w:rPr>
            </w:pPr>
            <w:r w:rsidRPr="00396A75">
              <w:rPr>
                <w:rFonts w:asciiTheme="majorBidi" w:hAnsiTheme="majorBidi" w:cstheme="majorBidi"/>
                <w:sz w:val="24"/>
                <w:szCs w:val="24"/>
              </w:rPr>
              <w:t xml:space="preserve">Тема 4.1. </w:t>
            </w:r>
            <w:r w:rsidRPr="00F515B0">
              <w:rPr>
                <w:rFonts w:ascii="Times New Roman" w:eastAsia="Times New Roman" w:hAnsi="Times New Roman"/>
                <w:bCs/>
                <w:sz w:val="24"/>
                <w:szCs w:val="24"/>
                <w:lang w:eastAsia="ru-RU"/>
              </w:rPr>
              <w:t xml:space="preserve">Развитие языкознания в России. </w:t>
            </w:r>
          </w:p>
          <w:p w14:paraId="6B74AC04" w14:textId="77777777" w:rsidR="004D73AA" w:rsidRPr="00396A75" w:rsidRDefault="004D73AA" w:rsidP="00F515B0">
            <w:pPr>
              <w:jc w:val="both"/>
              <w:rPr>
                <w:rFonts w:asciiTheme="majorBidi" w:hAnsiTheme="majorBidi" w:cstheme="majorBidi"/>
                <w:sz w:val="24"/>
                <w:szCs w:val="24"/>
              </w:rPr>
            </w:pPr>
          </w:p>
        </w:tc>
        <w:tc>
          <w:tcPr>
            <w:tcW w:w="4435" w:type="dxa"/>
          </w:tcPr>
          <w:p w14:paraId="75F7F908" w14:textId="77777777" w:rsidR="004D73AA" w:rsidRPr="00F515B0" w:rsidRDefault="004D73AA" w:rsidP="004545D7">
            <w:pPr>
              <w:rPr>
                <w:rFonts w:asciiTheme="majorBidi" w:hAnsiTheme="majorBidi" w:cstheme="majorBidi"/>
                <w:sz w:val="24"/>
                <w:szCs w:val="24"/>
              </w:rPr>
            </w:pPr>
            <w:r w:rsidRPr="00F515B0">
              <w:rPr>
                <w:rFonts w:asciiTheme="majorBidi" w:hAnsiTheme="majorBidi" w:cstheme="majorBidi"/>
                <w:sz w:val="24"/>
                <w:szCs w:val="24"/>
              </w:rPr>
              <w:t>Развитие языкознания в России.</w:t>
            </w:r>
            <w:r>
              <w:t xml:space="preserve"> </w:t>
            </w:r>
            <w:r w:rsidRPr="00F515B0">
              <w:rPr>
                <w:rFonts w:asciiTheme="majorBidi" w:hAnsiTheme="majorBidi" w:cstheme="majorBidi"/>
                <w:sz w:val="24"/>
                <w:szCs w:val="24"/>
              </w:rPr>
              <w:t>Доломоносовский этап (М.Грек, М.Смотрицкий, В.Е.Адодуров). Роль М.В.Ломоносова в формирова-нии научного подхода к изучению языка. Отражение идей философской грамматики в русском языкозна-ниииXYIII-XIX веков (И.С.Рижский, Л.Г.Якоб, Н.И.Греч). Сравнительно-историческое языкознание в России во второй половине XIX века. Значение трудов И.И.Срезневского, Ф.И.Буслаева. Лексикографи-ческая деятельность В.И.Даля.</w:t>
            </w:r>
            <w:r w:rsidRPr="00F515B0">
              <w:rPr>
                <w:rFonts w:asciiTheme="majorBidi" w:hAnsiTheme="majorBidi" w:cstheme="majorBidi"/>
                <w:sz w:val="24"/>
                <w:szCs w:val="24"/>
              </w:rPr>
              <w:tab/>
            </w:r>
          </w:p>
          <w:p w14:paraId="4519912E" w14:textId="77777777" w:rsidR="004D73AA" w:rsidRPr="00F515B0" w:rsidRDefault="004D73AA" w:rsidP="004545D7">
            <w:pPr>
              <w:rPr>
                <w:rFonts w:asciiTheme="majorBidi" w:hAnsiTheme="majorBidi" w:cstheme="majorBidi"/>
                <w:sz w:val="24"/>
                <w:szCs w:val="24"/>
              </w:rPr>
            </w:pPr>
            <w:r w:rsidRPr="00F515B0">
              <w:rPr>
                <w:rFonts w:asciiTheme="majorBidi" w:hAnsiTheme="majorBidi" w:cstheme="majorBidi"/>
                <w:sz w:val="24"/>
                <w:szCs w:val="24"/>
              </w:rPr>
              <w:t>А.А. Потебня как основоположник теоретического языкознания.</w:t>
            </w:r>
            <w:r>
              <w:t xml:space="preserve"> </w:t>
            </w:r>
            <w:r w:rsidRPr="00F515B0">
              <w:rPr>
                <w:rFonts w:asciiTheme="majorBidi" w:hAnsiTheme="majorBidi" w:cstheme="majorBidi"/>
                <w:sz w:val="24"/>
                <w:szCs w:val="24"/>
              </w:rPr>
              <w:t>Лингвистическая концепция А.А.Потебни. Соотношение языка и мышления. Учение Потебни о слове, его значении, внутренней форме. Теория грамматиче-ской формы. Учение о предложении, его стадиальном развитии в славянских языках. Своеобразие психологического подхода к языку.</w:t>
            </w:r>
          </w:p>
        </w:tc>
      </w:tr>
      <w:tr w:rsidR="004D73AA" w:rsidRPr="00396A75" w14:paraId="7685C082" w14:textId="77777777" w:rsidTr="00163ADB">
        <w:tc>
          <w:tcPr>
            <w:tcW w:w="1661" w:type="dxa"/>
          </w:tcPr>
          <w:p w14:paraId="30D28430"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1725EFFF"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574BE5A" w14:textId="77777777" w:rsidR="004D73AA" w:rsidRPr="00396A75" w:rsidRDefault="004D73AA" w:rsidP="004545D7">
            <w:pPr>
              <w:rPr>
                <w:rFonts w:asciiTheme="majorBidi" w:hAnsiTheme="majorBidi" w:cstheme="majorBidi"/>
                <w:sz w:val="24"/>
                <w:szCs w:val="24"/>
              </w:rPr>
            </w:pPr>
          </w:p>
        </w:tc>
        <w:tc>
          <w:tcPr>
            <w:tcW w:w="3249" w:type="dxa"/>
          </w:tcPr>
          <w:p w14:paraId="0AB74114" w14:textId="77777777" w:rsidR="004D73AA" w:rsidRPr="00396A75" w:rsidRDefault="004D73AA" w:rsidP="004545D7">
            <w:pPr>
              <w:rPr>
                <w:rFonts w:asciiTheme="majorBidi" w:hAnsiTheme="majorBidi" w:cstheme="majorBidi"/>
                <w:b/>
                <w:bCs/>
                <w:sz w:val="24"/>
                <w:szCs w:val="24"/>
              </w:rPr>
            </w:pPr>
            <w:r w:rsidRPr="00396A75">
              <w:rPr>
                <w:rFonts w:asciiTheme="majorBidi" w:hAnsiTheme="majorBidi" w:cstheme="majorBidi"/>
                <w:b/>
                <w:bCs/>
                <w:sz w:val="24"/>
                <w:szCs w:val="24"/>
              </w:rPr>
              <w:t xml:space="preserve">Раздел </w:t>
            </w:r>
            <w:r w:rsidRPr="00396A75">
              <w:rPr>
                <w:rFonts w:asciiTheme="majorBidi" w:hAnsiTheme="majorBidi" w:cstheme="majorBidi"/>
                <w:b/>
                <w:bCs/>
                <w:sz w:val="24"/>
                <w:szCs w:val="24"/>
                <w:lang w:val="en-US"/>
              </w:rPr>
              <w:t>V</w:t>
            </w:r>
            <w:r w:rsidRPr="00396A75">
              <w:rPr>
                <w:rFonts w:asciiTheme="majorBidi" w:hAnsiTheme="majorBidi" w:cstheme="majorBidi"/>
                <w:b/>
                <w:bCs/>
                <w:sz w:val="24"/>
                <w:szCs w:val="24"/>
              </w:rPr>
              <w:t>.</w:t>
            </w:r>
            <w:r w:rsidRPr="00396A75">
              <w:rPr>
                <w:rFonts w:asciiTheme="majorBidi" w:eastAsia="Times New Roman" w:hAnsiTheme="majorBidi" w:cstheme="majorBidi"/>
                <w:b/>
                <w:bCs/>
                <w:color w:val="000000"/>
                <w:sz w:val="24"/>
                <w:szCs w:val="24"/>
              </w:rPr>
              <w:t xml:space="preserve"> </w:t>
            </w:r>
            <w:r w:rsidRPr="00F515B0">
              <w:rPr>
                <w:rFonts w:asciiTheme="majorBidi" w:eastAsia="Times New Roman" w:hAnsiTheme="majorBidi" w:cstheme="majorBidi"/>
                <w:b/>
                <w:bCs/>
                <w:color w:val="000000"/>
                <w:sz w:val="24"/>
                <w:szCs w:val="24"/>
              </w:rPr>
              <w:t>Становление новой парадигмы в языко-знании на рубеже веков.</w:t>
            </w:r>
          </w:p>
        </w:tc>
        <w:tc>
          <w:tcPr>
            <w:tcW w:w="4435" w:type="dxa"/>
          </w:tcPr>
          <w:p w14:paraId="334844D7" w14:textId="77777777" w:rsidR="004D73AA" w:rsidRPr="00396A75" w:rsidRDefault="004D73AA" w:rsidP="004545D7">
            <w:pPr>
              <w:rPr>
                <w:rFonts w:asciiTheme="majorBidi" w:hAnsiTheme="majorBidi" w:cstheme="majorBidi"/>
                <w:sz w:val="24"/>
                <w:szCs w:val="24"/>
              </w:rPr>
            </w:pPr>
          </w:p>
        </w:tc>
      </w:tr>
      <w:tr w:rsidR="004D73AA" w:rsidRPr="00396A75" w14:paraId="268B0A8D" w14:textId="77777777" w:rsidTr="00163ADB">
        <w:tc>
          <w:tcPr>
            <w:tcW w:w="1661" w:type="dxa"/>
          </w:tcPr>
          <w:p w14:paraId="04373FF7"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569DA4D8"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78C9E28F" w14:textId="77777777" w:rsidR="004D73AA" w:rsidRPr="00396A75" w:rsidRDefault="004D73AA" w:rsidP="004545D7">
            <w:pPr>
              <w:rPr>
                <w:rFonts w:asciiTheme="majorBidi" w:hAnsiTheme="majorBidi" w:cstheme="majorBidi"/>
                <w:sz w:val="24"/>
                <w:szCs w:val="24"/>
              </w:rPr>
            </w:pPr>
          </w:p>
        </w:tc>
        <w:tc>
          <w:tcPr>
            <w:tcW w:w="3249" w:type="dxa"/>
          </w:tcPr>
          <w:p w14:paraId="74057DF5" w14:textId="77777777" w:rsidR="004D73AA" w:rsidRPr="00396A75" w:rsidRDefault="004D73AA" w:rsidP="004545D7">
            <w:pPr>
              <w:rPr>
                <w:rFonts w:asciiTheme="majorBidi" w:hAnsiTheme="majorBidi" w:cstheme="majorBidi"/>
                <w:sz w:val="24"/>
                <w:szCs w:val="24"/>
              </w:rPr>
            </w:pPr>
            <w:r w:rsidRPr="00396A75">
              <w:rPr>
                <w:rFonts w:asciiTheme="majorBidi" w:hAnsiTheme="majorBidi" w:cstheme="majorBidi"/>
                <w:sz w:val="24"/>
                <w:szCs w:val="24"/>
              </w:rPr>
              <w:t xml:space="preserve">Тема 5.1. </w:t>
            </w:r>
            <w:r w:rsidRPr="00F515B0">
              <w:rPr>
                <w:rFonts w:asciiTheme="majorBidi" w:hAnsiTheme="majorBidi" w:cstheme="majorBidi"/>
                <w:sz w:val="24"/>
                <w:szCs w:val="24"/>
              </w:rPr>
              <w:t>Становление новой парадигмы в языкознании на рубеже веков.</w:t>
            </w:r>
          </w:p>
        </w:tc>
        <w:tc>
          <w:tcPr>
            <w:tcW w:w="4435" w:type="dxa"/>
          </w:tcPr>
          <w:p w14:paraId="11BE2382" w14:textId="77777777" w:rsidR="004D73AA" w:rsidRPr="00F515B0" w:rsidRDefault="004D73AA" w:rsidP="00F515B0">
            <w:pPr>
              <w:rPr>
                <w:rFonts w:asciiTheme="majorBidi" w:hAnsiTheme="majorBidi" w:cstheme="majorBidi"/>
                <w:sz w:val="24"/>
                <w:szCs w:val="24"/>
              </w:rPr>
            </w:pPr>
            <w:r w:rsidRPr="00F515B0">
              <w:rPr>
                <w:rFonts w:asciiTheme="majorBidi" w:hAnsiTheme="majorBidi" w:cstheme="majorBidi"/>
                <w:sz w:val="24"/>
                <w:szCs w:val="24"/>
              </w:rPr>
              <w:t>Языкознание в конце XIX начале XX века. Основы нового подхода к языку, заложенные в работах И.А.Бодуэна де Куртенэ и Ф.де Соссюра, обращение к проблемам синхронического языкознания. Лингви-стическая теория Ф. де Соссюра. Язык как система знаков. Сущность дихотомии язык-речь. Главное звено теории Соссюра - ценность (значимость) лингвистиче-ских единиц.</w:t>
            </w:r>
          </w:p>
          <w:p w14:paraId="4664DD4F" w14:textId="77777777" w:rsidR="004D73AA" w:rsidRPr="00396A75" w:rsidRDefault="004D73AA" w:rsidP="00F515B0">
            <w:pPr>
              <w:rPr>
                <w:rFonts w:asciiTheme="majorBidi" w:hAnsiTheme="majorBidi" w:cstheme="majorBidi"/>
                <w:sz w:val="24"/>
                <w:szCs w:val="24"/>
              </w:rPr>
            </w:pPr>
            <w:r w:rsidRPr="00F515B0">
              <w:rPr>
                <w:rFonts w:asciiTheme="majorBidi" w:hAnsiTheme="majorBidi" w:cstheme="majorBidi"/>
                <w:sz w:val="24"/>
                <w:szCs w:val="24"/>
              </w:rPr>
              <w:t>Социологическое направление в языкознании (А.Мейе, Ж.Вандриес, Э.Бенвенист). Женевская шко-ла.</w:t>
            </w:r>
          </w:p>
        </w:tc>
      </w:tr>
      <w:tr w:rsidR="004D73AA" w:rsidRPr="00396A75" w14:paraId="7F57E851" w14:textId="77777777" w:rsidTr="00163ADB">
        <w:tc>
          <w:tcPr>
            <w:tcW w:w="1661" w:type="dxa"/>
          </w:tcPr>
          <w:p w14:paraId="3F207773"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5B934168"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B410953" w14:textId="77777777" w:rsidR="004D73AA" w:rsidRPr="00396A75" w:rsidRDefault="004D73AA" w:rsidP="004545D7">
            <w:pPr>
              <w:rPr>
                <w:rFonts w:asciiTheme="majorBidi" w:hAnsiTheme="majorBidi" w:cstheme="majorBidi"/>
                <w:sz w:val="24"/>
                <w:szCs w:val="24"/>
              </w:rPr>
            </w:pPr>
          </w:p>
        </w:tc>
        <w:tc>
          <w:tcPr>
            <w:tcW w:w="3249" w:type="dxa"/>
          </w:tcPr>
          <w:p w14:paraId="490F8720" w14:textId="77777777" w:rsidR="004D73AA" w:rsidRPr="00E44D3C" w:rsidRDefault="004D73AA" w:rsidP="00E44D3C">
            <w:pPr>
              <w:rPr>
                <w:rFonts w:ascii="Times New Roman" w:eastAsia="Times New Roman" w:hAnsi="Times New Roman"/>
                <w:b/>
                <w:lang w:eastAsia="ru-RU"/>
              </w:rPr>
            </w:pPr>
            <w:r w:rsidRPr="00396A75">
              <w:rPr>
                <w:rFonts w:asciiTheme="majorBidi" w:hAnsiTheme="majorBidi" w:cstheme="majorBidi"/>
                <w:b/>
                <w:bCs/>
                <w:sz w:val="24"/>
                <w:szCs w:val="24"/>
              </w:rPr>
              <w:t xml:space="preserve">Раздел </w:t>
            </w:r>
            <w:r w:rsidRPr="00396A75">
              <w:rPr>
                <w:rFonts w:asciiTheme="majorBidi" w:hAnsiTheme="majorBidi" w:cstheme="majorBidi"/>
                <w:b/>
                <w:bCs/>
                <w:sz w:val="24"/>
                <w:szCs w:val="24"/>
                <w:lang w:val="en-US"/>
              </w:rPr>
              <w:t>V</w:t>
            </w:r>
            <w:r>
              <w:rPr>
                <w:rFonts w:asciiTheme="majorBidi" w:hAnsiTheme="majorBidi" w:cstheme="majorBidi"/>
                <w:b/>
                <w:bCs/>
                <w:sz w:val="24"/>
                <w:szCs w:val="24"/>
                <w:lang w:val="en-US"/>
              </w:rPr>
              <w:t>I</w:t>
            </w:r>
            <w:r w:rsidRPr="00396A75">
              <w:rPr>
                <w:rFonts w:asciiTheme="majorBidi" w:hAnsiTheme="majorBidi" w:cstheme="majorBidi"/>
                <w:b/>
                <w:bCs/>
                <w:sz w:val="24"/>
                <w:szCs w:val="24"/>
              </w:rPr>
              <w:t>.</w:t>
            </w:r>
            <w:r w:rsidRPr="00DD04BD">
              <w:rPr>
                <w:rFonts w:ascii="Times New Roman" w:eastAsia="Calibri" w:hAnsi="Times New Roman"/>
                <w:bCs/>
                <w:sz w:val="24"/>
                <w:szCs w:val="24"/>
              </w:rPr>
              <w:t xml:space="preserve"> </w:t>
            </w:r>
            <w:r w:rsidRPr="00E44D3C">
              <w:rPr>
                <w:rFonts w:ascii="Times New Roman" w:eastAsia="Times New Roman" w:hAnsi="Times New Roman"/>
                <w:b/>
                <w:lang w:eastAsia="ru-RU"/>
              </w:rPr>
              <w:t xml:space="preserve">Структурная лингвистика. </w:t>
            </w:r>
          </w:p>
          <w:p w14:paraId="73BFA586" w14:textId="77777777" w:rsidR="004D73AA" w:rsidRPr="00E44D3C" w:rsidRDefault="004D73AA" w:rsidP="00E44D3C">
            <w:pPr>
              <w:rPr>
                <w:rFonts w:ascii="Times New Roman" w:eastAsia="Times New Roman" w:hAnsi="Times New Roman"/>
                <w:b/>
                <w:lang w:eastAsia="ru-RU"/>
              </w:rPr>
            </w:pPr>
            <w:r w:rsidRPr="00E44D3C">
              <w:rPr>
                <w:rFonts w:ascii="Times New Roman" w:eastAsia="Times New Roman" w:hAnsi="Times New Roman"/>
                <w:b/>
                <w:lang w:eastAsia="ru-RU"/>
              </w:rPr>
              <w:t>Советское языкознание в 20-50 годы.</w:t>
            </w:r>
          </w:p>
          <w:p w14:paraId="1A3DE9C9" w14:textId="77777777" w:rsidR="004D73AA" w:rsidRPr="00E44D3C" w:rsidRDefault="004D73AA" w:rsidP="004545D7">
            <w:pPr>
              <w:rPr>
                <w:rFonts w:asciiTheme="majorBidi" w:hAnsiTheme="majorBidi" w:cstheme="majorBidi"/>
                <w:sz w:val="24"/>
                <w:szCs w:val="24"/>
              </w:rPr>
            </w:pPr>
          </w:p>
        </w:tc>
        <w:tc>
          <w:tcPr>
            <w:tcW w:w="4435" w:type="dxa"/>
          </w:tcPr>
          <w:p w14:paraId="543E9145" w14:textId="77777777" w:rsidR="004D73AA" w:rsidRPr="00A51782" w:rsidRDefault="004D73AA" w:rsidP="00E44D3C">
            <w:pPr>
              <w:rPr>
                <w:rFonts w:asciiTheme="majorBidi" w:hAnsiTheme="majorBidi" w:cstheme="majorBidi"/>
                <w:sz w:val="24"/>
                <w:szCs w:val="24"/>
              </w:rPr>
            </w:pPr>
          </w:p>
        </w:tc>
      </w:tr>
      <w:tr w:rsidR="004D73AA" w:rsidRPr="00396A75" w14:paraId="6A2721F6" w14:textId="77777777" w:rsidTr="00163ADB">
        <w:tc>
          <w:tcPr>
            <w:tcW w:w="1661" w:type="dxa"/>
          </w:tcPr>
          <w:p w14:paraId="6A786CF9"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28F98EE9"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8EC3D31" w14:textId="77777777" w:rsidR="004D73AA" w:rsidRPr="00396A75" w:rsidRDefault="004D73AA" w:rsidP="004545D7">
            <w:pPr>
              <w:rPr>
                <w:rFonts w:asciiTheme="majorBidi" w:eastAsia="Calibri" w:hAnsiTheme="majorBidi" w:cstheme="majorBidi"/>
                <w:iCs/>
                <w:color w:val="000000"/>
                <w:sz w:val="24"/>
                <w:szCs w:val="24"/>
                <w:lang w:eastAsia="ru-RU"/>
              </w:rPr>
            </w:pPr>
          </w:p>
        </w:tc>
        <w:tc>
          <w:tcPr>
            <w:tcW w:w="3249" w:type="dxa"/>
          </w:tcPr>
          <w:p w14:paraId="69F42B48" w14:textId="77777777" w:rsidR="004D73AA" w:rsidRPr="00E44D3C" w:rsidRDefault="004D73AA" w:rsidP="00E44D3C">
            <w:pPr>
              <w:rPr>
                <w:rFonts w:asciiTheme="majorBidi" w:hAnsiTheme="majorBidi" w:cstheme="majorBidi"/>
                <w:sz w:val="24"/>
                <w:szCs w:val="24"/>
              </w:rPr>
            </w:pPr>
            <w:r w:rsidRPr="00396A75">
              <w:rPr>
                <w:rFonts w:asciiTheme="majorBidi" w:hAnsiTheme="majorBidi" w:cstheme="majorBidi"/>
                <w:sz w:val="24"/>
                <w:szCs w:val="24"/>
              </w:rPr>
              <w:t xml:space="preserve">Тема </w:t>
            </w:r>
            <w:r w:rsidRPr="00E618FE">
              <w:rPr>
                <w:rFonts w:asciiTheme="majorBidi" w:hAnsiTheme="majorBidi" w:cstheme="majorBidi"/>
                <w:sz w:val="24"/>
                <w:szCs w:val="24"/>
              </w:rPr>
              <w:t>6</w:t>
            </w:r>
            <w:r w:rsidRPr="00396A75">
              <w:rPr>
                <w:rFonts w:asciiTheme="majorBidi" w:hAnsiTheme="majorBidi" w:cstheme="majorBidi"/>
                <w:sz w:val="24"/>
                <w:szCs w:val="24"/>
              </w:rPr>
              <w:t xml:space="preserve">.1. </w:t>
            </w:r>
            <w:r w:rsidRPr="00E44D3C">
              <w:rPr>
                <w:rFonts w:asciiTheme="majorBidi" w:hAnsiTheme="majorBidi" w:cstheme="majorBidi"/>
                <w:sz w:val="24"/>
                <w:szCs w:val="24"/>
              </w:rPr>
              <w:t xml:space="preserve">Структурная лингвистика. </w:t>
            </w:r>
          </w:p>
          <w:p w14:paraId="572D68FC" w14:textId="77777777" w:rsidR="004D73AA" w:rsidRPr="00396A75" w:rsidRDefault="004D73AA" w:rsidP="00E44D3C">
            <w:pPr>
              <w:rPr>
                <w:rFonts w:asciiTheme="majorBidi" w:hAnsiTheme="majorBidi" w:cstheme="majorBidi"/>
                <w:b/>
                <w:bCs/>
                <w:sz w:val="24"/>
                <w:szCs w:val="24"/>
              </w:rPr>
            </w:pPr>
            <w:r w:rsidRPr="00E44D3C">
              <w:rPr>
                <w:rFonts w:asciiTheme="majorBidi" w:hAnsiTheme="majorBidi" w:cstheme="majorBidi"/>
                <w:sz w:val="24"/>
                <w:szCs w:val="24"/>
              </w:rPr>
              <w:t>Советское языкознание в 20-50 годы.</w:t>
            </w:r>
          </w:p>
        </w:tc>
        <w:tc>
          <w:tcPr>
            <w:tcW w:w="4435" w:type="dxa"/>
          </w:tcPr>
          <w:p w14:paraId="042160BF" w14:textId="77777777" w:rsidR="004D73AA" w:rsidRPr="00E44D3C" w:rsidRDefault="004D73AA" w:rsidP="00E44D3C">
            <w:pPr>
              <w:rPr>
                <w:rFonts w:asciiTheme="majorBidi" w:hAnsiTheme="majorBidi" w:cstheme="majorBidi"/>
                <w:sz w:val="24"/>
                <w:szCs w:val="24"/>
              </w:rPr>
            </w:pPr>
            <w:r w:rsidRPr="00E44D3C">
              <w:rPr>
                <w:rFonts w:asciiTheme="majorBidi" w:hAnsiTheme="majorBidi" w:cstheme="majorBidi"/>
                <w:sz w:val="24"/>
                <w:szCs w:val="24"/>
              </w:rPr>
              <w:t xml:space="preserve">Структурная лингвистика. </w:t>
            </w:r>
          </w:p>
          <w:p w14:paraId="0F8920A8" w14:textId="77777777" w:rsidR="004D73AA" w:rsidRPr="00E44D3C" w:rsidRDefault="004D73AA" w:rsidP="00E44D3C">
            <w:pPr>
              <w:rPr>
                <w:rFonts w:asciiTheme="majorBidi" w:hAnsiTheme="majorBidi" w:cstheme="majorBidi"/>
                <w:sz w:val="24"/>
                <w:szCs w:val="24"/>
              </w:rPr>
            </w:pPr>
            <w:r w:rsidRPr="00E44D3C">
              <w:rPr>
                <w:rFonts w:asciiTheme="majorBidi" w:hAnsiTheme="majorBidi" w:cstheme="majorBidi"/>
                <w:sz w:val="24"/>
                <w:szCs w:val="24"/>
              </w:rPr>
              <w:t>Советское языкознание в 20-50 годы.</w:t>
            </w:r>
            <w:r>
              <w:t xml:space="preserve"> </w:t>
            </w:r>
            <w:r w:rsidRPr="00E44D3C">
              <w:rPr>
                <w:rFonts w:asciiTheme="majorBidi" w:hAnsiTheme="majorBidi" w:cstheme="majorBidi"/>
                <w:sz w:val="24"/>
                <w:szCs w:val="24"/>
              </w:rPr>
              <w:t xml:space="preserve">Предпосылки возникновения структурализма и его философские основы. Пражская школа функциональ-ной лингвистики. Проблемы фонологии </w:t>
            </w:r>
            <w:r w:rsidRPr="00E44D3C">
              <w:rPr>
                <w:rFonts w:asciiTheme="majorBidi" w:hAnsiTheme="majorBidi" w:cstheme="majorBidi"/>
                <w:sz w:val="24"/>
                <w:szCs w:val="24"/>
              </w:rPr>
              <w:lastRenderedPageBreak/>
              <w:t>и грамматики (Н.Трубецкой, В.Матезиус). Копенгагенская школа структурализма. Лингвистические принципы и мето-дика Л.Ельмслева. Методы лингвистического анализа (дистрибутивный анализ, метод непосредственно со-ставляющих, трансформационный метод). Кризис структурной лингвистики. Предпосылки возникнове-ния новой научной парадигмы. Генеративная лингви-стика Н.Хомского.</w:t>
            </w:r>
          </w:p>
          <w:p w14:paraId="1AB69963" w14:textId="77777777" w:rsidR="004D73AA" w:rsidRPr="00DD04BD" w:rsidRDefault="004D73AA" w:rsidP="00E44D3C">
            <w:pPr>
              <w:rPr>
                <w:rFonts w:asciiTheme="majorBidi" w:hAnsiTheme="majorBidi" w:cstheme="majorBidi"/>
                <w:sz w:val="24"/>
                <w:szCs w:val="24"/>
              </w:rPr>
            </w:pPr>
            <w:r w:rsidRPr="00E44D3C">
              <w:rPr>
                <w:rFonts w:asciiTheme="majorBidi" w:hAnsiTheme="majorBidi" w:cstheme="majorBidi"/>
                <w:sz w:val="24"/>
                <w:szCs w:val="24"/>
              </w:rPr>
              <w:t>Продолжение традиций мирового языкознания в дея-тельности языковедов старшего поколения (Пешков-ский А.М., Селищев А.М., Ушаков Д.И. и др). Школа Л.В.Щербы.</w:t>
            </w:r>
          </w:p>
        </w:tc>
      </w:tr>
    </w:tbl>
    <w:p w14:paraId="7A4EC0A4" w14:textId="77777777" w:rsidR="004D73AA" w:rsidRPr="00396A75" w:rsidRDefault="004D73AA" w:rsidP="00A67E45">
      <w:pPr>
        <w:rPr>
          <w:rFonts w:asciiTheme="majorBidi" w:hAnsiTheme="majorBidi" w:cstheme="majorBidi"/>
          <w:b/>
          <w:sz w:val="24"/>
          <w:szCs w:val="24"/>
        </w:rPr>
      </w:pPr>
    </w:p>
    <w:p w14:paraId="3A415175" w14:textId="77777777" w:rsidR="004D73AA" w:rsidRDefault="004D73AA" w:rsidP="00A67E45">
      <w:pPr>
        <w:rPr>
          <w:b/>
          <w:sz w:val="24"/>
          <w:szCs w:val="24"/>
        </w:rPr>
      </w:pPr>
      <w:r w:rsidRPr="00A63C8F">
        <w:rPr>
          <w:b/>
          <w:sz w:val="24"/>
          <w:szCs w:val="24"/>
        </w:rPr>
        <w:t>5.2. Лекции</w:t>
      </w:r>
    </w:p>
    <w:p w14:paraId="76DED556" w14:textId="77777777" w:rsidR="004D73AA" w:rsidRPr="00396A75" w:rsidRDefault="004D73AA" w:rsidP="00AB3087">
      <w:pPr>
        <w:rPr>
          <w:rFonts w:asciiTheme="majorBidi" w:hAnsiTheme="majorBidi" w:cstheme="majorBidi"/>
          <w:b/>
          <w:sz w:val="24"/>
          <w:szCs w:val="24"/>
        </w:rPr>
      </w:pPr>
      <w:r w:rsidRPr="00A67E45">
        <w:rPr>
          <w:b/>
          <w:sz w:val="24"/>
          <w:szCs w:val="24"/>
        </w:rPr>
        <w:t xml:space="preserve"> </w:t>
      </w:r>
      <w:r w:rsidRPr="00396A75">
        <w:rPr>
          <w:rFonts w:asciiTheme="majorBidi" w:hAnsiTheme="majorBidi" w:cstheme="majorBidi"/>
          <w:b/>
          <w:sz w:val="24"/>
          <w:szCs w:val="24"/>
        </w:rPr>
        <w:t>Очная форма</w:t>
      </w:r>
    </w:p>
    <w:tbl>
      <w:tblPr>
        <w:tblStyle w:val="aff2"/>
        <w:tblW w:w="0" w:type="auto"/>
        <w:tblLook w:val="04A0" w:firstRow="1" w:lastRow="0" w:firstColumn="1" w:lastColumn="0" w:noHBand="0" w:noVBand="1"/>
      </w:tblPr>
      <w:tblGrid>
        <w:gridCol w:w="2782"/>
        <w:gridCol w:w="2665"/>
        <w:gridCol w:w="1510"/>
        <w:gridCol w:w="2388"/>
      </w:tblGrid>
      <w:tr w:rsidR="004D73AA" w:rsidRPr="00396A75" w14:paraId="76441264" w14:textId="77777777" w:rsidTr="00FD3B5B">
        <w:tc>
          <w:tcPr>
            <w:tcW w:w="2782" w:type="dxa"/>
          </w:tcPr>
          <w:p w14:paraId="5DAB2A4B"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 раздела</w:t>
            </w:r>
          </w:p>
        </w:tc>
        <w:tc>
          <w:tcPr>
            <w:tcW w:w="2665" w:type="dxa"/>
          </w:tcPr>
          <w:p w14:paraId="0A826860"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Наименование темы, ее краткое содержание</w:t>
            </w:r>
          </w:p>
        </w:tc>
        <w:tc>
          <w:tcPr>
            <w:tcW w:w="1510" w:type="dxa"/>
          </w:tcPr>
          <w:p w14:paraId="47EAD848"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Кол-во часов</w:t>
            </w:r>
          </w:p>
        </w:tc>
        <w:tc>
          <w:tcPr>
            <w:tcW w:w="2388" w:type="dxa"/>
          </w:tcPr>
          <w:p w14:paraId="17781ED8"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 xml:space="preserve">  Форма проведения</w:t>
            </w:r>
          </w:p>
        </w:tc>
      </w:tr>
      <w:tr w:rsidR="004D73AA" w:rsidRPr="00396A75" w14:paraId="25E5E75D" w14:textId="77777777" w:rsidTr="00FD3B5B">
        <w:tc>
          <w:tcPr>
            <w:tcW w:w="9345" w:type="dxa"/>
            <w:gridSpan w:val="4"/>
          </w:tcPr>
          <w:p w14:paraId="2C8282EF" w14:textId="77777777" w:rsidR="004D73AA" w:rsidRPr="00396A75" w:rsidRDefault="004D73AA" w:rsidP="00FD3B5B">
            <w:pPr>
              <w:jc w:val="center"/>
              <w:rPr>
                <w:rFonts w:asciiTheme="majorBidi" w:hAnsiTheme="majorBidi" w:cstheme="majorBidi"/>
                <w:sz w:val="24"/>
                <w:szCs w:val="24"/>
              </w:rPr>
            </w:pPr>
            <w:r w:rsidRPr="00396A75">
              <w:rPr>
                <w:rFonts w:asciiTheme="majorBidi" w:hAnsiTheme="majorBidi" w:cstheme="majorBidi"/>
                <w:sz w:val="24"/>
                <w:szCs w:val="24"/>
              </w:rPr>
              <w:t>_____________1</w:t>
            </w:r>
            <w:r>
              <w:rPr>
                <w:rFonts w:asciiTheme="majorBidi" w:hAnsiTheme="majorBidi" w:cstheme="majorBidi"/>
                <w:sz w:val="24"/>
                <w:szCs w:val="24"/>
              </w:rPr>
              <w:t xml:space="preserve"> </w:t>
            </w:r>
            <w:r w:rsidRPr="00396A75">
              <w:rPr>
                <w:rFonts w:asciiTheme="majorBidi" w:hAnsiTheme="majorBidi" w:cstheme="majorBidi"/>
                <w:sz w:val="24"/>
                <w:szCs w:val="24"/>
              </w:rPr>
              <w:t>семестр</w:t>
            </w:r>
          </w:p>
        </w:tc>
      </w:tr>
      <w:tr w:rsidR="004D73AA" w:rsidRPr="00396A75" w14:paraId="513AEF4F" w14:textId="77777777" w:rsidTr="00FD3B5B">
        <w:tc>
          <w:tcPr>
            <w:tcW w:w="2782" w:type="dxa"/>
          </w:tcPr>
          <w:p w14:paraId="7FE99AC5" w14:textId="77777777" w:rsidR="004D73AA" w:rsidRPr="00396A75" w:rsidRDefault="004D73AA" w:rsidP="00E44D3C">
            <w:pPr>
              <w:rPr>
                <w:rFonts w:asciiTheme="majorBidi" w:hAnsiTheme="majorBidi" w:cstheme="majorBidi"/>
                <w:sz w:val="24"/>
                <w:szCs w:val="24"/>
              </w:rPr>
            </w:pPr>
            <w:r w:rsidRPr="00396A75">
              <w:rPr>
                <w:rFonts w:asciiTheme="majorBidi" w:hAnsiTheme="majorBidi" w:cstheme="majorBidi"/>
                <w:b/>
                <w:bCs/>
                <w:sz w:val="24"/>
                <w:szCs w:val="24"/>
              </w:rPr>
              <w:t>Раздел I.</w:t>
            </w:r>
            <w:r>
              <w:t xml:space="preserve"> </w:t>
            </w:r>
            <w:r w:rsidRPr="002717B6">
              <w:rPr>
                <w:rFonts w:asciiTheme="majorBidi" w:hAnsiTheme="majorBidi" w:cstheme="majorBidi"/>
                <w:b/>
                <w:sz w:val="24"/>
                <w:szCs w:val="24"/>
              </w:rPr>
              <w:t>Древнейшие лингвистические традиции.</w:t>
            </w:r>
          </w:p>
          <w:p w14:paraId="3FE37C6A" w14:textId="77777777" w:rsidR="004D73AA" w:rsidRPr="00396A75" w:rsidRDefault="004D73AA" w:rsidP="00FD3B5B">
            <w:pPr>
              <w:rPr>
                <w:rFonts w:asciiTheme="majorBidi" w:hAnsiTheme="majorBidi" w:cstheme="majorBidi"/>
                <w:sz w:val="24"/>
                <w:szCs w:val="24"/>
              </w:rPr>
            </w:pPr>
          </w:p>
        </w:tc>
        <w:tc>
          <w:tcPr>
            <w:tcW w:w="2665" w:type="dxa"/>
          </w:tcPr>
          <w:p w14:paraId="1528CA4C" w14:textId="77777777" w:rsidR="004D73AA" w:rsidRPr="003B7E00" w:rsidRDefault="004D73AA" w:rsidP="00E44D3C">
            <w:pPr>
              <w:jc w:val="both"/>
              <w:rPr>
                <w:rFonts w:asciiTheme="majorBidi" w:hAnsiTheme="majorBidi" w:cstheme="majorBidi"/>
                <w:sz w:val="24"/>
                <w:szCs w:val="24"/>
              </w:rPr>
            </w:pPr>
            <w:r w:rsidRPr="00396A75">
              <w:rPr>
                <w:rFonts w:asciiTheme="majorBidi" w:hAnsiTheme="majorBidi" w:cstheme="majorBidi"/>
                <w:sz w:val="24"/>
                <w:szCs w:val="24"/>
              </w:rPr>
              <w:t>Тема 1.</w:t>
            </w:r>
            <w:r>
              <w:t xml:space="preserve"> </w:t>
            </w:r>
            <w:r w:rsidRPr="003B7E00">
              <w:rPr>
                <w:rFonts w:asciiTheme="majorBidi" w:hAnsiTheme="majorBidi" w:cstheme="majorBidi"/>
              </w:rPr>
              <w:t>Древнейшие лингвистические традиции.</w:t>
            </w:r>
          </w:p>
          <w:p w14:paraId="58E58CA4"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795150E8" w14:textId="77777777" w:rsidR="004D73AA" w:rsidRPr="00A51782" w:rsidRDefault="004D73AA" w:rsidP="00FD3B5B">
            <w:pPr>
              <w:rPr>
                <w:rFonts w:asciiTheme="majorBidi" w:hAnsiTheme="majorBidi" w:cstheme="majorBidi"/>
                <w:sz w:val="24"/>
                <w:szCs w:val="24"/>
              </w:rPr>
            </w:pPr>
            <w:r w:rsidRPr="00396A75">
              <w:rPr>
                <w:rFonts w:asciiTheme="majorBidi" w:hAnsiTheme="majorBidi" w:cstheme="majorBidi"/>
                <w:sz w:val="24"/>
                <w:szCs w:val="24"/>
              </w:rPr>
              <w:t>1</w:t>
            </w:r>
            <w:r w:rsidRPr="00A51782">
              <w:rPr>
                <w:rFonts w:asciiTheme="majorBidi" w:hAnsiTheme="majorBidi" w:cstheme="majorBidi"/>
                <w:sz w:val="24"/>
                <w:szCs w:val="24"/>
              </w:rPr>
              <w:t>.</w:t>
            </w:r>
            <w:r w:rsidRPr="00E44D3C">
              <w:rPr>
                <w:rFonts w:asciiTheme="majorBidi" w:hAnsiTheme="majorBidi" w:cstheme="majorBidi"/>
                <w:sz w:val="24"/>
                <w:szCs w:val="24"/>
              </w:rPr>
              <w:t>Предмет и задачи языкознания</w:t>
            </w:r>
          </w:p>
          <w:p w14:paraId="3F99D29C" w14:textId="77777777" w:rsidR="004D73AA" w:rsidRPr="00E44D3C" w:rsidRDefault="004D73AA" w:rsidP="00FD3B5B">
            <w:pPr>
              <w:rPr>
                <w:rFonts w:asciiTheme="majorBidi" w:hAnsiTheme="majorBidi" w:cstheme="majorBidi"/>
                <w:sz w:val="24"/>
                <w:szCs w:val="24"/>
              </w:rPr>
            </w:pPr>
            <w:r w:rsidRPr="00E44D3C">
              <w:rPr>
                <w:rFonts w:asciiTheme="majorBidi" w:hAnsiTheme="majorBidi" w:cstheme="majorBidi"/>
                <w:sz w:val="24"/>
                <w:szCs w:val="24"/>
              </w:rPr>
              <w:t xml:space="preserve">2.История языкознания как предмет и учебная дисциплина. </w:t>
            </w:r>
          </w:p>
          <w:p w14:paraId="0B318E1B" w14:textId="77777777" w:rsidR="004D73AA" w:rsidRPr="00E44D3C" w:rsidRDefault="004D73AA" w:rsidP="00FD3B5B">
            <w:pPr>
              <w:rPr>
                <w:rFonts w:asciiTheme="majorBidi" w:hAnsiTheme="majorBidi" w:cstheme="majorBidi"/>
                <w:sz w:val="24"/>
                <w:szCs w:val="24"/>
              </w:rPr>
            </w:pPr>
            <w:r w:rsidRPr="00E44D3C">
              <w:rPr>
                <w:rFonts w:asciiTheme="majorBidi" w:hAnsiTheme="majorBidi" w:cstheme="majorBidi"/>
                <w:sz w:val="24"/>
                <w:szCs w:val="24"/>
              </w:rPr>
              <w:t>3.Критерии выделения различных периодов в истории языкознания. 4.Общая характеристика основных этапов развития лингвистики. 5.Предпарадигмальный этап развития лингви-стики.</w:t>
            </w:r>
          </w:p>
          <w:p w14:paraId="072556B6" w14:textId="77777777" w:rsidR="004D73AA" w:rsidRPr="00E44D3C" w:rsidRDefault="004D73AA" w:rsidP="00FD3B5B">
            <w:pPr>
              <w:rPr>
                <w:rFonts w:asciiTheme="majorBidi" w:hAnsiTheme="majorBidi" w:cstheme="majorBidi"/>
                <w:sz w:val="24"/>
                <w:szCs w:val="24"/>
              </w:rPr>
            </w:pPr>
            <w:r w:rsidRPr="00E44D3C">
              <w:rPr>
                <w:rFonts w:asciiTheme="majorBidi" w:hAnsiTheme="majorBidi" w:cstheme="majorBidi"/>
                <w:sz w:val="24"/>
                <w:szCs w:val="24"/>
              </w:rPr>
              <w:t>6. Зарождение и формирование науки о языке.</w:t>
            </w:r>
          </w:p>
          <w:p w14:paraId="3E7C40BC" w14:textId="77777777" w:rsidR="004D73AA" w:rsidRPr="00E44D3C" w:rsidRDefault="004D73AA" w:rsidP="00E44D3C">
            <w:pPr>
              <w:rPr>
                <w:rFonts w:asciiTheme="majorBidi" w:hAnsiTheme="majorBidi" w:cstheme="majorBidi"/>
                <w:sz w:val="24"/>
                <w:szCs w:val="24"/>
              </w:rPr>
            </w:pPr>
          </w:p>
        </w:tc>
        <w:tc>
          <w:tcPr>
            <w:tcW w:w="1510" w:type="dxa"/>
          </w:tcPr>
          <w:p w14:paraId="3FCC441D"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            </w:t>
            </w:r>
            <w:r>
              <w:rPr>
                <w:rFonts w:asciiTheme="majorBidi" w:hAnsiTheme="majorBidi" w:cstheme="majorBidi"/>
                <w:sz w:val="24"/>
                <w:szCs w:val="24"/>
              </w:rPr>
              <w:t>2</w:t>
            </w:r>
          </w:p>
        </w:tc>
        <w:tc>
          <w:tcPr>
            <w:tcW w:w="2388" w:type="dxa"/>
          </w:tcPr>
          <w:p w14:paraId="1A5DE1E2"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1EAF4A4F"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45C27CCF" w14:textId="77777777" w:rsidR="004D73AA" w:rsidRPr="00396A75" w:rsidRDefault="004D73AA" w:rsidP="00FD3B5B">
            <w:pPr>
              <w:rPr>
                <w:rFonts w:asciiTheme="majorBidi" w:hAnsiTheme="majorBidi" w:cstheme="majorBidi"/>
                <w:sz w:val="24"/>
                <w:szCs w:val="24"/>
              </w:rPr>
            </w:pPr>
          </w:p>
        </w:tc>
      </w:tr>
      <w:tr w:rsidR="004D73AA" w:rsidRPr="00396A75" w14:paraId="56B34EAF" w14:textId="77777777" w:rsidTr="00FD3B5B">
        <w:tc>
          <w:tcPr>
            <w:tcW w:w="2782" w:type="dxa"/>
          </w:tcPr>
          <w:p w14:paraId="5CFB88EE" w14:textId="77777777" w:rsidR="004D73AA" w:rsidRPr="00396A75" w:rsidRDefault="004D73AA" w:rsidP="00E44D3C">
            <w:pPr>
              <w:tabs>
                <w:tab w:val="left" w:pos="1815"/>
              </w:tabs>
              <w:jc w:val="both"/>
              <w:rPr>
                <w:rFonts w:asciiTheme="majorBidi" w:hAnsiTheme="majorBidi" w:cstheme="majorBidi"/>
                <w:sz w:val="24"/>
                <w:szCs w:val="24"/>
              </w:rPr>
            </w:pPr>
            <w:r w:rsidRPr="00396A75">
              <w:rPr>
                <w:rFonts w:asciiTheme="majorBidi" w:hAnsiTheme="majorBidi" w:cstheme="majorBidi"/>
                <w:b/>
                <w:bCs/>
                <w:sz w:val="24"/>
                <w:szCs w:val="24"/>
              </w:rPr>
              <w:t>Раздел 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2717B6">
              <w:rPr>
                <w:rFonts w:asciiTheme="majorBidi" w:hAnsiTheme="majorBidi" w:cstheme="majorBidi"/>
                <w:b/>
                <w:sz w:val="24"/>
                <w:szCs w:val="24"/>
              </w:rPr>
              <w:t>Развитие науки о языке в Средние века и эпоху Возрождения.</w:t>
            </w:r>
          </w:p>
          <w:p w14:paraId="38C10D7E" w14:textId="77777777" w:rsidR="004D73AA" w:rsidRPr="00396A75" w:rsidRDefault="004D73AA" w:rsidP="00FD3B5B">
            <w:pPr>
              <w:rPr>
                <w:rFonts w:asciiTheme="majorBidi" w:hAnsiTheme="majorBidi" w:cstheme="majorBidi"/>
                <w:sz w:val="24"/>
                <w:szCs w:val="24"/>
              </w:rPr>
            </w:pPr>
          </w:p>
        </w:tc>
        <w:tc>
          <w:tcPr>
            <w:tcW w:w="2665" w:type="dxa"/>
          </w:tcPr>
          <w:p w14:paraId="612F7E5A" w14:textId="77777777" w:rsidR="004D73AA" w:rsidRPr="00396A75" w:rsidRDefault="004D73AA" w:rsidP="00E44D3C">
            <w:pPr>
              <w:rPr>
                <w:rFonts w:asciiTheme="majorBidi" w:hAnsiTheme="majorBidi" w:cstheme="majorBidi"/>
                <w:sz w:val="24"/>
                <w:szCs w:val="24"/>
              </w:rPr>
            </w:pPr>
            <w:r w:rsidRPr="00396A75">
              <w:rPr>
                <w:rFonts w:asciiTheme="majorBidi" w:hAnsiTheme="majorBidi" w:cstheme="majorBidi"/>
                <w:sz w:val="24"/>
                <w:szCs w:val="24"/>
              </w:rPr>
              <w:t xml:space="preserve">Тема 2.1. </w:t>
            </w:r>
            <w:r w:rsidRPr="00E44D3C">
              <w:rPr>
                <w:rFonts w:asciiTheme="majorBidi" w:hAnsiTheme="majorBidi" w:cstheme="majorBidi"/>
                <w:sz w:val="24"/>
                <w:szCs w:val="24"/>
              </w:rPr>
              <w:t>Развитие науки о языке в Средние века и эпоху Возрождения.</w:t>
            </w:r>
          </w:p>
          <w:p w14:paraId="760F2BE4"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 Учебные вопросы: </w:t>
            </w:r>
          </w:p>
          <w:p w14:paraId="3F13CAEE" w14:textId="77777777" w:rsidR="004D73AA" w:rsidRPr="00A51782"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1. </w:t>
            </w:r>
            <w:r w:rsidRPr="00747693">
              <w:rPr>
                <w:rFonts w:asciiTheme="majorBidi" w:hAnsiTheme="majorBidi" w:cstheme="majorBidi"/>
                <w:sz w:val="24"/>
                <w:szCs w:val="24"/>
              </w:rPr>
              <w:t xml:space="preserve">Языкознание </w:t>
            </w:r>
            <w:r w:rsidRPr="00747693">
              <w:rPr>
                <w:rFonts w:asciiTheme="majorBidi" w:hAnsiTheme="majorBidi" w:cstheme="majorBidi"/>
                <w:sz w:val="24"/>
                <w:szCs w:val="24"/>
                <w:lang w:val="en-US"/>
              </w:rPr>
              <w:t>X</w:t>
            </w:r>
            <w:r w:rsidRPr="00747693">
              <w:rPr>
                <w:rFonts w:asciiTheme="majorBidi" w:hAnsiTheme="majorBidi" w:cstheme="majorBidi"/>
                <w:sz w:val="24"/>
                <w:szCs w:val="24"/>
              </w:rPr>
              <w:t>-</w:t>
            </w:r>
            <w:r w:rsidRPr="00747693">
              <w:rPr>
                <w:rFonts w:asciiTheme="majorBidi" w:hAnsiTheme="majorBidi" w:cstheme="majorBidi"/>
                <w:sz w:val="24"/>
                <w:szCs w:val="24"/>
                <w:lang w:val="en-US"/>
              </w:rPr>
              <w:t>XYII</w:t>
            </w:r>
            <w:r w:rsidRPr="00747693">
              <w:rPr>
                <w:rFonts w:asciiTheme="majorBidi" w:hAnsiTheme="majorBidi" w:cstheme="majorBidi"/>
                <w:sz w:val="24"/>
                <w:szCs w:val="24"/>
              </w:rPr>
              <w:t xml:space="preserve"> веков. </w:t>
            </w:r>
          </w:p>
          <w:p w14:paraId="755CE519" w14:textId="77777777" w:rsidR="004D73AA" w:rsidRPr="00396A75" w:rsidRDefault="004D73AA" w:rsidP="00FD3B5B">
            <w:pPr>
              <w:rPr>
                <w:rFonts w:asciiTheme="majorBidi" w:hAnsiTheme="majorBidi" w:cstheme="majorBidi"/>
                <w:sz w:val="24"/>
                <w:szCs w:val="24"/>
              </w:rPr>
            </w:pPr>
            <w:r w:rsidRPr="00747693">
              <w:rPr>
                <w:rFonts w:asciiTheme="majorBidi" w:hAnsiTheme="majorBidi" w:cstheme="majorBidi"/>
                <w:sz w:val="24"/>
                <w:szCs w:val="24"/>
              </w:rPr>
              <w:t>2</w:t>
            </w:r>
            <w:r>
              <w:rPr>
                <w:rFonts w:asciiTheme="majorBidi" w:hAnsiTheme="majorBidi" w:cstheme="majorBidi"/>
                <w:sz w:val="24"/>
                <w:szCs w:val="24"/>
              </w:rPr>
              <w:t>.</w:t>
            </w:r>
            <w:r w:rsidRPr="00747693">
              <w:rPr>
                <w:rFonts w:asciiTheme="majorBidi" w:hAnsiTheme="majorBidi" w:cstheme="majorBidi"/>
                <w:sz w:val="24"/>
                <w:szCs w:val="24"/>
              </w:rPr>
              <w:t xml:space="preserve">Развитие греческой и латинской грамматических традиций в Европе. </w:t>
            </w:r>
            <w:r>
              <w:rPr>
                <w:rFonts w:asciiTheme="majorBidi" w:hAnsiTheme="majorBidi" w:cstheme="majorBidi"/>
                <w:sz w:val="24"/>
                <w:szCs w:val="24"/>
              </w:rPr>
              <w:t>3.</w:t>
            </w:r>
            <w:r w:rsidRPr="00747693">
              <w:rPr>
                <w:rFonts w:asciiTheme="majorBidi" w:hAnsiTheme="majorBidi" w:cstheme="majorBidi"/>
                <w:sz w:val="24"/>
                <w:szCs w:val="24"/>
              </w:rPr>
              <w:t xml:space="preserve">Возникновение письменности у народов Европы. </w:t>
            </w:r>
            <w:r>
              <w:rPr>
                <w:rFonts w:asciiTheme="majorBidi" w:hAnsiTheme="majorBidi" w:cstheme="majorBidi"/>
                <w:sz w:val="24"/>
                <w:szCs w:val="24"/>
              </w:rPr>
              <w:t>4.</w:t>
            </w:r>
            <w:r w:rsidRPr="00747693">
              <w:rPr>
                <w:rFonts w:asciiTheme="majorBidi" w:hAnsiTheme="majorBidi" w:cstheme="majorBidi"/>
                <w:sz w:val="24"/>
                <w:szCs w:val="24"/>
              </w:rPr>
              <w:t xml:space="preserve">Пробуждение интереса к языку в эпоху Возрождения. </w:t>
            </w:r>
            <w:r w:rsidRPr="00396A75">
              <w:rPr>
                <w:rFonts w:asciiTheme="majorBidi" w:hAnsiTheme="majorBidi" w:cstheme="majorBidi"/>
                <w:sz w:val="24"/>
                <w:szCs w:val="24"/>
              </w:rPr>
              <w:t xml:space="preserve"> </w:t>
            </w:r>
          </w:p>
          <w:p w14:paraId="07CDEBB8" w14:textId="77777777" w:rsidR="004D73AA" w:rsidRPr="00396A75" w:rsidRDefault="004D73AA" w:rsidP="00FD3B5B">
            <w:pPr>
              <w:rPr>
                <w:rFonts w:asciiTheme="majorBidi" w:hAnsiTheme="majorBidi" w:cstheme="majorBidi"/>
                <w:sz w:val="24"/>
                <w:szCs w:val="24"/>
              </w:rPr>
            </w:pPr>
          </w:p>
          <w:p w14:paraId="01D89A3C" w14:textId="77777777" w:rsidR="004D73AA" w:rsidRPr="00396A75" w:rsidRDefault="004D73AA" w:rsidP="00FD3B5B">
            <w:pPr>
              <w:rPr>
                <w:rFonts w:asciiTheme="majorBidi" w:hAnsiTheme="majorBidi" w:cstheme="majorBidi"/>
                <w:sz w:val="24"/>
                <w:szCs w:val="24"/>
              </w:rPr>
            </w:pPr>
          </w:p>
          <w:p w14:paraId="6DA19F99" w14:textId="77777777" w:rsidR="004D73AA" w:rsidRPr="00396A75" w:rsidRDefault="004D73AA" w:rsidP="00FD3B5B">
            <w:pPr>
              <w:rPr>
                <w:rFonts w:asciiTheme="majorBidi" w:hAnsiTheme="majorBidi" w:cstheme="majorBidi"/>
                <w:sz w:val="24"/>
                <w:szCs w:val="24"/>
              </w:rPr>
            </w:pPr>
          </w:p>
        </w:tc>
        <w:tc>
          <w:tcPr>
            <w:tcW w:w="1510" w:type="dxa"/>
          </w:tcPr>
          <w:p w14:paraId="6C74AC7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2</w:t>
            </w:r>
          </w:p>
        </w:tc>
        <w:tc>
          <w:tcPr>
            <w:tcW w:w="2388" w:type="dxa"/>
          </w:tcPr>
          <w:p w14:paraId="53083F32"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Устный ответ, </w:t>
            </w:r>
          </w:p>
          <w:p w14:paraId="7E6D3A6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 (презентация)</w:t>
            </w:r>
          </w:p>
          <w:p w14:paraId="3F666812" w14:textId="77777777" w:rsidR="004D73AA" w:rsidRPr="00396A75" w:rsidRDefault="004D73AA" w:rsidP="00FD3B5B">
            <w:pPr>
              <w:rPr>
                <w:rFonts w:asciiTheme="majorBidi" w:hAnsiTheme="majorBidi" w:cstheme="majorBidi"/>
                <w:sz w:val="24"/>
                <w:szCs w:val="24"/>
              </w:rPr>
            </w:pPr>
          </w:p>
        </w:tc>
      </w:tr>
      <w:tr w:rsidR="004D73AA" w:rsidRPr="00396A75" w14:paraId="0B2EC808" w14:textId="77777777" w:rsidTr="00FD3B5B">
        <w:tc>
          <w:tcPr>
            <w:tcW w:w="2782" w:type="dxa"/>
          </w:tcPr>
          <w:p w14:paraId="37DE68BD" w14:textId="77777777" w:rsidR="004D73AA" w:rsidRPr="00F515B0" w:rsidRDefault="004D73AA" w:rsidP="00747693">
            <w:pPr>
              <w:rPr>
                <w:rFonts w:ascii="Times New Roman" w:eastAsia="Times New Roman" w:hAnsi="Times New Roman"/>
                <w:b/>
                <w:sz w:val="24"/>
                <w:szCs w:val="24"/>
                <w:lang w:eastAsia="ru-RU"/>
              </w:rPr>
            </w:pPr>
            <w:r w:rsidRPr="00396A75">
              <w:rPr>
                <w:rFonts w:asciiTheme="majorBidi" w:hAnsiTheme="majorBidi" w:cstheme="majorBidi"/>
                <w:b/>
                <w:bCs/>
                <w:sz w:val="24"/>
                <w:szCs w:val="24"/>
              </w:rPr>
              <w:t>Раздел II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Формирование сравнительно-исторической языковой парадигмы.</w:t>
            </w:r>
          </w:p>
          <w:p w14:paraId="6A64FA57" w14:textId="77777777" w:rsidR="004D73AA" w:rsidRDefault="004D73AA" w:rsidP="00747693">
            <w:pPr>
              <w:rPr>
                <w:rFonts w:asciiTheme="majorBidi" w:hAnsiTheme="majorBidi" w:cstheme="majorBidi"/>
                <w:b/>
                <w:bCs/>
                <w:sz w:val="24"/>
                <w:szCs w:val="24"/>
              </w:rPr>
            </w:pPr>
          </w:p>
          <w:p w14:paraId="3EE4DA16" w14:textId="77777777" w:rsidR="004D73AA" w:rsidRDefault="004D73AA" w:rsidP="00FD3B5B">
            <w:pPr>
              <w:rPr>
                <w:rFonts w:asciiTheme="majorBidi" w:hAnsiTheme="majorBidi" w:cstheme="majorBidi"/>
                <w:b/>
                <w:bCs/>
                <w:sz w:val="24"/>
                <w:szCs w:val="24"/>
              </w:rPr>
            </w:pPr>
          </w:p>
          <w:p w14:paraId="6C8F48D8" w14:textId="77777777" w:rsidR="004D73AA" w:rsidRPr="00396A75" w:rsidRDefault="004D73AA" w:rsidP="00FD3B5B">
            <w:pPr>
              <w:rPr>
                <w:rFonts w:asciiTheme="majorBidi" w:hAnsiTheme="majorBidi" w:cstheme="majorBidi"/>
                <w:sz w:val="24"/>
                <w:szCs w:val="24"/>
              </w:rPr>
            </w:pPr>
          </w:p>
        </w:tc>
        <w:tc>
          <w:tcPr>
            <w:tcW w:w="2665" w:type="dxa"/>
          </w:tcPr>
          <w:p w14:paraId="4FEA71EA" w14:textId="77777777" w:rsidR="004D73AA" w:rsidRPr="00CF5952" w:rsidRDefault="004D73AA" w:rsidP="00CF5952">
            <w:pPr>
              <w:rPr>
                <w:rFonts w:asciiTheme="majorBidi" w:hAnsiTheme="majorBidi" w:cstheme="majorBidi"/>
                <w:sz w:val="24"/>
                <w:szCs w:val="24"/>
              </w:rPr>
            </w:pPr>
            <w:r w:rsidRPr="00396A75">
              <w:rPr>
                <w:rFonts w:asciiTheme="majorBidi" w:hAnsiTheme="majorBidi" w:cstheme="majorBidi"/>
                <w:sz w:val="24"/>
                <w:szCs w:val="24"/>
              </w:rPr>
              <w:t xml:space="preserve">Тема 3.1. </w:t>
            </w:r>
            <w:r w:rsidRPr="00CF5952">
              <w:rPr>
                <w:rFonts w:asciiTheme="majorBidi" w:hAnsiTheme="majorBidi" w:cstheme="majorBidi"/>
                <w:sz w:val="24"/>
                <w:szCs w:val="24"/>
              </w:rPr>
              <w:t>Формирование сравнительно-исторической языковой парадигмы.</w:t>
            </w:r>
            <w:r w:rsidRPr="00396A75">
              <w:rPr>
                <w:rFonts w:asciiTheme="majorBidi" w:hAnsiTheme="majorBidi" w:cstheme="majorBidi"/>
                <w:sz w:val="24"/>
                <w:szCs w:val="24"/>
              </w:rPr>
              <w:tab/>
            </w:r>
          </w:p>
          <w:p w14:paraId="70210A2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3E8E71F3" w14:textId="77777777" w:rsidR="004D73AA" w:rsidRDefault="004D73AA" w:rsidP="00FD3B5B">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E7626E">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Истоки и предпосылки возникновения компаративизма.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Разработки принципов и приемов сравнительно-исторического исследования в трудах Ф.Боппа, Р.Раска, Я.Гримма, А.Х.Востокова. </w:t>
            </w: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Принципы уста-новления родства языков (фонетические и граммати-ческие соответствия). </w:t>
            </w:r>
          </w:p>
          <w:p w14:paraId="79B648B9" w14:textId="77777777" w:rsidR="004D73AA" w:rsidRDefault="004D73AA" w:rsidP="00FD3B5B">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Теория агглютинации Ф.Боппа.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Возникновение славистики. </w:t>
            </w: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Лингвистическая концепция В.фон Гумбольдта.</w:t>
            </w:r>
          </w:p>
          <w:p w14:paraId="6110CC0E" w14:textId="77777777" w:rsidR="004D73AA" w:rsidRPr="00396A75" w:rsidRDefault="004D73AA" w:rsidP="00CF5952">
            <w:pPr>
              <w:rPr>
                <w:rFonts w:asciiTheme="majorBidi" w:eastAsia="Times New Roman" w:hAnsiTheme="majorBidi" w:cstheme="majorBidi"/>
                <w:color w:val="000000"/>
                <w:sz w:val="24"/>
                <w:szCs w:val="24"/>
              </w:rPr>
            </w:pPr>
          </w:p>
          <w:p w14:paraId="5C710FD3" w14:textId="77777777" w:rsidR="004D73AA" w:rsidRPr="00396A75" w:rsidRDefault="004D73AA" w:rsidP="00FD3B5B">
            <w:pPr>
              <w:rPr>
                <w:rFonts w:asciiTheme="majorBidi" w:hAnsiTheme="majorBidi" w:cstheme="majorBidi"/>
                <w:sz w:val="24"/>
                <w:szCs w:val="24"/>
              </w:rPr>
            </w:pPr>
          </w:p>
          <w:p w14:paraId="7878EA37" w14:textId="77777777" w:rsidR="004D73AA" w:rsidRPr="00396A75" w:rsidRDefault="004D73AA" w:rsidP="00FD3B5B">
            <w:pPr>
              <w:rPr>
                <w:rFonts w:asciiTheme="majorBidi" w:eastAsia="Times New Roman" w:hAnsiTheme="majorBidi" w:cstheme="majorBidi"/>
                <w:sz w:val="24"/>
                <w:szCs w:val="24"/>
              </w:rPr>
            </w:pPr>
          </w:p>
          <w:p w14:paraId="51BE34A5" w14:textId="77777777" w:rsidR="004D73AA" w:rsidRPr="00396A75" w:rsidRDefault="004D73AA" w:rsidP="00FD3B5B">
            <w:pPr>
              <w:rPr>
                <w:rFonts w:asciiTheme="majorBidi" w:hAnsiTheme="majorBidi" w:cstheme="majorBidi"/>
                <w:sz w:val="24"/>
                <w:szCs w:val="24"/>
              </w:rPr>
            </w:pPr>
          </w:p>
        </w:tc>
        <w:tc>
          <w:tcPr>
            <w:tcW w:w="1510" w:type="dxa"/>
          </w:tcPr>
          <w:p w14:paraId="08F670BE" w14:textId="77777777" w:rsidR="004D73AA" w:rsidRPr="00396A75" w:rsidRDefault="004D73AA" w:rsidP="003B7E00">
            <w:pPr>
              <w:rPr>
                <w:rFonts w:asciiTheme="majorBidi" w:hAnsiTheme="majorBidi" w:cstheme="majorBidi"/>
                <w:sz w:val="24"/>
                <w:szCs w:val="24"/>
              </w:rPr>
            </w:pPr>
            <w:r>
              <w:rPr>
                <w:rFonts w:asciiTheme="majorBidi" w:hAnsiTheme="majorBidi" w:cstheme="majorBidi"/>
                <w:sz w:val="24"/>
                <w:szCs w:val="24"/>
              </w:rPr>
              <w:t>4</w:t>
            </w:r>
          </w:p>
          <w:p w14:paraId="714FD17B" w14:textId="77777777" w:rsidR="004D73AA" w:rsidRPr="00396A75" w:rsidRDefault="004D73AA" w:rsidP="00FD3B5B">
            <w:pPr>
              <w:rPr>
                <w:rFonts w:asciiTheme="majorBidi" w:hAnsiTheme="majorBidi" w:cstheme="majorBidi"/>
                <w:sz w:val="24"/>
                <w:szCs w:val="24"/>
              </w:rPr>
            </w:pPr>
          </w:p>
          <w:p w14:paraId="1E245F2F" w14:textId="77777777" w:rsidR="004D73AA" w:rsidRPr="00396A75" w:rsidRDefault="004D73AA" w:rsidP="00FD3B5B">
            <w:pPr>
              <w:rPr>
                <w:rFonts w:asciiTheme="majorBidi" w:hAnsiTheme="majorBidi" w:cstheme="majorBidi"/>
                <w:sz w:val="24"/>
                <w:szCs w:val="24"/>
              </w:rPr>
            </w:pPr>
          </w:p>
          <w:p w14:paraId="74645F85" w14:textId="77777777" w:rsidR="004D73AA" w:rsidRPr="00396A75" w:rsidRDefault="004D73AA" w:rsidP="00FD3B5B">
            <w:pPr>
              <w:rPr>
                <w:rFonts w:asciiTheme="majorBidi" w:hAnsiTheme="majorBidi" w:cstheme="majorBidi"/>
                <w:sz w:val="24"/>
                <w:szCs w:val="24"/>
              </w:rPr>
            </w:pPr>
          </w:p>
          <w:p w14:paraId="49B15C2A" w14:textId="77777777" w:rsidR="004D73AA" w:rsidRPr="00396A75" w:rsidRDefault="004D73AA" w:rsidP="00FD3B5B">
            <w:pPr>
              <w:rPr>
                <w:rFonts w:asciiTheme="majorBidi" w:hAnsiTheme="majorBidi" w:cstheme="majorBidi"/>
                <w:sz w:val="24"/>
                <w:szCs w:val="24"/>
              </w:rPr>
            </w:pPr>
          </w:p>
          <w:p w14:paraId="342991FF" w14:textId="77777777" w:rsidR="004D73AA" w:rsidRPr="00396A75" w:rsidRDefault="004D73AA" w:rsidP="00FD3B5B">
            <w:pPr>
              <w:rPr>
                <w:rFonts w:asciiTheme="majorBidi" w:hAnsiTheme="majorBidi" w:cstheme="majorBidi"/>
                <w:sz w:val="24"/>
                <w:szCs w:val="24"/>
              </w:rPr>
            </w:pPr>
          </w:p>
          <w:p w14:paraId="39D2BC34" w14:textId="77777777" w:rsidR="004D73AA" w:rsidRPr="00396A75" w:rsidRDefault="004D73AA" w:rsidP="00FD3B5B">
            <w:pPr>
              <w:rPr>
                <w:rFonts w:asciiTheme="majorBidi" w:hAnsiTheme="majorBidi" w:cstheme="majorBidi"/>
                <w:sz w:val="24"/>
                <w:szCs w:val="24"/>
              </w:rPr>
            </w:pPr>
          </w:p>
        </w:tc>
        <w:tc>
          <w:tcPr>
            <w:tcW w:w="2388" w:type="dxa"/>
          </w:tcPr>
          <w:p w14:paraId="648AE53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3F875B8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46CEEB89" w14:textId="77777777" w:rsidR="004D73AA" w:rsidRPr="00396A75" w:rsidRDefault="004D73AA" w:rsidP="00FD3B5B">
            <w:pPr>
              <w:rPr>
                <w:rFonts w:asciiTheme="majorBidi" w:hAnsiTheme="majorBidi" w:cstheme="majorBidi"/>
                <w:sz w:val="24"/>
                <w:szCs w:val="24"/>
              </w:rPr>
            </w:pPr>
          </w:p>
        </w:tc>
      </w:tr>
      <w:tr w:rsidR="004D73AA" w:rsidRPr="00396A75" w14:paraId="7E91B960" w14:textId="77777777" w:rsidTr="00FD3B5B">
        <w:tc>
          <w:tcPr>
            <w:tcW w:w="2782" w:type="dxa"/>
          </w:tcPr>
          <w:p w14:paraId="1CBC858B" w14:textId="77777777" w:rsidR="004D73AA" w:rsidRPr="00F515B0" w:rsidRDefault="004D73AA" w:rsidP="00CF5952">
            <w:pPr>
              <w:rPr>
                <w:rFonts w:ascii="Times New Roman" w:eastAsia="Times New Roman" w:hAnsi="Times New Roman"/>
                <w:b/>
                <w:sz w:val="24"/>
                <w:szCs w:val="24"/>
                <w:lang w:eastAsia="ru-RU"/>
              </w:rPr>
            </w:pPr>
            <w:r w:rsidRPr="00396A75">
              <w:rPr>
                <w:rFonts w:asciiTheme="majorBidi" w:hAnsiTheme="majorBidi" w:cstheme="majorBidi"/>
                <w:b/>
                <w:bCs/>
                <w:sz w:val="24"/>
                <w:szCs w:val="24"/>
              </w:rPr>
              <w:t>Раздел I</w:t>
            </w:r>
            <w:r w:rsidRPr="00396A75">
              <w:rPr>
                <w:rFonts w:asciiTheme="majorBidi" w:hAnsiTheme="majorBidi" w:cstheme="majorBidi"/>
                <w:b/>
                <w:bCs/>
                <w:sz w:val="24"/>
                <w:szCs w:val="24"/>
                <w:lang w:val="en-US"/>
              </w:rPr>
              <w:t>V</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 xml:space="preserve">Развитие языкознания в России. </w:t>
            </w:r>
          </w:p>
          <w:p w14:paraId="075BE68A" w14:textId="77777777" w:rsidR="004D73AA" w:rsidRPr="00396A75" w:rsidRDefault="004D73AA" w:rsidP="00CF5952">
            <w:pPr>
              <w:rPr>
                <w:rFonts w:asciiTheme="majorBidi" w:hAnsiTheme="majorBidi" w:cstheme="majorBidi"/>
                <w:sz w:val="24"/>
                <w:szCs w:val="24"/>
              </w:rPr>
            </w:pPr>
          </w:p>
          <w:p w14:paraId="6BA7E2B8" w14:textId="77777777" w:rsidR="004D73AA" w:rsidRPr="00396A75" w:rsidRDefault="004D73AA" w:rsidP="00FD3B5B">
            <w:pPr>
              <w:rPr>
                <w:rFonts w:asciiTheme="majorBidi" w:hAnsiTheme="majorBidi" w:cstheme="majorBidi"/>
                <w:sz w:val="24"/>
                <w:szCs w:val="24"/>
              </w:rPr>
            </w:pPr>
          </w:p>
        </w:tc>
        <w:tc>
          <w:tcPr>
            <w:tcW w:w="2665" w:type="dxa"/>
          </w:tcPr>
          <w:p w14:paraId="22B19B97"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Тема 4.1. </w:t>
            </w:r>
            <w:r w:rsidRPr="00CF5952">
              <w:rPr>
                <w:rFonts w:asciiTheme="majorBidi" w:hAnsiTheme="majorBidi" w:cstheme="majorBidi"/>
                <w:sz w:val="24"/>
                <w:szCs w:val="24"/>
              </w:rPr>
              <w:t>Развитие языкознания в России.</w:t>
            </w:r>
          </w:p>
          <w:p w14:paraId="12AAB551"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39FAA683" w14:textId="77777777" w:rsidR="004D73AA" w:rsidRDefault="004D73AA" w:rsidP="00CF5952">
            <w:pPr>
              <w:rPr>
                <w:rFonts w:ascii="Times New Roman" w:eastAsia="Times New Roman" w:hAnsi="Times New Roman"/>
                <w:sz w:val="24"/>
                <w:szCs w:val="24"/>
                <w:lang w:eastAsia="ru-RU"/>
              </w:rPr>
            </w:pPr>
            <w:r w:rsidRPr="00396A75">
              <w:rPr>
                <w:rFonts w:asciiTheme="majorBidi" w:hAnsiTheme="majorBidi" w:cstheme="majorBidi"/>
                <w:sz w:val="24"/>
                <w:szCs w:val="24"/>
              </w:rPr>
              <w:lastRenderedPageBreak/>
              <w:t>1.</w:t>
            </w:r>
            <w:r>
              <w:t xml:space="preserve"> </w:t>
            </w:r>
            <w:r w:rsidRPr="00CF5952">
              <w:rPr>
                <w:rFonts w:ascii="Times New Roman" w:eastAsia="Times New Roman" w:hAnsi="Times New Roman"/>
                <w:sz w:val="24"/>
                <w:szCs w:val="24"/>
                <w:lang w:eastAsia="ru-RU"/>
              </w:rPr>
              <w:t>Доломоносовский этап (М.Грек, М.Смотрицкий, В.Е.Адодуров).</w:t>
            </w:r>
          </w:p>
          <w:p w14:paraId="5FD2D15F" w14:textId="77777777" w:rsidR="004D73AA" w:rsidRPr="00E7626E" w:rsidRDefault="004D73AA" w:rsidP="00CF5952">
            <w:pPr>
              <w:rPr>
                <w:rFonts w:asciiTheme="majorBidi" w:hAnsiTheme="majorBidi" w:cstheme="majorBidi"/>
                <w:sz w:val="24"/>
                <w:szCs w:val="24"/>
              </w:rPr>
            </w:pPr>
            <w:r>
              <w:rPr>
                <w:rFonts w:ascii="Times New Roman" w:eastAsia="Times New Roman" w:hAnsi="Times New Roman"/>
                <w:sz w:val="24"/>
                <w:szCs w:val="24"/>
                <w:lang w:eastAsia="ru-RU"/>
              </w:rPr>
              <w:t>2.</w:t>
            </w:r>
            <w:r w:rsidRPr="00CF5952">
              <w:rPr>
                <w:rFonts w:ascii="Times New Roman" w:eastAsia="Times New Roman" w:hAnsi="Times New Roman"/>
                <w:sz w:val="24"/>
                <w:szCs w:val="24"/>
                <w:lang w:eastAsia="ru-RU"/>
              </w:rPr>
              <w:t xml:space="preserve"> Роль М.В.Ломоносова в формировании научного подхода к изучению языка. </w:t>
            </w:r>
            <w:r>
              <w:rPr>
                <w:rFonts w:ascii="Times New Roman" w:eastAsia="Times New Roman" w:hAnsi="Times New Roman"/>
                <w:sz w:val="24"/>
                <w:szCs w:val="24"/>
                <w:lang w:eastAsia="ru-RU"/>
              </w:rPr>
              <w:t>4.</w:t>
            </w:r>
            <w:r w:rsidRPr="00CF5952">
              <w:rPr>
                <w:rFonts w:ascii="Times New Roman" w:eastAsia="Times New Roman" w:hAnsi="Times New Roman"/>
                <w:sz w:val="24"/>
                <w:szCs w:val="24"/>
                <w:lang w:eastAsia="ru-RU"/>
              </w:rPr>
              <w:t>Отражение идей философской грамматики в русском языкознаниии</w:t>
            </w:r>
            <w:r w:rsidRPr="00CF5952">
              <w:rPr>
                <w:rFonts w:ascii="Times New Roman" w:eastAsia="Times New Roman" w:hAnsi="Times New Roman"/>
                <w:sz w:val="24"/>
                <w:szCs w:val="24"/>
                <w:lang w:val="en-US" w:eastAsia="ru-RU"/>
              </w:rPr>
              <w:t>XYIII</w:t>
            </w:r>
            <w:r w:rsidRPr="00CF5952">
              <w:rPr>
                <w:rFonts w:ascii="Times New Roman" w:eastAsia="Times New Roman" w:hAnsi="Times New Roman"/>
                <w:sz w:val="24"/>
                <w:szCs w:val="24"/>
                <w:lang w:eastAsia="ru-RU"/>
              </w:rPr>
              <w:t>-</w:t>
            </w:r>
            <w:r w:rsidRPr="00CF5952">
              <w:rPr>
                <w:rFonts w:ascii="Times New Roman" w:eastAsia="Times New Roman" w:hAnsi="Times New Roman"/>
                <w:sz w:val="24"/>
                <w:szCs w:val="24"/>
                <w:lang w:val="en-US" w:eastAsia="ru-RU"/>
              </w:rPr>
              <w:t>XIX</w:t>
            </w:r>
            <w:r w:rsidRPr="00CF5952">
              <w:rPr>
                <w:rFonts w:ascii="Times New Roman" w:eastAsia="Times New Roman" w:hAnsi="Times New Roman"/>
                <w:sz w:val="24"/>
                <w:szCs w:val="24"/>
                <w:lang w:eastAsia="ru-RU"/>
              </w:rPr>
              <w:t xml:space="preserve"> веков (И.С.Рижский, Л.Г.Якоб, Н.И.Греч). </w:t>
            </w:r>
            <w:r>
              <w:rPr>
                <w:rFonts w:ascii="Times New Roman" w:eastAsia="Times New Roman" w:hAnsi="Times New Roman"/>
                <w:sz w:val="24"/>
                <w:szCs w:val="24"/>
                <w:lang w:eastAsia="ru-RU"/>
              </w:rPr>
              <w:t>5.</w:t>
            </w:r>
            <w:r w:rsidRPr="00CF5952">
              <w:rPr>
                <w:rFonts w:ascii="Times New Roman" w:eastAsia="Times New Roman" w:hAnsi="Times New Roman"/>
                <w:sz w:val="24"/>
                <w:szCs w:val="24"/>
                <w:lang w:eastAsia="ru-RU"/>
              </w:rPr>
              <w:t xml:space="preserve">Сравнительно-историческое языкознание в России во второй половине XIX века. Значение трудов И.И.Срезневского, Ф.И.Буслаева. </w:t>
            </w:r>
            <w:r>
              <w:rPr>
                <w:rFonts w:ascii="Times New Roman" w:eastAsia="Times New Roman" w:hAnsi="Times New Roman"/>
                <w:sz w:val="24"/>
                <w:szCs w:val="24"/>
                <w:lang w:eastAsia="ru-RU"/>
              </w:rPr>
              <w:t>6.</w:t>
            </w:r>
            <w:r w:rsidRPr="00CF5952">
              <w:rPr>
                <w:rFonts w:ascii="Times New Roman" w:eastAsia="Times New Roman" w:hAnsi="Times New Roman"/>
                <w:sz w:val="24"/>
                <w:szCs w:val="24"/>
                <w:lang w:eastAsia="ru-RU"/>
              </w:rPr>
              <w:t>Лексикографическая деятельность В.И.Даля.</w:t>
            </w:r>
          </w:p>
          <w:p w14:paraId="35B704ED" w14:textId="77777777" w:rsidR="004D73AA" w:rsidRPr="00396A75" w:rsidRDefault="004D73AA" w:rsidP="00FD3B5B">
            <w:pPr>
              <w:rPr>
                <w:rFonts w:asciiTheme="majorBidi" w:eastAsia="Times New Roman" w:hAnsiTheme="majorBidi" w:cstheme="majorBidi"/>
                <w:color w:val="000000"/>
                <w:sz w:val="24"/>
                <w:szCs w:val="24"/>
              </w:rPr>
            </w:pPr>
          </w:p>
          <w:p w14:paraId="4944C2A7" w14:textId="77777777" w:rsidR="004D73AA" w:rsidRPr="00396A75" w:rsidRDefault="004D73AA" w:rsidP="00FD3B5B">
            <w:pPr>
              <w:rPr>
                <w:rFonts w:asciiTheme="majorBidi" w:hAnsiTheme="majorBidi" w:cstheme="majorBidi"/>
                <w:sz w:val="24"/>
                <w:szCs w:val="24"/>
              </w:rPr>
            </w:pPr>
          </w:p>
        </w:tc>
        <w:tc>
          <w:tcPr>
            <w:tcW w:w="1510" w:type="dxa"/>
          </w:tcPr>
          <w:p w14:paraId="6DEC503D"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3</w:t>
            </w:r>
          </w:p>
        </w:tc>
        <w:tc>
          <w:tcPr>
            <w:tcW w:w="2388" w:type="dxa"/>
          </w:tcPr>
          <w:p w14:paraId="1DCF309E"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3088EC0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0FD2843C"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Упражнение</w:t>
            </w:r>
          </w:p>
          <w:p w14:paraId="1A27A92C" w14:textId="77777777" w:rsidR="004D73AA" w:rsidRPr="00396A75" w:rsidRDefault="004D73AA" w:rsidP="00FD3B5B">
            <w:pPr>
              <w:rPr>
                <w:rFonts w:asciiTheme="majorBidi" w:hAnsiTheme="majorBidi" w:cstheme="majorBidi"/>
                <w:sz w:val="24"/>
                <w:szCs w:val="24"/>
              </w:rPr>
            </w:pPr>
          </w:p>
        </w:tc>
      </w:tr>
      <w:tr w:rsidR="004D73AA" w:rsidRPr="00396A75" w14:paraId="5FB780AC" w14:textId="77777777" w:rsidTr="00FD3B5B">
        <w:tc>
          <w:tcPr>
            <w:tcW w:w="2782" w:type="dxa"/>
          </w:tcPr>
          <w:p w14:paraId="37818126" w14:textId="77777777" w:rsidR="004D73AA" w:rsidRPr="00396A75" w:rsidRDefault="004D73AA" w:rsidP="00CF5952">
            <w:pPr>
              <w:rPr>
                <w:rFonts w:asciiTheme="majorBidi" w:hAnsiTheme="majorBidi" w:cstheme="majorBidi"/>
                <w:b/>
                <w:bCs/>
                <w:sz w:val="24"/>
                <w:szCs w:val="24"/>
              </w:rPr>
            </w:pPr>
            <w:r w:rsidRPr="00396A75">
              <w:rPr>
                <w:rFonts w:asciiTheme="majorBidi" w:hAnsiTheme="majorBidi" w:cstheme="majorBidi"/>
                <w:b/>
                <w:bCs/>
                <w:sz w:val="24"/>
                <w:szCs w:val="24"/>
              </w:rPr>
              <w:lastRenderedPageBreak/>
              <w:t xml:space="preserve">Раздел V. </w:t>
            </w:r>
            <w:r w:rsidRPr="00F515B0">
              <w:rPr>
                <w:rFonts w:asciiTheme="majorBidi" w:eastAsia="Times New Roman" w:hAnsiTheme="majorBidi" w:cstheme="majorBidi"/>
                <w:b/>
                <w:bCs/>
                <w:color w:val="000000"/>
                <w:sz w:val="24"/>
                <w:szCs w:val="24"/>
              </w:rPr>
              <w:t>Становление новой парадигмы в языкознании на рубеже веков.</w:t>
            </w:r>
          </w:p>
          <w:p w14:paraId="7E447095" w14:textId="77777777" w:rsidR="004D73AA" w:rsidRPr="00396A75" w:rsidRDefault="004D73AA" w:rsidP="00FD3B5B">
            <w:pPr>
              <w:rPr>
                <w:rFonts w:asciiTheme="majorBidi" w:hAnsiTheme="majorBidi" w:cstheme="majorBidi"/>
                <w:b/>
                <w:bCs/>
                <w:sz w:val="24"/>
                <w:szCs w:val="24"/>
              </w:rPr>
            </w:pPr>
          </w:p>
        </w:tc>
        <w:tc>
          <w:tcPr>
            <w:tcW w:w="2665" w:type="dxa"/>
          </w:tcPr>
          <w:p w14:paraId="22A005E8" w14:textId="77777777" w:rsidR="004D73AA" w:rsidRPr="003B7E00"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 Тема 5.1.</w:t>
            </w:r>
            <w:r>
              <w:t xml:space="preserve"> </w:t>
            </w:r>
            <w:r w:rsidRPr="003B7E00">
              <w:rPr>
                <w:rFonts w:asciiTheme="majorBidi" w:hAnsiTheme="majorBidi" w:cstheme="majorBidi"/>
              </w:rPr>
              <w:t>Становление новой парадигмы в языкознании на рубеже веков.</w:t>
            </w:r>
          </w:p>
          <w:p w14:paraId="700F5FD5"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18DC6452" w14:textId="77777777" w:rsidR="004D73AA" w:rsidRDefault="004D73AA" w:rsidP="00CF5952">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Языкознание в конце XIX начале XX века.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Основы нового подхода к языку, заложенные в работах И.А.Бодуэна де Куртенэ и Ф.де Соссюра. </w:t>
            </w:r>
          </w:p>
          <w:p w14:paraId="5A014DAB" w14:textId="77777777" w:rsidR="004D73AA" w:rsidRDefault="004D73AA" w:rsidP="00CF5952">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Лингвистическая теория Ф. де Соссюра.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Язык как система знаков. </w:t>
            </w:r>
          </w:p>
          <w:p w14:paraId="7F0D7594" w14:textId="77777777" w:rsidR="004D73AA" w:rsidRPr="00396A75" w:rsidRDefault="004D73AA" w:rsidP="00CF5952">
            <w:pPr>
              <w:rPr>
                <w:rFonts w:asciiTheme="majorBidi" w:hAnsiTheme="majorBidi" w:cstheme="majorBidi"/>
                <w:sz w:val="24"/>
                <w:szCs w:val="24"/>
              </w:rPr>
            </w:pP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 xml:space="preserve">Сущность дихотомии язык-речь. </w:t>
            </w:r>
            <w:r>
              <w:rPr>
                <w:rFonts w:asciiTheme="majorBidi" w:eastAsia="Times New Roman" w:hAnsiTheme="majorBidi" w:cstheme="majorBidi"/>
                <w:color w:val="000000"/>
                <w:sz w:val="24"/>
                <w:szCs w:val="24"/>
              </w:rPr>
              <w:t>6.</w:t>
            </w:r>
            <w:r w:rsidRPr="00CF5952">
              <w:rPr>
                <w:rFonts w:asciiTheme="majorBidi" w:eastAsia="Times New Roman" w:hAnsiTheme="majorBidi" w:cstheme="majorBidi"/>
                <w:color w:val="000000"/>
                <w:sz w:val="24"/>
                <w:szCs w:val="24"/>
              </w:rPr>
              <w:t xml:space="preserve">Социологическое направление в языкознании (А.Мейе, Ж.Вандриес, </w:t>
            </w:r>
            <w:r w:rsidRPr="00CF5952">
              <w:rPr>
                <w:rFonts w:asciiTheme="majorBidi" w:eastAsia="Times New Roman" w:hAnsiTheme="majorBidi" w:cstheme="majorBidi"/>
                <w:color w:val="000000"/>
                <w:sz w:val="24"/>
                <w:szCs w:val="24"/>
              </w:rPr>
              <w:lastRenderedPageBreak/>
              <w:t xml:space="preserve">Э.Бенвенист). </w:t>
            </w:r>
            <w:r>
              <w:rPr>
                <w:rFonts w:asciiTheme="majorBidi" w:eastAsia="Times New Roman" w:hAnsiTheme="majorBidi" w:cstheme="majorBidi"/>
                <w:color w:val="000000"/>
                <w:sz w:val="24"/>
                <w:szCs w:val="24"/>
              </w:rPr>
              <w:t>7.</w:t>
            </w:r>
            <w:r w:rsidRPr="00CF5952">
              <w:rPr>
                <w:rFonts w:asciiTheme="majorBidi" w:eastAsia="Times New Roman" w:hAnsiTheme="majorBidi" w:cstheme="majorBidi"/>
                <w:color w:val="000000"/>
                <w:sz w:val="24"/>
                <w:szCs w:val="24"/>
              </w:rPr>
              <w:t>Женевская школа.</w:t>
            </w:r>
          </w:p>
        </w:tc>
        <w:tc>
          <w:tcPr>
            <w:tcW w:w="1510" w:type="dxa"/>
          </w:tcPr>
          <w:p w14:paraId="4264B483" w14:textId="77777777" w:rsidR="004D73AA" w:rsidRPr="00396A75" w:rsidRDefault="004D73AA" w:rsidP="00FD3B5B">
            <w:pPr>
              <w:rPr>
                <w:rFonts w:asciiTheme="majorBidi" w:hAnsiTheme="majorBidi" w:cstheme="majorBidi"/>
                <w:sz w:val="24"/>
                <w:szCs w:val="24"/>
              </w:rPr>
            </w:pPr>
            <w:r>
              <w:rPr>
                <w:rFonts w:asciiTheme="majorBidi" w:hAnsiTheme="majorBidi" w:cstheme="majorBidi"/>
                <w:sz w:val="24"/>
                <w:szCs w:val="24"/>
              </w:rPr>
              <w:lastRenderedPageBreak/>
              <w:t>2</w:t>
            </w:r>
          </w:p>
        </w:tc>
        <w:tc>
          <w:tcPr>
            <w:tcW w:w="2388" w:type="dxa"/>
          </w:tcPr>
          <w:p w14:paraId="2C6DE84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0F74816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0393FF58" w14:textId="77777777" w:rsidR="004D73AA" w:rsidRPr="00396A75" w:rsidRDefault="004D73AA" w:rsidP="00FD3B5B">
            <w:pPr>
              <w:rPr>
                <w:rFonts w:asciiTheme="majorBidi" w:hAnsiTheme="majorBidi" w:cstheme="majorBidi"/>
                <w:sz w:val="24"/>
                <w:szCs w:val="24"/>
              </w:rPr>
            </w:pPr>
          </w:p>
        </w:tc>
      </w:tr>
      <w:tr w:rsidR="004D73AA" w:rsidRPr="00396A75" w14:paraId="7F7DA751" w14:textId="77777777" w:rsidTr="00FD3B5B">
        <w:tc>
          <w:tcPr>
            <w:tcW w:w="2782" w:type="dxa"/>
          </w:tcPr>
          <w:p w14:paraId="1DD03F0C" w14:textId="77777777" w:rsidR="004D73AA" w:rsidRPr="00CF5952" w:rsidRDefault="004D73AA" w:rsidP="00CF5952">
            <w:pPr>
              <w:tabs>
                <w:tab w:val="left" w:pos="1747"/>
              </w:tabs>
              <w:rPr>
                <w:rFonts w:ascii="Times New Roman" w:eastAsia="Times New Roman" w:hAnsi="Times New Roman"/>
                <w:b/>
                <w:lang w:eastAsia="ru-RU"/>
              </w:rPr>
            </w:pPr>
            <w:r w:rsidRPr="00AE08BC">
              <w:rPr>
                <w:rFonts w:asciiTheme="majorBidi" w:hAnsiTheme="majorBidi" w:cstheme="majorBidi"/>
                <w:b/>
                <w:bCs/>
                <w:sz w:val="24"/>
                <w:szCs w:val="24"/>
              </w:rPr>
              <w:t>Раздел V</w:t>
            </w:r>
            <w:r>
              <w:rPr>
                <w:rFonts w:asciiTheme="majorBidi" w:hAnsiTheme="majorBidi" w:cstheme="majorBidi"/>
                <w:b/>
                <w:bCs/>
                <w:sz w:val="24"/>
                <w:szCs w:val="24"/>
                <w:lang w:val="en-US"/>
              </w:rPr>
              <w:t>I</w:t>
            </w:r>
            <w:r w:rsidRPr="00AE08BC">
              <w:rPr>
                <w:rFonts w:asciiTheme="majorBidi" w:hAnsiTheme="majorBidi" w:cstheme="majorBidi"/>
                <w:b/>
                <w:bCs/>
                <w:sz w:val="24"/>
                <w:szCs w:val="24"/>
              </w:rPr>
              <w:t xml:space="preserve">. </w:t>
            </w:r>
            <w:r w:rsidRPr="00CF5952">
              <w:rPr>
                <w:rFonts w:ascii="Times New Roman" w:eastAsia="Times New Roman" w:hAnsi="Times New Roman"/>
                <w:b/>
                <w:lang w:eastAsia="ru-RU"/>
              </w:rPr>
              <w:t xml:space="preserve">Структурная лингвистика. </w:t>
            </w:r>
          </w:p>
          <w:p w14:paraId="590F6CCD" w14:textId="77777777" w:rsidR="004D73AA" w:rsidRPr="00CF5952" w:rsidRDefault="004D73AA" w:rsidP="00CF5952">
            <w:pPr>
              <w:tabs>
                <w:tab w:val="left" w:pos="1747"/>
              </w:tabs>
              <w:rPr>
                <w:rFonts w:ascii="Times New Roman" w:eastAsia="Times New Roman" w:hAnsi="Times New Roman"/>
                <w:b/>
                <w:lang w:eastAsia="ru-RU"/>
              </w:rPr>
            </w:pPr>
            <w:r w:rsidRPr="00CF5952">
              <w:rPr>
                <w:rFonts w:ascii="Times New Roman" w:eastAsia="Times New Roman" w:hAnsi="Times New Roman"/>
                <w:b/>
                <w:lang w:eastAsia="ru-RU"/>
              </w:rPr>
              <w:t>Советское языкознание в 20-50 годы.</w:t>
            </w:r>
          </w:p>
          <w:p w14:paraId="3FCDCC37" w14:textId="77777777" w:rsidR="004D73AA" w:rsidRPr="00AE08BC" w:rsidRDefault="004D73AA" w:rsidP="00FD3B5B">
            <w:pPr>
              <w:rPr>
                <w:rFonts w:asciiTheme="majorBidi" w:hAnsiTheme="majorBidi" w:cstheme="majorBidi"/>
                <w:sz w:val="24"/>
                <w:szCs w:val="24"/>
              </w:rPr>
            </w:pPr>
          </w:p>
        </w:tc>
        <w:tc>
          <w:tcPr>
            <w:tcW w:w="2665" w:type="dxa"/>
          </w:tcPr>
          <w:p w14:paraId="5520285B" w14:textId="77777777" w:rsidR="004D73AA" w:rsidRPr="00CF5952" w:rsidRDefault="004D73AA" w:rsidP="00CF5952">
            <w:pPr>
              <w:rPr>
                <w:rFonts w:asciiTheme="majorBidi" w:hAnsiTheme="majorBidi" w:cstheme="majorBidi"/>
                <w:sz w:val="24"/>
                <w:szCs w:val="24"/>
              </w:rPr>
            </w:pPr>
            <w:r w:rsidRPr="00AE08BC">
              <w:rPr>
                <w:rFonts w:asciiTheme="majorBidi" w:hAnsiTheme="majorBidi" w:cstheme="majorBidi"/>
                <w:sz w:val="24"/>
                <w:szCs w:val="24"/>
              </w:rPr>
              <w:t xml:space="preserve">Тема </w:t>
            </w:r>
            <w:r>
              <w:rPr>
                <w:rFonts w:asciiTheme="majorBidi" w:hAnsiTheme="majorBidi" w:cstheme="majorBidi"/>
                <w:sz w:val="24"/>
                <w:szCs w:val="24"/>
              </w:rPr>
              <w:t>6</w:t>
            </w: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4DB904BF" w14:textId="77777777" w:rsidR="004D73AA" w:rsidRPr="00AE08BC" w:rsidRDefault="004D73AA" w:rsidP="00CF5952">
            <w:pPr>
              <w:rPr>
                <w:rFonts w:asciiTheme="majorBidi" w:hAnsiTheme="majorBidi" w:cstheme="majorBidi"/>
                <w:sz w:val="24"/>
                <w:szCs w:val="24"/>
              </w:rPr>
            </w:pPr>
            <w:r w:rsidRPr="00CF5952">
              <w:rPr>
                <w:rFonts w:asciiTheme="majorBidi" w:hAnsiTheme="majorBidi" w:cstheme="majorBidi"/>
                <w:sz w:val="24"/>
                <w:szCs w:val="24"/>
              </w:rPr>
              <w:t>Советское языкозна-ние в 20-50 годы.</w:t>
            </w:r>
          </w:p>
          <w:p w14:paraId="4DF7FD7C" w14:textId="77777777" w:rsidR="004D73AA" w:rsidRPr="00AE08BC" w:rsidRDefault="004D73AA" w:rsidP="00FD3B5B">
            <w:pPr>
              <w:rPr>
                <w:rFonts w:asciiTheme="majorBidi" w:hAnsiTheme="majorBidi" w:cstheme="majorBidi"/>
                <w:sz w:val="24"/>
                <w:szCs w:val="24"/>
              </w:rPr>
            </w:pPr>
            <w:r w:rsidRPr="00AE08BC">
              <w:rPr>
                <w:rFonts w:asciiTheme="majorBidi" w:hAnsiTheme="majorBidi" w:cstheme="majorBidi"/>
                <w:sz w:val="24"/>
                <w:szCs w:val="24"/>
              </w:rPr>
              <w:t xml:space="preserve">Учебные вопросы: </w:t>
            </w:r>
          </w:p>
          <w:p w14:paraId="3DC45FAE" w14:textId="77777777" w:rsidR="004D73AA" w:rsidRPr="00CF5952" w:rsidRDefault="004D73AA" w:rsidP="00CF5952">
            <w:pPr>
              <w:rPr>
                <w:rFonts w:asciiTheme="majorBidi" w:hAnsiTheme="majorBidi" w:cstheme="majorBidi"/>
                <w:sz w:val="24"/>
                <w:szCs w:val="24"/>
              </w:rPr>
            </w:pP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319763B0" w14:textId="77777777" w:rsidR="004D73AA" w:rsidRDefault="004D73AA" w:rsidP="00CF5952">
            <w:pPr>
              <w:rPr>
                <w:rFonts w:asciiTheme="majorBidi" w:hAnsiTheme="majorBidi" w:cstheme="majorBidi"/>
                <w:sz w:val="24"/>
                <w:szCs w:val="24"/>
              </w:rPr>
            </w:pPr>
            <w:r>
              <w:rPr>
                <w:rFonts w:asciiTheme="majorBidi" w:hAnsiTheme="majorBidi" w:cstheme="majorBidi"/>
                <w:sz w:val="24"/>
                <w:szCs w:val="24"/>
              </w:rPr>
              <w:t>2.</w:t>
            </w:r>
            <w:r w:rsidRPr="00CF5952">
              <w:rPr>
                <w:rFonts w:asciiTheme="majorBidi" w:hAnsiTheme="majorBidi" w:cstheme="majorBidi"/>
                <w:sz w:val="24"/>
                <w:szCs w:val="24"/>
              </w:rPr>
              <w:t xml:space="preserve">Советское языкознание в 20-50 годы. </w:t>
            </w:r>
          </w:p>
          <w:p w14:paraId="17D829BC" w14:textId="77777777" w:rsidR="004D73AA" w:rsidRDefault="004D73AA" w:rsidP="00CF5952">
            <w:pPr>
              <w:rPr>
                <w:rFonts w:asciiTheme="majorBidi" w:hAnsiTheme="majorBidi" w:cstheme="majorBidi"/>
                <w:sz w:val="24"/>
                <w:szCs w:val="24"/>
              </w:rPr>
            </w:pPr>
            <w:r>
              <w:rPr>
                <w:rFonts w:asciiTheme="majorBidi" w:hAnsiTheme="majorBidi" w:cstheme="majorBidi"/>
                <w:sz w:val="24"/>
                <w:szCs w:val="24"/>
              </w:rPr>
              <w:t>3.</w:t>
            </w:r>
            <w:r w:rsidRPr="00CF5952">
              <w:rPr>
                <w:rFonts w:asciiTheme="majorBidi" w:hAnsiTheme="majorBidi" w:cstheme="majorBidi"/>
                <w:sz w:val="24"/>
                <w:szCs w:val="24"/>
              </w:rPr>
              <w:t xml:space="preserve">Предпосылки возникновения структурализма и его философские основы. </w:t>
            </w:r>
            <w:r>
              <w:rPr>
                <w:rFonts w:asciiTheme="majorBidi" w:hAnsiTheme="majorBidi" w:cstheme="majorBidi"/>
                <w:sz w:val="24"/>
                <w:szCs w:val="24"/>
              </w:rPr>
              <w:t>4.</w:t>
            </w:r>
            <w:r w:rsidRPr="00CF5952">
              <w:rPr>
                <w:rFonts w:asciiTheme="majorBidi" w:hAnsiTheme="majorBidi" w:cstheme="majorBidi"/>
                <w:sz w:val="24"/>
                <w:szCs w:val="24"/>
              </w:rPr>
              <w:t xml:space="preserve">Пражская школа функциональной лингвистики. </w:t>
            </w:r>
            <w:r>
              <w:rPr>
                <w:rFonts w:asciiTheme="majorBidi" w:hAnsiTheme="majorBidi" w:cstheme="majorBidi"/>
                <w:sz w:val="24"/>
                <w:szCs w:val="24"/>
              </w:rPr>
              <w:t>4.</w:t>
            </w:r>
            <w:r w:rsidRPr="00CF5952">
              <w:rPr>
                <w:rFonts w:asciiTheme="majorBidi" w:hAnsiTheme="majorBidi" w:cstheme="majorBidi"/>
                <w:sz w:val="24"/>
                <w:szCs w:val="24"/>
              </w:rPr>
              <w:t xml:space="preserve">Проблемы фонологии и грамматики (Н.Трубецкой, В.Матезиус). </w:t>
            </w:r>
            <w:r>
              <w:rPr>
                <w:rFonts w:asciiTheme="majorBidi" w:hAnsiTheme="majorBidi" w:cstheme="majorBidi"/>
                <w:sz w:val="24"/>
                <w:szCs w:val="24"/>
              </w:rPr>
              <w:t>5.</w:t>
            </w:r>
            <w:r w:rsidRPr="00CF5952">
              <w:rPr>
                <w:rFonts w:asciiTheme="majorBidi" w:hAnsiTheme="majorBidi" w:cstheme="majorBidi"/>
                <w:sz w:val="24"/>
                <w:szCs w:val="24"/>
              </w:rPr>
              <w:t xml:space="preserve">Копенгагенская школа структурализма. </w:t>
            </w:r>
            <w:r>
              <w:rPr>
                <w:rFonts w:asciiTheme="majorBidi" w:hAnsiTheme="majorBidi" w:cstheme="majorBidi"/>
                <w:sz w:val="24"/>
                <w:szCs w:val="24"/>
              </w:rPr>
              <w:t>6.</w:t>
            </w:r>
            <w:r w:rsidRPr="00CF5952">
              <w:rPr>
                <w:rFonts w:asciiTheme="majorBidi" w:hAnsiTheme="majorBidi" w:cstheme="majorBidi"/>
                <w:sz w:val="24"/>
                <w:szCs w:val="24"/>
              </w:rPr>
              <w:t xml:space="preserve">Лингвистические принципы и методика Л.Ельмслева. </w:t>
            </w:r>
          </w:p>
          <w:p w14:paraId="5AC5E01F" w14:textId="77777777" w:rsidR="004D73AA" w:rsidRDefault="004D73AA" w:rsidP="00CF5952">
            <w:pPr>
              <w:rPr>
                <w:rFonts w:asciiTheme="majorBidi" w:hAnsiTheme="majorBidi" w:cstheme="majorBidi"/>
                <w:sz w:val="24"/>
                <w:szCs w:val="24"/>
              </w:rPr>
            </w:pPr>
            <w:r>
              <w:rPr>
                <w:rFonts w:asciiTheme="majorBidi" w:hAnsiTheme="majorBidi" w:cstheme="majorBidi"/>
                <w:sz w:val="24"/>
                <w:szCs w:val="24"/>
              </w:rPr>
              <w:t>7.</w:t>
            </w:r>
            <w:r w:rsidRPr="00CF5952">
              <w:rPr>
                <w:rFonts w:asciiTheme="majorBidi" w:hAnsiTheme="majorBidi" w:cstheme="majorBidi"/>
                <w:sz w:val="24"/>
                <w:szCs w:val="24"/>
              </w:rPr>
              <w:t xml:space="preserve">Методы лингвистического анализа (дистрибутивный анализ, метод непосредственно со-ставляющих, трансформационный метод). </w:t>
            </w:r>
          </w:p>
          <w:p w14:paraId="7433E265" w14:textId="77777777" w:rsidR="004D73AA" w:rsidRPr="00396A75" w:rsidRDefault="004D73AA" w:rsidP="00CF5952">
            <w:pPr>
              <w:rPr>
                <w:rFonts w:asciiTheme="majorBidi" w:hAnsiTheme="majorBidi" w:cstheme="majorBidi"/>
                <w:sz w:val="24"/>
                <w:szCs w:val="24"/>
              </w:rPr>
            </w:pPr>
            <w:r>
              <w:rPr>
                <w:rFonts w:asciiTheme="majorBidi" w:hAnsiTheme="majorBidi" w:cstheme="majorBidi"/>
                <w:sz w:val="24"/>
                <w:szCs w:val="24"/>
              </w:rPr>
              <w:t>8.</w:t>
            </w:r>
            <w:r w:rsidRPr="00CF5952">
              <w:rPr>
                <w:rFonts w:asciiTheme="majorBidi" w:hAnsiTheme="majorBidi" w:cstheme="majorBidi"/>
                <w:sz w:val="24"/>
                <w:szCs w:val="24"/>
              </w:rPr>
              <w:t>Генеративная лингви-стика Н.Хомского.</w:t>
            </w:r>
          </w:p>
          <w:p w14:paraId="0581346E" w14:textId="77777777" w:rsidR="004D73AA" w:rsidRPr="00396A75" w:rsidRDefault="004D73AA" w:rsidP="00FD3B5B">
            <w:pPr>
              <w:rPr>
                <w:rFonts w:asciiTheme="majorBidi" w:hAnsiTheme="majorBidi" w:cstheme="majorBidi"/>
                <w:sz w:val="24"/>
                <w:szCs w:val="24"/>
              </w:rPr>
            </w:pPr>
          </w:p>
        </w:tc>
        <w:tc>
          <w:tcPr>
            <w:tcW w:w="1510" w:type="dxa"/>
          </w:tcPr>
          <w:p w14:paraId="48C51DA0" w14:textId="77777777" w:rsidR="004D73AA" w:rsidRPr="00396A75" w:rsidRDefault="004D73AA" w:rsidP="00FD3B5B">
            <w:pPr>
              <w:rPr>
                <w:rFonts w:asciiTheme="majorBidi" w:hAnsiTheme="majorBidi" w:cstheme="majorBidi"/>
                <w:sz w:val="24"/>
                <w:szCs w:val="24"/>
              </w:rPr>
            </w:pPr>
            <w:r>
              <w:rPr>
                <w:rFonts w:asciiTheme="majorBidi" w:hAnsiTheme="majorBidi" w:cstheme="majorBidi"/>
                <w:sz w:val="24"/>
                <w:szCs w:val="24"/>
              </w:rPr>
              <w:t>4</w:t>
            </w:r>
          </w:p>
        </w:tc>
        <w:tc>
          <w:tcPr>
            <w:tcW w:w="2388" w:type="dxa"/>
          </w:tcPr>
          <w:p w14:paraId="4D0E6FC5" w14:textId="77777777" w:rsidR="004D73AA" w:rsidRPr="00AE08BC" w:rsidRDefault="004D73AA" w:rsidP="00FD3B5B">
            <w:pPr>
              <w:rPr>
                <w:rFonts w:asciiTheme="majorBidi" w:hAnsiTheme="majorBidi" w:cstheme="majorBidi"/>
                <w:sz w:val="24"/>
                <w:szCs w:val="24"/>
              </w:rPr>
            </w:pPr>
            <w:r w:rsidRPr="00AE08BC">
              <w:rPr>
                <w:rFonts w:asciiTheme="majorBidi" w:hAnsiTheme="majorBidi" w:cstheme="majorBidi"/>
                <w:sz w:val="24"/>
                <w:szCs w:val="24"/>
              </w:rPr>
              <w:t>Устный ответ</w:t>
            </w:r>
          </w:p>
          <w:p w14:paraId="3DE2C0F1" w14:textId="77777777" w:rsidR="004D73AA" w:rsidRPr="00AE08BC" w:rsidRDefault="004D73AA" w:rsidP="00FD3B5B">
            <w:pPr>
              <w:rPr>
                <w:rFonts w:asciiTheme="majorBidi" w:hAnsiTheme="majorBidi" w:cstheme="majorBidi"/>
                <w:sz w:val="24"/>
                <w:szCs w:val="24"/>
              </w:rPr>
            </w:pPr>
            <w:r w:rsidRPr="00AE08BC">
              <w:rPr>
                <w:rFonts w:asciiTheme="majorBidi" w:hAnsiTheme="majorBidi" w:cstheme="majorBidi"/>
                <w:sz w:val="24"/>
                <w:szCs w:val="24"/>
              </w:rPr>
              <w:t>Доклад(презентация)</w:t>
            </w:r>
          </w:p>
          <w:p w14:paraId="3F10B85D" w14:textId="77777777" w:rsidR="004D73AA" w:rsidRPr="00396A75" w:rsidRDefault="004D73AA" w:rsidP="00FD3B5B">
            <w:pPr>
              <w:rPr>
                <w:rFonts w:asciiTheme="majorBidi" w:hAnsiTheme="majorBidi" w:cstheme="majorBidi"/>
                <w:sz w:val="24"/>
                <w:szCs w:val="24"/>
              </w:rPr>
            </w:pPr>
          </w:p>
        </w:tc>
      </w:tr>
    </w:tbl>
    <w:p w14:paraId="1288BEF9" w14:textId="77777777" w:rsidR="004D73AA" w:rsidRPr="00A67E45" w:rsidRDefault="004D73AA" w:rsidP="00AB3087">
      <w:pPr>
        <w:rPr>
          <w:b/>
          <w:sz w:val="24"/>
          <w:szCs w:val="24"/>
        </w:rPr>
      </w:pPr>
    </w:p>
    <w:p w14:paraId="23130357" w14:textId="77777777" w:rsidR="004D73AA" w:rsidRDefault="004D73AA" w:rsidP="00A63C8F">
      <w:pPr>
        <w:rPr>
          <w:b/>
          <w:sz w:val="24"/>
          <w:szCs w:val="24"/>
        </w:rPr>
      </w:pPr>
      <w:r w:rsidRPr="00B03F46">
        <w:rPr>
          <w:b/>
          <w:sz w:val="24"/>
          <w:szCs w:val="24"/>
        </w:rPr>
        <w:t>5.3. Лабораторные занятия</w:t>
      </w:r>
      <w:r>
        <w:rPr>
          <w:b/>
          <w:sz w:val="24"/>
          <w:szCs w:val="24"/>
        </w:rPr>
        <w:t xml:space="preserve"> </w:t>
      </w:r>
    </w:p>
    <w:p w14:paraId="2B73F2E1" w14:textId="77777777" w:rsidR="004D73AA" w:rsidRPr="00396A75" w:rsidRDefault="004D73AA" w:rsidP="00A63C8F">
      <w:pPr>
        <w:rPr>
          <w:rFonts w:asciiTheme="majorBidi" w:hAnsiTheme="majorBidi" w:cstheme="majorBidi"/>
          <w:bCs/>
          <w:sz w:val="24"/>
          <w:szCs w:val="24"/>
        </w:rPr>
      </w:pPr>
      <w:r w:rsidRPr="00396A75">
        <w:rPr>
          <w:rFonts w:asciiTheme="majorBidi" w:hAnsiTheme="majorBidi" w:cstheme="majorBidi"/>
          <w:bCs/>
          <w:sz w:val="24"/>
          <w:szCs w:val="24"/>
        </w:rPr>
        <w:t>«Данный вид работы не предусмотрен учебным планом».</w:t>
      </w:r>
    </w:p>
    <w:p w14:paraId="1A396627" w14:textId="77777777" w:rsidR="004D73AA" w:rsidRPr="00396A75" w:rsidRDefault="004D73AA" w:rsidP="00A63C8F">
      <w:pPr>
        <w:rPr>
          <w:rFonts w:asciiTheme="majorBidi" w:hAnsiTheme="majorBidi" w:cstheme="majorBidi"/>
          <w:b/>
          <w:sz w:val="24"/>
          <w:szCs w:val="24"/>
        </w:rPr>
      </w:pPr>
      <w:r w:rsidRPr="00396A75">
        <w:rPr>
          <w:rFonts w:asciiTheme="majorBidi" w:hAnsiTheme="majorBidi" w:cstheme="majorBidi"/>
          <w:b/>
          <w:sz w:val="24"/>
          <w:szCs w:val="24"/>
        </w:rPr>
        <w:t>5.4. Практические занятия</w:t>
      </w:r>
    </w:p>
    <w:p w14:paraId="2710936D" w14:textId="77777777" w:rsidR="004D73AA" w:rsidRPr="00396A75" w:rsidRDefault="004D73AA" w:rsidP="003B7E00">
      <w:pPr>
        <w:rPr>
          <w:rFonts w:asciiTheme="majorBidi" w:hAnsiTheme="majorBidi" w:cstheme="majorBidi"/>
          <w:b/>
          <w:sz w:val="24"/>
          <w:szCs w:val="24"/>
        </w:rPr>
      </w:pPr>
      <w:bookmarkStart w:id="73" w:name="_Hlk230239202"/>
      <w:bookmarkStart w:id="74" w:name="_Hlk230217328"/>
      <w:r w:rsidRPr="00396A75">
        <w:rPr>
          <w:rFonts w:asciiTheme="majorBidi" w:hAnsiTheme="majorBidi" w:cstheme="majorBidi"/>
          <w:b/>
          <w:sz w:val="24"/>
          <w:szCs w:val="24"/>
        </w:rPr>
        <w:t>Очная форма</w:t>
      </w:r>
    </w:p>
    <w:tbl>
      <w:tblPr>
        <w:tblStyle w:val="aff2"/>
        <w:tblW w:w="0" w:type="auto"/>
        <w:tblLook w:val="04A0" w:firstRow="1" w:lastRow="0" w:firstColumn="1" w:lastColumn="0" w:noHBand="0" w:noVBand="1"/>
      </w:tblPr>
      <w:tblGrid>
        <w:gridCol w:w="2782"/>
        <w:gridCol w:w="2665"/>
        <w:gridCol w:w="1510"/>
        <w:gridCol w:w="2388"/>
      </w:tblGrid>
      <w:tr w:rsidR="004D73AA" w:rsidRPr="00396A75" w14:paraId="128DAD87" w14:textId="77777777" w:rsidTr="00586EDF">
        <w:tc>
          <w:tcPr>
            <w:tcW w:w="2782" w:type="dxa"/>
          </w:tcPr>
          <w:p w14:paraId="41F48B59"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 раздела</w:t>
            </w:r>
          </w:p>
        </w:tc>
        <w:tc>
          <w:tcPr>
            <w:tcW w:w="2665" w:type="dxa"/>
          </w:tcPr>
          <w:p w14:paraId="5D92AB80"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Наименование темы, ее краткое содержание</w:t>
            </w:r>
          </w:p>
        </w:tc>
        <w:tc>
          <w:tcPr>
            <w:tcW w:w="1510" w:type="dxa"/>
          </w:tcPr>
          <w:p w14:paraId="5ECA22FE"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Кол-во часов</w:t>
            </w:r>
          </w:p>
        </w:tc>
        <w:tc>
          <w:tcPr>
            <w:tcW w:w="2388" w:type="dxa"/>
          </w:tcPr>
          <w:p w14:paraId="0BAD4DC8"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 xml:space="preserve">  Форма проведения</w:t>
            </w:r>
          </w:p>
        </w:tc>
      </w:tr>
      <w:tr w:rsidR="004D73AA" w:rsidRPr="00396A75" w14:paraId="1721A254" w14:textId="77777777" w:rsidTr="00586EDF">
        <w:tc>
          <w:tcPr>
            <w:tcW w:w="9345" w:type="dxa"/>
            <w:gridSpan w:val="4"/>
          </w:tcPr>
          <w:p w14:paraId="6046CC8A" w14:textId="77777777" w:rsidR="004D73AA" w:rsidRPr="00396A75" w:rsidRDefault="004D73AA" w:rsidP="00586EDF">
            <w:pPr>
              <w:jc w:val="center"/>
              <w:rPr>
                <w:rFonts w:asciiTheme="majorBidi" w:hAnsiTheme="majorBidi" w:cstheme="majorBidi"/>
                <w:sz w:val="24"/>
                <w:szCs w:val="24"/>
              </w:rPr>
            </w:pPr>
            <w:r w:rsidRPr="00396A75">
              <w:rPr>
                <w:rFonts w:asciiTheme="majorBidi" w:hAnsiTheme="majorBidi" w:cstheme="majorBidi"/>
                <w:sz w:val="24"/>
                <w:szCs w:val="24"/>
              </w:rPr>
              <w:t>_____________1</w:t>
            </w:r>
            <w:r>
              <w:rPr>
                <w:rFonts w:asciiTheme="majorBidi" w:hAnsiTheme="majorBidi" w:cstheme="majorBidi"/>
                <w:sz w:val="24"/>
                <w:szCs w:val="24"/>
              </w:rPr>
              <w:t xml:space="preserve"> </w:t>
            </w:r>
            <w:r w:rsidRPr="00396A75">
              <w:rPr>
                <w:rFonts w:asciiTheme="majorBidi" w:hAnsiTheme="majorBidi" w:cstheme="majorBidi"/>
                <w:sz w:val="24"/>
                <w:szCs w:val="24"/>
              </w:rPr>
              <w:t>семестр</w:t>
            </w:r>
          </w:p>
        </w:tc>
      </w:tr>
      <w:tr w:rsidR="004D73AA" w:rsidRPr="00396A75" w14:paraId="7396FBEE" w14:textId="77777777" w:rsidTr="00586EDF">
        <w:tc>
          <w:tcPr>
            <w:tcW w:w="2782" w:type="dxa"/>
          </w:tcPr>
          <w:p w14:paraId="005D1BF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b/>
                <w:bCs/>
                <w:sz w:val="24"/>
                <w:szCs w:val="24"/>
              </w:rPr>
              <w:t>Раздел I.</w:t>
            </w:r>
            <w:r>
              <w:t xml:space="preserve"> </w:t>
            </w:r>
            <w:r w:rsidRPr="002717B6">
              <w:rPr>
                <w:rFonts w:asciiTheme="majorBidi" w:hAnsiTheme="majorBidi" w:cstheme="majorBidi"/>
                <w:b/>
                <w:sz w:val="24"/>
                <w:szCs w:val="24"/>
              </w:rPr>
              <w:t>Древнейшие лингвистические традиции.</w:t>
            </w:r>
          </w:p>
          <w:p w14:paraId="0F0706C9" w14:textId="77777777" w:rsidR="004D73AA" w:rsidRPr="00396A75" w:rsidRDefault="004D73AA" w:rsidP="00586EDF">
            <w:pPr>
              <w:rPr>
                <w:rFonts w:asciiTheme="majorBidi" w:hAnsiTheme="majorBidi" w:cstheme="majorBidi"/>
                <w:sz w:val="24"/>
                <w:szCs w:val="24"/>
              </w:rPr>
            </w:pPr>
          </w:p>
        </w:tc>
        <w:tc>
          <w:tcPr>
            <w:tcW w:w="2665" w:type="dxa"/>
          </w:tcPr>
          <w:p w14:paraId="1B9C1302" w14:textId="77777777" w:rsidR="004D73AA" w:rsidRPr="003B7E00" w:rsidRDefault="004D73AA" w:rsidP="00586EDF">
            <w:pPr>
              <w:jc w:val="both"/>
              <w:rPr>
                <w:rFonts w:ascii="Times New Roman" w:hAnsi="Times New Roman"/>
                <w:sz w:val="24"/>
                <w:szCs w:val="24"/>
              </w:rPr>
            </w:pPr>
            <w:r w:rsidRPr="00396A75">
              <w:rPr>
                <w:rFonts w:asciiTheme="majorBidi" w:hAnsiTheme="majorBidi" w:cstheme="majorBidi"/>
                <w:sz w:val="24"/>
                <w:szCs w:val="24"/>
              </w:rPr>
              <w:lastRenderedPageBreak/>
              <w:t>Тема 1.</w:t>
            </w:r>
            <w:r>
              <w:t xml:space="preserve"> </w:t>
            </w:r>
            <w:r w:rsidRPr="003B7E00">
              <w:rPr>
                <w:rFonts w:ascii="Times New Roman" w:hAnsi="Times New Roman"/>
              </w:rPr>
              <w:t>Древнейшие лингвистические традиции.</w:t>
            </w:r>
          </w:p>
          <w:p w14:paraId="4D91E83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lastRenderedPageBreak/>
              <w:t xml:space="preserve">Учебные вопросы: </w:t>
            </w:r>
          </w:p>
          <w:p w14:paraId="71870DCD" w14:textId="77777777" w:rsidR="004D73AA" w:rsidRPr="003B7E00" w:rsidRDefault="004D73AA" w:rsidP="00586EDF">
            <w:pPr>
              <w:rPr>
                <w:rFonts w:asciiTheme="majorBidi" w:hAnsiTheme="majorBidi" w:cstheme="majorBidi"/>
                <w:sz w:val="24"/>
                <w:szCs w:val="24"/>
              </w:rPr>
            </w:pPr>
            <w:r w:rsidRPr="00396A75">
              <w:rPr>
                <w:rFonts w:asciiTheme="majorBidi" w:hAnsiTheme="majorBidi" w:cstheme="majorBidi"/>
                <w:sz w:val="24"/>
                <w:szCs w:val="24"/>
              </w:rPr>
              <w:t>1</w:t>
            </w:r>
            <w:r w:rsidRPr="003B7E00">
              <w:rPr>
                <w:rFonts w:asciiTheme="majorBidi" w:hAnsiTheme="majorBidi" w:cstheme="majorBidi"/>
                <w:sz w:val="24"/>
                <w:szCs w:val="24"/>
              </w:rPr>
              <w:t>.</w:t>
            </w:r>
            <w:r w:rsidRPr="00E44D3C">
              <w:rPr>
                <w:rFonts w:asciiTheme="majorBidi" w:hAnsiTheme="majorBidi" w:cstheme="majorBidi"/>
                <w:sz w:val="24"/>
                <w:szCs w:val="24"/>
              </w:rPr>
              <w:t>Предмет и задачи языкознания</w:t>
            </w:r>
          </w:p>
          <w:p w14:paraId="652960AA" w14:textId="77777777" w:rsidR="004D73AA" w:rsidRPr="00E44D3C" w:rsidRDefault="004D73AA" w:rsidP="00586EDF">
            <w:pPr>
              <w:rPr>
                <w:rFonts w:asciiTheme="majorBidi" w:hAnsiTheme="majorBidi" w:cstheme="majorBidi"/>
                <w:sz w:val="24"/>
                <w:szCs w:val="24"/>
              </w:rPr>
            </w:pPr>
            <w:r w:rsidRPr="00E44D3C">
              <w:rPr>
                <w:rFonts w:asciiTheme="majorBidi" w:hAnsiTheme="majorBidi" w:cstheme="majorBidi"/>
                <w:sz w:val="24"/>
                <w:szCs w:val="24"/>
              </w:rPr>
              <w:t xml:space="preserve">2.История языкознания как предмет и учебная дисциплина. </w:t>
            </w:r>
          </w:p>
          <w:p w14:paraId="7F6E48DF" w14:textId="77777777" w:rsidR="004D73AA" w:rsidRPr="00E44D3C" w:rsidRDefault="004D73AA" w:rsidP="00586EDF">
            <w:pPr>
              <w:rPr>
                <w:rFonts w:asciiTheme="majorBidi" w:hAnsiTheme="majorBidi" w:cstheme="majorBidi"/>
                <w:sz w:val="24"/>
                <w:szCs w:val="24"/>
              </w:rPr>
            </w:pPr>
            <w:r w:rsidRPr="00E44D3C">
              <w:rPr>
                <w:rFonts w:asciiTheme="majorBidi" w:hAnsiTheme="majorBidi" w:cstheme="majorBidi"/>
                <w:sz w:val="24"/>
                <w:szCs w:val="24"/>
              </w:rPr>
              <w:t>3.Критерии выделения различных периодов в истории языкознания. 4.Общая характеристика основных этапов развития лингвистики. 5.Предпарадигмальный этап развития лингви-стики.</w:t>
            </w:r>
          </w:p>
          <w:p w14:paraId="44EEA186" w14:textId="77777777" w:rsidR="004D73AA" w:rsidRPr="00E44D3C" w:rsidRDefault="004D73AA" w:rsidP="00586EDF">
            <w:pPr>
              <w:rPr>
                <w:rFonts w:asciiTheme="majorBidi" w:hAnsiTheme="majorBidi" w:cstheme="majorBidi"/>
                <w:sz w:val="24"/>
                <w:szCs w:val="24"/>
              </w:rPr>
            </w:pPr>
            <w:r w:rsidRPr="00E44D3C">
              <w:rPr>
                <w:rFonts w:asciiTheme="majorBidi" w:hAnsiTheme="majorBidi" w:cstheme="majorBidi"/>
                <w:sz w:val="24"/>
                <w:szCs w:val="24"/>
              </w:rPr>
              <w:t>6. Зарождение и формирование науки о языке.</w:t>
            </w:r>
          </w:p>
          <w:p w14:paraId="11B77E1B" w14:textId="77777777" w:rsidR="004D73AA" w:rsidRPr="00E44D3C" w:rsidRDefault="004D73AA" w:rsidP="00586EDF">
            <w:pPr>
              <w:rPr>
                <w:rFonts w:asciiTheme="majorBidi" w:hAnsiTheme="majorBidi" w:cstheme="majorBidi"/>
                <w:sz w:val="24"/>
                <w:szCs w:val="24"/>
              </w:rPr>
            </w:pPr>
          </w:p>
        </w:tc>
        <w:tc>
          <w:tcPr>
            <w:tcW w:w="1510" w:type="dxa"/>
          </w:tcPr>
          <w:p w14:paraId="476D7EE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4</w:t>
            </w:r>
          </w:p>
        </w:tc>
        <w:tc>
          <w:tcPr>
            <w:tcW w:w="2388" w:type="dxa"/>
          </w:tcPr>
          <w:p w14:paraId="4EAABE2F"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074EEF7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7A463CCA" w14:textId="77777777" w:rsidR="004D73AA" w:rsidRPr="00396A75" w:rsidRDefault="004D73AA" w:rsidP="00586EDF">
            <w:pPr>
              <w:rPr>
                <w:rFonts w:asciiTheme="majorBidi" w:hAnsiTheme="majorBidi" w:cstheme="majorBidi"/>
                <w:sz w:val="24"/>
                <w:szCs w:val="24"/>
              </w:rPr>
            </w:pPr>
          </w:p>
        </w:tc>
      </w:tr>
      <w:tr w:rsidR="004D73AA" w:rsidRPr="00396A75" w14:paraId="082D3D15" w14:textId="77777777" w:rsidTr="00586EDF">
        <w:tc>
          <w:tcPr>
            <w:tcW w:w="2782" w:type="dxa"/>
          </w:tcPr>
          <w:p w14:paraId="024BBEB1" w14:textId="77777777" w:rsidR="004D73AA" w:rsidRPr="00396A75" w:rsidRDefault="004D73AA" w:rsidP="00586EDF">
            <w:pPr>
              <w:tabs>
                <w:tab w:val="left" w:pos="1815"/>
              </w:tabs>
              <w:jc w:val="both"/>
              <w:rPr>
                <w:rFonts w:asciiTheme="majorBidi" w:hAnsiTheme="majorBidi" w:cstheme="majorBidi"/>
                <w:sz w:val="24"/>
                <w:szCs w:val="24"/>
              </w:rPr>
            </w:pPr>
            <w:r w:rsidRPr="00396A75">
              <w:rPr>
                <w:rFonts w:asciiTheme="majorBidi" w:hAnsiTheme="majorBidi" w:cstheme="majorBidi"/>
                <w:b/>
                <w:bCs/>
                <w:sz w:val="24"/>
                <w:szCs w:val="24"/>
              </w:rPr>
              <w:t>Раздел 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2717B6">
              <w:rPr>
                <w:rFonts w:asciiTheme="majorBidi" w:hAnsiTheme="majorBidi" w:cstheme="majorBidi"/>
                <w:b/>
                <w:sz w:val="24"/>
                <w:szCs w:val="24"/>
              </w:rPr>
              <w:t>Развитие науки о языке в Средние века и эпоху Возрождения.</w:t>
            </w:r>
          </w:p>
          <w:p w14:paraId="2EDF4F10" w14:textId="77777777" w:rsidR="004D73AA" w:rsidRPr="00396A75" w:rsidRDefault="004D73AA" w:rsidP="00586EDF">
            <w:pPr>
              <w:rPr>
                <w:rFonts w:asciiTheme="majorBidi" w:hAnsiTheme="majorBidi" w:cstheme="majorBidi"/>
                <w:sz w:val="24"/>
                <w:szCs w:val="24"/>
              </w:rPr>
            </w:pPr>
          </w:p>
        </w:tc>
        <w:tc>
          <w:tcPr>
            <w:tcW w:w="2665" w:type="dxa"/>
          </w:tcPr>
          <w:p w14:paraId="47E8EC96"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Тема 2.1. </w:t>
            </w:r>
            <w:r w:rsidRPr="00E44D3C">
              <w:rPr>
                <w:rFonts w:asciiTheme="majorBidi" w:hAnsiTheme="majorBidi" w:cstheme="majorBidi"/>
                <w:sz w:val="24"/>
                <w:szCs w:val="24"/>
              </w:rPr>
              <w:t>Развитие науки о языке в Средние века и эпоху Возрождения.</w:t>
            </w:r>
          </w:p>
          <w:p w14:paraId="4DC903D1"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 Учебные вопросы: </w:t>
            </w:r>
          </w:p>
          <w:p w14:paraId="33A45426" w14:textId="77777777" w:rsidR="004D73AA" w:rsidRPr="003B7E00"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1. </w:t>
            </w:r>
            <w:r w:rsidRPr="00747693">
              <w:rPr>
                <w:rFonts w:asciiTheme="majorBidi" w:hAnsiTheme="majorBidi" w:cstheme="majorBidi"/>
                <w:sz w:val="24"/>
                <w:szCs w:val="24"/>
              </w:rPr>
              <w:t xml:space="preserve">Языкознание </w:t>
            </w:r>
            <w:r w:rsidRPr="00747693">
              <w:rPr>
                <w:rFonts w:asciiTheme="majorBidi" w:hAnsiTheme="majorBidi" w:cstheme="majorBidi"/>
                <w:sz w:val="24"/>
                <w:szCs w:val="24"/>
                <w:lang w:val="en-US"/>
              </w:rPr>
              <w:t>X</w:t>
            </w:r>
            <w:r w:rsidRPr="00747693">
              <w:rPr>
                <w:rFonts w:asciiTheme="majorBidi" w:hAnsiTheme="majorBidi" w:cstheme="majorBidi"/>
                <w:sz w:val="24"/>
                <w:szCs w:val="24"/>
              </w:rPr>
              <w:t>-</w:t>
            </w:r>
            <w:r w:rsidRPr="00747693">
              <w:rPr>
                <w:rFonts w:asciiTheme="majorBidi" w:hAnsiTheme="majorBidi" w:cstheme="majorBidi"/>
                <w:sz w:val="24"/>
                <w:szCs w:val="24"/>
                <w:lang w:val="en-US"/>
              </w:rPr>
              <w:t>XYII</w:t>
            </w:r>
            <w:r w:rsidRPr="00747693">
              <w:rPr>
                <w:rFonts w:asciiTheme="majorBidi" w:hAnsiTheme="majorBidi" w:cstheme="majorBidi"/>
                <w:sz w:val="24"/>
                <w:szCs w:val="24"/>
              </w:rPr>
              <w:t xml:space="preserve"> веков. </w:t>
            </w:r>
          </w:p>
          <w:p w14:paraId="423D0CDF" w14:textId="77777777" w:rsidR="004D73AA" w:rsidRPr="00396A75" w:rsidRDefault="004D73AA" w:rsidP="00586EDF">
            <w:pPr>
              <w:rPr>
                <w:rFonts w:asciiTheme="majorBidi" w:hAnsiTheme="majorBidi" w:cstheme="majorBidi"/>
                <w:sz w:val="24"/>
                <w:szCs w:val="24"/>
              </w:rPr>
            </w:pPr>
            <w:r w:rsidRPr="00747693">
              <w:rPr>
                <w:rFonts w:asciiTheme="majorBidi" w:hAnsiTheme="majorBidi" w:cstheme="majorBidi"/>
                <w:sz w:val="24"/>
                <w:szCs w:val="24"/>
              </w:rPr>
              <w:t>2</w:t>
            </w:r>
            <w:r>
              <w:rPr>
                <w:rFonts w:asciiTheme="majorBidi" w:hAnsiTheme="majorBidi" w:cstheme="majorBidi"/>
                <w:sz w:val="24"/>
                <w:szCs w:val="24"/>
              </w:rPr>
              <w:t>.</w:t>
            </w:r>
            <w:r w:rsidRPr="00747693">
              <w:rPr>
                <w:rFonts w:asciiTheme="majorBidi" w:hAnsiTheme="majorBidi" w:cstheme="majorBidi"/>
                <w:sz w:val="24"/>
                <w:szCs w:val="24"/>
              </w:rPr>
              <w:t xml:space="preserve">Развитие греческой и латинской грамматических традиций в Европе. </w:t>
            </w:r>
            <w:r>
              <w:rPr>
                <w:rFonts w:asciiTheme="majorBidi" w:hAnsiTheme="majorBidi" w:cstheme="majorBidi"/>
                <w:sz w:val="24"/>
                <w:szCs w:val="24"/>
              </w:rPr>
              <w:t>3.</w:t>
            </w:r>
            <w:r w:rsidRPr="00747693">
              <w:rPr>
                <w:rFonts w:asciiTheme="majorBidi" w:hAnsiTheme="majorBidi" w:cstheme="majorBidi"/>
                <w:sz w:val="24"/>
                <w:szCs w:val="24"/>
              </w:rPr>
              <w:t xml:space="preserve">Возникновение письменности у народов Европы. </w:t>
            </w:r>
            <w:r>
              <w:rPr>
                <w:rFonts w:asciiTheme="majorBidi" w:hAnsiTheme="majorBidi" w:cstheme="majorBidi"/>
                <w:sz w:val="24"/>
                <w:szCs w:val="24"/>
              </w:rPr>
              <w:t>4.</w:t>
            </w:r>
            <w:r w:rsidRPr="00747693">
              <w:rPr>
                <w:rFonts w:asciiTheme="majorBidi" w:hAnsiTheme="majorBidi" w:cstheme="majorBidi"/>
                <w:sz w:val="24"/>
                <w:szCs w:val="24"/>
              </w:rPr>
              <w:t xml:space="preserve">Пробуждение интереса к языку в эпоху Возрождения. </w:t>
            </w:r>
            <w:r w:rsidRPr="00396A75">
              <w:rPr>
                <w:rFonts w:asciiTheme="majorBidi" w:hAnsiTheme="majorBidi" w:cstheme="majorBidi"/>
                <w:sz w:val="24"/>
                <w:szCs w:val="24"/>
              </w:rPr>
              <w:t xml:space="preserve"> </w:t>
            </w:r>
          </w:p>
          <w:p w14:paraId="3B23A366" w14:textId="77777777" w:rsidR="004D73AA" w:rsidRPr="00396A75" w:rsidRDefault="004D73AA" w:rsidP="00586EDF">
            <w:pPr>
              <w:rPr>
                <w:rFonts w:asciiTheme="majorBidi" w:hAnsiTheme="majorBidi" w:cstheme="majorBidi"/>
                <w:sz w:val="24"/>
                <w:szCs w:val="24"/>
              </w:rPr>
            </w:pPr>
          </w:p>
          <w:p w14:paraId="61405878" w14:textId="77777777" w:rsidR="004D73AA" w:rsidRPr="00396A75" w:rsidRDefault="004D73AA" w:rsidP="00586EDF">
            <w:pPr>
              <w:rPr>
                <w:rFonts w:asciiTheme="majorBidi" w:hAnsiTheme="majorBidi" w:cstheme="majorBidi"/>
                <w:sz w:val="24"/>
                <w:szCs w:val="24"/>
              </w:rPr>
            </w:pPr>
          </w:p>
          <w:p w14:paraId="7C8EDA51" w14:textId="77777777" w:rsidR="004D73AA" w:rsidRPr="00396A75" w:rsidRDefault="004D73AA" w:rsidP="00586EDF">
            <w:pPr>
              <w:rPr>
                <w:rFonts w:asciiTheme="majorBidi" w:hAnsiTheme="majorBidi" w:cstheme="majorBidi"/>
                <w:sz w:val="24"/>
                <w:szCs w:val="24"/>
              </w:rPr>
            </w:pPr>
          </w:p>
        </w:tc>
        <w:tc>
          <w:tcPr>
            <w:tcW w:w="1510" w:type="dxa"/>
          </w:tcPr>
          <w:p w14:paraId="0F5A56C1"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         </w:t>
            </w:r>
            <w:r>
              <w:rPr>
                <w:rFonts w:asciiTheme="majorBidi" w:hAnsiTheme="majorBidi" w:cstheme="majorBidi"/>
                <w:sz w:val="24"/>
                <w:szCs w:val="24"/>
              </w:rPr>
              <w:t>6</w:t>
            </w:r>
          </w:p>
        </w:tc>
        <w:tc>
          <w:tcPr>
            <w:tcW w:w="2388" w:type="dxa"/>
          </w:tcPr>
          <w:p w14:paraId="17BEF15F"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Устный ответ, </w:t>
            </w:r>
          </w:p>
          <w:p w14:paraId="133E9963"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 (презентация)</w:t>
            </w:r>
          </w:p>
          <w:p w14:paraId="638F3691" w14:textId="77777777" w:rsidR="004D73AA" w:rsidRPr="00396A75" w:rsidRDefault="004D73AA" w:rsidP="00586EDF">
            <w:pPr>
              <w:rPr>
                <w:rFonts w:asciiTheme="majorBidi" w:hAnsiTheme="majorBidi" w:cstheme="majorBidi"/>
                <w:sz w:val="24"/>
                <w:szCs w:val="24"/>
              </w:rPr>
            </w:pPr>
          </w:p>
        </w:tc>
      </w:tr>
      <w:tr w:rsidR="004D73AA" w:rsidRPr="00396A75" w14:paraId="7FAE28F5" w14:textId="77777777" w:rsidTr="00586EDF">
        <w:tc>
          <w:tcPr>
            <w:tcW w:w="2782" w:type="dxa"/>
          </w:tcPr>
          <w:p w14:paraId="4A8D1164" w14:textId="77777777" w:rsidR="004D73AA" w:rsidRPr="00F515B0" w:rsidRDefault="004D73AA" w:rsidP="00586EDF">
            <w:pPr>
              <w:rPr>
                <w:rFonts w:ascii="Times New Roman" w:eastAsia="Times New Roman" w:hAnsi="Times New Roman"/>
                <w:b/>
                <w:sz w:val="24"/>
                <w:szCs w:val="24"/>
                <w:lang w:eastAsia="ru-RU"/>
              </w:rPr>
            </w:pPr>
            <w:r w:rsidRPr="00396A75">
              <w:rPr>
                <w:rFonts w:asciiTheme="majorBidi" w:hAnsiTheme="majorBidi" w:cstheme="majorBidi"/>
                <w:b/>
                <w:bCs/>
                <w:sz w:val="24"/>
                <w:szCs w:val="24"/>
              </w:rPr>
              <w:t>Раздел II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Формирование сравнительно-исторической языковой парадигмы.</w:t>
            </w:r>
          </w:p>
          <w:p w14:paraId="20E0FD1A" w14:textId="77777777" w:rsidR="004D73AA" w:rsidRDefault="004D73AA" w:rsidP="00586EDF">
            <w:pPr>
              <w:rPr>
                <w:rFonts w:asciiTheme="majorBidi" w:hAnsiTheme="majorBidi" w:cstheme="majorBidi"/>
                <w:b/>
                <w:bCs/>
                <w:sz w:val="24"/>
                <w:szCs w:val="24"/>
              </w:rPr>
            </w:pPr>
          </w:p>
          <w:p w14:paraId="725A84C4" w14:textId="77777777" w:rsidR="004D73AA" w:rsidRDefault="004D73AA" w:rsidP="00586EDF">
            <w:pPr>
              <w:rPr>
                <w:rFonts w:asciiTheme="majorBidi" w:hAnsiTheme="majorBidi" w:cstheme="majorBidi"/>
                <w:b/>
                <w:bCs/>
                <w:sz w:val="24"/>
                <w:szCs w:val="24"/>
              </w:rPr>
            </w:pPr>
          </w:p>
          <w:p w14:paraId="15A4477F" w14:textId="77777777" w:rsidR="004D73AA" w:rsidRPr="00396A75" w:rsidRDefault="004D73AA" w:rsidP="00586EDF">
            <w:pPr>
              <w:rPr>
                <w:rFonts w:asciiTheme="majorBidi" w:hAnsiTheme="majorBidi" w:cstheme="majorBidi"/>
                <w:sz w:val="24"/>
                <w:szCs w:val="24"/>
              </w:rPr>
            </w:pPr>
          </w:p>
        </w:tc>
        <w:tc>
          <w:tcPr>
            <w:tcW w:w="2665" w:type="dxa"/>
          </w:tcPr>
          <w:p w14:paraId="5A578304" w14:textId="77777777" w:rsidR="004D73AA" w:rsidRPr="00CF5952"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Тема 3.1. </w:t>
            </w:r>
            <w:r w:rsidRPr="00CF5952">
              <w:rPr>
                <w:rFonts w:asciiTheme="majorBidi" w:hAnsiTheme="majorBidi" w:cstheme="majorBidi"/>
                <w:sz w:val="24"/>
                <w:szCs w:val="24"/>
              </w:rPr>
              <w:t>Формирование сравнительно-исторической языковой парадигмы.</w:t>
            </w:r>
            <w:r w:rsidRPr="00396A75">
              <w:rPr>
                <w:rFonts w:asciiTheme="majorBidi" w:hAnsiTheme="majorBidi" w:cstheme="majorBidi"/>
                <w:sz w:val="24"/>
                <w:szCs w:val="24"/>
              </w:rPr>
              <w:tab/>
            </w:r>
          </w:p>
          <w:p w14:paraId="6A4A0CE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35DE4C64" w14:textId="77777777" w:rsidR="004D73AA" w:rsidRDefault="004D73AA" w:rsidP="00586EDF">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E7626E">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Истоки и предпосылки возникновения компаративизма.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Разработки принципов и приемов </w:t>
            </w:r>
            <w:r w:rsidRPr="00CF5952">
              <w:rPr>
                <w:rFonts w:asciiTheme="majorBidi" w:eastAsia="Times New Roman" w:hAnsiTheme="majorBidi" w:cstheme="majorBidi"/>
                <w:color w:val="000000"/>
                <w:sz w:val="24"/>
                <w:szCs w:val="24"/>
              </w:rPr>
              <w:lastRenderedPageBreak/>
              <w:t xml:space="preserve">сравнительно-исторического исследования в трудах Ф.Боппа, Р.Раска, Я.Гримма, А.Х.Востокова. </w:t>
            </w: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Принципы уста-новления родства языков (фонетические и граммати-ческие соответствия). </w:t>
            </w:r>
          </w:p>
          <w:p w14:paraId="2C257AEF" w14:textId="77777777" w:rsidR="004D73AA" w:rsidRDefault="004D73AA" w:rsidP="00586EDF">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Теория агглютинации Ф.Боппа.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Возникновение славистики. </w:t>
            </w: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Лингвистическая концепция В.фон Гумбольдта.</w:t>
            </w:r>
          </w:p>
          <w:p w14:paraId="34E9FE2A" w14:textId="77777777" w:rsidR="004D73AA" w:rsidRPr="00396A75" w:rsidRDefault="004D73AA" w:rsidP="00586EDF">
            <w:pPr>
              <w:rPr>
                <w:rFonts w:asciiTheme="majorBidi" w:eastAsia="Times New Roman" w:hAnsiTheme="majorBidi" w:cstheme="majorBidi"/>
                <w:color w:val="000000"/>
                <w:sz w:val="24"/>
                <w:szCs w:val="24"/>
              </w:rPr>
            </w:pPr>
          </w:p>
          <w:p w14:paraId="0FC854D9" w14:textId="77777777" w:rsidR="004D73AA" w:rsidRPr="00396A75" w:rsidRDefault="004D73AA" w:rsidP="00586EDF">
            <w:pPr>
              <w:rPr>
                <w:rFonts w:asciiTheme="majorBidi" w:hAnsiTheme="majorBidi" w:cstheme="majorBidi"/>
                <w:sz w:val="24"/>
                <w:szCs w:val="24"/>
              </w:rPr>
            </w:pPr>
          </w:p>
          <w:p w14:paraId="136BB62B" w14:textId="77777777" w:rsidR="004D73AA" w:rsidRPr="00396A75" w:rsidRDefault="004D73AA" w:rsidP="00586EDF">
            <w:pPr>
              <w:rPr>
                <w:rFonts w:asciiTheme="majorBidi" w:eastAsia="Times New Roman" w:hAnsiTheme="majorBidi" w:cstheme="majorBidi"/>
                <w:sz w:val="24"/>
                <w:szCs w:val="24"/>
              </w:rPr>
            </w:pPr>
          </w:p>
          <w:p w14:paraId="26383EFA" w14:textId="77777777" w:rsidR="004D73AA" w:rsidRPr="00396A75" w:rsidRDefault="004D73AA" w:rsidP="00586EDF">
            <w:pPr>
              <w:rPr>
                <w:rFonts w:asciiTheme="majorBidi" w:hAnsiTheme="majorBidi" w:cstheme="majorBidi"/>
                <w:sz w:val="24"/>
                <w:szCs w:val="24"/>
              </w:rPr>
            </w:pPr>
          </w:p>
        </w:tc>
        <w:tc>
          <w:tcPr>
            <w:tcW w:w="1510" w:type="dxa"/>
          </w:tcPr>
          <w:p w14:paraId="56D4CEDE"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lastRenderedPageBreak/>
              <w:t>6</w:t>
            </w:r>
          </w:p>
          <w:p w14:paraId="3D10F084" w14:textId="77777777" w:rsidR="004D73AA" w:rsidRPr="00396A75" w:rsidRDefault="004D73AA" w:rsidP="00586EDF">
            <w:pPr>
              <w:rPr>
                <w:rFonts w:asciiTheme="majorBidi" w:hAnsiTheme="majorBidi" w:cstheme="majorBidi"/>
                <w:sz w:val="24"/>
                <w:szCs w:val="24"/>
              </w:rPr>
            </w:pPr>
          </w:p>
          <w:p w14:paraId="4DE7D7F0" w14:textId="77777777" w:rsidR="004D73AA" w:rsidRPr="00396A75" w:rsidRDefault="004D73AA" w:rsidP="00586EDF">
            <w:pPr>
              <w:rPr>
                <w:rFonts w:asciiTheme="majorBidi" w:hAnsiTheme="majorBidi" w:cstheme="majorBidi"/>
                <w:sz w:val="24"/>
                <w:szCs w:val="24"/>
              </w:rPr>
            </w:pPr>
          </w:p>
          <w:p w14:paraId="5253DFD0" w14:textId="77777777" w:rsidR="004D73AA" w:rsidRPr="00396A75" w:rsidRDefault="004D73AA" w:rsidP="00586EDF">
            <w:pPr>
              <w:rPr>
                <w:rFonts w:asciiTheme="majorBidi" w:hAnsiTheme="majorBidi" w:cstheme="majorBidi"/>
                <w:sz w:val="24"/>
                <w:szCs w:val="24"/>
              </w:rPr>
            </w:pPr>
          </w:p>
          <w:p w14:paraId="76BE0F4B" w14:textId="77777777" w:rsidR="004D73AA" w:rsidRPr="00396A75" w:rsidRDefault="004D73AA" w:rsidP="00586EDF">
            <w:pPr>
              <w:rPr>
                <w:rFonts w:asciiTheme="majorBidi" w:hAnsiTheme="majorBidi" w:cstheme="majorBidi"/>
                <w:sz w:val="24"/>
                <w:szCs w:val="24"/>
              </w:rPr>
            </w:pPr>
          </w:p>
          <w:p w14:paraId="745D9D30" w14:textId="77777777" w:rsidR="004D73AA" w:rsidRPr="00396A75" w:rsidRDefault="004D73AA" w:rsidP="00586EDF">
            <w:pPr>
              <w:rPr>
                <w:rFonts w:asciiTheme="majorBidi" w:hAnsiTheme="majorBidi" w:cstheme="majorBidi"/>
                <w:sz w:val="24"/>
                <w:szCs w:val="24"/>
              </w:rPr>
            </w:pPr>
          </w:p>
          <w:p w14:paraId="46643ED6" w14:textId="77777777" w:rsidR="004D73AA" w:rsidRPr="00396A75" w:rsidRDefault="004D73AA" w:rsidP="00586EDF">
            <w:pPr>
              <w:rPr>
                <w:rFonts w:asciiTheme="majorBidi" w:hAnsiTheme="majorBidi" w:cstheme="majorBidi"/>
                <w:sz w:val="24"/>
                <w:szCs w:val="24"/>
              </w:rPr>
            </w:pPr>
          </w:p>
          <w:p w14:paraId="0ECB7016" w14:textId="77777777" w:rsidR="004D73AA" w:rsidRPr="00396A75" w:rsidRDefault="004D73AA" w:rsidP="00586EDF">
            <w:pPr>
              <w:rPr>
                <w:rFonts w:asciiTheme="majorBidi" w:hAnsiTheme="majorBidi" w:cstheme="majorBidi"/>
                <w:sz w:val="24"/>
                <w:szCs w:val="24"/>
              </w:rPr>
            </w:pPr>
          </w:p>
        </w:tc>
        <w:tc>
          <w:tcPr>
            <w:tcW w:w="2388" w:type="dxa"/>
          </w:tcPr>
          <w:p w14:paraId="2D97B564"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3016760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68BB9774" w14:textId="77777777" w:rsidR="004D73AA" w:rsidRPr="00396A75" w:rsidRDefault="004D73AA" w:rsidP="00586EDF">
            <w:pPr>
              <w:rPr>
                <w:rFonts w:asciiTheme="majorBidi" w:hAnsiTheme="majorBidi" w:cstheme="majorBidi"/>
                <w:sz w:val="24"/>
                <w:szCs w:val="24"/>
              </w:rPr>
            </w:pPr>
          </w:p>
        </w:tc>
      </w:tr>
      <w:tr w:rsidR="004D73AA" w:rsidRPr="00396A75" w14:paraId="52ADDF3D" w14:textId="77777777" w:rsidTr="00586EDF">
        <w:tc>
          <w:tcPr>
            <w:tcW w:w="2782" w:type="dxa"/>
          </w:tcPr>
          <w:p w14:paraId="57664DD1" w14:textId="77777777" w:rsidR="004D73AA" w:rsidRPr="00F515B0" w:rsidRDefault="004D73AA" w:rsidP="00586EDF">
            <w:pPr>
              <w:rPr>
                <w:rFonts w:ascii="Times New Roman" w:eastAsia="Times New Roman" w:hAnsi="Times New Roman"/>
                <w:b/>
                <w:sz w:val="24"/>
                <w:szCs w:val="24"/>
                <w:lang w:eastAsia="ru-RU"/>
              </w:rPr>
            </w:pPr>
            <w:r w:rsidRPr="00396A75">
              <w:rPr>
                <w:rFonts w:asciiTheme="majorBidi" w:hAnsiTheme="majorBidi" w:cstheme="majorBidi"/>
                <w:b/>
                <w:bCs/>
                <w:sz w:val="24"/>
                <w:szCs w:val="24"/>
              </w:rPr>
              <w:t>Раздел I</w:t>
            </w:r>
            <w:r w:rsidRPr="00396A75">
              <w:rPr>
                <w:rFonts w:asciiTheme="majorBidi" w:hAnsiTheme="majorBidi" w:cstheme="majorBidi"/>
                <w:b/>
                <w:bCs/>
                <w:sz w:val="24"/>
                <w:szCs w:val="24"/>
                <w:lang w:val="en-US"/>
              </w:rPr>
              <w:t>V</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 xml:space="preserve">Развитие языкознания в России. </w:t>
            </w:r>
          </w:p>
          <w:p w14:paraId="0AC42CDC" w14:textId="77777777" w:rsidR="004D73AA" w:rsidRPr="00396A75" w:rsidRDefault="004D73AA" w:rsidP="00586EDF">
            <w:pPr>
              <w:rPr>
                <w:rFonts w:asciiTheme="majorBidi" w:hAnsiTheme="majorBidi" w:cstheme="majorBidi"/>
                <w:sz w:val="24"/>
                <w:szCs w:val="24"/>
              </w:rPr>
            </w:pPr>
          </w:p>
          <w:p w14:paraId="22F9B6E9" w14:textId="77777777" w:rsidR="004D73AA" w:rsidRPr="00396A75" w:rsidRDefault="004D73AA" w:rsidP="00586EDF">
            <w:pPr>
              <w:rPr>
                <w:rFonts w:asciiTheme="majorBidi" w:hAnsiTheme="majorBidi" w:cstheme="majorBidi"/>
                <w:sz w:val="24"/>
                <w:szCs w:val="24"/>
              </w:rPr>
            </w:pPr>
          </w:p>
        </w:tc>
        <w:tc>
          <w:tcPr>
            <w:tcW w:w="2665" w:type="dxa"/>
          </w:tcPr>
          <w:p w14:paraId="60EACAF4"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Тема 4.1. </w:t>
            </w:r>
            <w:r w:rsidRPr="00CF5952">
              <w:rPr>
                <w:rFonts w:asciiTheme="majorBidi" w:hAnsiTheme="majorBidi" w:cstheme="majorBidi"/>
                <w:sz w:val="24"/>
                <w:szCs w:val="24"/>
              </w:rPr>
              <w:t>Развитие языкознания в России.</w:t>
            </w:r>
          </w:p>
          <w:p w14:paraId="2A78E954"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7B9C0A90" w14:textId="77777777" w:rsidR="004D73AA" w:rsidRDefault="004D73AA" w:rsidP="00586EDF">
            <w:pPr>
              <w:rPr>
                <w:rFonts w:ascii="Times New Roman" w:eastAsia="Times New Roman" w:hAnsi="Times New Roman"/>
                <w:sz w:val="24"/>
                <w:szCs w:val="24"/>
                <w:lang w:eastAsia="ru-RU"/>
              </w:rPr>
            </w:pPr>
            <w:r w:rsidRPr="00396A75">
              <w:rPr>
                <w:rFonts w:asciiTheme="majorBidi" w:hAnsiTheme="majorBidi" w:cstheme="majorBidi"/>
                <w:sz w:val="24"/>
                <w:szCs w:val="24"/>
              </w:rPr>
              <w:t>1.</w:t>
            </w:r>
            <w:r>
              <w:t xml:space="preserve"> </w:t>
            </w:r>
            <w:r w:rsidRPr="00CF5952">
              <w:rPr>
                <w:rFonts w:ascii="Times New Roman" w:eastAsia="Times New Roman" w:hAnsi="Times New Roman"/>
                <w:sz w:val="24"/>
                <w:szCs w:val="24"/>
                <w:lang w:eastAsia="ru-RU"/>
              </w:rPr>
              <w:t>Доломоносовский этап (М.Грек, М.Смотрицкий, В.Е.Адодуров).</w:t>
            </w:r>
          </w:p>
          <w:p w14:paraId="2C4E285B" w14:textId="77777777" w:rsidR="004D73AA" w:rsidRPr="00E7626E" w:rsidRDefault="004D73AA" w:rsidP="00586EDF">
            <w:pPr>
              <w:rPr>
                <w:rFonts w:asciiTheme="majorBidi" w:hAnsiTheme="majorBidi" w:cstheme="majorBidi"/>
                <w:sz w:val="24"/>
                <w:szCs w:val="24"/>
              </w:rPr>
            </w:pPr>
            <w:r>
              <w:rPr>
                <w:rFonts w:ascii="Times New Roman" w:eastAsia="Times New Roman" w:hAnsi="Times New Roman"/>
                <w:sz w:val="24"/>
                <w:szCs w:val="24"/>
                <w:lang w:eastAsia="ru-RU"/>
              </w:rPr>
              <w:t>2.</w:t>
            </w:r>
            <w:r w:rsidRPr="00CF5952">
              <w:rPr>
                <w:rFonts w:ascii="Times New Roman" w:eastAsia="Times New Roman" w:hAnsi="Times New Roman"/>
                <w:sz w:val="24"/>
                <w:szCs w:val="24"/>
                <w:lang w:eastAsia="ru-RU"/>
              </w:rPr>
              <w:t xml:space="preserve"> Роль М.В.Ломоносова в формировании научного подхода к изучению языка. </w:t>
            </w:r>
            <w:r>
              <w:rPr>
                <w:rFonts w:ascii="Times New Roman" w:eastAsia="Times New Roman" w:hAnsi="Times New Roman"/>
                <w:sz w:val="24"/>
                <w:szCs w:val="24"/>
                <w:lang w:eastAsia="ru-RU"/>
              </w:rPr>
              <w:t>4.</w:t>
            </w:r>
            <w:r w:rsidRPr="00CF5952">
              <w:rPr>
                <w:rFonts w:ascii="Times New Roman" w:eastAsia="Times New Roman" w:hAnsi="Times New Roman"/>
                <w:sz w:val="24"/>
                <w:szCs w:val="24"/>
                <w:lang w:eastAsia="ru-RU"/>
              </w:rPr>
              <w:t>Отражение идей философской грамматики в русском языкознаниии</w:t>
            </w:r>
            <w:r w:rsidRPr="00CF5952">
              <w:rPr>
                <w:rFonts w:ascii="Times New Roman" w:eastAsia="Times New Roman" w:hAnsi="Times New Roman"/>
                <w:sz w:val="24"/>
                <w:szCs w:val="24"/>
                <w:lang w:val="en-US" w:eastAsia="ru-RU"/>
              </w:rPr>
              <w:t>XYIII</w:t>
            </w:r>
            <w:r w:rsidRPr="00CF5952">
              <w:rPr>
                <w:rFonts w:ascii="Times New Roman" w:eastAsia="Times New Roman" w:hAnsi="Times New Roman"/>
                <w:sz w:val="24"/>
                <w:szCs w:val="24"/>
                <w:lang w:eastAsia="ru-RU"/>
              </w:rPr>
              <w:t>-</w:t>
            </w:r>
            <w:r w:rsidRPr="00CF5952">
              <w:rPr>
                <w:rFonts w:ascii="Times New Roman" w:eastAsia="Times New Roman" w:hAnsi="Times New Roman"/>
                <w:sz w:val="24"/>
                <w:szCs w:val="24"/>
                <w:lang w:val="en-US" w:eastAsia="ru-RU"/>
              </w:rPr>
              <w:t>XIX</w:t>
            </w:r>
            <w:r w:rsidRPr="00CF5952">
              <w:rPr>
                <w:rFonts w:ascii="Times New Roman" w:eastAsia="Times New Roman" w:hAnsi="Times New Roman"/>
                <w:sz w:val="24"/>
                <w:szCs w:val="24"/>
                <w:lang w:eastAsia="ru-RU"/>
              </w:rPr>
              <w:t xml:space="preserve"> веков (И.С.Рижский, Л.Г.Якоб, Н.И.Греч). </w:t>
            </w:r>
            <w:r>
              <w:rPr>
                <w:rFonts w:ascii="Times New Roman" w:eastAsia="Times New Roman" w:hAnsi="Times New Roman"/>
                <w:sz w:val="24"/>
                <w:szCs w:val="24"/>
                <w:lang w:eastAsia="ru-RU"/>
              </w:rPr>
              <w:t>5.</w:t>
            </w:r>
            <w:r w:rsidRPr="00CF5952">
              <w:rPr>
                <w:rFonts w:ascii="Times New Roman" w:eastAsia="Times New Roman" w:hAnsi="Times New Roman"/>
                <w:sz w:val="24"/>
                <w:szCs w:val="24"/>
                <w:lang w:eastAsia="ru-RU"/>
              </w:rPr>
              <w:t xml:space="preserve">Сравнительно-историческое языкознание в России во второй половине XIX века. Значение трудов И.И.Срезневского, Ф.И.Буслаева. </w:t>
            </w:r>
            <w:r>
              <w:rPr>
                <w:rFonts w:ascii="Times New Roman" w:eastAsia="Times New Roman" w:hAnsi="Times New Roman"/>
                <w:sz w:val="24"/>
                <w:szCs w:val="24"/>
                <w:lang w:eastAsia="ru-RU"/>
              </w:rPr>
              <w:t>6.</w:t>
            </w:r>
            <w:r w:rsidRPr="00CF5952">
              <w:rPr>
                <w:rFonts w:ascii="Times New Roman" w:eastAsia="Times New Roman" w:hAnsi="Times New Roman"/>
                <w:sz w:val="24"/>
                <w:szCs w:val="24"/>
                <w:lang w:eastAsia="ru-RU"/>
              </w:rPr>
              <w:t>Лексикографическая деятельность В.И.Даля.</w:t>
            </w:r>
          </w:p>
          <w:p w14:paraId="4D6EF038" w14:textId="77777777" w:rsidR="004D73AA" w:rsidRPr="00396A75" w:rsidRDefault="004D73AA" w:rsidP="00586EDF">
            <w:pPr>
              <w:rPr>
                <w:rFonts w:asciiTheme="majorBidi" w:eastAsia="Times New Roman" w:hAnsiTheme="majorBidi" w:cstheme="majorBidi"/>
                <w:color w:val="000000"/>
                <w:sz w:val="24"/>
                <w:szCs w:val="24"/>
              </w:rPr>
            </w:pPr>
          </w:p>
          <w:p w14:paraId="340260EC" w14:textId="77777777" w:rsidR="004D73AA" w:rsidRPr="00396A75" w:rsidRDefault="004D73AA" w:rsidP="00586EDF">
            <w:pPr>
              <w:rPr>
                <w:rFonts w:asciiTheme="majorBidi" w:hAnsiTheme="majorBidi" w:cstheme="majorBidi"/>
                <w:sz w:val="24"/>
                <w:szCs w:val="24"/>
              </w:rPr>
            </w:pPr>
          </w:p>
        </w:tc>
        <w:tc>
          <w:tcPr>
            <w:tcW w:w="1510" w:type="dxa"/>
          </w:tcPr>
          <w:p w14:paraId="5A4D09A3"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6</w:t>
            </w:r>
          </w:p>
        </w:tc>
        <w:tc>
          <w:tcPr>
            <w:tcW w:w="2388" w:type="dxa"/>
          </w:tcPr>
          <w:p w14:paraId="58778C21"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7D47A6A0"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40D043C2"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Упражнение</w:t>
            </w:r>
          </w:p>
          <w:p w14:paraId="10C4383B" w14:textId="77777777" w:rsidR="004D73AA" w:rsidRPr="00396A75" w:rsidRDefault="004D73AA" w:rsidP="00586EDF">
            <w:pPr>
              <w:rPr>
                <w:rFonts w:asciiTheme="majorBidi" w:hAnsiTheme="majorBidi" w:cstheme="majorBidi"/>
                <w:sz w:val="24"/>
                <w:szCs w:val="24"/>
              </w:rPr>
            </w:pPr>
          </w:p>
        </w:tc>
      </w:tr>
      <w:tr w:rsidR="004D73AA" w:rsidRPr="00396A75" w14:paraId="5C61CC1A" w14:textId="77777777" w:rsidTr="00586EDF">
        <w:tc>
          <w:tcPr>
            <w:tcW w:w="2782" w:type="dxa"/>
          </w:tcPr>
          <w:p w14:paraId="7359FCA7" w14:textId="77777777" w:rsidR="004D73AA" w:rsidRPr="00396A75" w:rsidRDefault="004D73AA" w:rsidP="00586EDF">
            <w:pPr>
              <w:rPr>
                <w:rFonts w:asciiTheme="majorBidi" w:hAnsiTheme="majorBidi" w:cstheme="majorBidi"/>
                <w:b/>
                <w:bCs/>
                <w:sz w:val="24"/>
                <w:szCs w:val="24"/>
              </w:rPr>
            </w:pPr>
            <w:r w:rsidRPr="00396A75">
              <w:rPr>
                <w:rFonts w:asciiTheme="majorBidi" w:hAnsiTheme="majorBidi" w:cstheme="majorBidi"/>
                <w:b/>
                <w:bCs/>
                <w:sz w:val="24"/>
                <w:szCs w:val="24"/>
              </w:rPr>
              <w:t xml:space="preserve">Раздел V. </w:t>
            </w:r>
            <w:r w:rsidRPr="00F515B0">
              <w:rPr>
                <w:rFonts w:asciiTheme="majorBidi" w:eastAsia="Times New Roman" w:hAnsiTheme="majorBidi" w:cstheme="majorBidi"/>
                <w:b/>
                <w:bCs/>
                <w:color w:val="000000"/>
                <w:sz w:val="24"/>
                <w:szCs w:val="24"/>
              </w:rPr>
              <w:t>Становление новой парадигмы в языкознании на рубеже веков.</w:t>
            </w:r>
          </w:p>
          <w:p w14:paraId="5E3E762C" w14:textId="77777777" w:rsidR="004D73AA" w:rsidRPr="00396A75" w:rsidRDefault="004D73AA" w:rsidP="00586EDF">
            <w:pPr>
              <w:rPr>
                <w:rFonts w:asciiTheme="majorBidi" w:hAnsiTheme="majorBidi" w:cstheme="majorBidi"/>
                <w:b/>
                <w:bCs/>
                <w:sz w:val="24"/>
                <w:szCs w:val="24"/>
              </w:rPr>
            </w:pPr>
          </w:p>
        </w:tc>
        <w:tc>
          <w:tcPr>
            <w:tcW w:w="2665" w:type="dxa"/>
          </w:tcPr>
          <w:p w14:paraId="1D485838" w14:textId="77777777" w:rsidR="004D73AA" w:rsidRPr="003B7E00" w:rsidRDefault="004D73AA" w:rsidP="00586EDF">
            <w:pPr>
              <w:rPr>
                <w:rFonts w:ascii="Times New Roman" w:hAnsi="Times New Roman"/>
                <w:sz w:val="24"/>
                <w:szCs w:val="24"/>
              </w:rPr>
            </w:pPr>
            <w:r w:rsidRPr="00396A75">
              <w:rPr>
                <w:rFonts w:asciiTheme="majorBidi" w:hAnsiTheme="majorBidi" w:cstheme="majorBidi"/>
                <w:sz w:val="24"/>
                <w:szCs w:val="24"/>
              </w:rPr>
              <w:t xml:space="preserve"> </w:t>
            </w:r>
            <w:r w:rsidRPr="003B7E00">
              <w:rPr>
                <w:rFonts w:ascii="Times New Roman" w:hAnsi="Times New Roman"/>
                <w:sz w:val="24"/>
                <w:szCs w:val="24"/>
              </w:rPr>
              <w:t>Тема 5.1. Становление новой парадигмы в языкознании на рубеже веков.</w:t>
            </w:r>
          </w:p>
          <w:p w14:paraId="7B6D14D6"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22C5544C" w14:textId="77777777" w:rsidR="004D73AA" w:rsidRDefault="004D73AA" w:rsidP="00586EDF">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Языкознание в конце XIX начале XX века.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Основы нового подхода к языку, заложенные в работах И.А.Бодуэна де Куртенэ и Ф.де Соссюра. </w:t>
            </w:r>
          </w:p>
          <w:p w14:paraId="073FB983" w14:textId="77777777" w:rsidR="004D73AA" w:rsidRDefault="004D73AA" w:rsidP="00586EDF">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Лингвистическая теория Ф. де Соссюра.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Язык как система знаков. </w:t>
            </w:r>
          </w:p>
          <w:p w14:paraId="32BC7829" w14:textId="77777777" w:rsidR="004D73AA" w:rsidRPr="00396A75" w:rsidRDefault="004D73AA" w:rsidP="00586EDF">
            <w:pPr>
              <w:rPr>
                <w:rFonts w:asciiTheme="majorBidi" w:hAnsiTheme="majorBidi" w:cstheme="majorBidi"/>
                <w:sz w:val="24"/>
                <w:szCs w:val="24"/>
              </w:rPr>
            </w:pP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 xml:space="preserve">Сущность дихотомии язык-речь. </w:t>
            </w:r>
            <w:r>
              <w:rPr>
                <w:rFonts w:asciiTheme="majorBidi" w:eastAsia="Times New Roman" w:hAnsiTheme="majorBidi" w:cstheme="majorBidi"/>
                <w:color w:val="000000"/>
                <w:sz w:val="24"/>
                <w:szCs w:val="24"/>
              </w:rPr>
              <w:t>6.</w:t>
            </w:r>
            <w:r w:rsidRPr="00CF5952">
              <w:rPr>
                <w:rFonts w:asciiTheme="majorBidi" w:eastAsia="Times New Roman" w:hAnsiTheme="majorBidi" w:cstheme="majorBidi"/>
                <w:color w:val="000000"/>
                <w:sz w:val="24"/>
                <w:szCs w:val="24"/>
              </w:rPr>
              <w:t xml:space="preserve">Социологическое направление в языкознании (А.Мейе, Ж.Вандриес, Э.Бенвенист). </w:t>
            </w:r>
            <w:r>
              <w:rPr>
                <w:rFonts w:asciiTheme="majorBidi" w:eastAsia="Times New Roman" w:hAnsiTheme="majorBidi" w:cstheme="majorBidi"/>
                <w:color w:val="000000"/>
                <w:sz w:val="24"/>
                <w:szCs w:val="24"/>
              </w:rPr>
              <w:t>7.</w:t>
            </w:r>
            <w:r w:rsidRPr="00CF5952">
              <w:rPr>
                <w:rFonts w:asciiTheme="majorBidi" w:eastAsia="Times New Roman" w:hAnsiTheme="majorBidi" w:cstheme="majorBidi"/>
                <w:color w:val="000000"/>
                <w:sz w:val="24"/>
                <w:szCs w:val="24"/>
              </w:rPr>
              <w:t>Женевская школа.</w:t>
            </w:r>
          </w:p>
        </w:tc>
        <w:tc>
          <w:tcPr>
            <w:tcW w:w="1510" w:type="dxa"/>
          </w:tcPr>
          <w:p w14:paraId="035A7EC3"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t>6</w:t>
            </w:r>
          </w:p>
        </w:tc>
        <w:tc>
          <w:tcPr>
            <w:tcW w:w="2388" w:type="dxa"/>
          </w:tcPr>
          <w:p w14:paraId="41BDA55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237D5579"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1A44CC64" w14:textId="77777777" w:rsidR="004D73AA" w:rsidRPr="00396A75" w:rsidRDefault="004D73AA" w:rsidP="00586EDF">
            <w:pPr>
              <w:rPr>
                <w:rFonts w:asciiTheme="majorBidi" w:hAnsiTheme="majorBidi" w:cstheme="majorBidi"/>
                <w:sz w:val="24"/>
                <w:szCs w:val="24"/>
              </w:rPr>
            </w:pPr>
          </w:p>
        </w:tc>
      </w:tr>
      <w:tr w:rsidR="004D73AA" w:rsidRPr="00396A75" w14:paraId="7A04BE60" w14:textId="77777777" w:rsidTr="00586EDF">
        <w:tc>
          <w:tcPr>
            <w:tcW w:w="2782" w:type="dxa"/>
          </w:tcPr>
          <w:p w14:paraId="2EDFEEFE" w14:textId="77777777" w:rsidR="004D73AA" w:rsidRPr="00CF5952" w:rsidRDefault="004D73AA" w:rsidP="00586EDF">
            <w:pPr>
              <w:tabs>
                <w:tab w:val="left" w:pos="1747"/>
              </w:tabs>
              <w:rPr>
                <w:rFonts w:ascii="Times New Roman" w:eastAsia="Times New Roman" w:hAnsi="Times New Roman"/>
                <w:b/>
                <w:lang w:eastAsia="ru-RU"/>
              </w:rPr>
            </w:pPr>
            <w:r w:rsidRPr="00AE08BC">
              <w:rPr>
                <w:rFonts w:asciiTheme="majorBidi" w:hAnsiTheme="majorBidi" w:cstheme="majorBidi"/>
                <w:b/>
                <w:bCs/>
                <w:sz w:val="24"/>
                <w:szCs w:val="24"/>
              </w:rPr>
              <w:t>Раздел V</w:t>
            </w:r>
            <w:r>
              <w:rPr>
                <w:rFonts w:asciiTheme="majorBidi" w:hAnsiTheme="majorBidi" w:cstheme="majorBidi"/>
                <w:b/>
                <w:bCs/>
                <w:sz w:val="24"/>
                <w:szCs w:val="24"/>
                <w:lang w:val="en-US"/>
              </w:rPr>
              <w:t>I</w:t>
            </w:r>
            <w:r w:rsidRPr="00AE08BC">
              <w:rPr>
                <w:rFonts w:asciiTheme="majorBidi" w:hAnsiTheme="majorBidi" w:cstheme="majorBidi"/>
                <w:b/>
                <w:bCs/>
                <w:sz w:val="24"/>
                <w:szCs w:val="24"/>
              </w:rPr>
              <w:t xml:space="preserve">. </w:t>
            </w:r>
            <w:r w:rsidRPr="00CF5952">
              <w:rPr>
                <w:rFonts w:ascii="Times New Roman" w:eastAsia="Times New Roman" w:hAnsi="Times New Roman"/>
                <w:b/>
                <w:lang w:eastAsia="ru-RU"/>
              </w:rPr>
              <w:t xml:space="preserve">Структурная лингвистика. </w:t>
            </w:r>
          </w:p>
          <w:p w14:paraId="5FE04F2D" w14:textId="77777777" w:rsidR="004D73AA" w:rsidRPr="00CF5952" w:rsidRDefault="004D73AA" w:rsidP="00586EDF">
            <w:pPr>
              <w:tabs>
                <w:tab w:val="left" w:pos="1747"/>
              </w:tabs>
              <w:rPr>
                <w:rFonts w:ascii="Times New Roman" w:eastAsia="Times New Roman" w:hAnsi="Times New Roman"/>
                <w:b/>
                <w:lang w:eastAsia="ru-RU"/>
              </w:rPr>
            </w:pPr>
            <w:r w:rsidRPr="00CF5952">
              <w:rPr>
                <w:rFonts w:ascii="Times New Roman" w:eastAsia="Times New Roman" w:hAnsi="Times New Roman"/>
                <w:b/>
                <w:lang w:eastAsia="ru-RU"/>
              </w:rPr>
              <w:t>Советское языкознание в 20-50 годы.</w:t>
            </w:r>
          </w:p>
          <w:p w14:paraId="3B4A676F" w14:textId="77777777" w:rsidR="004D73AA" w:rsidRPr="00AE08BC" w:rsidRDefault="004D73AA" w:rsidP="00586EDF">
            <w:pPr>
              <w:rPr>
                <w:rFonts w:asciiTheme="majorBidi" w:hAnsiTheme="majorBidi" w:cstheme="majorBidi"/>
                <w:sz w:val="24"/>
                <w:szCs w:val="24"/>
              </w:rPr>
            </w:pPr>
          </w:p>
        </w:tc>
        <w:tc>
          <w:tcPr>
            <w:tcW w:w="2665" w:type="dxa"/>
          </w:tcPr>
          <w:p w14:paraId="306EF15B" w14:textId="77777777" w:rsidR="004D73AA" w:rsidRPr="00CF5952" w:rsidRDefault="004D73AA" w:rsidP="00586EDF">
            <w:pPr>
              <w:rPr>
                <w:rFonts w:asciiTheme="majorBidi" w:hAnsiTheme="majorBidi" w:cstheme="majorBidi"/>
                <w:sz w:val="24"/>
                <w:szCs w:val="24"/>
              </w:rPr>
            </w:pPr>
            <w:r w:rsidRPr="00AE08BC">
              <w:rPr>
                <w:rFonts w:asciiTheme="majorBidi" w:hAnsiTheme="majorBidi" w:cstheme="majorBidi"/>
                <w:sz w:val="24"/>
                <w:szCs w:val="24"/>
              </w:rPr>
              <w:t xml:space="preserve">Тема </w:t>
            </w:r>
            <w:r>
              <w:rPr>
                <w:rFonts w:asciiTheme="majorBidi" w:hAnsiTheme="majorBidi" w:cstheme="majorBidi"/>
                <w:sz w:val="24"/>
                <w:szCs w:val="24"/>
              </w:rPr>
              <w:t>6</w:t>
            </w: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2B2DF658" w14:textId="77777777" w:rsidR="004D73AA" w:rsidRPr="00AE08BC" w:rsidRDefault="004D73AA" w:rsidP="00586EDF">
            <w:pPr>
              <w:rPr>
                <w:rFonts w:asciiTheme="majorBidi" w:hAnsiTheme="majorBidi" w:cstheme="majorBidi"/>
                <w:sz w:val="24"/>
                <w:szCs w:val="24"/>
              </w:rPr>
            </w:pPr>
            <w:r w:rsidRPr="00CF5952">
              <w:rPr>
                <w:rFonts w:asciiTheme="majorBidi" w:hAnsiTheme="majorBidi" w:cstheme="majorBidi"/>
                <w:sz w:val="24"/>
                <w:szCs w:val="24"/>
              </w:rPr>
              <w:t>Советское языкозна-ние в 20-50 годы.</w:t>
            </w:r>
          </w:p>
          <w:p w14:paraId="1D504FFC" w14:textId="77777777" w:rsidR="004D73AA" w:rsidRPr="00AE08BC" w:rsidRDefault="004D73AA" w:rsidP="00586EDF">
            <w:pPr>
              <w:rPr>
                <w:rFonts w:asciiTheme="majorBidi" w:hAnsiTheme="majorBidi" w:cstheme="majorBidi"/>
                <w:sz w:val="24"/>
                <w:szCs w:val="24"/>
              </w:rPr>
            </w:pPr>
            <w:r w:rsidRPr="00AE08BC">
              <w:rPr>
                <w:rFonts w:asciiTheme="majorBidi" w:hAnsiTheme="majorBidi" w:cstheme="majorBidi"/>
                <w:sz w:val="24"/>
                <w:szCs w:val="24"/>
              </w:rPr>
              <w:t xml:space="preserve">Учебные вопросы: </w:t>
            </w:r>
          </w:p>
          <w:p w14:paraId="2D192B00" w14:textId="77777777" w:rsidR="004D73AA" w:rsidRPr="00CF5952" w:rsidRDefault="004D73AA" w:rsidP="00586EDF">
            <w:pPr>
              <w:rPr>
                <w:rFonts w:asciiTheme="majorBidi" w:hAnsiTheme="majorBidi" w:cstheme="majorBidi"/>
                <w:sz w:val="24"/>
                <w:szCs w:val="24"/>
              </w:rPr>
            </w:pP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3993582C" w14:textId="77777777" w:rsidR="004D73AA" w:rsidRDefault="004D73AA" w:rsidP="00586EDF">
            <w:pPr>
              <w:rPr>
                <w:rFonts w:asciiTheme="majorBidi" w:hAnsiTheme="majorBidi" w:cstheme="majorBidi"/>
                <w:sz w:val="24"/>
                <w:szCs w:val="24"/>
              </w:rPr>
            </w:pPr>
            <w:r>
              <w:rPr>
                <w:rFonts w:asciiTheme="majorBidi" w:hAnsiTheme="majorBidi" w:cstheme="majorBidi"/>
                <w:sz w:val="24"/>
                <w:szCs w:val="24"/>
              </w:rPr>
              <w:t>2.</w:t>
            </w:r>
            <w:r w:rsidRPr="00CF5952">
              <w:rPr>
                <w:rFonts w:asciiTheme="majorBidi" w:hAnsiTheme="majorBidi" w:cstheme="majorBidi"/>
                <w:sz w:val="24"/>
                <w:szCs w:val="24"/>
              </w:rPr>
              <w:t xml:space="preserve">Советское языкознание в 20-50 годы. </w:t>
            </w:r>
          </w:p>
          <w:p w14:paraId="64AA5A29" w14:textId="77777777" w:rsidR="004D73AA" w:rsidRDefault="004D73AA" w:rsidP="00586EDF">
            <w:pPr>
              <w:rPr>
                <w:rFonts w:asciiTheme="majorBidi" w:hAnsiTheme="majorBidi" w:cstheme="majorBidi"/>
                <w:sz w:val="24"/>
                <w:szCs w:val="24"/>
              </w:rPr>
            </w:pPr>
            <w:r>
              <w:rPr>
                <w:rFonts w:asciiTheme="majorBidi" w:hAnsiTheme="majorBidi" w:cstheme="majorBidi"/>
                <w:sz w:val="24"/>
                <w:szCs w:val="24"/>
              </w:rPr>
              <w:t>3.</w:t>
            </w:r>
            <w:r w:rsidRPr="00CF5952">
              <w:rPr>
                <w:rFonts w:asciiTheme="majorBidi" w:hAnsiTheme="majorBidi" w:cstheme="majorBidi"/>
                <w:sz w:val="24"/>
                <w:szCs w:val="24"/>
              </w:rPr>
              <w:t xml:space="preserve">Предпосылки возникновения структурализма и его философские основы. </w:t>
            </w:r>
            <w:r>
              <w:rPr>
                <w:rFonts w:asciiTheme="majorBidi" w:hAnsiTheme="majorBidi" w:cstheme="majorBidi"/>
                <w:sz w:val="24"/>
                <w:szCs w:val="24"/>
              </w:rPr>
              <w:t>4.</w:t>
            </w:r>
            <w:r w:rsidRPr="00CF5952">
              <w:rPr>
                <w:rFonts w:asciiTheme="majorBidi" w:hAnsiTheme="majorBidi" w:cstheme="majorBidi"/>
                <w:sz w:val="24"/>
                <w:szCs w:val="24"/>
              </w:rPr>
              <w:t xml:space="preserve">Пражская школа функциональ-ной лингвистики. </w:t>
            </w:r>
            <w:r>
              <w:rPr>
                <w:rFonts w:asciiTheme="majorBidi" w:hAnsiTheme="majorBidi" w:cstheme="majorBidi"/>
                <w:sz w:val="24"/>
                <w:szCs w:val="24"/>
              </w:rPr>
              <w:t>4.</w:t>
            </w:r>
            <w:r w:rsidRPr="00CF5952">
              <w:rPr>
                <w:rFonts w:asciiTheme="majorBidi" w:hAnsiTheme="majorBidi" w:cstheme="majorBidi"/>
                <w:sz w:val="24"/>
                <w:szCs w:val="24"/>
              </w:rPr>
              <w:t xml:space="preserve">Проблемы фонологии и грамматики (Н.Трубецкой, В.Матезиус). </w:t>
            </w:r>
            <w:r>
              <w:rPr>
                <w:rFonts w:asciiTheme="majorBidi" w:hAnsiTheme="majorBidi" w:cstheme="majorBidi"/>
                <w:sz w:val="24"/>
                <w:szCs w:val="24"/>
              </w:rPr>
              <w:t>5.</w:t>
            </w:r>
            <w:r w:rsidRPr="00CF5952">
              <w:rPr>
                <w:rFonts w:asciiTheme="majorBidi" w:hAnsiTheme="majorBidi" w:cstheme="majorBidi"/>
                <w:sz w:val="24"/>
                <w:szCs w:val="24"/>
              </w:rPr>
              <w:t xml:space="preserve">Копенгагенская школа структурализма. </w:t>
            </w:r>
            <w:r>
              <w:rPr>
                <w:rFonts w:asciiTheme="majorBidi" w:hAnsiTheme="majorBidi" w:cstheme="majorBidi"/>
                <w:sz w:val="24"/>
                <w:szCs w:val="24"/>
              </w:rPr>
              <w:t>6.</w:t>
            </w:r>
            <w:r w:rsidRPr="00CF5952">
              <w:rPr>
                <w:rFonts w:asciiTheme="majorBidi" w:hAnsiTheme="majorBidi" w:cstheme="majorBidi"/>
                <w:sz w:val="24"/>
                <w:szCs w:val="24"/>
              </w:rPr>
              <w:t xml:space="preserve">Лингвистические принципы и мето-дика Л.Ельмслева. </w:t>
            </w:r>
          </w:p>
          <w:p w14:paraId="7651D05A" w14:textId="77777777" w:rsidR="004D73AA" w:rsidRDefault="004D73AA" w:rsidP="00586EDF">
            <w:pPr>
              <w:rPr>
                <w:rFonts w:asciiTheme="majorBidi" w:hAnsiTheme="majorBidi" w:cstheme="majorBidi"/>
                <w:sz w:val="24"/>
                <w:szCs w:val="24"/>
              </w:rPr>
            </w:pPr>
            <w:r>
              <w:rPr>
                <w:rFonts w:asciiTheme="majorBidi" w:hAnsiTheme="majorBidi" w:cstheme="majorBidi"/>
                <w:sz w:val="24"/>
                <w:szCs w:val="24"/>
              </w:rPr>
              <w:lastRenderedPageBreak/>
              <w:t>7.</w:t>
            </w:r>
            <w:r w:rsidRPr="00CF5952">
              <w:rPr>
                <w:rFonts w:asciiTheme="majorBidi" w:hAnsiTheme="majorBidi" w:cstheme="majorBidi"/>
                <w:sz w:val="24"/>
                <w:szCs w:val="24"/>
              </w:rPr>
              <w:t xml:space="preserve">Методы лингвистического анализа (дистрибутивный анализ, метод непосредственно со-ставляющих, трансформационный метод). </w:t>
            </w:r>
          </w:p>
          <w:p w14:paraId="3BB2F765"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t>8.</w:t>
            </w:r>
            <w:r w:rsidRPr="00CF5952">
              <w:rPr>
                <w:rFonts w:asciiTheme="majorBidi" w:hAnsiTheme="majorBidi" w:cstheme="majorBidi"/>
                <w:sz w:val="24"/>
                <w:szCs w:val="24"/>
              </w:rPr>
              <w:t>Генеративная лингви-стика Н.Хомского.</w:t>
            </w:r>
          </w:p>
          <w:p w14:paraId="5BC9AA57" w14:textId="77777777" w:rsidR="004D73AA" w:rsidRPr="00396A75" w:rsidRDefault="004D73AA" w:rsidP="00586EDF">
            <w:pPr>
              <w:rPr>
                <w:rFonts w:asciiTheme="majorBidi" w:hAnsiTheme="majorBidi" w:cstheme="majorBidi"/>
                <w:sz w:val="24"/>
                <w:szCs w:val="24"/>
              </w:rPr>
            </w:pPr>
          </w:p>
        </w:tc>
        <w:tc>
          <w:tcPr>
            <w:tcW w:w="1510" w:type="dxa"/>
          </w:tcPr>
          <w:p w14:paraId="6298C4D6"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lastRenderedPageBreak/>
              <w:t>6</w:t>
            </w:r>
          </w:p>
        </w:tc>
        <w:tc>
          <w:tcPr>
            <w:tcW w:w="2388" w:type="dxa"/>
          </w:tcPr>
          <w:p w14:paraId="19C441E7" w14:textId="77777777" w:rsidR="004D73AA" w:rsidRPr="00AE08BC" w:rsidRDefault="004D73AA" w:rsidP="00586EDF">
            <w:pPr>
              <w:rPr>
                <w:rFonts w:asciiTheme="majorBidi" w:hAnsiTheme="majorBidi" w:cstheme="majorBidi"/>
                <w:sz w:val="24"/>
                <w:szCs w:val="24"/>
              </w:rPr>
            </w:pPr>
            <w:r w:rsidRPr="00AE08BC">
              <w:rPr>
                <w:rFonts w:asciiTheme="majorBidi" w:hAnsiTheme="majorBidi" w:cstheme="majorBidi"/>
                <w:sz w:val="24"/>
                <w:szCs w:val="24"/>
              </w:rPr>
              <w:t>Устный ответ</w:t>
            </w:r>
          </w:p>
          <w:p w14:paraId="1920ED92" w14:textId="77777777" w:rsidR="004D73AA" w:rsidRPr="00AE08BC" w:rsidRDefault="004D73AA" w:rsidP="00586EDF">
            <w:pPr>
              <w:rPr>
                <w:rFonts w:asciiTheme="majorBidi" w:hAnsiTheme="majorBidi" w:cstheme="majorBidi"/>
                <w:sz w:val="24"/>
                <w:szCs w:val="24"/>
              </w:rPr>
            </w:pPr>
            <w:r w:rsidRPr="00AE08BC">
              <w:rPr>
                <w:rFonts w:asciiTheme="majorBidi" w:hAnsiTheme="majorBidi" w:cstheme="majorBidi"/>
                <w:sz w:val="24"/>
                <w:szCs w:val="24"/>
              </w:rPr>
              <w:t>Доклад(презентация)</w:t>
            </w:r>
          </w:p>
          <w:p w14:paraId="1F46CBCA" w14:textId="77777777" w:rsidR="004D73AA" w:rsidRPr="00396A75" w:rsidRDefault="004D73AA" w:rsidP="00586EDF">
            <w:pPr>
              <w:rPr>
                <w:rFonts w:asciiTheme="majorBidi" w:hAnsiTheme="majorBidi" w:cstheme="majorBidi"/>
                <w:sz w:val="24"/>
                <w:szCs w:val="24"/>
              </w:rPr>
            </w:pPr>
          </w:p>
        </w:tc>
      </w:tr>
    </w:tbl>
    <w:p w14:paraId="23085958" w14:textId="77777777" w:rsidR="004D73AA" w:rsidRPr="00396A75" w:rsidRDefault="004D73AA" w:rsidP="00A63C8F">
      <w:pPr>
        <w:rPr>
          <w:rFonts w:asciiTheme="majorBidi" w:hAnsiTheme="majorBidi" w:cstheme="majorBidi"/>
          <w:b/>
          <w:sz w:val="24"/>
          <w:szCs w:val="24"/>
        </w:rPr>
      </w:pPr>
    </w:p>
    <w:bookmarkEnd w:id="73"/>
    <w:bookmarkEnd w:id="74"/>
    <w:p w14:paraId="1258512D" w14:textId="77777777" w:rsidR="004D73AA" w:rsidRPr="00396A75" w:rsidRDefault="004D73AA" w:rsidP="0094473F">
      <w:pPr>
        <w:rPr>
          <w:rFonts w:asciiTheme="majorBidi" w:hAnsiTheme="majorBidi" w:cstheme="majorBidi"/>
          <w:b/>
          <w:sz w:val="24"/>
          <w:szCs w:val="24"/>
        </w:rPr>
      </w:pPr>
      <w:r w:rsidRPr="00396A75">
        <w:rPr>
          <w:rFonts w:asciiTheme="majorBidi" w:hAnsiTheme="majorBidi" w:cstheme="majorBidi"/>
          <w:b/>
          <w:sz w:val="24"/>
          <w:szCs w:val="24"/>
        </w:rPr>
        <w:t>5.5. Клинические практические занятия (для медицинских специальностей, в остальных случаях не указывается)</w:t>
      </w:r>
    </w:p>
    <w:p w14:paraId="612ED468" w14:textId="77777777" w:rsidR="004D73AA" w:rsidRDefault="004D73AA" w:rsidP="0094473F">
      <w:pPr>
        <w:tabs>
          <w:tab w:val="left" w:pos="986"/>
        </w:tabs>
        <w:rPr>
          <w:rFonts w:asciiTheme="majorBidi" w:hAnsiTheme="majorBidi" w:cstheme="majorBidi"/>
          <w:sz w:val="24"/>
          <w:szCs w:val="24"/>
        </w:rPr>
      </w:pPr>
      <w:bookmarkStart w:id="75" w:name="_Hlk230109619"/>
      <w:r w:rsidRPr="00396A75">
        <w:rPr>
          <w:rFonts w:asciiTheme="majorBidi" w:hAnsiTheme="majorBidi" w:cstheme="majorBidi"/>
          <w:sz w:val="24"/>
          <w:szCs w:val="24"/>
        </w:rPr>
        <w:t>Данный вид работы не предусмотрен учебным планом.</w:t>
      </w:r>
    </w:p>
    <w:p w14:paraId="5C97884D" w14:textId="77777777" w:rsidR="004D73AA" w:rsidRDefault="004D73AA" w:rsidP="00614BC3">
      <w:pPr>
        <w:rPr>
          <w:b/>
          <w:sz w:val="24"/>
          <w:szCs w:val="24"/>
        </w:rPr>
      </w:pPr>
      <w:r w:rsidRPr="0094473F">
        <w:rPr>
          <w:b/>
          <w:sz w:val="24"/>
          <w:szCs w:val="24"/>
        </w:rPr>
        <w:t>5.6. Семинары и коллоквиумы</w:t>
      </w:r>
    </w:p>
    <w:p w14:paraId="3C54C8BD" w14:textId="77777777" w:rsidR="004D73AA" w:rsidRPr="00614BC3" w:rsidRDefault="004D73AA" w:rsidP="00614BC3">
      <w:pPr>
        <w:tabs>
          <w:tab w:val="left" w:pos="986"/>
        </w:tabs>
        <w:rPr>
          <w:sz w:val="24"/>
          <w:szCs w:val="24"/>
        </w:rPr>
      </w:pPr>
      <w:r w:rsidRPr="0094473F">
        <w:rPr>
          <w:sz w:val="24"/>
          <w:szCs w:val="24"/>
        </w:rPr>
        <w:t>Данный вид работы не предусмотрен учебным планом.</w:t>
      </w:r>
    </w:p>
    <w:bookmarkEnd w:id="75"/>
    <w:p w14:paraId="1BA5E18A" w14:textId="77777777" w:rsidR="004D73AA" w:rsidRPr="00396A75" w:rsidRDefault="004D73AA" w:rsidP="0094473F">
      <w:pPr>
        <w:rPr>
          <w:rFonts w:asciiTheme="majorBidi" w:hAnsiTheme="majorBidi" w:cstheme="majorBidi"/>
          <w:b/>
          <w:sz w:val="24"/>
          <w:szCs w:val="24"/>
        </w:rPr>
      </w:pPr>
      <w:r w:rsidRPr="00396A75">
        <w:rPr>
          <w:rFonts w:asciiTheme="majorBidi" w:hAnsiTheme="majorBidi" w:cstheme="majorBidi"/>
          <w:b/>
          <w:sz w:val="24"/>
          <w:szCs w:val="24"/>
        </w:rPr>
        <w:t xml:space="preserve">5.7. Курсовой проект (курсовая работа)* </w:t>
      </w:r>
    </w:p>
    <w:p w14:paraId="45CA2DAB" w14:textId="77777777" w:rsidR="004D73AA" w:rsidRPr="00396A75" w:rsidRDefault="004D73AA" w:rsidP="0094473F">
      <w:pPr>
        <w:rPr>
          <w:rFonts w:asciiTheme="majorBidi" w:hAnsiTheme="majorBidi" w:cstheme="majorBidi"/>
          <w:bCs/>
          <w:sz w:val="24"/>
          <w:szCs w:val="24"/>
        </w:rPr>
      </w:pPr>
      <w:bookmarkStart w:id="76" w:name="_Hlk230032704"/>
      <w:r w:rsidRPr="00396A75">
        <w:rPr>
          <w:rFonts w:asciiTheme="majorBidi" w:hAnsiTheme="majorBidi" w:cstheme="majorBidi"/>
          <w:bCs/>
          <w:sz w:val="24"/>
          <w:szCs w:val="24"/>
        </w:rPr>
        <w:t>Данный вид работы не предусмотрен учебным планом.</w:t>
      </w:r>
    </w:p>
    <w:bookmarkEnd w:id="76"/>
    <w:p w14:paraId="7846DE59" w14:textId="77777777" w:rsidR="004D73AA" w:rsidRPr="00396A75" w:rsidRDefault="004D73AA" w:rsidP="0094473F">
      <w:pPr>
        <w:rPr>
          <w:rFonts w:asciiTheme="majorBidi" w:hAnsiTheme="majorBidi" w:cstheme="majorBidi"/>
          <w:b/>
          <w:sz w:val="24"/>
          <w:szCs w:val="24"/>
        </w:rPr>
      </w:pPr>
      <w:r w:rsidRPr="00396A75">
        <w:rPr>
          <w:rFonts w:asciiTheme="majorBidi" w:hAnsiTheme="majorBidi" w:cstheme="majorBidi"/>
          <w:b/>
          <w:sz w:val="24"/>
          <w:szCs w:val="24"/>
        </w:rPr>
        <w:t>5.8. Самостоятельная работа обучающихся</w:t>
      </w:r>
    </w:p>
    <w:p w14:paraId="51CCE561" w14:textId="77777777" w:rsidR="004D73AA" w:rsidRPr="00396A75" w:rsidRDefault="004D73AA" w:rsidP="00BE39F0">
      <w:pPr>
        <w:rPr>
          <w:rFonts w:asciiTheme="majorBidi" w:hAnsiTheme="majorBidi" w:cstheme="majorBidi"/>
          <w:b/>
          <w:sz w:val="24"/>
          <w:szCs w:val="24"/>
        </w:rPr>
      </w:pPr>
      <w:bookmarkStart w:id="77" w:name="_Hlk230133640"/>
      <w:r w:rsidRPr="00396A75">
        <w:rPr>
          <w:rFonts w:asciiTheme="majorBidi" w:hAnsiTheme="majorBidi" w:cstheme="majorBidi"/>
          <w:b/>
          <w:sz w:val="24"/>
          <w:szCs w:val="24"/>
        </w:rPr>
        <w:t>Очная форма обучения</w:t>
      </w:r>
    </w:p>
    <w:tbl>
      <w:tblPr>
        <w:tblW w:w="1060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2"/>
        <w:gridCol w:w="2882"/>
        <w:gridCol w:w="1440"/>
        <w:gridCol w:w="1080"/>
        <w:gridCol w:w="1724"/>
      </w:tblGrid>
      <w:tr w:rsidR="004D73AA" w:rsidRPr="00396A75" w14:paraId="65A828E6" w14:textId="77777777" w:rsidTr="00442DBD">
        <w:trPr>
          <w:trHeight w:val="1110"/>
        </w:trPr>
        <w:tc>
          <w:tcPr>
            <w:tcW w:w="3482" w:type="dxa"/>
          </w:tcPr>
          <w:p w14:paraId="3C88AD8E"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Наименование темы дисциплины или раздела</w:t>
            </w:r>
          </w:p>
        </w:tc>
        <w:tc>
          <w:tcPr>
            <w:tcW w:w="2882" w:type="dxa"/>
          </w:tcPr>
          <w:p w14:paraId="6276E8F7"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Вид самостоятельной внеаудиторной работы обучающихся, в т.ч. КСР</w:t>
            </w:r>
          </w:p>
        </w:tc>
        <w:tc>
          <w:tcPr>
            <w:tcW w:w="1440" w:type="dxa"/>
          </w:tcPr>
          <w:p w14:paraId="06D43768"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Оценочное средство</w:t>
            </w:r>
          </w:p>
        </w:tc>
        <w:tc>
          <w:tcPr>
            <w:tcW w:w="1080" w:type="dxa"/>
          </w:tcPr>
          <w:p w14:paraId="165E44EF"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Кол-во часов</w:t>
            </w:r>
          </w:p>
        </w:tc>
        <w:tc>
          <w:tcPr>
            <w:tcW w:w="1724" w:type="dxa"/>
          </w:tcPr>
          <w:p w14:paraId="3987487C"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 xml:space="preserve">Код </w:t>
            </w:r>
          </w:p>
          <w:p w14:paraId="15F497B7"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компетен-</w:t>
            </w:r>
          </w:p>
          <w:p w14:paraId="636CF2B6"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 xml:space="preserve">ции(й) </w:t>
            </w:r>
          </w:p>
        </w:tc>
      </w:tr>
      <w:tr w:rsidR="004D73AA" w:rsidRPr="00396A75" w14:paraId="5FA6545F" w14:textId="77777777" w:rsidTr="00C83DED">
        <w:tc>
          <w:tcPr>
            <w:tcW w:w="3482" w:type="dxa"/>
          </w:tcPr>
          <w:p w14:paraId="7F35F843" w14:textId="77777777" w:rsidR="004D73AA" w:rsidRPr="00396A75" w:rsidRDefault="004D73AA" w:rsidP="004545D7">
            <w:pPr>
              <w:widowControl w:val="0"/>
              <w:pBdr>
                <w:top w:val="none" w:sz="0" w:space="3" w:color="auto"/>
                <w:left w:val="none" w:sz="0" w:space="3" w:color="auto"/>
                <w:bottom w:val="none" w:sz="0" w:space="3" w:color="auto"/>
                <w:right w:val="none" w:sz="0" w:space="3" w:color="auto"/>
              </w:pBdr>
              <w:autoSpaceDE w:val="0"/>
              <w:autoSpaceDN w:val="0"/>
              <w:adjustRightInd w:val="0"/>
              <w:jc w:val="both"/>
              <w:rPr>
                <w:rFonts w:asciiTheme="majorBidi" w:eastAsia="SimSun" w:hAnsiTheme="majorBidi" w:cstheme="majorBidi"/>
                <w:color w:val="000000"/>
                <w:sz w:val="24"/>
                <w:szCs w:val="24"/>
              </w:rPr>
            </w:pPr>
            <w:r w:rsidRPr="002717B6">
              <w:rPr>
                <w:rFonts w:asciiTheme="majorBidi" w:hAnsiTheme="majorBidi" w:cstheme="majorBidi"/>
                <w:b/>
                <w:sz w:val="24"/>
                <w:szCs w:val="24"/>
              </w:rPr>
              <w:t>Древнейшие лингви-стические традиции.</w:t>
            </w:r>
          </w:p>
        </w:tc>
        <w:tc>
          <w:tcPr>
            <w:tcW w:w="2882" w:type="dxa"/>
          </w:tcPr>
          <w:p w14:paraId="54821414" w14:textId="77777777" w:rsidR="004D73AA"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1D493948"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написание доклада</w:t>
            </w:r>
          </w:p>
          <w:p w14:paraId="1D2735DB" w14:textId="77777777" w:rsidR="004D73AA" w:rsidRPr="00BB625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0449DCF7"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p w14:paraId="20AEB15F" w14:textId="77777777" w:rsidR="004D73AA" w:rsidRPr="00396A75" w:rsidRDefault="004D73AA" w:rsidP="004545D7">
            <w:pPr>
              <w:jc w:val="center"/>
              <w:rPr>
                <w:rFonts w:asciiTheme="majorBidi" w:eastAsia="Calibri" w:hAnsiTheme="majorBidi" w:cstheme="majorBidi"/>
                <w:sz w:val="24"/>
                <w:szCs w:val="24"/>
                <w:lang w:eastAsia="ru-RU"/>
              </w:rPr>
            </w:pPr>
          </w:p>
          <w:p w14:paraId="68D7417B" w14:textId="77777777" w:rsidR="004D73AA" w:rsidRPr="00396A75" w:rsidRDefault="004D73AA" w:rsidP="004545D7">
            <w:pPr>
              <w:jc w:val="center"/>
              <w:rPr>
                <w:rFonts w:asciiTheme="majorBidi" w:eastAsia="Calibri" w:hAnsiTheme="majorBidi" w:cstheme="majorBidi"/>
                <w:sz w:val="24"/>
                <w:szCs w:val="24"/>
                <w:lang w:eastAsia="ru-RU"/>
              </w:rPr>
            </w:pPr>
          </w:p>
          <w:p w14:paraId="24F7FFD3"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w:t>
            </w:r>
          </w:p>
          <w:p w14:paraId="591E09F5"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(презентация)</w:t>
            </w:r>
          </w:p>
        </w:tc>
        <w:tc>
          <w:tcPr>
            <w:tcW w:w="1080" w:type="dxa"/>
            <w:vAlign w:val="center"/>
          </w:tcPr>
          <w:p w14:paraId="7070E0B4" w14:textId="77777777" w:rsidR="004D73AA" w:rsidRPr="00396A75" w:rsidRDefault="004D73AA" w:rsidP="004545D7">
            <w:pPr>
              <w:rPr>
                <w:rFonts w:asciiTheme="majorBidi" w:eastAsia="Calibri" w:hAnsiTheme="majorBidi" w:cstheme="majorBidi"/>
                <w:sz w:val="24"/>
                <w:szCs w:val="24"/>
                <w:lang w:eastAsia="ru-RU"/>
              </w:rPr>
            </w:pPr>
          </w:p>
          <w:p w14:paraId="35695E64" w14:textId="77777777" w:rsidR="004D73AA" w:rsidRPr="00396A75" w:rsidRDefault="004D73AA" w:rsidP="004545D7">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p w14:paraId="2656E5B1" w14:textId="77777777" w:rsidR="004D73AA" w:rsidRPr="00396A75" w:rsidRDefault="004D73AA" w:rsidP="004545D7">
            <w:pPr>
              <w:rPr>
                <w:rFonts w:asciiTheme="majorBidi" w:eastAsia="Calibri" w:hAnsiTheme="majorBidi" w:cstheme="majorBidi"/>
                <w:sz w:val="24"/>
                <w:szCs w:val="24"/>
                <w:lang w:eastAsia="ru-RU"/>
              </w:rPr>
            </w:pPr>
          </w:p>
          <w:p w14:paraId="6EB67617" w14:textId="77777777" w:rsidR="004D73AA" w:rsidRPr="00396A75" w:rsidRDefault="004D73AA" w:rsidP="004545D7">
            <w:pPr>
              <w:rPr>
                <w:rFonts w:asciiTheme="majorBidi" w:eastAsia="Calibri" w:hAnsiTheme="majorBidi" w:cstheme="majorBidi"/>
                <w:sz w:val="24"/>
                <w:szCs w:val="24"/>
                <w:lang w:eastAsia="ru-RU"/>
              </w:rPr>
            </w:pPr>
          </w:p>
          <w:p w14:paraId="68DD326F" w14:textId="77777777" w:rsidR="004D73AA" w:rsidRPr="00396A75" w:rsidRDefault="004D73AA" w:rsidP="004545D7">
            <w:pPr>
              <w:rPr>
                <w:rFonts w:asciiTheme="majorBidi" w:eastAsia="Calibri" w:hAnsiTheme="majorBidi" w:cstheme="majorBidi"/>
                <w:sz w:val="24"/>
                <w:szCs w:val="24"/>
                <w:lang w:eastAsia="ru-RU"/>
              </w:rPr>
            </w:pPr>
          </w:p>
          <w:p w14:paraId="08E4C3B0" w14:textId="77777777" w:rsidR="004D73AA" w:rsidRPr="0081589F" w:rsidRDefault="004D73AA" w:rsidP="004545D7">
            <w:pP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tc>
        <w:tc>
          <w:tcPr>
            <w:tcW w:w="1724" w:type="dxa"/>
          </w:tcPr>
          <w:p w14:paraId="4B33F7FA"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23BCFEC6"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486BA50" w14:textId="77777777" w:rsidR="004D73AA" w:rsidRPr="00396A75" w:rsidRDefault="004D73AA" w:rsidP="004545D7">
            <w:pPr>
              <w:ind w:hanging="13"/>
              <w:jc w:val="center"/>
              <w:rPr>
                <w:rFonts w:asciiTheme="majorBidi" w:eastAsia="Calibri" w:hAnsiTheme="majorBidi" w:cstheme="majorBidi"/>
                <w:sz w:val="24"/>
                <w:szCs w:val="24"/>
              </w:rPr>
            </w:pPr>
          </w:p>
        </w:tc>
      </w:tr>
      <w:tr w:rsidR="004D73AA" w:rsidRPr="00396A75" w14:paraId="7435B293" w14:textId="77777777" w:rsidTr="00442DBD">
        <w:tc>
          <w:tcPr>
            <w:tcW w:w="3482" w:type="dxa"/>
            <w:vMerge w:val="restart"/>
          </w:tcPr>
          <w:p w14:paraId="0AFF9B07" w14:textId="77777777" w:rsidR="004D73AA" w:rsidRPr="00396A75" w:rsidRDefault="004D73AA" w:rsidP="004545D7">
            <w:pPr>
              <w:rPr>
                <w:rFonts w:asciiTheme="majorBidi" w:eastAsia="Calibri" w:hAnsiTheme="majorBidi" w:cstheme="majorBidi"/>
                <w:sz w:val="24"/>
                <w:szCs w:val="24"/>
              </w:rPr>
            </w:pPr>
            <w:r w:rsidRPr="002717B6">
              <w:rPr>
                <w:rFonts w:asciiTheme="majorBidi" w:hAnsiTheme="majorBidi" w:cstheme="majorBidi"/>
                <w:b/>
                <w:sz w:val="24"/>
                <w:szCs w:val="24"/>
              </w:rPr>
              <w:t>Развитие науки о языке в Средние века и эпоху Возрождения.</w:t>
            </w:r>
          </w:p>
        </w:tc>
        <w:tc>
          <w:tcPr>
            <w:tcW w:w="2882" w:type="dxa"/>
          </w:tcPr>
          <w:p w14:paraId="0AEB1F35"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7918E88D" w14:textId="77777777" w:rsidR="004D73AA" w:rsidRPr="00396A75" w:rsidRDefault="004D73AA" w:rsidP="004545D7">
            <w:pPr>
              <w:tabs>
                <w:tab w:val="left" w:pos="0"/>
              </w:tabs>
              <w:jc w:val="both"/>
              <w:rPr>
                <w:rFonts w:asciiTheme="majorBidi" w:eastAsia="Calibri" w:hAnsiTheme="majorBidi" w:cstheme="majorBidi"/>
                <w:sz w:val="24"/>
                <w:szCs w:val="24"/>
                <w:lang w:eastAsia="ru-RU"/>
              </w:rPr>
            </w:pPr>
          </w:p>
        </w:tc>
        <w:tc>
          <w:tcPr>
            <w:tcW w:w="1440" w:type="dxa"/>
          </w:tcPr>
          <w:p w14:paraId="4B9E612F"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16031A93" w14:textId="77777777" w:rsidR="004D73AA" w:rsidRPr="00396A75" w:rsidRDefault="004D73AA" w:rsidP="004545D7">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val="restart"/>
          </w:tcPr>
          <w:p w14:paraId="101F2C5B"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16F56651"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5F63014C" w14:textId="77777777" w:rsidR="004D73AA" w:rsidRPr="00396A75" w:rsidRDefault="004D73AA" w:rsidP="00A51782">
            <w:pPr>
              <w:rPr>
                <w:rFonts w:asciiTheme="majorBidi" w:eastAsia="Calibri" w:hAnsiTheme="majorBidi" w:cstheme="majorBidi"/>
                <w:sz w:val="24"/>
                <w:szCs w:val="24"/>
              </w:rPr>
            </w:pPr>
          </w:p>
        </w:tc>
      </w:tr>
      <w:tr w:rsidR="004D73AA" w:rsidRPr="00396A75" w14:paraId="01E5F9A7" w14:textId="77777777" w:rsidTr="00442DBD">
        <w:tc>
          <w:tcPr>
            <w:tcW w:w="3482" w:type="dxa"/>
            <w:vMerge/>
          </w:tcPr>
          <w:p w14:paraId="4B1095CE" w14:textId="77777777" w:rsidR="004D73AA" w:rsidRPr="00396A75" w:rsidRDefault="004D73AA" w:rsidP="004545D7">
            <w:pPr>
              <w:rPr>
                <w:rFonts w:asciiTheme="majorBidi" w:eastAsia="Calibri" w:hAnsiTheme="majorBidi" w:cstheme="majorBidi"/>
                <w:bCs/>
                <w:sz w:val="24"/>
                <w:szCs w:val="24"/>
                <w:lang w:eastAsia="ru-RU"/>
              </w:rPr>
            </w:pPr>
          </w:p>
        </w:tc>
        <w:tc>
          <w:tcPr>
            <w:tcW w:w="2882" w:type="dxa"/>
          </w:tcPr>
          <w:p w14:paraId="564FE8F6"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написание доклада</w:t>
            </w:r>
          </w:p>
          <w:p w14:paraId="52A8F923"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376A9067"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w:t>
            </w:r>
          </w:p>
          <w:p w14:paraId="0E328D59"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(презентация)</w:t>
            </w:r>
          </w:p>
        </w:tc>
        <w:tc>
          <w:tcPr>
            <w:tcW w:w="1080" w:type="dxa"/>
            <w:vAlign w:val="center"/>
          </w:tcPr>
          <w:p w14:paraId="44653F36" w14:textId="77777777" w:rsidR="004D73AA" w:rsidRPr="00606B81" w:rsidRDefault="004D73AA" w:rsidP="004545D7">
            <w:pP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tc>
        <w:tc>
          <w:tcPr>
            <w:tcW w:w="1724" w:type="dxa"/>
            <w:vMerge/>
          </w:tcPr>
          <w:p w14:paraId="7B36D713" w14:textId="77777777" w:rsidR="004D73AA" w:rsidRPr="00396A75" w:rsidRDefault="004D73AA" w:rsidP="004545D7">
            <w:pPr>
              <w:jc w:val="center"/>
              <w:rPr>
                <w:rFonts w:asciiTheme="majorBidi" w:eastAsia="Calibri" w:hAnsiTheme="majorBidi" w:cstheme="majorBidi"/>
                <w:sz w:val="24"/>
                <w:szCs w:val="24"/>
              </w:rPr>
            </w:pPr>
          </w:p>
        </w:tc>
      </w:tr>
      <w:tr w:rsidR="004D73AA" w:rsidRPr="00396A75" w14:paraId="377260D6" w14:textId="77777777" w:rsidTr="00442DBD">
        <w:tc>
          <w:tcPr>
            <w:tcW w:w="3482" w:type="dxa"/>
            <w:vMerge w:val="restart"/>
          </w:tcPr>
          <w:p w14:paraId="6EA737FC" w14:textId="77777777" w:rsidR="004D73AA" w:rsidRPr="00396A75" w:rsidRDefault="004D73AA" w:rsidP="004545D7">
            <w:pPr>
              <w:rPr>
                <w:rFonts w:asciiTheme="majorBidi" w:eastAsia="Calibri" w:hAnsiTheme="majorBidi" w:cstheme="majorBidi"/>
                <w:bCs/>
                <w:sz w:val="24"/>
                <w:szCs w:val="24"/>
                <w:lang w:eastAsia="ru-RU"/>
              </w:rPr>
            </w:pPr>
          </w:p>
          <w:p w14:paraId="201BA0DB" w14:textId="77777777" w:rsidR="004D73AA" w:rsidRPr="00F515B0" w:rsidRDefault="004D73AA" w:rsidP="00A51782">
            <w:pPr>
              <w:rPr>
                <w:rFonts w:eastAsia="Times New Roman"/>
                <w:b/>
                <w:sz w:val="24"/>
                <w:szCs w:val="24"/>
                <w:lang w:eastAsia="ru-RU"/>
              </w:rPr>
            </w:pPr>
            <w:r w:rsidRPr="00F515B0">
              <w:rPr>
                <w:rFonts w:eastAsia="Times New Roman"/>
                <w:b/>
                <w:sz w:val="24"/>
                <w:szCs w:val="24"/>
                <w:lang w:eastAsia="ru-RU"/>
              </w:rPr>
              <w:t>Формирование сравнительно-исторической языковой парадигмы.</w:t>
            </w:r>
          </w:p>
          <w:p w14:paraId="5EF6C819" w14:textId="77777777" w:rsidR="004D73AA" w:rsidRPr="00396A75" w:rsidRDefault="004D73AA" w:rsidP="004545D7">
            <w:pPr>
              <w:rPr>
                <w:rFonts w:asciiTheme="majorBidi" w:eastAsia="Calibri" w:hAnsiTheme="majorBidi" w:cstheme="majorBidi"/>
                <w:bCs/>
                <w:sz w:val="24"/>
                <w:szCs w:val="24"/>
                <w:lang w:eastAsia="ru-RU"/>
              </w:rPr>
            </w:pPr>
          </w:p>
          <w:p w14:paraId="3C675F6B" w14:textId="77777777" w:rsidR="004D73AA" w:rsidRPr="00396A75" w:rsidRDefault="004D73AA" w:rsidP="004545D7">
            <w:pPr>
              <w:rPr>
                <w:rFonts w:asciiTheme="majorBidi" w:eastAsia="Calibri" w:hAnsiTheme="majorBidi" w:cstheme="majorBidi"/>
                <w:bCs/>
                <w:sz w:val="24"/>
                <w:szCs w:val="24"/>
                <w:lang w:eastAsia="ru-RU"/>
              </w:rPr>
            </w:pPr>
          </w:p>
          <w:p w14:paraId="64C45AC5" w14:textId="77777777" w:rsidR="004D73AA" w:rsidRPr="00396A75" w:rsidRDefault="004D73AA" w:rsidP="004545D7">
            <w:pPr>
              <w:rPr>
                <w:rFonts w:asciiTheme="majorBidi" w:eastAsia="Calibri" w:hAnsiTheme="majorBidi" w:cstheme="majorBidi"/>
                <w:bCs/>
                <w:sz w:val="24"/>
                <w:szCs w:val="24"/>
                <w:lang w:eastAsia="ru-RU"/>
              </w:rPr>
            </w:pPr>
          </w:p>
          <w:p w14:paraId="5BDB1BAB" w14:textId="77777777" w:rsidR="004D73AA" w:rsidRPr="00396A75" w:rsidRDefault="004D73AA" w:rsidP="004545D7">
            <w:pPr>
              <w:rPr>
                <w:rFonts w:asciiTheme="majorBidi" w:eastAsia="Calibri" w:hAnsiTheme="majorBidi" w:cstheme="majorBidi"/>
                <w:bCs/>
                <w:sz w:val="24"/>
                <w:szCs w:val="24"/>
                <w:lang w:eastAsia="ru-RU"/>
              </w:rPr>
            </w:pPr>
          </w:p>
        </w:tc>
        <w:tc>
          <w:tcPr>
            <w:tcW w:w="2882" w:type="dxa"/>
          </w:tcPr>
          <w:p w14:paraId="7FC162BB"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38F5AA8D" w14:textId="77777777" w:rsidR="004D73AA" w:rsidRPr="00396A75" w:rsidRDefault="004D73AA" w:rsidP="004545D7">
            <w:pPr>
              <w:tabs>
                <w:tab w:val="left" w:pos="0"/>
              </w:tabs>
              <w:jc w:val="both"/>
              <w:rPr>
                <w:rFonts w:asciiTheme="majorBidi" w:eastAsia="Calibri" w:hAnsiTheme="majorBidi" w:cstheme="majorBidi"/>
                <w:sz w:val="24"/>
                <w:szCs w:val="24"/>
                <w:lang w:eastAsia="ru-RU"/>
              </w:rPr>
            </w:pPr>
          </w:p>
        </w:tc>
        <w:tc>
          <w:tcPr>
            <w:tcW w:w="1440" w:type="dxa"/>
          </w:tcPr>
          <w:p w14:paraId="439CBE8F"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6F475DE5"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val="restart"/>
          </w:tcPr>
          <w:p w14:paraId="1FEA1440"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7217B10A"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1EFCC04" w14:textId="77777777" w:rsidR="004D73AA" w:rsidRPr="00396A75" w:rsidRDefault="004D73AA" w:rsidP="004545D7">
            <w:pPr>
              <w:jc w:val="center"/>
              <w:rPr>
                <w:rFonts w:asciiTheme="majorBidi" w:eastAsia="Calibri" w:hAnsiTheme="majorBidi" w:cstheme="majorBidi"/>
                <w:sz w:val="24"/>
                <w:szCs w:val="24"/>
              </w:rPr>
            </w:pPr>
          </w:p>
        </w:tc>
      </w:tr>
      <w:tr w:rsidR="004D73AA" w:rsidRPr="00396A75" w14:paraId="1144A466" w14:textId="77777777" w:rsidTr="00442DBD">
        <w:tc>
          <w:tcPr>
            <w:tcW w:w="3482" w:type="dxa"/>
            <w:vMerge/>
          </w:tcPr>
          <w:p w14:paraId="39F9D21A" w14:textId="77777777" w:rsidR="004D73AA" w:rsidRPr="00396A75" w:rsidRDefault="004D73AA" w:rsidP="004545D7">
            <w:pPr>
              <w:rPr>
                <w:rFonts w:asciiTheme="majorBidi" w:eastAsia="Calibri" w:hAnsiTheme="majorBidi" w:cstheme="majorBidi"/>
                <w:b/>
                <w:sz w:val="24"/>
                <w:szCs w:val="24"/>
              </w:rPr>
            </w:pPr>
          </w:p>
        </w:tc>
        <w:tc>
          <w:tcPr>
            <w:tcW w:w="2882" w:type="dxa"/>
          </w:tcPr>
          <w:p w14:paraId="3FFDF98D"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 xml:space="preserve">написание доклада </w:t>
            </w:r>
          </w:p>
          <w:p w14:paraId="0D5B625A"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p w14:paraId="05D8DF28"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p w14:paraId="6BF5A771"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4A2596CE"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 (презентация)</w:t>
            </w:r>
          </w:p>
          <w:p w14:paraId="1F174750" w14:textId="77777777" w:rsidR="004D73AA" w:rsidRPr="00396A75" w:rsidRDefault="004D73AA" w:rsidP="004545D7">
            <w:pPr>
              <w:rPr>
                <w:rFonts w:asciiTheme="majorBidi" w:eastAsia="Calibri" w:hAnsiTheme="majorBidi" w:cstheme="majorBidi"/>
                <w:sz w:val="24"/>
                <w:szCs w:val="24"/>
                <w:lang w:eastAsia="ru-RU"/>
              </w:rPr>
            </w:pPr>
          </w:p>
        </w:tc>
        <w:tc>
          <w:tcPr>
            <w:tcW w:w="1080" w:type="dxa"/>
            <w:vAlign w:val="center"/>
          </w:tcPr>
          <w:p w14:paraId="5B177FCF" w14:textId="77777777" w:rsidR="004D73AA" w:rsidRPr="0081589F" w:rsidRDefault="004D73AA" w:rsidP="004545D7">
            <w:pPr>
              <w:jc w:val="cente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p w14:paraId="2F8F076F" w14:textId="77777777" w:rsidR="004D73AA" w:rsidRPr="00396A75" w:rsidRDefault="004D73AA" w:rsidP="004545D7">
            <w:pPr>
              <w:jc w:val="center"/>
              <w:rPr>
                <w:rFonts w:asciiTheme="majorBidi" w:eastAsia="Calibri" w:hAnsiTheme="majorBidi" w:cstheme="majorBidi"/>
                <w:sz w:val="24"/>
                <w:szCs w:val="24"/>
                <w:lang w:eastAsia="ru-RU"/>
              </w:rPr>
            </w:pPr>
          </w:p>
          <w:p w14:paraId="1D1D01FF" w14:textId="77777777" w:rsidR="004D73AA" w:rsidRPr="00396A75" w:rsidRDefault="004D73AA" w:rsidP="004545D7">
            <w:pPr>
              <w:rPr>
                <w:rFonts w:asciiTheme="majorBidi" w:eastAsia="Calibri" w:hAnsiTheme="majorBidi" w:cstheme="majorBidi"/>
                <w:sz w:val="24"/>
                <w:szCs w:val="24"/>
                <w:lang w:eastAsia="ru-RU"/>
              </w:rPr>
            </w:pPr>
          </w:p>
        </w:tc>
        <w:tc>
          <w:tcPr>
            <w:tcW w:w="1724" w:type="dxa"/>
            <w:vMerge/>
          </w:tcPr>
          <w:p w14:paraId="7CE250DA" w14:textId="77777777" w:rsidR="004D73AA" w:rsidRPr="00396A75" w:rsidRDefault="004D73AA" w:rsidP="004545D7">
            <w:pPr>
              <w:jc w:val="center"/>
              <w:rPr>
                <w:rFonts w:asciiTheme="majorBidi" w:eastAsia="Calibri" w:hAnsiTheme="majorBidi" w:cstheme="majorBidi"/>
                <w:sz w:val="24"/>
                <w:szCs w:val="24"/>
              </w:rPr>
            </w:pPr>
          </w:p>
        </w:tc>
      </w:tr>
      <w:tr w:rsidR="004D73AA" w:rsidRPr="00396A75" w14:paraId="3B3E2F88" w14:textId="77777777" w:rsidTr="00442DBD">
        <w:tc>
          <w:tcPr>
            <w:tcW w:w="3482" w:type="dxa"/>
            <w:vMerge w:val="restart"/>
          </w:tcPr>
          <w:p w14:paraId="1163916F" w14:textId="77777777" w:rsidR="004D73AA" w:rsidRPr="00F515B0" w:rsidRDefault="004D73AA" w:rsidP="00A51782">
            <w:pPr>
              <w:rPr>
                <w:rFonts w:eastAsia="Times New Roman"/>
                <w:b/>
                <w:sz w:val="24"/>
                <w:szCs w:val="24"/>
                <w:lang w:eastAsia="ru-RU"/>
              </w:rPr>
            </w:pPr>
            <w:r w:rsidRPr="00F515B0">
              <w:rPr>
                <w:rFonts w:eastAsia="Times New Roman"/>
                <w:b/>
                <w:sz w:val="24"/>
                <w:szCs w:val="24"/>
                <w:lang w:eastAsia="ru-RU"/>
              </w:rPr>
              <w:t xml:space="preserve">Развитие языкознания в России. </w:t>
            </w:r>
          </w:p>
          <w:p w14:paraId="33CF0187" w14:textId="77777777" w:rsidR="004D73AA" w:rsidRPr="00396A75" w:rsidRDefault="004D73AA" w:rsidP="004545D7">
            <w:pPr>
              <w:rPr>
                <w:rFonts w:asciiTheme="majorBidi" w:eastAsia="Calibri" w:hAnsiTheme="majorBidi" w:cstheme="majorBidi"/>
                <w:sz w:val="24"/>
                <w:szCs w:val="24"/>
              </w:rPr>
            </w:pPr>
          </w:p>
        </w:tc>
        <w:tc>
          <w:tcPr>
            <w:tcW w:w="2882" w:type="dxa"/>
          </w:tcPr>
          <w:p w14:paraId="277A6658"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tc>
        <w:tc>
          <w:tcPr>
            <w:tcW w:w="1440" w:type="dxa"/>
          </w:tcPr>
          <w:p w14:paraId="1DB510B1"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464E1E28" w14:textId="77777777" w:rsidR="004D73AA" w:rsidRPr="00606B81" w:rsidRDefault="004D73AA" w:rsidP="004545D7">
            <w:pPr>
              <w:jc w:val="cente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4</w:t>
            </w:r>
          </w:p>
        </w:tc>
        <w:tc>
          <w:tcPr>
            <w:tcW w:w="1724" w:type="dxa"/>
            <w:vMerge w:val="restart"/>
          </w:tcPr>
          <w:p w14:paraId="3DE7C5CA"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7F9BA760"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1711BA4" w14:textId="77777777" w:rsidR="004D73AA" w:rsidRPr="00396A75" w:rsidRDefault="004D73AA" w:rsidP="00A51782">
            <w:pPr>
              <w:rPr>
                <w:rFonts w:asciiTheme="majorBidi" w:eastAsia="Calibri" w:hAnsiTheme="majorBidi" w:cstheme="majorBidi"/>
                <w:sz w:val="24"/>
                <w:szCs w:val="24"/>
                <w:lang w:eastAsia="ru-RU"/>
              </w:rPr>
            </w:pPr>
          </w:p>
        </w:tc>
      </w:tr>
      <w:tr w:rsidR="004D73AA" w:rsidRPr="00396A75" w14:paraId="54A7F869" w14:textId="77777777" w:rsidTr="00442DBD">
        <w:tc>
          <w:tcPr>
            <w:tcW w:w="3482" w:type="dxa"/>
            <w:vMerge/>
          </w:tcPr>
          <w:p w14:paraId="5BB23CC9" w14:textId="77777777" w:rsidR="004D73AA" w:rsidRPr="00396A75" w:rsidRDefault="004D73AA" w:rsidP="004545D7">
            <w:pPr>
              <w:rPr>
                <w:rFonts w:asciiTheme="majorBidi" w:eastAsia="Calibri" w:hAnsiTheme="majorBidi" w:cstheme="majorBidi"/>
                <w:bCs/>
                <w:sz w:val="24"/>
                <w:szCs w:val="24"/>
                <w:lang w:eastAsia="ru-RU"/>
              </w:rPr>
            </w:pPr>
          </w:p>
        </w:tc>
        <w:tc>
          <w:tcPr>
            <w:tcW w:w="2882" w:type="dxa"/>
          </w:tcPr>
          <w:p w14:paraId="5FD2D6B1"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написание доклада</w:t>
            </w:r>
          </w:p>
          <w:p w14:paraId="36831ED1"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5F41FB96"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tc>
        <w:tc>
          <w:tcPr>
            <w:tcW w:w="1080" w:type="dxa"/>
            <w:vAlign w:val="center"/>
          </w:tcPr>
          <w:p w14:paraId="015D8429" w14:textId="77777777" w:rsidR="004D73AA" w:rsidRPr="0081589F" w:rsidRDefault="004D73AA" w:rsidP="004545D7">
            <w:pPr>
              <w:jc w:val="cente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tc>
        <w:tc>
          <w:tcPr>
            <w:tcW w:w="1724" w:type="dxa"/>
            <w:vMerge/>
          </w:tcPr>
          <w:p w14:paraId="7BA3C420" w14:textId="77777777" w:rsidR="004D73AA" w:rsidRPr="00396A75" w:rsidRDefault="004D73AA" w:rsidP="004545D7">
            <w:pPr>
              <w:jc w:val="center"/>
              <w:rPr>
                <w:rFonts w:asciiTheme="majorBidi" w:eastAsia="Calibri" w:hAnsiTheme="majorBidi" w:cstheme="majorBidi"/>
                <w:sz w:val="24"/>
                <w:szCs w:val="24"/>
                <w:lang w:eastAsia="ru-RU"/>
              </w:rPr>
            </w:pPr>
          </w:p>
        </w:tc>
      </w:tr>
      <w:tr w:rsidR="004D73AA" w:rsidRPr="00396A75" w14:paraId="43C2B0ED" w14:textId="77777777" w:rsidTr="00442DBD">
        <w:trPr>
          <w:trHeight w:val="525"/>
        </w:trPr>
        <w:tc>
          <w:tcPr>
            <w:tcW w:w="3482" w:type="dxa"/>
            <w:vMerge w:val="restart"/>
            <w:vAlign w:val="center"/>
          </w:tcPr>
          <w:p w14:paraId="4AF1B208" w14:textId="77777777" w:rsidR="004D73AA" w:rsidRPr="00396A75" w:rsidRDefault="004D73AA" w:rsidP="004545D7">
            <w:pPr>
              <w:rPr>
                <w:rFonts w:asciiTheme="majorBidi" w:eastAsia="Calibri" w:hAnsiTheme="majorBidi" w:cstheme="majorBidi"/>
                <w:sz w:val="24"/>
                <w:szCs w:val="24"/>
                <w:lang w:eastAsia="ru-RU"/>
              </w:rPr>
            </w:pPr>
            <w:r w:rsidRPr="00F515B0">
              <w:rPr>
                <w:rFonts w:asciiTheme="majorBidi" w:eastAsia="Times New Roman" w:hAnsiTheme="majorBidi" w:cstheme="majorBidi"/>
                <w:b/>
                <w:bCs/>
                <w:color w:val="000000"/>
                <w:sz w:val="24"/>
                <w:szCs w:val="24"/>
              </w:rPr>
              <w:lastRenderedPageBreak/>
              <w:t>Становление новой парадигмы в языко-знании на рубеже веков.</w:t>
            </w:r>
          </w:p>
        </w:tc>
        <w:tc>
          <w:tcPr>
            <w:tcW w:w="2882" w:type="dxa"/>
          </w:tcPr>
          <w:p w14:paraId="3547A73C"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tc>
        <w:tc>
          <w:tcPr>
            <w:tcW w:w="1440" w:type="dxa"/>
          </w:tcPr>
          <w:p w14:paraId="18E789D5"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059F6C7A" w14:textId="77777777" w:rsidR="004D73AA" w:rsidRPr="00396A75" w:rsidRDefault="004D73AA" w:rsidP="004545D7">
            <w:pPr>
              <w:widowControl w:val="0"/>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val="restart"/>
          </w:tcPr>
          <w:p w14:paraId="50112B5B"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3DB93440"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5164E33" w14:textId="77777777" w:rsidR="004D73AA" w:rsidRPr="00396A75" w:rsidRDefault="004D73AA" w:rsidP="004545D7">
            <w:pPr>
              <w:jc w:val="center"/>
              <w:rPr>
                <w:rFonts w:asciiTheme="majorBidi" w:eastAsia="Calibri" w:hAnsiTheme="majorBidi" w:cstheme="majorBidi"/>
                <w:sz w:val="24"/>
                <w:szCs w:val="24"/>
                <w:lang w:eastAsia="ru-RU"/>
              </w:rPr>
            </w:pPr>
          </w:p>
        </w:tc>
      </w:tr>
      <w:tr w:rsidR="004D73AA" w:rsidRPr="00396A75" w14:paraId="69E51C5D" w14:textId="77777777" w:rsidTr="00442DBD">
        <w:trPr>
          <w:trHeight w:val="525"/>
        </w:trPr>
        <w:tc>
          <w:tcPr>
            <w:tcW w:w="3482" w:type="dxa"/>
            <w:vMerge/>
            <w:vAlign w:val="center"/>
          </w:tcPr>
          <w:p w14:paraId="1F0A48FE" w14:textId="77777777" w:rsidR="004D73AA" w:rsidRPr="00396A75" w:rsidRDefault="004D73AA" w:rsidP="004545D7">
            <w:pPr>
              <w:rPr>
                <w:rFonts w:asciiTheme="majorBidi" w:eastAsia="Calibri" w:hAnsiTheme="majorBidi" w:cstheme="majorBidi"/>
                <w:bCs/>
                <w:sz w:val="24"/>
                <w:szCs w:val="24"/>
              </w:rPr>
            </w:pPr>
          </w:p>
        </w:tc>
        <w:tc>
          <w:tcPr>
            <w:tcW w:w="2882" w:type="dxa"/>
          </w:tcPr>
          <w:p w14:paraId="689F0A65"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доклада</w:t>
            </w:r>
          </w:p>
        </w:tc>
        <w:tc>
          <w:tcPr>
            <w:tcW w:w="1440" w:type="dxa"/>
          </w:tcPr>
          <w:p w14:paraId="385EA187"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 (презентация)</w:t>
            </w:r>
          </w:p>
        </w:tc>
        <w:tc>
          <w:tcPr>
            <w:tcW w:w="1080" w:type="dxa"/>
            <w:vAlign w:val="center"/>
          </w:tcPr>
          <w:p w14:paraId="216793E8" w14:textId="77777777" w:rsidR="004D73AA" w:rsidRPr="00396A75" w:rsidRDefault="004D73AA" w:rsidP="004545D7">
            <w:pPr>
              <w:widowControl w:val="0"/>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tcPr>
          <w:p w14:paraId="1DA1F949" w14:textId="77777777" w:rsidR="004D73AA" w:rsidRPr="00396A75" w:rsidRDefault="004D73AA" w:rsidP="004545D7">
            <w:pPr>
              <w:jc w:val="center"/>
              <w:rPr>
                <w:rFonts w:asciiTheme="majorBidi" w:eastAsia="Times New Roman" w:hAnsiTheme="majorBidi" w:cstheme="majorBidi"/>
                <w:sz w:val="24"/>
                <w:szCs w:val="24"/>
                <w:lang w:eastAsia="ru-RU"/>
              </w:rPr>
            </w:pPr>
          </w:p>
        </w:tc>
      </w:tr>
      <w:tr w:rsidR="004D73AA" w:rsidRPr="00396A75" w14:paraId="26D10DBD" w14:textId="77777777" w:rsidTr="00442DBD">
        <w:trPr>
          <w:trHeight w:val="390"/>
        </w:trPr>
        <w:tc>
          <w:tcPr>
            <w:tcW w:w="3482" w:type="dxa"/>
          </w:tcPr>
          <w:p w14:paraId="157E1A7E" w14:textId="77777777" w:rsidR="004D73AA" w:rsidRPr="00E44D3C" w:rsidRDefault="004D73AA" w:rsidP="00A51782">
            <w:pPr>
              <w:rPr>
                <w:rFonts w:eastAsia="Times New Roman"/>
                <w:b/>
                <w:lang w:eastAsia="ru-RU"/>
              </w:rPr>
            </w:pPr>
            <w:r w:rsidRPr="00E44D3C">
              <w:rPr>
                <w:rFonts w:eastAsia="Times New Roman"/>
                <w:b/>
                <w:lang w:eastAsia="ru-RU"/>
              </w:rPr>
              <w:t xml:space="preserve">Структурная лингвистика. </w:t>
            </w:r>
          </w:p>
          <w:p w14:paraId="21CB0D2C" w14:textId="77777777" w:rsidR="004D73AA" w:rsidRPr="00E44D3C" w:rsidRDefault="004D73AA" w:rsidP="00A51782">
            <w:pPr>
              <w:rPr>
                <w:rFonts w:eastAsia="Times New Roman"/>
                <w:b/>
                <w:lang w:eastAsia="ru-RU"/>
              </w:rPr>
            </w:pPr>
            <w:r w:rsidRPr="00E44D3C">
              <w:rPr>
                <w:rFonts w:eastAsia="Times New Roman"/>
                <w:b/>
                <w:lang w:eastAsia="ru-RU"/>
              </w:rPr>
              <w:t>Советское языкознание в 20-50 годы.</w:t>
            </w:r>
          </w:p>
          <w:p w14:paraId="05C509B5" w14:textId="77777777" w:rsidR="004D73AA" w:rsidRPr="00BB6255" w:rsidRDefault="004D73AA" w:rsidP="004545D7">
            <w:pPr>
              <w:widowControl w:val="0"/>
              <w:rPr>
                <w:rFonts w:asciiTheme="majorBidi" w:eastAsia="Calibri" w:hAnsiTheme="majorBidi" w:cstheme="majorBidi"/>
                <w:bCs/>
                <w:sz w:val="24"/>
                <w:szCs w:val="24"/>
                <w:lang w:eastAsia="ru-RU"/>
              </w:rPr>
            </w:pPr>
          </w:p>
        </w:tc>
        <w:tc>
          <w:tcPr>
            <w:tcW w:w="2882" w:type="dxa"/>
          </w:tcPr>
          <w:p w14:paraId="73122B7C" w14:textId="77777777" w:rsidR="004D73AA" w:rsidRDefault="004D73AA" w:rsidP="004545D7">
            <w:pPr>
              <w:tabs>
                <w:tab w:val="left" w:pos="0"/>
              </w:tabs>
              <w:jc w:val="both"/>
              <w:rPr>
                <w:rFonts w:asciiTheme="majorBidi" w:eastAsia="Calibri" w:hAnsiTheme="majorBidi" w:cstheme="majorBidi"/>
                <w:bCs/>
                <w:sz w:val="24"/>
                <w:szCs w:val="24"/>
                <w:lang w:eastAsia="ru-RU"/>
              </w:rPr>
            </w:pPr>
          </w:p>
          <w:p w14:paraId="1B1B1FDF" w14:textId="77777777" w:rsidR="004D73AA" w:rsidRDefault="004D73AA" w:rsidP="004545D7">
            <w:pPr>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7AA2702C" w14:textId="77777777" w:rsidR="004D73AA" w:rsidRPr="00BB6255" w:rsidRDefault="004D73AA" w:rsidP="004545D7">
            <w:pPr>
              <w:rPr>
                <w:rFonts w:asciiTheme="majorBidi" w:eastAsia="Calibri" w:hAnsiTheme="majorBidi" w:cstheme="majorBidi"/>
                <w:sz w:val="24"/>
                <w:szCs w:val="24"/>
                <w:lang w:eastAsia="ru-RU"/>
              </w:rPr>
            </w:pPr>
            <w:r w:rsidRPr="00396A75">
              <w:rPr>
                <w:rFonts w:asciiTheme="majorBidi" w:eastAsia="Calibri" w:hAnsiTheme="majorBidi" w:cstheme="majorBidi"/>
                <w:bCs/>
                <w:sz w:val="24"/>
                <w:szCs w:val="24"/>
                <w:lang w:eastAsia="ru-RU"/>
              </w:rPr>
              <w:t>подготовка доклада</w:t>
            </w:r>
          </w:p>
        </w:tc>
        <w:tc>
          <w:tcPr>
            <w:tcW w:w="1440" w:type="dxa"/>
          </w:tcPr>
          <w:p w14:paraId="44B630BC" w14:textId="77777777" w:rsidR="004D73AA"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p w14:paraId="1C7873BE" w14:textId="77777777" w:rsidR="004D73AA" w:rsidRDefault="004D73AA" w:rsidP="004545D7">
            <w:pPr>
              <w:jc w:val="center"/>
              <w:rPr>
                <w:rFonts w:asciiTheme="majorBidi" w:eastAsia="Calibri" w:hAnsiTheme="majorBidi" w:cstheme="majorBidi"/>
                <w:sz w:val="24"/>
                <w:szCs w:val="24"/>
                <w:lang w:eastAsia="ru-RU"/>
              </w:rPr>
            </w:pPr>
          </w:p>
          <w:p w14:paraId="53FCF286"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 (презентация)</w:t>
            </w:r>
          </w:p>
        </w:tc>
        <w:tc>
          <w:tcPr>
            <w:tcW w:w="1080" w:type="dxa"/>
            <w:vAlign w:val="center"/>
          </w:tcPr>
          <w:p w14:paraId="29F0E8DB" w14:textId="77777777" w:rsidR="004D73AA" w:rsidRDefault="004D73AA" w:rsidP="004545D7">
            <w:pPr>
              <w:widowControl w:val="0"/>
              <w:jc w:val="center"/>
              <w:rPr>
                <w:rFonts w:asciiTheme="majorBidi" w:eastAsia="Calibri" w:hAnsiTheme="majorBidi" w:cstheme="majorBidi"/>
                <w:sz w:val="24"/>
                <w:szCs w:val="24"/>
                <w:lang w:eastAsia="ru-RU"/>
              </w:rPr>
            </w:pPr>
            <w:r>
              <w:rPr>
                <w:rFonts w:asciiTheme="majorBidi" w:eastAsia="Calibri" w:hAnsiTheme="majorBidi" w:cstheme="majorBidi"/>
                <w:sz w:val="24"/>
                <w:szCs w:val="24"/>
                <w:lang w:eastAsia="ru-RU"/>
              </w:rPr>
              <w:t>5</w:t>
            </w:r>
          </w:p>
          <w:p w14:paraId="1A21DBCC" w14:textId="77777777" w:rsidR="004D73AA" w:rsidRPr="00396A75" w:rsidRDefault="004D73AA" w:rsidP="004545D7">
            <w:pPr>
              <w:widowControl w:val="0"/>
              <w:jc w:val="center"/>
              <w:rPr>
                <w:rFonts w:asciiTheme="majorBidi" w:eastAsia="Calibri" w:hAnsiTheme="majorBidi" w:cstheme="majorBidi"/>
                <w:sz w:val="24"/>
                <w:szCs w:val="24"/>
                <w:lang w:eastAsia="ru-RU"/>
              </w:rPr>
            </w:pPr>
            <w:r>
              <w:rPr>
                <w:rFonts w:asciiTheme="majorBidi" w:eastAsia="Calibri" w:hAnsiTheme="majorBidi" w:cstheme="majorBidi"/>
                <w:sz w:val="24"/>
                <w:szCs w:val="24"/>
                <w:lang w:eastAsia="ru-RU"/>
              </w:rPr>
              <w:t>5</w:t>
            </w:r>
          </w:p>
        </w:tc>
        <w:tc>
          <w:tcPr>
            <w:tcW w:w="1724" w:type="dxa"/>
          </w:tcPr>
          <w:p w14:paraId="1FF9EA77"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51A4AA66"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529FCB9" w14:textId="77777777" w:rsidR="004D73AA" w:rsidRPr="00396A75" w:rsidRDefault="004D73AA" w:rsidP="004545D7">
            <w:pPr>
              <w:widowControl w:val="0"/>
              <w:rPr>
                <w:rFonts w:asciiTheme="majorBidi" w:eastAsia="Calibri" w:hAnsiTheme="majorBidi" w:cstheme="majorBidi"/>
                <w:sz w:val="24"/>
                <w:szCs w:val="24"/>
                <w:lang w:eastAsia="ru-RU"/>
              </w:rPr>
            </w:pPr>
          </w:p>
        </w:tc>
      </w:tr>
      <w:tr w:rsidR="004D73AA" w:rsidRPr="00396A75" w14:paraId="31A423BA" w14:textId="77777777" w:rsidTr="00442DBD">
        <w:tc>
          <w:tcPr>
            <w:tcW w:w="6364" w:type="dxa"/>
            <w:gridSpan w:val="2"/>
          </w:tcPr>
          <w:p w14:paraId="3D08DEE8" w14:textId="77777777" w:rsidR="004D73AA" w:rsidRPr="00396A75" w:rsidRDefault="004D73AA" w:rsidP="00442DBD">
            <w:pPr>
              <w:widowControl w:val="0"/>
              <w:rPr>
                <w:rFonts w:asciiTheme="majorBidi" w:eastAsia="Calibri" w:hAnsiTheme="majorBidi" w:cstheme="majorBidi"/>
                <w:b/>
                <w:sz w:val="24"/>
                <w:szCs w:val="24"/>
                <w:lang w:eastAsia="ru-RU"/>
              </w:rPr>
            </w:pPr>
            <w:r w:rsidRPr="00396A75">
              <w:rPr>
                <w:rFonts w:asciiTheme="majorBidi" w:eastAsia="Calibri" w:hAnsiTheme="majorBidi" w:cstheme="majorBidi"/>
                <w:b/>
                <w:sz w:val="24"/>
                <w:szCs w:val="24"/>
                <w:lang w:eastAsia="ru-RU"/>
              </w:rPr>
              <w:t>Всего часов</w:t>
            </w:r>
          </w:p>
        </w:tc>
        <w:tc>
          <w:tcPr>
            <w:tcW w:w="1440" w:type="dxa"/>
          </w:tcPr>
          <w:p w14:paraId="185C3C8E" w14:textId="77777777" w:rsidR="004D73AA" w:rsidRPr="00396A75" w:rsidRDefault="004D73AA" w:rsidP="00442DBD">
            <w:pPr>
              <w:widowControl w:val="0"/>
              <w:jc w:val="center"/>
              <w:rPr>
                <w:rFonts w:asciiTheme="majorBidi" w:eastAsia="Calibri" w:hAnsiTheme="majorBidi" w:cstheme="majorBidi"/>
                <w:sz w:val="24"/>
                <w:szCs w:val="24"/>
                <w:lang w:eastAsia="ru-RU"/>
              </w:rPr>
            </w:pPr>
          </w:p>
        </w:tc>
        <w:tc>
          <w:tcPr>
            <w:tcW w:w="1080" w:type="dxa"/>
            <w:vAlign w:val="center"/>
          </w:tcPr>
          <w:p w14:paraId="258BD7FF" w14:textId="77777777" w:rsidR="004D73AA" w:rsidRPr="00396A75" w:rsidRDefault="004D73AA" w:rsidP="00442DBD">
            <w:pPr>
              <w:widowControl w:val="0"/>
              <w:jc w:val="center"/>
              <w:rPr>
                <w:rFonts w:asciiTheme="majorBidi" w:eastAsia="Calibri" w:hAnsiTheme="majorBidi" w:cstheme="majorBidi"/>
                <w:b/>
                <w:sz w:val="24"/>
                <w:szCs w:val="24"/>
                <w:lang w:eastAsia="ru-RU"/>
              </w:rPr>
            </w:pPr>
            <w:r>
              <w:rPr>
                <w:rFonts w:asciiTheme="majorBidi" w:eastAsia="Calibri" w:hAnsiTheme="majorBidi" w:cstheme="majorBidi"/>
                <w:b/>
                <w:sz w:val="24"/>
                <w:szCs w:val="24"/>
                <w:lang w:eastAsia="ru-RU"/>
              </w:rPr>
              <w:t>57</w:t>
            </w:r>
          </w:p>
        </w:tc>
        <w:tc>
          <w:tcPr>
            <w:tcW w:w="1724" w:type="dxa"/>
          </w:tcPr>
          <w:p w14:paraId="00EA2543" w14:textId="77777777" w:rsidR="004D73AA" w:rsidRPr="00396A75" w:rsidRDefault="004D73AA" w:rsidP="00442DBD">
            <w:pPr>
              <w:widowControl w:val="0"/>
              <w:rPr>
                <w:rFonts w:asciiTheme="majorBidi" w:eastAsia="Calibri" w:hAnsiTheme="majorBidi" w:cstheme="majorBidi"/>
                <w:sz w:val="24"/>
                <w:szCs w:val="24"/>
                <w:lang w:eastAsia="ru-RU"/>
              </w:rPr>
            </w:pPr>
          </w:p>
        </w:tc>
      </w:tr>
      <w:bookmarkEnd w:id="77"/>
    </w:tbl>
    <w:p w14:paraId="00FB6CBE" w14:textId="77777777" w:rsidR="004D73AA" w:rsidRPr="00396A75" w:rsidRDefault="004D73AA" w:rsidP="000D46D1">
      <w:pPr>
        <w:rPr>
          <w:rFonts w:asciiTheme="majorBidi" w:hAnsiTheme="majorBidi" w:cstheme="majorBidi"/>
          <w:b/>
          <w:sz w:val="24"/>
          <w:szCs w:val="24"/>
        </w:rPr>
      </w:pPr>
    </w:p>
    <w:p w14:paraId="48876FA8" w14:textId="77777777" w:rsidR="004D73AA" w:rsidRPr="00396A75" w:rsidRDefault="004D73AA" w:rsidP="001934B8">
      <w:pPr>
        <w:rPr>
          <w:rFonts w:asciiTheme="majorBidi" w:hAnsiTheme="majorBidi" w:cstheme="majorBidi"/>
          <w:b/>
          <w:sz w:val="24"/>
          <w:szCs w:val="24"/>
        </w:rPr>
      </w:pPr>
      <w:r w:rsidRPr="00396A75">
        <w:rPr>
          <w:rFonts w:asciiTheme="majorBidi" w:hAnsiTheme="majorBidi" w:cstheme="majorBidi"/>
          <w:b/>
          <w:sz w:val="24"/>
          <w:szCs w:val="24"/>
        </w:rPr>
        <w:t xml:space="preserve">6. Перечень учебно-методического обеспечения для самостоятельной обучающихся по дисциплине (модулю) </w:t>
      </w:r>
    </w:p>
    <w:p w14:paraId="0ED34BD3" w14:textId="77777777" w:rsidR="004D73AA" w:rsidRPr="00A51782" w:rsidRDefault="004D73AA" w:rsidP="00A51782">
      <w:pPr>
        <w:rPr>
          <w:rFonts w:eastAsia="Times New Roman"/>
          <w:sz w:val="24"/>
          <w:szCs w:val="24"/>
          <w:lang w:eastAsia="ru-RU"/>
        </w:rPr>
      </w:pPr>
      <w:r w:rsidRPr="00A51782">
        <w:rPr>
          <w:rFonts w:eastAsia="Times New Roman"/>
          <w:sz w:val="24"/>
          <w:szCs w:val="24"/>
          <w:lang w:eastAsia="ru-RU"/>
        </w:rPr>
        <w:t>1.</w:t>
      </w:r>
      <w:r w:rsidRPr="00A51782">
        <w:rPr>
          <w:rFonts w:eastAsia="Times New Roman"/>
          <w:sz w:val="24"/>
          <w:szCs w:val="24"/>
          <w:lang w:eastAsia="ru-RU"/>
        </w:rPr>
        <w:tab/>
        <w:t>Амирова Т.А., Б.А. Ольховиков, Ю.В. Рождественский. История языкознания: учеб. пособие для студ. высш. учеб. Заведений. Под ред. С.Ф. Гончаренко -3-е изд., испр.2006.2011. Режим доступа: http://www.biblioclub.ru/89753Korpusnaya_lingvistika_Uchebnik_dlya_studentov_gumanitarnykh_vuzov.html</w:t>
      </w:r>
    </w:p>
    <w:p w14:paraId="5B10A56F" w14:textId="77777777" w:rsidR="004D73AA" w:rsidRPr="00A51782" w:rsidRDefault="004D73AA" w:rsidP="00A51782">
      <w:pPr>
        <w:rPr>
          <w:rFonts w:eastAsia="Times New Roman"/>
          <w:sz w:val="24"/>
          <w:szCs w:val="24"/>
          <w:lang w:eastAsia="ru-RU"/>
        </w:rPr>
      </w:pPr>
      <w:r w:rsidRPr="00A51782">
        <w:rPr>
          <w:rFonts w:eastAsia="Times New Roman"/>
          <w:sz w:val="24"/>
          <w:szCs w:val="24"/>
          <w:lang w:eastAsia="ru-RU"/>
        </w:rPr>
        <w:t>2.</w:t>
      </w:r>
      <w:r w:rsidRPr="00A51782">
        <w:rPr>
          <w:rFonts w:eastAsia="Times New Roman"/>
          <w:sz w:val="24"/>
          <w:szCs w:val="24"/>
          <w:lang w:eastAsia="ru-RU"/>
        </w:rPr>
        <w:tab/>
        <w:t>Жеребило Т.В. Словарь лингвистических терминов. - Назрань: Пилигрим, 2010. - 486 с. - Около 5,5 тыс. терминов http://gerebilo.ucoz.ru/.</w:t>
      </w:r>
    </w:p>
    <w:p w14:paraId="28A76D9D" w14:textId="77777777" w:rsidR="004D73AA" w:rsidRPr="00A51782" w:rsidRDefault="004D73AA" w:rsidP="00A51782">
      <w:pPr>
        <w:rPr>
          <w:rFonts w:eastAsia="Times New Roman"/>
          <w:sz w:val="24"/>
          <w:szCs w:val="24"/>
          <w:lang w:eastAsia="ru-RU"/>
        </w:rPr>
      </w:pPr>
      <w:r w:rsidRPr="00A51782">
        <w:rPr>
          <w:rFonts w:eastAsia="Times New Roman"/>
          <w:sz w:val="24"/>
          <w:szCs w:val="24"/>
          <w:lang w:eastAsia="ru-RU"/>
        </w:rPr>
        <w:t>3.</w:t>
      </w:r>
      <w:r w:rsidRPr="00A51782">
        <w:rPr>
          <w:rFonts w:eastAsia="Times New Roman"/>
          <w:sz w:val="24"/>
          <w:szCs w:val="24"/>
          <w:lang w:eastAsia="ru-RU"/>
        </w:rPr>
        <w:tab/>
        <w:t>3.http://lingvistics_dictionary.academic.ru/. – Режим доступа: http://www.biblioclub.ru/book/57619/</w:t>
      </w:r>
    </w:p>
    <w:p w14:paraId="3A24F528" w14:textId="77777777" w:rsidR="004D73AA" w:rsidRDefault="004D73AA" w:rsidP="00A51782">
      <w:pPr>
        <w:rPr>
          <w:rFonts w:eastAsia="Times New Roman"/>
          <w:sz w:val="24"/>
          <w:szCs w:val="24"/>
          <w:lang w:eastAsia="ru-RU"/>
        </w:rPr>
      </w:pPr>
      <w:r w:rsidRPr="00A51782">
        <w:rPr>
          <w:rFonts w:eastAsia="Times New Roman"/>
          <w:sz w:val="24"/>
          <w:szCs w:val="24"/>
          <w:lang w:eastAsia="ru-RU"/>
        </w:rPr>
        <w:t>4.</w:t>
      </w:r>
      <w:r w:rsidRPr="00A51782">
        <w:rPr>
          <w:rFonts w:eastAsia="Times New Roman"/>
          <w:sz w:val="24"/>
          <w:szCs w:val="24"/>
          <w:lang w:eastAsia="ru-RU"/>
        </w:rPr>
        <w:tab/>
        <w:t>Михалев А.Б. Общее языкознание. История языкознания [Электронный ресурс]: конспект-справочник/ Михалев А.Б.— Электрон. текстовые данные. — М.: Прогресс-Традиция, ИНФРА-М, 2004.— 240 c.— Режим доступа: http://www.iprbookshop.ru/21518.— ЭБС «IPRbooks»</w:t>
      </w:r>
    </w:p>
    <w:p w14:paraId="36DDC032" w14:textId="77777777" w:rsidR="004D73AA" w:rsidRDefault="004D73AA" w:rsidP="00A51782">
      <w:pPr>
        <w:autoSpaceDE w:val="0"/>
        <w:autoSpaceDN w:val="0"/>
        <w:adjustRightInd w:val="0"/>
        <w:spacing w:line="276" w:lineRule="auto"/>
        <w:ind w:right="-149"/>
        <w:jc w:val="both"/>
        <w:rPr>
          <w:rFonts w:eastAsia="HiddenHorzOCR"/>
          <w:sz w:val="24"/>
          <w:szCs w:val="24"/>
          <w:lang w:eastAsia="ru-RU"/>
        </w:rPr>
      </w:pPr>
      <w:r w:rsidRPr="00A51782">
        <w:rPr>
          <w:rFonts w:eastAsia="HiddenHorzOCR"/>
          <w:sz w:val="24"/>
          <w:szCs w:val="24"/>
          <w:lang w:eastAsia="ru-RU"/>
        </w:rPr>
        <w:t xml:space="preserve">     </w:t>
      </w:r>
    </w:p>
    <w:p w14:paraId="74230EA2" w14:textId="77777777" w:rsidR="004D73AA" w:rsidRPr="00A51782" w:rsidRDefault="004D73AA" w:rsidP="00A51782">
      <w:pPr>
        <w:autoSpaceDE w:val="0"/>
        <w:autoSpaceDN w:val="0"/>
        <w:adjustRightInd w:val="0"/>
        <w:spacing w:line="276" w:lineRule="auto"/>
        <w:ind w:right="-149"/>
        <w:jc w:val="both"/>
        <w:rPr>
          <w:rFonts w:eastAsia="Times New Roman"/>
          <w:sz w:val="24"/>
          <w:szCs w:val="24"/>
          <w:lang w:eastAsia="ru-RU"/>
        </w:rPr>
      </w:pPr>
      <w:r w:rsidRPr="00A51782">
        <w:rPr>
          <w:rFonts w:eastAsia="HiddenHorzOCR"/>
          <w:sz w:val="24"/>
          <w:szCs w:val="24"/>
          <w:lang w:eastAsia="ru-RU"/>
        </w:rPr>
        <w:t xml:space="preserve"> Самостоятельная работа магистров проводится в форме изучения отдельных теоретических вопросов по предлагаемой литературе с целью их дальнейшего разбора или обсуждением на аудиторных занятиях.</w:t>
      </w:r>
      <w:r w:rsidRPr="00A51782">
        <w:rPr>
          <w:rFonts w:eastAsia="Times New Roman"/>
          <w:sz w:val="24"/>
          <w:szCs w:val="24"/>
          <w:lang w:eastAsia="ru-RU"/>
        </w:rPr>
        <w:t xml:space="preserve"> Во время самостоятельной подготовки обучающиеся обеспечены доступом к базам данных и библиотечным фондам, доступом к сети Интернет.</w:t>
      </w:r>
    </w:p>
    <w:p w14:paraId="7FF56033" w14:textId="77777777" w:rsidR="004D73AA" w:rsidRPr="00A51782" w:rsidRDefault="004D73AA" w:rsidP="00A51782">
      <w:pPr>
        <w:shd w:val="clear" w:color="auto" w:fill="FCFCFC"/>
        <w:spacing w:line="276" w:lineRule="auto"/>
        <w:ind w:right="-149"/>
        <w:jc w:val="both"/>
        <w:rPr>
          <w:rFonts w:eastAsia="Times New Roman"/>
          <w:sz w:val="24"/>
          <w:szCs w:val="24"/>
          <w:lang w:eastAsia="ru-RU"/>
        </w:rPr>
      </w:pPr>
      <w:r w:rsidRPr="00A51782">
        <w:rPr>
          <w:rFonts w:eastAsia="Times New Roman"/>
          <w:sz w:val="24"/>
          <w:szCs w:val="24"/>
          <w:lang w:eastAsia="ru-RU"/>
        </w:rPr>
        <w:t xml:space="preserve">      Многие вопросы предлагаются для самостоятельного изучения студентом. Продумать логику изучения дисциплины помогут и вопросы к экзамену. Следует особо проработать Вводную лекцию, где изложены цели и задачи курса, требования преподавателя к дисциплине. При подготовке к зачету желательно использовать разные учебные пособия, так как нет учебника, отражающего весь материал. Многие ответы можно найти в лингвистических энциклопедических словарях. Самостоятельная работа студента представляет собою сложный процесс, куда входят следующие составляющие: работа с учебной и научной литературой; конспектирование научных статей по предмету; подготовка к семинарским занятиям; подготовка к контрольным работам; тестирование, проработка тем, не затронутых на лекционных и семинарских занятиях; написание реферата или подготовка спец вопроса к занятию; ведение словаря лингвистических терминов.</w:t>
      </w:r>
    </w:p>
    <w:p w14:paraId="03786E68" w14:textId="77777777" w:rsidR="004D73AA" w:rsidRPr="00582C20" w:rsidRDefault="004D73AA" w:rsidP="00582C20">
      <w:pPr>
        <w:spacing w:line="276" w:lineRule="auto"/>
        <w:jc w:val="both"/>
        <w:rPr>
          <w:rFonts w:eastAsia="TimesNewRomanPSMT"/>
          <w:sz w:val="24"/>
          <w:szCs w:val="24"/>
        </w:rPr>
      </w:pPr>
    </w:p>
    <w:p w14:paraId="3E303238" w14:textId="77777777" w:rsidR="004D73AA" w:rsidRPr="00396A75" w:rsidRDefault="004D73AA" w:rsidP="001934B8">
      <w:pPr>
        <w:rPr>
          <w:rFonts w:asciiTheme="majorBidi" w:hAnsiTheme="majorBidi" w:cstheme="majorBidi"/>
          <w:b/>
          <w:sz w:val="24"/>
          <w:szCs w:val="24"/>
        </w:rPr>
      </w:pPr>
      <w:r w:rsidRPr="00396A75">
        <w:rPr>
          <w:rFonts w:asciiTheme="majorBidi" w:hAnsiTheme="majorBidi" w:cstheme="majorBidi"/>
          <w:b/>
          <w:sz w:val="24"/>
          <w:szCs w:val="24"/>
        </w:rPr>
        <w:t>7. Фонд оценочных средств для проведения промежуточной аттестации обучающихся по дисциплине (модулю)</w:t>
      </w:r>
    </w:p>
    <w:p w14:paraId="5A036F26" w14:textId="77777777" w:rsidR="004D73AA" w:rsidRPr="00582C20" w:rsidRDefault="004D73AA" w:rsidP="00582C20">
      <w:pPr>
        <w:spacing w:line="276" w:lineRule="auto"/>
        <w:jc w:val="both"/>
        <w:rPr>
          <w:rFonts w:eastAsia="Times New Roman"/>
          <w:sz w:val="24"/>
          <w:szCs w:val="24"/>
          <w:lang w:eastAsia="ru-RU"/>
        </w:rPr>
      </w:pPr>
      <w:r w:rsidRPr="00582C20">
        <w:rPr>
          <w:rFonts w:eastAsia="Times New Roman"/>
          <w:sz w:val="24"/>
          <w:szCs w:val="24"/>
          <w:lang w:eastAsia="ru-RU"/>
        </w:rPr>
        <w:lastRenderedPageBreak/>
        <w:t>При оценивании результатов освоения дисциплины (текущей и промежуточной аттестации) применяется балльно - рейтинговая система. В качестве оценочных средств на протяжении семестра используются:</w:t>
      </w:r>
    </w:p>
    <w:p w14:paraId="50CBF8B8" w14:textId="77777777" w:rsidR="004D73AA" w:rsidRDefault="004D73AA" w:rsidP="00582C20">
      <w:pPr>
        <w:jc w:val="both"/>
        <w:rPr>
          <w:rFonts w:eastAsia="Times New Roman"/>
          <w:sz w:val="24"/>
          <w:szCs w:val="24"/>
          <w:lang w:eastAsia="ru-RU"/>
        </w:rPr>
      </w:pPr>
      <w:r w:rsidRPr="00582C20">
        <w:rPr>
          <w:rFonts w:eastAsia="Times New Roman"/>
          <w:sz w:val="24"/>
          <w:szCs w:val="24"/>
          <w:lang w:eastAsia="ru-RU"/>
        </w:rPr>
        <w:t>-доклад-сообщения;</w:t>
      </w:r>
    </w:p>
    <w:p w14:paraId="3C11849C" w14:textId="77777777" w:rsidR="004D73AA" w:rsidRPr="00582C20" w:rsidRDefault="004D73AA" w:rsidP="00582C20">
      <w:pPr>
        <w:jc w:val="both"/>
        <w:rPr>
          <w:rFonts w:eastAsia="Times New Roman"/>
          <w:sz w:val="24"/>
          <w:szCs w:val="24"/>
          <w:lang w:eastAsia="ru-RU"/>
        </w:rPr>
      </w:pPr>
      <w:r>
        <w:rPr>
          <w:rFonts w:eastAsia="Times New Roman"/>
          <w:sz w:val="24"/>
          <w:szCs w:val="24"/>
          <w:lang w:eastAsia="ru-RU"/>
        </w:rPr>
        <w:t>-устный ответ</w:t>
      </w:r>
    </w:p>
    <w:p w14:paraId="07191F61" w14:textId="77777777" w:rsidR="004D73AA" w:rsidRPr="00582C20" w:rsidRDefault="004D73AA" w:rsidP="00582C20">
      <w:pPr>
        <w:jc w:val="both"/>
        <w:rPr>
          <w:rFonts w:eastAsia="Times New Roman"/>
          <w:sz w:val="24"/>
          <w:szCs w:val="24"/>
          <w:lang w:eastAsia="ru-RU"/>
        </w:rPr>
      </w:pPr>
      <w:r w:rsidRPr="00582C20">
        <w:rPr>
          <w:rFonts w:eastAsia="Times New Roman"/>
          <w:sz w:val="24"/>
          <w:szCs w:val="24"/>
          <w:lang w:eastAsia="ru-RU"/>
        </w:rPr>
        <w:t>-зачет;</w:t>
      </w:r>
    </w:p>
    <w:p w14:paraId="69D58362" w14:textId="77777777" w:rsidR="004D73AA" w:rsidRPr="00582C20" w:rsidRDefault="004D73AA" w:rsidP="00582C20">
      <w:pPr>
        <w:tabs>
          <w:tab w:val="left" w:pos="540"/>
          <w:tab w:val="left" w:pos="1080"/>
          <w:tab w:val="left" w:pos="1260"/>
        </w:tabs>
        <w:spacing w:line="276" w:lineRule="auto"/>
        <w:jc w:val="both"/>
        <w:rPr>
          <w:rFonts w:eastAsia="Times New Roman"/>
          <w:sz w:val="24"/>
          <w:szCs w:val="24"/>
          <w:lang w:eastAsia="ru-RU"/>
        </w:rPr>
      </w:pPr>
      <w:r w:rsidRPr="00582C20">
        <w:rPr>
          <w:rFonts w:eastAsia="Times New Roman"/>
          <w:sz w:val="24"/>
          <w:szCs w:val="24"/>
          <w:lang w:eastAsia="ru-RU"/>
        </w:rPr>
        <w:t>-экзамен.</w:t>
      </w:r>
    </w:p>
    <w:p w14:paraId="3F1E3AD1" w14:textId="77777777" w:rsidR="004D73AA" w:rsidRDefault="004D73AA" w:rsidP="001934B8">
      <w:pPr>
        <w:rPr>
          <w:rFonts w:eastAsia="Times New Roman"/>
          <w:sz w:val="24"/>
          <w:szCs w:val="24"/>
        </w:rPr>
      </w:pPr>
    </w:p>
    <w:p w14:paraId="05C33334" w14:textId="77777777" w:rsidR="004D73AA" w:rsidRPr="00396A75" w:rsidRDefault="004D73AA" w:rsidP="001934B8">
      <w:pPr>
        <w:rPr>
          <w:rFonts w:asciiTheme="majorBidi" w:hAnsiTheme="majorBidi" w:cstheme="majorBidi"/>
          <w:b/>
          <w:sz w:val="24"/>
          <w:szCs w:val="24"/>
        </w:rPr>
      </w:pPr>
      <w:r w:rsidRPr="00396A75">
        <w:rPr>
          <w:rFonts w:asciiTheme="majorBidi" w:hAnsiTheme="majorBidi" w:cstheme="majorBidi"/>
          <w:b/>
          <w:sz w:val="24"/>
          <w:szCs w:val="24"/>
        </w:rPr>
        <w:t>7.1. Перечень компетенций с указанием этапов их формирования в процессе освоения образовательной программы</w:t>
      </w:r>
    </w:p>
    <w:p w14:paraId="2C900C1D" w14:textId="77777777" w:rsidR="004D73AA" w:rsidRPr="00396A75" w:rsidRDefault="004D73AA" w:rsidP="001934B8">
      <w:pPr>
        <w:rPr>
          <w:rFonts w:asciiTheme="majorBidi" w:hAnsiTheme="majorBidi" w:cstheme="majorBidi"/>
          <w:sz w:val="24"/>
          <w:szCs w:val="24"/>
        </w:rPr>
      </w:pPr>
    </w:p>
    <w:tbl>
      <w:tblPr>
        <w:tblStyle w:val="aff2"/>
        <w:tblW w:w="0" w:type="auto"/>
        <w:tblLook w:val="04A0" w:firstRow="1" w:lastRow="0" w:firstColumn="1" w:lastColumn="0" w:noHBand="0" w:noVBand="1"/>
      </w:tblPr>
      <w:tblGrid>
        <w:gridCol w:w="3115"/>
        <w:gridCol w:w="3115"/>
        <w:gridCol w:w="3115"/>
      </w:tblGrid>
      <w:tr w:rsidR="004D73AA" w:rsidRPr="00396A75" w14:paraId="01617C55" w14:textId="77777777" w:rsidTr="001934B8">
        <w:tc>
          <w:tcPr>
            <w:tcW w:w="3115" w:type="dxa"/>
          </w:tcPr>
          <w:p w14:paraId="2D2D6D2F" w14:textId="77777777" w:rsidR="004D73AA" w:rsidRPr="00396A75" w:rsidRDefault="004D73AA" w:rsidP="001934B8">
            <w:pPr>
              <w:jc w:val="center"/>
              <w:rPr>
                <w:rFonts w:asciiTheme="majorBidi" w:hAnsiTheme="majorBidi" w:cstheme="majorBidi"/>
                <w:b/>
                <w:sz w:val="24"/>
                <w:szCs w:val="24"/>
              </w:rPr>
            </w:pPr>
            <w:r w:rsidRPr="00396A75">
              <w:rPr>
                <w:rFonts w:asciiTheme="majorBidi" w:hAnsiTheme="majorBidi" w:cstheme="majorBidi"/>
                <w:b/>
                <w:sz w:val="24"/>
                <w:szCs w:val="24"/>
              </w:rPr>
              <w:t>Код компетенции</w:t>
            </w:r>
          </w:p>
          <w:p w14:paraId="42C263D7" w14:textId="77777777" w:rsidR="004D73AA" w:rsidRPr="00396A75" w:rsidRDefault="004D73AA" w:rsidP="001934B8">
            <w:pPr>
              <w:jc w:val="center"/>
              <w:rPr>
                <w:rFonts w:asciiTheme="majorBidi" w:hAnsiTheme="majorBidi" w:cstheme="majorBidi"/>
                <w:b/>
                <w:sz w:val="24"/>
                <w:szCs w:val="24"/>
              </w:rPr>
            </w:pPr>
          </w:p>
        </w:tc>
        <w:tc>
          <w:tcPr>
            <w:tcW w:w="3115" w:type="dxa"/>
          </w:tcPr>
          <w:p w14:paraId="367CF8B0" w14:textId="77777777" w:rsidR="004D73AA" w:rsidRPr="00396A75" w:rsidRDefault="004D73AA" w:rsidP="001934B8">
            <w:pPr>
              <w:jc w:val="center"/>
              <w:rPr>
                <w:rFonts w:asciiTheme="majorBidi" w:hAnsiTheme="majorBidi" w:cstheme="majorBidi"/>
                <w:b/>
                <w:sz w:val="24"/>
                <w:szCs w:val="24"/>
              </w:rPr>
            </w:pPr>
            <w:r w:rsidRPr="00396A75">
              <w:rPr>
                <w:rFonts w:asciiTheme="majorBidi" w:hAnsiTheme="majorBidi" w:cstheme="majorBidi"/>
                <w:b/>
                <w:sz w:val="24"/>
                <w:szCs w:val="24"/>
              </w:rPr>
              <w:t>Семестр</w:t>
            </w:r>
          </w:p>
          <w:p w14:paraId="735D39A6" w14:textId="77777777" w:rsidR="004D73AA" w:rsidRPr="00396A75" w:rsidRDefault="004D73AA" w:rsidP="001934B8">
            <w:pPr>
              <w:jc w:val="center"/>
              <w:rPr>
                <w:rFonts w:asciiTheme="majorBidi" w:hAnsiTheme="majorBidi" w:cstheme="majorBidi"/>
                <w:b/>
                <w:sz w:val="24"/>
                <w:szCs w:val="24"/>
              </w:rPr>
            </w:pPr>
          </w:p>
        </w:tc>
        <w:tc>
          <w:tcPr>
            <w:tcW w:w="3115" w:type="dxa"/>
          </w:tcPr>
          <w:p w14:paraId="5A797A9B" w14:textId="77777777" w:rsidR="004D73AA" w:rsidRPr="00396A75" w:rsidRDefault="004D73AA" w:rsidP="001934B8">
            <w:pPr>
              <w:jc w:val="center"/>
              <w:rPr>
                <w:rFonts w:asciiTheme="majorBidi" w:hAnsiTheme="majorBidi" w:cstheme="majorBidi"/>
                <w:b/>
                <w:sz w:val="24"/>
                <w:szCs w:val="24"/>
              </w:rPr>
            </w:pPr>
            <w:r w:rsidRPr="00396A75">
              <w:rPr>
                <w:rFonts w:asciiTheme="majorBidi" w:hAnsiTheme="majorBidi" w:cstheme="majorBidi"/>
                <w:b/>
                <w:sz w:val="24"/>
                <w:szCs w:val="24"/>
              </w:rPr>
              <w:t>Этап формирования</w:t>
            </w:r>
          </w:p>
        </w:tc>
      </w:tr>
      <w:tr w:rsidR="004D73AA" w:rsidRPr="00396A75" w14:paraId="305E34CD" w14:textId="77777777" w:rsidTr="001934B8">
        <w:tc>
          <w:tcPr>
            <w:tcW w:w="3115" w:type="dxa"/>
          </w:tcPr>
          <w:p w14:paraId="13EB6B33"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497C3E59"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E70B1DD" w14:textId="77777777" w:rsidR="004D73AA" w:rsidRPr="00396A75" w:rsidRDefault="004D73AA" w:rsidP="00D3513F">
            <w:pPr>
              <w:rPr>
                <w:rFonts w:asciiTheme="majorBidi" w:hAnsiTheme="majorBidi" w:cstheme="majorBidi"/>
                <w:sz w:val="24"/>
                <w:szCs w:val="24"/>
              </w:rPr>
            </w:pPr>
          </w:p>
        </w:tc>
        <w:tc>
          <w:tcPr>
            <w:tcW w:w="3115" w:type="dxa"/>
          </w:tcPr>
          <w:p w14:paraId="04643F0F" w14:textId="77777777" w:rsidR="004D73AA" w:rsidRPr="00396A75" w:rsidRDefault="004D73AA" w:rsidP="00D3513F">
            <w:pPr>
              <w:jc w:val="center"/>
              <w:rPr>
                <w:rFonts w:asciiTheme="majorBidi" w:hAnsiTheme="majorBidi" w:cstheme="majorBidi"/>
                <w:sz w:val="24"/>
                <w:szCs w:val="24"/>
              </w:rPr>
            </w:pPr>
            <w:r w:rsidRPr="00396A75">
              <w:rPr>
                <w:rFonts w:asciiTheme="majorBidi" w:hAnsiTheme="majorBidi" w:cstheme="majorBidi"/>
                <w:sz w:val="24"/>
                <w:szCs w:val="24"/>
              </w:rPr>
              <w:t>1</w:t>
            </w:r>
          </w:p>
        </w:tc>
        <w:tc>
          <w:tcPr>
            <w:tcW w:w="3115" w:type="dxa"/>
          </w:tcPr>
          <w:p w14:paraId="14D3D8C6"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1E2FF1DC" w14:textId="77777777" w:rsidR="004D73AA" w:rsidRPr="00396A75" w:rsidRDefault="004D73AA" w:rsidP="00D3513F">
            <w:pPr>
              <w:rPr>
                <w:rFonts w:asciiTheme="majorBidi" w:hAnsiTheme="majorBidi" w:cstheme="majorBidi"/>
                <w:sz w:val="24"/>
                <w:szCs w:val="24"/>
              </w:rPr>
            </w:pPr>
          </w:p>
        </w:tc>
      </w:tr>
      <w:tr w:rsidR="004D73AA" w:rsidRPr="00396A75" w14:paraId="5B21DB8A" w14:textId="77777777" w:rsidTr="001934B8">
        <w:tc>
          <w:tcPr>
            <w:tcW w:w="3115" w:type="dxa"/>
          </w:tcPr>
          <w:p w14:paraId="291C78F0"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44584835"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9D6FBDD" w14:textId="77777777" w:rsidR="004D73AA" w:rsidRPr="00396A75" w:rsidRDefault="004D73AA" w:rsidP="00D3513F">
            <w:pPr>
              <w:rPr>
                <w:rFonts w:asciiTheme="majorBidi" w:hAnsiTheme="majorBidi" w:cstheme="majorBidi"/>
                <w:sz w:val="24"/>
                <w:szCs w:val="24"/>
              </w:rPr>
            </w:pPr>
          </w:p>
        </w:tc>
        <w:tc>
          <w:tcPr>
            <w:tcW w:w="3115" w:type="dxa"/>
          </w:tcPr>
          <w:p w14:paraId="17890243"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7E2887EC"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73F362CA" w14:textId="77777777" w:rsidR="004D73AA" w:rsidRPr="00396A75" w:rsidRDefault="004D73AA" w:rsidP="00D3513F">
            <w:pPr>
              <w:rPr>
                <w:rFonts w:asciiTheme="majorBidi" w:hAnsiTheme="majorBidi" w:cstheme="majorBidi"/>
                <w:sz w:val="24"/>
                <w:szCs w:val="24"/>
              </w:rPr>
            </w:pPr>
          </w:p>
        </w:tc>
      </w:tr>
      <w:tr w:rsidR="004D73AA" w:rsidRPr="00396A75" w14:paraId="3E7D1505" w14:textId="77777777" w:rsidTr="001934B8">
        <w:tc>
          <w:tcPr>
            <w:tcW w:w="3115" w:type="dxa"/>
          </w:tcPr>
          <w:p w14:paraId="3CF01639"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191616C"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1534879" w14:textId="77777777" w:rsidR="004D73AA" w:rsidRPr="00396A75" w:rsidRDefault="004D73AA" w:rsidP="00D3513F">
            <w:pPr>
              <w:rPr>
                <w:rFonts w:asciiTheme="majorBidi" w:hAnsiTheme="majorBidi" w:cstheme="majorBidi"/>
                <w:sz w:val="24"/>
                <w:szCs w:val="24"/>
              </w:rPr>
            </w:pPr>
          </w:p>
        </w:tc>
        <w:tc>
          <w:tcPr>
            <w:tcW w:w="3115" w:type="dxa"/>
          </w:tcPr>
          <w:p w14:paraId="13101470"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6AECD54A"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1ABF7876" w14:textId="77777777" w:rsidR="004D73AA" w:rsidRPr="00396A75" w:rsidRDefault="004D73AA" w:rsidP="00D3513F">
            <w:pPr>
              <w:rPr>
                <w:rFonts w:asciiTheme="majorBidi" w:hAnsiTheme="majorBidi" w:cstheme="majorBidi"/>
                <w:sz w:val="24"/>
                <w:szCs w:val="24"/>
              </w:rPr>
            </w:pPr>
          </w:p>
        </w:tc>
      </w:tr>
      <w:tr w:rsidR="004D73AA" w:rsidRPr="00396A75" w14:paraId="313E5740" w14:textId="77777777" w:rsidTr="001934B8">
        <w:tc>
          <w:tcPr>
            <w:tcW w:w="3115" w:type="dxa"/>
          </w:tcPr>
          <w:p w14:paraId="5F9C2599"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045B550C"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EDA6781" w14:textId="77777777" w:rsidR="004D73AA" w:rsidRPr="00396A75" w:rsidRDefault="004D73AA" w:rsidP="00D3513F">
            <w:pPr>
              <w:rPr>
                <w:rFonts w:asciiTheme="majorBidi" w:hAnsiTheme="majorBidi" w:cstheme="majorBidi"/>
                <w:sz w:val="24"/>
                <w:szCs w:val="24"/>
              </w:rPr>
            </w:pPr>
          </w:p>
        </w:tc>
        <w:tc>
          <w:tcPr>
            <w:tcW w:w="3115" w:type="dxa"/>
          </w:tcPr>
          <w:p w14:paraId="5BC197E7"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2CED632B"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2A0231D4" w14:textId="77777777" w:rsidR="004D73AA" w:rsidRPr="00396A75" w:rsidRDefault="004D73AA" w:rsidP="00D3513F">
            <w:pPr>
              <w:rPr>
                <w:rFonts w:asciiTheme="majorBidi" w:hAnsiTheme="majorBidi" w:cstheme="majorBidi"/>
                <w:sz w:val="24"/>
                <w:szCs w:val="24"/>
              </w:rPr>
            </w:pPr>
          </w:p>
        </w:tc>
      </w:tr>
      <w:tr w:rsidR="004D73AA" w:rsidRPr="00396A75" w14:paraId="0600D9AC" w14:textId="77777777" w:rsidTr="001934B8">
        <w:tc>
          <w:tcPr>
            <w:tcW w:w="3115" w:type="dxa"/>
          </w:tcPr>
          <w:p w14:paraId="3FA605CC"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5F392AE4"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F2F471E" w14:textId="77777777" w:rsidR="004D73AA" w:rsidRPr="00396A75" w:rsidRDefault="004D73AA" w:rsidP="00D3513F">
            <w:pPr>
              <w:rPr>
                <w:rFonts w:asciiTheme="majorBidi" w:hAnsiTheme="majorBidi" w:cstheme="majorBidi"/>
                <w:sz w:val="24"/>
                <w:szCs w:val="24"/>
              </w:rPr>
            </w:pPr>
          </w:p>
        </w:tc>
        <w:tc>
          <w:tcPr>
            <w:tcW w:w="3115" w:type="dxa"/>
          </w:tcPr>
          <w:p w14:paraId="43C81F04"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6F5AC37A"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080A1629" w14:textId="77777777" w:rsidR="004D73AA" w:rsidRPr="00396A75" w:rsidRDefault="004D73AA" w:rsidP="00D3513F">
            <w:pPr>
              <w:rPr>
                <w:rFonts w:asciiTheme="majorBidi" w:hAnsiTheme="majorBidi" w:cstheme="majorBidi"/>
                <w:sz w:val="24"/>
                <w:szCs w:val="24"/>
              </w:rPr>
            </w:pPr>
          </w:p>
        </w:tc>
      </w:tr>
      <w:tr w:rsidR="004D73AA" w:rsidRPr="00396A75" w14:paraId="675ACCD0" w14:textId="77777777" w:rsidTr="001934B8">
        <w:tc>
          <w:tcPr>
            <w:tcW w:w="3115" w:type="dxa"/>
          </w:tcPr>
          <w:p w14:paraId="69AB467E"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ABC33A7"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51166C60" w14:textId="77777777" w:rsidR="004D73AA" w:rsidRPr="00396A75" w:rsidRDefault="004D73AA" w:rsidP="00D3513F">
            <w:pPr>
              <w:rPr>
                <w:rFonts w:asciiTheme="majorBidi" w:hAnsiTheme="majorBidi" w:cstheme="majorBidi"/>
                <w:sz w:val="24"/>
                <w:szCs w:val="24"/>
              </w:rPr>
            </w:pPr>
          </w:p>
        </w:tc>
        <w:tc>
          <w:tcPr>
            <w:tcW w:w="3115" w:type="dxa"/>
          </w:tcPr>
          <w:p w14:paraId="64488F7E"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4EB5AED6"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2B012E52" w14:textId="77777777" w:rsidR="004D73AA" w:rsidRPr="00396A75" w:rsidRDefault="004D73AA" w:rsidP="00D3513F">
            <w:pPr>
              <w:rPr>
                <w:rFonts w:asciiTheme="majorBidi" w:hAnsiTheme="majorBidi" w:cstheme="majorBidi"/>
                <w:sz w:val="24"/>
                <w:szCs w:val="24"/>
              </w:rPr>
            </w:pPr>
          </w:p>
        </w:tc>
      </w:tr>
    </w:tbl>
    <w:p w14:paraId="21703D47" w14:textId="77777777" w:rsidR="004D73AA" w:rsidRPr="00396A75" w:rsidRDefault="004D73AA" w:rsidP="00D55EC3">
      <w:pPr>
        <w:rPr>
          <w:rFonts w:asciiTheme="majorBidi" w:hAnsiTheme="majorBidi" w:cstheme="majorBidi"/>
          <w:b/>
          <w:sz w:val="24"/>
          <w:szCs w:val="24"/>
        </w:rPr>
      </w:pPr>
    </w:p>
    <w:p w14:paraId="69EB8DFA" w14:textId="77777777" w:rsidR="004D73AA" w:rsidRPr="00396A75" w:rsidRDefault="004D73AA" w:rsidP="00D55EC3">
      <w:pPr>
        <w:rPr>
          <w:rFonts w:asciiTheme="majorBidi" w:hAnsiTheme="majorBidi" w:cstheme="majorBidi"/>
          <w:b/>
          <w:sz w:val="24"/>
          <w:szCs w:val="24"/>
        </w:rPr>
      </w:pPr>
      <w:r w:rsidRPr="00396A75">
        <w:rPr>
          <w:rFonts w:asciiTheme="majorBidi" w:hAnsiTheme="majorBidi" w:cstheme="majorBidi"/>
          <w:b/>
          <w:sz w:val="24"/>
          <w:szCs w:val="24"/>
        </w:rPr>
        <w:t xml:space="preserve">7.2 Описание показателей и критериев и шкал оценивания компетенций </w:t>
      </w:r>
    </w:p>
    <w:p w14:paraId="0CB2B113" w14:textId="77777777" w:rsidR="004D73AA" w:rsidRDefault="004D73AA" w:rsidP="00783C88">
      <w:pPr>
        <w:rPr>
          <w:rFonts w:asciiTheme="majorBidi" w:eastAsia="Calibri" w:hAnsiTheme="majorBidi" w:cstheme="majorBidi"/>
          <w:iCs/>
          <w:color w:val="000000"/>
          <w:sz w:val="24"/>
          <w:szCs w:val="24"/>
          <w:lang w:eastAsia="ru-RU"/>
        </w:rPr>
      </w:pPr>
      <w:r w:rsidRPr="00396A75">
        <w:rPr>
          <w:rFonts w:asciiTheme="majorBidi" w:hAnsiTheme="majorBidi" w:cstheme="majorBidi"/>
          <w:b/>
          <w:sz w:val="24"/>
          <w:szCs w:val="24"/>
        </w:rPr>
        <w:t>Компетенция</w:t>
      </w:r>
      <w:r w:rsidRPr="00396A75">
        <w:rPr>
          <w:rFonts w:asciiTheme="majorBidi" w:hAnsiTheme="majorBidi" w:cstheme="majorBidi"/>
          <w:sz w:val="24"/>
          <w:szCs w:val="24"/>
        </w:rPr>
        <w:t xml:space="preserve"> –</w:t>
      </w:r>
      <w:r w:rsidRPr="00396A75">
        <w:rPr>
          <w:rFonts w:asciiTheme="majorBidi" w:hAnsiTheme="majorBidi" w:cstheme="majorBidi"/>
          <w:sz w:val="24"/>
          <w:szCs w:val="24"/>
          <w:u w:val="single"/>
        </w:rPr>
        <w:t xml:space="preserve"> </w:t>
      </w:r>
      <w:r>
        <w:rPr>
          <w:rFonts w:asciiTheme="majorBidi" w:eastAsia="Calibri" w:hAnsiTheme="majorBidi" w:cstheme="majorBidi"/>
          <w:iCs/>
          <w:color w:val="000000"/>
          <w:sz w:val="24"/>
          <w:szCs w:val="24"/>
          <w:lang w:eastAsia="ru-RU"/>
        </w:rPr>
        <w:t>УК-4</w:t>
      </w:r>
    </w:p>
    <w:p w14:paraId="3E3FE60B" w14:textId="77777777" w:rsidR="004D73AA" w:rsidRPr="00D60691" w:rsidRDefault="004D73AA" w:rsidP="00D60691">
      <w:pPr>
        <w:jc w:val="both"/>
        <w:rPr>
          <w:rFonts w:asciiTheme="majorBidi" w:hAnsiTheme="majorBidi" w:cstheme="majorBidi"/>
          <w:sz w:val="24"/>
          <w:szCs w:val="24"/>
        </w:rPr>
      </w:pPr>
      <w:r w:rsidRPr="00D60691">
        <w:rPr>
          <w:rFonts w:asciiTheme="majorBidi" w:hAnsiTheme="majorBidi" w:cstheme="majorBidi"/>
          <w:sz w:val="24"/>
          <w:szCs w:val="24"/>
          <w:u w:val="single"/>
        </w:rPr>
        <w:t>Способен применять современные коммуникативные технологии, в том числе на иностранном(ых) языке(ах), для академического и профессионального</w:t>
      </w:r>
      <w:r w:rsidRPr="00D60691">
        <w:rPr>
          <w:rFonts w:asciiTheme="majorBidi" w:hAnsiTheme="majorBidi" w:cstheme="majorBidi"/>
          <w:sz w:val="24"/>
          <w:szCs w:val="24"/>
        </w:rPr>
        <w:t xml:space="preserve"> взаимодействия.</w:t>
      </w:r>
    </w:p>
    <w:p w14:paraId="3468FA0E" w14:textId="77777777" w:rsidR="004D73AA" w:rsidRPr="00396A75" w:rsidRDefault="004D73AA" w:rsidP="00E618FE">
      <w:pPr>
        <w:rPr>
          <w:rFonts w:asciiTheme="majorBidi" w:hAnsiTheme="majorBidi" w:cstheme="majorBidi"/>
          <w:sz w:val="24"/>
          <w:szCs w:val="24"/>
        </w:rPr>
      </w:pPr>
    </w:p>
    <w:tbl>
      <w:tblPr>
        <w:tblStyle w:val="aff2"/>
        <w:tblW w:w="0" w:type="auto"/>
        <w:tblLook w:val="04A0" w:firstRow="1" w:lastRow="0" w:firstColumn="1" w:lastColumn="0" w:noHBand="0" w:noVBand="1"/>
      </w:tblPr>
      <w:tblGrid>
        <w:gridCol w:w="1403"/>
        <w:gridCol w:w="3225"/>
        <w:gridCol w:w="2329"/>
        <w:gridCol w:w="2388"/>
      </w:tblGrid>
      <w:tr w:rsidR="004D73AA" w:rsidRPr="00396A75" w14:paraId="0E8B9AFF" w14:textId="77777777" w:rsidTr="00CA6A36">
        <w:tc>
          <w:tcPr>
            <w:tcW w:w="4628" w:type="dxa"/>
            <w:gridSpan w:val="2"/>
          </w:tcPr>
          <w:p w14:paraId="3A4DBE8F" w14:textId="77777777" w:rsidR="004D73AA" w:rsidRPr="00396A75" w:rsidRDefault="004D73AA" w:rsidP="00FD3B5B">
            <w:pPr>
              <w:rPr>
                <w:rFonts w:asciiTheme="majorBidi" w:hAnsiTheme="majorBidi" w:cstheme="majorBidi"/>
                <w:b/>
                <w:sz w:val="24"/>
                <w:szCs w:val="24"/>
              </w:rPr>
            </w:pPr>
            <w:r w:rsidRPr="00396A75">
              <w:rPr>
                <w:rFonts w:asciiTheme="majorBidi" w:hAnsiTheme="majorBidi" w:cstheme="majorBidi"/>
                <w:b/>
                <w:sz w:val="24"/>
                <w:szCs w:val="24"/>
              </w:rPr>
              <w:t>Оцениваемый результат(показатель)*</w:t>
            </w:r>
          </w:p>
        </w:tc>
        <w:tc>
          <w:tcPr>
            <w:tcW w:w="2329" w:type="dxa"/>
          </w:tcPr>
          <w:p w14:paraId="539434C3"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Критерии оценивания</w:t>
            </w:r>
          </w:p>
        </w:tc>
        <w:tc>
          <w:tcPr>
            <w:tcW w:w="2388" w:type="dxa"/>
          </w:tcPr>
          <w:p w14:paraId="77B8FB3F"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Процедура оценивания **</w:t>
            </w:r>
          </w:p>
        </w:tc>
      </w:tr>
      <w:tr w:rsidR="004D73AA" w:rsidRPr="00396A75" w14:paraId="10D2B17C" w14:textId="77777777" w:rsidTr="00CA6A36">
        <w:tc>
          <w:tcPr>
            <w:tcW w:w="1403" w:type="dxa"/>
            <w:vMerge w:val="restart"/>
          </w:tcPr>
          <w:p w14:paraId="1CC5ECE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Знает</w:t>
            </w:r>
          </w:p>
        </w:tc>
        <w:tc>
          <w:tcPr>
            <w:tcW w:w="3225" w:type="dxa"/>
            <w:vMerge w:val="restart"/>
          </w:tcPr>
          <w:p w14:paraId="701DF93C" w14:textId="77777777" w:rsidR="004D73AA" w:rsidRPr="00D60691" w:rsidRDefault="004D73AA" w:rsidP="00D60691">
            <w:pPr>
              <w:rPr>
                <w:rFonts w:asciiTheme="majorBidi" w:eastAsia="Calibri" w:hAnsiTheme="majorBidi" w:cstheme="majorBidi"/>
                <w:iCs/>
                <w:color w:val="000000"/>
                <w:sz w:val="24"/>
                <w:szCs w:val="24"/>
                <w:lang w:eastAsia="ru-RU"/>
              </w:rPr>
            </w:pPr>
            <w:r w:rsidRPr="00D60691">
              <w:rPr>
                <w:rFonts w:asciiTheme="majorBidi" w:eastAsia="Calibri" w:hAnsiTheme="majorBidi" w:cstheme="majorBidi"/>
                <w:iCs/>
                <w:color w:val="000000"/>
                <w:sz w:val="24"/>
                <w:szCs w:val="24"/>
                <w:lang w:eastAsia="ru-RU"/>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48EF7027" w14:textId="77777777" w:rsidR="004D73AA" w:rsidRPr="00D60691" w:rsidRDefault="004D73AA" w:rsidP="00D60691">
            <w:pPr>
              <w:rPr>
                <w:rFonts w:asciiTheme="majorBidi" w:eastAsia="Calibri" w:hAnsiTheme="majorBidi" w:cstheme="majorBidi"/>
                <w:iCs/>
                <w:color w:val="000000"/>
                <w:sz w:val="24"/>
                <w:szCs w:val="24"/>
                <w:lang w:eastAsia="ru-RU"/>
              </w:rPr>
            </w:pPr>
            <w:r w:rsidRPr="00D60691">
              <w:rPr>
                <w:rFonts w:asciiTheme="majorBidi" w:eastAsia="Calibri" w:hAnsiTheme="majorBidi" w:cstheme="majorBidi"/>
                <w:iCs/>
                <w:color w:val="000000"/>
                <w:sz w:val="24"/>
                <w:szCs w:val="24"/>
                <w:lang w:eastAsia="ru-RU"/>
              </w:rPr>
              <w:t xml:space="preserve">- принципы выявления и описаний трех основных типов языковых отношений: </w:t>
            </w:r>
            <w:r w:rsidRPr="00D60691">
              <w:rPr>
                <w:rFonts w:asciiTheme="majorBidi" w:eastAsia="Calibri" w:hAnsiTheme="majorBidi" w:cstheme="majorBidi"/>
                <w:iCs/>
                <w:color w:val="000000"/>
                <w:sz w:val="24"/>
                <w:szCs w:val="24"/>
                <w:lang w:eastAsia="ru-RU"/>
              </w:rPr>
              <w:lastRenderedPageBreak/>
              <w:t>типологического, генетического и ареального;</w:t>
            </w:r>
          </w:p>
          <w:p w14:paraId="24AE5DAA" w14:textId="77777777" w:rsidR="004D73AA" w:rsidRPr="00396A75" w:rsidRDefault="004D73AA" w:rsidP="00D60691">
            <w:pPr>
              <w:rPr>
                <w:rFonts w:asciiTheme="majorBidi" w:eastAsia="Calibri" w:hAnsiTheme="majorBidi" w:cstheme="majorBidi"/>
                <w:iCs/>
                <w:color w:val="000000"/>
                <w:sz w:val="24"/>
                <w:szCs w:val="24"/>
                <w:lang w:eastAsia="ru-RU"/>
              </w:rPr>
            </w:pPr>
            <w:r w:rsidRPr="00D60691">
              <w:rPr>
                <w:rFonts w:asciiTheme="majorBidi" w:eastAsia="Calibri" w:hAnsiTheme="majorBidi" w:cstheme="majorBidi"/>
                <w:iCs/>
                <w:color w:val="000000"/>
                <w:sz w:val="24"/>
                <w:szCs w:val="24"/>
                <w:lang w:eastAsia="ru-RU"/>
              </w:rPr>
              <w:t>- общую и специальную терминосистемы отечественной и зарубежной лингвистики, в области компаративистики и типологии.</w:t>
            </w:r>
          </w:p>
          <w:p w14:paraId="504BFFE6" w14:textId="77777777" w:rsidR="004D73AA" w:rsidRPr="00396A75" w:rsidRDefault="004D73AA" w:rsidP="00CA6A36">
            <w:pPr>
              <w:rPr>
                <w:rFonts w:asciiTheme="majorBidi" w:hAnsiTheme="majorBidi" w:cstheme="majorBidi"/>
                <w:sz w:val="24"/>
                <w:szCs w:val="24"/>
              </w:rPr>
            </w:pPr>
          </w:p>
        </w:tc>
        <w:tc>
          <w:tcPr>
            <w:tcW w:w="2329" w:type="dxa"/>
          </w:tcPr>
          <w:p w14:paraId="0EA4FCCA" w14:textId="77777777" w:rsidR="004D73AA" w:rsidRPr="00396A75" w:rsidRDefault="004D73AA" w:rsidP="00CA6A36">
            <w:pPr>
              <w:rPr>
                <w:rFonts w:asciiTheme="majorBidi" w:hAnsiTheme="majorBidi" w:cstheme="majorBidi"/>
                <w:sz w:val="24"/>
                <w:szCs w:val="24"/>
              </w:rPr>
            </w:pPr>
            <w:r w:rsidRPr="00396A75">
              <w:rPr>
                <w:rFonts w:asciiTheme="majorBidi" w:hAnsiTheme="majorBidi" w:cstheme="majorBidi"/>
                <w:sz w:val="24"/>
                <w:szCs w:val="24"/>
              </w:rPr>
              <w:lastRenderedPageBreak/>
              <w:t>1.</w:t>
            </w:r>
            <w:r w:rsidRPr="00396A75">
              <w:rPr>
                <w:rFonts w:asciiTheme="majorBidi" w:eastAsia="Calibri" w:hAnsiTheme="majorBidi" w:cstheme="majorBidi"/>
                <w:sz w:val="24"/>
                <w:szCs w:val="24"/>
              </w:rPr>
              <w:t xml:space="preserve">Знание теоретического </w:t>
            </w:r>
            <w:r>
              <w:rPr>
                <w:rFonts w:asciiTheme="majorBidi" w:eastAsia="Calibri" w:hAnsiTheme="majorBidi" w:cstheme="majorBidi"/>
                <w:sz w:val="24"/>
                <w:szCs w:val="24"/>
              </w:rPr>
              <w:t>и практического</w:t>
            </w:r>
            <w:r w:rsidRPr="00396A75">
              <w:rPr>
                <w:rFonts w:asciiTheme="majorBidi" w:eastAsia="Calibri" w:hAnsiTheme="majorBidi" w:cstheme="majorBidi"/>
                <w:sz w:val="24"/>
                <w:szCs w:val="24"/>
              </w:rPr>
              <w:t xml:space="preserve"> материала: современное состояние и развитие языка</w:t>
            </w:r>
          </w:p>
        </w:tc>
        <w:tc>
          <w:tcPr>
            <w:tcW w:w="2388" w:type="dxa"/>
          </w:tcPr>
          <w:p w14:paraId="6A8289E0"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2CF054EE"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AF70049" w14:textId="77777777" w:rsidR="004D73AA" w:rsidRPr="00186EDF" w:rsidRDefault="004D73AA" w:rsidP="00186EDF">
            <w:pPr>
              <w:rPr>
                <w:rFonts w:asciiTheme="majorBidi" w:eastAsia="Calibri" w:hAnsiTheme="majorBidi" w:cstheme="majorBidi"/>
                <w:sz w:val="24"/>
                <w:szCs w:val="24"/>
                <w:lang w:val="en-US"/>
              </w:rPr>
            </w:pPr>
          </w:p>
        </w:tc>
      </w:tr>
      <w:tr w:rsidR="004D73AA" w:rsidRPr="00396A75" w14:paraId="6346100D" w14:textId="77777777" w:rsidTr="00CA6A36">
        <w:tc>
          <w:tcPr>
            <w:tcW w:w="1403" w:type="dxa"/>
            <w:vMerge/>
          </w:tcPr>
          <w:p w14:paraId="7DEFA807" w14:textId="77777777" w:rsidR="004D73AA" w:rsidRPr="00396A75" w:rsidRDefault="004D73AA" w:rsidP="00FD3B5B">
            <w:pPr>
              <w:rPr>
                <w:rFonts w:asciiTheme="majorBidi" w:hAnsiTheme="majorBidi" w:cstheme="majorBidi"/>
                <w:sz w:val="24"/>
                <w:szCs w:val="24"/>
              </w:rPr>
            </w:pPr>
          </w:p>
        </w:tc>
        <w:tc>
          <w:tcPr>
            <w:tcW w:w="3225" w:type="dxa"/>
            <w:vMerge/>
          </w:tcPr>
          <w:p w14:paraId="6E0E0768" w14:textId="77777777" w:rsidR="004D73AA" w:rsidRPr="00396A75" w:rsidRDefault="004D73AA" w:rsidP="00FD3B5B">
            <w:pPr>
              <w:rPr>
                <w:rFonts w:asciiTheme="majorBidi" w:hAnsiTheme="majorBidi" w:cstheme="majorBidi"/>
                <w:sz w:val="24"/>
                <w:szCs w:val="24"/>
              </w:rPr>
            </w:pPr>
          </w:p>
        </w:tc>
        <w:tc>
          <w:tcPr>
            <w:tcW w:w="2329" w:type="dxa"/>
          </w:tcPr>
          <w:p w14:paraId="2B3F0C28"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Знание фонетических, грамматических, синтаксических </w:t>
            </w:r>
            <w:r w:rsidRPr="00396A75">
              <w:rPr>
                <w:rFonts w:asciiTheme="majorBidi" w:eastAsia="Calibri" w:hAnsiTheme="majorBidi" w:cstheme="majorBidi"/>
                <w:sz w:val="24"/>
                <w:szCs w:val="24"/>
              </w:rPr>
              <w:lastRenderedPageBreak/>
              <w:t>особенностей русского языка</w:t>
            </w:r>
          </w:p>
        </w:tc>
        <w:tc>
          <w:tcPr>
            <w:tcW w:w="2388" w:type="dxa"/>
          </w:tcPr>
          <w:p w14:paraId="2CC2193F"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lastRenderedPageBreak/>
              <w:t>Устный ответ</w:t>
            </w:r>
          </w:p>
          <w:p w14:paraId="2D4F6100"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5949120B" w14:textId="77777777" w:rsidR="004D73AA" w:rsidRPr="00396A75" w:rsidRDefault="004D73AA" w:rsidP="00FD3B5B">
            <w:pPr>
              <w:rPr>
                <w:rFonts w:asciiTheme="majorBidi" w:hAnsiTheme="majorBidi" w:cstheme="majorBidi"/>
                <w:sz w:val="24"/>
                <w:szCs w:val="24"/>
              </w:rPr>
            </w:pPr>
          </w:p>
        </w:tc>
      </w:tr>
      <w:tr w:rsidR="004D73AA" w:rsidRPr="00396A75" w14:paraId="501D7DA0" w14:textId="77777777" w:rsidTr="00CA6A36">
        <w:tc>
          <w:tcPr>
            <w:tcW w:w="1403" w:type="dxa"/>
            <w:vMerge w:val="restart"/>
          </w:tcPr>
          <w:p w14:paraId="11E2BDAF"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Умеет</w:t>
            </w:r>
          </w:p>
        </w:tc>
        <w:tc>
          <w:tcPr>
            <w:tcW w:w="3225" w:type="dxa"/>
            <w:vMerge w:val="restart"/>
          </w:tcPr>
          <w:p w14:paraId="429398D3"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сопоставлять единицы, категории, явления двух языков в соответствии с методологией и методикой синхронного сравнения языков;</w:t>
            </w:r>
          </w:p>
          <w:p w14:paraId="335A9D9C"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w:t>
            </w:r>
          </w:p>
          <w:p w14:paraId="365D4409"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 сопоставления языков и типологического описания отдельного языка.</w:t>
            </w:r>
          </w:p>
        </w:tc>
        <w:tc>
          <w:tcPr>
            <w:tcW w:w="2329" w:type="dxa"/>
          </w:tcPr>
          <w:p w14:paraId="3307E95C" w14:textId="77777777" w:rsidR="004D73AA" w:rsidRPr="00396A75" w:rsidRDefault="004D73AA" w:rsidP="00FD3B5B">
            <w:pPr>
              <w:rPr>
                <w:rFonts w:asciiTheme="majorBidi" w:hAnsiTheme="majorBidi" w:cstheme="majorBidi"/>
                <w:sz w:val="24"/>
                <w:szCs w:val="24"/>
              </w:rPr>
            </w:pPr>
            <w:r w:rsidRPr="00396A75">
              <w:rPr>
                <w:rFonts w:asciiTheme="majorBidi" w:eastAsia="Calibri" w:hAnsiTheme="majorBidi" w:cstheme="majorBidi"/>
                <w:sz w:val="24"/>
                <w:szCs w:val="24"/>
              </w:rPr>
              <w:t>1. Умение выполнять и анализировать практические задания.</w:t>
            </w:r>
          </w:p>
        </w:tc>
        <w:tc>
          <w:tcPr>
            <w:tcW w:w="2388" w:type="dxa"/>
          </w:tcPr>
          <w:p w14:paraId="51902AF7"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22CD1695"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30E8053B" w14:textId="77777777" w:rsidR="004D73AA" w:rsidRPr="00396A75" w:rsidRDefault="004D73AA" w:rsidP="00FD3B5B">
            <w:pPr>
              <w:rPr>
                <w:rFonts w:asciiTheme="majorBidi" w:hAnsiTheme="majorBidi" w:cstheme="majorBidi"/>
                <w:sz w:val="24"/>
                <w:szCs w:val="24"/>
              </w:rPr>
            </w:pPr>
          </w:p>
        </w:tc>
      </w:tr>
      <w:tr w:rsidR="004D73AA" w:rsidRPr="00396A75" w14:paraId="32C395FE" w14:textId="77777777" w:rsidTr="00CA6A36">
        <w:tc>
          <w:tcPr>
            <w:tcW w:w="1403" w:type="dxa"/>
            <w:vMerge/>
          </w:tcPr>
          <w:p w14:paraId="1669511F" w14:textId="77777777" w:rsidR="004D73AA" w:rsidRPr="00396A75" w:rsidRDefault="004D73AA" w:rsidP="00FD3B5B">
            <w:pPr>
              <w:rPr>
                <w:rFonts w:asciiTheme="majorBidi" w:hAnsiTheme="majorBidi" w:cstheme="majorBidi"/>
                <w:sz w:val="24"/>
                <w:szCs w:val="24"/>
              </w:rPr>
            </w:pPr>
          </w:p>
        </w:tc>
        <w:tc>
          <w:tcPr>
            <w:tcW w:w="3225" w:type="dxa"/>
            <w:vMerge/>
          </w:tcPr>
          <w:p w14:paraId="6159DE9D" w14:textId="77777777" w:rsidR="004D73AA" w:rsidRPr="00396A75" w:rsidRDefault="004D73AA" w:rsidP="00FD3B5B">
            <w:pPr>
              <w:rPr>
                <w:rFonts w:asciiTheme="majorBidi" w:hAnsiTheme="majorBidi" w:cstheme="majorBidi"/>
                <w:sz w:val="24"/>
                <w:szCs w:val="24"/>
              </w:rPr>
            </w:pPr>
          </w:p>
        </w:tc>
        <w:tc>
          <w:tcPr>
            <w:tcW w:w="2329" w:type="dxa"/>
          </w:tcPr>
          <w:p w14:paraId="4FBE0A65" w14:textId="77777777" w:rsidR="004D73AA" w:rsidRPr="00396A75" w:rsidRDefault="004D73AA" w:rsidP="00FD3B5B">
            <w:pPr>
              <w:rPr>
                <w:rFonts w:asciiTheme="majorBidi" w:hAnsiTheme="majorBidi" w:cstheme="majorBidi"/>
                <w:sz w:val="24"/>
                <w:szCs w:val="24"/>
              </w:rPr>
            </w:pPr>
            <w:r>
              <w:rPr>
                <w:rFonts w:asciiTheme="majorBidi" w:hAnsiTheme="majorBidi" w:cstheme="majorBidi"/>
                <w:sz w:val="24"/>
                <w:szCs w:val="24"/>
              </w:rPr>
              <w:t>2</w:t>
            </w:r>
            <w:r w:rsidRPr="00396A75">
              <w:rPr>
                <w:rFonts w:asciiTheme="majorBidi" w:hAnsiTheme="majorBidi" w:cstheme="majorBidi"/>
                <w:sz w:val="24"/>
                <w:szCs w:val="24"/>
              </w:rPr>
              <w:t>. Умение изложения материала (четко, ясно, грамотно, аргументировано).</w:t>
            </w:r>
          </w:p>
        </w:tc>
        <w:tc>
          <w:tcPr>
            <w:tcW w:w="2388" w:type="dxa"/>
          </w:tcPr>
          <w:p w14:paraId="48A1AAF8"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7D28C39B"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FE51782" w14:textId="77777777" w:rsidR="004D73AA" w:rsidRPr="00396A75" w:rsidRDefault="004D73AA" w:rsidP="00186EDF">
            <w:pPr>
              <w:rPr>
                <w:rFonts w:asciiTheme="majorBidi" w:hAnsiTheme="majorBidi" w:cstheme="majorBidi"/>
                <w:sz w:val="24"/>
                <w:szCs w:val="24"/>
              </w:rPr>
            </w:pPr>
          </w:p>
        </w:tc>
      </w:tr>
      <w:tr w:rsidR="004D73AA" w:rsidRPr="00396A75" w14:paraId="63935568" w14:textId="77777777" w:rsidTr="00CA6A36">
        <w:tc>
          <w:tcPr>
            <w:tcW w:w="1403" w:type="dxa"/>
            <w:vMerge w:val="restart"/>
          </w:tcPr>
          <w:p w14:paraId="145DFADB"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Владеет навыком</w:t>
            </w:r>
          </w:p>
        </w:tc>
        <w:tc>
          <w:tcPr>
            <w:tcW w:w="3225" w:type="dxa"/>
            <w:vMerge w:val="restart"/>
          </w:tcPr>
          <w:p w14:paraId="746D6545"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23D2ED5F"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методикой сопоставительного и собственно типологического описания языков (включая конструирование языка-эталона);</w:t>
            </w:r>
          </w:p>
          <w:p w14:paraId="6DE91F2A"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p w14:paraId="235D7D4E" w14:textId="77777777" w:rsidR="004D73AA" w:rsidRPr="00396A75" w:rsidRDefault="004D73AA" w:rsidP="00FD3B5B">
            <w:pPr>
              <w:rPr>
                <w:rFonts w:asciiTheme="majorBidi" w:hAnsiTheme="majorBidi" w:cstheme="majorBidi"/>
                <w:sz w:val="24"/>
                <w:szCs w:val="24"/>
              </w:rPr>
            </w:pPr>
          </w:p>
        </w:tc>
        <w:tc>
          <w:tcPr>
            <w:tcW w:w="2329" w:type="dxa"/>
          </w:tcPr>
          <w:p w14:paraId="549CD44E" w14:textId="77777777" w:rsidR="004D73AA" w:rsidRPr="00396A75" w:rsidRDefault="004D73AA" w:rsidP="00FD3B5B">
            <w:pPr>
              <w:rPr>
                <w:rFonts w:asciiTheme="majorBidi" w:hAnsiTheme="majorBidi" w:cstheme="majorBidi"/>
                <w:sz w:val="24"/>
                <w:szCs w:val="24"/>
              </w:rPr>
            </w:pPr>
            <w:r w:rsidRPr="00396A75">
              <w:rPr>
                <w:rFonts w:asciiTheme="majorBidi" w:eastAsia="Calibri" w:hAnsiTheme="majorBidi" w:cstheme="majorBidi"/>
                <w:sz w:val="24"/>
                <w:szCs w:val="24"/>
              </w:rPr>
              <w:t>1. Уровень применения практических знаний.</w:t>
            </w:r>
          </w:p>
        </w:tc>
        <w:tc>
          <w:tcPr>
            <w:tcW w:w="2388" w:type="dxa"/>
          </w:tcPr>
          <w:p w14:paraId="1F898C4E"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7AD84940"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567F0FF0" w14:textId="77777777" w:rsidR="004D73AA" w:rsidRPr="00396A75" w:rsidRDefault="004D73AA" w:rsidP="00186EDF">
            <w:pPr>
              <w:rPr>
                <w:rFonts w:asciiTheme="majorBidi" w:hAnsiTheme="majorBidi" w:cstheme="majorBidi"/>
                <w:sz w:val="24"/>
                <w:szCs w:val="24"/>
              </w:rPr>
            </w:pPr>
          </w:p>
        </w:tc>
      </w:tr>
      <w:tr w:rsidR="004D73AA" w:rsidRPr="00396A75" w14:paraId="1FB7A124" w14:textId="77777777" w:rsidTr="00CA6A36">
        <w:tc>
          <w:tcPr>
            <w:tcW w:w="1403" w:type="dxa"/>
            <w:vMerge/>
          </w:tcPr>
          <w:p w14:paraId="26407437" w14:textId="77777777" w:rsidR="004D73AA" w:rsidRPr="00396A75" w:rsidRDefault="004D73AA" w:rsidP="00FD3B5B">
            <w:pPr>
              <w:rPr>
                <w:rFonts w:asciiTheme="majorBidi" w:hAnsiTheme="majorBidi" w:cstheme="majorBidi"/>
                <w:sz w:val="24"/>
                <w:szCs w:val="24"/>
              </w:rPr>
            </w:pPr>
          </w:p>
        </w:tc>
        <w:tc>
          <w:tcPr>
            <w:tcW w:w="3225" w:type="dxa"/>
            <w:vMerge/>
          </w:tcPr>
          <w:p w14:paraId="11B71802" w14:textId="77777777" w:rsidR="004D73AA" w:rsidRPr="00396A75" w:rsidRDefault="004D73AA" w:rsidP="00FD3B5B">
            <w:pPr>
              <w:rPr>
                <w:rFonts w:asciiTheme="majorBidi" w:hAnsiTheme="majorBidi" w:cstheme="majorBidi"/>
                <w:sz w:val="24"/>
                <w:szCs w:val="24"/>
              </w:rPr>
            </w:pPr>
          </w:p>
        </w:tc>
        <w:tc>
          <w:tcPr>
            <w:tcW w:w="2329" w:type="dxa"/>
          </w:tcPr>
          <w:p w14:paraId="3820B6C8"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Уровень владения </w:t>
            </w:r>
            <w:r w:rsidRPr="00396A75">
              <w:rPr>
                <w:rFonts w:asciiTheme="majorBidi" w:hAnsiTheme="majorBidi" w:cstheme="majorBidi"/>
                <w:sz w:val="24"/>
                <w:szCs w:val="24"/>
              </w:rPr>
              <w:t>публичного выступления</w:t>
            </w:r>
            <w:r w:rsidRPr="00396A75">
              <w:rPr>
                <w:rFonts w:asciiTheme="majorBidi" w:eastAsia="Calibri" w:hAnsiTheme="majorBidi" w:cstheme="majorBidi"/>
                <w:sz w:val="24"/>
                <w:szCs w:val="24"/>
              </w:rPr>
              <w:t xml:space="preserve"> и творческих навыков.</w:t>
            </w:r>
          </w:p>
        </w:tc>
        <w:tc>
          <w:tcPr>
            <w:tcW w:w="2388" w:type="dxa"/>
          </w:tcPr>
          <w:p w14:paraId="5A10D705"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5315B5C7"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02EB80C4" w14:textId="77777777" w:rsidR="004D73AA" w:rsidRPr="00396A75" w:rsidRDefault="004D73AA" w:rsidP="00FD3B5B">
            <w:pPr>
              <w:rPr>
                <w:rFonts w:asciiTheme="majorBidi" w:hAnsiTheme="majorBidi" w:cstheme="majorBidi"/>
                <w:sz w:val="24"/>
                <w:szCs w:val="24"/>
              </w:rPr>
            </w:pPr>
          </w:p>
        </w:tc>
      </w:tr>
      <w:tr w:rsidR="004D73AA" w:rsidRPr="00396A75" w14:paraId="26FCEC28" w14:textId="77777777" w:rsidTr="00CA6A36">
        <w:tc>
          <w:tcPr>
            <w:tcW w:w="1403" w:type="dxa"/>
            <w:vMerge/>
          </w:tcPr>
          <w:p w14:paraId="62ADB5EC" w14:textId="77777777" w:rsidR="004D73AA" w:rsidRPr="00396A75" w:rsidRDefault="004D73AA" w:rsidP="00FD3B5B">
            <w:pPr>
              <w:rPr>
                <w:rFonts w:asciiTheme="majorBidi" w:hAnsiTheme="majorBidi" w:cstheme="majorBidi"/>
                <w:sz w:val="24"/>
                <w:szCs w:val="24"/>
              </w:rPr>
            </w:pPr>
          </w:p>
        </w:tc>
        <w:tc>
          <w:tcPr>
            <w:tcW w:w="3225" w:type="dxa"/>
            <w:vMerge/>
          </w:tcPr>
          <w:p w14:paraId="3D291964" w14:textId="77777777" w:rsidR="004D73AA" w:rsidRPr="00396A75" w:rsidRDefault="004D73AA" w:rsidP="00FD3B5B">
            <w:pPr>
              <w:rPr>
                <w:rFonts w:asciiTheme="majorBidi" w:hAnsiTheme="majorBidi" w:cstheme="majorBidi"/>
                <w:sz w:val="24"/>
                <w:szCs w:val="24"/>
              </w:rPr>
            </w:pPr>
          </w:p>
        </w:tc>
        <w:tc>
          <w:tcPr>
            <w:tcW w:w="2329" w:type="dxa"/>
          </w:tcPr>
          <w:p w14:paraId="6CBFF86D"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3. Уровень изложения </w:t>
            </w:r>
            <w:r>
              <w:rPr>
                <w:rFonts w:asciiTheme="majorBidi" w:hAnsiTheme="majorBidi" w:cstheme="majorBidi"/>
                <w:sz w:val="24"/>
                <w:szCs w:val="24"/>
              </w:rPr>
              <w:t xml:space="preserve">научного </w:t>
            </w:r>
            <w:r w:rsidRPr="00396A75">
              <w:rPr>
                <w:rFonts w:asciiTheme="majorBidi" w:hAnsiTheme="majorBidi" w:cstheme="majorBidi"/>
                <w:sz w:val="24"/>
                <w:szCs w:val="24"/>
              </w:rPr>
              <w:t>материала (четко, ясно, грамотно, аргументировано).</w:t>
            </w:r>
          </w:p>
        </w:tc>
        <w:tc>
          <w:tcPr>
            <w:tcW w:w="2388" w:type="dxa"/>
          </w:tcPr>
          <w:p w14:paraId="1BAA6B68"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73E7275B"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05DDBF34" w14:textId="77777777" w:rsidR="004D73AA" w:rsidRPr="00396A75" w:rsidRDefault="004D73AA" w:rsidP="00FD3B5B">
            <w:pPr>
              <w:rPr>
                <w:rFonts w:asciiTheme="majorBidi" w:hAnsiTheme="majorBidi" w:cstheme="majorBidi"/>
                <w:sz w:val="24"/>
                <w:szCs w:val="24"/>
              </w:rPr>
            </w:pPr>
          </w:p>
        </w:tc>
      </w:tr>
    </w:tbl>
    <w:p w14:paraId="4FFC9232" w14:textId="77777777" w:rsidR="004D73AA" w:rsidRDefault="004D73AA" w:rsidP="006222BD">
      <w:pPr>
        <w:rPr>
          <w:rFonts w:asciiTheme="majorBidi" w:hAnsiTheme="majorBidi" w:cstheme="majorBidi"/>
          <w:sz w:val="24"/>
          <w:szCs w:val="24"/>
        </w:rPr>
      </w:pPr>
    </w:p>
    <w:p w14:paraId="278175F0"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hAnsiTheme="majorBidi" w:cstheme="majorBidi"/>
          <w:b/>
          <w:sz w:val="24"/>
          <w:szCs w:val="24"/>
        </w:rPr>
        <w:t>Компетенция</w:t>
      </w:r>
      <w:r w:rsidRPr="00396A75">
        <w:rPr>
          <w:rFonts w:asciiTheme="majorBidi" w:hAnsiTheme="majorBidi" w:cstheme="majorBidi"/>
          <w:sz w:val="24"/>
          <w:szCs w:val="24"/>
        </w:rPr>
        <w:t xml:space="preserve"> –</w:t>
      </w:r>
      <w:r w:rsidRPr="00396A75">
        <w:rPr>
          <w:rFonts w:asciiTheme="majorBidi" w:hAnsiTheme="majorBidi" w:cstheme="majorBidi"/>
          <w:sz w:val="24"/>
          <w:szCs w:val="24"/>
          <w:u w:val="single"/>
        </w:rPr>
        <w:t xml:space="preserve"> </w:t>
      </w:r>
      <w:r w:rsidRPr="00D60691">
        <w:rPr>
          <w:rFonts w:asciiTheme="majorBidi" w:hAnsiTheme="majorBidi" w:cstheme="majorBidi"/>
          <w:sz w:val="24"/>
          <w:szCs w:val="24"/>
          <w:u w:val="single"/>
        </w:rPr>
        <w:t>ОПК-1</w:t>
      </w:r>
    </w:p>
    <w:p w14:paraId="2C962FA3" w14:textId="77777777" w:rsidR="004D73AA" w:rsidRPr="00D60691" w:rsidRDefault="004D73AA" w:rsidP="00D60691">
      <w:pPr>
        <w:rPr>
          <w:rFonts w:asciiTheme="majorBidi" w:hAnsiTheme="majorBidi" w:cstheme="majorBidi"/>
          <w:sz w:val="24"/>
          <w:szCs w:val="24"/>
          <w:u w:val="single"/>
        </w:rPr>
      </w:pPr>
      <w:r w:rsidRPr="00D60691">
        <w:rPr>
          <w:rFonts w:asciiTheme="majorBidi" w:hAnsiTheme="majorBidi" w:cstheme="majorBidi"/>
          <w:sz w:val="24"/>
          <w:szCs w:val="24"/>
          <w:u w:val="single"/>
        </w:rPr>
        <w:t>Способен применять систему теоретических и эмпирических знаний о функциони-ровании системы изучаемого иностранного языка и тенденциях ее развития, учитывать ценности и представления, присущие культуре стран изучаемого иностранного языка</w:t>
      </w:r>
    </w:p>
    <w:tbl>
      <w:tblPr>
        <w:tblStyle w:val="aff2"/>
        <w:tblW w:w="0" w:type="auto"/>
        <w:tblLook w:val="04A0" w:firstRow="1" w:lastRow="0" w:firstColumn="1" w:lastColumn="0" w:noHBand="0" w:noVBand="1"/>
      </w:tblPr>
      <w:tblGrid>
        <w:gridCol w:w="1403"/>
        <w:gridCol w:w="3225"/>
        <w:gridCol w:w="2329"/>
        <w:gridCol w:w="2388"/>
      </w:tblGrid>
      <w:tr w:rsidR="004D73AA" w:rsidRPr="00396A75" w14:paraId="0C0BF11F" w14:textId="77777777" w:rsidTr="00586EDF">
        <w:tc>
          <w:tcPr>
            <w:tcW w:w="4628" w:type="dxa"/>
            <w:gridSpan w:val="2"/>
          </w:tcPr>
          <w:p w14:paraId="18AE4394" w14:textId="77777777" w:rsidR="004D73AA" w:rsidRPr="00396A75" w:rsidRDefault="004D73AA" w:rsidP="00586EDF">
            <w:pPr>
              <w:rPr>
                <w:rFonts w:asciiTheme="majorBidi" w:hAnsiTheme="majorBidi" w:cstheme="majorBidi"/>
                <w:b/>
                <w:sz w:val="24"/>
                <w:szCs w:val="24"/>
              </w:rPr>
            </w:pPr>
            <w:r w:rsidRPr="00396A75">
              <w:rPr>
                <w:rFonts w:asciiTheme="majorBidi" w:hAnsiTheme="majorBidi" w:cstheme="majorBidi"/>
                <w:b/>
                <w:sz w:val="24"/>
                <w:szCs w:val="24"/>
              </w:rPr>
              <w:lastRenderedPageBreak/>
              <w:t>Оцениваемый результат(показатель)*</w:t>
            </w:r>
          </w:p>
        </w:tc>
        <w:tc>
          <w:tcPr>
            <w:tcW w:w="2329" w:type="dxa"/>
          </w:tcPr>
          <w:p w14:paraId="7063438E"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Критерии оценивания</w:t>
            </w:r>
          </w:p>
        </w:tc>
        <w:tc>
          <w:tcPr>
            <w:tcW w:w="2388" w:type="dxa"/>
          </w:tcPr>
          <w:p w14:paraId="2B2380A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Процедура оценивания **</w:t>
            </w:r>
          </w:p>
        </w:tc>
      </w:tr>
      <w:tr w:rsidR="004D73AA" w:rsidRPr="00396A75" w14:paraId="6635057F" w14:textId="77777777" w:rsidTr="00586EDF">
        <w:tc>
          <w:tcPr>
            <w:tcW w:w="1403" w:type="dxa"/>
            <w:vMerge w:val="restart"/>
          </w:tcPr>
          <w:p w14:paraId="412DF34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Знает</w:t>
            </w:r>
          </w:p>
        </w:tc>
        <w:tc>
          <w:tcPr>
            <w:tcW w:w="3225" w:type="dxa"/>
            <w:vMerge w:val="restart"/>
          </w:tcPr>
          <w:p w14:paraId="1ADB9DED"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7646557A"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принципы выявления и описаний трех основных типов языковых отношений: типологического, генетического и ареального;</w:t>
            </w:r>
          </w:p>
          <w:p w14:paraId="034A14FF"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общую и специальную терминосистемы отечественной и зарубежной лингвистики, в области компаративистики и типологии.</w:t>
            </w:r>
          </w:p>
        </w:tc>
        <w:tc>
          <w:tcPr>
            <w:tcW w:w="2329" w:type="dxa"/>
          </w:tcPr>
          <w:p w14:paraId="4C142ED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1.</w:t>
            </w:r>
            <w:r w:rsidRPr="00396A75">
              <w:rPr>
                <w:rFonts w:asciiTheme="majorBidi" w:eastAsia="Calibri" w:hAnsiTheme="majorBidi" w:cstheme="majorBidi"/>
                <w:sz w:val="24"/>
                <w:szCs w:val="24"/>
              </w:rPr>
              <w:t xml:space="preserve">Знание теоретического </w:t>
            </w:r>
            <w:r>
              <w:rPr>
                <w:rFonts w:asciiTheme="majorBidi" w:eastAsia="Calibri" w:hAnsiTheme="majorBidi" w:cstheme="majorBidi"/>
                <w:sz w:val="24"/>
                <w:szCs w:val="24"/>
              </w:rPr>
              <w:t>и практического</w:t>
            </w:r>
            <w:r w:rsidRPr="00396A75">
              <w:rPr>
                <w:rFonts w:asciiTheme="majorBidi" w:eastAsia="Calibri" w:hAnsiTheme="majorBidi" w:cstheme="majorBidi"/>
                <w:sz w:val="24"/>
                <w:szCs w:val="24"/>
              </w:rPr>
              <w:t xml:space="preserve"> материала: современное состояние и развитие языка</w:t>
            </w:r>
          </w:p>
        </w:tc>
        <w:tc>
          <w:tcPr>
            <w:tcW w:w="2388" w:type="dxa"/>
          </w:tcPr>
          <w:p w14:paraId="3D569EEB"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3F1B648E"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8ED647E" w14:textId="77777777" w:rsidR="004D73AA" w:rsidRPr="00186EDF" w:rsidRDefault="004D73AA" w:rsidP="00586EDF">
            <w:pPr>
              <w:rPr>
                <w:rFonts w:asciiTheme="majorBidi" w:eastAsia="Calibri" w:hAnsiTheme="majorBidi" w:cstheme="majorBidi"/>
                <w:sz w:val="24"/>
                <w:szCs w:val="24"/>
                <w:lang w:val="en-US"/>
              </w:rPr>
            </w:pPr>
          </w:p>
        </w:tc>
      </w:tr>
      <w:tr w:rsidR="004D73AA" w:rsidRPr="00396A75" w14:paraId="7A57B7AA" w14:textId="77777777" w:rsidTr="00586EDF">
        <w:tc>
          <w:tcPr>
            <w:tcW w:w="1403" w:type="dxa"/>
            <w:vMerge/>
          </w:tcPr>
          <w:p w14:paraId="1B20BD2B" w14:textId="77777777" w:rsidR="004D73AA" w:rsidRPr="00396A75" w:rsidRDefault="004D73AA" w:rsidP="00586EDF">
            <w:pPr>
              <w:rPr>
                <w:rFonts w:asciiTheme="majorBidi" w:hAnsiTheme="majorBidi" w:cstheme="majorBidi"/>
                <w:sz w:val="24"/>
                <w:szCs w:val="24"/>
              </w:rPr>
            </w:pPr>
          </w:p>
        </w:tc>
        <w:tc>
          <w:tcPr>
            <w:tcW w:w="3225" w:type="dxa"/>
            <w:vMerge/>
          </w:tcPr>
          <w:p w14:paraId="5205E0E7" w14:textId="77777777" w:rsidR="004D73AA" w:rsidRPr="00396A75" w:rsidRDefault="004D73AA" w:rsidP="00586EDF">
            <w:pPr>
              <w:rPr>
                <w:rFonts w:asciiTheme="majorBidi" w:hAnsiTheme="majorBidi" w:cstheme="majorBidi"/>
                <w:sz w:val="24"/>
                <w:szCs w:val="24"/>
              </w:rPr>
            </w:pPr>
          </w:p>
        </w:tc>
        <w:tc>
          <w:tcPr>
            <w:tcW w:w="2329" w:type="dxa"/>
          </w:tcPr>
          <w:p w14:paraId="4691E64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Знание фонетических, грамматических, синтаксических особенностей русского языка</w:t>
            </w:r>
          </w:p>
        </w:tc>
        <w:tc>
          <w:tcPr>
            <w:tcW w:w="2388" w:type="dxa"/>
          </w:tcPr>
          <w:p w14:paraId="663CA60F"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3FBB6CFC"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450C9BB" w14:textId="77777777" w:rsidR="004D73AA" w:rsidRPr="00396A75" w:rsidRDefault="004D73AA" w:rsidP="00586EDF">
            <w:pPr>
              <w:rPr>
                <w:rFonts w:asciiTheme="majorBidi" w:hAnsiTheme="majorBidi" w:cstheme="majorBidi"/>
                <w:sz w:val="24"/>
                <w:szCs w:val="24"/>
              </w:rPr>
            </w:pPr>
          </w:p>
        </w:tc>
      </w:tr>
      <w:tr w:rsidR="004D73AA" w:rsidRPr="00396A75" w14:paraId="4DA29A87" w14:textId="77777777" w:rsidTr="00586EDF">
        <w:tc>
          <w:tcPr>
            <w:tcW w:w="1403" w:type="dxa"/>
            <w:vMerge w:val="restart"/>
          </w:tcPr>
          <w:p w14:paraId="122DDF75"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Умеет</w:t>
            </w:r>
          </w:p>
        </w:tc>
        <w:tc>
          <w:tcPr>
            <w:tcW w:w="3225" w:type="dxa"/>
            <w:vMerge w:val="restart"/>
          </w:tcPr>
          <w:p w14:paraId="04E25829"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сопоставлять единицы, категории, явления двух языков в соответствии с методологией и методикой синхронного сравнения языков;</w:t>
            </w:r>
          </w:p>
          <w:p w14:paraId="7A5CC966"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w:t>
            </w:r>
          </w:p>
          <w:p w14:paraId="54A74A36"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 сопоставления языков и типологического описания отдельного языка.</w:t>
            </w:r>
          </w:p>
        </w:tc>
        <w:tc>
          <w:tcPr>
            <w:tcW w:w="2329" w:type="dxa"/>
          </w:tcPr>
          <w:p w14:paraId="30D6D2B5" w14:textId="77777777" w:rsidR="004D73AA" w:rsidRPr="00396A75" w:rsidRDefault="004D73AA" w:rsidP="00586EDF">
            <w:pPr>
              <w:rPr>
                <w:rFonts w:asciiTheme="majorBidi" w:hAnsiTheme="majorBidi" w:cstheme="majorBidi"/>
                <w:sz w:val="24"/>
                <w:szCs w:val="24"/>
              </w:rPr>
            </w:pPr>
            <w:r w:rsidRPr="00396A75">
              <w:rPr>
                <w:rFonts w:asciiTheme="majorBidi" w:eastAsia="Calibri" w:hAnsiTheme="majorBidi" w:cstheme="majorBidi"/>
                <w:sz w:val="24"/>
                <w:szCs w:val="24"/>
              </w:rPr>
              <w:t>1. Умение выполнять и анализировать практические задания.</w:t>
            </w:r>
          </w:p>
        </w:tc>
        <w:tc>
          <w:tcPr>
            <w:tcW w:w="2388" w:type="dxa"/>
          </w:tcPr>
          <w:p w14:paraId="3C5E4278"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0728D1D6"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4406A2DC" w14:textId="77777777" w:rsidR="004D73AA" w:rsidRPr="00396A75" w:rsidRDefault="004D73AA" w:rsidP="00586EDF">
            <w:pPr>
              <w:rPr>
                <w:rFonts w:asciiTheme="majorBidi" w:hAnsiTheme="majorBidi" w:cstheme="majorBidi"/>
                <w:sz w:val="24"/>
                <w:szCs w:val="24"/>
              </w:rPr>
            </w:pPr>
          </w:p>
        </w:tc>
      </w:tr>
      <w:tr w:rsidR="004D73AA" w:rsidRPr="00396A75" w14:paraId="1E54EC76" w14:textId="77777777" w:rsidTr="00586EDF">
        <w:tc>
          <w:tcPr>
            <w:tcW w:w="1403" w:type="dxa"/>
            <w:vMerge/>
          </w:tcPr>
          <w:p w14:paraId="720F0741" w14:textId="77777777" w:rsidR="004D73AA" w:rsidRPr="00396A75" w:rsidRDefault="004D73AA" w:rsidP="00586EDF">
            <w:pPr>
              <w:rPr>
                <w:rFonts w:asciiTheme="majorBidi" w:hAnsiTheme="majorBidi" w:cstheme="majorBidi"/>
                <w:sz w:val="24"/>
                <w:szCs w:val="24"/>
              </w:rPr>
            </w:pPr>
          </w:p>
        </w:tc>
        <w:tc>
          <w:tcPr>
            <w:tcW w:w="3225" w:type="dxa"/>
            <w:vMerge/>
          </w:tcPr>
          <w:p w14:paraId="45963D20" w14:textId="77777777" w:rsidR="004D73AA" w:rsidRPr="00396A75" w:rsidRDefault="004D73AA" w:rsidP="00586EDF">
            <w:pPr>
              <w:rPr>
                <w:rFonts w:asciiTheme="majorBidi" w:hAnsiTheme="majorBidi" w:cstheme="majorBidi"/>
                <w:sz w:val="24"/>
                <w:szCs w:val="24"/>
              </w:rPr>
            </w:pPr>
          </w:p>
        </w:tc>
        <w:tc>
          <w:tcPr>
            <w:tcW w:w="2329" w:type="dxa"/>
          </w:tcPr>
          <w:p w14:paraId="2FB3DFD9"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t>2</w:t>
            </w:r>
            <w:r w:rsidRPr="00396A75">
              <w:rPr>
                <w:rFonts w:asciiTheme="majorBidi" w:hAnsiTheme="majorBidi" w:cstheme="majorBidi"/>
                <w:sz w:val="24"/>
                <w:szCs w:val="24"/>
              </w:rPr>
              <w:t>. Умение изложения материала (четко, ясно, грамотно, аргументировано).</w:t>
            </w:r>
          </w:p>
        </w:tc>
        <w:tc>
          <w:tcPr>
            <w:tcW w:w="2388" w:type="dxa"/>
          </w:tcPr>
          <w:p w14:paraId="229F5EE7"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570879F1"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7B3AEAF6" w14:textId="77777777" w:rsidR="004D73AA" w:rsidRPr="00396A75" w:rsidRDefault="004D73AA" w:rsidP="00586EDF">
            <w:pPr>
              <w:rPr>
                <w:rFonts w:asciiTheme="majorBidi" w:hAnsiTheme="majorBidi" w:cstheme="majorBidi"/>
                <w:sz w:val="24"/>
                <w:szCs w:val="24"/>
              </w:rPr>
            </w:pPr>
          </w:p>
        </w:tc>
      </w:tr>
      <w:tr w:rsidR="004D73AA" w:rsidRPr="00396A75" w14:paraId="4EB130A0" w14:textId="77777777" w:rsidTr="00586EDF">
        <w:tc>
          <w:tcPr>
            <w:tcW w:w="1403" w:type="dxa"/>
            <w:vMerge w:val="restart"/>
          </w:tcPr>
          <w:p w14:paraId="3B001F8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Владеет навыком</w:t>
            </w:r>
          </w:p>
        </w:tc>
        <w:tc>
          <w:tcPr>
            <w:tcW w:w="3225" w:type="dxa"/>
            <w:vMerge w:val="restart"/>
          </w:tcPr>
          <w:p w14:paraId="0EC6E593"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7F61F637"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xml:space="preserve">методикой сопоставительного и собственно типологического описания языков (включая </w:t>
            </w:r>
            <w:r w:rsidRPr="00D60691">
              <w:rPr>
                <w:rFonts w:asciiTheme="majorBidi" w:hAnsiTheme="majorBidi" w:cstheme="majorBidi"/>
                <w:sz w:val="24"/>
                <w:szCs w:val="24"/>
              </w:rPr>
              <w:lastRenderedPageBreak/>
              <w:t>конструирование языка-эталона);</w:t>
            </w:r>
          </w:p>
          <w:p w14:paraId="6C2F9690"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tc>
        <w:tc>
          <w:tcPr>
            <w:tcW w:w="2329" w:type="dxa"/>
          </w:tcPr>
          <w:p w14:paraId="78AFF271" w14:textId="77777777" w:rsidR="004D73AA" w:rsidRPr="00396A75" w:rsidRDefault="004D73AA" w:rsidP="00586EDF">
            <w:pPr>
              <w:rPr>
                <w:rFonts w:asciiTheme="majorBidi" w:hAnsiTheme="majorBidi" w:cstheme="majorBidi"/>
                <w:sz w:val="24"/>
                <w:szCs w:val="24"/>
              </w:rPr>
            </w:pPr>
            <w:r w:rsidRPr="00396A75">
              <w:rPr>
                <w:rFonts w:asciiTheme="majorBidi" w:eastAsia="Calibri" w:hAnsiTheme="majorBidi" w:cstheme="majorBidi"/>
                <w:sz w:val="24"/>
                <w:szCs w:val="24"/>
              </w:rPr>
              <w:lastRenderedPageBreak/>
              <w:t>1. Уровень применения практических знаний.</w:t>
            </w:r>
          </w:p>
        </w:tc>
        <w:tc>
          <w:tcPr>
            <w:tcW w:w="2388" w:type="dxa"/>
          </w:tcPr>
          <w:p w14:paraId="10F4DB0E"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1C846142"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D93EB28" w14:textId="77777777" w:rsidR="004D73AA" w:rsidRPr="00396A75" w:rsidRDefault="004D73AA" w:rsidP="00586EDF">
            <w:pPr>
              <w:rPr>
                <w:rFonts w:asciiTheme="majorBidi" w:hAnsiTheme="majorBidi" w:cstheme="majorBidi"/>
                <w:sz w:val="24"/>
                <w:szCs w:val="24"/>
              </w:rPr>
            </w:pPr>
          </w:p>
        </w:tc>
      </w:tr>
      <w:tr w:rsidR="004D73AA" w:rsidRPr="00396A75" w14:paraId="082E157E" w14:textId="77777777" w:rsidTr="00586EDF">
        <w:tc>
          <w:tcPr>
            <w:tcW w:w="1403" w:type="dxa"/>
            <w:vMerge/>
          </w:tcPr>
          <w:p w14:paraId="7EA354D2" w14:textId="77777777" w:rsidR="004D73AA" w:rsidRPr="00396A75" w:rsidRDefault="004D73AA" w:rsidP="00586EDF">
            <w:pPr>
              <w:rPr>
                <w:rFonts w:asciiTheme="majorBidi" w:hAnsiTheme="majorBidi" w:cstheme="majorBidi"/>
                <w:sz w:val="24"/>
                <w:szCs w:val="24"/>
              </w:rPr>
            </w:pPr>
          </w:p>
        </w:tc>
        <w:tc>
          <w:tcPr>
            <w:tcW w:w="3225" w:type="dxa"/>
            <w:vMerge/>
          </w:tcPr>
          <w:p w14:paraId="5AF9EF4D" w14:textId="77777777" w:rsidR="004D73AA" w:rsidRPr="00396A75" w:rsidRDefault="004D73AA" w:rsidP="00586EDF">
            <w:pPr>
              <w:rPr>
                <w:rFonts w:asciiTheme="majorBidi" w:hAnsiTheme="majorBidi" w:cstheme="majorBidi"/>
                <w:sz w:val="24"/>
                <w:szCs w:val="24"/>
              </w:rPr>
            </w:pPr>
          </w:p>
        </w:tc>
        <w:tc>
          <w:tcPr>
            <w:tcW w:w="2329" w:type="dxa"/>
          </w:tcPr>
          <w:p w14:paraId="415E5648"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Уровень владения </w:t>
            </w:r>
            <w:r w:rsidRPr="00396A75">
              <w:rPr>
                <w:rFonts w:asciiTheme="majorBidi" w:hAnsiTheme="majorBidi" w:cstheme="majorBidi"/>
                <w:sz w:val="24"/>
                <w:szCs w:val="24"/>
              </w:rPr>
              <w:t>публичного выступления</w:t>
            </w:r>
            <w:r w:rsidRPr="00396A75">
              <w:rPr>
                <w:rFonts w:asciiTheme="majorBidi" w:eastAsia="Calibri" w:hAnsiTheme="majorBidi" w:cstheme="majorBidi"/>
                <w:sz w:val="24"/>
                <w:szCs w:val="24"/>
              </w:rPr>
              <w:t xml:space="preserve"> и творческих навыков.</w:t>
            </w:r>
          </w:p>
        </w:tc>
        <w:tc>
          <w:tcPr>
            <w:tcW w:w="2388" w:type="dxa"/>
          </w:tcPr>
          <w:p w14:paraId="5B20E4EB"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17FAE045"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0E7A62D4" w14:textId="77777777" w:rsidR="004D73AA" w:rsidRPr="00396A75" w:rsidRDefault="004D73AA" w:rsidP="00586EDF">
            <w:pPr>
              <w:rPr>
                <w:rFonts w:asciiTheme="majorBidi" w:hAnsiTheme="majorBidi" w:cstheme="majorBidi"/>
                <w:sz w:val="24"/>
                <w:szCs w:val="24"/>
              </w:rPr>
            </w:pPr>
          </w:p>
        </w:tc>
      </w:tr>
      <w:tr w:rsidR="004D73AA" w:rsidRPr="00396A75" w14:paraId="6B807008" w14:textId="77777777" w:rsidTr="00586EDF">
        <w:tc>
          <w:tcPr>
            <w:tcW w:w="1403" w:type="dxa"/>
            <w:vMerge/>
          </w:tcPr>
          <w:p w14:paraId="6AFB3845" w14:textId="77777777" w:rsidR="004D73AA" w:rsidRPr="00396A75" w:rsidRDefault="004D73AA" w:rsidP="00586EDF">
            <w:pPr>
              <w:rPr>
                <w:rFonts w:asciiTheme="majorBidi" w:hAnsiTheme="majorBidi" w:cstheme="majorBidi"/>
                <w:sz w:val="24"/>
                <w:szCs w:val="24"/>
              </w:rPr>
            </w:pPr>
          </w:p>
        </w:tc>
        <w:tc>
          <w:tcPr>
            <w:tcW w:w="3225" w:type="dxa"/>
            <w:vMerge/>
          </w:tcPr>
          <w:p w14:paraId="42AAA36E" w14:textId="77777777" w:rsidR="004D73AA" w:rsidRPr="00396A75" w:rsidRDefault="004D73AA" w:rsidP="00586EDF">
            <w:pPr>
              <w:rPr>
                <w:rFonts w:asciiTheme="majorBidi" w:hAnsiTheme="majorBidi" w:cstheme="majorBidi"/>
                <w:sz w:val="24"/>
                <w:szCs w:val="24"/>
              </w:rPr>
            </w:pPr>
          </w:p>
        </w:tc>
        <w:tc>
          <w:tcPr>
            <w:tcW w:w="2329" w:type="dxa"/>
          </w:tcPr>
          <w:p w14:paraId="274C9040"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3. Уровень изложения </w:t>
            </w:r>
            <w:r>
              <w:rPr>
                <w:rFonts w:asciiTheme="majorBidi" w:hAnsiTheme="majorBidi" w:cstheme="majorBidi"/>
                <w:sz w:val="24"/>
                <w:szCs w:val="24"/>
              </w:rPr>
              <w:t xml:space="preserve">научного </w:t>
            </w:r>
            <w:r w:rsidRPr="00396A75">
              <w:rPr>
                <w:rFonts w:asciiTheme="majorBidi" w:hAnsiTheme="majorBidi" w:cstheme="majorBidi"/>
                <w:sz w:val="24"/>
                <w:szCs w:val="24"/>
              </w:rPr>
              <w:t>материала (четко, ясно, грамотно, аргументировано).</w:t>
            </w:r>
          </w:p>
        </w:tc>
        <w:tc>
          <w:tcPr>
            <w:tcW w:w="2388" w:type="dxa"/>
          </w:tcPr>
          <w:p w14:paraId="3F46A032"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137C79CE"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29598CEF" w14:textId="77777777" w:rsidR="004D73AA" w:rsidRPr="00396A75" w:rsidRDefault="004D73AA" w:rsidP="00586EDF">
            <w:pPr>
              <w:rPr>
                <w:rFonts w:asciiTheme="majorBidi" w:hAnsiTheme="majorBidi" w:cstheme="majorBidi"/>
                <w:sz w:val="24"/>
                <w:szCs w:val="24"/>
              </w:rPr>
            </w:pPr>
          </w:p>
        </w:tc>
      </w:tr>
    </w:tbl>
    <w:p w14:paraId="3956E07D" w14:textId="77777777" w:rsidR="004D73AA" w:rsidRPr="00396A75" w:rsidRDefault="004D73AA" w:rsidP="006222BD">
      <w:pPr>
        <w:rPr>
          <w:rFonts w:asciiTheme="majorBidi" w:hAnsiTheme="majorBidi" w:cstheme="majorBidi"/>
          <w:sz w:val="24"/>
          <w:szCs w:val="24"/>
        </w:rPr>
      </w:pPr>
    </w:p>
    <w:p w14:paraId="54EEDF5F"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 xml:space="preserve">Описание шкал оценивания </w:t>
      </w:r>
    </w:p>
    <w:p w14:paraId="6AFC0FAF" w14:textId="77777777" w:rsidR="004D73AA" w:rsidRPr="00396A75" w:rsidRDefault="004D73AA" w:rsidP="00D46AB5">
      <w:pPr>
        <w:rPr>
          <w:rFonts w:asciiTheme="majorBidi" w:eastAsia="Calibri" w:hAnsiTheme="majorBidi" w:cstheme="majorBidi"/>
          <w:b/>
          <w:sz w:val="24"/>
          <w:szCs w:val="24"/>
        </w:rPr>
      </w:pPr>
      <w:r w:rsidRPr="00396A75">
        <w:rPr>
          <w:rFonts w:asciiTheme="majorBidi" w:eastAsia="Calibri" w:hAnsiTheme="majorBidi" w:cstheme="majorBidi"/>
          <w:b/>
          <w:sz w:val="24"/>
          <w:szCs w:val="24"/>
        </w:rPr>
        <w:t>Шкала пересчета баллов по дисциплине при промежуточной форме аттестации по дисциплине - зачет (таблица)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6335"/>
      </w:tblGrid>
      <w:tr w:rsidR="004D73AA" w:rsidRPr="00396A75" w14:paraId="54A48012" w14:textId="77777777" w:rsidTr="00085170">
        <w:tc>
          <w:tcPr>
            <w:tcW w:w="3112" w:type="dxa"/>
          </w:tcPr>
          <w:p w14:paraId="62F2940C"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Оценка</w:t>
            </w:r>
          </w:p>
        </w:tc>
        <w:tc>
          <w:tcPr>
            <w:tcW w:w="6492" w:type="dxa"/>
          </w:tcPr>
          <w:p w14:paraId="0F268AB8"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Критерии</w:t>
            </w:r>
          </w:p>
        </w:tc>
      </w:tr>
      <w:tr w:rsidR="004D73AA" w:rsidRPr="00396A75" w14:paraId="57F8A57A" w14:textId="77777777" w:rsidTr="00085170">
        <w:tc>
          <w:tcPr>
            <w:tcW w:w="3112" w:type="dxa"/>
          </w:tcPr>
          <w:p w14:paraId="45D21A77"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«зачтено»</w:t>
            </w:r>
          </w:p>
        </w:tc>
        <w:tc>
          <w:tcPr>
            <w:tcW w:w="6492" w:type="dxa"/>
          </w:tcPr>
          <w:p w14:paraId="284E1E99" w14:textId="77777777" w:rsidR="004D73AA" w:rsidRPr="00396A75" w:rsidRDefault="004D73AA" w:rsidP="00D46AB5">
            <w:pPr>
              <w:widowControl w:val="0"/>
              <w:jc w:val="both"/>
              <w:rPr>
                <w:rFonts w:asciiTheme="majorBidi" w:eastAsia="Times New Roman" w:hAnsiTheme="majorBidi" w:cstheme="majorBidi"/>
                <w:sz w:val="24"/>
                <w:szCs w:val="24"/>
              </w:rPr>
            </w:pPr>
            <w:r w:rsidRPr="00396A75">
              <w:rPr>
                <w:rFonts w:asciiTheme="majorBidi" w:eastAsia="Times New Roman" w:hAnsiTheme="majorBidi" w:cstheme="majorBidi"/>
                <w:sz w:val="24"/>
                <w:szCs w:val="24"/>
              </w:rPr>
              <w:t>Студент показывает достаточный минимальный объем знаний по дисциплине; усвоение основной литературы, рекомендованной учебной программой; умение ориентироваться в основных теориях, концепциях и направлениях по дисциплине и давать им оценку; стилистическое и логическое изложение ответа на вопросы, умение делать выводы без существенных ошибок.</w:t>
            </w:r>
          </w:p>
        </w:tc>
      </w:tr>
      <w:tr w:rsidR="004D73AA" w:rsidRPr="00396A75" w14:paraId="77EFC94A" w14:textId="77777777" w:rsidTr="00085170">
        <w:tc>
          <w:tcPr>
            <w:tcW w:w="3112" w:type="dxa"/>
          </w:tcPr>
          <w:p w14:paraId="78F1279D"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«незачтено»</w:t>
            </w:r>
          </w:p>
        </w:tc>
        <w:tc>
          <w:tcPr>
            <w:tcW w:w="6492" w:type="dxa"/>
          </w:tcPr>
          <w:p w14:paraId="56899A42" w14:textId="77777777" w:rsidR="004D73AA" w:rsidRPr="00396A75" w:rsidRDefault="004D73AA" w:rsidP="00D46AB5">
            <w:pPr>
              <w:widowControl w:val="0"/>
              <w:ind w:right="108"/>
              <w:jc w:val="both"/>
              <w:rPr>
                <w:rFonts w:asciiTheme="majorBidi" w:eastAsia="Times New Roman" w:hAnsiTheme="majorBidi" w:cstheme="majorBidi"/>
                <w:sz w:val="24"/>
                <w:szCs w:val="24"/>
              </w:rPr>
            </w:pPr>
            <w:r w:rsidRPr="00396A75">
              <w:rPr>
                <w:rFonts w:asciiTheme="majorBidi" w:eastAsia="Times New Roman" w:hAnsiTheme="majorBidi" w:cstheme="majorBidi"/>
                <w:sz w:val="24"/>
                <w:szCs w:val="24"/>
              </w:rPr>
              <w:t xml:space="preserve">Студент </w:t>
            </w:r>
            <w:r w:rsidRPr="00396A75">
              <w:rPr>
                <w:rFonts w:asciiTheme="majorBidi" w:eastAsia="Times New Roman" w:hAnsiTheme="majorBidi" w:cstheme="majorBidi"/>
                <w:color w:val="000000"/>
                <w:sz w:val="24"/>
                <w:szCs w:val="24"/>
              </w:rPr>
              <w:t xml:space="preserve">не знает или </w:t>
            </w:r>
            <w:r w:rsidRPr="00396A75">
              <w:rPr>
                <w:rFonts w:asciiTheme="majorBidi" w:eastAsia="Times New Roman" w:hAnsiTheme="majorBidi" w:cstheme="majorBidi"/>
                <w:sz w:val="24"/>
                <w:szCs w:val="24"/>
              </w:rPr>
              <w:t>показывает фрагментарные знания по дисциплине,</w:t>
            </w:r>
            <w:r w:rsidRPr="00396A75">
              <w:rPr>
                <w:rFonts w:asciiTheme="majorBidi" w:eastAsia="Times New Roman" w:hAnsiTheme="majorBidi" w:cstheme="majorBidi"/>
                <w:color w:val="000000"/>
                <w:sz w:val="24"/>
                <w:szCs w:val="24"/>
              </w:rPr>
              <w:t xml:space="preserve"> учебный материал не освоен, не может ответить на вопросы по теме задания.</w:t>
            </w:r>
            <w:r w:rsidRPr="00396A75">
              <w:rPr>
                <w:rFonts w:asciiTheme="majorBidi" w:eastAsia="Times New Roman" w:hAnsiTheme="majorBidi" w:cstheme="majorBidi"/>
                <w:sz w:val="24"/>
                <w:szCs w:val="24"/>
              </w:rPr>
              <w:t xml:space="preserve"> Показывает знание только отдельных источников,</w:t>
            </w:r>
            <w:r w:rsidRPr="00396A75">
              <w:rPr>
                <w:rFonts w:asciiTheme="majorBidi" w:eastAsia="Times New Roman" w:hAnsiTheme="majorBidi" w:cstheme="majorBidi"/>
                <w:sz w:val="24"/>
                <w:szCs w:val="24"/>
              </w:rPr>
              <w:tab/>
              <w:t xml:space="preserve">рекомендованных </w:t>
            </w:r>
            <w:r w:rsidRPr="00396A75">
              <w:rPr>
                <w:rFonts w:asciiTheme="majorBidi" w:eastAsia="Times New Roman" w:hAnsiTheme="majorBidi" w:cstheme="majorBidi"/>
                <w:spacing w:val="-1"/>
                <w:sz w:val="24"/>
                <w:szCs w:val="24"/>
              </w:rPr>
              <w:t xml:space="preserve">учебной </w:t>
            </w:r>
            <w:r w:rsidRPr="00396A75">
              <w:rPr>
                <w:rFonts w:asciiTheme="majorBidi" w:eastAsia="Times New Roman" w:hAnsiTheme="majorBidi" w:cstheme="majorBidi"/>
                <w:sz w:val="24"/>
                <w:szCs w:val="24"/>
              </w:rPr>
              <w:t>программой по</w:t>
            </w:r>
            <w:r w:rsidRPr="00396A75">
              <w:rPr>
                <w:rFonts w:asciiTheme="majorBidi" w:eastAsia="Times New Roman" w:hAnsiTheme="majorBidi" w:cstheme="majorBidi"/>
                <w:spacing w:val="-8"/>
                <w:sz w:val="24"/>
                <w:szCs w:val="24"/>
              </w:rPr>
              <w:t xml:space="preserve"> </w:t>
            </w:r>
            <w:r w:rsidRPr="00396A75">
              <w:rPr>
                <w:rFonts w:asciiTheme="majorBidi" w:eastAsia="Times New Roman" w:hAnsiTheme="majorBidi" w:cstheme="majorBidi"/>
                <w:sz w:val="24"/>
                <w:szCs w:val="24"/>
              </w:rPr>
              <w:t>дисциплине;</w:t>
            </w:r>
          </w:p>
        </w:tc>
      </w:tr>
    </w:tbl>
    <w:p w14:paraId="450A0AA0" w14:textId="77777777" w:rsidR="004D73AA" w:rsidRPr="00396A75" w:rsidRDefault="004D73AA" w:rsidP="006222BD">
      <w:pPr>
        <w:rPr>
          <w:rFonts w:asciiTheme="majorBidi" w:hAnsiTheme="majorBidi" w:cstheme="majorBidi"/>
          <w:b/>
          <w:sz w:val="24"/>
          <w:szCs w:val="24"/>
        </w:rPr>
      </w:pPr>
    </w:p>
    <w:p w14:paraId="2D4687F3"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Шкала пересчета баллов по дисциплине при промежуточной форме аттестации по дисциплине - зачет (таблица)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6027"/>
      </w:tblGrid>
      <w:tr w:rsidR="004D73AA" w:rsidRPr="00396A75" w14:paraId="2AD6B217" w14:textId="77777777" w:rsidTr="00085170">
        <w:trPr>
          <w:jc w:val="center"/>
        </w:trPr>
        <w:tc>
          <w:tcPr>
            <w:tcW w:w="3396" w:type="dxa"/>
          </w:tcPr>
          <w:p w14:paraId="05DA375E"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Оценка</w:t>
            </w:r>
          </w:p>
        </w:tc>
        <w:tc>
          <w:tcPr>
            <w:tcW w:w="6492" w:type="dxa"/>
          </w:tcPr>
          <w:p w14:paraId="1F8ACC92"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Критерии</w:t>
            </w:r>
          </w:p>
        </w:tc>
      </w:tr>
      <w:tr w:rsidR="004D73AA" w:rsidRPr="00396A75" w14:paraId="5854626F" w14:textId="77777777" w:rsidTr="00085170">
        <w:trPr>
          <w:jc w:val="center"/>
        </w:trPr>
        <w:tc>
          <w:tcPr>
            <w:tcW w:w="3396" w:type="dxa"/>
          </w:tcPr>
          <w:p w14:paraId="097AE6EA"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«отлично»</w:t>
            </w:r>
          </w:p>
        </w:tc>
        <w:tc>
          <w:tcPr>
            <w:tcW w:w="6492" w:type="dxa"/>
          </w:tcPr>
          <w:p w14:paraId="4AF94838"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высокий уровень теоретических знаний по изучаемой дисциплине. Умеет анализировать практические задания, работать над ними. Ответ построен логично. Материал излагается четко, ясно, аргументировано.</w:t>
            </w:r>
          </w:p>
        </w:tc>
      </w:tr>
      <w:tr w:rsidR="004D73AA" w:rsidRPr="00396A75" w14:paraId="477D4861" w14:textId="77777777" w:rsidTr="00085170">
        <w:trPr>
          <w:jc w:val="center"/>
        </w:trPr>
        <w:tc>
          <w:tcPr>
            <w:tcW w:w="3396" w:type="dxa"/>
          </w:tcPr>
          <w:p w14:paraId="38513137"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«хорошо»</w:t>
            </w:r>
          </w:p>
        </w:tc>
        <w:tc>
          <w:tcPr>
            <w:tcW w:w="6492" w:type="dxa"/>
          </w:tcPr>
          <w:p w14:paraId="1DD9CC3F"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достаточный уровень теоретических и практических знаний, но допускает некоторые погрешности. Ответ построен логично, материал излагается грамотно.</w:t>
            </w:r>
          </w:p>
        </w:tc>
      </w:tr>
      <w:tr w:rsidR="004D73AA" w:rsidRPr="00396A75" w14:paraId="5F74AB1C" w14:textId="77777777" w:rsidTr="00085170">
        <w:trPr>
          <w:jc w:val="center"/>
        </w:trPr>
        <w:tc>
          <w:tcPr>
            <w:tcW w:w="3396" w:type="dxa"/>
          </w:tcPr>
          <w:p w14:paraId="2C4E939F"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«удовлетворительно»</w:t>
            </w:r>
          </w:p>
        </w:tc>
        <w:tc>
          <w:tcPr>
            <w:tcW w:w="6492" w:type="dxa"/>
          </w:tcPr>
          <w:p w14:paraId="5D820131"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знание основного лекционного и практического материала. В ответе не всегда присутствует логика изложения. Студент испытывает затруднения при приведении практических примеров и работы с ними.</w:t>
            </w:r>
          </w:p>
        </w:tc>
      </w:tr>
      <w:tr w:rsidR="004D73AA" w:rsidRPr="00396A75" w14:paraId="695731DA" w14:textId="77777777" w:rsidTr="00085170">
        <w:trPr>
          <w:jc w:val="center"/>
        </w:trPr>
        <w:tc>
          <w:tcPr>
            <w:tcW w:w="3396" w:type="dxa"/>
          </w:tcPr>
          <w:p w14:paraId="19D54A1C"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«неудовлетворительно»</w:t>
            </w:r>
          </w:p>
        </w:tc>
        <w:tc>
          <w:tcPr>
            <w:tcW w:w="6492" w:type="dxa"/>
          </w:tcPr>
          <w:p w14:paraId="2688CE18"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слабый уровень теоретических знаний, не может привести примеры. Неуверенно и логически непоследовательно излагает материал. Неправильно отвечает на дополнительные вопросы.</w:t>
            </w:r>
          </w:p>
        </w:tc>
      </w:tr>
    </w:tbl>
    <w:p w14:paraId="51206ECE" w14:textId="77777777" w:rsidR="004D73AA" w:rsidRPr="00396A75" w:rsidRDefault="004D73AA" w:rsidP="00BE515E">
      <w:pPr>
        <w:rPr>
          <w:rFonts w:asciiTheme="majorBidi" w:eastAsia="Calibri" w:hAnsiTheme="majorBidi" w:cstheme="majorBidi"/>
          <w:b/>
          <w:sz w:val="24"/>
          <w:szCs w:val="24"/>
        </w:rPr>
      </w:pPr>
    </w:p>
    <w:p w14:paraId="6447C347"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Шкалы и критерии оценивания собеседования:</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
        <w:gridCol w:w="8542"/>
      </w:tblGrid>
      <w:tr w:rsidR="004D73AA" w:rsidRPr="00396A75" w14:paraId="6B9BF4BD" w14:textId="77777777" w:rsidTr="00085170">
        <w:tc>
          <w:tcPr>
            <w:tcW w:w="851" w:type="dxa"/>
          </w:tcPr>
          <w:p w14:paraId="301B70F5"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5</w:t>
            </w:r>
          </w:p>
        </w:tc>
        <w:tc>
          <w:tcPr>
            <w:tcW w:w="8753" w:type="dxa"/>
          </w:tcPr>
          <w:p w14:paraId="27C92BA4"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 xml:space="preserve">Глубокое и прочное усвоение программного материала. Полные, последовательные, грамотные и логически излагаемые ответы при видеоизменении задания. Свободно справляется с поставленными задачами, </w:t>
            </w:r>
            <w:r w:rsidRPr="00396A75">
              <w:rPr>
                <w:rFonts w:asciiTheme="majorBidi" w:eastAsia="Calibri" w:hAnsiTheme="majorBidi" w:cstheme="majorBidi"/>
                <w:sz w:val="24"/>
                <w:szCs w:val="24"/>
              </w:rPr>
              <w:lastRenderedPageBreak/>
              <w:t>может обосновать принятые решения, демонстрирует владение разносторонними навыками и приемами выполнения анализа задания.</w:t>
            </w:r>
          </w:p>
        </w:tc>
      </w:tr>
      <w:tr w:rsidR="004D73AA" w:rsidRPr="00396A75" w14:paraId="07F0D15C" w14:textId="77777777" w:rsidTr="00085170">
        <w:trPr>
          <w:trHeight w:val="874"/>
        </w:trPr>
        <w:tc>
          <w:tcPr>
            <w:tcW w:w="851" w:type="dxa"/>
          </w:tcPr>
          <w:p w14:paraId="5908DF69"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lastRenderedPageBreak/>
              <w:t>4</w:t>
            </w:r>
          </w:p>
        </w:tc>
        <w:tc>
          <w:tcPr>
            <w:tcW w:w="8753" w:type="dxa"/>
          </w:tcPr>
          <w:p w14:paraId="446F9696"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заданий.</w:t>
            </w:r>
          </w:p>
        </w:tc>
      </w:tr>
      <w:tr w:rsidR="004D73AA" w:rsidRPr="00396A75" w14:paraId="4F62ACA0" w14:textId="77777777" w:rsidTr="00085170">
        <w:tc>
          <w:tcPr>
            <w:tcW w:w="851" w:type="dxa"/>
          </w:tcPr>
          <w:p w14:paraId="3C9C7A3C"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3</w:t>
            </w:r>
          </w:p>
        </w:tc>
        <w:tc>
          <w:tcPr>
            <w:tcW w:w="8753" w:type="dxa"/>
          </w:tcPr>
          <w:p w14:paraId="5A0A1208"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материала.</w:t>
            </w:r>
          </w:p>
        </w:tc>
      </w:tr>
      <w:tr w:rsidR="004D73AA" w:rsidRPr="00396A75" w14:paraId="5F57E089" w14:textId="77777777" w:rsidTr="00085170">
        <w:trPr>
          <w:trHeight w:val="622"/>
        </w:trPr>
        <w:tc>
          <w:tcPr>
            <w:tcW w:w="851" w:type="dxa"/>
          </w:tcPr>
          <w:p w14:paraId="1785494C"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2-1</w:t>
            </w:r>
          </w:p>
        </w:tc>
        <w:tc>
          <w:tcPr>
            <w:tcW w:w="8753" w:type="dxa"/>
          </w:tcPr>
          <w:p w14:paraId="6F59B3E9"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Слабое знание программного материала, при ответе возникают ошибки, затруднения при выполнении заданий, в изложении материала.</w:t>
            </w:r>
          </w:p>
        </w:tc>
      </w:tr>
      <w:tr w:rsidR="004D73AA" w:rsidRPr="00396A75" w14:paraId="6FD51DFF" w14:textId="77777777" w:rsidTr="00085170">
        <w:tc>
          <w:tcPr>
            <w:tcW w:w="851" w:type="dxa"/>
          </w:tcPr>
          <w:p w14:paraId="494DE161"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0</w:t>
            </w:r>
          </w:p>
        </w:tc>
        <w:tc>
          <w:tcPr>
            <w:tcW w:w="8753" w:type="dxa"/>
          </w:tcPr>
          <w:p w14:paraId="4BCC1882"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Не было попытки выполнить задание, изложить материал.</w:t>
            </w:r>
          </w:p>
        </w:tc>
      </w:tr>
    </w:tbl>
    <w:p w14:paraId="5DECB99E" w14:textId="77777777" w:rsidR="004D73AA" w:rsidRPr="00396A75" w:rsidRDefault="004D73AA" w:rsidP="00BE515E">
      <w:pPr>
        <w:rPr>
          <w:rFonts w:asciiTheme="majorBidi" w:eastAsia="Calibri" w:hAnsiTheme="majorBidi" w:cstheme="majorBidi"/>
          <w:b/>
          <w:sz w:val="24"/>
          <w:szCs w:val="24"/>
        </w:rPr>
      </w:pPr>
    </w:p>
    <w:p w14:paraId="5D99D783" w14:textId="77777777" w:rsidR="004D73AA" w:rsidRPr="00396A75" w:rsidRDefault="004D73AA" w:rsidP="00BE515E">
      <w:pPr>
        <w:rPr>
          <w:rFonts w:asciiTheme="majorBidi" w:eastAsia="Calibri" w:hAnsiTheme="majorBidi" w:cstheme="majorBidi"/>
          <w:b/>
          <w:sz w:val="24"/>
          <w:szCs w:val="24"/>
        </w:rPr>
      </w:pPr>
    </w:p>
    <w:p w14:paraId="71ED92C1"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 xml:space="preserve">Система оценивания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5"/>
        <w:gridCol w:w="3910"/>
        <w:gridCol w:w="4400"/>
      </w:tblGrid>
      <w:tr w:rsidR="004D73AA" w:rsidRPr="00396A75" w14:paraId="390F9150" w14:textId="77777777" w:rsidTr="00085170">
        <w:trPr>
          <w:trHeight w:val="292"/>
          <w:jc w:val="center"/>
        </w:trPr>
        <w:tc>
          <w:tcPr>
            <w:tcW w:w="0" w:type="auto"/>
            <w:tcBorders>
              <w:top w:val="single" w:sz="4" w:space="0" w:color="auto"/>
              <w:left w:val="single" w:sz="4" w:space="0" w:color="auto"/>
              <w:bottom w:val="single" w:sz="4" w:space="0" w:color="auto"/>
              <w:right w:val="single" w:sz="4" w:space="0" w:color="auto"/>
            </w:tcBorders>
          </w:tcPr>
          <w:p w14:paraId="4223F1F8" w14:textId="77777777" w:rsidR="004D73AA" w:rsidRPr="00396A75" w:rsidRDefault="004D73AA" w:rsidP="00BE515E">
            <w:pPr>
              <w:autoSpaceDE w:val="0"/>
              <w:autoSpaceDN w:val="0"/>
              <w:adjustRightInd w:val="0"/>
              <w:jc w:val="center"/>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задания</w:t>
            </w:r>
          </w:p>
        </w:tc>
        <w:tc>
          <w:tcPr>
            <w:tcW w:w="4014" w:type="dxa"/>
            <w:tcBorders>
              <w:top w:val="single" w:sz="4" w:space="0" w:color="auto"/>
              <w:left w:val="single" w:sz="4" w:space="0" w:color="auto"/>
              <w:bottom w:val="single" w:sz="4" w:space="0" w:color="auto"/>
              <w:right w:val="single" w:sz="4" w:space="0" w:color="auto"/>
            </w:tcBorders>
          </w:tcPr>
          <w:p w14:paraId="78069AAC" w14:textId="77777777" w:rsidR="004D73AA" w:rsidRPr="00396A75" w:rsidRDefault="004D73AA" w:rsidP="00BE515E">
            <w:pPr>
              <w:autoSpaceDE w:val="0"/>
              <w:autoSpaceDN w:val="0"/>
              <w:adjustRightInd w:val="0"/>
              <w:jc w:val="center"/>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Указания по оцениванию</w:t>
            </w:r>
          </w:p>
        </w:tc>
        <w:tc>
          <w:tcPr>
            <w:tcW w:w="4501" w:type="dxa"/>
            <w:tcBorders>
              <w:top w:val="single" w:sz="4" w:space="0" w:color="auto"/>
              <w:left w:val="single" w:sz="4" w:space="0" w:color="auto"/>
              <w:bottom w:val="single" w:sz="4" w:space="0" w:color="auto"/>
              <w:right w:val="single" w:sz="4" w:space="0" w:color="auto"/>
            </w:tcBorders>
          </w:tcPr>
          <w:p w14:paraId="3068A1AF" w14:textId="77777777" w:rsidR="004D73AA" w:rsidRPr="00396A75" w:rsidRDefault="004D73AA" w:rsidP="00BE515E">
            <w:pPr>
              <w:autoSpaceDE w:val="0"/>
              <w:autoSpaceDN w:val="0"/>
              <w:adjustRightInd w:val="0"/>
              <w:jc w:val="center"/>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Результат оценивания (баллы, характеристика правильности ответа)</w:t>
            </w:r>
          </w:p>
        </w:tc>
      </w:tr>
      <w:tr w:rsidR="004D73AA" w:rsidRPr="00396A75" w14:paraId="7AEDF3A9" w14:textId="77777777" w:rsidTr="00085170">
        <w:trPr>
          <w:trHeight w:val="1014"/>
          <w:jc w:val="center"/>
        </w:trPr>
        <w:tc>
          <w:tcPr>
            <w:tcW w:w="0" w:type="auto"/>
            <w:tcBorders>
              <w:top w:val="single" w:sz="4" w:space="0" w:color="auto"/>
              <w:left w:val="single" w:sz="4" w:space="0" w:color="auto"/>
              <w:bottom w:val="single" w:sz="4" w:space="0" w:color="auto"/>
              <w:right w:val="single" w:sz="4" w:space="0" w:color="auto"/>
            </w:tcBorders>
          </w:tcPr>
          <w:p w14:paraId="254682A1"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1. </w:t>
            </w:r>
          </w:p>
        </w:tc>
        <w:tc>
          <w:tcPr>
            <w:tcW w:w="4014" w:type="dxa"/>
            <w:tcBorders>
              <w:top w:val="single" w:sz="4" w:space="0" w:color="auto"/>
              <w:left w:val="single" w:sz="4" w:space="0" w:color="auto"/>
              <w:bottom w:val="single" w:sz="4" w:space="0" w:color="auto"/>
              <w:right w:val="single" w:sz="4" w:space="0" w:color="auto"/>
            </w:tcBorders>
          </w:tcPr>
          <w:p w14:paraId="1D0E28CA"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открытого типа на установление соответствия считается верным, если правильно установлены все соответствия  </w:t>
            </w:r>
          </w:p>
        </w:tc>
        <w:tc>
          <w:tcPr>
            <w:tcW w:w="4501" w:type="dxa"/>
            <w:tcBorders>
              <w:top w:val="single" w:sz="4" w:space="0" w:color="auto"/>
              <w:left w:val="single" w:sz="4" w:space="0" w:color="auto"/>
              <w:bottom w:val="single" w:sz="4" w:space="0" w:color="auto"/>
              <w:right w:val="single" w:sz="4" w:space="0" w:color="auto"/>
            </w:tcBorders>
          </w:tcPr>
          <w:p w14:paraId="433FA01B"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Полное соответствие с верным ответом оценивается 1 баллом, неверный ответ или его отсутствие – 0 баллов  </w:t>
            </w:r>
          </w:p>
        </w:tc>
      </w:tr>
      <w:tr w:rsidR="004D73AA" w:rsidRPr="00396A75" w14:paraId="1B6AFE8C" w14:textId="77777777" w:rsidTr="00085170">
        <w:trPr>
          <w:trHeight w:val="453"/>
          <w:jc w:val="center"/>
        </w:trPr>
        <w:tc>
          <w:tcPr>
            <w:tcW w:w="0" w:type="auto"/>
            <w:tcBorders>
              <w:top w:val="single" w:sz="4" w:space="0" w:color="auto"/>
              <w:left w:val="single" w:sz="4" w:space="0" w:color="auto"/>
              <w:bottom w:val="single" w:sz="4" w:space="0" w:color="auto"/>
              <w:right w:val="single" w:sz="4" w:space="0" w:color="auto"/>
            </w:tcBorders>
          </w:tcPr>
          <w:p w14:paraId="15A9A205"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2. </w:t>
            </w:r>
          </w:p>
        </w:tc>
        <w:tc>
          <w:tcPr>
            <w:tcW w:w="4014" w:type="dxa"/>
            <w:tcBorders>
              <w:top w:val="single" w:sz="4" w:space="0" w:color="auto"/>
              <w:left w:val="single" w:sz="4" w:space="0" w:color="auto"/>
              <w:bottom w:val="single" w:sz="4" w:space="0" w:color="auto"/>
              <w:right w:val="single" w:sz="4" w:space="0" w:color="auto"/>
            </w:tcBorders>
          </w:tcPr>
          <w:p w14:paraId="27B9449A"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закрытого типа на установление последовательности считается верным. если правильно указана вся последовательность цифр</w:t>
            </w:r>
          </w:p>
        </w:tc>
        <w:tc>
          <w:tcPr>
            <w:tcW w:w="4501" w:type="dxa"/>
            <w:tcBorders>
              <w:top w:val="single" w:sz="4" w:space="0" w:color="auto"/>
              <w:left w:val="single" w:sz="4" w:space="0" w:color="auto"/>
              <w:bottom w:val="single" w:sz="4" w:space="0" w:color="auto"/>
              <w:right w:val="single" w:sz="4" w:space="0" w:color="auto"/>
            </w:tcBorders>
          </w:tcPr>
          <w:p w14:paraId="098996EC"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Полное соответствие с верным ответом оценивается 1 баллом, неверный ответ или его отсутствие – 0 баллов  </w:t>
            </w:r>
          </w:p>
          <w:p w14:paraId="7E6FA071"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Либо указывается «верно»/ «неверно»</w:t>
            </w:r>
          </w:p>
        </w:tc>
      </w:tr>
      <w:tr w:rsidR="004D73AA" w:rsidRPr="00396A75" w14:paraId="09563BB3" w14:textId="77777777" w:rsidTr="00085170">
        <w:trPr>
          <w:trHeight w:val="1327"/>
          <w:jc w:val="center"/>
        </w:trPr>
        <w:tc>
          <w:tcPr>
            <w:tcW w:w="0" w:type="auto"/>
            <w:tcBorders>
              <w:top w:val="single" w:sz="4" w:space="0" w:color="auto"/>
              <w:left w:val="single" w:sz="4" w:space="0" w:color="auto"/>
              <w:bottom w:val="single" w:sz="4" w:space="0" w:color="auto"/>
              <w:right w:val="single" w:sz="4" w:space="0" w:color="auto"/>
            </w:tcBorders>
          </w:tcPr>
          <w:p w14:paraId="72B3FF1F"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3. </w:t>
            </w:r>
          </w:p>
        </w:tc>
        <w:tc>
          <w:tcPr>
            <w:tcW w:w="4014" w:type="dxa"/>
            <w:tcBorders>
              <w:top w:val="single" w:sz="4" w:space="0" w:color="auto"/>
              <w:left w:val="single" w:sz="4" w:space="0" w:color="auto"/>
              <w:bottom w:val="single" w:sz="4" w:space="0" w:color="auto"/>
              <w:right w:val="single" w:sz="4" w:space="0" w:color="auto"/>
            </w:tcBorders>
          </w:tcPr>
          <w:p w14:paraId="7E4F464A"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комбинированного типа с выбором одного верного ответа из предложенных с обоснованием выбора ответа считается верным, если правильно указана цифра  и приведены конкретные аргументы , используемые при выборе ответа</w:t>
            </w:r>
          </w:p>
        </w:tc>
        <w:tc>
          <w:tcPr>
            <w:tcW w:w="4501" w:type="dxa"/>
            <w:tcBorders>
              <w:top w:val="single" w:sz="4" w:space="0" w:color="auto"/>
              <w:left w:val="single" w:sz="4" w:space="0" w:color="auto"/>
              <w:bottom w:val="single" w:sz="4" w:space="0" w:color="auto"/>
              <w:right w:val="single" w:sz="4" w:space="0" w:color="auto"/>
            </w:tcBorders>
          </w:tcPr>
          <w:p w14:paraId="424872CE"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Совпадение с верным ответом оценивается 1 баллом, неверный ответ или его отсутствие – 0 баллов  </w:t>
            </w:r>
          </w:p>
          <w:p w14:paraId="70690E4B"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Либо указывается «верно»/ «неверно»</w:t>
            </w:r>
          </w:p>
        </w:tc>
      </w:tr>
      <w:tr w:rsidR="004D73AA" w:rsidRPr="00396A75" w14:paraId="395A7FDE" w14:textId="77777777" w:rsidTr="00085170">
        <w:trPr>
          <w:trHeight w:val="452"/>
          <w:jc w:val="center"/>
        </w:trPr>
        <w:tc>
          <w:tcPr>
            <w:tcW w:w="0" w:type="auto"/>
            <w:tcBorders>
              <w:top w:val="single" w:sz="4" w:space="0" w:color="auto"/>
              <w:left w:val="single" w:sz="4" w:space="0" w:color="auto"/>
              <w:bottom w:val="single" w:sz="4" w:space="0" w:color="auto"/>
              <w:right w:val="single" w:sz="4" w:space="0" w:color="auto"/>
            </w:tcBorders>
          </w:tcPr>
          <w:p w14:paraId="4C3CFD98"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4.</w:t>
            </w:r>
          </w:p>
        </w:tc>
        <w:tc>
          <w:tcPr>
            <w:tcW w:w="4014" w:type="dxa"/>
            <w:tcBorders>
              <w:top w:val="single" w:sz="4" w:space="0" w:color="auto"/>
              <w:left w:val="single" w:sz="4" w:space="0" w:color="auto"/>
              <w:bottom w:val="single" w:sz="4" w:space="0" w:color="auto"/>
              <w:right w:val="single" w:sz="4" w:space="0" w:color="auto"/>
            </w:tcBorders>
          </w:tcPr>
          <w:p w14:paraId="5AD99991"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комбинированного типа с выбором нескольких ответов из предложенных с обоснованием выбора ответа считается верным, если правильно указаны цифры  и приведены конкретные аргументы , используемые при выборе ответа</w:t>
            </w:r>
          </w:p>
        </w:tc>
        <w:tc>
          <w:tcPr>
            <w:tcW w:w="4501" w:type="dxa"/>
            <w:tcBorders>
              <w:top w:val="single" w:sz="4" w:space="0" w:color="auto"/>
              <w:left w:val="single" w:sz="4" w:space="0" w:color="auto"/>
              <w:bottom w:val="single" w:sz="4" w:space="0" w:color="auto"/>
              <w:right w:val="single" w:sz="4" w:space="0" w:color="auto"/>
            </w:tcBorders>
          </w:tcPr>
          <w:p w14:paraId="68E53859"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Полное совпадение с верным ответом оценивается 1 баллом, неверный ответ или его отсутствие – 0 баллов  </w:t>
            </w:r>
          </w:p>
          <w:p w14:paraId="3CAFA505"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Либо указывается «верно»/ «неверно»</w:t>
            </w:r>
          </w:p>
        </w:tc>
      </w:tr>
      <w:tr w:rsidR="004D73AA" w:rsidRPr="00396A75" w14:paraId="0F8FF4B9" w14:textId="77777777" w:rsidTr="00085170">
        <w:trPr>
          <w:trHeight w:val="452"/>
          <w:jc w:val="center"/>
        </w:trPr>
        <w:tc>
          <w:tcPr>
            <w:tcW w:w="0" w:type="auto"/>
            <w:tcBorders>
              <w:top w:val="single" w:sz="4" w:space="0" w:color="auto"/>
              <w:left w:val="single" w:sz="4" w:space="0" w:color="auto"/>
              <w:bottom w:val="single" w:sz="4" w:space="0" w:color="auto"/>
              <w:right w:val="single" w:sz="4" w:space="0" w:color="auto"/>
            </w:tcBorders>
          </w:tcPr>
          <w:p w14:paraId="5FE83353"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5</w:t>
            </w:r>
          </w:p>
        </w:tc>
        <w:tc>
          <w:tcPr>
            <w:tcW w:w="4014" w:type="dxa"/>
            <w:tcBorders>
              <w:top w:val="single" w:sz="4" w:space="0" w:color="auto"/>
              <w:left w:val="single" w:sz="4" w:space="0" w:color="auto"/>
              <w:bottom w:val="single" w:sz="4" w:space="0" w:color="auto"/>
              <w:right w:val="single" w:sz="4" w:space="0" w:color="auto"/>
            </w:tcBorders>
          </w:tcPr>
          <w:p w14:paraId="6A05E286"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открытого типа с развернутым ответом считается верным, если ответ совпадает с эталонным по содержанию и полноте</w:t>
            </w:r>
          </w:p>
        </w:tc>
        <w:tc>
          <w:tcPr>
            <w:tcW w:w="4501" w:type="dxa"/>
            <w:tcBorders>
              <w:top w:val="single" w:sz="4" w:space="0" w:color="auto"/>
              <w:left w:val="single" w:sz="4" w:space="0" w:color="auto"/>
              <w:bottom w:val="single" w:sz="4" w:space="0" w:color="auto"/>
              <w:right w:val="single" w:sz="4" w:space="0" w:color="auto"/>
            </w:tcBorders>
          </w:tcPr>
          <w:p w14:paraId="7ED013AE"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Полный правильный ответ на задание оценивается 3 баллами, если допущена одна ошибка/неточность/ответ правильный, но не полный - 1 балл, если допущено более одной ошибки/ответ неправильный/ответ отсутствует - 0 баллов либо указывается «верно»/ «неверно»</w:t>
            </w:r>
          </w:p>
        </w:tc>
      </w:tr>
    </w:tbl>
    <w:p w14:paraId="20AC1016" w14:textId="77777777" w:rsidR="004D73AA" w:rsidRPr="00396A75" w:rsidRDefault="004D73AA" w:rsidP="00BE515E">
      <w:pPr>
        <w:widowControl w:val="0"/>
        <w:autoSpaceDE w:val="0"/>
        <w:autoSpaceDN w:val="0"/>
        <w:adjustRightInd w:val="0"/>
        <w:ind w:firstLine="709"/>
        <w:jc w:val="both"/>
        <w:rPr>
          <w:rFonts w:asciiTheme="majorBidi" w:eastAsia="Calibri" w:hAnsiTheme="majorBidi" w:cstheme="majorBidi"/>
          <w:b/>
          <w:sz w:val="24"/>
          <w:szCs w:val="24"/>
          <w:lang w:eastAsia="ru-RU"/>
        </w:rPr>
      </w:pPr>
    </w:p>
    <w:p w14:paraId="03F1DC49" w14:textId="77777777" w:rsidR="004D73AA" w:rsidRPr="00396A75" w:rsidRDefault="004D73AA" w:rsidP="00BE515E">
      <w:pPr>
        <w:ind w:firstLine="709"/>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Шкала и критерии оценивания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4655"/>
      </w:tblGrid>
      <w:tr w:rsidR="004D73AA" w:rsidRPr="00396A75" w14:paraId="27DD9B9E" w14:textId="77777777" w:rsidTr="00085170">
        <w:trPr>
          <w:trHeight w:val="283"/>
        </w:trPr>
        <w:tc>
          <w:tcPr>
            <w:tcW w:w="4747" w:type="dxa"/>
          </w:tcPr>
          <w:p w14:paraId="709C8A26"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Оценка</w:t>
            </w:r>
          </w:p>
        </w:tc>
        <w:tc>
          <w:tcPr>
            <w:tcW w:w="4748" w:type="dxa"/>
          </w:tcPr>
          <w:p w14:paraId="406CC565"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Критерии</w:t>
            </w:r>
          </w:p>
        </w:tc>
      </w:tr>
      <w:tr w:rsidR="004D73AA" w:rsidRPr="00396A75" w14:paraId="27362574" w14:textId="77777777" w:rsidTr="00085170">
        <w:trPr>
          <w:trHeight w:val="262"/>
        </w:trPr>
        <w:tc>
          <w:tcPr>
            <w:tcW w:w="4747" w:type="dxa"/>
          </w:tcPr>
          <w:p w14:paraId="7BA7D3C3"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lastRenderedPageBreak/>
              <w:t>«отлично»</w:t>
            </w:r>
          </w:p>
        </w:tc>
        <w:tc>
          <w:tcPr>
            <w:tcW w:w="4748" w:type="dxa"/>
          </w:tcPr>
          <w:p w14:paraId="7073D819"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91-100%</w:t>
            </w:r>
          </w:p>
        </w:tc>
      </w:tr>
      <w:tr w:rsidR="004D73AA" w:rsidRPr="00396A75" w14:paraId="4FEC31A8" w14:textId="77777777" w:rsidTr="00085170">
        <w:tc>
          <w:tcPr>
            <w:tcW w:w="4747" w:type="dxa"/>
          </w:tcPr>
          <w:p w14:paraId="63479C0B"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t>«хорошо»</w:t>
            </w:r>
          </w:p>
        </w:tc>
        <w:tc>
          <w:tcPr>
            <w:tcW w:w="4748" w:type="dxa"/>
          </w:tcPr>
          <w:p w14:paraId="4D3A4815"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81-90%</w:t>
            </w:r>
          </w:p>
        </w:tc>
      </w:tr>
      <w:tr w:rsidR="004D73AA" w:rsidRPr="00396A75" w14:paraId="4D125C85" w14:textId="77777777" w:rsidTr="00085170">
        <w:tc>
          <w:tcPr>
            <w:tcW w:w="4747" w:type="dxa"/>
          </w:tcPr>
          <w:p w14:paraId="3339E6AE"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t>«удовлетворительно»</w:t>
            </w:r>
          </w:p>
        </w:tc>
        <w:tc>
          <w:tcPr>
            <w:tcW w:w="4748" w:type="dxa"/>
          </w:tcPr>
          <w:p w14:paraId="4F536339"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51-80%</w:t>
            </w:r>
          </w:p>
        </w:tc>
      </w:tr>
      <w:tr w:rsidR="004D73AA" w:rsidRPr="00396A75" w14:paraId="5E5277F8" w14:textId="77777777" w:rsidTr="00085170">
        <w:tc>
          <w:tcPr>
            <w:tcW w:w="4747" w:type="dxa"/>
          </w:tcPr>
          <w:p w14:paraId="547439D9"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t>«неудовлетворительно»</w:t>
            </w:r>
          </w:p>
        </w:tc>
        <w:tc>
          <w:tcPr>
            <w:tcW w:w="4748" w:type="dxa"/>
          </w:tcPr>
          <w:p w14:paraId="09DC2A61"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10-50%</w:t>
            </w:r>
          </w:p>
        </w:tc>
      </w:tr>
    </w:tbl>
    <w:p w14:paraId="1CD14FCB" w14:textId="77777777" w:rsidR="004D73AA" w:rsidRPr="00396A75" w:rsidRDefault="004D73AA" w:rsidP="006222BD">
      <w:pPr>
        <w:rPr>
          <w:rFonts w:asciiTheme="majorBidi" w:hAnsiTheme="majorBidi" w:cstheme="majorBidi"/>
          <w:b/>
          <w:sz w:val="24"/>
          <w:szCs w:val="24"/>
        </w:rPr>
      </w:pPr>
    </w:p>
    <w:p w14:paraId="24EEEB66" w14:textId="77777777" w:rsidR="004D73AA" w:rsidRDefault="004D73AA" w:rsidP="006222BD">
      <w:pPr>
        <w:rPr>
          <w:rFonts w:asciiTheme="majorBidi" w:hAnsiTheme="majorBidi" w:cstheme="majorBidi"/>
          <w:sz w:val="24"/>
          <w:szCs w:val="24"/>
        </w:rPr>
      </w:pPr>
      <w:r w:rsidRPr="00396A75">
        <w:rPr>
          <w:rFonts w:asciiTheme="majorBidi" w:hAnsiTheme="majorBidi" w:cstheme="majorBidi"/>
          <w:b/>
          <w:sz w:val="24"/>
          <w:szCs w:val="24"/>
        </w:rPr>
        <w:t xml:space="preserve"> Шкала пересчета баллов по дисциплине при промежуточной форме аттестации по дисциплине - экзамен</w:t>
      </w:r>
      <w:r w:rsidRPr="00396A75">
        <w:rPr>
          <w:rFonts w:asciiTheme="majorBidi" w:hAnsiTheme="majorBidi" w:cstheme="majorBidi"/>
          <w:sz w:val="24"/>
          <w:szCs w:val="24"/>
        </w:rPr>
        <w:t>(таблица)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0"/>
        <w:gridCol w:w="3704"/>
        <w:gridCol w:w="2125"/>
      </w:tblGrid>
      <w:tr w:rsidR="004D73AA" w:rsidRPr="00F32CF8" w14:paraId="683822EA" w14:textId="77777777" w:rsidTr="00A539F9">
        <w:trPr>
          <w:tblHeader/>
          <w:jc w:val="center"/>
        </w:trPr>
        <w:tc>
          <w:tcPr>
            <w:tcW w:w="3810" w:type="dxa"/>
            <w:tcBorders>
              <w:right w:val="single" w:sz="4" w:space="0" w:color="auto"/>
            </w:tcBorders>
            <w:vAlign w:val="center"/>
          </w:tcPr>
          <w:p w14:paraId="7CC97AEC" w14:textId="77777777" w:rsidR="004D73AA" w:rsidRPr="00F32CF8" w:rsidRDefault="004D73AA" w:rsidP="00A539F9">
            <w:pPr>
              <w:jc w:val="center"/>
              <w:rPr>
                <w:sz w:val="24"/>
                <w:szCs w:val="24"/>
              </w:rPr>
            </w:pPr>
            <w:r w:rsidRPr="00F32CF8">
              <w:rPr>
                <w:sz w:val="24"/>
                <w:szCs w:val="24"/>
              </w:rPr>
              <w:t>Сумма баллов</w:t>
            </w:r>
          </w:p>
        </w:tc>
        <w:tc>
          <w:tcPr>
            <w:tcW w:w="5829" w:type="dxa"/>
            <w:gridSpan w:val="2"/>
            <w:tcBorders>
              <w:top w:val="single" w:sz="4" w:space="0" w:color="auto"/>
              <w:left w:val="single" w:sz="4" w:space="0" w:color="auto"/>
              <w:bottom w:val="single" w:sz="4" w:space="0" w:color="auto"/>
              <w:right w:val="single" w:sz="4" w:space="0" w:color="auto"/>
            </w:tcBorders>
            <w:vAlign w:val="center"/>
          </w:tcPr>
          <w:p w14:paraId="587DABE4" w14:textId="77777777" w:rsidR="004D73AA" w:rsidRPr="00F32CF8" w:rsidRDefault="004D73AA" w:rsidP="00A539F9">
            <w:pPr>
              <w:jc w:val="center"/>
              <w:rPr>
                <w:sz w:val="24"/>
                <w:szCs w:val="24"/>
              </w:rPr>
            </w:pPr>
            <w:r w:rsidRPr="00F32CF8">
              <w:rPr>
                <w:sz w:val="24"/>
                <w:szCs w:val="24"/>
              </w:rPr>
              <w:t>Оценка по 4-балльной шкале</w:t>
            </w:r>
          </w:p>
        </w:tc>
      </w:tr>
      <w:tr w:rsidR="004D73AA" w:rsidRPr="00F32CF8" w14:paraId="5D1AD09D" w14:textId="77777777" w:rsidTr="00A539F9">
        <w:trPr>
          <w:jc w:val="center"/>
        </w:trPr>
        <w:tc>
          <w:tcPr>
            <w:tcW w:w="3810" w:type="dxa"/>
          </w:tcPr>
          <w:p w14:paraId="4CA06A16" w14:textId="77777777" w:rsidR="004D73AA" w:rsidRPr="00F32CF8" w:rsidRDefault="004D73AA" w:rsidP="00A539F9">
            <w:pPr>
              <w:jc w:val="center"/>
              <w:rPr>
                <w:sz w:val="24"/>
                <w:szCs w:val="24"/>
              </w:rPr>
            </w:pPr>
            <w:r w:rsidRPr="00F32CF8">
              <w:rPr>
                <w:sz w:val="24"/>
                <w:szCs w:val="24"/>
              </w:rPr>
              <w:t>9</w:t>
            </w:r>
            <w:r>
              <w:rPr>
                <w:sz w:val="24"/>
                <w:szCs w:val="24"/>
              </w:rPr>
              <w:t>6</w:t>
            </w:r>
            <w:r w:rsidRPr="00F32CF8">
              <w:rPr>
                <w:sz w:val="24"/>
                <w:szCs w:val="24"/>
              </w:rPr>
              <w:t>–100</w:t>
            </w:r>
          </w:p>
        </w:tc>
        <w:tc>
          <w:tcPr>
            <w:tcW w:w="3704" w:type="dxa"/>
            <w:tcBorders>
              <w:top w:val="single" w:sz="4" w:space="0" w:color="auto"/>
              <w:bottom w:val="single" w:sz="4" w:space="0" w:color="auto"/>
              <w:right w:val="nil"/>
            </w:tcBorders>
            <w:vAlign w:val="center"/>
          </w:tcPr>
          <w:p w14:paraId="4112AA3B" w14:textId="77777777" w:rsidR="004D73AA" w:rsidRPr="00F32CF8" w:rsidRDefault="004D73AA" w:rsidP="00A539F9">
            <w:pPr>
              <w:jc w:val="center"/>
              <w:rPr>
                <w:sz w:val="24"/>
                <w:szCs w:val="24"/>
              </w:rPr>
            </w:pPr>
            <w:r w:rsidRPr="00F32CF8">
              <w:rPr>
                <w:sz w:val="24"/>
                <w:szCs w:val="24"/>
              </w:rPr>
              <w:t>5 (отлично)</w:t>
            </w:r>
          </w:p>
        </w:tc>
        <w:tc>
          <w:tcPr>
            <w:tcW w:w="2125" w:type="dxa"/>
            <w:tcBorders>
              <w:top w:val="single" w:sz="4" w:space="0" w:color="auto"/>
              <w:left w:val="nil"/>
              <w:bottom w:val="single" w:sz="4" w:space="0" w:color="auto"/>
            </w:tcBorders>
            <w:vAlign w:val="center"/>
          </w:tcPr>
          <w:p w14:paraId="041963EB" w14:textId="77777777" w:rsidR="004D73AA" w:rsidRPr="00F32CF8" w:rsidRDefault="004D73AA" w:rsidP="00A539F9">
            <w:pPr>
              <w:jc w:val="center"/>
              <w:rPr>
                <w:sz w:val="24"/>
                <w:szCs w:val="24"/>
              </w:rPr>
            </w:pPr>
          </w:p>
        </w:tc>
      </w:tr>
      <w:tr w:rsidR="004D73AA" w:rsidRPr="00F32CF8" w14:paraId="7F438123" w14:textId="77777777" w:rsidTr="00A539F9">
        <w:trPr>
          <w:jc w:val="center"/>
        </w:trPr>
        <w:tc>
          <w:tcPr>
            <w:tcW w:w="3810" w:type="dxa"/>
          </w:tcPr>
          <w:p w14:paraId="68C1F13F" w14:textId="77777777" w:rsidR="004D73AA" w:rsidRPr="00F32CF8" w:rsidRDefault="004D73AA" w:rsidP="00A539F9">
            <w:pPr>
              <w:jc w:val="center"/>
              <w:rPr>
                <w:sz w:val="24"/>
                <w:szCs w:val="24"/>
              </w:rPr>
            </w:pPr>
            <w:r>
              <w:rPr>
                <w:sz w:val="24"/>
                <w:szCs w:val="24"/>
              </w:rPr>
              <w:t>76</w:t>
            </w:r>
            <w:r w:rsidRPr="00F32CF8">
              <w:rPr>
                <w:sz w:val="24"/>
                <w:szCs w:val="24"/>
              </w:rPr>
              <w:t>–</w:t>
            </w:r>
            <w:r>
              <w:rPr>
                <w:sz w:val="24"/>
                <w:szCs w:val="24"/>
              </w:rPr>
              <w:t>95</w:t>
            </w:r>
          </w:p>
        </w:tc>
        <w:tc>
          <w:tcPr>
            <w:tcW w:w="3704" w:type="dxa"/>
            <w:tcBorders>
              <w:top w:val="single" w:sz="4" w:space="0" w:color="auto"/>
              <w:right w:val="nil"/>
            </w:tcBorders>
            <w:vAlign w:val="center"/>
          </w:tcPr>
          <w:p w14:paraId="7350F266" w14:textId="77777777" w:rsidR="004D73AA" w:rsidRPr="00F32CF8" w:rsidRDefault="004D73AA" w:rsidP="00A539F9">
            <w:pPr>
              <w:jc w:val="center"/>
              <w:rPr>
                <w:sz w:val="24"/>
                <w:szCs w:val="24"/>
              </w:rPr>
            </w:pPr>
            <w:r w:rsidRPr="00F32CF8">
              <w:rPr>
                <w:sz w:val="24"/>
                <w:szCs w:val="24"/>
              </w:rPr>
              <w:t>4 (хорошо)</w:t>
            </w:r>
          </w:p>
        </w:tc>
        <w:tc>
          <w:tcPr>
            <w:tcW w:w="2125" w:type="dxa"/>
            <w:tcBorders>
              <w:top w:val="single" w:sz="4" w:space="0" w:color="auto"/>
              <w:left w:val="nil"/>
              <w:bottom w:val="single" w:sz="4" w:space="0" w:color="auto"/>
            </w:tcBorders>
          </w:tcPr>
          <w:p w14:paraId="03701E35" w14:textId="77777777" w:rsidR="004D73AA" w:rsidRPr="00F32CF8" w:rsidRDefault="004D73AA" w:rsidP="00A539F9">
            <w:pPr>
              <w:jc w:val="center"/>
              <w:rPr>
                <w:sz w:val="24"/>
                <w:szCs w:val="24"/>
              </w:rPr>
            </w:pPr>
          </w:p>
        </w:tc>
      </w:tr>
      <w:tr w:rsidR="004D73AA" w:rsidRPr="00F32CF8" w14:paraId="7C4AF2EA" w14:textId="77777777" w:rsidTr="00A539F9">
        <w:trPr>
          <w:jc w:val="center"/>
        </w:trPr>
        <w:tc>
          <w:tcPr>
            <w:tcW w:w="3810" w:type="dxa"/>
          </w:tcPr>
          <w:p w14:paraId="5BBE0A28" w14:textId="77777777" w:rsidR="004D73AA" w:rsidRPr="00F32CF8" w:rsidRDefault="004D73AA" w:rsidP="00A539F9">
            <w:pPr>
              <w:jc w:val="center"/>
              <w:rPr>
                <w:sz w:val="24"/>
                <w:szCs w:val="24"/>
              </w:rPr>
            </w:pPr>
            <w:r>
              <w:rPr>
                <w:sz w:val="24"/>
                <w:szCs w:val="24"/>
              </w:rPr>
              <w:t>51-75</w:t>
            </w:r>
          </w:p>
        </w:tc>
        <w:tc>
          <w:tcPr>
            <w:tcW w:w="3704" w:type="dxa"/>
            <w:tcBorders>
              <w:right w:val="nil"/>
            </w:tcBorders>
            <w:vAlign w:val="center"/>
          </w:tcPr>
          <w:p w14:paraId="249896D8" w14:textId="77777777" w:rsidR="004D73AA" w:rsidRPr="00F32CF8" w:rsidRDefault="004D73AA" w:rsidP="00A539F9">
            <w:pPr>
              <w:jc w:val="center"/>
              <w:rPr>
                <w:sz w:val="24"/>
                <w:szCs w:val="24"/>
              </w:rPr>
            </w:pPr>
            <w:r>
              <w:rPr>
                <w:sz w:val="24"/>
                <w:szCs w:val="24"/>
              </w:rPr>
              <w:t xml:space="preserve">         </w:t>
            </w:r>
            <w:r w:rsidRPr="00F32CF8">
              <w:rPr>
                <w:sz w:val="24"/>
                <w:szCs w:val="24"/>
              </w:rPr>
              <w:t>3 (удовлетворительно)</w:t>
            </w:r>
          </w:p>
        </w:tc>
        <w:tc>
          <w:tcPr>
            <w:tcW w:w="2125" w:type="dxa"/>
            <w:tcBorders>
              <w:top w:val="single" w:sz="4" w:space="0" w:color="auto"/>
              <w:left w:val="nil"/>
            </w:tcBorders>
          </w:tcPr>
          <w:p w14:paraId="0CDFAF0B" w14:textId="77777777" w:rsidR="004D73AA" w:rsidRPr="00F32CF8" w:rsidRDefault="004D73AA" w:rsidP="00A539F9">
            <w:pPr>
              <w:jc w:val="center"/>
              <w:rPr>
                <w:sz w:val="24"/>
                <w:szCs w:val="24"/>
              </w:rPr>
            </w:pPr>
          </w:p>
        </w:tc>
      </w:tr>
      <w:tr w:rsidR="004D73AA" w:rsidRPr="00F32CF8" w14:paraId="7BC05366" w14:textId="77777777" w:rsidTr="00A539F9">
        <w:trPr>
          <w:jc w:val="center"/>
        </w:trPr>
        <w:tc>
          <w:tcPr>
            <w:tcW w:w="3810" w:type="dxa"/>
          </w:tcPr>
          <w:p w14:paraId="6255E481" w14:textId="77777777" w:rsidR="004D73AA" w:rsidRPr="00F32CF8" w:rsidRDefault="004D73AA" w:rsidP="00A539F9">
            <w:pPr>
              <w:jc w:val="center"/>
              <w:rPr>
                <w:sz w:val="24"/>
                <w:szCs w:val="24"/>
              </w:rPr>
            </w:pPr>
            <w:r>
              <w:rPr>
                <w:sz w:val="24"/>
                <w:szCs w:val="24"/>
              </w:rPr>
              <w:t>40-50</w:t>
            </w:r>
          </w:p>
        </w:tc>
        <w:tc>
          <w:tcPr>
            <w:tcW w:w="5829" w:type="dxa"/>
            <w:gridSpan w:val="2"/>
            <w:vAlign w:val="center"/>
          </w:tcPr>
          <w:p w14:paraId="142C1F7A" w14:textId="77777777" w:rsidR="004D73AA" w:rsidRPr="00F32CF8" w:rsidRDefault="004D73AA" w:rsidP="00470935">
            <w:pPr>
              <w:rPr>
                <w:sz w:val="24"/>
                <w:szCs w:val="24"/>
              </w:rPr>
            </w:pPr>
            <w:r>
              <w:rPr>
                <w:sz w:val="24"/>
                <w:szCs w:val="24"/>
              </w:rPr>
              <w:t xml:space="preserve">              </w:t>
            </w:r>
            <w:r w:rsidRPr="00F32CF8">
              <w:rPr>
                <w:sz w:val="24"/>
                <w:szCs w:val="24"/>
              </w:rPr>
              <w:t>2 (неудовлетворительно)</w:t>
            </w:r>
          </w:p>
        </w:tc>
      </w:tr>
    </w:tbl>
    <w:p w14:paraId="1C4C6638" w14:textId="77777777" w:rsidR="004D73AA" w:rsidRDefault="004D73AA" w:rsidP="006222BD">
      <w:pPr>
        <w:rPr>
          <w:rFonts w:asciiTheme="majorBidi" w:hAnsiTheme="majorBidi" w:cstheme="majorBidi"/>
          <w:sz w:val="24"/>
          <w:szCs w:val="24"/>
        </w:rPr>
      </w:pPr>
    </w:p>
    <w:p w14:paraId="39FA370E" w14:textId="77777777" w:rsidR="004D73AA" w:rsidRDefault="004D73AA" w:rsidP="006222BD">
      <w:pPr>
        <w:rPr>
          <w:rFonts w:asciiTheme="majorBidi" w:hAnsiTheme="majorBidi" w:cstheme="majorBidi"/>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1"/>
        <w:gridCol w:w="8008"/>
      </w:tblGrid>
      <w:tr w:rsidR="004D73AA" w:rsidRPr="00F32CF8" w14:paraId="60421756" w14:textId="77777777" w:rsidTr="00A539F9">
        <w:trPr>
          <w:tblHeader/>
          <w:jc w:val="center"/>
        </w:trPr>
        <w:tc>
          <w:tcPr>
            <w:tcW w:w="1631" w:type="dxa"/>
            <w:vAlign w:val="center"/>
          </w:tcPr>
          <w:p w14:paraId="4F1EDD37"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Шкала оценивания</w:t>
            </w:r>
          </w:p>
        </w:tc>
        <w:tc>
          <w:tcPr>
            <w:tcW w:w="8008" w:type="dxa"/>
            <w:vAlign w:val="center"/>
          </w:tcPr>
          <w:p w14:paraId="6E196B9B"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Критерии оценивания</w:t>
            </w:r>
          </w:p>
        </w:tc>
      </w:tr>
      <w:tr w:rsidR="004D73AA" w:rsidRPr="00F32CF8" w14:paraId="4ECF125A" w14:textId="77777777" w:rsidTr="00A539F9">
        <w:trPr>
          <w:jc w:val="center"/>
        </w:trPr>
        <w:tc>
          <w:tcPr>
            <w:tcW w:w="1631" w:type="dxa"/>
            <w:vAlign w:val="center"/>
          </w:tcPr>
          <w:p w14:paraId="62862C29"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5</w:t>
            </w:r>
          </w:p>
          <w:p w14:paraId="50590CA4"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«отлично»</w:t>
            </w:r>
          </w:p>
        </w:tc>
        <w:tc>
          <w:tcPr>
            <w:tcW w:w="8008" w:type="dxa"/>
            <w:vAlign w:val="center"/>
          </w:tcPr>
          <w:p w14:paraId="0346D110" w14:textId="77777777" w:rsidR="004D73AA" w:rsidRPr="00F32CF8" w:rsidRDefault="004D73AA" w:rsidP="00A539F9">
            <w:pPr>
              <w:jc w:val="both"/>
              <w:rPr>
                <w:rFonts w:eastAsia="Times New Roman"/>
                <w:sz w:val="24"/>
                <w:szCs w:val="24"/>
                <w:lang w:eastAsia="ru-RU"/>
              </w:rPr>
            </w:pPr>
            <w:r w:rsidRPr="00F32CF8">
              <w:rPr>
                <w:sz w:val="24"/>
                <w:szCs w:val="24"/>
              </w:rPr>
              <w:t xml:space="preserve">демонстрирует глубокое знание теоретического материала, умение обоснованно излагать свои мысли по обсуждаемым вопросам, способность </w:t>
            </w:r>
            <w:r w:rsidRPr="00F32CF8">
              <w:rPr>
                <w:rFonts w:eastAsia="Times New Roman"/>
                <w:sz w:val="24"/>
                <w:szCs w:val="24"/>
                <w:lang w:eastAsia="ru-RU"/>
              </w:rPr>
              <w:t xml:space="preserve">полно, правильно и аргументированно </w:t>
            </w:r>
            <w:r w:rsidRPr="00F32CF8">
              <w:rPr>
                <w:sz w:val="24"/>
                <w:szCs w:val="24"/>
              </w:rPr>
              <w:t>отвечать на вопросы,</w:t>
            </w:r>
            <w:r w:rsidRPr="00F32CF8">
              <w:rPr>
                <w:rFonts w:eastAsia="Times New Roman"/>
                <w:sz w:val="24"/>
                <w:szCs w:val="24"/>
                <w:lang w:eastAsia="ru-RU"/>
              </w:rPr>
              <w:t xml:space="preserve"> приводить примеры</w:t>
            </w:r>
          </w:p>
        </w:tc>
      </w:tr>
      <w:tr w:rsidR="004D73AA" w:rsidRPr="00F32CF8" w14:paraId="0ABB85D4" w14:textId="77777777" w:rsidTr="00A539F9">
        <w:trPr>
          <w:jc w:val="center"/>
        </w:trPr>
        <w:tc>
          <w:tcPr>
            <w:tcW w:w="1631" w:type="dxa"/>
            <w:vAlign w:val="center"/>
          </w:tcPr>
          <w:p w14:paraId="78FFE1BB"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4</w:t>
            </w:r>
          </w:p>
          <w:p w14:paraId="0B83CE61"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«хорошо»</w:t>
            </w:r>
          </w:p>
        </w:tc>
        <w:tc>
          <w:tcPr>
            <w:tcW w:w="8008" w:type="dxa"/>
            <w:vAlign w:val="center"/>
          </w:tcPr>
          <w:p w14:paraId="5A911410" w14:textId="77777777" w:rsidR="004D73AA" w:rsidRPr="00F32CF8" w:rsidRDefault="004D73AA" w:rsidP="00A539F9">
            <w:pPr>
              <w:jc w:val="both"/>
              <w:rPr>
                <w:rFonts w:eastAsia="Times New Roman"/>
                <w:sz w:val="24"/>
                <w:szCs w:val="24"/>
                <w:lang w:eastAsia="ru-RU"/>
              </w:rPr>
            </w:pPr>
            <w:r w:rsidRPr="00F32CF8">
              <w:rPr>
                <w:sz w:val="24"/>
                <w:szCs w:val="24"/>
              </w:rPr>
              <w:t xml:space="preserve">демонстрирует знание теоретического материала, его последовательное изложение, способность приводить примеры, допускает единичные ошибки, исправляемые после замечания преподавателя </w:t>
            </w:r>
          </w:p>
        </w:tc>
      </w:tr>
      <w:tr w:rsidR="004D73AA" w:rsidRPr="00F32CF8" w14:paraId="05FB60BE" w14:textId="77777777" w:rsidTr="00A539F9">
        <w:trPr>
          <w:jc w:val="center"/>
        </w:trPr>
        <w:tc>
          <w:tcPr>
            <w:tcW w:w="1631" w:type="dxa"/>
            <w:vAlign w:val="center"/>
          </w:tcPr>
          <w:p w14:paraId="5709CB97"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3</w:t>
            </w:r>
          </w:p>
          <w:p w14:paraId="2DD434D3"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«удовлетворительно»</w:t>
            </w:r>
          </w:p>
        </w:tc>
        <w:tc>
          <w:tcPr>
            <w:tcW w:w="8008" w:type="dxa"/>
            <w:vAlign w:val="center"/>
          </w:tcPr>
          <w:p w14:paraId="40FB5BBE" w14:textId="77777777" w:rsidR="004D73AA" w:rsidRPr="00F32CF8" w:rsidRDefault="004D73AA" w:rsidP="00A539F9">
            <w:pPr>
              <w:jc w:val="both"/>
              <w:rPr>
                <w:rFonts w:eastAsia="Times New Roman"/>
                <w:sz w:val="24"/>
                <w:szCs w:val="24"/>
                <w:lang w:eastAsia="ru-RU"/>
              </w:rPr>
            </w:pPr>
            <w:r w:rsidRPr="00F32CF8">
              <w:rPr>
                <w:sz w:val="24"/>
                <w:szCs w:val="24"/>
              </w:rPr>
              <w:t>демонстрирует неполное, фрагментарное знание теоретического материала, требующее наводящих вопросов преподавателя</w:t>
            </w:r>
            <w:r w:rsidRPr="00F32CF8">
              <w:rPr>
                <w:rFonts w:eastAsia="Times New Roman"/>
                <w:sz w:val="24"/>
                <w:szCs w:val="24"/>
                <w:lang w:eastAsia="ru-RU"/>
              </w:rPr>
              <w:t xml:space="preserve">, </w:t>
            </w:r>
            <w:r w:rsidRPr="00F32CF8">
              <w:rPr>
                <w:sz w:val="24"/>
                <w:szCs w:val="24"/>
              </w:rPr>
              <w:t xml:space="preserve">допускает существенные ошибки в его изложении, </w:t>
            </w:r>
            <w:r w:rsidRPr="00F32CF8">
              <w:rPr>
                <w:rFonts w:eastAsia="Times New Roman"/>
                <w:sz w:val="24"/>
                <w:szCs w:val="24"/>
                <w:lang w:eastAsia="ru-RU"/>
              </w:rPr>
              <w:t>затрудняется в приведении примеров и формулировке выводов</w:t>
            </w:r>
          </w:p>
        </w:tc>
      </w:tr>
      <w:tr w:rsidR="004D73AA" w:rsidRPr="00F32CF8" w14:paraId="25A280AA" w14:textId="77777777" w:rsidTr="00A539F9">
        <w:trPr>
          <w:jc w:val="center"/>
        </w:trPr>
        <w:tc>
          <w:tcPr>
            <w:tcW w:w="1631" w:type="dxa"/>
            <w:vAlign w:val="center"/>
          </w:tcPr>
          <w:p w14:paraId="17BB0EE6"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2</w:t>
            </w:r>
          </w:p>
          <w:p w14:paraId="7E375808"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«неудовлетворительно»</w:t>
            </w:r>
          </w:p>
        </w:tc>
        <w:tc>
          <w:tcPr>
            <w:tcW w:w="8008" w:type="dxa"/>
            <w:vAlign w:val="center"/>
          </w:tcPr>
          <w:p w14:paraId="2C3919E0" w14:textId="77777777" w:rsidR="004D73AA" w:rsidRPr="00F32CF8" w:rsidRDefault="004D73AA" w:rsidP="00A539F9">
            <w:pPr>
              <w:jc w:val="both"/>
              <w:rPr>
                <w:rFonts w:eastAsia="Times New Roman"/>
                <w:sz w:val="24"/>
                <w:szCs w:val="24"/>
                <w:lang w:eastAsia="ru-RU"/>
              </w:rPr>
            </w:pPr>
            <w:r w:rsidRPr="00F32CF8">
              <w:rPr>
                <w:rFonts w:eastAsia="Times New Roman"/>
                <w:sz w:val="24"/>
                <w:szCs w:val="24"/>
                <w:lang w:eastAsia="ru-RU"/>
              </w:rPr>
              <w:t>демонстрирует существенные пробелы в знании теоретического материала, не способен его изложить и ответить на наводящие вопросы преподавателя, не может привести примеры</w:t>
            </w:r>
          </w:p>
        </w:tc>
      </w:tr>
    </w:tbl>
    <w:p w14:paraId="662ECEE0" w14:textId="77777777" w:rsidR="004D73AA" w:rsidRDefault="004D73AA" w:rsidP="006222BD">
      <w:pPr>
        <w:rPr>
          <w:rFonts w:asciiTheme="majorBidi" w:hAnsiTheme="majorBidi" w:cstheme="majorBidi"/>
          <w:sz w:val="24"/>
          <w:szCs w:val="24"/>
        </w:rPr>
      </w:pPr>
    </w:p>
    <w:p w14:paraId="2CC34E67" w14:textId="77777777" w:rsidR="004D73AA" w:rsidRPr="00396A75" w:rsidRDefault="004D73AA" w:rsidP="006222BD">
      <w:pPr>
        <w:rPr>
          <w:rFonts w:asciiTheme="majorBidi" w:hAnsiTheme="majorBidi" w:cstheme="majorBidi"/>
          <w:sz w:val="24"/>
          <w:szCs w:val="24"/>
        </w:rPr>
      </w:pPr>
    </w:p>
    <w:p w14:paraId="5BA395E4"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 xml:space="preserve">7.3.1 Тестовые задания </w:t>
      </w:r>
    </w:p>
    <w:p w14:paraId="2DBA28D1"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Комплект тестовых заданий (тест) по дисциплине размещен _____________________________________________________________________________</w:t>
      </w:r>
    </w:p>
    <w:p w14:paraId="59BC9D5C"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(указывается ссылка на официальный сайт).</w:t>
      </w:r>
    </w:p>
    <w:p w14:paraId="33EDBE8B" w14:textId="77777777" w:rsidR="004D73AA" w:rsidRPr="00396A75" w:rsidRDefault="004D73AA" w:rsidP="006222BD">
      <w:pPr>
        <w:rPr>
          <w:rFonts w:asciiTheme="majorBidi" w:hAnsiTheme="majorBidi" w:cstheme="majorBidi"/>
          <w:sz w:val="24"/>
          <w:szCs w:val="24"/>
        </w:rPr>
      </w:pPr>
    </w:p>
    <w:p w14:paraId="42B3B875" w14:textId="77777777" w:rsidR="004D73AA" w:rsidRPr="00396A75" w:rsidRDefault="004D73AA" w:rsidP="006222BD">
      <w:pPr>
        <w:tabs>
          <w:tab w:val="left" w:pos="3224"/>
        </w:tabs>
        <w:rPr>
          <w:rFonts w:asciiTheme="majorBidi" w:hAnsiTheme="majorBidi" w:cstheme="majorBidi"/>
          <w:b/>
          <w:sz w:val="24"/>
          <w:szCs w:val="24"/>
        </w:rPr>
      </w:pPr>
      <w:r w:rsidRPr="00396A75">
        <w:rPr>
          <w:rFonts w:asciiTheme="majorBidi" w:hAnsiTheme="majorBidi" w:cstheme="majorBidi"/>
          <w:sz w:val="24"/>
          <w:szCs w:val="24"/>
        </w:rPr>
        <w:tab/>
      </w:r>
      <w:r w:rsidRPr="00396A75">
        <w:rPr>
          <w:rFonts w:asciiTheme="majorBidi" w:hAnsiTheme="majorBidi" w:cstheme="majorBidi"/>
          <w:b/>
          <w:sz w:val="24"/>
          <w:szCs w:val="24"/>
        </w:rPr>
        <w:t>Паспорт тестовых заданий</w:t>
      </w:r>
    </w:p>
    <w:tbl>
      <w:tblPr>
        <w:tblStyle w:val="aff2"/>
        <w:tblW w:w="0" w:type="auto"/>
        <w:tblLook w:val="04A0" w:firstRow="1" w:lastRow="0" w:firstColumn="1" w:lastColumn="0" w:noHBand="0" w:noVBand="1"/>
      </w:tblPr>
      <w:tblGrid>
        <w:gridCol w:w="1565"/>
        <w:gridCol w:w="2176"/>
        <w:gridCol w:w="803"/>
        <w:gridCol w:w="765"/>
        <w:gridCol w:w="706"/>
        <w:gridCol w:w="844"/>
        <w:gridCol w:w="706"/>
        <w:gridCol w:w="706"/>
        <w:gridCol w:w="1074"/>
      </w:tblGrid>
      <w:tr w:rsidR="004D73AA" w:rsidRPr="00396A75" w14:paraId="14E76835" w14:textId="77777777" w:rsidTr="005D1277">
        <w:tc>
          <w:tcPr>
            <w:tcW w:w="1565" w:type="dxa"/>
          </w:tcPr>
          <w:p w14:paraId="03B831CE" w14:textId="77777777" w:rsidR="004D73AA" w:rsidRPr="00396A75" w:rsidRDefault="004D73AA" w:rsidP="006222BD">
            <w:pPr>
              <w:jc w:val="center"/>
              <w:rPr>
                <w:rFonts w:asciiTheme="majorBidi" w:hAnsiTheme="majorBidi" w:cstheme="majorBidi"/>
                <w:sz w:val="24"/>
                <w:szCs w:val="24"/>
              </w:rPr>
            </w:pPr>
            <w:r w:rsidRPr="00396A75">
              <w:rPr>
                <w:rFonts w:asciiTheme="majorBidi" w:hAnsiTheme="majorBidi" w:cstheme="majorBidi"/>
                <w:sz w:val="24"/>
                <w:szCs w:val="24"/>
              </w:rPr>
              <w:t>Код компетенции (й)</w:t>
            </w:r>
          </w:p>
        </w:tc>
        <w:tc>
          <w:tcPr>
            <w:tcW w:w="2176" w:type="dxa"/>
          </w:tcPr>
          <w:p w14:paraId="4C5B6262" w14:textId="77777777" w:rsidR="004D73AA" w:rsidRPr="00396A75" w:rsidRDefault="004D73AA" w:rsidP="006222BD">
            <w:pPr>
              <w:jc w:val="center"/>
              <w:rPr>
                <w:rFonts w:asciiTheme="majorBidi" w:hAnsiTheme="majorBidi" w:cstheme="majorBidi"/>
                <w:sz w:val="24"/>
                <w:szCs w:val="24"/>
              </w:rPr>
            </w:pPr>
            <w:r w:rsidRPr="00396A75">
              <w:rPr>
                <w:rFonts w:asciiTheme="majorBidi" w:hAnsiTheme="majorBidi" w:cstheme="majorBidi"/>
                <w:sz w:val="24"/>
                <w:szCs w:val="24"/>
              </w:rPr>
              <w:t>Тема</w:t>
            </w:r>
          </w:p>
        </w:tc>
        <w:tc>
          <w:tcPr>
            <w:tcW w:w="5604" w:type="dxa"/>
            <w:gridSpan w:val="7"/>
          </w:tcPr>
          <w:p w14:paraId="68DA2C6E" w14:textId="77777777" w:rsidR="004D73AA" w:rsidRPr="00396A75" w:rsidRDefault="004D73AA" w:rsidP="006222BD">
            <w:pPr>
              <w:jc w:val="center"/>
              <w:rPr>
                <w:rFonts w:asciiTheme="majorBidi" w:hAnsiTheme="majorBidi" w:cstheme="majorBidi"/>
                <w:sz w:val="24"/>
                <w:szCs w:val="24"/>
              </w:rPr>
            </w:pPr>
            <w:r w:rsidRPr="00396A75">
              <w:rPr>
                <w:rFonts w:asciiTheme="majorBidi" w:hAnsiTheme="majorBidi" w:cstheme="majorBidi"/>
                <w:sz w:val="24"/>
                <w:szCs w:val="24"/>
              </w:rPr>
              <w:t>Количество тестовых заданий</w:t>
            </w:r>
          </w:p>
        </w:tc>
      </w:tr>
      <w:tr w:rsidR="004D73AA" w:rsidRPr="00396A75" w14:paraId="4D5B60D1" w14:textId="77777777" w:rsidTr="005D1277">
        <w:tc>
          <w:tcPr>
            <w:tcW w:w="1565" w:type="dxa"/>
          </w:tcPr>
          <w:p w14:paraId="0C95707B" w14:textId="77777777" w:rsidR="004D73AA" w:rsidRPr="00396A75" w:rsidRDefault="004D73AA" w:rsidP="00BE0DCB">
            <w:pPr>
              <w:rPr>
                <w:rFonts w:asciiTheme="majorBidi" w:hAnsiTheme="majorBidi" w:cstheme="majorBidi"/>
                <w:sz w:val="24"/>
                <w:szCs w:val="24"/>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3</w:t>
            </w:r>
          </w:p>
        </w:tc>
        <w:tc>
          <w:tcPr>
            <w:tcW w:w="2176" w:type="dxa"/>
          </w:tcPr>
          <w:p w14:paraId="5C08CD23" w14:textId="77777777" w:rsidR="004D73AA" w:rsidRPr="00396A75" w:rsidRDefault="004D73AA" w:rsidP="008B6CEA">
            <w:pPr>
              <w:jc w:val="center"/>
              <w:rPr>
                <w:rFonts w:asciiTheme="majorBidi" w:hAnsiTheme="majorBidi" w:cstheme="majorBidi"/>
                <w:sz w:val="24"/>
                <w:szCs w:val="24"/>
              </w:rPr>
            </w:pPr>
          </w:p>
        </w:tc>
        <w:tc>
          <w:tcPr>
            <w:tcW w:w="1568" w:type="dxa"/>
            <w:gridSpan w:val="2"/>
          </w:tcPr>
          <w:p w14:paraId="58B2A93B" w14:textId="77777777" w:rsidR="004D73AA" w:rsidRPr="00396A75" w:rsidRDefault="004D73AA" w:rsidP="008B6CEA">
            <w:pPr>
              <w:jc w:val="center"/>
              <w:rPr>
                <w:rFonts w:asciiTheme="majorBidi" w:hAnsiTheme="majorBidi" w:cstheme="majorBidi"/>
                <w:sz w:val="24"/>
                <w:szCs w:val="24"/>
              </w:rPr>
            </w:pPr>
            <w:r w:rsidRPr="00396A75">
              <w:rPr>
                <w:rFonts w:asciiTheme="majorBidi" w:hAnsiTheme="majorBidi" w:cstheme="majorBidi"/>
                <w:sz w:val="24"/>
                <w:szCs w:val="24"/>
              </w:rPr>
              <w:t>Открытого типа</w:t>
            </w:r>
          </w:p>
        </w:tc>
        <w:tc>
          <w:tcPr>
            <w:tcW w:w="4036" w:type="dxa"/>
            <w:gridSpan w:val="5"/>
          </w:tcPr>
          <w:p w14:paraId="59131D64" w14:textId="77777777" w:rsidR="004D73AA" w:rsidRPr="00396A75" w:rsidRDefault="004D73AA" w:rsidP="008B6CEA">
            <w:pPr>
              <w:jc w:val="center"/>
              <w:rPr>
                <w:rFonts w:asciiTheme="majorBidi" w:hAnsiTheme="majorBidi" w:cstheme="majorBidi"/>
                <w:sz w:val="24"/>
                <w:szCs w:val="24"/>
              </w:rPr>
            </w:pPr>
            <w:r w:rsidRPr="00396A75">
              <w:rPr>
                <w:rFonts w:asciiTheme="majorBidi" w:hAnsiTheme="majorBidi" w:cstheme="majorBidi"/>
                <w:sz w:val="24"/>
                <w:szCs w:val="24"/>
              </w:rPr>
              <w:t>Закрытого типа</w:t>
            </w:r>
          </w:p>
        </w:tc>
      </w:tr>
      <w:tr w:rsidR="004D73AA" w:rsidRPr="00396A75" w14:paraId="51C60911" w14:textId="77777777" w:rsidTr="005D1277">
        <w:trPr>
          <w:cantSplit/>
          <w:trHeight w:val="3049"/>
        </w:trPr>
        <w:tc>
          <w:tcPr>
            <w:tcW w:w="1565" w:type="dxa"/>
          </w:tcPr>
          <w:p w14:paraId="459E0373" w14:textId="77777777" w:rsidR="004D73AA" w:rsidRPr="00396A75" w:rsidRDefault="004D73AA" w:rsidP="008B6CEA">
            <w:pPr>
              <w:rPr>
                <w:rFonts w:asciiTheme="majorBidi" w:hAnsiTheme="majorBidi" w:cstheme="majorBidi"/>
                <w:sz w:val="24"/>
                <w:szCs w:val="24"/>
              </w:rPr>
            </w:pPr>
          </w:p>
        </w:tc>
        <w:tc>
          <w:tcPr>
            <w:tcW w:w="2176" w:type="dxa"/>
          </w:tcPr>
          <w:p w14:paraId="59F71E3B" w14:textId="77777777" w:rsidR="004D73AA" w:rsidRPr="00396A75" w:rsidRDefault="004D73AA" w:rsidP="008B6CEA">
            <w:pPr>
              <w:rPr>
                <w:rFonts w:asciiTheme="majorBidi" w:hAnsiTheme="majorBidi" w:cstheme="majorBidi"/>
                <w:sz w:val="24"/>
                <w:szCs w:val="24"/>
              </w:rPr>
            </w:pPr>
          </w:p>
        </w:tc>
        <w:tc>
          <w:tcPr>
            <w:tcW w:w="803" w:type="dxa"/>
            <w:textDirection w:val="btLr"/>
          </w:tcPr>
          <w:p w14:paraId="784F93E6" w14:textId="77777777" w:rsidR="004D73AA" w:rsidRPr="00396A75" w:rsidRDefault="004D73AA" w:rsidP="008B6CEA">
            <w:pPr>
              <w:ind w:left="113" w:right="113"/>
              <w:rPr>
                <w:rFonts w:asciiTheme="majorBidi" w:hAnsiTheme="majorBidi" w:cstheme="majorBidi"/>
                <w:sz w:val="24"/>
                <w:szCs w:val="24"/>
              </w:rPr>
            </w:pPr>
            <w:r w:rsidRPr="00396A75">
              <w:rPr>
                <w:rFonts w:asciiTheme="majorBidi" w:hAnsiTheme="majorBidi" w:cstheme="majorBidi"/>
                <w:strike/>
                <w:sz w:val="24"/>
                <w:szCs w:val="24"/>
              </w:rPr>
              <w:t xml:space="preserve"> Дополнение</w:t>
            </w:r>
          </w:p>
        </w:tc>
        <w:tc>
          <w:tcPr>
            <w:tcW w:w="765" w:type="dxa"/>
            <w:textDirection w:val="btLr"/>
          </w:tcPr>
          <w:p w14:paraId="1FE9CFEC"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Свободное изложение</w:t>
            </w:r>
          </w:p>
        </w:tc>
        <w:tc>
          <w:tcPr>
            <w:tcW w:w="706" w:type="dxa"/>
            <w:textDirection w:val="btLr"/>
          </w:tcPr>
          <w:p w14:paraId="67DA63D4"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Альтернативный выбор (да/нет)</w:t>
            </w:r>
          </w:p>
        </w:tc>
        <w:tc>
          <w:tcPr>
            <w:tcW w:w="844" w:type="dxa"/>
            <w:textDirection w:val="btLr"/>
          </w:tcPr>
          <w:p w14:paraId="4034A6B7"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Выбор одного правильного</w:t>
            </w:r>
          </w:p>
          <w:p w14:paraId="3EEC8722"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ответа</w:t>
            </w:r>
          </w:p>
        </w:tc>
        <w:tc>
          <w:tcPr>
            <w:tcW w:w="706" w:type="dxa"/>
            <w:textDirection w:val="btLr"/>
          </w:tcPr>
          <w:p w14:paraId="1308F63A"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Выбор нескольких верных ответов</w:t>
            </w:r>
          </w:p>
        </w:tc>
        <w:tc>
          <w:tcPr>
            <w:tcW w:w="706" w:type="dxa"/>
            <w:textDirection w:val="btLr"/>
          </w:tcPr>
          <w:p w14:paraId="59DABE80"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Установление соответствия</w:t>
            </w:r>
          </w:p>
        </w:tc>
        <w:tc>
          <w:tcPr>
            <w:tcW w:w="1074" w:type="dxa"/>
            <w:textDirection w:val="btLr"/>
          </w:tcPr>
          <w:p w14:paraId="37CB0D84"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Установление</w:t>
            </w:r>
          </w:p>
          <w:p w14:paraId="03D252B4"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правильной</w:t>
            </w:r>
          </w:p>
          <w:p w14:paraId="36BB7D63"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последовательности</w:t>
            </w:r>
          </w:p>
        </w:tc>
      </w:tr>
      <w:tr w:rsidR="004D73AA" w:rsidRPr="00396A75" w14:paraId="44A0150B" w14:textId="77777777" w:rsidTr="005D1277">
        <w:tc>
          <w:tcPr>
            <w:tcW w:w="1565" w:type="dxa"/>
          </w:tcPr>
          <w:p w14:paraId="3556C3AB" w14:textId="77777777" w:rsidR="004D73AA" w:rsidRPr="00396A75" w:rsidRDefault="004D73AA" w:rsidP="00BE0DCB">
            <w:pPr>
              <w:rPr>
                <w:rFonts w:asciiTheme="majorBidi" w:hAnsiTheme="majorBidi" w:cstheme="majorBidi"/>
                <w:sz w:val="24"/>
                <w:szCs w:val="24"/>
              </w:rPr>
            </w:pPr>
          </w:p>
        </w:tc>
        <w:tc>
          <w:tcPr>
            <w:tcW w:w="2176" w:type="dxa"/>
          </w:tcPr>
          <w:p w14:paraId="5C9D3F93" w14:textId="77777777" w:rsidR="004D73AA" w:rsidRPr="00396A75" w:rsidRDefault="004D73AA" w:rsidP="00BE0DCB">
            <w:pPr>
              <w:rPr>
                <w:rFonts w:asciiTheme="majorBidi" w:hAnsiTheme="majorBidi" w:cstheme="majorBidi"/>
                <w:sz w:val="24"/>
                <w:szCs w:val="24"/>
              </w:rPr>
            </w:pPr>
          </w:p>
        </w:tc>
        <w:tc>
          <w:tcPr>
            <w:tcW w:w="803" w:type="dxa"/>
          </w:tcPr>
          <w:p w14:paraId="179CDD0C" w14:textId="77777777" w:rsidR="004D73AA" w:rsidRPr="00396A75" w:rsidRDefault="004D73AA" w:rsidP="00BE0DCB">
            <w:pPr>
              <w:rPr>
                <w:rFonts w:asciiTheme="majorBidi" w:hAnsiTheme="majorBidi" w:cstheme="majorBidi"/>
                <w:sz w:val="24"/>
                <w:szCs w:val="24"/>
              </w:rPr>
            </w:pPr>
          </w:p>
        </w:tc>
        <w:tc>
          <w:tcPr>
            <w:tcW w:w="765" w:type="dxa"/>
          </w:tcPr>
          <w:p w14:paraId="77D8C563" w14:textId="77777777" w:rsidR="004D73AA" w:rsidRPr="00396A75" w:rsidRDefault="004D73AA" w:rsidP="00BE0DCB">
            <w:pPr>
              <w:rPr>
                <w:rFonts w:asciiTheme="majorBidi" w:hAnsiTheme="majorBidi" w:cstheme="majorBidi"/>
                <w:sz w:val="24"/>
                <w:szCs w:val="24"/>
              </w:rPr>
            </w:pPr>
          </w:p>
        </w:tc>
        <w:tc>
          <w:tcPr>
            <w:tcW w:w="706" w:type="dxa"/>
          </w:tcPr>
          <w:p w14:paraId="5219515D" w14:textId="77777777" w:rsidR="004D73AA" w:rsidRPr="00396A75" w:rsidRDefault="004D73AA" w:rsidP="00BE0DCB">
            <w:pPr>
              <w:rPr>
                <w:rFonts w:asciiTheme="majorBidi" w:hAnsiTheme="majorBidi" w:cstheme="majorBidi"/>
                <w:sz w:val="24"/>
                <w:szCs w:val="24"/>
              </w:rPr>
            </w:pPr>
          </w:p>
        </w:tc>
        <w:tc>
          <w:tcPr>
            <w:tcW w:w="844" w:type="dxa"/>
          </w:tcPr>
          <w:p w14:paraId="305333EE" w14:textId="77777777" w:rsidR="004D73AA" w:rsidRPr="00396A75" w:rsidRDefault="004D73AA" w:rsidP="00BE0DCB">
            <w:pPr>
              <w:rPr>
                <w:rFonts w:asciiTheme="majorBidi" w:hAnsiTheme="majorBidi" w:cstheme="majorBidi"/>
                <w:sz w:val="24"/>
                <w:szCs w:val="24"/>
              </w:rPr>
            </w:pPr>
          </w:p>
        </w:tc>
        <w:tc>
          <w:tcPr>
            <w:tcW w:w="706" w:type="dxa"/>
          </w:tcPr>
          <w:p w14:paraId="02FBEE75" w14:textId="77777777" w:rsidR="004D73AA" w:rsidRPr="00396A75" w:rsidRDefault="004D73AA" w:rsidP="00BE0DCB">
            <w:pPr>
              <w:rPr>
                <w:rFonts w:asciiTheme="majorBidi" w:hAnsiTheme="majorBidi" w:cstheme="majorBidi"/>
                <w:sz w:val="24"/>
                <w:szCs w:val="24"/>
              </w:rPr>
            </w:pPr>
          </w:p>
        </w:tc>
        <w:tc>
          <w:tcPr>
            <w:tcW w:w="706" w:type="dxa"/>
          </w:tcPr>
          <w:p w14:paraId="15F7AC70" w14:textId="77777777" w:rsidR="004D73AA" w:rsidRPr="00396A75" w:rsidRDefault="004D73AA" w:rsidP="00BE0DCB">
            <w:pPr>
              <w:rPr>
                <w:rFonts w:asciiTheme="majorBidi" w:hAnsiTheme="majorBidi" w:cstheme="majorBidi"/>
                <w:sz w:val="24"/>
                <w:szCs w:val="24"/>
              </w:rPr>
            </w:pPr>
          </w:p>
        </w:tc>
        <w:tc>
          <w:tcPr>
            <w:tcW w:w="1074" w:type="dxa"/>
          </w:tcPr>
          <w:p w14:paraId="599F056D" w14:textId="77777777" w:rsidR="004D73AA" w:rsidRPr="00396A75" w:rsidRDefault="004D73AA" w:rsidP="00BE0DCB">
            <w:pPr>
              <w:rPr>
                <w:rFonts w:asciiTheme="majorBidi" w:hAnsiTheme="majorBidi" w:cstheme="majorBidi"/>
                <w:sz w:val="24"/>
                <w:szCs w:val="24"/>
              </w:rPr>
            </w:pPr>
          </w:p>
        </w:tc>
      </w:tr>
      <w:tr w:rsidR="004D73AA" w:rsidRPr="00396A75" w14:paraId="57F73CD5" w14:textId="77777777" w:rsidTr="005D1277">
        <w:tc>
          <w:tcPr>
            <w:tcW w:w="1565" w:type="dxa"/>
          </w:tcPr>
          <w:p w14:paraId="4C5416CB" w14:textId="77777777" w:rsidR="004D73AA" w:rsidRPr="00396A75" w:rsidRDefault="004D73AA" w:rsidP="00BE0DCB">
            <w:pPr>
              <w:rPr>
                <w:rFonts w:asciiTheme="majorBidi" w:hAnsiTheme="majorBidi" w:cstheme="majorBidi"/>
                <w:sz w:val="24"/>
                <w:szCs w:val="24"/>
              </w:rPr>
            </w:pPr>
          </w:p>
        </w:tc>
        <w:tc>
          <w:tcPr>
            <w:tcW w:w="2176" w:type="dxa"/>
          </w:tcPr>
          <w:p w14:paraId="50FB54BE" w14:textId="77777777" w:rsidR="004D73AA" w:rsidRPr="00396A75" w:rsidRDefault="004D73AA" w:rsidP="00CA6A36">
            <w:pPr>
              <w:rPr>
                <w:rFonts w:asciiTheme="majorBidi" w:hAnsiTheme="majorBidi" w:cstheme="majorBidi"/>
                <w:sz w:val="24"/>
                <w:szCs w:val="24"/>
              </w:rPr>
            </w:pPr>
          </w:p>
        </w:tc>
        <w:tc>
          <w:tcPr>
            <w:tcW w:w="803" w:type="dxa"/>
          </w:tcPr>
          <w:p w14:paraId="54EEE58C" w14:textId="77777777" w:rsidR="004D73AA" w:rsidRPr="00396A75" w:rsidRDefault="004D73AA" w:rsidP="00BE0DCB">
            <w:pPr>
              <w:rPr>
                <w:rFonts w:asciiTheme="majorBidi" w:hAnsiTheme="majorBidi" w:cstheme="majorBidi"/>
                <w:sz w:val="24"/>
                <w:szCs w:val="24"/>
              </w:rPr>
            </w:pPr>
          </w:p>
        </w:tc>
        <w:tc>
          <w:tcPr>
            <w:tcW w:w="765" w:type="dxa"/>
          </w:tcPr>
          <w:p w14:paraId="6BE9149B" w14:textId="77777777" w:rsidR="004D73AA" w:rsidRPr="00396A75" w:rsidRDefault="004D73AA" w:rsidP="00BE0DCB">
            <w:pPr>
              <w:rPr>
                <w:rFonts w:asciiTheme="majorBidi" w:hAnsiTheme="majorBidi" w:cstheme="majorBidi"/>
                <w:sz w:val="24"/>
                <w:szCs w:val="24"/>
              </w:rPr>
            </w:pPr>
          </w:p>
        </w:tc>
        <w:tc>
          <w:tcPr>
            <w:tcW w:w="706" w:type="dxa"/>
          </w:tcPr>
          <w:p w14:paraId="67C87BF6" w14:textId="77777777" w:rsidR="004D73AA" w:rsidRPr="00396A75" w:rsidRDefault="004D73AA" w:rsidP="00BE0DCB">
            <w:pPr>
              <w:rPr>
                <w:rFonts w:asciiTheme="majorBidi" w:hAnsiTheme="majorBidi" w:cstheme="majorBidi"/>
                <w:sz w:val="24"/>
                <w:szCs w:val="24"/>
              </w:rPr>
            </w:pPr>
          </w:p>
        </w:tc>
        <w:tc>
          <w:tcPr>
            <w:tcW w:w="844" w:type="dxa"/>
          </w:tcPr>
          <w:p w14:paraId="11487DBD" w14:textId="77777777" w:rsidR="004D73AA" w:rsidRPr="00396A75" w:rsidRDefault="004D73AA" w:rsidP="00BE0DCB">
            <w:pPr>
              <w:rPr>
                <w:rFonts w:asciiTheme="majorBidi" w:hAnsiTheme="majorBidi" w:cstheme="majorBidi"/>
                <w:sz w:val="24"/>
                <w:szCs w:val="24"/>
              </w:rPr>
            </w:pPr>
          </w:p>
        </w:tc>
        <w:tc>
          <w:tcPr>
            <w:tcW w:w="706" w:type="dxa"/>
          </w:tcPr>
          <w:p w14:paraId="250C6852" w14:textId="77777777" w:rsidR="004D73AA" w:rsidRPr="00396A75" w:rsidRDefault="004D73AA" w:rsidP="00BE0DCB">
            <w:pPr>
              <w:rPr>
                <w:rFonts w:asciiTheme="majorBidi" w:hAnsiTheme="majorBidi" w:cstheme="majorBidi"/>
                <w:sz w:val="24"/>
                <w:szCs w:val="24"/>
              </w:rPr>
            </w:pPr>
          </w:p>
        </w:tc>
        <w:tc>
          <w:tcPr>
            <w:tcW w:w="706" w:type="dxa"/>
          </w:tcPr>
          <w:p w14:paraId="680ACF27" w14:textId="77777777" w:rsidR="004D73AA" w:rsidRPr="00396A75" w:rsidRDefault="004D73AA" w:rsidP="00BE0DCB">
            <w:pPr>
              <w:rPr>
                <w:rFonts w:asciiTheme="majorBidi" w:hAnsiTheme="majorBidi" w:cstheme="majorBidi"/>
                <w:sz w:val="24"/>
                <w:szCs w:val="24"/>
              </w:rPr>
            </w:pPr>
          </w:p>
        </w:tc>
        <w:tc>
          <w:tcPr>
            <w:tcW w:w="1074" w:type="dxa"/>
          </w:tcPr>
          <w:p w14:paraId="01BA024F" w14:textId="77777777" w:rsidR="004D73AA" w:rsidRPr="00396A75" w:rsidRDefault="004D73AA" w:rsidP="00BE0DCB">
            <w:pPr>
              <w:rPr>
                <w:rFonts w:asciiTheme="majorBidi" w:hAnsiTheme="majorBidi" w:cstheme="majorBidi"/>
                <w:sz w:val="24"/>
                <w:szCs w:val="24"/>
              </w:rPr>
            </w:pPr>
          </w:p>
        </w:tc>
      </w:tr>
      <w:tr w:rsidR="004D73AA" w:rsidRPr="00396A75" w14:paraId="7D5139C7" w14:textId="77777777" w:rsidTr="005D1277">
        <w:tc>
          <w:tcPr>
            <w:tcW w:w="1565" w:type="dxa"/>
          </w:tcPr>
          <w:p w14:paraId="42E590B2" w14:textId="77777777" w:rsidR="004D73AA" w:rsidRPr="00396A75" w:rsidRDefault="004D73AA" w:rsidP="00BE0DCB">
            <w:pPr>
              <w:rPr>
                <w:rFonts w:asciiTheme="majorBidi" w:hAnsiTheme="majorBidi" w:cstheme="majorBidi"/>
                <w:sz w:val="24"/>
                <w:szCs w:val="24"/>
              </w:rPr>
            </w:pPr>
          </w:p>
        </w:tc>
        <w:tc>
          <w:tcPr>
            <w:tcW w:w="2176" w:type="dxa"/>
          </w:tcPr>
          <w:p w14:paraId="7BECDAEC" w14:textId="77777777" w:rsidR="004D73AA" w:rsidRPr="00396A75" w:rsidRDefault="004D73AA" w:rsidP="00BE0DCB">
            <w:pPr>
              <w:rPr>
                <w:rFonts w:asciiTheme="majorBidi" w:hAnsiTheme="majorBidi" w:cstheme="majorBidi"/>
                <w:sz w:val="24"/>
                <w:szCs w:val="24"/>
              </w:rPr>
            </w:pPr>
          </w:p>
        </w:tc>
        <w:tc>
          <w:tcPr>
            <w:tcW w:w="803" w:type="dxa"/>
          </w:tcPr>
          <w:p w14:paraId="48977CE8" w14:textId="77777777" w:rsidR="004D73AA" w:rsidRPr="00396A75" w:rsidRDefault="004D73AA" w:rsidP="00BE0DCB">
            <w:pPr>
              <w:rPr>
                <w:rFonts w:asciiTheme="majorBidi" w:hAnsiTheme="majorBidi" w:cstheme="majorBidi"/>
                <w:sz w:val="24"/>
                <w:szCs w:val="24"/>
              </w:rPr>
            </w:pPr>
          </w:p>
        </w:tc>
        <w:tc>
          <w:tcPr>
            <w:tcW w:w="765" w:type="dxa"/>
          </w:tcPr>
          <w:p w14:paraId="769F9CC8" w14:textId="77777777" w:rsidR="004D73AA" w:rsidRPr="00396A75" w:rsidRDefault="004D73AA" w:rsidP="00BE0DCB">
            <w:pPr>
              <w:rPr>
                <w:rFonts w:asciiTheme="majorBidi" w:hAnsiTheme="majorBidi" w:cstheme="majorBidi"/>
                <w:sz w:val="24"/>
                <w:szCs w:val="24"/>
              </w:rPr>
            </w:pPr>
          </w:p>
        </w:tc>
        <w:tc>
          <w:tcPr>
            <w:tcW w:w="706" w:type="dxa"/>
          </w:tcPr>
          <w:p w14:paraId="644E8FF4" w14:textId="77777777" w:rsidR="004D73AA" w:rsidRPr="00396A75" w:rsidRDefault="004D73AA" w:rsidP="00BE0DCB">
            <w:pPr>
              <w:rPr>
                <w:rFonts w:asciiTheme="majorBidi" w:hAnsiTheme="majorBidi" w:cstheme="majorBidi"/>
                <w:sz w:val="24"/>
                <w:szCs w:val="24"/>
              </w:rPr>
            </w:pPr>
          </w:p>
        </w:tc>
        <w:tc>
          <w:tcPr>
            <w:tcW w:w="844" w:type="dxa"/>
          </w:tcPr>
          <w:p w14:paraId="34F561AD" w14:textId="77777777" w:rsidR="004D73AA" w:rsidRPr="00396A75" w:rsidRDefault="004D73AA" w:rsidP="00BE0DCB">
            <w:pPr>
              <w:rPr>
                <w:rFonts w:asciiTheme="majorBidi" w:hAnsiTheme="majorBidi" w:cstheme="majorBidi"/>
                <w:sz w:val="24"/>
                <w:szCs w:val="24"/>
              </w:rPr>
            </w:pPr>
          </w:p>
        </w:tc>
        <w:tc>
          <w:tcPr>
            <w:tcW w:w="706" w:type="dxa"/>
          </w:tcPr>
          <w:p w14:paraId="44B1021D" w14:textId="77777777" w:rsidR="004D73AA" w:rsidRPr="00396A75" w:rsidRDefault="004D73AA" w:rsidP="00BE0DCB">
            <w:pPr>
              <w:rPr>
                <w:rFonts w:asciiTheme="majorBidi" w:hAnsiTheme="majorBidi" w:cstheme="majorBidi"/>
                <w:sz w:val="24"/>
                <w:szCs w:val="24"/>
              </w:rPr>
            </w:pPr>
          </w:p>
        </w:tc>
        <w:tc>
          <w:tcPr>
            <w:tcW w:w="706" w:type="dxa"/>
          </w:tcPr>
          <w:p w14:paraId="55AAEB53" w14:textId="77777777" w:rsidR="004D73AA" w:rsidRPr="00396A75" w:rsidRDefault="004D73AA" w:rsidP="00BE0DCB">
            <w:pPr>
              <w:rPr>
                <w:rFonts w:asciiTheme="majorBidi" w:hAnsiTheme="majorBidi" w:cstheme="majorBidi"/>
                <w:sz w:val="24"/>
                <w:szCs w:val="24"/>
              </w:rPr>
            </w:pPr>
          </w:p>
        </w:tc>
        <w:tc>
          <w:tcPr>
            <w:tcW w:w="1074" w:type="dxa"/>
          </w:tcPr>
          <w:p w14:paraId="1912B25C" w14:textId="77777777" w:rsidR="004D73AA" w:rsidRPr="00396A75" w:rsidRDefault="004D73AA" w:rsidP="00BE0DCB">
            <w:pPr>
              <w:rPr>
                <w:rFonts w:asciiTheme="majorBidi" w:hAnsiTheme="majorBidi" w:cstheme="majorBidi"/>
                <w:sz w:val="24"/>
                <w:szCs w:val="24"/>
              </w:rPr>
            </w:pPr>
          </w:p>
        </w:tc>
      </w:tr>
    </w:tbl>
    <w:p w14:paraId="302276A3" w14:textId="77777777" w:rsidR="004D73AA" w:rsidRPr="00396A75" w:rsidRDefault="004D73AA" w:rsidP="006222BD">
      <w:pPr>
        <w:rPr>
          <w:rFonts w:asciiTheme="majorBidi" w:hAnsiTheme="majorBidi" w:cstheme="majorBidi"/>
          <w:sz w:val="24"/>
          <w:szCs w:val="24"/>
        </w:rPr>
      </w:pPr>
    </w:p>
    <w:p w14:paraId="352E220F"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7.3.2 Задания для оценивания практических навыков (для медицинских специальностей)</w:t>
      </w:r>
    </w:p>
    <w:p w14:paraId="45DD60EE" w14:textId="77777777" w:rsidR="004D73AA" w:rsidRPr="00396A75" w:rsidRDefault="004D73AA" w:rsidP="0078329B">
      <w:pPr>
        <w:rPr>
          <w:rFonts w:asciiTheme="majorBidi" w:hAnsiTheme="majorBidi" w:cstheme="majorBidi"/>
          <w:bCs/>
          <w:sz w:val="24"/>
          <w:szCs w:val="24"/>
        </w:rPr>
      </w:pPr>
      <w:r w:rsidRPr="00396A75">
        <w:rPr>
          <w:rFonts w:asciiTheme="majorBidi" w:hAnsiTheme="majorBidi" w:cstheme="majorBidi"/>
          <w:bCs/>
          <w:sz w:val="24"/>
          <w:szCs w:val="24"/>
        </w:rPr>
        <w:t>Данный вид работы не предусмотрен учебным планом.</w:t>
      </w:r>
    </w:p>
    <w:p w14:paraId="58DC6F3D" w14:textId="77777777" w:rsidR="004D73AA" w:rsidRDefault="004D73AA" w:rsidP="0078329B">
      <w:pPr>
        <w:rPr>
          <w:rFonts w:asciiTheme="majorBidi" w:hAnsiTheme="majorBidi" w:cstheme="majorBidi"/>
          <w:b/>
          <w:sz w:val="24"/>
          <w:szCs w:val="24"/>
        </w:rPr>
      </w:pPr>
      <w:r w:rsidRPr="00396A75">
        <w:rPr>
          <w:rFonts w:asciiTheme="majorBidi" w:hAnsiTheme="majorBidi" w:cstheme="majorBidi"/>
          <w:b/>
          <w:sz w:val="24"/>
          <w:szCs w:val="24"/>
        </w:rPr>
        <w:t xml:space="preserve">7.3.3 Вопросы </w:t>
      </w:r>
      <w:r w:rsidRPr="00DF6C2B">
        <w:rPr>
          <w:rFonts w:asciiTheme="majorBidi" w:hAnsiTheme="majorBidi" w:cstheme="majorBidi"/>
          <w:b/>
          <w:sz w:val="24"/>
          <w:szCs w:val="24"/>
        </w:rPr>
        <w:t>к экзамену:</w:t>
      </w:r>
    </w:p>
    <w:p w14:paraId="1BA45CC4" w14:textId="77777777" w:rsidR="004D73AA" w:rsidRPr="00396A75"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B878A5F" w14:textId="77777777" w:rsidR="004D73AA" w:rsidRPr="00396A75" w:rsidRDefault="004D73AA" w:rsidP="00835C41">
      <w:pPr>
        <w:jc w:val="both"/>
        <w:rPr>
          <w:rFonts w:asciiTheme="majorBidi" w:eastAsia="Calibri" w:hAnsiTheme="majorBidi" w:cstheme="majorBidi"/>
          <w:bCs/>
          <w:sz w:val="24"/>
          <w:szCs w:val="24"/>
        </w:rPr>
      </w:pPr>
      <w:r w:rsidRPr="00396A75">
        <w:rPr>
          <w:rFonts w:asciiTheme="majorBidi" w:eastAsia="Calibri" w:hAnsiTheme="majorBidi" w:cstheme="majorBidi"/>
          <w:bCs/>
          <w:sz w:val="24"/>
          <w:szCs w:val="24"/>
        </w:rPr>
        <w:t>1.Устный ответ</w:t>
      </w:r>
    </w:p>
    <w:p w14:paraId="69D416B5" w14:textId="77777777" w:rsidR="004D73AA" w:rsidRPr="00396A75" w:rsidRDefault="004D73AA" w:rsidP="004545D7">
      <w:pPr>
        <w:jc w:val="both"/>
        <w:rPr>
          <w:rFonts w:asciiTheme="majorBidi" w:eastAsia="Calibri" w:hAnsiTheme="majorBidi" w:cstheme="majorBidi"/>
          <w:bCs/>
          <w:sz w:val="24"/>
          <w:szCs w:val="24"/>
        </w:rPr>
      </w:pPr>
      <w:r w:rsidRPr="00396A75">
        <w:rPr>
          <w:rFonts w:asciiTheme="majorBidi" w:eastAsia="Calibri" w:hAnsiTheme="majorBidi" w:cstheme="majorBidi"/>
          <w:bCs/>
          <w:sz w:val="24"/>
          <w:szCs w:val="24"/>
        </w:rPr>
        <w:t>2. Темы докладов/сообщений</w:t>
      </w:r>
    </w:p>
    <w:p w14:paraId="08780070" w14:textId="77777777" w:rsidR="004D73AA" w:rsidRDefault="004D73AA" w:rsidP="004545D7">
      <w:pPr>
        <w:jc w:val="both"/>
        <w:rPr>
          <w:rFonts w:asciiTheme="majorBidi" w:eastAsia="Calibri" w:hAnsiTheme="majorBidi" w:cstheme="majorBidi"/>
          <w:bCs/>
          <w:sz w:val="24"/>
          <w:szCs w:val="24"/>
        </w:rPr>
      </w:pPr>
      <w:r>
        <w:rPr>
          <w:rFonts w:asciiTheme="majorBidi" w:eastAsia="Calibri" w:hAnsiTheme="majorBidi" w:cstheme="majorBidi"/>
          <w:bCs/>
          <w:sz w:val="24"/>
          <w:szCs w:val="24"/>
        </w:rPr>
        <w:t>3</w:t>
      </w:r>
      <w:r w:rsidRPr="00396A75">
        <w:rPr>
          <w:rFonts w:asciiTheme="majorBidi" w:eastAsia="Calibri" w:hAnsiTheme="majorBidi" w:cstheme="majorBidi"/>
          <w:bCs/>
          <w:sz w:val="24"/>
          <w:szCs w:val="24"/>
        </w:rPr>
        <w:t>. Контрольная работа (контрольные задания)</w:t>
      </w:r>
    </w:p>
    <w:p w14:paraId="7EB584A0" w14:textId="77777777" w:rsidR="004D73AA" w:rsidRDefault="004D73AA" w:rsidP="001E7735">
      <w:pPr>
        <w:jc w:val="both"/>
        <w:rPr>
          <w:rFonts w:asciiTheme="majorBidi" w:eastAsia="Calibri" w:hAnsiTheme="majorBidi" w:cstheme="majorBidi"/>
          <w:bCs/>
          <w:sz w:val="24"/>
          <w:szCs w:val="24"/>
        </w:rPr>
      </w:pPr>
      <w:r>
        <w:rPr>
          <w:rFonts w:asciiTheme="majorBidi" w:eastAsia="Calibri" w:hAnsiTheme="majorBidi" w:cstheme="majorBidi"/>
          <w:bCs/>
          <w:sz w:val="24"/>
          <w:szCs w:val="24"/>
        </w:rPr>
        <w:t>4</w:t>
      </w:r>
      <w:r w:rsidRPr="00396A75">
        <w:rPr>
          <w:rFonts w:asciiTheme="majorBidi" w:eastAsia="Calibri" w:hAnsiTheme="majorBidi" w:cstheme="majorBidi"/>
          <w:bCs/>
          <w:sz w:val="24"/>
          <w:szCs w:val="24"/>
        </w:rPr>
        <w:t>. Перечень вопросов к зачету</w:t>
      </w:r>
    </w:p>
    <w:p w14:paraId="14ADFA52" w14:textId="77777777" w:rsidR="004D73AA" w:rsidRDefault="004D73AA" w:rsidP="001E7735">
      <w:pPr>
        <w:jc w:val="both"/>
        <w:rPr>
          <w:rFonts w:asciiTheme="majorBidi" w:eastAsia="Calibri" w:hAnsiTheme="majorBidi" w:cstheme="majorBidi"/>
          <w:bCs/>
          <w:sz w:val="24"/>
          <w:szCs w:val="24"/>
        </w:rPr>
      </w:pPr>
      <w:r>
        <w:rPr>
          <w:rFonts w:asciiTheme="majorBidi" w:eastAsia="Calibri" w:hAnsiTheme="majorBidi" w:cstheme="majorBidi"/>
          <w:bCs/>
          <w:sz w:val="24"/>
          <w:szCs w:val="24"/>
        </w:rPr>
        <w:t>5.</w:t>
      </w:r>
      <w:r w:rsidRPr="004545D7">
        <w:rPr>
          <w:rFonts w:asciiTheme="majorBidi" w:eastAsia="Calibri" w:hAnsiTheme="majorBidi" w:cstheme="majorBidi"/>
          <w:bCs/>
          <w:sz w:val="24"/>
          <w:szCs w:val="24"/>
        </w:rPr>
        <w:t xml:space="preserve"> </w:t>
      </w:r>
      <w:r w:rsidRPr="00396A75">
        <w:rPr>
          <w:rFonts w:asciiTheme="majorBidi" w:eastAsia="Calibri" w:hAnsiTheme="majorBidi" w:cstheme="majorBidi"/>
          <w:bCs/>
          <w:sz w:val="24"/>
          <w:szCs w:val="24"/>
        </w:rPr>
        <w:t xml:space="preserve">Перечень вопросов к </w:t>
      </w:r>
      <w:r>
        <w:rPr>
          <w:rFonts w:asciiTheme="majorBidi" w:eastAsia="Calibri" w:hAnsiTheme="majorBidi" w:cstheme="majorBidi"/>
          <w:bCs/>
          <w:sz w:val="24"/>
          <w:szCs w:val="24"/>
        </w:rPr>
        <w:t>экзамену</w:t>
      </w:r>
    </w:p>
    <w:p w14:paraId="7168C991" w14:textId="77777777" w:rsidR="004D73AA" w:rsidRPr="001E7735" w:rsidRDefault="004D73AA" w:rsidP="001E7735">
      <w:pPr>
        <w:jc w:val="both"/>
        <w:rPr>
          <w:rFonts w:asciiTheme="majorBidi" w:eastAsia="Calibri" w:hAnsiTheme="majorBidi" w:cstheme="majorBidi"/>
          <w:bCs/>
          <w:sz w:val="24"/>
          <w:szCs w:val="24"/>
        </w:rPr>
      </w:pPr>
    </w:p>
    <w:p w14:paraId="5C09BF34" w14:textId="77777777" w:rsidR="004D73AA" w:rsidRPr="00396A75" w:rsidRDefault="004D73AA" w:rsidP="001C276F">
      <w:pPr>
        <w:pStyle w:val="afe"/>
        <w:jc w:val="both"/>
        <w:rPr>
          <w:rFonts w:asciiTheme="majorBidi" w:eastAsia="Times New Roman" w:hAnsiTheme="majorBidi" w:cstheme="majorBidi"/>
          <w:b/>
          <w:sz w:val="24"/>
          <w:szCs w:val="24"/>
        </w:rPr>
      </w:pPr>
      <w:r w:rsidRPr="00396A75">
        <w:rPr>
          <w:rFonts w:asciiTheme="majorBidi" w:eastAsia="Times New Roman" w:hAnsiTheme="majorBidi" w:cstheme="majorBidi"/>
          <w:color w:val="000000"/>
          <w:sz w:val="24"/>
          <w:szCs w:val="24"/>
        </w:rPr>
        <w:t>1.</w:t>
      </w:r>
      <w:r w:rsidRPr="00396A75">
        <w:rPr>
          <w:rFonts w:asciiTheme="majorBidi" w:eastAsia="Times New Roman" w:hAnsiTheme="majorBidi" w:cstheme="majorBidi"/>
          <w:b/>
          <w:sz w:val="24"/>
          <w:szCs w:val="24"/>
        </w:rPr>
        <w:t>Устный ответ</w:t>
      </w:r>
    </w:p>
    <w:p w14:paraId="7CF90DB8"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 Оценка знаний предполагает дифференцированный подход к обучающемуся, учет его индивидуальных способностей, степень усвоения и систематизации основных понятий и категорий по дисциплине. Кроме того, оценивается не только глубина знаний поставленных вопросов, но и умение использовать в ответе практический материал. Оценивается культура речи, владение навыками ораторского искусства.</w:t>
      </w:r>
    </w:p>
    <w:p w14:paraId="79905842"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i/>
          <w:sz w:val="24"/>
          <w:szCs w:val="24"/>
          <w:lang w:eastAsia="ru-RU"/>
        </w:rPr>
        <w:t xml:space="preserve">Критерии оценивания: </w:t>
      </w:r>
      <w:r w:rsidRPr="00396A75">
        <w:rPr>
          <w:rFonts w:asciiTheme="majorBidi" w:eastAsia="Times New Roman" w:hAnsiTheme="majorBidi" w:cstheme="majorBidi"/>
          <w:sz w:val="24"/>
          <w:szCs w:val="24"/>
          <w:lang w:eastAsia="ru-RU"/>
        </w:rPr>
        <w:t>последовательность, полнота, логичность изложения, анализ различных точек зрения, самостоятельное обобщение материала, использование профессиональных терминов, культура речи, навыки ораторского искусства. Изложение материала без фактических ошибок.</w:t>
      </w:r>
    </w:p>
    <w:p w14:paraId="3196C51A"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«отличн</w:t>
      </w:r>
      <w:r w:rsidRPr="00396A75">
        <w:rPr>
          <w:rFonts w:asciiTheme="majorBidi" w:eastAsia="Times New Roman" w:hAnsiTheme="majorBidi" w:cstheme="majorBidi"/>
          <w:sz w:val="24"/>
          <w:szCs w:val="24"/>
          <w:lang w:eastAsia="ru-RU"/>
        </w:rPr>
        <w:t>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00144A4B"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«хорошо»</w:t>
      </w:r>
      <w:r w:rsidRPr="00396A75">
        <w:rPr>
          <w:rFonts w:asciiTheme="majorBidi" w:eastAsia="Times New Roman" w:hAnsiTheme="majorBidi" w:cstheme="majorBidi"/>
          <w:sz w:val="24"/>
          <w:szCs w:val="24"/>
          <w:lang w:eastAsia="ru-RU"/>
        </w:rPr>
        <w:t xml:space="preserve">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2572DC8A" w14:textId="77777777" w:rsidR="004D73AA" w:rsidRPr="00396A75" w:rsidRDefault="004D73AA" w:rsidP="001C276F">
      <w:pPr>
        <w:tabs>
          <w:tab w:val="left" w:pos="851"/>
        </w:tabs>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ab/>
        <w:t xml:space="preserve">Оценка </w:t>
      </w:r>
      <w:r w:rsidRPr="00396A75">
        <w:rPr>
          <w:rFonts w:asciiTheme="majorBidi" w:eastAsia="Times New Roman" w:hAnsiTheme="majorBidi" w:cstheme="majorBidi"/>
          <w:i/>
          <w:sz w:val="24"/>
          <w:szCs w:val="24"/>
          <w:lang w:eastAsia="ru-RU"/>
        </w:rPr>
        <w:t>«удовлетворительно»</w:t>
      </w:r>
      <w:r w:rsidRPr="00396A75">
        <w:rPr>
          <w:rFonts w:asciiTheme="majorBidi" w:eastAsia="Times New Roman" w:hAnsiTheme="majorBidi" w:cstheme="majorBidi"/>
          <w:sz w:val="24"/>
          <w:szCs w:val="24"/>
          <w:lang w:eastAsia="ru-RU"/>
        </w:rPr>
        <w:t xml:space="preserve">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428363F0" w14:textId="77777777" w:rsidR="004D73AA" w:rsidRPr="00396A75" w:rsidRDefault="004D73AA" w:rsidP="001C276F">
      <w:pPr>
        <w:tabs>
          <w:tab w:val="left" w:pos="851"/>
        </w:tabs>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«неудовлетворительно»</w:t>
      </w:r>
      <w:r w:rsidRPr="00396A75">
        <w:rPr>
          <w:rFonts w:asciiTheme="majorBidi" w:eastAsia="Times New Roman" w:hAnsiTheme="majorBidi" w:cstheme="majorBidi"/>
          <w:sz w:val="24"/>
          <w:szCs w:val="24"/>
          <w:lang w:eastAsia="ru-RU"/>
        </w:rPr>
        <w:t xml:space="preserve"> ставится, если обучающийся не отвечает на поставленные вопросы.</w:t>
      </w:r>
    </w:p>
    <w:p w14:paraId="459DD271" w14:textId="77777777" w:rsidR="004D73AA" w:rsidRPr="00396A75" w:rsidRDefault="004D73AA" w:rsidP="00D3513F">
      <w:pPr>
        <w:jc w:val="both"/>
        <w:rPr>
          <w:rFonts w:asciiTheme="majorBidi" w:eastAsia="Times New Roman" w:hAnsiTheme="majorBidi" w:cstheme="majorBidi"/>
          <w:sz w:val="24"/>
          <w:szCs w:val="24"/>
          <w:lang w:eastAsia="ru-RU"/>
        </w:rPr>
      </w:pPr>
    </w:p>
    <w:p w14:paraId="529F143D" w14:textId="77777777" w:rsidR="004D73AA" w:rsidRPr="00396A75" w:rsidRDefault="004D73AA" w:rsidP="001C276F">
      <w:pPr>
        <w:jc w:val="both"/>
        <w:rPr>
          <w:rFonts w:asciiTheme="majorBidi" w:eastAsia="Times New Roman" w:hAnsiTheme="majorBidi" w:cstheme="majorBidi"/>
          <w:bCs/>
          <w:sz w:val="24"/>
          <w:szCs w:val="24"/>
          <w:lang w:eastAsia="ru-RU"/>
        </w:rPr>
      </w:pPr>
      <w:r w:rsidRPr="00396A75">
        <w:rPr>
          <w:rFonts w:asciiTheme="majorBidi" w:eastAsia="Times New Roman" w:hAnsiTheme="majorBidi" w:cstheme="majorBidi"/>
          <w:b/>
          <w:bCs/>
          <w:sz w:val="24"/>
          <w:szCs w:val="24"/>
          <w:lang w:eastAsia="ru-RU"/>
        </w:rPr>
        <w:t>3.Информационный проект (доклад с презентацией)</w:t>
      </w:r>
    </w:p>
    <w:p w14:paraId="3BD8442C" w14:textId="77777777" w:rsidR="004D73AA" w:rsidRPr="00396A75" w:rsidRDefault="004D73AA" w:rsidP="001C276F">
      <w:pPr>
        <w:ind w:firstLine="709"/>
        <w:jc w:val="both"/>
        <w:rPr>
          <w:rFonts w:asciiTheme="majorBidi" w:eastAsia="Times New Roman" w:hAnsiTheme="majorBidi" w:cstheme="majorBidi"/>
          <w:b/>
          <w:sz w:val="24"/>
          <w:szCs w:val="24"/>
          <w:lang w:eastAsia="ru-RU"/>
        </w:rPr>
      </w:pPr>
      <w:r w:rsidRPr="00396A75">
        <w:rPr>
          <w:rFonts w:asciiTheme="majorBidi" w:eastAsia="Times New Roman" w:hAnsiTheme="majorBidi" w:cstheme="majorBidi"/>
          <w:sz w:val="24"/>
          <w:szCs w:val="24"/>
          <w:lang w:eastAsia="ru-RU"/>
        </w:rPr>
        <w:t>Информационный проект</w:t>
      </w:r>
      <w:r w:rsidRPr="00396A75">
        <w:rPr>
          <w:rFonts w:asciiTheme="majorBidi" w:eastAsia="Times New Roman" w:hAnsiTheme="majorBidi" w:cstheme="majorBidi"/>
          <w:b/>
          <w:sz w:val="24"/>
          <w:szCs w:val="24"/>
          <w:lang w:eastAsia="ru-RU"/>
        </w:rPr>
        <w:t xml:space="preserve"> – </w:t>
      </w:r>
      <w:r w:rsidRPr="00396A75">
        <w:rPr>
          <w:rFonts w:asciiTheme="majorBidi" w:eastAsia="Times New Roman" w:hAnsiTheme="majorBidi" w:cstheme="majorBidi"/>
          <w:sz w:val="24"/>
          <w:szCs w:val="24"/>
          <w:lang w:eastAsia="ru-RU"/>
        </w:rPr>
        <w:t xml:space="preserve">проект, направленный на стимулирование учебно-познавательной деятельности студента с выраженной эвристической направленностью (поиск, отбор и систематизация информации об объекте, оформление ее для презентации). </w:t>
      </w:r>
    </w:p>
    <w:p w14:paraId="72BC27EB" w14:textId="77777777" w:rsidR="004D73AA" w:rsidRPr="00396A75" w:rsidRDefault="004D73AA" w:rsidP="001C276F">
      <w:pPr>
        <w:ind w:firstLine="709"/>
        <w:jc w:val="both"/>
        <w:rPr>
          <w:rFonts w:asciiTheme="majorBidi" w:eastAsia="Times New Roman" w:hAnsiTheme="majorBidi" w:cstheme="majorBidi"/>
          <w:bCs/>
          <w:sz w:val="24"/>
          <w:szCs w:val="24"/>
          <w:lang w:eastAsia="ru-RU"/>
        </w:rPr>
      </w:pPr>
      <w:r w:rsidRPr="00396A75">
        <w:rPr>
          <w:rFonts w:asciiTheme="majorBidi" w:eastAsia="Times New Roman" w:hAnsiTheme="majorBidi" w:cstheme="majorBidi"/>
          <w:bCs/>
          <w:sz w:val="24"/>
          <w:szCs w:val="24"/>
          <w:lang w:eastAsia="ru-RU"/>
        </w:rPr>
        <w:t xml:space="preserve">Информационный проект отличается от исследовательского проекта, поскольку представляет собой такую форму учебно-познавательной деятельности, которая отличается ярко выраженной эвристической направленностью. </w:t>
      </w:r>
    </w:p>
    <w:p w14:paraId="37545DB4"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i/>
          <w:sz w:val="24"/>
          <w:szCs w:val="24"/>
          <w:lang w:eastAsia="ru-RU"/>
        </w:rPr>
        <w:t xml:space="preserve">Критерии оценивания </w:t>
      </w:r>
      <w:r w:rsidRPr="00396A75">
        <w:rPr>
          <w:rFonts w:asciiTheme="majorBidi" w:eastAsia="Times New Roman" w:hAnsiTheme="majorBidi" w:cstheme="majorBidi"/>
          <w:bCs/>
          <w:sz w:val="24"/>
          <w:szCs w:val="24"/>
          <w:lang w:eastAsia="ru-RU"/>
        </w:rPr>
        <w:t>- при</w:t>
      </w:r>
      <w:r w:rsidRPr="00396A75">
        <w:rPr>
          <w:rFonts w:asciiTheme="majorBidi" w:eastAsia="Times New Roman" w:hAnsiTheme="majorBidi" w:cstheme="majorBidi"/>
          <w:sz w:val="24"/>
          <w:szCs w:val="24"/>
          <w:lang w:eastAsia="ru-RU"/>
        </w:rPr>
        <w:t xml:space="preserve"> выставлении оценки учитывается   самостоятельный поиск, отбор и систематизация информации, раскрытие вопроса (проблемы), ознакомление студенческой аудитории с этой информацией (представление информации), ее анализ и обобщение, оформление, полные ответы на вопросы аудитории с примерами. </w:t>
      </w:r>
    </w:p>
    <w:p w14:paraId="3A9B9BA2"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«отличн</w:t>
      </w:r>
      <w:r w:rsidRPr="00396A75">
        <w:rPr>
          <w:rFonts w:asciiTheme="majorBidi" w:eastAsia="Times New Roman" w:hAnsiTheme="majorBidi" w:cstheme="majorBidi"/>
          <w:sz w:val="24"/>
          <w:szCs w:val="24"/>
          <w:lang w:eastAsia="ru-RU"/>
        </w:rPr>
        <w:t>о» ставится в случае, когда обучающийся полностью раскрывает вопрос (проблему), представляет информацию систематизировано, последовательно, логично, взаимосвязано, использует более 5 профессиональных терминов, широко использует информационные технологии, ошибки в информации отсутствуют, дает полные ответы на вопросы аудитории с примерами.</w:t>
      </w:r>
    </w:p>
    <w:p w14:paraId="7EAE5623"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«хорошо»</w:t>
      </w:r>
      <w:r w:rsidRPr="00396A75">
        <w:rPr>
          <w:rFonts w:asciiTheme="majorBidi" w:eastAsia="Times New Roman" w:hAnsiTheme="majorBidi" w:cstheme="majorBidi"/>
          <w:sz w:val="24"/>
          <w:szCs w:val="24"/>
          <w:lang w:eastAsia="ru-RU"/>
        </w:rPr>
        <w:t xml:space="preserve"> ставится, если обучающийся раскрывает вопрос (проблему), представляет информацию систематизировано, последовательно, логично, взаимосвязано, использует более 2 профессиональных терминов, достаточно использует информационные технологии, допускает не более 2 ошибок в изложении материала, дает полные или частично полные ответы на вопросы аудитории.</w:t>
      </w:r>
    </w:p>
    <w:p w14:paraId="012B7714"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«удовлетворительно»</w:t>
      </w:r>
      <w:r w:rsidRPr="00396A75">
        <w:rPr>
          <w:rFonts w:asciiTheme="majorBidi" w:eastAsia="Times New Roman" w:hAnsiTheme="majorBidi" w:cstheme="majorBidi"/>
          <w:sz w:val="24"/>
          <w:szCs w:val="24"/>
          <w:lang w:eastAsia="ru-RU"/>
        </w:rPr>
        <w:t xml:space="preserve"> ставится, если обучающийся, раскрывает вопрос (проблему) не полностью, представляет информацию не систематизировано и не совсем последовательно, использует 1-2 профессиональных термина, использует информационные технологии, допускает 3-4 ошибки в изложении материала, отвечает только на элементарные вопросы аудитории без пояснений.</w:t>
      </w:r>
    </w:p>
    <w:p w14:paraId="7B83DF34"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«неудовлетворительно»</w:t>
      </w:r>
      <w:r w:rsidRPr="00396A75">
        <w:rPr>
          <w:rFonts w:asciiTheme="majorBidi" w:eastAsia="Times New Roman" w:hAnsiTheme="majorBidi" w:cstheme="majorBidi"/>
          <w:sz w:val="24"/>
          <w:szCs w:val="24"/>
          <w:lang w:eastAsia="ru-RU"/>
        </w:rPr>
        <w:t xml:space="preserve"> ставится, если вопрос не раскрыт, представленная информация логически не связана, не используются профессиональные термины, допускает более 4 ошибок в изложении материала, не отвечает на вопросы аудитории.</w:t>
      </w:r>
    </w:p>
    <w:p w14:paraId="0D16BCCA" w14:textId="77777777" w:rsidR="004D73AA" w:rsidRDefault="004D73AA" w:rsidP="001C276F">
      <w:pPr>
        <w:rPr>
          <w:rFonts w:asciiTheme="majorBidi" w:eastAsia="Times New Roman" w:hAnsiTheme="majorBidi" w:cstheme="majorBidi"/>
          <w:i/>
          <w:sz w:val="24"/>
          <w:szCs w:val="24"/>
          <w:lang w:eastAsia="ru-RU"/>
        </w:rPr>
      </w:pPr>
    </w:p>
    <w:p w14:paraId="3C5549CE" w14:textId="77777777" w:rsidR="004D73AA" w:rsidRPr="00396A75"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 xml:space="preserve">8. Перечень основной и дополнительной учебной литературы, необходимой для освоения дисциплины </w:t>
      </w:r>
    </w:p>
    <w:p w14:paraId="2EFD350F" w14:textId="77777777" w:rsidR="004D73AA"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8.1 Основная литература</w:t>
      </w:r>
    </w:p>
    <w:p w14:paraId="42E95664" w14:textId="77777777" w:rsidR="004D73AA" w:rsidRPr="00A51782" w:rsidRDefault="004D73AA" w:rsidP="00A51782">
      <w:pPr>
        <w:jc w:val="both"/>
        <w:rPr>
          <w:rFonts w:eastAsia="Times New Roman"/>
          <w:sz w:val="24"/>
          <w:szCs w:val="24"/>
          <w:shd w:val="clear" w:color="auto" w:fill="FFFFFF"/>
          <w:lang w:eastAsia="ru-RU"/>
        </w:rPr>
      </w:pPr>
      <w:r w:rsidRPr="00A51782">
        <w:rPr>
          <w:rFonts w:eastAsia="Times New Roman"/>
          <w:sz w:val="24"/>
          <w:szCs w:val="24"/>
          <w:shd w:val="clear" w:color="auto" w:fill="FFFFFF"/>
          <w:lang w:eastAsia="ru-RU"/>
        </w:rPr>
        <w:t>1. Амирова Т.А., Б.А. Ольховиков, Ю.В. Рождественский. История языкознания: учеб. пособие для студ. высш. учеб. Заведений. Под ред. С.Ф. Гончаренко -3-е изд., испр.2006.</w:t>
      </w:r>
    </w:p>
    <w:p w14:paraId="0CA42148" w14:textId="77777777" w:rsidR="004D73AA" w:rsidRPr="00A51782" w:rsidRDefault="004D73AA" w:rsidP="00A51782">
      <w:pPr>
        <w:jc w:val="both"/>
        <w:rPr>
          <w:rFonts w:eastAsia="Times New Roman"/>
          <w:sz w:val="24"/>
          <w:szCs w:val="24"/>
          <w:shd w:val="clear" w:color="auto" w:fill="FFFFFF"/>
          <w:lang w:eastAsia="ru-RU"/>
        </w:rPr>
      </w:pPr>
      <w:r w:rsidRPr="00A51782">
        <w:rPr>
          <w:rFonts w:eastAsia="Times New Roman"/>
          <w:sz w:val="24"/>
          <w:szCs w:val="24"/>
          <w:shd w:val="clear" w:color="auto" w:fill="FFFFFF"/>
          <w:lang w:eastAsia="ru-RU"/>
        </w:rPr>
        <w:t>2.Михалев А.Б. Общее языкознание. История языкознания [Электронный ресурс]: конспект-справочник/ Михалев А.Б.— Электрон. текстовые данные. — М.: Прогресс-Традиция, ИНФРА-М, 2004. — 240 c. — Режим доступа: http://www.iprbookshop.ru/21518.— ЭБС «IPRbooks», по паролю</w:t>
      </w:r>
    </w:p>
    <w:p w14:paraId="0F9D90AA" w14:textId="77777777" w:rsidR="004D73AA" w:rsidRPr="00A51782" w:rsidRDefault="004D73AA" w:rsidP="00A51782">
      <w:pPr>
        <w:rPr>
          <w:rFonts w:eastAsia="Times New Roman"/>
          <w:color w:val="000000"/>
          <w:sz w:val="24"/>
          <w:szCs w:val="24"/>
          <w:shd w:val="clear" w:color="auto" w:fill="FCFCFC"/>
          <w:lang w:eastAsia="ru-RU"/>
        </w:rPr>
      </w:pPr>
      <w:r w:rsidRPr="00A51782">
        <w:rPr>
          <w:rFonts w:eastAsia="Times New Roman"/>
          <w:color w:val="000000"/>
          <w:sz w:val="24"/>
          <w:szCs w:val="24"/>
          <w:shd w:val="clear" w:color="auto" w:fill="FCFCFC"/>
          <w:lang w:eastAsia="ru-RU"/>
        </w:rPr>
        <w:t>3.Кузнецов В.Г. Научное наследие Женевской лингвистической школы [Электронный ресурс]/ Кузнецов В.Г. — Электрон. текстовые данные. — М.: Знак, 2010.— 368 c.— Режим доступа: http://www.iprbookshop.ru/15115.— ЭБС «IPRbooks».</w:t>
      </w:r>
    </w:p>
    <w:p w14:paraId="2AC38481" w14:textId="77777777" w:rsidR="004D73AA" w:rsidRPr="00A51782" w:rsidRDefault="004D73AA" w:rsidP="00A51782">
      <w:pPr>
        <w:jc w:val="both"/>
        <w:rPr>
          <w:rFonts w:eastAsia="Times New Roman"/>
          <w:color w:val="000000"/>
          <w:sz w:val="24"/>
          <w:szCs w:val="24"/>
          <w:shd w:val="clear" w:color="auto" w:fill="FCFCFC"/>
          <w:lang w:eastAsia="ru-RU"/>
        </w:rPr>
      </w:pPr>
      <w:r w:rsidRPr="00A51782">
        <w:rPr>
          <w:rFonts w:eastAsia="Times New Roman"/>
          <w:color w:val="000000"/>
          <w:sz w:val="24"/>
          <w:szCs w:val="24"/>
          <w:shd w:val="clear" w:color="auto" w:fill="FCFCFC"/>
          <w:lang w:eastAsia="ru-RU"/>
        </w:rPr>
        <w:t>4.От значения к форме, от формы к значению [Электронный ресурс]: сборник статей к 80-летию члена-корреспондента РАН А.В. Бондарко/ Ю.Д. Апресян [и др.].— Электрон. текстовые данные.— М.: Языки славянской культуры, 2012.— 655 c.— Режим доступа: http://www.iprbookshop.ru/35717.— ЭБС «IPRbooks»</w:t>
      </w:r>
    </w:p>
    <w:p w14:paraId="29BF0BED" w14:textId="77777777" w:rsidR="004D73AA" w:rsidRPr="00A51782" w:rsidRDefault="004D73AA" w:rsidP="00A51782">
      <w:pPr>
        <w:jc w:val="both"/>
        <w:rPr>
          <w:rFonts w:eastAsia="Times New Roman"/>
          <w:b/>
          <w:sz w:val="24"/>
          <w:szCs w:val="24"/>
          <w:lang w:eastAsia="ru-RU"/>
        </w:rPr>
      </w:pPr>
      <w:r w:rsidRPr="00A51782">
        <w:rPr>
          <w:rFonts w:eastAsia="Times New Roman"/>
          <w:sz w:val="24"/>
          <w:szCs w:val="24"/>
          <w:lang w:eastAsia="ru-RU"/>
        </w:rPr>
        <w:t>5. Алпатов В.М. Общее языкознание и история лингвистических учений. М., 2005 (4-е. изд.).</w:t>
      </w:r>
    </w:p>
    <w:p w14:paraId="21394C61" w14:textId="77777777" w:rsidR="004D73AA" w:rsidRPr="00A51782" w:rsidRDefault="004D73AA" w:rsidP="00A51782">
      <w:pPr>
        <w:keepNext/>
        <w:keepLines/>
        <w:jc w:val="both"/>
        <w:outlineLvl w:val="0"/>
        <w:rPr>
          <w:rFonts w:eastAsia="Times New Roman"/>
          <w:bCs/>
          <w:sz w:val="24"/>
          <w:szCs w:val="24"/>
          <w:lang w:eastAsia="ru-RU"/>
        </w:rPr>
      </w:pPr>
      <w:r w:rsidRPr="00A51782">
        <w:rPr>
          <w:rFonts w:eastAsia="Times New Roman"/>
          <w:bCs/>
          <w:sz w:val="24"/>
          <w:szCs w:val="24"/>
          <w:lang w:eastAsia="ru-RU"/>
        </w:rPr>
        <w:t xml:space="preserve">6. Общее языкознание и история лингвистических учений: учебное пособие. </w:t>
      </w:r>
      <w:hyperlink r:id="rId141" w:history="1">
        <w:r w:rsidRPr="00A51782">
          <w:rPr>
            <w:rFonts w:eastAsia="Times New Roman"/>
            <w:bCs/>
            <w:sz w:val="24"/>
            <w:szCs w:val="24"/>
            <w:u w:val="single"/>
            <w:lang w:eastAsia="ru-RU"/>
          </w:rPr>
          <w:t>Шулежкова С.Г.</w:t>
        </w:r>
      </w:hyperlink>
      <w:r w:rsidRPr="00A51782">
        <w:rPr>
          <w:rFonts w:eastAsia="Times New Roman"/>
          <w:bCs/>
          <w:sz w:val="24"/>
          <w:szCs w:val="24"/>
          <w:lang w:eastAsia="ru-RU"/>
        </w:rPr>
        <w:t xml:space="preserve"> Издательство: Флинта; Наука, </w:t>
      </w:r>
      <w:smartTag w:uri="urn:schemas-microsoft-com:office:smarttags" w:element="metricconverter">
        <w:smartTagPr>
          <w:attr w:name="ProductID" w:val="2008 г"/>
        </w:smartTagPr>
        <w:r w:rsidRPr="00A51782">
          <w:rPr>
            <w:rFonts w:eastAsia="Times New Roman"/>
            <w:bCs/>
            <w:sz w:val="24"/>
            <w:szCs w:val="24"/>
            <w:lang w:eastAsia="ru-RU"/>
          </w:rPr>
          <w:t>2008 г</w:t>
        </w:r>
      </w:smartTag>
      <w:r w:rsidRPr="00A51782">
        <w:rPr>
          <w:rFonts w:eastAsia="Times New Roman"/>
          <w:bCs/>
          <w:sz w:val="24"/>
          <w:szCs w:val="24"/>
          <w:lang w:eastAsia="ru-RU"/>
        </w:rPr>
        <w:t>. 405 ст.</w:t>
      </w:r>
    </w:p>
    <w:p w14:paraId="2E33F171" w14:textId="77777777" w:rsidR="004D73AA" w:rsidRPr="00A51782" w:rsidRDefault="004D73AA" w:rsidP="00A51782">
      <w:pPr>
        <w:rPr>
          <w:rFonts w:eastAsia="Times New Roman"/>
          <w:lang w:eastAsia="ru-RU"/>
        </w:rPr>
      </w:pPr>
    </w:p>
    <w:p w14:paraId="19C24B7A" w14:textId="77777777" w:rsidR="004D73AA" w:rsidRPr="00582C20" w:rsidRDefault="004D73AA" w:rsidP="00A51782">
      <w:pPr>
        <w:rPr>
          <w:rFonts w:eastAsia="Times New Roman"/>
          <w:b/>
          <w:sz w:val="24"/>
          <w:szCs w:val="24"/>
          <w:lang w:eastAsia="ru-RU"/>
        </w:rPr>
      </w:pPr>
      <w:r>
        <w:rPr>
          <w:rFonts w:asciiTheme="majorBidi" w:hAnsiTheme="majorBidi" w:cstheme="majorBidi"/>
          <w:b/>
          <w:sz w:val="24"/>
          <w:szCs w:val="24"/>
        </w:rPr>
        <w:lastRenderedPageBreak/>
        <w:t>8</w:t>
      </w:r>
      <w:r w:rsidRPr="00582C20">
        <w:rPr>
          <w:rFonts w:eastAsia="Times New Roman"/>
          <w:b/>
          <w:sz w:val="24"/>
          <w:szCs w:val="24"/>
          <w:lang w:eastAsia="ru-RU"/>
        </w:rPr>
        <w:t>.2.Дополнительная литература</w:t>
      </w:r>
    </w:p>
    <w:p w14:paraId="4DD64F7A" w14:textId="77777777" w:rsidR="004D73AA" w:rsidRPr="00A51782" w:rsidRDefault="004D73AA" w:rsidP="00A51782">
      <w:pPr>
        <w:widowControl w:val="0"/>
        <w:tabs>
          <w:tab w:val="left" w:pos="378"/>
        </w:tabs>
        <w:ind w:left="40" w:right="100"/>
        <w:rPr>
          <w:rFonts w:eastAsia="Calibri"/>
          <w:sz w:val="24"/>
          <w:szCs w:val="24"/>
        </w:rPr>
      </w:pPr>
      <w:r w:rsidRPr="00A51782">
        <w:rPr>
          <w:rFonts w:eastAsia="Calibri"/>
          <w:sz w:val="24"/>
          <w:szCs w:val="24"/>
        </w:rPr>
        <w:t>1. Алпатов В.М. «Грамматика Пор-Рояля» и современная лингвистика//Вопросы языкознания, 1992, с. 57-68.</w:t>
      </w:r>
    </w:p>
    <w:p w14:paraId="31B3D217" w14:textId="77777777" w:rsidR="004D73AA" w:rsidRPr="00A51782" w:rsidRDefault="004D73AA" w:rsidP="00A51782">
      <w:pPr>
        <w:widowControl w:val="0"/>
        <w:tabs>
          <w:tab w:val="left" w:pos="375"/>
        </w:tabs>
        <w:ind w:left="40"/>
        <w:rPr>
          <w:rFonts w:eastAsia="Calibri"/>
          <w:sz w:val="24"/>
          <w:szCs w:val="24"/>
        </w:rPr>
      </w:pPr>
      <w:r w:rsidRPr="00A51782">
        <w:rPr>
          <w:rFonts w:eastAsia="Calibri"/>
          <w:sz w:val="24"/>
          <w:szCs w:val="24"/>
        </w:rPr>
        <w:t>2. Апресян Ю.Д.Идеи и методы современной структурной лингвистики, с.27—36.</w:t>
      </w:r>
    </w:p>
    <w:p w14:paraId="5A8F7CDE" w14:textId="77777777" w:rsidR="004D73AA" w:rsidRPr="00A51782" w:rsidRDefault="004D73AA" w:rsidP="00A51782">
      <w:pPr>
        <w:widowControl w:val="0"/>
        <w:tabs>
          <w:tab w:val="left" w:pos="404"/>
        </w:tabs>
        <w:ind w:left="40"/>
        <w:rPr>
          <w:rFonts w:eastAsia="Calibri"/>
          <w:sz w:val="24"/>
          <w:szCs w:val="24"/>
        </w:rPr>
      </w:pPr>
      <w:r w:rsidRPr="00A51782">
        <w:rPr>
          <w:rFonts w:eastAsia="Calibri"/>
          <w:sz w:val="24"/>
          <w:szCs w:val="24"/>
        </w:rPr>
        <w:t>3.Бенвенист Э. Общая лингвистика. М., 1970 (и др. изд.).</w:t>
      </w:r>
    </w:p>
    <w:p w14:paraId="4DB6398C" w14:textId="77777777" w:rsidR="004D73AA" w:rsidRPr="00A51782" w:rsidRDefault="004D73AA" w:rsidP="00A51782">
      <w:pPr>
        <w:widowControl w:val="0"/>
        <w:tabs>
          <w:tab w:val="left" w:pos="396"/>
        </w:tabs>
        <w:ind w:left="40"/>
        <w:rPr>
          <w:rFonts w:eastAsia="Calibri"/>
          <w:sz w:val="24"/>
          <w:szCs w:val="24"/>
        </w:rPr>
      </w:pPr>
      <w:r w:rsidRPr="00A51782">
        <w:rPr>
          <w:rFonts w:eastAsia="Calibri"/>
          <w:sz w:val="24"/>
          <w:szCs w:val="24"/>
        </w:rPr>
        <w:t>4. Блумфилд Л. Язык, М, 1968 (и др. изд.).</w:t>
      </w:r>
    </w:p>
    <w:p w14:paraId="62CA9516" w14:textId="77777777" w:rsidR="004D73AA" w:rsidRPr="00A51782" w:rsidRDefault="004D73AA" w:rsidP="00A51782">
      <w:pPr>
        <w:widowControl w:val="0"/>
        <w:tabs>
          <w:tab w:val="left" w:pos="400"/>
        </w:tabs>
        <w:ind w:left="40"/>
        <w:rPr>
          <w:rFonts w:eastAsia="Calibri"/>
          <w:sz w:val="24"/>
          <w:szCs w:val="24"/>
        </w:rPr>
      </w:pPr>
      <w:r w:rsidRPr="00A51782">
        <w:rPr>
          <w:rFonts w:eastAsia="Calibri"/>
          <w:sz w:val="24"/>
          <w:szCs w:val="24"/>
        </w:rPr>
        <w:t>5. Бодуэн де Куртенэ И.А. Избранные труды по общему языкознанию. Т. 1-</w:t>
      </w:r>
      <w:smartTag w:uri="urn:schemas-microsoft-com:office:smarttags" w:element="metricconverter">
        <w:smartTagPr>
          <w:attr w:name="ProductID" w:val="2. М"/>
        </w:smartTagPr>
        <w:r w:rsidRPr="00A51782">
          <w:rPr>
            <w:rFonts w:eastAsia="Calibri"/>
            <w:sz w:val="24"/>
            <w:szCs w:val="24"/>
          </w:rPr>
          <w:t>2. М</w:t>
        </w:r>
      </w:smartTag>
      <w:r w:rsidRPr="00A51782">
        <w:rPr>
          <w:rFonts w:eastAsia="Calibri"/>
          <w:sz w:val="24"/>
          <w:szCs w:val="24"/>
        </w:rPr>
        <w:t>, 1963.</w:t>
      </w:r>
    </w:p>
    <w:p w14:paraId="10C6560B" w14:textId="77777777" w:rsidR="004D73AA" w:rsidRPr="00A51782" w:rsidRDefault="004D73AA" w:rsidP="00A51782">
      <w:pPr>
        <w:widowControl w:val="0"/>
        <w:tabs>
          <w:tab w:val="left" w:pos="396"/>
        </w:tabs>
        <w:ind w:left="40"/>
        <w:rPr>
          <w:rFonts w:eastAsia="Calibri"/>
          <w:sz w:val="24"/>
          <w:szCs w:val="24"/>
        </w:rPr>
      </w:pPr>
      <w:r w:rsidRPr="00A51782">
        <w:rPr>
          <w:rFonts w:eastAsia="Calibri"/>
          <w:sz w:val="24"/>
          <w:szCs w:val="24"/>
        </w:rPr>
        <w:t>6. Гумбольдт В. фон. Избранные труды по языкознанию. М., 1984.</w:t>
      </w:r>
    </w:p>
    <w:p w14:paraId="23DFB0CD" w14:textId="77777777" w:rsidR="004D73AA" w:rsidRPr="00A51782" w:rsidRDefault="004D73AA" w:rsidP="00A51782">
      <w:pPr>
        <w:widowControl w:val="0"/>
        <w:tabs>
          <w:tab w:val="left" w:pos="375"/>
        </w:tabs>
        <w:ind w:left="40"/>
        <w:rPr>
          <w:rFonts w:eastAsia="Calibri"/>
          <w:sz w:val="24"/>
          <w:szCs w:val="24"/>
        </w:rPr>
      </w:pPr>
      <w:r w:rsidRPr="00A51782">
        <w:rPr>
          <w:rFonts w:eastAsia="Calibri"/>
          <w:sz w:val="24"/>
          <w:szCs w:val="24"/>
        </w:rPr>
        <w:t>7. Кондрашов Н. А. Пражская лингвист ическая школа.— Рус. яз. в школе, 1968, № 2.</w:t>
      </w:r>
    </w:p>
    <w:p w14:paraId="578E62EA" w14:textId="77777777" w:rsidR="004D73AA" w:rsidRPr="00A51782" w:rsidRDefault="004D73AA" w:rsidP="00A51782">
      <w:pPr>
        <w:widowControl w:val="0"/>
        <w:tabs>
          <w:tab w:val="left" w:pos="375"/>
        </w:tabs>
        <w:rPr>
          <w:rFonts w:eastAsia="Calibri"/>
          <w:sz w:val="24"/>
          <w:szCs w:val="24"/>
        </w:rPr>
      </w:pPr>
      <w:r w:rsidRPr="00A51782">
        <w:rPr>
          <w:rFonts w:eastAsia="Calibri"/>
          <w:sz w:val="24"/>
          <w:szCs w:val="24"/>
        </w:rPr>
        <w:t>8. Маслов Ю.С.Основные направления структурализма.—Рус. яз. в школе, 1966, № 5.</w:t>
      </w:r>
    </w:p>
    <w:p w14:paraId="0C759EED" w14:textId="77777777" w:rsidR="004D73AA" w:rsidRPr="00A51782" w:rsidRDefault="004D73AA" w:rsidP="00A51782">
      <w:pPr>
        <w:widowControl w:val="0"/>
        <w:tabs>
          <w:tab w:val="left" w:pos="396"/>
        </w:tabs>
        <w:rPr>
          <w:rFonts w:eastAsia="Calibri"/>
          <w:sz w:val="24"/>
          <w:szCs w:val="24"/>
        </w:rPr>
      </w:pPr>
      <w:r w:rsidRPr="00A51782">
        <w:rPr>
          <w:rFonts w:eastAsia="Calibri"/>
          <w:sz w:val="24"/>
          <w:szCs w:val="24"/>
        </w:rPr>
        <w:t>9. Пауль Г. Принципы истории языка. М„ 1960.</w:t>
      </w:r>
    </w:p>
    <w:p w14:paraId="175E9D80" w14:textId="77777777" w:rsidR="004D73AA" w:rsidRPr="00A51782" w:rsidRDefault="004D73AA" w:rsidP="00A51782">
      <w:pPr>
        <w:widowControl w:val="0"/>
        <w:tabs>
          <w:tab w:val="left" w:pos="393"/>
        </w:tabs>
        <w:rPr>
          <w:rFonts w:eastAsia="Calibri"/>
          <w:sz w:val="24"/>
          <w:szCs w:val="24"/>
        </w:rPr>
      </w:pPr>
      <w:r w:rsidRPr="00A51782">
        <w:rPr>
          <w:rFonts w:eastAsia="Calibri"/>
          <w:sz w:val="24"/>
          <w:szCs w:val="24"/>
        </w:rPr>
        <w:t>10. Поливанов Е.Д. Статьи по общему языкознанию. М., 1968.</w:t>
      </w:r>
    </w:p>
    <w:p w14:paraId="23CD0235" w14:textId="77777777" w:rsidR="004D73AA" w:rsidRPr="00A51782" w:rsidRDefault="004D73AA" w:rsidP="00A51782">
      <w:pPr>
        <w:widowControl w:val="0"/>
        <w:tabs>
          <w:tab w:val="left" w:pos="393"/>
        </w:tabs>
        <w:rPr>
          <w:rFonts w:eastAsia="Calibri"/>
          <w:sz w:val="24"/>
          <w:szCs w:val="24"/>
        </w:rPr>
      </w:pPr>
      <w:r w:rsidRPr="00A51782">
        <w:rPr>
          <w:rFonts w:eastAsia="Calibri"/>
          <w:sz w:val="24"/>
          <w:szCs w:val="24"/>
        </w:rPr>
        <w:t>11. Пражский лингвистический кружок. М., 1967.</w:t>
      </w:r>
    </w:p>
    <w:p w14:paraId="0ADA6268" w14:textId="77777777" w:rsidR="004D73AA" w:rsidRPr="00A51782" w:rsidRDefault="004D73AA" w:rsidP="00A51782">
      <w:pPr>
        <w:widowControl w:val="0"/>
        <w:tabs>
          <w:tab w:val="left" w:pos="382"/>
        </w:tabs>
        <w:rPr>
          <w:rFonts w:eastAsia="Calibri"/>
          <w:sz w:val="24"/>
          <w:szCs w:val="24"/>
        </w:rPr>
      </w:pPr>
      <w:r w:rsidRPr="00A51782">
        <w:rPr>
          <w:rFonts w:eastAsia="Calibri"/>
          <w:sz w:val="24"/>
          <w:szCs w:val="24"/>
        </w:rPr>
        <w:t>12. Сепир Э. Избранные труды по языкознанию и культурологии. М., 1993.</w:t>
      </w:r>
    </w:p>
    <w:p w14:paraId="76FDD744" w14:textId="77777777" w:rsidR="004D73AA" w:rsidRPr="00A51782" w:rsidRDefault="004D73AA" w:rsidP="00A51782">
      <w:pPr>
        <w:widowControl w:val="0"/>
        <w:tabs>
          <w:tab w:val="left" w:pos="382"/>
        </w:tabs>
        <w:rPr>
          <w:rFonts w:eastAsia="Calibri"/>
          <w:sz w:val="24"/>
          <w:szCs w:val="24"/>
        </w:rPr>
      </w:pPr>
      <w:r w:rsidRPr="00A51782">
        <w:rPr>
          <w:rFonts w:eastAsia="Calibri"/>
          <w:sz w:val="24"/>
          <w:szCs w:val="24"/>
        </w:rPr>
        <w:t>13. Соссюр Ф. де. Труды по языкознанию. М., 1977 (и др. изд.).</w:t>
      </w:r>
    </w:p>
    <w:p w14:paraId="03384158" w14:textId="77777777" w:rsidR="004D73AA" w:rsidRPr="00A51782" w:rsidRDefault="004D73AA" w:rsidP="00A51782">
      <w:pPr>
        <w:widowControl w:val="0"/>
        <w:tabs>
          <w:tab w:val="left" w:pos="396"/>
        </w:tabs>
        <w:rPr>
          <w:rFonts w:eastAsia="Calibri"/>
          <w:sz w:val="24"/>
          <w:szCs w:val="24"/>
        </w:rPr>
      </w:pPr>
      <w:r w:rsidRPr="00A51782">
        <w:rPr>
          <w:rFonts w:eastAsia="Calibri"/>
          <w:sz w:val="24"/>
          <w:szCs w:val="24"/>
        </w:rPr>
        <w:t>14. Кондрашов Н.А. Общее языкознание и история лингвистических учений. М., 1979.</w:t>
      </w:r>
    </w:p>
    <w:p w14:paraId="202F8757" w14:textId="77777777" w:rsidR="004D73AA" w:rsidRPr="00582C20" w:rsidRDefault="004D73AA" w:rsidP="00582C20">
      <w:pPr>
        <w:ind w:left="-142"/>
        <w:rPr>
          <w:rFonts w:eastAsia="Times New Roman"/>
          <w:b/>
          <w:sz w:val="24"/>
          <w:szCs w:val="24"/>
          <w:lang w:eastAsia="ru-RU"/>
        </w:rPr>
      </w:pPr>
      <w:r w:rsidRPr="00582C20">
        <w:rPr>
          <w:rFonts w:eastAsia="Times New Roman"/>
          <w:b/>
          <w:sz w:val="24"/>
          <w:szCs w:val="24"/>
          <w:lang w:eastAsia="ru-RU"/>
        </w:rPr>
        <w:t>Список терминологических словарей  и лингвистических энциклопедий</w:t>
      </w:r>
    </w:p>
    <w:p w14:paraId="5A67DB30" w14:textId="77777777" w:rsidR="004D73AA" w:rsidRPr="00582C20" w:rsidRDefault="004D73AA" w:rsidP="00582C20">
      <w:pPr>
        <w:ind w:left="-142"/>
        <w:rPr>
          <w:rFonts w:eastAsia="Times New Roman"/>
          <w:sz w:val="24"/>
          <w:szCs w:val="24"/>
          <w:lang w:eastAsia="ru-RU"/>
        </w:rPr>
      </w:pPr>
      <w:r w:rsidRPr="00582C20">
        <w:rPr>
          <w:rFonts w:eastAsia="Times New Roman"/>
          <w:sz w:val="24"/>
          <w:szCs w:val="24"/>
          <w:lang w:eastAsia="ru-RU"/>
        </w:rPr>
        <w:t>1. Ахманова О.С. Словарь лингвистических терминов. Изд. 2-е. – М., 2004. </w:t>
      </w:r>
      <w:r w:rsidRPr="00582C20">
        <w:rPr>
          <w:rFonts w:eastAsia="Times New Roman"/>
          <w:sz w:val="24"/>
          <w:szCs w:val="24"/>
          <w:lang w:eastAsia="ru-RU"/>
        </w:rPr>
        <w:br/>
        <w:t>2. Баранов А.Н. Предметный указатель //Новое в зарубежной лингвистике: Вып. 17. Теория речевых актов. – М., 1986. </w:t>
      </w:r>
      <w:r w:rsidRPr="00582C20">
        <w:rPr>
          <w:rFonts w:eastAsia="Times New Roman"/>
          <w:sz w:val="24"/>
          <w:szCs w:val="24"/>
          <w:lang w:eastAsia="ru-RU"/>
        </w:rPr>
        <w:br/>
        <w:t>3. Баранов А.Н., Добровольский Д.О. Немецко-русский и русско-немецкий словарь лингвистических терминов (с английскими эквивалентами). – Т. 1, 2. – М., 1993. </w:t>
      </w:r>
      <w:r w:rsidRPr="00582C20">
        <w:rPr>
          <w:rFonts w:eastAsia="Times New Roman"/>
          <w:sz w:val="24"/>
          <w:szCs w:val="24"/>
          <w:lang w:eastAsia="ru-RU"/>
        </w:rPr>
        <w:br/>
        <w:t>4. Баранов А.Н., Добровольский Д.О., Михайлов М.Н., Паршин П.Б., Романова О.И. Англо-русский словарь по лингвистике и семиотике. – Т. 1-2. – М., 1996, 2001; Изд. 2-е, испр. и доп.: 2001. </w:t>
      </w:r>
      <w:r w:rsidRPr="00582C20">
        <w:rPr>
          <w:rFonts w:eastAsia="Times New Roman"/>
          <w:sz w:val="24"/>
          <w:szCs w:val="24"/>
          <w:lang w:eastAsia="ru-RU"/>
        </w:rPr>
        <w:br/>
        <w:t>5. Бернштейн С.И. Словарь фонетических терминов /Под ред. А.А. Леонтьева. – М., 1996. </w:t>
      </w:r>
      <w:r w:rsidRPr="00582C20">
        <w:rPr>
          <w:rFonts w:eastAsia="Times New Roman"/>
          <w:sz w:val="24"/>
          <w:szCs w:val="24"/>
          <w:lang w:eastAsia="ru-RU"/>
        </w:rPr>
        <w:br/>
        <w:t>6. Васильева Н.В., Виноградов В.А., Шахнарович А.М. Краткий словарь лингвистических терминов. – М.: Русский язык, 2003. – 213 с. </w:t>
      </w:r>
      <w:r w:rsidRPr="00582C20">
        <w:rPr>
          <w:rFonts w:eastAsia="Times New Roman"/>
          <w:sz w:val="24"/>
          <w:szCs w:val="24"/>
          <w:lang w:eastAsia="ru-RU"/>
        </w:rPr>
        <w:br/>
        <w:t>7. Вахек Й. Лингвистический словарь Пражской школы /Пер. с франц., нем., англ. и чешск. И.А. Мельчука и В.З. Санникова /Под ред. и с предисл. А.А. Реформатского. – М., 1964. </w:t>
      </w:r>
      <w:r w:rsidRPr="00582C20">
        <w:rPr>
          <w:rFonts w:eastAsia="Times New Roman"/>
          <w:sz w:val="24"/>
          <w:szCs w:val="24"/>
          <w:lang w:eastAsia="ru-RU"/>
        </w:rPr>
        <w:br/>
        <w:t>8. Греймас А.Ж., Курте Ж. Семиотика. Объяснительный словарь теории языка //Семиотика. – М., 1983. </w:t>
      </w:r>
      <w:r w:rsidRPr="00582C20">
        <w:rPr>
          <w:rFonts w:eastAsia="Times New Roman"/>
          <w:sz w:val="24"/>
          <w:szCs w:val="24"/>
          <w:lang w:eastAsia="ru-RU"/>
        </w:rPr>
        <w:br/>
        <w:t>9. Демьянков В.З. Англо-русские термины по прикладной лингвистике и автоматической обработке текста. Вып. 1. Порождающая грамматика. – М., 1979. </w:t>
      </w:r>
      <w:r w:rsidRPr="00582C20">
        <w:rPr>
          <w:rFonts w:eastAsia="Times New Roman"/>
          <w:sz w:val="24"/>
          <w:szCs w:val="24"/>
          <w:lang w:eastAsia="ru-RU"/>
        </w:rPr>
        <w:br/>
        <w:t>10. Демьянков В.З. Англо-русские термины по прикладной лингвистике и автоматической обработке текста. Вып. 2. Методы анализа текста. – М., 1982. </w:t>
      </w:r>
    </w:p>
    <w:p w14:paraId="5D50B553" w14:textId="77777777" w:rsidR="004D73AA" w:rsidRDefault="004D73AA" w:rsidP="00614BC3">
      <w:pPr>
        <w:rPr>
          <w:rFonts w:asciiTheme="majorBidi" w:hAnsiTheme="majorBidi" w:cstheme="majorBidi"/>
          <w:b/>
          <w:sz w:val="24"/>
          <w:szCs w:val="24"/>
        </w:rPr>
      </w:pPr>
    </w:p>
    <w:p w14:paraId="7C4918C6" w14:textId="77777777" w:rsidR="004D73AA" w:rsidRPr="00614BC3" w:rsidRDefault="004D73AA" w:rsidP="00614BC3">
      <w:pPr>
        <w:rPr>
          <w:rFonts w:asciiTheme="majorBidi" w:hAnsiTheme="majorBidi" w:cstheme="majorBidi"/>
          <w:b/>
          <w:sz w:val="24"/>
          <w:szCs w:val="24"/>
        </w:rPr>
      </w:pPr>
      <w:r w:rsidRPr="00396A75">
        <w:rPr>
          <w:rFonts w:asciiTheme="majorBidi" w:hAnsiTheme="majorBidi" w:cstheme="majorBidi"/>
          <w:b/>
          <w:sz w:val="24"/>
          <w:szCs w:val="24"/>
        </w:rPr>
        <w:t>8.</w:t>
      </w:r>
      <w:r w:rsidRPr="00E618FE">
        <w:rPr>
          <w:rFonts w:asciiTheme="majorBidi" w:hAnsiTheme="majorBidi" w:cstheme="majorBidi"/>
          <w:b/>
          <w:sz w:val="24"/>
          <w:szCs w:val="24"/>
        </w:rPr>
        <w:t>2</w:t>
      </w:r>
      <w:r w:rsidRPr="00396A75">
        <w:rPr>
          <w:rFonts w:asciiTheme="majorBidi" w:hAnsiTheme="majorBidi" w:cstheme="majorBidi"/>
          <w:b/>
          <w:sz w:val="24"/>
          <w:szCs w:val="24"/>
        </w:rPr>
        <w:t xml:space="preserve"> Периодические издания </w:t>
      </w:r>
    </w:p>
    <w:p w14:paraId="1B486C27" w14:textId="77777777" w:rsidR="004D73AA" w:rsidRPr="00582C20" w:rsidRDefault="004D73AA" w:rsidP="00582C20">
      <w:pPr>
        <w:spacing w:after="13" w:line="276" w:lineRule="auto"/>
        <w:ind w:left="-284" w:right="-7" w:firstLine="142"/>
        <w:jc w:val="both"/>
        <w:rPr>
          <w:rFonts w:eastAsia="Times New Roman"/>
          <w:sz w:val="24"/>
          <w:szCs w:val="24"/>
          <w:lang w:eastAsia="ru-RU"/>
        </w:rPr>
      </w:pPr>
      <w:r w:rsidRPr="00582C20">
        <w:rPr>
          <w:rFonts w:eastAsia="Times New Roman"/>
          <w:sz w:val="24"/>
          <w:szCs w:val="24"/>
          <w:lang w:eastAsia="ru-RU"/>
        </w:rPr>
        <w:t>Научный журнал «Вопросы языкознания».</w:t>
      </w:r>
    </w:p>
    <w:p w14:paraId="4469D056" w14:textId="77777777" w:rsidR="004D73AA" w:rsidRPr="00582C20" w:rsidRDefault="004D73AA" w:rsidP="00582C20">
      <w:pPr>
        <w:spacing w:line="276" w:lineRule="auto"/>
        <w:ind w:left="-284" w:firstLine="142"/>
        <w:rPr>
          <w:rFonts w:eastAsia="Times New Roman"/>
          <w:sz w:val="24"/>
          <w:szCs w:val="24"/>
          <w:lang w:eastAsia="ru-RU"/>
        </w:rPr>
      </w:pPr>
      <w:r w:rsidRPr="00582C20">
        <w:rPr>
          <w:rFonts w:eastAsia="Times New Roman"/>
          <w:sz w:val="24"/>
          <w:szCs w:val="24"/>
          <w:lang w:eastAsia="ru-RU"/>
        </w:rPr>
        <w:t>Научно-аналитический журнал «Известия ЧГУ».</w:t>
      </w:r>
    </w:p>
    <w:p w14:paraId="2A6A479D" w14:textId="77777777" w:rsidR="004D73AA" w:rsidRPr="00582C20" w:rsidRDefault="004D73AA" w:rsidP="00582C20">
      <w:pPr>
        <w:spacing w:line="276" w:lineRule="auto"/>
        <w:ind w:left="-284" w:firstLine="142"/>
        <w:rPr>
          <w:rFonts w:eastAsia="Times New Roman"/>
          <w:sz w:val="24"/>
          <w:szCs w:val="24"/>
          <w:lang w:eastAsia="ru-RU"/>
        </w:rPr>
      </w:pPr>
      <w:r w:rsidRPr="00582C20">
        <w:rPr>
          <w:rFonts w:eastAsia="Times New Roman"/>
          <w:sz w:val="24"/>
          <w:szCs w:val="24"/>
          <w:lang w:eastAsia="ru-RU"/>
        </w:rPr>
        <w:t xml:space="preserve">Межвузовский журнал </w:t>
      </w:r>
      <w:r w:rsidRPr="00582C20">
        <w:rPr>
          <w:rFonts w:eastAsia="Times New Roman"/>
          <w:sz w:val="24"/>
          <w:szCs w:val="24"/>
          <w:lang w:val="en-US" w:eastAsia="ru-RU"/>
        </w:rPr>
        <w:t>Lingua</w:t>
      </w:r>
      <w:r w:rsidRPr="00582C20">
        <w:rPr>
          <w:rFonts w:eastAsia="Times New Roman"/>
          <w:sz w:val="24"/>
          <w:szCs w:val="24"/>
          <w:lang w:eastAsia="ru-RU"/>
        </w:rPr>
        <w:t>-</w:t>
      </w:r>
      <w:r w:rsidRPr="00582C20">
        <w:rPr>
          <w:rFonts w:eastAsia="Times New Roman"/>
          <w:sz w:val="24"/>
          <w:szCs w:val="24"/>
          <w:lang w:val="en-US" w:eastAsia="ru-RU"/>
        </w:rPr>
        <w:t>universum</w:t>
      </w:r>
      <w:r w:rsidRPr="00582C20">
        <w:rPr>
          <w:rFonts w:eastAsia="Times New Roman"/>
          <w:sz w:val="24"/>
          <w:szCs w:val="24"/>
          <w:lang w:eastAsia="ru-RU"/>
        </w:rPr>
        <w:t>. Назрань: «Пилигрим».</w:t>
      </w:r>
    </w:p>
    <w:p w14:paraId="4A4A19BE" w14:textId="77777777" w:rsidR="004D73AA" w:rsidRPr="00582C20" w:rsidRDefault="004D73AA" w:rsidP="00582C20">
      <w:pPr>
        <w:spacing w:line="276" w:lineRule="auto"/>
        <w:ind w:left="-284" w:firstLine="142"/>
        <w:rPr>
          <w:rFonts w:eastAsia="Times New Roman"/>
          <w:sz w:val="24"/>
          <w:szCs w:val="24"/>
          <w:lang w:eastAsia="ru-RU"/>
        </w:rPr>
      </w:pPr>
      <w:r w:rsidRPr="00582C20">
        <w:rPr>
          <w:rFonts w:eastAsia="Times New Roman"/>
          <w:sz w:val="24"/>
          <w:szCs w:val="24"/>
          <w:lang w:eastAsia="ru-RU"/>
        </w:rPr>
        <w:t xml:space="preserve">Научный бюллетень Чеченского государственного университета им.А.А. Кадырова </w:t>
      </w:r>
    </w:p>
    <w:p w14:paraId="17CA6159" w14:textId="77777777" w:rsidR="004D73AA" w:rsidRDefault="004D73AA" w:rsidP="00E67DDB">
      <w:pPr>
        <w:spacing w:line="276" w:lineRule="auto"/>
        <w:ind w:left="-284" w:firstLine="142"/>
        <w:rPr>
          <w:rFonts w:eastAsia="Times New Roman"/>
          <w:sz w:val="24"/>
          <w:szCs w:val="24"/>
          <w:lang w:eastAsia="ru-RU"/>
        </w:rPr>
      </w:pPr>
      <w:r w:rsidRPr="00396A75">
        <w:rPr>
          <w:rFonts w:asciiTheme="majorBidi" w:hAnsiTheme="majorBidi" w:cstheme="majorBidi"/>
          <w:sz w:val="24"/>
          <w:szCs w:val="24"/>
        </w:rPr>
        <w:t>Известия Чеченского государственного университета им.А.А.Кадырова</w:t>
      </w:r>
    </w:p>
    <w:p w14:paraId="4A054635" w14:textId="77777777" w:rsidR="004D73AA" w:rsidRPr="00E67DDB" w:rsidRDefault="004D73AA" w:rsidP="00E67DDB">
      <w:pPr>
        <w:spacing w:line="276" w:lineRule="auto"/>
        <w:ind w:left="-284" w:firstLine="142"/>
        <w:rPr>
          <w:rFonts w:eastAsia="Times New Roman"/>
          <w:sz w:val="24"/>
          <w:szCs w:val="24"/>
          <w:lang w:eastAsia="ru-RU"/>
        </w:rPr>
      </w:pPr>
      <w:r w:rsidRPr="00396A75">
        <w:rPr>
          <w:rFonts w:asciiTheme="majorBidi" w:hAnsiTheme="majorBidi" w:cstheme="majorBidi"/>
          <w:sz w:val="24"/>
          <w:szCs w:val="24"/>
        </w:rPr>
        <w:t>Вестник Академии наук Чеченской Республики.</w:t>
      </w:r>
    </w:p>
    <w:p w14:paraId="476345E8" w14:textId="77777777" w:rsidR="004D73AA" w:rsidRDefault="004D73AA" w:rsidP="00FB39F8">
      <w:pPr>
        <w:rPr>
          <w:rFonts w:asciiTheme="majorBidi" w:hAnsiTheme="majorBidi" w:cstheme="majorBidi"/>
          <w:b/>
          <w:bCs/>
          <w:sz w:val="24"/>
          <w:szCs w:val="24"/>
        </w:rPr>
      </w:pPr>
    </w:p>
    <w:p w14:paraId="467DA947" w14:textId="77777777" w:rsidR="004D73AA" w:rsidRPr="00396A75" w:rsidRDefault="004D73AA" w:rsidP="00FB39F8">
      <w:pPr>
        <w:rPr>
          <w:rFonts w:asciiTheme="majorBidi" w:hAnsiTheme="majorBidi" w:cstheme="majorBidi"/>
          <w:b/>
          <w:sz w:val="24"/>
          <w:szCs w:val="24"/>
        </w:rPr>
      </w:pPr>
      <w:r w:rsidRPr="00A51782">
        <w:rPr>
          <w:rFonts w:asciiTheme="majorBidi" w:hAnsiTheme="majorBidi" w:cstheme="majorBidi"/>
          <w:b/>
          <w:bCs/>
          <w:sz w:val="24"/>
          <w:szCs w:val="24"/>
        </w:rPr>
        <w:t>9.</w:t>
      </w:r>
      <w:r w:rsidRPr="00396A75">
        <w:rPr>
          <w:rFonts w:asciiTheme="majorBidi" w:hAnsiTheme="majorBidi" w:cstheme="majorBidi"/>
          <w:b/>
          <w:sz w:val="24"/>
          <w:szCs w:val="24"/>
        </w:rPr>
        <w:t xml:space="preserve"> Перечень ресурсов информационно-телекоммуникационной сети "Интернет" необходимых для освоения дисциплины</w:t>
      </w:r>
    </w:p>
    <w:p w14:paraId="5DD3D405" w14:textId="77777777" w:rsidR="004D73AA" w:rsidRPr="00396A75" w:rsidRDefault="004D73AA" w:rsidP="00835C41">
      <w:pPr>
        <w:pStyle w:val="af4"/>
        <w:ind w:firstLine="709"/>
        <w:rPr>
          <w:rFonts w:asciiTheme="majorBidi" w:eastAsia="Calibri" w:hAnsiTheme="majorBidi" w:cstheme="majorBidi"/>
          <w:b/>
          <w:color w:val="000000"/>
          <w:sz w:val="24"/>
          <w:szCs w:val="24"/>
        </w:rPr>
      </w:pPr>
      <w:r w:rsidRPr="00396A75">
        <w:rPr>
          <w:rFonts w:asciiTheme="majorBidi" w:eastAsia="Calibri" w:hAnsiTheme="majorBidi" w:cstheme="majorBidi"/>
          <w:color w:val="000000"/>
          <w:sz w:val="24"/>
          <w:szCs w:val="24"/>
        </w:rPr>
        <w:t xml:space="preserve">Электронно-библиотечная система. </w:t>
      </w:r>
      <w:hyperlink r:id="rId142" w:history="1">
        <w:r w:rsidRPr="00396A75">
          <w:rPr>
            <w:rFonts w:asciiTheme="majorBidi" w:eastAsia="Calibri" w:hAnsiTheme="majorBidi" w:cstheme="majorBidi"/>
            <w:b/>
            <w:bCs/>
            <w:color w:val="000000"/>
            <w:sz w:val="24"/>
            <w:szCs w:val="24"/>
          </w:rPr>
          <w:t>http://www.iprbookshop.ru</w:t>
        </w:r>
      </w:hyperlink>
    </w:p>
    <w:p w14:paraId="2279ABBE" w14:textId="77777777" w:rsidR="004D73AA" w:rsidRPr="00396A75" w:rsidRDefault="004D73AA" w:rsidP="00835C41">
      <w:pPr>
        <w:autoSpaceDE w:val="0"/>
        <w:autoSpaceDN w:val="0"/>
        <w:adjustRightInd w:val="0"/>
        <w:ind w:firstLine="709"/>
        <w:jc w:val="both"/>
        <w:textAlignment w:val="baseline"/>
        <w:rPr>
          <w:rFonts w:asciiTheme="majorBidi" w:eastAsia="Calibri" w:hAnsiTheme="majorBidi" w:cstheme="majorBidi"/>
          <w:color w:val="000000"/>
          <w:sz w:val="24"/>
          <w:szCs w:val="24"/>
          <w:lang w:eastAsia="ru-RU"/>
        </w:rPr>
      </w:pPr>
      <w:r w:rsidRPr="00396A75">
        <w:rPr>
          <w:rFonts w:asciiTheme="majorBidi" w:eastAsia="Calibri" w:hAnsiTheme="majorBidi" w:cstheme="majorBidi"/>
          <w:color w:val="000000"/>
          <w:sz w:val="24"/>
          <w:szCs w:val="24"/>
          <w:lang w:eastAsia="ru-RU"/>
        </w:rPr>
        <w:t xml:space="preserve">Электронная библиотека студента. </w:t>
      </w:r>
    </w:p>
    <w:p w14:paraId="30BE6F64" w14:textId="77777777" w:rsidR="004D73AA" w:rsidRPr="00396A75" w:rsidRDefault="004D73AA" w:rsidP="00835C41">
      <w:pPr>
        <w:autoSpaceDE w:val="0"/>
        <w:autoSpaceDN w:val="0"/>
        <w:adjustRightInd w:val="0"/>
        <w:ind w:firstLine="709"/>
        <w:jc w:val="both"/>
        <w:textAlignment w:val="baseline"/>
        <w:rPr>
          <w:rFonts w:asciiTheme="majorBidi" w:eastAsia="Calibri" w:hAnsiTheme="majorBidi" w:cstheme="majorBidi"/>
          <w:color w:val="000000"/>
          <w:sz w:val="24"/>
          <w:szCs w:val="24"/>
          <w:lang w:eastAsia="ru-RU"/>
        </w:rPr>
      </w:pPr>
      <w:r w:rsidRPr="00396A75">
        <w:rPr>
          <w:rFonts w:asciiTheme="majorBidi" w:eastAsia="Calibri" w:hAnsiTheme="majorBidi" w:cstheme="majorBidi"/>
          <w:color w:val="000000"/>
          <w:sz w:val="24"/>
          <w:szCs w:val="24"/>
          <w:lang w:eastAsia="ru-RU"/>
        </w:rPr>
        <w:t>http://www.bibliofond.ru/download_list.aspx?id=16358</w:t>
      </w:r>
    </w:p>
    <w:p w14:paraId="14C4213A" w14:textId="77777777" w:rsidR="004D73AA" w:rsidRPr="00396A75" w:rsidRDefault="004D73AA" w:rsidP="00835C41">
      <w:pPr>
        <w:ind w:left="709"/>
        <w:rPr>
          <w:rFonts w:asciiTheme="majorBidi" w:eastAsia="Calibri" w:hAnsiTheme="majorBidi" w:cstheme="majorBidi"/>
          <w:sz w:val="24"/>
          <w:szCs w:val="24"/>
        </w:rPr>
      </w:pPr>
      <w:r w:rsidRPr="00396A75">
        <w:rPr>
          <w:rFonts w:asciiTheme="majorBidi" w:eastAsia="Calibri" w:hAnsiTheme="majorBidi" w:cstheme="majorBidi"/>
          <w:sz w:val="24"/>
          <w:szCs w:val="24"/>
          <w:lang w:val="en-US"/>
        </w:rPr>
        <w:t>www</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public</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r w:rsidRPr="00396A75">
        <w:rPr>
          <w:rFonts w:asciiTheme="majorBidi" w:eastAsia="Calibri" w:hAnsiTheme="majorBidi" w:cstheme="majorBidi"/>
          <w:sz w:val="24"/>
          <w:szCs w:val="24"/>
        </w:rPr>
        <w:t xml:space="preserve"> Интернет-библиотека СМИ </w:t>
      </w:r>
      <w:r w:rsidRPr="00396A75">
        <w:rPr>
          <w:rFonts w:asciiTheme="majorBidi" w:eastAsia="Calibri" w:hAnsiTheme="majorBidi" w:cstheme="majorBidi"/>
          <w:sz w:val="24"/>
          <w:szCs w:val="24"/>
          <w:lang w:val="en-US"/>
        </w:rPr>
        <w:t>Public</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p>
    <w:p w14:paraId="433B7600" w14:textId="77777777" w:rsidR="004D73AA" w:rsidRPr="00396A75" w:rsidRDefault="004D73AA" w:rsidP="00835C41">
      <w:pPr>
        <w:ind w:left="709"/>
        <w:rPr>
          <w:rFonts w:asciiTheme="majorBidi" w:eastAsia="Calibri" w:hAnsiTheme="majorBidi" w:cstheme="majorBidi"/>
          <w:sz w:val="24"/>
          <w:szCs w:val="24"/>
        </w:rPr>
      </w:pPr>
      <w:r w:rsidRPr="00396A75">
        <w:rPr>
          <w:rFonts w:asciiTheme="majorBidi" w:eastAsia="Calibri" w:hAnsiTheme="majorBidi" w:cstheme="majorBidi"/>
          <w:sz w:val="24"/>
          <w:szCs w:val="24"/>
          <w:lang w:val="en-US"/>
        </w:rPr>
        <w:lastRenderedPageBreak/>
        <w:t>www</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book</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r w:rsidRPr="00396A75">
        <w:rPr>
          <w:rFonts w:asciiTheme="majorBidi" w:eastAsia="Calibri" w:hAnsiTheme="majorBidi" w:cstheme="majorBidi"/>
          <w:sz w:val="24"/>
          <w:szCs w:val="24"/>
        </w:rPr>
        <w:t xml:space="preserve"> Электронная библиотека</w:t>
      </w:r>
    </w:p>
    <w:p w14:paraId="5B2AC639" w14:textId="77777777" w:rsidR="004D73AA" w:rsidRPr="00396A75" w:rsidRDefault="004D73AA" w:rsidP="00835C41">
      <w:pPr>
        <w:ind w:left="709"/>
        <w:rPr>
          <w:rFonts w:asciiTheme="majorBidi" w:eastAsia="Calibri" w:hAnsiTheme="majorBidi" w:cstheme="majorBidi"/>
          <w:sz w:val="24"/>
          <w:szCs w:val="24"/>
        </w:rPr>
      </w:pPr>
      <w:r w:rsidRPr="00396A75">
        <w:rPr>
          <w:rFonts w:asciiTheme="majorBidi" w:eastAsia="Calibri" w:hAnsiTheme="majorBidi" w:cstheme="majorBidi"/>
          <w:sz w:val="24"/>
          <w:szCs w:val="24"/>
          <w:lang w:val="en-US"/>
        </w:rPr>
        <w:t>www</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KNIGAFUND</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r w:rsidRPr="00396A75">
        <w:rPr>
          <w:rFonts w:asciiTheme="majorBidi" w:eastAsia="Calibri" w:hAnsiTheme="majorBidi" w:cstheme="majorBidi"/>
          <w:sz w:val="24"/>
          <w:szCs w:val="24"/>
        </w:rPr>
        <w:t xml:space="preserve"> Электронная библиотека</w:t>
      </w:r>
    </w:p>
    <w:p w14:paraId="13036BF3" w14:textId="77777777" w:rsidR="004D73AA" w:rsidRPr="00396A75" w:rsidRDefault="004D73AA" w:rsidP="00835C41">
      <w:pPr>
        <w:widowControl w:val="0"/>
        <w:autoSpaceDE w:val="0"/>
        <w:autoSpaceDN w:val="0"/>
        <w:adjustRightInd w:val="0"/>
        <w:contextualSpacing/>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           Электронно-библиотечная система «ИВИС» (</w:t>
      </w:r>
      <w:hyperlink r:id="rId143" w:history="1">
        <w:r w:rsidRPr="00396A75">
          <w:rPr>
            <w:rFonts w:asciiTheme="majorBidi" w:eastAsia="Times New Roman" w:hAnsiTheme="majorBidi" w:cstheme="majorBidi"/>
            <w:sz w:val="24"/>
            <w:szCs w:val="24"/>
            <w:u w:val="single"/>
            <w:lang w:eastAsia="ru-RU"/>
          </w:rPr>
          <w:t>http://ivis.ru</w:t>
        </w:r>
      </w:hyperlink>
      <w:r w:rsidRPr="00396A75">
        <w:rPr>
          <w:rFonts w:asciiTheme="majorBidi" w:eastAsia="Times New Roman" w:hAnsiTheme="majorBidi" w:cstheme="majorBidi"/>
          <w:sz w:val="24"/>
          <w:szCs w:val="24"/>
          <w:lang w:eastAsia="ru-RU"/>
        </w:rPr>
        <w:t>)</w:t>
      </w:r>
    </w:p>
    <w:p w14:paraId="05510AB2" w14:textId="77777777" w:rsidR="004D73AA" w:rsidRPr="00396A75" w:rsidRDefault="004D73AA" w:rsidP="00835C41">
      <w:pPr>
        <w:spacing w:after="341"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ФЭБ: "Словарь русского языка (МАС)</w:t>
      </w:r>
    </w:p>
    <w:p w14:paraId="1113F1BC" w14:textId="77777777" w:rsidR="004D73AA"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10. Методические указания для обучающихся по освоению дисциплины</w:t>
      </w:r>
    </w:p>
    <w:p w14:paraId="452D6D13" w14:textId="77777777" w:rsidR="004D73AA" w:rsidRDefault="004D73AA" w:rsidP="00E67DDB">
      <w:pPr>
        <w:ind w:firstLine="709"/>
        <w:jc w:val="both"/>
        <w:rPr>
          <w:sz w:val="24"/>
          <w:szCs w:val="24"/>
        </w:rPr>
      </w:pPr>
    </w:p>
    <w:p w14:paraId="7ABE3915" w14:textId="77777777" w:rsidR="004D73AA" w:rsidRPr="00C256BC" w:rsidRDefault="004D73AA" w:rsidP="00663A65">
      <w:pPr>
        <w:ind w:firstLine="709"/>
        <w:jc w:val="both"/>
        <w:rPr>
          <w:sz w:val="24"/>
          <w:szCs w:val="24"/>
        </w:rPr>
      </w:pPr>
      <w:r w:rsidRPr="00C256BC">
        <w:rPr>
          <w:sz w:val="24"/>
          <w:szCs w:val="24"/>
        </w:rPr>
        <w:t>Освоение обучающимся учебной дисциплины «</w:t>
      </w:r>
      <w:r w:rsidRPr="00663A65">
        <w:rPr>
          <w:sz w:val="24"/>
          <w:szCs w:val="24"/>
        </w:rPr>
        <w:t>Филология в системе современного гуманитарного знания</w:t>
      </w:r>
      <w:r w:rsidRPr="00C256BC">
        <w:rPr>
          <w:sz w:val="24"/>
          <w:szCs w:val="24"/>
        </w:rPr>
        <w:t xml:space="preserve">» предполагает изучение материалов дисциплины </w:t>
      </w:r>
      <w:r>
        <w:rPr>
          <w:sz w:val="24"/>
          <w:szCs w:val="24"/>
        </w:rPr>
        <w:t>на аудиторных занятиях и в ходе</w:t>
      </w:r>
      <w:r w:rsidRPr="00C256BC">
        <w:rPr>
          <w:sz w:val="24"/>
          <w:szCs w:val="24"/>
        </w:rPr>
        <w:t xml:space="preserve"> самостоятельной работы. Аудиторные занятия проходят в форме лекций и практических занятий. </w:t>
      </w:r>
      <w:r>
        <w:rPr>
          <w:sz w:val="24"/>
          <w:szCs w:val="24"/>
        </w:rPr>
        <w:t>Самостоятельная работа включает</w:t>
      </w:r>
      <w:r w:rsidRPr="00C256BC">
        <w:rPr>
          <w:sz w:val="24"/>
          <w:szCs w:val="24"/>
        </w:rPr>
        <w:t xml:space="preserve"> разнообразный комплекс видов и форм работы обучающихся.</w:t>
      </w:r>
    </w:p>
    <w:p w14:paraId="6EA0C9E5" w14:textId="77777777" w:rsidR="004D73AA" w:rsidRPr="00C256BC" w:rsidRDefault="004D73AA" w:rsidP="00663A65">
      <w:pPr>
        <w:ind w:firstLine="709"/>
        <w:jc w:val="both"/>
        <w:rPr>
          <w:sz w:val="24"/>
          <w:szCs w:val="24"/>
        </w:rPr>
      </w:pPr>
      <w:r w:rsidRPr="00C256BC">
        <w:rPr>
          <w:sz w:val="24"/>
          <w:szCs w:val="24"/>
        </w:rPr>
        <w:t>Для успешного освоения учебной дисци</w:t>
      </w:r>
      <w:r>
        <w:rPr>
          <w:sz w:val="24"/>
          <w:szCs w:val="24"/>
        </w:rPr>
        <w:t>плины и достижения поставленных</w:t>
      </w:r>
      <w:r w:rsidRPr="00C256BC">
        <w:rPr>
          <w:sz w:val="24"/>
          <w:szCs w:val="24"/>
        </w:rPr>
        <w:t xml:space="preserve"> целей необходимо внимательно ознакомиться</w:t>
      </w:r>
      <w:r>
        <w:rPr>
          <w:sz w:val="24"/>
          <w:szCs w:val="24"/>
        </w:rPr>
        <w:t xml:space="preserve"> с настоящей рабочей программой</w:t>
      </w:r>
      <w:r w:rsidRPr="00C256BC">
        <w:rPr>
          <w:sz w:val="24"/>
          <w:szCs w:val="24"/>
        </w:rPr>
        <w:t xml:space="preserve"> учебной дисциплины. Следует обратит</w:t>
      </w:r>
      <w:r>
        <w:rPr>
          <w:sz w:val="24"/>
          <w:szCs w:val="24"/>
        </w:rPr>
        <w:t>ь внимание на список основной и</w:t>
      </w:r>
      <w:r w:rsidRPr="00C256BC">
        <w:rPr>
          <w:sz w:val="24"/>
          <w:szCs w:val="24"/>
        </w:rPr>
        <w:t xml:space="preserve"> дополнительной литературы, на пред</w:t>
      </w:r>
      <w:r>
        <w:rPr>
          <w:sz w:val="24"/>
          <w:szCs w:val="24"/>
        </w:rPr>
        <w:t>лагаемые преподавателем ресурсы</w:t>
      </w:r>
      <w:r w:rsidRPr="00C256BC">
        <w:rPr>
          <w:sz w:val="24"/>
          <w:szCs w:val="24"/>
        </w:rPr>
        <w:t xml:space="preserve"> информационно-телекоммуникационной сети Интернет. </w:t>
      </w:r>
      <w:r>
        <w:rPr>
          <w:sz w:val="24"/>
          <w:szCs w:val="24"/>
        </w:rPr>
        <w:t>Эта информация</w:t>
      </w:r>
      <w:r w:rsidRPr="00C256BC">
        <w:rPr>
          <w:sz w:val="24"/>
          <w:szCs w:val="24"/>
        </w:rPr>
        <w:t xml:space="preserve"> необходима для самостоятельной работы обучающегося.</w:t>
      </w:r>
    </w:p>
    <w:p w14:paraId="296E4C5B" w14:textId="77777777" w:rsidR="004D73AA" w:rsidRPr="00C256BC" w:rsidRDefault="004D73AA" w:rsidP="00663A65">
      <w:pPr>
        <w:ind w:firstLine="709"/>
        <w:jc w:val="both"/>
        <w:rPr>
          <w:sz w:val="24"/>
          <w:szCs w:val="24"/>
        </w:rPr>
      </w:pPr>
      <w:r w:rsidRPr="00C256BC">
        <w:rPr>
          <w:sz w:val="24"/>
          <w:szCs w:val="24"/>
        </w:rPr>
        <w:t>При подготовке к аудиторным занятиям необхо</w:t>
      </w:r>
      <w:r>
        <w:rPr>
          <w:sz w:val="24"/>
          <w:szCs w:val="24"/>
        </w:rPr>
        <w:t>димо помнить особенности каждой</w:t>
      </w:r>
      <w:r w:rsidRPr="00C256BC">
        <w:rPr>
          <w:sz w:val="24"/>
          <w:szCs w:val="24"/>
        </w:rPr>
        <w:t xml:space="preserve"> формы его проведения.</w:t>
      </w:r>
    </w:p>
    <w:p w14:paraId="077403C6" w14:textId="77777777" w:rsidR="004D73AA" w:rsidRPr="00C256BC" w:rsidRDefault="004D73AA" w:rsidP="00663A65">
      <w:pPr>
        <w:ind w:firstLine="709"/>
        <w:jc w:val="both"/>
        <w:rPr>
          <w:sz w:val="24"/>
          <w:szCs w:val="24"/>
        </w:rPr>
      </w:pPr>
      <w:r w:rsidRPr="00C256BC">
        <w:rPr>
          <w:sz w:val="24"/>
          <w:szCs w:val="24"/>
        </w:rPr>
        <w:t>Подготовка к учебному занятию лекционног</w:t>
      </w:r>
      <w:r>
        <w:rPr>
          <w:sz w:val="24"/>
          <w:szCs w:val="24"/>
        </w:rPr>
        <w:t>о типа заключается в следующем.</w:t>
      </w:r>
      <w:r w:rsidRPr="00C256BC">
        <w:rPr>
          <w:sz w:val="24"/>
          <w:szCs w:val="24"/>
        </w:rPr>
        <w:t xml:space="preserve"> С целью обеспечения успешного обучения </w:t>
      </w:r>
      <w:r>
        <w:rPr>
          <w:sz w:val="24"/>
          <w:szCs w:val="24"/>
        </w:rPr>
        <w:t>обучающийся должен готовиться к</w:t>
      </w:r>
      <w:r w:rsidRPr="00C256BC">
        <w:rPr>
          <w:sz w:val="24"/>
          <w:szCs w:val="24"/>
        </w:rPr>
        <w:t xml:space="preserve"> лекции, она является важнейшей формой</w:t>
      </w:r>
      <w:r>
        <w:rPr>
          <w:sz w:val="24"/>
          <w:szCs w:val="24"/>
        </w:rPr>
        <w:t xml:space="preserve"> организации учебного процесса,</w:t>
      </w:r>
      <w:r w:rsidRPr="00C256BC">
        <w:rPr>
          <w:sz w:val="24"/>
          <w:szCs w:val="24"/>
        </w:rPr>
        <w:t xml:space="preserve"> поскольку:</w:t>
      </w:r>
    </w:p>
    <w:p w14:paraId="08C165B3" w14:textId="77777777" w:rsidR="004D73AA" w:rsidRPr="00C256BC" w:rsidRDefault="004D73AA" w:rsidP="00663A65">
      <w:pPr>
        <w:jc w:val="both"/>
        <w:rPr>
          <w:sz w:val="24"/>
          <w:szCs w:val="24"/>
        </w:rPr>
      </w:pPr>
      <w:r w:rsidRPr="00C256BC">
        <w:rPr>
          <w:sz w:val="24"/>
          <w:szCs w:val="24"/>
        </w:rPr>
        <w:t>− знакомит с новым учебным материалом;</w:t>
      </w:r>
    </w:p>
    <w:p w14:paraId="7E67424A" w14:textId="77777777" w:rsidR="004D73AA" w:rsidRPr="00C256BC" w:rsidRDefault="004D73AA" w:rsidP="00663A65">
      <w:pPr>
        <w:jc w:val="both"/>
        <w:rPr>
          <w:sz w:val="24"/>
          <w:szCs w:val="24"/>
        </w:rPr>
      </w:pPr>
      <w:r w:rsidRPr="00C256BC">
        <w:rPr>
          <w:sz w:val="24"/>
          <w:szCs w:val="24"/>
        </w:rPr>
        <w:t>− разъясняет учебные элементы, трудные для понимания;</w:t>
      </w:r>
    </w:p>
    <w:p w14:paraId="5A670EE9" w14:textId="77777777" w:rsidR="004D73AA" w:rsidRPr="00C256BC" w:rsidRDefault="004D73AA" w:rsidP="00663A65">
      <w:pPr>
        <w:jc w:val="both"/>
        <w:rPr>
          <w:sz w:val="24"/>
          <w:szCs w:val="24"/>
        </w:rPr>
      </w:pPr>
      <w:r w:rsidRPr="00C256BC">
        <w:rPr>
          <w:sz w:val="24"/>
          <w:szCs w:val="24"/>
        </w:rPr>
        <w:t>− систематизирует учебный материал;</w:t>
      </w:r>
    </w:p>
    <w:p w14:paraId="3EB3EE91" w14:textId="77777777" w:rsidR="004D73AA" w:rsidRDefault="004D73AA" w:rsidP="00663A65">
      <w:pPr>
        <w:jc w:val="both"/>
        <w:rPr>
          <w:sz w:val="24"/>
          <w:szCs w:val="24"/>
        </w:rPr>
      </w:pPr>
      <w:r w:rsidRPr="00C256BC">
        <w:rPr>
          <w:sz w:val="24"/>
          <w:szCs w:val="24"/>
        </w:rPr>
        <w:t xml:space="preserve">− ориентирует в учебном процессе. </w:t>
      </w:r>
    </w:p>
    <w:p w14:paraId="17D3F610" w14:textId="77777777" w:rsidR="004D73AA" w:rsidRDefault="004D73AA" w:rsidP="00663A65">
      <w:pPr>
        <w:ind w:firstLine="709"/>
        <w:jc w:val="both"/>
        <w:rPr>
          <w:sz w:val="24"/>
          <w:szCs w:val="24"/>
        </w:rPr>
      </w:pPr>
      <w:r w:rsidRPr="00C256BC">
        <w:rPr>
          <w:sz w:val="24"/>
          <w:szCs w:val="24"/>
        </w:rPr>
        <w:t>С этой целью: внимательно прочитайте материал предыдущей лекции; ознакомьтесь с у</w:t>
      </w:r>
      <w:r>
        <w:rPr>
          <w:sz w:val="24"/>
          <w:szCs w:val="24"/>
        </w:rPr>
        <w:t>чебным материалом по учебнику и</w:t>
      </w:r>
      <w:r w:rsidRPr="00C256BC">
        <w:rPr>
          <w:sz w:val="24"/>
          <w:szCs w:val="24"/>
        </w:rPr>
        <w:t xml:space="preserve"> учебным пособиям с темой прочитанной лекц</w:t>
      </w:r>
      <w:r>
        <w:rPr>
          <w:sz w:val="24"/>
          <w:szCs w:val="24"/>
        </w:rPr>
        <w:t>ии; запишите возможные вопросы,</w:t>
      </w:r>
      <w:r w:rsidRPr="00C256BC">
        <w:rPr>
          <w:sz w:val="24"/>
          <w:szCs w:val="24"/>
        </w:rPr>
        <w:t xml:space="preserve"> которые вы зададите лектору на лекции</w:t>
      </w:r>
      <w:r>
        <w:rPr>
          <w:sz w:val="24"/>
          <w:szCs w:val="24"/>
        </w:rPr>
        <w:t xml:space="preserve"> по материалу изученной лекции;</w:t>
      </w:r>
      <w:r w:rsidRPr="00C256BC">
        <w:rPr>
          <w:sz w:val="24"/>
          <w:szCs w:val="24"/>
        </w:rPr>
        <w:t xml:space="preserve"> постарайтесь уяснить место изучаемой темы в</w:t>
      </w:r>
      <w:r>
        <w:rPr>
          <w:sz w:val="24"/>
          <w:szCs w:val="24"/>
        </w:rPr>
        <w:t xml:space="preserve"> своей подготовке; узнайте тему</w:t>
      </w:r>
      <w:r w:rsidRPr="00C256BC">
        <w:rPr>
          <w:sz w:val="24"/>
          <w:szCs w:val="24"/>
        </w:rPr>
        <w:t xml:space="preserve"> предстоящей лекции (по тематическому </w:t>
      </w:r>
      <w:r>
        <w:rPr>
          <w:sz w:val="24"/>
          <w:szCs w:val="24"/>
        </w:rPr>
        <w:t>плану, по информации лектора) и</w:t>
      </w:r>
      <w:r w:rsidRPr="00C256BC">
        <w:rPr>
          <w:sz w:val="24"/>
          <w:szCs w:val="24"/>
        </w:rPr>
        <w:t xml:space="preserve"> запишите информацию, которой вы владеете по данному вопросу</w:t>
      </w:r>
      <w:r>
        <w:rPr>
          <w:sz w:val="24"/>
          <w:szCs w:val="24"/>
        </w:rPr>
        <w:t>.</w:t>
      </w:r>
    </w:p>
    <w:p w14:paraId="39937EEF" w14:textId="77777777" w:rsidR="004D73AA" w:rsidRPr="005B2A01" w:rsidRDefault="004D73AA" w:rsidP="00663A65">
      <w:pPr>
        <w:ind w:firstLine="709"/>
        <w:jc w:val="both"/>
        <w:rPr>
          <w:sz w:val="24"/>
          <w:szCs w:val="24"/>
        </w:rPr>
      </w:pPr>
      <w:r w:rsidRPr="005B2A01">
        <w:rPr>
          <w:sz w:val="24"/>
          <w:szCs w:val="24"/>
        </w:rPr>
        <w:t xml:space="preserve">На </w:t>
      </w:r>
      <w:r>
        <w:rPr>
          <w:sz w:val="24"/>
          <w:szCs w:val="24"/>
        </w:rPr>
        <w:t xml:space="preserve">лекциях студенты получают самые </w:t>
      </w:r>
      <w:r w:rsidRPr="005B2A01">
        <w:rPr>
          <w:sz w:val="24"/>
          <w:szCs w:val="24"/>
        </w:rPr>
        <w:t>необходимые знания по изучаемой проблеме. Непременным условием для глубокого и прочного</w:t>
      </w:r>
      <w:r>
        <w:rPr>
          <w:sz w:val="24"/>
          <w:szCs w:val="24"/>
        </w:rPr>
        <w:t xml:space="preserve"> </w:t>
      </w:r>
      <w:r w:rsidRPr="005B2A01">
        <w:rPr>
          <w:sz w:val="24"/>
          <w:szCs w:val="24"/>
        </w:rPr>
        <w:t>усвоения учебного материала является умение студентов сосредоточенно слушать лекции, активно,</w:t>
      </w:r>
      <w:r>
        <w:rPr>
          <w:sz w:val="24"/>
          <w:szCs w:val="24"/>
        </w:rPr>
        <w:t xml:space="preserve"> </w:t>
      </w:r>
      <w:r w:rsidRPr="005B2A01">
        <w:rPr>
          <w:sz w:val="24"/>
          <w:szCs w:val="24"/>
        </w:rPr>
        <w:t>творчески воспринимать излагаемые сведения. Внимательное слушание лекций предполагает</w:t>
      </w:r>
      <w:r>
        <w:rPr>
          <w:sz w:val="24"/>
          <w:szCs w:val="24"/>
        </w:rPr>
        <w:t xml:space="preserve"> </w:t>
      </w:r>
      <w:r w:rsidRPr="005B2A01">
        <w:rPr>
          <w:sz w:val="24"/>
          <w:szCs w:val="24"/>
        </w:rPr>
        <w:t>интенсивную умственную деятельность студента. Краткие записи лекций, конспектирование их</w:t>
      </w:r>
      <w:r>
        <w:rPr>
          <w:sz w:val="24"/>
          <w:szCs w:val="24"/>
        </w:rPr>
        <w:t xml:space="preserve"> </w:t>
      </w:r>
      <w:r w:rsidRPr="005B2A01">
        <w:rPr>
          <w:sz w:val="24"/>
          <w:szCs w:val="24"/>
        </w:rPr>
        <w:t>помогает усвоить материал. Конспект является полезным тогда, когда записано самое существенное,</w:t>
      </w:r>
      <w:r>
        <w:rPr>
          <w:sz w:val="24"/>
          <w:szCs w:val="24"/>
        </w:rPr>
        <w:t xml:space="preserve"> </w:t>
      </w:r>
      <w:r w:rsidRPr="005B2A01">
        <w:rPr>
          <w:sz w:val="24"/>
          <w:szCs w:val="24"/>
        </w:rPr>
        <w:t>основное. Запись лекций рекомендуется вести по возможности собственными формулировками.</w:t>
      </w:r>
    </w:p>
    <w:p w14:paraId="6A79565C" w14:textId="77777777" w:rsidR="004D73AA" w:rsidRPr="00C256BC" w:rsidRDefault="004D73AA" w:rsidP="00663A65">
      <w:pPr>
        <w:ind w:firstLine="709"/>
        <w:jc w:val="both"/>
        <w:rPr>
          <w:sz w:val="24"/>
          <w:szCs w:val="24"/>
        </w:rPr>
      </w:pPr>
      <w:r w:rsidRPr="005B2A01">
        <w:rPr>
          <w:sz w:val="24"/>
          <w:szCs w:val="24"/>
        </w:rPr>
        <w:t>Желательно запись осуществлять на одной странице, а следующую ос</w:t>
      </w:r>
      <w:r>
        <w:rPr>
          <w:sz w:val="24"/>
          <w:szCs w:val="24"/>
        </w:rPr>
        <w:t xml:space="preserve">тавлять для проработки учебного </w:t>
      </w:r>
      <w:r w:rsidRPr="005B2A01">
        <w:rPr>
          <w:sz w:val="24"/>
          <w:szCs w:val="24"/>
        </w:rPr>
        <w:t>материала самостоятельно в домашних условиях. Конспект лучше подразделять на пункты,</w:t>
      </w:r>
      <w:r>
        <w:rPr>
          <w:sz w:val="24"/>
          <w:szCs w:val="24"/>
        </w:rPr>
        <w:t xml:space="preserve"> </w:t>
      </w:r>
      <w:r w:rsidRPr="005B2A01">
        <w:rPr>
          <w:sz w:val="24"/>
          <w:szCs w:val="24"/>
        </w:rPr>
        <w:t>параграфы, соблюдая красную строку. Принципиальные места, определения, формулы следует</w:t>
      </w:r>
      <w:r>
        <w:rPr>
          <w:sz w:val="24"/>
          <w:szCs w:val="24"/>
        </w:rPr>
        <w:t xml:space="preserve"> </w:t>
      </w:r>
      <w:r w:rsidRPr="005B2A01">
        <w:rPr>
          <w:sz w:val="24"/>
          <w:szCs w:val="24"/>
        </w:rPr>
        <w:t>сопровождать замечаниями. Работая над конспектом лекций, всегда следует использовать не только</w:t>
      </w:r>
      <w:r>
        <w:rPr>
          <w:sz w:val="24"/>
          <w:szCs w:val="24"/>
        </w:rPr>
        <w:t xml:space="preserve"> </w:t>
      </w:r>
      <w:r w:rsidRPr="005B2A01">
        <w:rPr>
          <w:sz w:val="24"/>
          <w:szCs w:val="24"/>
        </w:rPr>
        <w:t>основную литературу, но и ту литературу, которую доп</w:t>
      </w:r>
      <w:r>
        <w:rPr>
          <w:sz w:val="24"/>
          <w:szCs w:val="24"/>
        </w:rPr>
        <w:t>олнительно рекомендовал лектор.</w:t>
      </w:r>
    </w:p>
    <w:p w14:paraId="4BF308D3" w14:textId="77777777" w:rsidR="004D73AA" w:rsidRPr="00C256BC" w:rsidRDefault="004D73AA" w:rsidP="00663A65">
      <w:pPr>
        <w:ind w:firstLine="709"/>
        <w:jc w:val="both"/>
        <w:rPr>
          <w:sz w:val="24"/>
          <w:szCs w:val="24"/>
        </w:rPr>
      </w:pPr>
      <w:r w:rsidRPr="00C256BC">
        <w:rPr>
          <w:sz w:val="24"/>
          <w:szCs w:val="24"/>
        </w:rPr>
        <w:t xml:space="preserve">Подготовка к </w:t>
      </w:r>
      <w:r>
        <w:rPr>
          <w:sz w:val="24"/>
          <w:szCs w:val="24"/>
        </w:rPr>
        <w:t xml:space="preserve">практическому </w:t>
      </w:r>
      <w:r w:rsidRPr="00C256BC">
        <w:rPr>
          <w:sz w:val="24"/>
          <w:szCs w:val="24"/>
        </w:rPr>
        <w:t xml:space="preserve">занятию </w:t>
      </w:r>
    </w:p>
    <w:p w14:paraId="45A654BA" w14:textId="77777777" w:rsidR="004D73AA" w:rsidRPr="00C256BC" w:rsidRDefault="004D73AA" w:rsidP="00663A65">
      <w:pPr>
        <w:ind w:firstLine="709"/>
        <w:jc w:val="both"/>
        <w:rPr>
          <w:sz w:val="24"/>
          <w:szCs w:val="24"/>
        </w:rPr>
      </w:pPr>
      <w:r w:rsidRPr="00C256BC">
        <w:rPr>
          <w:sz w:val="24"/>
          <w:szCs w:val="24"/>
        </w:rPr>
        <w:t xml:space="preserve">При подготовке и работе во время проведения </w:t>
      </w:r>
      <w:r>
        <w:rPr>
          <w:sz w:val="24"/>
          <w:szCs w:val="24"/>
        </w:rPr>
        <w:t xml:space="preserve">практического </w:t>
      </w:r>
      <w:r w:rsidRPr="00C256BC">
        <w:rPr>
          <w:sz w:val="24"/>
          <w:szCs w:val="24"/>
        </w:rPr>
        <w:t>за</w:t>
      </w:r>
      <w:r>
        <w:rPr>
          <w:sz w:val="24"/>
          <w:szCs w:val="24"/>
        </w:rPr>
        <w:t>нятия</w:t>
      </w:r>
      <w:r w:rsidRPr="00C256BC">
        <w:rPr>
          <w:sz w:val="24"/>
          <w:szCs w:val="24"/>
        </w:rPr>
        <w:t xml:space="preserve"> следует обратить внимание на следующие моме</w:t>
      </w:r>
      <w:r>
        <w:rPr>
          <w:sz w:val="24"/>
          <w:szCs w:val="24"/>
        </w:rPr>
        <w:t xml:space="preserve">нты: на процесс предварительной </w:t>
      </w:r>
      <w:r w:rsidRPr="00C256BC">
        <w:rPr>
          <w:sz w:val="24"/>
          <w:szCs w:val="24"/>
        </w:rPr>
        <w:t>подготовки, на работу во время занятия, об</w:t>
      </w:r>
      <w:r>
        <w:rPr>
          <w:sz w:val="24"/>
          <w:szCs w:val="24"/>
        </w:rPr>
        <w:t xml:space="preserve">работку полученных результатов, </w:t>
      </w:r>
      <w:r w:rsidRPr="00C256BC">
        <w:rPr>
          <w:sz w:val="24"/>
          <w:szCs w:val="24"/>
        </w:rPr>
        <w:t>исправление полученных замечаний.</w:t>
      </w:r>
    </w:p>
    <w:p w14:paraId="190D47C1" w14:textId="77777777" w:rsidR="004D73AA" w:rsidRPr="00C256BC" w:rsidRDefault="004D73AA" w:rsidP="00663A65">
      <w:pPr>
        <w:ind w:firstLine="709"/>
        <w:jc w:val="both"/>
        <w:rPr>
          <w:sz w:val="24"/>
          <w:szCs w:val="24"/>
        </w:rPr>
      </w:pPr>
      <w:r w:rsidRPr="00C256BC">
        <w:rPr>
          <w:sz w:val="24"/>
          <w:szCs w:val="24"/>
        </w:rPr>
        <w:lastRenderedPageBreak/>
        <w:t xml:space="preserve">Предварительная подготовка к </w:t>
      </w:r>
      <w:r>
        <w:rPr>
          <w:sz w:val="24"/>
          <w:szCs w:val="24"/>
        </w:rPr>
        <w:t xml:space="preserve">практическому </w:t>
      </w:r>
      <w:r w:rsidRPr="00C256BC">
        <w:rPr>
          <w:sz w:val="24"/>
          <w:szCs w:val="24"/>
        </w:rPr>
        <w:t>занятию</w:t>
      </w:r>
      <w:r>
        <w:rPr>
          <w:sz w:val="24"/>
          <w:szCs w:val="24"/>
        </w:rPr>
        <w:t xml:space="preserve"> </w:t>
      </w:r>
      <w:r w:rsidRPr="00C256BC">
        <w:rPr>
          <w:sz w:val="24"/>
          <w:szCs w:val="24"/>
        </w:rPr>
        <w:t>заключается в изучении теоретичес</w:t>
      </w:r>
      <w:r>
        <w:rPr>
          <w:sz w:val="24"/>
          <w:szCs w:val="24"/>
        </w:rPr>
        <w:t xml:space="preserve">кого материала в отведенное для </w:t>
      </w:r>
      <w:r w:rsidRPr="00C256BC">
        <w:rPr>
          <w:sz w:val="24"/>
          <w:szCs w:val="24"/>
        </w:rPr>
        <w:t>самостоятельной работы время, ознакомление</w:t>
      </w:r>
      <w:r>
        <w:rPr>
          <w:sz w:val="24"/>
          <w:szCs w:val="24"/>
        </w:rPr>
        <w:t xml:space="preserve"> с инструктивными материалами с </w:t>
      </w:r>
      <w:r w:rsidRPr="00C256BC">
        <w:rPr>
          <w:sz w:val="24"/>
          <w:szCs w:val="24"/>
        </w:rPr>
        <w:t>целью осознания задач практического занятия.</w:t>
      </w:r>
    </w:p>
    <w:p w14:paraId="2D8664F9" w14:textId="77777777" w:rsidR="004D73AA" w:rsidRPr="00C256BC" w:rsidRDefault="004D73AA" w:rsidP="00663A65">
      <w:pPr>
        <w:ind w:firstLine="709"/>
        <w:jc w:val="both"/>
        <w:rPr>
          <w:sz w:val="24"/>
          <w:szCs w:val="24"/>
        </w:rPr>
      </w:pPr>
      <w:r w:rsidRPr="00C256BC">
        <w:rPr>
          <w:sz w:val="24"/>
          <w:szCs w:val="24"/>
        </w:rPr>
        <w:t xml:space="preserve">Работа во время проведения учебного </w:t>
      </w:r>
      <w:r>
        <w:rPr>
          <w:sz w:val="24"/>
          <w:szCs w:val="24"/>
        </w:rPr>
        <w:t xml:space="preserve">практического </w:t>
      </w:r>
      <w:r w:rsidRPr="00C256BC">
        <w:rPr>
          <w:sz w:val="24"/>
          <w:szCs w:val="24"/>
        </w:rPr>
        <w:t xml:space="preserve">занятия </w:t>
      </w:r>
      <w:r>
        <w:rPr>
          <w:sz w:val="24"/>
          <w:szCs w:val="24"/>
        </w:rPr>
        <w:t xml:space="preserve">включает </w:t>
      </w:r>
      <w:r w:rsidRPr="00C256BC">
        <w:rPr>
          <w:sz w:val="24"/>
          <w:szCs w:val="24"/>
        </w:rPr>
        <w:t>несколько моментов:</w:t>
      </w:r>
    </w:p>
    <w:p w14:paraId="17DC5E3B" w14:textId="77777777" w:rsidR="004D73AA" w:rsidRPr="00C256BC" w:rsidRDefault="004D73AA" w:rsidP="00663A65">
      <w:pPr>
        <w:jc w:val="both"/>
        <w:rPr>
          <w:sz w:val="24"/>
          <w:szCs w:val="24"/>
        </w:rPr>
      </w:pPr>
      <w:r w:rsidRPr="00C256BC">
        <w:rPr>
          <w:sz w:val="24"/>
          <w:szCs w:val="24"/>
        </w:rPr>
        <w:t>− консультирование студентов препода</w:t>
      </w:r>
      <w:r>
        <w:rPr>
          <w:sz w:val="24"/>
          <w:szCs w:val="24"/>
        </w:rPr>
        <w:t xml:space="preserve">вателями с целью предоставления </w:t>
      </w:r>
      <w:r w:rsidRPr="00C256BC">
        <w:rPr>
          <w:sz w:val="24"/>
          <w:szCs w:val="24"/>
        </w:rPr>
        <w:t>исчерпывающей информации, необходимой для самостояте</w:t>
      </w:r>
      <w:r>
        <w:rPr>
          <w:sz w:val="24"/>
          <w:szCs w:val="24"/>
        </w:rPr>
        <w:t xml:space="preserve">льного выполнения </w:t>
      </w:r>
      <w:r w:rsidRPr="00C256BC">
        <w:rPr>
          <w:sz w:val="24"/>
          <w:szCs w:val="24"/>
        </w:rPr>
        <w:t>предложенных преподавателем задач;</w:t>
      </w:r>
    </w:p>
    <w:p w14:paraId="7C17B2A1" w14:textId="77777777" w:rsidR="004D73AA" w:rsidRPr="00C256BC" w:rsidRDefault="004D73AA" w:rsidP="00663A65">
      <w:pPr>
        <w:jc w:val="both"/>
        <w:rPr>
          <w:sz w:val="24"/>
          <w:szCs w:val="24"/>
        </w:rPr>
      </w:pPr>
      <w:r w:rsidRPr="00C256BC">
        <w:rPr>
          <w:sz w:val="24"/>
          <w:szCs w:val="24"/>
        </w:rPr>
        <w:t>− самостоятельное выполнение задани</w:t>
      </w:r>
      <w:r>
        <w:rPr>
          <w:sz w:val="24"/>
          <w:szCs w:val="24"/>
        </w:rPr>
        <w:t xml:space="preserve">й согласно обозначенной учебной </w:t>
      </w:r>
      <w:r w:rsidRPr="00C256BC">
        <w:rPr>
          <w:sz w:val="24"/>
          <w:szCs w:val="24"/>
        </w:rPr>
        <w:t>программой тематики;</w:t>
      </w:r>
    </w:p>
    <w:p w14:paraId="342CC958" w14:textId="77777777" w:rsidR="004D73AA" w:rsidRPr="00C256BC" w:rsidRDefault="004D73AA" w:rsidP="00663A65">
      <w:pPr>
        <w:ind w:firstLine="709"/>
        <w:jc w:val="both"/>
        <w:rPr>
          <w:sz w:val="24"/>
          <w:szCs w:val="24"/>
        </w:rPr>
      </w:pPr>
      <w:r w:rsidRPr="00C256BC">
        <w:rPr>
          <w:sz w:val="24"/>
          <w:szCs w:val="24"/>
        </w:rPr>
        <w:t>Обработка, обобщение полученны</w:t>
      </w:r>
      <w:r>
        <w:rPr>
          <w:sz w:val="24"/>
          <w:szCs w:val="24"/>
        </w:rPr>
        <w:t xml:space="preserve">х результатов работы проводится </w:t>
      </w:r>
      <w:r w:rsidRPr="00C256BC">
        <w:rPr>
          <w:sz w:val="24"/>
          <w:szCs w:val="24"/>
        </w:rPr>
        <w:t>обучающимися самостоятельно или под руководством преп</w:t>
      </w:r>
      <w:r>
        <w:rPr>
          <w:sz w:val="24"/>
          <w:szCs w:val="24"/>
        </w:rPr>
        <w:t xml:space="preserve">одавателя (в </w:t>
      </w:r>
      <w:r w:rsidRPr="00C256BC">
        <w:rPr>
          <w:sz w:val="24"/>
          <w:szCs w:val="24"/>
        </w:rPr>
        <w:t>зависимости от степени сложности поставленных</w:t>
      </w:r>
      <w:r>
        <w:rPr>
          <w:sz w:val="24"/>
          <w:szCs w:val="24"/>
        </w:rPr>
        <w:t xml:space="preserve"> задач). Подготовленная к сдаче </w:t>
      </w:r>
      <w:r w:rsidRPr="00C256BC">
        <w:rPr>
          <w:sz w:val="24"/>
          <w:szCs w:val="24"/>
        </w:rPr>
        <w:t>на контроль и оценку работа сдается препод</w:t>
      </w:r>
      <w:r>
        <w:rPr>
          <w:sz w:val="24"/>
          <w:szCs w:val="24"/>
        </w:rPr>
        <w:t xml:space="preserve">авателю. Форма отчетности может </w:t>
      </w:r>
      <w:r w:rsidRPr="00C256BC">
        <w:rPr>
          <w:sz w:val="24"/>
          <w:szCs w:val="24"/>
        </w:rPr>
        <w:t>быть письменная, устная или две одновременн</w:t>
      </w:r>
      <w:r>
        <w:rPr>
          <w:sz w:val="24"/>
          <w:szCs w:val="24"/>
        </w:rPr>
        <w:t xml:space="preserve">о. Главным результатом в данном </w:t>
      </w:r>
      <w:r w:rsidRPr="00C256BC">
        <w:rPr>
          <w:sz w:val="24"/>
          <w:szCs w:val="24"/>
        </w:rPr>
        <w:t xml:space="preserve">случае служит получение положительной </w:t>
      </w:r>
      <w:r>
        <w:rPr>
          <w:sz w:val="24"/>
          <w:szCs w:val="24"/>
        </w:rPr>
        <w:t xml:space="preserve">оценки по занятию. Это является </w:t>
      </w:r>
      <w:r w:rsidRPr="00C256BC">
        <w:rPr>
          <w:sz w:val="24"/>
          <w:szCs w:val="24"/>
        </w:rPr>
        <w:t>необходимым условием при проведении рубежного контроля и допуска к экзамену.</w:t>
      </w:r>
    </w:p>
    <w:p w14:paraId="3534FC60" w14:textId="77777777" w:rsidR="004D73AA" w:rsidRPr="00C256BC" w:rsidRDefault="004D73AA" w:rsidP="00663A65">
      <w:pPr>
        <w:ind w:firstLine="709"/>
        <w:jc w:val="both"/>
        <w:rPr>
          <w:sz w:val="24"/>
          <w:szCs w:val="24"/>
        </w:rPr>
      </w:pPr>
      <w:r w:rsidRPr="00C256BC">
        <w:rPr>
          <w:sz w:val="24"/>
          <w:szCs w:val="24"/>
        </w:rPr>
        <w:t>Самостоятельная работа.</w:t>
      </w:r>
    </w:p>
    <w:p w14:paraId="4CC2CCAF" w14:textId="77777777" w:rsidR="004D73AA" w:rsidRDefault="004D73AA" w:rsidP="00663A65">
      <w:pPr>
        <w:ind w:firstLine="709"/>
        <w:jc w:val="both"/>
        <w:rPr>
          <w:sz w:val="24"/>
          <w:szCs w:val="24"/>
        </w:rPr>
      </w:pPr>
      <w:r>
        <w:rPr>
          <w:sz w:val="24"/>
          <w:szCs w:val="24"/>
        </w:rPr>
        <w:t xml:space="preserve">Самостоятельная работа </w:t>
      </w:r>
      <w:r w:rsidRPr="005B2A01">
        <w:rPr>
          <w:sz w:val="24"/>
          <w:szCs w:val="24"/>
        </w:rPr>
        <w:t>проводится с целью углубления знаний по дисциплине. Материал, законспектированный на лекциях,</w:t>
      </w:r>
      <w:r>
        <w:rPr>
          <w:sz w:val="24"/>
          <w:szCs w:val="24"/>
        </w:rPr>
        <w:t xml:space="preserve"> </w:t>
      </w:r>
      <w:r w:rsidRPr="005B2A01">
        <w:rPr>
          <w:sz w:val="24"/>
          <w:szCs w:val="24"/>
        </w:rPr>
        <w:t>необходимо регулярно дополнять сведениями из литературных источников, представленных в рабочей</w:t>
      </w:r>
      <w:r>
        <w:rPr>
          <w:sz w:val="24"/>
          <w:szCs w:val="24"/>
        </w:rPr>
        <w:t xml:space="preserve"> </w:t>
      </w:r>
      <w:r w:rsidRPr="005B2A01">
        <w:rPr>
          <w:sz w:val="24"/>
          <w:szCs w:val="24"/>
        </w:rPr>
        <w:t>программе. Изучение литературы следует начинать с освоения соответствующих разделов дисциплины</w:t>
      </w:r>
      <w:r>
        <w:rPr>
          <w:sz w:val="24"/>
          <w:szCs w:val="24"/>
        </w:rPr>
        <w:t xml:space="preserve"> </w:t>
      </w:r>
      <w:r w:rsidRPr="005B2A01">
        <w:rPr>
          <w:sz w:val="24"/>
          <w:szCs w:val="24"/>
        </w:rPr>
        <w:t>в учебниках, затем ознакомиться с монографиями или статьями по той тематике, которую изучает</w:t>
      </w:r>
      <w:r>
        <w:rPr>
          <w:sz w:val="24"/>
          <w:szCs w:val="24"/>
        </w:rPr>
        <w:t xml:space="preserve"> </w:t>
      </w:r>
      <w:r w:rsidRPr="005B2A01">
        <w:rPr>
          <w:sz w:val="24"/>
          <w:szCs w:val="24"/>
        </w:rPr>
        <w:t>студент, и после этого – с брошюрами и статьями, содержащими материал, дающий углубленное</w:t>
      </w:r>
      <w:r>
        <w:rPr>
          <w:sz w:val="24"/>
          <w:szCs w:val="24"/>
        </w:rPr>
        <w:t xml:space="preserve"> </w:t>
      </w:r>
      <w:r w:rsidRPr="005B2A01">
        <w:rPr>
          <w:sz w:val="24"/>
          <w:szCs w:val="24"/>
        </w:rPr>
        <w:t>представление о тех или иных аспектах рассматриваемой проблемы. Для расширения знаний по</w:t>
      </w:r>
      <w:r>
        <w:rPr>
          <w:sz w:val="24"/>
          <w:szCs w:val="24"/>
        </w:rPr>
        <w:t xml:space="preserve"> </w:t>
      </w:r>
      <w:r w:rsidRPr="005B2A01">
        <w:rPr>
          <w:sz w:val="24"/>
          <w:szCs w:val="24"/>
        </w:rPr>
        <w:t>дисциплине студенту необходимо использовать Интернет-ресурсы и специализированные базы</w:t>
      </w:r>
      <w:r>
        <w:rPr>
          <w:sz w:val="24"/>
          <w:szCs w:val="24"/>
        </w:rPr>
        <w:t xml:space="preserve"> </w:t>
      </w:r>
      <w:r w:rsidRPr="005B2A01">
        <w:rPr>
          <w:sz w:val="24"/>
          <w:szCs w:val="24"/>
        </w:rPr>
        <w:t>данных: проводить поиск в различных системах и использовать материалы сайтов, рекомендованных</w:t>
      </w:r>
      <w:r>
        <w:rPr>
          <w:sz w:val="24"/>
          <w:szCs w:val="24"/>
        </w:rPr>
        <w:t xml:space="preserve"> </w:t>
      </w:r>
      <w:r w:rsidRPr="005B2A01">
        <w:rPr>
          <w:sz w:val="24"/>
          <w:szCs w:val="24"/>
        </w:rPr>
        <w:t>препода</w:t>
      </w:r>
      <w:r>
        <w:rPr>
          <w:sz w:val="24"/>
          <w:szCs w:val="24"/>
        </w:rPr>
        <w:t>вателем на лекционных занятиях.</w:t>
      </w:r>
    </w:p>
    <w:p w14:paraId="68333F4C" w14:textId="77777777" w:rsidR="004D73AA" w:rsidRPr="00C256BC" w:rsidRDefault="004D73AA" w:rsidP="00663A65">
      <w:pPr>
        <w:ind w:firstLine="709"/>
        <w:jc w:val="both"/>
        <w:rPr>
          <w:sz w:val="24"/>
          <w:szCs w:val="24"/>
        </w:rPr>
      </w:pPr>
      <w:r w:rsidRPr="00C256BC">
        <w:rPr>
          <w:sz w:val="24"/>
          <w:szCs w:val="24"/>
        </w:rPr>
        <w:t>Подготовка к экзамену</w:t>
      </w:r>
    </w:p>
    <w:p w14:paraId="11102BC4" w14:textId="77777777" w:rsidR="004D73AA" w:rsidRPr="00C256BC" w:rsidRDefault="004D73AA" w:rsidP="00663A65">
      <w:pPr>
        <w:ind w:firstLine="709"/>
        <w:jc w:val="both"/>
        <w:rPr>
          <w:sz w:val="24"/>
          <w:szCs w:val="24"/>
        </w:rPr>
      </w:pPr>
      <w:r w:rsidRPr="00C256BC">
        <w:rPr>
          <w:sz w:val="24"/>
          <w:szCs w:val="24"/>
        </w:rPr>
        <w:t>К экзамену необходимо готови</w:t>
      </w:r>
      <w:r>
        <w:rPr>
          <w:sz w:val="24"/>
          <w:szCs w:val="24"/>
        </w:rPr>
        <w:t xml:space="preserve">тся целенаправленно, регулярно, </w:t>
      </w:r>
      <w:r w:rsidRPr="00C256BC">
        <w:rPr>
          <w:sz w:val="24"/>
          <w:szCs w:val="24"/>
        </w:rPr>
        <w:t>систематически и с первых дней</w:t>
      </w:r>
      <w:r>
        <w:rPr>
          <w:sz w:val="24"/>
          <w:szCs w:val="24"/>
        </w:rPr>
        <w:t xml:space="preserve"> обучения по данной дисциплине. </w:t>
      </w:r>
      <w:r w:rsidRPr="00C256BC">
        <w:rPr>
          <w:sz w:val="24"/>
          <w:szCs w:val="24"/>
        </w:rPr>
        <w:t>При подготовке к экзамену по теорети</w:t>
      </w:r>
      <w:r>
        <w:rPr>
          <w:sz w:val="24"/>
          <w:szCs w:val="24"/>
        </w:rPr>
        <w:t xml:space="preserve">ческой части выделите в вопросе </w:t>
      </w:r>
      <w:r w:rsidRPr="00C256BC">
        <w:rPr>
          <w:sz w:val="24"/>
          <w:szCs w:val="24"/>
        </w:rPr>
        <w:t xml:space="preserve">главное, существенное (понятия, признаки, </w:t>
      </w:r>
      <w:r>
        <w:rPr>
          <w:sz w:val="24"/>
          <w:szCs w:val="24"/>
        </w:rPr>
        <w:t xml:space="preserve">классификации и пр.), приведите </w:t>
      </w:r>
      <w:r w:rsidRPr="00C256BC">
        <w:rPr>
          <w:sz w:val="24"/>
          <w:szCs w:val="24"/>
        </w:rPr>
        <w:t>примеры, иллюстрирующие теоретические положения.</w:t>
      </w:r>
    </w:p>
    <w:p w14:paraId="346BB9EC" w14:textId="77777777" w:rsidR="004D73AA" w:rsidRDefault="004D73AA" w:rsidP="00663A65">
      <w:pPr>
        <w:ind w:firstLine="709"/>
        <w:jc w:val="both"/>
        <w:rPr>
          <w:sz w:val="24"/>
          <w:szCs w:val="24"/>
        </w:rPr>
      </w:pPr>
      <w:r w:rsidRPr="00C256BC">
        <w:rPr>
          <w:sz w:val="24"/>
          <w:szCs w:val="24"/>
        </w:rPr>
        <w:t>После предложенных указаний у об</w:t>
      </w:r>
      <w:r>
        <w:rPr>
          <w:sz w:val="24"/>
          <w:szCs w:val="24"/>
        </w:rPr>
        <w:t xml:space="preserve">учающихся должно сформироваться </w:t>
      </w:r>
      <w:r w:rsidRPr="00C256BC">
        <w:rPr>
          <w:sz w:val="24"/>
          <w:szCs w:val="24"/>
        </w:rPr>
        <w:t>четкое представление об объеме и характере</w:t>
      </w:r>
      <w:r>
        <w:rPr>
          <w:sz w:val="24"/>
          <w:szCs w:val="24"/>
        </w:rPr>
        <w:t xml:space="preserve"> знаний и умений, которыми надо </w:t>
      </w:r>
      <w:r w:rsidRPr="00C256BC">
        <w:rPr>
          <w:sz w:val="24"/>
          <w:szCs w:val="24"/>
        </w:rPr>
        <w:t>будет овладеть по дисциплине.</w:t>
      </w:r>
    </w:p>
    <w:p w14:paraId="23C863A9" w14:textId="77777777" w:rsidR="004D73AA" w:rsidRDefault="004D73AA" w:rsidP="00E67DDB">
      <w:pPr>
        <w:ind w:firstLine="709"/>
        <w:jc w:val="both"/>
        <w:rPr>
          <w:sz w:val="24"/>
          <w:szCs w:val="24"/>
        </w:rPr>
      </w:pPr>
    </w:p>
    <w:p w14:paraId="59A40476" w14:textId="77777777" w:rsidR="004D73AA" w:rsidRPr="00396A75"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044C1A4F"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1. </w:t>
      </w:r>
      <w:r w:rsidRPr="00396A75">
        <w:rPr>
          <w:rFonts w:asciiTheme="majorBidi" w:eastAsia="Times New Roman" w:hAnsiTheme="majorBidi" w:cstheme="majorBidi"/>
          <w:color w:val="000000"/>
          <w:sz w:val="24"/>
          <w:szCs w:val="24"/>
          <w:lang w:val="en-US" w:eastAsia="ru-RU"/>
        </w:rPr>
        <w:t>Microsoft</w:t>
      </w:r>
      <w:r w:rsidRPr="00396A75">
        <w:rPr>
          <w:rFonts w:asciiTheme="majorBidi" w:eastAsia="Times New Roman" w:hAnsiTheme="majorBidi" w:cstheme="majorBidi"/>
          <w:color w:val="000000"/>
          <w:sz w:val="24"/>
          <w:szCs w:val="24"/>
          <w:lang w:eastAsia="ru-RU"/>
        </w:rPr>
        <w:t xml:space="preserve"> </w:t>
      </w:r>
      <w:r w:rsidRPr="00396A75">
        <w:rPr>
          <w:rFonts w:asciiTheme="majorBidi" w:eastAsia="Times New Roman" w:hAnsiTheme="majorBidi" w:cstheme="majorBidi"/>
          <w:color w:val="000000"/>
          <w:sz w:val="24"/>
          <w:szCs w:val="24"/>
          <w:lang w:val="en-US" w:eastAsia="ru-RU"/>
        </w:rPr>
        <w:t>Windows</w:t>
      </w:r>
    </w:p>
    <w:p w14:paraId="7699EA57"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2. Веб-браузеры</w:t>
      </w:r>
    </w:p>
    <w:p w14:paraId="09BFFACD" w14:textId="77777777" w:rsidR="004D73AA" w:rsidRPr="00396A75" w:rsidRDefault="004D73AA" w:rsidP="00421FE2">
      <w:pPr>
        <w:spacing w:after="375" w:line="249" w:lineRule="auto"/>
        <w:ind w:right="43"/>
        <w:jc w:val="both"/>
        <w:rPr>
          <w:rFonts w:asciiTheme="majorBidi" w:eastAsia="Times New Roman" w:hAnsiTheme="majorBidi" w:cstheme="majorBidi"/>
          <w:b/>
          <w:color w:val="000000"/>
          <w:sz w:val="24"/>
          <w:szCs w:val="24"/>
          <w:lang w:eastAsia="ru-RU"/>
        </w:rPr>
      </w:pPr>
      <w:r w:rsidRPr="00396A75">
        <w:rPr>
          <w:rFonts w:asciiTheme="majorBidi" w:eastAsia="Times New Roman" w:hAnsiTheme="majorBidi" w:cstheme="majorBidi"/>
          <w:color w:val="000000"/>
          <w:sz w:val="24"/>
          <w:szCs w:val="24"/>
          <w:lang w:eastAsia="ru-RU"/>
        </w:rPr>
        <w:t xml:space="preserve">    3.Средства MicrosoftOffice: </w:t>
      </w:r>
    </w:p>
    <w:p w14:paraId="2505533B"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  MicrosoftOfficeWord – текстовый редактор; </w:t>
      </w:r>
    </w:p>
    <w:p w14:paraId="5856C038"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 MicrosoftOfficePowerPoint – программа подготовки презентаций</w:t>
      </w:r>
    </w:p>
    <w:p w14:paraId="1319109E"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lastRenderedPageBreak/>
        <w:t xml:space="preserve">      4.Антивирус.</w:t>
      </w:r>
    </w:p>
    <w:p w14:paraId="439F42EF" w14:textId="77777777" w:rsidR="004D73AA" w:rsidRPr="00396A75" w:rsidRDefault="004D73AA" w:rsidP="00A747D0">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5.</w:t>
      </w:r>
      <w:r w:rsidRPr="00396A75">
        <w:rPr>
          <w:rFonts w:asciiTheme="majorBidi" w:eastAsia="Times New Roman" w:hAnsiTheme="majorBidi" w:cstheme="majorBidi"/>
          <w:sz w:val="24"/>
          <w:szCs w:val="24"/>
          <w:lang w:eastAsia="ru-RU"/>
        </w:rPr>
        <w:t xml:space="preserve"> </w:t>
      </w:r>
      <w:r w:rsidRPr="00396A75">
        <w:rPr>
          <w:rFonts w:asciiTheme="majorBidi" w:eastAsia="Times New Roman" w:hAnsiTheme="majorBidi" w:cstheme="majorBidi"/>
          <w:color w:val="000000"/>
          <w:sz w:val="24"/>
          <w:szCs w:val="24"/>
          <w:lang w:eastAsia="ru-RU"/>
        </w:rPr>
        <w:t>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4FD793E1" w14:textId="77777777" w:rsidR="004D73AA" w:rsidRPr="00396A75" w:rsidRDefault="004D73AA" w:rsidP="00FC237B">
      <w:pPr>
        <w:rPr>
          <w:rFonts w:asciiTheme="majorBidi" w:hAnsiTheme="majorBidi" w:cstheme="majorBidi"/>
          <w:b/>
          <w:sz w:val="24"/>
          <w:szCs w:val="24"/>
        </w:rPr>
      </w:pPr>
      <w:r w:rsidRPr="00396A75">
        <w:rPr>
          <w:rFonts w:asciiTheme="majorBidi" w:hAnsiTheme="majorBidi" w:cstheme="majorBidi"/>
          <w:b/>
          <w:sz w:val="24"/>
          <w:szCs w:val="24"/>
        </w:rPr>
        <w:t xml:space="preserve"> 11.1 Информационные технологии, используемые при осуществлении образовательного процесса по дисциплине </w:t>
      </w:r>
    </w:p>
    <w:p w14:paraId="1C50FC67"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При чтении лекций используется компьютерная техника для демонстрации презентационных мультимедийных материалов. На семинарских или практических занятиях обучающиеся представляют презентации, подготовленные ими в часы самостоятельной работы.</w:t>
      </w:r>
      <w:r w:rsidRPr="00396A75">
        <w:rPr>
          <w:rFonts w:asciiTheme="majorBidi" w:hAnsiTheme="majorBidi" w:cstheme="majorBidi"/>
          <w:i/>
          <w:sz w:val="24"/>
          <w:szCs w:val="24"/>
        </w:rPr>
        <w:t xml:space="preserve"> </w:t>
      </w:r>
      <w:r w:rsidRPr="00396A75">
        <w:rPr>
          <w:rFonts w:asciiTheme="majorBidi" w:hAnsiTheme="majorBidi" w:cstheme="majorBidi"/>
          <w:sz w:val="24"/>
          <w:szCs w:val="24"/>
        </w:rPr>
        <w:t>При изучении дисциплины «</w:t>
      </w:r>
      <w:r>
        <w:rPr>
          <w:rFonts w:asciiTheme="majorBidi" w:hAnsiTheme="majorBidi" w:cstheme="majorBidi"/>
          <w:sz w:val="24"/>
          <w:szCs w:val="24"/>
        </w:rPr>
        <w:t>Практикум русского языка</w:t>
      </w:r>
      <w:r w:rsidRPr="00396A75">
        <w:rPr>
          <w:rFonts w:asciiTheme="majorBidi" w:hAnsiTheme="majorBidi" w:cstheme="majorBidi"/>
          <w:sz w:val="24"/>
          <w:szCs w:val="24"/>
        </w:rPr>
        <w:t>» используются следующие информационные технологии:</w:t>
      </w:r>
    </w:p>
    <w:p w14:paraId="69EFB0D7"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1) сбор, хранение, систематизация и выдача учебной и научной информации;</w:t>
      </w:r>
    </w:p>
    <w:p w14:paraId="2B601581"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2) проверка домашних заданий и консультирование посредством электронной почты;</w:t>
      </w:r>
    </w:p>
    <w:p w14:paraId="2025B0D6"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3) подготовка и презентация итогов исследовательской и аналитической деятельности;</w:t>
      </w:r>
    </w:p>
    <w:p w14:paraId="60FDB358"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4) самостоятельный поиск дополнительного учебного и аналитического материала, с использованием поисковых систем и сайтов сети Интернет;</w:t>
      </w:r>
    </w:p>
    <w:p w14:paraId="7FD61A3F"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 xml:space="preserve">5) использование социальных сетей, электронной почты преподавателей и обучающихся для рассылки, переписки и обсуждения возникших учебных проблем, проведения индивидуальных консультаций. </w:t>
      </w:r>
    </w:p>
    <w:p w14:paraId="53B9D693" w14:textId="77777777" w:rsidR="004D73AA" w:rsidRPr="00021595" w:rsidRDefault="004D73AA" w:rsidP="00FC237B">
      <w:pPr>
        <w:spacing w:after="25"/>
        <w:jc w:val="both"/>
        <w:rPr>
          <w:rFonts w:asciiTheme="majorBidi" w:eastAsia="Times New Roman" w:hAnsiTheme="majorBidi" w:cstheme="majorBidi"/>
          <w:b/>
          <w:color w:val="000000"/>
          <w:sz w:val="24"/>
          <w:szCs w:val="24"/>
          <w:lang w:val="en-US" w:eastAsia="ru-RU"/>
        </w:rPr>
      </w:pPr>
      <w:r w:rsidRPr="00021595">
        <w:rPr>
          <w:rFonts w:asciiTheme="majorBidi" w:hAnsiTheme="majorBidi" w:cstheme="majorBidi"/>
          <w:i/>
          <w:sz w:val="24"/>
          <w:szCs w:val="24"/>
        </w:rPr>
        <w:t xml:space="preserve">- </w:t>
      </w:r>
      <w:r w:rsidRPr="00021595">
        <w:rPr>
          <w:rFonts w:asciiTheme="majorBidi" w:eastAsia="Times New Roman" w:hAnsiTheme="majorBidi" w:cstheme="majorBidi"/>
          <w:color w:val="000000"/>
          <w:sz w:val="24"/>
          <w:szCs w:val="24"/>
          <w:lang w:eastAsia="ru-RU"/>
        </w:rPr>
        <w:t>интерактивная доска</w:t>
      </w:r>
    </w:p>
    <w:p w14:paraId="1B69B0A1"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ноутбук;</w:t>
      </w:r>
    </w:p>
    <w:p w14:paraId="40A9C131"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мультимедийное оборудование;</w:t>
      </w:r>
    </w:p>
    <w:p w14:paraId="4B655130"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проектор для презентаций</w:t>
      </w:r>
    </w:p>
    <w:p w14:paraId="08E876DB"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 xml:space="preserve">подключение </w:t>
      </w:r>
      <w:r w:rsidRPr="00021595">
        <w:rPr>
          <w:rFonts w:asciiTheme="majorBidi" w:eastAsia="Times New Roman" w:hAnsiTheme="majorBidi" w:cstheme="majorBidi"/>
          <w:color w:val="000000"/>
          <w:sz w:val="24"/>
          <w:szCs w:val="24"/>
          <w:lang w:val="en-US" w:eastAsia="ru-RU"/>
        </w:rPr>
        <w:t>Internet</w:t>
      </w:r>
    </w:p>
    <w:p w14:paraId="59246FEC" w14:textId="77777777" w:rsidR="004D73AA" w:rsidRPr="00396A75" w:rsidRDefault="004D73AA" w:rsidP="00FC237B">
      <w:pPr>
        <w:ind w:firstLine="709"/>
        <w:jc w:val="both"/>
        <w:rPr>
          <w:rFonts w:asciiTheme="majorBidi" w:hAnsiTheme="majorBidi" w:cstheme="majorBidi"/>
          <w:sz w:val="24"/>
          <w:szCs w:val="24"/>
        </w:rPr>
      </w:pPr>
    </w:p>
    <w:p w14:paraId="65E68BB2" w14:textId="77777777" w:rsidR="004D73AA" w:rsidRPr="00396A75" w:rsidRDefault="004D73AA" w:rsidP="00FC237B">
      <w:pPr>
        <w:rPr>
          <w:rFonts w:asciiTheme="majorBidi" w:hAnsiTheme="majorBidi" w:cstheme="majorBidi"/>
          <w:sz w:val="24"/>
          <w:szCs w:val="24"/>
        </w:rPr>
      </w:pPr>
      <w:r w:rsidRPr="00396A75">
        <w:rPr>
          <w:rFonts w:asciiTheme="majorBidi" w:hAnsiTheme="majorBidi" w:cstheme="majorBidi"/>
          <w:sz w:val="24"/>
          <w:szCs w:val="24"/>
        </w:rPr>
        <w:t xml:space="preserve"> </w:t>
      </w:r>
      <w:r w:rsidRPr="00396A75">
        <w:rPr>
          <w:rFonts w:asciiTheme="majorBidi" w:hAnsiTheme="majorBidi" w:cstheme="majorBidi"/>
          <w:b/>
          <w:sz w:val="24"/>
          <w:szCs w:val="24"/>
        </w:rPr>
        <w:t>11.2 Перечень программного обеспечения и информационных справочных систем</w:t>
      </w:r>
      <w:r w:rsidRPr="00396A75">
        <w:rPr>
          <w:rFonts w:asciiTheme="majorBidi" w:hAnsiTheme="majorBidi" w:cstheme="majorBidi"/>
          <w:sz w:val="24"/>
          <w:szCs w:val="24"/>
        </w:rPr>
        <w:t xml:space="preserve"> </w:t>
      </w:r>
    </w:p>
    <w:p w14:paraId="588A1922" w14:textId="77777777" w:rsidR="004D73AA" w:rsidRPr="00396A75" w:rsidRDefault="004D73AA" w:rsidP="00FC237B">
      <w:pPr>
        <w:rPr>
          <w:rFonts w:asciiTheme="majorBidi" w:hAnsiTheme="majorBidi" w:cstheme="majorBidi"/>
          <w:sz w:val="24"/>
          <w:szCs w:val="24"/>
        </w:rPr>
      </w:pPr>
      <w:r w:rsidRPr="00396A75">
        <w:rPr>
          <w:rFonts w:asciiTheme="majorBidi" w:hAnsiTheme="majorBidi" w:cstheme="majorBidi"/>
          <w:sz w:val="24"/>
          <w:szCs w:val="24"/>
        </w:rPr>
        <w:t xml:space="preserve"> В ходе реализации целей и задач дисциплины обучающиеся могут использовать возможности информационно-справочных систем и архивов. </w:t>
      </w:r>
    </w:p>
    <w:p w14:paraId="44F315A7"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Электронная образовательная среда университета</w:t>
      </w:r>
    </w:p>
    <w:p w14:paraId="3C927B83"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lang w:val="en-US"/>
        </w:rPr>
        <w:t>ЭБС "IPRbooks"</w:t>
      </w:r>
    </w:p>
    <w:p w14:paraId="5A99343E"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 xml:space="preserve">ЭБС "Консультант студента"   </w:t>
      </w:r>
    </w:p>
    <w:p w14:paraId="42761EB1"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 xml:space="preserve">ИВИС </w:t>
      </w:r>
    </w:p>
    <w:p w14:paraId="488442EB"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ЭБС «Лань»</w:t>
      </w:r>
    </w:p>
    <w:p w14:paraId="15080A50"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Росметод</w:t>
      </w:r>
    </w:p>
    <w:p w14:paraId="708069D7"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Polpred.com</w:t>
      </w:r>
    </w:p>
    <w:p w14:paraId="09694197"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Национальная электронная библиотека</w:t>
      </w:r>
      <w:r w:rsidRPr="00396A75">
        <w:rPr>
          <w:rFonts w:asciiTheme="majorBidi" w:hAnsiTheme="majorBidi" w:cstheme="majorBidi"/>
          <w:bCs/>
          <w:color w:val="4472C4" w:themeColor="accent5"/>
          <w:sz w:val="24"/>
          <w:szCs w:val="24"/>
        </w:rPr>
        <w:t>.</w:t>
      </w:r>
    </w:p>
    <w:p w14:paraId="2605E14C"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 xml:space="preserve">Российский центр научной информации </w:t>
      </w:r>
    </w:p>
    <w:p w14:paraId="4AA0F73A" w14:textId="77777777" w:rsidR="004D73AA" w:rsidRPr="00396A75" w:rsidRDefault="004D73AA" w:rsidP="00FC237B">
      <w:pPr>
        <w:jc w:val="both"/>
        <w:rPr>
          <w:rFonts w:asciiTheme="majorBidi" w:hAnsiTheme="majorBidi" w:cstheme="majorBidi"/>
          <w:sz w:val="24"/>
          <w:szCs w:val="24"/>
        </w:rPr>
      </w:pPr>
      <w:r w:rsidRPr="00396A75">
        <w:rPr>
          <w:rFonts w:asciiTheme="majorBidi" w:hAnsiTheme="majorBidi" w:cstheme="majorBidi"/>
          <w:sz w:val="24"/>
          <w:szCs w:val="24"/>
        </w:rPr>
        <w:t xml:space="preserve">Университет обеспечен необходимым комплектом лицензионного и свободно распространяемого программного обеспечения, в том числе отечественного производства. Состав программного обеспечения, необходимого для освоения дисциплины, приведен на сайте университета </w:t>
      </w:r>
      <w:hyperlink r:id="rId144" w:history="1">
        <w:r w:rsidRPr="00396A75">
          <w:rPr>
            <w:rStyle w:val="afa"/>
            <w:rFonts w:asciiTheme="majorBidi" w:hAnsiTheme="majorBidi" w:cstheme="majorBidi"/>
            <w:sz w:val="24"/>
            <w:szCs w:val="24"/>
          </w:rPr>
          <w:t>https://chesu.ru/</w:t>
        </w:r>
      </w:hyperlink>
    </w:p>
    <w:p w14:paraId="1C394503" w14:textId="77777777" w:rsidR="004D73AA" w:rsidRPr="00396A75" w:rsidRDefault="004D73AA" w:rsidP="00FC237B">
      <w:pPr>
        <w:jc w:val="both"/>
        <w:rPr>
          <w:rFonts w:asciiTheme="majorBidi" w:hAnsiTheme="majorBidi" w:cstheme="majorBidi"/>
          <w:sz w:val="24"/>
          <w:szCs w:val="24"/>
        </w:rPr>
      </w:pPr>
      <w:r w:rsidRPr="00396A75">
        <w:rPr>
          <w:rFonts w:asciiTheme="majorBidi" w:hAnsiTheme="majorBidi" w:cstheme="majorBidi"/>
          <w:sz w:val="24"/>
          <w:szCs w:val="24"/>
        </w:rPr>
        <w:t>Специальное программное обеспечение для дисциплины не требуется</w:t>
      </w:r>
    </w:p>
    <w:p w14:paraId="5C194EDE" w14:textId="77777777" w:rsidR="004D73AA" w:rsidRPr="00396A75" w:rsidRDefault="004D73AA" w:rsidP="00FC237B">
      <w:pPr>
        <w:rPr>
          <w:rFonts w:asciiTheme="majorBidi" w:hAnsiTheme="majorBidi" w:cstheme="majorBidi"/>
          <w:b/>
          <w:sz w:val="24"/>
          <w:szCs w:val="24"/>
        </w:rPr>
      </w:pPr>
      <w:r w:rsidRPr="00396A75">
        <w:rPr>
          <w:rFonts w:asciiTheme="majorBidi" w:hAnsiTheme="majorBidi" w:cstheme="majorBidi"/>
          <w:sz w:val="24"/>
          <w:szCs w:val="24"/>
        </w:rPr>
        <w:t xml:space="preserve"> 12. </w:t>
      </w:r>
      <w:r w:rsidRPr="00396A75">
        <w:rPr>
          <w:rFonts w:asciiTheme="majorBidi" w:hAnsiTheme="majorBidi" w:cstheme="majorBidi"/>
          <w:b/>
          <w:sz w:val="24"/>
          <w:szCs w:val="24"/>
        </w:rPr>
        <w:t>Описание материально-технической базы, необходимой для осуществления образовательного процесса по дисциплине</w:t>
      </w:r>
    </w:p>
    <w:p w14:paraId="51F37F20"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lastRenderedPageBreak/>
        <w:t>ФГБОУ ВО «Чеченский государственный университет им. А.А.Кадырова» располагает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и научно-исследовательской работ обучающихся, предусмотренных учебным планом.</w:t>
      </w:r>
    </w:p>
    <w:p w14:paraId="0560DEB9" w14:textId="77777777" w:rsidR="004D73AA" w:rsidRPr="00396A75" w:rsidRDefault="004D73AA" w:rsidP="00FC237B">
      <w:pPr>
        <w:ind w:firstLine="709"/>
        <w:jc w:val="both"/>
        <w:rPr>
          <w:rFonts w:asciiTheme="majorBidi" w:hAnsiTheme="majorBidi" w:cstheme="majorBidi"/>
          <w:color w:val="0A0A0A"/>
          <w:sz w:val="24"/>
          <w:szCs w:val="24"/>
          <w:shd w:val="clear" w:color="auto" w:fill="FFFFFF"/>
        </w:rPr>
      </w:pPr>
      <w:r w:rsidRPr="00396A75">
        <w:rPr>
          <w:rFonts w:asciiTheme="majorBidi" w:hAnsiTheme="majorBidi" w:cstheme="majorBidi"/>
          <w:sz w:val="24"/>
          <w:szCs w:val="24"/>
        </w:rPr>
        <w:t xml:space="preserve">В реализации дисциплины (модуля) задействованы учебные аудитории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Для проведения занятий лекционного типа обучающимся предлагаются наборы демонстрационного оборудования и учебно-наглядных пособий, обеспечивающие тематические иллюстрации, которые хранятся на электронных носителях. </w:t>
      </w:r>
    </w:p>
    <w:p w14:paraId="704D087D" w14:textId="77777777" w:rsidR="004D73AA" w:rsidRPr="00396A75" w:rsidRDefault="004D73AA" w:rsidP="00FC237B">
      <w:pPr>
        <w:rPr>
          <w:rFonts w:asciiTheme="majorBidi" w:hAnsiTheme="majorBidi" w:cstheme="majorBidi"/>
          <w:sz w:val="24"/>
          <w:szCs w:val="24"/>
        </w:rPr>
      </w:pPr>
    </w:p>
    <w:p w14:paraId="564BA6D5" w14:textId="77777777" w:rsidR="004D73AA" w:rsidRPr="00396A75" w:rsidRDefault="004D73AA" w:rsidP="00FB39F8">
      <w:pPr>
        <w:rPr>
          <w:rFonts w:asciiTheme="majorBidi" w:hAnsiTheme="majorBidi" w:cstheme="majorBidi"/>
          <w:sz w:val="24"/>
          <w:szCs w:val="24"/>
        </w:rPr>
      </w:pPr>
    </w:p>
    <w:p w14:paraId="58D4342E" w14:textId="2918F7ED" w:rsidR="004D73AA" w:rsidRDefault="004D73AA"/>
    <w:p w14:paraId="3DEC19B0" w14:textId="25A23F91" w:rsidR="00612202" w:rsidRDefault="00612202"/>
    <w:p w14:paraId="5C6D7437" w14:textId="6E105A50" w:rsidR="00612202" w:rsidRDefault="00612202"/>
    <w:p w14:paraId="0465A454" w14:textId="4A5DE855" w:rsidR="00612202" w:rsidRDefault="00612202"/>
    <w:p w14:paraId="0FA6D91A" w14:textId="0EE37438" w:rsidR="00612202" w:rsidRDefault="00612202"/>
    <w:p w14:paraId="46EE3D8B" w14:textId="3CBBD5FD" w:rsidR="00612202" w:rsidRDefault="00612202"/>
    <w:p w14:paraId="0D0D123F" w14:textId="4981AB5D" w:rsidR="00612202" w:rsidRDefault="00612202"/>
    <w:p w14:paraId="0E97FCA2" w14:textId="77C39144" w:rsidR="00612202" w:rsidRDefault="00612202"/>
    <w:p w14:paraId="24A8C34F" w14:textId="79596CDC" w:rsidR="00612202" w:rsidRDefault="00612202"/>
    <w:p w14:paraId="76B238D7" w14:textId="2E3B994D" w:rsidR="00612202" w:rsidRDefault="00612202"/>
    <w:p w14:paraId="3F74E8ED" w14:textId="0318B0A8" w:rsidR="00612202" w:rsidRDefault="00612202"/>
    <w:p w14:paraId="653DC75D" w14:textId="0E162CAF" w:rsidR="00612202" w:rsidRDefault="00612202"/>
    <w:p w14:paraId="03BCDD4A" w14:textId="7F821DB2" w:rsidR="00612202" w:rsidRDefault="00612202"/>
    <w:p w14:paraId="3DBA303F" w14:textId="2AD9C105" w:rsidR="00612202" w:rsidRDefault="00612202"/>
    <w:p w14:paraId="7ECEB860" w14:textId="5B8439BA" w:rsidR="00612202" w:rsidRDefault="00612202"/>
    <w:p w14:paraId="7AA78256" w14:textId="0740216B" w:rsidR="00612202" w:rsidRDefault="00612202"/>
    <w:p w14:paraId="424EC93B" w14:textId="638AC196" w:rsidR="00612202" w:rsidRDefault="00612202"/>
    <w:p w14:paraId="5D317992" w14:textId="4E11CD53" w:rsidR="00612202" w:rsidRDefault="00612202"/>
    <w:p w14:paraId="1BFEC996" w14:textId="18885091" w:rsidR="00612202" w:rsidRDefault="00612202"/>
    <w:p w14:paraId="408792AF" w14:textId="2C130C68" w:rsidR="00612202" w:rsidRDefault="00612202"/>
    <w:p w14:paraId="71CFBA89" w14:textId="493401EB" w:rsidR="00612202" w:rsidRDefault="00612202"/>
    <w:p w14:paraId="6B3A80CA" w14:textId="3E6BBF37" w:rsidR="00612202" w:rsidRDefault="00612202"/>
    <w:p w14:paraId="4693884E" w14:textId="24E104AF" w:rsidR="00612202" w:rsidRDefault="00612202"/>
    <w:p w14:paraId="677D7A13" w14:textId="53C11633" w:rsidR="00612202" w:rsidRDefault="00612202"/>
    <w:p w14:paraId="317D8090" w14:textId="36B9EC94" w:rsidR="00612202" w:rsidRDefault="00612202"/>
    <w:p w14:paraId="15B5C28F" w14:textId="78F5A4CA" w:rsidR="00612202" w:rsidRDefault="00612202"/>
    <w:p w14:paraId="02BFC61C" w14:textId="121FC2DE" w:rsidR="00612202" w:rsidRDefault="00612202"/>
    <w:p w14:paraId="678375F2" w14:textId="3950B7B4" w:rsidR="00612202" w:rsidRDefault="00612202"/>
    <w:p w14:paraId="68A458B8" w14:textId="03EC6D01" w:rsidR="00612202" w:rsidRDefault="00612202"/>
    <w:p w14:paraId="201E70E5" w14:textId="4ADDB724" w:rsidR="00612202" w:rsidRDefault="00612202"/>
    <w:p w14:paraId="36C7B187" w14:textId="25F24C88" w:rsidR="00612202" w:rsidRDefault="00612202"/>
    <w:p w14:paraId="5B6EB1A1" w14:textId="40A15E7B" w:rsidR="00612202" w:rsidRDefault="00612202"/>
    <w:p w14:paraId="2E7E39BB" w14:textId="77777777" w:rsidR="00612202" w:rsidRDefault="00612202" w:rsidP="00376B22">
      <w:pPr>
        <w:jc w:val="center"/>
        <w:rPr>
          <w:rFonts w:eastAsia="Times New Roman"/>
          <w:sz w:val="24"/>
          <w:szCs w:val="24"/>
          <w:lang w:eastAsia="ru-RU"/>
        </w:rPr>
      </w:pPr>
      <w:r w:rsidRPr="00376B22">
        <w:rPr>
          <w:rFonts w:eastAsia="Times New Roman"/>
          <w:sz w:val="24"/>
          <w:szCs w:val="24"/>
          <w:lang w:eastAsia="ru-RU"/>
        </w:rPr>
        <w:lastRenderedPageBreak/>
        <w:t>МИНИСТЕРСТВО НАУКИ И ВЫСШЕГО ОБРАЗОВАНИЯ</w:t>
      </w:r>
    </w:p>
    <w:p w14:paraId="3B798C02"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 РОССИЙСКОЙ ФЕДЕРАЦИИ</w:t>
      </w:r>
    </w:p>
    <w:p w14:paraId="40FCF0BC"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Федеральное государственное бюджетное образовательное</w:t>
      </w:r>
      <w:r w:rsidRPr="001B1478">
        <w:rPr>
          <w:rFonts w:eastAsia="Times New Roman"/>
          <w:sz w:val="24"/>
          <w:szCs w:val="24"/>
          <w:lang w:eastAsia="ru-RU"/>
        </w:rPr>
        <w:t xml:space="preserve"> </w:t>
      </w:r>
      <w:r w:rsidRPr="00376B22">
        <w:rPr>
          <w:rFonts w:eastAsia="Times New Roman"/>
          <w:sz w:val="24"/>
          <w:szCs w:val="24"/>
          <w:lang w:eastAsia="ru-RU"/>
        </w:rPr>
        <w:t>учреждение высшего образования</w:t>
      </w:r>
      <w:r w:rsidRPr="005B35AD">
        <w:rPr>
          <w:rFonts w:eastAsia="Times New Roman"/>
          <w:sz w:val="24"/>
          <w:szCs w:val="24"/>
          <w:lang w:eastAsia="ru-RU"/>
        </w:rPr>
        <w:t xml:space="preserve"> </w:t>
      </w:r>
      <w:r w:rsidRPr="00376B22">
        <w:rPr>
          <w:rFonts w:eastAsia="Times New Roman"/>
          <w:sz w:val="24"/>
          <w:szCs w:val="24"/>
          <w:lang w:eastAsia="ru-RU"/>
        </w:rPr>
        <w:t xml:space="preserve">«ЧЕЧЕНСКИЙ ГОСУДАРСТВЕННЫЙ УНИВЕРСИТЕТ </w:t>
      </w:r>
    </w:p>
    <w:p w14:paraId="42AC2521"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ИМЕНИ АХМАТА АБДУЛХАМИДОВИЧА КАДЫРОВА»</w:t>
      </w:r>
    </w:p>
    <w:p w14:paraId="61192BBE"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______________________________________________________________________</w:t>
      </w:r>
    </w:p>
    <w:p w14:paraId="1DB0002D"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ФАКУЛЬТЕТ ИНОСТРАННЫХ ЯЗЫКОВ</w:t>
      </w:r>
    </w:p>
    <w:p w14:paraId="04038442"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Кафедра английского языка</w:t>
      </w:r>
    </w:p>
    <w:p w14:paraId="15F59D83"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0AA873A6" w14:textId="77777777" w:rsidR="00612202" w:rsidRPr="005B35AD" w:rsidRDefault="00612202" w:rsidP="005B35AD">
      <w:pPr>
        <w:jc w:val="center"/>
        <w:rPr>
          <w:rFonts w:eastAsia="Calibri"/>
          <w:sz w:val="24"/>
          <w:szCs w:val="24"/>
        </w:rPr>
      </w:pPr>
      <w:r w:rsidRPr="005B35AD">
        <w:rPr>
          <w:rFonts w:eastAsia="Calibri"/>
          <w:sz w:val="24"/>
          <w:szCs w:val="24"/>
        </w:rPr>
        <w:t xml:space="preserve">                                         Утверждаю</w:t>
      </w:r>
    </w:p>
    <w:p w14:paraId="7B695E99" w14:textId="77777777" w:rsidR="00612202" w:rsidRPr="005B35AD" w:rsidRDefault="00612202" w:rsidP="005B35AD">
      <w:pPr>
        <w:jc w:val="center"/>
        <w:rPr>
          <w:rFonts w:eastAsia="Calibri"/>
          <w:sz w:val="24"/>
          <w:szCs w:val="24"/>
        </w:rPr>
      </w:pPr>
      <w:r w:rsidRPr="005B35AD">
        <w:rPr>
          <w:rFonts w:eastAsia="Calibri"/>
          <w:sz w:val="24"/>
          <w:szCs w:val="24"/>
        </w:rPr>
        <w:t xml:space="preserve">                                                                        Проректор по учебной работе</w:t>
      </w:r>
    </w:p>
    <w:p w14:paraId="145F15BC"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_____________________Н.У. Ярычев</w:t>
      </w:r>
    </w:p>
    <w:p w14:paraId="1ED19468"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«___»____________________2026 г.</w:t>
      </w:r>
    </w:p>
    <w:p w14:paraId="69371BB7"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022F35B1"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682B8497" w14:textId="77777777" w:rsidR="00612202" w:rsidRPr="00376B22" w:rsidRDefault="00612202" w:rsidP="00376B22">
      <w:pPr>
        <w:widowControl w:val="0"/>
        <w:autoSpaceDE w:val="0"/>
        <w:autoSpaceDN w:val="0"/>
        <w:adjustRightInd w:val="0"/>
        <w:ind w:left="840"/>
        <w:jc w:val="center"/>
        <w:rPr>
          <w:rFonts w:eastAsia="Times New Roman"/>
          <w:b/>
          <w:sz w:val="24"/>
          <w:szCs w:val="24"/>
          <w:lang w:eastAsia="ru-RU"/>
        </w:rPr>
      </w:pPr>
    </w:p>
    <w:p w14:paraId="688A8506"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РАБОЧАЯ ПРОГРАММА</w:t>
      </w:r>
    </w:p>
    <w:p w14:paraId="251E24CD" w14:textId="77777777" w:rsidR="00612202" w:rsidRPr="001B1478" w:rsidRDefault="00612202" w:rsidP="00376B22">
      <w:pPr>
        <w:widowControl w:val="0"/>
        <w:autoSpaceDE w:val="0"/>
        <w:autoSpaceDN w:val="0"/>
        <w:adjustRightInd w:val="0"/>
        <w:ind w:left="840" w:hanging="840"/>
        <w:jc w:val="center"/>
        <w:rPr>
          <w:rFonts w:eastAsia="Times New Roman"/>
          <w:sz w:val="24"/>
          <w:szCs w:val="24"/>
          <w:lang w:eastAsia="ru-RU"/>
        </w:rPr>
      </w:pPr>
      <w:r w:rsidRPr="001B1478">
        <w:rPr>
          <w:rFonts w:eastAsia="Times New Roman"/>
          <w:sz w:val="24"/>
          <w:szCs w:val="24"/>
          <w:lang w:eastAsia="ru-RU"/>
        </w:rPr>
        <w:t>УЧЕБНОЙ ДИСЦИПЛИНЫ</w:t>
      </w:r>
    </w:p>
    <w:p w14:paraId="10769C59"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w:t>
      </w:r>
      <w:r w:rsidRPr="008A256F">
        <w:rPr>
          <w:rFonts w:eastAsia="Times New Roman"/>
          <w:sz w:val="24"/>
          <w:szCs w:val="24"/>
          <w:lang w:eastAsia="ru-RU"/>
        </w:rPr>
        <w:t>АКТУАЛЬНЫЕ ПРОБЛЕМЫ СОВРЕМЕННОЙ ТЕОРИИ ПЕРЕВОДА»</w:t>
      </w:r>
    </w:p>
    <w:p w14:paraId="3158CDF0" w14:textId="77777777" w:rsidR="00612202" w:rsidRPr="00376B22" w:rsidRDefault="00612202" w:rsidP="00376B22">
      <w:pPr>
        <w:rPr>
          <w:rFonts w:eastAsia="Times New Roman"/>
          <w:sz w:val="24"/>
          <w:szCs w:val="24"/>
          <w:lang w:eastAsia="ru-RU"/>
        </w:rPr>
      </w:pPr>
    </w:p>
    <w:p w14:paraId="36E12E3B" w14:textId="77777777" w:rsidR="00612202" w:rsidRPr="00376B22" w:rsidRDefault="00612202" w:rsidP="00376B22">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612202" w:rsidRPr="00376B22" w14:paraId="64583141" w14:textId="77777777" w:rsidTr="00272879">
        <w:trPr>
          <w:trHeight w:val="760"/>
        </w:trPr>
        <w:tc>
          <w:tcPr>
            <w:tcW w:w="4927" w:type="dxa"/>
            <w:shd w:val="clear" w:color="auto" w:fill="auto"/>
          </w:tcPr>
          <w:p w14:paraId="77B75031" w14:textId="77777777" w:rsidR="00612202" w:rsidRPr="00376B22" w:rsidRDefault="00612202" w:rsidP="00376B22">
            <w:pPr>
              <w:rPr>
                <w:rFonts w:eastAsia="Times New Roman"/>
                <w:sz w:val="24"/>
                <w:szCs w:val="24"/>
                <w:lang w:eastAsia="ru-RU"/>
              </w:rPr>
            </w:pPr>
            <w:r>
              <w:rPr>
                <w:rFonts w:eastAsia="Times New Roman"/>
                <w:sz w:val="24"/>
                <w:szCs w:val="24"/>
                <w:lang w:eastAsia="ru-RU"/>
              </w:rPr>
              <w:t>Код н</w:t>
            </w:r>
            <w:r w:rsidRPr="00376B22">
              <w:rPr>
                <w:rFonts w:eastAsia="Times New Roman"/>
                <w:sz w:val="24"/>
                <w:szCs w:val="24"/>
                <w:lang w:eastAsia="ru-RU"/>
              </w:rPr>
              <w:t>аправление подготовки (специальности)</w:t>
            </w:r>
          </w:p>
        </w:tc>
        <w:tc>
          <w:tcPr>
            <w:tcW w:w="4927" w:type="dxa"/>
            <w:shd w:val="clear" w:color="auto" w:fill="auto"/>
          </w:tcPr>
          <w:p w14:paraId="4E8C61EF"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45.04.02</w:t>
            </w:r>
          </w:p>
          <w:p w14:paraId="7A95EAA8" w14:textId="77777777" w:rsidR="00612202" w:rsidRPr="00376B22" w:rsidRDefault="00612202" w:rsidP="00376B22">
            <w:pPr>
              <w:rPr>
                <w:rFonts w:eastAsia="Times New Roman"/>
                <w:sz w:val="24"/>
                <w:szCs w:val="24"/>
                <w:lang w:eastAsia="ru-RU"/>
              </w:rPr>
            </w:pPr>
          </w:p>
        </w:tc>
      </w:tr>
      <w:tr w:rsidR="00612202" w:rsidRPr="00376B22" w14:paraId="24DA5108" w14:textId="77777777" w:rsidTr="00272879">
        <w:tc>
          <w:tcPr>
            <w:tcW w:w="4927" w:type="dxa"/>
            <w:shd w:val="clear" w:color="auto" w:fill="auto"/>
          </w:tcPr>
          <w:p w14:paraId="26667F21" w14:textId="77777777" w:rsidR="00612202" w:rsidRPr="00376B22" w:rsidRDefault="00612202" w:rsidP="00376B22">
            <w:pPr>
              <w:rPr>
                <w:rFonts w:eastAsia="Times New Roman"/>
                <w:sz w:val="24"/>
                <w:szCs w:val="24"/>
                <w:lang w:eastAsia="ru-RU"/>
              </w:rPr>
            </w:pPr>
            <w:r>
              <w:rPr>
                <w:rFonts w:eastAsia="Times New Roman"/>
                <w:sz w:val="24"/>
                <w:szCs w:val="24"/>
                <w:lang w:eastAsia="ru-RU"/>
              </w:rPr>
              <w:t>Н</w:t>
            </w:r>
            <w:r w:rsidRPr="00376B22">
              <w:rPr>
                <w:rFonts w:eastAsia="Times New Roman"/>
                <w:sz w:val="24"/>
                <w:szCs w:val="24"/>
                <w:lang w:eastAsia="ru-RU"/>
              </w:rPr>
              <w:t>аправлени</w:t>
            </w:r>
            <w:r>
              <w:rPr>
                <w:rFonts w:eastAsia="Times New Roman"/>
                <w:sz w:val="24"/>
                <w:szCs w:val="24"/>
                <w:lang w:eastAsia="ru-RU"/>
              </w:rPr>
              <w:t>е</w:t>
            </w:r>
            <w:r w:rsidRPr="00376B22">
              <w:rPr>
                <w:rFonts w:eastAsia="Times New Roman"/>
                <w:sz w:val="24"/>
                <w:szCs w:val="24"/>
                <w:lang w:eastAsia="ru-RU"/>
              </w:rPr>
              <w:t xml:space="preserve"> подготовки (специальности)</w:t>
            </w:r>
          </w:p>
        </w:tc>
        <w:tc>
          <w:tcPr>
            <w:tcW w:w="4927" w:type="dxa"/>
            <w:shd w:val="clear" w:color="auto" w:fill="auto"/>
          </w:tcPr>
          <w:p w14:paraId="4527D9C6"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w:t>
            </w:r>
          </w:p>
        </w:tc>
      </w:tr>
      <w:tr w:rsidR="00612202" w:rsidRPr="00376B22" w14:paraId="66904E8F" w14:textId="77777777" w:rsidTr="00272879">
        <w:tc>
          <w:tcPr>
            <w:tcW w:w="4927" w:type="dxa"/>
            <w:shd w:val="clear" w:color="auto" w:fill="auto"/>
          </w:tcPr>
          <w:p w14:paraId="66635A0C"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Профиль подготовки</w:t>
            </w:r>
            <w:r>
              <w:rPr>
                <w:rFonts w:eastAsia="Times New Roman"/>
                <w:sz w:val="24"/>
                <w:szCs w:val="24"/>
                <w:lang w:eastAsia="ru-RU"/>
              </w:rPr>
              <w:t>,</w:t>
            </w:r>
            <w:r>
              <w:t xml:space="preserve"> </w:t>
            </w:r>
            <w:r w:rsidRPr="001B1478">
              <w:rPr>
                <w:rFonts w:eastAsia="Times New Roman"/>
                <w:sz w:val="24"/>
                <w:szCs w:val="24"/>
                <w:lang w:eastAsia="ru-RU"/>
              </w:rPr>
              <w:t>, специализация, магистерская программа</w:t>
            </w:r>
          </w:p>
          <w:p w14:paraId="0C827CC4" w14:textId="77777777" w:rsidR="00612202" w:rsidRPr="00376B22" w:rsidRDefault="00612202" w:rsidP="00376B22">
            <w:pPr>
              <w:rPr>
                <w:rFonts w:eastAsia="Times New Roman"/>
                <w:sz w:val="24"/>
                <w:szCs w:val="24"/>
                <w:lang w:eastAsia="ru-RU"/>
              </w:rPr>
            </w:pPr>
          </w:p>
        </w:tc>
        <w:tc>
          <w:tcPr>
            <w:tcW w:w="4927" w:type="dxa"/>
            <w:shd w:val="clear" w:color="auto" w:fill="auto"/>
          </w:tcPr>
          <w:p w14:paraId="04F92F18"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 и межкультурная коммуникация»</w:t>
            </w:r>
          </w:p>
        </w:tc>
      </w:tr>
      <w:tr w:rsidR="00612202" w:rsidRPr="00376B22" w14:paraId="13669A91" w14:textId="77777777" w:rsidTr="00272879">
        <w:tc>
          <w:tcPr>
            <w:tcW w:w="4927" w:type="dxa"/>
            <w:shd w:val="clear" w:color="auto" w:fill="auto"/>
          </w:tcPr>
          <w:p w14:paraId="4922AF8C"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 xml:space="preserve">Квалификация </w:t>
            </w:r>
            <w:r>
              <w:rPr>
                <w:rFonts w:eastAsia="Times New Roman"/>
                <w:sz w:val="24"/>
                <w:szCs w:val="24"/>
                <w:lang w:eastAsia="ru-RU"/>
              </w:rPr>
              <w:t xml:space="preserve">(степень) </w:t>
            </w:r>
            <w:r w:rsidRPr="00376B22">
              <w:rPr>
                <w:rFonts w:eastAsia="Times New Roman"/>
                <w:sz w:val="24"/>
                <w:szCs w:val="24"/>
                <w:lang w:eastAsia="ru-RU"/>
              </w:rPr>
              <w:t>выпускника</w:t>
            </w:r>
          </w:p>
        </w:tc>
        <w:tc>
          <w:tcPr>
            <w:tcW w:w="4927" w:type="dxa"/>
            <w:shd w:val="clear" w:color="auto" w:fill="auto"/>
          </w:tcPr>
          <w:p w14:paraId="52B56167"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Магистр</w:t>
            </w:r>
          </w:p>
        </w:tc>
      </w:tr>
      <w:tr w:rsidR="00612202" w:rsidRPr="00376B22" w14:paraId="0E4051D8" w14:textId="77777777" w:rsidTr="00272879">
        <w:tc>
          <w:tcPr>
            <w:tcW w:w="4927" w:type="dxa"/>
            <w:shd w:val="clear" w:color="auto" w:fill="auto"/>
          </w:tcPr>
          <w:p w14:paraId="62446099"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Форма обучения</w:t>
            </w:r>
          </w:p>
        </w:tc>
        <w:tc>
          <w:tcPr>
            <w:tcW w:w="4927" w:type="dxa"/>
            <w:shd w:val="clear" w:color="auto" w:fill="auto"/>
          </w:tcPr>
          <w:p w14:paraId="743AC910"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Очная, очно-заочная, заочная</w:t>
            </w:r>
          </w:p>
        </w:tc>
      </w:tr>
      <w:tr w:rsidR="00612202" w:rsidRPr="00376B22" w14:paraId="6F739870" w14:textId="77777777" w:rsidTr="00272879">
        <w:tc>
          <w:tcPr>
            <w:tcW w:w="4927" w:type="dxa"/>
            <w:shd w:val="clear" w:color="auto" w:fill="auto"/>
          </w:tcPr>
          <w:p w14:paraId="549075A7" w14:textId="77777777" w:rsidR="00612202" w:rsidRPr="00376B22" w:rsidRDefault="00612202" w:rsidP="00376B22">
            <w:pPr>
              <w:rPr>
                <w:rFonts w:eastAsia="Times New Roman"/>
                <w:sz w:val="24"/>
                <w:szCs w:val="24"/>
                <w:lang w:eastAsia="ru-RU"/>
              </w:rPr>
            </w:pPr>
            <w:r w:rsidRPr="001B1478">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44FE6B9F" w14:textId="77777777" w:rsidR="00612202" w:rsidRPr="00376B22" w:rsidRDefault="00612202" w:rsidP="00376B22">
            <w:pPr>
              <w:rPr>
                <w:rFonts w:eastAsia="Times New Roman"/>
                <w:sz w:val="24"/>
                <w:szCs w:val="24"/>
                <w:lang w:val="en-US" w:eastAsia="ru-RU"/>
              </w:rPr>
            </w:pPr>
            <w:r>
              <w:rPr>
                <w:rFonts w:eastAsia="Times New Roman"/>
                <w:sz w:val="24"/>
                <w:szCs w:val="24"/>
                <w:lang w:eastAsia="ru-RU"/>
              </w:rPr>
              <w:t>2026</w:t>
            </w:r>
          </w:p>
        </w:tc>
      </w:tr>
    </w:tbl>
    <w:p w14:paraId="40ABED2F" w14:textId="77777777" w:rsidR="00612202" w:rsidRPr="00376B22" w:rsidRDefault="00612202" w:rsidP="00376B22">
      <w:pPr>
        <w:jc w:val="center"/>
        <w:rPr>
          <w:rFonts w:eastAsia="Times New Roman"/>
          <w:sz w:val="24"/>
          <w:szCs w:val="24"/>
          <w:lang w:eastAsia="ru-RU"/>
        </w:rPr>
      </w:pPr>
    </w:p>
    <w:p w14:paraId="1EB6FE84" w14:textId="77777777" w:rsidR="00612202" w:rsidRPr="00476A53" w:rsidRDefault="00612202" w:rsidP="00476A53">
      <w:pPr>
        <w:rPr>
          <w:rFonts w:eastAsia="Calibri"/>
          <w:sz w:val="24"/>
          <w:szCs w:val="24"/>
        </w:rPr>
      </w:pPr>
      <w:r w:rsidRPr="00476A53">
        <w:rPr>
          <w:rFonts w:eastAsia="Calibri"/>
          <w:sz w:val="24"/>
          <w:szCs w:val="24"/>
        </w:rPr>
        <w:t xml:space="preserve">Всего ЗЕТ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3</w:t>
      </w:r>
    </w:p>
    <w:p w14:paraId="6D4ECAA5" w14:textId="77777777" w:rsidR="00612202" w:rsidRPr="00476A53" w:rsidRDefault="00612202" w:rsidP="00476A53">
      <w:pPr>
        <w:rPr>
          <w:rFonts w:eastAsia="Calibri"/>
          <w:sz w:val="24"/>
          <w:szCs w:val="24"/>
        </w:rPr>
      </w:pPr>
      <w:r w:rsidRPr="00476A53">
        <w:rPr>
          <w:rFonts w:eastAsia="Calibri"/>
          <w:sz w:val="24"/>
          <w:szCs w:val="24"/>
        </w:rPr>
        <w:t xml:space="preserve">Всего часов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30</w:t>
      </w:r>
    </w:p>
    <w:p w14:paraId="02C0FABB" w14:textId="77777777" w:rsidR="00612202" w:rsidRPr="00476A53" w:rsidRDefault="00612202" w:rsidP="00476A53">
      <w:pPr>
        <w:rPr>
          <w:rFonts w:eastAsia="Calibri"/>
          <w:sz w:val="24"/>
          <w:szCs w:val="24"/>
        </w:rPr>
      </w:pPr>
      <w:r w:rsidRPr="00476A53">
        <w:rPr>
          <w:rFonts w:eastAsia="Calibri"/>
          <w:sz w:val="24"/>
          <w:szCs w:val="24"/>
        </w:rPr>
        <w:t xml:space="preserve">Из них: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405F82DE" w14:textId="77777777" w:rsidR="00612202" w:rsidRPr="00476A53" w:rsidRDefault="00612202" w:rsidP="00476A53">
      <w:pPr>
        <w:rPr>
          <w:rFonts w:eastAsia="Calibri"/>
          <w:sz w:val="24"/>
          <w:szCs w:val="24"/>
        </w:rPr>
      </w:pPr>
      <w:r w:rsidRPr="00476A53">
        <w:rPr>
          <w:rFonts w:eastAsia="Calibri"/>
          <w:sz w:val="24"/>
          <w:szCs w:val="24"/>
        </w:rPr>
        <w:t xml:space="preserve">Аудиторные занятия </w:t>
      </w:r>
    </w:p>
    <w:p w14:paraId="2B2C5B90" w14:textId="77777777" w:rsidR="00612202" w:rsidRPr="00476A53" w:rsidRDefault="00612202" w:rsidP="00476A53">
      <w:pPr>
        <w:ind w:left="708"/>
        <w:rPr>
          <w:rFonts w:eastAsia="Calibri"/>
          <w:sz w:val="24"/>
          <w:szCs w:val="24"/>
        </w:rPr>
      </w:pPr>
      <w:r w:rsidRPr="00476A53">
        <w:rPr>
          <w:rFonts w:eastAsia="Calibri"/>
          <w:sz w:val="24"/>
          <w:szCs w:val="24"/>
        </w:rPr>
        <w:t xml:space="preserve">лекции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5FC176C8" w14:textId="77777777" w:rsidR="00612202" w:rsidRPr="00476A53" w:rsidRDefault="00612202" w:rsidP="00476A53">
      <w:pPr>
        <w:ind w:left="708"/>
        <w:rPr>
          <w:rFonts w:eastAsia="Calibri"/>
          <w:sz w:val="24"/>
          <w:szCs w:val="24"/>
        </w:rPr>
      </w:pPr>
      <w:r w:rsidRPr="00476A53">
        <w:rPr>
          <w:rFonts w:eastAsia="Calibri"/>
          <w:sz w:val="24"/>
          <w:szCs w:val="24"/>
        </w:rPr>
        <w:t xml:space="preserve">лабораторные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1BF6BDD6" w14:textId="77777777" w:rsidR="00612202" w:rsidRPr="00476A53" w:rsidRDefault="00612202" w:rsidP="00476A53">
      <w:pPr>
        <w:ind w:left="708"/>
        <w:rPr>
          <w:rFonts w:eastAsia="Calibri"/>
          <w:sz w:val="24"/>
          <w:szCs w:val="24"/>
        </w:rPr>
      </w:pPr>
      <w:r w:rsidRPr="00476A53">
        <w:rPr>
          <w:rFonts w:eastAsia="Calibri"/>
          <w:sz w:val="24"/>
          <w:szCs w:val="24"/>
        </w:rPr>
        <w:t xml:space="preserve">практические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63DD72C9" w14:textId="77777777" w:rsidR="00612202" w:rsidRPr="00476A53" w:rsidRDefault="00612202" w:rsidP="00476A53">
      <w:pPr>
        <w:ind w:left="708"/>
        <w:rPr>
          <w:rFonts w:eastAsia="Calibri"/>
          <w:sz w:val="24"/>
          <w:szCs w:val="24"/>
        </w:rPr>
      </w:pPr>
      <w:r w:rsidRPr="00476A53">
        <w:rPr>
          <w:rFonts w:eastAsia="Calibri"/>
          <w:sz w:val="24"/>
          <w:szCs w:val="24"/>
        </w:rPr>
        <w:t>клинические практические занятия</w:t>
      </w:r>
      <w:r w:rsidRPr="00476A53">
        <w:rPr>
          <w:rFonts w:eastAsia="Calibri"/>
          <w:sz w:val="24"/>
          <w:szCs w:val="24"/>
        </w:rPr>
        <w:tab/>
      </w:r>
      <w:r w:rsidRPr="00476A53">
        <w:rPr>
          <w:rFonts w:eastAsia="Calibri"/>
          <w:sz w:val="24"/>
          <w:szCs w:val="24"/>
        </w:rPr>
        <w:tab/>
        <w:t>–</w:t>
      </w:r>
    </w:p>
    <w:p w14:paraId="41898420" w14:textId="77777777" w:rsidR="00612202" w:rsidRPr="00476A53" w:rsidRDefault="00612202" w:rsidP="00476A53">
      <w:pPr>
        <w:ind w:left="708"/>
        <w:rPr>
          <w:rFonts w:eastAsia="Calibri"/>
          <w:sz w:val="24"/>
          <w:szCs w:val="24"/>
        </w:rPr>
      </w:pPr>
      <w:r w:rsidRPr="00476A53">
        <w:rPr>
          <w:rFonts w:eastAsia="Calibri"/>
          <w:sz w:val="24"/>
          <w:szCs w:val="24"/>
        </w:rPr>
        <w:t xml:space="preserve"> (* для медицинских специальностей)</w:t>
      </w:r>
    </w:p>
    <w:p w14:paraId="539EAA2C" w14:textId="77777777" w:rsidR="00612202" w:rsidRPr="00476A53" w:rsidRDefault="00612202" w:rsidP="00476A53">
      <w:pPr>
        <w:rPr>
          <w:rFonts w:eastAsia="Calibri"/>
          <w:sz w:val="24"/>
          <w:szCs w:val="24"/>
        </w:rPr>
      </w:pPr>
      <w:r w:rsidRPr="00476A53">
        <w:rPr>
          <w:rFonts w:eastAsia="Calibri"/>
          <w:sz w:val="24"/>
          <w:szCs w:val="24"/>
        </w:rPr>
        <w:t xml:space="preserve">Самостоятельная работа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78</w:t>
      </w:r>
    </w:p>
    <w:p w14:paraId="08F33F11" w14:textId="77777777" w:rsidR="00612202" w:rsidRPr="00476A53" w:rsidRDefault="00612202" w:rsidP="00476A53">
      <w:pPr>
        <w:rPr>
          <w:rFonts w:eastAsia="Calibri"/>
          <w:sz w:val="24"/>
          <w:szCs w:val="24"/>
        </w:rPr>
      </w:pPr>
      <w:r w:rsidRPr="00476A53">
        <w:rPr>
          <w:rFonts w:eastAsia="Calibri"/>
          <w:sz w:val="24"/>
          <w:szCs w:val="24"/>
        </w:rPr>
        <w:t xml:space="preserve">Промежуточная аттестация **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76C723EC" w14:textId="77777777" w:rsidR="00612202" w:rsidRPr="00476A53" w:rsidRDefault="00612202" w:rsidP="00476A53">
      <w:pPr>
        <w:rPr>
          <w:rFonts w:eastAsia="Calibri"/>
          <w:sz w:val="24"/>
          <w:szCs w:val="24"/>
        </w:rPr>
      </w:pPr>
      <w:r w:rsidRPr="00476A53">
        <w:rPr>
          <w:rFonts w:eastAsia="Calibri"/>
          <w:sz w:val="24"/>
          <w:szCs w:val="24"/>
        </w:rPr>
        <w:t xml:space="preserve">Зачет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r>
        <w:rPr>
          <w:rFonts w:eastAsia="Calibri"/>
          <w:sz w:val="24"/>
          <w:szCs w:val="24"/>
        </w:rPr>
        <w:t xml:space="preserve">3 </w:t>
      </w:r>
      <w:r w:rsidRPr="00476A53">
        <w:rPr>
          <w:rFonts w:eastAsia="Calibri"/>
          <w:sz w:val="24"/>
          <w:szCs w:val="24"/>
        </w:rPr>
        <w:t>семестр</w:t>
      </w:r>
    </w:p>
    <w:p w14:paraId="50BA1024" w14:textId="77777777" w:rsidR="00612202" w:rsidRPr="00476A53" w:rsidRDefault="00612202" w:rsidP="00476A53">
      <w:pPr>
        <w:rPr>
          <w:rFonts w:eastAsia="Calibri"/>
          <w:sz w:val="24"/>
          <w:szCs w:val="24"/>
        </w:rPr>
      </w:pPr>
      <w:r w:rsidRPr="00476A53">
        <w:rPr>
          <w:rFonts w:eastAsia="Calibri"/>
          <w:sz w:val="24"/>
          <w:szCs w:val="24"/>
        </w:rPr>
        <w:t>Экзамен</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p>
    <w:p w14:paraId="0D0A1537" w14:textId="77777777" w:rsidR="00612202" w:rsidRDefault="00612202" w:rsidP="00376B22">
      <w:pPr>
        <w:suppressLineNumbers/>
        <w:jc w:val="center"/>
        <w:rPr>
          <w:rFonts w:eastAsia="Times New Roman"/>
          <w:sz w:val="24"/>
          <w:szCs w:val="24"/>
          <w:lang w:eastAsia="ru-RU"/>
        </w:rPr>
      </w:pPr>
    </w:p>
    <w:p w14:paraId="56DC942E" w14:textId="77777777" w:rsidR="00612202" w:rsidRPr="00376B22" w:rsidRDefault="00612202" w:rsidP="00376B22">
      <w:pPr>
        <w:suppressLineNumbers/>
        <w:jc w:val="center"/>
        <w:rPr>
          <w:rFonts w:eastAsia="Times New Roman"/>
          <w:sz w:val="24"/>
          <w:szCs w:val="24"/>
          <w:lang w:eastAsia="ru-RU"/>
        </w:rPr>
      </w:pPr>
    </w:p>
    <w:p w14:paraId="672D8133" w14:textId="77777777" w:rsidR="00612202" w:rsidRPr="00376B22" w:rsidRDefault="00612202" w:rsidP="00376B22">
      <w:pPr>
        <w:suppressLineNumbers/>
        <w:rPr>
          <w:rFonts w:eastAsia="Times New Roman"/>
          <w:sz w:val="24"/>
          <w:szCs w:val="24"/>
          <w:lang w:eastAsia="ru-RU"/>
        </w:rPr>
      </w:pPr>
    </w:p>
    <w:p w14:paraId="57C26F39" w14:textId="77777777" w:rsidR="00612202" w:rsidRPr="00376B22" w:rsidRDefault="00612202" w:rsidP="00376B22">
      <w:pPr>
        <w:suppressLineNumbers/>
        <w:jc w:val="center"/>
        <w:rPr>
          <w:rFonts w:eastAsia="Times New Roman"/>
          <w:sz w:val="24"/>
          <w:szCs w:val="24"/>
          <w:lang w:eastAsia="ru-RU"/>
        </w:rPr>
      </w:pPr>
    </w:p>
    <w:p w14:paraId="5931B48C"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Грозный, </w:t>
      </w:r>
      <w:r>
        <w:rPr>
          <w:rFonts w:eastAsia="Times New Roman"/>
          <w:sz w:val="24"/>
          <w:szCs w:val="24"/>
          <w:lang w:eastAsia="ru-RU"/>
        </w:rPr>
        <w:t>2026</w:t>
      </w:r>
    </w:p>
    <w:p w14:paraId="62E84CB4" w14:textId="77777777" w:rsidR="00612202" w:rsidRPr="00376B22" w:rsidRDefault="00612202" w:rsidP="00376B22">
      <w:pPr>
        <w:ind w:right="417" w:firstLine="567"/>
        <w:jc w:val="both"/>
        <w:rPr>
          <w:rFonts w:eastAsia="Times New Roman"/>
          <w:b/>
          <w:sz w:val="24"/>
          <w:szCs w:val="24"/>
          <w:lang w:eastAsia="ru-RU"/>
        </w:rPr>
      </w:pPr>
      <w:r>
        <w:rPr>
          <w:rFonts w:eastAsia="Times New Roman"/>
          <w:b/>
          <w:sz w:val="24"/>
          <w:szCs w:val="24"/>
          <w:lang w:eastAsia="ru-RU"/>
        </w:rPr>
        <w:lastRenderedPageBreak/>
        <w:t>Исраилова Л. Ю</w:t>
      </w:r>
      <w:r w:rsidRPr="00376B22">
        <w:rPr>
          <w:rFonts w:eastAsia="Times New Roman"/>
          <w:b/>
          <w:sz w:val="24"/>
          <w:szCs w:val="24"/>
          <w:lang w:eastAsia="ru-RU"/>
        </w:rPr>
        <w:t xml:space="preserve">. </w:t>
      </w:r>
      <w:r w:rsidRPr="00376B22">
        <w:rPr>
          <w:rFonts w:eastAsia="Times New Roman"/>
          <w:sz w:val="24"/>
          <w:szCs w:val="24"/>
          <w:lang w:eastAsia="ru-RU"/>
        </w:rPr>
        <w:t>Рабочая программа учебной дисциплины «</w:t>
      </w:r>
      <w:r w:rsidRPr="002424E1">
        <w:rPr>
          <w:rFonts w:eastAsia="Times New Roman"/>
          <w:sz w:val="24"/>
          <w:szCs w:val="24"/>
          <w:lang w:eastAsia="ru-RU"/>
        </w:rPr>
        <w:t>Актуальные проблемы современной теории перевода</w:t>
      </w:r>
      <w:r w:rsidRPr="00376B22">
        <w:rPr>
          <w:rFonts w:eastAsia="Times New Roman"/>
          <w:sz w:val="24"/>
          <w:szCs w:val="24"/>
          <w:lang w:eastAsia="ru-RU"/>
        </w:rPr>
        <w:t xml:space="preserve">» [Текст] /Сост. </w:t>
      </w:r>
      <w:r>
        <w:rPr>
          <w:rFonts w:eastAsia="Times New Roman"/>
          <w:sz w:val="24"/>
          <w:szCs w:val="24"/>
          <w:lang w:eastAsia="ru-RU"/>
        </w:rPr>
        <w:t>Л. Ю. Исраилова.</w:t>
      </w:r>
      <w:r w:rsidRPr="00376B22">
        <w:rPr>
          <w:rFonts w:eastAsia="Times New Roman"/>
          <w:sz w:val="24"/>
          <w:szCs w:val="24"/>
          <w:lang w:eastAsia="ru-RU"/>
        </w:rPr>
        <w:t xml:space="preserve"> – Грозный: ФГБОУ ВО «Чеченский государственный университет имени А.А. Кадырова», </w:t>
      </w:r>
      <w:r>
        <w:rPr>
          <w:rFonts w:eastAsia="Times New Roman"/>
          <w:sz w:val="24"/>
          <w:szCs w:val="24"/>
          <w:lang w:eastAsia="ru-RU"/>
        </w:rPr>
        <w:t>2026</w:t>
      </w:r>
      <w:r w:rsidRPr="00376B22">
        <w:rPr>
          <w:rFonts w:eastAsia="Times New Roman"/>
          <w:sz w:val="24"/>
          <w:szCs w:val="24"/>
          <w:lang w:eastAsia="ru-RU"/>
        </w:rPr>
        <w:t>г.</w:t>
      </w:r>
    </w:p>
    <w:p w14:paraId="04D37A2C" w14:textId="77777777" w:rsidR="00612202" w:rsidRPr="00376B22" w:rsidRDefault="00612202" w:rsidP="00376B22">
      <w:pPr>
        <w:ind w:right="417" w:firstLine="567"/>
        <w:jc w:val="both"/>
        <w:rPr>
          <w:rFonts w:eastAsia="Times New Roman"/>
          <w:sz w:val="24"/>
          <w:szCs w:val="24"/>
          <w:lang w:eastAsia="ru-RU"/>
        </w:rPr>
      </w:pPr>
    </w:p>
    <w:p w14:paraId="4002A939" w14:textId="77777777" w:rsidR="00612202" w:rsidRPr="00376B22" w:rsidRDefault="00612202" w:rsidP="00376B22">
      <w:pPr>
        <w:suppressLineNumbers/>
        <w:spacing w:after="120"/>
        <w:ind w:right="417" w:firstLine="567"/>
        <w:jc w:val="both"/>
        <w:rPr>
          <w:rFonts w:eastAsia="Times New Roman"/>
          <w:sz w:val="24"/>
          <w:szCs w:val="24"/>
          <w:lang w:eastAsia="ru-RU"/>
        </w:rPr>
      </w:pPr>
      <w:r w:rsidRPr="00376B22">
        <w:rPr>
          <w:rFonts w:eastAsia="Times New Roman"/>
          <w:sz w:val="24"/>
          <w:szCs w:val="24"/>
          <w:lang w:eastAsia="ru-RU"/>
        </w:rPr>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09 от </w:t>
      </w:r>
      <w:r>
        <w:rPr>
          <w:rFonts w:eastAsia="Times New Roman"/>
          <w:sz w:val="24"/>
          <w:szCs w:val="24"/>
          <w:lang w:eastAsia="ru-RU"/>
        </w:rPr>
        <w:t>11</w:t>
      </w:r>
      <w:r w:rsidRPr="00376B22">
        <w:rPr>
          <w:rFonts w:eastAsia="Times New Roman"/>
          <w:sz w:val="24"/>
          <w:szCs w:val="24"/>
          <w:lang w:eastAsia="ru-RU"/>
        </w:rPr>
        <w:t>.05.</w:t>
      </w:r>
      <w:r>
        <w:rPr>
          <w:rFonts w:eastAsia="Times New Roman"/>
          <w:sz w:val="24"/>
          <w:szCs w:val="24"/>
          <w:lang w:eastAsia="ru-RU"/>
        </w:rPr>
        <w:t>2026</w:t>
      </w:r>
      <w:r w:rsidRPr="00376B22">
        <w:rPr>
          <w:rFonts w:eastAsia="Times New Roman"/>
          <w:sz w:val="24"/>
          <w:szCs w:val="24"/>
          <w:lang w:eastAsia="ru-RU"/>
        </w:rPr>
        <w:t>),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4122D53C" w14:textId="77777777" w:rsidR="00612202" w:rsidRPr="00376B22" w:rsidRDefault="00612202" w:rsidP="00376B22">
      <w:pPr>
        <w:suppressLineNumbers/>
        <w:spacing w:after="120"/>
        <w:ind w:firstLine="851"/>
        <w:jc w:val="both"/>
        <w:rPr>
          <w:rFonts w:eastAsia="Times New Roman"/>
          <w:sz w:val="24"/>
          <w:szCs w:val="24"/>
          <w:lang w:eastAsia="ru-RU"/>
        </w:rPr>
      </w:pPr>
    </w:p>
    <w:p w14:paraId="705B3D5B" w14:textId="77777777" w:rsidR="00612202" w:rsidRPr="00376B22" w:rsidRDefault="00612202" w:rsidP="00376B22">
      <w:pPr>
        <w:suppressLineNumbers/>
        <w:spacing w:after="120"/>
        <w:ind w:firstLine="851"/>
        <w:jc w:val="both"/>
        <w:rPr>
          <w:rFonts w:eastAsia="Times New Roman"/>
          <w:sz w:val="24"/>
          <w:szCs w:val="24"/>
          <w:lang w:eastAsia="ru-RU"/>
        </w:rPr>
      </w:pPr>
    </w:p>
    <w:p w14:paraId="774DAEBC" w14:textId="77777777" w:rsidR="00612202" w:rsidRPr="00376B22" w:rsidRDefault="00612202" w:rsidP="00376B22">
      <w:pPr>
        <w:rPr>
          <w:rFonts w:eastAsia="Times New Roman"/>
          <w:sz w:val="24"/>
          <w:szCs w:val="24"/>
          <w:lang w:eastAsia="ru-RU"/>
        </w:rPr>
      </w:pPr>
    </w:p>
    <w:p w14:paraId="7A356B0A" w14:textId="77777777" w:rsidR="00612202" w:rsidRPr="00376B22" w:rsidRDefault="00612202" w:rsidP="00376B22">
      <w:pPr>
        <w:keepNext/>
        <w:keepLines/>
        <w:suppressLineNumbers/>
        <w:spacing w:before="40"/>
        <w:outlineLvl w:val="5"/>
        <w:rPr>
          <w:rFonts w:eastAsia="Times New Roman"/>
          <w:b/>
          <w:bCs/>
          <w:i/>
          <w:iCs/>
          <w:sz w:val="24"/>
          <w:szCs w:val="24"/>
          <w:lang w:eastAsia="ru-RU"/>
        </w:rPr>
      </w:pPr>
    </w:p>
    <w:p w14:paraId="6E584B80" w14:textId="77777777" w:rsidR="00612202" w:rsidRPr="00376B22" w:rsidRDefault="00612202" w:rsidP="00376B22">
      <w:pPr>
        <w:suppressLineNumbers/>
        <w:jc w:val="both"/>
        <w:rPr>
          <w:rFonts w:eastAsia="Times New Roman"/>
          <w:sz w:val="24"/>
          <w:szCs w:val="24"/>
          <w:lang w:eastAsia="ru-RU"/>
        </w:rPr>
      </w:pPr>
    </w:p>
    <w:p w14:paraId="4C556ADB" w14:textId="77777777" w:rsidR="00612202" w:rsidRPr="00376B22" w:rsidRDefault="00612202" w:rsidP="00376B22">
      <w:pPr>
        <w:suppressLineNumbers/>
        <w:jc w:val="both"/>
        <w:rPr>
          <w:rFonts w:eastAsia="Times New Roman"/>
          <w:sz w:val="24"/>
          <w:szCs w:val="24"/>
          <w:lang w:eastAsia="ru-RU"/>
        </w:rPr>
      </w:pPr>
    </w:p>
    <w:p w14:paraId="03F1290E" w14:textId="77777777" w:rsidR="00612202" w:rsidRPr="00376B22" w:rsidRDefault="00612202" w:rsidP="00376B22">
      <w:pPr>
        <w:suppressLineNumbers/>
        <w:jc w:val="both"/>
        <w:rPr>
          <w:rFonts w:eastAsia="Times New Roman"/>
          <w:sz w:val="24"/>
          <w:szCs w:val="24"/>
          <w:lang w:eastAsia="ru-RU"/>
        </w:rPr>
      </w:pPr>
    </w:p>
    <w:p w14:paraId="55C0BB3A" w14:textId="77777777" w:rsidR="00612202" w:rsidRPr="00376B22" w:rsidRDefault="00612202" w:rsidP="00376B22">
      <w:pPr>
        <w:suppressLineNumbers/>
        <w:jc w:val="both"/>
        <w:rPr>
          <w:rFonts w:eastAsia="Times New Roman"/>
          <w:sz w:val="24"/>
          <w:szCs w:val="24"/>
          <w:lang w:eastAsia="ru-RU"/>
        </w:rPr>
      </w:pPr>
    </w:p>
    <w:p w14:paraId="5DDB824D" w14:textId="77777777" w:rsidR="00612202" w:rsidRPr="00376B22" w:rsidRDefault="00612202" w:rsidP="00376B22">
      <w:pPr>
        <w:suppressLineNumbers/>
        <w:jc w:val="both"/>
        <w:rPr>
          <w:rFonts w:eastAsia="Times New Roman"/>
          <w:sz w:val="24"/>
          <w:szCs w:val="24"/>
          <w:lang w:eastAsia="ru-RU"/>
        </w:rPr>
      </w:pPr>
    </w:p>
    <w:p w14:paraId="4922A2D5" w14:textId="77777777" w:rsidR="00612202" w:rsidRPr="00376B22" w:rsidRDefault="00612202" w:rsidP="00376B22">
      <w:pPr>
        <w:suppressLineNumbers/>
        <w:jc w:val="both"/>
        <w:rPr>
          <w:rFonts w:eastAsia="Times New Roman"/>
          <w:sz w:val="24"/>
          <w:szCs w:val="24"/>
          <w:lang w:eastAsia="ru-RU"/>
        </w:rPr>
      </w:pPr>
    </w:p>
    <w:p w14:paraId="50CD9D92" w14:textId="77777777" w:rsidR="00612202" w:rsidRPr="00376B22" w:rsidRDefault="00612202" w:rsidP="00376B22">
      <w:pPr>
        <w:suppressLineNumbers/>
        <w:jc w:val="both"/>
        <w:rPr>
          <w:rFonts w:eastAsia="Times New Roman"/>
          <w:sz w:val="24"/>
          <w:szCs w:val="24"/>
          <w:lang w:eastAsia="ru-RU"/>
        </w:rPr>
      </w:pPr>
    </w:p>
    <w:p w14:paraId="7B22BBDC" w14:textId="77777777" w:rsidR="00612202" w:rsidRPr="00376B22" w:rsidRDefault="00612202" w:rsidP="00376B22">
      <w:pPr>
        <w:suppressLineNumbers/>
        <w:jc w:val="both"/>
        <w:rPr>
          <w:rFonts w:eastAsia="Times New Roman"/>
          <w:sz w:val="24"/>
          <w:szCs w:val="24"/>
          <w:lang w:eastAsia="ru-RU"/>
        </w:rPr>
      </w:pPr>
    </w:p>
    <w:p w14:paraId="7E8DCE3F" w14:textId="77777777" w:rsidR="00612202" w:rsidRPr="00376B22" w:rsidRDefault="00612202" w:rsidP="00376B22">
      <w:pPr>
        <w:suppressLineNumbers/>
        <w:jc w:val="both"/>
        <w:rPr>
          <w:rFonts w:eastAsia="Times New Roman"/>
          <w:sz w:val="24"/>
          <w:szCs w:val="24"/>
          <w:lang w:eastAsia="ru-RU"/>
        </w:rPr>
      </w:pPr>
    </w:p>
    <w:p w14:paraId="212E334F" w14:textId="77777777" w:rsidR="00612202" w:rsidRPr="00376B22" w:rsidRDefault="00612202" w:rsidP="00376B22">
      <w:pPr>
        <w:suppressLineNumbers/>
        <w:rPr>
          <w:rFonts w:eastAsia="Times New Roman"/>
          <w:sz w:val="24"/>
          <w:szCs w:val="24"/>
          <w:lang w:eastAsia="ru-RU"/>
        </w:rPr>
      </w:pPr>
    </w:p>
    <w:p w14:paraId="04733140" w14:textId="77777777" w:rsidR="00612202" w:rsidRPr="00376B22" w:rsidRDefault="00612202" w:rsidP="00376B22">
      <w:pPr>
        <w:suppressLineNumbers/>
        <w:rPr>
          <w:rFonts w:eastAsia="Times New Roman"/>
          <w:sz w:val="24"/>
          <w:szCs w:val="24"/>
          <w:lang w:eastAsia="ru-RU"/>
        </w:rPr>
      </w:pPr>
    </w:p>
    <w:p w14:paraId="523505AB" w14:textId="77777777" w:rsidR="00612202" w:rsidRPr="00376B22" w:rsidRDefault="00612202" w:rsidP="00376B22">
      <w:pPr>
        <w:suppressLineNumbers/>
        <w:rPr>
          <w:rFonts w:eastAsia="Times New Roman"/>
          <w:sz w:val="24"/>
          <w:szCs w:val="24"/>
          <w:lang w:eastAsia="ru-RU"/>
        </w:rPr>
      </w:pPr>
    </w:p>
    <w:p w14:paraId="57274B69" w14:textId="77777777" w:rsidR="00612202" w:rsidRPr="00376B22" w:rsidRDefault="00612202" w:rsidP="00376B22">
      <w:pPr>
        <w:suppressLineNumbers/>
        <w:rPr>
          <w:rFonts w:eastAsia="Times New Roman"/>
          <w:sz w:val="24"/>
          <w:szCs w:val="24"/>
          <w:lang w:eastAsia="ru-RU"/>
        </w:rPr>
      </w:pPr>
    </w:p>
    <w:p w14:paraId="1984D044" w14:textId="77777777" w:rsidR="00612202" w:rsidRPr="00376B22" w:rsidRDefault="00612202" w:rsidP="00376B22">
      <w:pPr>
        <w:suppressLineNumbers/>
        <w:rPr>
          <w:rFonts w:eastAsia="Times New Roman"/>
          <w:sz w:val="24"/>
          <w:szCs w:val="24"/>
          <w:lang w:eastAsia="ru-RU"/>
        </w:rPr>
      </w:pPr>
    </w:p>
    <w:p w14:paraId="1736815E" w14:textId="77777777" w:rsidR="00612202" w:rsidRPr="00376B22" w:rsidRDefault="00612202" w:rsidP="00376B22">
      <w:pPr>
        <w:suppressLineNumbers/>
        <w:rPr>
          <w:rFonts w:eastAsia="Times New Roman"/>
          <w:sz w:val="24"/>
          <w:szCs w:val="24"/>
          <w:lang w:eastAsia="ru-RU"/>
        </w:rPr>
      </w:pPr>
    </w:p>
    <w:p w14:paraId="210DC3A0" w14:textId="77777777" w:rsidR="00612202" w:rsidRPr="00376B22" w:rsidRDefault="00612202" w:rsidP="00376B22">
      <w:pPr>
        <w:suppressLineNumbers/>
        <w:rPr>
          <w:rFonts w:eastAsia="Times New Roman"/>
          <w:sz w:val="24"/>
          <w:szCs w:val="24"/>
          <w:lang w:eastAsia="ru-RU"/>
        </w:rPr>
      </w:pPr>
    </w:p>
    <w:p w14:paraId="281687C0" w14:textId="77777777" w:rsidR="00612202" w:rsidRPr="00376B22" w:rsidRDefault="00612202" w:rsidP="00376B22">
      <w:pPr>
        <w:suppressLineNumbers/>
        <w:rPr>
          <w:rFonts w:eastAsia="Times New Roman"/>
          <w:sz w:val="24"/>
          <w:szCs w:val="24"/>
          <w:lang w:eastAsia="ru-RU"/>
        </w:rPr>
      </w:pPr>
    </w:p>
    <w:p w14:paraId="03629431" w14:textId="77777777" w:rsidR="00612202" w:rsidRPr="00376B22" w:rsidRDefault="00612202" w:rsidP="00376B22">
      <w:pPr>
        <w:suppressLineNumbers/>
        <w:rPr>
          <w:rFonts w:eastAsia="Times New Roman"/>
          <w:sz w:val="24"/>
          <w:szCs w:val="24"/>
          <w:lang w:eastAsia="ru-RU"/>
        </w:rPr>
      </w:pPr>
    </w:p>
    <w:p w14:paraId="77DBBB31" w14:textId="77777777" w:rsidR="00612202" w:rsidRPr="00376B22" w:rsidRDefault="00612202" w:rsidP="00376B22">
      <w:pPr>
        <w:suppressLineNumbers/>
        <w:rPr>
          <w:rFonts w:eastAsia="Times New Roman"/>
          <w:sz w:val="24"/>
          <w:szCs w:val="24"/>
          <w:lang w:eastAsia="ru-RU"/>
        </w:rPr>
      </w:pPr>
    </w:p>
    <w:p w14:paraId="43A94B20" w14:textId="77777777" w:rsidR="00612202" w:rsidRPr="00376B22" w:rsidRDefault="00612202" w:rsidP="00376B22">
      <w:pPr>
        <w:suppressLineNumbers/>
        <w:rPr>
          <w:rFonts w:eastAsia="Times New Roman"/>
          <w:sz w:val="24"/>
          <w:szCs w:val="24"/>
          <w:lang w:eastAsia="ru-RU"/>
        </w:rPr>
      </w:pPr>
    </w:p>
    <w:p w14:paraId="50B3DC12" w14:textId="77777777" w:rsidR="00612202" w:rsidRPr="00376B22" w:rsidRDefault="00612202" w:rsidP="00376B22">
      <w:pPr>
        <w:suppressLineNumbers/>
        <w:rPr>
          <w:rFonts w:eastAsia="Times New Roman"/>
          <w:sz w:val="24"/>
          <w:szCs w:val="24"/>
          <w:lang w:eastAsia="ru-RU"/>
        </w:rPr>
      </w:pPr>
    </w:p>
    <w:p w14:paraId="1F0E8964" w14:textId="77777777" w:rsidR="00612202" w:rsidRPr="00376B22" w:rsidRDefault="00612202" w:rsidP="00376B22">
      <w:pPr>
        <w:suppressLineNumbers/>
        <w:rPr>
          <w:rFonts w:eastAsia="Times New Roman"/>
          <w:sz w:val="24"/>
          <w:szCs w:val="24"/>
          <w:lang w:eastAsia="ru-RU"/>
        </w:rPr>
      </w:pPr>
    </w:p>
    <w:p w14:paraId="0BB9758F" w14:textId="77777777" w:rsidR="00612202" w:rsidRPr="00376B22" w:rsidRDefault="00612202" w:rsidP="00376B22">
      <w:pPr>
        <w:suppressLineNumbers/>
        <w:rPr>
          <w:rFonts w:eastAsia="Times New Roman"/>
          <w:sz w:val="24"/>
          <w:szCs w:val="24"/>
          <w:lang w:eastAsia="ru-RU"/>
        </w:rPr>
      </w:pPr>
    </w:p>
    <w:p w14:paraId="64DF9336" w14:textId="77777777" w:rsidR="00612202" w:rsidRPr="00376B22" w:rsidRDefault="00612202" w:rsidP="00376B22">
      <w:pPr>
        <w:suppressLineNumbers/>
        <w:rPr>
          <w:rFonts w:eastAsia="Times New Roman"/>
          <w:sz w:val="24"/>
          <w:szCs w:val="24"/>
          <w:lang w:eastAsia="ru-RU"/>
        </w:rPr>
      </w:pPr>
    </w:p>
    <w:p w14:paraId="701F7B85" w14:textId="77777777" w:rsidR="00612202" w:rsidRPr="00376B22" w:rsidRDefault="00612202" w:rsidP="00376B22">
      <w:pPr>
        <w:suppressLineNumbers/>
        <w:rPr>
          <w:rFonts w:eastAsia="Times New Roman"/>
          <w:sz w:val="24"/>
          <w:szCs w:val="24"/>
          <w:lang w:eastAsia="ru-RU"/>
        </w:rPr>
      </w:pPr>
    </w:p>
    <w:p w14:paraId="02D295A8" w14:textId="77777777" w:rsidR="00612202" w:rsidRPr="00376B22" w:rsidRDefault="00612202" w:rsidP="00376B22">
      <w:pPr>
        <w:suppressLineNumbers/>
        <w:rPr>
          <w:rFonts w:eastAsia="Times New Roman"/>
          <w:sz w:val="24"/>
          <w:szCs w:val="24"/>
          <w:lang w:eastAsia="ru-RU"/>
        </w:rPr>
      </w:pPr>
    </w:p>
    <w:p w14:paraId="63C3F6B7" w14:textId="77777777" w:rsidR="00612202" w:rsidRPr="00376B22" w:rsidRDefault="00612202" w:rsidP="00376B22">
      <w:pPr>
        <w:suppressLineNumbers/>
        <w:rPr>
          <w:rFonts w:eastAsia="Times New Roman"/>
          <w:sz w:val="24"/>
          <w:szCs w:val="24"/>
          <w:lang w:eastAsia="ru-RU"/>
        </w:rPr>
      </w:pPr>
    </w:p>
    <w:p w14:paraId="6FDCBC85" w14:textId="77777777" w:rsidR="00612202" w:rsidRPr="00376B22" w:rsidRDefault="00612202" w:rsidP="00376B22">
      <w:pPr>
        <w:suppressLineNumbers/>
        <w:rPr>
          <w:rFonts w:eastAsia="Times New Roman"/>
          <w:sz w:val="24"/>
          <w:szCs w:val="24"/>
          <w:lang w:eastAsia="ru-RU"/>
        </w:rPr>
      </w:pPr>
    </w:p>
    <w:p w14:paraId="02393CB2" w14:textId="77777777" w:rsidR="00612202" w:rsidRPr="00376B22" w:rsidRDefault="00612202" w:rsidP="00376B22">
      <w:pPr>
        <w:suppressLineNumbers/>
        <w:rPr>
          <w:rFonts w:eastAsia="Times New Roman"/>
          <w:sz w:val="24"/>
          <w:szCs w:val="24"/>
          <w:lang w:eastAsia="ru-RU"/>
        </w:rPr>
      </w:pPr>
    </w:p>
    <w:p w14:paraId="68DA2E3C" w14:textId="77777777" w:rsidR="00612202" w:rsidRPr="00376B22" w:rsidRDefault="00612202" w:rsidP="00376B22">
      <w:pPr>
        <w:suppressLineNumbers/>
        <w:rPr>
          <w:rFonts w:eastAsia="Times New Roman"/>
          <w:sz w:val="24"/>
          <w:szCs w:val="24"/>
          <w:lang w:eastAsia="ru-RU"/>
        </w:rPr>
      </w:pPr>
    </w:p>
    <w:p w14:paraId="152CAF22" w14:textId="77777777" w:rsidR="00612202" w:rsidRPr="00376B22" w:rsidRDefault="00612202" w:rsidP="00376B22">
      <w:pPr>
        <w:suppressLineNumbers/>
        <w:rPr>
          <w:rFonts w:eastAsia="Times New Roman"/>
          <w:sz w:val="24"/>
          <w:szCs w:val="24"/>
          <w:lang w:eastAsia="ru-RU"/>
        </w:rPr>
      </w:pPr>
    </w:p>
    <w:p w14:paraId="6E477514" w14:textId="77777777" w:rsidR="00612202" w:rsidRPr="00376B22" w:rsidRDefault="00612202" w:rsidP="00376B22">
      <w:pPr>
        <w:suppressLineNumbers/>
        <w:rPr>
          <w:rFonts w:eastAsia="Times New Roman"/>
          <w:sz w:val="24"/>
          <w:szCs w:val="24"/>
          <w:lang w:eastAsia="ru-RU"/>
        </w:rPr>
      </w:pPr>
    </w:p>
    <w:p w14:paraId="46637647" w14:textId="77777777" w:rsidR="00612202" w:rsidRPr="00376B22" w:rsidRDefault="00612202" w:rsidP="00376B22">
      <w:pPr>
        <w:suppressLineNumbers/>
        <w:rPr>
          <w:rFonts w:eastAsia="Times New Roman"/>
          <w:sz w:val="24"/>
          <w:szCs w:val="24"/>
          <w:lang w:eastAsia="ru-RU"/>
        </w:rPr>
      </w:pPr>
    </w:p>
    <w:p w14:paraId="70BD5EED" w14:textId="77777777" w:rsidR="00612202" w:rsidRPr="00376B22" w:rsidRDefault="00612202" w:rsidP="00376B22">
      <w:pPr>
        <w:suppressLineNumbers/>
        <w:rPr>
          <w:rFonts w:eastAsia="Times New Roman"/>
          <w:sz w:val="24"/>
          <w:szCs w:val="24"/>
          <w:lang w:eastAsia="ru-RU"/>
        </w:rPr>
      </w:pPr>
    </w:p>
    <w:p w14:paraId="2BEFA1D6" w14:textId="77777777" w:rsidR="00612202" w:rsidRPr="00376B22" w:rsidRDefault="00612202" w:rsidP="00376B22">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612202" w:rsidRPr="00376B22" w14:paraId="29201E6E" w14:textId="77777777" w:rsidTr="00272879">
        <w:tc>
          <w:tcPr>
            <w:tcW w:w="9180" w:type="dxa"/>
          </w:tcPr>
          <w:p w14:paraId="23204C69" w14:textId="77777777" w:rsidR="00612202" w:rsidRPr="00376B22" w:rsidRDefault="00612202" w:rsidP="002424E1">
            <w:pPr>
              <w:rPr>
                <w:rFonts w:eastAsia="Times New Roman"/>
                <w:sz w:val="24"/>
                <w:szCs w:val="24"/>
                <w:lang w:eastAsia="ru-RU"/>
              </w:rPr>
            </w:pPr>
            <w:r w:rsidRPr="00376B22">
              <w:rPr>
                <w:rFonts w:eastAsia="Times New Roman"/>
                <w:sz w:val="24"/>
                <w:szCs w:val="24"/>
                <w:lang w:eastAsia="ru-RU"/>
              </w:rPr>
              <w:sym w:font="Symbol" w:char="F0E3"/>
            </w:r>
            <w:r>
              <w:rPr>
                <w:rFonts w:eastAsia="Times New Roman"/>
                <w:sz w:val="24"/>
                <w:szCs w:val="24"/>
                <w:lang w:eastAsia="ru-RU"/>
              </w:rPr>
              <w:t>Л. Ю. Исраилова</w:t>
            </w:r>
            <w:r w:rsidRPr="00376B22">
              <w:rPr>
                <w:rFonts w:eastAsia="Times New Roman"/>
                <w:sz w:val="24"/>
                <w:szCs w:val="24"/>
                <w:lang w:eastAsia="ru-RU"/>
              </w:rPr>
              <w:t xml:space="preserve">, </w:t>
            </w:r>
            <w:r>
              <w:rPr>
                <w:rFonts w:eastAsia="Times New Roman"/>
                <w:sz w:val="24"/>
                <w:szCs w:val="24"/>
                <w:lang w:eastAsia="ru-RU"/>
              </w:rPr>
              <w:t>2026</w:t>
            </w:r>
          </w:p>
        </w:tc>
      </w:tr>
      <w:tr w:rsidR="00612202" w:rsidRPr="00376B22" w14:paraId="2E3CE246" w14:textId="77777777" w:rsidTr="00272879">
        <w:tc>
          <w:tcPr>
            <w:tcW w:w="9180" w:type="dxa"/>
          </w:tcPr>
          <w:p w14:paraId="503C23F9"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 ФГБОУ ВО «Чеченский государственный университет имени А.А.Кадырова», </w:t>
            </w:r>
            <w:r>
              <w:rPr>
                <w:rFonts w:eastAsia="Times New Roman"/>
                <w:sz w:val="24"/>
                <w:szCs w:val="24"/>
                <w:lang w:eastAsia="ru-RU"/>
              </w:rPr>
              <w:t>2026</w:t>
            </w:r>
          </w:p>
        </w:tc>
      </w:tr>
    </w:tbl>
    <w:p w14:paraId="70C15099" w14:textId="77777777" w:rsidR="00612202" w:rsidRPr="00376B22" w:rsidRDefault="00612202" w:rsidP="00376B22">
      <w:pPr>
        <w:jc w:val="center"/>
        <w:rPr>
          <w:rFonts w:eastAsia="Times New Roman"/>
          <w:b/>
          <w:sz w:val="24"/>
          <w:szCs w:val="24"/>
          <w:lang w:eastAsia="ru-RU"/>
        </w:rPr>
      </w:pPr>
    </w:p>
    <w:p w14:paraId="433DEE20" w14:textId="77777777" w:rsidR="00612202" w:rsidRPr="00376B22" w:rsidRDefault="00612202" w:rsidP="00376B22">
      <w:pPr>
        <w:jc w:val="center"/>
        <w:rPr>
          <w:rFonts w:eastAsia="Times New Roman"/>
          <w:b/>
          <w:sz w:val="24"/>
          <w:szCs w:val="24"/>
          <w:lang w:eastAsia="ru-RU"/>
        </w:rPr>
      </w:pPr>
      <w:r w:rsidRPr="00376B22">
        <w:rPr>
          <w:rFonts w:eastAsia="Times New Roman"/>
          <w:b/>
          <w:sz w:val="24"/>
          <w:szCs w:val="24"/>
          <w:lang w:eastAsia="ru-RU"/>
        </w:rPr>
        <w:lastRenderedPageBreak/>
        <w:t>Содержание</w:t>
      </w:r>
    </w:p>
    <w:p w14:paraId="39E514DF" w14:textId="77777777" w:rsidR="00612202" w:rsidRDefault="00612202" w:rsidP="000503BA">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612202" w:rsidRPr="000503BA" w14:paraId="1D829362" w14:textId="77777777" w:rsidTr="00272879">
        <w:tc>
          <w:tcPr>
            <w:tcW w:w="562" w:type="dxa"/>
          </w:tcPr>
          <w:p w14:paraId="245E814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w:t>
            </w:r>
          </w:p>
        </w:tc>
        <w:tc>
          <w:tcPr>
            <w:tcW w:w="8222" w:type="dxa"/>
          </w:tcPr>
          <w:p w14:paraId="589291E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Цели и задачи освоения дисциплины</w:t>
            </w:r>
          </w:p>
        </w:tc>
        <w:tc>
          <w:tcPr>
            <w:tcW w:w="561" w:type="dxa"/>
          </w:tcPr>
          <w:p w14:paraId="09F52B16"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3BBD740E" w14:textId="77777777" w:rsidTr="00272879">
        <w:tc>
          <w:tcPr>
            <w:tcW w:w="562" w:type="dxa"/>
          </w:tcPr>
          <w:p w14:paraId="355CC668"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2.</w:t>
            </w:r>
          </w:p>
        </w:tc>
        <w:tc>
          <w:tcPr>
            <w:tcW w:w="8222" w:type="dxa"/>
          </w:tcPr>
          <w:p w14:paraId="43345946"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Место дисциплины (модуля) в структуре ОПОП</w:t>
            </w:r>
          </w:p>
        </w:tc>
        <w:tc>
          <w:tcPr>
            <w:tcW w:w="561" w:type="dxa"/>
          </w:tcPr>
          <w:p w14:paraId="4A51B5E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3CEBB3C3" w14:textId="77777777" w:rsidTr="00272879">
        <w:tc>
          <w:tcPr>
            <w:tcW w:w="562" w:type="dxa"/>
          </w:tcPr>
          <w:p w14:paraId="6E1A1BF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3.</w:t>
            </w:r>
          </w:p>
        </w:tc>
        <w:tc>
          <w:tcPr>
            <w:tcW w:w="8222" w:type="dxa"/>
          </w:tcPr>
          <w:p w14:paraId="7AAEEB1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237E3CB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4EC88DF8" w14:textId="77777777" w:rsidTr="00272879">
        <w:tc>
          <w:tcPr>
            <w:tcW w:w="562" w:type="dxa"/>
          </w:tcPr>
          <w:p w14:paraId="395C08AC"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4.</w:t>
            </w:r>
          </w:p>
        </w:tc>
        <w:tc>
          <w:tcPr>
            <w:tcW w:w="8222" w:type="dxa"/>
          </w:tcPr>
          <w:p w14:paraId="1AC5773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Трудоемкость дисциплины</w:t>
            </w:r>
          </w:p>
        </w:tc>
        <w:tc>
          <w:tcPr>
            <w:tcW w:w="561" w:type="dxa"/>
          </w:tcPr>
          <w:p w14:paraId="247C475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20878502" w14:textId="77777777" w:rsidTr="00272879">
        <w:tc>
          <w:tcPr>
            <w:tcW w:w="562" w:type="dxa"/>
          </w:tcPr>
          <w:p w14:paraId="7EFB4EF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5.</w:t>
            </w:r>
          </w:p>
        </w:tc>
        <w:tc>
          <w:tcPr>
            <w:tcW w:w="8222" w:type="dxa"/>
          </w:tcPr>
          <w:p w14:paraId="0A122F5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76AE873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39A9BCC" w14:textId="77777777" w:rsidTr="00272879">
        <w:tc>
          <w:tcPr>
            <w:tcW w:w="562" w:type="dxa"/>
          </w:tcPr>
          <w:p w14:paraId="0A0660C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6.</w:t>
            </w:r>
          </w:p>
        </w:tc>
        <w:tc>
          <w:tcPr>
            <w:tcW w:w="8222" w:type="dxa"/>
          </w:tcPr>
          <w:p w14:paraId="31BBEEA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учебно-методического обеспечения для</w:t>
            </w:r>
            <w:r>
              <w:rPr>
                <w:rFonts w:ascii="Times New Roman" w:eastAsia="Calibri" w:hAnsi="Times New Roman"/>
                <w:sz w:val="24"/>
                <w:szCs w:val="24"/>
              </w:rPr>
              <w:t xml:space="preserve"> </w:t>
            </w:r>
            <w:r w:rsidRPr="000503BA">
              <w:rPr>
                <w:rFonts w:ascii="Times New Roman" w:eastAsia="Calibri" w:hAnsi="Times New Roman"/>
                <w:sz w:val="24"/>
                <w:szCs w:val="24"/>
              </w:rPr>
              <w:t>самостоятельной работы обучающихся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w:t>
            </w:r>
          </w:p>
        </w:tc>
        <w:tc>
          <w:tcPr>
            <w:tcW w:w="561" w:type="dxa"/>
          </w:tcPr>
          <w:p w14:paraId="11BFBBF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A4062AF" w14:textId="77777777" w:rsidTr="00272879">
        <w:tc>
          <w:tcPr>
            <w:tcW w:w="562" w:type="dxa"/>
          </w:tcPr>
          <w:p w14:paraId="5D5782E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7.</w:t>
            </w:r>
          </w:p>
        </w:tc>
        <w:tc>
          <w:tcPr>
            <w:tcW w:w="8222" w:type="dxa"/>
          </w:tcPr>
          <w:p w14:paraId="0145AEB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Фонд оценочных средств для проведения промежуточной</w:t>
            </w:r>
            <w:r>
              <w:rPr>
                <w:rFonts w:ascii="Times New Roman" w:eastAsia="Calibri" w:hAnsi="Times New Roman"/>
                <w:sz w:val="24"/>
                <w:szCs w:val="24"/>
              </w:rPr>
              <w:t xml:space="preserve"> </w:t>
            </w:r>
            <w:r w:rsidRPr="000503BA">
              <w:rPr>
                <w:rFonts w:ascii="Times New Roman" w:eastAsia="Calibri" w:hAnsi="Times New Roman"/>
                <w:sz w:val="24"/>
                <w:szCs w:val="24"/>
              </w:rPr>
              <w:t>аттестации обучающихся по дисциплине (модулю)|</w:t>
            </w:r>
          </w:p>
        </w:tc>
        <w:tc>
          <w:tcPr>
            <w:tcW w:w="561" w:type="dxa"/>
          </w:tcPr>
          <w:p w14:paraId="694B5673"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5A2665AB" w14:textId="77777777" w:rsidTr="00272879">
        <w:tc>
          <w:tcPr>
            <w:tcW w:w="562" w:type="dxa"/>
          </w:tcPr>
          <w:p w14:paraId="6316778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8.</w:t>
            </w:r>
          </w:p>
        </w:tc>
        <w:tc>
          <w:tcPr>
            <w:tcW w:w="8222" w:type="dxa"/>
          </w:tcPr>
          <w:p w14:paraId="6FF4CA2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основной и дополнительной учебной литературы,</w:t>
            </w:r>
          </w:p>
          <w:p w14:paraId="1CFC8FB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необходимой для освоения дисциплины (модуля)</w:t>
            </w:r>
          </w:p>
        </w:tc>
        <w:tc>
          <w:tcPr>
            <w:tcW w:w="561" w:type="dxa"/>
          </w:tcPr>
          <w:p w14:paraId="20222D0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640C27EC" w14:textId="77777777" w:rsidTr="00272879">
        <w:tc>
          <w:tcPr>
            <w:tcW w:w="562" w:type="dxa"/>
          </w:tcPr>
          <w:p w14:paraId="0E17423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9.</w:t>
            </w:r>
          </w:p>
        </w:tc>
        <w:tc>
          <w:tcPr>
            <w:tcW w:w="8222" w:type="dxa"/>
          </w:tcPr>
          <w:p w14:paraId="2D5308F3"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ресурсов информационно-телекоммуникационной</w:t>
            </w:r>
          </w:p>
          <w:p w14:paraId="658B202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сети "Интернет", необходимых для освоения дисциплины</w:t>
            </w:r>
            <w:r>
              <w:rPr>
                <w:rFonts w:ascii="Times New Roman" w:eastAsia="Calibri" w:hAnsi="Times New Roman"/>
                <w:sz w:val="24"/>
                <w:szCs w:val="24"/>
              </w:rPr>
              <w:t xml:space="preserve"> </w:t>
            </w:r>
            <w:r w:rsidRPr="000503BA">
              <w:rPr>
                <w:rFonts w:ascii="Times New Roman" w:eastAsia="Calibri" w:hAnsi="Times New Roman"/>
                <w:sz w:val="24"/>
                <w:szCs w:val="24"/>
              </w:rPr>
              <w:t>(модуля)</w:t>
            </w:r>
          </w:p>
        </w:tc>
        <w:tc>
          <w:tcPr>
            <w:tcW w:w="561" w:type="dxa"/>
          </w:tcPr>
          <w:p w14:paraId="255C614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10E09E77" w14:textId="77777777" w:rsidTr="00272879">
        <w:tc>
          <w:tcPr>
            <w:tcW w:w="562" w:type="dxa"/>
          </w:tcPr>
          <w:p w14:paraId="416467B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10.</w:t>
            </w:r>
          </w:p>
        </w:tc>
        <w:tc>
          <w:tcPr>
            <w:tcW w:w="8222" w:type="dxa"/>
          </w:tcPr>
          <w:p w14:paraId="43ECCA2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Методические указания для обучающихся по освоению</w:t>
            </w:r>
            <w:r>
              <w:rPr>
                <w:rFonts w:ascii="Times New Roman" w:eastAsia="Calibri" w:hAnsi="Times New Roman"/>
                <w:sz w:val="24"/>
                <w:szCs w:val="24"/>
              </w:rPr>
              <w:t xml:space="preserve"> </w:t>
            </w:r>
            <w:r w:rsidRPr="000503BA">
              <w:rPr>
                <w:rFonts w:ascii="Times New Roman" w:eastAsia="Calibri" w:hAnsi="Times New Roman"/>
                <w:sz w:val="24"/>
                <w:szCs w:val="24"/>
              </w:rPr>
              <w:t>дисциплины (модуля)</w:t>
            </w:r>
          </w:p>
        </w:tc>
        <w:tc>
          <w:tcPr>
            <w:tcW w:w="561" w:type="dxa"/>
          </w:tcPr>
          <w:p w14:paraId="6E1403B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449D8C70" w14:textId="77777777" w:rsidTr="00272879">
        <w:tc>
          <w:tcPr>
            <w:tcW w:w="562" w:type="dxa"/>
          </w:tcPr>
          <w:p w14:paraId="142BFA4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11.</w:t>
            </w:r>
          </w:p>
        </w:tc>
        <w:tc>
          <w:tcPr>
            <w:tcW w:w="8222" w:type="dxa"/>
          </w:tcPr>
          <w:p w14:paraId="762C1382"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информационных технологий, используемых при</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осуществлении образовательного процесса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 включая перечень программного обеспечения и</w:t>
            </w:r>
            <w:r>
              <w:rPr>
                <w:rFonts w:ascii="Times New Roman" w:eastAsia="Calibri" w:hAnsi="Times New Roman"/>
                <w:sz w:val="24"/>
                <w:szCs w:val="24"/>
              </w:rPr>
              <w:t xml:space="preserve"> </w:t>
            </w:r>
            <w:r w:rsidRPr="000503BA">
              <w:rPr>
                <w:rFonts w:ascii="Times New Roman" w:eastAsia="Calibri" w:hAnsi="Times New Roman"/>
                <w:sz w:val="24"/>
                <w:szCs w:val="24"/>
              </w:rPr>
              <w:t>информационных справочных систем (при необходимости)</w:t>
            </w:r>
          </w:p>
        </w:tc>
        <w:tc>
          <w:tcPr>
            <w:tcW w:w="561" w:type="dxa"/>
          </w:tcPr>
          <w:p w14:paraId="13F54D2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759365C9" w14:textId="77777777" w:rsidTr="00272879">
        <w:tc>
          <w:tcPr>
            <w:tcW w:w="562" w:type="dxa"/>
          </w:tcPr>
          <w:p w14:paraId="6B21722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12.</w:t>
            </w:r>
          </w:p>
        </w:tc>
        <w:tc>
          <w:tcPr>
            <w:tcW w:w="8222" w:type="dxa"/>
          </w:tcPr>
          <w:p w14:paraId="7D25880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Описание материально-технической базы, необходимой для с.</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осуществления образовательного процесса по дисциплине</w:t>
            </w:r>
          </w:p>
          <w:p w14:paraId="23E14FF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(модулю)</w:t>
            </w:r>
          </w:p>
        </w:tc>
        <w:tc>
          <w:tcPr>
            <w:tcW w:w="561" w:type="dxa"/>
          </w:tcPr>
          <w:p w14:paraId="15C65AB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bl>
    <w:p w14:paraId="32B4D684" w14:textId="77777777" w:rsidR="00612202" w:rsidRPr="00376B22" w:rsidRDefault="00612202" w:rsidP="000503BA">
      <w:pPr>
        <w:widowControl w:val="0"/>
        <w:autoSpaceDE w:val="0"/>
        <w:autoSpaceDN w:val="0"/>
        <w:adjustRightInd w:val="0"/>
        <w:jc w:val="both"/>
        <w:rPr>
          <w:rFonts w:eastAsia="Times New Roman"/>
          <w:b/>
          <w:sz w:val="24"/>
          <w:szCs w:val="24"/>
          <w:lang w:eastAsia="ru-RU"/>
        </w:rPr>
      </w:pPr>
    </w:p>
    <w:p w14:paraId="5E966197"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A2ABD5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4AD8FA2"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16C376E"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F97614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D7BFDC4"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28C336A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4144E1A"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A05267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2A0A594"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7FCE13A"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B594C5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BD21FB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7166F5D"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2BB271E"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0D865B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8C20F3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7CDA71D"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790D4F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A478C0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5D3E97F"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DB177C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C4C70BF"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B8E215B" w14:textId="77777777" w:rsidR="00612202" w:rsidRPr="00376B22" w:rsidRDefault="00612202" w:rsidP="00612202">
      <w:pPr>
        <w:widowControl w:val="0"/>
        <w:numPr>
          <w:ilvl w:val="0"/>
          <w:numId w:val="26"/>
        </w:numPr>
        <w:autoSpaceDE w:val="0"/>
        <w:autoSpaceDN w:val="0"/>
        <w:adjustRightInd w:val="0"/>
        <w:contextualSpacing/>
        <w:jc w:val="both"/>
        <w:rPr>
          <w:rFonts w:eastAsia="Times New Roman"/>
          <w:b/>
          <w:sz w:val="24"/>
          <w:szCs w:val="24"/>
          <w:lang w:eastAsia="ru-RU"/>
        </w:rPr>
      </w:pPr>
      <w:r w:rsidRPr="00376B22">
        <w:rPr>
          <w:rFonts w:eastAsia="Times New Roman"/>
          <w:b/>
          <w:sz w:val="24"/>
          <w:szCs w:val="24"/>
          <w:lang w:eastAsia="ru-RU"/>
        </w:rPr>
        <w:lastRenderedPageBreak/>
        <w:t>Цели и задачи освоения дисциплины</w:t>
      </w:r>
    </w:p>
    <w:p w14:paraId="76A29551" w14:textId="77777777" w:rsidR="00612202" w:rsidRPr="00376B22" w:rsidRDefault="00612202" w:rsidP="00376B22">
      <w:pPr>
        <w:ind w:firstLine="482"/>
        <w:jc w:val="both"/>
        <w:rPr>
          <w:rFonts w:eastAsia="Times New Roman"/>
          <w:sz w:val="24"/>
          <w:szCs w:val="24"/>
          <w:lang w:eastAsia="ru-RU"/>
        </w:rPr>
      </w:pPr>
      <w:r w:rsidRPr="00376B22">
        <w:rPr>
          <w:rFonts w:eastAsia="Times New Roman"/>
          <w:b/>
          <w:sz w:val="24"/>
          <w:szCs w:val="24"/>
          <w:lang w:eastAsia="ru-RU"/>
        </w:rPr>
        <w:t>Цели</w:t>
      </w:r>
      <w:r w:rsidRPr="00376B22">
        <w:rPr>
          <w:rFonts w:eastAsia="Times New Roman"/>
          <w:sz w:val="24"/>
          <w:szCs w:val="24"/>
          <w:lang w:eastAsia="ru-RU"/>
        </w:rPr>
        <w:t xml:space="preserve"> освоения дисциплины (модуля):</w:t>
      </w:r>
    </w:p>
    <w:p w14:paraId="56474EE4" w14:textId="77777777" w:rsidR="00612202" w:rsidRPr="002424E1" w:rsidRDefault="00612202" w:rsidP="002424E1">
      <w:pPr>
        <w:ind w:firstLine="480"/>
        <w:jc w:val="both"/>
        <w:rPr>
          <w:rFonts w:eastAsia="Times New Roman"/>
          <w:sz w:val="24"/>
          <w:szCs w:val="24"/>
          <w:lang w:eastAsia="ru-RU"/>
        </w:rPr>
      </w:pPr>
      <w:r w:rsidRPr="002424E1">
        <w:rPr>
          <w:rFonts w:eastAsia="Times New Roman"/>
          <w:sz w:val="24"/>
          <w:szCs w:val="24"/>
          <w:lang w:eastAsia="ru-RU"/>
        </w:rPr>
        <w:t>- формирование у магистрантов теоретической и научной компетенции в области профессиональной переводческой деятельности;</w:t>
      </w:r>
    </w:p>
    <w:p w14:paraId="08AA7472" w14:textId="77777777" w:rsidR="00612202" w:rsidRPr="002424E1" w:rsidRDefault="00612202" w:rsidP="002424E1">
      <w:pPr>
        <w:ind w:firstLine="480"/>
        <w:jc w:val="both"/>
        <w:rPr>
          <w:rFonts w:eastAsia="Times New Roman"/>
          <w:sz w:val="24"/>
          <w:szCs w:val="24"/>
          <w:lang w:eastAsia="ru-RU"/>
        </w:rPr>
      </w:pPr>
      <w:r w:rsidRPr="002424E1">
        <w:rPr>
          <w:rFonts w:eastAsia="Times New Roman"/>
          <w:sz w:val="24"/>
          <w:szCs w:val="24"/>
          <w:lang w:eastAsia="ru-RU"/>
        </w:rPr>
        <w:t>- формирование методики обучения устному и письменному переводу на основе освоения основных положений общей теории перевода и контрастивной лингвистики в сочетании с использованием полученных теоретических знаний при решении практических задач с учётом приобретённых навыков;</w:t>
      </w:r>
    </w:p>
    <w:p w14:paraId="0E41F74F" w14:textId="77777777" w:rsidR="00612202" w:rsidRDefault="00612202" w:rsidP="002424E1">
      <w:pPr>
        <w:ind w:firstLine="480"/>
        <w:jc w:val="both"/>
        <w:rPr>
          <w:rFonts w:eastAsia="Times New Roman"/>
          <w:sz w:val="24"/>
          <w:szCs w:val="24"/>
          <w:lang w:eastAsia="ru-RU"/>
        </w:rPr>
      </w:pPr>
      <w:r w:rsidRPr="002424E1">
        <w:rPr>
          <w:rFonts w:eastAsia="Times New Roman"/>
          <w:sz w:val="24"/>
          <w:szCs w:val="24"/>
          <w:lang w:eastAsia="ru-RU"/>
        </w:rPr>
        <w:t>- формирование умений устного (синхронного) перевода и письменного перевода с иностранного языка на русский и с русского языка на иностранный.</w:t>
      </w:r>
    </w:p>
    <w:p w14:paraId="13B94687" w14:textId="77777777" w:rsidR="00612202" w:rsidRPr="00376B22" w:rsidRDefault="00612202" w:rsidP="002424E1">
      <w:pPr>
        <w:ind w:firstLine="480"/>
        <w:jc w:val="both"/>
        <w:rPr>
          <w:rFonts w:eastAsia="Times New Roman"/>
          <w:sz w:val="24"/>
          <w:szCs w:val="24"/>
          <w:lang w:eastAsia="ru-RU"/>
        </w:rPr>
      </w:pPr>
      <w:r w:rsidRPr="00376B22">
        <w:rPr>
          <w:rFonts w:eastAsia="Times New Roman"/>
          <w:b/>
          <w:sz w:val="24"/>
          <w:szCs w:val="24"/>
          <w:lang w:eastAsia="ru-RU"/>
        </w:rPr>
        <w:t>Задачи</w:t>
      </w:r>
      <w:r w:rsidRPr="00376B22">
        <w:rPr>
          <w:rFonts w:eastAsia="Times New Roman"/>
          <w:sz w:val="24"/>
          <w:szCs w:val="24"/>
          <w:lang w:eastAsia="ru-RU"/>
        </w:rPr>
        <w:t>:</w:t>
      </w:r>
    </w:p>
    <w:p w14:paraId="45D35EB1" w14:textId="77777777" w:rsidR="00612202" w:rsidRPr="002424E1" w:rsidRDefault="00612202" w:rsidP="002424E1">
      <w:pPr>
        <w:ind w:firstLine="482"/>
        <w:jc w:val="both"/>
        <w:rPr>
          <w:rFonts w:eastAsia="Times New Roman"/>
          <w:sz w:val="24"/>
          <w:szCs w:val="24"/>
          <w:lang w:eastAsia="ru-RU"/>
        </w:rPr>
      </w:pPr>
      <w:r w:rsidRPr="002424E1">
        <w:rPr>
          <w:rFonts w:eastAsia="Times New Roman"/>
          <w:sz w:val="24"/>
          <w:szCs w:val="24"/>
          <w:lang w:eastAsia="ru-RU"/>
        </w:rPr>
        <w:t xml:space="preserve">- овладение базисными знаниями теории перевода; </w:t>
      </w:r>
    </w:p>
    <w:p w14:paraId="58E4883D" w14:textId="77777777" w:rsidR="00612202" w:rsidRDefault="00612202" w:rsidP="002424E1">
      <w:pPr>
        <w:ind w:firstLine="482"/>
        <w:jc w:val="both"/>
        <w:rPr>
          <w:rFonts w:eastAsia="Times New Roman"/>
          <w:sz w:val="24"/>
          <w:szCs w:val="24"/>
          <w:lang w:eastAsia="ru-RU"/>
        </w:rPr>
      </w:pPr>
      <w:r w:rsidRPr="002424E1">
        <w:rPr>
          <w:rFonts w:eastAsia="Times New Roman"/>
          <w:sz w:val="24"/>
          <w:szCs w:val="24"/>
          <w:lang w:eastAsia="ru-RU"/>
        </w:rPr>
        <w:t>- формировании профессионализма в переводческой деятельности, постоянного стремления к приобретению новых знаний, высоких этических принципов.</w:t>
      </w:r>
    </w:p>
    <w:p w14:paraId="524B6121" w14:textId="77777777" w:rsidR="00612202" w:rsidRDefault="00612202" w:rsidP="000503BA">
      <w:pPr>
        <w:rPr>
          <w:rFonts w:eastAsia="Calibri"/>
          <w:b/>
          <w:sz w:val="24"/>
          <w:szCs w:val="24"/>
        </w:rPr>
      </w:pPr>
    </w:p>
    <w:p w14:paraId="30DA0814" w14:textId="77777777" w:rsidR="00612202" w:rsidRPr="000503BA" w:rsidRDefault="00612202" w:rsidP="002424E1">
      <w:pPr>
        <w:ind w:firstLine="482"/>
        <w:rPr>
          <w:rFonts w:eastAsia="Calibri"/>
          <w:sz w:val="24"/>
          <w:szCs w:val="24"/>
        </w:rPr>
      </w:pPr>
      <w:r w:rsidRPr="000503BA">
        <w:rPr>
          <w:rFonts w:eastAsia="Calibri"/>
          <w:b/>
          <w:sz w:val="24"/>
          <w:szCs w:val="24"/>
        </w:rPr>
        <w:t>2. Место дисциплины в структуре ОПОП</w:t>
      </w:r>
    </w:p>
    <w:p w14:paraId="3774BFFB" w14:textId="77777777" w:rsidR="00612202" w:rsidRPr="000503BA" w:rsidRDefault="00612202" w:rsidP="000503BA">
      <w:pPr>
        <w:ind w:firstLine="708"/>
        <w:rPr>
          <w:rFonts w:eastAsia="Calibri"/>
          <w:sz w:val="24"/>
          <w:szCs w:val="24"/>
        </w:rPr>
      </w:pPr>
      <w:r w:rsidRPr="000503BA">
        <w:rPr>
          <w:rFonts w:eastAsia="Calibri"/>
          <w:sz w:val="24"/>
          <w:szCs w:val="24"/>
        </w:rPr>
        <w:t>Дисциплина относится к</w:t>
      </w:r>
      <w:r>
        <w:rPr>
          <w:rFonts w:eastAsia="Calibri"/>
          <w:sz w:val="24"/>
          <w:szCs w:val="24"/>
        </w:rPr>
        <w:t xml:space="preserve"> Блоку 1 </w:t>
      </w:r>
      <w:r w:rsidRPr="000503BA">
        <w:rPr>
          <w:rFonts w:eastAsia="Calibri"/>
          <w:sz w:val="24"/>
          <w:szCs w:val="24"/>
        </w:rPr>
        <w:t xml:space="preserve">части ОПОП, ее изучение осуществляется в </w:t>
      </w:r>
      <w:r>
        <w:rPr>
          <w:rFonts w:eastAsia="Calibri"/>
          <w:sz w:val="24"/>
          <w:szCs w:val="24"/>
        </w:rPr>
        <w:t xml:space="preserve">1-2 </w:t>
      </w:r>
      <w:r w:rsidRPr="000503BA">
        <w:rPr>
          <w:rFonts w:eastAsia="Calibri"/>
          <w:sz w:val="24"/>
          <w:szCs w:val="24"/>
        </w:rPr>
        <w:t>семестрах.</w:t>
      </w:r>
    </w:p>
    <w:p w14:paraId="14F5DC6C" w14:textId="77777777" w:rsidR="00612202" w:rsidRPr="000503BA" w:rsidRDefault="00612202" w:rsidP="000503BA">
      <w:pPr>
        <w:ind w:firstLine="708"/>
        <w:rPr>
          <w:rFonts w:eastAsia="Calibri"/>
          <w:sz w:val="24"/>
          <w:szCs w:val="24"/>
        </w:rPr>
      </w:pPr>
      <w:r w:rsidRPr="000503BA">
        <w:rPr>
          <w:rFonts w:eastAsia="Calibri"/>
          <w:sz w:val="24"/>
          <w:szCs w:val="24"/>
        </w:rPr>
        <w:t>Предшествующие дисциплины:</w:t>
      </w:r>
    </w:p>
    <w:p w14:paraId="3715E5B7"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История и методология науки</w:t>
      </w:r>
    </w:p>
    <w:p w14:paraId="5E1A6616" w14:textId="77777777" w:rsidR="00612202"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Общее языкознание и история лингвистических умений</w:t>
      </w:r>
    </w:p>
    <w:p w14:paraId="35CB3435" w14:textId="77777777" w:rsidR="00612202" w:rsidRDefault="00612202" w:rsidP="000503BA">
      <w:pPr>
        <w:ind w:firstLine="708"/>
        <w:rPr>
          <w:rFonts w:eastAsia="Calibri"/>
          <w:sz w:val="24"/>
          <w:szCs w:val="24"/>
        </w:rPr>
      </w:pPr>
      <w:r>
        <w:rPr>
          <w:rFonts w:eastAsia="Calibri"/>
          <w:sz w:val="24"/>
          <w:szCs w:val="24"/>
        </w:rPr>
        <w:t>3. Теория и практика межкультурной коммуникации</w:t>
      </w:r>
    </w:p>
    <w:p w14:paraId="4F9EA367" w14:textId="77777777" w:rsidR="00612202" w:rsidRDefault="00612202" w:rsidP="000503BA">
      <w:pPr>
        <w:ind w:firstLine="708"/>
        <w:rPr>
          <w:rFonts w:eastAsia="Calibri"/>
          <w:sz w:val="24"/>
          <w:szCs w:val="24"/>
        </w:rPr>
      </w:pPr>
      <w:r>
        <w:rPr>
          <w:rFonts w:eastAsia="Calibri"/>
          <w:sz w:val="24"/>
          <w:szCs w:val="24"/>
        </w:rPr>
        <w:t>4. Практикум по культуре речевого общения (первый иностранный язык)</w:t>
      </w:r>
    </w:p>
    <w:p w14:paraId="13EF9192" w14:textId="77777777" w:rsidR="00612202" w:rsidRDefault="00612202" w:rsidP="000503BA">
      <w:pPr>
        <w:ind w:firstLine="708"/>
        <w:rPr>
          <w:rFonts w:eastAsia="Calibri"/>
          <w:sz w:val="24"/>
          <w:szCs w:val="24"/>
        </w:rPr>
      </w:pPr>
      <w:r>
        <w:rPr>
          <w:rFonts w:eastAsia="Calibri"/>
          <w:sz w:val="24"/>
          <w:szCs w:val="24"/>
        </w:rPr>
        <w:t>5. Практикум по культуре речевого общения (второй иностранный язык)</w:t>
      </w:r>
    </w:p>
    <w:p w14:paraId="68B037C6" w14:textId="77777777" w:rsidR="00612202" w:rsidRPr="000503BA" w:rsidRDefault="00612202" w:rsidP="000503BA">
      <w:pPr>
        <w:ind w:firstLine="708"/>
        <w:rPr>
          <w:rFonts w:eastAsia="Calibri"/>
          <w:sz w:val="24"/>
          <w:szCs w:val="24"/>
        </w:rPr>
      </w:pPr>
      <w:r>
        <w:rPr>
          <w:rFonts w:eastAsia="Calibri"/>
          <w:sz w:val="24"/>
          <w:szCs w:val="24"/>
        </w:rPr>
        <w:t>6. Лингвострановедение</w:t>
      </w:r>
    </w:p>
    <w:p w14:paraId="4B588770" w14:textId="77777777" w:rsidR="00612202" w:rsidRPr="000503BA" w:rsidRDefault="00612202" w:rsidP="000503BA">
      <w:pPr>
        <w:ind w:firstLine="708"/>
        <w:rPr>
          <w:rFonts w:eastAsia="Calibri"/>
          <w:sz w:val="24"/>
          <w:szCs w:val="24"/>
        </w:rPr>
      </w:pPr>
      <w:r w:rsidRPr="000503BA">
        <w:rPr>
          <w:rFonts w:eastAsia="Calibri"/>
          <w:sz w:val="24"/>
          <w:szCs w:val="24"/>
        </w:rPr>
        <w:t>Последующие дисциплины:</w:t>
      </w:r>
    </w:p>
    <w:p w14:paraId="1E50ABBB"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Когнитивная лингвистика</w:t>
      </w:r>
    </w:p>
    <w:p w14:paraId="17D8E8D2" w14:textId="77777777" w:rsidR="00612202" w:rsidRPr="000503BA"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Политическая лингвистика</w:t>
      </w:r>
    </w:p>
    <w:p w14:paraId="7768897E" w14:textId="77777777" w:rsidR="00612202" w:rsidRPr="00376B22" w:rsidRDefault="00612202" w:rsidP="00376B22">
      <w:pPr>
        <w:ind w:firstLine="482"/>
        <w:jc w:val="both"/>
        <w:rPr>
          <w:rFonts w:eastAsia="Times New Roman"/>
          <w:sz w:val="24"/>
          <w:szCs w:val="24"/>
          <w:lang w:eastAsia="ru-RU"/>
        </w:rPr>
      </w:pPr>
    </w:p>
    <w:p w14:paraId="006F9260"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534F1A0E" w14:textId="77777777" w:rsidR="00612202" w:rsidRPr="00376B22" w:rsidRDefault="00612202" w:rsidP="00376B22">
      <w:pPr>
        <w:ind w:firstLine="708"/>
        <w:jc w:val="both"/>
        <w:rPr>
          <w:rFonts w:eastAsia="Times New Roman"/>
          <w:sz w:val="24"/>
          <w:szCs w:val="24"/>
          <w:lang w:eastAsia="ru-RU"/>
        </w:rPr>
      </w:pPr>
      <w:r w:rsidRPr="00376B22">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1CA7793C"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val="en-US" w:eastAsia="ru-RU"/>
        </w:rPr>
        <w:t>a</w:t>
      </w:r>
      <w:r w:rsidRPr="00376B22">
        <w:rPr>
          <w:rFonts w:eastAsia="Times New Roman"/>
          <w:b/>
          <w:sz w:val="24"/>
          <w:szCs w:val="24"/>
          <w:lang w:eastAsia="ru-RU"/>
        </w:rPr>
        <w:t>) универсальные (УК):</w:t>
      </w:r>
      <w:r>
        <w:rPr>
          <w:rFonts w:eastAsia="Times New Roman"/>
          <w:b/>
          <w:sz w:val="24"/>
          <w:szCs w:val="24"/>
          <w:lang w:eastAsia="ru-RU"/>
        </w:rPr>
        <w:t xml:space="preserve"> УК-4.</w:t>
      </w:r>
    </w:p>
    <w:p w14:paraId="5FE2B22F" w14:textId="77777777" w:rsidR="00612202" w:rsidRPr="00376B22" w:rsidRDefault="00612202" w:rsidP="00376B22">
      <w:pPr>
        <w:ind w:firstLine="709"/>
        <w:jc w:val="both"/>
        <w:rPr>
          <w:rFonts w:eastAsia="Times New Roman"/>
          <w:b/>
          <w:bCs/>
          <w:iCs/>
          <w:sz w:val="24"/>
          <w:szCs w:val="24"/>
          <w:lang w:eastAsia="ru-RU"/>
        </w:rPr>
      </w:pPr>
      <w:r w:rsidRPr="00376B22">
        <w:rPr>
          <w:rFonts w:eastAsia="Times New Roman"/>
          <w:b/>
          <w:bCs/>
          <w:iCs/>
          <w:sz w:val="24"/>
          <w:szCs w:val="24"/>
          <w:lang w:eastAsia="ru-RU"/>
        </w:rPr>
        <w:t>б) общепрофессиональные (ОПК):</w:t>
      </w:r>
      <w:r>
        <w:rPr>
          <w:rFonts w:eastAsia="Times New Roman"/>
          <w:b/>
          <w:bCs/>
          <w:iCs/>
          <w:sz w:val="24"/>
          <w:szCs w:val="24"/>
          <w:lang w:eastAsia="ru-RU"/>
        </w:rPr>
        <w:t xml:space="preserve"> ОПК-2.</w:t>
      </w:r>
    </w:p>
    <w:p w14:paraId="16DAA88B" w14:textId="77777777" w:rsidR="00612202" w:rsidRPr="00376B22" w:rsidRDefault="00612202" w:rsidP="00376B22">
      <w:pPr>
        <w:tabs>
          <w:tab w:val="left" w:pos="709"/>
        </w:tabs>
        <w:autoSpaceDE w:val="0"/>
        <w:autoSpaceDN w:val="0"/>
        <w:adjustRightInd w:val="0"/>
        <w:ind w:firstLine="540"/>
        <w:jc w:val="both"/>
        <w:rPr>
          <w:rFonts w:eastAsia="Times New Roman"/>
          <w:b/>
          <w:sz w:val="24"/>
          <w:szCs w:val="24"/>
          <w:lang w:eastAsia="ru-RU"/>
        </w:rPr>
      </w:pPr>
      <w:r>
        <w:rPr>
          <w:rFonts w:eastAsia="Times New Roman"/>
          <w:b/>
          <w:sz w:val="24"/>
          <w:szCs w:val="24"/>
          <w:lang w:eastAsia="ru-RU"/>
        </w:rPr>
        <w:tab/>
      </w:r>
      <w:r w:rsidRPr="00376B22">
        <w:rPr>
          <w:rFonts w:eastAsia="Times New Roman"/>
          <w:b/>
          <w:sz w:val="24"/>
          <w:szCs w:val="24"/>
          <w:lang w:eastAsia="ru-RU"/>
        </w:rPr>
        <w:t>в) профессиональных (ПК):</w:t>
      </w:r>
      <w:r>
        <w:rPr>
          <w:rFonts w:eastAsia="Times New Roman"/>
          <w:b/>
          <w:sz w:val="24"/>
          <w:szCs w:val="24"/>
          <w:lang w:eastAsia="ru-RU"/>
        </w:rPr>
        <w:t xml:space="preserve"> ПК -1.</w:t>
      </w:r>
    </w:p>
    <w:p w14:paraId="5D808C73" w14:textId="77777777" w:rsidR="00612202" w:rsidRDefault="00612202" w:rsidP="000503BA">
      <w:pPr>
        <w:rPr>
          <w:rFonts w:eastAsia="Times New Roman"/>
          <w:sz w:val="24"/>
          <w:szCs w:val="24"/>
          <w:lang w:eastAsia="ru-RU"/>
        </w:rPr>
      </w:pPr>
    </w:p>
    <w:p w14:paraId="2798FB36" w14:textId="77777777" w:rsidR="00612202" w:rsidRPr="000503BA" w:rsidRDefault="00612202" w:rsidP="007450A1">
      <w:pPr>
        <w:ind w:firstLine="540"/>
        <w:rPr>
          <w:rFonts w:eastAsia="Calibri"/>
          <w:b/>
          <w:sz w:val="24"/>
          <w:szCs w:val="24"/>
        </w:rPr>
      </w:pPr>
      <w:r w:rsidRPr="000503BA">
        <w:rPr>
          <w:rFonts w:eastAsia="Calibri"/>
          <w:b/>
          <w:sz w:val="24"/>
          <w:szCs w:val="24"/>
        </w:rPr>
        <w:t>3. Перечень планируемых результатов обучения по дисциплине (модулю),</w:t>
      </w:r>
    </w:p>
    <w:p w14:paraId="32E9FB85" w14:textId="77777777" w:rsidR="00612202" w:rsidRPr="000503BA" w:rsidRDefault="00612202" w:rsidP="000503BA">
      <w:pPr>
        <w:rPr>
          <w:rFonts w:eastAsia="Calibri"/>
          <w:b/>
          <w:sz w:val="24"/>
          <w:szCs w:val="24"/>
        </w:rPr>
      </w:pPr>
      <w:r w:rsidRPr="000503BA">
        <w:rPr>
          <w:rFonts w:eastAsia="Calibri"/>
          <w:b/>
          <w:sz w:val="24"/>
          <w:szCs w:val="24"/>
        </w:rPr>
        <w:t>соотнесенных с планируемыми результатами освоения образовательной программы</w:t>
      </w:r>
    </w:p>
    <w:p w14:paraId="5562D9EF" w14:textId="77777777" w:rsidR="00612202" w:rsidRPr="000503BA" w:rsidRDefault="00612202" w:rsidP="000503BA">
      <w:pPr>
        <w:rPr>
          <w:rFonts w:eastAsia="Calibri"/>
          <w:sz w:val="24"/>
          <w:szCs w:val="24"/>
        </w:rPr>
      </w:pPr>
    </w:p>
    <w:tbl>
      <w:tblPr>
        <w:tblStyle w:val="aff2"/>
        <w:tblW w:w="0" w:type="auto"/>
        <w:tblLook w:val="04A0" w:firstRow="1" w:lastRow="0" w:firstColumn="1" w:lastColumn="0" w:noHBand="0" w:noVBand="1"/>
      </w:tblPr>
      <w:tblGrid>
        <w:gridCol w:w="2686"/>
        <w:gridCol w:w="2273"/>
        <w:gridCol w:w="2206"/>
        <w:gridCol w:w="2180"/>
      </w:tblGrid>
      <w:tr w:rsidR="00612202" w:rsidRPr="000503BA" w14:paraId="61E9204D" w14:textId="77777777" w:rsidTr="00165313">
        <w:tc>
          <w:tcPr>
            <w:tcW w:w="2686" w:type="dxa"/>
            <w:vMerge w:val="restart"/>
          </w:tcPr>
          <w:p w14:paraId="4C4F7DA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Коды и содержание компетенций</w:t>
            </w:r>
          </w:p>
        </w:tc>
        <w:tc>
          <w:tcPr>
            <w:tcW w:w="6659" w:type="dxa"/>
            <w:gridSpan w:val="3"/>
          </w:tcPr>
          <w:p w14:paraId="2093D1EC"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Планируемые результаты обучения</w:t>
            </w:r>
          </w:p>
        </w:tc>
      </w:tr>
      <w:tr w:rsidR="00612202" w:rsidRPr="000503BA" w14:paraId="4936BF4C" w14:textId="77777777" w:rsidTr="00165313">
        <w:tc>
          <w:tcPr>
            <w:tcW w:w="2686" w:type="dxa"/>
            <w:vMerge/>
          </w:tcPr>
          <w:p w14:paraId="47891472" w14:textId="77777777" w:rsidR="00612202" w:rsidRPr="000503BA" w:rsidRDefault="00612202" w:rsidP="000503BA">
            <w:pPr>
              <w:rPr>
                <w:rFonts w:ascii="Times New Roman" w:eastAsia="Calibri" w:hAnsi="Times New Roman"/>
                <w:sz w:val="24"/>
                <w:szCs w:val="24"/>
              </w:rPr>
            </w:pPr>
          </w:p>
        </w:tc>
        <w:tc>
          <w:tcPr>
            <w:tcW w:w="2273" w:type="dxa"/>
          </w:tcPr>
          <w:p w14:paraId="70E23785"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Знать</w:t>
            </w:r>
          </w:p>
        </w:tc>
        <w:tc>
          <w:tcPr>
            <w:tcW w:w="2206" w:type="dxa"/>
          </w:tcPr>
          <w:p w14:paraId="3178EEEA"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Владеть навыками</w:t>
            </w:r>
          </w:p>
        </w:tc>
        <w:tc>
          <w:tcPr>
            <w:tcW w:w="2180" w:type="dxa"/>
          </w:tcPr>
          <w:p w14:paraId="07725BC1"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Уметь</w:t>
            </w:r>
          </w:p>
        </w:tc>
      </w:tr>
      <w:tr w:rsidR="00612202" w:rsidRPr="000503BA" w14:paraId="75A85A0C" w14:textId="77777777" w:rsidTr="00272879">
        <w:tc>
          <w:tcPr>
            <w:tcW w:w="9345" w:type="dxa"/>
            <w:gridSpan w:val="4"/>
          </w:tcPr>
          <w:p w14:paraId="5455ABB0"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t>Универсальные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УК-</w:t>
            </w:r>
            <w:r>
              <w:rPr>
                <w:rFonts w:ascii="Times New Roman" w:eastAsia="Times New Roman" w:hAnsi="Times New Roman"/>
                <w:sz w:val="24"/>
                <w:szCs w:val="24"/>
                <w:lang w:eastAsia="ru-RU"/>
              </w:rPr>
              <w:t>4</w:t>
            </w:r>
          </w:p>
        </w:tc>
      </w:tr>
      <w:tr w:rsidR="00612202" w:rsidRPr="000503BA" w14:paraId="0EE23D13" w14:textId="77777777" w:rsidTr="00165313">
        <w:tc>
          <w:tcPr>
            <w:tcW w:w="2686" w:type="dxa"/>
          </w:tcPr>
          <w:p w14:paraId="569379C4" w14:textId="77777777" w:rsidR="00612202" w:rsidRPr="00376B22" w:rsidRDefault="00612202" w:rsidP="007450A1">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 xml:space="preserve">пособен осуществлять деловую коммуникацию в устной и письменной формах на государственном языке Российской Федерации </w:t>
            </w:r>
            <w:r w:rsidRPr="007450A1">
              <w:rPr>
                <w:rFonts w:ascii="Times New Roman" w:eastAsia="Times New Roman" w:hAnsi="Times New Roman"/>
                <w:sz w:val="24"/>
                <w:szCs w:val="24"/>
                <w:lang w:eastAsia="ru-RU"/>
              </w:rPr>
              <w:lastRenderedPageBreak/>
              <w:t>и иностранном(ых) языке(ах)</w:t>
            </w:r>
          </w:p>
          <w:p w14:paraId="72B33455" w14:textId="77777777" w:rsidR="00612202" w:rsidRPr="000503BA" w:rsidRDefault="00612202" w:rsidP="000503BA">
            <w:pPr>
              <w:rPr>
                <w:rFonts w:ascii="Times New Roman" w:eastAsia="Calibri" w:hAnsi="Times New Roman"/>
                <w:sz w:val="24"/>
                <w:szCs w:val="24"/>
              </w:rPr>
            </w:pPr>
          </w:p>
        </w:tc>
        <w:tc>
          <w:tcPr>
            <w:tcW w:w="2273" w:type="dxa"/>
          </w:tcPr>
          <w:p w14:paraId="5FEBA2CE" w14:textId="77777777" w:rsidR="00612202" w:rsidRPr="000503BA" w:rsidRDefault="00612202" w:rsidP="000503BA">
            <w:pPr>
              <w:rPr>
                <w:rFonts w:ascii="Times New Roman" w:eastAsia="Calibri" w:hAnsi="Times New Roman"/>
                <w:sz w:val="24"/>
                <w:szCs w:val="24"/>
              </w:rPr>
            </w:pPr>
            <w:r>
              <w:rPr>
                <w:rFonts w:ascii="Times New Roman" w:eastAsia="Calibri" w:hAnsi="Times New Roman"/>
                <w:sz w:val="24"/>
                <w:szCs w:val="24"/>
              </w:rPr>
              <w:lastRenderedPageBreak/>
              <w:t>О</w:t>
            </w:r>
            <w:r w:rsidRPr="007450A1">
              <w:rPr>
                <w:rFonts w:ascii="Times New Roman" w:eastAsia="Calibri" w:hAnsi="Times New Roman"/>
                <w:sz w:val="24"/>
                <w:szCs w:val="24"/>
              </w:rPr>
              <w:t>сновные понятия и термины, связанные с современным</w:t>
            </w:r>
            <w:r>
              <w:rPr>
                <w:rFonts w:ascii="Times New Roman" w:eastAsia="Calibri" w:hAnsi="Times New Roman"/>
                <w:sz w:val="24"/>
                <w:szCs w:val="24"/>
              </w:rPr>
              <w:t xml:space="preserve">и коммуникативными технологиями </w:t>
            </w:r>
            <w:r w:rsidRPr="00376B22">
              <w:rPr>
                <w:rFonts w:ascii="Times New Roman" w:eastAsia="Times New Roman" w:hAnsi="Times New Roman"/>
                <w:sz w:val="24"/>
                <w:szCs w:val="24"/>
                <w:lang w:eastAsia="ru-RU"/>
              </w:rPr>
              <w:t>области лингвистики,</w:t>
            </w:r>
          </w:p>
          <w:p w14:paraId="6DD19179" w14:textId="77777777" w:rsidR="00612202" w:rsidRPr="000503BA" w:rsidRDefault="00612202" w:rsidP="000503BA">
            <w:pPr>
              <w:rPr>
                <w:rFonts w:ascii="Times New Roman" w:eastAsia="Calibri" w:hAnsi="Times New Roman"/>
                <w:sz w:val="24"/>
                <w:szCs w:val="24"/>
              </w:rPr>
            </w:pPr>
          </w:p>
        </w:tc>
        <w:tc>
          <w:tcPr>
            <w:tcW w:w="2206" w:type="dxa"/>
          </w:tcPr>
          <w:p w14:paraId="1BC6CA97" w14:textId="77777777" w:rsidR="00612202" w:rsidRPr="00602F9E" w:rsidRDefault="00612202" w:rsidP="007450A1">
            <w:pPr>
              <w:jc w:val="both"/>
              <w:rPr>
                <w:rFonts w:ascii="Times New Roman" w:eastAsia="Calibri" w:hAnsi="Times New Roman"/>
                <w:sz w:val="24"/>
                <w:szCs w:val="24"/>
              </w:rPr>
            </w:pPr>
            <w:r>
              <w:rPr>
                <w:rFonts w:ascii="Times New Roman" w:eastAsia="Calibri" w:hAnsi="Times New Roman"/>
                <w:sz w:val="24"/>
                <w:szCs w:val="24"/>
              </w:rPr>
              <w:lastRenderedPageBreak/>
              <w:t>Н</w:t>
            </w:r>
            <w:r w:rsidRPr="007450A1">
              <w:rPr>
                <w:rFonts w:ascii="Times New Roman" w:eastAsia="Calibri" w:hAnsi="Times New Roman"/>
                <w:sz w:val="24"/>
                <w:szCs w:val="24"/>
              </w:rPr>
              <w:t>авыком представлять свою точку зрения при академическом взаимодействии в ситуации устной и письменной коммуникации</w:t>
            </w:r>
            <w:r w:rsidRPr="00602F9E">
              <w:rPr>
                <w:rFonts w:ascii="Times New Roman" w:eastAsia="Calibri" w:hAnsi="Times New Roman"/>
                <w:sz w:val="24"/>
                <w:szCs w:val="24"/>
              </w:rPr>
              <w:t>.</w:t>
            </w:r>
          </w:p>
          <w:p w14:paraId="3456D19B" w14:textId="77777777" w:rsidR="00612202" w:rsidRPr="000503BA" w:rsidRDefault="00612202" w:rsidP="007450A1">
            <w:pPr>
              <w:jc w:val="both"/>
              <w:rPr>
                <w:rFonts w:ascii="Times New Roman" w:eastAsia="Calibri" w:hAnsi="Times New Roman"/>
                <w:sz w:val="24"/>
                <w:szCs w:val="24"/>
              </w:rPr>
            </w:pPr>
          </w:p>
          <w:p w14:paraId="01B3FD7B" w14:textId="77777777" w:rsidR="00612202" w:rsidRPr="000503BA" w:rsidRDefault="00612202" w:rsidP="007450A1">
            <w:pPr>
              <w:jc w:val="both"/>
              <w:rPr>
                <w:rFonts w:ascii="Times New Roman" w:eastAsia="Calibri" w:hAnsi="Times New Roman"/>
                <w:sz w:val="24"/>
                <w:szCs w:val="24"/>
              </w:rPr>
            </w:pPr>
          </w:p>
        </w:tc>
        <w:tc>
          <w:tcPr>
            <w:tcW w:w="2180" w:type="dxa"/>
          </w:tcPr>
          <w:p w14:paraId="711006D0" w14:textId="77777777" w:rsidR="00612202" w:rsidRPr="000503BA" w:rsidRDefault="00612202" w:rsidP="007450A1">
            <w:pPr>
              <w:jc w:val="both"/>
              <w:rPr>
                <w:rFonts w:ascii="Times New Roman" w:eastAsia="Calibri" w:hAnsi="Times New Roman"/>
                <w:sz w:val="24"/>
                <w:szCs w:val="24"/>
              </w:rPr>
            </w:pPr>
            <w:r>
              <w:rPr>
                <w:rFonts w:ascii="Times New Roman" w:eastAsia="Calibri" w:hAnsi="Times New Roman"/>
                <w:sz w:val="24"/>
                <w:szCs w:val="24"/>
              </w:rPr>
              <w:lastRenderedPageBreak/>
              <w:t>П</w:t>
            </w:r>
            <w:r w:rsidRPr="007450A1">
              <w:rPr>
                <w:rFonts w:ascii="Times New Roman" w:eastAsia="Calibri" w:hAnsi="Times New Roman"/>
                <w:sz w:val="24"/>
                <w:szCs w:val="24"/>
              </w:rPr>
              <w:t xml:space="preserve">рименять знания о современных коммуникативных технологиях в зависимости от целей и форм академического взаимодействия </w:t>
            </w:r>
          </w:p>
        </w:tc>
      </w:tr>
      <w:tr w:rsidR="00612202" w:rsidRPr="000503BA" w14:paraId="772BA7CE" w14:textId="77777777" w:rsidTr="00272879">
        <w:tc>
          <w:tcPr>
            <w:tcW w:w="9345" w:type="dxa"/>
            <w:gridSpan w:val="4"/>
          </w:tcPr>
          <w:p w14:paraId="184DAE7D"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t>Общепрофессиональные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ОПК-</w:t>
            </w:r>
            <w:r>
              <w:rPr>
                <w:rFonts w:ascii="Times New Roman" w:eastAsia="Times New Roman" w:hAnsi="Times New Roman"/>
                <w:sz w:val="24"/>
                <w:szCs w:val="24"/>
                <w:lang w:eastAsia="ru-RU"/>
              </w:rPr>
              <w:t>2</w:t>
            </w:r>
          </w:p>
        </w:tc>
      </w:tr>
      <w:tr w:rsidR="00612202" w:rsidRPr="000503BA" w14:paraId="4327DCDF" w14:textId="77777777" w:rsidTr="00165313">
        <w:tc>
          <w:tcPr>
            <w:tcW w:w="2686" w:type="dxa"/>
          </w:tcPr>
          <w:p w14:paraId="60D18517" w14:textId="77777777" w:rsidR="00612202" w:rsidRPr="007450A1" w:rsidRDefault="00612202" w:rsidP="007450A1">
            <w:pPr>
              <w:tabs>
                <w:tab w:val="left" w:pos="709"/>
              </w:tabs>
              <w:autoSpaceDE w:val="0"/>
              <w:autoSpaceDN w:val="0"/>
              <w:adjustRightInd w:val="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пособен</w:t>
            </w:r>
            <w:r>
              <w:rPr>
                <w:rFonts w:ascii="Times New Roman" w:eastAsia="Times New Roman" w:hAnsi="Times New Roman"/>
                <w:sz w:val="24"/>
                <w:szCs w:val="24"/>
                <w:lang w:eastAsia="ru-RU"/>
              </w:rPr>
              <w:t xml:space="preserve"> </w:t>
            </w:r>
            <w:r w:rsidRPr="007450A1">
              <w:rPr>
                <w:rFonts w:ascii="Times New Roman" w:eastAsia="Times New Roman" w:hAnsi="Times New Roman"/>
                <w:sz w:val="24"/>
                <w:szCs w:val="24"/>
                <w:lang w:eastAsia="ru-RU"/>
              </w:rPr>
              <w:t>применять в практическо</w:t>
            </w:r>
            <w:r>
              <w:rPr>
                <w:rFonts w:ascii="Times New Roman" w:eastAsia="Times New Roman" w:hAnsi="Times New Roman"/>
                <w:sz w:val="24"/>
                <w:szCs w:val="24"/>
                <w:lang w:eastAsia="ru-RU"/>
              </w:rPr>
              <w:t xml:space="preserve">й деятельности знание психолого- </w:t>
            </w:r>
            <w:r w:rsidRPr="007450A1">
              <w:rPr>
                <w:rFonts w:ascii="Times New Roman" w:eastAsia="Times New Roman" w:hAnsi="Times New Roman"/>
                <w:sz w:val="24"/>
                <w:szCs w:val="24"/>
                <w:lang w:eastAsia="ru-RU"/>
              </w:rPr>
              <w:t xml:space="preserve">педагогических основ и методики обучения иностранным языкам и культурам </w:t>
            </w:r>
          </w:p>
        </w:tc>
        <w:tc>
          <w:tcPr>
            <w:tcW w:w="2273" w:type="dxa"/>
          </w:tcPr>
          <w:p w14:paraId="60EBBBEA"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Т</w:t>
            </w:r>
            <w:r w:rsidRPr="007450A1">
              <w:rPr>
                <w:rFonts w:ascii="Times New Roman" w:hAnsi="Times New Roman"/>
              </w:rPr>
              <w:t>еоретические основы методики обучения иностранному языку</w:t>
            </w:r>
          </w:p>
          <w:p w14:paraId="4E94E3D0" w14:textId="77777777" w:rsidR="00612202" w:rsidRPr="000503BA" w:rsidRDefault="00612202" w:rsidP="000503BA">
            <w:pPr>
              <w:rPr>
                <w:rFonts w:ascii="Times New Roman" w:eastAsia="Calibri" w:hAnsi="Times New Roman"/>
                <w:sz w:val="24"/>
                <w:szCs w:val="24"/>
              </w:rPr>
            </w:pPr>
          </w:p>
        </w:tc>
        <w:tc>
          <w:tcPr>
            <w:tcW w:w="2206" w:type="dxa"/>
          </w:tcPr>
          <w:p w14:paraId="40F47A4E" w14:textId="77777777" w:rsidR="00612202" w:rsidRPr="007450A1" w:rsidRDefault="00612202" w:rsidP="007450A1">
            <w:pPr>
              <w:jc w:val="both"/>
              <w:rPr>
                <w:rFonts w:ascii="Times New Roman" w:eastAsia="Calibri" w:hAnsi="Times New Roman"/>
                <w:sz w:val="24"/>
                <w:szCs w:val="24"/>
              </w:rPr>
            </w:pPr>
            <w:r>
              <w:rPr>
                <w:rFonts w:ascii="Times New Roman" w:eastAsia="Calibri" w:hAnsi="Times New Roman"/>
                <w:sz w:val="24"/>
                <w:szCs w:val="24"/>
              </w:rPr>
              <w:t>М</w:t>
            </w:r>
            <w:r w:rsidRPr="007450A1">
              <w:rPr>
                <w:rFonts w:ascii="Times New Roman" w:eastAsia="Calibri" w:hAnsi="Times New Roman"/>
                <w:sz w:val="24"/>
                <w:szCs w:val="24"/>
              </w:rPr>
              <w:t>етодикой обучения</w:t>
            </w:r>
          </w:p>
          <w:p w14:paraId="7E04D0B5"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иностранным языкам и культурам для осуществления</w:t>
            </w:r>
          </w:p>
          <w:p w14:paraId="19C7AFCF" w14:textId="77777777" w:rsidR="00612202" w:rsidRPr="000503BA"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межкультурной коммуникации</w:t>
            </w:r>
            <w:r w:rsidRPr="00095CB4">
              <w:rPr>
                <w:rFonts w:ascii="Times New Roman" w:eastAsia="Calibri" w:hAnsi="Times New Roman"/>
                <w:sz w:val="24"/>
                <w:szCs w:val="24"/>
              </w:rPr>
              <w:t>.</w:t>
            </w:r>
          </w:p>
          <w:p w14:paraId="1CB05C03" w14:textId="77777777" w:rsidR="00612202" w:rsidRPr="000503BA" w:rsidRDefault="00612202" w:rsidP="000503BA">
            <w:pPr>
              <w:rPr>
                <w:rFonts w:ascii="Times New Roman" w:eastAsia="Calibri" w:hAnsi="Times New Roman"/>
                <w:sz w:val="24"/>
                <w:szCs w:val="24"/>
              </w:rPr>
            </w:pPr>
          </w:p>
        </w:tc>
        <w:tc>
          <w:tcPr>
            <w:tcW w:w="2180" w:type="dxa"/>
          </w:tcPr>
          <w:p w14:paraId="34C6A154"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П</w:t>
            </w:r>
            <w:r w:rsidRPr="007450A1">
              <w:rPr>
                <w:rFonts w:ascii="Times New Roman" w:eastAsia="Calibri" w:hAnsi="Times New Roman"/>
                <w:sz w:val="24"/>
                <w:szCs w:val="24"/>
              </w:rPr>
              <w:t xml:space="preserve">рименять образовательные технологии для осуществления межкультурной коммуникации </w:t>
            </w:r>
          </w:p>
        </w:tc>
      </w:tr>
      <w:tr w:rsidR="00612202" w:rsidRPr="000503BA" w14:paraId="23CC1861" w14:textId="77777777" w:rsidTr="00272879">
        <w:tc>
          <w:tcPr>
            <w:tcW w:w="9345" w:type="dxa"/>
            <w:gridSpan w:val="4"/>
          </w:tcPr>
          <w:p w14:paraId="6B512A2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Профессиональные компетенции</w:t>
            </w:r>
            <w:r>
              <w:rPr>
                <w:rFonts w:ascii="Times New Roman" w:eastAsia="Calibri" w:hAnsi="Times New Roman"/>
                <w:sz w:val="24"/>
                <w:szCs w:val="24"/>
              </w:rPr>
              <w:t xml:space="preserve"> – ПК-1</w:t>
            </w:r>
          </w:p>
        </w:tc>
      </w:tr>
      <w:tr w:rsidR="00612202" w:rsidRPr="000503BA" w14:paraId="741DF728" w14:textId="77777777" w:rsidTr="00165313">
        <w:tc>
          <w:tcPr>
            <w:tcW w:w="2686" w:type="dxa"/>
          </w:tcPr>
          <w:p w14:paraId="67D009D7" w14:textId="77777777" w:rsidR="00612202" w:rsidRPr="000503BA" w:rsidRDefault="00612202" w:rsidP="00E2618F">
            <w:pPr>
              <w:jc w:val="both"/>
              <w:rPr>
                <w:rFonts w:ascii="Times New Roman" w:eastAsia="Calibri" w:hAnsi="Times New Roman"/>
                <w:sz w:val="24"/>
                <w:szCs w:val="24"/>
              </w:rPr>
            </w:pP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E2618F">
              <w:rPr>
                <w:rFonts w:ascii="Times New Roman" w:eastAsia="Times New Roman" w:hAnsi="Times New Roman"/>
                <w:sz w:val="24"/>
                <w:szCs w:val="24"/>
                <w:lang w:eastAsia="ru-RU"/>
              </w:rPr>
              <w:t>пособен обучать методам понимания соо</w:t>
            </w:r>
            <w:r>
              <w:rPr>
                <w:rFonts w:ascii="Times New Roman" w:eastAsia="Times New Roman" w:hAnsi="Times New Roman"/>
                <w:sz w:val="24"/>
                <w:szCs w:val="24"/>
                <w:lang w:eastAsia="ru-RU"/>
              </w:rPr>
              <w:t xml:space="preserve">бщения: анализ, структуризация, </w:t>
            </w:r>
            <w:r w:rsidRPr="00E2618F">
              <w:rPr>
                <w:rFonts w:ascii="Times New Roman" w:eastAsia="Times New Roman" w:hAnsi="Times New Roman"/>
                <w:sz w:val="24"/>
                <w:szCs w:val="24"/>
                <w:lang w:eastAsia="ru-RU"/>
              </w:rPr>
              <w:t xml:space="preserve">реорганизация, трансформация, сопоставление с другими сообщениями, выявление необходимой для анализируемой информации </w:t>
            </w:r>
          </w:p>
        </w:tc>
        <w:tc>
          <w:tcPr>
            <w:tcW w:w="2273" w:type="dxa"/>
          </w:tcPr>
          <w:p w14:paraId="33167DAF"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О</w:t>
            </w:r>
            <w:r w:rsidRPr="00E2618F">
              <w:rPr>
                <w:rFonts w:ascii="Times New Roman" w:eastAsia="Calibri" w:hAnsi="Times New Roman"/>
                <w:sz w:val="24"/>
                <w:szCs w:val="24"/>
              </w:rPr>
              <w:t>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w:t>
            </w:r>
          </w:p>
        </w:tc>
        <w:tc>
          <w:tcPr>
            <w:tcW w:w="2206" w:type="dxa"/>
          </w:tcPr>
          <w:p w14:paraId="00E070BB"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С</w:t>
            </w:r>
            <w:r w:rsidRPr="00E2618F">
              <w:rPr>
                <w:rFonts w:ascii="Times New Roman" w:eastAsia="Calibri" w:hAnsi="Times New Roman"/>
                <w:sz w:val="24"/>
                <w:szCs w:val="24"/>
              </w:rPr>
              <w:t>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180" w:type="dxa"/>
          </w:tcPr>
          <w:p w14:paraId="3D51545B" w14:textId="77777777" w:rsidR="00612202" w:rsidRPr="000503BA" w:rsidRDefault="00612202" w:rsidP="00C25974">
            <w:pPr>
              <w:autoSpaceDE w:val="0"/>
              <w:autoSpaceDN w:val="0"/>
              <w:adjustRightInd w:val="0"/>
              <w:jc w:val="both"/>
              <w:rPr>
                <w:rFonts w:ascii="Times New Roman" w:eastAsia="Calibri" w:hAnsi="Times New Roman"/>
                <w:sz w:val="24"/>
                <w:szCs w:val="24"/>
              </w:rPr>
            </w:pPr>
            <w:r>
              <w:rPr>
                <w:rFonts w:ascii="Times New Roman" w:eastAsia="Times New Roman" w:hAnsi="Times New Roman"/>
                <w:sz w:val="24"/>
                <w:szCs w:val="24"/>
                <w:lang w:eastAsia="ru-RU"/>
              </w:rPr>
              <w:t>С</w:t>
            </w:r>
            <w:r w:rsidRPr="00E2618F">
              <w:rPr>
                <w:rFonts w:ascii="Times New Roman" w:eastAsia="Times New Roman" w:hAnsi="Times New Roman"/>
                <w:sz w:val="24"/>
                <w:szCs w:val="24"/>
                <w:lang w:eastAsia="ru-RU"/>
              </w:rPr>
              <w:t>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r>
    </w:tbl>
    <w:p w14:paraId="3C9FA581" w14:textId="77777777" w:rsidR="00612202" w:rsidRPr="00376B22" w:rsidRDefault="00612202" w:rsidP="00376B22">
      <w:pPr>
        <w:widowControl w:val="0"/>
        <w:autoSpaceDE w:val="0"/>
        <w:autoSpaceDN w:val="0"/>
        <w:adjustRightInd w:val="0"/>
        <w:rPr>
          <w:rFonts w:eastAsia="Times New Roman"/>
          <w:sz w:val="24"/>
          <w:szCs w:val="24"/>
          <w:lang w:eastAsia="ru-RU"/>
        </w:rPr>
      </w:pPr>
    </w:p>
    <w:p w14:paraId="539D15F6" w14:textId="77777777" w:rsidR="00612202" w:rsidRDefault="00612202" w:rsidP="00F85ED7">
      <w:pPr>
        <w:widowControl w:val="0"/>
        <w:suppressLineNumbers/>
        <w:autoSpaceDE w:val="0"/>
        <w:autoSpaceDN w:val="0"/>
        <w:adjustRightInd w:val="0"/>
        <w:rPr>
          <w:rFonts w:eastAsia="Times New Roman"/>
          <w:b/>
          <w:sz w:val="24"/>
          <w:szCs w:val="24"/>
          <w:lang w:eastAsia="ru-RU"/>
        </w:rPr>
      </w:pPr>
      <w:r w:rsidRPr="00376B22">
        <w:rPr>
          <w:rFonts w:eastAsia="Times New Roman"/>
          <w:b/>
          <w:bCs/>
          <w:sz w:val="24"/>
          <w:szCs w:val="24"/>
          <w:lang w:eastAsia="ru-RU"/>
        </w:rPr>
        <w:t xml:space="preserve">4. </w:t>
      </w:r>
      <w:r>
        <w:rPr>
          <w:rFonts w:eastAsia="Times New Roman"/>
          <w:b/>
          <w:sz w:val="24"/>
          <w:szCs w:val="24"/>
          <w:lang w:eastAsia="ru-RU"/>
        </w:rPr>
        <w:t>Трудоемкость дисциплины</w:t>
      </w:r>
    </w:p>
    <w:p w14:paraId="4C605EE0" w14:textId="77777777" w:rsidR="00612202" w:rsidRPr="00376B22" w:rsidRDefault="00612202" w:rsidP="0086549A">
      <w:pPr>
        <w:widowControl w:val="0"/>
        <w:suppressLineNumbers/>
        <w:autoSpaceDE w:val="0"/>
        <w:autoSpaceDN w:val="0"/>
        <w:adjustRightInd w:val="0"/>
        <w:jc w:val="center"/>
        <w:rPr>
          <w:rFonts w:eastAsia="Times New Roman"/>
          <w:b/>
          <w:sz w:val="24"/>
          <w:szCs w:val="24"/>
          <w:lang w:eastAsia="ru-RU"/>
        </w:rPr>
      </w:pPr>
      <w:r>
        <w:rPr>
          <w:rFonts w:eastAsia="Times New Roman"/>
          <w:b/>
          <w:sz w:val="24"/>
          <w:szCs w:val="24"/>
          <w:lang w:eastAsia="ru-RU"/>
        </w:rPr>
        <w:t>Очная форма обучения</w:t>
      </w:r>
    </w:p>
    <w:p w14:paraId="28248F6B"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1D9EBFC2" w14:textId="77777777" w:rsidR="00612202" w:rsidRPr="00376B22" w:rsidRDefault="00612202" w:rsidP="00376B22">
      <w:pPr>
        <w:widowControl w:val="0"/>
        <w:suppressLineNumbers/>
        <w:autoSpaceDE w:val="0"/>
        <w:autoSpaceDN w:val="0"/>
        <w:adjustRightInd w:val="0"/>
        <w:jc w:val="both"/>
        <w:rPr>
          <w:rFonts w:eastAsia="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67E7CCBE" w14:textId="77777777" w:rsidTr="00214551">
        <w:trPr>
          <w:cantSplit/>
          <w:trHeight w:val="273"/>
        </w:trPr>
        <w:tc>
          <w:tcPr>
            <w:tcW w:w="5637" w:type="dxa"/>
            <w:vMerge w:val="restart"/>
          </w:tcPr>
          <w:p w14:paraId="6E2F3EAE" w14:textId="77777777" w:rsidR="00612202" w:rsidRPr="00376B22" w:rsidRDefault="00612202" w:rsidP="00376B2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258484CF"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0733B920" w14:textId="77777777" w:rsidTr="0033258A">
        <w:trPr>
          <w:cantSplit/>
          <w:trHeight w:val="540"/>
        </w:trPr>
        <w:tc>
          <w:tcPr>
            <w:tcW w:w="5637" w:type="dxa"/>
            <w:vMerge/>
          </w:tcPr>
          <w:p w14:paraId="42A6832B" w14:textId="77777777" w:rsidR="00612202" w:rsidRPr="00376B22" w:rsidRDefault="00612202" w:rsidP="00376B22">
            <w:pPr>
              <w:suppressLineNumbers/>
              <w:rPr>
                <w:rFonts w:eastAsia="Times New Roman"/>
                <w:sz w:val="24"/>
                <w:szCs w:val="24"/>
                <w:lang w:eastAsia="ru-RU"/>
              </w:rPr>
            </w:pPr>
          </w:p>
        </w:tc>
        <w:tc>
          <w:tcPr>
            <w:tcW w:w="2585" w:type="dxa"/>
          </w:tcPr>
          <w:p w14:paraId="0902E2EA"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w:t>
            </w:r>
          </w:p>
          <w:p w14:paraId="4EC7D9C3"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63F9F4DD"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5E6D389F" w14:textId="77777777" w:rsidTr="001D56C8">
        <w:trPr>
          <w:cantSplit/>
          <w:trHeight w:val="275"/>
        </w:trPr>
        <w:tc>
          <w:tcPr>
            <w:tcW w:w="5637" w:type="dxa"/>
          </w:tcPr>
          <w:p w14:paraId="6651B73F" w14:textId="77777777" w:rsidR="00612202" w:rsidRPr="00376B22" w:rsidRDefault="00612202" w:rsidP="00376B2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67EFD5AF"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76E586B1" w14:textId="77777777" w:rsidR="00612202" w:rsidRPr="00376B22" w:rsidRDefault="00612202" w:rsidP="00376B22">
            <w:pPr>
              <w:suppressLineNumbers/>
              <w:jc w:val="center"/>
              <w:rPr>
                <w:rFonts w:eastAsia="Times New Roman"/>
                <w:sz w:val="24"/>
                <w:szCs w:val="24"/>
                <w:lang w:eastAsia="ru-RU"/>
              </w:rPr>
            </w:pPr>
          </w:p>
        </w:tc>
      </w:tr>
      <w:tr w:rsidR="00612202" w:rsidRPr="00376B22" w14:paraId="0362F8CB" w14:textId="77777777" w:rsidTr="0086647B">
        <w:trPr>
          <w:cantSplit/>
          <w:trHeight w:val="275"/>
        </w:trPr>
        <w:tc>
          <w:tcPr>
            <w:tcW w:w="5637" w:type="dxa"/>
          </w:tcPr>
          <w:p w14:paraId="1F222393" w14:textId="77777777" w:rsidR="00612202" w:rsidRPr="00376B22" w:rsidRDefault="00612202" w:rsidP="00593E29">
            <w:pPr>
              <w:suppressLineNumbers/>
              <w:rPr>
                <w:rFonts w:eastAsia="Times New Roman"/>
                <w:b/>
                <w:sz w:val="24"/>
                <w:szCs w:val="24"/>
                <w:lang w:eastAsia="ru-RU"/>
              </w:rPr>
            </w:pPr>
            <w:r w:rsidRPr="008D23EC">
              <w:t xml:space="preserve">Занятия лекционного типа </w:t>
            </w:r>
          </w:p>
        </w:tc>
        <w:tc>
          <w:tcPr>
            <w:tcW w:w="2585" w:type="dxa"/>
          </w:tcPr>
          <w:p w14:paraId="7BBB82E2" w14:textId="77777777" w:rsidR="00612202" w:rsidRPr="00376B22" w:rsidRDefault="00612202" w:rsidP="00593E29">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6399190D" w14:textId="77777777" w:rsidR="00612202" w:rsidRPr="00376B22" w:rsidRDefault="00612202" w:rsidP="00593E29">
            <w:pPr>
              <w:suppressLineNumbers/>
              <w:jc w:val="center"/>
              <w:rPr>
                <w:rFonts w:eastAsia="Times New Roman"/>
                <w:sz w:val="24"/>
                <w:szCs w:val="24"/>
                <w:lang w:eastAsia="ru-RU"/>
              </w:rPr>
            </w:pPr>
          </w:p>
        </w:tc>
      </w:tr>
      <w:tr w:rsidR="00612202" w:rsidRPr="00376B22" w14:paraId="2D9431A7" w14:textId="77777777" w:rsidTr="00C56CB9">
        <w:trPr>
          <w:cantSplit/>
          <w:trHeight w:val="275"/>
        </w:trPr>
        <w:tc>
          <w:tcPr>
            <w:tcW w:w="5637" w:type="dxa"/>
          </w:tcPr>
          <w:p w14:paraId="06EF3AE6" w14:textId="77777777" w:rsidR="00612202" w:rsidRPr="00376B22" w:rsidRDefault="00612202" w:rsidP="00593E29">
            <w:pPr>
              <w:suppressLineNumbers/>
              <w:rPr>
                <w:rFonts w:eastAsia="Times New Roman"/>
                <w:i/>
                <w:iCs/>
                <w:sz w:val="24"/>
                <w:szCs w:val="24"/>
                <w:lang w:eastAsia="ru-RU"/>
              </w:rPr>
            </w:pPr>
            <w:r w:rsidRPr="008D23EC">
              <w:t xml:space="preserve"> Занятия семинарского типа:</w:t>
            </w:r>
          </w:p>
        </w:tc>
        <w:tc>
          <w:tcPr>
            <w:tcW w:w="2585" w:type="dxa"/>
          </w:tcPr>
          <w:p w14:paraId="22B3310B"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4F6D4245" w14:textId="77777777" w:rsidR="00612202" w:rsidRPr="00376B22" w:rsidRDefault="00612202" w:rsidP="00593E29">
            <w:pPr>
              <w:suppressLineNumbers/>
              <w:jc w:val="center"/>
              <w:rPr>
                <w:rFonts w:eastAsia="Times New Roman"/>
                <w:sz w:val="24"/>
                <w:szCs w:val="24"/>
                <w:lang w:eastAsia="ru-RU"/>
              </w:rPr>
            </w:pPr>
          </w:p>
        </w:tc>
      </w:tr>
      <w:tr w:rsidR="00612202" w:rsidRPr="00376B22" w14:paraId="64AD935D" w14:textId="77777777" w:rsidTr="00165313">
        <w:trPr>
          <w:cantSplit/>
          <w:trHeight w:val="416"/>
        </w:trPr>
        <w:tc>
          <w:tcPr>
            <w:tcW w:w="5637" w:type="dxa"/>
          </w:tcPr>
          <w:p w14:paraId="29418C51" w14:textId="77777777" w:rsidR="00612202" w:rsidRPr="00376B22" w:rsidRDefault="00612202" w:rsidP="00593E29">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52B0BF30"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p w14:paraId="61A38461" w14:textId="77777777" w:rsidR="00612202" w:rsidRPr="00376B22" w:rsidRDefault="00612202" w:rsidP="00593E29">
            <w:pPr>
              <w:suppressLineNumbers/>
              <w:jc w:val="center"/>
              <w:rPr>
                <w:rFonts w:eastAsia="Times New Roman"/>
                <w:sz w:val="24"/>
                <w:szCs w:val="24"/>
                <w:lang w:eastAsia="ru-RU"/>
              </w:rPr>
            </w:pPr>
          </w:p>
        </w:tc>
        <w:tc>
          <w:tcPr>
            <w:tcW w:w="1134" w:type="dxa"/>
          </w:tcPr>
          <w:p w14:paraId="591A6550" w14:textId="77777777" w:rsidR="00612202" w:rsidRPr="00376B22" w:rsidRDefault="00612202" w:rsidP="00593E29">
            <w:pPr>
              <w:suppressLineNumbers/>
              <w:jc w:val="center"/>
              <w:rPr>
                <w:rFonts w:eastAsia="Times New Roman"/>
                <w:sz w:val="24"/>
                <w:szCs w:val="24"/>
                <w:lang w:eastAsia="ru-RU"/>
              </w:rPr>
            </w:pPr>
          </w:p>
        </w:tc>
      </w:tr>
      <w:tr w:rsidR="00612202" w:rsidRPr="00376B22" w14:paraId="3234AA7D" w14:textId="77777777" w:rsidTr="003B1428">
        <w:trPr>
          <w:cantSplit/>
          <w:trHeight w:val="275"/>
        </w:trPr>
        <w:tc>
          <w:tcPr>
            <w:tcW w:w="5637" w:type="dxa"/>
          </w:tcPr>
          <w:p w14:paraId="71FB46CD" w14:textId="77777777" w:rsidR="00612202" w:rsidRPr="00376B22" w:rsidRDefault="00612202" w:rsidP="00593E29">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4FD81584"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2FBE4A49"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02790196" w14:textId="77777777" w:rsidTr="008A4311">
        <w:trPr>
          <w:cantSplit/>
          <w:trHeight w:val="297"/>
        </w:trPr>
        <w:tc>
          <w:tcPr>
            <w:tcW w:w="5637" w:type="dxa"/>
          </w:tcPr>
          <w:p w14:paraId="297D3A54" w14:textId="77777777" w:rsidR="00612202" w:rsidRPr="00376B22" w:rsidRDefault="00612202" w:rsidP="00593E29">
            <w:pPr>
              <w:suppressLineNumbers/>
              <w:rPr>
                <w:rFonts w:eastAsia="Times New Roman"/>
                <w:sz w:val="24"/>
                <w:szCs w:val="24"/>
                <w:lang w:eastAsia="ru-RU"/>
              </w:rPr>
            </w:pPr>
            <w:r>
              <w:rPr>
                <w:sz w:val="24"/>
                <w:szCs w:val="24"/>
              </w:rPr>
              <w:lastRenderedPageBreak/>
              <w:t>–</w:t>
            </w:r>
            <w:r w:rsidRPr="00A63C8F">
              <w:rPr>
                <w:sz w:val="24"/>
                <w:szCs w:val="24"/>
              </w:rPr>
              <w:t xml:space="preserve"> лабораторные занятия</w:t>
            </w:r>
          </w:p>
        </w:tc>
        <w:tc>
          <w:tcPr>
            <w:tcW w:w="2585" w:type="dxa"/>
          </w:tcPr>
          <w:p w14:paraId="443375D7" w14:textId="77777777" w:rsidR="00612202" w:rsidRPr="00376B22" w:rsidRDefault="00612202" w:rsidP="00593E29">
            <w:pPr>
              <w:suppressLineNumbers/>
              <w:jc w:val="center"/>
              <w:rPr>
                <w:rFonts w:eastAsia="Times New Roman"/>
                <w:sz w:val="24"/>
                <w:szCs w:val="24"/>
                <w:lang w:eastAsia="ru-RU"/>
              </w:rPr>
            </w:pPr>
          </w:p>
        </w:tc>
        <w:tc>
          <w:tcPr>
            <w:tcW w:w="1134" w:type="dxa"/>
          </w:tcPr>
          <w:p w14:paraId="053CA455" w14:textId="77777777" w:rsidR="00612202" w:rsidRPr="00376B22" w:rsidRDefault="00612202" w:rsidP="00593E29">
            <w:pPr>
              <w:suppressLineNumbers/>
              <w:jc w:val="center"/>
              <w:rPr>
                <w:rFonts w:eastAsia="Times New Roman"/>
                <w:sz w:val="24"/>
                <w:szCs w:val="24"/>
                <w:lang w:eastAsia="ru-RU"/>
              </w:rPr>
            </w:pPr>
          </w:p>
        </w:tc>
      </w:tr>
      <w:tr w:rsidR="00612202" w:rsidRPr="00376B22" w14:paraId="24F7B182" w14:textId="77777777" w:rsidTr="00DF062E">
        <w:trPr>
          <w:cantSplit/>
          <w:trHeight w:val="402"/>
        </w:trPr>
        <w:tc>
          <w:tcPr>
            <w:tcW w:w="5637" w:type="dxa"/>
          </w:tcPr>
          <w:p w14:paraId="773E8D83" w14:textId="77777777" w:rsidR="00612202" w:rsidRPr="00376B22" w:rsidRDefault="00612202" w:rsidP="00593E29">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35C7D95F" w14:textId="77777777" w:rsidR="00612202" w:rsidRPr="00376B22" w:rsidRDefault="00612202" w:rsidP="00593E29">
            <w:pPr>
              <w:suppressLineNumbers/>
              <w:jc w:val="center"/>
              <w:rPr>
                <w:rFonts w:eastAsia="Times New Roman"/>
                <w:sz w:val="24"/>
                <w:szCs w:val="24"/>
                <w:lang w:eastAsia="ru-RU"/>
              </w:rPr>
            </w:pPr>
          </w:p>
        </w:tc>
        <w:tc>
          <w:tcPr>
            <w:tcW w:w="1134" w:type="dxa"/>
          </w:tcPr>
          <w:p w14:paraId="4EEAE8F4" w14:textId="77777777" w:rsidR="00612202" w:rsidRPr="00376B22" w:rsidRDefault="00612202" w:rsidP="00593E29">
            <w:pPr>
              <w:suppressLineNumbers/>
              <w:jc w:val="center"/>
              <w:rPr>
                <w:rFonts w:eastAsia="Times New Roman"/>
                <w:sz w:val="24"/>
                <w:szCs w:val="24"/>
                <w:lang w:eastAsia="ru-RU"/>
              </w:rPr>
            </w:pPr>
          </w:p>
        </w:tc>
      </w:tr>
      <w:tr w:rsidR="00612202" w:rsidRPr="00376B22" w14:paraId="36119252" w14:textId="77777777" w:rsidTr="007323B9">
        <w:trPr>
          <w:cantSplit/>
          <w:trHeight w:val="275"/>
        </w:trPr>
        <w:tc>
          <w:tcPr>
            <w:tcW w:w="5637" w:type="dxa"/>
          </w:tcPr>
          <w:p w14:paraId="4D618C09" w14:textId="77777777" w:rsidR="00612202" w:rsidRPr="00376B22" w:rsidRDefault="00612202" w:rsidP="00593E29">
            <w:pPr>
              <w:suppressLineNumbers/>
              <w:rPr>
                <w:rFonts w:eastAsia="Times New Roman"/>
                <w:sz w:val="24"/>
                <w:szCs w:val="24"/>
                <w:lang w:eastAsia="ru-RU"/>
              </w:rPr>
            </w:pPr>
            <w:r w:rsidRPr="00A63C8F">
              <w:rPr>
                <w:sz w:val="24"/>
                <w:szCs w:val="24"/>
              </w:rPr>
              <w:t>Курсовое проектирование</w:t>
            </w:r>
          </w:p>
        </w:tc>
        <w:tc>
          <w:tcPr>
            <w:tcW w:w="2585" w:type="dxa"/>
          </w:tcPr>
          <w:p w14:paraId="32461DDF" w14:textId="77777777" w:rsidR="00612202" w:rsidRPr="00376B22" w:rsidRDefault="00612202" w:rsidP="00593E29">
            <w:pPr>
              <w:suppressLineNumbers/>
              <w:jc w:val="center"/>
              <w:rPr>
                <w:rFonts w:eastAsia="Times New Roman"/>
                <w:sz w:val="24"/>
                <w:szCs w:val="24"/>
                <w:lang w:eastAsia="ru-RU"/>
              </w:rPr>
            </w:pPr>
          </w:p>
        </w:tc>
        <w:tc>
          <w:tcPr>
            <w:tcW w:w="1134" w:type="dxa"/>
          </w:tcPr>
          <w:p w14:paraId="46F4BD5E" w14:textId="77777777" w:rsidR="00612202" w:rsidRPr="00376B22" w:rsidRDefault="00612202" w:rsidP="00593E29">
            <w:pPr>
              <w:suppressLineNumbers/>
              <w:jc w:val="center"/>
              <w:rPr>
                <w:rFonts w:eastAsia="Times New Roman"/>
                <w:sz w:val="24"/>
                <w:szCs w:val="24"/>
                <w:lang w:eastAsia="ru-RU"/>
              </w:rPr>
            </w:pPr>
          </w:p>
        </w:tc>
      </w:tr>
      <w:tr w:rsidR="00612202" w:rsidRPr="00376B22" w14:paraId="61752068" w14:textId="77777777" w:rsidTr="00EB3051">
        <w:trPr>
          <w:cantSplit/>
          <w:trHeight w:val="275"/>
        </w:trPr>
        <w:tc>
          <w:tcPr>
            <w:tcW w:w="5637" w:type="dxa"/>
          </w:tcPr>
          <w:p w14:paraId="5B271F17" w14:textId="77777777" w:rsidR="00612202" w:rsidRPr="00376B22" w:rsidRDefault="00612202" w:rsidP="00593E29">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06E0A441" w14:textId="77777777" w:rsidR="00612202" w:rsidRPr="00376B22" w:rsidRDefault="00612202" w:rsidP="00051F38">
            <w:pPr>
              <w:suppressLineNumbers/>
              <w:jc w:val="center"/>
              <w:rPr>
                <w:rFonts w:eastAsia="Times New Roman"/>
                <w:sz w:val="24"/>
                <w:szCs w:val="24"/>
                <w:lang w:eastAsia="ru-RU"/>
              </w:rPr>
            </w:pPr>
          </w:p>
        </w:tc>
        <w:tc>
          <w:tcPr>
            <w:tcW w:w="1134" w:type="dxa"/>
          </w:tcPr>
          <w:p w14:paraId="7309FE7E" w14:textId="77777777" w:rsidR="00612202" w:rsidRPr="00376B22" w:rsidRDefault="00612202" w:rsidP="00593E29">
            <w:pPr>
              <w:suppressLineNumbers/>
              <w:jc w:val="center"/>
              <w:rPr>
                <w:rFonts w:eastAsia="Times New Roman"/>
                <w:sz w:val="24"/>
                <w:szCs w:val="24"/>
                <w:lang w:eastAsia="ru-RU"/>
              </w:rPr>
            </w:pPr>
          </w:p>
        </w:tc>
      </w:tr>
      <w:tr w:rsidR="00612202" w:rsidRPr="00376B22" w14:paraId="29732FF0" w14:textId="77777777" w:rsidTr="00E0722D">
        <w:trPr>
          <w:cantSplit/>
          <w:trHeight w:val="429"/>
        </w:trPr>
        <w:tc>
          <w:tcPr>
            <w:tcW w:w="5637" w:type="dxa"/>
          </w:tcPr>
          <w:p w14:paraId="656920B4" w14:textId="77777777" w:rsidR="00612202" w:rsidRPr="00376B22" w:rsidRDefault="00612202" w:rsidP="00593E29">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0D187AF3" w14:textId="77777777" w:rsidR="00612202" w:rsidRPr="00376B22" w:rsidRDefault="00612202" w:rsidP="00593E29">
            <w:pPr>
              <w:suppressLineNumbers/>
              <w:jc w:val="center"/>
              <w:rPr>
                <w:rFonts w:eastAsia="Times New Roman"/>
                <w:sz w:val="24"/>
                <w:szCs w:val="24"/>
                <w:lang w:eastAsia="ru-RU"/>
              </w:rPr>
            </w:pPr>
          </w:p>
        </w:tc>
        <w:tc>
          <w:tcPr>
            <w:tcW w:w="1134" w:type="dxa"/>
          </w:tcPr>
          <w:p w14:paraId="7F3182C8"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37D688EB" w14:textId="77777777" w:rsidTr="00AF5BE3">
        <w:trPr>
          <w:cantSplit/>
          <w:trHeight w:val="348"/>
        </w:trPr>
        <w:tc>
          <w:tcPr>
            <w:tcW w:w="5637" w:type="dxa"/>
          </w:tcPr>
          <w:p w14:paraId="4302D8A3" w14:textId="77777777" w:rsidR="00612202" w:rsidRPr="00376B22" w:rsidRDefault="00612202" w:rsidP="00593E29">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5F3DC5DF" w14:textId="77777777" w:rsidR="00612202" w:rsidRPr="00376B22" w:rsidRDefault="00612202" w:rsidP="00165313">
            <w:pPr>
              <w:suppressLineNumbers/>
              <w:jc w:val="center"/>
              <w:rPr>
                <w:rFonts w:eastAsia="Times New Roman"/>
                <w:sz w:val="24"/>
                <w:szCs w:val="24"/>
                <w:lang w:eastAsia="ru-RU"/>
              </w:rPr>
            </w:pPr>
            <w:r>
              <w:rPr>
                <w:rFonts w:eastAsia="Times New Roman"/>
                <w:sz w:val="24"/>
                <w:szCs w:val="24"/>
                <w:lang w:eastAsia="ru-RU"/>
              </w:rPr>
              <w:t>78</w:t>
            </w:r>
          </w:p>
        </w:tc>
        <w:tc>
          <w:tcPr>
            <w:tcW w:w="1134" w:type="dxa"/>
          </w:tcPr>
          <w:p w14:paraId="5FDCE1FD" w14:textId="77777777" w:rsidR="00612202" w:rsidRPr="00376B22" w:rsidRDefault="00612202" w:rsidP="00593E29">
            <w:pPr>
              <w:suppressLineNumbers/>
              <w:jc w:val="center"/>
              <w:rPr>
                <w:rFonts w:eastAsia="Times New Roman"/>
                <w:sz w:val="24"/>
                <w:szCs w:val="24"/>
                <w:lang w:eastAsia="ru-RU"/>
              </w:rPr>
            </w:pPr>
          </w:p>
        </w:tc>
      </w:tr>
      <w:tr w:rsidR="00612202" w:rsidRPr="00376B22" w14:paraId="4EBC5EAB" w14:textId="77777777" w:rsidTr="00BF6AB0">
        <w:trPr>
          <w:cantSplit/>
          <w:trHeight w:val="192"/>
        </w:trPr>
        <w:tc>
          <w:tcPr>
            <w:tcW w:w="5637" w:type="dxa"/>
          </w:tcPr>
          <w:p w14:paraId="3C4F6953" w14:textId="77777777" w:rsidR="00612202" w:rsidRPr="00376B22" w:rsidRDefault="00612202" w:rsidP="00593E29">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4D8879B5" w14:textId="77777777" w:rsidR="00612202" w:rsidRPr="00376B22" w:rsidRDefault="00612202" w:rsidP="00593E29">
            <w:pPr>
              <w:suppressLineNumbers/>
              <w:jc w:val="center"/>
              <w:rPr>
                <w:rFonts w:eastAsia="Times New Roman"/>
                <w:sz w:val="24"/>
                <w:szCs w:val="24"/>
                <w:lang w:eastAsia="ru-RU"/>
              </w:rPr>
            </w:pPr>
          </w:p>
        </w:tc>
        <w:tc>
          <w:tcPr>
            <w:tcW w:w="1134" w:type="dxa"/>
          </w:tcPr>
          <w:p w14:paraId="07B1E575" w14:textId="77777777" w:rsidR="00612202" w:rsidRPr="00376B22" w:rsidRDefault="00612202" w:rsidP="00593E29">
            <w:pPr>
              <w:suppressLineNumbers/>
              <w:jc w:val="center"/>
              <w:rPr>
                <w:rFonts w:eastAsia="Times New Roman"/>
                <w:sz w:val="24"/>
                <w:szCs w:val="24"/>
                <w:lang w:eastAsia="ru-RU"/>
              </w:rPr>
            </w:pPr>
          </w:p>
        </w:tc>
      </w:tr>
      <w:tr w:rsidR="00612202" w:rsidRPr="00376B22" w14:paraId="6AE19523" w14:textId="77777777" w:rsidTr="00B26D05">
        <w:trPr>
          <w:cantSplit/>
          <w:trHeight w:val="180"/>
        </w:trPr>
        <w:tc>
          <w:tcPr>
            <w:tcW w:w="5637" w:type="dxa"/>
          </w:tcPr>
          <w:p w14:paraId="2B88A38F" w14:textId="77777777" w:rsidR="00612202" w:rsidRPr="00376B22" w:rsidRDefault="00612202" w:rsidP="00593E29">
            <w:pPr>
              <w:suppressLineNumbers/>
              <w:rPr>
                <w:rFonts w:eastAsia="Times New Roman"/>
                <w:sz w:val="24"/>
                <w:szCs w:val="24"/>
                <w:lang w:eastAsia="ru-RU"/>
              </w:rPr>
            </w:pPr>
            <w:r w:rsidRPr="00A63C8F">
              <w:rPr>
                <w:sz w:val="24"/>
                <w:szCs w:val="24"/>
              </w:rPr>
              <w:t>Экзамен</w:t>
            </w:r>
          </w:p>
        </w:tc>
        <w:tc>
          <w:tcPr>
            <w:tcW w:w="2585" w:type="dxa"/>
          </w:tcPr>
          <w:p w14:paraId="33F76BD5" w14:textId="77777777" w:rsidR="00612202" w:rsidRPr="00376B22" w:rsidRDefault="00612202" w:rsidP="00593E29">
            <w:pPr>
              <w:suppressLineNumbers/>
              <w:jc w:val="center"/>
              <w:rPr>
                <w:rFonts w:eastAsia="Times New Roman"/>
                <w:sz w:val="24"/>
                <w:szCs w:val="24"/>
                <w:lang w:eastAsia="ru-RU"/>
              </w:rPr>
            </w:pPr>
          </w:p>
        </w:tc>
        <w:tc>
          <w:tcPr>
            <w:tcW w:w="1134" w:type="dxa"/>
          </w:tcPr>
          <w:p w14:paraId="35F09DC6" w14:textId="77777777" w:rsidR="00612202" w:rsidRPr="00376B22" w:rsidRDefault="00612202" w:rsidP="00593E29">
            <w:pPr>
              <w:suppressLineNumbers/>
              <w:jc w:val="center"/>
              <w:rPr>
                <w:rFonts w:eastAsia="Times New Roman"/>
                <w:sz w:val="24"/>
                <w:szCs w:val="24"/>
                <w:lang w:eastAsia="ru-RU"/>
              </w:rPr>
            </w:pPr>
          </w:p>
        </w:tc>
      </w:tr>
      <w:tr w:rsidR="00612202" w:rsidRPr="00376B22" w14:paraId="77BBECA7" w14:textId="77777777" w:rsidTr="00441153">
        <w:trPr>
          <w:cantSplit/>
          <w:trHeight w:val="132"/>
        </w:trPr>
        <w:tc>
          <w:tcPr>
            <w:tcW w:w="5637" w:type="dxa"/>
          </w:tcPr>
          <w:p w14:paraId="6B23423E" w14:textId="77777777" w:rsidR="00612202" w:rsidRPr="00376B22" w:rsidRDefault="00612202" w:rsidP="00593E29">
            <w:pPr>
              <w:suppressLineNumbers/>
              <w:rPr>
                <w:rFonts w:eastAsia="Times New Roman"/>
                <w:sz w:val="24"/>
                <w:szCs w:val="24"/>
                <w:lang w:eastAsia="ru-RU"/>
              </w:rPr>
            </w:pPr>
            <w:r w:rsidRPr="00A63C8F">
              <w:rPr>
                <w:sz w:val="24"/>
                <w:szCs w:val="24"/>
              </w:rPr>
              <w:t>Зачет</w:t>
            </w:r>
          </w:p>
        </w:tc>
        <w:tc>
          <w:tcPr>
            <w:tcW w:w="2585" w:type="dxa"/>
          </w:tcPr>
          <w:p w14:paraId="42B13F55"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24D76EA1" w14:textId="77777777" w:rsidR="00612202" w:rsidRPr="00376B22" w:rsidRDefault="00612202" w:rsidP="00593E29">
            <w:pPr>
              <w:suppressLineNumbers/>
              <w:jc w:val="center"/>
              <w:rPr>
                <w:rFonts w:eastAsia="Times New Roman"/>
                <w:sz w:val="24"/>
                <w:szCs w:val="24"/>
                <w:lang w:eastAsia="ru-RU"/>
              </w:rPr>
            </w:pPr>
          </w:p>
        </w:tc>
      </w:tr>
      <w:tr w:rsidR="00612202" w:rsidRPr="00376B22" w14:paraId="3C756008" w14:textId="77777777" w:rsidTr="003C3A52">
        <w:trPr>
          <w:cantSplit/>
          <w:trHeight w:val="132"/>
        </w:trPr>
        <w:tc>
          <w:tcPr>
            <w:tcW w:w="5637" w:type="dxa"/>
          </w:tcPr>
          <w:p w14:paraId="7F72BE85" w14:textId="77777777" w:rsidR="00612202" w:rsidRPr="00376B22" w:rsidRDefault="00612202" w:rsidP="00593E29">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7003FE42" w14:textId="77777777" w:rsidR="00612202" w:rsidRPr="00376B22" w:rsidRDefault="00612202" w:rsidP="00593E29">
            <w:pPr>
              <w:suppressLineNumbers/>
              <w:jc w:val="center"/>
              <w:rPr>
                <w:rFonts w:eastAsia="Times New Roman"/>
                <w:sz w:val="24"/>
                <w:szCs w:val="24"/>
                <w:lang w:eastAsia="ru-RU"/>
              </w:rPr>
            </w:pPr>
          </w:p>
        </w:tc>
        <w:tc>
          <w:tcPr>
            <w:tcW w:w="1134" w:type="dxa"/>
          </w:tcPr>
          <w:p w14:paraId="643E1340" w14:textId="77777777" w:rsidR="00612202" w:rsidRPr="00376B22" w:rsidRDefault="00612202" w:rsidP="00593E29">
            <w:pPr>
              <w:suppressLineNumbers/>
              <w:jc w:val="center"/>
              <w:rPr>
                <w:rFonts w:eastAsia="Times New Roman"/>
                <w:sz w:val="24"/>
                <w:szCs w:val="24"/>
                <w:lang w:eastAsia="ru-RU"/>
              </w:rPr>
            </w:pPr>
          </w:p>
        </w:tc>
      </w:tr>
      <w:tr w:rsidR="00612202" w:rsidRPr="00376B22" w14:paraId="278E8776" w14:textId="77777777" w:rsidTr="00BD69AF">
        <w:trPr>
          <w:cantSplit/>
          <w:trHeight w:val="156"/>
        </w:trPr>
        <w:tc>
          <w:tcPr>
            <w:tcW w:w="5637" w:type="dxa"/>
          </w:tcPr>
          <w:p w14:paraId="7DF1EE51" w14:textId="77777777" w:rsidR="00612202" w:rsidRPr="00376B22" w:rsidRDefault="00612202" w:rsidP="00593E29">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45508A58" w14:textId="77777777" w:rsidR="00612202" w:rsidRPr="00376B22" w:rsidRDefault="00612202" w:rsidP="00593E29">
            <w:pPr>
              <w:suppressLineNumbers/>
              <w:jc w:val="center"/>
              <w:rPr>
                <w:rFonts w:eastAsia="Times New Roman"/>
                <w:sz w:val="24"/>
                <w:szCs w:val="24"/>
                <w:lang w:eastAsia="ru-RU"/>
              </w:rPr>
            </w:pPr>
          </w:p>
        </w:tc>
        <w:tc>
          <w:tcPr>
            <w:tcW w:w="1134" w:type="dxa"/>
          </w:tcPr>
          <w:p w14:paraId="3DD8219E" w14:textId="77777777" w:rsidR="00612202" w:rsidRPr="00376B22" w:rsidRDefault="00612202" w:rsidP="00593E29">
            <w:pPr>
              <w:suppressLineNumbers/>
              <w:jc w:val="center"/>
              <w:rPr>
                <w:rFonts w:eastAsia="Times New Roman"/>
                <w:sz w:val="24"/>
                <w:szCs w:val="24"/>
                <w:lang w:eastAsia="ru-RU"/>
              </w:rPr>
            </w:pPr>
          </w:p>
        </w:tc>
      </w:tr>
    </w:tbl>
    <w:p w14:paraId="21EF8446" w14:textId="77777777" w:rsidR="00612202" w:rsidRPr="00376B22" w:rsidRDefault="00612202" w:rsidP="00376B22">
      <w:pPr>
        <w:suppressLineNumbers/>
        <w:jc w:val="both"/>
        <w:rPr>
          <w:rFonts w:eastAsia="Times New Roman"/>
          <w:b/>
          <w:sz w:val="24"/>
          <w:szCs w:val="24"/>
          <w:lang w:eastAsia="ru-RU"/>
        </w:rPr>
      </w:pPr>
    </w:p>
    <w:p w14:paraId="7CB23310"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r w:rsidRPr="00376B22">
        <w:rPr>
          <w:rFonts w:eastAsia="Times New Roman"/>
          <w:b/>
          <w:sz w:val="24"/>
          <w:szCs w:val="24"/>
          <w:lang w:eastAsia="ru-RU"/>
        </w:rPr>
        <w:t>очно-заочная форма обучения</w:t>
      </w:r>
    </w:p>
    <w:p w14:paraId="5B5DF182"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3EA332BC" w14:textId="77777777" w:rsidTr="00567242">
        <w:trPr>
          <w:cantSplit/>
          <w:trHeight w:val="273"/>
        </w:trPr>
        <w:tc>
          <w:tcPr>
            <w:tcW w:w="5637" w:type="dxa"/>
            <w:vMerge w:val="restart"/>
          </w:tcPr>
          <w:p w14:paraId="3E06FC71" w14:textId="77777777" w:rsidR="00612202" w:rsidRPr="00376B22" w:rsidRDefault="00612202" w:rsidP="0056724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2D0F4A54"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0751BCBD" w14:textId="77777777" w:rsidTr="00567242">
        <w:trPr>
          <w:cantSplit/>
          <w:trHeight w:val="540"/>
        </w:trPr>
        <w:tc>
          <w:tcPr>
            <w:tcW w:w="5637" w:type="dxa"/>
            <w:vMerge/>
          </w:tcPr>
          <w:p w14:paraId="15DE354F" w14:textId="77777777" w:rsidR="00612202" w:rsidRPr="00376B22" w:rsidRDefault="00612202" w:rsidP="00567242">
            <w:pPr>
              <w:suppressLineNumbers/>
              <w:rPr>
                <w:rFonts w:eastAsia="Times New Roman"/>
                <w:sz w:val="24"/>
                <w:szCs w:val="24"/>
                <w:lang w:eastAsia="ru-RU"/>
              </w:rPr>
            </w:pPr>
          </w:p>
        </w:tc>
        <w:tc>
          <w:tcPr>
            <w:tcW w:w="2585" w:type="dxa"/>
          </w:tcPr>
          <w:p w14:paraId="08AFD778"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3</w:t>
            </w:r>
          </w:p>
          <w:p w14:paraId="5CE9B9CF" w14:textId="77777777" w:rsidR="00612202" w:rsidRPr="00376B22" w:rsidRDefault="00612202" w:rsidP="0056724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0D8A2247" w14:textId="77777777" w:rsidR="00612202" w:rsidRPr="00376B22" w:rsidRDefault="00612202" w:rsidP="0056724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3199827D" w14:textId="77777777" w:rsidTr="00567242">
        <w:trPr>
          <w:cantSplit/>
          <w:trHeight w:val="275"/>
        </w:trPr>
        <w:tc>
          <w:tcPr>
            <w:tcW w:w="5637" w:type="dxa"/>
          </w:tcPr>
          <w:p w14:paraId="65C241F3" w14:textId="77777777" w:rsidR="00612202" w:rsidRPr="00376B22" w:rsidRDefault="00612202" w:rsidP="0056724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6868F652"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1DBE88F9" w14:textId="77777777" w:rsidR="00612202" w:rsidRPr="00376B22" w:rsidRDefault="00612202" w:rsidP="00567242">
            <w:pPr>
              <w:suppressLineNumbers/>
              <w:jc w:val="center"/>
              <w:rPr>
                <w:rFonts w:eastAsia="Times New Roman"/>
                <w:sz w:val="24"/>
                <w:szCs w:val="24"/>
                <w:lang w:eastAsia="ru-RU"/>
              </w:rPr>
            </w:pPr>
          </w:p>
        </w:tc>
      </w:tr>
      <w:tr w:rsidR="00612202" w:rsidRPr="00376B22" w14:paraId="017FCFE4" w14:textId="77777777" w:rsidTr="00567242">
        <w:trPr>
          <w:cantSplit/>
          <w:trHeight w:val="275"/>
        </w:trPr>
        <w:tc>
          <w:tcPr>
            <w:tcW w:w="5637" w:type="dxa"/>
          </w:tcPr>
          <w:p w14:paraId="692FBA91" w14:textId="77777777" w:rsidR="00612202" w:rsidRPr="00376B22" w:rsidRDefault="00612202" w:rsidP="00567242">
            <w:pPr>
              <w:suppressLineNumbers/>
              <w:rPr>
                <w:rFonts w:eastAsia="Times New Roman"/>
                <w:b/>
                <w:sz w:val="24"/>
                <w:szCs w:val="24"/>
                <w:lang w:eastAsia="ru-RU"/>
              </w:rPr>
            </w:pPr>
            <w:r w:rsidRPr="008D23EC">
              <w:t xml:space="preserve">Занятия лекционного типа </w:t>
            </w:r>
          </w:p>
        </w:tc>
        <w:tc>
          <w:tcPr>
            <w:tcW w:w="2585" w:type="dxa"/>
          </w:tcPr>
          <w:p w14:paraId="67153F9D" w14:textId="77777777" w:rsidR="00612202" w:rsidRPr="00376B22" w:rsidRDefault="00612202" w:rsidP="00567242">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35365C4D" w14:textId="77777777" w:rsidR="00612202" w:rsidRPr="00376B22" w:rsidRDefault="00612202" w:rsidP="00567242">
            <w:pPr>
              <w:suppressLineNumbers/>
              <w:jc w:val="center"/>
              <w:rPr>
                <w:rFonts w:eastAsia="Times New Roman"/>
                <w:sz w:val="24"/>
                <w:szCs w:val="24"/>
                <w:lang w:eastAsia="ru-RU"/>
              </w:rPr>
            </w:pPr>
          </w:p>
        </w:tc>
      </w:tr>
      <w:tr w:rsidR="00612202" w:rsidRPr="00376B22" w14:paraId="30A3BB11" w14:textId="77777777" w:rsidTr="00567242">
        <w:trPr>
          <w:cantSplit/>
          <w:trHeight w:val="275"/>
        </w:trPr>
        <w:tc>
          <w:tcPr>
            <w:tcW w:w="5637" w:type="dxa"/>
          </w:tcPr>
          <w:p w14:paraId="1F57101B" w14:textId="77777777" w:rsidR="00612202" w:rsidRPr="00376B22" w:rsidRDefault="00612202" w:rsidP="00567242">
            <w:pPr>
              <w:suppressLineNumbers/>
              <w:rPr>
                <w:rFonts w:eastAsia="Times New Roman"/>
                <w:i/>
                <w:iCs/>
                <w:sz w:val="24"/>
                <w:szCs w:val="24"/>
                <w:lang w:eastAsia="ru-RU"/>
              </w:rPr>
            </w:pPr>
            <w:r w:rsidRPr="008D23EC">
              <w:t xml:space="preserve"> Занятия семинарского типа:</w:t>
            </w:r>
          </w:p>
        </w:tc>
        <w:tc>
          <w:tcPr>
            <w:tcW w:w="2585" w:type="dxa"/>
          </w:tcPr>
          <w:p w14:paraId="6A11B113"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43C3265E" w14:textId="77777777" w:rsidR="00612202" w:rsidRPr="00376B22" w:rsidRDefault="00612202" w:rsidP="00567242">
            <w:pPr>
              <w:suppressLineNumbers/>
              <w:jc w:val="center"/>
              <w:rPr>
                <w:rFonts w:eastAsia="Times New Roman"/>
                <w:sz w:val="24"/>
                <w:szCs w:val="24"/>
                <w:lang w:eastAsia="ru-RU"/>
              </w:rPr>
            </w:pPr>
          </w:p>
        </w:tc>
      </w:tr>
      <w:tr w:rsidR="00612202" w:rsidRPr="00376B22" w14:paraId="7BDA72DF" w14:textId="77777777" w:rsidTr="00567242">
        <w:trPr>
          <w:cantSplit/>
          <w:trHeight w:val="416"/>
        </w:trPr>
        <w:tc>
          <w:tcPr>
            <w:tcW w:w="5637" w:type="dxa"/>
          </w:tcPr>
          <w:p w14:paraId="144C49A1" w14:textId="77777777" w:rsidR="00612202" w:rsidRPr="00376B22" w:rsidRDefault="00612202" w:rsidP="00567242">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4DB15FC8"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15</w:t>
            </w:r>
          </w:p>
          <w:p w14:paraId="28B461A3" w14:textId="77777777" w:rsidR="00612202" w:rsidRPr="00376B22" w:rsidRDefault="00612202" w:rsidP="00567242">
            <w:pPr>
              <w:suppressLineNumbers/>
              <w:jc w:val="center"/>
              <w:rPr>
                <w:rFonts w:eastAsia="Times New Roman"/>
                <w:sz w:val="24"/>
                <w:szCs w:val="24"/>
                <w:lang w:eastAsia="ru-RU"/>
              </w:rPr>
            </w:pPr>
          </w:p>
        </w:tc>
        <w:tc>
          <w:tcPr>
            <w:tcW w:w="1134" w:type="dxa"/>
          </w:tcPr>
          <w:p w14:paraId="2B1265DC" w14:textId="77777777" w:rsidR="00612202" w:rsidRPr="00376B22" w:rsidRDefault="00612202" w:rsidP="00567242">
            <w:pPr>
              <w:suppressLineNumbers/>
              <w:jc w:val="center"/>
              <w:rPr>
                <w:rFonts w:eastAsia="Times New Roman"/>
                <w:sz w:val="24"/>
                <w:szCs w:val="24"/>
                <w:lang w:eastAsia="ru-RU"/>
              </w:rPr>
            </w:pPr>
          </w:p>
        </w:tc>
      </w:tr>
      <w:tr w:rsidR="00612202" w:rsidRPr="00376B22" w14:paraId="098FFE9B" w14:textId="77777777" w:rsidTr="00567242">
        <w:trPr>
          <w:cantSplit/>
          <w:trHeight w:val="275"/>
        </w:trPr>
        <w:tc>
          <w:tcPr>
            <w:tcW w:w="5637" w:type="dxa"/>
          </w:tcPr>
          <w:p w14:paraId="0675DFEF" w14:textId="77777777" w:rsidR="00612202" w:rsidRPr="00376B22" w:rsidRDefault="00612202" w:rsidP="00567242">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731C7E4E" w14:textId="77777777" w:rsidR="00612202" w:rsidRPr="00376B22" w:rsidRDefault="00612202" w:rsidP="00567242">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2726762A" w14:textId="77777777" w:rsidR="00612202" w:rsidRPr="00376B22" w:rsidRDefault="00612202" w:rsidP="0056724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1A164AD7" w14:textId="77777777" w:rsidTr="00567242">
        <w:trPr>
          <w:cantSplit/>
          <w:trHeight w:val="297"/>
        </w:trPr>
        <w:tc>
          <w:tcPr>
            <w:tcW w:w="5637" w:type="dxa"/>
          </w:tcPr>
          <w:p w14:paraId="74272F83" w14:textId="77777777" w:rsidR="00612202" w:rsidRPr="00376B22" w:rsidRDefault="00612202" w:rsidP="00567242">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2585" w:type="dxa"/>
          </w:tcPr>
          <w:p w14:paraId="1E569F11" w14:textId="77777777" w:rsidR="00612202" w:rsidRPr="00376B22" w:rsidRDefault="00612202" w:rsidP="00567242">
            <w:pPr>
              <w:suppressLineNumbers/>
              <w:jc w:val="center"/>
              <w:rPr>
                <w:rFonts w:eastAsia="Times New Roman"/>
                <w:sz w:val="24"/>
                <w:szCs w:val="24"/>
                <w:lang w:eastAsia="ru-RU"/>
              </w:rPr>
            </w:pPr>
          </w:p>
        </w:tc>
        <w:tc>
          <w:tcPr>
            <w:tcW w:w="1134" w:type="dxa"/>
          </w:tcPr>
          <w:p w14:paraId="7C2106FE" w14:textId="77777777" w:rsidR="00612202" w:rsidRPr="00376B22" w:rsidRDefault="00612202" w:rsidP="00567242">
            <w:pPr>
              <w:suppressLineNumbers/>
              <w:jc w:val="center"/>
              <w:rPr>
                <w:rFonts w:eastAsia="Times New Roman"/>
                <w:sz w:val="24"/>
                <w:szCs w:val="24"/>
                <w:lang w:eastAsia="ru-RU"/>
              </w:rPr>
            </w:pPr>
          </w:p>
        </w:tc>
      </w:tr>
      <w:tr w:rsidR="00612202" w:rsidRPr="00376B22" w14:paraId="218B3630" w14:textId="77777777" w:rsidTr="00567242">
        <w:trPr>
          <w:cantSplit/>
          <w:trHeight w:val="402"/>
        </w:trPr>
        <w:tc>
          <w:tcPr>
            <w:tcW w:w="5637" w:type="dxa"/>
          </w:tcPr>
          <w:p w14:paraId="6441EAA7" w14:textId="77777777" w:rsidR="00612202" w:rsidRPr="00376B22" w:rsidRDefault="00612202" w:rsidP="00567242">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4FD3EC9F" w14:textId="77777777" w:rsidR="00612202" w:rsidRPr="00376B22" w:rsidRDefault="00612202" w:rsidP="00567242">
            <w:pPr>
              <w:suppressLineNumbers/>
              <w:jc w:val="center"/>
              <w:rPr>
                <w:rFonts w:eastAsia="Times New Roman"/>
                <w:sz w:val="24"/>
                <w:szCs w:val="24"/>
                <w:lang w:eastAsia="ru-RU"/>
              </w:rPr>
            </w:pPr>
          </w:p>
        </w:tc>
        <w:tc>
          <w:tcPr>
            <w:tcW w:w="1134" w:type="dxa"/>
          </w:tcPr>
          <w:p w14:paraId="10297571" w14:textId="77777777" w:rsidR="00612202" w:rsidRPr="00376B22" w:rsidRDefault="00612202" w:rsidP="00567242">
            <w:pPr>
              <w:suppressLineNumbers/>
              <w:jc w:val="center"/>
              <w:rPr>
                <w:rFonts w:eastAsia="Times New Roman"/>
                <w:sz w:val="24"/>
                <w:szCs w:val="24"/>
                <w:lang w:eastAsia="ru-RU"/>
              </w:rPr>
            </w:pPr>
          </w:p>
        </w:tc>
      </w:tr>
      <w:tr w:rsidR="00612202" w:rsidRPr="00376B22" w14:paraId="4D0EDB89" w14:textId="77777777" w:rsidTr="00567242">
        <w:trPr>
          <w:cantSplit/>
          <w:trHeight w:val="275"/>
        </w:trPr>
        <w:tc>
          <w:tcPr>
            <w:tcW w:w="5637" w:type="dxa"/>
          </w:tcPr>
          <w:p w14:paraId="74AA8383" w14:textId="77777777" w:rsidR="00612202" w:rsidRPr="00376B22" w:rsidRDefault="00612202" w:rsidP="00567242">
            <w:pPr>
              <w:suppressLineNumbers/>
              <w:rPr>
                <w:rFonts w:eastAsia="Times New Roman"/>
                <w:sz w:val="24"/>
                <w:szCs w:val="24"/>
                <w:lang w:eastAsia="ru-RU"/>
              </w:rPr>
            </w:pPr>
            <w:r w:rsidRPr="00A63C8F">
              <w:rPr>
                <w:sz w:val="24"/>
                <w:szCs w:val="24"/>
              </w:rPr>
              <w:t>Курсовое проектирование</w:t>
            </w:r>
          </w:p>
        </w:tc>
        <w:tc>
          <w:tcPr>
            <w:tcW w:w="2585" w:type="dxa"/>
          </w:tcPr>
          <w:p w14:paraId="4C841BA5" w14:textId="77777777" w:rsidR="00612202" w:rsidRPr="00376B22" w:rsidRDefault="00612202" w:rsidP="00567242">
            <w:pPr>
              <w:suppressLineNumbers/>
              <w:jc w:val="center"/>
              <w:rPr>
                <w:rFonts w:eastAsia="Times New Roman"/>
                <w:sz w:val="24"/>
                <w:szCs w:val="24"/>
                <w:lang w:eastAsia="ru-RU"/>
              </w:rPr>
            </w:pPr>
          </w:p>
        </w:tc>
        <w:tc>
          <w:tcPr>
            <w:tcW w:w="1134" w:type="dxa"/>
          </w:tcPr>
          <w:p w14:paraId="032567E1" w14:textId="77777777" w:rsidR="00612202" w:rsidRPr="00376B22" w:rsidRDefault="00612202" w:rsidP="00567242">
            <w:pPr>
              <w:suppressLineNumbers/>
              <w:jc w:val="center"/>
              <w:rPr>
                <w:rFonts w:eastAsia="Times New Roman"/>
                <w:sz w:val="24"/>
                <w:szCs w:val="24"/>
                <w:lang w:eastAsia="ru-RU"/>
              </w:rPr>
            </w:pPr>
          </w:p>
        </w:tc>
      </w:tr>
      <w:tr w:rsidR="00612202" w:rsidRPr="00376B22" w14:paraId="210E0A3C" w14:textId="77777777" w:rsidTr="00567242">
        <w:trPr>
          <w:cantSplit/>
          <w:trHeight w:val="275"/>
        </w:trPr>
        <w:tc>
          <w:tcPr>
            <w:tcW w:w="5637" w:type="dxa"/>
          </w:tcPr>
          <w:p w14:paraId="4E08E479" w14:textId="77777777" w:rsidR="00612202" w:rsidRPr="00376B22" w:rsidRDefault="00612202" w:rsidP="00567242">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4631CE4C" w14:textId="77777777" w:rsidR="00612202" w:rsidRPr="00376B22" w:rsidRDefault="00612202" w:rsidP="00567242">
            <w:pPr>
              <w:suppressLineNumbers/>
              <w:jc w:val="center"/>
              <w:rPr>
                <w:rFonts w:eastAsia="Times New Roman"/>
                <w:sz w:val="24"/>
                <w:szCs w:val="24"/>
                <w:lang w:eastAsia="ru-RU"/>
              </w:rPr>
            </w:pPr>
          </w:p>
        </w:tc>
        <w:tc>
          <w:tcPr>
            <w:tcW w:w="1134" w:type="dxa"/>
          </w:tcPr>
          <w:p w14:paraId="7FC4195D" w14:textId="77777777" w:rsidR="00612202" w:rsidRPr="00376B22" w:rsidRDefault="00612202" w:rsidP="00567242">
            <w:pPr>
              <w:suppressLineNumbers/>
              <w:jc w:val="center"/>
              <w:rPr>
                <w:rFonts w:eastAsia="Times New Roman"/>
                <w:sz w:val="24"/>
                <w:szCs w:val="24"/>
                <w:lang w:eastAsia="ru-RU"/>
              </w:rPr>
            </w:pPr>
          </w:p>
        </w:tc>
      </w:tr>
      <w:tr w:rsidR="00612202" w:rsidRPr="00376B22" w14:paraId="6A2F605B" w14:textId="77777777" w:rsidTr="00567242">
        <w:trPr>
          <w:cantSplit/>
          <w:trHeight w:val="429"/>
        </w:trPr>
        <w:tc>
          <w:tcPr>
            <w:tcW w:w="5637" w:type="dxa"/>
          </w:tcPr>
          <w:p w14:paraId="32AB669B" w14:textId="77777777" w:rsidR="00612202" w:rsidRPr="00376B22" w:rsidRDefault="00612202" w:rsidP="00567242">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748C14BC" w14:textId="77777777" w:rsidR="00612202" w:rsidRPr="00376B22" w:rsidRDefault="00612202" w:rsidP="00567242">
            <w:pPr>
              <w:suppressLineNumbers/>
              <w:jc w:val="center"/>
              <w:rPr>
                <w:rFonts w:eastAsia="Times New Roman"/>
                <w:sz w:val="24"/>
                <w:szCs w:val="24"/>
                <w:lang w:eastAsia="ru-RU"/>
              </w:rPr>
            </w:pPr>
          </w:p>
        </w:tc>
        <w:tc>
          <w:tcPr>
            <w:tcW w:w="1134" w:type="dxa"/>
          </w:tcPr>
          <w:p w14:paraId="3D0454A0" w14:textId="77777777" w:rsidR="00612202" w:rsidRPr="00376B22" w:rsidRDefault="00612202" w:rsidP="0056724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661DB9AD" w14:textId="77777777" w:rsidTr="00567242">
        <w:trPr>
          <w:cantSplit/>
          <w:trHeight w:val="348"/>
        </w:trPr>
        <w:tc>
          <w:tcPr>
            <w:tcW w:w="5637" w:type="dxa"/>
          </w:tcPr>
          <w:p w14:paraId="369061EB" w14:textId="77777777" w:rsidR="00612202" w:rsidRPr="00376B22" w:rsidRDefault="00612202" w:rsidP="00567242">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5C094C8F"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78</w:t>
            </w:r>
          </w:p>
        </w:tc>
        <w:tc>
          <w:tcPr>
            <w:tcW w:w="1134" w:type="dxa"/>
          </w:tcPr>
          <w:p w14:paraId="6BCB0222" w14:textId="77777777" w:rsidR="00612202" w:rsidRPr="00376B22" w:rsidRDefault="00612202" w:rsidP="00567242">
            <w:pPr>
              <w:suppressLineNumbers/>
              <w:jc w:val="center"/>
              <w:rPr>
                <w:rFonts w:eastAsia="Times New Roman"/>
                <w:sz w:val="24"/>
                <w:szCs w:val="24"/>
                <w:lang w:eastAsia="ru-RU"/>
              </w:rPr>
            </w:pPr>
          </w:p>
        </w:tc>
      </w:tr>
      <w:tr w:rsidR="00612202" w:rsidRPr="00376B22" w14:paraId="51D95853" w14:textId="77777777" w:rsidTr="00567242">
        <w:trPr>
          <w:cantSplit/>
          <w:trHeight w:val="192"/>
        </w:trPr>
        <w:tc>
          <w:tcPr>
            <w:tcW w:w="5637" w:type="dxa"/>
          </w:tcPr>
          <w:p w14:paraId="1D690E45" w14:textId="77777777" w:rsidR="00612202" w:rsidRPr="00376B22" w:rsidRDefault="00612202" w:rsidP="00567242">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62554089" w14:textId="77777777" w:rsidR="00612202" w:rsidRPr="00376B22" w:rsidRDefault="00612202" w:rsidP="00567242">
            <w:pPr>
              <w:suppressLineNumbers/>
              <w:jc w:val="center"/>
              <w:rPr>
                <w:rFonts w:eastAsia="Times New Roman"/>
                <w:sz w:val="24"/>
                <w:szCs w:val="24"/>
                <w:lang w:eastAsia="ru-RU"/>
              </w:rPr>
            </w:pPr>
          </w:p>
        </w:tc>
        <w:tc>
          <w:tcPr>
            <w:tcW w:w="1134" w:type="dxa"/>
          </w:tcPr>
          <w:p w14:paraId="7B99AEF1" w14:textId="77777777" w:rsidR="00612202" w:rsidRPr="00376B22" w:rsidRDefault="00612202" w:rsidP="00567242">
            <w:pPr>
              <w:suppressLineNumbers/>
              <w:jc w:val="center"/>
              <w:rPr>
                <w:rFonts w:eastAsia="Times New Roman"/>
                <w:sz w:val="24"/>
                <w:szCs w:val="24"/>
                <w:lang w:eastAsia="ru-RU"/>
              </w:rPr>
            </w:pPr>
          </w:p>
        </w:tc>
      </w:tr>
      <w:tr w:rsidR="00612202" w:rsidRPr="00376B22" w14:paraId="6867A7C5" w14:textId="77777777" w:rsidTr="00567242">
        <w:trPr>
          <w:cantSplit/>
          <w:trHeight w:val="180"/>
        </w:trPr>
        <w:tc>
          <w:tcPr>
            <w:tcW w:w="5637" w:type="dxa"/>
          </w:tcPr>
          <w:p w14:paraId="1A1E3CE6" w14:textId="77777777" w:rsidR="00612202" w:rsidRPr="00376B22" w:rsidRDefault="00612202" w:rsidP="00567242">
            <w:pPr>
              <w:suppressLineNumbers/>
              <w:rPr>
                <w:rFonts w:eastAsia="Times New Roman"/>
                <w:sz w:val="24"/>
                <w:szCs w:val="24"/>
                <w:lang w:eastAsia="ru-RU"/>
              </w:rPr>
            </w:pPr>
            <w:r w:rsidRPr="00A63C8F">
              <w:rPr>
                <w:sz w:val="24"/>
                <w:szCs w:val="24"/>
              </w:rPr>
              <w:t>Экзамен</w:t>
            </w:r>
          </w:p>
        </w:tc>
        <w:tc>
          <w:tcPr>
            <w:tcW w:w="2585" w:type="dxa"/>
          </w:tcPr>
          <w:p w14:paraId="151307BE" w14:textId="77777777" w:rsidR="00612202" w:rsidRPr="00376B22" w:rsidRDefault="00612202" w:rsidP="00567242">
            <w:pPr>
              <w:suppressLineNumbers/>
              <w:jc w:val="center"/>
              <w:rPr>
                <w:rFonts w:eastAsia="Times New Roman"/>
                <w:sz w:val="24"/>
                <w:szCs w:val="24"/>
                <w:lang w:eastAsia="ru-RU"/>
              </w:rPr>
            </w:pPr>
          </w:p>
        </w:tc>
        <w:tc>
          <w:tcPr>
            <w:tcW w:w="1134" w:type="dxa"/>
          </w:tcPr>
          <w:p w14:paraId="161CC2BE" w14:textId="77777777" w:rsidR="00612202" w:rsidRPr="00376B22" w:rsidRDefault="00612202" w:rsidP="00567242">
            <w:pPr>
              <w:suppressLineNumbers/>
              <w:jc w:val="center"/>
              <w:rPr>
                <w:rFonts w:eastAsia="Times New Roman"/>
                <w:sz w:val="24"/>
                <w:szCs w:val="24"/>
                <w:lang w:eastAsia="ru-RU"/>
              </w:rPr>
            </w:pPr>
          </w:p>
        </w:tc>
      </w:tr>
      <w:tr w:rsidR="00612202" w:rsidRPr="00376B22" w14:paraId="11A4CA37" w14:textId="77777777" w:rsidTr="00567242">
        <w:trPr>
          <w:cantSplit/>
          <w:trHeight w:val="132"/>
        </w:trPr>
        <w:tc>
          <w:tcPr>
            <w:tcW w:w="5637" w:type="dxa"/>
          </w:tcPr>
          <w:p w14:paraId="6B9C2BF9" w14:textId="77777777" w:rsidR="00612202" w:rsidRPr="00376B22" w:rsidRDefault="00612202" w:rsidP="00567242">
            <w:pPr>
              <w:suppressLineNumbers/>
              <w:rPr>
                <w:rFonts w:eastAsia="Times New Roman"/>
                <w:sz w:val="24"/>
                <w:szCs w:val="24"/>
                <w:lang w:eastAsia="ru-RU"/>
              </w:rPr>
            </w:pPr>
            <w:r w:rsidRPr="00A63C8F">
              <w:rPr>
                <w:sz w:val="24"/>
                <w:szCs w:val="24"/>
              </w:rPr>
              <w:t>Зачет</w:t>
            </w:r>
          </w:p>
        </w:tc>
        <w:tc>
          <w:tcPr>
            <w:tcW w:w="2585" w:type="dxa"/>
          </w:tcPr>
          <w:p w14:paraId="614FCF83"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4DD8CFB2" w14:textId="77777777" w:rsidR="00612202" w:rsidRPr="00376B22" w:rsidRDefault="00612202" w:rsidP="00567242">
            <w:pPr>
              <w:suppressLineNumbers/>
              <w:jc w:val="center"/>
              <w:rPr>
                <w:rFonts w:eastAsia="Times New Roman"/>
                <w:sz w:val="24"/>
                <w:szCs w:val="24"/>
                <w:lang w:eastAsia="ru-RU"/>
              </w:rPr>
            </w:pPr>
          </w:p>
        </w:tc>
      </w:tr>
      <w:tr w:rsidR="00612202" w:rsidRPr="00376B22" w14:paraId="1D2E434D" w14:textId="77777777" w:rsidTr="00567242">
        <w:trPr>
          <w:cantSplit/>
          <w:trHeight w:val="132"/>
        </w:trPr>
        <w:tc>
          <w:tcPr>
            <w:tcW w:w="5637" w:type="dxa"/>
          </w:tcPr>
          <w:p w14:paraId="79EE5EB1" w14:textId="77777777" w:rsidR="00612202" w:rsidRPr="00376B22" w:rsidRDefault="00612202" w:rsidP="00567242">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48B3ADC7" w14:textId="77777777" w:rsidR="00612202" w:rsidRPr="00376B22" w:rsidRDefault="00612202" w:rsidP="00567242">
            <w:pPr>
              <w:suppressLineNumbers/>
              <w:jc w:val="center"/>
              <w:rPr>
                <w:rFonts w:eastAsia="Times New Roman"/>
                <w:sz w:val="24"/>
                <w:szCs w:val="24"/>
                <w:lang w:eastAsia="ru-RU"/>
              </w:rPr>
            </w:pPr>
          </w:p>
        </w:tc>
        <w:tc>
          <w:tcPr>
            <w:tcW w:w="1134" w:type="dxa"/>
          </w:tcPr>
          <w:p w14:paraId="301E8056" w14:textId="77777777" w:rsidR="00612202" w:rsidRPr="00376B22" w:rsidRDefault="00612202" w:rsidP="00567242">
            <w:pPr>
              <w:suppressLineNumbers/>
              <w:jc w:val="center"/>
              <w:rPr>
                <w:rFonts w:eastAsia="Times New Roman"/>
                <w:sz w:val="24"/>
                <w:szCs w:val="24"/>
                <w:lang w:eastAsia="ru-RU"/>
              </w:rPr>
            </w:pPr>
          </w:p>
        </w:tc>
      </w:tr>
      <w:tr w:rsidR="00612202" w:rsidRPr="00376B22" w14:paraId="58ED7378" w14:textId="77777777" w:rsidTr="00567242">
        <w:trPr>
          <w:cantSplit/>
          <w:trHeight w:val="156"/>
        </w:trPr>
        <w:tc>
          <w:tcPr>
            <w:tcW w:w="5637" w:type="dxa"/>
          </w:tcPr>
          <w:p w14:paraId="12D8B592" w14:textId="77777777" w:rsidR="00612202" w:rsidRPr="00376B22" w:rsidRDefault="00612202" w:rsidP="00567242">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1EBA584A" w14:textId="77777777" w:rsidR="00612202" w:rsidRPr="00376B22" w:rsidRDefault="00612202" w:rsidP="00567242">
            <w:pPr>
              <w:suppressLineNumbers/>
              <w:jc w:val="center"/>
              <w:rPr>
                <w:rFonts w:eastAsia="Times New Roman"/>
                <w:sz w:val="24"/>
                <w:szCs w:val="24"/>
                <w:lang w:eastAsia="ru-RU"/>
              </w:rPr>
            </w:pPr>
          </w:p>
        </w:tc>
        <w:tc>
          <w:tcPr>
            <w:tcW w:w="1134" w:type="dxa"/>
          </w:tcPr>
          <w:p w14:paraId="6DD9D5D6" w14:textId="77777777" w:rsidR="00612202" w:rsidRPr="00376B22" w:rsidRDefault="00612202" w:rsidP="00567242">
            <w:pPr>
              <w:suppressLineNumbers/>
              <w:jc w:val="center"/>
              <w:rPr>
                <w:rFonts w:eastAsia="Times New Roman"/>
                <w:sz w:val="24"/>
                <w:szCs w:val="24"/>
                <w:lang w:eastAsia="ru-RU"/>
              </w:rPr>
            </w:pPr>
          </w:p>
        </w:tc>
      </w:tr>
    </w:tbl>
    <w:p w14:paraId="28739ED5"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p w14:paraId="76A11BDB"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p w14:paraId="1DB68F88" w14:textId="77777777" w:rsidR="00612202" w:rsidRPr="00376B22" w:rsidRDefault="00612202" w:rsidP="00405064">
      <w:pPr>
        <w:widowControl w:val="0"/>
        <w:suppressLineNumbers/>
        <w:autoSpaceDE w:val="0"/>
        <w:autoSpaceDN w:val="0"/>
        <w:adjustRightInd w:val="0"/>
        <w:jc w:val="center"/>
        <w:rPr>
          <w:rFonts w:eastAsia="Times New Roman"/>
          <w:b/>
          <w:sz w:val="24"/>
          <w:szCs w:val="24"/>
          <w:lang w:eastAsia="ru-RU"/>
        </w:rPr>
      </w:pPr>
    </w:p>
    <w:p w14:paraId="7FAD0854" w14:textId="77777777" w:rsidR="00612202" w:rsidRPr="00376B22" w:rsidRDefault="00612202" w:rsidP="00405064">
      <w:pPr>
        <w:widowControl w:val="0"/>
        <w:suppressLineNumbers/>
        <w:autoSpaceDE w:val="0"/>
        <w:autoSpaceDN w:val="0"/>
        <w:adjustRightInd w:val="0"/>
        <w:jc w:val="center"/>
        <w:rPr>
          <w:rFonts w:eastAsia="Times New Roman"/>
          <w:b/>
          <w:sz w:val="24"/>
          <w:szCs w:val="24"/>
          <w:lang w:eastAsia="ru-RU"/>
        </w:rPr>
      </w:pPr>
    </w:p>
    <w:p w14:paraId="2C257A00" w14:textId="77777777" w:rsidR="00612202" w:rsidRPr="00376B22" w:rsidRDefault="00612202" w:rsidP="00405064">
      <w:pPr>
        <w:widowControl w:val="0"/>
        <w:suppressLineNumbers/>
        <w:autoSpaceDE w:val="0"/>
        <w:autoSpaceDN w:val="0"/>
        <w:adjustRightInd w:val="0"/>
        <w:jc w:val="both"/>
        <w:rPr>
          <w:rFonts w:eastAsia="Times New Roman"/>
          <w:sz w:val="24"/>
          <w:szCs w:val="24"/>
          <w:lang w:eastAsia="ru-RU"/>
        </w:rPr>
      </w:pPr>
    </w:p>
    <w:p w14:paraId="34C612AA" w14:textId="77777777" w:rsidR="00612202" w:rsidRPr="00376B22" w:rsidRDefault="00612202" w:rsidP="00405064">
      <w:pPr>
        <w:suppressLineNumbers/>
        <w:jc w:val="both"/>
        <w:rPr>
          <w:rFonts w:eastAsia="Times New Roman"/>
          <w:b/>
          <w:sz w:val="24"/>
          <w:szCs w:val="24"/>
          <w:lang w:eastAsia="ru-RU"/>
        </w:rPr>
      </w:pPr>
    </w:p>
    <w:p w14:paraId="2DC6D43B" w14:textId="77777777" w:rsidR="00612202" w:rsidRDefault="00612202" w:rsidP="00376B22">
      <w:pPr>
        <w:jc w:val="both"/>
        <w:rPr>
          <w:rFonts w:eastAsia="Times New Roman"/>
          <w:b/>
          <w:sz w:val="24"/>
          <w:szCs w:val="24"/>
          <w:lang w:eastAsia="ru-RU"/>
        </w:rPr>
      </w:pPr>
    </w:p>
    <w:p w14:paraId="3FC8B86C" w14:textId="77777777" w:rsidR="00612202" w:rsidRPr="00214551" w:rsidRDefault="00612202" w:rsidP="00214551">
      <w:pPr>
        <w:rPr>
          <w:rFonts w:eastAsia="Calibri"/>
          <w:b/>
          <w:sz w:val="24"/>
          <w:szCs w:val="24"/>
        </w:rPr>
      </w:pPr>
      <w:r w:rsidRPr="00214551">
        <w:rPr>
          <w:rFonts w:eastAsia="Calibri"/>
          <w:b/>
          <w:sz w:val="24"/>
          <w:szCs w:val="24"/>
        </w:rPr>
        <w:lastRenderedPageBreak/>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257CAAC" w14:textId="77777777" w:rsidR="00612202" w:rsidRPr="00214551" w:rsidRDefault="00612202" w:rsidP="00214551">
      <w:pPr>
        <w:rPr>
          <w:rFonts w:eastAsia="Calibri"/>
          <w:b/>
          <w:sz w:val="24"/>
          <w:szCs w:val="24"/>
        </w:rPr>
      </w:pPr>
      <w:r w:rsidRPr="00214551">
        <w:rPr>
          <w:rFonts w:eastAsia="Calibri"/>
          <w:b/>
        </w:rPr>
        <w:t>5.1. Содержание разделов дисциплины</w:t>
      </w:r>
    </w:p>
    <w:tbl>
      <w:tblPr>
        <w:tblStyle w:val="aff2"/>
        <w:tblW w:w="0" w:type="auto"/>
        <w:tblLook w:val="04A0" w:firstRow="1" w:lastRow="0" w:firstColumn="1" w:lastColumn="0" w:noHBand="0" w:noVBand="1"/>
      </w:tblPr>
      <w:tblGrid>
        <w:gridCol w:w="3115"/>
        <w:gridCol w:w="3115"/>
        <w:gridCol w:w="3115"/>
      </w:tblGrid>
      <w:tr w:rsidR="00612202" w:rsidRPr="00214551" w14:paraId="2BA628E2" w14:textId="77777777" w:rsidTr="009F13B1">
        <w:tc>
          <w:tcPr>
            <w:tcW w:w="3115" w:type="dxa"/>
          </w:tcPr>
          <w:p w14:paraId="4D06EE3E"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Код компетенции</w:t>
            </w:r>
          </w:p>
        </w:tc>
        <w:tc>
          <w:tcPr>
            <w:tcW w:w="3115" w:type="dxa"/>
          </w:tcPr>
          <w:p w14:paraId="1DEE9E7C"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разделов и тем дисциплины</w:t>
            </w:r>
          </w:p>
        </w:tc>
        <w:tc>
          <w:tcPr>
            <w:tcW w:w="3115" w:type="dxa"/>
          </w:tcPr>
          <w:p w14:paraId="6642CC58"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Краткое содержание разделов и тем</w:t>
            </w:r>
          </w:p>
        </w:tc>
      </w:tr>
      <w:tr w:rsidR="00612202" w:rsidRPr="00214551" w14:paraId="2403B0CF" w14:textId="77777777" w:rsidTr="009F13B1">
        <w:tc>
          <w:tcPr>
            <w:tcW w:w="3115" w:type="dxa"/>
          </w:tcPr>
          <w:p w14:paraId="207B2292" w14:textId="77777777" w:rsidR="00612202" w:rsidRPr="00216DF7" w:rsidRDefault="00612202" w:rsidP="00214551">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2EEA04EB" w14:textId="77777777" w:rsidR="00612202" w:rsidRPr="00216DF7" w:rsidRDefault="00612202" w:rsidP="009F13B1">
            <w:pPr>
              <w:rPr>
                <w:rFonts w:ascii="Times New Roman" w:eastAsia="Calibri" w:hAnsi="Times New Roman"/>
              </w:rPr>
            </w:pPr>
            <w:r w:rsidRPr="00216DF7">
              <w:rPr>
                <w:rFonts w:ascii="Times New Roman" w:eastAsia="Calibri" w:hAnsi="Times New Roman"/>
              </w:rPr>
              <w:t>ПК-</w:t>
            </w:r>
            <w:r>
              <w:rPr>
                <w:rFonts w:ascii="Times New Roman" w:eastAsia="Calibri" w:hAnsi="Times New Roman"/>
              </w:rPr>
              <w:t>1</w:t>
            </w:r>
          </w:p>
        </w:tc>
        <w:tc>
          <w:tcPr>
            <w:tcW w:w="3115" w:type="dxa"/>
          </w:tcPr>
          <w:p w14:paraId="62CB88F4" w14:textId="77777777" w:rsidR="00612202" w:rsidRPr="00216DF7" w:rsidRDefault="00612202" w:rsidP="00214551">
            <w:pPr>
              <w:jc w:val="both"/>
              <w:rPr>
                <w:rFonts w:ascii="Times New Roman" w:eastAsia="Calibri" w:hAnsi="Times New Roman"/>
                <w:b/>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w:t>
            </w:r>
            <w:r w:rsidRPr="009F13B1">
              <w:rPr>
                <w:rFonts w:ascii="Times New Roman" w:eastAsia="Times New Roman" w:hAnsi="Times New Roman"/>
                <w:lang w:eastAsia="ru-RU"/>
              </w:rPr>
              <w:t>Введение в учебную дисциплину «Актуальные проблемы современной теории перевода».</w:t>
            </w:r>
          </w:p>
        </w:tc>
        <w:tc>
          <w:tcPr>
            <w:tcW w:w="3115" w:type="dxa"/>
          </w:tcPr>
          <w:p w14:paraId="3551F3D3" w14:textId="77777777" w:rsidR="00612202" w:rsidRPr="00216DF7" w:rsidRDefault="00612202" w:rsidP="009F13B1">
            <w:pPr>
              <w:jc w:val="both"/>
              <w:rPr>
                <w:rFonts w:ascii="Times New Roman" w:eastAsia="Calibri" w:hAnsi="Times New Roman"/>
              </w:rPr>
            </w:pPr>
            <w:r w:rsidRPr="009F13B1">
              <w:rPr>
                <w:rFonts w:ascii="Times New Roman" w:eastAsia="Times New Roman" w:hAnsi="Times New Roman"/>
                <w:lang w:eastAsia="ru-RU"/>
              </w:rPr>
              <w:t>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Предмет и объект теории перевода. Задачи и методы теории перевода. Предпосылки появления науки о переводе. Хронологические рамки возникновения, становления и развития науки о переводе. Терминология и принятые аббревиатуры. Контрастивная лингвистика как отрасль языкознания и важнейшая смежная дисциплина с теорией перевода. Сопоставительный метод в переводоведении. Виды перевода: письменный перевод и разновидности устного перевода Особенности видов перевода. Типы перевода: художественный, военный, публицистический, юридический, экономический, технический перевод. Особенности типов перевода.</w:t>
            </w:r>
            <w:r w:rsidRPr="00216DF7">
              <w:rPr>
                <w:rFonts w:ascii="Times New Roman" w:eastAsia="Times New Roman" w:hAnsi="Times New Roman"/>
                <w:lang w:eastAsia="ru-RU"/>
              </w:rPr>
              <w:t>.</w:t>
            </w:r>
          </w:p>
        </w:tc>
      </w:tr>
      <w:tr w:rsidR="00612202" w:rsidRPr="00214551" w14:paraId="2CCD8AFE" w14:textId="77777777" w:rsidTr="009F13B1">
        <w:tc>
          <w:tcPr>
            <w:tcW w:w="3115" w:type="dxa"/>
          </w:tcPr>
          <w:p w14:paraId="3CA2AFCB" w14:textId="77777777" w:rsidR="00612202" w:rsidRPr="009F13B1" w:rsidRDefault="00612202" w:rsidP="009F13B1">
            <w:pPr>
              <w:rPr>
                <w:rFonts w:ascii="Times New Roman" w:eastAsia="Calibri" w:hAnsi="Times New Roman"/>
              </w:rPr>
            </w:pPr>
            <w:r w:rsidRPr="009F13B1">
              <w:rPr>
                <w:rFonts w:ascii="Times New Roman" w:eastAsia="Calibri" w:hAnsi="Times New Roman"/>
              </w:rPr>
              <w:t>УК-4; ОПК-2;</w:t>
            </w:r>
          </w:p>
          <w:p w14:paraId="483EDA3C" w14:textId="77777777" w:rsidR="00612202" w:rsidRPr="00216DF7" w:rsidRDefault="00612202" w:rsidP="009F13B1">
            <w:pPr>
              <w:rPr>
                <w:rFonts w:ascii="Times New Roman" w:eastAsia="Calibri" w:hAnsi="Times New Roman"/>
              </w:rPr>
            </w:pPr>
            <w:r w:rsidRPr="009F13B1">
              <w:rPr>
                <w:rFonts w:ascii="Times New Roman" w:eastAsia="Calibri" w:hAnsi="Times New Roman"/>
              </w:rPr>
              <w:t>ПК-1</w:t>
            </w:r>
          </w:p>
        </w:tc>
        <w:tc>
          <w:tcPr>
            <w:tcW w:w="3115" w:type="dxa"/>
          </w:tcPr>
          <w:p w14:paraId="2E470152" w14:textId="77777777" w:rsidR="00612202" w:rsidRPr="00216DF7" w:rsidRDefault="00612202" w:rsidP="00214551">
            <w:pPr>
              <w:jc w:val="both"/>
              <w:rPr>
                <w:rFonts w:ascii="Times New Roman" w:eastAsia="Calibri" w:hAnsi="Times New Roman"/>
                <w:b/>
              </w:rPr>
            </w:pPr>
            <w:r w:rsidRPr="00216DF7">
              <w:rPr>
                <w:rFonts w:ascii="Times New Roman" w:eastAsia="Calibri" w:hAnsi="Times New Roman"/>
                <w:b/>
              </w:rPr>
              <w:t xml:space="preserve">Раздел 2.  </w:t>
            </w:r>
            <w:r w:rsidRPr="009F13B1">
              <w:rPr>
                <w:rFonts w:ascii="Times New Roman" w:eastAsia="Times New Roman" w:hAnsi="Times New Roman"/>
                <w:lang w:eastAsia="ru-RU"/>
              </w:rPr>
              <w:t>История перевода и науки о переводе.</w:t>
            </w:r>
          </w:p>
        </w:tc>
        <w:tc>
          <w:tcPr>
            <w:tcW w:w="3115" w:type="dxa"/>
          </w:tcPr>
          <w:p w14:paraId="750A723D" w14:textId="77777777" w:rsidR="00612202" w:rsidRPr="00216DF7" w:rsidRDefault="00612202" w:rsidP="009F13B1">
            <w:pPr>
              <w:jc w:val="both"/>
              <w:rPr>
                <w:rFonts w:ascii="Times New Roman" w:eastAsia="Calibri" w:hAnsi="Times New Roman"/>
              </w:rPr>
            </w:pPr>
            <w:r w:rsidRPr="009F13B1">
              <w:rPr>
                <w:rFonts w:ascii="Times New Roman" w:eastAsia="Calibri" w:hAnsi="Times New Roman"/>
              </w:rPr>
              <w:t xml:space="preserve">Перевод в странах Древнего Востока, в античной Греции и в Риме. Эпоха Возрождения и развитие перевода. Английская школа перевода. Переводческая концепция В. фон Гумбольдта. Споры о «непереводимости». Французская переводческая школа «прекрасных неверных». Романтический перевод в Германии. Общая </w:t>
            </w:r>
            <w:r w:rsidRPr="009F13B1">
              <w:rPr>
                <w:rFonts w:ascii="Times New Roman" w:eastAsia="Calibri" w:hAnsi="Times New Roman"/>
              </w:rPr>
              <w:lastRenderedPageBreak/>
              <w:t>характеристика теории и практики зарубежного перевода в ХХ столетии.</w:t>
            </w:r>
          </w:p>
        </w:tc>
      </w:tr>
      <w:tr w:rsidR="00612202" w:rsidRPr="00214551" w14:paraId="7E4FA814" w14:textId="77777777" w:rsidTr="009F13B1">
        <w:tc>
          <w:tcPr>
            <w:tcW w:w="3115" w:type="dxa"/>
          </w:tcPr>
          <w:p w14:paraId="6459FD6D" w14:textId="77777777" w:rsidR="00612202" w:rsidRPr="009F13B1" w:rsidRDefault="00612202" w:rsidP="009F13B1">
            <w:pPr>
              <w:rPr>
                <w:rFonts w:ascii="Times New Roman" w:eastAsia="Calibri" w:hAnsi="Times New Roman"/>
              </w:rPr>
            </w:pPr>
            <w:r w:rsidRPr="009F13B1">
              <w:rPr>
                <w:rFonts w:ascii="Times New Roman" w:eastAsia="Calibri" w:hAnsi="Times New Roman"/>
              </w:rPr>
              <w:lastRenderedPageBreak/>
              <w:t>УК-4; ОПК-2;</w:t>
            </w:r>
          </w:p>
          <w:p w14:paraId="6B5C1F8D" w14:textId="77777777" w:rsidR="00612202" w:rsidRPr="00216DF7" w:rsidRDefault="00612202" w:rsidP="009F13B1">
            <w:pPr>
              <w:rPr>
                <w:rFonts w:ascii="Times New Roman" w:eastAsia="Calibri" w:hAnsi="Times New Roman"/>
              </w:rPr>
            </w:pPr>
            <w:r w:rsidRPr="009F13B1">
              <w:rPr>
                <w:rFonts w:ascii="Times New Roman" w:eastAsia="Calibri" w:hAnsi="Times New Roman"/>
              </w:rPr>
              <w:t>ПК-1</w:t>
            </w:r>
          </w:p>
        </w:tc>
        <w:tc>
          <w:tcPr>
            <w:tcW w:w="3115" w:type="dxa"/>
          </w:tcPr>
          <w:p w14:paraId="48336613" w14:textId="77777777" w:rsidR="00612202" w:rsidRPr="00216DF7" w:rsidRDefault="00612202" w:rsidP="00214551">
            <w:pPr>
              <w:jc w:val="both"/>
              <w:rPr>
                <w:rFonts w:ascii="Times New Roman" w:eastAsia="Calibri" w:hAnsi="Times New Roman"/>
              </w:rPr>
            </w:pPr>
            <w:r w:rsidRPr="00216DF7">
              <w:rPr>
                <w:rFonts w:ascii="Times New Roman" w:eastAsia="Calibri" w:hAnsi="Times New Roman"/>
                <w:b/>
              </w:rPr>
              <w:t xml:space="preserve">Раздел 3.  </w:t>
            </w:r>
            <w:r w:rsidRPr="009F13B1">
              <w:rPr>
                <w:rFonts w:ascii="Times New Roman" w:eastAsia="Times New Roman" w:hAnsi="Times New Roman"/>
                <w:lang w:eastAsia="ru-RU"/>
              </w:rPr>
              <w:t>Сущность перевода.</w:t>
            </w:r>
          </w:p>
        </w:tc>
        <w:tc>
          <w:tcPr>
            <w:tcW w:w="3115" w:type="dxa"/>
          </w:tcPr>
          <w:p w14:paraId="76DFB87F" w14:textId="77777777" w:rsidR="00612202" w:rsidRPr="009F13B1" w:rsidRDefault="00612202" w:rsidP="00C665B1">
            <w:pPr>
              <w:jc w:val="both"/>
              <w:rPr>
                <w:rFonts w:ascii="Times New Roman" w:eastAsia="Calibri" w:hAnsi="Times New Roman"/>
              </w:rPr>
            </w:pPr>
            <w:r w:rsidRPr="009F13B1">
              <w:rPr>
                <w:rFonts w:ascii="Times New Roman" w:eastAsia="Calibri" w:hAnsi="Times New Roman"/>
              </w:rPr>
              <w:t xml:space="preserve">Определения понятия «перевод». Языковые и внеязыковые аспекты перевода. Границы перевода. Другие виды межъязыкового посредничества. Понятие адекватного перевода и его критерии. Адекватность, эквивалентность, равноценность и оптимальность как аксиологические категории теории перевода. Буквальный перевод. Вольный перевод. Инвариант в переводе. Единица перевода. Понятие социальной нормы перевода. </w:t>
            </w:r>
          </w:p>
          <w:p w14:paraId="7FB5D8EB" w14:textId="77777777" w:rsidR="00612202" w:rsidRPr="00216DF7" w:rsidRDefault="00612202" w:rsidP="00C665B1">
            <w:pPr>
              <w:jc w:val="both"/>
              <w:rPr>
                <w:rFonts w:ascii="Times New Roman" w:eastAsia="Calibri" w:hAnsi="Times New Roman"/>
              </w:rPr>
            </w:pPr>
            <w:r w:rsidRPr="009F13B1">
              <w:rPr>
                <w:rFonts w:ascii="Times New Roman" w:eastAsia="Calibri" w:hAnsi="Times New Roman"/>
              </w:rPr>
              <w:t>Коммуникативная схема процесса перевода. Участники и уровни процесса перевода. Диапазон выбора переводчика. Постоянные и вариантные (контекстуальные) соответствия в переводе. Альтернативность решений переводчиков. Особый статус переводчиков. Объективно-субъективный характер коммуникативной деятельности переводчиков. Структура процесса перевода. 3 фазы действий и операций переводчиков. 8 этапов в деятельности переводчиков. Психолингвистические аспекты перевода. 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tc>
      </w:tr>
      <w:tr w:rsidR="00612202" w:rsidRPr="00214551" w14:paraId="3341E12B" w14:textId="77777777" w:rsidTr="009F13B1">
        <w:trPr>
          <w:trHeight w:val="300"/>
        </w:trPr>
        <w:tc>
          <w:tcPr>
            <w:tcW w:w="3115" w:type="dxa"/>
          </w:tcPr>
          <w:p w14:paraId="50EFF915" w14:textId="77777777" w:rsidR="00612202" w:rsidRPr="009F13B1" w:rsidRDefault="00612202" w:rsidP="009F13B1">
            <w:pPr>
              <w:rPr>
                <w:rFonts w:ascii="Times New Roman" w:eastAsia="Calibri" w:hAnsi="Times New Roman"/>
              </w:rPr>
            </w:pPr>
            <w:r w:rsidRPr="009F13B1">
              <w:rPr>
                <w:rFonts w:ascii="Times New Roman" w:eastAsia="Calibri" w:hAnsi="Times New Roman"/>
              </w:rPr>
              <w:t>УК-4; ОПК-2;</w:t>
            </w:r>
          </w:p>
          <w:p w14:paraId="2133712C" w14:textId="77777777" w:rsidR="00612202" w:rsidRPr="00216DF7" w:rsidRDefault="00612202" w:rsidP="009F13B1">
            <w:pPr>
              <w:rPr>
                <w:rFonts w:ascii="Times New Roman" w:eastAsia="Calibri" w:hAnsi="Times New Roman"/>
              </w:rPr>
            </w:pPr>
            <w:r w:rsidRPr="009F13B1">
              <w:rPr>
                <w:rFonts w:ascii="Times New Roman" w:eastAsia="Calibri" w:hAnsi="Times New Roman"/>
              </w:rPr>
              <w:t>ПК-1</w:t>
            </w:r>
          </w:p>
        </w:tc>
        <w:tc>
          <w:tcPr>
            <w:tcW w:w="3115" w:type="dxa"/>
          </w:tcPr>
          <w:p w14:paraId="4D8976F5" w14:textId="77777777" w:rsidR="00612202" w:rsidRPr="00216DF7" w:rsidRDefault="00612202" w:rsidP="00214551">
            <w:pPr>
              <w:rPr>
                <w:rFonts w:ascii="Times New Roman" w:eastAsia="Calibri" w:hAnsi="Times New Roman"/>
              </w:rPr>
            </w:pPr>
            <w:r w:rsidRPr="00216DF7">
              <w:rPr>
                <w:rFonts w:ascii="Times New Roman" w:eastAsia="Calibri" w:hAnsi="Times New Roman"/>
                <w:b/>
              </w:rPr>
              <w:t xml:space="preserve">Раздел 4.  </w:t>
            </w:r>
            <w:r w:rsidRPr="00C665B1">
              <w:rPr>
                <w:rFonts w:ascii="Times New Roman" w:eastAsia="Times New Roman" w:hAnsi="Times New Roman"/>
                <w:lang w:eastAsia="ru-RU"/>
              </w:rPr>
              <w:t>Пути достижения адекватного перевода.</w:t>
            </w:r>
          </w:p>
        </w:tc>
        <w:tc>
          <w:tcPr>
            <w:tcW w:w="3115" w:type="dxa"/>
          </w:tcPr>
          <w:p w14:paraId="2DA563E8" w14:textId="77777777" w:rsidR="00612202" w:rsidRPr="00C665B1" w:rsidRDefault="00612202" w:rsidP="00C665B1">
            <w:pPr>
              <w:jc w:val="both"/>
              <w:rPr>
                <w:rFonts w:ascii="Times New Roman" w:eastAsia="Calibri" w:hAnsi="Times New Roman"/>
              </w:rPr>
            </w:pPr>
            <w:r w:rsidRPr="00C665B1">
              <w:rPr>
                <w:rFonts w:ascii="Times New Roman" w:eastAsia="Calibri" w:hAnsi="Times New Roman"/>
              </w:rPr>
              <w:t xml:space="preserve">Типология способов и приёмов создания текста адекватного перевода. Причины использования тех или иных способов и приёмов достижения адекватности при переводе. Основные четыре </w:t>
            </w:r>
            <w:r w:rsidRPr="00C665B1">
              <w:rPr>
                <w:rFonts w:ascii="Times New Roman" w:eastAsia="Calibri" w:hAnsi="Times New Roman"/>
              </w:rPr>
              <w:lastRenderedPageBreak/>
              <w:t>способа преодоления языкового и экстралингвистического барьеров в процессе перевода. «Ложные друзья» переводчика. Перевод безъэквивалентной лексики: фразеологизмов, пословиц, поговорок. Перевод на иностранный язык реалий отечественной культуры. Транслитерация и вынужденные неологизмы в переводе. Описательный перевод. Перевод имён собственных и географических названий. Перевод каламбуров. Жанрово-стилистическая обусловленность решений переводчиков. Прагматические вопросы перевода. Гендерный перевод. Новые политические реалии в переводе.</w:t>
            </w:r>
          </w:p>
          <w:p w14:paraId="3CF67906" w14:textId="77777777" w:rsidR="00612202" w:rsidRPr="00C665B1" w:rsidRDefault="00612202" w:rsidP="00C665B1">
            <w:pPr>
              <w:jc w:val="both"/>
              <w:rPr>
                <w:rFonts w:ascii="Times New Roman" w:eastAsia="Calibri" w:hAnsi="Times New Roman"/>
              </w:rPr>
            </w:pPr>
            <w:r w:rsidRPr="00C665B1">
              <w:rPr>
                <w:rFonts w:ascii="Times New Roman" w:eastAsia="Calibri" w:hAnsi="Times New Roman"/>
              </w:rPr>
              <w:t xml:space="preserve">Текстовая обусловленность решений переводчика. Перевод заголовков. Стилистика текста и перевод. Текстовые примечания переводчика. Типичные переводческие ошибки. Проблема оценки качества выполненных переводов. Критерии оценки переводных текстов. </w:t>
            </w:r>
          </w:p>
          <w:p w14:paraId="568DA86E" w14:textId="77777777" w:rsidR="00612202" w:rsidRPr="00C665B1" w:rsidRDefault="00612202" w:rsidP="00C665B1">
            <w:pPr>
              <w:jc w:val="both"/>
              <w:rPr>
                <w:rFonts w:ascii="Times New Roman" w:eastAsia="Calibri" w:hAnsi="Times New Roman"/>
              </w:rPr>
            </w:pPr>
            <w:r w:rsidRPr="00C665B1">
              <w:rPr>
                <w:rFonts w:ascii="Times New Roman" w:eastAsia="Calibri" w:hAnsi="Times New Roman"/>
              </w:rPr>
              <w:t>Национально-культурные аспекты межъязыковой коммуникации. Национально-языковые картины мира. Важность учёта в переводе этноречевых особенностей языков. Различные традиции оформления текстов разных жанров в родном языке и в иностранных языках. Перевод аннотаций.</w:t>
            </w:r>
          </w:p>
          <w:p w14:paraId="13836838" w14:textId="77777777" w:rsidR="00612202" w:rsidRPr="00216DF7" w:rsidRDefault="00612202" w:rsidP="00C665B1">
            <w:pPr>
              <w:jc w:val="both"/>
              <w:rPr>
                <w:rFonts w:ascii="Times New Roman" w:eastAsia="Calibri" w:hAnsi="Times New Roman"/>
              </w:rPr>
            </w:pPr>
          </w:p>
        </w:tc>
      </w:tr>
      <w:tr w:rsidR="00612202" w:rsidRPr="00214551" w14:paraId="19E5F4B0" w14:textId="77777777" w:rsidTr="009F13B1">
        <w:trPr>
          <w:trHeight w:val="264"/>
        </w:trPr>
        <w:tc>
          <w:tcPr>
            <w:tcW w:w="3115" w:type="dxa"/>
          </w:tcPr>
          <w:p w14:paraId="01680AA3" w14:textId="77777777" w:rsidR="00612202" w:rsidRPr="000A2273" w:rsidRDefault="00612202" w:rsidP="000A2273">
            <w:pPr>
              <w:rPr>
                <w:rFonts w:ascii="Times New Roman" w:eastAsia="Calibri" w:hAnsi="Times New Roman"/>
              </w:rPr>
            </w:pPr>
            <w:r w:rsidRPr="000A2273">
              <w:rPr>
                <w:rFonts w:ascii="Times New Roman" w:eastAsia="Calibri" w:hAnsi="Times New Roman"/>
              </w:rPr>
              <w:lastRenderedPageBreak/>
              <w:t>УК-4; ОПК-2;</w:t>
            </w:r>
          </w:p>
          <w:p w14:paraId="0F6CC4CB" w14:textId="77777777" w:rsidR="00612202" w:rsidRPr="00216DF7" w:rsidRDefault="00612202" w:rsidP="000A2273">
            <w:pPr>
              <w:rPr>
                <w:rFonts w:ascii="Times New Roman" w:eastAsia="Calibri" w:hAnsi="Times New Roman"/>
              </w:rPr>
            </w:pPr>
            <w:r w:rsidRPr="000A2273">
              <w:rPr>
                <w:rFonts w:ascii="Times New Roman" w:eastAsia="Calibri" w:hAnsi="Times New Roman"/>
              </w:rPr>
              <w:t>ПК-1</w:t>
            </w:r>
          </w:p>
        </w:tc>
        <w:tc>
          <w:tcPr>
            <w:tcW w:w="3115" w:type="dxa"/>
          </w:tcPr>
          <w:p w14:paraId="5AC64E5A" w14:textId="77777777" w:rsidR="00612202" w:rsidRPr="00216DF7" w:rsidRDefault="00612202" w:rsidP="00214551">
            <w:pPr>
              <w:rPr>
                <w:rFonts w:ascii="Times New Roman" w:eastAsia="Calibri" w:hAnsi="Times New Roman"/>
              </w:rPr>
            </w:pPr>
            <w:r w:rsidRPr="00216DF7">
              <w:rPr>
                <w:rFonts w:ascii="Times New Roman" w:eastAsia="Calibri" w:hAnsi="Times New Roman"/>
                <w:b/>
                <w:bCs/>
              </w:rPr>
              <w:t>Раздел 5</w:t>
            </w:r>
            <w:r>
              <w:rPr>
                <w:rFonts w:ascii="Times New Roman" w:eastAsia="Calibri" w:hAnsi="Times New Roman"/>
                <w:b/>
                <w:bCs/>
              </w:rPr>
              <w:t>.</w:t>
            </w:r>
            <w:r>
              <w:t xml:space="preserve"> </w:t>
            </w:r>
            <w:r w:rsidRPr="00C665B1">
              <w:rPr>
                <w:rFonts w:ascii="Times New Roman" w:eastAsia="Calibri" w:hAnsi="Times New Roman"/>
                <w:bCs/>
              </w:rPr>
              <w:t>Основные модели перевода</w:t>
            </w:r>
            <w:r w:rsidRPr="00C665B1">
              <w:rPr>
                <w:rFonts w:ascii="Times New Roman" w:eastAsia="Calibri" w:hAnsi="Times New Roman"/>
                <w:b/>
                <w:bCs/>
              </w:rPr>
              <w:t xml:space="preserve"> </w:t>
            </w:r>
          </w:p>
        </w:tc>
        <w:tc>
          <w:tcPr>
            <w:tcW w:w="3115" w:type="dxa"/>
          </w:tcPr>
          <w:p w14:paraId="04B8B74A" w14:textId="77777777" w:rsidR="00612202" w:rsidRPr="00B060CC" w:rsidRDefault="00612202" w:rsidP="00B060CC">
            <w:pPr>
              <w:jc w:val="both"/>
              <w:rPr>
                <w:rFonts w:ascii="Times New Roman" w:eastAsia="Calibri" w:hAnsi="Times New Roman"/>
              </w:rPr>
            </w:pPr>
            <w:r w:rsidRPr="00B060CC">
              <w:rPr>
                <w:rFonts w:ascii="Times New Roman" w:eastAsia="Calibri" w:hAnsi="Times New Roman"/>
              </w:rPr>
              <w:t xml:space="preserve">Моделирование - важнейший метод исследований в области перевода (понятие «чёрного ящика»). Характеристика основных моделей перевода. Теория закономерных соответствий. Теория уровней эквивалентности. Причины существования </w:t>
            </w:r>
            <w:r w:rsidRPr="00B060CC">
              <w:rPr>
                <w:rFonts w:ascii="Times New Roman" w:eastAsia="Calibri" w:hAnsi="Times New Roman"/>
              </w:rPr>
              <w:lastRenderedPageBreak/>
              <w:t>многочисленных моделей перевода. Возможна ли универсальная модель перевода?</w:t>
            </w:r>
          </w:p>
          <w:p w14:paraId="3D5C52EC" w14:textId="77777777" w:rsidR="00612202" w:rsidRPr="00216DF7" w:rsidRDefault="00612202" w:rsidP="00B060CC">
            <w:pPr>
              <w:jc w:val="both"/>
              <w:rPr>
                <w:rFonts w:ascii="Times New Roman" w:eastAsia="Calibri" w:hAnsi="Times New Roman"/>
              </w:rPr>
            </w:pPr>
            <w:r w:rsidRPr="00B060CC">
              <w:rPr>
                <w:rFonts w:ascii="Times New Roman" w:eastAsia="Calibri" w:hAnsi="Times New Roman"/>
              </w:rPr>
              <w:t>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Основные направления научных и диссертационных исследований в области теории перевода и контрастивной лингвистики в России и за рубежом в последние 20-25 лет. Актуальные проблемы переводоведения и контрастивной лингвистики. Перспективы развития теории перевода и контрастивной лингвистики. Словари и справочная литература в области теории и практики перевода.</w:t>
            </w:r>
          </w:p>
        </w:tc>
      </w:tr>
    </w:tbl>
    <w:p w14:paraId="25E8CC52" w14:textId="77777777" w:rsidR="00612202" w:rsidRPr="00214551" w:rsidRDefault="00612202" w:rsidP="00214551">
      <w:pPr>
        <w:rPr>
          <w:rFonts w:eastAsia="Calibri"/>
          <w:sz w:val="24"/>
          <w:szCs w:val="24"/>
        </w:rPr>
      </w:pPr>
    </w:p>
    <w:p w14:paraId="6EF32B18" w14:textId="77777777" w:rsidR="00612202" w:rsidRPr="00214551" w:rsidRDefault="00612202" w:rsidP="00214551">
      <w:pPr>
        <w:rPr>
          <w:rFonts w:eastAsia="Calibri"/>
          <w:b/>
          <w:sz w:val="24"/>
          <w:szCs w:val="24"/>
        </w:rPr>
      </w:pPr>
      <w:r w:rsidRPr="00214551">
        <w:rPr>
          <w:rFonts w:eastAsia="Calibri"/>
          <w:b/>
          <w:sz w:val="24"/>
          <w:szCs w:val="24"/>
        </w:rPr>
        <w:t>5.2. Лекции</w:t>
      </w:r>
    </w:p>
    <w:tbl>
      <w:tblPr>
        <w:tblStyle w:val="aff2"/>
        <w:tblW w:w="0" w:type="auto"/>
        <w:tblLook w:val="04A0" w:firstRow="1" w:lastRow="0" w:firstColumn="1" w:lastColumn="0" w:noHBand="0" w:noVBand="1"/>
      </w:tblPr>
      <w:tblGrid>
        <w:gridCol w:w="2349"/>
        <w:gridCol w:w="4379"/>
        <w:gridCol w:w="975"/>
        <w:gridCol w:w="1642"/>
      </w:tblGrid>
      <w:tr w:rsidR="00612202" w:rsidRPr="00040397" w14:paraId="5DB4F4FD" w14:textId="77777777" w:rsidTr="00E25BFC">
        <w:tc>
          <w:tcPr>
            <w:tcW w:w="2349" w:type="dxa"/>
          </w:tcPr>
          <w:p w14:paraId="01C93899"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w:t>
            </w:r>
          </w:p>
        </w:tc>
        <w:tc>
          <w:tcPr>
            <w:tcW w:w="4379" w:type="dxa"/>
          </w:tcPr>
          <w:p w14:paraId="1F8D093F"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975" w:type="dxa"/>
          </w:tcPr>
          <w:p w14:paraId="00A86A31"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Кол-во часов</w:t>
            </w:r>
          </w:p>
        </w:tc>
        <w:tc>
          <w:tcPr>
            <w:tcW w:w="1642" w:type="dxa"/>
          </w:tcPr>
          <w:p w14:paraId="57FE9C09"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3D7BFA25" w14:textId="77777777" w:rsidTr="00E25BFC">
        <w:tc>
          <w:tcPr>
            <w:tcW w:w="9345" w:type="dxa"/>
            <w:gridSpan w:val="4"/>
          </w:tcPr>
          <w:p w14:paraId="02276C8C" w14:textId="77777777" w:rsidR="00612202" w:rsidRPr="00040397" w:rsidRDefault="00612202" w:rsidP="00214551">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78C81E84" w14:textId="77777777" w:rsidTr="00E25BFC">
        <w:trPr>
          <w:trHeight w:val="828"/>
        </w:trPr>
        <w:tc>
          <w:tcPr>
            <w:tcW w:w="2349" w:type="dxa"/>
            <w:vMerge w:val="restart"/>
          </w:tcPr>
          <w:p w14:paraId="58383BA1" w14:textId="77777777" w:rsidR="00612202" w:rsidRPr="00040397" w:rsidRDefault="00612202" w:rsidP="00E25BFC">
            <w:pPr>
              <w:jc w:val="both"/>
              <w:rPr>
                <w:rFonts w:ascii="Times New Roman" w:eastAsia="Calibri" w:hAnsi="Times New Roman"/>
              </w:rPr>
            </w:pPr>
            <w:r w:rsidRPr="00040397">
              <w:rPr>
                <w:rFonts w:ascii="Times New Roman" w:eastAsia="Calibri" w:hAnsi="Times New Roman"/>
                <w:b/>
              </w:rPr>
              <w:t>Раздел 1.</w:t>
            </w:r>
            <w:r w:rsidRPr="00040397">
              <w:rPr>
                <w:rFonts w:ascii="Times New Roman" w:eastAsia="Times New Roman" w:hAnsi="Times New Roman"/>
                <w:lang w:eastAsia="ru-RU"/>
              </w:rPr>
              <w:t xml:space="preserve"> </w:t>
            </w:r>
            <w:r w:rsidRPr="00E25BFC">
              <w:rPr>
                <w:rFonts w:ascii="Times New Roman" w:eastAsia="Times New Roman" w:hAnsi="Times New Roman"/>
                <w:lang w:eastAsia="ru-RU"/>
              </w:rPr>
              <w:t>Введение в</w:t>
            </w:r>
            <w:r>
              <w:rPr>
                <w:rFonts w:ascii="Times New Roman" w:eastAsia="Times New Roman" w:hAnsi="Times New Roman"/>
                <w:lang w:eastAsia="ru-RU"/>
              </w:rPr>
              <w:t xml:space="preserve"> учебную дисциплину «Актуальные </w:t>
            </w:r>
            <w:r w:rsidRPr="00E25BFC">
              <w:rPr>
                <w:rFonts w:ascii="Times New Roman" w:eastAsia="Times New Roman" w:hAnsi="Times New Roman"/>
                <w:lang w:eastAsia="ru-RU"/>
              </w:rPr>
              <w:t>проблемы современной теории перевода».</w:t>
            </w:r>
          </w:p>
        </w:tc>
        <w:tc>
          <w:tcPr>
            <w:tcW w:w="4379" w:type="dxa"/>
          </w:tcPr>
          <w:p w14:paraId="00546656" w14:textId="77777777" w:rsidR="00612202" w:rsidRPr="00040397" w:rsidRDefault="00612202" w:rsidP="00E25BFC">
            <w:pPr>
              <w:jc w:val="both"/>
              <w:rPr>
                <w:rFonts w:ascii="Times New Roman" w:eastAsia="Calibri" w:hAnsi="Times New Roman"/>
              </w:rPr>
            </w:pPr>
            <w:r w:rsidRPr="00040397">
              <w:rPr>
                <w:rFonts w:ascii="Times New Roman" w:eastAsia="Calibri" w:hAnsi="Times New Roman"/>
              </w:rPr>
              <w:t xml:space="preserve">Тема 1.1. </w:t>
            </w:r>
            <w:r w:rsidRPr="00E25BFC">
              <w:rPr>
                <w:rFonts w:ascii="Times New Roman" w:eastAsia="Times New Roman" w:hAnsi="Times New Roman"/>
                <w:lang w:eastAsia="ru-RU"/>
              </w:rPr>
              <w:t xml:space="preserve">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w:t>
            </w:r>
          </w:p>
        </w:tc>
        <w:tc>
          <w:tcPr>
            <w:tcW w:w="975" w:type="dxa"/>
          </w:tcPr>
          <w:p w14:paraId="40E6925C" w14:textId="77777777" w:rsidR="00612202" w:rsidRPr="00040397" w:rsidRDefault="00612202" w:rsidP="00C71F99">
            <w:pPr>
              <w:jc w:val="center"/>
              <w:rPr>
                <w:rFonts w:ascii="Times New Roman" w:eastAsia="Calibri" w:hAnsi="Times New Roman"/>
              </w:rPr>
            </w:pPr>
          </w:p>
          <w:p w14:paraId="6889B833" w14:textId="77777777" w:rsidR="00612202" w:rsidRPr="00040397" w:rsidRDefault="00612202" w:rsidP="00C71F99">
            <w:pPr>
              <w:jc w:val="center"/>
              <w:rPr>
                <w:rFonts w:ascii="Times New Roman" w:eastAsia="Calibri" w:hAnsi="Times New Roman"/>
              </w:rPr>
            </w:pPr>
            <w:r w:rsidRPr="00040397">
              <w:rPr>
                <w:rFonts w:ascii="Times New Roman" w:eastAsia="Calibri" w:hAnsi="Times New Roman"/>
              </w:rPr>
              <w:t>2</w:t>
            </w:r>
          </w:p>
        </w:tc>
        <w:tc>
          <w:tcPr>
            <w:tcW w:w="1642" w:type="dxa"/>
            <w:shd w:val="clear" w:color="auto" w:fill="auto"/>
          </w:tcPr>
          <w:p w14:paraId="066C7085"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092558B0" w14:textId="77777777" w:rsidR="00612202" w:rsidRPr="00040397" w:rsidRDefault="00612202" w:rsidP="00815979">
            <w:pPr>
              <w:jc w:val="center"/>
              <w:rPr>
                <w:rFonts w:ascii="Times New Roman" w:eastAsia="Calibri" w:hAnsi="Times New Roman"/>
              </w:rPr>
            </w:pPr>
          </w:p>
        </w:tc>
      </w:tr>
      <w:tr w:rsidR="00612202" w:rsidRPr="00040397" w14:paraId="0700845B" w14:textId="77777777" w:rsidTr="00E25BFC">
        <w:trPr>
          <w:trHeight w:val="264"/>
        </w:trPr>
        <w:tc>
          <w:tcPr>
            <w:tcW w:w="2349" w:type="dxa"/>
            <w:vMerge/>
          </w:tcPr>
          <w:p w14:paraId="3047B234" w14:textId="77777777" w:rsidR="00612202" w:rsidRPr="00040397" w:rsidRDefault="00612202" w:rsidP="00C71F99">
            <w:pPr>
              <w:rPr>
                <w:rFonts w:ascii="Times New Roman" w:eastAsia="Calibri" w:hAnsi="Times New Roman"/>
              </w:rPr>
            </w:pPr>
          </w:p>
        </w:tc>
        <w:tc>
          <w:tcPr>
            <w:tcW w:w="4379" w:type="dxa"/>
          </w:tcPr>
          <w:p w14:paraId="498C3F4B" w14:textId="77777777" w:rsidR="00612202" w:rsidRPr="00040397" w:rsidRDefault="00612202" w:rsidP="00733F63">
            <w:pPr>
              <w:jc w:val="both"/>
              <w:rPr>
                <w:rFonts w:ascii="Times New Roman" w:eastAsia="Calibri" w:hAnsi="Times New Roman"/>
              </w:rPr>
            </w:pPr>
            <w:r>
              <w:rPr>
                <w:rFonts w:ascii="Times New Roman" w:eastAsia="Calibri" w:hAnsi="Times New Roman"/>
              </w:rPr>
              <w:t xml:space="preserve">Тема 1.2. </w:t>
            </w:r>
            <w:r w:rsidRPr="00E25BFC">
              <w:rPr>
                <w:rFonts w:ascii="Times New Roman" w:eastAsia="Calibri" w:hAnsi="Times New Roman"/>
              </w:rPr>
              <w:t xml:space="preserve">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Предмет и объект теории перевода. Задачи и методы теории перевода. Предпосылки появления науки о переводе. Хронологические рамки возникновения, становления и развития науки о переводе. Терминология и принятые аббревиатуры. </w:t>
            </w:r>
            <w:r w:rsidRPr="00E25BFC">
              <w:rPr>
                <w:rFonts w:ascii="Times New Roman" w:eastAsia="Calibri" w:hAnsi="Times New Roman"/>
              </w:rPr>
              <w:lastRenderedPageBreak/>
              <w:t>Контрастивная лингвистика как отрасль языкознания и важнейшая смежная дисциплина с теорией перевода. Сопоставительный метод в переводоведении. Виды перевода: письменный перевод и разновидности устного перевода Особенности видов перевода. Типы перевода: художественный, военный, публицистический, юридический, экономический, технический перевод. Особенности типов перевода..</w:t>
            </w:r>
          </w:p>
        </w:tc>
        <w:tc>
          <w:tcPr>
            <w:tcW w:w="975" w:type="dxa"/>
          </w:tcPr>
          <w:p w14:paraId="24650840" w14:textId="77777777" w:rsidR="00612202" w:rsidRPr="00040397" w:rsidRDefault="00612202" w:rsidP="00C71F99">
            <w:pPr>
              <w:jc w:val="center"/>
              <w:rPr>
                <w:rFonts w:ascii="Times New Roman" w:eastAsia="Calibri" w:hAnsi="Times New Roman"/>
              </w:rPr>
            </w:pPr>
            <w:r w:rsidRPr="00040397">
              <w:rPr>
                <w:rFonts w:ascii="Times New Roman" w:eastAsia="Calibri" w:hAnsi="Times New Roman"/>
              </w:rPr>
              <w:lastRenderedPageBreak/>
              <w:t>2</w:t>
            </w:r>
          </w:p>
        </w:tc>
        <w:tc>
          <w:tcPr>
            <w:tcW w:w="1642" w:type="dxa"/>
            <w:shd w:val="clear" w:color="auto" w:fill="auto"/>
          </w:tcPr>
          <w:p w14:paraId="52FA3738"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6425537B" w14:textId="77777777" w:rsidR="00612202" w:rsidRPr="00040397" w:rsidRDefault="00612202" w:rsidP="00815979">
            <w:pPr>
              <w:jc w:val="center"/>
              <w:rPr>
                <w:rFonts w:ascii="Times New Roman" w:eastAsia="Calibri" w:hAnsi="Times New Roman"/>
              </w:rPr>
            </w:pPr>
          </w:p>
        </w:tc>
      </w:tr>
      <w:tr w:rsidR="00612202" w:rsidRPr="00040397" w14:paraId="16A17746" w14:textId="77777777" w:rsidTr="00E25BFC">
        <w:trPr>
          <w:trHeight w:val="360"/>
        </w:trPr>
        <w:tc>
          <w:tcPr>
            <w:tcW w:w="2349" w:type="dxa"/>
          </w:tcPr>
          <w:p w14:paraId="39E25566" w14:textId="77777777" w:rsidR="00612202" w:rsidRPr="00040397" w:rsidRDefault="00612202" w:rsidP="00E25BFC">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EB3F5F">
              <w:rPr>
                <w:rFonts w:ascii="Times New Roman" w:eastAsia="Times New Roman" w:hAnsi="Times New Roman"/>
                <w:color w:val="000000"/>
                <w:sz w:val="24"/>
                <w:szCs w:val="24"/>
                <w:lang w:eastAsia="ru-RU"/>
              </w:rPr>
              <w:t>История перевода и науки о переводе.</w:t>
            </w:r>
          </w:p>
        </w:tc>
        <w:tc>
          <w:tcPr>
            <w:tcW w:w="4379" w:type="dxa"/>
          </w:tcPr>
          <w:p w14:paraId="3AF308B1" w14:textId="77777777" w:rsidR="00612202" w:rsidRPr="00040397" w:rsidRDefault="00612202" w:rsidP="00733F63">
            <w:pPr>
              <w:jc w:val="both"/>
              <w:rPr>
                <w:rFonts w:ascii="Times New Roman" w:eastAsia="Calibri" w:hAnsi="Times New Roman"/>
              </w:rPr>
            </w:pPr>
            <w:r w:rsidRPr="00040397">
              <w:rPr>
                <w:rFonts w:ascii="Times New Roman" w:eastAsia="Calibri" w:hAnsi="Times New Roman"/>
              </w:rPr>
              <w:t>Тема 2.1</w:t>
            </w:r>
            <w:r>
              <w:rPr>
                <w:rFonts w:ascii="Times New Roman" w:eastAsia="Calibri" w:hAnsi="Times New Roman"/>
              </w:rPr>
              <w:t>.</w:t>
            </w:r>
            <w:r>
              <w:t xml:space="preserve"> </w:t>
            </w:r>
            <w:r w:rsidRPr="00733F63">
              <w:rPr>
                <w:rFonts w:ascii="Times New Roman" w:eastAsia="Calibri" w:hAnsi="Times New Roman"/>
              </w:rPr>
              <w:t>Перевод в странах Древнего Востока, в античной Греции и в Риме. Эпоха Возрождения и развитие перевода. Английская школа перевода. Переводческая концепция В. фон Гумбольдта. Споры о «непереводимости». Французская переводческая школа «прекрасных неверных». Романтический перевод в Германии. Общая характеристика теории и практики зарубежного перевода в ХХ столетии.</w:t>
            </w:r>
          </w:p>
        </w:tc>
        <w:tc>
          <w:tcPr>
            <w:tcW w:w="975" w:type="dxa"/>
          </w:tcPr>
          <w:p w14:paraId="18A13197"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AF825AC"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CCA440D" w14:textId="77777777" w:rsidR="00612202" w:rsidRPr="00040397" w:rsidRDefault="00612202" w:rsidP="00815979">
            <w:pPr>
              <w:jc w:val="center"/>
              <w:rPr>
                <w:rFonts w:ascii="Times New Roman" w:eastAsia="Calibri" w:hAnsi="Times New Roman"/>
              </w:rPr>
            </w:pPr>
          </w:p>
        </w:tc>
      </w:tr>
      <w:tr w:rsidR="00612202" w:rsidRPr="00040397" w14:paraId="084466C2" w14:textId="77777777" w:rsidTr="00E25BFC">
        <w:trPr>
          <w:trHeight w:val="288"/>
        </w:trPr>
        <w:tc>
          <w:tcPr>
            <w:tcW w:w="2349" w:type="dxa"/>
            <w:vMerge w:val="restart"/>
          </w:tcPr>
          <w:p w14:paraId="4B697605" w14:textId="77777777" w:rsidR="00612202" w:rsidRPr="00040397" w:rsidRDefault="00612202" w:rsidP="00E25BFC">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3. </w:t>
            </w:r>
            <w:r w:rsidRPr="00EB3F5F">
              <w:rPr>
                <w:rFonts w:ascii="Times New Roman" w:eastAsia="Times New Roman" w:hAnsi="Times New Roman"/>
                <w:color w:val="000000"/>
                <w:sz w:val="24"/>
                <w:szCs w:val="24"/>
                <w:lang w:eastAsia="ru-RU"/>
              </w:rPr>
              <w:t xml:space="preserve">Сущность перевода. </w:t>
            </w:r>
          </w:p>
        </w:tc>
        <w:tc>
          <w:tcPr>
            <w:tcW w:w="4379" w:type="dxa"/>
          </w:tcPr>
          <w:p w14:paraId="27E1837F" w14:textId="77777777" w:rsidR="00612202" w:rsidRPr="00733F63" w:rsidRDefault="00612202" w:rsidP="00733F63">
            <w:pPr>
              <w:jc w:val="both"/>
              <w:rPr>
                <w:rFonts w:ascii="Times New Roman" w:eastAsia="Times New Roman" w:hAnsi="Times New Roman"/>
                <w:lang w:eastAsia="ru-RU"/>
              </w:rPr>
            </w:pPr>
            <w:r w:rsidRPr="00040397">
              <w:rPr>
                <w:rFonts w:ascii="Times New Roman" w:eastAsia="Calibri" w:hAnsi="Times New Roman"/>
              </w:rPr>
              <w:t xml:space="preserve"> Тема 3.1. </w:t>
            </w:r>
            <w:r w:rsidRPr="00733F63">
              <w:rPr>
                <w:rFonts w:ascii="Times New Roman" w:eastAsia="Times New Roman" w:hAnsi="Times New Roman"/>
                <w:lang w:eastAsia="ru-RU"/>
              </w:rPr>
              <w:t xml:space="preserve">Определения понятия «перевод». Языковые и внеязыковые аспекты перевода. Границы перевода. Другие виды межъязыкового посредничества. Понятие адекватного перевода и его критерии. </w:t>
            </w:r>
          </w:p>
          <w:p w14:paraId="117E6546" w14:textId="77777777" w:rsidR="00612202" w:rsidRPr="00040397" w:rsidRDefault="00612202" w:rsidP="00733F63">
            <w:pPr>
              <w:jc w:val="both"/>
              <w:rPr>
                <w:rFonts w:ascii="Times New Roman" w:eastAsia="Calibri" w:hAnsi="Times New Roman"/>
              </w:rPr>
            </w:pPr>
          </w:p>
        </w:tc>
        <w:tc>
          <w:tcPr>
            <w:tcW w:w="975" w:type="dxa"/>
          </w:tcPr>
          <w:p w14:paraId="38FFE281"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4BA151EB"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06D08329" w14:textId="77777777" w:rsidR="00612202" w:rsidRPr="00040397" w:rsidRDefault="00612202" w:rsidP="00815979">
            <w:pPr>
              <w:jc w:val="center"/>
              <w:rPr>
                <w:rFonts w:ascii="Times New Roman" w:eastAsia="Calibri" w:hAnsi="Times New Roman"/>
              </w:rPr>
            </w:pPr>
          </w:p>
        </w:tc>
      </w:tr>
      <w:tr w:rsidR="00612202" w:rsidRPr="00040397" w14:paraId="5B07C6D5" w14:textId="77777777" w:rsidTr="00E25BFC">
        <w:trPr>
          <w:trHeight w:val="288"/>
        </w:trPr>
        <w:tc>
          <w:tcPr>
            <w:tcW w:w="2349" w:type="dxa"/>
            <w:vMerge/>
          </w:tcPr>
          <w:p w14:paraId="4326D00E" w14:textId="77777777" w:rsidR="00612202" w:rsidRPr="00040397" w:rsidRDefault="00612202" w:rsidP="00E25BFC">
            <w:pPr>
              <w:rPr>
                <w:rFonts w:ascii="Times New Roman" w:eastAsia="Calibri" w:hAnsi="Times New Roman"/>
                <w:b/>
              </w:rPr>
            </w:pPr>
          </w:p>
        </w:tc>
        <w:tc>
          <w:tcPr>
            <w:tcW w:w="4379" w:type="dxa"/>
          </w:tcPr>
          <w:p w14:paraId="4308900A"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3.2.</w:t>
            </w:r>
            <w:r>
              <w:t xml:space="preserve"> </w:t>
            </w:r>
            <w:r w:rsidRPr="00733F63">
              <w:rPr>
                <w:rFonts w:ascii="Times New Roman" w:eastAsia="Calibri" w:hAnsi="Times New Roman"/>
              </w:rPr>
              <w:t>Адекватность, эквивалентность, равноценность и оптимальность как аксиологические категории теории перевода. Буквальный перевод. Вольный перевод. Инвариант в переводе. Единица перевода. Понятие социальной нормы перевода.</w:t>
            </w:r>
          </w:p>
        </w:tc>
        <w:tc>
          <w:tcPr>
            <w:tcW w:w="975" w:type="dxa"/>
          </w:tcPr>
          <w:p w14:paraId="3A8A9923"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221B4D2"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222C5B7" w14:textId="77777777" w:rsidR="00612202" w:rsidRPr="00040397" w:rsidRDefault="00612202" w:rsidP="00815979">
            <w:pPr>
              <w:jc w:val="center"/>
              <w:rPr>
                <w:rFonts w:ascii="Times New Roman" w:eastAsia="Times New Roman" w:hAnsi="Times New Roman"/>
                <w:lang w:eastAsia="ru-RU"/>
              </w:rPr>
            </w:pPr>
          </w:p>
        </w:tc>
      </w:tr>
      <w:tr w:rsidR="00612202" w:rsidRPr="00040397" w14:paraId="5E4E8D45" w14:textId="77777777" w:rsidTr="00E25BFC">
        <w:trPr>
          <w:trHeight w:val="288"/>
        </w:trPr>
        <w:tc>
          <w:tcPr>
            <w:tcW w:w="2349" w:type="dxa"/>
            <w:vMerge/>
          </w:tcPr>
          <w:p w14:paraId="5463D2E9" w14:textId="77777777" w:rsidR="00612202" w:rsidRPr="00040397" w:rsidRDefault="00612202" w:rsidP="00E25BFC">
            <w:pPr>
              <w:rPr>
                <w:rFonts w:ascii="Times New Roman" w:eastAsia="Calibri" w:hAnsi="Times New Roman"/>
                <w:b/>
              </w:rPr>
            </w:pPr>
          </w:p>
        </w:tc>
        <w:tc>
          <w:tcPr>
            <w:tcW w:w="4379" w:type="dxa"/>
          </w:tcPr>
          <w:p w14:paraId="149F2650"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3.3.</w:t>
            </w:r>
            <w:r>
              <w:t xml:space="preserve"> </w:t>
            </w:r>
            <w:r w:rsidRPr="00733F63">
              <w:rPr>
                <w:rFonts w:ascii="Times New Roman" w:eastAsia="Calibri" w:hAnsi="Times New Roman"/>
              </w:rPr>
              <w:t>Коммуникативная схема процесса перевода. Участники и уровни процесса перевода. Диапазон выбора переводчика. Постоянные и вариантные (контекстуальные) соответствия в переводе. Альтернативность решений переводчиков.</w:t>
            </w:r>
          </w:p>
        </w:tc>
        <w:tc>
          <w:tcPr>
            <w:tcW w:w="975" w:type="dxa"/>
          </w:tcPr>
          <w:p w14:paraId="388D9398"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2A640177"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59990480" w14:textId="77777777" w:rsidR="00612202" w:rsidRPr="00040397" w:rsidRDefault="00612202" w:rsidP="00815979">
            <w:pPr>
              <w:jc w:val="center"/>
              <w:rPr>
                <w:rFonts w:ascii="Times New Roman" w:eastAsia="Times New Roman" w:hAnsi="Times New Roman"/>
                <w:lang w:eastAsia="ru-RU"/>
              </w:rPr>
            </w:pPr>
          </w:p>
        </w:tc>
      </w:tr>
      <w:tr w:rsidR="00612202" w:rsidRPr="00040397" w14:paraId="3C0B5F98" w14:textId="77777777" w:rsidTr="00E25BFC">
        <w:trPr>
          <w:trHeight w:val="288"/>
        </w:trPr>
        <w:tc>
          <w:tcPr>
            <w:tcW w:w="2349" w:type="dxa"/>
            <w:vMerge/>
          </w:tcPr>
          <w:p w14:paraId="068E8A0E" w14:textId="77777777" w:rsidR="00612202" w:rsidRPr="00040397" w:rsidRDefault="00612202" w:rsidP="00E25BFC">
            <w:pPr>
              <w:rPr>
                <w:rFonts w:ascii="Times New Roman" w:eastAsia="Calibri" w:hAnsi="Times New Roman"/>
                <w:b/>
              </w:rPr>
            </w:pPr>
          </w:p>
        </w:tc>
        <w:tc>
          <w:tcPr>
            <w:tcW w:w="4379" w:type="dxa"/>
          </w:tcPr>
          <w:p w14:paraId="2552E379" w14:textId="77777777" w:rsidR="00612202" w:rsidRDefault="00612202" w:rsidP="00733F63">
            <w:pPr>
              <w:jc w:val="both"/>
              <w:rPr>
                <w:rFonts w:ascii="Times New Roman" w:eastAsia="Calibri" w:hAnsi="Times New Roman"/>
              </w:rPr>
            </w:pPr>
            <w:r>
              <w:rPr>
                <w:rFonts w:ascii="Times New Roman" w:eastAsia="Calibri" w:hAnsi="Times New Roman"/>
              </w:rPr>
              <w:t xml:space="preserve">Тема 3.4. </w:t>
            </w:r>
            <w:r w:rsidRPr="00733F63">
              <w:rPr>
                <w:rFonts w:ascii="Times New Roman" w:eastAsia="Calibri" w:hAnsi="Times New Roman"/>
              </w:rPr>
              <w:t>Особый статус переводчиков. Объективно-субъективный характер коммуникативной деятельности переводчиков. Структура процесса перевода. 3 фазы действий и операций переводчиков. 8 этапов в деятельности переводчиков. Психолингвистические аспекты перевода. 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tc>
        <w:tc>
          <w:tcPr>
            <w:tcW w:w="975" w:type="dxa"/>
          </w:tcPr>
          <w:p w14:paraId="77ED6F1F"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6ACCF41E"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53BE067A" w14:textId="77777777" w:rsidR="00612202" w:rsidRPr="00040397" w:rsidRDefault="00612202" w:rsidP="00815979">
            <w:pPr>
              <w:jc w:val="center"/>
              <w:rPr>
                <w:rFonts w:ascii="Times New Roman" w:eastAsia="Times New Roman" w:hAnsi="Times New Roman"/>
                <w:lang w:eastAsia="ru-RU"/>
              </w:rPr>
            </w:pPr>
          </w:p>
        </w:tc>
      </w:tr>
      <w:tr w:rsidR="00612202" w:rsidRPr="00040397" w14:paraId="1E5F6AA8" w14:textId="77777777" w:rsidTr="00E25BFC">
        <w:trPr>
          <w:trHeight w:val="312"/>
        </w:trPr>
        <w:tc>
          <w:tcPr>
            <w:tcW w:w="2349" w:type="dxa"/>
            <w:vMerge w:val="restart"/>
          </w:tcPr>
          <w:p w14:paraId="1B5F2BEE" w14:textId="77777777" w:rsidR="00612202" w:rsidRPr="00EB3F5F" w:rsidRDefault="00612202" w:rsidP="00E25BFC">
            <w:pPr>
              <w:widowControl w:val="0"/>
              <w:jc w:val="both"/>
              <w:rPr>
                <w:rFonts w:ascii="Times New Roman" w:eastAsia="Times New Roman" w:hAnsi="Times New Roman"/>
                <w:color w:val="000000"/>
                <w:sz w:val="24"/>
                <w:szCs w:val="24"/>
                <w:lang w:eastAsia="ru-RU"/>
              </w:rPr>
            </w:pPr>
            <w:r w:rsidRPr="00040397">
              <w:rPr>
                <w:rFonts w:ascii="Times New Roman" w:eastAsia="Calibri" w:hAnsi="Times New Roman"/>
                <w:b/>
              </w:rPr>
              <w:t xml:space="preserve">Раздел </w:t>
            </w:r>
            <w:r>
              <w:rPr>
                <w:rFonts w:ascii="Times New Roman" w:eastAsia="Calibri" w:hAnsi="Times New Roman"/>
                <w:b/>
              </w:rPr>
              <w:t xml:space="preserve">4. </w:t>
            </w:r>
            <w:r w:rsidRPr="00EB3F5F">
              <w:rPr>
                <w:rFonts w:ascii="Times New Roman" w:eastAsia="Times New Roman" w:hAnsi="Times New Roman"/>
                <w:color w:val="000000"/>
                <w:sz w:val="24"/>
                <w:szCs w:val="24"/>
                <w:lang w:eastAsia="ru-RU"/>
              </w:rPr>
              <w:t xml:space="preserve">Пути </w:t>
            </w:r>
            <w:r w:rsidRPr="00EB3F5F">
              <w:rPr>
                <w:rFonts w:ascii="Times New Roman" w:eastAsia="Times New Roman" w:hAnsi="Times New Roman"/>
                <w:color w:val="000000"/>
                <w:sz w:val="24"/>
                <w:szCs w:val="24"/>
                <w:lang w:eastAsia="ru-RU"/>
              </w:rPr>
              <w:lastRenderedPageBreak/>
              <w:t>достижения адекватного перевода.</w:t>
            </w:r>
          </w:p>
          <w:p w14:paraId="2D24F78B" w14:textId="77777777" w:rsidR="00612202" w:rsidRPr="00040397" w:rsidRDefault="00612202" w:rsidP="00E25BFC">
            <w:pPr>
              <w:rPr>
                <w:rFonts w:ascii="Times New Roman" w:eastAsia="Calibri" w:hAnsi="Times New Roman"/>
              </w:rPr>
            </w:pPr>
          </w:p>
        </w:tc>
        <w:tc>
          <w:tcPr>
            <w:tcW w:w="4379" w:type="dxa"/>
          </w:tcPr>
          <w:p w14:paraId="7E395E2B" w14:textId="77777777" w:rsidR="00612202" w:rsidRPr="00040397" w:rsidRDefault="00612202" w:rsidP="00733F63">
            <w:pPr>
              <w:jc w:val="both"/>
              <w:rPr>
                <w:rFonts w:ascii="Times New Roman" w:eastAsia="Calibri" w:hAnsi="Times New Roman"/>
              </w:rPr>
            </w:pPr>
            <w:r w:rsidRPr="00040397">
              <w:rPr>
                <w:rFonts w:ascii="Times New Roman" w:eastAsia="Calibri" w:hAnsi="Times New Roman"/>
              </w:rPr>
              <w:lastRenderedPageBreak/>
              <w:t xml:space="preserve">Тема 4.1. </w:t>
            </w:r>
            <w:r w:rsidRPr="00733F63">
              <w:rPr>
                <w:rFonts w:ascii="Times New Roman" w:eastAsia="Calibri" w:hAnsi="Times New Roman"/>
              </w:rPr>
              <w:t xml:space="preserve">Типология способов и приёмов создания текста адекватного перевода. </w:t>
            </w:r>
            <w:r w:rsidRPr="00733F63">
              <w:rPr>
                <w:rFonts w:ascii="Times New Roman" w:eastAsia="Calibri" w:hAnsi="Times New Roman"/>
              </w:rPr>
              <w:lastRenderedPageBreak/>
              <w:t>Причины использования тех или иных способов и приёмов достижения адекватности при переводе. Основные четыре способа преодоления языкового и экстралингвистического барьеров в процессе перевода. «Ложные друзья» переводчика. Перевод безъэквивалентной лексики: фразеологизмов, пословиц, поговорок. Перевод на иностранный язык реалий отечественной культуры.</w:t>
            </w:r>
            <w:r w:rsidRPr="00040397">
              <w:rPr>
                <w:rFonts w:ascii="Times New Roman" w:eastAsia="Calibri" w:hAnsi="Times New Roman"/>
              </w:rPr>
              <w:t xml:space="preserve"> </w:t>
            </w:r>
          </w:p>
        </w:tc>
        <w:tc>
          <w:tcPr>
            <w:tcW w:w="975" w:type="dxa"/>
          </w:tcPr>
          <w:p w14:paraId="79DE8D2E" w14:textId="77777777" w:rsidR="00612202" w:rsidRPr="00040397" w:rsidRDefault="00612202" w:rsidP="00E25BFC">
            <w:pPr>
              <w:jc w:val="center"/>
              <w:rPr>
                <w:rFonts w:ascii="Times New Roman" w:eastAsia="Calibri" w:hAnsi="Times New Roman"/>
              </w:rPr>
            </w:pPr>
            <w:r>
              <w:rPr>
                <w:rFonts w:ascii="Times New Roman" w:eastAsia="Calibri" w:hAnsi="Times New Roman"/>
              </w:rPr>
              <w:lastRenderedPageBreak/>
              <w:t>1</w:t>
            </w:r>
          </w:p>
        </w:tc>
        <w:tc>
          <w:tcPr>
            <w:tcW w:w="1642" w:type="dxa"/>
            <w:shd w:val="clear" w:color="auto" w:fill="auto"/>
          </w:tcPr>
          <w:p w14:paraId="69DB1DC3" w14:textId="77777777" w:rsidR="00612202" w:rsidRPr="00815979" w:rsidRDefault="00612202" w:rsidP="00815979">
            <w:pPr>
              <w:jc w:val="center"/>
              <w:rPr>
                <w:rFonts w:ascii="Times New Roman" w:eastAsia="Times New Roman" w:hAnsi="Times New Roman"/>
                <w:lang w:eastAsia="ru-RU"/>
              </w:rPr>
            </w:pPr>
          </w:p>
          <w:p w14:paraId="1611AC04"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F00D7B1" w14:textId="77777777" w:rsidR="00612202" w:rsidRPr="00040397" w:rsidRDefault="00612202" w:rsidP="00E25BFC">
            <w:pPr>
              <w:rPr>
                <w:rFonts w:ascii="Times New Roman" w:eastAsia="Calibri" w:hAnsi="Times New Roman"/>
              </w:rPr>
            </w:pPr>
          </w:p>
        </w:tc>
      </w:tr>
      <w:tr w:rsidR="00612202" w:rsidRPr="00040397" w14:paraId="1B122CEF" w14:textId="77777777" w:rsidTr="00E25BFC">
        <w:trPr>
          <w:trHeight w:val="312"/>
        </w:trPr>
        <w:tc>
          <w:tcPr>
            <w:tcW w:w="2349" w:type="dxa"/>
            <w:vMerge/>
          </w:tcPr>
          <w:p w14:paraId="4D8B8233" w14:textId="77777777" w:rsidR="00612202" w:rsidRPr="00040397" w:rsidRDefault="00612202" w:rsidP="00E25BFC">
            <w:pPr>
              <w:widowControl w:val="0"/>
              <w:jc w:val="both"/>
              <w:rPr>
                <w:rFonts w:ascii="Times New Roman" w:eastAsia="Calibri" w:hAnsi="Times New Roman"/>
                <w:b/>
              </w:rPr>
            </w:pPr>
          </w:p>
        </w:tc>
        <w:tc>
          <w:tcPr>
            <w:tcW w:w="4379" w:type="dxa"/>
          </w:tcPr>
          <w:p w14:paraId="7C0ED031"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4.2.</w:t>
            </w:r>
            <w:r>
              <w:t xml:space="preserve"> </w:t>
            </w:r>
            <w:r w:rsidRPr="00733F63">
              <w:rPr>
                <w:rFonts w:ascii="Times New Roman" w:eastAsia="Calibri" w:hAnsi="Times New Roman"/>
              </w:rPr>
              <w:t>Транслитерация и вынужденные неологизмы в переводе. Описательный перевод. Перевод имён собственных и географических названий. Перевод каламбуров. Жанрово-стилистическая обусловленность решений переводчиков. Прагматические вопросы перевода. Гендерный перевод. Новые политические реалии в переводе</w:t>
            </w:r>
          </w:p>
        </w:tc>
        <w:tc>
          <w:tcPr>
            <w:tcW w:w="975" w:type="dxa"/>
          </w:tcPr>
          <w:p w14:paraId="5F55D6B1"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B1A3DE8"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8C5E5EB" w14:textId="77777777" w:rsidR="00612202" w:rsidRPr="00040397" w:rsidRDefault="00612202" w:rsidP="00E25BFC">
            <w:pPr>
              <w:rPr>
                <w:rFonts w:ascii="Times New Roman" w:eastAsia="Times New Roman" w:hAnsi="Times New Roman"/>
                <w:lang w:eastAsia="ru-RU"/>
              </w:rPr>
            </w:pPr>
          </w:p>
        </w:tc>
      </w:tr>
      <w:tr w:rsidR="00612202" w:rsidRPr="00040397" w14:paraId="3B24AF91" w14:textId="77777777" w:rsidTr="00E25BFC">
        <w:trPr>
          <w:trHeight w:val="312"/>
        </w:trPr>
        <w:tc>
          <w:tcPr>
            <w:tcW w:w="2349" w:type="dxa"/>
            <w:vMerge/>
          </w:tcPr>
          <w:p w14:paraId="23528805" w14:textId="77777777" w:rsidR="00612202" w:rsidRPr="00040397" w:rsidRDefault="00612202" w:rsidP="00E25BFC">
            <w:pPr>
              <w:widowControl w:val="0"/>
              <w:jc w:val="both"/>
              <w:rPr>
                <w:rFonts w:ascii="Times New Roman" w:eastAsia="Calibri" w:hAnsi="Times New Roman"/>
                <w:b/>
              </w:rPr>
            </w:pPr>
          </w:p>
        </w:tc>
        <w:tc>
          <w:tcPr>
            <w:tcW w:w="4379" w:type="dxa"/>
          </w:tcPr>
          <w:p w14:paraId="3038EE53"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4.3.</w:t>
            </w:r>
            <w:r>
              <w:t xml:space="preserve"> </w:t>
            </w:r>
            <w:r w:rsidRPr="00733F63">
              <w:rPr>
                <w:rFonts w:ascii="Times New Roman" w:eastAsia="Calibri" w:hAnsi="Times New Roman"/>
              </w:rPr>
              <w:t>Текстовая обусловленность решений переводчика. Перевод заголовков. Стилистика текста и перевод. Текстовые примечания переводчика. Типичные переводческие ошибки. Проблема оценки качества выполненных переводов. Критерии оценки переводных текстов.</w:t>
            </w:r>
          </w:p>
        </w:tc>
        <w:tc>
          <w:tcPr>
            <w:tcW w:w="975" w:type="dxa"/>
          </w:tcPr>
          <w:p w14:paraId="131BBD12"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2A3129FE" w14:textId="77777777" w:rsidR="00612202" w:rsidRPr="00040397" w:rsidRDefault="00612202" w:rsidP="00815979">
            <w:pPr>
              <w:jc w:val="center"/>
              <w:rPr>
                <w:rFonts w:ascii="Times New Roman" w:eastAsia="Times New Roman" w:hAnsi="Times New Roman"/>
                <w:lang w:eastAsia="ru-RU"/>
              </w:rPr>
            </w:pPr>
            <w:r w:rsidRPr="00815979">
              <w:rPr>
                <w:rFonts w:ascii="Times New Roman" w:eastAsia="Times New Roman" w:hAnsi="Times New Roman"/>
                <w:lang w:eastAsia="ru-RU"/>
              </w:rPr>
              <w:t>Лекция</w:t>
            </w:r>
          </w:p>
        </w:tc>
      </w:tr>
      <w:tr w:rsidR="00612202" w:rsidRPr="00040397" w14:paraId="27A3D121" w14:textId="77777777" w:rsidTr="00E25BFC">
        <w:trPr>
          <w:trHeight w:val="312"/>
        </w:trPr>
        <w:tc>
          <w:tcPr>
            <w:tcW w:w="2349" w:type="dxa"/>
            <w:vMerge/>
          </w:tcPr>
          <w:p w14:paraId="097033A8" w14:textId="77777777" w:rsidR="00612202" w:rsidRPr="00040397" w:rsidRDefault="00612202" w:rsidP="00E25BFC">
            <w:pPr>
              <w:widowControl w:val="0"/>
              <w:jc w:val="both"/>
              <w:rPr>
                <w:rFonts w:ascii="Times New Roman" w:eastAsia="Calibri" w:hAnsi="Times New Roman"/>
                <w:b/>
              </w:rPr>
            </w:pPr>
          </w:p>
        </w:tc>
        <w:tc>
          <w:tcPr>
            <w:tcW w:w="4379" w:type="dxa"/>
          </w:tcPr>
          <w:p w14:paraId="307A6FAD"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4.4.</w:t>
            </w:r>
            <w:r>
              <w:t xml:space="preserve"> </w:t>
            </w:r>
            <w:r w:rsidRPr="00733F63">
              <w:rPr>
                <w:rFonts w:ascii="Times New Roman" w:eastAsia="Calibri" w:hAnsi="Times New Roman"/>
              </w:rPr>
              <w:t>Национально-культурные аспекты межъязыковой коммуникации. Национально-языковые картины мира. Важность учёта в переводе этноречевых особенностей языков. Различные традиции оформления текстов разных жанров в родном языке и в иностранных языках. Перевод аннотаций.</w:t>
            </w:r>
          </w:p>
        </w:tc>
        <w:tc>
          <w:tcPr>
            <w:tcW w:w="975" w:type="dxa"/>
          </w:tcPr>
          <w:p w14:paraId="641B09CD"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C53E206"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912F73E" w14:textId="77777777" w:rsidR="00612202" w:rsidRPr="00040397" w:rsidRDefault="00612202" w:rsidP="00E25BFC">
            <w:pPr>
              <w:rPr>
                <w:rFonts w:ascii="Times New Roman" w:eastAsia="Times New Roman" w:hAnsi="Times New Roman"/>
                <w:lang w:eastAsia="ru-RU"/>
              </w:rPr>
            </w:pPr>
          </w:p>
        </w:tc>
      </w:tr>
      <w:tr w:rsidR="00612202" w:rsidRPr="00040397" w14:paraId="7E39CAFA" w14:textId="77777777" w:rsidTr="00E25BFC">
        <w:trPr>
          <w:trHeight w:val="252"/>
        </w:trPr>
        <w:tc>
          <w:tcPr>
            <w:tcW w:w="2349" w:type="dxa"/>
            <w:vMerge w:val="restart"/>
          </w:tcPr>
          <w:p w14:paraId="529A9D07" w14:textId="77777777" w:rsidR="00612202" w:rsidRPr="00040397" w:rsidRDefault="00612202" w:rsidP="00E25BFC">
            <w:pPr>
              <w:rPr>
                <w:rFonts w:ascii="Times New Roman" w:eastAsia="Calibri" w:hAnsi="Times New Roman"/>
              </w:rPr>
            </w:pPr>
            <w:r w:rsidRPr="00E25BFC">
              <w:rPr>
                <w:rFonts w:ascii="Times New Roman" w:eastAsia="Times New Roman" w:hAnsi="Times New Roman"/>
                <w:b/>
                <w:color w:val="000000"/>
                <w:sz w:val="24"/>
                <w:szCs w:val="24"/>
                <w:lang w:eastAsia="ru-RU"/>
              </w:rPr>
              <w:t>Раздел 5.</w:t>
            </w:r>
            <w:r>
              <w:rPr>
                <w:rFonts w:ascii="Times New Roman" w:eastAsia="Times New Roman" w:hAnsi="Times New Roman"/>
                <w:color w:val="000000"/>
                <w:sz w:val="24"/>
                <w:szCs w:val="24"/>
                <w:lang w:eastAsia="ru-RU"/>
              </w:rPr>
              <w:t xml:space="preserve"> </w:t>
            </w:r>
            <w:r w:rsidRPr="00EB3F5F">
              <w:rPr>
                <w:rFonts w:ascii="Times New Roman" w:eastAsia="Times New Roman" w:hAnsi="Times New Roman"/>
                <w:color w:val="000000"/>
                <w:sz w:val="24"/>
                <w:szCs w:val="24"/>
                <w:lang w:eastAsia="ru-RU"/>
              </w:rPr>
              <w:t>Основные модели перевода</w:t>
            </w:r>
          </w:p>
        </w:tc>
        <w:tc>
          <w:tcPr>
            <w:tcW w:w="4379" w:type="dxa"/>
          </w:tcPr>
          <w:p w14:paraId="1086FEAC" w14:textId="77777777" w:rsidR="00612202" w:rsidRPr="00040397" w:rsidRDefault="00612202" w:rsidP="00733F63">
            <w:pPr>
              <w:rPr>
                <w:rFonts w:ascii="Times New Roman" w:eastAsia="Calibri" w:hAnsi="Times New Roman"/>
              </w:rPr>
            </w:pPr>
            <w:r w:rsidRPr="00040397">
              <w:rPr>
                <w:rFonts w:ascii="Times New Roman" w:eastAsia="Calibri" w:hAnsi="Times New Roman"/>
              </w:rPr>
              <w:t xml:space="preserve">Тема 5.1. </w:t>
            </w:r>
            <w:r w:rsidRPr="00733F63">
              <w:rPr>
                <w:rFonts w:ascii="Times New Roman" w:eastAsia="Calibri" w:hAnsi="Times New Roman"/>
              </w:rPr>
              <w:t>Моделирование - важнейший метод исследований в области перевода (понятие «чёрного ящика»). Характеристика основных моделей перевода. Теория закономерных соответствий. Теория уровней эквивалентности. Причины существования многочисленных моделей перевода. Возможна ли универсальная модель перевода?</w:t>
            </w:r>
          </w:p>
        </w:tc>
        <w:tc>
          <w:tcPr>
            <w:tcW w:w="975" w:type="dxa"/>
          </w:tcPr>
          <w:p w14:paraId="25E4B9E5"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52BC3C83"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A6A61E2" w14:textId="77777777" w:rsidR="00612202" w:rsidRPr="00040397" w:rsidRDefault="00612202" w:rsidP="00E25BFC">
            <w:pPr>
              <w:rPr>
                <w:rFonts w:ascii="Times New Roman" w:eastAsia="Calibri" w:hAnsi="Times New Roman"/>
              </w:rPr>
            </w:pPr>
          </w:p>
        </w:tc>
      </w:tr>
      <w:tr w:rsidR="00612202" w:rsidRPr="00040397" w14:paraId="101EEFCF" w14:textId="77777777" w:rsidTr="00E25BFC">
        <w:trPr>
          <w:trHeight w:val="252"/>
        </w:trPr>
        <w:tc>
          <w:tcPr>
            <w:tcW w:w="2349" w:type="dxa"/>
            <w:vMerge/>
          </w:tcPr>
          <w:p w14:paraId="0A2CDBA6" w14:textId="77777777" w:rsidR="00612202" w:rsidRPr="00E25BFC" w:rsidRDefault="00612202" w:rsidP="00E25BFC">
            <w:pPr>
              <w:rPr>
                <w:rFonts w:ascii="Times New Roman" w:eastAsia="Times New Roman" w:hAnsi="Times New Roman"/>
                <w:b/>
                <w:color w:val="000000"/>
                <w:sz w:val="24"/>
                <w:szCs w:val="24"/>
                <w:lang w:eastAsia="ru-RU"/>
              </w:rPr>
            </w:pPr>
          </w:p>
        </w:tc>
        <w:tc>
          <w:tcPr>
            <w:tcW w:w="4379" w:type="dxa"/>
          </w:tcPr>
          <w:p w14:paraId="75F32879"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5.2.</w:t>
            </w:r>
            <w:r>
              <w:t xml:space="preserve"> </w:t>
            </w:r>
            <w:r w:rsidRPr="00733F63">
              <w:rPr>
                <w:rFonts w:ascii="Times New Roman" w:eastAsia="Calibri" w:hAnsi="Times New Roman"/>
              </w:rPr>
              <w:t xml:space="preserve">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Основные направления научных и диссертационных исследований в области теории перевода и контрастивной лингвистики в России и за рубежом в последние 20-25 лет. </w:t>
            </w:r>
          </w:p>
        </w:tc>
        <w:tc>
          <w:tcPr>
            <w:tcW w:w="975" w:type="dxa"/>
          </w:tcPr>
          <w:p w14:paraId="0C649A81"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A87F3C0"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C9EB8A9" w14:textId="77777777" w:rsidR="00612202" w:rsidRPr="00040397" w:rsidRDefault="00612202" w:rsidP="00E25BFC">
            <w:pPr>
              <w:rPr>
                <w:rFonts w:ascii="Times New Roman" w:eastAsia="Times New Roman" w:hAnsi="Times New Roman"/>
                <w:lang w:eastAsia="ru-RU"/>
              </w:rPr>
            </w:pPr>
          </w:p>
        </w:tc>
      </w:tr>
      <w:tr w:rsidR="00612202" w:rsidRPr="00040397" w14:paraId="7A751E4E" w14:textId="77777777" w:rsidTr="00E25BFC">
        <w:trPr>
          <w:trHeight w:val="252"/>
        </w:trPr>
        <w:tc>
          <w:tcPr>
            <w:tcW w:w="2349" w:type="dxa"/>
            <w:vMerge/>
          </w:tcPr>
          <w:p w14:paraId="0DE28576" w14:textId="77777777" w:rsidR="00612202" w:rsidRPr="00E25BFC" w:rsidRDefault="00612202" w:rsidP="00E25BFC">
            <w:pPr>
              <w:rPr>
                <w:rFonts w:ascii="Times New Roman" w:eastAsia="Times New Roman" w:hAnsi="Times New Roman"/>
                <w:b/>
                <w:color w:val="000000"/>
                <w:sz w:val="24"/>
                <w:szCs w:val="24"/>
                <w:lang w:eastAsia="ru-RU"/>
              </w:rPr>
            </w:pPr>
          </w:p>
        </w:tc>
        <w:tc>
          <w:tcPr>
            <w:tcW w:w="4379" w:type="dxa"/>
          </w:tcPr>
          <w:p w14:paraId="4626A841"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5.3.</w:t>
            </w:r>
            <w:r>
              <w:t xml:space="preserve"> </w:t>
            </w:r>
            <w:r w:rsidRPr="00733F63">
              <w:rPr>
                <w:rFonts w:ascii="Times New Roman" w:eastAsia="Calibri" w:hAnsi="Times New Roman"/>
              </w:rPr>
              <w:t xml:space="preserve">Актуальные проблемы переводоведения и контрастивной лингвистики. Перспективы развития теории </w:t>
            </w:r>
            <w:r w:rsidRPr="00733F63">
              <w:rPr>
                <w:rFonts w:ascii="Times New Roman" w:eastAsia="Calibri" w:hAnsi="Times New Roman"/>
              </w:rPr>
              <w:lastRenderedPageBreak/>
              <w:t>перевода и контрастивной лингвистики. Словари и справочная литература в области теории и практики перевода.</w:t>
            </w:r>
          </w:p>
        </w:tc>
        <w:tc>
          <w:tcPr>
            <w:tcW w:w="975" w:type="dxa"/>
          </w:tcPr>
          <w:p w14:paraId="54119BC8" w14:textId="77777777" w:rsidR="00612202" w:rsidRPr="00040397" w:rsidRDefault="00612202" w:rsidP="00E25BFC">
            <w:pPr>
              <w:jc w:val="center"/>
              <w:rPr>
                <w:rFonts w:ascii="Times New Roman" w:eastAsia="Calibri" w:hAnsi="Times New Roman"/>
              </w:rPr>
            </w:pPr>
            <w:r>
              <w:rPr>
                <w:rFonts w:ascii="Times New Roman" w:eastAsia="Calibri" w:hAnsi="Times New Roman"/>
              </w:rPr>
              <w:lastRenderedPageBreak/>
              <w:t>1</w:t>
            </w:r>
          </w:p>
        </w:tc>
        <w:tc>
          <w:tcPr>
            <w:tcW w:w="1642" w:type="dxa"/>
            <w:shd w:val="clear" w:color="auto" w:fill="auto"/>
          </w:tcPr>
          <w:p w14:paraId="42921D26" w14:textId="77777777" w:rsidR="00612202" w:rsidRPr="00040397" w:rsidRDefault="00612202" w:rsidP="00815979">
            <w:pPr>
              <w:jc w:val="center"/>
              <w:rPr>
                <w:rFonts w:ascii="Times New Roman" w:eastAsia="Times New Roman" w:hAnsi="Times New Roman"/>
                <w:lang w:eastAsia="ru-RU"/>
              </w:rPr>
            </w:pPr>
            <w:r w:rsidRPr="00815979">
              <w:rPr>
                <w:rFonts w:ascii="Times New Roman" w:eastAsia="Times New Roman" w:hAnsi="Times New Roman"/>
                <w:lang w:eastAsia="ru-RU"/>
              </w:rPr>
              <w:t>Лекция</w:t>
            </w:r>
          </w:p>
        </w:tc>
      </w:tr>
    </w:tbl>
    <w:p w14:paraId="7A189EED" w14:textId="77777777" w:rsidR="00612202" w:rsidRDefault="00612202" w:rsidP="00376B22">
      <w:pPr>
        <w:jc w:val="both"/>
        <w:rPr>
          <w:rFonts w:eastAsia="Times New Roman"/>
          <w:b/>
          <w:sz w:val="24"/>
          <w:szCs w:val="24"/>
          <w:lang w:eastAsia="ru-RU"/>
        </w:rPr>
      </w:pPr>
    </w:p>
    <w:p w14:paraId="1D95EF66" w14:textId="77777777" w:rsidR="00612202" w:rsidRPr="00376B22" w:rsidRDefault="00612202" w:rsidP="00376B22">
      <w:pPr>
        <w:rPr>
          <w:rFonts w:eastAsia="Times New Roman"/>
          <w:sz w:val="24"/>
          <w:szCs w:val="24"/>
          <w:lang w:eastAsia="ru-RU"/>
        </w:rPr>
      </w:pPr>
    </w:p>
    <w:p w14:paraId="1C0DD4EE" w14:textId="77777777" w:rsidR="00612202" w:rsidRPr="005C125C" w:rsidRDefault="00612202" w:rsidP="005C125C">
      <w:pPr>
        <w:rPr>
          <w:rFonts w:eastAsia="Calibri"/>
          <w:b/>
          <w:sz w:val="24"/>
          <w:szCs w:val="24"/>
        </w:rPr>
      </w:pPr>
      <w:r w:rsidRPr="005C125C">
        <w:rPr>
          <w:rFonts w:eastAsia="Calibri"/>
          <w:b/>
          <w:sz w:val="24"/>
          <w:szCs w:val="24"/>
        </w:rPr>
        <w:t>5.3. Лабораторные занятия</w:t>
      </w:r>
    </w:p>
    <w:p w14:paraId="59AE5CC4" w14:textId="77777777" w:rsidR="00612202" w:rsidRPr="005C125C" w:rsidRDefault="00612202" w:rsidP="00376B22">
      <w:pPr>
        <w:widowControl w:val="0"/>
        <w:suppressLineNumbers/>
        <w:autoSpaceDE w:val="0"/>
        <w:autoSpaceDN w:val="0"/>
        <w:adjustRightInd w:val="0"/>
        <w:spacing w:after="120"/>
        <w:jc w:val="both"/>
        <w:rPr>
          <w:rFonts w:eastAsia="Times New Roman"/>
          <w:bCs/>
          <w:sz w:val="24"/>
          <w:szCs w:val="24"/>
          <w:lang w:eastAsia="ru-RU"/>
        </w:rPr>
      </w:pPr>
      <w:r w:rsidRPr="005C125C">
        <w:rPr>
          <w:rFonts w:eastAsia="Times New Roman"/>
          <w:bCs/>
          <w:sz w:val="24"/>
          <w:szCs w:val="24"/>
          <w:lang w:eastAsia="ru-RU"/>
        </w:rPr>
        <w:t>Данный вид работы не предусмотрен учебным планом</w:t>
      </w:r>
    </w:p>
    <w:p w14:paraId="1129AEC9" w14:textId="77777777" w:rsidR="00612202" w:rsidRDefault="00612202" w:rsidP="005C125C">
      <w:pPr>
        <w:rPr>
          <w:rFonts w:eastAsia="Calibri"/>
          <w:b/>
          <w:sz w:val="24"/>
          <w:szCs w:val="24"/>
        </w:rPr>
      </w:pPr>
      <w:r w:rsidRPr="005C125C">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49"/>
        <w:gridCol w:w="4379"/>
        <w:gridCol w:w="975"/>
        <w:gridCol w:w="1642"/>
      </w:tblGrid>
      <w:tr w:rsidR="00612202" w:rsidRPr="00040397" w14:paraId="1285CE1B" w14:textId="77777777" w:rsidTr="00567242">
        <w:tc>
          <w:tcPr>
            <w:tcW w:w="2349" w:type="dxa"/>
          </w:tcPr>
          <w:p w14:paraId="072317DC" w14:textId="77777777" w:rsidR="00612202" w:rsidRPr="00040397" w:rsidRDefault="00612202" w:rsidP="00567242">
            <w:pPr>
              <w:jc w:val="center"/>
              <w:rPr>
                <w:rFonts w:ascii="Times New Roman" w:eastAsia="Calibri" w:hAnsi="Times New Roman"/>
                <w:b/>
              </w:rPr>
            </w:pPr>
          </w:p>
        </w:tc>
        <w:tc>
          <w:tcPr>
            <w:tcW w:w="4379" w:type="dxa"/>
          </w:tcPr>
          <w:p w14:paraId="6857074B"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975" w:type="dxa"/>
          </w:tcPr>
          <w:p w14:paraId="6DBFC72C"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Кол-во часов</w:t>
            </w:r>
          </w:p>
        </w:tc>
        <w:tc>
          <w:tcPr>
            <w:tcW w:w="1642" w:type="dxa"/>
          </w:tcPr>
          <w:p w14:paraId="7148D7A5"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71083612" w14:textId="77777777" w:rsidTr="00567242">
        <w:tc>
          <w:tcPr>
            <w:tcW w:w="9345" w:type="dxa"/>
            <w:gridSpan w:val="4"/>
          </w:tcPr>
          <w:p w14:paraId="32408A59" w14:textId="77777777" w:rsidR="00612202" w:rsidRPr="00040397" w:rsidRDefault="00612202" w:rsidP="00567242">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29251FD8" w14:textId="77777777" w:rsidTr="00567242">
        <w:trPr>
          <w:trHeight w:val="828"/>
        </w:trPr>
        <w:tc>
          <w:tcPr>
            <w:tcW w:w="2349" w:type="dxa"/>
            <w:vMerge w:val="restart"/>
          </w:tcPr>
          <w:p w14:paraId="630F4427"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b/>
              </w:rPr>
              <w:t>Раздел 1.</w:t>
            </w:r>
            <w:r w:rsidRPr="00040397">
              <w:rPr>
                <w:rFonts w:ascii="Times New Roman" w:eastAsia="Times New Roman" w:hAnsi="Times New Roman"/>
                <w:lang w:eastAsia="ru-RU"/>
              </w:rPr>
              <w:t xml:space="preserve"> </w:t>
            </w:r>
            <w:r w:rsidRPr="00E25BFC">
              <w:rPr>
                <w:rFonts w:ascii="Times New Roman" w:eastAsia="Times New Roman" w:hAnsi="Times New Roman"/>
                <w:lang w:eastAsia="ru-RU"/>
              </w:rPr>
              <w:t>Введение в</w:t>
            </w:r>
            <w:r>
              <w:rPr>
                <w:rFonts w:ascii="Times New Roman" w:eastAsia="Times New Roman" w:hAnsi="Times New Roman"/>
                <w:lang w:eastAsia="ru-RU"/>
              </w:rPr>
              <w:t xml:space="preserve"> учебную дисциплину «Актуальные </w:t>
            </w:r>
            <w:r w:rsidRPr="00E25BFC">
              <w:rPr>
                <w:rFonts w:ascii="Times New Roman" w:eastAsia="Times New Roman" w:hAnsi="Times New Roman"/>
                <w:lang w:eastAsia="ru-RU"/>
              </w:rPr>
              <w:t>проблемы современной теории перевода».</w:t>
            </w:r>
          </w:p>
        </w:tc>
        <w:tc>
          <w:tcPr>
            <w:tcW w:w="4379" w:type="dxa"/>
          </w:tcPr>
          <w:p w14:paraId="5BB6707F"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rPr>
              <w:t xml:space="preserve">Тема 1.1. </w:t>
            </w:r>
            <w:r w:rsidRPr="00E25BFC">
              <w:rPr>
                <w:rFonts w:ascii="Times New Roman" w:eastAsia="Times New Roman" w:hAnsi="Times New Roman"/>
                <w:lang w:eastAsia="ru-RU"/>
              </w:rPr>
              <w:t xml:space="preserve">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w:t>
            </w:r>
          </w:p>
        </w:tc>
        <w:tc>
          <w:tcPr>
            <w:tcW w:w="975" w:type="dxa"/>
          </w:tcPr>
          <w:p w14:paraId="01069A4C" w14:textId="77777777" w:rsidR="00612202" w:rsidRPr="00040397" w:rsidRDefault="00612202" w:rsidP="00567242">
            <w:pPr>
              <w:jc w:val="center"/>
              <w:rPr>
                <w:rFonts w:ascii="Times New Roman" w:eastAsia="Calibri" w:hAnsi="Times New Roman"/>
              </w:rPr>
            </w:pPr>
          </w:p>
          <w:p w14:paraId="755A0722" w14:textId="77777777" w:rsidR="00612202" w:rsidRPr="00040397" w:rsidRDefault="00612202" w:rsidP="00567242">
            <w:pPr>
              <w:jc w:val="center"/>
              <w:rPr>
                <w:rFonts w:ascii="Times New Roman" w:eastAsia="Calibri" w:hAnsi="Times New Roman"/>
              </w:rPr>
            </w:pPr>
            <w:r w:rsidRPr="00040397">
              <w:rPr>
                <w:rFonts w:ascii="Times New Roman" w:eastAsia="Calibri" w:hAnsi="Times New Roman"/>
              </w:rPr>
              <w:t>2</w:t>
            </w:r>
          </w:p>
        </w:tc>
        <w:tc>
          <w:tcPr>
            <w:tcW w:w="1642" w:type="dxa"/>
            <w:shd w:val="clear" w:color="auto" w:fill="auto"/>
          </w:tcPr>
          <w:p w14:paraId="19D0A608" w14:textId="77777777" w:rsidR="00612202" w:rsidRPr="00815979" w:rsidRDefault="00612202" w:rsidP="00567242">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747E3787" w14:textId="77777777" w:rsidR="00612202" w:rsidRPr="00040397" w:rsidRDefault="00612202" w:rsidP="00567242">
            <w:pPr>
              <w:jc w:val="center"/>
              <w:rPr>
                <w:rFonts w:ascii="Times New Roman" w:eastAsia="Calibri" w:hAnsi="Times New Roman"/>
              </w:rPr>
            </w:pPr>
          </w:p>
        </w:tc>
      </w:tr>
      <w:tr w:rsidR="00612202" w:rsidRPr="00040397" w14:paraId="17074C4E" w14:textId="77777777" w:rsidTr="00567242">
        <w:trPr>
          <w:trHeight w:val="264"/>
        </w:trPr>
        <w:tc>
          <w:tcPr>
            <w:tcW w:w="2349" w:type="dxa"/>
            <w:vMerge/>
          </w:tcPr>
          <w:p w14:paraId="1043673B" w14:textId="77777777" w:rsidR="00612202" w:rsidRPr="00040397" w:rsidRDefault="00612202" w:rsidP="00567242">
            <w:pPr>
              <w:rPr>
                <w:rFonts w:ascii="Times New Roman" w:eastAsia="Calibri" w:hAnsi="Times New Roman"/>
              </w:rPr>
            </w:pPr>
          </w:p>
        </w:tc>
        <w:tc>
          <w:tcPr>
            <w:tcW w:w="4379" w:type="dxa"/>
          </w:tcPr>
          <w:p w14:paraId="04DBFA09" w14:textId="77777777" w:rsidR="00612202" w:rsidRPr="00040397" w:rsidRDefault="00612202" w:rsidP="00567242">
            <w:pPr>
              <w:jc w:val="both"/>
              <w:rPr>
                <w:rFonts w:ascii="Times New Roman" w:eastAsia="Calibri" w:hAnsi="Times New Roman"/>
              </w:rPr>
            </w:pPr>
            <w:r>
              <w:rPr>
                <w:rFonts w:ascii="Times New Roman" w:eastAsia="Calibri" w:hAnsi="Times New Roman"/>
              </w:rPr>
              <w:t xml:space="preserve">Тема 1.2. </w:t>
            </w:r>
            <w:r w:rsidRPr="00E25BFC">
              <w:rPr>
                <w:rFonts w:ascii="Times New Roman" w:eastAsia="Calibri" w:hAnsi="Times New Roman"/>
              </w:rPr>
              <w:t>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Предмет и объект теории перевода. Задачи и методы теории перевода. Предпосылки появления науки о переводе. Хронологические рамки возникновения, становления и развития науки о переводе. Терминология и принятые аббревиатуры. Контрастивная лингвистика как отрасль языкознания и важнейшая смежная дисциплина с теорией перевода. Сопоставительный метод в переводоведении. Виды перевода: письменный перевод и разновидности устного перевода Особенности видов перевода. Типы перевода: художественный, военный, публицистический, юридический, экономический, технический перевод. Особенности типов перевода..</w:t>
            </w:r>
          </w:p>
        </w:tc>
        <w:tc>
          <w:tcPr>
            <w:tcW w:w="975" w:type="dxa"/>
          </w:tcPr>
          <w:p w14:paraId="0613D635" w14:textId="77777777" w:rsidR="00612202" w:rsidRPr="00040397" w:rsidRDefault="00612202" w:rsidP="00567242">
            <w:pPr>
              <w:jc w:val="center"/>
              <w:rPr>
                <w:rFonts w:ascii="Times New Roman" w:eastAsia="Calibri" w:hAnsi="Times New Roman"/>
              </w:rPr>
            </w:pPr>
            <w:r w:rsidRPr="00040397">
              <w:rPr>
                <w:rFonts w:ascii="Times New Roman" w:eastAsia="Calibri" w:hAnsi="Times New Roman"/>
              </w:rPr>
              <w:t>2</w:t>
            </w:r>
          </w:p>
        </w:tc>
        <w:tc>
          <w:tcPr>
            <w:tcW w:w="1642" w:type="dxa"/>
            <w:shd w:val="clear" w:color="auto" w:fill="auto"/>
          </w:tcPr>
          <w:p w14:paraId="420D65CD" w14:textId="77777777" w:rsidR="00612202" w:rsidRPr="00040397" w:rsidRDefault="00612202" w:rsidP="00567242">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04D362D8" w14:textId="77777777" w:rsidTr="00567242">
        <w:trPr>
          <w:trHeight w:val="360"/>
        </w:trPr>
        <w:tc>
          <w:tcPr>
            <w:tcW w:w="2349" w:type="dxa"/>
          </w:tcPr>
          <w:p w14:paraId="0E071638" w14:textId="77777777" w:rsidR="00612202" w:rsidRPr="00040397" w:rsidRDefault="00612202" w:rsidP="00567242">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EB3F5F">
              <w:rPr>
                <w:rFonts w:ascii="Times New Roman" w:eastAsia="Times New Roman" w:hAnsi="Times New Roman"/>
                <w:color w:val="000000"/>
                <w:sz w:val="24"/>
                <w:szCs w:val="24"/>
                <w:lang w:eastAsia="ru-RU"/>
              </w:rPr>
              <w:t>История перевода и науки о переводе.</w:t>
            </w:r>
          </w:p>
        </w:tc>
        <w:tc>
          <w:tcPr>
            <w:tcW w:w="4379" w:type="dxa"/>
          </w:tcPr>
          <w:p w14:paraId="40EC1991"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rPr>
              <w:t>Тема 2.1</w:t>
            </w:r>
            <w:r>
              <w:rPr>
                <w:rFonts w:ascii="Times New Roman" w:eastAsia="Calibri" w:hAnsi="Times New Roman"/>
              </w:rPr>
              <w:t>.</w:t>
            </w:r>
            <w:r>
              <w:t xml:space="preserve"> </w:t>
            </w:r>
            <w:r w:rsidRPr="00733F63">
              <w:rPr>
                <w:rFonts w:ascii="Times New Roman" w:eastAsia="Calibri" w:hAnsi="Times New Roman"/>
              </w:rPr>
              <w:t>Перевод в странах Древнего Востока, в античной Греции и в Риме. Эпоха Возрождения и развитие перевода. Английская школа перевода. Переводческая концепция В. фон Гумбольдта. Споры о «непереводимости». Французская переводческая школа «прекрасных неверных». Романтический перевод в Германии. Общая характеристика теории и практики зарубежного перевода в ХХ столетии.</w:t>
            </w:r>
          </w:p>
        </w:tc>
        <w:tc>
          <w:tcPr>
            <w:tcW w:w="975" w:type="dxa"/>
          </w:tcPr>
          <w:p w14:paraId="3C9DA47F"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6BC674B" w14:textId="77777777" w:rsidR="00612202" w:rsidRPr="00040397" w:rsidRDefault="00612202" w:rsidP="00567242">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1ECD9BFD" w14:textId="77777777" w:rsidTr="00567242">
        <w:trPr>
          <w:trHeight w:val="288"/>
        </w:trPr>
        <w:tc>
          <w:tcPr>
            <w:tcW w:w="2349" w:type="dxa"/>
            <w:vMerge w:val="restart"/>
          </w:tcPr>
          <w:p w14:paraId="3C83AD98" w14:textId="77777777" w:rsidR="00612202" w:rsidRPr="00040397" w:rsidRDefault="00612202" w:rsidP="00567242">
            <w:pPr>
              <w:rPr>
                <w:rFonts w:ascii="Times New Roman" w:eastAsia="Calibri" w:hAnsi="Times New Roman"/>
              </w:rPr>
            </w:pPr>
            <w:r w:rsidRPr="00040397">
              <w:rPr>
                <w:rFonts w:ascii="Times New Roman" w:eastAsia="Calibri" w:hAnsi="Times New Roman"/>
                <w:b/>
              </w:rPr>
              <w:lastRenderedPageBreak/>
              <w:t xml:space="preserve">Раздел </w:t>
            </w:r>
            <w:r>
              <w:rPr>
                <w:rFonts w:ascii="Times New Roman" w:eastAsia="Calibri" w:hAnsi="Times New Roman"/>
                <w:b/>
              </w:rPr>
              <w:t xml:space="preserve">3. </w:t>
            </w:r>
            <w:r w:rsidRPr="00EB3F5F">
              <w:rPr>
                <w:rFonts w:ascii="Times New Roman" w:eastAsia="Times New Roman" w:hAnsi="Times New Roman"/>
                <w:color w:val="000000"/>
                <w:sz w:val="24"/>
                <w:szCs w:val="24"/>
                <w:lang w:eastAsia="ru-RU"/>
              </w:rPr>
              <w:t xml:space="preserve">Сущность перевода. </w:t>
            </w:r>
          </w:p>
        </w:tc>
        <w:tc>
          <w:tcPr>
            <w:tcW w:w="4379" w:type="dxa"/>
          </w:tcPr>
          <w:p w14:paraId="22A771BE" w14:textId="77777777" w:rsidR="00612202" w:rsidRPr="00733F63" w:rsidRDefault="00612202" w:rsidP="00567242">
            <w:pPr>
              <w:jc w:val="both"/>
              <w:rPr>
                <w:rFonts w:ascii="Times New Roman" w:eastAsia="Times New Roman" w:hAnsi="Times New Roman"/>
                <w:lang w:eastAsia="ru-RU"/>
              </w:rPr>
            </w:pPr>
            <w:r w:rsidRPr="00040397">
              <w:rPr>
                <w:rFonts w:ascii="Times New Roman" w:eastAsia="Calibri" w:hAnsi="Times New Roman"/>
              </w:rPr>
              <w:t xml:space="preserve"> Тема 3.1. </w:t>
            </w:r>
            <w:r w:rsidRPr="00733F63">
              <w:rPr>
                <w:rFonts w:ascii="Times New Roman" w:eastAsia="Times New Roman" w:hAnsi="Times New Roman"/>
                <w:lang w:eastAsia="ru-RU"/>
              </w:rPr>
              <w:t xml:space="preserve">Определения понятия «перевод». Языковые и внеязыковые аспекты перевода. Границы перевода. Другие виды межъязыкового посредничества. Понятие адекватного перевода и его критерии. </w:t>
            </w:r>
          </w:p>
          <w:p w14:paraId="0CC3517B" w14:textId="77777777" w:rsidR="00612202" w:rsidRPr="00040397" w:rsidRDefault="00612202" w:rsidP="00567242">
            <w:pPr>
              <w:jc w:val="both"/>
              <w:rPr>
                <w:rFonts w:ascii="Times New Roman" w:eastAsia="Calibri" w:hAnsi="Times New Roman"/>
              </w:rPr>
            </w:pPr>
          </w:p>
        </w:tc>
        <w:tc>
          <w:tcPr>
            <w:tcW w:w="975" w:type="dxa"/>
          </w:tcPr>
          <w:p w14:paraId="3C198BCA"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3B148F63" w14:textId="77777777" w:rsidR="00612202" w:rsidRPr="00040397" w:rsidRDefault="00612202" w:rsidP="00567242">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1EF52D3B" w14:textId="77777777" w:rsidTr="00567242">
        <w:trPr>
          <w:trHeight w:val="288"/>
        </w:trPr>
        <w:tc>
          <w:tcPr>
            <w:tcW w:w="2349" w:type="dxa"/>
            <w:vMerge/>
          </w:tcPr>
          <w:p w14:paraId="50E5F647" w14:textId="77777777" w:rsidR="00612202" w:rsidRPr="00040397" w:rsidRDefault="00612202" w:rsidP="00567242">
            <w:pPr>
              <w:rPr>
                <w:rFonts w:ascii="Times New Roman" w:eastAsia="Calibri" w:hAnsi="Times New Roman"/>
                <w:b/>
              </w:rPr>
            </w:pPr>
          </w:p>
        </w:tc>
        <w:tc>
          <w:tcPr>
            <w:tcW w:w="4379" w:type="dxa"/>
          </w:tcPr>
          <w:p w14:paraId="2125D291"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3.2.</w:t>
            </w:r>
            <w:r>
              <w:t xml:space="preserve"> </w:t>
            </w:r>
            <w:r w:rsidRPr="00733F63">
              <w:rPr>
                <w:rFonts w:ascii="Times New Roman" w:eastAsia="Calibri" w:hAnsi="Times New Roman"/>
              </w:rPr>
              <w:t>Адекватность, эквивалентность, равноценность и оптимальность как аксиологические категории теории перевода. Буквальный перевод. Вольный перевод. Инвариант в переводе. Единица перевода. Понятие социальной нормы перевода.</w:t>
            </w:r>
          </w:p>
        </w:tc>
        <w:tc>
          <w:tcPr>
            <w:tcW w:w="975" w:type="dxa"/>
          </w:tcPr>
          <w:p w14:paraId="430BD72C"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384A8C4D" w14:textId="77777777" w:rsidR="00612202" w:rsidRPr="00040397" w:rsidRDefault="00612202" w:rsidP="00567242">
            <w:pPr>
              <w:jc w:val="center"/>
              <w:rPr>
                <w:rFonts w:ascii="Times New Roman" w:eastAsia="Times New Roman" w:hAnsi="Times New Roman"/>
                <w:lang w:eastAsia="ru-RU"/>
              </w:rPr>
            </w:pPr>
            <w:r w:rsidRPr="00815979">
              <w:rPr>
                <w:rFonts w:ascii="Times New Roman" w:eastAsia="Times New Roman" w:hAnsi="Times New Roman"/>
                <w:lang w:eastAsia="ru-RU"/>
              </w:rPr>
              <w:t>Семинарское занятие</w:t>
            </w:r>
          </w:p>
        </w:tc>
      </w:tr>
      <w:tr w:rsidR="00612202" w:rsidRPr="00040397" w14:paraId="2D93F7C5" w14:textId="77777777" w:rsidTr="00567242">
        <w:trPr>
          <w:trHeight w:val="288"/>
        </w:trPr>
        <w:tc>
          <w:tcPr>
            <w:tcW w:w="2349" w:type="dxa"/>
            <w:vMerge/>
          </w:tcPr>
          <w:p w14:paraId="3ED5004F" w14:textId="77777777" w:rsidR="00612202" w:rsidRPr="00040397" w:rsidRDefault="00612202" w:rsidP="00567242">
            <w:pPr>
              <w:rPr>
                <w:rFonts w:ascii="Times New Roman" w:eastAsia="Calibri" w:hAnsi="Times New Roman"/>
                <w:b/>
              </w:rPr>
            </w:pPr>
          </w:p>
        </w:tc>
        <w:tc>
          <w:tcPr>
            <w:tcW w:w="4379" w:type="dxa"/>
          </w:tcPr>
          <w:p w14:paraId="0C79A24E"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3.3.</w:t>
            </w:r>
            <w:r>
              <w:t xml:space="preserve"> </w:t>
            </w:r>
            <w:r w:rsidRPr="00733F63">
              <w:rPr>
                <w:rFonts w:ascii="Times New Roman" w:eastAsia="Calibri" w:hAnsi="Times New Roman"/>
              </w:rPr>
              <w:t>Коммуникативная схема процесса перевода. Участники и уровни процесса перевода. Диапазон выбора переводчика. Постоянные и вариантные (контекстуальные) соответствия в переводе. Альтернативность решений переводчиков.</w:t>
            </w:r>
          </w:p>
        </w:tc>
        <w:tc>
          <w:tcPr>
            <w:tcW w:w="975" w:type="dxa"/>
          </w:tcPr>
          <w:p w14:paraId="31544861"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9697401" w14:textId="77777777" w:rsidR="00612202" w:rsidRPr="00040397" w:rsidRDefault="00612202" w:rsidP="00567242">
            <w:pPr>
              <w:jc w:val="center"/>
              <w:rPr>
                <w:rFonts w:ascii="Times New Roman" w:eastAsia="Times New Roman" w:hAnsi="Times New Roman"/>
                <w:lang w:eastAsia="ru-RU"/>
              </w:rPr>
            </w:pPr>
            <w:r w:rsidRPr="00815979">
              <w:rPr>
                <w:rFonts w:ascii="Times New Roman" w:eastAsia="Times New Roman" w:hAnsi="Times New Roman"/>
                <w:lang w:eastAsia="ru-RU"/>
              </w:rPr>
              <w:t>Семинарское занятие</w:t>
            </w:r>
          </w:p>
        </w:tc>
      </w:tr>
      <w:tr w:rsidR="00612202" w:rsidRPr="00040397" w14:paraId="748EAD9F" w14:textId="77777777" w:rsidTr="00567242">
        <w:trPr>
          <w:trHeight w:val="288"/>
        </w:trPr>
        <w:tc>
          <w:tcPr>
            <w:tcW w:w="2349" w:type="dxa"/>
            <w:vMerge/>
          </w:tcPr>
          <w:p w14:paraId="20951D41" w14:textId="77777777" w:rsidR="00612202" w:rsidRPr="00040397" w:rsidRDefault="00612202" w:rsidP="00567242">
            <w:pPr>
              <w:rPr>
                <w:rFonts w:ascii="Times New Roman" w:eastAsia="Calibri" w:hAnsi="Times New Roman"/>
                <w:b/>
              </w:rPr>
            </w:pPr>
          </w:p>
        </w:tc>
        <w:tc>
          <w:tcPr>
            <w:tcW w:w="4379" w:type="dxa"/>
          </w:tcPr>
          <w:p w14:paraId="1390148B" w14:textId="77777777" w:rsidR="00612202" w:rsidRDefault="00612202" w:rsidP="00567242">
            <w:pPr>
              <w:jc w:val="both"/>
              <w:rPr>
                <w:rFonts w:ascii="Times New Roman" w:eastAsia="Calibri" w:hAnsi="Times New Roman"/>
              </w:rPr>
            </w:pPr>
            <w:r>
              <w:rPr>
                <w:rFonts w:ascii="Times New Roman" w:eastAsia="Calibri" w:hAnsi="Times New Roman"/>
              </w:rPr>
              <w:t xml:space="preserve">Тема 3.4. </w:t>
            </w:r>
            <w:r w:rsidRPr="00733F63">
              <w:rPr>
                <w:rFonts w:ascii="Times New Roman" w:eastAsia="Calibri" w:hAnsi="Times New Roman"/>
              </w:rPr>
              <w:t>Особый статус переводчиков. Объективно-субъективный характер коммуникативной деятельности переводчиков. Структура процесса перевода. 3 фазы действий и операций переводчиков. 8 этапов в деятельности переводчиков. Психолингвистические аспекты перевода. 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tc>
        <w:tc>
          <w:tcPr>
            <w:tcW w:w="975" w:type="dxa"/>
          </w:tcPr>
          <w:p w14:paraId="1970C861"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16C3E757" w14:textId="77777777" w:rsidR="00612202" w:rsidRPr="00040397" w:rsidRDefault="00612202" w:rsidP="00567242">
            <w:pPr>
              <w:jc w:val="center"/>
              <w:rPr>
                <w:rFonts w:ascii="Times New Roman" w:eastAsia="Times New Roman" w:hAnsi="Times New Roman"/>
                <w:lang w:eastAsia="ru-RU"/>
              </w:rPr>
            </w:pPr>
            <w:r w:rsidRPr="00815979">
              <w:rPr>
                <w:rFonts w:ascii="Times New Roman" w:eastAsia="Times New Roman" w:hAnsi="Times New Roman"/>
                <w:lang w:eastAsia="ru-RU"/>
              </w:rPr>
              <w:t>Семинарское занятие</w:t>
            </w:r>
          </w:p>
        </w:tc>
      </w:tr>
      <w:tr w:rsidR="00612202" w:rsidRPr="00040397" w14:paraId="098A6E71" w14:textId="77777777" w:rsidTr="00567242">
        <w:trPr>
          <w:trHeight w:val="312"/>
        </w:trPr>
        <w:tc>
          <w:tcPr>
            <w:tcW w:w="2349" w:type="dxa"/>
            <w:vMerge w:val="restart"/>
          </w:tcPr>
          <w:p w14:paraId="20A7B5BC" w14:textId="77777777" w:rsidR="00612202" w:rsidRPr="00EB3F5F" w:rsidRDefault="00612202" w:rsidP="00567242">
            <w:pPr>
              <w:widowControl w:val="0"/>
              <w:jc w:val="both"/>
              <w:rPr>
                <w:rFonts w:ascii="Times New Roman" w:eastAsia="Times New Roman" w:hAnsi="Times New Roman"/>
                <w:color w:val="000000"/>
                <w:sz w:val="24"/>
                <w:szCs w:val="24"/>
                <w:lang w:eastAsia="ru-RU"/>
              </w:rPr>
            </w:pPr>
            <w:r w:rsidRPr="00040397">
              <w:rPr>
                <w:rFonts w:ascii="Times New Roman" w:eastAsia="Calibri" w:hAnsi="Times New Roman"/>
                <w:b/>
              </w:rPr>
              <w:t xml:space="preserve">Раздел </w:t>
            </w:r>
            <w:r>
              <w:rPr>
                <w:rFonts w:ascii="Times New Roman" w:eastAsia="Calibri" w:hAnsi="Times New Roman"/>
                <w:b/>
              </w:rPr>
              <w:t xml:space="preserve">4. </w:t>
            </w:r>
            <w:r w:rsidRPr="00EB3F5F">
              <w:rPr>
                <w:rFonts w:ascii="Times New Roman" w:eastAsia="Times New Roman" w:hAnsi="Times New Roman"/>
                <w:color w:val="000000"/>
                <w:sz w:val="24"/>
                <w:szCs w:val="24"/>
                <w:lang w:eastAsia="ru-RU"/>
              </w:rPr>
              <w:t>Пути достижения адекватного перевода.</w:t>
            </w:r>
          </w:p>
          <w:p w14:paraId="5CF3A245" w14:textId="77777777" w:rsidR="00612202" w:rsidRPr="00040397" w:rsidRDefault="00612202" w:rsidP="00567242">
            <w:pPr>
              <w:rPr>
                <w:rFonts w:ascii="Times New Roman" w:eastAsia="Calibri" w:hAnsi="Times New Roman"/>
              </w:rPr>
            </w:pPr>
          </w:p>
        </w:tc>
        <w:tc>
          <w:tcPr>
            <w:tcW w:w="4379" w:type="dxa"/>
          </w:tcPr>
          <w:p w14:paraId="09A51B05"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rPr>
              <w:t xml:space="preserve">Тема 4.1. </w:t>
            </w:r>
            <w:r w:rsidRPr="00733F63">
              <w:rPr>
                <w:rFonts w:ascii="Times New Roman" w:eastAsia="Calibri" w:hAnsi="Times New Roman"/>
              </w:rPr>
              <w:t>Типология способов и приёмов создания текста адекватного перевода. Причины использования тех или иных способов и приёмов достижения адекватности при переводе. Основные четыре способа преодоления языкового и экстралингвистического барьеров в процессе перевода. «Ложные друзья» переводчика. Перевод безъэквивалентной лексики: фразеологизмов, пословиц, поговорок. Перевод на иностранный язык реалий отечественной культуры.</w:t>
            </w:r>
            <w:r w:rsidRPr="00040397">
              <w:rPr>
                <w:rFonts w:ascii="Times New Roman" w:eastAsia="Calibri" w:hAnsi="Times New Roman"/>
              </w:rPr>
              <w:t xml:space="preserve"> </w:t>
            </w:r>
          </w:p>
        </w:tc>
        <w:tc>
          <w:tcPr>
            <w:tcW w:w="975" w:type="dxa"/>
          </w:tcPr>
          <w:p w14:paraId="1E0A3C27"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9B25387" w14:textId="77777777" w:rsidR="00612202" w:rsidRPr="00815979" w:rsidRDefault="00612202" w:rsidP="00567242">
            <w:pPr>
              <w:jc w:val="center"/>
              <w:rPr>
                <w:rFonts w:ascii="Times New Roman" w:eastAsia="Times New Roman" w:hAnsi="Times New Roman"/>
                <w:lang w:eastAsia="ru-RU"/>
              </w:rPr>
            </w:pPr>
          </w:p>
          <w:p w14:paraId="193B0DBB" w14:textId="77777777" w:rsidR="00612202" w:rsidRPr="00040397" w:rsidRDefault="00612202" w:rsidP="00815979">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388EBC50" w14:textId="77777777" w:rsidTr="00567242">
        <w:trPr>
          <w:trHeight w:val="312"/>
        </w:trPr>
        <w:tc>
          <w:tcPr>
            <w:tcW w:w="2349" w:type="dxa"/>
            <w:vMerge/>
          </w:tcPr>
          <w:p w14:paraId="1EBB9EAC" w14:textId="77777777" w:rsidR="00612202" w:rsidRPr="00040397" w:rsidRDefault="00612202" w:rsidP="00567242">
            <w:pPr>
              <w:widowControl w:val="0"/>
              <w:jc w:val="both"/>
              <w:rPr>
                <w:rFonts w:ascii="Times New Roman" w:eastAsia="Calibri" w:hAnsi="Times New Roman"/>
                <w:b/>
              </w:rPr>
            </w:pPr>
          </w:p>
        </w:tc>
        <w:tc>
          <w:tcPr>
            <w:tcW w:w="4379" w:type="dxa"/>
          </w:tcPr>
          <w:p w14:paraId="1EC2FA1D"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4.2.</w:t>
            </w:r>
            <w:r>
              <w:t xml:space="preserve"> </w:t>
            </w:r>
            <w:r w:rsidRPr="00733F63">
              <w:rPr>
                <w:rFonts w:ascii="Times New Roman" w:eastAsia="Calibri" w:hAnsi="Times New Roman"/>
              </w:rPr>
              <w:t>Транслитерация и вынужденные неологизмы в переводе. Описательный перевод. Перевод имён собственных и географических названий. Перевод каламбуров. Жанрово-стилистическая обусловленность решений переводчиков. Прагматические вопросы перевода. Гендерный перевод. Новые политические реалии в переводе</w:t>
            </w:r>
          </w:p>
        </w:tc>
        <w:tc>
          <w:tcPr>
            <w:tcW w:w="975" w:type="dxa"/>
          </w:tcPr>
          <w:p w14:paraId="3901E4E8"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18B75EDE"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4DBF222B" w14:textId="77777777" w:rsidR="00612202" w:rsidRPr="00040397" w:rsidRDefault="00612202" w:rsidP="00567242">
            <w:pPr>
              <w:rPr>
                <w:rFonts w:ascii="Times New Roman" w:eastAsia="Times New Roman" w:hAnsi="Times New Roman"/>
                <w:lang w:eastAsia="ru-RU"/>
              </w:rPr>
            </w:pPr>
          </w:p>
        </w:tc>
      </w:tr>
      <w:tr w:rsidR="00612202" w:rsidRPr="00040397" w14:paraId="3A37FFE1" w14:textId="77777777" w:rsidTr="00567242">
        <w:trPr>
          <w:trHeight w:val="312"/>
        </w:trPr>
        <w:tc>
          <w:tcPr>
            <w:tcW w:w="2349" w:type="dxa"/>
            <w:vMerge/>
          </w:tcPr>
          <w:p w14:paraId="56DB2A18" w14:textId="77777777" w:rsidR="00612202" w:rsidRPr="00040397" w:rsidRDefault="00612202" w:rsidP="00567242">
            <w:pPr>
              <w:widowControl w:val="0"/>
              <w:jc w:val="both"/>
              <w:rPr>
                <w:rFonts w:ascii="Times New Roman" w:eastAsia="Calibri" w:hAnsi="Times New Roman"/>
                <w:b/>
              </w:rPr>
            </w:pPr>
          </w:p>
        </w:tc>
        <w:tc>
          <w:tcPr>
            <w:tcW w:w="4379" w:type="dxa"/>
          </w:tcPr>
          <w:p w14:paraId="30EABD2D"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4.3.</w:t>
            </w:r>
            <w:r>
              <w:t xml:space="preserve"> </w:t>
            </w:r>
            <w:r w:rsidRPr="00733F63">
              <w:rPr>
                <w:rFonts w:ascii="Times New Roman" w:eastAsia="Calibri" w:hAnsi="Times New Roman"/>
              </w:rPr>
              <w:t xml:space="preserve">Текстовая обусловленность решений переводчика. Перевод заголовков. Стилистика текста и перевод. Текстовые </w:t>
            </w:r>
            <w:r w:rsidRPr="00733F63">
              <w:rPr>
                <w:rFonts w:ascii="Times New Roman" w:eastAsia="Calibri" w:hAnsi="Times New Roman"/>
              </w:rPr>
              <w:lastRenderedPageBreak/>
              <w:t>примечания переводчика. Типичные переводческие ошибки. Проблема оценки качества выполненных переводов. Критерии оценки переводных текстов.</w:t>
            </w:r>
          </w:p>
        </w:tc>
        <w:tc>
          <w:tcPr>
            <w:tcW w:w="975" w:type="dxa"/>
          </w:tcPr>
          <w:p w14:paraId="386834C0" w14:textId="77777777" w:rsidR="00612202" w:rsidRPr="00040397" w:rsidRDefault="00612202" w:rsidP="00567242">
            <w:pPr>
              <w:jc w:val="center"/>
              <w:rPr>
                <w:rFonts w:ascii="Times New Roman" w:eastAsia="Calibri" w:hAnsi="Times New Roman"/>
              </w:rPr>
            </w:pPr>
            <w:r>
              <w:rPr>
                <w:rFonts w:ascii="Times New Roman" w:eastAsia="Calibri" w:hAnsi="Times New Roman"/>
              </w:rPr>
              <w:lastRenderedPageBreak/>
              <w:t>1</w:t>
            </w:r>
          </w:p>
        </w:tc>
        <w:tc>
          <w:tcPr>
            <w:tcW w:w="1642" w:type="dxa"/>
            <w:shd w:val="clear" w:color="auto" w:fill="auto"/>
          </w:tcPr>
          <w:p w14:paraId="10BC7595"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28F781B7" w14:textId="77777777" w:rsidR="00612202" w:rsidRPr="00040397" w:rsidRDefault="00612202" w:rsidP="00567242">
            <w:pPr>
              <w:jc w:val="center"/>
              <w:rPr>
                <w:rFonts w:ascii="Times New Roman" w:eastAsia="Times New Roman" w:hAnsi="Times New Roman"/>
                <w:lang w:eastAsia="ru-RU"/>
              </w:rPr>
            </w:pPr>
          </w:p>
        </w:tc>
      </w:tr>
      <w:tr w:rsidR="00612202" w:rsidRPr="00040397" w14:paraId="40441232" w14:textId="77777777" w:rsidTr="00567242">
        <w:trPr>
          <w:trHeight w:val="312"/>
        </w:trPr>
        <w:tc>
          <w:tcPr>
            <w:tcW w:w="2349" w:type="dxa"/>
            <w:vMerge/>
          </w:tcPr>
          <w:p w14:paraId="11602FA3" w14:textId="77777777" w:rsidR="00612202" w:rsidRPr="00040397" w:rsidRDefault="00612202" w:rsidP="00567242">
            <w:pPr>
              <w:widowControl w:val="0"/>
              <w:jc w:val="both"/>
              <w:rPr>
                <w:rFonts w:ascii="Times New Roman" w:eastAsia="Calibri" w:hAnsi="Times New Roman"/>
                <w:b/>
              </w:rPr>
            </w:pPr>
          </w:p>
        </w:tc>
        <w:tc>
          <w:tcPr>
            <w:tcW w:w="4379" w:type="dxa"/>
          </w:tcPr>
          <w:p w14:paraId="32102BF9"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4.4.</w:t>
            </w:r>
            <w:r>
              <w:t xml:space="preserve"> </w:t>
            </w:r>
            <w:r w:rsidRPr="00733F63">
              <w:rPr>
                <w:rFonts w:ascii="Times New Roman" w:eastAsia="Calibri" w:hAnsi="Times New Roman"/>
              </w:rPr>
              <w:t>Национально-культурные аспекты межъязыковой коммуникации. Национально-языковые картины мира. Важность учёта в переводе этноречевых особенностей языков. Различные традиции оформления текстов разных жанров в родном языке и в иностранных языках. Перевод аннотаций.</w:t>
            </w:r>
          </w:p>
        </w:tc>
        <w:tc>
          <w:tcPr>
            <w:tcW w:w="975" w:type="dxa"/>
          </w:tcPr>
          <w:p w14:paraId="3173CC4B"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4271351C"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0C0F412D" w14:textId="77777777" w:rsidR="00612202" w:rsidRPr="00040397" w:rsidRDefault="00612202" w:rsidP="00567242">
            <w:pPr>
              <w:rPr>
                <w:rFonts w:ascii="Times New Roman" w:eastAsia="Times New Roman" w:hAnsi="Times New Roman"/>
                <w:lang w:eastAsia="ru-RU"/>
              </w:rPr>
            </w:pPr>
          </w:p>
        </w:tc>
      </w:tr>
      <w:tr w:rsidR="00612202" w:rsidRPr="00040397" w14:paraId="38C8B1CD" w14:textId="77777777" w:rsidTr="00567242">
        <w:trPr>
          <w:trHeight w:val="252"/>
        </w:trPr>
        <w:tc>
          <w:tcPr>
            <w:tcW w:w="2349" w:type="dxa"/>
            <w:vMerge w:val="restart"/>
          </w:tcPr>
          <w:p w14:paraId="0E7AE082" w14:textId="77777777" w:rsidR="00612202" w:rsidRPr="00040397" w:rsidRDefault="00612202" w:rsidP="00567242">
            <w:pPr>
              <w:rPr>
                <w:rFonts w:ascii="Times New Roman" w:eastAsia="Calibri" w:hAnsi="Times New Roman"/>
              </w:rPr>
            </w:pPr>
            <w:r w:rsidRPr="00E25BFC">
              <w:rPr>
                <w:rFonts w:ascii="Times New Roman" w:eastAsia="Times New Roman" w:hAnsi="Times New Roman"/>
                <w:b/>
                <w:color w:val="000000"/>
                <w:sz w:val="24"/>
                <w:szCs w:val="24"/>
                <w:lang w:eastAsia="ru-RU"/>
              </w:rPr>
              <w:t>Раздел 5.</w:t>
            </w:r>
            <w:r>
              <w:rPr>
                <w:rFonts w:ascii="Times New Roman" w:eastAsia="Times New Roman" w:hAnsi="Times New Roman"/>
                <w:color w:val="000000"/>
                <w:sz w:val="24"/>
                <w:szCs w:val="24"/>
                <w:lang w:eastAsia="ru-RU"/>
              </w:rPr>
              <w:t xml:space="preserve"> </w:t>
            </w:r>
            <w:r w:rsidRPr="00EB3F5F">
              <w:rPr>
                <w:rFonts w:ascii="Times New Roman" w:eastAsia="Times New Roman" w:hAnsi="Times New Roman"/>
                <w:color w:val="000000"/>
                <w:sz w:val="24"/>
                <w:szCs w:val="24"/>
                <w:lang w:eastAsia="ru-RU"/>
              </w:rPr>
              <w:t>Основные модели перевода</w:t>
            </w:r>
          </w:p>
        </w:tc>
        <w:tc>
          <w:tcPr>
            <w:tcW w:w="4379" w:type="dxa"/>
          </w:tcPr>
          <w:p w14:paraId="1B0394A0" w14:textId="77777777" w:rsidR="00612202" w:rsidRPr="00040397" w:rsidRDefault="00612202" w:rsidP="00567242">
            <w:pPr>
              <w:rPr>
                <w:rFonts w:ascii="Times New Roman" w:eastAsia="Calibri" w:hAnsi="Times New Roman"/>
              </w:rPr>
            </w:pPr>
            <w:r w:rsidRPr="00040397">
              <w:rPr>
                <w:rFonts w:ascii="Times New Roman" w:eastAsia="Calibri" w:hAnsi="Times New Roman"/>
              </w:rPr>
              <w:t xml:space="preserve">Тема 5.1. </w:t>
            </w:r>
            <w:r w:rsidRPr="00733F63">
              <w:rPr>
                <w:rFonts w:ascii="Times New Roman" w:eastAsia="Calibri" w:hAnsi="Times New Roman"/>
              </w:rPr>
              <w:t>Моделирование - важнейший метод исследований в области перевода (понятие «чёрного ящика»). Характеристика основных моделей перевода. Теория закономерных соответствий. Теория уровней эквивалентности. Причины существования многочисленных моделей перевода. Возможна ли универсальная модель перевода?</w:t>
            </w:r>
          </w:p>
        </w:tc>
        <w:tc>
          <w:tcPr>
            <w:tcW w:w="975" w:type="dxa"/>
          </w:tcPr>
          <w:p w14:paraId="736976D8"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30012991"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37A46523" w14:textId="77777777" w:rsidR="00612202" w:rsidRPr="00040397" w:rsidRDefault="00612202" w:rsidP="00567242">
            <w:pPr>
              <w:rPr>
                <w:rFonts w:ascii="Times New Roman" w:eastAsia="Calibri" w:hAnsi="Times New Roman"/>
              </w:rPr>
            </w:pPr>
          </w:p>
        </w:tc>
      </w:tr>
      <w:tr w:rsidR="00612202" w:rsidRPr="00040397" w14:paraId="51463D27" w14:textId="77777777" w:rsidTr="00567242">
        <w:trPr>
          <w:trHeight w:val="252"/>
        </w:trPr>
        <w:tc>
          <w:tcPr>
            <w:tcW w:w="2349" w:type="dxa"/>
            <w:vMerge/>
          </w:tcPr>
          <w:p w14:paraId="0659E742" w14:textId="77777777" w:rsidR="00612202" w:rsidRPr="00E25BFC" w:rsidRDefault="00612202" w:rsidP="00567242">
            <w:pPr>
              <w:rPr>
                <w:rFonts w:ascii="Times New Roman" w:eastAsia="Times New Roman" w:hAnsi="Times New Roman"/>
                <w:b/>
                <w:color w:val="000000"/>
                <w:sz w:val="24"/>
                <w:szCs w:val="24"/>
                <w:lang w:eastAsia="ru-RU"/>
              </w:rPr>
            </w:pPr>
          </w:p>
        </w:tc>
        <w:tc>
          <w:tcPr>
            <w:tcW w:w="4379" w:type="dxa"/>
          </w:tcPr>
          <w:p w14:paraId="42098407"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5.2.</w:t>
            </w:r>
            <w:r>
              <w:t xml:space="preserve"> </w:t>
            </w:r>
            <w:r w:rsidRPr="00733F63">
              <w:rPr>
                <w:rFonts w:ascii="Times New Roman" w:eastAsia="Calibri" w:hAnsi="Times New Roman"/>
              </w:rPr>
              <w:t xml:space="preserve">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Основные направления научных и диссертационных исследований в области теории перевода и контрастивной лингвистики в России и за рубежом в последние 20-25 лет. </w:t>
            </w:r>
          </w:p>
        </w:tc>
        <w:tc>
          <w:tcPr>
            <w:tcW w:w="975" w:type="dxa"/>
          </w:tcPr>
          <w:p w14:paraId="021ACB1A"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58EE4DA8"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4925FC20" w14:textId="77777777" w:rsidR="00612202" w:rsidRPr="00040397" w:rsidRDefault="00612202" w:rsidP="00567242">
            <w:pPr>
              <w:rPr>
                <w:rFonts w:ascii="Times New Roman" w:eastAsia="Times New Roman" w:hAnsi="Times New Roman"/>
                <w:lang w:eastAsia="ru-RU"/>
              </w:rPr>
            </w:pPr>
          </w:p>
        </w:tc>
      </w:tr>
      <w:tr w:rsidR="00612202" w:rsidRPr="00040397" w14:paraId="2B56A4F7" w14:textId="77777777" w:rsidTr="00567242">
        <w:trPr>
          <w:trHeight w:val="252"/>
        </w:trPr>
        <w:tc>
          <w:tcPr>
            <w:tcW w:w="2349" w:type="dxa"/>
            <w:vMerge/>
          </w:tcPr>
          <w:p w14:paraId="0EA4DFBB" w14:textId="77777777" w:rsidR="00612202" w:rsidRPr="00E25BFC" w:rsidRDefault="00612202" w:rsidP="00567242">
            <w:pPr>
              <w:rPr>
                <w:rFonts w:ascii="Times New Roman" w:eastAsia="Times New Roman" w:hAnsi="Times New Roman"/>
                <w:b/>
                <w:color w:val="000000"/>
                <w:sz w:val="24"/>
                <w:szCs w:val="24"/>
                <w:lang w:eastAsia="ru-RU"/>
              </w:rPr>
            </w:pPr>
          </w:p>
        </w:tc>
        <w:tc>
          <w:tcPr>
            <w:tcW w:w="4379" w:type="dxa"/>
          </w:tcPr>
          <w:p w14:paraId="6627C540"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5.3.</w:t>
            </w:r>
            <w:r>
              <w:t xml:space="preserve"> </w:t>
            </w:r>
            <w:r w:rsidRPr="00733F63">
              <w:rPr>
                <w:rFonts w:ascii="Times New Roman" w:eastAsia="Calibri" w:hAnsi="Times New Roman"/>
              </w:rPr>
              <w:t>Актуальные проблемы переводоведения и контрастивной лингвистики. Перспективы развития теории перевода и контрастивной лингвистики. Словари и справочная литература в области теории и практики перевода.</w:t>
            </w:r>
          </w:p>
        </w:tc>
        <w:tc>
          <w:tcPr>
            <w:tcW w:w="975" w:type="dxa"/>
          </w:tcPr>
          <w:p w14:paraId="1EC70A8F"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54ECCF6A"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1BDDE994" w14:textId="77777777" w:rsidR="00612202" w:rsidRPr="00040397" w:rsidRDefault="00612202" w:rsidP="00567242">
            <w:pPr>
              <w:jc w:val="center"/>
              <w:rPr>
                <w:rFonts w:ascii="Times New Roman" w:eastAsia="Times New Roman" w:hAnsi="Times New Roman"/>
                <w:lang w:eastAsia="ru-RU"/>
              </w:rPr>
            </w:pPr>
          </w:p>
        </w:tc>
      </w:tr>
    </w:tbl>
    <w:p w14:paraId="3603552C" w14:textId="77777777" w:rsidR="00612202" w:rsidRDefault="00612202" w:rsidP="00815979">
      <w:pPr>
        <w:rPr>
          <w:rFonts w:eastAsia="Calibri"/>
          <w:b/>
          <w:sz w:val="24"/>
          <w:szCs w:val="24"/>
        </w:rPr>
      </w:pPr>
    </w:p>
    <w:p w14:paraId="38E750BA" w14:textId="77777777" w:rsidR="00612202" w:rsidRDefault="00612202" w:rsidP="005C125C">
      <w:pPr>
        <w:rPr>
          <w:rFonts w:eastAsia="Calibri"/>
          <w:b/>
          <w:sz w:val="24"/>
          <w:szCs w:val="24"/>
        </w:rPr>
      </w:pPr>
    </w:p>
    <w:p w14:paraId="1D10BDF3" w14:textId="77777777" w:rsidR="00612202" w:rsidRDefault="00612202" w:rsidP="005C125C">
      <w:pPr>
        <w:rPr>
          <w:rFonts w:eastAsia="Calibri"/>
          <w:b/>
          <w:sz w:val="24"/>
          <w:szCs w:val="24"/>
        </w:rPr>
      </w:pPr>
    </w:p>
    <w:p w14:paraId="2653C69B" w14:textId="77777777" w:rsidR="00612202" w:rsidRDefault="00612202" w:rsidP="005C125C">
      <w:pPr>
        <w:rPr>
          <w:rFonts w:eastAsia="Calibri"/>
          <w:b/>
          <w:sz w:val="24"/>
          <w:szCs w:val="24"/>
        </w:rPr>
      </w:pPr>
    </w:p>
    <w:p w14:paraId="76F6EC0A" w14:textId="77777777" w:rsidR="00612202" w:rsidRPr="005C125C" w:rsidRDefault="00612202" w:rsidP="005C125C">
      <w:pPr>
        <w:rPr>
          <w:rFonts w:eastAsia="Calibri"/>
          <w:b/>
          <w:sz w:val="24"/>
          <w:szCs w:val="24"/>
        </w:rPr>
      </w:pPr>
    </w:p>
    <w:p w14:paraId="79CA43A0" w14:textId="77777777" w:rsidR="00612202" w:rsidRDefault="00612202" w:rsidP="00376B22">
      <w:pPr>
        <w:widowControl w:val="0"/>
        <w:snapToGrid w:val="0"/>
        <w:spacing w:after="120"/>
        <w:jc w:val="center"/>
        <w:rPr>
          <w:rFonts w:eastAsia="Times New Roman"/>
          <w:b/>
          <w:sz w:val="24"/>
          <w:szCs w:val="24"/>
          <w:lang w:eastAsia="ru-RU"/>
        </w:rPr>
      </w:pPr>
    </w:p>
    <w:p w14:paraId="5F91450A" w14:textId="77777777" w:rsidR="00612202" w:rsidRPr="00110B3A" w:rsidRDefault="00612202" w:rsidP="00110B3A">
      <w:pPr>
        <w:rPr>
          <w:rFonts w:eastAsia="Calibri"/>
          <w:b/>
          <w:sz w:val="24"/>
          <w:szCs w:val="24"/>
        </w:rPr>
      </w:pPr>
      <w:r w:rsidRPr="00110B3A">
        <w:rPr>
          <w:rFonts w:eastAsia="Calibri"/>
          <w:b/>
          <w:sz w:val="24"/>
          <w:szCs w:val="24"/>
        </w:rPr>
        <w:t>5.5. Клинические практические занятия (для медицинских специальностей, в остальных случаях не указывается)</w:t>
      </w:r>
    </w:p>
    <w:p w14:paraId="63126A78" w14:textId="77777777" w:rsidR="00612202" w:rsidRPr="00110B3A" w:rsidRDefault="00612202" w:rsidP="00110B3A">
      <w:pPr>
        <w:tabs>
          <w:tab w:val="left" w:pos="986"/>
        </w:tabs>
        <w:rPr>
          <w:rFonts w:eastAsia="Calibri"/>
          <w:sz w:val="24"/>
          <w:szCs w:val="24"/>
        </w:rPr>
      </w:pPr>
      <w:r w:rsidRPr="00110B3A">
        <w:rPr>
          <w:rFonts w:eastAsia="Calibri"/>
          <w:sz w:val="20"/>
          <w:szCs w:val="20"/>
        </w:rPr>
        <w:tab/>
      </w:r>
      <w:r w:rsidRPr="00110B3A">
        <w:rPr>
          <w:rFonts w:eastAsia="Calibri"/>
          <w:sz w:val="24"/>
          <w:szCs w:val="24"/>
        </w:rPr>
        <w:t>Данный вид работы не предусмотрен учебным планом.</w:t>
      </w:r>
    </w:p>
    <w:p w14:paraId="548B75A1" w14:textId="77777777" w:rsidR="00612202" w:rsidRDefault="00612202" w:rsidP="00110B3A">
      <w:pPr>
        <w:widowControl w:val="0"/>
        <w:snapToGrid w:val="0"/>
        <w:spacing w:after="120"/>
        <w:jc w:val="center"/>
        <w:rPr>
          <w:rFonts w:eastAsia="Calibri"/>
          <w:b/>
          <w:sz w:val="24"/>
          <w:szCs w:val="24"/>
        </w:rPr>
      </w:pPr>
    </w:p>
    <w:p w14:paraId="052C7AE2" w14:textId="77777777" w:rsidR="00612202" w:rsidRDefault="00612202" w:rsidP="00110B3A">
      <w:pPr>
        <w:widowControl w:val="0"/>
        <w:snapToGrid w:val="0"/>
        <w:spacing w:after="120"/>
        <w:rPr>
          <w:rFonts w:eastAsia="Times New Roman"/>
          <w:b/>
          <w:sz w:val="24"/>
          <w:szCs w:val="24"/>
          <w:lang w:eastAsia="ru-RU"/>
        </w:rPr>
      </w:pPr>
      <w:r w:rsidRPr="00110B3A">
        <w:rPr>
          <w:rFonts w:eastAsia="Calibri"/>
          <w:b/>
          <w:sz w:val="24"/>
          <w:szCs w:val="24"/>
        </w:rPr>
        <w:t>5.6. Семинары и коллоквиумы</w:t>
      </w:r>
    </w:p>
    <w:p w14:paraId="1672D7F7" w14:textId="77777777" w:rsidR="00612202" w:rsidRPr="00376B22" w:rsidRDefault="00612202" w:rsidP="00110B3A">
      <w:pPr>
        <w:widowControl w:val="0"/>
        <w:snapToGrid w:val="0"/>
        <w:rPr>
          <w:rFonts w:eastAsia="Times New Roman"/>
          <w:b/>
          <w:sz w:val="24"/>
          <w:szCs w:val="24"/>
          <w:lang w:eastAsia="ru-RU"/>
        </w:rPr>
      </w:pPr>
      <w:r>
        <w:rPr>
          <w:rFonts w:eastAsia="Calibri"/>
          <w:sz w:val="24"/>
          <w:szCs w:val="24"/>
        </w:rPr>
        <w:t xml:space="preserve">              </w:t>
      </w:r>
      <w:r w:rsidRPr="00110B3A">
        <w:rPr>
          <w:rFonts w:eastAsia="Calibri"/>
          <w:sz w:val="24"/>
          <w:szCs w:val="24"/>
        </w:rPr>
        <w:t>Данный вид работы не предусмотрен учебным планом</w:t>
      </w:r>
    </w:p>
    <w:p w14:paraId="4ED3EA7B" w14:textId="77777777" w:rsidR="00612202" w:rsidRDefault="00612202" w:rsidP="00376B22">
      <w:pPr>
        <w:widowControl w:val="0"/>
        <w:snapToGrid w:val="0"/>
        <w:spacing w:after="120"/>
        <w:jc w:val="center"/>
        <w:rPr>
          <w:rFonts w:eastAsia="Times New Roman"/>
          <w:b/>
          <w:sz w:val="24"/>
          <w:szCs w:val="24"/>
          <w:lang w:eastAsia="ru-RU"/>
        </w:rPr>
      </w:pPr>
    </w:p>
    <w:p w14:paraId="32D76306" w14:textId="77777777" w:rsidR="00612202" w:rsidRPr="00110B3A" w:rsidRDefault="00612202" w:rsidP="00110B3A">
      <w:pPr>
        <w:rPr>
          <w:rFonts w:eastAsia="Calibri"/>
          <w:b/>
          <w:sz w:val="24"/>
          <w:szCs w:val="24"/>
        </w:rPr>
      </w:pPr>
      <w:r w:rsidRPr="00110B3A">
        <w:rPr>
          <w:rFonts w:eastAsia="Calibri"/>
          <w:b/>
          <w:sz w:val="24"/>
          <w:szCs w:val="24"/>
        </w:rPr>
        <w:t xml:space="preserve">5.7. Курсовой проект (курсовая работа)* </w:t>
      </w:r>
    </w:p>
    <w:p w14:paraId="0BFEBE11" w14:textId="77777777" w:rsidR="00612202" w:rsidRPr="00110B3A" w:rsidRDefault="00612202" w:rsidP="00110B3A">
      <w:pPr>
        <w:rPr>
          <w:rFonts w:eastAsia="Times New Roman"/>
          <w:bCs/>
          <w:sz w:val="24"/>
          <w:szCs w:val="24"/>
          <w:lang w:eastAsia="ru-RU"/>
        </w:rPr>
      </w:pPr>
      <w:r w:rsidRPr="00110B3A">
        <w:rPr>
          <w:rFonts w:eastAsia="Times New Roman"/>
          <w:bCs/>
          <w:sz w:val="24"/>
          <w:szCs w:val="24"/>
          <w:lang w:eastAsia="ru-RU"/>
        </w:rPr>
        <w:t xml:space="preserve">              Данный вид работы не предусмотрен учебным планом</w:t>
      </w:r>
    </w:p>
    <w:p w14:paraId="46CE4055" w14:textId="77777777" w:rsidR="00612202" w:rsidRPr="00110B3A" w:rsidRDefault="00612202" w:rsidP="00110B3A">
      <w:pPr>
        <w:rPr>
          <w:rFonts w:eastAsia="Calibri"/>
          <w:b/>
          <w:sz w:val="24"/>
          <w:szCs w:val="24"/>
        </w:rPr>
      </w:pPr>
      <w:r w:rsidRPr="00110B3A">
        <w:rPr>
          <w:rFonts w:eastAsia="Calibri"/>
          <w:b/>
          <w:sz w:val="24"/>
          <w:szCs w:val="24"/>
        </w:rPr>
        <w:t>5.8. Самостоятельная работа обучающихся</w:t>
      </w:r>
    </w:p>
    <w:p w14:paraId="7186D285" w14:textId="77777777" w:rsidR="00612202" w:rsidRPr="00376B22" w:rsidRDefault="00612202" w:rsidP="00376B22">
      <w:pPr>
        <w:widowControl w:val="0"/>
        <w:snapToGrid w:val="0"/>
        <w:spacing w:after="120"/>
        <w:jc w:val="center"/>
        <w:rPr>
          <w:rFonts w:eastAsia="Times New Roman"/>
          <w:b/>
          <w:sz w:val="24"/>
          <w:szCs w:val="24"/>
          <w:lang w:eastAsia="ru-RU"/>
        </w:rPr>
      </w:pPr>
      <w:r>
        <w:rPr>
          <w:rFonts w:eastAsia="Times New Roman"/>
          <w:b/>
          <w:sz w:val="24"/>
          <w:szCs w:val="24"/>
          <w:lang w:eastAsia="ru-RU"/>
        </w:rPr>
        <w:lastRenderedPageBreak/>
        <w:t>3</w:t>
      </w:r>
      <w:r w:rsidRPr="00376B22">
        <w:rPr>
          <w:rFonts w:eastAsia="Times New Roman"/>
          <w:b/>
          <w:sz w:val="24"/>
          <w:szCs w:val="24"/>
          <w:lang w:eastAsia="ru-RU"/>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1701"/>
        <w:gridCol w:w="992"/>
        <w:gridCol w:w="1701"/>
      </w:tblGrid>
      <w:tr w:rsidR="00612202" w:rsidRPr="00376B22" w14:paraId="1EC3264E" w14:textId="77777777" w:rsidTr="007450A1">
        <w:trPr>
          <w:trHeight w:val="1987"/>
        </w:trPr>
        <w:tc>
          <w:tcPr>
            <w:tcW w:w="2518" w:type="dxa"/>
          </w:tcPr>
          <w:p w14:paraId="5C4729C2"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Наименование темы дисциплины или раздела</w:t>
            </w:r>
          </w:p>
        </w:tc>
        <w:tc>
          <w:tcPr>
            <w:tcW w:w="2552" w:type="dxa"/>
          </w:tcPr>
          <w:p w14:paraId="3119D19E" w14:textId="77777777" w:rsidR="00612202" w:rsidRPr="00376B22" w:rsidRDefault="00612202"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701" w:type="dxa"/>
          </w:tcPr>
          <w:p w14:paraId="468B6195"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6C2B5A08"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5629DAFE"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612202" w:rsidRPr="00376B22" w14:paraId="29724C54" w14:textId="77777777" w:rsidTr="00110B3A">
        <w:tc>
          <w:tcPr>
            <w:tcW w:w="2518" w:type="dxa"/>
          </w:tcPr>
          <w:p w14:paraId="3FA1449E"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28D249C6"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26650BBF" w14:textId="77777777" w:rsidR="00612202" w:rsidRPr="00376B22" w:rsidRDefault="00612202" w:rsidP="00AF5C3D">
            <w:pPr>
              <w:widowControl w:val="0"/>
              <w:snapToGrid w:val="0"/>
              <w:spacing w:after="120"/>
              <w:jc w:val="center"/>
              <w:rPr>
                <w:rFonts w:eastAsia="Times New Roman"/>
                <w:sz w:val="24"/>
                <w:szCs w:val="24"/>
                <w:lang w:eastAsia="ru-RU"/>
              </w:rPr>
            </w:pPr>
            <w:r>
              <w:rPr>
                <w:rFonts w:eastAsia="Times New Roman"/>
                <w:sz w:val="24"/>
                <w:szCs w:val="24"/>
                <w:lang w:eastAsia="ru-RU"/>
              </w:rPr>
              <w:t>Доклад</w:t>
            </w:r>
          </w:p>
        </w:tc>
        <w:tc>
          <w:tcPr>
            <w:tcW w:w="992" w:type="dxa"/>
          </w:tcPr>
          <w:p w14:paraId="0D80578F"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0FABD322"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4DCF6C15"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6D7011F2" w14:textId="77777777" w:rsidTr="00110B3A">
        <w:tc>
          <w:tcPr>
            <w:tcW w:w="2518" w:type="dxa"/>
          </w:tcPr>
          <w:p w14:paraId="20E6FF2B"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История перевода и науки о переводе.</w:t>
            </w:r>
          </w:p>
        </w:tc>
        <w:tc>
          <w:tcPr>
            <w:tcW w:w="2552" w:type="dxa"/>
            <w:shd w:val="clear" w:color="auto" w:fill="auto"/>
          </w:tcPr>
          <w:p w14:paraId="58D7E77E"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DD8A290"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2AE16DB1"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2539F10D"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3AE139B8"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40CCEF47" w14:textId="77777777" w:rsidTr="00110B3A">
        <w:tc>
          <w:tcPr>
            <w:tcW w:w="2518" w:type="dxa"/>
          </w:tcPr>
          <w:p w14:paraId="7F6D6367"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Сущность перевода. </w:t>
            </w:r>
          </w:p>
        </w:tc>
        <w:tc>
          <w:tcPr>
            <w:tcW w:w="2552" w:type="dxa"/>
            <w:shd w:val="clear" w:color="auto" w:fill="auto"/>
          </w:tcPr>
          <w:p w14:paraId="228B553D"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5651D183"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1BDF6BF4"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653D2F8D"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77563219"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73D86773" w14:textId="77777777" w:rsidTr="00110B3A">
        <w:tc>
          <w:tcPr>
            <w:tcW w:w="2518" w:type="dxa"/>
          </w:tcPr>
          <w:p w14:paraId="11045CEC" w14:textId="77777777" w:rsidR="00612202" w:rsidRPr="00EB3F5F" w:rsidRDefault="00612202" w:rsidP="00AF5C3D">
            <w:pPr>
              <w:widowControl w:val="0"/>
              <w:jc w:val="both"/>
              <w:rPr>
                <w:rFonts w:eastAsia="Times New Roman"/>
                <w:color w:val="000000"/>
                <w:sz w:val="24"/>
                <w:szCs w:val="24"/>
                <w:lang w:eastAsia="ru-RU"/>
              </w:rPr>
            </w:pPr>
            <w:r w:rsidRPr="00EB3F5F">
              <w:rPr>
                <w:rFonts w:eastAsia="Times New Roman"/>
                <w:color w:val="000000"/>
                <w:sz w:val="24"/>
                <w:szCs w:val="24"/>
                <w:lang w:eastAsia="ru-RU"/>
              </w:rPr>
              <w:t>Пути достижения адекватного перевода.</w:t>
            </w:r>
          </w:p>
          <w:p w14:paraId="6F6D9350" w14:textId="77777777" w:rsidR="00612202" w:rsidRPr="00376B22" w:rsidRDefault="00612202" w:rsidP="00AF5C3D">
            <w:pPr>
              <w:widowControl w:val="0"/>
              <w:autoSpaceDE w:val="0"/>
              <w:autoSpaceDN w:val="0"/>
              <w:adjustRightInd w:val="0"/>
              <w:jc w:val="both"/>
              <w:rPr>
                <w:rFonts w:eastAsia="Times New Roman"/>
                <w:sz w:val="24"/>
                <w:szCs w:val="24"/>
                <w:lang w:eastAsia="ru-RU"/>
              </w:rPr>
            </w:pPr>
          </w:p>
        </w:tc>
        <w:tc>
          <w:tcPr>
            <w:tcW w:w="2552" w:type="dxa"/>
            <w:shd w:val="clear" w:color="auto" w:fill="auto"/>
          </w:tcPr>
          <w:p w14:paraId="59B94C23"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34AAC018"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15982958"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0976D988"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2F83F19A"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184A00BC" w14:textId="77777777" w:rsidTr="00110B3A">
        <w:tc>
          <w:tcPr>
            <w:tcW w:w="2518" w:type="dxa"/>
          </w:tcPr>
          <w:p w14:paraId="5005A40F"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Основные модели перевода</w:t>
            </w:r>
          </w:p>
        </w:tc>
        <w:tc>
          <w:tcPr>
            <w:tcW w:w="2552" w:type="dxa"/>
            <w:shd w:val="clear" w:color="auto" w:fill="auto"/>
          </w:tcPr>
          <w:p w14:paraId="0373A1E7"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0616D537"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34FE5E98"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1D7FCF3A"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4B3DAE06"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44BB529A" w14:textId="77777777" w:rsidTr="00110B3A">
        <w:tc>
          <w:tcPr>
            <w:tcW w:w="2518" w:type="dxa"/>
          </w:tcPr>
          <w:p w14:paraId="6A0AFCFE"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42988E2A"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7192BEB1"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25AA798C"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1805C368"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30263490"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399D3EFB" w14:textId="77777777" w:rsidTr="00110B3A">
        <w:tc>
          <w:tcPr>
            <w:tcW w:w="2518" w:type="dxa"/>
            <w:shd w:val="clear" w:color="auto" w:fill="auto"/>
          </w:tcPr>
          <w:p w14:paraId="615CB310" w14:textId="77777777" w:rsidR="00612202" w:rsidRPr="00376B22" w:rsidRDefault="00612202"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552" w:type="dxa"/>
            <w:shd w:val="clear" w:color="auto" w:fill="auto"/>
          </w:tcPr>
          <w:p w14:paraId="3C4E53D7" w14:textId="77777777" w:rsidR="00612202" w:rsidRPr="00376B22" w:rsidRDefault="00612202" w:rsidP="00376B22">
            <w:pPr>
              <w:widowControl w:val="0"/>
              <w:jc w:val="center"/>
              <w:rPr>
                <w:rFonts w:eastAsia="Times New Roman"/>
                <w:sz w:val="24"/>
                <w:szCs w:val="24"/>
                <w:lang w:eastAsia="ru-RU"/>
              </w:rPr>
            </w:pPr>
          </w:p>
        </w:tc>
        <w:tc>
          <w:tcPr>
            <w:tcW w:w="1701" w:type="dxa"/>
            <w:shd w:val="clear" w:color="auto" w:fill="auto"/>
          </w:tcPr>
          <w:p w14:paraId="23F32F95" w14:textId="77777777" w:rsidR="00612202" w:rsidRPr="00376B22" w:rsidRDefault="00612202" w:rsidP="00376B22">
            <w:pPr>
              <w:widowControl w:val="0"/>
              <w:rPr>
                <w:rFonts w:eastAsia="Times New Roman"/>
                <w:sz w:val="24"/>
                <w:szCs w:val="24"/>
                <w:lang w:eastAsia="ru-RU"/>
              </w:rPr>
            </w:pPr>
          </w:p>
        </w:tc>
        <w:tc>
          <w:tcPr>
            <w:tcW w:w="992" w:type="dxa"/>
            <w:shd w:val="clear" w:color="auto" w:fill="auto"/>
          </w:tcPr>
          <w:p w14:paraId="43751DC0" w14:textId="77777777" w:rsidR="00612202" w:rsidRPr="00376B22" w:rsidRDefault="00612202" w:rsidP="00376B22">
            <w:pPr>
              <w:widowControl w:val="0"/>
              <w:snapToGrid w:val="0"/>
              <w:spacing w:after="120"/>
              <w:jc w:val="center"/>
              <w:rPr>
                <w:rFonts w:eastAsia="Times New Roman"/>
                <w:sz w:val="24"/>
                <w:szCs w:val="24"/>
                <w:lang w:eastAsia="ru-RU"/>
              </w:rPr>
            </w:pPr>
            <w:r>
              <w:rPr>
                <w:rFonts w:eastAsia="Times New Roman"/>
                <w:sz w:val="24"/>
                <w:szCs w:val="24"/>
                <w:lang w:eastAsia="ru-RU"/>
              </w:rPr>
              <w:t>78</w:t>
            </w:r>
          </w:p>
        </w:tc>
        <w:tc>
          <w:tcPr>
            <w:tcW w:w="1701" w:type="dxa"/>
            <w:shd w:val="clear" w:color="auto" w:fill="auto"/>
          </w:tcPr>
          <w:p w14:paraId="7F03388C" w14:textId="77777777" w:rsidR="00612202" w:rsidRPr="00376B22" w:rsidRDefault="00612202" w:rsidP="00376B22">
            <w:pPr>
              <w:widowControl w:val="0"/>
              <w:snapToGrid w:val="0"/>
              <w:spacing w:after="120"/>
              <w:jc w:val="center"/>
              <w:rPr>
                <w:rFonts w:eastAsia="Times New Roman"/>
                <w:b/>
                <w:sz w:val="24"/>
                <w:szCs w:val="24"/>
                <w:lang w:eastAsia="ru-RU"/>
              </w:rPr>
            </w:pPr>
          </w:p>
        </w:tc>
      </w:tr>
    </w:tbl>
    <w:p w14:paraId="60860138" w14:textId="77777777" w:rsidR="00612202" w:rsidRPr="00376B22" w:rsidRDefault="00612202" w:rsidP="00376B22">
      <w:pPr>
        <w:jc w:val="center"/>
        <w:rPr>
          <w:rFonts w:eastAsia="Times New Roman"/>
          <w:b/>
          <w:sz w:val="24"/>
          <w:szCs w:val="24"/>
          <w:highlight w:val="yellow"/>
          <w:lang w:eastAsia="ru-RU"/>
        </w:rPr>
      </w:pPr>
    </w:p>
    <w:p w14:paraId="0FE9999D"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0FB6CE77" w14:textId="77777777" w:rsidR="00612202" w:rsidRDefault="00612202" w:rsidP="00405064">
      <w:pPr>
        <w:rPr>
          <w:rFonts w:eastAsia="Calibri"/>
          <w:b/>
          <w:sz w:val="24"/>
          <w:szCs w:val="24"/>
        </w:rPr>
      </w:pPr>
      <w:r w:rsidRPr="00405064">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731B6812" w14:textId="77777777" w:rsidR="00612202" w:rsidRDefault="00612202" w:rsidP="00FC51FB">
      <w:pPr>
        <w:tabs>
          <w:tab w:val="left" w:pos="426"/>
        </w:tabs>
        <w:jc w:val="both"/>
        <w:rPr>
          <w:rFonts w:eastAsia="Calibri"/>
          <w:bCs/>
          <w:sz w:val="24"/>
          <w:szCs w:val="24"/>
        </w:rPr>
      </w:pPr>
      <w:r w:rsidRPr="008B01AE">
        <w:rPr>
          <w:rFonts w:eastAsia="Calibri"/>
          <w:bCs/>
          <w:sz w:val="24"/>
          <w:szCs w:val="24"/>
        </w:rPr>
        <w:t>1.</w:t>
      </w:r>
      <w:r w:rsidRPr="008B01AE">
        <w:rPr>
          <w:rFonts w:eastAsia="Calibri"/>
          <w:bCs/>
          <w:sz w:val="24"/>
          <w:szCs w:val="24"/>
        </w:rPr>
        <w:tab/>
        <w:t>Алефиренко Н.Ф. Современные проблемы науки о языке: учебное пособие. М</w:t>
      </w:r>
      <w:r>
        <w:rPr>
          <w:rFonts w:eastAsia="Calibri"/>
          <w:bCs/>
          <w:sz w:val="24"/>
          <w:szCs w:val="24"/>
        </w:rPr>
        <w:t>.: Флинта: Наука, 2016. – 416 с</w:t>
      </w:r>
    </w:p>
    <w:p w14:paraId="7D746742" w14:textId="77777777" w:rsidR="00612202" w:rsidRDefault="00612202" w:rsidP="00FC51FB">
      <w:pPr>
        <w:tabs>
          <w:tab w:val="left" w:pos="426"/>
        </w:tabs>
        <w:jc w:val="both"/>
        <w:rPr>
          <w:rFonts w:eastAsia="Calibri"/>
          <w:sz w:val="24"/>
          <w:szCs w:val="24"/>
        </w:rPr>
      </w:pPr>
      <w:r w:rsidRPr="00FC51FB">
        <w:rPr>
          <w:rFonts w:eastAsia="Calibri"/>
          <w:sz w:val="24"/>
          <w:szCs w:val="24"/>
        </w:rPr>
        <w:t xml:space="preserve">Аликина, Е. В. Теория перевода первого иностранного языка [Электронный ресурс]: учебное пособие / Е. В. Аликина, С. С. Хромов. </w:t>
      </w:r>
      <w:r>
        <w:rPr>
          <w:rFonts w:eastAsia="Calibri"/>
          <w:sz w:val="24"/>
          <w:szCs w:val="24"/>
        </w:rPr>
        <w:t>–</w:t>
      </w:r>
      <w:r w:rsidRPr="00FC51FB">
        <w:rPr>
          <w:rFonts w:eastAsia="Calibri"/>
          <w:sz w:val="24"/>
          <w:szCs w:val="24"/>
        </w:rPr>
        <w:t xml:space="preserve"> Электрон. текстовые данные. </w:t>
      </w:r>
      <w:r>
        <w:rPr>
          <w:rFonts w:eastAsia="Calibri"/>
          <w:sz w:val="24"/>
          <w:szCs w:val="24"/>
        </w:rPr>
        <w:t>–</w:t>
      </w:r>
      <w:r w:rsidRPr="00FC51FB">
        <w:rPr>
          <w:rFonts w:eastAsia="Calibri"/>
          <w:sz w:val="24"/>
          <w:szCs w:val="24"/>
        </w:rPr>
        <w:t xml:space="preserve"> М.: Евразийский открытый институт, 2010. </w:t>
      </w:r>
      <w:r>
        <w:rPr>
          <w:rFonts w:eastAsia="Calibri"/>
          <w:sz w:val="24"/>
          <w:szCs w:val="24"/>
        </w:rPr>
        <w:t>–</w:t>
      </w:r>
      <w:r w:rsidRPr="00FC51FB">
        <w:rPr>
          <w:rFonts w:eastAsia="Calibri"/>
          <w:sz w:val="24"/>
          <w:szCs w:val="24"/>
        </w:rPr>
        <w:t xml:space="preserve"> 168 c. </w:t>
      </w:r>
      <w:r>
        <w:rPr>
          <w:rFonts w:eastAsia="Calibri"/>
          <w:sz w:val="24"/>
          <w:szCs w:val="24"/>
        </w:rPr>
        <w:t>–</w:t>
      </w:r>
      <w:r w:rsidRPr="00FC51FB">
        <w:rPr>
          <w:rFonts w:eastAsia="Calibri"/>
          <w:sz w:val="24"/>
          <w:szCs w:val="24"/>
        </w:rPr>
        <w:t xml:space="preserve"> 978-5-374-00352-9. </w:t>
      </w:r>
      <w:r>
        <w:rPr>
          <w:rFonts w:eastAsia="Calibri"/>
          <w:sz w:val="24"/>
          <w:szCs w:val="24"/>
        </w:rPr>
        <w:t>–</w:t>
      </w:r>
      <w:r w:rsidRPr="00FC51FB">
        <w:rPr>
          <w:rFonts w:eastAsia="Calibri"/>
          <w:sz w:val="24"/>
          <w:szCs w:val="24"/>
        </w:rPr>
        <w:t xml:space="preserve"> Режим доступа: </w:t>
      </w:r>
      <w:hyperlink r:id="rId145" w:history="1">
        <w:r w:rsidRPr="003542EF">
          <w:rPr>
            <w:rStyle w:val="afa"/>
            <w:rFonts w:eastAsia="Calibri"/>
            <w:sz w:val="24"/>
            <w:szCs w:val="24"/>
          </w:rPr>
          <w:t>http://www.iprbookshop.ru/10866.html</w:t>
        </w:r>
      </w:hyperlink>
    </w:p>
    <w:p w14:paraId="75AA3E64" w14:textId="77777777" w:rsidR="00612202" w:rsidRDefault="00612202" w:rsidP="00FC51FB">
      <w:pPr>
        <w:tabs>
          <w:tab w:val="left" w:pos="426"/>
        </w:tabs>
        <w:jc w:val="both"/>
        <w:rPr>
          <w:rFonts w:eastAsia="Calibri"/>
          <w:sz w:val="24"/>
          <w:szCs w:val="24"/>
        </w:rPr>
      </w:pPr>
    </w:p>
    <w:p w14:paraId="1F28866E" w14:textId="77777777" w:rsidR="00612202" w:rsidRPr="00FC51FB" w:rsidRDefault="00612202" w:rsidP="00FC51FB">
      <w:pPr>
        <w:tabs>
          <w:tab w:val="left" w:pos="426"/>
        </w:tabs>
        <w:jc w:val="both"/>
        <w:rPr>
          <w:rFonts w:eastAsia="Calibri"/>
          <w:bCs/>
          <w:sz w:val="24"/>
          <w:szCs w:val="24"/>
        </w:rPr>
      </w:pPr>
      <w:r w:rsidRPr="00405064">
        <w:rPr>
          <w:rFonts w:eastAsia="Calibri"/>
          <w:b/>
          <w:sz w:val="24"/>
          <w:szCs w:val="24"/>
        </w:rPr>
        <w:lastRenderedPageBreak/>
        <w:t>7. Фонд оценочных средств для проведения промежуточной аттестации обучающихся по дисциплине (модулю)</w:t>
      </w:r>
    </w:p>
    <w:p w14:paraId="70B9E66D" w14:textId="77777777" w:rsidR="00612202" w:rsidRPr="009327C8" w:rsidRDefault="00612202" w:rsidP="009327C8">
      <w:pPr>
        <w:rPr>
          <w:rFonts w:eastAsia="Calibri"/>
          <w:b/>
          <w:sz w:val="24"/>
          <w:szCs w:val="24"/>
        </w:rPr>
      </w:pPr>
      <w:r w:rsidRPr="009327C8">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26C9D3D8" w14:textId="77777777" w:rsidR="00612202" w:rsidRPr="009327C8" w:rsidRDefault="00612202" w:rsidP="009327C8">
      <w:pPr>
        <w:rPr>
          <w:rFonts w:eastAsia="Calibri"/>
          <w:sz w:val="24"/>
          <w:szCs w:val="24"/>
        </w:rPr>
      </w:pPr>
    </w:p>
    <w:tbl>
      <w:tblPr>
        <w:tblStyle w:val="aff2"/>
        <w:tblW w:w="0" w:type="auto"/>
        <w:tblLook w:val="04A0" w:firstRow="1" w:lastRow="0" w:firstColumn="1" w:lastColumn="0" w:noHBand="0" w:noVBand="1"/>
      </w:tblPr>
      <w:tblGrid>
        <w:gridCol w:w="2689"/>
        <w:gridCol w:w="2268"/>
        <w:gridCol w:w="4388"/>
      </w:tblGrid>
      <w:tr w:rsidR="00612202" w:rsidRPr="00D3510C" w14:paraId="5CAA7C2D" w14:textId="77777777" w:rsidTr="00AA4D62">
        <w:tc>
          <w:tcPr>
            <w:tcW w:w="2689" w:type="dxa"/>
          </w:tcPr>
          <w:p w14:paraId="27D0BCD8"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Код компетенции</w:t>
            </w:r>
          </w:p>
          <w:p w14:paraId="0DE966DD" w14:textId="77777777" w:rsidR="00612202" w:rsidRPr="00D3510C" w:rsidRDefault="00612202" w:rsidP="009327C8">
            <w:pPr>
              <w:jc w:val="center"/>
              <w:rPr>
                <w:rFonts w:ascii="Times New Roman" w:eastAsia="Calibri" w:hAnsi="Times New Roman"/>
                <w:b/>
              </w:rPr>
            </w:pPr>
          </w:p>
        </w:tc>
        <w:tc>
          <w:tcPr>
            <w:tcW w:w="2268" w:type="dxa"/>
          </w:tcPr>
          <w:p w14:paraId="4E1BEF32"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Семестр</w:t>
            </w:r>
          </w:p>
          <w:p w14:paraId="20B432DF" w14:textId="77777777" w:rsidR="00612202" w:rsidRPr="00D3510C" w:rsidRDefault="00612202" w:rsidP="009327C8">
            <w:pPr>
              <w:jc w:val="center"/>
              <w:rPr>
                <w:rFonts w:ascii="Times New Roman" w:eastAsia="Calibri" w:hAnsi="Times New Roman"/>
                <w:b/>
              </w:rPr>
            </w:pPr>
          </w:p>
        </w:tc>
        <w:tc>
          <w:tcPr>
            <w:tcW w:w="4388" w:type="dxa"/>
          </w:tcPr>
          <w:p w14:paraId="3C106975"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Этап формирования</w:t>
            </w:r>
          </w:p>
        </w:tc>
      </w:tr>
      <w:tr w:rsidR="00612202" w:rsidRPr="00D3510C" w14:paraId="14EAFBEB" w14:textId="77777777" w:rsidTr="00AA4D62">
        <w:tc>
          <w:tcPr>
            <w:tcW w:w="2689" w:type="dxa"/>
          </w:tcPr>
          <w:p w14:paraId="136ABFEA" w14:textId="77777777" w:rsidR="00612202" w:rsidRPr="00D3510C" w:rsidRDefault="00612202" w:rsidP="00FC51FB">
            <w:pPr>
              <w:jc w:val="center"/>
              <w:rPr>
                <w:rFonts w:ascii="Times New Roman" w:eastAsia="Calibri" w:hAnsi="Times New Roman"/>
              </w:rPr>
            </w:pPr>
            <w:r>
              <w:rPr>
                <w:rFonts w:ascii="Times New Roman" w:eastAsia="Calibri" w:hAnsi="Times New Roman"/>
              </w:rPr>
              <w:t>УК-4</w:t>
            </w:r>
            <w:r w:rsidRPr="00FC51FB">
              <w:rPr>
                <w:rFonts w:ascii="Times New Roman" w:eastAsia="Calibri" w:hAnsi="Times New Roman"/>
              </w:rPr>
              <w:t xml:space="preserve"> </w:t>
            </w:r>
          </w:p>
          <w:p w14:paraId="01512743" w14:textId="77777777" w:rsidR="00612202" w:rsidRPr="00D3510C" w:rsidRDefault="00612202" w:rsidP="00FC51FB">
            <w:pPr>
              <w:jc w:val="center"/>
              <w:rPr>
                <w:rFonts w:ascii="Times New Roman" w:eastAsia="Calibri" w:hAnsi="Times New Roman"/>
              </w:rPr>
            </w:pPr>
          </w:p>
        </w:tc>
        <w:tc>
          <w:tcPr>
            <w:tcW w:w="2268" w:type="dxa"/>
          </w:tcPr>
          <w:p w14:paraId="215BF21C" w14:textId="77777777" w:rsidR="00612202" w:rsidRPr="006467A1" w:rsidRDefault="00612202" w:rsidP="009327C8">
            <w:pPr>
              <w:jc w:val="center"/>
              <w:rPr>
                <w:rFonts w:ascii="Times New Roman" w:eastAsia="Calibri" w:hAnsi="Times New Roman"/>
              </w:rPr>
            </w:pPr>
            <w:r>
              <w:rPr>
                <w:rFonts w:ascii="Times New Roman" w:eastAsia="Calibri" w:hAnsi="Times New Roman"/>
              </w:rPr>
              <w:t>3</w:t>
            </w:r>
          </w:p>
        </w:tc>
        <w:tc>
          <w:tcPr>
            <w:tcW w:w="4388" w:type="dxa"/>
          </w:tcPr>
          <w:p w14:paraId="5F63DB90" w14:textId="77777777" w:rsidR="00612202" w:rsidRPr="00D3510C" w:rsidRDefault="00612202" w:rsidP="00AA4D62">
            <w:pPr>
              <w:jc w:val="both"/>
              <w:rPr>
                <w:rFonts w:ascii="Times New Roman" w:eastAsia="Calibri" w:hAnsi="Times New Roman"/>
              </w:rPr>
            </w:pPr>
            <w:r w:rsidRPr="00D3510C">
              <w:rPr>
                <w:rFonts w:ascii="Times New Roman" w:eastAsia="Calibri" w:hAnsi="Times New Roman"/>
              </w:rPr>
              <w:t xml:space="preserve">- </w:t>
            </w:r>
            <w:r>
              <w:rPr>
                <w:rFonts w:ascii="Times New Roman" w:eastAsia="Calibri" w:hAnsi="Times New Roman"/>
              </w:rPr>
              <w:t>с</w:t>
            </w:r>
            <w:r w:rsidRPr="00AA4D62">
              <w:rPr>
                <w:rFonts w:ascii="Times New Roman" w:eastAsia="Calibri" w:hAnsi="Times New Roman"/>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r>
      <w:tr w:rsidR="00612202" w:rsidRPr="00D3510C" w14:paraId="74AFF30C" w14:textId="77777777" w:rsidTr="00AA4D62">
        <w:trPr>
          <w:trHeight w:val="2364"/>
        </w:trPr>
        <w:tc>
          <w:tcPr>
            <w:tcW w:w="2689" w:type="dxa"/>
          </w:tcPr>
          <w:p w14:paraId="15CF2504" w14:textId="77777777" w:rsidR="00612202" w:rsidRPr="00D3510C" w:rsidRDefault="00612202" w:rsidP="00646650">
            <w:pPr>
              <w:jc w:val="center"/>
              <w:rPr>
                <w:rFonts w:ascii="Times New Roman" w:eastAsia="Calibri" w:hAnsi="Times New Roman"/>
              </w:rPr>
            </w:pPr>
            <w:r>
              <w:rPr>
                <w:rFonts w:ascii="Times New Roman" w:eastAsia="Calibri" w:hAnsi="Times New Roman"/>
              </w:rPr>
              <w:t>ОПК-2</w:t>
            </w:r>
          </w:p>
        </w:tc>
        <w:tc>
          <w:tcPr>
            <w:tcW w:w="2268" w:type="dxa"/>
          </w:tcPr>
          <w:p w14:paraId="46CBB83C" w14:textId="77777777" w:rsidR="00612202" w:rsidRPr="00D3510C" w:rsidRDefault="00612202" w:rsidP="009132AE">
            <w:pPr>
              <w:jc w:val="center"/>
              <w:rPr>
                <w:rFonts w:ascii="Times New Roman" w:eastAsia="Calibri" w:hAnsi="Times New Roman"/>
              </w:rPr>
            </w:pPr>
            <w:r>
              <w:rPr>
                <w:rFonts w:ascii="Times New Roman" w:eastAsia="Calibri" w:hAnsi="Times New Roman"/>
              </w:rPr>
              <w:t>3</w:t>
            </w:r>
          </w:p>
        </w:tc>
        <w:tc>
          <w:tcPr>
            <w:tcW w:w="4388" w:type="dxa"/>
          </w:tcPr>
          <w:p w14:paraId="1067AEF7" w14:textId="77777777" w:rsidR="00612202" w:rsidRPr="00D3510C" w:rsidRDefault="00612202" w:rsidP="006467A1">
            <w:pPr>
              <w:jc w:val="both"/>
              <w:rPr>
                <w:rFonts w:ascii="Times New Roman" w:eastAsia="Calibri" w:hAnsi="Times New Roman"/>
              </w:rPr>
            </w:pPr>
            <w:r>
              <w:rPr>
                <w:rFonts w:ascii="Times New Roman" w:eastAsia="Calibri" w:hAnsi="Times New Roman"/>
              </w:rPr>
              <w:t>- с</w:t>
            </w:r>
            <w:r w:rsidRPr="006467A1">
              <w:rPr>
                <w:rFonts w:ascii="Times New Roman" w:eastAsia="Calibri" w:hAnsi="Times New Roman"/>
              </w:rPr>
              <w:t>пособен применять в профессиональной деятельности общедидактические принципы обучения и воспитания, использовать современные методики и технологии органи</w:t>
            </w:r>
            <w:r>
              <w:rPr>
                <w:rFonts w:ascii="Times New Roman" w:eastAsia="Calibri" w:hAnsi="Times New Roman"/>
              </w:rPr>
              <w:t>зации образовательного процесса</w:t>
            </w:r>
          </w:p>
        </w:tc>
      </w:tr>
      <w:tr w:rsidR="00612202" w:rsidRPr="00D3510C" w14:paraId="5724A240" w14:textId="77777777" w:rsidTr="00AA4D62">
        <w:trPr>
          <w:trHeight w:val="180"/>
        </w:trPr>
        <w:tc>
          <w:tcPr>
            <w:tcW w:w="2689" w:type="dxa"/>
          </w:tcPr>
          <w:p w14:paraId="1D0C11D7" w14:textId="77777777" w:rsidR="00612202" w:rsidRPr="00D3510C" w:rsidRDefault="00612202" w:rsidP="009526DF">
            <w:pPr>
              <w:jc w:val="center"/>
              <w:rPr>
                <w:rFonts w:ascii="Times New Roman" w:eastAsia="Calibri" w:hAnsi="Times New Roman"/>
              </w:rPr>
            </w:pPr>
            <w:r w:rsidRPr="00FC51FB">
              <w:rPr>
                <w:rFonts w:ascii="Times New Roman" w:eastAsia="Calibri" w:hAnsi="Times New Roman"/>
              </w:rPr>
              <w:t>ПК-1</w:t>
            </w:r>
          </w:p>
        </w:tc>
        <w:tc>
          <w:tcPr>
            <w:tcW w:w="2268" w:type="dxa"/>
          </w:tcPr>
          <w:p w14:paraId="73152FF5" w14:textId="77777777" w:rsidR="00612202" w:rsidRPr="00D3510C" w:rsidRDefault="00612202" w:rsidP="009526DF">
            <w:pPr>
              <w:jc w:val="center"/>
              <w:rPr>
                <w:rFonts w:ascii="Times New Roman" w:eastAsia="Calibri" w:hAnsi="Times New Roman"/>
              </w:rPr>
            </w:pPr>
            <w:r w:rsidRPr="00D3510C">
              <w:rPr>
                <w:rFonts w:ascii="Times New Roman" w:eastAsia="Calibri" w:hAnsi="Times New Roman"/>
                <w:lang w:val="en-US"/>
              </w:rPr>
              <w:t>1</w:t>
            </w:r>
            <w:r w:rsidRPr="00D3510C">
              <w:rPr>
                <w:rFonts w:ascii="Times New Roman" w:eastAsia="Calibri" w:hAnsi="Times New Roman"/>
              </w:rPr>
              <w:t>, 2</w:t>
            </w:r>
          </w:p>
        </w:tc>
        <w:tc>
          <w:tcPr>
            <w:tcW w:w="4388" w:type="dxa"/>
          </w:tcPr>
          <w:p w14:paraId="0EDDB574"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D3510C">
              <w:rPr>
                <w:rFonts w:ascii="Times New Roman" w:eastAsia="Times New Roman" w:hAnsi="Times New Roman"/>
                <w:lang w:eastAsia="ru-RU"/>
              </w:rPr>
              <w:t xml:space="preserve">- </w:t>
            </w:r>
            <w:r>
              <w:rPr>
                <w:rFonts w:ascii="Times New Roman" w:eastAsia="Times New Roman" w:hAnsi="Times New Roman"/>
                <w:lang w:eastAsia="ru-RU"/>
              </w:rPr>
              <w:t>с</w:t>
            </w:r>
            <w:r w:rsidRPr="009A4BD4">
              <w:rPr>
                <w:rFonts w:ascii="Times New Roman" w:eastAsia="Times New Roman" w:hAnsi="Times New Roman"/>
                <w:lang w:eastAsia="ru-RU"/>
              </w:rPr>
              <w:t>пособен обучать методы понимания сообщения: анализ, структуризация,</w:t>
            </w:r>
          </w:p>
          <w:p w14:paraId="6A86E8E6"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9A4BD4">
              <w:rPr>
                <w:rFonts w:ascii="Times New Roman" w:eastAsia="Times New Roman" w:hAnsi="Times New Roman"/>
                <w:lang w:eastAsia="ru-RU"/>
              </w:rPr>
              <w:t>реорганизация, трансформация, сопоставление с другими сообщениями,</w:t>
            </w:r>
          </w:p>
          <w:p w14:paraId="54A19D84" w14:textId="77777777" w:rsidR="00612202" w:rsidRPr="00D3510C" w:rsidRDefault="00612202" w:rsidP="009A4BD4">
            <w:pPr>
              <w:autoSpaceDE w:val="0"/>
              <w:autoSpaceDN w:val="0"/>
              <w:adjustRightInd w:val="0"/>
              <w:jc w:val="both"/>
              <w:rPr>
                <w:rFonts w:ascii="Times New Roman" w:eastAsia="Calibri" w:hAnsi="Times New Roman"/>
              </w:rPr>
            </w:pPr>
            <w:r w:rsidRPr="009A4BD4">
              <w:rPr>
                <w:rFonts w:ascii="Times New Roman" w:eastAsia="Times New Roman" w:hAnsi="Times New Roman"/>
                <w:lang w:eastAsia="ru-RU"/>
              </w:rPr>
              <w:t>выявление необходимой для анализирующего информации</w:t>
            </w:r>
          </w:p>
        </w:tc>
      </w:tr>
    </w:tbl>
    <w:p w14:paraId="33714E2A" w14:textId="77777777" w:rsidR="00612202" w:rsidRPr="009327C8" w:rsidRDefault="00612202" w:rsidP="009327C8">
      <w:pPr>
        <w:rPr>
          <w:rFonts w:eastAsia="Calibri"/>
          <w:sz w:val="24"/>
          <w:szCs w:val="24"/>
        </w:rPr>
      </w:pPr>
    </w:p>
    <w:p w14:paraId="1CD05DBA" w14:textId="77777777" w:rsidR="00612202" w:rsidRPr="009327C8" w:rsidRDefault="00612202" w:rsidP="009327C8">
      <w:pPr>
        <w:rPr>
          <w:rFonts w:eastAsia="Calibri"/>
          <w:b/>
          <w:sz w:val="24"/>
          <w:szCs w:val="24"/>
        </w:rPr>
      </w:pPr>
      <w:r w:rsidRPr="009327C8">
        <w:rPr>
          <w:rFonts w:eastAsia="Calibri"/>
          <w:b/>
          <w:sz w:val="24"/>
          <w:szCs w:val="24"/>
        </w:rPr>
        <w:t xml:space="preserve">7.2 Описание показателей и критериев и шкал оценивания компетенций </w:t>
      </w:r>
    </w:p>
    <w:p w14:paraId="00A87274" w14:textId="77777777" w:rsidR="00612202" w:rsidRPr="009327C8" w:rsidRDefault="00612202" w:rsidP="009327C8">
      <w:pPr>
        <w:rPr>
          <w:rFonts w:ascii="Calibri" w:eastAsia="Calibri" w:hAnsi="Calibri"/>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sidRPr="009526DF">
        <w:rPr>
          <w:rFonts w:eastAsia="Calibri"/>
        </w:rPr>
        <w:t>УК-</w:t>
      </w:r>
      <w:r>
        <w:rPr>
          <w:rFonts w:eastAsia="Calibri"/>
        </w:rPr>
        <w:t>4</w:t>
      </w:r>
    </w:p>
    <w:p w14:paraId="593B835D" w14:textId="77777777" w:rsidR="00612202" w:rsidRPr="009327C8" w:rsidRDefault="00612202" w:rsidP="009327C8">
      <w:pPr>
        <w:rPr>
          <w:rFonts w:eastAsia="Calibri"/>
          <w:sz w:val="24"/>
          <w:szCs w:val="24"/>
        </w:rPr>
      </w:pPr>
      <w:r>
        <w:rPr>
          <w:rFonts w:eastAsia="Calibri"/>
          <w:sz w:val="24"/>
          <w:szCs w:val="24"/>
          <w:u w:val="single"/>
        </w:rPr>
        <w:t xml:space="preserve">- </w:t>
      </w:r>
      <w:r w:rsidRPr="008E1D30">
        <w:rPr>
          <w:rFonts w:eastAsia="Calibri"/>
          <w:sz w:val="24"/>
          <w:szCs w:val="24"/>
          <w:u w:val="single"/>
        </w:rPr>
        <w:t>способен применять современные коммуникативные технологии, в том числе на</w:t>
      </w:r>
      <w:r>
        <w:rPr>
          <w:rFonts w:eastAsia="Calibri"/>
          <w:sz w:val="24"/>
          <w:szCs w:val="24"/>
          <w:u w:val="single"/>
        </w:rPr>
        <w:t>_____</w:t>
      </w:r>
      <w:r w:rsidRPr="008E1D30">
        <w:rPr>
          <w:rFonts w:eastAsia="Calibri"/>
          <w:sz w:val="24"/>
          <w:szCs w:val="24"/>
          <w:u w:val="single"/>
        </w:rPr>
        <w:t xml:space="preserve"> иностранном(ых) языке(ах), для академического и профессионального взаимодействия </w:t>
      </w:r>
    </w:p>
    <w:tbl>
      <w:tblPr>
        <w:tblStyle w:val="aff2"/>
        <w:tblW w:w="0" w:type="auto"/>
        <w:tblLook w:val="04A0" w:firstRow="1" w:lastRow="0" w:firstColumn="1" w:lastColumn="0" w:noHBand="0" w:noVBand="1"/>
      </w:tblPr>
      <w:tblGrid>
        <w:gridCol w:w="1407"/>
        <w:gridCol w:w="3237"/>
        <w:gridCol w:w="2383"/>
        <w:gridCol w:w="2318"/>
      </w:tblGrid>
      <w:tr w:rsidR="00612202" w:rsidRPr="000578B2" w14:paraId="307F6A6A" w14:textId="77777777" w:rsidTr="00040C2B">
        <w:tc>
          <w:tcPr>
            <w:tcW w:w="4644" w:type="dxa"/>
            <w:gridSpan w:val="2"/>
          </w:tcPr>
          <w:p w14:paraId="5B2B5B9B" w14:textId="77777777" w:rsidR="00612202" w:rsidRPr="000578B2" w:rsidRDefault="00612202" w:rsidP="009327C8">
            <w:pPr>
              <w:rPr>
                <w:rFonts w:ascii="Times New Roman" w:eastAsia="Calibri" w:hAnsi="Times New Roman"/>
                <w:b/>
              </w:rPr>
            </w:pPr>
            <w:r w:rsidRPr="000578B2">
              <w:rPr>
                <w:rFonts w:ascii="Times New Roman" w:eastAsia="Calibri" w:hAnsi="Times New Roman"/>
                <w:b/>
              </w:rPr>
              <w:t>Оцениваемый результат(показатель)*</w:t>
            </w:r>
          </w:p>
        </w:tc>
        <w:tc>
          <w:tcPr>
            <w:tcW w:w="2383" w:type="dxa"/>
          </w:tcPr>
          <w:p w14:paraId="29661FED" w14:textId="77777777" w:rsidR="00612202" w:rsidRPr="000578B2" w:rsidRDefault="00612202" w:rsidP="009327C8">
            <w:pPr>
              <w:rPr>
                <w:rFonts w:ascii="Times New Roman" w:eastAsia="Calibri" w:hAnsi="Times New Roman"/>
              </w:rPr>
            </w:pPr>
            <w:r w:rsidRPr="000578B2">
              <w:rPr>
                <w:rFonts w:ascii="Times New Roman" w:eastAsia="Calibri" w:hAnsi="Times New Roman"/>
              </w:rPr>
              <w:t>Критерии оценивания</w:t>
            </w:r>
          </w:p>
        </w:tc>
        <w:tc>
          <w:tcPr>
            <w:tcW w:w="2318" w:type="dxa"/>
          </w:tcPr>
          <w:p w14:paraId="4DE3A009" w14:textId="77777777" w:rsidR="00612202" w:rsidRPr="000578B2" w:rsidRDefault="00612202" w:rsidP="009327C8">
            <w:pPr>
              <w:rPr>
                <w:rFonts w:ascii="Times New Roman" w:eastAsia="Calibri" w:hAnsi="Times New Roman"/>
              </w:rPr>
            </w:pPr>
            <w:r w:rsidRPr="000578B2">
              <w:rPr>
                <w:rFonts w:ascii="Times New Roman" w:eastAsia="Calibri" w:hAnsi="Times New Roman"/>
              </w:rPr>
              <w:t>Процедура оценивания **</w:t>
            </w:r>
          </w:p>
        </w:tc>
      </w:tr>
      <w:tr w:rsidR="00612202" w:rsidRPr="000578B2" w14:paraId="518A9DB3" w14:textId="77777777" w:rsidTr="00040C2B">
        <w:tc>
          <w:tcPr>
            <w:tcW w:w="1407" w:type="dxa"/>
            <w:vMerge w:val="restart"/>
          </w:tcPr>
          <w:p w14:paraId="232222A0" w14:textId="77777777" w:rsidR="00612202" w:rsidRPr="000578B2" w:rsidRDefault="00612202" w:rsidP="009526DF">
            <w:pPr>
              <w:rPr>
                <w:rFonts w:ascii="Times New Roman" w:eastAsia="Calibri" w:hAnsi="Times New Roman"/>
              </w:rPr>
            </w:pPr>
            <w:r w:rsidRPr="000578B2">
              <w:rPr>
                <w:rFonts w:ascii="Times New Roman" w:eastAsia="Calibri" w:hAnsi="Times New Roman"/>
              </w:rPr>
              <w:t>Знает</w:t>
            </w:r>
          </w:p>
        </w:tc>
        <w:tc>
          <w:tcPr>
            <w:tcW w:w="3237" w:type="dxa"/>
            <w:vMerge w:val="restart"/>
          </w:tcPr>
          <w:p w14:paraId="6F971DDA"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346DF0">
              <w:rPr>
                <w:rFonts w:ascii="Times New Roman" w:eastAsia="Times New Roman" w:hAnsi="Times New Roman"/>
                <w:lang w:eastAsia="ru-RU"/>
              </w:rPr>
              <w:t>Основные понятия и термины, связанные с современными коммуникативными технологиями области лингвистики,</w:t>
            </w:r>
          </w:p>
        </w:tc>
        <w:tc>
          <w:tcPr>
            <w:tcW w:w="2383" w:type="dxa"/>
          </w:tcPr>
          <w:p w14:paraId="13612A36" w14:textId="77777777" w:rsidR="00612202" w:rsidRPr="000578B2" w:rsidRDefault="00612202" w:rsidP="00346DF0">
            <w:pPr>
              <w:jc w:val="both"/>
              <w:rPr>
                <w:rFonts w:ascii="Times New Roman" w:eastAsia="Calibri" w:hAnsi="Times New Roman"/>
              </w:rPr>
            </w:pPr>
            <w:r w:rsidRPr="000578B2">
              <w:rPr>
                <w:rFonts w:ascii="Times New Roman" w:eastAsia="Calibri" w:hAnsi="Times New Roman"/>
              </w:rPr>
              <w:t>1. Обучающийся показывает высокий уровень знаний</w:t>
            </w:r>
            <w:r w:rsidRPr="000578B2">
              <w:t xml:space="preserve"> о</w:t>
            </w:r>
            <w:r w:rsidRPr="000578B2">
              <w:rPr>
                <w:rFonts w:ascii="Times New Roman" w:eastAsia="Calibri" w:hAnsi="Times New Roman"/>
              </w:rPr>
              <w:t xml:space="preserve">сновных </w:t>
            </w:r>
            <w:r w:rsidRPr="00346DF0">
              <w:rPr>
                <w:rFonts w:ascii="Times New Roman" w:eastAsia="Calibri" w:hAnsi="Times New Roman"/>
              </w:rPr>
              <w:t>поняти</w:t>
            </w:r>
            <w:r>
              <w:rPr>
                <w:rFonts w:ascii="Times New Roman" w:eastAsia="Calibri" w:hAnsi="Times New Roman"/>
              </w:rPr>
              <w:t>й</w:t>
            </w:r>
            <w:r w:rsidRPr="00346DF0">
              <w:rPr>
                <w:rFonts w:ascii="Times New Roman" w:eastAsia="Calibri" w:hAnsi="Times New Roman"/>
              </w:rPr>
              <w:t xml:space="preserve"> и термин</w:t>
            </w:r>
            <w:r>
              <w:rPr>
                <w:rFonts w:ascii="Times New Roman" w:eastAsia="Calibri" w:hAnsi="Times New Roman"/>
              </w:rPr>
              <w:t>ов</w:t>
            </w:r>
            <w:r w:rsidRPr="00346DF0">
              <w:rPr>
                <w:rFonts w:ascii="Times New Roman" w:eastAsia="Calibri" w:hAnsi="Times New Roman"/>
              </w:rPr>
              <w:t>, связанны</w:t>
            </w:r>
            <w:r>
              <w:rPr>
                <w:rFonts w:ascii="Times New Roman" w:eastAsia="Calibri" w:hAnsi="Times New Roman"/>
              </w:rPr>
              <w:t>х</w:t>
            </w:r>
            <w:r w:rsidRPr="00346DF0">
              <w:rPr>
                <w:rFonts w:ascii="Times New Roman" w:eastAsia="Calibri" w:hAnsi="Times New Roman"/>
              </w:rPr>
              <w:t xml:space="preserve"> с современными коммуникативными технологиями области лингвистики</w:t>
            </w:r>
            <w:r>
              <w:rPr>
                <w:rFonts w:ascii="Times New Roman" w:eastAsia="Calibri" w:hAnsi="Times New Roman"/>
              </w:rPr>
              <w:t>.</w:t>
            </w:r>
          </w:p>
        </w:tc>
        <w:tc>
          <w:tcPr>
            <w:tcW w:w="2318" w:type="dxa"/>
          </w:tcPr>
          <w:p w14:paraId="119D1065" w14:textId="77777777" w:rsidR="00612202" w:rsidRPr="000578B2" w:rsidRDefault="00612202" w:rsidP="009526DF">
            <w:pPr>
              <w:rPr>
                <w:rFonts w:ascii="Times New Roman" w:eastAsia="Calibri" w:hAnsi="Times New Roman"/>
              </w:rPr>
            </w:pPr>
            <w:r>
              <w:rPr>
                <w:rFonts w:ascii="Times New Roman" w:eastAsia="Times New Roman" w:hAnsi="Times New Roman"/>
                <w:lang w:eastAsia="ru-RU"/>
              </w:rPr>
              <w:t>Устный ответ</w:t>
            </w:r>
          </w:p>
        </w:tc>
      </w:tr>
      <w:tr w:rsidR="00612202" w:rsidRPr="000578B2" w14:paraId="13D5D663" w14:textId="77777777" w:rsidTr="00040C2B">
        <w:tc>
          <w:tcPr>
            <w:tcW w:w="1407" w:type="dxa"/>
            <w:vMerge/>
          </w:tcPr>
          <w:p w14:paraId="4DD0BFE8" w14:textId="77777777" w:rsidR="00612202" w:rsidRPr="000578B2" w:rsidRDefault="00612202" w:rsidP="00040C2B">
            <w:pPr>
              <w:rPr>
                <w:rFonts w:ascii="Times New Roman" w:eastAsia="Calibri" w:hAnsi="Times New Roman"/>
              </w:rPr>
            </w:pPr>
          </w:p>
        </w:tc>
        <w:tc>
          <w:tcPr>
            <w:tcW w:w="3237" w:type="dxa"/>
            <w:vMerge/>
          </w:tcPr>
          <w:p w14:paraId="5C5F05FD" w14:textId="77777777" w:rsidR="00612202" w:rsidRPr="000578B2" w:rsidRDefault="00612202" w:rsidP="00040C2B">
            <w:pPr>
              <w:jc w:val="both"/>
              <w:rPr>
                <w:rFonts w:ascii="Times New Roman" w:eastAsia="Calibri" w:hAnsi="Times New Roman"/>
              </w:rPr>
            </w:pPr>
          </w:p>
        </w:tc>
        <w:tc>
          <w:tcPr>
            <w:tcW w:w="2383" w:type="dxa"/>
          </w:tcPr>
          <w:p w14:paraId="4475AB87" w14:textId="77777777" w:rsidR="00612202" w:rsidRPr="000578B2" w:rsidRDefault="00612202" w:rsidP="00040C2B">
            <w:pPr>
              <w:rPr>
                <w:rFonts w:ascii="Times New Roman" w:eastAsia="Calibri" w:hAnsi="Times New Roman"/>
              </w:rPr>
            </w:pPr>
            <w:r w:rsidRPr="000578B2">
              <w:rPr>
                <w:rFonts w:ascii="Times New Roman" w:eastAsia="Calibri" w:hAnsi="Times New Roman"/>
              </w:rPr>
              <w:t xml:space="preserve">2. Обучающийся показывает средний </w:t>
            </w:r>
            <w:r w:rsidRPr="00346DF0">
              <w:rPr>
                <w:rFonts w:ascii="Times New Roman" w:eastAsia="Calibri" w:hAnsi="Times New Roman"/>
              </w:rPr>
              <w:t>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7142341B"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09BAD127" w14:textId="77777777" w:rsidTr="00040C2B">
        <w:trPr>
          <w:trHeight w:val="324"/>
        </w:trPr>
        <w:tc>
          <w:tcPr>
            <w:tcW w:w="1407" w:type="dxa"/>
            <w:vMerge/>
          </w:tcPr>
          <w:p w14:paraId="0D8E6112" w14:textId="77777777" w:rsidR="00612202" w:rsidRPr="000578B2" w:rsidRDefault="00612202" w:rsidP="00040C2B">
            <w:pPr>
              <w:rPr>
                <w:rFonts w:ascii="Times New Roman" w:eastAsia="Calibri" w:hAnsi="Times New Roman"/>
              </w:rPr>
            </w:pPr>
          </w:p>
        </w:tc>
        <w:tc>
          <w:tcPr>
            <w:tcW w:w="3237" w:type="dxa"/>
            <w:vMerge/>
          </w:tcPr>
          <w:p w14:paraId="2A2E9F7F" w14:textId="77777777" w:rsidR="00612202" w:rsidRPr="000578B2" w:rsidRDefault="00612202" w:rsidP="00040C2B">
            <w:pPr>
              <w:jc w:val="both"/>
              <w:rPr>
                <w:rFonts w:ascii="Times New Roman" w:eastAsia="Calibri" w:hAnsi="Times New Roman"/>
              </w:rPr>
            </w:pPr>
          </w:p>
        </w:tc>
        <w:tc>
          <w:tcPr>
            <w:tcW w:w="2383" w:type="dxa"/>
          </w:tcPr>
          <w:p w14:paraId="59A98834"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w:t>
            </w:r>
            <w:r w:rsidRPr="000578B2">
              <w:rPr>
                <w:rFonts w:ascii="Times New Roman" w:eastAsia="Calibri" w:hAnsi="Times New Roman"/>
              </w:rPr>
              <w:lastRenderedPageBreak/>
              <w:t xml:space="preserve">уровнем </w:t>
            </w:r>
            <w:r w:rsidRPr="00346DF0">
              <w:rPr>
                <w:rFonts w:ascii="Times New Roman" w:eastAsia="Calibri" w:hAnsi="Times New Roman"/>
              </w:rPr>
              <w:t>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57DB0E27"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lastRenderedPageBreak/>
              <w:t>Устный ответ</w:t>
            </w:r>
          </w:p>
        </w:tc>
      </w:tr>
      <w:tr w:rsidR="00612202" w:rsidRPr="000578B2" w14:paraId="7E407983" w14:textId="77777777" w:rsidTr="00040C2B">
        <w:trPr>
          <w:trHeight w:val="228"/>
        </w:trPr>
        <w:tc>
          <w:tcPr>
            <w:tcW w:w="1407" w:type="dxa"/>
            <w:vMerge/>
          </w:tcPr>
          <w:p w14:paraId="5EF6769E" w14:textId="77777777" w:rsidR="00612202" w:rsidRPr="000578B2" w:rsidRDefault="00612202" w:rsidP="00040C2B">
            <w:pPr>
              <w:rPr>
                <w:rFonts w:ascii="Times New Roman" w:eastAsia="Calibri" w:hAnsi="Times New Roman"/>
              </w:rPr>
            </w:pPr>
          </w:p>
        </w:tc>
        <w:tc>
          <w:tcPr>
            <w:tcW w:w="3237" w:type="dxa"/>
            <w:vMerge/>
          </w:tcPr>
          <w:p w14:paraId="3031871B" w14:textId="77777777" w:rsidR="00612202" w:rsidRPr="000578B2" w:rsidRDefault="00612202" w:rsidP="00040C2B">
            <w:pPr>
              <w:jc w:val="both"/>
              <w:rPr>
                <w:rFonts w:ascii="Times New Roman" w:eastAsia="Calibri" w:hAnsi="Times New Roman"/>
              </w:rPr>
            </w:pPr>
          </w:p>
        </w:tc>
        <w:tc>
          <w:tcPr>
            <w:tcW w:w="2383" w:type="dxa"/>
          </w:tcPr>
          <w:p w14:paraId="7718EC60"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346DF0">
              <w:rPr>
                <w:rFonts w:ascii="Times New Roman" w:eastAsia="Calibri" w:hAnsi="Times New Roman"/>
              </w:rPr>
              <w:t>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1231095A"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t>Устный ответ</w:t>
            </w:r>
          </w:p>
        </w:tc>
      </w:tr>
      <w:tr w:rsidR="00612202" w:rsidRPr="000578B2" w14:paraId="31E1C281" w14:textId="77777777" w:rsidTr="00040C2B">
        <w:tc>
          <w:tcPr>
            <w:tcW w:w="1407" w:type="dxa"/>
            <w:vMerge w:val="restart"/>
          </w:tcPr>
          <w:p w14:paraId="0A82A329" w14:textId="77777777" w:rsidR="00612202" w:rsidRPr="000578B2" w:rsidRDefault="00612202" w:rsidP="00040C2B">
            <w:pPr>
              <w:rPr>
                <w:rFonts w:ascii="Times New Roman" w:eastAsia="Calibri" w:hAnsi="Times New Roman"/>
              </w:rPr>
            </w:pPr>
            <w:r w:rsidRPr="000578B2">
              <w:rPr>
                <w:rFonts w:ascii="Times New Roman" w:eastAsia="Calibri" w:hAnsi="Times New Roman"/>
              </w:rPr>
              <w:t>Умеет</w:t>
            </w:r>
          </w:p>
        </w:tc>
        <w:tc>
          <w:tcPr>
            <w:tcW w:w="3237" w:type="dxa"/>
            <w:vMerge w:val="restart"/>
          </w:tcPr>
          <w:p w14:paraId="50BA0614"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Pr>
                <w:rFonts w:ascii="Times New Roman" w:eastAsia="Times New Roman" w:hAnsi="Times New Roman"/>
                <w:lang w:eastAsia="ru-RU"/>
              </w:rPr>
              <w:t xml:space="preserve">Применять знания о современных </w:t>
            </w:r>
            <w:r w:rsidRPr="00040C2B">
              <w:rPr>
                <w:rFonts w:ascii="Times New Roman" w:eastAsia="Times New Roman" w:hAnsi="Times New Roman"/>
                <w:lang w:eastAsia="ru-RU"/>
              </w:rPr>
              <w:t xml:space="preserve">коммуникативных технологиях в зависимости от целей и форм академического взаимодействия </w:t>
            </w:r>
          </w:p>
        </w:tc>
        <w:tc>
          <w:tcPr>
            <w:tcW w:w="2383" w:type="dxa"/>
          </w:tcPr>
          <w:p w14:paraId="0B88113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w:t>
            </w:r>
            <w:r>
              <w:rPr>
                <w:rFonts w:ascii="Times New Roman" w:eastAsia="Calibri" w:hAnsi="Times New Roman"/>
              </w:rPr>
              <w:t>уровень п</w:t>
            </w:r>
            <w:r w:rsidRPr="00040C2B">
              <w:rPr>
                <w:rFonts w:ascii="Times New Roman" w:eastAsia="Calibri" w:hAnsi="Times New Roman"/>
              </w:rPr>
              <w:t>римен</w:t>
            </w:r>
            <w:r>
              <w:rPr>
                <w:rFonts w:ascii="Times New Roman" w:eastAsia="Calibri" w:hAnsi="Times New Roman"/>
              </w:rPr>
              <w:t>ения</w:t>
            </w:r>
            <w:r w:rsidRPr="00040C2B">
              <w:rPr>
                <w:rFonts w:ascii="Times New Roman" w:eastAsia="Calibri" w:hAnsi="Times New Roman"/>
              </w:rPr>
              <w:t xml:space="preserve"> знани</w:t>
            </w:r>
            <w:r>
              <w:rPr>
                <w:rFonts w:ascii="Times New Roman" w:eastAsia="Calibri" w:hAnsi="Times New Roman"/>
              </w:rPr>
              <w:t>й</w:t>
            </w:r>
            <w:r w:rsidRPr="00040C2B">
              <w:rPr>
                <w:rFonts w:ascii="Times New Roman" w:eastAsia="Calibri" w:hAnsi="Times New Roman"/>
              </w:rPr>
              <w:t xml:space="preserve"> о современных коммуникативных технологиях в зависимости от целей и форм академического взаимодействия</w:t>
            </w:r>
          </w:p>
          <w:p w14:paraId="7E097705"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4C27E750"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0AF63331" w14:textId="77777777" w:rsidTr="00040C2B">
        <w:tc>
          <w:tcPr>
            <w:tcW w:w="1407" w:type="dxa"/>
            <w:vMerge/>
          </w:tcPr>
          <w:p w14:paraId="3CEF8B8E" w14:textId="77777777" w:rsidR="00612202" w:rsidRPr="000578B2" w:rsidRDefault="00612202" w:rsidP="00040C2B">
            <w:pPr>
              <w:rPr>
                <w:rFonts w:ascii="Times New Roman" w:eastAsia="Calibri" w:hAnsi="Times New Roman"/>
              </w:rPr>
            </w:pPr>
          </w:p>
        </w:tc>
        <w:tc>
          <w:tcPr>
            <w:tcW w:w="3237" w:type="dxa"/>
            <w:vMerge/>
          </w:tcPr>
          <w:p w14:paraId="4CC9A55F" w14:textId="77777777" w:rsidR="00612202" w:rsidRPr="000578B2" w:rsidRDefault="00612202" w:rsidP="00040C2B">
            <w:pPr>
              <w:rPr>
                <w:rFonts w:ascii="Times New Roman" w:eastAsia="Calibri" w:hAnsi="Times New Roman"/>
              </w:rPr>
            </w:pPr>
          </w:p>
        </w:tc>
        <w:tc>
          <w:tcPr>
            <w:tcW w:w="2383" w:type="dxa"/>
          </w:tcPr>
          <w:p w14:paraId="6ED9FEBB"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3C0E483D"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6173229D" w14:textId="77777777" w:rsidTr="00040C2B">
        <w:trPr>
          <w:trHeight w:val="360"/>
        </w:trPr>
        <w:tc>
          <w:tcPr>
            <w:tcW w:w="1407" w:type="dxa"/>
            <w:vMerge/>
          </w:tcPr>
          <w:p w14:paraId="221688EA" w14:textId="77777777" w:rsidR="00612202" w:rsidRPr="000578B2" w:rsidRDefault="00612202" w:rsidP="00040C2B">
            <w:pPr>
              <w:rPr>
                <w:rFonts w:ascii="Times New Roman" w:eastAsia="Calibri" w:hAnsi="Times New Roman"/>
              </w:rPr>
            </w:pPr>
          </w:p>
        </w:tc>
        <w:tc>
          <w:tcPr>
            <w:tcW w:w="3237" w:type="dxa"/>
            <w:vMerge/>
          </w:tcPr>
          <w:p w14:paraId="558F2FA1" w14:textId="77777777" w:rsidR="00612202" w:rsidRPr="000578B2" w:rsidRDefault="00612202" w:rsidP="00040C2B">
            <w:pPr>
              <w:rPr>
                <w:rFonts w:ascii="Times New Roman" w:eastAsia="Calibri" w:hAnsi="Times New Roman"/>
              </w:rPr>
            </w:pPr>
          </w:p>
        </w:tc>
        <w:tc>
          <w:tcPr>
            <w:tcW w:w="2383" w:type="dxa"/>
          </w:tcPr>
          <w:p w14:paraId="71231D4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6B2765A4"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53FF2C31" w14:textId="77777777" w:rsidTr="00040C2B">
        <w:trPr>
          <w:trHeight w:val="168"/>
        </w:trPr>
        <w:tc>
          <w:tcPr>
            <w:tcW w:w="1407" w:type="dxa"/>
            <w:vMerge/>
          </w:tcPr>
          <w:p w14:paraId="1903B961" w14:textId="77777777" w:rsidR="00612202" w:rsidRPr="000578B2" w:rsidRDefault="00612202" w:rsidP="00040C2B">
            <w:pPr>
              <w:rPr>
                <w:rFonts w:ascii="Times New Roman" w:eastAsia="Calibri" w:hAnsi="Times New Roman"/>
              </w:rPr>
            </w:pPr>
          </w:p>
        </w:tc>
        <w:tc>
          <w:tcPr>
            <w:tcW w:w="3237" w:type="dxa"/>
            <w:vMerge/>
          </w:tcPr>
          <w:p w14:paraId="3EEB77A2" w14:textId="77777777" w:rsidR="00612202" w:rsidRPr="000578B2" w:rsidRDefault="00612202" w:rsidP="00040C2B">
            <w:pPr>
              <w:rPr>
                <w:rFonts w:ascii="Times New Roman" w:eastAsia="Calibri" w:hAnsi="Times New Roman"/>
              </w:rPr>
            </w:pPr>
          </w:p>
        </w:tc>
        <w:tc>
          <w:tcPr>
            <w:tcW w:w="2383" w:type="dxa"/>
          </w:tcPr>
          <w:p w14:paraId="6A5960EF"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применения знани</w:t>
            </w:r>
            <w:r>
              <w:rPr>
                <w:rFonts w:ascii="Times New Roman" w:eastAsia="Calibri" w:hAnsi="Times New Roman"/>
              </w:rPr>
              <w:t>ями</w:t>
            </w:r>
            <w:r w:rsidRPr="00040C2B">
              <w:rPr>
                <w:rFonts w:ascii="Times New Roman" w:eastAsia="Calibri" w:hAnsi="Times New Roman"/>
              </w:rPr>
              <w:t xml:space="preserve"> о современных коммуникативных технологиях в зависимости от целей и форм </w:t>
            </w:r>
            <w:r w:rsidRPr="00040C2B">
              <w:rPr>
                <w:rFonts w:ascii="Times New Roman" w:eastAsia="Calibri" w:hAnsi="Times New Roman"/>
              </w:rPr>
              <w:lastRenderedPageBreak/>
              <w:t>академического взаимодействия</w:t>
            </w:r>
          </w:p>
        </w:tc>
        <w:tc>
          <w:tcPr>
            <w:tcW w:w="2318" w:type="dxa"/>
            <w:shd w:val="clear" w:color="auto" w:fill="auto"/>
          </w:tcPr>
          <w:p w14:paraId="01E89DED"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lastRenderedPageBreak/>
              <w:t>Устный ответ</w:t>
            </w:r>
          </w:p>
        </w:tc>
      </w:tr>
      <w:tr w:rsidR="00612202" w:rsidRPr="000578B2" w14:paraId="216CE2DF" w14:textId="77777777" w:rsidTr="00040C2B">
        <w:tc>
          <w:tcPr>
            <w:tcW w:w="1407" w:type="dxa"/>
            <w:vMerge w:val="restart"/>
          </w:tcPr>
          <w:p w14:paraId="7F4F3C40" w14:textId="77777777" w:rsidR="00612202" w:rsidRPr="000578B2" w:rsidRDefault="00612202" w:rsidP="00040C2B">
            <w:pPr>
              <w:rPr>
                <w:rFonts w:ascii="Times New Roman" w:eastAsia="Calibri" w:hAnsi="Times New Roman"/>
              </w:rPr>
            </w:pPr>
            <w:r w:rsidRPr="000578B2">
              <w:rPr>
                <w:rFonts w:ascii="Times New Roman" w:eastAsia="Calibri" w:hAnsi="Times New Roman"/>
              </w:rPr>
              <w:t>Владеет навыком</w:t>
            </w:r>
          </w:p>
        </w:tc>
        <w:tc>
          <w:tcPr>
            <w:tcW w:w="3237" w:type="dxa"/>
            <w:vMerge w:val="restart"/>
          </w:tcPr>
          <w:p w14:paraId="1DC75C0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040C2B">
              <w:rPr>
                <w:rFonts w:ascii="Times New Roman" w:eastAsia="Times New Roman" w:hAnsi="Times New Roman"/>
                <w:lang w:eastAsia="ru-RU"/>
              </w:rPr>
              <w:t xml:space="preserve">Навыком представлять свою точку зрения при академическом взаимодействии в ситуации устной и письменной коммуникации </w:t>
            </w:r>
          </w:p>
        </w:tc>
        <w:tc>
          <w:tcPr>
            <w:tcW w:w="2383" w:type="dxa"/>
          </w:tcPr>
          <w:p w14:paraId="0422979F"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н</w:t>
            </w:r>
            <w:r w:rsidRPr="00040C2B">
              <w:rPr>
                <w:rFonts w:ascii="Times New Roman" w:eastAsia="Calibri" w:hAnsi="Times New Roman"/>
              </w:rPr>
              <w:t>авык</w:t>
            </w:r>
            <w:r>
              <w:rPr>
                <w:rFonts w:ascii="Times New Roman" w:eastAsia="Calibri" w:hAnsi="Times New Roman"/>
              </w:rPr>
              <w:t>а</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p>
          <w:p w14:paraId="3E1F53C7"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52DDC8CB"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6E82B140" w14:textId="77777777" w:rsidTr="00040C2B">
        <w:tc>
          <w:tcPr>
            <w:tcW w:w="1407" w:type="dxa"/>
            <w:vMerge/>
          </w:tcPr>
          <w:p w14:paraId="694857A8" w14:textId="77777777" w:rsidR="00612202" w:rsidRPr="000578B2" w:rsidRDefault="00612202" w:rsidP="00040C2B">
            <w:pPr>
              <w:rPr>
                <w:rFonts w:ascii="Times New Roman" w:eastAsia="Calibri" w:hAnsi="Times New Roman"/>
              </w:rPr>
            </w:pPr>
          </w:p>
        </w:tc>
        <w:tc>
          <w:tcPr>
            <w:tcW w:w="3237" w:type="dxa"/>
            <w:vMerge/>
          </w:tcPr>
          <w:p w14:paraId="1757AF49" w14:textId="77777777" w:rsidR="00612202" w:rsidRPr="000578B2" w:rsidRDefault="00612202" w:rsidP="00040C2B">
            <w:pPr>
              <w:rPr>
                <w:rFonts w:ascii="Times New Roman" w:eastAsia="Calibri" w:hAnsi="Times New Roman"/>
              </w:rPr>
            </w:pPr>
          </w:p>
        </w:tc>
        <w:tc>
          <w:tcPr>
            <w:tcW w:w="2383" w:type="dxa"/>
          </w:tcPr>
          <w:p w14:paraId="19EC428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tc>
        <w:tc>
          <w:tcPr>
            <w:tcW w:w="2318" w:type="dxa"/>
            <w:shd w:val="clear" w:color="auto" w:fill="auto"/>
          </w:tcPr>
          <w:p w14:paraId="17C15265"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3ECB8567" w14:textId="77777777" w:rsidTr="00040C2B">
        <w:trPr>
          <w:trHeight w:val="120"/>
        </w:trPr>
        <w:tc>
          <w:tcPr>
            <w:tcW w:w="1407" w:type="dxa"/>
            <w:vMerge/>
          </w:tcPr>
          <w:p w14:paraId="26D6C5CF" w14:textId="77777777" w:rsidR="00612202" w:rsidRPr="000578B2" w:rsidRDefault="00612202" w:rsidP="00040C2B">
            <w:pPr>
              <w:rPr>
                <w:rFonts w:ascii="Times New Roman" w:eastAsia="Calibri" w:hAnsi="Times New Roman"/>
              </w:rPr>
            </w:pPr>
          </w:p>
        </w:tc>
        <w:tc>
          <w:tcPr>
            <w:tcW w:w="3237" w:type="dxa"/>
            <w:vMerge/>
          </w:tcPr>
          <w:p w14:paraId="186F5CDC" w14:textId="77777777" w:rsidR="00612202" w:rsidRPr="000578B2" w:rsidRDefault="00612202" w:rsidP="00040C2B">
            <w:pPr>
              <w:rPr>
                <w:rFonts w:ascii="Times New Roman" w:eastAsia="Calibri" w:hAnsi="Times New Roman"/>
              </w:rPr>
            </w:pPr>
          </w:p>
        </w:tc>
        <w:tc>
          <w:tcPr>
            <w:tcW w:w="2383" w:type="dxa"/>
          </w:tcPr>
          <w:p w14:paraId="034A226B"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p w14:paraId="4E1702B7"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63D007E3"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4FD49C00" w14:textId="77777777" w:rsidTr="00040C2B">
        <w:trPr>
          <w:trHeight w:val="144"/>
        </w:trPr>
        <w:tc>
          <w:tcPr>
            <w:tcW w:w="1407" w:type="dxa"/>
            <w:vMerge/>
          </w:tcPr>
          <w:p w14:paraId="20C99683" w14:textId="77777777" w:rsidR="00612202" w:rsidRPr="000578B2" w:rsidRDefault="00612202" w:rsidP="00040C2B">
            <w:pPr>
              <w:rPr>
                <w:rFonts w:ascii="Times New Roman" w:eastAsia="Calibri" w:hAnsi="Times New Roman"/>
              </w:rPr>
            </w:pPr>
          </w:p>
        </w:tc>
        <w:tc>
          <w:tcPr>
            <w:tcW w:w="3237" w:type="dxa"/>
            <w:vMerge/>
          </w:tcPr>
          <w:p w14:paraId="709FEE1D" w14:textId="77777777" w:rsidR="00612202" w:rsidRPr="000578B2" w:rsidRDefault="00612202" w:rsidP="00040C2B">
            <w:pPr>
              <w:rPr>
                <w:rFonts w:ascii="Times New Roman" w:eastAsia="Calibri" w:hAnsi="Times New Roman"/>
              </w:rPr>
            </w:pPr>
          </w:p>
        </w:tc>
        <w:tc>
          <w:tcPr>
            <w:tcW w:w="2383" w:type="dxa"/>
          </w:tcPr>
          <w:p w14:paraId="427EB62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навык</w:t>
            </w:r>
            <w:r>
              <w:rPr>
                <w:rFonts w:ascii="Times New Roman" w:eastAsia="Calibri" w:hAnsi="Times New Roman"/>
              </w:rPr>
              <w:t>ом</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r>
              <w:rPr>
                <w:rFonts w:ascii="Times New Roman" w:eastAsia="Calibri" w:hAnsi="Times New Roman"/>
              </w:rPr>
              <w:t xml:space="preserve"> </w:t>
            </w:r>
            <w:r w:rsidRPr="000578B2">
              <w:rPr>
                <w:rFonts w:ascii="Times New Roman" w:eastAsia="Calibri" w:hAnsi="Times New Roman"/>
              </w:rPr>
              <w:t>методов исследования.</w:t>
            </w:r>
          </w:p>
        </w:tc>
        <w:tc>
          <w:tcPr>
            <w:tcW w:w="2318" w:type="dxa"/>
            <w:shd w:val="clear" w:color="auto" w:fill="auto"/>
          </w:tcPr>
          <w:p w14:paraId="121F24D4"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bl>
    <w:p w14:paraId="2A7194AD" w14:textId="77777777" w:rsidR="00612202" w:rsidRPr="009327C8" w:rsidRDefault="00612202" w:rsidP="009327C8">
      <w:pPr>
        <w:rPr>
          <w:rFonts w:eastAsia="Calibri"/>
          <w:sz w:val="20"/>
          <w:szCs w:val="20"/>
        </w:rPr>
      </w:pPr>
    </w:p>
    <w:p w14:paraId="6261812B" w14:textId="77777777" w:rsidR="00612202" w:rsidRPr="009327C8" w:rsidRDefault="00612202" w:rsidP="009327C8">
      <w:pPr>
        <w:rPr>
          <w:rFonts w:eastAsia="Calibri"/>
          <w:sz w:val="24"/>
          <w:szCs w:val="24"/>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Pr>
          <w:rFonts w:eastAsia="Calibri"/>
          <w:sz w:val="24"/>
          <w:szCs w:val="24"/>
        </w:rPr>
        <w:t>ОПК-2</w:t>
      </w:r>
    </w:p>
    <w:p w14:paraId="51A54408" w14:textId="77777777" w:rsidR="00612202" w:rsidRPr="00C60F1F" w:rsidRDefault="00612202" w:rsidP="00C60F1F">
      <w:pPr>
        <w:tabs>
          <w:tab w:val="left" w:pos="709"/>
        </w:tabs>
        <w:autoSpaceDE w:val="0"/>
        <w:autoSpaceDN w:val="0"/>
        <w:adjustRightInd w:val="0"/>
        <w:jc w:val="both"/>
        <w:rPr>
          <w:rFonts w:ascii="Calibri" w:eastAsia="Calibri" w:hAnsi="Calibri"/>
        </w:rPr>
      </w:pPr>
      <w:r w:rsidRPr="0008266A">
        <w:rPr>
          <w:rFonts w:eastAsia="Times New Roman"/>
          <w:sz w:val="24"/>
          <w:szCs w:val="24"/>
          <w:u w:val="single"/>
          <w:lang w:eastAsia="ru-RU"/>
        </w:rPr>
        <w:t>Способен учитывать в практической деятельности специфику иноязычной научной картины мира и научного дискурса в русском</w:t>
      </w:r>
      <w:r>
        <w:rPr>
          <w:rFonts w:eastAsia="Times New Roman"/>
          <w:sz w:val="24"/>
          <w:szCs w:val="24"/>
          <w:u w:val="single"/>
          <w:lang w:eastAsia="ru-RU"/>
        </w:rPr>
        <w:t xml:space="preserve"> и изучаемом иностранном языках</w:t>
      </w:r>
      <w:r w:rsidRPr="0008266A">
        <w:rPr>
          <w:rFonts w:eastAsia="Times New Roman"/>
          <w:sz w:val="24"/>
          <w:szCs w:val="24"/>
          <w:u w:val="single"/>
          <w:lang w:eastAsia="ru-RU"/>
        </w:rPr>
        <w:t xml:space="preserve"> </w:t>
      </w:r>
      <w:r>
        <w:rPr>
          <w:rFonts w:ascii="Calibri" w:eastAsia="Calibri" w:hAnsi="Calibri"/>
        </w:rPr>
        <w:t>______</w:t>
      </w:r>
      <w:r w:rsidRPr="009526DF">
        <w:rPr>
          <w:rFonts w:ascii="Calibri" w:eastAsia="Calibri" w:hAnsi="Calibri"/>
        </w:rPr>
        <w:t xml:space="preserve"> </w:t>
      </w:r>
    </w:p>
    <w:tbl>
      <w:tblPr>
        <w:tblStyle w:val="aff2"/>
        <w:tblW w:w="0" w:type="auto"/>
        <w:tblLook w:val="04A0" w:firstRow="1" w:lastRow="0" w:firstColumn="1" w:lastColumn="0" w:noHBand="0" w:noVBand="1"/>
      </w:tblPr>
      <w:tblGrid>
        <w:gridCol w:w="1407"/>
        <w:gridCol w:w="3234"/>
        <w:gridCol w:w="2384"/>
        <w:gridCol w:w="2320"/>
      </w:tblGrid>
      <w:tr w:rsidR="00612202" w:rsidRPr="009327C8" w14:paraId="1C6768D4" w14:textId="77777777" w:rsidTr="00A5481A">
        <w:trPr>
          <w:trHeight w:val="675"/>
        </w:trPr>
        <w:tc>
          <w:tcPr>
            <w:tcW w:w="4641" w:type="dxa"/>
            <w:gridSpan w:val="2"/>
          </w:tcPr>
          <w:p w14:paraId="4C2FD8F2" w14:textId="77777777" w:rsidR="00612202" w:rsidRPr="009327C8" w:rsidRDefault="00612202" w:rsidP="009327C8">
            <w:pPr>
              <w:rPr>
                <w:rFonts w:ascii="Times New Roman" w:eastAsia="Calibri" w:hAnsi="Times New Roman"/>
                <w:b/>
                <w:sz w:val="24"/>
                <w:szCs w:val="24"/>
              </w:rPr>
            </w:pPr>
            <w:r w:rsidRPr="009327C8">
              <w:rPr>
                <w:rFonts w:ascii="Times New Roman" w:eastAsia="Calibri" w:hAnsi="Times New Roman"/>
                <w:b/>
                <w:sz w:val="24"/>
                <w:szCs w:val="24"/>
              </w:rPr>
              <w:t>Оцениваемый результат(показатель)*</w:t>
            </w:r>
          </w:p>
        </w:tc>
        <w:tc>
          <w:tcPr>
            <w:tcW w:w="2384" w:type="dxa"/>
          </w:tcPr>
          <w:p w14:paraId="62A2A749"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Критерии оценивания</w:t>
            </w:r>
          </w:p>
        </w:tc>
        <w:tc>
          <w:tcPr>
            <w:tcW w:w="2320" w:type="dxa"/>
          </w:tcPr>
          <w:p w14:paraId="14F88087"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Процедура оценивания **</w:t>
            </w:r>
          </w:p>
        </w:tc>
      </w:tr>
      <w:tr w:rsidR="00612202" w:rsidRPr="009327C8" w14:paraId="03511540" w14:textId="77777777" w:rsidTr="00A5481A">
        <w:tc>
          <w:tcPr>
            <w:tcW w:w="1407" w:type="dxa"/>
            <w:vMerge w:val="restart"/>
          </w:tcPr>
          <w:p w14:paraId="462D3FD1" w14:textId="77777777" w:rsidR="00612202" w:rsidRPr="000578B2" w:rsidRDefault="00612202" w:rsidP="008E3109">
            <w:pPr>
              <w:rPr>
                <w:rFonts w:ascii="Times New Roman" w:eastAsia="Calibri" w:hAnsi="Times New Roman"/>
              </w:rPr>
            </w:pPr>
            <w:r w:rsidRPr="000578B2">
              <w:rPr>
                <w:rFonts w:ascii="Times New Roman" w:eastAsia="Calibri" w:hAnsi="Times New Roman"/>
              </w:rPr>
              <w:t>Знает</w:t>
            </w:r>
          </w:p>
        </w:tc>
        <w:tc>
          <w:tcPr>
            <w:tcW w:w="3234" w:type="dxa"/>
            <w:vMerge w:val="restart"/>
          </w:tcPr>
          <w:p w14:paraId="50F6149C" w14:textId="77777777" w:rsidR="00612202" w:rsidRPr="000578B2" w:rsidRDefault="00612202" w:rsidP="008E3109">
            <w:pPr>
              <w:rPr>
                <w:rFonts w:ascii="Times New Roman" w:eastAsia="Calibri" w:hAnsi="Times New Roman"/>
              </w:rPr>
            </w:pPr>
            <w:r>
              <w:rPr>
                <w:rFonts w:ascii="Times New Roman" w:eastAsia="Calibri" w:hAnsi="Times New Roman"/>
              </w:rPr>
              <w:t>т</w:t>
            </w:r>
            <w:r w:rsidRPr="00D4363D">
              <w:rPr>
                <w:rFonts w:ascii="Times New Roman" w:eastAsia="Calibri" w:hAnsi="Times New Roman"/>
              </w:rPr>
              <w:t>еоретические основы методики обучения иностранному языку</w:t>
            </w:r>
          </w:p>
        </w:tc>
        <w:tc>
          <w:tcPr>
            <w:tcW w:w="2384" w:type="dxa"/>
          </w:tcPr>
          <w:p w14:paraId="0B817CCB" w14:textId="77777777" w:rsidR="00612202" w:rsidRPr="000578B2" w:rsidRDefault="00612202" w:rsidP="00D4363D">
            <w:pPr>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т</w:t>
            </w:r>
            <w:r w:rsidRPr="00D4363D">
              <w:rPr>
                <w:rFonts w:ascii="Times New Roman" w:eastAsia="Calibri" w:hAnsi="Times New Roman"/>
              </w:rPr>
              <w:t>еоретически</w:t>
            </w:r>
            <w:r>
              <w:rPr>
                <w:rFonts w:ascii="Times New Roman" w:eastAsia="Calibri" w:hAnsi="Times New Roman"/>
              </w:rPr>
              <w:t>х основ</w:t>
            </w:r>
            <w:r w:rsidRPr="00D4363D">
              <w:rPr>
                <w:rFonts w:ascii="Times New Roman" w:eastAsia="Calibri" w:hAnsi="Times New Roman"/>
              </w:rPr>
              <w:t xml:space="preserve"> </w:t>
            </w:r>
            <w:r w:rsidRPr="00D4363D">
              <w:rPr>
                <w:rFonts w:ascii="Times New Roman" w:eastAsia="Calibri" w:hAnsi="Times New Roman"/>
              </w:rPr>
              <w:lastRenderedPageBreak/>
              <w:t>методики обучения иностранному языку</w:t>
            </w:r>
          </w:p>
        </w:tc>
        <w:tc>
          <w:tcPr>
            <w:tcW w:w="2320" w:type="dxa"/>
            <w:shd w:val="clear" w:color="auto" w:fill="auto"/>
          </w:tcPr>
          <w:p w14:paraId="019D1C3E" w14:textId="77777777" w:rsidR="00612202" w:rsidRPr="000578B2" w:rsidRDefault="00612202" w:rsidP="008E3109">
            <w:pPr>
              <w:rPr>
                <w:rFonts w:ascii="Times New Roman" w:eastAsia="Calibri" w:hAnsi="Times New Roman"/>
              </w:rPr>
            </w:pPr>
            <w:r>
              <w:rPr>
                <w:rFonts w:ascii="Times New Roman" w:eastAsia="Times New Roman" w:hAnsi="Times New Roman"/>
                <w:lang w:eastAsia="ru-RU"/>
              </w:rPr>
              <w:lastRenderedPageBreak/>
              <w:t>Устный ответ</w:t>
            </w:r>
          </w:p>
        </w:tc>
      </w:tr>
      <w:tr w:rsidR="00612202" w:rsidRPr="009327C8" w14:paraId="72A5C18E" w14:textId="77777777" w:rsidTr="00A5481A">
        <w:tc>
          <w:tcPr>
            <w:tcW w:w="1407" w:type="dxa"/>
            <w:vMerge/>
          </w:tcPr>
          <w:p w14:paraId="58A8D77F" w14:textId="77777777" w:rsidR="00612202" w:rsidRPr="000578B2" w:rsidRDefault="00612202" w:rsidP="00A5481A">
            <w:pPr>
              <w:rPr>
                <w:rFonts w:ascii="Times New Roman" w:eastAsia="Calibri" w:hAnsi="Times New Roman"/>
              </w:rPr>
            </w:pPr>
          </w:p>
        </w:tc>
        <w:tc>
          <w:tcPr>
            <w:tcW w:w="3234" w:type="dxa"/>
            <w:vMerge/>
          </w:tcPr>
          <w:p w14:paraId="605FFEA8" w14:textId="77777777" w:rsidR="00612202" w:rsidRPr="000578B2" w:rsidRDefault="00612202" w:rsidP="00A5481A">
            <w:pPr>
              <w:rPr>
                <w:rFonts w:ascii="Times New Roman" w:eastAsia="Calibri" w:hAnsi="Times New Roman"/>
              </w:rPr>
            </w:pPr>
          </w:p>
        </w:tc>
        <w:tc>
          <w:tcPr>
            <w:tcW w:w="2384" w:type="dxa"/>
          </w:tcPr>
          <w:p w14:paraId="5DB96A9E"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2D3C0558"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49F7C760" w14:textId="77777777" w:rsidTr="00A5481A">
        <w:trPr>
          <w:trHeight w:val="108"/>
        </w:trPr>
        <w:tc>
          <w:tcPr>
            <w:tcW w:w="1407" w:type="dxa"/>
            <w:vMerge/>
          </w:tcPr>
          <w:p w14:paraId="5BFF5474" w14:textId="77777777" w:rsidR="00612202" w:rsidRPr="000578B2" w:rsidRDefault="00612202" w:rsidP="00A5481A">
            <w:pPr>
              <w:rPr>
                <w:rFonts w:ascii="Times New Roman" w:eastAsia="Calibri" w:hAnsi="Times New Roman"/>
              </w:rPr>
            </w:pPr>
          </w:p>
        </w:tc>
        <w:tc>
          <w:tcPr>
            <w:tcW w:w="3234" w:type="dxa"/>
            <w:vMerge/>
          </w:tcPr>
          <w:p w14:paraId="6D57C752" w14:textId="77777777" w:rsidR="00612202" w:rsidRPr="000578B2" w:rsidRDefault="00612202" w:rsidP="00A5481A">
            <w:pPr>
              <w:rPr>
                <w:rFonts w:ascii="Times New Roman" w:eastAsia="Calibri" w:hAnsi="Times New Roman"/>
              </w:rPr>
            </w:pPr>
          </w:p>
        </w:tc>
        <w:tc>
          <w:tcPr>
            <w:tcW w:w="2384" w:type="dxa"/>
          </w:tcPr>
          <w:p w14:paraId="5B86852E"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52B0213B"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30C2157" w14:textId="77777777" w:rsidTr="00A5481A">
        <w:trPr>
          <w:trHeight w:val="168"/>
        </w:trPr>
        <w:tc>
          <w:tcPr>
            <w:tcW w:w="1407" w:type="dxa"/>
            <w:vMerge/>
          </w:tcPr>
          <w:p w14:paraId="41A879C7" w14:textId="77777777" w:rsidR="00612202" w:rsidRPr="000578B2" w:rsidRDefault="00612202" w:rsidP="00A5481A">
            <w:pPr>
              <w:rPr>
                <w:rFonts w:ascii="Times New Roman" w:eastAsia="Calibri" w:hAnsi="Times New Roman"/>
              </w:rPr>
            </w:pPr>
          </w:p>
        </w:tc>
        <w:tc>
          <w:tcPr>
            <w:tcW w:w="3234" w:type="dxa"/>
            <w:vMerge/>
          </w:tcPr>
          <w:p w14:paraId="7754A134" w14:textId="77777777" w:rsidR="00612202" w:rsidRPr="000578B2" w:rsidRDefault="00612202" w:rsidP="00A5481A">
            <w:pPr>
              <w:rPr>
                <w:rFonts w:ascii="Times New Roman" w:eastAsia="Calibri" w:hAnsi="Times New Roman"/>
              </w:rPr>
            </w:pPr>
          </w:p>
        </w:tc>
        <w:tc>
          <w:tcPr>
            <w:tcW w:w="2384" w:type="dxa"/>
          </w:tcPr>
          <w:p w14:paraId="04B946E6"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4. Обучаю</w:t>
            </w:r>
            <w:r>
              <w:rPr>
                <w:rFonts w:ascii="Times New Roman" w:eastAsia="Calibri" w:hAnsi="Times New Roman"/>
              </w:rPr>
              <w:t>щийся не владеет теоретическими</w:t>
            </w:r>
            <w:r w:rsidRPr="00D4363D">
              <w:rPr>
                <w:rFonts w:ascii="Times New Roman" w:eastAsia="Calibri" w:hAnsi="Times New Roman"/>
              </w:rPr>
              <w:t xml:space="preserve"> основ</w:t>
            </w:r>
            <w:r>
              <w:rPr>
                <w:rFonts w:ascii="Times New Roman" w:eastAsia="Calibri" w:hAnsi="Times New Roman"/>
              </w:rPr>
              <w:t>ами</w:t>
            </w:r>
            <w:r w:rsidRPr="00D4363D">
              <w:rPr>
                <w:rFonts w:ascii="Times New Roman" w:eastAsia="Calibri" w:hAnsi="Times New Roman"/>
              </w:rPr>
              <w:t xml:space="preserve"> методики обучения иностранному языку</w:t>
            </w:r>
          </w:p>
        </w:tc>
        <w:tc>
          <w:tcPr>
            <w:tcW w:w="2320" w:type="dxa"/>
            <w:shd w:val="clear" w:color="auto" w:fill="auto"/>
          </w:tcPr>
          <w:p w14:paraId="52E19489"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605936C9" w14:textId="77777777" w:rsidTr="00A5481A">
        <w:tc>
          <w:tcPr>
            <w:tcW w:w="1407" w:type="dxa"/>
            <w:vMerge w:val="restart"/>
          </w:tcPr>
          <w:p w14:paraId="7367CAB6" w14:textId="77777777" w:rsidR="00612202" w:rsidRPr="000578B2" w:rsidRDefault="00612202" w:rsidP="00A5481A">
            <w:pPr>
              <w:rPr>
                <w:rFonts w:ascii="Times New Roman" w:eastAsia="Calibri" w:hAnsi="Times New Roman"/>
              </w:rPr>
            </w:pPr>
            <w:r w:rsidRPr="000578B2">
              <w:rPr>
                <w:rFonts w:ascii="Times New Roman" w:eastAsia="Calibri" w:hAnsi="Times New Roman"/>
              </w:rPr>
              <w:t>Умеет</w:t>
            </w:r>
          </w:p>
        </w:tc>
        <w:tc>
          <w:tcPr>
            <w:tcW w:w="3234" w:type="dxa"/>
            <w:vMerge w:val="restart"/>
          </w:tcPr>
          <w:p w14:paraId="6FD8AC96" w14:textId="77777777" w:rsidR="00612202" w:rsidRPr="000578B2" w:rsidRDefault="00612202" w:rsidP="00A5481A">
            <w:pPr>
              <w:rPr>
                <w:rFonts w:ascii="Times New Roman" w:eastAsia="Calibri" w:hAnsi="Times New Roman"/>
              </w:rPr>
            </w:pPr>
            <w:r w:rsidRPr="000578B2">
              <w:rPr>
                <w:rFonts w:ascii="Times New Roman" w:eastAsia="Calibri" w:hAnsi="Times New Roman"/>
              </w:rPr>
              <w:t>использовать теоретические знания и методы в исследовании;</w:t>
            </w:r>
          </w:p>
        </w:tc>
        <w:tc>
          <w:tcPr>
            <w:tcW w:w="2384" w:type="dxa"/>
          </w:tcPr>
          <w:p w14:paraId="6661FC16" w14:textId="77777777" w:rsidR="00612202" w:rsidRPr="000578B2" w:rsidRDefault="00612202" w:rsidP="00A5481A">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5810D319"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187F50A2"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67451591"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2AD2A8CD" w14:textId="77777777" w:rsidTr="00A5481A">
        <w:tc>
          <w:tcPr>
            <w:tcW w:w="1407" w:type="dxa"/>
            <w:vMerge/>
          </w:tcPr>
          <w:p w14:paraId="5997B86D" w14:textId="77777777" w:rsidR="00612202" w:rsidRPr="000578B2" w:rsidRDefault="00612202" w:rsidP="00A5481A">
            <w:pPr>
              <w:rPr>
                <w:rFonts w:ascii="Times New Roman" w:eastAsia="Calibri" w:hAnsi="Times New Roman"/>
              </w:rPr>
            </w:pPr>
          </w:p>
        </w:tc>
        <w:tc>
          <w:tcPr>
            <w:tcW w:w="3234" w:type="dxa"/>
            <w:vMerge/>
          </w:tcPr>
          <w:p w14:paraId="2C8B0DA8" w14:textId="77777777" w:rsidR="00612202" w:rsidRPr="000578B2" w:rsidRDefault="00612202" w:rsidP="00A5481A">
            <w:pPr>
              <w:rPr>
                <w:rFonts w:ascii="Times New Roman" w:eastAsia="Calibri" w:hAnsi="Times New Roman"/>
              </w:rPr>
            </w:pPr>
          </w:p>
        </w:tc>
        <w:tc>
          <w:tcPr>
            <w:tcW w:w="2384" w:type="dxa"/>
          </w:tcPr>
          <w:p w14:paraId="6D97BA9F"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70DF68BC"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5C1E19E"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39F944D6"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147E552C" w14:textId="77777777" w:rsidTr="00A5481A">
        <w:trPr>
          <w:trHeight w:val="108"/>
        </w:trPr>
        <w:tc>
          <w:tcPr>
            <w:tcW w:w="1407" w:type="dxa"/>
            <w:vMerge/>
          </w:tcPr>
          <w:p w14:paraId="6EA278E4" w14:textId="77777777" w:rsidR="00612202" w:rsidRPr="000578B2" w:rsidRDefault="00612202" w:rsidP="00A5481A">
            <w:pPr>
              <w:rPr>
                <w:rFonts w:ascii="Times New Roman" w:eastAsia="Calibri" w:hAnsi="Times New Roman"/>
              </w:rPr>
            </w:pPr>
          </w:p>
        </w:tc>
        <w:tc>
          <w:tcPr>
            <w:tcW w:w="3234" w:type="dxa"/>
            <w:vMerge/>
          </w:tcPr>
          <w:p w14:paraId="6A04BA69" w14:textId="77777777" w:rsidR="00612202" w:rsidRPr="000578B2" w:rsidRDefault="00612202" w:rsidP="00A5481A">
            <w:pPr>
              <w:rPr>
                <w:rFonts w:ascii="Times New Roman" w:eastAsia="Calibri" w:hAnsi="Times New Roman"/>
              </w:rPr>
            </w:pPr>
          </w:p>
        </w:tc>
        <w:tc>
          <w:tcPr>
            <w:tcW w:w="2384" w:type="dxa"/>
          </w:tcPr>
          <w:p w14:paraId="52704A73" w14:textId="77777777" w:rsidR="00612202" w:rsidRPr="000578B2" w:rsidRDefault="00612202" w:rsidP="00A5481A">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38E504BB"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4F34370"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436F00CB"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BC8169B" w14:textId="77777777" w:rsidTr="00A5481A">
        <w:trPr>
          <w:trHeight w:val="168"/>
        </w:trPr>
        <w:tc>
          <w:tcPr>
            <w:tcW w:w="1407" w:type="dxa"/>
            <w:vMerge/>
          </w:tcPr>
          <w:p w14:paraId="4D964244" w14:textId="77777777" w:rsidR="00612202" w:rsidRPr="000578B2" w:rsidRDefault="00612202" w:rsidP="00A5481A">
            <w:pPr>
              <w:rPr>
                <w:rFonts w:ascii="Times New Roman" w:eastAsia="Calibri" w:hAnsi="Times New Roman"/>
              </w:rPr>
            </w:pPr>
          </w:p>
        </w:tc>
        <w:tc>
          <w:tcPr>
            <w:tcW w:w="3234" w:type="dxa"/>
            <w:vMerge/>
          </w:tcPr>
          <w:p w14:paraId="1878F6E8" w14:textId="77777777" w:rsidR="00612202" w:rsidRPr="000578B2" w:rsidRDefault="00612202" w:rsidP="00A5481A">
            <w:pPr>
              <w:rPr>
                <w:rFonts w:ascii="Times New Roman" w:eastAsia="Calibri" w:hAnsi="Times New Roman"/>
              </w:rPr>
            </w:pPr>
          </w:p>
        </w:tc>
        <w:tc>
          <w:tcPr>
            <w:tcW w:w="2384" w:type="dxa"/>
          </w:tcPr>
          <w:p w14:paraId="73A4F1B4" w14:textId="77777777" w:rsidR="00612202" w:rsidRPr="000578B2" w:rsidRDefault="00612202" w:rsidP="00A5481A">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19D974EA"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666E57D"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747EB3E4"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48A912D" w14:textId="77777777" w:rsidTr="00A5481A">
        <w:tc>
          <w:tcPr>
            <w:tcW w:w="1407" w:type="dxa"/>
            <w:vMerge w:val="restart"/>
          </w:tcPr>
          <w:p w14:paraId="06181DFD" w14:textId="77777777" w:rsidR="00612202" w:rsidRPr="000578B2" w:rsidRDefault="00612202" w:rsidP="00A5481A">
            <w:pPr>
              <w:rPr>
                <w:rFonts w:ascii="Times New Roman" w:eastAsia="Calibri" w:hAnsi="Times New Roman"/>
              </w:rPr>
            </w:pPr>
            <w:r w:rsidRPr="000578B2">
              <w:rPr>
                <w:rFonts w:ascii="Times New Roman" w:eastAsia="Calibri" w:hAnsi="Times New Roman"/>
              </w:rPr>
              <w:t>Владеет навыком</w:t>
            </w:r>
          </w:p>
        </w:tc>
        <w:tc>
          <w:tcPr>
            <w:tcW w:w="3234" w:type="dxa"/>
            <w:vMerge w:val="restart"/>
          </w:tcPr>
          <w:p w14:paraId="6643390B" w14:textId="77777777" w:rsidR="00612202" w:rsidRPr="00A5481A" w:rsidRDefault="00612202" w:rsidP="00A5481A">
            <w:pPr>
              <w:rPr>
                <w:rFonts w:ascii="Times New Roman" w:eastAsia="Calibri" w:hAnsi="Times New Roman"/>
              </w:rPr>
            </w:pPr>
            <w:r>
              <w:rPr>
                <w:rFonts w:ascii="Times New Roman" w:eastAsia="Calibri" w:hAnsi="Times New Roman"/>
              </w:rPr>
              <w:t>м</w:t>
            </w:r>
            <w:r w:rsidRPr="00A5481A">
              <w:rPr>
                <w:rFonts w:ascii="Times New Roman" w:eastAsia="Calibri" w:hAnsi="Times New Roman"/>
              </w:rPr>
              <w:t>етодикой обучения</w:t>
            </w:r>
          </w:p>
          <w:p w14:paraId="3BF0356F" w14:textId="77777777" w:rsidR="00612202" w:rsidRPr="00A5481A" w:rsidRDefault="00612202" w:rsidP="00A5481A">
            <w:pPr>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093EC662" w14:textId="77777777" w:rsidR="00612202" w:rsidRPr="000578B2" w:rsidRDefault="00612202" w:rsidP="00A5481A">
            <w:pPr>
              <w:rPr>
                <w:rFonts w:ascii="Times New Roman" w:eastAsia="Calibri" w:hAnsi="Times New Roman"/>
              </w:rPr>
            </w:pPr>
            <w:r w:rsidRPr="00A5481A">
              <w:rPr>
                <w:rFonts w:ascii="Times New Roman" w:eastAsia="Calibri" w:hAnsi="Times New Roman"/>
              </w:rPr>
              <w:t>межкультурной коммуникации.</w:t>
            </w:r>
          </w:p>
          <w:p w14:paraId="484D5606" w14:textId="77777777" w:rsidR="00612202" w:rsidRPr="000578B2" w:rsidRDefault="00612202" w:rsidP="00A5481A">
            <w:pPr>
              <w:rPr>
                <w:rFonts w:ascii="Times New Roman" w:eastAsia="Calibri" w:hAnsi="Times New Roman"/>
              </w:rPr>
            </w:pPr>
          </w:p>
        </w:tc>
        <w:tc>
          <w:tcPr>
            <w:tcW w:w="2384" w:type="dxa"/>
          </w:tcPr>
          <w:p w14:paraId="59E9F567" w14:textId="77777777" w:rsidR="00612202" w:rsidRPr="00A5481A" w:rsidRDefault="00612202" w:rsidP="00A5481A">
            <w:pPr>
              <w:rPr>
                <w:rFonts w:ascii="Times New Roman" w:eastAsia="Calibri" w:hAnsi="Times New Roman"/>
              </w:rPr>
            </w:pPr>
            <w:r w:rsidRPr="000578B2">
              <w:rPr>
                <w:rFonts w:ascii="Times New Roman" w:eastAsia="Calibri" w:hAnsi="Times New Roman"/>
              </w:rPr>
              <w:lastRenderedPageBreak/>
              <w:t xml:space="preserve">1. Обучающийся показывает высокий уровень </w:t>
            </w:r>
            <w:r>
              <w:rPr>
                <w:rFonts w:ascii="Times New Roman" w:eastAsia="Calibri" w:hAnsi="Times New Roman"/>
              </w:rPr>
              <w:t xml:space="preserve">владения </w:t>
            </w:r>
            <w:r w:rsidRPr="00A5481A">
              <w:rPr>
                <w:rFonts w:ascii="Times New Roman" w:eastAsia="Calibri" w:hAnsi="Times New Roman"/>
              </w:rPr>
              <w:t>методикой обучения</w:t>
            </w:r>
          </w:p>
          <w:p w14:paraId="7F78465B" w14:textId="77777777" w:rsidR="00612202" w:rsidRPr="00A5481A" w:rsidRDefault="00612202" w:rsidP="00A5481A">
            <w:pPr>
              <w:rPr>
                <w:rFonts w:ascii="Times New Roman" w:eastAsia="Calibri" w:hAnsi="Times New Roman"/>
              </w:rPr>
            </w:pPr>
            <w:r w:rsidRPr="00A5481A">
              <w:rPr>
                <w:rFonts w:ascii="Times New Roman" w:eastAsia="Calibri" w:hAnsi="Times New Roman"/>
              </w:rPr>
              <w:lastRenderedPageBreak/>
              <w:t>иностранным языкам и культурам для осуществления</w:t>
            </w:r>
          </w:p>
          <w:p w14:paraId="44301E60" w14:textId="77777777" w:rsidR="00612202" w:rsidRPr="000578B2" w:rsidRDefault="00612202" w:rsidP="00A5481A">
            <w:pPr>
              <w:rPr>
                <w:rFonts w:ascii="Times New Roman" w:eastAsia="Calibri" w:hAnsi="Times New Roman"/>
              </w:rPr>
            </w:pPr>
            <w:r>
              <w:rPr>
                <w:rFonts w:ascii="Times New Roman" w:eastAsia="Calibri" w:hAnsi="Times New Roman"/>
              </w:rPr>
              <w:t>межкультурной коммуникации.</w:t>
            </w:r>
          </w:p>
          <w:p w14:paraId="050A1289" w14:textId="77777777" w:rsidR="00612202" w:rsidRPr="000578B2" w:rsidRDefault="00612202" w:rsidP="00A5481A">
            <w:pPr>
              <w:rPr>
                <w:rFonts w:ascii="Times New Roman" w:eastAsia="Calibri" w:hAnsi="Times New Roman"/>
              </w:rPr>
            </w:pPr>
          </w:p>
        </w:tc>
        <w:tc>
          <w:tcPr>
            <w:tcW w:w="2320" w:type="dxa"/>
            <w:shd w:val="clear" w:color="auto" w:fill="auto"/>
          </w:tcPr>
          <w:p w14:paraId="6E75B416"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lastRenderedPageBreak/>
              <w:t>Устный ответ</w:t>
            </w:r>
          </w:p>
        </w:tc>
      </w:tr>
      <w:tr w:rsidR="00612202" w:rsidRPr="009327C8" w14:paraId="40626F66" w14:textId="77777777" w:rsidTr="00A5481A">
        <w:tc>
          <w:tcPr>
            <w:tcW w:w="1407" w:type="dxa"/>
            <w:vMerge/>
          </w:tcPr>
          <w:p w14:paraId="42F03574" w14:textId="77777777" w:rsidR="00612202" w:rsidRPr="000578B2" w:rsidRDefault="00612202" w:rsidP="00A5481A">
            <w:pPr>
              <w:rPr>
                <w:rFonts w:ascii="Times New Roman" w:eastAsia="Calibri" w:hAnsi="Times New Roman"/>
              </w:rPr>
            </w:pPr>
          </w:p>
        </w:tc>
        <w:tc>
          <w:tcPr>
            <w:tcW w:w="3234" w:type="dxa"/>
            <w:vMerge/>
          </w:tcPr>
          <w:p w14:paraId="143F6F45" w14:textId="77777777" w:rsidR="00612202" w:rsidRPr="000578B2" w:rsidRDefault="00612202" w:rsidP="00A5481A">
            <w:pPr>
              <w:rPr>
                <w:rFonts w:ascii="Times New Roman" w:eastAsia="Calibri" w:hAnsi="Times New Roman"/>
              </w:rPr>
            </w:pPr>
          </w:p>
        </w:tc>
        <w:tc>
          <w:tcPr>
            <w:tcW w:w="2384" w:type="dxa"/>
          </w:tcPr>
          <w:p w14:paraId="609C7285"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применять полученные теоретические и практические знания в научной и педагогической деятельности.</w:t>
            </w:r>
          </w:p>
        </w:tc>
        <w:tc>
          <w:tcPr>
            <w:tcW w:w="2320" w:type="dxa"/>
            <w:shd w:val="clear" w:color="auto" w:fill="auto"/>
          </w:tcPr>
          <w:p w14:paraId="6CE24AF4"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05B7EED2" w14:textId="77777777" w:rsidTr="00A5481A">
        <w:trPr>
          <w:trHeight w:val="72"/>
        </w:trPr>
        <w:tc>
          <w:tcPr>
            <w:tcW w:w="1407" w:type="dxa"/>
            <w:vMerge/>
          </w:tcPr>
          <w:p w14:paraId="1B58602B" w14:textId="77777777" w:rsidR="00612202" w:rsidRPr="000578B2" w:rsidRDefault="00612202" w:rsidP="00A5481A">
            <w:pPr>
              <w:rPr>
                <w:rFonts w:ascii="Times New Roman" w:eastAsia="Calibri" w:hAnsi="Times New Roman"/>
              </w:rPr>
            </w:pPr>
          </w:p>
        </w:tc>
        <w:tc>
          <w:tcPr>
            <w:tcW w:w="3234" w:type="dxa"/>
            <w:vMerge/>
          </w:tcPr>
          <w:p w14:paraId="286E095F" w14:textId="77777777" w:rsidR="00612202" w:rsidRPr="000578B2" w:rsidRDefault="00612202" w:rsidP="00A5481A">
            <w:pPr>
              <w:rPr>
                <w:rFonts w:ascii="Times New Roman" w:eastAsia="Calibri" w:hAnsi="Times New Roman"/>
              </w:rPr>
            </w:pPr>
          </w:p>
        </w:tc>
        <w:tc>
          <w:tcPr>
            <w:tcW w:w="2384" w:type="dxa"/>
          </w:tcPr>
          <w:p w14:paraId="206A3A62"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A5481A">
              <w:rPr>
                <w:rFonts w:ascii="Times New Roman" w:eastAsia="Calibri" w:hAnsi="Times New Roman"/>
              </w:rPr>
              <w:t>владения методикой обучения</w:t>
            </w:r>
          </w:p>
          <w:p w14:paraId="264E9646"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2FE7B8A6"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67A37B23"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84F2948" w14:textId="77777777" w:rsidTr="00A5481A">
        <w:trPr>
          <w:trHeight w:val="204"/>
        </w:trPr>
        <w:tc>
          <w:tcPr>
            <w:tcW w:w="1407" w:type="dxa"/>
            <w:vMerge/>
          </w:tcPr>
          <w:p w14:paraId="7C51A07D" w14:textId="77777777" w:rsidR="00612202" w:rsidRPr="000578B2" w:rsidRDefault="00612202" w:rsidP="00A5481A">
            <w:pPr>
              <w:rPr>
                <w:rFonts w:ascii="Times New Roman" w:eastAsia="Calibri" w:hAnsi="Times New Roman"/>
              </w:rPr>
            </w:pPr>
          </w:p>
        </w:tc>
        <w:tc>
          <w:tcPr>
            <w:tcW w:w="3234" w:type="dxa"/>
            <w:vMerge/>
          </w:tcPr>
          <w:p w14:paraId="6286D012" w14:textId="77777777" w:rsidR="00612202" w:rsidRPr="000578B2" w:rsidRDefault="00612202" w:rsidP="00A5481A">
            <w:pPr>
              <w:rPr>
                <w:rFonts w:ascii="Times New Roman" w:eastAsia="Calibri" w:hAnsi="Times New Roman"/>
              </w:rPr>
            </w:pPr>
          </w:p>
        </w:tc>
        <w:tc>
          <w:tcPr>
            <w:tcW w:w="2384" w:type="dxa"/>
          </w:tcPr>
          <w:p w14:paraId="68E93BB2"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A5481A">
              <w:rPr>
                <w:rFonts w:ascii="Times New Roman" w:eastAsia="Calibri" w:hAnsi="Times New Roman"/>
              </w:rPr>
              <w:t>уровень владения методикой обучения</w:t>
            </w:r>
          </w:p>
          <w:p w14:paraId="56A410DA"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6F275854"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53748640"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bl>
    <w:p w14:paraId="4FEF7570" w14:textId="77777777" w:rsidR="00612202" w:rsidRPr="009327C8" w:rsidRDefault="00612202" w:rsidP="009327C8">
      <w:pPr>
        <w:rPr>
          <w:rFonts w:eastAsia="Calibri"/>
          <w:sz w:val="20"/>
          <w:szCs w:val="20"/>
        </w:rPr>
      </w:pPr>
    </w:p>
    <w:p w14:paraId="30793210" w14:textId="77777777" w:rsidR="00612202" w:rsidRDefault="00612202" w:rsidP="00327406">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Pr>
          <w:rFonts w:eastAsia="Times New Roman"/>
          <w:sz w:val="24"/>
          <w:szCs w:val="24"/>
          <w:lang w:eastAsia="ru-RU"/>
        </w:rPr>
        <w:t xml:space="preserve"> </w:t>
      </w:r>
      <w:r w:rsidRPr="00376B22">
        <w:rPr>
          <w:rFonts w:eastAsia="Times New Roman"/>
          <w:sz w:val="24"/>
          <w:szCs w:val="24"/>
          <w:lang w:eastAsia="ru-RU"/>
        </w:rPr>
        <w:t>ПК-</w:t>
      </w:r>
      <w:r>
        <w:rPr>
          <w:rFonts w:eastAsia="Times New Roman"/>
          <w:sz w:val="24"/>
          <w:szCs w:val="24"/>
          <w:lang w:eastAsia="ru-RU"/>
        </w:rPr>
        <w:t>1</w:t>
      </w:r>
    </w:p>
    <w:p w14:paraId="34826AA0" w14:textId="77777777" w:rsidR="00612202" w:rsidRPr="00C25E95" w:rsidRDefault="00612202" w:rsidP="00C25E95">
      <w:pPr>
        <w:jc w:val="both"/>
        <w:rPr>
          <w:rFonts w:eastAsia="Times New Roman"/>
          <w:sz w:val="24"/>
          <w:szCs w:val="24"/>
          <w:u w:val="single"/>
          <w:lang w:eastAsia="ru-RU"/>
        </w:rPr>
      </w:pPr>
      <w:r w:rsidRPr="00C25E95">
        <w:rPr>
          <w:rFonts w:eastAsia="Times New Roman"/>
          <w:sz w:val="24"/>
          <w:szCs w:val="24"/>
          <w:u w:val="single"/>
          <w:lang w:eastAsia="ru-RU"/>
        </w:rPr>
        <w:t>Способен обучать методы понимания соо</w:t>
      </w:r>
      <w:r>
        <w:rPr>
          <w:rFonts w:eastAsia="Times New Roman"/>
          <w:sz w:val="24"/>
          <w:szCs w:val="24"/>
          <w:u w:val="single"/>
          <w:lang w:eastAsia="ru-RU"/>
        </w:rPr>
        <w:t xml:space="preserve">бщения: анализ, структуризация, </w:t>
      </w:r>
      <w:r w:rsidRPr="00C25E95">
        <w:rPr>
          <w:rFonts w:eastAsia="Times New Roman"/>
          <w:sz w:val="24"/>
          <w:szCs w:val="24"/>
          <w:u w:val="single"/>
          <w:lang w:eastAsia="ru-RU"/>
        </w:rPr>
        <w:t>реорганизация, трансформация, сопос</w:t>
      </w:r>
      <w:r>
        <w:rPr>
          <w:rFonts w:eastAsia="Times New Roman"/>
          <w:sz w:val="24"/>
          <w:szCs w:val="24"/>
          <w:u w:val="single"/>
          <w:lang w:eastAsia="ru-RU"/>
        </w:rPr>
        <w:t xml:space="preserve">тавление с другими сообщениями, </w:t>
      </w:r>
      <w:r w:rsidRPr="00C25E95">
        <w:rPr>
          <w:rFonts w:eastAsia="Times New Roman"/>
          <w:sz w:val="24"/>
          <w:szCs w:val="24"/>
          <w:u w:val="single"/>
          <w:lang w:eastAsia="ru-RU"/>
        </w:rPr>
        <w:t>выявление необходимой для анализирующего информации</w:t>
      </w:r>
    </w:p>
    <w:tbl>
      <w:tblPr>
        <w:tblStyle w:val="aff2"/>
        <w:tblW w:w="0" w:type="auto"/>
        <w:tblLook w:val="04A0" w:firstRow="1" w:lastRow="0" w:firstColumn="1" w:lastColumn="0" w:noHBand="0" w:noVBand="1"/>
      </w:tblPr>
      <w:tblGrid>
        <w:gridCol w:w="1238"/>
        <w:gridCol w:w="3236"/>
        <w:gridCol w:w="2824"/>
        <w:gridCol w:w="2047"/>
      </w:tblGrid>
      <w:tr w:rsidR="00612202" w:rsidRPr="00327406" w14:paraId="7DD9B0D5" w14:textId="77777777" w:rsidTr="009F07BE">
        <w:tc>
          <w:tcPr>
            <w:tcW w:w="4474" w:type="dxa"/>
            <w:gridSpan w:val="2"/>
          </w:tcPr>
          <w:p w14:paraId="0A415BAA" w14:textId="77777777" w:rsidR="00612202" w:rsidRPr="00327406" w:rsidRDefault="00612202" w:rsidP="00327406">
            <w:pPr>
              <w:rPr>
                <w:rFonts w:ascii="Times New Roman" w:eastAsia="Calibri" w:hAnsi="Times New Roman"/>
                <w:b/>
                <w:sz w:val="24"/>
                <w:szCs w:val="24"/>
              </w:rPr>
            </w:pPr>
            <w:r w:rsidRPr="00327406">
              <w:rPr>
                <w:rFonts w:ascii="Times New Roman" w:eastAsia="Calibri" w:hAnsi="Times New Roman"/>
                <w:b/>
                <w:sz w:val="24"/>
                <w:szCs w:val="24"/>
              </w:rPr>
              <w:t>Оцениваемый результат(показатель)*</w:t>
            </w:r>
          </w:p>
        </w:tc>
        <w:tc>
          <w:tcPr>
            <w:tcW w:w="2824" w:type="dxa"/>
          </w:tcPr>
          <w:p w14:paraId="08662C94"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Критерии оценивания</w:t>
            </w:r>
          </w:p>
        </w:tc>
        <w:tc>
          <w:tcPr>
            <w:tcW w:w="2047" w:type="dxa"/>
          </w:tcPr>
          <w:p w14:paraId="52C8D67F"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Процедура оценивания **</w:t>
            </w:r>
          </w:p>
        </w:tc>
      </w:tr>
      <w:tr w:rsidR="00612202" w:rsidRPr="00327406" w14:paraId="0C6F8559" w14:textId="77777777" w:rsidTr="009F07BE">
        <w:tc>
          <w:tcPr>
            <w:tcW w:w="1238" w:type="dxa"/>
            <w:vMerge w:val="restart"/>
          </w:tcPr>
          <w:p w14:paraId="2361CE65" w14:textId="77777777" w:rsidR="00612202" w:rsidRPr="00327406" w:rsidRDefault="00612202" w:rsidP="009F07BE">
            <w:pPr>
              <w:rPr>
                <w:rFonts w:ascii="Times New Roman" w:eastAsia="Calibri" w:hAnsi="Times New Roman"/>
              </w:rPr>
            </w:pPr>
            <w:r w:rsidRPr="00327406">
              <w:rPr>
                <w:rFonts w:ascii="Times New Roman" w:eastAsia="Calibri" w:hAnsi="Times New Roman"/>
              </w:rPr>
              <w:t>Знает</w:t>
            </w:r>
          </w:p>
        </w:tc>
        <w:tc>
          <w:tcPr>
            <w:tcW w:w="3236" w:type="dxa"/>
            <w:vMerge w:val="restart"/>
          </w:tcPr>
          <w:p w14:paraId="7A37CBA2" w14:textId="77777777" w:rsidR="00612202" w:rsidRPr="00327406" w:rsidRDefault="00612202" w:rsidP="009F07BE">
            <w:pPr>
              <w:rPr>
                <w:rFonts w:ascii="Times New Roman" w:eastAsia="Calibri" w:hAnsi="Times New Roman"/>
              </w:rPr>
            </w:pPr>
            <w:r w:rsidRPr="00327406">
              <w:rPr>
                <w:rFonts w:ascii="Times New Roman" w:eastAsia="Calibri" w:hAnsi="Times New Roman"/>
              </w:rPr>
              <w:t xml:space="preserve"> </w:t>
            </w:r>
            <w:r w:rsidRPr="000578B2">
              <w:rPr>
                <w:rFonts w:ascii="Times New Roman" w:eastAsia="Calibri" w:hAnsi="Times New Roman"/>
              </w:rPr>
              <w:t>1. Актуальные проблемы современных направлений лингвистики;</w:t>
            </w:r>
            <w:r w:rsidRPr="000578B2">
              <w:rPr>
                <w:rFonts w:ascii="Times New Roman" w:eastAsia="Calibri" w:hAnsi="Times New Roman"/>
              </w:rPr>
              <w:tab/>
            </w:r>
          </w:p>
        </w:tc>
        <w:tc>
          <w:tcPr>
            <w:tcW w:w="2824" w:type="dxa"/>
          </w:tcPr>
          <w:p w14:paraId="498C08FA" w14:textId="77777777" w:rsidR="00612202" w:rsidRPr="00327406" w:rsidRDefault="00612202" w:rsidP="009F07BE">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а</w:t>
            </w:r>
            <w:r w:rsidRPr="000578B2">
              <w:rPr>
                <w:rFonts w:ascii="Times New Roman" w:eastAsia="Calibri" w:hAnsi="Times New Roman"/>
              </w:rPr>
              <w:t>ктуальных проблем современных направлений лингвистики;</w:t>
            </w:r>
            <w:r w:rsidRPr="000578B2">
              <w:rPr>
                <w:rFonts w:ascii="Times New Roman" w:eastAsia="Calibri" w:hAnsi="Times New Roman"/>
              </w:rPr>
              <w:tab/>
            </w:r>
          </w:p>
        </w:tc>
        <w:tc>
          <w:tcPr>
            <w:tcW w:w="2047" w:type="dxa"/>
            <w:shd w:val="clear" w:color="auto" w:fill="auto"/>
          </w:tcPr>
          <w:p w14:paraId="1C4133DE"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2D7D6DD" w14:textId="77777777" w:rsidTr="009F07BE">
        <w:tc>
          <w:tcPr>
            <w:tcW w:w="1238" w:type="dxa"/>
            <w:vMerge/>
          </w:tcPr>
          <w:p w14:paraId="2D5B5590" w14:textId="77777777" w:rsidR="00612202" w:rsidRPr="00327406" w:rsidRDefault="00612202" w:rsidP="009F07BE">
            <w:pPr>
              <w:rPr>
                <w:rFonts w:ascii="Times New Roman" w:eastAsia="Calibri" w:hAnsi="Times New Roman"/>
              </w:rPr>
            </w:pPr>
          </w:p>
        </w:tc>
        <w:tc>
          <w:tcPr>
            <w:tcW w:w="3236" w:type="dxa"/>
            <w:vMerge/>
          </w:tcPr>
          <w:p w14:paraId="23EE51ED" w14:textId="77777777" w:rsidR="00612202" w:rsidRPr="00327406" w:rsidRDefault="00612202" w:rsidP="009F07BE">
            <w:pPr>
              <w:rPr>
                <w:rFonts w:ascii="Times New Roman" w:eastAsia="Calibri" w:hAnsi="Times New Roman"/>
              </w:rPr>
            </w:pPr>
          </w:p>
        </w:tc>
        <w:tc>
          <w:tcPr>
            <w:tcW w:w="2824" w:type="dxa"/>
          </w:tcPr>
          <w:p w14:paraId="08C9B80F" w14:textId="77777777" w:rsidR="00612202" w:rsidRPr="00327406" w:rsidRDefault="00612202" w:rsidP="009F07BE">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 xml:space="preserve">актуальных проблем современных </w:t>
            </w:r>
            <w:r w:rsidRPr="000578B2">
              <w:rPr>
                <w:rFonts w:ascii="Times New Roman" w:eastAsia="Calibri" w:hAnsi="Times New Roman"/>
              </w:rPr>
              <w:lastRenderedPageBreak/>
              <w:t>направлений лингвистики;</w:t>
            </w:r>
            <w:r w:rsidRPr="000578B2">
              <w:rPr>
                <w:rFonts w:ascii="Times New Roman" w:eastAsia="Calibri" w:hAnsi="Times New Roman"/>
              </w:rPr>
              <w:tab/>
            </w:r>
          </w:p>
        </w:tc>
        <w:tc>
          <w:tcPr>
            <w:tcW w:w="2047" w:type="dxa"/>
            <w:shd w:val="clear" w:color="auto" w:fill="auto"/>
          </w:tcPr>
          <w:p w14:paraId="3DA6CB73"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lastRenderedPageBreak/>
              <w:t>Устный ответ</w:t>
            </w:r>
          </w:p>
        </w:tc>
      </w:tr>
      <w:tr w:rsidR="00612202" w:rsidRPr="00327406" w14:paraId="4AF6145D" w14:textId="77777777" w:rsidTr="009F07BE">
        <w:trPr>
          <w:trHeight w:val="168"/>
        </w:trPr>
        <w:tc>
          <w:tcPr>
            <w:tcW w:w="1238" w:type="dxa"/>
            <w:vMerge/>
          </w:tcPr>
          <w:p w14:paraId="6D5ABF30" w14:textId="77777777" w:rsidR="00612202" w:rsidRPr="00327406" w:rsidRDefault="00612202" w:rsidP="009F07BE">
            <w:pPr>
              <w:rPr>
                <w:rFonts w:ascii="Times New Roman" w:eastAsia="Calibri" w:hAnsi="Times New Roman"/>
              </w:rPr>
            </w:pPr>
          </w:p>
        </w:tc>
        <w:tc>
          <w:tcPr>
            <w:tcW w:w="3236" w:type="dxa"/>
            <w:vMerge/>
          </w:tcPr>
          <w:p w14:paraId="4D658BA6" w14:textId="77777777" w:rsidR="00612202" w:rsidRPr="00327406" w:rsidRDefault="00612202" w:rsidP="009F07BE">
            <w:pPr>
              <w:rPr>
                <w:rFonts w:ascii="Times New Roman" w:eastAsia="Calibri" w:hAnsi="Times New Roman"/>
              </w:rPr>
            </w:pPr>
          </w:p>
        </w:tc>
        <w:tc>
          <w:tcPr>
            <w:tcW w:w="2824" w:type="dxa"/>
          </w:tcPr>
          <w:p w14:paraId="4BAB38D8" w14:textId="77777777" w:rsidR="00612202" w:rsidRPr="00327406" w:rsidRDefault="00612202" w:rsidP="009F07BE">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47" w:type="dxa"/>
            <w:shd w:val="clear" w:color="auto" w:fill="auto"/>
          </w:tcPr>
          <w:p w14:paraId="02B092A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2D63C300" w14:textId="77777777" w:rsidTr="009F07BE">
        <w:trPr>
          <w:trHeight w:val="108"/>
        </w:trPr>
        <w:tc>
          <w:tcPr>
            <w:tcW w:w="1238" w:type="dxa"/>
            <w:vMerge/>
          </w:tcPr>
          <w:p w14:paraId="5D780083" w14:textId="77777777" w:rsidR="00612202" w:rsidRPr="000578B2" w:rsidRDefault="00612202" w:rsidP="009F07BE">
            <w:pPr>
              <w:rPr>
                <w:rFonts w:ascii="Times New Roman" w:eastAsia="Calibri" w:hAnsi="Times New Roman"/>
              </w:rPr>
            </w:pPr>
          </w:p>
        </w:tc>
        <w:tc>
          <w:tcPr>
            <w:tcW w:w="3236" w:type="dxa"/>
            <w:vMerge/>
          </w:tcPr>
          <w:p w14:paraId="5FB8926E" w14:textId="77777777" w:rsidR="00612202" w:rsidRPr="000578B2" w:rsidRDefault="00612202" w:rsidP="009F07BE">
            <w:pPr>
              <w:rPr>
                <w:rFonts w:ascii="Times New Roman" w:eastAsia="Calibri" w:hAnsi="Times New Roman"/>
              </w:rPr>
            </w:pPr>
          </w:p>
        </w:tc>
        <w:tc>
          <w:tcPr>
            <w:tcW w:w="2824" w:type="dxa"/>
          </w:tcPr>
          <w:p w14:paraId="46D674EE" w14:textId="77777777" w:rsidR="00612202" w:rsidRPr="000578B2" w:rsidRDefault="00612202" w:rsidP="009F07BE">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47" w:type="dxa"/>
            <w:shd w:val="clear" w:color="auto" w:fill="auto"/>
          </w:tcPr>
          <w:p w14:paraId="2C50A8AD" w14:textId="77777777" w:rsidR="00612202" w:rsidRPr="000578B2"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3BDAC88A" w14:textId="77777777" w:rsidTr="009F07BE">
        <w:tc>
          <w:tcPr>
            <w:tcW w:w="1238" w:type="dxa"/>
            <w:vMerge w:val="restart"/>
          </w:tcPr>
          <w:p w14:paraId="673C9BC8" w14:textId="77777777" w:rsidR="00612202" w:rsidRPr="00327406" w:rsidRDefault="00612202" w:rsidP="009F07BE">
            <w:pPr>
              <w:rPr>
                <w:rFonts w:ascii="Times New Roman" w:eastAsia="Calibri" w:hAnsi="Times New Roman"/>
              </w:rPr>
            </w:pPr>
            <w:r w:rsidRPr="00327406">
              <w:rPr>
                <w:rFonts w:ascii="Times New Roman" w:eastAsia="Calibri" w:hAnsi="Times New Roman"/>
              </w:rPr>
              <w:t>Умеет</w:t>
            </w:r>
          </w:p>
        </w:tc>
        <w:tc>
          <w:tcPr>
            <w:tcW w:w="3236" w:type="dxa"/>
            <w:vMerge w:val="restart"/>
          </w:tcPr>
          <w:p w14:paraId="1B313E1F"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1. </w:t>
            </w:r>
            <w:r w:rsidRPr="004F6514">
              <w:rPr>
                <w:rFonts w:ascii="Times New Roman" w:eastAsia="Calibri" w:hAnsi="Times New Roman"/>
              </w:rPr>
              <w:t>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824" w:type="dxa"/>
          </w:tcPr>
          <w:p w14:paraId="4B28E568"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1. Обучающийся показывает </w:t>
            </w:r>
            <w:r w:rsidRPr="004F6514">
              <w:rPr>
                <w:rFonts w:ascii="Times New Roman" w:eastAsia="Calibri" w:hAnsi="Times New Roman"/>
              </w:rPr>
              <w:t>высокий уровень знаний</w:t>
            </w:r>
            <w:r w:rsidRPr="004F6514">
              <w:rPr>
                <w:rFonts w:ascii="Times New Roman" w:hAnsi="Times New Roman"/>
              </w:rPr>
              <w:t xml:space="preserve">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047" w:type="dxa"/>
            <w:shd w:val="clear" w:color="auto" w:fill="auto"/>
          </w:tcPr>
          <w:p w14:paraId="7AF59ED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6A3B92CD" w14:textId="77777777" w:rsidTr="009F07BE">
        <w:tc>
          <w:tcPr>
            <w:tcW w:w="1238" w:type="dxa"/>
            <w:vMerge/>
          </w:tcPr>
          <w:p w14:paraId="534C1F7D" w14:textId="77777777" w:rsidR="00612202" w:rsidRPr="00327406" w:rsidRDefault="00612202" w:rsidP="009F07BE">
            <w:pPr>
              <w:rPr>
                <w:rFonts w:ascii="Times New Roman" w:eastAsia="Calibri" w:hAnsi="Times New Roman"/>
              </w:rPr>
            </w:pPr>
          </w:p>
        </w:tc>
        <w:tc>
          <w:tcPr>
            <w:tcW w:w="3236" w:type="dxa"/>
            <w:vMerge/>
          </w:tcPr>
          <w:p w14:paraId="2A60D195" w14:textId="77777777" w:rsidR="00612202" w:rsidRPr="00327406" w:rsidRDefault="00612202" w:rsidP="009F07BE">
            <w:pPr>
              <w:rPr>
                <w:rFonts w:ascii="Times New Roman" w:eastAsia="Calibri" w:hAnsi="Times New Roman"/>
              </w:rPr>
            </w:pPr>
          </w:p>
        </w:tc>
        <w:tc>
          <w:tcPr>
            <w:tcW w:w="2824" w:type="dxa"/>
          </w:tcPr>
          <w:p w14:paraId="5F550C6E"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2. Обучающийся показывает средний уровень знаний</w:t>
            </w:r>
            <w:r w:rsidRPr="000578B2">
              <w:t xml:space="preserve"> </w:t>
            </w:r>
            <w:r w:rsidRPr="004F6514">
              <w:rPr>
                <w:rFonts w:ascii="Times New Roman" w:eastAsia="Calibri" w:hAnsi="Times New Roman"/>
              </w:rPr>
              <w:t>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047" w:type="dxa"/>
            <w:shd w:val="clear" w:color="auto" w:fill="auto"/>
          </w:tcPr>
          <w:p w14:paraId="5CCAC6DA"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15CE0AB" w14:textId="77777777" w:rsidTr="009F07BE">
        <w:trPr>
          <w:trHeight w:val="120"/>
        </w:trPr>
        <w:tc>
          <w:tcPr>
            <w:tcW w:w="1238" w:type="dxa"/>
            <w:vMerge/>
          </w:tcPr>
          <w:p w14:paraId="0A7BBB1C" w14:textId="77777777" w:rsidR="00612202" w:rsidRPr="00327406" w:rsidRDefault="00612202" w:rsidP="009F07BE">
            <w:pPr>
              <w:rPr>
                <w:rFonts w:ascii="Times New Roman" w:eastAsia="Calibri" w:hAnsi="Times New Roman"/>
              </w:rPr>
            </w:pPr>
          </w:p>
        </w:tc>
        <w:tc>
          <w:tcPr>
            <w:tcW w:w="3236" w:type="dxa"/>
            <w:vMerge/>
          </w:tcPr>
          <w:p w14:paraId="47C5E595" w14:textId="77777777" w:rsidR="00612202" w:rsidRPr="00327406" w:rsidRDefault="00612202" w:rsidP="009F07BE">
            <w:pPr>
              <w:rPr>
                <w:rFonts w:ascii="Times New Roman" w:eastAsia="Calibri" w:hAnsi="Times New Roman"/>
              </w:rPr>
            </w:pPr>
          </w:p>
        </w:tc>
        <w:tc>
          <w:tcPr>
            <w:tcW w:w="2824" w:type="dxa"/>
          </w:tcPr>
          <w:p w14:paraId="0E0558C1" w14:textId="77777777" w:rsidR="00612202" w:rsidRPr="004F6514" w:rsidRDefault="00612202" w:rsidP="009F07BE">
            <w:pPr>
              <w:jc w:val="both"/>
              <w:rPr>
                <w:rFonts w:ascii="Times New Roman" w:eastAsia="Calibri" w:hAnsi="Times New Roman"/>
              </w:rPr>
            </w:pPr>
            <w:r w:rsidRPr="004F6514">
              <w:rPr>
                <w:rFonts w:ascii="Times New Roman" w:eastAsia="Calibri" w:hAnsi="Times New Roman"/>
              </w:rPr>
              <w:t>3. Обучающийся владеет удовлетворительным уровнем знаний</w:t>
            </w:r>
            <w:r w:rsidRPr="004F6514">
              <w:rPr>
                <w:rFonts w:ascii="Times New Roman" w:hAnsi="Times New Roman"/>
              </w:rPr>
              <w:t xml:space="preserve">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w:t>
            </w:r>
            <w:r w:rsidRPr="004F6514">
              <w:rPr>
                <w:rFonts w:ascii="Times New Roman" w:hAnsi="Times New Roman"/>
              </w:rPr>
              <w:lastRenderedPageBreak/>
              <w:t>с использованием средств электронной обработки речевого сигнала</w:t>
            </w:r>
          </w:p>
        </w:tc>
        <w:tc>
          <w:tcPr>
            <w:tcW w:w="2047" w:type="dxa"/>
            <w:shd w:val="clear" w:color="auto" w:fill="auto"/>
          </w:tcPr>
          <w:p w14:paraId="7E2A8C7F"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lastRenderedPageBreak/>
              <w:t>Устный ответ</w:t>
            </w:r>
          </w:p>
        </w:tc>
      </w:tr>
      <w:tr w:rsidR="00612202" w:rsidRPr="00327406" w14:paraId="13DC1DDF" w14:textId="77777777" w:rsidTr="009F07BE">
        <w:trPr>
          <w:trHeight w:val="156"/>
        </w:trPr>
        <w:tc>
          <w:tcPr>
            <w:tcW w:w="1238" w:type="dxa"/>
            <w:vMerge/>
          </w:tcPr>
          <w:p w14:paraId="2323D5C4" w14:textId="77777777" w:rsidR="00612202" w:rsidRPr="000578B2" w:rsidRDefault="00612202" w:rsidP="009F07BE">
            <w:pPr>
              <w:rPr>
                <w:rFonts w:ascii="Times New Roman" w:eastAsia="Calibri" w:hAnsi="Times New Roman"/>
              </w:rPr>
            </w:pPr>
          </w:p>
        </w:tc>
        <w:tc>
          <w:tcPr>
            <w:tcW w:w="3236" w:type="dxa"/>
            <w:vMerge/>
          </w:tcPr>
          <w:p w14:paraId="30CC8B48" w14:textId="77777777" w:rsidR="00612202" w:rsidRPr="000578B2" w:rsidRDefault="00612202" w:rsidP="009F07BE">
            <w:pPr>
              <w:rPr>
                <w:rFonts w:ascii="Times New Roman" w:eastAsia="Calibri" w:hAnsi="Times New Roman"/>
              </w:rPr>
            </w:pPr>
          </w:p>
        </w:tc>
        <w:tc>
          <w:tcPr>
            <w:tcW w:w="2824" w:type="dxa"/>
          </w:tcPr>
          <w:p w14:paraId="32082325" w14:textId="77777777" w:rsidR="00612202" w:rsidRPr="004F6514" w:rsidRDefault="00612202" w:rsidP="009F07BE">
            <w:pPr>
              <w:jc w:val="both"/>
              <w:rPr>
                <w:rFonts w:ascii="Times New Roman" w:eastAsia="Calibri" w:hAnsi="Times New Roman"/>
              </w:rPr>
            </w:pPr>
            <w:r w:rsidRPr="004F6514">
              <w:rPr>
                <w:rFonts w:ascii="Times New Roman" w:eastAsia="Calibri" w:hAnsi="Times New Roman"/>
              </w:rPr>
              <w:t>4. Обучающийся не владеет теоретическими знаниями</w:t>
            </w:r>
            <w:r w:rsidRPr="004F6514">
              <w:rPr>
                <w:rFonts w:ascii="Times New Roman" w:hAnsi="Times New Roman"/>
              </w:rPr>
              <w:t xml:space="preserve">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047" w:type="dxa"/>
            <w:shd w:val="clear" w:color="auto" w:fill="auto"/>
          </w:tcPr>
          <w:p w14:paraId="7D39220C" w14:textId="77777777" w:rsidR="00612202" w:rsidRPr="000578B2"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E0F9DB4" w14:textId="77777777" w:rsidTr="009F07BE">
        <w:tc>
          <w:tcPr>
            <w:tcW w:w="1238" w:type="dxa"/>
            <w:vMerge w:val="restart"/>
          </w:tcPr>
          <w:p w14:paraId="7E72C30F" w14:textId="77777777" w:rsidR="00612202" w:rsidRPr="00327406" w:rsidRDefault="00612202" w:rsidP="009F07BE">
            <w:pPr>
              <w:rPr>
                <w:rFonts w:ascii="Times New Roman" w:eastAsia="Calibri" w:hAnsi="Times New Roman"/>
              </w:rPr>
            </w:pPr>
            <w:r w:rsidRPr="00327406">
              <w:rPr>
                <w:rFonts w:ascii="Times New Roman" w:eastAsia="Calibri" w:hAnsi="Times New Roman"/>
              </w:rPr>
              <w:t>Владеет навыком</w:t>
            </w:r>
          </w:p>
        </w:tc>
        <w:tc>
          <w:tcPr>
            <w:tcW w:w="3236" w:type="dxa"/>
            <w:vMerge w:val="restart"/>
          </w:tcPr>
          <w:p w14:paraId="13B2087E" w14:textId="77777777" w:rsidR="00612202" w:rsidRPr="000578B2" w:rsidRDefault="00612202" w:rsidP="009F07BE">
            <w:pPr>
              <w:jc w:val="both"/>
              <w:rPr>
                <w:rFonts w:ascii="Times New Roman" w:eastAsia="Calibri" w:hAnsi="Times New Roman"/>
              </w:rPr>
            </w:pPr>
            <w:r w:rsidRPr="000578B2">
              <w:rPr>
                <w:rFonts w:ascii="Times New Roman" w:eastAsia="Calibri" w:hAnsi="Times New Roman"/>
              </w:rPr>
              <w:t xml:space="preserve">1. </w:t>
            </w:r>
            <w:r w:rsidRPr="009F07BE">
              <w:rPr>
                <w:rFonts w:ascii="Times New Roman" w:eastAsia="Calibri" w:hAnsi="Times New Roman"/>
              </w:rPr>
              <w:t>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r w:rsidRPr="000578B2">
              <w:rPr>
                <w:rFonts w:ascii="Times New Roman" w:eastAsia="Calibri" w:hAnsi="Times New Roman"/>
              </w:rPr>
              <w:tab/>
            </w:r>
          </w:p>
          <w:p w14:paraId="2FFC8EEF" w14:textId="77777777" w:rsidR="00612202" w:rsidRPr="00327406" w:rsidRDefault="00612202" w:rsidP="009F07BE">
            <w:pPr>
              <w:rPr>
                <w:rFonts w:ascii="Times New Roman" w:eastAsia="Calibri" w:hAnsi="Times New Roman"/>
              </w:rPr>
            </w:pPr>
          </w:p>
        </w:tc>
        <w:tc>
          <w:tcPr>
            <w:tcW w:w="2824" w:type="dxa"/>
          </w:tcPr>
          <w:p w14:paraId="07043368"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способности</w:t>
            </w:r>
            <w:r w:rsidRPr="009F07BE">
              <w:rPr>
                <w:rFonts w:ascii="Times New Roman" w:eastAsia="Calibri" w:hAnsi="Times New Roman"/>
              </w:rPr>
              <w:t xml:space="preserve">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4734C25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666761F6" w14:textId="77777777" w:rsidTr="009F07BE">
        <w:tc>
          <w:tcPr>
            <w:tcW w:w="1238" w:type="dxa"/>
            <w:vMerge/>
          </w:tcPr>
          <w:p w14:paraId="4821DB08" w14:textId="77777777" w:rsidR="00612202" w:rsidRPr="00327406" w:rsidRDefault="00612202" w:rsidP="009F07BE">
            <w:pPr>
              <w:rPr>
                <w:rFonts w:ascii="Times New Roman" w:eastAsia="Calibri" w:hAnsi="Times New Roman"/>
              </w:rPr>
            </w:pPr>
          </w:p>
        </w:tc>
        <w:tc>
          <w:tcPr>
            <w:tcW w:w="3236" w:type="dxa"/>
            <w:vMerge/>
          </w:tcPr>
          <w:p w14:paraId="55DC972C" w14:textId="77777777" w:rsidR="00612202" w:rsidRPr="00327406" w:rsidRDefault="00612202" w:rsidP="009F07BE">
            <w:pPr>
              <w:rPr>
                <w:rFonts w:ascii="Times New Roman" w:eastAsia="Calibri" w:hAnsi="Times New Roman"/>
              </w:rPr>
            </w:pPr>
          </w:p>
        </w:tc>
        <w:tc>
          <w:tcPr>
            <w:tcW w:w="2824" w:type="dxa"/>
          </w:tcPr>
          <w:p w14:paraId="0AA067F3"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9F07BE">
              <w:rPr>
                <w:rFonts w:ascii="Times New Roman" w:eastAsia="Calibri" w:hAnsi="Times New Roman"/>
              </w:rPr>
              <w:t>способности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46C09D8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09761DE2" w14:textId="77777777" w:rsidTr="009F07BE">
        <w:trPr>
          <w:trHeight w:val="108"/>
        </w:trPr>
        <w:tc>
          <w:tcPr>
            <w:tcW w:w="1238" w:type="dxa"/>
            <w:vMerge/>
          </w:tcPr>
          <w:p w14:paraId="2725FD20" w14:textId="77777777" w:rsidR="00612202" w:rsidRPr="00327406" w:rsidRDefault="00612202" w:rsidP="009F07BE">
            <w:pPr>
              <w:rPr>
                <w:rFonts w:ascii="Times New Roman" w:eastAsia="Calibri" w:hAnsi="Times New Roman"/>
              </w:rPr>
            </w:pPr>
          </w:p>
        </w:tc>
        <w:tc>
          <w:tcPr>
            <w:tcW w:w="3236" w:type="dxa"/>
            <w:vMerge/>
          </w:tcPr>
          <w:p w14:paraId="776C7788" w14:textId="77777777" w:rsidR="00612202" w:rsidRPr="00327406" w:rsidRDefault="00612202" w:rsidP="009F07BE">
            <w:pPr>
              <w:rPr>
                <w:rFonts w:ascii="Times New Roman" w:eastAsia="Calibri" w:hAnsi="Times New Roman"/>
              </w:rPr>
            </w:pPr>
          </w:p>
        </w:tc>
        <w:tc>
          <w:tcPr>
            <w:tcW w:w="2824" w:type="dxa"/>
          </w:tcPr>
          <w:p w14:paraId="1732A47B"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9F07BE">
              <w:rPr>
                <w:rFonts w:ascii="Times New Roman" w:eastAsia="Calibri" w:hAnsi="Times New Roman"/>
              </w:rPr>
              <w:t>способности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0CDCB0C5"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72D91720" w14:textId="77777777" w:rsidTr="009F07BE">
        <w:trPr>
          <w:trHeight w:val="2062"/>
        </w:trPr>
        <w:tc>
          <w:tcPr>
            <w:tcW w:w="1238" w:type="dxa"/>
            <w:vMerge/>
          </w:tcPr>
          <w:p w14:paraId="13650FF1" w14:textId="77777777" w:rsidR="00612202" w:rsidRPr="000578B2" w:rsidRDefault="00612202" w:rsidP="009F07BE">
            <w:pPr>
              <w:rPr>
                <w:rFonts w:ascii="Times New Roman" w:eastAsia="Calibri" w:hAnsi="Times New Roman"/>
              </w:rPr>
            </w:pPr>
          </w:p>
        </w:tc>
        <w:tc>
          <w:tcPr>
            <w:tcW w:w="3236" w:type="dxa"/>
            <w:vMerge/>
          </w:tcPr>
          <w:p w14:paraId="272143CE" w14:textId="77777777" w:rsidR="00612202" w:rsidRPr="000578B2" w:rsidRDefault="00612202" w:rsidP="009F07BE">
            <w:pPr>
              <w:rPr>
                <w:rFonts w:ascii="Times New Roman" w:eastAsia="Calibri" w:hAnsi="Times New Roman"/>
              </w:rPr>
            </w:pPr>
          </w:p>
        </w:tc>
        <w:tc>
          <w:tcPr>
            <w:tcW w:w="2824" w:type="dxa"/>
          </w:tcPr>
          <w:p w14:paraId="4232F29A" w14:textId="77777777" w:rsidR="00612202" w:rsidRPr="000578B2" w:rsidRDefault="00612202" w:rsidP="009F07BE">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9F07BE">
              <w:rPr>
                <w:rFonts w:ascii="Times New Roman" w:eastAsia="Calibri" w:hAnsi="Times New Roman"/>
              </w:rPr>
              <w:t>способност</w:t>
            </w:r>
            <w:r>
              <w:rPr>
                <w:rFonts w:ascii="Times New Roman" w:eastAsia="Calibri" w:hAnsi="Times New Roman"/>
              </w:rPr>
              <w:t>ью</w:t>
            </w:r>
            <w:r w:rsidRPr="009F07BE">
              <w:rPr>
                <w:rFonts w:ascii="Times New Roman" w:eastAsia="Calibri" w:hAnsi="Times New Roman"/>
              </w:rPr>
              <w:t xml:space="preserve">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3791E3B3" w14:textId="77777777" w:rsidR="00612202" w:rsidRPr="000578B2"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bl>
    <w:p w14:paraId="0D59234F" w14:textId="77777777" w:rsidR="00612202" w:rsidRDefault="00612202" w:rsidP="009327C8">
      <w:pPr>
        <w:rPr>
          <w:rFonts w:eastAsia="Calibri"/>
          <w:sz w:val="20"/>
          <w:szCs w:val="20"/>
        </w:rPr>
      </w:pPr>
    </w:p>
    <w:p w14:paraId="2FAC4AC4" w14:textId="77777777" w:rsidR="00612202" w:rsidRDefault="00612202" w:rsidP="009327C8">
      <w:pPr>
        <w:rPr>
          <w:rFonts w:eastAsia="Calibri"/>
          <w:sz w:val="20"/>
          <w:szCs w:val="20"/>
        </w:rPr>
      </w:pPr>
    </w:p>
    <w:p w14:paraId="7FBD1C76" w14:textId="77777777" w:rsidR="00612202" w:rsidRPr="009327C8" w:rsidRDefault="00612202" w:rsidP="009327C8">
      <w:pPr>
        <w:rPr>
          <w:rFonts w:eastAsia="Calibri"/>
          <w:b/>
          <w:sz w:val="24"/>
          <w:szCs w:val="24"/>
        </w:rPr>
      </w:pPr>
      <w:r w:rsidRPr="009327C8">
        <w:rPr>
          <w:rFonts w:eastAsia="Calibri"/>
          <w:b/>
          <w:sz w:val="24"/>
          <w:szCs w:val="24"/>
        </w:rPr>
        <w:t xml:space="preserve">Описание шкал оценивания </w:t>
      </w:r>
    </w:p>
    <w:p w14:paraId="14F9E437" w14:textId="77777777" w:rsidR="00612202" w:rsidRDefault="00612202" w:rsidP="009327C8">
      <w:pPr>
        <w:rPr>
          <w:rFonts w:eastAsia="Calibri"/>
          <w:b/>
          <w:sz w:val="24"/>
          <w:szCs w:val="24"/>
        </w:rPr>
      </w:pPr>
      <w:r w:rsidRPr="009327C8">
        <w:rPr>
          <w:rFonts w:eastAsia="Calibri"/>
          <w:b/>
          <w:sz w:val="24"/>
          <w:szCs w:val="24"/>
        </w:rPr>
        <w:t>Шкала пересчета баллов по дисциплине при промежуточной форме аттестации по дисциплине - зачет (таблица)</w:t>
      </w:r>
    </w:p>
    <w:p w14:paraId="51B4C382" w14:textId="77777777" w:rsidR="00612202" w:rsidRPr="00C11136" w:rsidRDefault="00612202" w:rsidP="00C11136">
      <w:pPr>
        <w:suppressLineNumbers/>
        <w:ind w:left="284" w:firstLine="709"/>
        <w:jc w:val="center"/>
        <w:rPr>
          <w:rFonts w:eastAsia="Calibri"/>
          <w:b/>
          <w:sz w:val="24"/>
          <w:szCs w:val="24"/>
        </w:rPr>
      </w:pPr>
      <w:r w:rsidRPr="00C11136">
        <w:rPr>
          <w:rFonts w:eastAsia="Calibri"/>
          <w:b/>
          <w:sz w:val="24"/>
          <w:szCs w:val="24"/>
        </w:rPr>
        <w:t>Шкала и критерии оценивания письменных и творческих работ</w:t>
      </w:r>
    </w:p>
    <w:p w14:paraId="1EBD2E8A" w14:textId="77777777" w:rsidR="00612202" w:rsidRPr="00C11136" w:rsidRDefault="00612202" w:rsidP="00C1113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612202" w:rsidRPr="00C11136" w14:paraId="4525B6A0" w14:textId="77777777" w:rsidTr="007450A1">
        <w:tc>
          <w:tcPr>
            <w:tcW w:w="1697" w:type="dxa"/>
            <w:hideMark/>
          </w:tcPr>
          <w:p w14:paraId="5AAF3594"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Баллы</w:t>
            </w:r>
          </w:p>
        </w:tc>
        <w:tc>
          <w:tcPr>
            <w:tcW w:w="7365" w:type="dxa"/>
            <w:hideMark/>
          </w:tcPr>
          <w:p w14:paraId="0EA7599E" w14:textId="77777777" w:rsidR="00612202" w:rsidRPr="00C11136" w:rsidRDefault="00612202" w:rsidP="00C11136">
            <w:pPr>
              <w:suppressLineNumbers/>
              <w:tabs>
                <w:tab w:val="center" w:pos="3606"/>
              </w:tabs>
              <w:spacing w:after="120"/>
              <w:rPr>
                <w:rFonts w:eastAsia="Calibri"/>
                <w:sz w:val="24"/>
                <w:szCs w:val="24"/>
              </w:rPr>
            </w:pPr>
            <w:r w:rsidRPr="00C11136">
              <w:rPr>
                <w:rFonts w:eastAsia="Calibri"/>
                <w:sz w:val="24"/>
                <w:szCs w:val="24"/>
              </w:rPr>
              <w:tab/>
              <w:t>Критерии</w:t>
            </w:r>
          </w:p>
        </w:tc>
      </w:tr>
      <w:tr w:rsidR="00612202" w:rsidRPr="00C11136" w14:paraId="2E9BEB01" w14:textId="77777777" w:rsidTr="007450A1">
        <w:tc>
          <w:tcPr>
            <w:tcW w:w="1697" w:type="dxa"/>
            <w:hideMark/>
          </w:tcPr>
          <w:p w14:paraId="52DBE2C1"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5</w:t>
            </w:r>
          </w:p>
        </w:tc>
        <w:tc>
          <w:tcPr>
            <w:tcW w:w="7365" w:type="dxa"/>
            <w:hideMark/>
          </w:tcPr>
          <w:p w14:paraId="5896DCA7"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612202" w:rsidRPr="00C11136" w14:paraId="5C774CAA" w14:textId="77777777" w:rsidTr="007450A1">
        <w:tc>
          <w:tcPr>
            <w:tcW w:w="1697" w:type="dxa"/>
            <w:hideMark/>
          </w:tcPr>
          <w:p w14:paraId="2E935444"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4</w:t>
            </w:r>
          </w:p>
        </w:tc>
        <w:tc>
          <w:tcPr>
            <w:tcW w:w="7365" w:type="dxa"/>
            <w:hideMark/>
          </w:tcPr>
          <w:p w14:paraId="65147271"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612202" w:rsidRPr="00C11136" w14:paraId="54BB1FCE" w14:textId="77777777" w:rsidTr="007450A1">
        <w:tc>
          <w:tcPr>
            <w:tcW w:w="1697" w:type="dxa"/>
            <w:hideMark/>
          </w:tcPr>
          <w:p w14:paraId="67C4FA02"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3</w:t>
            </w:r>
          </w:p>
        </w:tc>
        <w:tc>
          <w:tcPr>
            <w:tcW w:w="7365" w:type="dxa"/>
            <w:hideMark/>
          </w:tcPr>
          <w:p w14:paraId="0AB82048"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612202" w:rsidRPr="00C11136" w14:paraId="112675A6" w14:textId="77777777" w:rsidTr="007450A1">
        <w:tc>
          <w:tcPr>
            <w:tcW w:w="1697" w:type="dxa"/>
            <w:hideMark/>
          </w:tcPr>
          <w:p w14:paraId="29BFFDC6"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2-1</w:t>
            </w:r>
          </w:p>
        </w:tc>
        <w:tc>
          <w:tcPr>
            <w:tcW w:w="7365" w:type="dxa"/>
            <w:hideMark/>
          </w:tcPr>
          <w:p w14:paraId="457769E6"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612202" w:rsidRPr="00C11136" w14:paraId="68B0518B" w14:textId="77777777" w:rsidTr="007450A1">
        <w:tc>
          <w:tcPr>
            <w:tcW w:w="1697" w:type="dxa"/>
            <w:hideMark/>
          </w:tcPr>
          <w:p w14:paraId="0B7C13A9"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0</w:t>
            </w:r>
          </w:p>
        </w:tc>
        <w:tc>
          <w:tcPr>
            <w:tcW w:w="7365" w:type="dxa"/>
            <w:hideMark/>
          </w:tcPr>
          <w:p w14:paraId="320AF045"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Не было попытки выполнить задание</w:t>
            </w:r>
          </w:p>
        </w:tc>
      </w:tr>
    </w:tbl>
    <w:p w14:paraId="4F353077" w14:textId="77777777" w:rsidR="00612202" w:rsidRDefault="00612202" w:rsidP="007F0EFA">
      <w:pPr>
        <w:rPr>
          <w:rFonts w:eastAsia="Calibri"/>
          <w:sz w:val="24"/>
          <w:szCs w:val="24"/>
        </w:rPr>
      </w:pPr>
      <w:r w:rsidRPr="009327C8">
        <w:rPr>
          <w:rFonts w:eastAsia="Calibri"/>
          <w:b/>
          <w:sz w:val="24"/>
          <w:szCs w:val="24"/>
        </w:rPr>
        <w:t xml:space="preserve"> </w:t>
      </w:r>
    </w:p>
    <w:p w14:paraId="46911F72" w14:textId="77777777" w:rsidR="00612202" w:rsidRPr="00186A78" w:rsidRDefault="00612202" w:rsidP="009327C8">
      <w:pPr>
        <w:rPr>
          <w:rFonts w:eastAsia="Calibri"/>
          <w:b/>
          <w:bCs/>
          <w:sz w:val="24"/>
          <w:szCs w:val="24"/>
        </w:rPr>
      </w:pPr>
      <w:r w:rsidRPr="00186A78">
        <w:rPr>
          <w:rFonts w:eastAsia="Calibri"/>
          <w:b/>
          <w:bCs/>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48702690" w14:textId="77777777" w:rsidR="00612202" w:rsidRPr="00186A78" w:rsidRDefault="00612202" w:rsidP="00186A78">
      <w:pPr>
        <w:rPr>
          <w:rFonts w:eastAsia="Calibri"/>
          <w:b/>
          <w:sz w:val="24"/>
          <w:szCs w:val="24"/>
        </w:rPr>
      </w:pPr>
      <w:r w:rsidRPr="00186A78">
        <w:rPr>
          <w:rFonts w:eastAsia="Calibri"/>
          <w:b/>
          <w:sz w:val="24"/>
          <w:szCs w:val="24"/>
        </w:rPr>
        <w:t xml:space="preserve">7.3.1 Тестовые задания </w:t>
      </w:r>
    </w:p>
    <w:p w14:paraId="11844D77" w14:textId="77777777" w:rsidR="00612202" w:rsidRPr="00186A78" w:rsidRDefault="00612202" w:rsidP="00186A78">
      <w:pPr>
        <w:rPr>
          <w:rFonts w:eastAsia="Calibri"/>
          <w:b/>
          <w:sz w:val="24"/>
          <w:szCs w:val="24"/>
        </w:rPr>
      </w:pPr>
      <w:r w:rsidRPr="00186A78">
        <w:rPr>
          <w:rFonts w:eastAsia="Calibri"/>
          <w:b/>
          <w:sz w:val="24"/>
          <w:szCs w:val="24"/>
        </w:rPr>
        <w:t>Комплект тестовых заданий (тест) по дисциплине размещен ___________________________</w:t>
      </w:r>
      <w:r w:rsidRPr="009D11DF">
        <w:rPr>
          <w:rFonts w:eastAsia="Calibri"/>
          <w:b/>
          <w:sz w:val="24"/>
          <w:szCs w:val="24"/>
          <w:u w:val="single"/>
          <w:lang w:val="en-US"/>
        </w:rPr>
        <w:t>chesu</w:t>
      </w:r>
      <w:r w:rsidRPr="009D11DF">
        <w:rPr>
          <w:rFonts w:eastAsia="Calibri"/>
          <w:b/>
          <w:sz w:val="24"/>
          <w:szCs w:val="24"/>
          <w:u w:val="single"/>
        </w:rPr>
        <w:t>.</w:t>
      </w:r>
      <w:r w:rsidRPr="009D11DF">
        <w:rPr>
          <w:rFonts w:eastAsia="Calibri"/>
          <w:b/>
          <w:sz w:val="24"/>
          <w:szCs w:val="24"/>
          <w:u w:val="single"/>
          <w:lang w:val="en-US"/>
        </w:rPr>
        <w:t>ru</w:t>
      </w:r>
      <w:r w:rsidRPr="00186A78">
        <w:rPr>
          <w:rFonts w:eastAsia="Calibri"/>
          <w:b/>
          <w:sz w:val="24"/>
          <w:szCs w:val="24"/>
        </w:rPr>
        <w:t>___________________________________________</w:t>
      </w:r>
    </w:p>
    <w:p w14:paraId="1B9C77F8" w14:textId="77777777" w:rsidR="00612202" w:rsidRPr="00186A78" w:rsidRDefault="00612202" w:rsidP="00186A78">
      <w:pPr>
        <w:rPr>
          <w:rFonts w:eastAsia="Calibri"/>
          <w:b/>
          <w:sz w:val="24"/>
          <w:szCs w:val="24"/>
        </w:rPr>
      </w:pPr>
      <w:r w:rsidRPr="00186A78">
        <w:rPr>
          <w:rFonts w:eastAsia="Calibri"/>
          <w:b/>
          <w:sz w:val="24"/>
          <w:szCs w:val="24"/>
        </w:rPr>
        <w:t>(указывается ссылка на официальный сайт).</w:t>
      </w:r>
    </w:p>
    <w:p w14:paraId="5CB31F3D" w14:textId="77777777" w:rsidR="00612202" w:rsidRPr="00186A78" w:rsidRDefault="00612202" w:rsidP="00186A78">
      <w:pPr>
        <w:rPr>
          <w:rFonts w:eastAsia="Calibri"/>
          <w:sz w:val="24"/>
          <w:szCs w:val="24"/>
        </w:rPr>
      </w:pPr>
    </w:p>
    <w:p w14:paraId="5EC23F33" w14:textId="77777777" w:rsidR="00612202" w:rsidRPr="00186A78" w:rsidRDefault="00612202" w:rsidP="00186A78">
      <w:pPr>
        <w:tabs>
          <w:tab w:val="left" w:pos="3224"/>
        </w:tabs>
        <w:rPr>
          <w:rFonts w:eastAsia="Calibri"/>
          <w:b/>
          <w:sz w:val="24"/>
          <w:szCs w:val="24"/>
        </w:rPr>
      </w:pPr>
      <w:r w:rsidRPr="00186A78">
        <w:rPr>
          <w:rFonts w:eastAsia="Calibri"/>
          <w:sz w:val="24"/>
          <w:szCs w:val="24"/>
        </w:rPr>
        <w:tab/>
      </w:r>
      <w:r w:rsidRPr="00186A78">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565"/>
        <w:gridCol w:w="2345"/>
        <w:gridCol w:w="853"/>
        <w:gridCol w:w="690"/>
        <w:gridCol w:w="663"/>
        <w:gridCol w:w="829"/>
        <w:gridCol w:w="663"/>
        <w:gridCol w:w="663"/>
        <w:gridCol w:w="1074"/>
      </w:tblGrid>
      <w:tr w:rsidR="00612202" w:rsidRPr="00186A78" w14:paraId="25FE2ED8" w14:textId="77777777" w:rsidTr="00DC6741">
        <w:tc>
          <w:tcPr>
            <w:tcW w:w="1565" w:type="dxa"/>
          </w:tcPr>
          <w:p w14:paraId="5CFF71C6"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Код компетенции (й)</w:t>
            </w:r>
          </w:p>
        </w:tc>
        <w:tc>
          <w:tcPr>
            <w:tcW w:w="2349" w:type="dxa"/>
          </w:tcPr>
          <w:p w14:paraId="4EBCA87F"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Тема</w:t>
            </w:r>
          </w:p>
        </w:tc>
        <w:tc>
          <w:tcPr>
            <w:tcW w:w="5431" w:type="dxa"/>
            <w:gridSpan w:val="7"/>
          </w:tcPr>
          <w:p w14:paraId="3698FBBC"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Количество тестовых заданий</w:t>
            </w:r>
          </w:p>
        </w:tc>
      </w:tr>
      <w:tr w:rsidR="00612202" w:rsidRPr="00186A78" w14:paraId="77F4E643" w14:textId="77777777" w:rsidTr="00DC6741">
        <w:tc>
          <w:tcPr>
            <w:tcW w:w="1565" w:type="dxa"/>
          </w:tcPr>
          <w:p w14:paraId="2357DC41" w14:textId="77777777" w:rsidR="00612202" w:rsidRPr="00186A78" w:rsidRDefault="00612202" w:rsidP="00186A78">
            <w:pPr>
              <w:jc w:val="center"/>
              <w:rPr>
                <w:rFonts w:ascii="Times New Roman" w:eastAsia="Calibri" w:hAnsi="Times New Roman"/>
                <w:sz w:val="24"/>
                <w:szCs w:val="24"/>
              </w:rPr>
            </w:pPr>
          </w:p>
        </w:tc>
        <w:tc>
          <w:tcPr>
            <w:tcW w:w="2349" w:type="dxa"/>
          </w:tcPr>
          <w:p w14:paraId="7CA95D89" w14:textId="77777777" w:rsidR="00612202" w:rsidRPr="00186A78" w:rsidRDefault="00612202" w:rsidP="00186A78">
            <w:pPr>
              <w:jc w:val="center"/>
              <w:rPr>
                <w:rFonts w:ascii="Times New Roman" w:eastAsia="Calibri" w:hAnsi="Times New Roman"/>
                <w:sz w:val="24"/>
                <w:szCs w:val="24"/>
              </w:rPr>
            </w:pPr>
          </w:p>
        </w:tc>
        <w:tc>
          <w:tcPr>
            <w:tcW w:w="1544" w:type="dxa"/>
            <w:gridSpan w:val="2"/>
          </w:tcPr>
          <w:p w14:paraId="08764C41"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Открытого типа</w:t>
            </w:r>
          </w:p>
        </w:tc>
        <w:tc>
          <w:tcPr>
            <w:tcW w:w="3887" w:type="dxa"/>
            <w:gridSpan w:val="5"/>
          </w:tcPr>
          <w:p w14:paraId="3D581A47"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Закрытого типа</w:t>
            </w:r>
          </w:p>
        </w:tc>
      </w:tr>
      <w:tr w:rsidR="00612202" w:rsidRPr="00186A78" w14:paraId="7C76FAF1" w14:textId="77777777" w:rsidTr="00DC6741">
        <w:trPr>
          <w:cantSplit/>
          <w:trHeight w:val="3049"/>
        </w:trPr>
        <w:tc>
          <w:tcPr>
            <w:tcW w:w="1565" w:type="dxa"/>
          </w:tcPr>
          <w:p w14:paraId="09329BB1" w14:textId="77777777" w:rsidR="00612202" w:rsidRPr="00186A78" w:rsidRDefault="00612202" w:rsidP="00186A78">
            <w:pPr>
              <w:rPr>
                <w:rFonts w:ascii="Times New Roman" w:eastAsia="Calibri" w:hAnsi="Times New Roman"/>
                <w:sz w:val="24"/>
                <w:szCs w:val="24"/>
              </w:rPr>
            </w:pPr>
          </w:p>
        </w:tc>
        <w:tc>
          <w:tcPr>
            <w:tcW w:w="2349" w:type="dxa"/>
          </w:tcPr>
          <w:p w14:paraId="758B98CF" w14:textId="77777777" w:rsidR="00612202" w:rsidRPr="00186A78" w:rsidRDefault="00612202" w:rsidP="00186A78">
            <w:pPr>
              <w:rPr>
                <w:rFonts w:ascii="Times New Roman" w:eastAsia="Calibri" w:hAnsi="Times New Roman"/>
                <w:sz w:val="24"/>
                <w:szCs w:val="24"/>
              </w:rPr>
            </w:pPr>
          </w:p>
        </w:tc>
        <w:tc>
          <w:tcPr>
            <w:tcW w:w="854" w:type="dxa"/>
            <w:textDirection w:val="btLr"/>
          </w:tcPr>
          <w:p w14:paraId="0772304B" w14:textId="77777777" w:rsidR="00612202" w:rsidRPr="00186A78" w:rsidRDefault="00612202" w:rsidP="00186A78">
            <w:pPr>
              <w:ind w:left="113" w:right="113"/>
              <w:rPr>
                <w:rFonts w:ascii="Times New Roman" w:eastAsia="Calibri" w:hAnsi="Times New Roman"/>
                <w:sz w:val="24"/>
                <w:szCs w:val="24"/>
              </w:rPr>
            </w:pPr>
            <w:r w:rsidRPr="00186A78">
              <w:rPr>
                <w:rFonts w:ascii="Times New Roman" w:eastAsia="Calibri" w:hAnsi="Times New Roman"/>
                <w:strike/>
                <w:sz w:val="24"/>
                <w:szCs w:val="24"/>
              </w:rPr>
              <w:t xml:space="preserve"> Дополнение</w:t>
            </w:r>
          </w:p>
        </w:tc>
        <w:tc>
          <w:tcPr>
            <w:tcW w:w="690" w:type="dxa"/>
            <w:textDirection w:val="btLr"/>
          </w:tcPr>
          <w:p w14:paraId="42B360B9"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Свободное изложение</w:t>
            </w:r>
          </w:p>
        </w:tc>
        <w:tc>
          <w:tcPr>
            <w:tcW w:w="663" w:type="dxa"/>
            <w:textDirection w:val="btLr"/>
          </w:tcPr>
          <w:p w14:paraId="76926AE0"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Альтернативный выбор (да/нет)</w:t>
            </w:r>
          </w:p>
        </w:tc>
        <w:tc>
          <w:tcPr>
            <w:tcW w:w="829" w:type="dxa"/>
            <w:textDirection w:val="btLr"/>
          </w:tcPr>
          <w:p w14:paraId="6A1B1320"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одного правильного</w:t>
            </w:r>
          </w:p>
          <w:p w14:paraId="2BB9A74A"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ответа</w:t>
            </w:r>
          </w:p>
        </w:tc>
        <w:tc>
          <w:tcPr>
            <w:tcW w:w="663" w:type="dxa"/>
            <w:textDirection w:val="btLr"/>
          </w:tcPr>
          <w:p w14:paraId="0C53949B"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нескольких верных ответов</w:t>
            </w:r>
          </w:p>
        </w:tc>
        <w:tc>
          <w:tcPr>
            <w:tcW w:w="663" w:type="dxa"/>
            <w:textDirection w:val="btLr"/>
          </w:tcPr>
          <w:p w14:paraId="7D78C629"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 соответствия</w:t>
            </w:r>
          </w:p>
        </w:tc>
        <w:tc>
          <w:tcPr>
            <w:tcW w:w="1069" w:type="dxa"/>
            <w:textDirection w:val="btLr"/>
          </w:tcPr>
          <w:p w14:paraId="1D571A84"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w:t>
            </w:r>
          </w:p>
          <w:p w14:paraId="31A10B1A"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правильной</w:t>
            </w:r>
          </w:p>
          <w:p w14:paraId="0A33B36C"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последовательности</w:t>
            </w:r>
          </w:p>
        </w:tc>
      </w:tr>
      <w:tr w:rsidR="00612202" w:rsidRPr="00186A78" w14:paraId="18C8F6B7" w14:textId="77777777" w:rsidTr="00DC6741">
        <w:tc>
          <w:tcPr>
            <w:tcW w:w="1565" w:type="dxa"/>
          </w:tcPr>
          <w:p w14:paraId="7B85DF0A" w14:textId="77777777" w:rsidR="00612202" w:rsidRPr="000C04A3" w:rsidRDefault="00612202" w:rsidP="00DC6741">
            <w:pPr>
              <w:widowControl w:val="0"/>
              <w:snapToGrid w:val="0"/>
              <w:spacing w:after="1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59CA8DA0" w14:textId="77777777" w:rsidR="00612202" w:rsidRPr="00186A78" w:rsidRDefault="00612202" w:rsidP="00DC6741">
            <w:pPr>
              <w:jc w:val="both"/>
              <w:rPr>
                <w:rFonts w:ascii="Times New Roman" w:eastAsia="Calibri" w:hAnsi="Times New Roman"/>
                <w:sz w:val="24"/>
                <w:szCs w:val="24"/>
              </w:rPr>
            </w:pPr>
            <w:r w:rsidRPr="00E25BFC">
              <w:rPr>
                <w:rFonts w:ascii="Times New Roman" w:eastAsia="Times New Roman" w:hAnsi="Times New Roman"/>
                <w:lang w:eastAsia="ru-RU"/>
              </w:rPr>
              <w:t>Введение в</w:t>
            </w:r>
            <w:r>
              <w:rPr>
                <w:rFonts w:ascii="Times New Roman" w:eastAsia="Times New Roman" w:hAnsi="Times New Roman"/>
                <w:lang w:eastAsia="ru-RU"/>
              </w:rPr>
              <w:t xml:space="preserve"> учебную дисциплину «Актуальные </w:t>
            </w:r>
            <w:r w:rsidRPr="00E25BFC">
              <w:rPr>
                <w:rFonts w:ascii="Times New Roman" w:eastAsia="Times New Roman" w:hAnsi="Times New Roman"/>
                <w:lang w:eastAsia="ru-RU"/>
              </w:rPr>
              <w:t>проблемы современной теории перевода».</w:t>
            </w:r>
          </w:p>
        </w:tc>
        <w:tc>
          <w:tcPr>
            <w:tcW w:w="854" w:type="dxa"/>
          </w:tcPr>
          <w:p w14:paraId="4AA80ADE" w14:textId="77777777" w:rsidR="00612202" w:rsidRPr="00186A78" w:rsidRDefault="00612202" w:rsidP="00DC6741">
            <w:pPr>
              <w:jc w:val="center"/>
              <w:rPr>
                <w:rFonts w:ascii="Times New Roman" w:eastAsia="Calibri" w:hAnsi="Times New Roman"/>
                <w:sz w:val="24"/>
                <w:szCs w:val="24"/>
              </w:rPr>
            </w:pPr>
          </w:p>
        </w:tc>
        <w:tc>
          <w:tcPr>
            <w:tcW w:w="690" w:type="dxa"/>
          </w:tcPr>
          <w:p w14:paraId="2BB5B506"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74EE80DE" w14:textId="77777777" w:rsidR="00612202" w:rsidRPr="00186A78" w:rsidRDefault="00612202" w:rsidP="00DC6741">
            <w:pPr>
              <w:jc w:val="center"/>
              <w:rPr>
                <w:rFonts w:ascii="Times New Roman" w:eastAsia="Calibri" w:hAnsi="Times New Roman"/>
                <w:sz w:val="24"/>
                <w:szCs w:val="24"/>
              </w:rPr>
            </w:pPr>
          </w:p>
        </w:tc>
        <w:tc>
          <w:tcPr>
            <w:tcW w:w="829" w:type="dxa"/>
          </w:tcPr>
          <w:p w14:paraId="7CD2AEBE"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3986B705"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0028085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1AD5D7EA" w14:textId="77777777" w:rsidR="00612202" w:rsidRPr="00186A78" w:rsidRDefault="00612202" w:rsidP="00DC6741">
            <w:pPr>
              <w:jc w:val="center"/>
              <w:rPr>
                <w:rFonts w:ascii="Times New Roman" w:eastAsia="Calibri" w:hAnsi="Times New Roman"/>
                <w:sz w:val="24"/>
                <w:szCs w:val="24"/>
              </w:rPr>
            </w:pPr>
          </w:p>
        </w:tc>
      </w:tr>
      <w:tr w:rsidR="00612202" w:rsidRPr="00186A78" w14:paraId="484DD5FC" w14:textId="77777777" w:rsidTr="00DC6741">
        <w:trPr>
          <w:trHeight w:val="120"/>
        </w:trPr>
        <w:tc>
          <w:tcPr>
            <w:tcW w:w="1565" w:type="dxa"/>
          </w:tcPr>
          <w:p w14:paraId="70AD9003" w14:textId="77777777" w:rsidR="00612202" w:rsidRPr="00186A78" w:rsidRDefault="00612202" w:rsidP="00DC6741">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4D7AB282" w14:textId="77777777" w:rsidR="00612202" w:rsidRPr="00186A78" w:rsidRDefault="00612202" w:rsidP="00DC6741">
            <w:pPr>
              <w:jc w:val="both"/>
              <w:rPr>
                <w:rFonts w:ascii="Times New Roman" w:eastAsia="Calibri" w:hAnsi="Times New Roman"/>
                <w:sz w:val="24"/>
                <w:szCs w:val="24"/>
              </w:rPr>
            </w:pPr>
            <w:r w:rsidRPr="00DC6741">
              <w:rPr>
                <w:rFonts w:ascii="Times New Roman" w:eastAsia="Times New Roman" w:hAnsi="Times New Roman"/>
                <w:lang w:eastAsia="ru-RU"/>
              </w:rPr>
              <w:t>История перевода и науки о переводе.</w:t>
            </w:r>
          </w:p>
        </w:tc>
        <w:tc>
          <w:tcPr>
            <w:tcW w:w="854" w:type="dxa"/>
          </w:tcPr>
          <w:p w14:paraId="771F02F5" w14:textId="77777777" w:rsidR="00612202" w:rsidRPr="00186A78" w:rsidRDefault="00612202" w:rsidP="00DC6741">
            <w:pPr>
              <w:jc w:val="center"/>
              <w:rPr>
                <w:rFonts w:ascii="Times New Roman" w:eastAsia="Calibri" w:hAnsi="Times New Roman"/>
                <w:sz w:val="24"/>
                <w:szCs w:val="24"/>
              </w:rPr>
            </w:pPr>
          </w:p>
        </w:tc>
        <w:tc>
          <w:tcPr>
            <w:tcW w:w="690" w:type="dxa"/>
          </w:tcPr>
          <w:p w14:paraId="7BC17A1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4</w:t>
            </w:r>
          </w:p>
        </w:tc>
        <w:tc>
          <w:tcPr>
            <w:tcW w:w="663" w:type="dxa"/>
          </w:tcPr>
          <w:p w14:paraId="4876E0B0" w14:textId="77777777" w:rsidR="00612202" w:rsidRPr="00186A78" w:rsidRDefault="00612202" w:rsidP="00DC6741">
            <w:pPr>
              <w:jc w:val="center"/>
              <w:rPr>
                <w:rFonts w:ascii="Times New Roman" w:eastAsia="Calibri" w:hAnsi="Times New Roman"/>
                <w:sz w:val="24"/>
                <w:szCs w:val="24"/>
              </w:rPr>
            </w:pPr>
          </w:p>
        </w:tc>
        <w:tc>
          <w:tcPr>
            <w:tcW w:w="829" w:type="dxa"/>
          </w:tcPr>
          <w:p w14:paraId="1396894C"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111DD56B"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4091352D" w14:textId="77777777" w:rsidR="00612202" w:rsidRPr="00186A78" w:rsidRDefault="00612202" w:rsidP="00DC6741">
            <w:pPr>
              <w:jc w:val="center"/>
              <w:rPr>
                <w:rFonts w:ascii="Times New Roman" w:eastAsia="Calibri" w:hAnsi="Times New Roman"/>
                <w:sz w:val="24"/>
                <w:szCs w:val="24"/>
              </w:rPr>
            </w:pPr>
          </w:p>
        </w:tc>
        <w:tc>
          <w:tcPr>
            <w:tcW w:w="1069" w:type="dxa"/>
          </w:tcPr>
          <w:p w14:paraId="1DB1C7E1" w14:textId="77777777" w:rsidR="00612202" w:rsidRPr="00186A78" w:rsidRDefault="00612202" w:rsidP="00DC6741">
            <w:pPr>
              <w:jc w:val="center"/>
              <w:rPr>
                <w:rFonts w:ascii="Times New Roman" w:eastAsia="Calibri" w:hAnsi="Times New Roman"/>
                <w:sz w:val="24"/>
                <w:szCs w:val="24"/>
              </w:rPr>
            </w:pPr>
          </w:p>
        </w:tc>
      </w:tr>
      <w:tr w:rsidR="00612202" w:rsidRPr="00186A78" w14:paraId="08DD2B4C" w14:textId="77777777" w:rsidTr="00DC6741">
        <w:trPr>
          <w:trHeight w:val="144"/>
        </w:trPr>
        <w:tc>
          <w:tcPr>
            <w:tcW w:w="1565" w:type="dxa"/>
          </w:tcPr>
          <w:p w14:paraId="6D16F6D1" w14:textId="77777777" w:rsidR="00612202" w:rsidRPr="00186A78" w:rsidRDefault="00612202" w:rsidP="00DC6741">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25079AB3" w14:textId="77777777" w:rsidR="00612202" w:rsidRPr="00A54769" w:rsidRDefault="00612202" w:rsidP="00DC6741">
            <w:pPr>
              <w:rPr>
                <w:rFonts w:ascii="Times New Roman" w:eastAsia="Calibri" w:hAnsi="Times New Roman"/>
                <w:sz w:val="24"/>
                <w:szCs w:val="24"/>
              </w:rPr>
            </w:pPr>
            <w:r w:rsidRPr="00A54769">
              <w:rPr>
                <w:rFonts w:ascii="Times New Roman" w:eastAsia="Calibri" w:hAnsi="Times New Roman"/>
              </w:rPr>
              <w:t>Сущность перевода.</w:t>
            </w:r>
          </w:p>
        </w:tc>
        <w:tc>
          <w:tcPr>
            <w:tcW w:w="854" w:type="dxa"/>
          </w:tcPr>
          <w:p w14:paraId="2FC698B9" w14:textId="77777777" w:rsidR="00612202" w:rsidRPr="00186A78" w:rsidRDefault="00612202" w:rsidP="00DC6741">
            <w:pPr>
              <w:jc w:val="center"/>
              <w:rPr>
                <w:rFonts w:ascii="Times New Roman" w:eastAsia="Calibri" w:hAnsi="Times New Roman"/>
                <w:sz w:val="24"/>
                <w:szCs w:val="24"/>
              </w:rPr>
            </w:pPr>
          </w:p>
        </w:tc>
        <w:tc>
          <w:tcPr>
            <w:tcW w:w="690" w:type="dxa"/>
          </w:tcPr>
          <w:p w14:paraId="70DDC6EC"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7254426" w14:textId="77777777" w:rsidR="00612202" w:rsidRPr="00186A78" w:rsidRDefault="00612202" w:rsidP="00DC6741">
            <w:pPr>
              <w:jc w:val="center"/>
              <w:rPr>
                <w:rFonts w:ascii="Times New Roman" w:eastAsia="Calibri" w:hAnsi="Times New Roman"/>
                <w:sz w:val="24"/>
                <w:szCs w:val="24"/>
              </w:rPr>
            </w:pPr>
          </w:p>
        </w:tc>
        <w:tc>
          <w:tcPr>
            <w:tcW w:w="829" w:type="dxa"/>
          </w:tcPr>
          <w:p w14:paraId="3BB41562"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6A5378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0B510C18"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3F49AF77" w14:textId="77777777" w:rsidR="00612202" w:rsidRPr="00186A78" w:rsidRDefault="00612202" w:rsidP="00DC6741">
            <w:pPr>
              <w:jc w:val="center"/>
              <w:rPr>
                <w:rFonts w:ascii="Times New Roman" w:eastAsia="Calibri" w:hAnsi="Times New Roman"/>
                <w:sz w:val="24"/>
                <w:szCs w:val="24"/>
              </w:rPr>
            </w:pPr>
          </w:p>
        </w:tc>
      </w:tr>
      <w:tr w:rsidR="00612202" w:rsidRPr="00186A78" w14:paraId="1E127718" w14:textId="77777777" w:rsidTr="00DC6741">
        <w:trPr>
          <w:trHeight w:val="144"/>
        </w:trPr>
        <w:tc>
          <w:tcPr>
            <w:tcW w:w="1565" w:type="dxa"/>
          </w:tcPr>
          <w:p w14:paraId="27D2A587" w14:textId="77777777" w:rsidR="00612202" w:rsidRPr="00186A78" w:rsidRDefault="00612202" w:rsidP="00DC6741">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5724F83E" w14:textId="77777777" w:rsidR="00612202" w:rsidRPr="00BD0738" w:rsidRDefault="00612202" w:rsidP="00BD0738">
            <w:pPr>
              <w:jc w:val="both"/>
              <w:rPr>
                <w:rFonts w:ascii="Times New Roman" w:eastAsia="Calibri" w:hAnsi="Times New Roman"/>
                <w:sz w:val="24"/>
                <w:szCs w:val="24"/>
              </w:rPr>
            </w:pPr>
            <w:r w:rsidRPr="00BD0738">
              <w:rPr>
                <w:rFonts w:ascii="Times New Roman" w:eastAsia="Calibri" w:hAnsi="Times New Roman"/>
              </w:rPr>
              <w:t>Пути достижения адекватного перевода.</w:t>
            </w:r>
          </w:p>
        </w:tc>
        <w:tc>
          <w:tcPr>
            <w:tcW w:w="854" w:type="dxa"/>
          </w:tcPr>
          <w:p w14:paraId="40545850" w14:textId="77777777" w:rsidR="00612202" w:rsidRPr="00186A78" w:rsidRDefault="00612202" w:rsidP="00DC6741">
            <w:pPr>
              <w:jc w:val="center"/>
              <w:rPr>
                <w:rFonts w:ascii="Times New Roman" w:eastAsia="Calibri" w:hAnsi="Times New Roman"/>
                <w:sz w:val="24"/>
                <w:szCs w:val="24"/>
              </w:rPr>
            </w:pPr>
          </w:p>
        </w:tc>
        <w:tc>
          <w:tcPr>
            <w:tcW w:w="690" w:type="dxa"/>
          </w:tcPr>
          <w:p w14:paraId="7ECCBD37"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F83E41D" w14:textId="77777777" w:rsidR="00612202" w:rsidRPr="00186A78" w:rsidRDefault="00612202" w:rsidP="00DC6741">
            <w:pPr>
              <w:jc w:val="center"/>
              <w:rPr>
                <w:rFonts w:ascii="Times New Roman" w:eastAsia="Calibri" w:hAnsi="Times New Roman"/>
                <w:sz w:val="24"/>
                <w:szCs w:val="24"/>
              </w:rPr>
            </w:pPr>
          </w:p>
        </w:tc>
        <w:tc>
          <w:tcPr>
            <w:tcW w:w="829" w:type="dxa"/>
          </w:tcPr>
          <w:p w14:paraId="51D2ED33"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23E28E01" w14:textId="77777777" w:rsidR="00612202" w:rsidRPr="00186A78" w:rsidRDefault="00612202" w:rsidP="00DC6741">
            <w:pPr>
              <w:jc w:val="center"/>
              <w:rPr>
                <w:rFonts w:ascii="Times New Roman" w:eastAsia="Calibri" w:hAnsi="Times New Roman"/>
                <w:sz w:val="24"/>
                <w:szCs w:val="24"/>
              </w:rPr>
            </w:pPr>
          </w:p>
        </w:tc>
        <w:tc>
          <w:tcPr>
            <w:tcW w:w="663" w:type="dxa"/>
          </w:tcPr>
          <w:p w14:paraId="456E72FC"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393E1759" w14:textId="77777777" w:rsidR="00612202" w:rsidRPr="00186A78" w:rsidRDefault="00612202" w:rsidP="00DC6741">
            <w:pPr>
              <w:jc w:val="center"/>
              <w:rPr>
                <w:rFonts w:ascii="Times New Roman" w:eastAsia="Calibri" w:hAnsi="Times New Roman"/>
                <w:sz w:val="24"/>
                <w:szCs w:val="24"/>
              </w:rPr>
            </w:pPr>
          </w:p>
        </w:tc>
      </w:tr>
      <w:tr w:rsidR="00612202" w:rsidRPr="00186A78" w14:paraId="246E53C2" w14:textId="77777777" w:rsidTr="00DC6741">
        <w:trPr>
          <w:trHeight w:val="132"/>
        </w:trPr>
        <w:tc>
          <w:tcPr>
            <w:tcW w:w="1565" w:type="dxa"/>
          </w:tcPr>
          <w:p w14:paraId="456F8B51" w14:textId="77777777" w:rsidR="00612202" w:rsidRPr="00216DF7" w:rsidRDefault="00612202" w:rsidP="00DC6741">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634073B9" w14:textId="77777777" w:rsidR="00612202" w:rsidRPr="00186A78" w:rsidRDefault="00612202" w:rsidP="00072762">
            <w:pPr>
              <w:rPr>
                <w:rFonts w:ascii="Times New Roman" w:eastAsia="Calibri" w:hAnsi="Times New Roman"/>
                <w:sz w:val="24"/>
                <w:szCs w:val="24"/>
              </w:rPr>
            </w:pPr>
            <w:r w:rsidRPr="00216DF7">
              <w:rPr>
                <w:rFonts w:ascii="Times New Roman" w:eastAsia="Calibri" w:hAnsi="Times New Roman"/>
              </w:rPr>
              <w:t>ПК-</w:t>
            </w:r>
            <w:r>
              <w:rPr>
                <w:rFonts w:ascii="Times New Roman" w:eastAsia="Calibri" w:hAnsi="Times New Roman"/>
              </w:rPr>
              <w:t>1</w:t>
            </w:r>
          </w:p>
        </w:tc>
        <w:tc>
          <w:tcPr>
            <w:tcW w:w="2349" w:type="dxa"/>
          </w:tcPr>
          <w:p w14:paraId="3AA45D1E" w14:textId="77777777" w:rsidR="00612202" w:rsidRPr="00186A78" w:rsidRDefault="00612202" w:rsidP="00DC6741">
            <w:pPr>
              <w:rPr>
                <w:rFonts w:ascii="Times New Roman" w:eastAsia="Calibri" w:hAnsi="Times New Roman"/>
                <w:sz w:val="24"/>
                <w:szCs w:val="24"/>
              </w:rPr>
            </w:pPr>
            <w:r w:rsidRPr="00072762">
              <w:rPr>
                <w:rFonts w:ascii="Times New Roman" w:eastAsia="Calibri" w:hAnsi="Times New Roman"/>
              </w:rPr>
              <w:t xml:space="preserve">Основные модели перевода </w:t>
            </w:r>
            <w:r w:rsidRPr="00DF06D5">
              <w:rPr>
                <w:rFonts w:ascii="Times New Roman" w:eastAsia="Calibri" w:hAnsi="Times New Roman"/>
              </w:rPr>
              <w:t>лингвистики.</w:t>
            </w:r>
          </w:p>
        </w:tc>
        <w:tc>
          <w:tcPr>
            <w:tcW w:w="854" w:type="dxa"/>
          </w:tcPr>
          <w:p w14:paraId="4E952ABA" w14:textId="77777777" w:rsidR="00612202" w:rsidRPr="00186A78" w:rsidRDefault="00612202" w:rsidP="00DC6741">
            <w:pPr>
              <w:jc w:val="center"/>
              <w:rPr>
                <w:rFonts w:ascii="Times New Roman" w:eastAsia="Calibri" w:hAnsi="Times New Roman"/>
                <w:sz w:val="24"/>
                <w:szCs w:val="24"/>
              </w:rPr>
            </w:pPr>
          </w:p>
        </w:tc>
        <w:tc>
          <w:tcPr>
            <w:tcW w:w="690" w:type="dxa"/>
          </w:tcPr>
          <w:p w14:paraId="4B9511D0"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30D93626" w14:textId="77777777" w:rsidR="00612202" w:rsidRPr="00186A78" w:rsidRDefault="00612202" w:rsidP="00DC6741">
            <w:pPr>
              <w:jc w:val="center"/>
              <w:rPr>
                <w:rFonts w:ascii="Times New Roman" w:eastAsia="Calibri" w:hAnsi="Times New Roman"/>
                <w:sz w:val="24"/>
                <w:szCs w:val="24"/>
              </w:rPr>
            </w:pPr>
          </w:p>
        </w:tc>
        <w:tc>
          <w:tcPr>
            <w:tcW w:w="829" w:type="dxa"/>
          </w:tcPr>
          <w:p w14:paraId="17FF24A0"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322CD947" w14:textId="77777777" w:rsidR="00612202" w:rsidRPr="00186A78" w:rsidRDefault="00612202" w:rsidP="00DC6741">
            <w:pPr>
              <w:jc w:val="center"/>
              <w:rPr>
                <w:rFonts w:ascii="Times New Roman" w:eastAsia="Calibri" w:hAnsi="Times New Roman"/>
                <w:sz w:val="24"/>
                <w:szCs w:val="24"/>
              </w:rPr>
            </w:pPr>
          </w:p>
        </w:tc>
        <w:tc>
          <w:tcPr>
            <w:tcW w:w="663" w:type="dxa"/>
          </w:tcPr>
          <w:p w14:paraId="7D9859B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58B7F63C" w14:textId="77777777" w:rsidR="00612202" w:rsidRPr="00186A78" w:rsidRDefault="00612202" w:rsidP="00DC6741">
            <w:pPr>
              <w:jc w:val="center"/>
              <w:rPr>
                <w:rFonts w:ascii="Times New Roman" w:eastAsia="Calibri" w:hAnsi="Times New Roman"/>
                <w:sz w:val="24"/>
                <w:szCs w:val="24"/>
              </w:rPr>
            </w:pPr>
          </w:p>
        </w:tc>
      </w:tr>
    </w:tbl>
    <w:p w14:paraId="37900BE6" w14:textId="77777777" w:rsidR="00612202" w:rsidRPr="00186A78" w:rsidRDefault="00612202" w:rsidP="00186A78">
      <w:pPr>
        <w:rPr>
          <w:rFonts w:eastAsia="Calibri"/>
          <w:b/>
          <w:sz w:val="24"/>
          <w:szCs w:val="24"/>
        </w:rPr>
      </w:pPr>
      <w:r w:rsidRPr="00186A78">
        <w:rPr>
          <w:rFonts w:eastAsia="Calibri"/>
          <w:b/>
          <w:sz w:val="24"/>
          <w:szCs w:val="24"/>
        </w:rPr>
        <w:t>7.3.2 Задания для оценивания практических навыков (для медицинских специальностей)</w:t>
      </w:r>
    </w:p>
    <w:p w14:paraId="2C2548E7" w14:textId="77777777" w:rsidR="00612202" w:rsidRPr="00186A78" w:rsidRDefault="00612202" w:rsidP="00186A78">
      <w:pPr>
        <w:rPr>
          <w:rFonts w:eastAsia="Calibri"/>
          <w:b/>
          <w:sz w:val="24"/>
          <w:szCs w:val="24"/>
        </w:rPr>
      </w:pPr>
    </w:p>
    <w:p w14:paraId="2D6A914C" w14:textId="77777777" w:rsidR="00612202" w:rsidRDefault="00612202" w:rsidP="0047681E">
      <w:pPr>
        <w:tabs>
          <w:tab w:val="left" w:pos="993"/>
        </w:tabs>
        <w:ind w:firstLine="709"/>
        <w:rPr>
          <w:rFonts w:eastAsia="Calibri"/>
          <w:b/>
          <w:sz w:val="24"/>
          <w:szCs w:val="24"/>
        </w:rPr>
      </w:pPr>
      <w:r w:rsidRPr="00186A78">
        <w:rPr>
          <w:rFonts w:eastAsia="Calibri"/>
          <w:b/>
          <w:sz w:val="24"/>
          <w:szCs w:val="24"/>
        </w:rPr>
        <w:t>7.3.3 Вопросы к экзамену</w:t>
      </w:r>
      <w:r w:rsidRPr="00EF11B3">
        <w:rPr>
          <w:rFonts w:eastAsia="Calibri"/>
          <w:b/>
          <w:sz w:val="24"/>
          <w:szCs w:val="24"/>
        </w:rPr>
        <w:t xml:space="preserve"> (</w:t>
      </w:r>
      <w:r>
        <w:rPr>
          <w:rFonts w:eastAsia="Calibri"/>
          <w:b/>
          <w:sz w:val="24"/>
          <w:szCs w:val="24"/>
        </w:rPr>
        <w:t>3 семестр</w:t>
      </w:r>
      <w:r w:rsidRPr="00EF11B3">
        <w:rPr>
          <w:rFonts w:eastAsia="Calibri"/>
          <w:b/>
          <w:sz w:val="24"/>
          <w:szCs w:val="24"/>
        </w:rPr>
        <w:t>)</w:t>
      </w:r>
      <w:r w:rsidRPr="00186A78">
        <w:rPr>
          <w:rFonts w:eastAsia="Calibri"/>
          <w:b/>
          <w:sz w:val="24"/>
          <w:szCs w:val="24"/>
        </w:rPr>
        <w:t xml:space="preserve">: </w:t>
      </w:r>
    </w:p>
    <w:p w14:paraId="6C54E01B" w14:textId="77777777" w:rsidR="00612202" w:rsidRPr="00186A78" w:rsidRDefault="00612202" w:rsidP="0047681E">
      <w:pPr>
        <w:tabs>
          <w:tab w:val="left" w:pos="993"/>
        </w:tabs>
        <w:ind w:firstLine="709"/>
        <w:rPr>
          <w:rFonts w:eastAsia="Calibri"/>
          <w:b/>
          <w:sz w:val="24"/>
          <w:szCs w:val="24"/>
        </w:rPr>
      </w:pPr>
    </w:p>
    <w:p w14:paraId="0F26614D" w14:textId="77777777" w:rsidR="00612202" w:rsidRPr="00594A28"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Перевод как средство межъязыковой и межкультурной коммуникации. Понятие «языковое посредничество». </w:t>
      </w:r>
    </w:p>
    <w:p w14:paraId="4E6F7341"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Формирование литературоведческой теории перевода. Создание лингвистической теории перевода. </w:t>
      </w:r>
    </w:p>
    <w:p w14:paraId="24A56BDE"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Предмет и объект теории перевода. Задачи и методы теории перевода. </w:t>
      </w:r>
    </w:p>
    <w:p w14:paraId="7927E2A9"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Хронологические рамки возникновения, становления и развития науки о переводе. </w:t>
      </w:r>
    </w:p>
    <w:p w14:paraId="0A2F6462"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Контрастивная лингвистика как отрасль языкознания и важнейшая смежная дисциплина с теорией перевода. Сопоставительный метод в переводоведении. </w:t>
      </w:r>
    </w:p>
    <w:p w14:paraId="572AC829"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Виды перевода: письменный перевод и разновидности устного перевода Особенности видов перевода. </w:t>
      </w:r>
    </w:p>
    <w:p w14:paraId="1F4DAE74"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Типы перевода: художественный, военный, публицистический, юридический, экономический, технический перевод. </w:t>
      </w:r>
    </w:p>
    <w:p w14:paraId="022A5EA7"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Определения понятия «перевод». Языковые и внеязыковые аспекты перевода. Границы перевода. Другие виды межъязыкового посредничества. </w:t>
      </w:r>
    </w:p>
    <w:p w14:paraId="2E7DDD39"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Понятие адеква</w:t>
      </w:r>
      <w:r>
        <w:rPr>
          <w:rFonts w:ascii="Times New Roman" w:eastAsia="Calibri" w:hAnsi="Times New Roman"/>
          <w:sz w:val="24"/>
          <w:szCs w:val="24"/>
        </w:rPr>
        <w:t>тного перевода и его критерии.</w:t>
      </w:r>
    </w:p>
    <w:p w14:paraId="2D9CA22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Буквальный перевод. Вольный перевод. </w:t>
      </w:r>
    </w:p>
    <w:p w14:paraId="6D05D03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Инвариант в переводе. Единица перевода. Пон</w:t>
      </w:r>
      <w:r>
        <w:rPr>
          <w:rFonts w:ascii="Times New Roman" w:eastAsia="Calibri" w:hAnsi="Times New Roman"/>
          <w:sz w:val="24"/>
          <w:szCs w:val="24"/>
        </w:rPr>
        <w:t>ятие социальной нормы перевода.</w:t>
      </w:r>
    </w:p>
    <w:p w14:paraId="1310C4B7"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Коммуникативная схема процесса перевода. Участники и уровни процесса перевода. Диапазон выбора переводчика. </w:t>
      </w:r>
    </w:p>
    <w:p w14:paraId="05575CF4"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Постоянные и вариантные (контекстуальные) соответствия в переводе. Альтернативность решений переводчиков. Особый статус переводчиков. Объективно-субъективный характер коммуникативной деятельности переводчиков. </w:t>
      </w:r>
    </w:p>
    <w:p w14:paraId="0395A02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lastRenderedPageBreak/>
        <w:t xml:space="preserve">Структура процесса перевода. 3 фазы действий и операций переводчиков. 8 этапов в деятельности переводчиков. </w:t>
      </w:r>
    </w:p>
    <w:p w14:paraId="1E2DFC1E"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p w14:paraId="652DDFB7"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Типология способов и приёмов создания текста адекватного перевода. Причины использования тех или иных способов и приёмов достиж</w:t>
      </w:r>
      <w:r>
        <w:rPr>
          <w:rFonts w:ascii="Times New Roman" w:eastAsia="Calibri" w:hAnsi="Times New Roman"/>
          <w:sz w:val="24"/>
          <w:szCs w:val="24"/>
        </w:rPr>
        <w:t>ения адекватности при переводе.</w:t>
      </w:r>
    </w:p>
    <w:p w14:paraId="2BEC610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Основные четыре способа преодоления языкового и экстралингвистического барьеров в процессе перевода. </w:t>
      </w:r>
    </w:p>
    <w:p w14:paraId="2651F79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«Ложные друзья» переводчика. Перевод безъэквивалентной лексики: фразеологизмов, пословиц, поговорок. </w:t>
      </w:r>
    </w:p>
    <w:p w14:paraId="31945DB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на иностранный язык реалий отечественной культуры. </w:t>
      </w:r>
    </w:p>
    <w:p w14:paraId="23DBBA47"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Транслитерация и вынужденные неологизмы в переводе. </w:t>
      </w:r>
    </w:p>
    <w:p w14:paraId="3F86013F"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Описательный перевод. </w:t>
      </w:r>
    </w:p>
    <w:p w14:paraId="12EAA45B"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имён собственных и географических названий. </w:t>
      </w:r>
    </w:p>
    <w:p w14:paraId="4EB0021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каламбуров. </w:t>
      </w:r>
    </w:p>
    <w:p w14:paraId="514BF2D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Жанрово-стилистическая обусловленность решений переводчиков. Прагматические вопросы перевода. </w:t>
      </w:r>
    </w:p>
    <w:p w14:paraId="69AFB91B"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Гендерный перевод. </w:t>
      </w:r>
    </w:p>
    <w:p w14:paraId="155D37F3"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Новые политические реалии в переводе.</w:t>
      </w:r>
    </w:p>
    <w:p w14:paraId="3438116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Текстовая обусловленность решений переводчика. </w:t>
      </w:r>
    </w:p>
    <w:p w14:paraId="6600C27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заголовков. Стилистика текста и перевод. </w:t>
      </w:r>
    </w:p>
    <w:p w14:paraId="4630F02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Типичные переводческие ошибки. </w:t>
      </w:r>
    </w:p>
    <w:p w14:paraId="5E78CB7F"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Национально-культурные аспекты межъязыковой коммуникации. </w:t>
      </w:r>
    </w:p>
    <w:p w14:paraId="5B23B91A"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Национально-языковые картины мира. Важность учёта в переводе этноречевых особенностей языков. </w:t>
      </w:r>
    </w:p>
    <w:p w14:paraId="0480FEDA"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Различные традиции оформления текстов разных жанров в родном языке и в иностранных языках. </w:t>
      </w:r>
    </w:p>
    <w:p w14:paraId="63BDB3F4"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Перевод аннотаций.</w:t>
      </w:r>
    </w:p>
    <w:p w14:paraId="7FAD91C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Моделирование - важнейший метод исследований в области перевода (понятие «чёрного ящика»). </w:t>
      </w:r>
    </w:p>
    <w:p w14:paraId="40BE359E"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Характеристика основных моделей перевода. </w:t>
      </w:r>
    </w:p>
    <w:p w14:paraId="5C1BBC66"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w:t>
      </w:r>
    </w:p>
    <w:p w14:paraId="2F177244"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Основные направления научных и диссертационных исследований в области теории перевода и контрастивной лингвистики в России и за</w:t>
      </w:r>
      <w:r>
        <w:rPr>
          <w:rFonts w:ascii="Times New Roman" w:eastAsia="Calibri" w:hAnsi="Times New Roman"/>
          <w:sz w:val="24"/>
          <w:szCs w:val="24"/>
        </w:rPr>
        <w:t xml:space="preserve"> рубежом в последние 20-25 лет.</w:t>
      </w:r>
    </w:p>
    <w:p w14:paraId="3187730B"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Актуальные проблемы переводоведен</w:t>
      </w:r>
      <w:r>
        <w:rPr>
          <w:rFonts w:ascii="Times New Roman" w:eastAsia="Calibri" w:hAnsi="Times New Roman"/>
          <w:sz w:val="24"/>
          <w:szCs w:val="24"/>
        </w:rPr>
        <w:t>ия и контрастивной лингвистики.</w:t>
      </w:r>
    </w:p>
    <w:p w14:paraId="34554CC1"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Перспективы развития теории перевода и контрастивной лингвистики. </w:t>
      </w:r>
    </w:p>
    <w:p w14:paraId="476E6732" w14:textId="77777777" w:rsidR="00612202" w:rsidRPr="00582308"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Словари и справочная литература в области теории и практики перевода.</w:t>
      </w:r>
    </w:p>
    <w:p w14:paraId="7179D642" w14:textId="77777777" w:rsidR="00612202" w:rsidRDefault="00612202" w:rsidP="003A441D">
      <w:pPr>
        <w:jc w:val="both"/>
        <w:rPr>
          <w:rFonts w:eastAsia="Calibri"/>
          <w:b/>
          <w:sz w:val="24"/>
          <w:szCs w:val="24"/>
        </w:rPr>
      </w:pPr>
    </w:p>
    <w:p w14:paraId="6A1D8DCC" w14:textId="77777777" w:rsidR="00612202" w:rsidRPr="00D37312" w:rsidRDefault="00612202" w:rsidP="003A441D">
      <w:pPr>
        <w:jc w:val="both"/>
        <w:rPr>
          <w:rFonts w:eastAsia="Calibri"/>
          <w:bCs/>
          <w:sz w:val="24"/>
          <w:szCs w:val="24"/>
        </w:rPr>
      </w:pPr>
      <w:r w:rsidRPr="00186A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D37312">
        <w:rPr>
          <w:rFonts w:eastAsia="Calibri"/>
          <w:bCs/>
          <w:sz w:val="24"/>
          <w:szCs w:val="24"/>
        </w:rPr>
        <w:t>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ЧГУ им. А.А. Кадырова.</w:t>
      </w:r>
    </w:p>
    <w:p w14:paraId="0AD5B3A3" w14:textId="77777777" w:rsidR="00612202" w:rsidRDefault="00612202" w:rsidP="00186A78">
      <w:pPr>
        <w:rPr>
          <w:rFonts w:eastAsia="Calibri"/>
          <w:i/>
          <w:sz w:val="24"/>
          <w:szCs w:val="24"/>
        </w:rPr>
      </w:pPr>
    </w:p>
    <w:p w14:paraId="4359369A" w14:textId="77777777" w:rsidR="00612202" w:rsidRPr="00186A78" w:rsidRDefault="00612202" w:rsidP="00186A78">
      <w:pPr>
        <w:rPr>
          <w:rFonts w:eastAsia="Calibri"/>
          <w:b/>
          <w:sz w:val="24"/>
          <w:szCs w:val="24"/>
        </w:rPr>
      </w:pPr>
      <w:r w:rsidRPr="00186A78">
        <w:rPr>
          <w:rFonts w:eastAsia="Calibri"/>
          <w:b/>
          <w:sz w:val="24"/>
          <w:szCs w:val="24"/>
        </w:rPr>
        <w:t xml:space="preserve">8. Перечень основной и дополнительной учебной литературы, необходимой для освоения дисциплины </w:t>
      </w:r>
    </w:p>
    <w:p w14:paraId="5090893C" w14:textId="77777777" w:rsidR="00612202" w:rsidRPr="00CA5C99" w:rsidRDefault="00612202" w:rsidP="00612202">
      <w:pPr>
        <w:pStyle w:val="a9"/>
        <w:numPr>
          <w:ilvl w:val="1"/>
          <w:numId w:val="32"/>
        </w:numPr>
        <w:rPr>
          <w:rFonts w:ascii="Times New Roman" w:eastAsia="Calibri" w:hAnsi="Times New Roman"/>
          <w:b/>
          <w:sz w:val="24"/>
          <w:szCs w:val="24"/>
        </w:rPr>
      </w:pPr>
      <w:r w:rsidRPr="00CA5C99">
        <w:rPr>
          <w:rFonts w:ascii="Times New Roman" w:eastAsia="Calibri" w:hAnsi="Times New Roman"/>
          <w:b/>
          <w:sz w:val="24"/>
          <w:szCs w:val="24"/>
        </w:rPr>
        <w:t>Основная литература</w:t>
      </w:r>
    </w:p>
    <w:p w14:paraId="53EDB416" w14:textId="77777777" w:rsidR="00612202" w:rsidRPr="00CA5C99"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Быкова, И. А. Теория перевода (когнитивно-прагматический аспект) [Электронный </w:t>
      </w:r>
      <w:r w:rsidRPr="00CA5C99">
        <w:rPr>
          <w:rFonts w:eastAsia="Times New Roman"/>
          <w:color w:val="000000"/>
          <w:sz w:val="24"/>
          <w:szCs w:val="24"/>
          <w:lang w:eastAsia="ru-RU"/>
        </w:rPr>
        <w:lastRenderedPageBreak/>
        <w:t xml:space="preserve">ресурс]: учебник / И. А. Быкова.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М.: Российский университет дружбы народов, 2013. </w:t>
      </w:r>
      <w:r>
        <w:rPr>
          <w:rFonts w:eastAsia="Times New Roman"/>
          <w:color w:val="000000"/>
          <w:sz w:val="24"/>
          <w:szCs w:val="24"/>
          <w:lang w:eastAsia="ru-RU"/>
        </w:rPr>
        <w:t>–</w:t>
      </w:r>
      <w:r w:rsidRPr="00CA5C99">
        <w:rPr>
          <w:rFonts w:eastAsia="Times New Roman"/>
          <w:color w:val="000000"/>
          <w:sz w:val="24"/>
          <w:szCs w:val="24"/>
          <w:lang w:eastAsia="ru-RU"/>
        </w:rPr>
        <w:t xml:space="preserve"> 144 c. </w:t>
      </w:r>
      <w:r>
        <w:rPr>
          <w:rFonts w:eastAsia="Times New Roman"/>
          <w:color w:val="000000"/>
          <w:sz w:val="24"/>
          <w:szCs w:val="24"/>
          <w:lang w:eastAsia="ru-RU"/>
        </w:rPr>
        <w:t>–</w:t>
      </w:r>
      <w:r w:rsidRPr="00CA5C99">
        <w:rPr>
          <w:rFonts w:eastAsia="Times New Roman"/>
          <w:color w:val="000000"/>
          <w:sz w:val="24"/>
          <w:szCs w:val="24"/>
          <w:lang w:eastAsia="ru-RU"/>
        </w:rPr>
        <w:t xml:space="preserve"> 978-5-209-05420-7.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46" w:history="1">
        <w:r w:rsidRPr="00CA5C99">
          <w:rPr>
            <w:rFonts w:eastAsia="Times New Roman"/>
            <w:color w:val="0000FF"/>
            <w:sz w:val="24"/>
            <w:szCs w:val="24"/>
            <w:u w:val="single"/>
            <w:lang w:eastAsia="ru-RU"/>
          </w:rPr>
          <w:t>http://www.iprbookshop.ru/22221.html</w:t>
        </w:r>
      </w:hyperlink>
    </w:p>
    <w:p w14:paraId="6122A268" w14:textId="77777777" w:rsidR="00612202"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Андреева, Е. Д. Теория перевода. Основы общей теории перевода [Электронный ресурс]: учебное пособие / Е. Д. Андреева.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Оренбург: Оренбургский государственный университет, ЭБС АСВ, 2015. </w:t>
      </w:r>
      <w:r>
        <w:rPr>
          <w:rFonts w:eastAsia="Times New Roman"/>
          <w:color w:val="000000"/>
          <w:sz w:val="24"/>
          <w:szCs w:val="24"/>
          <w:lang w:eastAsia="ru-RU"/>
        </w:rPr>
        <w:t>–</w:t>
      </w:r>
      <w:r w:rsidRPr="00CA5C99">
        <w:rPr>
          <w:rFonts w:eastAsia="Times New Roman"/>
          <w:color w:val="000000"/>
          <w:sz w:val="24"/>
          <w:szCs w:val="24"/>
          <w:lang w:eastAsia="ru-RU"/>
        </w:rPr>
        <w:t xml:space="preserve"> 164 c. </w:t>
      </w:r>
      <w:r>
        <w:rPr>
          <w:rFonts w:eastAsia="Times New Roman"/>
          <w:color w:val="000000"/>
          <w:sz w:val="24"/>
          <w:szCs w:val="24"/>
          <w:lang w:eastAsia="ru-RU"/>
        </w:rPr>
        <w:t>–</w:t>
      </w:r>
      <w:r w:rsidRPr="00CA5C99">
        <w:rPr>
          <w:rFonts w:eastAsia="Times New Roman"/>
          <w:color w:val="000000"/>
          <w:sz w:val="24"/>
          <w:szCs w:val="24"/>
          <w:lang w:eastAsia="ru-RU"/>
        </w:rPr>
        <w:t xml:space="preserve"> 978-5-7410-1416-5.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47" w:history="1">
        <w:r w:rsidRPr="00CA5C99">
          <w:rPr>
            <w:rFonts w:eastAsia="Times New Roman"/>
            <w:color w:val="0000FF"/>
            <w:sz w:val="24"/>
            <w:szCs w:val="24"/>
            <w:u w:val="single"/>
            <w:lang w:eastAsia="ru-RU"/>
          </w:rPr>
          <w:t>http://www.iprbookshop.ru/61413.html</w:t>
        </w:r>
      </w:hyperlink>
    </w:p>
    <w:p w14:paraId="08BD57A3" w14:textId="77777777" w:rsidR="00612202"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Мельник, О. Г. Семинары по теории перевода [Электронный ресурс]: учебное пособие / О. Г. Мельник.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Таганрог: Южный федеральный университет, 2015. </w:t>
      </w:r>
      <w:r>
        <w:rPr>
          <w:rFonts w:eastAsia="Times New Roman"/>
          <w:color w:val="000000"/>
          <w:sz w:val="24"/>
          <w:szCs w:val="24"/>
          <w:lang w:eastAsia="ru-RU"/>
        </w:rPr>
        <w:t>–</w:t>
      </w:r>
      <w:r w:rsidRPr="00CA5C99">
        <w:rPr>
          <w:rFonts w:eastAsia="Times New Roman"/>
          <w:color w:val="000000"/>
          <w:sz w:val="24"/>
          <w:szCs w:val="24"/>
          <w:lang w:eastAsia="ru-RU"/>
        </w:rPr>
        <w:t xml:space="preserve"> 64 c. </w:t>
      </w:r>
      <w:r>
        <w:rPr>
          <w:rFonts w:eastAsia="Times New Roman"/>
          <w:color w:val="000000"/>
          <w:sz w:val="24"/>
          <w:szCs w:val="24"/>
          <w:lang w:eastAsia="ru-RU"/>
        </w:rPr>
        <w:t>–</w:t>
      </w:r>
      <w:r w:rsidRPr="00CA5C99">
        <w:rPr>
          <w:rFonts w:eastAsia="Times New Roman"/>
          <w:color w:val="000000"/>
          <w:sz w:val="24"/>
          <w:szCs w:val="24"/>
          <w:lang w:eastAsia="ru-RU"/>
        </w:rPr>
        <w:t xml:space="preserve"> 2227-8397.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48" w:history="1">
        <w:r w:rsidRPr="00CA5C99">
          <w:rPr>
            <w:rFonts w:eastAsia="Times New Roman"/>
            <w:color w:val="0000FF"/>
            <w:sz w:val="24"/>
            <w:szCs w:val="24"/>
            <w:u w:val="single"/>
            <w:lang w:eastAsia="ru-RU"/>
          </w:rPr>
          <w:t>https://www.iprbookshop.ru/78725.html</w:t>
        </w:r>
      </w:hyperlink>
      <w:r w:rsidRPr="00CA5C99">
        <w:rPr>
          <w:rFonts w:eastAsia="Times New Roman"/>
          <w:color w:val="000000"/>
          <w:sz w:val="24"/>
          <w:szCs w:val="24"/>
          <w:lang w:eastAsia="ru-RU"/>
        </w:rPr>
        <w:t xml:space="preserve"> </w:t>
      </w:r>
    </w:p>
    <w:p w14:paraId="62D7B23F" w14:textId="77777777" w:rsidR="00612202" w:rsidRPr="00CA5C99"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Илюшкина, М. Ю. Теория перевода: основные понятия и проблемы [Электронный ресурс]: учебное пособие / М. Ю. Илюшкина.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Екатеринбург: Уральский федеральный университет, ЭБС АСВ, 2015. </w:t>
      </w:r>
      <w:r>
        <w:rPr>
          <w:rFonts w:eastAsia="Times New Roman"/>
          <w:color w:val="000000"/>
          <w:sz w:val="24"/>
          <w:szCs w:val="24"/>
          <w:lang w:eastAsia="ru-RU"/>
        </w:rPr>
        <w:t>–</w:t>
      </w:r>
      <w:r w:rsidRPr="00CA5C99">
        <w:rPr>
          <w:rFonts w:eastAsia="Times New Roman"/>
          <w:color w:val="000000"/>
          <w:sz w:val="24"/>
          <w:szCs w:val="24"/>
          <w:lang w:eastAsia="ru-RU"/>
        </w:rPr>
        <w:t xml:space="preserve"> 84 c. </w:t>
      </w:r>
      <w:r>
        <w:rPr>
          <w:rFonts w:eastAsia="Times New Roman"/>
          <w:color w:val="000000"/>
          <w:sz w:val="24"/>
          <w:szCs w:val="24"/>
          <w:lang w:eastAsia="ru-RU"/>
        </w:rPr>
        <w:t>–</w:t>
      </w:r>
      <w:r w:rsidRPr="00CA5C99">
        <w:rPr>
          <w:rFonts w:eastAsia="Times New Roman"/>
          <w:color w:val="000000"/>
          <w:sz w:val="24"/>
          <w:szCs w:val="24"/>
          <w:lang w:eastAsia="ru-RU"/>
        </w:rPr>
        <w:t xml:space="preserve"> 978-5-7996-1574-1.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49" w:history="1">
        <w:r w:rsidRPr="00CA5C99">
          <w:rPr>
            <w:rFonts w:eastAsia="Times New Roman"/>
            <w:color w:val="0000FF"/>
            <w:sz w:val="24"/>
            <w:szCs w:val="24"/>
            <w:u w:val="single"/>
            <w:lang w:eastAsia="ru-RU"/>
          </w:rPr>
          <w:t>http://www.iprbookshop.ru/68300.html</w:t>
        </w:r>
      </w:hyperlink>
    </w:p>
    <w:p w14:paraId="07DE1745" w14:textId="77777777" w:rsidR="00612202" w:rsidRDefault="00612202" w:rsidP="00186A78">
      <w:pPr>
        <w:rPr>
          <w:rFonts w:eastAsia="Calibri"/>
          <w:b/>
          <w:sz w:val="24"/>
          <w:szCs w:val="24"/>
        </w:rPr>
      </w:pPr>
    </w:p>
    <w:p w14:paraId="6E2F799F" w14:textId="77777777" w:rsidR="00612202" w:rsidRPr="00186A78" w:rsidRDefault="00612202" w:rsidP="00186A78">
      <w:pPr>
        <w:rPr>
          <w:rFonts w:eastAsia="Calibri"/>
          <w:sz w:val="24"/>
          <w:szCs w:val="24"/>
        </w:rPr>
      </w:pPr>
      <w:r w:rsidRPr="00186A78">
        <w:rPr>
          <w:rFonts w:eastAsia="Calibri"/>
          <w:b/>
          <w:sz w:val="24"/>
          <w:szCs w:val="24"/>
        </w:rPr>
        <w:t>8.2 Дополнительная литература</w:t>
      </w:r>
      <w:r w:rsidRPr="00186A78">
        <w:rPr>
          <w:rFonts w:eastAsia="Calibri"/>
          <w:sz w:val="24"/>
          <w:szCs w:val="24"/>
        </w:rPr>
        <w:t xml:space="preserve"> </w:t>
      </w:r>
    </w:p>
    <w:p w14:paraId="2E59B483" w14:textId="77777777" w:rsidR="00612202" w:rsidRDefault="00612202" w:rsidP="00A53345">
      <w:pPr>
        <w:tabs>
          <w:tab w:val="left" w:pos="284"/>
        </w:tabs>
        <w:jc w:val="both"/>
        <w:rPr>
          <w:rFonts w:eastAsia="Calibri"/>
          <w:sz w:val="24"/>
          <w:szCs w:val="24"/>
        </w:rPr>
      </w:pPr>
      <w:r w:rsidRPr="00186A78">
        <w:rPr>
          <w:rFonts w:eastAsia="Calibri"/>
          <w:sz w:val="24"/>
          <w:szCs w:val="24"/>
        </w:rPr>
        <w:t xml:space="preserve"> </w:t>
      </w:r>
      <w:r w:rsidRPr="00A53345">
        <w:rPr>
          <w:rFonts w:eastAsia="Calibri"/>
          <w:sz w:val="24"/>
          <w:szCs w:val="24"/>
        </w:rPr>
        <w:t>1.</w:t>
      </w:r>
      <w:r w:rsidRPr="00A53345">
        <w:rPr>
          <w:rFonts w:eastAsia="Calibri"/>
          <w:sz w:val="24"/>
          <w:szCs w:val="24"/>
        </w:rPr>
        <w:tab/>
        <w:t xml:space="preserve">Галич, Г. Г. Современные направления лингвистики: учебное пособие для студентов магистратуры, обучающихся по направлению 45.04.02 «Лингвистика», профиль подготовки «Практика и лингводидактика профессионально ориентированного перевода» / Г. Г. Галич. </w:t>
      </w:r>
      <w:r>
        <w:rPr>
          <w:rFonts w:eastAsia="Calibri"/>
          <w:sz w:val="24"/>
          <w:szCs w:val="24"/>
        </w:rPr>
        <w:t>–</w:t>
      </w:r>
      <w:r w:rsidRPr="00A53345">
        <w:rPr>
          <w:rFonts w:eastAsia="Calibri"/>
          <w:sz w:val="24"/>
          <w:szCs w:val="24"/>
        </w:rPr>
        <w:t xml:space="preserve"> Омск: Издательство Омского государственного университета, 2020. </w:t>
      </w:r>
      <w:r>
        <w:rPr>
          <w:rFonts w:eastAsia="Calibri"/>
          <w:sz w:val="24"/>
          <w:szCs w:val="24"/>
        </w:rPr>
        <w:t>–</w:t>
      </w:r>
      <w:r w:rsidRPr="00A53345">
        <w:rPr>
          <w:rFonts w:eastAsia="Calibri"/>
          <w:sz w:val="24"/>
          <w:szCs w:val="24"/>
        </w:rPr>
        <w:t xml:space="preserve"> 184 c. </w:t>
      </w:r>
      <w:r>
        <w:rPr>
          <w:rFonts w:eastAsia="Calibri"/>
          <w:sz w:val="24"/>
          <w:szCs w:val="24"/>
        </w:rPr>
        <w:t>–</w:t>
      </w:r>
      <w:r w:rsidRPr="00A53345">
        <w:rPr>
          <w:rFonts w:eastAsia="Calibri"/>
          <w:sz w:val="24"/>
          <w:szCs w:val="24"/>
        </w:rPr>
        <w:t xml:space="preserve"> ISBN 978-5-7779-2464-3. </w:t>
      </w:r>
      <w:r>
        <w:rPr>
          <w:rFonts w:eastAsia="Calibri"/>
          <w:sz w:val="24"/>
          <w:szCs w:val="24"/>
        </w:rPr>
        <w:t>–</w:t>
      </w:r>
      <w:r w:rsidRPr="00A53345">
        <w:rPr>
          <w:rFonts w:eastAsia="Calibri"/>
          <w:sz w:val="24"/>
          <w:szCs w:val="24"/>
        </w:rPr>
        <w:t xml:space="preserve"> Текст: электронный // Цифровой образовательный ресурс IPR SMART: [сайт]. </w:t>
      </w:r>
      <w:r>
        <w:rPr>
          <w:rFonts w:eastAsia="Calibri"/>
          <w:sz w:val="24"/>
          <w:szCs w:val="24"/>
        </w:rPr>
        <w:t>–</w:t>
      </w:r>
      <w:r w:rsidRPr="00A53345">
        <w:rPr>
          <w:rFonts w:eastAsia="Calibri"/>
          <w:sz w:val="24"/>
          <w:szCs w:val="24"/>
        </w:rPr>
        <w:t xml:space="preserve"> URL: </w:t>
      </w:r>
      <w:hyperlink r:id="rId150" w:history="1">
        <w:r w:rsidRPr="00FB000F">
          <w:rPr>
            <w:rStyle w:val="afa"/>
            <w:rFonts w:eastAsia="Calibri"/>
            <w:sz w:val="24"/>
            <w:szCs w:val="24"/>
          </w:rPr>
          <w:t>https://www.iprbookshop.ru/108138.html</w:t>
        </w:r>
      </w:hyperlink>
    </w:p>
    <w:p w14:paraId="426EC0DC" w14:textId="77777777" w:rsidR="00612202" w:rsidRPr="00186A78" w:rsidRDefault="00612202" w:rsidP="00CA5C99">
      <w:pPr>
        <w:tabs>
          <w:tab w:val="left" w:pos="284"/>
        </w:tabs>
        <w:jc w:val="both"/>
        <w:rPr>
          <w:rFonts w:eastAsia="Calibri"/>
          <w:sz w:val="24"/>
          <w:szCs w:val="24"/>
        </w:rPr>
      </w:pPr>
      <w:r>
        <w:rPr>
          <w:rFonts w:eastAsia="Calibri"/>
          <w:sz w:val="24"/>
          <w:szCs w:val="24"/>
        </w:rPr>
        <w:t>2</w:t>
      </w:r>
      <w:r w:rsidRPr="00A53345">
        <w:rPr>
          <w:rFonts w:eastAsia="Calibri"/>
          <w:sz w:val="24"/>
          <w:szCs w:val="24"/>
        </w:rPr>
        <w:t>.</w:t>
      </w:r>
      <w:r w:rsidRPr="00A53345">
        <w:rPr>
          <w:rFonts w:eastAsia="Calibri"/>
          <w:sz w:val="24"/>
          <w:szCs w:val="24"/>
        </w:rPr>
        <w:tab/>
      </w:r>
      <w:r w:rsidRPr="00CA5C99">
        <w:rPr>
          <w:rFonts w:eastAsia="Calibri"/>
          <w:sz w:val="24"/>
          <w:szCs w:val="24"/>
        </w:rPr>
        <w:t xml:space="preserve">Аликина, Е. В. Теория перевода первого иностранного языка [Электронный ресурс]: учебное пособие / Е. В. Аликина, С. С. Хромов. </w:t>
      </w:r>
      <w:r>
        <w:rPr>
          <w:rFonts w:eastAsia="Calibri"/>
          <w:sz w:val="24"/>
          <w:szCs w:val="24"/>
        </w:rPr>
        <w:t>–</w:t>
      </w:r>
      <w:r w:rsidRPr="00CA5C99">
        <w:rPr>
          <w:rFonts w:eastAsia="Calibri"/>
          <w:sz w:val="24"/>
          <w:szCs w:val="24"/>
        </w:rPr>
        <w:t xml:space="preserve"> Электрон. текстовые данные. </w:t>
      </w:r>
      <w:r>
        <w:rPr>
          <w:rFonts w:eastAsia="Calibri"/>
          <w:sz w:val="24"/>
          <w:szCs w:val="24"/>
        </w:rPr>
        <w:t>–</w:t>
      </w:r>
      <w:r w:rsidRPr="00CA5C99">
        <w:rPr>
          <w:rFonts w:eastAsia="Calibri"/>
          <w:sz w:val="24"/>
          <w:szCs w:val="24"/>
        </w:rPr>
        <w:t xml:space="preserve"> М.: Евразийский открытый институт, 2010. </w:t>
      </w:r>
      <w:r>
        <w:rPr>
          <w:rFonts w:eastAsia="Calibri"/>
          <w:sz w:val="24"/>
          <w:szCs w:val="24"/>
        </w:rPr>
        <w:t>–</w:t>
      </w:r>
      <w:r w:rsidRPr="00CA5C99">
        <w:rPr>
          <w:rFonts w:eastAsia="Calibri"/>
          <w:sz w:val="24"/>
          <w:szCs w:val="24"/>
        </w:rPr>
        <w:t xml:space="preserve"> 168 c. </w:t>
      </w:r>
      <w:r>
        <w:rPr>
          <w:rFonts w:eastAsia="Calibri"/>
          <w:sz w:val="24"/>
          <w:szCs w:val="24"/>
        </w:rPr>
        <w:t>–</w:t>
      </w:r>
      <w:r w:rsidRPr="00CA5C99">
        <w:rPr>
          <w:rFonts w:eastAsia="Calibri"/>
          <w:sz w:val="24"/>
          <w:szCs w:val="24"/>
        </w:rPr>
        <w:t xml:space="preserve"> 978-5-374-00352-9. </w:t>
      </w:r>
      <w:r>
        <w:rPr>
          <w:rFonts w:eastAsia="Calibri"/>
          <w:sz w:val="24"/>
          <w:szCs w:val="24"/>
        </w:rPr>
        <w:t>–</w:t>
      </w:r>
      <w:r w:rsidRPr="00CA5C99">
        <w:rPr>
          <w:rFonts w:eastAsia="Calibri"/>
          <w:sz w:val="24"/>
          <w:szCs w:val="24"/>
        </w:rPr>
        <w:t xml:space="preserve"> Режим доступа: http://www.iprbookshop.ru/10866.html</w:t>
      </w:r>
    </w:p>
    <w:p w14:paraId="2DE98566" w14:textId="77777777" w:rsidR="00612202" w:rsidRDefault="00612202" w:rsidP="00186A78">
      <w:pPr>
        <w:rPr>
          <w:rFonts w:eastAsia="Calibri"/>
          <w:b/>
          <w:sz w:val="24"/>
          <w:szCs w:val="24"/>
        </w:rPr>
      </w:pPr>
    </w:p>
    <w:p w14:paraId="72AF6CD9" w14:textId="77777777" w:rsidR="00612202" w:rsidRPr="00186A78" w:rsidRDefault="00612202" w:rsidP="00186A78">
      <w:pPr>
        <w:rPr>
          <w:rFonts w:eastAsia="Calibri"/>
          <w:b/>
          <w:sz w:val="24"/>
          <w:szCs w:val="24"/>
        </w:rPr>
      </w:pPr>
      <w:r w:rsidRPr="00186A78">
        <w:rPr>
          <w:rFonts w:eastAsia="Calibri"/>
          <w:b/>
          <w:sz w:val="24"/>
          <w:szCs w:val="24"/>
        </w:rPr>
        <w:t xml:space="preserve">8.3 Периодические издания </w:t>
      </w:r>
    </w:p>
    <w:p w14:paraId="4EEFB605" w14:textId="77777777" w:rsidR="00612202" w:rsidRDefault="00612202" w:rsidP="00186A78">
      <w:pPr>
        <w:rPr>
          <w:rFonts w:eastAsia="Calibri"/>
          <w:sz w:val="24"/>
          <w:szCs w:val="24"/>
        </w:rPr>
      </w:pPr>
      <w:r w:rsidRPr="00186A78">
        <w:rPr>
          <w:rFonts w:eastAsia="Calibri"/>
          <w:sz w:val="24"/>
          <w:szCs w:val="24"/>
        </w:rPr>
        <w:t xml:space="preserve">1. </w:t>
      </w:r>
      <w:r>
        <w:rPr>
          <w:rFonts w:eastAsia="Calibri"/>
          <w:sz w:val="24"/>
          <w:szCs w:val="24"/>
        </w:rPr>
        <w:t>Не предусмотрено</w:t>
      </w:r>
    </w:p>
    <w:p w14:paraId="5D26BAF3" w14:textId="77777777" w:rsidR="00612202" w:rsidRPr="00186A78" w:rsidRDefault="00612202" w:rsidP="00186A78">
      <w:pPr>
        <w:rPr>
          <w:rFonts w:eastAsia="Calibri"/>
          <w:sz w:val="24"/>
          <w:szCs w:val="24"/>
        </w:rPr>
      </w:pPr>
    </w:p>
    <w:p w14:paraId="31DEF404" w14:textId="77777777" w:rsidR="00612202" w:rsidRPr="00186A78" w:rsidRDefault="00612202" w:rsidP="00186A78">
      <w:pPr>
        <w:rPr>
          <w:rFonts w:eastAsia="Calibri"/>
          <w:b/>
          <w:sz w:val="24"/>
          <w:szCs w:val="24"/>
        </w:rPr>
      </w:pPr>
      <w:r w:rsidRPr="00186A78">
        <w:rPr>
          <w:rFonts w:ascii="Calibri" w:eastAsia="Calibri" w:hAnsi="Calibri"/>
        </w:rPr>
        <w:t>9</w:t>
      </w:r>
      <w:r w:rsidRPr="00186A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5143FAF8" w14:textId="77777777" w:rsidR="00612202" w:rsidRPr="00FF4060" w:rsidRDefault="0076131A"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51" w:history="1">
        <w:r w:rsidR="00612202" w:rsidRPr="00FF4060">
          <w:rPr>
            <w:rFonts w:ascii="Times New Roman" w:eastAsia="Times New Roman" w:hAnsi="Times New Roman"/>
            <w:sz w:val="24"/>
            <w:szCs w:val="24"/>
            <w:u w:val="single"/>
            <w:lang w:eastAsia="ru-RU"/>
          </w:rPr>
          <w:t>http://elibrary.ru</w:t>
        </w:r>
      </w:hyperlink>
    </w:p>
    <w:p w14:paraId="37FFDACE"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r w:rsidRPr="00FF4060">
        <w:rPr>
          <w:rFonts w:ascii="Times New Roman" w:eastAsia="Times New Roman" w:hAnsi="Times New Roman"/>
          <w:sz w:val="24"/>
          <w:szCs w:val="24"/>
          <w:lang w:val="en-US" w:eastAsia="ru-RU"/>
        </w:rPr>
        <w:t>http</w:t>
      </w:r>
      <w:r w:rsidRPr="00FF4060">
        <w:rPr>
          <w:rFonts w:ascii="Times New Roman" w:eastAsia="Times New Roman" w:hAnsi="Times New Roman"/>
          <w:sz w:val="24"/>
          <w:szCs w:val="24"/>
          <w:lang w:eastAsia="ru-RU"/>
        </w:rPr>
        <w:t>://</w:t>
      </w:r>
      <w:hyperlink r:id="rId152" w:history="1">
        <w:r w:rsidRPr="00FF4060">
          <w:rPr>
            <w:rFonts w:ascii="Times New Roman" w:eastAsia="Times New Roman" w:hAnsi="Times New Roman"/>
            <w:sz w:val="24"/>
            <w:szCs w:val="24"/>
            <w:u w:val="single"/>
            <w:lang w:eastAsia="ru-RU"/>
          </w:rPr>
          <w:t>www.gramota.ru</w:t>
        </w:r>
      </w:hyperlink>
    </w:p>
    <w:p w14:paraId="6D79DB16" w14:textId="77777777" w:rsidR="00612202" w:rsidRPr="00FF4060" w:rsidRDefault="0076131A"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53" w:history="1">
        <w:r w:rsidR="00612202" w:rsidRPr="00FF4060">
          <w:rPr>
            <w:rFonts w:ascii="Times New Roman" w:eastAsia="Times New Roman" w:hAnsi="Times New Roman"/>
            <w:sz w:val="24"/>
            <w:szCs w:val="24"/>
            <w:u w:val="single"/>
            <w:lang w:eastAsia="ru-RU"/>
          </w:rPr>
          <w:t>https://e.lanbook.com/</w:t>
        </w:r>
      </w:hyperlink>
    </w:p>
    <w:p w14:paraId="76D6DB6B" w14:textId="77777777" w:rsidR="00612202" w:rsidRPr="00FF4060" w:rsidRDefault="0076131A"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hyperlink r:id="rId154" w:history="1">
        <w:r w:rsidR="00612202" w:rsidRPr="00FF4060">
          <w:rPr>
            <w:rFonts w:ascii="Times New Roman" w:eastAsia="Times New Roman" w:hAnsi="Times New Roman"/>
            <w:sz w:val="24"/>
            <w:szCs w:val="24"/>
            <w:u w:val="single"/>
            <w:lang w:eastAsia="ru-RU"/>
          </w:rPr>
          <w:t>https://www.iprbookshop.ru</w:t>
        </w:r>
      </w:hyperlink>
    </w:p>
    <w:p w14:paraId="2BAC7E99"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r w:rsidRPr="00FF4060">
        <w:rPr>
          <w:rFonts w:ascii="Times New Roman" w:eastAsia="Times New Roman" w:hAnsi="Times New Roman"/>
          <w:sz w:val="24"/>
          <w:szCs w:val="24"/>
          <w:u w:val="single"/>
          <w:lang w:eastAsia="ru-RU"/>
        </w:rPr>
        <w:t>https://urait.ru</w:t>
      </w:r>
    </w:p>
    <w:p w14:paraId="13818E9F" w14:textId="77777777" w:rsidR="00612202" w:rsidRPr="00186A78" w:rsidRDefault="00612202" w:rsidP="00186A78">
      <w:pPr>
        <w:rPr>
          <w:rFonts w:eastAsia="Calibri"/>
          <w:b/>
          <w:sz w:val="24"/>
          <w:szCs w:val="24"/>
        </w:rPr>
      </w:pPr>
    </w:p>
    <w:p w14:paraId="6C4937D6" w14:textId="77777777" w:rsidR="00612202" w:rsidRDefault="00612202" w:rsidP="00186A78">
      <w:pPr>
        <w:rPr>
          <w:rFonts w:eastAsia="Calibri"/>
          <w:b/>
          <w:sz w:val="24"/>
          <w:szCs w:val="24"/>
        </w:rPr>
      </w:pPr>
      <w:r w:rsidRPr="00186A78">
        <w:rPr>
          <w:rFonts w:eastAsia="Calibri"/>
          <w:b/>
          <w:sz w:val="24"/>
          <w:szCs w:val="24"/>
        </w:rPr>
        <w:t>10. Методические указания для обучающихся по освоению дисциплины</w:t>
      </w:r>
    </w:p>
    <w:p w14:paraId="4FEFF0EC" w14:textId="77777777" w:rsidR="00612202" w:rsidRPr="00186A78" w:rsidRDefault="00612202" w:rsidP="00186A78">
      <w:pPr>
        <w:rPr>
          <w:rFonts w:eastAsia="Calibri"/>
          <w:b/>
          <w:sz w:val="24"/>
          <w:szCs w:val="24"/>
        </w:rPr>
      </w:pPr>
      <w:r w:rsidRPr="00186A78">
        <w:rPr>
          <w:rFonts w:eastAsia="Calibri"/>
          <w:b/>
          <w:sz w:val="24"/>
          <w:szCs w:val="24"/>
        </w:rPr>
        <w:t xml:space="preserve"> </w:t>
      </w:r>
    </w:p>
    <w:p w14:paraId="42FA6207" w14:textId="77777777" w:rsidR="00612202" w:rsidRDefault="00612202" w:rsidP="00933380">
      <w:pPr>
        <w:ind w:firstLine="709"/>
        <w:jc w:val="both"/>
        <w:rPr>
          <w:rFonts w:eastAsia="Calibri"/>
          <w:bCs/>
          <w:iCs/>
          <w:sz w:val="24"/>
          <w:szCs w:val="24"/>
        </w:rPr>
      </w:pPr>
      <w:r w:rsidRPr="00933380">
        <w:rPr>
          <w:rFonts w:eastAsia="Calibri"/>
          <w:bCs/>
          <w:iCs/>
          <w:sz w:val="24"/>
          <w:szCs w:val="24"/>
        </w:rPr>
        <w:t xml:space="preserve">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w:t>
      </w:r>
      <w:r w:rsidRPr="00933380">
        <w:rPr>
          <w:rFonts w:eastAsia="Calibri"/>
          <w:bCs/>
          <w:iCs/>
          <w:sz w:val="24"/>
          <w:szCs w:val="24"/>
        </w:rPr>
        <w:lastRenderedPageBreak/>
        <w:t>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A8F8DA6" w14:textId="77777777" w:rsidR="00612202" w:rsidRPr="00186A78" w:rsidRDefault="00612202" w:rsidP="00933380">
      <w:pPr>
        <w:ind w:firstLine="709"/>
        <w:jc w:val="both"/>
        <w:rPr>
          <w:rFonts w:eastAsia="Calibri"/>
          <w:bCs/>
          <w:iCs/>
          <w:sz w:val="24"/>
          <w:szCs w:val="24"/>
        </w:rPr>
      </w:pPr>
    </w:p>
    <w:p w14:paraId="1039CA63" w14:textId="77777777" w:rsidR="00612202" w:rsidRPr="00186A78" w:rsidRDefault="00612202" w:rsidP="00186A78">
      <w:pPr>
        <w:rPr>
          <w:rFonts w:eastAsia="Calibri"/>
          <w:b/>
          <w:sz w:val="24"/>
          <w:szCs w:val="24"/>
        </w:rPr>
      </w:pPr>
      <w:r w:rsidRPr="00186A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415EA78" w14:textId="77777777" w:rsidR="00612202" w:rsidRPr="00186A78" w:rsidRDefault="00612202" w:rsidP="00186A78">
      <w:pPr>
        <w:rPr>
          <w:rFonts w:eastAsia="Calibri"/>
          <w:b/>
          <w:sz w:val="24"/>
          <w:szCs w:val="24"/>
        </w:rPr>
      </w:pPr>
      <w:r w:rsidRPr="00186A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27D0C168" w14:textId="77777777" w:rsidR="00612202" w:rsidRPr="00376B22" w:rsidRDefault="00612202" w:rsidP="00933380">
      <w:pPr>
        <w:suppressLineNumbers/>
        <w:jc w:val="both"/>
        <w:rPr>
          <w:rFonts w:eastAsia="Times New Roman"/>
          <w:b/>
          <w:sz w:val="24"/>
          <w:szCs w:val="24"/>
          <w:lang w:eastAsia="ru-RU"/>
        </w:rPr>
      </w:pPr>
      <w:r w:rsidRPr="00376B22">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0E987505"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компьютерное и мультимедийное оборудование;</w:t>
      </w:r>
    </w:p>
    <w:p w14:paraId="09CE0A2D"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приборы и оборудование учебного назначения:</w:t>
      </w:r>
    </w:p>
    <w:p w14:paraId="40690D28"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пакет прикладных обучающих программ;</w:t>
      </w:r>
    </w:p>
    <w:p w14:paraId="192A82D6" w14:textId="77777777" w:rsidR="00612202" w:rsidRPr="00376B22" w:rsidRDefault="00612202" w:rsidP="00933380">
      <w:pPr>
        <w:jc w:val="both"/>
        <w:rPr>
          <w:rFonts w:eastAsia="Times New Roman"/>
          <w:sz w:val="24"/>
          <w:szCs w:val="24"/>
          <w:lang w:eastAsia="ru-RU"/>
        </w:rPr>
      </w:pPr>
      <w:r w:rsidRPr="00376B22">
        <w:rPr>
          <w:rFonts w:eastAsia="Times New Roman"/>
          <w:sz w:val="24"/>
          <w:szCs w:val="24"/>
          <w:lang w:eastAsia="ru-RU"/>
        </w:rPr>
        <w:t>-ссылки на интернет-ресурсы</w:t>
      </w:r>
    </w:p>
    <w:p w14:paraId="0EEA1447" w14:textId="77777777" w:rsidR="00612202" w:rsidRDefault="00612202" w:rsidP="00186A78">
      <w:pPr>
        <w:rPr>
          <w:rFonts w:eastAsia="Calibri"/>
          <w:b/>
          <w:sz w:val="24"/>
          <w:szCs w:val="24"/>
        </w:rPr>
      </w:pPr>
    </w:p>
    <w:p w14:paraId="451894AD" w14:textId="77777777" w:rsidR="00612202" w:rsidRPr="00186A78" w:rsidRDefault="00612202" w:rsidP="00D37312">
      <w:pPr>
        <w:rPr>
          <w:rFonts w:eastAsia="Calibri"/>
          <w:i/>
          <w:sz w:val="24"/>
          <w:szCs w:val="24"/>
        </w:rPr>
      </w:pPr>
      <w:r w:rsidRPr="00186A78">
        <w:rPr>
          <w:rFonts w:eastAsia="Calibri"/>
          <w:b/>
          <w:sz w:val="24"/>
          <w:szCs w:val="24"/>
        </w:rPr>
        <w:t>11.2 Перечень программного обеспечения и информационных справочных систем</w:t>
      </w:r>
      <w:r w:rsidRPr="00186A78">
        <w:rPr>
          <w:rFonts w:eastAsia="Calibri"/>
          <w:sz w:val="24"/>
          <w:szCs w:val="24"/>
        </w:rPr>
        <w:t xml:space="preserve"> </w:t>
      </w:r>
    </w:p>
    <w:p w14:paraId="5B0C831E" w14:textId="77777777" w:rsidR="00612202" w:rsidRPr="00186A78" w:rsidRDefault="00612202" w:rsidP="00186A78">
      <w:pPr>
        <w:rPr>
          <w:rFonts w:eastAsia="Calibri"/>
          <w:iCs/>
          <w:sz w:val="24"/>
          <w:szCs w:val="24"/>
        </w:rPr>
      </w:pPr>
      <w:r w:rsidRPr="00186A78">
        <w:rPr>
          <w:rFonts w:eastAsia="Calibri"/>
          <w:iCs/>
          <w:sz w:val="24"/>
          <w:szCs w:val="24"/>
        </w:rPr>
        <w:t>Специальное программное обеспечение не требуется</w:t>
      </w:r>
    </w:p>
    <w:p w14:paraId="0A0F00AD" w14:textId="77777777" w:rsidR="00612202" w:rsidRPr="00186A78" w:rsidRDefault="00612202" w:rsidP="00186A78">
      <w:pPr>
        <w:rPr>
          <w:rFonts w:eastAsia="Calibri"/>
          <w:b/>
          <w:sz w:val="24"/>
          <w:szCs w:val="24"/>
        </w:rPr>
      </w:pPr>
      <w:r w:rsidRPr="00186A78">
        <w:rPr>
          <w:rFonts w:eastAsia="Calibri"/>
          <w:sz w:val="24"/>
          <w:szCs w:val="24"/>
        </w:rPr>
        <w:t xml:space="preserve"> 12. </w:t>
      </w:r>
      <w:r w:rsidRPr="00186A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7C999A1A" w14:textId="77777777" w:rsidR="00612202" w:rsidRPr="00376B22" w:rsidRDefault="00612202" w:rsidP="00376B22">
      <w:pPr>
        <w:tabs>
          <w:tab w:val="left" w:pos="360"/>
        </w:tabs>
        <w:ind w:firstLine="709"/>
        <w:jc w:val="both"/>
        <w:rPr>
          <w:rFonts w:eastAsia="Times New Roman"/>
          <w:b/>
          <w:sz w:val="24"/>
          <w:szCs w:val="24"/>
          <w:lang w:eastAsia="ru-RU"/>
        </w:rPr>
      </w:pPr>
    </w:p>
    <w:p w14:paraId="2BB9CC8F" w14:textId="77777777" w:rsidR="00612202" w:rsidRPr="00376B22" w:rsidRDefault="00612202" w:rsidP="00D37312">
      <w:pPr>
        <w:suppressLineNumbers/>
        <w:spacing w:after="120"/>
        <w:ind w:left="283" w:firstLine="709"/>
        <w:jc w:val="both"/>
        <w:rPr>
          <w:rFonts w:eastAsia="Times New Roman"/>
          <w:b/>
          <w:sz w:val="24"/>
          <w:szCs w:val="24"/>
          <w:lang w:eastAsia="ru-RU"/>
        </w:rPr>
      </w:pPr>
      <w:r w:rsidRPr="00376B22">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11E96032" w14:textId="77777777" w:rsidR="00612202" w:rsidRPr="00376B22" w:rsidRDefault="00612202" w:rsidP="00D37312">
      <w:pPr>
        <w:ind w:firstLine="709"/>
        <w:jc w:val="both"/>
        <w:rPr>
          <w:rFonts w:eastAsia="Times New Roman"/>
          <w:sz w:val="24"/>
          <w:szCs w:val="24"/>
          <w:lang w:eastAsia="ru-RU"/>
        </w:rPr>
      </w:pPr>
    </w:p>
    <w:p w14:paraId="411C1443" w14:textId="77777777" w:rsidR="00612202" w:rsidRPr="00376B22" w:rsidRDefault="00612202" w:rsidP="00376B22">
      <w:pPr>
        <w:ind w:firstLine="586"/>
        <w:rPr>
          <w:rFonts w:eastAsia="Times New Roman"/>
          <w:sz w:val="24"/>
          <w:szCs w:val="24"/>
          <w:lang w:eastAsia="ru-RU"/>
        </w:rPr>
      </w:pPr>
    </w:p>
    <w:p w14:paraId="6D422DB9" w14:textId="77777777" w:rsidR="00612202" w:rsidRPr="00376B22" w:rsidRDefault="00612202" w:rsidP="00376B22">
      <w:pPr>
        <w:jc w:val="both"/>
        <w:rPr>
          <w:rFonts w:eastAsia="Times New Roman"/>
          <w:sz w:val="24"/>
          <w:szCs w:val="24"/>
          <w:lang w:eastAsia="ru-RU"/>
        </w:rPr>
      </w:pPr>
      <w:r w:rsidRPr="00376B22">
        <w:rPr>
          <w:rFonts w:eastAsia="Times New Roman"/>
          <w:sz w:val="24"/>
          <w:szCs w:val="24"/>
          <w:lang w:eastAsia="ru-RU"/>
        </w:rPr>
        <w:br w:type="page"/>
      </w:r>
    </w:p>
    <w:p w14:paraId="6D7194EA" w14:textId="77777777" w:rsidR="00612202" w:rsidRDefault="00612202" w:rsidP="00376B22">
      <w:pPr>
        <w:jc w:val="center"/>
        <w:rPr>
          <w:rFonts w:eastAsia="Times New Roman"/>
          <w:sz w:val="24"/>
          <w:szCs w:val="24"/>
          <w:lang w:eastAsia="ru-RU"/>
        </w:rPr>
      </w:pPr>
      <w:r w:rsidRPr="00376B22">
        <w:rPr>
          <w:rFonts w:eastAsia="Times New Roman"/>
          <w:sz w:val="24"/>
          <w:szCs w:val="24"/>
          <w:lang w:eastAsia="ru-RU"/>
        </w:rPr>
        <w:lastRenderedPageBreak/>
        <w:t>МИНИСТЕРСТВО НАУКИ И ВЫСШЕГО ОБРАЗОВАНИЯ</w:t>
      </w:r>
    </w:p>
    <w:p w14:paraId="396AD895"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 РОССИЙСКОЙ ФЕДЕРАЦИИ</w:t>
      </w:r>
    </w:p>
    <w:p w14:paraId="5303A478"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Федеральное государственное бюджетное образовательное</w:t>
      </w:r>
      <w:r w:rsidRPr="001B1478">
        <w:rPr>
          <w:rFonts w:eastAsia="Times New Roman"/>
          <w:sz w:val="24"/>
          <w:szCs w:val="24"/>
          <w:lang w:eastAsia="ru-RU"/>
        </w:rPr>
        <w:t xml:space="preserve"> </w:t>
      </w:r>
      <w:r w:rsidRPr="00376B22">
        <w:rPr>
          <w:rFonts w:eastAsia="Times New Roman"/>
          <w:sz w:val="24"/>
          <w:szCs w:val="24"/>
          <w:lang w:eastAsia="ru-RU"/>
        </w:rPr>
        <w:t>учреждение высшего образования</w:t>
      </w:r>
      <w:r w:rsidRPr="005B35AD">
        <w:rPr>
          <w:rFonts w:eastAsia="Times New Roman"/>
          <w:sz w:val="24"/>
          <w:szCs w:val="24"/>
          <w:lang w:eastAsia="ru-RU"/>
        </w:rPr>
        <w:t xml:space="preserve"> </w:t>
      </w:r>
      <w:r w:rsidRPr="00376B22">
        <w:rPr>
          <w:rFonts w:eastAsia="Times New Roman"/>
          <w:sz w:val="24"/>
          <w:szCs w:val="24"/>
          <w:lang w:eastAsia="ru-RU"/>
        </w:rPr>
        <w:t xml:space="preserve">«ЧЕЧЕНСКИЙ ГОСУДАРСТВЕННЫЙ УНИВЕРСИТЕТ </w:t>
      </w:r>
    </w:p>
    <w:p w14:paraId="4DC96F5A"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ИМЕНИ АХМАТА АБДУЛХАМИДОВИЧА КАДЫРОВА»</w:t>
      </w:r>
    </w:p>
    <w:p w14:paraId="43C1AEC8"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______________________________________________________________________</w:t>
      </w:r>
    </w:p>
    <w:p w14:paraId="785AF563"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ФАКУЛЬТЕТ ИНОСТРАННЫХ ЯЗЫКОВ</w:t>
      </w:r>
    </w:p>
    <w:p w14:paraId="5484C2C9"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Кафедра английского языка</w:t>
      </w:r>
    </w:p>
    <w:p w14:paraId="0431818C"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7A439A3E" w14:textId="77777777" w:rsidR="00612202" w:rsidRPr="005B35AD" w:rsidRDefault="00612202" w:rsidP="005B35AD">
      <w:pPr>
        <w:jc w:val="center"/>
        <w:rPr>
          <w:rFonts w:eastAsia="Calibri"/>
          <w:sz w:val="24"/>
          <w:szCs w:val="24"/>
        </w:rPr>
      </w:pPr>
      <w:r w:rsidRPr="005B35AD">
        <w:rPr>
          <w:rFonts w:eastAsia="Calibri"/>
          <w:sz w:val="24"/>
          <w:szCs w:val="24"/>
        </w:rPr>
        <w:t xml:space="preserve">                                         Утверждаю</w:t>
      </w:r>
    </w:p>
    <w:p w14:paraId="0E813A2E" w14:textId="77777777" w:rsidR="00612202" w:rsidRPr="005B35AD" w:rsidRDefault="00612202" w:rsidP="005B35AD">
      <w:pPr>
        <w:jc w:val="center"/>
        <w:rPr>
          <w:rFonts w:eastAsia="Calibri"/>
          <w:sz w:val="24"/>
          <w:szCs w:val="24"/>
        </w:rPr>
      </w:pPr>
      <w:r w:rsidRPr="005B35AD">
        <w:rPr>
          <w:rFonts w:eastAsia="Calibri"/>
          <w:sz w:val="24"/>
          <w:szCs w:val="24"/>
        </w:rPr>
        <w:t xml:space="preserve">                                                                        Проректор по учебной работе</w:t>
      </w:r>
    </w:p>
    <w:p w14:paraId="0EA1C1B8"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_____________________Н.У. Ярычев</w:t>
      </w:r>
    </w:p>
    <w:p w14:paraId="6E915C80"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«___»____________________2026 г.</w:t>
      </w:r>
    </w:p>
    <w:p w14:paraId="59967E3A"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7D756E47"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1D1499A0" w14:textId="77777777" w:rsidR="00612202" w:rsidRPr="00376B22" w:rsidRDefault="00612202" w:rsidP="00376B22">
      <w:pPr>
        <w:widowControl w:val="0"/>
        <w:autoSpaceDE w:val="0"/>
        <w:autoSpaceDN w:val="0"/>
        <w:adjustRightInd w:val="0"/>
        <w:ind w:left="840"/>
        <w:jc w:val="center"/>
        <w:rPr>
          <w:rFonts w:eastAsia="Times New Roman"/>
          <w:b/>
          <w:sz w:val="24"/>
          <w:szCs w:val="24"/>
          <w:lang w:eastAsia="ru-RU"/>
        </w:rPr>
      </w:pPr>
    </w:p>
    <w:p w14:paraId="3A563E1B"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РАБОЧАЯ ПРОГРАММА</w:t>
      </w:r>
    </w:p>
    <w:p w14:paraId="19996761" w14:textId="77777777" w:rsidR="00612202" w:rsidRPr="001B1478" w:rsidRDefault="00612202" w:rsidP="00376B22">
      <w:pPr>
        <w:widowControl w:val="0"/>
        <w:autoSpaceDE w:val="0"/>
        <w:autoSpaceDN w:val="0"/>
        <w:adjustRightInd w:val="0"/>
        <w:ind w:left="840" w:hanging="840"/>
        <w:jc w:val="center"/>
        <w:rPr>
          <w:rFonts w:eastAsia="Times New Roman"/>
          <w:sz w:val="24"/>
          <w:szCs w:val="24"/>
          <w:lang w:eastAsia="ru-RU"/>
        </w:rPr>
      </w:pPr>
      <w:r w:rsidRPr="001B1478">
        <w:rPr>
          <w:rFonts w:eastAsia="Times New Roman"/>
          <w:sz w:val="24"/>
          <w:szCs w:val="24"/>
          <w:lang w:eastAsia="ru-RU"/>
        </w:rPr>
        <w:t>УЧЕБНОЙ ДИСЦИПЛИНЫ</w:t>
      </w:r>
    </w:p>
    <w:p w14:paraId="2D1FB859"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w:t>
      </w:r>
      <w:r w:rsidRPr="008A256F">
        <w:rPr>
          <w:rFonts w:eastAsia="Times New Roman"/>
          <w:sz w:val="24"/>
          <w:szCs w:val="24"/>
          <w:lang w:eastAsia="ru-RU"/>
        </w:rPr>
        <w:t xml:space="preserve">АКТУАЛЬНЫЕ ПРОБЛЕМЫ ТЕОРИИ </w:t>
      </w:r>
      <w:r>
        <w:rPr>
          <w:rFonts w:eastAsia="Times New Roman"/>
          <w:sz w:val="24"/>
          <w:szCs w:val="24"/>
          <w:lang w:eastAsia="ru-RU"/>
        </w:rPr>
        <w:t>ДИСКУРСА</w:t>
      </w:r>
      <w:r w:rsidRPr="008A256F">
        <w:rPr>
          <w:rFonts w:eastAsia="Times New Roman"/>
          <w:sz w:val="24"/>
          <w:szCs w:val="24"/>
          <w:lang w:eastAsia="ru-RU"/>
        </w:rPr>
        <w:t>»</w:t>
      </w:r>
    </w:p>
    <w:p w14:paraId="34F00C71" w14:textId="77777777" w:rsidR="00612202" w:rsidRPr="00376B22" w:rsidRDefault="00612202" w:rsidP="00376B22">
      <w:pPr>
        <w:rPr>
          <w:rFonts w:eastAsia="Times New Roman"/>
          <w:sz w:val="24"/>
          <w:szCs w:val="24"/>
          <w:lang w:eastAsia="ru-RU"/>
        </w:rPr>
      </w:pPr>
    </w:p>
    <w:p w14:paraId="781A2A48" w14:textId="77777777" w:rsidR="00612202" w:rsidRPr="00376B22" w:rsidRDefault="00612202" w:rsidP="00376B22">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612202" w:rsidRPr="00376B22" w14:paraId="5ACD8F56" w14:textId="77777777" w:rsidTr="00272879">
        <w:trPr>
          <w:trHeight w:val="760"/>
        </w:trPr>
        <w:tc>
          <w:tcPr>
            <w:tcW w:w="4927" w:type="dxa"/>
            <w:shd w:val="clear" w:color="auto" w:fill="auto"/>
          </w:tcPr>
          <w:p w14:paraId="1ED50731" w14:textId="77777777" w:rsidR="00612202" w:rsidRPr="00376B22" w:rsidRDefault="00612202" w:rsidP="00376B22">
            <w:pPr>
              <w:rPr>
                <w:rFonts w:eastAsia="Times New Roman"/>
                <w:sz w:val="24"/>
                <w:szCs w:val="24"/>
                <w:lang w:eastAsia="ru-RU"/>
              </w:rPr>
            </w:pPr>
            <w:r>
              <w:rPr>
                <w:rFonts w:eastAsia="Times New Roman"/>
                <w:sz w:val="24"/>
                <w:szCs w:val="24"/>
                <w:lang w:eastAsia="ru-RU"/>
              </w:rPr>
              <w:t>Код н</w:t>
            </w:r>
            <w:r w:rsidRPr="00376B22">
              <w:rPr>
                <w:rFonts w:eastAsia="Times New Roman"/>
                <w:sz w:val="24"/>
                <w:szCs w:val="24"/>
                <w:lang w:eastAsia="ru-RU"/>
              </w:rPr>
              <w:t>аправление подготовки (специальности)</w:t>
            </w:r>
          </w:p>
        </w:tc>
        <w:tc>
          <w:tcPr>
            <w:tcW w:w="4927" w:type="dxa"/>
            <w:shd w:val="clear" w:color="auto" w:fill="auto"/>
          </w:tcPr>
          <w:p w14:paraId="6D81A02A"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45.04.02</w:t>
            </w:r>
          </w:p>
          <w:p w14:paraId="20EA6265" w14:textId="77777777" w:rsidR="00612202" w:rsidRPr="00376B22" w:rsidRDefault="00612202" w:rsidP="00376B22">
            <w:pPr>
              <w:rPr>
                <w:rFonts w:eastAsia="Times New Roman"/>
                <w:sz w:val="24"/>
                <w:szCs w:val="24"/>
                <w:lang w:eastAsia="ru-RU"/>
              </w:rPr>
            </w:pPr>
          </w:p>
        </w:tc>
      </w:tr>
      <w:tr w:rsidR="00612202" w:rsidRPr="00376B22" w14:paraId="6F4558CA" w14:textId="77777777" w:rsidTr="00272879">
        <w:tc>
          <w:tcPr>
            <w:tcW w:w="4927" w:type="dxa"/>
            <w:shd w:val="clear" w:color="auto" w:fill="auto"/>
          </w:tcPr>
          <w:p w14:paraId="1B00BD7F" w14:textId="77777777" w:rsidR="00612202" w:rsidRPr="00376B22" w:rsidRDefault="00612202" w:rsidP="00376B22">
            <w:pPr>
              <w:rPr>
                <w:rFonts w:eastAsia="Times New Roman"/>
                <w:sz w:val="24"/>
                <w:szCs w:val="24"/>
                <w:lang w:eastAsia="ru-RU"/>
              </w:rPr>
            </w:pPr>
            <w:r>
              <w:rPr>
                <w:rFonts w:eastAsia="Times New Roman"/>
                <w:sz w:val="24"/>
                <w:szCs w:val="24"/>
                <w:lang w:eastAsia="ru-RU"/>
              </w:rPr>
              <w:t>Н</w:t>
            </w:r>
            <w:r w:rsidRPr="00376B22">
              <w:rPr>
                <w:rFonts w:eastAsia="Times New Roman"/>
                <w:sz w:val="24"/>
                <w:szCs w:val="24"/>
                <w:lang w:eastAsia="ru-RU"/>
              </w:rPr>
              <w:t>аправлени</w:t>
            </w:r>
            <w:r>
              <w:rPr>
                <w:rFonts w:eastAsia="Times New Roman"/>
                <w:sz w:val="24"/>
                <w:szCs w:val="24"/>
                <w:lang w:eastAsia="ru-RU"/>
              </w:rPr>
              <w:t>е</w:t>
            </w:r>
            <w:r w:rsidRPr="00376B22">
              <w:rPr>
                <w:rFonts w:eastAsia="Times New Roman"/>
                <w:sz w:val="24"/>
                <w:szCs w:val="24"/>
                <w:lang w:eastAsia="ru-RU"/>
              </w:rPr>
              <w:t xml:space="preserve"> подготовки (специальности)</w:t>
            </w:r>
          </w:p>
        </w:tc>
        <w:tc>
          <w:tcPr>
            <w:tcW w:w="4927" w:type="dxa"/>
            <w:shd w:val="clear" w:color="auto" w:fill="auto"/>
          </w:tcPr>
          <w:p w14:paraId="06727028"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w:t>
            </w:r>
          </w:p>
        </w:tc>
      </w:tr>
      <w:tr w:rsidR="00612202" w:rsidRPr="00376B22" w14:paraId="12A70FD7" w14:textId="77777777" w:rsidTr="00272879">
        <w:tc>
          <w:tcPr>
            <w:tcW w:w="4927" w:type="dxa"/>
            <w:shd w:val="clear" w:color="auto" w:fill="auto"/>
          </w:tcPr>
          <w:p w14:paraId="526C284E"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Профиль подготовки</w:t>
            </w:r>
            <w:r>
              <w:rPr>
                <w:rFonts w:eastAsia="Times New Roman"/>
                <w:sz w:val="24"/>
                <w:szCs w:val="24"/>
                <w:lang w:eastAsia="ru-RU"/>
              </w:rPr>
              <w:t>,</w:t>
            </w:r>
            <w:r>
              <w:t xml:space="preserve"> </w:t>
            </w:r>
            <w:r w:rsidRPr="001B1478">
              <w:rPr>
                <w:rFonts w:eastAsia="Times New Roman"/>
                <w:sz w:val="24"/>
                <w:szCs w:val="24"/>
                <w:lang w:eastAsia="ru-RU"/>
              </w:rPr>
              <w:t>, специализация, магистерская программа</w:t>
            </w:r>
          </w:p>
          <w:p w14:paraId="1A5319F8" w14:textId="77777777" w:rsidR="00612202" w:rsidRPr="00376B22" w:rsidRDefault="00612202" w:rsidP="00376B22">
            <w:pPr>
              <w:rPr>
                <w:rFonts w:eastAsia="Times New Roman"/>
                <w:sz w:val="24"/>
                <w:szCs w:val="24"/>
                <w:lang w:eastAsia="ru-RU"/>
              </w:rPr>
            </w:pPr>
          </w:p>
        </w:tc>
        <w:tc>
          <w:tcPr>
            <w:tcW w:w="4927" w:type="dxa"/>
            <w:shd w:val="clear" w:color="auto" w:fill="auto"/>
          </w:tcPr>
          <w:p w14:paraId="01180C93"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 и межкультурная коммуникация»</w:t>
            </w:r>
          </w:p>
        </w:tc>
      </w:tr>
      <w:tr w:rsidR="00612202" w:rsidRPr="00376B22" w14:paraId="70773F15" w14:textId="77777777" w:rsidTr="00272879">
        <w:tc>
          <w:tcPr>
            <w:tcW w:w="4927" w:type="dxa"/>
            <w:shd w:val="clear" w:color="auto" w:fill="auto"/>
          </w:tcPr>
          <w:p w14:paraId="2E175392"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 xml:space="preserve">Квалификация </w:t>
            </w:r>
            <w:r>
              <w:rPr>
                <w:rFonts w:eastAsia="Times New Roman"/>
                <w:sz w:val="24"/>
                <w:szCs w:val="24"/>
                <w:lang w:eastAsia="ru-RU"/>
              </w:rPr>
              <w:t xml:space="preserve">(степень) </w:t>
            </w:r>
            <w:r w:rsidRPr="00376B22">
              <w:rPr>
                <w:rFonts w:eastAsia="Times New Roman"/>
                <w:sz w:val="24"/>
                <w:szCs w:val="24"/>
                <w:lang w:eastAsia="ru-RU"/>
              </w:rPr>
              <w:t>выпускника</w:t>
            </w:r>
          </w:p>
        </w:tc>
        <w:tc>
          <w:tcPr>
            <w:tcW w:w="4927" w:type="dxa"/>
            <w:shd w:val="clear" w:color="auto" w:fill="auto"/>
          </w:tcPr>
          <w:p w14:paraId="4FEDCA50"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Магистр</w:t>
            </w:r>
          </w:p>
        </w:tc>
      </w:tr>
      <w:tr w:rsidR="00612202" w:rsidRPr="00376B22" w14:paraId="005533A4" w14:textId="77777777" w:rsidTr="00272879">
        <w:tc>
          <w:tcPr>
            <w:tcW w:w="4927" w:type="dxa"/>
            <w:shd w:val="clear" w:color="auto" w:fill="auto"/>
          </w:tcPr>
          <w:p w14:paraId="29BBECE2"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Форма обучения</w:t>
            </w:r>
          </w:p>
        </w:tc>
        <w:tc>
          <w:tcPr>
            <w:tcW w:w="4927" w:type="dxa"/>
            <w:shd w:val="clear" w:color="auto" w:fill="auto"/>
          </w:tcPr>
          <w:p w14:paraId="297B7571"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Очная, очно-заочная, заочная</w:t>
            </w:r>
          </w:p>
        </w:tc>
      </w:tr>
      <w:tr w:rsidR="00612202" w:rsidRPr="00376B22" w14:paraId="3CF4CF38" w14:textId="77777777" w:rsidTr="00272879">
        <w:tc>
          <w:tcPr>
            <w:tcW w:w="4927" w:type="dxa"/>
            <w:shd w:val="clear" w:color="auto" w:fill="auto"/>
          </w:tcPr>
          <w:p w14:paraId="5FAAC7E8" w14:textId="77777777" w:rsidR="00612202" w:rsidRPr="00376B22" w:rsidRDefault="00612202" w:rsidP="00376B22">
            <w:pPr>
              <w:rPr>
                <w:rFonts w:eastAsia="Times New Roman"/>
                <w:sz w:val="24"/>
                <w:szCs w:val="24"/>
                <w:lang w:eastAsia="ru-RU"/>
              </w:rPr>
            </w:pPr>
            <w:r w:rsidRPr="001B1478">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35C40B5D" w14:textId="77777777" w:rsidR="00612202" w:rsidRPr="00376B22" w:rsidRDefault="00612202" w:rsidP="00376B22">
            <w:pPr>
              <w:rPr>
                <w:rFonts w:eastAsia="Times New Roman"/>
                <w:sz w:val="24"/>
                <w:szCs w:val="24"/>
                <w:lang w:val="en-US" w:eastAsia="ru-RU"/>
              </w:rPr>
            </w:pPr>
            <w:r>
              <w:rPr>
                <w:rFonts w:eastAsia="Times New Roman"/>
                <w:sz w:val="24"/>
                <w:szCs w:val="24"/>
                <w:lang w:eastAsia="ru-RU"/>
              </w:rPr>
              <w:t>2026</w:t>
            </w:r>
          </w:p>
        </w:tc>
      </w:tr>
    </w:tbl>
    <w:p w14:paraId="16BE686B" w14:textId="77777777" w:rsidR="00612202" w:rsidRPr="00376B22" w:rsidRDefault="00612202" w:rsidP="00376B22">
      <w:pPr>
        <w:jc w:val="center"/>
        <w:rPr>
          <w:rFonts w:eastAsia="Times New Roman"/>
          <w:sz w:val="24"/>
          <w:szCs w:val="24"/>
          <w:lang w:eastAsia="ru-RU"/>
        </w:rPr>
      </w:pPr>
    </w:p>
    <w:p w14:paraId="21B898E1" w14:textId="77777777" w:rsidR="00612202" w:rsidRPr="00476A53" w:rsidRDefault="00612202" w:rsidP="00476A53">
      <w:pPr>
        <w:rPr>
          <w:rFonts w:eastAsia="Calibri"/>
          <w:sz w:val="24"/>
          <w:szCs w:val="24"/>
        </w:rPr>
      </w:pPr>
      <w:r w:rsidRPr="00476A53">
        <w:rPr>
          <w:rFonts w:eastAsia="Calibri"/>
          <w:sz w:val="24"/>
          <w:szCs w:val="24"/>
        </w:rPr>
        <w:t xml:space="preserve">Всего ЗЕТ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5</w:t>
      </w:r>
    </w:p>
    <w:p w14:paraId="41CDB892" w14:textId="77777777" w:rsidR="00612202" w:rsidRPr="00476A53" w:rsidRDefault="00612202" w:rsidP="00476A53">
      <w:pPr>
        <w:rPr>
          <w:rFonts w:eastAsia="Calibri"/>
          <w:sz w:val="24"/>
          <w:szCs w:val="24"/>
        </w:rPr>
      </w:pPr>
      <w:r w:rsidRPr="00476A53">
        <w:rPr>
          <w:rFonts w:eastAsia="Calibri"/>
          <w:sz w:val="24"/>
          <w:szCs w:val="24"/>
        </w:rPr>
        <w:t xml:space="preserve">Всего часов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30</w:t>
      </w:r>
    </w:p>
    <w:p w14:paraId="0C2E81CC" w14:textId="77777777" w:rsidR="00612202" w:rsidRPr="00476A53" w:rsidRDefault="00612202" w:rsidP="00476A53">
      <w:pPr>
        <w:rPr>
          <w:rFonts w:eastAsia="Calibri"/>
          <w:sz w:val="24"/>
          <w:szCs w:val="24"/>
        </w:rPr>
      </w:pPr>
      <w:r w:rsidRPr="00476A53">
        <w:rPr>
          <w:rFonts w:eastAsia="Calibri"/>
          <w:sz w:val="24"/>
          <w:szCs w:val="24"/>
        </w:rPr>
        <w:t xml:space="preserve">Из них: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6F3630E5" w14:textId="77777777" w:rsidR="00612202" w:rsidRPr="00476A53" w:rsidRDefault="00612202" w:rsidP="00476A53">
      <w:pPr>
        <w:rPr>
          <w:rFonts w:eastAsia="Calibri"/>
          <w:sz w:val="24"/>
          <w:szCs w:val="24"/>
        </w:rPr>
      </w:pPr>
      <w:r w:rsidRPr="00476A53">
        <w:rPr>
          <w:rFonts w:eastAsia="Calibri"/>
          <w:sz w:val="24"/>
          <w:szCs w:val="24"/>
        </w:rPr>
        <w:t xml:space="preserve">Аудиторные занятия </w:t>
      </w:r>
    </w:p>
    <w:p w14:paraId="0CFEAD77" w14:textId="77777777" w:rsidR="00612202" w:rsidRPr="00476A53" w:rsidRDefault="00612202" w:rsidP="00476A53">
      <w:pPr>
        <w:ind w:left="708"/>
        <w:rPr>
          <w:rFonts w:eastAsia="Calibri"/>
          <w:sz w:val="24"/>
          <w:szCs w:val="24"/>
        </w:rPr>
      </w:pPr>
      <w:r w:rsidRPr="00476A53">
        <w:rPr>
          <w:rFonts w:eastAsia="Calibri"/>
          <w:sz w:val="24"/>
          <w:szCs w:val="24"/>
        </w:rPr>
        <w:t xml:space="preserve">лекции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215173D7" w14:textId="77777777" w:rsidR="00612202" w:rsidRPr="00476A53" w:rsidRDefault="00612202" w:rsidP="00476A53">
      <w:pPr>
        <w:ind w:left="708"/>
        <w:rPr>
          <w:rFonts w:eastAsia="Calibri"/>
          <w:sz w:val="24"/>
          <w:szCs w:val="24"/>
        </w:rPr>
      </w:pPr>
      <w:r w:rsidRPr="00476A53">
        <w:rPr>
          <w:rFonts w:eastAsia="Calibri"/>
          <w:sz w:val="24"/>
          <w:szCs w:val="24"/>
        </w:rPr>
        <w:t xml:space="preserve">лабораторные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w:t>
      </w:r>
    </w:p>
    <w:p w14:paraId="4CD5CF21" w14:textId="77777777" w:rsidR="00612202" w:rsidRPr="00476A53" w:rsidRDefault="00612202" w:rsidP="00476A53">
      <w:pPr>
        <w:ind w:left="708"/>
        <w:rPr>
          <w:rFonts w:eastAsia="Calibri"/>
          <w:sz w:val="24"/>
          <w:szCs w:val="24"/>
        </w:rPr>
      </w:pPr>
      <w:r w:rsidRPr="00476A53">
        <w:rPr>
          <w:rFonts w:eastAsia="Calibri"/>
          <w:sz w:val="24"/>
          <w:szCs w:val="24"/>
        </w:rPr>
        <w:t xml:space="preserve">практические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4177FE87" w14:textId="77777777" w:rsidR="00612202" w:rsidRPr="00476A53" w:rsidRDefault="00612202" w:rsidP="00476A53">
      <w:pPr>
        <w:ind w:left="708"/>
        <w:rPr>
          <w:rFonts w:eastAsia="Calibri"/>
          <w:sz w:val="24"/>
          <w:szCs w:val="24"/>
        </w:rPr>
      </w:pPr>
      <w:r w:rsidRPr="00476A53">
        <w:rPr>
          <w:rFonts w:eastAsia="Calibri"/>
          <w:sz w:val="24"/>
          <w:szCs w:val="24"/>
        </w:rPr>
        <w:t>клинические практические занятия</w:t>
      </w:r>
      <w:r w:rsidRPr="00476A53">
        <w:rPr>
          <w:rFonts w:eastAsia="Calibri"/>
          <w:sz w:val="24"/>
          <w:szCs w:val="24"/>
        </w:rPr>
        <w:tab/>
      </w:r>
      <w:r w:rsidRPr="00476A53">
        <w:rPr>
          <w:rFonts w:eastAsia="Calibri"/>
          <w:sz w:val="24"/>
          <w:szCs w:val="24"/>
        </w:rPr>
        <w:tab/>
      </w:r>
      <w:r>
        <w:rPr>
          <w:rFonts w:eastAsia="Calibri"/>
          <w:sz w:val="24"/>
          <w:szCs w:val="24"/>
        </w:rPr>
        <w:t>–</w:t>
      </w:r>
    </w:p>
    <w:p w14:paraId="336C5D35" w14:textId="77777777" w:rsidR="00612202" w:rsidRPr="00476A53" w:rsidRDefault="00612202" w:rsidP="00476A53">
      <w:pPr>
        <w:ind w:left="708"/>
        <w:rPr>
          <w:rFonts w:eastAsia="Calibri"/>
          <w:sz w:val="24"/>
          <w:szCs w:val="24"/>
        </w:rPr>
      </w:pPr>
      <w:r w:rsidRPr="00476A53">
        <w:rPr>
          <w:rFonts w:eastAsia="Calibri"/>
          <w:sz w:val="24"/>
          <w:szCs w:val="24"/>
        </w:rPr>
        <w:t xml:space="preserve"> (* для медицинских специальностей)</w:t>
      </w:r>
    </w:p>
    <w:p w14:paraId="5F407DC3" w14:textId="77777777" w:rsidR="00612202" w:rsidRPr="00476A53" w:rsidRDefault="00612202" w:rsidP="00476A53">
      <w:pPr>
        <w:rPr>
          <w:rFonts w:eastAsia="Calibri"/>
          <w:sz w:val="24"/>
          <w:szCs w:val="24"/>
        </w:rPr>
      </w:pPr>
      <w:r w:rsidRPr="00476A53">
        <w:rPr>
          <w:rFonts w:eastAsia="Calibri"/>
          <w:sz w:val="24"/>
          <w:szCs w:val="24"/>
        </w:rPr>
        <w:t xml:space="preserve">Самостоятельная работа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96</w:t>
      </w:r>
    </w:p>
    <w:p w14:paraId="482594EE" w14:textId="77777777" w:rsidR="00612202" w:rsidRPr="00476A53" w:rsidRDefault="00612202" w:rsidP="00476A53">
      <w:pPr>
        <w:rPr>
          <w:rFonts w:eastAsia="Calibri"/>
          <w:sz w:val="24"/>
          <w:szCs w:val="24"/>
        </w:rPr>
      </w:pPr>
      <w:r w:rsidRPr="00476A53">
        <w:rPr>
          <w:rFonts w:eastAsia="Calibri"/>
          <w:sz w:val="24"/>
          <w:szCs w:val="24"/>
        </w:rPr>
        <w:t xml:space="preserve">Промежуточная аттестация **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64CF484C" w14:textId="77777777" w:rsidR="00612202" w:rsidRPr="00476A53" w:rsidRDefault="00612202" w:rsidP="00476A53">
      <w:pPr>
        <w:rPr>
          <w:rFonts w:eastAsia="Calibri"/>
          <w:sz w:val="24"/>
          <w:szCs w:val="24"/>
        </w:rPr>
      </w:pPr>
      <w:r w:rsidRPr="00476A53">
        <w:rPr>
          <w:rFonts w:eastAsia="Calibri"/>
          <w:sz w:val="24"/>
          <w:szCs w:val="24"/>
        </w:rPr>
        <w:t xml:space="preserve">Зачет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w:t>
      </w:r>
      <w:r w:rsidRPr="00476A53">
        <w:rPr>
          <w:rFonts w:eastAsia="Calibri"/>
          <w:sz w:val="24"/>
          <w:szCs w:val="24"/>
        </w:rPr>
        <w:t xml:space="preserve"> </w:t>
      </w:r>
      <w:r>
        <w:rPr>
          <w:rFonts w:eastAsia="Calibri"/>
          <w:sz w:val="24"/>
          <w:szCs w:val="24"/>
        </w:rPr>
        <w:t xml:space="preserve">3 </w:t>
      </w:r>
      <w:r w:rsidRPr="00476A53">
        <w:rPr>
          <w:rFonts w:eastAsia="Calibri"/>
          <w:sz w:val="24"/>
          <w:szCs w:val="24"/>
        </w:rPr>
        <w:t>семестр</w:t>
      </w:r>
    </w:p>
    <w:p w14:paraId="7F1583A4" w14:textId="77777777" w:rsidR="00612202" w:rsidRPr="00476A53" w:rsidRDefault="00612202" w:rsidP="00476A53">
      <w:pPr>
        <w:rPr>
          <w:rFonts w:eastAsia="Calibri"/>
          <w:sz w:val="24"/>
          <w:szCs w:val="24"/>
        </w:rPr>
      </w:pPr>
      <w:r w:rsidRPr="00476A53">
        <w:rPr>
          <w:rFonts w:eastAsia="Calibri"/>
          <w:sz w:val="24"/>
          <w:szCs w:val="24"/>
        </w:rPr>
        <w:t>Экзамен</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w:t>
      </w:r>
      <w:r w:rsidRPr="00476A53">
        <w:rPr>
          <w:rFonts w:eastAsia="Calibri"/>
          <w:sz w:val="24"/>
          <w:szCs w:val="24"/>
        </w:rPr>
        <w:t xml:space="preserve">  </w:t>
      </w:r>
    </w:p>
    <w:p w14:paraId="77682A54" w14:textId="77777777" w:rsidR="00612202" w:rsidRDefault="00612202" w:rsidP="00376B22">
      <w:pPr>
        <w:suppressLineNumbers/>
        <w:jc w:val="center"/>
        <w:rPr>
          <w:rFonts w:eastAsia="Times New Roman"/>
          <w:sz w:val="24"/>
          <w:szCs w:val="24"/>
          <w:lang w:eastAsia="ru-RU"/>
        </w:rPr>
      </w:pPr>
    </w:p>
    <w:p w14:paraId="722CCD2D" w14:textId="77777777" w:rsidR="00612202" w:rsidRPr="00376B22" w:rsidRDefault="00612202" w:rsidP="00376B22">
      <w:pPr>
        <w:suppressLineNumbers/>
        <w:jc w:val="center"/>
        <w:rPr>
          <w:rFonts w:eastAsia="Times New Roman"/>
          <w:sz w:val="24"/>
          <w:szCs w:val="24"/>
          <w:lang w:eastAsia="ru-RU"/>
        </w:rPr>
      </w:pPr>
    </w:p>
    <w:p w14:paraId="3BC83082" w14:textId="77777777" w:rsidR="00612202" w:rsidRPr="00376B22" w:rsidRDefault="00612202" w:rsidP="00376B22">
      <w:pPr>
        <w:suppressLineNumbers/>
        <w:rPr>
          <w:rFonts w:eastAsia="Times New Roman"/>
          <w:sz w:val="24"/>
          <w:szCs w:val="24"/>
          <w:lang w:eastAsia="ru-RU"/>
        </w:rPr>
      </w:pPr>
    </w:p>
    <w:p w14:paraId="09F9BA21" w14:textId="77777777" w:rsidR="00612202" w:rsidRPr="00376B22" w:rsidRDefault="00612202" w:rsidP="00376B22">
      <w:pPr>
        <w:suppressLineNumbers/>
        <w:jc w:val="center"/>
        <w:rPr>
          <w:rFonts w:eastAsia="Times New Roman"/>
          <w:sz w:val="24"/>
          <w:szCs w:val="24"/>
          <w:lang w:eastAsia="ru-RU"/>
        </w:rPr>
      </w:pPr>
    </w:p>
    <w:p w14:paraId="4C6641BB"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Грозный, </w:t>
      </w:r>
      <w:r>
        <w:rPr>
          <w:rFonts w:eastAsia="Times New Roman"/>
          <w:sz w:val="24"/>
          <w:szCs w:val="24"/>
          <w:lang w:eastAsia="ru-RU"/>
        </w:rPr>
        <w:t>2026</w:t>
      </w:r>
    </w:p>
    <w:p w14:paraId="09F47030" w14:textId="77777777" w:rsidR="00612202" w:rsidRPr="00376B22" w:rsidRDefault="00612202" w:rsidP="00376B22">
      <w:pPr>
        <w:ind w:right="417" w:firstLine="567"/>
        <w:jc w:val="both"/>
        <w:rPr>
          <w:rFonts w:eastAsia="Times New Roman"/>
          <w:b/>
          <w:sz w:val="24"/>
          <w:szCs w:val="24"/>
          <w:lang w:eastAsia="ru-RU"/>
        </w:rPr>
      </w:pPr>
      <w:r>
        <w:rPr>
          <w:rFonts w:eastAsia="Times New Roman"/>
          <w:b/>
          <w:sz w:val="24"/>
          <w:szCs w:val="24"/>
          <w:lang w:eastAsia="ru-RU"/>
        </w:rPr>
        <w:lastRenderedPageBreak/>
        <w:t>Исраилова Л. Ю</w:t>
      </w:r>
      <w:r w:rsidRPr="00376B22">
        <w:rPr>
          <w:rFonts w:eastAsia="Times New Roman"/>
          <w:b/>
          <w:sz w:val="24"/>
          <w:szCs w:val="24"/>
          <w:lang w:eastAsia="ru-RU"/>
        </w:rPr>
        <w:t xml:space="preserve">. </w:t>
      </w:r>
      <w:r w:rsidRPr="00376B22">
        <w:rPr>
          <w:rFonts w:eastAsia="Times New Roman"/>
          <w:sz w:val="24"/>
          <w:szCs w:val="24"/>
          <w:lang w:eastAsia="ru-RU"/>
        </w:rPr>
        <w:t>Рабочая программа учебной дисциплины «</w:t>
      </w:r>
      <w:r w:rsidRPr="002424E1">
        <w:rPr>
          <w:rFonts w:eastAsia="Times New Roman"/>
          <w:sz w:val="24"/>
          <w:szCs w:val="24"/>
          <w:lang w:eastAsia="ru-RU"/>
        </w:rPr>
        <w:t xml:space="preserve">Актуальные проблемы </w:t>
      </w:r>
      <w:r>
        <w:rPr>
          <w:rFonts w:eastAsia="Times New Roman"/>
          <w:sz w:val="24"/>
          <w:szCs w:val="24"/>
          <w:lang w:eastAsia="ru-RU"/>
        </w:rPr>
        <w:t>теории дискурса</w:t>
      </w:r>
      <w:r w:rsidRPr="00376B22">
        <w:rPr>
          <w:rFonts w:eastAsia="Times New Roman"/>
          <w:sz w:val="24"/>
          <w:szCs w:val="24"/>
          <w:lang w:eastAsia="ru-RU"/>
        </w:rPr>
        <w:t xml:space="preserve">» [Текст] /Сост. </w:t>
      </w:r>
      <w:r>
        <w:rPr>
          <w:rFonts w:eastAsia="Times New Roman"/>
          <w:sz w:val="24"/>
          <w:szCs w:val="24"/>
          <w:lang w:eastAsia="ru-RU"/>
        </w:rPr>
        <w:t>Л. Ю. Исраилова.</w:t>
      </w:r>
      <w:r w:rsidRPr="00376B22">
        <w:rPr>
          <w:rFonts w:eastAsia="Times New Roman"/>
          <w:sz w:val="24"/>
          <w:szCs w:val="24"/>
          <w:lang w:eastAsia="ru-RU"/>
        </w:rPr>
        <w:t xml:space="preserve"> </w:t>
      </w:r>
      <w:r>
        <w:rPr>
          <w:rFonts w:eastAsia="Times New Roman"/>
          <w:sz w:val="24"/>
          <w:szCs w:val="24"/>
          <w:lang w:eastAsia="ru-RU"/>
        </w:rPr>
        <w:t>–</w:t>
      </w:r>
      <w:r w:rsidRPr="00376B22">
        <w:rPr>
          <w:rFonts w:eastAsia="Times New Roman"/>
          <w:sz w:val="24"/>
          <w:szCs w:val="24"/>
          <w:lang w:eastAsia="ru-RU"/>
        </w:rPr>
        <w:t xml:space="preserve"> Грозный: ФГБОУ ВО «Чеченский государственный университет имени А.А. Кадырова», </w:t>
      </w:r>
      <w:r>
        <w:rPr>
          <w:rFonts w:eastAsia="Times New Roman"/>
          <w:sz w:val="24"/>
          <w:szCs w:val="24"/>
          <w:lang w:eastAsia="ru-RU"/>
        </w:rPr>
        <w:t>2026</w:t>
      </w:r>
      <w:r w:rsidRPr="00376B22">
        <w:rPr>
          <w:rFonts w:eastAsia="Times New Roman"/>
          <w:sz w:val="24"/>
          <w:szCs w:val="24"/>
          <w:lang w:eastAsia="ru-RU"/>
        </w:rPr>
        <w:t>г.</w:t>
      </w:r>
    </w:p>
    <w:p w14:paraId="01809F55" w14:textId="77777777" w:rsidR="00612202" w:rsidRPr="00376B22" w:rsidRDefault="00612202" w:rsidP="00376B22">
      <w:pPr>
        <w:ind w:right="417" w:firstLine="567"/>
        <w:jc w:val="both"/>
        <w:rPr>
          <w:rFonts w:eastAsia="Times New Roman"/>
          <w:sz w:val="24"/>
          <w:szCs w:val="24"/>
          <w:lang w:eastAsia="ru-RU"/>
        </w:rPr>
      </w:pPr>
    </w:p>
    <w:p w14:paraId="3E6D34B4" w14:textId="77777777" w:rsidR="00612202" w:rsidRPr="00376B22" w:rsidRDefault="00612202" w:rsidP="00376B22">
      <w:pPr>
        <w:suppressLineNumbers/>
        <w:spacing w:after="120"/>
        <w:ind w:right="417" w:firstLine="567"/>
        <w:jc w:val="both"/>
        <w:rPr>
          <w:rFonts w:eastAsia="Times New Roman"/>
          <w:sz w:val="24"/>
          <w:szCs w:val="24"/>
          <w:lang w:eastAsia="ru-RU"/>
        </w:rPr>
      </w:pPr>
      <w:r w:rsidRPr="00376B22">
        <w:rPr>
          <w:rFonts w:eastAsia="Times New Roman"/>
          <w:sz w:val="24"/>
          <w:szCs w:val="24"/>
          <w:lang w:eastAsia="ru-RU"/>
        </w:rPr>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09 от </w:t>
      </w:r>
      <w:r>
        <w:rPr>
          <w:rFonts w:eastAsia="Times New Roman"/>
          <w:sz w:val="24"/>
          <w:szCs w:val="24"/>
          <w:lang w:eastAsia="ru-RU"/>
        </w:rPr>
        <w:t>11</w:t>
      </w:r>
      <w:r w:rsidRPr="00376B22">
        <w:rPr>
          <w:rFonts w:eastAsia="Times New Roman"/>
          <w:sz w:val="24"/>
          <w:szCs w:val="24"/>
          <w:lang w:eastAsia="ru-RU"/>
        </w:rPr>
        <w:t>.05.</w:t>
      </w:r>
      <w:r>
        <w:rPr>
          <w:rFonts w:eastAsia="Times New Roman"/>
          <w:sz w:val="24"/>
          <w:szCs w:val="24"/>
          <w:lang w:eastAsia="ru-RU"/>
        </w:rPr>
        <w:t>2026</w:t>
      </w:r>
      <w:r w:rsidRPr="00376B22">
        <w:rPr>
          <w:rFonts w:eastAsia="Times New Roman"/>
          <w:sz w:val="24"/>
          <w:szCs w:val="24"/>
          <w:lang w:eastAsia="ru-RU"/>
        </w:rPr>
        <w:t>),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7E8BB966" w14:textId="77777777" w:rsidR="00612202" w:rsidRPr="00376B22" w:rsidRDefault="00612202" w:rsidP="00376B22">
      <w:pPr>
        <w:suppressLineNumbers/>
        <w:spacing w:after="120"/>
        <w:ind w:firstLine="851"/>
        <w:jc w:val="both"/>
        <w:rPr>
          <w:rFonts w:eastAsia="Times New Roman"/>
          <w:sz w:val="24"/>
          <w:szCs w:val="24"/>
          <w:lang w:eastAsia="ru-RU"/>
        </w:rPr>
      </w:pPr>
    </w:p>
    <w:p w14:paraId="51548BD1" w14:textId="77777777" w:rsidR="00612202" w:rsidRPr="00376B22" w:rsidRDefault="00612202" w:rsidP="00376B22">
      <w:pPr>
        <w:suppressLineNumbers/>
        <w:spacing w:after="120"/>
        <w:ind w:firstLine="851"/>
        <w:jc w:val="both"/>
        <w:rPr>
          <w:rFonts w:eastAsia="Times New Roman"/>
          <w:sz w:val="24"/>
          <w:szCs w:val="24"/>
          <w:lang w:eastAsia="ru-RU"/>
        </w:rPr>
      </w:pPr>
    </w:p>
    <w:p w14:paraId="3384C43E" w14:textId="77777777" w:rsidR="00612202" w:rsidRPr="00376B22" w:rsidRDefault="00612202" w:rsidP="00376B22">
      <w:pPr>
        <w:rPr>
          <w:rFonts w:eastAsia="Times New Roman"/>
          <w:sz w:val="24"/>
          <w:szCs w:val="24"/>
          <w:lang w:eastAsia="ru-RU"/>
        </w:rPr>
      </w:pPr>
    </w:p>
    <w:p w14:paraId="076946E8" w14:textId="77777777" w:rsidR="00612202" w:rsidRPr="00376B22" w:rsidRDefault="00612202" w:rsidP="00376B22">
      <w:pPr>
        <w:keepNext/>
        <w:keepLines/>
        <w:suppressLineNumbers/>
        <w:spacing w:before="40"/>
        <w:outlineLvl w:val="5"/>
        <w:rPr>
          <w:rFonts w:eastAsia="Times New Roman"/>
          <w:b/>
          <w:bCs/>
          <w:i/>
          <w:iCs/>
          <w:sz w:val="24"/>
          <w:szCs w:val="24"/>
          <w:lang w:eastAsia="ru-RU"/>
        </w:rPr>
      </w:pPr>
    </w:p>
    <w:p w14:paraId="6CD1F796" w14:textId="77777777" w:rsidR="00612202" w:rsidRPr="00376B22" w:rsidRDefault="00612202" w:rsidP="00376B22">
      <w:pPr>
        <w:suppressLineNumbers/>
        <w:jc w:val="both"/>
        <w:rPr>
          <w:rFonts w:eastAsia="Times New Roman"/>
          <w:sz w:val="24"/>
          <w:szCs w:val="24"/>
          <w:lang w:eastAsia="ru-RU"/>
        </w:rPr>
      </w:pPr>
    </w:p>
    <w:p w14:paraId="4E14365E" w14:textId="77777777" w:rsidR="00612202" w:rsidRPr="00376B22" w:rsidRDefault="00612202" w:rsidP="00376B22">
      <w:pPr>
        <w:suppressLineNumbers/>
        <w:jc w:val="both"/>
        <w:rPr>
          <w:rFonts w:eastAsia="Times New Roman"/>
          <w:sz w:val="24"/>
          <w:szCs w:val="24"/>
          <w:lang w:eastAsia="ru-RU"/>
        </w:rPr>
      </w:pPr>
    </w:p>
    <w:p w14:paraId="78769E2B" w14:textId="77777777" w:rsidR="00612202" w:rsidRPr="00376B22" w:rsidRDefault="00612202" w:rsidP="00376B22">
      <w:pPr>
        <w:suppressLineNumbers/>
        <w:jc w:val="both"/>
        <w:rPr>
          <w:rFonts w:eastAsia="Times New Roman"/>
          <w:sz w:val="24"/>
          <w:szCs w:val="24"/>
          <w:lang w:eastAsia="ru-RU"/>
        </w:rPr>
      </w:pPr>
    </w:p>
    <w:p w14:paraId="799ED8A5" w14:textId="77777777" w:rsidR="00612202" w:rsidRPr="00376B22" w:rsidRDefault="00612202" w:rsidP="00376B22">
      <w:pPr>
        <w:suppressLineNumbers/>
        <w:jc w:val="both"/>
        <w:rPr>
          <w:rFonts w:eastAsia="Times New Roman"/>
          <w:sz w:val="24"/>
          <w:szCs w:val="24"/>
          <w:lang w:eastAsia="ru-RU"/>
        </w:rPr>
      </w:pPr>
    </w:p>
    <w:p w14:paraId="5DEA2A0D" w14:textId="77777777" w:rsidR="00612202" w:rsidRPr="00376B22" w:rsidRDefault="00612202" w:rsidP="00376B22">
      <w:pPr>
        <w:suppressLineNumbers/>
        <w:jc w:val="both"/>
        <w:rPr>
          <w:rFonts w:eastAsia="Times New Roman"/>
          <w:sz w:val="24"/>
          <w:szCs w:val="24"/>
          <w:lang w:eastAsia="ru-RU"/>
        </w:rPr>
      </w:pPr>
    </w:p>
    <w:p w14:paraId="7B5C1527" w14:textId="77777777" w:rsidR="00612202" w:rsidRPr="00376B22" w:rsidRDefault="00612202" w:rsidP="00376B22">
      <w:pPr>
        <w:suppressLineNumbers/>
        <w:jc w:val="both"/>
        <w:rPr>
          <w:rFonts w:eastAsia="Times New Roman"/>
          <w:sz w:val="24"/>
          <w:szCs w:val="24"/>
          <w:lang w:eastAsia="ru-RU"/>
        </w:rPr>
      </w:pPr>
    </w:p>
    <w:p w14:paraId="16A4709B" w14:textId="77777777" w:rsidR="00612202" w:rsidRPr="00376B22" w:rsidRDefault="00612202" w:rsidP="00376B22">
      <w:pPr>
        <w:suppressLineNumbers/>
        <w:jc w:val="both"/>
        <w:rPr>
          <w:rFonts w:eastAsia="Times New Roman"/>
          <w:sz w:val="24"/>
          <w:szCs w:val="24"/>
          <w:lang w:eastAsia="ru-RU"/>
        </w:rPr>
      </w:pPr>
    </w:p>
    <w:p w14:paraId="3D80B277" w14:textId="77777777" w:rsidR="00612202" w:rsidRPr="00376B22" w:rsidRDefault="00612202" w:rsidP="00376B22">
      <w:pPr>
        <w:suppressLineNumbers/>
        <w:jc w:val="both"/>
        <w:rPr>
          <w:rFonts w:eastAsia="Times New Roman"/>
          <w:sz w:val="24"/>
          <w:szCs w:val="24"/>
          <w:lang w:eastAsia="ru-RU"/>
        </w:rPr>
      </w:pPr>
    </w:p>
    <w:p w14:paraId="0D4B5600" w14:textId="77777777" w:rsidR="00612202" w:rsidRPr="00376B22" w:rsidRDefault="00612202" w:rsidP="00376B22">
      <w:pPr>
        <w:suppressLineNumbers/>
        <w:jc w:val="both"/>
        <w:rPr>
          <w:rFonts w:eastAsia="Times New Roman"/>
          <w:sz w:val="24"/>
          <w:szCs w:val="24"/>
          <w:lang w:eastAsia="ru-RU"/>
        </w:rPr>
      </w:pPr>
    </w:p>
    <w:p w14:paraId="1E2EFE84" w14:textId="77777777" w:rsidR="00612202" w:rsidRPr="00376B22" w:rsidRDefault="00612202" w:rsidP="00376B22">
      <w:pPr>
        <w:suppressLineNumbers/>
        <w:rPr>
          <w:rFonts w:eastAsia="Times New Roman"/>
          <w:sz w:val="24"/>
          <w:szCs w:val="24"/>
          <w:lang w:eastAsia="ru-RU"/>
        </w:rPr>
      </w:pPr>
    </w:p>
    <w:p w14:paraId="0BE6D07E" w14:textId="77777777" w:rsidR="00612202" w:rsidRPr="00376B22" w:rsidRDefault="00612202" w:rsidP="00376B22">
      <w:pPr>
        <w:suppressLineNumbers/>
        <w:rPr>
          <w:rFonts w:eastAsia="Times New Roman"/>
          <w:sz w:val="24"/>
          <w:szCs w:val="24"/>
          <w:lang w:eastAsia="ru-RU"/>
        </w:rPr>
      </w:pPr>
    </w:p>
    <w:p w14:paraId="30D930A4" w14:textId="77777777" w:rsidR="00612202" w:rsidRPr="00376B22" w:rsidRDefault="00612202" w:rsidP="00376B22">
      <w:pPr>
        <w:suppressLineNumbers/>
        <w:rPr>
          <w:rFonts w:eastAsia="Times New Roman"/>
          <w:sz w:val="24"/>
          <w:szCs w:val="24"/>
          <w:lang w:eastAsia="ru-RU"/>
        </w:rPr>
      </w:pPr>
    </w:p>
    <w:p w14:paraId="172BC644" w14:textId="77777777" w:rsidR="00612202" w:rsidRPr="00376B22" w:rsidRDefault="00612202" w:rsidP="00376B22">
      <w:pPr>
        <w:suppressLineNumbers/>
        <w:rPr>
          <w:rFonts w:eastAsia="Times New Roman"/>
          <w:sz w:val="24"/>
          <w:szCs w:val="24"/>
          <w:lang w:eastAsia="ru-RU"/>
        </w:rPr>
      </w:pPr>
    </w:p>
    <w:p w14:paraId="0561EB82" w14:textId="77777777" w:rsidR="00612202" w:rsidRPr="00376B22" w:rsidRDefault="00612202" w:rsidP="00376B22">
      <w:pPr>
        <w:suppressLineNumbers/>
        <w:rPr>
          <w:rFonts w:eastAsia="Times New Roman"/>
          <w:sz w:val="24"/>
          <w:szCs w:val="24"/>
          <w:lang w:eastAsia="ru-RU"/>
        </w:rPr>
      </w:pPr>
    </w:p>
    <w:p w14:paraId="189494AC" w14:textId="77777777" w:rsidR="00612202" w:rsidRPr="00376B22" w:rsidRDefault="00612202" w:rsidP="00376B22">
      <w:pPr>
        <w:suppressLineNumbers/>
        <w:rPr>
          <w:rFonts w:eastAsia="Times New Roman"/>
          <w:sz w:val="24"/>
          <w:szCs w:val="24"/>
          <w:lang w:eastAsia="ru-RU"/>
        </w:rPr>
      </w:pPr>
    </w:p>
    <w:p w14:paraId="1718580A" w14:textId="77777777" w:rsidR="00612202" w:rsidRPr="00376B22" w:rsidRDefault="00612202" w:rsidP="00376B22">
      <w:pPr>
        <w:suppressLineNumbers/>
        <w:rPr>
          <w:rFonts w:eastAsia="Times New Roman"/>
          <w:sz w:val="24"/>
          <w:szCs w:val="24"/>
          <w:lang w:eastAsia="ru-RU"/>
        </w:rPr>
      </w:pPr>
    </w:p>
    <w:p w14:paraId="1BF62B09" w14:textId="77777777" w:rsidR="00612202" w:rsidRPr="00376B22" w:rsidRDefault="00612202" w:rsidP="00376B22">
      <w:pPr>
        <w:suppressLineNumbers/>
        <w:rPr>
          <w:rFonts w:eastAsia="Times New Roman"/>
          <w:sz w:val="24"/>
          <w:szCs w:val="24"/>
          <w:lang w:eastAsia="ru-RU"/>
        </w:rPr>
      </w:pPr>
    </w:p>
    <w:p w14:paraId="4DDDC2F9" w14:textId="77777777" w:rsidR="00612202" w:rsidRPr="00376B22" w:rsidRDefault="00612202" w:rsidP="00376B22">
      <w:pPr>
        <w:suppressLineNumbers/>
        <w:rPr>
          <w:rFonts w:eastAsia="Times New Roman"/>
          <w:sz w:val="24"/>
          <w:szCs w:val="24"/>
          <w:lang w:eastAsia="ru-RU"/>
        </w:rPr>
      </w:pPr>
    </w:p>
    <w:p w14:paraId="4F8DA7F8" w14:textId="77777777" w:rsidR="00612202" w:rsidRPr="00376B22" w:rsidRDefault="00612202" w:rsidP="00376B22">
      <w:pPr>
        <w:suppressLineNumbers/>
        <w:rPr>
          <w:rFonts w:eastAsia="Times New Roman"/>
          <w:sz w:val="24"/>
          <w:szCs w:val="24"/>
          <w:lang w:eastAsia="ru-RU"/>
        </w:rPr>
      </w:pPr>
    </w:p>
    <w:p w14:paraId="0871A2F3" w14:textId="77777777" w:rsidR="00612202" w:rsidRPr="00376B22" w:rsidRDefault="00612202" w:rsidP="00376B22">
      <w:pPr>
        <w:suppressLineNumbers/>
        <w:rPr>
          <w:rFonts w:eastAsia="Times New Roman"/>
          <w:sz w:val="24"/>
          <w:szCs w:val="24"/>
          <w:lang w:eastAsia="ru-RU"/>
        </w:rPr>
      </w:pPr>
    </w:p>
    <w:p w14:paraId="0A84ED31" w14:textId="77777777" w:rsidR="00612202" w:rsidRPr="00376B22" w:rsidRDefault="00612202" w:rsidP="00376B22">
      <w:pPr>
        <w:suppressLineNumbers/>
        <w:rPr>
          <w:rFonts w:eastAsia="Times New Roman"/>
          <w:sz w:val="24"/>
          <w:szCs w:val="24"/>
          <w:lang w:eastAsia="ru-RU"/>
        </w:rPr>
      </w:pPr>
    </w:p>
    <w:p w14:paraId="288C2B06" w14:textId="77777777" w:rsidR="00612202" w:rsidRPr="00376B22" w:rsidRDefault="00612202" w:rsidP="00376B22">
      <w:pPr>
        <w:suppressLineNumbers/>
        <w:rPr>
          <w:rFonts w:eastAsia="Times New Roman"/>
          <w:sz w:val="24"/>
          <w:szCs w:val="24"/>
          <w:lang w:eastAsia="ru-RU"/>
        </w:rPr>
      </w:pPr>
    </w:p>
    <w:p w14:paraId="245B3DD4" w14:textId="77777777" w:rsidR="00612202" w:rsidRPr="00376B22" w:rsidRDefault="00612202" w:rsidP="00376B22">
      <w:pPr>
        <w:suppressLineNumbers/>
        <w:rPr>
          <w:rFonts w:eastAsia="Times New Roman"/>
          <w:sz w:val="24"/>
          <w:szCs w:val="24"/>
          <w:lang w:eastAsia="ru-RU"/>
        </w:rPr>
      </w:pPr>
    </w:p>
    <w:p w14:paraId="5B5FADC7" w14:textId="77777777" w:rsidR="00612202" w:rsidRPr="00376B22" w:rsidRDefault="00612202" w:rsidP="00376B22">
      <w:pPr>
        <w:suppressLineNumbers/>
        <w:rPr>
          <w:rFonts w:eastAsia="Times New Roman"/>
          <w:sz w:val="24"/>
          <w:szCs w:val="24"/>
          <w:lang w:eastAsia="ru-RU"/>
        </w:rPr>
      </w:pPr>
    </w:p>
    <w:p w14:paraId="009A9B3D" w14:textId="77777777" w:rsidR="00612202" w:rsidRPr="00376B22" w:rsidRDefault="00612202" w:rsidP="00376B22">
      <w:pPr>
        <w:suppressLineNumbers/>
        <w:rPr>
          <w:rFonts w:eastAsia="Times New Roman"/>
          <w:sz w:val="24"/>
          <w:szCs w:val="24"/>
          <w:lang w:eastAsia="ru-RU"/>
        </w:rPr>
      </w:pPr>
    </w:p>
    <w:p w14:paraId="464234DF" w14:textId="77777777" w:rsidR="00612202" w:rsidRPr="00376B22" w:rsidRDefault="00612202" w:rsidP="00376B22">
      <w:pPr>
        <w:suppressLineNumbers/>
        <w:rPr>
          <w:rFonts w:eastAsia="Times New Roman"/>
          <w:sz w:val="24"/>
          <w:szCs w:val="24"/>
          <w:lang w:eastAsia="ru-RU"/>
        </w:rPr>
      </w:pPr>
    </w:p>
    <w:p w14:paraId="74F33450" w14:textId="77777777" w:rsidR="00612202" w:rsidRPr="00376B22" w:rsidRDefault="00612202" w:rsidP="00376B22">
      <w:pPr>
        <w:suppressLineNumbers/>
        <w:rPr>
          <w:rFonts w:eastAsia="Times New Roman"/>
          <w:sz w:val="24"/>
          <w:szCs w:val="24"/>
          <w:lang w:eastAsia="ru-RU"/>
        </w:rPr>
      </w:pPr>
    </w:p>
    <w:p w14:paraId="312ADC8C" w14:textId="77777777" w:rsidR="00612202" w:rsidRPr="00376B22" w:rsidRDefault="00612202" w:rsidP="00376B22">
      <w:pPr>
        <w:suppressLineNumbers/>
        <w:rPr>
          <w:rFonts w:eastAsia="Times New Roman"/>
          <w:sz w:val="24"/>
          <w:szCs w:val="24"/>
          <w:lang w:eastAsia="ru-RU"/>
        </w:rPr>
      </w:pPr>
    </w:p>
    <w:p w14:paraId="545BA786" w14:textId="77777777" w:rsidR="00612202" w:rsidRPr="00376B22" w:rsidRDefault="00612202" w:rsidP="00376B22">
      <w:pPr>
        <w:suppressLineNumbers/>
        <w:rPr>
          <w:rFonts w:eastAsia="Times New Roman"/>
          <w:sz w:val="24"/>
          <w:szCs w:val="24"/>
          <w:lang w:eastAsia="ru-RU"/>
        </w:rPr>
      </w:pPr>
    </w:p>
    <w:p w14:paraId="5B369027" w14:textId="77777777" w:rsidR="00612202" w:rsidRPr="00376B22" w:rsidRDefault="00612202" w:rsidP="00376B22">
      <w:pPr>
        <w:suppressLineNumbers/>
        <w:rPr>
          <w:rFonts w:eastAsia="Times New Roman"/>
          <w:sz w:val="24"/>
          <w:szCs w:val="24"/>
          <w:lang w:eastAsia="ru-RU"/>
        </w:rPr>
      </w:pPr>
    </w:p>
    <w:p w14:paraId="57450527" w14:textId="77777777" w:rsidR="00612202" w:rsidRPr="00376B22" w:rsidRDefault="00612202" w:rsidP="00376B22">
      <w:pPr>
        <w:suppressLineNumbers/>
        <w:rPr>
          <w:rFonts w:eastAsia="Times New Roman"/>
          <w:sz w:val="24"/>
          <w:szCs w:val="24"/>
          <w:lang w:eastAsia="ru-RU"/>
        </w:rPr>
      </w:pPr>
    </w:p>
    <w:p w14:paraId="0DE392F8" w14:textId="77777777" w:rsidR="00612202" w:rsidRPr="00376B22" w:rsidRDefault="00612202" w:rsidP="00376B22">
      <w:pPr>
        <w:suppressLineNumbers/>
        <w:rPr>
          <w:rFonts w:eastAsia="Times New Roman"/>
          <w:sz w:val="24"/>
          <w:szCs w:val="24"/>
          <w:lang w:eastAsia="ru-RU"/>
        </w:rPr>
      </w:pPr>
    </w:p>
    <w:p w14:paraId="6E89F9D9" w14:textId="77777777" w:rsidR="00612202" w:rsidRPr="00376B22" w:rsidRDefault="00612202" w:rsidP="00376B22">
      <w:pPr>
        <w:suppressLineNumbers/>
        <w:rPr>
          <w:rFonts w:eastAsia="Times New Roman"/>
          <w:sz w:val="24"/>
          <w:szCs w:val="24"/>
          <w:lang w:eastAsia="ru-RU"/>
        </w:rPr>
      </w:pPr>
    </w:p>
    <w:p w14:paraId="3E42FE28" w14:textId="77777777" w:rsidR="00612202" w:rsidRPr="00376B22" w:rsidRDefault="00612202" w:rsidP="00376B22">
      <w:pPr>
        <w:suppressLineNumbers/>
        <w:rPr>
          <w:rFonts w:eastAsia="Times New Roman"/>
          <w:sz w:val="24"/>
          <w:szCs w:val="24"/>
          <w:lang w:eastAsia="ru-RU"/>
        </w:rPr>
      </w:pPr>
    </w:p>
    <w:p w14:paraId="2B1D15FB" w14:textId="77777777" w:rsidR="00612202" w:rsidRPr="00376B22" w:rsidRDefault="00612202" w:rsidP="00376B22">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612202" w:rsidRPr="00376B22" w14:paraId="743034B5" w14:textId="77777777" w:rsidTr="00272879">
        <w:tc>
          <w:tcPr>
            <w:tcW w:w="9180" w:type="dxa"/>
          </w:tcPr>
          <w:p w14:paraId="15E102AC" w14:textId="77777777" w:rsidR="00612202" w:rsidRPr="00376B22" w:rsidRDefault="00612202" w:rsidP="002424E1">
            <w:pPr>
              <w:rPr>
                <w:rFonts w:eastAsia="Times New Roman"/>
                <w:sz w:val="24"/>
                <w:szCs w:val="24"/>
                <w:lang w:eastAsia="ru-RU"/>
              </w:rPr>
            </w:pPr>
            <w:r w:rsidRPr="00376B22">
              <w:rPr>
                <w:rFonts w:eastAsia="Times New Roman"/>
                <w:sz w:val="24"/>
                <w:szCs w:val="24"/>
                <w:lang w:eastAsia="ru-RU"/>
              </w:rPr>
              <w:sym w:font="Symbol" w:char="F0E3"/>
            </w:r>
            <w:r>
              <w:rPr>
                <w:rFonts w:eastAsia="Times New Roman"/>
                <w:sz w:val="24"/>
                <w:szCs w:val="24"/>
                <w:lang w:eastAsia="ru-RU"/>
              </w:rPr>
              <w:t>Л. Ю. Исраилова</w:t>
            </w:r>
            <w:r w:rsidRPr="00376B22">
              <w:rPr>
                <w:rFonts w:eastAsia="Times New Roman"/>
                <w:sz w:val="24"/>
                <w:szCs w:val="24"/>
                <w:lang w:eastAsia="ru-RU"/>
              </w:rPr>
              <w:t xml:space="preserve">, </w:t>
            </w:r>
            <w:r>
              <w:rPr>
                <w:rFonts w:eastAsia="Times New Roman"/>
                <w:sz w:val="24"/>
                <w:szCs w:val="24"/>
                <w:lang w:eastAsia="ru-RU"/>
              </w:rPr>
              <w:t>2026</w:t>
            </w:r>
          </w:p>
        </w:tc>
      </w:tr>
      <w:tr w:rsidR="00612202" w:rsidRPr="00376B22" w14:paraId="075419EF" w14:textId="77777777" w:rsidTr="00272879">
        <w:tc>
          <w:tcPr>
            <w:tcW w:w="9180" w:type="dxa"/>
          </w:tcPr>
          <w:p w14:paraId="7862F4BE"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 ФГБОУ ВО «Чеченский государственный университет имени А.А.Кадырова», </w:t>
            </w:r>
            <w:r>
              <w:rPr>
                <w:rFonts w:eastAsia="Times New Roman"/>
                <w:sz w:val="24"/>
                <w:szCs w:val="24"/>
                <w:lang w:eastAsia="ru-RU"/>
              </w:rPr>
              <w:t>2026</w:t>
            </w:r>
          </w:p>
        </w:tc>
      </w:tr>
    </w:tbl>
    <w:p w14:paraId="40739182" w14:textId="77777777" w:rsidR="00612202" w:rsidRPr="00376B22" w:rsidRDefault="00612202" w:rsidP="00376B22">
      <w:pPr>
        <w:jc w:val="center"/>
        <w:rPr>
          <w:rFonts w:eastAsia="Times New Roman"/>
          <w:b/>
          <w:sz w:val="24"/>
          <w:szCs w:val="24"/>
          <w:lang w:eastAsia="ru-RU"/>
        </w:rPr>
      </w:pPr>
    </w:p>
    <w:p w14:paraId="2CA1FE19" w14:textId="77777777" w:rsidR="00612202" w:rsidRPr="00376B22" w:rsidRDefault="00612202" w:rsidP="00376B22">
      <w:pPr>
        <w:jc w:val="center"/>
        <w:rPr>
          <w:rFonts w:eastAsia="Times New Roman"/>
          <w:b/>
          <w:sz w:val="24"/>
          <w:szCs w:val="24"/>
          <w:lang w:eastAsia="ru-RU"/>
        </w:rPr>
      </w:pPr>
      <w:r w:rsidRPr="00376B22">
        <w:rPr>
          <w:rFonts w:eastAsia="Times New Roman"/>
          <w:b/>
          <w:sz w:val="24"/>
          <w:szCs w:val="24"/>
          <w:lang w:eastAsia="ru-RU"/>
        </w:rPr>
        <w:lastRenderedPageBreak/>
        <w:t>Содержание</w:t>
      </w:r>
    </w:p>
    <w:p w14:paraId="5D9DBEB3" w14:textId="77777777" w:rsidR="00612202" w:rsidRDefault="00612202" w:rsidP="000503BA">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612202" w:rsidRPr="000503BA" w14:paraId="643E80B3" w14:textId="77777777" w:rsidTr="00272879">
        <w:tc>
          <w:tcPr>
            <w:tcW w:w="562" w:type="dxa"/>
          </w:tcPr>
          <w:p w14:paraId="07A9CD0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w:t>
            </w:r>
          </w:p>
        </w:tc>
        <w:tc>
          <w:tcPr>
            <w:tcW w:w="8222" w:type="dxa"/>
          </w:tcPr>
          <w:p w14:paraId="182AF33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Цели и задачи освоения дисциплины</w:t>
            </w:r>
          </w:p>
        </w:tc>
        <w:tc>
          <w:tcPr>
            <w:tcW w:w="561" w:type="dxa"/>
          </w:tcPr>
          <w:p w14:paraId="42C03F0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2A6D19C8" w14:textId="77777777" w:rsidTr="00272879">
        <w:tc>
          <w:tcPr>
            <w:tcW w:w="562" w:type="dxa"/>
          </w:tcPr>
          <w:p w14:paraId="4CDC43B8"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2.</w:t>
            </w:r>
          </w:p>
        </w:tc>
        <w:tc>
          <w:tcPr>
            <w:tcW w:w="8222" w:type="dxa"/>
          </w:tcPr>
          <w:p w14:paraId="391ECAE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Место дисциплины (модуля) в структуре ОПОП</w:t>
            </w:r>
          </w:p>
        </w:tc>
        <w:tc>
          <w:tcPr>
            <w:tcW w:w="561" w:type="dxa"/>
          </w:tcPr>
          <w:p w14:paraId="6D59D5D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7D1B35F" w14:textId="77777777" w:rsidTr="00272879">
        <w:tc>
          <w:tcPr>
            <w:tcW w:w="562" w:type="dxa"/>
          </w:tcPr>
          <w:p w14:paraId="3682D98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3.</w:t>
            </w:r>
          </w:p>
        </w:tc>
        <w:tc>
          <w:tcPr>
            <w:tcW w:w="8222" w:type="dxa"/>
          </w:tcPr>
          <w:p w14:paraId="54E11CD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B1D22E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4539B834" w14:textId="77777777" w:rsidTr="00272879">
        <w:tc>
          <w:tcPr>
            <w:tcW w:w="562" w:type="dxa"/>
          </w:tcPr>
          <w:p w14:paraId="12DAEBC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4.</w:t>
            </w:r>
          </w:p>
        </w:tc>
        <w:tc>
          <w:tcPr>
            <w:tcW w:w="8222" w:type="dxa"/>
          </w:tcPr>
          <w:p w14:paraId="7392ECF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Трудоемкость дисциплины</w:t>
            </w:r>
          </w:p>
        </w:tc>
        <w:tc>
          <w:tcPr>
            <w:tcW w:w="561" w:type="dxa"/>
          </w:tcPr>
          <w:p w14:paraId="669A36E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7100811" w14:textId="77777777" w:rsidTr="00272879">
        <w:tc>
          <w:tcPr>
            <w:tcW w:w="562" w:type="dxa"/>
          </w:tcPr>
          <w:p w14:paraId="525C6CC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5.</w:t>
            </w:r>
          </w:p>
        </w:tc>
        <w:tc>
          <w:tcPr>
            <w:tcW w:w="8222" w:type="dxa"/>
          </w:tcPr>
          <w:p w14:paraId="3EC59F2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3E776FF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2793D21" w14:textId="77777777" w:rsidTr="00272879">
        <w:tc>
          <w:tcPr>
            <w:tcW w:w="562" w:type="dxa"/>
          </w:tcPr>
          <w:p w14:paraId="0D122EC6"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6.</w:t>
            </w:r>
          </w:p>
        </w:tc>
        <w:tc>
          <w:tcPr>
            <w:tcW w:w="8222" w:type="dxa"/>
          </w:tcPr>
          <w:p w14:paraId="0D99170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учебно-методического обеспечения для</w:t>
            </w:r>
            <w:r>
              <w:rPr>
                <w:rFonts w:ascii="Times New Roman" w:eastAsia="Calibri" w:hAnsi="Times New Roman"/>
                <w:sz w:val="24"/>
                <w:szCs w:val="24"/>
              </w:rPr>
              <w:t xml:space="preserve"> </w:t>
            </w:r>
            <w:r w:rsidRPr="000503BA">
              <w:rPr>
                <w:rFonts w:ascii="Times New Roman" w:eastAsia="Calibri" w:hAnsi="Times New Roman"/>
                <w:sz w:val="24"/>
                <w:szCs w:val="24"/>
              </w:rPr>
              <w:t>самостоятельной работы обучающихся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w:t>
            </w:r>
          </w:p>
        </w:tc>
        <w:tc>
          <w:tcPr>
            <w:tcW w:w="561" w:type="dxa"/>
          </w:tcPr>
          <w:p w14:paraId="4516459C"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776D647B" w14:textId="77777777" w:rsidTr="00272879">
        <w:tc>
          <w:tcPr>
            <w:tcW w:w="562" w:type="dxa"/>
          </w:tcPr>
          <w:p w14:paraId="002ACB1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7.</w:t>
            </w:r>
          </w:p>
        </w:tc>
        <w:tc>
          <w:tcPr>
            <w:tcW w:w="8222" w:type="dxa"/>
          </w:tcPr>
          <w:p w14:paraId="04BE22B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Фонд оценочных средств для проведения промежуточной</w:t>
            </w:r>
            <w:r>
              <w:rPr>
                <w:rFonts w:ascii="Times New Roman" w:eastAsia="Calibri" w:hAnsi="Times New Roman"/>
                <w:sz w:val="24"/>
                <w:szCs w:val="24"/>
              </w:rPr>
              <w:t xml:space="preserve"> </w:t>
            </w:r>
            <w:r w:rsidRPr="000503BA">
              <w:rPr>
                <w:rFonts w:ascii="Times New Roman" w:eastAsia="Calibri" w:hAnsi="Times New Roman"/>
                <w:sz w:val="24"/>
                <w:szCs w:val="24"/>
              </w:rPr>
              <w:t>аттестации обучающихся по дисциплине (модулю)|</w:t>
            </w:r>
          </w:p>
        </w:tc>
        <w:tc>
          <w:tcPr>
            <w:tcW w:w="561" w:type="dxa"/>
          </w:tcPr>
          <w:p w14:paraId="0D46FD3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59D31786" w14:textId="77777777" w:rsidTr="00272879">
        <w:tc>
          <w:tcPr>
            <w:tcW w:w="562" w:type="dxa"/>
          </w:tcPr>
          <w:p w14:paraId="3AB4B9F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8.</w:t>
            </w:r>
          </w:p>
        </w:tc>
        <w:tc>
          <w:tcPr>
            <w:tcW w:w="8222" w:type="dxa"/>
          </w:tcPr>
          <w:p w14:paraId="424E2BA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основной и дополнительной учебной литературы,</w:t>
            </w:r>
          </w:p>
          <w:p w14:paraId="4BED0B4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необходимой для освоения дисциплины (модуля)</w:t>
            </w:r>
          </w:p>
        </w:tc>
        <w:tc>
          <w:tcPr>
            <w:tcW w:w="561" w:type="dxa"/>
          </w:tcPr>
          <w:p w14:paraId="5FD7187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2DCC1557" w14:textId="77777777" w:rsidTr="00272879">
        <w:tc>
          <w:tcPr>
            <w:tcW w:w="562" w:type="dxa"/>
          </w:tcPr>
          <w:p w14:paraId="123A5EA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9.</w:t>
            </w:r>
          </w:p>
        </w:tc>
        <w:tc>
          <w:tcPr>
            <w:tcW w:w="8222" w:type="dxa"/>
          </w:tcPr>
          <w:p w14:paraId="644DE08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ресурсов информационно-телекоммуникационной</w:t>
            </w:r>
          </w:p>
          <w:p w14:paraId="1AAB1C78"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сети "Интернет", необходимых для освоения дисциплины</w:t>
            </w:r>
            <w:r>
              <w:rPr>
                <w:rFonts w:ascii="Times New Roman" w:eastAsia="Calibri" w:hAnsi="Times New Roman"/>
                <w:sz w:val="24"/>
                <w:szCs w:val="24"/>
              </w:rPr>
              <w:t xml:space="preserve"> </w:t>
            </w:r>
            <w:r w:rsidRPr="000503BA">
              <w:rPr>
                <w:rFonts w:ascii="Times New Roman" w:eastAsia="Calibri" w:hAnsi="Times New Roman"/>
                <w:sz w:val="24"/>
                <w:szCs w:val="24"/>
              </w:rPr>
              <w:t>(модуля)</w:t>
            </w:r>
          </w:p>
        </w:tc>
        <w:tc>
          <w:tcPr>
            <w:tcW w:w="561" w:type="dxa"/>
          </w:tcPr>
          <w:p w14:paraId="316FEC6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134D5C0F" w14:textId="77777777" w:rsidTr="00272879">
        <w:tc>
          <w:tcPr>
            <w:tcW w:w="562" w:type="dxa"/>
          </w:tcPr>
          <w:p w14:paraId="095B64C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10.</w:t>
            </w:r>
          </w:p>
        </w:tc>
        <w:tc>
          <w:tcPr>
            <w:tcW w:w="8222" w:type="dxa"/>
          </w:tcPr>
          <w:p w14:paraId="1234F1C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Методические указания для обучающихся по освоению</w:t>
            </w:r>
            <w:r>
              <w:rPr>
                <w:rFonts w:ascii="Times New Roman" w:eastAsia="Calibri" w:hAnsi="Times New Roman"/>
                <w:sz w:val="24"/>
                <w:szCs w:val="24"/>
              </w:rPr>
              <w:t xml:space="preserve"> </w:t>
            </w:r>
            <w:r w:rsidRPr="000503BA">
              <w:rPr>
                <w:rFonts w:ascii="Times New Roman" w:eastAsia="Calibri" w:hAnsi="Times New Roman"/>
                <w:sz w:val="24"/>
                <w:szCs w:val="24"/>
              </w:rPr>
              <w:t>дисциплины (модуля)</w:t>
            </w:r>
          </w:p>
        </w:tc>
        <w:tc>
          <w:tcPr>
            <w:tcW w:w="561" w:type="dxa"/>
          </w:tcPr>
          <w:p w14:paraId="142CBCA2"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506A7E49" w14:textId="77777777" w:rsidTr="00272879">
        <w:tc>
          <w:tcPr>
            <w:tcW w:w="562" w:type="dxa"/>
          </w:tcPr>
          <w:p w14:paraId="19D170B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11.</w:t>
            </w:r>
          </w:p>
        </w:tc>
        <w:tc>
          <w:tcPr>
            <w:tcW w:w="8222" w:type="dxa"/>
          </w:tcPr>
          <w:p w14:paraId="12DCBD1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информационных технологий, используемых при</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осуществлении образовательного процесса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 включая перечень программного обеспечения и</w:t>
            </w:r>
            <w:r>
              <w:rPr>
                <w:rFonts w:ascii="Times New Roman" w:eastAsia="Calibri" w:hAnsi="Times New Roman"/>
                <w:sz w:val="24"/>
                <w:szCs w:val="24"/>
              </w:rPr>
              <w:t xml:space="preserve"> </w:t>
            </w:r>
            <w:r w:rsidRPr="000503BA">
              <w:rPr>
                <w:rFonts w:ascii="Times New Roman" w:eastAsia="Calibri" w:hAnsi="Times New Roman"/>
                <w:sz w:val="24"/>
                <w:szCs w:val="24"/>
              </w:rPr>
              <w:t>информационных справочных систем (при необходимости)</w:t>
            </w:r>
          </w:p>
        </w:tc>
        <w:tc>
          <w:tcPr>
            <w:tcW w:w="561" w:type="dxa"/>
          </w:tcPr>
          <w:p w14:paraId="3950160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14352DA3" w14:textId="77777777" w:rsidTr="00272879">
        <w:tc>
          <w:tcPr>
            <w:tcW w:w="562" w:type="dxa"/>
          </w:tcPr>
          <w:p w14:paraId="207B8BA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12.</w:t>
            </w:r>
          </w:p>
        </w:tc>
        <w:tc>
          <w:tcPr>
            <w:tcW w:w="8222" w:type="dxa"/>
          </w:tcPr>
          <w:p w14:paraId="3EA8D33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Описание материально-технической базы, необходимой для с.</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осуществления образовательного процесса по дисциплине</w:t>
            </w:r>
          </w:p>
          <w:p w14:paraId="6DBCC1F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(модулю)</w:t>
            </w:r>
          </w:p>
        </w:tc>
        <w:tc>
          <w:tcPr>
            <w:tcW w:w="561" w:type="dxa"/>
          </w:tcPr>
          <w:p w14:paraId="7D6B309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bl>
    <w:p w14:paraId="57249304" w14:textId="77777777" w:rsidR="00612202" w:rsidRPr="00376B22" w:rsidRDefault="00612202" w:rsidP="000503BA">
      <w:pPr>
        <w:widowControl w:val="0"/>
        <w:autoSpaceDE w:val="0"/>
        <w:autoSpaceDN w:val="0"/>
        <w:adjustRightInd w:val="0"/>
        <w:jc w:val="both"/>
        <w:rPr>
          <w:rFonts w:eastAsia="Times New Roman"/>
          <w:b/>
          <w:sz w:val="24"/>
          <w:szCs w:val="24"/>
          <w:lang w:eastAsia="ru-RU"/>
        </w:rPr>
      </w:pPr>
    </w:p>
    <w:p w14:paraId="3128E143"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085694E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C9AC897"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90E39E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1D0F053"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7A04E9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BF481D2"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E255C9B"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2A5EA85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0C6BBE3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C6DCDFA"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B83C2EB"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8D975B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9856D6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EC301A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A23397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4603CF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B0F5BB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73E7E14"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377B61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29218C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9CD648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07959D6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1C35707" w14:textId="77777777" w:rsidR="00612202" w:rsidRPr="00376B22" w:rsidRDefault="00612202" w:rsidP="00612202">
      <w:pPr>
        <w:widowControl w:val="0"/>
        <w:numPr>
          <w:ilvl w:val="0"/>
          <w:numId w:val="26"/>
        </w:numPr>
        <w:tabs>
          <w:tab w:val="left" w:pos="993"/>
        </w:tabs>
        <w:autoSpaceDE w:val="0"/>
        <w:autoSpaceDN w:val="0"/>
        <w:adjustRightInd w:val="0"/>
        <w:ind w:left="0" w:firstLine="709"/>
        <w:contextualSpacing/>
        <w:jc w:val="both"/>
        <w:rPr>
          <w:rFonts w:eastAsia="Times New Roman"/>
          <w:b/>
          <w:sz w:val="24"/>
          <w:szCs w:val="24"/>
          <w:lang w:eastAsia="ru-RU"/>
        </w:rPr>
      </w:pPr>
      <w:r w:rsidRPr="00376B22">
        <w:rPr>
          <w:rFonts w:eastAsia="Times New Roman"/>
          <w:b/>
          <w:sz w:val="24"/>
          <w:szCs w:val="24"/>
          <w:lang w:eastAsia="ru-RU"/>
        </w:rPr>
        <w:lastRenderedPageBreak/>
        <w:t>Цели и задачи освоения дисциплины</w:t>
      </w:r>
    </w:p>
    <w:p w14:paraId="0DEE5148" w14:textId="77777777" w:rsidR="00612202" w:rsidRDefault="00612202" w:rsidP="002424E1">
      <w:pPr>
        <w:ind w:firstLine="480"/>
        <w:jc w:val="both"/>
        <w:rPr>
          <w:rFonts w:eastAsia="Times New Roman"/>
          <w:sz w:val="24"/>
          <w:szCs w:val="24"/>
          <w:lang w:eastAsia="ru-RU"/>
        </w:rPr>
      </w:pPr>
      <w:r w:rsidRPr="00281A3B">
        <w:rPr>
          <w:rFonts w:eastAsia="Times New Roman"/>
          <w:sz w:val="24"/>
          <w:szCs w:val="24"/>
          <w:lang w:eastAsia="ru-RU"/>
        </w:rPr>
        <w:t xml:space="preserve">- изучить актуальные вопросы теории дискурса как важного междисциплинарного направления современного гуманитарного знания. </w:t>
      </w:r>
    </w:p>
    <w:p w14:paraId="0AB0F14E" w14:textId="77777777" w:rsidR="00612202" w:rsidRPr="00376B22" w:rsidRDefault="00612202" w:rsidP="002424E1">
      <w:pPr>
        <w:ind w:firstLine="480"/>
        <w:jc w:val="both"/>
        <w:rPr>
          <w:rFonts w:eastAsia="Times New Roman"/>
          <w:sz w:val="24"/>
          <w:szCs w:val="24"/>
          <w:lang w:eastAsia="ru-RU"/>
        </w:rPr>
      </w:pPr>
      <w:r w:rsidRPr="00376B22">
        <w:rPr>
          <w:rFonts w:eastAsia="Times New Roman"/>
          <w:b/>
          <w:sz w:val="24"/>
          <w:szCs w:val="24"/>
          <w:lang w:eastAsia="ru-RU"/>
        </w:rPr>
        <w:t>Задачи</w:t>
      </w:r>
      <w:r w:rsidRPr="00376B22">
        <w:rPr>
          <w:rFonts w:eastAsia="Times New Roman"/>
          <w:sz w:val="24"/>
          <w:szCs w:val="24"/>
          <w:lang w:eastAsia="ru-RU"/>
        </w:rPr>
        <w:t>:</w:t>
      </w:r>
    </w:p>
    <w:p w14:paraId="4125EF03" w14:textId="77777777" w:rsidR="00612202" w:rsidRPr="00281A3B" w:rsidRDefault="00612202" w:rsidP="00281A3B">
      <w:pPr>
        <w:ind w:firstLine="480"/>
        <w:rPr>
          <w:rFonts w:eastAsia="Times New Roman"/>
          <w:sz w:val="24"/>
          <w:szCs w:val="24"/>
          <w:lang w:eastAsia="ru-RU"/>
        </w:rPr>
      </w:pPr>
      <w:r>
        <w:rPr>
          <w:rFonts w:eastAsia="Times New Roman"/>
          <w:sz w:val="24"/>
          <w:szCs w:val="24"/>
          <w:lang w:eastAsia="ru-RU"/>
        </w:rPr>
        <w:t xml:space="preserve">- </w:t>
      </w:r>
      <w:r w:rsidRPr="00281A3B">
        <w:rPr>
          <w:rFonts w:eastAsia="Times New Roman"/>
          <w:sz w:val="24"/>
          <w:szCs w:val="24"/>
          <w:lang w:eastAsia="ru-RU"/>
        </w:rPr>
        <w:t xml:space="preserve">ознакомить студента с основными понятиями, терминологическим аппаратом, направлениями и методами изучения дискурса и текста; </w:t>
      </w:r>
    </w:p>
    <w:p w14:paraId="674F3056" w14:textId="77777777" w:rsidR="00612202" w:rsidRDefault="00612202" w:rsidP="00281A3B">
      <w:pPr>
        <w:ind w:firstLine="480"/>
        <w:rPr>
          <w:rFonts w:eastAsia="Calibri"/>
          <w:b/>
          <w:sz w:val="24"/>
          <w:szCs w:val="24"/>
        </w:rPr>
      </w:pPr>
      <w:r w:rsidRPr="00281A3B">
        <w:rPr>
          <w:rFonts w:eastAsia="Times New Roman"/>
          <w:sz w:val="24"/>
          <w:szCs w:val="24"/>
          <w:lang w:eastAsia="ru-RU"/>
        </w:rPr>
        <w:t>- показать возможности дискурсивного и текстового анализа в практике исследований коммуникации.</w:t>
      </w:r>
    </w:p>
    <w:p w14:paraId="63FE42CF" w14:textId="77777777" w:rsidR="00612202" w:rsidRPr="000503BA" w:rsidRDefault="00612202" w:rsidP="002424E1">
      <w:pPr>
        <w:ind w:firstLine="482"/>
        <w:rPr>
          <w:rFonts w:eastAsia="Calibri"/>
          <w:sz w:val="24"/>
          <w:szCs w:val="24"/>
        </w:rPr>
      </w:pPr>
      <w:r w:rsidRPr="000503BA">
        <w:rPr>
          <w:rFonts w:eastAsia="Calibri"/>
          <w:b/>
          <w:sz w:val="24"/>
          <w:szCs w:val="24"/>
        </w:rPr>
        <w:t>2. Место дисциплины в структуре ОПОП</w:t>
      </w:r>
    </w:p>
    <w:p w14:paraId="2C55EACC" w14:textId="77777777" w:rsidR="00612202" w:rsidRPr="000503BA" w:rsidRDefault="00612202" w:rsidP="000503BA">
      <w:pPr>
        <w:ind w:firstLine="708"/>
        <w:rPr>
          <w:rFonts w:eastAsia="Calibri"/>
          <w:sz w:val="24"/>
          <w:szCs w:val="24"/>
        </w:rPr>
      </w:pPr>
      <w:r w:rsidRPr="000503BA">
        <w:rPr>
          <w:rFonts w:eastAsia="Calibri"/>
          <w:sz w:val="24"/>
          <w:szCs w:val="24"/>
        </w:rPr>
        <w:t>Дисциплина относится к</w:t>
      </w:r>
      <w:r>
        <w:rPr>
          <w:rFonts w:eastAsia="Calibri"/>
          <w:sz w:val="24"/>
          <w:szCs w:val="24"/>
        </w:rPr>
        <w:t xml:space="preserve"> Блоку 1 </w:t>
      </w:r>
      <w:r w:rsidRPr="000503BA">
        <w:rPr>
          <w:rFonts w:eastAsia="Calibri"/>
          <w:sz w:val="24"/>
          <w:szCs w:val="24"/>
        </w:rPr>
        <w:t xml:space="preserve">части ОПОП, ее изучение осуществляется в </w:t>
      </w:r>
      <w:r>
        <w:rPr>
          <w:rFonts w:eastAsia="Calibri"/>
          <w:sz w:val="24"/>
          <w:szCs w:val="24"/>
        </w:rPr>
        <w:t xml:space="preserve">1-2 </w:t>
      </w:r>
      <w:r w:rsidRPr="000503BA">
        <w:rPr>
          <w:rFonts w:eastAsia="Calibri"/>
          <w:sz w:val="24"/>
          <w:szCs w:val="24"/>
        </w:rPr>
        <w:t>семестрах.</w:t>
      </w:r>
    </w:p>
    <w:p w14:paraId="771D67A7" w14:textId="77777777" w:rsidR="00612202" w:rsidRPr="000503BA" w:rsidRDefault="00612202" w:rsidP="000503BA">
      <w:pPr>
        <w:ind w:firstLine="708"/>
        <w:rPr>
          <w:rFonts w:eastAsia="Calibri"/>
          <w:sz w:val="24"/>
          <w:szCs w:val="24"/>
        </w:rPr>
      </w:pPr>
      <w:r w:rsidRPr="000503BA">
        <w:rPr>
          <w:rFonts w:eastAsia="Calibri"/>
          <w:sz w:val="24"/>
          <w:szCs w:val="24"/>
        </w:rPr>
        <w:t>Предшествующие дисциплины:</w:t>
      </w:r>
    </w:p>
    <w:p w14:paraId="3E1E5FD0"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История и методология науки</w:t>
      </w:r>
    </w:p>
    <w:p w14:paraId="2E4E8901" w14:textId="77777777" w:rsidR="00612202"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Общее языкознание и история лингвистических умений</w:t>
      </w:r>
    </w:p>
    <w:p w14:paraId="15EAA80F" w14:textId="77777777" w:rsidR="00612202" w:rsidRDefault="00612202" w:rsidP="000503BA">
      <w:pPr>
        <w:ind w:firstLine="708"/>
        <w:rPr>
          <w:rFonts w:eastAsia="Calibri"/>
          <w:sz w:val="24"/>
          <w:szCs w:val="24"/>
        </w:rPr>
      </w:pPr>
      <w:r>
        <w:rPr>
          <w:rFonts w:eastAsia="Calibri"/>
          <w:sz w:val="24"/>
          <w:szCs w:val="24"/>
        </w:rPr>
        <w:t>3. Теория и практика межкультурной коммуникации</w:t>
      </w:r>
    </w:p>
    <w:p w14:paraId="663DFFDE" w14:textId="77777777" w:rsidR="00612202" w:rsidRDefault="00612202" w:rsidP="000503BA">
      <w:pPr>
        <w:ind w:firstLine="708"/>
        <w:rPr>
          <w:rFonts w:eastAsia="Calibri"/>
          <w:sz w:val="24"/>
          <w:szCs w:val="24"/>
        </w:rPr>
      </w:pPr>
      <w:r>
        <w:rPr>
          <w:rFonts w:eastAsia="Calibri"/>
          <w:sz w:val="24"/>
          <w:szCs w:val="24"/>
        </w:rPr>
        <w:t>4. Практикум по культуре речевого общения (первый иностранный язык)</w:t>
      </w:r>
    </w:p>
    <w:p w14:paraId="738DDF3B" w14:textId="77777777" w:rsidR="00612202" w:rsidRDefault="00612202" w:rsidP="000503BA">
      <w:pPr>
        <w:ind w:firstLine="708"/>
        <w:rPr>
          <w:rFonts w:eastAsia="Calibri"/>
          <w:sz w:val="24"/>
          <w:szCs w:val="24"/>
        </w:rPr>
      </w:pPr>
      <w:r>
        <w:rPr>
          <w:rFonts w:eastAsia="Calibri"/>
          <w:sz w:val="24"/>
          <w:szCs w:val="24"/>
        </w:rPr>
        <w:t>5. Практикум по культуре речевого общения (второй иностранный язык)</w:t>
      </w:r>
    </w:p>
    <w:p w14:paraId="24B9D6BE" w14:textId="77777777" w:rsidR="00612202" w:rsidRPr="000503BA" w:rsidRDefault="00612202" w:rsidP="000503BA">
      <w:pPr>
        <w:ind w:firstLine="708"/>
        <w:rPr>
          <w:rFonts w:eastAsia="Calibri"/>
          <w:sz w:val="24"/>
          <w:szCs w:val="24"/>
        </w:rPr>
      </w:pPr>
      <w:r>
        <w:rPr>
          <w:rFonts w:eastAsia="Calibri"/>
          <w:sz w:val="24"/>
          <w:szCs w:val="24"/>
        </w:rPr>
        <w:t>6. Лингвострановедение</w:t>
      </w:r>
    </w:p>
    <w:p w14:paraId="086FF7B1" w14:textId="77777777" w:rsidR="00612202" w:rsidRPr="000503BA" w:rsidRDefault="00612202" w:rsidP="000503BA">
      <w:pPr>
        <w:ind w:firstLine="708"/>
        <w:rPr>
          <w:rFonts w:eastAsia="Calibri"/>
          <w:sz w:val="24"/>
          <w:szCs w:val="24"/>
        </w:rPr>
      </w:pPr>
      <w:r w:rsidRPr="000503BA">
        <w:rPr>
          <w:rFonts w:eastAsia="Calibri"/>
          <w:sz w:val="24"/>
          <w:szCs w:val="24"/>
        </w:rPr>
        <w:t>Последующие дисциплины:</w:t>
      </w:r>
    </w:p>
    <w:p w14:paraId="4A7DEB69"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Когнитивная лингвистика</w:t>
      </w:r>
    </w:p>
    <w:p w14:paraId="5BBCF821" w14:textId="77777777" w:rsidR="00612202" w:rsidRPr="000503BA"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Политическая лингвистика</w:t>
      </w:r>
    </w:p>
    <w:p w14:paraId="7B87F3C9" w14:textId="77777777" w:rsidR="00612202" w:rsidRPr="00376B22" w:rsidRDefault="00612202" w:rsidP="00376B22">
      <w:pPr>
        <w:ind w:firstLine="482"/>
        <w:jc w:val="both"/>
        <w:rPr>
          <w:rFonts w:eastAsia="Times New Roman"/>
          <w:sz w:val="24"/>
          <w:szCs w:val="24"/>
          <w:lang w:eastAsia="ru-RU"/>
        </w:rPr>
      </w:pPr>
    </w:p>
    <w:p w14:paraId="29A05225"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067C0D1E" w14:textId="77777777" w:rsidR="00612202" w:rsidRPr="00376B22" w:rsidRDefault="00612202" w:rsidP="00376B22">
      <w:pPr>
        <w:ind w:firstLine="708"/>
        <w:jc w:val="both"/>
        <w:rPr>
          <w:rFonts w:eastAsia="Times New Roman"/>
          <w:sz w:val="24"/>
          <w:szCs w:val="24"/>
          <w:lang w:eastAsia="ru-RU"/>
        </w:rPr>
      </w:pPr>
      <w:r w:rsidRPr="00376B22">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600FE9CD"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val="en-US" w:eastAsia="ru-RU"/>
        </w:rPr>
        <w:t>a</w:t>
      </w:r>
      <w:r w:rsidRPr="00376B22">
        <w:rPr>
          <w:rFonts w:eastAsia="Times New Roman"/>
          <w:b/>
          <w:sz w:val="24"/>
          <w:szCs w:val="24"/>
          <w:lang w:eastAsia="ru-RU"/>
        </w:rPr>
        <w:t>) универсальные (УК):</w:t>
      </w:r>
      <w:r>
        <w:rPr>
          <w:rFonts w:eastAsia="Times New Roman"/>
          <w:b/>
          <w:sz w:val="24"/>
          <w:szCs w:val="24"/>
          <w:lang w:eastAsia="ru-RU"/>
        </w:rPr>
        <w:t xml:space="preserve"> УК-4.</w:t>
      </w:r>
    </w:p>
    <w:p w14:paraId="5D893643" w14:textId="77777777" w:rsidR="00612202" w:rsidRPr="00376B22" w:rsidRDefault="00612202" w:rsidP="00376B22">
      <w:pPr>
        <w:ind w:firstLine="709"/>
        <w:jc w:val="both"/>
        <w:rPr>
          <w:rFonts w:eastAsia="Times New Roman"/>
          <w:b/>
          <w:bCs/>
          <w:iCs/>
          <w:sz w:val="24"/>
          <w:szCs w:val="24"/>
          <w:lang w:eastAsia="ru-RU"/>
        </w:rPr>
      </w:pPr>
      <w:r w:rsidRPr="00376B22">
        <w:rPr>
          <w:rFonts w:eastAsia="Times New Roman"/>
          <w:b/>
          <w:bCs/>
          <w:iCs/>
          <w:sz w:val="24"/>
          <w:szCs w:val="24"/>
          <w:lang w:eastAsia="ru-RU"/>
        </w:rPr>
        <w:t>б) общепрофессиональные (ОПК):</w:t>
      </w:r>
      <w:r>
        <w:rPr>
          <w:rFonts w:eastAsia="Times New Roman"/>
          <w:b/>
          <w:bCs/>
          <w:iCs/>
          <w:sz w:val="24"/>
          <w:szCs w:val="24"/>
          <w:lang w:eastAsia="ru-RU"/>
        </w:rPr>
        <w:t xml:space="preserve"> ОПК-2.</w:t>
      </w:r>
    </w:p>
    <w:p w14:paraId="73F38B8B" w14:textId="77777777" w:rsidR="00612202" w:rsidRPr="00376B22" w:rsidRDefault="00612202" w:rsidP="00376B22">
      <w:pPr>
        <w:tabs>
          <w:tab w:val="left" w:pos="709"/>
        </w:tabs>
        <w:autoSpaceDE w:val="0"/>
        <w:autoSpaceDN w:val="0"/>
        <w:adjustRightInd w:val="0"/>
        <w:ind w:firstLine="540"/>
        <w:jc w:val="both"/>
        <w:rPr>
          <w:rFonts w:eastAsia="Times New Roman"/>
          <w:b/>
          <w:sz w:val="24"/>
          <w:szCs w:val="24"/>
          <w:lang w:eastAsia="ru-RU"/>
        </w:rPr>
      </w:pPr>
      <w:r>
        <w:rPr>
          <w:rFonts w:eastAsia="Times New Roman"/>
          <w:b/>
          <w:sz w:val="24"/>
          <w:szCs w:val="24"/>
          <w:lang w:eastAsia="ru-RU"/>
        </w:rPr>
        <w:tab/>
      </w:r>
      <w:r w:rsidRPr="00376B22">
        <w:rPr>
          <w:rFonts w:eastAsia="Times New Roman"/>
          <w:b/>
          <w:sz w:val="24"/>
          <w:szCs w:val="24"/>
          <w:lang w:eastAsia="ru-RU"/>
        </w:rPr>
        <w:t>в) профессиональных (ПК):</w:t>
      </w:r>
      <w:r>
        <w:rPr>
          <w:rFonts w:eastAsia="Times New Roman"/>
          <w:b/>
          <w:sz w:val="24"/>
          <w:szCs w:val="24"/>
          <w:lang w:eastAsia="ru-RU"/>
        </w:rPr>
        <w:t xml:space="preserve"> ПК -1.</w:t>
      </w:r>
    </w:p>
    <w:p w14:paraId="613D4037" w14:textId="77777777" w:rsidR="00612202" w:rsidRDefault="00612202" w:rsidP="000503BA">
      <w:pPr>
        <w:rPr>
          <w:rFonts w:eastAsia="Times New Roman"/>
          <w:sz w:val="24"/>
          <w:szCs w:val="24"/>
          <w:lang w:eastAsia="ru-RU"/>
        </w:rPr>
      </w:pPr>
    </w:p>
    <w:p w14:paraId="05D56D67" w14:textId="77777777" w:rsidR="00612202" w:rsidRPr="000503BA" w:rsidRDefault="00612202" w:rsidP="007450A1">
      <w:pPr>
        <w:ind w:firstLine="540"/>
        <w:rPr>
          <w:rFonts w:eastAsia="Calibri"/>
          <w:b/>
          <w:sz w:val="24"/>
          <w:szCs w:val="24"/>
        </w:rPr>
      </w:pPr>
      <w:r w:rsidRPr="000503BA">
        <w:rPr>
          <w:rFonts w:eastAsia="Calibri"/>
          <w:b/>
          <w:sz w:val="24"/>
          <w:szCs w:val="24"/>
        </w:rPr>
        <w:t>3. Перечень планируемых результатов обучения по дисциплине (модулю),</w:t>
      </w:r>
    </w:p>
    <w:p w14:paraId="67D2BFB7" w14:textId="77777777" w:rsidR="00612202" w:rsidRPr="000503BA" w:rsidRDefault="00612202" w:rsidP="000503BA">
      <w:pPr>
        <w:rPr>
          <w:rFonts w:eastAsia="Calibri"/>
          <w:b/>
          <w:sz w:val="24"/>
          <w:szCs w:val="24"/>
        </w:rPr>
      </w:pPr>
      <w:r w:rsidRPr="000503BA">
        <w:rPr>
          <w:rFonts w:eastAsia="Calibri"/>
          <w:b/>
          <w:sz w:val="24"/>
          <w:szCs w:val="24"/>
        </w:rPr>
        <w:t>соотнесенных с планируемыми результатами освоения образовательной программы</w:t>
      </w:r>
    </w:p>
    <w:p w14:paraId="1B11AB45" w14:textId="77777777" w:rsidR="00612202" w:rsidRPr="000503BA" w:rsidRDefault="00612202" w:rsidP="000503BA">
      <w:pPr>
        <w:rPr>
          <w:rFonts w:eastAsia="Calibri"/>
          <w:sz w:val="24"/>
          <w:szCs w:val="24"/>
        </w:rPr>
      </w:pPr>
    </w:p>
    <w:tbl>
      <w:tblPr>
        <w:tblStyle w:val="aff2"/>
        <w:tblW w:w="0" w:type="auto"/>
        <w:tblLook w:val="04A0" w:firstRow="1" w:lastRow="0" w:firstColumn="1" w:lastColumn="0" w:noHBand="0" w:noVBand="1"/>
      </w:tblPr>
      <w:tblGrid>
        <w:gridCol w:w="1895"/>
        <w:gridCol w:w="2488"/>
        <w:gridCol w:w="2488"/>
        <w:gridCol w:w="2474"/>
      </w:tblGrid>
      <w:tr w:rsidR="00612202" w:rsidRPr="000503BA" w14:paraId="6623BF79" w14:textId="77777777" w:rsidTr="00165313">
        <w:tc>
          <w:tcPr>
            <w:tcW w:w="2686" w:type="dxa"/>
            <w:vMerge w:val="restart"/>
          </w:tcPr>
          <w:p w14:paraId="0FE43D1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Коды и содержание компетенций</w:t>
            </w:r>
          </w:p>
        </w:tc>
        <w:tc>
          <w:tcPr>
            <w:tcW w:w="6659" w:type="dxa"/>
            <w:gridSpan w:val="3"/>
          </w:tcPr>
          <w:p w14:paraId="4208C96A"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Планируемые результаты обучения</w:t>
            </w:r>
          </w:p>
        </w:tc>
      </w:tr>
      <w:tr w:rsidR="00612202" w:rsidRPr="000503BA" w14:paraId="1FF4C7E4" w14:textId="77777777" w:rsidTr="00165313">
        <w:tc>
          <w:tcPr>
            <w:tcW w:w="2686" w:type="dxa"/>
            <w:vMerge/>
          </w:tcPr>
          <w:p w14:paraId="0475683E" w14:textId="77777777" w:rsidR="00612202" w:rsidRPr="000503BA" w:rsidRDefault="00612202" w:rsidP="000503BA">
            <w:pPr>
              <w:rPr>
                <w:rFonts w:ascii="Times New Roman" w:eastAsia="Calibri" w:hAnsi="Times New Roman"/>
                <w:sz w:val="24"/>
                <w:szCs w:val="24"/>
              </w:rPr>
            </w:pPr>
          </w:p>
        </w:tc>
        <w:tc>
          <w:tcPr>
            <w:tcW w:w="2273" w:type="dxa"/>
          </w:tcPr>
          <w:p w14:paraId="272CB97D"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Знать</w:t>
            </w:r>
          </w:p>
        </w:tc>
        <w:tc>
          <w:tcPr>
            <w:tcW w:w="2206" w:type="dxa"/>
          </w:tcPr>
          <w:p w14:paraId="79D4B544"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Владеть навыками</w:t>
            </w:r>
          </w:p>
        </w:tc>
        <w:tc>
          <w:tcPr>
            <w:tcW w:w="2180" w:type="dxa"/>
          </w:tcPr>
          <w:p w14:paraId="703AEF21"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Уметь</w:t>
            </w:r>
          </w:p>
        </w:tc>
      </w:tr>
      <w:tr w:rsidR="00612202" w:rsidRPr="000503BA" w14:paraId="39115148" w14:textId="77777777" w:rsidTr="00272879">
        <w:tc>
          <w:tcPr>
            <w:tcW w:w="9345" w:type="dxa"/>
            <w:gridSpan w:val="4"/>
          </w:tcPr>
          <w:p w14:paraId="0CA535E5"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t>Универсальные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УК-</w:t>
            </w:r>
            <w:r>
              <w:rPr>
                <w:rFonts w:ascii="Times New Roman" w:eastAsia="Times New Roman" w:hAnsi="Times New Roman"/>
                <w:sz w:val="24"/>
                <w:szCs w:val="24"/>
                <w:lang w:eastAsia="ru-RU"/>
              </w:rPr>
              <w:t>4</w:t>
            </w:r>
          </w:p>
        </w:tc>
      </w:tr>
      <w:tr w:rsidR="00612202" w:rsidRPr="000503BA" w14:paraId="0B455BA9" w14:textId="77777777" w:rsidTr="00165313">
        <w:tc>
          <w:tcPr>
            <w:tcW w:w="2686" w:type="dxa"/>
          </w:tcPr>
          <w:p w14:paraId="68680EBF" w14:textId="77777777" w:rsidR="00612202" w:rsidRPr="00376B22" w:rsidRDefault="00612202" w:rsidP="007450A1">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7B0A9C2F" w14:textId="77777777" w:rsidR="00612202" w:rsidRPr="000503BA" w:rsidRDefault="00612202" w:rsidP="000503BA">
            <w:pPr>
              <w:rPr>
                <w:rFonts w:ascii="Times New Roman" w:eastAsia="Calibri" w:hAnsi="Times New Roman"/>
                <w:sz w:val="24"/>
                <w:szCs w:val="24"/>
              </w:rPr>
            </w:pPr>
          </w:p>
        </w:tc>
        <w:tc>
          <w:tcPr>
            <w:tcW w:w="2273" w:type="dxa"/>
          </w:tcPr>
          <w:p w14:paraId="6116BF5E" w14:textId="77777777" w:rsidR="00612202" w:rsidRPr="000503BA" w:rsidRDefault="00612202" w:rsidP="000503BA">
            <w:pPr>
              <w:rPr>
                <w:rFonts w:ascii="Times New Roman" w:eastAsia="Calibri" w:hAnsi="Times New Roman"/>
                <w:sz w:val="24"/>
                <w:szCs w:val="24"/>
              </w:rPr>
            </w:pPr>
            <w:r>
              <w:rPr>
                <w:rFonts w:ascii="Times New Roman" w:eastAsia="Calibri" w:hAnsi="Times New Roman"/>
                <w:sz w:val="24"/>
                <w:szCs w:val="24"/>
              </w:rPr>
              <w:t>О</w:t>
            </w:r>
            <w:r w:rsidRPr="007450A1">
              <w:rPr>
                <w:rFonts w:ascii="Times New Roman" w:eastAsia="Calibri" w:hAnsi="Times New Roman"/>
                <w:sz w:val="24"/>
                <w:szCs w:val="24"/>
              </w:rPr>
              <w:t>сновные понятия и термины, связанные с современным</w:t>
            </w:r>
            <w:r>
              <w:rPr>
                <w:rFonts w:ascii="Times New Roman" w:eastAsia="Calibri" w:hAnsi="Times New Roman"/>
                <w:sz w:val="24"/>
                <w:szCs w:val="24"/>
              </w:rPr>
              <w:t xml:space="preserve">и коммуникативными технологиями </w:t>
            </w:r>
            <w:r w:rsidRPr="00376B22">
              <w:rPr>
                <w:rFonts w:ascii="Times New Roman" w:eastAsia="Times New Roman" w:hAnsi="Times New Roman"/>
                <w:sz w:val="24"/>
                <w:szCs w:val="24"/>
                <w:lang w:eastAsia="ru-RU"/>
              </w:rPr>
              <w:t>области лингвистики,</w:t>
            </w:r>
          </w:p>
          <w:p w14:paraId="40B86293" w14:textId="77777777" w:rsidR="00612202" w:rsidRPr="000503BA" w:rsidRDefault="00612202" w:rsidP="000503BA">
            <w:pPr>
              <w:rPr>
                <w:rFonts w:ascii="Times New Roman" w:eastAsia="Calibri" w:hAnsi="Times New Roman"/>
                <w:sz w:val="24"/>
                <w:szCs w:val="24"/>
              </w:rPr>
            </w:pPr>
          </w:p>
        </w:tc>
        <w:tc>
          <w:tcPr>
            <w:tcW w:w="2206" w:type="dxa"/>
          </w:tcPr>
          <w:p w14:paraId="7CAA6AAE" w14:textId="77777777" w:rsidR="00612202" w:rsidRPr="00602F9E" w:rsidRDefault="00612202" w:rsidP="007450A1">
            <w:pPr>
              <w:jc w:val="both"/>
              <w:rPr>
                <w:rFonts w:ascii="Times New Roman" w:eastAsia="Calibri" w:hAnsi="Times New Roman"/>
                <w:sz w:val="24"/>
                <w:szCs w:val="24"/>
              </w:rPr>
            </w:pPr>
            <w:r>
              <w:rPr>
                <w:rFonts w:ascii="Times New Roman" w:eastAsia="Calibri" w:hAnsi="Times New Roman"/>
                <w:sz w:val="24"/>
                <w:szCs w:val="24"/>
              </w:rPr>
              <w:t>Н</w:t>
            </w:r>
            <w:r w:rsidRPr="007450A1">
              <w:rPr>
                <w:rFonts w:ascii="Times New Roman" w:eastAsia="Calibri" w:hAnsi="Times New Roman"/>
                <w:sz w:val="24"/>
                <w:szCs w:val="24"/>
              </w:rPr>
              <w:t>авыком представлять свою точку зрения при академическом взаимодействии в ситуации устной и письменной коммуникации</w:t>
            </w:r>
            <w:r w:rsidRPr="00602F9E">
              <w:rPr>
                <w:rFonts w:ascii="Times New Roman" w:eastAsia="Calibri" w:hAnsi="Times New Roman"/>
                <w:sz w:val="24"/>
                <w:szCs w:val="24"/>
              </w:rPr>
              <w:t>.</w:t>
            </w:r>
          </w:p>
          <w:p w14:paraId="30CB87C7" w14:textId="77777777" w:rsidR="00612202" w:rsidRPr="000503BA" w:rsidRDefault="00612202" w:rsidP="007450A1">
            <w:pPr>
              <w:jc w:val="both"/>
              <w:rPr>
                <w:rFonts w:ascii="Times New Roman" w:eastAsia="Calibri" w:hAnsi="Times New Roman"/>
                <w:sz w:val="24"/>
                <w:szCs w:val="24"/>
              </w:rPr>
            </w:pPr>
          </w:p>
          <w:p w14:paraId="0B24ACCC" w14:textId="77777777" w:rsidR="00612202" w:rsidRPr="000503BA" w:rsidRDefault="00612202" w:rsidP="007450A1">
            <w:pPr>
              <w:jc w:val="both"/>
              <w:rPr>
                <w:rFonts w:ascii="Times New Roman" w:eastAsia="Calibri" w:hAnsi="Times New Roman"/>
                <w:sz w:val="24"/>
                <w:szCs w:val="24"/>
              </w:rPr>
            </w:pPr>
          </w:p>
        </w:tc>
        <w:tc>
          <w:tcPr>
            <w:tcW w:w="2180" w:type="dxa"/>
          </w:tcPr>
          <w:p w14:paraId="1905B6E0" w14:textId="77777777" w:rsidR="00612202" w:rsidRPr="000503BA" w:rsidRDefault="00612202" w:rsidP="007450A1">
            <w:pPr>
              <w:jc w:val="both"/>
              <w:rPr>
                <w:rFonts w:ascii="Times New Roman" w:eastAsia="Calibri" w:hAnsi="Times New Roman"/>
                <w:sz w:val="24"/>
                <w:szCs w:val="24"/>
              </w:rPr>
            </w:pPr>
            <w:r>
              <w:rPr>
                <w:rFonts w:ascii="Times New Roman" w:eastAsia="Calibri" w:hAnsi="Times New Roman"/>
                <w:sz w:val="24"/>
                <w:szCs w:val="24"/>
              </w:rPr>
              <w:t>П</w:t>
            </w:r>
            <w:r w:rsidRPr="007450A1">
              <w:rPr>
                <w:rFonts w:ascii="Times New Roman" w:eastAsia="Calibri" w:hAnsi="Times New Roman"/>
                <w:sz w:val="24"/>
                <w:szCs w:val="24"/>
              </w:rPr>
              <w:t xml:space="preserve">рименять знания о современных коммуникативных технологиях в зависимости от целей и форм академического взаимодействия </w:t>
            </w:r>
          </w:p>
        </w:tc>
      </w:tr>
      <w:tr w:rsidR="00612202" w:rsidRPr="000503BA" w14:paraId="1188668A" w14:textId="77777777" w:rsidTr="00272879">
        <w:tc>
          <w:tcPr>
            <w:tcW w:w="9345" w:type="dxa"/>
            <w:gridSpan w:val="4"/>
          </w:tcPr>
          <w:p w14:paraId="7EDA2347"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lastRenderedPageBreak/>
              <w:t>Общепрофессиональные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ОПК-</w:t>
            </w:r>
            <w:r>
              <w:rPr>
                <w:rFonts w:ascii="Times New Roman" w:eastAsia="Times New Roman" w:hAnsi="Times New Roman"/>
                <w:sz w:val="24"/>
                <w:szCs w:val="24"/>
                <w:lang w:eastAsia="ru-RU"/>
              </w:rPr>
              <w:t>2</w:t>
            </w:r>
          </w:p>
        </w:tc>
      </w:tr>
      <w:tr w:rsidR="00612202" w:rsidRPr="000503BA" w14:paraId="15EB551C" w14:textId="77777777" w:rsidTr="00165313">
        <w:tc>
          <w:tcPr>
            <w:tcW w:w="2686" w:type="dxa"/>
          </w:tcPr>
          <w:p w14:paraId="38D26678" w14:textId="77777777" w:rsidR="00612202" w:rsidRPr="007450A1" w:rsidRDefault="00612202" w:rsidP="007450A1">
            <w:pPr>
              <w:tabs>
                <w:tab w:val="left" w:pos="709"/>
              </w:tabs>
              <w:autoSpaceDE w:val="0"/>
              <w:autoSpaceDN w:val="0"/>
              <w:adjustRightInd w:val="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пособен</w:t>
            </w:r>
            <w:r>
              <w:rPr>
                <w:rFonts w:ascii="Times New Roman" w:eastAsia="Times New Roman" w:hAnsi="Times New Roman"/>
                <w:sz w:val="24"/>
                <w:szCs w:val="24"/>
                <w:lang w:eastAsia="ru-RU"/>
              </w:rPr>
              <w:t xml:space="preserve"> </w:t>
            </w:r>
            <w:r w:rsidRPr="007450A1">
              <w:rPr>
                <w:rFonts w:ascii="Times New Roman" w:eastAsia="Times New Roman" w:hAnsi="Times New Roman"/>
                <w:sz w:val="24"/>
                <w:szCs w:val="24"/>
                <w:lang w:eastAsia="ru-RU"/>
              </w:rPr>
              <w:t>применять в практическо</w:t>
            </w:r>
            <w:r>
              <w:rPr>
                <w:rFonts w:ascii="Times New Roman" w:eastAsia="Times New Roman" w:hAnsi="Times New Roman"/>
                <w:sz w:val="24"/>
                <w:szCs w:val="24"/>
                <w:lang w:eastAsia="ru-RU"/>
              </w:rPr>
              <w:t xml:space="preserve">й деятельности знание психолого- </w:t>
            </w:r>
            <w:r w:rsidRPr="007450A1">
              <w:rPr>
                <w:rFonts w:ascii="Times New Roman" w:eastAsia="Times New Roman" w:hAnsi="Times New Roman"/>
                <w:sz w:val="24"/>
                <w:szCs w:val="24"/>
                <w:lang w:eastAsia="ru-RU"/>
              </w:rPr>
              <w:t xml:space="preserve">педагогических основ и методики обучения иностранным языкам и культурам </w:t>
            </w:r>
          </w:p>
        </w:tc>
        <w:tc>
          <w:tcPr>
            <w:tcW w:w="2273" w:type="dxa"/>
          </w:tcPr>
          <w:p w14:paraId="7AB1D51E"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Т</w:t>
            </w:r>
            <w:r w:rsidRPr="007450A1">
              <w:rPr>
                <w:rFonts w:ascii="Times New Roman" w:hAnsi="Times New Roman"/>
              </w:rPr>
              <w:t>еоретические основы методики обучения иностранному языку</w:t>
            </w:r>
          </w:p>
          <w:p w14:paraId="1349E3B3" w14:textId="77777777" w:rsidR="00612202" w:rsidRPr="000503BA" w:rsidRDefault="00612202" w:rsidP="000503BA">
            <w:pPr>
              <w:rPr>
                <w:rFonts w:ascii="Times New Roman" w:eastAsia="Calibri" w:hAnsi="Times New Roman"/>
                <w:sz w:val="24"/>
                <w:szCs w:val="24"/>
              </w:rPr>
            </w:pPr>
          </w:p>
        </w:tc>
        <w:tc>
          <w:tcPr>
            <w:tcW w:w="2206" w:type="dxa"/>
          </w:tcPr>
          <w:p w14:paraId="14B110FD" w14:textId="77777777" w:rsidR="00612202" w:rsidRPr="007450A1" w:rsidRDefault="00612202" w:rsidP="007450A1">
            <w:pPr>
              <w:jc w:val="both"/>
              <w:rPr>
                <w:rFonts w:ascii="Times New Roman" w:eastAsia="Calibri" w:hAnsi="Times New Roman"/>
                <w:sz w:val="24"/>
                <w:szCs w:val="24"/>
              </w:rPr>
            </w:pPr>
            <w:r>
              <w:rPr>
                <w:rFonts w:ascii="Times New Roman" w:eastAsia="Calibri" w:hAnsi="Times New Roman"/>
                <w:sz w:val="24"/>
                <w:szCs w:val="24"/>
              </w:rPr>
              <w:t>М</w:t>
            </w:r>
            <w:r w:rsidRPr="007450A1">
              <w:rPr>
                <w:rFonts w:ascii="Times New Roman" w:eastAsia="Calibri" w:hAnsi="Times New Roman"/>
                <w:sz w:val="24"/>
                <w:szCs w:val="24"/>
              </w:rPr>
              <w:t>етодикой обучения</w:t>
            </w:r>
          </w:p>
          <w:p w14:paraId="67E56DE9"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иностранным языкам и культурам для осуществления</w:t>
            </w:r>
          </w:p>
          <w:p w14:paraId="67B65FBB" w14:textId="77777777" w:rsidR="00612202" w:rsidRPr="000503BA"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межкультурной коммуникации</w:t>
            </w:r>
            <w:r w:rsidRPr="00095CB4">
              <w:rPr>
                <w:rFonts w:ascii="Times New Roman" w:eastAsia="Calibri" w:hAnsi="Times New Roman"/>
                <w:sz w:val="24"/>
                <w:szCs w:val="24"/>
              </w:rPr>
              <w:t>.</w:t>
            </w:r>
          </w:p>
          <w:p w14:paraId="5A836BD6" w14:textId="77777777" w:rsidR="00612202" w:rsidRPr="000503BA" w:rsidRDefault="00612202" w:rsidP="000503BA">
            <w:pPr>
              <w:rPr>
                <w:rFonts w:ascii="Times New Roman" w:eastAsia="Calibri" w:hAnsi="Times New Roman"/>
                <w:sz w:val="24"/>
                <w:szCs w:val="24"/>
              </w:rPr>
            </w:pPr>
          </w:p>
        </w:tc>
        <w:tc>
          <w:tcPr>
            <w:tcW w:w="2180" w:type="dxa"/>
          </w:tcPr>
          <w:p w14:paraId="7ECCE7F3"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П</w:t>
            </w:r>
            <w:r w:rsidRPr="007450A1">
              <w:rPr>
                <w:rFonts w:ascii="Times New Roman" w:eastAsia="Calibri" w:hAnsi="Times New Roman"/>
                <w:sz w:val="24"/>
                <w:szCs w:val="24"/>
              </w:rPr>
              <w:t xml:space="preserve">рименять образовательные технологии для осуществления межкультурной коммуникации </w:t>
            </w:r>
          </w:p>
        </w:tc>
      </w:tr>
      <w:tr w:rsidR="00612202" w:rsidRPr="000503BA" w14:paraId="502127BC" w14:textId="77777777" w:rsidTr="00272879">
        <w:tc>
          <w:tcPr>
            <w:tcW w:w="9345" w:type="dxa"/>
            <w:gridSpan w:val="4"/>
          </w:tcPr>
          <w:p w14:paraId="002CC228" w14:textId="77777777" w:rsidR="00612202" w:rsidRPr="000503BA" w:rsidRDefault="00612202" w:rsidP="00464E91">
            <w:pPr>
              <w:rPr>
                <w:rFonts w:ascii="Times New Roman" w:eastAsia="Calibri" w:hAnsi="Times New Roman"/>
                <w:sz w:val="24"/>
                <w:szCs w:val="24"/>
              </w:rPr>
            </w:pPr>
            <w:r w:rsidRPr="000503BA">
              <w:rPr>
                <w:rFonts w:ascii="Times New Roman" w:eastAsia="Calibri" w:hAnsi="Times New Roman"/>
                <w:sz w:val="24"/>
                <w:szCs w:val="24"/>
              </w:rPr>
              <w:t>Профессиональные компетенции</w:t>
            </w:r>
            <w:r>
              <w:rPr>
                <w:rFonts w:ascii="Times New Roman" w:eastAsia="Calibri" w:hAnsi="Times New Roman"/>
                <w:sz w:val="24"/>
                <w:szCs w:val="24"/>
              </w:rPr>
              <w:t xml:space="preserve"> – ПК-1</w:t>
            </w:r>
          </w:p>
        </w:tc>
      </w:tr>
      <w:tr w:rsidR="00612202" w:rsidRPr="000503BA" w14:paraId="10BCD04D" w14:textId="77777777" w:rsidTr="00165313">
        <w:tc>
          <w:tcPr>
            <w:tcW w:w="2686" w:type="dxa"/>
          </w:tcPr>
          <w:p w14:paraId="22FE41C6" w14:textId="77777777" w:rsidR="00612202" w:rsidRPr="00D20694" w:rsidRDefault="00612202" w:rsidP="00D20694">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t xml:space="preserve"> </w:t>
            </w:r>
            <w:r w:rsidRPr="00D20694">
              <w:rPr>
                <w:rFonts w:ascii="Times New Roman" w:eastAsia="Times New Roman" w:hAnsi="Times New Roman"/>
                <w:sz w:val="24"/>
                <w:szCs w:val="24"/>
                <w:lang w:eastAsia="ru-RU"/>
              </w:rPr>
              <w:t xml:space="preserve">Способен </w:t>
            </w:r>
            <w:r>
              <w:rPr>
                <w:rFonts w:ascii="Times New Roman" w:eastAsia="Times New Roman" w:hAnsi="Times New Roman"/>
                <w:sz w:val="24"/>
                <w:szCs w:val="24"/>
                <w:lang w:eastAsia="ru-RU"/>
              </w:rPr>
              <w:t>изу</w:t>
            </w:r>
            <w:r w:rsidRPr="00D20694">
              <w:rPr>
                <w:rFonts w:ascii="Times New Roman" w:eastAsia="Times New Roman" w:hAnsi="Times New Roman"/>
                <w:sz w:val="24"/>
                <w:szCs w:val="24"/>
                <w:lang w:eastAsia="ru-RU"/>
              </w:rPr>
              <w:t>чать методы понимания сообщения: анализ, структуризация,</w:t>
            </w:r>
          </w:p>
          <w:p w14:paraId="0F2E0F11" w14:textId="77777777" w:rsidR="00612202" w:rsidRPr="00D20694" w:rsidRDefault="00612202" w:rsidP="00D20694">
            <w:pPr>
              <w:jc w:val="both"/>
              <w:rPr>
                <w:rFonts w:ascii="Times New Roman" w:eastAsia="Times New Roman" w:hAnsi="Times New Roman"/>
                <w:sz w:val="24"/>
                <w:szCs w:val="24"/>
                <w:lang w:eastAsia="ru-RU"/>
              </w:rPr>
            </w:pPr>
            <w:r w:rsidRPr="00D20694">
              <w:rPr>
                <w:rFonts w:ascii="Times New Roman" w:eastAsia="Times New Roman" w:hAnsi="Times New Roman"/>
                <w:sz w:val="24"/>
                <w:szCs w:val="24"/>
                <w:lang w:eastAsia="ru-RU"/>
              </w:rPr>
              <w:t>реорганизация, трансформация, сопоставление с другими сообщениями,</w:t>
            </w:r>
          </w:p>
          <w:p w14:paraId="7504B33F" w14:textId="77777777" w:rsidR="00612202" w:rsidRPr="000503BA" w:rsidRDefault="00612202" w:rsidP="00D20694">
            <w:pPr>
              <w:jc w:val="both"/>
              <w:rPr>
                <w:rFonts w:ascii="Times New Roman" w:eastAsia="Calibri" w:hAnsi="Times New Roman"/>
                <w:sz w:val="24"/>
                <w:szCs w:val="24"/>
              </w:rPr>
            </w:pPr>
            <w:r w:rsidRPr="00D20694">
              <w:rPr>
                <w:rFonts w:ascii="Times New Roman" w:eastAsia="Times New Roman" w:hAnsi="Times New Roman"/>
                <w:sz w:val="24"/>
                <w:szCs w:val="24"/>
                <w:lang w:eastAsia="ru-RU"/>
              </w:rPr>
              <w:t>выявление необходимой для анализирующего информации</w:t>
            </w:r>
          </w:p>
        </w:tc>
        <w:tc>
          <w:tcPr>
            <w:tcW w:w="2273" w:type="dxa"/>
          </w:tcPr>
          <w:p w14:paraId="505D814E"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Теоретические основы уровневого анализа языка.</w:t>
            </w:r>
          </w:p>
          <w:p w14:paraId="2E366C46"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2. Классификацию и содержание методов лингвистического анализа.</w:t>
            </w:r>
          </w:p>
          <w:p w14:paraId="78E47239"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3.Понятие и типологию экстралингвистических факторов.</w:t>
            </w:r>
          </w:p>
          <w:p w14:paraId="6EFEE8C5" w14:textId="77777777" w:rsidR="00612202" w:rsidRPr="000503BA"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4. Методологию комплексного анализа текста/дискурса.</w:t>
            </w:r>
          </w:p>
        </w:tc>
        <w:tc>
          <w:tcPr>
            <w:tcW w:w="2206" w:type="dxa"/>
          </w:tcPr>
          <w:p w14:paraId="4434B558"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Основными методами уровневого анализа языка.</w:t>
            </w:r>
          </w:p>
          <w:p w14:paraId="351DBA79"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2. Приёмами учёта экстралингвистических факторов.</w:t>
            </w:r>
          </w:p>
          <w:p w14:paraId="50879510"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3. Методологией комплексного лингвистического анализа.</w:t>
            </w:r>
          </w:p>
          <w:p w14:paraId="7C6E703C" w14:textId="77777777" w:rsidR="00612202" w:rsidRPr="000503BA"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4. Профессиональной терминологией и понятийным аппаратом.</w:t>
            </w:r>
          </w:p>
        </w:tc>
        <w:tc>
          <w:tcPr>
            <w:tcW w:w="2180" w:type="dxa"/>
          </w:tcPr>
          <w:p w14:paraId="33D49D71" w14:textId="77777777" w:rsidR="00612202" w:rsidRPr="00464E91" w:rsidRDefault="00612202" w:rsidP="00464E91">
            <w:pPr>
              <w:autoSpaceDE w:val="0"/>
              <w:autoSpaceDN w:val="0"/>
              <w:adjustRightInd w:val="0"/>
              <w:jc w:val="both"/>
              <w:rPr>
                <w:rFonts w:ascii="Times New Roman" w:eastAsia="Times New Roman" w:hAnsi="Times New Roman"/>
                <w:sz w:val="24"/>
                <w:szCs w:val="24"/>
                <w:lang w:eastAsia="ru-RU"/>
              </w:rPr>
            </w:pPr>
            <w:r w:rsidRPr="00464E91">
              <w:rPr>
                <w:rFonts w:ascii="Times New Roman" w:eastAsia="Times New Roman" w:hAnsi="Times New Roman"/>
                <w:sz w:val="24"/>
                <w:szCs w:val="24"/>
                <w:lang w:eastAsia="ru-RU"/>
              </w:rPr>
              <w:t>Применять методы уровневого анализа к языковому материалу.</w:t>
            </w:r>
          </w:p>
          <w:p w14:paraId="7EA8C466" w14:textId="77777777" w:rsidR="00612202" w:rsidRPr="00464E91" w:rsidRDefault="00612202" w:rsidP="00464E91">
            <w:pPr>
              <w:autoSpaceDE w:val="0"/>
              <w:autoSpaceDN w:val="0"/>
              <w:adjustRightInd w:val="0"/>
              <w:jc w:val="both"/>
              <w:rPr>
                <w:rFonts w:ascii="Times New Roman" w:eastAsia="Times New Roman" w:hAnsi="Times New Roman"/>
                <w:sz w:val="24"/>
                <w:szCs w:val="24"/>
                <w:lang w:eastAsia="ru-RU"/>
              </w:rPr>
            </w:pPr>
            <w:r w:rsidRPr="00464E91">
              <w:rPr>
                <w:rFonts w:ascii="Times New Roman" w:eastAsia="Times New Roman" w:hAnsi="Times New Roman"/>
                <w:sz w:val="24"/>
                <w:szCs w:val="24"/>
                <w:lang w:eastAsia="ru-RU"/>
              </w:rPr>
              <w:t>2. Учитывать экстралингвистические факторы при анализе.</w:t>
            </w:r>
          </w:p>
          <w:p w14:paraId="2B8380C8" w14:textId="77777777" w:rsidR="00612202" w:rsidRPr="00464E91" w:rsidRDefault="00612202" w:rsidP="00464E91">
            <w:pPr>
              <w:autoSpaceDE w:val="0"/>
              <w:autoSpaceDN w:val="0"/>
              <w:adjustRightInd w:val="0"/>
              <w:jc w:val="both"/>
              <w:rPr>
                <w:rFonts w:ascii="Times New Roman" w:eastAsia="Times New Roman" w:hAnsi="Times New Roman"/>
                <w:sz w:val="24"/>
                <w:szCs w:val="24"/>
                <w:lang w:eastAsia="ru-RU"/>
              </w:rPr>
            </w:pPr>
            <w:r w:rsidRPr="00464E91">
              <w:rPr>
                <w:rFonts w:ascii="Times New Roman" w:eastAsia="Times New Roman" w:hAnsi="Times New Roman"/>
                <w:sz w:val="24"/>
                <w:szCs w:val="24"/>
                <w:lang w:eastAsia="ru-RU"/>
              </w:rPr>
              <w:t>3. Интегрировать разные методы анализа в комплексное исследование.</w:t>
            </w:r>
          </w:p>
          <w:p w14:paraId="6EF038B8" w14:textId="77777777" w:rsidR="00612202" w:rsidRPr="000503BA" w:rsidRDefault="00612202" w:rsidP="00464E91">
            <w:pPr>
              <w:autoSpaceDE w:val="0"/>
              <w:autoSpaceDN w:val="0"/>
              <w:adjustRightInd w:val="0"/>
              <w:jc w:val="both"/>
              <w:rPr>
                <w:rFonts w:ascii="Times New Roman" w:eastAsia="Calibri" w:hAnsi="Times New Roman"/>
                <w:sz w:val="24"/>
                <w:szCs w:val="24"/>
              </w:rPr>
            </w:pPr>
            <w:r w:rsidRPr="00464E91">
              <w:rPr>
                <w:rFonts w:ascii="Times New Roman" w:eastAsia="Times New Roman" w:hAnsi="Times New Roman"/>
                <w:sz w:val="24"/>
                <w:szCs w:val="24"/>
                <w:lang w:eastAsia="ru-RU"/>
              </w:rPr>
              <w:t>4. Оценивать и интерпретировать результаты лингвистического анализа.</w:t>
            </w:r>
            <w:r w:rsidRPr="00D0732C">
              <w:rPr>
                <w:rFonts w:ascii="Times New Roman" w:eastAsia="Times New Roman" w:hAnsi="Times New Roman"/>
                <w:sz w:val="24"/>
                <w:szCs w:val="24"/>
                <w:lang w:eastAsia="ru-RU"/>
              </w:rPr>
              <w:t>.</w:t>
            </w:r>
          </w:p>
        </w:tc>
      </w:tr>
    </w:tbl>
    <w:p w14:paraId="368FCB5A" w14:textId="77777777" w:rsidR="00612202" w:rsidRPr="00376B22" w:rsidRDefault="00612202" w:rsidP="00376B22">
      <w:pPr>
        <w:widowControl w:val="0"/>
        <w:autoSpaceDE w:val="0"/>
        <w:autoSpaceDN w:val="0"/>
        <w:adjustRightInd w:val="0"/>
        <w:rPr>
          <w:rFonts w:eastAsia="Times New Roman"/>
          <w:sz w:val="24"/>
          <w:szCs w:val="24"/>
          <w:lang w:eastAsia="ru-RU"/>
        </w:rPr>
      </w:pPr>
    </w:p>
    <w:p w14:paraId="45790A12" w14:textId="77777777" w:rsidR="00612202" w:rsidRDefault="00612202" w:rsidP="00F85ED7">
      <w:pPr>
        <w:widowControl w:val="0"/>
        <w:suppressLineNumbers/>
        <w:autoSpaceDE w:val="0"/>
        <w:autoSpaceDN w:val="0"/>
        <w:adjustRightInd w:val="0"/>
        <w:rPr>
          <w:rFonts w:eastAsia="Times New Roman"/>
          <w:b/>
          <w:sz w:val="24"/>
          <w:szCs w:val="24"/>
          <w:lang w:eastAsia="ru-RU"/>
        </w:rPr>
      </w:pPr>
      <w:r w:rsidRPr="00376B22">
        <w:rPr>
          <w:rFonts w:eastAsia="Times New Roman"/>
          <w:b/>
          <w:bCs/>
          <w:sz w:val="24"/>
          <w:szCs w:val="24"/>
          <w:lang w:eastAsia="ru-RU"/>
        </w:rPr>
        <w:t xml:space="preserve">4. </w:t>
      </w:r>
      <w:r>
        <w:rPr>
          <w:rFonts w:eastAsia="Times New Roman"/>
          <w:b/>
          <w:sz w:val="24"/>
          <w:szCs w:val="24"/>
          <w:lang w:eastAsia="ru-RU"/>
        </w:rPr>
        <w:t>Трудоемкость дисциплины</w:t>
      </w:r>
    </w:p>
    <w:p w14:paraId="4F842E3A" w14:textId="77777777" w:rsidR="00612202" w:rsidRPr="00376B22" w:rsidRDefault="00612202" w:rsidP="0086549A">
      <w:pPr>
        <w:widowControl w:val="0"/>
        <w:suppressLineNumbers/>
        <w:autoSpaceDE w:val="0"/>
        <w:autoSpaceDN w:val="0"/>
        <w:adjustRightInd w:val="0"/>
        <w:jc w:val="center"/>
        <w:rPr>
          <w:rFonts w:eastAsia="Times New Roman"/>
          <w:b/>
          <w:sz w:val="24"/>
          <w:szCs w:val="24"/>
          <w:lang w:eastAsia="ru-RU"/>
        </w:rPr>
      </w:pPr>
      <w:r>
        <w:rPr>
          <w:rFonts w:eastAsia="Times New Roman"/>
          <w:b/>
          <w:sz w:val="24"/>
          <w:szCs w:val="24"/>
          <w:lang w:eastAsia="ru-RU"/>
        </w:rPr>
        <w:t>Очная форма обучения</w:t>
      </w:r>
    </w:p>
    <w:p w14:paraId="1CEE512C"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7DACC040" w14:textId="77777777" w:rsidR="00612202" w:rsidRPr="00376B22" w:rsidRDefault="00612202" w:rsidP="00376B22">
      <w:pPr>
        <w:widowControl w:val="0"/>
        <w:suppressLineNumbers/>
        <w:autoSpaceDE w:val="0"/>
        <w:autoSpaceDN w:val="0"/>
        <w:adjustRightInd w:val="0"/>
        <w:jc w:val="both"/>
        <w:rPr>
          <w:rFonts w:eastAsia="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22F15ABC" w14:textId="77777777" w:rsidTr="00214551">
        <w:trPr>
          <w:cantSplit/>
          <w:trHeight w:val="273"/>
        </w:trPr>
        <w:tc>
          <w:tcPr>
            <w:tcW w:w="5637" w:type="dxa"/>
            <w:vMerge w:val="restart"/>
          </w:tcPr>
          <w:p w14:paraId="67584B16" w14:textId="77777777" w:rsidR="00612202" w:rsidRPr="00376B22" w:rsidRDefault="00612202" w:rsidP="00376B2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4145844D"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7A3B31EA" w14:textId="77777777" w:rsidTr="006F1F52">
        <w:trPr>
          <w:cantSplit/>
          <w:trHeight w:val="540"/>
        </w:trPr>
        <w:tc>
          <w:tcPr>
            <w:tcW w:w="5637" w:type="dxa"/>
            <w:vMerge/>
          </w:tcPr>
          <w:p w14:paraId="2032B331" w14:textId="77777777" w:rsidR="00612202" w:rsidRPr="00376B22" w:rsidRDefault="00612202" w:rsidP="00376B22">
            <w:pPr>
              <w:suppressLineNumbers/>
              <w:rPr>
                <w:rFonts w:eastAsia="Times New Roman"/>
                <w:sz w:val="24"/>
                <w:szCs w:val="24"/>
                <w:lang w:eastAsia="ru-RU"/>
              </w:rPr>
            </w:pPr>
          </w:p>
        </w:tc>
        <w:tc>
          <w:tcPr>
            <w:tcW w:w="2585" w:type="dxa"/>
          </w:tcPr>
          <w:p w14:paraId="541130EC"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w:t>
            </w:r>
          </w:p>
          <w:p w14:paraId="328EAA92"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26327EE7"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7285DBC7" w14:textId="77777777" w:rsidTr="006F1F52">
        <w:trPr>
          <w:cantSplit/>
          <w:trHeight w:val="275"/>
        </w:trPr>
        <w:tc>
          <w:tcPr>
            <w:tcW w:w="5637" w:type="dxa"/>
          </w:tcPr>
          <w:p w14:paraId="4BF6E195" w14:textId="77777777" w:rsidR="00612202" w:rsidRPr="00376B22" w:rsidRDefault="00612202" w:rsidP="00376B2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5938E978"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77618059" w14:textId="77777777" w:rsidR="00612202" w:rsidRPr="00376B22" w:rsidRDefault="00612202" w:rsidP="00376B22">
            <w:pPr>
              <w:suppressLineNumbers/>
              <w:jc w:val="center"/>
              <w:rPr>
                <w:rFonts w:eastAsia="Times New Roman"/>
                <w:sz w:val="24"/>
                <w:szCs w:val="24"/>
                <w:lang w:eastAsia="ru-RU"/>
              </w:rPr>
            </w:pPr>
          </w:p>
        </w:tc>
      </w:tr>
      <w:tr w:rsidR="00612202" w:rsidRPr="00376B22" w14:paraId="28173178" w14:textId="77777777" w:rsidTr="006F1F52">
        <w:trPr>
          <w:cantSplit/>
          <w:trHeight w:val="275"/>
        </w:trPr>
        <w:tc>
          <w:tcPr>
            <w:tcW w:w="5637" w:type="dxa"/>
          </w:tcPr>
          <w:p w14:paraId="144D4E77" w14:textId="77777777" w:rsidR="00612202" w:rsidRPr="00376B22" w:rsidRDefault="00612202" w:rsidP="00593E29">
            <w:pPr>
              <w:suppressLineNumbers/>
              <w:rPr>
                <w:rFonts w:eastAsia="Times New Roman"/>
                <w:b/>
                <w:sz w:val="24"/>
                <w:szCs w:val="24"/>
                <w:lang w:eastAsia="ru-RU"/>
              </w:rPr>
            </w:pPr>
            <w:r w:rsidRPr="008D23EC">
              <w:t xml:space="preserve">Занятия лекционного типа </w:t>
            </w:r>
          </w:p>
        </w:tc>
        <w:tc>
          <w:tcPr>
            <w:tcW w:w="2585" w:type="dxa"/>
          </w:tcPr>
          <w:p w14:paraId="74C7F7BB" w14:textId="77777777" w:rsidR="00612202" w:rsidRPr="00376B22" w:rsidRDefault="00612202" w:rsidP="00593E29">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3677AC3B" w14:textId="77777777" w:rsidR="00612202" w:rsidRPr="00376B22" w:rsidRDefault="00612202" w:rsidP="00593E29">
            <w:pPr>
              <w:suppressLineNumbers/>
              <w:jc w:val="center"/>
              <w:rPr>
                <w:rFonts w:eastAsia="Times New Roman"/>
                <w:sz w:val="24"/>
                <w:szCs w:val="24"/>
                <w:lang w:eastAsia="ru-RU"/>
              </w:rPr>
            </w:pPr>
          </w:p>
        </w:tc>
      </w:tr>
      <w:tr w:rsidR="00612202" w:rsidRPr="00376B22" w14:paraId="7D668B82" w14:textId="77777777" w:rsidTr="006F1F52">
        <w:trPr>
          <w:cantSplit/>
          <w:trHeight w:val="275"/>
        </w:trPr>
        <w:tc>
          <w:tcPr>
            <w:tcW w:w="5637" w:type="dxa"/>
          </w:tcPr>
          <w:p w14:paraId="1CD1A0DD" w14:textId="77777777" w:rsidR="00612202" w:rsidRPr="00376B22" w:rsidRDefault="00612202" w:rsidP="00593E29">
            <w:pPr>
              <w:suppressLineNumbers/>
              <w:rPr>
                <w:rFonts w:eastAsia="Times New Roman"/>
                <w:i/>
                <w:iCs/>
                <w:sz w:val="24"/>
                <w:szCs w:val="24"/>
                <w:lang w:eastAsia="ru-RU"/>
              </w:rPr>
            </w:pPr>
            <w:r w:rsidRPr="008D23EC">
              <w:t xml:space="preserve"> Занятия семинарского типа:</w:t>
            </w:r>
          </w:p>
        </w:tc>
        <w:tc>
          <w:tcPr>
            <w:tcW w:w="2585" w:type="dxa"/>
          </w:tcPr>
          <w:p w14:paraId="3114F0B7"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0B635953" w14:textId="77777777" w:rsidR="00612202" w:rsidRPr="00376B22" w:rsidRDefault="00612202" w:rsidP="00593E29">
            <w:pPr>
              <w:suppressLineNumbers/>
              <w:jc w:val="center"/>
              <w:rPr>
                <w:rFonts w:eastAsia="Times New Roman"/>
                <w:sz w:val="24"/>
                <w:szCs w:val="24"/>
                <w:lang w:eastAsia="ru-RU"/>
              </w:rPr>
            </w:pPr>
          </w:p>
        </w:tc>
      </w:tr>
      <w:tr w:rsidR="00612202" w:rsidRPr="00376B22" w14:paraId="5F805AE2" w14:textId="77777777" w:rsidTr="00165313">
        <w:trPr>
          <w:cantSplit/>
          <w:trHeight w:val="416"/>
        </w:trPr>
        <w:tc>
          <w:tcPr>
            <w:tcW w:w="5637" w:type="dxa"/>
          </w:tcPr>
          <w:p w14:paraId="6202E991" w14:textId="77777777" w:rsidR="00612202" w:rsidRPr="00376B22" w:rsidRDefault="00612202" w:rsidP="00593E29">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24C75CE2"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p w14:paraId="0F431196" w14:textId="77777777" w:rsidR="00612202" w:rsidRPr="00376B22" w:rsidRDefault="00612202" w:rsidP="00593E29">
            <w:pPr>
              <w:suppressLineNumbers/>
              <w:jc w:val="center"/>
              <w:rPr>
                <w:rFonts w:eastAsia="Times New Roman"/>
                <w:sz w:val="24"/>
                <w:szCs w:val="24"/>
                <w:lang w:eastAsia="ru-RU"/>
              </w:rPr>
            </w:pPr>
          </w:p>
        </w:tc>
        <w:tc>
          <w:tcPr>
            <w:tcW w:w="1134" w:type="dxa"/>
          </w:tcPr>
          <w:p w14:paraId="1B0665E9" w14:textId="77777777" w:rsidR="00612202" w:rsidRPr="00376B22" w:rsidRDefault="00612202" w:rsidP="00593E29">
            <w:pPr>
              <w:suppressLineNumbers/>
              <w:jc w:val="center"/>
              <w:rPr>
                <w:rFonts w:eastAsia="Times New Roman"/>
                <w:sz w:val="24"/>
                <w:szCs w:val="24"/>
                <w:lang w:eastAsia="ru-RU"/>
              </w:rPr>
            </w:pPr>
          </w:p>
        </w:tc>
      </w:tr>
      <w:tr w:rsidR="00612202" w:rsidRPr="00376B22" w14:paraId="23EE74F1" w14:textId="77777777" w:rsidTr="006F1F52">
        <w:trPr>
          <w:cantSplit/>
          <w:trHeight w:val="275"/>
        </w:trPr>
        <w:tc>
          <w:tcPr>
            <w:tcW w:w="5637" w:type="dxa"/>
          </w:tcPr>
          <w:p w14:paraId="5A2B75A1" w14:textId="77777777" w:rsidR="00612202" w:rsidRPr="00376B22" w:rsidRDefault="00612202" w:rsidP="00593E29">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504C800C"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21D92F0B"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743E9D2D" w14:textId="77777777" w:rsidTr="006F1F52">
        <w:trPr>
          <w:cantSplit/>
          <w:trHeight w:val="297"/>
        </w:trPr>
        <w:tc>
          <w:tcPr>
            <w:tcW w:w="5637" w:type="dxa"/>
          </w:tcPr>
          <w:p w14:paraId="0E090105" w14:textId="77777777" w:rsidR="00612202" w:rsidRPr="00376B22" w:rsidRDefault="00612202" w:rsidP="00593E29">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2585" w:type="dxa"/>
          </w:tcPr>
          <w:p w14:paraId="0A78CA87" w14:textId="77777777" w:rsidR="00612202" w:rsidRPr="00376B22" w:rsidRDefault="00612202" w:rsidP="00593E29">
            <w:pPr>
              <w:suppressLineNumbers/>
              <w:jc w:val="center"/>
              <w:rPr>
                <w:rFonts w:eastAsia="Times New Roman"/>
                <w:sz w:val="24"/>
                <w:szCs w:val="24"/>
                <w:lang w:eastAsia="ru-RU"/>
              </w:rPr>
            </w:pPr>
          </w:p>
        </w:tc>
        <w:tc>
          <w:tcPr>
            <w:tcW w:w="1134" w:type="dxa"/>
          </w:tcPr>
          <w:p w14:paraId="56FE48E0" w14:textId="77777777" w:rsidR="00612202" w:rsidRPr="00376B22" w:rsidRDefault="00612202" w:rsidP="00593E29">
            <w:pPr>
              <w:suppressLineNumbers/>
              <w:jc w:val="center"/>
              <w:rPr>
                <w:rFonts w:eastAsia="Times New Roman"/>
                <w:sz w:val="24"/>
                <w:szCs w:val="24"/>
                <w:lang w:eastAsia="ru-RU"/>
              </w:rPr>
            </w:pPr>
          </w:p>
        </w:tc>
      </w:tr>
      <w:tr w:rsidR="00612202" w:rsidRPr="00376B22" w14:paraId="3EDBED92" w14:textId="77777777" w:rsidTr="006F1F52">
        <w:trPr>
          <w:cantSplit/>
          <w:trHeight w:val="402"/>
        </w:trPr>
        <w:tc>
          <w:tcPr>
            <w:tcW w:w="5637" w:type="dxa"/>
          </w:tcPr>
          <w:p w14:paraId="2120C574" w14:textId="77777777" w:rsidR="00612202" w:rsidRPr="00376B22" w:rsidRDefault="00612202" w:rsidP="00593E29">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0143C198" w14:textId="77777777" w:rsidR="00612202" w:rsidRPr="00376B22" w:rsidRDefault="00612202" w:rsidP="00593E29">
            <w:pPr>
              <w:suppressLineNumbers/>
              <w:jc w:val="center"/>
              <w:rPr>
                <w:rFonts w:eastAsia="Times New Roman"/>
                <w:sz w:val="24"/>
                <w:szCs w:val="24"/>
                <w:lang w:eastAsia="ru-RU"/>
              </w:rPr>
            </w:pPr>
          </w:p>
        </w:tc>
        <w:tc>
          <w:tcPr>
            <w:tcW w:w="1134" w:type="dxa"/>
          </w:tcPr>
          <w:p w14:paraId="1F669E84" w14:textId="77777777" w:rsidR="00612202" w:rsidRPr="00376B22" w:rsidRDefault="00612202" w:rsidP="00593E29">
            <w:pPr>
              <w:suppressLineNumbers/>
              <w:jc w:val="center"/>
              <w:rPr>
                <w:rFonts w:eastAsia="Times New Roman"/>
                <w:sz w:val="24"/>
                <w:szCs w:val="24"/>
                <w:lang w:eastAsia="ru-RU"/>
              </w:rPr>
            </w:pPr>
          </w:p>
        </w:tc>
      </w:tr>
      <w:tr w:rsidR="00612202" w:rsidRPr="00376B22" w14:paraId="5331C775" w14:textId="77777777" w:rsidTr="006F1F52">
        <w:trPr>
          <w:cantSplit/>
          <w:trHeight w:val="275"/>
        </w:trPr>
        <w:tc>
          <w:tcPr>
            <w:tcW w:w="5637" w:type="dxa"/>
          </w:tcPr>
          <w:p w14:paraId="1635C130" w14:textId="77777777" w:rsidR="00612202" w:rsidRPr="00376B22" w:rsidRDefault="00612202" w:rsidP="00593E29">
            <w:pPr>
              <w:suppressLineNumbers/>
              <w:rPr>
                <w:rFonts w:eastAsia="Times New Roman"/>
                <w:sz w:val="24"/>
                <w:szCs w:val="24"/>
                <w:lang w:eastAsia="ru-RU"/>
              </w:rPr>
            </w:pPr>
            <w:r w:rsidRPr="00A63C8F">
              <w:rPr>
                <w:sz w:val="24"/>
                <w:szCs w:val="24"/>
              </w:rPr>
              <w:lastRenderedPageBreak/>
              <w:t>Курсовое проектирование</w:t>
            </w:r>
          </w:p>
        </w:tc>
        <w:tc>
          <w:tcPr>
            <w:tcW w:w="2585" w:type="dxa"/>
          </w:tcPr>
          <w:p w14:paraId="274100A4" w14:textId="77777777" w:rsidR="00612202" w:rsidRPr="00376B22" w:rsidRDefault="00612202" w:rsidP="00593E29">
            <w:pPr>
              <w:suppressLineNumbers/>
              <w:jc w:val="center"/>
              <w:rPr>
                <w:rFonts w:eastAsia="Times New Roman"/>
                <w:sz w:val="24"/>
                <w:szCs w:val="24"/>
                <w:lang w:eastAsia="ru-RU"/>
              </w:rPr>
            </w:pPr>
          </w:p>
        </w:tc>
        <w:tc>
          <w:tcPr>
            <w:tcW w:w="1134" w:type="dxa"/>
          </w:tcPr>
          <w:p w14:paraId="03C261E2" w14:textId="77777777" w:rsidR="00612202" w:rsidRPr="00376B22" w:rsidRDefault="00612202" w:rsidP="00593E29">
            <w:pPr>
              <w:suppressLineNumbers/>
              <w:jc w:val="center"/>
              <w:rPr>
                <w:rFonts w:eastAsia="Times New Roman"/>
                <w:sz w:val="24"/>
                <w:szCs w:val="24"/>
                <w:lang w:eastAsia="ru-RU"/>
              </w:rPr>
            </w:pPr>
          </w:p>
        </w:tc>
      </w:tr>
      <w:tr w:rsidR="00612202" w:rsidRPr="00376B22" w14:paraId="1CEB9579" w14:textId="77777777" w:rsidTr="006F1F52">
        <w:trPr>
          <w:cantSplit/>
          <w:trHeight w:val="275"/>
        </w:trPr>
        <w:tc>
          <w:tcPr>
            <w:tcW w:w="5637" w:type="dxa"/>
          </w:tcPr>
          <w:p w14:paraId="37BDC1B9" w14:textId="77777777" w:rsidR="00612202" w:rsidRPr="00376B22" w:rsidRDefault="00612202" w:rsidP="00593E29">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05BDB778" w14:textId="77777777" w:rsidR="00612202" w:rsidRPr="00376B22" w:rsidRDefault="00612202" w:rsidP="00051F38">
            <w:pPr>
              <w:suppressLineNumbers/>
              <w:jc w:val="center"/>
              <w:rPr>
                <w:rFonts w:eastAsia="Times New Roman"/>
                <w:sz w:val="24"/>
                <w:szCs w:val="24"/>
                <w:lang w:eastAsia="ru-RU"/>
              </w:rPr>
            </w:pPr>
          </w:p>
        </w:tc>
        <w:tc>
          <w:tcPr>
            <w:tcW w:w="1134" w:type="dxa"/>
          </w:tcPr>
          <w:p w14:paraId="5A34213A" w14:textId="77777777" w:rsidR="00612202" w:rsidRPr="00376B22" w:rsidRDefault="00612202" w:rsidP="00593E29">
            <w:pPr>
              <w:suppressLineNumbers/>
              <w:jc w:val="center"/>
              <w:rPr>
                <w:rFonts w:eastAsia="Times New Roman"/>
                <w:sz w:val="24"/>
                <w:szCs w:val="24"/>
                <w:lang w:eastAsia="ru-RU"/>
              </w:rPr>
            </w:pPr>
          </w:p>
        </w:tc>
      </w:tr>
      <w:tr w:rsidR="00612202" w:rsidRPr="00376B22" w14:paraId="79A548B5" w14:textId="77777777" w:rsidTr="006F1F52">
        <w:trPr>
          <w:cantSplit/>
          <w:trHeight w:val="429"/>
        </w:trPr>
        <w:tc>
          <w:tcPr>
            <w:tcW w:w="5637" w:type="dxa"/>
          </w:tcPr>
          <w:p w14:paraId="14D20FE9" w14:textId="77777777" w:rsidR="00612202" w:rsidRPr="00376B22" w:rsidRDefault="00612202" w:rsidP="00593E29">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59B92606" w14:textId="77777777" w:rsidR="00612202" w:rsidRPr="00376B22" w:rsidRDefault="00612202" w:rsidP="00593E29">
            <w:pPr>
              <w:suppressLineNumbers/>
              <w:jc w:val="center"/>
              <w:rPr>
                <w:rFonts w:eastAsia="Times New Roman"/>
                <w:sz w:val="24"/>
                <w:szCs w:val="24"/>
                <w:lang w:eastAsia="ru-RU"/>
              </w:rPr>
            </w:pPr>
          </w:p>
        </w:tc>
        <w:tc>
          <w:tcPr>
            <w:tcW w:w="1134" w:type="dxa"/>
          </w:tcPr>
          <w:p w14:paraId="2EF49FDA"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77CDB941" w14:textId="77777777" w:rsidTr="006F1F52">
        <w:trPr>
          <w:cantSplit/>
          <w:trHeight w:val="348"/>
        </w:trPr>
        <w:tc>
          <w:tcPr>
            <w:tcW w:w="5637" w:type="dxa"/>
          </w:tcPr>
          <w:p w14:paraId="54E331C7" w14:textId="77777777" w:rsidR="00612202" w:rsidRPr="00376B22" w:rsidRDefault="00612202" w:rsidP="00593E29">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2AF97A08" w14:textId="77777777" w:rsidR="00612202" w:rsidRPr="00376B22" w:rsidRDefault="00612202" w:rsidP="00165313">
            <w:pPr>
              <w:suppressLineNumbers/>
              <w:jc w:val="center"/>
              <w:rPr>
                <w:rFonts w:eastAsia="Times New Roman"/>
                <w:sz w:val="24"/>
                <w:szCs w:val="24"/>
                <w:lang w:eastAsia="ru-RU"/>
              </w:rPr>
            </w:pPr>
            <w:r>
              <w:rPr>
                <w:rFonts w:eastAsia="Times New Roman"/>
                <w:sz w:val="24"/>
                <w:szCs w:val="24"/>
                <w:lang w:eastAsia="ru-RU"/>
              </w:rPr>
              <w:t>96</w:t>
            </w:r>
          </w:p>
        </w:tc>
        <w:tc>
          <w:tcPr>
            <w:tcW w:w="1134" w:type="dxa"/>
          </w:tcPr>
          <w:p w14:paraId="3FCB5D79" w14:textId="77777777" w:rsidR="00612202" w:rsidRPr="00376B22" w:rsidRDefault="00612202" w:rsidP="00593E29">
            <w:pPr>
              <w:suppressLineNumbers/>
              <w:jc w:val="center"/>
              <w:rPr>
                <w:rFonts w:eastAsia="Times New Roman"/>
                <w:sz w:val="24"/>
                <w:szCs w:val="24"/>
                <w:lang w:eastAsia="ru-RU"/>
              </w:rPr>
            </w:pPr>
          </w:p>
        </w:tc>
      </w:tr>
      <w:tr w:rsidR="00612202" w:rsidRPr="00376B22" w14:paraId="5C3E7E6B" w14:textId="77777777" w:rsidTr="006F1F52">
        <w:trPr>
          <w:cantSplit/>
          <w:trHeight w:val="192"/>
        </w:trPr>
        <w:tc>
          <w:tcPr>
            <w:tcW w:w="5637" w:type="dxa"/>
          </w:tcPr>
          <w:p w14:paraId="2A48EBB3" w14:textId="77777777" w:rsidR="00612202" w:rsidRPr="00376B22" w:rsidRDefault="00612202" w:rsidP="00593E29">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4A86F9E2" w14:textId="77777777" w:rsidR="00612202" w:rsidRPr="00376B22" w:rsidRDefault="00612202" w:rsidP="00593E29">
            <w:pPr>
              <w:suppressLineNumbers/>
              <w:jc w:val="center"/>
              <w:rPr>
                <w:rFonts w:eastAsia="Times New Roman"/>
                <w:sz w:val="24"/>
                <w:szCs w:val="24"/>
                <w:lang w:eastAsia="ru-RU"/>
              </w:rPr>
            </w:pPr>
          </w:p>
        </w:tc>
        <w:tc>
          <w:tcPr>
            <w:tcW w:w="1134" w:type="dxa"/>
          </w:tcPr>
          <w:p w14:paraId="372D345C" w14:textId="77777777" w:rsidR="00612202" w:rsidRPr="00376B22" w:rsidRDefault="00612202" w:rsidP="00593E29">
            <w:pPr>
              <w:suppressLineNumbers/>
              <w:jc w:val="center"/>
              <w:rPr>
                <w:rFonts w:eastAsia="Times New Roman"/>
                <w:sz w:val="24"/>
                <w:szCs w:val="24"/>
                <w:lang w:eastAsia="ru-RU"/>
              </w:rPr>
            </w:pPr>
          </w:p>
        </w:tc>
      </w:tr>
      <w:tr w:rsidR="00612202" w:rsidRPr="00376B22" w14:paraId="5B896BDB" w14:textId="77777777" w:rsidTr="006F1F52">
        <w:trPr>
          <w:cantSplit/>
          <w:trHeight w:val="180"/>
        </w:trPr>
        <w:tc>
          <w:tcPr>
            <w:tcW w:w="5637" w:type="dxa"/>
          </w:tcPr>
          <w:p w14:paraId="6484B645" w14:textId="77777777" w:rsidR="00612202" w:rsidRPr="00376B22" w:rsidRDefault="00612202" w:rsidP="00593E29">
            <w:pPr>
              <w:suppressLineNumbers/>
              <w:rPr>
                <w:rFonts w:eastAsia="Times New Roman"/>
                <w:sz w:val="24"/>
                <w:szCs w:val="24"/>
                <w:lang w:eastAsia="ru-RU"/>
              </w:rPr>
            </w:pPr>
            <w:r w:rsidRPr="00A63C8F">
              <w:rPr>
                <w:sz w:val="24"/>
                <w:szCs w:val="24"/>
              </w:rPr>
              <w:t>Экзамен</w:t>
            </w:r>
          </w:p>
        </w:tc>
        <w:tc>
          <w:tcPr>
            <w:tcW w:w="2585" w:type="dxa"/>
          </w:tcPr>
          <w:p w14:paraId="52516861" w14:textId="77777777" w:rsidR="00612202" w:rsidRPr="00376B22" w:rsidRDefault="00612202" w:rsidP="00593E29">
            <w:pPr>
              <w:suppressLineNumbers/>
              <w:jc w:val="center"/>
              <w:rPr>
                <w:rFonts w:eastAsia="Times New Roman"/>
                <w:sz w:val="24"/>
                <w:szCs w:val="24"/>
                <w:lang w:eastAsia="ru-RU"/>
              </w:rPr>
            </w:pPr>
          </w:p>
        </w:tc>
        <w:tc>
          <w:tcPr>
            <w:tcW w:w="1134" w:type="dxa"/>
          </w:tcPr>
          <w:p w14:paraId="181E3FFC" w14:textId="77777777" w:rsidR="00612202" w:rsidRPr="00376B22" w:rsidRDefault="00612202" w:rsidP="00593E29">
            <w:pPr>
              <w:suppressLineNumbers/>
              <w:jc w:val="center"/>
              <w:rPr>
                <w:rFonts w:eastAsia="Times New Roman"/>
                <w:sz w:val="24"/>
                <w:szCs w:val="24"/>
                <w:lang w:eastAsia="ru-RU"/>
              </w:rPr>
            </w:pPr>
          </w:p>
        </w:tc>
      </w:tr>
      <w:tr w:rsidR="00612202" w:rsidRPr="00376B22" w14:paraId="1BF7716B" w14:textId="77777777" w:rsidTr="006F1F52">
        <w:trPr>
          <w:cantSplit/>
          <w:trHeight w:val="132"/>
        </w:trPr>
        <w:tc>
          <w:tcPr>
            <w:tcW w:w="5637" w:type="dxa"/>
          </w:tcPr>
          <w:p w14:paraId="41FB8B12" w14:textId="77777777" w:rsidR="00612202" w:rsidRPr="00376B22" w:rsidRDefault="00612202" w:rsidP="00593E29">
            <w:pPr>
              <w:suppressLineNumbers/>
              <w:rPr>
                <w:rFonts w:eastAsia="Times New Roman"/>
                <w:sz w:val="24"/>
                <w:szCs w:val="24"/>
                <w:lang w:eastAsia="ru-RU"/>
              </w:rPr>
            </w:pPr>
            <w:r w:rsidRPr="00A63C8F">
              <w:rPr>
                <w:sz w:val="24"/>
                <w:szCs w:val="24"/>
              </w:rPr>
              <w:t>Зачет</w:t>
            </w:r>
          </w:p>
        </w:tc>
        <w:tc>
          <w:tcPr>
            <w:tcW w:w="2585" w:type="dxa"/>
          </w:tcPr>
          <w:p w14:paraId="6A131B8F"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7A153DF9" w14:textId="77777777" w:rsidR="00612202" w:rsidRPr="00376B22" w:rsidRDefault="00612202" w:rsidP="00593E29">
            <w:pPr>
              <w:suppressLineNumbers/>
              <w:jc w:val="center"/>
              <w:rPr>
                <w:rFonts w:eastAsia="Times New Roman"/>
                <w:sz w:val="24"/>
                <w:szCs w:val="24"/>
                <w:lang w:eastAsia="ru-RU"/>
              </w:rPr>
            </w:pPr>
          </w:p>
        </w:tc>
      </w:tr>
      <w:tr w:rsidR="00612202" w:rsidRPr="00376B22" w14:paraId="13216649" w14:textId="77777777" w:rsidTr="006F1F52">
        <w:trPr>
          <w:cantSplit/>
          <w:trHeight w:val="132"/>
        </w:trPr>
        <w:tc>
          <w:tcPr>
            <w:tcW w:w="5637" w:type="dxa"/>
          </w:tcPr>
          <w:p w14:paraId="7EC6E85D" w14:textId="77777777" w:rsidR="00612202" w:rsidRPr="00376B22" w:rsidRDefault="00612202" w:rsidP="00593E29">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2FCD3777" w14:textId="77777777" w:rsidR="00612202" w:rsidRPr="00376B22" w:rsidRDefault="00612202" w:rsidP="00593E29">
            <w:pPr>
              <w:suppressLineNumbers/>
              <w:jc w:val="center"/>
              <w:rPr>
                <w:rFonts w:eastAsia="Times New Roman"/>
                <w:sz w:val="24"/>
                <w:szCs w:val="24"/>
                <w:lang w:eastAsia="ru-RU"/>
              </w:rPr>
            </w:pPr>
          </w:p>
        </w:tc>
        <w:tc>
          <w:tcPr>
            <w:tcW w:w="1134" w:type="dxa"/>
          </w:tcPr>
          <w:p w14:paraId="6ED5977C" w14:textId="77777777" w:rsidR="00612202" w:rsidRPr="00376B22" w:rsidRDefault="00612202" w:rsidP="00593E29">
            <w:pPr>
              <w:suppressLineNumbers/>
              <w:jc w:val="center"/>
              <w:rPr>
                <w:rFonts w:eastAsia="Times New Roman"/>
                <w:sz w:val="24"/>
                <w:szCs w:val="24"/>
                <w:lang w:eastAsia="ru-RU"/>
              </w:rPr>
            </w:pPr>
          </w:p>
        </w:tc>
      </w:tr>
      <w:tr w:rsidR="00612202" w:rsidRPr="00376B22" w14:paraId="6FD36F46" w14:textId="77777777" w:rsidTr="006F1F52">
        <w:trPr>
          <w:cantSplit/>
          <w:trHeight w:val="156"/>
        </w:trPr>
        <w:tc>
          <w:tcPr>
            <w:tcW w:w="5637" w:type="dxa"/>
          </w:tcPr>
          <w:p w14:paraId="035DCA47" w14:textId="77777777" w:rsidR="00612202" w:rsidRPr="00376B22" w:rsidRDefault="00612202" w:rsidP="00593E29">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4025AB68" w14:textId="77777777" w:rsidR="00612202" w:rsidRPr="00376B22" w:rsidRDefault="00612202" w:rsidP="00593E29">
            <w:pPr>
              <w:suppressLineNumbers/>
              <w:jc w:val="center"/>
              <w:rPr>
                <w:rFonts w:eastAsia="Times New Roman"/>
                <w:sz w:val="24"/>
                <w:szCs w:val="24"/>
                <w:lang w:eastAsia="ru-RU"/>
              </w:rPr>
            </w:pPr>
          </w:p>
        </w:tc>
        <w:tc>
          <w:tcPr>
            <w:tcW w:w="1134" w:type="dxa"/>
          </w:tcPr>
          <w:p w14:paraId="002D95AB" w14:textId="77777777" w:rsidR="00612202" w:rsidRPr="00376B22" w:rsidRDefault="00612202" w:rsidP="00593E29">
            <w:pPr>
              <w:suppressLineNumbers/>
              <w:jc w:val="center"/>
              <w:rPr>
                <w:rFonts w:eastAsia="Times New Roman"/>
                <w:sz w:val="24"/>
                <w:szCs w:val="24"/>
                <w:lang w:eastAsia="ru-RU"/>
              </w:rPr>
            </w:pPr>
          </w:p>
        </w:tc>
      </w:tr>
    </w:tbl>
    <w:p w14:paraId="1D60CC71" w14:textId="77777777" w:rsidR="00612202" w:rsidRPr="00376B22" w:rsidRDefault="00612202" w:rsidP="00376B22">
      <w:pPr>
        <w:suppressLineNumbers/>
        <w:jc w:val="both"/>
        <w:rPr>
          <w:rFonts w:eastAsia="Times New Roman"/>
          <w:b/>
          <w:sz w:val="24"/>
          <w:szCs w:val="24"/>
          <w:lang w:eastAsia="ru-RU"/>
        </w:rPr>
      </w:pPr>
    </w:p>
    <w:p w14:paraId="258FBE3B"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r w:rsidRPr="00376B22">
        <w:rPr>
          <w:rFonts w:eastAsia="Times New Roman"/>
          <w:b/>
          <w:sz w:val="24"/>
          <w:szCs w:val="24"/>
          <w:lang w:eastAsia="ru-RU"/>
        </w:rPr>
        <w:t>очно-заочная форма обучения</w:t>
      </w:r>
    </w:p>
    <w:p w14:paraId="1681933C"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4233CE70" w14:textId="77777777" w:rsidTr="006F1F52">
        <w:trPr>
          <w:cantSplit/>
          <w:trHeight w:val="273"/>
        </w:trPr>
        <w:tc>
          <w:tcPr>
            <w:tcW w:w="5637" w:type="dxa"/>
            <w:vMerge w:val="restart"/>
          </w:tcPr>
          <w:p w14:paraId="03FA2850" w14:textId="77777777" w:rsidR="00612202" w:rsidRPr="00376B22" w:rsidRDefault="00612202" w:rsidP="006F1F5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2EE92B6D"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730C52B1" w14:textId="77777777" w:rsidTr="006F1F52">
        <w:trPr>
          <w:cantSplit/>
          <w:trHeight w:val="540"/>
        </w:trPr>
        <w:tc>
          <w:tcPr>
            <w:tcW w:w="5637" w:type="dxa"/>
            <w:vMerge/>
          </w:tcPr>
          <w:p w14:paraId="5883705C" w14:textId="77777777" w:rsidR="00612202" w:rsidRPr="00376B22" w:rsidRDefault="00612202" w:rsidP="006F1F52">
            <w:pPr>
              <w:suppressLineNumbers/>
              <w:rPr>
                <w:rFonts w:eastAsia="Times New Roman"/>
                <w:sz w:val="24"/>
                <w:szCs w:val="24"/>
                <w:lang w:eastAsia="ru-RU"/>
              </w:rPr>
            </w:pPr>
          </w:p>
        </w:tc>
        <w:tc>
          <w:tcPr>
            <w:tcW w:w="2585" w:type="dxa"/>
          </w:tcPr>
          <w:p w14:paraId="457A52D0"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3</w:t>
            </w:r>
          </w:p>
          <w:p w14:paraId="00C7C3CB" w14:textId="77777777" w:rsidR="00612202" w:rsidRPr="00376B22" w:rsidRDefault="00612202" w:rsidP="006F1F5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0AAEE824" w14:textId="77777777" w:rsidR="00612202" w:rsidRPr="00376B22" w:rsidRDefault="00612202" w:rsidP="006F1F5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46785753" w14:textId="77777777" w:rsidTr="006F1F52">
        <w:trPr>
          <w:cantSplit/>
          <w:trHeight w:val="275"/>
        </w:trPr>
        <w:tc>
          <w:tcPr>
            <w:tcW w:w="5637" w:type="dxa"/>
          </w:tcPr>
          <w:p w14:paraId="3ACD3CAF" w14:textId="77777777" w:rsidR="00612202" w:rsidRPr="00376B22" w:rsidRDefault="00612202" w:rsidP="006F1F5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6E9DE8DA"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3AFAE6E3" w14:textId="77777777" w:rsidR="00612202" w:rsidRPr="00376B22" w:rsidRDefault="00612202" w:rsidP="006F1F52">
            <w:pPr>
              <w:suppressLineNumbers/>
              <w:jc w:val="center"/>
              <w:rPr>
                <w:rFonts w:eastAsia="Times New Roman"/>
                <w:sz w:val="24"/>
                <w:szCs w:val="24"/>
                <w:lang w:eastAsia="ru-RU"/>
              </w:rPr>
            </w:pPr>
          </w:p>
        </w:tc>
      </w:tr>
      <w:tr w:rsidR="00612202" w:rsidRPr="00376B22" w14:paraId="5D0C8D0F" w14:textId="77777777" w:rsidTr="006F1F52">
        <w:trPr>
          <w:cantSplit/>
          <w:trHeight w:val="275"/>
        </w:trPr>
        <w:tc>
          <w:tcPr>
            <w:tcW w:w="5637" w:type="dxa"/>
          </w:tcPr>
          <w:p w14:paraId="11BAE239" w14:textId="77777777" w:rsidR="00612202" w:rsidRPr="00376B22" w:rsidRDefault="00612202" w:rsidP="006F1F52">
            <w:pPr>
              <w:suppressLineNumbers/>
              <w:rPr>
                <w:rFonts w:eastAsia="Times New Roman"/>
                <w:b/>
                <w:sz w:val="24"/>
                <w:szCs w:val="24"/>
                <w:lang w:eastAsia="ru-RU"/>
              </w:rPr>
            </w:pPr>
            <w:r w:rsidRPr="008D23EC">
              <w:t xml:space="preserve">Занятия лекционного типа </w:t>
            </w:r>
          </w:p>
        </w:tc>
        <w:tc>
          <w:tcPr>
            <w:tcW w:w="2585" w:type="dxa"/>
          </w:tcPr>
          <w:p w14:paraId="49855ABB" w14:textId="77777777" w:rsidR="00612202" w:rsidRPr="00376B22" w:rsidRDefault="00612202" w:rsidP="006F1F52">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1BF6905A" w14:textId="77777777" w:rsidR="00612202" w:rsidRPr="00376B22" w:rsidRDefault="00612202" w:rsidP="006F1F52">
            <w:pPr>
              <w:suppressLineNumbers/>
              <w:jc w:val="center"/>
              <w:rPr>
                <w:rFonts w:eastAsia="Times New Roman"/>
                <w:sz w:val="24"/>
                <w:szCs w:val="24"/>
                <w:lang w:eastAsia="ru-RU"/>
              </w:rPr>
            </w:pPr>
          </w:p>
        </w:tc>
      </w:tr>
      <w:tr w:rsidR="00612202" w:rsidRPr="00376B22" w14:paraId="4EAB5A16" w14:textId="77777777" w:rsidTr="006F1F52">
        <w:trPr>
          <w:cantSplit/>
          <w:trHeight w:val="275"/>
        </w:trPr>
        <w:tc>
          <w:tcPr>
            <w:tcW w:w="5637" w:type="dxa"/>
          </w:tcPr>
          <w:p w14:paraId="458C536A" w14:textId="77777777" w:rsidR="00612202" w:rsidRPr="00376B22" w:rsidRDefault="00612202" w:rsidP="006F1F52">
            <w:pPr>
              <w:suppressLineNumbers/>
              <w:rPr>
                <w:rFonts w:eastAsia="Times New Roman"/>
                <w:i/>
                <w:iCs/>
                <w:sz w:val="24"/>
                <w:szCs w:val="24"/>
                <w:lang w:eastAsia="ru-RU"/>
              </w:rPr>
            </w:pPr>
            <w:r w:rsidRPr="008D23EC">
              <w:t xml:space="preserve"> Занятия семинарского типа:</w:t>
            </w:r>
          </w:p>
        </w:tc>
        <w:tc>
          <w:tcPr>
            <w:tcW w:w="2585" w:type="dxa"/>
          </w:tcPr>
          <w:p w14:paraId="3368D09E"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5717FF56" w14:textId="77777777" w:rsidR="00612202" w:rsidRPr="00376B22" w:rsidRDefault="00612202" w:rsidP="006F1F52">
            <w:pPr>
              <w:suppressLineNumbers/>
              <w:jc w:val="center"/>
              <w:rPr>
                <w:rFonts w:eastAsia="Times New Roman"/>
                <w:sz w:val="24"/>
                <w:szCs w:val="24"/>
                <w:lang w:eastAsia="ru-RU"/>
              </w:rPr>
            </w:pPr>
          </w:p>
        </w:tc>
      </w:tr>
      <w:tr w:rsidR="00612202" w:rsidRPr="00376B22" w14:paraId="0FE46BEF" w14:textId="77777777" w:rsidTr="006F1F52">
        <w:trPr>
          <w:cantSplit/>
          <w:trHeight w:val="416"/>
        </w:trPr>
        <w:tc>
          <w:tcPr>
            <w:tcW w:w="5637" w:type="dxa"/>
          </w:tcPr>
          <w:p w14:paraId="1EABE1A6" w14:textId="77777777" w:rsidR="00612202" w:rsidRPr="00376B22" w:rsidRDefault="00612202" w:rsidP="006F1F52">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42FC671C"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15</w:t>
            </w:r>
          </w:p>
          <w:p w14:paraId="680C73C9" w14:textId="77777777" w:rsidR="00612202" w:rsidRPr="00376B22" w:rsidRDefault="00612202" w:rsidP="006F1F52">
            <w:pPr>
              <w:suppressLineNumbers/>
              <w:jc w:val="center"/>
              <w:rPr>
                <w:rFonts w:eastAsia="Times New Roman"/>
                <w:sz w:val="24"/>
                <w:szCs w:val="24"/>
                <w:lang w:eastAsia="ru-RU"/>
              </w:rPr>
            </w:pPr>
          </w:p>
        </w:tc>
        <w:tc>
          <w:tcPr>
            <w:tcW w:w="1134" w:type="dxa"/>
          </w:tcPr>
          <w:p w14:paraId="40C2E553" w14:textId="77777777" w:rsidR="00612202" w:rsidRPr="00376B22" w:rsidRDefault="00612202" w:rsidP="006F1F52">
            <w:pPr>
              <w:suppressLineNumbers/>
              <w:jc w:val="center"/>
              <w:rPr>
                <w:rFonts w:eastAsia="Times New Roman"/>
                <w:sz w:val="24"/>
                <w:szCs w:val="24"/>
                <w:lang w:eastAsia="ru-RU"/>
              </w:rPr>
            </w:pPr>
          </w:p>
        </w:tc>
      </w:tr>
      <w:tr w:rsidR="00612202" w:rsidRPr="00376B22" w14:paraId="01CFD0E7" w14:textId="77777777" w:rsidTr="006F1F52">
        <w:trPr>
          <w:cantSplit/>
          <w:trHeight w:val="275"/>
        </w:trPr>
        <w:tc>
          <w:tcPr>
            <w:tcW w:w="5637" w:type="dxa"/>
          </w:tcPr>
          <w:p w14:paraId="490D6DF1" w14:textId="77777777" w:rsidR="00612202" w:rsidRPr="00376B22" w:rsidRDefault="00612202" w:rsidP="006F1F52">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233F8048" w14:textId="77777777" w:rsidR="00612202" w:rsidRPr="00376B22" w:rsidRDefault="00612202" w:rsidP="006F1F52">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562919CE" w14:textId="77777777" w:rsidR="00612202" w:rsidRPr="00376B22" w:rsidRDefault="00612202" w:rsidP="006F1F5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1B52791A" w14:textId="77777777" w:rsidTr="006F1F52">
        <w:trPr>
          <w:cantSplit/>
          <w:trHeight w:val="297"/>
        </w:trPr>
        <w:tc>
          <w:tcPr>
            <w:tcW w:w="5637" w:type="dxa"/>
          </w:tcPr>
          <w:p w14:paraId="1C8DD1F6" w14:textId="77777777" w:rsidR="00612202" w:rsidRPr="00376B22" w:rsidRDefault="00612202" w:rsidP="006F1F52">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2585" w:type="dxa"/>
          </w:tcPr>
          <w:p w14:paraId="07BC8C03" w14:textId="77777777" w:rsidR="00612202" w:rsidRPr="00376B22" w:rsidRDefault="00612202" w:rsidP="006F1F52">
            <w:pPr>
              <w:suppressLineNumbers/>
              <w:jc w:val="center"/>
              <w:rPr>
                <w:rFonts w:eastAsia="Times New Roman"/>
                <w:sz w:val="24"/>
                <w:szCs w:val="24"/>
                <w:lang w:eastAsia="ru-RU"/>
              </w:rPr>
            </w:pPr>
          </w:p>
        </w:tc>
        <w:tc>
          <w:tcPr>
            <w:tcW w:w="1134" w:type="dxa"/>
          </w:tcPr>
          <w:p w14:paraId="6753F7B3" w14:textId="77777777" w:rsidR="00612202" w:rsidRPr="00376B22" w:rsidRDefault="00612202" w:rsidP="006F1F52">
            <w:pPr>
              <w:suppressLineNumbers/>
              <w:jc w:val="center"/>
              <w:rPr>
                <w:rFonts w:eastAsia="Times New Roman"/>
                <w:sz w:val="24"/>
                <w:szCs w:val="24"/>
                <w:lang w:eastAsia="ru-RU"/>
              </w:rPr>
            </w:pPr>
          </w:p>
        </w:tc>
      </w:tr>
      <w:tr w:rsidR="00612202" w:rsidRPr="00376B22" w14:paraId="45A6EBCF" w14:textId="77777777" w:rsidTr="006F1F52">
        <w:trPr>
          <w:cantSplit/>
          <w:trHeight w:val="402"/>
        </w:trPr>
        <w:tc>
          <w:tcPr>
            <w:tcW w:w="5637" w:type="dxa"/>
          </w:tcPr>
          <w:p w14:paraId="45FCA393" w14:textId="77777777" w:rsidR="00612202" w:rsidRPr="00376B22" w:rsidRDefault="00612202" w:rsidP="006F1F52">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081C2309" w14:textId="77777777" w:rsidR="00612202" w:rsidRPr="00376B22" w:rsidRDefault="00612202" w:rsidP="006F1F52">
            <w:pPr>
              <w:suppressLineNumbers/>
              <w:jc w:val="center"/>
              <w:rPr>
                <w:rFonts w:eastAsia="Times New Roman"/>
                <w:sz w:val="24"/>
                <w:szCs w:val="24"/>
                <w:lang w:eastAsia="ru-RU"/>
              </w:rPr>
            </w:pPr>
          </w:p>
        </w:tc>
        <w:tc>
          <w:tcPr>
            <w:tcW w:w="1134" w:type="dxa"/>
          </w:tcPr>
          <w:p w14:paraId="3A78C193" w14:textId="77777777" w:rsidR="00612202" w:rsidRPr="00376B22" w:rsidRDefault="00612202" w:rsidP="006F1F52">
            <w:pPr>
              <w:suppressLineNumbers/>
              <w:jc w:val="center"/>
              <w:rPr>
                <w:rFonts w:eastAsia="Times New Roman"/>
                <w:sz w:val="24"/>
                <w:szCs w:val="24"/>
                <w:lang w:eastAsia="ru-RU"/>
              </w:rPr>
            </w:pPr>
          </w:p>
        </w:tc>
      </w:tr>
      <w:tr w:rsidR="00612202" w:rsidRPr="00376B22" w14:paraId="0625DC8C" w14:textId="77777777" w:rsidTr="006F1F52">
        <w:trPr>
          <w:cantSplit/>
          <w:trHeight w:val="275"/>
        </w:trPr>
        <w:tc>
          <w:tcPr>
            <w:tcW w:w="5637" w:type="dxa"/>
          </w:tcPr>
          <w:p w14:paraId="2FB14203" w14:textId="77777777" w:rsidR="00612202" w:rsidRPr="00376B22" w:rsidRDefault="00612202" w:rsidP="006F1F52">
            <w:pPr>
              <w:suppressLineNumbers/>
              <w:rPr>
                <w:rFonts w:eastAsia="Times New Roman"/>
                <w:sz w:val="24"/>
                <w:szCs w:val="24"/>
                <w:lang w:eastAsia="ru-RU"/>
              </w:rPr>
            </w:pPr>
            <w:r w:rsidRPr="00A63C8F">
              <w:rPr>
                <w:sz w:val="24"/>
                <w:szCs w:val="24"/>
              </w:rPr>
              <w:t>Курсовое проектирование</w:t>
            </w:r>
          </w:p>
        </w:tc>
        <w:tc>
          <w:tcPr>
            <w:tcW w:w="2585" w:type="dxa"/>
          </w:tcPr>
          <w:p w14:paraId="3E3E3073" w14:textId="77777777" w:rsidR="00612202" w:rsidRPr="00376B22" w:rsidRDefault="00612202" w:rsidP="006F1F52">
            <w:pPr>
              <w:suppressLineNumbers/>
              <w:jc w:val="center"/>
              <w:rPr>
                <w:rFonts w:eastAsia="Times New Roman"/>
                <w:sz w:val="24"/>
                <w:szCs w:val="24"/>
                <w:lang w:eastAsia="ru-RU"/>
              </w:rPr>
            </w:pPr>
          </w:p>
        </w:tc>
        <w:tc>
          <w:tcPr>
            <w:tcW w:w="1134" w:type="dxa"/>
          </w:tcPr>
          <w:p w14:paraId="72D590EE" w14:textId="77777777" w:rsidR="00612202" w:rsidRPr="00376B22" w:rsidRDefault="00612202" w:rsidP="006F1F52">
            <w:pPr>
              <w:suppressLineNumbers/>
              <w:jc w:val="center"/>
              <w:rPr>
                <w:rFonts w:eastAsia="Times New Roman"/>
                <w:sz w:val="24"/>
                <w:szCs w:val="24"/>
                <w:lang w:eastAsia="ru-RU"/>
              </w:rPr>
            </w:pPr>
          </w:p>
        </w:tc>
      </w:tr>
      <w:tr w:rsidR="00612202" w:rsidRPr="00376B22" w14:paraId="222A775B" w14:textId="77777777" w:rsidTr="006F1F52">
        <w:trPr>
          <w:cantSplit/>
          <w:trHeight w:val="275"/>
        </w:trPr>
        <w:tc>
          <w:tcPr>
            <w:tcW w:w="5637" w:type="dxa"/>
          </w:tcPr>
          <w:p w14:paraId="758A917E" w14:textId="77777777" w:rsidR="00612202" w:rsidRPr="00376B22" w:rsidRDefault="00612202" w:rsidP="006F1F52">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5FFC762C" w14:textId="77777777" w:rsidR="00612202" w:rsidRPr="00376B22" w:rsidRDefault="00612202" w:rsidP="006F1F52">
            <w:pPr>
              <w:suppressLineNumbers/>
              <w:jc w:val="center"/>
              <w:rPr>
                <w:rFonts w:eastAsia="Times New Roman"/>
                <w:sz w:val="24"/>
                <w:szCs w:val="24"/>
                <w:lang w:eastAsia="ru-RU"/>
              </w:rPr>
            </w:pPr>
          </w:p>
        </w:tc>
        <w:tc>
          <w:tcPr>
            <w:tcW w:w="1134" w:type="dxa"/>
          </w:tcPr>
          <w:p w14:paraId="734E694C" w14:textId="77777777" w:rsidR="00612202" w:rsidRPr="00376B22" w:rsidRDefault="00612202" w:rsidP="006F1F52">
            <w:pPr>
              <w:suppressLineNumbers/>
              <w:jc w:val="center"/>
              <w:rPr>
                <w:rFonts w:eastAsia="Times New Roman"/>
                <w:sz w:val="24"/>
                <w:szCs w:val="24"/>
                <w:lang w:eastAsia="ru-RU"/>
              </w:rPr>
            </w:pPr>
          </w:p>
        </w:tc>
      </w:tr>
      <w:tr w:rsidR="00612202" w:rsidRPr="00376B22" w14:paraId="224E4BF1" w14:textId="77777777" w:rsidTr="006F1F52">
        <w:trPr>
          <w:cantSplit/>
          <w:trHeight w:val="429"/>
        </w:trPr>
        <w:tc>
          <w:tcPr>
            <w:tcW w:w="5637" w:type="dxa"/>
          </w:tcPr>
          <w:p w14:paraId="5231A384" w14:textId="77777777" w:rsidR="00612202" w:rsidRPr="00376B22" w:rsidRDefault="00612202" w:rsidP="006F1F52">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555AE767" w14:textId="77777777" w:rsidR="00612202" w:rsidRPr="00376B22" w:rsidRDefault="00612202" w:rsidP="006F1F52">
            <w:pPr>
              <w:suppressLineNumbers/>
              <w:jc w:val="center"/>
              <w:rPr>
                <w:rFonts w:eastAsia="Times New Roman"/>
                <w:sz w:val="24"/>
                <w:szCs w:val="24"/>
                <w:lang w:eastAsia="ru-RU"/>
              </w:rPr>
            </w:pPr>
          </w:p>
        </w:tc>
        <w:tc>
          <w:tcPr>
            <w:tcW w:w="1134" w:type="dxa"/>
          </w:tcPr>
          <w:p w14:paraId="1B6C3C34" w14:textId="77777777" w:rsidR="00612202" w:rsidRPr="00376B22" w:rsidRDefault="00612202" w:rsidP="006F1F5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781C8243" w14:textId="77777777" w:rsidTr="006F1F52">
        <w:trPr>
          <w:cantSplit/>
          <w:trHeight w:val="348"/>
        </w:trPr>
        <w:tc>
          <w:tcPr>
            <w:tcW w:w="5637" w:type="dxa"/>
          </w:tcPr>
          <w:p w14:paraId="30C4271B" w14:textId="77777777" w:rsidR="00612202" w:rsidRPr="00376B22" w:rsidRDefault="00612202" w:rsidP="006F1F52">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701D0661"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96</w:t>
            </w:r>
          </w:p>
        </w:tc>
        <w:tc>
          <w:tcPr>
            <w:tcW w:w="1134" w:type="dxa"/>
          </w:tcPr>
          <w:p w14:paraId="248AB3B2" w14:textId="77777777" w:rsidR="00612202" w:rsidRPr="00376B22" w:rsidRDefault="00612202" w:rsidP="006F1F52">
            <w:pPr>
              <w:suppressLineNumbers/>
              <w:jc w:val="center"/>
              <w:rPr>
                <w:rFonts w:eastAsia="Times New Roman"/>
                <w:sz w:val="24"/>
                <w:szCs w:val="24"/>
                <w:lang w:eastAsia="ru-RU"/>
              </w:rPr>
            </w:pPr>
          </w:p>
        </w:tc>
      </w:tr>
      <w:tr w:rsidR="00612202" w:rsidRPr="00376B22" w14:paraId="52F76A89" w14:textId="77777777" w:rsidTr="006F1F52">
        <w:trPr>
          <w:cantSplit/>
          <w:trHeight w:val="192"/>
        </w:trPr>
        <w:tc>
          <w:tcPr>
            <w:tcW w:w="5637" w:type="dxa"/>
          </w:tcPr>
          <w:p w14:paraId="78BE32EE" w14:textId="77777777" w:rsidR="00612202" w:rsidRPr="00376B22" w:rsidRDefault="00612202" w:rsidP="006F1F52">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33B4D890" w14:textId="77777777" w:rsidR="00612202" w:rsidRPr="00376B22" w:rsidRDefault="00612202" w:rsidP="006F1F52">
            <w:pPr>
              <w:suppressLineNumbers/>
              <w:jc w:val="center"/>
              <w:rPr>
                <w:rFonts w:eastAsia="Times New Roman"/>
                <w:sz w:val="24"/>
                <w:szCs w:val="24"/>
                <w:lang w:eastAsia="ru-RU"/>
              </w:rPr>
            </w:pPr>
          </w:p>
        </w:tc>
        <w:tc>
          <w:tcPr>
            <w:tcW w:w="1134" w:type="dxa"/>
          </w:tcPr>
          <w:p w14:paraId="3BE4C8C8" w14:textId="77777777" w:rsidR="00612202" w:rsidRPr="00376B22" w:rsidRDefault="00612202" w:rsidP="006F1F52">
            <w:pPr>
              <w:suppressLineNumbers/>
              <w:jc w:val="center"/>
              <w:rPr>
                <w:rFonts w:eastAsia="Times New Roman"/>
                <w:sz w:val="24"/>
                <w:szCs w:val="24"/>
                <w:lang w:eastAsia="ru-RU"/>
              </w:rPr>
            </w:pPr>
          </w:p>
        </w:tc>
      </w:tr>
      <w:tr w:rsidR="00612202" w:rsidRPr="00376B22" w14:paraId="623537C9" w14:textId="77777777" w:rsidTr="006F1F52">
        <w:trPr>
          <w:cantSplit/>
          <w:trHeight w:val="180"/>
        </w:trPr>
        <w:tc>
          <w:tcPr>
            <w:tcW w:w="5637" w:type="dxa"/>
          </w:tcPr>
          <w:p w14:paraId="78BEE75A" w14:textId="77777777" w:rsidR="00612202" w:rsidRPr="00376B22" w:rsidRDefault="00612202" w:rsidP="006F1F52">
            <w:pPr>
              <w:suppressLineNumbers/>
              <w:rPr>
                <w:rFonts w:eastAsia="Times New Roman"/>
                <w:sz w:val="24"/>
                <w:szCs w:val="24"/>
                <w:lang w:eastAsia="ru-RU"/>
              </w:rPr>
            </w:pPr>
            <w:r w:rsidRPr="00A63C8F">
              <w:rPr>
                <w:sz w:val="24"/>
                <w:szCs w:val="24"/>
              </w:rPr>
              <w:t>Экзамен</w:t>
            </w:r>
          </w:p>
        </w:tc>
        <w:tc>
          <w:tcPr>
            <w:tcW w:w="2585" w:type="dxa"/>
          </w:tcPr>
          <w:p w14:paraId="4EBE62E0" w14:textId="77777777" w:rsidR="00612202" w:rsidRPr="00376B22" w:rsidRDefault="00612202" w:rsidP="006F1F52">
            <w:pPr>
              <w:suppressLineNumbers/>
              <w:jc w:val="center"/>
              <w:rPr>
                <w:rFonts w:eastAsia="Times New Roman"/>
                <w:sz w:val="24"/>
                <w:szCs w:val="24"/>
                <w:lang w:eastAsia="ru-RU"/>
              </w:rPr>
            </w:pPr>
          </w:p>
        </w:tc>
        <w:tc>
          <w:tcPr>
            <w:tcW w:w="1134" w:type="dxa"/>
          </w:tcPr>
          <w:p w14:paraId="78E41CE3" w14:textId="77777777" w:rsidR="00612202" w:rsidRPr="00376B22" w:rsidRDefault="00612202" w:rsidP="006F1F52">
            <w:pPr>
              <w:suppressLineNumbers/>
              <w:jc w:val="center"/>
              <w:rPr>
                <w:rFonts w:eastAsia="Times New Roman"/>
                <w:sz w:val="24"/>
                <w:szCs w:val="24"/>
                <w:lang w:eastAsia="ru-RU"/>
              </w:rPr>
            </w:pPr>
          </w:p>
        </w:tc>
      </w:tr>
      <w:tr w:rsidR="00612202" w:rsidRPr="00376B22" w14:paraId="237E63C4" w14:textId="77777777" w:rsidTr="006F1F52">
        <w:trPr>
          <w:cantSplit/>
          <w:trHeight w:val="132"/>
        </w:trPr>
        <w:tc>
          <w:tcPr>
            <w:tcW w:w="5637" w:type="dxa"/>
          </w:tcPr>
          <w:p w14:paraId="2EA9F5A9" w14:textId="77777777" w:rsidR="00612202" w:rsidRPr="00376B22" w:rsidRDefault="00612202" w:rsidP="006F1F52">
            <w:pPr>
              <w:suppressLineNumbers/>
              <w:rPr>
                <w:rFonts w:eastAsia="Times New Roman"/>
                <w:sz w:val="24"/>
                <w:szCs w:val="24"/>
                <w:lang w:eastAsia="ru-RU"/>
              </w:rPr>
            </w:pPr>
            <w:r w:rsidRPr="00A63C8F">
              <w:rPr>
                <w:sz w:val="24"/>
                <w:szCs w:val="24"/>
              </w:rPr>
              <w:t>Зачет</w:t>
            </w:r>
          </w:p>
        </w:tc>
        <w:tc>
          <w:tcPr>
            <w:tcW w:w="2585" w:type="dxa"/>
          </w:tcPr>
          <w:p w14:paraId="49420D7D"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060C5DFD" w14:textId="77777777" w:rsidR="00612202" w:rsidRPr="00376B22" w:rsidRDefault="00612202" w:rsidP="006F1F52">
            <w:pPr>
              <w:suppressLineNumbers/>
              <w:jc w:val="center"/>
              <w:rPr>
                <w:rFonts w:eastAsia="Times New Roman"/>
                <w:sz w:val="24"/>
                <w:szCs w:val="24"/>
                <w:lang w:eastAsia="ru-RU"/>
              </w:rPr>
            </w:pPr>
          </w:p>
        </w:tc>
      </w:tr>
      <w:tr w:rsidR="00612202" w:rsidRPr="00376B22" w14:paraId="539A489B" w14:textId="77777777" w:rsidTr="006F1F52">
        <w:trPr>
          <w:cantSplit/>
          <w:trHeight w:val="132"/>
        </w:trPr>
        <w:tc>
          <w:tcPr>
            <w:tcW w:w="5637" w:type="dxa"/>
          </w:tcPr>
          <w:p w14:paraId="42C61A2A" w14:textId="77777777" w:rsidR="00612202" w:rsidRPr="00376B22" w:rsidRDefault="00612202" w:rsidP="006F1F52">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44E68D6E" w14:textId="77777777" w:rsidR="00612202" w:rsidRPr="00376B22" w:rsidRDefault="00612202" w:rsidP="006F1F52">
            <w:pPr>
              <w:suppressLineNumbers/>
              <w:jc w:val="center"/>
              <w:rPr>
                <w:rFonts w:eastAsia="Times New Roman"/>
                <w:sz w:val="24"/>
                <w:szCs w:val="24"/>
                <w:lang w:eastAsia="ru-RU"/>
              </w:rPr>
            </w:pPr>
          </w:p>
        </w:tc>
        <w:tc>
          <w:tcPr>
            <w:tcW w:w="1134" w:type="dxa"/>
          </w:tcPr>
          <w:p w14:paraId="5BCC9C6F" w14:textId="77777777" w:rsidR="00612202" w:rsidRPr="00376B22" w:rsidRDefault="00612202" w:rsidP="006F1F52">
            <w:pPr>
              <w:suppressLineNumbers/>
              <w:jc w:val="center"/>
              <w:rPr>
                <w:rFonts w:eastAsia="Times New Roman"/>
                <w:sz w:val="24"/>
                <w:szCs w:val="24"/>
                <w:lang w:eastAsia="ru-RU"/>
              </w:rPr>
            </w:pPr>
          </w:p>
        </w:tc>
      </w:tr>
      <w:tr w:rsidR="00612202" w:rsidRPr="00376B22" w14:paraId="27A445C4" w14:textId="77777777" w:rsidTr="006F1F52">
        <w:trPr>
          <w:cantSplit/>
          <w:trHeight w:val="156"/>
        </w:trPr>
        <w:tc>
          <w:tcPr>
            <w:tcW w:w="5637" w:type="dxa"/>
          </w:tcPr>
          <w:p w14:paraId="60E04CEE" w14:textId="77777777" w:rsidR="00612202" w:rsidRPr="00376B22" w:rsidRDefault="00612202" w:rsidP="006F1F52">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17F43283" w14:textId="77777777" w:rsidR="00612202" w:rsidRPr="00376B22" w:rsidRDefault="00612202" w:rsidP="006F1F52">
            <w:pPr>
              <w:suppressLineNumbers/>
              <w:jc w:val="center"/>
              <w:rPr>
                <w:rFonts w:eastAsia="Times New Roman"/>
                <w:sz w:val="24"/>
                <w:szCs w:val="24"/>
                <w:lang w:eastAsia="ru-RU"/>
              </w:rPr>
            </w:pPr>
          </w:p>
        </w:tc>
        <w:tc>
          <w:tcPr>
            <w:tcW w:w="1134" w:type="dxa"/>
          </w:tcPr>
          <w:p w14:paraId="0E427C39" w14:textId="77777777" w:rsidR="00612202" w:rsidRPr="00376B22" w:rsidRDefault="00612202" w:rsidP="006F1F52">
            <w:pPr>
              <w:suppressLineNumbers/>
              <w:jc w:val="center"/>
              <w:rPr>
                <w:rFonts w:eastAsia="Times New Roman"/>
                <w:sz w:val="24"/>
                <w:szCs w:val="24"/>
                <w:lang w:eastAsia="ru-RU"/>
              </w:rPr>
            </w:pPr>
          </w:p>
        </w:tc>
      </w:tr>
    </w:tbl>
    <w:p w14:paraId="64152660" w14:textId="77777777" w:rsidR="00612202" w:rsidRDefault="00612202" w:rsidP="00B92F2F">
      <w:pPr>
        <w:widowControl w:val="0"/>
        <w:suppressLineNumbers/>
        <w:autoSpaceDE w:val="0"/>
        <w:autoSpaceDN w:val="0"/>
        <w:adjustRightInd w:val="0"/>
        <w:rPr>
          <w:rFonts w:eastAsia="Times New Roman"/>
          <w:b/>
          <w:sz w:val="24"/>
          <w:szCs w:val="24"/>
          <w:lang w:eastAsia="ru-RU"/>
        </w:rPr>
      </w:pPr>
    </w:p>
    <w:p w14:paraId="1A6E173B" w14:textId="77777777" w:rsidR="00612202" w:rsidRDefault="00612202" w:rsidP="00376B22">
      <w:pPr>
        <w:jc w:val="both"/>
        <w:rPr>
          <w:rFonts w:eastAsia="Times New Roman"/>
          <w:b/>
          <w:sz w:val="24"/>
          <w:szCs w:val="24"/>
          <w:lang w:eastAsia="ru-RU"/>
        </w:rPr>
      </w:pPr>
    </w:p>
    <w:p w14:paraId="0C7DEA8F" w14:textId="77777777" w:rsidR="00612202" w:rsidRPr="00214551" w:rsidRDefault="00612202" w:rsidP="00214551">
      <w:pPr>
        <w:rPr>
          <w:rFonts w:eastAsia="Calibri"/>
          <w:b/>
          <w:sz w:val="24"/>
          <w:szCs w:val="24"/>
        </w:rPr>
      </w:pPr>
      <w:r w:rsidRPr="00214551">
        <w:rPr>
          <w:rFonts w:eastAsia="Calibr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559C254C" w14:textId="77777777" w:rsidR="00612202" w:rsidRPr="00214551" w:rsidRDefault="00612202" w:rsidP="00214551">
      <w:pPr>
        <w:rPr>
          <w:rFonts w:eastAsia="Calibri"/>
          <w:b/>
          <w:sz w:val="24"/>
          <w:szCs w:val="24"/>
        </w:rPr>
      </w:pPr>
      <w:r w:rsidRPr="00214551">
        <w:rPr>
          <w:rFonts w:eastAsia="Calibri"/>
          <w:b/>
        </w:rPr>
        <w:t>5.1. Содержание разделов дисциплины</w:t>
      </w:r>
    </w:p>
    <w:tbl>
      <w:tblPr>
        <w:tblStyle w:val="aff2"/>
        <w:tblW w:w="0" w:type="auto"/>
        <w:tblLook w:val="04A0" w:firstRow="1" w:lastRow="0" w:firstColumn="1" w:lastColumn="0" w:noHBand="0" w:noVBand="1"/>
      </w:tblPr>
      <w:tblGrid>
        <w:gridCol w:w="3115"/>
        <w:gridCol w:w="3115"/>
        <w:gridCol w:w="3115"/>
      </w:tblGrid>
      <w:tr w:rsidR="00612202" w:rsidRPr="00214551" w14:paraId="58E31DE9" w14:textId="77777777" w:rsidTr="009F13B1">
        <w:tc>
          <w:tcPr>
            <w:tcW w:w="3115" w:type="dxa"/>
          </w:tcPr>
          <w:p w14:paraId="624FBB09"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Код компетенции</w:t>
            </w:r>
          </w:p>
        </w:tc>
        <w:tc>
          <w:tcPr>
            <w:tcW w:w="3115" w:type="dxa"/>
          </w:tcPr>
          <w:p w14:paraId="27C72DB9"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разделов и тем дисциплины</w:t>
            </w:r>
          </w:p>
        </w:tc>
        <w:tc>
          <w:tcPr>
            <w:tcW w:w="3115" w:type="dxa"/>
          </w:tcPr>
          <w:p w14:paraId="1F31E9CD"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Краткое содержание разделов и тем</w:t>
            </w:r>
          </w:p>
        </w:tc>
      </w:tr>
      <w:tr w:rsidR="00612202" w:rsidRPr="00214551" w14:paraId="54E36A09" w14:textId="77777777" w:rsidTr="00CD021B">
        <w:tc>
          <w:tcPr>
            <w:tcW w:w="3115" w:type="dxa"/>
          </w:tcPr>
          <w:p w14:paraId="1BFF5594" w14:textId="77777777" w:rsidR="00612202" w:rsidRPr="00216DF7" w:rsidRDefault="00612202" w:rsidP="00605983">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2D82D1C1" w14:textId="77777777" w:rsidR="00612202" w:rsidRPr="00216DF7" w:rsidRDefault="00612202" w:rsidP="00605983">
            <w:pPr>
              <w:rPr>
                <w:rFonts w:ascii="Times New Roman" w:eastAsia="Calibri" w:hAnsi="Times New Roman"/>
              </w:rPr>
            </w:pPr>
            <w:r w:rsidRPr="00216DF7">
              <w:rPr>
                <w:rFonts w:ascii="Times New Roman" w:eastAsia="Calibri" w:hAnsi="Times New Roman"/>
              </w:rPr>
              <w:t>ПК-</w:t>
            </w:r>
            <w:r>
              <w:rPr>
                <w:rFonts w:ascii="Times New Roman" w:eastAsia="Calibri" w:hAnsi="Times New Roman"/>
              </w:rPr>
              <w:t>8</w:t>
            </w:r>
          </w:p>
        </w:tc>
        <w:tc>
          <w:tcPr>
            <w:tcW w:w="3115" w:type="dxa"/>
          </w:tcPr>
          <w:p w14:paraId="0EB59B6E" w14:textId="77777777" w:rsidR="00612202" w:rsidRPr="00216DF7" w:rsidRDefault="00612202" w:rsidP="00605983">
            <w:pPr>
              <w:jc w:val="both"/>
              <w:rPr>
                <w:rFonts w:ascii="Times New Roman" w:eastAsia="Calibri" w:hAnsi="Times New Roman"/>
                <w:b/>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w:t>
            </w:r>
            <w:r w:rsidRPr="00AD4814">
              <w:rPr>
                <w:rFonts w:ascii="Times New Roman" w:eastAsia="Times New Roman" w:hAnsi="Times New Roman"/>
                <w:lang w:eastAsia="ru-RU"/>
              </w:rPr>
              <w:t>«Дискурс как объект лингвистики»</w:t>
            </w:r>
          </w:p>
        </w:tc>
        <w:tc>
          <w:tcPr>
            <w:tcW w:w="3115" w:type="dxa"/>
            <w:tcBorders>
              <w:top w:val="single" w:sz="4" w:space="0" w:color="000000"/>
              <w:left w:val="single" w:sz="4" w:space="0" w:color="000000"/>
              <w:bottom w:val="single" w:sz="4" w:space="0" w:color="000000"/>
            </w:tcBorders>
            <w:shd w:val="clear" w:color="auto" w:fill="auto"/>
          </w:tcPr>
          <w:p w14:paraId="681874EB" w14:textId="77777777" w:rsidR="00612202" w:rsidRDefault="00612202" w:rsidP="00605983">
            <w:pPr>
              <w:widowControl w:val="0"/>
              <w:tabs>
                <w:tab w:val="left" w:pos="840"/>
              </w:tabs>
              <w:overflowPunct w:val="0"/>
              <w:autoSpaceDE w:val="0"/>
              <w:jc w:val="both"/>
              <w:rPr>
                <w:rFonts w:ascii="Times New Roman" w:hAnsi="Times New Roman"/>
                <w:sz w:val="24"/>
                <w:szCs w:val="24"/>
              </w:rPr>
            </w:pPr>
            <w:r>
              <w:rPr>
                <w:rFonts w:ascii="Times New Roman" w:hAnsi="Times New Roman"/>
                <w:sz w:val="24"/>
                <w:szCs w:val="24"/>
              </w:rPr>
              <w:t xml:space="preserve">Определение понятия дискурс. Дискурс и текст. Динамический и статический подход к </w:t>
            </w:r>
            <w:r>
              <w:rPr>
                <w:rFonts w:ascii="Times New Roman" w:hAnsi="Times New Roman"/>
                <w:sz w:val="24"/>
                <w:szCs w:val="24"/>
              </w:rPr>
              <w:lastRenderedPageBreak/>
              <w:t xml:space="preserve">языку. </w:t>
            </w:r>
          </w:p>
          <w:p w14:paraId="0D4A50CA" w14:textId="77777777" w:rsidR="00612202" w:rsidRDefault="00612202" w:rsidP="00605983">
            <w:pPr>
              <w:widowControl w:val="0"/>
              <w:tabs>
                <w:tab w:val="left" w:pos="840"/>
              </w:tabs>
              <w:overflowPunct w:val="0"/>
              <w:autoSpaceDE w:val="0"/>
              <w:jc w:val="both"/>
              <w:rPr>
                <w:rFonts w:ascii="Times New Roman" w:hAnsi="Times New Roman"/>
                <w:sz w:val="24"/>
                <w:szCs w:val="24"/>
              </w:rPr>
            </w:pPr>
            <w:r>
              <w:rPr>
                <w:rFonts w:ascii="Times New Roman" w:hAnsi="Times New Roman"/>
                <w:sz w:val="24"/>
                <w:szCs w:val="24"/>
              </w:rPr>
              <w:t xml:space="preserve">Типология дискурса. </w:t>
            </w:r>
          </w:p>
          <w:p w14:paraId="7709FAB2"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Единицы анализа дискурса</w:t>
            </w:r>
          </w:p>
        </w:tc>
      </w:tr>
      <w:tr w:rsidR="00612202" w:rsidRPr="00214551" w14:paraId="79CF0F25" w14:textId="77777777" w:rsidTr="00CD021B">
        <w:tc>
          <w:tcPr>
            <w:tcW w:w="3115" w:type="dxa"/>
          </w:tcPr>
          <w:p w14:paraId="3367C059" w14:textId="77777777" w:rsidR="00612202" w:rsidRPr="009F13B1" w:rsidRDefault="00612202" w:rsidP="00605983">
            <w:pPr>
              <w:rPr>
                <w:rFonts w:ascii="Times New Roman" w:eastAsia="Calibri" w:hAnsi="Times New Roman"/>
              </w:rPr>
            </w:pPr>
            <w:r w:rsidRPr="009F13B1">
              <w:rPr>
                <w:rFonts w:ascii="Times New Roman" w:eastAsia="Calibri" w:hAnsi="Times New Roman"/>
              </w:rPr>
              <w:lastRenderedPageBreak/>
              <w:t>УК-4; ОПК-2;</w:t>
            </w:r>
          </w:p>
          <w:p w14:paraId="2E4AF172" w14:textId="77777777" w:rsidR="00612202" w:rsidRPr="00216DF7" w:rsidRDefault="00612202" w:rsidP="00605983">
            <w:pPr>
              <w:rPr>
                <w:rFonts w:ascii="Times New Roman" w:eastAsia="Calibri" w:hAnsi="Times New Roman"/>
              </w:rPr>
            </w:pPr>
            <w:r w:rsidRPr="009F13B1">
              <w:rPr>
                <w:rFonts w:ascii="Times New Roman" w:eastAsia="Calibri" w:hAnsi="Times New Roman"/>
              </w:rPr>
              <w:t>ПК-1</w:t>
            </w:r>
          </w:p>
        </w:tc>
        <w:tc>
          <w:tcPr>
            <w:tcW w:w="3115" w:type="dxa"/>
          </w:tcPr>
          <w:p w14:paraId="0C1D7776" w14:textId="77777777" w:rsidR="00612202" w:rsidRPr="00216DF7" w:rsidRDefault="00612202" w:rsidP="00605983">
            <w:pPr>
              <w:jc w:val="both"/>
              <w:rPr>
                <w:rFonts w:ascii="Times New Roman" w:eastAsia="Calibri" w:hAnsi="Times New Roman"/>
                <w:b/>
              </w:rPr>
            </w:pPr>
            <w:r w:rsidRPr="00216DF7">
              <w:rPr>
                <w:rFonts w:ascii="Times New Roman" w:eastAsia="Calibri" w:hAnsi="Times New Roman"/>
                <w:b/>
              </w:rPr>
              <w:t xml:space="preserve">Раздел 2.  </w:t>
            </w:r>
            <w:r w:rsidRPr="00EC5556">
              <w:rPr>
                <w:rFonts w:ascii="Times New Roman" w:eastAsia="Times New Roman" w:hAnsi="Times New Roman"/>
                <w:lang w:eastAsia="ru-RU"/>
              </w:rPr>
              <w:t>«Дискурс и коммуникация»</w:t>
            </w:r>
          </w:p>
        </w:tc>
        <w:tc>
          <w:tcPr>
            <w:tcW w:w="3115" w:type="dxa"/>
            <w:tcBorders>
              <w:top w:val="single" w:sz="4" w:space="0" w:color="000000"/>
              <w:left w:val="single" w:sz="4" w:space="0" w:color="000000"/>
              <w:bottom w:val="single" w:sz="4" w:space="0" w:color="000000"/>
            </w:tcBorders>
            <w:shd w:val="clear" w:color="auto" w:fill="auto"/>
          </w:tcPr>
          <w:p w14:paraId="617CA38F"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Дискурс и коммуникация. </w:t>
            </w:r>
          </w:p>
          <w:p w14:paraId="059B9FE9"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Типы контекстов в дискурсе. </w:t>
            </w:r>
          </w:p>
          <w:p w14:paraId="3E5263E5"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 xml:space="preserve">Коммуникативные стратегии и тактики. </w:t>
            </w:r>
          </w:p>
        </w:tc>
      </w:tr>
      <w:tr w:rsidR="00612202" w:rsidRPr="00214551" w14:paraId="3CCCBD41" w14:textId="77777777" w:rsidTr="00CD021B">
        <w:tc>
          <w:tcPr>
            <w:tcW w:w="3115" w:type="dxa"/>
          </w:tcPr>
          <w:p w14:paraId="1784FF2C" w14:textId="77777777" w:rsidR="00612202" w:rsidRPr="009F13B1" w:rsidRDefault="00612202" w:rsidP="00605983">
            <w:pPr>
              <w:rPr>
                <w:rFonts w:ascii="Times New Roman" w:eastAsia="Calibri" w:hAnsi="Times New Roman"/>
              </w:rPr>
            </w:pPr>
            <w:r w:rsidRPr="009F13B1">
              <w:rPr>
                <w:rFonts w:ascii="Times New Roman" w:eastAsia="Calibri" w:hAnsi="Times New Roman"/>
              </w:rPr>
              <w:t>УК-4; ОПК-2;</w:t>
            </w:r>
          </w:p>
          <w:p w14:paraId="643DF0DB" w14:textId="77777777" w:rsidR="00612202" w:rsidRPr="00216DF7" w:rsidRDefault="00612202" w:rsidP="00605983">
            <w:pPr>
              <w:rPr>
                <w:rFonts w:ascii="Times New Roman" w:eastAsia="Calibri" w:hAnsi="Times New Roman"/>
              </w:rPr>
            </w:pPr>
            <w:r w:rsidRPr="009F13B1">
              <w:rPr>
                <w:rFonts w:ascii="Times New Roman" w:eastAsia="Calibri" w:hAnsi="Times New Roman"/>
              </w:rPr>
              <w:t>ПК-1</w:t>
            </w:r>
          </w:p>
        </w:tc>
        <w:tc>
          <w:tcPr>
            <w:tcW w:w="3115" w:type="dxa"/>
          </w:tcPr>
          <w:p w14:paraId="374DF267" w14:textId="77777777" w:rsidR="00612202" w:rsidRPr="00216DF7" w:rsidRDefault="00612202" w:rsidP="00605983">
            <w:pPr>
              <w:jc w:val="both"/>
              <w:rPr>
                <w:rFonts w:ascii="Times New Roman" w:eastAsia="Calibri" w:hAnsi="Times New Roman"/>
              </w:rPr>
            </w:pPr>
            <w:r w:rsidRPr="00216DF7">
              <w:rPr>
                <w:rFonts w:ascii="Times New Roman" w:eastAsia="Calibri" w:hAnsi="Times New Roman"/>
                <w:b/>
              </w:rPr>
              <w:t xml:space="preserve">Раздел 3.  </w:t>
            </w:r>
            <w:r w:rsidRPr="00EC5556">
              <w:rPr>
                <w:rFonts w:ascii="Times New Roman" w:eastAsia="Times New Roman" w:hAnsi="Times New Roman"/>
                <w:lang w:eastAsia="ru-RU"/>
              </w:rPr>
              <w:t>«Дискурс и информация. Смысл в дискурсе»</w:t>
            </w:r>
            <w:r w:rsidRPr="009F13B1">
              <w:rPr>
                <w:rFonts w:ascii="Times New Roman" w:eastAsia="Times New Roman" w:hAnsi="Times New Roman"/>
                <w:lang w:eastAsia="ru-RU"/>
              </w:rPr>
              <w:t>.</w:t>
            </w:r>
          </w:p>
        </w:tc>
        <w:tc>
          <w:tcPr>
            <w:tcW w:w="3115" w:type="dxa"/>
            <w:tcBorders>
              <w:top w:val="single" w:sz="4" w:space="0" w:color="000000"/>
              <w:left w:val="single" w:sz="4" w:space="0" w:color="000000"/>
              <w:bottom w:val="single" w:sz="4" w:space="0" w:color="000000"/>
            </w:tcBorders>
            <w:shd w:val="clear" w:color="auto" w:fill="auto"/>
          </w:tcPr>
          <w:p w14:paraId="44592206"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Информация в дискурсе. </w:t>
            </w:r>
          </w:p>
          <w:p w14:paraId="2A7B1A65"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Эксплицитная и имплицитная информация. </w:t>
            </w:r>
          </w:p>
          <w:p w14:paraId="4FB062D7"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Теория речевых актов</w:t>
            </w:r>
          </w:p>
        </w:tc>
      </w:tr>
      <w:tr w:rsidR="00612202" w:rsidRPr="00214551" w14:paraId="73651352" w14:textId="77777777" w:rsidTr="00CD021B">
        <w:trPr>
          <w:trHeight w:val="300"/>
        </w:trPr>
        <w:tc>
          <w:tcPr>
            <w:tcW w:w="3115" w:type="dxa"/>
          </w:tcPr>
          <w:p w14:paraId="158536B7" w14:textId="77777777" w:rsidR="00612202" w:rsidRPr="009F13B1" w:rsidRDefault="00612202" w:rsidP="00605983">
            <w:pPr>
              <w:rPr>
                <w:rFonts w:ascii="Times New Roman" w:eastAsia="Calibri" w:hAnsi="Times New Roman"/>
              </w:rPr>
            </w:pPr>
            <w:r w:rsidRPr="009F13B1">
              <w:rPr>
                <w:rFonts w:ascii="Times New Roman" w:eastAsia="Calibri" w:hAnsi="Times New Roman"/>
              </w:rPr>
              <w:t>УК-4; ОПК-2;</w:t>
            </w:r>
          </w:p>
          <w:p w14:paraId="3290C4A0" w14:textId="77777777" w:rsidR="00612202" w:rsidRPr="00216DF7" w:rsidRDefault="00612202" w:rsidP="00605983">
            <w:pPr>
              <w:rPr>
                <w:rFonts w:ascii="Times New Roman" w:eastAsia="Calibri" w:hAnsi="Times New Roman"/>
              </w:rPr>
            </w:pPr>
            <w:r w:rsidRPr="009F13B1">
              <w:rPr>
                <w:rFonts w:ascii="Times New Roman" w:eastAsia="Calibri" w:hAnsi="Times New Roman"/>
              </w:rPr>
              <w:t>ПК-1</w:t>
            </w:r>
          </w:p>
        </w:tc>
        <w:tc>
          <w:tcPr>
            <w:tcW w:w="3115" w:type="dxa"/>
          </w:tcPr>
          <w:p w14:paraId="76D4062A" w14:textId="77777777" w:rsidR="00612202" w:rsidRPr="00216DF7" w:rsidRDefault="00612202" w:rsidP="00605983">
            <w:pPr>
              <w:rPr>
                <w:rFonts w:ascii="Times New Roman" w:eastAsia="Calibri" w:hAnsi="Times New Roman"/>
              </w:rPr>
            </w:pPr>
            <w:r w:rsidRPr="00216DF7">
              <w:rPr>
                <w:rFonts w:ascii="Times New Roman" w:eastAsia="Calibri" w:hAnsi="Times New Roman"/>
                <w:b/>
              </w:rPr>
              <w:t xml:space="preserve">Раздел 4.  </w:t>
            </w:r>
            <w:r w:rsidRPr="00EC5556">
              <w:rPr>
                <w:rFonts w:ascii="Times New Roman" w:eastAsia="Times New Roman" w:hAnsi="Times New Roman"/>
                <w:lang w:eastAsia="ru-RU"/>
              </w:rPr>
              <w:t>«Современные исследования дискурса»</w:t>
            </w:r>
          </w:p>
        </w:tc>
        <w:tc>
          <w:tcPr>
            <w:tcW w:w="3115" w:type="dxa"/>
            <w:tcBorders>
              <w:top w:val="single" w:sz="4" w:space="0" w:color="000000"/>
              <w:left w:val="single" w:sz="4" w:space="0" w:color="000000"/>
              <w:bottom w:val="single" w:sz="4" w:space="0" w:color="000000"/>
            </w:tcBorders>
            <w:shd w:val="clear" w:color="auto" w:fill="auto"/>
          </w:tcPr>
          <w:p w14:paraId="3EFD6382"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Критический анализ дискурса. </w:t>
            </w:r>
          </w:p>
          <w:p w14:paraId="19DF3B96" w14:textId="77777777" w:rsidR="00612202" w:rsidRDefault="00612202" w:rsidP="00605983">
            <w:pPr>
              <w:widowControl w:val="0"/>
              <w:autoSpaceDE w:val="0"/>
              <w:jc w:val="both"/>
              <w:rPr>
                <w:rFonts w:ascii="Times New Roman" w:hAnsi="Times New Roman"/>
                <w:sz w:val="24"/>
                <w:szCs w:val="24"/>
              </w:rPr>
            </w:pPr>
            <w:r>
              <w:rPr>
                <w:rFonts w:ascii="Times New Roman" w:hAnsi="Times New Roman"/>
                <w:sz w:val="24"/>
                <w:szCs w:val="24"/>
              </w:rPr>
              <w:t>Исследования институционального дискурса</w:t>
            </w:r>
          </w:p>
          <w:p w14:paraId="23FD964D"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Гендерные исследования дискурса. </w:t>
            </w:r>
          </w:p>
          <w:p w14:paraId="527BD346"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Исследования по дискурсологии</w:t>
            </w:r>
          </w:p>
        </w:tc>
      </w:tr>
      <w:tr w:rsidR="00612202" w:rsidRPr="00214551" w14:paraId="3007C7DF" w14:textId="77777777" w:rsidTr="00CD021B">
        <w:trPr>
          <w:trHeight w:val="264"/>
        </w:trPr>
        <w:tc>
          <w:tcPr>
            <w:tcW w:w="3115" w:type="dxa"/>
          </w:tcPr>
          <w:p w14:paraId="07A32A67" w14:textId="77777777" w:rsidR="00612202" w:rsidRPr="000A2273" w:rsidRDefault="00612202" w:rsidP="00605983">
            <w:pPr>
              <w:rPr>
                <w:rFonts w:ascii="Times New Roman" w:eastAsia="Calibri" w:hAnsi="Times New Roman"/>
              </w:rPr>
            </w:pPr>
            <w:r w:rsidRPr="000A2273">
              <w:rPr>
                <w:rFonts w:ascii="Times New Roman" w:eastAsia="Calibri" w:hAnsi="Times New Roman"/>
              </w:rPr>
              <w:t>УК-4; ОПК-2;</w:t>
            </w:r>
          </w:p>
          <w:p w14:paraId="199E5D67" w14:textId="77777777" w:rsidR="00612202" w:rsidRPr="00216DF7" w:rsidRDefault="00612202" w:rsidP="00605983">
            <w:pPr>
              <w:rPr>
                <w:rFonts w:ascii="Times New Roman" w:eastAsia="Calibri" w:hAnsi="Times New Roman"/>
              </w:rPr>
            </w:pPr>
            <w:r w:rsidRPr="000A2273">
              <w:rPr>
                <w:rFonts w:ascii="Times New Roman" w:eastAsia="Calibri" w:hAnsi="Times New Roman"/>
              </w:rPr>
              <w:t>ПК-1</w:t>
            </w:r>
          </w:p>
        </w:tc>
        <w:tc>
          <w:tcPr>
            <w:tcW w:w="3115" w:type="dxa"/>
          </w:tcPr>
          <w:p w14:paraId="6B7203CB" w14:textId="77777777" w:rsidR="00612202" w:rsidRPr="00216DF7" w:rsidRDefault="00612202" w:rsidP="00605983">
            <w:pPr>
              <w:rPr>
                <w:rFonts w:ascii="Times New Roman" w:eastAsia="Calibri" w:hAnsi="Times New Roman"/>
              </w:rPr>
            </w:pPr>
            <w:r w:rsidRPr="00216DF7">
              <w:rPr>
                <w:rFonts w:ascii="Times New Roman" w:eastAsia="Calibri" w:hAnsi="Times New Roman"/>
                <w:b/>
                <w:bCs/>
              </w:rPr>
              <w:t>Раздел 5</w:t>
            </w:r>
            <w:r>
              <w:rPr>
                <w:rFonts w:ascii="Times New Roman" w:eastAsia="Calibri" w:hAnsi="Times New Roman"/>
                <w:b/>
                <w:bCs/>
              </w:rPr>
              <w:t>.</w:t>
            </w:r>
            <w:r>
              <w:t xml:space="preserve"> </w:t>
            </w:r>
            <w:r w:rsidRPr="00EC5556">
              <w:rPr>
                <w:rFonts w:ascii="Times New Roman" w:eastAsia="Calibri" w:hAnsi="Times New Roman"/>
                <w:bCs/>
              </w:rPr>
              <w:t>Основные проблемы теории дискурса</w:t>
            </w:r>
          </w:p>
        </w:tc>
        <w:tc>
          <w:tcPr>
            <w:tcW w:w="3115" w:type="dxa"/>
            <w:tcBorders>
              <w:top w:val="single" w:sz="4" w:space="0" w:color="000000"/>
              <w:left w:val="single" w:sz="4" w:space="0" w:color="000000"/>
              <w:bottom w:val="single" w:sz="4" w:space="0" w:color="000000"/>
            </w:tcBorders>
            <w:shd w:val="clear" w:color="auto" w:fill="auto"/>
          </w:tcPr>
          <w:p w14:paraId="1008789D"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Обзор литературы по данной проблеме, анализ существующих пробел дискурсологии.</w:t>
            </w:r>
          </w:p>
        </w:tc>
      </w:tr>
    </w:tbl>
    <w:p w14:paraId="358B8FA0" w14:textId="77777777" w:rsidR="00612202" w:rsidRPr="00214551" w:rsidRDefault="00612202" w:rsidP="00214551">
      <w:pPr>
        <w:rPr>
          <w:rFonts w:eastAsia="Calibri"/>
          <w:sz w:val="24"/>
          <w:szCs w:val="24"/>
        </w:rPr>
      </w:pPr>
    </w:p>
    <w:p w14:paraId="4611D041" w14:textId="77777777" w:rsidR="00612202" w:rsidRPr="00214551" w:rsidRDefault="00612202" w:rsidP="00214551">
      <w:pPr>
        <w:rPr>
          <w:rFonts w:eastAsia="Calibri"/>
          <w:b/>
          <w:sz w:val="24"/>
          <w:szCs w:val="24"/>
        </w:rPr>
      </w:pPr>
      <w:r w:rsidRPr="00214551">
        <w:rPr>
          <w:rFonts w:eastAsia="Calibri"/>
          <w:b/>
          <w:sz w:val="24"/>
          <w:szCs w:val="24"/>
        </w:rPr>
        <w:t>5.2. Лекции</w:t>
      </w:r>
    </w:p>
    <w:tbl>
      <w:tblPr>
        <w:tblStyle w:val="aff2"/>
        <w:tblW w:w="0" w:type="auto"/>
        <w:tblLook w:val="04A0" w:firstRow="1" w:lastRow="0" w:firstColumn="1" w:lastColumn="0" w:noHBand="0" w:noVBand="1"/>
      </w:tblPr>
      <w:tblGrid>
        <w:gridCol w:w="2328"/>
        <w:gridCol w:w="4286"/>
        <w:gridCol w:w="1036"/>
        <w:gridCol w:w="1695"/>
      </w:tblGrid>
      <w:tr w:rsidR="00612202" w:rsidRPr="00040397" w14:paraId="4E58F412" w14:textId="77777777" w:rsidTr="00F74903">
        <w:tc>
          <w:tcPr>
            <w:tcW w:w="2328" w:type="dxa"/>
          </w:tcPr>
          <w:p w14:paraId="346F335E"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w:t>
            </w:r>
          </w:p>
        </w:tc>
        <w:tc>
          <w:tcPr>
            <w:tcW w:w="4286" w:type="dxa"/>
          </w:tcPr>
          <w:p w14:paraId="29126A40"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1036" w:type="dxa"/>
          </w:tcPr>
          <w:p w14:paraId="4282EF91"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Кол-во часов</w:t>
            </w:r>
          </w:p>
        </w:tc>
        <w:tc>
          <w:tcPr>
            <w:tcW w:w="1695" w:type="dxa"/>
          </w:tcPr>
          <w:p w14:paraId="342D711B"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7BE37B21" w14:textId="77777777" w:rsidTr="00E25BFC">
        <w:tc>
          <w:tcPr>
            <w:tcW w:w="9345" w:type="dxa"/>
            <w:gridSpan w:val="4"/>
          </w:tcPr>
          <w:p w14:paraId="45983985" w14:textId="77777777" w:rsidR="00612202" w:rsidRPr="00040397" w:rsidRDefault="00612202" w:rsidP="00214551">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10F7DB23" w14:textId="77777777" w:rsidTr="001377D6">
        <w:trPr>
          <w:trHeight w:val="1344"/>
        </w:trPr>
        <w:tc>
          <w:tcPr>
            <w:tcW w:w="2328" w:type="dxa"/>
          </w:tcPr>
          <w:p w14:paraId="60F79CB1"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b/>
              </w:rPr>
              <w:t>Раздел 1.</w:t>
            </w:r>
            <w:r w:rsidRPr="00605983">
              <w:rPr>
                <w:rFonts w:ascii="Times New Roman" w:eastAsia="Times New Roman" w:hAnsi="Times New Roman"/>
                <w:lang w:eastAsia="ru-RU"/>
              </w:rPr>
              <w:t xml:space="preserve"> «Дискурс как объект лингвистики»</w:t>
            </w:r>
          </w:p>
        </w:tc>
        <w:tc>
          <w:tcPr>
            <w:tcW w:w="4286" w:type="dxa"/>
          </w:tcPr>
          <w:p w14:paraId="16432E4F" w14:textId="77777777" w:rsidR="00612202" w:rsidRPr="00040397" w:rsidRDefault="00612202" w:rsidP="00605983">
            <w:pPr>
              <w:jc w:val="both"/>
              <w:rPr>
                <w:rFonts w:ascii="Times New Roman" w:eastAsia="Calibri" w:hAnsi="Times New Roman"/>
              </w:rPr>
            </w:pPr>
            <w:r>
              <w:rPr>
                <w:rFonts w:ascii="Times New Roman" w:eastAsia="Calibri" w:hAnsi="Times New Roman"/>
              </w:rPr>
              <w:t xml:space="preserve">Тема. </w:t>
            </w:r>
            <w:r w:rsidRPr="00605983">
              <w:rPr>
                <w:rFonts w:ascii="Times New Roman" w:eastAsia="Calibri" w:hAnsi="Times New Roman"/>
              </w:rPr>
              <w:t>Определение понятия дискурс. Дискурс и текст. Динамический</w:t>
            </w:r>
            <w:r>
              <w:rPr>
                <w:rFonts w:ascii="Times New Roman" w:eastAsia="Calibri" w:hAnsi="Times New Roman"/>
              </w:rPr>
              <w:t xml:space="preserve"> и статический подход к языку.  Типология дискурса.  </w:t>
            </w:r>
            <w:r w:rsidRPr="00605983">
              <w:rPr>
                <w:rFonts w:ascii="Times New Roman" w:eastAsia="Calibri" w:hAnsi="Times New Roman"/>
              </w:rPr>
              <w:t>Единицы анализа дискурса</w:t>
            </w:r>
          </w:p>
        </w:tc>
        <w:tc>
          <w:tcPr>
            <w:tcW w:w="1036" w:type="dxa"/>
          </w:tcPr>
          <w:p w14:paraId="2A5457C7" w14:textId="77777777" w:rsidR="00612202" w:rsidRPr="00040397" w:rsidRDefault="00612202" w:rsidP="00C71F99">
            <w:pPr>
              <w:jc w:val="center"/>
              <w:rPr>
                <w:rFonts w:ascii="Times New Roman" w:eastAsia="Calibri" w:hAnsi="Times New Roman"/>
              </w:rPr>
            </w:pPr>
          </w:p>
          <w:p w14:paraId="00B84749" w14:textId="77777777" w:rsidR="00612202" w:rsidRPr="00040397" w:rsidRDefault="00612202" w:rsidP="00C71F99">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389374C4"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0BF3545B" w14:textId="77777777" w:rsidR="00612202" w:rsidRPr="00040397" w:rsidRDefault="00612202" w:rsidP="00815979">
            <w:pPr>
              <w:jc w:val="center"/>
              <w:rPr>
                <w:rFonts w:ascii="Times New Roman" w:eastAsia="Calibri" w:hAnsi="Times New Roman"/>
              </w:rPr>
            </w:pPr>
          </w:p>
        </w:tc>
      </w:tr>
      <w:tr w:rsidR="00612202" w:rsidRPr="00040397" w14:paraId="436C90BB" w14:textId="77777777" w:rsidTr="00F74903">
        <w:trPr>
          <w:trHeight w:val="360"/>
        </w:trPr>
        <w:tc>
          <w:tcPr>
            <w:tcW w:w="2328" w:type="dxa"/>
          </w:tcPr>
          <w:p w14:paraId="0F9E8A69"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605983">
              <w:rPr>
                <w:rFonts w:ascii="Times New Roman" w:eastAsia="Times New Roman" w:hAnsi="Times New Roman"/>
                <w:color w:val="000000"/>
                <w:sz w:val="24"/>
                <w:szCs w:val="24"/>
                <w:lang w:eastAsia="ru-RU"/>
              </w:rPr>
              <w:t>«Дискурс и коммуникация»</w:t>
            </w:r>
          </w:p>
        </w:tc>
        <w:tc>
          <w:tcPr>
            <w:tcW w:w="4286" w:type="dxa"/>
          </w:tcPr>
          <w:p w14:paraId="50309691"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w:t>
            </w:r>
            <w:r w:rsidRPr="00040397">
              <w:rPr>
                <w:rFonts w:ascii="Times New Roman" w:eastAsia="Calibri" w:hAnsi="Times New Roman"/>
              </w:rPr>
              <w:t xml:space="preserve"> </w:t>
            </w:r>
            <w:r>
              <w:rPr>
                <w:rFonts w:ascii="Times New Roman" w:eastAsia="Calibri" w:hAnsi="Times New Roman"/>
              </w:rPr>
              <w:t xml:space="preserve">Дискурс и коммуникация. </w:t>
            </w:r>
            <w:r w:rsidRPr="00605983">
              <w:rPr>
                <w:rFonts w:ascii="Times New Roman" w:eastAsia="Calibri" w:hAnsi="Times New Roman"/>
              </w:rPr>
              <w:t xml:space="preserve">Типы </w:t>
            </w:r>
            <w:r>
              <w:rPr>
                <w:rFonts w:ascii="Times New Roman" w:eastAsia="Calibri" w:hAnsi="Times New Roman"/>
              </w:rPr>
              <w:t xml:space="preserve"> контекстов в дискурсе.  </w:t>
            </w:r>
            <w:r w:rsidRPr="00605983">
              <w:rPr>
                <w:rFonts w:ascii="Times New Roman" w:eastAsia="Calibri" w:hAnsi="Times New Roman"/>
              </w:rPr>
              <w:t>Коммуникативные стратегии и тактики.</w:t>
            </w:r>
          </w:p>
        </w:tc>
        <w:tc>
          <w:tcPr>
            <w:tcW w:w="1036" w:type="dxa"/>
          </w:tcPr>
          <w:p w14:paraId="730D09E5"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5641927F"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2C9DF92A" w14:textId="77777777" w:rsidR="00612202" w:rsidRPr="00040397" w:rsidRDefault="00612202" w:rsidP="00815979">
            <w:pPr>
              <w:jc w:val="center"/>
              <w:rPr>
                <w:rFonts w:ascii="Times New Roman" w:eastAsia="Calibri" w:hAnsi="Times New Roman"/>
              </w:rPr>
            </w:pPr>
          </w:p>
        </w:tc>
      </w:tr>
      <w:tr w:rsidR="00612202" w:rsidRPr="00040397" w14:paraId="4C3F1911" w14:textId="77777777" w:rsidTr="00237476">
        <w:trPr>
          <w:trHeight w:val="2054"/>
        </w:trPr>
        <w:tc>
          <w:tcPr>
            <w:tcW w:w="2328" w:type="dxa"/>
          </w:tcPr>
          <w:p w14:paraId="36F932EC" w14:textId="77777777" w:rsidR="00612202" w:rsidRPr="00040397" w:rsidRDefault="00612202" w:rsidP="00E25BFC">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3. </w:t>
            </w:r>
            <w:r w:rsidRPr="00605983">
              <w:rPr>
                <w:rFonts w:ascii="Times New Roman" w:eastAsia="Times New Roman" w:hAnsi="Times New Roman"/>
                <w:color w:val="000000"/>
                <w:sz w:val="24"/>
                <w:szCs w:val="24"/>
                <w:lang w:eastAsia="ru-RU"/>
              </w:rPr>
              <w:t>«Дискурс и информация. Смысл в дискурсе».</w:t>
            </w:r>
          </w:p>
        </w:tc>
        <w:tc>
          <w:tcPr>
            <w:tcW w:w="4286" w:type="dxa"/>
          </w:tcPr>
          <w:p w14:paraId="11234B2C" w14:textId="77777777" w:rsidR="00612202" w:rsidRPr="00F74903" w:rsidRDefault="00612202" w:rsidP="00F74903">
            <w:pPr>
              <w:jc w:val="both"/>
              <w:rPr>
                <w:rFonts w:ascii="Times New Roman" w:eastAsia="Calibri" w:hAnsi="Times New Roman"/>
              </w:rPr>
            </w:pPr>
            <w:r>
              <w:rPr>
                <w:rFonts w:ascii="Times New Roman" w:eastAsia="Calibri" w:hAnsi="Times New Roman"/>
              </w:rPr>
              <w:t xml:space="preserve">Тема. Информация в дискурсе.  </w:t>
            </w:r>
            <w:r w:rsidRPr="00F74903">
              <w:rPr>
                <w:rFonts w:ascii="Times New Roman" w:eastAsia="Calibri" w:hAnsi="Times New Roman"/>
              </w:rPr>
              <w:t xml:space="preserve">Эксплицитная и имплицитная информация. </w:t>
            </w:r>
          </w:p>
          <w:p w14:paraId="12079CBF" w14:textId="77777777" w:rsidR="00612202" w:rsidRPr="00040397" w:rsidRDefault="00612202" w:rsidP="00F74903">
            <w:pPr>
              <w:jc w:val="both"/>
              <w:rPr>
                <w:rFonts w:ascii="Times New Roman" w:eastAsia="Calibri" w:hAnsi="Times New Roman"/>
              </w:rPr>
            </w:pPr>
            <w:r>
              <w:rPr>
                <w:rFonts w:ascii="Times New Roman" w:eastAsia="Calibri" w:hAnsi="Times New Roman"/>
              </w:rPr>
              <w:t>Теория речевых актов</w:t>
            </w:r>
          </w:p>
        </w:tc>
        <w:tc>
          <w:tcPr>
            <w:tcW w:w="1036" w:type="dxa"/>
          </w:tcPr>
          <w:p w14:paraId="491502FC"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p w14:paraId="46204ED8" w14:textId="77777777" w:rsidR="00612202" w:rsidRPr="00040397" w:rsidRDefault="00612202" w:rsidP="00E25BFC">
            <w:pPr>
              <w:jc w:val="center"/>
              <w:rPr>
                <w:rFonts w:ascii="Times New Roman" w:eastAsia="Calibri" w:hAnsi="Times New Roman"/>
              </w:rPr>
            </w:pPr>
          </w:p>
        </w:tc>
        <w:tc>
          <w:tcPr>
            <w:tcW w:w="1695" w:type="dxa"/>
            <w:shd w:val="clear" w:color="auto" w:fill="auto"/>
          </w:tcPr>
          <w:p w14:paraId="607D9161" w14:textId="77777777" w:rsidR="00612202" w:rsidRPr="00040397" w:rsidRDefault="00612202" w:rsidP="00F74903">
            <w:pPr>
              <w:jc w:val="center"/>
              <w:rPr>
                <w:rFonts w:ascii="Times New Roman" w:eastAsia="Calibri" w:hAnsi="Times New Roman"/>
              </w:rPr>
            </w:pPr>
            <w:r w:rsidRPr="00F74903">
              <w:rPr>
                <w:rFonts w:ascii="Times New Roman" w:eastAsia="Calibri" w:hAnsi="Times New Roman"/>
              </w:rPr>
              <w:t>Лекция</w:t>
            </w:r>
          </w:p>
        </w:tc>
      </w:tr>
      <w:tr w:rsidR="00612202" w:rsidRPr="00040397" w14:paraId="5DD2EA34" w14:textId="77777777" w:rsidTr="005C1F9A">
        <w:trPr>
          <w:trHeight w:val="1124"/>
        </w:trPr>
        <w:tc>
          <w:tcPr>
            <w:tcW w:w="2328" w:type="dxa"/>
          </w:tcPr>
          <w:p w14:paraId="2BB1916C"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4. </w:t>
            </w:r>
            <w:r w:rsidRPr="00605983">
              <w:rPr>
                <w:rFonts w:ascii="Times New Roman" w:eastAsia="Times New Roman" w:hAnsi="Times New Roman"/>
                <w:color w:val="000000"/>
                <w:sz w:val="24"/>
                <w:szCs w:val="24"/>
                <w:lang w:eastAsia="ru-RU"/>
              </w:rPr>
              <w:t>«Современные исследования дискурса»</w:t>
            </w:r>
          </w:p>
        </w:tc>
        <w:tc>
          <w:tcPr>
            <w:tcW w:w="4286" w:type="dxa"/>
          </w:tcPr>
          <w:p w14:paraId="56249375" w14:textId="77777777" w:rsidR="00612202" w:rsidRPr="00040397" w:rsidRDefault="00612202" w:rsidP="00F74903">
            <w:pPr>
              <w:jc w:val="both"/>
              <w:rPr>
                <w:rFonts w:ascii="Times New Roman" w:eastAsia="Calibri" w:hAnsi="Times New Roman"/>
              </w:rPr>
            </w:pPr>
            <w:r>
              <w:rPr>
                <w:rFonts w:ascii="Times New Roman" w:eastAsia="Calibri" w:hAnsi="Times New Roman"/>
              </w:rPr>
              <w:t xml:space="preserve">Тема. </w:t>
            </w:r>
            <w:r w:rsidRPr="00F74903">
              <w:rPr>
                <w:rFonts w:ascii="Times New Roman" w:eastAsia="Calibri" w:hAnsi="Times New Roman"/>
              </w:rPr>
              <w:t>Исследова</w:t>
            </w:r>
            <w:r>
              <w:rPr>
                <w:rFonts w:ascii="Times New Roman" w:eastAsia="Calibri" w:hAnsi="Times New Roman"/>
              </w:rPr>
              <w:t xml:space="preserve">ния институционального дискурса. </w:t>
            </w:r>
            <w:r w:rsidRPr="00F74903">
              <w:rPr>
                <w:rFonts w:ascii="Times New Roman" w:eastAsia="Calibri" w:hAnsi="Times New Roman"/>
              </w:rPr>
              <w:t>Ге</w:t>
            </w:r>
            <w:r>
              <w:rPr>
                <w:rFonts w:ascii="Times New Roman" w:eastAsia="Calibri" w:hAnsi="Times New Roman"/>
              </w:rPr>
              <w:t xml:space="preserve">ндерные исследования дискурса. </w:t>
            </w:r>
            <w:r w:rsidRPr="00F74903">
              <w:rPr>
                <w:rFonts w:ascii="Times New Roman" w:eastAsia="Calibri" w:hAnsi="Times New Roman"/>
              </w:rPr>
              <w:t>Исследования по дискурсологии</w:t>
            </w:r>
          </w:p>
        </w:tc>
        <w:tc>
          <w:tcPr>
            <w:tcW w:w="1036" w:type="dxa"/>
          </w:tcPr>
          <w:p w14:paraId="5439C452" w14:textId="77777777" w:rsidR="00612202" w:rsidRDefault="00612202" w:rsidP="00E25BFC">
            <w:pPr>
              <w:jc w:val="center"/>
              <w:rPr>
                <w:rFonts w:ascii="Times New Roman" w:eastAsia="Calibri" w:hAnsi="Times New Roman"/>
              </w:rPr>
            </w:pPr>
          </w:p>
          <w:p w14:paraId="472D6F4E" w14:textId="77777777" w:rsidR="00612202" w:rsidRDefault="00612202" w:rsidP="00E25BFC">
            <w:pPr>
              <w:jc w:val="center"/>
              <w:rPr>
                <w:rFonts w:ascii="Times New Roman" w:eastAsia="Calibri" w:hAnsi="Times New Roman"/>
              </w:rPr>
            </w:pPr>
          </w:p>
          <w:p w14:paraId="3513E44B"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p w14:paraId="5729ECBC" w14:textId="77777777" w:rsidR="00612202" w:rsidRPr="00040397" w:rsidRDefault="00612202" w:rsidP="00F74903">
            <w:pPr>
              <w:jc w:val="center"/>
              <w:rPr>
                <w:rFonts w:ascii="Times New Roman" w:eastAsia="Calibri" w:hAnsi="Times New Roman"/>
              </w:rPr>
            </w:pPr>
          </w:p>
        </w:tc>
        <w:tc>
          <w:tcPr>
            <w:tcW w:w="1695" w:type="dxa"/>
            <w:shd w:val="clear" w:color="auto" w:fill="auto"/>
          </w:tcPr>
          <w:p w14:paraId="7E6BB9D1" w14:textId="77777777" w:rsidR="00612202" w:rsidRPr="00815979" w:rsidRDefault="00612202" w:rsidP="00815979">
            <w:pPr>
              <w:jc w:val="center"/>
              <w:rPr>
                <w:rFonts w:ascii="Times New Roman" w:eastAsia="Times New Roman" w:hAnsi="Times New Roman"/>
                <w:lang w:eastAsia="ru-RU"/>
              </w:rPr>
            </w:pPr>
          </w:p>
          <w:p w14:paraId="05C478BF" w14:textId="77777777" w:rsidR="00612202" w:rsidRDefault="00612202" w:rsidP="00815979">
            <w:pPr>
              <w:jc w:val="center"/>
              <w:rPr>
                <w:rFonts w:ascii="Times New Roman" w:eastAsia="Times New Roman" w:hAnsi="Times New Roman"/>
                <w:lang w:eastAsia="ru-RU"/>
              </w:rPr>
            </w:pPr>
          </w:p>
          <w:p w14:paraId="5D58E790"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6B877A6" w14:textId="77777777" w:rsidR="00612202" w:rsidRPr="00040397" w:rsidRDefault="00612202" w:rsidP="00F74903">
            <w:pPr>
              <w:jc w:val="center"/>
              <w:rPr>
                <w:rFonts w:ascii="Times New Roman" w:eastAsia="Calibri" w:hAnsi="Times New Roman"/>
              </w:rPr>
            </w:pPr>
          </w:p>
        </w:tc>
      </w:tr>
      <w:tr w:rsidR="00612202" w:rsidRPr="00040397" w14:paraId="606148B4" w14:textId="77777777" w:rsidTr="005C1F9A">
        <w:trPr>
          <w:trHeight w:val="589"/>
        </w:trPr>
        <w:tc>
          <w:tcPr>
            <w:tcW w:w="2328" w:type="dxa"/>
          </w:tcPr>
          <w:p w14:paraId="7F6FB0FE" w14:textId="77777777" w:rsidR="00612202" w:rsidRPr="00040397" w:rsidRDefault="00612202" w:rsidP="00605983">
            <w:pPr>
              <w:jc w:val="both"/>
              <w:rPr>
                <w:rFonts w:ascii="Times New Roman" w:eastAsia="Calibri" w:hAnsi="Times New Roman"/>
              </w:rPr>
            </w:pPr>
            <w:r w:rsidRPr="00605983">
              <w:rPr>
                <w:rFonts w:ascii="Times New Roman" w:eastAsia="Times New Roman" w:hAnsi="Times New Roman"/>
                <w:b/>
                <w:color w:val="000000"/>
                <w:sz w:val="24"/>
                <w:szCs w:val="24"/>
                <w:lang w:eastAsia="ru-RU"/>
              </w:rPr>
              <w:t xml:space="preserve">Раздел 5. </w:t>
            </w:r>
            <w:r w:rsidRPr="00605983">
              <w:rPr>
                <w:rFonts w:ascii="Times New Roman" w:eastAsia="Times New Roman" w:hAnsi="Times New Roman"/>
                <w:color w:val="000000"/>
                <w:sz w:val="24"/>
                <w:szCs w:val="24"/>
                <w:lang w:eastAsia="ru-RU"/>
              </w:rPr>
              <w:t>Основные проблемы теории дискурса</w:t>
            </w:r>
          </w:p>
        </w:tc>
        <w:tc>
          <w:tcPr>
            <w:tcW w:w="4286" w:type="dxa"/>
          </w:tcPr>
          <w:p w14:paraId="7AE5F3E2" w14:textId="77777777" w:rsidR="00612202" w:rsidRPr="00040397" w:rsidRDefault="00612202" w:rsidP="00F74903">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 xml:space="preserve">. </w:t>
            </w:r>
            <w:r w:rsidRPr="00F74903">
              <w:rPr>
                <w:rFonts w:ascii="Times New Roman" w:eastAsia="Calibri" w:hAnsi="Times New Roman"/>
              </w:rPr>
              <w:t>Обзор литературы по данной проблеме, анализ существующих пробел дискурсологии.</w:t>
            </w:r>
          </w:p>
        </w:tc>
        <w:tc>
          <w:tcPr>
            <w:tcW w:w="1036" w:type="dxa"/>
          </w:tcPr>
          <w:p w14:paraId="62CA2FCB"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p w14:paraId="019860FB" w14:textId="77777777" w:rsidR="00612202" w:rsidRPr="00040397" w:rsidRDefault="00612202" w:rsidP="00E25BFC">
            <w:pPr>
              <w:jc w:val="center"/>
              <w:rPr>
                <w:rFonts w:ascii="Times New Roman" w:eastAsia="Calibri" w:hAnsi="Times New Roman"/>
              </w:rPr>
            </w:pPr>
          </w:p>
        </w:tc>
        <w:tc>
          <w:tcPr>
            <w:tcW w:w="1695" w:type="dxa"/>
            <w:shd w:val="clear" w:color="auto" w:fill="auto"/>
          </w:tcPr>
          <w:p w14:paraId="4DCD35AE"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54912C67" w14:textId="77777777" w:rsidR="00612202" w:rsidRPr="00040397" w:rsidRDefault="00612202" w:rsidP="00815979">
            <w:pPr>
              <w:jc w:val="center"/>
              <w:rPr>
                <w:rFonts w:ascii="Times New Roman" w:eastAsia="Calibri" w:hAnsi="Times New Roman"/>
              </w:rPr>
            </w:pPr>
          </w:p>
        </w:tc>
      </w:tr>
    </w:tbl>
    <w:p w14:paraId="0F2F00B4" w14:textId="77777777" w:rsidR="00612202" w:rsidRDefault="00612202" w:rsidP="00376B22">
      <w:pPr>
        <w:jc w:val="both"/>
        <w:rPr>
          <w:rFonts w:eastAsia="Times New Roman"/>
          <w:b/>
          <w:sz w:val="24"/>
          <w:szCs w:val="24"/>
          <w:lang w:eastAsia="ru-RU"/>
        </w:rPr>
      </w:pPr>
    </w:p>
    <w:p w14:paraId="193AAEAB" w14:textId="77777777" w:rsidR="00612202" w:rsidRPr="00376B22" w:rsidRDefault="00612202" w:rsidP="00376B22">
      <w:pPr>
        <w:rPr>
          <w:rFonts w:eastAsia="Times New Roman"/>
          <w:sz w:val="24"/>
          <w:szCs w:val="24"/>
          <w:lang w:eastAsia="ru-RU"/>
        </w:rPr>
      </w:pPr>
    </w:p>
    <w:p w14:paraId="7B4B8F37" w14:textId="77777777" w:rsidR="00612202" w:rsidRPr="005C125C" w:rsidRDefault="00612202" w:rsidP="005C125C">
      <w:pPr>
        <w:rPr>
          <w:rFonts w:eastAsia="Calibri"/>
          <w:b/>
          <w:sz w:val="24"/>
          <w:szCs w:val="24"/>
        </w:rPr>
      </w:pPr>
      <w:r w:rsidRPr="005C125C">
        <w:rPr>
          <w:rFonts w:eastAsia="Calibri"/>
          <w:b/>
          <w:sz w:val="24"/>
          <w:szCs w:val="24"/>
        </w:rPr>
        <w:t>5.3. Лабораторные занятия</w:t>
      </w:r>
    </w:p>
    <w:p w14:paraId="1CC21A8F" w14:textId="77777777" w:rsidR="00612202" w:rsidRPr="005C125C" w:rsidRDefault="00612202" w:rsidP="00376B22">
      <w:pPr>
        <w:widowControl w:val="0"/>
        <w:suppressLineNumbers/>
        <w:autoSpaceDE w:val="0"/>
        <w:autoSpaceDN w:val="0"/>
        <w:adjustRightInd w:val="0"/>
        <w:spacing w:after="120"/>
        <w:jc w:val="both"/>
        <w:rPr>
          <w:rFonts w:eastAsia="Times New Roman"/>
          <w:bCs/>
          <w:sz w:val="24"/>
          <w:szCs w:val="24"/>
          <w:lang w:eastAsia="ru-RU"/>
        </w:rPr>
      </w:pPr>
      <w:r w:rsidRPr="005C125C">
        <w:rPr>
          <w:rFonts w:eastAsia="Times New Roman"/>
          <w:bCs/>
          <w:sz w:val="24"/>
          <w:szCs w:val="24"/>
          <w:lang w:eastAsia="ru-RU"/>
        </w:rPr>
        <w:t>Данный вид работы не предусмотрен учебным планом</w:t>
      </w:r>
    </w:p>
    <w:p w14:paraId="5D8190E0" w14:textId="77777777" w:rsidR="00612202" w:rsidRDefault="00612202" w:rsidP="005C125C">
      <w:pPr>
        <w:rPr>
          <w:rFonts w:eastAsia="Calibri"/>
          <w:b/>
          <w:sz w:val="24"/>
          <w:szCs w:val="24"/>
        </w:rPr>
      </w:pPr>
      <w:r w:rsidRPr="005C125C">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28"/>
        <w:gridCol w:w="4286"/>
        <w:gridCol w:w="1036"/>
        <w:gridCol w:w="1695"/>
      </w:tblGrid>
      <w:tr w:rsidR="00612202" w:rsidRPr="00040397" w14:paraId="5A169A18" w14:textId="77777777" w:rsidTr="00567242">
        <w:tc>
          <w:tcPr>
            <w:tcW w:w="2328" w:type="dxa"/>
          </w:tcPr>
          <w:p w14:paraId="4E9FD2AA" w14:textId="77777777" w:rsidR="00612202" w:rsidRPr="00040397" w:rsidRDefault="00612202" w:rsidP="00567242">
            <w:pPr>
              <w:jc w:val="center"/>
              <w:rPr>
                <w:rFonts w:ascii="Times New Roman" w:eastAsia="Calibri" w:hAnsi="Times New Roman"/>
                <w:b/>
              </w:rPr>
            </w:pPr>
          </w:p>
        </w:tc>
        <w:tc>
          <w:tcPr>
            <w:tcW w:w="4286" w:type="dxa"/>
          </w:tcPr>
          <w:p w14:paraId="6461B62C"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1036" w:type="dxa"/>
          </w:tcPr>
          <w:p w14:paraId="13969DD7"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Кол-во часов</w:t>
            </w:r>
          </w:p>
        </w:tc>
        <w:tc>
          <w:tcPr>
            <w:tcW w:w="1695" w:type="dxa"/>
          </w:tcPr>
          <w:p w14:paraId="1431EB25"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357AF0F6" w14:textId="77777777" w:rsidTr="00567242">
        <w:tc>
          <w:tcPr>
            <w:tcW w:w="9345" w:type="dxa"/>
            <w:gridSpan w:val="4"/>
          </w:tcPr>
          <w:p w14:paraId="302278A4" w14:textId="77777777" w:rsidR="00612202" w:rsidRPr="00040397" w:rsidRDefault="00612202" w:rsidP="00567242">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5D090FF5" w14:textId="77777777" w:rsidTr="00567242">
        <w:trPr>
          <w:trHeight w:val="1344"/>
        </w:trPr>
        <w:tc>
          <w:tcPr>
            <w:tcW w:w="2328" w:type="dxa"/>
          </w:tcPr>
          <w:p w14:paraId="487AEED9"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b/>
              </w:rPr>
              <w:t>Раздел 1.</w:t>
            </w:r>
            <w:r w:rsidRPr="00605983">
              <w:rPr>
                <w:rFonts w:ascii="Times New Roman" w:eastAsia="Times New Roman" w:hAnsi="Times New Roman"/>
                <w:lang w:eastAsia="ru-RU"/>
              </w:rPr>
              <w:t xml:space="preserve"> «Дискурс как объект лингвистики»</w:t>
            </w:r>
          </w:p>
        </w:tc>
        <w:tc>
          <w:tcPr>
            <w:tcW w:w="4286" w:type="dxa"/>
          </w:tcPr>
          <w:p w14:paraId="2F29E0BC" w14:textId="77777777" w:rsidR="00612202" w:rsidRPr="00040397" w:rsidRDefault="00612202" w:rsidP="00567242">
            <w:pPr>
              <w:jc w:val="both"/>
              <w:rPr>
                <w:rFonts w:ascii="Times New Roman" w:eastAsia="Calibri" w:hAnsi="Times New Roman"/>
              </w:rPr>
            </w:pPr>
            <w:r>
              <w:rPr>
                <w:rFonts w:ascii="Times New Roman" w:eastAsia="Calibri" w:hAnsi="Times New Roman"/>
              </w:rPr>
              <w:t xml:space="preserve">Тема. </w:t>
            </w:r>
            <w:r w:rsidRPr="00605983">
              <w:rPr>
                <w:rFonts w:ascii="Times New Roman" w:eastAsia="Calibri" w:hAnsi="Times New Roman"/>
              </w:rPr>
              <w:t>Определение понятия дискурс. Дискурс и текст. Динамический</w:t>
            </w:r>
            <w:r>
              <w:rPr>
                <w:rFonts w:ascii="Times New Roman" w:eastAsia="Calibri" w:hAnsi="Times New Roman"/>
              </w:rPr>
              <w:t xml:space="preserve"> и статический подход к языку.  Типология дискурса.  </w:t>
            </w:r>
            <w:r w:rsidRPr="00605983">
              <w:rPr>
                <w:rFonts w:ascii="Times New Roman" w:eastAsia="Calibri" w:hAnsi="Times New Roman"/>
              </w:rPr>
              <w:t>Единицы анализа дискурса</w:t>
            </w:r>
          </w:p>
        </w:tc>
        <w:tc>
          <w:tcPr>
            <w:tcW w:w="1036" w:type="dxa"/>
          </w:tcPr>
          <w:p w14:paraId="749F6755" w14:textId="77777777" w:rsidR="00612202" w:rsidRPr="00040397" w:rsidRDefault="00612202" w:rsidP="00567242">
            <w:pPr>
              <w:jc w:val="center"/>
              <w:rPr>
                <w:rFonts w:ascii="Times New Roman" w:eastAsia="Calibri" w:hAnsi="Times New Roman"/>
              </w:rPr>
            </w:pPr>
          </w:p>
          <w:p w14:paraId="224C1C52" w14:textId="77777777" w:rsidR="00612202" w:rsidRPr="00040397" w:rsidRDefault="00612202" w:rsidP="00567242">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5CE733C1" w14:textId="77777777" w:rsidR="00612202" w:rsidRPr="00815979" w:rsidRDefault="00612202" w:rsidP="00567242">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2CB95545" w14:textId="77777777" w:rsidR="00612202" w:rsidRPr="00040397" w:rsidRDefault="00612202" w:rsidP="00567242">
            <w:pPr>
              <w:jc w:val="center"/>
              <w:rPr>
                <w:rFonts w:ascii="Times New Roman" w:eastAsia="Calibri" w:hAnsi="Times New Roman"/>
              </w:rPr>
            </w:pPr>
          </w:p>
        </w:tc>
      </w:tr>
      <w:tr w:rsidR="00612202" w:rsidRPr="00040397" w14:paraId="61351D37" w14:textId="77777777" w:rsidTr="00567242">
        <w:trPr>
          <w:trHeight w:val="360"/>
        </w:trPr>
        <w:tc>
          <w:tcPr>
            <w:tcW w:w="2328" w:type="dxa"/>
          </w:tcPr>
          <w:p w14:paraId="3FB60651"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605983">
              <w:rPr>
                <w:rFonts w:ascii="Times New Roman" w:eastAsia="Times New Roman" w:hAnsi="Times New Roman"/>
                <w:color w:val="000000"/>
                <w:sz w:val="24"/>
                <w:szCs w:val="24"/>
                <w:lang w:eastAsia="ru-RU"/>
              </w:rPr>
              <w:t>«Дискурс и коммуникация»</w:t>
            </w:r>
          </w:p>
        </w:tc>
        <w:tc>
          <w:tcPr>
            <w:tcW w:w="4286" w:type="dxa"/>
          </w:tcPr>
          <w:p w14:paraId="451D22DF"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w:t>
            </w:r>
            <w:r w:rsidRPr="00040397">
              <w:rPr>
                <w:rFonts w:ascii="Times New Roman" w:eastAsia="Calibri" w:hAnsi="Times New Roman"/>
              </w:rPr>
              <w:t xml:space="preserve"> </w:t>
            </w:r>
            <w:r>
              <w:rPr>
                <w:rFonts w:ascii="Times New Roman" w:eastAsia="Calibri" w:hAnsi="Times New Roman"/>
              </w:rPr>
              <w:t xml:space="preserve">Дискурс и коммуникация. </w:t>
            </w:r>
            <w:r w:rsidRPr="00605983">
              <w:rPr>
                <w:rFonts w:ascii="Times New Roman" w:eastAsia="Calibri" w:hAnsi="Times New Roman"/>
              </w:rPr>
              <w:t xml:space="preserve">Типы </w:t>
            </w:r>
            <w:r>
              <w:rPr>
                <w:rFonts w:ascii="Times New Roman" w:eastAsia="Calibri" w:hAnsi="Times New Roman"/>
              </w:rPr>
              <w:t xml:space="preserve"> контекстов в дискурсе.  </w:t>
            </w:r>
            <w:r w:rsidRPr="00605983">
              <w:rPr>
                <w:rFonts w:ascii="Times New Roman" w:eastAsia="Calibri" w:hAnsi="Times New Roman"/>
              </w:rPr>
              <w:t>Коммуникативные стратегии и тактики.</w:t>
            </w:r>
          </w:p>
        </w:tc>
        <w:tc>
          <w:tcPr>
            <w:tcW w:w="1036" w:type="dxa"/>
          </w:tcPr>
          <w:p w14:paraId="09CFAFDD"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7F9A6582"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r w:rsidR="00612202" w:rsidRPr="00040397" w14:paraId="0B94A50B" w14:textId="77777777" w:rsidTr="00567242">
        <w:trPr>
          <w:trHeight w:val="2054"/>
        </w:trPr>
        <w:tc>
          <w:tcPr>
            <w:tcW w:w="2328" w:type="dxa"/>
          </w:tcPr>
          <w:p w14:paraId="4DAEC3E3" w14:textId="77777777" w:rsidR="00612202" w:rsidRPr="00040397" w:rsidRDefault="00612202" w:rsidP="005C1F9A">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3. </w:t>
            </w:r>
            <w:r w:rsidRPr="00605983">
              <w:rPr>
                <w:rFonts w:ascii="Times New Roman" w:eastAsia="Times New Roman" w:hAnsi="Times New Roman"/>
                <w:color w:val="000000"/>
                <w:sz w:val="24"/>
                <w:szCs w:val="24"/>
                <w:lang w:eastAsia="ru-RU"/>
              </w:rPr>
              <w:t>«Дискурс и информация. Смысл в дискурсе».</w:t>
            </w:r>
          </w:p>
        </w:tc>
        <w:tc>
          <w:tcPr>
            <w:tcW w:w="4286" w:type="dxa"/>
          </w:tcPr>
          <w:p w14:paraId="449DAD70" w14:textId="77777777" w:rsidR="00612202" w:rsidRPr="00F74903" w:rsidRDefault="00612202" w:rsidP="005C1F9A">
            <w:pPr>
              <w:jc w:val="both"/>
              <w:rPr>
                <w:rFonts w:ascii="Times New Roman" w:eastAsia="Calibri" w:hAnsi="Times New Roman"/>
              </w:rPr>
            </w:pPr>
            <w:r>
              <w:rPr>
                <w:rFonts w:ascii="Times New Roman" w:eastAsia="Calibri" w:hAnsi="Times New Roman"/>
              </w:rPr>
              <w:t xml:space="preserve">Тема. Информация в дискурсе.  </w:t>
            </w:r>
            <w:r w:rsidRPr="00F74903">
              <w:rPr>
                <w:rFonts w:ascii="Times New Roman" w:eastAsia="Calibri" w:hAnsi="Times New Roman"/>
              </w:rPr>
              <w:t xml:space="preserve">Эксплицитная и имплицитная информация. </w:t>
            </w:r>
          </w:p>
          <w:p w14:paraId="70137096" w14:textId="77777777" w:rsidR="00612202" w:rsidRPr="00040397" w:rsidRDefault="00612202" w:rsidP="005C1F9A">
            <w:pPr>
              <w:jc w:val="both"/>
              <w:rPr>
                <w:rFonts w:ascii="Times New Roman" w:eastAsia="Calibri" w:hAnsi="Times New Roman"/>
              </w:rPr>
            </w:pPr>
            <w:r>
              <w:rPr>
                <w:rFonts w:ascii="Times New Roman" w:eastAsia="Calibri" w:hAnsi="Times New Roman"/>
              </w:rPr>
              <w:t>Теория речевых актов</w:t>
            </w:r>
          </w:p>
        </w:tc>
        <w:tc>
          <w:tcPr>
            <w:tcW w:w="1036" w:type="dxa"/>
          </w:tcPr>
          <w:p w14:paraId="34D30E99"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p w14:paraId="1FE3D0D6" w14:textId="77777777" w:rsidR="00612202" w:rsidRPr="00040397" w:rsidRDefault="00612202" w:rsidP="005C1F9A">
            <w:pPr>
              <w:jc w:val="center"/>
              <w:rPr>
                <w:rFonts w:ascii="Times New Roman" w:eastAsia="Calibri" w:hAnsi="Times New Roman"/>
              </w:rPr>
            </w:pPr>
          </w:p>
        </w:tc>
        <w:tc>
          <w:tcPr>
            <w:tcW w:w="1695" w:type="dxa"/>
            <w:shd w:val="clear" w:color="auto" w:fill="auto"/>
          </w:tcPr>
          <w:p w14:paraId="01CF5FA3"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r w:rsidR="00612202" w:rsidRPr="00040397" w14:paraId="5DB96B85" w14:textId="77777777" w:rsidTr="00567242">
        <w:trPr>
          <w:trHeight w:val="1124"/>
        </w:trPr>
        <w:tc>
          <w:tcPr>
            <w:tcW w:w="2328" w:type="dxa"/>
          </w:tcPr>
          <w:p w14:paraId="608C4CA5"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4. </w:t>
            </w:r>
            <w:r w:rsidRPr="00605983">
              <w:rPr>
                <w:rFonts w:ascii="Times New Roman" w:eastAsia="Times New Roman" w:hAnsi="Times New Roman"/>
                <w:color w:val="000000"/>
                <w:sz w:val="24"/>
                <w:szCs w:val="24"/>
                <w:lang w:eastAsia="ru-RU"/>
              </w:rPr>
              <w:t>«Современные исследования дискурса»</w:t>
            </w:r>
          </w:p>
        </w:tc>
        <w:tc>
          <w:tcPr>
            <w:tcW w:w="4286" w:type="dxa"/>
          </w:tcPr>
          <w:p w14:paraId="016548E0" w14:textId="77777777" w:rsidR="00612202" w:rsidRPr="00040397" w:rsidRDefault="00612202" w:rsidP="005C1F9A">
            <w:pPr>
              <w:jc w:val="both"/>
              <w:rPr>
                <w:rFonts w:ascii="Times New Roman" w:eastAsia="Calibri" w:hAnsi="Times New Roman"/>
              </w:rPr>
            </w:pPr>
            <w:r>
              <w:rPr>
                <w:rFonts w:ascii="Times New Roman" w:eastAsia="Calibri" w:hAnsi="Times New Roman"/>
              </w:rPr>
              <w:t xml:space="preserve">Тема. </w:t>
            </w:r>
            <w:r w:rsidRPr="00F74903">
              <w:rPr>
                <w:rFonts w:ascii="Times New Roman" w:eastAsia="Calibri" w:hAnsi="Times New Roman"/>
              </w:rPr>
              <w:t>Исследова</w:t>
            </w:r>
            <w:r>
              <w:rPr>
                <w:rFonts w:ascii="Times New Roman" w:eastAsia="Calibri" w:hAnsi="Times New Roman"/>
              </w:rPr>
              <w:t xml:space="preserve">ния институционального дискурса. </w:t>
            </w:r>
            <w:r w:rsidRPr="00F74903">
              <w:rPr>
                <w:rFonts w:ascii="Times New Roman" w:eastAsia="Calibri" w:hAnsi="Times New Roman"/>
              </w:rPr>
              <w:t>Ге</w:t>
            </w:r>
            <w:r>
              <w:rPr>
                <w:rFonts w:ascii="Times New Roman" w:eastAsia="Calibri" w:hAnsi="Times New Roman"/>
              </w:rPr>
              <w:t xml:space="preserve">ндерные исследования дискурса. </w:t>
            </w:r>
            <w:r w:rsidRPr="00F74903">
              <w:rPr>
                <w:rFonts w:ascii="Times New Roman" w:eastAsia="Calibri" w:hAnsi="Times New Roman"/>
              </w:rPr>
              <w:t>Исследования по дискурсологии</w:t>
            </w:r>
          </w:p>
        </w:tc>
        <w:tc>
          <w:tcPr>
            <w:tcW w:w="1036" w:type="dxa"/>
          </w:tcPr>
          <w:p w14:paraId="25A975FE" w14:textId="77777777" w:rsidR="00612202" w:rsidRDefault="00612202" w:rsidP="005C1F9A">
            <w:pPr>
              <w:jc w:val="center"/>
              <w:rPr>
                <w:rFonts w:ascii="Times New Roman" w:eastAsia="Calibri" w:hAnsi="Times New Roman"/>
              </w:rPr>
            </w:pPr>
          </w:p>
          <w:p w14:paraId="71206917" w14:textId="77777777" w:rsidR="00612202" w:rsidRDefault="00612202" w:rsidP="005C1F9A">
            <w:pPr>
              <w:jc w:val="center"/>
              <w:rPr>
                <w:rFonts w:ascii="Times New Roman" w:eastAsia="Calibri" w:hAnsi="Times New Roman"/>
              </w:rPr>
            </w:pPr>
          </w:p>
          <w:p w14:paraId="036C7834"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p w14:paraId="734C20DB" w14:textId="77777777" w:rsidR="00612202" w:rsidRPr="00040397" w:rsidRDefault="00612202" w:rsidP="005C1F9A">
            <w:pPr>
              <w:jc w:val="center"/>
              <w:rPr>
                <w:rFonts w:ascii="Times New Roman" w:eastAsia="Calibri" w:hAnsi="Times New Roman"/>
              </w:rPr>
            </w:pPr>
          </w:p>
        </w:tc>
        <w:tc>
          <w:tcPr>
            <w:tcW w:w="1695" w:type="dxa"/>
            <w:shd w:val="clear" w:color="auto" w:fill="auto"/>
          </w:tcPr>
          <w:p w14:paraId="4A9553B7"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r w:rsidR="00612202" w:rsidRPr="00040397" w14:paraId="1569518D" w14:textId="77777777" w:rsidTr="00567242">
        <w:trPr>
          <w:trHeight w:val="589"/>
        </w:trPr>
        <w:tc>
          <w:tcPr>
            <w:tcW w:w="2328" w:type="dxa"/>
          </w:tcPr>
          <w:p w14:paraId="2D5EB791" w14:textId="77777777" w:rsidR="00612202" w:rsidRPr="00040397" w:rsidRDefault="00612202" w:rsidP="005C1F9A">
            <w:pPr>
              <w:jc w:val="both"/>
              <w:rPr>
                <w:rFonts w:ascii="Times New Roman" w:eastAsia="Calibri" w:hAnsi="Times New Roman"/>
              </w:rPr>
            </w:pPr>
            <w:r w:rsidRPr="00605983">
              <w:rPr>
                <w:rFonts w:ascii="Times New Roman" w:eastAsia="Times New Roman" w:hAnsi="Times New Roman"/>
                <w:b/>
                <w:color w:val="000000"/>
                <w:sz w:val="24"/>
                <w:szCs w:val="24"/>
                <w:lang w:eastAsia="ru-RU"/>
              </w:rPr>
              <w:t xml:space="preserve">Раздел 5. </w:t>
            </w:r>
            <w:r w:rsidRPr="00605983">
              <w:rPr>
                <w:rFonts w:ascii="Times New Roman" w:eastAsia="Times New Roman" w:hAnsi="Times New Roman"/>
                <w:color w:val="000000"/>
                <w:sz w:val="24"/>
                <w:szCs w:val="24"/>
                <w:lang w:eastAsia="ru-RU"/>
              </w:rPr>
              <w:t>Основные проблемы теории дискурса</w:t>
            </w:r>
          </w:p>
        </w:tc>
        <w:tc>
          <w:tcPr>
            <w:tcW w:w="4286" w:type="dxa"/>
          </w:tcPr>
          <w:p w14:paraId="25B4FEE2"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 xml:space="preserve">. </w:t>
            </w:r>
            <w:r w:rsidRPr="00F74903">
              <w:rPr>
                <w:rFonts w:ascii="Times New Roman" w:eastAsia="Calibri" w:hAnsi="Times New Roman"/>
              </w:rPr>
              <w:t>Обзор литературы по данной проблеме, анализ существующих пробел дискурсологии.</w:t>
            </w:r>
          </w:p>
        </w:tc>
        <w:tc>
          <w:tcPr>
            <w:tcW w:w="1036" w:type="dxa"/>
          </w:tcPr>
          <w:p w14:paraId="2BA2E956"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p w14:paraId="23DE5BCA" w14:textId="77777777" w:rsidR="00612202" w:rsidRPr="00040397" w:rsidRDefault="00612202" w:rsidP="005C1F9A">
            <w:pPr>
              <w:jc w:val="center"/>
              <w:rPr>
                <w:rFonts w:ascii="Times New Roman" w:eastAsia="Calibri" w:hAnsi="Times New Roman"/>
              </w:rPr>
            </w:pPr>
          </w:p>
        </w:tc>
        <w:tc>
          <w:tcPr>
            <w:tcW w:w="1695" w:type="dxa"/>
            <w:shd w:val="clear" w:color="auto" w:fill="auto"/>
          </w:tcPr>
          <w:p w14:paraId="24741C2B"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bl>
    <w:p w14:paraId="046A3CFB" w14:textId="77777777" w:rsidR="00612202" w:rsidRDefault="00612202" w:rsidP="005C1F9A">
      <w:pPr>
        <w:rPr>
          <w:rFonts w:eastAsia="Calibri"/>
          <w:b/>
          <w:sz w:val="24"/>
          <w:szCs w:val="24"/>
        </w:rPr>
      </w:pPr>
    </w:p>
    <w:p w14:paraId="7AB229D8" w14:textId="77777777" w:rsidR="00612202" w:rsidRDefault="00612202" w:rsidP="005C125C">
      <w:pPr>
        <w:rPr>
          <w:rFonts w:eastAsia="Calibri"/>
          <w:b/>
          <w:sz w:val="24"/>
          <w:szCs w:val="24"/>
        </w:rPr>
      </w:pPr>
    </w:p>
    <w:p w14:paraId="1FFC3A4F" w14:textId="77777777" w:rsidR="00612202" w:rsidRDefault="00612202" w:rsidP="005C125C">
      <w:pPr>
        <w:rPr>
          <w:rFonts w:eastAsia="Calibri"/>
          <w:b/>
          <w:sz w:val="24"/>
          <w:szCs w:val="24"/>
        </w:rPr>
      </w:pPr>
    </w:p>
    <w:p w14:paraId="2A559F79" w14:textId="77777777" w:rsidR="00612202" w:rsidRDefault="00612202" w:rsidP="00815979">
      <w:pPr>
        <w:rPr>
          <w:rFonts w:eastAsia="Calibri"/>
          <w:b/>
          <w:sz w:val="24"/>
          <w:szCs w:val="24"/>
        </w:rPr>
      </w:pPr>
    </w:p>
    <w:p w14:paraId="31D3B655" w14:textId="77777777" w:rsidR="00612202" w:rsidRPr="00110B3A" w:rsidRDefault="00612202" w:rsidP="00110B3A">
      <w:pPr>
        <w:rPr>
          <w:rFonts w:eastAsia="Calibri"/>
          <w:b/>
          <w:sz w:val="24"/>
          <w:szCs w:val="24"/>
        </w:rPr>
      </w:pPr>
      <w:r w:rsidRPr="00110B3A">
        <w:rPr>
          <w:rFonts w:eastAsia="Calibri"/>
          <w:b/>
          <w:sz w:val="24"/>
          <w:szCs w:val="24"/>
        </w:rPr>
        <w:t>5.5. Клинические практические занятия (для медицинских специальностей, в остальных случаях не указывается)</w:t>
      </w:r>
    </w:p>
    <w:p w14:paraId="22069866" w14:textId="77777777" w:rsidR="00612202" w:rsidRPr="00110B3A" w:rsidRDefault="00612202" w:rsidP="00110B3A">
      <w:pPr>
        <w:tabs>
          <w:tab w:val="left" w:pos="986"/>
        </w:tabs>
        <w:rPr>
          <w:rFonts w:eastAsia="Calibri"/>
          <w:sz w:val="24"/>
          <w:szCs w:val="24"/>
        </w:rPr>
      </w:pPr>
      <w:r w:rsidRPr="00110B3A">
        <w:rPr>
          <w:rFonts w:eastAsia="Calibri"/>
          <w:sz w:val="20"/>
          <w:szCs w:val="20"/>
        </w:rPr>
        <w:tab/>
      </w:r>
      <w:r w:rsidRPr="00110B3A">
        <w:rPr>
          <w:rFonts w:eastAsia="Calibri"/>
          <w:sz w:val="24"/>
          <w:szCs w:val="24"/>
        </w:rPr>
        <w:t>Данный вид работы не предусмотрен учебным планом.</w:t>
      </w:r>
    </w:p>
    <w:p w14:paraId="72113966" w14:textId="77777777" w:rsidR="00612202" w:rsidRDefault="00612202" w:rsidP="00110B3A">
      <w:pPr>
        <w:widowControl w:val="0"/>
        <w:snapToGrid w:val="0"/>
        <w:spacing w:after="120"/>
        <w:jc w:val="center"/>
        <w:rPr>
          <w:rFonts w:eastAsia="Calibri"/>
          <w:b/>
          <w:sz w:val="24"/>
          <w:szCs w:val="24"/>
        </w:rPr>
      </w:pPr>
    </w:p>
    <w:p w14:paraId="19D3EEAD" w14:textId="77777777" w:rsidR="00612202" w:rsidRDefault="00612202" w:rsidP="00110B3A">
      <w:pPr>
        <w:widowControl w:val="0"/>
        <w:snapToGrid w:val="0"/>
        <w:spacing w:after="120"/>
        <w:rPr>
          <w:rFonts w:eastAsia="Times New Roman"/>
          <w:b/>
          <w:sz w:val="24"/>
          <w:szCs w:val="24"/>
          <w:lang w:eastAsia="ru-RU"/>
        </w:rPr>
      </w:pPr>
      <w:r w:rsidRPr="00110B3A">
        <w:rPr>
          <w:rFonts w:eastAsia="Calibri"/>
          <w:b/>
          <w:sz w:val="24"/>
          <w:szCs w:val="24"/>
        </w:rPr>
        <w:t>5.6. Семинары и коллоквиумы</w:t>
      </w:r>
    </w:p>
    <w:p w14:paraId="7278169F" w14:textId="77777777" w:rsidR="00612202" w:rsidRPr="00376B22" w:rsidRDefault="00612202" w:rsidP="00110B3A">
      <w:pPr>
        <w:widowControl w:val="0"/>
        <w:snapToGrid w:val="0"/>
        <w:rPr>
          <w:rFonts w:eastAsia="Times New Roman"/>
          <w:b/>
          <w:sz w:val="24"/>
          <w:szCs w:val="24"/>
          <w:lang w:eastAsia="ru-RU"/>
        </w:rPr>
      </w:pPr>
      <w:r>
        <w:rPr>
          <w:rFonts w:eastAsia="Calibri"/>
          <w:sz w:val="24"/>
          <w:szCs w:val="24"/>
        </w:rPr>
        <w:t xml:space="preserve">              </w:t>
      </w:r>
      <w:r w:rsidRPr="00110B3A">
        <w:rPr>
          <w:rFonts w:eastAsia="Calibri"/>
          <w:sz w:val="24"/>
          <w:szCs w:val="24"/>
        </w:rPr>
        <w:t>Данный вид работы не предусмотрен учебным планом</w:t>
      </w:r>
    </w:p>
    <w:p w14:paraId="0408BF50" w14:textId="77777777" w:rsidR="00612202" w:rsidRDefault="00612202" w:rsidP="00376B22">
      <w:pPr>
        <w:widowControl w:val="0"/>
        <w:snapToGrid w:val="0"/>
        <w:spacing w:after="120"/>
        <w:jc w:val="center"/>
        <w:rPr>
          <w:rFonts w:eastAsia="Times New Roman"/>
          <w:b/>
          <w:sz w:val="24"/>
          <w:szCs w:val="24"/>
          <w:lang w:eastAsia="ru-RU"/>
        </w:rPr>
      </w:pPr>
    </w:p>
    <w:p w14:paraId="5EA002C1" w14:textId="77777777" w:rsidR="00612202" w:rsidRPr="00110B3A" w:rsidRDefault="00612202" w:rsidP="00110B3A">
      <w:pPr>
        <w:rPr>
          <w:rFonts w:eastAsia="Calibri"/>
          <w:b/>
          <w:sz w:val="24"/>
          <w:szCs w:val="24"/>
        </w:rPr>
      </w:pPr>
      <w:r w:rsidRPr="00110B3A">
        <w:rPr>
          <w:rFonts w:eastAsia="Calibri"/>
          <w:b/>
          <w:sz w:val="24"/>
          <w:szCs w:val="24"/>
        </w:rPr>
        <w:t xml:space="preserve">5.7. Курсовой проект (курсовая работа)* </w:t>
      </w:r>
    </w:p>
    <w:p w14:paraId="3B9683C6" w14:textId="77777777" w:rsidR="00612202" w:rsidRPr="00110B3A" w:rsidRDefault="00612202" w:rsidP="00110B3A">
      <w:pPr>
        <w:rPr>
          <w:rFonts w:eastAsia="Times New Roman"/>
          <w:bCs/>
          <w:sz w:val="24"/>
          <w:szCs w:val="24"/>
          <w:lang w:eastAsia="ru-RU"/>
        </w:rPr>
      </w:pPr>
      <w:r w:rsidRPr="00110B3A">
        <w:rPr>
          <w:rFonts w:eastAsia="Times New Roman"/>
          <w:bCs/>
          <w:sz w:val="24"/>
          <w:szCs w:val="24"/>
          <w:lang w:eastAsia="ru-RU"/>
        </w:rPr>
        <w:t xml:space="preserve">              Данный вид работы не предусмотрен учебным планом</w:t>
      </w:r>
    </w:p>
    <w:p w14:paraId="184A1EB8" w14:textId="77777777" w:rsidR="00612202" w:rsidRPr="00110B3A" w:rsidRDefault="00612202" w:rsidP="00110B3A">
      <w:pPr>
        <w:rPr>
          <w:rFonts w:eastAsia="Calibri"/>
          <w:b/>
          <w:sz w:val="24"/>
          <w:szCs w:val="24"/>
        </w:rPr>
      </w:pPr>
      <w:r w:rsidRPr="00110B3A">
        <w:rPr>
          <w:rFonts w:eastAsia="Calibri"/>
          <w:b/>
          <w:sz w:val="24"/>
          <w:szCs w:val="24"/>
        </w:rPr>
        <w:t>5.8. Самостоятельная работа обучающихся</w:t>
      </w:r>
    </w:p>
    <w:p w14:paraId="6E893FE0" w14:textId="77777777" w:rsidR="00612202" w:rsidRPr="00376B22" w:rsidRDefault="00612202" w:rsidP="00376B22">
      <w:pPr>
        <w:widowControl w:val="0"/>
        <w:snapToGrid w:val="0"/>
        <w:spacing w:after="120"/>
        <w:jc w:val="center"/>
        <w:rPr>
          <w:rFonts w:eastAsia="Times New Roman"/>
          <w:b/>
          <w:sz w:val="24"/>
          <w:szCs w:val="24"/>
          <w:lang w:eastAsia="ru-RU"/>
        </w:rPr>
      </w:pPr>
      <w:r>
        <w:rPr>
          <w:rFonts w:eastAsia="Times New Roman"/>
          <w:b/>
          <w:sz w:val="24"/>
          <w:szCs w:val="24"/>
          <w:lang w:eastAsia="ru-RU"/>
        </w:rPr>
        <w:t>3</w:t>
      </w:r>
      <w:r w:rsidRPr="00376B22">
        <w:rPr>
          <w:rFonts w:eastAsia="Times New Roman"/>
          <w:b/>
          <w:sz w:val="24"/>
          <w:szCs w:val="24"/>
          <w:lang w:eastAsia="ru-RU"/>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1701"/>
        <w:gridCol w:w="992"/>
        <w:gridCol w:w="1701"/>
      </w:tblGrid>
      <w:tr w:rsidR="00612202" w:rsidRPr="00376B22" w14:paraId="292A8FB8" w14:textId="77777777" w:rsidTr="007450A1">
        <w:trPr>
          <w:trHeight w:val="1987"/>
        </w:trPr>
        <w:tc>
          <w:tcPr>
            <w:tcW w:w="2518" w:type="dxa"/>
          </w:tcPr>
          <w:p w14:paraId="226455B6"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lastRenderedPageBreak/>
              <w:t>Наименование темы дисциплины или раздела</w:t>
            </w:r>
          </w:p>
        </w:tc>
        <w:tc>
          <w:tcPr>
            <w:tcW w:w="2552" w:type="dxa"/>
          </w:tcPr>
          <w:p w14:paraId="7E38D8CB" w14:textId="77777777" w:rsidR="00612202" w:rsidRPr="00376B22" w:rsidRDefault="00612202"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701" w:type="dxa"/>
          </w:tcPr>
          <w:p w14:paraId="65E1CDFE"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22A878FE"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34367B72"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612202" w:rsidRPr="00376B22" w14:paraId="772A968B" w14:textId="77777777" w:rsidTr="00110B3A">
        <w:tc>
          <w:tcPr>
            <w:tcW w:w="2518" w:type="dxa"/>
          </w:tcPr>
          <w:p w14:paraId="60D84E5F"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65438C1E"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B635388" w14:textId="77777777" w:rsidR="00612202" w:rsidRPr="00376B22" w:rsidRDefault="00612202" w:rsidP="00AF5C3D">
            <w:pPr>
              <w:widowControl w:val="0"/>
              <w:snapToGrid w:val="0"/>
              <w:spacing w:after="120"/>
              <w:jc w:val="center"/>
              <w:rPr>
                <w:rFonts w:eastAsia="Times New Roman"/>
                <w:sz w:val="24"/>
                <w:szCs w:val="24"/>
                <w:lang w:eastAsia="ru-RU"/>
              </w:rPr>
            </w:pPr>
            <w:r>
              <w:rPr>
                <w:rFonts w:eastAsia="Times New Roman"/>
                <w:sz w:val="24"/>
                <w:szCs w:val="24"/>
                <w:lang w:eastAsia="ru-RU"/>
              </w:rPr>
              <w:t>Доклад</w:t>
            </w:r>
          </w:p>
        </w:tc>
        <w:tc>
          <w:tcPr>
            <w:tcW w:w="992" w:type="dxa"/>
          </w:tcPr>
          <w:p w14:paraId="5C88732D"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79B77F67"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0F9F8E81"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743A495A" w14:textId="77777777" w:rsidTr="00110B3A">
        <w:tc>
          <w:tcPr>
            <w:tcW w:w="2518" w:type="dxa"/>
          </w:tcPr>
          <w:p w14:paraId="37DE4EBA"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История перевода и науки о переводе.</w:t>
            </w:r>
          </w:p>
        </w:tc>
        <w:tc>
          <w:tcPr>
            <w:tcW w:w="2552" w:type="dxa"/>
            <w:shd w:val="clear" w:color="auto" w:fill="auto"/>
          </w:tcPr>
          <w:p w14:paraId="667F15B4"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347075F4"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5969EA21"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4F47E1AF"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13A9CD6B"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5F105952" w14:textId="77777777" w:rsidTr="00110B3A">
        <w:tc>
          <w:tcPr>
            <w:tcW w:w="2518" w:type="dxa"/>
          </w:tcPr>
          <w:p w14:paraId="7B1CE678"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Сущность перевода. </w:t>
            </w:r>
          </w:p>
        </w:tc>
        <w:tc>
          <w:tcPr>
            <w:tcW w:w="2552" w:type="dxa"/>
            <w:shd w:val="clear" w:color="auto" w:fill="auto"/>
          </w:tcPr>
          <w:p w14:paraId="1EC295A3"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29F3546D"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76FA94A3"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06253684"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5CA91ED3"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11D4919F" w14:textId="77777777" w:rsidTr="00110B3A">
        <w:tc>
          <w:tcPr>
            <w:tcW w:w="2518" w:type="dxa"/>
          </w:tcPr>
          <w:p w14:paraId="113F825F" w14:textId="77777777" w:rsidR="00612202" w:rsidRPr="00EB3F5F" w:rsidRDefault="00612202" w:rsidP="00AF5C3D">
            <w:pPr>
              <w:widowControl w:val="0"/>
              <w:jc w:val="both"/>
              <w:rPr>
                <w:rFonts w:eastAsia="Times New Roman"/>
                <w:color w:val="000000"/>
                <w:sz w:val="24"/>
                <w:szCs w:val="24"/>
                <w:lang w:eastAsia="ru-RU"/>
              </w:rPr>
            </w:pPr>
            <w:r w:rsidRPr="00EB3F5F">
              <w:rPr>
                <w:rFonts w:eastAsia="Times New Roman"/>
                <w:color w:val="000000"/>
                <w:sz w:val="24"/>
                <w:szCs w:val="24"/>
                <w:lang w:eastAsia="ru-RU"/>
              </w:rPr>
              <w:t>Пути достижения адекватного перевода.</w:t>
            </w:r>
          </w:p>
          <w:p w14:paraId="4C793959" w14:textId="77777777" w:rsidR="00612202" w:rsidRPr="00376B22" w:rsidRDefault="00612202" w:rsidP="00AF5C3D">
            <w:pPr>
              <w:widowControl w:val="0"/>
              <w:autoSpaceDE w:val="0"/>
              <w:autoSpaceDN w:val="0"/>
              <w:adjustRightInd w:val="0"/>
              <w:jc w:val="both"/>
              <w:rPr>
                <w:rFonts w:eastAsia="Times New Roman"/>
                <w:sz w:val="24"/>
                <w:szCs w:val="24"/>
                <w:lang w:eastAsia="ru-RU"/>
              </w:rPr>
            </w:pPr>
          </w:p>
        </w:tc>
        <w:tc>
          <w:tcPr>
            <w:tcW w:w="2552" w:type="dxa"/>
            <w:shd w:val="clear" w:color="auto" w:fill="auto"/>
          </w:tcPr>
          <w:p w14:paraId="6199E612"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81C191A"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18FBEF1D"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1410D7E5"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6537340C"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6377A5BF" w14:textId="77777777" w:rsidTr="00110B3A">
        <w:tc>
          <w:tcPr>
            <w:tcW w:w="2518" w:type="dxa"/>
          </w:tcPr>
          <w:p w14:paraId="22E32B66"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Основные модели перевода</w:t>
            </w:r>
          </w:p>
        </w:tc>
        <w:tc>
          <w:tcPr>
            <w:tcW w:w="2552" w:type="dxa"/>
            <w:shd w:val="clear" w:color="auto" w:fill="auto"/>
          </w:tcPr>
          <w:p w14:paraId="0004A919"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4DD7CAAB"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6A86F0DD"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55D347D1"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25770E98"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20D6F055" w14:textId="77777777" w:rsidTr="00110B3A">
        <w:tc>
          <w:tcPr>
            <w:tcW w:w="2518" w:type="dxa"/>
          </w:tcPr>
          <w:p w14:paraId="001E8A00"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2EA0CDE9"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A08280E"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55F58317"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46B2F9AC"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5B212009"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6EC9726B" w14:textId="77777777" w:rsidTr="00110B3A">
        <w:tc>
          <w:tcPr>
            <w:tcW w:w="2518" w:type="dxa"/>
            <w:shd w:val="clear" w:color="auto" w:fill="auto"/>
          </w:tcPr>
          <w:p w14:paraId="70CEB867" w14:textId="77777777" w:rsidR="00612202" w:rsidRPr="00376B22" w:rsidRDefault="00612202"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552" w:type="dxa"/>
            <w:shd w:val="clear" w:color="auto" w:fill="auto"/>
          </w:tcPr>
          <w:p w14:paraId="45854B38" w14:textId="77777777" w:rsidR="00612202" w:rsidRPr="00376B22" w:rsidRDefault="00612202" w:rsidP="00376B22">
            <w:pPr>
              <w:widowControl w:val="0"/>
              <w:jc w:val="center"/>
              <w:rPr>
                <w:rFonts w:eastAsia="Times New Roman"/>
                <w:sz w:val="24"/>
                <w:szCs w:val="24"/>
                <w:lang w:eastAsia="ru-RU"/>
              </w:rPr>
            </w:pPr>
          </w:p>
        </w:tc>
        <w:tc>
          <w:tcPr>
            <w:tcW w:w="1701" w:type="dxa"/>
            <w:shd w:val="clear" w:color="auto" w:fill="auto"/>
          </w:tcPr>
          <w:p w14:paraId="25A36A4E" w14:textId="77777777" w:rsidR="00612202" w:rsidRPr="00376B22" w:rsidRDefault="00612202" w:rsidP="00376B22">
            <w:pPr>
              <w:widowControl w:val="0"/>
              <w:rPr>
                <w:rFonts w:eastAsia="Times New Roman"/>
                <w:sz w:val="24"/>
                <w:szCs w:val="24"/>
                <w:lang w:eastAsia="ru-RU"/>
              </w:rPr>
            </w:pPr>
          </w:p>
        </w:tc>
        <w:tc>
          <w:tcPr>
            <w:tcW w:w="992" w:type="dxa"/>
            <w:shd w:val="clear" w:color="auto" w:fill="auto"/>
          </w:tcPr>
          <w:p w14:paraId="0931E657" w14:textId="77777777" w:rsidR="00612202" w:rsidRPr="00376B22" w:rsidRDefault="00612202" w:rsidP="00376B22">
            <w:pPr>
              <w:widowControl w:val="0"/>
              <w:snapToGrid w:val="0"/>
              <w:spacing w:after="120"/>
              <w:jc w:val="center"/>
              <w:rPr>
                <w:rFonts w:eastAsia="Times New Roman"/>
                <w:sz w:val="24"/>
                <w:szCs w:val="24"/>
                <w:lang w:eastAsia="ru-RU"/>
              </w:rPr>
            </w:pPr>
            <w:r>
              <w:rPr>
                <w:rFonts w:eastAsia="Times New Roman"/>
                <w:sz w:val="24"/>
                <w:szCs w:val="24"/>
                <w:lang w:eastAsia="ru-RU"/>
              </w:rPr>
              <w:t>78</w:t>
            </w:r>
          </w:p>
        </w:tc>
        <w:tc>
          <w:tcPr>
            <w:tcW w:w="1701" w:type="dxa"/>
            <w:shd w:val="clear" w:color="auto" w:fill="auto"/>
          </w:tcPr>
          <w:p w14:paraId="5A5E4D54" w14:textId="77777777" w:rsidR="00612202" w:rsidRPr="00376B22" w:rsidRDefault="00612202" w:rsidP="00376B22">
            <w:pPr>
              <w:widowControl w:val="0"/>
              <w:snapToGrid w:val="0"/>
              <w:spacing w:after="120"/>
              <w:jc w:val="center"/>
              <w:rPr>
                <w:rFonts w:eastAsia="Times New Roman"/>
                <w:b/>
                <w:sz w:val="24"/>
                <w:szCs w:val="24"/>
                <w:lang w:eastAsia="ru-RU"/>
              </w:rPr>
            </w:pPr>
          </w:p>
        </w:tc>
      </w:tr>
    </w:tbl>
    <w:p w14:paraId="41376A15" w14:textId="77777777" w:rsidR="00612202" w:rsidRPr="00376B22" w:rsidRDefault="00612202" w:rsidP="00376B22">
      <w:pPr>
        <w:jc w:val="center"/>
        <w:rPr>
          <w:rFonts w:eastAsia="Times New Roman"/>
          <w:b/>
          <w:sz w:val="24"/>
          <w:szCs w:val="24"/>
          <w:highlight w:val="yellow"/>
          <w:lang w:eastAsia="ru-RU"/>
        </w:rPr>
      </w:pPr>
    </w:p>
    <w:p w14:paraId="05ED812C"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03812AC9" w14:textId="77777777" w:rsidR="00612202" w:rsidRDefault="00612202" w:rsidP="00405064">
      <w:pPr>
        <w:rPr>
          <w:rFonts w:eastAsia="Calibri"/>
          <w:b/>
          <w:sz w:val="24"/>
          <w:szCs w:val="24"/>
        </w:rPr>
      </w:pPr>
      <w:r w:rsidRPr="00405064">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0D532489" w14:textId="77777777" w:rsidR="00612202" w:rsidRPr="00B92F2F" w:rsidRDefault="00612202" w:rsidP="00B92F2F">
      <w:pPr>
        <w:tabs>
          <w:tab w:val="left" w:pos="426"/>
        </w:tabs>
        <w:jc w:val="both"/>
        <w:rPr>
          <w:rFonts w:eastAsia="Calibri"/>
          <w:bCs/>
          <w:sz w:val="24"/>
          <w:szCs w:val="24"/>
        </w:rPr>
      </w:pPr>
      <w:r w:rsidRPr="008B01AE">
        <w:rPr>
          <w:rFonts w:eastAsia="Calibri"/>
          <w:bCs/>
          <w:sz w:val="24"/>
          <w:szCs w:val="24"/>
        </w:rPr>
        <w:t>1.</w:t>
      </w:r>
      <w:r w:rsidRPr="00B92F2F">
        <w:t xml:space="preserve"> </w:t>
      </w:r>
      <w:r w:rsidRPr="00B92F2F">
        <w:rPr>
          <w:rFonts w:eastAsia="Calibri"/>
          <w:bCs/>
          <w:sz w:val="24"/>
          <w:szCs w:val="24"/>
        </w:rPr>
        <w:t>. Федорова О.В. Экспериментальный анализ дискурса [Электронный ресурс]/ Федорова О.В. - Электрон. текстовые данные. – М.: Языки славянской культуры, 2014. – 511 с. - Режим доступа: http://www.iprbookshop.ru/35742.html. - ЭБС «IPRbooks»</w:t>
      </w:r>
    </w:p>
    <w:p w14:paraId="49AD4222" w14:textId="77777777" w:rsidR="00612202" w:rsidRDefault="00612202" w:rsidP="00B92F2F">
      <w:pPr>
        <w:tabs>
          <w:tab w:val="left" w:pos="426"/>
        </w:tabs>
        <w:jc w:val="both"/>
        <w:rPr>
          <w:rFonts w:eastAsia="Calibri"/>
          <w:sz w:val="24"/>
          <w:szCs w:val="24"/>
        </w:rPr>
      </w:pPr>
      <w:r>
        <w:rPr>
          <w:rFonts w:eastAsia="Calibri"/>
          <w:bCs/>
          <w:sz w:val="24"/>
          <w:szCs w:val="24"/>
        </w:rPr>
        <w:t>2</w:t>
      </w:r>
      <w:r w:rsidRPr="00B92F2F">
        <w:rPr>
          <w:rFonts w:eastAsia="Calibri"/>
          <w:bCs/>
          <w:sz w:val="24"/>
          <w:szCs w:val="24"/>
        </w:rPr>
        <w:t>. Дигина О.Л. Дискурс в межкультурной коммуникации [Электронный ресурс]/ Дигина О.Л. – Электрон. текстовые данные. – Челябинск: Челябинский государственный институт культуры, 2005. – 27 с. – Режим доступа: http://www.iprbookshop.ru/56403.html. - ЭБС «IPRbooks».</w:t>
      </w:r>
    </w:p>
    <w:p w14:paraId="16CEEC32" w14:textId="77777777" w:rsidR="00612202" w:rsidRDefault="00612202" w:rsidP="00FC51FB">
      <w:pPr>
        <w:tabs>
          <w:tab w:val="left" w:pos="426"/>
        </w:tabs>
        <w:jc w:val="both"/>
        <w:rPr>
          <w:rFonts w:eastAsia="Calibri"/>
          <w:b/>
          <w:sz w:val="24"/>
          <w:szCs w:val="24"/>
        </w:rPr>
      </w:pPr>
    </w:p>
    <w:p w14:paraId="1B47E57A" w14:textId="77777777" w:rsidR="00612202" w:rsidRPr="00FC51FB" w:rsidRDefault="00612202" w:rsidP="00FC51FB">
      <w:pPr>
        <w:tabs>
          <w:tab w:val="left" w:pos="426"/>
        </w:tabs>
        <w:jc w:val="both"/>
        <w:rPr>
          <w:rFonts w:eastAsia="Calibri"/>
          <w:bCs/>
          <w:sz w:val="24"/>
          <w:szCs w:val="24"/>
        </w:rPr>
      </w:pPr>
      <w:r w:rsidRPr="00405064">
        <w:rPr>
          <w:rFonts w:eastAsia="Calibri"/>
          <w:b/>
          <w:sz w:val="24"/>
          <w:szCs w:val="24"/>
        </w:rPr>
        <w:t>7. Фонд оценочных средств для проведения промежуточной аттестации обучающихся по дисциплине (модулю)</w:t>
      </w:r>
    </w:p>
    <w:p w14:paraId="303B2C59" w14:textId="77777777" w:rsidR="00612202" w:rsidRPr="009327C8" w:rsidRDefault="00612202" w:rsidP="009327C8">
      <w:pPr>
        <w:rPr>
          <w:rFonts w:eastAsia="Calibri"/>
          <w:b/>
          <w:sz w:val="24"/>
          <w:szCs w:val="24"/>
        </w:rPr>
      </w:pPr>
      <w:r w:rsidRPr="009327C8">
        <w:rPr>
          <w:rFonts w:eastAsia="Calibri"/>
          <w:b/>
          <w:sz w:val="24"/>
          <w:szCs w:val="24"/>
        </w:rPr>
        <w:lastRenderedPageBreak/>
        <w:t>7.1. Перечень компетенций с указанием этапов их формирования в процессе освоения образовательной программы</w:t>
      </w:r>
    </w:p>
    <w:p w14:paraId="6921208E" w14:textId="77777777" w:rsidR="00612202" w:rsidRPr="009327C8" w:rsidRDefault="00612202" w:rsidP="009327C8">
      <w:pPr>
        <w:rPr>
          <w:rFonts w:eastAsia="Calibri"/>
          <w:sz w:val="24"/>
          <w:szCs w:val="24"/>
        </w:rPr>
      </w:pPr>
    </w:p>
    <w:tbl>
      <w:tblPr>
        <w:tblStyle w:val="aff2"/>
        <w:tblW w:w="0" w:type="auto"/>
        <w:tblLook w:val="04A0" w:firstRow="1" w:lastRow="0" w:firstColumn="1" w:lastColumn="0" w:noHBand="0" w:noVBand="1"/>
      </w:tblPr>
      <w:tblGrid>
        <w:gridCol w:w="2689"/>
        <w:gridCol w:w="2268"/>
        <w:gridCol w:w="4388"/>
      </w:tblGrid>
      <w:tr w:rsidR="00612202" w:rsidRPr="00D3510C" w14:paraId="613FC09A" w14:textId="77777777" w:rsidTr="00AA4D62">
        <w:tc>
          <w:tcPr>
            <w:tcW w:w="2689" w:type="dxa"/>
          </w:tcPr>
          <w:p w14:paraId="36EAD9B4"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Код компетенции</w:t>
            </w:r>
          </w:p>
          <w:p w14:paraId="6AAE9A5E" w14:textId="77777777" w:rsidR="00612202" w:rsidRPr="00D3510C" w:rsidRDefault="00612202" w:rsidP="009327C8">
            <w:pPr>
              <w:jc w:val="center"/>
              <w:rPr>
                <w:rFonts w:ascii="Times New Roman" w:eastAsia="Calibri" w:hAnsi="Times New Roman"/>
                <w:b/>
              </w:rPr>
            </w:pPr>
          </w:p>
        </w:tc>
        <w:tc>
          <w:tcPr>
            <w:tcW w:w="2268" w:type="dxa"/>
          </w:tcPr>
          <w:p w14:paraId="4764E908"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Семестр</w:t>
            </w:r>
          </w:p>
          <w:p w14:paraId="054CAC6E" w14:textId="77777777" w:rsidR="00612202" w:rsidRPr="00D3510C" w:rsidRDefault="00612202" w:rsidP="009327C8">
            <w:pPr>
              <w:jc w:val="center"/>
              <w:rPr>
                <w:rFonts w:ascii="Times New Roman" w:eastAsia="Calibri" w:hAnsi="Times New Roman"/>
                <w:b/>
              </w:rPr>
            </w:pPr>
          </w:p>
        </w:tc>
        <w:tc>
          <w:tcPr>
            <w:tcW w:w="4388" w:type="dxa"/>
          </w:tcPr>
          <w:p w14:paraId="697FA73D"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Этап формирования</w:t>
            </w:r>
          </w:p>
        </w:tc>
      </w:tr>
      <w:tr w:rsidR="00612202" w:rsidRPr="00D3510C" w14:paraId="193E9D68" w14:textId="77777777" w:rsidTr="00AA4D62">
        <w:tc>
          <w:tcPr>
            <w:tcW w:w="2689" w:type="dxa"/>
          </w:tcPr>
          <w:p w14:paraId="65CCADEF" w14:textId="77777777" w:rsidR="00612202" w:rsidRPr="00D3510C" w:rsidRDefault="00612202" w:rsidP="00FC51FB">
            <w:pPr>
              <w:jc w:val="center"/>
              <w:rPr>
                <w:rFonts w:ascii="Times New Roman" w:eastAsia="Calibri" w:hAnsi="Times New Roman"/>
              </w:rPr>
            </w:pPr>
            <w:r>
              <w:rPr>
                <w:rFonts w:ascii="Times New Roman" w:eastAsia="Calibri" w:hAnsi="Times New Roman"/>
              </w:rPr>
              <w:t>УК-4</w:t>
            </w:r>
            <w:r w:rsidRPr="00FC51FB">
              <w:rPr>
                <w:rFonts w:ascii="Times New Roman" w:eastAsia="Calibri" w:hAnsi="Times New Roman"/>
              </w:rPr>
              <w:t xml:space="preserve"> </w:t>
            </w:r>
          </w:p>
          <w:p w14:paraId="7839896E" w14:textId="77777777" w:rsidR="00612202" w:rsidRPr="00D3510C" w:rsidRDefault="00612202" w:rsidP="00FC51FB">
            <w:pPr>
              <w:jc w:val="center"/>
              <w:rPr>
                <w:rFonts w:ascii="Times New Roman" w:eastAsia="Calibri" w:hAnsi="Times New Roman"/>
              </w:rPr>
            </w:pPr>
          </w:p>
        </w:tc>
        <w:tc>
          <w:tcPr>
            <w:tcW w:w="2268" w:type="dxa"/>
          </w:tcPr>
          <w:p w14:paraId="525A3879" w14:textId="77777777" w:rsidR="00612202" w:rsidRPr="006467A1" w:rsidRDefault="00612202" w:rsidP="009327C8">
            <w:pPr>
              <w:jc w:val="center"/>
              <w:rPr>
                <w:rFonts w:ascii="Times New Roman" w:eastAsia="Calibri" w:hAnsi="Times New Roman"/>
              </w:rPr>
            </w:pPr>
            <w:r>
              <w:rPr>
                <w:rFonts w:ascii="Times New Roman" w:eastAsia="Calibri" w:hAnsi="Times New Roman"/>
              </w:rPr>
              <w:t>3</w:t>
            </w:r>
          </w:p>
        </w:tc>
        <w:tc>
          <w:tcPr>
            <w:tcW w:w="4388" w:type="dxa"/>
          </w:tcPr>
          <w:p w14:paraId="6A354901" w14:textId="77777777" w:rsidR="00612202" w:rsidRPr="00D3510C" w:rsidRDefault="00612202" w:rsidP="00AA4D62">
            <w:pPr>
              <w:jc w:val="both"/>
              <w:rPr>
                <w:rFonts w:ascii="Times New Roman" w:eastAsia="Calibri" w:hAnsi="Times New Roman"/>
              </w:rPr>
            </w:pPr>
            <w:r w:rsidRPr="00D3510C">
              <w:rPr>
                <w:rFonts w:ascii="Times New Roman" w:eastAsia="Calibri" w:hAnsi="Times New Roman"/>
              </w:rPr>
              <w:t xml:space="preserve">- </w:t>
            </w:r>
            <w:r>
              <w:rPr>
                <w:rFonts w:ascii="Times New Roman" w:eastAsia="Calibri" w:hAnsi="Times New Roman"/>
              </w:rPr>
              <w:t>с</w:t>
            </w:r>
            <w:r w:rsidRPr="00AA4D62">
              <w:rPr>
                <w:rFonts w:ascii="Times New Roman" w:eastAsia="Calibri" w:hAnsi="Times New Roman"/>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r>
      <w:tr w:rsidR="00612202" w:rsidRPr="00D3510C" w14:paraId="6166B656" w14:textId="77777777" w:rsidTr="00AA4D62">
        <w:trPr>
          <w:trHeight w:val="2364"/>
        </w:trPr>
        <w:tc>
          <w:tcPr>
            <w:tcW w:w="2689" w:type="dxa"/>
          </w:tcPr>
          <w:p w14:paraId="122963CB" w14:textId="77777777" w:rsidR="00612202" w:rsidRPr="00D3510C" w:rsidRDefault="00612202" w:rsidP="00646650">
            <w:pPr>
              <w:jc w:val="center"/>
              <w:rPr>
                <w:rFonts w:ascii="Times New Roman" w:eastAsia="Calibri" w:hAnsi="Times New Roman"/>
              </w:rPr>
            </w:pPr>
            <w:r>
              <w:rPr>
                <w:rFonts w:ascii="Times New Roman" w:eastAsia="Calibri" w:hAnsi="Times New Roman"/>
              </w:rPr>
              <w:t>ОПК-2</w:t>
            </w:r>
          </w:p>
        </w:tc>
        <w:tc>
          <w:tcPr>
            <w:tcW w:w="2268" w:type="dxa"/>
          </w:tcPr>
          <w:p w14:paraId="58E62163" w14:textId="77777777" w:rsidR="00612202" w:rsidRPr="00D3510C" w:rsidRDefault="00612202" w:rsidP="009132AE">
            <w:pPr>
              <w:jc w:val="center"/>
              <w:rPr>
                <w:rFonts w:ascii="Times New Roman" w:eastAsia="Calibri" w:hAnsi="Times New Roman"/>
              </w:rPr>
            </w:pPr>
            <w:r>
              <w:rPr>
                <w:rFonts w:ascii="Times New Roman" w:eastAsia="Calibri" w:hAnsi="Times New Roman"/>
              </w:rPr>
              <w:t>3</w:t>
            </w:r>
          </w:p>
        </w:tc>
        <w:tc>
          <w:tcPr>
            <w:tcW w:w="4388" w:type="dxa"/>
          </w:tcPr>
          <w:p w14:paraId="0F9BA71D" w14:textId="77777777" w:rsidR="00612202" w:rsidRPr="00D3510C" w:rsidRDefault="00612202" w:rsidP="006467A1">
            <w:pPr>
              <w:jc w:val="both"/>
              <w:rPr>
                <w:rFonts w:ascii="Times New Roman" w:eastAsia="Calibri" w:hAnsi="Times New Roman"/>
              </w:rPr>
            </w:pPr>
            <w:r>
              <w:rPr>
                <w:rFonts w:ascii="Times New Roman" w:eastAsia="Calibri" w:hAnsi="Times New Roman"/>
              </w:rPr>
              <w:t>- с</w:t>
            </w:r>
            <w:r w:rsidRPr="006467A1">
              <w:rPr>
                <w:rFonts w:ascii="Times New Roman" w:eastAsia="Calibri" w:hAnsi="Times New Roman"/>
              </w:rPr>
              <w:t>пособен применять в профессиональной деятельности общедидактические принципы обучения и воспитания, использовать современные методики и технологии органи</w:t>
            </w:r>
            <w:r>
              <w:rPr>
                <w:rFonts w:ascii="Times New Roman" w:eastAsia="Calibri" w:hAnsi="Times New Roman"/>
              </w:rPr>
              <w:t>зации образовательного процесса</w:t>
            </w:r>
          </w:p>
        </w:tc>
      </w:tr>
      <w:tr w:rsidR="00612202" w:rsidRPr="00D3510C" w14:paraId="48619626" w14:textId="77777777" w:rsidTr="00AA4D62">
        <w:trPr>
          <w:trHeight w:val="180"/>
        </w:trPr>
        <w:tc>
          <w:tcPr>
            <w:tcW w:w="2689" w:type="dxa"/>
          </w:tcPr>
          <w:p w14:paraId="3C6DE0ED" w14:textId="77777777" w:rsidR="00612202" w:rsidRPr="00D3510C" w:rsidRDefault="00612202" w:rsidP="009526DF">
            <w:pPr>
              <w:jc w:val="center"/>
              <w:rPr>
                <w:rFonts w:ascii="Times New Roman" w:eastAsia="Calibri" w:hAnsi="Times New Roman"/>
              </w:rPr>
            </w:pPr>
            <w:r w:rsidRPr="00FC51FB">
              <w:rPr>
                <w:rFonts w:ascii="Times New Roman" w:eastAsia="Calibri" w:hAnsi="Times New Roman"/>
              </w:rPr>
              <w:t>ПК-1</w:t>
            </w:r>
          </w:p>
        </w:tc>
        <w:tc>
          <w:tcPr>
            <w:tcW w:w="2268" w:type="dxa"/>
          </w:tcPr>
          <w:p w14:paraId="5E5ABC36" w14:textId="77777777" w:rsidR="00612202" w:rsidRPr="00464E91" w:rsidRDefault="00612202" w:rsidP="009526DF">
            <w:pPr>
              <w:jc w:val="center"/>
              <w:rPr>
                <w:rFonts w:ascii="Times New Roman" w:eastAsia="Calibri" w:hAnsi="Times New Roman"/>
              </w:rPr>
            </w:pPr>
            <w:r>
              <w:rPr>
                <w:rFonts w:ascii="Times New Roman" w:eastAsia="Calibri" w:hAnsi="Times New Roman"/>
              </w:rPr>
              <w:t>3</w:t>
            </w:r>
          </w:p>
        </w:tc>
        <w:tc>
          <w:tcPr>
            <w:tcW w:w="4388" w:type="dxa"/>
          </w:tcPr>
          <w:p w14:paraId="59F354D5"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D3510C">
              <w:rPr>
                <w:rFonts w:ascii="Times New Roman" w:eastAsia="Times New Roman" w:hAnsi="Times New Roman"/>
                <w:lang w:eastAsia="ru-RU"/>
              </w:rPr>
              <w:t xml:space="preserve">- </w:t>
            </w:r>
            <w:r>
              <w:rPr>
                <w:rFonts w:ascii="Times New Roman" w:eastAsia="Times New Roman" w:hAnsi="Times New Roman"/>
                <w:lang w:eastAsia="ru-RU"/>
              </w:rPr>
              <w:t>с</w:t>
            </w:r>
            <w:r w:rsidRPr="009A4BD4">
              <w:rPr>
                <w:rFonts w:ascii="Times New Roman" w:eastAsia="Times New Roman" w:hAnsi="Times New Roman"/>
                <w:lang w:eastAsia="ru-RU"/>
              </w:rPr>
              <w:t>пособен обучать методы понимания сообщения: анализ, структуризация,</w:t>
            </w:r>
          </w:p>
          <w:p w14:paraId="670A5AD3"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9A4BD4">
              <w:rPr>
                <w:rFonts w:ascii="Times New Roman" w:eastAsia="Times New Roman" w:hAnsi="Times New Roman"/>
                <w:lang w:eastAsia="ru-RU"/>
              </w:rPr>
              <w:t>реорганизация, трансформация, сопоставление с другими сообщениями,</w:t>
            </w:r>
          </w:p>
          <w:p w14:paraId="134B3CA1" w14:textId="77777777" w:rsidR="00612202" w:rsidRPr="00D3510C" w:rsidRDefault="00612202" w:rsidP="009A4BD4">
            <w:pPr>
              <w:autoSpaceDE w:val="0"/>
              <w:autoSpaceDN w:val="0"/>
              <w:adjustRightInd w:val="0"/>
              <w:jc w:val="both"/>
              <w:rPr>
                <w:rFonts w:ascii="Times New Roman" w:eastAsia="Calibri" w:hAnsi="Times New Roman"/>
              </w:rPr>
            </w:pPr>
            <w:r w:rsidRPr="009A4BD4">
              <w:rPr>
                <w:rFonts w:ascii="Times New Roman" w:eastAsia="Times New Roman" w:hAnsi="Times New Roman"/>
                <w:lang w:eastAsia="ru-RU"/>
              </w:rPr>
              <w:t>выявление необходимой для анализирующего информации</w:t>
            </w:r>
          </w:p>
        </w:tc>
      </w:tr>
    </w:tbl>
    <w:p w14:paraId="62CA0958" w14:textId="77777777" w:rsidR="00612202" w:rsidRPr="009327C8" w:rsidRDefault="00612202" w:rsidP="009327C8">
      <w:pPr>
        <w:rPr>
          <w:rFonts w:eastAsia="Calibri"/>
          <w:sz w:val="24"/>
          <w:szCs w:val="24"/>
        </w:rPr>
      </w:pPr>
    </w:p>
    <w:p w14:paraId="7BD55121" w14:textId="77777777" w:rsidR="00612202" w:rsidRPr="009327C8" w:rsidRDefault="00612202" w:rsidP="009327C8">
      <w:pPr>
        <w:rPr>
          <w:rFonts w:eastAsia="Calibri"/>
          <w:b/>
          <w:sz w:val="24"/>
          <w:szCs w:val="24"/>
        </w:rPr>
      </w:pPr>
      <w:r w:rsidRPr="009327C8">
        <w:rPr>
          <w:rFonts w:eastAsia="Calibri"/>
          <w:b/>
          <w:sz w:val="24"/>
          <w:szCs w:val="24"/>
        </w:rPr>
        <w:t xml:space="preserve">7.2 Описание показателей и критериев и шкал оценивания компетенций </w:t>
      </w:r>
    </w:p>
    <w:p w14:paraId="419648DD" w14:textId="77777777" w:rsidR="00612202" w:rsidRPr="009327C8" w:rsidRDefault="00612202" w:rsidP="009327C8">
      <w:pPr>
        <w:rPr>
          <w:rFonts w:ascii="Calibri" w:eastAsia="Calibri" w:hAnsi="Calibri"/>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sidRPr="009526DF">
        <w:rPr>
          <w:rFonts w:eastAsia="Calibri"/>
        </w:rPr>
        <w:t>УК-</w:t>
      </w:r>
      <w:r>
        <w:rPr>
          <w:rFonts w:eastAsia="Calibri"/>
        </w:rPr>
        <w:t>4</w:t>
      </w:r>
    </w:p>
    <w:p w14:paraId="3D761316" w14:textId="77777777" w:rsidR="00612202" w:rsidRPr="009327C8" w:rsidRDefault="00612202" w:rsidP="009327C8">
      <w:pPr>
        <w:rPr>
          <w:rFonts w:eastAsia="Calibri"/>
          <w:sz w:val="24"/>
          <w:szCs w:val="24"/>
        </w:rPr>
      </w:pPr>
      <w:r>
        <w:rPr>
          <w:rFonts w:eastAsia="Calibri"/>
          <w:sz w:val="24"/>
          <w:szCs w:val="24"/>
          <w:u w:val="single"/>
        </w:rPr>
        <w:t xml:space="preserve">- </w:t>
      </w:r>
      <w:r w:rsidRPr="008E1D30">
        <w:rPr>
          <w:rFonts w:eastAsia="Calibri"/>
          <w:sz w:val="24"/>
          <w:szCs w:val="24"/>
          <w:u w:val="single"/>
        </w:rPr>
        <w:t>способен применять современные коммуникативные технологии, в том числе на</w:t>
      </w:r>
      <w:r>
        <w:rPr>
          <w:rFonts w:eastAsia="Calibri"/>
          <w:sz w:val="24"/>
          <w:szCs w:val="24"/>
          <w:u w:val="single"/>
        </w:rPr>
        <w:t>_____</w:t>
      </w:r>
      <w:r w:rsidRPr="008E1D30">
        <w:rPr>
          <w:rFonts w:eastAsia="Calibri"/>
          <w:sz w:val="24"/>
          <w:szCs w:val="24"/>
          <w:u w:val="single"/>
        </w:rPr>
        <w:t xml:space="preserve"> иностранном(ых) языке(ах), для академического и профессионального взаимодействия </w:t>
      </w:r>
    </w:p>
    <w:tbl>
      <w:tblPr>
        <w:tblStyle w:val="aff2"/>
        <w:tblW w:w="0" w:type="auto"/>
        <w:tblLook w:val="04A0" w:firstRow="1" w:lastRow="0" w:firstColumn="1" w:lastColumn="0" w:noHBand="0" w:noVBand="1"/>
      </w:tblPr>
      <w:tblGrid>
        <w:gridCol w:w="1407"/>
        <w:gridCol w:w="3237"/>
        <w:gridCol w:w="2383"/>
        <w:gridCol w:w="2318"/>
      </w:tblGrid>
      <w:tr w:rsidR="00612202" w:rsidRPr="000578B2" w14:paraId="6761E690" w14:textId="77777777" w:rsidTr="00040C2B">
        <w:tc>
          <w:tcPr>
            <w:tcW w:w="4644" w:type="dxa"/>
            <w:gridSpan w:val="2"/>
          </w:tcPr>
          <w:p w14:paraId="75C713CC" w14:textId="77777777" w:rsidR="00612202" w:rsidRPr="000578B2" w:rsidRDefault="00612202" w:rsidP="009327C8">
            <w:pPr>
              <w:rPr>
                <w:rFonts w:ascii="Times New Roman" w:eastAsia="Calibri" w:hAnsi="Times New Roman"/>
                <w:b/>
              </w:rPr>
            </w:pPr>
            <w:r w:rsidRPr="000578B2">
              <w:rPr>
                <w:rFonts w:ascii="Times New Roman" w:eastAsia="Calibri" w:hAnsi="Times New Roman"/>
                <w:b/>
              </w:rPr>
              <w:t>Оцениваемый результат(показатель)*</w:t>
            </w:r>
          </w:p>
        </w:tc>
        <w:tc>
          <w:tcPr>
            <w:tcW w:w="2383" w:type="dxa"/>
          </w:tcPr>
          <w:p w14:paraId="714F6D05" w14:textId="77777777" w:rsidR="00612202" w:rsidRPr="000578B2" w:rsidRDefault="00612202" w:rsidP="009327C8">
            <w:pPr>
              <w:rPr>
                <w:rFonts w:ascii="Times New Roman" w:eastAsia="Calibri" w:hAnsi="Times New Roman"/>
              </w:rPr>
            </w:pPr>
            <w:r w:rsidRPr="000578B2">
              <w:rPr>
                <w:rFonts w:ascii="Times New Roman" w:eastAsia="Calibri" w:hAnsi="Times New Roman"/>
              </w:rPr>
              <w:t>Критерии оценивания</w:t>
            </w:r>
          </w:p>
        </w:tc>
        <w:tc>
          <w:tcPr>
            <w:tcW w:w="2318" w:type="dxa"/>
          </w:tcPr>
          <w:p w14:paraId="0F165906" w14:textId="77777777" w:rsidR="00612202" w:rsidRPr="000578B2" w:rsidRDefault="00612202" w:rsidP="009327C8">
            <w:pPr>
              <w:rPr>
                <w:rFonts w:ascii="Times New Roman" w:eastAsia="Calibri" w:hAnsi="Times New Roman"/>
              </w:rPr>
            </w:pPr>
            <w:r w:rsidRPr="000578B2">
              <w:rPr>
                <w:rFonts w:ascii="Times New Roman" w:eastAsia="Calibri" w:hAnsi="Times New Roman"/>
              </w:rPr>
              <w:t>Процедура оценивания **</w:t>
            </w:r>
          </w:p>
        </w:tc>
      </w:tr>
      <w:tr w:rsidR="00612202" w:rsidRPr="000578B2" w14:paraId="51550CA4" w14:textId="77777777" w:rsidTr="00040C2B">
        <w:tc>
          <w:tcPr>
            <w:tcW w:w="1407" w:type="dxa"/>
            <w:vMerge w:val="restart"/>
          </w:tcPr>
          <w:p w14:paraId="31D702AC" w14:textId="77777777" w:rsidR="00612202" w:rsidRPr="000578B2" w:rsidRDefault="00612202" w:rsidP="009526DF">
            <w:pPr>
              <w:rPr>
                <w:rFonts w:ascii="Times New Roman" w:eastAsia="Calibri" w:hAnsi="Times New Roman"/>
              </w:rPr>
            </w:pPr>
            <w:r w:rsidRPr="000578B2">
              <w:rPr>
                <w:rFonts w:ascii="Times New Roman" w:eastAsia="Calibri" w:hAnsi="Times New Roman"/>
              </w:rPr>
              <w:t>Знает</w:t>
            </w:r>
          </w:p>
        </w:tc>
        <w:tc>
          <w:tcPr>
            <w:tcW w:w="3237" w:type="dxa"/>
            <w:vMerge w:val="restart"/>
          </w:tcPr>
          <w:p w14:paraId="208E4A97"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346DF0">
              <w:rPr>
                <w:rFonts w:ascii="Times New Roman" w:eastAsia="Times New Roman" w:hAnsi="Times New Roman"/>
                <w:lang w:eastAsia="ru-RU"/>
              </w:rPr>
              <w:t>Основные понятия и термины, связанные с современными коммуникативными технологиями области лингвистики,</w:t>
            </w:r>
          </w:p>
        </w:tc>
        <w:tc>
          <w:tcPr>
            <w:tcW w:w="2383" w:type="dxa"/>
          </w:tcPr>
          <w:p w14:paraId="0DD04EFC" w14:textId="77777777" w:rsidR="00612202" w:rsidRPr="000578B2" w:rsidRDefault="00612202" w:rsidP="00346DF0">
            <w:pPr>
              <w:jc w:val="both"/>
              <w:rPr>
                <w:rFonts w:ascii="Times New Roman" w:eastAsia="Calibri" w:hAnsi="Times New Roman"/>
              </w:rPr>
            </w:pPr>
            <w:r w:rsidRPr="000578B2">
              <w:rPr>
                <w:rFonts w:ascii="Times New Roman" w:eastAsia="Calibri" w:hAnsi="Times New Roman"/>
              </w:rPr>
              <w:t>1. Обучающийся показывает высокий уровень знаний</w:t>
            </w:r>
            <w:r w:rsidRPr="000578B2">
              <w:t xml:space="preserve"> о</w:t>
            </w:r>
            <w:r w:rsidRPr="000578B2">
              <w:rPr>
                <w:rFonts w:ascii="Times New Roman" w:eastAsia="Calibri" w:hAnsi="Times New Roman"/>
              </w:rPr>
              <w:t xml:space="preserve">сновных </w:t>
            </w:r>
            <w:r w:rsidRPr="00346DF0">
              <w:rPr>
                <w:rFonts w:ascii="Times New Roman" w:eastAsia="Calibri" w:hAnsi="Times New Roman"/>
              </w:rPr>
              <w:t>поняти</w:t>
            </w:r>
            <w:r>
              <w:rPr>
                <w:rFonts w:ascii="Times New Roman" w:eastAsia="Calibri" w:hAnsi="Times New Roman"/>
              </w:rPr>
              <w:t>й</w:t>
            </w:r>
            <w:r w:rsidRPr="00346DF0">
              <w:rPr>
                <w:rFonts w:ascii="Times New Roman" w:eastAsia="Calibri" w:hAnsi="Times New Roman"/>
              </w:rPr>
              <w:t xml:space="preserve"> и термин</w:t>
            </w:r>
            <w:r>
              <w:rPr>
                <w:rFonts w:ascii="Times New Roman" w:eastAsia="Calibri" w:hAnsi="Times New Roman"/>
              </w:rPr>
              <w:t>ов</w:t>
            </w:r>
            <w:r w:rsidRPr="00346DF0">
              <w:rPr>
                <w:rFonts w:ascii="Times New Roman" w:eastAsia="Calibri" w:hAnsi="Times New Roman"/>
              </w:rPr>
              <w:t>, связанны</w:t>
            </w:r>
            <w:r>
              <w:rPr>
                <w:rFonts w:ascii="Times New Roman" w:eastAsia="Calibri" w:hAnsi="Times New Roman"/>
              </w:rPr>
              <w:t>х</w:t>
            </w:r>
            <w:r w:rsidRPr="00346DF0">
              <w:rPr>
                <w:rFonts w:ascii="Times New Roman" w:eastAsia="Calibri" w:hAnsi="Times New Roman"/>
              </w:rPr>
              <w:t xml:space="preserve"> с современными коммуникативными технологиями области лингвистики</w:t>
            </w:r>
            <w:r>
              <w:rPr>
                <w:rFonts w:ascii="Times New Roman" w:eastAsia="Calibri" w:hAnsi="Times New Roman"/>
              </w:rPr>
              <w:t>.</w:t>
            </w:r>
          </w:p>
        </w:tc>
        <w:tc>
          <w:tcPr>
            <w:tcW w:w="2318" w:type="dxa"/>
          </w:tcPr>
          <w:p w14:paraId="0B72E202" w14:textId="77777777" w:rsidR="00612202" w:rsidRPr="000578B2" w:rsidRDefault="00612202" w:rsidP="009526DF">
            <w:pPr>
              <w:rPr>
                <w:rFonts w:ascii="Times New Roman" w:eastAsia="Calibri" w:hAnsi="Times New Roman"/>
              </w:rPr>
            </w:pPr>
            <w:r>
              <w:rPr>
                <w:rFonts w:ascii="Times New Roman" w:eastAsia="Times New Roman" w:hAnsi="Times New Roman"/>
                <w:lang w:eastAsia="ru-RU"/>
              </w:rPr>
              <w:t>Устный ответ</w:t>
            </w:r>
          </w:p>
        </w:tc>
      </w:tr>
      <w:tr w:rsidR="00612202" w:rsidRPr="000578B2" w14:paraId="7B6E1914" w14:textId="77777777" w:rsidTr="00040C2B">
        <w:tc>
          <w:tcPr>
            <w:tcW w:w="1407" w:type="dxa"/>
            <w:vMerge/>
          </w:tcPr>
          <w:p w14:paraId="46D2C5F8" w14:textId="77777777" w:rsidR="00612202" w:rsidRPr="000578B2" w:rsidRDefault="00612202" w:rsidP="00040C2B">
            <w:pPr>
              <w:rPr>
                <w:rFonts w:ascii="Times New Roman" w:eastAsia="Calibri" w:hAnsi="Times New Roman"/>
              </w:rPr>
            </w:pPr>
          </w:p>
        </w:tc>
        <w:tc>
          <w:tcPr>
            <w:tcW w:w="3237" w:type="dxa"/>
            <w:vMerge/>
          </w:tcPr>
          <w:p w14:paraId="1F01A57F" w14:textId="77777777" w:rsidR="00612202" w:rsidRPr="000578B2" w:rsidRDefault="00612202" w:rsidP="00040C2B">
            <w:pPr>
              <w:jc w:val="both"/>
              <w:rPr>
                <w:rFonts w:ascii="Times New Roman" w:eastAsia="Calibri" w:hAnsi="Times New Roman"/>
              </w:rPr>
            </w:pPr>
          </w:p>
        </w:tc>
        <w:tc>
          <w:tcPr>
            <w:tcW w:w="2383" w:type="dxa"/>
          </w:tcPr>
          <w:p w14:paraId="1D36A9EB" w14:textId="77777777" w:rsidR="00612202" w:rsidRPr="000578B2" w:rsidRDefault="00612202" w:rsidP="00040C2B">
            <w:pPr>
              <w:rPr>
                <w:rFonts w:ascii="Times New Roman" w:eastAsia="Calibri" w:hAnsi="Times New Roman"/>
              </w:rPr>
            </w:pPr>
            <w:r w:rsidRPr="000578B2">
              <w:rPr>
                <w:rFonts w:ascii="Times New Roman" w:eastAsia="Calibri" w:hAnsi="Times New Roman"/>
              </w:rPr>
              <w:t xml:space="preserve">2. Обучающийся показывает средний </w:t>
            </w:r>
            <w:r w:rsidRPr="00346DF0">
              <w:rPr>
                <w:rFonts w:ascii="Times New Roman" w:eastAsia="Calibri" w:hAnsi="Times New Roman"/>
              </w:rPr>
              <w:t>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5521595D"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03FC780F" w14:textId="77777777" w:rsidTr="00040C2B">
        <w:trPr>
          <w:trHeight w:val="324"/>
        </w:trPr>
        <w:tc>
          <w:tcPr>
            <w:tcW w:w="1407" w:type="dxa"/>
            <w:vMerge/>
          </w:tcPr>
          <w:p w14:paraId="49C4FB5E" w14:textId="77777777" w:rsidR="00612202" w:rsidRPr="000578B2" w:rsidRDefault="00612202" w:rsidP="00040C2B">
            <w:pPr>
              <w:rPr>
                <w:rFonts w:ascii="Times New Roman" w:eastAsia="Calibri" w:hAnsi="Times New Roman"/>
              </w:rPr>
            </w:pPr>
          </w:p>
        </w:tc>
        <w:tc>
          <w:tcPr>
            <w:tcW w:w="3237" w:type="dxa"/>
            <w:vMerge/>
          </w:tcPr>
          <w:p w14:paraId="24EC1C97" w14:textId="77777777" w:rsidR="00612202" w:rsidRPr="000578B2" w:rsidRDefault="00612202" w:rsidP="00040C2B">
            <w:pPr>
              <w:jc w:val="both"/>
              <w:rPr>
                <w:rFonts w:ascii="Times New Roman" w:eastAsia="Calibri" w:hAnsi="Times New Roman"/>
              </w:rPr>
            </w:pPr>
          </w:p>
        </w:tc>
        <w:tc>
          <w:tcPr>
            <w:tcW w:w="2383" w:type="dxa"/>
          </w:tcPr>
          <w:p w14:paraId="1111A5B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346DF0">
              <w:rPr>
                <w:rFonts w:ascii="Times New Roman" w:eastAsia="Calibri" w:hAnsi="Times New Roman"/>
              </w:rPr>
              <w:t xml:space="preserve">знаний основных понятий и </w:t>
            </w:r>
            <w:r w:rsidRPr="00346DF0">
              <w:rPr>
                <w:rFonts w:ascii="Times New Roman" w:eastAsia="Calibri" w:hAnsi="Times New Roman"/>
              </w:rPr>
              <w:lastRenderedPageBreak/>
              <w:t>терминов, связанных с современными коммуникативными технологиями области лингвистики.</w:t>
            </w:r>
          </w:p>
        </w:tc>
        <w:tc>
          <w:tcPr>
            <w:tcW w:w="2318" w:type="dxa"/>
            <w:shd w:val="clear" w:color="auto" w:fill="auto"/>
          </w:tcPr>
          <w:p w14:paraId="6D0F6E04"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lastRenderedPageBreak/>
              <w:t>Устный ответ</w:t>
            </w:r>
          </w:p>
        </w:tc>
      </w:tr>
      <w:tr w:rsidR="00612202" w:rsidRPr="000578B2" w14:paraId="3E080002" w14:textId="77777777" w:rsidTr="00040C2B">
        <w:trPr>
          <w:trHeight w:val="228"/>
        </w:trPr>
        <w:tc>
          <w:tcPr>
            <w:tcW w:w="1407" w:type="dxa"/>
            <w:vMerge/>
          </w:tcPr>
          <w:p w14:paraId="07967A72" w14:textId="77777777" w:rsidR="00612202" w:rsidRPr="000578B2" w:rsidRDefault="00612202" w:rsidP="00040C2B">
            <w:pPr>
              <w:rPr>
                <w:rFonts w:ascii="Times New Roman" w:eastAsia="Calibri" w:hAnsi="Times New Roman"/>
              </w:rPr>
            </w:pPr>
          </w:p>
        </w:tc>
        <w:tc>
          <w:tcPr>
            <w:tcW w:w="3237" w:type="dxa"/>
            <w:vMerge/>
          </w:tcPr>
          <w:p w14:paraId="32E41439" w14:textId="77777777" w:rsidR="00612202" w:rsidRPr="000578B2" w:rsidRDefault="00612202" w:rsidP="00040C2B">
            <w:pPr>
              <w:jc w:val="both"/>
              <w:rPr>
                <w:rFonts w:ascii="Times New Roman" w:eastAsia="Calibri" w:hAnsi="Times New Roman"/>
              </w:rPr>
            </w:pPr>
          </w:p>
        </w:tc>
        <w:tc>
          <w:tcPr>
            <w:tcW w:w="2383" w:type="dxa"/>
          </w:tcPr>
          <w:p w14:paraId="72E89A02"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346DF0">
              <w:rPr>
                <w:rFonts w:ascii="Times New Roman" w:eastAsia="Calibri" w:hAnsi="Times New Roman"/>
              </w:rPr>
              <w:t>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60692D9E"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t>Устный ответ</w:t>
            </w:r>
          </w:p>
        </w:tc>
      </w:tr>
      <w:tr w:rsidR="00612202" w:rsidRPr="000578B2" w14:paraId="16D8BFB2" w14:textId="77777777" w:rsidTr="00040C2B">
        <w:tc>
          <w:tcPr>
            <w:tcW w:w="1407" w:type="dxa"/>
            <w:vMerge w:val="restart"/>
          </w:tcPr>
          <w:p w14:paraId="53F51EFF" w14:textId="77777777" w:rsidR="00612202" w:rsidRPr="000578B2" w:rsidRDefault="00612202" w:rsidP="00040C2B">
            <w:pPr>
              <w:rPr>
                <w:rFonts w:ascii="Times New Roman" w:eastAsia="Calibri" w:hAnsi="Times New Roman"/>
              </w:rPr>
            </w:pPr>
            <w:r w:rsidRPr="000578B2">
              <w:rPr>
                <w:rFonts w:ascii="Times New Roman" w:eastAsia="Calibri" w:hAnsi="Times New Roman"/>
              </w:rPr>
              <w:t>Умеет</w:t>
            </w:r>
          </w:p>
        </w:tc>
        <w:tc>
          <w:tcPr>
            <w:tcW w:w="3237" w:type="dxa"/>
            <w:vMerge w:val="restart"/>
          </w:tcPr>
          <w:p w14:paraId="7DB30768"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Pr>
                <w:rFonts w:ascii="Times New Roman" w:eastAsia="Times New Roman" w:hAnsi="Times New Roman"/>
                <w:lang w:eastAsia="ru-RU"/>
              </w:rPr>
              <w:t xml:space="preserve">Применять знания о современных </w:t>
            </w:r>
            <w:r w:rsidRPr="00040C2B">
              <w:rPr>
                <w:rFonts w:ascii="Times New Roman" w:eastAsia="Times New Roman" w:hAnsi="Times New Roman"/>
                <w:lang w:eastAsia="ru-RU"/>
              </w:rPr>
              <w:t xml:space="preserve">коммуникативных технологиях в зависимости от целей и форм академического взаимодействия </w:t>
            </w:r>
          </w:p>
        </w:tc>
        <w:tc>
          <w:tcPr>
            <w:tcW w:w="2383" w:type="dxa"/>
          </w:tcPr>
          <w:p w14:paraId="58301AC3"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w:t>
            </w:r>
            <w:r>
              <w:rPr>
                <w:rFonts w:ascii="Times New Roman" w:eastAsia="Calibri" w:hAnsi="Times New Roman"/>
              </w:rPr>
              <w:t>уровень п</w:t>
            </w:r>
            <w:r w:rsidRPr="00040C2B">
              <w:rPr>
                <w:rFonts w:ascii="Times New Roman" w:eastAsia="Calibri" w:hAnsi="Times New Roman"/>
              </w:rPr>
              <w:t>римен</w:t>
            </w:r>
            <w:r>
              <w:rPr>
                <w:rFonts w:ascii="Times New Roman" w:eastAsia="Calibri" w:hAnsi="Times New Roman"/>
              </w:rPr>
              <w:t>ения</w:t>
            </w:r>
            <w:r w:rsidRPr="00040C2B">
              <w:rPr>
                <w:rFonts w:ascii="Times New Roman" w:eastAsia="Calibri" w:hAnsi="Times New Roman"/>
              </w:rPr>
              <w:t xml:space="preserve"> знани</w:t>
            </w:r>
            <w:r>
              <w:rPr>
                <w:rFonts w:ascii="Times New Roman" w:eastAsia="Calibri" w:hAnsi="Times New Roman"/>
              </w:rPr>
              <w:t>й</w:t>
            </w:r>
            <w:r w:rsidRPr="00040C2B">
              <w:rPr>
                <w:rFonts w:ascii="Times New Roman" w:eastAsia="Calibri" w:hAnsi="Times New Roman"/>
              </w:rPr>
              <w:t xml:space="preserve"> о современных коммуникативных технологиях в зависимости от целей и форм академического взаимодействия</w:t>
            </w:r>
          </w:p>
          <w:p w14:paraId="487F9FF4"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632829CE"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15A1A1C4" w14:textId="77777777" w:rsidTr="00040C2B">
        <w:tc>
          <w:tcPr>
            <w:tcW w:w="1407" w:type="dxa"/>
            <w:vMerge/>
          </w:tcPr>
          <w:p w14:paraId="143ECCCF" w14:textId="77777777" w:rsidR="00612202" w:rsidRPr="000578B2" w:rsidRDefault="00612202" w:rsidP="00040C2B">
            <w:pPr>
              <w:rPr>
                <w:rFonts w:ascii="Times New Roman" w:eastAsia="Calibri" w:hAnsi="Times New Roman"/>
              </w:rPr>
            </w:pPr>
          </w:p>
        </w:tc>
        <w:tc>
          <w:tcPr>
            <w:tcW w:w="3237" w:type="dxa"/>
            <w:vMerge/>
          </w:tcPr>
          <w:p w14:paraId="4843DD11" w14:textId="77777777" w:rsidR="00612202" w:rsidRPr="000578B2" w:rsidRDefault="00612202" w:rsidP="00040C2B">
            <w:pPr>
              <w:rPr>
                <w:rFonts w:ascii="Times New Roman" w:eastAsia="Calibri" w:hAnsi="Times New Roman"/>
              </w:rPr>
            </w:pPr>
          </w:p>
        </w:tc>
        <w:tc>
          <w:tcPr>
            <w:tcW w:w="2383" w:type="dxa"/>
          </w:tcPr>
          <w:p w14:paraId="6E84B408"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73FB9575"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76F62101" w14:textId="77777777" w:rsidTr="00040C2B">
        <w:trPr>
          <w:trHeight w:val="360"/>
        </w:trPr>
        <w:tc>
          <w:tcPr>
            <w:tcW w:w="1407" w:type="dxa"/>
            <w:vMerge/>
          </w:tcPr>
          <w:p w14:paraId="74C7A435" w14:textId="77777777" w:rsidR="00612202" w:rsidRPr="000578B2" w:rsidRDefault="00612202" w:rsidP="00040C2B">
            <w:pPr>
              <w:rPr>
                <w:rFonts w:ascii="Times New Roman" w:eastAsia="Calibri" w:hAnsi="Times New Roman"/>
              </w:rPr>
            </w:pPr>
          </w:p>
        </w:tc>
        <w:tc>
          <w:tcPr>
            <w:tcW w:w="3237" w:type="dxa"/>
            <w:vMerge/>
          </w:tcPr>
          <w:p w14:paraId="29F37473" w14:textId="77777777" w:rsidR="00612202" w:rsidRPr="000578B2" w:rsidRDefault="00612202" w:rsidP="00040C2B">
            <w:pPr>
              <w:rPr>
                <w:rFonts w:ascii="Times New Roman" w:eastAsia="Calibri" w:hAnsi="Times New Roman"/>
              </w:rPr>
            </w:pPr>
          </w:p>
        </w:tc>
        <w:tc>
          <w:tcPr>
            <w:tcW w:w="2383" w:type="dxa"/>
          </w:tcPr>
          <w:p w14:paraId="7BC72888"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226AD18F"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567ECD1E" w14:textId="77777777" w:rsidTr="00040C2B">
        <w:trPr>
          <w:trHeight w:val="168"/>
        </w:trPr>
        <w:tc>
          <w:tcPr>
            <w:tcW w:w="1407" w:type="dxa"/>
            <w:vMerge/>
          </w:tcPr>
          <w:p w14:paraId="5B5D1D32" w14:textId="77777777" w:rsidR="00612202" w:rsidRPr="000578B2" w:rsidRDefault="00612202" w:rsidP="00040C2B">
            <w:pPr>
              <w:rPr>
                <w:rFonts w:ascii="Times New Roman" w:eastAsia="Calibri" w:hAnsi="Times New Roman"/>
              </w:rPr>
            </w:pPr>
          </w:p>
        </w:tc>
        <w:tc>
          <w:tcPr>
            <w:tcW w:w="3237" w:type="dxa"/>
            <w:vMerge/>
          </w:tcPr>
          <w:p w14:paraId="1E35EE7E" w14:textId="77777777" w:rsidR="00612202" w:rsidRPr="000578B2" w:rsidRDefault="00612202" w:rsidP="00040C2B">
            <w:pPr>
              <w:rPr>
                <w:rFonts w:ascii="Times New Roman" w:eastAsia="Calibri" w:hAnsi="Times New Roman"/>
              </w:rPr>
            </w:pPr>
          </w:p>
        </w:tc>
        <w:tc>
          <w:tcPr>
            <w:tcW w:w="2383" w:type="dxa"/>
          </w:tcPr>
          <w:p w14:paraId="160B1DC2"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применения знани</w:t>
            </w:r>
            <w:r>
              <w:rPr>
                <w:rFonts w:ascii="Times New Roman" w:eastAsia="Calibri" w:hAnsi="Times New Roman"/>
              </w:rPr>
              <w:t>ями</w:t>
            </w:r>
            <w:r w:rsidRPr="00040C2B">
              <w:rPr>
                <w:rFonts w:ascii="Times New Roman" w:eastAsia="Calibri" w:hAnsi="Times New Roman"/>
              </w:rPr>
              <w:t xml:space="preserve">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438167FA"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t>Устный ответ</w:t>
            </w:r>
          </w:p>
        </w:tc>
      </w:tr>
      <w:tr w:rsidR="00612202" w:rsidRPr="000578B2" w14:paraId="35A2F9A1" w14:textId="77777777" w:rsidTr="00040C2B">
        <w:tc>
          <w:tcPr>
            <w:tcW w:w="1407" w:type="dxa"/>
            <w:vMerge w:val="restart"/>
          </w:tcPr>
          <w:p w14:paraId="598FD5EF" w14:textId="77777777" w:rsidR="00612202" w:rsidRPr="000578B2" w:rsidRDefault="00612202" w:rsidP="00040C2B">
            <w:pPr>
              <w:rPr>
                <w:rFonts w:ascii="Times New Roman" w:eastAsia="Calibri" w:hAnsi="Times New Roman"/>
              </w:rPr>
            </w:pPr>
            <w:r w:rsidRPr="000578B2">
              <w:rPr>
                <w:rFonts w:ascii="Times New Roman" w:eastAsia="Calibri" w:hAnsi="Times New Roman"/>
              </w:rPr>
              <w:lastRenderedPageBreak/>
              <w:t>Владеет навыком</w:t>
            </w:r>
          </w:p>
        </w:tc>
        <w:tc>
          <w:tcPr>
            <w:tcW w:w="3237" w:type="dxa"/>
            <w:vMerge w:val="restart"/>
          </w:tcPr>
          <w:p w14:paraId="7E0F0A16"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040C2B">
              <w:rPr>
                <w:rFonts w:ascii="Times New Roman" w:eastAsia="Times New Roman" w:hAnsi="Times New Roman"/>
                <w:lang w:eastAsia="ru-RU"/>
              </w:rPr>
              <w:t xml:space="preserve">Навыком представлять свою точку зрения при академическом взаимодействии в ситуации устной и письменной коммуникации </w:t>
            </w:r>
          </w:p>
        </w:tc>
        <w:tc>
          <w:tcPr>
            <w:tcW w:w="2383" w:type="dxa"/>
          </w:tcPr>
          <w:p w14:paraId="2202ED26"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н</w:t>
            </w:r>
            <w:r w:rsidRPr="00040C2B">
              <w:rPr>
                <w:rFonts w:ascii="Times New Roman" w:eastAsia="Calibri" w:hAnsi="Times New Roman"/>
              </w:rPr>
              <w:t>авык</w:t>
            </w:r>
            <w:r>
              <w:rPr>
                <w:rFonts w:ascii="Times New Roman" w:eastAsia="Calibri" w:hAnsi="Times New Roman"/>
              </w:rPr>
              <w:t>а</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p>
          <w:p w14:paraId="655087B8"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5D739188"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1E39DDA0" w14:textId="77777777" w:rsidTr="00040C2B">
        <w:tc>
          <w:tcPr>
            <w:tcW w:w="1407" w:type="dxa"/>
            <w:vMerge/>
          </w:tcPr>
          <w:p w14:paraId="484F6C8E" w14:textId="77777777" w:rsidR="00612202" w:rsidRPr="000578B2" w:rsidRDefault="00612202" w:rsidP="00040C2B">
            <w:pPr>
              <w:rPr>
                <w:rFonts w:ascii="Times New Roman" w:eastAsia="Calibri" w:hAnsi="Times New Roman"/>
              </w:rPr>
            </w:pPr>
          </w:p>
        </w:tc>
        <w:tc>
          <w:tcPr>
            <w:tcW w:w="3237" w:type="dxa"/>
            <w:vMerge/>
          </w:tcPr>
          <w:p w14:paraId="2A045FF9" w14:textId="77777777" w:rsidR="00612202" w:rsidRPr="000578B2" w:rsidRDefault="00612202" w:rsidP="00040C2B">
            <w:pPr>
              <w:rPr>
                <w:rFonts w:ascii="Times New Roman" w:eastAsia="Calibri" w:hAnsi="Times New Roman"/>
              </w:rPr>
            </w:pPr>
          </w:p>
        </w:tc>
        <w:tc>
          <w:tcPr>
            <w:tcW w:w="2383" w:type="dxa"/>
          </w:tcPr>
          <w:p w14:paraId="04E2ABE0"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tc>
        <w:tc>
          <w:tcPr>
            <w:tcW w:w="2318" w:type="dxa"/>
            <w:shd w:val="clear" w:color="auto" w:fill="auto"/>
          </w:tcPr>
          <w:p w14:paraId="06E870BE"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6758D30F" w14:textId="77777777" w:rsidTr="00040C2B">
        <w:trPr>
          <w:trHeight w:val="120"/>
        </w:trPr>
        <w:tc>
          <w:tcPr>
            <w:tcW w:w="1407" w:type="dxa"/>
            <w:vMerge/>
          </w:tcPr>
          <w:p w14:paraId="2CF80A3C" w14:textId="77777777" w:rsidR="00612202" w:rsidRPr="000578B2" w:rsidRDefault="00612202" w:rsidP="00040C2B">
            <w:pPr>
              <w:rPr>
                <w:rFonts w:ascii="Times New Roman" w:eastAsia="Calibri" w:hAnsi="Times New Roman"/>
              </w:rPr>
            </w:pPr>
          </w:p>
        </w:tc>
        <w:tc>
          <w:tcPr>
            <w:tcW w:w="3237" w:type="dxa"/>
            <w:vMerge/>
          </w:tcPr>
          <w:p w14:paraId="42AD61BC" w14:textId="77777777" w:rsidR="00612202" w:rsidRPr="000578B2" w:rsidRDefault="00612202" w:rsidP="00040C2B">
            <w:pPr>
              <w:rPr>
                <w:rFonts w:ascii="Times New Roman" w:eastAsia="Calibri" w:hAnsi="Times New Roman"/>
              </w:rPr>
            </w:pPr>
          </w:p>
        </w:tc>
        <w:tc>
          <w:tcPr>
            <w:tcW w:w="2383" w:type="dxa"/>
          </w:tcPr>
          <w:p w14:paraId="108B3D25"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p w14:paraId="48B571BC"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73D90319"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4D68B59C" w14:textId="77777777" w:rsidTr="00040C2B">
        <w:trPr>
          <w:trHeight w:val="144"/>
        </w:trPr>
        <w:tc>
          <w:tcPr>
            <w:tcW w:w="1407" w:type="dxa"/>
            <w:vMerge/>
          </w:tcPr>
          <w:p w14:paraId="55A5E5C0" w14:textId="77777777" w:rsidR="00612202" w:rsidRPr="000578B2" w:rsidRDefault="00612202" w:rsidP="00040C2B">
            <w:pPr>
              <w:rPr>
                <w:rFonts w:ascii="Times New Roman" w:eastAsia="Calibri" w:hAnsi="Times New Roman"/>
              </w:rPr>
            </w:pPr>
          </w:p>
        </w:tc>
        <w:tc>
          <w:tcPr>
            <w:tcW w:w="3237" w:type="dxa"/>
            <w:vMerge/>
          </w:tcPr>
          <w:p w14:paraId="586BE7E4" w14:textId="77777777" w:rsidR="00612202" w:rsidRPr="000578B2" w:rsidRDefault="00612202" w:rsidP="00040C2B">
            <w:pPr>
              <w:rPr>
                <w:rFonts w:ascii="Times New Roman" w:eastAsia="Calibri" w:hAnsi="Times New Roman"/>
              </w:rPr>
            </w:pPr>
          </w:p>
        </w:tc>
        <w:tc>
          <w:tcPr>
            <w:tcW w:w="2383" w:type="dxa"/>
          </w:tcPr>
          <w:p w14:paraId="3EABFA4F"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навык</w:t>
            </w:r>
            <w:r>
              <w:rPr>
                <w:rFonts w:ascii="Times New Roman" w:eastAsia="Calibri" w:hAnsi="Times New Roman"/>
              </w:rPr>
              <w:t>ом</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r>
              <w:rPr>
                <w:rFonts w:ascii="Times New Roman" w:eastAsia="Calibri" w:hAnsi="Times New Roman"/>
              </w:rPr>
              <w:t xml:space="preserve"> </w:t>
            </w:r>
            <w:r w:rsidRPr="000578B2">
              <w:rPr>
                <w:rFonts w:ascii="Times New Roman" w:eastAsia="Calibri" w:hAnsi="Times New Roman"/>
              </w:rPr>
              <w:t>методов исследования.</w:t>
            </w:r>
          </w:p>
        </w:tc>
        <w:tc>
          <w:tcPr>
            <w:tcW w:w="2318" w:type="dxa"/>
            <w:shd w:val="clear" w:color="auto" w:fill="auto"/>
          </w:tcPr>
          <w:p w14:paraId="66AE726D"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bl>
    <w:p w14:paraId="450BFEBC" w14:textId="77777777" w:rsidR="00612202" w:rsidRPr="009327C8" w:rsidRDefault="00612202" w:rsidP="009327C8">
      <w:pPr>
        <w:rPr>
          <w:rFonts w:eastAsia="Calibri"/>
          <w:sz w:val="20"/>
          <w:szCs w:val="20"/>
        </w:rPr>
      </w:pPr>
    </w:p>
    <w:p w14:paraId="78383CB3" w14:textId="77777777" w:rsidR="00612202" w:rsidRPr="009327C8" w:rsidRDefault="00612202" w:rsidP="009327C8">
      <w:pPr>
        <w:rPr>
          <w:rFonts w:eastAsia="Calibri"/>
          <w:sz w:val="24"/>
          <w:szCs w:val="24"/>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Pr>
          <w:rFonts w:eastAsia="Calibri"/>
          <w:sz w:val="24"/>
          <w:szCs w:val="24"/>
        </w:rPr>
        <w:t>ОПК-2</w:t>
      </w:r>
    </w:p>
    <w:p w14:paraId="207D8708" w14:textId="77777777" w:rsidR="00612202" w:rsidRPr="00C60F1F" w:rsidRDefault="00612202" w:rsidP="00C60F1F">
      <w:pPr>
        <w:tabs>
          <w:tab w:val="left" w:pos="709"/>
        </w:tabs>
        <w:autoSpaceDE w:val="0"/>
        <w:autoSpaceDN w:val="0"/>
        <w:adjustRightInd w:val="0"/>
        <w:jc w:val="both"/>
        <w:rPr>
          <w:rFonts w:ascii="Calibri" w:eastAsia="Calibri" w:hAnsi="Calibri"/>
        </w:rPr>
      </w:pPr>
      <w:r w:rsidRPr="0008266A">
        <w:rPr>
          <w:rFonts w:eastAsia="Times New Roman"/>
          <w:sz w:val="24"/>
          <w:szCs w:val="24"/>
          <w:u w:val="single"/>
          <w:lang w:eastAsia="ru-RU"/>
        </w:rPr>
        <w:t>Способен учитывать в практической деятельности специфику иноязычной научной картины мира и научного дискурса в русском</w:t>
      </w:r>
      <w:r>
        <w:rPr>
          <w:rFonts w:eastAsia="Times New Roman"/>
          <w:sz w:val="24"/>
          <w:szCs w:val="24"/>
          <w:u w:val="single"/>
          <w:lang w:eastAsia="ru-RU"/>
        </w:rPr>
        <w:t xml:space="preserve"> и изучаемом иностранном языках</w:t>
      </w:r>
      <w:r w:rsidRPr="0008266A">
        <w:rPr>
          <w:rFonts w:eastAsia="Times New Roman"/>
          <w:sz w:val="24"/>
          <w:szCs w:val="24"/>
          <w:u w:val="single"/>
          <w:lang w:eastAsia="ru-RU"/>
        </w:rPr>
        <w:t xml:space="preserve"> </w:t>
      </w:r>
      <w:r>
        <w:rPr>
          <w:rFonts w:ascii="Calibri" w:eastAsia="Calibri" w:hAnsi="Calibri"/>
        </w:rPr>
        <w:t>______</w:t>
      </w:r>
      <w:r w:rsidRPr="009526DF">
        <w:rPr>
          <w:rFonts w:ascii="Calibri" w:eastAsia="Calibri" w:hAnsi="Calibri"/>
        </w:rPr>
        <w:t xml:space="preserve"> </w:t>
      </w:r>
    </w:p>
    <w:tbl>
      <w:tblPr>
        <w:tblStyle w:val="aff2"/>
        <w:tblW w:w="0" w:type="auto"/>
        <w:tblLook w:val="04A0" w:firstRow="1" w:lastRow="0" w:firstColumn="1" w:lastColumn="0" w:noHBand="0" w:noVBand="1"/>
      </w:tblPr>
      <w:tblGrid>
        <w:gridCol w:w="1407"/>
        <w:gridCol w:w="3234"/>
        <w:gridCol w:w="2384"/>
        <w:gridCol w:w="2320"/>
      </w:tblGrid>
      <w:tr w:rsidR="00612202" w:rsidRPr="009327C8" w14:paraId="61E44EAE" w14:textId="77777777" w:rsidTr="00A5481A">
        <w:trPr>
          <w:trHeight w:val="675"/>
        </w:trPr>
        <w:tc>
          <w:tcPr>
            <w:tcW w:w="4641" w:type="dxa"/>
            <w:gridSpan w:val="2"/>
          </w:tcPr>
          <w:p w14:paraId="0AB1F5E2" w14:textId="77777777" w:rsidR="00612202" w:rsidRPr="009327C8" w:rsidRDefault="00612202" w:rsidP="009327C8">
            <w:pPr>
              <w:rPr>
                <w:rFonts w:ascii="Times New Roman" w:eastAsia="Calibri" w:hAnsi="Times New Roman"/>
                <w:b/>
                <w:sz w:val="24"/>
                <w:szCs w:val="24"/>
              </w:rPr>
            </w:pPr>
            <w:r w:rsidRPr="009327C8">
              <w:rPr>
                <w:rFonts w:ascii="Times New Roman" w:eastAsia="Calibri" w:hAnsi="Times New Roman"/>
                <w:b/>
                <w:sz w:val="24"/>
                <w:szCs w:val="24"/>
              </w:rPr>
              <w:t>Оцениваемый результат(показатель)*</w:t>
            </w:r>
          </w:p>
        </w:tc>
        <w:tc>
          <w:tcPr>
            <w:tcW w:w="2384" w:type="dxa"/>
          </w:tcPr>
          <w:p w14:paraId="68328683"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Критерии оценивания</w:t>
            </w:r>
          </w:p>
        </w:tc>
        <w:tc>
          <w:tcPr>
            <w:tcW w:w="2320" w:type="dxa"/>
          </w:tcPr>
          <w:p w14:paraId="755F3E42"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Процедура оценивания **</w:t>
            </w:r>
          </w:p>
        </w:tc>
      </w:tr>
      <w:tr w:rsidR="00612202" w:rsidRPr="009327C8" w14:paraId="4A761EED" w14:textId="77777777" w:rsidTr="00A5481A">
        <w:tc>
          <w:tcPr>
            <w:tcW w:w="1407" w:type="dxa"/>
            <w:vMerge w:val="restart"/>
          </w:tcPr>
          <w:p w14:paraId="0EAB47D9" w14:textId="77777777" w:rsidR="00612202" w:rsidRPr="000578B2" w:rsidRDefault="00612202" w:rsidP="008E3109">
            <w:pPr>
              <w:rPr>
                <w:rFonts w:ascii="Times New Roman" w:eastAsia="Calibri" w:hAnsi="Times New Roman"/>
              </w:rPr>
            </w:pPr>
            <w:r w:rsidRPr="000578B2">
              <w:rPr>
                <w:rFonts w:ascii="Times New Roman" w:eastAsia="Calibri" w:hAnsi="Times New Roman"/>
              </w:rPr>
              <w:t>Знает</w:t>
            </w:r>
          </w:p>
        </w:tc>
        <w:tc>
          <w:tcPr>
            <w:tcW w:w="3234" w:type="dxa"/>
            <w:vMerge w:val="restart"/>
          </w:tcPr>
          <w:p w14:paraId="5BF0131E" w14:textId="77777777" w:rsidR="00612202" w:rsidRPr="000578B2" w:rsidRDefault="00612202" w:rsidP="008D3602">
            <w:pPr>
              <w:jc w:val="both"/>
              <w:rPr>
                <w:rFonts w:ascii="Times New Roman" w:eastAsia="Calibri" w:hAnsi="Times New Roman"/>
              </w:rPr>
            </w:pPr>
            <w:r>
              <w:rPr>
                <w:rFonts w:ascii="Times New Roman" w:eastAsia="Calibri" w:hAnsi="Times New Roman"/>
              </w:rPr>
              <w:t>т</w:t>
            </w:r>
            <w:r w:rsidRPr="00D4363D">
              <w:rPr>
                <w:rFonts w:ascii="Times New Roman" w:eastAsia="Calibri" w:hAnsi="Times New Roman"/>
              </w:rPr>
              <w:t>еоретические основы методики обучения иностранному языку</w:t>
            </w:r>
          </w:p>
        </w:tc>
        <w:tc>
          <w:tcPr>
            <w:tcW w:w="2384" w:type="dxa"/>
          </w:tcPr>
          <w:p w14:paraId="241A4416" w14:textId="77777777" w:rsidR="00612202" w:rsidRPr="000578B2" w:rsidRDefault="00612202" w:rsidP="00D4363D">
            <w:pPr>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т</w:t>
            </w:r>
            <w:r w:rsidRPr="00D4363D">
              <w:rPr>
                <w:rFonts w:ascii="Times New Roman" w:eastAsia="Calibri" w:hAnsi="Times New Roman"/>
              </w:rPr>
              <w:t>еоретически</w:t>
            </w:r>
            <w:r>
              <w:rPr>
                <w:rFonts w:ascii="Times New Roman" w:eastAsia="Calibri" w:hAnsi="Times New Roman"/>
              </w:rPr>
              <w:t>х основ</w:t>
            </w:r>
            <w:r w:rsidRPr="00D4363D">
              <w:rPr>
                <w:rFonts w:ascii="Times New Roman" w:eastAsia="Calibri" w:hAnsi="Times New Roman"/>
              </w:rPr>
              <w:t xml:space="preserve"> методики обучения иностранному языку</w:t>
            </w:r>
          </w:p>
        </w:tc>
        <w:tc>
          <w:tcPr>
            <w:tcW w:w="2320" w:type="dxa"/>
            <w:shd w:val="clear" w:color="auto" w:fill="auto"/>
          </w:tcPr>
          <w:p w14:paraId="1EB2BFD5" w14:textId="77777777" w:rsidR="00612202" w:rsidRPr="000578B2" w:rsidRDefault="00612202" w:rsidP="008E3109">
            <w:pPr>
              <w:rPr>
                <w:rFonts w:ascii="Times New Roman" w:eastAsia="Calibri" w:hAnsi="Times New Roman"/>
              </w:rPr>
            </w:pPr>
            <w:r>
              <w:rPr>
                <w:rFonts w:ascii="Times New Roman" w:eastAsia="Times New Roman" w:hAnsi="Times New Roman"/>
                <w:lang w:eastAsia="ru-RU"/>
              </w:rPr>
              <w:t>Устный ответ</w:t>
            </w:r>
          </w:p>
        </w:tc>
      </w:tr>
      <w:tr w:rsidR="00612202" w:rsidRPr="009327C8" w14:paraId="0ECFE874" w14:textId="77777777" w:rsidTr="00A5481A">
        <w:tc>
          <w:tcPr>
            <w:tcW w:w="1407" w:type="dxa"/>
            <w:vMerge/>
          </w:tcPr>
          <w:p w14:paraId="308D4E0E" w14:textId="77777777" w:rsidR="00612202" w:rsidRPr="000578B2" w:rsidRDefault="00612202" w:rsidP="00A5481A">
            <w:pPr>
              <w:rPr>
                <w:rFonts w:ascii="Times New Roman" w:eastAsia="Calibri" w:hAnsi="Times New Roman"/>
              </w:rPr>
            </w:pPr>
          </w:p>
        </w:tc>
        <w:tc>
          <w:tcPr>
            <w:tcW w:w="3234" w:type="dxa"/>
            <w:vMerge/>
          </w:tcPr>
          <w:p w14:paraId="37F82E67" w14:textId="77777777" w:rsidR="00612202" w:rsidRPr="000578B2" w:rsidRDefault="00612202" w:rsidP="008D3602">
            <w:pPr>
              <w:jc w:val="both"/>
              <w:rPr>
                <w:rFonts w:ascii="Times New Roman" w:eastAsia="Calibri" w:hAnsi="Times New Roman"/>
              </w:rPr>
            </w:pPr>
          </w:p>
        </w:tc>
        <w:tc>
          <w:tcPr>
            <w:tcW w:w="2384" w:type="dxa"/>
          </w:tcPr>
          <w:p w14:paraId="4718EB8D"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22115AAA"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7BA7D50A" w14:textId="77777777" w:rsidTr="00A5481A">
        <w:trPr>
          <w:trHeight w:val="108"/>
        </w:trPr>
        <w:tc>
          <w:tcPr>
            <w:tcW w:w="1407" w:type="dxa"/>
            <w:vMerge/>
          </w:tcPr>
          <w:p w14:paraId="5915628F" w14:textId="77777777" w:rsidR="00612202" w:rsidRPr="000578B2" w:rsidRDefault="00612202" w:rsidP="00A5481A">
            <w:pPr>
              <w:rPr>
                <w:rFonts w:ascii="Times New Roman" w:eastAsia="Calibri" w:hAnsi="Times New Roman"/>
              </w:rPr>
            </w:pPr>
          </w:p>
        </w:tc>
        <w:tc>
          <w:tcPr>
            <w:tcW w:w="3234" w:type="dxa"/>
            <w:vMerge/>
          </w:tcPr>
          <w:p w14:paraId="2472FF89" w14:textId="77777777" w:rsidR="00612202" w:rsidRPr="000578B2" w:rsidRDefault="00612202" w:rsidP="008D3602">
            <w:pPr>
              <w:jc w:val="both"/>
              <w:rPr>
                <w:rFonts w:ascii="Times New Roman" w:eastAsia="Calibri" w:hAnsi="Times New Roman"/>
              </w:rPr>
            </w:pPr>
          </w:p>
        </w:tc>
        <w:tc>
          <w:tcPr>
            <w:tcW w:w="2384" w:type="dxa"/>
          </w:tcPr>
          <w:p w14:paraId="6AC200B6"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2FA22D12"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745E078E" w14:textId="77777777" w:rsidTr="00A5481A">
        <w:trPr>
          <w:trHeight w:val="168"/>
        </w:trPr>
        <w:tc>
          <w:tcPr>
            <w:tcW w:w="1407" w:type="dxa"/>
            <w:vMerge/>
          </w:tcPr>
          <w:p w14:paraId="70A4E81A" w14:textId="77777777" w:rsidR="00612202" w:rsidRPr="000578B2" w:rsidRDefault="00612202" w:rsidP="00A5481A">
            <w:pPr>
              <w:rPr>
                <w:rFonts w:ascii="Times New Roman" w:eastAsia="Calibri" w:hAnsi="Times New Roman"/>
              </w:rPr>
            </w:pPr>
          </w:p>
        </w:tc>
        <w:tc>
          <w:tcPr>
            <w:tcW w:w="3234" w:type="dxa"/>
            <w:vMerge/>
          </w:tcPr>
          <w:p w14:paraId="016916E0" w14:textId="77777777" w:rsidR="00612202" w:rsidRPr="000578B2" w:rsidRDefault="00612202" w:rsidP="008D3602">
            <w:pPr>
              <w:jc w:val="both"/>
              <w:rPr>
                <w:rFonts w:ascii="Times New Roman" w:eastAsia="Calibri" w:hAnsi="Times New Roman"/>
              </w:rPr>
            </w:pPr>
          </w:p>
        </w:tc>
        <w:tc>
          <w:tcPr>
            <w:tcW w:w="2384" w:type="dxa"/>
          </w:tcPr>
          <w:p w14:paraId="379F325E"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4. Обучаю</w:t>
            </w:r>
            <w:r>
              <w:rPr>
                <w:rFonts w:ascii="Times New Roman" w:eastAsia="Calibri" w:hAnsi="Times New Roman"/>
              </w:rPr>
              <w:t>щийся не владеет теоретическими</w:t>
            </w:r>
            <w:r w:rsidRPr="00D4363D">
              <w:rPr>
                <w:rFonts w:ascii="Times New Roman" w:eastAsia="Calibri" w:hAnsi="Times New Roman"/>
              </w:rPr>
              <w:t xml:space="preserve"> основ</w:t>
            </w:r>
            <w:r>
              <w:rPr>
                <w:rFonts w:ascii="Times New Roman" w:eastAsia="Calibri" w:hAnsi="Times New Roman"/>
              </w:rPr>
              <w:t>ами</w:t>
            </w:r>
            <w:r w:rsidRPr="00D4363D">
              <w:rPr>
                <w:rFonts w:ascii="Times New Roman" w:eastAsia="Calibri" w:hAnsi="Times New Roman"/>
              </w:rPr>
              <w:t xml:space="preserve"> методики обучения иностранному языку</w:t>
            </w:r>
          </w:p>
        </w:tc>
        <w:tc>
          <w:tcPr>
            <w:tcW w:w="2320" w:type="dxa"/>
            <w:shd w:val="clear" w:color="auto" w:fill="auto"/>
          </w:tcPr>
          <w:p w14:paraId="715C1351"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D7BCCFB" w14:textId="77777777" w:rsidTr="00A5481A">
        <w:tc>
          <w:tcPr>
            <w:tcW w:w="1407" w:type="dxa"/>
            <w:vMerge w:val="restart"/>
          </w:tcPr>
          <w:p w14:paraId="5654B99C" w14:textId="77777777" w:rsidR="00612202" w:rsidRPr="000578B2" w:rsidRDefault="00612202" w:rsidP="00A5481A">
            <w:pPr>
              <w:rPr>
                <w:rFonts w:ascii="Times New Roman" w:eastAsia="Calibri" w:hAnsi="Times New Roman"/>
              </w:rPr>
            </w:pPr>
            <w:r w:rsidRPr="000578B2">
              <w:rPr>
                <w:rFonts w:ascii="Times New Roman" w:eastAsia="Calibri" w:hAnsi="Times New Roman"/>
              </w:rPr>
              <w:t>Умеет</w:t>
            </w:r>
          </w:p>
        </w:tc>
        <w:tc>
          <w:tcPr>
            <w:tcW w:w="3234" w:type="dxa"/>
            <w:vMerge w:val="restart"/>
          </w:tcPr>
          <w:p w14:paraId="0B618C96" w14:textId="77777777" w:rsidR="00612202" w:rsidRPr="000578B2" w:rsidRDefault="00612202" w:rsidP="008D3602">
            <w:pPr>
              <w:jc w:val="both"/>
              <w:rPr>
                <w:rFonts w:ascii="Times New Roman" w:eastAsia="Calibri" w:hAnsi="Times New Roman"/>
              </w:rPr>
            </w:pPr>
            <w:r w:rsidRPr="000578B2">
              <w:rPr>
                <w:rFonts w:ascii="Times New Roman" w:eastAsia="Calibri" w:hAnsi="Times New Roman"/>
              </w:rPr>
              <w:t>использовать теоретические знания и методы в исследовании;</w:t>
            </w:r>
          </w:p>
        </w:tc>
        <w:tc>
          <w:tcPr>
            <w:tcW w:w="2384" w:type="dxa"/>
          </w:tcPr>
          <w:p w14:paraId="385B1416" w14:textId="77777777" w:rsidR="00612202" w:rsidRPr="000578B2" w:rsidRDefault="00612202" w:rsidP="00A5481A">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191E4F4F"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3AD54FD5"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246478D2"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6D08CE06" w14:textId="77777777" w:rsidTr="00A5481A">
        <w:tc>
          <w:tcPr>
            <w:tcW w:w="1407" w:type="dxa"/>
            <w:vMerge/>
          </w:tcPr>
          <w:p w14:paraId="517397F8" w14:textId="77777777" w:rsidR="00612202" w:rsidRPr="000578B2" w:rsidRDefault="00612202" w:rsidP="00A5481A">
            <w:pPr>
              <w:rPr>
                <w:rFonts w:ascii="Times New Roman" w:eastAsia="Calibri" w:hAnsi="Times New Roman"/>
              </w:rPr>
            </w:pPr>
          </w:p>
        </w:tc>
        <w:tc>
          <w:tcPr>
            <w:tcW w:w="3234" w:type="dxa"/>
            <w:vMerge/>
          </w:tcPr>
          <w:p w14:paraId="5A99D651" w14:textId="77777777" w:rsidR="00612202" w:rsidRPr="000578B2" w:rsidRDefault="00612202" w:rsidP="008D3602">
            <w:pPr>
              <w:jc w:val="both"/>
              <w:rPr>
                <w:rFonts w:ascii="Times New Roman" w:eastAsia="Calibri" w:hAnsi="Times New Roman"/>
              </w:rPr>
            </w:pPr>
          </w:p>
        </w:tc>
        <w:tc>
          <w:tcPr>
            <w:tcW w:w="2384" w:type="dxa"/>
          </w:tcPr>
          <w:p w14:paraId="5ABFB75E"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07EA781B"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90E46F3"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43C4B962"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5D75B17E" w14:textId="77777777" w:rsidTr="00A5481A">
        <w:trPr>
          <w:trHeight w:val="108"/>
        </w:trPr>
        <w:tc>
          <w:tcPr>
            <w:tcW w:w="1407" w:type="dxa"/>
            <w:vMerge/>
          </w:tcPr>
          <w:p w14:paraId="05D4ABD4" w14:textId="77777777" w:rsidR="00612202" w:rsidRPr="000578B2" w:rsidRDefault="00612202" w:rsidP="00A5481A">
            <w:pPr>
              <w:rPr>
                <w:rFonts w:ascii="Times New Roman" w:eastAsia="Calibri" w:hAnsi="Times New Roman"/>
              </w:rPr>
            </w:pPr>
          </w:p>
        </w:tc>
        <w:tc>
          <w:tcPr>
            <w:tcW w:w="3234" w:type="dxa"/>
            <w:vMerge/>
          </w:tcPr>
          <w:p w14:paraId="4AD08A01" w14:textId="77777777" w:rsidR="00612202" w:rsidRPr="000578B2" w:rsidRDefault="00612202" w:rsidP="008D3602">
            <w:pPr>
              <w:jc w:val="both"/>
              <w:rPr>
                <w:rFonts w:ascii="Times New Roman" w:eastAsia="Calibri" w:hAnsi="Times New Roman"/>
              </w:rPr>
            </w:pPr>
          </w:p>
        </w:tc>
        <w:tc>
          <w:tcPr>
            <w:tcW w:w="2384" w:type="dxa"/>
          </w:tcPr>
          <w:p w14:paraId="3D4B25B9" w14:textId="77777777" w:rsidR="00612202" w:rsidRPr="000578B2" w:rsidRDefault="00612202" w:rsidP="00A5481A">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06F3107D"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35CC3C90"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773C4025"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7E2D8B84" w14:textId="77777777" w:rsidTr="00A5481A">
        <w:trPr>
          <w:trHeight w:val="168"/>
        </w:trPr>
        <w:tc>
          <w:tcPr>
            <w:tcW w:w="1407" w:type="dxa"/>
            <w:vMerge/>
          </w:tcPr>
          <w:p w14:paraId="072717E7" w14:textId="77777777" w:rsidR="00612202" w:rsidRPr="000578B2" w:rsidRDefault="00612202" w:rsidP="00A5481A">
            <w:pPr>
              <w:rPr>
                <w:rFonts w:ascii="Times New Roman" w:eastAsia="Calibri" w:hAnsi="Times New Roman"/>
              </w:rPr>
            </w:pPr>
          </w:p>
        </w:tc>
        <w:tc>
          <w:tcPr>
            <w:tcW w:w="3234" w:type="dxa"/>
            <w:vMerge/>
          </w:tcPr>
          <w:p w14:paraId="01CCA654" w14:textId="77777777" w:rsidR="00612202" w:rsidRPr="000578B2" w:rsidRDefault="00612202" w:rsidP="008D3602">
            <w:pPr>
              <w:jc w:val="both"/>
              <w:rPr>
                <w:rFonts w:ascii="Times New Roman" w:eastAsia="Calibri" w:hAnsi="Times New Roman"/>
              </w:rPr>
            </w:pPr>
          </w:p>
        </w:tc>
        <w:tc>
          <w:tcPr>
            <w:tcW w:w="2384" w:type="dxa"/>
          </w:tcPr>
          <w:p w14:paraId="23159AD7" w14:textId="77777777" w:rsidR="00612202" w:rsidRPr="000578B2" w:rsidRDefault="00612202" w:rsidP="00A5481A">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0EE1F809"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0DF53828"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13780391"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5D29936E" w14:textId="77777777" w:rsidTr="00A5481A">
        <w:tc>
          <w:tcPr>
            <w:tcW w:w="1407" w:type="dxa"/>
            <w:vMerge w:val="restart"/>
          </w:tcPr>
          <w:p w14:paraId="344E4FD9" w14:textId="77777777" w:rsidR="00612202" w:rsidRPr="000578B2" w:rsidRDefault="00612202" w:rsidP="00A5481A">
            <w:pPr>
              <w:rPr>
                <w:rFonts w:ascii="Times New Roman" w:eastAsia="Calibri" w:hAnsi="Times New Roman"/>
              </w:rPr>
            </w:pPr>
            <w:r w:rsidRPr="000578B2">
              <w:rPr>
                <w:rFonts w:ascii="Times New Roman" w:eastAsia="Calibri" w:hAnsi="Times New Roman"/>
              </w:rPr>
              <w:t>Владеет навыком</w:t>
            </w:r>
          </w:p>
        </w:tc>
        <w:tc>
          <w:tcPr>
            <w:tcW w:w="3234" w:type="dxa"/>
            <w:vMerge w:val="restart"/>
          </w:tcPr>
          <w:p w14:paraId="3B5A0C47" w14:textId="77777777" w:rsidR="00612202" w:rsidRPr="00A5481A" w:rsidRDefault="00612202" w:rsidP="008D3602">
            <w:pPr>
              <w:jc w:val="both"/>
              <w:rPr>
                <w:rFonts w:ascii="Times New Roman" w:eastAsia="Calibri" w:hAnsi="Times New Roman"/>
              </w:rPr>
            </w:pPr>
            <w:r>
              <w:rPr>
                <w:rFonts w:ascii="Times New Roman" w:eastAsia="Calibri" w:hAnsi="Times New Roman"/>
              </w:rPr>
              <w:t>м</w:t>
            </w:r>
            <w:r w:rsidRPr="00A5481A">
              <w:rPr>
                <w:rFonts w:ascii="Times New Roman" w:eastAsia="Calibri" w:hAnsi="Times New Roman"/>
              </w:rPr>
              <w:t>етодикой обучения</w:t>
            </w:r>
          </w:p>
          <w:p w14:paraId="0895CE79" w14:textId="77777777" w:rsidR="00612202" w:rsidRPr="00A5481A" w:rsidRDefault="00612202" w:rsidP="008D3602">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761EA0CA" w14:textId="77777777" w:rsidR="00612202" w:rsidRPr="000578B2" w:rsidRDefault="00612202" w:rsidP="008D3602">
            <w:pPr>
              <w:jc w:val="both"/>
              <w:rPr>
                <w:rFonts w:ascii="Times New Roman" w:eastAsia="Calibri" w:hAnsi="Times New Roman"/>
              </w:rPr>
            </w:pPr>
            <w:r w:rsidRPr="00A5481A">
              <w:rPr>
                <w:rFonts w:ascii="Times New Roman" w:eastAsia="Calibri" w:hAnsi="Times New Roman"/>
              </w:rPr>
              <w:t>межкультурной коммуникации.</w:t>
            </w:r>
          </w:p>
          <w:p w14:paraId="100B655D" w14:textId="77777777" w:rsidR="00612202" w:rsidRPr="000578B2" w:rsidRDefault="00612202" w:rsidP="008D3602">
            <w:pPr>
              <w:jc w:val="both"/>
              <w:rPr>
                <w:rFonts w:ascii="Times New Roman" w:eastAsia="Calibri" w:hAnsi="Times New Roman"/>
              </w:rPr>
            </w:pPr>
          </w:p>
        </w:tc>
        <w:tc>
          <w:tcPr>
            <w:tcW w:w="2384" w:type="dxa"/>
          </w:tcPr>
          <w:p w14:paraId="203C5D8E" w14:textId="77777777" w:rsidR="00612202" w:rsidRPr="00A5481A" w:rsidRDefault="00612202" w:rsidP="00A5481A">
            <w:pPr>
              <w:rPr>
                <w:rFonts w:ascii="Times New Roman" w:eastAsia="Calibri" w:hAnsi="Times New Roman"/>
              </w:rPr>
            </w:pPr>
            <w:r w:rsidRPr="000578B2">
              <w:rPr>
                <w:rFonts w:ascii="Times New Roman" w:eastAsia="Calibri" w:hAnsi="Times New Roman"/>
              </w:rPr>
              <w:lastRenderedPageBreak/>
              <w:t xml:space="preserve">1. Обучающийся показывает высокий уровень </w:t>
            </w:r>
            <w:r>
              <w:rPr>
                <w:rFonts w:ascii="Times New Roman" w:eastAsia="Calibri" w:hAnsi="Times New Roman"/>
              </w:rPr>
              <w:t xml:space="preserve">владения </w:t>
            </w:r>
            <w:r w:rsidRPr="00A5481A">
              <w:rPr>
                <w:rFonts w:ascii="Times New Roman" w:eastAsia="Calibri" w:hAnsi="Times New Roman"/>
              </w:rPr>
              <w:t>методикой обучения</w:t>
            </w:r>
          </w:p>
          <w:p w14:paraId="46DDCFFA" w14:textId="77777777" w:rsidR="00612202" w:rsidRPr="00A5481A" w:rsidRDefault="00612202" w:rsidP="00A5481A">
            <w:pPr>
              <w:rPr>
                <w:rFonts w:ascii="Times New Roman" w:eastAsia="Calibri" w:hAnsi="Times New Roman"/>
              </w:rPr>
            </w:pPr>
            <w:r w:rsidRPr="00A5481A">
              <w:rPr>
                <w:rFonts w:ascii="Times New Roman" w:eastAsia="Calibri" w:hAnsi="Times New Roman"/>
              </w:rPr>
              <w:lastRenderedPageBreak/>
              <w:t>иностранным языкам и культурам для осуществления</w:t>
            </w:r>
          </w:p>
          <w:p w14:paraId="468076EC" w14:textId="77777777" w:rsidR="00612202" w:rsidRPr="000578B2" w:rsidRDefault="00612202" w:rsidP="00A5481A">
            <w:pPr>
              <w:rPr>
                <w:rFonts w:ascii="Times New Roman" w:eastAsia="Calibri" w:hAnsi="Times New Roman"/>
              </w:rPr>
            </w:pPr>
            <w:r>
              <w:rPr>
                <w:rFonts w:ascii="Times New Roman" w:eastAsia="Calibri" w:hAnsi="Times New Roman"/>
              </w:rPr>
              <w:t>межкультурной коммуникации.</w:t>
            </w:r>
          </w:p>
          <w:p w14:paraId="495F120D" w14:textId="77777777" w:rsidR="00612202" w:rsidRPr="000578B2" w:rsidRDefault="00612202" w:rsidP="00A5481A">
            <w:pPr>
              <w:rPr>
                <w:rFonts w:ascii="Times New Roman" w:eastAsia="Calibri" w:hAnsi="Times New Roman"/>
              </w:rPr>
            </w:pPr>
          </w:p>
        </w:tc>
        <w:tc>
          <w:tcPr>
            <w:tcW w:w="2320" w:type="dxa"/>
            <w:shd w:val="clear" w:color="auto" w:fill="auto"/>
          </w:tcPr>
          <w:p w14:paraId="5F446027"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lastRenderedPageBreak/>
              <w:t>Устный ответ</w:t>
            </w:r>
          </w:p>
        </w:tc>
      </w:tr>
      <w:tr w:rsidR="00612202" w:rsidRPr="009327C8" w14:paraId="43049014" w14:textId="77777777" w:rsidTr="00A5481A">
        <w:tc>
          <w:tcPr>
            <w:tcW w:w="1407" w:type="dxa"/>
            <w:vMerge/>
          </w:tcPr>
          <w:p w14:paraId="1F09C5F2" w14:textId="77777777" w:rsidR="00612202" w:rsidRPr="000578B2" w:rsidRDefault="00612202" w:rsidP="00A5481A">
            <w:pPr>
              <w:rPr>
                <w:rFonts w:ascii="Times New Roman" w:eastAsia="Calibri" w:hAnsi="Times New Roman"/>
              </w:rPr>
            </w:pPr>
          </w:p>
        </w:tc>
        <w:tc>
          <w:tcPr>
            <w:tcW w:w="3234" w:type="dxa"/>
            <w:vMerge/>
          </w:tcPr>
          <w:p w14:paraId="54FB865E" w14:textId="77777777" w:rsidR="00612202" w:rsidRPr="000578B2" w:rsidRDefault="00612202" w:rsidP="00A5481A">
            <w:pPr>
              <w:rPr>
                <w:rFonts w:ascii="Times New Roman" w:eastAsia="Calibri" w:hAnsi="Times New Roman"/>
              </w:rPr>
            </w:pPr>
          </w:p>
        </w:tc>
        <w:tc>
          <w:tcPr>
            <w:tcW w:w="2384" w:type="dxa"/>
          </w:tcPr>
          <w:p w14:paraId="505E997E"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применять полученные теоретические и практические знания в научной и педагогической деятельности.</w:t>
            </w:r>
          </w:p>
        </w:tc>
        <w:tc>
          <w:tcPr>
            <w:tcW w:w="2320" w:type="dxa"/>
            <w:shd w:val="clear" w:color="auto" w:fill="auto"/>
          </w:tcPr>
          <w:p w14:paraId="58334C57"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4F3AC4B0" w14:textId="77777777" w:rsidTr="00A5481A">
        <w:trPr>
          <w:trHeight w:val="72"/>
        </w:trPr>
        <w:tc>
          <w:tcPr>
            <w:tcW w:w="1407" w:type="dxa"/>
            <w:vMerge/>
          </w:tcPr>
          <w:p w14:paraId="21182D61" w14:textId="77777777" w:rsidR="00612202" w:rsidRPr="000578B2" w:rsidRDefault="00612202" w:rsidP="00A5481A">
            <w:pPr>
              <w:rPr>
                <w:rFonts w:ascii="Times New Roman" w:eastAsia="Calibri" w:hAnsi="Times New Roman"/>
              </w:rPr>
            </w:pPr>
          </w:p>
        </w:tc>
        <w:tc>
          <w:tcPr>
            <w:tcW w:w="3234" w:type="dxa"/>
            <w:vMerge/>
          </w:tcPr>
          <w:p w14:paraId="37919B1C" w14:textId="77777777" w:rsidR="00612202" w:rsidRPr="000578B2" w:rsidRDefault="00612202" w:rsidP="00A5481A">
            <w:pPr>
              <w:rPr>
                <w:rFonts w:ascii="Times New Roman" w:eastAsia="Calibri" w:hAnsi="Times New Roman"/>
              </w:rPr>
            </w:pPr>
          </w:p>
        </w:tc>
        <w:tc>
          <w:tcPr>
            <w:tcW w:w="2384" w:type="dxa"/>
          </w:tcPr>
          <w:p w14:paraId="67F855D7"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A5481A">
              <w:rPr>
                <w:rFonts w:ascii="Times New Roman" w:eastAsia="Calibri" w:hAnsi="Times New Roman"/>
              </w:rPr>
              <w:t>владения методикой обучения</w:t>
            </w:r>
          </w:p>
          <w:p w14:paraId="3D01FCB0"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1047AEC7"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2908BCAB"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61CED8E4" w14:textId="77777777" w:rsidTr="00A5481A">
        <w:trPr>
          <w:trHeight w:val="204"/>
        </w:trPr>
        <w:tc>
          <w:tcPr>
            <w:tcW w:w="1407" w:type="dxa"/>
            <w:vMerge/>
          </w:tcPr>
          <w:p w14:paraId="1C98623D" w14:textId="77777777" w:rsidR="00612202" w:rsidRPr="000578B2" w:rsidRDefault="00612202" w:rsidP="00A5481A">
            <w:pPr>
              <w:rPr>
                <w:rFonts w:ascii="Times New Roman" w:eastAsia="Calibri" w:hAnsi="Times New Roman"/>
              </w:rPr>
            </w:pPr>
          </w:p>
        </w:tc>
        <w:tc>
          <w:tcPr>
            <w:tcW w:w="3234" w:type="dxa"/>
            <w:vMerge/>
          </w:tcPr>
          <w:p w14:paraId="1CFD90E2" w14:textId="77777777" w:rsidR="00612202" w:rsidRPr="000578B2" w:rsidRDefault="00612202" w:rsidP="00A5481A">
            <w:pPr>
              <w:rPr>
                <w:rFonts w:ascii="Times New Roman" w:eastAsia="Calibri" w:hAnsi="Times New Roman"/>
              </w:rPr>
            </w:pPr>
          </w:p>
        </w:tc>
        <w:tc>
          <w:tcPr>
            <w:tcW w:w="2384" w:type="dxa"/>
          </w:tcPr>
          <w:p w14:paraId="46ABF5F5"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A5481A">
              <w:rPr>
                <w:rFonts w:ascii="Times New Roman" w:eastAsia="Calibri" w:hAnsi="Times New Roman"/>
              </w:rPr>
              <w:t>уровень владения методикой обучения</w:t>
            </w:r>
          </w:p>
          <w:p w14:paraId="4E079943"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148F7057"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5DD57AA4"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bl>
    <w:p w14:paraId="57639192" w14:textId="77777777" w:rsidR="00612202" w:rsidRPr="009327C8" w:rsidRDefault="00612202" w:rsidP="009327C8">
      <w:pPr>
        <w:rPr>
          <w:rFonts w:eastAsia="Calibri"/>
          <w:sz w:val="20"/>
          <w:szCs w:val="20"/>
        </w:rPr>
      </w:pPr>
    </w:p>
    <w:p w14:paraId="21D479B7" w14:textId="77777777" w:rsidR="00612202" w:rsidRDefault="00612202" w:rsidP="00327406">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Pr>
          <w:rFonts w:ascii="Calibri" w:eastAsia="Calibri" w:hAnsi="Calibri"/>
        </w:rPr>
        <w:t>–</w:t>
      </w:r>
      <w:r>
        <w:rPr>
          <w:rFonts w:eastAsia="Times New Roman"/>
          <w:sz w:val="24"/>
          <w:szCs w:val="24"/>
          <w:lang w:eastAsia="ru-RU"/>
        </w:rPr>
        <w:t xml:space="preserve"> </w:t>
      </w:r>
      <w:r w:rsidRPr="00376B22">
        <w:rPr>
          <w:rFonts w:eastAsia="Times New Roman"/>
          <w:sz w:val="24"/>
          <w:szCs w:val="24"/>
          <w:lang w:eastAsia="ru-RU"/>
        </w:rPr>
        <w:t>ПК-</w:t>
      </w:r>
      <w:r>
        <w:rPr>
          <w:rFonts w:eastAsia="Times New Roman"/>
          <w:sz w:val="24"/>
          <w:szCs w:val="24"/>
          <w:lang w:eastAsia="ru-RU"/>
        </w:rPr>
        <w:t>1</w:t>
      </w:r>
    </w:p>
    <w:p w14:paraId="6F4E15A1" w14:textId="77777777" w:rsidR="00612202" w:rsidRPr="00C25E95" w:rsidRDefault="00612202" w:rsidP="00E41FBD">
      <w:pPr>
        <w:jc w:val="both"/>
        <w:rPr>
          <w:rFonts w:eastAsia="Times New Roman"/>
          <w:sz w:val="24"/>
          <w:szCs w:val="24"/>
          <w:u w:val="single"/>
          <w:lang w:eastAsia="ru-RU"/>
        </w:rPr>
      </w:pPr>
      <w:r w:rsidRPr="00E41FBD">
        <w:rPr>
          <w:rFonts w:eastAsia="Times New Roman"/>
          <w:sz w:val="24"/>
          <w:szCs w:val="24"/>
          <w:u w:val="single"/>
          <w:lang w:eastAsia="ru-RU"/>
        </w:rPr>
        <w:t>Способен обучать методы понимания соо</w:t>
      </w:r>
      <w:r>
        <w:rPr>
          <w:rFonts w:eastAsia="Times New Roman"/>
          <w:sz w:val="24"/>
          <w:szCs w:val="24"/>
          <w:u w:val="single"/>
          <w:lang w:eastAsia="ru-RU"/>
        </w:rPr>
        <w:t xml:space="preserve">бщения: анализ, структуризация, </w:t>
      </w:r>
      <w:r w:rsidRPr="00E41FBD">
        <w:rPr>
          <w:rFonts w:eastAsia="Times New Roman"/>
          <w:sz w:val="24"/>
          <w:szCs w:val="24"/>
          <w:u w:val="single"/>
          <w:lang w:eastAsia="ru-RU"/>
        </w:rPr>
        <w:t>реорганизация, трансформация, сопос</w:t>
      </w:r>
      <w:r>
        <w:rPr>
          <w:rFonts w:eastAsia="Times New Roman"/>
          <w:sz w:val="24"/>
          <w:szCs w:val="24"/>
          <w:u w:val="single"/>
          <w:lang w:eastAsia="ru-RU"/>
        </w:rPr>
        <w:t xml:space="preserve">тавление с другими сообщениями, </w:t>
      </w:r>
      <w:r w:rsidRPr="00E41FBD">
        <w:rPr>
          <w:rFonts w:eastAsia="Times New Roman"/>
          <w:sz w:val="24"/>
          <w:szCs w:val="24"/>
          <w:u w:val="single"/>
          <w:lang w:eastAsia="ru-RU"/>
        </w:rPr>
        <w:t>выявление необходимой для анализирующего информации</w:t>
      </w:r>
    </w:p>
    <w:tbl>
      <w:tblPr>
        <w:tblStyle w:val="aff2"/>
        <w:tblW w:w="0" w:type="auto"/>
        <w:tblLook w:val="04A0" w:firstRow="1" w:lastRow="0" w:firstColumn="1" w:lastColumn="0" w:noHBand="0" w:noVBand="1"/>
      </w:tblPr>
      <w:tblGrid>
        <w:gridCol w:w="1238"/>
        <w:gridCol w:w="3236"/>
        <w:gridCol w:w="2824"/>
        <w:gridCol w:w="2047"/>
      </w:tblGrid>
      <w:tr w:rsidR="00612202" w:rsidRPr="00327406" w14:paraId="248FF9EE" w14:textId="77777777" w:rsidTr="009F07BE">
        <w:tc>
          <w:tcPr>
            <w:tcW w:w="4474" w:type="dxa"/>
            <w:gridSpan w:val="2"/>
          </w:tcPr>
          <w:p w14:paraId="21A0AB84" w14:textId="77777777" w:rsidR="00612202" w:rsidRPr="00327406" w:rsidRDefault="00612202" w:rsidP="00327406">
            <w:pPr>
              <w:rPr>
                <w:rFonts w:ascii="Times New Roman" w:eastAsia="Calibri" w:hAnsi="Times New Roman"/>
                <w:b/>
                <w:sz w:val="24"/>
                <w:szCs w:val="24"/>
              </w:rPr>
            </w:pPr>
            <w:r w:rsidRPr="00327406">
              <w:rPr>
                <w:rFonts w:ascii="Times New Roman" w:eastAsia="Calibri" w:hAnsi="Times New Roman"/>
                <w:b/>
                <w:sz w:val="24"/>
                <w:szCs w:val="24"/>
              </w:rPr>
              <w:t>Оцениваемый результат(показатель)*</w:t>
            </w:r>
          </w:p>
        </w:tc>
        <w:tc>
          <w:tcPr>
            <w:tcW w:w="2824" w:type="dxa"/>
          </w:tcPr>
          <w:p w14:paraId="2BE09B54"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Критерии оценивания</w:t>
            </w:r>
          </w:p>
        </w:tc>
        <w:tc>
          <w:tcPr>
            <w:tcW w:w="2047" w:type="dxa"/>
          </w:tcPr>
          <w:p w14:paraId="62B3BE14"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Процедура оценивания **</w:t>
            </w:r>
          </w:p>
        </w:tc>
      </w:tr>
      <w:tr w:rsidR="00612202" w:rsidRPr="00327406" w14:paraId="186BC4DF" w14:textId="77777777" w:rsidTr="00051583">
        <w:tc>
          <w:tcPr>
            <w:tcW w:w="1238" w:type="dxa"/>
            <w:vMerge w:val="restart"/>
            <w:shd w:val="clear" w:color="auto" w:fill="auto"/>
          </w:tcPr>
          <w:p w14:paraId="4273F22F" w14:textId="77777777" w:rsidR="00612202" w:rsidRPr="00452EDE" w:rsidRDefault="00612202" w:rsidP="00452EDE">
            <w:pPr>
              <w:rPr>
                <w:rFonts w:ascii="Times New Roman" w:eastAsia="Calibri" w:hAnsi="Times New Roman"/>
              </w:rPr>
            </w:pPr>
            <w:r w:rsidRPr="00452EDE">
              <w:rPr>
                <w:rFonts w:ascii="Times New Roman" w:eastAsia="Calibri" w:hAnsi="Times New Roman"/>
              </w:rPr>
              <w:t>Знает</w:t>
            </w:r>
          </w:p>
        </w:tc>
        <w:tc>
          <w:tcPr>
            <w:tcW w:w="3236" w:type="dxa"/>
            <w:vMerge w:val="restart"/>
            <w:shd w:val="clear" w:color="auto" w:fill="auto"/>
          </w:tcPr>
          <w:p w14:paraId="751EBCE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 xml:space="preserve"> 1.Теоретические основы акустики речи.</w:t>
            </w:r>
          </w:p>
          <w:p w14:paraId="3742D7B8"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2.Классификацию методов инструментального анализа звучащей речи.</w:t>
            </w:r>
          </w:p>
          <w:p w14:paraId="1A5A7EF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3.Инструментальные средства анализа речи.</w:t>
            </w:r>
          </w:p>
          <w:p w14:paraId="1CC6A54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4. Методологию планирования и проведения фонетических исследований</w:t>
            </w:r>
            <w:r w:rsidRPr="00452EDE">
              <w:rPr>
                <w:rFonts w:ascii="Times New Roman" w:eastAsia="Calibri" w:hAnsi="Times New Roman"/>
              </w:rPr>
              <w:tab/>
            </w:r>
            <w:r w:rsidRPr="00452EDE">
              <w:rPr>
                <w:rFonts w:ascii="Times New Roman" w:eastAsia="Calibri" w:hAnsi="Times New Roman"/>
              </w:rPr>
              <w:tab/>
            </w:r>
          </w:p>
        </w:tc>
        <w:tc>
          <w:tcPr>
            <w:tcW w:w="2824" w:type="dxa"/>
            <w:shd w:val="clear" w:color="auto" w:fill="auto"/>
          </w:tcPr>
          <w:p w14:paraId="0BBE4CF6"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Обучающийся показывает высокий уровень теоретических основ акустики речи; классификации методов инструментального анализа звучащей речи;</w:t>
            </w:r>
          </w:p>
          <w:p w14:paraId="1E9B4280" w14:textId="77777777" w:rsidR="00612202" w:rsidRPr="00452EDE" w:rsidRDefault="00612202" w:rsidP="00452EDE">
            <w:pPr>
              <w:rPr>
                <w:rFonts w:ascii="Times New Roman" w:eastAsia="Calibri" w:hAnsi="Times New Roman"/>
              </w:rPr>
            </w:pPr>
            <w:r w:rsidRPr="00452EDE">
              <w:rPr>
                <w:rFonts w:ascii="Times New Roman" w:eastAsia="Calibri" w:hAnsi="Times New Roman"/>
              </w:rPr>
              <w:t>инструментальных средств анализа речи; методологии планирования и проведения фонетических исследований классификации</w:t>
            </w:r>
          </w:p>
        </w:tc>
        <w:tc>
          <w:tcPr>
            <w:tcW w:w="2047" w:type="dxa"/>
            <w:shd w:val="clear" w:color="auto" w:fill="auto"/>
          </w:tcPr>
          <w:p w14:paraId="4552E6C4"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0033B9E8" w14:textId="77777777" w:rsidTr="00051583">
        <w:tc>
          <w:tcPr>
            <w:tcW w:w="1238" w:type="dxa"/>
            <w:vMerge/>
            <w:shd w:val="clear" w:color="auto" w:fill="auto"/>
          </w:tcPr>
          <w:p w14:paraId="796C666A" w14:textId="77777777" w:rsidR="00612202" w:rsidRPr="00452EDE" w:rsidRDefault="00612202" w:rsidP="00452EDE">
            <w:pPr>
              <w:rPr>
                <w:rFonts w:ascii="Times New Roman" w:eastAsia="Calibri" w:hAnsi="Times New Roman"/>
              </w:rPr>
            </w:pPr>
          </w:p>
        </w:tc>
        <w:tc>
          <w:tcPr>
            <w:tcW w:w="3236" w:type="dxa"/>
            <w:vMerge/>
            <w:shd w:val="clear" w:color="auto" w:fill="auto"/>
          </w:tcPr>
          <w:p w14:paraId="4EA1F4AE" w14:textId="77777777" w:rsidR="00612202" w:rsidRPr="00452EDE" w:rsidRDefault="00612202" w:rsidP="00452EDE">
            <w:pPr>
              <w:rPr>
                <w:rFonts w:ascii="Times New Roman" w:eastAsia="Calibri" w:hAnsi="Times New Roman"/>
              </w:rPr>
            </w:pPr>
          </w:p>
        </w:tc>
        <w:tc>
          <w:tcPr>
            <w:tcW w:w="2824" w:type="dxa"/>
            <w:shd w:val="clear" w:color="auto" w:fill="auto"/>
          </w:tcPr>
          <w:p w14:paraId="3634A0F0" w14:textId="77777777" w:rsidR="00612202" w:rsidRPr="00452EDE" w:rsidRDefault="00612202" w:rsidP="00452EDE">
            <w:pPr>
              <w:rPr>
                <w:rFonts w:ascii="Times New Roman" w:eastAsia="Calibri" w:hAnsi="Times New Roman"/>
              </w:rPr>
            </w:pPr>
            <w:r w:rsidRPr="00452EDE">
              <w:rPr>
                <w:rFonts w:ascii="Times New Roman" w:eastAsia="Calibri" w:hAnsi="Times New Roman"/>
              </w:rPr>
              <w:t>2. Обучающийся показывает средний уровень теоретических знаний параметров разнообразия естественных языков и их ареальной, типологической и генеалогической классификации</w:t>
            </w:r>
          </w:p>
        </w:tc>
        <w:tc>
          <w:tcPr>
            <w:tcW w:w="2047" w:type="dxa"/>
            <w:shd w:val="clear" w:color="auto" w:fill="auto"/>
          </w:tcPr>
          <w:p w14:paraId="1C0ED5FB"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7E4DB540" w14:textId="77777777" w:rsidTr="00051583">
        <w:trPr>
          <w:trHeight w:val="168"/>
        </w:trPr>
        <w:tc>
          <w:tcPr>
            <w:tcW w:w="1238" w:type="dxa"/>
            <w:vMerge/>
            <w:shd w:val="clear" w:color="auto" w:fill="auto"/>
          </w:tcPr>
          <w:p w14:paraId="5B6FA3D7" w14:textId="77777777" w:rsidR="00612202" w:rsidRPr="00452EDE" w:rsidRDefault="00612202" w:rsidP="00452EDE">
            <w:pPr>
              <w:rPr>
                <w:rFonts w:ascii="Times New Roman" w:eastAsia="Calibri" w:hAnsi="Times New Roman"/>
              </w:rPr>
            </w:pPr>
          </w:p>
        </w:tc>
        <w:tc>
          <w:tcPr>
            <w:tcW w:w="3236" w:type="dxa"/>
            <w:vMerge/>
            <w:shd w:val="clear" w:color="auto" w:fill="auto"/>
          </w:tcPr>
          <w:p w14:paraId="64ED4F8A" w14:textId="77777777" w:rsidR="00612202" w:rsidRPr="00452EDE" w:rsidRDefault="00612202" w:rsidP="00452EDE">
            <w:pPr>
              <w:rPr>
                <w:rFonts w:ascii="Times New Roman" w:eastAsia="Calibri" w:hAnsi="Times New Roman"/>
              </w:rPr>
            </w:pPr>
          </w:p>
        </w:tc>
        <w:tc>
          <w:tcPr>
            <w:tcW w:w="2824" w:type="dxa"/>
            <w:shd w:val="clear" w:color="auto" w:fill="auto"/>
          </w:tcPr>
          <w:p w14:paraId="7F114097" w14:textId="77777777" w:rsidR="00612202" w:rsidRPr="00452EDE" w:rsidRDefault="00612202" w:rsidP="00452EDE">
            <w:pPr>
              <w:rPr>
                <w:rFonts w:ascii="Times New Roman" w:eastAsia="Calibri" w:hAnsi="Times New Roman"/>
              </w:rPr>
            </w:pPr>
            <w:r w:rsidRPr="00452EDE">
              <w:rPr>
                <w:rFonts w:ascii="Times New Roman" w:eastAsia="Calibri" w:hAnsi="Times New Roman"/>
              </w:rPr>
              <w:t>3. Обучающийся владеет удовлетворительным уровнем теоретических знаний параметров разнообразия естественных языков и их ареальной, типологической и генеалогической классификации</w:t>
            </w:r>
          </w:p>
        </w:tc>
        <w:tc>
          <w:tcPr>
            <w:tcW w:w="2047" w:type="dxa"/>
            <w:shd w:val="clear" w:color="auto" w:fill="auto"/>
          </w:tcPr>
          <w:p w14:paraId="53E7CA6E"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3B0AC6F9" w14:textId="77777777" w:rsidTr="00051583">
        <w:trPr>
          <w:trHeight w:val="108"/>
        </w:trPr>
        <w:tc>
          <w:tcPr>
            <w:tcW w:w="1238" w:type="dxa"/>
            <w:vMerge/>
            <w:shd w:val="clear" w:color="auto" w:fill="auto"/>
          </w:tcPr>
          <w:p w14:paraId="062F498C" w14:textId="77777777" w:rsidR="00612202" w:rsidRPr="00452EDE" w:rsidRDefault="00612202" w:rsidP="00452EDE">
            <w:pPr>
              <w:rPr>
                <w:rFonts w:ascii="Times New Roman" w:eastAsia="Calibri" w:hAnsi="Times New Roman"/>
              </w:rPr>
            </w:pPr>
          </w:p>
        </w:tc>
        <w:tc>
          <w:tcPr>
            <w:tcW w:w="3236" w:type="dxa"/>
            <w:vMerge/>
            <w:shd w:val="clear" w:color="auto" w:fill="auto"/>
          </w:tcPr>
          <w:p w14:paraId="5F25258C" w14:textId="77777777" w:rsidR="00612202" w:rsidRPr="00452EDE" w:rsidRDefault="00612202" w:rsidP="00452EDE">
            <w:pPr>
              <w:rPr>
                <w:rFonts w:ascii="Times New Roman" w:eastAsia="Calibri" w:hAnsi="Times New Roman"/>
              </w:rPr>
            </w:pPr>
          </w:p>
        </w:tc>
        <w:tc>
          <w:tcPr>
            <w:tcW w:w="2824" w:type="dxa"/>
            <w:shd w:val="clear" w:color="auto" w:fill="auto"/>
          </w:tcPr>
          <w:p w14:paraId="2F1E53B6" w14:textId="77777777" w:rsidR="00612202" w:rsidRPr="00452EDE" w:rsidRDefault="00612202" w:rsidP="00452EDE">
            <w:pPr>
              <w:rPr>
                <w:rFonts w:ascii="Times New Roman" w:eastAsia="Calibri" w:hAnsi="Times New Roman"/>
              </w:rPr>
            </w:pPr>
            <w:r w:rsidRPr="00452EDE">
              <w:rPr>
                <w:rFonts w:ascii="Times New Roman" w:eastAsia="Calibri" w:hAnsi="Times New Roman"/>
              </w:rPr>
              <w:t>4. Обучающийся не владеет теоретическими знаниями параметров разнообразия естественных языков и их ареальной, типологической и генеалогической классификации</w:t>
            </w:r>
          </w:p>
        </w:tc>
        <w:tc>
          <w:tcPr>
            <w:tcW w:w="2047" w:type="dxa"/>
            <w:shd w:val="clear" w:color="auto" w:fill="auto"/>
          </w:tcPr>
          <w:p w14:paraId="397E3D84" w14:textId="77777777" w:rsidR="00612202" w:rsidRPr="000578B2"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10B2D3EA" w14:textId="77777777" w:rsidTr="00051583">
        <w:tc>
          <w:tcPr>
            <w:tcW w:w="1238" w:type="dxa"/>
            <w:vMerge w:val="restart"/>
            <w:shd w:val="clear" w:color="auto" w:fill="auto"/>
          </w:tcPr>
          <w:p w14:paraId="27800604" w14:textId="77777777" w:rsidR="00612202" w:rsidRPr="00452EDE" w:rsidRDefault="00612202" w:rsidP="00452EDE">
            <w:pPr>
              <w:rPr>
                <w:rFonts w:ascii="Times New Roman" w:eastAsia="Calibri" w:hAnsi="Times New Roman"/>
              </w:rPr>
            </w:pPr>
            <w:r w:rsidRPr="00452EDE">
              <w:rPr>
                <w:rFonts w:ascii="Times New Roman" w:eastAsia="Calibri" w:hAnsi="Times New Roman"/>
              </w:rPr>
              <w:t>Умеет</w:t>
            </w:r>
          </w:p>
        </w:tc>
        <w:tc>
          <w:tcPr>
            <w:tcW w:w="3236" w:type="dxa"/>
            <w:vMerge w:val="restart"/>
            <w:shd w:val="clear" w:color="auto" w:fill="auto"/>
          </w:tcPr>
          <w:p w14:paraId="75738CD5"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Подготавливать и проводить запись речевого материала.</w:t>
            </w:r>
          </w:p>
          <w:p w14:paraId="6CEECF3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 Осуществлять обработку и анализ речевых сигналов.</w:t>
            </w:r>
          </w:p>
          <w:p w14:paraId="2090A3B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3.Интерпретировать результаты инструментального анализа.</w:t>
            </w:r>
          </w:p>
          <w:p w14:paraId="67E452A7"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 xml:space="preserve">4. Применять методы инструментального анализа для решения профессиональных задач </w:t>
            </w:r>
          </w:p>
          <w:p w14:paraId="3D43C7F4" w14:textId="77777777" w:rsidR="00612202" w:rsidRPr="00452EDE" w:rsidRDefault="00612202" w:rsidP="00452EDE">
            <w:pPr>
              <w:rPr>
                <w:rFonts w:ascii="Times New Roman" w:eastAsia="Calibri" w:hAnsi="Times New Roman"/>
              </w:rPr>
            </w:pPr>
          </w:p>
          <w:p w14:paraId="6C5ABC12" w14:textId="77777777" w:rsidR="00612202" w:rsidRPr="00452EDE" w:rsidRDefault="00612202" w:rsidP="00452EDE">
            <w:pPr>
              <w:rPr>
                <w:rFonts w:ascii="Times New Roman" w:eastAsia="Calibri" w:hAnsi="Times New Roman"/>
              </w:rPr>
            </w:pPr>
          </w:p>
          <w:p w14:paraId="6FEDF5F9" w14:textId="77777777" w:rsidR="00612202" w:rsidRPr="00452EDE" w:rsidRDefault="00612202" w:rsidP="00452EDE">
            <w:pPr>
              <w:jc w:val="both"/>
              <w:rPr>
                <w:rFonts w:ascii="Times New Roman" w:eastAsia="Calibri" w:hAnsi="Times New Roman"/>
              </w:rPr>
            </w:pPr>
          </w:p>
        </w:tc>
        <w:tc>
          <w:tcPr>
            <w:tcW w:w="2824" w:type="dxa"/>
            <w:shd w:val="clear" w:color="auto" w:fill="auto"/>
          </w:tcPr>
          <w:p w14:paraId="17023FFB"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Обучающийся показывает высокий уровень теоретических знаний в подготовке и проведении записи речевого материала;</w:t>
            </w:r>
          </w:p>
          <w:p w14:paraId="4C5D30A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2E20B13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373C55F1"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20B9BDCB"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22D7D0BD" w14:textId="77777777" w:rsidTr="00051583">
        <w:tc>
          <w:tcPr>
            <w:tcW w:w="1238" w:type="dxa"/>
            <w:vMerge/>
            <w:shd w:val="clear" w:color="auto" w:fill="auto"/>
          </w:tcPr>
          <w:p w14:paraId="37787034" w14:textId="77777777" w:rsidR="00612202" w:rsidRPr="00452EDE" w:rsidRDefault="00612202" w:rsidP="00452EDE">
            <w:pPr>
              <w:rPr>
                <w:rFonts w:ascii="Times New Roman" w:eastAsia="Calibri" w:hAnsi="Times New Roman"/>
              </w:rPr>
            </w:pPr>
          </w:p>
        </w:tc>
        <w:tc>
          <w:tcPr>
            <w:tcW w:w="3236" w:type="dxa"/>
            <w:vMerge/>
            <w:shd w:val="clear" w:color="auto" w:fill="auto"/>
          </w:tcPr>
          <w:p w14:paraId="22755D93" w14:textId="77777777" w:rsidR="00612202" w:rsidRPr="00452EDE" w:rsidRDefault="00612202" w:rsidP="00452EDE">
            <w:pPr>
              <w:rPr>
                <w:rFonts w:ascii="Times New Roman" w:eastAsia="Calibri" w:hAnsi="Times New Roman"/>
              </w:rPr>
            </w:pPr>
          </w:p>
        </w:tc>
        <w:tc>
          <w:tcPr>
            <w:tcW w:w="2824" w:type="dxa"/>
            <w:shd w:val="clear" w:color="auto" w:fill="auto"/>
          </w:tcPr>
          <w:p w14:paraId="0B938C5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 Обучающийся показывает средний уровень теоретических знаний в подготовке и проведении записи речевого материала;</w:t>
            </w:r>
          </w:p>
          <w:p w14:paraId="367BF1CC"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4BF7F32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0238FDE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 xml:space="preserve">применении методов инструментального анализа </w:t>
            </w:r>
            <w:r w:rsidRPr="00452EDE">
              <w:rPr>
                <w:rFonts w:ascii="Times New Roman" w:eastAsia="Calibri" w:hAnsi="Times New Roman"/>
              </w:rPr>
              <w:lastRenderedPageBreak/>
              <w:t>для решения профессиональных задач</w:t>
            </w:r>
          </w:p>
        </w:tc>
        <w:tc>
          <w:tcPr>
            <w:tcW w:w="2047" w:type="dxa"/>
            <w:shd w:val="clear" w:color="auto" w:fill="auto"/>
          </w:tcPr>
          <w:p w14:paraId="5F719116"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lastRenderedPageBreak/>
              <w:t>Устный ответ</w:t>
            </w:r>
          </w:p>
        </w:tc>
      </w:tr>
      <w:tr w:rsidR="00612202" w:rsidRPr="00327406" w14:paraId="68FB28CD" w14:textId="77777777" w:rsidTr="00051583">
        <w:trPr>
          <w:trHeight w:val="120"/>
        </w:trPr>
        <w:tc>
          <w:tcPr>
            <w:tcW w:w="1238" w:type="dxa"/>
            <w:vMerge/>
            <w:shd w:val="clear" w:color="auto" w:fill="auto"/>
          </w:tcPr>
          <w:p w14:paraId="4C6FA1AD" w14:textId="77777777" w:rsidR="00612202" w:rsidRPr="00452EDE" w:rsidRDefault="00612202" w:rsidP="00452EDE">
            <w:pPr>
              <w:rPr>
                <w:rFonts w:ascii="Times New Roman" w:eastAsia="Calibri" w:hAnsi="Times New Roman"/>
              </w:rPr>
            </w:pPr>
          </w:p>
        </w:tc>
        <w:tc>
          <w:tcPr>
            <w:tcW w:w="3236" w:type="dxa"/>
            <w:vMerge/>
            <w:shd w:val="clear" w:color="auto" w:fill="auto"/>
          </w:tcPr>
          <w:p w14:paraId="719A3A78" w14:textId="77777777" w:rsidR="00612202" w:rsidRPr="00452EDE" w:rsidRDefault="00612202" w:rsidP="00452EDE">
            <w:pPr>
              <w:rPr>
                <w:rFonts w:ascii="Times New Roman" w:eastAsia="Calibri" w:hAnsi="Times New Roman"/>
              </w:rPr>
            </w:pPr>
          </w:p>
        </w:tc>
        <w:tc>
          <w:tcPr>
            <w:tcW w:w="2824" w:type="dxa"/>
            <w:shd w:val="clear" w:color="auto" w:fill="auto"/>
          </w:tcPr>
          <w:p w14:paraId="44C1F884"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 Обучающийся владеет удовлетворительным уровнем теоретических знаний в в подготовке и проведении записи речевого материала;</w:t>
            </w:r>
          </w:p>
          <w:p w14:paraId="6067C195"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077A64F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7D8050E3"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3EAC09A7"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53CF6A28" w14:textId="77777777" w:rsidTr="00051583">
        <w:trPr>
          <w:trHeight w:val="156"/>
        </w:trPr>
        <w:tc>
          <w:tcPr>
            <w:tcW w:w="1238" w:type="dxa"/>
            <w:vMerge/>
            <w:shd w:val="clear" w:color="auto" w:fill="auto"/>
          </w:tcPr>
          <w:p w14:paraId="06593836" w14:textId="77777777" w:rsidR="00612202" w:rsidRPr="00452EDE" w:rsidRDefault="00612202" w:rsidP="00452EDE">
            <w:pPr>
              <w:rPr>
                <w:rFonts w:ascii="Times New Roman" w:eastAsia="Calibri" w:hAnsi="Times New Roman"/>
              </w:rPr>
            </w:pPr>
          </w:p>
        </w:tc>
        <w:tc>
          <w:tcPr>
            <w:tcW w:w="3236" w:type="dxa"/>
            <w:vMerge/>
            <w:shd w:val="clear" w:color="auto" w:fill="auto"/>
          </w:tcPr>
          <w:p w14:paraId="27CE2D23" w14:textId="77777777" w:rsidR="00612202" w:rsidRPr="00452EDE" w:rsidRDefault="00612202" w:rsidP="00452EDE">
            <w:pPr>
              <w:rPr>
                <w:rFonts w:ascii="Times New Roman" w:eastAsia="Calibri" w:hAnsi="Times New Roman"/>
              </w:rPr>
            </w:pPr>
          </w:p>
        </w:tc>
        <w:tc>
          <w:tcPr>
            <w:tcW w:w="2824" w:type="dxa"/>
            <w:shd w:val="clear" w:color="auto" w:fill="auto"/>
          </w:tcPr>
          <w:p w14:paraId="2BA6501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4. Обучающийся не владеет теоретическими знаниями в в подготовке и проведении записи речевого материала;</w:t>
            </w:r>
          </w:p>
          <w:p w14:paraId="265A4011"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6F58A63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36EE58B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70CF17C2" w14:textId="77777777" w:rsidR="00612202" w:rsidRPr="000578B2"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65288829" w14:textId="77777777" w:rsidTr="00051583">
        <w:tc>
          <w:tcPr>
            <w:tcW w:w="1238" w:type="dxa"/>
            <w:vMerge w:val="restart"/>
            <w:shd w:val="clear" w:color="auto" w:fill="auto"/>
          </w:tcPr>
          <w:p w14:paraId="572863F6" w14:textId="77777777" w:rsidR="00612202" w:rsidRPr="00452EDE" w:rsidRDefault="00612202" w:rsidP="00452EDE">
            <w:pPr>
              <w:rPr>
                <w:rFonts w:ascii="Times New Roman" w:eastAsia="Calibri" w:hAnsi="Times New Roman"/>
              </w:rPr>
            </w:pPr>
            <w:r w:rsidRPr="00452EDE">
              <w:rPr>
                <w:rFonts w:ascii="Times New Roman" w:eastAsia="Calibri" w:hAnsi="Times New Roman"/>
              </w:rPr>
              <w:t>Владеет навыком</w:t>
            </w:r>
          </w:p>
        </w:tc>
        <w:tc>
          <w:tcPr>
            <w:tcW w:w="3236" w:type="dxa"/>
            <w:vMerge w:val="restart"/>
            <w:shd w:val="clear" w:color="auto" w:fill="auto"/>
          </w:tcPr>
          <w:p w14:paraId="438FAFA1"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1.Основными методами акустического анализа речи.</w:t>
            </w:r>
          </w:p>
          <w:p w14:paraId="7A519677"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2.Программными инструментами фонетического анализа.</w:t>
            </w:r>
          </w:p>
          <w:p w14:paraId="27065169" w14:textId="77777777" w:rsidR="00612202" w:rsidRPr="00452EDE" w:rsidRDefault="00612202" w:rsidP="00452EDE">
            <w:pPr>
              <w:rPr>
                <w:rFonts w:ascii="Times New Roman" w:eastAsia="Calibri" w:hAnsi="Times New Roman"/>
              </w:rPr>
            </w:pPr>
            <w:r w:rsidRPr="00452EDE">
              <w:rPr>
                <w:rFonts w:ascii="Times New Roman" w:eastAsia="Calibri" w:hAnsi="Times New Roman"/>
              </w:rPr>
              <w:t>3. Прикладными аспектами инструментального анализа.</w:t>
            </w:r>
          </w:p>
        </w:tc>
        <w:tc>
          <w:tcPr>
            <w:tcW w:w="2824" w:type="dxa"/>
            <w:shd w:val="clear" w:color="auto" w:fill="auto"/>
          </w:tcPr>
          <w:p w14:paraId="386DFE7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Обучающийся показывает высокий уровень теоретических знаний основных методов акустического анализа речи;</w:t>
            </w:r>
          </w:p>
          <w:p w14:paraId="6EC8D6FA"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29EC1F4C"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62795E6E"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1110C89" w14:textId="77777777" w:rsidTr="00051583">
        <w:tc>
          <w:tcPr>
            <w:tcW w:w="1238" w:type="dxa"/>
            <w:vMerge/>
            <w:shd w:val="clear" w:color="auto" w:fill="auto"/>
          </w:tcPr>
          <w:p w14:paraId="5EFC83CE" w14:textId="77777777" w:rsidR="00612202" w:rsidRPr="00452EDE" w:rsidRDefault="00612202" w:rsidP="00452EDE">
            <w:pPr>
              <w:rPr>
                <w:rFonts w:ascii="Times New Roman" w:eastAsia="Calibri" w:hAnsi="Times New Roman"/>
              </w:rPr>
            </w:pPr>
          </w:p>
        </w:tc>
        <w:tc>
          <w:tcPr>
            <w:tcW w:w="3236" w:type="dxa"/>
            <w:vMerge/>
            <w:shd w:val="clear" w:color="auto" w:fill="auto"/>
          </w:tcPr>
          <w:p w14:paraId="185959CB" w14:textId="77777777" w:rsidR="00612202" w:rsidRPr="00452EDE" w:rsidRDefault="00612202" w:rsidP="00452EDE">
            <w:pPr>
              <w:rPr>
                <w:rFonts w:ascii="Times New Roman" w:eastAsia="Calibri" w:hAnsi="Times New Roman"/>
              </w:rPr>
            </w:pPr>
          </w:p>
        </w:tc>
        <w:tc>
          <w:tcPr>
            <w:tcW w:w="2824" w:type="dxa"/>
            <w:shd w:val="clear" w:color="auto" w:fill="auto"/>
          </w:tcPr>
          <w:p w14:paraId="36D6801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 Обучающийся показывает средний уровень теоретических знаний основных методов акустического анализа речи;</w:t>
            </w:r>
          </w:p>
          <w:p w14:paraId="5DFBABF2"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1B003D5B"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733E88BF"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14CBADF" w14:textId="77777777" w:rsidTr="00051583">
        <w:trPr>
          <w:trHeight w:val="108"/>
        </w:trPr>
        <w:tc>
          <w:tcPr>
            <w:tcW w:w="1238" w:type="dxa"/>
            <w:vMerge/>
            <w:shd w:val="clear" w:color="auto" w:fill="auto"/>
          </w:tcPr>
          <w:p w14:paraId="461AB511" w14:textId="77777777" w:rsidR="00612202" w:rsidRPr="00452EDE" w:rsidRDefault="00612202" w:rsidP="00452EDE">
            <w:pPr>
              <w:rPr>
                <w:rFonts w:ascii="Times New Roman" w:eastAsia="Calibri" w:hAnsi="Times New Roman"/>
              </w:rPr>
            </w:pPr>
          </w:p>
        </w:tc>
        <w:tc>
          <w:tcPr>
            <w:tcW w:w="3236" w:type="dxa"/>
            <w:vMerge/>
            <w:shd w:val="clear" w:color="auto" w:fill="auto"/>
          </w:tcPr>
          <w:p w14:paraId="09A12A17" w14:textId="77777777" w:rsidR="00612202" w:rsidRPr="00452EDE" w:rsidRDefault="00612202" w:rsidP="00452EDE">
            <w:pPr>
              <w:rPr>
                <w:rFonts w:ascii="Times New Roman" w:eastAsia="Calibri" w:hAnsi="Times New Roman"/>
              </w:rPr>
            </w:pPr>
          </w:p>
        </w:tc>
        <w:tc>
          <w:tcPr>
            <w:tcW w:w="2824" w:type="dxa"/>
            <w:shd w:val="clear" w:color="auto" w:fill="auto"/>
          </w:tcPr>
          <w:p w14:paraId="06D870D4"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 Обучающийся владеет удовлетворительным уровнем теоретических знаний основных методов акустического анализа речи;</w:t>
            </w:r>
          </w:p>
          <w:p w14:paraId="386D1888"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4C52F6F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25DA4318"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1DEF7236" w14:textId="77777777" w:rsidTr="00051583">
        <w:trPr>
          <w:trHeight w:val="2062"/>
        </w:trPr>
        <w:tc>
          <w:tcPr>
            <w:tcW w:w="1238" w:type="dxa"/>
            <w:vMerge/>
            <w:shd w:val="clear" w:color="auto" w:fill="auto"/>
          </w:tcPr>
          <w:p w14:paraId="37A9DDF8" w14:textId="77777777" w:rsidR="00612202" w:rsidRPr="00452EDE" w:rsidRDefault="00612202" w:rsidP="00452EDE">
            <w:pPr>
              <w:rPr>
                <w:rFonts w:ascii="Times New Roman" w:eastAsia="Calibri" w:hAnsi="Times New Roman"/>
              </w:rPr>
            </w:pPr>
          </w:p>
        </w:tc>
        <w:tc>
          <w:tcPr>
            <w:tcW w:w="3236" w:type="dxa"/>
            <w:vMerge/>
            <w:shd w:val="clear" w:color="auto" w:fill="auto"/>
          </w:tcPr>
          <w:p w14:paraId="0AB54E96" w14:textId="77777777" w:rsidR="00612202" w:rsidRPr="00452EDE" w:rsidRDefault="00612202" w:rsidP="00452EDE">
            <w:pPr>
              <w:rPr>
                <w:rFonts w:ascii="Times New Roman" w:eastAsia="Calibri" w:hAnsi="Times New Roman"/>
              </w:rPr>
            </w:pPr>
          </w:p>
        </w:tc>
        <w:tc>
          <w:tcPr>
            <w:tcW w:w="2824" w:type="dxa"/>
            <w:shd w:val="clear" w:color="auto" w:fill="auto"/>
          </w:tcPr>
          <w:p w14:paraId="68947BA6"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4. Обучающийся не владеет теоретическими знаниями основных методов акустического анализа речи;</w:t>
            </w:r>
          </w:p>
          <w:p w14:paraId="2358811F"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155E58BB"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5F7EC8EF" w14:textId="77777777" w:rsidR="00612202" w:rsidRPr="000578B2"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bl>
    <w:p w14:paraId="05FD3EFD" w14:textId="77777777" w:rsidR="00612202" w:rsidRDefault="00612202" w:rsidP="009327C8">
      <w:pPr>
        <w:rPr>
          <w:rFonts w:eastAsia="Calibri"/>
          <w:sz w:val="20"/>
          <w:szCs w:val="20"/>
        </w:rPr>
      </w:pPr>
    </w:p>
    <w:p w14:paraId="5F661A51" w14:textId="77777777" w:rsidR="00612202" w:rsidRDefault="00612202" w:rsidP="009327C8">
      <w:pPr>
        <w:rPr>
          <w:rFonts w:eastAsia="Calibri"/>
          <w:sz w:val="20"/>
          <w:szCs w:val="20"/>
        </w:rPr>
      </w:pPr>
    </w:p>
    <w:p w14:paraId="6B0C8E48" w14:textId="77777777" w:rsidR="00612202" w:rsidRPr="009327C8" w:rsidRDefault="00612202" w:rsidP="009327C8">
      <w:pPr>
        <w:rPr>
          <w:rFonts w:eastAsia="Calibri"/>
          <w:b/>
          <w:sz w:val="24"/>
          <w:szCs w:val="24"/>
        </w:rPr>
      </w:pPr>
      <w:r w:rsidRPr="009327C8">
        <w:rPr>
          <w:rFonts w:eastAsia="Calibri"/>
          <w:b/>
          <w:sz w:val="24"/>
          <w:szCs w:val="24"/>
        </w:rPr>
        <w:t xml:space="preserve">Описание шкал оценивания </w:t>
      </w:r>
    </w:p>
    <w:p w14:paraId="5BBB5FD5" w14:textId="77777777" w:rsidR="00612202" w:rsidRDefault="00612202" w:rsidP="009327C8">
      <w:pPr>
        <w:rPr>
          <w:rFonts w:eastAsia="Calibri"/>
          <w:b/>
          <w:sz w:val="24"/>
          <w:szCs w:val="24"/>
        </w:rPr>
      </w:pPr>
      <w:r w:rsidRPr="009327C8">
        <w:rPr>
          <w:rFonts w:eastAsia="Calibri"/>
          <w:b/>
          <w:sz w:val="24"/>
          <w:szCs w:val="24"/>
        </w:rPr>
        <w:t>Шкала пересчета баллов по дисциплине при промежуточной форме аттестации по дисциплине - зачет (таблица)</w:t>
      </w:r>
    </w:p>
    <w:p w14:paraId="3E585C00" w14:textId="77777777" w:rsidR="00612202" w:rsidRPr="00C11136" w:rsidRDefault="00612202" w:rsidP="00C11136">
      <w:pPr>
        <w:suppressLineNumbers/>
        <w:ind w:left="284" w:firstLine="709"/>
        <w:jc w:val="center"/>
        <w:rPr>
          <w:rFonts w:eastAsia="Calibri"/>
          <w:b/>
          <w:sz w:val="24"/>
          <w:szCs w:val="24"/>
        </w:rPr>
      </w:pPr>
      <w:r w:rsidRPr="00C11136">
        <w:rPr>
          <w:rFonts w:eastAsia="Calibri"/>
          <w:b/>
          <w:sz w:val="24"/>
          <w:szCs w:val="24"/>
        </w:rPr>
        <w:t>Шкала и критерии оценивания письменных и творческих работ</w:t>
      </w:r>
    </w:p>
    <w:p w14:paraId="5ECE3BDF" w14:textId="77777777" w:rsidR="00612202" w:rsidRPr="00C11136" w:rsidRDefault="00612202" w:rsidP="00C1113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612202" w:rsidRPr="00C11136" w14:paraId="4453E5D5" w14:textId="77777777" w:rsidTr="007450A1">
        <w:tc>
          <w:tcPr>
            <w:tcW w:w="1697" w:type="dxa"/>
            <w:hideMark/>
          </w:tcPr>
          <w:p w14:paraId="28DBCBFB"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Баллы</w:t>
            </w:r>
          </w:p>
        </w:tc>
        <w:tc>
          <w:tcPr>
            <w:tcW w:w="7365" w:type="dxa"/>
            <w:hideMark/>
          </w:tcPr>
          <w:p w14:paraId="132D1A3A" w14:textId="77777777" w:rsidR="00612202" w:rsidRPr="00C11136" w:rsidRDefault="00612202" w:rsidP="00C11136">
            <w:pPr>
              <w:suppressLineNumbers/>
              <w:tabs>
                <w:tab w:val="center" w:pos="3606"/>
              </w:tabs>
              <w:spacing w:after="120"/>
              <w:rPr>
                <w:rFonts w:eastAsia="Calibri"/>
                <w:sz w:val="24"/>
                <w:szCs w:val="24"/>
              </w:rPr>
            </w:pPr>
            <w:r w:rsidRPr="00C11136">
              <w:rPr>
                <w:rFonts w:eastAsia="Calibri"/>
                <w:sz w:val="24"/>
                <w:szCs w:val="24"/>
              </w:rPr>
              <w:tab/>
              <w:t>Критерии</w:t>
            </w:r>
          </w:p>
        </w:tc>
      </w:tr>
      <w:tr w:rsidR="00612202" w:rsidRPr="00C11136" w14:paraId="31A1B5B3" w14:textId="77777777" w:rsidTr="007450A1">
        <w:tc>
          <w:tcPr>
            <w:tcW w:w="1697" w:type="dxa"/>
            <w:hideMark/>
          </w:tcPr>
          <w:p w14:paraId="61A4F026"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5</w:t>
            </w:r>
          </w:p>
        </w:tc>
        <w:tc>
          <w:tcPr>
            <w:tcW w:w="7365" w:type="dxa"/>
            <w:hideMark/>
          </w:tcPr>
          <w:p w14:paraId="0F9DBE7F"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612202" w:rsidRPr="00C11136" w14:paraId="1199DB6E" w14:textId="77777777" w:rsidTr="007450A1">
        <w:tc>
          <w:tcPr>
            <w:tcW w:w="1697" w:type="dxa"/>
            <w:hideMark/>
          </w:tcPr>
          <w:p w14:paraId="23C46A46"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4</w:t>
            </w:r>
          </w:p>
        </w:tc>
        <w:tc>
          <w:tcPr>
            <w:tcW w:w="7365" w:type="dxa"/>
            <w:hideMark/>
          </w:tcPr>
          <w:p w14:paraId="412DB587"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612202" w:rsidRPr="00C11136" w14:paraId="329C2805" w14:textId="77777777" w:rsidTr="007450A1">
        <w:tc>
          <w:tcPr>
            <w:tcW w:w="1697" w:type="dxa"/>
            <w:hideMark/>
          </w:tcPr>
          <w:p w14:paraId="5683C734"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3</w:t>
            </w:r>
          </w:p>
        </w:tc>
        <w:tc>
          <w:tcPr>
            <w:tcW w:w="7365" w:type="dxa"/>
            <w:hideMark/>
          </w:tcPr>
          <w:p w14:paraId="187DF13B"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612202" w:rsidRPr="00C11136" w14:paraId="2C0A16BF" w14:textId="77777777" w:rsidTr="007450A1">
        <w:tc>
          <w:tcPr>
            <w:tcW w:w="1697" w:type="dxa"/>
            <w:hideMark/>
          </w:tcPr>
          <w:p w14:paraId="2BB81B83"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2-1</w:t>
            </w:r>
          </w:p>
        </w:tc>
        <w:tc>
          <w:tcPr>
            <w:tcW w:w="7365" w:type="dxa"/>
            <w:hideMark/>
          </w:tcPr>
          <w:p w14:paraId="5104464F"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612202" w:rsidRPr="00C11136" w14:paraId="66F90F35" w14:textId="77777777" w:rsidTr="007450A1">
        <w:tc>
          <w:tcPr>
            <w:tcW w:w="1697" w:type="dxa"/>
            <w:hideMark/>
          </w:tcPr>
          <w:p w14:paraId="1A177342"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0</w:t>
            </w:r>
          </w:p>
        </w:tc>
        <w:tc>
          <w:tcPr>
            <w:tcW w:w="7365" w:type="dxa"/>
            <w:hideMark/>
          </w:tcPr>
          <w:p w14:paraId="10AD649A"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Не было попытки выполнить задание</w:t>
            </w:r>
          </w:p>
        </w:tc>
      </w:tr>
    </w:tbl>
    <w:p w14:paraId="7BC944FC" w14:textId="77777777" w:rsidR="00612202" w:rsidRDefault="00612202" w:rsidP="007F0EFA">
      <w:pPr>
        <w:rPr>
          <w:rFonts w:eastAsia="Calibri"/>
          <w:sz w:val="24"/>
          <w:szCs w:val="24"/>
        </w:rPr>
      </w:pPr>
      <w:r w:rsidRPr="009327C8">
        <w:rPr>
          <w:rFonts w:eastAsia="Calibri"/>
          <w:b/>
          <w:sz w:val="24"/>
          <w:szCs w:val="24"/>
        </w:rPr>
        <w:t xml:space="preserve"> </w:t>
      </w:r>
    </w:p>
    <w:p w14:paraId="7368647D" w14:textId="77777777" w:rsidR="00612202" w:rsidRPr="00186A78" w:rsidRDefault="00612202" w:rsidP="00893059">
      <w:pPr>
        <w:jc w:val="both"/>
        <w:rPr>
          <w:rFonts w:eastAsia="Calibri"/>
          <w:b/>
          <w:bCs/>
          <w:sz w:val="24"/>
          <w:szCs w:val="24"/>
        </w:rPr>
      </w:pPr>
      <w:r w:rsidRPr="00186A78">
        <w:rPr>
          <w:rFonts w:eastAsia="Calibri"/>
          <w:b/>
          <w:bCs/>
          <w:sz w:val="24"/>
          <w:szCs w:val="24"/>
        </w:rPr>
        <w:lastRenderedPageBreak/>
        <w:t>7.3 Типовые контрольные задания или иные материалы, необходимые для оценки знаний, умений, навыков и (или) опыта деят</w:t>
      </w:r>
      <w:r>
        <w:rPr>
          <w:rFonts w:eastAsia="Calibri"/>
          <w:b/>
          <w:bCs/>
          <w:sz w:val="24"/>
          <w:szCs w:val="24"/>
        </w:rPr>
        <w:t xml:space="preserve">ельности, характеризующих этапы </w:t>
      </w:r>
      <w:r w:rsidRPr="00186A78">
        <w:rPr>
          <w:rFonts w:eastAsia="Calibri"/>
          <w:b/>
          <w:bCs/>
          <w:sz w:val="24"/>
          <w:szCs w:val="24"/>
        </w:rPr>
        <w:t xml:space="preserve">формирования компетенций в процессе освоения образовательной программы </w:t>
      </w:r>
    </w:p>
    <w:p w14:paraId="06E413D0" w14:textId="77777777" w:rsidR="00612202" w:rsidRPr="00186A78" w:rsidRDefault="00612202" w:rsidP="00186A78">
      <w:pPr>
        <w:rPr>
          <w:rFonts w:eastAsia="Calibri"/>
          <w:b/>
          <w:sz w:val="24"/>
          <w:szCs w:val="24"/>
        </w:rPr>
      </w:pPr>
      <w:r w:rsidRPr="00186A78">
        <w:rPr>
          <w:rFonts w:eastAsia="Calibri"/>
          <w:b/>
          <w:sz w:val="24"/>
          <w:szCs w:val="24"/>
        </w:rPr>
        <w:t xml:space="preserve">7.3.1 Тестовые задания </w:t>
      </w:r>
    </w:p>
    <w:p w14:paraId="76D8C489" w14:textId="77777777" w:rsidR="00612202" w:rsidRPr="00186A78" w:rsidRDefault="00612202" w:rsidP="00186A78">
      <w:pPr>
        <w:rPr>
          <w:rFonts w:eastAsia="Calibri"/>
          <w:b/>
          <w:sz w:val="24"/>
          <w:szCs w:val="24"/>
        </w:rPr>
      </w:pPr>
      <w:r w:rsidRPr="00186A78">
        <w:rPr>
          <w:rFonts w:eastAsia="Calibri"/>
          <w:b/>
          <w:sz w:val="24"/>
          <w:szCs w:val="24"/>
        </w:rPr>
        <w:t>Комплект тестовых заданий (тест) по дисциплине размещен ___________________________</w:t>
      </w:r>
      <w:r w:rsidRPr="009D11DF">
        <w:rPr>
          <w:rFonts w:eastAsia="Calibri"/>
          <w:b/>
          <w:sz w:val="24"/>
          <w:szCs w:val="24"/>
          <w:u w:val="single"/>
          <w:lang w:val="en-US"/>
        </w:rPr>
        <w:t>chesu</w:t>
      </w:r>
      <w:r w:rsidRPr="009D11DF">
        <w:rPr>
          <w:rFonts w:eastAsia="Calibri"/>
          <w:b/>
          <w:sz w:val="24"/>
          <w:szCs w:val="24"/>
          <w:u w:val="single"/>
        </w:rPr>
        <w:t>.</w:t>
      </w:r>
      <w:r w:rsidRPr="009D11DF">
        <w:rPr>
          <w:rFonts w:eastAsia="Calibri"/>
          <w:b/>
          <w:sz w:val="24"/>
          <w:szCs w:val="24"/>
          <w:u w:val="single"/>
          <w:lang w:val="en-US"/>
        </w:rPr>
        <w:t>ru</w:t>
      </w:r>
      <w:r w:rsidRPr="00186A78">
        <w:rPr>
          <w:rFonts w:eastAsia="Calibri"/>
          <w:b/>
          <w:sz w:val="24"/>
          <w:szCs w:val="24"/>
        </w:rPr>
        <w:t>___________________________________________</w:t>
      </w:r>
    </w:p>
    <w:p w14:paraId="74F8C1E3" w14:textId="77777777" w:rsidR="00612202" w:rsidRPr="00186A78" w:rsidRDefault="00612202" w:rsidP="00186A78">
      <w:pPr>
        <w:rPr>
          <w:rFonts w:eastAsia="Calibri"/>
          <w:b/>
          <w:sz w:val="24"/>
          <w:szCs w:val="24"/>
        </w:rPr>
      </w:pPr>
      <w:r w:rsidRPr="00186A78">
        <w:rPr>
          <w:rFonts w:eastAsia="Calibri"/>
          <w:b/>
          <w:sz w:val="24"/>
          <w:szCs w:val="24"/>
        </w:rPr>
        <w:t>(указывается ссылка на официальный сайт).</w:t>
      </w:r>
    </w:p>
    <w:p w14:paraId="06332711" w14:textId="77777777" w:rsidR="00612202" w:rsidRPr="00186A78" w:rsidRDefault="00612202" w:rsidP="00186A78">
      <w:pPr>
        <w:rPr>
          <w:rFonts w:eastAsia="Calibri"/>
          <w:sz w:val="24"/>
          <w:szCs w:val="24"/>
        </w:rPr>
      </w:pPr>
    </w:p>
    <w:p w14:paraId="736E658E" w14:textId="77777777" w:rsidR="00612202" w:rsidRPr="00186A78" w:rsidRDefault="00612202" w:rsidP="00186A78">
      <w:pPr>
        <w:tabs>
          <w:tab w:val="left" w:pos="3224"/>
        </w:tabs>
        <w:rPr>
          <w:rFonts w:eastAsia="Calibri"/>
          <w:b/>
          <w:sz w:val="24"/>
          <w:szCs w:val="24"/>
        </w:rPr>
      </w:pPr>
      <w:r w:rsidRPr="00186A78">
        <w:rPr>
          <w:rFonts w:eastAsia="Calibri"/>
          <w:sz w:val="24"/>
          <w:szCs w:val="24"/>
        </w:rPr>
        <w:tab/>
      </w:r>
      <w:r w:rsidRPr="00186A78">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566"/>
        <w:gridCol w:w="2347"/>
        <w:gridCol w:w="853"/>
        <w:gridCol w:w="690"/>
        <w:gridCol w:w="662"/>
        <w:gridCol w:w="829"/>
        <w:gridCol w:w="662"/>
        <w:gridCol w:w="662"/>
        <w:gridCol w:w="1074"/>
      </w:tblGrid>
      <w:tr w:rsidR="00612202" w:rsidRPr="00186A78" w14:paraId="34991099" w14:textId="77777777" w:rsidTr="00DC6741">
        <w:tc>
          <w:tcPr>
            <w:tcW w:w="1565" w:type="dxa"/>
          </w:tcPr>
          <w:p w14:paraId="6D3AE322"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Код компетенции (й)</w:t>
            </w:r>
          </w:p>
        </w:tc>
        <w:tc>
          <w:tcPr>
            <w:tcW w:w="2349" w:type="dxa"/>
          </w:tcPr>
          <w:p w14:paraId="07287495"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Тема</w:t>
            </w:r>
          </w:p>
        </w:tc>
        <w:tc>
          <w:tcPr>
            <w:tcW w:w="5431" w:type="dxa"/>
            <w:gridSpan w:val="7"/>
          </w:tcPr>
          <w:p w14:paraId="360D3AE4"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Количество тестовых заданий</w:t>
            </w:r>
          </w:p>
        </w:tc>
      </w:tr>
      <w:tr w:rsidR="00612202" w:rsidRPr="00186A78" w14:paraId="669A59E4" w14:textId="77777777" w:rsidTr="00DC6741">
        <w:tc>
          <w:tcPr>
            <w:tcW w:w="1565" w:type="dxa"/>
          </w:tcPr>
          <w:p w14:paraId="6F1E9A44" w14:textId="77777777" w:rsidR="00612202" w:rsidRPr="00186A78" w:rsidRDefault="00612202" w:rsidP="00186A78">
            <w:pPr>
              <w:jc w:val="center"/>
              <w:rPr>
                <w:rFonts w:ascii="Times New Roman" w:eastAsia="Calibri" w:hAnsi="Times New Roman"/>
                <w:sz w:val="24"/>
                <w:szCs w:val="24"/>
              </w:rPr>
            </w:pPr>
          </w:p>
        </w:tc>
        <w:tc>
          <w:tcPr>
            <w:tcW w:w="2349" w:type="dxa"/>
          </w:tcPr>
          <w:p w14:paraId="041116FF" w14:textId="77777777" w:rsidR="00612202" w:rsidRPr="00186A78" w:rsidRDefault="00612202" w:rsidP="00186A78">
            <w:pPr>
              <w:jc w:val="center"/>
              <w:rPr>
                <w:rFonts w:ascii="Times New Roman" w:eastAsia="Calibri" w:hAnsi="Times New Roman"/>
                <w:sz w:val="24"/>
                <w:szCs w:val="24"/>
              </w:rPr>
            </w:pPr>
          </w:p>
        </w:tc>
        <w:tc>
          <w:tcPr>
            <w:tcW w:w="1544" w:type="dxa"/>
            <w:gridSpan w:val="2"/>
          </w:tcPr>
          <w:p w14:paraId="1EABE485"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Открытого типа</w:t>
            </w:r>
          </w:p>
        </w:tc>
        <w:tc>
          <w:tcPr>
            <w:tcW w:w="3887" w:type="dxa"/>
            <w:gridSpan w:val="5"/>
          </w:tcPr>
          <w:p w14:paraId="436A786A"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Закрытого типа</w:t>
            </w:r>
          </w:p>
        </w:tc>
      </w:tr>
      <w:tr w:rsidR="00612202" w:rsidRPr="00186A78" w14:paraId="72B52986" w14:textId="77777777" w:rsidTr="00DC6741">
        <w:trPr>
          <w:cantSplit/>
          <w:trHeight w:val="3049"/>
        </w:trPr>
        <w:tc>
          <w:tcPr>
            <w:tcW w:w="1565" w:type="dxa"/>
          </w:tcPr>
          <w:p w14:paraId="4A77626F" w14:textId="77777777" w:rsidR="00612202" w:rsidRPr="00186A78" w:rsidRDefault="00612202" w:rsidP="00186A78">
            <w:pPr>
              <w:rPr>
                <w:rFonts w:ascii="Times New Roman" w:eastAsia="Calibri" w:hAnsi="Times New Roman"/>
                <w:sz w:val="24"/>
                <w:szCs w:val="24"/>
              </w:rPr>
            </w:pPr>
          </w:p>
        </w:tc>
        <w:tc>
          <w:tcPr>
            <w:tcW w:w="2349" w:type="dxa"/>
          </w:tcPr>
          <w:p w14:paraId="610817A9" w14:textId="77777777" w:rsidR="00612202" w:rsidRPr="00186A78" w:rsidRDefault="00612202" w:rsidP="00186A78">
            <w:pPr>
              <w:rPr>
                <w:rFonts w:ascii="Times New Roman" w:eastAsia="Calibri" w:hAnsi="Times New Roman"/>
                <w:sz w:val="24"/>
                <w:szCs w:val="24"/>
              </w:rPr>
            </w:pPr>
          </w:p>
        </w:tc>
        <w:tc>
          <w:tcPr>
            <w:tcW w:w="854" w:type="dxa"/>
            <w:textDirection w:val="btLr"/>
          </w:tcPr>
          <w:p w14:paraId="0E809859" w14:textId="77777777" w:rsidR="00612202" w:rsidRPr="00186A78" w:rsidRDefault="00612202" w:rsidP="00186A78">
            <w:pPr>
              <w:ind w:left="113" w:right="113"/>
              <w:rPr>
                <w:rFonts w:ascii="Times New Roman" w:eastAsia="Calibri" w:hAnsi="Times New Roman"/>
                <w:sz w:val="24"/>
                <w:szCs w:val="24"/>
              </w:rPr>
            </w:pPr>
            <w:r w:rsidRPr="00186A78">
              <w:rPr>
                <w:rFonts w:ascii="Times New Roman" w:eastAsia="Calibri" w:hAnsi="Times New Roman"/>
                <w:strike/>
                <w:sz w:val="24"/>
                <w:szCs w:val="24"/>
              </w:rPr>
              <w:t xml:space="preserve"> Дополнение</w:t>
            </w:r>
          </w:p>
        </w:tc>
        <w:tc>
          <w:tcPr>
            <w:tcW w:w="690" w:type="dxa"/>
            <w:textDirection w:val="btLr"/>
          </w:tcPr>
          <w:p w14:paraId="76613BA9"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Свободное изложение</w:t>
            </w:r>
          </w:p>
        </w:tc>
        <w:tc>
          <w:tcPr>
            <w:tcW w:w="663" w:type="dxa"/>
            <w:textDirection w:val="btLr"/>
          </w:tcPr>
          <w:p w14:paraId="0B3ABE7B"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Альтернативный выбор (да/нет)</w:t>
            </w:r>
          </w:p>
        </w:tc>
        <w:tc>
          <w:tcPr>
            <w:tcW w:w="829" w:type="dxa"/>
            <w:textDirection w:val="btLr"/>
          </w:tcPr>
          <w:p w14:paraId="67AA205D"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одного правильного</w:t>
            </w:r>
          </w:p>
          <w:p w14:paraId="04A88C05"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ответа</w:t>
            </w:r>
          </w:p>
        </w:tc>
        <w:tc>
          <w:tcPr>
            <w:tcW w:w="663" w:type="dxa"/>
            <w:textDirection w:val="btLr"/>
          </w:tcPr>
          <w:p w14:paraId="51105570"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нескольких верных ответов</w:t>
            </w:r>
          </w:p>
        </w:tc>
        <w:tc>
          <w:tcPr>
            <w:tcW w:w="663" w:type="dxa"/>
            <w:textDirection w:val="btLr"/>
          </w:tcPr>
          <w:p w14:paraId="7AAA774F"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 соответствия</w:t>
            </w:r>
          </w:p>
        </w:tc>
        <w:tc>
          <w:tcPr>
            <w:tcW w:w="1069" w:type="dxa"/>
            <w:textDirection w:val="btLr"/>
          </w:tcPr>
          <w:p w14:paraId="78B018CB"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w:t>
            </w:r>
          </w:p>
          <w:p w14:paraId="16B410C5"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правильной</w:t>
            </w:r>
          </w:p>
          <w:p w14:paraId="14F41422"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последовательности</w:t>
            </w:r>
          </w:p>
        </w:tc>
      </w:tr>
      <w:tr w:rsidR="00612202" w:rsidRPr="00186A78" w14:paraId="1F5C6E9A" w14:textId="77777777" w:rsidTr="00DC6741">
        <w:tc>
          <w:tcPr>
            <w:tcW w:w="1565" w:type="dxa"/>
          </w:tcPr>
          <w:p w14:paraId="2B06FD55" w14:textId="77777777" w:rsidR="00612202" w:rsidRPr="000C04A3" w:rsidRDefault="00612202" w:rsidP="008D3602">
            <w:pPr>
              <w:widowControl w:val="0"/>
              <w:snapToGrid w:val="0"/>
              <w:spacing w:after="1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46315EE6" w14:textId="77777777" w:rsidR="00612202" w:rsidRPr="00186A78" w:rsidRDefault="00612202" w:rsidP="008D3602">
            <w:pPr>
              <w:jc w:val="both"/>
              <w:rPr>
                <w:rFonts w:ascii="Times New Roman" w:eastAsia="Calibri" w:hAnsi="Times New Roman"/>
                <w:sz w:val="24"/>
                <w:szCs w:val="24"/>
              </w:rPr>
            </w:pPr>
            <w:r>
              <w:rPr>
                <w:rFonts w:ascii="Times New Roman" w:eastAsia="Times New Roman" w:hAnsi="Times New Roman"/>
                <w:lang w:eastAsia="ru-RU"/>
              </w:rPr>
              <w:t>Дискурс как объект лингвистики</w:t>
            </w:r>
          </w:p>
        </w:tc>
        <w:tc>
          <w:tcPr>
            <w:tcW w:w="854" w:type="dxa"/>
          </w:tcPr>
          <w:p w14:paraId="6F128028" w14:textId="77777777" w:rsidR="00612202" w:rsidRPr="00186A78" w:rsidRDefault="00612202" w:rsidP="008D3602">
            <w:pPr>
              <w:jc w:val="center"/>
              <w:rPr>
                <w:rFonts w:ascii="Times New Roman" w:eastAsia="Calibri" w:hAnsi="Times New Roman"/>
                <w:sz w:val="24"/>
                <w:szCs w:val="24"/>
              </w:rPr>
            </w:pPr>
          </w:p>
        </w:tc>
        <w:tc>
          <w:tcPr>
            <w:tcW w:w="690" w:type="dxa"/>
          </w:tcPr>
          <w:p w14:paraId="33CB803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21034176" w14:textId="77777777" w:rsidR="00612202" w:rsidRPr="00186A78" w:rsidRDefault="00612202" w:rsidP="008D3602">
            <w:pPr>
              <w:jc w:val="center"/>
              <w:rPr>
                <w:rFonts w:ascii="Times New Roman" w:eastAsia="Calibri" w:hAnsi="Times New Roman"/>
                <w:sz w:val="24"/>
                <w:szCs w:val="24"/>
              </w:rPr>
            </w:pPr>
          </w:p>
        </w:tc>
        <w:tc>
          <w:tcPr>
            <w:tcW w:w="829" w:type="dxa"/>
          </w:tcPr>
          <w:p w14:paraId="14F3002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495A4338"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26D18DC4"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50386A8C" w14:textId="77777777" w:rsidR="00612202" w:rsidRPr="00186A78" w:rsidRDefault="00612202" w:rsidP="008D3602">
            <w:pPr>
              <w:jc w:val="center"/>
              <w:rPr>
                <w:rFonts w:ascii="Times New Roman" w:eastAsia="Calibri" w:hAnsi="Times New Roman"/>
                <w:sz w:val="24"/>
                <w:szCs w:val="24"/>
              </w:rPr>
            </w:pPr>
          </w:p>
        </w:tc>
      </w:tr>
      <w:tr w:rsidR="00612202" w:rsidRPr="00186A78" w14:paraId="28186BF5" w14:textId="77777777" w:rsidTr="00DC6741">
        <w:trPr>
          <w:trHeight w:val="120"/>
        </w:trPr>
        <w:tc>
          <w:tcPr>
            <w:tcW w:w="1565" w:type="dxa"/>
          </w:tcPr>
          <w:p w14:paraId="380BD972" w14:textId="77777777" w:rsidR="00612202" w:rsidRPr="00186A78" w:rsidRDefault="00612202" w:rsidP="008D3602">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39A1B98A" w14:textId="77777777" w:rsidR="00612202" w:rsidRPr="00186A78" w:rsidRDefault="00612202" w:rsidP="008D3602">
            <w:pPr>
              <w:jc w:val="both"/>
              <w:rPr>
                <w:rFonts w:ascii="Times New Roman" w:eastAsia="Calibri" w:hAnsi="Times New Roman"/>
                <w:sz w:val="24"/>
                <w:szCs w:val="24"/>
              </w:rPr>
            </w:pPr>
            <w:r w:rsidRPr="00605983">
              <w:rPr>
                <w:rFonts w:ascii="Times New Roman" w:eastAsia="Times New Roman" w:hAnsi="Times New Roman"/>
                <w:color w:val="000000"/>
                <w:sz w:val="24"/>
                <w:szCs w:val="24"/>
                <w:lang w:eastAsia="ru-RU"/>
              </w:rPr>
              <w:t>Дискурс и коммуникация</w:t>
            </w:r>
          </w:p>
        </w:tc>
        <w:tc>
          <w:tcPr>
            <w:tcW w:w="854" w:type="dxa"/>
          </w:tcPr>
          <w:p w14:paraId="0C57B5C8" w14:textId="77777777" w:rsidR="00612202" w:rsidRPr="00186A78" w:rsidRDefault="00612202" w:rsidP="008D3602">
            <w:pPr>
              <w:jc w:val="center"/>
              <w:rPr>
                <w:rFonts w:ascii="Times New Roman" w:eastAsia="Calibri" w:hAnsi="Times New Roman"/>
                <w:sz w:val="24"/>
                <w:szCs w:val="24"/>
              </w:rPr>
            </w:pPr>
          </w:p>
        </w:tc>
        <w:tc>
          <w:tcPr>
            <w:tcW w:w="690" w:type="dxa"/>
          </w:tcPr>
          <w:p w14:paraId="1BE57A8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4</w:t>
            </w:r>
          </w:p>
        </w:tc>
        <w:tc>
          <w:tcPr>
            <w:tcW w:w="663" w:type="dxa"/>
          </w:tcPr>
          <w:p w14:paraId="4D9B0BE0" w14:textId="77777777" w:rsidR="00612202" w:rsidRPr="00186A78" w:rsidRDefault="00612202" w:rsidP="008D3602">
            <w:pPr>
              <w:jc w:val="center"/>
              <w:rPr>
                <w:rFonts w:ascii="Times New Roman" w:eastAsia="Calibri" w:hAnsi="Times New Roman"/>
                <w:sz w:val="24"/>
                <w:szCs w:val="24"/>
              </w:rPr>
            </w:pPr>
          </w:p>
        </w:tc>
        <w:tc>
          <w:tcPr>
            <w:tcW w:w="829" w:type="dxa"/>
          </w:tcPr>
          <w:p w14:paraId="502360FF"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784D018E"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3D41AC82" w14:textId="77777777" w:rsidR="00612202" w:rsidRPr="00186A78" w:rsidRDefault="00612202" w:rsidP="008D3602">
            <w:pPr>
              <w:jc w:val="center"/>
              <w:rPr>
                <w:rFonts w:ascii="Times New Roman" w:eastAsia="Calibri" w:hAnsi="Times New Roman"/>
                <w:sz w:val="24"/>
                <w:szCs w:val="24"/>
              </w:rPr>
            </w:pPr>
          </w:p>
        </w:tc>
        <w:tc>
          <w:tcPr>
            <w:tcW w:w="1069" w:type="dxa"/>
          </w:tcPr>
          <w:p w14:paraId="1B83BDE3" w14:textId="77777777" w:rsidR="00612202" w:rsidRPr="00186A78" w:rsidRDefault="00612202" w:rsidP="008D3602">
            <w:pPr>
              <w:jc w:val="center"/>
              <w:rPr>
                <w:rFonts w:ascii="Times New Roman" w:eastAsia="Calibri" w:hAnsi="Times New Roman"/>
                <w:sz w:val="24"/>
                <w:szCs w:val="24"/>
              </w:rPr>
            </w:pPr>
          </w:p>
        </w:tc>
      </w:tr>
      <w:tr w:rsidR="00612202" w:rsidRPr="00186A78" w14:paraId="3982567A" w14:textId="77777777" w:rsidTr="00DC6741">
        <w:trPr>
          <w:trHeight w:val="144"/>
        </w:trPr>
        <w:tc>
          <w:tcPr>
            <w:tcW w:w="1565" w:type="dxa"/>
          </w:tcPr>
          <w:p w14:paraId="4BF25C36" w14:textId="77777777" w:rsidR="00612202" w:rsidRPr="00186A78" w:rsidRDefault="00612202" w:rsidP="008D3602">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2BC86507" w14:textId="77777777" w:rsidR="00612202" w:rsidRPr="00A54769" w:rsidRDefault="00612202" w:rsidP="008D3602">
            <w:pPr>
              <w:jc w:val="both"/>
              <w:rPr>
                <w:rFonts w:ascii="Times New Roman" w:eastAsia="Calibri" w:hAnsi="Times New Roman"/>
                <w:sz w:val="24"/>
                <w:szCs w:val="24"/>
              </w:rPr>
            </w:pPr>
            <w:r>
              <w:rPr>
                <w:rFonts w:ascii="Times New Roman" w:eastAsia="Times New Roman" w:hAnsi="Times New Roman"/>
                <w:color w:val="000000"/>
                <w:sz w:val="24"/>
                <w:szCs w:val="24"/>
                <w:lang w:eastAsia="ru-RU"/>
              </w:rPr>
              <w:t xml:space="preserve">Дискурс и </w:t>
            </w:r>
            <w:r w:rsidRPr="00605983">
              <w:rPr>
                <w:rFonts w:ascii="Times New Roman" w:eastAsia="Times New Roman" w:hAnsi="Times New Roman"/>
                <w:color w:val="000000"/>
                <w:sz w:val="24"/>
                <w:szCs w:val="24"/>
                <w:lang w:eastAsia="ru-RU"/>
              </w:rPr>
              <w:t>информация. Смысл в дискурсе.</w:t>
            </w:r>
          </w:p>
        </w:tc>
        <w:tc>
          <w:tcPr>
            <w:tcW w:w="854" w:type="dxa"/>
          </w:tcPr>
          <w:p w14:paraId="41D8761D" w14:textId="77777777" w:rsidR="00612202" w:rsidRPr="00186A78" w:rsidRDefault="00612202" w:rsidP="008D3602">
            <w:pPr>
              <w:jc w:val="center"/>
              <w:rPr>
                <w:rFonts w:ascii="Times New Roman" w:eastAsia="Calibri" w:hAnsi="Times New Roman"/>
                <w:sz w:val="24"/>
                <w:szCs w:val="24"/>
              </w:rPr>
            </w:pPr>
          </w:p>
        </w:tc>
        <w:tc>
          <w:tcPr>
            <w:tcW w:w="690" w:type="dxa"/>
          </w:tcPr>
          <w:p w14:paraId="283815B2"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AA51B5E" w14:textId="77777777" w:rsidR="00612202" w:rsidRPr="00186A78" w:rsidRDefault="00612202" w:rsidP="008D3602">
            <w:pPr>
              <w:jc w:val="center"/>
              <w:rPr>
                <w:rFonts w:ascii="Times New Roman" w:eastAsia="Calibri" w:hAnsi="Times New Roman"/>
                <w:sz w:val="24"/>
                <w:szCs w:val="24"/>
              </w:rPr>
            </w:pPr>
          </w:p>
        </w:tc>
        <w:tc>
          <w:tcPr>
            <w:tcW w:w="829" w:type="dxa"/>
          </w:tcPr>
          <w:p w14:paraId="7B17A67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555ACBDF"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174C0859"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5AE90C1B" w14:textId="77777777" w:rsidR="00612202" w:rsidRPr="00186A78" w:rsidRDefault="00612202" w:rsidP="008D3602">
            <w:pPr>
              <w:jc w:val="center"/>
              <w:rPr>
                <w:rFonts w:ascii="Times New Roman" w:eastAsia="Calibri" w:hAnsi="Times New Roman"/>
                <w:sz w:val="24"/>
                <w:szCs w:val="24"/>
              </w:rPr>
            </w:pPr>
          </w:p>
        </w:tc>
      </w:tr>
      <w:tr w:rsidR="00612202" w:rsidRPr="00186A78" w14:paraId="4DB371A1" w14:textId="77777777" w:rsidTr="00DC6741">
        <w:trPr>
          <w:trHeight w:val="144"/>
        </w:trPr>
        <w:tc>
          <w:tcPr>
            <w:tcW w:w="1565" w:type="dxa"/>
          </w:tcPr>
          <w:p w14:paraId="583C6B06" w14:textId="77777777" w:rsidR="00612202" w:rsidRPr="00186A78" w:rsidRDefault="00612202" w:rsidP="008D3602">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20E2A3D1" w14:textId="77777777" w:rsidR="00612202" w:rsidRPr="00BD0738" w:rsidRDefault="00612202" w:rsidP="008D3602">
            <w:pPr>
              <w:jc w:val="both"/>
              <w:rPr>
                <w:rFonts w:ascii="Times New Roman" w:eastAsia="Calibri" w:hAnsi="Times New Roman"/>
                <w:sz w:val="24"/>
                <w:szCs w:val="24"/>
              </w:rPr>
            </w:pPr>
            <w:r>
              <w:rPr>
                <w:rFonts w:ascii="Times New Roman" w:eastAsia="Calibri" w:hAnsi="Times New Roman"/>
                <w:b/>
              </w:rPr>
              <w:t xml:space="preserve"> </w:t>
            </w:r>
            <w:r w:rsidRPr="00605983">
              <w:rPr>
                <w:rFonts w:ascii="Times New Roman" w:eastAsia="Times New Roman" w:hAnsi="Times New Roman"/>
                <w:color w:val="000000"/>
                <w:sz w:val="24"/>
                <w:szCs w:val="24"/>
                <w:lang w:eastAsia="ru-RU"/>
              </w:rPr>
              <w:t>Со</w:t>
            </w:r>
            <w:r>
              <w:rPr>
                <w:rFonts w:ascii="Times New Roman" w:eastAsia="Times New Roman" w:hAnsi="Times New Roman"/>
                <w:color w:val="000000"/>
                <w:sz w:val="24"/>
                <w:szCs w:val="24"/>
                <w:lang w:eastAsia="ru-RU"/>
              </w:rPr>
              <w:t>временные исследования дискурса</w:t>
            </w:r>
          </w:p>
        </w:tc>
        <w:tc>
          <w:tcPr>
            <w:tcW w:w="854" w:type="dxa"/>
          </w:tcPr>
          <w:p w14:paraId="31B34C36" w14:textId="77777777" w:rsidR="00612202" w:rsidRPr="00186A78" w:rsidRDefault="00612202" w:rsidP="008D3602">
            <w:pPr>
              <w:jc w:val="center"/>
              <w:rPr>
                <w:rFonts w:ascii="Times New Roman" w:eastAsia="Calibri" w:hAnsi="Times New Roman"/>
                <w:sz w:val="24"/>
                <w:szCs w:val="24"/>
              </w:rPr>
            </w:pPr>
          </w:p>
        </w:tc>
        <w:tc>
          <w:tcPr>
            <w:tcW w:w="690" w:type="dxa"/>
          </w:tcPr>
          <w:p w14:paraId="467F91CD"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27094BAD" w14:textId="77777777" w:rsidR="00612202" w:rsidRPr="00186A78" w:rsidRDefault="00612202" w:rsidP="008D3602">
            <w:pPr>
              <w:jc w:val="center"/>
              <w:rPr>
                <w:rFonts w:ascii="Times New Roman" w:eastAsia="Calibri" w:hAnsi="Times New Roman"/>
                <w:sz w:val="24"/>
                <w:szCs w:val="24"/>
              </w:rPr>
            </w:pPr>
          </w:p>
        </w:tc>
        <w:tc>
          <w:tcPr>
            <w:tcW w:w="829" w:type="dxa"/>
          </w:tcPr>
          <w:p w14:paraId="2AA8FC66"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2FE792A6" w14:textId="77777777" w:rsidR="00612202" w:rsidRPr="00186A78" w:rsidRDefault="00612202" w:rsidP="008D3602">
            <w:pPr>
              <w:jc w:val="center"/>
              <w:rPr>
                <w:rFonts w:ascii="Times New Roman" w:eastAsia="Calibri" w:hAnsi="Times New Roman"/>
                <w:sz w:val="24"/>
                <w:szCs w:val="24"/>
              </w:rPr>
            </w:pPr>
          </w:p>
        </w:tc>
        <w:tc>
          <w:tcPr>
            <w:tcW w:w="663" w:type="dxa"/>
          </w:tcPr>
          <w:p w14:paraId="61F1A99E"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0F04FEE6" w14:textId="77777777" w:rsidR="00612202" w:rsidRPr="00186A78" w:rsidRDefault="00612202" w:rsidP="008D3602">
            <w:pPr>
              <w:jc w:val="center"/>
              <w:rPr>
                <w:rFonts w:ascii="Times New Roman" w:eastAsia="Calibri" w:hAnsi="Times New Roman"/>
                <w:sz w:val="24"/>
                <w:szCs w:val="24"/>
              </w:rPr>
            </w:pPr>
          </w:p>
        </w:tc>
      </w:tr>
      <w:tr w:rsidR="00612202" w:rsidRPr="00186A78" w14:paraId="5A07C547" w14:textId="77777777" w:rsidTr="00DC6741">
        <w:trPr>
          <w:trHeight w:val="132"/>
        </w:trPr>
        <w:tc>
          <w:tcPr>
            <w:tcW w:w="1565" w:type="dxa"/>
          </w:tcPr>
          <w:p w14:paraId="781B108A" w14:textId="77777777" w:rsidR="00612202" w:rsidRPr="00216DF7" w:rsidRDefault="00612202" w:rsidP="008D3602">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41568348" w14:textId="77777777" w:rsidR="00612202" w:rsidRPr="00186A78" w:rsidRDefault="00612202" w:rsidP="008D3602">
            <w:pPr>
              <w:rPr>
                <w:rFonts w:ascii="Times New Roman" w:eastAsia="Calibri" w:hAnsi="Times New Roman"/>
                <w:sz w:val="24"/>
                <w:szCs w:val="24"/>
              </w:rPr>
            </w:pPr>
            <w:r w:rsidRPr="00216DF7">
              <w:rPr>
                <w:rFonts w:ascii="Times New Roman" w:eastAsia="Calibri" w:hAnsi="Times New Roman"/>
              </w:rPr>
              <w:t>ПК-</w:t>
            </w:r>
            <w:r>
              <w:rPr>
                <w:rFonts w:ascii="Times New Roman" w:eastAsia="Calibri" w:hAnsi="Times New Roman"/>
              </w:rPr>
              <w:t>1</w:t>
            </w:r>
          </w:p>
        </w:tc>
        <w:tc>
          <w:tcPr>
            <w:tcW w:w="2349" w:type="dxa"/>
          </w:tcPr>
          <w:p w14:paraId="2EF73274" w14:textId="77777777" w:rsidR="00612202" w:rsidRPr="00186A78" w:rsidRDefault="00612202" w:rsidP="008D3602">
            <w:pPr>
              <w:rPr>
                <w:rFonts w:ascii="Times New Roman" w:eastAsia="Calibri" w:hAnsi="Times New Roman"/>
                <w:sz w:val="24"/>
                <w:szCs w:val="24"/>
              </w:rPr>
            </w:pPr>
            <w:r w:rsidRPr="00605983">
              <w:rPr>
                <w:rFonts w:ascii="Times New Roman" w:eastAsia="Times New Roman" w:hAnsi="Times New Roman"/>
                <w:color w:val="000000"/>
                <w:sz w:val="24"/>
                <w:szCs w:val="24"/>
                <w:lang w:eastAsia="ru-RU"/>
              </w:rPr>
              <w:t>Основные проблемы теории дискурса</w:t>
            </w:r>
          </w:p>
        </w:tc>
        <w:tc>
          <w:tcPr>
            <w:tcW w:w="854" w:type="dxa"/>
          </w:tcPr>
          <w:p w14:paraId="5C57690D" w14:textId="77777777" w:rsidR="00612202" w:rsidRPr="00186A78" w:rsidRDefault="00612202" w:rsidP="008D3602">
            <w:pPr>
              <w:jc w:val="center"/>
              <w:rPr>
                <w:rFonts w:ascii="Times New Roman" w:eastAsia="Calibri" w:hAnsi="Times New Roman"/>
                <w:sz w:val="24"/>
                <w:szCs w:val="24"/>
              </w:rPr>
            </w:pPr>
          </w:p>
        </w:tc>
        <w:tc>
          <w:tcPr>
            <w:tcW w:w="690" w:type="dxa"/>
          </w:tcPr>
          <w:p w14:paraId="2065FA8E"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349E378" w14:textId="77777777" w:rsidR="00612202" w:rsidRPr="00186A78" w:rsidRDefault="00612202" w:rsidP="008D3602">
            <w:pPr>
              <w:jc w:val="center"/>
              <w:rPr>
                <w:rFonts w:ascii="Times New Roman" w:eastAsia="Calibri" w:hAnsi="Times New Roman"/>
                <w:sz w:val="24"/>
                <w:szCs w:val="24"/>
              </w:rPr>
            </w:pPr>
          </w:p>
        </w:tc>
        <w:tc>
          <w:tcPr>
            <w:tcW w:w="829" w:type="dxa"/>
          </w:tcPr>
          <w:p w14:paraId="44A829D1"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2590BC0" w14:textId="77777777" w:rsidR="00612202" w:rsidRPr="00186A78" w:rsidRDefault="00612202" w:rsidP="008D3602">
            <w:pPr>
              <w:jc w:val="center"/>
              <w:rPr>
                <w:rFonts w:ascii="Times New Roman" w:eastAsia="Calibri" w:hAnsi="Times New Roman"/>
                <w:sz w:val="24"/>
                <w:szCs w:val="24"/>
              </w:rPr>
            </w:pPr>
          </w:p>
        </w:tc>
        <w:tc>
          <w:tcPr>
            <w:tcW w:w="663" w:type="dxa"/>
          </w:tcPr>
          <w:p w14:paraId="2D24808B"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6C642C63" w14:textId="77777777" w:rsidR="00612202" w:rsidRPr="00186A78" w:rsidRDefault="00612202" w:rsidP="008D3602">
            <w:pPr>
              <w:jc w:val="center"/>
              <w:rPr>
                <w:rFonts w:ascii="Times New Roman" w:eastAsia="Calibri" w:hAnsi="Times New Roman"/>
                <w:sz w:val="24"/>
                <w:szCs w:val="24"/>
              </w:rPr>
            </w:pPr>
          </w:p>
        </w:tc>
      </w:tr>
    </w:tbl>
    <w:p w14:paraId="7728239C" w14:textId="77777777" w:rsidR="00612202" w:rsidRDefault="00612202" w:rsidP="00186A78">
      <w:pPr>
        <w:rPr>
          <w:rFonts w:eastAsia="Calibri"/>
          <w:b/>
          <w:sz w:val="24"/>
          <w:szCs w:val="24"/>
        </w:rPr>
      </w:pPr>
    </w:p>
    <w:p w14:paraId="59EB0A50" w14:textId="77777777" w:rsidR="00612202" w:rsidRPr="00186A78" w:rsidRDefault="00612202" w:rsidP="008D3602">
      <w:pPr>
        <w:ind w:firstLine="708"/>
        <w:rPr>
          <w:rFonts w:eastAsia="Calibri"/>
          <w:b/>
          <w:sz w:val="24"/>
          <w:szCs w:val="24"/>
        </w:rPr>
      </w:pPr>
      <w:r w:rsidRPr="00186A78">
        <w:rPr>
          <w:rFonts w:eastAsia="Calibri"/>
          <w:b/>
          <w:sz w:val="24"/>
          <w:szCs w:val="24"/>
        </w:rPr>
        <w:t>7.3.2 Задания для оценивания практических навыков (для медицинских специальностей)</w:t>
      </w:r>
    </w:p>
    <w:p w14:paraId="28F7759B" w14:textId="77777777" w:rsidR="00612202" w:rsidRDefault="00612202" w:rsidP="0047681E">
      <w:pPr>
        <w:tabs>
          <w:tab w:val="left" w:pos="993"/>
        </w:tabs>
        <w:ind w:firstLine="709"/>
        <w:rPr>
          <w:rFonts w:eastAsia="Calibri"/>
          <w:b/>
          <w:sz w:val="24"/>
          <w:szCs w:val="24"/>
        </w:rPr>
      </w:pPr>
      <w:r w:rsidRPr="00186A78">
        <w:rPr>
          <w:rFonts w:eastAsia="Calibri"/>
          <w:b/>
          <w:sz w:val="24"/>
          <w:szCs w:val="24"/>
        </w:rPr>
        <w:t>7.3.3 Вопросы к экзамену</w:t>
      </w:r>
      <w:r w:rsidRPr="00EF11B3">
        <w:rPr>
          <w:rFonts w:eastAsia="Calibri"/>
          <w:b/>
          <w:sz w:val="24"/>
          <w:szCs w:val="24"/>
        </w:rPr>
        <w:t xml:space="preserve"> (</w:t>
      </w:r>
      <w:r>
        <w:rPr>
          <w:rFonts w:eastAsia="Calibri"/>
          <w:b/>
          <w:sz w:val="24"/>
          <w:szCs w:val="24"/>
        </w:rPr>
        <w:t>3 семестр</w:t>
      </w:r>
      <w:r w:rsidRPr="00EF11B3">
        <w:rPr>
          <w:rFonts w:eastAsia="Calibri"/>
          <w:b/>
          <w:sz w:val="24"/>
          <w:szCs w:val="24"/>
        </w:rPr>
        <w:t>)</w:t>
      </w:r>
      <w:r w:rsidRPr="00186A78">
        <w:rPr>
          <w:rFonts w:eastAsia="Calibri"/>
          <w:b/>
          <w:sz w:val="24"/>
          <w:szCs w:val="24"/>
        </w:rPr>
        <w:t xml:space="preserve">: </w:t>
      </w:r>
    </w:p>
    <w:p w14:paraId="38678D48" w14:textId="77777777" w:rsidR="00612202" w:rsidRPr="00186A78" w:rsidRDefault="00612202" w:rsidP="0047681E">
      <w:pPr>
        <w:tabs>
          <w:tab w:val="left" w:pos="993"/>
        </w:tabs>
        <w:ind w:firstLine="709"/>
        <w:rPr>
          <w:rFonts w:eastAsia="Calibri"/>
          <w:b/>
          <w:sz w:val="24"/>
          <w:szCs w:val="24"/>
        </w:rPr>
      </w:pPr>
    </w:p>
    <w:p w14:paraId="77A3D20D"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Генезис понятия «дискурс»: от Э. Бенвениста к современным трактовкам.</w:t>
      </w:r>
    </w:p>
    <w:p w14:paraId="62BE4730"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и текст: критерии разграничения, операциональные определения.</w:t>
      </w:r>
    </w:p>
    <w:p w14:paraId="38BDF00D"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Структурные компоненты дискурса: макро- и микроуровни.</w:t>
      </w:r>
    </w:p>
    <w:p w14:paraId="69AF06F9"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как когнитивный феномен (Р. Лангакер, Т. ван Дейк).</w:t>
      </w:r>
    </w:p>
    <w:p w14:paraId="7AAB8001"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как социальное действие: подход М. Фуко.</w:t>
      </w:r>
    </w:p>
    <w:p w14:paraId="205AA8BE"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Типы дискурса по сфере коммуникации: институциональный vs персональный.</w:t>
      </w:r>
    </w:p>
    <w:p w14:paraId="51083699"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Функции дискурса: информативная, интерпретативная, регулятивная, фатическая.</w:t>
      </w:r>
    </w:p>
    <w:p w14:paraId="4323608D"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Дискурсивные маркеры: классификация, функции в устной и письменной речи.</w:t>
      </w:r>
    </w:p>
    <w:p w14:paraId="3F3BDA50"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Стратегии и тактики дискурса: понятие, типология.</w:t>
      </w:r>
    </w:p>
    <w:p w14:paraId="763307C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lastRenderedPageBreak/>
        <w:t>Понятие дискурсивной формации (М. Фуко) и ее признаки.</w:t>
      </w:r>
    </w:p>
    <w:p w14:paraId="1EBE398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и жанр: соотношение понятий (жанровая теория Дж. Свейлза).</w:t>
      </w:r>
    </w:p>
    <w:p w14:paraId="02B1E0F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и стиль: различия в функциональной стилистике и дискурсивном анализе.</w:t>
      </w:r>
    </w:p>
    <w:p w14:paraId="7D100CF0"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Проблема единиц дискурса: высказывание, ход, транзакция, событие.</w:t>
      </w:r>
    </w:p>
    <w:p w14:paraId="6BCD4FA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Мультимодальный дискурс: вербальные и невербальные компоненты.</w:t>
      </w:r>
    </w:p>
    <w:p w14:paraId="3E75527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Историческая изменчивость типов дискурса (архаический, классический, современный).</w:t>
      </w:r>
    </w:p>
    <w:p w14:paraId="35E9A43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Коммуникативная природа дискурса: отличие дискурса от речевого акта.</w:t>
      </w:r>
    </w:p>
    <w:p w14:paraId="5F4E2EB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Модели коммуникации (Якобсон, Шеннон</w:t>
      </w:r>
      <w:r>
        <w:rPr>
          <w:rFonts w:ascii="Times New Roman" w:eastAsia="Calibri" w:hAnsi="Times New Roman"/>
          <w:sz w:val="24"/>
          <w:szCs w:val="24"/>
        </w:rPr>
        <w:t>–</w:t>
      </w:r>
      <w:r w:rsidRPr="007F22AA">
        <w:rPr>
          <w:rFonts w:ascii="Times New Roman" w:eastAsia="Calibri" w:hAnsi="Times New Roman"/>
          <w:sz w:val="24"/>
          <w:szCs w:val="24"/>
        </w:rPr>
        <w:t>Уивер) применительно к дискурс-анализу.</w:t>
      </w:r>
    </w:p>
    <w:p w14:paraId="5563270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Коммуникативные максимы Г. Грайса и их нарушение как дискурсивная стратегия.</w:t>
      </w:r>
    </w:p>
    <w:p w14:paraId="57DD1DBE"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Постулаты вежливости Дж. Лича и их роль в организации дискурса.</w:t>
      </w:r>
    </w:p>
    <w:p w14:paraId="58CAF8EF"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Теория речевых актов Дж. Остина и Дж. Серля как база для анализа дискурса.</w:t>
      </w:r>
    </w:p>
    <w:p w14:paraId="7DBCCCC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Косвенные речевые акты в разных типах дискурса.</w:t>
      </w:r>
    </w:p>
    <w:p w14:paraId="4F08D3F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Коммуникативные роли участников дискурса: симметрия и асимметрия.</w:t>
      </w:r>
    </w:p>
    <w:p w14:paraId="20B8BDA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Понятие коммуникативной компетенции в теории дискурса.</w:t>
      </w:r>
    </w:p>
    <w:p w14:paraId="6A51042A"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Диалогический и монологический дискурс: механизмы взаимодействия.</w:t>
      </w:r>
    </w:p>
    <w:p w14:paraId="41199E3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Полилогический дискурс: особенности организации.</w:t>
      </w:r>
    </w:p>
    <w:p w14:paraId="0ED69CF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Коммуникативные сбои и их дискурсивная природа.</w:t>
      </w:r>
    </w:p>
    <w:p w14:paraId="5A50571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Пресуппозиции и импликатуры в построении дискурса.</w:t>
      </w:r>
    </w:p>
    <w:p w14:paraId="57290EE0"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Вербальная агрессия и гармоничная коммуникация в дискурсивном измерении.</w:t>
      </w:r>
    </w:p>
    <w:p w14:paraId="5D2C903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Информационная структура дискурса: тема</w:t>
      </w:r>
      <w:r>
        <w:rPr>
          <w:rFonts w:ascii="Times New Roman" w:eastAsia="Calibri" w:hAnsi="Times New Roman"/>
          <w:sz w:val="24"/>
          <w:szCs w:val="24"/>
        </w:rPr>
        <w:t>–</w:t>
      </w:r>
      <w:r w:rsidRPr="007F22AA">
        <w:rPr>
          <w:rFonts w:ascii="Times New Roman" w:eastAsia="Calibri" w:hAnsi="Times New Roman"/>
          <w:sz w:val="24"/>
          <w:szCs w:val="24"/>
        </w:rPr>
        <w:t>рематическая прогрессия.</w:t>
      </w:r>
    </w:p>
    <w:p w14:paraId="11A4D2CA"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Типы информации в дискурсе: фактуальная, концептуальная, подтекстовая.</w:t>
      </w:r>
    </w:p>
    <w:p w14:paraId="7B375630"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Смысл vs значение: различение Э. Бенвениста и Г.П. Щедровицкого.</w:t>
      </w:r>
    </w:p>
    <w:p w14:paraId="14F2623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Способы порождения смысла в дискурсе: кореференция, анафора, дейксис.</w:t>
      </w:r>
    </w:p>
    <w:p w14:paraId="31AF2F6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Роль фоновых знаний (энциклопедических, культурных) в интерпретации дискурса.</w:t>
      </w:r>
    </w:p>
    <w:p w14:paraId="28BA3E3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Имплицитные смыслы: подтекст, аллюзия, прецедентные феномены.</w:t>
      </w:r>
    </w:p>
    <w:p w14:paraId="0BF1758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Когнитивная модель понимания дискурса (У. Эко, Т. ван Дейк, В. Кинч).</w:t>
      </w:r>
    </w:p>
    <w:p w14:paraId="4935D88A"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Инференция как механизм восполнения смысла в дискурсе.</w:t>
      </w:r>
    </w:p>
    <w:p w14:paraId="31C0F79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Семантическая и прагматическая связность (когезия и когерентность).</w:t>
      </w:r>
    </w:p>
    <w:p w14:paraId="52E6D39D"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 xml:space="preserve">Дискурсивная формула «свой </w:t>
      </w:r>
      <w:r>
        <w:rPr>
          <w:rFonts w:ascii="Times New Roman" w:eastAsia="Calibri" w:hAnsi="Times New Roman"/>
          <w:sz w:val="24"/>
          <w:szCs w:val="24"/>
        </w:rPr>
        <w:t>–</w:t>
      </w:r>
      <w:r w:rsidRPr="007F22AA">
        <w:rPr>
          <w:rFonts w:ascii="Times New Roman" w:eastAsia="Calibri" w:hAnsi="Times New Roman"/>
          <w:sz w:val="24"/>
          <w:szCs w:val="24"/>
        </w:rPr>
        <w:t xml:space="preserve"> чужой» и ее смыслообразующая функция.</w:t>
      </w:r>
    </w:p>
    <w:p w14:paraId="7C51089F"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Интертекстуальность как генератор дополнительных смыслов.</w:t>
      </w:r>
    </w:p>
    <w:p w14:paraId="4BC4ACC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Понятие дискурсивной личности: стратегии и способы выражения смысловых позиций.</w:t>
      </w:r>
    </w:p>
    <w:p w14:paraId="53243EA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Манипулятивные стратегии и трансформация смысла в дискурсе.</w:t>
      </w:r>
    </w:p>
    <w:p w14:paraId="3084850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Модальность в дискурсе как средство передачи субъективного смысла.</w:t>
      </w:r>
    </w:p>
    <w:p w14:paraId="66EF464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адекватной интерпретации смысла в разных дискурсивных практиках.</w:t>
      </w:r>
    </w:p>
    <w:p w14:paraId="04675C7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Критический дискурс-анализ (Н. Фэркло, Р. Водак): цели, методы, ключевые понятия.</w:t>
      </w:r>
    </w:p>
    <w:p w14:paraId="0C524EA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Когнитивный подход к дискурсу: ментальные модели, ситуации, фреймы.</w:t>
      </w:r>
    </w:p>
    <w:p w14:paraId="4CA0B40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Корпусная лингвистика и дискурс-анализ: методы интеграции.</w:t>
      </w:r>
    </w:p>
    <w:p w14:paraId="4C26B24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Дискурс-анализ политического и медийного дискурса: современные тренды.</w:t>
      </w:r>
    </w:p>
    <w:p w14:paraId="039229CF"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 и идентичность: гендерный, профессиональный, этнический аспекты.</w:t>
      </w:r>
    </w:p>
    <w:p w14:paraId="195A9FC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Конверсационный анализ как направление изучения спонтанного дискурса.</w:t>
      </w:r>
    </w:p>
    <w:p w14:paraId="44B043E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Нарративный дискурс: теории сюжета, рассказчика, точек зрения.</w:t>
      </w:r>
    </w:p>
    <w:p w14:paraId="3929A7A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Компьютерно-опосредованный дискурс (цифровой): особенности синхронного и асинхронного общения.</w:t>
      </w:r>
    </w:p>
    <w:p w14:paraId="0E113DA9"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границ дискурса: где начинается и заканчивается дискурс?</w:t>
      </w:r>
    </w:p>
    <w:p w14:paraId="4677324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 и власть: отношение знания, истины и дискурсивных практик.</w:t>
      </w:r>
    </w:p>
    <w:p w14:paraId="65D04B8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субъекта в дискурсе: может ли индивид выйти за рамки дискурса?</w:t>
      </w:r>
    </w:p>
    <w:p w14:paraId="02EF027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переводности дискурсивных единиц (межкультурный аспект).</w:t>
      </w:r>
    </w:p>
    <w:p w14:paraId="263E6972"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 и идеология: методы выявления идеологических импликатур.</w:t>
      </w:r>
    </w:p>
    <w:p w14:paraId="4360089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классификации типов дискурса (критерии и типологические трудности).</w:t>
      </w:r>
    </w:p>
    <w:p w14:paraId="56357E7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Мера свободы участника в институциональном дискурсе: предписанность vs креативность.</w:t>
      </w:r>
    </w:p>
    <w:p w14:paraId="5D41624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lastRenderedPageBreak/>
        <w:t>Проблема оценки эффективности дискурса: критерии успешности/неуспешности.</w:t>
      </w:r>
    </w:p>
    <w:p w14:paraId="306385AC" w14:textId="77777777" w:rsidR="00612202" w:rsidRPr="007F22AA"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Будущее теории дискурса: нейросети, искусственный интеллект и порождение дискурса.</w:t>
      </w:r>
    </w:p>
    <w:p w14:paraId="750BEF73" w14:textId="77777777" w:rsidR="00612202" w:rsidRPr="00E27A26" w:rsidRDefault="00612202" w:rsidP="00E27A26">
      <w:pPr>
        <w:jc w:val="both"/>
        <w:rPr>
          <w:rFonts w:eastAsia="Calibri"/>
          <w:sz w:val="24"/>
          <w:szCs w:val="24"/>
        </w:rPr>
      </w:pPr>
    </w:p>
    <w:p w14:paraId="65EDF20E" w14:textId="77777777" w:rsidR="00612202" w:rsidRDefault="00612202" w:rsidP="003A441D">
      <w:pPr>
        <w:jc w:val="both"/>
        <w:rPr>
          <w:rFonts w:eastAsia="Calibri"/>
          <w:b/>
          <w:sz w:val="24"/>
          <w:szCs w:val="24"/>
        </w:rPr>
      </w:pPr>
    </w:p>
    <w:p w14:paraId="746BF6D9" w14:textId="77777777" w:rsidR="00612202" w:rsidRPr="00D37312" w:rsidRDefault="00612202" w:rsidP="003A441D">
      <w:pPr>
        <w:jc w:val="both"/>
        <w:rPr>
          <w:rFonts w:eastAsia="Calibri"/>
          <w:bCs/>
          <w:sz w:val="24"/>
          <w:szCs w:val="24"/>
        </w:rPr>
      </w:pPr>
      <w:r w:rsidRPr="00186A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D37312">
        <w:rPr>
          <w:rFonts w:eastAsia="Calibri"/>
          <w:bCs/>
          <w:sz w:val="24"/>
          <w:szCs w:val="24"/>
        </w:rPr>
        <w:t>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ЧГУ им. А.А. Кадырова.</w:t>
      </w:r>
    </w:p>
    <w:p w14:paraId="6CE9D505" w14:textId="77777777" w:rsidR="00612202" w:rsidRDefault="00612202" w:rsidP="00186A78">
      <w:pPr>
        <w:rPr>
          <w:rFonts w:eastAsia="Calibri"/>
          <w:i/>
          <w:sz w:val="24"/>
          <w:szCs w:val="24"/>
        </w:rPr>
      </w:pPr>
    </w:p>
    <w:p w14:paraId="619E1A20" w14:textId="77777777" w:rsidR="00612202" w:rsidRPr="00186A78" w:rsidRDefault="00612202" w:rsidP="00186A78">
      <w:pPr>
        <w:rPr>
          <w:rFonts w:eastAsia="Calibri"/>
          <w:b/>
          <w:sz w:val="24"/>
          <w:szCs w:val="24"/>
        </w:rPr>
      </w:pPr>
      <w:r w:rsidRPr="00186A78">
        <w:rPr>
          <w:rFonts w:eastAsia="Calibri"/>
          <w:b/>
          <w:sz w:val="24"/>
          <w:szCs w:val="24"/>
        </w:rPr>
        <w:t xml:space="preserve">8. Перечень основной и дополнительной учебной литературы, необходимой для освоения дисциплины </w:t>
      </w:r>
    </w:p>
    <w:p w14:paraId="095D1A77" w14:textId="77777777" w:rsidR="00612202" w:rsidRPr="00CA5C99" w:rsidRDefault="00612202" w:rsidP="00612202">
      <w:pPr>
        <w:pStyle w:val="a9"/>
        <w:numPr>
          <w:ilvl w:val="1"/>
          <w:numId w:val="32"/>
        </w:numPr>
        <w:rPr>
          <w:rFonts w:ascii="Times New Roman" w:eastAsia="Calibri" w:hAnsi="Times New Roman"/>
          <w:b/>
          <w:sz w:val="24"/>
          <w:szCs w:val="24"/>
        </w:rPr>
      </w:pPr>
      <w:r w:rsidRPr="00CA5C99">
        <w:rPr>
          <w:rFonts w:ascii="Times New Roman" w:eastAsia="Calibri" w:hAnsi="Times New Roman"/>
          <w:b/>
          <w:sz w:val="24"/>
          <w:szCs w:val="24"/>
        </w:rPr>
        <w:t>Основная литература</w:t>
      </w:r>
    </w:p>
    <w:p w14:paraId="53CCFCBA" w14:textId="77777777" w:rsidR="00612202" w:rsidRPr="000C11D8" w:rsidRDefault="00612202" w:rsidP="000C11D8">
      <w:pPr>
        <w:rPr>
          <w:rFonts w:eastAsia="Times New Roman"/>
          <w:color w:val="000000"/>
          <w:sz w:val="24"/>
          <w:szCs w:val="24"/>
          <w:lang w:eastAsia="ru-RU"/>
        </w:rPr>
      </w:pPr>
      <w:r w:rsidRPr="000C11D8">
        <w:rPr>
          <w:rFonts w:eastAsia="Times New Roman"/>
          <w:color w:val="000000"/>
          <w:sz w:val="24"/>
          <w:szCs w:val="24"/>
          <w:lang w:eastAsia="ru-RU"/>
        </w:rPr>
        <w:t xml:space="preserve">1.Буряковская В.А. Коммуникативные характеристики массовой культуры в медийном дискурсе (на материале русского и английского языков) [Электронный ресурс]: монография/ Буряковская В.А. </w:t>
      </w:r>
      <w:r>
        <w:rPr>
          <w:rFonts w:eastAsia="Times New Roman"/>
          <w:color w:val="000000"/>
          <w:sz w:val="24"/>
          <w:szCs w:val="24"/>
          <w:lang w:eastAsia="ru-RU"/>
        </w:rPr>
        <w:t>–</w:t>
      </w:r>
      <w:r w:rsidRPr="000C11D8">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Волгоград: Волгоградский государственный социально-педагогический университет,  «Перемена», 2014. </w:t>
      </w:r>
      <w:r>
        <w:rPr>
          <w:rFonts w:eastAsia="Times New Roman"/>
          <w:color w:val="000000"/>
          <w:sz w:val="24"/>
          <w:szCs w:val="24"/>
          <w:lang w:eastAsia="ru-RU"/>
        </w:rPr>
        <w:t>–</w:t>
      </w:r>
      <w:r w:rsidRPr="000C11D8">
        <w:rPr>
          <w:rFonts w:eastAsia="Times New Roman"/>
          <w:color w:val="000000"/>
          <w:sz w:val="24"/>
          <w:szCs w:val="24"/>
          <w:lang w:eastAsia="ru-RU"/>
        </w:rPr>
        <w:t xml:space="preserve"> 228 с. </w:t>
      </w:r>
      <w:r>
        <w:rPr>
          <w:rFonts w:eastAsia="Times New Roman"/>
          <w:color w:val="000000"/>
          <w:sz w:val="24"/>
          <w:szCs w:val="24"/>
          <w:lang w:eastAsia="ru-RU"/>
        </w:rPr>
        <w:t>–</w:t>
      </w:r>
      <w:r w:rsidRPr="000C11D8">
        <w:rPr>
          <w:rFonts w:eastAsia="Times New Roman"/>
          <w:color w:val="000000"/>
          <w:sz w:val="24"/>
          <w:szCs w:val="24"/>
          <w:lang w:eastAsia="ru-RU"/>
        </w:rPr>
        <w:t xml:space="preserve"> Режим доступа: http://www.iprbookshop.ru/40829.html. - ЭБС «IPRbooks».</w:t>
      </w:r>
    </w:p>
    <w:p w14:paraId="7A085FEE" w14:textId="77777777" w:rsidR="00612202" w:rsidRDefault="00612202" w:rsidP="000C11D8">
      <w:pPr>
        <w:rPr>
          <w:rFonts w:eastAsia="Times New Roman"/>
          <w:color w:val="000000"/>
          <w:sz w:val="24"/>
          <w:szCs w:val="24"/>
          <w:lang w:eastAsia="ru-RU"/>
        </w:rPr>
      </w:pPr>
      <w:r w:rsidRPr="000C11D8">
        <w:rPr>
          <w:rFonts w:eastAsia="Times New Roman"/>
          <w:color w:val="000000"/>
          <w:sz w:val="24"/>
          <w:szCs w:val="24"/>
          <w:lang w:eastAsia="ru-RU"/>
        </w:rPr>
        <w:t xml:space="preserve">2. Плеханова Т.Ф. Дискурс-анализ текста [Электронный ресурс]: пособие для студентов вузов/Плеханова Т.Ф. -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Минск: ТетраСистемс, 2011. </w:t>
      </w:r>
      <w:r>
        <w:rPr>
          <w:rFonts w:eastAsia="Times New Roman"/>
          <w:color w:val="000000"/>
          <w:sz w:val="24"/>
          <w:szCs w:val="24"/>
          <w:lang w:eastAsia="ru-RU"/>
        </w:rPr>
        <w:t>–</w:t>
      </w:r>
      <w:r w:rsidRPr="000C11D8">
        <w:rPr>
          <w:rFonts w:eastAsia="Times New Roman"/>
          <w:color w:val="000000"/>
          <w:sz w:val="24"/>
          <w:szCs w:val="24"/>
          <w:lang w:eastAsia="ru-RU"/>
        </w:rPr>
        <w:t xml:space="preserve"> 369 с. - Режим доступа: http://www.iprbookshop.r</w:t>
      </w:r>
      <w:r>
        <w:rPr>
          <w:rFonts w:eastAsia="Times New Roman"/>
          <w:color w:val="000000"/>
          <w:sz w:val="24"/>
          <w:szCs w:val="24"/>
          <w:lang w:eastAsia="ru-RU"/>
        </w:rPr>
        <w:t>u/28074.html. - ЭБС «IPRbooks».</w:t>
      </w:r>
    </w:p>
    <w:p w14:paraId="2E553109" w14:textId="77777777" w:rsidR="00612202" w:rsidRDefault="00612202" w:rsidP="000C11D8">
      <w:pPr>
        <w:rPr>
          <w:rFonts w:eastAsia="Times New Roman"/>
          <w:color w:val="000000"/>
          <w:sz w:val="24"/>
          <w:szCs w:val="24"/>
          <w:lang w:eastAsia="ru-RU"/>
        </w:rPr>
      </w:pPr>
      <w:r>
        <w:rPr>
          <w:rFonts w:eastAsia="Times New Roman"/>
          <w:color w:val="000000"/>
          <w:sz w:val="24"/>
          <w:szCs w:val="24"/>
          <w:lang w:eastAsia="ru-RU"/>
        </w:rPr>
        <w:t xml:space="preserve">3. </w:t>
      </w:r>
      <w:r w:rsidRPr="000C11D8">
        <w:rPr>
          <w:rFonts w:eastAsia="Times New Roman"/>
          <w:color w:val="000000"/>
          <w:sz w:val="24"/>
          <w:szCs w:val="24"/>
          <w:lang w:eastAsia="ru-RU"/>
        </w:rPr>
        <w:t xml:space="preserve">Федорова О.В. Экспериментальный анализ дискурса [Электронный ресурс]/ Федорова О.В. -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М.: Языки славянской культуры, 2014. </w:t>
      </w:r>
      <w:r>
        <w:rPr>
          <w:rFonts w:eastAsia="Times New Roman"/>
          <w:color w:val="000000"/>
          <w:sz w:val="24"/>
          <w:szCs w:val="24"/>
          <w:lang w:eastAsia="ru-RU"/>
        </w:rPr>
        <w:t>–</w:t>
      </w:r>
      <w:r w:rsidRPr="000C11D8">
        <w:rPr>
          <w:rFonts w:eastAsia="Times New Roman"/>
          <w:color w:val="000000"/>
          <w:sz w:val="24"/>
          <w:szCs w:val="24"/>
          <w:lang w:eastAsia="ru-RU"/>
        </w:rPr>
        <w:t xml:space="preserve"> 511 с. - Режим доступа: http://www.iprbookshop.</w:t>
      </w:r>
      <w:r>
        <w:rPr>
          <w:rFonts w:eastAsia="Times New Roman"/>
          <w:color w:val="000000"/>
          <w:sz w:val="24"/>
          <w:szCs w:val="24"/>
          <w:lang w:eastAsia="ru-RU"/>
        </w:rPr>
        <w:t>ru/35742.html. - ЭБС «IPRbooks»</w:t>
      </w:r>
    </w:p>
    <w:p w14:paraId="1546FE9D" w14:textId="77777777" w:rsidR="00612202" w:rsidRDefault="00612202" w:rsidP="000C11D8">
      <w:pPr>
        <w:rPr>
          <w:rFonts w:eastAsia="Times New Roman"/>
          <w:color w:val="000000"/>
          <w:sz w:val="24"/>
          <w:szCs w:val="24"/>
          <w:lang w:eastAsia="ru-RU"/>
        </w:rPr>
      </w:pPr>
      <w:r>
        <w:rPr>
          <w:rFonts w:eastAsia="Times New Roman"/>
          <w:color w:val="000000"/>
          <w:sz w:val="24"/>
          <w:szCs w:val="24"/>
          <w:lang w:eastAsia="ru-RU"/>
        </w:rPr>
        <w:t xml:space="preserve">4. </w:t>
      </w:r>
      <w:r w:rsidRPr="000C11D8">
        <w:rPr>
          <w:rFonts w:eastAsia="Times New Roman"/>
          <w:color w:val="000000"/>
          <w:sz w:val="24"/>
          <w:szCs w:val="24"/>
          <w:lang w:eastAsia="ru-RU"/>
        </w:rPr>
        <w:t xml:space="preserve">Дигина О.Л. Дискурс в межкультурной коммуникации [Электронный ресурс]/ Дигина О.Л. </w:t>
      </w:r>
      <w:r>
        <w:rPr>
          <w:rFonts w:eastAsia="Times New Roman"/>
          <w:color w:val="000000"/>
          <w:sz w:val="24"/>
          <w:szCs w:val="24"/>
          <w:lang w:eastAsia="ru-RU"/>
        </w:rPr>
        <w:t>–</w:t>
      </w:r>
      <w:r w:rsidRPr="000C11D8">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Челябинск: Челябинский государственный институт культуры, 2005. </w:t>
      </w:r>
      <w:r>
        <w:rPr>
          <w:rFonts w:eastAsia="Times New Roman"/>
          <w:color w:val="000000"/>
          <w:sz w:val="24"/>
          <w:szCs w:val="24"/>
          <w:lang w:eastAsia="ru-RU"/>
        </w:rPr>
        <w:t>–</w:t>
      </w:r>
      <w:r w:rsidRPr="000C11D8">
        <w:rPr>
          <w:rFonts w:eastAsia="Times New Roman"/>
          <w:color w:val="000000"/>
          <w:sz w:val="24"/>
          <w:szCs w:val="24"/>
          <w:lang w:eastAsia="ru-RU"/>
        </w:rPr>
        <w:t xml:space="preserve"> 27 с. </w:t>
      </w:r>
      <w:r>
        <w:rPr>
          <w:rFonts w:eastAsia="Times New Roman"/>
          <w:color w:val="000000"/>
          <w:sz w:val="24"/>
          <w:szCs w:val="24"/>
          <w:lang w:eastAsia="ru-RU"/>
        </w:rPr>
        <w:t>–</w:t>
      </w:r>
      <w:r w:rsidRPr="000C11D8">
        <w:rPr>
          <w:rFonts w:eastAsia="Times New Roman"/>
          <w:color w:val="000000"/>
          <w:sz w:val="24"/>
          <w:szCs w:val="24"/>
          <w:lang w:eastAsia="ru-RU"/>
        </w:rPr>
        <w:t xml:space="preserve"> Режим доступа: http://www.iprbookshop.r</w:t>
      </w:r>
      <w:r>
        <w:rPr>
          <w:rFonts w:eastAsia="Times New Roman"/>
          <w:color w:val="000000"/>
          <w:sz w:val="24"/>
          <w:szCs w:val="24"/>
          <w:lang w:eastAsia="ru-RU"/>
        </w:rPr>
        <w:t>u/56403.html. - ЭБС «IPRbooks».</w:t>
      </w:r>
    </w:p>
    <w:p w14:paraId="5FA2866E" w14:textId="77777777" w:rsidR="00612202" w:rsidRPr="00186A78" w:rsidRDefault="00612202" w:rsidP="00186A78">
      <w:pPr>
        <w:rPr>
          <w:rFonts w:eastAsia="Calibri"/>
          <w:sz w:val="24"/>
          <w:szCs w:val="24"/>
        </w:rPr>
      </w:pPr>
      <w:r w:rsidRPr="00186A78">
        <w:rPr>
          <w:rFonts w:eastAsia="Calibri"/>
          <w:b/>
          <w:sz w:val="24"/>
          <w:szCs w:val="24"/>
        </w:rPr>
        <w:t>8.2 Дополнительная литература</w:t>
      </w:r>
      <w:r w:rsidRPr="00186A78">
        <w:rPr>
          <w:rFonts w:eastAsia="Calibri"/>
          <w:sz w:val="24"/>
          <w:szCs w:val="24"/>
        </w:rPr>
        <w:t xml:space="preserve"> </w:t>
      </w:r>
    </w:p>
    <w:p w14:paraId="790C090B" w14:textId="77777777" w:rsidR="00612202" w:rsidRDefault="00612202" w:rsidP="00A53345">
      <w:pPr>
        <w:tabs>
          <w:tab w:val="left" w:pos="284"/>
        </w:tabs>
        <w:jc w:val="both"/>
        <w:rPr>
          <w:rFonts w:eastAsia="Calibri"/>
          <w:sz w:val="24"/>
          <w:szCs w:val="24"/>
        </w:rPr>
      </w:pPr>
      <w:r w:rsidRPr="00186A78">
        <w:rPr>
          <w:rFonts w:eastAsia="Calibri"/>
          <w:sz w:val="24"/>
          <w:szCs w:val="24"/>
        </w:rPr>
        <w:t xml:space="preserve"> </w:t>
      </w:r>
      <w:r w:rsidRPr="00A53345">
        <w:rPr>
          <w:rFonts w:eastAsia="Calibri"/>
          <w:sz w:val="24"/>
          <w:szCs w:val="24"/>
        </w:rPr>
        <w:t>1.</w:t>
      </w:r>
      <w:r w:rsidRPr="00A53345">
        <w:rPr>
          <w:rFonts w:eastAsia="Calibri"/>
          <w:sz w:val="24"/>
          <w:szCs w:val="24"/>
        </w:rPr>
        <w:tab/>
        <w:t xml:space="preserve">Галич, Г. Г. Современные направления лингвистики: учебное пособие для студентов магистратуры, обучающихся по направлению 45.04.02 «Лингвистика», профиль подготовки «Практика и лингводидактика профессионально ориентированного перевода» / Г. Г. Галич. </w:t>
      </w:r>
      <w:r>
        <w:rPr>
          <w:rFonts w:eastAsia="Calibri"/>
          <w:sz w:val="24"/>
          <w:szCs w:val="24"/>
        </w:rPr>
        <w:t>–</w:t>
      </w:r>
      <w:r w:rsidRPr="00A53345">
        <w:rPr>
          <w:rFonts w:eastAsia="Calibri"/>
          <w:sz w:val="24"/>
          <w:szCs w:val="24"/>
        </w:rPr>
        <w:t xml:space="preserve"> Омск: Издательство Омского государственного университета, 2020. </w:t>
      </w:r>
      <w:r>
        <w:rPr>
          <w:rFonts w:eastAsia="Calibri"/>
          <w:sz w:val="24"/>
          <w:szCs w:val="24"/>
        </w:rPr>
        <w:t>–</w:t>
      </w:r>
      <w:r w:rsidRPr="00A53345">
        <w:rPr>
          <w:rFonts w:eastAsia="Calibri"/>
          <w:sz w:val="24"/>
          <w:szCs w:val="24"/>
        </w:rPr>
        <w:t xml:space="preserve"> 184 c. </w:t>
      </w:r>
      <w:r>
        <w:rPr>
          <w:rFonts w:eastAsia="Calibri"/>
          <w:sz w:val="24"/>
          <w:szCs w:val="24"/>
        </w:rPr>
        <w:t>–</w:t>
      </w:r>
      <w:r w:rsidRPr="00A53345">
        <w:rPr>
          <w:rFonts w:eastAsia="Calibri"/>
          <w:sz w:val="24"/>
          <w:szCs w:val="24"/>
        </w:rPr>
        <w:t xml:space="preserve"> ISBN 978-5-7779-2464-3. </w:t>
      </w:r>
      <w:r>
        <w:rPr>
          <w:rFonts w:eastAsia="Calibri"/>
          <w:sz w:val="24"/>
          <w:szCs w:val="24"/>
        </w:rPr>
        <w:t>–</w:t>
      </w:r>
      <w:r w:rsidRPr="00A53345">
        <w:rPr>
          <w:rFonts w:eastAsia="Calibri"/>
          <w:sz w:val="24"/>
          <w:szCs w:val="24"/>
        </w:rPr>
        <w:t xml:space="preserve"> Текст: электронный // Цифровой образовательный ресурс IPR SMART: [сайт]. </w:t>
      </w:r>
      <w:r>
        <w:rPr>
          <w:rFonts w:eastAsia="Calibri"/>
          <w:sz w:val="24"/>
          <w:szCs w:val="24"/>
        </w:rPr>
        <w:t>–</w:t>
      </w:r>
      <w:r w:rsidRPr="00A53345">
        <w:rPr>
          <w:rFonts w:eastAsia="Calibri"/>
          <w:sz w:val="24"/>
          <w:szCs w:val="24"/>
        </w:rPr>
        <w:t xml:space="preserve"> URL: </w:t>
      </w:r>
      <w:hyperlink r:id="rId155" w:history="1">
        <w:r w:rsidRPr="00FB000F">
          <w:rPr>
            <w:rStyle w:val="afa"/>
            <w:rFonts w:eastAsia="Calibri"/>
            <w:sz w:val="24"/>
            <w:szCs w:val="24"/>
          </w:rPr>
          <w:t>https://www.iprbookshop.ru/108138.html</w:t>
        </w:r>
      </w:hyperlink>
    </w:p>
    <w:p w14:paraId="5DC3D817" w14:textId="77777777" w:rsidR="00612202" w:rsidRDefault="00612202" w:rsidP="000C11D8">
      <w:pPr>
        <w:tabs>
          <w:tab w:val="left" w:pos="284"/>
        </w:tabs>
        <w:jc w:val="both"/>
        <w:rPr>
          <w:rFonts w:eastAsia="Calibri"/>
          <w:sz w:val="24"/>
          <w:szCs w:val="24"/>
        </w:rPr>
      </w:pPr>
      <w:r>
        <w:rPr>
          <w:rFonts w:eastAsia="Calibri"/>
          <w:sz w:val="24"/>
          <w:szCs w:val="24"/>
        </w:rPr>
        <w:t>2</w:t>
      </w:r>
      <w:r w:rsidRPr="00A53345">
        <w:rPr>
          <w:rFonts w:eastAsia="Calibri"/>
          <w:sz w:val="24"/>
          <w:szCs w:val="24"/>
        </w:rPr>
        <w:t>.</w:t>
      </w:r>
      <w:r w:rsidRPr="00A53345">
        <w:rPr>
          <w:rFonts w:eastAsia="Calibri"/>
          <w:sz w:val="24"/>
          <w:szCs w:val="24"/>
        </w:rPr>
        <w:tab/>
      </w:r>
      <w:r w:rsidRPr="000C11D8">
        <w:rPr>
          <w:rFonts w:eastAsia="Calibri"/>
          <w:sz w:val="24"/>
          <w:szCs w:val="24"/>
        </w:rPr>
        <w:t xml:space="preserve">Картины русского мира: образы языка в дискурсах и текстах: монография / Т.Л. Рыбальченко, З.И. Резанова, И.В. Тубалова и др.; ред. З.И. Резанова. </w:t>
      </w:r>
      <w:r>
        <w:rPr>
          <w:rFonts w:eastAsia="Calibri"/>
          <w:sz w:val="24"/>
          <w:szCs w:val="24"/>
        </w:rPr>
        <w:t xml:space="preserve">- Томск: СК-С,  2009. - 355 с. </w:t>
      </w:r>
    </w:p>
    <w:p w14:paraId="3D45D62E" w14:textId="77777777" w:rsidR="00612202" w:rsidRPr="000C11D8" w:rsidRDefault="00612202" w:rsidP="000C11D8">
      <w:pPr>
        <w:tabs>
          <w:tab w:val="left" w:pos="284"/>
        </w:tabs>
        <w:jc w:val="both"/>
        <w:rPr>
          <w:rFonts w:eastAsia="Calibri"/>
          <w:sz w:val="24"/>
          <w:szCs w:val="24"/>
        </w:rPr>
      </w:pPr>
      <w:r>
        <w:rPr>
          <w:rFonts w:eastAsia="Calibri"/>
          <w:sz w:val="24"/>
          <w:szCs w:val="24"/>
        </w:rPr>
        <w:t>3.</w:t>
      </w:r>
      <w:r w:rsidRPr="000C11D8">
        <w:rPr>
          <w:rFonts w:eastAsia="Calibri"/>
          <w:sz w:val="24"/>
          <w:szCs w:val="24"/>
        </w:rPr>
        <w:t xml:space="preserve">Картины русского мира: современный медиадискурс: монография / З. И. Резанова, Л.И. Ермоленкина, Е.А. Костяшина и др.; ред. З.И. Резанова. - Томск: СК-С, 2011. - 287 с. </w:t>
      </w:r>
      <w:r w:rsidRPr="00186A78">
        <w:rPr>
          <w:rFonts w:eastAsia="Calibri"/>
          <w:b/>
          <w:sz w:val="24"/>
          <w:szCs w:val="24"/>
        </w:rPr>
        <w:t xml:space="preserve">8.3 Периодические издания </w:t>
      </w:r>
    </w:p>
    <w:p w14:paraId="3B3664CC" w14:textId="77777777" w:rsidR="00612202" w:rsidRDefault="00612202" w:rsidP="00186A78">
      <w:pPr>
        <w:rPr>
          <w:rFonts w:eastAsia="Calibri"/>
          <w:sz w:val="24"/>
          <w:szCs w:val="24"/>
        </w:rPr>
      </w:pPr>
      <w:r w:rsidRPr="00186A78">
        <w:rPr>
          <w:rFonts w:eastAsia="Calibri"/>
          <w:sz w:val="24"/>
          <w:szCs w:val="24"/>
        </w:rPr>
        <w:t xml:space="preserve">1. </w:t>
      </w:r>
      <w:r>
        <w:rPr>
          <w:rFonts w:eastAsia="Calibri"/>
          <w:sz w:val="24"/>
          <w:szCs w:val="24"/>
        </w:rPr>
        <w:t>Не предусмотрено</w:t>
      </w:r>
    </w:p>
    <w:p w14:paraId="30C5C7E4" w14:textId="77777777" w:rsidR="00612202" w:rsidRPr="00186A78" w:rsidRDefault="00612202" w:rsidP="00186A78">
      <w:pPr>
        <w:rPr>
          <w:rFonts w:eastAsia="Calibri"/>
          <w:sz w:val="24"/>
          <w:szCs w:val="24"/>
        </w:rPr>
      </w:pPr>
    </w:p>
    <w:p w14:paraId="2E92513E" w14:textId="77777777" w:rsidR="00612202" w:rsidRPr="00186A78" w:rsidRDefault="00612202" w:rsidP="00186A78">
      <w:pPr>
        <w:rPr>
          <w:rFonts w:eastAsia="Calibri"/>
          <w:b/>
          <w:sz w:val="24"/>
          <w:szCs w:val="24"/>
        </w:rPr>
      </w:pPr>
      <w:r w:rsidRPr="00186A78">
        <w:rPr>
          <w:rFonts w:ascii="Calibri" w:eastAsia="Calibri" w:hAnsi="Calibri"/>
        </w:rPr>
        <w:t>9</w:t>
      </w:r>
      <w:r w:rsidRPr="00186A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3E438214" w14:textId="77777777" w:rsidR="00612202" w:rsidRPr="00FF4060" w:rsidRDefault="0076131A"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56" w:history="1">
        <w:r w:rsidR="00612202" w:rsidRPr="00FF4060">
          <w:rPr>
            <w:rFonts w:ascii="Times New Roman" w:eastAsia="Times New Roman" w:hAnsi="Times New Roman"/>
            <w:sz w:val="24"/>
            <w:szCs w:val="24"/>
            <w:u w:val="single"/>
            <w:lang w:eastAsia="ru-RU"/>
          </w:rPr>
          <w:t>http://elibrary.ru</w:t>
        </w:r>
      </w:hyperlink>
    </w:p>
    <w:p w14:paraId="3EE208D7"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r w:rsidRPr="00FF4060">
        <w:rPr>
          <w:rFonts w:ascii="Times New Roman" w:eastAsia="Times New Roman" w:hAnsi="Times New Roman"/>
          <w:sz w:val="24"/>
          <w:szCs w:val="24"/>
          <w:lang w:val="en-US" w:eastAsia="ru-RU"/>
        </w:rPr>
        <w:t>http</w:t>
      </w:r>
      <w:r w:rsidRPr="00FF4060">
        <w:rPr>
          <w:rFonts w:ascii="Times New Roman" w:eastAsia="Times New Roman" w:hAnsi="Times New Roman"/>
          <w:sz w:val="24"/>
          <w:szCs w:val="24"/>
          <w:lang w:eastAsia="ru-RU"/>
        </w:rPr>
        <w:t>://</w:t>
      </w:r>
      <w:hyperlink r:id="rId157" w:history="1">
        <w:r w:rsidRPr="00FF4060">
          <w:rPr>
            <w:rFonts w:ascii="Times New Roman" w:eastAsia="Times New Roman" w:hAnsi="Times New Roman"/>
            <w:sz w:val="24"/>
            <w:szCs w:val="24"/>
            <w:u w:val="single"/>
            <w:lang w:eastAsia="ru-RU"/>
          </w:rPr>
          <w:t>www.gramota.ru</w:t>
        </w:r>
      </w:hyperlink>
    </w:p>
    <w:p w14:paraId="0079F634" w14:textId="77777777" w:rsidR="00612202" w:rsidRPr="00FF4060" w:rsidRDefault="0076131A"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58" w:history="1">
        <w:r w:rsidR="00612202" w:rsidRPr="00FF4060">
          <w:rPr>
            <w:rFonts w:ascii="Times New Roman" w:eastAsia="Times New Roman" w:hAnsi="Times New Roman"/>
            <w:sz w:val="24"/>
            <w:szCs w:val="24"/>
            <w:u w:val="single"/>
            <w:lang w:eastAsia="ru-RU"/>
          </w:rPr>
          <w:t>https://e.lanbook.com/</w:t>
        </w:r>
      </w:hyperlink>
    </w:p>
    <w:p w14:paraId="61E6D10D" w14:textId="77777777" w:rsidR="00612202" w:rsidRPr="00FF4060" w:rsidRDefault="0076131A"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hyperlink r:id="rId159" w:history="1">
        <w:r w:rsidR="00612202" w:rsidRPr="00FF4060">
          <w:rPr>
            <w:rFonts w:ascii="Times New Roman" w:eastAsia="Times New Roman" w:hAnsi="Times New Roman"/>
            <w:sz w:val="24"/>
            <w:szCs w:val="24"/>
            <w:u w:val="single"/>
            <w:lang w:eastAsia="ru-RU"/>
          </w:rPr>
          <w:t>https://www.iprbookshop.ru</w:t>
        </w:r>
      </w:hyperlink>
    </w:p>
    <w:p w14:paraId="6EEEC759"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r w:rsidRPr="00FF4060">
        <w:rPr>
          <w:rFonts w:ascii="Times New Roman" w:eastAsia="Times New Roman" w:hAnsi="Times New Roman"/>
          <w:sz w:val="24"/>
          <w:szCs w:val="24"/>
          <w:u w:val="single"/>
          <w:lang w:eastAsia="ru-RU"/>
        </w:rPr>
        <w:lastRenderedPageBreak/>
        <w:t>https://urait.ru</w:t>
      </w:r>
    </w:p>
    <w:p w14:paraId="59628EA7" w14:textId="77777777" w:rsidR="00612202" w:rsidRPr="00186A78" w:rsidRDefault="00612202" w:rsidP="00186A78">
      <w:pPr>
        <w:rPr>
          <w:rFonts w:eastAsia="Calibri"/>
          <w:b/>
          <w:sz w:val="24"/>
          <w:szCs w:val="24"/>
        </w:rPr>
      </w:pPr>
    </w:p>
    <w:p w14:paraId="3507771B" w14:textId="77777777" w:rsidR="00612202" w:rsidRDefault="00612202" w:rsidP="00186A78">
      <w:pPr>
        <w:rPr>
          <w:rFonts w:eastAsia="Calibri"/>
          <w:b/>
          <w:sz w:val="24"/>
          <w:szCs w:val="24"/>
        </w:rPr>
      </w:pPr>
      <w:r w:rsidRPr="00186A78">
        <w:rPr>
          <w:rFonts w:eastAsia="Calibri"/>
          <w:b/>
          <w:sz w:val="24"/>
          <w:szCs w:val="24"/>
        </w:rPr>
        <w:t>10. Методические указания для обучающихся по освоению дисциплины</w:t>
      </w:r>
    </w:p>
    <w:p w14:paraId="7A7129DC" w14:textId="77777777" w:rsidR="00612202" w:rsidRPr="00186A78" w:rsidRDefault="00612202" w:rsidP="00186A78">
      <w:pPr>
        <w:rPr>
          <w:rFonts w:eastAsia="Calibri"/>
          <w:b/>
          <w:sz w:val="24"/>
          <w:szCs w:val="24"/>
        </w:rPr>
      </w:pPr>
      <w:r w:rsidRPr="00186A78">
        <w:rPr>
          <w:rFonts w:eastAsia="Calibri"/>
          <w:b/>
          <w:sz w:val="24"/>
          <w:szCs w:val="24"/>
        </w:rPr>
        <w:t xml:space="preserve"> </w:t>
      </w:r>
    </w:p>
    <w:p w14:paraId="625FE211" w14:textId="77777777" w:rsidR="00612202" w:rsidRDefault="00612202" w:rsidP="00933380">
      <w:pPr>
        <w:ind w:firstLine="709"/>
        <w:jc w:val="both"/>
        <w:rPr>
          <w:rFonts w:eastAsia="Calibri"/>
          <w:bCs/>
          <w:iCs/>
          <w:sz w:val="24"/>
          <w:szCs w:val="24"/>
        </w:rPr>
      </w:pPr>
      <w:r w:rsidRPr="00933380">
        <w:rPr>
          <w:rFonts w:eastAsia="Calibri"/>
          <w:bCs/>
          <w:iCs/>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3709DD7" w14:textId="77777777" w:rsidR="00612202" w:rsidRPr="00186A78" w:rsidRDefault="00612202" w:rsidP="00933380">
      <w:pPr>
        <w:ind w:firstLine="709"/>
        <w:jc w:val="both"/>
        <w:rPr>
          <w:rFonts w:eastAsia="Calibri"/>
          <w:bCs/>
          <w:iCs/>
          <w:sz w:val="24"/>
          <w:szCs w:val="24"/>
        </w:rPr>
      </w:pPr>
    </w:p>
    <w:p w14:paraId="6263F7A7" w14:textId="77777777" w:rsidR="00612202" w:rsidRPr="00186A78" w:rsidRDefault="00612202" w:rsidP="00186A78">
      <w:pPr>
        <w:rPr>
          <w:rFonts w:eastAsia="Calibri"/>
          <w:b/>
          <w:sz w:val="24"/>
          <w:szCs w:val="24"/>
        </w:rPr>
      </w:pPr>
      <w:r w:rsidRPr="00186A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3020A480" w14:textId="77777777" w:rsidR="00612202" w:rsidRPr="00186A78" w:rsidRDefault="00612202" w:rsidP="00186A78">
      <w:pPr>
        <w:rPr>
          <w:rFonts w:eastAsia="Calibri"/>
          <w:b/>
          <w:sz w:val="24"/>
          <w:szCs w:val="24"/>
        </w:rPr>
      </w:pPr>
      <w:r w:rsidRPr="00186A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6F538C60" w14:textId="77777777" w:rsidR="00612202" w:rsidRPr="00376B22" w:rsidRDefault="00612202" w:rsidP="00933380">
      <w:pPr>
        <w:suppressLineNumbers/>
        <w:jc w:val="both"/>
        <w:rPr>
          <w:rFonts w:eastAsia="Times New Roman"/>
          <w:b/>
          <w:sz w:val="24"/>
          <w:szCs w:val="24"/>
          <w:lang w:eastAsia="ru-RU"/>
        </w:rPr>
      </w:pPr>
      <w:r w:rsidRPr="00376B22">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733D42D2"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компьютерное и мультимедийное оборудование;</w:t>
      </w:r>
    </w:p>
    <w:p w14:paraId="10396D8D"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приборы и оборудование учебного назначения:</w:t>
      </w:r>
    </w:p>
    <w:p w14:paraId="062C660F"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пакет прикладных обучающих программ;</w:t>
      </w:r>
    </w:p>
    <w:p w14:paraId="70540AE3" w14:textId="77777777" w:rsidR="00612202" w:rsidRPr="00376B22" w:rsidRDefault="00612202" w:rsidP="00933380">
      <w:pPr>
        <w:jc w:val="both"/>
        <w:rPr>
          <w:rFonts w:eastAsia="Times New Roman"/>
          <w:sz w:val="24"/>
          <w:szCs w:val="24"/>
          <w:lang w:eastAsia="ru-RU"/>
        </w:rPr>
      </w:pPr>
      <w:r w:rsidRPr="00376B22">
        <w:rPr>
          <w:rFonts w:eastAsia="Times New Roman"/>
          <w:sz w:val="24"/>
          <w:szCs w:val="24"/>
          <w:lang w:eastAsia="ru-RU"/>
        </w:rPr>
        <w:t>-ссылки на интернет-ресурсы</w:t>
      </w:r>
    </w:p>
    <w:p w14:paraId="6332A491" w14:textId="77777777" w:rsidR="00612202" w:rsidRDefault="00612202" w:rsidP="00186A78">
      <w:pPr>
        <w:rPr>
          <w:rFonts w:eastAsia="Calibri"/>
          <w:b/>
          <w:sz w:val="24"/>
          <w:szCs w:val="24"/>
        </w:rPr>
      </w:pPr>
    </w:p>
    <w:p w14:paraId="28E0437E" w14:textId="77777777" w:rsidR="00612202" w:rsidRPr="00186A78" w:rsidRDefault="00612202" w:rsidP="00D37312">
      <w:pPr>
        <w:rPr>
          <w:rFonts w:eastAsia="Calibri"/>
          <w:i/>
          <w:sz w:val="24"/>
          <w:szCs w:val="24"/>
        </w:rPr>
      </w:pPr>
      <w:r w:rsidRPr="00186A78">
        <w:rPr>
          <w:rFonts w:eastAsia="Calibri"/>
          <w:b/>
          <w:sz w:val="24"/>
          <w:szCs w:val="24"/>
        </w:rPr>
        <w:t>11.2 Перечень программного обеспечения и информационных справочных систем</w:t>
      </w:r>
      <w:r w:rsidRPr="00186A78">
        <w:rPr>
          <w:rFonts w:eastAsia="Calibri"/>
          <w:sz w:val="24"/>
          <w:szCs w:val="24"/>
        </w:rPr>
        <w:t xml:space="preserve"> </w:t>
      </w:r>
    </w:p>
    <w:p w14:paraId="3E89F311" w14:textId="77777777" w:rsidR="00612202" w:rsidRPr="00186A78" w:rsidRDefault="00612202" w:rsidP="00186A78">
      <w:pPr>
        <w:rPr>
          <w:rFonts w:eastAsia="Calibri"/>
          <w:iCs/>
          <w:sz w:val="24"/>
          <w:szCs w:val="24"/>
        </w:rPr>
      </w:pPr>
      <w:r w:rsidRPr="00186A78">
        <w:rPr>
          <w:rFonts w:eastAsia="Calibri"/>
          <w:iCs/>
          <w:sz w:val="24"/>
          <w:szCs w:val="24"/>
        </w:rPr>
        <w:t>Специальное программное обеспечение не требуется</w:t>
      </w:r>
    </w:p>
    <w:p w14:paraId="4D3EB927" w14:textId="77777777" w:rsidR="00612202" w:rsidRPr="00186A78" w:rsidRDefault="00612202" w:rsidP="00186A78">
      <w:pPr>
        <w:rPr>
          <w:rFonts w:eastAsia="Calibri"/>
          <w:b/>
          <w:sz w:val="24"/>
          <w:szCs w:val="24"/>
        </w:rPr>
      </w:pPr>
      <w:r w:rsidRPr="00186A78">
        <w:rPr>
          <w:rFonts w:eastAsia="Calibri"/>
          <w:sz w:val="24"/>
          <w:szCs w:val="24"/>
        </w:rPr>
        <w:t xml:space="preserve"> 12. </w:t>
      </w:r>
      <w:r w:rsidRPr="00186A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7A51EF2C" w14:textId="77777777" w:rsidR="00612202" w:rsidRPr="00376B22" w:rsidRDefault="00612202" w:rsidP="00376B22">
      <w:pPr>
        <w:tabs>
          <w:tab w:val="left" w:pos="360"/>
        </w:tabs>
        <w:ind w:firstLine="709"/>
        <w:jc w:val="both"/>
        <w:rPr>
          <w:rFonts w:eastAsia="Times New Roman"/>
          <w:b/>
          <w:sz w:val="24"/>
          <w:szCs w:val="24"/>
          <w:lang w:eastAsia="ru-RU"/>
        </w:rPr>
      </w:pPr>
    </w:p>
    <w:p w14:paraId="34515B4E" w14:textId="77777777" w:rsidR="00612202" w:rsidRPr="00376B22" w:rsidRDefault="00612202" w:rsidP="00D37312">
      <w:pPr>
        <w:suppressLineNumbers/>
        <w:spacing w:after="120"/>
        <w:ind w:left="283" w:firstLine="709"/>
        <w:jc w:val="both"/>
        <w:rPr>
          <w:rFonts w:eastAsia="Times New Roman"/>
          <w:b/>
          <w:sz w:val="24"/>
          <w:szCs w:val="24"/>
          <w:lang w:eastAsia="ru-RU"/>
        </w:rPr>
      </w:pPr>
      <w:r w:rsidRPr="00376B22">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30287D9A" w14:textId="77777777" w:rsidR="00612202" w:rsidRPr="00376B22" w:rsidRDefault="00612202" w:rsidP="00D37312">
      <w:pPr>
        <w:ind w:firstLine="709"/>
        <w:jc w:val="both"/>
        <w:rPr>
          <w:rFonts w:eastAsia="Times New Roman"/>
          <w:sz w:val="24"/>
          <w:szCs w:val="24"/>
          <w:lang w:eastAsia="ru-RU"/>
        </w:rPr>
      </w:pPr>
    </w:p>
    <w:p w14:paraId="1C67549D" w14:textId="77777777" w:rsidR="00612202" w:rsidRPr="00376B22" w:rsidRDefault="00612202" w:rsidP="00376B22">
      <w:pPr>
        <w:ind w:firstLine="586"/>
        <w:rPr>
          <w:rFonts w:eastAsia="Times New Roman"/>
          <w:sz w:val="24"/>
          <w:szCs w:val="24"/>
          <w:lang w:eastAsia="ru-RU"/>
        </w:rPr>
      </w:pPr>
    </w:p>
    <w:p w14:paraId="4325D271" w14:textId="77777777" w:rsidR="00612202" w:rsidRPr="00376B22" w:rsidRDefault="00612202" w:rsidP="00376B22">
      <w:pPr>
        <w:jc w:val="both"/>
        <w:rPr>
          <w:rFonts w:eastAsia="Times New Roman"/>
          <w:sz w:val="24"/>
          <w:szCs w:val="24"/>
          <w:lang w:eastAsia="ru-RU"/>
        </w:rPr>
      </w:pPr>
      <w:r w:rsidRPr="00376B22">
        <w:rPr>
          <w:rFonts w:eastAsia="Times New Roman"/>
          <w:sz w:val="24"/>
          <w:szCs w:val="24"/>
          <w:lang w:eastAsia="ru-RU"/>
        </w:rPr>
        <w:br w:type="page"/>
      </w:r>
    </w:p>
    <w:p w14:paraId="01F7667A" w14:textId="77777777" w:rsidR="00612202" w:rsidRPr="00C64418" w:rsidRDefault="00612202" w:rsidP="00C64418">
      <w:pPr>
        <w:jc w:val="center"/>
        <w:rPr>
          <w:sz w:val="24"/>
          <w:szCs w:val="24"/>
          <w:lang w:eastAsia="ru-RU"/>
        </w:rPr>
      </w:pPr>
      <w:r w:rsidRPr="00C64418">
        <w:rPr>
          <w:sz w:val="24"/>
          <w:szCs w:val="24"/>
          <w:lang w:eastAsia="ru-RU"/>
        </w:rPr>
        <w:lastRenderedPageBreak/>
        <w:t>МИНИСТЕРСТВО НАУКИ И ВЫСШЕГО ОБРАЗОВАНИЯ РОССИЙСКОЙ ФЕДЕРАЦИИ</w:t>
      </w:r>
    </w:p>
    <w:p w14:paraId="0B2304EE" w14:textId="77777777" w:rsidR="00612202" w:rsidRPr="00C64418" w:rsidRDefault="00612202" w:rsidP="00C64418">
      <w:pPr>
        <w:ind w:left="2832" w:firstLine="708"/>
        <w:jc w:val="center"/>
        <w:rPr>
          <w:sz w:val="24"/>
          <w:szCs w:val="24"/>
          <w:lang w:eastAsia="ru-RU"/>
        </w:rPr>
      </w:pPr>
    </w:p>
    <w:p w14:paraId="5980D130" w14:textId="77777777" w:rsidR="00612202" w:rsidRPr="00C64418" w:rsidRDefault="00612202" w:rsidP="00C64418">
      <w:pPr>
        <w:jc w:val="center"/>
        <w:rPr>
          <w:lang w:eastAsia="ru-RU"/>
        </w:rPr>
      </w:pPr>
      <w:r w:rsidRPr="00C64418">
        <w:rPr>
          <w:lang w:eastAsia="ru-RU"/>
        </w:rPr>
        <w:t>федеральное государственное бюджетное образовательное учреждение</w:t>
      </w:r>
    </w:p>
    <w:p w14:paraId="3DE60E26" w14:textId="77777777" w:rsidR="00612202" w:rsidRPr="00C64418" w:rsidRDefault="00612202" w:rsidP="00C64418">
      <w:pPr>
        <w:jc w:val="center"/>
        <w:rPr>
          <w:lang w:eastAsia="ru-RU"/>
        </w:rPr>
      </w:pPr>
      <w:r w:rsidRPr="00C64418">
        <w:rPr>
          <w:lang w:eastAsia="ru-RU"/>
        </w:rPr>
        <w:t>высшего образования</w:t>
      </w:r>
    </w:p>
    <w:p w14:paraId="3DB98BB1" w14:textId="77777777" w:rsidR="00612202" w:rsidRPr="00C64418" w:rsidRDefault="00612202" w:rsidP="00C64418">
      <w:pPr>
        <w:jc w:val="center"/>
        <w:rPr>
          <w:lang w:eastAsia="ru-RU"/>
        </w:rPr>
      </w:pPr>
      <w:r w:rsidRPr="00C64418">
        <w:rPr>
          <w:lang w:eastAsia="ru-RU"/>
        </w:rPr>
        <w:t>«Чеченский государственный университет</w:t>
      </w:r>
      <w:r>
        <w:rPr>
          <w:lang w:eastAsia="ru-RU"/>
        </w:rPr>
        <w:t xml:space="preserve"> имени А.А. Кадырова</w:t>
      </w:r>
      <w:r w:rsidRPr="00C64418">
        <w:rPr>
          <w:lang w:eastAsia="ru-RU"/>
        </w:rPr>
        <w:t>»</w:t>
      </w:r>
    </w:p>
    <w:p w14:paraId="1230CE82" w14:textId="77777777" w:rsidR="00612202" w:rsidRPr="00FB2CA0" w:rsidRDefault="00612202" w:rsidP="00C64418">
      <w:pPr>
        <w:widowControl w:val="0"/>
        <w:autoSpaceDE w:val="0"/>
        <w:autoSpaceDN w:val="0"/>
        <w:adjustRightInd w:val="0"/>
        <w:ind w:left="840"/>
        <w:jc w:val="center"/>
        <w:rPr>
          <w:sz w:val="24"/>
          <w:szCs w:val="24"/>
          <w:lang w:eastAsia="ru-RU"/>
        </w:rPr>
      </w:pPr>
      <w:r w:rsidRPr="00FB2CA0">
        <w:rPr>
          <w:sz w:val="24"/>
          <w:szCs w:val="24"/>
          <w:lang w:eastAsia="ru-RU"/>
        </w:rPr>
        <w:t>___________________________________________</w:t>
      </w:r>
      <w:r>
        <w:rPr>
          <w:sz w:val="24"/>
          <w:szCs w:val="24"/>
          <w:lang w:eastAsia="ru-RU"/>
        </w:rPr>
        <w:t>_________________________</w:t>
      </w:r>
    </w:p>
    <w:p w14:paraId="756F1675" w14:textId="77777777" w:rsidR="00612202" w:rsidRPr="00FB2CA0" w:rsidRDefault="00612202" w:rsidP="00FB2CA0">
      <w:pPr>
        <w:widowControl w:val="0"/>
        <w:autoSpaceDE w:val="0"/>
        <w:autoSpaceDN w:val="0"/>
        <w:adjustRightInd w:val="0"/>
        <w:ind w:left="840"/>
        <w:jc w:val="center"/>
        <w:rPr>
          <w:sz w:val="24"/>
          <w:szCs w:val="24"/>
          <w:lang w:eastAsia="ru-RU"/>
        </w:rPr>
      </w:pPr>
      <w:r w:rsidRPr="00FB2CA0">
        <w:rPr>
          <w:sz w:val="24"/>
          <w:szCs w:val="24"/>
          <w:lang w:eastAsia="ru-RU"/>
        </w:rPr>
        <w:t>ФАКУЛЬТЕТ ИНОСТРАННЫХ ЯЗЫКОВ</w:t>
      </w:r>
    </w:p>
    <w:p w14:paraId="41BD806A" w14:textId="77777777" w:rsidR="00612202" w:rsidRPr="00FB2CA0" w:rsidRDefault="00612202" w:rsidP="00FB2CA0">
      <w:pPr>
        <w:widowControl w:val="0"/>
        <w:autoSpaceDE w:val="0"/>
        <w:autoSpaceDN w:val="0"/>
        <w:adjustRightInd w:val="0"/>
        <w:ind w:left="840"/>
        <w:jc w:val="center"/>
        <w:rPr>
          <w:sz w:val="24"/>
          <w:szCs w:val="24"/>
          <w:lang w:eastAsia="ru-RU"/>
        </w:rPr>
      </w:pPr>
      <w:r w:rsidRPr="00FB2CA0">
        <w:rPr>
          <w:sz w:val="24"/>
          <w:szCs w:val="24"/>
          <w:lang w:eastAsia="ru-RU"/>
        </w:rPr>
        <w:t>Кафедра английского языка</w:t>
      </w:r>
    </w:p>
    <w:p w14:paraId="1DF42A5E" w14:textId="77777777" w:rsidR="00612202" w:rsidRPr="00FB2CA0" w:rsidRDefault="00612202" w:rsidP="006C6636">
      <w:pPr>
        <w:widowControl w:val="0"/>
        <w:tabs>
          <w:tab w:val="left" w:pos="5836"/>
        </w:tabs>
        <w:autoSpaceDE w:val="0"/>
        <w:autoSpaceDN w:val="0"/>
        <w:adjustRightInd w:val="0"/>
        <w:ind w:left="840"/>
        <w:rPr>
          <w:sz w:val="24"/>
          <w:szCs w:val="24"/>
          <w:lang w:eastAsia="ru-RU"/>
        </w:rPr>
      </w:pPr>
      <w:r>
        <w:rPr>
          <w:sz w:val="24"/>
          <w:szCs w:val="24"/>
          <w:lang w:eastAsia="ru-RU"/>
        </w:rPr>
        <w:tab/>
      </w:r>
    </w:p>
    <w:p w14:paraId="3B0A130B" w14:textId="77777777" w:rsidR="00612202" w:rsidRPr="00FB2CA0" w:rsidRDefault="00612202" w:rsidP="00FB2CA0">
      <w:pPr>
        <w:widowControl w:val="0"/>
        <w:autoSpaceDE w:val="0"/>
        <w:autoSpaceDN w:val="0"/>
        <w:adjustRightInd w:val="0"/>
        <w:ind w:left="840"/>
        <w:jc w:val="center"/>
        <w:rPr>
          <w:sz w:val="24"/>
          <w:szCs w:val="24"/>
          <w:lang w:eastAsia="ru-RU"/>
        </w:rPr>
      </w:pPr>
    </w:p>
    <w:p w14:paraId="0C895DFF" w14:textId="77777777" w:rsidR="00612202" w:rsidRPr="00FB2CA0" w:rsidRDefault="00612202" w:rsidP="00FB2CA0">
      <w:pPr>
        <w:widowControl w:val="0"/>
        <w:autoSpaceDE w:val="0"/>
        <w:autoSpaceDN w:val="0"/>
        <w:adjustRightInd w:val="0"/>
        <w:ind w:left="840"/>
        <w:jc w:val="center"/>
        <w:rPr>
          <w:sz w:val="24"/>
          <w:szCs w:val="24"/>
          <w:lang w:eastAsia="ru-RU"/>
        </w:rPr>
      </w:pPr>
    </w:p>
    <w:p w14:paraId="0CE7C0AE" w14:textId="77777777" w:rsidR="00612202" w:rsidRPr="00FB2CA0" w:rsidRDefault="00612202" w:rsidP="00FB2CA0">
      <w:pPr>
        <w:widowControl w:val="0"/>
        <w:autoSpaceDE w:val="0"/>
        <w:autoSpaceDN w:val="0"/>
        <w:adjustRightInd w:val="0"/>
        <w:ind w:left="840"/>
        <w:jc w:val="center"/>
        <w:rPr>
          <w:b/>
          <w:sz w:val="24"/>
          <w:szCs w:val="24"/>
          <w:lang w:eastAsia="ru-RU"/>
        </w:rPr>
      </w:pPr>
    </w:p>
    <w:p w14:paraId="31D779CD" w14:textId="77777777" w:rsidR="00612202" w:rsidRPr="006645CA" w:rsidRDefault="00612202" w:rsidP="00FB2CA0">
      <w:pPr>
        <w:widowControl w:val="0"/>
        <w:autoSpaceDE w:val="0"/>
        <w:autoSpaceDN w:val="0"/>
        <w:adjustRightInd w:val="0"/>
        <w:ind w:left="840"/>
        <w:jc w:val="center"/>
        <w:rPr>
          <w:b/>
          <w:sz w:val="24"/>
          <w:szCs w:val="24"/>
          <w:lang w:eastAsia="ru-RU"/>
        </w:rPr>
      </w:pPr>
      <w:r w:rsidRPr="006645CA">
        <w:rPr>
          <w:b/>
          <w:sz w:val="24"/>
          <w:szCs w:val="24"/>
          <w:lang w:eastAsia="ru-RU"/>
        </w:rPr>
        <w:t>РАБОЧАЯ ПРОГРАММА</w:t>
      </w:r>
    </w:p>
    <w:p w14:paraId="326875DB" w14:textId="77777777" w:rsidR="00612202" w:rsidRDefault="00612202" w:rsidP="00FB2CA0">
      <w:pPr>
        <w:widowControl w:val="0"/>
        <w:autoSpaceDE w:val="0"/>
        <w:autoSpaceDN w:val="0"/>
        <w:adjustRightInd w:val="0"/>
        <w:ind w:left="840"/>
        <w:jc w:val="center"/>
        <w:rPr>
          <w:b/>
          <w:sz w:val="24"/>
          <w:szCs w:val="24"/>
          <w:lang w:eastAsia="ru-RU"/>
        </w:rPr>
      </w:pPr>
      <w:r w:rsidRPr="006645CA">
        <w:rPr>
          <w:b/>
          <w:sz w:val="24"/>
          <w:szCs w:val="24"/>
          <w:lang w:eastAsia="ru-RU"/>
        </w:rPr>
        <w:t>УЧЕБНОЙ ДИСЦИПЛИНЫ</w:t>
      </w:r>
    </w:p>
    <w:p w14:paraId="6C7E17DD" w14:textId="77777777" w:rsidR="00612202" w:rsidRPr="006645CA" w:rsidRDefault="00612202" w:rsidP="00FB2CA0">
      <w:pPr>
        <w:widowControl w:val="0"/>
        <w:autoSpaceDE w:val="0"/>
        <w:autoSpaceDN w:val="0"/>
        <w:adjustRightInd w:val="0"/>
        <w:ind w:left="840"/>
        <w:jc w:val="center"/>
        <w:rPr>
          <w:b/>
          <w:sz w:val="24"/>
          <w:szCs w:val="24"/>
          <w:lang w:eastAsia="ru-RU"/>
        </w:rPr>
      </w:pPr>
    </w:p>
    <w:p w14:paraId="3C667A2A" w14:textId="77777777" w:rsidR="00612202" w:rsidRPr="006645CA" w:rsidRDefault="00612202" w:rsidP="00FB2CA0">
      <w:pPr>
        <w:widowControl w:val="0"/>
        <w:autoSpaceDE w:val="0"/>
        <w:autoSpaceDN w:val="0"/>
        <w:adjustRightInd w:val="0"/>
        <w:ind w:left="840"/>
        <w:jc w:val="center"/>
        <w:rPr>
          <w:b/>
          <w:sz w:val="24"/>
          <w:szCs w:val="24"/>
          <w:lang w:eastAsia="ru-RU"/>
        </w:rPr>
      </w:pPr>
      <w:r w:rsidRPr="006645CA">
        <w:rPr>
          <w:b/>
          <w:sz w:val="24"/>
          <w:szCs w:val="24"/>
          <w:lang w:eastAsia="ru-RU"/>
        </w:rPr>
        <w:t>«</w:t>
      </w:r>
      <w:r>
        <w:rPr>
          <w:b/>
          <w:sz w:val="24"/>
          <w:szCs w:val="24"/>
          <w:lang w:eastAsia="ru-RU"/>
        </w:rPr>
        <w:t>СЕМАНТИКА</w:t>
      </w:r>
      <w:r w:rsidRPr="006645CA">
        <w:rPr>
          <w:b/>
          <w:sz w:val="24"/>
          <w:szCs w:val="24"/>
          <w:lang w:eastAsia="ru-RU"/>
        </w:rPr>
        <w:t>»</w:t>
      </w:r>
    </w:p>
    <w:p w14:paraId="426960EB" w14:textId="77777777" w:rsidR="00612202" w:rsidRPr="006645CA" w:rsidRDefault="00612202" w:rsidP="00FB2CA0">
      <w:pPr>
        <w:widowControl w:val="0"/>
        <w:autoSpaceDE w:val="0"/>
        <w:autoSpaceDN w:val="0"/>
        <w:adjustRightInd w:val="0"/>
        <w:ind w:left="840"/>
        <w:jc w:val="both"/>
        <w:rPr>
          <w:sz w:val="24"/>
          <w:szCs w:val="24"/>
          <w:lang w:eastAsia="ru-RU"/>
        </w:rPr>
      </w:pPr>
    </w:p>
    <w:p w14:paraId="5FB7F208" w14:textId="77777777" w:rsidR="00612202" w:rsidRPr="006645CA" w:rsidRDefault="00612202" w:rsidP="006645CA">
      <w:pPr>
        <w:pStyle w:val="40"/>
        <w:jc w:val="center"/>
        <w:rPr>
          <w:b/>
        </w:rPr>
      </w:pPr>
    </w:p>
    <w:p w14:paraId="2ECD14DE" w14:textId="77777777" w:rsidR="00612202" w:rsidRPr="006645CA" w:rsidRDefault="00612202" w:rsidP="006645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0"/>
      </w:tblGrid>
      <w:tr w:rsidR="00612202" w:rsidRPr="006645CA" w14:paraId="54E2CBF7" w14:textId="77777777" w:rsidTr="006645CA">
        <w:trPr>
          <w:trHeight w:val="760"/>
        </w:trPr>
        <w:tc>
          <w:tcPr>
            <w:tcW w:w="4927" w:type="dxa"/>
            <w:shd w:val="clear" w:color="auto" w:fill="auto"/>
          </w:tcPr>
          <w:p w14:paraId="0CA65B13" w14:textId="77777777" w:rsidR="00612202" w:rsidRPr="006645CA" w:rsidRDefault="00612202" w:rsidP="006645CA">
            <w:r w:rsidRPr="006645CA">
              <w:t>Направление подготовки (специальности)</w:t>
            </w:r>
          </w:p>
        </w:tc>
        <w:tc>
          <w:tcPr>
            <w:tcW w:w="4927" w:type="dxa"/>
            <w:shd w:val="clear" w:color="auto" w:fill="auto"/>
          </w:tcPr>
          <w:p w14:paraId="650093E2" w14:textId="77777777" w:rsidR="00612202" w:rsidRPr="006645CA" w:rsidRDefault="00612202" w:rsidP="006645CA">
            <w:r w:rsidRPr="006645CA">
              <w:t>Лингвистика</w:t>
            </w:r>
          </w:p>
          <w:p w14:paraId="623636D7" w14:textId="77777777" w:rsidR="00612202" w:rsidRPr="006645CA" w:rsidRDefault="00612202" w:rsidP="006645CA"/>
        </w:tc>
      </w:tr>
      <w:tr w:rsidR="00612202" w:rsidRPr="006645CA" w14:paraId="4602E729" w14:textId="77777777" w:rsidTr="006645CA">
        <w:tc>
          <w:tcPr>
            <w:tcW w:w="4927" w:type="dxa"/>
            <w:shd w:val="clear" w:color="auto" w:fill="auto"/>
          </w:tcPr>
          <w:p w14:paraId="1BB7B838" w14:textId="77777777" w:rsidR="00612202" w:rsidRPr="006645CA" w:rsidRDefault="00612202" w:rsidP="006645CA">
            <w:r w:rsidRPr="006645CA">
              <w:t>Код направления подготовки (специальности)</w:t>
            </w:r>
          </w:p>
        </w:tc>
        <w:tc>
          <w:tcPr>
            <w:tcW w:w="4927" w:type="dxa"/>
            <w:shd w:val="clear" w:color="auto" w:fill="auto"/>
          </w:tcPr>
          <w:p w14:paraId="72230EFD" w14:textId="77777777" w:rsidR="00612202" w:rsidRPr="006645CA" w:rsidRDefault="00612202" w:rsidP="006645CA">
            <w:r>
              <w:t>45.04</w:t>
            </w:r>
            <w:r w:rsidRPr="006645CA">
              <w:t>.02</w:t>
            </w:r>
          </w:p>
        </w:tc>
      </w:tr>
      <w:tr w:rsidR="00612202" w:rsidRPr="006645CA" w14:paraId="2F594BA5" w14:textId="77777777" w:rsidTr="006645CA">
        <w:tc>
          <w:tcPr>
            <w:tcW w:w="4927" w:type="dxa"/>
            <w:shd w:val="clear" w:color="auto" w:fill="auto"/>
          </w:tcPr>
          <w:p w14:paraId="786AF56B" w14:textId="77777777" w:rsidR="00612202" w:rsidRPr="006645CA" w:rsidRDefault="00612202" w:rsidP="006645CA">
            <w:r w:rsidRPr="006645CA">
              <w:t>Профиль подготовки</w:t>
            </w:r>
          </w:p>
          <w:p w14:paraId="3A560ECB" w14:textId="77777777" w:rsidR="00612202" w:rsidRPr="006645CA" w:rsidRDefault="00612202" w:rsidP="006645CA"/>
        </w:tc>
        <w:tc>
          <w:tcPr>
            <w:tcW w:w="4927" w:type="dxa"/>
            <w:shd w:val="clear" w:color="auto" w:fill="auto"/>
          </w:tcPr>
          <w:p w14:paraId="12826494" w14:textId="77777777" w:rsidR="00612202" w:rsidRPr="006645CA" w:rsidRDefault="00612202" w:rsidP="00D8485A">
            <w:r w:rsidRPr="006645CA">
              <w:t>«</w:t>
            </w:r>
            <w:r>
              <w:t>Лингвистика и межкультурная коммуникация</w:t>
            </w:r>
            <w:r w:rsidRPr="006645CA">
              <w:t>»</w:t>
            </w:r>
          </w:p>
        </w:tc>
      </w:tr>
      <w:tr w:rsidR="00612202" w:rsidRPr="006645CA" w14:paraId="18BF6271" w14:textId="77777777" w:rsidTr="006645CA">
        <w:tc>
          <w:tcPr>
            <w:tcW w:w="4927" w:type="dxa"/>
            <w:shd w:val="clear" w:color="auto" w:fill="auto"/>
          </w:tcPr>
          <w:p w14:paraId="0FB7D688" w14:textId="77777777" w:rsidR="00612202" w:rsidRPr="006645CA" w:rsidRDefault="00612202" w:rsidP="006645CA">
            <w:r w:rsidRPr="006645CA">
              <w:t>Квалификация выпускника</w:t>
            </w:r>
          </w:p>
        </w:tc>
        <w:tc>
          <w:tcPr>
            <w:tcW w:w="4927" w:type="dxa"/>
            <w:shd w:val="clear" w:color="auto" w:fill="auto"/>
          </w:tcPr>
          <w:p w14:paraId="1AADCDDD" w14:textId="77777777" w:rsidR="00612202" w:rsidRPr="006645CA" w:rsidRDefault="00612202" w:rsidP="006645CA">
            <w:r w:rsidRPr="006645CA">
              <w:t>Магистр</w:t>
            </w:r>
          </w:p>
        </w:tc>
      </w:tr>
      <w:tr w:rsidR="00612202" w:rsidRPr="006645CA" w14:paraId="193E097D" w14:textId="77777777" w:rsidTr="006645CA">
        <w:tc>
          <w:tcPr>
            <w:tcW w:w="4927" w:type="dxa"/>
            <w:shd w:val="clear" w:color="auto" w:fill="auto"/>
          </w:tcPr>
          <w:p w14:paraId="013043A6" w14:textId="77777777" w:rsidR="00612202" w:rsidRPr="006645CA" w:rsidRDefault="00612202" w:rsidP="006645CA">
            <w:r w:rsidRPr="006645CA">
              <w:t>Форма обучения</w:t>
            </w:r>
          </w:p>
        </w:tc>
        <w:tc>
          <w:tcPr>
            <w:tcW w:w="4927" w:type="dxa"/>
            <w:shd w:val="clear" w:color="auto" w:fill="auto"/>
          </w:tcPr>
          <w:p w14:paraId="339FEC6E" w14:textId="77777777" w:rsidR="00612202" w:rsidRPr="006645CA" w:rsidRDefault="00612202" w:rsidP="006645CA">
            <w:r w:rsidRPr="006645CA">
              <w:t>Очная</w:t>
            </w:r>
            <w:r>
              <w:t>, очно-заочная</w:t>
            </w:r>
          </w:p>
        </w:tc>
      </w:tr>
      <w:tr w:rsidR="00612202" w:rsidRPr="006645CA" w14:paraId="4B64745A" w14:textId="77777777" w:rsidTr="006645CA">
        <w:tc>
          <w:tcPr>
            <w:tcW w:w="4927" w:type="dxa"/>
            <w:shd w:val="clear" w:color="auto" w:fill="auto"/>
          </w:tcPr>
          <w:p w14:paraId="7BFEB0FF" w14:textId="77777777" w:rsidR="00612202" w:rsidRPr="006645CA" w:rsidRDefault="00612202" w:rsidP="006645CA">
            <w:r w:rsidRPr="006645CA">
              <w:t xml:space="preserve">Код дисциплины </w:t>
            </w:r>
          </w:p>
        </w:tc>
        <w:tc>
          <w:tcPr>
            <w:tcW w:w="4927" w:type="dxa"/>
            <w:shd w:val="clear" w:color="auto" w:fill="auto"/>
          </w:tcPr>
          <w:p w14:paraId="74D9321D" w14:textId="77777777" w:rsidR="00612202" w:rsidRPr="006C6636" w:rsidRDefault="00612202" w:rsidP="00D8485A">
            <w:r w:rsidRPr="006C6636">
              <w:rPr>
                <w:sz w:val="24"/>
                <w:szCs w:val="24"/>
              </w:rPr>
              <w:t xml:space="preserve">Б1.В.ДВ.04.01   </w:t>
            </w:r>
          </w:p>
        </w:tc>
      </w:tr>
    </w:tbl>
    <w:p w14:paraId="67D0773C" w14:textId="77777777" w:rsidR="00612202" w:rsidRPr="006645CA" w:rsidRDefault="00612202" w:rsidP="006645CA">
      <w:pPr>
        <w:jc w:val="center"/>
      </w:pPr>
    </w:p>
    <w:p w14:paraId="437B3122" w14:textId="77777777" w:rsidR="00612202" w:rsidRPr="006645CA" w:rsidRDefault="00612202" w:rsidP="006645CA">
      <w:pPr>
        <w:jc w:val="center"/>
      </w:pPr>
    </w:p>
    <w:p w14:paraId="6818B440" w14:textId="77777777" w:rsidR="00612202" w:rsidRPr="006645CA" w:rsidRDefault="00612202" w:rsidP="006645CA">
      <w:pPr>
        <w:jc w:val="center"/>
      </w:pPr>
    </w:p>
    <w:p w14:paraId="16C7DF5B" w14:textId="77777777" w:rsidR="00612202" w:rsidRPr="006645CA" w:rsidRDefault="00612202" w:rsidP="006645CA"/>
    <w:p w14:paraId="0CD07350" w14:textId="77777777" w:rsidR="00612202" w:rsidRPr="006645CA" w:rsidRDefault="00612202" w:rsidP="006645CA"/>
    <w:p w14:paraId="33E481F4" w14:textId="77777777" w:rsidR="00612202" w:rsidRDefault="00612202" w:rsidP="006645CA">
      <w:pPr>
        <w:suppressLineNumbers/>
        <w:jc w:val="center"/>
      </w:pPr>
    </w:p>
    <w:p w14:paraId="605A48D4" w14:textId="77777777" w:rsidR="00612202" w:rsidRDefault="00612202" w:rsidP="006645CA">
      <w:pPr>
        <w:suppressLineNumbers/>
        <w:jc w:val="center"/>
      </w:pPr>
    </w:p>
    <w:p w14:paraId="02A8C908" w14:textId="77777777" w:rsidR="00612202" w:rsidRPr="006645CA" w:rsidRDefault="00612202" w:rsidP="00522A3C">
      <w:pPr>
        <w:suppressLineNumbers/>
      </w:pPr>
    </w:p>
    <w:p w14:paraId="2034ED7B" w14:textId="77777777" w:rsidR="00612202" w:rsidRPr="006645CA" w:rsidRDefault="00612202" w:rsidP="006645CA">
      <w:pPr>
        <w:jc w:val="center"/>
      </w:pPr>
      <w:r>
        <w:t>Грозный, 2025</w:t>
      </w:r>
    </w:p>
    <w:p w14:paraId="29875CA8" w14:textId="77777777" w:rsidR="00612202" w:rsidRPr="006A7122" w:rsidRDefault="00612202" w:rsidP="006A7122">
      <w:pPr>
        <w:ind w:firstLine="708"/>
        <w:jc w:val="both"/>
        <w:rPr>
          <w:b/>
          <w:sz w:val="24"/>
          <w:szCs w:val="24"/>
        </w:rPr>
      </w:pPr>
      <w:r w:rsidRPr="006A7122">
        <w:rPr>
          <w:b/>
          <w:sz w:val="24"/>
          <w:szCs w:val="24"/>
        </w:rPr>
        <w:t xml:space="preserve">Юсупова С.М. </w:t>
      </w:r>
      <w:r w:rsidRPr="006A7122">
        <w:rPr>
          <w:sz w:val="24"/>
          <w:szCs w:val="24"/>
        </w:rPr>
        <w:t>Рабочая программа учебной дисциплины «Семантика» [Текст] /Сост. С.М. Юсупова – Грозный: ФГБОУ ВО «Чеченский государственный университет имени А.А. Кадырова», 202</w:t>
      </w:r>
      <w:r>
        <w:rPr>
          <w:sz w:val="24"/>
          <w:szCs w:val="24"/>
        </w:rPr>
        <w:t>6</w:t>
      </w:r>
      <w:r w:rsidRPr="006A7122">
        <w:rPr>
          <w:sz w:val="24"/>
          <w:szCs w:val="24"/>
        </w:rPr>
        <w:t xml:space="preserve"> г.</w:t>
      </w:r>
    </w:p>
    <w:p w14:paraId="48FA62C3" w14:textId="77777777" w:rsidR="00612202" w:rsidRPr="006A7122" w:rsidRDefault="00612202" w:rsidP="006A7122">
      <w:pPr>
        <w:suppressLineNumbers/>
        <w:jc w:val="both"/>
        <w:rPr>
          <w:sz w:val="24"/>
          <w:szCs w:val="24"/>
        </w:rPr>
      </w:pPr>
    </w:p>
    <w:p w14:paraId="48ABA27D" w14:textId="77777777" w:rsidR="00612202" w:rsidRPr="006A7122" w:rsidRDefault="00612202" w:rsidP="006A7122">
      <w:pPr>
        <w:pStyle w:val="aff"/>
        <w:suppressLineNumbers/>
        <w:ind w:firstLine="851"/>
        <w:jc w:val="both"/>
      </w:pPr>
      <w:r w:rsidRPr="006A7122">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w:t>
      </w:r>
      <w:r>
        <w:t>9</w:t>
      </w:r>
      <w:r w:rsidRPr="006A7122">
        <w:t xml:space="preserve"> от </w:t>
      </w:r>
      <w:r>
        <w:t>11.05.</w:t>
      </w:r>
      <w:r w:rsidRPr="006A7122">
        <w:t>202</w:t>
      </w:r>
      <w:r>
        <w:t>6</w:t>
      </w:r>
      <w:r w:rsidRPr="006A7122">
        <w:t xml:space="preserve">), составлена в соответствии с требованиями ФГОС ВО по направлению подготовки 45.04.02 «Лингвистика», (степень </w:t>
      </w:r>
      <w:r>
        <w:t>магистр</w:t>
      </w:r>
      <w:r w:rsidRPr="006A7122">
        <w:t>), утвержденного приказом Министерства образования и науки Российской Федерации от 12.08.2020 г. № 9</w:t>
      </w:r>
      <w:r>
        <w:t>92</w:t>
      </w:r>
      <w:r w:rsidRPr="006A7122">
        <w:t>.</w:t>
      </w:r>
    </w:p>
    <w:p w14:paraId="7B857278" w14:textId="77777777" w:rsidR="00612202" w:rsidRPr="006A7122" w:rsidRDefault="00612202" w:rsidP="006A7122">
      <w:pPr>
        <w:pStyle w:val="aff"/>
        <w:suppressLineNumbers/>
        <w:ind w:firstLine="851"/>
        <w:jc w:val="both"/>
      </w:pPr>
    </w:p>
    <w:p w14:paraId="4985565C" w14:textId="77777777" w:rsidR="00612202" w:rsidRPr="006A7122" w:rsidRDefault="00612202" w:rsidP="006A7122">
      <w:pPr>
        <w:pStyle w:val="6"/>
        <w:suppressLineNumbers/>
        <w:rPr>
          <w:b/>
          <w:bCs/>
          <w:sz w:val="24"/>
          <w:szCs w:val="24"/>
        </w:rPr>
      </w:pPr>
    </w:p>
    <w:p w14:paraId="1B4EEF80" w14:textId="77777777" w:rsidR="00612202" w:rsidRPr="006A7122" w:rsidRDefault="00612202" w:rsidP="006A7122">
      <w:pPr>
        <w:pStyle w:val="6"/>
        <w:suppressLineNumbers/>
        <w:rPr>
          <w:b/>
          <w:bCs/>
          <w:sz w:val="24"/>
          <w:szCs w:val="24"/>
        </w:rPr>
      </w:pPr>
    </w:p>
    <w:p w14:paraId="3E46C071" w14:textId="77777777" w:rsidR="00612202" w:rsidRPr="006A7122" w:rsidRDefault="00612202" w:rsidP="006A7122">
      <w:pPr>
        <w:suppressLineNumbers/>
        <w:jc w:val="both"/>
        <w:rPr>
          <w:sz w:val="24"/>
          <w:szCs w:val="24"/>
        </w:rPr>
      </w:pPr>
    </w:p>
    <w:p w14:paraId="3B5178B5" w14:textId="77777777" w:rsidR="00612202" w:rsidRPr="006A7122" w:rsidRDefault="00612202" w:rsidP="006A7122">
      <w:pPr>
        <w:suppressLineNumbers/>
        <w:jc w:val="both"/>
        <w:rPr>
          <w:sz w:val="24"/>
          <w:szCs w:val="24"/>
        </w:rPr>
      </w:pPr>
    </w:p>
    <w:p w14:paraId="3F90806F" w14:textId="77777777" w:rsidR="00612202" w:rsidRPr="006A7122" w:rsidRDefault="00612202" w:rsidP="006A7122">
      <w:pPr>
        <w:suppressLineNumbers/>
        <w:jc w:val="both"/>
        <w:rPr>
          <w:sz w:val="24"/>
          <w:szCs w:val="24"/>
        </w:rPr>
      </w:pPr>
    </w:p>
    <w:p w14:paraId="259C0382" w14:textId="77777777" w:rsidR="00612202" w:rsidRPr="006A7122" w:rsidRDefault="00612202" w:rsidP="006A7122">
      <w:pPr>
        <w:suppressLineNumbers/>
        <w:jc w:val="both"/>
        <w:rPr>
          <w:sz w:val="24"/>
          <w:szCs w:val="24"/>
        </w:rPr>
      </w:pPr>
    </w:p>
    <w:p w14:paraId="6D3F5C41" w14:textId="77777777" w:rsidR="00612202" w:rsidRPr="006A7122" w:rsidRDefault="00612202" w:rsidP="006A7122">
      <w:pPr>
        <w:suppressLineNumbers/>
        <w:jc w:val="both"/>
        <w:rPr>
          <w:sz w:val="24"/>
          <w:szCs w:val="24"/>
        </w:rPr>
      </w:pPr>
    </w:p>
    <w:p w14:paraId="32C31523" w14:textId="77777777" w:rsidR="00612202" w:rsidRPr="006A7122" w:rsidRDefault="00612202" w:rsidP="006A7122">
      <w:pPr>
        <w:suppressLineNumbers/>
        <w:jc w:val="both"/>
        <w:rPr>
          <w:sz w:val="24"/>
          <w:szCs w:val="24"/>
        </w:rPr>
      </w:pPr>
    </w:p>
    <w:p w14:paraId="010EAC5F" w14:textId="77777777" w:rsidR="00612202" w:rsidRPr="006A7122" w:rsidRDefault="00612202" w:rsidP="006A7122">
      <w:pPr>
        <w:suppressLineNumbers/>
        <w:jc w:val="both"/>
        <w:rPr>
          <w:sz w:val="24"/>
          <w:szCs w:val="24"/>
        </w:rPr>
      </w:pPr>
    </w:p>
    <w:p w14:paraId="2AF76505" w14:textId="77777777" w:rsidR="00612202" w:rsidRPr="006A7122" w:rsidRDefault="00612202" w:rsidP="006A7122">
      <w:pPr>
        <w:suppressLineNumbers/>
        <w:jc w:val="both"/>
        <w:rPr>
          <w:sz w:val="24"/>
          <w:szCs w:val="24"/>
        </w:rPr>
      </w:pPr>
    </w:p>
    <w:p w14:paraId="6FEB469C" w14:textId="77777777" w:rsidR="00612202" w:rsidRPr="006A7122" w:rsidRDefault="00612202" w:rsidP="006A7122">
      <w:pPr>
        <w:suppressLineNumbers/>
        <w:jc w:val="both"/>
        <w:rPr>
          <w:sz w:val="24"/>
          <w:szCs w:val="24"/>
        </w:rPr>
      </w:pPr>
    </w:p>
    <w:p w14:paraId="3000B331" w14:textId="77777777" w:rsidR="00612202" w:rsidRPr="006A7122" w:rsidRDefault="00612202" w:rsidP="006A7122">
      <w:pPr>
        <w:pStyle w:val="af4"/>
        <w:suppressLineNumbers/>
        <w:rPr>
          <w:rFonts w:ascii="Times New Roman" w:hAnsi="Times New Roman"/>
          <w:sz w:val="24"/>
          <w:szCs w:val="24"/>
        </w:rPr>
      </w:pPr>
    </w:p>
    <w:p w14:paraId="25E718DF" w14:textId="77777777" w:rsidR="00612202" w:rsidRPr="006A7122" w:rsidRDefault="00612202" w:rsidP="006A7122">
      <w:pPr>
        <w:pStyle w:val="af4"/>
        <w:suppressLineNumbers/>
        <w:rPr>
          <w:rFonts w:ascii="Times New Roman" w:hAnsi="Times New Roman"/>
          <w:sz w:val="24"/>
          <w:szCs w:val="24"/>
        </w:rPr>
      </w:pPr>
    </w:p>
    <w:p w14:paraId="2DB1F416" w14:textId="77777777" w:rsidR="00612202" w:rsidRPr="006A7122" w:rsidRDefault="00612202" w:rsidP="006A7122">
      <w:pPr>
        <w:pStyle w:val="af4"/>
        <w:suppressLineNumbers/>
        <w:rPr>
          <w:rFonts w:ascii="Times New Roman" w:hAnsi="Times New Roman"/>
          <w:sz w:val="24"/>
          <w:szCs w:val="24"/>
        </w:rPr>
      </w:pPr>
    </w:p>
    <w:p w14:paraId="1EEDB800" w14:textId="77777777" w:rsidR="00612202" w:rsidRPr="006A7122" w:rsidRDefault="00612202" w:rsidP="006A7122">
      <w:pPr>
        <w:pStyle w:val="af4"/>
        <w:suppressLineNumbers/>
        <w:rPr>
          <w:rFonts w:ascii="Times New Roman" w:hAnsi="Times New Roman"/>
          <w:sz w:val="24"/>
          <w:szCs w:val="24"/>
        </w:rPr>
      </w:pPr>
    </w:p>
    <w:p w14:paraId="20B8A0D5" w14:textId="77777777" w:rsidR="00612202" w:rsidRPr="006A7122" w:rsidRDefault="00612202" w:rsidP="006A7122">
      <w:pPr>
        <w:pStyle w:val="af4"/>
        <w:suppressLineNumbers/>
        <w:rPr>
          <w:rFonts w:ascii="Times New Roman" w:hAnsi="Times New Roman"/>
          <w:sz w:val="24"/>
          <w:szCs w:val="24"/>
        </w:rPr>
      </w:pPr>
    </w:p>
    <w:p w14:paraId="65FED422" w14:textId="77777777" w:rsidR="00612202" w:rsidRPr="006A7122" w:rsidRDefault="00612202" w:rsidP="006A7122">
      <w:pPr>
        <w:pStyle w:val="af4"/>
        <w:suppressLineNumbers/>
        <w:rPr>
          <w:rFonts w:ascii="Times New Roman" w:hAnsi="Times New Roman"/>
          <w:sz w:val="24"/>
          <w:szCs w:val="24"/>
        </w:rPr>
      </w:pPr>
    </w:p>
    <w:p w14:paraId="7C1D0480" w14:textId="77777777" w:rsidR="00612202" w:rsidRPr="006A7122" w:rsidRDefault="00612202" w:rsidP="006A7122">
      <w:pPr>
        <w:pStyle w:val="af4"/>
        <w:suppressLineNumbers/>
        <w:rPr>
          <w:rFonts w:ascii="Times New Roman" w:hAnsi="Times New Roman"/>
          <w:sz w:val="24"/>
          <w:szCs w:val="24"/>
        </w:rPr>
      </w:pPr>
    </w:p>
    <w:p w14:paraId="00428EC7" w14:textId="77777777" w:rsidR="00612202" w:rsidRPr="006A7122" w:rsidRDefault="00612202" w:rsidP="006A7122">
      <w:pPr>
        <w:pStyle w:val="af4"/>
        <w:suppressLineNumbers/>
        <w:rPr>
          <w:rFonts w:ascii="Times New Roman" w:hAnsi="Times New Roman"/>
          <w:sz w:val="24"/>
          <w:szCs w:val="24"/>
        </w:rPr>
      </w:pPr>
    </w:p>
    <w:p w14:paraId="146C078B" w14:textId="77777777" w:rsidR="00612202" w:rsidRPr="006A7122" w:rsidRDefault="00612202" w:rsidP="006A7122">
      <w:pPr>
        <w:pStyle w:val="af4"/>
        <w:suppressLineNumbers/>
        <w:rPr>
          <w:rFonts w:ascii="Times New Roman" w:hAnsi="Times New Roman"/>
          <w:sz w:val="24"/>
          <w:szCs w:val="24"/>
        </w:rPr>
      </w:pPr>
    </w:p>
    <w:p w14:paraId="0F6A0929" w14:textId="77777777" w:rsidR="00612202" w:rsidRPr="006A7122" w:rsidRDefault="00612202" w:rsidP="006A7122">
      <w:pPr>
        <w:pStyle w:val="af4"/>
        <w:suppressLineNumbers/>
        <w:rPr>
          <w:rFonts w:ascii="Times New Roman" w:hAnsi="Times New Roman"/>
          <w:sz w:val="24"/>
          <w:szCs w:val="24"/>
        </w:rPr>
      </w:pPr>
    </w:p>
    <w:p w14:paraId="71EE2B6F" w14:textId="77777777" w:rsidR="00612202" w:rsidRPr="006A7122" w:rsidRDefault="00612202" w:rsidP="006A7122">
      <w:pPr>
        <w:pStyle w:val="af4"/>
        <w:suppressLineNumbers/>
        <w:rPr>
          <w:rFonts w:ascii="Times New Roman" w:hAnsi="Times New Roman"/>
          <w:sz w:val="24"/>
          <w:szCs w:val="24"/>
        </w:rPr>
      </w:pPr>
    </w:p>
    <w:p w14:paraId="590546E7" w14:textId="77777777" w:rsidR="00612202" w:rsidRPr="006A7122" w:rsidRDefault="00612202" w:rsidP="006A7122">
      <w:pPr>
        <w:pStyle w:val="af4"/>
        <w:suppressLineNumbers/>
        <w:rPr>
          <w:rFonts w:ascii="Times New Roman" w:hAnsi="Times New Roman"/>
          <w:sz w:val="24"/>
          <w:szCs w:val="24"/>
        </w:rPr>
      </w:pPr>
    </w:p>
    <w:p w14:paraId="3A7DE874" w14:textId="77777777" w:rsidR="00612202" w:rsidRPr="006A7122" w:rsidRDefault="00612202" w:rsidP="006A7122">
      <w:pPr>
        <w:pStyle w:val="af4"/>
        <w:suppressLineNumbers/>
        <w:rPr>
          <w:rFonts w:ascii="Times New Roman" w:hAnsi="Times New Roman"/>
          <w:sz w:val="24"/>
          <w:szCs w:val="24"/>
        </w:rPr>
      </w:pPr>
    </w:p>
    <w:p w14:paraId="0B4B907F" w14:textId="77777777" w:rsidR="00612202" w:rsidRPr="006A7122" w:rsidRDefault="00612202" w:rsidP="006A7122">
      <w:pPr>
        <w:pStyle w:val="af4"/>
        <w:suppressLineNumbers/>
        <w:rPr>
          <w:rFonts w:ascii="Times New Roman" w:hAnsi="Times New Roman"/>
          <w:sz w:val="24"/>
          <w:szCs w:val="24"/>
        </w:rPr>
      </w:pPr>
    </w:p>
    <w:p w14:paraId="6CF31041" w14:textId="77777777" w:rsidR="00612202" w:rsidRPr="006A7122" w:rsidRDefault="00612202" w:rsidP="006A7122">
      <w:pPr>
        <w:pStyle w:val="af4"/>
        <w:suppressLineNumbers/>
        <w:rPr>
          <w:rFonts w:ascii="Times New Roman" w:hAnsi="Times New Roman"/>
          <w:sz w:val="24"/>
          <w:szCs w:val="24"/>
        </w:rPr>
      </w:pPr>
    </w:p>
    <w:tbl>
      <w:tblPr>
        <w:tblW w:w="9180" w:type="dxa"/>
        <w:tblLook w:val="01E0" w:firstRow="1" w:lastRow="1" w:firstColumn="1" w:lastColumn="1" w:noHBand="0" w:noVBand="0"/>
      </w:tblPr>
      <w:tblGrid>
        <w:gridCol w:w="9180"/>
      </w:tblGrid>
      <w:tr w:rsidR="00612202" w:rsidRPr="006A7122" w14:paraId="406C395D" w14:textId="77777777" w:rsidTr="006645CA">
        <w:tc>
          <w:tcPr>
            <w:tcW w:w="9180" w:type="dxa"/>
          </w:tcPr>
          <w:p w14:paraId="43C38FB0" w14:textId="77777777" w:rsidR="00612202" w:rsidRPr="006A7122" w:rsidRDefault="00612202" w:rsidP="006A7122">
            <w:pPr>
              <w:rPr>
                <w:sz w:val="24"/>
                <w:szCs w:val="24"/>
              </w:rPr>
            </w:pPr>
            <w:r w:rsidRPr="006A7122">
              <w:rPr>
                <w:sz w:val="24"/>
                <w:szCs w:val="24"/>
              </w:rPr>
              <w:sym w:font="Symbol" w:char="F0E3"/>
            </w:r>
            <w:r w:rsidRPr="006A7122">
              <w:rPr>
                <w:sz w:val="24"/>
                <w:szCs w:val="24"/>
              </w:rPr>
              <w:t xml:space="preserve"> С.М. Юсупова, </w:t>
            </w:r>
            <w:r>
              <w:rPr>
                <w:sz w:val="24"/>
                <w:szCs w:val="24"/>
              </w:rPr>
              <w:t>2026</w:t>
            </w:r>
          </w:p>
        </w:tc>
      </w:tr>
      <w:tr w:rsidR="00612202" w:rsidRPr="006A7122" w14:paraId="71811DC0" w14:textId="77777777" w:rsidTr="006645CA">
        <w:tc>
          <w:tcPr>
            <w:tcW w:w="9180" w:type="dxa"/>
          </w:tcPr>
          <w:p w14:paraId="12E18A3E" w14:textId="77777777" w:rsidR="00612202" w:rsidRPr="006A7122" w:rsidRDefault="00612202" w:rsidP="006A7122">
            <w:pPr>
              <w:rPr>
                <w:sz w:val="24"/>
                <w:szCs w:val="24"/>
              </w:rPr>
            </w:pPr>
            <w:r w:rsidRPr="006A7122">
              <w:rPr>
                <w:sz w:val="24"/>
                <w:szCs w:val="24"/>
              </w:rPr>
              <w:sym w:font="Symbol" w:char="F0E3"/>
            </w:r>
            <w:r w:rsidRPr="006A7122">
              <w:rPr>
                <w:sz w:val="24"/>
                <w:szCs w:val="24"/>
              </w:rPr>
              <w:t xml:space="preserve"> ФГБОУ ВО «Чеченский государственный университет имени А.А. Кадырова</w:t>
            </w:r>
            <w:r>
              <w:rPr>
                <w:sz w:val="24"/>
                <w:szCs w:val="24"/>
              </w:rPr>
              <w:t>», 2026</w:t>
            </w:r>
          </w:p>
        </w:tc>
      </w:tr>
    </w:tbl>
    <w:p w14:paraId="015F358E" w14:textId="77777777" w:rsidR="00612202" w:rsidRDefault="00612202" w:rsidP="006A7122">
      <w:pPr>
        <w:jc w:val="center"/>
        <w:rPr>
          <w:b/>
          <w:sz w:val="24"/>
          <w:szCs w:val="24"/>
        </w:rPr>
      </w:pPr>
    </w:p>
    <w:p w14:paraId="3C964428" w14:textId="77777777" w:rsidR="00612202" w:rsidRPr="006A7122" w:rsidRDefault="00612202" w:rsidP="006A7122">
      <w:pPr>
        <w:jc w:val="center"/>
        <w:rPr>
          <w:b/>
          <w:sz w:val="24"/>
          <w:szCs w:val="24"/>
        </w:rPr>
      </w:pPr>
      <w:r w:rsidRPr="006A7122">
        <w:rPr>
          <w:b/>
          <w:sz w:val="24"/>
          <w:szCs w:val="24"/>
        </w:rPr>
        <w:t>Содержание</w:t>
      </w:r>
    </w:p>
    <w:p w14:paraId="6BC17584"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1. Цели и задачи освоения дисциплины;</w:t>
      </w:r>
    </w:p>
    <w:p w14:paraId="77C63D17"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0B228A2E"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3. Место дисциплины (модуля) в структуре образовательной программы;</w:t>
      </w:r>
    </w:p>
    <w:p w14:paraId="471BACB3"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4. Содержание дисциплины (модуля), структурированное по темам (разделам) с указанием отведенного на них количества академических часов или астрономических часов и видов учебных занятий;</w:t>
      </w:r>
    </w:p>
    <w:p w14:paraId="0BBD2C64"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5. Перечень учебно-методического обеспечения для самостоятельной работы обучающихся по дисциплине (модулю);</w:t>
      </w:r>
    </w:p>
    <w:p w14:paraId="735CB83D"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6. Фонд оценочных средств для проведения промежуточной аттестации обучающихся по дисциплине (модулю);</w:t>
      </w:r>
    </w:p>
    <w:p w14:paraId="4714FA0A"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7. Перечень основной и дополнительной учебной литературы, необходимой для освоения дисциплины (модуля);</w:t>
      </w:r>
    </w:p>
    <w:p w14:paraId="0AC93178"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8. Перечень ресурсов информационно-телекоммуникационной сети «Интернет» (далее - сеть «Интернет»), необходимых для освоения дисциплины (модуля);</w:t>
      </w:r>
    </w:p>
    <w:p w14:paraId="637B8848"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9. Методические указания для обучающихся по освоению дисциплины (модуля);</w:t>
      </w:r>
    </w:p>
    <w:p w14:paraId="15281B22"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3EA5AD2F"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 xml:space="preserve">11. Описание материально-технической базы, необходимой для осуществления </w:t>
      </w:r>
      <w:r w:rsidRPr="006A7122">
        <w:rPr>
          <w:color w:val="000000"/>
          <w:sz w:val="24"/>
          <w:szCs w:val="24"/>
          <w:lang w:eastAsia="ru-RU"/>
        </w:rPr>
        <w:lastRenderedPageBreak/>
        <w:t>образовательного процесса по дисциплине (модулю).</w:t>
      </w:r>
    </w:p>
    <w:p w14:paraId="74F1C900" w14:textId="77777777" w:rsidR="00612202" w:rsidRPr="006A7122" w:rsidRDefault="00612202" w:rsidP="006A7122">
      <w:pPr>
        <w:widowControl w:val="0"/>
        <w:autoSpaceDE w:val="0"/>
        <w:autoSpaceDN w:val="0"/>
        <w:adjustRightInd w:val="0"/>
        <w:ind w:left="1200"/>
        <w:jc w:val="both"/>
        <w:rPr>
          <w:b/>
          <w:sz w:val="24"/>
          <w:szCs w:val="24"/>
          <w:lang w:eastAsia="ru-RU"/>
        </w:rPr>
      </w:pPr>
    </w:p>
    <w:p w14:paraId="7AB8F889" w14:textId="77777777" w:rsidR="00612202" w:rsidRPr="006A7122" w:rsidRDefault="00612202" w:rsidP="006A7122">
      <w:pPr>
        <w:widowControl w:val="0"/>
        <w:autoSpaceDE w:val="0"/>
        <w:autoSpaceDN w:val="0"/>
        <w:adjustRightInd w:val="0"/>
        <w:ind w:left="1200"/>
        <w:jc w:val="both"/>
        <w:rPr>
          <w:b/>
          <w:sz w:val="24"/>
          <w:szCs w:val="24"/>
          <w:lang w:eastAsia="ru-RU"/>
        </w:rPr>
      </w:pPr>
    </w:p>
    <w:p w14:paraId="2523A392" w14:textId="77777777" w:rsidR="00612202" w:rsidRPr="006A7122" w:rsidRDefault="00612202" w:rsidP="006A7122">
      <w:pPr>
        <w:widowControl w:val="0"/>
        <w:autoSpaceDE w:val="0"/>
        <w:autoSpaceDN w:val="0"/>
        <w:adjustRightInd w:val="0"/>
        <w:ind w:left="1200"/>
        <w:jc w:val="both"/>
        <w:rPr>
          <w:b/>
          <w:sz w:val="24"/>
          <w:szCs w:val="24"/>
          <w:lang w:eastAsia="ru-RU"/>
        </w:rPr>
      </w:pPr>
    </w:p>
    <w:p w14:paraId="6346DEFF" w14:textId="77777777" w:rsidR="00612202" w:rsidRPr="006A7122" w:rsidRDefault="00612202" w:rsidP="006A7122">
      <w:pPr>
        <w:widowControl w:val="0"/>
        <w:autoSpaceDE w:val="0"/>
        <w:autoSpaceDN w:val="0"/>
        <w:adjustRightInd w:val="0"/>
        <w:ind w:left="1200"/>
        <w:jc w:val="both"/>
        <w:rPr>
          <w:b/>
          <w:sz w:val="24"/>
          <w:szCs w:val="24"/>
          <w:lang w:eastAsia="ru-RU"/>
        </w:rPr>
      </w:pPr>
    </w:p>
    <w:p w14:paraId="30E5B700" w14:textId="77777777" w:rsidR="00612202" w:rsidRPr="006A7122" w:rsidRDefault="00612202" w:rsidP="006A7122">
      <w:pPr>
        <w:widowControl w:val="0"/>
        <w:autoSpaceDE w:val="0"/>
        <w:autoSpaceDN w:val="0"/>
        <w:adjustRightInd w:val="0"/>
        <w:ind w:left="1200"/>
        <w:jc w:val="both"/>
        <w:rPr>
          <w:b/>
          <w:sz w:val="24"/>
          <w:szCs w:val="24"/>
          <w:lang w:eastAsia="ru-RU"/>
        </w:rPr>
      </w:pPr>
    </w:p>
    <w:p w14:paraId="77AA5715" w14:textId="77777777" w:rsidR="00612202" w:rsidRPr="006A7122" w:rsidRDefault="00612202" w:rsidP="006A7122">
      <w:pPr>
        <w:widowControl w:val="0"/>
        <w:autoSpaceDE w:val="0"/>
        <w:autoSpaceDN w:val="0"/>
        <w:adjustRightInd w:val="0"/>
        <w:ind w:left="1200"/>
        <w:jc w:val="both"/>
        <w:rPr>
          <w:b/>
          <w:sz w:val="24"/>
          <w:szCs w:val="24"/>
          <w:lang w:eastAsia="ru-RU"/>
        </w:rPr>
      </w:pPr>
    </w:p>
    <w:p w14:paraId="5CDBC9E5" w14:textId="77777777" w:rsidR="00612202" w:rsidRPr="006A7122" w:rsidRDefault="00612202" w:rsidP="006A7122">
      <w:pPr>
        <w:widowControl w:val="0"/>
        <w:autoSpaceDE w:val="0"/>
        <w:autoSpaceDN w:val="0"/>
        <w:adjustRightInd w:val="0"/>
        <w:ind w:left="1200"/>
        <w:jc w:val="both"/>
        <w:rPr>
          <w:b/>
          <w:sz w:val="24"/>
          <w:szCs w:val="24"/>
          <w:lang w:eastAsia="ru-RU"/>
        </w:rPr>
      </w:pPr>
    </w:p>
    <w:p w14:paraId="76DD4D66" w14:textId="77777777" w:rsidR="00612202" w:rsidRPr="006A7122" w:rsidRDefault="00612202" w:rsidP="006A7122">
      <w:pPr>
        <w:widowControl w:val="0"/>
        <w:autoSpaceDE w:val="0"/>
        <w:autoSpaceDN w:val="0"/>
        <w:adjustRightInd w:val="0"/>
        <w:ind w:left="1200"/>
        <w:jc w:val="both"/>
        <w:rPr>
          <w:b/>
          <w:sz w:val="24"/>
          <w:szCs w:val="24"/>
          <w:lang w:eastAsia="ru-RU"/>
        </w:rPr>
      </w:pPr>
    </w:p>
    <w:p w14:paraId="22EF41E2" w14:textId="77777777" w:rsidR="00612202" w:rsidRPr="006A7122" w:rsidRDefault="00612202" w:rsidP="006A7122">
      <w:pPr>
        <w:widowControl w:val="0"/>
        <w:autoSpaceDE w:val="0"/>
        <w:autoSpaceDN w:val="0"/>
        <w:adjustRightInd w:val="0"/>
        <w:ind w:left="1200"/>
        <w:jc w:val="both"/>
        <w:rPr>
          <w:b/>
          <w:sz w:val="24"/>
          <w:szCs w:val="24"/>
          <w:lang w:eastAsia="ru-RU"/>
        </w:rPr>
      </w:pPr>
    </w:p>
    <w:p w14:paraId="4FBF5072" w14:textId="77777777" w:rsidR="00612202" w:rsidRPr="006A7122" w:rsidRDefault="00612202" w:rsidP="006A7122">
      <w:pPr>
        <w:widowControl w:val="0"/>
        <w:autoSpaceDE w:val="0"/>
        <w:autoSpaceDN w:val="0"/>
        <w:adjustRightInd w:val="0"/>
        <w:ind w:left="1200"/>
        <w:jc w:val="both"/>
        <w:rPr>
          <w:b/>
          <w:sz w:val="24"/>
          <w:szCs w:val="24"/>
          <w:lang w:eastAsia="ru-RU"/>
        </w:rPr>
      </w:pPr>
    </w:p>
    <w:p w14:paraId="797DFAFB" w14:textId="77777777" w:rsidR="00612202" w:rsidRPr="006A7122" w:rsidRDefault="00612202" w:rsidP="006A7122">
      <w:pPr>
        <w:widowControl w:val="0"/>
        <w:autoSpaceDE w:val="0"/>
        <w:autoSpaceDN w:val="0"/>
        <w:adjustRightInd w:val="0"/>
        <w:ind w:left="1200"/>
        <w:jc w:val="both"/>
        <w:rPr>
          <w:b/>
          <w:sz w:val="24"/>
          <w:szCs w:val="24"/>
          <w:lang w:eastAsia="ru-RU"/>
        </w:rPr>
      </w:pPr>
    </w:p>
    <w:p w14:paraId="711259A7" w14:textId="77777777" w:rsidR="00612202" w:rsidRPr="006A7122" w:rsidRDefault="00612202" w:rsidP="006A7122">
      <w:pPr>
        <w:widowControl w:val="0"/>
        <w:autoSpaceDE w:val="0"/>
        <w:autoSpaceDN w:val="0"/>
        <w:adjustRightInd w:val="0"/>
        <w:ind w:left="1200"/>
        <w:jc w:val="both"/>
        <w:rPr>
          <w:b/>
          <w:sz w:val="24"/>
          <w:szCs w:val="24"/>
          <w:lang w:eastAsia="ru-RU"/>
        </w:rPr>
      </w:pPr>
    </w:p>
    <w:p w14:paraId="68066037" w14:textId="77777777" w:rsidR="00612202" w:rsidRPr="006A7122" w:rsidRDefault="00612202" w:rsidP="006A7122">
      <w:pPr>
        <w:widowControl w:val="0"/>
        <w:autoSpaceDE w:val="0"/>
        <w:autoSpaceDN w:val="0"/>
        <w:adjustRightInd w:val="0"/>
        <w:ind w:left="1200"/>
        <w:jc w:val="both"/>
        <w:rPr>
          <w:b/>
          <w:sz w:val="24"/>
          <w:szCs w:val="24"/>
          <w:lang w:eastAsia="ru-RU"/>
        </w:rPr>
      </w:pPr>
    </w:p>
    <w:p w14:paraId="57A60442" w14:textId="77777777" w:rsidR="00612202" w:rsidRPr="006A7122" w:rsidRDefault="00612202" w:rsidP="006A7122">
      <w:pPr>
        <w:widowControl w:val="0"/>
        <w:autoSpaceDE w:val="0"/>
        <w:autoSpaceDN w:val="0"/>
        <w:adjustRightInd w:val="0"/>
        <w:ind w:left="1200"/>
        <w:jc w:val="both"/>
        <w:rPr>
          <w:b/>
          <w:sz w:val="24"/>
          <w:szCs w:val="24"/>
          <w:lang w:eastAsia="ru-RU"/>
        </w:rPr>
      </w:pPr>
    </w:p>
    <w:p w14:paraId="16FE2F7F" w14:textId="77777777" w:rsidR="00612202" w:rsidRPr="006A7122" w:rsidRDefault="00612202" w:rsidP="006A7122">
      <w:pPr>
        <w:widowControl w:val="0"/>
        <w:autoSpaceDE w:val="0"/>
        <w:autoSpaceDN w:val="0"/>
        <w:adjustRightInd w:val="0"/>
        <w:ind w:left="1200"/>
        <w:jc w:val="both"/>
        <w:rPr>
          <w:b/>
          <w:sz w:val="24"/>
          <w:szCs w:val="24"/>
          <w:lang w:eastAsia="ru-RU"/>
        </w:rPr>
      </w:pPr>
    </w:p>
    <w:p w14:paraId="3070D49C" w14:textId="77777777" w:rsidR="00612202" w:rsidRPr="006A7122" w:rsidRDefault="00612202" w:rsidP="006A7122">
      <w:pPr>
        <w:widowControl w:val="0"/>
        <w:autoSpaceDE w:val="0"/>
        <w:autoSpaceDN w:val="0"/>
        <w:adjustRightInd w:val="0"/>
        <w:ind w:left="1200"/>
        <w:jc w:val="both"/>
        <w:rPr>
          <w:b/>
          <w:sz w:val="24"/>
          <w:szCs w:val="24"/>
          <w:lang w:eastAsia="ru-RU"/>
        </w:rPr>
      </w:pPr>
    </w:p>
    <w:p w14:paraId="7399245C" w14:textId="77777777" w:rsidR="00612202" w:rsidRPr="006A7122" w:rsidRDefault="00612202" w:rsidP="006A7122">
      <w:pPr>
        <w:widowControl w:val="0"/>
        <w:autoSpaceDE w:val="0"/>
        <w:autoSpaceDN w:val="0"/>
        <w:adjustRightInd w:val="0"/>
        <w:ind w:left="1200"/>
        <w:jc w:val="both"/>
        <w:rPr>
          <w:b/>
          <w:sz w:val="24"/>
          <w:szCs w:val="24"/>
          <w:lang w:eastAsia="ru-RU"/>
        </w:rPr>
      </w:pPr>
    </w:p>
    <w:p w14:paraId="5514C665" w14:textId="77777777" w:rsidR="00612202" w:rsidRPr="006A7122" w:rsidRDefault="00612202" w:rsidP="006A7122">
      <w:pPr>
        <w:widowControl w:val="0"/>
        <w:autoSpaceDE w:val="0"/>
        <w:autoSpaceDN w:val="0"/>
        <w:adjustRightInd w:val="0"/>
        <w:ind w:left="1200"/>
        <w:jc w:val="both"/>
        <w:rPr>
          <w:b/>
          <w:sz w:val="24"/>
          <w:szCs w:val="24"/>
          <w:lang w:eastAsia="ru-RU"/>
        </w:rPr>
      </w:pPr>
    </w:p>
    <w:p w14:paraId="190BFCF7" w14:textId="77777777" w:rsidR="00612202" w:rsidRPr="006A7122" w:rsidRDefault="00612202" w:rsidP="006A7122">
      <w:pPr>
        <w:widowControl w:val="0"/>
        <w:autoSpaceDE w:val="0"/>
        <w:autoSpaceDN w:val="0"/>
        <w:adjustRightInd w:val="0"/>
        <w:ind w:left="1200"/>
        <w:jc w:val="both"/>
        <w:rPr>
          <w:b/>
          <w:sz w:val="24"/>
          <w:szCs w:val="24"/>
          <w:lang w:eastAsia="ru-RU"/>
        </w:rPr>
      </w:pPr>
    </w:p>
    <w:p w14:paraId="7BF45543" w14:textId="77777777" w:rsidR="00612202" w:rsidRPr="006A7122" w:rsidRDefault="00612202" w:rsidP="006A7122">
      <w:pPr>
        <w:widowControl w:val="0"/>
        <w:autoSpaceDE w:val="0"/>
        <w:autoSpaceDN w:val="0"/>
        <w:adjustRightInd w:val="0"/>
        <w:ind w:left="1200"/>
        <w:jc w:val="both"/>
        <w:rPr>
          <w:b/>
          <w:sz w:val="24"/>
          <w:szCs w:val="24"/>
          <w:lang w:eastAsia="ru-RU"/>
        </w:rPr>
      </w:pPr>
    </w:p>
    <w:p w14:paraId="6777DAC2" w14:textId="77777777" w:rsidR="00612202" w:rsidRPr="006A7122" w:rsidRDefault="00612202" w:rsidP="006A7122">
      <w:pPr>
        <w:widowControl w:val="0"/>
        <w:autoSpaceDE w:val="0"/>
        <w:autoSpaceDN w:val="0"/>
        <w:adjustRightInd w:val="0"/>
        <w:ind w:left="1200"/>
        <w:jc w:val="both"/>
        <w:rPr>
          <w:b/>
          <w:sz w:val="24"/>
          <w:szCs w:val="24"/>
          <w:lang w:eastAsia="ru-RU"/>
        </w:rPr>
      </w:pPr>
    </w:p>
    <w:p w14:paraId="7C102235" w14:textId="77777777" w:rsidR="00612202" w:rsidRPr="006A7122" w:rsidRDefault="00612202" w:rsidP="006A7122">
      <w:pPr>
        <w:widowControl w:val="0"/>
        <w:autoSpaceDE w:val="0"/>
        <w:autoSpaceDN w:val="0"/>
        <w:adjustRightInd w:val="0"/>
        <w:ind w:left="1200"/>
        <w:jc w:val="both"/>
        <w:rPr>
          <w:b/>
          <w:sz w:val="24"/>
          <w:szCs w:val="24"/>
          <w:lang w:eastAsia="ru-RU"/>
        </w:rPr>
      </w:pPr>
    </w:p>
    <w:p w14:paraId="11FD5460" w14:textId="77777777" w:rsidR="00612202" w:rsidRPr="006A7122" w:rsidRDefault="00612202" w:rsidP="006A7122">
      <w:pPr>
        <w:widowControl w:val="0"/>
        <w:autoSpaceDE w:val="0"/>
        <w:autoSpaceDN w:val="0"/>
        <w:adjustRightInd w:val="0"/>
        <w:ind w:left="1200"/>
        <w:jc w:val="both"/>
        <w:rPr>
          <w:b/>
          <w:sz w:val="24"/>
          <w:szCs w:val="24"/>
          <w:lang w:eastAsia="ru-RU"/>
        </w:rPr>
      </w:pPr>
    </w:p>
    <w:p w14:paraId="3E9AA9F0" w14:textId="77777777" w:rsidR="00612202" w:rsidRPr="006A7122" w:rsidRDefault="00612202" w:rsidP="006A7122">
      <w:pPr>
        <w:widowControl w:val="0"/>
        <w:autoSpaceDE w:val="0"/>
        <w:autoSpaceDN w:val="0"/>
        <w:adjustRightInd w:val="0"/>
        <w:ind w:left="1200"/>
        <w:jc w:val="both"/>
        <w:rPr>
          <w:b/>
          <w:sz w:val="24"/>
          <w:szCs w:val="24"/>
          <w:lang w:eastAsia="ru-RU"/>
        </w:rPr>
      </w:pPr>
    </w:p>
    <w:p w14:paraId="4E762578" w14:textId="77777777" w:rsidR="00612202" w:rsidRPr="006A7122" w:rsidRDefault="00612202" w:rsidP="006A7122">
      <w:pPr>
        <w:widowControl w:val="0"/>
        <w:autoSpaceDE w:val="0"/>
        <w:autoSpaceDN w:val="0"/>
        <w:adjustRightInd w:val="0"/>
        <w:ind w:left="1200"/>
        <w:jc w:val="both"/>
        <w:rPr>
          <w:b/>
          <w:sz w:val="24"/>
          <w:szCs w:val="24"/>
          <w:lang w:eastAsia="ru-RU"/>
        </w:rPr>
      </w:pPr>
    </w:p>
    <w:p w14:paraId="258838CC" w14:textId="77777777" w:rsidR="00612202" w:rsidRPr="006A7122" w:rsidRDefault="00612202" w:rsidP="006A7122">
      <w:pPr>
        <w:widowControl w:val="0"/>
        <w:autoSpaceDE w:val="0"/>
        <w:autoSpaceDN w:val="0"/>
        <w:adjustRightInd w:val="0"/>
        <w:ind w:left="1200"/>
        <w:jc w:val="both"/>
        <w:rPr>
          <w:b/>
          <w:sz w:val="24"/>
          <w:szCs w:val="24"/>
          <w:lang w:eastAsia="ru-RU"/>
        </w:rPr>
      </w:pPr>
    </w:p>
    <w:p w14:paraId="75F7B988" w14:textId="77777777" w:rsidR="00612202" w:rsidRPr="006A7122" w:rsidRDefault="00612202" w:rsidP="006A7122">
      <w:pPr>
        <w:widowControl w:val="0"/>
        <w:autoSpaceDE w:val="0"/>
        <w:autoSpaceDN w:val="0"/>
        <w:adjustRightInd w:val="0"/>
        <w:ind w:left="1200"/>
        <w:jc w:val="both"/>
        <w:rPr>
          <w:b/>
          <w:sz w:val="24"/>
          <w:szCs w:val="24"/>
          <w:lang w:eastAsia="ru-RU"/>
        </w:rPr>
      </w:pPr>
    </w:p>
    <w:p w14:paraId="3B9584ED" w14:textId="77777777" w:rsidR="00612202" w:rsidRPr="006A7122" w:rsidRDefault="00612202" w:rsidP="006A7122">
      <w:pPr>
        <w:widowControl w:val="0"/>
        <w:autoSpaceDE w:val="0"/>
        <w:autoSpaceDN w:val="0"/>
        <w:adjustRightInd w:val="0"/>
        <w:ind w:left="1200"/>
        <w:jc w:val="both"/>
        <w:rPr>
          <w:b/>
          <w:sz w:val="24"/>
          <w:szCs w:val="24"/>
          <w:lang w:eastAsia="ru-RU"/>
        </w:rPr>
      </w:pPr>
    </w:p>
    <w:p w14:paraId="72194EF0" w14:textId="77777777" w:rsidR="00612202" w:rsidRPr="006A7122" w:rsidRDefault="00612202" w:rsidP="006A7122">
      <w:pPr>
        <w:widowControl w:val="0"/>
        <w:autoSpaceDE w:val="0"/>
        <w:autoSpaceDN w:val="0"/>
        <w:adjustRightInd w:val="0"/>
        <w:ind w:left="1200"/>
        <w:jc w:val="both"/>
        <w:rPr>
          <w:b/>
          <w:sz w:val="24"/>
          <w:szCs w:val="24"/>
          <w:lang w:eastAsia="ru-RU"/>
        </w:rPr>
      </w:pPr>
    </w:p>
    <w:p w14:paraId="4FF63B08" w14:textId="77777777" w:rsidR="00612202" w:rsidRPr="006A7122" w:rsidRDefault="00612202" w:rsidP="00612202">
      <w:pPr>
        <w:pStyle w:val="a9"/>
        <w:widowControl w:val="0"/>
        <w:numPr>
          <w:ilvl w:val="0"/>
          <w:numId w:val="26"/>
        </w:numPr>
        <w:autoSpaceDE w:val="0"/>
        <w:autoSpaceDN w:val="0"/>
        <w:adjustRightInd w:val="0"/>
        <w:spacing w:after="0" w:line="240" w:lineRule="auto"/>
        <w:ind w:left="360"/>
        <w:jc w:val="both"/>
        <w:rPr>
          <w:rFonts w:ascii="Times New Roman" w:hAnsi="Times New Roman"/>
          <w:b/>
          <w:color w:val="FF0000"/>
          <w:sz w:val="24"/>
          <w:szCs w:val="24"/>
          <w:lang w:eastAsia="ru-RU"/>
        </w:rPr>
      </w:pPr>
      <w:r w:rsidRPr="006A7122">
        <w:rPr>
          <w:rFonts w:ascii="Times New Roman" w:hAnsi="Times New Roman"/>
          <w:b/>
          <w:sz w:val="24"/>
          <w:szCs w:val="24"/>
          <w:lang w:eastAsia="ru-RU"/>
        </w:rPr>
        <w:t>Цели и задачи освоения дисциплины</w:t>
      </w:r>
    </w:p>
    <w:p w14:paraId="344386D6" w14:textId="77777777" w:rsidR="00612202" w:rsidRPr="006A7122" w:rsidRDefault="00612202" w:rsidP="006A7122">
      <w:pPr>
        <w:widowControl w:val="0"/>
        <w:autoSpaceDE w:val="0"/>
        <w:autoSpaceDN w:val="0"/>
        <w:adjustRightInd w:val="0"/>
        <w:ind w:left="840"/>
        <w:jc w:val="both"/>
        <w:rPr>
          <w:b/>
          <w:sz w:val="24"/>
          <w:szCs w:val="24"/>
          <w:lang w:eastAsia="ru-RU"/>
        </w:rPr>
      </w:pPr>
    </w:p>
    <w:p w14:paraId="1D988CEC" w14:textId="77777777" w:rsidR="00612202" w:rsidRPr="006A7122" w:rsidRDefault="00612202" w:rsidP="006A7122">
      <w:pPr>
        <w:ind w:firstLine="482"/>
        <w:jc w:val="both"/>
        <w:rPr>
          <w:sz w:val="24"/>
          <w:szCs w:val="24"/>
        </w:rPr>
      </w:pPr>
      <w:r w:rsidRPr="006A7122">
        <w:rPr>
          <w:b/>
          <w:sz w:val="24"/>
          <w:szCs w:val="24"/>
        </w:rPr>
        <w:t>Цели</w:t>
      </w:r>
      <w:r w:rsidRPr="006A7122">
        <w:rPr>
          <w:sz w:val="24"/>
          <w:szCs w:val="24"/>
        </w:rPr>
        <w:t xml:space="preserve"> освоения дисциплины (модуля):</w:t>
      </w:r>
    </w:p>
    <w:p w14:paraId="0062F0A9" w14:textId="77777777" w:rsidR="00612202" w:rsidRPr="006A7122" w:rsidRDefault="00612202" w:rsidP="006A7122">
      <w:pPr>
        <w:ind w:firstLine="482"/>
        <w:jc w:val="both"/>
        <w:rPr>
          <w:sz w:val="24"/>
          <w:szCs w:val="24"/>
        </w:rPr>
      </w:pPr>
      <w:r w:rsidRPr="006A7122">
        <w:rPr>
          <w:sz w:val="24"/>
          <w:szCs w:val="24"/>
        </w:rPr>
        <w:t>- создание системы представлений об основных проблемах современной лингвистики, рассмотрение ее основных парадигм и направлений, а также способов применения достижений теоретической лингвистики в прикладных исследованиях;</w:t>
      </w:r>
    </w:p>
    <w:p w14:paraId="6EB73C56" w14:textId="77777777" w:rsidR="00612202" w:rsidRPr="006A7122" w:rsidRDefault="00612202" w:rsidP="006A7122">
      <w:pPr>
        <w:ind w:firstLine="482"/>
        <w:jc w:val="both"/>
        <w:rPr>
          <w:sz w:val="24"/>
          <w:szCs w:val="24"/>
        </w:rPr>
      </w:pPr>
      <w:r w:rsidRPr="006A7122">
        <w:rPr>
          <w:sz w:val="24"/>
          <w:szCs w:val="24"/>
        </w:rPr>
        <w:t>- получение магистрантами общего представления о важнейших теоретических направлениях современной лингвистики и наиболее значимых результатах, достигнутых в рамках этих направлений за последние десятилетия;</w:t>
      </w:r>
    </w:p>
    <w:p w14:paraId="0692B140" w14:textId="77777777" w:rsidR="00612202" w:rsidRPr="006A7122" w:rsidRDefault="00612202" w:rsidP="006A7122">
      <w:pPr>
        <w:ind w:firstLine="480"/>
        <w:jc w:val="both"/>
        <w:rPr>
          <w:sz w:val="24"/>
          <w:szCs w:val="24"/>
        </w:rPr>
      </w:pPr>
      <w:r w:rsidRPr="006A7122">
        <w:rPr>
          <w:b/>
          <w:sz w:val="24"/>
          <w:szCs w:val="24"/>
        </w:rPr>
        <w:t>Задачи</w:t>
      </w:r>
      <w:r w:rsidRPr="006A7122">
        <w:rPr>
          <w:sz w:val="24"/>
          <w:szCs w:val="24"/>
        </w:rPr>
        <w:t>:</w:t>
      </w:r>
    </w:p>
    <w:p w14:paraId="44A68571" w14:textId="77777777" w:rsidR="00612202" w:rsidRPr="006A7122" w:rsidRDefault="00612202" w:rsidP="006A7122">
      <w:pPr>
        <w:ind w:firstLine="482"/>
        <w:jc w:val="both"/>
        <w:rPr>
          <w:sz w:val="24"/>
          <w:szCs w:val="24"/>
        </w:rPr>
      </w:pPr>
      <w:r w:rsidRPr="006A7122">
        <w:rPr>
          <w:sz w:val="24"/>
          <w:szCs w:val="24"/>
        </w:rPr>
        <w:t xml:space="preserve">- </w:t>
      </w:r>
      <w:r w:rsidRPr="006A7122">
        <w:rPr>
          <w:sz w:val="24"/>
          <w:szCs w:val="24"/>
        </w:rPr>
        <w:tab/>
        <w:t>познакомить магистрантов с актуальными проблемами современных лингвистических исследований;</w:t>
      </w:r>
    </w:p>
    <w:p w14:paraId="435A2BCC" w14:textId="77777777" w:rsidR="00612202" w:rsidRPr="006A7122" w:rsidRDefault="00612202" w:rsidP="006A7122">
      <w:pPr>
        <w:ind w:firstLine="482"/>
        <w:jc w:val="both"/>
        <w:rPr>
          <w:sz w:val="24"/>
          <w:szCs w:val="24"/>
        </w:rPr>
      </w:pPr>
      <w:r w:rsidRPr="006A7122">
        <w:rPr>
          <w:sz w:val="24"/>
          <w:szCs w:val="24"/>
        </w:rPr>
        <w:t>-</w:t>
      </w:r>
      <w:r w:rsidRPr="006A7122">
        <w:rPr>
          <w:sz w:val="24"/>
          <w:szCs w:val="24"/>
        </w:rPr>
        <w:tab/>
        <w:t>проанализировать и сравнивать различные подходы к решению задач теоретической и прикладной лингвистики;</w:t>
      </w:r>
    </w:p>
    <w:p w14:paraId="754F1297" w14:textId="77777777" w:rsidR="00612202" w:rsidRPr="006A7122" w:rsidRDefault="00612202" w:rsidP="006A7122">
      <w:pPr>
        <w:ind w:firstLine="482"/>
        <w:jc w:val="both"/>
        <w:rPr>
          <w:sz w:val="24"/>
          <w:szCs w:val="24"/>
        </w:rPr>
      </w:pPr>
      <w:r w:rsidRPr="006A7122">
        <w:rPr>
          <w:sz w:val="24"/>
          <w:szCs w:val="24"/>
        </w:rPr>
        <w:t>-</w:t>
      </w:r>
      <w:r w:rsidRPr="006A7122">
        <w:rPr>
          <w:sz w:val="24"/>
          <w:szCs w:val="24"/>
        </w:rPr>
        <w:tab/>
        <w:t>рассмотреть достижения лингвистики в области автоматической обработки естественного языка;</w:t>
      </w:r>
    </w:p>
    <w:p w14:paraId="758910C1" w14:textId="77777777" w:rsidR="00612202" w:rsidRPr="006A7122" w:rsidRDefault="00612202" w:rsidP="006A7122">
      <w:pPr>
        <w:ind w:firstLine="482"/>
        <w:jc w:val="both"/>
        <w:rPr>
          <w:sz w:val="24"/>
          <w:szCs w:val="24"/>
        </w:rPr>
      </w:pPr>
      <w:r w:rsidRPr="006A7122">
        <w:rPr>
          <w:sz w:val="24"/>
          <w:szCs w:val="24"/>
        </w:rPr>
        <w:t>-</w:t>
      </w:r>
      <w:r w:rsidRPr="006A7122">
        <w:rPr>
          <w:sz w:val="24"/>
          <w:szCs w:val="24"/>
        </w:rPr>
        <w:tab/>
        <w:t>способствовать формированию у магистрантов навыка разработки учебно-методических материалов, предназначенных для использования в обучении лингвистическим дисциплинам.</w:t>
      </w:r>
    </w:p>
    <w:p w14:paraId="2654BD84" w14:textId="77777777" w:rsidR="00612202" w:rsidRPr="006A7122" w:rsidRDefault="00612202" w:rsidP="006A7122">
      <w:pPr>
        <w:ind w:firstLine="482"/>
        <w:jc w:val="both"/>
        <w:rPr>
          <w:sz w:val="24"/>
          <w:szCs w:val="24"/>
        </w:rPr>
      </w:pPr>
    </w:p>
    <w:p w14:paraId="1BF73F1B" w14:textId="77777777" w:rsidR="00612202" w:rsidRPr="006A7122" w:rsidRDefault="00612202" w:rsidP="006A7122">
      <w:pPr>
        <w:ind w:firstLine="708"/>
        <w:jc w:val="both"/>
        <w:rPr>
          <w:b/>
          <w:sz w:val="24"/>
          <w:szCs w:val="24"/>
        </w:rPr>
      </w:pPr>
      <w:r w:rsidRPr="006A7122">
        <w:rPr>
          <w:b/>
          <w:sz w:val="24"/>
          <w:szCs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773CB397" w14:textId="77777777" w:rsidR="00612202" w:rsidRPr="006A7122" w:rsidRDefault="00612202" w:rsidP="006A7122">
      <w:pPr>
        <w:ind w:firstLine="708"/>
        <w:jc w:val="both"/>
        <w:rPr>
          <w:b/>
          <w:sz w:val="24"/>
          <w:szCs w:val="24"/>
        </w:rPr>
      </w:pPr>
    </w:p>
    <w:p w14:paraId="6EC29E51" w14:textId="77777777" w:rsidR="00612202" w:rsidRPr="006A7122" w:rsidRDefault="00612202" w:rsidP="006A7122">
      <w:pPr>
        <w:ind w:firstLine="708"/>
        <w:jc w:val="both"/>
        <w:rPr>
          <w:sz w:val="24"/>
          <w:szCs w:val="24"/>
        </w:rPr>
      </w:pPr>
      <w:r w:rsidRPr="006A7122">
        <w:rPr>
          <w:sz w:val="24"/>
          <w:szCs w:val="24"/>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3B406A02" w14:textId="77777777" w:rsidR="00612202" w:rsidRPr="006A7122" w:rsidRDefault="00612202" w:rsidP="006A7122">
      <w:pPr>
        <w:ind w:firstLine="709"/>
        <w:jc w:val="both"/>
        <w:rPr>
          <w:b/>
          <w:bCs/>
          <w:iCs/>
          <w:sz w:val="24"/>
          <w:szCs w:val="24"/>
        </w:rPr>
      </w:pPr>
      <w:r w:rsidRPr="006A7122">
        <w:rPr>
          <w:b/>
          <w:bCs/>
          <w:iCs/>
          <w:sz w:val="24"/>
          <w:szCs w:val="24"/>
        </w:rPr>
        <w:t>а) общекультурные (УК):</w:t>
      </w:r>
    </w:p>
    <w:p w14:paraId="312FADD0" w14:textId="77777777" w:rsidR="00612202" w:rsidRPr="006A7122" w:rsidRDefault="00612202" w:rsidP="006A7122">
      <w:pPr>
        <w:tabs>
          <w:tab w:val="left" w:pos="709"/>
        </w:tabs>
        <w:autoSpaceDE w:val="0"/>
        <w:autoSpaceDN w:val="0"/>
        <w:adjustRightInd w:val="0"/>
        <w:ind w:firstLine="540"/>
        <w:jc w:val="both"/>
        <w:rPr>
          <w:sz w:val="24"/>
          <w:szCs w:val="24"/>
        </w:rPr>
      </w:pPr>
      <w:r w:rsidRPr="006A7122">
        <w:rPr>
          <w:sz w:val="24"/>
          <w:szCs w:val="24"/>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 (УК-4)</w:t>
      </w:r>
    </w:p>
    <w:p w14:paraId="0D2BCB4C" w14:textId="77777777" w:rsidR="00612202" w:rsidRPr="006A7122" w:rsidRDefault="00612202" w:rsidP="006A7122">
      <w:pPr>
        <w:tabs>
          <w:tab w:val="left" w:pos="709"/>
        </w:tabs>
        <w:autoSpaceDE w:val="0"/>
        <w:autoSpaceDN w:val="0"/>
        <w:adjustRightInd w:val="0"/>
        <w:ind w:firstLine="540"/>
        <w:jc w:val="both"/>
        <w:rPr>
          <w:sz w:val="24"/>
          <w:szCs w:val="24"/>
        </w:rPr>
      </w:pPr>
      <w:r w:rsidRPr="006A7122">
        <w:rPr>
          <w:b/>
          <w:bCs/>
          <w:iCs/>
          <w:sz w:val="24"/>
          <w:szCs w:val="24"/>
        </w:rPr>
        <w:t>б) общепрофессиональные (ОПК):</w:t>
      </w:r>
    </w:p>
    <w:p w14:paraId="6422E811" w14:textId="77777777" w:rsidR="00612202" w:rsidRDefault="00612202" w:rsidP="006A7122">
      <w:pPr>
        <w:tabs>
          <w:tab w:val="left" w:pos="709"/>
        </w:tabs>
        <w:autoSpaceDE w:val="0"/>
        <w:autoSpaceDN w:val="0"/>
        <w:adjustRightInd w:val="0"/>
        <w:ind w:firstLine="540"/>
        <w:jc w:val="both"/>
        <w:rPr>
          <w:sz w:val="24"/>
          <w:szCs w:val="24"/>
        </w:rPr>
      </w:pPr>
      <w:r w:rsidRPr="006A7122">
        <w:rPr>
          <w:sz w:val="24"/>
          <w:szCs w:val="24"/>
        </w:rPr>
        <w:t>-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 (ОПК-4);</w:t>
      </w:r>
    </w:p>
    <w:p w14:paraId="2A2DBCA1" w14:textId="77777777" w:rsidR="00612202" w:rsidRPr="006A7122" w:rsidRDefault="00612202" w:rsidP="00610720">
      <w:pPr>
        <w:tabs>
          <w:tab w:val="left" w:pos="709"/>
        </w:tabs>
        <w:autoSpaceDE w:val="0"/>
        <w:autoSpaceDN w:val="0"/>
        <w:adjustRightInd w:val="0"/>
        <w:jc w:val="both"/>
        <w:rPr>
          <w:sz w:val="24"/>
          <w:szCs w:val="24"/>
        </w:rPr>
      </w:pPr>
      <w:r>
        <w:rPr>
          <w:sz w:val="24"/>
          <w:szCs w:val="24"/>
        </w:rPr>
        <w:t xml:space="preserve">      - с</w:t>
      </w:r>
      <w:r w:rsidRPr="00610720">
        <w:rPr>
          <w:sz w:val="24"/>
          <w:szCs w:val="24"/>
        </w:rPr>
        <w:t xml:space="preserve">пособен работать с основными информационно-поисковыми и экспертными системами, системами представления знаний и </w:t>
      </w:r>
      <w:r>
        <w:rPr>
          <w:sz w:val="24"/>
          <w:szCs w:val="24"/>
        </w:rPr>
        <w:t xml:space="preserve">обработки вербальной информации (ОПК-7). </w:t>
      </w:r>
    </w:p>
    <w:p w14:paraId="37AA27E8" w14:textId="77777777" w:rsidR="00612202" w:rsidRPr="006A7122" w:rsidRDefault="00612202" w:rsidP="006A7122">
      <w:pPr>
        <w:tabs>
          <w:tab w:val="left" w:pos="709"/>
        </w:tabs>
        <w:autoSpaceDE w:val="0"/>
        <w:autoSpaceDN w:val="0"/>
        <w:adjustRightInd w:val="0"/>
        <w:ind w:firstLine="540"/>
        <w:jc w:val="both"/>
        <w:rPr>
          <w:b/>
          <w:sz w:val="24"/>
          <w:szCs w:val="24"/>
        </w:rPr>
      </w:pPr>
      <w:r w:rsidRPr="006A7122">
        <w:rPr>
          <w:b/>
          <w:sz w:val="24"/>
          <w:szCs w:val="24"/>
        </w:rPr>
        <w:t>в) профессиональных (ПК):</w:t>
      </w:r>
    </w:p>
    <w:p w14:paraId="15C9CAB2" w14:textId="77777777" w:rsidR="00612202" w:rsidRPr="006A7122" w:rsidRDefault="00612202" w:rsidP="006A7122">
      <w:pPr>
        <w:autoSpaceDE w:val="0"/>
        <w:autoSpaceDN w:val="0"/>
        <w:adjustRightInd w:val="0"/>
        <w:ind w:firstLine="540"/>
        <w:jc w:val="both"/>
        <w:rPr>
          <w:sz w:val="24"/>
          <w:szCs w:val="24"/>
        </w:rPr>
      </w:pPr>
      <w:r w:rsidRPr="006A7122">
        <w:rPr>
          <w:sz w:val="24"/>
          <w:szCs w:val="24"/>
        </w:rPr>
        <w:t>- способен обучать методы понимания сообщения: анализ, структуризация, реорганизация, трансформация, сопоставление с другими сообщениями, выявление необходимой для анализирующего информации (ПК-1)</w:t>
      </w:r>
    </w:p>
    <w:p w14:paraId="7971D937" w14:textId="77777777" w:rsidR="00612202" w:rsidRPr="006A7122" w:rsidRDefault="00612202" w:rsidP="006A7122">
      <w:pPr>
        <w:autoSpaceDE w:val="0"/>
        <w:autoSpaceDN w:val="0"/>
        <w:adjustRightInd w:val="0"/>
        <w:ind w:firstLine="540"/>
        <w:jc w:val="both"/>
        <w:rPr>
          <w:sz w:val="24"/>
          <w:szCs w:val="24"/>
        </w:rPr>
      </w:pPr>
      <w:r w:rsidRPr="006A7122">
        <w:rPr>
          <w:sz w:val="24"/>
          <w:szCs w:val="24"/>
        </w:rPr>
        <w:t>В</w:t>
      </w:r>
      <w:r w:rsidRPr="006A7122">
        <w:rPr>
          <w:sz w:val="24"/>
          <w:szCs w:val="24"/>
        </w:rPr>
        <w:tab/>
        <w:t>результате освоения дисциплины обучающийся должен демонстрировать следующие результаты образования:</w:t>
      </w:r>
    </w:p>
    <w:p w14:paraId="1FA708EB" w14:textId="77777777" w:rsidR="00612202" w:rsidRPr="006A7122" w:rsidRDefault="00612202" w:rsidP="006A7122">
      <w:pPr>
        <w:autoSpaceDE w:val="0"/>
        <w:autoSpaceDN w:val="0"/>
        <w:adjustRightInd w:val="0"/>
        <w:ind w:firstLine="540"/>
        <w:jc w:val="both"/>
        <w:rPr>
          <w:sz w:val="24"/>
          <w:szCs w:val="24"/>
        </w:rPr>
      </w:pPr>
      <w:r w:rsidRPr="006A7122">
        <w:rPr>
          <w:b/>
          <w:sz w:val="24"/>
          <w:szCs w:val="24"/>
        </w:rPr>
        <w:t>Знать</w:t>
      </w:r>
      <w:r w:rsidRPr="006A7122">
        <w:rPr>
          <w:sz w:val="24"/>
          <w:szCs w:val="24"/>
        </w:rPr>
        <w:t>: 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 технологии.</w:t>
      </w:r>
    </w:p>
    <w:p w14:paraId="660DF59D" w14:textId="77777777" w:rsidR="00612202" w:rsidRPr="006A7122" w:rsidRDefault="00612202" w:rsidP="006A7122">
      <w:pPr>
        <w:autoSpaceDE w:val="0"/>
        <w:autoSpaceDN w:val="0"/>
        <w:adjustRightInd w:val="0"/>
        <w:ind w:firstLine="540"/>
        <w:jc w:val="both"/>
        <w:rPr>
          <w:sz w:val="24"/>
          <w:szCs w:val="24"/>
        </w:rPr>
      </w:pPr>
      <w:r w:rsidRPr="006A7122">
        <w:rPr>
          <w:b/>
          <w:sz w:val="24"/>
          <w:szCs w:val="24"/>
        </w:rPr>
        <w:t>Уметь</w:t>
      </w:r>
      <w:r w:rsidRPr="006A7122">
        <w:rPr>
          <w:sz w:val="24"/>
          <w:szCs w:val="24"/>
        </w:rPr>
        <w:t>: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p w14:paraId="4094647F" w14:textId="77777777" w:rsidR="00612202" w:rsidRPr="006A7122" w:rsidRDefault="00612202" w:rsidP="006A7122">
      <w:pPr>
        <w:autoSpaceDE w:val="0"/>
        <w:autoSpaceDN w:val="0"/>
        <w:adjustRightInd w:val="0"/>
        <w:ind w:firstLine="540"/>
        <w:jc w:val="both"/>
        <w:rPr>
          <w:sz w:val="24"/>
          <w:szCs w:val="24"/>
        </w:rPr>
      </w:pPr>
      <w:r w:rsidRPr="006A7122">
        <w:rPr>
          <w:b/>
          <w:sz w:val="24"/>
          <w:szCs w:val="24"/>
        </w:rPr>
        <w:t>Владеть</w:t>
      </w:r>
      <w:r w:rsidRPr="006A7122">
        <w:rPr>
          <w:sz w:val="24"/>
          <w:szCs w:val="24"/>
        </w:rPr>
        <w:t>: 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p w14:paraId="17E03B86" w14:textId="77777777" w:rsidR="00612202" w:rsidRPr="006A7122" w:rsidRDefault="00612202" w:rsidP="006A7122">
      <w:pPr>
        <w:autoSpaceDE w:val="0"/>
        <w:autoSpaceDN w:val="0"/>
        <w:adjustRightInd w:val="0"/>
        <w:ind w:firstLine="540"/>
        <w:jc w:val="both"/>
        <w:rPr>
          <w:sz w:val="24"/>
          <w:szCs w:val="24"/>
        </w:rPr>
      </w:pPr>
    </w:p>
    <w:p w14:paraId="10583FED" w14:textId="77777777" w:rsidR="00612202" w:rsidRPr="006A7122" w:rsidRDefault="00612202" w:rsidP="006A7122">
      <w:pPr>
        <w:autoSpaceDE w:val="0"/>
        <w:autoSpaceDN w:val="0"/>
        <w:adjustRightInd w:val="0"/>
        <w:ind w:firstLine="540"/>
        <w:jc w:val="both"/>
        <w:rPr>
          <w:b/>
          <w:sz w:val="24"/>
          <w:szCs w:val="24"/>
        </w:rPr>
      </w:pPr>
      <w:r w:rsidRPr="006A7122">
        <w:rPr>
          <w:b/>
          <w:sz w:val="24"/>
          <w:szCs w:val="24"/>
        </w:rPr>
        <w:t>3. Место дисциплины в структуре ОПОП</w:t>
      </w:r>
    </w:p>
    <w:p w14:paraId="24991C13" w14:textId="77777777" w:rsidR="00612202" w:rsidRPr="006A7122" w:rsidRDefault="00612202" w:rsidP="006A7122">
      <w:pPr>
        <w:autoSpaceDE w:val="0"/>
        <w:autoSpaceDN w:val="0"/>
        <w:adjustRightInd w:val="0"/>
        <w:ind w:firstLine="540"/>
        <w:jc w:val="both"/>
        <w:rPr>
          <w:b/>
          <w:sz w:val="24"/>
          <w:szCs w:val="24"/>
        </w:rPr>
      </w:pPr>
    </w:p>
    <w:p w14:paraId="20D6C87D" w14:textId="77777777" w:rsidR="00612202" w:rsidRPr="006A7122" w:rsidRDefault="00612202" w:rsidP="006A7122">
      <w:pPr>
        <w:autoSpaceDE w:val="0"/>
        <w:autoSpaceDN w:val="0"/>
        <w:adjustRightInd w:val="0"/>
        <w:ind w:firstLine="539"/>
        <w:jc w:val="both"/>
        <w:rPr>
          <w:sz w:val="24"/>
          <w:szCs w:val="24"/>
        </w:rPr>
      </w:pPr>
      <w:r w:rsidRPr="006A7122">
        <w:rPr>
          <w:sz w:val="24"/>
          <w:szCs w:val="24"/>
        </w:rPr>
        <w:t>Дисциплина «Семантика» относится к группе дисциплин, входящих в вариативную часть. Для овладения ею предусматривается получение степени бакалавра или наличие завершенного высшего образования (квалификация «специалист»).</w:t>
      </w:r>
    </w:p>
    <w:p w14:paraId="6AD6371A" w14:textId="77777777" w:rsidR="00612202" w:rsidRPr="006A7122" w:rsidRDefault="00612202" w:rsidP="006A7122">
      <w:pPr>
        <w:autoSpaceDE w:val="0"/>
        <w:autoSpaceDN w:val="0"/>
        <w:adjustRightInd w:val="0"/>
        <w:ind w:firstLine="539"/>
        <w:jc w:val="both"/>
        <w:rPr>
          <w:sz w:val="24"/>
          <w:szCs w:val="24"/>
        </w:rPr>
      </w:pPr>
      <w:r w:rsidRPr="006A7122">
        <w:rPr>
          <w:sz w:val="24"/>
          <w:szCs w:val="24"/>
        </w:rPr>
        <w:t>Дисциплина является одной из центральных в курсе магистратуры, она связана с большинством дисциплин магистерской программы и может рассматриваться для них как предшествующая дисциплина.</w:t>
      </w:r>
    </w:p>
    <w:p w14:paraId="370CDC87" w14:textId="77777777" w:rsidR="00612202" w:rsidRPr="006A7122" w:rsidRDefault="00612202" w:rsidP="006A7122">
      <w:pPr>
        <w:widowControl w:val="0"/>
        <w:autoSpaceDE w:val="0"/>
        <w:autoSpaceDN w:val="0"/>
        <w:adjustRightInd w:val="0"/>
        <w:rPr>
          <w:color w:val="FF0000"/>
          <w:sz w:val="24"/>
          <w:szCs w:val="24"/>
        </w:rPr>
      </w:pPr>
    </w:p>
    <w:p w14:paraId="0374F918"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bCs/>
          <w:sz w:val="24"/>
          <w:szCs w:val="24"/>
          <w:lang w:eastAsia="ru-RU"/>
        </w:rPr>
        <w:t xml:space="preserve">4. </w:t>
      </w:r>
      <w:r w:rsidRPr="006A7122">
        <w:rPr>
          <w:b/>
          <w:sz w:val="24"/>
          <w:szCs w:val="24"/>
          <w:lang w:eastAsia="ru-RU"/>
        </w:rPr>
        <w:t>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3984BD39"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345C13B1"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ОЧНАЯ ФОРМА ОБУЧЕНИЯ</w:t>
      </w:r>
    </w:p>
    <w:p w14:paraId="4B6C3AED"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21D76D5"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4.1 Структура дисциплины</w:t>
      </w:r>
    </w:p>
    <w:p w14:paraId="0F648FF7"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FF3AE41"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t>Общая трудоемкость дисциплины по данной форме обучения составляет  2 з.ед. (72 часа)</w:t>
      </w:r>
    </w:p>
    <w:p w14:paraId="6270BDF1" w14:textId="77777777" w:rsidR="00612202" w:rsidRPr="006A7122" w:rsidRDefault="00612202" w:rsidP="006A7122">
      <w:pPr>
        <w:widowControl w:val="0"/>
        <w:suppressLineNumbers/>
        <w:autoSpaceDE w:val="0"/>
        <w:autoSpaceDN w:val="0"/>
        <w:adjustRightInd w:val="0"/>
        <w:jc w:val="both"/>
        <w:rPr>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560"/>
        <w:gridCol w:w="1134"/>
      </w:tblGrid>
      <w:tr w:rsidR="00612202" w:rsidRPr="006A7122" w14:paraId="7ECB04E4" w14:textId="77777777" w:rsidTr="00DD025B">
        <w:trPr>
          <w:cantSplit/>
          <w:trHeight w:val="273"/>
        </w:trPr>
        <w:tc>
          <w:tcPr>
            <w:tcW w:w="5353" w:type="dxa"/>
            <w:vMerge w:val="restart"/>
          </w:tcPr>
          <w:p w14:paraId="1A33A796" w14:textId="77777777" w:rsidR="00612202" w:rsidRPr="006A7122" w:rsidRDefault="00612202" w:rsidP="006A7122">
            <w:pPr>
              <w:suppressLineNumbers/>
              <w:jc w:val="center"/>
              <w:rPr>
                <w:b/>
                <w:sz w:val="24"/>
                <w:szCs w:val="24"/>
                <w:lang w:eastAsia="ru-RU"/>
              </w:rPr>
            </w:pPr>
            <w:r w:rsidRPr="006A7122">
              <w:rPr>
                <w:b/>
                <w:sz w:val="24"/>
                <w:szCs w:val="24"/>
                <w:lang w:eastAsia="ru-RU"/>
              </w:rPr>
              <w:lastRenderedPageBreak/>
              <w:t>Форма работы обучающихся/Виды учебных занятий</w:t>
            </w:r>
          </w:p>
        </w:tc>
        <w:tc>
          <w:tcPr>
            <w:tcW w:w="4253" w:type="dxa"/>
            <w:gridSpan w:val="3"/>
          </w:tcPr>
          <w:p w14:paraId="4AB0E196" w14:textId="77777777" w:rsidR="00612202" w:rsidRPr="006A7122" w:rsidRDefault="00612202" w:rsidP="006A7122">
            <w:pPr>
              <w:suppressLineNumbers/>
              <w:jc w:val="center"/>
              <w:rPr>
                <w:sz w:val="24"/>
                <w:szCs w:val="24"/>
                <w:lang w:eastAsia="ru-RU"/>
              </w:rPr>
            </w:pPr>
            <w:r w:rsidRPr="006A7122">
              <w:rPr>
                <w:sz w:val="24"/>
                <w:szCs w:val="24"/>
              </w:rPr>
              <w:t>Трудоемкость, часов 72/2</w:t>
            </w:r>
          </w:p>
        </w:tc>
      </w:tr>
      <w:tr w:rsidR="00612202" w:rsidRPr="006A7122" w14:paraId="0647B326" w14:textId="77777777" w:rsidTr="00DD025B">
        <w:trPr>
          <w:cantSplit/>
          <w:trHeight w:val="540"/>
        </w:trPr>
        <w:tc>
          <w:tcPr>
            <w:tcW w:w="5353" w:type="dxa"/>
            <w:vMerge/>
          </w:tcPr>
          <w:p w14:paraId="4D879105" w14:textId="77777777" w:rsidR="00612202" w:rsidRPr="006A7122" w:rsidRDefault="00612202" w:rsidP="006A7122">
            <w:pPr>
              <w:suppressLineNumbers/>
              <w:rPr>
                <w:sz w:val="24"/>
                <w:szCs w:val="24"/>
                <w:lang w:eastAsia="ru-RU"/>
              </w:rPr>
            </w:pPr>
          </w:p>
        </w:tc>
        <w:tc>
          <w:tcPr>
            <w:tcW w:w="1559" w:type="dxa"/>
          </w:tcPr>
          <w:p w14:paraId="64D33FC3" w14:textId="77777777" w:rsidR="00612202" w:rsidRPr="006A7122" w:rsidRDefault="00612202" w:rsidP="006A7122">
            <w:pPr>
              <w:suppressLineNumbers/>
              <w:jc w:val="center"/>
              <w:rPr>
                <w:sz w:val="24"/>
                <w:szCs w:val="24"/>
                <w:lang w:eastAsia="ru-RU"/>
              </w:rPr>
            </w:pPr>
            <w:r w:rsidRPr="006A7122">
              <w:rPr>
                <w:sz w:val="24"/>
                <w:szCs w:val="24"/>
                <w:lang w:eastAsia="ru-RU"/>
              </w:rPr>
              <w:t>1</w:t>
            </w:r>
          </w:p>
          <w:p w14:paraId="1741F89B"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560" w:type="dxa"/>
          </w:tcPr>
          <w:p w14:paraId="58EB00D6" w14:textId="77777777" w:rsidR="00612202" w:rsidRPr="006A7122" w:rsidRDefault="00612202" w:rsidP="006A7122">
            <w:pPr>
              <w:suppressLineNumbers/>
              <w:jc w:val="center"/>
              <w:rPr>
                <w:sz w:val="24"/>
                <w:szCs w:val="24"/>
                <w:lang w:eastAsia="ru-RU"/>
              </w:rPr>
            </w:pPr>
            <w:r w:rsidRPr="006A7122">
              <w:rPr>
                <w:sz w:val="24"/>
                <w:szCs w:val="24"/>
                <w:lang w:eastAsia="ru-RU"/>
              </w:rPr>
              <w:t>2</w:t>
            </w:r>
          </w:p>
          <w:p w14:paraId="4A8C0A3A"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134" w:type="dxa"/>
          </w:tcPr>
          <w:p w14:paraId="79712FE7" w14:textId="77777777" w:rsidR="00612202" w:rsidRPr="006A7122" w:rsidRDefault="00612202" w:rsidP="006A7122">
            <w:pPr>
              <w:suppressLineNumbers/>
              <w:jc w:val="center"/>
              <w:rPr>
                <w:sz w:val="24"/>
                <w:szCs w:val="24"/>
                <w:lang w:eastAsia="ru-RU"/>
              </w:rPr>
            </w:pPr>
            <w:r w:rsidRPr="006A7122">
              <w:rPr>
                <w:sz w:val="24"/>
                <w:szCs w:val="24"/>
                <w:lang w:eastAsia="ru-RU"/>
              </w:rPr>
              <w:t>Всего</w:t>
            </w:r>
          </w:p>
        </w:tc>
      </w:tr>
      <w:tr w:rsidR="00612202" w:rsidRPr="006A7122" w14:paraId="45EA6FEA" w14:textId="77777777" w:rsidTr="00DD025B">
        <w:trPr>
          <w:cantSplit/>
          <w:trHeight w:val="275"/>
        </w:trPr>
        <w:tc>
          <w:tcPr>
            <w:tcW w:w="5353" w:type="dxa"/>
          </w:tcPr>
          <w:p w14:paraId="07B06098" w14:textId="77777777" w:rsidR="00612202" w:rsidRPr="006A7122" w:rsidRDefault="00612202" w:rsidP="006A7122">
            <w:pPr>
              <w:suppressLineNumbers/>
              <w:rPr>
                <w:b/>
                <w:sz w:val="24"/>
                <w:szCs w:val="24"/>
                <w:lang w:eastAsia="ru-RU"/>
              </w:rPr>
            </w:pPr>
            <w:r w:rsidRPr="006A7122">
              <w:rPr>
                <w:b/>
                <w:sz w:val="24"/>
                <w:szCs w:val="24"/>
                <w:lang w:eastAsia="ru-RU"/>
              </w:rPr>
              <w:t>Контактная аудиторная работа обучающихся с преподавателем:</w:t>
            </w:r>
          </w:p>
        </w:tc>
        <w:tc>
          <w:tcPr>
            <w:tcW w:w="1559" w:type="dxa"/>
          </w:tcPr>
          <w:p w14:paraId="14766C02" w14:textId="77777777" w:rsidR="00612202" w:rsidRPr="006A7122" w:rsidRDefault="00612202" w:rsidP="006A7122">
            <w:pPr>
              <w:suppressLineNumbers/>
              <w:jc w:val="center"/>
              <w:rPr>
                <w:sz w:val="24"/>
                <w:szCs w:val="24"/>
                <w:lang w:eastAsia="ru-RU"/>
              </w:rPr>
            </w:pPr>
          </w:p>
        </w:tc>
        <w:tc>
          <w:tcPr>
            <w:tcW w:w="1560" w:type="dxa"/>
          </w:tcPr>
          <w:p w14:paraId="1E1A3277"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c>
          <w:tcPr>
            <w:tcW w:w="1134" w:type="dxa"/>
          </w:tcPr>
          <w:p w14:paraId="6E0EB95F"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r>
      <w:tr w:rsidR="00612202" w:rsidRPr="006A7122" w14:paraId="4156310A" w14:textId="77777777" w:rsidTr="00DD025B">
        <w:trPr>
          <w:cantSplit/>
          <w:trHeight w:val="275"/>
        </w:trPr>
        <w:tc>
          <w:tcPr>
            <w:tcW w:w="5353" w:type="dxa"/>
          </w:tcPr>
          <w:p w14:paraId="4DD44E55" w14:textId="77777777" w:rsidR="00612202" w:rsidRPr="006A7122" w:rsidRDefault="00612202" w:rsidP="006A7122">
            <w:pPr>
              <w:suppressLineNumbers/>
              <w:rPr>
                <w:b/>
                <w:sz w:val="24"/>
                <w:szCs w:val="24"/>
                <w:lang w:eastAsia="ru-RU"/>
              </w:rPr>
            </w:pPr>
            <w:r w:rsidRPr="006A7122">
              <w:rPr>
                <w:i/>
                <w:iCs/>
                <w:sz w:val="24"/>
                <w:szCs w:val="24"/>
                <w:lang w:eastAsia="ru-RU"/>
              </w:rPr>
              <w:t>Лекции (Л)</w:t>
            </w:r>
          </w:p>
        </w:tc>
        <w:tc>
          <w:tcPr>
            <w:tcW w:w="1559" w:type="dxa"/>
          </w:tcPr>
          <w:p w14:paraId="64CDE30D" w14:textId="77777777" w:rsidR="00612202" w:rsidRPr="006A7122" w:rsidRDefault="00612202" w:rsidP="006A7122">
            <w:pPr>
              <w:suppressLineNumbers/>
              <w:jc w:val="center"/>
              <w:rPr>
                <w:sz w:val="24"/>
                <w:szCs w:val="24"/>
                <w:lang w:eastAsia="ru-RU"/>
              </w:rPr>
            </w:pPr>
          </w:p>
        </w:tc>
        <w:tc>
          <w:tcPr>
            <w:tcW w:w="1560" w:type="dxa"/>
          </w:tcPr>
          <w:p w14:paraId="498C5133"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2713E573"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60701839" w14:textId="77777777" w:rsidTr="00DD025B">
        <w:trPr>
          <w:cantSplit/>
          <w:trHeight w:val="275"/>
        </w:trPr>
        <w:tc>
          <w:tcPr>
            <w:tcW w:w="5353" w:type="dxa"/>
          </w:tcPr>
          <w:p w14:paraId="22A41251" w14:textId="77777777" w:rsidR="00612202" w:rsidRPr="006A7122" w:rsidRDefault="00612202" w:rsidP="006A7122">
            <w:pPr>
              <w:suppressLineNumbers/>
              <w:rPr>
                <w:i/>
                <w:iCs/>
                <w:sz w:val="24"/>
                <w:szCs w:val="24"/>
                <w:lang w:eastAsia="ru-RU"/>
              </w:rPr>
            </w:pPr>
            <w:r w:rsidRPr="006A7122">
              <w:rPr>
                <w:i/>
                <w:iCs/>
                <w:sz w:val="24"/>
                <w:szCs w:val="24"/>
                <w:lang w:eastAsia="ru-RU"/>
              </w:rPr>
              <w:t>Практические занятия (ПЗ)</w:t>
            </w:r>
          </w:p>
        </w:tc>
        <w:tc>
          <w:tcPr>
            <w:tcW w:w="1559" w:type="dxa"/>
          </w:tcPr>
          <w:p w14:paraId="0B5F846C" w14:textId="77777777" w:rsidR="00612202" w:rsidRPr="006A7122" w:rsidRDefault="00612202" w:rsidP="006A7122">
            <w:pPr>
              <w:suppressLineNumbers/>
              <w:rPr>
                <w:sz w:val="24"/>
                <w:szCs w:val="24"/>
                <w:lang w:eastAsia="ru-RU"/>
              </w:rPr>
            </w:pPr>
          </w:p>
        </w:tc>
        <w:tc>
          <w:tcPr>
            <w:tcW w:w="1560" w:type="dxa"/>
          </w:tcPr>
          <w:p w14:paraId="6A67D249"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2BFB3D6C"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541A255F" w14:textId="77777777" w:rsidTr="00DD025B">
        <w:trPr>
          <w:cantSplit/>
          <w:trHeight w:val="275"/>
        </w:trPr>
        <w:tc>
          <w:tcPr>
            <w:tcW w:w="5353" w:type="dxa"/>
          </w:tcPr>
          <w:p w14:paraId="475E2131" w14:textId="77777777" w:rsidR="00612202" w:rsidRPr="006A7122" w:rsidRDefault="00612202" w:rsidP="006A7122">
            <w:pPr>
              <w:suppressLineNumbers/>
              <w:rPr>
                <w:sz w:val="24"/>
                <w:szCs w:val="24"/>
                <w:lang w:eastAsia="ru-RU"/>
              </w:rPr>
            </w:pPr>
            <w:r w:rsidRPr="006A7122">
              <w:rPr>
                <w:i/>
                <w:iCs/>
                <w:sz w:val="24"/>
                <w:szCs w:val="24"/>
                <w:lang w:eastAsia="ru-RU"/>
              </w:rPr>
              <w:t>Лабораторные работы (ЛР)</w:t>
            </w:r>
          </w:p>
        </w:tc>
        <w:tc>
          <w:tcPr>
            <w:tcW w:w="1559" w:type="dxa"/>
          </w:tcPr>
          <w:p w14:paraId="012C3084" w14:textId="77777777" w:rsidR="00612202" w:rsidRPr="006A7122" w:rsidRDefault="00612202" w:rsidP="006A7122">
            <w:pPr>
              <w:suppressLineNumbers/>
              <w:jc w:val="center"/>
              <w:rPr>
                <w:sz w:val="24"/>
                <w:szCs w:val="24"/>
                <w:lang w:eastAsia="ru-RU"/>
              </w:rPr>
            </w:pPr>
          </w:p>
        </w:tc>
        <w:tc>
          <w:tcPr>
            <w:tcW w:w="1560" w:type="dxa"/>
          </w:tcPr>
          <w:p w14:paraId="174DF805" w14:textId="77777777" w:rsidR="00612202" w:rsidRPr="006A7122" w:rsidRDefault="00612202" w:rsidP="006A7122">
            <w:pPr>
              <w:suppressLineNumbers/>
              <w:jc w:val="center"/>
              <w:rPr>
                <w:sz w:val="24"/>
                <w:szCs w:val="24"/>
                <w:lang w:eastAsia="ru-RU"/>
              </w:rPr>
            </w:pPr>
          </w:p>
        </w:tc>
        <w:tc>
          <w:tcPr>
            <w:tcW w:w="1134" w:type="dxa"/>
          </w:tcPr>
          <w:p w14:paraId="253096E9" w14:textId="77777777" w:rsidR="00612202" w:rsidRPr="006A7122" w:rsidRDefault="00612202" w:rsidP="006A7122">
            <w:pPr>
              <w:suppressLineNumbers/>
              <w:jc w:val="center"/>
              <w:rPr>
                <w:sz w:val="24"/>
                <w:szCs w:val="24"/>
                <w:lang w:eastAsia="ru-RU"/>
              </w:rPr>
            </w:pPr>
          </w:p>
        </w:tc>
      </w:tr>
      <w:tr w:rsidR="00612202" w:rsidRPr="006A7122" w14:paraId="0DF2C06C" w14:textId="77777777" w:rsidTr="00DD025B">
        <w:trPr>
          <w:cantSplit/>
          <w:trHeight w:val="275"/>
        </w:trPr>
        <w:tc>
          <w:tcPr>
            <w:tcW w:w="5353" w:type="dxa"/>
          </w:tcPr>
          <w:p w14:paraId="0A18A2F7" w14:textId="77777777" w:rsidR="00612202" w:rsidRPr="006A7122" w:rsidRDefault="00612202" w:rsidP="006A7122">
            <w:pPr>
              <w:suppressLineNumbers/>
              <w:rPr>
                <w:b/>
                <w:sz w:val="24"/>
                <w:szCs w:val="24"/>
                <w:lang w:eastAsia="ru-RU"/>
              </w:rPr>
            </w:pPr>
            <w:r w:rsidRPr="006A7122">
              <w:rPr>
                <w:b/>
                <w:sz w:val="24"/>
                <w:szCs w:val="24"/>
                <w:lang w:eastAsia="ru-RU"/>
              </w:rPr>
              <w:t>Самостоятельная работа:</w:t>
            </w:r>
          </w:p>
        </w:tc>
        <w:tc>
          <w:tcPr>
            <w:tcW w:w="1559" w:type="dxa"/>
          </w:tcPr>
          <w:p w14:paraId="6E3099AC"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c>
          <w:tcPr>
            <w:tcW w:w="1560" w:type="dxa"/>
          </w:tcPr>
          <w:p w14:paraId="59844150"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r>
              <w:rPr>
                <w:sz w:val="24"/>
                <w:szCs w:val="24"/>
                <w:lang w:eastAsia="ru-RU"/>
              </w:rPr>
              <w:t>42</w:t>
            </w:r>
          </w:p>
        </w:tc>
        <w:tc>
          <w:tcPr>
            <w:tcW w:w="1134" w:type="dxa"/>
          </w:tcPr>
          <w:p w14:paraId="41CA6E35"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r>
              <w:rPr>
                <w:sz w:val="24"/>
                <w:szCs w:val="24"/>
                <w:lang w:eastAsia="ru-RU"/>
              </w:rPr>
              <w:t>42</w:t>
            </w:r>
          </w:p>
        </w:tc>
      </w:tr>
      <w:tr w:rsidR="00612202" w:rsidRPr="006A7122" w14:paraId="579DFE37" w14:textId="77777777" w:rsidTr="007F11E1">
        <w:trPr>
          <w:cantSplit/>
          <w:trHeight w:val="297"/>
        </w:trPr>
        <w:tc>
          <w:tcPr>
            <w:tcW w:w="5353" w:type="dxa"/>
          </w:tcPr>
          <w:p w14:paraId="34CCA88E" w14:textId="77777777" w:rsidR="00612202" w:rsidRPr="006A7122" w:rsidRDefault="00612202" w:rsidP="006A7122">
            <w:pPr>
              <w:suppressLineNumbers/>
              <w:rPr>
                <w:sz w:val="24"/>
                <w:szCs w:val="24"/>
                <w:lang w:eastAsia="ru-RU"/>
              </w:rPr>
            </w:pPr>
            <w:r w:rsidRPr="006A7122">
              <w:rPr>
                <w:sz w:val="24"/>
                <w:szCs w:val="24"/>
                <w:lang w:eastAsia="ru-RU"/>
              </w:rPr>
              <w:t xml:space="preserve">Курсовой проект (КП), курсовая работа (КР) </w:t>
            </w:r>
          </w:p>
        </w:tc>
        <w:tc>
          <w:tcPr>
            <w:tcW w:w="1559" w:type="dxa"/>
          </w:tcPr>
          <w:p w14:paraId="2A6B27B4" w14:textId="77777777" w:rsidR="00612202" w:rsidRPr="006A7122" w:rsidRDefault="00612202" w:rsidP="006A7122">
            <w:pPr>
              <w:suppressLineNumbers/>
              <w:jc w:val="center"/>
              <w:rPr>
                <w:sz w:val="24"/>
                <w:szCs w:val="24"/>
                <w:lang w:eastAsia="ru-RU"/>
              </w:rPr>
            </w:pPr>
          </w:p>
        </w:tc>
        <w:tc>
          <w:tcPr>
            <w:tcW w:w="1560" w:type="dxa"/>
          </w:tcPr>
          <w:p w14:paraId="6BDEEF3E" w14:textId="77777777" w:rsidR="00612202" w:rsidRPr="006A7122" w:rsidRDefault="00612202" w:rsidP="006A7122">
            <w:pPr>
              <w:suppressLineNumbers/>
              <w:rPr>
                <w:sz w:val="24"/>
                <w:szCs w:val="24"/>
                <w:lang w:eastAsia="ru-RU"/>
              </w:rPr>
            </w:pPr>
          </w:p>
        </w:tc>
        <w:tc>
          <w:tcPr>
            <w:tcW w:w="1134" w:type="dxa"/>
          </w:tcPr>
          <w:p w14:paraId="628D08F8" w14:textId="77777777" w:rsidR="00612202" w:rsidRPr="006A7122" w:rsidRDefault="00612202" w:rsidP="006A7122">
            <w:pPr>
              <w:suppressLineNumbers/>
              <w:jc w:val="center"/>
              <w:rPr>
                <w:sz w:val="24"/>
                <w:szCs w:val="24"/>
                <w:lang w:eastAsia="ru-RU"/>
              </w:rPr>
            </w:pPr>
          </w:p>
        </w:tc>
      </w:tr>
      <w:tr w:rsidR="00612202" w:rsidRPr="006A7122" w14:paraId="00BCAA71" w14:textId="77777777" w:rsidTr="007F11E1">
        <w:trPr>
          <w:cantSplit/>
          <w:trHeight w:val="402"/>
        </w:trPr>
        <w:tc>
          <w:tcPr>
            <w:tcW w:w="5353" w:type="dxa"/>
          </w:tcPr>
          <w:p w14:paraId="632E61F0" w14:textId="77777777" w:rsidR="00612202" w:rsidRPr="006A7122" w:rsidRDefault="00612202" w:rsidP="006A7122">
            <w:pPr>
              <w:suppressLineNumbers/>
              <w:rPr>
                <w:sz w:val="24"/>
                <w:szCs w:val="24"/>
                <w:lang w:eastAsia="ru-RU"/>
              </w:rPr>
            </w:pPr>
            <w:r w:rsidRPr="006A7122">
              <w:rPr>
                <w:sz w:val="24"/>
                <w:szCs w:val="24"/>
                <w:lang w:eastAsia="ru-RU"/>
              </w:rPr>
              <w:t>Расчетно-графическое задание (РГЗ)</w:t>
            </w:r>
          </w:p>
        </w:tc>
        <w:tc>
          <w:tcPr>
            <w:tcW w:w="1559" w:type="dxa"/>
          </w:tcPr>
          <w:p w14:paraId="05702BDA" w14:textId="77777777" w:rsidR="00612202" w:rsidRPr="006A7122" w:rsidRDefault="00612202" w:rsidP="006A7122">
            <w:pPr>
              <w:suppressLineNumbers/>
              <w:jc w:val="center"/>
              <w:rPr>
                <w:sz w:val="24"/>
                <w:szCs w:val="24"/>
                <w:lang w:eastAsia="ru-RU"/>
              </w:rPr>
            </w:pPr>
          </w:p>
        </w:tc>
        <w:tc>
          <w:tcPr>
            <w:tcW w:w="1560" w:type="dxa"/>
          </w:tcPr>
          <w:p w14:paraId="3B4F00BE" w14:textId="77777777" w:rsidR="00612202" w:rsidRPr="006A7122" w:rsidRDefault="00612202" w:rsidP="006A7122">
            <w:pPr>
              <w:suppressLineNumbers/>
              <w:jc w:val="center"/>
              <w:rPr>
                <w:sz w:val="24"/>
                <w:szCs w:val="24"/>
                <w:lang w:eastAsia="ru-RU"/>
              </w:rPr>
            </w:pPr>
          </w:p>
        </w:tc>
        <w:tc>
          <w:tcPr>
            <w:tcW w:w="1134" w:type="dxa"/>
          </w:tcPr>
          <w:p w14:paraId="60DC5BDA" w14:textId="77777777" w:rsidR="00612202" w:rsidRPr="006A7122" w:rsidRDefault="00612202" w:rsidP="006A7122">
            <w:pPr>
              <w:suppressLineNumbers/>
              <w:rPr>
                <w:sz w:val="24"/>
                <w:szCs w:val="24"/>
                <w:lang w:eastAsia="ru-RU"/>
              </w:rPr>
            </w:pPr>
          </w:p>
        </w:tc>
      </w:tr>
      <w:tr w:rsidR="00612202" w:rsidRPr="006A7122" w14:paraId="674B0BB5" w14:textId="77777777" w:rsidTr="00DD025B">
        <w:trPr>
          <w:cantSplit/>
          <w:trHeight w:val="275"/>
        </w:trPr>
        <w:tc>
          <w:tcPr>
            <w:tcW w:w="5353" w:type="dxa"/>
          </w:tcPr>
          <w:p w14:paraId="60E36845" w14:textId="77777777" w:rsidR="00612202" w:rsidRPr="006A7122" w:rsidRDefault="00612202" w:rsidP="006A7122">
            <w:pPr>
              <w:suppressLineNumbers/>
              <w:rPr>
                <w:sz w:val="24"/>
                <w:szCs w:val="24"/>
                <w:lang w:eastAsia="ru-RU"/>
              </w:rPr>
            </w:pPr>
            <w:r w:rsidRPr="006A7122">
              <w:rPr>
                <w:sz w:val="24"/>
                <w:szCs w:val="24"/>
                <w:lang w:eastAsia="ru-RU"/>
              </w:rPr>
              <w:t>Реферат (Р)</w:t>
            </w:r>
          </w:p>
        </w:tc>
        <w:tc>
          <w:tcPr>
            <w:tcW w:w="1559" w:type="dxa"/>
          </w:tcPr>
          <w:p w14:paraId="0F241A41" w14:textId="77777777" w:rsidR="00612202" w:rsidRPr="006A7122" w:rsidRDefault="00612202" w:rsidP="006A7122">
            <w:pPr>
              <w:suppressLineNumbers/>
              <w:jc w:val="center"/>
              <w:rPr>
                <w:sz w:val="24"/>
                <w:szCs w:val="24"/>
                <w:lang w:eastAsia="ru-RU"/>
              </w:rPr>
            </w:pPr>
          </w:p>
        </w:tc>
        <w:tc>
          <w:tcPr>
            <w:tcW w:w="1560" w:type="dxa"/>
          </w:tcPr>
          <w:p w14:paraId="770FDFDD" w14:textId="77777777" w:rsidR="00612202" w:rsidRPr="006A7122" w:rsidRDefault="00612202" w:rsidP="006A7122">
            <w:pPr>
              <w:suppressLineNumbers/>
              <w:jc w:val="center"/>
              <w:rPr>
                <w:sz w:val="24"/>
                <w:szCs w:val="24"/>
                <w:lang w:eastAsia="ru-RU"/>
              </w:rPr>
            </w:pPr>
            <w:r>
              <w:rPr>
                <w:sz w:val="24"/>
                <w:szCs w:val="24"/>
                <w:lang w:eastAsia="ru-RU"/>
              </w:rPr>
              <w:t>42</w:t>
            </w:r>
          </w:p>
        </w:tc>
        <w:tc>
          <w:tcPr>
            <w:tcW w:w="1134" w:type="dxa"/>
          </w:tcPr>
          <w:p w14:paraId="370C2097" w14:textId="77777777" w:rsidR="00612202" w:rsidRPr="006A7122" w:rsidRDefault="00612202" w:rsidP="006A7122">
            <w:pPr>
              <w:suppressLineNumbers/>
              <w:jc w:val="center"/>
              <w:rPr>
                <w:sz w:val="24"/>
                <w:szCs w:val="24"/>
                <w:lang w:eastAsia="ru-RU"/>
              </w:rPr>
            </w:pPr>
            <w:r>
              <w:rPr>
                <w:sz w:val="24"/>
                <w:szCs w:val="24"/>
                <w:lang w:eastAsia="ru-RU"/>
              </w:rPr>
              <w:t>42</w:t>
            </w:r>
          </w:p>
        </w:tc>
      </w:tr>
      <w:tr w:rsidR="00612202" w:rsidRPr="006A7122" w14:paraId="6C961E81" w14:textId="77777777" w:rsidTr="00DD025B">
        <w:trPr>
          <w:cantSplit/>
          <w:trHeight w:val="275"/>
        </w:trPr>
        <w:tc>
          <w:tcPr>
            <w:tcW w:w="5353" w:type="dxa"/>
          </w:tcPr>
          <w:p w14:paraId="450D0A33" w14:textId="77777777" w:rsidR="00612202" w:rsidRPr="006A7122" w:rsidRDefault="00612202" w:rsidP="006A7122">
            <w:pPr>
              <w:suppressLineNumbers/>
              <w:rPr>
                <w:sz w:val="24"/>
                <w:szCs w:val="24"/>
                <w:lang w:eastAsia="ru-RU"/>
              </w:rPr>
            </w:pPr>
            <w:r w:rsidRPr="006A7122">
              <w:rPr>
                <w:sz w:val="24"/>
                <w:szCs w:val="24"/>
                <w:lang w:eastAsia="ru-RU"/>
              </w:rPr>
              <w:t xml:space="preserve">Презентация </w:t>
            </w:r>
          </w:p>
        </w:tc>
        <w:tc>
          <w:tcPr>
            <w:tcW w:w="1559" w:type="dxa"/>
          </w:tcPr>
          <w:p w14:paraId="204D3280" w14:textId="77777777" w:rsidR="00612202" w:rsidRPr="006A7122" w:rsidRDefault="00612202" w:rsidP="006A7122">
            <w:pPr>
              <w:suppressLineNumbers/>
              <w:jc w:val="center"/>
              <w:rPr>
                <w:sz w:val="24"/>
                <w:szCs w:val="24"/>
                <w:lang w:eastAsia="ru-RU"/>
              </w:rPr>
            </w:pPr>
          </w:p>
        </w:tc>
        <w:tc>
          <w:tcPr>
            <w:tcW w:w="1560" w:type="dxa"/>
          </w:tcPr>
          <w:p w14:paraId="4C972886" w14:textId="77777777" w:rsidR="00612202" w:rsidRPr="006A7122" w:rsidRDefault="00612202" w:rsidP="006A7122">
            <w:pPr>
              <w:suppressLineNumbers/>
              <w:jc w:val="center"/>
              <w:rPr>
                <w:sz w:val="24"/>
                <w:szCs w:val="24"/>
                <w:lang w:eastAsia="ru-RU"/>
              </w:rPr>
            </w:pPr>
          </w:p>
        </w:tc>
        <w:tc>
          <w:tcPr>
            <w:tcW w:w="1134" w:type="dxa"/>
          </w:tcPr>
          <w:p w14:paraId="5DFA7638" w14:textId="77777777" w:rsidR="00612202" w:rsidRPr="006A7122" w:rsidRDefault="00612202" w:rsidP="006A7122">
            <w:pPr>
              <w:suppressLineNumbers/>
              <w:jc w:val="center"/>
              <w:rPr>
                <w:sz w:val="24"/>
                <w:szCs w:val="24"/>
                <w:lang w:eastAsia="ru-RU"/>
              </w:rPr>
            </w:pPr>
          </w:p>
        </w:tc>
      </w:tr>
      <w:tr w:rsidR="00612202" w:rsidRPr="006A7122" w14:paraId="7FA6FAD1" w14:textId="77777777" w:rsidTr="00DD025B">
        <w:trPr>
          <w:cantSplit/>
          <w:trHeight w:val="275"/>
        </w:trPr>
        <w:tc>
          <w:tcPr>
            <w:tcW w:w="5353" w:type="dxa"/>
          </w:tcPr>
          <w:p w14:paraId="561D24BC" w14:textId="77777777" w:rsidR="00612202" w:rsidRPr="006A7122" w:rsidRDefault="00612202" w:rsidP="006A7122">
            <w:pPr>
              <w:suppressLineNumbers/>
              <w:rPr>
                <w:sz w:val="24"/>
                <w:szCs w:val="24"/>
                <w:lang w:eastAsia="ru-RU"/>
              </w:rPr>
            </w:pPr>
            <w:r w:rsidRPr="006A7122">
              <w:rPr>
                <w:sz w:val="24"/>
                <w:szCs w:val="24"/>
                <w:lang w:eastAsia="ru-RU"/>
              </w:rPr>
              <w:t>Эссе (Э)</w:t>
            </w:r>
          </w:p>
        </w:tc>
        <w:tc>
          <w:tcPr>
            <w:tcW w:w="1559" w:type="dxa"/>
          </w:tcPr>
          <w:p w14:paraId="37173376" w14:textId="77777777" w:rsidR="00612202" w:rsidRPr="006A7122" w:rsidRDefault="00612202" w:rsidP="006A7122">
            <w:pPr>
              <w:suppressLineNumbers/>
              <w:jc w:val="center"/>
              <w:rPr>
                <w:sz w:val="24"/>
                <w:szCs w:val="24"/>
                <w:lang w:eastAsia="ru-RU"/>
              </w:rPr>
            </w:pPr>
          </w:p>
        </w:tc>
        <w:tc>
          <w:tcPr>
            <w:tcW w:w="1560" w:type="dxa"/>
          </w:tcPr>
          <w:p w14:paraId="101E16AE" w14:textId="77777777" w:rsidR="00612202" w:rsidRPr="006A7122" w:rsidRDefault="00612202" w:rsidP="006A7122">
            <w:pPr>
              <w:suppressLineNumbers/>
              <w:jc w:val="center"/>
              <w:rPr>
                <w:sz w:val="24"/>
                <w:szCs w:val="24"/>
                <w:lang w:eastAsia="ru-RU"/>
              </w:rPr>
            </w:pPr>
          </w:p>
        </w:tc>
        <w:tc>
          <w:tcPr>
            <w:tcW w:w="1134" w:type="dxa"/>
          </w:tcPr>
          <w:p w14:paraId="6D58B865" w14:textId="77777777" w:rsidR="00612202" w:rsidRPr="006A7122" w:rsidRDefault="00612202" w:rsidP="006A7122">
            <w:pPr>
              <w:suppressLineNumbers/>
              <w:jc w:val="center"/>
              <w:rPr>
                <w:sz w:val="24"/>
                <w:szCs w:val="24"/>
                <w:lang w:eastAsia="ru-RU"/>
              </w:rPr>
            </w:pPr>
          </w:p>
        </w:tc>
      </w:tr>
      <w:tr w:rsidR="00612202" w:rsidRPr="006A7122" w14:paraId="2000230C" w14:textId="77777777" w:rsidTr="007F11E1">
        <w:trPr>
          <w:cantSplit/>
          <w:trHeight w:val="429"/>
        </w:trPr>
        <w:tc>
          <w:tcPr>
            <w:tcW w:w="5353" w:type="dxa"/>
          </w:tcPr>
          <w:p w14:paraId="43F11524" w14:textId="77777777" w:rsidR="00612202" w:rsidRPr="006A7122" w:rsidRDefault="00612202" w:rsidP="006A7122">
            <w:pPr>
              <w:suppressLineNumbers/>
              <w:rPr>
                <w:sz w:val="24"/>
                <w:szCs w:val="24"/>
                <w:lang w:eastAsia="ru-RU"/>
              </w:rPr>
            </w:pPr>
            <w:r w:rsidRPr="006A7122">
              <w:rPr>
                <w:sz w:val="24"/>
                <w:szCs w:val="24"/>
                <w:lang w:eastAsia="ru-RU"/>
              </w:rPr>
              <w:t>Самостоятельное изучение разделов</w:t>
            </w:r>
          </w:p>
        </w:tc>
        <w:tc>
          <w:tcPr>
            <w:tcW w:w="1559" w:type="dxa"/>
          </w:tcPr>
          <w:p w14:paraId="12C4F19A" w14:textId="77777777" w:rsidR="00612202" w:rsidRPr="006A7122" w:rsidRDefault="00612202" w:rsidP="006A7122">
            <w:pPr>
              <w:suppressLineNumbers/>
              <w:jc w:val="center"/>
              <w:rPr>
                <w:sz w:val="24"/>
                <w:szCs w:val="24"/>
                <w:lang w:eastAsia="ru-RU"/>
              </w:rPr>
            </w:pPr>
          </w:p>
        </w:tc>
        <w:tc>
          <w:tcPr>
            <w:tcW w:w="1560" w:type="dxa"/>
          </w:tcPr>
          <w:p w14:paraId="28756D86" w14:textId="77777777" w:rsidR="00612202" w:rsidRPr="006A7122" w:rsidRDefault="00612202" w:rsidP="006A7122">
            <w:pPr>
              <w:suppressLineNumbers/>
              <w:jc w:val="center"/>
              <w:rPr>
                <w:sz w:val="24"/>
                <w:szCs w:val="24"/>
                <w:lang w:eastAsia="ru-RU"/>
              </w:rPr>
            </w:pPr>
          </w:p>
        </w:tc>
        <w:tc>
          <w:tcPr>
            <w:tcW w:w="1134" w:type="dxa"/>
          </w:tcPr>
          <w:p w14:paraId="3BF77995"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r>
      <w:tr w:rsidR="00612202" w:rsidRPr="006A7122" w14:paraId="1C239761" w14:textId="77777777" w:rsidTr="007F11E1">
        <w:trPr>
          <w:cantSplit/>
          <w:trHeight w:val="407"/>
        </w:trPr>
        <w:tc>
          <w:tcPr>
            <w:tcW w:w="5353" w:type="dxa"/>
          </w:tcPr>
          <w:p w14:paraId="404D35A3" w14:textId="77777777" w:rsidR="00612202" w:rsidRPr="006A7122" w:rsidRDefault="00612202" w:rsidP="006A7122">
            <w:pPr>
              <w:suppressLineNumbers/>
              <w:rPr>
                <w:sz w:val="24"/>
                <w:szCs w:val="24"/>
                <w:lang w:eastAsia="ru-RU"/>
              </w:rPr>
            </w:pPr>
            <w:r w:rsidRPr="006A7122">
              <w:rPr>
                <w:sz w:val="24"/>
                <w:szCs w:val="24"/>
                <w:lang w:eastAsia="ru-RU"/>
              </w:rPr>
              <w:t>Зачет/Зачет</w:t>
            </w:r>
          </w:p>
        </w:tc>
        <w:tc>
          <w:tcPr>
            <w:tcW w:w="1559" w:type="dxa"/>
          </w:tcPr>
          <w:p w14:paraId="6D0F837B" w14:textId="77777777" w:rsidR="00612202" w:rsidRPr="006A7122" w:rsidRDefault="00612202" w:rsidP="006A7122">
            <w:pPr>
              <w:suppressLineNumbers/>
              <w:jc w:val="center"/>
              <w:rPr>
                <w:sz w:val="24"/>
                <w:szCs w:val="24"/>
                <w:lang w:eastAsia="ru-RU"/>
              </w:rPr>
            </w:pPr>
          </w:p>
        </w:tc>
        <w:tc>
          <w:tcPr>
            <w:tcW w:w="1560" w:type="dxa"/>
          </w:tcPr>
          <w:p w14:paraId="0733FAA7" w14:textId="77777777" w:rsidR="00612202" w:rsidRPr="006A7122" w:rsidRDefault="00612202" w:rsidP="006A7122">
            <w:pPr>
              <w:suppressLineNumbers/>
              <w:jc w:val="center"/>
              <w:rPr>
                <w:sz w:val="24"/>
                <w:szCs w:val="24"/>
                <w:lang w:eastAsia="ru-RU"/>
              </w:rPr>
            </w:pPr>
            <w:r>
              <w:rPr>
                <w:sz w:val="24"/>
                <w:szCs w:val="24"/>
                <w:lang w:eastAsia="ru-RU"/>
              </w:rPr>
              <w:t>72</w:t>
            </w:r>
          </w:p>
        </w:tc>
        <w:tc>
          <w:tcPr>
            <w:tcW w:w="1134" w:type="dxa"/>
          </w:tcPr>
          <w:p w14:paraId="70237A9C" w14:textId="77777777" w:rsidR="00612202" w:rsidRPr="006A7122" w:rsidRDefault="00612202" w:rsidP="006A7122">
            <w:pPr>
              <w:suppressLineNumbers/>
              <w:jc w:val="center"/>
              <w:rPr>
                <w:sz w:val="24"/>
                <w:szCs w:val="24"/>
                <w:lang w:eastAsia="ru-RU"/>
              </w:rPr>
            </w:pPr>
            <w:r>
              <w:rPr>
                <w:sz w:val="24"/>
                <w:szCs w:val="24"/>
                <w:lang w:eastAsia="ru-RU"/>
              </w:rPr>
              <w:t>72</w:t>
            </w:r>
          </w:p>
        </w:tc>
      </w:tr>
    </w:tbl>
    <w:p w14:paraId="1C731C83" w14:textId="77777777" w:rsidR="00612202" w:rsidRPr="006A7122" w:rsidRDefault="00612202" w:rsidP="006A7122">
      <w:pPr>
        <w:suppressLineNumbers/>
        <w:jc w:val="both"/>
        <w:rPr>
          <w:b/>
          <w:sz w:val="24"/>
          <w:szCs w:val="24"/>
          <w:lang w:eastAsia="ru-RU"/>
        </w:rPr>
      </w:pPr>
    </w:p>
    <w:p w14:paraId="071990E1"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4.2. Содержание разделов дисциплины</w:t>
      </w:r>
    </w:p>
    <w:p w14:paraId="7AD7BF8E" w14:textId="77777777" w:rsidR="00612202" w:rsidRPr="006A7122" w:rsidRDefault="00612202" w:rsidP="006A7122">
      <w:pPr>
        <w:jc w:val="both"/>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1"/>
        <w:gridCol w:w="2288"/>
        <w:gridCol w:w="4508"/>
        <w:gridCol w:w="1488"/>
      </w:tblGrid>
      <w:tr w:rsidR="00612202" w:rsidRPr="006A7122" w14:paraId="221DD380" w14:textId="77777777" w:rsidTr="00D97817">
        <w:tc>
          <w:tcPr>
            <w:tcW w:w="568" w:type="pct"/>
            <w:tcBorders>
              <w:bottom w:val="single" w:sz="4" w:space="0" w:color="auto"/>
            </w:tcBorders>
            <w:vAlign w:val="center"/>
          </w:tcPr>
          <w:p w14:paraId="41DCB727" w14:textId="77777777" w:rsidR="00612202" w:rsidRPr="006A7122" w:rsidRDefault="00612202" w:rsidP="006A7122">
            <w:pPr>
              <w:jc w:val="center"/>
              <w:rPr>
                <w:sz w:val="24"/>
                <w:szCs w:val="24"/>
              </w:rPr>
            </w:pPr>
            <w:r w:rsidRPr="006A7122">
              <w:rPr>
                <w:sz w:val="24"/>
                <w:szCs w:val="24"/>
              </w:rPr>
              <w:t>№ раздела</w:t>
            </w:r>
          </w:p>
        </w:tc>
        <w:tc>
          <w:tcPr>
            <w:tcW w:w="1224" w:type="pct"/>
            <w:tcBorders>
              <w:bottom w:val="single" w:sz="4" w:space="0" w:color="auto"/>
            </w:tcBorders>
            <w:vAlign w:val="center"/>
          </w:tcPr>
          <w:p w14:paraId="4B6B23B7" w14:textId="77777777" w:rsidR="00612202" w:rsidRPr="006A7122" w:rsidRDefault="00612202" w:rsidP="006A7122">
            <w:pPr>
              <w:jc w:val="center"/>
              <w:rPr>
                <w:sz w:val="24"/>
                <w:szCs w:val="24"/>
              </w:rPr>
            </w:pPr>
            <w:r w:rsidRPr="006A7122">
              <w:rPr>
                <w:sz w:val="24"/>
                <w:szCs w:val="24"/>
              </w:rPr>
              <w:t xml:space="preserve">Наименование раздела </w:t>
            </w:r>
          </w:p>
        </w:tc>
        <w:tc>
          <w:tcPr>
            <w:tcW w:w="2412" w:type="pct"/>
            <w:tcBorders>
              <w:bottom w:val="single" w:sz="4" w:space="0" w:color="auto"/>
            </w:tcBorders>
          </w:tcPr>
          <w:p w14:paraId="6846076F" w14:textId="77777777" w:rsidR="00612202" w:rsidRPr="006A7122" w:rsidRDefault="00612202" w:rsidP="006A7122">
            <w:pPr>
              <w:jc w:val="center"/>
              <w:rPr>
                <w:sz w:val="24"/>
                <w:szCs w:val="24"/>
              </w:rPr>
            </w:pPr>
            <w:r w:rsidRPr="006A7122">
              <w:rPr>
                <w:sz w:val="24"/>
                <w:szCs w:val="24"/>
              </w:rPr>
              <w:t>Содержание раздела</w:t>
            </w:r>
          </w:p>
        </w:tc>
        <w:tc>
          <w:tcPr>
            <w:tcW w:w="796" w:type="pct"/>
            <w:tcBorders>
              <w:bottom w:val="single" w:sz="4" w:space="0" w:color="auto"/>
            </w:tcBorders>
            <w:vAlign w:val="center"/>
          </w:tcPr>
          <w:p w14:paraId="61981300" w14:textId="77777777" w:rsidR="00612202" w:rsidRPr="006A7122" w:rsidRDefault="00612202" w:rsidP="006A7122">
            <w:pPr>
              <w:jc w:val="center"/>
              <w:rPr>
                <w:sz w:val="24"/>
                <w:szCs w:val="24"/>
              </w:rPr>
            </w:pPr>
            <w:r w:rsidRPr="006A7122">
              <w:rPr>
                <w:sz w:val="24"/>
                <w:szCs w:val="24"/>
              </w:rPr>
              <w:t xml:space="preserve">Форма текущего контроля </w:t>
            </w:r>
          </w:p>
        </w:tc>
      </w:tr>
      <w:tr w:rsidR="00612202" w:rsidRPr="006A7122" w14:paraId="3DAE277B" w14:textId="77777777" w:rsidTr="00D97817">
        <w:trPr>
          <w:trHeight w:val="70"/>
        </w:trPr>
        <w:tc>
          <w:tcPr>
            <w:tcW w:w="568" w:type="pct"/>
            <w:shd w:val="clear" w:color="auto" w:fill="auto"/>
          </w:tcPr>
          <w:p w14:paraId="6D478993" w14:textId="77777777" w:rsidR="00612202" w:rsidRPr="006A7122" w:rsidRDefault="00612202" w:rsidP="006A7122">
            <w:pPr>
              <w:jc w:val="center"/>
              <w:rPr>
                <w:sz w:val="24"/>
                <w:szCs w:val="24"/>
              </w:rPr>
            </w:pPr>
            <w:r w:rsidRPr="006A7122">
              <w:rPr>
                <w:sz w:val="24"/>
                <w:szCs w:val="24"/>
              </w:rPr>
              <w:t>1</w:t>
            </w:r>
          </w:p>
        </w:tc>
        <w:tc>
          <w:tcPr>
            <w:tcW w:w="1224" w:type="pct"/>
            <w:shd w:val="clear" w:color="auto" w:fill="auto"/>
          </w:tcPr>
          <w:p w14:paraId="6C75AF75" w14:textId="77777777" w:rsidR="00612202" w:rsidRPr="006A7122" w:rsidRDefault="00612202" w:rsidP="006A7122">
            <w:pPr>
              <w:jc w:val="center"/>
              <w:rPr>
                <w:sz w:val="24"/>
                <w:szCs w:val="24"/>
              </w:rPr>
            </w:pPr>
            <w:r w:rsidRPr="006A7122">
              <w:rPr>
                <w:sz w:val="24"/>
                <w:szCs w:val="24"/>
              </w:rPr>
              <w:t>2</w:t>
            </w:r>
          </w:p>
        </w:tc>
        <w:tc>
          <w:tcPr>
            <w:tcW w:w="2412" w:type="pct"/>
            <w:shd w:val="clear" w:color="auto" w:fill="auto"/>
          </w:tcPr>
          <w:p w14:paraId="79D8FA6F" w14:textId="77777777" w:rsidR="00612202" w:rsidRPr="006A7122" w:rsidRDefault="00612202" w:rsidP="006A7122">
            <w:pPr>
              <w:pStyle w:val="af1"/>
              <w:spacing w:line="240" w:lineRule="auto"/>
              <w:ind w:left="0" w:firstLine="708"/>
              <w:jc w:val="center"/>
              <w:rPr>
                <w:spacing w:val="-3"/>
              </w:rPr>
            </w:pPr>
            <w:r w:rsidRPr="006A7122">
              <w:rPr>
                <w:spacing w:val="-3"/>
              </w:rPr>
              <w:t>3</w:t>
            </w:r>
          </w:p>
        </w:tc>
        <w:tc>
          <w:tcPr>
            <w:tcW w:w="796" w:type="pct"/>
            <w:shd w:val="clear" w:color="auto" w:fill="auto"/>
          </w:tcPr>
          <w:p w14:paraId="140C79ED" w14:textId="77777777" w:rsidR="00612202" w:rsidRPr="006A7122" w:rsidRDefault="00612202" w:rsidP="006A7122">
            <w:pPr>
              <w:pStyle w:val="af1"/>
              <w:spacing w:line="240" w:lineRule="auto"/>
              <w:ind w:left="0" w:firstLine="708"/>
              <w:jc w:val="center"/>
              <w:rPr>
                <w:spacing w:val="-3"/>
              </w:rPr>
            </w:pPr>
            <w:r w:rsidRPr="006A7122">
              <w:rPr>
                <w:spacing w:val="-3"/>
              </w:rPr>
              <w:t>4</w:t>
            </w:r>
          </w:p>
        </w:tc>
      </w:tr>
      <w:tr w:rsidR="00612202" w:rsidRPr="006A7122" w14:paraId="44176775" w14:textId="77777777" w:rsidTr="00D97817">
        <w:trPr>
          <w:trHeight w:val="70"/>
        </w:trPr>
        <w:tc>
          <w:tcPr>
            <w:tcW w:w="568" w:type="pct"/>
          </w:tcPr>
          <w:p w14:paraId="5D2D5DDE" w14:textId="77777777" w:rsidR="00612202" w:rsidRPr="006A7122" w:rsidRDefault="00612202" w:rsidP="006A7122">
            <w:pPr>
              <w:rPr>
                <w:sz w:val="24"/>
                <w:szCs w:val="24"/>
              </w:rPr>
            </w:pPr>
            <w:r w:rsidRPr="006A7122">
              <w:rPr>
                <w:sz w:val="24"/>
                <w:szCs w:val="24"/>
              </w:rPr>
              <w:t>Раздел 1</w:t>
            </w:r>
          </w:p>
        </w:tc>
        <w:tc>
          <w:tcPr>
            <w:tcW w:w="1224" w:type="pct"/>
          </w:tcPr>
          <w:p w14:paraId="3076F2BA" w14:textId="77777777" w:rsidR="00612202" w:rsidRPr="006A7122" w:rsidRDefault="00612202" w:rsidP="006A7122">
            <w:pPr>
              <w:ind w:hanging="4"/>
              <w:rPr>
                <w:sz w:val="24"/>
                <w:szCs w:val="24"/>
              </w:rPr>
            </w:pPr>
            <w:r w:rsidRPr="006A7122">
              <w:rPr>
                <w:sz w:val="24"/>
                <w:szCs w:val="24"/>
              </w:rPr>
              <w:t>Описание сцены. Предварительные метаязыковые замечания</w:t>
            </w:r>
          </w:p>
        </w:tc>
        <w:tc>
          <w:tcPr>
            <w:tcW w:w="2412" w:type="pct"/>
          </w:tcPr>
          <w:p w14:paraId="5E4AA4AE"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xml:space="preserve">»; «компетенция» и «употребление». Слова: формы и значения. Предложения и высказывания; текст, разговор и дискурс. Теория значения и виды значения. </w:t>
            </w:r>
          </w:p>
        </w:tc>
        <w:tc>
          <w:tcPr>
            <w:tcW w:w="796" w:type="pct"/>
          </w:tcPr>
          <w:p w14:paraId="709CA29D" w14:textId="77777777" w:rsidR="00612202" w:rsidRPr="006A7122" w:rsidRDefault="00612202" w:rsidP="006A7122">
            <w:pPr>
              <w:jc w:val="center"/>
              <w:rPr>
                <w:sz w:val="24"/>
                <w:szCs w:val="24"/>
              </w:rPr>
            </w:pPr>
            <w:r w:rsidRPr="006A7122">
              <w:rPr>
                <w:sz w:val="24"/>
                <w:szCs w:val="24"/>
              </w:rPr>
              <w:t>Коллоквиум</w:t>
            </w:r>
          </w:p>
        </w:tc>
      </w:tr>
      <w:tr w:rsidR="00612202" w:rsidRPr="006A7122" w14:paraId="2D492674" w14:textId="77777777" w:rsidTr="00D97817">
        <w:trPr>
          <w:trHeight w:val="70"/>
        </w:trPr>
        <w:tc>
          <w:tcPr>
            <w:tcW w:w="568" w:type="pct"/>
          </w:tcPr>
          <w:p w14:paraId="50E8C83F" w14:textId="77777777" w:rsidR="00612202" w:rsidRPr="006A7122" w:rsidRDefault="00612202" w:rsidP="006A7122">
            <w:pPr>
              <w:rPr>
                <w:sz w:val="24"/>
                <w:szCs w:val="24"/>
              </w:rPr>
            </w:pPr>
            <w:r w:rsidRPr="006A7122">
              <w:rPr>
                <w:sz w:val="24"/>
                <w:szCs w:val="24"/>
              </w:rPr>
              <w:t>Раздел 2</w:t>
            </w:r>
          </w:p>
        </w:tc>
        <w:tc>
          <w:tcPr>
            <w:tcW w:w="1224" w:type="pct"/>
          </w:tcPr>
          <w:p w14:paraId="0D570370" w14:textId="77777777" w:rsidR="00612202" w:rsidRPr="006A7122" w:rsidRDefault="00612202" w:rsidP="006A7122">
            <w:pPr>
              <w:ind w:hanging="6"/>
              <w:rPr>
                <w:sz w:val="24"/>
                <w:szCs w:val="24"/>
              </w:rPr>
            </w:pPr>
            <w:r w:rsidRPr="006A7122">
              <w:rPr>
                <w:sz w:val="24"/>
                <w:szCs w:val="24"/>
              </w:rPr>
              <w:t>Лексическое значение. Слова как значимые единицы.</w:t>
            </w:r>
          </w:p>
        </w:tc>
        <w:tc>
          <w:tcPr>
            <w:tcW w:w="2412" w:type="pct"/>
          </w:tcPr>
          <w:p w14:paraId="5E2B9E67" w14:textId="77777777" w:rsidR="00612202" w:rsidRPr="006A7122" w:rsidRDefault="00612202" w:rsidP="006A7122">
            <w:pPr>
              <w:jc w:val="both"/>
              <w:rPr>
                <w:sz w:val="24"/>
                <w:szCs w:val="24"/>
              </w:rPr>
            </w:pPr>
            <w:r w:rsidRPr="006A7122">
              <w:rPr>
                <w:sz w:val="24"/>
                <w:szCs w:val="24"/>
              </w:rPr>
              <w:t xml:space="preserve">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 </w:t>
            </w:r>
          </w:p>
        </w:tc>
        <w:tc>
          <w:tcPr>
            <w:tcW w:w="796" w:type="pct"/>
          </w:tcPr>
          <w:p w14:paraId="4A68B088" w14:textId="77777777" w:rsidR="00612202" w:rsidRPr="006A7122" w:rsidRDefault="00612202" w:rsidP="006A7122">
            <w:pPr>
              <w:rPr>
                <w:sz w:val="24"/>
                <w:szCs w:val="24"/>
              </w:rPr>
            </w:pPr>
            <w:r w:rsidRPr="006A7122">
              <w:rPr>
                <w:sz w:val="24"/>
                <w:szCs w:val="24"/>
              </w:rPr>
              <w:t>Коллоквиум</w:t>
            </w:r>
          </w:p>
        </w:tc>
      </w:tr>
      <w:tr w:rsidR="00612202" w:rsidRPr="006A7122" w14:paraId="501C8851" w14:textId="77777777" w:rsidTr="00D97817">
        <w:trPr>
          <w:trHeight w:val="70"/>
        </w:trPr>
        <w:tc>
          <w:tcPr>
            <w:tcW w:w="568" w:type="pct"/>
          </w:tcPr>
          <w:p w14:paraId="6A54E9D5" w14:textId="77777777" w:rsidR="00612202" w:rsidRPr="006A7122" w:rsidRDefault="00612202" w:rsidP="006A7122">
            <w:pPr>
              <w:rPr>
                <w:sz w:val="24"/>
                <w:szCs w:val="24"/>
              </w:rPr>
            </w:pPr>
            <w:r w:rsidRPr="006A7122">
              <w:rPr>
                <w:sz w:val="24"/>
                <w:szCs w:val="24"/>
              </w:rPr>
              <w:t>Раздел 3</w:t>
            </w:r>
          </w:p>
        </w:tc>
        <w:tc>
          <w:tcPr>
            <w:tcW w:w="1224" w:type="pct"/>
          </w:tcPr>
          <w:p w14:paraId="569B8B56" w14:textId="77777777" w:rsidR="00612202" w:rsidRPr="006A7122" w:rsidRDefault="00612202" w:rsidP="006A7122">
            <w:pPr>
              <w:ind w:left="-6"/>
              <w:rPr>
                <w:sz w:val="24"/>
                <w:szCs w:val="24"/>
              </w:rPr>
            </w:pPr>
            <w:r w:rsidRPr="006A7122">
              <w:rPr>
                <w:sz w:val="24"/>
                <w:szCs w:val="24"/>
              </w:rPr>
              <w:t xml:space="preserve">Лексическое значение. Определение значений слов. </w:t>
            </w:r>
          </w:p>
        </w:tc>
        <w:tc>
          <w:tcPr>
            <w:tcW w:w="2412" w:type="pct"/>
          </w:tcPr>
          <w:p w14:paraId="283D3EDB"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796" w:type="pct"/>
          </w:tcPr>
          <w:p w14:paraId="50A11E84"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4D449448" w14:textId="77777777" w:rsidTr="00D97817">
        <w:trPr>
          <w:trHeight w:val="70"/>
        </w:trPr>
        <w:tc>
          <w:tcPr>
            <w:tcW w:w="568" w:type="pct"/>
          </w:tcPr>
          <w:p w14:paraId="71A66783" w14:textId="77777777" w:rsidR="00612202" w:rsidRPr="006A7122" w:rsidRDefault="00612202" w:rsidP="006A7122">
            <w:pPr>
              <w:jc w:val="both"/>
              <w:rPr>
                <w:sz w:val="24"/>
                <w:szCs w:val="24"/>
              </w:rPr>
            </w:pPr>
            <w:r w:rsidRPr="006A7122">
              <w:rPr>
                <w:sz w:val="24"/>
                <w:szCs w:val="24"/>
              </w:rPr>
              <w:t>Раздел 4</w:t>
            </w:r>
          </w:p>
        </w:tc>
        <w:tc>
          <w:tcPr>
            <w:tcW w:w="1224" w:type="pct"/>
          </w:tcPr>
          <w:p w14:paraId="17DDEF7F" w14:textId="77777777" w:rsidR="00612202" w:rsidRPr="006A7122" w:rsidRDefault="00612202" w:rsidP="006A7122">
            <w:pPr>
              <w:rPr>
                <w:sz w:val="24"/>
                <w:szCs w:val="24"/>
              </w:rPr>
            </w:pPr>
            <w:r w:rsidRPr="006A7122">
              <w:rPr>
                <w:sz w:val="24"/>
                <w:szCs w:val="24"/>
              </w:rPr>
              <w:t>Структурный подход.</w:t>
            </w:r>
          </w:p>
        </w:tc>
        <w:tc>
          <w:tcPr>
            <w:tcW w:w="2412" w:type="pct"/>
          </w:tcPr>
          <w:p w14:paraId="3839ABFC" w14:textId="77777777" w:rsidR="00612202" w:rsidRPr="006A7122" w:rsidRDefault="00612202" w:rsidP="006A7122">
            <w:pPr>
              <w:jc w:val="both"/>
              <w:rPr>
                <w:sz w:val="24"/>
                <w:szCs w:val="24"/>
              </w:rPr>
            </w:pPr>
            <w:r w:rsidRPr="006A7122">
              <w:rPr>
                <w:sz w:val="24"/>
                <w:szCs w:val="24"/>
              </w:rPr>
              <w:t xml:space="preserve">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 </w:t>
            </w:r>
          </w:p>
        </w:tc>
        <w:tc>
          <w:tcPr>
            <w:tcW w:w="796" w:type="pct"/>
          </w:tcPr>
          <w:p w14:paraId="1787BC04"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1D2C1D25" w14:textId="77777777" w:rsidTr="00D97817">
        <w:trPr>
          <w:trHeight w:val="70"/>
        </w:trPr>
        <w:tc>
          <w:tcPr>
            <w:tcW w:w="568" w:type="pct"/>
          </w:tcPr>
          <w:p w14:paraId="5AF97C26" w14:textId="77777777" w:rsidR="00612202" w:rsidRPr="006A7122" w:rsidRDefault="00612202" w:rsidP="006A7122">
            <w:pPr>
              <w:jc w:val="both"/>
              <w:rPr>
                <w:sz w:val="24"/>
                <w:szCs w:val="24"/>
              </w:rPr>
            </w:pPr>
            <w:r w:rsidRPr="006A7122">
              <w:rPr>
                <w:sz w:val="24"/>
                <w:szCs w:val="24"/>
              </w:rPr>
              <w:t>Раздел 5</w:t>
            </w:r>
          </w:p>
        </w:tc>
        <w:tc>
          <w:tcPr>
            <w:tcW w:w="1224" w:type="pct"/>
          </w:tcPr>
          <w:p w14:paraId="301CB085" w14:textId="77777777" w:rsidR="00612202" w:rsidRPr="006A7122" w:rsidRDefault="00612202" w:rsidP="006A7122">
            <w:pPr>
              <w:rPr>
                <w:sz w:val="24"/>
                <w:szCs w:val="24"/>
              </w:rPr>
            </w:pPr>
            <w:r w:rsidRPr="006A7122">
              <w:rPr>
                <w:sz w:val="24"/>
                <w:szCs w:val="24"/>
              </w:rPr>
              <w:t xml:space="preserve">Значение предложения. </w:t>
            </w:r>
          </w:p>
        </w:tc>
        <w:tc>
          <w:tcPr>
            <w:tcW w:w="2412" w:type="pct"/>
          </w:tcPr>
          <w:p w14:paraId="57ACBBAD" w14:textId="77777777" w:rsidR="00612202" w:rsidRPr="006A7122" w:rsidRDefault="00612202" w:rsidP="006A7122">
            <w:pPr>
              <w:rPr>
                <w:bCs/>
                <w:sz w:val="24"/>
                <w:szCs w:val="24"/>
                <w:shd w:val="clear" w:color="auto" w:fill="FFFFFF"/>
              </w:rPr>
            </w:pPr>
            <w:r w:rsidRPr="006A7122">
              <w:rPr>
                <w:bCs/>
                <w:sz w:val="24"/>
                <w:szCs w:val="24"/>
                <w:shd w:val="clear" w:color="auto" w:fill="FFFFFF"/>
              </w:rPr>
              <w:t xml:space="preserve">Значимые и незначимые предложения. Грамматичность, приемлемость и </w:t>
            </w:r>
            <w:r w:rsidRPr="006A7122">
              <w:rPr>
                <w:bCs/>
                <w:sz w:val="24"/>
                <w:szCs w:val="24"/>
                <w:shd w:val="clear" w:color="auto" w:fill="FFFFFF"/>
              </w:rPr>
              <w:lastRenderedPageBreak/>
              <w:t xml:space="preserve">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 </w:t>
            </w:r>
          </w:p>
        </w:tc>
        <w:tc>
          <w:tcPr>
            <w:tcW w:w="796" w:type="pct"/>
          </w:tcPr>
          <w:p w14:paraId="18A8C221" w14:textId="77777777" w:rsidR="00612202" w:rsidRPr="006A7122" w:rsidRDefault="00612202" w:rsidP="006A7122">
            <w:pPr>
              <w:jc w:val="both"/>
              <w:rPr>
                <w:sz w:val="24"/>
                <w:szCs w:val="24"/>
              </w:rPr>
            </w:pPr>
            <w:r w:rsidRPr="006A7122">
              <w:rPr>
                <w:sz w:val="24"/>
                <w:szCs w:val="24"/>
              </w:rPr>
              <w:lastRenderedPageBreak/>
              <w:t>Коллоквиум</w:t>
            </w:r>
          </w:p>
        </w:tc>
      </w:tr>
      <w:tr w:rsidR="00612202" w:rsidRPr="006A7122" w14:paraId="1BD06013" w14:textId="77777777" w:rsidTr="00D97817">
        <w:trPr>
          <w:trHeight w:val="70"/>
        </w:trPr>
        <w:tc>
          <w:tcPr>
            <w:tcW w:w="568" w:type="pct"/>
          </w:tcPr>
          <w:p w14:paraId="4066CDE9" w14:textId="77777777" w:rsidR="00612202" w:rsidRPr="006A7122" w:rsidRDefault="00612202" w:rsidP="006A7122">
            <w:pPr>
              <w:jc w:val="both"/>
              <w:rPr>
                <w:sz w:val="24"/>
                <w:szCs w:val="24"/>
              </w:rPr>
            </w:pPr>
            <w:r w:rsidRPr="006A7122">
              <w:rPr>
                <w:sz w:val="24"/>
                <w:szCs w:val="24"/>
              </w:rPr>
              <w:t>Раздел 6</w:t>
            </w:r>
          </w:p>
        </w:tc>
        <w:tc>
          <w:tcPr>
            <w:tcW w:w="1224" w:type="pct"/>
          </w:tcPr>
          <w:p w14:paraId="42F649B2" w14:textId="77777777" w:rsidR="00612202" w:rsidRPr="006A7122" w:rsidRDefault="00612202" w:rsidP="006A7122">
            <w:pPr>
              <w:rPr>
                <w:sz w:val="24"/>
                <w:szCs w:val="24"/>
              </w:rPr>
            </w:pPr>
            <w:r w:rsidRPr="006A7122">
              <w:rPr>
                <w:sz w:val="24"/>
                <w:szCs w:val="24"/>
              </w:rPr>
              <w:t xml:space="preserve">Значение высказывания. </w:t>
            </w:r>
          </w:p>
        </w:tc>
        <w:tc>
          <w:tcPr>
            <w:tcW w:w="2412" w:type="pct"/>
          </w:tcPr>
          <w:p w14:paraId="7D761AA3" w14:textId="77777777" w:rsidR="00612202" w:rsidRPr="006A7122" w:rsidRDefault="00612202" w:rsidP="006A7122">
            <w:pPr>
              <w:ind w:left="133"/>
              <w:rPr>
                <w:bCs/>
                <w:sz w:val="24"/>
                <w:szCs w:val="24"/>
                <w:shd w:val="clear" w:color="auto" w:fill="FFFFFF"/>
              </w:rPr>
            </w:pPr>
            <w:r w:rsidRPr="006A7122">
              <w:rPr>
                <w:bCs/>
                <w:sz w:val="24"/>
                <w:szCs w:val="24"/>
                <w:shd w:val="clear" w:color="auto" w:fill="FFFFFF"/>
              </w:rPr>
              <w:t xml:space="preserve">Речевые акты и иллокутивная сила. Высказывания. Локутивные акты. Иллокутивная сила. Утверждения, вопросы и директивы. </w:t>
            </w:r>
          </w:p>
        </w:tc>
        <w:tc>
          <w:tcPr>
            <w:tcW w:w="796" w:type="pct"/>
          </w:tcPr>
          <w:p w14:paraId="36E8CB6A" w14:textId="77777777" w:rsidR="00612202" w:rsidRPr="006A7122" w:rsidRDefault="00612202" w:rsidP="006A7122">
            <w:pPr>
              <w:jc w:val="both"/>
              <w:rPr>
                <w:sz w:val="24"/>
                <w:szCs w:val="24"/>
              </w:rPr>
            </w:pPr>
            <w:r w:rsidRPr="006A7122">
              <w:rPr>
                <w:sz w:val="24"/>
                <w:szCs w:val="24"/>
              </w:rPr>
              <w:t>Коллоквиум</w:t>
            </w:r>
          </w:p>
        </w:tc>
      </w:tr>
    </w:tbl>
    <w:p w14:paraId="24028615" w14:textId="77777777" w:rsidR="00612202" w:rsidRPr="006A7122" w:rsidRDefault="00612202" w:rsidP="006A7122">
      <w:pPr>
        <w:widowControl w:val="0"/>
        <w:suppressLineNumbers/>
        <w:autoSpaceDE w:val="0"/>
        <w:autoSpaceDN w:val="0"/>
        <w:adjustRightInd w:val="0"/>
        <w:spacing w:after="120"/>
        <w:ind w:left="283"/>
        <w:rPr>
          <w:b/>
          <w:sz w:val="24"/>
          <w:szCs w:val="24"/>
          <w:lang w:eastAsia="ru-RU"/>
        </w:rPr>
      </w:pPr>
    </w:p>
    <w:p w14:paraId="0FDE8A8E" w14:textId="77777777" w:rsidR="00612202" w:rsidRPr="006A7122" w:rsidRDefault="00612202" w:rsidP="006A7122">
      <w:pPr>
        <w:widowControl w:val="0"/>
        <w:suppressLineNumbers/>
        <w:autoSpaceDE w:val="0"/>
        <w:autoSpaceDN w:val="0"/>
        <w:adjustRightInd w:val="0"/>
        <w:spacing w:after="120"/>
        <w:ind w:left="283"/>
        <w:jc w:val="center"/>
        <w:rPr>
          <w:b/>
          <w:sz w:val="24"/>
          <w:szCs w:val="24"/>
          <w:lang w:eastAsia="ru-RU"/>
        </w:rPr>
      </w:pPr>
      <w:r w:rsidRPr="006A7122">
        <w:rPr>
          <w:b/>
          <w:sz w:val="24"/>
          <w:szCs w:val="24"/>
          <w:lang w:eastAsia="ru-RU"/>
        </w:rPr>
        <w:t>ОЧНАЯ ФОРМА ОБУЧЕНИЯ</w:t>
      </w:r>
    </w:p>
    <w:p w14:paraId="67762288" w14:textId="77777777" w:rsidR="00612202" w:rsidRPr="006A7122" w:rsidRDefault="00612202" w:rsidP="006A7122">
      <w:pPr>
        <w:widowControl w:val="0"/>
        <w:suppressLineNumbers/>
        <w:autoSpaceDE w:val="0"/>
        <w:autoSpaceDN w:val="0"/>
        <w:adjustRightInd w:val="0"/>
        <w:spacing w:after="120"/>
        <w:ind w:left="283"/>
        <w:jc w:val="center"/>
        <w:rPr>
          <w:b/>
          <w:sz w:val="24"/>
          <w:szCs w:val="24"/>
          <w:lang w:eastAsia="ru-RU"/>
        </w:rPr>
      </w:pPr>
      <w:r w:rsidRPr="006A7122">
        <w:rPr>
          <w:b/>
          <w:sz w:val="24"/>
          <w:szCs w:val="24"/>
          <w:lang w:eastAsia="ru-RU"/>
        </w:rPr>
        <w:t>4.3. Разделы дисциплины, изучаемые во 2 семестре</w:t>
      </w:r>
    </w:p>
    <w:p w14:paraId="3A17970B" w14:textId="77777777" w:rsidR="00612202" w:rsidRPr="006A7122" w:rsidRDefault="00612202" w:rsidP="006A7122">
      <w:pPr>
        <w:widowControl w:val="0"/>
        <w:autoSpaceDE w:val="0"/>
        <w:autoSpaceDN w:val="0"/>
        <w:adjustRightInd w:val="0"/>
        <w:jc w:val="center"/>
        <w:rPr>
          <w:b/>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3544"/>
        <w:gridCol w:w="850"/>
        <w:gridCol w:w="1134"/>
        <w:gridCol w:w="992"/>
        <w:gridCol w:w="851"/>
        <w:gridCol w:w="1134"/>
      </w:tblGrid>
      <w:tr w:rsidR="00612202" w:rsidRPr="006A7122" w14:paraId="24E612BB" w14:textId="77777777" w:rsidTr="007F11E1">
        <w:trPr>
          <w:trHeight w:val="255"/>
        </w:trPr>
        <w:tc>
          <w:tcPr>
            <w:tcW w:w="959" w:type="dxa"/>
            <w:vMerge w:val="restart"/>
          </w:tcPr>
          <w:p w14:paraId="360A6075" w14:textId="77777777" w:rsidR="00612202" w:rsidRPr="006A7122" w:rsidRDefault="00612202" w:rsidP="006A7122">
            <w:pPr>
              <w:widowControl w:val="0"/>
              <w:autoSpaceDE w:val="0"/>
              <w:autoSpaceDN w:val="0"/>
              <w:adjustRightInd w:val="0"/>
              <w:jc w:val="center"/>
              <w:rPr>
                <w:sz w:val="24"/>
                <w:szCs w:val="24"/>
                <w:lang w:eastAsia="ru-RU"/>
              </w:rPr>
            </w:pPr>
          </w:p>
          <w:p w14:paraId="47232BB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w:t>
            </w:r>
          </w:p>
          <w:p w14:paraId="2B50E2B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раздела</w:t>
            </w:r>
          </w:p>
        </w:tc>
        <w:tc>
          <w:tcPr>
            <w:tcW w:w="3544" w:type="dxa"/>
            <w:vMerge w:val="restart"/>
          </w:tcPr>
          <w:p w14:paraId="5915B0FC"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Наименование</w:t>
            </w:r>
          </w:p>
          <w:p w14:paraId="3033AA1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разделов</w:t>
            </w:r>
          </w:p>
        </w:tc>
        <w:tc>
          <w:tcPr>
            <w:tcW w:w="4961" w:type="dxa"/>
            <w:gridSpan w:val="5"/>
          </w:tcPr>
          <w:p w14:paraId="4910CF1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Количество часов</w:t>
            </w:r>
          </w:p>
        </w:tc>
      </w:tr>
      <w:tr w:rsidR="00612202" w:rsidRPr="006A7122" w14:paraId="4036C212" w14:textId="77777777" w:rsidTr="007F11E1">
        <w:trPr>
          <w:trHeight w:val="255"/>
        </w:trPr>
        <w:tc>
          <w:tcPr>
            <w:tcW w:w="959" w:type="dxa"/>
            <w:vMerge/>
          </w:tcPr>
          <w:p w14:paraId="29695432"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vMerge/>
          </w:tcPr>
          <w:p w14:paraId="48CFC7D9" w14:textId="77777777" w:rsidR="00612202" w:rsidRPr="006A7122" w:rsidRDefault="00612202" w:rsidP="006A7122">
            <w:pPr>
              <w:widowControl w:val="0"/>
              <w:autoSpaceDE w:val="0"/>
              <w:autoSpaceDN w:val="0"/>
              <w:adjustRightInd w:val="0"/>
              <w:jc w:val="center"/>
              <w:rPr>
                <w:sz w:val="24"/>
                <w:szCs w:val="24"/>
                <w:lang w:eastAsia="ru-RU"/>
              </w:rPr>
            </w:pPr>
          </w:p>
        </w:tc>
        <w:tc>
          <w:tcPr>
            <w:tcW w:w="4961" w:type="dxa"/>
            <w:gridSpan w:val="5"/>
          </w:tcPr>
          <w:p w14:paraId="6632A6D2" w14:textId="77777777" w:rsidR="00612202" w:rsidRPr="006A7122" w:rsidRDefault="00612202" w:rsidP="006A7122">
            <w:pPr>
              <w:widowControl w:val="0"/>
              <w:autoSpaceDE w:val="0"/>
              <w:autoSpaceDN w:val="0"/>
              <w:adjustRightInd w:val="0"/>
              <w:jc w:val="center"/>
              <w:rPr>
                <w:b/>
                <w:sz w:val="24"/>
                <w:szCs w:val="24"/>
                <w:lang w:eastAsia="ru-RU"/>
              </w:rPr>
            </w:pPr>
            <w:r w:rsidRPr="006A7122">
              <w:rPr>
                <w:b/>
                <w:sz w:val="24"/>
                <w:szCs w:val="24"/>
                <w:lang w:eastAsia="ru-RU"/>
              </w:rPr>
              <w:t>Контактная работа обучающихся</w:t>
            </w:r>
          </w:p>
        </w:tc>
      </w:tr>
      <w:tr w:rsidR="00612202" w:rsidRPr="006A7122" w14:paraId="1C208184" w14:textId="77777777" w:rsidTr="007F11E1">
        <w:trPr>
          <w:trHeight w:val="534"/>
        </w:trPr>
        <w:tc>
          <w:tcPr>
            <w:tcW w:w="959" w:type="dxa"/>
            <w:vMerge/>
          </w:tcPr>
          <w:p w14:paraId="0FC00914"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55290441"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val="restart"/>
          </w:tcPr>
          <w:p w14:paraId="2195101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Всего</w:t>
            </w:r>
          </w:p>
        </w:tc>
        <w:tc>
          <w:tcPr>
            <w:tcW w:w="2977" w:type="dxa"/>
            <w:gridSpan w:val="3"/>
          </w:tcPr>
          <w:p w14:paraId="6E976AC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Аудиторная работа</w:t>
            </w:r>
          </w:p>
        </w:tc>
        <w:tc>
          <w:tcPr>
            <w:tcW w:w="1134" w:type="dxa"/>
            <w:vMerge w:val="restart"/>
          </w:tcPr>
          <w:p w14:paraId="41E8D42C"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Внеаудиторная работа</w:t>
            </w:r>
          </w:p>
        </w:tc>
      </w:tr>
      <w:tr w:rsidR="00612202" w:rsidRPr="006A7122" w14:paraId="5DD5EE95" w14:textId="77777777" w:rsidTr="007F11E1">
        <w:trPr>
          <w:trHeight w:val="555"/>
        </w:trPr>
        <w:tc>
          <w:tcPr>
            <w:tcW w:w="959" w:type="dxa"/>
            <w:vMerge/>
          </w:tcPr>
          <w:p w14:paraId="26155D27"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1CA35D7D"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tcPr>
          <w:p w14:paraId="4246405A" w14:textId="77777777" w:rsidR="00612202" w:rsidRPr="006A7122" w:rsidRDefault="00612202" w:rsidP="006A7122">
            <w:pPr>
              <w:widowControl w:val="0"/>
              <w:autoSpaceDE w:val="0"/>
              <w:autoSpaceDN w:val="0"/>
              <w:adjustRightInd w:val="0"/>
              <w:jc w:val="center"/>
              <w:rPr>
                <w:b/>
                <w:sz w:val="24"/>
                <w:szCs w:val="24"/>
                <w:lang w:eastAsia="ru-RU"/>
              </w:rPr>
            </w:pPr>
          </w:p>
        </w:tc>
        <w:tc>
          <w:tcPr>
            <w:tcW w:w="1134" w:type="dxa"/>
          </w:tcPr>
          <w:p w14:paraId="1C1FA28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w:t>
            </w:r>
          </w:p>
        </w:tc>
        <w:tc>
          <w:tcPr>
            <w:tcW w:w="992" w:type="dxa"/>
          </w:tcPr>
          <w:p w14:paraId="04AAC2C1"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ПЗ</w:t>
            </w:r>
          </w:p>
        </w:tc>
        <w:tc>
          <w:tcPr>
            <w:tcW w:w="851" w:type="dxa"/>
          </w:tcPr>
          <w:p w14:paraId="25FE11F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ЛР</w:t>
            </w:r>
          </w:p>
        </w:tc>
        <w:tc>
          <w:tcPr>
            <w:tcW w:w="1134" w:type="dxa"/>
            <w:vMerge/>
          </w:tcPr>
          <w:p w14:paraId="1F0354B9" w14:textId="77777777" w:rsidR="00612202" w:rsidRPr="006A7122" w:rsidRDefault="00612202" w:rsidP="006A7122">
            <w:pPr>
              <w:widowControl w:val="0"/>
              <w:autoSpaceDE w:val="0"/>
              <w:autoSpaceDN w:val="0"/>
              <w:adjustRightInd w:val="0"/>
              <w:jc w:val="center"/>
              <w:rPr>
                <w:sz w:val="24"/>
                <w:szCs w:val="24"/>
                <w:lang w:eastAsia="ru-RU"/>
              </w:rPr>
            </w:pPr>
          </w:p>
        </w:tc>
      </w:tr>
      <w:tr w:rsidR="00612202" w:rsidRPr="006A7122" w14:paraId="5F0554F0" w14:textId="77777777" w:rsidTr="007F11E1">
        <w:tc>
          <w:tcPr>
            <w:tcW w:w="959" w:type="dxa"/>
          </w:tcPr>
          <w:p w14:paraId="732EBEDD"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tc>
        <w:tc>
          <w:tcPr>
            <w:tcW w:w="3544" w:type="dxa"/>
          </w:tcPr>
          <w:p w14:paraId="635D245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850" w:type="dxa"/>
          </w:tcPr>
          <w:p w14:paraId="0747E16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1134" w:type="dxa"/>
          </w:tcPr>
          <w:p w14:paraId="6B9F881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992" w:type="dxa"/>
          </w:tcPr>
          <w:p w14:paraId="6235638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851" w:type="dxa"/>
          </w:tcPr>
          <w:p w14:paraId="3538054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1134" w:type="dxa"/>
          </w:tcPr>
          <w:p w14:paraId="412FBA28"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7</w:t>
            </w:r>
          </w:p>
        </w:tc>
      </w:tr>
      <w:tr w:rsidR="00612202" w:rsidRPr="006A7122" w14:paraId="3608295B" w14:textId="77777777" w:rsidTr="00980ED4">
        <w:trPr>
          <w:trHeight w:val="793"/>
        </w:trPr>
        <w:tc>
          <w:tcPr>
            <w:tcW w:w="959" w:type="dxa"/>
          </w:tcPr>
          <w:p w14:paraId="6A98752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p w14:paraId="75D3E7BB" w14:textId="77777777" w:rsidR="00612202" w:rsidRPr="006A7122" w:rsidRDefault="00612202" w:rsidP="006A7122">
            <w:pPr>
              <w:widowControl w:val="0"/>
              <w:autoSpaceDE w:val="0"/>
              <w:autoSpaceDN w:val="0"/>
              <w:adjustRightInd w:val="0"/>
              <w:jc w:val="center"/>
              <w:rPr>
                <w:sz w:val="24"/>
                <w:szCs w:val="24"/>
                <w:lang w:eastAsia="ru-RU"/>
              </w:rPr>
            </w:pPr>
          </w:p>
          <w:p w14:paraId="5D6DED77"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tcPr>
          <w:p w14:paraId="5D3BC3DF"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850" w:type="dxa"/>
          </w:tcPr>
          <w:p w14:paraId="58D63374"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C80C322"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2CAA89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13B2C6BB"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4C7EC2E8"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4B90CCC3" w14:textId="77777777" w:rsidTr="00980ED4">
        <w:trPr>
          <w:trHeight w:val="947"/>
        </w:trPr>
        <w:tc>
          <w:tcPr>
            <w:tcW w:w="959" w:type="dxa"/>
          </w:tcPr>
          <w:p w14:paraId="7227513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3544" w:type="dxa"/>
          </w:tcPr>
          <w:p w14:paraId="6962831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Слова как значимые единицы</w:t>
            </w:r>
          </w:p>
        </w:tc>
        <w:tc>
          <w:tcPr>
            <w:tcW w:w="850" w:type="dxa"/>
          </w:tcPr>
          <w:p w14:paraId="034AFAEC"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E88D7BE"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12C99415"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5A429E01"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48B464EE"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08868823" w14:textId="77777777" w:rsidTr="003E1CD8">
        <w:trPr>
          <w:trHeight w:val="981"/>
        </w:trPr>
        <w:tc>
          <w:tcPr>
            <w:tcW w:w="959" w:type="dxa"/>
          </w:tcPr>
          <w:p w14:paraId="0D0C279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3544" w:type="dxa"/>
          </w:tcPr>
          <w:p w14:paraId="2656872C"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850" w:type="dxa"/>
          </w:tcPr>
          <w:p w14:paraId="608C5DE0"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03FA51BD"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351E80B3"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6E3C1FFA"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13A3A891"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61F26A6E" w14:textId="77777777" w:rsidTr="003E1CD8">
        <w:trPr>
          <w:trHeight w:val="981"/>
        </w:trPr>
        <w:tc>
          <w:tcPr>
            <w:tcW w:w="959" w:type="dxa"/>
          </w:tcPr>
          <w:p w14:paraId="2C2168CE"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3544" w:type="dxa"/>
          </w:tcPr>
          <w:p w14:paraId="18BE6242"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Структурный подход</w:t>
            </w:r>
          </w:p>
        </w:tc>
        <w:tc>
          <w:tcPr>
            <w:tcW w:w="850" w:type="dxa"/>
          </w:tcPr>
          <w:p w14:paraId="5ACC3306"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6CE5E1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15FCB4A9"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1AAB6720"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3CA00526"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38C74ADE" w14:textId="77777777" w:rsidTr="003E1CD8">
        <w:trPr>
          <w:trHeight w:val="981"/>
        </w:trPr>
        <w:tc>
          <w:tcPr>
            <w:tcW w:w="959" w:type="dxa"/>
          </w:tcPr>
          <w:p w14:paraId="2BE9DFD2"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3544" w:type="dxa"/>
          </w:tcPr>
          <w:p w14:paraId="463C374E"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предложения</w:t>
            </w:r>
          </w:p>
        </w:tc>
        <w:tc>
          <w:tcPr>
            <w:tcW w:w="850" w:type="dxa"/>
          </w:tcPr>
          <w:p w14:paraId="0F229823"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3D33204D"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D6AFC8B"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3C6740C8"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02CFBDE"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0B858D1E" w14:textId="77777777" w:rsidTr="003E1CD8">
        <w:trPr>
          <w:trHeight w:val="981"/>
        </w:trPr>
        <w:tc>
          <w:tcPr>
            <w:tcW w:w="959" w:type="dxa"/>
          </w:tcPr>
          <w:p w14:paraId="508FEA9C"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3544" w:type="dxa"/>
          </w:tcPr>
          <w:p w14:paraId="3C2832D9"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высказывания</w:t>
            </w:r>
          </w:p>
        </w:tc>
        <w:tc>
          <w:tcPr>
            <w:tcW w:w="850" w:type="dxa"/>
          </w:tcPr>
          <w:p w14:paraId="6D336FF1"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95A6AD5"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5</w:t>
            </w:r>
          </w:p>
        </w:tc>
        <w:tc>
          <w:tcPr>
            <w:tcW w:w="992" w:type="dxa"/>
          </w:tcPr>
          <w:p w14:paraId="4CC15800"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5</w:t>
            </w:r>
          </w:p>
        </w:tc>
        <w:tc>
          <w:tcPr>
            <w:tcW w:w="851" w:type="dxa"/>
          </w:tcPr>
          <w:p w14:paraId="3059E40C"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038E775B"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720EED83" w14:textId="77777777" w:rsidTr="00980ED4">
        <w:trPr>
          <w:trHeight w:val="421"/>
        </w:trPr>
        <w:tc>
          <w:tcPr>
            <w:tcW w:w="959" w:type="dxa"/>
          </w:tcPr>
          <w:p w14:paraId="1D836E13"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tcPr>
          <w:p w14:paraId="56228EE4" w14:textId="77777777" w:rsidR="00612202" w:rsidRPr="006A7122" w:rsidRDefault="00612202" w:rsidP="006A7122">
            <w:pPr>
              <w:widowControl w:val="0"/>
              <w:autoSpaceDE w:val="0"/>
              <w:autoSpaceDN w:val="0"/>
              <w:adjustRightInd w:val="0"/>
              <w:jc w:val="both"/>
              <w:rPr>
                <w:i/>
                <w:sz w:val="24"/>
                <w:szCs w:val="24"/>
                <w:lang w:eastAsia="ru-RU"/>
              </w:rPr>
            </w:pPr>
            <w:r w:rsidRPr="006A7122">
              <w:rPr>
                <w:i/>
                <w:sz w:val="24"/>
                <w:szCs w:val="24"/>
                <w:lang w:eastAsia="ru-RU"/>
              </w:rPr>
              <w:t>Итого:</w:t>
            </w:r>
          </w:p>
        </w:tc>
        <w:tc>
          <w:tcPr>
            <w:tcW w:w="850" w:type="dxa"/>
          </w:tcPr>
          <w:p w14:paraId="06D09F51" w14:textId="77777777" w:rsidR="00612202" w:rsidRPr="006A7122" w:rsidRDefault="00612202" w:rsidP="006A7122">
            <w:pPr>
              <w:widowControl w:val="0"/>
              <w:autoSpaceDE w:val="0"/>
              <w:autoSpaceDN w:val="0"/>
              <w:adjustRightInd w:val="0"/>
              <w:rPr>
                <w:sz w:val="24"/>
                <w:szCs w:val="24"/>
                <w:lang w:eastAsia="ru-RU"/>
              </w:rPr>
            </w:pPr>
            <w:r>
              <w:rPr>
                <w:sz w:val="24"/>
                <w:szCs w:val="24"/>
                <w:lang w:eastAsia="ru-RU"/>
              </w:rPr>
              <w:t>72</w:t>
            </w:r>
          </w:p>
        </w:tc>
        <w:tc>
          <w:tcPr>
            <w:tcW w:w="1134" w:type="dxa"/>
          </w:tcPr>
          <w:p w14:paraId="0C7C9BC7"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992" w:type="dxa"/>
          </w:tcPr>
          <w:p w14:paraId="2370E15C"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851" w:type="dxa"/>
          </w:tcPr>
          <w:p w14:paraId="3C824583"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CB18A2E"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42</w:t>
            </w:r>
          </w:p>
        </w:tc>
      </w:tr>
    </w:tbl>
    <w:p w14:paraId="41BA9C85"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2F1383BE" w14:textId="77777777" w:rsidR="00612202" w:rsidRPr="006A7122" w:rsidRDefault="00612202" w:rsidP="006A7122">
      <w:pPr>
        <w:widowControl w:val="0"/>
        <w:snapToGrid w:val="0"/>
        <w:spacing w:after="120"/>
        <w:jc w:val="center"/>
        <w:rPr>
          <w:b/>
          <w:sz w:val="24"/>
          <w:szCs w:val="24"/>
          <w:lang w:eastAsia="ru-RU"/>
        </w:rPr>
      </w:pPr>
      <w:r w:rsidRPr="006A7122">
        <w:rPr>
          <w:b/>
          <w:sz w:val="24"/>
          <w:szCs w:val="24"/>
          <w:lang w:eastAsia="ru-RU"/>
        </w:rPr>
        <w:t>4.4. Самостоятельная работа студентов</w:t>
      </w:r>
    </w:p>
    <w:p w14:paraId="1AB1D94E" w14:textId="77777777" w:rsidR="00612202" w:rsidRPr="006A7122" w:rsidRDefault="00612202" w:rsidP="006A7122">
      <w:pPr>
        <w:widowControl w:val="0"/>
        <w:snapToGrid w:val="0"/>
        <w:spacing w:after="120"/>
        <w:jc w:val="center"/>
        <w:rPr>
          <w:b/>
          <w:sz w:val="24"/>
          <w:szCs w:val="24"/>
          <w:lang w:eastAsia="ru-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268"/>
        <w:gridCol w:w="1701"/>
        <w:gridCol w:w="1843"/>
        <w:gridCol w:w="1242"/>
      </w:tblGrid>
      <w:tr w:rsidR="00612202" w:rsidRPr="006A7122" w14:paraId="78AB4787" w14:textId="77777777" w:rsidTr="00E12E0B">
        <w:trPr>
          <w:trHeight w:val="1987"/>
        </w:trPr>
        <w:tc>
          <w:tcPr>
            <w:tcW w:w="2518" w:type="dxa"/>
            <w:shd w:val="clear" w:color="auto" w:fill="auto"/>
          </w:tcPr>
          <w:p w14:paraId="33EA518A"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Наименование темы дисциплины или раздела</w:t>
            </w:r>
          </w:p>
        </w:tc>
        <w:tc>
          <w:tcPr>
            <w:tcW w:w="2268" w:type="dxa"/>
            <w:shd w:val="clear" w:color="auto" w:fill="auto"/>
          </w:tcPr>
          <w:p w14:paraId="3F46EA8F"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Вид самостоятельной внеаудиторной работы обучающихся, в т.ч. КСР</w:t>
            </w:r>
          </w:p>
        </w:tc>
        <w:tc>
          <w:tcPr>
            <w:tcW w:w="1701" w:type="dxa"/>
            <w:shd w:val="clear" w:color="auto" w:fill="auto"/>
          </w:tcPr>
          <w:p w14:paraId="1EA1381C"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Оценочное средство</w:t>
            </w:r>
          </w:p>
        </w:tc>
        <w:tc>
          <w:tcPr>
            <w:tcW w:w="1843" w:type="dxa"/>
            <w:shd w:val="clear" w:color="auto" w:fill="auto"/>
          </w:tcPr>
          <w:p w14:paraId="29F23A94"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 xml:space="preserve">Кол-во </w:t>
            </w:r>
          </w:p>
          <w:p w14:paraId="4CBE0047"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часов</w:t>
            </w:r>
          </w:p>
        </w:tc>
        <w:tc>
          <w:tcPr>
            <w:tcW w:w="1242" w:type="dxa"/>
            <w:shd w:val="clear" w:color="auto" w:fill="auto"/>
          </w:tcPr>
          <w:p w14:paraId="301D8CB2"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Код компетенций</w:t>
            </w:r>
          </w:p>
        </w:tc>
      </w:tr>
      <w:tr w:rsidR="00612202" w:rsidRPr="006A7122" w14:paraId="7E4FE8A4" w14:textId="77777777" w:rsidTr="00980ED4">
        <w:tc>
          <w:tcPr>
            <w:tcW w:w="2518" w:type="dxa"/>
          </w:tcPr>
          <w:p w14:paraId="5DE3EF17"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2268" w:type="dxa"/>
            <w:shd w:val="clear" w:color="auto" w:fill="auto"/>
          </w:tcPr>
          <w:p w14:paraId="0C5838AC"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Подготовка информационного сообщения, создание презентаций</w:t>
            </w:r>
          </w:p>
        </w:tc>
        <w:tc>
          <w:tcPr>
            <w:tcW w:w="1701" w:type="dxa"/>
            <w:shd w:val="clear" w:color="auto" w:fill="auto"/>
          </w:tcPr>
          <w:p w14:paraId="2F82E6DE" w14:textId="77777777" w:rsidR="00612202" w:rsidRPr="006A7122" w:rsidRDefault="00612202" w:rsidP="006A7122">
            <w:pPr>
              <w:widowControl w:val="0"/>
              <w:snapToGrid w:val="0"/>
              <w:spacing w:after="120"/>
              <w:jc w:val="center"/>
              <w:rPr>
                <w:sz w:val="24"/>
                <w:szCs w:val="24"/>
                <w:lang w:eastAsia="ru-RU"/>
              </w:rPr>
            </w:pPr>
            <w:r>
              <w:rPr>
                <w:sz w:val="24"/>
                <w:szCs w:val="24"/>
                <w:lang w:eastAsia="ru-RU"/>
              </w:rPr>
              <w:t>Реферат</w:t>
            </w:r>
          </w:p>
        </w:tc>
        <w:tc>
          <w:tcPr>
            <w:tcW w:w="1843" w:type="dxa"/>
          </w:tcPr>
          <w:p w14:paraId="4BDF97F5"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5BD56C84" w14:textId="77777777" w:rsidR="00612202" w:rsidRDefault="00612202" w:rsidP="006A7122">
            <w:pPr>
              <w:widowControl w:val="0"/>
              <w:snapToGrid w:val="0"/>
              <w:spacing w:after="120"/>
              <w:jc w:val="center"/>
              <w:rPr>
                <w:sz w:val="24"/>
                <w:szCs w:val="24"/>
                <w:lang w:eastAsia="ru-RU"/>
              </w:rPr>
            </w:pPr>
            <w:r w:rsidRPr="006A7122">
              <w:rPr>
                <w:sz w:val="24"/>
                <w:szCs w:val="24"/>
                <w:lang w:eastAsia="ru-RU"/>
              </w:rPr>
              <w:t xml:space="preserve">УК-4, ОПК-4, </w:t>
            </w:r>
          </w:p>
          <w:p w14:paraId="25B0EDFB" w14:textId="77777777" w:rsidR="00612202" w:rsidRDefault="00612202" w:rsidP="006A7122">
            <w:pPr>
              <w:widowControl w:val="0"/>
              <w:snapToGrid w:val="0"/>
              <w:spacing w:after="120"/>
              <w:jc w:val="center"/>
              <w:rPr>
                <w:sz w:val="24"/>
                <w:szCs w:val="24"/>
                <w:lang w:eastAsia="ru-RU"/>
              </w:rPr>
            </w:pPr>
            <w:r>
              <w:rPr>
                <w:sz w:val="24"/>
                <w:szCs w:val="24"/>
                <w:lang w:eastAsia="ru-RU"/>
              </w:rPr>
              <w:t>ОПК-7,</w:t>
            </w:r>
          </w:p>
          <w:p w14:paraId="0FA66A7D"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ПК-1</w:t>
            </w:r>
          </w:p>
        </w:tc>
      </w:tr>
      <w:tr w:rsidR="00612202" w:rsidRPr="006A7122" w14:paraId="78BCDF4B" w14:textId="77777777" w:rsidTr="002C3D5A">
        <w:trPr>
          <w:trHeight w:val="1561"/>
        </w:trPr>
        <w:tc>
          <w:tcPr>
            <w:tcW w:w="2518" w:type="dxa"/>
          </w:tcPr>
          <w:p w14:paraId="5A9CD45C"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Лексическое значение. Слова как значимые единицы</w:t>
            </w:r>
          </w:p>
          <w:p w14:paraId="4D8BC621" w14:textId="77777777" w:rsidR="00612202" w:rsidRPr="006A7122" w:rsidRDefault="00612202" w:rsidP="006A7122">
            <w:pPr>
              <w:widowControl w:val="0"/>
              <w:autoSpaceDE w:val="0"/>
              <w:autoSpaceDN w:val="0"/>
              <w:adjustRightInd w:val="0"/>
              <w:jc w:val="both"/>
              <w:rPr>
                <w:sz w:val="24"/>
                <w:szCs w:val="24"/>
                <w:lang w:eastAsia="ru-RU"/>
              </w:rPr>
            </w:pPr>
          </w:p>
        </w:tc>
        <w:tc>
          <w:tcPr>
            <w:tcW w:w="2268" w:type="dxa"/>
            <w:shd w:val="clear" w:color="auto" w:fill="auto"/>
          </w:tcPr>
          <w:p w14:paraId="063CD1BC"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6646C26E" w14:textId="77777777" w:rsidR="00612202" w:rsidRDefault="00612202" w:rsidP="006A7122">
            <w:pPr>
              <w:widowControl w:val="0"/>
              <w:rPr>
                <w:color w:val="000000"/>
                <w:sz w:val="24"/>
                <w:szCs w:val="24"/>
                <w:lang w:eastAsia="ru-RU"/>
              </w:rPr>
            </w:pPr>
          </w:p>
          <w:p w14:paraId="439DEB73" w14:textId="77777777" w:rsidR="00612202" w:rsidRPr="000A20C3" w:rsidRDefault="00612202" w:rsidP="000A20C3">
            <w:pPr>
              <w:jc w:val="center"/>
              <w:rPr>
                <w:sz w:val="24"/>
                <w:szCs w:val="24"/>
                <w:lang w:eastAsia="ru-RU"/>
              </w:rPr>
            </w:pPr>
            <w:r>
              <w:rPr>
                <w:sz w:val="24"/>
                <w:szCs w:val="24"/>
                <w:lang w:eastAsia="ru-RU"/>
              </w:rPr>
              <w:t>Реферат</w:t>
            </w:r>
          </w:p>
        </w:tc>
        <w:tc>
          <w:tcPr>
            <w:tcW w:w="1843" w:type="dxa"/>
          </w:tcPr>
          <w:p w14:paraId="1C5E6D6D"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6D98AF7C"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15910D6E"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29F20D2A" w14:textId="77777777" w:rsidTr="00980ED4">
        <w:tc>
          <w:tcPr>
            <w:tcW w:w="2518" w:type="dxa"/>
          </w:tcPr>
          <w:p w14:paraId="00CF322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2268" w:type="dxa"/>
            <w:shd w:val="clear" w:color="auto" w:fill="auto"/>
          </w:tcPr>
          <w:p w14:paraId="27C34627"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09670D0E" w14:textId="77777777" w:rsidR="00612202" w:rsidRPr="006A7122" w:rsidRDefault="00612202" w:rsidP="000A20C3">
            <w:pPr>
              <w:widowControl w:val="0"/>
              <w:rPr>
                <w:color w:val="000000"/>
                <w:sz w:val="24"/>
                <w:szCs w:val="24"/>
                <w:lang w:eastAsia="ru-RU"/>
              </w:rPr>
            </w:pPr>
            <w:r>
              <w:rPr>
                <w:sz w:val="24"/>
                <w:szCs w:val="24"/>
                <w:lang w:eastAsia="ru-RU"/>
              </w:rPr>
              <w:t xml:space="preserve">    Реферат</w:t>
            </w:r>
          </w:p>
        </w:tc>
        <w:tc>
          <w:tcPr>
            <w:tcW w:w="1843" w:type="dxa"/>
          </w:tcPr>
          <w:p w14:paraId="516C8A9E"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4C0EBE41"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6CA5A684"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475E0812" w14:textId="77777777" w:rsidTr="00980ED4">
        <w:tc>
          <w:tcPr>
            <w:tcW w:w="2518" w:type="dxa"/>
          </w:tcPr>
          <w:p w14:paraId="45EFDDCC" w14:textId="77777777" w:rsidR="00612202" w:rsidRPr="006A7122" w:rsidRDefault="00612202" w:rsidP="006A7122">
            <w:pPr>
              <w:rPr>
                <w:sz w:val="24"/>
                <w:szCs w:val="24"/>
              </w:rPr>
            </w:pPr>
            <w:r w:rsidRPr="006A7122">
              <w:rPr>
                <w:sz w:val="24"/>
                <w:szCs w:val="24"/>
              </w:rPr>
              <w:t>Структурный подход</w:t>
            </w:r>
          </w:p>
        </w:tc>
        <w:tc>
          <w:tcPr>
            <w:tcW w:w="2268" w:type="dxa"/>
            <w:shd w:val="clear" w:color="auto" w:fill="auto"/>
          </w:tcPr>
          <w:p w14:paraId="1E1CB746"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4EAFBBF1"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46C9D947"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48A152A2"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6FEBE285"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717DA234" w14:textId="77777777" w:rsidTr="00980ED4">
        <w:tc>
          <w:tcPr>
            <w:tcW w:w="2518" w:type="dxa"/>
          </w:tcPr>
          <w:p w14:paraId="7D6868D6" w14:textId="77777777" w:rsidR="00612202" w:rsidRPr="006A7122" w:rsidRDefault="00612202" w:rsidP="006A7122">
            <w:pPr>
              <w:rPr>
                <w:rFonts w:eastAsia="Calibri"/>
                <w:sz w:val="24"/>
                <w:szCs w:val="24"/>
              </w:rPr>
            </w:pPr>
          </w:p>
          <w:p w14:paraId="298AD2D4" w14:textId="77777777" w:rsidR="00612202" w:rsidRPr="006A7122" w:rsidRDefault="00612202" w:rsidP="006A7122">
            <w:pPr>
              <w:rPr>
                <w:sz w:val="24"/>
                <w:szCs w:val="24"/>
              </w:rPr>
            </w:pPr>
            <w:r w:rsidRPr="006A7122">
              <w:rPr>
                <w:sz w:val="24"/>
                <w:szCs w:val="24"/>
              </w:rPr>
              <w:t>Значение предложения</w:t>
            </w:r>
          </w:p>
        </w:tc>
        <w:tc>
          <w:tcPr>
            <w:tcW w:w="2268" w:type="dxa"/>
            <w:shd w:val="clear" w:color="auto" w:fill="auto"/>
          </w:tcPr>
          <w:p w14:paraId="4DC6D6DF"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602E0A44"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614CCA10"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59F0AF36"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017E9DF0"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0DF85724" w14:textId="77777777" w:rsidTr="00980ED4">
        <w:tc>
          <w:tcPr>
            <w:tcW w:w="2518" w:type="dxa"/>
          </w:tcPr>
          <w:p w14:paraId="7BC4908F" w14:textId="77777777" w:rsidR="00612202" w:rsidRPr="006A7122" w:rsidRDefault="00612202" w:rsidP="006A7122">
            <w:pPr>
              <w:rPr>
                <w:sz w:val="24"/>
                <w:szCs w:val="24"/>
              </w:rPr>
            </w:pPr>
            <w:r w:rsidRPr="006A7122">
              <w:rPr>
                <w:sz w:val="24"/>
                <w:szCs w:val="24"/>
              </w:rPr>
              <w:t>Значение высказывания</w:t>
            </w:r>
          </w:p>
        </w:tc>
        <w:tc>
          <w:tcPr>
            <w:tcW w:w="2268" w:type="dxa"/>
            <w:shd w:val="clear" w:color="auto" w:fill="auto"/>
          </w:tcPr>
          <w:p w14:paraId="3EEACA71"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50651AB4"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51BE5A6F"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0EA03582"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33318642"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3DE53507" w14:textId="77777777" w:rsidTr="00980ED4">
        <w:tc>
          <w:tcPr>
            <w:tcW w:w="2518" w:type="dxa"/>
            <w:shd w:val="clear" w:color="auto" w:fill="auto"/>
          </w:tcPr>
          <w:p w14:paraId="0B33A64C" w14:textId="77777777" w:rsidR="00612202" w:rsidRPr="006A7122" w:rsidRDefault="00612202" w:rsidP="006A7122">
            <w:pPr>
              <w:widowControl w:val="0"/>
              <w:rPr>
                <w:b/>
                <w:color w:val="000000"/>
                <w:sz w:val="24"/>
                <w:szCs w:val="24"/>
                <w:lang w:eastAsia="ru-RU"/>
              </w:rPr>
            </w:pPr>
            <w:r w:rsidRPr="006A7122">
              <w:rPr>
                <w:b/>
                <w:color w:val="000000"/>
                <w:sz w:val="24"/>
                <w:szCs w:val="24"/>
                <w:lang w:eastAsia="ru-RU"/>
              </w:rPr>
              <w:t>Всего часов</w:t>
            </w:r>
          </w:p>
        </w:tc>
        <w:tc>
          <w:tcPr>
            <w:tcW w:w="2268" w:type="dxa"/>
            <w:shd w:val="clear" w:color="auto" w:fill="auto"/>
          </w:tcPr>
          <w:p w14:paraId="577F5726" w14:textId="77777777" w:rsidR="00612202" w:rsidRPr="006A7122" w:rsidRDefault="00612202" w:rsidP="006A7122">
            <w:pPr>
              <w:widowControl w:val="0"/>
              <w:jc w:val="center"/>
              <w:rPr>
                <w:color w:val="000000"/>
                <w:sz w:val="24"/>
                <w:szCs w:val="24"/>
                <w:lang w:eastAsia="ru-RU"/>
              </w:rPr>
            </w:pPr>
          </w:p>
        </w:tc>
        <w:tc>
          <w:tcPr>
            <w:tcW w:w="1701" w:type="dxa"/>
            <w:shd w:val="clear" w:color="auto" w:fill="auto"/>
          </w:tcPr>
          <w:p w14:paraId="4B3F26B8" w14:textId="77777777" w:rsidR="00612202" w:rsidRPr="006A7122" w:rsidRDefault="00612202" w:rsidP="006A7122">
            <w:pPr>
              <w:widowControl w:val="0"/>
              <w:rPr>
                <w:color w:val="000000"/>
                <w:sz w:val="24"/>
                <w:szCs w:val="24"/>
                <w:lang w:eastAsia="ru-RU"/>
              </w:rPr>
            </w:pPr>
          </w:p>
        </w:tc>
        <w:tc>
          <w:tcPr>
            <w:tcW w:w="1843" w:type="dxa"/>
            <w:shd w:val="clear" w:color="auto" w:fill="auto"/>
          </w:tcPr>
          <w:p w14:paraId="50BD397C" w14:textId="77777777" w:rsidR="00612202" w:rsidRPr="006A7122" w:rsidRDefault="00612202" w:rsidP="006A7122">
            <w:pPr>
              <w:widowControl w:val="0"/>
              <w:snapToGrid w:val="0"/>
              <w:spacing w:after="120"/>
              <w:jc w:val="center"/>
              <w:rPr>
                <w:sz w:val="24"/>
                <w:szCs w:val="24"/>
                <w:lang w:eastAsia="ru-RU"/>
              </w:rPr>
            </w:pPr>
            <w:r>
              <w:rPr>
                <w:sz w:val="24"/>
                <w:szCs w:val="24"/>
                <w:lang w:eastAsia="ru-RU"/>
              </w:rPr>
              <w:t>42</w:t>
            </w:r>
          </w:p>
        </w:tc>
        <w:tc>
          <w:tcPr>
            <w:tcW w:w="1242" w:type="dxa"/>
            <w:shd w:val="clear" w:color="auto" w:fill="auto"/>
          </w:tcPr>
          <w:p w14:paraId="06531F52" w14:textId="77777777" w:rsidR="00612202" w:rsidRPr="006A7122" w:rsidRDefault="00612202" w:rsidP="006A7122">
            <w:pPr>
              <w:widowControl w:val="0"/>
              <w:snapToGrid w:val="0"/>
              <w:spacing w:after="120"/>
              <w:jc w:val="center"/>
              <w:rPr>
                <w:b/>
                <w:sz w:val="24"/>
                <w:szCs w:val="24"/>
                <w:lang w:eastAsia="ru-RU"/>
              </w:rPr>
            </w:pPr>
          </w:p>
        </w:tc>
      </w:tr>
    </w:tbl>
    <w:p w14:paraId="1D3015C7" w14:textId="77777777" w:rsidR="00612202" w:rsidRPr="006A7122" w:rsidRDefault="00612202" w:rsidP="006A7122">
      <w:pPr>
        <w:jc w:val="center"/>
        <w:rPr>
          <w:b/>
          <w:sz w:val="24"/>
          <w:szCs w:val="24"/>
          <w:highlight w:val="yellow"/>
        </w:rPr>
      </w:pPr>
    </w:p>
    <w:p w14:paraId="58C02AAA"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4.5. Лабораторные занятия</w:t>
      </w:r>
    </w:p>
    <w:p w14:paraId="5F319E83"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0D9AF0DE"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t>Лабораторные работы не предусмотрены учебным планом.</w:t>
      </w:r>
    </w:p>
    <w:p w14:paraId="0C172FFF"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p>
    <w:p w14:paraId="7098F7B7"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r w:rsidRPr="006A7122">
        <w:rPr>
          <w:b/>
          <w:sz w:val="24"/>
          <w:szCs w:val="24"/>
          <w:lang w:eastAsia="ru-RU"/>
        </w:rPr>
        <w:t>4.6. Практические (семинарские) занятия</w:t>
      </w:r>
    </w:p>
    <w:p w14:paraId="37641C85"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1018"/>
        <w:gridCol w:w="6249"/>
        <w:gridCol w:w="1135"/>
      </w:tblGrid>
      <w:tr w:rsidR="00612202" w:rsidRPr="006A7122" w14:paraId="71F04A86" w14:textId="77777777" w:rsidTr="0020173C">
        <w:tc>
          <w:tcPr>
            <w:tcW w:w="493" w:type="pct"/>
          </w:tcPr>
          <w:p w14:paraId="16A6E9AB"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1C5F0650"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занятия</w:t>
            </w:r>
          </w:p>
        </w:tc>
        <w:tc>
          <w:tcPr>
            <w:tcW w:w="549" w:type="pct"/>
          </w:tcPr>
          <w:p w14:paraId="0481DF97"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056B63FF"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раздела</w:t>
            </w:r>
          </w:p>
        </w:tc>
        <w:tc>
          <w:tcPr>
            <w:tcW w:w="3347" w:type="pct"/>
          </w:tcPr>
          <w:p w14:paraId="03E7F3B3"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 xml:space="preserve">Тема </w:t>
            </w:r>
          </w:p>
        </w:tc>
        <w:tc>
          <w:tcPr>
            <w:tcW w:w="611" w:type="pct"/>
          </w:tcPr>
          <w:p w14:paraId="747CC722"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napToGrid w:val="0"/>
                <w:sz w:val="24"/>
                <w:szCs w:val="24"/>
              </w:rPr>
              <w:t>Кол-во часов</w:t>
            </w:r>
          </w:p>
        </w:tc>
      </w:tr>
      <w:tr w:rsidR="00612202" w:rsidRPr="006A7122" w14:paraId="2F0A444A" w14:textId="77777777" w:rsidTr="0020173C">
        <w:trPr>
          <w:trHeight w:hRule="exact" w:val="454"/>
        </w:trPr>
        <w:tc>
          <w:tcPr>
            <w:tcW w:w="493" w:type="pct"/>
          </w:tcPr>
          <w:p w14:paraId="2A67FB87"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lastRenderedPageBreak/>
              <w:t>1</w:t>
            </w:r>
          </w:p>
        </w:tc>
        <w:tc>
          <w:tcPr>
            <w:tcW w:w="549" w:type="pct"/>
          </w:tcPr>
          <w:p w14:paraId="722945D4"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3468C369"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611" w:type="pct"/>
          </w:tcPr>
          <w:p w14:paraId="321D747A"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r>
      <w:tr w:rsidR="00612202" w:rsidRPr="006A7122" w14:paraId="7C467C4C" w14:textId="77777777" w:rsidTr="00FE38C1">
        <w:trPr>
          <w:trHeight w:hRule="exact" w:val="4275"/>
        </w:trPr>
        <w:tc>
          <w:tcPr>
            <w:tcW w:w="493" w:type="pct"/>
          </w:tcPr>
          <w:p w14:paraId="37EA87C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549" w:type="pct"/>
          </w:tcPr>
          <w:p w14:paraId="3B6890C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3347" w:type="pct"/>
          </w:tcPr>
          <w:p w14:paraId="3587CD55"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«компетенция» и «употребление». Слова: формы и значения. Предложения и высказывания; текст, разговор и дискурс. Теория значения и виды значения.</w:t>
            </w:r>
          </w:p>
        </w:tc>
        <w:tc>
          <w:tcPr>
            <w:tcW w:w="611" w:type="pct"/>
          </w:tcPr>
          <w:p w14:paraId="35DD0CF2"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0BC74B81" w14:textId="77777777" w:rsidTr="00980ED4">
        <w:trPr>
          <w:trHeight w:hRule="exact" w:val="2264"/>
        </w:trPr>
        <w:tc>
          <w:tcPr>
            <w:tcW w:w="493" w:type="pct"/>
          </w:tcPr>
          <w:p w14:paraId="371B6E64"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549" w:type="pct"/>
          </w:tcPr>
          <w:p w14:paraId="3266B2B1"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28E20B44" w14:textId="77777777" w:rsidR="00612202" w:rsidRPr="006A7122" w:rsidRDefault="00612202" w:rsidP="006A7122">
            <w:pPr>
              <w:jc w:val="both"/>
              <w:rPr>
                <w:sz w:val="24"/>
                <w:szCs w:val="24"/>
              </w:rPr>
            </w:pPr>
            <w:r w:rsidRPr="006A7122">
              <w:rPr>
                <w:sz w:val="24"/>
                <w:szCs w:val="24"/>
              </w:rPr>
              <w:t>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611" w:type="pct"/>
          </w:tcPr>
          <w:p w14:paraId="02D6F6D0"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1A8DE69D" w14:textId="77777777" w:rsidTr="00A24AD2">
        <w:trPr>
          <w:trHeight w:hRule="exact" w:val="1571"/>
        </w:trPr>
        <w:tc>
          <w:tcPr>
            <w:tcW w:w="493" w:type="pct"/>
          </w:tcPr>
          <w:p w14:paraId="77A84158"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549" w:type="pct"/>
          </w:tcPr>
          <w:p w14:paraId="0CDFC79F"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3347" w:type="pct"/>
          </w:tcPr>
          <w:p w14:paraId="7FF9D049"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611" w:type="pct"/>
          </w:tcPr>
          <w:p w14:paraId="2DB88332"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3537AF69" w14:textId="77777777" w:rsidTr="00A24AD2">
        <w:trPr>
          <w:trHeight w:hRule="exact" w:val="1282"/>
        </w:trPr>
        <w:tc>
          <w:tcPr>
            <w:tcW w:w="493" w:type="pct"/>
          </w:tcPr>
          <w:p w14:paraId="50D4D985"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549" w:type="pct"/>
          </w:tcPr>
          <w:p w14:paraId="10A99DE8"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3347" w:type="pct"/>
          </w:tcPr>
          <w:p w14:paraId="561B97E9" w14:textId="77777777" w:rsidR="00612202" w:rsidRPr="006A7122" w:rsidRDefault="00612202" w:rsidP="006A7122">
            <w:pPr>
              <w:jc w:val="both"/>
              <w:rPr>
                <w:sz w:val="24"/>
                <w:szCs w:val="24"/>
              </w:rPr>
            </w:pPr>
            <w:r w:rsidRPr="006A7122">
              <w:rPr>
                <w:sz w:val="24"/>
                <w:szCs w:val="24"/>
              </w:rPr>
              <w:t>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tc>
        <w:tc>
          <w:tcPr>
            <w:tcW w:w="611" w:type="pct"/>
          </w:tcPr>
          <w:p w14:paraId="7B9F9C2F"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011B034D" w14:textId="77777777" w:rsidTr="007A18E4">
        <w:trPr>
          <w:trHeight w:hRule="exact" w:val="2949"/>
        </w:trPr>
        <w:tc>
          <w:tcPr>
            <w:tcW w:w="493" w:type="pct"/>
          </w:tcPr>
          <w:p w14:paraId="34511E32"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5</w:t>
            </w:r>
          </w:p>
        </w:tc>
        <w:tc>
          <w:tcPr>
            <w:tcW w:w="549" w:type="pct"/>
          </w:tcPr>
          <w:p w14:paraId="27002FD8"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5</w:t>
            </w:r>
          </w:p>
        </w:tc>
        <w:tc>
          <w:tcPr>
            <w:tcW w:w="3347" w:type="pct"/>
          </w:tcPr>
          <w:p w14:paraId="4D38367A" w14:textId="77777777" w:rsidR="00612202" w:rsidRPr="006A7122" w:rsidRDefault="00612202" w:rsidP="006A7122">
            <w:pPr>
              <w:ind w:hanging="6"/>
              <w:rPr>
                <w:bCs/>
                <w:sz w:val="24"/>
                <w:szCs w:val="24"/>
                <w:shd w:val="clear" w:color="auto" w:fill="FFFFFF"/>
              </w:rPr>
            </w:pPr>
            <w:r w:rsidRPr="006A7122">
              <w:rPr>
                <w:bCs/>
                <w:sz w:val="24"/>
                <w:szCs w:val="24"/>
                <w:shd w:val="clear" w:color="auto" w:fill="FFFFFF"/>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611" w:type="pct"/>
          </w:tcPr>
          <w:p w14:paraId="008ECB54"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63DF7F35" w14:textId="77777777" w:rsidTr="00A24AD2">
        <w:trPr>
          <w:trHeight w:hRule="exact" w:val="851"/>
        </w:trPr>
        <w:tc>
          <w:tcPr>
            <w:tcW w:w="493" w:type="pct"/>
          </w:tcPr>
          <w:p w14:paraId="045A53C7"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549" w:type="pct"/>
          </w:tcPr>
          <w:p w14:paraId="184CBE1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3347" w:type="pct"/>
          </w:tcPr>
          <w:p w14:paraId="53262E4E" w14:textId="77777777" w:rsidR="00612202" w:rsidRPr="006A7122" w:rsidRDefault="00612202" w:rsidP="006A7122">
            <w:pPr>
              <w:rPr>
                <w:bCs/>
                <w:sz w:val="24"/>
                <w:szCs w:val="24"/>
                <w:shd w:val="clear" w:color="auto" w:fill="FFFFFF"/>
              </w:rPr>
            </w:pPr>
            <w:r w:rsidRPr="006A7122">
              <w:rPr>
                <w:bCs/>
                <w:sz w:val="24"/>
                <w:szCs w:val="24"/>
                <w:shd w:val="clear" w:color="auto" w:fill="FFFFFF"/>
              </w:rPr>
              <w:t>Речевые акты и иллокутивная сила. Высказывания. Локутивные акты. Иллокутивная сила. Утверждения, вопросы и директивы.</w:t>
            </w:r>
          </w:p>
        </w:tc>
        <w:tc>
          <w:tcPr>
            <w:tcW w:w="611" w:type="pct"/>
          </w:tcPr>
          <w:p w14:paraId="7ACB49EA"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bl>
    <w:p w14:paraId="101FEEFF"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34205ED7"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ОЧНО-ЗАОЧНАЯ ФОРМА ОБУЧЕНИЯ</w:t>
      </w:r>
    </w:p>
    <w:p w14:paraId="58E32C68"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E2B6481"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lastRenderedPageBreak/>
        <w:t>4.1 Структура дисциплины</w:t>
      </w:r>
    </w:p>
    <w:p w14:paraId="01BB70B9"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0EE0241B"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t xml:space="preserve">Общая трудоемкость дисциплины по данной форме обучения составляет  </w:t>
      </w:r>
      <w:r>
        <w:rPr>
          <w:sz w:val="24"/>
          <w:szCs w:val="24"/>
          <w:lang w:eastAsia="ru-RU"/>
        </w:rPr>
        <w:t>3 з.ед. (108</w:t>
      </w:r>
      <w:r w:rsidRPr="006A7122">
        <w:rPr>
          <w:sz w:val="24"/>
          <w:szCs w:val="24"/>
          <w:lang w:eastAsia="ru-RU"/>
        </w:rPr>
        <w:t xml:space="preserve"> часа).</w:t>
      </w:r>
    </w:p>
    <w:p w14:paraId="47D5CA72" w14:textId="77777777" w:rsidR="00612202" w:rsidRPr="006A7122" w:rsidRDefault="00612202" w:rsidP="006A7122">
      <w:pPr>
        <w:widowControl w:val="0"/>
        <w:suppressLineNumbers/>
        <w:autoSpaceDE w:val="0"/>
        <w:autoSpaceDN w:val="0"/>
        <w:adjustRightInd w:val="0"/>
        <w:jc w:val="both"/>
        <w:rPr>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560"/>
        <w:gridCol w:w="1134"/>
      </w:tblGrid>
      <w:tr w:rsidR="00612202" w:rsidRPr="006A7122" w14:paraId="14DA68B0" w14:textId="77777777" w:rsidTr="00980ED4">
        <w:trPr>
          <w:cantSplit/>
          <w:trHeight w:val="273"/>
        </w:trPr>
        <w:tc>
          <w:tcPr>
            <w:tcW w:w="5353" w:type="dxa"/>
            <w:vMerge w:val="restart"/>
          </w:tcPr>
          <w:p w14:paraId="6FC44F74" w14:textId="77777777" w:rsidR="00612202" w:rsidRPr="006A7122" w:rsidRDefault="00612202" w:rsidP="006A7122">
            <w:pPr>
              <w:suppressLineNumbers/>
              <w:jc w:val="center"/>
              <w:rPr>
                <w:b/>
                <w:sz w:val="24"/>
                <w:szCs w:val="24"/>
                <w:lang w:eastAsia="ru-RU"/>
              </w:rPr>
            </w:pPr>
            <w:r w:rsidRPr="006A7122">
              <w:rPr>
                <w:b/>
                <w:sz w:val="24"/>
                <w:szCs w:val="24"/>
                <w:lang w:eastAsia="ru-RU"/>
              </w:rPr>
              <w:t>Форма работы обучающихся/Виды учебных занятий</w:t>
            </w:r>
          </w:p>
        </w:tc>
        <w:tc>
          <w:tcPr>
            <w:tcW w:w="4253" w:type="dxa"/>
            <w:gridSpan w:val="3"/>
          </w:tcPr>
          <w:p w14:paraId="5928FF63" w14:textId="77777777" w:rsidR="00612202" w:rsidRPr="006A7122" w:rsidRDefault="00612202" w:rsidP="006A7122">
            <w:pPr>
              <w:suppressLineNumbers/>
              <w:jc w:val="center"/>
              <w:rPr>
                <w:sz w:val="24"/>
                <w:szCs w:val="24"/>
                <w:lang w:eastAsia="ru-RU"/>
              </w:rPr>
            </w:pPr>
            <w:r w:rsidRPr="006A7122">
              <w:rPr>
                <w:sz w:val="24"/>
                <w:szCs w:val="24"/>
              </w:rPr>
              <w:t>Трудоемкость, часов 72/2</w:t>
            </w:r>
          </w:p>
        </w:tc>
      </w:tr>
      <w:tr w:rsidR="00612202" w:rsidRPr="006A7122" w14:paraId="608E31BD" w14:textId="77777777" w:rsidTr="00980ED4">
        <w:trPr>
          <w:cantSplit/>
          <w:trHeight w:val="540"/>
        </w:trPr>
        <w:tc>
          <w:tcPr>
            <w:tcW w:w="5353" w:type="dxa"/>
            <w:vMerge/>
          </w:tcPr>
          <w:p w14:paraId="19EED4BF" w14:textId="77777777" w:rsidR="00612202" w:rsidRPr="006A7122" w:rsidRDefault="00612202" w:rsidP="006A7122">
            <w:pPr>
              <w:suppressLineNumbers/>
              <w:rPr>
                <w:sz w:val="24"/>
                <w:szCs w:val="24"/>
                <w:lang w:eastAsia="ru-RU"/>
              </w:rPr>
            </w:pPr>
          </w:p>
        </w:tc>
        <w:tc>
          <w:tcPr>
            <w:tcW w:w="1559" w:type="dxa"/>
          </w:tcPr>
          <w:p w14:paraId="7A646EB0" w14:textId="77777777" w:rsidR="00612202" w:rsidRPr="006A7122" w:rsidRDefault="00612202" w:rsidP="006A7122">
            <w:pPr>
              <w:suppressLineNumbers/>
              <w:jc w:val="center"/>
              <w:rPr>
                <w:sz w:val="24"/>
                <w:szCs w:val="24"/>
                <w:lang w:eastAsia="ru-RU"/>
              </w:rPr>
            </w:pPr>
            <w:r w:rsidRPr="006A7122">
              <w:rPr>
                <w:sz w:val="24"/>
                <w:szCs w:val="24"/>
                <w:lang w:eastAsia="ru-RU"/>
              </w:rPr>
              <w:t>1</w:t>
            </w:r>
          </w:p>
          <w:p w14:paraId="79F744D4"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560" w:type="dxa"/>
          </w:tcPr>
          <w:p w14:paraId="1E1872A0" w14:textId="77777777" w:rsidR="00612202" w:rsidRPr="006A7122" w:rsidRDefault="00612202" w:rsidP="006A7122">
            <w:pPr>
              <w:suppressLineNumbers/>
              <w:jc w:val="center"/>
              <w:rPr>
                <w:sz w:val="24"/>
                <w:szCs w:val="24"/>
                <w:lang w:eastAsia="ru-RU"/>
              </w:rPr>
            </w:pPr>
            <w:r w:rsidRPr="006A7122">
              <w:rPr>
                <w:sz w:val="24"/>
                <w:szCs w:val="24"/>
                <w:lang w:eastAsia="ru-RU"/>
              </w:rPr>
              <w:t>2</w:t>
            </w:r>
          </w:p>
          <w:p w14:paraId="2AF23679"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134" w:type="dxa"/>
          </w:tcPr>
          <w:p w14:paraId="29208B56" w14:textId="77777777" w:rsidR="00612202" w:rsidRPr="006A7122" w:rsidRDefault="00612202" w:rsidP="006A7122">
            <w:pPr>
              <w:suppressLineNumbers/>
              <w:jc w:val="center"/>
              <w:rPr>
                <w:sz w:val="24"/>
                <w:szCs w:val="24"/>
                <w:lang w:eastAsia="ru-RU"/>
              </w:rPr>
            </w:pPr>
            <w:r w:rsidRPr="006A7122">
              <w:rPr>
                <w:sz w:val="24"/>
                <w:szCs w:val="24"/>
                <w:lang w:eastAsia="ru-RU"/>
              </w:rPr>
              <w:t>Всего</w:t>
            </w:r>
          </w:p>
        </w:tc>
      </w:tr>
      <w:tr w:rsidR="00612202" w:rsidRPr="006A7122" w14:paraId="5954AF19" w14:textId="77777777" w:rsidTr="00980ED4">
        <w:trPr>
          <w:cantSplit/>
          <w:trHeight w:val="275"/>
        </w:trPr>
        <w:tc>
          <w:tcPr>
            <w:tcW w:w="5353" w:type="dxa"/>
          </w:tcPr>
          <w:p w14:paraId="4A171526" w14:textId="77777777" w:rsidR="00612202" w:rsidRPr="006A7122" w:rsidRDefault="00612202" w:rsidP="006A7122">
            <w:pPr>
              <w:suppressLineNumbers/>
              <w:rPr>
                <w:b/>
                <w:sz w:val="24"/>
                <w:szCs w:val="24"/>
                <w:lang w:eastAsia="ru-RU"/>
              </w:rPr>
            </w:pPr>
            <w:r w:rsidRPr="006A7122">
              <w:rPr>
                <w:b/>
                <w:sz w:val="24"/>
                <w:szCs w:val="24"/>
                <w:lang w:eastAsia="ru-RU"/>
              </w:rPr>
              <w:t>Контактная аудиторная работа обучающихся с преподавателем:</w:t>
            </w:r>
          </w:p>
        </w:tc>
        <w:tc>
          <w:tcPr>
            <w:tcW w:w="1559" w:type="dxa"/>
          </w:tcPr>
          <w:p w14:paraId="72932573" w14:textId="77777777" w:rsidR="00612202" w:rsidRPr="006A7122" w:rsidRDefault="00612202" w:rsidP="006A7122">
            <w:pPr>
              <w:suppressLineNumbers/>
              <w:jc w:val="center"/>
              <w:rPr>
                <w:sz w:val="24"/>
                <w:szCs w:val="24"/>
                <w:lang w:eastAsia="ru-RU"/>
              </w:rPr>
            </w:pPr>
          </w:p>
        </w:tc>
        <w:tc>
          <w:tcPr>
            <w:tcW w:w="1560" w:type="dxa"/>
          </w:tcPr>
          <w:p w14:paraId="12109408"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c>
          <w:tcPr>
            <w:tcW w:w="1134" w:type="dxa"/>
          </w:tcPr>
          <w:p w14:paraId="210BB613"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r>
      <w:tr w:rsidR="00612202" w:rsidRPr="006A7122" w14:paraId="7DF563E8" w14:textId="77777777" w:rsidTr="00980ED4">
        <w:trPr>
          <w:cantSplit/>
          <w:trHeight w:val="275"/>
        </w:trPr>
        <w:tc>
          <w:tcPr>
            <w:tcW w:w="5353" w:type="dxa"/>
          </w:tcPr>
          <w:p w14:paraId="20CE34C4" w14:textId="77777777" w:rsidR="00612202" w:rsidRPr="006A7122" w:rsidRDefault="00612202" w:rsidP="006A7122">
            <w:pPr>
              <w:suppressLineNumbers/>
              <w:rPr>
                <w:b/>
                <w:sz w:val="24"/>
                <w:szCs w:val="24"/>
                <w:lang w:eastAsia="ru-RU"/>
              </w:rPr>
            </w:pPr>
            <w:r w:rsidRPr="006A7122">
              <w:rPr>
                <w:i/>
                <w:iCs/>
                <w:sz w:val="24"/>
                <w:szCs w:val="24"/>
                <w:lang w:eastAsia="ru-RU"/>
              </w:rPr>
              <w:t>Лекции (Л)</w:t>
            </w:r>
          </w:p>
        </w:tc>
        <w:tc>
          <w:tcPr>
            <w:tcW w:w="1559" w:type="dxa"/>
          </w:tcPr>
          <w:p w14:paraId="21CAFF26" w14:textId="77777777" w:rsidR="00612202" w:rsidRPr="006A7122" w:rsidRDefault="00612202" w:rsidP="006A7122">
            <w:pPr>
              <w:suppressLineNumbers/>
              <w:jc w:val="center"/>
              <w:rPr>
                <w:sz w:val="24"/>
                <w:szCs w:val="24"/>
                <w:lang w:eastAsia="ru-RU"/>
              </w:rPr>
            </w:pPr>
          </w:p>
        </w:tc>
        <w:tc>
          <w:tcPr>
            <w:tcW w:w="1560" w:type="dxa"/>
          </w:tcPr>
          <w:p w14:paraId="03AB1446"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55356F23"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04523282" w14:textId="77777777" w:rsidTr="00980ED4">
        <w:trPr>
          <w:cantSplit/>
          <w:trHeight w:val="275"/>
        </w:trPr>
        <w:tc>
          <w:tcPr>
            <w:tcW w:w="5353" w:type="dxa"/>
          </w:tcPr>
          <w:p w14:paraId="4A06C573" w14:textId="77777777" w:rsidR="00612202" w:rsidRPr="006A7122" w:rsidRDefault="00612202" w:rsidP="006A7122">
            <w:pPr>
              <w:suppressLineNumbers/>
              <w:rPr>
                <w:i/>
                <w:iCs/>
                <w:sz w:val="24"/>
                <w:szCs w:val="24"/>
                <w:lang w:eastAsia="ru-RU"/>
              </w:rPr>
            </w:pPr>
            <w:r w:rsidRPr="006A7122">
              <w:rPr>
                <w:i/>
                <w:iCs/>
                <w:sz w:val="24"/>
                <w:szCs w:val="24"/>
                <w:lang w:eastAsia="ru-RU"/>
              </w:rPr>
              <w:t>Практические занятия (ПЗ)</w:t>
            </w:r>
          </w:p>
        </w:tc>
        <w:tc>
          <w:tcPr>
            <w:tcW w:w="1559" w:type="dxa"/>
          </w:tcPr>
          <w:p w14:paraId="00D1A486" w14:textId="77777777" w:rsidR="00612202" w:rsidRPr="006A7122" w:rsidRDefault="00612202" w:rsidP="006A7122">
            <w:pPr>
              <w:suppressLineNumbers/>
              <w:jc w:val="center"/>
              <w:rPr>
                <w:sz w:val="24"/>
                <w:szCs w:val="24"/>
                <w:lang w:eastAsia="ru-RU"/>
              </w:rPr>
            </w:pPr>
          </w:p>
        </w:tc>
        <w:tc>
          <w:tcPr>
            <w:tcW w:w="1560" w:type="dxa"/>
          </w:tcPr>
          <w:p w14:paraId="05A150B2"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18A16FFE"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1C051D58" w14:textId="77777777" w:rsidTr="00980ED4">
        <w:trPr>
          <w:cantSplit/>
          <w:trHeight w:val="275"/>
        </w:trPr>
        <w:tc>
          <w:tcPr>
            <w:tcW w:w="5353" w:type="dxa"/>
          </w:tcPr>
          <w:p w14:paraId="60686785" w14:textId="77777777" w:rsidR="00612202" w:rsidRPr="006A7122" w:rsidRDefault="00612202" w:rsidP="006A7122">
            <w:pPr>
              <w:suppressLineNumbers/>
              <w:rPr>
                <w:sz w:val="24"/>
                <w:szCs w:val="24"/>
                <w:lang w:eastAsia="ru-RU"/>
              </w:rPr>
            </w:pPr>
            <w:r w:rsidRPr="006A7122">
              <w:rPr>
                <w:i/>
                <w:iCs/>
                <w:sz w:val="24"/>
                <w:szCs w:val="24"/>
                <w:lang w:eastAsia="ru-RU"/>
              </w:rPr>
              <w:t>Лабораторные работы (ЛР)</w:t>
            </w:r>
          </w:p>
        </w:tc>
        <w:tc>
          <w:tcPr>
            <w:tcW w:w="1559" w:type="dxa"/>
          </w:tcPr>
          <w:p w14:paraId="2058317E" w14:textId="77777777" w:rsidR="00612202" w:rsidRPr="006A7122" w:rsidRDefault="00612202" w:rsidP="006A7122">
            <w:pPr>
              <w:suppressLineNumbers/>
              <w:jc w:val="center"/>
              <w:rPr>
                <w:sz w:val="24"/>
                <w:szCs w:val="24"/>
                <w:lang w:eastAsia="ru-RU"/>
              </w:rPr>
            </w:pPr>
          </w:p>
        </w:tc>
        <w:tc>
          <w:tcPr>
            <w:tcW w:w="1560" w:type="dxa"/>
          </w:tcPr>
          <w:p w14:paraId="726F6219" w14:textId="77777777" w:rsidR="00612202" w:rsidRPr="006A7122" w:rsidRDefault="00612202" w:rsidP="006A7122">
            <w:pPr>
              <w:suppressLineNumbers/>
              <w:jc w:val="center"/>
              <w:rPr>
                <w:sz w:val="24"/>
                <w:szCs w:val="24"/>
                <w:lang w:eastAsia="ru-RU"/>
              </w:rPr>
            </w:pPr>
          </w:p>
        </w:tc>
        <w:tc>
          <w:tcPr>
            <w:tcW w:w="1134" w:type="dxa"/>
          </w:tcPr>
          <w:p w14:paraId="3613432E" w14:textId="77777777" w:rsidR="00612202" w:rsidRPr="006A7122" w:rsidRDefault="00612202" w:rsidP="006A7122">
            <w:pPr>
              <w:suppressLineNumbers/>
              <w:jc w:val="center"/>
              <w:rPr>
                <w:sz w:val="24"/>
                <w:szCs w:val="24"/>
                <w:lang w:eastAsia="ru-RU"/>
              </w:rPr>
            </w:pPr>
          </w:p>
        </w:tc>
      </w:tr>
      <w:tr w:rsidR="00612202" w:rsidRPr="006A7122" w14:paraId="6645A2CF" w14:textId="77777777" w:rsidTr="00980ED4">
        <w:trPr>
          <w:cantSplit/>
          <w:trHeight w:val="275"/>
        </w:trPr>
        <w:tc>
          <w:tcPr>
            <w:tcW w:w="5353" w:type="dxa"/>
          </w:tcPr>
          <w:p w14:paraId="0B438673" w14:textId="77777777" w:rsidR="00612202" w:rsidRPr="006A7122" w:rsidRDefault="00612202" w:rsidP="006A7122">
            <w:pPr>
              <w:suppressLineNumbers/>
              <w:rPr>
                <w:b/>
                <w:sz w:val="24"/>
                <w:szCs w:val="24"/>
                <w:lang w:eastAsia="ru-RU"/>
              </w:rPr>
            </w:pPr>
            <w:r w:rsidRPr="006A7122">
              <w:rPr>
                <w:b/>
                <w:sz w:val="24"/>
                <w:szCs w:val="24"/>
                <w:lang w:eastAsia="ru-RU"/>
              </w:rPr>
              <w:t>Самостоятельная работа:</w:t>
            </w:r>
          </w:p>
        </w:tc>
        <w:tc>
          <w:tcPr>
            <w:tcW w:w="1559" w:type="dxa"/>
          </w:tcPr>
          <w:p w14:paraId="38899636"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c>
          <w:tcPr>
            <w:tcW w:w="1560" w:type="dxa"/>
          </w:tcPr>
          <w:p w14:paraId="11546472"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r w:rsidRPr="006A7122">
              <w:rPr>
                <w:sz w:val="24"/>
                <w:szCs w:val="24"/>
                <w:lang w:eastAsia="ru-RU"/>
              </w:rPr>
              <w:t>78</w:t>
            </w:r>
          </w:p>
        </w:tc>
        <w:tc>
          <w:tcPr>
            <w:tcW w:w="1134" w:type="dxa"/>
          </w:tcPr>
          <w:p w14:paraId="6D9E202F" w14:textId="77777777" w:rsidR="00612202" w:rsidRPr="006A7122" w:rsidRDefault="00612202" w:rsidP="006A7122">
            <w:pPr>
              <w:widowControl w:val="0"/>
              <w:shd w:val="clear" w:color="auto" w:fill="FFFFFF"/>
              <w:autoSpaceDE w:val="0"/>
              <w:autoSpaceDN w:val="0"/>
              <w:adjustRightInd w:val="0"/>
              <w:rPr>
                <w:sz w:val="24"/>
                <w:szCs w:val="24"/>
                <w:lang w:eastAsia="ru-RU"/>
              </w:rPr>
            </w:pPr>
            <w:r w:rsidRPr="006A7122">
              <w:rPr>
                <w:sz w:val="24"/>
                <w:szCs w:val="24"/>
                <w:lang w:eastAsia="ru-RU"/>
              </w:rPr>
              <w:t xml:space="preserve">      78</w:t>
            </w:r>
          </w:p>
        </w:tc>
      </w:tr>
      <w:tr w:rsidR="00612202" w:rsidRPr="006A7122" w14:paraId="3F03D00C" w14:textId="77777777" w:rsidTr="00980ED4">
        <w:trPr>
          <w:cantSplit/>
          <w:trHeight w:val="297"/>
        </w:trPr>
        <w:tc>
          <w:tcPr>
            <w:tcW w:w="5353" w:type="dxa"/>
          </w:tcPr>
          <w:p w14:paraId="1883C33B" w14:textId="77777777" w:rsidR="00612202" w:rsidRPr="006A7122" w:rsidRDefault="00612202" w:rsidP="006A7122">
            <w:pPr>
              <w:suppressLineNumbers/>
              <w:rPr>
                <w:sz w:val="24"/>
                <w:szCs w:val="24"/>
                <w:lang w:eastAsia="ru-RU"/>
              </w:rPr>
            </w:pPr>
            <w:r w:rsidRPr="006A7122">
              <w:rPr>
                <w:sz w:val="24"/>
                <w:szCs w:val="24"/>
                <w:lang w:eastAsia="ru-RU"/>
              </w:rPr>
              <w:t xml:space="preserve">Курсовой проект (КП), курсовая работа (КР) </w:t>
            </w:r>
          </w:p>
        </w:tc>
        <w:tc>
          <w:tcPr>
            <w:tcW w:w="1559" w:type="dxa"/>
          </w:tcPr>
          <w:p w14:paraId="11E574B8" w14:textId="77777777" w:rsidR="00612202" w:rsidRPr="006A7122" w:rsidRDefault="00612202" w:rsidP="006A7122">
            <w:pPr>
              <w:suppressLineNumbers/>
              <w:rPr>
                <w:sz w:val="24"/>
                <w:szCs w:val="24"/>
                <w:lang w:eastAsia="ru-RU"/>
              </w:rPr>
            </w:pPr>
          </w:p>
        </w:tc>
        <w:tc>
          <w:tcPr>
            <w:tcW w:w="1560" w:type="dxa"/>
          </w:tcPr>
          <w:p w14:paraId="2ABB78DB" w14:textId="77777777" w:rsidR="00612202" w:rsidRPr="006A7122" w:rsidRDefault="00612202" w:rsidP="006A7122">
            <w:pPr>
              <w:suppressLineNumbers/>
              <w:rPr>
                <w:sz w:val="24"/>
                <w:szCs w:val="24"/>
                <w:lang w:eastAsia="ru-RU"/>
              </w:rPr>
            </w:pPr>
          </w:p>
        </w:tc>
        <w:tc>
          <w:tcPr>
            <w:tcW w:w="1134" w:type="dxa"/>
          </w:tcPr>
          <w:p w14:paraId="7518445E" w14:textId="77777777" w:rsidR="00612202" w:rsidRPr="006A7122" w:rsidRDefault="00612202" w:rsidP="006A7122">
            <w:pPr>
              <w:suppressLineNumbers/>
              <w:jc w:val="center"/>
              <w:rPr>
                <w:sz w:val="24"/>
                <w:szCs w:val="24"/>
                <w:lang w:eastAsia="ru-RU"/>
              </w:rPr>
            </w:pPr>
          </w:p>
        </w:tc>
      </w:tr>
      <w:tr w:rsidR="00612202" w:rsidRPr="006A7122" w14:paraId="64A11695" w14:textId="77777777" w:rsidTr="00980ED4">
        <w:trPr>
          <w:cantSplit/>
          <w:trHeight w:val="402"/>
        </w:trPr>
        <w:tc>
          <w:tcPr>
            <w:tcW w:w="5353" w:type="dxa"/>
          </w:tcPr>
          <w:p w14:paraId="1051269E" w14:textId="77777777" w:rsidR="00612202" w:rsidRPr="006A7122" w:rsidRDefault="00612202" w:rsidP="006A7122">
            <w:pPr>
              <w:suppressLineNumbers/>
              <w:rPr>
                <w:sz w:val="24"/>
                <w:szCs w:val="24"/>
                <w:lang w:eastAsia="ru-RU"/>
              </w:rPr>
            </w:pPr>
            <w:r w:rsidRPr="006A7122">
              <w:rPr>
                <w:sz w:val="24"/>
                <w:szCs w:val="24"/>
                <w:lang w:eastAsia="ru-RU"/>
              </w:rPr>
              <w:t>Расчетно-графическое задание (РГЗ)</w:t>
            </w:r>
          </w:p>
        </w:tc>
        <w:tc>
          <w:tcPr>
            <w:tcW w:w="1559" w:type="dxa"/>
          </w:tcPr>
          <w:p w14:paraId="14432F1A" w14:textId="77777777" w:rsidR="00612202" w:rsidRPr="006A7122" w:rsidRDefault="00612202" w:rsidP="006A7122">
            <w:pPr>
              <w:suppressLineNumbers/>
              <w:rPr>
                <w:sz w:val="24"/>
                <w:szCs w:val="24"/>
                <w:lang w:eastAsia="ru-RU"/>
              </w:rPr>
            </w:pPr>
          </w:p>
        </w:tc>
        <w:tc>
          <w:tcPr>
            <w:tcW w:w="1560" w:type="dxa"/>
          </w:tcPr>
          <w:p w14:paraId="7072B8A8" w14:textId="77777777" w:rsidR="00612202" w:rsidRPr="006A7122" w:rsidRDefault="00612202" w:rsidP="006A7122">
            <w:pPr>
              <w:suppressLineNumbers/>
              <w:rPr>
                <w:sz w:val="24"/>
                <w:szCs w:val="24"/>
                <w:lang w:eastAsia="ru-RU"/>
              </w:rPr>
            </w:pPr>
          </w:p>
        </w:tc>
        <w:tc>
          <w:tcPr>
            <w:tcW w:w="1134" w:type="dxa"/>
          </w:tcPr>
          <w:p w14:paraId="7C22F86B" w14:textId="77777777" w:rsidR="00612202" w:rsidRPr="006A7122" w:rsidRDefault="00612202" w:rsidP="006A7122">
            <w:pPr>
              <w:suppressLineNumbers/>
              <w:jc w:val="center"/>
              <w:rPr>
                <w:sz w:val="24"/>
                <w:szCs w:val="24"/>
                <w:lang w:eastAsia="ru-RU"/>
              </w:rPr>
            </w:pPr>
          </w:p>
        </w:tc>
      </w:tr>
      <w:tr w:rsidR="00612202" w:rsidRPr="006A7122" w14:paraId="176FC811" w14:textId="77777777" w:rsidTr="00980ED4">
        <w:trPr>
          <w:cantSplit/>
          <w:trHeight w:val="275"/>
        </w:trPr>
        <w:tc>
          <w:tcPr>
            <w:tcW w:w="5353" w:type="dxa"/>
          </w:tcPr>
          <w:p w14:paraId="12EC39C2" w14:textId="77777777" w:rsidR="00612202" w:rsidRPr="006A7122" w:rsidRDefault="00612202" w:rsidP="006A7122">
            <w:pPr>
              <w:suppressLineNumbers/>
              <w:rPr>
                <w:sz w:val="24"/>
                <w:szCs w:val="24"/>
                <w:lang w:eastAsia="ru-RU"/>
              </w:rPr>
            </w:pPr>
            <w:r w:rsidRPr="006A7122">
              <w:rPr>
                <w:sz w:val="24"/>
                <w:szCs w:val="24"/>
                <w:lang w:eastAsia="ru-RU"/>
              </w:rPr>
              <w:t>Реферат (Р)</w:t>
            </w:r>
          </w:p>
        </w:tc>
        <w:tc>
          <w:tcPr>
            <w:tcW w:w="1559" w:type="dxa"/>
          </w:tcPr>
          <w:p w14:paraId="0B7082F9" w14:textId="77777777" w:rsidR="00612202" w:rsidRPr="006A7122" w:rsidRDefault="00612202" w:rsidP="006A7122">
            <w:pPr>
              <w:suppressLineNumbers/>
              <w:jc w:val="center"/>
              <w:rPr>
                <w:sz w:val="24"/>
                <w:szCs w:val="24"/>
                <w:lang w:eastAsia="ru-RU"/>
              </w:rPr>
            </w:pPr>
          </w:p>
        </w:tc>
        <w:tc>
          <w:tcPr>
            <w:tcW w:w="1560" w:type="dxa"/>
          </w:tcPr>
          <w:p w14:paraId="765D4679" w14:textId="77777777" w:rsidR="00612202" w:rsidRPr="006A7122" w:rsidRDefault="00612202" w:rsidP="006A7122">
            <w:pPr>
              <w:suppressLineNumbers/>
              <w:rPr>
                <w:sz w:val="24"/>
                <w:szCs w:val="24"/>
                <w:lang w:eastAsia="ru-RU"/>
              </w:rPr>
            </w:pPr>
            <w:r>
              <w:rPr>
                <w:sz w:val="24"/>
                <w:szCs w:val="24"/>
                <w:lang w:eastAsia="ru-RU"/>
              </w:rPr>
              <w:t>78</w:t>
            </w:r>
          </w:p>
        </w:tc>
        <w:tc>
          <w:tcPr>
            <w:tcW w:w="1134" w:type="dxa"/>
          </w:tcPr>
          <w:p w14:paraId="73657CC0" w14:textId="77777777" w:rsidR="00612202" w:rsidRPr="006A7122" w:rsidRDefault="00612202" w:rsidP="006A7122">
            <w:pPr>
              <w:suppressLineNumbers/>
              <w:jc w:val="center"/>
              <w:rPr>
                <w:sz w:val="24"/>
                <w:szCs w:val="24"/>
                <w:lang w:eastAsia="ru-RU"/>
              </w:rPr>
            </w:pPr>
            <w:r>
              <w:rPr>
                <w:sz w:val="24"/>
                <w:szCs w:val="24"/>
                <w:lang w:eastAsia="ru-RU"/>
              </w:rPr>
              <w:t>78</w:t>
            </w:r>
          </w:p>
        </w:tc>
      </w:tr>
      <w:tr w:rsidR="00612202" w:rsidRPr="006A7122" w14:paraId="07CEDB9E" w14:textId="77777777" w:rsidTr="00980ED4">
        <w:trPr>
          <w:cantSplit/>
          <w:trHeight w:val="275"/>
        </w:trPr>
        <w:tc>
          <w:tcPr>
            <w:tcW w:w="5353" w:type="dxa"/>
          </w:tcPr>
          <w:p w14:paraId="365AE076" w14:textId="77777777" w:rsidR="00612202" w:rsidRPr="006A7122" w:rsidRDefault="00612202" w:rsidP="006A7122">
            <w:pPr>
              <w:suppressLineNumbers/>
              <w:rPr>
                <w:sz w:val="24"/>
                <w:szCs w:val="24"/>
                <w:lang w:eastAsia="ru-RU"/>
              </w:rPr>
            </w:pPr>
            <w:r w:rsidRPr="006A7122">
              <w:rPr>
                <w:sz w:val="24"/>
                <w:szCs w:val="24"/>
                <w:lang w:eastAsia="ru-RU"/>
              </w:rPr>
              <w:t>Эссе (Э)</w:t>
            </w:r>
          </w:p>
        </w:tc>
        <w:tc>
          <w:tcPr>
            <w:tcW w:w="1559" w:type="dxa"/>
          </w:tcPr>
          <w:p w14:paraId="5761CFC1" w14:textId="77777777" w:rsidR="00612202" w:rsidRPr="006A7122" w:rsidRDefault="00612202" w:rsidP="006A7122">
            <w:pPr>
              <w:suppressLineNumbers/>
              <w:jc w:val="center"/>
              <w:rPr>
                <w:sz w:val="24"/>
                <w:szCs w:val="24"/>
                <w:lang w:eastAsia="ru-RU"/>
              </w:rPr>
            </w:pPr>
          </w:p>
        </w:tc>
        <w:tc>
          <w:tcPr>
            <w:tcW w:w="1560" w:type="dxa"/>
          </w:tcPr>
          <w:p w14:paraId="5E6C047D" w14:textId="77777777" w:rsidR="00612202" w:rsidRPr="006A7122" w:rsidRDefault="00612202" w:rsidP="006A7122">
            <w:pPr>
              <w:suppressLineNumbers/>
              <w:jc w:val="center"/>
              <w:rPr>
                <w:sz w:val="24"/>
                <w:szCs w:val="24"/>
                <w:lang w:eastAsia="ru-RU"/>
              </w:rPr>
            </w:pPr>
          </w:p>
        </w:tc>
        <w:tc>
          <w:tcPr>
            <w:tcW w:w="1134" w:type="dxa"/>
          </w:tcPr>
          <w:p w14:paraId="70F52665" w14:textId="77777777" w:rsidR="00612202" w:rsidRPr="006A7122" w:rsidRDefault="00612202" w:rsidP="006A7122">
            <w:pPr>
              <w:suppressLineNumbers/>
              <w:jc w:val="center"/>
              <w:rPr>
                <w:sz w:val="24"/>
                <w:szCs w:val="24"/>
                <w:lang w:eastAsia="ru-RU"/>
              </w:rPr>
            </w:pPr>
          </w:p>
        </w:tc>
      </w:tr>
      <w:tr w:rsidR="00612202" w:rsidRPr="006A7122" w14:paraId="26ADC2F3" w14:textId="77777777" w:rsidTr="00980ED4">
        <w:trPr>
          <w:cantSplit/>
          <w:trHeight w:val="429"/>
        </w:trPr>
        <w:tc>
          <w:tcPr>
            <w:tcW w:w="5353" w:type="dxa"/>
          </w:tcPr>
          <w:p w14:paraId="25CBF7AB" w14:textId="77777777" w:rsidR="00612202" w:rsidRPr="006A7122" w:rsidRDefault="00612202" w:rsidP="006A7122">
            <w:pPr>
              <w:suppressLineNumbers/>
              <w:rPr>
                <w:sz w:val="24"/>
                <w:szCs w:val="24"/>
                <w:lang w:eastAsia="ru-RU"/>
              </w:rPr>
            </w:pPr>
            <w:r w:rsidRPr="006A7122">
              <w:rPr>
                <w:sz w:val="24"/>
                <w:szCs w:val="24"/>
                <w:lang w:eastAsia="ru-RU"/>
              </w:rPr>
              <w:t>Самостоятельное изучение разделов</w:t>
            </w:r>
          </w:p>
        </w:tc>
        <w:tc>
          <w:tcPr>
            <w:tcW w:w="1559" w:type="dxa"/>
          </w:tcPr>
          <w:p w14:paraId="1CE92899" w14:textId="77777777" w:rsidR="00612202" w:rsidRPr="006A7122" w:rsidRDefault="00612202" w:rsidP="006A7122">
            <w:pPr>
              <w:suppressLineNumbers/>
              <w:jc w:val="center"/>
              <w:rPr>
                <w:sz w:val="24"/>
                <w:szCs w:val="24"/>
                <w:lang w:eastAsia="ru-RU"/>
              </w:rPr>
            </w:pPr>
          </w:p>
        </w:tc>
        <w:tc>
          <w:tcPr>
            <w:tcW w:w="1560" w:type="dxa"/>
          </w:tcPr>
          <w:p w14:paraId="37C74861" w14:textId="77777777" w:rsidR="00612202" w:rsidRPr="006A7122" w:rsidRDefault="00612202" w:rsidP="006A7122">
            <w:pPr>
              <w:suppressLineNumbers/>
              <w:jc w:val="center"/>
              <w:rPr>
                <w:sz w:val="24"/>
                <w:szCs w:val="24"/>
                <w:lang w:eastAsia="ru-RU"/>
              </w:rPr>
            </w:pPr>
          </w:p>
        </w:tc>
        <w:tc>
          <w:tcPr>
            <w:tcW w:w="1134" w:type="dxa"/>
          </w:tcPr>
          <w:p w14:paraId="7330800F"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r>
      <w:tr w:rsidR="00612202" w:rsidRPr="006A7122" w14:paraId="443831A5" w14:textId="77777777" w:rsidTr="00980ED4">
        <w:trPr>
          <w:cantSplit/>
          <w:trHeight w:val="407"/>
        </w:trPr>
        <w:tc>
          <w:tcPr>
            <w:tcW w:w="5353" w:type="dxa"/>
          </w:tcPr>
          <w:p w14:paraId="731CB5B9" w14:textId="77777777" w:rsidR="00612202" w:rsidRPr="006A7122" w:rsidRDefault="00612202" w:rsidP="006A7122">
            <w:pPr>
              <w:suppressLineNumbers/>
              <w:rPr>
                <w:sz w:val="24"/>
                <w:szCs w:val="24"/>
                <w:lang w:eastAsia="ru-RU"/>
              </w:rPr>
            </w:pPr>
            <w:r w:rsidRPr="006A7122">
              <w:rPr>
                <w:sz w:val="24"/>
                <w:szCs w:val="24"/>
                <w:lang w:eastAsia="ru-RU"/>
              </w:rPr>
              <w:t>Зачет/Зачет</w:t>
            </w:r>
          </w:p>
        </w:tc>
        <w:tc>
          <w:tcPr>
            <w:tcW w:w="1559" w:type="dxa"/>
          </w:tcPr>
          <w:p w14:paraId="2F74650E" w14:textId="77777777" w:rsidR="00612202" w:rsidRPr="006A7122" w:rsidRDefault="00612202" w:rsidP="006A7122">
            <w:pPr>
              <w:suppressLineNumbers/>
              <w:jc w:val="center"/>
              <w:rPr>
                <w:sz w:val="24"/>
                <w:szCs w:val="24"/>
                <w:lang w:eastAsia="ru-RU"/>
              </w:rPr>
            </w:pPr>
          </w:p>
        </w:tc>
        <w:tc>
          <w:tcPr>
            <w:tcW w:w="1560" w:type="dxa"/>
          </w:tcPr>
          <w:p w14:paraId="1F55A4D4" w14:textId="77777777" w:rsidR="00612202" w:rsidRPr="006A7122" w:rsidRDefault="00612202" w:rsidP="006A7122">
            <w:pPr>
              <w:suppressLineNumbers/>
              <w:jc w:val="center"/>
              <w:rPr>
                <w:sz w:val="24"/>
                <w:szCs w:val="24"/>
                <w:lang w:eastAsia="ru-RU"/>
              </w:rPr>
            </w:pPr>
            <w:r>
              <w:rPr>
                <w:sz w:val="24"/>
                <w:szCs w:val="24"/>
                <w:lang w:eastAsia="ru-RU"/>
              </w:rPr>
              <w:t>108</w:t>
            </w:r>
          </w:p>
        </w:tc>
        <w:tc>
          <w:tcPr>
            <w:tcW w:w="1134" w:type="dxa"/>
          </w:tcPr>
          <w:p w14:paraId="33A10B38" w14:textId="77777777" w:rsidR="00612202" w:rsidRPr="006A7122" w:rsidRDefault="00612202" w:rsidP="006A7122">
            <w:pPr>
              <w:suppressLineNumbers/>
              <w:jc w:val="center"/>
              <w:rPr>
                <w:sz w:val="24"/>
                <w:szCs w:val="24"/>
                <w:lang w:eastAsia="ru-RU"/>
              </w:rPr>
            </w:pPr>
            <w:r>
              <w:rPr>
                <w:sz w:val="24"/>
                <w:szCs w:val="24"/>
                <w:lang w:eastAsia="ru-RU"/>
              </w:rPr>
              <w:t>108</w:t>
            </w:r>
          </w:p>
        </w:tc>
      </w:tr>
    </w:tbl>
    <w:p w14:paraId="3AD559AA" w14:textId="77777777" w:rsidR="00612202" w:rsidRPr="006A7122" w:rsidRDefault="00612202" w:rsidP="006A7122">
      <w:pPr>
        <w:suppressLineNumbers/>
        <w:jc w:val="both"/>
        <w:rPr>
          <w:b/>
          <w:sz w:val="24"/>
          <w:szCs w:val="24"/>
          <w:lang w:eastAsia="ru-RU"/>
        </w:rPr>
      </w:pPr>
    </w:p>
    <w:p w14:paraId="25DD969E"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4.2. Содержание разделов дисциплины</w:t>
      </w:r>
    </w:p>
    <w:p w14:paraId="40E7E64B"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B7A9C3F"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49C8DDED" w14:textId="77777777" w:rsidR="00612202" w:rsidRPr="006A7122" w:rsidRDefault="00612202" w:rsidP="006A7122">
      <w:pPr>
        <w:jc w:val="both"/>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1"/>
        <w:gridCol w:w="2288"/>
        <w:gridCol w:w="4508"/>
        <w:gridCol w:w="1488"/>
      </w:tblGrid>
      <w:tr w:rsidR="00612202" w:rsidRPr="006A7122" w14:paraId="11CC752C" w14:textId="77777777" w:rsidTr="00C25BF4">
        <w:tc>
          <w:tcPr>
            <w:tcW w:w="568" w:type="pct"/>
            <w:tcBorders>
              <w:bottom w:val="single" w:sz="4" w:space="0" w:color="auto"/>
            </w:tcBorders>
            <w:vAlign w:val="center"/>
          </w:tcPr>
          <w:p w14:paraId="39F69A0D" w14:textId="77777777" w:rsidR="00612202" w:rsidRPr="006A7122" w:rsidRDefault="00612202" w:rsidP="006A7122">
            <w:pPr>
              <w:jc w:val="center"/>
              <w:rPr>
                <w:sz w:val="24"/>
                <w:szCs w:val="24"/>
              </w:rPr>
            </w:pPr>
            <w:r w:rsidRPr="006A7122">
              <w:rPr>
                <w:sz w:val="24"/>
                <w:szCs w:val="24"/>
              </w:rPr>
              <w:t>№ раздела</w:t>
            </w:r>
          </w:p>
        </w:tc>
        <w:tc>
          <w:tcPr>
            <w:tcW w:w="1224" w:type="pct"/>
            <w:tcBorders>
              <w:bottom w:val="single" w:sz="4" w:space="0" w:color="auto"/>
            </w:tcBorders>
            <w:vAlign w:val="center"/>
          </w:tcPr>
          <w:p w14:paraId="4480AD1A" w14:textId="77777777" w:rsidR="00612202" w:rsidRPr="006A7122" w:rsidRDefault="00612202" w:rsidP="006A7122">
            <w:pPr>
              <w:jc w:val="center"/>
              <w:rPr>
                <w:sz w:val="24"/>
                <w:szCs w:val="24"/>
              </w:rPr>
            </w:pPr>
            <w:r w:rsidRPr="006A7122">
              <w:rPr>
                <w:sz w:val="24"/>
                <w:szCs w:val="24"/>
              </w:rPr>
              <w:t xml:space="preserve">Наименование раздела </w:t>
            </w:r>
          </w:p>
        </w:tc>
        <w:tc>
          <w:tcPr>
            <w:tcW w:w="2412" w:type="pct"/>
            <w:tcBorders>
              <w:bottom w:val="single" w:sz="4" w:space="0" w:color="auto"/>
            </w:tcBorders>
          </w:tcPr>
          <w:p w14:paraId="177DAA1F" w14:textId="77777777" w:rsidR="00612202" w:rsidRPr="006A7122" w:rsidRDefault="00612202" w:rsidP="006A7122">
            <w:pPr>
              <w:jc w:val="center"/>
              <w:rPr>
                <w:sz w:val="24"/>
                <w:szCs w:val="24"/>
              </w:rPr>
            </w:pPr>
            <w:r w:rsidRPr="006A7122">
              <w:rPr>
                <w:sz w:val="24"/>
                <w:szCs w:val="24"/>
              </w:rPr>
              <w:t>Содержание раздела</w:t>
            </w:r>
          </w:p>
        </w:tc>
        <w:tc>
          <w:tcPr>
            <w:tcW w:w="796" w:type="pct"/>
            <w:tcBorders>
              <w:bottom w:val="single" w:sz="4" w:space="0" w:color="auto"/>
            </w:tcBorders>
            <w:vAlign w:val="center"/>
          </w:tcPr>
          <w:p w14:paraId="4AF41B69" w14:textId="77777777" w:rsidR="00612202" w:rsidRPr="006A7122" w:rsidRDefault="00612202" w:rsidP="006A7122">
            <w:pPr>
              <w:jc w:val="center"/>
              <w:rPr>
                <w:sz w:val="24"/>
                <w:szCs w:val="24"/>
              </w:rPr>
            </w:pPr>
            <w:r w:rsidRPr="006A7122">
              <w:rPr>
                <w:sz w:val="24"/>
                <w:szCs w:val="24"/>
              </w:rPr>
              <w:t xml:space="preserve">Форма текущего контроля </w:t>
            </w:r>
          </w:p>
        </w:tc>
      </w:tr>
      <w:tr w:rsidR="00612202" w:rsidRPr="006A7122" w14:paraId="15955FFC" w14:textId="77777777" w:rsidTr="00C25BF4">
        <w:trPr>
          <w:trHeight w:val="70"/>
        </w:trPr>
        <w:tc>
          <w:tcPr>
            <w:tcW w:w="568" w:type="pct"/>
            <w:shd w:val="clear" w:color="auto" w:fill="auto"/>
          </w:tcPr>
          <w:p w14:paraId="6BB7CD48" w14:textId="77777777" w:rsidR="00612202" w:rsidRPr="006A7122" w:rsidRDefault="00612202" w:rsidP="006A7122">
            <w:pPr>
              <w:jc w:val="center"/>
              <w:rPr>
                <w:sz w:val="24"/>
                <w:szCs w:val="24"/>
              </w:rPr>
            </w:pPr>
            <w:r w:rsidRPr="006A7122">
              <w:rPr>
                <w:sz w:val="24"/>
                <w:szCs w:val="24"/>
              </w:rPr>
              <w:t>1</w:t>
            </w:r>
          </w:p>
        </w:tc>
        <w:tc>
          <w:tcPr>
            <w:tcW w:w="1224" w:type="pct"/>
            <w:shd w:val="clear" w:color="auto" w:fill="auto"/>
          </w:tcPr>
          <w:p w14:paraId="054B3B1F" w14:textId="77777777" w:rsidR="00612202" w:rsidRPr="006A7122" w:rsidRDefault="00612202" w:rsidP="006A7122">
            <w:pPr>
              <w:jc w:val="center"/>
              <w:rPr>
                <w:sz w:val="24"/>
                <w:szCs w:val="24"/>
              </w:rPr>
            </w:pPr>
            <w:r w:rsidRPr="006A7122">
              <w:rPr>
                <w:sz w:val="24"/>
                <w:szCs w:val="24"/>
              </w:rPr>
              <w:t>2</w:t>
            </w:r>
          </w:p>
        </w:tc>
        <w:tc>
          <w:tcPr>
            <w:tcW w:w="2412" w:type="pct"/>
            <w:shd w:val="clear" w:color="auto" w:fill="auto"/>
          </w:tcPr>
          <w:p w14:paraId="3227C065" w14:textId="77777777" w:rsidR="00612202" w:rsidRPr="006A7122" w:rsidRDefault="00612202" w:rsidP="006A7122">
            <w:pPr>
              <w:pStyle w:val="af1"/>
              <w:spacing w:line="240" w:lineRule="auto"/>
              <w:ind w:left="0" w:firstLine="708"/>
              <w:jc w:val="center"/>
              <w:rPr>
                <w:spacing w:val="-3"/>
              </w:rPr>
            </w:pPr>
            <w:r w:rsidRPr="006A7122">
              <w:rPr>
                <w:spacing w:val="-3"/>
              </w:rPr>
              <w:t>3</w:t>
            </w:r>
          </w:p>
        </w:tc>
        <w:tc>
          <w:tcPr>
            <w:tcW w:w="796" w:type="pct"/>
            <w:shd w:val="clear" w:color="auto" w:fill="auto"/>
          </w:tcPr>
          <w:p w14:paraId="3A0CBC02" w14:textId="77777777" w:rsidR="00612202" w:rsidRPr="006A7122" w:rsidRDefault="00612202" w:rsidP="006A7122">
            <w:pPr>
              <w:pStyle w:val="af1"/>
              <w:spacing w:line="240" w:lineRule="auto"/>
              <w:ind w:left="0" w:firstLine="708"/>
              <w:jc w:val="center"/>
              <w:rPr>
                <w:spacing w:val="-3"/>
              </w:rPr>
            </w:pPr>
            <w:r w:rsidRPr="006A7122">
              <w:rPr>
                <w:spacing w:val="-3"/>
              </w:rPr>
              <w:t>4</w:t>
            </w:r>
          </w:p>
        </w:tc>
      </w:tr>
      <w:tr w:rsidR="00612202" w:rsidRPr="006A7122" w14:paraId="2556B073" w14:textId="77777777" w:rsidTr="00C25BF4">
        <w:trPr>
          <w:trHeight w:val="70"/>
        </w:trPr>
        <w:tc>
          <w:tcPr>
            <w:tcW w:w="568" w:type="pct"/>
          </w:tcPr>
          <w:p w14:paraId="1E90166C" w14:textId="77777777" w:rsidR="00612202" w:rsidRPr="006A7122" w:rsidRDefault="00612202" w:rsidP="006A7122">
            <w:pPr>
              <w:rPr>
                <w:sz w:val="24"/>
                <w:szCs w:val="24"/>
              </w:rPr>
            </w:pPr>
            <w:r w:rsidRPr="006A7122">
              <w:rPr>
                <w:sz w:val="24"/>
                <w:szCs w:val="24"/>
              </w:rPr>
              <w:t>Раздел 1</w:t>
            </w:r>
          </w:p>
        </w:tc>
        <w:tc>
          <w:tcPr>
            <w:tcW w:w="1224" w:type="pct"/>
          </w:tcPr>
          <w:p w14:paraId="18B8F8D7" w14:textId="77777777" w:rsidR="00612202" w:rsidRPr="006A7122" w:rsidRDefault="00612202" w:rsidP="006A7122">
            <w:pPr>
              <w:ind w:hanging="4"/>
              <w:rPr>
                <w:sz w:val="24"/>
                <w:szCs w:val="24"/>
              </w:rPr>
            </w:pPr>
            <w:r w:rsidRPr="006A7122">
              <w:rPr>
                <w:sz w:val="24"/>
                <w:szCs w:val="24"/>
              </w:rPr>
              <w:t>Описание сцены. Предварительные метаязыковые замечания</w:t>
            </w:r>
          </w:p>
        </w:tc>
        <w:tc>
          <w:tcPr>
            <w:tcW w:w="2412" w:type="pct"/>
          </w:tcPr>
          <w:p w14:paraId="0B2F0E26"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xml:space="preserve">»; «компетенция» и «употребление». Слова: формы и значения. Предложения и высказывания; текст, разговор и дискурс. Теория значения и виды значения. </w:t>
            </w:r>
          </w:p>
        </w:tc>
        <w:tc>
          <w:tcPr>
            <w:tcW w:w="796" w:type="pct"/>
          </w:tcPr>
          <w:p w14:paraId="273E8A91" w14:textId="77777777" w:rsidR="00612202" w:rsidRPr="006A7122" w:rsidRDefault="00612202" w:rsidP="006A7122">
            <w:pPr>
              <w:jc w:val="center"/>
              <w:rPr>
                <w:sz w:val="24"/>
                <w:szCs w:val="24"/>
              </w:rPr>
            </w:pPr>
            <w:r w:rsidRPr="006A7122">
              <w:rPr>
                <w:sz w:val="24"/>
                <w:szCs w:val="24"/>
              </w:rPr>
              <w:t>Коллоквиум</w:t>
            </w:r>
          </w:p>
        </w:tc>
      </w:tr>
      <w:tr w:rsidR="00612202" w:rsidRPr="006A7122" w14:paraId="4608B1C9" w14:textId="77777777" w:rsidTr="00C25BF4">
        <w:trPr>
          <w:trHeight w:val="70"/>
        </w:trPr>
        <w:tc>
          <w:tcPr>
            <w:tcW w:w="568" w:type="pct"/>
          </w:tcPr>
          <w:p w14:paraId="09BBE21B" w14:textId="77777777" w:rsidR="00612202" w:rsidRPr="006A7122" w:rsidRDefault="00612202" w:rsidP="006A7122">
            <w:pPr>
              <w:rPr>
                <w:sz w:val="24"/>
                <w:szCs w:val="24"/>
              </w:rPr>
            </w:pPr>
            <w:r w:rsidRPr="006A7122">
              <w:rPr>
                <w:sz w:val="24"/>
                <w:szCs w:val="24"/>
              </w:rPr>
              <w:t>Раздел 2</w:t>
            </w:r>
          </w:p>
        </w:tc>
        <w:tc>
          <w:tcPr>
            <w:tcW w:w="1224" w:type="pct"/>
          </w:tcPr>
          <w:p w14:paraId="07DDCD60" w14:textId="77777777" w:rsidR="00612202" w:rsidRPr="006A7122" w:rsidRDefault="00612202" w:rsidP="006A7122">
            <w:pPr>
              <w:ind w:hanging="6"/>
              <w:rPr>
                <w:sz w:val="24"/>
                <w:szCs w:val="24"/>
              </w:rPr>
            </w:pPr>
            <w:r w:rsidRPr="006A7122">
              <w:rPr>
                <w:sz w:val="24"/>
                <w:szCs w:val="24"/>
              </w:rPr>
              <w:t>Лексическое значение. Слова как значимые единицы.</w:t>
            </w:r>
          </w:p>
        </w:tc>
        <w:tc>
          <w:tcPr>
            <w:tcW w:w="2412" w:type="pct"/>
          </w:tcPr>
          <w:p w14:paraId="631C8BC1" w14:textId="77777777" w:rsidR="00612202" w:rsidRPr="006A7122" w:rsidRDefault="00612202" w:rsidP="006A7122">
            <w:pPr>
              <w:jc w:val="both"/>
              <w:rPr>
                <w:sz w:val="24"/>
                <w:szCs w:val="24"/>
              </w:rPr>
            </w:pPr>
            <w:r w:rsidRPr="006A7122">
              <w:rPr>
                <w:sz w:val="24"/>
                <w:szCs w:val="24"/>
              </w:rPr>
              <w:t xml:space="preserve">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 </w:t>
            </w:r>
          </w:p>
        </w:tc>
        <w:tc>
          <w:tcPr>
            <w:tcW w:w="796" w:type="pct"/>
          </w:tcPr>
          <w:p w14:paraId="592A4793" w14:textId="77777777" w:rsidR="00612202" w:rsidRPr="006A7122" w:rsidRDefault="00612202" w:rsidP="006A7122">
            <w:pPr>
              <w:rPr>
                <w:sz w:val="24"/>
                <w:szCs w:val="24"/>
              </w:rPr>
            </w:pPr>
            <w:r w:rsidRPr="006A7122">
              <w:rPr>
                <w:sz w:val="24"/>
                <w:szCs w:val="24"/>
              </w:rPr>
              <w:t>Коллоквиум</w:t>
            </w:r>
          </w:p>
        </w:tc>
      </w:tr>
      <w:tr w:rsidR="00612202" w:rsidRPr="006A7122" w14:paraId="4F94497B" w14:textId="77777777" w:rsidTr="00C25BF4">
        <w:trPr>
          <w:trHeight w:val="70"/>
        </w:trPr>
        <w:tc>
          <w:tcPr>
            <w:tcW w:w="568" w:type="pct"/>
          </w:tcPr>
          <w:p w14:paraId="56994EA0" w14:textId="77777777" w:rsidR="00612202" w:rsidRPr="006A7122" w:rsidRDefault="00612202" w:rsidP="006A7122">
            <w:pPr>
              <w:rPr>
                <w:sz w:val="24"/>
                <w:szCs w:val="24"/>
              </w:rPr>
            </w:pPr>
            <w:r w:rsidRPr="006A7122">
              <w:rPr>
                <w:sz w:val="24"/>
                <w:szCs w:val="24"/>
              </w:rPr>
              <w:t>Раздел 3</w:t>
            </w:r>
          </w:p>
        </w:tc>
        <w:tc>
          <w:tcPr>
            <w:tcW w:w="1224" w:type="pct"/>
          </w:tcPr>
          <w:p w14:paraId="526A2B76" w14:textId="77777777" w:rsidR="00612202" w:rsidRPr="006A7122" w:rsidRDefault="00612202" w:rsidP="006A7122">
            <w:pPr>
              <w:ind w:left="-6"/>
              <w:rPr>
                <w:sz w:val="24"/>
                <w:szCs w:val="24"/>
              </w:rPr>
            </w:pPr>
            <w:r w:rsidRPr="006A7122">
              <w:rPr>
                <w:sz w:val="24"/>
                <w:szCs w:val="24"/>
              </w:rPr>
              <w:t xml:space="preserve">Лексическое значение. Определение значений слов. </w:t>
            </w:r>
          </w:p>
        </w:tc>
        <w:tc>
          <w:tcPr>
            <w:tcW w:w="2412" w:type="pct"/>
          </w:tcPr>
          <w:p w14:paraId="4E1237D1"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796" w:type="pct"/>
          </w:tcPr>
          <w:p w14:paraId="2BF4209F"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3D5884B9" w14:textId="77777777" w:rsidTr="00C25BF4">
        <w:trPr>
          <w:trHeight w:val="70"/>
        </w:trPr>
        <w:tc>
          <w:tcPr>
            <w:tcW w:w="568" w:type="pct"/>
          </w:tcPr>
          <w:p w14:paraId="06D3C5BC" w14:textId="77777777" w:rsidR="00612202" w:rsidRPr="006A7122" w:rsidRDefault="00612202" w:rsidP="006A7122">
            <w:pPr>
              <w:jc w:val="both"/>
              <w:rPr>
                <w:sz w:val="24"/>
                <w:szCs w:val="24"/>
              </w:rPr>
            </w:pPr>
            <w:r w:rsidRPr="006A7122">
              <w:rPr>
                <w:sz w:val="24"/>
                <w:szCs w:val="24"/>
              </w:rPr>
              <w:t>Раздел 4</w:t>
            </w:r>
          </w:p>
        </w:tc>
        <w:tc>
          <w:tcPr>
            <w:tcW w:w="1224" w:type="pct"/>
          </w:tcPr>
          <w:p w14:paraId="05556CCE" w14:textId="77777777" w:rsidR="00612202" w:rsidRPr="006A7122" w:rsidRDefault="00612202" w:rsidP="006A7122">
            <w:pPr>
              <w:rPr>
                <w:sz w:val="24"/>
                <w:szCs w:val="24"/>
              </w:rPr>
            </w:pPr>
            <w:r w:rsidRPr="006A7122">
              <w:rPr>
                <w:sz w:val="24"/>
                <w:szCs w:val="24"/>
              </w:rPr>
              <w:t>Структурный подход.</w:t>
            </w:r>
          </w:p>
        </w:tc>
        <w:tc>
          <w:tcPr>
            <w:tcW w:w="2412" w:type="pct"/>
          </w:tcPr>
          <w:p w14:paraId="393BD475" w14:textId="77777777" w:rsidR="00612202" w:rsidRPr="006A7122" w:rsidRDefault="00612202" w:rsidP="006A7122">
            <w:pPr>
              <w:jc w:val="both"/>
              <w:rPr>
                <w:sz w:val="24"/>
                <w:szCs w:val="24"/>
              </w:rPr>
            </w:pPr>
            <w:r w:rsidRPr="006A7122">
              <w:rPr>
                <w:sz w:val="24"/>
                <w:szCs w:val="24"/>
              </w:rPr>
              <w:t xml:space="preserve">Структурный подход. Структурная семантика. Компонентный анализ. </w:t>
            </w:r>
            <w:r w:rsidRPr="006A7122">
              <w:rPr>
                <w:sz w:val="24"/>
                <w:szCs w:val="24"/>
              </w:rPr>
              <w:lastRenderedPageBreak/>
              <w:t xml:space="preserve">Эмпирическая база компонентного анализа. Следование и возможные миры. Смысловые отношения и постулаты значения. </w:t>
            </w:r>
          </w:p>
        </w:tc>
        <w:tc>
          <w:tcPr>
            <w:tcW w:w="796" w:type="pct"/>
          </w:tcPr>
          <w:p w14:paraId="47525A21" w14:textId="77777777" w:rsidR="00612202" w:rsidRPr="006A7122" w:rsidRDefault="00612202" w:rsidP="006A7122">
            <w:pPr>
              <w:jc w:val="both"/>
              <w:rPr>
                <w:sz w:val="24"/>
                <w:szCs w:val="24"/>
              </w:rPr>
            </w:pPr>
            <w:r w:rsidRPr="006A7122">
              <w:rPr>
                <w:sz w:val="24"/>
                <w:szCs w:val="24"/>
              </w:rPr>
              <w:lastRenderedPageBreak/>
              <w:t>Коллоквиум</w:t>
            </w:r>
          </w:p>
        </w:tc>
      </w:tr>
      <w:tr w:rsidR="00612202" w:rsidRPr="006A7122" w14:paraId="03882DAB" w14:textId="77777777" w:rsidTr="00C25BF4">
        <w:trPr>
          <w:trHeight w:val="70"/>
        </w:trPr>
        <w:tc>
          <w:tcPr>
            <w:tcW w:w="568" w:type="pct"/>
          </w:tcPr>
          <w:p w14:paraId="07E873CB" w14:textId="77777777" w:rsidR="00612202" w:rsidRPr="006A7122" w:rsidRDefault="00612202" w:rsidP="006A7122">
            <w:pPr>
              <w:jc w:val="both"/>
              <w:rPr>
                <w:sz w:val="24"/>
                <w:szCs w:val="24"/>
              </w:rPr>
            </w:pPr>
            <w:r w:rsidRPr="006A7122">
              <w:rPr>
                <w:sz w:val="24"/>
                <w:szCs w:val="24"/>
              </w:rPr>
              <w:t>Раздел 5</w:t>
            </w:r>
          </w:p>
        </w:tc>
        <w:tc>
          <w:tcPr>
            <w:tcW w:w="1224" w:type="pct"/>
          </w:tcPr>
          <w:p w14:paraId="7BAEEA44" w14:textId="77777777" w:rsidR="00612202" w:rsidRPr="006A7122" w:rsidRDefault="00612202" w:rsidP="006A7122">
            <w:pPr>
              <w:rPr>
                <w:sz w:val="24"/>
                <w:szCs w:val="24"/>
              </w:rPr>
            </w:pPr>
            <w:r w:rsidRPr="006A7122">
              <w:rPr>
                <w:sz w:val="24"/>
                <w:szCs w:val="24"/>
              </w:rPr>
              <w:t xml:space="preserve">Значение предложения. </w:t>
            </w:r>
          </w:p>
        </w:tc>
        <w:tc>
          <w:tcPr>
            <w:tcW w:w="2412" w:type="pct"/>
          </w:tcPr>
          <w:p w14:paraId="005E2366" w14:textId="77777777" w:rsidR="00612202" w:rsidRPr="006A7122" w:rsidRDefault="00612202" w:rsidP="006A7122">
            <w:pPr>
              <w:rPr>
                <w:bCs/>
                <w:sz w:val="24"/>
                <w:szCs w:val="24"/>
                <w:shd w:val="clear" w:color="auto" w:fill="FFFFFF"/>
              </w:rPr>
            </w:pPr>
            <w:r w:rsidRPr="006A7122">
              <w:rPr>
                <w:bCs/>
                <w:sz w:val="24"/>
                <w:szCs w:val="24"/>
                <w:shd w:val="clear" w:color="auto" w:fill="FFFFFF"/>
              </w:rPr>
              <w:t xml:space="preserve">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 </w:t>
            </w:r>
          </w:p>
        </w:tc>
        <w:tc>
          <w:tcPr>
            <w:tcW w:w="796" w:type="pct"/>
          </w:tcPr>
          <w:p w14:paraId="3680BAB9"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5654A633" w14:textId="77777777" w:rsidTr="00C25BF4">
        <w:trPr>
          <w:trHeight w:val="70"/>
        </w:trPr>
        <w:tc>
          <w:tcPr>
            <w:tcW w:w="568" w:type="pct"/>
          </w:tcPr>
          <w:p w14:paraId="1A4CAE8C" w14:textId="77777777" w:rsidR="00612202" w:rsidRPr="006A7122" w:rsidRDefault="00612202" w:rsidP="006A7122">
            <w:pPr>
              <w:jc w:val="both"/>
              <w:rPr>
                <w:sz w:val="24"/>
                <w:szCs w:val="24"/>
              </w:rPr>
            </w:pPr>
            <w:r w:rsidRPr="006A7122">
              <w:rPr>
                <w:sz w:val="24"/>
                <w:szCs w:val="24"/>
              </w:rPr>
              <w:t>Раздел 6</w:t>
            </w:r>
          </w:p>
        </w:tc>
        <w:tc>
          <w:tcPr>
            <w:tcW w:w="1224" w:type="pct"/>
          </w:tcPr>
          <w:p w14:paraId="0AD0F7E5" w14:textId="77777777" w:rsidR="00612202" w:rsidRPr="006A7122" w:rsidRDefault="00612202" w:rsidP="006A7122">
            <w:pPr>
              <w:rPr>
                <w:sz w:val="24"/>
                <w:szCs w:val="24"/>
              </w:rPr>
            </w:pPr>
            <w:r w:rsidRPr="006A7122">
              <w:rPr>
                <w:sz w:val="24"/>
                <w:szCs w:val="24"/>
              </w:rPr>
              <w:t xml:space="preserve">Значение высказывания. </w:t>
            </w:r>
          </w:p>
        </w:tc>
        <w:tc>
          <w:tcPr>
            <w:tcW w:w="2412" w:type="pct"/>
          </w:tcPr>
          <w:p w14:paraId="0DC2C72A" w14:textId="77777777" w:rsidR="00612202" w:rsidRPr="006A7122" w:rsidRDefault="00612202" w:rsidP="006A7122">
            <w:pPr>
              <w:ind w:left="133"/>
              <w:rPr>
                <w:bCs/>
                <w:sz w:val="24"/>
                <w:szCs w:val="24"/>
                <w:shd w:val="clear" w:color="auto" w:fill="FFFFFF"/>
              </w:rPr>
            </w:pPr>
            <w:r w:rsidRPr="006A7122">
              <w:rPr>
                <w:bCs/>
                <w:sz w:val="24"/>
                <w:szCs w:val="24"/>
                <w:shd w:val="clear" w:color="auto" w:fill="FFFFFF"/>
              </w:rPr>
              <w:t xml:space="preserve">Речевые акты и иллокутивная сила. Высказывания. Локутивные акты. Иллокутивная сила. Утверждения, вопросы и директивы. </w:t>
            </w:r>
          </w:p>
        </w:tc>
        <w:tc>
          <w:tcPr>
            <w:tcW w:w="796" w:type="pct"/>
          </w:tcPr>
          <w:p w14:paraId="045F47DD" w14:textId="77777777" w:rsidR="00612202" w:rsidRPr="006A7122" w:rsidRDefault="00612202" w:rsidP="006A7122">
            <w:pPr>
              <w:jc w:val="both"/>
              <w:rPr>
                <w:sz w:val="24"/>
                <w:szCs w:val="24"/>
              </w:rPr>
            </w:pPr>
            <w:r w:rsidRPr="006A7122">
              <w:rPr>
                <w:sz w:val="24"/>
                <w:szCs w:val="24"/>
              </w:rPr>
              <w:t>Коллоквиум</w:t>
            </w:r>
          </w:p>
        </w:tc>
      </w:tr>
    </w:tbl>
    <w:p w14:paraId="0878E638" w14:textId="77777777" w:rsidR="00612202" w:rsidRPr="006A7122" w:rsidRDefault="00612202" w:rsidP="006A7122">
      <w:pPr>
        <w:widowControl w:val="0"/>
        <w:suppressLineNumbers/>
        <w:autoSpaceDE w:val="0"/>
        <w:autoSpaceDN w:val="0"/>
        <w:adjustRightInd w:val="0"/>
        <w:spacing w:after="120"/>
        <w:ind w:left="283"/>
        <w:rPr>
          <w:b/>
          <w:sz w:val="24"/>
          <w:szCs w:val="24"/>
          <w:lang w:eastAsia="ru-RU"/>
        </w:rPr>
      </w:pPr>
    </w:p>
    <w:p w14:paraId="2124B734" w14:textId="77777777" w:rsidR="00612202" w:rsidRPr="006A7122" w:rsidRDefault="00612202" w:rsidP="006A7122">
      <w:pPr>
        <w:widowControl w:val="0"/>
        <w:suppressLineNumbers/>
        <w:autoSpaceDE w:val="0"/>
        <w:autoSpaceDN w:val="0"/>
        <w:adjustRightInd w:val="0"/>
        <w:spacing w:after="120"/>
        <w:ind w:left="283"/>
        <w:jc w:val="center"/>
        <w:rPr>
          <w:b/>
          <w:sz w:val="24"/>
          <w:szCs w:val="24"/>
          <w:lang w:eastAsia="ru-RU"/>
        </w:rPr>
      </w:pPr>
      <w:r w:rsidRPr="006A7122">
        <w:rPr>
          <w:b/>
          <w:sz w:val="24"/>
          <w:szCs w:val="24"/>
          <w:lang w:eastAsia="ru-RU"/>
        </w:rPr>
        <w:t>4.3. Разделы дисциплины, изучаемые во 2 семестре</w:t>
      </w:r>
    </w:p>
    <w:p w14:paraId="18951CF6"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3544"/>
        <w:gridCol w:w="850"/>
        <w:gridCol w:w="1134"/>
        <w:gridCol w:w="992"/>
        <w:gridCol w:w="851"/>
        <w:gridCol w:w="1134"/>
      </w:tblGrid>
      <w:tr w:rsidR="00612202" w:rsidRPr="006A7122" w14:paraId="5A327E97" w14:textId="77777777" w:rsidTr="000A20C3">
        <w:trPr>
          <w:trHeight w:val="255"/>
        </w:trPr>
        <w:tc>
          <w:tcPr>
            <w:tcW w:w="959" w:type="dxa"/>
            <w:vMerge w:val="restart"/>
          </w:tcPr>
          <w:p w14:paraId="2B84BF64" w14:textId="77777777" w:rsidR="00612202" w:rsidRPr="006A7122" w:rsidRDefault="00612202" w:rsidP="006A7122">
            <w:pPr>
              <w:widowControl w:val="0"/>
              <w:autoSpaceDE w:val="0"/>
              <w:autoSpaceDN w:val="0"/>
              <w:adjustRightInd w:val="0"/>
              <w:jc w:val="center"/>
              <w:rPr>
                <w:sz w:val="24"/>
                <w:szCs w:val="24"/>
                <w:lang w:eastAsia="ru-RU"/>
              </w:rPr>
            </w:pPr>
          </w:p>
          <w:p w14:paraId="1EAF37BF"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w:t>
            </w:r>
          </w:p>
          <w:p w14:paraId="42FA5AC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раздела</w:t>
            </w:r>
          </w:p>
        </w:tc>
        <w:tc>
          <w:tcPr>
            <w:tcW w:w="3544" w:type="dxa"/>
            <w:vMerge w:val="restart"/>
          </w:tcPr>
          <w:p w14:paraId="197852B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Наименование</w:t>
            </w:r>
          </w:p>
          <w:p w14:paraId="3809FD9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разделов</w:t>
            </w:r>
          </w:p>
        </w:tc>
        <w:tc>
          <w:tcPr>
            <w:tcW w:w="4961" w:type="dxa"/>
            <w:gridSpan w:val="5"/>
          </w:tcPr>
          <w:p w14:paraId="72524BC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Количество часов</w:t>
            </w:r>
          </w:p>
        </w:tc>
      </w:tr>
      <w:tr w:rsidR="00612202" w:rsidRPr="006A7122" w14:paraId="75B3E9D7" w14:textId="77777777" w:rsidTr="000A20C3">
        <w:trPr>
          <w:trHeight w:val="255"/>
        </w:trPr>
        <w:tc>
          <w:tcPr>
            <w:tcW w:w="959" w:type="dxa"/>
            <w:vMerge/>
          </w:tcPr>
          <w:p w14:paraId="5E2F4A95"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vMerge/>
          </w:tcPr>
          <w:p w14:paraId="574D2D44" w14:textId="77777777" w:rsidR="00612202" w:rsidRPr="006A7122" w:rsidRDefault="00612202" w:rsidP="006A7122">
            <w:pPr>
              <w:widowControl w:val="0"/>
              <w:autoSpaceDE w:val="0"/>
              <w:autoSpaceDN w:val="0"/>
              <w:adjustRightInd w:val="0"/>
              <w:jc w:val="center"/>
              <w:rPr>
                <w:sz w:val="24"/>
                <w:szCs w:val="24"/>
                <w:lang w:eastAsia="ru-RU"/>
              </w:rPr>
            </w:pPr>
          </w:p>
        </w:tc>
        <w:tc>
          <w:tcPr>
            <w:tcW w:w="4961" w:type="dxa"/>
            <w:gridSpan w:val="5"/>
          </w:tcPr>
          <w:p w14:paraId="46CE5C33" w14:textId="77777777" w:rsidR="00612202" w:rsidRPr="006A7122" w:rsidRDefault="00612202" w:rsidP="006A7122">
            <w:pPr>
              <w:widowControl w:val="0"/>
              <w:autoSpaceDE w:val="0"/>
              <w:autoSpaceDN w:val="0"/>
              <w:adjustRightInd w:val="0"/>
              <w:jc w:val="center"/>
              <w:rPr>
                <w:b/>
                <w:sz w:val="24"/>
                <w:szCs w:val="24"/>
                <w:lang w:eastAsia="ru-RU"/>
              </w:rPr>
            </w:pPr>
            <w:r w:rsidRPr="006A7122">
              <w:rPr>
                <w:b/>
                <w:sz w:val="24"/>
                <w:szCs w:val="24"/>
                <w:lang w:eastAsia="ru-RU"/>
              </w:rPr>
              <w:t>Контактная работа обучающихся</w:t>
            </w:r>
          </w:p>
        </w:tc>
      </w:tr>
      <w:tr w:rsidR="00612202" w:rsidRPr="006A7122" w14:paraId="2CB6E1B7" w14:textId="77777777" w:rsidTr="000A20C3">
        <w:trPr>
          <w:trHeight w:val="534"/>
        </w:trPr>
        <w:tc>
          <w:tcPr>
            <w:tcW w:w="959" w:type="dxa"/>
            <w:vMerge/>
          </w:tcPr>
          <w:p w14:paraId="121ECABB"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42541185"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val="restart"/>
          </w:tcPr>
          <w:p w14:paraId="2E30EDE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Всего</w:t>
            </w:r>
          </w:p>
        </w:tc>
        <w:tc>
          <w:tcPr>
            <w:tcW w:w="2977" w:type="dxa"/>
            <w:gridSpan w:val="3"/>
          </w:tcPr>
          <w:p w14:paraId="2622FDC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Аудиторная работа</w:t>
            </w:r>
          </w:p>
        </w:tc>
        <w:tc>
          <w:tcPr>
            <w:tcW w:w="1134" w:type="dxa"/>
            <w:vMerge w:val="restart"/>
          </w:tcPr>
          <w:p w14:paraId="276D71E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Внеаудиторная работа</w:t>
            </w:r>
          </w:p>
        </w:tc>
      </w:tr>
      <w:tr w:rsidR="00612202" w:rsidRPr="006A7122" w14:paraId="4450C4C8" w14:textId="77777777" w:rsidTr="000A20C3">
        <w:trPr>
          <w:trHeight w:val="555"/>
        </w:trPr>
        <w:tc>
          <w:tcPr>
            <w:tcW w:w="959" w:type="dxa"/>
            <w:vMerge/>
          </w:tcPr>
          <w:p w14:paraId="7EFDF18F"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6F28F11C"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tcPr>
          <w:p w14:paraId="10B6AA3F" w14:textId="77777777" w:rsidR="00612202" w:rsidRPr="006A7122" w:rsidRDefault="00612202" w:rsidP="006A7122">
            <w:pPr>
              <w:widowControl w:val="0"/>
              <w:autoSpaceDE w:val="0"/>
              <w:autoSpaceDN w:val="0"/>
              <w:adjustRightInd w:val="0"/>
              <w:jc w:val="center"/>
              <w:rPr>
                <w:b/>
                <w:sz w:val="24"/>
                <w:szCs w:val="24"/>
                <w:lang w:eastAsia="ru-RU"/>
              </w:rPr>
            </w:pPr>
          </w:p>
        </w:tc>
        <w:tc>
          <w:tcPr>
            <w:tcW w:w="1134" w:type="dxa"/>
          </w:tcPr>
          <w:p w14:paraId="4AADFC1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w:t>
            </w:r>
          </w:p>
        </w:tc>
        <w:tc>
          <w:tcPr>
            <w:tcW w:w="992" w:type="dxa"/>
          </w:tcPr>
          <w:p w14:paraId="0FACE9F5"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ПЗ</w:t>
            </w:r>
          </w:p>
        </w:tc>
        <w:tc>
          <w:tcPr>
            <w:tcW w:w="851" w:type="dxa"/>
          </w:tcPr>
          <w:p w14:paraId="7798092F"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ЛР</w:t>
            </w:r>
          </w:p>
        </w:tc>
        <w:tc>
          <w:tcPr>
            <w:tcW w:w="1134" w:type="dxa"/>
            <w:vMerge/>
          </w:tcPr>
          <w:p w14:paraId="1EA53E39" w14:textId="77777777" w:rsidR="00612202" w:rsidRPr="006A7122" w:rsidRDefault="00612202" w:rsidP="006A7122">
            <w:pPr>
              <w:widowControl w:val="0"/>
              <w:autoSpaceDE w:val="0"/>
              <w:autoSpaceDN w:val="0"/>
              <w:adjustRightInd w:val="0"/>
              <w:jc w:val="center"/>
              <w:rPr>
                <w:sz w:val="24"/>
                <w:szCs w:val="24"/>
                <w:lang w:eastAsia="ru-RU"/>
              </w:rPr>
            </w:pPr>
          </w:p>
        </w:tc>
      </w:tr>
      <w:tr w:rsidR="00612202" w:rsidRPr="006A7122" w14:paraId="329EDC3D" w14:textId="77777777" w:rsidTr="000A20C3">
        <w:tc>
          <w:tcPr>
            <w:tcW w:w="959" w:type="dxa"/>
          </w:tcPr>
          <w:p w14:paraId="699A0FB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tc>
        <w:tc>
          <w:tcPr>
            <w:tcW w:w="3544" w:type="dxa"/>
          </w:tcPr>
          <w:p w14:paraId="565997E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850" w:type="dxa"/>
          </w:tcPr>
          <w:p w14:paraId="46254A2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1134" w:type="dxa"/>
          </w:tcPr>
          <w:p w14:paraId="1F9A1D0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992" w:type="dxa"/>
          </w:tcPr>
          <w:p w14:paraId="76582FC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851" w:type="dxa"/>
          </w:tcPr>
          <w:p w14:paraId="302D621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1134" w:type="dxa"/>
          </w:tcPr>
          <w:p w14:paraId="58182DB8"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7</w:t>
            </w:r>
          </w:p>
        </w:tc>
      </w:tr>
      <w:tr w:rsidR="00612202" w:rsidRPr="006A7122" w14:paraId="53F58D5A" w14:textId="77777777" w:rsidTr="000A20C3">
        <w:trPr>
          <w:trHeight w:val="793"/>
        </w:trPr>
        <w:tc>
          <w:tcPr>
            <w:tcW w:w="959" w:type="dxa"/>
          </w:tcPr>
          <w:p w14:paraId="1373D552"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p w14:paraId="5DCB775D" w14:textId="77777777" w:rsidR="00612202" w:rsidRPr="006A7122" w:rsidRDefault="00612202" w:rsidP="006A7122">
            <w:pPr>
              <w:widowControl w:val="0"/>
              <w:autoSpaceDE w:val="0"/>
              <w:autoSpaceDN w:val="0"/>
              <w:adjustRightInd w:val="0"/>
              <w:jc w:val="center"/>
              <w:rPr>
                <w:sz w:val="24"/>
                <w:szCs w:val="24"/>
                <w:lang w:eastAsia="ru-RU"/>
              </w:rPr>
            </w:pPr>
          </w:p>
          <w:p w14:paraId="61AF1D0D"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tcPr>
          <w:p w14:paraId="15FA55A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850" w:type="dxa"/>
          </w:tcPr>
          <w:p w14:paraId="3FB426DB"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7D4374D3"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1FE5B79E"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4AC1F0B4"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0D3C0E19"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489EC16B" w14:textId="77777777" w:rsidTr="000A20C3">
        <w:trPr>
          <w:trHeight w:val="947"/>
        </w:trPr>
        <w:tc>
          <w:tcPr>
            <w:tcW w:w="959" w:type="dxa"/>
          </w:tcPr>
          <w:p w14:paraId="0E3C9F59"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3544" w:type="dxa"/>
          </w:tcPr>
          <w:p w14:paraId="46B9D127"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Слова как значимые единицы</w:t>
            </w:r>
          </w:p>
        </w:tc>
        <w:tc>
          <w:tcPr>
            <w:tcW w:w="850" w:type="dxa"/>
          </w:tcPr>
          <w:p w14:paraId="6199AB5E"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5F502C0F"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21B71F6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093C981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74A3BD36"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182CEB2C" w14:textId="77777777" w:rsidTr="000A20C3">
        <w:trPr>
          <w:trHeight w:val="981"/>
        </w:trPr>
        <w:tc>
          <w:tcPr>
            <w:tcW w:w="959" w:type="dxa"/>
          </w:tcPr>
          <w:p w14:paraId="0D6F0901"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3544" w:type="dxa"/>
          </w:tcPr>
          <w:p w14:paraId="77B92AC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850" w:type="dxa"/>
          </w:tcPr>
          <w:p w14:paraId="15A9FB38"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35174360"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58807DE9"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546B2AC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E55446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5E7972AD" w14:textId="77777777" w:rsidTr="000A20C3">
        <w:trPr>
          <w:trHeight w:val="981"/>
        </w:trPr>
        <w:tc>
          <w:tcPr>
            <w:tcW w:w="959" w:type="dxa"/>
          </w:tcPr>
          <w:p w14:paraId="0E46B7B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3544" w:type="dxa"/>
          </w:tcPr>
          <w:p w14:paraId="4A030BA6"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Структурный подход</w:t>
            </w:r>
          </w:p>
        </w:tc>
        <w:tc>
          <w:tcPr>
            <w:tcW w:w="850" w:type="dxa"/>
          </w:tcPr>
          <w:p w14:paraId="71E2B82B"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1C033CC"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58FDB6B"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5AE18E8E"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1A26D30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29329626" w14:textId="77777777" w:rsidTr="000A20C3">
        <w:trPr>
          <w:trHeight w:val="981"/>
        </w:trPr>
        <w:tc>
          <w:tcPr>
            <w:tcW w:w="959" w:type="dxa"/>
          </w:tcPr>
          <w:p w14:paraId="74314238"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3544" w:type="dxa"/>
          </w:tcPr>
          <w:p w14:paraId="20C64359"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предложения</w:t>
            </w:r>
          </w:p>
        </w:tc>
        <w:tc>
          <w:tcPr>
            <w:tcW w:w="850" w:type="dxa"/>
          </w:tcPr>
          <w:p w14:paraId="7112817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DFDFE7C"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4418BAE1"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03C62FDF"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527213A"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43E35FFB" w14:textId="77777777" w:rsidTr="000A20C3">
        <w:trPr>
          <w:trHeight w:val="981"/>
        </w:trPr>
        <w:tc>
          <w:tcPr>
            <w:tcW w:w="959" w:type="dxa"/>
          </w:tcPr>
          <w:p w14:paraId="14B6EEBF"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3544" w:type="dxa"/>
          </w:tcPr>
          <w:p w14:paraId="48F1DF0A"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высказывания</w:t>
            </w:r>
          </w:p>
        </w:tc>
        <w:tc>
          <w:tcPr>
            <w:tcW w:w="850" w:type="dxa"/>
          </w:tcPr>
          <w:p w14:paraId="020671AE"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4C43DB07"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2368BF0"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61A3525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519B0A3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203ED3A9" w14:textId="77777777" w:rsidTr="000A20C3">
        <w:trPr>
          <w:trHeight w:val="421"/>
        </w:trPr>
        <w:tc>
          <w:tcPr>
            <w:tcW w:w="959" w:type="dxa"/>
          </w:tcPr>
          <w:p w14:paraId="04E5FA07"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tcPr>
          <w:p w14:paraId="05B589DB" w14:textId="77777777" w:rsidR="00612202" w:rsidRPr="006A7122" w:rsidRDefault="00612202" w:rsidP="006A7122">
            <w:pPr>
              <w:widowControl w:val="0"/>
              <w:autoSpaceDE w:val="0"/>
              <w:autoSpaceDN w:val="0"/>
              <w:adjustRightInd w:val="0"/>
              <w:jc w:val="both"/>
              <w:rPr>
                <w:i/>
                <w:sz w:val="24"/>
                <w:szCs w:val="24"/>
                <w:lang w:eastAsia="ru-RU"/>
              </w:rPr>
            </w:pPr>
            <w:r w:rsidRPr="006A7122">
              <w:rPr>
                <w:i/>
                <w:sz w:val="24"/>
                <w:szCs w:val="24"/>
                <w:lang w:eastAsia="ru-RU"/>
              </w:rPr>
              <w:t>Итого:</w:t>
            </w:r>
          </w:p>
        </w:tc>
        <w:tc>
          <w:tcPr>
            <w:tcW w:w="850" w:type="dxa"/>
          </w:tcPr>
          <w:p w14:paraId="20764996"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108</w:t>
            </w:r>
          </w:p>
        </w:tc>
        <w:tc>
          <w:tcPr>
            <w:tcW w:w="1134" w:type="dxa"/>
          </w:tcPr>
          <w:p w14:paraId="74F1CDB7"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992" w:type="dxa"/>
          </w:tcPr>
          <w:p w14:paraId="7B6DD79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851" w:type="dxa"/>
          </w:tcPr>
          <w:p w14:paraId="3FF4D4A2"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E8E32C7"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78</w:t>
            </w:r>
          </w:p>
        </w:tc>
      </w:tr>
    </w:tbl>
    <w:p w14:paraId="254ACC4B"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418C212D"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37E1A393"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664D0B47" w14:textId="77777777" w:rsidR="00612202" w:rsidRPr="006A7122" w:rsidRDefault="00612202" w:rsidP="006A7122">
      <w:pPr>
        <w:widowControl w:val="0"/>
        <w:snapToGrid w:val="0"/>
        <w:spacing w:after="120"/>
        <w:jc w:val="center"/>
        <w:rPr>
          <w:b/>
          <w:sz w:val="24"/>
          <w:szCs w:val="24"/>
          <w:lang w:eastAsia="ru-RU"/>
        </w:rPr>
      </w:pPr>
      <w:r w:rsidRPr="006A7122">
        <w:rPr>
          <w:b/>
          <w:sz w:val="24"/>
          <w:szCs w:val="24"/>
          <w:lang w:eastAsia="ru-RU"/>
        </w:rPr>
        <w:t>4.4. Самостоятельная работа студентов</w:t>
      </w:r>
    </w:p>
    <w:p w14:paraId="34B68A92" w14:textId="77777777" w:rsidR="00612202" w:rsidRPr="006A7122" w:rsidRDefault="00612202" w:rsidP="006A7122">
      <w:pPr>
        <w:widowControl w:val="0"/>
        <w:snapToGrid w:val="0"/>
        <w:spacing w:after="120"/>
        <w:jc w:val="center"/>
        <w:rPr>
          <w:b/>
          <w:sz w:val="24"/>
          <w:szCs w:val="24"/>
          <w:lang w:eastAsia="ru-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268"/>
        <w:gridCol w:w="1701"/>
        <w:gridCol w:w="1843"/>
        <w:gridCol w:w="1242"/>
      </w:tblGrid>
      <w:tr w:rsidR="00612202" w:rsidRPr="006A7122" w14:paraId="49C20864" w14:textId="77777777" w:rsidTr="000A20C3">
        <w:trPr>
          <w:trHeight w:val="1987"/>
        </w:trPr>
        <w:tc>
          <w:tcPr>
            <w:tcW w:w="2518" w:type="dxa"/>
            <w:shd w:val="clear" w:color="auto" w:fill="auto"/>
          </w:tcPr>
          <w:p w14:paraId="59EECC78"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Наименование темы дисциплины или раздела</w:t>
            </w:r>
          </w:p>
        </w:tc>
        <w:tc>
          <w:tcPr>
            <w:tcW w:w="2268" w:type="dxa"/>
            <w:shd w:val="clear" w:color="auto" w:fill="auto"/>
          </w:tcPr>
          <w:p w14:paraId="3926F1BC"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Вид самостоятельной внеаудиторной работы обучающихся, в т.ч. КСР</w:t>
            </w:r>
          </w:p>
        </w:tc>
        <w:tc>
          <w:tcPr>
            <w:tcW w:w="1701" w:type="dxa"/>
            <w:shd w:val="clear" w:color="auto" w:fill="auto"/>
          </w:tcPr>
          <w:p w14:paraId="2614807B"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Оценочное средство</w:t>
            </w:r>
          </w:p>
        </w:tc>
        <w:tc>
          <w:tcPr>
            <w:tcW w:w="1843" w:type="dxa"/>
            <w:shd w:val="clear" w:color="auto" w:fill="auto"/>
          </w:tcPr>
          <w:p w14:paraId="7B91B796"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 xml:space="preserve">Кол-во </w:t>
            </w:r>
          </w:p>
          <w:p w14:paraId="203CEB95"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часов</w:t>
            </w:r>
          </w:p>
        </w:tc>
        <w:tc>
          <w:tcPr>
            <w:tcW w:w="1242" w:type="dxa"/>
            <w:shd w:val="clear" w:color="auto" w:fill="auto"/>
          </w:tcPr>
          <w:p w14:paraId="5C2670CB"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Код компетенций</w:t>
            </w:r>
          </w:p>
        </w:tc>
      </w:tr>
      <w:tr w:rsidR="00612202" w:rsidRPr="006A7122" w14:paraId="0790DC11" w14:textId="77777777" w:rsidTr="000A20C3">
        <w:tc>
          <w:tcPr>
            <w:tcW w:w="2518" w:type="dxa"/>
          </w:tcPr>
          <w:p w14:paraId="33C8CCB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2268" w:type="dxa"/>
            <w:shd w:val="clear" w:color="auto" w:fill="auto"/>
          </w:tcPr>
          <w:p w14:paraId="3961F034"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Подготовка информационного сообщения, создание презентаций</w:t>
            </w:r>
          </w:p>
        </w:tc>
        <w:tc>
          <w:tcPr>
            <w:tcW w:w="1701" w:type="dxa"/>
            <w:shd w:val="clear" w:color="auto" w:fill="auto"/>
          </w:tcPr>
          <w:p w14:paraId="7D48DA6C" w14:textId="77777777" w:rsidR="00612202" w:rsidRPr="006A7122" w:rsidRDefault="00612202" w:rsidP="006A7122">
            <w:pPr>
              <w:widowControl w:val="0"/>
              <w:snapToGrid w:val="0"/>
              <w:spacing w:after="120"/>
              <w:jc w:val="center"/>
              <w:rPr>
                <w:sz w:val="24"/>
                <w:szCs w:val="24"/>
                <w:lang w:eastAsia="ru-RU"/>
              </w:rPr>
            </w:pPr>
            <w:r>
              <w:rPr>
                <w:sz w:val="24"/>
                <w:szCs w:val="24"/>
                <w:lang w:eastAsia="ru-RU"/>
              </w:rPr>
              <w:t>Реферат</w:t>
            </w:r>
          </w:p>
        </w:tc>
        <w:tc>
          <w:tcPr>
            <w:tcW w:w="1843" w:type="dxa"/>
          </w:tcPr>
          <w:p w14:paraId="6EF051C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147E128B"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 ПК-1</w:t>
            </w:r>
            <w:r>
              <w:rPr>
                <w:sz w:val="24"/>
                <w:szCs w:val="24"/>
                <w:lang w:eastAsia="ru-RU"/>
              </w:rPr>
              <w:t xml:space="preserve"> ОПК-7</w:t>
            </w:r>
          </w:p>
          <w:p w14:paraId="439A0A7B" w14:textId="77777777" w:rsidR="00612202" w:rsidRPr="006A7122" w:rsidRDefault="00612202" w:rsidP="006A7122">
            <w:pPr>
              <w:widowControl w:val="0"/>
              <w:snapToGrid w:val="0"/>
              <w:spacing w:after="120"/>
              <w:jc w:val="center"/>
              <w:rPr>
                <w:sz w:val="24"/>
                <w:szCs w:val="24"/>
                <w:lang w:eastAsia="ru-RU"/>
              </w:rPr>
            </w:pPr>
          </w:p>
        </w:tc>
      </w:tr>
      <w:tr w:rsidR="00612202" w:rsidRPr="006A7122" w14:paraId="5A9C13CA" w14:textId="77777777" w:rsidTr="000A20C3">
        <w:tc>
          <w:tcPr>
            <w:tcW w:w="2518" w:type="dxa"/>
          </w:tcPr>
          <w:p w14:paraId="5B57214F"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Лексическое значение. Слова как значимые единицы</w:t>
            </w:r>
          </w:p>
          <w:p w14:paraId="38A5C930" w14:textId="77777777" w:rsidR="00612202" w:rsidRPr="006A7122" w:rsidRDefault="00612202" w:rsidP="006A7122">
            <w:pPr>
              <w:widowControl w:val="0"/>
              <w:autoSpaceDE w:val="0"/>
              <w:autoSpaceDN w:val="0"/>
              <w:adjustRightInd w:val="0"/>
              <w:jc w:val="both"/>
              <w:rPr>
                <w:sz w:val="24"/>
                <w:szCs w:val="24"/>
                <w:lang w:eastAsia="ru-RU"/>
              </w:rPr>
            </w:pPr>
          </w:p>
        </w:tc>
        <w:tc>
          <w:tcPr>
            <w:tcW w:w="2268" w:type="dxa"/>
            <w:shd w:val="clear" w:color="auto" w:fill="auto"/>
          </w:tcPr>
          <w:p w14:paraId="4B240915"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407D51E1"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22BB0A1E"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7C7FF185"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5361663D"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0B3E4450" w14:textId="77777777" w:rsidTr="000A20C3">
        <w:tc>
          <w:tcPr>
            <w:tcW w:w="2518" w:type="dxa"/>
          </w:tcPr>
          <w:p w14:paraId="30B02039"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2268" w:type="dxa"/>
            <w:shd w:val="clear" w:color="auto" w:fill="auto"/>
          </w:tcPr>
          <w:p w14:paraId="6FD0FD80"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3F9A0CB0"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13E5991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6A2E3F46" w14:textId="77777777" w:rsidR="00612202" w:rsidRPr="006A7122" w:rsidRDefault="00612202" w:rsidP="006A7122">
            <w:pPr>
              <w:jc w:val="center"/>
              <w:rPr>
                <w:sz w:val="24"/>
                <w:szCs w:val="24"/>
                <w:lang w:eastAsia="ru-RU"/>
              </w:rPr>
            </w:pPr>
            <w:r w:rsidRPr="006A7122">
              <w:rPr>
                <w:sz w:val="24"/>
                <w:szCs w:val="24"/>
                <w:lang w:eastAsia="ru-RU"/>
              </w:rPr>
              <w:t>УК-4, ОПК-4, ПК-1</w:t>
            </w:r>
          </w:p>
        </w:tc>
      </w:tr>
      <w:tr w:rsidR="00612202" w:rsidRPr="006A7122" w14:paraId="7A5B9B21" w14:textId="77777777" w:rsidTr="000A20C3">
        <w:tc>
          <w:tcPr>
            <w:tcW w:w="2518" w:type="dxa"/>
          </w:tcPr>
          <w:p w14:paraId="6ECF6968" w14:textId="77777777" w:rsidR="00612202" w:rsidRPr="006A7122" w:rsidRDefault="00612202" w:rsidP="006A7122">
            <w:pPr>
              <w:rPr>
                <w:sz w:val="24"/>
                <w:szCs w:val="24"/>
              </w:rPr>
            </w:pPr>
            <w:r w:rsidRPr="006A7122">
              <w:rPr>
                <w:sz w:val="24"/>
                <w:szCs w:val="24"/>
              </w:rPr>
              <w:t>Структурный подход</w:t>
            </w:r>
          </w:p>
        </w:tc>
        <w:tc>
          <w:tcPr>
            <w:tcW w:w="2268" w:type="dxa"/>
            <w:shd w:val="clear" w:color="auto" w:fill="auto"/>
          </w:tcPr>
          <w:p w14:paraId="260BAB66"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28BB4232" w14:textId="77777777" w:rsidR="00612202" w:rsidRPr="006A7122" w:rsidRDefault="00612202" w:rsidP="006A7122">
            <w:pPr>
              <w:widowControl w:val="0"/>
              <w:rPr>
                <w:color w:val="000000"/>
                <w:sz w:val="24"/>
                <w:szCs w:val="24"/>
                <w:lang w:eastAsia="ru-RU"/>
              </w:rPr>
            </w:pPr>
            <w:r>
              <w:rPr>
                <w:sz w:val="24"/>
                <w:szCs w:val="24"/>
                <w:lang w:eastAsia="ru-RU"/>
              </w:rPr>
              <w:t>Реферат</w:t>
            </w:r>
          </w:p>
        </w:tc>
        <w:tc>
          <w:tcPr>
            <w:tcW w:w="1843" w:type="dxa"/>
          </w:tcPr>
          <w:p w14:paraId="32E73F59"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6C76023C"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0640ADE3"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08075B54" w14:textId="77777777" w:rsidTr="00000CA0">
        <w:trPr>
          <w:trHeight w:val="1705"/>
        </w:trPr>
        <w:tc>
          <w:tcPr>
            <w:tcW w:w="2518" w:type="dxa"/>
          </w:tcPr>
          <w:p w14:paraId="275B2DA3" w14:textId="77777777" w:rsidR="00612202" w:rsidRPr="006A7122" w:rsidRDefault="00612202" w:rsidP="006A7122">
            <w:pPr>
              <w:rPr>
                <w:rFonts w:eastAsia="Calibri"/>
                <w:sz w:val="24"/>
                <w:szCs w:val="24"/>
              </w:rPr>
            </w:pPr>
          </w:p>
          <w:p w14:paraId="6FF28860" w14:textId="77777777" w:rsidR="00612202" w:rsidRPr="006A7122" w:rsidRDefault="00612202" w:rsidP="006A7122">
            <w:pPr>
              <w:rPr>
                <w:sz w:val="24"/>
                <w:szCs w:val="24"/>
              </w:rPr>
            </w:pPr>
            <w:r w:rsidRPr="006A7122">
              <w:rPr>
                <w:sz w:val="24"/>
                <w:szCs w:val="24"/>
              </w:rPr>
              <w:t>Значение предложения</w:t>
            </w:r>
          </w:p>
        </w:tc>
        <w:tc>
          <w:tcPr>
            <w:tcW w:w="2268" w:type="dxa"/>
            <w:shd w:val="clear" w:color="auto" w:fill="auto"/>
          </w:tcPr>
          <w:p w14:paraId="4666B3A0"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6D05D890"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14520B8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2A919775"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2E6C33AE"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28A7CCDA" w14:textId="77777777" w:rsidTr="000A20C3">
        <w:tc>
          <w:tcPr>
            <w:tcW w:w="2518" w:type="dxa"/>
          </w:tcPr>
          <w:p w14:paraId="1D475313" w14:textId="77777777" w:rsidR="00612202" w:rsidRPr="006A7122" w:rsidRDefault="00612202" w:rsidP="006A7122">
            <w:pPr>
              <w:rPr>
                <w:sz w:val="24"/>
                <w:szCs w:val="24"/>
              </w:rPr>
            </w:pPr>
            <w:r w:rsidRPr="006A7122">
              <w:rPr>
                <w:sz w:val="24"/>
                <w:szCs w:val="24"/>
              </w:rPr>
              <w:t>Значение высказывания</w:t>
            </w:r>
          </w:p>
        </w:tc>
        <w:tc>
          <w:tcPr>
            <w:tcW w:w="2268" w:type="dxa"/>
            <w:shd w:val="clear" w:color="auto" w:fill="auto"/>
          </w:tcPr>
          <w:p w14:paraId="544AC429"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535444F1"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62E5A88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1F7FB1EB"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00D93A8C"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677D057A" w14:textId="77777777" w:rsidTr="000A20C3">
        <w:tc>
          <w:tcPr>
            <w:tcW w:w="2518" w:type="dxa"/>
            <w:shd w:val="clear" w:color="auto" w:fill="auto"/>
          </w:tcPr>
          <w:p w14:paraId="486A7F51" w14:textId="77777777" w:rsidR="00612202" w:rsidRPr="006A7122" w:rsidRDefault="00612202" w:rsidP="006A7122">
            <w:pPr>
              <w:widowControl w:val="0"/>
              <w:rPr>
                <w:b/>
                <w:color w:val="000000"/>
                <w:sz w:val="24"/>
                <w:szCs w:val="24"/>
                <w:lang w:eastAsia="ru-RU"/>
              </w:rPr>
            </w:pPr>
            <w:r w:rsidRPr="006A7122">
              <w:rPr>
                <w:b/>
                <w:color w:val="000000"/>
                <w:sz w:val="24"/>
                <w:szCs w:val="24"/>
                <w:lang w:eastAsia="ru-RU"/>
              </w:rPr>
              <w:t>Всего часов</w:t>
            </w:r>
          </w:p>
        </w:tc>
        <w:tc>
          <w:tcPr>
            <w:tcW w:w="2268" w:type="dxa"/>
            <w:shd w:val="clear" w:color="auto" w:fill="auto"/>
          </w:tcPr>
          <w:p w14:paraId="38A32DA4" w14:textId="77777777" w:rsidR="00612202" w:rsidRPr="006A7122" w:rsidRDefault="00612202" w:rsidP="006A7122">
            <w:pPr>
              <w:widowControl w:val="0"/>
              <w:jc w:val="center"/>
              <w:rPr>
                <w:color w:val="000000"/>
                <w:sz w:val="24"/>
                <w:szCs w:val="24"/>
                <w:lang w:eastAsia="ru-RU"/>
              </w:rPr>
            </w:pPr>
          </w:p>
        </w:tc>
        <w:tc>
          <w:tcPr>
            <w:tcW w:w="1701" w:type="dxa"/>
            <w:shd w:val="clear" w:color="auto" w:fill="auto"/>
          </w:tcPr>
          <w:p w14:paraId="671ABB40" w14:textId="77777777" w:rsidR="00612202" w:rsidRPr="006A7122" w:rsidRDefault="00612202" w:rsidP="006A7122">
            <w:pPr>
              <w:widowControl w:val="0"/>
              <w:rPr>
                <w:color w:val="000000"/>
                <w:sz w:val="24"/>
                <w:szCs w:val="24"/>
                <w:lang w:eastAsia="ru-RU"/>
              </w:rPr>
            </w:pPr>
          </w:p>
        </w:tc>
        <w:tc>
          <w:tcPr>
            <w:tcW w:w="1843" w:type="dxa"/>
            <w:shd w:val="clear" w:color="auto" w:fill="auto"/>
          </w:tcPr>
          <w:p w14:paraId="078E7BD1"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78</w:t>
            </w:r>
          </w:p>
        </w:tc>
        <w:tc>
          <w:tcPr>
            <w:tcW w:w="1242" w:type="dxa"/>
            <w:shd w:val="clear" w:color="auto" w:fill="auto"/>
          </w:tcPr>
          <w:p w14:paraId="0030B42E" w14:textId="77777777" w:rsidR="00612202" w:rsidRPr="006A7122" w:rsidRDefault="00612202" w:rsidP="006A7122">
            <w:pPr>
              <w:widowControl w:val="0"/>
              <w:snapToGrid w:val="0"/>
              <w:spacing w:after="120"/>
              <w:jc w:val="center"/>
              <w:rPr>
                <w:b/>
                <w:sz w:val="24"/>
                <w:szCs w:val="24"/>
                <w:lang w:eastAsia="ru-RU"/>
              </w:rPr>
            </w:pPr>
          </w:p>
        </w:tc>
      </w:tr>
    </w:tbl>
    <w:p w14:paraId="4247FF13" w14:textId="77777777" w:rsidR="00612202" w:rsidRPr="006A7122" w:rsidRDefault="00612202" w:rsidP="006A7122">
      <w:pPr>
        <w:jc w:val="center"/>
        <w:rPr>
          <w:b/>
          <w:sz w:val="24"/>
          <w:szCs w:val="24"/>
          <w:highlight w:val="yellow"/>
        </w:rPr>
      </w:pPr>
    </w:p>
    <w:p w14:paraId="5F115763"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4.5. Лабораторные занятия</w:t>
      </w:r>
    </w:p>
    <w:p w14:paraId="375268DA"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6F8D3EA5"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lastRenderedPageBreak/>
        <w:t>Лабораторные работы не предусмотрены учебным планом.</w:t>
      </w:r>
    </w:p>
    <w:p w14:paraId="18A93CC6"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p>
    <w:p w14:paraId="2F8D4316"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r w:rsidRPr="006A7122">
        <w:rPr>
          <w:b/>
          <w:sz w:val="24"/>
          <w:szCs w:val="24"/>
          <w:lang w:eastAsia="ru-RU"/>
        </w:rPr>
        <w:t>4.6. Практические (семинарские) занятия</w:t>
      </w:r>
    </w:p>
    <w:p w14:paraId="59535D96"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1018"/>
        <w:gridCol w:w="6249"/>
        <w:gridCol w:w="1135"/>
      </w:tblGrid>
      <w:tr w:rsidR="00612202" w:rsidRPr="006A7122" w14:paraId="344678F2" w14:textId="77777777" w:rsidTr="000A20C3">
        <w:tc>
          <w:tcPr>
            <w:tcW w:w="493" w:type="pct"/>
          </w:tcPr>
          <w:p w14:paraId="6E3A1EFA"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46C354B5"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занятия</w:t>
            </w:r>
          </w:p>
        </w:tc>
        <w:tc>
          <w:tcPr>
            <w:tcW w:w="549" w:type="pct"/>
          </w:tcPr>
          <w:p w14:paraId="4E956F35"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55D81AB8"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раздела</w:t>
            </w:r>
          </w:p>
        </w:tc>
        <w:tc>
          <w:tcPr>
            <w:tcW w:w="3347" w:type="pct"/>
          </w:tcPr>
          <w:p w14:paraId="5E85F635"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 xml:space="preserve">Тема </w:t>
            </w:r>
          </w:p>
        </w:tc>
        <w:tc>
          <w:tcPr>
            <w:tcW w:w="611" w:type="pct"/>
          </w:tcPr>
          <w:p w14:paraId="544348A3"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napToGrid w:val="0"/>
                <w:sz w:val="24"/>
                <w:szCs w:val="24"/>
              </w:rPr>
              <w:t>Кол-во часов</w:t>
            </w:r>
          </w:p>
        </w:tc>
      </w:tr>
      <w:tr w:rsidR="00612202" w:rsidRPr="006A7122" w14:paraId="5A5D8C9D" w14:textId="77777777" w:rsidTr="000A20C3">
        <w:trPr>
          <w:trHeight w:hRule="exact" w:val="454"/>
        </w:trPr>
        <w:tc>
          <w:tcPr>
            <w:tcW w:w="493" w:type="pct"/>
          </w:tcPr>
          <w:p w14:paraId="0E9AACB1"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549" w:type="pct"/>
          </w:tcPr>
          <w:p w14:paraId="5EDFAE6F"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4633B1A4"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611" w:type="pct"/>
          </w:tcPr>
          <w:p w14:paraId="4832A7D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r>
      <w:tr w:rsidR="00612202" w:rsidRPr="006A7122" w14:paraId="51BB0663" w14:textId="77777777" w:rsidTr="000A20C3">
        <w:trPr>
          <w:trHeight w:hRule="exact" w:val="4275"/>
        </w:trPr>
        <w:tc>
          <w:tcPr>
            <w:tcW w:w="493" w:type="pct"/>
          </w:tcPr>
          <w:p w14:paraId="51E85500"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549" w:type="pct"/>
          </w:tcPr>
          <w:p w14:paraId="5911C567"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3347" w:type="pct"/>
          </w:tcPr>
          <w:p w14:paraId="19CEE98C"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«компетенция» и «употребление». Слова: формы и значения. Предложения и высказывания; текст, разговор и дискурс. Теория значения и виды значения.</w:t>
            </w:r>
          </w:p>
        </w:tc>
        <w:tc>
          <w:tcPr>
            <w:tcW w:w="611" w:type="pct"/>
          </w:tcPr>
          <w:p w14:paraId="31E24D44"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50C03F35" w14:textId="77777777" w:rsidTr="000A20C3">
        <w:trPr>
          <w:trHeight w:hRule="exact" w:val="2264"/>
        </w:trPr>
        <w:tc>
          <w:tcPr>
            <w:tcW w:w="493" w:type="pct"/>
          </w:tcPr>
          <w:p w14:paraId="0EF0F842"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549" w:type="pct"/>
          </w:tcPr>
          <w:p w14:paraId="4D70ABDB"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767DCD04" w14:textId="77777777" w:rsidR="00612202" w:rsidRPr="006A7122" w:rsidRDefault="00612202" w:rsidP="006A7122">
            <w:pPr>
              <w:jc w:val="both"/>
              <w:rPr>
                <w:sz w:val="24"/>
                <w:szCs w:val="24"/>
              </w:rPr>
            </w:pPr>
            <w:r w:rsidRPr="006A7122">
              <w:rPr>
                <w:sz w:val="24"/>
                <w:szCs w:val="24"/>
              </w:rPr>
              <w:t>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611" w:type="pct"/>
          </w:tcPr>
          <w:p w14:paraId="532F1833"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668892E0" w14:textId="77777777" w:rsidTr="000A20C3">
        <w:trPr>
          <w:trHeight w:hRule="exact" w:val="1571"/>
        </w:trPr>
        <w:tc>
          <w:tcPr>
            <w:tcW w:w="493" w:type="pct"/>
          </w:tcPr>
          <w:p w14:paraId="7A45B68E"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549" w:type="pct"/>
          </w:tcPr>
          <w:p w14:paraId="5F7971C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3347" w:type="pct"/>
          </w:tcPr>
          <w:p w14:paraId="510EB370"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611" w:type="pct"/>
          </w:tcPr>
          <w:p w14:paraId="3C06A8DA"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459F850A" w14:textId="77777777" w:rsidTr="000A20C3">
        <w:trPr>
          <w:trHeight w:hRule="exact" w:val="1282"/>
        </w:trPr>
        <w:tc>
          <w:tcPr>
            <w:tcW w:w="493" w:type="pct"/>
          </w:tcPr>
          <w:p w14:paraId="207799DB"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549" w:type="pct"/>
          </w:tcPr>
          <w:p w14:paraId="2756316A"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3347" w:type="pct"/>
          </w:tcPr>
          <w:p w14:paraId="30B27498" w14:textId="77777777" w:rsidR="00612202" w:rsidRPr="006A7122" w:rsidRDefault="00612202" w:rsidP="006A7122">
            <w:pPr>
              <w:jc w:val="both"/>
              <w:rPr>
                <w:sz w:val="24"/>
                <w:szCs w:val="24"/>
              </w:rPr>
            </w:pPr>
            <w:r w:rsidRPr="006A7122">
              <w:rPr>
                <w:sz w:val="24"/>
                <w:szCs w:val="24"/>
              </w:rPr>
              <w:t>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tc>
        <w:tc>
          <w:tcPr>
            <w:tcW w:w="611" w:type="pct"/>
          </w:tcPr>
          <w:p w14:paraId="492FB0D4"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2681CD02" w14:textId="77777777" w:rsidTr="000A20C3">
        <w:trPr>
          <w:trHeight w:hRule="exact" w:val="2949"/>
        </w:trPr>
        <w:tc>
          <w:tcPr>
            <w:tcW w:w="493" w:type="pct"/>
          </w:tcPr>
          <w:p w14:paraId="13BFAA2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lastRenderedPageBreak/>
              <w:t>5</w:t>
            </w:r>
          </w:p>
        </w:tc>
        <w:tc>
          <w:tcPr>
            <w:tcW w:w="549" w:type="pct"/>
          </w:tcPr>
          <w:p w14:paraId="3AF0362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5</w:t>
            </w:r>
          </w:p>
        </w:tc>
        <w:tc>
          <w:tcPr>
            <w:tcW w:w="3347" w:type="pct"/>
          </w:tcPr>
          <w:p w14:paraId="2C5A1351" w14:textId="77777777" w:rsidR="00612202" w:rsidRPr="006A7122" w:rsidRDefault="00612202" w:rsidP="006A7122">
            <w:pPr>
              <w:ind w:hanging="6"/>
              <w:rPr>
                <w:bCs/>
                <w:sz w:val="24"/>
                <w:szCs w:val="24"/>
                <w:shd w:val="clear" w:color="auto" w:fill="FFFFFF"/>
              </w:rPr>
            </w:pPr>
            <w:r w:rsidRPr="006A7122">
              <w:rPr>
                <w:bCs/>
                <w:sz w:val="24"/>
                <w:szCs w:val="24"/>
                <w:shd w:val="clear" w:color="auto" w:fill="FFFFFF"/>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611" w:type="pct"/>
          </w:tcPr>
          <w:p w14:paraId="16A3D728"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2F7037DC" w14:textId="77777777" w:rsidTr="000A20C3">
        <w:trPr>
          <w:trHeight w:hRule="exact" w:val="851"/>
        </w:trPr>
        <w:tc>
          <w:tcPr>
            <w:tcW w:w="493" w:type="pct"/>
          </w:tcPr>
          <w:p w14:paraId="5CA2976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549" w:type="pct"/>
          </w:tcPr>
          <w:p w14:paraId="6496FD71"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3347" w:type="pct"/>
          </w:tcPr>
          <w:p w14:paraId="0F85CCA4" w14:textId="77777777" w:rsidR="00612202" w:rsidRPr="006A7122" w:rsidRDefault="00612202" w:rsidP="006A7122">
            <w:pPr>
              <w:rPr>
                <w:bCs/>
                <w:sz w:val="24"/>
                <w:szCs w:val="24"/>
                <w:shd w:val="clear" w:color="auto" w:fill="FFFFFF"/>
              </w:rPr>
            </w:pPr>
            <w:r w:rsidRPr="006A7122">
              <w:rPr>
                <w:bCs/>
                <w:sz w:val="24"/>
                <w:szCs w:val="24"/>
                <w:shd w:val="clear" w:color="auto" w:fill="FFFFFF"/>
              </w:rPr>
              <w:t>Речевые акты и иллокутивная сила. Высказывания. Локутивные акты. Иллокутивная сила. Утверждения, вопросы и директивы.</w:t>
            </w:r>
          </w:p>
        </w:tc>
        <w:tc>
          <w:tcPr>
            <w:tcW w:w="611" w:type="pct"/>
          </w:tcPr>
          <w:p w14:paraId="1B087B55"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bl>
    <w:p w14:paraId="7F1BAD70"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63D99C91" w14:textId="77777777" w:rsidR="00612202" w:rsidRPr="006A7122" w:rsidRDefault="00612202" w:rsidP="006A7122">
      <w:pPr>
        <w:widowControl w:val="0"/>
        <w:suppressLineNumbers/>
        <w:autoSpaceDE w:val="0"/>
        <w:autoSpaceDN w:val="0"/>
        <w:adjustRightInd w:val="0"/>
        <w:ind w:firstLine="709"/>
        <w:jc w:val="center"/>
        <w:rPr>
          <w:b/>
          <w:sz w:val="24"/>
          <w:szCs w:val="24"/>
          <w:lang w:eastAsia="ru-RU"/>
        </w:rPr>
      </w:pPr>
    </w:p>
    <w:p w14:paraId="2E5862AF" w14:textId="77777777" w:rsidR="00612202" w:rsidRPr="006A7122" w:rsidRDefault="00612202" w:rsidP="006A7122">
      <w:pPr>
        <w:widowControl w:val="0"/>
        <w:suppressLineNumbers/>
        <w:autoSpaceDE w:val="0"/>
        <w:autoSpaceDN w:val="0"/>
        <w:adjustRightInd w:val="0"/>
        <w:ind w:firstLine="709"/>
        <w:jc w:val="center"/>
        <w:rPr>
          <w:b/>
          <w:sz w:val="24"/>
          <w:szCs w:val="24"/>
          <w:lang w:eastAsia="ru-RU"/>
        </w:rPr>
      </w:pPr>
      <w:r w:rsidRPr="006A7122">
        <w:rPr>
          <w:b/>
          <w:sz w:val="24"/>
          <w:szCs w:val="24"/>
          <w:lang w:eastAsia="ru-RU"/>
        </w:rPr>
        <w:t>4.7. Курсовой проект (курсовая работа)</w:t>
      </w:r>
    </w:p>
    <w:p w14:paraId="0FCE9EA8"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04A946A9" w14:textId="77777777" w:rsidR="00612202" w:rsidRPr="006A7122" w:rsidRDefault="00612202" w:rsidP="006A7122">
      <w:pPr>
        <w:widowControl w:val="0"/>
        <w:suppressLineNumbers/>
        <w:autoSpaceDE w:val="0"/>
        <w:autoSpaceDN w:val="0"/>
        <w:adjustRightInd w:val="0"/>
        <w:jc w:val="both"/>
        <w:rPr>
          <w:sz w:val="24"/>
          <w:szCs w:val="24"/>
          <w:lang w:eastAsia="ru-RU"/>
        </w:rPr>
      </w:pPr>
      <w:r w:rsidRPr="006A7122">
        <w:rPr>
          <w:b/>
          <w:sz w:val="24"/>
          <w:szCs w:val="24"/>
          <w:lang w:eastAsia="ru-RU"/>
        </w:rPr>
        <w:tab/>
      </w:r>
      <w:r w:rsidRPr="006A7122">
        <w:rPr>
          <w:sz w:val="24"/>
          <w:szCs w:val="24"/>
          <w:lang w:eastAsia="ru-RU"/>
        </w:rPr>
        <w:t>Курсовая работа не предусмотрена учебным планом.</w:t>
      </w:r>
    </w:p>
    <w:p w14:paraId="6D087AA3" w14:textId="77777777" w:rsidR="00612202" w:rsidRPr="006A7122" w:rsidRDefault="00612202" w:rsidP="006A7122">
      <w:pPr>
        <w:widowControl w:val="0"/>
        <w:suppressLineNumbers/>
        <w:autoSpaceDE w:val="0"/>
        <w:autoSpaceDN w:val="0"/>
        <w:adjustRightInd w:val="0"/>
        <w:jc w:val="both"/>
        <w:rPr>
          <w:sz w:val="24"/>
          <w:szCs w:val="24"/>
          <w:lang w:eastAsia="ru-RU"/>
        </w:rPr>
      </w:pPr>
    </w:p>
    <w:p w14:paraId="7955B6B9" w14:textId="77777777" w:rsidR="00612202" w:rsidRPr="006A7122" w:rsidRDefault="00612202" w:rsidP="006A7122">
      <w:pPr>
        <w:widowControl w:val="0"/>
        <w:suppressLineNumbers/>
        <w:autoSpaceDE w:val="0"/>
        <w:autoSpaceDN w:val="0"/>
        <w:adjustRightInd w:val="0"/>
        <w:ind w:firstLine="708"/>
        <w:jc w:val="both"/>
        <w:rPr>
          <w:b/>
          <w:sz w:val="24"/>
          <w:szCs w:val="24"/>
          <w:lang w:eastAsia="ru-RU"/>
        </w:rPr>
      </w:pPr>
      <w:r w:rsidRPr="006A7122">
        <w:rPr>
          <w:b/>
          <w:sz w:val="24"/>
          <w:szCs w:val="24"/>
          <w:lang w:eastAsia="ru-RU"/>
        </w:rPr>
        <w:t>5. Перечень учебно-методического обеспечения для самостоятельной работы обучающихся по дисциплине (модулю)</w:t>
      </w:r>
    </w:p>
    <w:p w14:paraId="684FCC9E"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5869BB83" w14:textId="77777777" w:rsidR="00612202" w:rsidRPr="006A7122" w:rsidRDefault="00612202" w:rsidP="006A7122">
      <w:pPr>
        <w:ind w:left="708"/>
        <w:jc w:val="both"/>
        <w:rPr>
          <w:color w:val="000000"/>
          <w:sz w:val="24"/>
          <w:szCs w:val="24"/>
          <w:lang w:eastAsia="ru-RU"/>
        </w:rPr>
      </w:pPr>
      <w:r w:rsidRPr="006A7122">
        <w:rPr>
          <w:color w:val="000000"/>
          <w:sz w:val="24"/>
          <w:szCs w:val="24"/>
          <w:lang w:eastAsia="ru-RU"/>
        </w:rPr>
        <w:t>1. Основная литература по дисциплине.</w:t>
      </w:r>
    </w:p>
    <w:p w14:paraId="6B4B82EE" w14:textId="77777777" w:rsidR="00612202" w:rsidRPr="006A7122" w:rsidRDefault="00612202" w:rsidP="006A7122">
      <w:pPr>
        <w:ind w:left="708"/>
        <w:jc w:val="both"/>
        <w:rPr>
          <w:sz w:val="24"/>
          <w:szCs w:val="24"/>
          <w:lang w:eastAsia="ru-RU"/>
        </w:rPr>
      </w:pPr>
      <w:r w:rsidRPr="006A7122">
        <w:rPr>
          <w:sz w:val="24"/>
          <w:szCs w:val="24"/>
          <w:lang w:eastAsia="ru-RU"/>
        </w:rPr>
        <w:t>2. Дополнительная литература по дисциплине.</w:t>
      </w:r>
    </w:p>
    <w:p w14:paraId="4AEAC558" w14:textId="77777777" w:rsidR="00612202" w:rsidRPr="006A7122" w:rsidRDefault="00612202" w:rsidP="006A7122">
      <w:pPr>
        <w:ind w:left="708"/>
        <w:jc w:val="both"/>
        <w:rPr>
          <w:sz w:val="24"/>
          <w:szCs w:val="24"/>
          <w:lang w:eastAsia="ru-RU"/>
        </w:rPr>
      </w:pPr>
      <w:r w:rsidRPr="006A7122">
        <w:rPr>
          <w:sz w:val="24"/>
          <w:szCs w:val="24"/>
          <w:lang w:eastAsia="ru-RU"/>
        </w:rPr>
        <w:t>3. Методические указания для обучающихся по освоению дисциплины (модуля).</w:t>
      </w:r>
    </w:p>
    <w:p w14:paraId="2BA19590" w14:textId="77777777" w:rsidR="00612202" w:rsidRPr="006A7122" w:rsidRDefault="00612202" w:rsidP="006A7122">
      <w:pPr>
        <w:ind w:left="708"/>
        <w:jc w:val="both"/>
        <w:rPr>
          <w:sz w:val="24"/>
          <w:szCs w:val="24"/>
          <w:lang w:eastAsia="ru-RU"/>
        </w:rPr>
      </w:pPr>
      <w:r w:rsidRPr="006A7122">
        <w:rPr>
          <w:sz w:val="24"/>
          <w:szCs w:val="24"/>
          <w:lang w:eastAsia="ru-RU"/>
        </w:rPr>
        <w:t>4. Фонды оценочных средств для проведения промежуточной аттестации обучающихся по дисциплине (модулю)</w:t>
      </w:r>
    </w:p>
    <w:p w14:paraId="70F391EC" w14:textId="77777777" w:rsidR="00612202" w:rsidRPr="006A7122" w:rsidRDefault="00612202" w:rsidP="006A7122">
      <w:pPr>
        <w:widowControl w:val="0"/>
        <w:autoSpaceDE w:val="0"/>
        <w:autoSpaceDN w:val="0"/>
        <w:adjustRightInd w:val="0"/>
        <w:jc w:val="both"/>
        <w:rPr>
          <w:b/>
          <w:sz w:val="24"/>
          <w:szCs w:val="24"/>
          <w:lang w:eastAsia="ru-RU"/>
        </w:rPr>
      </w:pPr>
    </w:p>
    <w:p w14:paraId="4B31F80E" w14:textId="77777777" w:rsidR="00612202" w:rsidRPr="006A7122" w:rsidRDefault="00612202" w:rsidP="006A7122">
      <w:pPr>
        <w:widowControl w:val="0"/>
        <w:autoSpaceDE w:val="0"/>
        <w:autoSpaceDN w:val="0"/>
        <w:adjustRightInd w:val="0"/>
        <w:ind w:firstLine="540"/>
        <w:jc w:val="both"/>
        <w:rPr>
          <w:b/>
          <w:sz w:val="24"/>
          <w:szCs w:val="24"/>
          <w:lang w:eastAsia="ru-RU"/>
        </w:rPr>
      </w:pPr>
      <w:r w:rsidRPr="006A7122">
        <w:rPr>
          <w:b/>
          <w:sz w:val="24"/>
          <w:szCs w:val="24"/>
          <w:lang w:eastAsia="ru-RU"/>
        </w:rPr>
        <w:t>6. Фонд оценочных средств для текущего контроля успеваемости и промежуточной аттестации</w:t>
      </w:r>
    </w:p>
    <w:p w14:paraId="57060B86" w14:textId="77777777" w:rsidR="00612202" w:rsidRPr="006A7122" w:rsidRDefault="00612202" w:rsidP="006A7122">
      <w:pPr>
        <w:widowControl w:val="0"/>
        <w:shd w:val="clear" w:color="auto" w:fill="FFFFFF"/>
        <w:tabs>
          <w:tab w:val="left" w:pos="725"/>
          <w:tab w:val="left" w:pos="6663"/>
          <w:tab w:val="left" w:pos="7230"/>
        </w:tabs>
        <w:autoSpaceDE w:val="0"/>
        <w:autoSpaceDN w:val="0"/>
        <w:adjustRightInd w:val="0"/>
        <w:ind w:right="-5" w:firstLine="540"/>
        <w:jc w:val="both"/>
        <w:rPr>
          <w:color w:val="000000"/>
          <w:sz w:val="24"/>
          <w:szCs w:val="24"/>
          <w:lang w:eastAsia="ru-RU"/>
        </w:rPr>
      </w:pPr>
    </w:p>
    <w:p w14:paraId="1DF4F6BD" w14:textId="77777777" w:rsidR="00612202" w:rsidRPr="006A7122" w:rsidRDefault="00612202" w:rsidP="006A7122">
      <w:pPr>
        <w:ind w:firstLine="284"/>
        <w:jc w:val="both"/>
        <w:rPr>
          <w:sz w:val="24"/>
          <w:szCs w:val="24"/>
        </w:rPr>
      </w:pPr>
      <w:r w:rsidRPr="006A7122">
        <w:rPr>
          <w:sz w:val="24"/>
          <w:szCs w:val="24"/>
        </w:rPr>
        <w:t>Оценка успеваемости студентов по дисциплине «</w:t>
      </w:r>
      <w:r>
        <w:rPr>
          <w:sz w:val="24"/>
          <w:szCs w:val="24"/>
        </w:rPr>
        <w:t>Семантика</w:t>
      </w:r>
      <w:r w:rsidRPr="006A7122">
        <w:rPr>
          <w:sz w:val="24"/>
          <w:szCs w:val="24"/>
        </w:rPr>
        <w:t xml:space="preserve">» осуществляется в ходе посещения занятий, текущего и итогового контроля. </w:t>
      </w:r>
    </w:p>
    <w:p w14:paraId="59AA6914" w14:textId="77777777" w:rsidR="00612202" w:rsidRPr="006A7122" w:rsidRDefault="00612202" w:rsidP="000A20C3">
      <w:pPr>
        <w:ind w:firstLine="284"/>
        <w:jc w:val="both"/>
        <w:rPr>
          <w:sz w:val="24"/>
          <w:szCs w:val="24"/>
        </w:rPr>
      </w:pPr>
      <w:r w:rsidRPr="006A7122">
        <w:rPr>
          <w:b/>
          <w:sz w:val="24"/>
          <w:szCs w:val="24"/>
        </w:rPr>
        <w:tab/>
      </w:r>
      <w:r w:rsidRPr="006A7122">
        <w:rPr>
          <w:sz w:val="24"/>
          <w:szCs w:val="24"/>
        </w:rPr>
        <w:t xml:space="preserve"> </w:t>
      </w:r>
    </w:p>
    <w:p w14:paraId="798E1BD9" w14:textId="77777777" w:rsidR="00612202" w:rsidRPr="006A7122" w:rsidRDefault="00612202" w:rsidP="006A7122">
      <w:pPr>
        <w:suppressLineNumbers/>
        <w:ind w:left="284" w:firstLine="709"/>
        <w:jc w:val="center"/>
        <w:rPr>
          <w:sz w:val="24"/>
          <w:szCs w:val="24"/>
        </w:rPr>
      </w:pPr>
    </w:p>
    <w:p w14:paraId="5BCF5023" w14:textId="77777777" w:rsidR="00612202" w:rsidRPr="006A7122" w:rsidRDefault="00612202" w:rsidP="006A7122">
      <w:pPr>
        <w:rPr>
          <w:sz w:val="24"/>
          <w:szCs w:val="24"/>
        </w:rPr>
      </w:pPr>
    </w:p>
    <w:p w14:paraId="3B4235BE" w14:textId="77777777" w:rsidR="00612202" w:rsidRPr="006A7122" w:rsidRDefault="00612202" w:rsidP="006A7122">
      <w:pPr>
        <w:tabs>
          <w:tab w:val="left" w:pos="360"/>
        </w:tabs>
        <w:ind w:firstLine="709"/>
        <w:jc w:val="both"/>
        <w:rPr>
          <w:b/>
          <w:sz w:val="24"/>
          <w:szCs w:val="24"/>
        </w:rPr>
      </w:pPr>
      <w:r w:rsidRPr="006A7122">
        <w:rPr>
          <w:b/>
          <w:sz w:val="24"/>
          <w:szCs w:val="24"/>
        </w:rPr>
        <w:t>7. Перечень основной и дополнительной учебной литературы, необходимой для освоения дисциплины (модуля)</w:t>
      </w:r>
    </w:p>
    <w:p w14:paraId="76148A7E" w14:textId="77777777" w:rsidR="00612202" w:rsidRPr="006A7122" w:rsidRDefault="00612202" w:rsidP="006A7122">
      <w:pPr>
        <w:tabs>
          <w:tab w:val="left" w:pos="360"/>
        </w:tabs>
        <w:ind w:firstLine="709"/>
        <w:jc w:val="both"/>
        <w:rPr>
          <w:b/>
          <w:sz w:val="24"/>
          <w:szCs w:val="24"/>
        </w:rPr>
      </w:pPr>
    </w:p>
    <w:p w14:paraId="0D120720" w14:textId="77777777" w:rsidR="00612202" w:rsidRPr="006A7122" w:rsidRDefault="00612202" w:rsidP="006A7122">
      <w:pPr>
        <w:widowControl w:val="0"/>
        <w:overflowPunct w:val="0"/>
        <w:autoSpaceDE w:val="0"/>
        <w:autoSpaceDN w:val="0"/>
        <w:adjustRightInd w:val="0"/>
        <w:ind w:firstLine="709"/>
        <w:jc w:val="both"/>
        <w:rPr>
          <w:bCs/>
          <w:i/>
          <w:iCs/>
          <w:sz w:val="24"/>
          <w:szCs w:val="24"/>
        </w:rPr>
      </w:pPr>
      <w:r w:rsidRPr="006A7122">
        <w:rPr>
          <w:bCs/>
          <w:i/>
          <w:iCs/>
          <w:sz w:val="24"/>
          <w:szCs w:val="24"/>
        </w:rPr>
        <w:t>7.1. Основная литература</w:t>
      </w:r>
    </w:p>
    <w:p w14:paraId="07A81A24" w14:textId="77777777" w:rsidR="00612202" w:rsidRPr="006A7122" w:rsidRDefault="00612202" w:rsidP="006A7122">
      <w:pPr>
        <w:widowControl w:val="0"/>
        <w:overflowPunct w:val="0"/>
        <w:autoSpaceDE w:val="0"/>
        <w:autoSpaceDN w:val="0"/>
        <w:adjustRightInd w:val="0"/>
        <w:ind w:firstLine="709"/>
        <w:jc w:val="both"/>
        <w:rPr>
          <w:bCs/>
          <w:i/>
          <w:iCs/>
          <w:sz w:val="24"/>
          <w:szCs w:val="24"/>
        </w:rPr>
      </w:pPr>
    </w:p>
    <w:p w14:paraId="56FF7D71" w14:textId="77777777" w:rsidR="00612202" w:rsidRPr="006A7122" w:rsidRDefault="00612202" w:rsidP="006A7122">
      <w:pPr>
        <w:jc w:val="both"/>
        <w:rPr>
          <w:sz w:val="24"/>
          <w:szCs w:val="24"/>
        </w:rPr>
      </w:pPr>
      <w:r w:rsidRPr="006A7122">
        <w:rPr>
          <w:sz w:val="24"/>
          <w:szCs w:val="24"/>
        </w:rPr>
        <w:t xml:space="preserve">1. Алефиренко, Н. Ф. Современные проблемы науки о языке: учебное пособие. </w:t>
      </w:r>
    </w:p>
    <w:p w14:paraId="227C31E4" w14:textId="77777777" w:rsidR="00612202" w:rsidRPr="006A7122" w:rsidRDefault="00612202" w:rsidP="006A7122">
      <w:pPr>
        <w:jc w:val="both"/>
        <w:rPr>
          <w:sz w:val="24"/>
          <w:szCs w:val="24"/>
        </w:rPr>
      </w:pPr>
      <w:r w:rsidRPr="006A7122">
        <w:rPr>
          <w:sz w:val="24"/>
          <w:szCs w:val="24"/>
        </w:rPr>
        <w:t>М.: Флинта: Наука, 2016. – 416 с.</w:t>
      </w:r>
    </w:p>
    <w:p w14:paraId="1192C981" w14:textId="77777777" w:rsidR="00612202" w:rsidRPr="006A7122" w:rsidRDefault="00612202" w:rsidP="006A7122">
      <w:pPr>
        <w:jc w:val="both"/>
        <w:rPr>
          <w:sz w:val="24"/>
          <w:szCs w:val="24"/>
        </w:rPr>
      </w:pPr>
      <w:r w:rsidRPr="006A7122">
        <w:rPr>
          <w:sz w:val="24"/>
          <w:szCs w:val="24"/>
        </w:rPr>
        <w:t xml:space="preserve">2. Лайонз Дж. Лингвистическая семантика: Введение. Под общ. ред. И.Б. Шатуновского. – М.: Языки славянской культуры, 2003. – 400с. </w:t>
      </w:r>
    </w:p>
    <w:p w14:paraId="47490CE4" w14:textId="77777777" w:rsidR="00612202" w:rsidRPr="006A7122" w:rsidRDefault="00612202" w:rsidP="006A7122">
      <w:pPr>
        <w:jc w:val="both"/>
        <w:rPr>
          <w:sz w:val="24"/>
          <w:szCs w:val="24"/>
        </w:rPr>
      </w:pPr>
      <w:r w:rsidRPr="006A7122">
        <w:rPr>
          <w:sz w:val="24"/>
          <w:szCs w:val="24"/>
        </w:rPr>
        <w:t>3. Маслова В. А. Современные направления в лингвистике: учебное пособие для</w:t>
      </w:r>
    </w:p>
    <w:p w14:paraId="5880550D" w14:textId="77777777" w:rsidR="00612202" w:rsidRPr="006A7122" w:rsidRDefault="00612202" w:rsidP="006A7122">
      <w:pPr>
        <w:jc w:val="both"/>
        <w:rPr>
          <w:sz w:val="24"/>
          <w:szCs w:val="24"/>
        </w:rPr>
      </w:pPr>
      <w:r w:rsidRPr="006A7122">
        <w:rPr>
          <w:sz w:val="24"/>
          <w:szCs w:val="24"/>
        </w:rPr>
        <w:t>вузов / В.А. Маслова. – М.: Академия, 2008. – 264 с.</w:t>
      </w:r>
    </w:p>
    <w:p w14:paraId="4E4BC5D7" w14:textId="77777777" w:rsidR="00612202" w:rsidRPr="006A7122" w:rsidRDefault="00612202" w:rsidP="006A7122">
      <w:pPr>
        <w:jc w:val="both"/>
        <w:rPr>
          <w:sz w:val="24"/>
          <w:szCs w:val="24"/>
        </w:rPr>
      </w:pPr>
      <w:r w:rsidRPr="006A7122">
        <w:rPr>
          <w:sz w:val="24"/>
          <w:szCs w:val="24"/>
        </w:rPr>
        <w:t xml:space="preserve">4. Кронгауз М.А. Семантика. – М.: Издательский центр «Академия», 2005. – 352с. URL: </w:t>
      </w:r>
      <w:hyperlink r:id="rId160" w:history="1">
        <w:r w:rsidRPr="006A7122">
          <w:rPr>
            <w:rStyle w:val="afa"/>
            <w:sz w:val="24"/>
            <w:szCs w:val="24"/>
          </w:rPr>
          <w:t>http://yanko.lib.ru/books/language/ru/</w:t>
        </w:r>
      </w:hyperlink>
    </w:p>
    <w:p w14:paraId="4BF19515" w14:textId="77777777" w:rsidR="00612202" w:rsidRPr="006A7122" w:rsidRDefault="00612202" w:rsidP="006A7122">
      <w:pPr>
        <w:jc w:val="both"/>
        <w:rPr>
          <w:sz w:val="24"/>
          <w:szCs w:val="24"/>
        </w:rPr>
      </w:pPr>
      <w:r w:rsidRPr="006A7122">
        <w:rPr>
          <w:sz w:val="24"/>
          <w:szCs w:val="24"/>
        </w:rPr>
        <w:t xml:space="preserve">5. Насибуллина, Ф. Ф. Семантика колоративности в пространстве рекламного дискурса: монография / Ф. Ф. Насибуллина. Казань : Казанский национальный исследовательский </w:t>
      </w:r>
      <w:r w:rsidRPr="006A7122">
        <w:rPr>
          <w:sz w:val="24"/>
          <w:szCs w:val="24"/>
        </w:rPr>
        <w:lastRenderedPageBreak/>
        <w:t xml:space="preserve">технологический университет, 2016. — 180 c. — ISBN 978-5-7882-2021-5. — Текст: электронный // Цифровой образовательный ресурс IPR SMART: [сайт]. — URL: </w:t>
      </w:r>
      <w:hyperlink r:id="rId161" w:history="1">
        <w:r w:rsidRPr="006A7122">
          <w:rPr>
            <w:rStyle w:val="afa"/>
            <w:sz w:val="24"/>
            <w:szCs w:val="24"/>
          </w:rPr>
          <w:t>https://www.iprbookshop.ru/79505.html</w:t>
        </w:r>
      </w:hyperlink>
      <w:r w:rsidRPr="006A7122">
        <w:rPr>
          <w:sz w:val="24"/>
          <w:szCs w:val="24"/>
        </w:rPr>
        <w:t xml:space="preserve"> </w:t>
      </w:r>
    </w:p>
    <w:p w14:paraId="0DF12784" w14:textId="77777777" w:rsidR="00612202" w:rsidRPr="006A7122" w:rsidRDefault="00612202" w:rsidP="006A7122">
      <w:pPr>
        <w:jc w:val="both"/>
        <w:rPr>
          <w:sz w:val="24"/>
          <w:szCs w:val="24"/>
        </w:rPr>
      </w:pPr>
      <w:r w:rsidRPr="006A7122">
        <w:rPr>
          <w:sz w:val="24"/>
          <w:szCs w:val="24"/>
        </w:rPr>
        <w:t xml:space="preserve">6. Ирисханова, О. К. Игры фокуса в языке. Семантика, синтаксис и прагматика дефокусирования / О. К. Ирисханова.  М.: Языки славянской культуры, 2014. — 320 c. — ISBN 978-5-9551-0678-6. — Текст: электронный // Цифровой образовательный ресурс IPR SMART : [сайт]. — URL: </w:t>
      </w:r>
      <w:hyperlink r:id="rId162" w:history="1">
        <w:r w:rsidRPr="006A7122">
          <w:rPr>
            <w:rStyle w:val="afa"/>
            <w:sz w:val="24"/>
            <w:szCs w:val="24"/>
          </w:rPr>
          <w:t>https://www.iprbookshop.ru/35631.html</w:t>
        </w:r>
      </w:hyperlink>
      <w:r w:rsidRPr="006A7122">
        <w:rPr>
          <w:sz w:val="24"/>
          <w:szCs w:val="24"/>
        </w:rPr>
        <w:t xml:space="preserve"> </w:t>
      </w:r>
    </w:p>
    <w:p w14:paraId="7785A11B" w14:textId="77777777" w:rsidR="00612202" w:rsidRPr="006A7122" w:rsidRDefault="00612202" w:rsidP="006A7122">
      <w:pPr>
        <w:jc w:val="both"/>
        <w:rPr>
          <w:sz w:val="24"/>
          <w:szCs w:val="24"/>
        </w:rPr>
      </w:pPr>
      <w:r w:rsidRPr="006A7122">
        <w:rPr>
          <w:sz w:val="24"/>
          <w:szCs w:val="24"/>
        </w:rPr>
        <w:t xml:space="preserve">7. Крылова, М. Н. Семантика современного русского сравнения. Лингвокультурологический анализ: монография / М. Н. Крылова. — Саратов: Вузовское образование, 2014. — 189 c. — Текст: электронный // Цифровой образовательный ресурс IPR SMART : [сайт]. — URL: </w:t>
      </w:r>
      <w:hyperlink r:id="rId163" w:history="1">
        <w:r w:rsidRPr="006A7122">
          <w:rPr>
            <w:rStyle w:val="afa"/>
            <w:sz w:val="24"/>
            <w:szCs w:val="24"/>
          </w:rPr>
          <w:t>https://www.iprbookshop.ru/21919.html</w:t>
        </w:r>
      </w:hyperlink>
      <w:r w:rsidRPr="006A7122">
        <w:rPr>
          <w:sz w:val="24"/>
          <w:szCs w:val="24"/>
        </w:rPr>
        <w:t xml:space="preserve"> </w:t>
      </w:r>
    </w:p>
    <w:p w14:paraId="5C8284D0" w14:textId="77777777" w:rsidR="00612202" w:rsidRPr="006A7122" w:rsidRDefault="00612202" w:rsidP="006A7122">
      <w:pPr>
        <w:jc w:val="both"/>
        <w:rPr>
          <w:sz w:val="24"/>
          <w:szCs w:val="24"/>
        </w:rPr>
      </w:pPr>
      <w:r w:rsidRPr="006A7122">
        <w:rPr>
          <w:sz w:val="24"/>
          <w:szCs w:val="24"/>
        </w:rPr>
        <w:t xml:space="preserve">8. Зализняк, А. А. Русская семантика в типологической перспективе / А. А. Зализняк. М.: Языки славянской культуры, 2013. — 639 c. — ISBN 978-5-9551-0692-2. — Текст: электронный // Цифровой образовательный ресурс IPR SMART: [сайт]. — URL: </w:t>
      </w:r>
      <w:hyperlink r:id="rId164" w:history="1">
        <w:r w:rsidRPr="006A7122">
          <w:rPr>
            <w:rStyle w:val="afa"/>
            <w:sz w:val="24"/>
            <w:szCs w:val="24"/>
          </w:rPr>
          <w:t>https://www.iprbookshop.ru/35697.html</w:t>
        </w:r>
      </w:hyperlink>
      <w:r w:rsidRPr="006A7122">
        <w:rPr>
          <w:sz w:val="24"/>
          <w:szCs w:val="24"/>
        </w:rPr>
        <w:t xml:space="preserve"> </w:t>
      </w:r>
    </w:p>
    <w:p w14:paraId="162E1115" w14:textId="77777777" w:rsidR="00612202" w:rsidRPr="006A7122" w:rsidRDefault="00612202" w:rsidP="006A7122">
      <w:pPr>
        <w:jc w:val="both"/>
        <w:rPr>
          <w:sz w:val="24"/>
          <w:szCs w:val="24"/>
        </w:rPr>
      </w:pPr>
      <w:r w:rsidRPr="006A7122">
        <w:rPr>
          <w:sz w:val="24"/>
          <w:szCs w:val="24"/>
        </w:rPr>
        <w:t xml:space="preserve">9. Падучева, Е. В. Семантические исследования. Семантика времени и вида в русском языке. Семантика нарратива / Е. В. Падучева. — Москва: Языки славянских культур, 2011. — 480 c. — ISBN 978-5-9551-0431-7. — Текст: электронный // Цифровой образовательный ресурс IPR SMART: [сайт]. — URL:  </w:t>
      </w:r>
      <w:hyperlink r:id="rId165" w:history="1">
        <w:r w:rsidRPr="006A7122">
          <w:rPr>
            <w:rStyle w:val="afa"/>
            <w:sz w:val="24"/>
            <w:szCs w:val="24"/>
          </w:rPr>
          <w:t>https://www.iprbookshop.ru/14979.html</w:t>
        </w:r>
      </w:hyperlink>
    </w:p>
    <w:p w14:paraId="00520D3A" w14:textId="77777777" w:rsidR="00612202" w:rsidRPr="006A7122" w:rsidRDefault="00612202" w:rsidP="006A7122">
      <w:pPr>
        <w:jc w:val="both"/>
        <w:rPr>
          <w:sz w:val="24"/>
          <w:szCs w:val="24"/>
        </w:rPr>
      </w:pPr>
      <w:r w:rsidRPr="006A7122">
        <w:rPr>
          <w:sz w:val="24"/>
          <w:szCs w:val="24"/>
        </w:rPr>
        <w:t xml:space="preserve">10. Апресян, Ю. Д. Избранные труды. Том I. Лексическая семантика / Ю. Д. Апресян. — Москва: Языки русской культуры, 1995. — 480 c. — ISBN 5-88766-043-0. — Текст: электронный // Цифровой образовательный ресурс IPR SMART : [сайт]. — URL: </w:t>
      </w:r>
      <w:hyperlink r:id="rId166" w:history="1">
        <w:r w:rsidRPr="006A7122">
          <w:rPr>
            <w:rStyle w:val="afa"/>
            <w:sz w:val="24"/>
            <w:szCs w:val="24"/>
          </w:rPr>
          <w:t>https://www.iprbookshop.ru/14989.html</w:t>
        </w:r>
      </w:hyperlink>
      <w:r w:rsidRPr="006A7122">
        <w:rPr>
          <w:sz w:val="24"/>
          <w:szCs w:val="24"/>
        </w:rPr>
        <w:t xml:space="preserve"> </w:t>
      </w:r>
    </w:p>
    <w:p w14:paraId="66D21F31" w14:textId="77777777" w:rsidR="00612202" w:rsidRPr="006A7122" w:rsidRDefault="00612202" w:rsidP="006A7122">
      <w:pPr>
        <w:jc w:val="both"/>
        <w:rPr>
          <w:sz w:val="24"/>
          <w:szCs w:val="24"/>
        </w:rPr>
      </w:pPr>
      <w:r w:rsidRPr="006A7122">
        <w:rPr>
          <w:sz w:val="24"/>
          <w:szCs w:val="24"/>
        </w:rPr>
        <w:t xml:space="preserve">11. Князев, Ю. П. Грамматическая семантика. Русский язык в типологической перспективе / Ю. П. Князев. — Москва: Языки славянских культур, 2007. — 704 c. — ISBN 5-9551-0178-0. — Текст: электронный // Цифровой образовательный ресурс IPR SMART: [сайт]. — URL: </w:t>
      </w:r>
      <w:hyperlink r:id="rId167" w:history="1">
        <w:r w:rsidRPr="006A7122">
          <w:rPr>
            <w:rStyle w:val="afa"/>
            <w:sz w:val="24"/>
            <w:szCs w:val="24"/>
          </w:rPr>
          <w:t>https://www.iprbookshop.ru/15083.html</w:t>
        </w:r>
      </w:hyperlink>
      <w:r w:rsidRPr="006A7122">
        <w:rPr>
          <w:sz w:val="24"/>
          <w:szCs w:val="24"/>
        </w:rPr>
        <w:t xml:space="preserve"> </w:t>
      </w:r>
    </w:p>
    <w:p w14:paraId="260392B0" w14:textId="77777777" w:rsidR="00612202" w:rsidRPr="006A7122" w:rsidRDefault="00612202" w:rsidP="006A7122">
      <w:pPr>
        <w:jc w:val="both"/>
        <w:rPr>
          <w:sz w:val="24"/>
          <w:szCs w:val="24"/>
        </w:rPr>
      </w:pPr>
    </w:p>
    <w:p w14:paraId="721F43C6" w14:textId="77777777" w:rsidR="00612202" w:rsidRPr="006A7122" w:rsidRDefault="00612202" w:rsidP="006A7122">
      <w:pPr>
        <w:pStyle w:val="a9"/>
        <w:widowControl w:val="0"/>
        <w:autoSpaceDE w:val="0"/>
        <w:autoSpaceDN w:val="0"/>
        <w:adjustRightInd w:val="0"/>
        <w:spacing w:after="0" w:line="240" w:lineRule="auto"/>
        <w:jc w:val="both"/>
        <w:rPr>
          <w:rFonts w:ascii="Times New Roman" w:hAnsi="Times New Roman"/>
          <w:b/>
          <w:sz w:val="24"/>
          <w:szCs w:val="24"/>
        </w:rPr>
      </w:pPr>
    </w:p>
    <w:p w14:paraId="3477FAF7" w14:textId="77777777" w:rsidR="00612202" w:rsidRPr="00D97817" w:rsidRDefault="00612202" w:rsidP="00853E95">
      <w:pPr>
        <w:pStyle w:val="a9"/>
        <w:widowControl w:val="0"/>
        <w:autoSpaceDE w:val="0"/>
        <w:autoSpaceDN w:val="0"/>
        <w:adjustRightInd w:val="0"/>
        <w:spacing w:after="0" w:line="329" w:lineRule="exact"/>
        <w:jc w:val="both"/>
        <w:rPr>
          <w:rFonts w:ascii="Times New Roman" w:hAnsi="Times New Roman"/>
          <w:b/>
          <w:sz w:val="24"/>
          <w:szCs w:val="24"/>
        </w:rPr>
      </w:pPr>
      <w:r w:rsidRPr="00D97817">
        <w:rPr>
          <w:rFonts w:ascii="Times New Roman" w:hAnsi="Times New Roman"/>
          <w:b/>
          <w:sz w:val="24"/>
          <w:szCs w:val="24"/>
        </w:rPr>
        <w:t>8. Перечень ресурсов информационно-телекоммуникационной сети «Интернет», необходимых для освоения дисциплины (модуля):</w:t>
      </w:r>
    </w:p>
    <w:p w14:paraId="79E3AF44" w14:textId="77777777" w:rsidR="00612202" w:rsidRPr="009C7494" w:rsidRDefault="0076131A" w:rsidP="009C7494">
      <w:pPr>
        <w:widowControl w:val="0"/>
        <w:autoSpaceDE w:val="0"/>
        <w:autoSpaceDN w:val="0"/>
        <w:adjustRightInd w:val="0"/>
        <w:ind w:firstLine="709"/>
        <w:jc w:val="both"/>
        <w:rPr>
          <w:sz w:val="24"/>
          <w:szCs w:val="24"/>
        </w:rPr>
      </w:pPr>
      <w:hyperlink r:id="rId168" w:history="1">
        <w:r w:rsidR="00612202" w:rsidRPr="009C7494">
          <w:rPr>
            <w:rStyle w:val="afa"/>
            <w:sz w:val="24"/>
            <w:szCs w:val="24"/>
          </w:rPr>
          <w:t>http://elibrary.ru</w:t>
        </w:r>
      </w:hyperlink>
      <w:r w:rsidR="00612202" w:rsidRPr="009C7494">
        <w:rPr>
          <w:sz w:val="24"/>
          <w:szCs w:val="24"/>
        </w:rPr>
        <w:t xml:space="preserve"> </w:t>
      </w:r>
    </w:p>
    <w:p w14:paraId="2EC7C63B" w14:textId="77777777" w:rsidR="00612202" w:rsidRPr="009C7494" w:rsidRDefault="0076131A" w:rsidP="009C7494">
      <w:pPr>
        <w:widowControl w:val="0"/>
        <w:autoSpaceDE w:val="0"/>
        <w:autoSpaceDN w:val="0"/>
        <w:adjustRightInd w:val="0"/>
        <w:ind w:firstLine="709"/>
        <w:jc w:val="both"/>
        <w:rPr>
          <w:sz w:val="24"/>
          <w:szCs w:val="24"/>
        </w:rPr>
      </w:pPr>
      <w:hyperlink r:id="rId169" w:history="1">
        <w:r w:rsidR="00612202" w:rsidRPr="009C7494">
          <w:rPr>
            <w:rStyle w:val="afa"/>
            <w:sz w:val="24"/>
            <w:szCs w:val="24"/>
            <w:lang w:val="en-US"/>
          </w:rPr>
          <w:t>http</w:t>
        </w:r>
        <w:r w:rsidR="00612202" w:rsidRPr="009C7494">
          <w:rPr>
            <w:rStyle w:val="afa"/>
            <w:sz w:val="24"/>
            <w:szCs w:val="24"/>
          </w:rPr>
          <w:t>://</w:t>
        </w:r>
        <w:r w:rsidR="00612202" w:rsidRPr="009C7494">
          <w:rPr>
            <w:rStyle w:val="afa"/>
            <w:sz w:val="24"/>
            <w:szCs w:val="24"/>
            <w:lang w:val="en-US"/>
          </w:rPr>
          <w:t>royallib</w:t>
        </w:r>
        <w:r w:rsidR="00612202" w:rsidRPr="009C7494">
          <w:rPr>
            <w:rStyle w:val="afa"/>
            <w:sz w:val="24"/>
            <w:szCs w:val="24"/>
          </w:rPr>
          <w:t>.</w:t>
        </w:r>
        <w:r w:rsidR="00612202" w:rsidRPr="009C7494">
          <w:rPr>
            <w:rStyle w:val="afa"/>
            <w:sz w:val="24"/>
            <w:szCs w:val="24"/>
            <w:lang w:val="en-US"/>
          </w:rPr>
          <w:t>ru</w:t>
        </w:r>
        <w:r w:rsidR="00612202" w:rsidRPr="009C7494">
          <w:rPr>
            <w:rStyle w:val="afa"/>
            <w:sz w:val="24"/>
            <w:szCs w:val="24"/>
          </w:rPr>
          <w:t>/</w:t>
        </w:r>
      </w:hyperlink>
      <w:r w:rsidR="00612202" w:rsidRPr="009C7494">
        <w:rPr>
          <w:sz w:val="24"/>
          <w:szCs w:val="24"/>
        </w:rPr>
        <w:t xml:space="preserve"> </w:t>
      </w:r>
    </w:p>
    <w:p w14:paraId="410C8918" w14:textId="77777777" w:rsidR="00612202" w:rsidRPr="004200AE" w:rsidRDefault="00612202" w:rsidP="009C7494">
      <w:pPr>
        <w:widowControl w:val="0"/>
        <w:autoSpaceDE w:val="0"/>
        <w:autoSpaceDN w:val="0"/>
        <w:adjustRightInd w:val="0"/>
        <w:ind w:firstLine="709"/>
        <w:jc w:val="both"/>
        <w:rPr>
          <w:rStyle w:val="afa"/>
          <w:sz w:val="24"/>
          <w:szCs w:val="24"/>
        </w:rPr>
      </w:pPr>
      <w:r w:rsidRPr="009C7494">
        <w:rPr>
          <w:sz w:val="24"/>
          <w:szCs w:val="24"/>
          <w:lang w:val="en-US"/>
        </w:rPr>
        <w:t>http</w:t>
      </w:r>
      <w:r w:rsidRPr="009C7494">
        <w:rPr>
          <w:sz w:val="24"/>
          <w:szCs w:val="24"/>
        </w:rPr>
        <w:t>://</w:t>
      </w:r>
      <w:hyperlink r:id="rId170" w:history="1">
        <w:r w:rsidRPr="009C7494">
          <w:rPr>
            <w:rStyle w:val="afa"/>
            <w:sz w:val="24"/>
            <w:szCs w:val="24"/>
          </w:rPr>
          <w:t>www.gramota.ru</w:t>
        </w:r>
      </w:hyperlink>
    </w:p>
    <w:p w14:paraId="18F43862" w14:textId="77777777" w:rsidR="00612202" w:rsidRPr="004200AE" w:rsidRDefault="00612202" w:rsidP="009C7494">
      <w:pPr>
        <w:pStyle w:val="123"/>
        <w:keepNext/>
        <w:keepLines/>
        <w:shd w:val="clear" w:color="auto" w:fill="auto"/>
        <w:tabs>
          <w:tab w:val="left" w:pos="357"/>
        </w:tabs>
        <w:spacing w:before="0" w:line="240" w:lineRule="auto"/>
        <w:jc w:val="both"/>
        <w:rPr>
          <w:sz w:val="24"/>
          <w:szCs w:val="24"/>
        </w:rPr>
      </w:pPr>
      <w:r w:rsidRPr="004200AE">
        <w:rPr>
          <w:sz w:val="24"/>
          <w:szCs w:val="24"/>
        </w:rPr>
        <w:t xml:space="preserve">           </w:t>
      </w:r>
      <w:hyperlink r:id="rId171" w:history="1">
        <w:r w:rsidRPr="009C7494">
          <w:rPr>
            <w:rStyle w:val="afa"/>
            <w:sz w:val="24"/>
            <w:szCs w:val="24"/>
            <w:lang w:val="en-US"/>
          </w:rPr>
          <w:t>https</w:t>
        </w:r>
        <w:r w:rsidRPr="004200AE">
          <w:rPr>
            <w:rStyle w:val="afa"/>
            <w:sz w:val="24"/>
            <w:szCs w:val="24"/>
          </w:rPr>
          <w:t>://</w:t>
        </w:r>
        <w:r w:rsidRPr="009C7494">
          <w:rPr>
            <w:rStyle w:val="afa"/>
            <w:sz w:val="24"/>
            <w:szCs w:val="24"/>
            <w:lang w:val="en-US"/>
          </w:rPr>
          <w:t>e</w:t>
        </w:r>
        <w:r w:rsidRPr="004200AE">
          <w:rPr>
            <w:rStyle w:val="afa"/>
            <w:sz w:val="24"/>
            <w:szCs w:val="24"/>
          </w:rPr>
          <w:t>.</w:t>
        </w:r>
        <w:r w:rsidRPr="009C7494">
          <w:rPr>
            <w:rStyle w:val="afa"/>
            <w:sz w:val="24"/>
            <w:szCs w:val="24"/>
            <w:lang w:val="en-US"/>
          </w:rPr>
          <w:t>lanbook</w:t>
        </w:r>
        <w:r w:rsidRPr="004200AE">
          <w:rPr>
            <w:rStyle w:val="afa"/>
            <w:sz w:val="24"/>
            <w:szCs w:val="24"/>
          </w:rPr>
          <w:t>.</w:t>
        </w:r>
        <w:r w:rsidRPr="009C7494">
          <w:rPr>
            <w:rStyle w:val="afa"/>
            <w:sz w:val="24"/>
            <w:szCs w:val="24"/>
            <w:lang w:val="en-US"/>
          </w:rPr>
          <w:t>com</w:t>
        </w:r>
        <w:r w:rsidRPr="004200AE">
          <w:rPr>
            <w:rStyle w:val="afa"/>
            <w:sz w:val="24"/>
            <w:szCs w:val="24"/>
          </w:rPr>
          <w:t>/</w:t>
        </w:r>
      </w:hyperlink>
      <w:r w:rsidRPr="004200AE">
        <w:rPr>
          <w:sz w:val="24"/>
          <w:szCs w:val="24"/>
        </w:rPr>
        <w:t xml:space="preserve"> </w:t>
      </w:r>
    </w:p>
    <w:p w14:paraId="6C23D932" w14:textId="77777777" w:rsidR="00612202" w:rsidRPr="004200AE" w:rsidRDefault="00612202" w:rsidP="009C7494">
      <w:pPr>
        <w:pStyle w:val="123"/>
        <w:keepNext/>
        <w:keepLines/>
        <w:shd w:val="clear" w:color="auto" w:fill="auto"/>
        <w:tabs>
          <w:tab w:val="left" w:pos="357"/>
        </w:tabs>
        <w:spacing w:before="0" w:line="240" w:lineRule="auto"/>
        <w:jc w:val="both"/>
        <w:rPr>
          <w:rStyle w:val="afa"/>
          <w:sz w:val="24"/>
          <w:szCs w:val="24"/>
        </w:rPr>
      </w:pPr>
      <w:r w:rsidRPr="004200AE">
        <w:rPr>
          <w:sz w:val="24"/>
          <w:szCs w:val="24"/>
        </w:rPr>
        <w:t xml:space="preserve">           </w:t>
      </w:r>
      <w:hyperlink r:id="rId172" w:history="1">
        <w:r w:rsidRPr="009C7494">
          <w:rPr>
            <w:rStyle w:val="afa"/>
            <w:sz w:val="24"/>
            <w:szCs w:val="24"/>
            <w:lang w:val="en-US"/>
          </w:rPr>
          <w:t>https</w:t>
        </w:r>
        <w:r w:rsidRPr="004200AE">
          <w:rPr>
            <w:rStyle w:val="afa"/>
            <w:sz w:val="24"/>
            <w:szCs w:val="24"/>
          </w:rPr>
          <w:t>://</w:t>
        </w:r>
        <w:r w:rsidRPr="009C7494">
          <w:rPr>
            <w:rStyle w:val="afa"/>
            <w:sz w:val="24"/>
            <w:szCs w:val="24"/>
            <w:lang w:val="en-US"/>
          </w:rPr>
          <w:t>www</w:t>
        </w:r>
        <w:r w:rsidRPr="004200AE">
          <w:rPr>
            <w:rStyle w:val="afa"/>
            <w:sz w:val="24"/>
            <w:szCs w:val="24"/>
          </w:rPr>
          <w:t>.</w:t>
        </w:r>
        <w:r w:rsidRPr="009C7494">
          <w:rPr>
            <w:rStyle w:val="afa"/>
            <w:sz w:val="24"/>
            <w:szCs w:val="24"/>
            <w:lang w:val="en-US"/>
          </w:rPr>
          <w:t>iprbookshop</w:t>
        </w:r>
        <w:r w:rsidRPr="004200AE">
          <w:rPr>
            <w:rStyle w:val="afa"/>
            <w:sz w:val="24"/>
            <w:szCs w:val="24"/>
          </w:rPr>
          <w:t>.</w:t>
        </w:r>
        <w:r w:rsidRPr="009C7494">
          <w:rPr>
            <w:rStyle w:val="afa"/>
            <w:sz w:val="24"/>
            <w:szCs w:val="24"/>
            <w:lang w:val="en-US"/>
          </w:rPr>
          <w:t>ru</w:t>
        </w:r>
      </w:hyperlink>
    </w:p>
    <w:p w14:paraId="36504BF3" w14:textId="77777777" w:rsidR="00612202" w:rsidRPr="004200AE" w:rsidRDefault="00612202" w:rsidP="009C7494">
      <w:pPr>
        <w:pStyle w:val="123"/>
        <w:keepNext/>
        <w:keepLines/>
        <w:shd w:val="clear" w:color="auto" w:fill="auto"/>
        <w:tabs>
          <w:tab w:val="left" w:pos="357"/>
        </w:tabs>
        <w:spacing w:before="0" w:line="240" w:lineRule="auto"/>
        <w:jc w:val="both"/>
        <w:rPr>
          <w:sz w:val="24"/>
          <w:szCs w:val="24"/>
        </w:rPr>
      </w:pPr>
      <w:r w:rsidRPr="004200AE">
        <w:rPr>
          <w:sz w:val="24"/>
          <w:szCs w:val="24"/>
        </w:rPr>
        <w:t xml:space="preserve">           </w:t>
      </w:r>
      <w:hyperlink r:id="rId173" w:history="1">
        <w:r w:rsidRPr="009C7494">
          <w:rPr>
            <w:rStyle w:val="afa"/>
            <w:sz w:val="24"/>
            <w:szCs w:val="24"/>
            <w:lang w:val="en-US"/>
          </w:rPr>
          <w:t>https</w:t>
        </w:r>
        <w:r w:rsidRPr="004200AE">
          <w:rPr>
            <w:rStyle w:val="afa"/>
            <w:sz w:val="24"/>
            <w:szCs w:val="24"/>
          </w:rPr>
          <w:t>://</w:t>
        </w:r>
        <w:r w:rsidRPr="009C7494">
          <w:rPr>
            <w:rStyle w:val="afa"/>
            <w:sz w:val="24"/>
            <w:szCs w:val="24"/>
            <w:lang w:val="en-US"/>
          </w:rPr>
          <w:t>znanium</w:t>
        </w:r>
        <w:r w:rsidRPr="004200AE">
          <w:rPr>
            <w:rStyle w:val="afa"/>
            <w:sz w:val="24"/>
            <w:szCs w:val="24"/>
          </w:rPr>
          <w:t>.</w:t>
        </w:r>
        <w:r w:rsidRPr="009C7494">
          <w:rPr>
            <w:rStyle w:val="afa"/>
            <w:sz w:val="24"/>
            <w:szCs w:val="24"/>
            <w:lang w:val="en-US"/>
          </w:rPr>
          <w:t>com</w:t>
        </w:r>
        <w:r w:rsidRPr="004200AE">
          <w:rPr>
            <w:rStyle w:val="afa"/>
            <w:sz w:val="24"/>
            <w:szCs w:val="24"/>
          </w:rPr>
          <w:t>/</w:t>
        </w:r>
        <w:r w:rsidRPr="009C7494">
          <w:rPr>
            <w:rStyle w:val="afa"/>
            <w:sz w:val="24"/>
            <w:szCs w:val="24"/>
            <w:lang w:val="en-US"/>
          </w:rPr>
          <w:t>about</w:t>
        </w:r>
        <w:r w:rsidRPr="004200AE">
          <w:rPr>
            <w:rStyle w:val="afa"/>
            <w:sz w:val="24"/>
            <w:szCs w:val="24"/>
          </w:rPr>
          <w:t>/</w:t>
        </w:r>
        <w:r w:rsidRPr="009C7494">
          <w:rPr>
            <w:rStyle w:val="afa"/>
            <w:sz w:val="24"/>
            <w:szCs w:val="24"/>
            <w:lang w:val="en-US"/>
          </w:rPr>
          <w:t>fund</w:t>
        </w:r>
      </w:hyperlink>
      <w:r w:rsidRPr="004200AE">
        <w:rPr>
          <w:sz w:val="24"/>
          <w:szCs w:val="24"/>
        </w:rPr>
        <w:t xml:space="preserve"> </w:t>
      </w:r>
    </w:p>
    <w:p w14:paraId="417E7BA0" w14:textId="77777777" w:rsidR="00612202" w:rsidRPr="004200AE" w:rsidRDefault="00612202" w:rsidP="000D5D25">
      <w:pPr>
        <w:widowControl w:val="0"/>
        <w:autoSpaceDE w:val="0"/>
        <w:autoSpaceDN w:val="0"/>
        <w:adjustRightInd w:val="0"/>
        <w:spacing w:line="329" w:lineRule="exact"/>
        <w:ind w:firstLine="709"/>
        <w:rPr>
          <w:sz w:val="24"/>
          <w:szCs w:val="24"/>
        </w:rPr>
      </w:pPr>
    </w:p>
    <w:p w14:paraId="2C597481" w14:textId="77777777" w:rsidR="00612202" w:rsidRPr="004200AE" w:rsidRDefault="00612202" w:rsidP="000D5D25">
      <w:pPr>
        <w:widowControl w:val="0"/>
        <w:autoSpaceDE w:val="0"/>
        <w:autoSpaceDN w:val="0"/>
        <w:adjustRightInd w:val="0"/>
        <w:spacing w:line="329" w:lineRule="exact"/>
        <w:ind w:firstLine="709"/>
        <w:rPr>
          <w:sz w:val="24"/>
          <w:szCs w:val="24"/>
        </w:rPr>
      </w:pPr>
    </w:p>
    <w:p w14:paraId="7ED7485C" w14:textId="77777777" w:rsidR="00612202" w:rsidRPr="00D97817" w:rsidRDefault="00612202" w:rsidP="000D5D25">
      <w:pPr>
        <w:ind w:firstLine="709"/>
        <w:jc w:val="both"/>
        <w:rPr>
          <w:b/>
          <w:sz w:val="24"/>
          <w:szCs w:val="24"/>
        </w:rPr>
      </w:pPr>
      <w:r w:rsidRPr="00D97817">
        <w:rPr>
          <w:b/>
          <w:sz w:val="24"/>
          <w:szCs w:val="24"/>
        </w:rPr>
        <w:t>9. Методические указания для обучающихся по освоению дисциплины (модуля)</w:t>
      </w:r>
    </w:p>
    <w:p w14:paraId="23FFE6E9" w14:textId="77777777" w:rsidR="00612202" w:rsidRPr="00D97817" w:rsidRDefault="00612202" w:rsidP="000D5D25">
      <w:pPr>
        <w:widowControl w:val="0"/>
        <w:tabs>
          <w:tab w:val="num" w:pos="1080"/>
        </w:tabs>
        <w:overflowPunct w:val="0"/>
        <w:autoSpaceDE w:val="0"/>
        <w:autoSpaceDN w:val="0"/>
        <w:adjustRightInd w:val="0"/>
        <w:spacing w:line="223" w:lineRule="auto"/>
        <w:ind w:firstLine="709"/>
        <w:jc w:val="both"/>
        <w:rPr>
          <w:sz w:val="24"/>
          <w:szCs w:val="24"/>
        </w:rPr>
      </w:pPr>
      <w:r w:rsidRPr="00D97817">
        <w:rPr>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w:t>
      </w:r>
      <w:r>
        <w:rPr>
          <w:sz w:val="24"/>
          <w:szCs w:val="24"/>
        </w:rPr>
        <w:t xml:space="preserve"> </w:t>
      </w:r>
      <w:r w:rsidRPr="00D97817">
        <w:rPr>
          <w:sz w:val="24"/>
          <w:szCs w:val="24"/>
        </w:rPr>
        <w:t>Самостоятельная работа проводится с целью систематизации, закрепления,</w:t>
      </w:r>
      <w:r>
        <w:rPr>
          <w:sz w:val="24"/>
          <w:szCs w:val="24"/>
        </w:rPr>
        <w:t xml:space="preserve"> </w:t>
      </w:r>
      <w:r w:rsidRPr="00D97817">
        <w:rPr>
          <w:sz w:val="24"/>
          <w:szCs w:val="24"/>
        </w:rPr>
        <w:t>углубления и расширения полученных теоретических знаний и практических умений;</w:t>
      </w:r>
      <w:r>
        <w:rPr>
          <w:sz w:val="24"/>
          <w:szCs w:val="24"/>
        </w:rPr>
        <w:t xml:space="preserve"> </w:t>
      </w:r>
      <w:r w:rsidRPr="00D97817">
        <w:rPr>
          <w:sz w:val="24"/>
          <w:szCs w:val="24"/>
        </w:rPr>
        <w:t>развития познавательных способностей, творческой инициативы, самостоятельности,</w:t>
      </w:r>
      <w:r>
        <w:rPr>
          <w:sz w:val="24"/>
          <w:szCs w:val="24"/>
        </w:rPr>
        <w:t xml:space="preserve"> </w:t>
      </w:r>
      <w:r w:rsidRPr="00D97817">
        <w:rPr>
          <w:sz w:val="24"/>
          <w:szCs w:val="24"/>
        </w:rPr>
        <w:t>ответственности и организованности; способностей к саморазвитию,</w:t>
      </w:r>
      <w:r>
        <w:rPr>
          <w:sz w:val="24"/>
          <w:szCs w:val="24"/>
        </w:rPr>
        <w:t xml:space="preserve"> </w:t>
      </w:r>
      <w:r w:rsidRPr="00D97817">
        <w:rPr>
          <w:sz w:val="24"/>
          <w:szCs w:val="24"/>
        </w:rPr>
        <w:t>самосовершенствованию и самореализации, исследовательских умений студентов. С этой</w:t>
      </w:r>
      <w:r>
        <w:rPr>
          <w:sz w:val="24"/>
          <w:szCs w:val="24"/>
        </w:rPr>
        <w:t xml:space="preserve"> </w:t>
      </w:r>
      <w:r w:rsidRPr="00D97817">
        <w:rPr>
          <w:sz w:val="24"/>
          <w:szCs w:val="24"/>
        </w:rPr>
        <w:t>целью проводятся следующие виды работ: чтение и тезисное изложение содержания</w:t>
      </w:r>
      <w:r>
        <w:rPr>
          <w:sz w:val="24"/>
          <w:szCs w:val="24"/>
        </w:rPr>
        <w:t xml:space="preserve"> </w:t>
      </w:r>
      <w:r w:rsidRPr="00D97817">
        <w:rPr>
          <w:sz w:val="24"/>
          <w:szCs w:val="24"/>
        </w:rPr>
        <w:t>текстов и их конспектирование (наряду с учебными, можно привлекать тексты</w:t>
      </w:r>
      <w:r>
        <w:rPr>
          <w:sz w:val="24"/>
          <w:szCs w:val="24"/>
        </w:rPr>
        <w:t xml:space="preserve"> </w:t>
      </w:r>
      <w:r w:rsidRPr="00D97817">
        <w:rPr>
          <w:sz w:val="24"/>
          <w:szCs w:val="24"/>
        </w:rPr>
        <w:t>первоисточников и дополнительную литературу), использование аудио- и видеозаписей,</w:t>
      </w:r>
      <w:r>
        <w:rPr>
          <w:sz w:val="24"/>
          <w:szCs w:val="24"/>
        </w:rPr>
        <w:t xml:space="preserve"> </w:t>
      </w:r>
      <w:r w:rsidRPr="00D97817">
        <w:rPr>
          <w:sz w:val="24"/>
          <w:szCs w:val="24"/>
        </w:rPr>
        <w:t>возможностей компьютерной техники, включая Интернет; для закрепления и</w:t>
      </w:r>
      <w:r>
        <w:rPr>
          <w:sz w:val="24"/>
          <w:szCs w:val="24"/>
        </w:rPr>
        <w:t xml:space="preserve"> </w:t>
      </w:r>
      <w:r w:rsidRPr="00D97817">
        <w:rPr>
          <w:sz w:val="24"/>
          <w:szCs w:val="24"/>
        </w:rPr>
        <w:t>систематизации знаний привлекаются такие формы работы, как работа с конспектами,</w:t>
      </w:r>
      <w:r>
        <w:rPr>
          <w:sz w:val="24"/>
          <w:szCs w:val="24"/>
        </w:rPr>
        <w:t xml:space="preserve"> </w:t>
      </w:r>
      <w:r w:rsidRPr="00D97817">
        <w:rPr>
          <w:sz w:val="24"/>
          <w:szCs w:val="24"/>
        </w:rPr>
        <w:lastRenderedPageBreak/>
        <w:t>ответы на вопросы, аналитическая обработка текста (аннотирование, рецензирование,</w:t>
      </w:r>
      <w:r>
        <w:rPr>
          <w:sz w:val="24"/>
          <w:szCs w:val="24"/>
        </w:rPr>
        <w:t xml:space="preserve"> </w:t>
      </w:r>
      <w:r w:rsidRPr="00D97817">
        <w:rPr>
          <w:sz w:val="24"/>
          <w:szCs w:val="24"/>
        </w:rPr>
        <w:t>реферирование), подготовка обзоров, докладов, тематических кроссвордов, сообщений и</w:t>
      </w:r>
      <w:r>
        <w:rPr>
          <w:sz w:val="24"/>
          <w:szCs w:val="24"/>
        </w:rPr>
        <w:t xml:space="preserve"> </w:t>
      </w:r>
      <w:r w:rsidRPr="00D97817">
        <w:rPr>
          <w:sz w:val="24"/>
          <w:szCs w:val="24"/>
        </w:rPr>
        <w:t>выступление с ними на семинаре, конференции; тестирование; для формирования</w:t>
      </w:r>
      <w:r>
        <w:rPr>
          <w:sz w:val="24"/>
          <w:szCs w:val="24"/>
        </w:rPr>
        <w:t xml:space="preserve"> </w:t>
      </w:r>
      <w:r w:rsidRPr="00D97817">
        <w:rPr>
          <w:sz w:val="24"/>
          <w:szCs w:val="24"/>
        </w:rPr>
        <w:t>определенных умений и навыков используются приемы решения задач и упражнений по</w:t>
      </w:r>
      <w:r>
        <w:rPr>
          <w:sz w:val="24"/>
          <w:szCs w:val="24"/>
        </w:rPr>
        <w:t xml:space="preserve"> </w:t>
      </w:r>
      <w:r w:rsidRPr="00D97817">
        <w:rPr>
          <w:sz w:val="24"/>
          <w:szCs w:val="24"/>
        </w:rPr>
        <w:t>образцу, моделирование и обыгрывание ситуаций.</w:t>
      </w:r>
    </w:p>
    <w:p w14:paraId="2B4A4B4B" w14:textId="77777777" w:rsidR="00612202" w:rsidRPr="00D97817" w:rsidRDefault="00612202" w:rsidP="008A1B96">
      <w:pPr>
        <w:widowControl w:val="0"/>
        <w:autoSpaceDE w:val="0"/>
        <w:autoSpaceDN w:val="0"/>
        <w:adjustRightInd w:val="0"/>
        <w:spacing w:line="200" w:lineRule="exact"/>
        <w:rPr>
          <w:sz w:val="24"/>
          <w:szCs w:val="24"/>
        </w:rPr>
      </w:pPr>
    </w:p>
    <w:p w14:paraId="5C373D22" w14:textId="77777777" w:rsidR="00612202" w:rsidRPr="00D97817" w:rsidRDefault="00612202" w:rsidP="00BE2BD6">
      <w:pPr>
        <w:suppressLineNumbers/>
        <w:ind w:firstLine="708"/>
        <w:jc w:val="both"/>
        <w:rPr>
          <w:b/>
          <w:sz w:val="24"/>
          <w:szCs w:val="24"/>
        </w:rPr>
      </w:pPr>
      <w:r w:rsidRPr="00D97817">
        <w:rPr>
          <w:b/>
          <w:sz w:val="24"/>
          <w:szCs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4E3126BB" w14:textId="77777777" w:rsidR="00612202" w:rsidRPr="00D97817" w:rsidRDefault="00612202" w:rsidP="00BE2BD6">
      <w:pPr>
        <w:suppressLineNumbers/>
        <w:ind w:firstLine="708"/>
        <w:jc w:val="both"/>
        <w:rPr>
          <w:b/>
          <w:sz w:val="24"/>
          <w:szCs w:val="24"/>
        </w:rPr>
      </w:pPr>
      <w:r w:rsidRPr="00D97817">
        <w:rPr>
          <w:sz w:val="24"/>
          <w:szCs w:val="24"/>
        </w:rPr>
        <w:t>Лекции по данной дисциплине читаются с сопровождением презентаций в PowerPoint, для технического обеспечения дисциплины используются:</w:t>
      </w:r>
    </w:p>
    <w:p w14:paraId="4EA7A48E" w14:textId="77777777" w:rsidR="00612202" w:rsidRPr="00D97817" w:rsidRDefault="00612202" w:rsidP="00612202">
      <w:pPr>
        <w:widowControl w:val="0"/>
        <w:numPr>
          <w:ilvl w:val="0"/>
          <w:numId w:val="28"/>
        </w:numPr>
        <w:shd w:val="clear" w:color="auto" w:fill="FFFFFF"/>
        <w:tabs>
          <w:tab w:val="left" w:pos="730"/>
        </w:tabs>
        <w:autoSpaceDE w:val="0"/>
        <w:autoSpaceDN w:val="0"/>
        <w:adjustRightInd w:val="0"/>
        <w:ind w:left="586"/>
        <w:rPr>
          <w:sz w:val="24"/>
          <w:szCs w:val="24"/>
        </w:rPr>
      </w:pPr>
      <w:r w:rsidRPr="00D97817">
        <w:rPr>
          <w:sz w:val="24"/>
          <w:szCs w:val="24"/>
        </w:rPr>
        <w:t>компьютерное и мультимедийное оборудование;</w:t>
      </w:r>
    </w:p>
    <w:p w14:paraId="1060C683" w14:textId="77777777" w:rsidR="00612202" w:rsidRPr="00D97817" w:rsidRDefault="00612202" w:rsidP="00612202">
      <w:pPr>
        <w:widowControl w:val="0"/>
        <w:numPr>
          <w:ilvl w:val="0"/>
          <w:numId w:val="28"/>
        </w:numPr>
        <w:shd w:val="clear" w:color="auto" w:fill="FFFFFF"/>
        <w:tabs>
          <w:tab w:val="left" w:pos="730"/>
        </w:tabs>
        <w:autoSpaceDE w:val="0"/>
        <w:autoSpaceDN w:val="0"/>
        <w:adjustRightInd w:val="0"/>
        <w:ind w:left="586"/>
        <w:rPr>
          <w:sz w:val="24"/>
          <w:szCs w:val="24"/>
        </w:rPr>
      </w:pPr>
      <w:r w:rsidRPr="00D97817">
        <w:rPr>
          <w:sz w:val="24"/>
          <w:szCs w:val="24"/>
        </w:rPr>
        <w:t>приборы и оборудование учебного назначения:</w:t>
      </w:r>
    </w:p>
    <w:p w14:paraId="6BAC4AC8" w14:textId="77777777" w:rsidR="00612202" w:rsidRPr="00D97817" w:rsidRDefault="00612202" w:rsidP="00612202">
      <w:pPr>
        <w:widowControl w:val="0"/>
        <w:numPr>
          <w:ilvl w:val="0"/>
          <w:numId w:val="28"/>
        </w:numPr>
        <w:shd w:val="clear" w:color="auto" w:fill="FFFFFF"/>
        <w:tabs>
          <w:tab w:val="left" w:pos="730"/>
        </w:tabs>
        <w:autoSpaceDE w:val="0"/>
        <w:autoSpaceDN w:val="0"/>
        <w:adjustRightInd w:val="0"/>
        <w:spacing w:before="5"/>
        <w:ind w:left="586"/>
        <w:rPr>
          <w:sz w:val="24"/>
          <w:szCs w:val="24"/>
        </w:rPr>
      </w:pPr>
      <w:r w:rsidRPr="00D97817">
        <w:rPr>
          <w:sz w:val="24"/>
          <w:szCs w:val="24"/>
        </w:rPr>
        <w:t>пакет прикладных обучающих программ;</w:t>
      </w:r>
    </w:p>
    <w:p w14:paraId="4BBDC787" w14:textId="77777777" w:rsidR="00612202" w:rsidRPr="00D97817" w:rsidRDefault="00612202" w:rsidP="000D5D25">
      <w:pPr>
        <w:ind w:firstLine="586"/>
        <w:rPr>
          <w:sz w:val="24"/>
          <w:szCs w:val="24"/>
        </w:rPr>
      </w:pPr>
      <w:r w:rsidRPr="00D97817">
        <w:rPr>
          <w:sz w:val="24"/>
          <w:szCs w:val="24"/>
        </w:rPr>
        <w:t>-ссылки на интернет-ресурсы</w:t>
      </w:r>
      <w:r>
        <w:rPr>
          <w:sz w:val="24"/>
          <w:szCs w:val="24"/>
        </w:rPr>
        <w:t>.</w:t>
      </w:r>
    </w:p>
    <w:p w14:paraId="4A9C5D09" w14:textId="77777777" w:rsidR="00612202" w:rsidRPr="00D97817" w:rsidRDefault="00612202" w:rsidP="00BE2BD6">
      <w:pPr>
        <w:suppressLineNumbers/>
        <w:ind w:firstLine="708"/>
        <w:jc w:val="both"/>
        <w:rPr>
          <w:b/>
          <w:sz w:val="24"/>
          <w:szCs w:val="24"/>
        </w:rPr>
      </w:pPr>
      <w:r w:rsidRPr="00D97817">
        <w:rPr>
          <w:b/>
          <w:sz w:val="24"/>
          <w:szCs w:val="24"/>
        </w:rPr>
        <w:t>11. Материально-техническая база, необходимая для осуществления образовательного процесса по дисциплине (модулю)</w:t>
      </w:r>
    </w:p>
    <w:p w14:paraId="6BA9F7AF" w14:textId="77777777" w:rsidR="00612202" w:rsidRPr="00D97817" w:rsidRDefault="00612202" w:rsidP="000D5D25">
      <w:pPr>
        <w:suppressLineNumbers/>
        <w:spacing w:after="120"/>
        <w:ind w:left="283" w:firstLine="709"/>
        <w:jc w:val="both"/>
        <w:rPr>
          <w:b/>
          <w:sz w:val="24"/>
          <w:szCs w:val="24"/>
        </w:rPr>
      </w:pPr>
      <w:r w:rsidRPr="00D9781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1D0716DD" w14:textId="728FF779" w:rsidR="00612202" w:rsidRDefault="00612202"/>
    <w:p w14:paraId="1815C363" w14:textId="15F56C22" w:rsidR="00612202" w:rsidRDefault="00612202"/>
    <w:p w14:paraId="03420C8D" w14:textId="17E8398B" w:rsidR="00612202" w:rsidRDefault="00612202"/>
    <w:p w14:paraId="42F44571" w14:textId="3018D685" w:rsidR="00612202" w:rsidRDefault="00612202"/>
    <w:p w14:paraId="43EA7752" w14:textId="14F057D0" w:rsidR="00612202" w:rsidRDefault="00612202"/>
    <w:p w14:paraId="636583ED" w14:textId="4883123C" w:rsidR="00612202" w:rsidRDefault="00612202"/>
    <w:p w14:paraId="675F5A4A" w14:textId="5017C88F" w:rsidR="00612202" w:rsidRDefault="00612202"/>
    <w:p w14:paraId="3B760392" w14:textId="3973C7EA" w:rsidR="00612202" w:rsidRDefault="00612202"/>
    <w:p w14:paraId="29C9279D" w14:textId="25017014" w:rsidR="00612202" w:rsidRDefault="00612202"/>
    <w:p w14:paraId="43357207" w14:textId="74644A4F" w:rsidR="00612202" w:rsidRDefault="00612202"/>
    <w:p w14:paraId="4683BBC0" w14:textId="46C682C0" w:rsidR="00612202" w:rsidRDefault="00612202"/>
    <w:p w14:paraId="4892DCF6" w14:textId="4533A1B5" w:rsidR="00612202" w:rsidRDefault="00612202"/>
    <w:p w14:paraId="68CF7C83" w14:textId="7AE88CAC" w:rsidR="00612202" w:rsidRDefault="00612202"/>
    <w:p w14:paraId="46698F94" w14:textId="5AB60C96" w:rsidR="00612202" w:rsidRDefault="00612202"/>
    <w:p w14:paraId="150DBEF2" w14:textId="4B630555" w:rsidR="00612202" w:rsidRDefault="00612202"/>
    <w:p w14:paraId="30D0694B" w14:textId="46642CCD" w:rsidR="00612202" w:rsidRDefault="00612202"/>
    <w:p w14:paraId="0C17840D" w14:textId="7D319673" w:rsidR="00612202" w:rsidRDefault="00612202"/>
    <w:p w14:paraId="7265AEAA" w14:textId="41EA9762" w:rsidR="00612202" w:rsidRDefault="00612202"/>
    <w:p w14:paraId="5FBE6C88" w14:textId="275686C2" w:rsidR="00612202" w:rsidRDefault="00612202"/>
    <w:p w14:paraId="3D7C82CA" w14:textId="6CB24FB4" w:rsidR="00612202" w:rsidRDefault="00612202"/>
    <w:p w14:paraId="0FA8A1CE" w14:textId="53542796" w:rsidR="00612202" w:rsidRDefault="00612202"/>
    <w:p w14:paraId="5E7F97D5" w14:textId="5FF0A742" w:rsidR="00612202" w:rsidRDefault="00612202"/>
    <w:p w14:paraId="2E4D89DC" w14:textId="6FAE9290" w:rsidR="00612202" w:rsidRDefault="00612202"/>
    <w:p w14:paraId="17398FC2" w14:textId="164CB941" w:rsidR="00612202" w:rsidRDefault="00612202"/>
    <w:p w14:paraId="186BB9CC" w14:textId="77C39003" w:rsidR="00612202" w:rsidRDefault="00612202"/>
    <w:p w14:paraId="2478B92E" w14:textId="4664D760" w:rsidR="00612202" w:rsidRDefault="00612202"/>
    <w:p w14:paraId="25A76A86" w14:textId="22AE58B2" w:rsidR="00612202" w:rsidRDefault="00612202"/>
    <w:p w14:paraId="158D591E" w14:textId="6AA08D11" w:rsidR="00612202" w:rsidRDefault="00612202"/>
    <w:p w14:paraId="579A641E" w14:textId="77777777" w:rsidR="00612202" w:rsidRDefault="00612202" w:rsidP="006E41B5">
      <w:pPr>
        <w:tabs>
          <w:tab w:val="left" w:pos="993"/>
        </w:tabs>
        <w:jc w:val="center"/>
        <w:rPr>
          <w:sz w:val="24"/>
        </w:rPr>
      </w:pPr>
      <w:r>
        <w:rPr>
          <w:sz w:val="24"/>
        </w:rPr>
        <w:lastRenderedPageBreak/>
        <w:t>МИНИСТЕРСТВО НАУКИ И ВЫСШЕГО ОБРАЗОВАНИЯ РОССИЙСКОЙ ФЕДЕРАЦИИ</w:t>
      </w:r>
    </w:p>
    <w:p w14:paraId="58FFA5C5" w14:textId="77777777" w:rsidR="00612202" w:rsidRDefault="00612202" w:rsidP="006E41B5">
      <w:pPr>
        <w:tabs>
          <w:tab w:val="left" w:pos="993"/>
        </w:tabs>
        <w:jc w:val="center"/>
        <w:rPr>
          <w:sz w:val="24"/>
        </w:rPr>
      </w:pPr>
      <w:r>
        <w:rPr>
          <w:sz w:val="24"/>
        </w:rPr>
        <w:t>Федеральное государственное бюджетное образовательное учреждение</w:t>
      </w:r>
    </w:p>
    <w:p w14:paraId="62874C5C" w14:textId="77777777" w:rsidR="00612202" w:rsidRDefault="00612202" w:rsidP="006E41B5">
      <w:pPr>
        <w:tabs>
          <w:tab w:val="left" w:pos="993"/>
        </w:tabs>
        <w:jc w:val="center"/>
        <w:rPr>
          <w:sz w:val="24"/>
        </w:rPr>
      </w:pPr>
      <w:r>
        <w:rPr>
          <w:sz w:val="24"/>
        </w:rPr>
        <w:t>высшего образования</w:t>
      </w:r>
    </w:p>
    <w:p w14:paraId="7B893E6F" w14:textId="77777777" w:rsidR="00612202" w:rsidRDefault="00612202" w:rsidP="006E41B5">
      <w:pPr>
        <w:tabs>
          <w:tab w:val="left" w:pos="993"/>
        </w:tabs>
        <w:jc w:val="center"/>
        <w:rPr>
          <w:sz w:val="24"/>
        </w:rPr>
      </w:pPr>
      <w:r>
        <w:rPr>
          <w:sz w:val="24"/>
        </w:rPr>
        <w:t>«Чеченский государственный университет</w:t>
      </w:r>
    </w:p>
    <w:p w14:paraId="5B2D206F" w14:textId="77777777" w:rsidR="00612202" w:rsidRDefault="00612202" w:rsidP="006E41B5">
      <w:pPr>
        <w:tabs>
          <w:tab w:val="left" w:pos="993"/>
        </w:tabs>
        <w:jc w:val="center"/>
        <w:rPr>
          <w:sz w:val="24"/>
        </w:rPr>
      </w:pPr>
      <w:r>
        <w:rPr>
          <w:sz w:val="24"/>
        </w:rPr>
        <w:t xml:space="preserve"> имени Ахмата Абдулхамидовича Кадырова»</w:t>
      </w:r>
    </w:p>
    <w:p w14:paraId="6D4222C1" w14:textId="77777777" w:rsidR="00612202" w:rsidRDefault="00612202" w:rsidP="006E41B5">
      <w:pPr>
        <w:tabs>
          <w:tab w:val="left" w:pos="993"/>
        </w:tabs>
        <w:jc w:val="center"/>
        <w:rPr>
          <w:spacing w:val="-2"/>
          <w:sz w:val="24"/>
        </w:rPr>
      </w:pPr>
      <w:r>
        <w:rPr>
          <w:spacing w:val="-2"/>
          <w:sz w:val="24"/>
        </w:rPr>
        <w:t>__________________________________________________________</w:t>
      </w:r>
    </w:p>
    <w:p w14:paraId="1D3C3D8D" w14:textId="77777777" w:rsidR="00612202" w:rsidRDefault="00612202" w:rsidP="006E41B5">
      <w:pPr>
        <w:tabs>
          <w:tab w:val="left" w:pos="993"/>
        </w:tabs>
        <w:jc w:val="center"/>
        <w:rPr>
          <w:spacing w:val="-2"/>
          <w:sz w:val="24"/>
        </w:rPr>
      </w:pPr>
      <w:r>
        <w:rPr>
          <w:spacing w:val="-2"/>
          <w:sz w:val="24"/>
        </w:rPr>
        <w:t>ФАКУЛЬТЕТ ИНОСТРАННЫХ ЯЗЫКОВ</w:t>
      </w:r>
    </w:p>
    <w:p w14:paraId="2B121261" w14:textId="77777777" w:rsidR="00612202" w:rsidRDefault="00612202" w:rsidP="006E41B5">
      <w:pPr>
        <w:tabs>
          <w:tab w:val="left" w:pos="993"/>
        </w:tabs>
        <w:jc w:val="center"/>
        <w:rPr>
          <w:spacing w:val="-2"/>
          <w:sz w:val="24"/>
        </w:rPr>
      </w:pPr>
      <w:r>
        <w:rPr>
          <w:spacing w:val="-2"/>
          <w:sz w:val="24"/>
        </w:rPr>
        <w:t>Кафедра английского языка</w:t>
      </w:r>
    </w:p>
    <w:p w14:paraId="6F57EA01" w14:textId="77777777" w:rsidR="00612202" w:rsidRDefault="00612202" w:rsidP="006E41B5">
      <w:pPr>
        <w:widowControl w:val="0"/>
        <w:ind w:left="840"/>
        <w:jc w:val="center"/>
        <w:rPr>
          <w:sz w:val="24"/>
        </w:rPr>
      </w:pPr>
    </w:p>
    <w:p w14:paraId="1AB90F3E" w14:textId="77777777" w:rsidR="00612202" w:rsidRDefault="00612202" w:rsidP="006E41B5">
      <w:pPr>
        <w:widowControl w:val="0"/>
        <w:ind w:left="840"/>
        <w:jc w:val="center"/>
        <w:rPr>
          <w:sz w:val="24"/>
        </w:rPr>
      </w:pPr>
    </w:p>
    <w:p w14:paraId="488A8022" w14:textId="77777777" w:rsidR="00612202" w:rsidRDefault="00612202" w:rsidP="006E41B5">
      <w:pPr>
        <w:widowControl w:val="0"/>
        <w:ind w:left="840"/>
        <w:jc w:val="center"/>
        <w:rPr>
          <w:b/>
          <w:sz w:val="24"/>
        </w:rPr>
      </w:pPr>
    </w:p>
    <w:p w14:paraId="0462848D" w14:textId="77777777" w:rsidR="00612202" w:rsidRDefault="00612202" w:rsidP="006E41B5">
      <w:pPr>
        <w:widowControl w:val="0"/>
        <w:ind w:left="840"/>
        <w:jc w:val="center"/>
        <w:rPr>
          <w:b/>
          <w:sz w:val="24"/>
        </w:rPr>
      </w:pPr>
      <w:r>
        <w:rPr>
          <w:b/>
          <w:sz w:val="24"/>
        </w:rPr>
        <w:t>РАБОЧАЯ ПРОГРАММА</w:t>
      </w:r>
    </w:p>
    <w:p w14:paraId="5283D3C9" w14:textId="77777777" w:rsidR="00612202" w:rsidRDefault="00612202" w:rsidP="006E41B5">
      <w:pPr>
        <w:widowControl w:val="0"/>
        <w:ind w:left="840"/>
        <w:jc w:val="center"/>
        <w:rPr>
          <w:b/>
          <w:sz w:val="24"/>
        </w:rPr>
      </w:pPr>
      <w:r>
        <w:rPr>
          <w:b/>
          <w:sz w:val="24"/>
        </w:rPr>
        <w:t>УЧЕБНОЙ ДИСЦИПЛИНЫ</w:t>
      </w:r>
    </w:p>
    <w:p w14:paraId="2660B990" w14:textId="77777777" w:rsidR="00612202" w:rsidRDefault="00612202" w:rsidP="006E41B5">
      <w:pPr>
        <w:widowControl w:val="0"/>
        <w:ind w:left="840"/>
        <w:jc w:val="center"/>
        <w:rPr>
          <w:b/>
          <w:sz w:val="24"/>
        </w:rPr>
      </w:pPr>
    </w:p>
    <w:p w14:paraId="67BB803C" w14:textId="77777777" w:rsidR="00612202" w:rsidRDefault="00612202" w:rsidP="006E41B5">
      <w:pPr>
        <w:widowControl w:val="0"/>
        <w:ind w:left="840"/>
        <w:jc w:val="center"/>
        <w:rPr>
          <w:b/>
          <w:sz w:val="24"/>
        </w:rPr>
      </w:pPr>
      <w:r>
        <w:rPr>
          <w:b/>
          <w:sz w:val="24"/>
        </w:rPr>
        <w:t>«СЕМАНТИКА»</w:t>
      </w:r>
    </w:p>
    <w:p w14:paraId="1F335D1C" w14:textId="77777777" w:rsidR="00612202" w:rsidRDefault="00612202" w:rsidP="006E41B5">
      <w:pPr>
        <w:widowControl w:val="0"/>
        <w:ind w:left="840"/>
        <w:jc w:val="both"/>
        <w:rPr>
          <w:sz w:val="24"/>
        </w:rPr>
      </w:pPr>
    </w:p>
    <w:p w14:paraId="1087B073" w14:textId="77777777" w:rsidR="00612202" w:rsidRDefault="00612202" w:rsidP="006E41B5">
      <w:pPr>
        <w:pStyle w:val="40"/>
        <w:jc w:val="center"/>
        <w:rPr>
          <w:rFonts w:ascii="Times New Roman" w:hAnsi="Times New Roman"/>
          <w:b/>
          <w:color w:val="000000"/>
        </w:rPr>
      </w:pPr>
    </w:p>
    <w:p w14:paraId="4088E4DF" w14:textId="77777777" w:rsidR="00612202" w:rsidRDefault="00612202" w:rsidP="006E41B5">
      <w:pPr>
        <w:rPr>
          <w:sz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537"/>
      </w:tblGrid>
      <w:tr w:rsidR="00612202" w14:paraId="73A4D270" w14:textId="77777777" w:rsidTr="003F6E43">
        <w:trPr>
          <w:trHeight w:val="760"/>
        </w:trPr>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EC12896" w14:textId="77777777" w:rsidR="00612202" w:rsidRDefault="00612202" w:rsidP="003F6E43">
            <w:pPr>
              <w:rPr>
                <w:sz w:val="24"/>
              </w:rPr>
            </w:pPr>
            <w:r>
              <w:rPr>
                <w:sz w:val="24"/>
              </w:rPr>
              <w:t>Направление подготовки (специальности)</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33ED9B6" w14:textId="77777777" w:rsidR="00612202" w:rsidRDefault="00612202" w:rsidP="003F6E43">
            <w:pPr>
              <w:rPr>
                <w:sz w:val="24"/>
              </w:rPr>
            </w:pPr>
            <w:r>
              <w:rPr>
                <w:sz w:val="24"/>
              </w:rPr>
              <w:t>Лингвистика</w:t>
            </w:r>
          </w:p>
          <w:p w14:paraId="0D32DF15" w14:textId="77777777" w:rsidR="00612202" w:rsidRDefault="00612202" w:rsidP="003F6E43">
            <w:pPr>
              <w:rPr>
                <w:sz w:val="24"/>
              </w:rPr>
            </w:pPr>
          </w:p>
        </w:tc>
      </w:tr>
      <w:tr w:rsidR="00612202" w14:paraId="692A15D7"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529FA2B" w14:textId="77777777" w:rsidR="00612202" w:rsidRDefault="00612202" w:rsidP="003F6E43">
            <w:pPr>
              <w:rPr>
                <w:sz w:val="24"/>
              </w:rPr>
            </w:pPr>
            <w:r>
              <w:rPr>
                <w:sz w:val="24"/>
              </w:rPr>
              <w:t>Код направления подготовки (специальности)</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66EF142" w14:textId="77777777" w:rsidR="00612202" w:rsidRDefault="00612202" w:rsidP="003F6E43">
            <w:pPr>
              <w:rPr>
                <w:sz w:val="24"/>
              </w:rPr>
            </w:pPr>
            <w:r>
              <w:rPr>
                <w:sz w:val="24"/>
              </w:rPr>
              <w:t>45.04.02</w:t>
            </w:r>
          </w:p>
        </w:tc>
      </w:tr>
      <w:tr w:rsidR="00612202" w14:paraId="0C62B086"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E94C109" w14:textId="77777777" w:rsidR="00612202" w:rsidRDefault="00612202" w:rsidP="003F6E43">
            <w:pPr>
              <w:rPr>
                <w:sz w:val="24"/>
              </w:rPr>
            </w:pPr>
            <w:r>
              <w:rPr>
                <w:sz w:val="24"/>
              </w:rPr>
              <w:t>Профиль подготовки</w:t>
            </w:r>
          </w:p>
          <w:p w14:paraId="7BBE2745" w14:textId="77777777" w:rsidR="00612202" w:rsidRDefault="00612202" w:rsidP="003F6E43">
            <w:pPr>
              <w:rPr>
                <w:sz w:val="24"/>
              </w:rPr>
            </w:pP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8F57A53" w14:textId="77777777" w:rsidR="00612202" w:rsidRDefault="00612202" w:rsidP="003F6E43">
            <w:pPr>
              <w:rPr>
                <w:sz w:val="24"/>
              </w:rPr>
            </w:pPr>
            <w:r>
              <w:rPr>
                <w:sz w:val="24"/>
              </w:rPr>
              <w:t>«Лингвистика и межкультурная коммуникация»</w:t>
            </w:r>
          </w:p>
        </w:tc>
      </w:tr>
      <w:tr w:rsidR="00612202" w14:paraId="20008F1F"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11ACD83" w14:textId="77777777" w:rsidR="00612202" w:rsidRDefault="00612202" w:rsidP="003F6E43">
            <w:pPr>
              <w:rPr>
                <w:sz w:val="24"/>
              </w:rPr>
            </w:pPr>
            <w:r>
              <w:rPr>
                <w:sz w:val="24"/>
              </w:rPr>
              <w:t>Квалификация выпускника</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C4AE359" w14:textId="77777777" w:rsidR="00612202" w:rsidRDefault="00612202" w:rsidP="003F6E43">
            <w:pPr>
              <w:rPr>
                <w:sz w:val="24"/>
              </w:rPr>
            </w:pPr>
            <w:r>
              <w:rPr>
                <w:sz w:val="24"/>
              </w:rPr>
              <w:t>Магистр</w:t>
            </w:r>
          </w:p>
        </w:tc>
      </w:tr>
      <w:tr w:rsidR="00612202" w14:paraId="2F5E4E5F"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07F5E2B" w14:textId="77777777" w:rsidR="00612202" w:rsidRDefault="00612202" w:rsidP="003F6E43">
            <w:pPr>
              <w:rPr>
                <w:sz w:val="24"/>
              </w:rPr>
            </w:pPr>
            <w:r>
              <w:rPr>
                <w:sz w:val="24"/>
              </w:rPr>
              <w:t>Форма обучения</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14C8385" w14:textId="77777777" w:rsidR="00612202" w:rsidRDefault="00612202" w:rsidP="003F6E43">
            <w:pPr>
              <w:rPr>
                <w:sz w:val="24"/>
              </w:rPr>
            </w:pPr>
            <w:r>
              <w:rPr>
                <w:sz w:val="24"/>
              </w:rPr>
              <w:t>Заочная</w:t>
            </w:r>
          </w:p>
        </w:tc>
      </w:tr>
      <w:tr w:rsidR="00612202" w14:paraId="688E29F6"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FF1702C" w14:textId="77777777" w:rsidR="00612202" w:rsidRDefault="00612202" w:rsidP="003F6E43">
            <w:pPr>
              <w:rPr>
                <w:sz w:val="24"/>
              </w:rPr>
            </w:pPr>
            <w:r>
              <w:rPr>
                <w:sz w:val="24"/>
              </w:rPr>
              <w:t xml:space="preserve">Код дисциплины </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C6923C5" w14:textId="77777777" w:rsidR="00612202" w:rsidRDefault="00612202" w:rsidP="003F6E43">
            <w:pPr>
              <w:rPr>
                <w:sz w:val="24"/>
              </w:rPr>
            </w:pPr>
            <w:r>
              <w:rPr>
                <w:sz w:val="24"/>
              </w:rPr>
              <w:t xml:space="preserve">Б1.В.ДВ.04.01   </w:t>
            </w:r>
          </w:p>
        </w:tc>
      </w:tr>
    </w:tbl>
    <w:p w14:paraId="30ECA3B3" w14:textId="77777777" w:rsidR="00612202" w:rsidRDefault="00612202" w:rsidP="006E41B5">
      <w:pPr>
        <w:jc w:val="center"/>
        <w:rPr>
          <w:sz w:val="24"/>
        </w:rPr>
      </w:pPr>
    </w:p>
    <w:p w14:paraId="0150E1FF" w14:textId="77777777" w:rsidR="00612202" w:rsidRDefault="00612202" w:rsidP="006E41B5">
      <w:pPr>
        <w:jc w:val="center"/>
        <w:rPr>
          <w:sz w:val="24"/>
        </w:rPr>
      </w:pPr>
    </w:p>
    <w:p w14:paraId="16FAB08E" w14:textId="77777777" w:rsidR="00612202" w:rsidRDefault="00612202" w:rsidP="006E41B5">
      <w:pPr>
        <w:jc w:val="center"/>
        <w:rPr>
          <w:sz w:val="24"/>
        </w:rPr>
      </w:pPr>
    </w:p>
    <w:p w14:paraId="2A5404EA" w14:textId="77777777" w:rsidR="00612202" w:rsidRDefault="00612202" w:rsidP="006E41B5">
      <w:pPr>
        <w:rPr>
          <w:sz w:val="24"/>
        </w:rPr>
      </w:pPr>
    </w:p>
    <w:p w14:paraId="744D555E" w14:textId="77777777" w:rsidR="00612202" w:rsidRDefault="00612202" w:rsidP="006E41B5">
      <w:pPr>
        <w:rPr>
          <w:sz w:val="24"/>
        </w:rPr>
      </w:pPr>
    </w:p>
    <w:p w14:paraId="55D0DCDD" w14:textId="77777777" w:rsidR="00612202" w:rsidRDefault="00612202" w:rsidP="006E41B5">
      <w:pPr>
        <w:jc w:val="center"/>
        <w:rPr>
          <w:sz w:val="24"/>
        </w:rPr>
      </w:pPr>
    </w:p>
    <w:p w14:paraId="48B5E71F" w14:textId="77777777" w:rsidR="00612202" w:rsidRDefault="00612202" w:rsidP="006E41B5">
      <w:pPr>
        <w:jc w:val="center"/>
        <w:rPr>
          <w:sz w:val="24"/>
        </w:rPr>
      </w:pPr>
    </w:p>
    <w:p w14:paraId="05706C21" w14:textId="77777777" w:rsidR="00612202" w:rsidRDefault="00612202" w:rsidP="006E41B5">
      <w:pPr>
        <w:jc w:val="center"/>
        <w:rPr>
          <w:sz w:val="24"/>
        </w:rPr>
      </w:pPr>
    </w:p>
    <w:p w14:paraId="44F0D5A0" w14:textId="77777777" w:rsidR="00612202" w:rsidRDefault="00612202" w:rsidP="006E41B5">
      <w:pPr>
        <w:jc w:val="center"/>
        <w:rPr>
          <w:sz w:val="24"/>
        </w:rPr>
      </w:pPr>
    </w:p>
    <w:p w14:paraId="66403855" w14:textId="77777777" w:rsidR="00612202" w:rsidRDefault="00612202" w:rsidP="006E41B5">
      <w:pPr>
        <w:jc w:val="center"/>
        <w:rPr>
          <w:sz w:val="24"/>
        </w:rPr>
      </w:pPr>
    </w:p>
    <w:p w14:paraId="48BE1395" w14:textId="77777777" w:rsidR="00612202" w:rsidRDefault="00612202" w:rsidP="006E41B5">
      <w:pPr>
        <w:jc w:val="center"/>
        <w:rPr>
          <w:sz w:val="24"/>
        </w:rPr>
      </w:pPr>
    </w:p>
    <w:p w14:paraId="3F021AE3" w14:textId="77777777" w:rsidR="00612202" w:rsidRDefault="00612202" w:rsidP="006E41B5">
      <w:pPr>
        <w:jc w:val="center"/>
        <w:rPr>
          <w:sz w:val="24"/>
        </w:rPr>
      </w:pPr>
    </w:p>
    <w:p w14:paraId="4ECE558C" w14:textId="77777777" w:rsidR="00612202" w:rsidRDefault="00612202" w:rsidP="006E41B5">
      <w:pPr>
        <w:jc w:val="center"/>
        <w:rPr>
          <w:sz w:val="24"/>
        </w:rPr>
      </w:pPr>
    </w:p>
    <w:p w14:paraId="5CB4C8F4" w14:textId="77777777" w:rsidR="00612202" w:rsidRDefault="00612202" w:rsidP="006E41B5">
      <w:pPr>
        <w:jc w:val="center"/>
        <w:rPr>
          <w:sz w:val="24"/>
        </w:rPr>
      </w:pPr>
    </w:p>
    <w:p w14:paraId="1E8E2477" w14:textId="77777777" w:rsidR="00612202" w:rsidRDefault="00612202" w:rsidP="006E41B5">
      <w:pPr>
        <w:jc w:val="center"/>
        <w:rPr>
          <w:sz w:val="24"/>
        </w:rPr>
      </w:pPr>
    </w:p>
    <w:p w14:paraId="4E19AB51" w14:textId="77777777" w:rsidR="00612202" w:rsidRDefault="00612202" w:rsidP="006E41B5">
      <w:pPr>
        <w:jc w:val="center"/>
        <w:rPr>
          <w:sz w:val="24"/>
        </w:rPr>
      </w:pPr>
    </w:p>
    <w:p w14:paraId="49CE2435" w14:textId="77777777" w:rsidR="00612202" w:rsidRDefault="00612202" w:rsidP="006E41B5">
      <w:pPr>
        <w:jc w:val="center"/>
        <w:rPr>
          <w:sz w:val="24"/>
        </w:rPr>
      </w:pPr>
    </w:p>
    <w:p w14:paraId="044FE0AC" w14:textId="77777777" w:rsidR="00612202" w:rsidRDefault="00612202" w:rsidP="006E41B5">
      <w:pPr>
        <w:jc w:val="center"/>
        <w:rPr>
          <w:sz w:val="24"/>
        </w:rPr>
      </w:pPr>
    </w:p>
    <w:p w14:paraId="076ACAAE" w14:textId="77777777" w:rsidR="00612202" w:rsidRDefault="00612202" w:rsidP="006E41B5">
      <w:pPr>
        <w:jc w:val="center"/>
        <w:rPr>
          <w:sz w:val="24"/>
        </w:rPr>
      </w:pPr>
    </w:p>
    <w:p w14:paraId="26EE1E6C" w14:textId="77777777" w:rsidR="00612202" w:rsidRDefault="00612202" w:rsidP="006E41B5">
      <w:pPr>
        <w:jc w:val="center"/>
        <w:rPr>
          <w:sz w:val="24"/>
        </w:rPr>
      </w:pPr>
    </w:p>
    <w:p w14:paraId="1811EB54" w14:textId="77777777" w:rsidR="00612202" w:rsidRDefault="00612202" w:rsidP="006E41B5">
      <w:pPr>
        <w:rPr>
          <w:sz w:val="24"/>
        </w:rPr>
      </w:pPr>
    </w:p>
    <w:p w14:paraId="027DC40B" w14:textId="77777777" w:rsidR="00612202" w:rsidRDefault="00612202" w:rsidP="006E41B5">
      <w:pPr>
        <w:jc w:val="center"/>
        <w:rPr>
          <w:sz w:val="24"/>
        </w:rPr>
      </w:pPr>
      <w:r>
        <w:rPr>
          <w:sz w:val="24"/>
        </w:rPr>
        <w:t>Грозный, 2025</w:t>
      </w:r>
    </w:p>
    <w:p w14:paraId="2DD69B43" w14:textId="77777777" w:rsidR="00612202" w:rsidRDefault="00612202" w:rsidP="006E41B5">
      <w:pPr>
        <w:spacing w:after="200"/>
        <w:ind w:firstLine="708"/>
        <w:jc w:val="both"/>
        <w:rPr>
          <w:b/>
          <w:sz w:val="24"/>
        </w:rPr>
      </w:pPr>
    </w:p>
    <w:p w14:paraId="1D0F14D6" w14:textId="77777777" w:rsidR="00612202" w:rsidRDefault="00612202" w:rsidP="006E41B5">
      <w:pPr>
        <w:spacing w:after="200"/>
        <w:ind w:firstLine="708"/>
        <w:jc w:val="both"/>
        <w:rPr>
          <w:b/>
          <w:sz w:val="24"/>
        </w:rPr>
      </w:pPr>
    </w:p>
    <w:p w14:paraId="669F28C3" w14:textId="77777777" w:rsidR="00612202" w:rsidRDefault="00612202" w:rsidP="006E41B5">
      <w:pPr>
        <w:spacing w:after="200"/>
        <w:ind w:firstLine="708"/>
        <w:jc w:val="both"/>
        <w:rPr>
          <w:rFonts w:ascii="Calibri" w:hAnsi="Calibri"/>
        </w:rPr>
      </w:pPr>
      <w:r>
        <w:rPr>
          <w:b/>
          <w:sz w:val="24"/>
        </w:rPr>
        <w:t>Юсупова С.М.</w:t>
      </w:r>
      <w:r>
        <w:rPr>
          <w:rFonts w:ascii="Calibri" w:hAnsi="Calibri"/>
        </w:rPr>
        <w:t xml:space="preserve"> </w:t>
      </w:r>
      <w:r>
        <w:rPr>
          <w:sz w:val="24"/>
        </w:rPr>
        <w:t>Рабочая программа учебной дисциплины «Семантика» [Текст] /Сост. С.М. Юсупова – Грозный: ФГБОУ ВО «Чеченский государственный университет им. А.А. Кадырова», 2025 г.</w:t>
      </w:r>
    </w:p>
    <w:p w14:paraId="02EBA493" w14:textId="77777777" w:rsidR="00612202" w:rsidRDefault="00612202" w:rsidP="006E41B5">
      <w:pPr>
        <w:spacing w:after="200"/>
        <w:jc w:val="both"/>
        <w:rPr>
          <w:rFonts w:ascii="Calibri" w:hAnsi="Calibri"/>
        </w:rPr>
      </w:pPr>
      <w:r>
        <w:rPr>
          <w:sz w:val="24"/>
        </w:rPr>
        <w:t> </w:t>
      </w:r>
    </w:p>
    <w:p w14:paraId="251545D0" w14:textId="77777777" w:rsidR="00612202" w:rsidRDefault="00612202" w:rsidP="00654EB0">
      <w:pPr>
        <w:ind w:firstLine="708"/>
        <w:jc w:val="both"/>
        <w:rPr>
          <w:rFonts w:ascii="Calibri" w:hAnsi="Calibri"/>
        </w:rPr>
      </w:pPr>
      <w:r>
        <w:rPr>
          <w:sz w:val="24"/>
        </w:rPr>
        <w:t xml:space="preserve">Рабочая программа рассмотрена и одобрена на заседании кафедры немецкого языка, рекомендована к использованию в учебном процессе (протокол № 9 </w:t>
      </w:r>
      <w:r w:rsidRPr="006160D4">
        <w:rPr>
          <w:sz w:val="24"/>
          <w:szCs w:val="24"/>
        </w:rPr>
        <w:t>от 26.05.2025</w:t>
      </w:r>
      <w:r>
        <w:rPr>
          <w:sz w:val="24"/>
        </w:rPr>
        <w:t>),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12.08.2020 г. № 992.</w:t>
      </w:r>
    </w:p>
    <w:p w14:paraId="3C240F10" w14:textId="77777777" w:rsidR="00612202" w:rsidRDefault="00612202" w:rsidP="006E41B5">
      <w:pPr>
        <w:jc w:val="both"/>
        <w:rPr>
          <w:rFonts w:ascii="Calibri" w:hAnsi="Calibri"/>
        </w:rPr>
      </w:pPr>
      <w:r>
        <w:rPr>
          <w:sz w:val="24"/>
        </w:rPr>
        <w:t> </w:t>
      </w:r>
    </w:p>
    <w:p w14:paraId="4E62A2C4" w14:textId="77777777" w:rsidR="00612202" w:rsidRDefault="00612202" w:rsidP="006E41B5">
      <w:pPr>
        <w:spacing w:after="200"/>
        <w:jc w:val="both"/>
        <w:rPr>
          <w:rFonts w:ascii="Calibri" w:hAnsi="Calibri"/>
        </w:rPr>
      </w:pPr>
      <w:r>
        <w:rPr>
          <w:sz w:val="24"/>
        </w:rPr>
        <w:t> </w:t>
      </w:r>
    </w:p>
    <w:p w14:paraId="390B1DC2" w14:textId="77777777" w:rsidR="00612202" w:rsidRDefault="00612202" w:rsidP="006E41B5">
      <w:pPr>
        <w:spacing w:before="200" w:after="200"/>
        <w:rPr>
          <w:b/>
          <w:sz w:val="18"/>
        </w:rPr>
      </w:pPr>
      <w:r>
        <w:rPr>
          <w:sz w:val="18"/>
        </w:rPr>
        <w:t> </w:t>
      </w:r>
    </w:p>
    <w:p w14:paraId="7A816C2C" w14:textId="77777777" w:rsidR="00612202" w:rsidRDefault="00612202" w:rsidP="006E41B5">
      <w:pPr>
        <w:spacing w:before="200" w:after="200"/>
        <w:rPr>
          <w:b/>
          <w:sz w:val="18"/>
        </w:rPr>
      </w:pPr>
      <w:r>
        <w:rPr>
          <w:sz w:val="18"/>
        </w:rPr>
        <w:t> </w:t>
      </w:r>
    </w:p>
    <w:p w14:paraId="521FC5E0" w14:textId="77777777" w:rsidR="00612202" w:rsidRDefault="00612202" w:rsidP="006E41B5">
      <w:pPr>
        <w:spacing w:after="200"/>
        <w:jc w:val="both"/>
        <w:rPr>
          <w:rFonts w:ascii="Calibri" w:hAnsi="Calibri"/>
        </w:rPr>
      </w:pPr>
      <w:r>
        <w:t> </w:t>
      </w:r>
    </w:p>
    <w:p w14:paraId="27F6FFD0" w14:textId="77777777" w:rsidR="00612202" w:rsidRDefault="00612202" w:rsidP="006E41B5">
      <w:pPr>
        <w:spacing w:after="200"/>
        <w:jc w:val="both"/>
        <w:rPr>
          <w:rFonts w:ascii="Calibri" w:hAnsi="Calibri"/>
        </w:rPr>
      </w:pPr>
      <w:r>
        <w:t> </w:t>
      </w:r>
    </w:p>
    <w:p w14:paraId="49C09572" w14:textId="77777777" w:rsidR="00612202" w:rsidRDefault="00612202" w:rsidP="006E41B5">
      <w:pPr>
        <w:spacing w:after="200"/>
        <w:jc w:val="both"/>
        <w:rPr>
          <w:rFonts w:ascii="Calibri" w:hAnsi="Calibri"/>
        </w:rPr>
      </w:pPr>
      <w:r>
        <w:t> </w:t>
      </w:r>
    </w:p>
    <w:p w14:paraId="7C3209CE" w14:textId="77777777" w:rsidR="00612202" w:rsidRDefault="00612202" w:rsidP="006E41B5">
      <w:pPr>
        <w:spacing w:after="200"/>
        <w:jc w:val="both"/>
        <w:rPr>
          <w:rFonts w:ascii="Calibri" w:hAnsi="Calibri"/>
        </w:rPr>
      </w:pPr>
      <w:r>
        <w:t> </w:t>
      </w:r>
    </w:p>
    <w:p w14:paraId="26AF2A69" w14:textId="77777777" w:rsidR="00612202" w:rsidRDefault="00612202" w:rsidP="006E41B5">
      <w:pPr>
        <w:spacing w:after="200"/>
        <w:jc w:val="both"/>
        <w:rPr>
          <w:rFonts w:ascii="Calibri" w:hAnsi="Calibri"/>
        </w:rPr>
      </w:pPr>
      <w:r>
        <w:t> </w:t>
      </w:r>
    </w:p>
    <w:p w14:paraId="28FABA50" w14:textId="77777777" w:rsidR="00612202" w:rsidRDefault="00612202" w:rsidP="006E41B5">
      <w:pPr>
        <w:spacing w:after="200"/>
        <w:jc w:val="both"/>
        <w:rPr>
          <w:rFonts w:ascii="Calibri" w:hAnsi="Calibri"/>
        </w:rPr>
      </w:pPr>
      <w:r>
        <w:t> </w:t>
      </w:r>
    </w:p>
    <w:p w14:paraId="35CA636F" w14:textId="77777777" w:rsidR="00612202" w:rsidRDefault="00612202" w:rsidP="006E41B5">
      <w:pPr>
        <w:spacing w:after="200"/>
        <w:jc w:val="both"/>
        <w:rPr>
          <w:rFonts w:ascii="Calibri" w:hAnsi="Calibri"/>
        </w:rPr>
      </w:pPr>
      <w:r>
        <w:t> </w:t>
      </w:r>
    </w:p>
    <w:p w14:paraId="30556108" w14:textId="77777777" w:rsidR="00612202" w:rsidRDefault="00612202" w:rsidP="006E41B5">
      <w:pPr>
        <w:spacing w:after="200"/>
        <w:jc w:val="both"/>
        <w:rPr>
          <w:rFonts w:ascii="Calibri" w:hAnsi="Calibri"/>
        </w:rPr>
      </w:pPr>
      <w:r>
        <w:t> </w:t>
      </w:r>
    </w:p>
    <w:p w14:paraId="5678433A" w14:textId="77777777" w:rsidR="00612202" w:rsidRDefault="00612202" w:rsidP="006E41B5">
      <w:pPr>
        <w:spacing w:after="200"/>
        <w:jc w:val="both"/>
        <w:rPr>
          <w:rFonts w:ascii="Calibri" w:hAnsi="Calibri"/>
        </w:rPr>
      </w:pPr>
      <w:r>
        <w:t> </w:t>
      </w:r>
    </w:p>
    <w:p w14:paraId="5EB7E14F" w14:textId="77777777" w:rsidR="00612202" w:rsidRDefault="00612202" w:rsidP="006E41B5">
      <w:pPr>
        <w:rPr>
          <w:rFonts w:ascii="Courier New" w:hAnsi="Courier New"/>
          <w:sz w:val="20"/>
        </w:rPr>
      </w:pPr>
      <w:r>
        <w:t> </w:t>
      </w:r>
    </w:p>
    <w:p w14:paraId="4F4B7A5A" w14:textId="77777777" w:rsidR="00612202" w:rsidRDefault="00612202" w:rsidP="006E41B5">
      <w:pPr>
        <w:rPr>
          <w:rFonts w:ascii="Courier New" w:hAnsi="Courier New"/>
          <w:sz w:val="20"/>
        </w:rPr>
      </w:pPr>
      <w:r>
        <w:t> </w:t>
      </w:r>
    </w:p>
    <w:p w14:paraId="1DA1A2B1" w14:textId="77777777" w:rsidR="00612202" w:rsidRDefault="00612202" w:rsidP="006E41B5">
      <w:pPr>
        <w:rPr>
          <w:rFonts w:ascii="Courier New" w:hAnsi="Courier New"/>
          <w:sz w:val="20"/>
        </w:rPr>
      </w:pPr>
      <w:r>
        <w:t> </w:t>
      </w:r>
    </w:p>
    <w:p w14:paraId="5CEB2B87" w14:textId="77777777" w:rsidR="00612202" w:rsidRDefault="00612202" w:rsidP="006E41B5">
      <w:pPr>
        <w:rPr>
          <w:rFonts w:ascii="Courier New" w:hAnsi="Courier New"/>
          <w:sz w:val="20"/>
        </w:rPr>
      </w:pPr>
      <w:r>
        <w:t> </w:t>
      </w:r>
    </w:p>
    <w:p w14:paraId="44F1C1F8" w14:textId="77777777" w:rsidR="00612202" w:rsidRDefault="00612202" w:rsidP="006E41B5">
      <w:pPr>
        <w:rPr>
          <w:rFonts w:ascii="Courier New" w:hAnsi="Courier New"/>
          <w:sz w:val="20"/>
        </w:rPr>
      </w:pPr>
      <w:r>
        <w:t> </w:t>
      </w:r>
    </w:p>
    <w:p w14:paraId="09AB1E77" w14:textId="77777777" w:rsidR="00612202" w:rsidRDefault="00612202" w:rsidP="006E41B5">
      <w:pPr>
        <w:rPr>
          <w:rFonts w:ascii="Courier New" w:hAnsi="Courier New"/>
          <w:sz w:val="20"/>
        </w:rPr>
      </w:pPr>
      <w:r>
        <w:t> </w:t>
      </w:r>
    </w:p>
    <w:p w14:paraId="04BC66C5" w14:textId="77777777" w:rsidR="00612202" w:rsidRDefault="00612202" w:rsidP="006E41B5">
      <w:pPr>
        <w:rPr>
          <w:rFonts w:ascii="Courier New" w:hAnsi="Courier New"/>
          <w:sz w:val="20"/>
        </w:rPr>
      </w:pPr>
      <w:r>
        <w:t> </w:t>
      </w:r>
    </w:p>
    <w:p w14:paraId="4ABF3522" w14:textId="77777777" w:rsidR="00612202" w:rsidRDefault="00612202" w:rsidP="006E41B5">
      <w:pPr>
        <w:rPr>
          <w:rFonts w:ascii="Courier New" w:hAnsi="Courier New"/>
          <w:sz w:val="20"/>
        </w:rPr>
      </w:pPr>
      <w:r>
        <w:t> </w:t>
      </w:r>
    </w:p>
    <w:p w14:paraId="24664194" w14:textId="77777777" w:rsidR="00612202" w:rsidRDefault="00612202" w:rsidP="006E41B5">
      <w:pPr>
        <w:rPr>
          <w:rFonts w:ascii="Courier New" w:hAnsi="Courier New"/>
          <w:sz w:val="20"/>
        </w:rPr>
      </w:pPr>
      <w:r>
        <w:t> </w:t>
      </w:r>
    </w:p>
    <w:p w14:paraId="01EE97A5" w14:textId="77777777" w:rsidR="00612202" w:rsidRDefault="00612202" w:rsidP="006E41B5">
      <w:pPr>
        <w:rPr>
          <w:rFonts w:ascii="Courier New" w:hAnsi="Courier New"/>
          <w:sz w:val="20"/>
        </w:rPr>
      </w:pPr>
      <w:r>
        <w:t> </w:t>
      </w:r>
    </w:p>
    <w:p w14:paraId="393C565B" w14:textId="77777777" w:rsidR="00612202" w:rsidRDefault="00612202" w:rsidP="006E41B5">
      <w:pPr>
        <w:rPr>
          <w:rFonts w:ascii="Courier New" w:hAnsi="Courier New"/>
          <w:sz w:val="20"/>
        </w:rPr>
      </w:pPr>
      <w:r>
        <w:t> </w:t>
      </w:r>
    </w:p>
    <w:p w14:paraId="5AC9AA7D" w14:textId="77777777" w:rsidR="00612202" w:rsidRDefault="00612202" w:rsidP="006E41B5">
      <w:pPr>
        <w:rPr>
          <w:rFonts w:ascii="Courier New" w:hAnsi="Courier New"/>
          <w:sz w:val="20"/>
        </w:rPr>
      </w:pPr>
      <w:r>
        <w:t> </w:t>
      </w:r>
    </w:p>
    <w:p w14:paraId="059E6E8E" w14:textId="77777777" w:rsidR="00612202" w:rsidRDefault="00612202" w:rsidP="006E41B5">
      <w:pPr>
        <w:rPr>
          <w:rFonts w:ascii="Courier New" w:hAnsi="Courier New"/>
          <w:sz w:val="20"/>
        </w:rPr>
      </w:pPr>
      <w:r>
        <w:t> </w:t>
      </w:r>
    </w:p>
    <w:p w14:paraId="2A03FBB4" w14:textId="77777777" w:rsidR="00612202" w:rsidRPr="00B85AFF" w:rsidRDefault="00612202" w:rsidP="006E41B5">
      <w:pPr>
        <w:rPr>
          <w:rFonts w:ascii="Courier New" w:hAnsi="Courier New"/>
          <w:sz w:val="20"/>
        </w:rPr>
      </w:pPr>
    </w:p>
    <w:p w14:paraId="75DBF21E" w14:textId="77777777" w:rsidR="00612202" w:rsidRDefault="00612202" w:rsidP="002E28D6">
      <w:pPr>
        <w:rPr>
          <w:rFonts w:ascii="Calibri" w:hAnsi="Calibri"/>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С.М. Юсупова, 2025</w:t>
      </w:r>
    </w:p>
    <w:tbl>
      <w:tblPr>
        <w:tblW w:w="9180" w:type="dxa"/>
        <w:tblLook w:val="01E0" w:firstRow="1" w:lastRow="1" w:firstColumn="1" w:lastColumn="1" w:noHBand="0" w:noVBand="0"/>
      </w:tblPr>
      <w:tblGrid>
        <w:gridCol w:w="9180"/>
      </w:tblGrid>
      <w:tr w:rsidR="00612202" w:rsidRPr="006A7122" w14:paraId="0119EDC9" w14:textId="77777777" w:rsidTr="003F6E43">
        <w:tc>
          <w:tcPr>
            <w:tcW w:w="9180" w:type="dxa"/>
          </w:tcPr>
          <w:p w14:paraId="11E45EEA" w14:textId="77777777" w:rsidR="00612202" w:rsidRPr="006A7122" w:rsidRDefault="00612202" w:rsidP="003F6E43">
            <w:pPr>
              <w:rPr>
                <w:sz w:val="24"/>
                <w:szCs w:val="24"/>
              </w:rPr>
            </w:pPr>
            <w:r w:rsidRPr="006A7122">
              <w:rPr>
                <w:sz w:val="24"/>
                <w:szCs w:val="24"/>
              </w:rPr>
              <w:lastRenderedPageBreak/>
              <w:sym w:font="Symbol" w:char="F0E3"/>
            </w:r>
            <w:r w:rsidRPr="006A7122">
              <w:rPr>
                <w:sz w:val="24"/>
                <w:szCs w:val="24"/>
              </w:rPr>
              <w:t xml:space="preserve"> ФГБОУ ВО «Чеченский государственный университет имени А.А. Кадырова</w:t>
            </w:r>
            <w:r>
              <w:rPr>
                <w:sz w:val="24"/>
                <w:szCs w:val="24"/>
              </w:rPr>
              <w:t>», 2025</w:t>
            </w:r>
          </w:p>
        </w:tc>
      </w:tr>
    </w:tbl>
    <w:p w14:paraId="5AC3E307" w14:textId="77777777" w:rsidR="00612202" w:rsidRDefault="00612202" w:rsidP="002E28D6">
      <w:pPr>
        <w:tabs>
          <w:tab w:val="left" w:pos="276"/>
        </w:tabs>
        <w:rPr>
          <w:rFonts w:ascii="Calibri" w:hAnsi="Calibri"/>
        </w:rPr>
      </w:pPr>
    </w:p>
    <w:p w14:paraId="27E9676D" w14:textId="77777777" w:rsidR="00612202" w:rsidRDefault="00612202" w:rsidP="006E41B5">
      <w:pPr>
        <w:jc w:val="center"/>
        <w:rPr>
          <w:rFonts w:ascii="Calibri" w:hAnsi="Calibri"/>
        </w:rPr>
      </w:pPr>
    </w:p>
    <w:p w14:paraId="40318468" w14:textId="77777777" w:rsidR="00612202" w:rsidRDefault="00612202" w:rsidP="006E41B5">
      <w:pPr>
        <w:jc w:val="center"/>
        <w:rPr>
          <w:rFonts w:ascii="Calibri" w:hAnsi="Calibri"/>
        </w:rPr>
      </w:pPr>
      <w:r>
        <w:rPr>
          <w:b/>
          <w:sz w:val="24"/>
        </w:rPr>
        <w:t>Содержание</w:t>
      </w:r>
    </w:p>
    <w:p w14:paraId="46B17262" w14:textId="77777777" w:rsidR="00612202" w:rsidRDefault="00612202" w:rsidP="006E41B5">
      <w:pPr>
        <w:ind w:left="1200"/>
        <w:jc w:val="both"/>
        <w:rPr>
          <w:rFonts w:ascii="Calibri" w:hAnsi="Calibri"/>
        </w:rPr>
      </w:pPr>
      <w:r>
        <w:rPr>
          <w:b/>
          <w:sz w:val="24"/>
        </w:rPr>
        <w:t> </w:t>
      </w:r>
    </w:p>
    <w:p w14:paraId="207DE2F5" w14:textId="77777777" w:rsidR="00612202" w:rsidRDefault="00612202" w:rsidP="006E41B5">
      <w:pPr>
        <w:jc w:val="both"/>
        <w:rPr>
          <w:rFonts w:ascii="Calibri" w:hAnsi="Calibri"/>
        </w:rPr>
      </w:pPr>
      <w:r>
        <w:rPr>
          <w:rFonts w:ascii="Calibri" w:hAnsi="Calibri"/>
        </w:rPr>
        <w:t xml:space="preserve"> </w:t>
      </w:r>
      <w:r>
        <w:rPr>
          <w:sz w:val="24"/>
        </w:rPr>
        <w:t> </w:t>
      </w:r>
      <w:r>
        <w:rPr>
          <w:rFonts w:ascii="Calibri" w:hAnsi="Calibri"/>
        </w:rPr>
        <w:t xml:space="preserve"> </w:t>
      </w:r>
      <w:r>
        <w:rPr>
          <w:sz w:val="24"/>
        </w:rPr>
        <w:t> </w:t>
      </w:r>
    </w:p>
    <w:p w14:paraId="1878A42D" w14:textId="77777777" w:rsidR="00612202" w:rsidRDefault="00612202" w:rsidP="00A26E2B">
      <w:pPr>
        <w:jc w:val="both"/>
        <w:rPr>
          <w:rFonts w:ascii="Calibri" w:hAnsi="Calibri"/>
        </w:rPr>
      </w:pPr>
      <w:r>
        <w:rPr>
          <w:rFonts w:ascii="Calibri" w:hAnsi="Calibri"/>
        </w:rPr>
        <w:t xml:space="preserve"> </w:t>
      </w:r>
    </w:p>
    <w:p w14:paraId="673F1DA6" w14:textId="77777777" w:rsidR="00612202" w:rsidRPr="006A7122" w:rsidRDefault="00612202" w:rsidP="00A26E2B">
      <w:pPr>
        <w:widowControl w:val="0"/>
        <w:suppressLineNumbers/>
        <w:jc w:val="both"/>
        <w:rPr>
          <w:sz w:val="24"/>
          <w:szCs w:val="24"/>
        </w:rPr>
      </w:pPr>
      <w:r w:rsidRPr="006A7122">
        <w:rPr>
          <w:sz w:val="24"/>
          <w:szCs w:val="24"/>
        </w:rPr>
        <w:t>1. Цели и задачи освоения дисциплины;</w:t>
      </w:r>
    </w:p>
    <w:p w14:paraId="7B615832" w14:textId="77777777" w:rsidR="00612202" w:rsidRPr="006A7122" w:rsidRDefault="00612202" w:rsidP="00A26E2B">
      <w:pPr>
        <w:widowControl w:val="0"/>
        <w:suppressLineNumbers/>
        <w:jc w:val="both"/>
        <w:rPr>
          <w:sz w:val="24"/>
          <w:szCs w:val="24"/>
        </w:rPr>
      </w:pPr>
      <w:r w:rsidRPr="006A7122">
        <w:rPr>
          <w:sz w:val="24"/>
          <w:szCs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60816FC5" w14:textId="77777777" w:rsidR="00612202" w:rsidRPr="006A7122" w:rsidRDefault="00612202" w:rsidP="00A26E2B">
      <w:pPr>
        <w:widowControl w:val="0"/>
        <w:suppressLineNumbers/>
        <w:jc w:val="both"/>
        <w:rPr>
          <w:sz w:val="24"/>
          <w:szCs w:val="24"/>
        </w:rPr>
      </w:pPr>
      <w:r w:rsidRPr="006A7122">
        <w:rPr>
          <w:sz w:val="24"/>
          <w:szCs w:val="24"/>
        </w:rPr>
        <w:t>3. Место дисциплины (модуля) в структуре образовательной программы;</w:t>
      </w:r>
    </w:p>
    <w:p w14:paraId="60A9D146" w14:textId="77777777" w:rsidR="00612202" w:rsidRPr="006A7122" w:rsidRDefault="00612202" w:rsidP="00A26E2B">
      <w:pPr>
        <w:widowControl w:val="0"/>
        <w:suppressLineNumbers/>
        <w:jc w:val="both"/>
        <w:rPr>
          <w:sz w:val="24"/>
          <w:szCs w:val="24"/>
        </w:rPr>
      </w:pPr>
      <w:r w:rsidRPr="006A7122">
        <w:rPr>
          <w:sz w:val="24"/>
          <w:szCs w:val="24"/>
        </w:rPr>
        <w:t>4. Содержание дисциплины (модуля), структурированное по темам (разделам) с указанием отведенного на них количества академических часов или астрономических часов и видов учебных занятий;</w:t>
      </w:r>
    </w:p>
    <w:p w14:paraId="6DCE5C2B" w14:textId="77777777" w:rsidR="00612202" w:rsidRPr="006A7122" w:rsidRDefault="00612202" w:rsidP="00A26E2B">
      <w:pPr>
        <w:widowControl w:val="0"/>
        <w:suppressLineNumbers/>
        <w:jc w:val="both"/>
        <w:rPr>
          <w:sz w:val="24"/>
          <w:szCs w:val="24"/>
        </w:rPr>
      </w:pPr>
      <w:r w:rsidRPr="006A7122">
        <w:rPr>
          <w:sz w:val="24"/>
          <w:szCs w:val="24"/>
        </w:rPr>
        <w:t>5. Перечень учебно-методического обеспечения для самостоятельной работы обучающихся по дисциплине (модулю);</w:t>
      </w:r>
    </w:p>
    <w:p w14:paraId="20B2D37C" w14:textId="77777777" w:rsidR="00612202" w:rsidRPr="006A7122" w:rsidRDefault="00612202" w:rsidP="00A26E2B">
      <w:pPr>
        <w:widowControl w:val="0"/>
        <w:suppressLineNumbers/>
        <w:jc w:val="both"/>
        <w:rPr>
          <w:sz w:val="24"/>
          <w:szCs w:val="24"/>
        </w:rPr>
      </w:pPr>
      <w:r w:rsidRPr="006A7122">
        <w:rPr>
          <w:sz w:val="24"/>
          <w:szCs w:val="24"/>
        </w:rPr>
        <w:t>6. Фонд оценочных средств для проведения промежуточной аттестации обучающихся по дисциплине (модулю);</w:t>
      </w:r>
    </w:p>
    <w:p w14:paraId="07680B40" w14:textId="77777777" w:rsidR="00612202" w:rsidRPr="006A7122" w:rsidRDefault="00612202" w:rsidP="00A26E2B">
      <w:pPr>
        <w:widowControl w:val="0"/>
        <w:suppressLineNumbers/>
        <w:jc w:val="both"/>
        <w:rPr>
          <w:sz w:val="24"/>
          <w:szCs w:val="24"/>
        </w:rPr>
      </w:pPr>
      <w:r w:rsidRPr="006A7122">
        <w:rPr>
          <w:sz w:val="24"/>
          <w:szCs w:val="24"/>
        </w:rPr>
        <w:t>7. Перечень основной и дополнительной учебной литературы, необходимой для освоения дисциплины (модуля);</w:t>
      </w:r>
    </w:p>
    <w:p w14:paraId="3D844980" w14:textId="77777777" w:rsidR="00612202" w:rsidRPr="006A7122" w:rsidRDefault="00612202" w:rsidP="00A26E2B">
      <w:pPr>
        <w:widowControl w:val="0"/>
        <w:suppressLineNumbers/>
        <w:jc w:val="both"/>
        <w:rPr>
          <w:sz w:val="24"/>
          <w:szCs w:val="24"/>
        </w:rPr>
      </w:pPr>
      <w:r w:rsidRPr="006A7122">
        <w:rPr>
          <w:sz w:val="24"/>
          <w:szCs w:val="24"/>
        </w:rPr>
        <w:t>8. Перечень ресурсов информационно-телекоммуникационной сети «Интернет» (далее - сеть «Интернет»), необходимых для освоения дисциплины (модуля);</w:t>
      </w:r>
    </w:p>
    <w:p w14:paraId="170496A2" w14:textId="77777777" w:rsidR="00612202" w:rsidRPr="006A7122" w:rsidRDefault="00612202" w:rsidP="00A26E2B">
      <w:pPr>
        <w:widowControl w:val="0"/>
        <w:suppressLineNumbers/>
        <w:jc w:val="both"/>
        <w:rPr>
          <w:sz w:val="24"/>
          <w:szCs w:val="24"/>
        </w:rPr>
      </w:pPr>
      <w:r w:rsidRPr="006A7122">
        <w:rPr>
          <w:sz w:val="24"/>
          <w:szCs w:val="24"/>
        </w:rPr>
        <w:t>9. Методические указания для обучающихся по освоению дисциплины (модуля);</w:t>
      </w:r>
    </w:p>
    <w:p w14:paraId="2613843E" w14:textId="77777777" w:rsidR="00612202" w:rsidRPr="006A7122" w:rsidRDefault="00612202" w:rsidP="00A26E2B">
      <w:pPr>
        <w:widowControl w:val="0"/>
        <w:suppressLineNumbers/>
        <w:jc w:val="both"/>
        <w:rPr>
          <w:sz w:val="24"/>
          <w:szCs w:val="24"/>
        </w:rPr>
      </w:pPr>
      <w:r w:rsidRPr="006A7122">
        <w:rPr>
          <w:sz w:val="24"/>
          <w:szCs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55C50BA0" w14:textId="77777777" w:rsidR="00612202" w:rsidRPr="006A7122" w:rsidRDefault="00612202" w:rsidP="00A26E2B">
      <w:pPr>
        <w:widowControl w:val="0"/>
        <w:suppressLineNumbers/>
        <w:jc w:val="both"/>
        <w:rPr>
          <w:sz w:val="24"/>
          <w:szCs w:val="24"/>
        </w:rPr>
      </w:pPr>
      <w:r w:rsidRPr="006A7122">
        <w:rPr>
          <w:sz w:val="24"/>
          <w:szCs w:val="24"/>
        </w:rPr>
        <w:t>11. Описание материально-технической базы, необходимой для осуществления образовательного процесса по дисциплине (модулю).</w:t>
      </w:r>
    </w:p>
    <w:p w14:paraId="035BCF72" w14:textId="77777777" w:rsidR="00612202" w:rsidRPr="006A7122" w:rsidRDefault="00612202" w:rsidP="00A26E2B">
      <w:pPr>
        <w:widowControl w:val="0"/>
        <w:autoSpaceDE w:val="0"/>
        <w:autoSpaceDN w:val="0"/>
        <w:adjustRightInd w:val="0"/>
        <w:ind w:left="1200"/>
        <w:jc w:val="both"/>
        <w:rPr>
          <w:b/>
          <w:sz w:val="24"/>
          <w:szCs w:val="24"/>
        </w:rPr>
      </w:pPr>
    </w:p>
    <w:p w14:paraId="7432057A" w14:textId="77777777" w:rsidR="00612202" w:rsidRDefault="00612202" w:rsidP="00A26E2B">
      <w:pPr>
        <w:jc w:val="both"/>
        <w:rPr>
          <w:rFonts w:ascii="Calibri" w:hAnsi="Calibri"/>
        </w:rPr>
      </w:pPr>
    </w:p>
    <w:p w14:paraId="3E091AF2" w14:textId="77777777" w:rsidR="00612202" w:rsidRDefault="00612202" w:rsidP="00A26E2B">
      <w:pPr>
        <w:jc w:val="both"/>
        <w:rPr>
          <w:rFonts w:ascii="Calibri" w:hAnsi="Calibri"/>
        </w:rPr>
      </w:pPr>
    </w:p>
    <w:p w14:paraId="7E5B990A" w14:textId="77777777" w:rsidR="00612202" w:rsidRDefault="00612202" w:rsidP="00A26E2B">
      <w:pPr>
        <w:jc w:val="both"/>
        <w:rPr>
          <w:rFonts w:ascii="Calibri" w:hAnsi="Calibri"/>
        </w:rPr>
      </w:pPr>
    </w:p>
    <w:p w14:paraId="1B0B20C0" w14:textId="77777777" w:rsidR="00612202" w:rsidRDefault="00612202" w:rsidP="00A26E2B">
      <w:pPr>
        <w:jc w:val="both"/>
        <w:rPr>
          <w:rFonts w:ascii="Calibri" w:hAnsi="Calibri"/>
        </w:rPr>
      </w:pPr>
    </w:p>
    <w:p w14:paraId="14F43301" w14:textId="77777777" w:rsidR="00612202" w:rsidRDefault="00612202" w:rsidP="00A26E2B">
      <w:pPr>
        <w:jc w:val="both"/>
        <w:rPr>
          <w:rFonts w:ascii="Calibri" w:hAnsi="Calibri"/>
        </w:rPr>
      </w:pPr>
    </w:p>
    <w:p w14:paraId="77556B40" w14:textId="77777777" w:rsidR="00612202" w:rsidRDefault="00612202" w:rsidP="00A26E2B">
      <w:pPr>
        <w:jc w:val="both"/>
        <w:rPr>
          <w:rFonts w:ascii="Calibri" w:hAnsi="Calibri"/>
        </w:rPr>
      </w:pPr>
    </w:p>
    <w:p w14:paraId="230077CE" w14:textId="77777777" w:rsidR="00612202" w:rsidRDefault="00612202" w:rsidP="00A26E2B">
      <w:pPr>
        <w:jc w:val="both"/>
        <w:rPr>
          <w:rFonts w:ascii="Calibri" w:hAnsi="Calibri"/>
        </w:rPr>
      </w:pPr>
    </w:p>
    <w:p w14:paraId="6400CF8F" w14:textId="77777777" w:rsidR="00612202" w:rsidRDefault="00612202" w:rsidP="00A26E2B">
      <w:pPr>
        <w:jc w:val="both"/>
        <w:rPr>
          <w:rFonts w:ascii="Calibri" w:hAnsi="Calibri"/>
        </w:rPr>
      </w:pPr>
    </w:p>
    <w:p w14:paraId="0E2783DC" w14:textId="77777777" w:rsidR="00612202" w:rsidRDefault="00612202" w:rsidP="00A26E2B">
      <w:pPr>
        <w:jc w:val="both"/>
        <w:rPr>
          <w:rFonts w:ascii="Calibri" w:hAnsi="Calibri"/>
        </w:rPr>
      </w:pPr>
    </w:p>
    <w:p w14:paraId="1CFA3969" w14:textId="77777777" w:rsidR="00612202" w:rsidRDefault="00612202" w:rsidP="00A26E2B">
      <w:pPr>
        <w:jc w:val="both"/>
        <w:rPr>
          <w:rFonts w:ascii="Calibri" w:hAnsi="Calibri"/>
        </w:rPr>
      </w:pPr>
    </w:p>
    <w:p w14:paraId="4679243F" w14:textId="77777777" w:rsidR="00612202" w:rsidRDefault="00612202" w:rsidP="00A26E2B">
      <w:pPr>
        <w:jc w:val="both"/>
        <w:rPr>
          <w:rFonts w:ascii="Calibri" w:hAnsi="Calibri"/>
        </w:rPr>
      </w:pPr>
    </w:p>
    <w:p w14:paraId="30705A15" w14:textId="77777777" w:rsidR="00612202" w:rsidRDefault="00612202" w:rsidP="00A26E2B">
      <w:pPr>
        <w:jc w:val="both"/>
        <w:rPr>
          <w:rFonts w:ascii="Calibri" w:hAnsi="Calibri"/>
        </w:rPr>
      </w:pPr>
    </w:p>
    <w:p w14:paraId="613C9F42" w14:textId="77777777" w:rsidR="00612202" w:rsidRDefault="00612202" w:rsidP="00A26E2B">
      <w:pPr>
        <w:jc w:val="both"/>
        <w:rPr>
          <w:rFonts w:ascii="Calibri" w:hAnsi="Calibri"/>
        </w:rPr>
      </w:pPr>
    </w:p>
    <w:p w14:paraId="6DB699B0" w14:textId="77777777" w:rsidR="00612202" w:rsidRDefault="00612202" w:rsidP="00A26E2B">
      <w:pPr>
        <w:jc w:val="both"/>
        <w:rPr>
          <w:rFonts w:ascii="Calibri" w:hAnsi="Calibri"/>
        </w:rPr>
      </w:pPr>
    </w:p>
    <w:p w14:paraId="1132F8AA" w14:textId="77777777" w:rsidR="00612202" w:rsidRDefault="00612202" w:rsidP="00A26E2B">
      <w:pPr>
        <w:jc w:val="both"/>
        <w:rPr>
          <w:rFonts w:ascii="Calibri" w:hAnsi="Calibri"/>
        </w:rPr>
      </w:pPr>
    </w:p>
    <w:p w14:paraId="6B7A51D2" w14:textId="77777777" w:rsidR="00612202" w:rsidRDefault="00612202" w:rsidP="00A26E2B">
      <w:pPr>
        <w:jc w:val="both"/>
        <w:rPr>
          <w:rFonts w:ascii="Calibri" w:hAnsi="Calibri"/>
        </w:rPr>
      </w:pPr>
    </w:p>
    <w:p w14:paraId="4EA1CABE" w14:textId="77777777" w:rsidR="00612202" w:rsidRDefault="00612202" w:rsidP="00A26E2B">
      <w:pPr>
        <w:jc w:val="both"/>
        <w:rPr>
          <w:rFonts w:ascii="Calibri" w:hAnsi="Calibri"/>
        </w:rPr>
      </w:pPr>
    </w:p>
    <w:p w14:paraId="2FEBB2C4" w14:textId="77777777" w:rsidR="00612202" w:rsidRDefault="00612202" w:rsidP="00A26E2B">
      <w:pPr>
        <w:jc w:val="both"/>
        <w:rPr>
          <w:rFonts w:ascii="Calibri" w:hAnsi="Calibri"/>
        </w:rPr>
      </w:pPr>
    </w:p>
    <w:p w14:paraId="0035D795" w14:textId="77777777" w:rsidR="00612202" w:rsidRDefault="00612202" w:rsidP="00A26E2B">
      <w:pPr>
        <w:jc w:val="both"/>
        <w:rPr>
          <w:rFonts w:ascii="Calibri" w:hAnsi="Calibri"/>
        </w:rPr>
      </w:pPr>
    </w:p>
    <w:p w14:paraId="2C9C2275" w14:textId="77777777" w:rsidR="00612202" w:rsidRDefault="00612202" w:rsidP="00A26E2B">
      <w:pPr>
        <w:jc w:val="both"/>
        <w:rPr>
          <w:rFonts w:ascii="Calibri" w:hAnsi="Calibri"/>
        </w:rPr>
      </w:pPr>
    </w:p>
    <w:p w14:paraId="7CE2A63D" w14:textId="77777777" w:rsidR="00612202" w:rsidRDefault="00612202" w:rsidP="00A26E2B">
      <w:pPr>
        <w:jc w:val="both"/>
        <w:rPr>
          <w:rFonts w:ascii="Calibri" w:hAnsi="Calibri"/>
        </w:rPr>
      </w:pPr>
    </w:p>
    <w:p w14:paraId="1E10622E" w14:textId="77777777" w:rsidR="00612202" w:rsidRDefault="00612202" w:rsidP="00A26E2B">
      <w:pPr>
        <w:jc w:val="both"/>
        <w:rPr>
          <w:rFonts w:ascii="Calibri" w:hAnsi="Calibri"/>
        </w:rPr>
      </w:pPr>
    </w:p>
    <w:p w14:paraId="75934777" w14:textId="77777777" w:rsidR="00612202" w:rsidRDefault="00612202" w:rsidP="00A26E2B">
      <w:pPr>
        <w:jc w:val="both"/>
        <w:rPr>
          <w:rFonts w:ascii="Calibri" w:hAnsi="Calibri"/>
        </w:rPr>
      </w:pPr>
    </w:p>
    <w:p w14:paraId="2E298862" w14:textId="77777777" w:rsidR="00612202" w:rsidRDefault="00612202" w:rsidP="00A26E2B">
      <w:pPr>
        <w:jc w:val="both"/>
        <w:rPr>
          <w:rFonts w:ascii="Calibri" w:hAnsi="Calibri"/>
        </w:rPr>
      </w:pPr>
    </w:p>
    <w:p w14:paraId="0A61DDAA" w14:textId="77777777" w:rsidR="00612202" w:rsidRDefault="00612202" w:rsidP="00A26E2B">
      <w:pPr>
        <w:jc w:val="both"/>
        <w:rPr>
          <w:rFonts w:ascii="Calibri" w:hAnsi="Calibri"/>
        </w:rPr>
      </w:pPr>
    </w:p>
    <w:p w14:paraId="67816FDD" w14:textId="77777777" w:rsidR="00612202" w:rsidRDefault="00612202" w:rsidP="006E41B5">
      <w:pPr>
        <w:ind w:left="1200"/>
        <w:jc w:val="both"/>
        <w:rPr>
          <w:rFonts w:ascii="Calibri" w:hAnsi="Calibri"/>
        </w:rPr>
      </w:pPr>
      <w:r>
        <w:rPr>
          <w:b/>
          <w:sz w:val="24"/>
        </w:rPr>
        <w:t> </w:t>
      </w:r>
    </w:p>
    <w:p w14:paraId="6BAD5876" w14:textId="77777777" w:rsidR="00612202" w:rsidRDefault="00612202" w:rsidP="006E41B5">
      <w:pPr>
        <w:ind w:left="1200"/>
        <w:jc w:val="both"/>
        <w:rPr>
          <w:rFonts w:ascii="Calibri" w:hAnsi="Calibri"/>
        </w:rPr>
      </w:pPr>
    </w:p>
    <w:p w14:paraId="74278546" w14:textId="77777777" w:rsidR="00612202" w:rsidRDefault="00612202" w:rsidP="006E41B5">
      <w:pPr>
        <w:ind w:left="1200"/>
        <w:jc w:val="both"/>
        <w:rPr>
          <w:rFonts w:ascii="Calibri" w:hAnsi="Calibri"/>
        </w:rPr>
      </w:pPr>
    </w:p>
    <w:p w14:paraId="2B30C98A" w14:textId="77777777" w:rsidR="00612202" w:rsidRDefault="00612202" w:rsidP="006E41B5">
      <w:pPr>
        <w:jc w:val="both"/>
        <w:rPr>
          <w:rFonts w:ascii="Calibri" w:hAnsi="Calibri"/>
        </w:rPr>
      </w:pPr>
      <w:r>
        <w:rPr>
          <w:b/>
          <w:sz w:val="24"/>
        </w:rPr>
        <w:t> </w:t>
      </w:r>
    </w:p>
    <w:p w14:paraId="09B07765" w14:textId="77777777" w:rsidR="00612202" w:rsidRDefault="00612202" w:rsidP="006E41B5">
      <w:pPr>
        <w:jc w:val="both"/>
        <w:rPr>
          <w:rFonts w:ascii="Calibri" w:hAnsi="Calibri"/>
        </w:rPr>
      </w:pPr>
      <w:r>
        <w:rPr>
          <w:b/>
          <w:sz w:val="24"/>
        </w:rPr>
        <w:t> </w:t>
      </w:r>
    </w:p>
    <w:p w14:paraId="51E12360" w14:textId="77777777" w:rsidR="00612202" w:rsidRDefault="00612202" w:rsidP="006E41B5">
      <w:pPr>
        <w:ind w:firstLine="709"/>
        <w:jc w:val="center"/>
        <w:rPr>
          <w:rFonts w:ascii="Calibri" w:hAnsi="Calibri"/>
        </w:rPr>
      </w:pPr>
      <w:r>
        <w:rPr>
          <w:b/>
          <w:sz w:val="24"/>
        </w:rPr>
        <w:t>1.</w:t>
      </w:r>
      <w:r>
        <w:rPr>
          <w:b/>
          <w:sz w:val="14"/>
        </w:rPr>
        <w:t>    </w:t>
      </w:r>
      <w:r>
        <w:rPr>
          <w:rFonts w:ascii="Calibri" w:hAnsi="Calibri"/>
        </w:rPr>
        <w:t xml:space="preserve"> </w:t>
      </w:r>
      <w:r>
        <w:rPr>
          <w:b/>
          <w:sz w:val="24"/>
        </w:rPr>
        <w:t>Цели и задачи освоения дисциплины</w:t>
      </w:r>
    </w:p>
    <w:p w14:paraId="4516F0DE" w14:textId="77777777" w:rsidR="00612202" w:rsidRDefault="00612202" w:rsidP="006E41B5">
      <w:pPr>
        <w:ind w:firstLine="709"/>
        <w:jc w:val="both"/>
        <w:rPr>
          <w:rFonts w:ascii="Calibri" w:hAnsi="Calibri"/>
        </w:rPr>
      </w:pPr>
      <w:r>
        <w:rPr>
          <w:b/>
          <w:sz w:val="24"/>
        </w:rPr>
        <w:t> </w:t>
      </w:r>
    </w:p>
    <w:p w14:paraId="1C234A12" w14:textId="77777777" w:rsidR="00612202" w:rsidRDefault="00612202" w:rsidP="006E41B5">
      <w:pPr>
        <w:ind w:firstLine="709"/>
        <w:jc w:val="both"/>
        <w:rPr>
          <w:rFonts w:ascii="Calibri" w:hAnsi="Calibri"/>
        </w:rPr>
      </w:pPr>
      <w:r>
        <w:rPr>
          <w:b/>
          <w:sz w:val="24"/>
        </w:rPr>
        <w:t>Цели</w:t>
      </w:r>
      <w:r>
        <w:rPr>
          <w:rFonts w:ascii="Calibri" w:hAnsi="Calibri"/>
        </w:rPr>
        <w:t xml:space="preserve"> </w:t>
      </w:r>
      <w:r>
        <w:rPr>
          <w:sz w:val="24"/>
        </w:rPr>
        <w:t>освоения дисциплины (модуля):</w:t>
      </w:r>
    </w:p>
    <w:p w14:paraId="10DD4AB7" w14:textId="77777777" w:rsidR="00612202" w:rsidRDefault="00612202" w:rsidP="006E41B5">
      <w:pPr>
        <w:ind w:firstLine="709"/>
        <w:jc w:val="both"/>
        <w:rPr>
          <w:rFonts w:ascii="Calibri" w:hAnsi="Calibri"/>
        </w:rPr>
      </w:pPr>
      <w:r>
        <w:rPr>
          <w:sz w:val="24"/>
        </w:rPr>
        <w:t>- создание системы представлений об основных проблемах современной лингвистики, рассмотрение ее основных парадигм и направлений, а также способов применения достижений теоретической лингвистики в прикладных исследованиях;</w:t>
      </w:r>
    </w:p>
    <w:p w14:paraId="14880E79" w14:textId="77777777" w:rsidR="00612202" w:rsidRDefault="00612202" w:rsidP="006E41B5">
      <w:pPr>
        <w:ind w:firstLine="709"/>
        <w:jc w:val="both"/>
        <w:rPr>
          <w:rFonts w:ascii="Calibri" w:hAnsi="Calibri"/>
        </w:rPr>
      </w:pPr>
      <w:r>
        <w:rPr>
          <w:sz w:val="24"/>
        </w:rPr>
        <w:t>- получение магистрантами общего представления о важнейших теоретических направлениях современной лингвистики и наиболее значимых результатах, достигнутых в рамках этих направлений за последние десятилетия;</w:t>
      </w:r>
    </w:p>
    <w:p w14:paraId="429FF014" w14:textId="77777777" w:rsidR="00612202" w:rsidRDefault="00612202" w:rsidP="006E41B5">
      <w:pPr>
        <w:ind w:firstLine="709"/>
        <w:jc w:val="both"/>
        <w:rPr>
          <w:rFonts w:ascii="Calibri" w:hAnsi="Calibri"/>
        </w:rPr>
      </w:pPr>
      <w:r>
        <w:rPr>
          <w:b/>
          <w:sz w:val="24"/>
        </w:rPr>
        <w:t>Задачи</w:t>
      </w:r>
      <w:r>
        <w:rPr>
          <w:sz w:val="24"/>
        </w:rPr>
        <w:t>:</w:t>
      </w:r>
    </w:p>
    <w:p w14:paraId="0CCA0AFB" w14:textId="77777777" w:rsidR="00612202" w:rsidRDefault="00612202" w:rsidP="006E41B5">
      <w:pPr>
        <w:ind w:firstLine="709"/>
        <w:jc w:val="both"/>
        <w:rPr>
          <w:rFonts w:ascii="Calibri" w:hAnsi="Calibri"/>
        </w:rPr>
      </w:pPr>
      <w:r>
        <w:rPr>
          <w:sz w:val="24"/>
        </w:rPr>
        <w:t>- познакомить магистрантов с актуальными проблемами современных лингвистических исследований;</w:t>
      </w:r>
    </w:p>
    <w:p w14:paraId="3E13FF3F" w14:textId="77777777" w:rsidR="00612202" w:rsidRDefault="00612202" w:rsidP="006E41B5">
      <w:pPr>
        <w:ind w:firstLine="709"/>
        <w:jc w:val="both"/>
        <w:rPr>
          <w:rFonts w:ascii="Calibri" w:hAnsi="Calibri"/>
        </w:rPr>
      </w:pPr>
      <w:r>
        <w:rPr>
          <w:sz w:val="24"/>
        </w:rPr>
        <w:t>-  проанализировать и сравнивать различные подходы к решению задач теоретической и прикладной лингвистики;</w:t>
      </w:r>
    </w:p>
    <w:p w14:paraId="2033F958" w14:textId="77777777" w:rsidR="00612202" w:rsidRDefault="00612202" w:rsidP="006E41B5">
      <w:pPr>
        <w:ind w:firstLine="709"/>
        <w:jc w:val="both"/>
        <w:rPr>
          <w:rFonts w:ascii="Calibri" w:hAnsi="Calibri"/>
        </w:rPr>
      </w:pPr>
      <w:r>
        <w:rPr>
          <w:sz w:val="24"/>
        </w:rPr>
        <w:t>-  рассмотреть достижения лингвистики в области автоматической обработки естественного языка;</w:t>
      </w:r>
    </w:p>
    <w:p w14:paraId="04F15633" w14:textId="77777777" w:rsidR="00612202" w:rsidRDefault="00612202" w:rsidP="006E41B5">
      <w:pPr>
        <w:ind w:firstLine="709"/>
        <w:jc w:val="both"/>
        <w:rPr>
          <w:rFonts w:ascii="Calibri" w:hAnsi="Calibri"/>
        </w:rPr>
      </w:pPr>
      <w:r>
        <w:rPr>
          <w:sz w:val="24"/>
        </w:rPr>
        <w:t>-  способствовать формированию у магистрантов навыка разработки учебно-методических материалов, предназначенных для использования в обучении лингвистическим дисциплинам.</w:t>
      </w:r>
    </w:p>
    <w:p w14:paraId="3984A2F7" w14:textId="77777777" w:rsidR="00612202" w:rsidRDefault="00612202" w:rsidP="006E41B5">
      <w:pPr>
        <w:ind w:firstLine="709"/>
        <w:jc w:val="both"/>
        <w:rPr>
          <w:rFonts w:ascii="Calibri" w:hAnsi="Calibri"/>
        </w:rPr>
      </w:pPr>
      <w:r>
        <w:rPr>
          <w:sz w:val="24"/>
        </w:rPr>
        <w:t> </w:t>
      </w:r>
    </w:p>
    <w:p w14:paraId="306CBFAA" w14:textId="77777777" w:rsidR="00612202" w:rsidRDefault="00612202" w:rsidP="006E41B5">
      <w:pPr>
        <w:ind w:firstLine="709"/>
        <w:jc w:val="both"/>
        <w:rPr>
          <w:rFonts w:ascii="Calibri" w:hAnsi="Calibri"/>
        </w:rPr>
      </w:pPr>
      <w:r>
        <w:rPr>
          <w:b/>
          <w:sz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57019FBE" w14:textId="77777777" w:rsidR="00612202" w:rsidRDefault="00612202" w:rsidP="006E41B5">
      <w:pPr>
        <w:ind w:firstLine="709"/>
        <w:jc w:val="both"/>
        <w:rPr>
          <w:rFonts w:ascii="Calibri" w:hAnsi="Calibri"/>
        </w:rPr>
      </w:pPr>
      <w:r>
        <w:rPr>
          <w:b/>
          <w:sz w:val="24"/>
        </w:rPr>
        <w:t> </w:t>
      </w:r>
    </w:p>
    <w:p w14:paraId="745A24B2" w14:textId="77777777" w:rsidR="00612202" w:rsidRDefault="00612202" w:rsidP="006E41B5">
      <w:pPr>
        <w:ind w:firstLine="709"/>
        <w:jc w:val="both"/>
        <w:rPr>
          <w:rFonts w:ascii="Calibri" w:hAnsi="Calibri"/>
        </w:rPr>
      </w:pPr>
      <w:r>
        <w:rPr>
          <w:sz w:val="24"/>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413EB75A" w14:textId="77777777" w:rsidR="00612202" w:rsidRDefault="00612202" w:rsidP="006E41B5">
      <w:pPr>
        <w:ind w:firstLine="709"/>
        <w:jc w:val="both"/>
        <w:rPr>
          <w:rFonts w:ascii="Calibri" w:hAnsi="Calibri"/>
        </w:rPr>
      </w:pPr>
      <w:r>
        <w:rPr>
          <w:b/>
          <w:sz w:val="24"/>
        </w:rPr>
        <w:t>а) общекультурные (УК):</w:t>
      </w:r>
    </w:p>
    <w:p w14:paraId="1E0CC6BF" w14:textId="77777777" w:rsidR="00612202" w:rsidRDefault="00612202" w:rsidP="006E41B5">
      <w:pPr>
        <w:ind w:firstLine="709"/>
        <w:jc w:val="both"/>
        <w:rPr>
          <w:rFonts w:ascii="Calibri" w:hAnsi="Calibri"/>
        </w:rPr>
      </w:pPr>
      <w:r>
        <w:rPr>
          <w:sz w:val="24"/>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 (УК-4)</w:t>
      </w:r>
    </w:p>
    <w:p w14:paraId="6B315910" w14:textId="77777777" w:rsidR="00612202" w:rsidRDefault="00612202" w:rsidP="006E41B5">
      <w:pPr>
        <w:ind w:firstLine="709"/>
        <w:jc w:val="both"/>
        <w:rPr>
          <w:rFonts w:ascii="Calibri" w:hAnsi="Calibri"/>
        </w:rPr>
      </w:pPr>
      <w:r>
        <w:rPr>
          <w:b/>
          <w:sz w:val="24"/>
        </w:rPr>
        <w:t>б) общепрофессиональные (ОПК):</w:t>
      </w:r>
    </w:p>
    <w:p w14:paraId="5F32A62F" w14:textId="77777777" w:rsidR="00612202" w:rsidRDefault="00612202" w:rsidP="006E41B5">
      <w:pPr>
        <w:ind w:firstLine="709"/>
        <w:jc w:val="both"/>
        <w:rPr>
          <w:rFonts w:ascii="Calibri" w:hAnsi="Calibri"/>
        </w:rPr>
      </w:pPr>
      <w:r>
        <w:rPr>
          <w:sz w:val="24"/>
        </w:rPr>
        <w:t>-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 (ОПК-4);</w:t>
      </w:r>
    </w:p>
    <w:p w14:paraId="351E3E27" w14:textId="77777777" w:rsidR="00612202" w:rsidRDefault="00612202" w:rsidP="006E41B5">
      <w:pPr>
        <w:ind w:firstLine="709"/>
        <w:jc w:val="both"/>
        <w:rPr>
          <w:rFonts w:ascii="Calibri" w:hAnsi="Calibri"/>
        </w:rPr>
      </w:pPr>
      <w:r>
        <w:rPr>
          <w:sz w:val="24"/>
        </w:rPr>
        <w:t>      - способен работать с основными информационно-поисковыми и экспертными системами, системами представления знаний и обработки вербальной информации (ОПК-7).</w:t>
      </w:r>
    </w:p>
    <w:p w14:paraId="64433947" w14:textId="77777777" w:rsidR="00612202" w:rsidRDefault="00612202" w:rsidP="006E41B5">
      <w:pPr>
        <w:ind w:firstLine="709"/>
        <w:jc w:val="both"/>
        <w:rPr>
          <w:rFonts w:ascii="Calibri" w:hAnsi="Calibri"/>
        </w:rPr>
      </w:pPr>
      <w:r>
        <w:rPr>
          <w:b/>
          <w:sz w:val="24"/>
        </w:rPr>
        <w:t>в) профессиональных (ПК):</w:t>
      </w:r>
    </w:p>
    <w:p w14:paraId="01F95434" w14:textId="77777777" w:rsidR="00612202" w:rsidRDefault="00612202" w:rsidP="006E41B5">
      <w:pPr>
        <w:ind w:firstLine="709"/>
        <w:jc w:val="both"/>
        <w:rPr>
          <w:rFonts w:ascii="Calibri" w:hAnsi="Calibri"/>
        </w:rPr>
      </w:pPr>
      <w:r>
        <w:rPr>
          <w:sz w:val="24"/>
        </w:rPr>
        <w:lastRenderedPageBreak/>
        <w:t>- способен обучать методы понимания сообщения: анализ, структуризация, реорганизация, трансформация, сопоставление с другими сообщениями, выявление необходимой для анализирующего информации (ПК-1)</w:t>
      </w:r>
    </w:p>
    <w:p w14:paraId="55200896" w14:textId="77777777" w:rsidR="00612202" w:rsidRDefault="00612202" w:rsidP="006E41B5">
      <w:pPr>
        <w:ind w:firstLine="709"/>
        <w:jc w:val="both"/>
        <w:rPr>
          <w:rFonts w:ascii="Calibri" w:hAnsi="Calibri"/>
        </w:rPr>
      </w:pPr>
      <w:r>
        <w:rPr>
          <w:sz w:val="24"/>
        </w:rPr>
        <w:t>В результате освоения дисциплины обучающийся должен демонстрировать следующие результаты образования:</w:t>
      </w:r>
    </w:p>
    <w:p w14:paraId="48F63717" w14:textId="77777777" w:rsidR="00612202" w:rsidRDefault="00612202" w:rsidP="006E41B5">
      <w:pPr>
        <w:ind w:firstLine="709"/>
        <w:jc w:val="both"/>
        <w:rPr>
          <w:rFonts w:ascii="Calibri" w:hAnsi="Calibri"/>
        </w:rPr>
      </w:pPr>
      <w:r>
        <w:rPr>
          <w:b/>
          <w:sz w:val="24"/>
        </w:rPr>
        <w:t>Знать</w:t>
      </w:r>
      <w:r>
        <w:rPr>
          <w:sz w:val="24"/>
        </w:rPr>
        <w:t>: 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 технологии.</w:t>
      </w:r>
    </w:p>
    <w:p w14:paraId="28AC3A9C" w14:textId="77777777" w:rsidR="00612202" w:rsidRDefault="00612202" w:rsidP="006E41B5">
      <w:pPr>
        <w:ind w:firstLine="709"/>
        <w:jc w:val="both"/>
        <w:rPr>
          <w:rFonts w:ascii="Calibri" w:hAnsi="Calibri"/>
        </w:rPr>
      </w:pPr>
      <w:r>
        <w:rPr>
          <w:b/>
          <w:sz w:val="24"/>
        </w:rPr>
        <w:t>Уметь</w:t>
      </w:r>
      <w:r>
        <w:rPr>
          <w:sz w:val="24"/>
        </w:rPr>
        <w:t>: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p w14:paraId="7251308F" w14:textId="77777777" w:rsidR="00612202" w:rsidRDefault="00612202" w:rsidP="006E41B5">
      <w:pPr>
        <w:ind w:firstLine="709"/>
        <w:jc w:val="both"/>
        <w:rPr>
          <w:rFonts w:ascii="Calibri" w:hAnsi="Calibri"/>
        </w:rPr>
      </w:pPr>
      <w:r>
        <w:rPr>
          <w:b/>
          <w:sz w:val="24"/>
        </w:rPr>
        <w:t>Владеть</w:t>
      </w:r>
      <w:r>
        <w:rPr>
          <w:sz w:val="24"/>
        </w:rPr>
        <w:t>: 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p w14:paraId="2FC0DF80" w14:textId="77777777" w:rsidR="00612202" w:rsidRDefault="00612202" w:rsidP="006E41B5">
      <w:pPr>
        <w:ind w:firstLine="709"/>
        <w:jc w:val="both"/>
        <w:rPr>
          <w:rFonts w:ascii="Calibri" w:hAnsi="Calibri"/>
        </w:rPr>
      </w:pPr>
      <w:r>
        <w:rPr>
          <w:sz w:val="24"/>
        </w:rPr>
        <w:t> </w:t>
      </w:r>
    </w:p>
    <w:p w14:paraId="154B0D97" w14:textId="77777777" w:rsidR="00612202" w:rsidRDefault="00612202" w:rsidP="006E41B5">
      <w:pPr>
        <w:ind w:firstLine="709"/>
        <w:jc w:val="center"/>
        <w:rPr>
          <w:rFonts w:ascii="Calibri" w:hAnsi="Calibri"/>
        </w:rPr>
      </w:pPr>
      <w:r>
        <w:rPr>
          <w:b/>
          <w:sz w:val="24"/>
        </w:rPr>
        <w:t>3. Место дисциплины в структуре ОПОП</w:t>
      </w:r>
    </w:p>
    <w:p w14:paraId="7B551665" w14:textId="77777777" w:rsidR="00612202" w:rsidRDefault="00612202" w:rsidP="006E41B5">
      <w:pPr>
        <w:ind w:firstLine="709"/>
        <w:jc w:val="both"/>
        <w:rPr>
          <w:rFonts w:ascii="Calibri" w:hAnsi="Calibri"/>
        </w:rPr>
      </w:pPr>
      <w:r>
        <w:rPr>
          <w:b/>
          <w:sz w:val="24"/>
        </w:rPr>
        <w:t> </w:t>
      </w:r>
    </w:p>
    <w:p w14:paraId="0A4917E8" w14:textId="77777777" w:rsidR="00612202" w:rsidRDefault="00612202" w:rsidP="006E41B5">
      <w:pPr>
        <w:ind w:firstLine="709"/>
        <w:jc w:val="both"/>
        <w:rPr>
          <w:rFonts w:ascii="Calibri" w:hAnsi="Calibri"/>
        </w:rPr>
      </w:pPr>
      <w:r>
        <w:rPr>
          <w:sz w:val="24"/>
        </w:rPr>
        <w:t>Дисциплина «Семантика» относится к группе дисциплин, входящих в вариативную часть. Для овладения ею предусматривается получение степени бакалавра или наличие завершенного высшего образования (квалификация «специалист»).</w:t>
      </w:r>
    </w:p>
    <w:p w14:paraId="3126D275" w14:textId="77777777" w:rsidR="00612202" w:rsidRDefault="00612202" w:rsidP="006E41B5">
      <w:pPr>
        <w:ind w:firstLine="709"/>
        <w:jc w:val="both"/>
        <w:rPr>
          <w:rFonts w:ascii="Calibri" w:hAnsi="Calibri"/>
        </w:rPr>
      </w:pPr>
      <w:r>
        <w:rPr>
          <w:sz w:val="24"/>
        </w:rPr>
        <w:t>Дисциплина является одной из центральных в курсе магистратуры, она связана с большинством дисциплин магистерской программы и может рассматриваться для них как предшествующая дисциплина.</w:t>
      </w:r>
    </w:p>
    <w:p w14:paraId="3964AEAB" w14:textId="77777777" w:rsidR="00612202" w:rsidRDefault="00612202" w:rsidP="006E41B5">
      <w:pPr>
        <w:ind w:firstLine="709"/>
        <w:rPr>
          <w:rFonts w:ascii="Calibri" w:hAnsi="Calibri"/>
        </w:rPr>
      </w:pPr>
      <w:r>
        <w:rPr>
          <w:color w:val="FF0000"/>
          <w:sz w:val="24"/>
        </w:rPr>
        <w:t> </w:t>
      </w:r>
    </w:p>
    <w:p w14:paraId="668D99A1" w14:textId="77777777" w:rsidR="00612202" w:rsidRDefault="00612202" w:rsidP="006E41B5">
      <w:pPr>
        <w:ind w:firstLine="709"/>
        <w:jc w:val="center"/>
        <w:rPr>
          <w:rFonts w:ascii="Calibri" w:hAnsi="Calibri"/>
        </w:rPr>
      </w:pPr>
      <w:r>
        <w:rPr>
          <w:b/>
          <w:sz w:val="24"/>
        </w:rPr>
        <w:t>4.</w:t>
      </w:r>
      <w:r>
        <w:rPr>
          <w:rFonts w:ascii="Calibri" w:hAnsi="Calibri"/>
        </w:rPr>
        <w:t xml:space="preserve"> </w:t>
      </w:r>
      <w:r>
        <w:rPr>
          <w:b/>
          <w:sz w:val="24"/>
        </w:rPr>
        <w:t>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614BA894" w14:textId="77777777" w:rsidR="00612202" w:rsidRDefault="00612202" w:rsidP="006E41B5">
      <w:pPr>
        <w:ind w:firstLine="709"/>
        <w:jc w:val="center"/>
        <w:rPr>
          <w:rFonts w:ascii="Calibri" w:hAnsi="Calibri"/>
        </w:rPr>
      </w:pPr>
      <w:r>
        <w:rPr>
          <w:b/>
          <w:sz w:val="24"/>
        </w:rPr>
        <w:t> </w:t>
      </w:r>
    </w:p>
    <w:p w14:paraId="2E8F0F9B" w14:textId="77777777" w:rsidR="00612202" w:rsidRDefault="00612202" w:rsidP="006E41B5">
      <w:pPr>
        <w:ind w:firstLine="709"/>
        <w:jc w:val="center"/>
        <w:rPr>
          <w:rFonts w:ascii="Calibri" w:hAnsi="Calibri"/>
        </w:rPr>
      </w:pPr>
      <w:r>
        <w:rPr>
          <w:sz w:val="24"/>
        </w:rPr>
        <w:t>ЗАОЧНАЯ ФОРМА ОБУЧЕНИЯ</w:t>
      </w:r>
    </w:p>
    <w:p w14:paraId="41567EFB" w14:textId="77777777" w:rsidR="00612202" w:rsidRDefault="00612202" w:rsidP="006E41B5">
      <w:pPr>
        <w:ind w:firstLine="709"/>
        <w:jc w:val="center"/>
        <w:rPr>
          <w:rFonts w:ascii="Calibri" w:hAnsi="Calibri"/>
        </w:rPr>
      </w:pPr>
      <w:r>
        <w:rPr>
          <w:b/>
          <w:sz w:val="24"/>
        </w:rPr>
        <w:t> </w:t>
      </w:r>
    </w:p>
    <w:p w14:paraId="2E523C93" w14:textId="77777777" w:rsidR="00612202" w:rsidRDefault="00612202" w:rsidP="006E41B5">
      <w:pPr>
        <w:ind w:firstLine="709"/>
        <w:jc w:val="center"/>
        <w:rPr>
          <w:rFonts w:ascii="Calibri" w:hAnsi="Calibri"/>
        </w:rPr>
      </w:pPr>
      <w:r>
        <w:rPr>
          <w:b/>
          <w:sz w:val="24"/>
        </w:rPr>
        <w:t>4.1 Структура дисциплины</w:t>
      </w:r>
    </w:p>
    <w:p w14:paraId="23EAA1A1" w14:textId="77777777" w:rsidR="00612202" w:rsidRDefault="00612202" w:rsidP="006E41B5">
      <w:pPr>
        <w:ind w:firstLine="709"/>
        <w:jc w:val="center"/>
        <w:rPr>
          <w:rFonts w:ascii="Calibri" w:hAnsi="Calibri"/>
        </w:rPr>
      </w:pPr>
      <w:r>
        <w:rPr>
          <w:b/>
          <w:sz w:val="24"/>
        </w:rPr>
        <w:t> </w:t>
      </w:r>
    </w:p>
    <w:p w14:paraId="7B47693D" w14:textId="77777777" w:rsidR="00612202" w:rsidRDefault="00612202" w:rsidP="006E41B5">
      <w:pPr>
        <w:ind w:firstLine="709"/>
        <w:jc w:val="both"/>
        <w:rPr>
          <w:rFonts w:ascii="Calibri" w:hAnsi="Calibri"/>
        </w:rPr>
      </w:pPr>
      <w:r>
        <w:rPr>
          <w:sz w:val="24"/>
        </w:rPr>
        <w:t>Общая трудоемкость дисциплины по данной форме обучения составляет 2 з.ед</w:t>
      </w:r>
      <w:r>
        <w:br/>
      </w:r>
      <w:r>
        <w:rPr>
          <w:sz w:val="24"/>
        </w:rPr>
        <w:t>(72 часа)</w:t>
      </w:r>
    </w:p>
    <w:p w14:paraId="7D9D3B7F" w14:textId="77777777" w:rsidR="00612202" w:rsidRDefault="00612202" w:rsidP="006E41B5">
      <w:pPr>
        <w:ind w:firstLine="709"/>
        <w:jc w:val="both"/>
        <w:rPr>
          <w:rFonts w:ascii="Calibri" w:hAnsi="Calibri"/>
        </w:rPr>
      </w:pPr>
      <w:r>
        <w:rPr>
          <w:sz w:val="24"/>
        </w:rPr>
        <w:t> </w:t>
      </w:r>
    </w:p>
    <w:tbl>
      <w:tblPr>
        <w:tblW w:w="0" w:type="auto"/>
        <w:tblInd w:w="108" w:type="dxa"/>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5349"/>
        <w:gridCol w:w="2366"/>
        <w:gridCol w:w="1641"/>
      </w:tblGrid>
      <w:tr w:rsidR="00612202" w14:paraId="79A1108E" w14:textId="77777777" w:rsidTr="003F6E43">
        <w:tc>
          <w:tcPr>
            <w:tcW w:w="5349" w:type="dxa"/>
            <w:vMerge w:val="restart"/>
            <w:tcBorders>
              <w:top w:val="single" w:sz="8" w:space="0" w:color="000000"/>
              <w:left w:val="single" w:sz="8" w:space="0" w:color="000000"/>
              <w:bottom w:val="single" w:sz="8" w:space="0" w:color="000000"/>
              <w:right w:val="single" w:sz="8" w:space="0" w:color="000000"/>
            </w:tcBorders>
          </w:tcPr>
          <w:p w14:paraId="14007E89" w14:textId="77777777" w:rsidR="00612202" w:rsidRDefault="00612202" w:rsidP="003F6E43">
            <w:pPr>
              <w:jc w:val="center"/>
              <w:rPr>
                <w:rFonts w:ascii="Calibri" w:hAnsi="Calibri"/>
              </w:rPr>
            </w:pPr>
            <w:r>
              <w:rPr>
                <w:sz w:val="24"/>
              </w:rPr>
              <w:t>Форма работы обучающихся/Виды учебных занятий</w:t>
            </w:r>
          </w:p>
        </w:tc>
        <w:tc>
          <w:tcPr>
            <w:tcW w:w="4007" w:type="dxa"/>
            <w:gridSpan w:val="2"/>
            <w:tcBorders>
              <w:top w:val="single" w:sz="8" w:space="0" w:color="000000"/>
              <w:left w:val="nil"/>
              <w:bottom w:val="single" w:sz="8" w:space="0" w:color="000000"/>
              <w:right w:val="single" w:sz="8" w:space="0" w:color="000000"/>
            </w:tcBorders>
          </w:tcPr>
          <w:p w14:paraId="720309EF" w14:textId="77777777" w:rsidR="00612202" w:rsidRDefault="00612202" w:rsidP="003F6E43">
            <w:pPr>
              <w:jc w:val="center"/>
              <w:rPr>
                <w:rFonts w:ascii="Calibri" w:hAnsi="Calibri"/>
              </w:rPr>
            </w:pPr>
            <w:r>
              <w:rPr>
                <w:sz w:val="24"/>
              </w:rPr>
              <w:t>Трудоемкость, часов</w:t>
            </w:r>
          </w:p>
        </w:tc>
      </w:tr>
      <w:tr w:rsidR="00612202" w14:paraId="3A15BBC6" w14:textId="77777777" w:rsidTr="003F6E43">
        <w:tc>
          <w:tcPr>
            <w:tcW w:w="5349" w:type="dxa"/>
            <w:vMerge/>
            <w:tcBorders>
              <w:top w:val="single" w:sz="8" w:space="0" w:color="000000"/>
              <w:left w:val="single" w:sz="8" w:space="0" w:color="000000"/>
              <w:bottom w:val="single" w:sz="8" w:space="0" w:color="000000"/>
              <w:right w:val="single" w:sz="8" w:space="0" w:color="000000"/>
            </w:tcBorders>
          </w:tcPr>
          <w:p w14:paraId="330505CE" w14:textId="77777777" w:rsidR="00612202" w:rsidRDefault="00612202" w:rsidP="003F6E43"/>
        </w:tc>
        <w:tc>
          <w:tcPr>
            <w:tcW w:w="2366" w:type="dxa"/>
            <w:tcBorders>
              <w:top w:val="nil"/>
              <w:left w:val="nil"/>
              <w:bottom w:val="single" w:sz="8" w:space="0" w:color="000000"/>
              <w:right w:val="single" w:sz="8" w:space="0" w:color="000000"/>
            </w:tcBorders>
          </w:tcPr>
          <w:p w14:paraId="62BC912A" w14:textId="77777777" w:rsidR="00612202" w:rsidRDefault="00612202" w:rsidP="003F6E43">
            <w:pPr>
              <w:jc w:val="center"/>
              <w:rPr>
                <w:rFonts w:ascii="Calibri" w:hAnsi="Calibri"/>
              </w:rPr>
            </w:pPr>
            <w:r>
              <w:rPr>
                <w:sz w:val="24"/>
              </w:rPr>
              <w:t>3 семестр</w:t>
            </w:r>
          </w:p>
        </w:tc>
        <w:tc>
          <w:tcPr>
            <w:tcW w:w="1641" w:type="dxa"/>
            <w:tcBorders>
              <w:top w:val="nil"/>
              <w:left w:val="nil"/>
              <w:bottom w:val="single" w:sz="8" w:space="0" w:color="000000"/>
              <w:right w:val="single" w:sz="8" w:space="0" w:color="000000"/>
            </w:tcBorders>
          </w:tcPr>
          <w:p w14:paraId="7719F695" w14:textId="77777777" w:rsidR="00612202" w:rsidRDefault="00612202" w:rsidP="003F6E43">
            <w:pPr>
              <w:jc w:val="center"/>
              <w:rPr>
                <w:rFonts w:ascii="Calibri" w:hAnsi="Calibri"/>
              </w:rPr>
            </w:pPr>
            <w:r>
              <w:rPr>
                <w:sz w:val="24"/>
              </w:rPr>
              <w:t>Всего</w:t>
            </w:r>
          </w:p>
        </w:tc>
      </w:tr>
      <w:tr w:rsidR="00612202" w14:paraId="7A6169DC" w14:textId="77777777" w:rsidTr="003F6E43">
        <w:tc>
          <w:tcPr>
            <w:tcW w:w="5349" w:type="dxa"/>
            <w:tcBorders>
              <w:top w:val="nil"/>
              <w:left w:val="single" w:sz="8" w:space="0" w:color="000000"/>
              <w:bottom w:val="single" w:sz="8" w:space="0" w:color="000000"/>
              <w:right w:val="single" w:sz="8" w:space="0" w:color="000000"/>
            </w:tcBorders>
          </w:tcPr>
          <w:p w14:paraId="6ED16854" w14:textId="77777777" w:rsidR="00612202" w:rsidRDefault="00612202" w:rsidP="003F6E43">
            <w:pPr>
              <w:rPr>
                <w:rFonts w:ascii="Calibri" w:hAnsi="Calibri"/>
              </w:rPr>
            </w:pPr>
            <w:r>
              <w:rPr>
                <w:b/>
                <w:sz w:val="24"/>
              </w:rPr>
              <w:t>Контактная аудиторная работа обучающихся с преподавателем:</w:t>
            </w:r>
          </w:p>
        </w:tc>
        <w:tc>
          <w:tcPr>
            <w:tcW w:w="2366" w:type="dxa"/>
            <w:tcBorders>
              <w:top w:val="nil"/>
              <w:left w:val="nil"/>
              <w:bottom w:val="single" w:sz="8" w:space="0" w:color="000000"/>
              <w:right w:val="single" w:sz="8" w:space="0" w:color="000000"/>
            </w:tcBorders>
          </w:tcPr>
          <w:p w14:paraId="729C50B4" w14:textId="77777777" w:rsidR="00612202" w:rsidRDefault="00612202" w:rsidP="003F6E43">
            <w:pPr>
              <w:jc w:val="center"/>
              <w:rPr>
                <w:rFonts w:ascii="Calibri" w:hAnsi="Calibri"/>
              </w:rPr>
            </w:pPr>
            <w:r>
              <w:rPr>
                <w:sz w:val="24"/>
              </w:rPr>
              <w:t>16</w:t>
            </w:r>
          </w:p>
        </w:tc>
        <w:tc>
          <w:tcPr>
            <w:tcW w:w="1641" w:type="dxa"/>
            <w:tcBorders>
              <w:top w:val="nil"/>
              <w:left w:val="nil"/>
              <w:bottom w:val="single" w:sz="8" w:space="0" w:color="000000"/>
              <w:right w:val="single" w:sz="8" w:space="0" w:color="000000"/>
            </w:tcBorders>
          </w:tcPr>
          <w:p w14:paraId="71D102B2" w14:textId="77777777" w:rsidR="00612202" w:rsidRDefault="00612202" w:rsidP="003F6E43">
            <w:pPr>
              <w:jc w:val="center"/>
              <w:rPr>
                <w:rFonts w:ascii="Calibri" w:hAnsi="Calibri"/>
              </w:rPr>
            </w:pPr>
            <w:r>
              <w:rPr>
                <w:sz w:val="24"/>
              </w:rPr>
              <w:t>16</w:t>
            </w:r>
          </w:p>
        </w:tc>
      </w:tr>
      <w:tr w:rsidR="00612202" w14:paraId="4FB0FCCB" w14:textId="77777777" w:rsidTr="003F6E43">
        <w:tc>
          <w:tcPr>
            <w:tcW w:w="5349" w:type="dxa"/>
            <w:tcBorders>
              <w:top w:val="nil"/>
              <w:left w:val="single" w:sz="8" w:space="0" w:color="000000"/>
              <w:bottom w:val="single" w:sz="8" w:space="0" w:color="000000"/>
              <w:right w:val="single" w:sz="8" w:space="0" w:color="000000"/>
            </w:tcBorders>
          </w:tcPr>
          <w:p w14:paraId="06271F3A" w14:textId="77777777" w:rsidR="00612202" w:rsidRDefault="00612202" w:rsidP="003F6E43">
            <w:pPr>
              <w:rPr>
                <w:rFonts w:ascii="Calibri" w:hAnsi="Calibri"/>
              </w:rPr>
            </w:pPr>
            <w:r>
              <w:rPr>
                <w:i/>
                <w:sz w:val="24"/>
              </w:rPr>
              <w:t>Лекции (Л)</w:t>
            </w:r>
          </w:p>
        </w:tc>
        <w:tc>
          <w:tcPr>
            <w:tcW w:w="2366" w:type="dxa"/>
            <w:tcBorders>
              <w:top w:val="nil"/>
              <w:left w:val="nil"/>
              <w:bottom w:val="single" w:sz="8" w:space="0" w:color="000000"/>
              <w:right w:val="single" w:sz="8" w:space="0" w:color="000000"/>
            </w:tcBorders>
          </w:tcPr>
          <w:p w14:paraId="25E5A2C1" w14:textId="77777777" w:rsidR="00612202" w:rsidRDefault="00612202" w:rsidP="003F6E43">
            <w:pPr>
              <w:jc w:val="center"/>
              <w:rPr>
                <w:rFonts w:ascii="Calibri" w:hAnsi="Calibri"/>
              </w:rPr>
            </w:pPr>
            <w:r>
              <w:rPr>
                <w:sz w:val="24"/>
              </w:rPr>
              <w:t>8</w:t>
            </w:r>
          </w:p>
        </w:tc>
        <w:tc>
          <w:tcPr>
            <w:tcW w:w="1641" w:type="dxa"/>
            <w:tcBorders>
              <w:top w:val="nil"/>
              <w:left w:val="nil"/>
              <w:bottom w:val="single" w:sz="8" w:space="0" w:color="000000"/>
              <w:right w:val="single" w:sz="8" w:space="0" w:color="000000"/>
            </w:tcBorders>
          </w:tcPr>
          <w:p w14:paraId="75A17FCE" w14:textId="77777777" w:rsidR="00612202" w:rsidRDefault="00612202" w:rsidP="003F6E43">
            <w:pPr>
              <w:jc w:val="center"/>
              <w:rPr>
                <w:rFonts w:ascii="Calibri" w:hAnsi="Calibri"/>
              </w:rPr>
            </w:pPr>
            <w:r>
              <w:rPr>
                <w:sz w:val="24"/>
              </w:rPr>
              <w:t>8</w:t>
            </w:r>
          </w:p>
        </w:tc>
      </w:tr>
      <w:tr w:rsidR="00612202" w14:paraId="513A6B3C" w14:textId="77777777" w:rsidTr="003F6E43">
        <w:tc>
          <w:tcPr>
            <w:tcW w:w="5349" w:type="dxa"/>
            <w:tcBorders>
              <w:top w:val="nil"/>
              <w:left w:val="single" w:sz="8" w:space="0" w:color="000000"/>
              <w:bottom w:val="single" w:sz="8" w:space="0" w:color="000000"/>
              <w:right w:val="single" w:sz="8" w:space="0" w:color="000000"/>
            </w:tcBorders>
          </w:tcPr>
          <w:p w14:paraId="53DED46E" w14:textId="77777777" w:rsidR="00612202" w:rsidRDefault="00612202" w:rsidP="003F6E43">
            <w:pPr>
              <w:rPr>
                <w:rFonts w:ascii="Calibri" w:hAnsi="Calibri"/>
              </w:rPr>
            </w:pPr>
            <w:r>
              <w:rPr>
                <w:i/>
                <w:sz w:val="24"/>
              </w:rPr>
              <w:t>Практические занятия (ПЗ)</w:t>
            </w:r>
          </w:p>
        </w:tc>
        <w:tc>
          <w:tcPr>
            <w:tcW w:w="2366" w:type="dxa"/>
            <w:tcBorders>
              <w:top w:val="nil"/>
              <w:left w:val="nil"/>
              <w:bottom w:val="single" w:sz="8" w:space="0" w:color="000000"/>
              <w:right w:val="single" w:sz="8" w:space="0" w:color="000000"/>
            </w:tcBorders>
          </w:tcPr>
          <w:p w14:paraId="26887440" w14:textId="77777777" w:rsidR="00612202" w:rsidRDefault="00612202" w:rsidP="003F6E43">
            <w:pPr>
              <w:jc w:val="center"/>
              <w:rPr>
                <w:rFonts w:ascii="Calibri" w:hAnsi="Calibri"/>
              </w:rPr>
            </w:pPr>
            <w:r>
              <w:rPr>
                <w:sz w:val="24"/>
              </w:rPr>
              <w:t>8</w:t>
            </w:r>
          </w:p>
        </w:tc>
        <w:tc>
          <w:tcPr>
            <w:tcW w:w="1641" w:type="dxa"/>
            <w:tcBorders>
              <w:top w:val="nil"/>
              <w:left w:val="nil"/>
              <w:bottom w:val="single" w:sz="8" w:space="0" w:color="000000"/>
              <w:right w:val="single" w:sz="8" w:space="0" w:color="000000"/>
            </w:tcBorders>
          </w:tcPr>
          <w:p w14:paraId="5BE0917E" w14:textId="77777777" w:rsidR="00612202" w:rsidRDefault="00612202" w:rsidP="003F6E43">
            <w:pPr>
              <w:jc w:val="center"/>
              <w:rPr>
                <w:rFonts w:ascii="Calibri" w:hAnsi="Calibri"/>
              </w:rPr>
            </w:pPr>
            <w:r>
              <w:rPr>
                <w:sz w:val="24"/>
              </w:rPr>
              <w:t>8</w:t>
            </w:r>
          </w:p>
        </w:tc>
      </w:tr>
      <w:tr w:rsidR="00612202" w14:paraId="733853DC" w14:textId="77777777" w:rsidTr="003F6E43">
        <w:tc>
          <w:tcPr>
            <w:tcW w:w="5349" w:type="dxa"/>
            <w:tcBorders>
              <w:top w:val="nil"/>
              <w:left w:val="single" w:sz="8" w:space="0" w:color="000000"/>
              <w:bottom w:val="single" w:sz="8" w:space="0" w:color="000000"/>
              <w:right w:val="single" w:sz="8" w:space="0" w:color="000000"/>
            </w:tcBorders>
          </w:tcPr>
          <w:p w14:paraId="4930BC2E" w14:textId="77777777" w:rsidR="00612202" w:rsidRDefault="00612202" w:rsidP="003F6E43">
            <w:pPr>
              <w:rPr>
                <w:rFonts w:ascii="Calibri" w:hAnsi="Calibri"/>
              </w:rPr>
            </w:pPr>
            <w:r>
              <w:rPr>
                <w:i/>
                <w:sz w:val="24"/>
              </w:rPr>
              <w:t>Лабораторные работы (ЛР)</w:t>
            </w:r>
          </w:p>
        </w:tc>
        <w:tc>
          <w:tcPr>
            <w:tcW w:w="2366" w:type="dxa"/>
            <w:tcBorders>
              <w:top w:val="nil"/>
              <w:left w:val="nil"/>
              <w:bottom w:val="single" w:sz="8" w:space="0" w:color="000000"/>
              <w:right w:val="single" w:sz="8" w:space="0" w:color="000000"/>
            </w:tcBorders>
          </w:tcPr>
          <w:p w14:paraId="6DB01350"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16E1E5C4" w14:textId="77777777" w:rsidR="00612202" w:rsidRDefault="00612202" w:rsidP="003F6E43">
            <w:pPr>
              <w:jc w:val="center"/>
              <w:rPr>
                <w:rFonts w:ascii="Calibri" w:hAnsi="Calibri"/>
              </w:rPr>
            </w:pPr>
            <w:r>
              <w:rPr>
                <w:sz w:val="24"/>
              </w:rPr>
              <w:t> </w:t>
            </w:r>
          </w:p>
        </w:tc>
      </w:tr>
      <w:tr w:rsidR="00612202" w14:paraId="65811D3C" w14:textId="77777777" w:rsidTr="003F6E43">
        <w:tc>
          <w:tcPr>
            <w:tcW w:w="5349" w:type="dxa"/>
            <w:tcBorders>
              <w:top w:val="nil"/>
              <w:left w:val="single" w:sz="8" w:space="0" w:color="000000"/>
              <w:bottom w:val="single" w:sz="8" w:space="0" w:color="000000"/>
              <w:right w:val="single" w:sz="8" w:space="0" w:color="000000"/>
            </w:tcBorders>
          </w:tcPr>
          <w:p w14:paraId="52F61FF3" w14:textId="77777777" w:rsidR="00612202" w:rsidRDefault="00612202" w:rsidP="003F6E43">
            <w:pPr>
              <w:rPr>
                <w:rFonts w:ascii="Calibri" w:hAnsi="Calibri"/>
              </w:rPr>
            </w:pPr>
            <w:r>
              <w:rPr>
                <w:b/>
                <w:sz w:val="24"/>
              </w:rPr>
              <w:t>Самостоятельная работа:</w:t>
            </w:r>
          </w:p>
        </w:tc>
        <w:tc>
          <w:tcPr>
            <w:tcW w:w="2366" w:type="dxa"/>
            <w:tcBorders>
              <w:top w:val="nil"/>
              <w:left w:val="nil"/>
              <w:bottom w:val="single" w:sz="8" w:space="0" w:color="000000"/>
              <w:right w:val="single" w:sz="8" w:space="0" w:color="000000"/>
            </w:tcBorders>
          </w:tcPr>
          <w:p w14:paraId="47347F06" w14:textId="77777777" w:rsidR="00612202" w:rsidRDefault="00612202" w:rsidP="003F6E43">
            <w:pPr>
              <w:jc w:val="center"/>
              <w:rPr>
                <w:rFonts w:ascii="Calibri" w:hAnsi="Calibri"/>
                <w:highlight w:val="white"/>
              </w:rPr>
            </w:pPr>
            <w:r>
              <w:rPr>
                <w:sz w:val="24"/>
                <w:highlight w:val="white"/>
              </w:rPr>
              <w:t>52</w:t>
            </w:r>
          </w:p>
        </w:tc>
        <w:tc>
          <w:tcPr>
            <w:tcW w:w="1641" w:type="dxa"/>
            <w:tcBorders>
              <w:top w:val="nil"/>
              <w:left w:val="nil"/>
              <w:bottom w:val="single" w:sz="8" w:space="0" w:color="000000"/>
              <w:right w:val="single" w:sz="8" w:space="0" w:color="000000"/>
            </w:tcBorders>
          </w:tcPr>
          <w:p w14:paraId="43F9E98A" w14:textId="77777777" w:rsidR="00612202" w:rsidRDefault="00612202" w:rsidP="003F6E43">
            <w:pPr>
              <w:jc w:val="center"/>
              <w:rPr>
                <w:rFonts w:ascii="Calibri" w:hAnsi="Calibri"/>
                <w:highlight w:val="white"/>
              </w:rPr>
            </w:pPr>
            <w:r>
              <w:rPr>
                <w:sz w:val="24"/>
                <w:highlight w:val="white"/>
              </w:rPr>
              <w:t>52</w:t>
            </w:r>
          </w:p>
        </w:tc>
      </w:tr>
      <w:tr w:rsidR="00612202" w14:paraId="7B91897E" w14:textId="77777777" w:rsidTr="003F6E43">
        <w:tc>
          <w:tcPr>
            <w:tcW w:w="5349" w:type="dxa"/>
            <w:tcBorders>
              <w:top w:val="nil"/>
              <w:left w:val="single" w:sz="8" w:space="0" w:color="000000"/>
              <w:bottom w:val="single" w:sz="8" w:space="0" w:color="000000"/>
              <w:right w:val="single" w:sz="8" w:space="0" w:color="000000"/>
            </w:tcBorders>
          </w:tcPr>
          <w:p w14:paraId="254B794A" w14:textId="77777777" w:rsidR="00612202" w:rsidRDefault="00612202" w:rsidP="003F6E43">
            <w:pPr>
              <w:rPr>
                <w:rFonts w:ascii="Calibri" w:hAnsi="Calibri"/>
              </w:rPr>
            </w:pPr>
            <w:r>
              <w:rPr>
                <w:sz w:val="24"/>
              </w:rPr>
              <w:t>Курсовой проект (КП), курсовая работа (КР)</w:t>
            </w:r>
          </w:p>
        </w:tc>
        <w:tc>
          <w:tcPr>
            <w:tcW w:w="2366" w:type="dxa"/>
            <w:tcBorders>
              <w:top w:val="nil"/>
              <w:left w:val="nil"/>
              <w:bottom w:val="single" w:sz="8" w:space="0" w:color="000000"/>
              <w:right w:val="single" w:sz="8" w:space="0" w:color="000000"/>
            </w:tcBorders>
          </w:tcPr>
          <w:p w14:paraId="5B78D456" w14:textId="77777777" w:rsidR="00612202" w:rsidRDefault="00612202" w:rsidP="003F6E43">
            <w:pP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4576D9E2" w14:textId="77777777" w:rsidR="00612202" w:rsidRDefault="00612202" w:rsidP="003F6E43">
            <w:pPr>
              <w:jc w:val="center"/>
              <w:rPr>
                <w:rFonts w:ascii="Calibri" w:hAnsi="Calibri"/>
              </w:rPr>
            </w:pPr>
            <w:r>
              <w:rPr>
                <w:sz w:val="24"/>
              </w:rPr>
              <w:t> </w:t>
            </w:r>
          </w:p>
        </w:tc>
      </w:tr>
      <w:tr w:rsidR="00612202" w14:paraId="0F96A37B" w14:textId="77777777" w:rsidTr="003F6E43">
        <w:tc>
          <w:tcPr>
            <w:tcW w:w="5349" w:type="dxa"/>
            <w:tcBorders>
              <w:top w:val="nil"/>
              <w:left w:val="single" w:sz="8" w:space="0" w:color="000000"/>
              <w:bottom w:val="single" w:sz="8" w:space="0" w:color="000000"/>
              <w:right w:val="single" w:sz="8" w:space="0" w:color="000000"/>
            </w:tcBorders>
          </w:tcPr>
          <w:p w14:paraId="1954912D" w14:textId="77777777" w:rsidR="00612202" w:rsidRDefault="00612202" w:rsidP="003F6E43">
            <w:pPr>
              <w:rPr>
                <w:rFonts w:ascii="Calibri" w:hAnsi="Calibri"/>
              </w:rPr>
            </w:pPr>
            <w:r>
              <w:rPr>
                <w:sz w:val="24"/>
              </w:rPr>
              <w:t>Расчетно-графическое задание (РГЗ)</w:t>
            </w:r>
          </w:p>
        </w:tc>
        <w:tc>
          <w:tcPr>
            <w:tcW w:w="2366" w:type="dxa"/>
            <w:tcBorders>
              <w:top w:val="nil"/>
              <w:left w:val="nil"/>
              <w:bottom w:val="single" w:sz="8" w:space="0" w:color="000000"/>
              <w:right w:val="single" w:sz="8" w:space="0" w:color="000000"/>
            </w:tcBorders>
          </w:tcPr>
          <w:p w14:paraId="5C521C20"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550DDAFB" w14:textId="77777777" w:rsidR="00612202" w:rsidRDefault="00612202" w:rsidP="003F6E43">
            <w:pPr>
              <w:rPr>
                <w:rFonts w:ascii="Calibri" w:hAnsi="Calibri"/>
              </w:rPr>
            </w:pPr>
            <w:r>
              <w:rPr>
                <w:sz w:val="24"/>
              </w:rPr>
              <w:t> </w:t>
            </w:r>
          </w:p>
        </w:tc>
      </w:tr>
      <w:tr w:rsidR="00612202" w14:paraId="4197754A" w14:textId="77777777" w:rsidTr="003F6E43">
        <w:tc>
          <w:tcPr>
            <w:tcW w:w="5349" w:type="dxa"/>
            <w:tcBorders>
              <w:top w:val="nil"/>
              <w:left w:val="single" w:sz="8" w:space="0" w:color="000000"/>
              <w:bottom w:val="single" w:sz="8" w:space="0" w:color="000000"/>
              <w:right w:val="single" w:sz="8" w:space="0" w:color="000000"/>
            </w:tcBorders>
          </w:tcPr>
          <w:p w14:paraId="210A666D" w14:textId="77777777" w:rsidR="00612202" w:rsidRDefault="00612202" w:rsidP="003F6E43">
            <w:pPr>
              <w:rPr>
                <w:rFonts w:ascii="Calibri" w:hAnsi="Calibri"/>
              </w:rPr>
            </w:pPr>
            <w:r>
              <w:rPr>
                <w:sz w:val="24"/>
              </w:rPr>
              <w:t>Реферат (Р)</w:t>
            </w:r>
          </w:p>
        </w:tc>
        <w:tc>
          <w:tcPr>
            <w:tcW w:w="2366" w:type="dxa"/>
            <w:tcBorders>
              <w:top w:val="nil"/>
              <w:left w:val="nil"/>
              <w:bottom w:val="single" w:sz="8" w:space="0" w:color="000000"/>
              <w:right w:val="single" w:sz="8" w:space="0" w:color="000000"/>
            </w:tcBorders>
          </w:tcPr>
          <w:p w14:paraId="270814AD"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7C0E09B6" w14:textId="77777777" w:rsidR="00612202" w:rsidRDefault="00612202" w:rsidP="003F6E43">
            <w:pPr>
              <w:jc w:val="center"/>
              <w:rPr>
                <w:rFonts w:ascii="Calibri" w:hAnsi="Calibri"/>
              </w:rPr>
            </w:pPr>
            <w:r>
              <w:rPr>
                <w:sz w:val="24"/>
              </w:rPr>
              <w:t> </w:t>
            </w:r>
          </w:p>
        </w:tc>
      </w:tr>
      <w:tr w:rsidR="00612202" w14:paraId="4FF0045C" w14:textId="77777777" w:rsidTr="003F6E43">
        <w:tc>
          <w:tcPr>
            <w:tcW w:w="5349" w:type="dxa"/>
            <w:tcBorders>
              <w:top w:val="nil"/>
              <w:left w:val="single" w:sz="8" w:space="0" w:color="000000"/>
              <w:bottom w:val="single" w:sz="8" w:space="0" w:color="000000"/>
              <w:right w:val="single" w:sz="8" w:space="0" w:color="000000"/>
            </w:tcBorders>
          </w:tcPr>
          <w:p w14:paraId="6A7B808E" w14:textId="77777777" w:rsidR="00612202" w:rsidRDefault="00612202" w:rsidP="003F6E43">
            <w:pPr>
              <w:rPr>
                <w:rFonts w:ascii="Calibri" w:hAnsi="Calibri"/>
              </w:rPr>
            </w:pPr>
            <w:r>
              <w:rPr>
                <w:sz w:val="24"/>
              </w:rPr>
              <w:t>Презентация</w:t>
            </w:r>
          </w:p>
        </w:tc>
        <w:tc>
          <w:tcPr>
            <w:tcW w:w="2366" w:type="dxa"/>
            <w:tcBorders>
              <w:top w:val="nil"/>
              <w:left w:val="nil"/>
              <w:bottom w:val="single" w:sz="8" w:space="0" w:color="000000"/>
              <w:right w:val="single" w:sz="8" w:space="0" w:color="000000"/>
            </w:tcBorders>
          </w:tcPr>
          <w:p w14:paraId="1EFFBE46"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5433527A" w14:textId="77777777" w:rsidR="00612202" w:rsidRDefault="00612202" w:rsidP="003F6E43">
            <w:pPr>
              <w:jc w:val="center"/>
              <w:rPr>
                <w:rFonts w:ascii="Calibri" w:hAnsi="Calibri"/>
              </w:rPr>
            </w:pPr>
            <w:r>
              <w:rPr>
                <w:sz w:val="24"/>
              </w:rPr>
              <w:t> </w:t>
            </w:r>
          </w:p>
        </w:tc>
      </w:tr>
      <w:tr w:rsidR="00612202" w14:paraId="39C8575B" w14:textId="77777777" w:rsidTr="003F6E43">
        <w:tc>
          <w:tcPr>
            <w:tcW w:w="5349" w:type="dxa"/>
            <w:tcBorders>
              <w:top w:val="nil"/>
              <w:left w:val="single" w:sz="8" w:space="0" w:color="000000"/>
              <w:bottom w:val="single" w:sz="8" w:space="0" w:color="000000"/>
              <w:right w:val="single" w:sz="8" w:space="0" w:color="000000"/>
            </w:tcBorders>
          </w:tcPr>
          <w:p w14:paraId="45E428CB" w14:textId="77777777" w:rsidR="00612202" w:rsidRDefault="00612202" w:rsidP="003F6E43">
            <w:pPr>
              <w:rPr>
                <w:rFonts w:ascii="Calibri" w:hAnsi="Calibri"/>
              </w:rPr>
            </w:pPr>
            <w:r>
              <w:rPr>
                <w:sz w:val="24"/>
              </w:rPr>
              <w:t>Эссе (Э)</w:t>
            </w:r>
          </w:p>
        </w:tc>
        <w:tc>
          <w:tcPr>
            <w:tcW w:w="2366" w:type="dxa"/>
            <w:tcBorders>
              <w:top w:val="nil"/>
              <w:left w:val="nil"/>
              <w:bottom w:val="single" w:sz="8" w:space="0" w:color="000000"/>
              <w:right w:val="single" w:sz="8" w:space="0" w:color="000000"/>
            </w:tcBorders>
          </w:tcPr>
          <w:p w14:paraId="5CFDD8BF"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117111E6" w14:textId="77777777" w:rsidR="00612202" w:rsidRDefault="00612202" w:rsidP="003F6E43">
            <w:pPr>
              <w:jc w:val="center"/>
              <w:rPr>
                <w:rFonts w:ascii="Calibri" w:hAnsi="Calibri"/>
              </w:rPr>
            </w:pPr>
            <w:r>
              <w:rPr>
                <w:sz w:val="24"/>
              </w:rPr>
              <w:t> </w:t>
            </w:r>
          </w:p>
        </w:tc>
      </w:tr>
      <w:tr w:rsidR="00612202" w14:paraId="71A7D2E8" w14:textId="77777777" w:rsidTr="003F6E43">
        <w:tc>
          <w:tcPr>
            <w:tcW w:w="5349" w:type="dxa"/>
            <w:tcBorders>
              <w:top w:val="nil"/>
              <w:left w:val="single" w:sz="8" w:space="0" w:color="000000"/>
              <w:bottom w:val="single" w:sz="8" w:space="0" w:color="000000"/>
              <w:right w:val="single" w:sz="8" w:space="0" w:color="000000"/>
            </w:tcBorders>
          </w:tcPr>
          <w:p w14:paraId="55CC1DBE" w14:textId="77777777" w:rsidR="00612202" w:rsidRDefault="00612202" w:rsidP="003F6E43">
            <w:pPr>
              <w:rPr>
                <w:rFonts w:ascii="Calibri" w:hAnsi="Calibri"/>
              </w:rPr>
            </w:pPr>
            <w:r>
              <w:rPr>
                <w:sz w:val="24"/>
              </w:rPr>
              <w:t>Самостоятельное изучение разделов</w:t>
            </w:r>
          </w:p>
        </w:tc>
        <w:tc>
          <w:tcPr>
            <w:tcW w:w="2366" w:type="dxa"/>
            <w:tcBorders>
              <w:top w:val="nil"/>
              <w:left w:val="nil"/>
              <w:bottom w:val="single" w:sz="8" w:space="0" w:color="000000"/>
              <w:right w:val="single" w:sz="8" w:space="0" w:color="000000"/>
            </w:tcBorders>
          </w:tcPr>
          <w:p w14:paraId="129DDA24"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4CC661EE" w14:textId="77777777" w:rsidR="00612202" w:rsidRDefault="00612202" w:rsidP="003F6E43">
            <w:pPr>
              <w:jc w:val="center"/>
              <w:rPr>
                <w:rFonts w:ascii="Calibri" w:hAnsi="Calibri"/>
                <w:highlight w:val="white"/>
              </w:rPr>
            </w:pPr>
            <w:r>
              <w:rPr>
                <w:sz w:val="24"/>
                <w:highlight w:val="white"/>
              </w:rPr>
              <w:t> </w:t>
            </w:r>
          </w:p>
        </w:tc>
      </w:tr>
      <w:tr w:rsidR="00612202" w14:paraId="30203082" w14:textId="77777777" w:rsidTr="003F6E43">
        <w:tc>
          <w:tcPr>
            <w:tcW w:w="5349" w:type="dxa"/>
            <w:tcBorders>
              <w:top w:val="nil"/>
              <w:left w:val="single" w:sz="8" w:space="0" w:color="000000"/>
              <w:bottom w:val="single" w:sz="8" w:space="0" w:color="000000"/>
              <w:right w:val="single" w:sz="8" w:space="0" w:color="000000"/>
            </w:tcBorders>
          </w:tcPr>
          <w:p w14:paraId="4E52FA41" w14:textId="77777777" w:rsidR="00612202" w:rsidRDefault="00612202" w:rsidP="003F6E43">
            <w:pPr>
              <w:rPr>
                <w:rFonts w:ascii="Calibri" w:hAnsi="Calibri"/>
              </w:rPr>
            </w:pPr>
            <w:r>
              <w:rPr>
                <w:b/>
                <w:sz w:val="24"/>
              </w:rPr>
              <w:t>Контроль</w:t>
            </w:r>
          </w:p>
        </w:tc>
        <w:tc>
          <w:tcPr>
            <w:tcW w:w="2366" w:type="dxa"/>
            <w:tcBorders>
              <w:top w:val="nil"/>
              <w:left w:val="nil"/>
              <w:bottom w:val="single" w:sz="8" w:space="0" w:color="000000"/>
              <w:right w:val="single" w:sz="8" w:space="0" w:color="000000"/>
            </w:tcBorders>
          </w:tcPr>
          <w:p w14:paraId="60575FB6" w14:textId="77777777" w:rsidR="00612202" w:rsidRDefault="00612202" w:rsidP="003F6E43">
            <w:pPr>
              <w:jc w:val="center"/>
              <w:rPr>
                <w:rFonts w:ascii="Calibri" w:hAnsi="Calibri"/>
              </w:rPr>
            </w:pPr>
            <w:r>
              <w:rPr>
                <w:sz w:val="24"/>
              </w:rPr>
              <w:t>Зачет</w:t>
            </w:r>
          </w:p>
          <w:p w14:paraId="12FFA9A1" w14:textId="77777777" w:rsidR="00612202" w:rsidRDefault="00612202" w:rsidP="003F6E43">
            <w:pPr>
              <w:jc w:val="center"/>
              <w:rPr>
                <w:rFonts w:ascii="Calibri" w:hAnsi="Calibri"/>
              </w:rPr>
            </w:pPr>
            <w:r>
              <w:rPr>
                <w:sz w:val="24"/>
              </w:rPr>
              <w:lastRenderedPageBreak/>
              <w:t>4</w:t>
            </w:r>
          </w:p>
        </w:tc>
        <w:tc>
          <w:tcPr>
            <w:tcW w:w="1641" w:type="dxa"/>
            <w:tcBorders>
              <w:top w:val="nil"/>
              <w:left w:val="nil"/>
              <w:bottom w:val="single" w:sz="8" w:space="0" w:color="000000"/>
              <w:right w:val="single" w:sz="8" w:space="0" w:color="000000"/>
            </w:tcBorders>
          </w:tcPr>
          <w:p w14:paraId="751B372A" w14:textId="77777777" w:rsidR="00612202" w:rsidRDefault="00612202" w:rsidP="003F6E43">
            <w:pPr>
              <w:jc w:val="center"/>
              <w:rPr>
                <w:rFonts w:ascii="Calibri" w:hAnsi="Calibri"/>
              </w:rPr>
            </w:pPr>
            <w:r>
              <w:rPr>
                <w:sz w:val="24"/>
              </w:rPr>
              <w:lastRenderedPageBreak/>
              <w:t>4</w:t>
            </w:r>
          </w:p>
        </w:tc>
      </w:tr>
    </w:tbl>
    <w:p w14:paraId="5DF1B494" w14:textId="77777777" w:rsidR="00612202" w:rsidRDefault="00612202" w:rsidP="006E41B5">
      <w:pPr>
        <w:ind w:firstLine="709"/>
        <w:jc w:val="both"/>
        <w:rPr>
          <w:rFonts w:ascii="Calibri" w:hAnsi="Calibri"/>
        </w:rPr>
      </w:pPr>
      <w:r>
        <w:rPr>
          <w:sz w:val="24"/>
        </w:rPr>
        <w:t>Зачет и зачет с оценкой по заочной форме обучения проводится в рамках занятий семинарского типа, в учебном плане часы не выделены. Часы, выделенные на промежуточную аттестацию в графе «контроль» учебного плана, включают в себя: контактную аудиторную работу (её объем устанавливается приказом «О нормативах расчета объема годовой нагрузки профессорско-преподавательского состава по программам ВО») и самостоятельную работу.</w:t>
      </w:r>
    </w:p>
    <w:p w14:paraId="1CA98B4D" w14:textId="77777777" w:rsidR="00612202" w:rsidRDefault="00612202" w:rsidP="006E41B5">
      <w:pPr>
        <w:rPr>
          <w:rFonts w:ascii="Calibri" w:hAnsi="Calibri"/>
        </w:rPr>
      </w:pPr>
      <w:r>
        <w:rPr>
          <w:b/>
          <w:sz w:val="24"/>
        </w:rPr>
        <w:t> </w:t>
      </w:r>
    </w:p>
    <w:p w14:paraId="2F51D447" w14:textId="77777777" w:rsidR="00612202" w:rsidRDefault="00612202" w:rsidP="006E41B5">
      <w:pPr>
        <w:jc w:val="center"/>
        <w:rPr>
          <w:rFonts w:ascii="Calibri" w:hAnsi="Calibri"/>
        </w:rPr>
      </w:pPr>
      <w:r>
        <w:rPr>
          <w:b/>
          <w:sz w:val="24"/>
        </w:rPr>
        <w:t>4.2. Содержание разделов дисциплины</w:t>
      </w:r>
    </w:p>
    <w:p w14:paraId="71497052" w14:textId="77777777" w:rsidR="00612202" w:rsidRDefault="00612202" w:rsidP="006E41B5">
      <w:pPr>
        <w:jc w:val="both"/>
        <w:rPr>
          <w:rFonts w:ascii="Calibri" w:hAnsi="Calibri"/>
        </w:rPr>
      </w:pPr>
      <w:r>
        <w:rPr>
          <w:b/>
        </w:rPr>
        <w:t> </w:t>
      </w:r>
    </w:p>
    <w:tbl>
      <w:tblPr>
        <w:tblW w:w="9356" w:type="dxa"/>
        <w:tblInd w:w="108" w:type="dxa"/>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993"/>
        <w:gridCol w:w="2685"/>
        <w:gridCol w:w="4835"/>
        <w:gridCol w:w="843"/>
      </w:tblGrid>
      <w:tr w:rsidR="00612202" w14:paraId="26C3A09D" w14:textId="77777777" w:rsidTr="003F6E43">
        <w:trPr>
          <w:trHeight w:val="1002"/>
        </w:trPr>
        <w:tc>
          <w:tcPr>
            <w:tcW w:w="993" w:type="dxa"/>
            <w:tcBorders>
              <w:top w:val="single" w:sz="8" w:space="0" w:color="000000"/>
              <w:left w:val="single" w:sz="8" w:space="0" w:color="000000"/>
              <w:bottom w:val="single" w:sz="8" w:space="0" w:color="000000"/>
              <w:right w:val="single" w:sz="8" w:space="0" w:color="000000"/>
            </w:tcBorders>
            <w:vAlign w:val="center"/>
          </w:tcPr>
          <w:p w14:paraId="2966F366" w14:textId="77777777" w:rsidR="00612202" w:rsidRDefault="00612202" w:rsidP="003F6E43">
            <w:pPr>
              <w:spacing w:after="200"/>
              <w:jc w:val="center"/>
              <w:rPr>
                <w:rFonts w:ascii="Calibri" w:hAnsi="Calibri"/>
              </w:rPr>
            </w:pPr>
            <w:r>
              <w:rPr>
                <w:i/>
                <w:sz w:val="24"/>
              </w:rPr>
              <w:t>№ раздела</w:t>
            </w:r>
          </w:p>
        </w:tc>
        <w:tc>
          <w:tcPr>
            <w:tcW w:w="2685" w:type="dxa"/>
            <w:tcBorders>
              <w:top w:val="single" w:sz="8" w:space="0" w:color="000000"/>
              <w:left w:val="nil"/>
              <w:bottom w:val="single" w:sz="8" w:space="0" w:color="000000"/>
              <w:right w:val="single" w:sz="8" w:space="0" w:color="000000"/>
            </w:tcBorders>
            <w:vAlign w:val="center"/>
          </w:tcPr>
          <w:p w14:paraId="6D946266" w14:textId="77777777" w:rsidR="00612202" w:rsidRDefault="00612202" w:rsidP="003F6E43">
            <w:pPr>
              <w:spacing w:after="200"/>
              <w:jc w:val="center"/>
              <w:rPr>
                <w:rFonts w:ascii="Calibri" w:hAnsi="Calibri"/>
              </w:rPr>
            </w:pPr>
            <w:r>
              <w:rPr>
                <w:i/>
                <w:sz w:val="24"/>
              </w:rPr>
              <w:t>Наименование раздела</w:t>
            </w:r>
          </w:p>
        </w:tc>
        <w:tc>
          <w:tcPr>
            <w:tcW w:w="4835" w:type="dxa"/>
            <w:tcBorders>
              <w:top w:val="single" w:sz="8" w:space="0" w:color="000000"/>
              <w:left w:val="nil"/>
              <w:bottom w:val="single" w:sz="8" w:space="0" w:color="000000"/>
              <w:right w:val="single" w:sz="8" w:space="0" w:color="000000"/>
            </w:tcBorders>
          </w:tcPr>
          <w:p w14:paraId="708FD4CB" w14:textId="77777777" w:rsidR="00612202" w:rsidRDefault="00612202" w:rsidP="003F6E43">
            <w:pPr>
              <w:spacing w:after="200"/>
              <w:jc w:val="center"/>
              <w:rPr>
                <w:rFonts w:ascii="Calibri" w:hAnsi="Calibri"/>
              </w:rPr>
            </w:pPr>
            <w:r>
              <w:rPr>
                <w:i/>
                <w:sz w:val="24"/>
              </w:rPr>
              <w:t>Содержание раздела</w:t>
            </w:r>
          </w:p>
        </w:tc>
        <w:tc>
          <w:tcPr>
            <w:tcW w:w="843" w:type="dxa"/>
            <w:tcBorders>
              <w:top w:val="single" w:sz="8" w:space="0" w:color="000000"/>
              <w:left w:val="nil"/>
              <w:bottom w:val="single" w:sz="8" w:space="0" w:color="000000"/>
              <w:right w:val="single" w:sz="8" w:space="0" w:color="000000"/>
            </w:tcBorders>
            <w:vAlign w:val="center"/>
          </w:tcPr>
          <w:p w14:paraId="58E365C2" w14:textId="77777777" w:rsidR="00612202" w:rsidRDefault="00612202" w:rsidP="003F6E43">
            <w:pPr>
              <w:spacing w:after="200"/>
              <w:jc w:val="center"/>
              <w:rPr>
                <w:rFonts w:ascii="Calibri" w:hAnsi="Calibri"/>
              </w:rPr>
            </w:pPr>
            <w:r>
              <w:rPr>
                <w:i/>
                <w:sz w:val="24"/>
              </w:rPr>
              <w:t>Форма текущего контроля</w:t>
            </w:r>
          </w:p>
        </w:tc>
      </w:tr>
      <w:tr w:rsidR="00612202" w14:paraId="579D94F3" w14:textId="77777777" w:rsidTr="003F6E43">
        <w:trPr>
          <w:trHeight w:val="1074"/>
        </w:trPr>
        <w:tc>
          <w:tcPr>
            <w:tcW w:w="993" w:type="dxa"/>
            <w:tcBorders>
              <w:top w:val="nil"/>
              <w:left w:val="single" w:sz="8" w:space="0" w:color="000000"/>
              <w:bottom w:val="single" w:sz="8" w:space="0" w:color="000000"/>
              <w:right w:val="single" w:sz="8" w:space="0" w:color="000000"/>
            </w:tcBorders>
          </w:tcPr>
          <w:p w14:paraId="39F57868" w14:textId="77777777" w:rsidR="00612202" w:rsidRDefault="00612202" w:rsidP="003F6E43">
            <w:pPr>
              <w:spacing w:after="200"/>
              <w:rPr>
                <w:rFonts w:ascii="Calibri" w:hAnsi="Calibri"/>
              </w:rPr>
            </w:pPr>
            <w:r>
              <w:rPr>
                <w:sz w:val="24"/>
              </w:rPr>
              <w:t> 1</w:t>
            </w:r>
          </w:p>
        </w:tc>
        <w:tc>
          <w:tcPr>
            <w:tcW w:w="2685" w:type="dxa"/>
            <w:tcBorders>
              <w:top w:val="nil"/>
              <w:left w:val="nil"/>
              <w:bottom w:val="single" w:sz="8" w:space="0" w:color="000000"/>
              <w:right w:val="single" w:sz="8" w:space="0" w:color="000000"/>
            </w:tcBorders>
          </w:tcPr>
          <w:p w14:paraId="191911AA" w14:textId="77777777" w:rsidR="00612202" w:rsidRDefault="00612202" w:rsidP="003F6E43">
            <w:pPr>
              <w:spacing w:after="200"/>
              <w:ind w:hanging="4"/>
              <w:rPr>
                <w:rFonts w:ascii="Calibri" w:hAnsi="Calibri"/>
              </w:rPr>
            </w:pPr>
            <w:r>
              <w:rPr>
                <w:sz w:val="24"/>
              </w:rPr>
              <w:t>Описание сцены. Предварительные метаязыковые замечания</w:t>
            </w:r>
          </w:p>
        </w:tc>
        <w:tc>
          <w:tcPr>
            <w:tcW w:w="4835" w:type="dxa"/>
            <w:tcBorders>
              <w:top w:val="nil"/>
              <w:left w:val="nil"/>
              <w:bottom w:val="single" w:sz="8" w:space="0" w:color="000000"/>
              <w:right w:val="single" w:sz="8" w:space="0" w:color="000000"/>
            </w:tcBorders>
          </w:tcPr>
          <w:p w14:paraId="71C75F1A" w14:textId="77777777" w:rsidR="00612202" w:rsidRDefault="00612202" w:rsidP="003F6E43">
            <w:pPr>
              <w:spacing w:after="200"/>
              <w:jc w:val="both"/>
              <w:rPr>
                <w:rFonts w:ascii="Calibri" w:hAnsi="Calibri"/>
              </w:rPr>
            </w:pPr>
            <w:r>
              <w:rPr>
                <w:sz w:val="24"/>
              </w:rPr>
              <w:t>Значение «значения». Метаязык семантики. Лингвистическая и нелингвистическая семантика. Язык, речь и высказывание; «langue» и «parole»; «компетенция» и «употребление». Слова: формы и значения. Предложения и высказывания; текст, разговор и дискурс. Теория значения и виды значения.</w:t>
            </w:r>
          </w:p>
        </w:tc>
        <w:tc>
          <w:tcPr>
            <w:tcW w:w="843" w:type="dxa"/>
            <w:tcBorders>
              <w:top w:val="nil"/>
              <w:left w:val="nil"/>
              <w:bottom w:val="single" w:sz="8" w:space="0" w:color="000000"/>
              <w:right w:val="single" w:sz="8" w:space="0" w:color="000000"/>
            </w:tcBorders>
          </w:tcPr>
          <w:p w14:paraId="08985911" w14:textId="77777777" w:rsidR="00612202" w:rsidRDefault="00612202" w:rsidP="003F6E43">
            <w:pPr>
              <w:spacing w:after="200"/>
              <w:jc w:val="center"/>
              <w:rPr>
                <w:rFonts w:ascii="Calibri" w:hAnsi="Calibri"/>
              </w:rPr>
            </w:pPr>
            <w:r>
              <w:rPr>
                <w:sz w:val="24"/>
              </w:rPr>
              <w:t>Коллоквиум</w:t>
            </w:r>
          </w:p>
        </w:tc>
      </w:tr>
      <w:tr w:rsidR="00612202" w14:paraId="4584433C" w14:textId="77777777" w:rsidTr="003F6E43">
        <w:trPr>
          <w:trHeight w:val="1524"/>
        </w:trPr>
        <w:tc>
          <w:tcPr>
            <w:tcW w:w="993" w:type="dxa"/>
            <w:tcBorders>
              <w:top w:val="nil"/>
              <w:left w:val="single" w:sz="8" w:space="0" w:color="000000"/>
              <w:bottom w:val="single" w:sz="8" w:space="0" w:color="000000"/>
              <w:right w:val="single" w:sz="8" w:space="0" w:color="000000"/>
            </w:tcBorders>
          </w:tcPr>
          <w:p w14:paraId="53681BD2" w14:textId="77777777" w:rsidR="00612202" w:rsidRDefault="00612202" w:rsidP="003F6E43">
            <w:pPr>
              <w:spacing w:after="200"/>
              <w:rPr>
                <w:rFonts w:ascii="Calibri" w:hAnsi="Calibri"/>
              </w:rPr>
            </w:pPr>
            <w:r>
              <w:rPr>
                <w:sz w:val="24"/>
              </w:rPr>
              <w:t>2</w:t>
            </w:r>
          </w:p>
        </w:tc>
        <w:tc>
          <w:tcPr>
            <w:tcW w:w="2685" w:type="dxa"/>
            <w:tcBorders>
              <w:top w:val="nil"/>
              <w:left w:val="nil"/>
              <w:bottom w:val="single" w:sz="8" w:space="0" w:color="000000"/>
              <w:right w:val="single" w:sz="8" w:space="0" w:color="000000"/>
            </w:tcBorders>
          </w:tcPr>
          <w:p w14:paraId="5C00368E" w14:textId="77777777" w:rsidR="00612202" w:rsidRDefault="00612202" w:rsidP="003F6E43">
            <w:pPr>
              <w:ind w:hanging="6"/>
              <w:rPr>
                <w:rFonts w:ascii="Calibri" w:hAnsi="Calibri"/>
              </w:rPr>
            </w:pPr>
            <w:r>
              <w:rPr>
                <w:sz w:val="24"/>
              </w:rPr>
              <w:t>Лексическое значение. Слова как значимые единицы.</w:t>
            </w:r>
          </w:p>
        </w:tc>
        <w:tc>
          <w:tcPr>
            <w:tcW w:w="4835" w:type="dxa"/>
            <w:tcBorders>
              <w:top w:val="nil"/>
              <w:left w:val="nil"/>
              <w:bottom w:val="single" w:sz="8" w:space="0" w:color="000000"/>
              <w:right w:val="single" w:sz="8" w:space="0" w:color="000000"/>
            </w:tcBorders>
          </w:tcPr>
          <w:p w14:paraId="0F39DBAD" w14:textId="77777777" w:rsidR="00612202" w:rsidRDefault="00612202" w:rsidP="003F6E43">
            <w:pPr>
              <w:spacing w:after="200"/>
              <w:jc w:val="both"/>
              <w:rPr>
                <w:rFonts w:ascii="Calibri" w:hAnsi="Calibri"/>
              </w:rPr>
            </w:pPr>
            <w:r>
              <w:rPr>
                <w:sz w:val="24"/>
              </w:rPr>
              <w:t>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843" w:type="dxa"/>
            <w:tcBorders>
              <w:top w:val="nil"/>
              <w:left w:val="nil"/>
              <w:bottom w:val="single" w:sz="8" w:space="0" w:color="000000"/>
              <w:right w:val="single" w:sz="8" w:space="0" w:color="000000"/>
            </w:tcBorders>
          </w:tcPr>
          <w:p w14:paraId="39AD3984" w14:textId="77777777" w:rsidR="00612202" w:rsidRDefault="00612202" w:rsidP="003F6E43">
            <w:pPr>
              <w:spacing w:after="200"/>
              <w:rPr>
                <w:rFonts w:ascii="Calibri" w:hAnsi="Calibri"/>
              </w:rPr>
            </w:pPr>
            <w:r>
              <w:rPr>
                <w:sz w:val="24"/>
              </w:rPr>
              <w:t>Коллоквиум</w:t>
            </w:r>
          </w:p>
        </w:tc>
      </w:tr>
      <w:tr w:rsidR="00612202" w14:paraId="21552C5C" w14:textId="77777777" w:rsidTr="003F6E43">
        <w:trPr>
          <w:trHeight w:val="1074"/>
        </w:trPr>
        <w:tc>
          <w:tcPr>
            <w:tcW w:w="993" w:type="dxa"/>
            <w:tcBorders>
              <w:top w:val="nil"/>
              <w:left w:val="single" w:sz="8" w:space="0" w:color="000000"/>
              <w:bottom w:val="single" w:sz="8" w:space="0" w:color="000000"/>
              <w:right w:val="single" w:sz="8" w:space="0" w:color="000000"/>
            </w:tcBorders>
          </w:tcPr>
          <w:p w14:paraId="7E143D2B" w14:textId="77777777" w:rsidR="00612202" w:rsidRDefault="00612202" w:rsidP="003F6E43">
            <w:pPr>
              <w:spacing w:after="200"/>
              <w:rPr>
                <w:rFonts w:ascii="Calibri" w:hAnsi="Calibri"/>
              </w:rPr>
            </w:pPr>
            <w:r>
              <w:rPr>
                <w:sz w:val="24"/>
              </w:rPr>
              <w:t>3</w:t>
            </w:r>
          </w:p>
        </w:tc>
        <w:tc>
          <w:tcPr>
            <w:tcW w:w="2685" w:type="dxa"/>
            <w:tcBorders>
              <w:top w:val="nil"/>
              <w:left w:val="nil"/>
              <w:bottom w:val="single" w:sz="8" w:space="0" w:color="000000"/>
              <w:right w:val="single" w:sz="8" w:space="0" w:color="000000"/>
            </w:tcBorders>
          </w:tcPr>
          <w:p w14:paraId="697B9BCC" w14:textId="77777777" w:rsidR="00612202" w:rsidRDefault="00612202" w:rsidP="003F6E43">
            <w:pPr>
              <w:ind w:left="-6"/>
              <w:rPr>
                <w:rFonts w:ascii="Calibri" w:hAnsi="Calibri"/>
              </w:rPr>
            </w:pPr>
            <w:r>
              <w:rPr>
                <w:sz w:val="24"/>
              </w:rPr>
              <w:t>Лексическое значение. Определение значений слов.</w:t>
            </w:r>
          </w:p>
        </w:tc>
        <w:tc>
          <w:tcPr>
            <w:tcW w:w="4835" w:type="dxa"/>
            <w:tcBorders>
              <w:top w:val="nil"/>
              <w:left w:val="nil"/>
              <w:bottom w:val="single" w:sz="8" w:space="0" w:color="000000"/>
              <w:right w:val="single" w:sz="8" w:space="0" w:color="000000"/>
            </w:tcBorders>
          </w:tcPr>
          <w:p w14:paraId="4614C0A5" w14:textId="77777777" w:rsidR="00612202" w:rsidRDefault="00612202" w:rsidP="003F6E43">
            <w:pPr>
              <w:spacing w:after="200"/>
              <w:jc w:val="both"/>
              <w:rPr>
                <w:rFonts w:ascii="Calibri" w:hAnsi="Calibri"/>
              </w:rPr>
            </w:pPr>
            <w:r>
              <w:rPr>
                <w:sz w:val="24"/>
              </w:rPr>
              <w:t>Денотация и смысл. Базовые и небазовые выражения. Естественные (и культурные) роды. Семантические прототипы. </w:t>
            </w:r>
          </w:p>
        </w:tc>
        <w:tc>
          <w:tcPr>
            <w:tcW w:w="843" w:type="dxa"/>
            <w:tcBorders>
              <w:top w:val="nil"/>
              <w:left w:val="nil"/>
              <w:bottom w:val="single" w:sz="8" w:space="0" w:color="000000"/>
              <w:right w:val="single" w:sz="8" w:space="0" w:color="000000"/>
            </w:tcBorders>
          </w:tcPr>
          <w:p w14:paraId="252F441F" w14:textId="77777777" w:rsidR="00612202" w:rsidRDefault="00612202" w:rsidP="003F6E43">
            <w:pPr>
              <w:spacing w:after="200"/>
              <w:jc w:val="both"/>
              <w:rPr>
                <w:rFonts w:ascii="Calibri" w:hAnsi="Calibri"/>
              </w:rPr>
            </w:pPr>
            <w:r>
              <w:rPr>
                <w:sz w:val="24"/>
              </w:rPr>
              <w:t>Коллоквиум</w:t>
            </w:r>
          </w:p>
        </w:tc>
      </w:tr>
      <w:tr w:rsidR="00612202" w14:paraId="2C7BD67F" w14:textId="77777777" w:rsidTr="003F6E43">
        <w:trPr>
          <w:trHeight w:val="1539"/>
        </w:trPr>
        <w:tc>
          <w:tcPr>
            <w:tcW w:w="993" w:type="dxa"/>
            <w:tcBorders>
              <w:top w:val="nil"/>
              <w:left w:val="single" w:sz="8" w:space="0" w:color="000000"/>
              <w:bottom w:val="single" w:sz="8" w:space="0" w:color="000000"/>
              <w:right w:val="single" w:sz="8" w:space="0" w:color="000000"/>
            </w:tcBorders>
          </w:tcPr>
          <w:p w14:paraId="5B9389C1" w14:textId="77777777" w:rsidR="00612202" w:rsidRDefault="00612202" w:rsidP="003F6E43">
            <w:pPr>
              <w:spacing w:after="200"/>
              <w:jc w:val="both"/>
              <w:rPr>
                <w:rFonts w:ascii="Calibri" w:hAnsi="Calibri"/>
              </w:rPr>
            </w:pPr>
            <w:r>
              <w:rPr>
                <w:sz w:val="24"/>
              </w:rPr>
              <w:t>4</w:t>
            </w:r>
          </w:p>
        </w:tc>
        <w:tc>
          <w:tcPr>
            <w:tcW w:w="2685" w:type="dxa"/>
            <w:tcBorders>
              <w:top w:val="nil"/>
              <w:left w:val="nil"/>
              <w:bottom w:val="single" w:sz="8" w:space="0" w:color="000000"/>
              <w:right w:val="single" w:sz="8" w:space="0" w:color="000000"/>
            </w:tcBorders>
          </w:tcPr>
          <w:p w14:paraId="4618A421" w14:textId="77777777" w:rsidR="00612202" w:rsidRDefault="00612202" w:rsidP="003F6E43">
            <w:pPr>
              <w:rPr>
                <w:rFonts w:ascii="Calibri" w:hAnsi="Calibri"/>
              </w:rPr>
            </w:pPr>
            <w:r>
              <w:rPr>
                <w:sz w:val="24"/>
              </w:rPr>
              <w:t>Структурный подход.</w:t>
            </w:r>
          </w:p>
        </w:tc>
        <w:tc>
          <w:tcPr>
            <w:tcW w:w="4835" w:type="dxa"/>
            <w:tcBorders>
              <w:top w:val="nil"/>
              <w:left w:val="nil"/>
              <w:bottom w:val="single" w:sz="8" w:space="0" w:color="000000"/>
              <w:right w:val="single" w:sz="8" w:space="0" w:color="000000"/>
            </w:tcBorders>
          </w:tcPr>
          <w:p w14:paraId="3A5D58DC" w14:textId="77777777" w:rsidR="00612202" w:rsidRDefault="00612202" w:rsidP="003F6E43">
            <w:pPr>
              <w:spacing w:after="200"/>
              <w:jc w:val="both"/>
              <w:rPr>
                <w:rFonts w:ascii="Calibri" w:hAnsi="Calibri"/>
              </w:rPr>
            </w:pPr>
            <w:r>
              <w:rPr>
                <w:sz w:val="24"/>
              </w:rPr>
              <w:t>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tc>
        <w:tc>
          <w:tcPr>
            <w:tcW w:w="843" w:type="dxa"/>
            <w:tcBorders>
              <w:top w:val="nil"/>
              <w:left w:val="nil"/>
              <w:bottom w:val="single" w:sz="8" w:space="0" w:color="000000"/>
              <w:right w:val="single" w:sz="8" w:space="0" w:color="000000"/>
            </w:tcBorders>
          </w:tcPr>
          <w:p w14:paraId="2A26C5B7" w14:textId="77777777" w:rsidR="00612202" w:rsidRDefault="00612202" w:rsidP="003F6E43">
            <w:pPr>
              <w:spacing w:after="200"/>
              <w:jc w:val="both"/>
              <w:rPr>
                <w:rFonts w:ascii="Calibri" w:hAnsi="Calibri"/>
              </w:rPr>
            </w:pPr>
            <w:r>
              <w:rPr>
                <w:sz w:val="24"/>
              </w:rPr>
              <w:t>Коллоквиум</w:t>
            </w:r>
          </w:p>
        </w:tc>
      </w:tr>
      <w:tr w:rsidR="00612202" w14:paraId="0D79A3F4" w14:textId="77777777" w:rsidTr="003F6E43">
        <w:trPr>
          <w:trHeight w:val="2672"/>
        </w:trPr>
        <w:tc>
          <w:tcPr>
            <w:tcW w:w="993" w:type="dxa"/>
            <w:tcBorders>
              <w:top w:val="nil"/>
              <w:left w:val="single" w:sz="8" w:space="0" w:color="000000"/>
              <w:bottom w:val="single" w:sz="8" w:space="0" w:color="000000"/>
              <w:right w:val="single" w:sz="8" w:space="0" w:color="000000"/>
            </w:tcBorders>
          </w:tcPr>
          <w:p w14:paraId="25E097E3" w14:textId="77777777" w:rsidR="00612202" w:rsidRDefault="00612202" w:rsidP="003F6E43">
            <w:pPr>
              <w:spacing w:after="200"/>
              <w:jc w:val="both"/>
              <w:rPr>
                <w:rFonts w:ascii="Calibri" w:hAnsi="Calibri"/>
              </w:rPr>
            </w:pPr>
            <w:r>
              <w:rPr>
                <w:sz w:val="24"/>
              </w:rPr>
              <w:lastRenderedPageBreak/>
              <w:t>5</w:t>
            </w:r>
          </w:p>
        </w:tc>
        <w:tc>
          <w:tcPr>
            <w:tcW w:w="2685" w:type="dxa"/>
            <w:tcBorders>
              <w:top w:val="nil"/>
              <w:left w:val="nil"/>
              <w:bottom w:val="single" w:sz="8" w:space="0" w:color="000000"/>
              <w:right w:val="single" w:sz="8" w:space="0" w:color="000000"/>
            </w:tcBorders>
          </w:tcPr>
          <w:p w14:paraId="342F9976" w14:textId="77777777" w:rsidR="00612202" w:rsidRDefault="00612202" w:rsidP="003F6E43">
            <w:pPr>
              <w:rPr>
                <w:rFonts w:ascii="Calibri" w:hAnsi="Calibri"/>
              </w:rPr>
            </w:pPr>
            <w:r>
              <w:rPr>
                <w:sz w:val="24"/>
              </w:rPr>
              <w:t>Значение предложения.</w:t>
            </w:r>
          </w:p>
        </w:tc>
        <w:tc>
          <w:tcPr>
            <w:tcW w:w="4835" w:type="dxa"/>
            <w:tcBorders>
              <w:top w:val="nil"/>
              <w:left w:val="nil"/>
              <w:bottom w:val="single" w:sz="8" w:space="0" w:color="000000"/>
              <w:right w:val="single" w:sz="8" w:space="0" w:color="000000"/>
            </w:tcBorders>
          </w:tcPr>
          <w:p w14:paraId="211F0DF9" w14:textId="77777777" w:rsidR="00612202" w:rsidRDefault="00612202" w:rsidP="003F6E43">
            <w:pPr>
              <w:rPr>
                <w:rFonts w:ascii="Calibri" w:hAnsi="Calibri"/>
              </w:rPr>
            </w:pPr>
            <w:r>
              <w:rPr>
                <w:sz w:val="24"/>
                <w:highlight w:val="white"/>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843" w:type="dxa"/>
            <w:tcBorders>
              <w:top w:val="nil"/>
              <w:left w:val="nil"/>
              <w:bottom w:val="single" w:sz="8" w:space="0" w:color="000000"/>
              <w:right w:val="single" w:sz="8" w:space="0" w:color="000000"/>
            </w:tcBorders>
          </w:tcPr>
          <w:p w14:paraId="3F67D596" w14:textId="77777777" w:rsidR="00612202" w:rsidRDefault="00612202" w:rsidP="003F6E43">
            <w:pPr>
              <w:spacing w:after="200"/>
              <w:jc w:val="both"/>
              <w:rPr>
                <w:rFonts w:ascii="Calibri" w:hAnsi="Calibri"/>
              </w:rPr>
            </w:pPr>
            <w:r>
              <w:rPr>
                <w:sz w:val="24"/>
              </w:rPr>
              <w:t>Коллоквиум</w:t>
            </w:r>
          </w:p>
        </w:tc>
      </w:tr>
      <w:tr w:rsidR="00612202" w14:paraId="704C9E66" w14:textId="77777777" w:rsidTr="003F6E43">
        <w:trPr>
          <w:trHeight w:val="813"/>
        </w:trPr>
        <w:tc>
          <w:tcPr>
            <w:tcW w:w="993" w:type="dxa"/>
            <w:tcBorders>
              <w:top w:val="nil"/>
              <w:left w:val="single" w:sz="8" w:space="0" w:color="000000"/>
              <w:bottom w:val="single" w:sz="8" w:space="0" w:color="000000"/>
              <w:right w:val="single" w:sz="8" w:space="0" w:color="000000"/>
            </w:tcBorders>
          </w:tcPr>
          <w:p w14:paraId="0E936D8F" w14:textId="77777777" w:rsidR="00612202" w:rsidRDefault="00612202" w:rsidP="003F6E43">
            <w:pPr>
              <w:spacing w:after="200"/>
              <w:jc w:val="both"/>
              <w:rPr>
                <w:rFonts w:ascii="Calibri" w:hAnsi="Calibri"/>
              </w:rPr>
            </w:pPr>
            <w:r>
              <w:rPr>
                <w:sz w:val="24"/>
              </w:rPr>
              <w:t>6</w:t>
            </w:r>
          </w:p>
        </w:tc>
        <w:tc>
          <w:tcPr>
            <w:tcW w:w="2685" w:type="dxa"/>
            <w:tcBorders>
              <w:top w:val="nil"/>
              <w:left w:val="nil"/>
              <w:bottom w:val="single" w:sz="8" w:space="0" w:color="000000"/>
              <w:right w:val="single" w:sz="8" w:space="0" w:color="000000"/>
            </w:tcBorders>
          </w:tcPr>
          <w:p w14:paraId="48DEB6FA" w14:textId="77777777" w:rsidR="00612202" w:rsidRDefault="00612202" w:rsidP="003F6E43">
            <w:pPr>
              <w:rPr>
                <w:rFonts w:ascii="Calibri" w:hAnsi="Calibri"/>
              </w:rPr>
            </w:pPr>
            <w:r>
              <w:rPr>
                <w:sz w:val="24"/>
              </w:rPr>
              <w:t>Значение высказывания.</w:t>
            </w:r>
          </w:p>
        </w:tc>
        <w:tc>
          <w:tcPr>
            <w:tcW w:w="4835" w:type="dxa"/>
            <w:tcBorders>
              <w:top w:val="nil"/>
              <w:left w:val="nil"/>
              <w:bottom w:val="single" w:sz="8" w:space="0" w:color="000000"/>
              <w:right w:val="single" w:sz="8" w:space="0" w:color="000000"/>
            </w:tcBorders>
          </w:tcPr>
          <w:p w14:paraId="231E7F38" w14:textId="77777777" w:rsidR="00612202" w:rsidRDefault="00612202" w:rsidP="003F6E43">
            <w:pPr>
              <w:ind w:left="133"/>
              <w:rPr>
                <w:rFonts w:ascii="Calibri" w:hAnsi="Calibri"/>
              </w:rPr>
            </w:pPr>
            <w:r>
              <w:rPr>
                <w:sz w:val="24"/>
                <w:highlight w:val="white"/>
              </w:rPr>
              <w:t>Речевые акты и иллокутивная сила. Высказывания. Локутивные акты. Иллокутивная сила. Утверждения, вопросы и директивы.</w:t>
            </w:r>
          </w:p>
        </w:tc>
        <w:tc>
          <w:tcPr>
            <w:tcW w:w="843" w:type="dxa"/>
            <w:tcBorders>
              <w:top w:val="nil"/>
              <w:left w:val="nil"/>
              <w:bottom w:val="single" w:sz="8" w:space="0" w:color="000000"/>
              <w:right w:val="single" w:sz="8" w:space="0" w:color="000000"/>
            </w:tcBorders>
          </w:tcPr>
          <w:p w14:paraId="64035E7C" w14:textId="77777777" w:rsidR="00612202" w:rsidRDefault="00612202" w:rsidP="003F6E43">
            <w:pPr>
              <w:spacing w:after="200"/>
              <w:jc w:val="both"/>
              <w:rPr>
                <w:rFonts w:ascii="Calibri" w:hAnsi="Calibri"/>
              </w:rPr>
            </w:pPr>
            <w:r>
              <w:rPr>
                <w:sz w:val="24"/>
              </w:rPr>
              <w:t>Коллоквиум</w:t>
            </w:r>
          </w:p>
        </w:tc>
      </w:tr>
    </w:tbl>
    <w:p w14:paraId="4665A9B6" w14:textId="77777777" w:rsidR="00612202" w:rsidRDefault="00612202" w:rsidP="006E41B5">
      <w:pPr>
        <w:spacing w:after="120"/>
        <w:ind w:left="283"/>
        <w:rPr>
          <w:rFonts w:ascii="Calibri" w:hAnsi="Calibri"/>
        </w:rPr>
      </w:pPr>
      <w:r>
        <w:rPr>
          <w:b/>
          <w:sz w:val="24"/>
        </w:rPr>
        <w:t> </w:t>
      </w:r>
    </w:p>
    <w:p w14:paraId="452C924B" w14:textId="77777777" w:rsidR="00612202" w:rsidRDefault="00612202" w:rsidP="006E41B5">
      <w:pPr>
        <w:spacing w:after="120"/>
        <w:ind w:left="283"/>
        <w:jc w:val="center"/>
        <w:rPr>
          <w:b/>
          <w:sz w:val="24"/>
        </w:rPr>
      </w:pPr>
    </w:p>
    <w:p w14:paraId="59F525A8" w14:textId="77777777" w:rsidR="00612202" w:rsidRDefault="00612202" w:rsidP="006E41B5">
      <w:pPr>
        <w:spacing w:after="120"/>
        <w:ind w:left="283"/>
        <w:jc w:val="center"/>
        <w:rPr>
          <w:b/>
          <w:sz w:val="24"/>
        </w:rPr>
      </w:pPr>
    </w:p>
    <w:p w14:paraId="2CB272C7" w14:textId="77777777" w:rsidR="00612202" w:rsidRDefault="00612202" w:rsidP="006E41B5">
      <w:pPr>
        <w:spacing w:after="120"/>
        <w:ind w:left="283"/>
        <w:jc w:val="center"/>
        <w:rPr>
          <w:rFonts w:ascii="Calibri" w:hAnsi="Calibri"/>
        </w:rPr>
      </w:pPr>
      <w:r>
        <w:rPr>
          <w:b/>
          <w:sz w:val="24"/>
        </w:rPr>
        <w:t> </w:t>
      </w:r>
    </w:p>
    <w:p w14:paraId="54EA007A" w14:textId="77777777" w:rsidR="00612202" w:rsidRDefault="00612202" w:rsidP="006E41B5">
      <w:pPr>
        <w:spacing w:after="120"/>
        <w:ind w:left="283"/>
        <w:jc w:val="center"/>
        <w:rPr>
          <w:rFonts w:ascii="Calibri" w:hAnsi="Calibri"/>
        </w:rPr>
      </w:pPr>
      <w:r>
        <w:rPr>
          <w:b/>
          <w:sz w:val="24"/>
        </w:rPr>
        <w:t>4.3. Разделы дисциплины, изучаемые в 3 семестре</w:t>
      </w:r>
    </w:p>
    <w:p w14:paraId="30212D66" w14:textId="77777777" w:rsidR="00612202" w:rsidRDefault="00612202" w:rsidP="006E41B5">
      <w:pPr>
        <w:jc w:val="center"/>
        <w:rPr>
          <w:rFonts w:ascii="Calibri" w:hAnsi="Calibri"/>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3994"/>
        <w:gridCol w:w="1430"/>
        <w:gridCol w:w="990"/>
        <w:gridCol w:w="810"/>
        <w:gridCol w:w="855"/>
        <w:gridCol w:w="1385"/>
      </w:tblGrid>
      <w:tr w:rsidR="00612202" w14:paraId="53FDE2AB" w14:textId="77777777" w:rsidTr="003F6E43">
        <w:tc>
          <w:tcPr>
            <w:tcW w:w="3994" w:type="dxa"/>
            <w:vMerge w:val="restart"/>
            <w:tcBorders>
              <w:top w:val="single" w:sz="8" w:space="0" w:color="000000"/>
              <w:left w:val="single" w:sz="8" w:space="0" w:color="000000"/>
              <w:bottom w:val="single" w:sz="8" w:space="0" w:color="000000"/>
              <w:right w:val="single" w:sz="8" w:space="0" w:color="000000"/>
            </w:tcBorders>
          </w:tcPr>
          <w:p w14:paraId="03D77D2C" w14:textId="77777777" w:rsidR="00612202" w:rsidRDefault="00612202" w:rsidP="003F6E43">
            <w:pPr>
              <w:jc w:val="center"/>
              <w:rPr>
                <w:rFonts w:ascii="Calibri" w:hAnsi="Calibri"/>
              </w:rPr>
            </w:pPr>
            <w:r>
              <w:rPr>
                <w:i/>
                <w:sz w:val="24"/>
              </w:rPr>
              <w:t>Наименование</w:t>
            </w:r>
          </w:p>
          <w:p w14:paraId="7CE9AFA9" w14:textId="77777777" w:rsidR="00612202" w:rsidRDefault="00612202" w:rsidP="003F6E43">
            <w:pPr>
              <w:jc w:val="center"/>
              <w:rPr>
                <w:rFonts w:ascii="Calibri" w:hAnsi="Calibri"/>
              </w:rPr>
            </w:pPr>
            <w:r>
              <w:rPr>
                <w:i/>
                <w:sz w:val="24"/>
              </w:rPr>
              <w:t>разделов</w:t>
            </w:r>
          </w:p>
        </w:tc>
        <w:tc>
          <w:tcPr>
            <w:tcW w:w="5470" w:type="dxa"/>
            <w:gridSpan w:val="5"/>
            <w:tcBorders>
              <w:top w:val="single" w:sz="8" w:space="0" w:color="000000"/>
              <w:left w:val="nil"/>
              <w:bottom w:val="single" w:sz="8" w:space="0" w:color="000000"/>
              <w:right w:val="single" w:sz="8" w:space="0" w:color="000000"/>
            </w:tcBorders>
          </w:tcPr>
          <w:p w14:paraId="2C04ECD1" w14:textId="77777777" w:rsidR="00612202" w:rsidRDefault="00612202" w:rsidP="003F6E43">
            <w:pPr>
              <w:jc w:val="center"/>
              <w:rPr>
                <w:rFonts w:ascii="Calibri" w:hAnsi="Calibri"/>
              </w:rPr>
            </w:pPr>
            <w:r>
              <w:rPr>
                <w:i/>
                <w:sz w:val="24"/>
              </w:rPr>
              <w:t>Количество часов</w:t>
            </w:r>
          </w:p>
        </w:tc>
      </w:tr>
      <w:tr w:rsidR="00612202" w14:paraId="25ADAFD2" w14:textId="77777777" w:rsidTr="003F6E43">
        <w:tc>
          <w:tcPr>
            <w:tcW w:w="3994" w:type="dxa"/>
            <w:vMerge/>
            <w:tcBorders>
              <w:top w:val="single" w:sz="8" w:space="0" w:color="000000"/>
              <w:left w:val="single" w:sz="8" w:space="0" w:color="000000"/>
              <w:bottom w:val="single" w:sz="8" w:space="0" w:color="000000"/>
              <w:right w:val="single" w:sz="8" w:space="0" w:color="000000"/>
            </w:tcBorders>
          </w:tcPr>
          <w:p w14:paraId="4DEDA4AB" w14:textId="77777777" w:rsidR="00612202" w:rsidRDefault="00612202" w:rsidP="003F6E43"/>
        </w:tc>
        <w:tc>
          <w:tcPr>
            <w:tcW w:w="1430" w:type="dxa"/>
            <w:vMerge w:val="restart"/>
            <w:tcBorders>
              <w:top w:val="nil"/>
              <w:left w:val="nil"/>
              <w:bottom w:val="single" w:sz="8" w:space="0" w:color="000000"/>
              <w:right w:val="single" w:sz="8" w:space="0" w:color="000000"/>
            </w:tcBorders>
          </w:tcPr>
          <w:p w14:paraId="30D31933" w14:textId="77777777" w:rsidR="00612202" w:rsidRDefault="00612202" w:rsidP="003F6E43">
            <w:pPr>
              <w:jc w:val="center"/>
              <w:rPr>
                <w:rFonts w:ascii="Calibri" w:hAnsi="Calibri"/>
              </w:rPr>
            </w:pPr>
            <w:r>
              <w:rPr>
                <w:i/>
                <w:sz w:val="24"/>
              </w:rPr>
              <w:t>Всего</w:t>
            </w:r>
          </w:p>
        </w:tc>
        <w:tc>
          <w:tcPr>
            <w:tcW w:w="2655" w:type="dxa"/>
            <w:gridSpan w:val="3"/>
            <w:tcBorders>
              <w:top w:val="nil"/>
              <w:left w:val="nil"/>
              <w:bottom w:val="single" w:sz="8" w:space="0" w:color="000000"/>
              <w:right w:val="single" w:sz="8" w:space="0" w:color="000000"/>
            </w:tcBorders>
          </w:tcPr>
          <w:p w14:paraId="2D7A94A4" w14:textId="77777777" w:rsidR="00612202" w:rsidRDefault="00612202" w:rsidP="003F6E43">
            <w:pPr>
              <w:jc w:val="center"/>
              <w:rPr>
                <w:rFonts w:ascii="Calibri" w:hAnsi="Calibri"/>
              </w:rPr>
            </w:pPr>
            <w:r>
              <w:rPr>
                <w:i/>
                <w:sz w:val="24"/>
              </w:rPr>
              <w:t>Аудиторная работа</w:t>
            </w:r>
          </w:p>
        </w:tc>
        <w:tc>
          <w:tcPr>
            <w:tcW w:w="1385" w:type="dxa"/>
            <w:vMerge w:val="restart"/>
            <w:tcBorders>
              <w:top w:val="nil"/>
              <w:left w:val="nil"/>
              <w:bottom w:val="single" w:sz="8" w:space="0" w:color="000000"/>
              <w:right w:val="single" w:sz="8" w:space="0" w:color="000000"/>
            </w:tcBorders>
          </w:tcPr>
          <w:p w14:paraId="52A52C9F" w14:textId="77777777" w:rsidR="00612202" w:rsidRDefault="00612202" w:rsidP="003F6E43">
            <w:pPr>
              <w:jc w:val="center"/>
              <w:rPr>
                <w:rFonts w:ascii="Calibri" w:hAnsi="Calibri"/>
              </w:rPr>
            </w:pPr>
            <w:r>
              <w:rPr>
                <w:sz w:val="24"/>
              </w:rPr>
              <w:t>Внеаудиторная работа</w:t>
            </w:r>
          </w:p>
        </w:tc>
      </w:tr>
      <w:tr w:rsidR="00612202" w14:paraId="58E6FDDC" w14:textId="77777777" w:rsidTr="003F6E43">
        <w:tc>
          <w:tcPr>
            <w:tcW w:w="3994" w:type="dxa"/>
            <w:vMerge/>
            <w:tcBorders>
              <w:top w:val="single" w:sz="8" w:space="0" w:color="000000"/>
              <w:left w:val="single" w:sz="8" w:space="0" w:color="000000"/>
              <w:bottom w:val="single" w:sz="8" w:space="0" w:color="000000"/>
              <w:right w:val="single" w:sz="8" w:space="0" w:color="000000"/>
            </w:tcBorders>
          </w:tcPr>
          <w:p w14:paraId="133EDFE3" w14:textId="77777777" w:rsidR="00612202" w:rsidRDefault="00612202" w:rsidP="003F6E43"/>
        </w:tc>
        <w:tc>
          <w:tcPr>
            <w:tcW w:w="1430" w:type="dxa"/>
            <w:vMerge/>
            <w:tcBorders>
              <w:top w:val="nil"/>
              <w:left w:val="nil"/>
              <w:bottom w:val="single" w:sz="8" w:space="0" w:color="000000"/>
              <w:right w:val="single" w:sz="8" w:space="0" w:color="000000"/>
            </w:tcBorders>
          </w:tcPr>
          <w:p w14:paraId="6E1FBDB6" w14:textId="77777777" w:rsidR="00612202" w:rsidRDefault="00612202" w:rsidP="003F6E43"/>
        </w:tc>
        <w:tc>
          <w:tcPr>
            <w:tcW w:w="990" w:type="dxa"/>
            <w:tcBorders>
              <w:top w:val="nil"/>
              <w:left w:val="nil"/>
              <w:bottom w:val="single" w:sz="8" w:space="0" w:color="000000"/>
              <w:right w:val="single" w:sz="8" w:space="0" w:color="000000"/>
            </w:tcBorders>
          </w:tcPr>
          <w:p w14:paraId="52BDDC70" w14:textId="77777777" w:rsidR="00612202" w:rsidRDefault="00612202" w:rsidP="003F6E43">
            <w:pPr>
              <w:jc w:val="center"/>
              <w:rPr>
                <w:rFonts w:ascii="Calibri" w:hAnsi="Calibri"/>
              </w:rPr>
            </w:pPr>
            <w:r>
              <w:rPr>
                <w:sz w:val="24"/>
              </w:rPr>
              <w:t>Л</w:t>
            </w:r>
          </w:p>
        </w:tc>
        <w:tc>
          <w:tcPr>
            <w:tcW w:w="810" w:type="dxa"/>
            <w:tcBorders>
              <w:top w:val="nil"/>
              <w:left w:val="nil"/>
              <w:bottom w:val="single" w:sz="8" w:space="0" w:color="000000"/>
              <w:right w:val="single" w:sz="8" w:space="0" w:color="000000"/>
            </w:tcBorders>
          </w:tcPr>
          <w:p w14:paraId="58BE8F20" w14:textId="77777777" w:rsidR="00612202" w:rsidRDefault="00612202" w:rsidP="003F6E43">
            <w:pPr>
              <w:jc w:val="center"/>
              <w:rPr>
                <w:rFonts w:ascii="Calibri" w:hAnsi="Calibri"/>
              </w:rPr>
            </w:pPr>
            <w:r>
              <w:rPr>
                <w:sz w:val="24"/>
              </w:rPr>
              <w:t>ПЗ</w:t>
            </w:r>
          </w:p>
        </w:tc>
        <w:tc>
          <w:tcPr>
            <w:tcW w:w="855" w:type="dxa"/>
            <w:tcBorders>
              <w:top w:val="nil"/>
              <w:left w:val="nil"/>
              <w:bottom w:val="single" w:sz="8" w:space="0" w:color="000000"/>
              <w:right w:val="single" w:sz="8" w:space="0" w:color="000000"/>
            </w:tcBorders>
          </w:tcPr>
          <w:p w14:paraId="2185A1AF" w14:textId="77777777" w:rsidR="00612202" w:rsidRDefault="00612202" w:rsidP="003F6E43">
            <w:pPr>
              <w:jc w:val="center"/>
              <w:rPr>
                <w:rFonts w:ascii="Calibri" w:hAnsi="Calibri"/>
              </w:rPr>
            </w:pPr>
            <w:r>
              <w:rPr>
                <w:sz w:val="24"/>
              </w:rPr>
              <w:t>ЛР</w:t>
            </w:r>
          </w:p>
        </w:tc>
        <w:tc>
          <w:tcPr>
            <w:tcW w:w="1385" w:type="dxa"/>
            <w:vMerge/>
            <w:tcBorders>
              <w:top w:val="nil"/>
              <w:left w:val="nil"/>
              <w:bottom w:val="single" w:sz="8" w:space="0" w:color="000000"/>
              <w:right w:val="single" w:sz="8" w:space="0" w:color="000000"/>
            </w:tcBorders>
          </w:tcPr>
          <w:p w14:paraId="1E986EFF" w14:textId="77777777" w:rsidR="00612202" w:rsidRDefault="00612202" w:rsidP="003F6E43"/>
        </w:tc>
      </w:tr>
      <w:tr w:rsidR="00612202" w14:paraId="7ED8AD41" w14:textId="77777777" w:rsidTr="003F6E43">
        <w:tc>
          <w:tcPr>
            <w:tcW w:w="3994" w:type="dxa"/>
            <w:tcBorders>
              <w:top w:val="nil"/>
              <w:left w:val="single" w:sz="8" w:space="0" w:color="000000"/>
              <w:bottom w:val="single" w:sz="8" w:space="0" w:color="000000"/>
              <w:right w:val="single" w:sz="8" w:space="0" w:color="000000"/>
            </w:tcBorders>
          </w:tcPr>
          <w:p w14:paraId="30A5B6DE" w14:textId="77777777" w:rsidR="00612202" w:rsidRDefault="00612202" w:rsidP="003F6E43">
            <w:pPr>
              <w:jc w:val="both"/>
              <w:rPr>
                <w:rFonts w:ascii="Calibri" w:hAnsi="Calibri"/>
              </w:rPr>
            </w:pPr>
            <w:r>
              <w:rPr>
                <w:sz w:val="24"/>
              </w:rPr>
              <w:t>Описание сцены. Предварительные метаязыковые замечания</w:t>
            </w:r>
          </w:p>
        </w:tc>
        <w:tc>
          <w:tcPr>
            <w:tcW w:w="1430" w:type="dxa"/>
            <w:tcBorders>
              <w:top w:val="nil"/>
              <w:left w:val="nil"/>
              <w:bottom w:val="single" w:sz="8" w:space="0" w:color="000000"/>
              <w:right w:val="single" w:sz="8" w:space="0" w:color="000000"/>
            </w:tcBorders>
          </w:tcPr>
          <w:p w14:paraId="6065233C"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2305A4AB"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2A8AEEDE"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2EFA7DB6"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5AB57865" w14:textId="77777777" w:rsidR="00612202" w:rsidRDefault="00612202" w:rsidP="003F6E43">
            <w:pPr>
              <w:jc w:val="center"/>
              <w:rPr>
                <w:rFonts w:ascii="Calibri" w:hAnsi="Calibri"/>
              </w:rPr>
            </w:pPr>
            <w:r>
              <w:rPr>
                <w:sz w:val="24"/>
              </w:rPr>
              <w:t>13</w:t>
            </w:r>
          </w:p>
        </w:tc>
      </w:tr>
      <w:tr w:rsidR="00612202" w14:paraId="6C5D9D55" w14:textId="77777777" w:rsidTr="003F6E43">
        <w:tc>
          <w:tcPr>
            <w:tcW w:w="3994" w:type="dxa"/>
            <w:tcBorders>
              <w:top w:val="nil"/>
              <w:left w:val="single" w:sz="8" w:space="0" w:color="000000"/>
              <w:bottom w:val="single" w:sz="8" w:space="0" w:color="000000"/>
              <w:right w:val="single" w:sz="8" w:space="0" w:color="000000"/>
            </w:tcBorders>
          </w:tcPr>
          <w:p w14:paraId="597B8C66" w14:textId="77777777" w:rsidR="00612202" w:rsidRDefault="00612202" w:rsidP="003F6E43">
            <w:pPr>
              <w:jc w:val="both"/>
              <w:rPr>
                <w:rFonts w:ascii="Calibri" w:hAnsi="Calibri"/>
              </w:rPr>
            </w:pPr>
            <w:r>
              <w:rPr>
                <w:sz w:val="24"/>
              </w:rPr>
              <w:t>Лексическое значение. Слова как значимые единицы</w:t>
            </w:r>
          </w:p>
        </w:tc>
        <w:tc>
          <w:tcPr>
            <w:tcW w:w="1430" w:type="dxa"/>
            <w:tcBorders>
              <w:top w:val="nil"/>
              <w:left w:val="nil"/>
              <w:bottom w:val="single" w:sz="8" w:space="0" w:color="000000"/>
              <w:right w:val="single" w:sz="8" w:space="0" w:color="000000"/>
            </w:tcBorders>
          </w:tcPr>
          <w:p w14:paraId="73C61392"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10E9C52C"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733DE9A5"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293955C8"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179C906E" w14:textId="77777777" w:rsidR="00612202" w:rsidRDefault="00612202" w:rsidP="003F6E43">
            <w:pPr>
              <w:jc w:val="center"/>
              <w:rPr>
                <w:rFonts w:ascii="Calibri" w:hAnsi="Calibri"/>
              </w:rPr>
            </w:pPr>
            <w:r>
              <w:rPr>
                <w:sz w:val="24"/>
              </w:rPr>
              <w:t>13</w:t>
            </w:r>
          </w:p>
        </w:tc>
      </w:tr>
      <w:tr w:rsidR="00612202" w14:paraId="740A62B5" w14:textId="77777777" w:rsidTr="003F6E43">
        <w:tc>
          <w:tcPr>
            <w:tcW w:w="3994" w:type="dxa"/>
            <w:tcBorders>
              <w:top w:val="nil"/>
              <w:left w:val="single" w:sz="8" w:space="0" w:color="000000"/>
              <w:bottom w:val="single" w:sz="8" w:space="0" w:color="000000"/>
              <w:right w:val="single" w:sz="8" w:space="0" w:color="000000"/>
            </w:tcBorders>
          </w:tcPr>
          <w:p w14:paraId="5E69A9C2" w14:textId="77777777" w:rsidR="00612202" w:rsidRDefault="00612202" w:rsidP="003F6E43">
            <w:pPr>
              <w:jc w:val="both"/>
              <w:rPr>
                <w:rFonts w:ascii="Calibri" w:hAnsi="Calibri"/>
              </w:rPr>
            </w:pPr>
            <w:r>
              <w:rPr>
                <w:sz w:val="24"/>
              </w:rPr>
              <w:t>Лексическое значение. Определение значений слов</w:t>
            </w:r>
          </w:p>
        </w:tc>
        <w:tc>
          <w:tcPr>
            <w:tcW w:w="1430" w:type="dxa"/>
            <w:tcBorders>
              <w:top w:val="nil"/>
              <w:left w:val="nil"/>
              <w:bottom w:val="single" w:sz="8" w:space="0" w:color="000000"/>
              <w:right w:val="single" w:sz="8" w:space="0" w:color="000000"/>
            </w:tcBorders>
          </w:tcPr>
          <w:p w14:paraId="16A25644"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6CD4198F"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1FE57F42"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424FC7A4"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09AAAF0E" w14:textId="77777777" w:rsidR="00612202" w:rsidRDefault="00612202" w:rsidP="003F6E43">
            <w:pPr>
              <w:jc w:val="center"/>
              <w:rPr>
                <w:rFonts w:ascii="Calibri" w:hAnsi="Calibri"/>
              </w:rPr>
            </w:pPr>
            <w:r>
              <w:rPr>
                <w:sz w:val="24"/>
              </w:rPr>
              <w:t>13</w:t>
            </w:r>
          </w:p>
        </w:tc>
      </w:tr>
      <w:tr w:rsidR="00612202" w14:paraId="392C09F5" w14:textId="77777777" w:rsidTr="003F6E43">
        <w:tc>
          <w:tcPr>
            <w:tcW w:w="3994" w:type="dxa"/>
            <w:tcBorders>
              <w:top w:val="nil"/>
              <w:left w:val="single" w:sz="8" w:space="0" w:color="000000"/>
              <w:bottom w:val="single" w:sz="8" w:space="0" w:color="000000"/>
              <w:right w:val="single" w:sz="8" w:space="0" w:color="000000"/>
            </w:tcBorders>
          </w:tcPr>
          <w:p w14:paraId="4D79A38D" w14:textId="77777777" w:rsidR="00612202" w:rsidRDefault="00612202" w:rsidP="003F6E43">
            <w:pPr>
              <w:jc w:val="both"/>
              <w:rPr>
                <w:rFonts w:ascii="Calibri" w:hAnsi="Calibri"/>
              </w:rPr>
            </w:pPr>
            <w:r>
              <w:rPr>
                <w:sz w:val="24"/>
              </w:rPr>
              <w:t>Структурный подход</w:t>
            </w:r>
          </w:p>
          <w:p w14:paraId="4E844458" w14:textId="77777777" w:rsidR="00612202" w:rsidRDefault="00612202" w:rsidP="003F6E43">
            <w:pPr>
              <w:jc w:val="both"/>
              <w:rPr>
                <w:rFonts w:ascii="Calibri" w:hAnsi="Calibri"/>
              </w:rPr>
            </w:pPr>
            <w:r>
              <w:rPr>
                <w:sz w:val="24"/>
              </w:rPr>
              <w:t>Значение предложения</w:t>
            </w:r>
          </w:p>
          <w:p w14:paraId="433EC1EE" w14:textId="77777777" w:rsidR="00612202" w:rsidRDefault="00612202" w:rsidP="003F6E43">
            <w:pPr>
              <w:jc w:val="both"/>
              <w:rPr>
                <w:rFonts w:ascii="Calibri" w:hAnsi="Calibri"/>
              </w:rPr>
            </w:pPr>
            <w:r>
              <w:rPr>
                <w:sz w:val="24"/>
              </w:rPr>
              <w:t>Значение высказывания</w:t>
            </w:r>
          </w:p>
        </w:tc>
        <w:tc>
          <w:tcPr>
            <w:tcW w:w="1430" w:type="dxa"/>
            <w:tcBorders>
              <w:top w:val="nil"/>
              <w:left w:val="nil"/>
              <w:bottom w:val="single" w:sz="8" w:space="0" w:color="000000"/>
              <w:right w:val="single" w:sz="8" w:space="0" w:color="000000"/>
            </w:tcBorders>
          </w:tcPr>
          <w:p w14:paraId="59A298C2"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4DCB2763"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05B2E3CD"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3AD9D2FD"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5180117F" w14:textId="77777777" w:rsidR="00612202" w:rsidRDefault="00612202" w:rsidP="003F6E43">
            <w:pPr>
              <w:jc w:val="center"/>
              <w:rPr>
                <w:rFonts w:ascii="Calibri" w:hAnsi="Calibri"/>
              </w:rPr>
            </w:pPr>
            <w:r>
              <w:rPr>
                <w:sz w:val="24"/>
              </w:rPr>
              <w:t>13</w:t>
            </w:r>
          </w:p>
        </w:tc>
      </w:tr>
      <w:tr w:rsidR="00612202" w14:paraId="085E9C46" w14:textId="77777777" w:rsidTr="003F6E43">
        <w:tc>
          <w:tcPr>
            <w:tcW w:w="3994" w:type="dxa"/>
            <w:tcBorders>
              <w:top w:val="nil"/>
              <w:left w:val="single" w:sz="8" w:space="0" w:color="000000"/>
              <w:bottom w:val="single" w:sz="8" w:space="0" w:color="000000"/>
              <w:right w:val="single" w:sz="8" w:space="0" w:color="000000"/>
            </w:tcBorders>
          </w:tcPr>
          <w:p w14:paraId="6986C728" w14:textId="77777777" w:rsidR="00612202" w:rsidRDefault="00612202" w:rsidP="003F6E43">
            <w:pPr>
              <w:jc w:val="both"/>
              <w:rPr>
                <w:rFonts w:ascii="Calibri" w:hAnsi="Calibri"/>
              </w:rPr>
            </w:pPr>
            <w:r>
              <w:rPr>
                <w:i/>
                <w:sz w:val="24"/>
              </w:rPr>
              <w:t>Итого:</w:t>
            </w:r>
          </w:p>
        </w:tc>
        <w:tc>
          <w:tcPr>
            <w:tcW w:w="1430" w:type="dxa"/>
            <w:tcBorders>
              <w:top w:val="nil"/>
              <w:left w:val="nil"/>
              <w:bottom w:val="single" w:sz="8" w:space="0" w:color="000000"/>
              <w:right w:val="single" w:sz="8" w:space="0" w:color="000000"/>
            </w:tcBorders>
          </w:tcPr>
          <w:p w14:paraId="72932A7C" w14:textId="77777777" w:rsidR="00612202" w:rsidRDefault="00612202" w:rsidP="003F6E43">
            <w:pPr>
              <w:rPr>
                <w:rFonts w:ascii="Calibri" w:hAnsi="Calibri"/>
              </w:rPr>
            </w:pPr>
            <w:r>
              <w:rPr>
                <w:sz w:val="24"/>
              </w:rPr>
              <w:t>68</w:t>
            </w:r>
          </w:p>
        </w:tc>
        <w:tc>
          <w:tcPr>
            <w:tcW w:w="990" w:type="dxa"/>
            <w:tcBorders>
              <w:top w:val="nil"/>
              <w:left w:val="nil"/>
              <w:bottom w:val="single" w:sz="8" w:space="0" w:color="000000"/>
              <w:right w:val="single" w:sz="8" w:space="0" w:color="000000"/>
            </w:tcBorders>
          </w:tcPr>
          <w:p w14:paraId="12D1D8E7" w14:textId="77777777" w:rsidR="00612202" w:rsidRDefault="00612202" w:rsidP="003F6E43">
            <w:pPr>
              <w:jc w:val="center"/>
              <w:rPr>
                <w:rFonts w:ascii="Calibri" w:hAnsi="Calibri"/>
              </w:rPr>
            </w:pPr>
            <w:r>
              <w:rPr>
                <w:sz w:val="24"/>
              </w:rPr>
              <w:t>8</w:t>
            </w:r>
          </w:p>
        </w:tc>
        <w:tc>
          <w:tcPr>
            <w:tcW w:w="810" w:type="dxa"/>
            <w:tcBorders>
              <w:top w:val="nil"/>
              <w:left w:val="nil"/>
              <w:bottom w:val="single" w:sz="8" w:space="0" w:color="000000"/>
              <w:right w:val="single" w:sz="8" w:space="0" w:color="000000"/>
            </w:tcBorders>
          </w:tcPr>
          <w:p w14:paraId="177AC128" w14:textId="77777777" w:rsidR="00612202" w:rsidRDefault="00612202" w:rsidP="003F6E43">
            <w:pPr>
              <w:jc w:val="center"/>
              <w:rPr>
                <w:rFonts w:ascii="Calibri" w:hAnsi="Calibri"/>
              </w:rPr>
            </w:pPr>
            <w:r>
              <w:rPr>
                <w:sz w:val="24"/>
              </w:rPr>
              <w:t>8</w:t>
            </w:r>
          </w:p>
        </w:tc>
        <w:tc>
          <w:tcPr>
            <w:tcW w:w="855" w:type="dxa"/>
            <w:tcBorders>
              <w:top w:val="nil"/>
              <w:left w:val="nil"/>
              <w:bottom w:val="single" w:sz="8" w:space="0" w:color="000000"/>
              <w:right w:val="single" w:sz="8" w:space="0" w:color="000000"/>
            </w:tcBorders>
          </w:tcPr>
          <w:p w14:paraId="5B50C796"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4505BE34" w14:textId="77777777" w:rsidR="00612202" w:rsidRDefault="00612202" w:rsidP="003F6E43">
            <w:pPr>
              <w:jc w:val="center"/>
              <w:rPr>
                <w:rFonts w:ascii="Calibri" w:hAnsi="Calibri"/>
              </w:rPr>
            </w:pPr>
            <w:r>
              <w:rPr>
                <w:sz w:val="24"/>
              </w:rPr>
              <w:t>52</w:t>
            </w:r>
          </w:p>
        </w:tc>
      </w:tr>
    </w:tbl>
    <w:p w14:paraId="309DD291" w14:textId="77777777" w:rsidR="00612202" w:rsidRDefault="00612202" w:rsidP="006E41B5">
      <w:pPr>
        <w:spacing w:after="120"/>
        <w:jc w:val="both"/>
        <w:rPr>
          <w:rFonts w:ascii="Calibri" w:hAnsi="Calibri"/>
        </w:rPr>
      </w:pPr>
      <w:r>
        <w:rPr>
          <w:b/>
          <w:sz w:val="24"/>
        </w:rPr>
        <w:t> </w:t>
      </w:r>
    </w:p>
    <w:p w14:paraId="31A3D3CD" w14:textId="77777777" w:rsidR="00612202" w:rsidRDefault="00612202" w:rsidP="006E41B5">
      <w:pPr>
        <w:spacing w:after="120"/>
        <w:jc w:val="center"/>
        <w:rPr>
          <w:rFonts w:ascii="Calibri" w:hAnsi="Calibri"/>
        </w:rPr>
      </w:pPr>
      <w:r>
        <w:rPr>
          <w:b/>
          <w:sz w:val="24"/>
        </w:rPr>
        <w:t>4.4. Самостоятельная работа студентов</w:t>
      </w:r>
    </w:p>
    <w:p w14:paraId="7501321E" w14:textId="77777777" w:rsidR="00612202" w:rsidRDefault="00612202" w:rsidP="006E41B5">
      <w:pPr>
        <w:spacing w:after="120"/>
        <w:jc w:val="center"/>
        <w:rPr>
          <w:rFonts w:ascii="Calibri" w:hAnsi="Calibri"/>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2518"/>
        <w:gridCol w:w="2268"/>
        <w:gridCol w:w="1701"/>
        <w:gridCol w:w="1843"/>
        <w:gridCol w:w="1134"/>
      </w:tblGrid>
      <w:tr w:rsidR="00612202" w14:paraId="36A53E2A" w14:textId="77777777" w:rsidTr="003F6E43">
        <w:tc>
          <w:tcPr>
            <w:tcW w:w="2518" w:type="dxa"/>
            <w:tcBorders>
              <w:top w:val="single" w:sz="8" w:space="0" w:color="000000"/>
              <w:left w:val="single" w:sz="8" w:space="0" w:color="000000"/>
              <w:bottom w:val="single" w:sz="8" w:space="0" w:color="000000"/>
              <w:right w:val="single" w:sz="8" w:space="0" w:color="000000"/>
            </w:tcBorders>
          </w:tcPr>
          <w:p w14:paraId="49EC9026" w14:textId="77777777" w:rsidR="00612202" w:rsidRDefault="00612202" w:rsidP="003F6E43">
            <w:pPr>
              <w:spacing w:after="120"/>
              <w:jc w:val="center"/>
              <w:rPr>
                <w:rFonts w:ascii="Calibri" w:hAnsi="Calibri"/>
              </w:rPr>
            </w:pPr>
            <w:r>
              <w:rPr>
                <w:sz w:val="24"/>
              </w:rPr>
              <w:t>Наименование темы дисциплины или раздела</w:t>
            </w:r>
          </w:p>
        </w:tc>
        <w:tc>
          <w:tcPr>
            <w:tcW w:w="2268" w:type="dxa"/>
            <w:tcBorders>
              <w:top w:val="single" w:sz="8" w:space="0" w:color="000000"/>
              <w:left w:val="nil"/>
              <w:bottom w:val="single" w:sz="8" w:space="0" w:color="000000"/>
              <w:right w:val="single" w:sz="8" w:space="0" w:color="000000"/>
            </w:tcBorders>
          </w:tcPr>
          <w:p w14:paraId="1362E756" w14:textId="77777777" w:rsidR="00612202" w:rsidRDefault="00612202" w:rsidP="003F6E43">
            <w:pPr>
              <w:spacing w:after="120"/>
              <w:jc w:val="center"/>
              <w:rPr>
                <w:rFonts w:ascii="Calibri" w:hAnsi="Calibri"/>
              </w:rPr>
            </w:pPr>
            <w:r>
              <w:rPr>
                <w:sz w:val="24"/>
              </w:rPr>
              <w:t>Вид самостоятельной внеаудиторной работы обучающихся, в т.ч. КСР</w:t>
            </w:r>
          </w:p>
        </w:tc>
        <w:tc>
          <w:tcPr>
            <w:tcW w:w="1701" w:type="dxa"/>
            <w:tcBorders>
              <w:top w:val="single" w:sz="8" w:space="0" w:color="000000"/>
              <w:left w:val="nil"/>
              <w:bottom w:val="single" w:sz="8" w:space="0" w:color="000000"/>
              <w:right w:val="single" w:sz="8" w:space="0" w:color="000000"/>
            </w:tcBorders>
          </w:tcPr>
          <w:p w14:paraId="54518670" w14:textId="77777777" w:rsidR="00612202" w:rsidRDefault="00612202" w:rsidP="003F6E43">
            <w:pPr>
              <w:spacing w:after="120"/>
              <w:jc w:val="center"/>
              <w:rPr>
                <w:rFonts w:ascii="Calibri" w:hAnsi="Calibri"/>
              </w:rPr>
            </w:pPr>
            <w:r>
              <w:rPr>
                <w:sz w:val="24"/>
              </w:rPr>
              <w:t>Оценочное средство</w:t>
            </w:r>
          </w:p>
        </w:tc>
        <w:tc>
          <w:tcPr>
            <w:tcW w:w="1843" w:type="dxa"/>
            <w:tcBorders>
              <w:top w:val="single" w:sz="8" w:space="0" w:color="000000"/>
              <w:left w:val="nil"/>
              <w:bottom w:val="single" w:sz="8" w:space="0" w:color="000000"/>
              <w:right w:val="single" w:sz="8" w:space="0" w:color="000000"/>
            </w:tcBorders>
          </w:tcPr>
          <w:p w14:paraId="569F595E" w14:textId="77777777" w:rsidR="00612202" w:rsidRDefault="00612202" w:rsidP="003F6E43">
            <w:pPr>
              <w:spacing w:after="120"/>
              <w:jc w:val="center"/>
              <w:rPr>
                <w:rFonts w:ascii="Calibri" w:hAnsi="Calibri"/>
              </w:rPr>
            </w:pPr>
            <w:r>
              <w:rPr>
                <w:sz w:val="24"/>
              </w:rPr>
              <w:t>Кол-во</w:t>
            </w:r>
          </w:p>
          <w:p w14:paraId="3A344D74" w14:textId="77777777" w:rsidR="00612202" w:rsidRDefault="00612202" w:rsidP="003F6E43">
            <w:pPr>
              <w:spacing w:after="120"/>
              <w:jc w:val="center"/>
              <w:rPr>
                <w:rFonts w:ascii="Calibri" w:hAnsi="Calibri"/>
              </w:rPr>
            </w:pPr>
            <w:r>
              <w:rPr>
                <w:sz w:val="24"/>
              </w:rPr>
              <w:t>часов</w:t>
            </w:r>
          </w:p>
        </w:tc>
        <w:tc>
          <w:tcPr>
            <w:tcW w:w="1134" w:type="dxa"/>
            <w:tcBorders>
              <w:top w:val="single" w:sz="8" w:space="0" w:color="000000"/>
              <w:left w:val="nil"/>
              <w:bottom w:val="single" w:sz="8" w:space="0" w:color="000000"/>
              <w:right w:val="single" w:sz="8" w:space="0" w:color="000000"/>
            </w:tcBorders>
          </w:tcPr>
          <w:p w14:paraId="038C40F9" w14:textId="77777777" w:rsidR="00612202" w:rsidRDefault="00612202" w:rsidP="003F6E43">
            <w:pPr>
              <w:spacing w:after="120"/>
              <w:jc w:val="center"/>
              <w:rPr>
                <w:rFonts w:ascii="Calibri" w:hAnsi="Calibri"/>
              </w:rPr>
            </w:pPr>
            <w:r>
              <w:rPr>
                <w:sz w:val="24"/>
              </w:rPr>
              <w:t>Код компетенций</w:t>
            </w:r>
          </w:p>
        </w:tc>
      </w:tr>
      <w:tr w:rsidR="00612202" w14:paraId="715C7895" w14:textId="77777777" w:rsidTr="003F6E43">
        <w:tc>
          <w:tcPr>
            <w:tcW w:w="2518" w:type="dxa"/>
            <w:tcBorders>
              <w:top w:val="nil"/>
              <w:left w:val="single" w:sz="8" w:space="0" w:color="000000"/>
              <w:bottom w:val="single" w:sz="8" w:space="0" w:color="000000"/>
              <w:right w:val="single" w:sz="8" w:space="0" w:color="000000"/>
            </w:tcBorders>
          </w:tcPr>
          <w:p w14:paraId="7C4EA373" w14:textId="77777777" w:rsidR="00612202" w:rsidRDefault="00612202" w:rsidP="003F6E43">
            <w:pPr>
              <w:jc w:val="both"/>
              <w:rPr>
                <w:rFonts w:ascii="Calibri" w:hAnsi="Calibri"/>
              </w:rPr>
            </w:pPr>
            <w:r>
              <w:rPr>
                <w:sz w:val="24"/>
              </w:rPr>
              <w:t xml:space="preserve">Описание сцены. Предварительные </w:t>
            </w:r>
            <w:r>
              <w:rPr>
                <w:sz w:val="24"/>
              </w:rPr>
              <w:lastRenderedPageBreak/>
              <w:t>метаязыковые замечания</w:t>
            </w:r>
          </w:p>
        </w:tc>
        <w:tc>
          <w:tcPr>
            <w:tcW w:w="2268" w:type="dxa"/>
            <w:tcBorders>
              <w:top w:val="nil"/>
              <w:left w:val="nil"/>
              <w:bottom w:val="single" w:sz="8" w:space="0" w:color="000000"/>
              <w:right w:val="single" w:sz="8" w:space="0" w:color="000000"/>
            </w:tcBorders>
          </w:tcPr>
          <w:p w14:paraId="6FE17CF1" w14:textId="77777777" w:rsidR="00612202" w:rsidRDefault="00612202" w:rsidP="003F6E43">
            <w:pPr>
              <w:spacing w:after="120"/>
              <w:jc w:val="center"/>
              <w:rPr>
                <w:rFonts w:ascii="Calibri" w:hAnsi="Calibri"/>
              </w:rPr>
            </w:pPr>
            <w:r>
              <w:rPr>
                <w:sz w:val="24"/>
              </w:rPr>
              <w:lastRenderedPageBreak/>
              <w:t xml:space="preserve">Подготовка информационного </w:t>
            </w:r>
            <w:r>
              <w:rPr>
                <w:sz w:val="24"/>
              </w:rPr>
              <w:lastRenderedPageBreak/>
              <w:t>сообщения, создание презентаций</w:t>
            </w:r>
          </w:p>
        </w:tc>
        <w:tc>
          <w:tcPr>
            <w:tcW w:w="1701" w:type="dxa"/>
            <w:tcBorders>
              <w:top w:val="nil"/>
              <w:left w:val="nil"/>
              <w:bottom w:val="single" w:sz="8" w:space="0" w:color="000000"/>
              <w:right w:val="single" w:sz="8" w:space="0" w:color="000000"/>
            </w:tcBorders>
          </w:tcPr>
          <w:p w14:paraId="388327A8" w14:textId="77777777" w:rsidR="00612202" w:rsidRDefault="00612202" w:rsidP="003F6E43">
            <w:pPr>
              <w:spacing w:after="120"/>
              <w:jc w:val="center"/>
              <w:rPr>
                <w:rFonts w:ascii="Calibri" w:hAnsi="Calibri"/>
              </w:rPr>
            </w:pPr>
            <w:r>
              <w:rPr>
                <w:sz w:val="24"/>
              </w:rPr>
              <w:lastRenderedPageBreak/>
              <w:t>Коллоквиум</w:t>
            </w:r>
          </w:p>
        </w:tc>
        <w:tc>
          <w:tcPr>
            <w:tcW w:w="1843" w:type="dxa"/>
            <w:tcBorders>
              <w:top w:val="nil"/>
              <w:left w:val="nil"/>
              <w:bottom w:val="single" w:sz="8" w:space="0" w:color="000000"/>
              <w:right w:val="single" w:sz="8" w:space="0" w:color="000000"/>
            </w:tcBorders>
          </w:tcPr>
          <w:p w14:paraId="1A95267C"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66F21D57" w14:textId="77777777" w:rsidR="00612202" w:rsidRDefault="00612202" w:rsidP="003F6E43">
            <w:pPr>
              <w:jc w:val="both"/>
              <w:rPr>
                <w:sz w:val="24"/>
              </w:rPr>
            </w:pPr>
            <w:r>
              <w:rPr>
                <w:sz w:val="24"/>
              </w:rPr>
              <w:t xml:space="preserve">УК-4, ОПК-4, </w:t>
            </w:r>
            <w:r>
              <w:rPr>
                <w:sz w:val="24"/>
              </w:rPr>
              <w:lastRenderedPageBreak/>
              <w:t>ОПК-7, ПК-1</w:t>
            </w:r>
          </w:p>
        </w:tc>
      </w:tr>
      <w:tr w:rsidR="00612202" w14:paraId="2D804EB5" w14:textId="77777777" w:rsidTr="003F6E43">
        <w:tc>
          <w:tcPr>
            <w:tcW w:w="2518" w:type="dxa"/>
            <w:tcBorders>
              <w:top w:val="nil"/>
              <w:left w:val="single" w:sz="8" w:space="0" w:color="000000"/>
              <w:bottom w:val="single" w:sz="8" w:space="0" w:color="000000"/>
              <w:right w:val="single" w:sz="8" w:space="0" w:color="000000"/>
            </w:tcBorders>
          </w:tcPr>
          <w:p w14:paraId="038ACE24" w14:textId="77777777" w:rsidR="00612202" w:rsidRDefault="00612202" w:rsidP="003F6E43">
            <w:pPr>
              <w:jc w:val="both"/>
              <w:rPr>
                <w:rFonts w:ascii="Calibri" w:hAnsi="Calibri"/>
              </w:rPr>
            </w:pPr>
            <w:r>
              <w:rPr>
                <w:sz w:val="24"/>
              </w:rPr>
              <w:lastRenderedPageBreak/>
              <w:t>Лексическое значение. Слова как значимые единицы</w:t>
            </w:r>
          </w:p>
          <w:p w14:paraId="7F12DEAA" w14:textId="77777777" w:rsidR="00612202" w:rsidRDefault="00612202" w:rsidP="003F6E43">
            <w:pPr>
              <w:jc w:val="both"/>
              <w:rPr>
                <w:rFonts w:ascii="Calibri" w:hAnsi="Calibri"/>
              </w:rPr>
            </w:pPr>
            <w:r>
              <w:rPr>
                <w:sz w:val="24"/>
              </w:rPr>
              <w:t> </w:t>
            </w:r>
          </w:p>
        </w:tc>
        <w:tc>
          <w:tcPr>
            <w:tcW w:w="2268" w:type="dxa"/>
            <w:tcBorders>
              <w:top w:val="nil"/>
              <w:left w:val="nil"/>
              <w:bottom w:val="single" w:sz="8" w:space="0" w:color="000000"/>
              <w:right w:val="single" w:sz="8" w:space="0" w:color="000000"/>
            </w:tcBorders>
          </w:tcPr>
          <w:p w14:paraId="11F52AAE" w14:textId="77777777" w:rsidR="00612202" w:rsidRDefault="00612202" w:rsidP="003F6E43">
            <w:pPr>
              <w:jc w:val="center"/>
              <w:rPr>
                <w:rFonts w:ascii="Calibri" w:hAnsi="Calibri"/>
              </w:rPr>
            </w:pPr>
            <w:r>
              <w:rPr>
                <w:sz w:val="24"/>
              </w:rPr>
              <w:t>Подготовка информационного сообщения, создание презентаций</w:t>
            </w:r>
          </w:p>
        </w:tc>
        <w:tc>
          <w:tcPr>
            <w:tcW w:w="1701" w:type="dxa"/>
            <w:tcBorders>
              <w:top w:val="nil"/>
              <w:left w:val="nil"/>
              <w:bottom w:val="single" w:sz="8" w:space="0" w:color="000000"/>
              <w:right w:val="single" w:sz="8" w:space="0" w:color="000000"/>
            </w:tcBorders>
          </w:tcPr>
          <w:p w14:paraId="0572FFB3" w14:textId="77777777" w:rsidR="00612202" w:rsidRDefault="00612202" w:rsidP="003F6E43">
            <w:pPr>
              <w:rPr>
                <w:rFonts w:ascii="Calibri" w:hAnsi="Calibri"/>
              </w:rPr>
            </w:pPr>
            <w:r>
              <w:rPr>
                <w:sz w:val="24"/>
              </w:rPr>
              <w:t>Коллоквиум</w:t>
            </w:r>
          </w:p>
        </w:tc>
        <w:tc>
          <w:tcPr>
            <w:tcW w:w="1843" w:type="dxa"/>
            <w:tcBorders>
              <w:top w:val="nil"/>
              <w:left w:val="nil"/>
              <w:bottom w:val="single" w:sz="8" w:space="0" w:color="000000"/>
              <w:right w:val="single" w:sz="8" w:space="0" w:color="000000"/>
            </w:tcBorders>
          </w:tcPr>
          <w:p w14:paraId="27C82921"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44DEAC2F" w14:textId="77777777" w:rsidR="00612202" w:rsidRDefault="00612202" w:rsidP="003F6E43">
            <w:pPr>
              <w:jc w:val="both"/>
              <w:rPr>
                <w:sz w:val="24"/>
              </w:rPr>
            </w:pPr>
            <w:r>
              <w:rPr>
                <w:sz w:val="24"/>
              </w:rPr>
              <w:t>УК-4, ОПК-4, ОПК-7, ПК-1</w:t>
            </w:r>
          </w:p>
        </w:tc>
      </w:tr>
      <w:tr w:rsidR="00612202" w14:paraId="68FA3990" w14:textId="77777777" w:rsidTr="003F6E43">
        <w:tc>
          <w:tcPr>
            <w:tcW w:w="2518" w:type="dxa"/>
            <w:tcBorders>
              <w:top w:val="nil"/>
              <w:left w:val="single" w:sz="8" w:space="0" w:color="000000"/>
              <w:bottom w:val="single" w:sz="8" w:space="0" w:color="000000"/>
              <w:right w:val="single" w:sz="8" w:space="0" w:color="000000"/>
            </w:tcBorders>
          </w:tcPr>
          <w:p w14:paraId="2E58421B" w14:textId="77777777" w:rsidR="00612202" w:rsidRDefault="00612202" w:rsidP="003F6E43">
            <w:pPr>
              <w:jc w:val="both"/>
              <w:rPr>
                <w:rFonts w:ascii="Calibri" w:hAnsi="Calibri"/>
              </w:rPr>
            </w:pPr>
            <w:r>
              <w:rPr>
                <w:sz w:val="24"/>
              </w:rPr>
              <w:t>Лексическое значение. Определение значений слов</w:t>
            </w:r>
          </w:p>
        </w:tc>
        <w:tc>
          <w:tcPr>
            <w:tcW w:w="2268" w:type="dxa"/>
            <w:tcBorders>
              <w:top w:val="nil"/>
              <w:left w:val="nil"/>
              <w:bottom w:val="single" w:sz="8" w:space="0" w:color="000000"/>
              <w:right w:val="single" w:sz="8" w:space="0" w:color="000000"/>
            </w:tcBorders>
          </w:tcPr>
          <w:p w14:paraId="0AECE32C" w14:textId="77777777" w:rsidR="00612202" w:rsidRDefault="00612202" w:rsidP="003F6E43">
            <w:pPr>
              <w:jc w:val="center"/>
              <w:rPr>
                <w:rFonts w:ascii="Calibri" w:hAnsi="Calibri"/>
              </w:rPr>
            </w:pPr>
            <w:r>
              <w:rPr>
                <w:sz w:val="24"/>
              </w:rPr>
              <w:t>Подготовка информационного сообщения, создание презентаций</w:t>
            </w:r>
          </w:p>
        </w:tc>
        <w:tc>
          <w:tcPr>
            <w:tcW w:w="1701" w:type="dxa"/>
            <w:tcBorders>
              <w:top w:val="nil"/>
              <w:left w:val="nil"/>
              <w:bottom w:val="single" w:sz="8" w:space="0" w:color="000000"/>
              <w:right w:val="single" w:sz="8" w:space="0" w:color="000000"/>
            </w:tcBorders>
          </w:tcPr>
          <w:p w14:paraId="3CD3CEE6" w14:textId="77777777" w:rsidR="00612202" w:rsidRDefault="00612202" w:rsidP="003F6E43">
            <w:pPr>
              <w:rPr>
                <w:rFonts w:ascii="Calibri" w:hAnsi="Calibri"/>
              </w:rPr>
            </w:pPr>
            <w:r>
              <w:rPr>
                <w:sz w:val="24"/>
              </w:rPr>
              <w:t>Коллоквиум</w:t>
            </w:r>
          </w:p>
        </w:tc>
        <w:tc>
          <w:tcPr>
            <w:tcW w:w="1843" w:type="dxa"/>
            <w:tcBorders>
              <w:top w:val="nil"/>
              <w:left w:val="nil"/>
              <w:bottom w:val="single" w:sz="8" w:space="0" w:color="000000"/>
              <w:right w:val="single" w:sz="8" w:space="0" w:color="000000"/>
            </w:tcBorders>
          </w:tcPr>
          <w:p w14:paraId="24B52513"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545C035F" w14:textId="77777777" w:rsidR="00612202" w:rsidRDefault="00612202" w:rsidP="003F6E43">
            <w:pPr>
              <w:jc w:val="both"/>
              <w:rPr>
                <w:sz w:val="24"/>
              </w:rPr>
            </w:pPr>
            <w:r>
              <w:rPr>
                <w:sz w:val="24"/>
              </w:rPr>
              <w:t>УК-4, ОПК-4, ОПК-7, ПК-1</w:t>
            </w:r>
          </w:p>
        </w:tc>
      </w:tr>
      <w:tr w:rsidR="00612202" w14:paraId="255BF4F7" w14:textId="77777777" w:rsidTr="003F6E43">
        <w:tc>
          <w:tcPr>
            <w:tcW w:w="2518" w:type="dxa"/>
            <w:tcBorders>
              <w:top w:val="nil"/>
              <w:left w:val="single" w:sz="8" w:space="0" w:color="000000"/>
              <w:bottom w:val="single" w:sz="8" w:space="0" w:color="000000"/>
              <w:right w:val="single" w:sz="8" w:space="0" w:color="000000"/>
            </w:tcBorders>
          </w:tcPr>
          <w:p w14:paraId="627F3249" w14:textId="77777777" w:rsidR="00612202" w:rsidRDefault="00612202" w:rsidP="003F6E43">
            <w:pPr>
              <w:rPr>
                <w:rFonts w:ascii="Calibri" w:hAnsi="Calibri"/>
              </w:rPr>
            </w:pPr>
            <w:r>
              <w:rPr>
                <w:sz w:val="24"/>
              </w:rPr>
              <w:t>Структурный подход</w:t>
            </w:r>
          </w:p>
          <w:p w14:paraId="44B906B7" w14:textId="77777777" w:rsidR="00612202" w:rsidRDefault="00612202" w:rsidP="003F6E43">
            <w:pPr>
              <w:rPr>
                <w:rFonts w:ascii="Calibri" w:hAnsi="Calibri"/>
              </w:rPr>
            </w:pPr>
            <w:r>
              <w:rPr>
                <w:sz w:val="24"/>
              </w:rPr>
              <w:t>Значение предложения</w:t>
            </w:r>
          </w:p>
          <w:p w14:paraId="09437F6A" w14:textId="77777777" w:rsidR="00612202" w:rsidRDefault="00612202" w:rsidP="003F6E43">
            <w:pPr>
              <w:rPr>
                <w:rFonts w:ascii="Calibri" w:hAnsi="Calibri"/>
              </w:rPr>
            </w:pPr>
            <w:r>
              <w:rPr>
                <w:sz w:val="24"/>
              </w:rPr>
              <w:t>Значение высказывания</w:t>
            </w:r>
          </w:p>
        </w:tc>
        <w:tc>
          <w:tcPr>
            <w:tcW w:w="2268" w:type="dxa"/>
            <w:tcBorders>
              <w:top w:val="nil"/>
              <w:left w:val="nil"/>
              <w:bottom w:val="single" w:sz="8" w:space="0" w:color="000000"/>
              <w:right w:val="single" w:sz="8" w:space="0" w:color="000000"/>
            </w:tcBorders>
          </w:tcPr>
          <w:p w14:paraId="7D7BAC51" w14:textId="77777777" w:rsidR="00612202" w:rsidRDefault="00612202" w:rsidP="003F6E43">
            <w:pPr>
              <w:jc w:val="center"/>
              <w:rPr>
                <w:rFonts w:ascii="Calibri" w:hAnsi="Calibri"/>
              </w:rPr>
            </w:pPr>
            <w:r>
              <w:rPr>
                <w:sz w:val="24"/>
              </w:rPr>
              <w:t>Подготовка информационного сообщения, создание презентаций</w:t>
            </w:r>
          </w:p>
        </w:tc>
        <w:tc>
          <w:tcPr>
            <w:tcW w:w="1701" w:type="dxa"/>
            <w:tcBorders>
              <w:top w:val="nil"/>
              <w:left w:val="nil"/>
              <w:bottom w:val="single" w:sz="8" w:space="0" w:color="000000"/>
              <w:right w:val="single" w:sz="8" w:space="0" w:color="000000"/>
            </w:tcBorders>
          </w:tcPr>
          <w:p w14:paraId="0C8EA314" w14:textId="77777777" w:rsidR="00612202" w:rsidRDefault="00612202" w:rsidP="003F6E43">
            <w:pPr>
              <w:rPr>
                <w:rFonts w:ascii="Calibri" w:hAnsi="Calibri"/>
              </w:rPr>
            </w:pPr>
            <w:r>
              <w:rPr>
                <w:sz w:val="24"/>
              </w:rPr>
              <w:t>Коллоквиум</w:t>
            </w:r>
          </w:p>
        </w:tc>
        <w:tc>
          <w:tcPr>
            <w:tcW w:w="1843" w:type="dxa"/>
            <w:tcBorders>
              <w:top w:val="nil"/>
              <w:left w:val="nil"/>
              <w:bottom w:val="single" w:sz="8" w:space="0" w:color="000000"/>
              <w:right w:val="single" w:sz="8" w:space="0" w:color="000000"/>
            </w:tcBorders>
          </w:tcPr>
          <w:p w14:paraId="5712EF49"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0C72A621" w14:textId="77777777" w:rsidR="00612202" w:rsidRDefault="00612202" w:rsidP="003F6E43">
            <w:pPr>
              <w:jc w:val="both"/>
              <w:rPr>
                <w:sz w:val="24"/>
              </w:rPr>
            </w:pPr>
            <w:r>
              <w:rPr>
                <w:sz w:val="24"/>
              </w:rPr>
              <w:t>УК-4, ОПК-4, ОПК-7, ПК-1</w:t>
            </w:r>
          </w:p>
        </w:tc>
      </w:tr>
      <w:tr w:rsidR="00612202" w14:paraId="7610821A" w14:textId="77777777" w:rsidTr="003F6E43">
        <w:tc>
          <w:tcPr>
            <w:tcW w:w="2518" w:type="dxa"/>
            <w:tcBorders>
              <w:top w:val="nil"/>
              <w:left w:val="single" w:sz="8" w:space="0" w:color="000000"/>
              <w:bottom w:val="single" w:sz="8" w:space="0" w:color="000000"/>
              <w:right w:val="single" w:sz="8" w:space="0" w:color="000000"/>
            </w:tcBorders>
          </w:tcPr>
          <w:p w14:paraId="53D16B51" w14:textId="77777777" w:rsidR="00612202" w:rsidRDefault="00612202" w:rsidP="003F6E43">
            <w:pPr>
              <w:rPr>
                <w:rFonts w:ascii="Calibri" w:hAnsi="Calibri"/>
              </w:rPr>
            </w:pPr>
            <w:r>
              <w:rPr>
                <w:b/>
                <w:sz w:val="24"/>
              </w:rPr>
              <w:t>Всего часов</w:t>
            </w:r>
          </w:p>
        </w:tc>
        <w:tc>
          <w:tcPr>
            <w:tcW w:w="2268" w:type="dxa"/>
            <w:tcBorders>
              <w:top w:val="nil"/>
              <w:left w:val="nil"/>
              <w:bottom w:val="single" w:sz="8" w:space="0" w:color="000000"/>
              <w:right w:val="single" w:sz="8" w:space="0" w:color="000000"/>
            </w:tcBorders>
          </w:tcPr>
          <w:p w14:paraId="240ED61F" w14:textId="77777777" w:rsidR="00612202" w:rsidRDefault="00612202" w:rsidP="003F6E43">
            <w:pPr>
              <w:jc w:val="center"/>
              <w:rPr>
                <w:rFonts w:ascii="Calibri" w:hAnsi="Calibri"/>
              </w:rPr>
            </w:pPr>
            <w:r>
              <w:rPr>
                <w:sz w:val="24"/>
              </w:rPr>
              <w:t> </w:t>
            </w:r>
          </w:p>
        </w:tc>
        <w:tc>
          <w:tcPr>
            <w:tcW w:w="1701" w:type="dxa"/>
            <w:tcBorders>
              <w:top w:val="nil"/>
              <w:left w:val="nil"/>
              <w:bottom w:val="single" w:sz="8" w:space="0" w:color="000000"/>
              <w:right w:val="single" w:sz="8" w:space="0" w:color="000000"/>
            </w:tcBorders>
          </w:tcPr>
          <w:p w14:paraId="683938FA" w14:textId="77777777" w:rsidR="00612202" w:rsidRDefault="00612202" w:rsidP="003F6E43">
            <w:pPr>
              <w:rPr>
                <w:rFonts w:ascii="Calibri" w:hAnsi="Calibri"/>
              </w:rPr>
            </w:pPr>
            <w:r>
              <w:rPr>
                <w:sz w:val="24"/>
              </w:rPr>
              <w:t> </w:t>
            </w:r>
          </w:p>
        </w:tc>
        <w:tc>
          <w:tcPr>
            <w:tcW w:w="1843" w:type="dxa"/>
            <w:tcBorders>
              <w:top w:val="nil"/>
              <w:left w:val="nil"/>
              <w:bottom w:val="single" w:sz="8" w:space="0" w:color="000000"/>
              <w:right w:val="single" w:sz="8" w:space="0" w:color="000000"/>
            </w:tcBorders>
          </w:tcPr>
          <w:p w14:paraId="764BC73A" w14:textId="77777777" w:rsidR="00612202" w:rsidRDefault="00612202" w:rsidP="003F6E43">
            <w:pPr>
              <w:spacing w:after="120"/>
              <w:jc w:val="center"/>
              <w:rPr>
                <w:rFonts w:ascii="Calibri" w:hAnsi="Calibri"/>
              </w:rPr>
            </w:pPr>
            <w:r>
              <w:rPr>
                <w:sz w:val="24"/>
              </w:rPr>
              <w:t>52</w:t>
            </w:r>
          </w:p>
        </w:tc>
        <w:tc>
          <w:tcPr>
            <w:tcW w:w="1134" w:type="dxa"/>
            <w:tcBorders>
              <w:top w:val="nil"/>
              <w:left w:val="nil"/>
              <w:bottom w:val="single" w:sz="8" w:space="0" w:color="000000"/>
              <w:right w:val="single" w:sz="8" w:space="0" w:color="000000"/>
            </w:tcBorders>
          </w:tcPr>
          <w:p w14:paraId="5426F84D" w14:textId="77777777" w:rsidR="00612202" w:rsidRDefault="00612202" w:rsidP="003F6E43">
            <w:pPr>
              <w:spacing w:after="120"/>
              <w:jc w:val="center"/>
              <w:rPr>
                <w:rFonts w:ascii="Calibri" w:hAnsi="Calibri"/>
              </w:rPr>
            </w:pPr>
            <w:r>
              <w:rPr>
                <w:b/>
                <w:sz w:val="24"/>
              </w:rPr>
              <w:t> </w:t>
            </w:r>
          </w:p>
        </w:tc>
      </w:tr>
    </w:tbl>
    <w:p w14:paraId="725C215E" w14:textId="77777777" w:rsidR="00612202" w:rsidRDefault="00612202" w:rsidP="006E41B5">
      <w:pPr>
        <w:jc w:val="center"/>
        <w:rPr>
          <w:rFonts w:ascii="Calibri" w:hAnsi="Calibri"/>
        </w:rPr>
      </w:pPr>
      <w:r w:rsidRPr="00913D7A">
        <w:rPr>
          <w:b/>
          <w:sz w:val="24"/>
        </w:rPr>
        <w:t> </w:t>
      </w:r>
    </w:p>
    <w:p w14:paraId="53791227" w14:textId="77777777" w:rsidR="00612202" w:rsidRDefault="00612202" w:rsidP="006E41B5">
      <w:pPr>
        <w:jc w:val="center"/>
        <w:rPr>
          <w:rFonts w:ascii="Calibri" w:hAnsi="Calibri"/>
        </w:rPr>
      </w:pPr>
      <w:r>
        <w:rPr>
          <w:b/>
          <w:sz w:val="24"/>
        </w:rPr>
        <w:t>4.5. Лабораторные занятия</w:t>
      </w:r>
    </w:p>
    <w:p w14:paraId="66BA3782" w14:textId="77777777" w:rsidR="00612202" w:rsidRDefault="00612202" w:rsidP="006E41B5">
      <w:pPr>
        <w:jc w:val="center"/>
        <w:rPr>
          <w:rFonts w:ascii="Calibri" w:hAnsi="Calibri"/>
        </w:rPr>
      </w:pPr>
      <w:r>
        <w:rPr>
          <w:b/>
          <w:sz w:val="24"/>
        </w:rPr>
        <w:t> </w:t>
      </w:r>
    </w:p>
    <w:p w14:paraId="10F07229" w14:textId="77777777" w:rsidR="00612202" w:rsidRDefault="00612202" w:rsidP="006E41B5">
      <w:pPr>
        <w:ind w:firstLine="709"/>
        <w:jc w:val="both"/>
        <w:rPr>
          <w:rFonts w:ascii="Calibri" w:hAnsi="Calibri"/>
        </w:rPr>
      </w:pPr>
      <w:r>
        <w:rPr>
          <w:sz w:val="24"/>
        </w:rPr>
        <w:t>Лабораторные работы не предусмотрены учебным планом.</w:t>
      </w:r>
    </w:p>
    <w:p w14:paraId="73585300" w14:textId="77777777" w:rsidR="00612202" w:rsidRDefault="00612202" w:rsidP="006E41B5">
      <w:pPr>
        <w:ind w:firstLine="709"/>
        <w:jc w:val="both"/>
        <w:rPr>
          <w:rFonts w:ascii="Calibri" w:hAnsi="Calibri"/>
        </w:rPr>
      </w:pPr>
      <w:r>
        <w:rPr>
          <w:sz w:val="24"/>
        </w:rPr>
        <w:t> </w:t>
      </w:r>
    </w:p>
    <w:p w14:paraId="1E752B7A" w14:textId="77777777" w:rsidR="00612202" w:rsidRDefault="00612202" w:rsidP="006E41B5">
      <w:pPr>
        <w:spacing w:after="120"/>
        <w:jc w:val="center"/>
        <w:rPr>
          <w:rFonts w:ascii="Calibri" w:hAnsi="Calibri"/>
        </w:rPr>
      </w:pPr>
      <w:r>
        <w:rPr>
          <w:b/>
          <w:sz w:val="24"/>
        </w:rPr>
        <w:t>4.6. Практические (семинарские) занятия</w:t>
      </w:r>
    </w:p>
    <w:p w14:paraId="1011A032" w14:textId="77777777" w:rsidR="00612202" w:rsidRDefault="00612202" w:rsidP="006E41B5">
      <w:pPr>
        <w:spacing w:after="120"/>
        <w:jc w:val="center"/>
        <w:rPr>
          <w:rFonts w:ascii="Calibri" w:hAnsi="Calibri"/>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675"/>
        <w:gridCol w:w="851"/>
        <w:gridCol w:w="7229"/>
        <w:gridCol w:w="709"/>
      </w:tblGrid>
      <w:tr w:rsidR="00612202" w14:paraId="36D5E07F" w14:textId="77777777" w:rsidTr="003F6E43">
        <w:trPr>
          <w:trHeight w:val="1450"/>
        </w:trPr>
        <w:tc>
          <w:tcPr>
            <w:tcW w:w="675" w:type="dxa"/>
            <w:tcBorders>
              <w:top w:val="single" w:sz="8" w:space="0" w:color="000000"/>
              <w:left w:val="single" w:sz="8" w:space="0" w:color="000000"/>
              <w:bottom w:val="single" w:sz="8" w:space="0" w:color="000000"/>
              <w:right w:val="single" w:sz="8" w:space="0" w:color="000000"/>
            </w:tcBorders>
            <w:vAlign w:val="center"/>
          </w:tcPr>
          <w:p w14:paraId="0F3B4C79" w14:textId="77777777" w:rsidR="00612202" w:rsidRDefault="00612202" w:rsidP="003F6E43">
            <w:pPr>
              <w:ind w:left="-57"/>
              <w:jc w:val="center"/>
              <w:rPr>
                <w:rFonts w:ascii="Courier New" w:hAnsi="Courier New"/>
                <w:sz w:val="20"/>
              </w:rPr>
            </w:pPr>
            <w:r>
              <w:rPr>
                <w:sz w:val="24"/>
              </w:rPr>
              <w:t>№</w:t>
            </w:r>
          </w:p>
          <w:p w14:paraId="70F17B2C" w14:textId="77777777" w:rsidR="00612202" w:rsidRDefault="00612202" w:rsidP="003F6E43">
            <w:pPr>
              <w:ind w:left="-57"/>
              <w:jc w:val="center"/>
              <w:rPr>
                <w:rFonts w:ascii="Courier New" w:hAnsi="Courier New"/>
                <w:sz w:val="20"/>
              </w:rPr>
            </w:pPr>
            <w:r>
              <w:rPr>
                <w:sz w:val="24"/>
              </w:rPr>
              <w:t>занятия</w:t>
            </w:r>
          </w:p>
        </w:tc>
        <w:tc>
          <w:tcPr>
            <w:tcW w:w="851" w:type="dxa"/>
            <w:tcBorders>
              <w:top w:val="single" w:sz="8" w:space="0" w:color="000000"/>
              <w:left w:val="nil"/>
              <w:bottom w:val="single" w:sz="8" w:space="0" w:color="000000"/>
              <w:right w:val="single" w:sz="8" w:space="0" w:color="000000"/>
            </w:tcBorders>
            <w:vAlign w:val="center"/>
          </w:tcPr>
          <w:p w14:paraId="7B0F302E" w14:textId="77777777" w:rsidR="00612202" w:rsidRDefault="00612202" w:rsidP="003F6E43">
            <w:pPr>
              <w:ind w:left="-57"/>
              <w:jc w:val="center"/>
              <w:rPr>
                <w:rFonts w:ascii="Courier New" w:hAnsi="Courier New"/>
                <w:sz w:val="20"/>
              </w:rPr>
            </w:pPr>
            <w:r>
              <w:rPr>
                <w:sz w:val="24"/>
              </w:rPr>
              <w:t>№</w:t>
            </w:r>
          </w:p>
          <w:p w14:paraId="10B855D1" w14:textId="77777777" w:rsidR="00612202" w:rsidRDefault="00612202" w:rsidP="003F6E43">
            <w:pPr>
              <w:ind w:left="-57"/>
              <w:jc w:val="center"/>
              <w:rPr>
                <w:rFonts w:ascii="Courier New" w:hAnsi="Courier New"/>
                <w:sz w:val="20"/>
              </w:rPr>
            </w:pPr>
            <w:r>
              <w:rPr>
                <w:sz w:val="24"/>
              </w:rPr>
              <w:t>раздела</w:t>
            </w:r>
          </w:p>
        </w:tc>
        <w:tc>
          <w:tcPr>
            <w:tcW w:w="7229" w:type="dxa"/>
            <w:tcBorders>
              <w:top w:val="single" w:sz="8" w:space="0" w:color="000000"/>
              <w:left w:val="nil"/>
              <w:bottom w:val="single" w:sz="8" w:space="0" w:color="000000"/>
              <w:right w:val="single" w:sz="8" w:space="0" w:color="000000"/>
            </w:tcBorders>
            <w:vAlign w:val="center"/>
          </w:tcPr>
          <w:p w14:paraId="0AC0E535" w14:textId="77777777" w:rsidR="00612202" w:rsidRDefault="00612202" w:rsidP="003F6E43">
            <w:pPr>
              <w:jc w:val="center"/>
              <w:rPr>
                <w:rFonts w:ascii="Courier New" w:hAnsi="Courier New"/>
                <w:sz w:val="20"/>
              </w:rPr>
            </w:pPr>
            <w:r>
              <w:rPr>
                <w:sz w:val="24"/>
              </w:rPr>
              <w:t>Тема</w:t>
            </w:r>
          </w:p>
        </w:tc>
        <w:tc>
          <w:tcPr>
            <w:tcW w:w="709" w:type="dxa"/>
            <w:tcBorders>
              <w:top w:val="single" w:sz="8" w:space="0" w:color="000000"/>
              <w:left w:val="nil"/>
              <w:bottom w:val="single" w:sz="8" w:space="0" w:color="000000"/>
              <w:right w:val="single" w:sz="8" w:space="0" w:color="000000"/>
            </w:tcBorders>
            <w:vAlign w:val="center"/>
          </w:tcPr>
          <w:p w14:paraId="2525D129" w14:textId="77777777" w:rsidR="00612202" w:rsidRDefault="00612202" w:rsidP="003F6E43">
            <w:pPr>
              <w:jc w:val="center"/>
              <w:rPr>
                <w:rFonts w:ascii="Courier New" w:hAnsi="Courier New"/>
                <w:sz w:val="20"/>
              </w:rPr>
            </w:pPr>
            <w:r>
              <w:rPr>
                <w:sz w:val="24"/>
              </w:rPr>
              <w:t>Кол-во часов</w:t>
            </w:r>
          </w:p>
        </w:tc>
      </w:tr>
      <w:tr w:rsidR="00612202" w14:paraId="44620E16" w14:textId="77777777" w:rsidTr="003F6E43">
        <w:trPr>
          <w:trHeight w:val="248"/>
        </w:trPr>
        <w:tc>
          <w:tcPr>
            <w:tcW w:w="675" w:type="dxa"/>
            <w:tcBorders>
              <w:top w:val="nil"/>
              <w:left w:val="single" w:sz="8" w:space="0" w:color="000000"/>
              <w:bottom w:val="single" w:sz="8" w:space="0" w:color="000000"/>
              <w:right w:val="single" w:sz="8" w:space="0" w:color="000000"/>
            </w:tcBorders>
            <w:vAlign w:val="center"/>
          </w:tcPr>
          <w:p w14:paraId="4612305E" w14:textId="77777777" w:rsidR="00612202" w:rsidRDefault="00612202" w:rsidP="003F6E43">
            <w:pPr>
              <w:jc w:val="center"/>
              <w:rPr>
                <w:rFonts w:ascii="Courier New" w:hAnsi="Courier New"/>
                <w:sz w:val="20"/>
              </w:rPr>
            </w:pPr>
            <w:r>
              <w:rPr>
                <w:sz w:val="24"/>
              </w:rPr>
              <w:t>1</w:t>
            </w:r>
          </w:p>
        </w:tc>
        <w:tc>
          <w:tcPr>
            <w:tcW w:w="851" w:type="dxa"/>
            <w:tcBorders>
              <w:top w:val="nil"/>
              <w:left w:val="nil"/>
              <w:bottom w:val="single" w:sz="8" w:space="0" w:color="000000"/>
              <w:right w:val="single" w:sz="8" w:space="0" w:color="000000"/>
            </w:tcBorders>
            <w:vAlign w:val="center"/>
          </w:tcPr>
          <w:p w14:paraId="42D663E2" w14:textId="77777777" w:rsidR="00612202" w:rsidRDefault="00612202" w:rsidP="003F6E43">
            <w:pPr>
              <w:jc w:val="center"/>
              <w:rPr>
                <w:rFonts w:ascii="Courier New" w:hAnsi="Courier New"/>
                <w:sz w:val="20"/>
              </w:rPr>
            </w:pPr>
            <w:r>
              <w:rPr>
                <w:sz w:val="24"/>
              </w:rPr>
              <w:t>2</w:t>
            </w:r>
          </w:p>
        </w:tc>
        <w:tc>
          <w:tcPr>
            <w:tcW w:w="7229" w:type="dxa"/>
            <w:tcBorders>
              <w:top w:val="nil"/>
              <w:left w:val="nil"/>
              <w:bottom w:val="single" w:sz="8" w:space="0" w:color="000000"/>
              <w:right w:val="single" w:sz="8" w:space="0" w:color="000000"/>
            </w:tcBorders>
            <w:vAlign w:val="center"/>
          </w:tcPr>
          <w:p w14:paraId="35C2B7DC" w14:textId="77777777" w:rsidR="00612202" w:rsidRDefault="00612202" w:rsidP="003F6E43">
            <w:pPr>
              <w:jc w:val="center"/>
              <w:rPr>
                <w:rFonts w:ascii="Courier New" w:hAnsi="Courier New"/>
                <w:sz w:val="20"/>
              </w:rPr>
            </w:pPr>
            <w:r>
              <w:rPr>
                <w:sz w:val="24"/>
              </w:rPr>
              <w:t>3</w:t>
            </w:r>
          </w:p>
        </w:tc>
        <w:tc>
          <w:tcPr>
            <w:tcW w:w="709" w:type="dxa"/>
            <w:tcBorders>
              <w:top w:val="nil"/>
              <w:left w:val="nil"/>
              <w:bottom w:val="single" w:sz="8" w:space="0" w:color="000000"/>
              <w:right w:val="single" w:sz="8" w:space="0" w:color="000000"/>
            </w:tcBorders>
            <w:vAlign w:val="center"/>
          </w:tcPr>
          <w:p w14:paraId="0A1435D6" w14:textId="77777777" w:rsidR="00612202" w:rsidRDefault="00612202" w:rsidP="003F6E43">
            <w:pPr>
              <w:jc w:val="center"/>
              <w:rPr>
                <w:rFonts w:ascii="Courier New" w:hAnsi="Courier New"/>
                <w:sz w:val="20"/>
              </w:rPr>
            </w:pPr>
            <w:r>
              <w:rPr>
                <w:sz w:val="24"/>
              </w:rPr>
              <w:t>4</w:t>
            </w:r>
          </w:p>
        </w:tc>
      </w:tr>
      <w:tr w:rsidR="00612202" w14:paraId="4E66143D" w14:textId="77777777" w:rsidTr="003F6E43">
        <w:trPr>
          <w:trHeight w:val="2339"/>
        </w:trPr>
        <w:tc>
          <w:tcPr>
            <w:tcW w:w="675" w:type="dxa"/>
            <w:tcBorders>
              <w:top w:val="nil"/>
              <w:left w:val="single" w:sz="8" w:space="0" w:color="000000"/>
              <w:bottom w:val="single" w:sz="8" w:space="0" w:color="000000"/>
              <w:right w:val="single" w:sz="8" w:space="0" w:color="000000"/>
            </w:tcBorders>
            <w:vAlign w:val="center"/>
          </w:tcPr>
          <w:p w14:paraId="00C33671" w14:textId="77777777" w:rsidR="00612202" w:rsidRDefault="00612202" w:rsidP="003F6E43">
            <w:pPr>
              <w:jc w:val="center"/>
              <w:rPr>
                <w:rFonts w:ascii="Courier New" w:hAnsi="Courier New"/>
                <w:sz w:val="20"/>
              </w:rPr>
            </w:pPr>
            <w:r>
              <w:rPr>
                <w:sz w:val="24"/>
              </w:rPr>
              <w:t>1</w:t>
            </w:r>
          </w:p>
        </w:tc>
        <w:tc>
          <w:tcPr>
            <w:tcW w:w="851" w:type="dxa"/>
            <w:tcBorders>
              <w:top w:val="nil"/>
              <w:left w:val="nil"/>
              <w:bottom w:val="single" w:sz="8" w:space="0" w:color="000000"/>
              <w:right w:val="single" w:sz="8" w:space="0" w:color="000000"/>
            </w:tcBorders>
            <w:vAlign w:val="center"/>
          </w:tcPr>
          <w:p w14:paraId="5C0C355C" w14:textId="77777777" w:rsidR="00612202" w:rsidRDefault="00612202" w:rsidP="003F6E43">
            <w:pPr>
              <w:jc w:val="center"/>
              <w:rPr>
                <w:rFonts w:ascii="Courier New" w:hAnsi="Courier New"/>
                <w:sz w:val="20"/>
              </w:rPr>
            </w:pPr>
            <w:r>
              <w:rPr>
                <w:sz w:val="24"/>
              </w:rPr>
              <w:t>1</w:t>
            </w:r>
          </w:p>
        </w:tc>
        <w:tc>
          <w:tcPr>
            <w:tcW w:w="7229" w:type="dxa"/>
            <w:tcBorders>
              <w:top w:val="nil"/>
              <w:left w:val="nil"/>
              <w:bottom w:val="single" w:sz="8" w:space="0" w:color="000000"/>
              <w:right w:val="single" w:sz="8" w:space="0" w:color="000000"/>
            </w:tcBorders>
            <w:vAlign w:val="center"/>
          </w:tcPr>
          <w:p w14:paraId="5B67FFFC" w14:textId="77777777" w:rsidR="00612202" w:rsidRDefault="00612202" w:rsidP="003F6E43">
            <w:pPr>
              <w:spacing w:after="200"/>
              <w:jc w:val="both"/>
              <w:rPr>
                <w:rFonts w:ascii="Calibri" w:hAnsi="Calibri"/>
              </w:rPr>
            </w:pPr>
            <w:r>
              <w:rPr>
                <w:sz w:val="24"/>
              </w:rPr>
              <w:t>Значение «значения». Метаязык семантики. Лингвистическая и нелингвистическая семантика. Язык, речь и высказывание; «langue» и «parole»; «компетенция» и «употребление». Слова: формы и значения. Предложения и высказывания; текст, разговор и дискурс. Теория значения и виды значения. 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709" w:type="dxa"/>
            <w:tcBorders>
              <w:top w:val="nil"/>
              <w:left w:val="nil"/>
              <w:bottom w:val="single" w:sz="8" w:space="0" w:color="000000"/>
              <w:right w:val="single" w:sz="8" w:space="0" w:color="000000"/>
            </w:tcBorders>
            <w:vAlign w:val="center"/>
          </w:tcPr>
          <w:p w14:paraId="3FD44BA0" w14:textId="77777777" w:rsidR="00612202" w:rsidRDefault="00612202" w:rsidP="003F6E43">
            <w:pPr>
              <w:rPr>
                <w:rFonts w:ascii="Courier New" w:hAnsi="Courier New"/>
                <w:sz w:val="20"/>
              </w:rPr>
            </w:pPr>
            <w:r>
              <w:rPr>
                <w:sz w:val="24"/>
              </w:rPr>
              <w:t>2</w:t>
            </w:r>
          </w:p>
        </w:tc>
      </w:tr>
      <w:tr w:rsidR="00612202" w14:paraId="1DE754FF" w14:textId="77777777" w:rsidTr="003F6E43">
        <w:trPr>
          <w:trHeight w:val="2038"/>
        </w:trPr>
        <w:tc>
          <w:tcPr>
            <w:tcW w:w="675" w:type="dxa"/>
            <w:tcBorders>
              <w:top w:val="nil"/>
              <w:left w:val="single" w:sz="8" w:space="0" w:color="000000"/>
              <w:bottom w:val="single" w:sz="8" w:space="0" w:color="000000"/>
              <w:right w:val="single" w:sz="8" w:space="0" w:color="000000"/>
            </w:tcBorders>
            <w:vAlign w:val="center"/>
          </w:tcPr>
          <w:p w14:paraId="3D233D34" w14:textId="77777777" w:rsidR="00612202" w:rsidRDefault="00612202" w:rsidP="003F6E43">
            <w:pPr>
              <w:jc w:val="center"/>
              <w:rPr>
                <w:rFonts w:ascii="Courier New" w:hAnsi="Courier New"/>
                <w:sz w:val="20"/>
              </w:rPr>
            </w:pPr>
            <w:r>
              <w:rPr>
                <w:sz w:val="24"/>
              </w:rPr>
              <w:t>2</w:t>
            </w:r>
          </w:p>
        </w:tc>
        <w:tc>
          <w:tcPr>
            <w:tcW w:w="851" w:type="dxa"/>
            <w:tcBorders>
              <w:top w:val="nil"/>
              <w:left w:val="nil"/>
              <w:bottom w:val="single" w:sz="8" w:space="0" w:color="000000"/>
              <w:right w:val="single" w:sz="8" w:space="0" w:color="000000"/>
            </w:tcBorders>
            <w:vAlign w:val="center"/>
          </w:tcPr>
          <w:p w14:paraId="0BEFD3F4" w14:textId="77777777" w:rsidR="00612202" w:rsidRDefault="00612202" w:rsidP="003F6E43">
            <w:pPr>
              <w:jc w:val="center"/>
              <w:rPr>
                <w:rFonts w:ascii="Courier New" w:hAnsi="Courier New"/>
                <w:sz w:val="20"/>
              </w:rPr>
            </w:pPr>
            <w:r>
              <w:rPr>
                <w:sz w:val="24"/>
              </w:rPr>
              <w:t>2</w:t>
            </w:r>
          </w:p>
        </w:tc>
        <w:tc>
          <w:tcPr>
            <w:tcW w:w="7229" w:type="dxa"/>
            <w:tcBorders>
              <w:top w:val="nil"/>
              <w:left w:val="nil"/>
              <w:bottom w:val="single" w:sz="8" w:space="0" w:color="000000"/>
              <w:right w:val="single" w:sz="8" w:space="0" w:color="000000"/>
            </w:tcBorders>
            <w:vAlign w:val="center"/>
          </w:tcPr>
          <w:p w14:paraId="0AA2E5E0" w14:textId="77777777" w:rsidR="00612202" w:rsidRDefault="00612202" w:rsidP="003F6E43">
            <w:pPr>
              <w:spacing w:after="200"/>
              <w:jc w:val="both"/>
              <w:rPr>
                <w:rFonts w:ascii="Calibri" w:hAnsi="Calibri"/>
              </w:rPr>
            </w:pPr>
            <w:r>
              <w:rPr>
                <w:sz w:val="24"/>
              </w:rPr>
              <w:t>Денотация и смысл. Базовые и небазовые выражения. Естественные (и культурные) коды. Семантические прототипы. 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p w14:paraId="265978A0" w14:textId="77777777" w:rsidR="00612202" w:rsidRDefault="00612202" w:rsidP="003F6E43">
            <w:pPr>
              <w:spacing w:after="200"/>
              <w:jc w:val="both"/>
              <w:rPr>
                <w:rFonts w:ascii="Calibri" w:hAnsi="Calibri"/>
              </w:rPr>
            </w:pPr>
            <w:r>
              <w:rPr>
                <w:sz w:val="24"/>
              </w:rPr>
              <w:t> </w:t>
            </w:r>
          </w:p>
        </w:tc>
        <w:tc>
          <w:tcPr>
            <w:tcW w:w="709" w:type="dxa"/>
            <w:tcBorders>
              <w:top w:val="nil"/>
              <w:left w:val="nil"/>
              <w:bottom w:val="single" w:sz="8" w:space="0" w:color="000000"/>
              <w:right w:val="single" w:sz="8" w:space="0" w:color="000000"/>
            </w:tcBorders>
            <w:vAlign w:val="center"/>
          </w:tcPr>
          <w:p w14:paraId="51755915" w14:textId="77777777" w:rsidR="00612202" w:rsidRDefault="00612202" w:rsidP="003F6E43">
            <w:pPr>
              <w:rPr>
                <w:rFonts w:ascii="Courier New" w:hAnsi="Courier New"/>
                <w:sz w:val="20"/>
              </w:rPr>
            </w:pPr>
            <w:r>
              <w:rPr>
                <w:sz w:val="24"/>
              </w:rPr>
              <w:t>2</w:t>
            </w:r>
          </w:p>
        </w:tc>
      </w:tr>
      <w:tr w:rsidR="00612202" w14:paraId="4AEBFC64" w14:textId="77777777" w:rsidTr="003F6E43">
        <w:trPr>
          <w:trHeight w:val="2103"/>
        </w:trPr>
        <w:tc>
          <w:tcPr>
            <w:tcW w:w="675" w:type="dxa"/>
            <w:tcBorders>
              <w:top w:val="nil"/>
              <w:left w:val="single" w:sz="8" w:space="0" w:color="000000"/>
              <w:bottom w:val="single" w:sz="8" w:space="0" w:color="000000"/>
              <w:right w:val="single" w:sz="8" w:space="0" w:color="000000"/>
            </w:tcBorders>
            <w:vAlign w:val="center"/>
          </w:tcPr>
          <w:p w14:paraId="4EB4705C" w14:textId="77777777" w:rsidR="00612202" w:rsidRDefault="00612202" w:rsidP="003F6E43">
            <w:pPr>
              <w:jc w:val="center"/>
              <w:rPr>
                <w:rFonts w:ascii="Courier New" w:hAnsi="Courier New"/>
                <w:sz w:val="20"/>
              </w:rPr>
            </w:pPr>
            <w:r>
              <w:rPr>
                <w:sz w:val="24"/>
              </w:rPr>
              <w:lastRenderedPageBreak/>
              <w:t>3</w:t>
            </w:r>
          </w:p>
        </w:tc>
        <w:tc>
          <w:tcPr>
            <w:tcW w:w="851" w:type="dxa"/>
            <w:tcBorders>
              <w:top w:val="nil"/>
              <w:left w:val="nil"/>
              <w:bottom w:val="single" w:sz="8" w:space="0" w:color="000000"/>
              <w:right w:val="single" w:sz="8" w:space="0" w:color="000000"/>
            </w:tcBorders>
            <w:vAlign w:val="center"/>
          </w:tcPr>
          <w:p w14:paraId="7B475C53" w14:textId="77777777" w:rsidR="00612202" w:rsidRDefault="00612202" w:rsidP="003F6E43">
            <w:pPr>
              <w:jc w:val="center"/>
              <w:rPr>
                <w:rFonts w:ascii="Courier New" w:hAnsi="Courier New"/>
                <w:sz w:val="20"/>
              </w:rPr>
            </w:pPr>
            <w:r>
              <w:rPr>
                <w:sz w:val="24"/>
              </w:rPr>
              <w:t>3</w:t>
            </w:r>
          </w:p>
        </w:tc>
        <w:tc>
          <w:tcPr>
            <w:tcW w:w="7229" w:type="dxa"/>
            <w:tcBorders>
              <w:top w:val="nil"/>
              <w:left w:val="nil"/>
              <w:bottom w:val="single" w:sz="8" w:space="0" w:color="000000"/>
              <w:right w:val="single" w:sz="8" w:space="0" w:color="000000"/>
            </w:tcBorders>
            <w:vAlign w:val="center"/>
          </w:tcPr>
          <w:p w14:paraId="7BADD35C" w14:textId="77777777" w:rsidR="00612202" w:rsidRDefault="00612202" w:rsidP="003F6E43">
            <w:pPr>
              <w:spacing w:after="200"/>
              <w:jc w:val="both"/>
              <w:rPr>
                <w:rFonts w:ascii="Calibri" w:hAnsi="Calibri"/>
              </w:rPr>
            </w:pPr>
            <w:r>
              <w:rPr>
                <w:sz w:val="24"/>
                <w:highlight w:val="white"/>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709" w:type="dxa"/>
            <w:tcBorders>
              <w:top w:val="nil"/>
              <w:left w:val="nil"/>
              <w:bottom w:val="single" w:sz="8" w:space="0" w:color="000000"/>
              <w:right w:val="single" w:sz="8" w:space="0" w:color="000000"/>
            </w:tcBorders>
            <w:vAlign w:val="center"/>
          </w:tcPr>
          <w:p w14:paraId="56927053" w14:textId="77777777" w:rsidR="00612202" w:rsidRDefault="00612202" w:rsidP="003F6E43">
            <w:pPr>
              <w:rPr>
                <w:rFonts w:ascii="Courier New" w:hAnsi="Courier New"/>
                <w:sz w:val="20"/>
              </w:rPr>
            </w:pPr>
            <w:r>
              <w:rPr>
                <w:sz w:val="24"/>
              </w:rPr>
              <w:t>2</w:t>
            </w:r>
          </w:p>
        </w:tc>
      </w:tr>
      <w:tr w:rsidR="00612202" w14:paraId="7AD54A28" w14:textId="77777777" w:rsidTr="003F6E43">
        <w:trPr>
          <w:trHeight w:val="731"/>
        </w:trPr>
        <w:tc>
          <w:tcPr>
            <w:tcW w:w="675" w:type="dxa"/>
            <w:tcBorders>
              <w:top w:val="nil"/>
              <w:left w:val="single" w:sz="8" w:space="0" w:color="000000"/>
              <w:bottom w:val="single" w:sz="8" w:space="0" w:color="000000"/>
              <w:right w:val="single" w:sz="8" w:space="0" w:color="000000"/>
            </w:tcBorders>
            <w:vAlign w:val="center"/>
          </w:tcPr>
          <w:p w14:paraId="5A3E52CE" w14:textId="77777777" w:rsidR="00612202" w:rsidRDefault="00612202" w:rsidP="003F6E43">
            <w:pPr>
              <w:jc w:val="center"/>
              <w:rPr>
                <w:rFonts w:ascii="Courier New" w:hAnsi="Courier New"/>
                <w:sz w:val="20"/>
              </w:rPr>
            </w:pPr>
            <w:r>
              <w:rPr>
                <w:sz w:val="24"/>
              </w:rPr>
              <w:t>4</w:t>
            </w:r>
          </w:p>
        </w:tc>
        <w:tc>
          <w:tcPr>
            <w:tcW w:w="851" w:type="dxa"/>
            <w:tcBorders>
              <w:top w:val="nil"/>
              <w:left w:val="nil"/>
              <w:bottom w:val="single" w:sz="8" w:space="0" w:color="000000"/>
              <w:right w:val="single" w:sz="8" w:space="0" w:color="000000"/>
            </w:tcBorders>
            <w:vAlign w:val="center"/>
          </w:tcPr>
          <w:p w14:paraId="23FB97CF" w14:textId="77777777" w:rsidR="00612202" w:rsidRDefault="00612202" w:rsidP="003F6E43">
            <w:pPr>
              <w:jc w:val="center"/>
              <w:rPr>
                <w:rFonts w:ascii="Courier New" w:hAnsi="Courier New"/>
                <w:sz w:val="20"/>
              </w:rPr>
            </w:pPr>
            <w:r>
              <w:rPr>
                <w:sz w:val="24"/>
              </w:rPr>
              <w:t>4</w:t>
            </w:r>
          </w:p>
        </w:tc>
        <w:tc>
          <w:tcPr>
            <w:tcW w:w="7229" w:type="dxa"/>
            <w:tcBorders>
              <w:top w:val="nil"/>
              <w:left w:val="nil"/>
              <w:bottom w:val="single" w:sz="8" w:space="0" w:color="000000"/>
              <w:right w:val="single" w:sz="8" w:space="0" w:color="000000"/>
            </w:tcBorders>
            <w:vAlign w:val="center"/>
          </w:tcPr>
          <w:p w14:paraId="05FB940E" w14:textId="77777777" w:rsidR="00612202" w:rsidRDefault="00612202" w:rsidP="003F6E43">
            <w:pPr>
              <w:ind w:hanging="6"/>
              <w:rPr>
                <w:rFonts w:ascii="Calibri" w:hAnsi="Calibri"/>
              </w:rPr>
            </w:pPr>
            <w:r>
              <w:rPr>
                <w:sz w:val="24"/>
                <w:highlight w:val="white"/>
              </w:rPr>
              <w:t>Речевые акты и иллокутивная сила. Высказывания. Локутивные акты. Иллокутивная сила. Утверждения, вопросы и директивы.</w:t>
            </w:r>
          </w:p>
        </w:tc>
        <w:tc>
          <w:tcPr>
            <w:tcW w:w="709" w:type="dxa"/>
            <w:tcBorders>
              <w:top w:val="nil"/>
              <w:left w:val="nil"/>
              <w:bottom w:val="single" w:sz="8" w:space="0" w:color="000000"/>
              <w:right w:val="single" w:sz="8" w:space="0" w:color="000000"/>
            </w:tcBorders>
            <w:vAlign w:val="center"/>
          </w:tcPr>
          <w:p w14:paraId="1F6B84E0" w14:textId="77777777" w:rsidR="00612202" w:rsidRDefault="00612202" w:rsidP="003F6E43">
            <w:pPr>
              <w:rPr>
                <w:rFonts w:ascii="Courier New" w:hAnsi="Courier New"/>
                <w:sz w:val="20"/>
              </w:rPr>
            </w:pPr>
            <w:r>
              <w:rPr>
                <w:sz w:val="24"/>
              </w:rPr>
              <w:t>2</w:t>
            </w:r>
          </w:p>
        </w:tc>
      </w:tr>
    </w:tbl>
    <w:p w14:paraId="638AD6FE" w14:textId="77777777" w:rsidR="00612202" w:rsidRDefault="00612202" w:rsidP="006E41B5">
      <w:pPr>
        <w:jc w:val="both"/>
        <w:rPr>
          <w:rFonts w:ascii="Calibri" w:hAnsi="Calibri"/>
        </w:rPr>
      </w:pPr>
      <w:r>
        <w:rPr>
          <w:b/>
          <w:sz w:val="24"/>
        </w:rPr>
        <w:t> </w:t>
      </w:r>
    </w:p>
    <w:p w14:paraId="6066AEDB" w14:textId="77777777" w:rsidR="00612202" w:rsidRDefault="00612202" w:rsidP="006E41B5">
      <w:pPr>
        <w:ind w:firstLine="709"/>
        <w:jc w:val="center"/>
        <w:rPr>
          <w:rFonts w:ascii="Calibri" w:hAnsi="Calibri"/>
        </w:rPr>
      </w:pPr>
      <w:r>
        <w:rPr>
          <w:b/>
          <w:sz w:val="24"/>
        </w:rPr>
        <w:t> </w:t>
      </w:r>
    </w:p>
    <w:p w14:paraId="5E4EE691" w14:textId="77777777" w:rsidR="00612202" w:rsidRDefault="00612202" w:rsidP="006E41B5">
      <w:pPr>
        <w:ind w:firstLine="709"/>
        <w:jc w:val="center"/>
        <w:rPr>
          <w:rFonts w:ascii="Calibri" w:hAnsi="Calibri"/>
        </w:rPr>
      </w:pPr>
      <w:r>
        <w:rPr>
          <w:b/>
          <w:sz w:val="24"/>
        </w:rPr>
        <w:t>4.7. Курсовой проект (курсовая работа)</w:t>
      </w:r>
    </w:p>
    <w:p w14:paraId="13F02ECE" w14:textId="77777777" w:rsidR="00612202" w:rsidRDefault="00612202" w:rsidP="006E41B5">
      <w:pPr>
        <w:ind w:firstLine="709"/>
        <w:jc w:val="both"/>
        <w:rPr>
          <w:rFonts w:ascii="Calibri" w:hAnsi="Calibri"/>
        </w:rPr>
      </w:pPr>
      <w:r>
        <w:rPr>
          <w:b/>
          <w:sz w:val="24"/>
        </w:rPr>
        <w:t> </w:t>
      </w:r>
    </w:p>
    <w:p w14:paraId="00405E6B" w14:textId="77777777" w:rsidR="00612202" w:rsidRDefault="00612202" w:rsidP="006E41B5">
      <w:pPr>
        <w:ind w:firstLine="709"/>
        <w:jc w:val="both"/>
        <w:rPr>
          <w:rFonts w:ascii="Calibri" w:hAnsi="Calibri"/>
        </w:rPr>
      </w:pPr>
      <w:r>
        <w:rPr>
          <w:b/>
          <w:sz w:val="24"/>
        </w:rPr>
        <w:t>           </w:t>
      </w:r>
      <w:r>
        <w:rPr>
          <w:rFonts w:ascii="Calibri" w:hAnsi="Calibri"/>
        </w:rPr>
        <w:t xml:space="preserve"> </w:t>
      </w:r>
      <w:r>
        <w:rPr>
          <w:sz w:val="24"/>
        </w:rPr>
        <w:t>Курсовая работа не предусмотрена учебным планом.</w:t>
      </w:r>
    </w:p>
    <w:p w14:paraId="4072F095" w14:textId="77777777" w:rsidR="00612202" w:rsidRDefault="00612202" w:rsidP="006E41B5">
      <w:pPr>
        <w:ind w:firstLine="709"/>
        <w:jc w:val="both"/>
        <w:rPr>
          <w:rFonts w:ascii="Calibri" w:hAnsi="Calibri"/>
        </w:rPr>
      </w:pPr>
      <w:r>
        <w:rPr>
          <w:sz w:val="24"/>
        </w:rPr>
        <w:t> </w:t>
      </w:r>
    </w:p>
    <w:p w14:paraId="14846970" w14:textId="77777777" w:rsidR="00612202" w:rsidRDefault="00612202" w:rsidP="006E41B5">
      <w:pPr>
        <w:ind w:firstLine="709"/>
        <w:jc w:val="both"/>
        <w:rPr>
          <w:rFonts w:ascii="Calibri" w:hAnsi="Calibri"/>
        </w:rPr>
      </w:pPr>
      <w:r>
        <w:rPr>
          <w:b/>
          <w:sz w:val="24"/>
        </w:rPr>
        <w:t>5. Перечень учебно-методического обеспечения для самостоятельной работы обучающихся по дисциплине (модулю)</w:t>
      </w:r>
    </w:p>
    <w:p w14:paraId="36CD9F5E" w14:textId="77777777" w:rsidR="00612202" w:rsidRDefault="00612202" w:rsidP="006E41B5">
      <w:pPr>
        <w:ind w:firstLine="709"/>
        <w:jc w:val="both"/>
        <w:rPr>
          <w:rFonts w:ascii="Calibri" w:hAnsi="Calibri"/>
        </w:rPr>
      </w:pPr>
      <w:r>
        <w:rPr>
          <w:b/>
          <w:sz w:val="24"/>
        </w:rPr>
        <w:t> </w:t>
      </w:r>
    </w:p>
    <w:p w14:paraId="09679D0A" w14:textId="77777777" w:rsidR="00612202" w:rsidRDefault="00612202" w:rsidP="006E41B5">
      <w:pPr>
        <w:ind w:firstLine="709"/>
        <w:jc w:val="both"/>
        <w:rPr>
          <w:rFonts w:ascii="Calibri" w:hAnsi="Calibri"/>
        </w:rPr>
      </w:pPr>
      <w:r>
        <w:rPr>
          <w:sz w:val="24"/>
        </w:rPr>
        <w:t>1. Основная литература по дисциплине.</w:t>
      </w:r>
    </w:p>
    <w:p w14:paraId="67002B79" w14:textId="77777777" w:rsidR="00612202" w:rsidRDefault="00612202" w:rsidP="006E41B5">
      <w:pPr>
        <w:ind w:firstLine="709"/>
        <w:jc w:val="both"/>
        <w:rPr>
          <w:rFonts w:ascii="Calibri" w:hAnsi="Calibri"/>
        </w:rPr>
      </w:pPr>
      <w:r>
        <w:rPr>
          <w:sz w:val="24"/>
        </w:rPr>
        <w:t>2. Дополнительная литература по дисциплине.</w:t>
      </w:r>
    </w:p>
    <w:p w14:paraId="0C90AC8F" w14:textId="77777777" w:rsidR="00612202" w:rsidRDefault="00612202" w:rsidP="006E41B5">
      <w:pPr>
        <w:ind w:firstLine="709"/>
        <w:jc w:val="both"/>
        <w:rPr>
          <w:rFonts w:ascii="Calibri" w:hAnsi="Calibri"/>
        </w:rPr>
      </w:pPr>
      <w:r>
        <w:rPr>
          <w:sz w:val="24"/>
        </w:rPr>
        <w:t>3. Методические указания для обучающихся по освоению дисциплины (модуля).</w:t>
      </w:r>
    </w:p>
    <w:p w14:paraId="25389722" w14:textId="77777777" w:rsidR="00612202" w:rsidRDefault="00612202" w:rsidP="006E41B5">
      <w:pPr>
        <w:ind w:firstLine="709"/>
        <w:jc w:val="both"/>
        <w:rPr>
          <w:rFonts w:ascii="Calibri" w:hAnsi="Calibri"/>
        </w:rPr>
      </w:pPr>
      <w:r>
        <w:rPr>
          <w:sz w:val="24"/>
        </w:rPr>
        <w:t>4. Фонды оценочных средств для проведения промежуточной аттестации обучающихся по дисциплине (модулю)</w:t>
      </w:r>
    </w:p>
    <w:p w14:paraId="070ABB23" w14:textId="77777777" w:rsidR="00612202" w:rsidRDefault="00612202" w:rsidP="006E41B5">
      <w:pPr>
        <w:ind w:firstLine="709"/>
        <w:jc w:val="both"/>
        <w:rPr>
          <w:rFonts w:ascii="Calibri" w:hAnsi="Calibri"/>
        </w:rPr>
      </w:pPr>
      <w:r>
        <w:rPr>
          <w:sz w:val="24"/>
        </w:rPr>
        <w:t>Задания для самостоятельной работы, их содержание и форма контроля приведены в форме таблицы.</w:t>
      </w:r>
    </w:p>
    <w:p w14:paraId="41B9E1A4" w14:textId="77777777" w:rsidR="00612202" w:rsidRDefault="00612202" w:rsidP="006E41B5">
      <w:pPr>
        <w:ind w:firstLine="709"/>
        <w:jc w:val="both"/>
        <w:rPr>
          <w:rFonts w:ascii="Calibri" w:hAnsi="Calibri"/>
        </w:rPr>
      </w:pPr>
      <w:r>
        <w:rPr>
          <w:sz w:val="24"/>
        </w:rPr>
        <w:t> </w:t>
      </w:r>
    </w:p>
    <w:p w14:paraId="131225B3" w14:textId="77777777" w:rsidR="00612202" w:rsidRDefault="00612202" w:rsidP="006E41B5">
      <w:pPr>
        <w:ind w:firstLine="709"/>
        <w:jc w:val="both"/>
        <w:rPr>
          <w:rFonts w:ascii="Calibri" w:hAnsi="Calibri"/>
        </w:rPr>
      </w:pPr>
      <w:r>
        <w:rPr>
          <w:b/>
          <w:sz w:val="24"/>
        </w:rPr>
        <w:t> </w:t>
      </w:r>
    </w:p>
    <w:p w14:paraId="3A3D04B1" w14:textId="77777777" w:rsidR="00612202" w:rsidRDefault="00612202" w:rsidP="006E41B5">
      <w:pPr>
        <w:ind w:firstLine="709"/>
        <w:jc w:val="both"/>
        <w:rPr>
          <w:rFonts w:ascii="Calibri" w:hAnsi="Calibri"/>
        </w:rPr>
      </w:pPr>
      <w:r>
        <w:rPr>
          <w:b/>
          <w:sz w:val="24"/>
        </w:rPr>
        <w:t>6. Фонд оценочных средств для проведения промежуточной аттестации обучающихся по дисциплине (модулю) (см. Приложение)</w:t>
      </w:r>
    </w:p>
    <w:p w14:paraId="51E9CAC6" w14:textId="77777777" w:rsidR="00612202" w:rsidRDefault="00612202" w:rsidP="006E41B5">
      <w:pPr>
        <w:ind w:firstLine="709"/>
        <w:rPr>
          <w:rFonts w:ascii="Calibri" w:hAnsi="Calibri"/>
        </w:rPr>
      </w:pPr>
      <w:r>
        <w:rPr>
          <w:sz w:val="24"/>
        </w:rPr>
        <w:t> </w:t>
      </w:r>
    </w:p>
    <w:p w14:paraId="1114EAEB" w14:textId="77777777" w:rsidR="00612202" w:rsidRDefault="00612202" w:rsidP="006E41B5">
      <w:pPr>
        <w:ind w:firstLine="709"/>
        <w:jc w:val="both"/>
        <w:rPr>
          <w:sz w:val="24"/>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667"/>
        <w:gridCol w:w="4028"/>
        <w:gridCol w:w="2874"/>
        <w:gridCol w:w="1895"/>
      </w:tblGrid>
      <w:tr w:rsidR="00612202" w14:paraId="743F5A69" w14:textId="77777777" w:rsidTr="003F6E43">
        <w:tc>
          <w:tcPr>
            <w:tcW w:w="667" w:type="dxa"/>
            <w:tcBorders>
              <w:top w:val="single" w:sz="8" w:space="0" w:color="000000"/>
              <w:left w:val="single" w:sz="8" w:space="0" w:color="000000"/>
              <w:bottom w:val="single" w:sz="8" w:space="0" w:color="000000"/>
              <w:right w:val="single" w:sz="8" w:space="0" w:color="000000"/>
            </w:tcBorders>
            <w:vAlign w:val="center"/>
          </w:tcPr>
          <w:p w14:paraId="6A84FCCE" w14:textId="77777777" w:rsidR="00612202" w:rsidRDefault="00612202" w:rsidP="003F6E43">
            <w:pPr>
              <w:jc w:val="center"/>
              <w:rPr>
                <w:sz w:val="24"/>
              </w:rPr>
            </w:pPr>
            <w:r>
              <w:rPr>
                <w:sz w:val="24"/>
              </w:rPr>
              <w:t>№ п/п</w:t>
            </w:r>
          </w:p>
        </w:tc>
        <w:tc>
          <w:tcPr>
            <w:tcW w:w="4028" w:type="dxa"/>
            <w:tcBorders>
              <w:top w:val="single" w:sz="8" w:space="0" w:color="000000"/>
              <w:left w:val="nil"/>
              <w:bottom w:val="single" w:sz="8" w:space="0" w:color="000000"/>
              <w:right w:val="single" w:sz="8" w:space="0" w:color="000000"/>
            </w:tcBorders>
            <w:vAlign w:val="center"/>
          </w:tcPr>
          <w:p w14:paraId="0AE356F6" w14:textId="77777777" w:rsidR="00612202" w:rsidRDefault="00612202" w:rsidP="003F6E43">
            <w:pPr>
              <w:jc w:val="center"/>
              <w:rPr>
                <w:sz w:val="24"/>
              </w:rPr>
            </w:pPr>
            <w:r>
              <w:rPr>
                <w:sz w:val="24"/>
              </w:rPr>
              <w:t>Контролируемые разделы (темы) дисциплин</w:t>
            </w:r>
          </w:p>
        </w:tc>
        <w:tc>
          <w:tcPr>
            <w:tcW w:w="2874" w:type="dxa"/>
            <w:tcBorders>
              <w:top w:val="single" w:sz="8" w:space="0" w:color="000000"/>
              <w:left w:val="nil"/>
              <w:bottom w:val="single" w:sz="8" w:space="0" w:color="000000"/>
              <w:right w:val="single" w:sz="8" w:space="0" w:color="000000"/>
            </w:tcBorders>
            <w:vAlign w:val="center"/>
          </w:tcPr>
          <w:p w14:paraId="4E8BD2F7" w14:textId="77777777" w:rsidR="00612202" w:rsidRDefault="00612202" w:rsidP="003F6E43">
            <w:pPr>
              <w:jc w:val="center"/>
              <w:rPr>
                <w:sz w:val="24"/>
              </w:rPr>
            </w:pPr>
            <w:r>
              <w:rPr>
                <w:sz w:val="24"/>
              </w:rPr>
              <w:t>Код</w:t>
            </w:r>
          </w:p>
          <w:p w14:paraId="65291F07" w14:textId="77777777" w:rsidR="00612202" w:rsidRDefault="00612202" w:rsidP="003F6E43">
            <w:pPr>
              <w:jc w:val="center"/>
              <w:rPr>
                <w:sz w:val="24"/>
              </w:rPr>
            </w:pPr>
            <w:r>
              <w:rPr>
                <w:sz w:val="24"/>
              </w:rPr>
              <w:t>компетенции</w:t>
            </w:r>
          </w:p>
          <w:p w14:paraId="75982C73" w14:textId="77777777" w:rsidR="00612202" w:rsidRDefault="00612202" w:rsidP="003F6E43">
            <w:pPr>
              <w:jc w:val="center"/>
              <w:rPr>
                <w:sz w:val="24"/>
              </w:rPr>
            </w:pPr>
            <w:r>
              <w:rPr>
                <w:sz w:val="24"/>
              </w:rPr>
              <w:t>(или ее части)</w:t>
            </w:r>
          </w:p>
        </w:tc>
        <w:tc>
          <w:tcPr>
            <w:tcW w:w="1895" w:type="dxa"/>
            <w:tcBorders>
              <w:top w:val="single" w:sz="8" w:space="0" w:color="000000"/>
              <w:left w:val="nil"/>
              <w:bottom w:val="single" w:sz="8" w:space="0" w:color="000000"/>
              <w:right w:val="single" w:sz="8" w:space="0" w:color="000000"/>
            </w:tcBorders>
            <w:vAlign w:val="center"/>
          </w:tcPr>
          <w:p w14:paraId="69EE40F8" w14:textId="77777777" w:rsidR="00612202" w:rsidRDefault="00612202" w:rsidP="003F6E43">
            <w:pPr>
              <w:jc w:val="center"/>
              <w:rPr>
                <w:sz w:val="24"/>
              </w:rPr>
            </w:pPr>
            <w:r>
              <w:rPr>
                <w:sz w:val="24"/>
              </w:rPr>
              <w:t>Наименование оценочного средства</w:t>
            </w:r>
          </w:p>
        </w:tc>
      </w:tr>
      <w:tr w:rsidR="00612202" w14:paraId="2BB2659B" w14:textId="77777777" w:rsidTr="003F6E43">
        <w:tc>
          <w:tcPr>
            <w:tcW w:w="667" w:type="dxa"/>
            <w:tcBorders>
              <w:top w:val="nil"/>
              <w:left w:val="single" w:sz="8" w:space="0" w:color="000000"/>
              <w:bottom w:val="single" w:sz="8" w:space="0" w:color="000000"/>
              <w:right w:val="single" w:sz="8" w:space="0" w:color="000000"/>
            </w:tcBorders>
            <w:vAlign w:val="center"/>
          </w:tcPr>
          <w:p w14:paraId="3D7C52B3" w14:textId="77777777" w:rsidR="00612202" w:rsidRDefault="00612202" w:rsidP="003F6E43">
            <w:pPr>
              <w:ind w:left="360" w:hanging="720"/>
              <w:jc w:val="both"/>
              <w:rPr>
                <w:sz w:val="24"/>
              </w:rPr>
            </w:pPr>
            <w:r>
              <w:rPr>
                <w:sz w:val="24"/>
              </w:rPr>
              <w:t>1.</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657D6DDF" w14:textId="77777777" w:rsidR="00612202" w:rsidRDefault="00612202" w:rsidP="003F6E43">
            <w:pPr>
              <w:ind w:hanging="6"/>
              <w:rPr>
                <w:rFonts w:ascii="Calibri" w:hAnsi="Calibri"/>
              </w:rPr>
            </w:pPr>
            <w:r>
              <w:rPr>
                <w:sz w:val="24"/>
              </w:rPr>
              <w:t>Описание сцены. Предварительные метаязыковые замечания</w:t>
            </w:r>
          </w:p>
        </w:tc>
        <w:tc>
          <w:tcPr>
            <w:tcW w:w="2874" w:type="dxa"/>
            <w:tcBorders>
              <w:top w:val="nil"/>
              <w:left w:val="nil"/>
              <w:bottom w:val="single" w:sz="8" w:space="0" w:color="000000"/>
              <w:right w:val="single" w:sz="8" w:space="0" w:color="000000"/>
            </w:tcBorders>
            <w:vAlign w:val="center"/>
          </w:tcPr>
          <w:p w14:paraId="17ED03D8"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7AB9244C" w14:textId="77777777" w:rsidR="00612202" w:rsidRDefault="00612202" w:rsidP="003F6E43">
            <w:pPr>
              <w:jc w:val="both"/>
              <w:rPr>
                <w:sz w:val="24"/>
              </w:rPr>
            </w:pPr>
            <w:r>
              <w:rPr>
                <w:sz w:val="24"/>
              </w:rPr>
              <w:t>Коллоквиум</w:t>
            </w:r>
          </w:p>
        </w:tc>
      </w:tr>
      <w:tr w:rsidR="00612202" w14:paraId="2295B62D" w14:textId="77777777" w:rsidTr="003F6E43">
        <w:tc>
          <w:tcPr>
            <w:tcW w:w="667" w:type="dxa"/>
            <w:tcBorders>
              <w:top w:val="nil"/>
              <w:left w:val="single" w:sz="8" w:space="0" w:color="000000"/>
              <w:bottom w:val="single" w:sz="8" w:space="0" w:color="000000"/>
              <w:right w:val="single" w:sz="8" w:space="0" w:color="000000"/>
            </w:tcBorders>
            <w:vAlign w:val="center"/>
          </w:tcPr>
          <w:p w14:paraId="75F0B7A8" w14:textId="77777777" w:rsidR="00612202" w:rsidRDefault="00612202" w:rsidP="003F6E43">
            <w:pPr>
              <w:ind w:left="360" w:hanging="720"/>
              <w:jc w:val="both"/>
              <w:rPr>
                <w:sz w:val="24"/>
              </w:rPr>
            </w:pPr>
            <w:r>
              <w:rPr>
                <w:sz w:val="24"/>
              </w:rPr>
              <w:t>2.</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2EC2ABC2" w14:textId="77777777" w:rsidR="00612202" w:rsidRDefault="00612202" w:rsidP="003F6E43">
            <w:pPr>
              <w:jc w:val="both"/>
              <w:rPr>
                <w:rFonts w:ascii="Calibri" w:hAnsi="Calibri"/>
              </w:rPr>
            </w:pPr>
            <w:r>
              <w:rPr>
                <w:sz w:val="24"/>
              </w:rPr>
              <w:t>Лексическое значение. Слова как значимые единицы</w:t>
            </w:r>
          </w:p>
          <w:p w14:paraId="7D43F189" w14:textId="77777777" w:rsidR="00612202" w:rsidRDefault="00612202" w:rsidP="003F6E43">
            <w:pPr>
              <w:ind w:hanging="6"/>
              <w:rPr>
                <w:rFonts w:ascii="Calibri" w:hAnsi="Calibri"/>
              </w:rPr>
            </w:pPr>
            <w:r>
              <w:rPr>
                <w:sz w:val="24"/>
              </w:rPr>
              <w:t> </w:t>
            </w:r>
          </w:p>
        </w:tc>
        <w:tc>
          <w:tcPr>
            <w:tcW w:w="2874" w:type="dxa"/>
            <w:tcBorders>
              <w:top w:val="nil"/>
              <w:left w:val="nil"/>
              <w:bottom w:val="single" w:sz="8" w:space="0" w:color="000000"/>
              <w:right w:val="single" w:sz="8" w:space="0" w:color="000000"/>
            </w:tcBorders>
            <w:vAlign w:val="center"/>
          </w:tcPr>
          <w:p w14:paraId="32962096"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446CF23C" w14:textId="77777777" w:rsidR="00612202" w:rsidRDefault="00612202" w:rsidP="003F6E43">
            <w:pPr>
              <w:jc w:val="both"/>
              <w:rPr>
                <w:sz w:val="24"/>
              </w:rPr>
            </w:pPr>
            <w:r>
              <w:rPr>
                <w:sz w:val="24"/>
              </w:rPr>
              <w:t>Коллоквиум</w:t>
            </w:r>
          </w:p>
        </w:tc>
      </w:tr>
      <w:tr w:rsidR="00612202" w14:paraId="16DFF039" w14:textId="77777777" w:rsidTr="003F6E43">
        <w:tc>
          <w:tcPr>
            <w:tcW w:w="667" w:type="dxa"/>
            <w:tcBorders>
              <w:top w:val="nil"/>
              <w:left w:val="single" w:sz="8" w:space="0" w:color="000000"/>
              <w:bottom w:val="single" w:sz="8" w:space="0" w:color="000000"/>
              <w:right w:val="single" w:sz="8" w:space="0" w:color="000000"/>
            </w:tcBorders>
            <w:vAlign w:val="center"/>
          </w:tcPr>
          <w:p w14:paraId="647A8FAC" w14:textId="77777777" w:rsidR="00612202" w:rsidRDefault="00612202" w:rsidP="003F6E43">
            <w:pPr>
              <w:ind w:left="360" w:hanging="720"/>
              <w:jc w:val="both"/>
              <w:rPr>
                <w:sz w:val="24"/>
              </w:rPr>
            </w:pPr>
            <w:r>
              <w:rPr>
                <w:sz w:val="24"/>
              </w:rPr>
              <w:t>3.</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4CE6A395" w14:textId="77777777" w:rsidR="00612202" w:rsidRDefault="00612202" w:rsidP="003F6E43">
            <w:pPr>
              <w:ind w:left="-4"/>
              <w:rPr>
                <w:rFonts w:ascii="Calibri" w:hAnsi="Calibri"/>
              </w:rPr>
            </w:pPr>
            <w:r>
              <w:rPr>
                <w:sz w:val="24"/>
              </w:rPr>
              <w:t>Лексическое значение. Определение значений слов</w:t>
            </w:r>
          </w:p>
        </w:tc>
        <w:tc>
          <w:tcPr>
            <w:tcW w:w="2874" w:type="dxa"/>
            <w:tcBorders>
              <w:top w:val="nil"/>
              <w:left w:val="nil"/>
              <w:bottom w:val="single" w:sz="8" w:space="0" w:color="000000"/>
              <w:right w:val="single" w:sz="8" w:space="0" w:color="000000"/>
            </w:tcBorders>
            <w:vAlign w:val="center"/>
          </w:tcPr>
          <w:p w14:paraId="471E6CC3"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753F4250" w14:textId="77777777" w:rsidR="00612202" w:rsidRDefault="00612202" w:rsidP="003F6E43">
            <w:pPr>
              <w:jc w:val="both"/>
              <w:rPr>
                <w:sz w:val="24"/>
              </w:rPr>
            </w:pPr>
            <w:r>
              <w:rPr>
                <w:sz w:val="24"/>
              </w:rPr>
              <w:t>Коллоквиум</w:t>
            </w:r>
          </w:p>
        </w:tc>
      </w:tr>
      <w:tr w:rsidR="00612202" w14:paraId="4998F511" w14:textId="77777777" w:rsidTr="003F6E43">
        <w:tc>
          <w:tcPr>
            <w:tcW w:w="667" w:type="dxa"/>
            <w:tcBorders>
              <w:top w:val="nil"/>
              <w:left w:val="single" w:sz="8" w:space="0" w:color="000000"/>
              <w:bottom w:val="single" w:sz="8" w:space="0" w:color="000000"/>
              <w:right w:val="single" w:sz="8" w:space="0" w:color="000000"/>
            </w:tcBorders>
            <w:vAlign w:val="center"/>
          </w:tcPr>
          <w:p w14:paraId="280F899C" w14:textId="77777777" w:rsidR="00612202" w:rsidRDefault="00612202" w:rsidP="003F6E43">
            <w:pPr>
              <w:ind w:left="360" w:hanging="720"/>
              <w:jc w:val="both"/>
              <w:rPr>
                <w:sz w:val="24"/>
              </w:rPr>
            </w:pPr>
            <w:r>
              <w:rPr>
                <w:sz w:val="24"/>
              </w:rPr>
              <w:t>4.</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771EE369" w14:textId="77777777" w:rsidR="00612202" w:rsidRDefault="00612202" w:rsidP="003F6E43">
            <w:pPr>
              <w:ind w:hanging="6"/>
              <w:jc w:val="both"/>
              <w:rPr>
                <w:rFonts w:ascii="Calibri" w:hAnsi="Calibri"/>
              </w:rPr>
            </w:pPr>
            <w:r>
              <w:rPr>
                <w:sz w:val="24"/>
              </w:rPr>
              <w:t>Структурный подход</w:t>
            </w:r>
          </w:p>
        </w:tc>
        <w:tc>
          <w:tcPr>
            <w:tcW w:w="2874" w:type="dxa"/>
            <w:tcBorders>
              <w:top w:val="nil"/>
              <w:left w:val="nil"/>
              <w:bottom w:val="single" w:sz="8" w:space="0" w:color="000000"/>
              <w:right w:val="single" w:sz="8" w:space="0" w:color="000000"/>
            </w:tcBorders>
            <w:vAlign w:val="center"/>
          </w:tcPr>
          <w:p w14:paraId="770726C1"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6866C4CE" w14:textId="77777777" w:rsidR="00612202" w:rsidRDefault="00612202" w:rsidP="003F6E43">
            <w:pPr>
              <w:jc w:val="both"/>
              <w:rPr>
                <w:sz w:val="24"/>
              </w:rPr>
            </w:pPr>
            <w:r>
              <w:rPr>
                <w:sz w:val="24"/>
              </w:rPr>
              <w:t>Коллоквиум</w:t>
            </w:r>
          </w:p>
        </w:tc>
      </w:tr>
      <w:tr w:rsidR="00612202" w14:paraId="451162B0" w14:textId="77777777" w:rsidTr="003F6E43">
        <w:tc>
          <w:tcPr>
            <w:tcW w:w="667" w:type="dxa"/>
            <w:tcBorders>
              <w:top w:val="nil"/>
              <w:left w:val="single" w:sz="8" w:space="0" w:color="000000"/>
              <w:bottom w:val="single" w:sz="8" w:space="0" w:color="000000"/>
              <w:right w:val="single" w:sz="8" w:space="0" w:color="000000"/>
            </w:tcBorders>
            <w:vAlign w:val="center"/>
          </w:tcPr>
          <w:p w14:paraId="0BFE6C0A" w14:textId="77777777" w:rsidR="00612202" w:rsidRDefault="00612202" w:rsidP="003F6E43">
            <w:pPr>
              <w:ind w:left="360" w:hanging="720"/>
              <w:jc w:val="both"/>
              <w:rPr>
                <w:sz w:val="24"/>
              </w:rPr>
            </w:pPr>
            <w:r>
              <w:rPr>
                <w:sz w:val="24"/>
              </w:rPr>
              <w:t>5.</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3A836D76" w14:textId="77777777" w:rsidR="00612202" w:rsidRDefault="00612202" w:rsidP="003F6E43">
            <w:pPr>
              <w:ind w:hanging="4"/>
              <w:jc w:val="both"/>
              <w:rPr>
                <w:rFonts w:ascii="Calibri" w:hAnsi="Calibri"/>
              </w:rPr>
            </w:pPr>
            <w:r>
              <w:rPr>
                <w:sz w:val="24"/>
              </w:rPr>
              <w:t>Значение предложения</w:t>
            </w:r>
          </w:p>
        </w:tc>
        <w:tc>
          <w:tcPr>
            <w:tcW w:w="2874" w:type="dxa"/>
            <w:tcBorders>
              <w:top w:val="nil"/>
              <w:left w:val="nil"/>
              <w:bottom w:val="single" w:sz="8" w:space="0" w:color="000000"/>
              <w:right w:val="single" w:sz="8" w:space="0" w:color="000000"/>
            </w:tcBorders>
            <w:vAlign w:val="center"/>
          </w:tcPr>
          <w:p w14:paraId="5F0B19B0"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47E55C43" w14:textId="77777777" w:rsidR="00612202" w:rsidRDefault="00612202" w:rsidP="003F6E43">
            <w:pPr>
              <w:jc w:val="both"/>
              <w:rPr>
                <w:sz w:val="24"/>
              </w:rPr>
            </w:pPr>
            <w:r>
              <w:rPr>
                <w:sz w:val="24"/>
              </w:rPr>
              <w:t>Коллоквиум</w:t>
            </w:r>
          </w:p>
        </w:tc>
      </w:tr>
      <w:tr w:rsidR="00612202" w14:paraId="0D36655B" w14:textId="77777777" w:rsidTr="003F6E43">
        <w:tc>
          <w:tcPr>
            <w:tcW w:w="667" w:type="dxa"/>
            <w:tcBorders>
              <w:top w:val="nil"/>
              <w:left w:val="single" w:sz="8" w:space="0" w:color="000000"/>
              <w:bottom w:val="single" w:sz="8" w:space="0" w:color="000000"/>
              <w:right w:val="single" w:sz="8" w:space="0" w:color="000000"/>
            </w:tcBorders>
            <w:vAlign w:val="center"/>
          </w:tcPr>
          <w:p w14:paraId="4703C670" w14:textId="77777777" w:rsidR="00612202" w:rsidRDefault="00612202" w:rsidP="003F6E43">
            <w:pPr>
              <w:ind w:left="360" w:hanging="720"/>
              <w:jc w:val="both"/>
              <w:rPr>
                <w:sz w:val="24"/>
              </w:rPr>
            </w:pPr>
            <w:r>
              <w:rPr>
                <w:sz w:val="24"/>
              </w:rPr>
              <w:t>6.</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76E0A1FB" w14:textId="77777777" w:rsidR="00612202" w:rsidRDefault="00612202" w:rsidP="003F6E43">
            <w:pPr>
              <w:ind w:hanging="6"/>
              <w:rPr>
                <w:rFonts w:ascii="Calibri" w:hAnsi="Calibri"/>
              </w:rPr>
            </w:pPr>
            <w:r>
              <w:rPr>
                <w:sz w:val="24"/>
              </w:rPr>
              <w:t>Значение высказывания</w:t>
            </w:r>
          </w:p>
        </w:tc>
        <w:tc>
          <w:tcPr>
            <w:tcW w:w="2874" w:type="dxa"/>
            <w:tcBorders>
              <w:top w:val="nil"/>
              <w:left w:val="nil"/>
              <w:bottom w:val="single" w:sz="8" w:space="0" w:color="000000"/>
              <w:right w:val="single" w:sz="8" w:space="0" w:color="000000"/>
            </w:tcBorders>
            <w:vAlign w:val="center"/>
          </w:tcPr>
          <w:p w14:paraId="22B31E96"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4CA91278" w14:textId="77777777" w:rsidR="00612202" w:rsidRDefault="00612202" w:rsidP="003F6E43">
            <w:pPr>
              <w:jc w:val="both"/>
              <w:rPr>
                <w:sz w:val="24"/>
              </w:rPr>
            </w:pPr>
            <w:r>
              <w:rPr>
                <w:sz w:val="24"/>
              </w:rPr>
              <w:t>Коллоквиум</w:t>
            </w:r>
          </w:p>
        </w:tc>
      </w:tr>
    </w:tbl>
    <w:p w14:paraId="7ADB0CC7" w14:textId="77777777" w:rsidR="00612202" w:rsidRDefault="00612202" w:rsidP="006E41B5">
      <w:pPr>
        <w:ind w:left="284" w:firstLine="425"/>
        <w:jc w:val="center"/>
        <w:rPr>
          <w:rFonts w:ascii="Calibri" w:hAnsi="Calibri"/>
        </w:rPr>
      </w:pPr>
      <w:r>
        <w:rPr>
          <w:sz w:val="24"/>
        </w:rPr>
        <w:t> </w:t>
      </w:r>
    </w:p>
    <w:p w14:paraId="40861B64" w14:textId="77777777" w:rsidR="00612202" w:rsidRDefault="00612202" w:rsidP="006E41B5">
      <w:pPr>
        <w:rPr>
          <w:rFonts w:ascii="Calibri" w:hAnsi="Calibri"/>
        </w:rPr>
      </w:pPr>
    </w:p>
    <w:p w14:paraId="73D590C9" w14:textId="77777777" w:rsidR="00612202" w:rsidRDefault="00612202" w:rsidP="006E41B5">
      <w:pPr>
        <w:tabs>
          <w:tab w:val="left" w:pos="851"/>
          <w:tab w:val="left" w:pos="1134"/>
        </w:tabs>
        <w:ind w:firstLine="709"/>
        <w:jc w:val="center"/>
        <w:rPr>
          <w:rFonts w:ascii="Calibri" w:hAnsi="Calibri"/>
        </w:rPr>
      </w:pPr>
      <w:r>
        <w:rPr>
          <w:b/>
          <w:sz w:val="24"/>
        </w:rPr>
        <w:lastRenderedPageBreak/>
        <w:t>7. Перечень основной и дополнительной учебной литературы, необходимой для освоения дисциплины (модуля)</w:t>
      </w:r>
    </w:p>
    <w:p w14:paraId="63205778" w14:textId="77777777" w:rsidR="00612202" w:rsidRDefault="00612202" w:rsidP="006E41B5">
      <w:pPr>
        <w:tabs>
          <w:tab w:val="left" w:pos="851"/>
          <w:tab w:val="left" w:pos="1134"/>
        </w:tabs>
        <w:ind w:firstLine="709"/>
        <w:jc w:val="center"/>
        <w:rPr>
          <w:rFonts w:ascii="Calibri" w:hAnsi="Calibri"/>
        </w:rPr>
      </w:pPr>
      <w:r>
        <w:rPr>
          <w:b/>
          <w:sz w:val="24"/>
        </w:rPr>
        <w:t> </w:t>
      </w:r>
    </w:p>
    <w:p w14:paraId="6AC87886" w14:textId="77777777" w:rsidR="00612202" w:rsidRDefault="00612202" w:rsidP="006E41B5">
      <w:pPr>
        <w:tabs>
          <w:tab w:val="left" w:pos="851"/>
          <w:tab w:val="left" w:pos="1134"/>
        </w:tabs>
        <w:ind w:firstLine="709"/>
        <w:jc w:val="center"/>
        <w:rPr>
          <w:rFonts w:ascii="Calibri" w:hAnsi="Calibri"/>
        </w:rPr>
      </w:pPr>
      <w:r>
        <w:rPr>
          <w:b/>
          <w:sz w:val="24"/>
        </w:rPr>
        <w:t>7.1. Основная литература</w:t>
      </w:r>
    </w:p>
    <w:p w14:paraId="27C49608" w14:textId="77777777" w:rsidR="00612202" w:rsidRDefault="00612202" w:rsidP="00350946">
      <w:pPr>
        <w:tabs>
          <w:tab w:val="left" w:pos="851"/>
          <w:tab w:val="left" w:pos="1134"/>
        </w:tabs>
        <w:ind w:firstLine="709"/>
        <w:jc w:val="both"/>
        <w:rPr>
          <w:rFonts w:ascii="Calibri" w:hAnsi="Calibri"/>
        </w:rPr>
      </w:pPr>
      <w:r>
        <w:rPr>
          <w:sz w:val="24"/>
        </w:rPr>
        <w:t>1. Алефиренко, Н. Ф. Современные проблемы науки о языке: учебное пособие / Н. Ф.</w:t>
      </w:r>
      <w:r>
        <w:rPr>
          <w:rFonts w:ascii="Calibri" w:hAnsi="Calibri"/>
        </w:rPr>
        <w:t xml:space="preserve"> </w:t>
      </w:r>
      <w:r>
        <w:rPr>
          <w:sz w:val="24"/>
        </w:rPr>
        <w:t>Алефиренко. – 2-е изд. – Москва: Флинта: Наука, 2019. – 416 с.</w:t>
      </w:r>
    </w:p>
    <w:p w14:paraId="3BBC735E" w14:textId="77777777" w:rsidR="00612202" w:rsidRDefault="00612202" w:rsidP="006E41B5">
      <w:pPr>
        <w:tabs>
          <w:tab w:val="left" w:pos="851"/>
          <w:tab w:val="left" w:pos="1134"/>
        </w:tabs>
        <w:ind w:firstLine="709"/>
        <w:jc w:val="both"/>
        <w:rPr>
          <w:rFonts w:ascii="Calibri" w:hAnsi="Calibri"/>
        </w:rPr>
      </w:pPr>
      <w:r>
        <w:rPr>
          <w:sz w:val="24"/>
        </w:rPr>
        <w:t>2.</w:t>
      </w:r>
      <w:r>
        <w:rPr>
          <w:rFonts w:ascii="Calibri" w:hAnsi="Calibri"/>
        </w:rPr>
        <w:t xml:space="preserve"> </w:t>
      </w:r>
      <w:r>
        <w:rPr>
          <w:sz w:val="24"/>
        </w:rPr>
        <w:t>Лайонз Дж. Лингвистическая семантика: Введение. Под общ. ред. И.Б. Шатуновского. – М.: Языки славянской культуры, 2013. – 400с.</w:t>
      </w:r>
    </w:p>
    <w:p w14:paraId="47A2BB68" w14:textId="77777777" w:rsidR="00612202" w:rsidRDefault="00612202" w:rsidP="006E41B5">
      <w:pPr>
        <w:tabs>
          <w:tab w:val="left" w:pos="851"/>
          <w:tab w:val="left" w:pos="1134"/>
        </w:tabs>
        <w:ind w:firstLine="709"/>
        <w:jc w:val="both"/>
        <w:rPr>
          <w:rFonts w:ascii="Calibri" w:hAnsi="Calibri"/>
        </w:rPr>
      </w:pPr>
      <w:r>
        <w:rPr>
          <w:sz w:val="24"/>
        </w:rPr>
        <w:t>3. Маслова В. А. Современные направления в лингвистике: учебное пособие для вузов / В.А. Маслова. – М.: Академия, 2008. – 264 с.</w:t>
      </w:r>
    </w:p>
    <w:p w14:paraId="48FC71F4" w14:textId="77777777" w:rsidR="00612202" w:rsidRDefault="00612202" w:rsidP="006E41B5">
      <w:pPr>
        <w:tabs>
          <w:tab w:val="left" w:pos="851"/>
          <w:tab w:val="left" w:pos="1134"/>
        </w:tabs>
        <w:ind w:firstLine="709"/>
        <w:jc w:val="both"/>
        <w:rPr>
          <w:rFonts w:ascii="Calibri" w:hAnsi="Calibri"/>
        </w:rPr>
      </w:pPr>
      <w:r>
        <w:rPr>
          <w:sz w:val="24"/>
        </w:rPr>
        <w:t>4. Кронгауз М.А. Семантика. – М.: Издательский центр «Академия», 2005. – 352с. URL:</w:t>
      </w:r>
      <w:r>
        <w:rPr>
          <w:rFonts w:ascii="Calibri" w:hAnsi="Calibri"/>
        </w:rPr>
        <w:t xml:space="preserve"> </w:t>
      </w:r>
      <w:r>
        <w:rPr>
          <w:sz w:val="24"/>
          <w:u w:val="single" w:color="000000"/>
        </w:rPr>
        <w:t>http://yanko.lib.ru/books/language/ru/</w:t>
      </w:r>
    </w:p>
    <w:p w14:paraId="17AC6A12" w14:textId="77777777" w:rsidR="00612202" w:rsidRDefault="00612202" w:rsidP="006E41B5">
      <w:pPr>
        <w:tabs>
          <w:tab w:val="left" w:pos="851"/>
          <w:tab w:val="left" w:pos="1134"/>
        </w:tabs>
        <w:ind w:firstLine="709"/>
        <w:jc w:val="both"/>
        <w:rPr>
          <w:rFonts w:ascii="Calibri" w:hAnsi="Calibri"/>
        </w:rPr>
      </w:pPr>
      <w:r>
        <w:rPr>
          <w:sz w:val="24"/>
        </w:rPr>
        <w:t>5. Насибуллина, Ф. Ф. Семантика колоративности в пространстве рекламного дискурса: монография / Ф. Ф. Насибуллина. Казань: Казанский национальный исследовательский технологический университет, 2016. — 180 c. — ISBN 978-5-7882-2021-5. — Текст: электронный // Цифровой образовательный ресурс IPR SMART: [сайт]. — URL:</w:t>
      </w:r>
      <w:r>
        <w:rPr>
          <w:rFonts w:ascii="Calibri" w:hAnsi="Calibri"/>
        </w:rPr>
        <w:t xml:space="preserve"> </w:t>
      </w:r>
      <w:r>
        <w:rPr>
          <w:sz w:val="24"/>
          <w:u w:val="single" w:color="000000"/>
        </w:rPr>
        <w:t>https://www.iprbookshop.ru/79505.html</w:t>
      </w:r>
    </w:p>
    <w:p w14:paraId="4C6DF281" w14:textId="77777777" w:rsidR="00612202" w:rsidRDefault="00612202" w:rsidP="006E41B5">
      <w:pPr>
        <w:tabs>
          <w:tab w:val="left" w:pos="851"/>
          <w:tab w:val="left" w:pos="1134"/>
        </w:tabs>
        <w:ind w:firstLine="709"/>
        <w:jc w:val="both"/>
        <w:rPr>
          <w:rFonts w:ascii="Calibri" w:hAnsi="Calibri"/>
        </w:rPr>
      </w:pPr>
      <w:r>
        <w:rPr>
          <w:sz w:val="24"/>
        </w:rPr>
        <w:t>6. Ирисханова, О. К. Игры фокуса в языке. Семантика, синтаксис и прагматика дефокусирования / О. К. Ирисханова.  М.: Языки славянской культуры, 2014. — 320 c. — ISBN 978-5-9551-0678-6. — Текст: электронный // Цифровой образовательный ресурс IPR SMART: [сайт]. — URL:</w:t>
      </w:r>
      <w:r>
        <w:rPr>
          <w:rFonts w:ascii="Calibri" w:hAnsi="Calibri"/>
        </w:rPr>
        <w:t xml:space="preserve"> </w:t>
      </w:r>
      <w:r>
        <w:rPr>
          <w:sz w:val="24"/>
          <w:u w:val="single" w:color="000000"/>
        </w:rPr>
        <w:t>https://www.iprbookshop.ru/35631.html</w:t>
      </w:r>
    </w:p>
    <w:p w14:paraId="30FD2105" w14:textId="77777777" w:rsidR="00612202" w:rsidRDefault="00612202" w:rsidP="006E41B5">
      <w:pPr>
        <w:tabs>
          <w:tab w:val="left" w:pos="851"/>
          <w:tab w:val="left" w:pos="1134"/>
        </w:tabs>
        <w:ind w:firstLine="709"/>
        <w:jc w:val="both"/>
        <w:rPr>
          <w:rFonts w:ascii="Calibri" w:hAnsi="Calibri"/>
        </w:rPr>
      </w:pPr>
      <w:r>
        <w:rPr>
          <w:sz w:val="24"/>
        </w:rPr>
        <w:t>7. Крылова, М. Н. Семантика современного русского сравнения. Лингвокультурологический анализ: монография / М. Н. Крылова. — Саратов: Вузовское образование, 2014. — 189 c. — Текст: электронный // Цифровой образовательный ресурс IPR SMART: [сайт]. — URL:</w:t>
      </w:r>
      <w:r>
        <w:rPr>
          <w:rFonts w:ascii="Calibri" w:hAnsi="Calibri"/>
        </w:rPr>
        <w:t xml:space="preserve"> </w:t>
      </w:r>
      <w:r>
        <w:rPr>
          <w:sz w:val="24"/>
          <w:u w:val="single" w:color="000000"/>
        </w:rPr>
        <w:t>https://www.iprbookshop.ru/21919.html</w:t>
      </w:r>
    </w:p>
    <w:p w14:paraId="79E894B4" w14:textId="77777777" w:rsidR="00612202" w:rsidRDefault="00612202" w:rsidP="006E41B5">
      <w:pPr>
        <w:tabs>
          <w:tab w:val="left" w:pos="851"/>
          <w:tab w:val="left" w:pos="1134"/>
        </w:tabs>
        <w:ind w:firstLine="709"/>
        <w:jc w:val="both"/>
        <w:rPr>
          <w:rFonts w:ascii="Calibri" w:hAnsi="Calibri"/>
        </w:rPr>
      </w:pPr>
      <w:r>
        <w:rPr>
          <w:sz w:val="24"/>
        </w:rPr>
        <w:t>8. Зализняк, А. А. Русская семантика в типологической перспективе / А. А. Зализняк. М.: Языки славянской культуры, 2013. — 639 c. — ISBN 978-5-9551-0692-2. — Текст: электронный // Цифровой образовательный ресурс IPR SMART: [сайт]. — URL:</w:t>
      </w:r>
      <w:r>
        <w:rPr>
          <w:rFonts w:ascii="Calibri" w:hAnsi="Calibri"/>
        </w:rPr>
        <w:t xml:space="preserve"> </w:t>
      </w:r>
      <w:r>
        <w:rPr>
          <w:sz w:val="24"/>
          <w:u w:val="single" w:color="000000"/>
        </w:rPr>
        <w:t>https://www.iprbookshop.ru/35697.html</w:t>
      </w:r>
    </w:p>
    <w:p w14:paraId="6A9DC010" w14:textId="77777777" w:rsidR="00612202" w:rsidRDefault="00612202" w:rsidP="006E41B5">
      <w:pPr>
        <w:tabs>
          <w:tab w:val="left" w:pos="851"/>
          <w:tab w:val="left" w:pos="1134"/>
        </w:tabs>
        <w:ind w:firstLine="709"/>
        <w:jc w:val="both"/>
        <w:rPr>
          <w:rFonts w:ascii="Calibri" w:hAnsi="Calibri"/>
        </w:rPr>
      </w:pPr>
      <w:r>
        <w:rPr>
          <w:sz w:val="24"/>
        </w:rPr>
        <w:t>9. Падучева, Е. В. Семантические исследования. Семантика времени и вида в русском языке. Семантика нарратива / Е. В. Падучева. — Москва: Языки славянских культур, 2011. — 480 c. — ISBN 978-5-9551-0431-7. — Текст: электронный // Цифровой образовательный ресурс IPR SMART: [сайт]. — URL:</w:t>
      </w:r>
      <w:r>
        <w:rPr>
          <w:rFonts w:ascii="Calibri" w:hAnsi="Calibri"/>
        </w:rPr>
        <w:t xml:space="preserve"> </w:t>
      </w:r>
      <w:r>
        <w:rPr>
          <w:sz w:val="24"/>
          <w:u w:val="single" w:color="000000"/>
        </w:rPr>
        <w:t>https://www.iprbookshop.ru/14979.html</w:t>
      </w:r>
    </w:p>
    <w:p w14:paraId="40DE1DA0" w14:textId="77777777" w:rsidR="00612202" w:rsidRDefault="00612202" w:rsidP="006E41B5">
      <w:pPr>
        <w:tabs>
          <w:tab w:val="left" w:pos="851"/>
          <w:tab w:val="left" w:pos="1134"/>
        </w:tabs>
        <w:ind w:firstLine="709"/>
        <w:jc w:val="both"/>
        <w:rPr>
          <w:rFonts w:ascii="Calibri" w:hAnsi="Calibri"/>
        </w:rPr>
      </w:pPr>
      <w:r>
        <w:rPr>
          <w:sz w:val="24"/>
        </w:rPr>
        <w:t>10. Апресян, Ю. Д. Избранные труды. Том I. Лексическая семантика / Ю. Д. Апресян. — Москва: Языки русской культуры, 1995. — 480 c. — ISBN 5-88766-043-0. — Текст: электронный // Цифровой образовательный ресурс IPR SMART: [сайт]. — URL:</w:t>
      </w:r>
      <w:r>
        <w:rPr>
          <w:rFonts w:ascii="Calibri" w:hAnsi="Calibri"/>
        </w:rPr>
        <w:t xml:space="preserve"> </w:t>
      </w:r>
      <w:r>
        <w:rPr>
          <w:sz w:val="24"/>
          <w:u w:val="single" w:color="000000"/>
        </w:rPr>
        <w:t>https://www.iprbookshop.ru/14989.html</w:t>
      </w:r>
    </w:p>
    <w:p w14:paraId="2423479D" w14:textId="77777777" w:rsidR="00612202" w:rsidRDefault="00612202" w:rsidP="006E41B5">
      <w:pPr>
        <w:tabs>
          <w:tab w:val="left" w:pos="851"/>
          <w:tab w:val="left" w:pos="1134"/>
        </w:tabs>
        <w:ind w:firstLine="709"/>
        <w:jc w:val="both"/>
        <w:rPr>
          <w:rFonts w:ascii="Calibri" w:hAnsi="Calibri"/>
        </w:rPr>
      </w:pPr>
      <w:r>
        <w:rPr>
          <w:sz w:val="24"/>
        </w:rPr>
        <w:t>11. Князев, Ю. П. Грамматическая семантика. Русский язык в типологической перспективе / Ю. П. Князев. — Москва: Языки славянских культур, 2007. — 704 c. — ISBN 5-9551-0178-0. — Текст: электронный // Цифровой образовательный ресурс IPR SMART: [сайт]. — URL:</w:t>
      </w:r>
      <w:r>
        <w:rPr>
          <w:rFonts w:ascii="Calibri" w:hAnsi="Calibri"/>
        </w:rPr>
        <w:t xml:space="preserve"> </w:t>
      </w:r>
      <w:r>
        <w:rPr>
          <w:sz w:val="24"/>
          <w:u w:val="single" w:color="000000"/>
        </w:rPr>
        <w:t>https://www.iprbookshop.ru/15083.html</w:t>
      </w:r>
    </w:p>
    <w:p w14:paraId="787F0642" w14:textId="77777777" w:rsidR="00612202" w:rsidRDefault="00612202" w:rsidP="006E41B5">
      <w:pPr>
        <w:tabs>
          <w:tab w:val="left" w:pos="851"/>
          <w:tab w:val="left" w:pos="1134"/>
        </w:tabs>
        <w:ind w:firstLine="709"/>
        <w:jc w:val="both"/>
        <w:rPr>
          <w:rFonts w:ascii="Calibri" w:hAnsi="Calibri"/>
        </w:rPr>
      </w:pPr>
      <w:r>
        <w:rPr>
          <w:b/>
          <w:sz w:val="24"/>
        </w:rPr>
        <w:t> </w:t>
      </w:r>
    </w:p>
    <w:p w14:paraId="3C2002F8" w14:textId="77777777" w:rsidR="00612202" w:rsidRDefault="00612202" w:rsidP="006E41B5">
      <w:pPr>
        <w:tabs>
          <w:tab w:val="left" w:pos="851"/>
          <w:tab w:val="left" w:pos="1134"/>
        </w:tabs>
        <w:ind w:firstLine="709"/>
        <w:jc w:val="center"/>
        <w:rPr>
          <w:rFonts w:ascii="Calibri" w:hAnsi="Calibri"/>
        </w:rPr>
      </w:pPr>
      <w:r>
        <w:rPr>
          <w:b/>
          <w:sz w:val="24"/>
        </w:rPr>
        <w:t> </w:t>
      </w:r>
    </w:p>
    <w:p w14:paraId="331EBAA3" w14:textId="77777777" w:rsidR="00612202" w:rsidRDefault="00612202" w:rsidP="006E41B5">
      <w:pPr>
        <w:tabs>
          <w:tab w:val="left" w:pos="851"/>
          <w:tab w:val="left" w:pos="1134"/>
        </w:tabs>
        <w:ind w:firstLine="709"/>
        <w:jc w:val="center"/>
        <w:rPr>
          <w:rFonts w:ascii="Calibri" w:hAnsi="Calibri"/>
        </w:rPr>
      </w:pPr>
      <w:r>
        <w:rPr>
          <w:b/>
          <w:sz w:val="24"/>
        </w:rPr>
        <w:t>8. Перечень ресурсов информационно-телекоммуникационной сети «Интернет», необходимых для освоения дисциплины (модуля):</w:t>
      </w:r>
    </w:p>
    <w:p w14:paraId="3CEAD130" w14:textId="77777777" w:rsidR="00612202" w:rsidRDefault="00612202" w:rsidP="006E41B5">
      <w:pPr>
        <w:tabs>
          <w:tab w:val="left" w:pos="851"/>
          <w:tab w:val="left" w:pos="1134"/>
          <w:tab w:val="left" w:pos="1276"/>
          <w:tab w:val="left" w:pos="1418"/>
        </w:tabs>
        <w:ind w:firstLine="709"/>
        <w:jc w:val="center"/>
        <w:rPr>
          <w:rFonts w:ascii="Calibri" w:hAnsi="Calibri"/>
        </w:rPr>
      </w:pPr>
      <w:r>
        <w:rPr>
          <w:b/>
          <w:sz w:val="24"/>
        </w:rPr>
        <w:t> </w:t>
      </w:r>
    </w:p>
    <w:p w14:paraId="1767ED57"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1.</w:t>
      </w:r>
      <w:r>
        <w:rPr>
          <w:sz w:val="14"/>
        </w:rPr>
        <w:t>              </w:t>
      </w:r>
      <w:r>
        <w:rPr>
          <w:rFonts w:ascii="Calibri" w:hAnsi="Calibri"/>
        </w:rPr>
        <w:t xml:space="preserve"> </w:t>
      </w:r>
      <w:r>
        <w:rPr>
          <w:sz w:val="24"/>
          <w:u w:val="single" w:color="000000"/>
        </w:rPr>
        <w:t>http://elibrary.ru</w:t>
      </w:r>
    </w:p>
    <w:p w14:paraId="0908E05A"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2.</w:t>
      </w:r>
      <w:r>
        <w:rPr>
          <w:sz w:val="14"/>
        </w:rPr>
        <w:t>              </w:t>
      </w:r>
      <w:r>
        <w:rPr>
          <w:rFonts w:ascii="Calibri" w:hAnsi="Calibri"/>
        </w:rPr>
        <w:t xml:space="preserve"> </w:t>
      </w:r>
      <w:r>
        <w:rPr>
          <w:sz w:val="24"/>
          <w:u w:val="single" w:color="000000"/>
        </w:rPr>
        <w:t>http://royallib.ru/</w:t>
      </w:r>
    </w:p>
    <w:p w14:paraId="34938396"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3.</w:t>
      </w:r>
      <w:r>
        <w:rPr>
          <w:sz w:val="14"/>
        </w:rPr>
        <w:t>              </w:t>
      </w:r>
      <w:r>
        <w:rPr>
          <w:rFonts w:ascii="Calibri" w:hAnsi="Calibri"/>
        </w:rPr>
        <w:t xml:space="preserve"> </w:t>
      </w:r>
      <w:r>
        <w:rPr>
          <w:sz w:val="24"/>
        </w:rPr>
        <w:t>http://</w:t>
      </w:r>
      <w:r>
        <w:rPr>
          <w:sz w:val="24"/>
          <w:u w:val="single" w:color="000000"/>
        </w:rPr>
        <w:t>www.gramota.ru</w:t>
      </w:r>
    </w:p>
    <w:p w14:paraId="1A2BCF63"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4.</w:t>
      </w:r>
      <w:r>
        <w:rPr>
          <w:sz w:val="14"/>
        </w:rPr>
        <w:t>              </w:t>
      </w:r>
      <w:r>
        <w:rPr>
          <w:rFonts w:ascii="Calibri" w:hAnsi="Calibri"/>
        </w:rPr>
        <w:t xml:space="preserve"> </w:t>
      </w:r>
      <w:r>
        <w:rPr>
          <w:sz w:val="24"/>
          <w:u w:val="single" w:color="000000"/>
        </w:rPr>
        <w:t>https://e.lanbook.com/</w:t>
      </w:r>
    </w:p>
    <w:p w14:paraId="1DBFBDCB"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5.</w:t>
      </w:r>
      <w:r>
        <w:rPr>
          <w:sz w:val="14"/>
        </w:rPr>
        <w:t>              </w:t>
      </w:r>
      <w:r>
        <w:rPr>
          <w:rFonts w:ascii="Calibri" w:hAnsi="Calibri"/>
        </w:rPr>
        <w:t xml:space="preserve"> </w:t>
      </w:r>
      <w:r>
        <w:rPr>
          <w:sz w:val="24"/>
          <w:u w:val="single" w:color="000000"/>
        </w:rPr>
        <w:t>https://www.iprbookshop.ru</w:t>
      </w:r>
    </w:p>
    <w:p w14:paraId="5FE0CA65"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6.</w:t>
      </w:r>
      <w:r>
        <w:rPr>
          <w:sz w:val="14"/>
        </w:rPr>
        <w:t>              </w:t>
      </w:r>
      <w:r>
        <w:rPr>
          <w:rFonts w:ascii="Calibri" w:hAnsi="Calibri"/>
        </w:rPr>
        <w:t xml:space="preserve"> </w:t>
      </w:r>
      <w:r>
        <w:rPr>
          <w:sz w:val="24"/>
          <w:u w:val="single" w:color="000000"/>
        </w:rPr>
        <w:t>https://znanium.com/about/fund</w:t>
      </w:r>
    </w:p>
    <w:p w14:paraId="4DC160A1" w14:textId="77777777" w:rsidR="00612202" w:rsidRDefault="00612202" w:rsidP="006E41B5">
      <w:pPr>
        <w:tabs>
          <w:tab w:val="left" w:pos="851"/>
          <w:tab w:val="left" w:pos="1134"/>
        </w:tabs>
        <w:ind w:firstLine="709"/>
        <w:rPr>
          <w:rFonts w:ascii="Calibri" w:hAnsi="Calibri"/>
        </w:rPr>
      </w:pPr>
      <w:r>
        <w:rPr>
          <w:sz w:val="24"/>
        </w:rPr>
        <w:lastRenderedPageBreak/>
        <w:t> </w:t>
      </w:r>
    </w:p>
    <w:p w14:paraId="0EA4D576" w14:textId="77777777" w:rsidR="00612202" w:rsidRDefault="00612202" w:rsidP="006E41B5">
      <w:pPr>
        <w:tabs>
          <w:tab w:val="left" w:pos="851"/>
          <w:tab w:val="left" w:pos="1134"/>
        </w:tabs>
        <w:ind w:firstLine="709"/>
        <w:jc w:val="center"/>
        <w:rPr>
          <w:rFonts w:ascii="Calibri" w:hAnsi="Calibri"/>
        </w:rPr>
      </w:pPr>
      <w:r>
        <w:rPr>
          <w:b/>
          <w:sz w:val="24"/>
        </w:rPr>
        <w:t>9. Методические указания для обучающихся по освоению дисциплины (модуля)</w:t>
      </w:r>
    </w:p>
    <w:p w14:paraId="649DC297" w14:textId="77777777" w:rsidR="00612202" w:rsidRDefault="00612202" w:rsidP="006E41B5">
      <w:pPr>
        <w:tabs>
          <w:tab w:val="left" w:pos="851"/>
          <w:tab w:val="left" w:pos="1134"/>
        </w:tabs>
        <w:ind w:firstLine="709"/>
        <w:jc w:val="both"/>
        <w:rPr>
          <w:rFonts w:ascii="Calibri" w:hAnsi="Calibri"/>
        </w:rPr>
      </w:pPr>
      <w:r>
        <w:rPr>
          <w:sz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33F19F0" w14:textId="77777777" w:rsidR="00612202" w:rsidRDefault="00612202" w:rsidP="006E41B5">
      <w:pPr>
        <w:tabs>
          <w:tab w:val="left" w:pos="851"/>
          <w:tab w:val="left" w:pos="1134"/>
        </w:tabs>
        <w:ind w:firstLine="709"/>
        <w:rPr>
          <w:rFonts w:ascii="Calibri" w:hAnsi="Calibri"/>
        </w:rPr>
      </w:pPr>
      <w:r>
        <w:rPr>
          <w:sz w:val="24"/>
        </w:rPr>
        <w:t> </w:t>
      </w:r>
    </w:p>
    <w:p w14:paraId="76D2C20F" w14:textId="77777777" w:rsidR="00612202" w:rsidRDefault="00612202" w:rsidP="006E41B5">
      <w:pPr>
        <w:tabs>
          <w:tab w:val="left" w:pos="851"/>
          <w:tab w:val="left" w:pos="1134"/>
        </w:tabs>
        <w:ind w:firstLine="709"/>
        <w:jc w:val="both"/>
        <w:rPr>
          <w:rFonts w:ascii="Calibri" w:hAnsi="Calibri"/>
        </w:rPr>
      </w:pPr>
      <w:r>
        <w:rPr>
          <w:b/>
          <w:sz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0E6BAA4B" w14:textId="77777777" w:rsidR="00612202" w:rsidRDefault="00612202" w:rsidP="006E41B5">
      <w:pPr>
        <w:tabs>
          <w:tab w:val="left" w:pos="851"/>
          <w:tab w:val="left" w:pos="1134"/>
        </w:tabs>
        <w:ind w:firstLine="709"/>
        <w:jc w:val="both"/>
        <w:rPr>
          <w:rFonts w:ascii="Calibri" w:hAnsi="Calibri"/>
        </w:rPr>
      </w:pPr>
      <w:r>
        <w:rPr>
          <w:sz w:val="24"/>
        </w:rPr>
        <w:t>На занятиях используется компьютерная техника для демонстрации презентационных мультимедийных материалов. На практических занятиях обучающиеся представляют доклады, подготовленные ими в часы самостоятельной работы.</w:t>
      </w:r>
    </w:p>
    <w:p w14:paraId="5370C800" w14:textId="77777777" w:rsidR="00612202" w:rsidRDefault="00612202" w:rsidP="006E41B5">
      <w:pPr>
        <w:tabs>
          <w:tab w:val="left" w:pos="851"/>
          <w:tab w:val="left" w:pos="1134"/>
        </w:tabs>
        <w:ind w:firstLine="709"/>
        <w:jc w:val="both"/>
        <w:rPr>
          <w:rFonts w:ascii="Calibri" w:hAnsi="Calibri"/>
        </w:rPr>
      </w:pPr>
      <w:r>
        <w:rPr>
          <w:sz w:val="24"/>
        </w:rPr>
        <w:t>Информационные технологии:</w:t>
      </w:r>
    </w:p>
    <w:p w14:paraId="28B59027" w14:textId="77777777" w:rsidR="00612202" w:rsidRDefault="00612202" w:rsidP="006E41B5">
      <w:pPr>
        <w:tabs>
          <w:tab w:val="left" w:pos="851"/>
          <w:tab w:val="left" w:pos="1134"/>
        </w:tabs>
        <w:ind w:firstLine="709"/>
        <w:jc w:val="both"/>
        <w:rPr>
          <w:rFonts w:ascii="Calibri" w:hAnsi="Calibri"/>
        </w:rPr>
      </w:pPr>
      <w:r>
        <w:rPr>
          <w:sz w:val="24"/>
        </w:rPr>
        <w:t>1. Технические средства: комплект проекционного мультимедийного оборудования: экран, проектор, ноутбук;</w:t>
      </w:r>
    </w:p>
    <w:p w14:paraId="5867EE13" w14:textId="77777777" w:rsidR="00612202" w:rsidRDefault="00612202" w:rsidP="006E41B5">
      <w:pPr>
        <w:tabs>
          <w:tab w:val="left" w:pos="851"/>
          <w:tab w:val="left" w:pos="1134"/>
        </w:tabs>
        <w:ind w:firstLine="709"/>
        <w:jc w:val="both"/>
        <w:rPr>
          <w:rFonts w:ascii="Calibri" w:hAnsi="Calibri"/>
        </w:rPr>
      </w:pPr>
      <w:r>
        <w:rPr>
          <w:sz w:val="24"/>
        </w:rPr>
        <w:t>2. Методы обучения с использованием информационных технологий (компьютерное тестирование, демонстрация мультимедийных материалов);</w:t>
      </w:r>
    </w:p>
    <w:p w14:paraId="26253ACD" w14:textId="77777777" w:rsidR="00612202" w:rsidRDefault="00612202" w:rsidP="006E41B5">
      <w:pPr>
        <w:tabs>
          <w:tab w:val="left" w:pos="851"/>
          <w:tab w:val="left" w:pos="1134"/>
        </w:tabs>
        <w:ind w:firstLine="709"/>
        <w:jc w:val="both"/>
        <w:rPr>
          <w:rFonts w:ascii="Calibri" w:hAnsi="Calibri"/>
        </w:rPr>
      </w:pPr>
      <w:r>
        <w:rPr>
          <w:sz w:val="24"/>
        </w:rPr>
        <w:t>3. Перечень интернет-сервисов и электронных ресурсов (поисковые системы, электронная почта);</w:t>
      </w:r>
    </w:p>
    <w:p w14:paraId="7D4D9386" w14:textId="77777777" w:rsidR="00612202" w:rsidRDefault="00612202" w:rsidP="006E41B5">
      <w:pPr>
        <w:tabs>
          <w:tab w:val="left" w:pos="851"/>
          <w:tab w:val="left" w:pos="1134"/>
        </w:tabs>
        <w:ind w:firstLine="709"/>
        <w:jc w:val="both"/>
        <w:rPr>
          <w:rFonts w:ascii="Calibri" w:hAnsi="Calibri"/>
        </w:rPr>
      </w:pPr>
      <w:r>
        <w:rPr>
          <w:sz w:val="24"/>
        </w:rPr>
        <w:t>4.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24217FB5" w14:textId="77777777" w:rsidR="00612202" w:rsidRDefault="00612202" w:rsidP="006E41B5">
      <w:pPr>
        <w:tabs>
          <w:tab w:val="left" w:pos="851"/>
          <w:tab w:val="left" w:pos="1134"/>
        </w:tabs>
        <w:ind w:firstLine="709"/>
        <w:jc w:val="both"/>
        <w:rPr>
          <w:rFonts w:ascii="Calibri" w:hAnsi="Calibri"/>
        </w:rPr>
      </w:pPr>
      <w:r>
        <w:rPr>
          <w:sz w:val="24"/>
        </w:rPr>
        <w:t> </w:t>
      </w:r>
    </w:p>
    <w:p w14:paraId="342CF854" w14:textId="77777777" w:rsidR="00612202" w:rsidRDefault="00612202" w:rsidP="006E41B5">
      <w:pPr>
        <w:tabs>
          <w:tab w:val="left" w:pos="851"/>
          <w:tab w:val="left" w:pos="1134"/>
        </w:tabs>
        <w:ind w:firstLine="709"/>
        <w:jc w:val="both"/>
        <w:rPr>
          <w:rFonts w:ascii="Calibri" w:hAnsi="Calibri"/>
        </w:rPr>
      </w:pPr>
      <w:r>
        <w:rPr>
          <w:b/>
          <w:sz w:val="24"/>
        </w:rPr>
        <w:t>11. Материально-техническая база, необходимая для осуществления образовательного процесса по дисциплине (модулю)</w:t>
      </w:r>
    </w:p>
    <w:p w14:paraId="3C3F837C"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Для осуществления образовательного процесса по дисциплине имеется следующая материально-техническая база:</w:t>
      </w:r>
    </w:p>
    <w:p w14:paraId="6BA40522"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1. Аудитории для проведения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Специальные помещения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p w14:paraId="0E65E86F"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2. Для проведения занятий семинарского типа имеются наборы демонстрационного оборудования и учебно-наглядных пособий, обеспечивающие тематические иллюстрации;</w:t>
      </w:r>
    </w:p>
    <w:p w14:paraId="7692A032"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lastRenderedPageBreak/>
        <w:t>    3. Помещения для самостоятельной работы обучающихся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14:paraId="72188F01"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4. Библиотеку, читальный зал, доступ к библиотечным фондам с научной литературой; доступ к электронной библиотеке;</w:t>
      </w:r>
    </w:p>
    <w:p w14:paraId="3333087C"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5. Комплект лицензионного программного обеспечения включающий пакет прикладных программ Microsoft Office.</w:t>
      </w:r>
    </w:p>
    <w:p w14:paraId="47D93EE9"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w:t>
      </w:r>
    </w:p>
    <w:p w14:paraId="744F3D85" w14:textId="77777777" w:rsidR="00612202" w:rsidRDefault="00612202" w:rsidP="006E41B5">
      <w:pPr>
        <w:spacing w:after="200"/>
        <w:rPr>
          <w:rFonts w:ascii="Calibri" w:hAnsi="Calibri"/>
        </w:rPr>
      </w:pPr>
      <w:r>
        <w:rPr>
          <w:rFonts w:ascii="Calibri" w:hAnsi="Calibri"/>
        </w:rPr>
        <w:t> </w:t>
      </w:r>
    </w:p>
    <w:p w14:paraId="1EF7FF18" w14:textId="77777777" w:rsidR="00612202" w:rsidRDefault="00612202" w:rsidP="006E41B5">
      <w:pPr>
        <w:ind w:firstLine="709"/>
        <w:jc w:val="both"/>
        <w:rPr>
          <w:b/>
          <w:sz w:val="24"/>
        </w:rPr>
      </w:pPr>
    </w:p>
    <w:p w14:paraId="2B02053A" w14:textId="77777777" w:rsidR="00612202" w:rsidRDefault="00612202" w:rsidP="006E41B5">
      <w:pPr>
        <w:ind w:firstLine="709"/>
        <w:jc w:val="both"/>
        <w:rPr>
          <w:b/>
          <w:sz w:val="24"/>
        </w:rPr>
      </w:pPr>
    </w:p>
    <w:p w14:paraId="078F3CD1" w14:textId="0FE3EAE1" w:rsidR="00612202" w:rsidRDefault="00612202" w:rsidP="006E41B5">
      <w:pPr>
        <w:ind w:firstLine="709"/>
        <w:jc w:val="both"/>
        <w:rPr>
          <w:b/>
          <w:sz w:val="24"/>
        </w:rPr>
      </w:pPr>
    </w:p>
    <w:p w14:paraId="35B67C6D" w14:textId="34D02E66" w:rsidR="00411CE5" w:rsidRDefault="00411CE5" w:rsidP="006E41B5">
      <w:pPr>
        <w:ind w:firstLine="709"/>
        <w:jc w:val="both"/>
        <w:rPr>
          <w:b/>
          <w:sz w:val="24"/>
        </w:rPr>
      </w:pPr>
    </w:p>
    <w:p w14:paraId="3190DFDD" w14:textId="1DE8EED7" w:rsidR="00411CE5" w:rsidRDefault="00411CE5" w:rsidP="006E41B5">
      <w:pPr>
        <w:ind w:firstLine="709"/>
        <w:jc w:val="both"/>
        <w:rPr>
          <w:b/>
          <w:sz w:val="24"/>
        </w:rPr>
      </w:pPr>
    </w:p>
    <w:p w14:paraId="0C1F6183" w14:textId="2AEC82EF" w:rsidR="00411CE5" w:rsidRDefault="00411CE5" w:rsidP="006E41B5">
      <w:pPr>
        <w:ind w:firstLine="709"/>
        <w:jc w:val="both"/>
        <w:rPr>
          <w:b/>
          <w:sz w:val="24"/>
        </w:rPr>
      </w:pPr>
    </w:p>
    <w:p w14:paraId="4E67C1F9" w14:textId="7D893B4E" w:rsidR="00411CE5" w:rsidRDefault="00411CE5" w:rsidP="006E41B5">
      <w:pPr>
        <w:ind w:firstLine="709"/>
        <w:jc w:val="both"/>
        <w:rPr>
          <w:b/>
          <w:sz w:val="24"/>
        </w:rPr>
      </w:pPr>
    </w:p>
    <w:p w14:paraId="14B514FA" w14:textId="01F27532" w:rsidR="00411CE5" w:rsidRDefault="00411CE5" w:rsidP="006E41B5">
      <w:pPr>
        <w:ind w:firstLine="709"/>
        <w:jc w:val="both"/>
        <w:rPr>
          <w:b/>
          <w:sz w:val="24"/>
        </w:rPr>
      </w:pPr>
    </w:p>
    <w:p w14:paraId="4D869F62" w14:textId="409D507D" w:rsidR="00411CE5" w:rsidRDefault="00411CE5" w:rsidP="006E41B5">
      <w:pPr>
        <w:ind w:firstLine="709"/>
        <w:jc w:val="both"/>
        <w:rPr>
          <w:b/>
          <w:sz w:val="24"/>
        </w:rPr>
      </w:pPr>
    </w:p>
    <w:p w14:paraId="6E25ACBD" w14:textId="3660CCFD" w:rsidR="00411CE5" w:rsidRDefault="00411CE5" w:rsidP="006E41B5">
      <w:pPr>
        <w:ind w:firstLine="709"/>
        <w:jc w:val="both"/>
        <w:rPr>
          <w:b/>
          <w:sz w:val="24"/>
        </w:rPr>
      </w:pPr>
    </w:p>
    <w:p w14:paraId="3AA4E957" w14:textId="639889DE" w:rsidR="00411CE5" w:rsidRDefault="00411CE5" w:rsidP="006E41B5">
      <w:pPr>
        <w:ind w:firstLine="709"/>
        <w:jc w:val="both"/>
        <w:rPr>
          <w:b/>
          <w:sz w:val="24"/>
        </w:rPr>
      </w:pPr>
    </w:p>
    <w:p w14:paraId="6DEDECA0" w14:textId="5B9BB44E" w:rsidR="00411CE5" w:rsidRDefault="00411CE5" w:rsidP="006E41B5">
      <w:pPr>
        <w:ind w:firstLine="709"/>
        <w:jc w:val="both"/>
        <w:rPr>
          <w:b/>
          <w:sz w:val="24"/>
        </w:rPr>
      </w:pPr>
    </w:p>
    <w:p w14:paraId="7F60E9AD" w14:textId="43F18DC7" w:rsidR="00411CE5" w:rsidRDefault="00411CE5" w:rsidP="006E41B5">
      <w:pPr>
        <w:ind w:firstLine="709"/>
        <w:jc w:val="both"/>
        <w:rPr>
          <w:b/>
          <w:sz w:val="24"/>
        </w:rPr>
      </w:pPr>
    </w:p>
    <w:p w14:paraId="24D8F5EB" w14:textId="325EFE0E" w:rsidR="00411CE5" w:rsidRDefault="00411CE5" w:rsidP="006E41B5">
      <w:pPr>
        <w:ind w:firstLine="709"/>
        <w:jc w:val="both"/>
        <w:rPr>
          <w:b/>
          <w:sz w:val="24"/>
        </w:rPr>
      </w:pPr>
    </w:p>
    <w:p w14:paraId="01453615" w14:textId="573872AF" w:rsidR="00411CE5" w:rsidRDefault="00411CE5" w:rsidP="006E41B5">
      <w:pPr>
        <w:ind w:firstLine="709"/>
        <w:jc w:val="both"/>
        <w:rPr>
          <w:b/>
          <w:sz w:val="24"/>
        </w:rPr>
      </w:pPr>
    </w:p>
    <w:p w14:paraId="2B94801D" w14:textId="7B03A3FC" w:rsidR="00411CE5" w:rsidRDefault="00411CE5" w:rsidP="006E41B5">
      <w:pPr>
        <w:ind w:firstLine="709"/>
        <w:jc w:val="both"/>
        <w:rPr>
          <w:b/>
          <w:sz w:val="24"/>
        </w:rPr>
      </w:pPr>
    </w:p>
    <w:p w14:paraId="55B6F760" w14:textId="673D0F64" w:rsidR="00411CE5" w:rsidRDefault="00411CE5" w:rsidP="006E41B5">
      <w:pPr>
        <w:ind w:firstLine="709"/>
        <w:jc w:val="both"/>
        <w:rPr>
          <w:b/>
          <w:sz w:val="24"/>
        </w:rPr>
      </w:pPr>
    </w:p>
    <w:p w14:paraId="2C845049" w14:textId="6B08DC01" w:rsidR="00411CE5" w:rsidRDefault="00411CE5" w:rsidP="006E41B5">
      <w:pPr>
        <w:ind w:firstLine="709"/>
        <w:jc w:val="both"/>
        <w:rPr>
          <w:b/>
          <w:sz w:val="24"/>
        </w:rPr>
      </w:pPr>
    </w:p>
    <w:p w14:paraId="4DED0A3F" w14:textId="19AF04B5" w:rsidR="00411CE5" w:rsidRDefault="00411CE5" w:rsidP="006E41B5">
      <w:pPr>
        <w:ind w:firstLine="709"/>
        <w:jc w:val="both"/>
        <w:rPr>
          <w:b/>
          <w:sz w:val="24"/>
        </w:rPr>
      </w:pPr>
    </w:p>
    <w:p w14:paraId="6A5443DB" w14:textId="3DBC19ED" w:rsidR="00411CE5" w:rsidRDefault="00411CE5" w:rsidP="006E41B5">
      <w:pPr>
        <w:ind w:firstLine="709"/>
        <w:jc w:val="both"/>
        <w:rPr>
          <w:b/>
          <w:sz w:val="24"/>
        </w:rPr>
      </w:pPr>
    </w:p>
    <w:p w14:paraId="743B6C1E" w14:textId="26AF9EA1" w:rsidR="00411CE5" w:rsidRDefault="00411CE5" w:rsidP="006E41B5">
      <w:pPr>
        <w:ind w:firstLine="709"/>
        <w:jc w:val="both"/>
        <w:rPr>
          <w:b/>
          <w:sz w:val="24"/>
        </w:rPr>
      </w:pPr>
    </w:p>
    <w:p w14:paraId="3A655756" w14:textId="5CD457B5" w:rsidR="00411CE5" w:rsidRDefault="00411CE5" w:rsidP="006E41B5">
      <w:pPr>
        <w:ind w:firstLine="709"/>
        <w:jc w:val="both"/>
        <w:rPr>
          <w:b/>
          <w:sz w:val="24"/>
        </w:rPr>
      </w:pPr>
    </w:p>
    <w:p w14:paraId="59358FF2" w14:textId="76E024E8" w:rsidR="00411CE5" w:rsidRDefault="00411CE5" w:rsidP="006E41B5">
      <w:pPr>
        <w:ind w:firstLine="709"/>
        <w:jc w:val="both"/>
        <w:rPr>
          <w:b/>
          <w:sz w:val="24"/>
        </w:rPr>
      </w:pPr>
    </w:p>
    <w:p w14:paraId="0FF4CB00" w14:textId="3D1C7613" w:rsidR="00411CE5" w:rsidRDefault="00411CE5" w:rsidP="006E41B5">
      <w:pPr>
        <w:ind w:firstLine="709"/>
        <w:jc w:val="both"/>
        <w:rPr>
          <w:b/>
          <w:sz w:val="24"/>
        </w:rPr>
      </w:pPr>
    </w:p>
    <w:p w14:paraId="07EA7DCA" w14:textId="49E85B6A" w:rsidR="00411CE5" w:rsidRDefault="00411CE5" w:rsidP="006E41B5">
      <w:pPr>
        <w:ind w:firstLine="709"/>
        <w:jc w:val="both"/>
        <w:rPr>
          <w:b/>
          <w:sz w:val="24"/>
        </w:rPr>
      </w:pPr>
    </w:p>
    <w:p w14:paraId="7207D1B7" w14:textId="31053C03" w:rsidR="00411CE5" w:rsidRDefault="00411CE5" w:rsidP="006E41B5">
      <w:pPr>
        <w:ind w:firstLine="709"/>
        <w:jc w:val="both"/>
        <w:rPr>
          <w:b/>
          <w:sz w:val="24"/>
        </w:rPr>
      </w:pPr>
    </w:p>
    <w:p w14:paraId="30DC1389" w14:textId="05E63D73" w:rsidR="00411CE5" w:rsidRDefault="00411CE5" w:rsidP="006E41B5">
      <w:pPr>
        <w:ind w:firstLine="709"/>
        <w:jc w:val="both"/>
        <w:rPr>
          <w:b/>
          <w:sz w:val="24"/>
        </w:rPr>
      </w:pPr>
    </w:p>
    <w:p w14:paraId="6CD00D9C" w14:textId="04A719A7" w:rsidR="00411CE5" w:rsidRDefault="00411CE5" w:rsidP="006E41B5">
      <w:pPr>
        <w:ind w:firstLine="709"/>
        <w:jc w:val="both"/>
        <w:rPr>
          <w:b/>
          <w:sz w:val="24"/>
        </w:rPr>
      </w:pPr>
    </w:p>
    <w:p w14:paraId="198FD870" w14:textId="3E6F0014" w:rsidR="00411CE5" w:rsidRDefault="00411CE5" w:rsidP="006E41B5">
      <w:pPr>
        <w:ind w:firstLine="709"/>
        <w:jc w:val="both"/>
        <w:rPr>
          <w:b/>
          <w:sz w:val="24"/>
        </w:rPr>
      </w:pPr>
    </w:p>
    <w:p w14:paraId="4362CC5E" w14:textId="40470877" w:rsidR="00411CE5" w:rsidRDefault="00411CE5" w:rsidP="006E41B5">
      <w:pPr>
        <w:ind w:firstLine="709"/>
        <w:jc w:val="both"/>
        <w:rPr>
          <w:b/>
          <w:sz w:val="24"/>
        </w:rPr>
      </w:pPr>
    </w:p>
    <w:p w14:paraId="001CA0AA" w14:textId="654C4EA8" w:rsidR="00411CE5" w:rsidRDefault="00411CE5" w:rsidP="006E41B5">
      <w:pPr>
        <w:ind w:firstLine="709"/>
        <w:jc w:val="both"/>
        <w:rPr>
          <w:b/>
          <w:sz w:val="24"/>
        </w:rPr>
      </w:pPr>
    </w:p>
    <w:p w14:paraId="3B726603" w14:textId="2EC0674B" w:rsidR="00411CE5" w:rsidRDefault="00411CE5" w:rsidP="006E41B5">
      <w:pPr>
        <w:ind w:firstLine="709"/>
        <w:jc w:val="both"/>
        <w:rPr>
          <w:b/>
          <w:sz w:val="24"/>
        </w:rPr>
      </w:pPr>
    </w:p>
    <w:p w14:paraId="264778CC" w14:textId="1EF1E7B4" w:rsidR="00411CE5" w:rsidRDefault="00411CE5" w:rsidP="006E41B5">
      <w:pPr>
        <w:ind w:firstLine="709"/>
        <w:jc w:val="both"/>
        <w:rPr>
          <w:b/>
          <w:sz w:val="24"/>
        </w:rPr>
      </w:pPr>
    </w:p>
    <w:p w14:paraId="4152A3B5" w14:textId="1A5F1CE4" w:rsidR="00411CE5" w:rsidRDefault="00411CE5" w:rsidP="006E41B5">
      <w:pPr>
        <w:ind w:firstLine="709"/>
        <w:jc w:val="both"/>
        <w:rPr>
          <w:b/>
          <w:sz w:val="24"/>
        </w:rPr>
      </w:pPr>
    </w:p>
    <w:p w14:paraId="4DE40AE7" w14:textId="408322F9" w:rsidR="00411CE5" w:rsidRDefault="00411CE5" w:rsidP="006E41B5">
      <w:pPr>
        <w:ind w:firstLine="709"/>
        <w:jc w:val="both"/>
        <w:rPr>
          <w:b/>
          <w:sz w:val="24"/>
        </w:rPr>
      </w:pPr>
    </w:p>
    <w:p w14:paraId="01E1893F" w14:textId="445AE0BF" w:rsidR="00411CE5" w:rsidRDefault="00411CE5" w:rsidP="006E41B5">
      <w:pPr>
        <w:ind w:firstLine="709"/>
        <w:jc w:val="both"/>
        <w:rPr>
          <w:b/>
          <w:sz w:val="24"/>
        </w:rPr>
      </w:pPr>
    </w:p>
    <w:p w14:paraId="6D6CD554" w14:textId="0340F579" w:rsidR="00411CE5" w:rsidRDefault="00411CE5" w:rsidP="006E41B5">
      <w:pPr>
        <w:ind w:firstLine="709"/>
        <w:jc w:val="both"/>
        <w:rPr>
          <w:b/>
          <w:sz w:val="24"/>
        </w:rPr>
      </w:pPr>
    </w:p>
    <w:p w14:paraId="6E15E378" w14:textId="58C45B7F" w:rsidR="00411CE5" w:rsidRDefault="00411CE5" w:rsidP="006E41B5">
      <w:pPr>
        <w:ind w:firstLine="709"/>
        <w:jc w:val="both"/>
        <w:rPr>
          <w:b/>
          <w:sz w:val="24"/>
        </w:rPr>
      </w:pPr>
    </w:p>
    <w:p w14:paraId="7FF6ED13" w14:textId="3EF1FF38" w:rsidR="00411CE5" w:rsidRDefault="00411CE5" w:rsidP="006E41B5">
      <w:pPr>
        <w:ind w:firstLine="709"/>
        <w:jc w:val="both"/>
        <w:rPr>
          <w:b/>
          <w:sz w:val="24"/>
        </w:rPr>
      </w:pPr>
    </w:p>
    <w:p w14:paraId="64D8D0FF" w14:textId="6CD6B5AE" w:rsidR="00411CE5" w:rsidRDefault="00411CE5" w:rsidP="006E41B5">
      <w:pPr>
        <w:ind w:firstLine="709"/>
        <w:jc w:val="both"/>
        <w:rPr>
          <w:b/>
          <w:sz w:val="24"/>
        </w:rPr>
      </w:pPr>
    </w:p>
    <w:p w14:paraId="0404B566" w14:textId="43AFADCC" w:rsidR="00411CE5" w:rsidRDefault="00411CE5" w:rsidP="006E41B5">
      <w:pPr>
        <w:ind w:firstLine="709"/>
        <w:jc w:val="both"/>
        <w:rPr>
          <w:b/>
          <w:sz w:val="24"/>
        </w:rPr>
      </w:pPr>
    </w:p>
    <w:p w14:paraId="45AB373D" w14:textId="5472E79D" w:rsidR="00411CE5" w:rsidRDefault="00411CE5" w:rsidP="006E41B5">
      <w:pPr>
        <w:ind w:firstLine="709"/>
        <w:jc w:val="both"/>
        <w:rPr>
          <w:b/>
          <w:sz w:val="24"/>
        </w:rPr>
      </w:pPr>
    </w:p>
    <w:p w14:paraId="25BB437A" w14:textId="1C1874BE" w:rsidR="009A6A31" w:rsidRDefault="009A6A31" w:rsidP="006E41B5">
      <w:pPr>
        <w:ind w:firstLine="709"/>
        <w:jc w:val="both"/>
        <w:rPr>
          <w:b/>
          <w:sz w:val="24"/>
        </w:rPr>
      </w:pPr>
    </w:p>
    <w:p w14:paraId="44C39DA2" w14:textId="1F832E0A" w:rsidR="009A6A31" w:rsidRDefault="009A6A31" w:rsidP="006E41B5">
      <w:pPr>
        <w:ind w:firstLine="709"/>
        <w:jc w:val="both"/>
        <w:rPr>
          <w:b/>
          <w:sz w:val="24"/>
        </w:rPr>
      </w:pPr>
    </w:p>
    <w:p w14:paraId="0689F57A" w14:textId="759AF381" w:rsidR="009A6A31" w:rsidRDefault="009A6A31" w:rsidP="006E41B5">
      <w:pPr>
        <w:ind w:firstLine="709"/>
        <w:jc w:val="both"/>
        <w:rPr>
          <w:b/>
          <w:sz w:val="24"/>
        </w:rPr>
      </w:pPr>
    </w:p>
    <w:p w14:paraId="12809CB2" w14:textId="77777777" w:rsidR="009A6A31" w:rsidRDefault="009A6A31">
      <w:pPr>
        <w:keepNext/>
        <w:ind w:left="-142"/>
        <w:jc w:val="center"/>
        <w:outlineLvl w:val="3"/>
        <w:rPr>
          <w:rFonts w:eastAsia="Times New Roman"/>
          <w:color w:val="000000" w:themeColor="text1"/>
          <w:sz w:val="24"/>
          <w:szCs w:val="24"/>
          <w:lang w:eastAsia="ru-RU"/>
        </w:rPr>
      </w:pPr>
      <w:r>
        <w:rPr>
          <w:rFonts w:eastAsia="Times New Roman"/>
          <w:color w:val="000000" w:themeColor="text1"/>
          <w:sz w:val="24"/>
          <w:szCs w:val="24"/>
          <w:lang w:eastAsia="ru-RU"/>
        </w:rPr>
        <w:t>МИНИСТЕРСТВО НАУКИ И ВЫСШЕГО ОБРАЗОВАНИЯ</w:t>
      </w:r>
    </w:p>
    <w:p w14:paraId="6B080FA9" w14:textId="77777777" w:rsidR="009A6A31" w:rsidRDefault="009A6A31">
      <w:pPr>
        <w:keepNext/>
        <w:ind w:left="-142"/>
        <w:jc w:val="center"/>
        <w:outlineLvl w:val="3"/>
        <w:rPr>
          <w:rFonts w:eastAsia="Times New Roman"/>
          <w:color w:val="000000" w:themeColor="text1"/>
          <w:sz w:val="24"/>
          <w:szCs w:val="24"/>
          <w:lang w:eastAsia="ru-RU"/>
        </w:rPr>
      </w:pPr>
      <w:r>
        <w:rPr>
          <w:rFonts w:eastAsia="Times New Roman"/>
          <w:color w:val="000000" w:themeColor="text1"/>
          <w:sz w:val="24"/>
          <w:szCs w:val="24"/>
          <w:lang w:eastAsia="ru-RU"/>
        </w:rPr>
        <w:t>РОССИЙСКОЙ ФЕДЕРАЦИИ</w:t>
      </w:r>
    </w:p>
    <w:p w14:paraId="2F4DACAC" w14:textId="77777777" w:rsidR="009A6A31" w:rsidRDefault="009A6A31">
      <w:pPr>
        <w:jc w:val="center"/>
        <w:rPr>
          <w:rFonts w:eastAsia="Times New Roman"/>
          <w:color w:val="000000" w:themeColor="text1"/>
          <w:sz w:val="24"/>
          <w:szCs w:val="24"/>
          <w:lang w:eastAsia="ru-RU"/>
        </w:rPr>
      </w:pPr>
      <w:r>
        <w:rPr>
          <w:rFonts w:eastAsia="Times New Roman"/>
          <w:color w:val="000000" w:themeColor="text1"/>
          <w:sz w:val="24"/>
          <w:szCs w:val="24"/>
          <w:lang w:eastAsia="ru-RU"/>
        </w:rPr>
        <w:t>Федеральное государственное бюджетное образовательное</w:t>
      </w:r>
    </w:p>
    <w:p w14:paraId="51E61A13" w14:textId="77777777" w:rsidR="009A6A31" w:rsidRDefault="009A6A31">
      <w:pPr>
        <w:jc w:val="center"/>
        <w:rPr>
          <w:rFonts w:eastAsia="Times New Roman"/>
          <w:color w:val="000000" w:themeColor="text1"/>
          <w:sz w:val="24"/>
          <w:szCs w:val="24"/>
          <w:lang w:eastAsia="ru-RU"/>
        </w:rPr>
      </w:pPr>
      <w:r>
        <w:rPr>
          <w:rFonts w:eastAsia="Times New Roman"/>
          <w:color w:val="000000" w:themeColor="text1"/>
          <w:sz w:val="24"/>
          <w:szCs w:val="24"/>
          <w:lang w:eastAsia="ru-RU"/>
        </w:rPr>
        <w:t>учреждение высшего образования</w:t>
      </w:r>
    </w:p>
    <w:p w14:paraId="038331B5" w14:textId="77777777" w:rsidR="009A6A31" w:rsidRDefault="009A6A31">
      <w:pPr>
        <w:jc w:val="center"/>
        <w:rPr>
          <w:rFonts w:eastAsia="Times New Roman"/>
          <w:bCs/>
          <w:color w:val="000000" w:themeColor="text1"/>
          <w:sz w:val="24"/>
          <w:szCs w:val="24"/>
          <w:lang w:eastAsia="ru-RU"/>
        </w:rPr>
      </w:pPr>
      <w:r>
        <w:rPr>
          <w:rFonts w:eastAsia="Times New Roman"/>
          <w:bCs/>
          <w:color w:val="000000" w:themeColor="text1"/>
          <w:sz w:val="24"/>
          <w:szCs w:val="24"/>
          <w:lang w:eastAsia="ru-RU"/>
        </w:rPr>
        <w:t>«ЧЕЧЕНСКИЙ ГОСУДАРСТВЕННЫЙ УНИВЕРСИТЕТ ИМЕНИ</w:t>
      </w:r>
    </w:p>
    <w:p w14:paraId="5B16A852" w14:textId="77777777" w:rsidR="009A6A31" w:rsidRDefault="009A6A31">
      <w:pPr>
        <w:jc w:val="center"/>
        <w:rPr>
          <w:rFonts w:eastAsia="Times New Roman"/>
          <w:bCs/>
          <w:color w:val="000000" w:themeColor="text1"/>
          <w:sz w:val="24"/>
          <w:szCs w:val="24"/>
          <w:lang w:eastAsia="ru-RU"/>
        </w:rPr>
      </w:pPr>
      <w:r>
        <w:rPr>
          <w:rFonts w:eastAsia="Times New Roman"/>
          <w:bCs/>
          <w:color w:val="000000" w:themeColor="text1"/>
          <w:sz w:val="24"/>
          <w:szCs w:val="24"/>
          <w:lang w:eastAsia="ru-RU"/>
        </w:rPr>
        <w:t>АХМАТА АБДУЛХАМИДОВИЧА КАДЫРОВА»</w:t>
      </w:r>
    </w:p>
    <w:p w14:paraId="0F443B24" w14:textId="77777777" w:rsidR="009A6A31" w:rsidRDefault="009A6A31">
      <w:pPr>
        <w:widowControl w:val="0"/>
        <w:tabs>
          <w:tab w:val="left" w:leader="underscore" w:pos="9768"/>
        </w:tabs>
        <w:autoSpaceDE w:val="0"/>
        <w:autoSpaceDN w:val="0"/>
        <w:adjustRightInd w:val="0"/>
        <w:jc w:val="center"/>
        <w:rPr>
          <w:rFonts w:eastAsia="Times New Roman"/>
          <w:color w:val="000000" w:themeColor="text1"/>
          <w:sz w:val="24"/>
          <w:szCs w:val="24"/>
          <w:lang w:eastAsia="zh-CN"/>
        </w:rPr>
      </w:pPr>
      <w:r>
        <w:rPr>
          <w:rFonts w:eastAsia="Times New Roman"/>
          <w:color w:val="000000" w:themeColor="text1"/>
          <w:sz w:val="24"/>
          <w:szCs w:val="24"/>
          <w:lang w:eastAsia="zh-CN"/>
        </w:rPr>
        <w:t>______________________________________________________________</w:t>
      </w:r>
    </w:p>
    <w:p w14:paraId="479D9664"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color w:val="000000" w:themeColor="text1"/>
          <w:sz w:val="24"/>
          <w:szCs w:val="24"/>
          <w:lang w:eastAsia="ru-RU"/>
        </w:rPr>
        <w:t>Кафедра «Романские</w:t>
      </w:r>
      <w:r w:rsidRPr="00B07458">
        <w:rPr>
          <w:rFonts w:eastAsia="Times New Roman"/>
          <w:color w:val="000000" w:themeColor="text1"/>
          <w:sz w:val="24"/>
          <w:szCs w:val="24"/>
          <w:lang w:eastAsia="ru-RU"/>
        </w:rPr>
        <w:t xml:space="preserve"> языки</w:t>
      </w:r>
      <w:r>
        <w:rPr>
          <w:rFonts w:eastAsia="Times New Roman"/>
          <w:color w:val="000000" w:themeColor="text1"/>
          <w:sz w:val="24"/>
          <w:szCs w:val="24"/>
          <w:lang w:eastAsia="ru-RU"/>
        </w:rPr>
        <w:t>»</w:t>
      </w:r>
    </w:p>
    <w:p w14:paraId="039F4AA8"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p>
    <w:p w14:paraId="10FFB7B8"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p w14:paraId="3D37D986"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p w14:paraId="22A0AEB1"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p w14:paraId="095A7AF2"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b/>
          <w:bCs/>
          <w:color w:val="000000" w:themeColor="text1"/>
          <w:sz w:val="24"/>
          <w:szCs w:val="24"/>
          <w:lang w:eastAsia="ru-RU"/>
        </w:rPr>
        <w:t>РАБОЧАЯ ПРОГРАММА</w:t>
      </w:r>
    </w:p>
    <w:p w14:paraId="6F2B43B1"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b/>
          <w:bCs/>
          <w:color w:val="000000" w:themeColor="text1"/>
          <w:sz w:val="24"/>
          <w:szCs w:val="24"/>
          <w:lang w:eastAsia="ru-RU"/>
        </w:rPr>
        <w:t>УЧЕБНОЙ ДИСЦИПЛИНЫ</w:t>
      </w:r>
    </w:p>
    <w:p w14:paraId="69D0DCD4"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b/>
          <w:bCs/>
          <w:color w:val="000000" w:themeColor="text1"/>
          <w:sz w:val="24"/>
          <w:szCs w:val="24"/>
          <w:lang w:eastAsia="ru-RU"/>
        </w:rPr>
        <w:t>«Теория</w:t>
      </w:r>
      <w:r w:rsidRPr="00B07458">
        <w:rPr>
          <w:rFonts w:eastAsia="Times New Roman"/>
          <w:b/>
          <w:bCs/>
          <w:color w:val="000000" w:themeColor="text1"/>
          <w:sz w:val="24"/>
          <w:szCs w:val="24"/>
          <w:lang w:eastAsia="ru-RU"/>
        </w:rPr>
        <w:t xml:space="preserve"> и практика межкультурной коммуникации</w:t>
      </w:r>
      <w:r>
        <w:rPr>
          <w:rFonts w:eastAsia="Times New Roman"/>
          <w:b/>
          <w:bCs/>
          <w:color w:val="000000" w:themeColor="text1"/>
          <w:sz w:val="24"/>
          <w:szCs w:val="24"/>
          <w:lang w:eastAsia="ru-RU"/>
        </w:rPr>
        <w:t>»</w:t>
      </w:r>
    </w:p>
    <w:p w14:paraId="0CB490DA"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p>
    <w:p w14:paraId="0625BAE3"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tbl>
      <w:tblPr>
        <w:tblW w:w="92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4392"/>
      </w:tblGrid>
      <w:tr w:rsidR="009A6A31" w14:paraId="06BB1604" w14:textId="77777777">
        <w:trPr>
          <w:trHeight w:val="1408"/>
        </w:trPr>
        <w:tc>
          <w:tcPr>
            <w:tcW w:w="4818" w:type="dxa"/>
            <w:tcBorders>
              <w:top w:val="single" w:sz="4" w:space="0" w:color="auto"/>
              <w:left w:val="single" w:sz="4" w:space="0" w:color="auto"/>
              <w:bottom w:val="single" w:sz="4" w:space="0" w:color="auto"/>
              <w:right w:val="single" w:sz="4" w:space="0" w:color="auto"/>
            </w:tcBorders>
          </w:tcPr>
          <w:p w14:paraId="707F5913" w14:textId="77777777" w:rsidR="009A6A31" w:rsidRDefault="009A6A31">
            <w:pPr>
              <w:rPr>
                <w:color w:val="000000" w:themeColor="text1"/>
                <w:sz w:val="24"/>
                <w:szCs w:val="24"/>
              </w:rPr>
            </w:pPr>
            <w:r>
              <w:rPr>
                <w:color w:val="000000" w:themeColor="text1"/>
                <w:sz w:val="24"/>
                <w:szCs w:val="24"/>
              </w:rPr>
              <w:t>Направление подготовки (специальности)</w:t>
            </w:r>
          </w:p>
        </w:tc>
        <w:tc>
          <w:tcPr>
            <w:tcW w:w="4392" w:type="dxa"/>
            <w:tcBorders>
              <w:top w:val="single" w:sz="4" w:space="0" w:color="auto"/>
              <w:left w:val="single" w:sz="4" w:space="0" w:color="auto"/>
              <w:bottom w:val="single" w:sz="4" w:space="0" w:color="auto"/>
              <w:right w:val="single" w:sz="4" w:space="0" w:color="auto"/>
            </w:tcBorders>
          </w:tcPr>
          <w:p w14:paraId="60891A19" w14:textId="77777777" w:rsidR="009A6A31" w:rsidRDefault="009A6A31">
            <w:pPr>
              <w:rPr>
                <w:color w:val="000000" w:themeColor="text1"/>
                <w:sz w:val="24"/>
                <w:szCs w:val="24"/>
              </w:rPr>
            </w:pPr>
            <w:r>
              <w:rPr>
                <w:color w:val="000000" w:themeColor="text1"/>
                <w:sz w:val="24"/>
                <w:szCs w:val="24"/>
              </w:rPr>
              <w:t>«Лингвистика»</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p>
        </w:tc>
      </w:tr>
      <w:tr w:rsidR="009A6A31" w14:paraId="10FF3039" w14:textId="77777777">
        <w:tc>
          <w:tcPr>
            <w:tcW w:w="4818" w:type="dxa"/>
            <w:tcBorders>
              <w:top w:val="single" w:sz="4" w:space="0" w:color="auto"/>
              <w:left w:val="single" w:sz="4" w:space="0" w:color="auto"/>
              <w:bottom w:val="single" w:sz="4" w:space="0" w:color="auto"/>
              <w:right w:val="single" w:sz="4" w:space="0" w:color="auto"/>
            </w:tcBorders>
          </w:tcPr>
          <w:p w14:paraId="52483E44" w14:textId="77777777" w:rsidR="009A6A31" w:rsidRDefault="009A6A31">
            <w:pPr>
              <w:rPr>
                <w:color w:val="000000" w:themeColor="text1"/>
                <w:sz w:val="24"/>
                <w:szCs w:val="24"/>
              </w:rPr>
            </w:pPr>
            <w:bookmarkStart w:id="78" w:name="_Hlk230089743"/>
            <w:r>
              <w:rPr>
                <w:color w:val="000000" w:themeColor="text1"/>
                <w:sz w:val="24"/>
                <w:szCs w:val="24"/>
              </w:rPr>
              <w:t>Профиль подготовки, специализация, магистерская программа</w:t>
            </w:r>
          </w:p>
        </w:tc>
        <w:tc>
          <w:tcPr>
            <w:tcW w:w="4392" w:type="dxa"/>
            <w:tcBorders>
              <w:top w:val="single" w:sz="4" w:space="0" w:color="auto"/>
              <w:left w:val="single" w:sz="4" w:space="0" w:color="auto"/>
              <w:bottom w:val="single" w:sz="4" w:space="0" w:color="auto"/>
              <w:right w:val="single" w:sz="4" w:space="0" w:color="auto"/>
            </w:tcBorders>
          </w:tcPr>
          <w:p w14:paraId="388993FD" w14:textId="77777777" w:rsidR="009A6A31" w:rsidRDefault="009A6A31">
            <w:pPr>
              <w:ind w:left="120" w:hangingChars="50" w:hanging="120"/>
              <w:rPr>
                <w:color w:val="000000" w:themeColor="text1"/>
                <w:sz w:val="24"/>
                <w:szCs w:val="24"/>
              </w:rPr>
            </w:pPr>
            <w:r>
              <w:rPr>
                <w:color w:val="000000" w:themeColor="text1"/>
                <w:sz w:val="24"/>
                <w:szCs w:val="24"/>
              </w:rPr>
              <w:t>«Теория и практика межкультурной коммуникации</w:t>
            </w:r>
            <w:r>
              <w:rPr>
                <w:color w:val="000000" w:themeColor="text1"/>
                <w:sz w:val="24"/>
                <w:szCs w:val="24"/>
              </w:rPr>
              <w:tab/>
            </w:r>
          </w:p>
        </w:tc>
      </w:tr>
      <w:bookmarkEnd w:id="78"/>
      <w:tr w:rsidR="009A6A31" w14:paraId="3191F027" w14:textId="77777777">
        <w:tc>
          <w:tcPr>
            <w:tcW w:w="4818" w:type="dxa"/>
            <w:tcBorders>
              <w:top w:val="single" w:sz="4" w:space="0" w:color="auto"/>
              <w:left w:val="single" w:sz="4" w:space="0" w:color="auto"/>
              <w:bottom w:val="single" w:sz="4" w:space="0" w:color="auto"/>
              <w:right w:val="single" w:sz="4" w:space="0" w:color="auto"/>
            </w:tcBorders>
          </w:tcPr>
          <w:p w14:paraId="28E9AFFC" w14:textId="77777777" w:rsidR="009A6A31" w:rsidRDefault="009A6A31">
            <w:pPr>
              <w:rPr>
                <w:color w:val="000000" w:themeColor="text1"/>
                <w:sz w:val="24"/>
                <w:szCs w:val="24"/>
              </w:rPr>
            </w:pPr>
            <w:r>
              <w:rPr>
                <w:color w:val="000000" w:themeColor="text1"/>
                <w:sz w:val="24"/>
                <w:szCs w:val="24"/>
              </w:rPr>
              <w:t xml:space="preserve">Квалификация (степень) выпускника </w:t>
            </w:r>
          </w:p>
        </w:tc>
        <w:tc>
          <w:tcPr>
            <w:tcW w:w="4392" w:type="dxa"/>
            <w:tcBorders>
              <w:top w:val="single" w:sz="4" w:space="0" w:color="auto"/>
              <w:left w:val="single" w:sz="4" w:space="0" w:color="auto"/>
              <w:bottom w:val="single" w:sz="4" w:space="0" w:color="auto"/>
              <w:right w:val="single" w:sz="4" w:space="0" w:color="auto"/>
            </w:tcBorders>
          </w:tcPr>
          <w:p w14:paraId="28110FA5" w14:textId="77777777" w:rsidR="009A6A31" w:rsidRDefault="009A6A31">
            <w:pPr>
              <w:rPr>
                <w:color w:val="000000" w:themeColor="text1"/>
                <w:sz w:val="24"/>
                <w:szCs w:val="24"/>
              </w:rPr>
            </w:pPr>
            <w:r>
              <w:rPr>
                <w:color w:val="000000" w:themeColor="text1"/>
                <w:sz w:val="24"/>
                <w:szCs w:val="24"/>
              </w:rPr>
              <w:t>Бакалавр</w:t>
            </w:r>
          </w:p>
        </w:tc>
      </w:tr>
      <w:tr w:rsidR="009A6A31" w14:paraId="76250045" w14:textId="77777777">
        <w:tc>
          <w:tcPr>
            <w:tcW w:w="4818" w:type="dxa"/>
            <w:tcBorders>
              <w:top w:val="single" w:sz="4" w:space="0" w:color="auto"/>
              <w:left w:val="single" w:sz="4" w:space="0" w:color="auto"/>
              <w:bottom w:val="single" w:sz="4" w:space="0" w:color="auto"/>
              <w:right w:val="single" w:sz="4" w:space="0" w:color="auto"/>
            </w:tcBorders>
          </w:tcPr>
          <w:p w14:paraId="46B6DF62" w14:textId="77777777" w:rsidR="009A6A31" w:rsidRDefault="009A6A31">
            <w:pPr>
              <w:rPr>
                <w:color w:val="000000" w:themeColor="text1"/>
                <w:sz w:val="24"/>
                <w:szCs w:val="24"/>
              </w:rPr>
            </w:pPr>
            <w:r>
              <w:rPr>
                <w:color w:val="000000" w:themeColor="text1"/>
                <w:sz w:val="24"/>
                <w:szCs w:val="24"/>
              </w:rPr>
              <w:t>Форма обучения</w:t>
            </w:r>
          </w:p>
        </w:tc>
        <w:tc>
          <w:tcPr>
            <w:tcW w:w="4392" w:type="dxa"/>
            <w:tcBorders>
              <w:top w:val="single" w:sz="4" w:space="0" w:color="auto"/>
              <w:left w:val="single" w:sz="4" w:space="0" w:color="auto"/>
              <w:bottom w:val="single" w:sz="4" w:space="0" w:color="auto"/>
              <w:right w:val="single" w:sz="4" w:space="0" w:color="auto"/>
            </w:tcBorders>
          </w:tcPr>
          <w:p w14:paraId="70A49CEC" w14:textId="77777777" w:rsidR="009A6A31" w:rsidRDefault="009A6A31">
            <w:pPr>
              <w:rPr>
                <w:color w:val="000000" w:themeColor="text1"/>
                <w:sz w:val="24"/>
                <w:szCs w:val="24"/>
              </w:rPr>
            </w:pPr>
            <w:r>
              <w:rPr>
                <w:color w:val="000000" w:themeColor="text1"/>
                <w:sz w:val="24"/>
                <w:szCs w:val="24"/>
              </w:rPr>
              <w:t>Очная</w:t>
            </w:r>
          </w:p>
        </w:tc>
      </w:tr>
      <w:tr w:rsidR="009A6A31" w14:paraId="389536C9" w14:textId="77777777">
        <w:tc>
          <w:tcPr>
            <w:tcW w:w="4818" w:type="dxa"/>
            <w:tcBorders>
              <w:top w:val="single" w:sz="4" w:space="0" w:color="auto"/>
              <w:left w:val="single" w:sz="4" w:space="0" w:color="auto"/>
              <w:bottom w:val="single" w:sz="4" w:space="0" w:color="auto"/>
              <w:right w:val="single" w:sz="4" w:space="0" w:color="auto"/>
            </w:tcBorders>
          </w:tcPr>
          <w:p w14:paraId="04883EB2" w14:textId="77777777" w:rsidR="009A6A31" w:rsidRDefault="009A6A31">
            <w:pPr>
              <w:rPr>
                <w:color w:val="000000" w:themeColor="text1"/>
                <w:sz w:val="24"/>
                <w:szCs w:val="24"/>
              </w:rPr>
            </w:pPr>
            <w:r>
              <w:rPr>
                <w:color w:val="000000" w:themeColor="text1"/>
                <w:sz w:val="24"/>
                <w:szCs w:val="24"/>
              </w:rPr>
              <w:t>Год начала обучения по данной образовательной программе</w:t>
            </w:r>
          </w:p>
        </w:tc>
        <w:tc>
          <w:tcPr>
            <w:tcW w:w="4392" w:type="dxa"/>
            <w:tcBorders>
              <w:top w:val="single" w:sz="4" w:space="0" w:color="auto"/>
              <w:left w:val="single" w:sz="4" w:space="0" w:color="auto"/>
              <w:bottom w:val="single" w:sz="4" w:space="0" w:color="auto"/>
              <w:right w:val="single" w:sz="4" w:space="0" w:color="auto"/>
            </w:tcBorders>
          </w:tcPr>
          <w:p w14:paraId="79D9EE3B" w14:textId="77777777" w:rsidR="009A6A31" w:rsidRDefault="009A6A31">
            <w:pPr>
              <w:rPr>
                <w:color w:val="000000" w:themeColor="text1"/>
                <w:sz w:val="24"/>
                <w:szCs w:val="24"/>
              </w:rPr>
            </w:pPr>
            <w:r>
              <w:rPr>
                <w:color w:val="000000" w:themeColor="text1"/>
                <w:sz w:val="24"/>
                <w:szCs w:val="24"/>
              </w:rPr>
              <w:t>2026</w:t>
            </w:r>
          </w:p>
        </w:tc>
      </w:tr>
      <w:tr w:rsidR="009A6A31" w14:paraId="25B95DB9" w14:textId="77777777">
        <w:tc>
          <w:tcPr>
            <w:tcW w:w="4818" w:type="dxa"/>
            <w:tcBorders>
              <w:top w:val="single" w:sz="4" w:space="0" w:color="auto"/>
              <w:left w:val="single" w:sz="4" w:space="0" w:color="auto"/>
              <w:bottom w:val="single" w:sz="4" w:space="0" w:color="auto"/>
              <w:right w:val="single" w:sz="4" w:space="0" w:color="auto"/>
            </w:tcBorders>
          </w:tcPr>
          <w:p w14:paraId="4F637F7B" w14:textId="77777777" w:rsidR="009A6A31" w:rsidRDefault="009A6A31">
            <w:pPr>
              <w:rPr>
                <w:color w:val="000000" w:themeColor="text1"/>
                <w:sz w:val="24"/>
                <w:szCs w:val="24"/>
                <w:lang w:val="en-US"/>
              </w:rPr>
            </w:pPr>
            <w:r>
              <w:rPr>
                <w:color w:val="000000" w:themeColor="text1"/>
                <w:sz w:val="24"/>
                <w:szCs w:val="24"/>
                <w:lang w:val="en-US"/>
              </w:rPr>
              <w:t>Код дисциплины</w:t>
            </w:r>
          </w:p>
        </w:tc>
        <w:tc>
          <w:tcPr>
            <w:tcW w:w="4392" w:type="dxa"/>
            <w:tcBorders>
              <w:top w:val="single" w:sz="4" w:space="0" w:color="auto"/>
              <w:left w:val="single" w:sz="4" w:space="0" w:color="auto"/>
              <w:bottom w:val="single" w:sz="4" w:space="0" w:color="auto"/>
              <w:right w:val="single" w:sz="4" w:space="0" w:color="auto"/>
            </w:tcBorders>
          </w:tcPr>
          <w:p w14:paraId="371E6FF2" w14:textId="77777777" w:rsidR="009A6A31" w:rsidRDefault="009A6A31">
            <w:pPr>
              <w:rPr>
                <w:color w:val="000000" w:themeColor="text1"/>
                <w:sz w:val="24"/>
                <w:szCs w:val="24"/>
              </w:rPr>
            </w:pPr>
            <w:r>
              <w:rPr>
                <w:color w:val="000000" w:themeColor="text1"/>
                <w:sz w:val="24"/>
                <w:szCs w:val="24"/>
              </w:rPr>
              <w:t xml:space="preserve"> </w:t>
            </w:r>
            <w:r>
              <w:rPr>
                <w:rFonts w:eastAsia="Segoe UI"/>
                <w:color w:val="0F1115"/>
                <w:sz w:val="24"/>
                <w:szCs w:val="24"/>
                <w:shd w:val="clear" w:color="auto" w:fill="FFFFFF"/>
              </w:rPr>
              <w:t>Б1.0.03</w:t>
            </w:r>
          </w:p>
        </w:tc>
      </w:tr>
    </w:tbl>
    <w:p w14:paraId="534D4EA2" w14:textId="77777777" w:rsidR="009A6A31" w:rsidRDefault="009A6A31">
      <w:pPr>
        <w:widowControl w:val="0"/>
        <w:tabs>
          <w:tab w:val="left" w:leader="underscore" w:pos="9768"/>
        </w:tabs>
        <w:autoSpaceDE w:val="0"/>
        <w:autoSpaceDN w:val="0"/>
        <w:adjustRightInd w:val="0"/>
        <w:rPr>
          <w:rFonts w:eastAsia="Times New Roman"/>
          <w:color w:val="000000" w:themeColor="text1"/>
          <w:sz w:val="24"/>
          <w:szCs w:val="24"/>
          <w:lang w:eastAsia="ru-RU"/>
        </w:rPr>
      </w:pPr>
    </w:p>
    <w:p w14:paraId="57CE812E" w14:textId="77777777" w:rsidR="009A6A31" w:rsidRDefault="009A6A31">
      <w:pPr>
        <w:widowControl w:val="0"/>
        <w:tabs>
          <w:tab w:val="left" w:leader="underscore" w:pos="9768"/>
        </w:tabs>
        <w:autoSpaceDE w:val="0"/>
        <w:autoSpaceDN w:val="0"/>
        <w:adjustRightInd w:val="0"/>
        <w:rPr>
          <w:rFonts w:eastAsia="Times New Roman"/>
          <w:color w:val="000000" w:themeColor="text1"/>
          <w:sz w:val="24"/>
          <w:szCs w:val="24"/>
          <w:lang w:eastAsia="ru-RU"/>
        </w:rPr>
      </w:pPr>
    </w:p>
    <w:p w14:paraId="283EA3DE" w14:textId="77777777" w:rsidR="009A6A31" w:rsidRDefault="009A6A31">
      <w:pPr>
        <w:rPr>
          <w:sz w:val="24"/>
          <w:szCs w:val="24"/>
        </w:rPr>
      </w:pPr>
      <w:r>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14:paraId="0621538B" w14:textId="77777777" w:rsidR="009A6A31" w:rsidRDefault="009A6A31">
      <w:pPr>
        <w:rPr>
          <w:sz w:val="24"/>
          <w:szCs w:val="24"/>
        </w:rPr>
      </w:pPr>
      <w:r>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144</w:t>
      </w:r>
    </w:p>
    <w:p w14:paraId="478EB172" w14:textId="77777777" w:rsidR="009A6A31" w:rsidRDefault="009A6A31">
      <w:pPr>
        <w:rPr>
          <w:sz w:val="24"/>
          <w:szCs w:val="24"/>
        </w:rPr>
      </w:pPr>
      <w:r>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483A33DC" w14:textId="77777777" w:rsidR="009A6A31" w:rsidRDefault="009A6A31">
      <w:pPr>
        <w:rPr>
          <w:sz w:val="24"/>
          <w:szCs w:val="24"/>
        </w:rPr>
      </w:pPr>
      <w:r>
        <w:rPr>
          <w:sz w:val="24"/>
          <w:szCs w:val="24"/>
        </w:rPr>
        <w:t xml:space="preserve"> Аудиторные занятия                                                           26</w:t>
      </w:r>
    </w:p>
    <w:p w14:paraId="7BE469C4" w14:textId="77777777" w:rsidR="009A6A31" w:rsidRDefault="009A6A31">
      <w:pPr>
        <w:ind w:left="708"/>
        <w:rPr>
          <w:sz w:val="24"/>
          <w:szCs w:val="24"/>
        </w:rPr>
      </w:pPr>
      <w:r>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12</w:t>
      </w:r>
    </w:p>
    <w:p w14:paraId="04BA8529" w14:textId="77777777" w:rsidR="009A6A31" w:rsidRDefault="009A6A31">
      <w:pPr>
        <w:ind w:left="708"/>
        <w:rPr>
          <w:sz w:val="24"/>
          <w:szCs w:val="24"/>
        </w:rPr>
      </w:pPr>
      <w:r>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02931A3D" w14:textId="77777777" w:rsidR="009A6A31" w:rsidRDefault="009A6A31">
      <w:pPr>
        <w:ind w:left="708"/>
        <w:rPr>
          <w:sz w:val="24"/>
          <w:szCs w:val="24"/>
        </w:rPr>
      </w:pPr>
      <w:r>
        <w:rPr>
          <w:sz w:val="24"/>
          <w:szCs w:val="24"/>
        </w:rPr>
        <w:t xml:space="preserve">практические занятия </w:t>
      </w:r>
      <w:r>
        <w:rPr>
          <w:sz w:val="24"/>
          <w:szCs w:val="24"/>
        </w:rPr>
        <w:tab/>
      </w:r>
      <w:r>
        <w:rPr>
          <w:sz w:val="24"/>
          <w:szCs w:val="24"/>
        </w:rPr>
        <w:tab/>
      </w:r>
      <w:r>
        <w:rPr>
          <w:sz w:val="24"/>
          <w:szCs w:val="24"/>
        </w:rPr>
        <w:tab/>
      </w:r>
      <w:r>
        <w:rPr>
          <w:sz w:val="24"/>
          <w:szCs w:val="24"/>
        </w:rPr>
        <w:tab/>
        <w:t>16</w:t>
      </w:r>
    </w:p>
    <w:p w14:paraId="60624D4E" w14:textId="77777777" w:rsidR="009A6A31" w:rsidRDefault="009A6A31">
      <w:pPr>
        <w:rPr>
          <w:sz w:val="24"/>
          <w:szCs w:val="24"/>
        </w:rPr>
      </w:pPr>
      <w:r>
        <w:rPr>
          <w:sz w:val="24"/>
          <w:szCs w:val="24"/>
        </w:rPr>
        <w:t xml:space="preserve">Самостоятельная работа </w:t>
      </w:r>
      <w:r>
        <w:rPr>
          <w:sz w:val="24"/>
          <w:szCs w:val="24"/>
        </w:rPr>
        <w:tab/>
      </w:r>
      <w:r>
        <w:rPr>
          <w:sz w:val="24"/>
          <w:szCs w:val="24"/>
        </w:rPr>
        <w:tab/>
      </w:r>
      <w:r>
        <w:rPr>
          <w:sz w:val="24"/>
          <w:szCs w:val="24"/>
        </w:rPr>
        <w:tab/>
      </w:r>
      <w:r>
        <w:rPr>
          <w:sz w:val="24"/>
          <w:szCs w:val="24"/>
        </w:rPr>
        <w:tab/>
      </w:r>
      <w:r>
        <w:rPr>
          <w:sz w:val="24"/>
          <w:szCs w:val="24"/>
        </w:rPr>
        <w:tab/>
        <w:t>109</w:t>
      </w:r>
    </w:p>
    <w:p w14:paraId="363C9D8E" w14:textId="77777777" w:rsidR="009A6A31" w:rsidRDefault="009A6A31">
      <w:pPr>
        <w:rPr>
          <w:sz w:val="24"/>
          <w:szCs w:val="24"/>
        </w:rPr>
      </w:pPr>
      <w:r>
        <w:rPr>
          <w:sz w:val="24"/>
          <w:szCs w:val="24"/>
        </w:rPr>
        <w:t>Промежуточная аттестация</w:t>
      </w:r>
      <w:r>
        <w:rPr>
          <w:sz w:val="24"/>
          <w:szCs w:val="24"/>
        </w:rPr>
        <w:tab/>
      </w:r>
      <w:r>
        <w:rPr>
          <w:sz w:val="24"/>
          <w:szCs w:val="24"/>
        </w:rPr>
        <w:tab/>
      </w:r>
      <w:r>
        <w:rPr>
          <w:sz w:val="24"/>
          <w:szCs w:val="24"/>
        </w:rPr>
        <w:tab/>
      </w:r>
      <w:r>
        <w:rPr>
          <w:sz w:val="24"/>
          <w:szCs w:val="24"/>
        </w:rPr>
        <w:tab/>
        <w:t xml:space="preserve">            9</w:t>
      </w:r>
    </w:p>
    <w:p w14:paraId="4E751080" w14:textId="77777777" w:rsidR="009A6A31" w:rsidRDefault="009A6A31">
      <w:pPr>
        <w:rPr>
          <w:sz w:val="24"/>
          <w:szCs w:val="24"/>
        </w:rPr>
      </w:pPr>
      <w:r>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семестр</w:t>
      </w:r>
    </w:p>
    <w:p w14:paraId="7C06D603" w14:textId="77777777" w:rsidR="009A6A31" w:rsidRDefault="009A6A31">
      <w:pPr>
        <w:rPr>
          <w:sz w:val="24"/>
          <w:szCs w:val="24"/>
        </w:rPr>
      </w:pPr>
      <w:r>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9  семестр </w:t>
      </w:r>
    </w:p>
    <w:p w14:paraId="2D4D374A" w14:textId="77777777" w:rsidR="009A6A31" w:rsidRDefault="009A6A31">
      <w:pPr>
        <w:widowControl w:val="0"/>
        <w:tabs>
          <w:tab w:val="left" w:leader="underscore" w:pos="9768"/>
        </w:tabs>
        <w:autoSpaceDE w:val="0"/>
        <w:autoSpaceDN w:val="0"/>
        <w:adjustRightInd w:val="0"/>
        <w:jc w:val="center"/>
        <w:rPr>
          <w:rFonts w:eastAsia="Times New Roman"/>
          <w:color w:val="000000" w:themeColor="text1"/>
          <w:sz w:val="24"/>
          <w:szCs w:val="24"/>
          <w:lang w:eastAsia="ru-RU"/>
        </w:rPr>
      </w:pPr>
      <w:r>
        <w:rPr>
          <w:rFonts w:eastAsia="Times New Roman"/>
          <w:color w:val="000000" w:themeColor="text1"/>
          <w:sz w:val="24"/>
          <w:szCs w:val="24"/>
          <w:lang w:eastAsia="ru-RU"/>
        </w:rPr>
        <w:t>Грозный, 2026</w:t>
      </w:r>
    </w:p>
    <w:p w14:paraId="064ED1A7" w14:textId="77777777" w:rsidR="009A6A31" w:rsidRDefault="009A6A31">
      <w:pPr>
        <w:widowControl w:val="0"/>
        <w:tabs>
          <w:tab w:val="left" w:leader="underscore" w:pos="9768"/>
        </w:tabs>
        <w:autoSpaceDE w:val="0"/>
        <w:autoSpaceDN w:val="0"/>
        <w:adjustRightInd w:val="0"/>
        <w:rPr>
          <w:rFonts w:eastAsia="Calibri"/>
          <w:bCs/>
          <w:color w:val="000000" w:themeColor="text1"/>
          <w:sz w:val="24"/>
          <w:szCs w:val="24"/>
          <w:lang w:eastAsia="ru-RU"/>
        </w:rPr>
      </w:pPr>
    </w:p>
    <w:p w14:paraId="18CD96E3" w14:textId="77777777" w:rsidR="009A6A31" w:rsidRDefault="009A6A31">
      <w:pPr>
        <w:widowControl w:val="0"/>
        <w:tabs>
          <w:tab w:val="left" w:leader="underscore" w:pos="9768"/>
        </w:tabs>
        <w:autoSpaceDE w:val="0"/>
        <w:autoSpaceDN w:val="0"/>
        <w:adjustRightInd w:val="0"/>
        <w:rPr>
          <w:rFonts w:eastAsia="Calibri"/>
          <w:bCs/>
          <w:color w:val="000000" w:themeColor="text1"/>
          <w:sz w:val="24"/>
          <w:szCs w:val="24"/>
          <w:lang w:eastAsia="ru-RU"/>
        </w:rPr>
      </w:pPr>
    </w:p>
    <w:p w14:paraId="2222442E" w14:textId="77777777" w:rsidR="009A6A31" w:rsidRDefault="009A6A31">
      <w:pPr>
        <w:widowControl w:val="0"/>
        <w:tabs>
          <w:tab w:val="left" w:leader="underscore" w:pos="9768"/>
        </w:tabs>
        <w:autoSpaceDE w:val="0"/>
        <w:autoSpaceDN w:val="0"/>
        <w:adjustRightInd w:val="0"/>
        <w:rPr>
          <w:rFonts w:eastAsia="Calibri"/>
          <w:bCs/>
          <w:color w:val="000000" w:themeColor="text1"/>
          <w:sz w:val="24"/>
          <w:szCs w:val="24"/>
          <w:lang w:eastAsia="ru-RU"/>
        </w:rPr>
      </w:pPr>
    </w:p>
    <w:p w14:paraId="179E57A7" w14:textId="77777777" w:rsidR="009A6A31" w:rsidRDefault="009A6A31">
      <w:pPr>
        <w:widowControl w:val="0"/>
        <w:tabs>
          <w:tab w:val="left" w:leader="underscore" w:pos="9768"/>
        </w:tabs>
        <w:autoSpaceDE w:val="0"/>
        <w:autoSpaceDN w:val="0"/>
        <w:adjustRightInd w:val="0"/>
        <w:ind w:left="120" w:hangingChars="50" w:hanging="120"/>
        <w:rPr>
          <w:rFonts w:eastAsia="Calibri"/>
          <w:bCs/>
          <w:color w:val="000000" w:themeColor="text1"/>
          <w:sz w:val="24"/>
          <w:szCs w:val="24"/>
          <w:lang w:eastAsia="ru-RU"/>
        </w:rPr>
      </w:pPr>
    </w:p>
    <w:p w14:paraId="30956B53" w14:textId="77777777" w:rsidR="009A6A31" w:rsidRDefault="009A6A31">
      <w:pPr>
        <w:widowControl w:val="0"/>
        <w:tabs>
          <w:tab w:val="left" w:leader="underscore" w:pos="9768"/>
        </w:tabs>
        <w:autoSpaceDE w:val="0"/>
        <w:autoSpaceDN w:val="0"/>
        <w:adjustRightInd w:val="0"/>
        <w:ind w:left="120" w:hangingChars="50" w:hanging="120"/>
        <w:rPr>
          <w:rFonts w:eastAsia="Calibri"/>
          <w:bCs/>
          <w:color w:val="000000" w:themeColor="text1"/>
          <w:kern w:val="36"/>
          <w:sz w:val="24"/>
          <w:szCs w:val="24"/>
          <w:lang w:eastAsia="ru-RU"/>
        </w:rPr>
      </w:pPr>
      <w:r>
        <w:rPr>
          <w:rFonts w:eastAsia="Calibri"/>
          <w:bCs/>
          <w:color w:val="000000" w:themeColor="text1"/>
          <w:sz w:val="24"/>
          <w:szCs w:val="24"/>
          <w:lang w:eastAsia="ru-RU"/>
        </w:rPr>
        <w:t>Дзейтова</w:t>
      </w:r>
      <w:r>
        <w:rPr>
          <w:rFonts w:eastAsia="Calibri"/>
          <w:bCs/>
          <w:color w:val="000000" w:themeColor="text1"/>
          <w:sz w:val="24"/>
          <w:szCs w:val="24"/>
          <w:lang w:val="en-US" w:eastAsia="ru-RU"/>
        </w:rPr>
        <w:t xml:space="preserve"> Х.Б.</w:t>
      </w:r>
      <w:r>
        <w:rPr>
          <w:rFonts w:eastAsia="Calibri"/>
          <w:bCs/>
          <w:color w:val="000000" w:themeColor="text1"/>
          <w:sz w:val="24"/>
          <w:szCs w:val="24"/>
          <w:lang w:eastAsia="ru-RU"/>
        </w:rPr>
        <w:t xml:space="preserve"> Рабочая программа учебной дисциплины «</w:t>
      </w:r>
      <w:r>
        <w:rPr>
          <w:rFonts w:eastAsia="Calibri"/>
          <w:bCs/>
          <w:color w:val="000000" w:themeColor="text1"/>
          <w:sz w:val="24"/>
          <w:szCs w:val="24"/>
          <w:lang w:val="en-US" w:eastAsia="ru-RU"/>
        </w:rPr>
        <w:t xml:space="preserve"> Теория и практика межкультурной коммуникации</w:t>
      </w:r>
      <w:r>
        <w:rPr>
          <w:rFonts w:eastAsia="Calibri"/>
          <w:bCs/>
          <w:color w:val="000000" w:themeColor="text1"/>
          <w:sz w:val="24"/>
          <w:szCs w:val="24"/>
          <w:lang w:eastAsia="ru-RU"/>
        </w:rPr>
        <w:t>» [Текст] / Сост. Х</w:t>
      </w:r>
      <w:r>
        <w:rPr>
          <w:rFonts w:eastAsia="Calibri"/>
          <w:bCs/>
          <w:color w:val="000000" w:themeColor="text1"/>
          <w:sz w:val="24"/>
          <w:szCs w:val="24"/>
          <w:lang w:val="en-US" w:eastAsia="ru-RU"/>
        </w:rPr>
        <w:t>.Б.</w:t>
      </w:r>
      <w:r>
        <w:rPr>
          <w:rFonts w:eastAsia="Calibri"/>
          <w:bCs/>
          <w:color w:val="000000" w:themeColor="text1"/>
          <w:sz w:val="24"/>
          <w:szCs w:val="24"/>
          <w:lang w:eastAsia="ru-RU"/>
        </w:rPr>
        <w:t xml:space="preserve">Дзейтова – Грозный: ФГБОУ ВО </w:t>
      </w:r>
      <w:r>
        <w:rPr>
          <w:rFonts w:eastAsia="Calibri"/>
          <w:bCs/>
          <w:color w:val="000000" w:themeColor="text1"/>
          <w:sz w:val="24"/>
          <w:szCs w:val="24"/>
          <w:lang w:eastAsia="ru-RU"/>
        </w:rPr>
        <w:lastRenderedPageBreak/>
        <w:t>ФГБОУ ВО «Чеченский государственный университет имени Ахмата Абдулхамидовича Кадырова», 2026.</w:t>
      </w:r>
      <w:r>
        <w:rPr>
          <w:rFonts w:eastAsia="Calibri"/>
          <w:bCs/>
          <w:color w:val="000000" w:themeColor="text1"/>
          <w:kern w:val="36"/>
          <w:sz w:val="24"/>
          <w:szCs w:val="24"/>
          <w:lang w:eastAsia="ru-RU"/>
        </w:rPr>
        <w:t xml:space="preserve"> </w:t>
      </w:r>
    </w:p>
    <w:p w14:paraId="6F4317D5" w14:textId="77777777" w:rsidR="009A6A31" w:rsidRDefault="009A6A31">
      <w:pPr>
        <w:rPr>
          <w:rFonts w:eastAsia="Times New Roman"/>
          <w:color w:val="000000" w:themeColor="text1"/>
          <w:sz w:val="24"/>
          <w:szCs w:val="24"/>
          <w:lang w:eastAsia="ru-RU"/>
        </w:rPr>
      </w:pPr>
      <w:r>
        <w:rPr>
          <w:rFonts w:eastAsia="Times New Roman"/>
          <w:color w:val="000000" w:themeColor="text1"/>
          <w:sz w:val="24"/>
          <w:szCs w:val="24"/>
          <w:lang w:eastAsia="ru-RU"/>
        </w:rPr>
        <w:t>Рабочая программа рассмотрена и одобрена на заседании кафедры романской</w:t>
      </w:r>
      <w:r>
        <w:rPr>
          <w:rFonts w:eastAsia="Times New Roman"/>
          <w:color w:val="000000" w:themeColor="text1"/>
          <w:sz w:val="24"/>
          <w:szCs w:val="24"/>
          <w:lang w:val="en-US" w:eastAsia="ru-RU"/>
        </w:rPr>
        <w:t xml:space="preserve"> филологии</w:t>
      </w:r>
      <w:r>
        <w:rPr>
          <w:rFonts w:eastAsia="Times New Roman"/>
          <w:color w:val="000000" w:themeColor="text1"/>
          <w:sz w:val="24"/>
          <w:szCs w:val="24"/>
          <w:lang w:eastAsia="ru-RU"/>
        </w:rPr>
        <w:t xml:space="preserve">, </w:t>
      </w:r>
      <w:bookmarkStart w:id="79" w:name="_Hlk102214624"/>
      <w:bookmarkStart w:id="80" w:name="_Hlk102216362"/>
      <w:r>
        <w:rPr>
          <w:rFonts w:eastAsia="Times New Roman"/>
          <w:color w:val="000000" w:themeColor="text1"/>
          <w:sz w:val="24"/>
          <w:szCs w:val="24"/>
          <w:lang w:eastAsia="ru-RU"/>
        </w:rPr>
        <w:t xml:space="preserve">рекомендована к использованию в учебном процессе (протокол № 9 от 5 мая 2026 г.), составлена в соответствии с требованиями ФГОС ВО по направлению подготовки </w:t>
      </w:r>
      <w:bookmarkEnd w:id="79"/>
      <w:r>
        <w:rPr>
          <w:rFonts w:eastAsia="Times New Roman"/>
          <w:color w:val="000000" w:themeColor="text1"/>
          <w:sz w:val="24"/>
          <w:szCs w:val="24"/>
          <w:lang w:eastAsia="ru-RU"/>
        </w:rPr>
        <w:t xml:space="preserve">45.03.02 </w:t>
      </w:r>
      <w:r>
        <w:rPr>
          <w:color w:val="000000" w:themeColor="text1"/>
          <w:sz w:val="24"/>
          <w:szCs w:val="24"/>
        </w:rPr>
        <w:t>Лингвистика</w:t>
      </w:r>
      <w:r>
        <w:rPr>
          <w:rFonts w:eastAsia="Times New Roman"/>
          <w:color w:val="000000" w:themeColor="text1"/>
          <w:sz w:val="24"/>
          <w:szCs w:val="24"/>
          <w:lang w:eastAsia="ru-RU"/>
        </w:rPr>
        <w:t xml:space="preserve">, утвержденного приказом Министерства образования и науки Российской Федерации от 12 августа 2020 № 969, с учетом профиля </w:t>
      </w:r>
      <w:r>
        <w:rPr>
          <w:color w:val="000000" w:themeColor="text1"/>
          <w:sz w:val="24"/>
          <w:szCs w:val="24"/>
        </w:rPr>
        <w:t>«Теория и методика преподавания иностранных языков и культур»</w:t>
      </w:r>
      <w:r>
        <w:rPr>
          <w:rFonts w:eastAsia="Times New Roman"/>
          <w:color w:val="000000" w:themeColor="text1"/>
          <w:sz w:val="24"/>
          <w:szCs w:val="24"/>
          <w:lang w:eastAsia="ru-RU"/>
        </w:rPr>
        <w:t>, основной профессиональной образовательной программы по направлению подготовки а также учебного плана по данному направлению подготовки. утвержденной Ученым советом университета от 02.05.2024, №6.</w:t>
      </w:r>
      <w:r>
        <w:rPr>
          <w:rFonts w:eastAsia="Times New Roman"/>
          <w:color w:val="000000" w:themeColor="text1"/>
          <w:sz w:val="24"/>
          <w:szCs w:val="24"/>
          <w:lang w:eastAsia="ru-RU"/>
        </w:rPr>
        <w:tab/>
      </w:r>
      <w:r>
        <w:rPr>
          <w:rFonts w:eastAsia="Times New Roman"/>
          <w:color w:val="000000" w:themeColor="text1"/>
          <w:sz w:val="24"/>
          <w:szCs w:val="24"/>
          <w:lang w:eastAsia="ru-RU"/>
        </w:rPr>
        <w:tab/>
      </w:r>
      <w:r>
        <w:rPr>
          <w:rFonts w:eastAsia="Times New Roman"/>
          <w:color w:val="000000" w:themeColor="text1"/>
          <w:sz w:val="24"/>
          <w:szCs w:val="24"/>
          <w:lang w:eastAsia="ru-RU"/>
        </w:rPr>
        <w:tab/>
      </w:r>
      <w:r>
        <w:rPr>
          <w:rFonts w:eastAsia="Times New Roman"/>
          <w:color w:val="000000" w:themeColor="text1"/>
          <w:sz w:val="24"/>
          <w:szCs w:val="24"/>
          <w:lang w:eastAsia="ru-RU"/>
        </w:rPr>
        <w:tab/>
      </w:r>
      <w:r>
        <w:rPr>
          <w:rFonts w:eastAsia="Times New Roman"/>
          <w:color w:val="000000" w:themeColor="text1"/>
          <w:sz w:val="24"/>
          <w:szCs w:val="24"/>
          <w:lang w:eastAsia="ru-RU"/>
        </w:rPr>
        <w:tab/>
      </w:r>
    </w:p>
    <w:p w14:paraId="7BF6278F"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2D58896B"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89C9A13"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6ACF9A53"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96050AC"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F03AD54"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0B1D3700"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7AD3B969"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277CFD1D"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010700B4"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04B2B197"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5653AA2C"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62B447C9"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932D6E4"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bookmarkEnd w:id="80"/>
    <w:p w14:paraId="6E6ABFBE" w14:textId="77777777" w:rsidR="009A6A31" w:rsidRDefault="009A6A31">
      <w:pPr>
        <w:widowControl w:val="0"/>
        <w:tabs>
          <w:tab w:val="left" w:leader="underscore" w:pos="9768"/>
        </w:tabs>
        <w:autoSpaceDE w:val="0"/>
        <w:autoSpaceDN w:val="0"/>
        <w:adjustRightInd w:val="0"/>
        <w:contextualSpacing/>
        <w:rPr>
          <w:rFonts w:eastAsia="Times New Roman"/>
          <w:b/>
          <w:bCs/>
          <w:color w:val="000000" w:themeColor="text1"/>
          <w:sz w:val="24"/>
          <w:szCs w:val="24"/>
          <w:lang w:eastAsia="ru-RU"/>
        </w:rPr>
      </w:pPr>
    </w:p>
    <w:p w14:paraId="104AD0D7"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p>
    <w:p w14:paraId="213A827A"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5CAC48E7"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5875A3CD"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3419E02A"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5FB98C4A" w14:textId="77777777" w:rsidR="009A6A31" w:rsidRDefault="009A6A31">
      <w:pPr>
        <w:rPr>
          <w:sz w:val="24"/>
          <w:szCs w:val="24"/>
        </w:rPr>
      </w:pPr>
      <w:r>
        <w:rPr>
          <w:sz w:val="24"/>
          <w:szCs w:val="24"/>
        </w:rPr>
        <w:t xml:space="preserve">© Х. Б. Дзейтова, 2026 </w:t>
      </w:r>
    </w:p>
    <w:p w14:paraId="6C47D556" w14:textId="77777777" w:rsidR="009A6A31" w:rsidRDefault="009A6A31">
      <w:pPr>
        <w:rPr>
          <w:sz w:val="24"/>
          <w:szCs w:val="24"/>
        </w:rPr>
      </w:pPr>
      <w:r>
        <w:rPr>
          <w:sz w:val="24"/>
          <w:szCs w:val="24"/>
        </w:rPr>
        <w:t>© ФГБОУ ВО «Чеченский государственный университет им. А.А. Кадырова», 2026</w:t>
      </w:r>
    </w:p>
    <w:p w14:paraId="1AD03802"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410170A1" w14:textId="77777777" w:rsidR="009A6A31" w:rsidRDefault="009A6A31">
      <w:pPr>
        <w:rPr>
          <w:sz w:val="24"/>
          <w:szCs w:val="24"/>
        </w:rPr>
      </w:pPr>
      <w:r>
        <w:rPr>
          <w:sz w:val="24"/>
          <w:szCs w:val="24"/>
        </w:rPr>
        <w:t xml:space="preserve">                                           Содержание</w:t>
      </w:r>
    </w:p>
    <w:p w14:paraId="6F4AAA66" w14:textId="77777777" w:rsidR="009A6A31" w:rsidRDefault="009A6A31">
      <w:pPr>
        <w:rPr>
          <w:sz w:val="24"/>
          <w:szCs w:val="24"/>
        </w:rPr>
      </w:pPr>
    </w:p>
    <w:tbl>
      <w:tblPr>
        <w:tblStyle w:val="aff2"/>
        <w:tblW w:w="0" w:type="auto"/>
        <w:tblLook w:val="04A0" w:firstRow="1" w:lastRow="0" w:firstColumn="1" w:lastColumn="0" w:noHBand="0" w:noVBand="1"/>
      </w:tblPr>
      <w:tblGrid>
        <w:gridCol w:w="562"/>
        <w:gridCol w:w="8080"/>
        <w:gridCol w:w="703"/>
      </w:tblGrid>
      <w:tr w:rsidR="009A6A31" w14:paraId="50386AAF" w14:textId="77777777">
        <w:tc>
          <w:tcPr>
            <w:tcW w:w="562" w:type="dxa"/>
          </w:tcPr>
          <w:p w14:paraId="1E780A0F" w14:textId="77777777" w:rsidR="009A6A31" w:rsidRDefault="009A6A31">
            <w:pPr>
              <w:rPr>
                <w:sz w:val="24"/>
                <w:szCs w:val="24"/>
              </w:rPr>
            </w:pPr>
            <w:r>
              <w:rPr>
                <w:sz w:val="24"/>
                <w:szCs w:val="24"/>
              </w:rPr>
              <w:t>1.</w:t>
            </w:r>
          </w:p>
        </w:tc>
        <w:tc>
          <w:tcPr>
            <w:tcW w:w="8080" w:type="dxa"/>
          </w:tcPr>
          <w:p w14:paraId="7E26B6CA" w14:textId="77777777" w:rsidR="009A6A31" w:rsidRDefault="009A6A31">
            <w:pPr>
              <w:rPr>
                <w:sz w:val="24"/>
                <w:szCs w:val="24"/>
              </w:rPr>
            </w:pPr>
            <w:r>
              <w:rPr>
                <w:sz w:val="24"/>
                <w:szCs w:val="24"/>
              </w:rPr>
              <w:t>Цели и задачи освоения дисциплины</w:t>
            </w:r>
          </w:p>
        </w:tc>
        <w:tc>
          <w:tcPr>
            <w:tcW w:w="703" w:type="dxa"/>
          </w:tcPr>
          <w:p w14:paraId="2E3F5F51" w14:textId="77777777" w:rsidR="009A6A31" w:rsidRDefault="009A6A31">
            <w:pPr>
              <w:rPr>
                <w:sz w:val="24"/>
                <w:szCs w:val="24"/>
              </w:rPr>
            </w:pPr>
            <w:r>
              <w:rPr>
                <w:sz w:val="24"/>
                <w:szCs w:val="24"/>
              </w:rPr>
              <w:t>4 с.</w:t>
            </w:r>
          </w:p>
        </w:tc>
      </w:tr>
      <w:tr w:rsidR="009A6A31" w14:paraId="6F9E17F1" w14:textId="77777777">
        <w:tc>
          <w:tcPr>
            <w:tcW w:w="562" w:type="dxa"/>
          </w:tcPr>
          <w:p w14:paraId="1F61A7A0" w14:textId="77777777" w:rsidR="009A6A31" w:rsidRDefault="009A6A31">
            <w:pPr>
              <w:rPr>
                <w:sz w:val="24"/>
                <w:szCs w:val="24"/>
              </w:rPr>
            </w:pPr>
            <w:r>
              <w:rPr>
                <w:sz w:val="24"/>
                <w:szCs w:val="24"/>
              </w:rPr>
              <w:t>2.</w:t>
            </w:r>
          </w:p>
        </w:tc>
        <w:tc>
          <w:tcPr>
            <w:tcW w:w="8080" w:type="dxa"/>
          </w:tcPr>
          <w:p w14:paraId="006855C2" w14:textId="77777777" w:rsidR="009A6A31" w:rsidRDefault="009A6A31">
            <w:pPr>
              <w:rPr>
                <w:sz w:val="24"/>
                <w:szCs w:val="24"/>
              </w:rPr>
            </w:pPr>
            <w:r>
              <w:rPr>
                <w:sz w:val="24"/>
                <w:szCs w:val="24"/>
              </w:rPr>
              <w:t>Место дисциплины (модуля) в структуре ОПОП</w:t>
            </w:r>
          </w:p>
        </w:tc>
        <w:tc>
          <w:tcPr>
            <w:tcW w:w="703" w:type="dxa"/>
          </w:tcPr>
          <w:p w14:paraId="3DAEA288" w14:textId="77777777" w:rsidR="009A6A31" w:rsidRDefault="009A6A31">
            <w:pPr>
              <w:rPr>
                <w:sz w:val="24"/>
                <w:szCs w:val="24"/>
              </w:rPr>
            </w:pPr>
            <w:r>
              <w:rPr>
                <w:sz w:val="24"/>
                <w:szCs w:val="24"/>
              </w:rPr>
              <w:t>4 с.</w:t>
            </w:r>
          </w:p>
        </w:tc>
      </w:tr>
      <w:tr w:rsidR="009A6A31" w14:paraId="4EB74421" w14:textId="77777777">
        <w:tc>
          <w:tcPr>
            <w:tcW w:w="562" w:type="dxa"/>
          </w:tcPr>
          <w:p w14:paraId="1F096D4B" w14:textId="77777777" w:rsidR="009A6A31" w:rsidRDefault="009A6A31">
            <w:pPr>
              <w:rPr>
                <w:sz w:val="24"/>
                <w:szCs w:val="24"/>
              </w:rPr>
            </w:pPr>
            <w:r>
              <w:rPr>
                <w:sz w:val="24"/>
                <w:szCs w:val="24"/>
              </w:rPr>
              <w:t>3.</w:t>
            </w:r>
          </w:p>
        </w:tc>
        <w:tc>
          <w:tcPr>
            <w:tcW w:w="8080" w:type="dxa"/>
          </w:tcPr>
          <w:p w14:paraId="47B289B9" w14:textId="77777777" w:rsidR="009A6A31" w:rsidRDefault="009A6A31">
            <w:pPr>
              <w:rPr>
                <w:sz w:val="24"/>
                <w:szCs w:val="24"/>
              </w:rPr>
            </w:pPr>
            <w:r>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703" w:type="dxa"/>
          </w:tcPr>
          <w:p w14:paraId="275A4FE1" w14:textId="77777777" w:rsidR="009A6A31" w:rsidRDefault="009A6A31">
            <w:pPr>
              <w:rPr>
                <w:sz w:val="24"/>
                <w:szCs w:val="24"/>
              </w:rPr>
            </w:pPr>
            <w:r>
              <w:rPr>
                <w:sz w:val="24"/>
                <w:szCs w:val="24"/>
              </w:rPr>
              <w:t>4 с.</w:t>
            </w:r>
          </w:p>
        </w:tc>
      </w:tr>
      <w:tr w:rsidR="009A6A31" w14:paraId="3545CB50" w14:textId="77777777">
        <w:tc>
          <w:tcPr>
            <w:tcW w:w="562" w:type="dxa"/>
          </w:tcPr>
          <w:p w14:paraId="67BD7436" w14:textId="77777777" w:rsidR="009A6A31" w:rsidRDefault="009A6A31">
            <w:pPr>
              <w:rPr>
                <w:sz w:val="24"/>
                <w:szCs w:val="24"/>
              </w:rPr>
            </w:pPr>
            <w:r>
              <w:rPr>
                <w:sz w:val="24"/>
                <w:szCs w:val="24"/>
              </w:rPr>
              <w:t>4.</w:t>
            </w:r>
          </w:p>
        </w:tc>
        <w:tc>
          <w:tcPr>
            <w:tcW w:w="8080" w:type="dxa"/>
          </w:tcPr>
          <w:p w14:paraId="6A202DBB" w14:textId="77777777" w:rsidR="009A6A31" w:rsidRDefault="009A6A31">
            <w:pPr>
              <w:rPr>
                <w:sz w:val="24"/>
                <w:szCs w:val="24"/>
              </w:rPr>
            </w:pPr>
            <w:r>
              <w:rPr>
                <w:sz w:val="24"/>
                <w:szCs w:val="24"/>
              </w:rPr>
              <w:t>Трудоемкость дисциплины</w:t>
            </w:r>
          </w:p>
        </w:tc>
        <w:tc>
          <w:tcPr>
            <w:tcW w:w="703" w:type="dxa"/>
          </w:tcPr>
          <w:p w14:paraId="6F875146" w14:textId="77777777" w:rsidR="009A6A31" w:rsidRDefault="009A6A31">
            <w:pPr>
              <w:rPr>
                <w:sz w:val="24"/>
                <w:szCs w:val="24"/>
              </w:rPr>
            </w:pPr>
            <w:r>
              <w:rPr>
                <w:sz w:val="24"/>
                <w:szCs w:val="24"/>
              </w:rPr>
              <w:t>6 с.</w:t>
            </w:r>
          </w:p>
        </w:tc>
      </w:tr>
      <w:tr w:rsidR="009A6A31" w14:paraId="45BCB2FE" w14:textId="77777777">
        <w:tc>
          <w:tcPr>
            <w:tcW w:w="562" w:type="dxa"/>
          </w:tcPr>
          <w:p w14:paraId="519590A8" w14:textId="77777777" w:rsidR="009A6A31" w:rsidRDefault="009A6A31">
            <w:pPr>
              <w:rPr>
                <w:sz w:val="24"/>
                <w:szCs w:val="24"/>
              </w:rPr>
            </w:pPr>
            <w:r>
              <w:rPr>
                <w:sz w:val="24"/>
                <w:szCs w:val="24"/>
              </w:rPr>
              <w:t>5.</w:t>
            </w:r>
          </w:p>
        </w:tc>
        <w:tc>
          <w:tcPr>
            <w:tcW w:w="8080" w:type="dxa"/>
          </w:tcPr>
          <w:p w14:paraId="71DB59A4" w14:textId="77777777" w:rsidR="009A6A31" w:rsidRDefault="009A6A31">
            <w:pPr>
              <w:rPr>
                <w:sz w:val="24"/>
                <w:szCs w:val="24"/>
              </w:rPr>
            </w:pPr>
            <w:r>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703" w:type="dxa"/>
          </w:tcPr>
          <w:p w14:paraId="070AD5E7" w14:textId="77777777" w:rsidR="009A6A31" w:rsidRDefault="009A6A31">
            <w:pPr>
              <w:rPr>
                <w:sz w:val="24"/>
                <w:szCs w:val="24"/>
              </w:rPr>
            </w:pPr>
            <w:r>
              <w:rPr>
                <w:sz w:val="24"/>
                <w:szCs w:val="24"/>
              </w:rPr>
              <w:t>7 с.</w:t>
            </w:r>
          </w:p>
        </w:tc>
      </w:tr>
      <w:tr w:rsidR="009A6A31" w14:paraId="40E71F4F" w14:textId="77777777">
        <w:tc>
          <w:tcPr>
            <w:tcW w:w="562" w:type="dxa"/>
          </w:tcPr>
          <w:p w14:paraId="732B9D53" w14:textId="77777777" w:rsidR="009A6A31" w:rsidRDefault="009A6A31">
            <w:pPr>
              <w:rPr>
                <w:sz w:val="24"/>
                <w:szCs w:val="24"/>
              </w:rPr>
            </w:pPr>
            <w:r>
              <w:rPr>
                <w:sz w:val="24"/>
                <w:szCs w:val="24"/>
              </w:rPr>
              <w:t>6.</w:t>
            </w:r>
          </w:p>
        </w:tc>
        <w:tc>
          <w:tcPr>
            <w:tcW w:w="8080" w:type="dxa"/>
          </w:tcPr>
          <w:p w14:paraId="6B3F7E4C" w14:textId="77777777" w:rsidR="009A6A31" w:rsidRDefault="009A6A31">
            <w:pPr>
              <w:rPr>
                <w:sz w:val="24"/>
                <w:szCs w:val="24"/>
              </w:rPr>
            </w:pPr>
            <w:r>
              <w:rPr>
                <w:sz w:val="24"/>
                <w:szCs w:val="24"/>
              </w:rPr>
              <w:t>Перечень учебно-методического обеспечения для</w:t>
            </w:r>
          </w:p>
          <w:p w14:paraId="7DDD2144" w14:textId="77777777" w:rsidR="009A6A31" w:rsidRDefault="009A6A31">
            <w:pPr>
              <w:rPr>
                <w:sz w:val="24"/>
                <w:szCs w:val="24"/>
              </w:rPr>
            </w:pPr>
            <w:r>
              <w:rPr>
                <w:sz w:val="24"/>
                <w:szCs w:val="24"/>
              </w:rPr>
              <w:t>самостоятельной работы обучающихся по дисциплине</w:t>
            </w:r>
          </w:p>
          <w:p w14:paraId="2752310E" w14:textId="77777777" w:rsidR="009A6A31" w:rsidRDefault="009A6A31">
            <w:pPr>
              <w:rPr>
                <w:sz w:val="24"/>
                <w:szCs w:val="24"/>
              </w:rPr>
            </w:pPr>
            <w:r>
              <w:rPr>
                <w:sz w:val="24"/>
                <w:szCs w:val="24"/>
              </w:rPr>
              <w:t>(модулю)</w:t>
            </w:r>
          </w:p>
        </w:tc>
        <w:tc>
          <w:tcPr>
            <w:tcW w:w="703" w:type="dxa"/>
          </w:tcPr>
          <w:p w14:paraId="1730A999" w14:textId="77777777" w:rsidR="009A6A31" w:rsidRDefault="009A6A31">
            <w:pPr>
              <w:rPr>
                <w:sz w:val="24"/>
                <w:szCs w:val="24"/>
              </w:rPr>
            </w:pPr>
            <w:r>
              <w:rPr>
                <w:sz w:val="24"/>
                <w:szCs w:val="24"/>
              </w:rPr>
              <w:t>15 с.</w:t>
            </w:r>
          </w:p>
        </w:tc>
      </w:tr>
      <w:tr w:rsidR="009A6A31" w14:paraId="340C7C25" w14:textId="77777777">
        <w:tc>
          <w:tcPr>
            <w:tcW w:w="562" w:type="dxa"/>
          </w:tcPr>
          <w:p w14:paraId="7DA8F389" w14:textId="77777777" w:rsidR="009A6A31" w:rsidRDefault="009A6A31">
            <w:pPr>
              <w:rPr>
                <w:sz w:val="24"/>
                <w:szCs w:val="24"/>
              </w:rPr>
            </w:pPr>
            <w:r>
              <w:rPr>
                <w:sz w:val="24"/>
                <w:szCs w:val="24"/>
              </w:rPr>
              <w:t>7.</w:t>
            </w:r>
          </w:p>
        </w:tc>
        <w:tc>
          <w:tcPr>
            <w:tcW w:w="8080" w:type="dxa"/>
          </w:tcPr>
          <w:p w14:paraId="5593C6CE" w14:textId="77777777" w:rsidR="009A6A31" w:rsidRDefault="009A6A31">
            <w:pPr>
              <w:rPr>
                <w:sz w:val="24"/>
                <w:szCs w:val="24"/>
              </w:rPr>
            </w:pPr>
            <w:r>
              <w:rPr>
                <w:sz w:val="24"/>
                <w:szCs w:val="24"/>
              </w:rPr>
              <w:t xml:space="preserve">Фонд оценочных средств для проведения промежуточной </w:t>
            </w:r>
          </w:p>
          <w:p w14:paraId="213EA661" w14:textId="77777777" w:rsidR="009A6A31" w:rsidRDefault="009A6A31">
            <w:pPr>
              <w:rPr>
                <w:sz w:val="24"/>
                <w:szCs w:val="24"/>
              </w:rPr>
            </w:pPr>
            <w:r>
              <w:rPr>
                <w:sz w:val="24"/>
                <w:szCs w:val="24"/>
              </w:rPr>
              <w:t>аттестации обучающихся по дисциплине (модулю)|</w:t>
            </w:r>
          </w:p>
        </w:tc>
        <w:tc>
          <w:tcPr>
            <w:tcW w:w="703" w:type="dxa"/>
          </w:tcPr>
          <w:p w14:paraId="7B818D09" w14:textId="77777777" w:rsidR="009A6A31" w:rsidRDefault="009A6A31">
            <w:pPr>
              <w:rPr>
                <w:sz w:val="24"/>
                <w:szCs w:val="24"/>
              </w:rPr>
            </w:pPr>
            <w:r>
              <w:rPr>
                <w:sz w:val="24"/>
                <w:szCs w:val="24"/>
              </w:rPr>
              <w:t>15 с.</w:t>
            </w:r>
          </w:p>
        </w:tc>
      </w:tr>
      <w:tr w:rsidR="009A6A31" w14:paraId="4F656046" w14:textId="77777777">
        <w:tc>
          <w:tcPr>
            <w:tcW w:w="562" w:type="dxa"/>
          </w:tcPr>
          <w:p w14:paraId="5E03643E" w14:textId="77777777" w:rsidR="009A6A31" w:rsidRDefault="009A6A31">
            <w:pPr>
              <w:rPr>
                <w:sz w:val="24"/>
                <w:szCs w:val="24"/>
              </w:rPr>
            </w:pPr>
            <w:r>
              <w:rPr>
                <w:sz w:val="24"/>
                <w:szCs w:val="24"/>
              </w:rPr>
              <w:t>8.</w:t>
            </w:r>
          </w:p>
        </w:tc>
        <w:tc>
          <w:tcPr>
            <w:tcW w:w="8080" w:type="dxa"/>
          </w:tcPr>
          <w:p w14:paraId="43297F55" w14:textId="77777777" w:rsidR="009A6A31" w:rsidRDefault="009A6A31">
            <w:pPr>
              <w:rPr>
                <w:sz w:val="24"/>
                <w:szCs w:val="24"/>
              </w:rPr>
            </w:pPr>
            <w:r>
              <w:rPr>
                <w:sz w:val="24"/>
                <w:szCs w:val="24"/>
              </w:rPr>
              <w:t>Перечень основной и дополнительной учебной литературы,</w:t>
            </w:r>
          </w:p>
          <w:p w14:paraId="2A06AD6E" w14:textId="77777777" w:rsidR="009A6A31" w:rsidRDefault="009A6A31">
            <w:pPr>
              <w:rPr>
                <w:sz w:val="24"/>
                <w:szCs w:val="24"/>
              </w:rPr>
            </w:pPr>
            <w:r>
              <w:rPr>
                <w:sz w:val="24"/>
                <w:szCs w:val="24"/>
              </w:rPr>
              <w:t>необходимой для освоения дисциплины (модуля)</w:t>
            </w:r>
          </w:p>
        </w:tc>
        <w:tc>
          <w:tcPr>
            <w:tcW w:w="703" w:type="dxa"/>
          </w:tcPr>
          <w:p w14:paraId="5D382EB9" w14:textId="77777777" w:rsidR="009A6A31" w:rsidRDefault="009A6A31">
            <w:pPr>
              <w:rPr>
                <w:sz w:val="24"/>
                <w:szCs w:val="24"/>
              </w:rPr>
            </w:pPr>
            <w:r>
              <w:rPr>
                <w:sz w:val="24"/>
                <w:szCs w:val="24"/>
              </w:rPr>
              <w:t>30 с.</w:t>
            </w:r>
          </w:p>
        </w:tc>
      </w:tr>
      <w:tr w:rsidR="009A6A31" w14:paraId="49B9EA81" w14:textId="77777777">
        <w:tc>
          <w:tcPr>
            <w:tcW w:w="562" w:type="dxa"/>
          </w:tcPr>
          <w:p w14:paraId="7F2B3AF0" w14:textId="77777777" w:rsidR="009A6A31" w:rsidRDefault="009A6A31">
            <w:pPr>
              <w:rPr>
                <w:sz w:val="24"/>
                <w:szCs w:val="24"/>
              </w:rPr>
            </w:pPr>
            <w:r>
              <w:rPr>
                <w:sz w:val="24"/>
                <w:szCs w:val="24"/>
              </w:rPr>
              <w:t>9.</w:t>
            </w:r>
          </w:p>
        </w:tc>
        <w:tc>
          <w:tcPr>
            <w:tcW w:w="8080" w:type="dxa"/>
          </w:tcPr>
          <w:p w14:paraId="3880FD67" w14:textId="77777777" w:rsidR="009A6A31" w:rsidRDefault="009A6A31">
            <w:pPr>
              <w:rPr>
                <w:sz w:val="24"/>
                <w:szCs w:val="24"/>
              </w:rPr>
            </w:pPr>
            <w:r>
              <w:rPr>
                <w:sz w:val="24"/>
                <w:szCs w:val="24"/>
              </w:rPr>
              <w:t>Перечень ресурсов информационно-телекоммуникационной</w:t>
            </w:r>
          </w:p>
          <w:p w14:paraId="478627C4" w14:textId="77777777" w:rsidR="009A6A31" w:rsidRDefault="009A6A31">
            <w:pPr>
              <w:rPr>
                <w:sz w:val="24"/>
                <w:szCs w:val="24"/>
              </w:rPr>
            </w:pPr>
            <w:r>
              <w:rPr>
                <w:sz w:val="24"/>
                <w:szCs w:val="24"/>
              </w:rPr>
              <w:t>сети "Интернет", необходимых для освоения дисциплины</w:t>
            </w:r>
          </w:p>
          <w:p w14:paraId="00B071C2" w14:textId="77777777" w:rsidR="009A6A31" w:rsidRDefault="009A6A31">
            <w:pPr>
              <w:rPr>
                <w:sz w:val="24"/>
                <w:szCs w:val="24"/>
              </w:rPr>
            </w:pPr>
            <w:r>
              <w:rPr>
                <w:sz w:val="24"/>
                <w:szCs w:val="24"/>
              </w:rPr>
              <w:t>(модуля)</w:t>
            </w:r>
          </w:p>
        </w:tc>
        <w:tc>
          <w:tcPr>
            <w:tcW w:w="703" w:type="dxa"/>
          </w:tcPr>
          <w:p w14:paraId="0C08D401" w14:textId="77777777" w:rsidR="009A6A31" w:rsidRDefault="009A6A31">
            <w:pPr>
              <w:rPr>
                <w:sz w:val="24"/>
                <w:szCs w:val="24"/>
              </w:rPr>
            </w:pPr>
            <w:r>
              <w:rPr>
                <w:sz w:val="24"/>
                <w:szCs w:val="24"/>
              </w:rPr>
              <w:t>31 с.</w:t>
            </w:r>
          </w:p>
        </w:tc>
      </w:tr>
      <w:tr w:rsidR="009A6A31" w14:paraId="5FA36321" w14:textId="77777777">
        <w:tc>
          <w:tcPr>
            <w:tcW w:w="562" w:type="dxa"/>
          </w:tcPr>
          <w:p w14:paraId="7C66286B" w14:textId="77777777" w:rsidR="009A6A31" w:rsidRDefault="009A6A31">
            <w:pPr>
              <w:rPr>
                <w:sz w:val="24"/>
                <w:szCs w:val="24"/>
              </w:rPr>
            </w:pPr>
            <w:r>
              <w:rPr>
                <w:sz w:val="24"/>
                <w:szCs w:val="24"/>
              </w:rPr>
              <w:t>10.</w:t>
            </w:r>
          </w:p>
        </w:tc>
        <w:tc>
          <w:tcPr>
            <w:tcW w:w="8080" w:type="dxa"/>
          </w:tcPr>
          <w:p w14:paraId="76299963" w14:textId="77777777" w:rsidR="009A6A31" w:rsidRDefault="009A6A31">
            <w:pPr>
              <w:rPr>
                <w:sz w:val="24"/>
                <w:szCs w:val="24"/>
              </w:rPr>
            </w:pPr>
            <w:r>
              <w:rPr>
                <w:sz w:val="24"/>
                <w:szCs w:val="24"/>
              </w:rPr>
              <w:t>Методические указания для обучающихся по освоению</w:t>
            </w:r>
          </w:p>
          <w:p w14:paraId="34EE695F" w14:textId="77777777" w:rsidR="009A6A31" w:rsidRDefault="009A6A31">
            <w:pPr>
              <w:rPr>
                <w:sz w:val="24"/>
                <w:szCs w:val="24"/>
              </w:rPr>
            </w:pPr>
            <w:r>
              <w:rPr>
                <w:sz w:val="24"/>
                <w:szCs w:val="24"/>
              </w:rPr>
              <w:t>дисциплины (модуля)</w:t>
            </w:r>
          </w:p>
        </w:tc>
        <w:tc>
          <w:tcPr>
            <w:tcW w:w="703" w:type="dxa"/>
          </w:tcPr>
          <w:p w14:paraId="394D2579" w14:textId="77777777" w:rsidR="009A6A31" w:rsidRDefault="009A6A31">
            <w:pPr>
              <w:rPr>
                <w:sz w:val="24"/>
                <w:szCs w:val="24"/>
              </w:rPr>
            </w:pPr>
            <w:r>
              <w:rPr>
                <w:sz w:val="24"/>
                <w:szCs w:val="24"/>
              </w:rPr>
              <w:t>31 с.</w:t>
            </w:r>
          </w:p>
        </w:tc>
      </w:tr>
      <w:tr w:rsidR="009A6A31" w14:paraId="3C91BED7" w14:textId="77777777">
        <w:tc>
          <w:tcPr>
            <w:tcW w:w="562" w:type="dxa"/>
          </w:tcPr>
          <w:p w14:paraId="1A1ED078" w14:textId="77777777" w:rsidR="009A6A31" w:rsidRDefault="009A6A31">
            <w:pPr>
              <w:rPr>
                <w:sz w:val="24"/>
                <w:szCs w:val="24"/>
              </w:rPr>
            </w:pPr>
            <w:r>
              <w:rPr>
                <w:sz w:val="24"/>
                <w:szCs w:val="24"/>
              </w:rPr>
              <w:t>11.</w:t>
            </w:r>
          </w:p>
        </w:tc>
        <w:tc>
          <w:tcPr>
            <w:tcW w:w="8080" w:type="dxa"/>
          </w:tcPr>
          <w:p w14:paraId="2B303927" w14:textId="77777777" w:rsidR="009A6A31" w:rsidRDefault="009A6A31">
            <w:pPr>
              <w:rPr>
                <w:sz w:val="24"/>
                <w:szCs w:val="24"/>
              </w:rPr>
            </w:pPr>
            <w:r>
              <w:rPr>
                <w:sz w:val="24"/>
                <w:szCs w:val="24"/>
              </w:rPr>
              <w:t>Перечень информационных технологий, используемых при</w:t>
            </w:r>
          </w:p>
          <w:p w14:paraId="740D516D" w14:textId="77777777" w:rsidR="009A6A31" w:rsidRDefault="009A6A31">
            <w:pPr>
              <w:rPr>
                <w:sz w:val="24"/>
                <w:szCs w:val="24"/>
              </w:rPr>
            </w:pPr>
            <w:r>
              <w:rPr>
                <w:sz w:val="24"/>
                <w:szCs w:val="24"/>
              </w:rPr>
              <w:t>осуществлении образовательного процесса по дисциплине</w:t>
            </w:r>
          </w:p>
          <w:p w14:paraId="3DF9AEA5" w14:textId="77777777" w:rsidR="009A6A31" w:rsidRDefault="009A6A31">
            <w:pPr>
              <w:rPr>
                <w:sz w:val="24"/>
                <w:szCs w:val="24"/>
              </w:rPr>
            </w:pPr>
            <w:r>
              <w:rPr>
                <w:sz w:val="24"/>
                <w:szCs w:val="24"/>
              </w:rPr>
              <w:t>(модулю), включая перечень программного обеспечения и</w:t>
            </w:r>
          </w:p>
          <w:p w14:paraId="2EADC716" w14:textId="77777777" w:rsidR="009A6A31" w:rsidRDefault="009A6A31">
            <w:pPr>
              <w:rPr>
                <w:sz w:val="24"/>
                <w:szCs w:val="24"/>
              </w:rPr>
            </w:pPr>
            <w:r>
              <w:rPr>
                <w:sz w:val="24"/>
                <w:szCs w:val="24"/>
              </w:rPr>
              <w:t>информационных справочных систем (при необходимости)</w:t>
            </w:r>
          </w:p>
        </w:tc>
        <w:tc>
          <w:tcPr>
            <w:tcW w:w="703" w:type="dxa"/>
          </w:tcPr>
          <w:p w14:paraId="5BBB53FC" w14:textId="77777777" w:rsidR="009A6A31" w:rsidRDefault="009A6A31">
            <w:pPr>
              <w:rPr>
                <w:sz w:val="24"/>
                <w:szCs w:val="24"/>
              </w:rPr>
            </w:pPr>
            <w:r>
              <w:rPr>
                <w:sz w:val="24"/>
                <w:szCs w:val="24"/>
              </w:rPr>
              <w:t>36 с.</w:t>
            </w:r>
          </w:p>
        </w:tc>
      </w:tr>
      <w:tr w:rsidR="009A6A31" w14:paraId="5D11FA5A" w14:textId="77777777">
        <w:tc>
          <w:tcPr>
            <w:tcW w:w="562" w:type="dxa"/>
          </w:tcPr>
          <w:p w14:paraId="3E532535" w14:textId="77777777" w:rsidR="009A6A31" w:rsidRDefault="009A6A31">
            <w:pPr>
              <w:rPr>
                <w:sz w:val="24"/>
                <w:szCs w:val="24"/>
              </w:rPr>
            </w:pPr>
            <w:r>
              <w:rPr>
                <w:sz w:val="24"/>
                <w:szCs w:val="24"/>
              </w:rPr>
              <w:t>12.</w:t>
            </w:r>
          </w:p>
        </w:tc>
        <w:tc>
          <w:tcPr>
            <w:tcW w:w="8080" w:type="dxa"/>
          </w:tcPr>
          <w:p w14:paraId="16C739B3" w14:textId="77777777" w:rsidR="009A6A31" w:rsidRDefault="009A6A31">
            <w:pPr>
              <w:rPr>
                <w:sz w:val="24"/>
                <w:szCs w:val="24"/>
              </w:rPr>
            </w:pPr>
            <w:r>
              <w:rPr>
                <w:sz w:val="24"/>
                <w:szCs w:val="24"/>
              </w:rPr>
              <w:t>Описание материально-технической базы, необходимой для с.</w:t>
            </w:r>
          </w:p>
          <w:p w14:paraId="73FD3A87" w14:textId="77777777" w:rsidR="009A6A31" w:rsidRDefault="009A6A31">
            <w:pPr>
              <w:rPr>
                <w:sz w:val="24"/>
                <w:szCs w:val="24"/>
              </w:rPr>
            </w:pPr>
            <w:r>
              <w:rPr>
                <w:sz w:val="24"/>
                <w:szCs w:val="24"/>
              </w:rPr>
              <w:lastRenderedPageBreak/>
              <w:t>осуществления образовательного процесса по дисциплине</w:t>
            </w:r>
          </w:p>
          <w:p w14:paraId="54BB3737" w14:textId="77777777" w:rsidR="009A6A31" w:rsidRDefault="009A6A31">
            <w:pPr>
              <w:rPr>
                <w:sz w:val="24"/>
                <w:szCs w:val="24"/>
              </w:rPr>
            </w:pPr>
            <w:r>
              <w:rPr>
                <w:sz w:val="24"/>
                <w:szCs w:val="24"/>
              </w:rPr>
              <w:t>(модулю)</w:t>
            </w:r>
          </w:p>
        </w:tc>
        <w:tc>
          <w:tcPr>
            <w:tcW w:w="703" w:type="dxa"/>
          </w:tcPr>
          <w:p w14:paraId="2D4221A8" w14:textId="77777777" w:rsidR="009A6A31" w:rsidRDefault="009A6A31">
            <w:pPr>
              <w:rPr>
                <w:sz w:val="24"/>
                <w:szCs w:val="24"/>
              </w:rPr>
            </w:pPr>
            <w:r>
              <w:rPr>
                <w:sz w:val="24"/>
                <w:szCs w:val="24"/>
              </w:rPr>
              <w:lastRenderedPageBreak/>
              <w:t>36 с.</w:t>
            </w:r>
          </w:p>
        </w:tc>
      </w:tr>
    </w:tbl>
    <w:p w14:paraId="15BE441C" w14:textId="77777777" w:rsidR="009A6A31" w:rsidRDefault="009A6A31">
      <w:pPr>
        <w:rPr>
          <w:sz w:val="24"/>
          <w:szCs w:val="24"/>
        </w:rPr>
      </w:pPr>
    </w:p>
    <w:p w14:paraId="3F47B1DA" w14:textId="77777777" w:rsidR="009A6A31" w:rsidRDefault="009A6A31">
      <w:pPr>
        <w:pStyle w:val="3"/>
        <w:shd w:val="clear" w:color="auto" w:fill="FFFFFF"/>
        <w:spacing w:before="480" w:after="240" w:line="450" w:lineRule="atLeast"/>
        <w:rPr>
          <w:rFonts w:ascii="Segoe UI" w:eastAsia="Segoe UI" w:hAnsi="Segoe UI" w:cs="Segoe UI"/>
          <w:color w:val="0F1115"/>
          <w:sz w:val="30"/>
          <w:szCs w:val="30"/>
        </w:rPr>
      </w:pPr>
      <w:r>
        <w:rPr>
          <w:rFonts w:ascii="Times New Roman" w:eastAsia="Segoe UI" w:hAnsi="Times New Roman"/>
          <w:color w:val="0F1115"/>
          <w:sz w:val="24"/>
          <w:szCs w:val="24"/>
          <w:shd w:val="clear" w:color="auto" w:fill="FFFFFF"/>
        </w:rPr>
        <w:t>Цели и задачи освоения дисциплины</w:t>
      </w:r>
      <w:r>
        <w:rPr>
          <w:rFonts w:ascii="Segoe UI" w:eastAsia="Segoe UI" w:hAnsi="Segoe UI" w:cs="Segoe UI"/>
          <w:color w:val="0F1115"/>
          <w:sz w:val="30"/>
          <w:szCs w:val="30"/>
          <w:shd w:val="clear" w:color="auto" w:fill="FFFFFF"/>
        </w:rPr>
        <w:t xml:space="preserve"> </w:t>
      </w:r>
    </w:p>
    <w:p w14:paraId="3C7EBD34"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Цель</w:t>
      </w:r>
      <w:r>
        <w:rPr>
          <w:rFonts w:ascii="Segoe UI" w:eastAsia="Segoe UI" w:hAnsi="Segoe UI" w:cs="Segoe UI"/>
          <w:color w:val="0F1115"/>
          <w:shd w:val="clear" w:color="auto" w:fill="FFFFFF"/>
        </w:rPr>
        <w:t> освоения дисциплины «Теория и практика межкультурной коммуникации» состоит в формировании у обучающихся системного представления о теоретических основах и практических аспектах межкультурной коммуникации, развитии навыков эффективного межкультурного взаимодействия в академической и профессиональной сферах, а также в подготовке к осуществлению педагогической и научно-исследовательской деятельности с учетом разнообразия культур.</w:t>
      </w:r>
    </w:p>
    <w:p w14:paraId="652D58E4"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Задачи освоения дисциплины:</w:t>
      </w:r>
    </w:p>
    <w:p w14:paraId="17B81D57" w14:textId="77777777" w:rsidR="009A6A31" w:rsidRDefault="009A6A31">
      <w:pPr>
        <w:pStyle w:val="af"/>
        <w:spacing w:after="0"/>
      </w:pPr>
      <w:r>
        <w:rPr>
          <w:rFonts w:ascii="Segoe UI" w:eastAsia="Segoe UI" w:hAnsi="Segoe UI" w:cs="Segoe UI"/>
          <w:color w:val="0F1115"/>
          <w:shd w:val="clear" w:color="auto" w:fill="FFFFFF"/>
        </w:rPr>
        <w:t>1.Изучить основные теоретические подходы и концепции в области межкультурной коммуникации, включая модели, типологии культур и механизмы межкультурного восприятия.</w:t>
      </w:r>
    </w:p>
    <w:p w14:paraId="0D4A4569" w14:textId="77777777" w:rsidR="009A6A31" w:rsidRDefault="009A6A31">
      <w:pPr>
        <w:pStyle w:val="af"/>
        <w:spacing w:after="0"/>
      </w:pPr>
      <w:r>
        <w:rPr>
          <w:rFonts w:ascii="Segoe UI" w:eastAsia="Segoe UI" w:hAnsi="Segoe UI" w:cs="Segoe UI"/>
          <w:color w:val="0F1115"/>
          <w:shd w:val="clear" w:color="auto" w:fill="FFFFFF"/>
        </w:rPr>
        <w:t>2.Проанализировать влияние культурных факторов на процесс коммуникации, выявить источники межкультурных конфликтов и недопонимания.</w:t>
      </w:r>
    </w:p>
    <w:p w14:paraId="75558676" w14:textId="77777777" w:rsidR="009A6A31" w:rsidRDefault="009A6A31">
      <w:pPr>
        <w:pStyle w:val="af"/>
        <w:spacing w:after="0"/>
      </w:pPr>
      <w:r>
        <w:rPr>
          <w:rFonts w:ascii="Segoe UI" w:eastAsia="Segoe UI" w:hAnsi="Segoe UI" w:cs="Segoe UI"/>
          <w:color w:val="0F1115"/>
          <w:shd w:val="clear" w:color="auto" w:fill="FFFFFF"/>
        </w:rPr>
        <w:t>3.Сформировать практические навыки анализа межкультурных ситуаций, выявления культурных стереотипов и предрассудков.</w:t>
      </w:r>
    </w:p>
    <w:p w14:paraId="6D145B58" w14:textId="77777777" w:rsidR="009A6A31" w:rsidRDefault="009A6A31">
      <w:pPr>
        <w:pStyle w:val="af"/>
        <w:spacing w:after="0"/>
      </w:pPr>
      <w:r>
        <w:rPr>
          <w:rFonts w:ascii="Segoe UI" w:eastAsia="Segoe UI" w:hAnsi="Segoe UI" w:cs="Segoe UI"/>
          <w:color w:val="0F1115"/>
          <w:shd w:val="clear" w:color="auto" w:fill="FFFFFF"/>
        </w:rPr>
        <w:t>4.Развить умения и навыки эффективной межкультурной коммуникации, необходимые для успешной профессиональной деятельности в области лингвистики и педагогики.</w:t>
      </w:r>
    </w:p>
    <w:p w14:paraId="41013030" w14:textId="77777777" w:rsidR="009A6A31" w:rsidRDefault="009A6A31">
      <w:pPr>
        <w:pStyle w:val="af"/>
        <w:spacing w:after="0"/>
      </w:pPr>
      <w:r>
        <w:rPr>
          <w:rFonts w:ascii="Segoe UI" w:eastAsia="Segoe UI" w:hAnsi="Segoe UI" w:cs="Segoe UI"/>
          <w:color w:val="0F1115"/>
          <w:shd w:val="clear" w:color="auto" w:fill="FFFFFF"/>
        </w:rPr>
        <w:t>5.Обучить применению полученных знаний и умений в научно-исследовательской работе и при решении профессиональных задач, связанных с преподаванием иностранных языков и культур.</w:t>
      </w:r>
    </w:p>
    <w:p w14:paraId="65A26698"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2. Место дисциплины в структуре ОПОП</w:t>
      </w:r>
    </w:p>
    <w:p w14:paraId="2246C829" w14:textId="77777777" w:rsidR="009A6A31" w:rsidRDefault="009A6A31">
      <w:pPr>
        <w:pStyle w:val="af"/>
        <w:shd w:val="clear" w:color="auto" w:fill="FFFFFF"/>
        <w:spacing w:before="240" w:after="240"/>
        <w:rPr>
          <w:rFonts w:ascii="Segoe UI" w:eastAsia="Segoe UI" w:hAnsi="Segoe UI" w:cs="Segoe UI"/>
          <w:color w:val="0F1115"/>
        </w:rPr>
      </w:pPr>
      <w:r>
        <w:t xml:space="preserve"> </w:t>
      </w:r>
      <w:r>
        <w:rPr>
          <w:rFonts w:eastAsia="Segoe UI"/>
          <w:b/>
          <w:bCs/>
          <w:color w:val="0F1115"/>
          <w:shd w:val="clear" w:color="auto" w:fill="FFFFFF"/>
        </w:rPr>
        <w:t xml:space="preserve"> </w:t>
      </w:r>
      <w:r>
        <w:rPr>
          <w:rFonts w:ascii="Segoe UI" w:eastAsia="Segoe UI" w:hAnsi="Segoe UI" w:cs="Segoe UI"/>
          <w:color w:val="0F1115"/>
          <w:shd w:val="clear" w:color="auto" w:fill="FFFFFF"/>
        </w:rPr>
        <w:t>Дисциплина «Теория и практика межкультурной коммуникации» относится к </w:t>
      </w:r>
      <w:r>
        <w:rPr>
          <w:rFonts w:ascii="Segoe UI" w:eastAsia="Segoe UI" w:hAnsi="Segoe UI" w:cs="Segoe UI"/>
          <w:b/>
          <w:bCs/>
          <w:color w:val="0F1115"/>
          <w:shd w:val="clear" w:color="auto" w:fill="FFFFFF"/>
        </w:rPr>
        <w:t>обязательной части</w:t>
      </w:r>
      <w:r>
        <w:rPr>
          <w:rFonts w:ascii="Segoe UI" w:eastAsia="Segoe UI" w:hAnsi="Segoe UI" w:cs="Segoe UI"/>
          <w:color w:val="0F1115"/>
          <w:shd w:val="clear" w:color="auto" w:fill="FFFFFF"/>
        </w:rPr>
        <w:t> Блока 1 «Дисциплины (модули)» ОПОП. Ее изучение осуществляется в </w:t>
      </w:r>
      <w:r>
        <w:rPr>
          <w:rFonts w:ascii="Segoe UI" w:eastAsia="Segoe UI" w:hAnsi="Segoe UI" w:cs="Segoe UI"/>
          <w:b/>
          <w:bCs/>
          <w:color w:val="0F1115"/>
          <w:shd w:val="clear" w:color="auto" w:fill="FFFFFF"/>
        </w:rPr>
        <w:t>1-м семестре</w:t>
      </w:r>
      <w:r>
        <w:rPr>
          <w:rFonts w:ascii="Segoe UI" w:eastAsia="Segoe UI" w:hAnsi="Segoe UI" w:cs="Segoe UI"/>
          <w:color w:val="0F1115"/>
          <w:shd w:val="clear" w:color="auto" w:fill="FFFFFF"/>
        </w:rPr>
        <w:t> 1-го курса.</w:t>
      </w:r>
    </w:p>
    <w:p w14:paraId="107998CD"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Предшествующие дисциплины (по учебному плану):</w:t>
      </w:r>
    </w:p>
    <w:p w14:paraId="23E7A406" w14:textId="77777777" w:rsidR="009A6A31" w:rsidRDefault="009A6A31">
      <w:pPr>
        <w:pStyle w:val="af"/>
        <w:spacing w:after="0"/>
      </w:pPr>
      <w:r>
        <w:rPr>
          <w:rFonts w:ascii="Segoe UI" w:eastAsia="Segoe UI" w:hAnsi="Segoe UI" w:cs="Segoe UI"/>
          <w:color w:val="0F1115"/>
          <w:shd w:val="clear" w:color="auto" w:fill="FFFFFF"/>
        </w:rPr>
        <w:t>Общее языкознание и история лингвистических учений (Б1.О.02) — в рамках одного семестра, но базируется на фундаментальных знаниях, полученных в бакалавриате.</w:t>
      </w:r>
    </w:p>
    <w:p w14:paraId="088C52D3" w14:textId="77777777" w:rsidR="009A6A31" w:rsidRDefault="009A6A31">
      <w:pPr>
        <w:pStyle w:val="af"/>
        <w:spacing w:after="0"/>
      </w:pPr>
      <w:r>
        <w:rPr>
          <w:rFonts w:ascii="Segoe UI" w:eastAsia="Segoe UI" w:hAnsi="Segoe UI" w:cs="Segoe UI"/>
          <w:color w:val="0F1115"/>
          <w:shd w:val="clear" w:color="auto" w:fill="FFFFFF"/>
        </w:rPr>
        <w:lastRenderedPageBreak/>
        <w:t>Лингвострановедение (Б1.О.07) — в рамках одного семестра, используется для сравнительного анализа.</w:t>
      </w:r>
    </w:p>
    <w:p w14:paraId="0A521790"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Последующие дисциплины (по учебному плану):</w:t>
      </w:r>
    </w:p>
    <w:p w14:paraId="0A5E978D" w14:textId="77777777" w:rsidR="009A6A31" w:rsidRDefault="009A6A31">
      <w:pPr>
        <w:pStyle w:val="af"/>
        <w:spacing w:after="0"/>
      </w:pPr>
      <w:r>
        <w:rPr>
          <w:rFonts w:ascii="Segoe UI" w:eastAsia="Segoe UI" w:hAnsi="Segoe UI" w:cs="Segoe UI"/>
          <w:color w:val="0F1115"/>
          <w:shd w:val="clear" w:color="auto" w:fill="FFFFFF"/>
        </w:rPr>
        <w:t>Практикум по культуре речевого общения (первый иностранный язык) (Б1.О.05) — 2, 3 семестры.</w:t>
      </w:r>
    </w:p>
    <w:p w14:paraId="69E8C474" w14:textId="77777777" w:rsidR="009A6A31" w:rsidRDefault="009A6A31">
      <w:pPr>
        <w:pStyle w:val="af"/>
        <w:spacing w:after="0"/>
      </w:pPr>
      <w:r>
        <w:rPr>
          <w:rFonts w:ascii="Segoe UI" w:eastAsia="Segoe UI" w:hAnsi="Segoe UI" w:cs="Segoe UI"/>
          <w:color w:val="0F1115"/>
          <w:shd w:val="clear" w:color="auto" w:fill="FFFFFF"/>
        </w:rPr>
        <w:t>Практикум по культуре речевого общения (второй иностранный язык) (Б1.О.06) — 2, 3 семестры.</w:t>
      </w:r>
    </w:p>
    <w:p w14:paraId="21C573E1" w14:textId="77777777" w:rsidR="009A6A31" w:rsidRDefault="009A6A31">
      <w:pPr>
        <w:pStyle w:val="af"/>
        <w:spacing w:after="0"/>
      </w:pPr>
      <w:r>
        <w:rPr>
          <w:rFonts w:ascii="Segoe UI" w:eastAsia="Segoe UI" w:hAnsi="Segoe UI" w:cs="Segoe UI"/>
          <w:color w:val="0F1115"/>
          <w:shd w:val="clear" w:color="auto" w:fill="FFFFFF"/>
        </w:rPr>
        <w:t>Современная социолингвистика (Б1.В.03) — 3 семестр.</w:t>
      </w:r>
    </w:p>
    <w:p w14:paraId="2EFB3B22" w14:textId="77777777" w:rsidR="009A6A31" w:rsidRDefault="009A6A31">
      <w:pPr>
        <w:pStyle w:val="af"/>
        <w:spacing w:after="0"/>
      </w:pPr>
      <w:r>
        <w:rPr>
          <w:rFonts w:ascii="Segoe UI" w:eastAsia="Segoe UI" w:hAnsi="Segoe UI" w:cs="Segoe UI"/>
          <w:color w:val="0F1115"/>
          <w:shd w:val="clear" w:color="auto" w:fill="FFFFFF"/>
        </w:rPr>
        <w:t>Актуальные проблемы теории дискурса (Б1.В.ДВ.03.01) — 3 семестр.</w:t>
      </w:r>
    </w:p>
    <w:p w14:paraId="77184A42" w14:textId="77777777" w:rsidR="009A6A31" w:rsidRDefault="009A6A31">
      <w:pPr>
        <w:pStyle w:val="af"/>
        <w:spacing w:after="0"/>
      </w:pPr>
      <w:r>
        <w:rPr>
          <w:rFonts w:ascii="Segoe UI" w:eastAsia="Segoe UI" w:hAnsi="Segoe UI" w:cs="Segoe UI"/>
          <w:color w:val="0F1115"/>
          <w:shd w:val="clear" w:color="auto" w:fill="FFFFFF"/>
        </w:rPr>
        <w:t>Педагогическая практика (Б2.О.01.01(У)) — 2 семестр.</w:t>
      </w:r>
    </w:p>
    <w:p w14:paraId="79E5CE0B" w14:textId="77777777" w:rsidR="009A6A31" w:rsidRDefault="009A6A31">
      <w:pPr>
        <w:pStyle w:val="af"/>
        <w:spacing w:after="0"/>
      </w:pPr>
      <w:r>
        <w:rPr>
          <w:rFonts w:ascii="Segoe UI" w:eastAsia="Segoe UI" w:hAnsi="Segoe UI" w:cs="Segoe UI"/>
          <w:color w:val="0F1115"/>
          <w:shd w:val="clear" w:color="auto" w:fill="FFFFFF"/>
        </w:rPr>
        <w:t>Научно-исследовательская практика (Б2.О.02.01(П)) — 3, 4 семестры.</w:t>
      </w:r>
    </w:p>
    <w:p w14:paraId="001E76CF" w14:textId="77777777" w:rsidR="009A6A31" w:rsidRDefault="009A6A31">
      <w:pPr>
        <w:pStyle w:val="af"/>
        <w:spacing w:after="0"/>
      </w:pPr>
      <w:r>
        <w:rPr>
          <w:rFonts w:ascii="Segoe UI" w:eastAsia="Segoe UI" w:hAnsi="Segoe UI" w:cs="Segoe UI"/>
          <w:color w:val="0F1115"/>
          <w:shd w:val="clear" w:color="auto" w:fill="FFFFFF"/>
        </w:rPr>
        <w:t>Подготовка к сдаче и сдача государственного экзамена (Б3.О.02(Г)).</w:t>
      </w:r>
    </w:p>
    <w:p w14:paraId="2BC08B96" w14:textId="77777777" w:rsidR="009A6A31" w:rsidRDefault="009A6A31">
      <w:pPr>
        <w:pStyle w:val="af"/>
        <w:spacing w:after="0"/>
      </w:pPr>
      <w:r>
        <w:rPr>
          <w:rFonts w:ascii="Segoe UI" w:eastAsia="Segoe UI" w:hAnsi="Segoe UI" w:cs="Segoe UI"/>
          <w:color w:val="0F1115"/>
          <w:shd w:val="clear" w:color="auto" w:fill="FFFFFF"/>
        </w:rPr>
        <w:t>Выполнение и защита ВКР (Б3.О.01(Д)).</w:t>
      </w:r>
    </w:p>
    <w:p w14:paraId="14B7CFAA" w14:textId="77777777" w:rsidR="009A6A31" w:rsidRDefault="009A6A31">
      <w:pPr>
        <w:pStyle w:val="af"/>
        <w:spacing w:after="0"/>
      </w:pPr>
    </w:p>
    <w:p w14:paraId="6AA66A46" w14:textId="77777777" w:rsidR="009A6A31" w:rsidRDefault="009A6A31">
      <w:pPr>
        <w:rPr>
          <w:rFonts w:eastAsia="Segoe UI"/>
          <w:color w:val="0F1115"/>
          <w:sz w:val="24"/>
          <w:szCs w:val="24"/>
          <w:shd w:val="clear" w:color="auto" w:fill="FFFFFF"/>
        </w:rPr>
      </w:pPr>
    </w:p>
    <w:p w14:paraId="0D47DE24" w14:textId="77777777" w:rsidR="009A6A31" w:rsidRDefault="009A6A31">
      <w:pPr>
        <w:rPr>
          <w:b/>
          <w:sz w:val="24"/>
          <w:szCs w:val="24"/>
        </w:rPr>
      </w:pPr>
      <w:r>
        <w:rPr>
          <w:b/>
          <w:sz w:val="24"/>
          <w:szCs w:val="24"/>
        </w:rPr>
        <w:t>3. Перечень планируемых результатов обучения по дисциплине (модулю),</w:t>
      </w:r>
    </w:p>
    <w:p w14:paraId="1921D556" w14:textId="77777777" w:rsidR="009A6A31" w:rsidRDefault="009A6A31">
      <w:pPr>
        <w:rPr>
          <w:b/>
          <w:sz w:val="24"/>
          <w:szCs w:val="24"/>
        </w:rPr>
      </w:pPr>
      <w:r>
        <w:rPr>
          <w:b/>
          <w:sz w:val="24"/>
          <w:szCs w:val="24"/>
        </w:rPr>
        <w:t>соотнесенных с планируемыми результатами освоения образовательной программы</w:t>
      </w:r>
    </w:p>
    <w:p w14:paraId="4201F7F1" w14:textId="77777777" w:rsidR="009A6A31" w:rsidRDefault="009A6A31">
      <w:pPr>
        <w:rPr>
          <w:b/>
          <w:sz w:val="24"/>
          <w:szCs w:val="24"/>
        </w:rPr>
      </w:pPr>
    </w:p>
    <w:tbl>
      <w:tblPr>
        <w:tblStyle w:val="aff2"/>
        <w:tblW w:w="0" w:type="auto"/>
        <w:tblLayout w:type="fixed"/>
        <w:tblLook w:val="04A0" w:firstRow="1" w:lastRow="0" w:firstColumn="1" w:lastColumn="0" w:noHBand="0" w:noVBand="1"/>
      </w:tblPr>
      <w:tblGrid>
        <w:gridCol w:w="1963"/>
        <w:gridCol w:w="1868"/>
        <w:gridCol w:w="2223"/>
        <w:gridCol w:w="2468"/>
      </w:tblGrid>
      <w:tr w:rsidR="009A6A31" w14:paraId="004BC2CE" w14:textId="77777777">
        <w:tc>
          <w:tcPr>
            <w:tcW w:w="1963" w:type="dxa"/>
            <w:vMerge w:val="restart"/>
          </w:tcPr>
          <w:p w14:paraId="6091BF20" w14:textId="77777777" w:rsidR="009A6A31" w:rsidRDefault="009A6A31">
            <w:pPr>
              <w:rPr>
                <w:sz w:val="24"/>
                <w:szCs w:val="24"/>
              </w:rPr>
            </w:pPr>
            <w:r>
              <w:rPr>
                <w:sz w:val="24"/>
                <w:szCs w:val="24"/>
              </w:rPr>
              <w:t>Коды и содержание компетенций</w:t>
            </w:r>
          </w:p>
        </w:tc>
        <w:tc>
          <w:tcPr>
            <w:tcW w:w="6559" w:type="dxa"/>
            <w:gridSpan w:val="3"/>
          </w:tcPr>
          <w:p w14:paraId="525E2204" w14:textId="77777777" w:rsidR="009A6A31" w:rsidRDefault="009A6A31">
            <w:pPr>
              <w:jc w:val="center"/>
              <w:rPr>
                <w:sz w:val="24"/>
                <w:szCs w:val="24"/>
              </w:rPr>
            </w:pPr>
            <w:r>
              <w:rPr>
                <w:sz w:val="24"/>
                <w:szCs w:val="24"/>
              </w:rPr>
              <w:t>Планируемые результаты обучения</w:t>
            </w:r>
          </w:p>
        </w:tc>
      </w:tr>
      <w:tr w:rsidR="009A6A31" w14:paraId="6D6F556F" w14:textId="77777777">
        <w:tc>
          <w:tcPr>
            <w:tcW w:w="1963" w:type="dxa"/>
            <w:vMerge/>
          </w:tcPr>
          <w:p w14:paraId="757D1A05" w14:textId="77777777" w:rsidR="009A6A31" w:rsidRDefault="009A6A31">
            <w:pPr>
              <w:rPr>
                <w:sz w:val="24"/>
                <w:szCs w:val="24"/>
              </w:rPr>
            </w:pPr>
          </w:p>
        </w:tc>
        <w:tc>
          <w:tcPr>
            <w:tcW w:w="1868" w:type="dxa"/>
          </w:tcPr>
          <w:p w14:paraId="5B5C3311" w14:textId="77777777" w:rsidR="009A6A31" w:rsidRDefault="009A6A31">
            <w:pPr>
              <w:jc w:val="center"/>
              <w:rPr>
                <w:sz w:val="24"/>
                <w:szCs w:val="24"/>
              </w:rPr>
            </w:pPr>
            <w:r>
              <w:rPr>
                <w:sz w:val="24"/>
                <w:szCs w:val="24"/>
              </w:rPr>
              <w:t>Знать</w:t>
            </w:r>
          </w:p>
        </w:tc>
        <w:tc>
          <w:tcPr>
            <w:tcW w:w="2223" w:type="dxa"/>
          </w:tcPr>
          <w:p w14:paraId="7B200823" w14:textId="77777777" w:rsidR="009A6A31" w:rsidRDefault="009A6A31">
            <w:pPr>
              <w:jc w:val="center"/>
              <w:rPr>
                <w:sz w:val="24"/>
                <w:szCs w:val="24"/>
              </w:rPr>
            </w:pPr>
            <w:r>
              <w:rPr>
                <w:sz w:val="24"/>
                <w:szCs w:val="24"/>
              </w:rPr>
              <w:t>Владеть навыками</w:t>
            </w:r>
          </w:p>
        </w:tc>
        <w:tc>
          <w:tcPr>
            <w:tcW w:w="2468" w:type="dxa"/>
          </w:tcPr>
          <w:p w14:paraId="16E51550" w14:textId="77777777" w:rsidR="009A6A31" w:rsidRDefault="009A6A31">
            <w:pPr>
              <w:jc w:val="center"/>
              <w:rPr>
                <w:sz w:val="24"/>
                <w:szCs w:val="24"/>
              </w:rPr>
            </w:pPr>
            <w:r>
              <w:rPr>
                <w:sz w:val="24"/>
                <w:szCs w:val="24"/>
              </w:rPr>
              <w:t>Уметь</w:t>
            </w:r>
          </w:p>
        </w:tc>
      </w:tr>
      <w:tr w:rsidR="009A6A31" w14:paraId="5FB1F6B0" w14:textId="77777777">
        <w:tc>
          <w:tcPr>
            <w:tcW w:w="8522" w:type="dxa"/>
            <w:gridSpan w:val="4"/>
          </w:tcPr>
          <w:p w14:paraId="632D6614" w14:textId="77777777" w:rsidR="009A6A31" w:rsidRDefault="009A6A31">
            <w:pPr>
              <w:rPr>
                <w:sz w:val="24"/>
                <w:szCs w:val="24"/>
              </w:rPr>
            </w:pPr>
            <w:r>
              <w:rPr>
                <w:sz w:val="24"/>
                <w:szCs w:val="24"/>
              </w:rPr>
              <w:t>Универсальные компетенции</w:t>
            </w:r>
          </w:p>
        </w:tc>
      </w:tr>
      <w:tr w:rsidR="009A6A31" w14:paraId="5D7CF954" w14:textId="77777777">
        <w:tc>
          <w:tcPr>
            <w:tcW w:w="8522" w:type="dxa"/>
            <w:gridSpan w:val="4"/>
          </w:tcPr>
          <w:p w14:paraId="4951AD95" w14:textId="77777777" w:rsidR="009A6A31" w:rsidRDefault="009A6A31">
            <w:pPr>
              <w:rPr>
                <w:sz w:val="24"/>
                <w:szCs w:val="24"/>
              </w:rPr>
            </w:pPr>
            <w:r>
              <w:rPr>
                <w:sz w:val="24"/>
                <w:szCs w:val="24"/>
              </w:rPr>
              <w:t>Общепрофессиональные компетенции</w:t>
            </w:r>
          </w:p>
        </w:tc>
      </w:tr>
      <w:tr w:rsidR="009A6A31" w14:paraId="72995761" w14:textId="77777777">
        <w:tc>
          <w:tcPr>
            <w:tcW w:w="1963" w:type="dxa"/>
            <w:shd w:val="clear" w:color="auto" w:fill="FFFFFF"/>
            <w:vAlign w:val="center"/>
          </w:tcPr>
          <w:p w14:paraId="1E76014E" w14:textId="77777777" w:rsidR="009A6A31" w:rsidRDefault="009A6A31">
            <w:pPr>
              <w:textAlignment w:val="center"/>
              <w:rPr>
                <w:rFonts w:eastAsia="Tahoma"/>
                <w:color w:val="000000"/>
              </w:rPr>
            </w:pPr>
            <w:r>
              <w:rPr>
                <w:rFonts w:eastAsia="Tahoma"/>
                <w:color w:val="000000"/>
                <w:sz w:val="24"/>
                <w:szCs w:val="24"/>
                <w:lang w:eastAsia="zh-CN" w:bidi="ar"/>
              </w:rPr>
              <w:t>УК-1:</w:t>
            </w:r>
            <w:r>
              <w:rPr>
                <w:rFonts w:eastAsia="Tahoma"/>
                <w:color w:val="000000"/>
                <w:sz w:val="24"/>
                <w:szCs w:val="24"/>
                <w:lang w:val="en-US" w:eastAsia="zh-CN" w:bidi="ar"/>
              </w:rPr>
              <w:t>Способен осуществлять критический анализ проблемных ситуаций на основе системного подхода, вырабатывать стратегию действий</w:t>
            </w:r>
          </w:p>
        </w:tc>
        <w:tc>
          <w:tcPr>
            <w:tcW w:w="1868" w:type="dxa"/>
          </w:tcPr>
          <w:p w14:paraId="301CD57E" w14:textId="77777777" w:rsidR="009A6A31" w:rsidRDefault="009A6A31">
            <w:pPr>
              <w:rPr>
                <w:sz w:val="24"/>
                <w:szCs w:val="24"/>
              </w:rPr>
            </w:pPr>
            <w:r>
              <w:rPr>
                <w:rFonts w:eastAsia="Segoe UI"/>
                <w:sz w:val="24"/>
                <w:szCs w:val="24"/>
                <w:lang w:eastAsia="zh-CN" w:bidi="ar"/>
              </w:rPr>
              <w:t>Знает</w:t>
            </w:r>
            <w:r>
              <w:rPr>
                <w:rFonts w:eastAsia="Segoe UI"/>
                <w:sz w:val="24"/>
                <w:szCs w:val="24"/>
                <w:lang w:val="en-US" w:eastAsia="zh-CN" w:bidi="ar"/>
              </w:rPr>
              <w:t> основные модели, уровни и механизмы межкультурной коммуникации; факторы, способствующие и препятствующие эффективному межкультурному диалогу.</w:t>
            </w:r>
            <w:r>
              <w:rPr>
                <w:rFonts w:eastAsia="Segoe UI"/>
                <w:sz w:val="24"/>
                <w:szCs w:val="24"/>
                <w:lang w:val="en-US" w:eastAsia="zh-CN" w:bidi="ar"/>
              </w:rPr>
              <w:br/>
            </w:r>
          </w:p>
          <w:p w14:paraId="5D37198A" w14:textId="77777777" w:rsidR="009A6A31" w:rsidRDefault="009A6A31">
            <w:pPr>
              <w:rPr>
                <w:sz w:val="24"/>
                <w:szCs w:val="24"/>
              </w:rPr>
            </w:pPr>
          </w:p>
          <w:p w14:paraId="25DBAA03" w14:textId="77777777" w:rsidR="009A6A31" w:rsidRDefault="009A6A31">
            <w:pPr>
              <w:rPr>
                <w:sz w:val="24"/>
                <w:szCs w:val="24"/>
              </w:rPr>
            </w:pPr>
          </w:p>
          <w:p w14:paraId="7715F7A0" w14:textId="77777777" w:rsidR="009A6A31" w:rsidRDefault="009A6A31">
            <w:pPr>
              <w:rPr>
                <w:sz w:val="24"/>
                <w:szCs w:val="24"/>
              </w:rPr>
            </w:pPr>
            <w:r>
              <w:rPr>
                <w:sz w:val="24"/>
                <w:szCs w:val="24"/>
              </w:rPr>
              <w:t xml:space="preserve"> </w:t>
            </w:r>
          </w:p>
        </w:tc>
        <w:tc>
          <w:tcPr>
            <w:tcW w:w="2223" w:type="dxa"/>
          </w:tcPr>
          <w:p w14:paraId="20C99A5B" w14:textId="77777777" w:rsidR="009A6A31" w:rsidRDefault="009A6A31">
            <w:pPr>
              <w:rPr>
                <w:sz w:val="24"/>
                <w:szCs w:val="24"/>
              </w:rPr>
            </w:pPr>
            <w:r>
              <w:rPr>
                <w:sz w:val="24"/>
                <w:szCs w:val="24"/>
              </w:rPr>
              <w:lastRenderedPageBreak/>
              <w:t xml:space="preserve"> </w:t>
            </w:r>
            <w:r>
              <w:rPr>
                <w:rFonts w:eastAsia="Segoe UI"/>
                <w:sz w:val="24"/>
                <w:szCs w:val="24"/>
                <w:lang w:val="en-US" w:eastAsia="zh-CN" w:bidi="ar"/>
              </w:rPr>
              <w:t>Владе</w:t>
            </w:r>
            <w:r>
              <w:rPr>
                <w:rFonts w:eastAsia="Segoe UI"/>
                <w:sz w:val="24"/>
                <w:szCs w:val="24"/>
                <w:lang w:eastAsia="zh-CN" w:bidi="ar"/>
              </w:rPr>
              <w:t xml:space="preserve">ет </w:t>
            </w:r>
            <w:r>
              <w:rPr>
                <w:rFonts w:eastAsia="Segoe UI"/>
                <w:sz w:val="24"/>
                <w:szCs w:val="24"/>
                <w:lang w:val="en-US" w:eastAsia="zh-CN" w:bidi="ar"/>
              </w:rPr>
              <w:t>навыками анализа ситуаций межкультурного взаимодействия с целью выбора эффективной коммуникативной стратегии.</w:t>
            </w:r>
          </w:p>
          <w:p w14:paraId="713357D1" w14:textId="77777777" w:rsidR="009A6A31" w:rsidRDefault="009A6A31">
            <w:pPr>
              <w:rPr>
                <w:sz w:val="24"/>
                <w:szCs w:val="24"/>
              </w:rPr>
            </w:pPr>
          </w:p>
          <w:p w14:paraId="59BCE70F" w14:textId="77777777" w:rsidR="009A6A31" w:rsidRDefault="009A6A31">
            <w:pPr>
              <w:rPr>
                <w:sz w:val="24"/>
                <w:szCs w:val="24"/>
              </w:rPr>
            </w:pPr>
          </w:p>
        </w:tc>
        <w:tc>
          <w:tcPr>
            <w:tcW w:w="2468" w:type="dxa"/>
          </w:tcPr>
          <w:p w14:paraId="3EF90749" w14:textId="77777777" w:rsidR="009A6A31" w:rsidRDefault="009A6A31">
            <w:pPr>
              <w:rPr>
                <w:sz w:val="24"/>
                <w:szCs w:val="24"/>
              </w:rPr>
            </w:pPr>
            <w:r>
              <w:rPr>
                <w:sz w:val="24"/>
                <w:szCs w:val="24"/>
              </w:rPr>
              <w:t xml:space="preserve">  </w:t>
            </w:r>
            <w:r>
              <w:rPr>
                <w:rFonts w:eastAsia="Segoe UI"/>
                <w:sz w:val="24"/>
                <w:szCs w:val="24"/>
                <w:lang w:val="en-US" w:eastAsia="zh-CN" w:bidi="ar"/>
              </w:rPr>
              <w:t>Уме</w:t>
            </w:r>
            <w:r>
              <w:rPr>
                <w:rFonts w:eastAsia="Segoe UI"/>
                <w:sz w:val="24"/>
                <w:szCs w:val="24"/>
                <w:lang w:eastAsia="zh-CN" w:bidi="ar"/>
              </w:rPr>
              <w:t>ет</w:t>
            </w:r>
            <w:r>
              <w:rPr>
                <w:rFonts w:eastAsia="Segoe UI"/>
                <w:b/>
                <w:bCs/>
                <w:sz w:val="24"/>
                <w:szCs w:val="24"/>
                <w:lang w:eastAsia="zh-CN" w:bidi="ar"/>
              </w:rPr>
              <w:t xml:space="preserve"> </w:t>
            </w:r>
            <w:r>
              <w:rPr>
                <w:rFonts w:eastAsia="Segoe UI"/>
                <w:sz w:val="24"/>
                <w:szCs w:val="24"/>
                <w:lang w:val="en-US"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общения.</w:t>
            </w:r>
            <w:r>
              <w:rPr>
                <w:rFonts w:eastAsia="Segoe UI"/>
                <w:sz w:val="24"/>
                <w:szCs w:val="24"/>
                <w:lang w:val="en-US" w:eastAsia="zh-CN" w:bidi="ar"/>
              </w:rPr>
              <w:br/>
            </w:r>
            <w:r>
              <w:rPr>
                <w:sz w:val="24"/>
                <w:szCs w:val="24"/>
              </w:rPr>
              <w:t>.</w:t>
            </w:r>
          </w:p>
        </w:tc>
      </w:tr>
      <w:tr w:rsidR="009A6A31" w14:paraId="20108A0D" w14:textId="77777777">
        <w:tc>
          <w:tcPr>
            <w:tcW w:w="1963" w:type="dxa"/>
            <w:shd w:val="clear" w:color="auto" w:fill="FFFFFF"/>
            <w:vAlign w:val="center"/>
          </w:tcPr>
          <w:p w14:paraId="7FBA1899" w14:textId="77777777" w:rsidR="009A6A31" w:rsidRDefault="009A6A31">
            <w:pPr>
              <w:textAlignment w:val="center"/>
              <w:rPr>
                <w:rFonts w:eastAsia="Tahoma"/>
                <w:color w:val="000000"/>
                <w:sz w:val="24"/>
                <w:szCs w:val="24"/>
                <w:lang w:eastAsia="zh-CN" w:bidi="ar"/>
              </w:rPr>
            </w:pPr>
            <w:r>
              <w:rPr>
                <w:rFonts w:eastAsia="Tahoma"/>
                <w:color w:val="000000"/>
                <w:sz w:val="24"/>
                <w:szCs w:val="24"/>
                <w:lang w:eastAsia="zh-CN" w:bidi="ar"/>
              </w:rPr>
              <w:t>ОПК-1:</w:t>
            </w:r>
          </w:p>
          <w:p w14:paraId="214EA93C" w14:textId="77777777" w:rsidR="009A6A31" w:rsidRDefault="009A6A31">
            <w:pPr>
              <w:textAlignment w:val="center"/>
              <w:rPr>
                <w:rFonts w:eastAsia="Tahoma"/>
                <w:color w:val="000000"/>
                <w:lang w:eastAsia="zh-CN"/>
              </w:rPr>
            </w:pPr>
            <w:r>
              <w:rPr>
                <w:rFonts w:eastAsia="Tahoma"/>
                <w:color w:val="000000"/>
                <w:sz w:val="24"/>
                <w:szCs w:val="24"/>
                <w:lang w:val="en-US" w:eastAsia="zh-CN" w:bidi="ar"/>
              </w:rPr>
              <w:t>Способен применять систему теоретических и эмпирических знаний о функционировании системы изучаемого иностранного языка и тенденциях ее развития, учитывать ценности и представления, присущие культуре стран изучаемого иностранного языка;</w:t>
            </w:r>
          </w:p>
        </w:tc>
        <w:tc>
          <w:tcPr>
            <w:tcW w:w="1868" w:type="dxa"/>
          </w:tcPr>
          <w:p w14:paraId="61BF1BD1" w14:textId="77777777" w:rsidR="009A6A31" w:rsidRDefault="009A6A31">
            <w:pPr>
              <w:rPr>
                <w:sz w:val="24"/>
                <w:szCs w:val="24"/>
              </w:rPr>
            </w:pPr>
            <w:r>
              <w:rPr>
                <w:rFonts w:ascii="Segoe UI" w:eastAsia="Segoe UI" w:hAnsi="Segoe UI" w:cs="Segoe UI"/>
                <w:color w:val="0F1115"/>
                <w:shd w:val="clear" w:color="auto" w:fill="FFFFFF"/>
              </w:rPr>
              <w:t>Знать систему теоретических знаний о языке и его функционировании в иноязычном социуме.</w:t>
            </w:r>
            <w:r>
              <w:rPr>
                <w:rFonts w:ascii="Segoe UI" w:eastAsia="Segoe UI" w:hAnsi="Segoe UI" w:cs="Segoe UI"/>
                <w:color w:val="0F1115"/>
                <w:shd w:val="clear" w:color="auto" w:fill="FFFFFF"/>
              </w:rPr>
              <w:br/>
              <w:t>2. Ценности и представления, присущие культуре стран изучаемого языка.</w:t>
            </w:r>
          </w:p>
        </w:tc>
        <w:tc>
          <w:tcPr>
            <w:tcW w:w="2223" w:type="dxa"/>
          </w:tcPr>
          <w:p w14:paraId="7B9B0387" w14:textId="77777777" w:rsidR="009A6A31" w:rsidRDefault="009A6A31">
            <w:pPr>
              <w:rPr>
                <w:sz w:val="24"/>
                <w:szCs w:val="24"/>
              </w:rPr>
            </w:pPr>
            <w:r>
              <w:rPr>
                <w:rFonts w:ascii="Segoe UI" w:eastAsia="Segoe UI" w:hAnsi="Segoe UI" w:cs="Segoe UI"/>
                <w:color w:val="0F1115"/>
                <w:shd w:val="clear" w:color="auto" w:fill="FFFFFF"/>
              </w:rPr>
              <w:t>1. Навыками соотнесения языковых форм и культурных смыслов.</w:t>
            </w:r>
            <w:r>
              <w:rPr>
                <w:rFonts w:ascii="Segoe UI" w:eastAsia="Segoe UI" w:hAnsi="Segoe UI" w:cs="Segoe UI"/>
                <w:color w:val="0F1115"/>
                <w:shd w:val="clear" w:color="auto" w:fill="FFFFFF"/>
              </w:rPr>
              <w:br/>
              <w:t>2. Навыками интерпретации культурно-маркированных единиц языка.</w:t>
            </w:r>
          </w:p>
        </w:tc>
        <w:tc>
          <w:tcPr>
            <w:tcW w:w="2468" w:type="dxa"/>
          </w:tcPr>
          <w:p w14:paraId="04E353BF" w14:textId="77777777" w:rsidR="009A6A31" w:rsidRDefault="009A6A31">
            <w:pPr>
              <w:rPr>
                <w:sz w:val="24"/>
                <w:szCs w:val="24"/>
              </w:rPr>
            </w:pPr>
            <w:r>
              <w:rPr>
                <w:rFonts w:ascii="Segoe UI" w:eastAsia="Segoe UI" w:hAnsi="Segoe UI" w:cs="Segoe UI"/>
                <w:color w:val="0F1115"/>
                <w:shd w:val="clear" w:color="auto" w:fill="FFFFFF"/>
              </w:rPr>
              <w:t>1. Применять теоретические знания о языке для анализа и интерпретации явлений межкультурной коммуникации.</w:t>
            </w:r>
            <w:r>
              <w:rPr>
                <w:rFonts w:ascii="Segoe UI" w:eastAsia="Segoe UI" w:hAnsi="Segoe UI" w:cs="Segoe UI"/>
                <w:color w:val="0F1115"/>
                <w:shd w:val="clear" w:color="auto" w:fill="FFFFFF"/>
              </w:rPr>
              <w:br/>
              <w:t>2. Учитывать культурные ценности и представления при общении с носителями языка.</w:t>
            </w:r>
          </w:p>
        </w:tc>
      </w:tr>
      <w:tr w:rsidR="009A6A31" w14:paraId="2D998678" w14:textId="77777777">
        <w:tc>
          <w:tcPr>
            <w:tcW w:w="1963" w:type="dxa"/>
            <w:shd w:val="clear" w:color="auto" w:fill="FFFFFF"/>
            <w:vAlign w:val="center"/>
          </w:tcPr>
          <w:p w14:paraId="358CC906" w14:textId="77777777" w:rsidR="009A6A31" w:rsidRDefault="009A6A31">
            <w:pPr>
              <w:textAlignment w:val="center"/>
              <w:rPr>
                <w:rFonts w:eastAsia="Tahoma"/>
                <w:color w:val="000000"/>
                <w:lang w:eastAsia="zh-CN"/>
              </w:rPr>
            </w:pPr>
            <w:r>
              <w:rPr>
                <w:rFonts w:eastAsia="Tahoma"/>
                <w:color w:val="000000"/>
                <w:sz w:val="24"/>
                <w:szCs w:val="24"/>
                <w:lang w:eastAsia="zh-CN" w:bidi="ar"/>
              </w:rPr>
              <w:t xml:space="preserve">ОПК-5 </w:t>
            </w:r>
            <w:r>
              <w:rPr>
                <w:rFonts w:eastAsia="Tahoma"/>
                <w:color w:val="000000"/>
                <w:sz w:val="24"/>
                <w:szCs w:val="24"/>
                <w:lang w:val="en-US" w:eastAsia="zh-CN" w:bidi="ar"/>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 правилами речевого общения в иноязычном социуме;</w:t>
            </w:r>
          </w:p>
        </w:tc>
        <w:tc>
          <w:tcPr>
            <w:tcW w:w="1868" w:type="dxa"/>
          </w:tcPr>
          <w:p w14:paraId="7508BCC6" w14:textId="77777777" w:rsidR="009A6A31" w:rsidRDefault="009A6A31">
            <w:pPr>
              <w:rPr>
                <w:sz w:val="24"/>
                <w:szCs w:val="24"/>
              </w:rPr>
            </w:pPr>
          </w:p>
        </w:tc>
        <w:tc>
          <w:tcPr>
            <w:tcW w:w="2223" w:type="dxa"/>
          </w:tcPr>
          <w:p w14:paraId="6B3EF0B6" w14:textId="77777777" w:rsidR="009A6A31" w:rsidRDefault="009A6A31">
            <w:pPr>
              <w:rPr>
                <w:sz w:val="24"/>
                <w:szCs w:val="24"/>
              </w:rPr>
            </w:pPr>
          </w:p>
        </w:tc>
        <w:tc>
          <w:tcPr>
            <w:tcW w:w="2468" w:type="dxa"/>
          </w:tcPr>
          <w:p w14:paraId="68A56ED3" w14:textId="77777777" w:rsidR="009A6A31" w:rsidRDefault="009A6A31">
            <w:pPr>
              <w:rPr>
                <w:sz w:val="24"/>
                <w:szCs w:val="24"/>
              </w:rPr>
            </w:pPr>
          </w:p>
        </w:tc>
      </w:tr>
      <w:tr w:rsidR="009A6A31" w14:paraId="27E5B0D1" w14:textId="77777777">
        <w:tc>
          <w:tcPr>
            <w:tcW w:w="8522" w:type="dxa"/>
            <w:gridSpan w:val="4"/>
          </w:tcPr>
          <w:p w14:paraId="75C8800F" w14:textId="77777777" w:rsidR="009A6A31" w:rsidRDefault="009A6A31">
            <w:pPr>
              <w:rPr>
                <w:sz w:val="24"/>
                <w:szCs w:val="24"/>
              </w:rPr>
            </w:pPr>
            <w:r>
              <w:rPr>
                <w:sz w:val="24"/>
                <w:szCs w:val="24"/>
              </w:rPr>
              <w:t>Профессиональные компетенции</w:t>
            </w:r>
          </w:p>
        </w:tc>
      </w:tr>
      <w:tr w:rsidR="009A6A31" w14:paraId="37D81E81" w14:textId="77777777">
        <w:tc>
          <w:tcPr>
            <w:tcW w:w="1963" w:type="dxa"/>
            <w:shd w:val="clear" w:color="auto" w:fill="FFFFFF"/>
            <w:vAlign w:val="center"/>
          </w:tcPr>
          <w:p w14:paraId="31BD1506" w14:textId="77777777" w:rsidR="009A6A31" w:rsidRDefault="009A6A31">
            <w:pPr>
              <w:textAlignment w:val="center"/>
              <w:rPr>
                <w:rFonts w:eastAsia="Tahoma"/>
                <w:color w:val="000000"/>
              </w:rPr>
            </w:pPr>
            <w:r>
              <w:rPr>
                <w:rFonts w:eastAsia="Tahoma"/>
                <w:color w:val="000000"/>
                <w:sz w:val="24"/>
                <w:szCs w:val="24"/>
                <w:lang w:eastAsia="zh-CN" w:bidi="ar"/>
              </w:rPr>
              <w:t>ПК-4:</w:t>
            </w:r>
            <w:r>
              <w:rPr>
                <w:rFonts w:eastAsia="Tahoma"/>
                <w:color w:val="000000"/>
                <w:sz w:val="24"/>
                <w:szCs w:val="24"/>
                <w:lang w:val="en-US" w:eastAsia="zh-CN" w:bidi="ar"/>
              </w:rPr>
              <w:t xml:space="preserve">Способен формировать культуру диалога через организацию </w:t>
            </w:r>
            <w:r>
              <w:rPr>
                <w:rFonts w:eastAsia="Tahoma"/>
                <w:color w:val="000000"/>
                <w:sz w:val="24"/>
                <w:szCs w:val="24"/>
                <w:lang w:val="en-US" w:eastAsia="zh-CN" w:bidi="ar"/>
              </w:rPr>
              <w:lastRenderedPageBreak/>
              <w:t>устных и письменных дискуссий по проблемам, требующим принятия решений и разрешения конфликтных ситуаций</w:t>
            </w:r>
          </w:p>
        </w:tc>
        <w:tc>
          <w:tcPr>
            <w:tcW w:w="1868" w:type="dxa"/>
          </w:tcPr>
          <w:p w14:paraId="3DDC4B84" w14:textId="77777777" w:rsidR="009A6A31" w:rsidRDefault="009A6A31">
            <w:pPr>
              <w:rPr>
                <w:sz w:val="24"/>
                <w:szCs w:val="24"/>
              </w:rPr>
            </w:pPr>
            <w:r>
              <w:rPr>
                <w:rFonts w:eastAsia="Segoe UI"/>
                <w:sz w:val="24"/>
                <w:szCs w:val="24"/>
                <w:lang w:val="en-US" w:eastAsia="zh-CN" w:bidi="ar"/>
              </w:rPr>
              <w:lastRenderedPageBreak/>
              <w:t>Зна</w:t>
            </w:r>
            <w:r>
              <w:rPr>
                <w:rFonts w:eastAsia="Segoe UI"/>
                <w:sz w:val="24"/>
                <w:szCs w:val="24"/>
                <w:lang w:eastAsia="zh-CN" w:bidi="ar"/>
              </w:rPr>
              <w:t>ет</w:t>
            </w:r>
            <w:r>
              <w:rPr>
                <w:rFonts w:eastAsia="Segoe UI"/>
                <w:sz w:val="24"/>
                <w:szCs w:val="24"/>
                <w:lang w:val="en-US" w:eastAsia="zh-CN" w:bidi="ar"/>
              </w:rPr>
              <w:t xml:space="preserve"> способы представления культурно-маркированной информации в </w:t>
            </w:r>
            <w:r>
              <w:rPr>
                <w:rFonts w:eastAsia="Segoe UI"/>
                <w:sz w:val="24"/>
                <w:szCs w:val="24"/>
                <w:lang w:val="en-US" w:eastAsia="zh-CN" w:bidi="ar"/>
              </w:rPr>
              <w:lastRenderedPageBreak/>
              <w:t>тексте и дискурсе.</w:t>
            </w:r>
            <w:r>
              <w:rPr>
                <w:rFonts w:eastAsia="Segoe UI"/>
                <w:sz w:val="24"/>
                <w:szCs w:val="24"/>
                <w:lang w:val="en-US" w:eastAsia="zh-CN" w:bidi="ar"/>
              </w:rPr>
              <w:br/>
            </w:r>
          </w:p>
        </w:tc>
        <w:tc>
          <w:tcPr>
            <w:tcW w:w="2223" w:type="dxa"/>
          </w:tcPr>
          <w:p w14:paraId="4749D39B" w14:textId="77777777" w:rsidR="009A6A31" w:rsidRDefault="009A6A31">
            <w:pPr>
              <w:rPr>
                <w:sz w:val="24"/>
                <w:szCs w:val="24"/>
              </w:rPr>
            </w:pPr>
            <w:r>
              <w:rPr>
                <w:sz w:val="24"/>
                <w:szCs w:val="24"/>
              </w:rPr>
              <w:lastRenderedPageBreak/>
              <w:t xml:space="preserve"> </w:t>
            </w:r>
            <w:r>
              <w:rPr>
                <w:rFonts w:eastAsia="Segoe UI"/>
                <w:sz w:val="24"/>
                <w:szCs w:val="24"/>
                <w:lang w:val="en-US" w:eastAsia="zh-CN" w:bidi="ar"/>
              </w:rPr>
              <w:t>Владе</w:t>
            </w:r>
            <w:r>
              <w:rPr>
                <w:rFonts w:eastAsia="Segoe UI"/>
                <w:sz w:val="24"/>
                <w:szCs w:val="24"/>
                <w:lang w:eastAsia="zh-CN" w:bidi="ar"/>
              </w:rPr>
              <w:t xml:space="preserve">ет </w:t>
            </w:r>
            <w:r>
              <w:rPr>
                <w:rFonts w:eastAsia="Segoe UI"/>
                <w:sz w:val="24"/>
                <w:szCs w:val="24"/>
                <w:lang w:val="en-US" w:eastAsia="zh-CN" w:bidi="ar"/>
              </w:rPr>
              <w:t>навыками</w:t>
            </w:r>
            <w:r>
              <w:rPr>
                <w:rFonts w:eastAsia="Segoe UI"/>
                <w:b/>
                <w:bCs/>
                <w:sz w:val="24"/>
                <w:szCs w:val="24"/>
                <w:lang w:eastAsia="zh-CN" w:bidi="ar"/>
              </w:rPr>
              <w:t xml:space="preserve"> </w:t>
            </w:r>
            <w:r>
              <w:rPr>
                <w:rFonts w:eastAsia="Segoe UI"/>
                <w:sz w:val="24"/>
                <w:szCs w:val="24"/>
                <w:lang w:val="en-US" w:eastAsia="zh-CN" w:bidi="ar"/>
              </w:rPr>
              <w:t xml:space="preserve"> выявления и анализа культурных концептов, </w:t>
            </w:r>
            <w:r>
              <w:rPr>
                <w:rFonts w:eastAsia="Segoe UI"/>
                <w:sz w:val="24"/>
                <w:szCs w:val="24"/>
                <w:lang w:val="en-US" w:eastAsia="zh-CN" w:bidi="ar"/>
              </w:rPr>
              <w:lastRenderedPageBreak/>
              <w:t>прецедентных феноменов и фоновых знаний в учебных и аутентичных материалах.</w:t>
            </w:r>
          </w:p>
        </w:tc>
        <w:tc>
          <w:tcPr>
            <w:tcW w:w="2468" w:type="dxa"/>
          </w:tcPr>
          <w:p w14:paraId="7647B42D" w14:textId="77777777" w:rsidR="009A6A31" w:rsidRDefault="009A6A31">
            <w:pPr>
              <w:rPr>
                <w:sz w:val="24"/>
                <w:szCs w:val="24"/>
              </w:rPr>
            </w:pPr>
            <w:r>
              <w:rPr>
                <w:rFonts w:eastAsia="Segoe UI"/>
                <w:sz w:val="24"/>
                <w:szCs w:val="24"/>
                <w:lang w:val="en-US" w:eastAsia="zh-CN" w:bidi="ar"/>
              </w:rPr>
              <w:lastRenderedPageBreak/>
              <w:t>Уме</w:t>
            </w:r>
            <w:r>
              <w:rPr>
                <w:rFonts w:eastAsia="Segoe UI"/>
                <w:sz w:val="24"/>
                <w:szCs w:val="24"/>
                <w:lang w:eastAsia="zh-CN" w:bidi="ar"/>
              </w:rPr>
              <w:t xml:space="preserve">ет </w:t>
            </w:r>
            <w:r>
              <w:rPr>
                <w:rFonts w:eastAsia="Segoe UI"/>
                <w:sz w:val="24"/>
                <w:szCs w:val="24"/>
                <w:lang w:val="en-US" w:eastAsia="zh-CN" w:bidi="ar"/>
              </w:rPr>
              <w:t xml:space="preserve">интерпретировать тексты различных жанров и функциональных </w:t>
            </w:r>
            <w:r>
              <w:rPr>
                <w:rFonts w:eastAsia="Segoe UI"/>
                <w:sz w:val="24"/>
                <w:szCs w:val="24"/>
                <w:lang w:val="en-US" w:eastAsia="zh-CN" w:bidi="ar"/>
              </w:rPr>
              <w:lastRenderedPageBreak/>
              <w:t>стилей с позиции их культурной специфики.</w:t>
            </w:r>
            <w:r>
              <w:rPr>
                <w:rFonts w:eastAsia="Segoe UI"/>
                <w:sz w:val="24"/>
                <w:szCs w:val="24"/>
                <w:lang w:val="en-US" w:eastAsia="zh-CN" w:bidi="ar"/>
              </w:rPr>
              <w:br/>
            </w:r>
          </w:p>
        </w:tc>
      </w:tr>
      <w:tr w:rsidR="009A6A31" w14:paraId="229ACC48" w14:textId="77777777">
        <w:tc>
          <w:tcPr>
            <w:tcW w:w="1963" w:type="dxa"/>
            <w:shd w:val="clear" w:color="auto" w:fill="FFFFFF"/>
            <w:vAlign w:val="center"/>
          </w:tcPr>
          <w:p w14:paraId="791713F3" w14:textId="77777777" w:rsidR="009A6A31" w:rsidRDefault="009A6A31">
            <w:pPr>
              <w:textAlignment w:val="center"/>
              <w:rPr>
                <w:rFonts w:eastAsia="Tahoma"/>
                <w:color w:val="000000"/>
              </w:rPr>
            </w:pPr>
            <w:r>
              <w:rPr>
                <w:rFonts w:eastAsia="Tahoma"/>
                <w:color w:val="000000"/>
                <w:sz w:val="24"/>
                <w:szCs w:val="24"/>
                <w:lang w:eastAsia="zh-CN" w:bidi="ar"/>
              </w:rPr>
              <w:lastRenderedPageBreak/>
              <w:t>ПК-8:</w:t>
            </w:r>
            <w:r>
              <w:rPr>
                <w:rFonts w:eastAsia="Tahoma"/>
                <w:color w:val="000000"/>
                <w:sz w:val="24"/>
                <w:szCs w:val="24"/>
                <w:lang w:val="en-US" w:eastAsia="zh-CN" w:bidi="ar"/>
              </w:rPr>
              <w:t>Способен моделировать виды профессиональной деятельности, где</w:t>
            </w:r>
            <w:r>
              <w:rPr>
                <w:rFonts w:eastAsia="Tahoma"/>
                <w:color w:val="000000"/>
                <w:sz w:val="24"/>
                <w:szCs w:val="24"/>
                <w:lang w:val="en-US" w:eastAsia="zh-CN" w:bidi="ar"/>
              </w:rPr>
              <w:br/>
              <w:t>коммуникативная компетентность является основным качеством работника,</w:t>
            </w:r>
            <w:r>
              <w:rPr>
                <w:rFonts w:eastAsia="Tahoma"/>
                <w:color w:val="000000"/>
                <w:sz w:val="24"/>
                <w:szCs w:val="24"/>
                <w:lang w:val="en-US" w:eastAsia="zh-CN" w:bidi="ar"/>
              </w:rPr>
              <w:br/>
              <w:t>включая в нее заинтересованных обучающихся (издание школьной газеты,</w:t>
            </w:r>
            <w:r>
              <w:rPr>
                <w:rFonts w:eastAsia="Tahoma"/>
                <w:color w:val="000000"/>
                <w:sz w:val="24"/>
                <w:szCs w:val="24"/>
                <w:lang w:val="en-US" w:eastAsia="zh-CN" w:bidi="ar"/>
              </w:rPr>
              <w:br/>
              <w:t>художественного или научного альманаха, организация школьного радио и</w:t>
            </w:r>
            <w:r>
              <w:rPr>
                <w:rFonts w:eastAsia="Tahoma"/>
                <w:color w:val="000000"/>
                <w:sz w:val="24"/>
                <w:szCs w:val="24"/>
                <w:lang w:val="en-US" w:eastAsia="zh-CN" w:bidi="ar"/>
              </w:rPr>
              <w:br/>
              <w:t>телевидения, разработка сценария театральной постановки или</w:t>
            </w:r>
            <w:r>
              <w:rPr>
                <w:rFonts w:eastAsia="Tahoma"/>
                <w:color w:val="000000"/>
                <w:sz w:val="24"/>
                <w:szCs w:val="24"/>
                <w:lang w:val="en-US" w:eastAsia="zh-CN" w:bidi="ar"/>
              </w:rPr>
              <w:br/>
              <w:t>видеофильма и т.д.)</w:t>
            </w:r>
          </w:p>
        </w:tc>
        <w:tc>
          <w:tcPr>
            <w:tcW w:w="1868" w:type="dxa"/>
          </w:tcPr>
          <w:p w14:paraId="0565505C" w14:textId="77777777" w:rsidR="009A6A31" w:rsidRDefault="009A6A31">
            <w:pPr>
              <w:rPr>
                <w:sz w:val="24"/>
                <w:szCs w:val="24"/>
              </w:rPr>
            </w:pPr>
            <w:r>
              <w:rPr>
                <w:sz w:val="24"/>
                <w:szCs w:val="24"/>
              </w:rPr>
              <w:t xml:space="preserve">Знает </w:t>
            </w:r>
            <w:r>
              <w:rPr>
                <w:rFonts w:eastAsia="Segoe UI"/>
                <w:sz w:val="24"/>
                <w:szCs w:val="24"/>
                <w:lang w:val="en-US" w:eastAsia="zh-CN" w:bidi="ar"/>
              </w:rPr>
              <w:t>основные модели, уровни и механизмы межкультурной коммуникации; факторы, способствующие и препятствующие эффективному межкультурному диалогу.</w:t>
            </w:r>
            <w:r>
              <w:rPr>
                <w:rFonts w:eastAsia="Segoe UI"/>
                <w:sz w:val="24"/>
                <w:szCs w:val="24"/>
                <w:lang w:val="en-US" w:eastAsia="zh-CN" w:bidi="ar"/>
              </w:rPr>
              <w:br/>
            </w:r>
            <w:r>
              <w:rPr>
                <w:rFonts w:eastAsia="Segoe UI"/>
                <w:b/>
                <w:bCs/>
                <w:sz w:val="24"/>
                <w:szCs w:val="24"/>
                <w:lang w:eastAsia="zh-CN" w:bidi="ar"/>
              </w:rPr>
              <w:t xml:space="preserve"> </w:t>
            </w:r>
          </w:p>
        </w:tc>
        <w:tc>
          <w:tcPr>
            <w:tcW w:w="2223" w:type="dxa"/>
          </w:tcPr>
          <w:p w14:paraId="1AC88F4C" w14:textId="77777777" w:rsidR="009A6A31" w:rsidRDefault="009A6A31">
            <w:pPr>
              <w:rPr>
                <w:sz w:val="24"/>
                <w:szCs w:val="24"/>
              </w:rPr>
            </w:pPr>
            <w:r>
              <w:rPr>
                <w:sz w:val="24"/>
                <w:szCs w:val="24"/>
              </w:rPr>
              <w:t xml:space="preserve">  Владеет </w:t>
            </w:r>
          </w:p>
          <w:p w14:paraId="1B2E2117" w14:textId="77777777" w:rsidR="009A6A31" w:rsidRDefault="009A6A31">
            <w:pPr>
              <w:rPr>
                <w:sz w:val="24"/>
                <w:szCs w:val="24"/>
              </w:rPr>
            </w:pPr>
            <w:r>
              <w:rPr>
                <w:rFonts w:eastAsia="Segoe UI"/>
                <w:sz w:val="24"/>
                <w:szCs w:val="24"/>
                <w:lang w:val="en-US" w:eastAsia="zh-CN" w:bidi="ar"/>
              </w:rPr>
              <w:t>навыками анализа ситуаций межкультурного взаимодействия с целью выбора эффективной коммуникативной стратегии.</w:t>
            </w:r>
            <w:r>
              <w:rPr>
                <w:sz w:val="24"/>
                <w:szCs w:val="24"/>
              </w:rPr>
              <w:t>.</w:t>
            </w:r>
          </w:p>
        </w:tc>
        <w:tc>
          <w:tcPr>
            <w:tcW w:w="2468" w:type="dxa"/>
          </w:tcPr>
          <w:p w14:paraId="53B837F6" w14:textId="77777777" w:rsidR="009A6A31" w:rsidRDefault="009A6A31">
            <w:pPr>
              <w:rPr>
                <w:sz w:val="24"/>
                <w:szCs w:val="24"/>
              </w:rPr>
            </w:pPr>
            <w:r>
              <w:rPr>
                <w:sz w:val="24"/>
                <w:szCs w:val="24"/>
              </w:rPr>
              <w:t xml:space="preserve"> Умеет </w:t>
            </w:r>
            <w:r>
              <w:rPr>
                <w:rFonts w:eastAsia="Segoe UI"/>
                <w:sz w:val="24"/>
                <w:szCs w:val="24"/>
                <w:lang w:val="en-US"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общения.</w:t>
            </w:r>
            <w:r>
              <w:rPr>
                <w:rFonts w:eastAsia="Segoe UI"/>
                <w:sz w:val="24"/>
                <w:szCs w:val="24"/>
                <w:lang w:val="en-US" w:eastAsia="zh-CN" w:bidi="ar"/>
              </w:rPr>
              <w:br/>
            </w:r>
          </w:p>
          <w:p w14:paraId="5D47B294" w14:textId="77777777" w:rsidR="009A6A31" w:rsidRDefault="009A6A31">
            <w:pPr>
              <w:rPr>
                <w:sz w:val="24"/>
                <w:szCs w:val="24"/>
              </w:rPr>
            </w:pPr>
          </w:p>
        </w:tc>
      </w:tr>
    </w:tbl>
    <w:p w14:paraId="279BAAF1" w14:textId="77777777" w:rsidR="009A6A31" w:rsidRDefault="009A6A31">
      <w:pPr>
        <w:rPr>
          <w:b/>
          <w:sz w:val="24"/>
          <w:szCs w:val="24"/>
        </w:rPr>
      </w:pPr>
    </w:p>
    <w:p w14:paraId="19F9AFA7" w14:textId="77777777" w:rsidR="009A6A31" w:rsidRDefault="009A6A31">
      <w:pPr>
        <w:rPr>
          <w:b/>
          <w:sz w:val="24"/>
          <w:szCs w:val="24"/>
        </w:rPr>
      </w:pPr>
      <w:r>
        <w:rPr>
          <w:rFonts w:eastAsia="Segoe UI"/>
          <w:b/>
          <w:bCs/>
          <w:color w:val="0F1115"/>
          <w:sz w:val="24"/>
          <w:szCs w:val="24"/>
          <w:shd w:val="clear" w:color="auto" w:fill="FFFFFF"/>
        </w:rPr>
        <w:t xml:space="preserve"> 4. Трудоемкость дисциплины</w:t>
      </w:r>
      <w:r>
        <w:rPr>
          <w:b/>
          <w:sz w:val="24"/>
          <w:szCs w:val="24"/>
        </w:rPr>
        <w:t xml:space="preserve"> </w:t>
      </w:r>
    </w:p>
    <w:tbl>
      <w:tblPr>
        <w:tblStyle w:val="aff2"/>
        <w:tblW w:w="0" w:type="auto"/>
        <w:tblLook w:val="04A0" w:firstRow="1" w:lastRow="0" w:firstColumn="1" w:lastColumn="0" w:noHBand="0" w:noVBand="1"/>
      </w:tblPr>
      <w:tblGrid>
        <w:gridCol w:w="6658"/>
        <w:gridCol w:w="2687"/>
      </w:tblGrid>
      <w:tr w:rsidR="009A6A31" w14:paraId="418F4032" w14:textId="77777777">
        <w:tc>
          <w:tcPr>
            <w:tcW w:w="6658" w:type="dxa"/>
          </w:tcPr>
          <w:p w14:paraId="1AD453D1" w14:textId="77777777" w:rsidR="009A6A31" w:rsidRDefault="009A6A31">
            <w:pPr>
              <w:rPr>
                <w:b/>
                <w:sz w:val="24"/>
                <w:szCs w:val="24"/>
              </w:rPr>
            </w:pPr>
            <w:r>
              <w:rPr>
                <w:b/>
                <w:sz w:val="24"/>
                <w:szCs w:val="24"/>
              </w:rPr>
              <w:t>Форма работы обучающихся/Виды учебных занятий</w:t>
            </w:r>
          </w:p>
        </w:tc>
        <w:tc>
          <w:tcPr>
            <w:tcW w:w="2687" w:type="dxa"/>
          </w:tcPr>
          <w:p w14:paraId="5EA02A9A" w14:textId="77777777" w:rsidR="009A6A31" w:rsidRDefault="009A6A31">
            <w:pPr>
              <w:rPr>
                <w:b/>
                <w:sz w:val="24"/>
                <w:szCs w:val="24"/>
              </w:rPr>
            </w:pPr>
            <w:r>
              <w:rPr>
                <w:b/>
                <w:sz w:val="24"/>
                <w:szCs w:val="24"/>
              </w:rPr>
              <w:t>Количество часов в семестре</w:t>
            </w:r>
          </w:p>
        </w:tc>
      </w:tr>
      <w:tr w:rsidR="009A6A31" w14:paraId="1C41CEEF" w14:textId="77777777">
        <w:tc>
          <w:tcPr>
            <w:tcW w:w="6658" w:type="dxa"/>
          </w:tcPr>
          <w:p w14:paraId="2F9E875F" w14:textId="77777777" w:rsidR="009A6A31" w:rsidRDefault="009A6A31">
            <w:pPr>
              <w:rPr>
                <w:b/>
                <w:sz w:val="24"/>
                <w:szCs w:val="24"/>
              </w:rPr>
            </w:pPr>
            <w:r>
              <w:rPr>
                <w:b/>
                <w:sz w:val="24"/>
                <w:szCs w:val="24"/>
              </w:rPr>
              <w:t>Контактная аудиторная работа обучающихся с преподавателем, в том числе</w:t>
            </w:r>
          </w:p>
        </w:tc>
        <w:tc>
          <w:tcPr>
            <w:tcW w:w="2687" w:type="dxa"/>
          </w:tcPr>
          <w:p w14:paraId="6FBC0CBE" w14:textId="77777777" w:rsidR="009A6A31" w:rsidRDefault="009A6A31">
            <w:pPr>
              <w:rPr>
                <w:sz w:val="24"/>
                <w:szCs w:val="24"/>
              </w:rPr>
            </w:pPr>
            <w:r>
              <w:rPr>
                <w:sz w:val="24"/>
                <w:szCs w:val="24"/>
              </w:rPr>
              <w:t>26</w:t>
            </w:r>
          </w:p>
        </w:tc>
      </w:tr>
      <w:tr w:rsidR="009A6A31" w14:paraId="2215CE98" w14:textId="77777777">
        <w:tc>
          <w:tcPr>
            <w:tcW w:w="6658" w:type="dxa"/>
          </w:tcPr>
          <w:p w14:paraId="23AC6EAF" w14:textId="77777777" w:rsidR="009A6A31" w:rsidRDefault="009A6A31">
            <w:r>
              <w:lastRenderedPageBreak/>
              <w:t xml:space="preserve">Занятия лекционного типа </w:t>
            </w:r>
          </w:p>
        </w:tc>
        <w:tc>
          <w:tcPr>
            <w:tcW w:w="2687" w:type="dxa"/>
          </w:tcPr>
          <w:p w14:paraId="291EEA78" w14:textId="77777777" w:rsidR="009A6A31" w:rsidRDefault="009A6A31">
            <w:pPr>
              <w:rPr>
                <w:sz w:val="24"/>
                <w:szCs w:val="24"/>
              </w:rPr>
            </w:pPr>
            <w:r>
              <w:rPr>
                <w:sz w:val="24"/>
                <w:szCs w:val="24"/>
              </w:rPr>
              <w:t>12</w:t>
            </w:r>
          </w:p>
        </w:tc>
      </w:tr>
      <w:tr w:rsidR="009A6A31" w14:paraId="503930D7" w14:textId="77777777">
        <w:tc>
          <w:tcPr>
            <w:tcW w:w="6658" w:type="dxa"/>
          </w:tcPr>
          <w:p w14:paraId="39A35E42" w14:textId="77777777" w:rsidR="009A6A31" w:rsidRDefault="009A6A31">
            <w:r>
              <w:t xml:space="preserve"> Занятия семинарского типа:</w:t>
            </w:r>
          </w:p>
        </w:tc>
        <w:tc>
          <w:tcPr>
            <w:tcW w:w="2687" w:type="dxa"/>
          </w:tcPr>
          <w:p w14:paraId="4B63D6ED" w14:textId="77777777" w:rsidR="009A6A31" w:rsidRDefault="009A6A31">
            <w:pPr>
              <w:rPr>
                <w:sz w:val="24"/>
                <w:szCs w:val="24"/>
              </w:rPr>
            </w:pPr>
          </w:p>
        </w:tc>
      </w:tr>
      <w:tr w:rsidR="009A6A31" w14:paraId="6419AFDC" w14:textId="77777777">
        <w:tc>
          <w:tcPr>
            <w:tcW w:w="6658" w:type="dxa"/>
          </w:tcPr>
          <w:p w14:paraId="3D1393C7" w14:textId="77777777" w:rsidR="009A6A31" w:rsidRDefault="009A6A31">
            <w:pPr>
              <w:rPr>
                <w:sz w:val="24"/>
                <w:szCs w:val="24"/>
              </w:rPr>
            </w:pPr>
            <w:r>
              <w:rPr>
                <w:sz w:val="24"/>
                <w:szCs w:val="24"/>
              </w:rPr>
              <w:t>– семинарские занятия и/или коллоквиумы</w:t>
            </w:r>
          </w:p>
        </w:tc>
        <w:tc>
          <w:tcPr>
            <w:tcW w:w="2687" w:type="dxa"/>
          </w:tcPr>
          <w:p w14:paraId="331913CF" w14:textId="77777777" w:rsidR="009A6A31" w:rsidRDefault="009A6A31">
            <w:pPr>
              <w:rPr>
                <w:sz w:val="24"/>
                <w:szCs w:val="24"/>
              </w:rPr>
            </w:pPr>
          </w:p>
        </w:tc>
      </w:tr>
      <w:tr w:rsidR="009A6A31" w14:paraId="4F672DC7" w14:textId="77777777">
        <w:tc>
          <w:tcPr>
            <w:tcW w:w="6658" w:type="dxa"/>
          </w:tcPr>
          <w:p w14:paraId="487C6596" w14:textId="77777777" w:rsidR="009A6A31" w:rsidRDefault="009A6A31">
            <w:pPr>
              <w:rPr>
                <w:sz w:val="24"/>
                <w:szCs w:val="24"/>
              </w:rPr>
            </w:pPr>
            <w:r>
              <w:rPr>
                <w:sz w:val="24"/>
                <w:szCs w:val="24"/>
              </w:rPr>
              <w:t>– практические занятия</w:t>
            </w:r>
          </w:p>
        </w:tc>
        <w:tc>
          <w:tcPr>
            <w:tcW w:w="2687" w:type="dxa"/>
          </w:tcPr>
          <w:p w14:paraId="6751FD16" w14:textId="77777777" w:rsidR="009A6A31" w:rsidRDefault="009A6A31">
            <w:pPr>
              <w:rPr>
                <w:sz w:val="24"/>
                <w:szCs w:val="24"/>
              </w:rPr>
            </w:pPr>
            <w:r>
              <w:rPr>
                <w:sz w:val="24"/>
                <w:szCs w:val="24"/>
              </w:rPr>
              <w:t>14</w:t>
            </w:r>
          </w:p>
        </w:tc>
      </w:tr>
      <w:tr w:rsidR="009A6A31" w14:paraId="6E735180" w14:textId="77777777">
        <w:tc>
          <w:tcPr>
            <w:tcW w:w="6658" w:type="dxa"/>
          </w:tcPr>
          <w:p w14:paraId="4453FDA4" w14:textId="77777777" w:rsidR="009A6A31" w:rsidRDefault="009A6A31">
            <w:pPr>
              <w:rPr>
                <w:sz w:val="24"/>
                <w:szCs w:val="24"/>
              </w:rPr>
            </w:pPr>
            <w:r>
              <w:rPr>
                <w:sz w:val="24"/>
                <w:szCs w:val="24"/>
              </w:rPr>
              <w:t>– лабораторные занятия</w:t>
            </w:r>
          </w:p>
        </w:tc>
        <w:tc>
          <w:tcPr>
            <w:tcW w:w="2687" w:type="dxa"/>
          </w:tcPr>
          <w:p w14:paraId="653647F4" w14:textId="77777777" w:rsidR="009A6A31" w:rsidRDefault="009A6A31">
            <w:pPr>
              <w:rPr>
                <w:sz w:val="24"/>
                <w:szCs w:val="24"/>
              </w:rPr>
            </w:pPr>
          </w:p>
        </w:tc>
      </w:tr>
      <w:tr w:rsidR="009A6A31" w14:paraId="2A138AD7" w14:textId="77777777">
        <w:tc>
          <w:tcPr>
            <w:tcW w:w="6658" w:type="dxa"/>
          </w:tcPr>
          <w:p w14:paraId="590A90FD" w14:textId="77777777" w:rsidR="009A6A31" w:rsidRDefault="009A6A31">
            <w:pPr>
              <w:rPr>
                <w:sz w:val="24"/>
                <w:szCs w:val="24"/>
              </w:rPr>
            </w:pPr>
            <w:r>
              <w:rPr>
                <w:sz w:val="24"/>
                <w:szCs w:val="24"/>
              </w:rPr>
              <w:t>- клинические практические занятия (для медицинских специальностей)</w:t>
            </w:r>
          </w:p>
        </w:tc>
        <w:tc>
          <w:tcPr>
            <w:tcW w:w="2687" w:type="dxa"/>
          </w:tcPr>
          <w:p w14:paraId="05690C8F" w14:textId="77777777" w:rsidR="009A6A31" w:rsidRDefault="009A6A31">
            <w:pPr>
              <w:rPr>
                <w:sz w:val="24"/>
                <w:szCs w:val="24"/>
              </w:rPr>
            </w:pPr>
          </w:p>
        </w:tc>
      </w:tr>
      <w:tr w:rsidR="009A6A31" w14:paraId="2DBEEB07" w14:textId="77777777">
        <w:tc>
          <w:tcPr>
            <w:tcW w:w="6658" w:type="dxa"/>
          </w:tcPr>
          <w:p w14:paraId="4AC2191F" w14:textId="77777777" w:rsidR="009A6A31" w:rsidRDefault="009A6A31">
            <w:pPr>
              <w:rPr>
                <w:sz w:val="24"/>
                <w:szCs w:val="24"/>
              </w:rPr>
            </w:pPr>
            <w:r>
              <w:rPr>
                <w:sz w:val="24"/>
                <w:szCs w:val="24"/>
              </w:rPr>
              <w:t>Курсовое проектирование</w:t>
            </w:r>
          </w:p>
        </w:tc>
        <w:tc>
          <w:tcPr>
            <w:tcW w:w="2687" w:type="dxa"/>
          </w:tcPr>
          <w:p w14:paraId="134A8AE3" w14:textId="77777777" w:rsidR="009A6A31" w:rsidRDefault="009A6A31">
            <w:pPr>
              <w:rPr>
                <w:sz w:val="24"/>
                <w:szCs w:val="24"/>
              </w:rPr>
            </w:pPr>
          </w:p>
        </w:tc>
      </w:tr>
      <w:tr w:rsidR="009A6A31" w14:paraId="32C6338A" w14:textId="77777777">
        <w:tc>
          <w:tcPr>
            <w:tcW w:w="6658" w:type="dxa"/>
          </w:tcPr>
          <w:p w14:paraId="104B26BD" w14:textId="77777777" w:rsidR="009A6A31" w:rsidRDefault="009A6A31">
            <w:pPr>
              <w:rPr>
                <w:sz w:val="24"/>
                <w:szCs w:val="24"/>
              </w:rPr>
            </w:pPr>
            <w:r>
              <w:rPr>
                <w:sz w:val="24"/>
                <w:szCs w:val="24"/>
              </w:rPr>
              <w:t>Групповые консультации</w:t>
            </w:r>
          </w:p>
        </w:tc>
        <w:tc>
          <w:tcPr>
            <w:tcW w:w="2687" w:type="dxa"/>
          </w:tcPr>
          <w:p w14:paraId="2E19E72B" w14:textId="77777777" w:rsidR="009A6A31" w:rsidRDefault="009A6A31">
            <w:pPr>
              <w:rPr>
                <w:sz w:val="24"/>
                <w:szCs w:val="24"/>
              </w:rPr>
            </w:pPr>
          </w:p>
        </w:tc>
      </w:tr>
      <w:tr w:rsidR="009A6A31" w14:paraId="193A4426" w14:textId="77777777">
        <w:tc>
          <w:tcPr>
            <w:tcW w:w="6658" w:type="dxa"/>
          </w:tcPr>
          <w:p w14:paraId="78B40394" w14:textId="77777777" w:rsidR="009A6A31" w:rsidRDefault="009A6A31">
            <w:pPr>
              <w:jc w:val="both"/>
              <w:rPr>
                <w:sz w:val="24"/>
                <w:szCs w:val="24"/>
              </w:rPr>
            </w:pPr>
            <w:r>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2CFA4BCA" w14:textId="77777777" w:rsidR="009A6A31" w:rsidRDefault="009A6A31">
            <w:pPr>
              <w:rPr>
                <w:sz w:val="24"/>
                <w:szCs w:val="24"/>
              </w:rPr>
            </w:pPr>
          </w:p>
        </w:tc>
      </w:tr>
      <w:tr w:rsidR="009A6A31" w14:paraId="472B943A" w14:textId="77777777">
        <w:tc>
          <w:tcPr>
            <w:tcW w:w="6658" w:type="dxa"/>
          </w:tcPr>
          <w:p w14:paraId="6B552F62" w14:textId="77777777" w:rsidR="009A6A31" w:rsidRDefault="009A6A31">
            <w:pPr>
              <w:jc w:val="both"/>
              <w:rPr>
                <w:sz w:val="24"/>
                <w:szCs w:val="24"/>
              </w:rPr>
            </w:pPr>
            <w:r>
              <w:rPr>
                <w:sz w:val="24"/>
                <w:szCs w:val="24"/>
              </w:rPr>
              <w:t>Самостоятельная работа обучающихся, в том числе</w:t>
            </w:r>
          </w:p>
        </w:tc>
        <w:tc>
          <w:tcPr>
            <w:tcW w:w="2687" w:type="dxa"/>
          </w:tcPr>
          <w:p w14:paraId="3E07AAAD" w14:textId="77777777" w:rsidR="009A6A31" w:rsidRDefault="009A6A31">
            <w:pPr>
              <w:rPr>
                <w:sz w:val="24"/>
                <w:szCs w:val="24"/>
              </w:rPr>
            </w:pPr>
            <w:r>
              <w:rPr>
                <w:sz w:val="24"/>
                <w:szCs w:val="24"/>
              </w:rPr>
              <w:t>109</w:t>
            </w:r>
          </w:p>
        </w:tc>
      </w:tr>
      <w:tr w:rsidR="009A6A31" w14:paraId="21C8A657" w14:textId="77777777">
        <w:tc>
          <w:tcPr>
            <w:tcW w:w="6658" w:type="dxa"/>
          </w:tcPr>
          <w:p w14:paraId="6DE245B1" w14:textId="77777777" w:rsidR="009A6A31" w:rsidRDefault="009A6A31">
            <w:pPr>
              <w:jc w:val="both"/>
              <w:rPr>
                <w:sz w:val="24"/>
                <w:szCs w:val="24"/>
              </w:rPr>
            </w:pPr>
            <w:r>
              <w:rPr>
                <w:sz w:val="24"/>
                <w:szCs w:val="24"/>
              </w:rPr>
              <w:t>…………….</w:t>
            </w:r>
          </w:p>
        </w:tc>
        <w:tc>
          <w:tcPr>
            <w:tcW w:w="2687" w:type="dxa"/>
          </w:tcPr>
          <w:p w14:paraId="1C98823A" w14:textId="77777777" w:rsidR="009A6A31" w:rsidRDefault="009A6A31">
            <w:pPr>
              <w:rPr>
                <w:sz w:val="24"/>
                <w:szCs w:val="24"/>
              </w:rPr>
            </w:pPr>
          </w:p>
        </w:tc>
      </w:tr>
      <w:tr w:rsidR="009A6A31" w14:paraId="4F5A496C" w14:textId="77777777">
        <w:tc>
          <w:tcPr>
            <w:tcW w:w="6658" w:type="dxa"/>
          </w:tcPr>
          <w:p w14:paraId="29A22515" w14:textId="77777777" w:rsidR="009A6A31" w:rsidRDefault="009A6A31">
            <w:pPr>
              <w:jc w:val="both"/>
              <w:rPr>
                <w:sz w:val="24"/>
                <w:szCs w:val="24"/>
              </w:rPr>
            </w:pPr>
            <w:r>
              <w:rPr>
                <w:sz w:val="24"/>
                <w:szCs w:val="24"/>
              </w:rPr>
              <w:t>……………………</w:t>
            </w:r>
          </w:p>
        </w:tc>
        <w:tc>
          <w:tcPr>
            <w:tcW w:w="2687" w:type="dxa"/>
          </w:tcPr>
          <w:p w14:paraId="4C75696D" w14:textId="77777777" w:rsidR="009A6A31" w:rsidRDefault="009A6A31">
            <w:pPr>
              <w:rPr>
                <w:sz w:val="24"/>
                <w:szCs w:val="24"/>
              </w:rPr>
            </w:pPr>
          </w:p>
        </w:tc>
      </w:tr>
      <w:tr w:rsidR="009A6A31" w14:paraId="686653FB" w14:textId="77777777">
        <w:tc>
          <w:tcPr>
            <w:tcW w:w="6658" w:type="dxa"/>
          </w:tcPr>
          <w:p w14:paraId="55BF915F" w14:textId="77777777" w:rsidR="009A6A31" w:rsidRDefault="009A6A31">
            <w:pPr>
              <w:jc w:val="both"/>
              <w:rPr>
                <w:b/>
                <w:sz w:val="24"/>
                <w:szCs w:val="24"/>
              </w:rPr>
            </w:pPr>
            <w:r>
              <w:rPr>
                <w:b/>
                <w:sz w:val="24"/>
                <w:szCs w:val="24"/>
              </w:rPr>
              <w:t>Промежуточная аттестация обучающихся</w:t>
            </w:r>
          </w:p>
        </w:tc>
        <w:tc>
          <w:tcPr>
            <w:tcW w:w="2687" w:type="dxa"/>
          </w:tcPr>
          <w:p w14:paraId="3138BAE3" w14:textId="77777777" w:rsidR="009A6A31" w:rsidRDefault="009A6A31">
            <w:pPr>
              <w:rPr>
                <w:sz w:val="24"/>
                <w:szCs w:val="24"/>
              </w:rPr>
            </w:pPr>
          </w:p>
        </w:tc>
      </w:tr>
      <w:tr w:rsidR="009A6A31" w14:paraId="4185F07A" w14:textId="77777777">
        <w:tc>
          <w:tcPr>
            <w:tcW w:w="6658" w:type="dxa"/>
          </w:tcPr>
          <w:p w14:paraId="38B0A2E5" w14:textId="77777777" w:rsidR="009A6A31" w:rsidRDefault="009A6A31">
            <w:pPr>
              <w:jc w:val="both"/>
              <w:rPr>
                <w:sz w:val="24"/>
                <w:szCs w:val="24"/>
              </w:rPr>
            </w:pPr>
            <w:r>
              <w:rPr>
                <w:sz w:val="24"/>
                <w:szCs w:val="24"/>
              </w:rPr>
              <w:t xml:space="preserve">Экзамен  </w:t>
            </w:r>
          </w:p>
        </w:tc>
        <w:tc>
          <w:tcPr>
            <w:tcW w:w="2687" w:type="dxa"/>
          </w:tcPr>
          <w:p w14:paraId="6B65F571" w14:textId="77777777" w:rsidR="009A6A31" w:rsidRDefault="009A6A31">
            <w:pPr>
              <w:rPr>
                <w:sz w:val="24"/>
                <w:szCs w:val="24"/>
              </w:rPr>
            </w:pPr>
            <w:r>
              <w:rPr>
                <w:sz w:val="24"/>
                <w:szCs w:val="24"/>
              </w:rPr>
              <w:t>9</w:t>
            </w:r>
          </w:p>
        </w:tc>
      </w:tr>
      <w:tr w:rsidR="009A6A31" w14:paraId="39827943" w14:textId="77777777">
        <w:tc>
          <w:tcPr>
            <w:tcW w:w="6658" w:type="dxa"/>
          </w:tcPr>
          <w:p w14:paraId="4A675F0C" w14:textId="77777777" w:rsidR="009A6A31" w:rsidRDefault="009A6A31">
            <w:pPr>
              <w:jc w:val="both"/>
              <w:rPr>
                <w:sz w:val="24"/>
                <w:szCs w:val="24"/>
              </w:rPr>
            </w:pPr>
            <w:r>
              <w:rPr>
                <w:sz w:val="24"/>
                <w:szCs w:val="24"/>
              </w:rPr>
              <w:t xml:space="preserve">  Зачет  </w:t>
            </w:r>
          </w:p>
        </w:tc>
        <w:tc>
          <w:tcPr>
            <w:tcW w:w="2687" w:type="dxa"/>
          </w:tcPr>
          <w:p w14:paraId="7AB62A52" w14:textId="77777777" w:rsidR="009A6A31" w:rsidRDefault="009A6A31">
            <w:pPr>
              <w:rPr>
                <w:sz w:val="24"/>
                <w:szCs w:val="24"/>
              </w:rPr>
            </w:pPr>
          </w:p>
        </w:tc>
      </w:tr>
      <w:tr w:rsidR="009A6A31" w14:paraId="73327EC2" w14:textId="77777777">
        <w:tc>
          <w:tcPr>
            <w:tcW w:w="6658" w:type="dxa"/>
          </w:tcPr>
          <w:p w14:paraId="5D72C15A" w14:textId="77777777" w:rsidR="009A6A31" w:rsidRDefault="009A6A31">
            <w:pPr>
              <w:jc w:val="both"/>
              <w:rPr>
                <w:sz w:val="24"/>
                <w:szCs w:val="24"/>
              </w:rPr>
            </w:pPr>
            <w:r>
              <w:rPr>
                <w:sz w:val="24"/>
                <w:szCs w:val="24"/>
              </w:rPr>
              <w:t xml:space="preserve">  Защита курсовой работы  </w:t>
            </w:r>
          </w:p>
        </w:tc>
        <w:tc>
          <w:tcPr>
            <w:tcW w:w="2687" w:type="dxa"/>
          </w:tcPr>
          <w:p w14:paraId="16707483" w14:textId="77777777" w:rsidR="009A6A31" w:rsidRDefault="009A6A31">
            <w:pPr>
              <w:rPr>
                <w:sz w:val="24"/>
                <w:szCs w:val="24"/>
              </w:rPr>
            </w:pPr>
          </w:p>
        </w:tc>
      </w:tr>
      <w:tr w:rsidR="009A6A31" w14:paraId="146F7029" w14:textId="77777777">
        <w:tc>
          <w:tcPr>
            <w:tcW w:w="6658" w:type="dxa"/>
          </w:tcPr>
          <w:p w14:paraId="7335C904" w14:textId="77777777" w:rsidR="009A6A31" w:rsidRDefault="009A6A31">
            <w:pPr>
              <w:jc w:val="both"/>
              <w:rPr>
                <w:b/>
                <w:sz w:val="24"/>
                <w:szCs w:val="24"/>
              </w:rPr>
            </w:pPr>
            <w:r>
              <w:rPr>
                <w:sz w:val="24"/>
                <w:szCs w:val="24"/>
              </w:rPr>
              <w:t xml:space="preserve">  </w:t>
            </w:r>
            <w:r>
              <w:rPr>
                <w:b/>
                <w:sz w:val="24"/>
                <w:szCs w:val="24"/>
              </w:rPr>
              <w:t>Общая трудоемкость дисциплины</w:t>
            </w:r>
          </w:p>
        </w:tc>
        <w:tc>
          <w:tcPr>
            <w:tcW w:w="2687" w:type="dxa"/>
          </w:tcPr>
          <w:p w14:paraId="716D980F" w14:textId="77777777" w:rsidR="009A6A31" w:rsidRDefault="009A6A31">
            <w:pPr>
              <w:rPr>
                <w:b/>
                <w:sz w:val="24"/>
                <w:szCs w:val="24"/>
              </w:rPr>
            </w:pPr>
            <w:r>
              <w:rPr>
                <w:b/>
                <w:sz w:val="24"/>
                <w:szCs w:val="24"/>
              </w:rPr>
              <w:t>_</w:t>
            </w:r>
            <w:r>
              <w:rPr>
                <w:sz w:val="24"/>
                <w:szCs w:val="24"/>
              </w:rPr>
              <w:t>__</w:t>
            </w:r>
            <w:r>
              <w:rPr>
                <w:b/>
                <w:bCs/>
                <w:sz w:val="24"/>
                <w:szCs w:val="24"/>
              </w:rPr>
              <w:t>114ч.  4 з.е.</w:t>
            </w:r>
            <w:r>
              <w:rPr>
                <w:b/>
                <w:sz w:val="24"/>
                <w:szCs w:val="24"/>
              </w:rPr>
              <w:t xml:space="preserve">                   </w:t>
            </w:r>
          </w:p>
        </w:tc>
      </w:tr>
    </w:tbl>
    <w:p w14:paraId="122EA05A"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21CA4CCD" w14:textId="77777777" w:rsidR="009A6A31" w:rsidRDefault="009A6A31">
      <w:pPr>
        <w:pStyle w:val="40"/>
        <w:shd w:val="clear" w:color="auto" w:fill="FFFFFF"/>
        <w:spacing w:before="240" w:after="240" w:line="420" w:lineRule="atLeast"/>
        <w:rPr>
          <w:rFonts w:ascii="Times New Roman" w:eastAsia="Segoe UI" w:hAnsi="Times New Roman"/>
          <w:color w:val="0F1115"/>
          <w:shd w:val="clear" w:color="auto" w:fill="FFFFFF"/>
        </w:rPr>
      </w:pPr>
    </w:p>
    <w:p w14:paraId="68F11F79" w14:textId="77777777" w:rsidR="009A6A31" w:rsidRDefault="009A6A31">
      <w:pPr>
        <w:pStyle w:val="40"/>
        <w:shd w:val="clear" w:color="auto" w:fill="FFFFFF"/>
        <w:spacing w:before="240" w:after="240" w:line="420" w:lineRule="atLeast"/>
        <w:rPr>
          <w:rFonts w:ascii="Times New Roman" w:eastAsia="Segoe UI" w:hAnsi="Times New Roman"/>
          <w:color w:val="0F1115"/>
          <w:shd w:val="clear" w:color="auto" w:fill="FFFFFF"/>
        </w:rPr>
      </w:pPr>
    </w:p>
    <w:p w14:paraId="05515E58" w14:textId="77777777" w:rsidR="009A6A31" w:rsidRDefault="009A6A31">
      <w:pPr>
        <w:pStyle w:val="40"/>
        <w:shd w:val="clear" w:color="auto" w:fill="FFFFFF"/>
        <w:spacing w:before="240" w:after="240" w:line="420" w:lineRule="atLeast"/>
        <w:rPr>
          <w:rFonts w:ascii="Times New Roman" w:eastAsia="Segoe UI" w:hAnsi="Times New Roman"/>
          <w:color w:val="0F1115"/>
          <w:shd w:val="clear" w:color="auto" w:fill="FFFFFF"/>
        </w:rPr>
      </w:pPr>
    </w:p>
    <w:p w14:paraId="1D9D1356" w14:textId="77777777" w:rsidR="009A6A31" w:rsidRDefault="009A6A31">
      <w:pPr>
        <w:pStyle w:val="40"/>
        <w:shd w:val="clear" w:color="auto" w:fill="FFFFFF"/>
        <w:spacing w:before="240" w:after="240" w:line="420" w:lineRule="atLeast"/>
      </w:pPr>
      <w:r>
        <w:rPr>
          <w:rFonts w:ascii="Times New Roman" w:eastAsia="Segoe UI" w:hAnsi="Times New Roman"/>
          <w:color w:val="0F1115"/>
          <w:shd w:val="clear" w:color="auto" w:fill="FFFFFF"/>
        </w:rPr>
        <w:t>5.1. Содержание разделов дисциплины</w:t>
      </w:r>
    </w:p>
    <w:tbl>
      <w:tblPr>
        <w:tblpPr w:leftFromText="180" w:rightFromText="180" w:vertAnchor="text" w:horzAnchor="page" w:tblpX="1687" w:tblpY="737"/>
        <w:tblOverlap w:val="neve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94"/>
        <w:gridCol w:w="3011"/>
        <w:gridCol w:w="3945"/>
      </w:tblGrid>
      <w:tr w:rsidR="009A6A31" w14:paraId="7E84EF79" w14:textId="77777777">
        <w:trPr>
          <w:tblHeader/>
        </w:trPr>
        <w:tc>
          <w:tcPr>
            <w:tcW w:w="1594" w:type="dxa"/>
            <w:shd w:val="clear" w:color="auto" w:fill="auto"/>
            <w:tcMar>
              <w:top w:w="150" w:type="dxa"/>
              <w:left w:w="0" w:type="dxa"/>
              <w:bottom w:w="150" w:type="dxa"/>
              <w:right w:w="240" w:type="dxa"/>
            </w:tcMar>
            <w:vAlign w:val="center"/>
          </w:tcPr>
          <w:p w14:paraId="2DFB9B04" w14:textId="77777777" w:rsidR="009A6A31" w:rsidRDefault="009A6A31">
            <w:pPr>
              <w:spacing w:line="375" w:lineRule="atLeast"/>
              <w:jc w:val="center"/>
              <w:rPr>
                <w:rFonts w:eastAsia="Segoe UI"/>
                <w:sz w:val="24"/>
                <w:szCs w:val="24"/>
              </w:rPr>
            </w:pPr>
            <w:r>
              <w:rPr>
                <w:rFonts w:eastAsia="Segoe UI"/>
                <w:sz w:val="24"/>
                <w:szCs w:val="24"/>
                <w:lang w:val="en-US" w:eastAsia="zh-CN" w:bidi="ar"/>
              </w:rPr>
              <w:t>Код компетенции</w:t>
            </w:r>
          </w:p>
        </w:tc>
        <w:tc>
          <w:tcPr>
            <w:tcW w:w="3011" w:type="dxa"/>
            <w:shd w:val="clear" w:color="auto" w:fill="auto"/>
            <w:tcMar>
              <w:top w:w="150" w:type="dxa"/>
              <w:left w:w="240" w:type="dxa"/>
              <w:bottom w:w="150" w:type="dxa"/>
              <w:right w:w="240" w:type="dxa"/>
            </w:tcMar>
            <w:vAlign w:val="center"/>
          </w:tcPr>
          <w:p w14:paraId="2876BAF3" w14:textId="77777777" w:rsidR="009A6A31" w:rsidRDefault="009A6A31">
            <w:pPr>
              <w:spacing w:line="375" w:lineRule="atLeast"/>
              <w:rPr>
                <w:rFonts w:eastAsia="Segoe UI"/>
                <w:sz w:val="24"/>
                <w:szCs w:val="24"/>
              </w:rPr>
            </w:pPr>
            <w:r>
              <w:rPr>
                <w:rFonts w:eastAsia="Segoe UI"/>
                <w:sz w:val="24"/>
                <w:szCs w:val="24"/>
                <w:lang w:val="en-US" w:eastAsia="zh-CN" w:bidi="ar"/>
              </w:rPr>
              <w:t>Наи</w:t>
            </w:r>
            <w:r>
              <w:rPr>
                <w:rFonts w:eastAsia="Segoe UI"/>
                <w:sz w:val="24"/>
                <w:szCs w:val="24"/>
                <w:lang w:eastAsia="zh-CN" w:bidi="ar"/>
              </w:rPr>
              <w:t>м</w:t>
            </w:r>
            <w:r>
              <w:rPr>
                <w:rFonts w:eastAsia="Segoe UI"/>
                <w:sz w:val="24"/>
                <w:szCs w:val="24"/>
                <w:lang w:val="en-US" w:eastAsia="zh-CN" w:bidi="ar"/>
              </w:rPr>
              <w:t>енование разделов и тем дисциплины</w:t>
            </w:r>
          </w:p>
        </w:tc>
        <w:tc>
          <w:tcPr>
            <w:tcW w:w="3945" w:type="dxa"/>
            <w:shd w:val="clear" w:color="auto" w:fill="auto"/>
            <w:tcMar>
              <w:top w:w="150" w:type="dxa"/>
              <w:left w:w="240" w:type="dxa"/>
              <w:bottom w:w="150" w:type="dxa"/>
              <w:right w:w="240" w:type="dxa"/>
            </w:tcMar>
            <w:vAlign w:val="center"/>
          </w:tcPr>
          <w:p w14:paraId="6DEED597" w14:textId="77777777" w:rsidR="009A6A31" w:rsidRDefault="009A6A31">
            <w:pPr>
              <w:spacing w:line="375" w:lineRule="atLeast"/>
              <w:rPr>
                <w:rFonts w:eastAsia="Segoe UI"/>
                <w:sz w:val="24"/>
                <w:szCs w:val="24"/>
              </w:rPr>
            </w:pPr>
            <w:r>
              <w:rPr>
                <w:rFonts w:eastAsia="Segoe UI"/>
                <w:sz w:val="24"/>
                <w:szCs w:val="24"/>
                <w:lang w:val="en-US" w:eastAsia="zh-CN" w:bidi="ar"/>
              </w:rPr>
              <w:t>Краткое содержание разделов и тем</w:t>
            </w:r>
          </w:p>
        </w:tc>
      </w:tr>
      <w:tr w:rsidR="009A6A31" w14:paraId="25E11C87" w14:textId="77777777">
        <w:tc>
          <w:tcPr>
            <w:tcW w:w="1594" w:type="dxa"/>
            <w:shd w:val="clear" w:color="auto" w:fill="auto"/>
            <w:tcMar>
              <w:top w:w="150" w:type="dxa"/>
              <w:left w:w="0" w:type="dxa"/>
              <w:bottom w:w="150" w:type="dxa"/>
              <w:right w:w="240" w:type="dxa"/>
            </w:tcMar>
            <w:vAlign w:val="center"/>
          </w:tcPr>
          <w:p w14:paraId="4CE3EB45" w14:textId="77777777" w:rsidR="009A6A31" w:rsidRDefault="009A6A31">
            <w:pPr>
              <w:spacing w:line="375" w:lineRule="atLeast"/>
              <w:rPr>
                <w:rFonts w:eastAsia="Segoe UI"/>
                <w:sz w:val="24"/>
                <w:szCs w:val="24"/>
              </w:rPr>
            </w:pPr>
            <w:r>
              <w:rPr>
                <w:rFonts w:eastAsia="Segoe UI"/>
                <w:sz w:val="24"/>
                <w:szCs w:val="24"/>
                <w:lang w:eastAsia="zh-CN" w:bidi="ar"/>
              </w:rPr>
              <w:t>УК-1,</w:t>
            </w:r>
            <w:r>
              <w:rPr>
                <w:rFonts w:eastAsia="Segoe UI"/>
                <w:sz w:val="24"/>
                <w:szCs w:val="24"/>
                <w:lang w:val="en-US" w:eastAsia="zh-CN" w:bidi="ar"/>
              </w:rPr>
              <w:t>ОПК-</w:t>
            </w:r>
            <w:r>
              <w:rPr>
                <w:rFonts w:eastAsia="Segoe UI"/>
                <w:sz w:val="24"/>
                <w:szCs w:val="24"/>
                <w:lang w:eastAsia="zh-CN" w:bidi="ar"/>
              </w:rPr>
              <w:t>1</w:t>
            </w:r>
            <w:r>
              <w:rPr>
                <w:rFonts w:eastAsia="Segoe UI"/>
                <w:sz w:val="24"/>
                <w:szCs w:val="24"/>
                <w:lang w:val="en-US" w:eastAsia="zh-CN" w:bidi="ar"/>
              </w:rPr>
              <w:t xml:space="preserve">, </w:t>
            </w:r>
            <w:r>
              <w:rPr>
                <w:rFonts w:eastAsia="Segoe UI"/>
                <w:sz w:val="24"/>
                <w:szCs w:val="24"/>
                <w:lang w:eastAsia="zh-CN" w:bidi="ar"/>
              </w:rPr>
              <w:t>ОПК-5,</w:t>
            </w:r>
            <w:r>
              <w:rPr>
                <w:rFonts w:eastAsia="Segoe UI"/>
                <w:sz w:val="24"/>
                <w:szCs w:val="24"/>
                <w:lang w:val="en-US" w:eastAsia="zh-CN" w:bidi="ar"/>
              </w:rPr>
              <w:t>ПК-5, ПК-</w:t>
            </w:r>
            <w:r>
              <w:rPr>
                <w:rFonts w:eastAsia="Segoe UI"/>
                <w:sz w:val="24"/>
                <w:szCs w:val="24"/>
                <w:lang w:eastAsia="zh-CN" w:bidi="ar"/>
              </w:rPr>
              <w:t>8</w:t>
            </w:r>
          </w:p>
        </w:tc>
        <w:tc>
          <w:tcPr>
            <w:tcW w:w="3011" w:type="dxa"/>
            <w:shd w:val="clear" w:color="auto" w:fill="auto"/>
            <w:tcMar>
              <w:top w:w="150" w:type="dxa"/>
              <w:left w:w="240" w:type="dxa"/>
              <w:bottom w:w="150" w:type="dxa"/>
              <w:right w:w="240" w:type="dxa"/>
            </w:tcMar>
            <w:vAlign w:val="center"/>
          </w:tcPr>
          <w:p w14:paraId="5EC588B6" w14:textId="77777777" w:rsidR="009A6A31" w:rsidRDefault="009A6A31">
            <w:pPr>
              <w:spacing w:line="375" w:lineRule="atLeast"/>
              <w:rPr>
                <w:rFonts w:eastAsia="Segoe UI"/>
                <w:sz w:val="24"/>
                <w:szCs w:val="24"/>
              </w:rPr>
            </w:pPr>
            <w:r>
              <w:rPr>
                <w:rFonts w:eastAsia="Segoe UI"/>
                <w:b/>
                <w:bCs/>
                <w:sz w:val="24"/>
                <w:szCs w:val="24"/>
                <w:lang w:val="en-US" w:eastAsia="zh-CN" w:bidi="ar"/>
              </w:rPr>
              <w:t>Раздел I. Теоретические основы межкультурной коммуникации.</w:t>
            </w:r>
          </w:p>
        </w:tc>
        <w:tc>
          <w:tcPr>
            <w:tcW w:w="3945" w:type="dxa"/>
            <w:shd w:val="clear" w:color="auto" w:fill="auto"/>
            <w:tcMar>
              <w:top w:w="150" w:type="dxa"/>
              <w:left w:w="240" w:type="dxa"/>
              <w:bottom w:w="150" w:type="dxa"/>
              <w:right w:w="0" w:type="dxa"/>
            </w:tcMar>
            <w:vAlign w:val="center"/>
          </w:tcPr>
          <w:p w14:paraId="5B1A955E" w14:textId="77777777" w:rsidR="009A6A31" w:rsidRDefault="009A6A31">
            <w:pPr>
              <w:rPr>
                <w:rFonts w:eastAsia="Segoe UI"/>
                <w:sz w:val="24"/>
                <w:szCs w:val="24"/>
              </w:rPr>
            </w:pPr>
          </w:p>
        </w:tc>
      </w:tr>
      <w:tr w:rsidR="009A6A31" w14:paraId="6DCA8712" w14:textId="77777777">
        <w:tc>
          <w:tcPr>
            <w:tcW w:w="1594" w:type="dxa"/>
            <w:shd w:val="clear" w:color="auto" w:fill="auto"/>
            <w:tcMar>
              <w:top w:w="150" w:type="dxa"/>
              <w:left w:w="0" w:type="dxa"/>
              <w:bottom w:w="150" w:type="dxa"/>
              <w:right w:w="240" w:type="dxa"/>
            </w:tcMar>
            <w:vAlign w:val="center"/>
          </w:tcPr>
          <w:p w14:paraId="481037AA" w14:textId="77777777" w:rsidR="009A6A31" w:rsidRDefault="009A6A31">
            <w:pPr>
              <w:rPr>
                <w:rFonts w:eastAsia="Segoe UI"/>
                <w:sz w:val="24"/>
                <w:szCs w:val="24"/>
              </w:rPr>
            </w:pPr>
            <w:r>
              <w:rPr>
                <w:rFonts w:eastAsia="Segoe UI"/>
                <w:sz w:val="24"/>
                <w:szCs w:val="24"/>
              </w:rPr>
              <w:lastRenderedPageBreak/>
              <w:t>УК-1, ПК-1, ОПК-5</w:t>
            </w:r>
          </w:p>
        </w:tc>
        <w:tc>
          <w:tcPr>
            <w:tcW w:w="3011" w:type="dxa"/>
            <w:shd w:val="clear" w:color="auto" w:fill="auto"/>
            <w:tcMar>
              <w:top w:w="150" w:type="dxa"/>
              <w:left w:w="240" w:type="dxa"/>
              <w:bottom w:w="150" w:type="dxa"/>
              <w:right w:w="240" w:type="dxa"/>
            </w:tcMar>
            <w:vAlign w:val="center"/>
          </w:tcPr>
          <w:p w14:paraId="31345FAF" w14:textId="77777777" w:rsidR="009A6A31" w:rsidRDefault="009A6A31">
            <w:pPr>
              <w:spacing w:line="375" w:lineRule="atLeast"/>
              <w:rPr>
                <w:rFonts w:eastAsia="Segoe UI"/>
                <w:sz w:val="24"/>
                <w:szCs w:val="24"/>
              </w:rPr>
            </w:pPr>
            <w:r>
              <w:rPr>
                <w:rFonts w:eastAsia="Segoe UI"/>
                <w:sz w:val="24"/>
                <w:szCs w:val="24"/>
                <w:lang w:val="en-US" w:eastAsia="zh-CN" w:bidi="ar"/>
              </w:rPr>
              <w:t>Тема 1.1. Межкультурная коммуникация как научная дисциплина.</w:t>
            </w:r>
          </w:p>
        </w:tc>
        <w:tc>
          <w:tcPr>
            <w:tcW w:w="3945" w:type="dxa"/>
            <w:shd w:val="clear" w:color="auto" w:fill="auto"/>
            <w:tcMar>
              <w:top w:w="150" w:type="dxa"/>
              <w:left w:w="240" w:type="dxa"/>
              <w:bottom w:w="150" w:type="dxa"/>
              <w:right w:w="0" w:type="dxa"/>
            </w:tcMar>
            <w:vAlign w:val="center"/>
          </w:tcPr>
          <w:p w14:paraId="414777C5" w14:textId="77777777" w:rsidR="009A6A31" w:rsidRDefault="009A6A31">
            <w:pPr>
              <w:spacing w:line="375" w:lineRule="atLeast"/>
              <w:rPr>
                <w:rFonts w:eastAsia="Segoe UI"/>
                <w:sz w:val="24"/>
                <w:szCs w:val="24"/>
              </w:rPr>
            </w:pPr>
            <w:r>
              <w:rPr>
                <w:rFonts w:eastAsia="Segoe UI"/>
                <w:sz w:val="24"/>
                <w:szCs w:val="24"/>
                <w:lang w:val="en-US" w:eastAsia="zh-CN" w:bidi="ar"/>
              </w:rPr>
              <w:t>Определение, цели и задачи. Связь с лингвистикой, культурологией, социологией, психологией. Основные подходы и модели (Э. Холл, Г. Хофстеде, Д. Беннетт).</w:t>
            </w:r>
          </w:p>
        </w:tc>
      </w:tr>
      <w:tr w:rsidR="009A6A31" w14:paraId="59C32867" w14:textId="77777777">
        <w:tc>
          <w:tcPr>
            <w:tcW w:w="1594" w:type="dxa"/>
            <w:shd w:val="clear" w:color="auto" w:fill="auto"/>
            <w:tcMar>
              <w:top w:w="150" w:type="dxa"/>
              <w:left w:w="0" w:type="dxa"/>
              <w:bottom w:w="150" w:type="dxa"/>
              <w:right w:w="240" w:type="dxa"/>
            </w:tcMar>
            <w:vAlign w:val="center"/>
          </w:tcPr>
          <w:p w14:paraId="0DACBAD3" w14:textId="77777777" w:rsidR="009A6A31" w:rsidRDefault="009A6A31">
            <w:pPr>
              <w:rPr>
                <w:rFonts w:eastAsia="Segoe UI"/>
                <w:sz w:val="24"/>
                <w:szCs w:val="24"/>
              </w:rPr>
            </w:pPr>
          </w:p>
        </w:tc>
        <w:tc>
          <w:tcPr>
            <w:tcW w:w="3011" w:type="dxa"/>
            <w:shd w:val="clear" w:color="auto" w:fill="auto"/>
            <w:tcMar>
              <w:top w:w="150" w:type="dxa"/>
              <w:left w:w="240" w:type="dxa"/>
              <w:bottom w:w="150" w:type="dxa"/>
              <w:right w:w="240" w:type="dxa"/>
            </w:tcMar>
            <w:vAlign w:val="center"/>
          </w:tcPr>
          <w:p w14:paraId="3687D8BD" w14:textId="77777777" w:rsidR="009A6A31" w:rsidRDefault="009A6A31">
            <w:pPr>
              <w:spacing w:line="375" w:lineRule="atLeast"/>
              <w:rPr>
                <w:rFonts w:eastAsia="Segoe UI"/>
                <w:sz w:val="24"/>
                <w:szCs w:val="24"/>
              </w:rPr>
            </w:pPr>
            <w:r>
              <w:rPr>
                <w:rFonts w:eastAsia="Segoe UI"/>
                <w:sz w:val="24"/>
                <w:szCs w:val="24"/>
                <w:lang w:val="en-US" w:eastAsia="zh-CN" w:bidi="ar"/>
              </w:rPr>
              <w:t>Тема 1.2. Язык, культура, коммуникация.</w:t>
            </w:r>
          </w:p>
        </w:tc>
        <w:tc>
          <w:tcPr>
            <w:tcW w:w="3945" w:type="dxa"/>
            <w:shd w:val="clear" w:color="auto" w:fill="auto"/>
            <w:tcMar>
              <w:top w:w="150" w:type="dxa"/>
              <w:left w:w="240" w:type="dxa"/>
              <w:bottom w:w="150" w:type="dxa"/>
              <w:right w:w="0" w:type="dxa"/>
            </w:tcMar>
            <w:vAlign w:val="center"/>
          </w:tcPr>
          <w:p w14:paraId="1492AB52" w14:textId="77777777" w:rsidR="009A6A31" w:rsidRDefault="009A6A31">
            <w:pPr>
              <w:spacing w:line="375" w:lineRule="atLeast"/>
              <w:rPr>
                <w:rFonts w:eastAsia="Segoe UI"/>
                <w:sz w:val="24"/>
                <w:szCs w:val="24"/>
              </w:rPr>
            </w:pPr>
            <w:r>
              <w:rPr>
                <w:rFonts w:eastAsia="Segoe UI"/>
                <w:sz w:val="24"/>
                <w:szCs w:val="24"/>
                <w:lang w:val="en-US" w:eastAsia="zh-CN" w:bidi="ar"/>
              </w:rPr>
              <w:t>Понятия культуры, языка и коммуникации. Гипотеза лингвистической относительности Сепира-Уорфа. Языковая картина мира.</w:t>
            </w:r>
          </w:p>
        </w:tc>
      </w:tr>
      <w:tr w:rsidR="009A6A31" w14:paraId="254607FE" w14:textId="77777777">
        <w:tc>
          <w:tcPr>
            <w:tcW w:w="1594" w:type="dxa"/>
            <w:shd w:val="clear" w:color="auto" w:fill="auto"/>
            <w:tcMar>
              <w:top w:w="150" w:type="dxa"/>
              <w:left w:w="0" w:type="dxa"/>
              <w:bottom w:w="150" w:type="dxa"/>
              <w:right w:w="240" w:type="dxa"/>
            </w:tcMar>
            <w:vAlign w:val="center"/>
          </w:tcPr>
          <w:p w14:paraId="2EF1D96D" w14:textId="77777777" w:rsidR="009A6A31" w:rsidRDefault="009A6A31">
            <w:pPr>
              <w:spacing w:line="375" w:lineRule="atLeast"/>
              <w:jc w:val="center"/>
              <w:rPr>
                <w:rFonts w:eastAsia="Segoe UI"/>
                <w:sz w:val="24"/>
                <w:szCs w:val="24"/>
              </w:rPr>
            </w:pPr>
            <w:r>
              <w:rPr>
                <w:rFonts w:eastAsia="Segoe UI"/>
                <w:sz w:val="24"/>
                <w:szCs w:val="24"/>
                <w:lang w:val="en-US" w:eastAsia="zh-CN" w:bidi="ar"/>
              </w:rPr>
              <w:t>ОПК-4, ПК-5, ПК-</w:t>
            </w:r>
            <w:r>
              <w:rPr>
                <w:rFonts w:eastAsia="Segoe UI"/>
                <w:sz w:val="24"/>
                <w:szCs w:val="24"/>
                <w:lang w:eastAsia="zh-CN" w:bidi="ar"/>
              </w:rPr>
              <w:t>8</w:t>
            </w:r>
          </w:p>
        </w:tc>
        <w:tc>
          <w:tcPr>
            <w:tcW w:w="3011" w:type="dxa"/>
            <w:shd w:val="clear" w:color="auto" w:fill="auto"/>
            <w:tcMar>
              <w:top w:w="150" w:type="dxa"/>
              <w:left w:w="240" w:type="dxa"/>
              <w:bottom w:w="150" w:type="dxa"/>
              <w:right w:w="240" w:type="dxa"/>
            </w:tcMar>
            <w:vAlign w:val="center"/>
          </w:tcPr>
          <w:p w14:paraId="0F2EF48E" w14:textId="77777777" w:rsidR="009A6A31" w:rsidRDefault="009A6A31">
            <w:pPr>
              <w:spacing w:line="375" w:lineRule="atLeast"/>
              <w:rPr>
                <w:rFonts w:eastAsia="Segoe UI"/>
                <w:sz w:val="24"/>
                <w:szCs w:val="24"/>
              </w:rPr>
            </w:pPr>
            <w:r>
              <w:rPr>
                <w:rFonts w:eastAsia="Segoe UI"/>
                <w:b/>
                <w:bCs/>
                <w:sz w:val="24"/>
                <w:szCs w:val="24"/>
                <w:lang w:val="en-US" w:eastAsia="zh-CN" w:bidi="ar"/>
              </w:rPr>
              <w:t>Раздел II. Коммуникативные барьеры и пути их преодоления.</w:t>
            </w:r>
          </w:p>
        </w:tc>
        <w:tc>
          <w:tcPr>
            <w:tcW w:w="3945" w:type="dxa"/>
            <w:shd w:val="clear" w:color="auto" w:fill="auto"/>
            <w:tcMar>
              <w:top w:w="150" w:type="dxa"/>
              <w:left w:w="240" w:type="dxa"/>
              <w:bottom w:w="150" w:type="dxa"/>
              <w:right w:w="0" w:type="dxa"/>
            </w:tcMar>
            <w:vAlign w:val="center"/>
          </w:tcPr>
          <w:p w14:paraId="1768A9C7" w14:textId="77777777" w:rsidR="009A6A31" w:rsidRDefault="009A6A31">
            <w:pPr>
              <w:rPr>
                <w:rFonts w:eastAsia="Segoe UI"/>
                <w:sz w:val="24"/>
                <w:szCs w:val="24"/>
              </w:rPr>
            </w:pPr>
          </w:p>
        </w:tc>
      </w:tr>
      <w:tr w:rsidR="009A6A31" w14:paraId="7C06566F" w14:textId="77777777">
        <w:tc>
          <w:tcPr>
            <w:tcW w:w="1594" w:type="dxa"/>
            <w:shd w:val="clear" w:color="auto" w:fill="auto"/>
            <w:tcMar>
              <w:top w:w="150" w:type="dxa"/>
              <w:left w:w="0" w:type="dxa"/>
              <w:bottom w:w="150" w:type="dxa"/>
              <w:right w:w="240" w:type="dxa"/>
            </w:tcMar>
            <w:vAlign w:val="center"/>
          </w:tcPr>
          <w:p w14:paraId="0AAD66CE" w14:textId="77777777" w:rsidR="009A6A31" w:rsidRDefault="009A6A31">
            <w:pPr>
              <w:rPr>
                <w:rFonts w:eastAsia="Segoe UI"/>
                <w:sz w:val="24"/>
                <w:szCs w:val="24"/>
              </w:rPr>
            </w:pPr>
          </w:p>
        </w:tc>
        <w:tc>
          <w:tcPr>
            <w:tcW w:w="3011" w:type="dxa"/>
            <w:shd w:val="clear" w:color="auto" w:fill="auto"/>
            <w:tcMar>
              <w:top w:w="150" w:type="dxa"/>
              <w:left w:w="240" w:type="dxa"/>
              <w:bottom w:w="150" w:type="dxa"/>
              <w:right w:w="240" w:type="dxa"/>
            </w:tcMar>
            <w:vAlign w:val="center"/>
          </w:tcPr>
          <w:p w14:paraId="394DA3E9" w14:textId="77777777" w:rsidR="009A6A31" w:rsidRDefault="009A6A31">
            <w:pPr>
              <w:spacing w:line="375" w:lineRule="atLeast"/>
              <w:rPr>
                <w:rFonts w:eastAsia="Segoe UI"/>
                <w:sz w:val="24"/>
                <w:szCs w:val="24"/>
              </w:rPr>
            </w:pPr>
            <w:r>
              <w:rPr>
                <w:rFonts w:eastAsia="Segoe UI"/>
                <w:sz w:val="24"/>
                <w:szCs w:val="24"/>
                <w:lang w:val="en-US" w:eastAsia="zh-CN" w:bidi="ar"/>
              </w:rPr>
              <w:t>Тема 2.1. Типология культур и коммуникативные стили.</w:t>
            </w:r>
          </w:p>
        </w:tc>
        <w:tc>
          <w:tcPr>
            <w:tcW w:w="3945" w:type="dxa"/>
            <w:shd w:val="clear" w:color="auto" w:fill="auto"/>
            <w:tcMar>
              <w:top w:w="150" w:type="dxa"/>
              <w:left w:w="240" w:type="dxa"/>
              <w:bottom w:w="150" w:type="dxa"/>
              <w:right w:w="0" w:type="dxa"/>
            </w:tcMar>
            <w:vAlign w:val="center"/>
          </w:tcPr>
          <w:p w14:paraId="7295E886" w14:textId="77777777" w:rsidR="009A6A31" w:rsidRDefault="009A6A31">
            <w:pPr>
              <w:spacing w:line="375" w:lineRule="atLeast"/>
              <w:rPr>
                <w:rFonts w:eastAsia="Segoe UI"/>
                <w:sz w:val="24"/>
                <w:szCs w:val="24"/>
              </w:rPr>
            </w:pPr>
            <w:r>
              <w:rPr>
                <w:rFonts w:eastAsia="Segoe UI"/>
                <w:sz w:val="24"/>
                <w:szCs w:val="24"/>
                <w:lang w:val="en-US" w:eastAsia="zh-CN" w:bidi="ar"/>
              </w:rPr>
              <w:t>Культуры высоко- и низкоконтекстные (Э. Холл). Индивидуализм и коллективизм (Г. Хофстеде). Монохронные и полихронные культуры.</w:t>
            </w:r>
          </w:p>
        </w:tc>
      </w:tr>
      <w:tr w:rsidR="009A6A31" w14:paraId="65AF7190" w14:textId="77777777">
        <w:tc>
          <w:tcPr>
            <w:tcW w:w="1594" w:type="dxa"/>
            <w:shd w:val="clear" w:color="auto" w:fill="auto"/>
            <w:tcMar>
              <w:top w:w="150" w:type="dxa"/>
              <w:left w:w="0" w:type="dxa"/>
              <w:bottom w:w="150" w:type="dxa"/>
              <w:right w:w="240" w:type="dxa"/>
            </w:tcMar>
            <w:vAlign w:val="center"/>
          </w:tcPr>
          <w:p w14:paraId="1A2EE6F9" w14:textId="77777777" w:rsidR="009A6A31" w:rsidRDefault="009A6A31">
            <w:pPr>
              <w:rPr>
                <w:rFonts w:eastAsia="Segoe UI"/>
                <w:sz w:val="24"/>
                <w:szCs w:val="24"/>
              </w:rPr>
            </w:pPr>
          </w:p>
        </w:tc>
        <w:tc>
          <w:tcPr>
            <w:tcW w:w="3011" w:type="dxa"/>
            <w:shd w:val="clear" w:color="auto" w:fill="auto"/>
            <w:tcMar>
              <w:top w:w="150" w:type="dxa"/>
              <w:left w:w="240" w:type="dxa"/>
              <w:bottom w:w="150" w:type="dxa"/>
              <w:right w:w="240" w:type="dxa"/>
            </w:tcMar>
            <w:vAlign w:val="center"/>
          </w:tcPr>
          <w:p w14:paraId="145FA1AC" w14:textId="77777777" w:rsidR="009A6A31" w:rsidRDefault="009A6A31">
            <w:pPr>
              <w:spacing w:line="375" w:lineRule="atLeast"/>
              <w:rPr>
                <w:rFonts w:eastAsia="Segoe UI"/>
                <w:sz w:val="24"/>
                <w:szCs w:val="24"/>
              </w:rPr>
            </w:pPr>
            <w:r>
              <w:rPr>
                <w:rFonts w:eastAsia="Segoe UI"/>
                <w:sz w:val="24"/>
                <w:szCs w:val="24"/>
                <w:lang w:val="en-US" w:eastAsia="zh-CN" w:bidi="ar"/>
              </w:rPr>
              <w:t>Тема 2.2. Стереотипы и предрассудки в межкультурной коммуникации.</w:t>
            </w:r>
          </w:p>
        </w:tc>
        <w:tc>
          <w:tcPr>
            <w:tcW w:w="3945" w:type="dxa"/>
            <w:shd w:val="clear" w:color="auto" w:fill="auto"/>
            <w:tcMar>
              <w:top w:w="150" w:type="dxa"/>
              <w:left w:w="240" w:type="dxa"/>
              <w:bottom w:w="150" w:type="dxa"/>
              <w:right w:w="0" w:type="dxa"/>
            </w:tcMar>
            <w:vAlign w:val="center"/>
          </w:tcPr>
          <w:p w14:paraId="33C9F457" w14:textId="77777777" w:rsidR="009A6A31" w:rsidRDefault="009A6A31">
            <w:pPr>
              <w:spacing w:line="375" w:lineRule="atLeast"/>
              <w:rPr>
                <w:rFonts w:eastAsia="Segoe UI"/>
                <w:sz w:val="24"/>
                <w:szCs w:val="24"/>
              </w:rPr>
            </w:pPr>
            <w:r>
              <w:rPr>
                <w:rFonts w:eastAsia="Segoe UI"/>
                <w:sz w:val="24"/>
                <w:szCs w:val="24"/>
                <w:lang w:val="en-US" w:eastAsia="zh-CN" w:bidi="ar"/>
              </w:rPr>
              <w:t>Понятие культурного стереотипа. Этноцентризм и культурный релятивизм. Предрассудки и дискриминация. Пути их преодоления. Культурный шок и пути его преодоления.</w:t>
            </w:r>
          </w:p>
        </w:tc>
      </w:tr>
      <w:tr w:rsidR="009A6A31" w14:paraId="0BEB1906" w14:textId="77777777">
        <w:tc>
          <w:tcPr>
            <w:tcW w:w="1594" w:type="dxa"/>
            <w:shd w:val="clear" w:color="auto" w:fill="auto"/>
            <w:tcMar>
              <w:top w:w="150" w:type="dxa"/>
              <w:left w:w="0" w:type="dxa"/>
              <w:bottom w:w="150" w:type="dxa"/>
              <w:right w:w="240" w:type="dxa"/>
            </w:tcMar>
            <w:vAlign w:val="center"/>
          </w:tcPr>
          <w:p w14:paraId="16A497DA" w14:textId="77777777" w:rsidR="009A6A31" w:rsidRDefault="009A6A31">
            <w:pPr>
              <w:spacing w:line="375" w:lineRule="atLeast"/>
              <w:jc w:val="center"/>
              <w:rPr>
                <w:rFonts w:eastAsia="Segoe UI"/>
                <w:sz w:val="24"/>
                <w:szCs w:val="24"/>
              </w:rPr>
            </w:pP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8</w:t>
            </w:r>
          </w:p>
        </w:tc>
        <w:tc>
          <w:tcPr>
            <w:tcW w:w="3011" w:type="dxa"/>
            <w:shd w:val="clear" w:color="auto" w:fill="auto"/>
            <w:tcMar>
              <w:top w:w="150" w:type="dxa"/>
              <w:left w:w="240" w:type="dxa"/>
              <w:bottom w:w="150" w:type="dxa"/>
              <w:right w:w="240" w:type="dxa"/>
            </w:tcMar>
            <w:vAlign w:val="center"/>
          </w:tcPr>
          <w:p w14:paraId="4362474F" w14:textId="77777777" w:rsidR="009A6A31" w:rsidRDefault="009A6A31">
            <w:pPr>
              <w:spacing w:line="375" w:lineRule="atLeast"/>
              <w:rPr>
                <w:rFonts w:eastAsia="Segoe UI"/>
                <w:sz w:val="24"/>
                <w:szCs w:val="24"/>
              </w:rPr>
            </w:pPr>
            <w:r>
              <w:rPr>
                <w:rFonts w:eastAsia="Segoe UI"/>
                <w:b/>
                <w:bCs/>
                <w:sz w:val="24"/>
                <w:szCs w:val="24"/>
                <w:lang w:val="en-US" w:eastAsia="zh-CN" w:bidi="ar"/>
              </w:rPr>
              <w:t>Раздел III. Практические аспекты межкультурной коммуникации.</w:t>
            </w:r>
          </w:p>
        </w:tc>
        <w:tc>
          <w:tcPr>
            <w:tcW w:w="3945" w:type="dxa"/>
            <w:shd w:val="clear" w:color="auto" w:fill="auto"/>
            <w:tcMar>
              <w:top w:w="150" w:type="dxa"/>
              <w:left w:w="240" w:type="dxa"/>
              <w:bottom w:w="150" w:type="dxa"/>
              <w:right w:w="0" w:type="dxa"/>
            </w:tcMar>
            <w:vAlign w:val="center"/>
          </w:tcPr>
          <w:p w14:paraId="2C56759F" w14:textId="77777777" w:rsidR="009A6A31" w:rsidRDefault="009A6A31">
            <w:pPr>
              <w:rPr>
                <w:rFonts w:eastAsia="Segoe UI"/>
                <w:sz w:val="24"/>
                <w:szCs w:val="24"/>
              </w:rPr>
            </w:pPr>
          </w:p>
        </w:tc>
      </w:tr>
      <w:tr w:rsidR="009A6A31" w14:paraId="16630628" w14:textId="77777777">
        <w:tc>
          <w:tcPr>
            <w:tcW w:w="1594" w:type="dxa"/>
            <w:shd w:val="clear" w:color="auto" w:fill="auto"/>
            <w:tcMar>
              <w:top w:w="150" w:type="dxa"/>
              <w:left w:w="0" w:type="dxa"/>
              <w:bottom w:w="150" w:type="dxa"/>
              <w:right w:w="240" w:type="dxa"/>
            </w:tcMar>
            <w:vAlign w:val="center"/>
          </w:tcPr>
          <w:p w14:paraId="552BC0DD" w14:textId="77777777" w:rsidR="009A6A31" w:rsidRDefault="009A6A31">
            <w:pPr>
              <w:rPr>
                <w:rFonts w:eastAsia="Segoe UI"/>
                <w:sz w:val="24"/>
                <w:szCs w:val="24"/>
              </w:rPr>
            </w:pPr>
            <w:r>
              <w:rPr>
                <w:rFonts w:eastAsia="Segoe UI"/>
                <w:sz w:val="24"/>
                <w:szCs w:val="24"/>
              </w:rPr>
              <w:t>ПК-4, ПК-8</w:t>
            </w:r>
          </w:p>
        </w:tc>
        <w:tc>
          <w:tcPr>
            <w:tcW w:w="3011" w:type="dxa"/>
            <w:shd w:val="clear" w:color="auto" w:fill="auto"/>
            <w:tcMar>
              <w:top w:w="150" w:type="dxa"/>
              <w:left w:w="240" w:type="dxa"/>
              <w:bottom w:w="150" w:type="dxa"/>
              <w:right w:w="240" w:type="dxa"/>
            </w:tcMar>
            <w:vAlign w:val="center"/>
          </w:tcPr>
          <w:p w14:paraId="0A92B548" w14:textId="77777777" w:rsidR="009A6A31" w:rsidRDefault="009A6A31">
            <w:pPr>
              <w:spacing w:line="375" w:lineRule="atLeast"/>
              <w:rPr>
                <w:rFonts w:eastAsia="Segoe UI"/>
                <w:sz w:val="24"/>
                <w:szCs w:val="24"/>
              </w:rPr>
            </w:pPr>
            <w:r>
              <w:rPr>
                <w:rFonts w:eastAsia="Segoe UI"/>
                <w:sz w:val="24"/>
                <w:szCs w:val="24"/>
                <w:lang w:val="en-US" w:eastAsia="zh-CN" w:bidi="ar"/>
              </w:rPr>
              <w:t>Тема 3.1. Невербальная коммуникация в разных культурах.</w:t>
            </w:r>
          </w:p>
        </w:tc>
        <w:tc>
          <w:tcPr>
            <w:tcW w:w="3945" w:type="dxa"/>
            <w:shd w:val="clear" w:color="auto" w:fill="auto"/>
            <w:tcMar>
              <w:top w:w="150" w:type="dxa"/>
              <w:left w:w="240" w:type="dxa"/>
              <w:bottom w:w="150" w:type="dxa"/>
              <w:right w:w="0" w:type="dxa"/>
            </w:tcMar>
            <w:vAlign w:val="center"/>
          </w:tcPr>
          <w:p w14:paraId="39413A36" w14:textId="77777777" w:rsidR="009A6A31" w:rsidRDefault="009A6A31">
            <w:pPr>
              <w:spacing w:line="375" w:lineRule="atLeast"/>
              <w:rPr>
                <w:rFonts w:eastAsia="Segoe UI"/>
                <w:sz w:val="24"/>
                <w:szCs w:val="24"/>
              </w:rPr>
            </w:pPr>
            <w:r>
              <w:rPr>
                <w:rFonts w:eastAsia="Segoe UI"/>
                <w:sz w:val="24"/>
                <w:szCs w:val="24"/>
                <w:lang w:val="en-US" w:eastAsia="zh-CN" w:bidi="ar"/>
              </w:rPr>
              <w:t xml:space="preserve">Культурная специфика кинесики (жесты, мимика, поза), проксемики (личное пространство), хронемики </w:t>
            </w:r>
            <w:r>
              <w:rPr>
                <w:rFonts w:eastAsia="Segoe UI"/>
                <w:sz w:val="24"/>
                <w:szCs w:val="24"/>
                <w:lang w:val="en-US" w:eastAsia="zh-CN" w:bidi="ar"/>
              </w:rPr>
              <w:lastRenderedPageBreak/>
              <w:t>(восприятие времени), окулесики (зрительный контакт).</w:t>
            </w:r>
          </w:p>
        </w:tc>
      </w:tr>
      <w:tr w:rsidR="009A6A31" w14:paraId="4D4F5D5F" w14:textId="77777777">
        <w:tc>
          <w:tcPr>
            <w:tcW w:w="1594" w:type="dxa"/>
            <w:shd w:val="clear" w:color="auto" w:fill="auto"/>
            <w:tcMar>
              <w:top w:w="150" w:type="dxa"/>
              <w:left w:w="0" w:type="dxa"/>
              <w:bottom w:w="150" w:type="dxa"/>
              <w:right w:w="240" w:type="dxa"/>
            </w:tcMar>
            <w:vAlign w:val="center"/>
          </w:tcPr>
          <w:p w14:paraId="6FEFEC84" w14:textId="77777777" w:rsidR="009A6A31" w:rsidRDefault="009A6A31">
            <w:pPr>
              <w:rPr>
                <w:rFonts w:eastAsia="Segoe UI"/>
                <w:sz w:val="24"/>
                <w:szCs w:val="24"/>
              </w:rPr>
            </w:pPr>
            <w:r>
              <w:rPr>
                <w:rFonts w:eastAsia="Segoe UI"/>
                <w:sz w:val="24"/>
                <w:szCs w:val="24"/>
              </w:rPr>
              <w:lastRenderedPageBreak/>
              <w:t>ОПК-5, ПК-4, ПК-8</w:t>
            </w:r>
          </w:p>
        </w:tc>
        <w:tc>
          <w:tcPr>
            <w:tcW w:w="3011" w:type="dxa"/>
            <w:shd w:val="clear" w:color="auto" w:fill="auto"/>
            <w:tcMar>
              <w:top w:w="150" w:type="dxa"/>
              <w:left w:w="240" w:type="dxa"/>
              <w:bottom w:w="150" w:type="dxa"/>
              <w:right w:w="240" w:type="dxa"/>
            </w:tcMar>
            <w:vAlign w:val="center"/>
          </w:tcPr>
          <w:p w14:paraId="625188CD" w14:textId="77777777" w:rsidR="009A6A31" w:rsidRDefault="009A6A31">
            <w:pPr>
              <w:spacing w:line="375" w:lineRule="atLeast"/>
              <w:rPr>
                <w:rFonts w:eastAsia="Segoe UI"/>
                <w:sz w:val="24"/>
                <w:szCs w:val="24"/>
              </w:rPr>
            </w:pPr>
            <w:r>
              <w:rPr>
                <w:rFonts w:eastAsia="Segoe UI"/>
                <w:sz w:val="24"/>
                <w:szCs w:val="24"/>
                <w:lang w:val="en-US" w:eastAsia="zh-CN" w:bidi="ar"/>
              </w:rPr>
              <w:t>Тема 3.2. Межкультурная компетенция.</w:t>
            </w:r>
          </w:p>
        </w:tc>
        <w:tc>
          <w:tcPr>
            <w:tcW w:w="3945" w:type="dxa"/>
            <w:shd w:val="clear" w:color="auto" w:fill="auto"/>
            <w:tcMar>
              <w:top w:w="150" w:type="dxa"/>
              <w:left w:w="240" w:type="dxa"/>
              <w:bottom w:w="150" w:type="dxa"/>
              <w:right w:w="0" w:type="dxa"/>
            </w:tcMar>
            <w:vAlign w:val="center"/>
          </w:tcPr>
          <w:p w14:paraId="6CF9FC42" w14:textId="77777777" w:rsidR="009A6A31" w:rsidRDefault="009A6A31">
            <w:pPr>
              <w:spacing w:line="375" w:lineRule="atLeast"/>
              <w:rPr>
                <w:rFonts w:eastAsia="Segoe UI"/>
                <w:sz w:val="24"/>
                <w:szCs w:val="24"/>
              </w:rPr>
            </w:pPr>
            <w:r>
              <w:rPr>
                <w:rFonts w:eastAsia="Segoe UI"/>
                <w:sz w:val="24"/>
                <w:szCs w:val="24"/>
                <w:lang w:val="en-US" w:eastAsia="zh-CN" w:bidi="ar"/>
              </w:rPr>
              <w:t>Структура межкультурной компетенции (когнитивный, аффективный, поведенческий компоненты). Модели развития межкультурной компетенции. Роль преподавателя иностранного языка в формировании межкультурной компетенции учащихся.</w:t>
            </w:r>
          </w:p>
        </w:tc>
      </w:tr>
    </w:tbl>
    <w:p w14:paraId="78BDE6D7" w14:textId="77777777" w:rsidR="009A6A31" w:rsidRDefault="009A6A31">
      <w:pPr>
        <w:rPr>
          <w:b/>
          <w:sz w:val="24"/>
          <w:szCs w:val="24"/>
        </w:rPr>
      </w:pPr>
      <w:r>
        <w:rPr>
          <w:rFonts w:eastAsia="Segoe UI"/>
          <w:b/>
          <w:bCs/>
          <w:color w:val="0F1115"/>
          <w:sz w:val="24"/>
          <w:szCs w:val="24"/>
          <w:shd w:val="clear" w:color="auto" w:fill="FFFFFF"/>
        </w:rPr>
        <w:t>5.2. Лекции</w:t>
      </w:r>
      <w:r>
        <w:rPr>
          <w:b/>
          <w:sz w:val="24"/>
          <w:szCs w:val="24"/>
        </w:rPr>
        <w:t xml:space="preserve"> </w:t>
      </w:r>
    </w:p>
    <w:p w14:paraId="284DC470" w14:textId="77777777" w:rsidR="009A6A31" w:rsidRDefault="009A6A31">
      <w:pPr>
        <w:rPr>
          <w:b/>
          <w:sz w:val="24"/>
          <w:szCs w:val="24"/>
        </w:rPr>
      </w:pPr>
    </w:p>
    <w:tbl>
      <w:tblPr>
        <w:tblStyle w:val="aff2"/>
        <w:tblW w:w="0" w:type="auto"/>
        <w:tblLook w:val="04A0" w:firstRow="1" w:lastRow="0" w:firstColumn="1" w:lastColumn="0" w:noHBand="0" w:noVBand="1"/>
      </w:tblPr>
      <w:tblGrid>
        <w:gridCol w:w="2208"/>
        <w:gridCol w:w="2699"/>
        <w:gridCol w:w="2186"/>
        <w:gridCol w:w="2252"/>
      </w:tblGrid>
      <w:tr w:rsidR="009A6A31" w14:paraId="1EF5B638" w14:textId="77777777">
        <w:tc>
          <w:tcPr>
            <w:tcW w:w="2208" w:type="dxa"/>
          </w:tcPr>
          <w:p w14:paraId="4A75B9C1" w14:textId="77777777" w:rsidR="009A6A31" w:rsidRDefault="009A6A31">
            <w:pPr>
              <w:jc w:val="center"/>
              <w:rPr>
                <w:b/>
                <w:sz w:val="24"/>
                <w:szCs w:val="24"/>
              </w:rPr>
            </w:pPr>
            <w:r>
              <w:rPr>
                <w:b/>
                <w:sz w:val="24"/>
                <w:szCs w:val="24"/>
              </w:rPr>
              <w:t>№ раздела</w:t>
            </w:r>
          </w:p>
        </w:tc>
        <w:tc>
          <w:tcPr>
            <w:tcW w:w="2699" w:type="dxa"/>
          </w:tcPr>
          <w:p w14:paraId="2163FC61" w14:textId="77777777" w:rsidR="009A6A31" w:rsidRDefault="009A6A31">
            <w:pPr>
              <w:jc w:val="center"/>
              <w:rPr>
                <w:b/>
                <w:sz w:val="24"/>
                <w:szCs w:val="24"/>
              </w:rPr>
            </w:pPr>
            <w:r>
              <w:rPr>
                <w:b/>
                <w:sz w:val="24"/>
                <w:szCs w:val="24"/>
              </w:rPr>
              <w:t>Наименование темы, ее краткое содержание</w:t>
            </w:r>
          </w:p>
        </w:tc>
        <w:tc>
          <w:tcPr>
            <w:tcW w:w="2186" w:type="dxa"/>
          </w:tcPr>
          <w:p w14:paraId="13D5D1DC" w14:textId="77777777" w:rsidR="009A6A31" w:rsidRDefault="009A6A31">
            <w:pPr>
              <w:jc w:val="center"/>
              <w:rPr>
                <w:b/>
                <w:sz w:val="24"/>
                <w:szCs w:val="24"/>
              </w:rPr>
            </w:pPr>
            <w:r>
              <w:rPr>
                <w:b/>
                <w:sz w:val="24"/>
                <w:szCs w:val="24"/>
              </w:rPr>
              <w:t>Кол-во часов</w:t>
            </w:r>
          </w:p>
        </w:tc>
        <w:tc>
          <w:tcPr>
            <w:tcW w:w="2252" w:type="dxa"/>
          </w:tcPr>
          <w:p w14:paraId="0CE09661" w14:textId="77777777" w:rsidR="009A6A31" w:rsidRDefault="009A6A31">
            <w:pPr>
              <w:jc w:val="center"/>
              <w:rPr>
                <w:b/>
                <w:sz w:val="24"/>
                <w:szCs w:val="24"/>
              </w:rPr>
            </w:pPr>
            <w:r>
              <w:rPr>
                <w:b/>
                <w:sz w:val="24"/>
                <w:szCs w:val="24"/>
              </w:rPr>
              <w:t xml:space="preserve">  Форма проведения</w:t>
            </w:r>
          </w:p>
        </w:tc>
      </w:tr>
      <w:tr w:rsidR="009A6A31" w14:paraId="18A5701F" w14:textId="77777777">
        <w:tc>
          <w:tcPr>
            <w:tcW w:w="9345" w:type="dxa"/>
            <w:gridSpan w:val="4"/>
          </w:tcPr>
          <w:p w14:paraId="535C57E9" w14:textId="77777777" w:rsidR="009A6A31" w:rsidRDefault="009A6A31">
            <w:pPr>
              <w:jc w:val="center"/>
              <w:rPr>
                <w:sz w:val="24"/>
                <w:szCs w:val="24"/>
              </w:rPr>
            </w:pPr>
            <w:r>
              <w:rPr>
                <w:sz w:val="24"/>
                <w:szCs w:val="24"/>
              </w:rPr>
              <w:t>2 семестр</w:t>
            </w:r>
          </w:p>
        </w:tc>
      </w:tr>
      <w:tr w:rsidR="009A6A31" w14:paraId="18F8BDA6" w14:textId="77777777">
        <w:tc>
          <w:tcPr>
            <w:tcW w:w="2208" w:type="dxa"/>
          </w:tcPr>
          <w:p w14:paraId="1DCB0D03" w14:textId="77777777" w:rsidR="009A6A31" w:rsidRDefault="009A6A31">
            <w:pPr>
              <w:rPr>
                <w:b/>
              </w:rPr>
            </w:pPr>
            <w:r>
              <w:rPr>
                <w:b/>
              </w:rPr>
              <w:t xml:space="preserve">Раздел I </w:t>
            </w:r>
          </w:p>
          <w:p w14:paraId="11BEE4F7" w14:textId="77777777" w:rsidR="009A6A31" w:rsidRDefault="009A6A31">
            <w:pPr>
              <w:rPr>
                <w:sz w:val="24"/>
                <w:szCs w:val="24"/>
              </w:rPr>
            </w:pPr>
            <w:r>
              <w:rPr>
                <w:rFonts w:eastAsia="Segoe UI"/>
                <w:color w:val="000000" w:themeColor="text1"/>
                <w:sz w:val="24"/>
                <w:szCs w:val="24"/>
                <w:lang w:val="en-US" w:eastAsia="zh-CN" w:bidi="ar"/>
              </w:rPr>
              <w:t>Межкультурная коммуникация как научная дисциплина.</w:t>
            </w:r>
            <w:r>
              <w:rPr>
                <w:rFonts w:eastAsia="Times New Roman"/>
                <w:sz w:val="24"/>
                <w:szCs w:val="24"/>
                <w:lang w:val="en-US" w:eastAsia="ru-RU"/>
              </w:rPr>
              <w:t xml:space="preserve"> </w:t>
            </w:r>
          </w:p>
        </w:tc>
        <w:tc>
          <w:tcPr>
            <w:tcW w:w="2699" w:type="dxa"/>
          </w:tcPr>
          <w:p w14:paraId="63628609" w14:textId="77777777" w:rsidR="009A6A31" w:rsidRDefault="009A6A31">
            <w:pPr>
              <w:rPr>
                <w:sz w:val="24"/>
                <w:szCs w:val="24"/>
              </w:rPr>
            </w:pPr>
            <w:r>
              <w:rPr>
                <w:sz w:val="24"/>
                <w:szCs w:val="24"/>
              </w:rPr>
              <w:t xml:space="preserve"> </w:t>
            </w:r>
            <w:r>
              <w:rPr>
                <w:rFonts w:eastAsia="Segoe UI"/>
                <w:color w:val="000000" w:themeColor="text1"/>
                <w:sz w:val="24"/>
                <w:szCs w:val="24"/>
                <w:lang w:val="en-US" w:eastAsia="zh-CN" w:bidi="ar"/>
              </w:rPr>
              <w:t>Тема 1.1. Межкультурная коммуникация как научная дисциплина.</w:t>
            </w:r>
            <w:r>
              <w:rPr>
                <w:rFonts w:eastAsia="Segoe UI"/>
                <w:color w:val="000000" w:themeColor="text1"/>
                <w:sz w:val="24"/>
                <w:szCs w:val="24"/>
                <w:lang w:val="en-US" w:eastAsia="zh-CN" w:bidi="ar"/>
              </w:rPr>
              <w:br/>
              <w:t>Учебные вопросы: 1. Межкультурная коммуникация как наука. 2. Основные модели</w:t>
            </w:r>
            <w:r>
              <w:rPr>
                <w:rFonts w:eastAsia="Segoe UI"/>
                <w:color w:val="000000" w:themeColor="text1"/>
                <w:sz w:val="24"/>
                <w:szCs w:val="24"/>
                <w:lang w:eastAsia="zh-CN" w:bidi="ar"/>
              </w:rPr>
              <w:t xml:space="preserve"> ТМК</w:t>
            </w:r>
          </w:p>
        </w:tc>
        <w:tc>
          <w:tcPr>
            <w:tcW w:w="2186" w:type="dxa"/>
          </w:tcPr>
          <w:p w14:paraId="55BCEAD9" w14:textId="77777777" w:rsidR="009A6A31" w:rsidRDefault="009A6A31">
            <w:pPr>
              <w:rPr>
                <w:sz w:val="24"/>
                <w:szCs w:val="24"/>
              </w:rPr>
            </w:pPr>
            <w:r>
              <w:rPr>
                <w:sz w:val="24"/>
                <w:szCs w:val="24"/>
              </w:rPr>
              <w:t>4</w:t>
            </w:r>
          </w:p>
        </w:tc>
        <w:tc>
          <w:tcPr>
            <w:tcW w:w="2252" w:type="dxa"/>
          </w:tcPr>
          <w:p w14:paraId="4B8A7008" w14:textId="77777777" w:rsidR="009A6A31" w:rsidRDefault="009A6A31">
            <w:pPr>
              <w:rPr>
                <w:sz w:val="24"/>
                <w:szCs w:val="24"/>
              </w:rPr>
            </w:pPr>
            <w:r>
              <w:rPr>
                <w:sz w:val="24"/>
                <w:szCs w:val="24"/>
              </w:rPr>
              <w:t>Лекция-визуализация</w:t>
            </w:r>
          </w:p>
        </w:tc>
      </w:tr>
      <w:tr w:rsidR="009A6A31" w14:paraId="23D2B527" w14:textId="77777777">
        <w:tc>
          <w:tcPr>
            <w:tcW w:w="2208" w:type="dxa"/>
          </w:tcPr>
          <w:p w14:paraId="19903B82" w14:textId="77777777" w:rsidR="009A6A31" w:rsidRDefault="009A6A31">
            <w:pPr>
              <w:rPr>
                <w:rFonts w:eastAsia="Times New Roman"/>
                <w:bCs/>
                <w:sz w:val="24"/>
                <w:szCs w:val="24"/>
                <w:lang w:eastAsia="ru-RU"/>
              </w:rPr>
            </w:pPr>
            <w:r>
              <w:rPr>
                <w:b/>
              </w:rPr>
              <w:t xml:space="preserve">Раздел II.  </w:t>
            </w:r>
            <w:r>
              <w:rPr>
                <w:rFonts w:eastAsia="Times New Roman"/>
                <w:bCs/>
                <w:sz w:val="24"/>
                <w:szCs w:val="24"/>
                <w:lang w:val="en-US" w:eastAsia="ru-RU"/>
              </w:rPr>
              <w:t xml:space="preserve"> </w:t>
            </w:r>
          </w:p>
          <w:p w14:paraId="4D47B887" w14:textId="77777777" w:rsidR="009A6A31" w:rsidRDefault="009A6A31">
            <w:pPr>
              <w:rPr>
                <w:sz w:val="24"/>
                <w:szCs w:val="24"/>
              </w:rPr>
            </w:pPr>
            <w:r>
              <w:rPr>
                <w:sz w:val="24"/>
                <w:szCs w:val="24"/>
              </w:rPr>
              <w:t>Язык и культура</w:t>
            </w:r>
          </w:p>
        </w:tc>
        <w:tc>
          <w:tcPr>
            <w:tcW w:w="2699" w:type="dxa"/>
          </w:tcPr>
          <w:p w14:paraId="537EE5C3" w14:textId="77777777" w:rsidR="009A6A31" w:rsidRDefault="009A6A31">
            <w:r>
              <w:t xml:space="preserve"> </w:t>
            </w:r>
            <w:r>
              <w:rPr>
                <w:sz w:val="24"/>
                <w:szCs w:val="24"/>
              </w:rPr>
              <w:t xml:space="preserve"> </w:t>
            </w:r>
            <w:r>
              <w:rPr>
                <w:rFonts w:eastAsia="Segoe UI"/>
                <w:color w:val="000000" w:themeColor="text1"/>
                <w:sz w:val="24"/>
                <w:szCs w:val="24"/>
                <w:lang w:val="en-US" w:eastAsia="zh-CN" w:bidi="ar"/>
              </w:rPr>
              <w:t>Тема 1.2. Язык, культура, коммуникация.</w:t>
            </w:r>
            <w:r>
              <w:rPr>
                <w:rFonts w:eastAsia="Segoe UI"/>
                <w:color w:val="000000" w:themeColor="text1"/>
                <w:sz w:val="24"/>
                <w:szCs w:val="24"/>
                <w:lang w:val="en-US" w:eastAsia="zh-CN" w:bidi="ar"/>
              </w:rPr>
              <w:br/>
              <w:t>Учебные вопросы: 1. Гипотеза Сепира-Уорфа. 2. Понятие языковой картины мира.</w:t>
            </w:r>
          </w:p>
        </w:tc>
        <w:tc>
          <w:tcPr>
            <w:tcW w:w="2186" w:type="dxa"/>
          </w:tcPr>
          <w:p w14:paraId="4641580F" w14:textId="77777777" w:rsidR="009A6A31" w:rsidRDefault="009A6A31">
            <w:pPr>
              <w:rPr>
                <w:sz w:val="24"/>
                <w:szCs w:val="24"/>
              </w:rPr>
            </w:pPr>
            <w:r>
              <w:rPr>
                <w:sz w:val="24"/>
                <w:szCs w:val="24"/>
              </w:rPr>
              <w:t>4</w:t>
            </w:r>
          </w:p>
        </w:tc>
        <w:tc>
          <w:tcPr>
            <w:tcW w:w="2252" w:type="dxa"/>
          </w:tcPr>
          <w:p w14:paraId="53DC18B5" w14:textId="77777777" w:rsidR="009A6A31" w:rsidRDefault="009A6A31">
            <w:pPr>
              <w:rPr>
                <w:sz w:val="24"/>
                <w:szCs w:val="24"/>
              </w:rPr>
            </w:pPr>
            <w:r>
              <w:rPr>
                <w:sz w:val="24"/>
                <w:szCs w:val="24"/>
              </w:rPr>
              <w:t>Лекция-визуализация</w:t>
            </w:r>
          </w:p>
          <w:p w14:paraId="3DACA8C0" w14:textId="77777777" w:rsidR="009A6A31" w:rsidRDefault="009A6A31">
            <w:pPr>
              <w:rPr>
                <w:sz w:val="24"/>
                <w:szCs w:val="24"/>
              </w:rPr>
            </w:pPr>
          </w:p>
        </w:tc>
      </w:tr>
      <w:tr w:rsidR="009A6A31" w14:paraId="2CF55BD7" w14:textId="77777777">
        <w:tc>
          <w:tcPr>
            <w:tcW w:w="2208" w:type="dxa"/>
          </w:tcPr>
          <w:p w14:paraId="657C661E" w14:textId="77777777" w:rsidR="009A6A31" w:rsidRDefault="009A6A31">
            <w:pPr>
              <w:rPr>
                <w:b/>
              </w:rPr>
            </w:pPr>
            <w:r>
              <w:rPr>
                <w:b/>
              </w:rPr>
              <w:t xml:space="preserve">Раздел III. </w:t>
            </w:r>
          </w:p>
          <w:p w14:paraId="70667BA4" w14:textId="77777777" w:rsidR="009A6A31" w:rsidRDefault="009A6A31">
            <w:pPr>
              <w:rPr>
                <w:sz w:val="24"/>
                <w:szCs w:val="24"/>
              </w:rPr>
            </w:pPr>
            <w:r>
              <w:rPr>
                <w:bCs/>
                <w:sz w:val="24"/>
                <w:szCs w:val="24"/>
              </w:rPr>
              <w:t>Типология культур</w:t>
            </w:r>
            <w:r>
              <w:rPr>
                <w:rFonts w:eastAsia="Times New Roman"/>
                <w:bCs/>
                <w:sz w:val="24"/>
                <w:szCs w:val="24"/>
                <w:lang w:val="en-US" w:eastAsia="ru-RU"/>
              </w:rPr>
              <w:t xml:space="preserve"> </w:t>
            </w:r>
          </w:p>
        </w:tc>
        <w:tc>
          <w:tcPr>
            <w:tcW w:w="2699" w:type="dxa"/>
          </w:tcPr>
          <w:p w14:paraId="26A22E41" w14:textId="77777777" w:rsidR="009A6A31" w:rsidRDefault="009A6A31">
            <w:pPr>
              <w:rPr>
                <w:sz w:val="24"/>
                <w:szCs w:val="24"/>
              </w:rPr>
            </w:pPr>
            <w:r>
              <w:t xml:space="preserve"> </w:t>
            </w:r>
            <w:r>
              <w:rPr>
                <w:rFonts w:eastAsia="Segoe UI"/>
                <w:color w:val="000000" w:themeColor="text1"/>
                <w:sz w:val="24"/>
                <w:szCs w:val="24"/>
                <w:lang w:val="en-US" w:eastAsia="zh-CN" w:bidi="ar"/>
              </w:rPr>
              <w:t>Тема 2.1. Типология культур и коммуникативные стили.</w:t>
            </w:r>
            <w:r>
              <w:rPr>
                <w:rFonts w:eastAsia="Segoe UI"/>
                <w:color w:val="000000" w:themeColor="text1"/>
                <w:sz w:val="24"/>
                <w:szCs w:val="24"/>
                <w:lang w:val="en-US" w:eastAsia="zh-CN" w:bidi="ar"/>
              </w:rPr>
              <w:br/>
              <w:t>Учебные вопросы: 1. Контекст культур. 2. Культурные параметры Г. Хофстеде.</w:t>
            </w:r>
          </w:p>
        </w:tc>
        <w:tc>
          <w:tcPr>
            <w:tcW w:w="2186" w:type="dxa"/>
          </w:tcPr>
          <w:p w14:paraId="36D527D7" w14:textId="77777777" w:rsidR="009A6A31" w:rsidRDefault="009A6A31">
            <w:pPr>
              <w:rPr>
                <w:sz w:val="24"/>
                <w:szCs w:val="24"/>
              </w:rPr>
            </w:pPr>
            <w:r>
              <w:rPr>
                <w:sz w:val="24"/>
                <w:szCs w:val="24"/>
              </w:rPr>
              <w:t>4</w:t>
            </w:r>
          </w:p>
        </w:tc>
        <w:tc>
          <w:tcPr>
            <w:tcW w:w="2252" w:type="dxa"/>
          </w:tcPr>
          <w:p w14:paraId="2A662DBC" w14:textId="77777777" w:rsidR="009A6A31" w:rsidRDefault="009A6A31">
            <w:pPr>
              <w:rPr>
                <w:sz w:val="24"/>
                <w:szCs w:val="24"/>
              </w:rPr>
            </w:pPr>
            <w:r>
              <w:rPr>
                <w:sz w:val="24"/>
                <w:szCs w:val="24"/>
              </w:rPr>
              <w:t>Комбинированная лекция</w:t>
            </w:r>
          </w:p>
        </w:tc>
      </w:tr>
      <w:tr w:rsidR="009A6A31" w14:paraId="16B3BBDF" w14:textId="77777777">
        <w:tc>
          <w:tcPr>
            <w:tcW w:w="2208" w:type="dxa"/>
          </w:tcPr>
          <w:p w14:paraId="5BD11913" w14:textId="77777777" w:rsidR="009A6A31" w:rsidRDefault="009A6A31">
            <w:pPr>
              <w:rPr>
                <w:b/>
              </w:rPr>
            </w:pPr>
            <w:r>
              <w:rPr>
                <w:b/>
              </w:rPr>
              <w:t>Раздел I</w:t>
            </w:r>
            <w:r>
              <w:rPr>
                <w:b/>
                <w:lang w:val="en-US"/>
              </w:rPr>
              <w:t>V</w:t>
            </w:r>
            <w:r>
              <w:rPr>
                <w:b/>
              </w:rPr>
              <w:t xml:space="preserve">. </w:t>
            </w:r>
          </w:p>
          <w:p w14:paraId="7FBBE329" w14:textId="77777777" w:rsidR="009A6A31" w:rsidRDefault="009A6A31">
            <w:pPr>
              <w:rPr>
                <w:sz w:val="24"/>
                <w:szCs w:val="24"/>
              </w:rPr>
            </w:pPr>
            <w:r>
              <w:rPr>
                <w:bCs/>
                <w:sz w:val="24"/>
                <w:szCs w:val="24"/>
              </w:rPr>
              <w:t>Формирование межкультурной компетенции</w:t>
            </w:r>
            <w:r>
              <w:rPr>
                <w:b/>
              </w:rPr>
              <w:t xml:space="preserve"> </w:t>
            </w:r>
            <w:r>
              <w:rPr>
                <w:bCs/>
              </w:rPr>
              <w:t xml:space="preserve"> </w:t>
            </w:r>
          </w:p>
        </w:tc>
        <w:tc>
          <w:tcPr>
            <w:tcW w:w="2699" w:type="dxa"/>
          </w:tcPr>
          <w:p w14:paraId="6606A65C" w14:textId="77777777" w:rsidR="009A6A31" w:rsidRDefault="009A6A31">
            <w:pPr>
              <w:rPr>
                <w:sz w:val="24"/>
                <w:szCs w:val="24"/>
                <w:lang w:val="en-US"/>
              </w:rPr>
            </w:pPr>
            <w:r>
              <w:t xml:space="preserve"> </w:t>
            </w:r>
            <w:r>
              <w:rPr>
                <w:rFonts w:eastAsia="Segoe UI"/>
                <w:color w:val="000000" w:themeColor="text1"/>
                <w:sz w:val="24"/>
                <w:szCs w:val="24"/>
                <w:lang w:val="en-US" w:eastAsia="zh-CN" w:bidi="ar"/>
              </w:rPr>
              <w:t>Тема 3.2. Межкультурная компетенция.</w:t>
            </w:r>
            <w:r>
              <w:rPr>
                <w:rFonts w:eastAsia="Segoe UI"/>
                <w:color w:val="000000" w:themeColor="text1"/>
                <w:sz w:val="24"/>
                <w:szCs w:val="24"/>
                <w:lang w:val="en-US" w:eastAsia="zh-CN" w:bidi="ar"/>
              </w:rPr>
              <w:br/>
              <w:t xml:space="preserve">Учебные вопросы: 1. </w:t>
            </w:r>
            <w:r>
              <w:rPr>
                <w:rFonts w:eastAsia="Segoe UI"/>
                <w:color w:val="000000" w:themeColor="text1"/>
                <w:sz w:val="24"/>
                <w:szCs w:val="24"/>
                <w:lang w:val="en-US" w:eastAsia="zh-CN" w:bidi="ar"/>
              </w:rPr>
              <w:lastRenderedPageBreak/>
              <w:t>Структура МКК. 2. Пути формирования.</w:t>
            </w:r>
            <w:r>
              <w:rPr>
                <w:rFonts w:eastAsia="Times New Roman"/>
                <w:sz w:val="24"/>
                <w:szCs w:val="24"/>
                <w:lang w:val="en-US" w:eastAsia="ru-RU"/>
              </w:rPr>
              <w:t xml:space="preserve"> </w:t>
            </w:r>
          </w:p>
        </w:tc>
        <w:tc>
          <w:tcPr>
            <w:tcW w:w="2186" w:type="dxa"/>
          </w:tcPr>
          <w:p w14:paraId="28290B0A" w14:textId="77777777" w:rsidR="009A6A31" w:rsidRDefault="009A6A31">
            <w:pPr>
              <w:rPr>
                <w:sz w:val="24"/>
                <w:szCs w:val="24"/>
              </w:rPr>
            </w:pPr>
            <w:r>
              <w:rPr>
                <w:sz w:val="24"/>
                <w:szCs w:val="24"/>
              </w:rPr>
              <w:lastRenderedPageBreak/>
              <w:t>5</w:t>
            </w:r>
          </w:p>
        </w:tc>
        <w:tc>
          <w:tcPr>
            <w:tcW w:w="2252" w:type="dxa"/>
          </w:tcPr>
          <w:p w14:paraId="49993C86" w14:textId="77777777" w:rsidR="009A6A31" w:rsidRDefault="009A6A31">
            <w:pPr>
              <w:rPr>
                <w:sz w:val="24"/>
                <w:szCs w:val="24"/>
              </w:rPr>
            </w:pPr>
            <w:r>
              <w:rPr>
                <w:sz w:val="24"/>
                <w:szCs w:val="24"/>
              </w:rPr>
              <w:t>Проблемная лекция</w:t>
            </w:r>
          </w:p>
        </w:tc>
      </w:tr>
    </w:tbl>
    <w:p w14:paraId="083B0FAA" w14:textId="77777777" w:rsidR="009A6A31" w:rsidRDefault="009A6A31">
      <w:pPr>
        <w:rPr>
          <w:sz w:val="24"/>
          <w:szCs w:val="24"/>
        </w:rPr>
      </w:pPr>
      <w:r>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Pr>
          <w:sz w:val="24"/>
          <w:szCs w:val="24"/>
        </w:rPr>
        <w:t>».</w:t>
      </w:r>
    </w:p>
    <w:p w14:paraId="5CD4A255" w14:textId="77777777" w:rsidR="009A6A31" w:rsidRDefault="009A6A31">
      <w:pPr>
        <w:pStyle w:val="40"/>
        <w:shd w:val="clear" w:color="auto" w:fill="FFFFFF"/>
        <w:spacing w:before="240" w:after="240" w:line="420" w:lineRule="atLeast"/>
        <w:rPr>
          <w:rFonts w:ascii="Times New Roman" w:eastAsia="Segoe UI" w:hAnsi="Times New Roman"/>
          <w:color w:val="0F1115"/>
        </w:rPr>
      </w:pPr>
      <w:r>
        <w:rPr>
          <w:rFonts w:ascii="Times New Roman" w:eastAsia="Segoe UI" w:hAnsi="Times New Roman"/>
          <w:color w:val="0F1115"/>
          <w:shd w:val="clear" w:color="auto" w:fill="FFFFFF"/>
        </w:rPr>
        <w:t>5.3. Лабораторные занятия</w:t>
      </w:r>
    </w:p>
    <w:p w14:paraId="64646BD8" w14:textId="77777777" w:rsidR="009A6A31" w:rsidRDefault="009A6A31">
      <w:pPr>
        <w:pStyle w:val="af"/>
        <w:shd w:val="clear" w:color="auto" w:fill="FFFFFF"/>
        <w:spacing w:before="240" w:after="240"/>
        <w:rPr>
          <w:rFonts w:eastAsia="Segoe UI"/>
          <w:color w:val="0F1115"/>
        </w:rPr>
      </w:pPr>
      <w:r>
        <w:rPr>
          <w:rFonts w:eastAsia="Segoe UI"/>
          <w:color w:val="0F1115"/>
          <w:shd w:val="clear" w:color="auto" w:fill="FFFFFF"/>
        </w:rPr>
        <w:t>Данный вид работы не предусмотрен учебным планом.</w:t>
      </w:r>
    </w:p>
    <w:p w14:paraId="7B8A3CEB" w14:textId="77777777" w:rsidR="009A6A31" w:rsidRDefault="009A6A31">
      <w:pPr>
        <w:pStyle w:val="40"/>
        <w:shd w:val="clear" w:color="auto" w:fill="FFFFFF"/>
        <w:spacing w:before="240" w:after="240" w:line="420" w:lineRule="atLeast"/>
        <w:rPr>
          <w:rFonts w:ascii="Times New Roman" w:eastAsia="Segoe UI" w:hAnsi="Times New Roman"/>
          <w:color w:val="0F1115"/>
        </w:rPr>
      </w:pPr>
      <w:r>
        <w:rPr>
          <w:rFonts w:ascii="Times New Roman" w:eastAsia="Segoe UI" w:hAnsi="Times New Roman"/>
          <w:color w:val="0F1115"/>
          <w:shd w:val="clear" w:color="auto" w:fill="FFFFFF"/>
        </w:rPr>
        <w:t>5.4. Практические занятия</w:t>
      </w:r>
    </w:p>
    <w:tbl>
      <w:tblPr>
        <w:tblW w:w="8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2"/>
        <w:gridCol w:w="3831"/>
        <w:gridCol w:w="1220"/>
        <w:gridCol w:w="2295"/>
      </w:tblGrid>
      <w:tr w:rsidR="009A6A31" w14:paraId="06456C43" w14:textId="77777777">
        <w:trPr>
          <w:tblHeader/>
        </w:trPr>
        <w:tc>
          <w:tcPr>
            <w:tcW w:w="0" w:type="auto"/>
            <w:shd w:val="clear" w:color="auto" w:fill="auto"/>
            <w:tcMar>
              <w:top w:w="150" w:type="dxa"/>
              <w:left w:w="0" w:type="dxa"/>
              <w:bottom w:w="150" w:type="dxa"/>
              <w:right w:w="240" w:type="dxa"/>
            </w:tcMar>
            <w:vAlign w:val="center"/>
          </w:tcPr>
          <w:p w14:paraId="01500274" w14:textId="77777777" w:rsidR="009A6A31" w:rsidRDefault="009A6A31">
            <w:pPr>
              <w:spacing w:line="375" w:lineRule="atLeast"/>
              <w:jc w:val="center"/>
              <w:rPr>
                <w:rFonts w:eastAsia="Segoe UI"/>
                <w:b/>
                <w:bCs/>
                <w:sz w:val="24"/>
                <w:szCs w:val="24"/>
              </w:rPr>
            </w:pPr>
            <w:r>
              <w:rPr>
                <w:rFonts w:eastAsia="Segoe UI"/>
                <w:b/>
                <w:bCs/>
                <w:sz w:val="24"/>
                <w:szCs w:val="24"/>
                <w:lang w:val="en-US" w:eastAsia="zh-CN" w:bidi="ar"/>
              </w:rPr>
              <w:t>№ раздела</w:t>
            </w:r>
          </w:p>
        </w:tc>
        <w:tc>
          <w:tcPr>
            <w:tcW w:w="0" w:type="auto"/>
            <w:shd w:val="clear" w:color="auto" w:fill="auto"/>
            <w:tcMar>
              <w:top w:w="150" w:type="dxa"/>
              <w:left w:w="240" w:type="dxa"/>
              <w:bottom w:w="150" w:type="dxa"/>
              <w:right w:w="240" w:type="dxa"/>
            </w:tcMar>
            <w:vAlign w:val="center"/>
          </w:tcPr>
          <w:p w14:paraId="757AD203"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Наименование темы, ее краткое содержание</w:t>
            </w:r>
          </w:p>
        </w:tc>
        <w:tc>
          <w:tcPr>
            <w:tcW w:w="0" w:type="auto"/>
            <w:shd w:val="clear" w:color="auto" w:fill="auto"/>
            <w:tcMar>
              <w:top w:w="150" w:type="dxa"/>
              <w:left w:w="240" w:type="dxa"/>
              <w:bottom w:w="150" w:type="dxa"/>
              <w:right w:w="240" w:type="dxa"/>
            </w:tcMar>
            <w:vAlign w:val="center"/>
          </w:tcPr>
          <w:p w14:paraId="03D7ADF0"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Кол-во часов</w:t>
            </w:r>
          </w:p>
        </w:tc>
        <w:tc>
          <w:tcPr>
            <w:tcW w:w="0" w:type="auto"/>
            <w:shd w:val="clear" w:color="auto" w:fill="auto"/>
            <w:tcMar>
              <w:top w:w="150" w:type="dxa"/>
              <w:left w:w="240" w:type="dxa"/>
              <w:bottom w:w="150" w:type="dxa"/>
              <w:right w:w="240" w:type="dxa"/>
            </w:tcMar>
            <w:vAlign w:val="center"/>
          </w:tcPr>
          <w:p w14:paraId="04387DF9" w14:textId="77777777" w:rsidR="009A6A31" w:rsidRDefault="009A6A31">
            <w:pPr>
              <w:spacing w:line="375" w:lineRule="atLeast"/>
              <w:rPr>
                <w:rFonts w:eastAsia="Segoe UI"/>
                <w:b/>
                <w:bCs/>
                <w:sz w:val="24"/>
                <w:szCs w:val="24"/>
              </w:rPr>
            </w:pPr>
            <w:r>
              <w:rPr>
                <w:rFonts w:eastAsia="Segoe UI"/>
                <w:b/>
                <w:bCs/>
                <w:sz w:val="24"/>
                <w:szCs w:val="24"/>
                <w:lang w:val="en-US" w:eastAsia="zh-CN" w:bidi="ar"/>
              </w:rPr>
              <w:t>Форма проведения*</w:t>
            </w:r>
          </w:p>
        </w:tc>
      </w:tr>
      <w:tr w:rsidR="009A6A31" w14:paraId="557AF81B" w14:textId="77777777">
        <w:tc>
          <w:tcPr>
            <w:tcW w:w="0" w:type="auto"/>
            <w:shd w:val="clear" w:color="auto" w:fill="auto"/>
            <w:tcMar>
              <w:top w:w="150" w:type="dxa"/>
              <w:left w:w="0" w:type="dxa"/>
              <w:bottom w:w="150" w:type="dxa"/>
              <w:right w:w="240" w:type="dxa"/>
            </w:tcMar>
            <w:vAlign w:val="center"/>
          </w:tcPr>
          <w:p w14:paraId="3056FFA9" w14:textId="77777777" w:rsidR="009A6A31" w:rsidRDefault="009A6A31">
            <w:pPr>
              <w:jc w:val="center"/>
              <w:rPr>
                <w:rFonts w:eastAsia="Segoe UI"/>
                <w:sz w:val="24"/>
                <w:szCs w:val="24"/>
              </w:rPr>
            </w:pPr>
            <w:r>
              <w:rPr>
                <w:sz w:val="24"/>
                <w:szCs w:val="24"/>
              </w:rPr>
              <w:t>Раздел  №1</w:t>
            </w:r>
          </w:p>
        </w:tc>
        <w:tc>
          <w:tcPr>
            <w:tcW w:w="0" w:type="auto"/>
            <w:shd w:val="clear" w:color="auto" w:fill="auto"/>
            <w:tcMar>
              <w:top w:w="150" w:type="dxa"/>
              <w:left w:w="240" w:type="dxa"/>
              <w:bottom w:w="150" w:type="dxa"/>
              <w:right w:w="240" w:type="dxa"/>
            </w:tcMar>
            <w:vAlign w:val="center"/>
          </w:tcPr>
          <w:p w14:paraId="149ACE83" w14:textId="77777777" w:rsidR="009A6A31" w:rsidRDefault="009A6A31">
            <w:pPr>
              <w:spacing w:line="375" w:lineRule="atLeast"/>
              <w:rPr>
                <w:rFonts w:eastAsia="Segoe UI"/>
                <w:sz w:val="24"/>
                <w:szCs w:val="24"/>
              </w:rPr>
            </w:pPr>
            <w:r>
              <w:rPr>
                <w:rFonts w:eastAsia="Segoe UI"/>
                <w:sz w:val="24"/>
                <w:szCs w:val="24"/>
                <w:lang w:eastAsia="zh-CN" w:bidi="ar"/>
              </w:rPr>
              <w:t>М</w:t>
            </w:r>
            <w:r>
              <w:rPr>
                <w:rFonts w:eastAsia="Segoe UI"/>
                <w:sz w:val="24"/>
                <w:szCs w:val="24"/>
                <w:lang w:val="en-US" w:eastAsia="zh-CN" w:bidi="ar"/>
              </w:rPr>
              <w:t>одел</w:t>
            </w:r>
            <w:r>
              <w:rPr>
                <w:rFonts w:eastAsia="Segoe UI"/>
                <w:sz w:val="24"/>
                <w:szCs w:val="24"/>
                <w:lang w:eastAsia="zh-CN" w:bidi="ar"/>
              </w:rPr>
              <w:t>и</w:t>
            </w:r>
            <w:r>
              <w:rPr>
                <w:rFonts w:eastAsia="Segoe UI"/>
                <w:sz w:val="24"/>
                <w:szCs w:val="24"/>
                <w:lang w:val="en-US" w:eastAsia="zh-CN" w:bidi="ar"/>
              </w:rPr>
              <w:t xml:space="preserve"> межкультурной коммуникации (Э. Холл, Г. Хофстеде, Ф. Тромпенаарс).</w:t>
            </w:r>
          </w:p>
        </w:tc>
        <w:tc>
          <w:tcPr>
            <w:tcW w:w="0" w:type="auto"/>
            <w:shd w:val="clear" w:color="auto" w:fill="auto"/>
            <w:tcMar>
              <w:top w:w="150" w:type="dxa"/>
              <w:left w:w="240" w:type="dxa"/>
              <w:bottom w:w="150" w:type="dxa"/>
              <w:right w:w="240" w:type="dxa"/>
            </w:tcMar>
            <w:vAlign w:val="center"/>
          </w:tcPr>
          <w:p w14:paraId="11F14272" w14:textId="77777777" w:rsidR="009A6A31" w:rsidRDefault="009A6A31">
            <w:pPr>
              <w:spacing w:line="375" w:lineRule="atLeast"/>
              <w:rPr>
                <w:rFonts w:eastAsia="Segoe UI"/>
                <w:sz w:val="24"/>
                <w:szCs w:val="24"/>
              </w:rPr>
            </w:pPr>
            <w:r>
              <w:rPr>
                <w:rFonts w:eastAsia="Segoe UI"/>
                <w:sz w:val="24"/>
                <w:szCs w:val="24"/>
                <w:lang w:val="en-US" w:eastAsia="zh-CN" w:bidi="ar"/>
              </w:rPr>
              <w:t>4</w:t>
            </w:r>
          </w:p>
        </w:tc>
        <w:tc>
          <w:tcPr>
            <w:tcW w:w="0" w:type="auto"/>
            <w:shd w:val="clear" w:color="auto" w:fill="auto"/>
            <w:tcMar>
              <w:top w:w="150" w:type="dxa"/>
              <w:left w:w="240" w:type="dxa"/>
              <w:bottom w:w="150" w:type="dxa"/>
              <w:right w:w="0" w:type="dxa"/>
            </w:tcMar>
            <w:vAlign w:val="center"/>
          </w:tcPr>
          <w:p w14:paraId="6F8ED47F" w14:textId="77777777" w:rsidR="009A6A31" w:rsidRDefault="009A6A31">
            <w:pPr>
              <w:spacing w:line="375" w:lineRule="atLeast"/>
              <w:rPr>
                <w:rFonts w:eastAsia="Segoe UI"/>
                <w:sz w:val="24"/>
                <w:szCs w:val="24"/>
              </w:rPr>
            </w:pPr>
            <w:r>
              <w:rPr>
                <w:rFonts w:eastAsia="Segoe UI"/>
                <w:sz w:val="24"/>
                <w:szCs w:val="24"/>
                <w:lang w:val="en-US" w:eastAsia="zh-CN" w:bidi="ar"/>
              </w:rPr>
              <w:t>Работа в малых группах (мозговой штурм)</w:t>
            </w:r>
          </w:p>
        </w:tc>
      </w:tr>
      <w:tr w:rsidR="009A6A31" w14:paraId="023E8C2F" w14:textId="77777777">
        <w:tc>
          <w:tcPr>
            <w:tcW w:w="0" w:type="auto"/>
            <w:shd w:val="clear" w:color="auto" w:fill="auto"/>
            <w:tcMar>
              <w:top w:w="150" w:type="dxa"/>
              <w:left w:w="0" w:type="dxa"/>
              <w:bottom w:w="150" w:type="dxa"/>
              <w:right w:w="240" w:type="dxa"/>
            </w:tcMar>
            <w:vAlign w:val="center"/>
          </w:tcPr>
          <w:p w14:paraId="698D1A45" w14:textId="77777777" w:rsidR="009A6A31" w:rsidRDefault="009A6A31">
            <w:pPr>
              <w:spacing w:line="375" w:lineRule="atLeast"/>
              <w:jc w:val="center"/>
              <w:rPr>
                <w:rFonts w:eastAsia="Segoe UI"/>
                <w:sz w:val="24"/>
                <w:szCs w:val="24"/>
              </w:rPr>
            </w:pPr>
            <w:r>
              <w:rPr>
                <w:rFonts w:eastAsia="Segoe UI"/>
                <w:sz w:val="24"/>
                <w:szCs w:val="24"/>
              </w:rPr>
              <w:t>Раздел№3</w:t>
            </w:r>
          </w:p>
        </w:tc>
        <w:tc>
          <w:tcPr>
            <w:tcW w:w="0" w:type="auto"/>
            <w:shd w:val="clear" w:color="auto" w:fill="auto"/>
            <w:tcMar>
              <w:top w:w="150" w:type="dxa"/>
              <w:left w:w="240" w:type="dxa"/>
              <w:bottom w:w="150" w:type="dxa"/>
              <w:right w:w="240" w:type="dxa"/>
            </w:tcMar>
            <w:vAlign w:val="center"/>
          </w:tcPr>
          <w:p w14:paraId="6535A992" w14:textId="77777777" w:rsidR="009A6A31" w:rsidRDefault="009A6A31">
            <w:pPr>
              <w:spacing w:line="375" w:lineRule="atLeast"/>
              <w:rPr>
                <w:rFonts w:eastAsia="Segoe UI"/>
                <w:sz w:val="24"/>
                <w:szCs w:val="24"/>
              </w:rPr>
            </w:pPr>
            <w:r>
              <w:rPr>
                <w:rFonts w:eastAsia="Segoe UI"/>
                <w:sz w:val="24"/>
                <w:szCs w:val="24"/>
                <w:lang w:val="en-US" w:eastAsia="zh-CN" w:bidi="ar"/>
              </w:rPr>
              <w:t xml:space="preserve">Анализ кейсов "Культурный шок и пути его преодоления". </w:t>
            </w:r>
          </w:p>
        </w:tc>
        <w:tc>
          <w:tcPr>
            <w:tcW w:w="0" w:type="auto"/>
            <w:shd w:val="clear" w:color="auto" w:fill="auto"/>
            <w:tcMar>
              <w:top w:w="150" w:type="dxa"/>
              <w:left w:w="240" w:type="dxa"/>
              <w:bottom w:w="150" w:type="dxa"/>
              <w:right w:w="240" w:type="dxa"/>
            </w:tcMar>
            <w:vAlign w:val="center"/>
          </w:tcPr>
          <w:p w14:paraId="56B74471" w14:textId="77777777" w:rsidR="009A6A31" w:rsidRDefault="009A6A31">
            <w:pPr>
              <w:spacing w:line="375" w:lineRule="atLeast"/>
              <w:rPr>
                <w:rFonts w:eastAsia="Segoe UI"/>
                <w:sz w:val="24"/>
                <w:szCs w:val="24"/>
              </w:rPr>
            </w:pPr>
            <w:r>
              <w:rPr>
                <w:rFonts w:eastAsia="Segoe UI"/>
                <w:sz w:val="24"/>
                <w:szCs w:val="24"/>
                <w:lang w:val="en-US" w:eastAsia="zh-CN" w:bidi="ar"/>
              </w:rPr>
              <w:t>4</w:t>
            </w:r>
          </w:p>
        </w:tc>
        <w:tc>
          <w:tcPr>
            <w:tcW w:w="0" w:type="auto"/>
            <w:shd w:val="clear" w:color="auto" w:fill="auto"/>
            <w:tcMar>
              <w:top w:w="150" w:type="dxa"/>
              <w:left w:w="240" w:type="dxa"/>
              <w:bottom w:w="150" w:type="dxa"/>
              <w:right w:w="0" w:type="dxa"/>
            </w:tcMar>
            <w:vAlign w:val="center"/>
          </w:tcPr>
          <w:p w14:paraId="4FC98D4C" w14:textId="77777777" w:rsidR="009A6A31" w:rsidRDefault="009A6A31">
            <w:pPr>
              <w:spacing w:line="375" w:lineRule="atLeast"/>
              <w:rPr>
                <w:rFonts w:eastAsia="Segoe UI"/>
                <w:sz w:val="24"/>
                <w:szCs w:val="24"/>
              </w:rPr>
            </w:pPr>
            <w:r>
              <w:rPr>
                <w:rFonts w:eastAsia="Segoe UI"/>
                <w:sz w:val="24"/>
                <w:szCs w:val="24"/>
                <w:lang w:val="en-US" w:eastAsia="zh-CN" w:bidi="ar"/>
              </w:rPr>
              <w:t>Анализ кейс-задач</w:t>
            </w:r>
          </w:p>
        </w:tc>
      </w:tr>
      <w:tr w:rsidR="009A6A31" w14:paraId="479ED8C5" w14:textId="77777777">
        <w:tc>
          <w:tcPr>
            <w:tcW w:w="0" w:type="auto"/>
            <w:shd w:val="clear" w:color="auto" w:fill="auto"/>
            <w:tcMar>
              <w:top w:w="150" w:type="dxa"/>
              <w:left w:w="0" w:type="dxa"/>
              <w:bottom w:w="150" w:type="dxa"/>
              <w:right w:w="240" w:type="dxa"/>
            </w:tcMar>
            <w:vAlign w:val="center"/>
          </w:tcPr>
          <w:p w14:paraId="349485F2" w14:textId="77777777" w:rsidR="009A6A31" w:rsidRDefault="009A6A31">
            <w:pPr>
              <w:spacing w:line="375" w:lineRule="atLeast"/>
              <w:jc w:val="center"/>
              <w:rPr>
                <w:rFonts w:eastAsia="Segoe UI"/>
                <w:sz w:val="24"/>
                <w:szCs w:val="24"/>
              </w:rPr>
            </w:pPr>
            <w:r>
              <w:rPr>
                <w:rFonts w:eastAsia="Segoe UI"/>
                <w:sz w:val="24"/>
                <w:szCs w:val="24"/>
              </w:rPr>
              <w:t>Раздел №1</w:t>
            </w:r>
          </w:p>
        </w:tc>
        <w:tc>
          <w:tcPr>
            <w:tcW w:w="0" w:type="auto"/>
            <w:shd w:val="clear" w:color="auto" w:fill="auto"/>
            <w:tcMar>
              <w:top w:w="150" w:type="dxa"/>
              <w:left w:w="240" w:type="dxa"/>
              <w:bottom w:w="150" w:type="dxa"/>
              <w:right w:w="240" w:type="dxa"/>
            </w:tcMar>
            <w:vAlign w:val="center"/>
          </w:tcPr>
          <w:p w14:paraId="40E36876" w14:textId="77777777" w:rsidR="009A6A31" w:rsidRDefault="009A6A31">
            <w:pPr>
              <w:spacing w:line="375" w:lineRule="atLeast"/>
              <w:rPr>
                <w:rFonts w:eastAsia="Segoe UI"/>
                <w:sz w:val="24"/>
                <w:szCs w:val="24"/>
              </w:rPr>
            </w:pPr>
            <w:r>
              <w:rPr>
                <w:rFonts w:eastAsia="Segoe UI"/>
                <w:sz w:val="24"/>
                <w:szCs w:val="24"/>
                <w:lang w:val="en-US" w:eastAsia="zh-CN" w:bidi="ar"/>
              </w:rPr>
              <w:t>Определение типов культур на основе ситуаций.</w:t>
            </w:r>
          </w:p>
        </w:tc>
        <w:tc>
          <w:tcPr>
            <w:tcW w:w="0" w:type="auto"/>
            <w:shd w:val="clear" w:color="auto" w:fill="auto"/>
            <w:tcMar>
              <w:top w:w="150" w:type="dxa"/>
              <w:left w:w="240" w:type="dxa"/>
              <w:bottom w:w="150" w:type="dxa"/>
              <w:right w:w="240" w:type="dxa"/>
            </w:tcMar>
            <w:vAlign w:val="center"/>
          </w:tcPr>
          <w:p w14:paraId="6F2B55A6" w14:textId="77777777" w:rsidR="009A6A31" w:rsidRDefault="009A6A31">
            <w:pPr>
              <w:spacing w:line="375" w:lineRule="atLeast"/>
              <w:rPr>
                <w:rFonts w:eastAsia="Segoe UI"/>
                <w:sz w:val="24"/>
                <w:szCs w:val="24"/>
              </w:rPr>
            </w:pPr>
            <w:r>
              <w:rPr>
                <w:rFonts w:eastAsia="Segoe UI"/>
                <w:sz w:val="24"/>
                <w:szCs w:val="24"/>
              </w:rPr>
              <w:t>4</w:t>
            </w:r>
          </w:p>
        </w:tc>
        <w:tc>
          <w:tcPr>
            <w:tcW w:w="0" w:type="auto"/>
            <w:shd w:val="clear" w:color="auto" w:fill="auto"/>
            <w:tcMar>
              <w:top w:w="150" w:type="dxa"/>
              <w:left w:w="240" w:type="dxa"/>
              <w:bottom w:w="150" w:type="dxa"/>
              <w:right w:w="0" w:type="dxa"/>
            </w:tcMar>
            <w:vAlign w:val="center"/>
          </w:tcPr>
          <w:p w14:paraId="6C81B8E3" w14:textId="77777777" w:rsidR="009A6A31" w:rsidRDefault="009A6A31">
            <w:pPr>
              <w:spacing w:line="375" w:lineRule="atLeast"/>
              <w:rPr>
                <w:rFonts w:eastAsia="Segoe UI"/>
                <w:sz w:val="24"/>
                <w:szCs w:val="24"/>
              </w:rPr>
            </w:pPr>
            <w:r>
              <w:rPr>
                <w:rFonts w:eastAsia="Segoe UI"/>
                <w:sz w:val="24"/>
                <w:szCs w:val="24"/>
                <w:lang w:val="en-US" w:eastAsia="zh-CN" w:bidi="ar"/>
              </w:rPr>
              <w:t>Круглый стол (дебаты)</w:t>
            </w:r>
          </w:p>
        </w:tc>
      </w:tr>
      <w:tr w:rsidR="009A6A31" w14:paraId="0E93F36C" w14:textId="77777777">
        <w:tc>
          <w:tcPr>
            <w:tcW w:w="0" w:type="auto"/>
            <w:shd w:val="clear" w:color="auto" w:fill="auto"/>
            <w:tcMar>
              <w:top w:w="150" w:type="dxa"/>
              <w:left w:w="0" w:type="dxa"/>
              <w:bottom w:w="150" w:type="dxa"/>
              <w:right w:w="240" w:type="dxa"/>
            </w:tcMar>
            <w:vAlign w:val="center"/>
          </w:tcPr>
          <w:p w14:paraId="33EEE498" w14:textId="77777777" w:rsidR="009A6A31" w:rsidRDefault="009A6A31">
            <w:pPr>
              <w:spacing w:line="375" w:lineRule="atLeast"/>
              <w:jc w:val="center"/>
              <w:rPr>
                <w:rFonts w:eastAsia="Segoe UI"/>
                <w:sz w:val="24"/>
                <w:szCs w:val="24"/>
              </w:rPr>
            </w:pPr>
            <w:r>
              <w:rPr>
                <w:rFonts w:eastAsia="Segoe UI"/>
                <w:sz w:val="24"/>
                <w:szCs w:val="24"/>
              </w:rPr>
              <w:t>Раздел №2</w:t>
            </w:r>
          </w:p>
        </w:tc>
        <w:tc>
          <w:tcPr>
            <w:tcW w:w="0" w:type="auto"/>
            <w:shd w:val="clear" w:color="auto" w:fill="auto"/>
            <w:tcMar>
              <w:top w:w="150" w:type="dxa"/>
              <w:left w:w="240" w:type="dxa"/>
              <w:bottom w:w="150" w:type="dxa"/>
              <w:right w:w="240" w:type="dxa"/>
            </w:tcMar>
            <w:vAlign w:val="center"/>
          </w:tcPr>
          <w:p w14:paraId="6EC46BB0" w14:textId="77777777" w:rsidR="009A6A31" w:rsidRDefault="009A6A31">
            <w:pPr>
              <w:spacing w:line="375" w:lineRule="atLeast"/>
              <w:rPr>
                <w:rFonts w:eastAsia="Segoe UI"/>
                <w:sz w:val="24"/>
                <w:szCs w:val="24"/>
                <w:lang w:val="en-US" w:eastAsia="zh-CN"/>
              </w:rPr>
            </w:pPr>
            <w:r>
              <w:rPr>
                <w:rFonts w:eastAsia="Segoe UI"/>
                <w:sz w:val="24"/>
                <w:szCs w:val="24"/>
                <w:lang w:val="en-US" w:eastAsia="zh-CN" w:bidi="ar"/>
              </w:rPr>
              <w:t>Практическое занятие-диспут: "Стереотипы в межкультурной коммуникации: вред или польза?".</w:t>
            </w:r>
          </w:p>
        </w:tc>
        <w:tc>
          <w:tcPr>
            <w:tcW w:w="0" w:type="auto"/>
            <w:shd w:val="clear" w:color="auto" w:fill="auto"/>
            <w:tcMar>
              <w:top w:w="150" w:type="dxa"/>
              <w:left w:w="240" w:type="dxa"/>
              <w:bottom w:w="150" w:type="dxa"/>
              <w:right w:w="240" w:type="dxa"/>
            </w:tcMar>
            <w:vAlign w:val="center"/>
          </w:tcPr>
          <w:p w14:paraId="0064424A" w14:textId="77777777" w:rsidR="009A6A31" w:rsidRDefault="009A6A31">
            <w:pPr>
              <w:spacing w:line="375" w:lineRule="atLeast"/>
              <w:rPr>
                <w:rFonts w:eastAsia="Segoe UI"/>
                <w:sz w:val="24"/>
                <w:szCs w:val="24"/>
                <w:lang w:val="en-US" w:eastAsia="zh-CN"/>
              </w:rPr>
            </w:pPr>
            <w:r>
              <w:rPr>
                <w:rFonts w:eastAsia="Segoe UI"/>
                <w:sz w:val="24"/>
                <w:szCs w:val="24"/>
                <w:lang w:val="en-US" w:eastAsia="zh-CN" w:bidi="ar"/>
              </w:rPr>
              <w:t>4</w:t>
            </w:r>
          </w:p>
        </w:tc>
        <w:tc>
          <w:tcPr>
            <w:tcW w:w="0" w:type="auto"/>
            <w:shd w:val="clear" w:color="auto" w:fill="auto"/>
            <w:tcMar>
              <w:top w:w="150" w:type="dxa"/>
              <w:left w:w="240" w:type="dxa"/>
              <w:bottom w:w="150" w:type="dxa"/>
              <w:right w:w="0" w:type="dxa"/>
            </w:tcMar>
            <w:vAlign w:val="center"/>
          </w:tcPr>
          <w:p w14:paraId="214FD465" w14:textId="77777777" w:rsidR="009A6A31" w:rsidRDefault="009A6A31">
            <w:pPr>
              <w:spacing w:line="375" w:lineRule="atLeast"/>
              <w:rPr>
                <w:rFonts w:eastAsia="Segoe UI"/>
                <w:sz w:val="24"/>
                <w:szCs w:val="24"/>
                <w:lang w:val="en-US" w:eastAsia="zh-CN"/>
              </w:rPr>
            </w:pPr>
            <w:r>
              <w:rPr>
                <w:rFonts w:eastAsia="Segoe UI"/>
                <w:sz w:val="24"/>
                <w:szCs w:val="24"/>
                <w:lang w:val="en-US" w:eastAsia="zh-CN" w:bidi="ar"/>
              </w:rPr>
              <w:t>Круглый стол (дебаты)</w:t>
            </w:r>
          </w:p>
        </w:tc>
      </w:tr>
      <w:tr w:rsidR="009A6A31" w14:paraId="6BEE1D22" w14:textId="77777777">
        <w:tc>
          <w:tcPr>
            <w:tcW w:w="0" w:type="auto"/>
            <w:shd w:val="clear" w:color="auto" w:fill="auto"/>
            <w:tcMar>
              <w:top w:w="150" w:type="dxa"/>
              <w:left w:w="0" w:type="dxa"/>
              <w:bottom w:w="150" w:type="dxa"/>
              <w:right w:w="240" w:type="dxa"/>
            </w:tcMar>
            <w:vAlign w:val="center"/>
          </w:tcPr>
          <w:p w14:paraId="5CEE3818" w14:textId="77777777" w:rsidR="009A6A31" w:rsidRDefault="009A6A31">
            <w:pPr>
              <w:spacing w:line="375" w:lineRule="atLeast"/>
              <w:jc w:val="center"/>
              <w:rPr>
                <w:rFonts w:eastAsia="Segoe UI"/>
                <w:sz w:val="24"/>
                <w:szCs w:val="24"/>
              </w:rPr>
            </w:pPr>
            <w:r>
              <w:rPr>
                <w:rFonts w:eastAsia="Segoe UI"/>
                <w:sz w:val="24"/>
                <w:szCs w:val="24"/>
              </w:rPr>
              <w:t>Раздел №3</w:t>
            </w:r>
          </w:p>
        </w:tc>
        <w:tc>
          <w:tcPr>
            <w:tcW w:w="0" w:type="auto"/>
            <w:shd w:val="clear" w:color="auto" w:fill="auto"/>
            <w:tcMar>
              <w:top w:w="150" w:type="dxa"/>
              <w:left w:w="240" w:type="dxa"/>
              <w:bottom w:w="150" w:type="dxa"/>
              <w:right w:w="240" w:type="dxa"/>
            </w:tcMar>
            <w:vAlign w:val="center"/>
          </w:tcPr>
          <w:p w14:paraId="39EAE3F6" w14:textId="77777777" w:rsidR="009A6A31" w:rsidRDefault="009A6A31">
            <w:pPr>
              <w:spacing w:line="375" w:lineRule="atLeast"/>
              <w:rPr>
                <w:rFonts w:eastAsia="Segoe UI"/>
                <w:sz w:val="24"/>
                <w:szCs w:val="24"/>
              </w:rPr>
            </w:pPr>
            <w:r>
              <w:rPr>
                <w:rFonts w:eastAsia="Segoe UI"/>
                <w:sz w:val="24"/>
                <w:szCs w:val="24"/>
                <w:lang w:val="en-US" w:eastAsia="zh-CN" w:bidi="ar"/>
              </w:rPr>
              <w:t>Сравнительный анализ невербальной коммуникации в различных лингвокультурах (на примере жестов, дистанции).</w:t>
            </w:r>
          </w:p>
        </w:tc>
        <w:tc>
          <w:tcPr>
            <w:tcW w:w="0" w:type="auto"/>
            <w:shd w:val="clear" w:color="auto" w:fill="auto"/>
            <w:tcMar>
              <w:top w:w="150" w:type="dxa"/>
              <w:left w:w="240" w:type="dxa"/>
              <w:bottom w:w="150" w:type="dxa"/>
              <w:right w:w="240" w:type="dxa"/>
            </w:tcMar>
            <w:vAlign w:val="center"/>
          </w:tcPr>
          <w:p w14:paraId="033815C9" w14:textId="77777777" w:rsidR="009A6A31" w:rsidRDefault="009A6A31">
            <w:pPr>
              <w:spacing w:line="375" w:lineRule="atLeast"/>
              <w:rPr>
                <w:rFonts w:eastAsia="Segoe UI"/>
                <w:sz w:val="24"/>
                <w:szCs w:val="24"/>
              </w:rPr>
            </w:pPr>
            <w:r>
              <w:rPr>
                <w:rFonts w:eastAsia="Segoe UI"/>
                <w:sz w:val="24"/>
                <w:szCs w:val="24"/>
                <w:lang w:eastAsia="zh-CN" w:bidi="ar"/>
              </w:rPr>
              <w:t>4</w:t>
            </w:r>
          </w:p>
        </w:tc>
        <w:tc>
          <w:tcPr>
            <w:tcW w:w="0" w:type="auto"/>
            <w:shd w:val="clear" w:color="auto" w:fill="auto"/>
            <w:tcMar>
              <w:top w:w="150" w:type="dxa"/>
              <w:left w:w="240" w:type="dxa"/>
              <w:bottom w:w="150" w:type="dxa"/>
              <w:right w:w="0" w:type="dxa"/>
            </w:tcMar>
            <w:vAlign w:val="center"/>
          </w:tcPr>
          <w:p w14:paraId="19A86317" w14:textId="77777777" w:rsidR="009A6A31" w:rsidRDefault="009A6A31">
            <w:pPr>
              <w:spacing w:line="375" w:lineRule="atLeast"/>
              <w:rPr>
                <w:rFonts w:eastAsia="Segoe UI"/>
                <w:sz w:val="24"/>
                <w:szCs w:val="24"/>
              </w:rPr>
            </w:pPr>
            <w:r>
              <w:rPr>
                <w:rFonts w:eastAsia="Segoe UI"/>
                <w:sz w:val="24"/>
                <w:szCs w:val="24"/>
                <w:lang w:val="en-US" w:eastAsia="zh-CN" w:bidi="ar"/>
              </w:rPr>
              <w:t>Ролевая игра</w:t>
            </w:r>
          </w:p>
        </w:tc>
      </w:tr>
      <w:tr w:rsidR="009A6A31" w14:paraId="6B86B44E" w14:textId="77777777">
        <w:tc>
          <w:tcPr>
            <w:tcW w:w="0" w:type="auto"/>
            <w:shd w:val="clear" w:color="auto" w:fill="auto"/>
            <w:tcMar>
              <w:top w:w="150" w:type="dxa"/>
              <w:left w:w="0" w:type="dxa"/>
              <w:bottom w:w="150" w:type="dxa"/>
              <w:right w:w="240" w:type="dxa"/>
            </w:tcMar>
            <w:vAlign w:val="center"/>
          </w:tcPr>
          <w:p w14:paraId="28E07F8A" w14:textId="77777777" w:rsidR="009A6A31" w:rsidRDefault="009A6A31">
            <w:pPr>
              <w:rPr>
                <w:rFonts w:eastAsia="Segoe UI"/>
                <w:sz w:val="24"/>
                <w:szCs w:val="24"/>
              </w:rPr>
            </w:pPr>
          </w:p>
        </w:tc>
        <w:tc>
          <w:tcPr>
            <w:tcW w:w="0" w:type="auto"/>
            <w:shd w:val="clear" w:color="auto" w:fill="auto"/>
            <w:tcMar>
              <w:top w:w="150" w:type="dxa"/>
              <w:left w:w="240" w:type="dxa"/>
              <w:bottom w:w="150" w:type="dxa"/>
              <w:right w:w="240" w:type="dxa"/>
            </w:tcMar>
            <w:vAlign w:val="center"/>
          </w:tcPr>
          <w:p w14:paraId="4789910C" w14:textId="77777777" w:rsidR="009A6A31" w:rsidRDefault="009A6A31">
            <w:pPr>
              <w:spacing w:line="375" w:lineRule="atLeast"/>
              <w:rPr>
                <w:rFonts w:eastAsia="Segoe UI"/>
                <w:sz w:val="24"/>
                <w:szCs w:val="24"/>
              </w:rPr>
            </w:pPr>
            <w:r>
              <w:rPr>
                <w:rFonts w:eastAsia="Segoe UI"/>
                <w:b/>
                <w:bCs/>
                <w:sz w:val="24"/>
                <w:szCs w:val="24"/>
                <w:lang w:val="en-US" w:eastAsia="zh-CN" w:bidi="ar"/>
              </w:rPr>
              <w:t>Всего часов:</w:t>
            </w:r>
          </w:p>
        </w:tc>
        <w:tc>
          <w:tcPr>
            <w:tcW w:w="0" w:type="auto"/>
            <w:shd w:val="clear" w:color="auto" w:fill="auto"/>
            <w:tcMar>
              <w:top w:w="150" w:type="dxa"/>
              <w:left w:w="240" w:type="dxa"/>
              <w:bottom w:w="150" w:type="dxa"/>
              <w:right w:w="240" w:type="dxa"/>
            </w:tcMar>
            <w:vAlign w:val="center"/>
          </w:tcPr>
          <w:p w14:paraId="038E50E1" w14:textId="77777777" w:rsidR="009A6A31" w:rsidRDefault="009A6A31">
            <w:pPr>
              <w:spacing w:line="375" w:lineRule="atLeast"/>
              <w:rPr>
                <w:rFonts w:eastAsia="Segoe UI"/>
                <w:sz w:val="24"/>
                <w:szCs w:val="24"/>
              </w:rPr>
            </w:pPr>
            <w:r>
              <w:rPr>
                <w:rFonts w:eastAsia="Segoe UI"/>
                <w:b/>
                <w:bCs/>
                <w:sz w:val="24"/>
                <w:szCs w:val="24"/>
                <w:lang w:val="en-US" w:eastAsia="zh-CN" w:bidi="ar"/>
              </w:rPr>
              <w:t>1</w:t>
            </w:r>
            <w:r>
              <w:rPr>
                <w:rFonts w:eastAsia="Segoe UI"/>
                <w:b/>
                <w:bCs/>
                <w:sz w:val="24"/>
                <w:szCs w:val="24"/>
                <w:lang w:eastAsia="zh-CN" w:bidi="ar"/>
              </w:rPr>
              <w:t>6</w:t>
            </w:r>
          </w:p>
        </w:tc>
        <w:tc>
          <w:tcPr>
            <w:tcW w:w="0" w:type="auto"/>
            <w:shd w:val="clear" w:color="auto" w:fill="auto"/>
            <w:tcMar>
              <w:top w:w="150" w:type="dxa"/>
              <w:left w:w="240" w:type="dxa"/>
              <w:bottom w:w="150" w:type="dxa"/>
              <w:right w:w="0" w:type="dxa"/>
            </w:tcMar>
            <w:vAlign w:val="center"/>
          </w:tcPr>
          <w:p w14:paraId="05C18136" w14:textId="77777777" w:rsidR="009A6A31" w:rsidRDefault="009A6A31">
            <w:pPr>
              <w:rPr>
                <w:rFonts w:eastAsia="Segoe UI"/>
                <w:sz w:val="24"/>
                <w:szCs w:val="24"/>
              </w:rPr>
            </w:pPr>
          </w:p>
        </w:tc>
      </w:tr>
    </w:tbl>
    <w:p w14:paraId="29BFFD50" w14:textId="77777777" w:rsidR="009A6A31" w:rsidRDefault="009A6A31">
      <w:pPr>
        <w:pStyle w:val="af"/>
        <w:shd w:val="clear" w:color="auto" w:fill="FFFFFF"/>
        <w:spacing w:before="240" w:after="240"/>
        <w:rPr>
          <w:rFonts w:eastAsia="Segoe UI"/>
          <w:color w:val="0F1115"/>
        </w:rPr>
      </w:pPr>
      <w:r>
        <w:rPr>
          <w:rFonts w:eastAsia="Segoe UI"/>
          <w:color w:val="0F1115"/>
          <w:shd w:val="clear" w:color="auto" w:fill="FFFFFF"/>
        </w:rPr>
        <w:t>Заполняется только, если занятие проводится в интерактивной форме.</w:t>
      </w:r>
    </w:p>
    <w:p w14:paraId="4565ABF8" w14:textId="77777777" w:rsidR="009A6A31" w:rsidRDefault="009A6A31">
      <w:pPr>
        <w:pStyle w:val="40"/>
        <w:shd w:val="clear" w:color="auto" w:fill="FFFFFF"/>
        <w:spacing w:before="240" w:after="240" w:line="420" w:lineRule="atLeast"/>
        <w:rPr>
          <w:rFonts w:ascii="Times New Roman" w:eastAsia="Segoe UI" w:hAnsi="Times New Roman"/>
          <w:color w:val="0F1115"/>
        </w:rPr>
      </w:pPr>
      <w:r>
        <w:rPr>
          <w:rFonts w:ascii="Times New Roman" w:eastAsia="Segoe UI" w:hAnsi="Times New Roman"/>
          <w:color w:val="0F1115"/>
          <w:shd w:val="clear" w:color="auto" w:fill="FFFFFF"/>
        </w:rPr>
        <w:lastRenderedPageBreak/>
        <w:t>5.5.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0"/>
        <w:gridCol w:w="2846"/>
        <w:gridCol w:w="1933"/>
        <w:gridCol w:w="1098"/>
        <w:gridCol w:w="1598"/>
      </w:tblGrid>
      <w:tr w:rsidR="009A6A31" w14:paraId="0221CCB9" w14:textId="77777777">
        <w:trPr>
          <w:tblHeader/>
        </w:trPr>
        <w:tc>
          <w:tcPr>
            <w:tcW w:w="0" w:type="auto"/>
            <w:shd w:val="clear" w:color="auto" w:fill="auto"/>
            <w:tcMar>
              <w:top w:w="150" w:type="dxa"/>
              <w:left w:w="0" w:type="dxa"/>
              <w:bottom w:w="150" w:type="dxa"/>
              <w:right w:w="240" w:type="dxa"/>
            </w:tcMar>
            <w:vAlign w:val="center"/>
          </w:tcPr>
          <w:p w14:paraId="688334FD" w14:textId="77777777" w:rsidR="009A6A31" w:rsidRDefault="009A6A31">
            <w:pPr>
              <w:spacing w:line="375" w:lineRule="atLeast"/>
              <w:jc w:val="center"/>
              <w:rPr>
                <w:rFonts w:eastAsia="Segoe UI"/>
                <w:b/>
                <w:bCs/>
                <w:sz w:val="24"/>
                <w:szCs w:val="24"/>
              </w:rPr>
            </w:pPr>
            <w:r>
              <w:rPr>
                <w:rFonts w:eastAsia="Segoe UI"/>
                <w:b/>
                <w:bCs/>
                <w:sz w:val="24"/>
                <w:szCs w:val="24"/>
                <w:lang w:val="en-US" w:eastAsia="zh-CN" w:bidi="ar"/>
              </w:rPr>
              <w:t>Наименование темы дисциплины или раздела</w:t>
            </w:r>
          </w:p>
        </w:tc>
        <w:tc>
          <w:tcPr>
            <w:tcW w:w="0" w:type="auto"/>
            <w:shd w:val="clear" w:color="auto" w:fill="auto"/>
            <w:tcMar>
              <w:top w:w="150" w:type="dxa"/>
              <w:left w:w="240" w:type="dxa"/>
              <w:bottom w:w="150" w:type="dxa"/>
              <w:right w:w="240" w:type="dxa"/>
            </w:tcMar>
            <w:vAlign w:val="center"/>
          </w:tcPr>
          <w:p w14:paraId="0C94BD55"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Вид самостоятельной внеаудиторной работы обучающихся</w:t>
            </w:r>
          </w:p>
        </w:tc>
        <w:tc>
          <w:tcPr>
            <w:tcW w:w="0" w:type="auto"/>
            <w:shd w:val="clear" w:color="auto" w:fill="auto"/>
            <w:tcMar>
              <w:top w:w="150" w:type="dxa"/>
              <w:left w:w="240" w:type="dxa"/>
              <w:bottom w:w="150" w:type="dxa"/>
              <w:right w:w="240" w:type="dxa"/>
            </w:tcMar>
            <w:vAlign w:val="center"/>
          </w:tcPr>
          <w:p w14:paraId="41301D2D"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Оценочное средство</w:t>
            </w:r>
          </w:p>
        </w:tc>
        <w:tc>
          <w:tcPr>
            <w:tcW w:w="0" w:type="auto"/>
            <w:shd w:val="clear" w:color="auto" w:fill="auto"/>
            <w:tcMar>
              <w:top w:w="150" w:type="dxa"/>
              <w:left w:w="240" w:type="dxa"/>
              <w:bottom w:w="150" w:type="dxa"/>
              <w:right w:w="240" w:type="dxa"/>
            </w:tcMar>
            <w:vAlign w:val="center"/>
          </w:tcPr>
          <w:p w14:paraId="6DDC2322"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Кол-во часов</w:t>
            </w:r>
          </w:p>
        </w:tc>
        <w:tc>
          <w:tcPr>
            <w:tcW w:w="0" w:type="auto"/>
            <w:shd w:val="clear" w:color="auto" w:fill="auto"/>
            <w:tcMar>
              <w:top w:w="150" w:type="dxa"/>
              <w:left w:w="240" w:type="dxa"/>
              <w:bottom w:w="150" w:type="dxa"/>
              <w:right w:w="240" w:type="dxa"/>
            </w:tcMar>
            <w:vAlign w:val="center"/>
          </w:tcPr>
          <w:p w14:paraId="313CBCC0"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Код компетен-ции(й)</w:t>
            </w:r>
          </w:p>
        </w:tc>
      </w:tr>
      <w:tr w:rsidR="009A6A31" w14:paraId="091FA89C" w14:textId="77777777">
        <w:tc>
          <w:tcPr>
            <w:tcW w:w="0" w:type="auto"/>
            <w:shd w:val="clear" w:color="auto" w:fill="auto"/>
            <w:tcMar>
              <w:top w:w="150" w:type="dxa"/>
              <w:left w:w="0" w:type="dxa"/>
              <w:bottom w:w="150" w:type="dxa"/>
              <w:right w:w="240" w:type="dxa"/>
            </w:tcMar>
            <w:vAlign w:val="center"/>
          </w:tcPr>
          <w:p w14:paraId="65B786CF" w14:textId="77777777" w:rsidR="009A6A31" w:rsidRDefault="009A6A31">
            <w:pPr>
              <w:spacing w:line="375" w:lineRule="atLeast"/>
              <w:jc w:val="center"/>
              <w:rPr>
                <w:rFonts w:eastAsia="Segoe UI"/>
                <w:sz w:val="24"/>
                <w:szCs w:val="24"/>
              </w:rPr>
            </w:pPr>
            <w:r>
              <w:rPr>
                <w:rFonts w:eastAsia="Segoe UI"/>
                <w:sz w:val="24"/>
                <w:szCs w:val="24"/>
                <w:lang w:val="en-US" w:eastAsia="zh-CN" w:bidi="ar"/>
              </w:rPr>
              <w:t>Раздел I</w:t>
            </w:r>
          </w:p>
        </w:tc>
        <w:tc>
          <w:tcPr>
            <w:tcW w:w="0" w:type="auto"/>
            <w:shd w:val="clear" w:color="auto" w:fill="auto"/>
            <w:tcMar>
              <w:top w:w="150" w:type="dxa"/>
              <w:left w:w="240" w:type="dxa"/>
              <w:bottom w:w="150" w:type="dxa"/>
              <w:right w:w="240" w:type="dxa"/>
            </w:tcMar>
            <w:vAlign w:val="center"/>
          </w:tcPr>
          <w:p w14:paraId="4CBB967B" w14:textId="77777777" w:rsidR="009A6A31" w:rsidRDefault="009A6A31">
            <w:pPr>
              <w:spacing w:line="375" w:lineRule="atLeast"/>
              <w:rPr>
                <w:rFonts w:eastAsia="Segoe UI"/>
                <w:sz w:val="24"/>
                <w:szCs w:val="24"/>
              </w:rPr>
            </w:pPr>
            <w:r>
              <w:rPr>
                <w:rFonts w:eastAsia="Segoe UI"/>
                <w:sz w:val="24"/>
                <w:szCs w:val="24"/>
                <w:lang w:val="en-US" w:eastAsia="zh-CN" w:bidi="ar"/>
              </w:rPr>
              <w:t>Изучение литературы по теме, подготовка глоссария, составление сравнительной таблицы моделей коммуникации.</w:t>
            </w:r>
          </w:p>
        </w:tc>
        <w:tc>
          <w:tcPr>
            <w:tcW w:w="0" w:type="auto"/>
            <w:shd w:val="clear" w:color="auto" w:fill="auto"/>
            <w:tcMar>
              <w:top w:w="150" w:type="dxa"/>
              <w:left w:w="240" w:type="dxa"/>
              <w:bottom w:w="150" w:type="dxa"/>
              <w:right w:w="240" w:type="dxa"/>
            </w:tcMar>
            <w:vAlign w:val="center"/>
          </w:tcPr>
          <w:p w14:paraId="5388D103" w14:textId="77777777" w:rsidR="009A6A31" w:rsidRDefault="009A6A31">
            <w:pPr>
              <w:spacing w:line="375" w:lineRule="atLeast"/>
              <w:rPr>
                <w:rFonts w:eastAsia="Segoe UI"/>
                <w:sz w:val="24"/>
                <w:szCs w:val="24"/>
              </w:rPr>
            </w:pPr>
            <w:r>
              <w:rPr>
                <w:rFonts w:eastAsia="Segoe UI"/>
                <w:sz w:val="24"/>
                <w:szCs w:val="24"/>
                <w:lang w:val="en-US" w:eastAsia="zh-CN" w:bidi="ar"/>
              </w:rPr>
              <w:t>Глоссарий, проверка конспектов, таблица</w:t>
            </w:r>
          </w:p>
        </w:tc>
        <w:tc>
          <w:tcPr>
            <w:tcW w:w="0" w:type="auto"/>
            <w:shd w:val="clear" w:color="auto" w:fill="auto"/>
            <w:tcMar>
              <w:top w:w="150" w:type="dxa"/>
              <w:left w:w="240" w:type="dxa"/>
              <w:bottom w:w="150" w:type="dxa"/>
              <w:right w:w="240" w:type="dxa"/>
            </w:tcMar>
            <w:vAlign w:val="center"/>
          </w:tcPr>
          <w:p w14:paraId="42C7423F" w14:textId="77777777" w:rsidR="009A6A31" w:rsidRDefault="009A6A31">
            <w:pPr>
              <w:spacing w:line="375" w:lineRule="atLeast"/>
              <w:rPr>
                <w:rFonts w:eastAsia="Segoe UI"/>
                <w:sz w:val="24"/>
                <w:szCs w:val="24"/>
              </w:rPr>
            </w:pPr>
            <w:r>
              <w:rPr>
                <w:rFonts w:eastAsia="Segoe UI"/>
                <w:sz w:val="24"/>
                <w:szCs w:val="24"/>
                <w:lang w:eastAsia="zh-CN" w:bidi="ar"/>
              </w:rPr>
              <w:t>25</w:t>
            </w:r>
          </w:p>
        </w:tc>
        <w:tc>
          <w:tcPr>
            <w:tcW w:w="0" w:type="auto"/>
            <w:shd w:val="clear" w:color="auto" w:fill="auto"/>
            <w:tcMar>
              <w:top w:w="150" w:type="dxa"/>
              <w:left w:w="240" w:type="dxa"/>
              <w:bottom w:w="150" w:type="dxa"/>
              <w:right w:w="0" w:type="dxa"/>
            </w:tcMar>
            <w:vAlign w:val="center"/>
          </w:tcPr>
          <w:p w14:paraId="714542C6" w14:textId="77777777" w:rsidR="009A6A31" w:rsidRDefault="009A6A31">
            <w:pPr>
              <w:spacing w:line="375" w:lineRule="atLeast"/>
              <w:rPr>
                <w:rFonts w:eastAsia="Segoe UI"/>
                <w:sz w:val="24"/>
                <w:szCs w:val="24"/>
              </w:rPr>
            </w:pP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0C3CA6AB" w14:textId="77777777">
        <w:tc>
          <w:tcPr>
            <w:tcW w:w="0" w:type="auto"/>
            <w:shd w:val="clear" w:color="auto" w:fill="auto"/>
            <w:tcMar>
              <w:top w:w="150" w:type="dxa"/>
              <w:left w:w="0" w:type="dxa"/>
              <w:bottom w:w="150" w:type="dxa"/>
              <w:right w:w="240" w:type="dxa"/>
            </w:tcMar>
            <w:vAlign w:val="center"/>
          </w:tcPr>
          <w:p w14:paraId="1E9413C2" w14:textId="77777777" w:rsidR="009A6A31" w:rsidRDefault="009A6A31">
            <w:pPr>
              <w:spacing w:line="375" w:lineRule="atLeast"/>
              <w:jc w:val="center"/>
              <w:rPr>
                <w:rFonts w:eastAsia="Segoe UI"/>
                <w:sz w:val="24"/>
                <w:szCs w:val="24"/>
              </w:rPr>
            </w:pPr>
            <w:r>
              <w:rPr>
                <w:rFonts w:eastAsia="Segoe UI"/>
                <w:sz w:val="24"/>
                <w:szCs w:val="24"/>
                <w:lang w:val="en-US" w:eastAsia="zh-CN" w:bidi="ar"/>
              </w:rPr>
              <w:t>Тема 2.1</w:t>
            </w:r>
          </w:p>
        </w:tc>
        <w:tc>
          <w:tcPr>
            <w:tcW w:w="0" w:type="auto"/>
            <w:shd w:val="clear" w:color="auto" w:fill="auto"/>
            <w:tcMar>
              <w:top w:w="150" w:type="dxa"/>
              <w:left w:w="240" w:type="dxa"/>
              <w:bottom w:w="150" w:type="dxa"/>
              <w:right w:w="240" w:type="dxa"/>
            </w:tcMar>
            <w:vAlign w:val="center"/>
          </w:tcPr>
          <w:p w14:paraId="31C6BDF6" w14:textId="77777777" w:rsidR="009A6A31" w:rsidRDefault="009A6A31">
            <w:pPr>
              <w:spacing w:line="375" w:lineRule="atLeast"/>
              <w:rPr>
                <w:rFonts w:eastAsia="Segoe UI"/>
                <w:sz w:val="24"/>
                <w:szCs w:val="24"/>
              </w:rPr>
            </w:pPr>
            <w:r>
              <w:rPr>
                <w:rFonts w:eastAsia="Segoe UI"/>
                <w:sz w:val="24"/>
                <w:szCs w:val="24"/>
                <w:lang w:val="en-US" w:eastAsia="zh-CN" w:bidi="ar"/>
              </w:rPr>
              <w:t>Подготовка докладов/презентаций по параметрам культур Г. Хофстеде.</w:t>
            </w:r>
          </w:p>
        </w:tc>
        <w:tc>
          <w:tcPr>
            <w:tcW w:w="0" w:type="auto"/>
            <w:shd w:val="clear" w:color="auto" w:fill="auto"/>
            <w:tcMar>
              <w:top w:w="150" w:type="dxa"/>
              <w:left w:w="240" w:type="dxa"/>
              <w:bottom w:w="150" w:type="dxa"/>
              <w:right w:w="240" w:type="dxa"/>
            </w:tcMar>
            <w:vAlign w:val="center"/>
          </w:tcPr>
          <w:p w14:paraId="307260F5" w14:textId="77777777" w:rsidR="009A6A31" w:rsidRDefault="009A6A31">
            <w:pPr>
              <w:spacing w:line="375" w:lineRule="atLeast"/>
              <w:rPr>
                <w:rFonts w:eastAsia="Segoe UI"/>
                <w:sz w:val="24"/>
                <w:szCs w:val="24"/>
              </w:rPr>
            </w:pPr>
            <w:r>
              <w:rPr>
                <w:rFonts w:eastAsia="Segoe UI"/>
                <w:sz w:val="24"/>
                <w:szCs w:val="24"/>
                <w:lang w:val="en-US" w:eastAsia="zh-CN" w:bidi="ar"/>
              </w:rPr>
              <w:t>Доклад, презентация</w:t>
            </w:r>
          </w:p>
        </w:tc>
        <w:tc>
          <w:tcPr>
            <w:tcW w:w="0" w:type="auto"/>
            <w:shd w:val="clear" w:color="auto" w:fill="auto"/>
            <w:tcMar>
              <w:top w:w="150" w:type="dxa"/>
              <w:left w:w="240" w:type="dxa"/>
              <w:bottom w:w="150" w:type="dxa"/>
              <w:right w:w="240" w:type="dxa"/>
            </w:tcMar>
            <w:vAlign w:val="center"/>
          </w:tcPr>
          <w:p w14:paraId="2EFE61A2" w14:textId="77777777" w:rsidR="009A6A31" w:rsidRDefault="009A6A31">
            <w:pPr>
              <w:spacing w:line="375" w:lineRule="atLeast"/>
              <w:rPr>
                <w:rFonts w:eastAsia="Segoe UI"/>
                <w:sz w:val="24"/>
                <w:szCs w:val="24"/>
              </w:rPr>
            </w:pPr>
            <w:r>
              <w:rPr>
                <w:rFonts w:eastAsia="Segoe UI"/>
                <w:sz w:val="24"/>
                <w:szCs w:val="24"/>
                <w:lang w:eastAsia="zh-CN" w:bidi="ar"/>
              </w:rPr>
              <w:t>25</w:t>
            </w:r>
          </w:p>
        </w:tc>
        <w:tc>
          <w:tcPr>
            <w:tcW w:w="0" w:type="auto"/>
            <w:shd w:val="clear" w:color="auto" w:fill="auto"/>
            <w:tcMar>
              <w:top w:w="150" w:type="dxa"/>
              <w:left w:w="240" w:type="dxa"/>
              <w:bottom w:w="150" w:type="dxa"/>
              <w:right w:w="0" w:type="dxa"/>
            </w:tcMar>
            <w:vAlign w:val="center"/>
          </w:tcPr>
          <w:p w14:paraId="6FF45A64" w14:textId="77777777" w:rsidR="009A6A31" w:rsidRDefault="009A6A31">
            <w:pPr>
              <w:spacing w:line="375" w:lineRule="atLeast"/>
              <w:rPr>
                <w:rFonts w:eastAsia="Segoe UI"/>
                <w:sz w:val="24"/>
                <w:szCs w:val="24"/>
              </w:rPr>
            </w:pP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4D80491F" w14:textId="77777777">
        <w:tc>
          <w:tcPr>
            <w:tcW w:w="0" w:type="auto"/>
            <w:shd w:val="clear" w:color="auto" w:fill="auto"/>
            <w:tcMar>
              <w:top w:w="150" w:type="dxa"/>
              <w:left w:w="0" w:type="dxa"/>
              <w:bottom w:w="150" w:type="dxa"/>
              <w:right w:w="240" w:type="dxa"/>
            </w:tcMar>
            <w:vAlign w:val="center"/>
          </w:tcPr>
          <w:p w14:paraId="0DD296D0" w14:textId="77777777" w:rsidR="009A6A31" w:rsidRDefault="009A6A31">
            <w:pPr>
              <w:spacing w:line="375" w:lineRule="atLeast"/>
              <w:jc w:val="center"/>
              <w:rPr>
                <w:rFonts w:eastAsia="Segoe UI"/>
                <w:sz w:val="24"/>
                <w:szCs w:val="24"/>
              </w:rPr>
            </w:pPr>
            <w:r>
              <w:rPr>
                <w:rFonts w:eastAsia="Segoe UI"/>
                <w:sz w:val="24"/>
                <w:szCs w:val="24"/>
                <w:lang w:eastAsia="zh-CN" w:bidi="ar"/>
              </w:rPr>
              <w:t>Раздел №1</w:t>
            </w:r>
          </w:p>
        </w:tc>
        <w:tc>
          <w:tcPr>
            <w:tcW w:w="0" w:type="auto"/>
            <w:shd w:val="clear" w:color="auto" w:fill="auto"/>
            <w:tcMar>
              <w:top w:w="150" w:type="dxa"/>
              <w:left w:w="240" w:type="dxa"/>
              <w:bottom w:w="150" w:type="dxa"/>
              <w:right w:w="240" w:type="dxa"/>
            </w:tcMar>
            <w:vAlign w:val="center"/>
          </w:tcPr>
          <w:p w14:paraId="62F04EE0" w14:textId="77777777" w:rsidR="009A6A31" w:rsidRDefault="009A6A31">
            <w:pPr>
              <w:spacing w:line="375" w:lineRule="atLeast"/>
              <w:rPr>
                <w:rFonts w:eastAsia="Segoe UI"/>
                <w:sz w:val="24"/>
                <w:szCs w:val="24"/>
              </w:rPr>
            </w:pPr>
            <w:r>
              <w:rPr>
                <w:rFonts w:eastAsia="Segoe UI"/>
                <w:sz w:val="24"/>
                <w:szCs w:val="24"/>
                <w:lang w:val="en-US" w:eastAsia="zh-CN" w:bidi="ar"/>
              </w:rPr>
              <w:t>Самостоятельное решение кейсов (анализ ситуаций межкультурного недопонимания).</w:t>
            </w:r>
          </w:p>
        </w:tc>
        <w:tc>
          <w:tcPr>
            <w:tcW w:w="0" w:type="auto"/>
            <w:shd w:val="clear" w:color="auto" w:fill="auto"/>
            <w:tcMar>
              <w:top w:w="150" w:type="dxa"/>
              <w:left w:w="240" w:type="dxa"/>
              <w:bottom w:w="150" w:type="dxa"/>
              <w:right w:w="240" w:type="dxa"/>
            </w:tcMar>
            <w:vAlign w:val="center"/>
          </w:tcPr>
          <w:p w14:paraId="380ED2C0" w14:textId="77777777" w:rsidR="009A6A31" w:rsidRDefault="009A6A31">
            <w:pPr>
              <w:spacing w:line="375" w:lineRule="atLeast"/>
              <w:rPr>
                <w:rFonts w:eastAsia="Segoe UI"/>
                <w:sz w:val="24"/>
                <w:szCs w:val="24"/>
              </w:rPr>
            </w:pPr>
            <w:r>
              <w:rPr>
                <w:rFonts w:eastAsia="Segoe UI"/>
                <w:sz w:val="24"/>
                <w:szCs w:val="24"/>
                <w:lang w:val="en-US" w:eastAsia="zh-CN" w:bidi="ar"/>
              </w:rPr>
              <w:t>Проверка письменного анализа кейса</w:t>
            </w:r>
          </w:p>
        </w:tc>
        <w:tc>
          <w:tcPr>
            <w:tcW w:w="0" w:type="auto"/>
            <w:shd w:val="clear" w:color="auto" w:fill="auto"/>
            <w:tcMar>
              <w:top w:w="150" w:type="dxa"/>
              <w:left w:w="240" w:type="dxa"/>
              <w:bottom w:w="150" w:type="dxa"/>
              <w:right w:w="240" w:type="dxa"/>
            </w:tcMar>
            <w:vAlign w:val="center"/>
          </w:tcPr>
          <w:p w14:paraId="2BB7CE64" w14:textId="77777777" w:rsidR="009A6A31" w:rsidRDefault="009A6A31">
            <w:pPr>
              <w:spacing w:line="375" w:lineRule="atLeast"/>
              <w:rPr>
                <w:rFonts w:eastAsia="Segoe UI"/>
                <w:sz w:val="24"/>
                <w:szCs w:val="24"/>
              </w:rPr>
            </w:pPr>
            <w:r>
              <w:rPr>
                <w:rFonts w:eastAsia="Segoe UI"/>
                <w:sz w:val="24"/>
                <w:szCs w:val="24"/>
                <w:lang w:eastAsia="zh-CN" w:bidi="ar"/>
              </w:rPr>
              <w:t>20</w:t>
            </w:r>
          </w:p>
        </w:tc>
        <w:tc>
          <w:tcPr>
            <w:tcW w:w="0" w:type="auto"/>
            <w:shd w:val="clear" w:color="auto" w:fill="auto"/>
            <w:tcMar>
              <w:top w:w="150" w:type="dxa"/>
              <w:left w:w="240" w:type="dxa"/>
              <w:bottom w:w="150" w:type="dxa"/>
              <w:right w:w="0" w:type="dxa"/>
            </w:tcMar>
            <w:vAlign w:val="center"/>
          </w:tcPr>
          <w:p w14:paraId="4575A679" w14:textId="77777777" w:rsidR="009A6A31" w:rsidRDefault="009A6A31">
            <w:pPr>
              <w:spacing w:line="375" w:lineRule="atLeast"/>
              <w:rPr>
                <w:rFonts w:eastAsia="Segoe UI"/>
                <w:sz w:val="24"/>
                <w:szCs w:val="24"/>
              </w:rPr>
            </w:pPr>
            <w:r>
              <w:rPr>
                <w:rFonts w:eastAsia="Segoe UI"/>
                <w:sz w:val="24"/>
                <w:szCs w:val="24"/>
                <w:lang w:eastAsia="zh-CN" w:bidi="ar"/>
              </w:rPr>
              <w:t xml:space="preserve"> </w:t>
            </w: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0C913BC8" w14:textId="77777777">
        <w:tc>
          <w:tcPr>
            <w:tcW w:w="0" w:type="auto"/>
            <w:shd w:val="clear" w:color="auto" w:fill="auto"/>
            <w:tcMar>
              <w:top w:w="150" w:type="dxa"/>
              <w:left w:w="0" w:type="dxa"/>
              <w:bottom w:w="150" w:type="dxa"/>
              <w:right w:w="240" w:type="dxa"/>
            </w:tcMar>
            <w:vAlign w:val="center"/>
          </w:tcPr>
          <w:p w14:paraId="4D8209F2" w14:textId="77777777" w:rsidR="009A6A31" w:rsidRDefault="009A6A31">
            <w:pPr>
              <w:spacing w:line="375" w:lineRule="atLeast"/>
              <w:jc w:val="center"/>
              <w:rPr>
                <w:rFonts w:eastAsia="Segoe UI"/>
                <w:sz w:val="24"/>
                <w:szCs w:val="24"/>
              </w:rPr>
            </w:pPr>
            <w:r>
              <w:rPr>
                <w:rFonts w:eastAsia="Segoe UI"/>
                <w:sz w:val="24"/>
                <w:szCs w:val="24"/>
                <w:lang w:val="en-US" w:eastAsia="zh-CN" w:bidi="ar"/>
              </w:rPr>
              <w:t xml:space="preserve">Раздел </w:t>
            </w:r>
            <w:r>
              <w:rPr>
                <w:rFonts w:eastAsia="Segoe UI"/>
                <w:sz w:val="24"/>
                <w:szCs w:val="24"/>
                <w:lang w:eastAsia="zh-CN" w:bidi="ar"/>
              </w:rPr>
              <w:t>№ 2</w:t>
            </w:r>
          </w:p>
        </w:tc>
        <w:tc>
          <w:tcPr>
            <w:tcW w:w="0" w:type="auto"/>
            <w:shd w:val="clear" w:color="auto" w:fill="auto"/>
            <w:tcMar>
              <w:top w:w="150" w:type="dxa"/>
              <w:left w:w="240" w:type="dxa"/>
              <w:bottom w:w="150" w:type="dxa"/>
              <w:right w:w="240" w:type="dxa"/>
            </w:tcMar>
            <w:vAlign w:val="center"/>
          </w:tcPr>
          <w:p w14:paraId="10C46108" w14:textId="77777777" w:rsidR="009A6A31" w:rsidRDefault="009A6A31">
            <w:pPr>
              <w:spacing w:line="375" w:lineRule="atLeast"/>
              <w:rPr>
                <w:rFonts w:eastAsia="Segoe UI"/>
                <w:sz w:val="24"/>
                <w:szCs w:val="24"/>
              </w:rPr>
            </w:pPr>
            <w:r>
              <w:rPr>
                <w:rFonts w:eastAsia="Segoe UI"/>
                <w:sz w:val="24"/>
                <w:szCs w:val="24"/>
                <w:lang w:val="en-US" w:eastAsia="zh-CN" w:bidi="ar"/>
              </w:rPr>
              <w:t>Подготовка к ролевой игре "Проблемы невербальной коммуникации". Подбор материала по невербальным особенностям культур.</w:t>
            </w:r>
          </w:p>
        </w:tc>
        <w:tc>
          <w:tcPr>
            <w:tcW w:w="0" w:type="auto"/>
            <w:shd w:val="clear" w:color="auto" w:fill="auto"/>
            <w:tcMar>
              <w:top w:w="150" w:type="dxa"/>
              <w:left w:w="240" w:type="dxa"/>
              <w:bottom w:w="150" w:type="dxa"/>
              <w:right w:w="240" w:type="dxa"/>
            </w:tcMar>
            <w:vAlign w:val="center"/>
          </w:tcPr>
          <w:p w14:paraId="58CB3AC2" w14:textId="77777777" w:rsidR="009A6A31" w:rsidRDefault="009A6A31">
            <w:pPr>
              <w:spacing w:line="375" w:lineRule="atLeast"/>
              <w:rPr>
                <w:rFonts w:eastAsia="Segoe UI"/>
                <w:sz w:val="24"/>
                <w:szCs w:val="24"/>
              </w:rPr>
            </w:pPr>
            <w:r>
              <w:rPr>
                <w:rFonts w:eastAsia="Segoe UI"/>
                <w:sz w:val="24"/>
                <w:szCs w:val="24"/>
                <w:lang w:val="en-US" w:eastAsia="zh-CN" w:bidi="ar"/>
              </w:rPr>
              <w:t>Участие в ролевой игре</w:t>
            </w:r>
          </w:p>
        </w:tc>
        <w:tc>
          <w:tcPr>
            <w:tcW w:w="0" w:type="auto"/>
            <w:shd w:val="clear" w:color="auto" w:fill="auto"/>
            <w:tcMar>
              <w:top w:w="150" w:type="dxa"/>
              <w:left w:w="240" w:type="dxa"/>
              <w:bottom w:w="150" w:type="dxa"/>
              <w:right w:w="240" w:type="dxa"/>
            </w:tcMar>
            <w:vAlign w:val="center"/>
          </w:tcPr>
          <w:p w14:paraId="079A0FED" w14:textId="77777777" w:rsidR="009A6A31" w:rsidRDefault="009A6A31">
            <w:pPr>
              <w:spacing w:line="375" w:lineRule="atLeast"/>
              <w:rPr>
                <w:rFonts w:eastAsia="Segoe UI"/>
                <w:sz w:val="24"/>
                <w:szCs w:val="24"/>
              </w:rPr>
            </w:pPr>
            <w:r>
              <w:rPr>
                <w:rFonts w:eastAsia="Segoe UI"/>
                <w:sz w:val="24"/>
                <w:szCs w:val="24"/>
                <w:lang w:eastAsia="zh-CN" w:bidi="ar"/>
              </w:rPr>
              <w:t>25</w:t>
            </w:r>
          </w:p>
        </w:tc>
        <w:tc>
          <w:tcPr>
            <w:tcW w:w="0" w:type="auto"/>
            <w:shd w:val="clear" w:color="auto" w:fill="auto"/>
            <w:tcMar>
              <w:top w:w="150" w:type="dxa"/>
              <w:left w:w="240" w:type="dxa"/>
              <w:bottom w:w="150" w:type="dxa"/>
              <w:right w:w="0" w:type="dxa"/>
            </w:tcMar>
            <w:vAlign w:val="center"/>
          </w:tcPr>
          <w:p w14:paraId="3C61BCB5" w14:textId="77777777" w:rsidR="009A6A31" w:rsidRDefault="009A6A31">
            <w:pPr>
              <w:spacing w:line="375" w:lineRule="atLeast"/>
              <w:rPr>
                <w:rFonts w:eastAsia="Segoe UI"/>
                <w:sz w:val="24"/>
                <w:szCs w:val="24"/>
              </w:rPr>
            </w:pPr>
            <w:r>
              <w:rPr>
                <w:rFonts w:eastAsia="Segoe UI"/>
                <w:sz w:val="24"/>
                <w:szCs w:val="24"/>
                <w:lang w:eastAsia="zh-CN" w:bidi="ar"/>
              </w:rPr>
              <w:t xml:space="preserve"> </w:t>
            </w: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3AE7FFDB" w14:textId="77777777">
        <w:tc>
          <w:tcPr>
            <w:tcW w:w="0" w:type="auto"/>
            <w:shd w:val="clear" w:color="auto" w:fill="auto"/>
            <w:tcMar>
              <w:top w:w="150" w:type="dxa"/>
              <w:left w:w="0" w:type="dxa"/>
              <w:bottom w:w="150" w:type="dxa"/>
              <w:right w:w="240" w:type="dxa"/>
            </w:tcMar>
            <w:vAlign w:val="center"/>
          </w:tcPr>
          <w:p w14:paraId="3AAF1AD5" w14:textId="77777777" w:rsidR="009A6A31" w:rsidRDefault="009A6A31">
            <w:pPr>
              <w:spacing w:line="375" w:lineRule="atLeast"/>
              <w:jc w:val="center"/>
              <w:rPr>
                <w:rFonts w:eastAsia="Segoe UI"/>
                <w:sz w:val="24"/>
                <w:szCs w:val="24"/>
              </w:rPr>
            </w:pPr>
            <w:r>
              <w:rPr>
                <w:rFonts w:eastAsia="Segoe UI"/>
                <w:sz w:val="24"/>
                <w:szCs w:val="24"/>
                <w:lang w:eastAsia="zh-CN" w:bidi="ar"/>
              </w:rPr>
              <w:t>Раздел №3</w:t>
            </w:r>
          </w:p>
        </w:tc>
        <w:tc>
          <w:tcPr>
            <w:tcW w:w="0" w:type="auto"/>
            <w:shd w:val="clear" w:color="auto" w:fill="auto"/>
            <w:tcMar>
              <w:top w:w="150" w:type="dxa"/>
              <w:left w:w="240" w:type="dxa"/>
              <w:bottom w:w="150" w:type="dxa"/>
              <w:right w:w="240" w:type="dxa"/>
            </w:tcMar>
            <w:vAlign w:val="center"/>
          </w:tcPr>
          <w:p w14:paraId="6AA5398A" w14:textId="77777777" w:rsidR="009A6A31" w:rsidRDefault="009A6A31">
            <w:pPr>
              <w:spacing w:line="375" w:lineRule="atLeast"/>
              <w:rPr>
                <w:rFonts w:eastAsia="Segoe UI"/>
                <w:sz w:val="24"/>
                <w:szCs w:val="24"/>
              </w:rPr>
            </w:pPr>
            <w:r>
              <w:rPr>
                <w:rFonts w:eastAsia="Segoe UI"/>
                <w:sz w:val="24"/>
                <w:szCs w:val="24"/>
                <w:lang w:val="en-US" w:eastAsia="zh-CN" w:bidi="ar"/>
              </w:rPr>
              <w:t>Разработка фрагмента урока по формированию межкультурной компетенции.</w:t>
            </w:r>
          </w:p>
        </w:tc>
        <w:tc>
          <w:tcPr>
            <w:tcW w:w="0" w:type="auto"/>
            <w:shd w:val="clear" w:color="auto" w:fill="auto"/>
            <w:tcMar>
              <w:top w:w="150" w:type="dxa"/>
              <w:left w:w="240" w:type="dxa"/>
              <w:bottom w:w="150" w:type="dxa"/>
              <w:right w:w="240" w:type="dxa"/>
            </w:tcMar>
            <w:vAlign w:val="center"/>
          </w:tcPr>
          <w:p w14:paraId="5F9D4D01" w14:textId="77777777" w:rsidR="009A6A31" w:rsidRDefault="009A6A31">
            <w:pPr>
              <w:spacing w:line="375" w:lineRule="atLeast"/>
              <w:rPr>
                <w:rFonts w:eastAsia="Segoe UI"/>
                <w:sz w:val="24"/>
                <w:szCs w:val="24"/>
              </w:rPr>
            </w:pPr>
            <w:r>
              <w:rPr>
                <w:rFonts w:eastAsia="Segoe UI"/>
                <w:sz w:val="24"/>
                <w:szCs w:val="24"/>
                <w:lang w:val="en-US" w:eastAsia="zh-CN" w:bidi="ar"/>
              </w:rPr>
              <w:t>Анализ методической разработки</w:t>
            </w:r>
          </w:p>
        </w:tc>
        <w:tc>
          <w:tcPr>
            <w:tcW w:w="0" w:type="auto"/>
            <w:shd w:val="clear" w:color="auto" w:fill="auto"/>
            <w:tcMar>
              <w:top w:w="150" w:type="dxa"/>
              <w:left w:w="240" w:type="dxa"/>
              <w:bottom w:w="150" w:type="dxa"/>
              <w:right w:w="240" w:type="dxa"/>
            </w:tcMar>
            <w:vAlign w:val="center"/>
          </w:tcPr>
          <w:p w14:paraId="30A01274" w14:textId="77777777" w:rsidR="009A6A31" w:rsidRDefault="009A6A31">
            <w:pPr>
              <w:spacing w:line="375" w:lineRule="atLeast"/>
              <w:rPr>
                <w:rFonts w:eastAsia="Segoe UI"/>
                <w:sz w:val="24"/>
                <w:szCs w:val="24"/>
              </w:rPr>
            </w:pPr>
            <w:r>
              <w:rPr>
                <w:rFonts w:eastAsia="Segoe UI"/>
                <w:sz w:val="24"/>
                <w:szCs w:val="24"/>
                <w:lang w:eastAsia="zh-CN" w:bidi="ar"/>
              </w:rPr>
              <w:t>14</w:t>
            </w:r>
          </w:p>
        </w:tc>
        <w:tc>
          <w:tcPr>
            <w:tcW w:w="0" w:type="auto"/>
            <w:shd w:val="clear" w:color="auto" w:fill="auto"/>
            <w:tcMar>
              <w:top w:w="150" w:type="dxa"/>
              <w:left w:w="240" w:type="dxa"/>
              <w:bottom w:w="150" w:type="dxa"/>
              <w:right w:w="0" w:type="dxa"/>
            </w:tcMar>
            <w:vAlign w:val="center"/>
          </w:tcPr>
          <w:p w14:paraId="07F0C5FC" w14:textId="77777777" w:rsidR="009A6A31" w:rsidRDefault="009A6A31">
            <w:pPr>
              <w:spacing w:line="375" w:lineRule="atLeast"/>
              <w:rPr>
                <w:rFonts w:eastAsia="Segoe UI"/>
                <w:sz w:val="24"/>
                <w:szCs w:val="24"/>
              </w:rPr>
            </w:pPr>
            <w:r>
              <w:rPr>
                <w:rFonts w:eastAsia="Segoe UI"/>
                <w:sz w:val="24"/>
                <w:szCs w:val="24"/>
                <w:lang w:val="en-US" w:eastAsia="zh-CN" w:bidi="ar"/>
              </w:rPr>
              <w:t>ПК-</w:t>
            </w:r>
            <w:r>
              <w:rPr>
                <w:rFonts w:eastAsia="Segoe UI"/>
                <w:sz w:val="24"/>
                <w:szCs w:val="24"/>
                <w:lang w:eastAsia="zh-CN" w:bidi="ar"/>
              </w:rPr>
              <w:t>8</w:t>
            </w:r>
          </w:p>
        </w:tc>
      </w:tr>
      <w:tr w:rsidR="009A6A31" w14:paraId="7E48DFFE" w14:textId="77777777">
        <w:tc>
          <w:tcPr>
            <w:tcW w:w="0" w:type="auto"/>
            <w:shd w:val="clear" w:color="auto" w:fill="auto"/>
            <w:tcMar>
              <w:top w:w="150" w:type="dxa"/>
              <w:left w:w="0" w:type="dxa"/>
              <w:bottom w:w="150" w:type="dxa"/>
              <w:right w:w="240" w:type="dxa"/>
            </w:tcMar>
            <w:vAlign w:val="center"/>
          </w:tcPr>
          <w:p w14:paraId="714F4DF2" w14:textId="77777777" w:rsidR="009A6A31" w:rsidRDefault="009A6A31">
            <w:pPr>
              <w:spacing w:line="375" w:lineRule="atLeast"/>
              <w:jc w:val="center"/>
              <w:rPr>
                <w:rFonts w:eastAsia="Segoe UI"/>
                <w:sz w:val="24"/>
                <w:szCs w:val="24"/>
              </w:rPr>
            </w:pPr>
            <w:r>
              <w:rPr>
                <w:rFonts w:eastAsia="Segoe UI"/>
                <w:b/>
                <w:bCs/>
                <w:sz w:val="24"/>
                <w:szCs w:val="24"/>
                <w:lang w:val="en-US" w:eastAsia="zh-CN" w:bidi="ar"/>
              </w:rPr>
              <w:lastRenderedPageBreak/>
              <w:t>Всего часов</w:t>
            </w:r>
          </w:p>
        </w:tc>
        <w:tc>
          <w:tcPr>
            <w:tcW w:w="0" w:type="auto"/>
            <w:shd w:val="clear" w:color="auto" w:fill="auto"/>
            <w:tcMar>
              <w:top w:w="150" w:type="dxa"/>
              <w:left w:w="240" w:type="dxa"/>
              <w:bottom w:w="150" w:type="dxa"/>
              <w:right w:w="240" w:type="dxa"/>
            </w:tcMar>
            <w:vAlign w:val="center"/>
          </w:tcPr>
          <w:p w14:paraId="0A6E3182" w14:textId="77777777" w:rsidR="009A6A31" w:rsidRDefault="009A6A31">
            <w:pPr>
              <w:rPr>
                <w:rFonts w:eastAsia="Segoe UI"/>
                <w:sz w:val="24"/>
                <w:szCs w:val="24"/>
              </w:rPr>
            </w:pPr>
          </w:p>
        </w:tc>
        <w:tc>
          <w:tcPr>
            <w:tcW w:w="0" w:type="auto"/>
            <w:shd w:val="clear" w:color="auto" w:fill="auto"/>
            <w:tcMar>
              <w:top w:w="150" w:type="dxa"/>
              <w:left w:w="240" w:type="dxa"/>
              <w:bottom w:w="150" w:type="dxa"/>
              <w:right w:w="240" w:type="dxa"/>
            </w:tcMar>
            <w:vAlign w:val="center"/>
          </w:tcPr>
          <w:p w14:paraId="406DED9E" w14:textId="77777777" w:rsidR="009A6A31" w:rsidRDefault="009A6A31">
            <w:pPr>
              <w:rPr>
                <w:rFonts w:eastAsia="Segoe UI"/>
                <w:sz w:val="24"/>
                <w:szCs w:val="24"/>
              </w:rPr>
            </w:pPr>
          </w:p>
        </w:tc>
        <w:tc>
          <w:tcPr>
            <w:tcW w:w="0" w:type="auto"/>
            <w:shd w:val="clear" w:color="auto" w:fill="auto"/>
            <w:tcMar>
              <w:top w:w="150" w:type="dxa"/>
              <w:left w:w="240" w:type="dxa"/>
              <w:bottom w:w="150" w:type="dxa"/>
              <w:right w:w="240" w:type="dxa"/>
            </w:tcMar>
            <w:vAlign w:val="center"/>
          </w:tcPr>
          <w:p w14:paraId="54419260" w14:textId="77777777" w:rsidR="009A6A31" w:rsidRDefault="009A6A31">
            <w:pPr>
              <w:spacing w:line="375" w:lineRule="atLeast"/>
              <w:rPr>
                <w:rFonts w:eastAsia="Segoe UI"/>
                <w:sz w:val="24"/>
                <w:szCs w:val="24"/>
              </w:rPr>
            </w:pPr>
            <w:r>
              <w:rPr>
                <w:rFonts w:eastAsia="Segoe UI"/>
                <w:b/>
                <w:bCs/>
                <w:sz w:val="24"/>
                <w:szCs w:val="24"/>
                <w:lang w:eastAsia="zh-CN" w:bidi="ar"/>
              </w:rPr>
              <w:t xml:space="preserve"> 109</w:t>
            </w:r>
          </w:p>
        </w:tc>
        <w:tc>
          <w:tcPr>
            <w:tcW w:w="0" w:type="auto"/>
            <w:shd w:val="clear" w:color="auto" w:fill="auto"/>
            <w:tcMar>
              <w:top w:w="150" w:type="dxa"/>
              <w:left w:w="240" w:type="dxa"/>
              <w:bottom w:w="150" w:type="dxa"/>
              <w:right w:w="0" w:type="dxa"/>
            </w:tcMar>
            <w:vAlign w:val="center"/>
          </w:tcPr>
          <w:p w14:paraId="72994DC1" w14:textId="77777777" w:rsidR="009A6A31" w:rsidRDefault="009A6A31">
            <w:pPr>
              <w:rPr>
                <w:rFonts w:eastAsia="Segoe UI"/>
                <w:sz w:val="24"/>
                <w:szCs w:val="24"/>
              </w:rPr>
            </w:pPr>
          </w:p>
        </w:tc>
      </w:tr>
    </w:tbl>
    <w:p w14:paraId="4CC60F48"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6. Перечень учебно-методического обеспечения для самостоятельной работы обучающихся по дисциплине (модулю)</w:t>
      </w:r>
    </w:p>
    <w:p w14:paraId="6545084F" w14:textId="77777777" w:rsidR="009A6A31" w:rsidRDefault="009A6A31">
      <w:pPr>
        <w:spacing w:after="4" w:line="249" w:lineRule="auto"/>
        <w:ind w:right="-144"/>
        <w:rPr>
          <w:sz w:val="24"/>
          <w:szCs w:val="24"/>
        </w:rPr>
      </w:pPr>
      <w:r>
        <w:rPr>
          <w:rFonts w:eastAsia="Segoe UI"/>
          <w:b/>
          <w:bCs/>
          <w:color w:val="0F1115"/>
          <w:sz w:val="24"/>
          <w:szCs w:val="24"/>
          <w:shd w:val="clear" w:color="auto" w:fill="FFFFFF"/>
        </w:rPr>
        <w:t>7. Фонд оценочных средств для проведения промежуточной аттестации обучающихся по дисциплине (модулю)</w:t>
      </w:r>
    </w:p>
    <w:p w14:paraId="245C9FA9" w14:textId="77777777" w:rsidR="009A6A31" w:rsidRDefault="009A6A31">
      <w:pPr>
        <w:spacing w:after="4" w:line="249" w:lineRule="auto"/>
        <w:ind w:right="-144"/>
        <w:rPr>
          <w:sz w:val="24"/>
          <w:szCs w:val="24"/>
        </w:rPr>
      </w:pPr>
      <w:r>
        <w:rPr>
          <w:rFonts w:eastAsia="Times New Roman"/>
          <w:sz w:val="24"/>
          <w:szCs w:val="24"/>
        </w:rPr>
        <w:t>Темы докладов/рефератов</w:t>
      </w:r>
    </w:p>
    <w:p w14:paraId="1065CB86" w14:textId="77777777" w:rsidR="009A6A31" w:rsidRDefault="009A6A31" w:rsidP="009A6A31">
      <w:pPr>
        <w:numPr>
          <w:ilvl w:val="0"/>
          <w:numId w:val="87"/>
        </w:numPr>
        <w:spacing w:after="4" w:line="249" w:lineRule="auto"/>
        <w:ind w:left="0" w:right="-144"/>
        <w:rPr>
          <w:sz w:val="24"/>
          <w:szCs w:val="24"/>
        </w:rPr>
      </w:pPr>
      <w:r>
        <w:rPr>
          <w:rFonts w:eastAsia="Times New Roman"/>
          <w:sz w:val="24"/>
          <w:szCs w:val="24"/>
        </w:rPr>
        <w:t>Вопросы к устному опросу</w:t>
      </w:r>
    </w:p>
    <w:p w14:paraId="2C3D7ED7" w14:textId="77777777" w:rsidR="009A6A31" w:rsidRDefault="009A6A31" w:rsidP="009A6A31">
      <w:pPr>
        <w:numPr>
          <w:ilvl w:val="0"/>
          <w:numId w:val="87"/>
        </w:numPr>
        <w:spacing w:after="4" w:line="249" w:lineRule="auto"/>
        <w:ind w:left="0" w:right="-144"/>
        <w:rPr>
          <w:sz w:val="24"/>
          <w:szCs w:val="24"/>
        </w:rPr>
      </w:pPr>
      <w:r>
        <w:rPr>
          <w:rFonts w:eastAsia="Times New Roman"/>
          <w:sz w:val="24"/>
          <w:szCs w:val="24"/>
        </w:rPr>
        <w:t>Комплект тестов (тестовых заданий).</w:t>
      </w:r>
    </w:p>
    <w:p w14:paraId="4E37C98F" w14:textId="77777777" w:rsidR="009A6A31" w:rsidRDefault="009A6A31" w:rsidP="009A6A31">
      <w:pPr>
        <w:numPr>
          <w:ilvl w:val="0"/>
          <w:numId w:val="88"/>
        </w:numPr>
        <w:ind w:left="0" w:right="-142" w:hanging="706"/>
        <w:rPr>
          <w:sz w:val="24"/>
          <w:szCs w:val="24"/>
        </w:rPr>
      </w:pPr>
      <w:r>
        <w:rPr>
          <w:rFonts w:eastAsia="Times New Roman"/>
          <w:sz w:val="24"/>
          <w:szCs w:val="24"/>
        </w:rPr>
        <w:t>Перечень вопросов к экзамену</w:t>
      </w:r>
    </w:p>
    <w:p w14:paraId="4D3C496A" w14:textId="77777777" w:rsidR="009A6A31" w:rsidRDefault="009A6A31" w:rsidP="009A6A31">
      <w:pPr>
        <w:numPr>
          <w:ilvl w:val="0"/>
          <w:numId w:val="88"/>
        </w:numPr>
        <w:ind w:left="0" w:right="-142" w:hanging="706"/>
        <w:rPr>
          <w:sz w:val="24"/>
          <w:szCs w:val="24"/>
        </w:rPr>
      </w:pPr>
      <w:r>
        <w:rPr>
          <w:rFonts w:eastAsia="Times New Roman"/>
          <w:sz w:val="24"/>
          <w:szCs w:val="24"/>
        </w:rPr>
        <w:t>Этапы формирования и оценивания компетенций.</w:t>
      </w:r>
    </w:p>
    <w:p w14:paraId="1CD958E0" w14:textId="77777777" w:rsidR="009A6A31" w:rsidRDefault="009A6A31" w:rsidP="009A6A31">
      <w:pPr>
        <w:numPr>
          <w:ilvl w:val="0"/>
          <w:numId w:val="88"/>
        </w:numPr>
        <w:ind w:left="0" w:right="-142" w:hanging="706"/>
        <w:rPr>
          <w:sz w:val="24"/>
          <w:szCs w:val="24"/>
        </w:rPr>
      </w:pPr>
      <w:r>
        <w:rPr>
          <w:rFonts w:eastAsia="Times New Roman"/>
          <w:sz w:val="24"/>
          <w:szCs w:val="24"/>
        </w:rPr>
        <w:t>Шкала и критерии оценивания письменных и творческих работ.</w:t>
      </w:r>
    </w:p>
    <w:p w14:paraId="59335C65" w14:textId="77777777" w:rsidR="009A6A31" w:rsidRDefault="009A6A31" w:rsidP="009A6A31">
      <w:pPr>
        <w:numPr>
          <w:ilvl w:val="0"/>
          <w:numId w:val="88"/>
        </w:numPr>
        <w:ind w:left="0" w:right="-142" w:hanging="706"/>
        <w:rPr>
          <w:sz w:val="24"/>
          <w:szCs w:val="24"/>
        </w:rPr>
      </w:pPr>
      <w:r>
        <w:rPr>
          <w:rFonts w:eastAsia="Times New Roman"/>
          <w:sz w:val="24"/>
          <w:szCs w:val="24"/>
        </w:rPr>
        <w:t>Шкала и критерии оценивания тестовых заданий.</w:t>
      </w:r>
    </w:p>
    <w:p w14:paraId="226C726C"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p>
    <w:p w14:paraId="356E6A02" w14:textId="77777777" w:rsidR="009A6A31" w:rsidRDefault="009A6A31">
      <w:pPr>
        <w:rPr>
          <w:b/>
          <w:sz w:val="24"/>
          <w:szCs w:val="24"/>
        </w:rPr>
      </w:pPr>
      <w:r>
        <w:rPr>
          <w:rFonts w:eastAsia="Segoe UI"/>
          <w:b/>
          <w:bCs/>
          <w:color w:val="0F1115"/>
          <w:sz w:val="24"/>
          <w:szCs w:val="24"/>
          <w:shd w:val="clear" w:color="auto" w:fill="FFFFFF"/>
        </w:rPr>
        <w:t xml:space="preserve">7.1. </w:t>
      </w:r>
      <w:r>
        <w:rPr>
          <w:b/>
          <w:sz w:val="24"/>
          <w:szCs w:val="24"/>
        </w:rPr>
        <w:t>Перечень компетенций с указанием этапов их формирования в процессе освоения образовательной программы</w:t>
      </w:r>
    </w:p>
    <w:tbl>
      <w:tblPr>
        <w:tblStyle w:val="aff2"/>
        <w:tblW w:w="0" w:type="auto"/>
        <w:tblLook w:val="04A0" w:firstRow="1" w:lastRow="0" w:firstColumn="1" w:lastColumn="0" w:noHBand="0" w:noVBand="1"/>
      </w:tblPr>
      <w:tblGrid>
        <w:gridCol w:w="2685"/>
        <w:gridCol w:w="2525"/>
        <w:gridCol w:w="4135"/>
      </w:tblGrid>
      <w:tr w:rsidR="009A6A31" w14:paraId="4F724C4D" w14:textId="77777777">
        <w:tc>
          <w:tcPr>
            <w:tcW w:w="2844" w:type="dxa"/>
          </w:tcPr>
          <w:p w14:paraId="67E5A138" w14:textId="77777777" w:rsidR="009A6A31" w:rsidRDefault="009A6A31">
            <w:pPr>
              <w:jc w:val="center"/>
              <w:rPr>
                <w:b/>
                <w:sz w:val="24"/>
                <w:szCs w:val="24"/>
              </w:rPr>
            </w:pPr>
            <w:r>
              <w:rPr>
                <w:b/>
                <w:sz w:val="24"/>
                <w:szCs w:val="24"/>
              </w:rPr>
              <w:t>Код компетенции</w:t>
            </w:r>
          </w:p>
          <w:p w14:paraId="6F66E105" w14:textId="77777777" w:rsidR="009A6A31" w:rsidRDefault="009A6A31">
            <w:pPr>
              <w:jc w:val="center"/>
              <w:rPr>
                <w:b/>
                <w:sz w:val="24"/>
                <w:szCs w:val="24"/>
              </w:rPr>
            </w:pPr>
          </w:p>
        </w:tc>
        <w:tc>
          <w:tcPr>
            <w:tcW w:w="2744" w:type="dxa"/>
          </w:tcPr>
          <w:p w14:paraId="58D36A6F" w14:textId="77777777" w:rsidR="009A6A31" w:rsidRDefault="009A6A31">
            <w:pPr>
              <w:jc w:val="center"/>
              <w:rPr>
                <w:b/>
                <w:sz w:val="24"/>
                <w:szCs w:val="24"/>
              </w:rPr>
            </w:pPr>
            <w:r>
              <w:rPr>
                <w:b/>
                <w:sz w:val="24"/>
                <w:szCs w:val="24"/>
              </w:rPr>
              <w:t>Семестр</w:t>
            </w:r>
          </w:p>
          <w:p w14:paraId="41A71AA3" w14:textId="77777777" w:rsidR="009A6A31" w:rsidRDefault="009A6A31">
            <w:pPr>
              <w:jc w:val="center"/>
              <w:rPr>
                <w:b/>
                <w:sz w:val="24"/>
                <w:szCs w:val="24"/>
              </w:rPr>
            </w:pPr>
          </w:p>
        </w:tc>
        <w:tc>
          <w:tcPr>
            <w:tcW w:w="2934" w:type="dxa"/>
          </w:tcPr>
          <w:p w14:paraId="42B5B1C9" w14:textId="77777777" w:rsidR="009A6A31" w:rsidRDefault="009A6A31">
            <w:pPr>
              <w:jc w:val="center"/>
              <w:rPr>
                <w:b/>
                <w:sz w:val="24"/>
                <w:szCs w:val="24"/>
              </w:rPr>
            </w:pPr>
            <w:r>
              <w:rPr>
                <w:b/>
                <w:sz w:val="24"/>
                <w:szCs w:val="24"/>
              </w:rPr>
              <w:t>Этап формирования</w:t>
            </w:r>
          </w:p>
        </w:tc>
      </w:tr>
      <w:tr w:rsidR="009A6A31" w14:paraId="29AE8118" w14:textId="77777777">
        <w:tc>
          <w:tcPr>
            <w:tcW w:w="2844" w:type="dxa"/>
          </w:tcPr>
          <w:p w14:paraId="6EE60F78" w14:textId="77777777" w:rsidR="009A6A31" w:rsidRDefault="009A6A31">
            <w:pPr>
              <w:rPr>
                <w:rFonts w:eastAsia="Calibri"/>
                <w:sz w:val="24"/>
                <w:szCs w:val="24"/>
                <w:lang w:val="en-US" w:eastAsia="ru-RU"/>
              </w:rPr>
            </w:pPr>
            <w:r>
              <w:rPr>
                <w:rFonts w:eastAsia="Calibri"/>
                <w:sz w:val="24"/>
                <w:szCs w:val="24"/>
                <w:lang w:val="en-US" w:eastAsia="ru-RU"/>
              </w:rPr>
              <w:t xml:space="preserve"> </w:t>
            </w:r>
            <w:r>
              <w:rPr>
                <w:rFonts w:eastAsia="Calibri"/>
                <w:b/>
                <w:bCs/>
                <w:sz w:val="24"/>
                <w:szCs w:val="24"/>
                <w:lang w:val="en-US" w:eastAsia="ru-RU"/>
              </w:rPr>
              <w:t>УК-5,</w:t>
            </w:r>
          </w:p>
          <w:p w14:paraId="0AEC6535" w14:textId="77777777" w:rsidR="009A6A31" w:rsidRDefault="009A6A31">
            <w:pPr>
              <w:rPr>
                <w:rFonts w:eastAsia="Calibri"/>
                <w:b/>
                <w:bCs/>
                <w:sz w:val="24"/>
                <w:szCs w:val="24"/>
                <w:lang w:eastAsia="ru-RU"/>
              </w:rPr>
            </w:pPr>
            <w:r>
              <w:rPr>
                <w:rFonts w:eastAsia="Calibri"/>
                <w:b/>
                <w:bCs/>
                <w:sz w:val="24"/>
                <w:szCs w:val="24"/>
                <w:lang w:eastAsia="ru-RU"/>
              </w:rPr>
              <w:t>ОПК</w:t>
            </w:r>
            <w:r>
              <w:rPr>
                <w:rFonts w:eastAsia="Calibri"/>
                <w:b/>
                <w:bCs/>
                <w:sz w:val="24"/>
                <w:szCs w:val="24"/>
                <w:lang w:val="en-US" w:eastAsia="ru-RU"/>
              </w:rPr>
              <w:t>-1,</w:t>
            </w:r>
            <w:r>
              <w:rPr>
                <w:rFonts w:eastAsia="Calibri"/>
                <w:b/>
                <w:bCs/>
                <w:sz w:val="24"/>
                <w:szCs w:val="24"/>
                <w:lang w:eastAsia="ru-RU"/>
              </w:rPr>
              <w:t>ОПК-</w:t>
            </w:r>
            <w:r>
              <w:rPr>
                <w:rFonts w:eastAsia="Calibri"/>
                <w:b/>
                <w:bCs/>
                <w:sz w:val="24"/>
                <w:szCs w:val="24"/>
                <w:lang w:val="en-US" w:eastAsia="ru-RU"/>
              </w:rPr>
              <w:t>5</w:t>
            </w:r>
          </w:p>
          <w:p w14:paraId="29F36A69" w14:textId="77777777" w:rsidR="009A6A31" w:rsidRDefault="009A6A31">
            <w:pPr>
              <w:rPr>
                <w:sz w:val="24"/>
                <w:szCs w:val="24"/>
                <w:lang w:val="en-US"/>
              </w:rPr>
            </w:pPr>
            <w:r>
              <w:rPr>
                <w:rFonts w:eastAsia="Calibri"/>
                <w:sz w:val="24"/>
                <w:szCs w:val="24"/>
                <w:lang w:val="en-US" w:eastAsia="ru-RU"/>
              </w:rPr>
              <w:t xml:space="preserve"> </w:t>
            </w:r>
          </w:p>
        </w:tc>
        <w:tc>
          <w:tcPr>
            <w:tcW w:w="2744" w:type="dxa"/>
          </w:tcPr>
          <w:p w14:paraId="7A4614E9" w14:textId="77777777" w:rsidR="009A6A31" w:rsidRDefault="009A6A31">
            <w:pPr>
              <w:rPr>
                <w:sz w:val="24"/>
                <w:szCs w:val="24"/>
              </w:rPr>
            </w:pPr>
            <w:r>
              <w:rPr>
                <w:sz w:val="24"/>
                <w:szCs w:val="24"/>
              </w:rPr>
              <w:t>5</w:t>
            </w:r>
          </w:p>
        </w:tc>
        <w:tc>
          <w:tcPr>
            <w:tcW w:w="2934" w:type="dxa"/>
          </w:tcPr>
          <w:p w14:paraId="6D9D1585" w14:textId="77777777" w:rsidR="009A6A31" w:rsidRDefault="009A6A31">
            <w:pPr>
              <w:pStyle w:val="af"/>
              <w:spacing w:after="0"/>
            </w:pPr>
            <w:r>
              <w:t xml:space="preserve"> </w:t>
            </w:r>
            <w:r>
              <w:rPr>
                <w:rFonts w:eastAsia="Segoe UI"/>
                <w:b/>
                <w:bCs/>
                <w:color w:val="0F1115"/>
                <w:shd w:val="clear" w:color="auto" w:fill="FFFFFF"/>
              </w:rPr>
              <w:t>Начальный этап:</w:t>
            </w:r>
            <w:r>
              <w:rPr>
                <w:rFonts w:eastAsia="Segoe UI"/>
                <w:color w:val="0F1115"/>
                <w:shd w:val="clear" w:color="auto" w:fill="FFFFFF"/>
              </w:rPr>
              <w:t> формируется на 1-4 курсах при изучении дисциплин «Иностранный язык» (Б1.О.16), «Практический курс первого/второго иностранного языка» (Б1.О.16.01, Б1.О.16.02), «Чеченская традиционная культура и этика» (Б1.О.15).</w:t>
            </w:r>
          </w:p>
          <w:p w14:paraId="3E4F784B" w14:textId="77777777" w:rsidR="009A6A31" w:rsidRDefault="009A6A31">
            <w:pPr>
              <w:pStyle w:val="af"/>
              <w:spacing w:after="0"/>
            </w:pPr>
            <w:r>
              <w:rPr>
                <w:rFonts w:eastAsia="Segoe UI"/>
                <w:b/>
                <w:bCs/>
                <w:color w:val="0F1115"/>
                <w:shd w:val="clear" w:color="auto" w:fill="FFFFFF"/>
              </w:rPr>
              <w:t>Промежуточный этап (данная дисциплина):</w:t>
            </w:r>
            <w:r>
              <w:rPr>
                <w:rFonts w:eastAsia="Segoe UI"/>
                <w:color w:val="0F1115"/>
                <w:shd w:val="clear" w:color="auto" w:fill="FFFFFF"/>
              </w:rPr>
              <w:t> систематизирует знания о моделях, уровнях и механизмах межкультурной коммуникации; формирует умения выявлять культурно-</w:t>
            </w:r>
            <w:r>
              <w:rPr>
                <w:rFonts w:eastAsia="Segoe UI"/>
                <w:color w:val="0F1115"/>
                <w:shd w:val="clear" w:color="auto" w:fill="FFFFFF"/>
              </w:rPr>
              <w:lastRenderedPageBreak/>
              <w:t>специфические особенности коммуникативного поведения.</w:t>
            </w:r>
          </w:p>
          <w:p w14:paraId="09C69B28" w14:textId="77777777" w:rsidR="009A6A31" w:rsidRDefault="009A6A31">
            <w:pPr>
              <w:pStyle w:val="af"/>
              <w:spacing w:after="0"/>
            </w:pPr>
            <w:r>
              <w:rPr>
                <w:rFonts w:eastAsia="Segoe UI"/>
                <w:b/>
                <w:bCs/>
                <w:color w:val="0F1115"/>
                <w:shd w:val="clear" w:color="auto" w:fill="FFFFFF"/>
              </w:rPr>
              <w:t>Итоговый этап:</w:t>
            </w:r>
            <w:r>
              <w:rPr>
                <w:rFonts w:eastAsia="Segoe UI"/>
                <w:color w:val="0F1115"/>
                <w:shd w:val="clear" w:color="auto" w:fill="FFFFFF"/>
              </w:rPr>
              <w:t> завершается на государственной итоговой аттестации (Б3.О.01, Б3.О.02), где проверяется способность выпускника к полноценному межкультурному диалогу в профессиональной сфере.</w:t>
            </w:r>
          </w:p>
          <w:p w14:paraId="233B1311" w14:textId="77777777" w:rsidR="009A6A31" w:rsidRDefault="009A6A31">
            <w:pPr>
              <w:rPr>
                <w:sz w:val="24"/>
                <w:szCs w:val="24"/>
              </w:rPr>
            </w:pPr>
          </w:p>
          <w:p w14:paraId="2C573C3B" w14:textId="77777777" w:rsidR="009A6A31" w:rsidRDefault="009A6A31">
            <w:pPr>
              <w:rPr>
                <w:sz w:val="24"/>
                <w:szCs w:val="24"/>
              </w:rPr>
            </w:pPr>
          </w:p>
        </w:tc>
      </w:tr>
      <w:tr w:rsidR="009A6A31" w14:paraId="40526523" w14:textId="77777777">
        <w:trPr>
          <w:trHeight w:val="699"/>
        </w:trPr>
        <w:tc>
          <w:tcPr>
            <w:tcW w:w="2844" w:type="dxa"/>
          </w:tcPr>
          <w:p w14:paraId="269B5182" w14:textId="77777777" w:rsidR="009A6A31" w:rsidRDefault="009A6A31">
            <w:pPr>
              <w:rPr>
                <w:rFonts w:eastAsia="Calibri"/>
                <w:sz w:val="24"/>
                <w:szCs w:val="24"/>
                <w:lang w:val="en-US" w:eastAsia="ru-RU"/>
              </w:rPr>
            </w:pPr>
            <w:r>
              <w:rPr>
                <w:rFonts w:eastAsia="Calibri"/>
                <w:sz w:val="24"/>
                <w:szCs w:val="24"/>
                <w:lang w:val="en-US" w:eastAsia="ru-RU"/>
              </w:rPr>
              <w:lastRenderedPageBreak/>
              <w:t xml:space="preserve"> </w:t>
            </w:r>
            <w:r>
              <w:rPr>
                <w:rFonts w:eastAsia="Calibri"/>
                <w:b/>
                <w:bCs/>
                <w:sz w:val="24"/>
                <w:szCs w:val="24"/>
                <w:lang w:eastAsia="ru-RU"/>
              </w:rPr>
              <w:t>ПК-</w:t>
            </w:r>
            <w:r>
              <w:rPr>
                <w:rFonts w:eastAsia="Calibri"/>
                <w:b/>
                <w:bCs/>
                <w:sz w:val="24"/>
                <w:szCs w:val="24"/>
                <w:lang w:val="en-US" w:eastAsia="ru-RU"/>
              </w:rPr>
              <w:t>4, ПК-8</w:t>
            </w:r>
          </w:p>
          <w:p w14:paraId="2F92AF43" w14:textId="77777777" w:rsidR="009A6A31" w:rsidRDefault="009A6A31">
            <w:pPr>
              <w:rPr>
                <w:sz w:val="24"/>
                <w:szCs w:val="24"/>
              </w:rPr>
            </w:pPr>
            <w:r>
              <w:rPr>
                <w:rFonts w:eastAsia="Calibri"/>
                <w:sz w:val="24"/>
                <w:szCs w:val="24"/>
                <w:lang w:val="en-US" w:eastAsia="ru-RU"/>
              </w:rPr>
              <w:t xml:space="preserve"> </w:t>
            </w:r>
          </w:p>
        </w:tc>
        <w:tc>
          <w:tcPr>
            <w:tcW w:w="2744" w:type="dxa"/>
          </w:tcPr>
          <w:p w14:paraId="295A584F" w14:textId="77777777" w:rsidR="009A6A31" w:rsidRDefault="009A6A31">
            <w:pPr>
              <w:rPr>
                <w:sz w:val="24"/>
                <w:szCs w:val="24"/>
              </w:rPr>
            </w:pPr>
            <w:r>
              <w:rPr>
                <w:sz w:val="24"/>
                <w:szCs w:val="24"/>
              </w:rPr>
              <w:t>5</w:t>
            </w:r>
          </w:p>
        </w:tc>
        <w:tc>
          <w:tcPr>
            <w:tcW w:w="2934" w:type="dxa"/>
          </w:tcPr>
          <w:p w14:paraId="09FAA6AB" w14:textId="77777777" w:rsidR="009A6A31" w:rsidRDefault="009A6A31">
            <w:pPr>
              <w:pStyle w:val="af"/>
              <w:spacing w:after="0"/>
            </w:pPr>
            <w:r>
              <w:t xml:space="preserve"> </w:t>
            </w:r>
            <w:r>
              <w:rPr>
                <w:rFonts w:eastAsia="Segoe UI"/>
                <w:b/>
                <w:bCs/>
                <w:color w:val="0F1115"/>
                <w:shd w:val="clear" w:color="auto" w:fill="FFFFFF"/>
              </w:rPr>
              <w:t>Начальный этап:</w:t>
            </w:r>
            <w:r>
              <w:rPr>
                <w:rFonts w:eastAsia="Segoe UI"/>
                <w:color w:val="0F1115"/>
                <w:shd w:val="clear" w:color="auto" w:fill="FFFFFF"/>
              </w:rPr>
              <w:t> формируется на 1-4 курсах при изучении дисциплин «Иностранный язык» (Б1.О.16), «Практический курс первого/второго иностранного языка» (Б1.О.16.01, Б1.О.16.02), «Чеченская традиционная культура и этика» (Б1.О.15).</w:t>
            </w:r>
          </w:p>
          <w:p w14:paraId="6FD8AB09" w14:textId="77777777" w:rsidR="009A6A31" w:rsidRDefault="009A6A31">
            <w:pPr>
              <w:pStyle w:val="af"/>
              <w:spacing w:after="0"/>
            </w:pPr>
            <w:r>
              <w:rPr>
                <w:rFonts w:eastAsia="Segoe UI"/>
                <w:b/>
                <w:bCs/>
                <w:color w:val="0F1115"/>
                <w:shd w:val="clear" w:color="auto" w:fill="FFFFFF"/>
              </w:rPr>
              <w:t>Промежуточный этап (данная дисциплина):</w:t>
            </w:r>
            <w:r>
              <w:rPr>
                <w:rFonts w:eastAsia="Segoe UI"/>
                <w:color w:val="0F1115"/>
                <w:shd w:val="clear" w:color="auto" w:fill="FFFFFF"/>
              </w:rPr>
              <w:t> систематизирует знания о моделях, уровнях и механизмах межкультурной коммуникации; формирует умения выявлять культурно-специфические особенности коммуникативного поведения.</w:t>
            </w:r>
          </w:p>
          <w:p w14:paraId="66266BF5" w14:textId="77777777" w:rsidR="009A6A31" w:rsidRDefault="009A6A31">
            <w:pPr>
              <w:pStyle w:val="af"/>
              <w:spacing w:after="0"/>
            </w:pPr>
            <w:r>
              <w:rPr>
                <w:rFonts w:eastAsia="Segoe UI"/>
                <w:b/>
                <w:bCs/>
                <w:color w:val="0F1115"/>
                <w:shd w:val="clear" w:color="auto" w:fill="FFFFFF"/>
              </w:rPr>
              <w:t>Итоговый этап:</w:t>
            </w:r>
            <w:r>
              <w:rPr>
                <w:rFonts w:eastAsia="Segoe UI"/>
                <w:color w:val="0F1115"/>
                <w:shd w:val="clear" w:color="auto" w:fill="FFFFFF"/>
              </w:rPr>
              <w:t> завершается на государственной итоговой аттестации (Б3.О.01, Б3.О.02), где проверяется способность выпускника к полноценному межкультурному диалогу в профессиональной сфере.</w:t>
            </w:r>
          </w:p>
          <w:p w14:paraId="6B088139" w14:textId="77777777" w:rsidR="009A6A31" w:rsidRDefault="009A6A31">
            <w:pPr>
              <w:rPr>
                <w:sz w:val="24"/>
                <w:szCs w:val="24"/>
              </w:rPr>
            </w:pPr>
            <w:r>
              <w:rPr>
                <w:rFonts w:eastAsia="Segoe UI"/>
                <w:b/>
                <w:bCs/>
                <w:sz w:val="24"/>
                <w:szCs w:val="24"/>
                <w:lang w:eastAsia="zh-CN" w:bidi="ar"/>
              </w:rPr>
              <w:t xml:space="preserve"> </w:t>
            </w:r>
          </w:p>
        </w:tc>
      </w:tr>
      <w:tr w:rsidR="009A6A31" w14:paraId="55B5D020" w14:textId="77777777">
        <w:tc>
          <w:tcPr>
            <w:tcW w:w="2844" w:type="dxa"/>
          </w:tcPr>
          <w:p w14:paraId="33FECC41" w14:textId="77777777" w:rsidR="009A6A31" w:rsidRDefault="009A6A31">
            <w:pPr>
              <w:rPr>
                <w:rFonts w:eastAsia="Calibri"/>
                <w:sz w:val="24"/>
                <w:szCs w:val="24"/>
                <w:lang w:eastAsia="ru-RU"/>
              </w:rPr>
            </w:pPr>
            <w:r>
              <w:rPr>
                <w:rFonts w:eastAsia="Calibri"/>
                <w:sz w:val="24"/>
                <w:szCs w:val="24"/>
                <w:lang w:val="en-US" w:eastAsia="ru-RU"/>
              </w:rPr>
              <w:t xml:space="preserve">  </w:t>
            </w:r>
          </w:p>
          <w:p w14:paraId="50EE999A" w14:textId="77777777" w:rsidR="009A6A31" w:rsidRDefault="009A6A31">
            <w:pPr>
              <w:rPr>
                <w:sz w:val="24"/>
                <w:szCs w:val="24"/>
              </w:rPr>
            </w:pPr>
            <w:r>
              <w:rPr>
                <w:rFonts w:eastAsia="Calibri"/>
                <w:b/>
                <w:bCs/>
                <w:sz w:val="24"/>
                <w:szCs w:val="24"/>
                <w:lang w:eastAsia="ru-RU"/>
              </w:rPr>
              <w:t>ПК-</w:t>
            </w:r>
            <w:r>
              <w:rPr>
                <w:rFonts w:eastAsia="Calibri"/>
                <w:b/>
                <w:bCs/>
                <w:sz w:val="24"/>
                <w:szCs w:val="24"/>
                <w:lang w:val="en-US" w:eastAsia="ru-RU"/>
              </w:rPr>
              <w:t>8</w:t>
            </w:r>
          </w:p>
        </w:tc>
        <w:tc>
          <w:tcPr>
            <w:tcW w:w="2744" w:type="dxa"/>
          </w:tcPr>
          <w:p w14:paraId="6C87876D" w14:textId="77777777" w:rsidR="009A6A31" w:rsidRDefault="009A6A31">
            <w:pPr>
              <w:rPr>
                <w:sz w:val="24"/>
                <w:szCs w:val="24"/>
              </w:rPr>
            </w:pPr>
            <w:r>
              <w:rPr>
                <w:sz w:val="24"/>
                <w:szCs w:val="24"/>
              </w:rPr>
              <w:t>5</w:t>
            </w:r>
          </w:p>
        </w:tc>
        <w:tc>
          <w:tcPr>
            <w:tcW w:w="2934" w:type="dxa"/>
            <w:shd w:val="clear" w:color="auto" w:fill="auto"/>
            <w:vAlign w:val="center"/>
          </w:tcPr>
          <w:p w14:paraId="266362AD" w14:textId="77777777" w:rsidR="009A6A31" w:rsidRDefault="009A6A31" w:rsidP="009A6A31">
            <w:pPr>
              <w:numPr>
                <w:ilvl w:val="0"/>
                <w:numId w:val="89"/>
              </w:numPr>
              <w:spacing w:beforeAutospacing="1" w:afterAutospacing="1"/>
              <w:ind w:left="0"/>
              <w:rPr>
                <w:sz w:val="24"/>
                <w:szCs w:val="24"/>
              </w:rPr>
            </w:pPr>
            <w:r>
              <w:rPr>
                <w:rFonts w:eastAsia="Segoe UI"/>
                <w:b/>
                <w:bCs/>
                <w:sz w:val="24"/>
                <w:szCs w:val="24"/>
                <w:lang w:eastAsia="zh-CN" w:bidi="ar"/>
              </w:rPr>
              <w:t xml:space="preserve"> </w:t>
            </w:r>
          </w:p>
          <w:p w14:paraId="4DCD46E9" w14:textId="77777777" w:rsidR="009A6A31" w:rsidRDefault="009A6A31">
            <w:pPr>
              <w:pStyle w:val="af"/>
              <w:spacing w:after="0"/>
              <w:rPr>
                <w:rFonts w:eastAsia="Segoe UI"/>
                <w:color w:val="0F1115"/>
                <w:shd w:val="clear" w:color="auto" w:fill="FFFFFF"/>
              </w:rPr>
            </w:pPr>
            <w:r>
              <w:rPr>
                <w:rFonts w:eastAsia="Segoe UI"/>
                <w:b/>
                <w:bCs/>
                <w:color w:val="0F1115"/>
                <w:shd w:val="clear" w:color="auto" w:fill="FFFFFF"/>
              </w:rPr>
              <w:t>Промежуточный этап (данная дисциплина):</w:t>
            </w:r>
            <w:r>
              <w:rPr>
                <w:rFonts w:eastAsia="Segoe UI"/>
                <w:color w:val="0F1115"/>
                <w:shd w:val="clear" w:color="auto" w:fill="FFFFFF"/>
              </w:rPr>
              <w:t xml:space="preserve"> формирует понимание принципов, приемов и технологий формирования </w:t>
            </w:r>
            <w:r>
              <w:rPr>
                <w:rFonts w:eastAsia="Segoe UI"/>
                <w:color w:val="0F1115"/>
                <w:shd w:val="clear" w:color="auto" w:fill="FFFFFF"/>
              </w:rPr>
              <w:lastRenderedPageBreak/>
              <w:t>межкультурной компетенции у обучаемых.</w:t>
            </w:r>
          </w:p>
          <w:p w14:paraId="57263E19" w14:textId="77777777" w:rsidR="009A6A31" w:rsidRDefault="009A6A31">
            <w:pPr>
              <w:pStyle w:val="af"/>
              <w:spacing w:after="0"/>
            </w:pPr>
            <w:r>
              <w:rPr>
                <w:rFonts w:eastAsia="Segoe UI"/>
                <w:b/>
                <w:bCs/>
                <w:color w:val="0F1115"/>
                <w:shd w:val="clear" w:color="auto" w:fill="FFFFFF"/>
              </w:rPr>
              <w:t>Последующее развитие:</w:t>
            </w:r>
            <w:r>
              <w:rPr>
                <w:rFonts w:eastAsia="Segoe UI"/>
                <w:color w:val="0F1115"/>
                <w:shd w:val="clear" w:color="auto" w:fill="FFFFFF"/>
              </w:rPr>
              <w:t> конкретизируется в курсе «Методика преподавания иностранных языков» (Б1.О.17) и закрепляется на педагогической практике (Б2.О.01(У), Б2.О.02(П)).</w:t>
            </w:r>
          </w:p>
          <w:p w14:paraId="71291CAC" w14:textId="77777777" w:rsidR="009A6A31" w:rsidRDefault="009A6A31">
            <w:pPr>
              <w:pStyle w:val="af"/>
              <w:spacing w:after="0"/>
            </w:pPr>
            <w:r>
              <w:rPr>
                <w:rFonts w:eastAsia="Segoe UI"/>
                <w:b/>
                <w:bCs/>
                <w:color w:val="0F1115"/>
                <w:shd w:val="clear" w:color="auto" w:fill="FFFFFF"/>
              </w:rPr>
              <w:t>Итоговый этап:</w:t>
            </w:r>
            <w:r>
              <w:rPr>
                <w:rFonts w:eastAsia="Segoe UI"/>
                <w:color w:val="0F1115"/>
                <w:shd w:val="clear" w:color="auto" w:fill="FFFFFF"/>
              </w:rPr>
              <w:t> оценивается в ходе ГИА (госэкзамен по методике и практике межкультурной коммуникации).</w:t>
            </w:r>
          </w:p>
          <w:p w14:paraId="513DD949" w14:textId="77777777" w:rsidR="009A6A31" w:rsidRDefault="009A6A31" w:rsidP="009A6A31">
            <w:pPr>
              <w:numPr>
                <w:ilvl w:val="0"/>
                <w:numId w:val="89"/>
              </w:numPr>
              <w:spacing w:before="90" w:afterAutospacing="1"/>
              <w:ind w:left="0"/>
              <w:rPr>
                <w:sz w:val="24"/>
                <w:szCs w:val="24"/>
              </w:rPr>
            </w:pPr>
          </w:p>
          <w:p w14:paraId="4CC5A773" w14:textId="77777777" w:rsidR="009A6A31" w:rsidRDefault="009A6A31">
            <w:pPr>
              <w:spacing w:line="375" w:lineRule="atLeast"/>
              <w:rPr>
                <w:rFonts w:eastAsia="Segoe UI"/>
                <w:sz w:val="24"/>
                <w:szCs w:val="24"/>
              </w:rPr>
            </w:pPr>
          </w:p>
        </w:tc>
      </w:tr>
    </w:tbl>
    <w:p w14:paraId="3AFE444D" w14:textId="77777777" w:rsidR="009A6A31" w:rsidRDefault="009A6A31">
      <w:pPr>
        <w:rPr>
          <w:b/>
          <w:sz w:val="24"/>
          <w:szCs w:val="24"/>
        </w:rPr>
      </w:pPr>
      <w:r>
        <w:rPr>
          <w:b/>
          <w:sz w:val="24"/>
          <w:szCs w:val="24"/>
        </w:rPr>
        <w:lastRenderedPageBreak/>
        <w:t xml:space="preserve">7.2 Описание показателей и критериев и шкал оценивания компетенций </w:t>
      </w:r>
    </w:p>
    <w:tbl>
      <w:tblPr>
        <w:tblStyle w:val="aff2"/>
        <w:tblW w:w="0" w:type="auto"/>
        <w:tblLook w:val="04A0" w:firstRow="1" w:lastRow="0" w:firstColumn="1" w:lastColumn="0" w:noHBand="0" w:noVBand="1"/>
      </w:tblPr>
      <w:tblGrid>
        <w:gridCol w:w="2365"/>
        <w:gridCol w:w="2500"/>
        <w:gridCol w:w="2520"/>
        <w:gridCol w:w="1960"/>
      </w:tblGrid>
      <w:tr w:rsidR="009A6A31" w14:paraId="442768E9" w14:textId="77777777">
        <w:tc>
          <w:tcPr>
            <w:tcW w:w="3999" w:type="dxa"/>
            <w:gridSpan w:val="2"/>
          </w:tcPr>
          <w:p w14:paraId="478F0E4C" w14:textId="77777777" w:rsidR="009A6A31" w:rsidRDefault="009A6A31">
            <w:pPr>
              <w:rPr>
                <w:b/>
                <w:sz w:val="24"/>
                <w:szCs w:val="24"/>
              </w:rPr>
            </w:pPr>
            <w:r>
              <w:rPr>
                <w:b/>
                <w:sz w:val="24"/>
                <w:szCs w:val="24"/>
              </w:rPr>
              <w:t>Оцениваемый результат(показатель)</w:t>
            </w:r>
          </w:p>
        </w:tc>
        <w:tc>
          <w:tcPr>
            <w:tcW w:w="2529" w:type="dxa"/>
          </w:tcPr>
          <w:p w14:paraId="562448A8" w14:textId="77777777" w:rsidR="009A6A31" w:rsidRDefault="009A6A31">
            <w:pPr>
              <w:rPr>
                <w:sz w:val="24"/>
                <w:szCs w:val="24"/>
              </w:rPr>
            </w:pPr>
            <w:r>
              <w:rPr>
                <w:sz w:val="24"/>
                <w:szCs w:val="24"/>
              </w:rPr>
              <w:t>Критерии оценивания</w:t>
            </w:r>
          </w:p>
        </w:tc>
        <w:tc>
          <w:tcPr>
            <w:tcW w:w="1994" w:type="dxa"/>
          </w:tcPr>
          <w:p w14:paraId="49044712" w14:textId="77777777" w:rsidR="009A6A31" w:rsidRDefault="009A6A31">
            <w:pPr>
              <w:rPr>
                <w:sz w:val="24"/>
                <w:szCs w:val="24"/>
              </w:rPr>
            </w:pPr>
            <w:r>
              <w:rPr>
                <w:sz w:val="24"/>
                <w:szCs w:val="24"/>
              </w:rPr>
              <w:t xml:space="preserve">Процедура оценивания </w:t>
            </w:r>
          </w:p>
        </w:tc>
      </w:tr>
      <w:tr w:rsidR="009A6A31" w14:paraId="1F707561" w14:textId="77777777">
        <w:trPr>
          <w:trHeight w:val="1430"/>
        </w:trPr>
        <w:tc>
          <w:tcPr>
            <w:tcW w:w="1268" w:type="dxa"/>
            <w:shd w:val="clear" w:color="auto" w:fill="auto"/>
          </w:tcPr>
          <w:p w14:paraId="36F097A6" w14:textId="77777777" w:rsidR="009A6A31" w:rsidRDefault="009A6A31">
            <w:pPr>
              <w:rPr>
                <w:sz w:val="24"/>
                <w:szCs w:val="24"/>
              </w:rPr>
            </w:pPr>
            <w:r>
              <w:rPr>
                <w:sz w:val="24"/>
                <w:szCs w:val="24"/>
              </w:rPr>
              <w:t>1.Умеет соотносить разнородные явления и систематизировать их в рамках избранных видов профессиональной деятельности.</w:t>
            </w:r>
          </w:p>
          <w:p w14:paraId="46F68F73" w14:textId="77777777" w:rsidR="009A6A31" w:rsidRDefault="009A6A31">
            <w:pPr>
              <w:rPr>
                <w:rFonts w:eastAsia="Times New Roman"/>
                <w:sz w:val="24"/>
                <w:szCs w:val="24"/>
                <w:lang w:eastAsia="ru-RU"/>
              </w:rPr>
            </w:pPr>
            <w:r>
              <w:rPr>
                <w:rFonts w:eastAsia="Times New Roman"/>
                <w:sz w:val="24"/>
                <w:szCs w:val="24"/>
                <w:lang w:eastAsia="ru-RU"/>
              </w:rPr>
              <w:t>2. Осуществлять поиск: находить релевантные источники для решения поставленной задачи, фильтровать «информационный шум».</w:t>
            </w:r>
          </w:p>
          <w:p w14:paraId="7BEA07F0" w14:textId="77777777" w:rsidR="009A6A31" w:rsidRDefault="009A6A31">
            <w:pPr>
              <w:rPr>
                <w:rFonts w:eastAsia="Times New Roman"/>
                <w:sz w:val="24"/>
                <w:szCs w:val="24"/>
                <w:lang w:eastAsia="ru-RU"/>
              </w:rPr>
            </w:pPr>
            <w:r>
              <w:rPr>
                <w:rFonts w:eastAsia="Times New Roman"/>
                <w:sz w:val="24"/>
                <w:szCs w:val="24"/>
                <w:lang w:eastAsia="ru-RU"/>
              </w:rPr>
              <w:t xml:space="preserve">3. анализировать и синтезировать: критически оценивать полученные данные, сопоставлять различные точки </w:t>
            </w:r>
            <w:r>
              <w:rPr>
                <w:rFonts w:eastAsia="Times New Roman"/>
                <w:sz w:val="24"/>
                <w:szCs w:val="24"/>
                <w:lang w:eastAsia="ru-RU"/>
              </w:rPr>
              <w:lastRenderedPageBreak/>
              <w:t>зрения, выделять главное и объединять факты в единую логическую картину.</w:t>
            </w:r>
          </w:p>
          <w:p w14:paraId="5C3F883C" w14:textId="77777777" w:rsidR="009A6A31" w:rsidRDefault="009A6A31">
            <w:pPr>
              <w:rPr>
                <w:sz w:val="24"/>
                <w:szCs w:val="24"/>
              </w:rPr>
            </w:pPr>
            <w:r>
              <w:rPr>
                <w:rFonts w:eastAsia="Times New Roman"/>
                <w:sz w:val="24"/>
                <w:szCs w:val="24"/>
                <w:lang w:eastAsia="ru-RU"/>
              </w:rPr>
              <w:t>4. применять системный подход: делить сложные проблемы на составляющие, устанавливать причинно-следственные связи и вырабатывать стратегию действий.</w:t>
            </w:r>
          </w:p>
        </w:tc>
        <w:tc>
          <w:tcPr>
            <w:tcW w:w="2731" w:type="dxa"/>
            <w:shd w:val="clear" w:color="auto" w:fill="auto"/>
          </w:tcPr>
          <w:p w14:paraId="0C5A3DFE" w14:textId="77777777" w:rsidR="009A6A31" w:rsidRDefault="009A6A31">
            <w:pPr>
              <w:rPr>
                <w:sz w:val="24"/>
                <w:szCs w:val="24"/>
              </w:rPr>
            </w:pPr>
            <w:r>
              <w:rPr>
                <w:sz w:val="24"/>
                <w:szCs w:val="24"/>
              </w:rPr>
              <w:lastRenderedPageBreak/>
              <w:t>5</w:t>
            </w:r>
          </w:p>
        </w:tc>
        <w:tc>
          <w:tcPr>
            <w:tcW w:w="2529" w:type="dxa"/>
            <w:shd w:val="clear" w:color="auto" w:fill="auto"/>
          </w:tcPr>
          <w:p w14:paraId="7D08E4BA" w14:textId="77777777" w:rsidR="009A6A31" w:rsidRDefault="009A6A31">
            <w:pPr>
              <w:rPr>
                <w:b/>
                <w:bCs/>
                <w:sz w:val="24"/>
                <w:szCs w:val="24"/>
              </w:rPr>
            </w:pPr>
            <w:r>
              <w:rPr>
                <w:b/>
                <w:bCs/>
                <w:sz w:val="24"/>
                <w:szCs w:val="24"/>
              </w:rPr>
              <w:t>1. Пороговый (удовлетворительно)</w:t>
            </w:r>
          </w:p>
          <w:p w14:paraId="593BC142" w14:textId="77777777" w:rsidR="009A6A31" w:rsidRDefault="009A6A31">
            <w:pPr>
              <w:rPr>
                <w:sz w:val="24"/>
                <w:szCs w:val="24"/>
              </w:rPr>
            </w:pPr>
            <w:r>
              <w:rPr>
                <w:b/>
                <w:bCs/>
                <w:sz w:val="24"/>
                <w:szCs w:val="24"/>
              </w:rPr>
              <w:t>Навыки:</w:t>
            </w:r>
            <w:r>
              <w:rPr>
                <w:sz w:val="24"/>
                <w:szCs w:val="24"/>
              </w:rPr>
              <w:t xml:space="preserve"> поиск осуществляется только по прямым запросам, критический анализ слабый, системный подход применяется с ошибками. Студент затрудняется выделить главное в потоке информации.</w:t>
            </w:r>
          </w:p>
          <w:p w14:paraId="6471ED65" w14:textId="77777777" w:rsidR="009A6A31" w:rsidRDefault="009A6A31">
            <w:pPr>
              <w:rPr>
                <w:sz w:val="24"/>
                <w:szCs w:val="24"/>
              </w:rPr>
            </w:pPr>
            <w:r>
              <w:rPr>
                <w:b/>
                <w:bCs/>
                <w:sz w:val="24"/>
                <w:szCs w:val="24"/>
              </w:rPr>
              <w:t>2. Продвинутый (хорошо)</w:t>
            </w:r>
          </w:p>
          <w:p w14:paraId="01AD3587" w14:textId="77777777" w:rsidR="009A6A31" w:rsidRDefault="009A6A31">
            <w:pPr>
              <w:rPr>
                <w:sz w:val="24"/>
                <w:szCs w:val="24"/>
              </w:rPr>
            </w:pPr>
            <w:r>
              <w:rPr>
                <w:b/>
                <w:bCs/>
                <w:sz w:val="24"/>
                <w:szCs w:val="24"/>
              </w:rPr>
              <w:t>Навыки:</w:t>
            </w:r>
            <w:r>
              <w:rPr>
                <w:sz w:val="24"/>
                <w:szCs w:val="24"/>
              </w:rPr>
              <w:t xml:space="preserve"> поиск проводится эффективно, студент отличает достоверные источники от недостоверных, критический анализ логичен. Решение задач осуществляется </w:t>
            </w:r>
            <w:r>
              <w:rPr>
                <w:sz w:val="24"/>
                <w:szCs w:val="24"/>
              </w:rPr>
              <w:lastRenderedPageBreak/>
              <w:t>системно, но могут требоваться уточняющие вопросы преподавателя.</w:t>
            </w:r>
          </w:p>
          <w:p w14:paraId="6CEB3CDB" w14:textId="77777777" w:rsidR="009A6A31" w:rsidRDefault="009A6A31">
            <w:pPr>
              <w:tabs>
                <w:tab w:val="left" w:pos="720"/>
              </w:tabs>
              <w:rPr>
                <w:b/>
                <w:bCs/>
                <w:sz w:val="24"/>
                <w:szCs w:val="24"/>
              </w:rPr>
            </w:pPr>
            <w:r>
              <w:rPr>
                <w:b/>
                <w:bCs/>
                <w:sz w:val="24"/>
                <w:szCs w:val="24"/>
              </w:rPr>
              <w:t>3. Высокий (отлично)</w:t>
            </w:r>
          </w:p>
          <w:p w14:paraId="178A7BF9" w14:textId="77777777" w:rsidR="009A6A31" w:rsidRDefault="009A6A31">
            <w:pPr>
              <w:tabs>
                <w:tab w:val="left" w:pos="720"/>
              </w:tabs>
              <w:rPr>
                <w:sz w:val="24"/>
                <w:szCs w:val="24"/>
              </w:rPr>
            </w:pPr>
            <w:r>
              <w:rPr>
                <w:b/>
                <w:bCs/>
                <w:sz w:val="24"/>
                <w:szCs w:val="24"/>
              </w:rPr>
              <w:t>Навыки:</w:t>
            </w:r>
            <w:r>
              <w:rPr>
                <w:sz w:val="24"/>
                <w:szCs w:val="24"/>
              </w:rPr>
              <w:t xml:space="preserve"> самостоятельный, глубокий поиск из разных надежных источников. Безупречный критический анализ (умение находить первопричины, пробелы, скрытые смыслы). Выстраивание четкой, логичной и обоснованной стратегии решения поставленной задачи.</w:t>
            </w:r>
          </w:p>
        </w:tc>
        <w:tc>
          <w:tcPr>
            <w:tcW w:w="1994" w:type="dxa"/>
            <w:shd w:val="clear" w:color="auto" w:fill="auto"/>
          </w:tcPr>
          <w:p w14:paraId="36C2C4EB" w14:textId="77777777" w:rsidR="009A6A31" w:rsidRDefault="009A6A31">
            <w:pPr>
              <w:rPr>
                <w:sz w:val="24"/>
                <w:szCs w:val="24"/>
              </w:rPr>
            </w:pPr>
            <w:r>
              <w:rPr>
                <w:sz w:val="24"/>
                <w:szCs w:val="24"/>
              </w:rPr>
              <w:lastRenderedPageBreak/>
              <w:t>Тестирование</w:t>
            </w:r>
          </w:p>
          <w:p w14:paraId="69092D75" w14:textId="77777777" w:rsidR="009A6A31" w:rsidRDefault="009A6A31">
            <w:pPr>
              <w:rPr>
                <w:sz w:val="24"/>
                <w:szCs w:val="24"/>
              </w:rPr>
            </w:pPr>
            <w:r>
              <w:rPr>
                <w:sz w:val="24"/>
                <w:szCs w:val="24"/>
              </w:rPr>
              <w:t>Устный фронтальный опрос</w:t>
            </w:r>
          </w:p>
          <w:p w14:paraId="2021C34A" w14:textId="77777777" w:rsidR="009A6A31" w:rsidRDefault="009A6A31">
            <w:pPr>
              <w:rPr>
                <w:sz w:val="24"/>
                <w:szCs w:val="24"/>
              </w:rPr>
            </w:pPr>
            <w:r>
              <w:rPr>
                <w:sz w:val="24"/>
                <w:szCs w:val="24"/>
              </w:rPr>
              <w:t>Презентация</w:t>
            </w:r>
          </w:p>
          <w:p w14:paraId="4A4DA2EF" w14:textId="77777777" w:rsidR="009A6A31" w:rsidRDefault="009A6A31">
            <w:pPr>
              <w:rPr>
                <w:sz w:val="24"/>
                <w:szCs w:val="24"/>
              </w:rPr>
            </w:pPr>
            <w:r>
              <w:rPr>
                <w:sz w:val="24"/>
                <w:szCs w:val="24"/>
              </w:rPr>
              <w:t>Доклад</w:t>
            </w:r>
          </w:p>
        </w:tc>
      </w:tr>
      <w:tr w:rsidR="009A6A31" w14:paraId="2CBE79AB" w14:textId="77777777">
        <w:trPr>
          <w:trHeight w:val="5244"/>
        </w:trPr>
        <w:tc>
          <w:tcPr>
            <w:tcW w:w="1268" w:type="dxa"/>
          </w:tcPr>
          <w:p w14:paraId="3853D9D0" w14:textId="77777777" w:rsidR="009A6A31" w:rsidRDefault="009A6A31">
            <w:pPr>
              <w:rPr>
                <w:sz w:val="24"/>
                <w:szCs w:val="24"/>
              </w:rPr>
            </w:pPr>
            <w:r>
              <w:rPr>
                <w:sz w:val="24"/>
                <w:szCs w:val="24"/>
              </w:rPr>
              <w:t xml:space="preserve"> 1.Владеет навыками работы с информационными объектами и сетью Интернет, опыт библиографического разыскания, создания научных текстов.</w:t>
            </w:r>
          </w:p>
          <w:p w14:paraId="03D7D6A9" w14:textId="77777777" w:rsidR="009A6A31" w:rsidRDefault="009A6A31">
            <w:pPr>
              <w:rPr>
                <w:sz w:val="24"/>
                <w:szCs w:val="24"/>
              </w:rPr>
            </w:pPr>
            <w:r>
              <w:rPr>
                <w:sz w:val="24"/>
                <w:szCs w:val="24"/>
              </w:rPr>
              <w:t>2. инструментами и техниками сбора, обработки и систематизации информации.</w:t>
            </w:r>
          </w:p>
          <w:p w14:paraId="0A52B98F" w14:textId="77777777" w:rsidR="009A6A31" w:rsidRDefault="009A6A31">
            <w:pPr>
              <w:rPr>
                <w:sz w:val="24"/>
                <w:szCs w:val="24"/>
              </w:rPr>
            </w:pPr>
            <w:r>
              <w:rPr>
                <w:sz w:val="24"/>
                <w:szCs w:val="24"/>
              </w:rPr>
              <w:t>3. навыками критического мышления для выявления логических ошибок или предвзятости в источниках.</w:t>
            </w:r>
          </w:p>
          <w:p w14:paraId="22A56437" w14:textId="77777777" w:rsidR="009A6A31" w:rsidRDefault="009A6A31">
            <w:pPr>
              <w:rPr>
                <w:sz w:val="24"/>
                <w:szCs w:val="24"/>
              </w:rPr>
            </w:pPr>
            <w:r>
              <w:rPr>
                <w:sz w:val="24"/>
                <w:szCs w:val="24"/>
              </w:rPr>
              <w:t xml:space="preserve">4.  Методологией системного подхода для эффективного решения стандартных и нестандартных </w:t>
            </w:r>
            <w:r>
              <w:rPr>
                <w:sz w:val="24"/>
                <w:szCs w:val="24"/>
              </w:rPr>
              <w:lastRenderedPageBreak/>
              <w:t xml:space="preserve">профессиональных задачач </w:t>
            </w:r>
          </w:p>
        </w:tc>
        <w:tc>
          <w:tcPr>
            <w:tcW w:w="2731" w:type="dxa"/>
          </w:tcPr>
          <w:p w14:paraId="3E024D79" w14:textId="77777777" w:rsidR="009A6A31" w:rsidRDefault="009A6A31">
            <w:pPr>
              <w:rPr>
                <w:sz w:val="24"/>
                <w:szCs w:val="24"/>
              </w:rPr>
            </w:pPr>
            <w:r>
              <w:rPr>
                <w:sz w:val="24"/>
                <w:szCs w:val="24"/>
              </w:rPr>
              <w:lastRenderedPageBreak/>
              <w:t xml:space="preserve">  </w:t>
            </w:r>
          </w:p>
        </w:tc>
        <w:tc>
          <w:tcPr>
            <w:tcW w:w="2529" w:type="dxa"/>
          </w:tcPr>
          <w:p w14:paraId="7962FD56" w14:textId="77777777" w:rsidR="009A6A31" w:rsidRDefault="009A6A31">
            <w:pPr>
              <w:rPr>
                <w:b/>
                <w:bCs/>
                <w:sz w:val="24"/>
                <w:szCs w:val="24"/>
              </w:rPr>
            </w:pPr>
            <w:r>
              <w:rPr>
                <w:b/>
                <w:bCs/>
                <w:sz w:val="24"/>
                <w:szCs w:val="24"/>
              </w:rPr>
              <w:t>1. Пороговый (удовлетворительно)</w:t>
            </w:r>
          </w:p>
          <w:p w14:paraId="659DB909" w14:textId="77777777" w:rsidR="009A6A31" w:rsidRDefault="009A6A31">
            <w:pPr>
              <w:rPr>
                <w:sz w:val="24"/>
                <w:szCs w:val="24"/>
              </w:rPr>
            </w:pPr>
            <w:r>
              <w:rPr>
                <w:b/>
                <w:bCs/>
                <w:sz w:val="24"/>
                <w:szCs w:val="24"/>
              </w:rPr>
              <w:t>Владение:</w:t>
            </w:r>
            <w:r>
              <w:rPr>
                <w:sz w:val="24"/>
                <w:szCs w:val="24"/>
              </w:rPr>
              <w:t xml:space="preserve"> базовыми навыками работы с источниками, выводы шаблонные.</w:t>
            </w:r>
          </w:p>
          <w:p w14:paraId="6ED08494" w14:textId="77777777" w:rsidR="009A6A31" w:rsidRDefault="009A6A31">
            <w:pPr>
              <w:rPr>
                <w:b/>
                <w:bCs/>
                <w:sz w:val="24"/>
                <w:szCs w:val="24"/>
              </w:rPr>
            </w:pPr>
            <w:r>
              <w:rPr>
                <w:b/>
                <w:bCs/>
                <w:sz w:val="24"/>
                <w:szCs w:val="24"/>
              </w:rPr>
              <w:t>2. Продвинутый (хорошо)</w:t>
            </w:r>
          </w:p>
          <w:p w14:paraId="507B1AB3" w14:textId="77777777" w:rsidR="009A6A31" w:rsidRDefault="009A6A31">
            <w:pPr>
              <w:rPr>
                <w:sz w:val="24"/>
                <w:szCs w:val="24"/>
              </w:rPr>
            </w:pPr>
            <w:r>
              <w:rPr>
                <w:b/>
                <w:bCs/>
                <w:sz w:val="24"/>
                <w:szCs w:val="24"/>
              </w:rPr>
              <w:t>Владение:</w:t>
            </w:r>
            <w:r>
              <w:rPr>
                <w:sz w:val="24"/>
                <w:szCs w:val="24"/>
              </w:rPr>
              <w:t xml:space="preserve"> методами аргументации, логичного синтеза данных.</w:t>
            </w:r>
          </w:p>
          <w:p w14:paraId="1DBC2576" w14:textId="77777777" w:rsidR="009A6A31" w:rsidRDefault="009A6A31">
            <w:pPr>
              <w:rPr>
                <w:b/>
                <w:bCs/>
                <w:sz w:val="24"/>
                <w:szCs w:val="24"/>
              </w:rPr>
            </w:pPr>
            <w:r>
              <w:rPr>
                <w:b/>
                <w:bCs/>
                <w:sz w:val="24"/>
                <w:szCs w:val="24"/>
              </w:rPr>
              <w:t>3. Высокий (отлично)</w:t>
            </w:r>
          </w:p>
          <w:p w14:paraId="55F5F0F0" w14:textId="77777777" w:rsidR="009A6A31" w:rsidRDefault="009A6A31">
            <w:pPr>
              <w:rPr>
                <w:sz w:val="24"/>
                <w:szCs w:val="24"/>
              </w:rPr>
            </w:pPr>
            <w:r>
              <w:rPr>
                <w:b/>
                <w:bCs/>
                <w:sz w:val="24"/>
                <w:szCs w:val="24"/>
              </w:rPr>
              <w:t>Владение:</w:t>
            </w:r>
            <w:r>
              <w:rPr>
                <w:sz w:val="24"/>
                <w:szCs w:val="24"/>
              </w:rPr>
              <w:t xml:space="preserve"> навыками креативного и инновационного синтеза информации для создания качественно новых решений. </w:t>
            </w:r>
            <w:r>
              <w:rPr>
                <w:rFonts w:eastAsia="Segoe UI"/>
                <w:sz w:val="24"/>
                <w:szCs w:val="24"/>
                <w:lang w:eastAsia="zh-CN" w:bidi="ar"/>
              </w:rPr>
              <w:t xml:space="preserve"> </w:t>
            </w:r>
          </w:p>
        </w:tc>
        <w:tc>
          <w:tcPr>
            <w:tcW w:w="1994" w:type="dxa"/>
          </w:tcPr>
          <w:p w14:paraId="5729158E" w14:textId="77777777" w:rsidR="009A6A31" w:rsidRDefault="009A6A31">
            <w:pPr>
              <w:rPr>
                <w:sz w:val="24"/>
                <w:szCs w:val="24"/>
              </w:rPr>
            </w:pPr>
            <w:r>
              <w:rPr>
                <w:sz w:val="24"/>
                <w:szCs w:val="24"/>
              </w:rPr>
              <w:t>Тестирование</w:t>
            </w:r>
          </w:p>
          <w:p w14:paraId="5E2CD7C7" w14:textId="77777777" w:rsidR="009A6A31" w:rsidRDefault="009A6A31">
            <w:pPr>
              <w:rPr>
                <w:sz w:val="24"/>
                <w:szCs w:val="24"/>
              </w:rPr>
            </w:pPr>
            <w:r>
              <w:rPr>
                <w:sz w:val="24"/>
                <w:szCs w:val="24"/>
              </w:rPr>
              <w:t>Устный фронтальный опрос</w:t>
            </w:r>
          </w:p>
          <w:p w14:paraId="795EDC69" w14:textId="77777777" w:rsidR="009A6A31" w:rsidRDefault="009A6A31">
            <w:pPr>
              <w:rPr>
                <w:sz w:val="24"/>
                <w:szCs w:val="24"/>
              </w:rPr>
            </w:pPr>
            <w:r>
              <w:rPr>
                <w:sz w:val="24"/>
                <w:szCs w:val="24"/>
              </w:rPr>
              <w:t>Презентация</w:t>
            </w:r>
          </w:p>
          <w:p w14:paraId="473A904B" w14:textId="77777777" w:rsidR="009A6A31" w:rsidRDefault="009A6A31">
            <w:pPr>
              <w:rPr>
                <w:sz w:val="24"/>
                <w:szCs w:val="24"/>
              </w:rPr>
            </w:pPr>
            <w:r>
              <w:rPr>
                <w:sz w:val="24"/>
                <w:szCs w:val="24"/>
              </w:rPr>
              <w:t>Доклад</w:t>
            </w:r>
          </w:p>
        </w:tc>
      </w:tr>
    </w:tbl>
    <w:p w14:paraId="224E6898" w14:textId="77777777" w:rsidR="009A6A31" w:rsidRDefault="009A6A31">
      <w:pPr>
        <w:rPr>
          <w:rFonts w:eastAsia="Tahoma"/>
          <w:color w:val="000000"/>
          <w:sz w:val="24"/>
          <w:szCs w:val="24"/>
          <w:lang w:eastAsia="zh-CN" w:bidi="ar"/>
        </w:rPr>
      </w:pPr>
    </w:p>
    <w:p w14:paraId="350F5008" w14:textId="77777777" w:rsidR="009A6A31" w:rsidRDefault="009A6A31">
      <w:pPr>
        <w:rPr>
          <w:sz w:val="24"/>
          <w:szCs w:val="24"/>
        </w:rPr>
      </w:pPr>
      <w:r>
        <w:rPr>
          <w:rFonts w:eastAsia="Tahoma"/>
          <w:b/>
          <w:bCs/>
          <w:color w:val="000000"/>
          <w:sz w:val="24"/>
          <w:szCs w:val="24"/>
          <w:lang w:eastAsia="zh-CN" w:bidi="ar"/>
        </w:rPr>
        <w:t>ОПК-5:</w:t>
      </w:r>
      <w:r>
        <w:rPr>
          <w:rFonts w:eastAsia="Tahoma"/>
          <w:color w:val="000000"/>
          <w:sz w:val="24"/>
          <w:szCs w:val="24"/>
          <w:lang w:val="en-US" w:eastAsia="zh-CN" w:bidi="ar"/>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 правилами речевого общения в иноязычном социуме;</w:t>
      </w:r>
      <w:r>
        <w:rPr>
          <w:rFonts w:eastAsia="Tahoma"/>
          <w:color w:val="000000"/>
          <w:sz w:val="24"/>
          <w:szCs w:val="24"/>
          <w:lang w:eastAsia="zh-CN" w:bidi="ar"/>
        </w:rPr>
        <w:t xml:space="preserve"> </w:t>
      </w:r>
    </w:p>
    <w:tbl>
      <w:tblPr>
        <w:tblStyle w:val="aff2"/>
        <w:tblW w:w="9571" w:type="dxa"/>
        <w:tblLook w:val="04A0" w:firstRow="1" w:lastRow="0" w:firstColumn="1" w:lastColumn="0" w:noHBand="0" w:noVBand="1"/>
      </w:tblPr>
      <w:tblGrid>
        <w:gridCol w:w="2174"/>
        <w:gridCol w:w="2250"/>
        <w:gridCol w:w="3076"/>
        <w:gridCol w:w="2071"/>
      </w:tblGrid>
      <w:tr w:rsidR="009A6A31" w14:paraId="10B51FB4" w14:textId="77777777">
        <w:tc>
          <w:tcPr>
            <w:tcW w:w="4576" w:type="dxa"/>
            <w:gridSpan w:val="2"/>
          </w:tcPr>
          <w:p w14:paraId="277E2151" w14:textId="77777777" w:rsidR="009A6A31" w:rsidRDefault="009A6A31">
            <w:pPr>
              <w:rPr>
                <w:b/>
                <w:sz w:val="24"/>
                <w:szCs w:val="24"/>
              </w:rPr>
            </w:pPr>
            <w:r>
              <w:rPr>
                <w:b/>
                <w:sz w:val="24"/>
                <w:szCs w:val="24"/>
              </w:rPr>
              <w:t>Оцениваемый результат(показатель)</w:t>
            </w:r>
          </w:p>
        </w:tc>
        <w:tc>
          <w:tcPr>
            <w:tcW w:w="2705" w:type="dxa"/>
          </w:tcPr>
          <w:p w14:paraId="2CD0F52C" w14:textId="77777777" w:rsidR="009A6A31" w:rsidRDefault="009A6A31">
            <w:pPr>
              <w:rPr>
                <w:sz w:val="24"/>
                <w:szCs w:val="24"/>
              </w:rPr>
            </w:pPr>
            <w:r>
              <w:rPr>
                <w:sz w:val="24"/>
                <w:szCs w:val="24"/>
              </w:rPr>
              <w:t>Критерии оценивания</w:t>
            </w:r>
          </w:p>
        </w:tc>
        <w:tc>
          <w:tcPr>
            <w:tcW w:w="2290" w:type="dxa"/>
          </w:tcPr>
          <w:p w14:paraId="675A5D2B" w14:textId="77777777" w:rsidR="009A6A31" w:rsidRDefault="009A6A31">
            <w:pPr>
              <w:rPr>
                <w:sz w:val="24"/>
                <w:szCs w:val="24"/>
              </w:rPr>
            </w:pPr>
            <w:r>
              <w:rPr>
                <w:sz w:val="24"/>
                <w:szCs w:val="24"/>
              </w:rPr>
              <w:t xml:space="preserve">Процедура оценивания </w:t>
            </w:r>
          </w:p>
        </w:tc>
      </w:tr>
      <w:tr w:rsidR="009A6A31" w14:paraId="2BD81027" w14:textId="77777777">
        <w:trPr>
          <w:trHeight w:val="3312"/>
        </w:trPr>
        <w:tc>
          <w:tcPr>
            <w:tcW w:w="1394" w:type="dxa"/>
            <w:shd w:val="clear" w:color="auto" w:fill="auto"/>
          </w:tcPr>
          <w:p w14:paraId="0F8DF125" w14:textId="77777777" w:rsidR="009A6A31" w:rsidRDefault="009A6A31">
            <w:pPr>
              <w:rPr>
                <w:sz w:val="24"/>
                <w:szCs w:val="24"/>
              </w:rPr>
            </w:pPr>
            <w:r>
              <w:rPr>
                <w:rFonts w:eastAsia="Segoe UI"/>
                <w:sz w:val="24"/>
                <w:szCs w:val="24"/>
                <w:lang w:eastAsia="zh-CN" w:bidi="ar"/>
              </w:rPr>
              <w:t>Знает</w:t>
            </w:r>
            <w:r>
              <w:rPr>
                <w:rFonts w:eastAsia="Segoe UI"/>
                <w:sz w:val="24"/>
                <w:szCs w:val="24"/>
                <w:lang w:val="en-US" w:eastAsia="zh-CN" w:bidi="ar"/>
              </w:rPr>
              <w:t> основные модели, уровни и механизмы межкультурной коммуникации; факторы, способствующие и препятствующие эффективному межкультурному диалогу.</w:t>
            </w:r>
            <w:r>
              <w:rPr>
                <w:rFonts w:eastAsia="Segoe UI"/>
                <w:sz w:val="24"/>
                <w:szCs w:val="24"/>
                <w:lang w:val="en-US" w:eastAsia="zh-CN" w:bidi="ar"/>
              </w:rPr>
              <w:br/>
            </w:r>
          </w:p>
          <w:p w14:paraId="5368C71F" w14:textId="77777777" w:rsidR="009A6A31" w:rsidRDefault="009A6A31">
            <w:pPr>
              <w:rPr>
                <w:sz w:val="24"/>
                <w:szCs w:val="24"/>
              </w:rPr>
            </w:pPr>
          </w:p>
          <w:p w14:paraId="75ABD051" w14:textId="77777777" w:rsidR="009A6A31" w:rsidRDefault="009A6A31">
            <w:pPr>
              <w:rPr>
                <w:sz w:val="24"/>
                <w:szCs w:val="24"/>
              </w:rPr>
            </w:pPr>
          </w:p>
          <w:p w14:paraId="5B63AE62" w14:textId="77777777" w:rsidR="009A6A31" w:rsidRDefault="009A6A31">
            <w:pPr>
              <w:rPr>
                <w:sz w:val="24"/>
                <w:szCs w:val="24"/>
              </w:rPr>
            </w:pPr>
            <w:r>
              <w:rPr>
                <w:sz w:val="24"/>
                <w:szCs w:val="24"/>
              </w:rPr>
              <w:t xml:space="preserve"> </w:t>
            </w:r>
          </w:p>
        </w:tc>
        <w:tc>
          <w:tcPr>
            <w:tcW w:w="3182" w:type="dxa"/>
            <w:shd w:val="clear" w:color="auto" w:fill="auto"/>
          </w:tcPr>
          <w:p w14:paraId="1A25C24A" w14:textId="77777777" w:rsidR="009A6A31" w:rsidRDefault="009A6A31">
            <w:pPr>
              <w:rPr>
                <w:sz w:val="24"/>
                <w:szCs w:val="24"/>
              </w:rPr>
            </w:pPr>
            <w:r>
              <w:rPr>
                <w:sz w:val="24"/>
                <w:szCs w:val="24"/>
              </w:rPr>
              <w:t xml:space="preserve"> </w:t>
            </w:r>
          </w:p>
        </w:tc>
        <w:tc>
          <w:tcPr>
            <w:tcW w:w="2705" w:type="dxa"/>
            <w:shd w:val="clear" w:color="auto" w:fill="auto"/>
          </w:tcPr>
          <w:p w14:paraId="359B5ECF" w14:textId="77777777" w:rsidR="009A6A31" w:rsidRDefault="009A6A31">
            <w:pPr>
              <w:rPr>
                <w:sz w:val="24"/>
                <w:szCs w:val="24"/>
              </w:rPr>
            </w:pPr>
            <w:r>
              <w:rPr>
                <w:sz w:val="24"/>
                <w:szCs w:val="24"/>
              </w:rPr>
              <w:t xml:space="preserve">  </w:t>
            </w:r>
          </w:p>
        </w:tc>
        <w:tc>
          <w:tcPr>
            <w:tcW w:w="2290" w:type="dxa"/>
          </w:tcPr>
          <w:p w14:paraId="24910172" w14:textId="77777777" w:rsidR="009A6A31" w:rsidRDefault="009A6A31">
            <w:pPr>
              <w:rPr>
                <w:sz w:val="24"/>
                <w:szCs w:val="24"/>
              </w:rPr>
            </w:pPr>
            <w:r>
              <w:rPr>
                <w:sz w:val="24"/>
                <w:szCs w:val="24"/>
              </w:rPr>
              <w:t>Тестирование</w:t>
            </w:r>
          </w:p>
          <w:p w14:paraId="69F12883" w14:textId="77777777" w:rsidR="009A6A31" w:rsidRDefault="009A6A31">
            <w:pPr>
              <w:rPr>
                <w:sz w:val="24"/>
                <w:szCs w:val="24"/>
              </w:rPr>
            </w:pPr>
            <w:r>
              <w:rPr>
                <w:sz w:val="24"/>
                <w:szCs w:val="24"/>
              </w:rPr>
              <w:t>Устный фронтальный опрос</w:t>
            </w:r>
          </w:p>
          <w:p w14:paraId="63AC08F9" w14:textId="77777777" w:rsidR="009A6A31" w:rsidRDefault="009A6A31">
            <w:pPr>
              <w:rPr>
                <w:sz w:val="24"/>
                <w:szCs w:val="24"/>
              </w:rPr>
            </w:pPr>
            <w:r>
              <w:rPr>
                <w:sz w:val="24"/>
                <w:szCs w:val="24"/>
              </w:rPr>
              <w:t>Презентация</w:t>
            </w:r>
          </w:p>
          <w:p w14:paraId="59E11B10" w14:textId="77777777" w:rsidR="009A6A31" w:rsidRDefault="009A6A31">
            <w:pPr>
              <w:rPr>
                <w:sz w:val="24"/>
                <w:szCs w:val="24"/>
              </w:rPr>
            </w:pPr>
            <w:r>
              <w:rPr>
                <w:sz w:val="24"/>
                <w:szCs w:val="24"/>
              </w:rPr>
              <w:t>Доклад</w:t>
            </w:r>
          </w:p>
        </w:tc>
      </w:tr>
      <w:tr w:rsidR="009A6A31" w14:paraId="32A1647E" w14:textId="77777777">
        <w:trPr>
          <w:trHeight w:val="4968"/>
        </w:trPr>
        <w:tc>
          <w:tcPr>
            <w:tcW w:w="1394" w:type="dxa"/>
          </w:tcPr>
          <w:p w14:paraId="1AF06BC2" w14:textId="77777777" w:rsidR="009A6A31" w:rsidRDefault="009A6A31">
            <w:pPr>
              <w:rPr>
                <w:sz w:val="24"/>
                <w:szCs w:val="24"/>
              </w:rPr>
            </w:pPr>
            <w:r>
              <w:rPr>
                <w:sz w:val="24"/>
                <w:szCs w:val="24"/>
              </w:rPr>
              <w:lastRenderedPageBreak/>
              <w:t>Умеет</w:t>
            </w:r>
            <w:r>
              <w:rPr>
                <w:rFonts w:eastAsia="Segoe UI"/>
                <w:b/>
                <w:bCs/>
                <w:sz w:val="24"/>
                <w:szCs w:val="24"/>
                <w:lang w:eastAsia="zh-CN" w:bidi="ar"/>
              </w:rPr>
              <w:t xml:space="preserve"> </w:t>
            </w:r>
            <w:r>
              <w:rPr>
                <w:rFonts w:eastAsia="Segoe UI"/>
                <w:sz w:val="24"/>
                <w:szCs w:val="24"/>
                <w:lang w:val="en-US"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общения.</w:t>
            </w:r>
            <w:r>
              <w:rPr>
                <w:rFonts w:eastAsia="Segoe UI"/>
                <w:sz w:val="24"/>
                <w:szCs w:val="24"/>
                <w:lang w:val="en-US" w:eastAsia="zh-CN" w:bidi="ar"/>
              </w:rPr>
              <w:br/>
            </w:r>
            <w:r>
              <w:rPr>
                <w:sz w:val="24"/>
                <w:szCs w:val="24"/>
              </w:rPr>
              <w:t>.</w:t>
            </w:r>
          </w:p>
        </w:tc>
        <w:tc>
          <w:tcPr>
            <w:tcW w:w="3182" w:type="dxa"/>
          </w:tcPr>
          <w:p w14:paraId="14629ED0" w14:textId="77777777" w:rsidR="009A6A31" w:rsidRDefault="009A6A31">
            <w:pPr>
              <w:rPr>
                <w:sz w:val="24"/>
                <w:szCs w:val="24"/>
              </w:rPr>
            </w:pPr>
            <w:r>
              <w:rPr>
                <w:sz w:val="24"/>
                <w:szCs w:val="24"/>
              </w:rPr>
              <w:t>5.</w:t>
            </w:r>
          </w:p>
        </w:tc>
        <w:tc>
          <w:tcPr>
            <w:tcW w:w="2705" w:type="dxa"/>
          </w:tcPr>
          <w:p w14:paraId="267340EB" w14:textId="77777777" w:rsidR="009A6A31" w:rsidRDefault="009A6A31">
            <w:pPr>
              <w:rPr>
                <w:b/>
                <w:bCs/>
                <w:sz w:val="24"/>
                <w:szCs w:val="24"/>
              </w:rPr>
            </w:pPr>
            <w:r>
              <w:rPr>
                <w:b/>
                <w:bCs/>
                <w:sz w:val="24"/>
                <w:szCs w:val="24"/>
              </w:rPr>
              <w:t>1. Высокий уровень (Отлично / Зачтено)</w:t>
            </w:r>
          </w:p>
          <w:p w14:paraId="2E8E496B" w14:textId="77777777" w:rsidR="009A6A31" w:rsidRDefault="009A6A31">
            <w:pPr>
              <w:rPr>
                <w:b/>
                <w:bCs/>
                <w:sz w:val="24"/>
                <w:szCs w:val="24"/>
              </w:rPr>
            </w:pPr>
            <w:r>
              <w:rPr>
                <w:b/>
                <w:bCs/>
                <w:sz w:val="24"/>
                <w:szCs w:val="24"/>
              </w:rPr>
              <w:t xml:space="preserve"> </w:t>
            </w:r>
            <w:r>
              <w:rPr>
                <w:rFonts w:eastAsia="Segoe UI"/>
                <w:sz w:val="24"/>
                <w:szCs w:val="24"/>
                <w:lang w:val="en-US" w:eastAsia="zh-CN" w:bidi="ar"/>
              </w:rPr>
              <w:t>Обучающийся глубоко и прочно усвоил программный материал, исчерпывающе, последовательно, грамотно и логически стройно его излагает, свободно справляется с задачами, обосновывает свои выводы, демонстрирует сформированность всех компетенций.</w:t>
            </w:r>
            <w:r>
              <w:rPr>
                <w:b/>
                <w:bCs/>
                <w:sz w:val="24"/>
                <w:szCs w:val="24"/>
              </w:rPr>
              <w:t>2. Средний уровень (Хорошо / Зачтено)</w:t>
            </w:r>
          </w:p>
          <w:p w14:paraId="23A363BE" w14:textId="77777777" w:rsidR="009A6A31" w:rsidRDefault="009A6A31">
            <w:pPr>
              <w:rPr>
                <w:b/>
                <w:bCs/>
                <w:sz w:val="24"/>
                <w:szCs w:val="24"/>
              </w:rPr>
            </w:pPr>
            <w:r>
              <w:rPr>
                <w:b/>
                <w:bCs/>
                <w:sz w:val="24"/>
                <w:szCs w:val="24"/>
              </w:rPr>
              <w:t xml:space="preserve"> </w:t>
            </w:r>
            <w:r>
              <w:rPr>
                <w:sz w:val="24"/>
                <w:szCs w:val="24"/>
              </w:rPr>
              <w:t xml:space="preserve"> </w:t>
            </w:r>
            <w:r>
              <w:rPr>
                <w:b/>
                <w:bCs/>
                <w:sz w:val="24"/>
                <w:szCs w:val="24"/>
              </w:rPr>
              <w:t>3. Пороговый уровень (Удовлетворительно / Зачтено)</w:t>
            </w:r>
          </w:p>
          <w:p w14:paraId="4E3629A5" w14:textId="77777777" w:rsidR="009A6A31" w:rsidRDefault="009A6A31">
            <w:pPr>
              <w:rPr>
                <w:sz w:val="24"/>
                <w:szCs w:val="24"/>
              </w:rPr>
            </w:pPr>
            <w:r>
              <w:rPr>
                <w:b/>
                <w:bCs/>
                <w:sz w:val="24"/>
                <w:szCs w:val="24"/>
              </w:rPr>
              <w:t xml:space="preserve"> </w:t>
            </w:r>
            <w:r>
              <w:rPr>
                <w:sz w:val="24"/>
                <w:szCs w:val="24"/>
              </w:rPr>
              <w:t xml:space="preserve"> Часто путается в </w:t>
            </w:r>
          </w:p>
          <w:p w14:paraId="0EE86C92" w14:textId="77777777" w:rsidR="009A6A31" w:rsidRDefault="009A6A31">
            <w:pPr>
              <w:rPr>
                <w:b/>
                <w:bCs/>
                <w:sz w:val="24"/>
                <w:szCs w:val="24"/>
              </w:rPr>
            </w:pPr>
            <w:r>
              <w:rPr>
                <w:b/>
                <w:bCs/>
                <w:sz w:val="24"/>
                <w:szCs w:val="24"/>
              </w:rPr>
              <w:t>4. Низкий уровень (Неудовлетворительно / Не зачтено)</w:t>
            </w:r>
          </w:p>
          <w:p w14:paraId="0599D769" w14:textId="77777777" w:rsidR="009A6A31" w:rsidRDefault="009A6A31">
            <w:pPr>
              <w:rPr>
                <w:sz w:val="24"/>
                <w:szCs w:val="24"/>
              </w:rPr>
            </w:pPr>
            <w:r>
              <w:rPr>
                <w:b/>
                <w:bCs/>
                <w:sz w:val="24"/>
                <w:szCs w:val="24"/>
              </w:rPr>
              <w:t>Применение:</w:t>
            </w:r>
            <w:r>
              <w:rPr>
                <w:rFonts w:eastAsia="Segoe UI"/>
                <w:sz w:val="24"/>
                <w:szCs w:val="24"/>
                <w:lang w:val="en-US" w:eastAsia="zh-CN" w:bidi="ar"/>
              </w:rPr>
              <w:t>Обучающийся не знает значительной части программного материала, допускает существенные ошибки, с трудом решает практические задачи, компетенции не сформированы.</w:t>
            </w:r>
            <w:r>
              <w:rPr>
                <w:sz w:val="24"/>
                <w:szCs w:val="24"/>
              </w:rPr>
              <w:t xml:space="preserve">  </w:t>
            </w:r>
          </w:p>
        </w:tc>
        <w:tc>
          <w:tcPr>
            <w:tcW w:w="2290" w:type="dxa"/>
          </w:tcPr>
          <w:p w14:paraId="79E99DB9" w14:textId="77777777" w:rsidR="009A6A31" w:rsidRDefault="009A6A31">
            <w:pPr>
              <w:rPr>
                <w:sz w:val="24"/>
                <w:szCs w:val="24"/>
              </w:rPr>
            </w:pPr>
            <w:r>
              <w:rPr>
                <w:sz w:val="24"/>
                <w:szCs w:val="24"/>
              </w:rPr>
              <w:t>Тестирование</w:t>
            </w:r>
          </w:p>
          <w:p w14:paraId="1254C675" w14:textId="77777777" w:rsidR="009A6A31" w:rsidRDefault="009A6A31">
            <w:pPr>
              <w:rPr>
                <w:sz w:val="24"/>
                <w:szCs w:val="24"/>
              </w:rPr>
            </w:pPr>
            <w:r>
              <w:rPr>
                <w:sz w:val="24"/>
                <w:szCs w:val="24"/>
              </w:rPr>
              <w:t>Устный фронтальный опрос</w:t>
            </w:r>
          </w:p>
          <w:p w14:paraId="594E40E8" w14:textId="77777777" w:rsidR="009A6A31" w:rsidRDefault="009A6A31">
            <w:pPr>
              <w:rPr>
                <w:sz w:val="24"/>
                <w:szCs w:val="24"/>
              </w:rPr>
            </w:pPr>
            <w:r>
              <w:rPr>
                <w:sz w:val="24"/>
                <w:szCs w:val="24"/>
              </w:rPr>
              <w:t>Презентация</w:t>
            </w:r>
          </w:p>
          <w:p w14:paraId="2A1CEC49" w14:textId="77777777" w:rsidR="009A6A31" w:rsidRDefault="009A6A31">
            <w:pPr>
              <w:rPr>
                <w:sz w:val="24"/>
                <w:szCs w:val="24"/>
              </w:rPr>
            </w:pPr>
            <w:r>
              <w:rPr>
                <w:sz w:val="24"/>
                <w:szCs w:val="24"/>
              </w:rPr>
              <w:t>Доклад</w:t>
            </w:r>
          </w:p>
        </w:tc>
      </w:tr>
      <w:tr w:rsidR="009A6A31" w14:paraId="05E6B09E" w14:textId="77777777">
        <w:trPr>
          <w:trHeight w:val="1533"/>
        </w:trPr>
        <w:tc>
          <w:tcPr>
            <w:tcW w:w="1394" w:type="dxa"/>
          </w:tcPr>
          <w:p w14:paraId="7499038C" w14:textId="77777777" w:rsidR="009A6A31" w:rsidRDefault="009A6A31">
            <w:pPr>
              <w:rPr>
                <w:sz w:val="24"/>
                <w:szCs w:val="24"/>
              </w:rPr>
            </w:pPr>
            <w:r>
              <w:rPr>
                <w:rFonts w:eastAsia="Segoe UI"/>
                <w:sz w:val="24"/>
                <w:szCs w:val="24"/>
                <w:lang w:val="en-US" w:eastAsia="zh-CN" w:bidi="ar"/>
              </w:rPr>
              <w:t>Владе</w:t>
            </w:r>
            <w:r>
              <w:rPr>
                <w:rFonts w:eastAsia="Segoe UI"/>
                <w:sz w:val="24"/>
                <w:szCs w:val="24"/>
                <w:lang w:eastAsia="zh-CN" w:bidi="ar"/>
              </w:rPr>
              <w:t xml:space="preserve">ет </w:t>
            </w:r>
            <w:r>
              <w:rPr>
                <w:rFonts w:eastAsia="Segoe UI"/>
                <w:sz w:val="24"/>
                <w:szCs w:val="24"/>
                <w:lang w:val="en-US" w:eastAsia="zh-CN" w:bidi="ar"/>
              </w:rPr>
              <w:t>навыками анализа ситуаций межкультурного взаимодействия с целью выбора эффективной коммуникативной стратегии.</w:t>
            </w:r>
          </w:p>
          <w:p w14:paraId="2D2A0088" w14:textId="77777777" w:rsidR="009A6A31" w:rsidRDefault="009A6A31">
            <w:pPr>
              <w:rPr>
                <w:sz w:val="24"/>
                <w:szCs w:val="24"/>
              </w:rPr>
            </w:pPr>
          </w:p>
          <w:p w14:paraId="3F631FD2" w14:textId="77777777" w:rsidR="009A6A31" w:rsidRDefault="009A6A31">
            <w:pPr>
              <w:rPr>
                <w:sz w:val="24"/>
                <w:szCs w:val="24"/>
              </w:rPr>
            </w:pPr>
          </w:p>
        </w:tc>
        <w:tc>
          <w:tcPr>
            <w:tcW w:w="3182" w:type="dxa"/>
          </w:tcPr>
          <w:p w14:paraId="58C8A0E4" w14:textId="77777777" w:rsidR="009A6A31" w:rsidRDefault="009A6A31">
            <w:pPr>
              <w:rPr>
                <w:sz w:val="24"/>
                <w:szCs w:val="24"/>
              </w:rPr>
            </w:pPr>
            <w:r>
              <w:rPr>
                <w:sz w:val="24"/>
                <w:szCs w:val="24"/>
              </w:rPr>
              <w:t>5.</w:t>
            </w:r>
          </w:p>
        </w:tc>
        <w:tc>
          <w:tcPr>
            <w:tcW w:w="2705" w:type="dxa"/>
          </w:tcPr>
          <w:p w14:paraId="23D1305C" w14:textId="77777777" w:rsidR="009A6A31" w:rsidRDefault="009A6A31">
            <w:pPr>
              <w:rPr>
                <w:b/>
                <w:bCs/>
                <w:sz w:val="24"/>
                <w:szCs w:val="24"/>
              </w:rPr>
            </w:pPr>
            <w:r>
              <w:rPr>
                <w:b/>
                <w:bCs/>
                <w:sz w:val="24"/>
                <w:szCs w:val="24"/>
              </w:rPr>
              <w:t>1. Высокий уровень (Отлично / Зачтено)</w:t>
            </w:r>
          </w:p>
          <w:p w14:paraId="2B38F19F" w14:textId="77777777" w:rsidR="009A6A31" w:rsidRDefault="009A6A31">
            <w:pPr>
              <w:rPr>
                <w:sz w:val="24"/>
                <w:szCs w:val="24"/>
              </w:rPr>
            </w:pPr>
            <w:r>
              <w:rPr>
                <w:b/>
                <w:bCs/>
                <w:sz w:val="24"/>
                <w:szCs w:val="24"/>
              </w:rPr>
              <w:t>Применение:</w:t>
            </w:r>
            <w:r>
              <w:rPr>
                <w:sz w:val="24"/>
                <w:szCs w:val="24"/>
              </w:rPr>
              <w:t xml:space="preserve"> Свободно</w:t>
            </w:r>
          </w:p>
          <w:p w14:paraId="429A1D14" w14:textId="77777777" w:rsidR="009A6A31" w:rsidRDefault="009A6A31">
            <w:pPr>
              <w:rPr>
                <w:b/>
                <w:bCs/>
                <w:sz w:val="24"/>
                <w:szCs w:val="24"/>
              </w:rPr>
            </w:pPr>
            <w:r>
              <w:rPr>
                <w:sz w:val="24"/>
                <w:szCs w:val="24"/>
              </w:rPr>
              <w:t xml:space="preserve"> применяет теоретические знания, отлично ориентируется в решении практических вопросов.  </w:t>
            </w:r>
            <w:r>
              <w:rPr>
                <w:b/>
                <w:bCs/>
                <w:sz w:val="24"/>
                <w:szCs w:val="24"/>
              </w:rPr>
              <w:t>2. Средний уровень (Хорошо / Зачтено)</w:t>
            </w:r>
          </w:p>
          <w:p w14:paraId="2D5A6A93" w14:textId="77777777" w:rsidR="009A6A31" w:rsidRDefault="009A6A31">
            <w:pPr>
              <w:rPr>
                <w:sz w:val="24"/>
                <w:szCs w:val="24"/>
              </w:rPr>
            </w:pPr>
            <w:r>
              <w:rPr>
                <w:b/>
                <w:bCs/>
                <w:sz w:val="24"/>
                <w:szCs w:val="24"/>
              </w:rPr>
              <w:t>Применение:</w:t>
            </w:r>
            <w:r>
              <w:rPr>
                <w:sz w:val="24"/>
                <w:szCs w:val="24"/>
              </w:rPr>
              <w:t xml:space="preserve"> Способен применять знания на практике, но  при общении требуются наводящие вопросы или помощь преподавателя.</w:t>
            </w:r>
          </w:p>
          <w:p w14:paraId="00B748DF" w14:textId="77777777" w:rsidR="009A6A31" w:rsidRDefault="009A6A31">
            <w:pPr>
              <w:rPr>
                <w:b/>
                <w:bCs/>
                <w:sz w:val="24"/>
                <w:szCs w:val="24"/>
              </w:rPr>
            </w:pPr>
            <w:r>
              <w:rPr>
                <w:b/>
                <w:bCs/>
                <w:sz w:val="24"/>
                <w:szCs w:val="24"/>
              </w:rPr>
              <w:lastRenderedPageBreak/>
              <w:t>3. Пороговый уровень (Удовлетворительно / Зачтено)</w:t>
            </w:r>
          </w:p>
          <w:p w14:paraId="127340B9" w14:textId="77777777" w:rsidR="009A6A31" w:rsidRDefault="009A6A31">
            <w:pPr>
              <w:rPr>
                <w:sz w:val="24"/>
                <w:szCs w:val="24"/>
              </w:rPr>
            </w:pPr>
            <w:r>
              <w:rPr>
                <w:b/>
                <w:bCs/>
                <w:sz w:val="24"/>
                <w:szCs w:val="24"/>
              </w:rPr>
              <w:t>Применение:</w:t>
            </w:r>
            <w:r>
              <w:rPr>
                <w:sz w:val="24"/>
                <w:szCs w:val="24"/>
              </w:rPr>
              <w:t xml:space="preserve"> Применяет знания с существенными затруднениями, допускает ошибки в  терминологии.</w:t>
            </w:r>
          </w:p>
          <w:p w14:paraId="6A86A50A" w14:textId="77777777" w:rsidR="009A6A31" w:rsidRDefault="009A6A31">
            <w:pPr>
              <w:rPr>
                <w:b/>
                <w:bCs/>
                <w:sz w:val="24"/>
                <w:szCs w:val="24"/>
              </w:rPr>
            </w:pPr>
            <w:r>
              <w:rPr>
                <w:b/>
                <w:bCs/>
                <w:sz w:val="24"/>
                <w:szCs w:val="24"/>
              </w:rPr>
              <w:t>4. Низкий уровень (Неудовлетворительно / Не зачтено)</w:t>
            </w:r>
          </w:p>
          <w:p w14:paraId="4A765FF0" w14:textId="77777777" w:rsidR="009A6A31" w:rsidRDefault="009A6A31">
            <w:pPr>
              <w:rPr>
                <w:sz w:val="24"/>
                <w:szCs w:val="24"/>
              </w:rPr>
            </w:pPr>
            <w:r>
              <w:rPr>
                <w:b/>
                <w:bCs/>
                <w:sz w:val="24"/>
                <w:szCs w:val="24"/>
              </w:rPr>
              <w:t>Применение:</w:t>
            </w:r>
            <w:r>
              <w:rPr>
                <w:sz w:val="24"/>
                <w:szCs w:val="24"/>
              </w:rPr>
              <w:t xml:space="preserve"> Не способен</w:t>
            </w:r>
          </w:p>
          <w:p w14:paraId="3A4B608A" w14:textId="77777777" w:rsidR="009A6A31" w:rsidRDefault="009A6A31">
            <w:pPr>
              <w:rPr>
                <w:sz w:val="24"/>
                <w:szCs w:val="24"/>
              </w:rPr>
            </w:pPr>
            <w:r>
              <w:rPr>
                <w:sz w:val="24"/>
                <w:szCs w:val="24"/>
              </w:rPr>
              <w:t>применить теорию на практике, не владеет материалом</w:t>
            </w:r>
          </w:p>
          <w:p w14:paraId="78C36C9D" w14:textId="77777777" w:rsidR="009A6A31" w:rsidRDefault="009A6A31">
            <w:pPr>
              <w:rPr>
                <w:sz w:val="24"/>
                <w:szCs w:val="24"/>
              </w:rPr>
            </w:pPr>
          </w:p>
        </w:tc>
        <w:tc>
          <w:tcPr>
            <w:tcW w:w="2290" w:type="dxa"/>
          </w:tcPr>
          <w:p w14:paraId="7C2AC51B" w14:textId="77777777" w:rsidR="009A6A31" w:rsidRDefault="009A6A31">
            <w:pPr>
              <w:rPr>
                <w:sz w:val="24"/>
                <w:szCs w:val="24"/>
              </w:rPr>
            </w:pPr>
            <w:r>
              <w:rPr>
                <w:sz w:val="24"/>
                <w:szCs w:val="24"/>
              </w:rPr>
              <w:lastRenderedPageBreak/>
              <w:t>Тестирование</w:t>
            </w:r>
          </w:p>
          <w:p w14:paraId="0FD8A99A" w14:textId="77777777" w:rsidR="009A6A31" w:rsidRDefault="009A6A31">
            <w:pPr>
              <w:rPr>
                <w:sz w:val="24"/>
                <w:szCs w:val="24"/>
              </w:rPr>
            </w:pPr>
            <w:r>
              <w:rPr>
                <w:sz w:val="24"/>
                <w:szCs w:val="24"/>
              </w:rPr>
              <w:t>Устный фронтальный опрос</w:t>
            </w:r>
          </w:p>
          <w:p w14:paraId="05EF381D" w14:textId="77777777" w:rsidR="009A6A31" w:rsidRDefault="009A6A31">
            <w:pPr>
              <w:rPr>
                <w:sz w:val="24"/>
                <w:szCs w:val="24"/>
              </w:rPr>
            </w:pPr>
            <w:r>
              <w:rPr>
                <w:sz w:val="24"/>
                <w:szCs w:val="24"/>
              </w:rPr>
              <w:t>Презентация</w:t>
            </w:r>
          </w:p>
          <w:p w14:paraId="454868BB" w14:textId="77777777" w:rsidR="009A6A31" w:rsidRDefault="009A6A31">
            <w:pPr>
              <w:rPr>
                <w:sz w:val="24"/>
                <w:szCs w:val="24"/>
              </w:rPr>
            </w:pPr>
            <w:r>
              <w:rPr>
                <w:sz w:val="24"/>
                <w:szCs w:val="24"/>
              </w:rPr>
              <w:t>Доклад</w:t>
            </w:r>
          </w:p>
        </w:tc>
      </w:tr>
    </w:tbl>
    <w:p w14:paraId="7E125956" w14:textId="77777777" w:rsidR="009A6A31" w:rsidRDefault="009A6A31">
      <w:pPr>
        <w:rPr>
          <w:sz w:val="24"/>
          <w:szCs w:val="24"/>
        </w:rPr>
      </w:pPr>
    </w:p>
    <w:p w14:paraId="20FA446F" w14:textId="77777777" w:rsidR="009A6A31" w:rsidRDefault="009A6A31">
      <w:pPr>
        <w:rPr>
          <w:sz w:val="24"/>
          <w:szCs w:val="24"/>
        </w:rPr>
      </w:pPr>
      <w:r>
        <w:rPr>
          <w:sz w:val="24"/>
          <w:szCs w:val="24"/>
        </w:rPr>
        <w:t>ПК-4  Владеет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bl>
      <w:tblPr>
        <w:tblStyle w:val="aff2"/>
        <w:tblW w:w="9501" w:type="dxa"/>
        <w:tblLook w:val="04A0" w:firstRow="1" w:lastRow="0" w:firstColumn="1" w:lastColumn="0" w:noHBand="0" w:noVBand="1"/>
      </w:tblPr>
      <w:tblGrid>
        <w:gridCol w:w="2479"/>
        <w:gridCol w:w="2266"/>
        <w:gridCol w:w="2634"/>
        <w:gridCol w:w="2122"/>
      </w:tblGrid>
      <w:tr w:rsidR="009A6A31" w14:paraId="58652D02" w14:textId="77777777">
        <w:tc>
          <w:tcPr>
            <w:tcW w:w="5004" w:type="dxa"/>
            <w:gridSpan w:val="2"/>
          </w:tcPr>
          <w:p w14:paraId="3C202A78" w14:textId="77777777" w:rsidR="009A6A31" w:rsidRDefault="009A6A31">
            <w:pPr>
              <w:rPr>
                <w:b/>
                <w:sz w:val="24"/>
                <w:szCs w:val="24"/>
              </w:rPr>
            </w:pPr>
            <w:bookmarkStart w:id="81" w:name="_Hlk230559787"/>
            <w:r>
              <w:rPr>
                <w:b/>
                <w:sz w:val="24"/>
                <w:szCs w:val="24"/>
              </w:rPr>
              <w:t>Оцениваемый результат(показатель)</w:t>
            </w:r>
          </w:p>
        </w:tc>
        <w:tc>
          <w:tcPr>
            <w:tcW w:w="2294" w:type="dxa"/>
          </w:tcPr>
          <w:p w14:paraId="390A16C2" w14:textId="77777777" w:rsidR="009A6A31" w:rsidRDefault="009A6A31">
            <w:pPr>
              <w:rPr>
                <w:sz w:val="24"/>
                <w:szCs w:val="24"/>
              </w:rPr>
            </w:pPr>
            <w:r>
              <w:rPr>
                <w:sz w:val="24"/>
                <w:szCs w:val="24"/>
              </w:rPr>
              <w:t>Критерии оценивания</w:t>
            </w:r>
          </w:p>
        </w:tc>
        <w:tc>
          <w:tcPr>
            <w:tcW w:w="2203" w:type="dxa"/>
          </w:tcPr>
          <w:p w14:paraId="5317F029" w14:textId="77777777" w:rsidR="009A6A31" w:rsidRDefault="009A6A31">
            <w:pPr>
              <w:rPr>
                <w:sz w:val="24"/>
                <w:szCs w:val="24"/>
              </w:rPr>
            </w:pPr>
            <w:r>
              <w:rPr>
                <w:sz w:val="24"/>
                <w:szCs w:val="24"/>
              </w:rPr>
              <w:t xml:space="preserve">Процедура оценивания </w:t>
            </w:r>
          </w:p>
        </w:tc>
      </w:tr>
      <w:tr w:rsidR="009A6A31" w14:paraId="2942819C" w14:textId="77777777">
        <w:trPr>
          <w:trHeight w:val="1452"/>
        </w:trPr>
        <w:tc>
          <w:tcPr>
            <w:tcW w:w="2292" w:type="dxa"/>
            <w:shd w:val="clear" w:color="auto" w:fill="auto"/>
          </w:tcPr>
          <w:p w14:paraId="3C7C96F2" w14:textId="77777777" w:rsidR="009A6A31" w:rsidRDefault="009A6A31">
            <w:pPr>
              <w:rPr>
                <w:sz w:val="24"/>
                <w:szCs w:val="24"/>
              </w:rPr>
            </w:pPr>
            <w:r>
              <w:rPr>
                <w:b/>
                <w:bCs/>
                <w:sz w:val="24"/>
                <w:szCs w:val="24"/>
              </w:rPr>
              <w:t xml:space="preserve"> </w:t>
            </w:r>
            <w:r>
              <w:rPr>
                <w:sz w:val="24"/>
                <w:szCs w:val="24"/>
              </w:rPr>
              <w:t xml:space="preserve"> </w:t>
            </w:r>
            <w:r>
              <w:rPr>
                <w:rFonts w:eastAsia="Segoe UI"/>
                <w:sz w:val="24"/>
                <w:szCs w:val="24"/>
                <w:lang w:val="en-US" w:eastAsia="zh-CN" w:bidi="ar"/>
              </w:rPr>
              <w:t>Зна</w:t>
            </w:r>
            <w:r>
              <w:rPr>
                <w:rFonts w:eastAsia="Segoe UI"/>
                <w:sz w:val="24"/>
                <w:szCs w:val="24"/>
                <w:lang w:eastAsia="zh-CN" w:bidi="ar"/>
              </w:rPr>
              <w:t>ет</w:t>
            </w:r>
            <w:r>
              <w:rPr>
                <w:rFonts w:eastAsia="Segoe UI"/>
                <w:sz w:val="24"/>
                <w:szCs w:val="24"/>
                <w:lang w:val="en-US" w:eastAsia="zh-CN" w:bidi="ar"/>
              </w:rPr>
              <w:t> способы представления культурно-маркированной информации в тексте и дискурсе.</w:t>
            </w:r>
            <w:r>
              <w:rPr>
                <w:rFonts w:eastAsia="Segoe UI"/>
                <w:sz w:val="24"/>
                <w:szCs w:val="24"/>
                <w:lang w:val="en-US" w:eastAsia="zh-CN" w:bidi="ar"/>
              </w:rPr>
              <w:br/>
            </w:r>
          </w:p>
        </w:tc>
        <w:tc>
          <w:tcPr>
            <w:tcW w:w="2712" w:type="dxa"/>
            <w:shd w:val="clear" w:color="auto" w:fill="auto"/>
          </w:tcPr>
          <w:p w14:paraId="12B78700" w14:textId="77777777" w:rsidR="009A6A31" w:rsidRDefault="009A6A31">
            <w:pPr>
              <w:rPr>
                <w:sz w:val="24"/>
                <w:szCs w:val="24"/>
              </w:rPr>
            </w:pPr>
            <w:r>
              <w:rPr>
                <w:sz w:val="24"/>
                <w:szCs w:val="24"/>
              </w:rPr>
              <w:t>5.</w:t>
            </w:r>
          </w:p>
        </w:tc>
        <w:tc>
          <w:tcPr>
            <w:tcW w:w="2294" w:type="dxa"/>
            <w:shd w:val="clear" w:color="auto" w:fill="auto"/>
          </w:tcPr>
          <w:p w14:paraId="25C2D09C" w14:textId="77777777" w:rsidR="009A6A31" w:rsidRDefault="009A6A31">
            <w:pPr>
              <w:rPr>
                <w:b/>
                <w:bCs/>
                <w:sz w:val="24"/>
                <w:szCs w:val="24"/>
              </w:rPr>
            </w:pPr>
            <w:r>
              <w:rPr>
                <w:b/>
                <w:bCs/>
                <w:sz w:val="24"/>
                <w:szCs w:val="24"/>
              </w:rPr>
              <w:t>1. Высокий уровень (Отлично / Зачтено)</w:t>
            </w:r>
          </w:p>
          <w:p w14:paraId="3DC9C0B2" w14:textId="77777777" w:rsidR="009A6A31" w:rsidRDefault="009A6A31">
            <w:pPr>
              <w:rPr>
                <w:sz w:val="24"/>
                <w:szCs w:val="24"/>
              </w:rPr>
            </w:pPr>
            <w:r>
              <w:rPr>
                <w:b/>
                <w:bCs/>
                <w:sz w:val="24"/>
                <w:szCs w:val="24"/>
              </w:rPr>
              <w:t>Применение:</w:t>
            </w:r>
            <w:r>
              <w:rPr>
                <w:sz w:val="24"/>
                <w:szCs w:val="24"/>
              </w:rPr>
              <w:t xml:space="preserve"> Свободно</w:t>
            </w:r>
          </w:p>
          <w:p w14:paraId="7FF24633" w14:textId="77777777" w:rsidR="009A6A31" w:rsidRDefault="009A6A31">
            <w:pPr>
              <w:rPr>
                <w:b/>
                <w:bCs/>
                <w:sz w:val="24"/>
                <w:szCs w:val="24"/>
              </w:rPr>
            </w:pPr>
            <w:r>
              <w:rPr>
                <w:sz w:val="24"/>
                <w:szCs w:val="24"/>
              </w:rPr>
              <w:t xml:space="preserve"> применяет теоретические знания, отлично ориентируется в решении практических вопросов.  </w:t>
            </w:r>
            <w:r>
              <w:rPr>
                <w:b/>
                <w:bCs/>
                <w:sz w:val="24"/>
                <w:szCs w:val="24"/>
              </w:rPr>
              <w:t>2. Средний уровень (Хорошо / Зачтено)</w:t>
            </w:r>
          </w:p>
          <w:p w14:paraId="0C7C150E" w14:textId="77777777" w:rsidR="009A6A31" w:rsidRDefault="009A6A31">
            <w:pPr>
              <w:rPr>
                <w:sz w:val="24"/>
                <w:szCs w:val="24"/>
              </w:rPr>
            </w:pPr>
            <w:r>
              <w:rPr>
                <w:b/>
                <w:bCs/>
                <w:sz w:val="24"/>
                <w:szCs w:val="24"/>
              </w:rPr>
              <w:t>Применение:</w:t>
            </w:r>
            <w:r>
              <w:rPr>
                <w:sz w:val="24"/>
                <w:szCs w:val="24"/>
              </w:rPr>
              <w:t xml:space="preserve"> Способен применять знания на практике, но  при общении требуются наводящие вопросы или помощь преподавателя.</w:t>
            </w:r>
          </w:p>
          <w:p w14:paraId="0F407DC0" w14:textId="77777777" w:rsidR="009A6A31" w:rsidRDefault="009A6A31">
            <w:pPr>
              <w:rPr>
                <w:b/>
                <w:bCs/>
                <w:sz w:val="24"/>
                <w:szCs w:val="24"/>
              </w:rPr>
            </w:pPr>
            <w:r>
              <w:rPr>
                <w:b/>
                <w:bCs/>
                <w:sz w:val="24"/>
                <w:szCs w:val="24"/>
              </w:rPr>
              <w:t>3. Пороговый уровень (Удовлетворительно / Зачтено)</w:t>
            </w:r>
          </w:p>
          <w:p w14:paraId="3824E30D" w14:textId="77777777" w:rsidR="009A6A31" w:rsidRDefault="009A6A31">
            <w:pPr>
              <w:rPr>
                <w:sz w:val="24"/>
                <w:szCs w:val="24"/>
              </w:rPr>
            </w:pPr>
            <w:r>
              <w:rPr>
                <w:b/>
                <w:bCs/>
                <w:sz w:val="24"/>
                <w:szCs w:val="24"/>
              </w:rPr>
              <w:t>Применение:</w:t>
            </w:r>
            <w:r>
              <w:rPr>
                <w:sz w:val="24"/>
                <w:szCs w:val="24"/>
              </w:rPr>
              <w:t xml:space="preserve"> Применяет знания с существенными затруднениями, допускает ошибки в  терминологии.</w:t>
            </w:r>
          </w:p>
          <w:p w14:paraId="7A273B51" w14:textId="77777777" w:rsidR="009A6A31" w:rsidRDefault="009A6A31">
            <w:pPr>
              <w:rPr>
                <w:b/>
                <w:bCs/>
                <w:sz w:val="24"/>
                <w:szCs w:val="24"/>
              </w:rPr>
            </w:pPr>
            <w:r>
              <w:rPr>
                <w:b/>
                <w:bCs/>
                <w:sz w:val="24"/>
                <w:szCs w:val="24"/>
              </w:rPr>
              <w:lastRenderedPageBreak/>
              <w:t>4. Низкий уровень (Неудовлетворительно / Не зачтено)</w:t>
            </w:r>
          </w:p>
          <w:p w14:paraId="4E1B8B36" w14:textId="77777777" w:rsidR="009A6A31" w:rsidRDefault="009A6A31">
            <w:pPr>
              <w:rPr>
                <w:sz w:val="24"/>
                <w:szCs w:val="24"/>
              </w:rPr>
            </w:pPr>
            <w:r>
              <w:rPr>
                <w:b/>
                <w:bCs/>
                <w:sz w:val="24"/>
                <w:szCs w:val="24"/>
              </w:rPr>
              <w:t>Применение:</w:t>
            </w:r>
            <w:r>
              <w:rPr>
                <w:sz w:val="24"/>
                <w:szCs w:val="24"/>
              </w:rPr>
              <w:t xml:space="preserve"> Не способен</w:t>
            </w:r>
          </w:p>
          <w:p w14:paraId="11B868F7" w14:textId="77777777" w:rsidR="009A6A31" w:rsidRDefault="009A6A31">
            <w:pPr>
              <w:rPr>
                <w:sz w:val="24"/>
                <w:szCs w:val="24"/>
              </w:rPr>
            </w:pPr>
            <w:r>
              <w:rPr>
                <w:sz w:val="24"/>
                <w:szCs w:val="24"/>
              </w:rPr>
              <w:t>применить теорию на практике, не владеет материалом</w:t>
            </w:r>
          </w:p>
          <w:p w14:paraId="6A9F971B" w14:textId="77777777" w:rsidR="009A6A31" w:rsidRDefault="009A6A31">
            <w:pPr>
              <w:rPr>
                <w:sz w:val="24"/>
                <w:szCs w:val="24"/>
              </w:rPr>
            </w:pPr>
          </w:p>
        </w:tc>
        <w:tc>
          <w:tcPr>
            <w:tcW w:w="2203" w:type="dxa"/>
            <w:shd w:val="clear" w:color="auto" w:fill="auto"/>
          </w:tcPr>
          <w:p w14:paraId="0774DCAD" w14:textId="77777777" w:rsidR="009A6A31" w:rsidRDefault="009A6A31">
            <w:pPr>
              <w:rPr>
                <w:sz w:val="24"/>
                <w:szCs w:val="24"/>
              </w:rPr>
            </w:pPr>
            <w:r>
              <w:rPr>
                <w:sz w:val="24"/>
                <w:szCs w:val="24"/>
              </w:rPr>
              <w:lastRenderedPageBreak/>
              <w:t>Тесты, кейс-задачи, собеседование</w:t>
            </w:r>
          </w:p>
        </w:tc>
      </w:tr>
      <w:tr w:rsidR="009A6A31" w14:paraId="59B363F3" w14:textId="77777777">
        <w:trPr>
          <w:trHeight w:val="1831"/>
        </w:trPr>
        <w:tc>
          <w:tcPr>
            <w:tcW w:w="2292" w:type="dxa"/>
            <w:shd w:val="clear" w:color="auto" w:fill="auto"/>
          </w:tcPr>
          <w:p w14:paraId="77731051" w14:textId="77777777" w:rsidR="009A6A31" w:rsidRDefault="009A6A31">
            <w:pPr>
              <w:rPr>
                <w:rFonts w:eastAsia="Segoe UI"/>
                <w:sz w:val="24"/>
                <w:szCs w:val="24"/>
                <w:lang w:eastAsia="zh-CN" w:bidi="ar"/>
              </w:rPr>
            </w:pPr>
            <w:r>
              <w:rPr>
                <w:rFonts w:eastAsia="Segoe UI"/>
                <w:sz w:val="24"/>
                <w:szCs w:val="24"/>
                <w:lang w:val="en-US" w:eastAsia="zh-CN" w:bidi="ar"/>
              </w:rPr>
              <w:t>Уме</w:t>
            </w:r>
            <w:r>
              <w:rPr>
                <w:rFonts w:eastAsia="Segoe UI"/>
                <w:sz w:val="24"/>
                <w:szCs w:val="24"/>
                <w:lang w:eastAsia="zh-CN" w:bidi="ar"/>
              </w:rPr>
              <w:t xml:space="preserve">ет </w:t>
            </w:r>
          </w:p>
          <w:p w14:paraId="1445DAAE" w14:textId="77777777" w:rsidR="009A6A31" w:rsidRDefault="009A6A31">
            <w:pPr>
              <w:rPr>
                <w:sz w:val="24"/>
                <w:szCs w:val="24"/>
              </w:rPr>
            </w:pPr>
            <w:r>
              <w:rPr>
                <w:rFonts w:eastAsia="Segoe UI"/>
                <w:sz w:val="24"/>
                <w:szCs w:val="24"/>
                <w:lang w:eastAsia="zh-CN" w:bidi="ar"/>
              </w:rPr>
              <w:t>1.И</w:t>
            </w:r>
            <w:r>
              <w:rPr>
                <w:rFonts w:eastAsia="Segoe UI"/>
                <w:sz w:val="24"/>
                <w:szCs w:val="24"/>
                <w:lang w:val="en-US" w:eastAsia="zh-CN" w:bidi="ar"/>
              </w:rPr>
              <w:t>нтерпретировать тексты различных жанров и функциональных стилей с позиции их культурной специфики.</w:t>
            </w:r>
            <w:r>
              <w:rPr>
                <w:rFonts w:eastAsia="Segoe UI"/>
                <w:sz w:val="24"/>
                <w:szCs w:val="24"/>
                <w:lang w:val="en-US" w:eastAsia="zh-CN" w:bidi="ar"/>
              </w:rPr>
              <w:br/>
            </w:r>
            <w:r>
              <w:rPr>
                <w:rFonts w:eastAsia="Segoe UI"/>
                <w:sz w:val="24"/>
                <w:szCs w:val="24"/>
                <w:lang w:eastAsia="zh-CN" w:bidi="ar"/>
              </w:rPr>
              <w:t>2.</w:t>
            </w:r>
            <w:r>
              <w:rPr>
                <w:sz w:val="24"/>
                <w:szCs w:val="24"/>
              </w:rPr>
              <w:t xml:space="preserve">Умеет </w:t>
            </w:r>
            <w:r>
              <w:rPr>
                <w:rFonts w:eastAsia="Segoe UI"/>
                <w:sz w:val="24"/>
                <w:szCs w:val="24"/>
                <w:lang w:val="en-US"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w:t>
            </w:r>
            <w:r>
              <w:rPr>
                <w:rFonts w:eastAsia="Segoe UI"/>
                <w:sz w:val="24"/>
                <w:szCs w:val="24"/>
                <w:lang w:eastAsia="zh-CN" w:bidi="ar"/>
              </w:rPr>
              <w:t>ия</w:t>
            </w:r>
          </w:p>
        </w:tc>
        <w:tc>
          <w:tcPr>
            <w:tcW w:w="2712" w:type="dxa"/>
            <w:shd w:val="clear" w:color="auto" w:fill="auto"/>
          </w:tcPr>
          <w:p w14:paraId="56E30460" w14:textId="77777777" w:rsidR="009A6A31" w:rsidRDefault="009A6A31">
            <w:pPr>
              <w:rPr>
                <w:sz w:val="24"/>
                <w:szCs w:val="24"/>
              </w:rPr>
            </w:pPr>
            <w:r>
              <w:rPr>
                <w:sz w:val="24"/>
                <w:szCs w:val="24"/>
              </w:rPr>
              <w:t>5.</w:t>
            </w:r>
          </w:p>
        </w:tc>
        <w:tc>
          <w:tcPr>
            <w:tcW w:w="2294" w:type="dxa"/>
            <w:shd w:val="clear" w:color="auto" w:fill="auto"/>
          </w:tcPr>
          <w:p w14:paraId="5E2BB56F" w14:textId="77777777" w:rsidR="009A6A31" w:rsidRDefault="009A6A31">
            <w:pPr>
              <w:rPr>
                <w:sz w:val="24"/>
                <w:szCs w:val="24"/>
              </w:rPr>
            </w:pPr>
          </w:p>
        </w:tc>
        <w:tc>
          <w:tcPr>
            <w:tcW w:w="2203" w:type="dxa"/>
            <w:shd w:val="clear" w:color="auto" w:fill="auto"/>
          </w:tcPr>
          <w:p w14:paraId="4DDC4601" w14:textId="77777777" w:rsidR="009A6A31" w:rsidRDefault="009A6A31">
            <w:pPr>
              <w:rPr>
                <w:sz w:val="24"/>
                <w:szCs w:val="24"/>
              </w:rPr>
            </w:pPr>
            <w:r>
              <w:rPr>
                <w:sz w:val="24"/>
                <w:szCs w:val="24"/>
              </w:rPr>
              <w:t xml:space="preserve"> </w:t>
            </w:r>
            <w:r>
              <w:rPr>
                <w:rFonts w:eastAsia="Segoe UI"/>
                <w:sz w:val="24"/>
                <w:szCs w:val="24"/>
                <w:lang w:val="en-US" w:eastAsia="zh-CN" w:bidi="ar"/>
              </w:rPr>
              <w:br/>
            </w:r>
          </w:p>
          <w:p w14:paraId="167676AC" w14:textId="77777777" w:rsidR="009A6A31" w:rsidRDefault="009A6A31">
            <w:pPr>
              <w:rPr>
                <w:sz w:val="24"/>
                <w:szCs w:val="24"/>
              </w:rPr>
            </w:pPr>
          </w:p>
        </w:tc>
      </w:tr>
      <w:tr w:rsidR="009A6A31" w14:paraId="42A245CA" w14:textId="77777777">
        <w:trPr>
          <w:trHeight w:val="1414"/>
        </w:trPr>
        <w:tc>
          <w:tcPr>
            <w:tcW w:w="2292" w:type="dxa"/>
            <w:shd w:val="clear" w:color="auto" w:fill="auto"/>
          </w:tcPr>
          <w:p w14:paraId="520E3559" w14:textId="77777777" w:rsidR="009A6A31" w:rsidRDefault="009A6A31">
            <w:pPr>
              <w:rPr>
                <w:sz w:val="24"/>
                <w:szCs w:val="24"/>
              </w:rPr>
            </w:pPr>
            <w:r>
              <w:rPr>
                <w:sz w:val="24"/>
                <w:szCs w:val="24"/>
              </w:rPr>
              <w:t xml:space="preserve"> </w:t>
            </w:r>
            <w:r>
              <w:rPr>
                <w:rFonts w:eastAsia="Segoe UI"/>
                <w:sz w:val="24"/>
                <w:szCs w:val="24"/>
                <w:lang w:val="en-US" w:eastAsia="zh-CN" w:bidi="ar"/>
              </w:rPr>
              <w:t>Владе</w:t>
            </w:r>
            <w:r>
              <w:rPr>
                <w:rFonts w:eastAsia="Segoe UI"/>
                <w:sz w:val="24"/>
                <w:szCs w:val="24"/>
                <w:lang w:eastAsia="zh-CN" w:bidi="ar"/>
              </w:rPr>
              <w:t xml:space="preserve">ет </w:t>
            </w:r>
            <w:r>
              <w:rPr>
                <w:rFonts w:eastAsia="Segoe UI"/>
                <w:sz w:val="24"/>
                <w:szCs w:val="24"/>
                <w:lang w:val="en-US" w:eastAsia="zh-CN" w:bidi="ar"/>
              </w:rPr>
              <w:t>навыками</w:t>
            </w:r>
            <w:r>
              <w:rPr>
                <w:rFonts w:eastAsia="Segoe UI"/>
                <w:b/>
                <w:bCs/>
                <w:sz w:val="24"/>
                <w:szCs w:val="24"/>
                <w:lang w:eastAsia="zh-CN" w:bidi="ar"/>
              </w:rPr>
              <w:t xml:space="preserve"> </w:t>
            </w:r>
            <w:r>
              <w:rPr>
                <w:rFonts w:eastAsia="Segoe UI"/>
                <w:sz w:val="24"/>
                <w:szCs w:val="24"/>
                <w:lang w:val="en-US" w:eastAsia="zh-CN" w:bidi="ar"/>
              </w:rPr>
              <w:t> выявления и анализа культурных концептов, прецедентных феноменов и фоновых знаний в учебных и аутентичных материалах.</w:t>
            </w:r>
          </w:p>
        </w:tc>
        <w:tc>
          <w:tcPr>
            <w:tcW w:w="2712" w:type="dxa"/>
          </w:tcPr>
          <w:p w14:paraId="06216988" w14:textId="77777777" w:rsidR="009A6A31" w:rsidRDefault="009A6A31">
            <w:pPr>
              <w:rPr>
                <w:sz w:val="24"/>
                <w:szCs w:val="24"/>
              </w:rPr>
            </w:pPr>
            <w:r>
              <w:rPr>
                <w:sz w:val="24"/>
                <w:szCs w:val="24"/>
              </w:rPr>
              <w:t>5.</w:t>
            </w:r>
          </w:p>
        </w:tc>
        <w:tc>
          <w:tcPr>
            <w:tcW w:w="2294" w:type="dxa"/>
          </w:tcPr>
          <w:p w14:paraId="4ADA43D9" w14:textId="77777777" w:rsidR="009A6A31" w:rsidRDefault="009A6A31">
            <w:pPr>
              <w:rPr>
                <w:sz w:val="24"/>
                <w:szCs w:val="24"/>
              </w:rPr>
            </w:pPr>
          </w:p>
        </w:tc>
        <w:tc>
          <w:tcPr>
            <w:tcW w:w="2203" w:type="dxa"/>
          </w:tcPr>
          <w:p w14:paraId="3269B393" w14:textId="77777777" w:rsidR="009A6A31" w:rsidRDefault="009A6A31">
            <w:pPr>
              <w:rPr>
                <w:sz w:val="24"/>
                <w:szCs w:val="24"/>
              </w:rPr>
            </w:pPr>
            <w:r>
              <w:rPr>
                <w:sz w:val="24"/>
                <w:szCs w:val="24"/>
              </w:rPr>
              <w:t>Тестирование</w:t>
            </w:r>
          </w:p>
          <w:p w14:paraId="1C1ADCC8" w14:textId="77777777" w:rsidR="009A6A31" w:rsidRDefault="009A6A31">
            <w:pPr>
              <w:rPr>
                <w:sz w:val="24"/>
                <w:szCs w:val="24"/>
              </w:rPr>
            </w:pPr>
            <w:r>
              <w:rPr>
                <w:sz w:val="24"/>
                <w:szCs w:val="24"/>
              </w:rPr>
              <w:t>Устный фронтальный опрос</w:t>
            </w:r>
          </w:p>
          <w:p w14:paraId="4D9497FB" w14:textId="77777777" w:rsidR="009A6A31" w:rsidRDefault="009A6A31">
            <w:pPr>
              <w:rPr>
                <w:sz w:val="24"/>
                <w:szCs w:val="24"/>
              </w:rPr>
            </w:pPr>
            <w:r>
              <w:rPr>
                <w:sz w:val="24"/>
                <w:szCs w:val="24"/>
              </w:rPr>
              <w:t>Презентация</w:t>
            </w:r>
          </w:p>
          <w:p w14:paraId="58976248" w14:textId="77777777" w:rsidR="009A6A31" w:rsidRDefault="009A6A31">
            <w:pPr>
              <w:rPr>
                <w:sz w:val="24"/>
                <w:szCs w:val="24"/>
              </w:rPr>
            </w:pPr>
            <w:r>
              <w:rPr>
                <w:sz w:val="24"/>
                <w:szCs w:val="24"/>
              </w:rPr>
              <w:t>Доклад</w:t>
            </w:r>
          </w:p>
        </w:tc>
      </w:tr>
      <w:bookmarkEnd w:id="81"/>
    </w:tbl>
    <w:p w14:paraId="665C23DB" w14:textId="77777777" w:rsidR="009A6A31" w:rsidRDefault="009A6A31">
      <w:pPr>
        <w:jc w:val="both"/>
        <w:rPr>
          <w:sz w:val="20"/>
          <w:szCs w:val="20"/>
        </w:rPr>
      </w:pPr>
    </w:p>
    <w:p w14:paraId="77D881B7" w14:textId="77777777" w:rsidR="009A6A31" w:rsidRDefault="009A6A31">
      <w:pPr>
        <w:rPr>
          <w:sz w:val="24"/>
          <w:szCs w:val="24"/>
        </w:rPr>
      </w:pPr>
      <w:r>
        <w:rPr>
          <w:sz w:val="24"/>
          <w:szCs w:val="24"/>
        </w:rPr>
        <w:t>ПК-8 Владеет параметрами разнообразия естественных языков и их ареальной, типологической и генеалогической классификации</w:t>
      </w:r>
    </w:p>
    <w:tbl>
      <w:tblPr>
        <w:tblStyle w:val="aff2"/>
        <w:tblW w:w="9571" w:type="dxa"/>
        <w:tblLook w:val="04A0" w:firstRow="1" w:lastRow="0" w:firstColumn="1" w:lastColumn="0" w:noHBand="0" w:noVBand="1"/>
      </w:tblPr>
      <w:tblGrid>
        <w:gridCol w:w="2174"/>
        <w:gridCol w:w="2812"/>
        <w:gridCol w:w="2437"/>
        <w:gridCol w:w="2148"/>
      </w:tblGrid>
      <w:tr w:rsidR="009A6A31" w14:paraId="69F35636" w14:textId="77777777">
        <w:tc>
          <w:tcPr>
            <w:tcW w:w="4980" w:type="dxa"/>
            <w:gridSpan w:val="2"/>
          </w:tcPr>
          <w:p w14:paraId="47F53EAB" w14:textId="77777777" w:rsidR="009A6A31" w:rsidRDefault="009A6A31">
            <w:pPr>
              <w:rPr>
                <w:b/>
                <w:sz w:val="24"/>
                <w:szCs w:val="24"/>
              </w:rPr>
            </w:pPr>
            <w:r>
              <w:rPr>
                <w:b/>
                <w:sz w:val="24"/>
                <w:szCs w:val="24"/>
              </w:rPr>
              <w:t>Оцениваемый результат(показатель)</w:t>
            </w:r>
          </w:p>
        </w:tc>
        <w:tc>
          <w:tcPr>
            <w:tcW w:w="2424" w:type="dxa"/>
          </w:tcPr>
          <w:p w14:paraId="26720342" w14:textId="77777777" w:rsidR="009A6A31" w:rsidRDefault="009A6A31">
            <w:pPr>
              <w:rPr>
                <w:sz w:val="24"/>
                <w:szCs w:val="24"/>
              </w:rPr>
            </w:pPr>
            <w:r>
              <w:rPr>
                <w:sz w:val="24"/>
                <w:szCs w:val="24"/>
              </w:rPr>
              <w:t>Критерии оценивания</w:t>
            </w:r>
          </w:p>
        </w:tc>
        <w:tc>
          <w:tcPr>
            <w:tcW w:w="2167" w:type="dxa"/>
          </w:tcPr>
          <w:p w14:paraId="7EF3CC58" w14:textId="77777777" w:rsidR="009A6A31" w:rsidRDefault="009A6A31">
            <w:pPr>
              <w:rPr>
                <w:sz w:val="24"/>
                <w:szCs w:val="24"/>
              </w:rPr>
            </w:pPr>
            <w:r>
              <w:rPr>
                <w:sz w:val="24"/>
                <w:szCs w:val="24"/>
              </w:rPr>
              <w:t>Процедура оценивания</w:t>
            </w:r>
          </w:p>
        </w:tc>
      </w:tr>
      <w:tr w:rsidR="009A6A31" w14:paraId="347A2876" w14:textId="77777777">
        <w:trPr>
          <w:trHeight w:val="1452"/>
        </w:trPr>
        <w:tc>
          <w:tcPr>
            <w:tcW w:w="2080" w:type="dxa"/>
            <w:shd w:val="clear" w:color="auto" w:fill="auto"/>
          </w:tcPr>
          <w:p w14:paraId="373F3467" w14:textId="77777777" w:rsidR="009A6A31" w:rsidRDefault="009A6A31">
            <w:pPr>
              <w:rPr>
                <w:sz w:val="24"/>
                <w:szCs w:val="24"/>
              </w:rPr>
            </w:pPr>
            <w:r>
              <w:rPr>
                <w:b/>
                <w:bCs/>
                <w:sz w:val="24"/>
                <w:szCs w:val="24"/>
              </w:rPr>
              <w:t xml:space="preserve"> </w:t>
            </w:r>
            <w:r>
              <w:rPr>
                <w:rFonts w:eastAsia="Segoe UI"/>
                <w:sz w:val="24"/>
                <w:szCs w:val="24"/>
                <w:lang w:eastAsia="zh-CN" w:bidi="ar"/>
              </w:rPr>
              <w:t xml:space="preserve"> </w:t>
            </w:r>
            <w:r>
              <w:rPr>
                <w:sz w:val="24"/>
                <w:szCs w:val="24"/>
              </w:rPr>
              <w:t xml:space="preserve">Знает </w:t>
            </w:r>
            <w:r>
              <w:rPr>
                <w:rFonts w:eastAsia="Segoe UI"/>
                <w:sz w:val="24"/>
                <w:szCs w:val="24"/>
                <w:lang w:val="en-US" w:eastAsia="zh-CN" w:bidi="ar"/>
              </w:rPr>
              <w:t xml:space="preserve">основные модели, уровни и механизмы межкультурной коммуникации; </w:t>
            </w:r>
            <w:r>
              <w:rPr>
                <w:rFonts w:eastAsia="Segoe UI"/>
                <w:sz w:val="24"/>
                <w:szCs w:val="24"/>
                <w:lang w:val="en-US" w:eastAsia="zh-CN" w:bidi="ar"/>
              </w:rPr>
              <w:lastRenderedPageBreak/>
              <w:t>факторы, способствующие и препятствующие эффективному межкультурному диалогу.</w:t>
            </w:r>
            <w:r>
              <w:rPr>
                <w:rFonts w:eastAsia="Segoe UI"/>
                <w:sz w:val="24"/>
                <w:szCs w:val="24"/>
                <w:lang w:val="en-US" w:eastAsia="zh-CN" w:bidi="ar"/>
              </w:rPr>
              <w:br/>
            </w:r>
            <w:r>
              <w:rPr>
                <w:rFonts w:eastAsia="Segoe UI"/>
                <w:b/>
                <w:bCs/>
                <w:sz w:val="24"/>
                <w:szCs w:val="24"/>
                <w:lang w:eastAsia="zh-CN" w:bidi="ar"/>
              </w:rPr>
              <w:t xml:space="preserve"> </w:t>
            </w:r>
          </w:p>
        </w:tc>
        <w:tc>
          <w:tcPr>
            <w:tcW w:w="2900" w:type="dxa"/>
            <w:shd w:val="clear" w:color="auto" w:fill="auto"/>
          </w:tcPr>
          <w:p w14:paraId="0ECA24A5" w14:textId="77777777" w:rsidR="009A6A31" w:rsidRDefault="009A6A31">
            <w:pPr>
              <w:tabs>
                <w:tab w:val="left" w:pos="720"/>
              </w:tabs>
              <w:rPr>
                <w:sz w:val="24"/>
                <w:szCs w:val="24"/>
                <w:lang w:val="en-US"/>
              </w:rPr>
            </w:pPr>
          </w:p>
        </w:tc>
        <w:tc>
          <w:tcPr>
            <w:tcW w:w="2424" w:type="dxa"/>
            <w:shd w:val="clear" w:color="auto" w:fill="auto"/>
          </w:tcPr>
          <w:p w14:paraId="7BEC7D84" w14:textId="77777777" w:rsidR="009A6A31" w:rsidRDefault="009A6A31">
            <w:pPr>
              <w:rPr>
                <w:b/>
                <w:bCs/>
                <w:sz w:val="24"/>
                <w:szCs w:val="24"/>
              </w:rPr>
            </w:pPr>
            <w:r>
              <w:rPr>
                <w:b/>
                <w:bCs/>
                <w:sz w:val="24"/>
                <w:szCs w:val="24"/>
              </w:rPr>
              <w:t>1. Пороговый (удовлетворительно)</w:t>
            </w:r>
          </w:p>
          <w:p w14:paraId="3A983E45" w14:textId="77777777" w:rsidR="009A6A31" w:rsidRDefault="009A6A31">
            <w:pPr>
              <w:rPr>
                <w:sz w:val="24"/>
                <w:szCs w:val="24"/>
              </w:rPr>
            </w:pPr>
            <w:r>
              <w:rPr>
                <w:b/>
                <w:bCs/>
                <w:sz w:val="24"/>
                <w:szCs w:val="24"/>
              </w:rPr>
              <w:t>Навыки:</w:t>
            </w:r>
            <w:r>
              <w:rPr>
                <w:sz w:val="24"/>
                <w:szCs w:val="24"/>
              </w:rPr>
              <w:t xml:space="preserve"> поиск осуществляется только по прямым </w:t>
            </w:r>
            <w:r>
              <w:rPr>
                <w:sz w:val="24"/>
                <w:szCs w:val="24"/>
              </w:rPr>
              <w:lastRenderedPageBreak/>
              <w:t>запросам, критический анализ слабый, системный подход применяется с ошибками. Студент затрудняется выделить главное в потоке информации.</w:t>
            </w:r>
          </w:p>
          <w:p w14:paraId="7D99A6B8" w14:textId="77777777" w:rsidR="009A6A31" w:rsidRDefault="009A6A31">
            <w:pPr>
              <w:rPr>
                <w:sz w:val="24"/>
                <w:szCs w:val="24"/>
              </w:rPr>
            </w:pPr>
            <w:r>
              <w:rPr>
                <w:b/>
                <w:bCs/>
                <w:sz w:val="24"/>
                <w:szCs w:val="24"/>
              </w:rPr>
              <w:t>2. Продвинутый (хорошо)</w:t>
            </w:r>
          </w:p>
          <w:p w14:paraId="0A9DCFE4" w14:textId="77777777" w:rsidR="009A6A31" w:rsidRDefault="009A6A31">
            <w:pPr>
              <w:rPr>
                <w:sz w:val="24"/>
                <w:szCs w:val="24"/>
              </w:rPr>
            </w:pPr>
            <w:r>
              <w:rPr>
                <w:b/>
                <w:bCs/>
                <w:sz w:val="24"/>
                <w:szCs w:val="24"/>
              </w:rPr>
              <w:t>Навыки:</w:t>
            </w:r>
            <w:r>
              <w:rPr>
                <w:sz w:val="24"/>
                <w:szCs w:val="24"/>
              </w:rPr>
              <w:t xml:space="preserve">  </w:t>
            </w:r>
            <w:r>
              <w:rPr>
                <w:rFonts w:eastAsia="Segoe UI"/>
                <w:sz w:val="24"/>
                <w:szCs w:val="24"/>
                <w:lang w:val="en-US" w:eastAsia="zh-CN" w:bidi="ar"/>
              </w:rPr>
              <w:t>Обучающийся твердо знает материал, грамотно и по существу излагает его, не допускает существенных неточностей в ответе на вопрос, правильно применяет теоретические положения при решении практических задач, компетенции сформированы.</w:t>
            </w:r>
          </w:p>
          <w:p w14:paraId="633D18CB" w14:textId="77777777" w:rsidR="009A6A31" w:rsidRDefault="009A6A31">
            <w:pPr>
              <w:tabs>
                <w:tab w:val="left" w:pos="720"/>
              </w:tabs>
              <w:rPr>
                <w:b/>
                <w:bCs/>
                <w:sz w:val="24"/>
                <w:szCs w:val="24"/>
              </w:rPr>
            </w:pPr>
            <w:r>
              <w:rPr>
                <w:b/>
                <w:bCs/>
                <w:sz w:val="24"/>
                <w:szCs w:val="24"/>
              </w:rPr>
              <w:t>3. Высокий (отлично)</w:t>
            </w:r>
          </w:p>
          <w:p w14:paraId="39ED2213" w14:textId="77777777" w:rsidR="009A6A31" w:rsidRDefault="009A6A31">
            <w:pPr>
              <w:tabs>
                <w:tab w:val="left" w:pos="720"/>
              </w:tabs>
              <w:rPr>
                <w:sz w:val="24"/>
                <w:szCs w:val="24"/>
              </w:rPr>
            </w:pPr>
            <w:r>
              <w:rPr>
                <w:b/>
                <w:bCs/>
                <w:sz w:val="24"/>
                <w:szCs w:val="24"/>
              </w:rPr>
              <w:t>Навыки:</w:t>
            </w:r>
            <w:r>
              <w:rPr>
                <w:sz w:val="24"/>
                <w:szCs w:val="24"/>
              </w:rPr>
              <w:t xml:space="preserve"> самостоятельный, глубокий поиск из разных надежных источников. Безупречный критический анализ (умение находить первопричины, пробелы, скрытые смыслы). Выстраивание четкой, логичной и обоснованной стратегии решения поставленной задачи.</w:t>
            </w:r>
          </w:p>
        </w:tc>
        <w:tc>
          <w:tcPr>
            <w:tcW w:w="2167" w:type="dxa"/>
          </w:tcPr>
          <w:p w14:paraId="5941162E" w14:textId="77777777" w:rsidR="009A6A31" w:rsidRDefault="009A6A31">
            <w:pPr>
              <w:rPr>
                <w:sz w:val="24"/>
                <w:szCs w:val="24"/>
              </w:rPr>
            </w:pPr>
            <w:r>
              <w:rPr>
                <w:sz w:val="24"/>
                <w:szCs w:val="24"/>
              </w:rPr>
              <w:lastRenderedPageBreak/>
              <w:t>Тестирование</w:t>
            </w:r>
          </w:p>
          <w:p w14:paraId="30FCD667" w14:textId="77777777" w:rsidR="009A6A31" w:rsidRDefault="009A6A31">
            <w:pPr>
              <w:rPr>
                <w:sz w:val="24"/>
                <w:szCs w:val="24"/>
              </w:rPr>
            </w:pPr>
            <w:r>
              <w:rPr>
                <w:sz w:val="24"/>
                <w:szCs w:val="24"/>
              </w:rPr>
              <w:t>Устный фронтальный опрос</w:t>
            </w:r>
          </w:p>
          <w:p w14:paraId="6EB9F246" w14:textId="77777777" w:rsidR="009A6A31" w:rsidRDefault="009A6A31">
            <w:pPr>
              <w:rPr>
                <w:sz w:val="24"/>
                <w:szCs w:val="24"/>
              </w:rPr>
            </w:pPr>
            <w:r>
              <w:rPr>
                <w:sz w:val="24"/>
                <w:szCs w:val="24"/>
              </w:rPr>
              <w:t>Презентация</w:t>
            </w:r>
          </w:p>
          <w:p w14:paraId="6E9064DB" w14:textId="77777777" w:rsidR="009A6A31" w:rsidRDefault="009A6A31">
            <w:pPr>
              <w:rPr>
                <w:sz w:val="24"/>
                <w:szCs w:val="24"/>
              </w:rPr>
            </w:pPr>
            <w:r>
              <w:rPr>
                <w:sz w:val="24"/>
                <w:szCs w:val="24"/>
              </w:rPr>
              <w:lastRenderedPageBreak/>
              <w:t>Доклад</w:t>
            </w:r>
          </w:p>
        </w:tc>
      </w:tr>
      <w:tr w:rsidR="009A6A31" w14:paraId="4812EFF3" w14:textId="77777777">
        <w:trPr>
          <w:trHeight w:val="1735"/>
        </w:trPr>
        <w:tc>
          <w:tcPr>
            <w:tcW w:w="2080" w:type="dxa"/>
            <w:shd w:val="clear" w:color="auto" w:fill="auto"/>
          </w:tcPr>
          <w:p w14:paraId="4D6EF6EE" w14:textId="77777777" w:rsidR="009A6A31" w:rsidRDefault="009A6A31">
            <w:pPr>
              <w:rPr>
                <w:sz w:val="24"/>
                <w:szCs w:val="24"/>
              </w:rPr>
            </w:pPr>
            <w:r>
              <w:rPr>
                <w:sz w:val="24"/>
                <w:szCs w:val="24"/>
              </w:rPr>
              <w:lastRenderedPageBreak/>
              <w:t xml:space="preserve">Умеет </w:t>
            </w:r>
            <w:r>
              <w:rPr>
                <w:rFonts w:eastAsia="Segoe UI"/>
                <w:sz w:val="24"/>
                <w:szCs w:val="24"/>
                <w:lang w:val="en-US"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w:t>
            </w:r>
            <w:r>
              <w:rPr>
                <w:rFonts w:eastAsia="Segoe UI"/>
                <w:sz w:val="24"/>
                <w:szCs w:val="24"/>
                <w:lang w:eastAsia="zh-CN" w:bidi="ar"/>
              </w:rPr>
              <w:t>и</w:t>
            </w:r>
          </w:p>
        </w:tc>
        <w:tc>
          <w:tcPr>
            <w:tcW w:w="2900" w:type="dxa"/>
            <w:shd w:val="clear" w:color="auto" w:fill="auto"/>
          </w:tcPr>
          <w:p w14:paraId="3503EDEA" w14:textId="77777777" w:rsidR="009A6A31" w:rsidRDefault="009A6A31">
            <w:pPr>
              <w:rPr>
                <w:sz w:val="24"/>
                <w:szCs w:val="24"/>
              </w:rPr>
            </w:pPr>
            <w:r>
              <w:rPr>
                <w:sz w:val="24"/>
                <w:szCs w:val="24"/>
              </w:rPr>
              <w:t>5.</w:t>
            </w:r>
          </w:p>
        </w:tc>
        <w:tc>
          <w:tcPr>
            <w:tcW w:w="2424" w:type="dxa"/>
            <w:shd w:val="clear" w:color="auto" w:fill="auto"/>
          </w:tcPr>
          <w:p w14:paraId="72CB0199" w14:textId="77777777" w:rsidR="009A6A31" w:rsidRDefault="009A6A31">
            <w:pPr>
              <w:rPr>
                <w:b/>
                <w:bCs/>
                <w:sz w:val="24"/>
                <w:szCs w:val="24"/>
              </w:rPr>
            </w:pPr>
            <w:r>
              <w:rPr>
                <w:b/>
                <w:bCs/>
                <w:sz w:val="24"/>
                <w:szCs w:val="24"/>
              </w:rPr>
              <w:t>1. Пороговый (удовлетворительно)</w:t>
            </w:r>
          </w:p>
          <w:p w14:paraId="71093162" w14:textId="77777777" w:rsidR="009A6A31" w:rsidRDefault="009A6A31">
            <w:pPr>
              <w:rPr>
                <w:rFonts w:eastAsia="Segoe UI"/>
                <w:sz w:val="24"/>
                <w:szCs w:val="24"/>
                <w:lang w:val="en-US" w:eastAsia="zh-CN" w:bidi="ar"/>
              </w:rPr>
            </w:pPr>
            <w:r>
              <w:rPr>
                <w:b/>
                <w:bCs/>
                <w:sz w:val="24"/>
                <w:szCs w:val="24"/>
              </w:rPr>
              <w:t>Владение:</w:t>
            </w:r>
            <w:r>
              <w:rPr>
                <w:sz w:val="24"/>
                <w:szCs w:val="24"/>
              </w:rPr>
              <w:t xml:space="preserve"> </w:t>
            </w:r>
            <w:r>
              <w:rPr>
                <w:rFonts w:eastAsia="Segoe UI"/>
                <w:sz w:val="24"/>
                <w:szCs w:val="24"/>
                <w:lang w:val="en-US" w:eastAsia="zh-CN" w:bidi="ar"/>
              </w:rPr>
              <w:t>Обучающийся имеет знания только основного материала, но не усвоил его деталей, допускает неточности, испытывает затруднения при решении практических задач, компетенции сформированы частично.</w:t>
            </w:r>
          </w:p>
          <w:p w14:paraId="08B85E89" w14:textId="77777777" w:rsidR="009A6A31" w:rsidRDefault="009A6A31">
            <w:pPr>
              <w:rPr>
                <w:b/>
                <w:bCs/>
                <w:sz w:val="24"/>
                <w:szCs w:val="24"/>
              </w:rPr>
            </w:pPr>
            <w:r>
              <w:rPr>
                <w:sz w:val="24"/>
                <w:szCs w:val="24"/>
              </w:rPr>
              <w:t xml:space="preserve"> </w:t>
            </w:r>
            <w:r>
              <w:rPr>
                <w:b/>
                <w:bCs/>
                <w:sz w:val="24"/>
                <w:szCs w:val="24"/>
              </w:rPr>
              <w:t>2. Продвинутый (хорошо)</w:t>
            </w:r>
          </w:p>
          <w:p w14:paraId="240F70D5" w14:textId="77777777" w:rsidR="009A6A31" w:rsidRDefault="009A6A31">
            <w:pPr>
              <w:rPr>
                <w:sz w:val="24"/>
                <w:szCs w:val="24"/>
              </w:rPr>
            </w:pPr>
            <w:r>
              <w:rPr>
                <w:b/>
                <w:bCs/>
                <w:sz w:val="24"/>
                <w:szCs w:val="24"/>
              </w:rPr>
              <w:t>Владение:</w:t>
            </w:r>
            <w:r>
              <w:rPr>
                <w:sz w:val="24"/>
                <w:szCs w:val="24"/>
              </w:rPr>
              <w:t xml:space="preserve"> методами аргументации, логичного синтеза данных.</w:t>
            </w:r>
          </w:p>
          <w:p w14:paraId="7F6864A8" w14:textId="77777777" w:rsidR="009A6A31" w:rsidRDefault="009A6A31">
            <w:pPr>
              <w:rPr>
                <w:b/>
                <w:bCs/>
                <w:sz w:val="24"/>
                <w:szCs w:val="24"/>
              </w:rPr>
            </w:pPr>
            <w:r>
              <w:rPr>
                <w:b/>
                <w:bCs/>
                <w:sz w:val="24"/>
                <w:szCs w:val="24"/>
              </w:rPr>
              <w:t>3. Высокий (отлично)</w:t>
            </w:r>
          </w:p>
          <w:p w14:paraId="62EA7398" w14:textId="77777777" w:rsidR="009A6A31" w:rsidRDefault="009A6A31">
            <w:pPr>
              <w:rPr>
                <w:sz w:val="24"/>
                <w:szCs w:val="24"/>
              </w:rPr>
            </w:pPr>
            <w:r>
              <w:rPr>
                <w:b/>
                <w:bCs/>
                <w:sz w:val="24"/>
                <w:szCs w:val="24"/>
              </w:rPr>
              <w:t>Владение:</w:t>
            </w:r>
            <w:r>
              <w:rPr>
                <w:sz w:val="24"/>
                <w:szCs w:val="24"/>
              </w:rPr>
              <w:t xml:space="preserve"> навыками креативного и инновационного синтеза информации для создания качественно новых решений. </w:t>
            </w:r>
          </w:p>
        </w:tc>
        <w:tc>
          <w:tcPr>
            <w:tcW w:w="2167" w:type="dxa"/>
          </w:tcPr>
          <w:p w14:paraId="57618414" w14:textId="77777777" w:rsidR="009A6A31" w:rsidRDefault="009A6A31">
            <w:pPr>
              <w:rPr>
                <w:sz w:val="24"/>
                <w:szCs w:val="24"/>
              </w:rPr>
            </w:pPr>
            <w:r>
              <w:rPr>
                <w:sz w:val="24"/>
                <w:szCs w:val="24"/>
              </w:rPr>
              <w:t>Тестирование</w:t>
            </w:r>
          </w:p>
          <w:p w14:paraId="5314E8C1" w14:textId="77777777" w:rsidR="009A6A31" w:rsidRDefault="009A6A31">
            <w:pPr>
              <w:rPr>
                <w:sz w:val="24"/>
                <w:szCs w:val="24"/>
              </w:rPr>
            </w:pPr>
            <w:r>
              <w:rPr>
                <w:sz w:val="24"/>
                <w:szCs w:val="24"/>
              </w:rPr>
              <w:t>Устный фронтальный опрос</w:t>
            </w:r>
          </w:p>
          <w:p w14:paraId="643206C2" w14:textId="77777777" w:rsidR="009A6A31" w:rsidRDefault="009A6A31">
            <w:pPr>
              <w:rPr>
                <w:sz w:val="24"/>
                <w:szCs w:val="24"/>
              </w:rPr>
            </w:pPr>
            <w:r>
              <w:rPr>
                <w:sz w:val="24"/>
                <w:szCs w:val="24"/>
              </w:rPr>
              <w:t>Презентация</w:t>
            </w:r>
          </w:p>
          <w:p w14:paraId="6E3A27BA" w14:textId="77777777" w:rsidR="009A6A31" w:rsidRDefault="009A6A31">
            <w:pPr>
              <w:rPr>
                <w:sz w:val="24"/>
                <w:szCs w:val="24"/>
              </w:rPr>
            </w:pPr>
            <w:r>
              <w:rPr>
                <w:sz w:val="24"/>
                <w:szCs w:val="24"/>
              </w:rPr>
              <w:t>Доклад</w:t>
            </w:r>
          </w:p>
        </w:tc>
      </w:tr>
      <w:tr w:rsidR="009A6A31" w14:paraId="41CF1AF5" w14:textId="77777777">
        <w:trPr>
          <w:trHeight w:val="1414"/>
        </w:trPr>
        <w:tc>
          <w:tcPr>
            <w:tcW w:w="2080" w:type="dxa"/>
          </w:tcPr>
          <w:p w14:paraId="198C0DFA" w14:textId="77777777" w:rsidR="009A6A31" w:rsidRDefault="009A6A31">
            <w:pPr>
              <w:rPr>
                <w:sz w:val="24"/>
                <w:szCs w:val="24"/>
              </w:rPr>
            </w:pPr>
            <w:r>
              <w:rPr>
                <w:sz w:val="24"/>
                <w:szCs w:val="24"/>
              </w:rPr>
              <w:t xml:space="preserve"> Владеет </w:t>
            </w:r>
          </w:p>
          <w:p w14:paraId="2D00FB59" w14:textId="77777777" w:rsidR="009A6A31" w:rsidRDefault="009A6A31">
            <w:pPr>
              <w:rPr>
                <w:sz w:val="24"/>
                <w:szCs w:val="24"/>
              </w:rPr>
            </w:pPr>
            <w:r>
              <w:rPr>
                <w:rFonts w:eastAsia="Segoe UI"/>
                <w:sz w:val="24"/>
                <w:szCs w:val="24"/>
                <w:lang w:val="en-US" w:eastAsia="zh-CN" w:bidi="ar"/>
              </w:rPr>
              <w:t>навыками анализа ситуаций межкультурного взаимодействия с целью выбора эффективной коммуникативной стратегии.</w:t>
            </w:r>
          </w:p>
        </w:tc>
        <w:tc>
          <w:tcPr>
            <w:tcW w:w="2900" w:type="dxa"/>
          </w:tcPr>
          <w:p w14:paraId="19B762C5" w14:textId="77777777" w:rsidR="009A6A31" w:rsidRDefault="009A6A31">
            <w:pPr>
              <w:rPr>
                <w:sz w:val="24"/>
                <w:szCs w:val="24"/>
              </w:rPr>
            </w:pPr>
          </w:p>
        </w:tc>
        <w:tc>
          <w:tcPr>
            <w:tcW w:w="2424" w:type="dxa"/>
          </w:tcPr>
          <w:p w14:paraId="2B54E673" w14:textId="77777777" w:rsidR="009A6A31" w:rsidRDefault="009A6A31">
            <w:pPr>
              <w:rPr>
                <w:sz w:val="24"/>
                <w:szCs w:val="24"/>
              </w:rPr>
            </w:pPr>
          </w:p>
        </w:tc>
        <w:tc>
          <w:tcPr>
            <w:tcW w:w="2167" w:type="dxa"/>
          </w:tcPr>
          <w:p w14:paraId="73199D2B" w14:textId="77777777" w:rsidR="009A6A31" w:rsidRDefault="009A6A31">
            <w:pPr>
              <w:rPr>
                <w:sz w:val="24"/>
                <w:szCs w:val="24"/>
              </w:rPr>
            </w:pPr>
            <w:r>
              <w:rPr>
                <w:sz w:val="24"/>
                <w:szCs w:val="24"/>
              </w:rPr>
              <w:t>Тестирование</w:t>
            </w:r>
          </w:p>
          <w:p w14:paraId="38AF8131" w14:textId="77777777" w:rsidR="009A6A31" w:rsidRDefault="009A6A31">
            <w:pPr>
              <w:rPr>
                <w:sz w:val="24"/>
                <w:szCs w:val="24"/>
              </w:rPr>
            </w:pPr>
            <w:r>
              <w:rPr>
                <w:sz w:val="24"/>
                <w:szCs w:val="24"/>
              </w:rPr>
              <w:t>Устный фронтальный опрос</w:t>
            </w:r>
          </w:p>
          <w:p w14:paraId="3FFC1755" w14:textId="77777777" w:rsidR="009A6A31" w:rsidRDefault="009A6A31">
            <w:pPr>
              <w:rPr>
                <w:sz w:val="24"/>
                <w:szCs w:val="24"/>
              </w:rPr>
            </w:pPr>
            <w:r>
              <w:rPr>
                <w:sz w:val="24"/>
                <w:szCs w:val="24"/>
              </w:rPr>
              <w:t>Презентация</w:t>
            </w:r>
          </w:p>
          <w:p w14:paraId="4517EC40" w14:textId="77777777" w:rsidR="009A6A31" w:rsidRDefault="009A6A31">
            <w:pPr>
              <w:rPr>
                <w:sz w:val="24"/>
                <w:szCs w:val="24"/>
              </w:rPr>
            </w:pPr>
            <w:r>
              <w:rPr>
                <w:sz w:val="24"/>
                <w:szCs w:val="24"/>
              </w:rPr>
              <w:t>Доклад</w:t>
            </w:r>
          </w:p>
        </w:tc>
      </w:tr>
    </w:tbl>
    <w:p w14:paraId="4149FC53" w14:textId="77777777" w:rsidR="009A6A31" w:rsidRDefault="009A6A31">
      <w:pPr>
        <w:rPr>
          <w:rFonts w:eastAsia="Segoe UI"/>
          <w:b/>
          <w:bCs/>
          <w:color w:val="0F1115"/>
          <w:sz w:val="24"/>
          <w:szCs w:val="24"/>
          <w:shd w:val="clear" w:color="auto" w:fill="FFFFFF"/>
        </w:rPr>
      </w:pPr>
    </w:p>
    <w:p w14:paraId="4E61D564" w14:textId="77777777" w:rsidR="009A6A31" w:rsidRDefault="009A6A31">
      <w:pPr>
        <w:rPr>
          <w:b/>
          <w:sz w:val="24"/>
          <w:szCs w:val="24"/>
        </w:rPr>
      </w:pPr>
      <w:r>
        <w:rPr>
          <w:rFonts w:eastAsia="Segoe UI"/>
          <w:b/>
          <w:bCs/>
          <w:color w:val="0F1115"/>
          <w:sz w:val="24"/>
          <w:szCs w:val="24"/>
          <w:shd w:val="clear" w:color="auto" w:fill="FFFFFF"/>
        </w:rPr>
        <w:t>7.2. Описание шкал оценивания</w:t>
      </w:r>
      <w:r>
        <w:rPr>
          <w:b/>
          <w:sz w:val="24"/>
          <w:szCs w:val="24"/>
        </w:rPr>
        <w:t xml:space="preserve"> </w:t>
      </w:r>
    </w:p>
    <w:p w14:paraId="1A4443FC" w14:textId="77777777" w:rsidR="009A6A31" w:rsidRDefault="009A6A31">
      <w:pPr>
        <w:pStyle w:val="afe"/>
        <w:ind w:firstLine="709"/>
        <w:jc w:val="both"/>
        <w:rPr>
          <w:sz w:val="24"/>
          <w:szCs w:val="24"/>
        </w:rPr>
      </w:pPr>
      <w:r>
        <w:rPr>
          <w:sz w:val="24"/>
          <w:szCs w:val="24"/>
        </w:rPr>
        <w:t>Оценка знаний предполагает дифференцированный подход к обучающемуся, учет его индивидуальных способностей, степень усвоения и систематизации основных понятий и категорий по дисциплине. Кроме того, оценивается не только глубина знаний поставленных вопросов, но и умение использовать в ответе практический материал. Оценивается культура речи, владение навыками ораторского искусства.</w:t>
      </w:r>
    </w:p>
    <w:p w14:paraId="47F0C82E" w14:textId="77777777" w:rsidR="009A6A31" w:rsidRDefault="009A6A31">
      <w:pPr>
        <w:pStyle w:val="afe"/>
        <w:ind w:firstLine="709"/>
        <w:jc w:val="both"/>
        <w:rPr>
          <w:sz w:val="24"/>
          <w:szCs w:val="24"/>
        </w:rPr>
      </w:pPr>
      <w:r>
        <w:rPr>
          <w:i/>
          <w:sz w:val="24"/>
          <w:szCs w:val="24"/>
        </w:rPr>
        <w:t xml:space="preserve">Критерии оценивания: </w:t>
      </w:r>
      <w:r>
        <w:rPr>
          <w:sz w:val="24"/>
          <w:szCs w:val="24"/>
        </w:rPr>
        <w:t xml:space="preserve">последовательность, полнота, логичность изложения, анализ различных точек зрения, самостоятельное обобщение материала, использование </w:t>
      </w:r>
      <w:r>
        <w:rPr>
          <w:sz w:val="24"/>
          <w:szCs w:val="24"/>
        </w:rPr>
        <w:lastRenderedPageBreak/>
        <w:t>профессиональных терминов, культура речи, навыки ораторского искусства. Изложение материала без фактических ошибок.</w:t>
      </w:r>
    </w:p>
    <w:p w14:paraId="7B3C57F0" w14:textId="77777777" w:rsidR="009A6A31" w:rsidRDefault="009A6A31">
      <w:pPr>
        <w:ind w:firstLine="709"/>
        <w:jc w:val="both"/>
        <w:rPr>
          <w:sz w:val="24"/>
          <w:szCs w:val="24"/>
        </w:rPr>
      </w:pPr>
      <w:r>
        <w:rPr>
          <w:sz w:val="24"/>
          <w:szCs w:val="24"/>
        </w:rPr>
        <w:t xml:space="preserve">Оценка </w:t>
      </w:r>
      <w:r>
        <w:rPr>
          <w:i/>
          <w:sz w:val="24"/>
          <w:szCs w:val="24"/>
        </w:rPr>
        <w:t>«отличн</w:t>
      </w:r>
      <w:r>
        <w:rPr>
          <w:sz w:val="24"/>
          <w:szCs w:val="24"/>
        </w:rPr>
        <w:t>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55067A1D" w14:textId="77777777" w:rsidR="009A6A31" w:rsidRDefault="009A6A31">
      <w:pPr>
        <w:ind w:firstLine="709"/>
        <w:jc w:val="both"/>
        <w:rPr>
          <w:sz w:val="24"/>
          <w:szCs w:val="24"/>
        </w:rPr>
      </w:pPr>
      <w:r>
        <w:rPr>
          <w:sz w:val="24"/>
          <w:szCs w:val="24"/>
        </w:rPr>
        <w:t xml:space="preserve">Оценка </w:t>
      </w:r>
      <w:r>
        <w:rPr>
          <w:i/>
          <w:sz w:val="24"/>
          <w:szCs w:val="24"/>
        </w:rPr>
        <w:t>«хорошо»</w:t>
      </w:r>
      <w:r>
        <w:rPr>
          <w:sz w:val="24"/>
          <w:szCs w:val="24"/>
        </w:rPr>
        <w:t xml:space="preserve">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748781F9" w14:textId="77777777" w:rsidR="009A6A31" w:rsidRDefault="009A6A31">
      <w:pPr>
        <w:tabs>
          <w:tab w:val="left" w:pos="851"/>
        </w:tabs>
        <w:ind w:firstLine="709"/>
        <w:jc w:val="both"/>
        <w:rPr>
          <w:sz w:val="24"/>
          <w:szCs w:val="24"/>
        </w:rPr>
      </w:pPr>
      <w:r>
        <w:rPr>
          <w:sz w:val="24"/>
          <w:szCs w:val="24"/>
        </w:rPr>
        <w:tab/>
        <w:t xml:space="preserve">Оценка </w:t>
      </w:r>
      <w:r>
        <w:rPr>
          <w:i/>
          <w:sz w:val="24"/>
          <w:szCs w:val="24"/>
        </w:rPr>
        <w:t>«удовлетворительно»</w:t>
      </w:r>
      <w:r>
        <w:rPr>
          <w:sz w:val="24"/>
          <w:szCs w:val="24"/>
        </w:rPr>
        <w:t xml:space="preserve">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0D922CB0" w14:textId="77777777" w:rsidR="009A6A31" w:rsidRDefault="009A6A31">
      <w:pPr>
        <w:tabs>
          <w:tab w:val="left" w:pos="851"/>
        </w:tabs>
        <w:ind w:firstLine="709"/>
        <w:jc w:val="both"/>
        <w:rPr>
          <w:sz w:val="24"/>
          <w:szCs w:val="24"/>
        </w:rPr>
      </w:pPr>
      <w:r>
        <w:rPr>
          <w:sz w:val="24"/>
          <w:szCs w:val="24"/>
        </w:rPr>
        <w:t xml:space="preserve">Оценка </w:t>
      </w:r>
      <w:r>
        <w:rPr>
          <w:i/>
          <w:sz w:val="24"/>
          <w:szCs w:val="24"/>
        </w:rPr>
        <w:t>«неудовлетворительно»</w:t>
      </w:r>
      <w:r>
        <w:rPr>
          <w:sz w:val="24"/>
          <w:szCs w:val="24"/>
        </w:rPr>
        <w:t xml:space="preserve"> ставится, если обучающийся не отвечает на поставленные вопросы.</w:t>
      </w:r>
    </w:p>
    <w:p w14:paraId="3BC91FE6" w14:textId="77777777" w:rsidR="009A6A31" w:rsidRDefault="009A6A31">
      <w:pPr>
        <w:tabs>
          <w:tab w:val="left" w:pos="851"/>
        </w:tabs>
        <w:ind w:firstLine="709"/>
        <w:jc w:val="both"/>
        <w:rPr>
          <w:sz w:val="24"/>
          <w:szCs w:val="24"/>
        </w:rPr>
      </w:pPr>
      <w:r>
        <w:rPr>
          <w:b/>
          <w:bCs/>
          <w:sz w:val="24"/>
          <w:szCs w:val="24"/>
        </w:rPr>
        <w:t>«Зачет»</w:t>
      </w:r>
      <w:r>
        <w:rPr>
          <w:sz w:val="24"/>
          <w:szCs w:val="24"/>
        </w:rPr>
        <w:t xml:space="preserve"> выставляется, если студент демонстрирует знание теоретической базы (свободное владение терминами, понимание системы языка, знание основных норм и правил), а также практические навыки анализа языковых единиц, соблюдает нормы ит. языка, умеет аргументировать свою позицию, опираясь на правила и исключения, умеет пользоваться словарями.</w:t>
      </w:r>
    </w:p>
    <w:p w14:paraId="2DD98ABB" w14:textId="77777777" w:rsidR="009A6A31" w:rsidRDefault="009A6A31">
      <w:pPr>
        <w:tabs>
          <w:tab w:val="left" w:pos="851"/>
        </w:tabs>
        <w:ind w:firstLine="709"/>
        <w:jc w:val="both"/>
        <w:rPr>
          <w:sz w:val="24"/>
          <w:szCs w:val="24"/>
        </w:rPr>
      </w:pPr>
      <w:r>
        <w:rPr>
          <w:b/>
          <w:bCs/>
          <w:sz w:val="24"/>
          <w:szCs w:val="24"/>
        </w:rPr>
        <w:t>«Незачет»</w:t>
      </w:r>
      <w:r>
        <w:rPr>
          <w:sz w:val="24"/>
          <w:szCs w:val="24"/>
        </w:rPr>
        <w:t xml:space="preserve"> выставляется, если студент не имеет базовых знаний (не знает терминологию, базовых норм, допускает грубые фактические ошибки), не умеет выполнять практический разбор языковых единиц и текста.</w:t>
      </w:r>
    </w:p>
    <w:p w14:paraId="0DABE90D" w14:textId="77777777" w:rsidR="009A6A31" w:rsidRDefault="009A6A31">
      <w:pPr>
        <w:rPr>
          <w:b/>
          <w:sz w:val="24"/>
          <w:szCs w:val="24"/>
        </w:rPr>
      </w:pPr>
      <w:r>
        <w:rPr>
          <w:b/>
          <w:sz w:val="24"/>
          <w:szCs w:val="24"/>
        </w:rPr>
        <w:t>Шкала пересчета баллов по дисциплине при промежуточной форме аттестации по дисциплине - зачет (таблица)</w:t>
      </w:r>
    </w:p>
    <w:tbl>
      <w:tblPr>
        <w:tblStyle w:val="aff2"/>
        <w:tblW w:w="0" w:type="auto"/>
        <w:tblLook w:val="04A0" w:firstRow="1" w:lastRow="0" w:firstColumn="1" w:lastColumn="0" w:noHBand="0" w:noVBand="1"/>
      </w:tblPr>
      <w:tblGrid>
        <w:gridCol w:w="3095"/>
        <w:gridCol w:w="3096"/>
      </w:tblGrid>
      <w:tr w:rsidR="009A6A31" w14:paraId="79BE918D" w14:textId="77777777">
        <w:tc>
          <w:tcPr>
            <w:tcW w:w="3095" w:type="dxa"/>
            <w:tcBorders>
              <w:top w:val="single" w:sz="4" w:space="0" w:color="auto"/>
              <w:left w:val="single" w:sz="4" w:space="0" w:color="auto"/>
              <w:bottom w:val="single" w:sz="4" w:space="0" w:color="auto"/>
              <w:right w:val="single" w:sz="4" w:space="0" w:color="auto"/>
            </w:tcBorders>
          </w:tcPr>
          <w:p w14:paraId="17184548" w14:textId="77777777" w:rsidR="009A6A31" w:rsidRDefault="009A6A31">
            <w:pPr>
              <w:rPr>
                <w:sz w:val="24"/>
                <w:szCs w:val="24"/>
              </w:rPr>
            </w:pPr>
            <w:r>
              <w:rPr>
                <w:sz w:val="24"/>
                <w:szCs w:val="24"/>
              </w:rPr>
              <w:t>Баллы</w:t>
            </w:r>
          </w:p>
        </w:tc>
        <w:tc>
          <w:tcPr>
            <w:tcW w:w="3096" w:type="dxa"/>
            <w:tcBorders>
              <w:top w:val="single" w:sz="4" w:space="0" w:color="auto"/>
              <w:left w:val="single" w:sz="4" w:space="0" w:color="auto"/>
              <w:bottom w:val="single" w:sz="4" w:space="0" w:color="auto"/>
              <w:right w:val="single" w:sz="4" w:space="0" w:color="auto"/>
            </w:tcBorders>
          </w:tcPr>
          <w:p w14:paraId="19269F6B" w14:textId="77777777" w:rsidR="009A6A31" w:rsidRDefault="009A6A31">
            <w:pPr>
              <w:rPr>
                <w:sz w:val="24"/>
                <w:szCs w:val="24"/>
              </w:rPr>
            </w:pPr>
            <w:r>
              <w:rPr>
                <w:sz w:val="24"/>
                <w:szCs w:val="24"/>
              </w:rPr>
              <w:t>Оценка</w:t>
            </w:r>
          </w:p>
        </w:tc>
      </w:tr>
      <w:tr w:rsidR="009A6A31" w14:paraId="4E31417B" w14:textId="77777777">
        <w:tc>
          <w:tcPr>
            <w:tcW w:w="3095" w:type="dxa"/>
            <w:tcBorders>
              <w:top w:val="single" w:sz="4" w:space="0" w:color="auto"/>
              <w:left w:val="single" w:sz="4" w:space="0" w:color="auto"/>
              <w:bottom w:val="single" w:sz="4" w:space="0" w:color="auto"/>
              <w:right w:val="single" w:sz="4" w:space="0" w:color="auto"/>
            </w:tcBorders>
          </w:tcPr>
          <w:p w14:paraId="1EE2CB94" w14:textId="77777777" w:rsidR="009A6A31" w:rsidRDefault="009A6A31">
            <w:pPr>
              <w:rPr>
                <w:sz w:val="24"/>
                <w:szCs w:val="24"/>
              </w:rPr>
            </w:pPr>
            <w:r>
              <w:rPr>
                <w:sz w:val="24"/>
                <w:szCs w:val="24"/>
              </w:rPr>
              <w:t>0-50</w:t>
            </w:r>
          </w:p>
        </w:tc>
        <w:tc>
          <w:tcPr>
            <w:tcW w:w="3096" w:type="dxa"/>
            <w:tcBorders>
              <w:top w:val="single" w:sz="4" w:space="0" w:color="auto"/>
              <w:left w:val="single" w:sz="4" w:space="0" w:color="auto"/>
              <w:bottom w:val="single" w:sz="4" w:space="0" w:color="auto"/>
              <w:right w:val="single" w:sz="4" w:space="0" w:color="auto"/>
            </w:tcBorders>
          </w:tcPr>
          <w:p w14:paraId="7DA8C241" w14:textId="77777777" w:rsidR="009A6A31" w:rsidRDefault="009A6A31">
            <w:pPr>
              <w:rPr>
                <w:sz w:val="24"/>
                <w:szCs w:val="24"/>
              </w:rPr>
            </w:pPr>
            <w:r>
              <w:rPr>
                <w:sz w:val="24"/>
                <w:szCs w:val="24"/>
              </w:rPr>
              <w:t>Не зачтено</w:t>
            </w:r>
          </w:p>
        </w:tc>
      </w:tr>
      <w:tr w:rsidR="009A6A31" w14:paraId="477604D7" w14:textId="77777777">
        <w:tc>
          <w:tcPr>
            <w:tcW w:w="3095" w:type="dxa"/>
            <w:tcBorders>
              <w:top w:val="single" w:sz="4" w:space="0" w:color="auto"/>
              <w:left w:val="single" w:sz="4" w:space="0" w:color="auto"/>
              <w:bottom w:val="single" w:sz="4" w:space="0" w:color="auto"/>
              <w:right w:val="single" w:sz="4" w:space="0" w:color="auto"/>
            </w:tcBorders>
          </w:tcPr>
          <w:p w14:paraId="52A9EDEA" w14:textId="77777777" w:rsidR="009A6A31" w:rsidRDefault="009A6A31">
            <w:pPr>
              <w:rPr>
                <w:sz w:val="24"/>
                <w:szCs w:val="24"/>
              </w:rPr>
            </w:pPr>
            <w:r>
              <w:rPr>
                <w:sz w:val="24"/>
                <w:szCs w:val="24"/>
              </w:rPr>
              <w:t>51-100</w:t>
            </w:r>
          </w:p>
        </w:tc>
        <w:tc>
          <w:tcPr>
            <w:tcW w:w="3096" w:type="dxa"/>
            <w:tcBorders>
              <w:top w:val="single" w:sz="4" w:space="0" w:color="auto"/>
              <w:left w:val="single" w:sz="4" w:space="0" w:color="auto"/>
              <w:bottom w:val="single" w:sz="4" w:space="0" w:color="auto"/>
              <w:right w:val="single" w:sz="4" w:space="0" w:color="auto"/>
            </w:tcBorders>
          </w:tcPr>
          <w:p w14:paraId="5C1908DE" w14:textId="77777777" w:rsidR="009A6A31" w:rsidRDefault="009A6A31">
            <w:pPr>
              <w:rPr>
                <w:sz w:val="24"/>
                <w:szCs w:val="24"/>
              </w:rPr>
            </w:pPr>
            <w:r>
              <w:rPr>
                <w:sz w:val="24"/>
                <w:szCs w:val="24"/>
              </w:rPr>
              <w:t>Зачтено</w:t>
            </w:r>
          </w:p>
        </w:tc>
      </w:tr>
    </w:tbl>
    <w:p w14:paraId="15A47DEE" w14:textId="77777777" w:rsidR="009A6A31" w:rsidRDefault="009A6A31">
      <w:pPr>
        <w:rPr>
          <w:b/>
          <w:sz w:val="24"/>
          <w:szCs w:val="24"/>
        </w:rPr>
      </w:pPr>
    </w:p>
    <w:p w14:paraId="627FD46C" w14:textId="77777777" w:rsidR="009A6A31" w:rsidRDefault="009A6A31">
      <w:pPr>
        <w:rPr>
          <w:sz w:val="24"/>
          <w:szCs w:val="24"/>
        </w:rPr>
      </w:pPr>
      <w:r>
        <w:rPr>
          <w:b/>
          <w:sz w:val="24"/>
          <w:szCs w:val="24"/>
        </w:rPr>
        <w:t xml:space="preserve"> Шкала пересчета баллов по дисциплине при промежуточной форме аттестации по дисциплине - экзамен</w:t>
      </w:r>
      <w:r>
        <w:rPr>
          <w:sz w:val="24"/>
          <w:szCs w:val="24"/>
        </w:rPr>
        <w:t>(таблица)</w:t>
      </w:r>
    </w:p>
    <w:tbl>
      <w:tblPr>
        <w:tblStyle w:val="aff2"/>
        <w:tblW w:w="0" w:type="auto"/>
        <w:tblLook w:val="04A0" w:firstRow="1" w:lastRow="0" w:firstColumn="1" w:lastColumn="0" w:noHBand="0" w:noVBand="1"/>
      </w:tblPr>
      <w:tblGrid>
        <w:gridCol w:w="3095"/>
        <w:gridCol w:w="3096"/>
      </w:tblGrid>
      <w:tr w:rsidR="009A6A31" w14:paraId="1F9002CA" w14:textId="77777777">
        <w:tc>
          <w:tcPr>
            <w:tcW w:w="3095" w:type="dxa"/>
            <w:tcBorders>
              <w:top w:val="single" w:sz="4" w:space="0" w:color="auto"/>
              <w:left w:val="single" w:sz="4" w:space="0" w:color="auto"/>
              <w:bottom w:val="single" w:sz="4" w:space="0" w:color="auto"/>
              <w:right w:val="single" w:sz="4" w:space="0" w:color="auto"/>
            </w:tcBorders>
          </w:tcPr>
          <w:p w14:paraId="5D051F94" w14:textId="77777777" w:rsidR="009A6A31" w:rsidRDefault="009A6A31">
            <w:pPr>
              <w:rPr>
                <w:sz w:val="24"/>
                <w:szCs w:val="24"/>
              </w:rPr>
            </w:pPr>
            <w:r>
              <w:rPr>
                <w:sz w:val="24"/>
                <w:szCs w:val="24"/>
              </w:rPr>
              <w:t>Баллы</w:t>
            </w:r>
          </w:p>
        </w:tc>
        <w:tc>
          <w:tcPr>
            <w:tcW w:w="3096" w:type="dxa"/>
            <w:tcBorders>
              <w:top w:val="single" w:sz="4" w:space="0" w:color="auto"/>
              <w:left w:val="single" w:sz="4" w:space="0" w:color="auto"/>
              <w:bottom w:val="single" w:sz="4" w:space="0" w:color="auto"/>
              <w:right w:val="single" w:sz="4" w:space="0" w:color="auto"/>
            </w:tcBorders>
          </w:tcPr>
          <w:p w14:paraId="289963A2" w14:textId="77777777" w:rsidR="009A6A31" w:rsidRDefault="009A6A31">
            <w:pPr>
              <w:rPr>
                <w:sz w:val="24"/>
                <w:szCs w:val="24"/>
              </w:rPr>
            </w:pPr>
            <w:r>
              <w:rPr>
                <w:sz w:val="24"/>
                <w:szCs w:val="24"/>
              </w:rPr>
              <w:t>Оценка</w:t>
            </w:r>
          </w:p>
        </w:tc>
      </w:tr>
      <w:tr w:rsidR="009A6A31" w14:paraId="413791A3" w14:textId="77777777">
        <w:tc>
          <w:tcPr>
            <w:tcW w:w="3095" w:type="dxa"/>
            <w:tcBorders>
              <w:top w:val="single" w:sz="4" w:space="0" w:color="auto"/>
              <w:left w:val="single" w:sz="4" w:space="0" w:color="auto"/>
              <w:bottom w:val="single" w:sz="4" w:space="0" w:color="auto"/>
              <w:right w:val="single" w:sz="4" w:space="0" w:color="auto"/>
            </w:tcBorders>
          </w:tcPr>
          <w:p w14:paraId="72C7B70D" w14:textId="77777777" w:rsidR="009A6A31" w:rsidRDefault="009A6A31">
            <w:pPr>
              <w:rPr>
                <w:sz w:val="24"/>
                <w:szCs w:val="24"/>
              </w:rPr>
            </w:pPr>
            <w:r>
              <w:rPr>
                <w:sz w:val="24"/>
                <w:szCs w:val="24"/>
              </w:rPr>
              <w:t>0-50</w:t>
            </w:r>
          </w:p>
        </w:tc>
        <w:tc>
          <w:tcPr>
            <w:tcW w:w="3096" w:type="dxa"/>
            <w:tcBorders>
              <w:top w:val="single" w:sz="4" w:space="0" w:color="auto"/>
              <w:left w:val="single" w:sz="4" w:space="0" w:color="auto"/>
              <w:bottom w:val="single" w:sz="4" w:space="0" w:color="auto"/>
              <w:right w:val="single" w:sz="4" w:space="0" w:color="auto"/>
            </w:tcBorders>
          </w:tcPr>
          <w:p w14:paraId="72C66C59" w14:textId="77777777" w:rsidR="009A6A31" w:rsidRDefault="009A6A31">
            <w:pPr>
              <w:rPr>
                <w:sz w:val="24"/>
                <w:szCs w:val="24"/>
              </w:rPr>
            </w:pPr>
            <w:r>
              <w:rPr>
                <w:sz w:val="24"/>
                <w:szCs w:val="24"/>
              </w:rPr>
              <w:t>Неудовлетворительно</w:t>
            </w:r>
          </w:p>
        </w:tc>
      </w:tr>
      <w:tr w:rsidR="009A6A31" w14:paraId="005BC7BD" w14:textId="77777777">
        <w:tc>
          <w:tcPr>
            <w:tcW w:w="3095" w:type="dxa"/>
            <w:tcBorders>
              <w:top w:val="single" w:sz="4" w:space="0" w:color="auto"/>
              <w:left w:val="single" w:sz="4" w:space="0" w:color="auto"/>
              <w:bottom w:val="single" w:sz="4" w:space="0" w:color="auto"/>
              <w:right w:val="single" w:sz="4" w:space="0" w:color="auto"/>
            </w:tcBorders>
          </w:tcPr>
          <w:p w14:paraId="0BDAE512" w14:textId="77777777" w:rsidR="009A6A31" w:rsidRDefault="009A6A31">
            <w:pPr>
              <w:rPr>
                <w:sz w:val="24"/>
                <w:szCs w:val="24"/>
              </w:rPr>
            </w:pPr>
            <w:r>
              <w:rPr>
                <w:sz w:val="24"/>
                <w:szCs w:val="24"/>
              </w:rPr>
              <w:t>51-75</w:t>
            </w:r>
          </w:p>
        </w:tc>
        <w:tc>
          <w:tcPr>
            <w:tcW w:w="3096" w:type="dxa"/>
            <w:tcBorders>
              <w:top w:val="single" w:sz="4" w:space="0" w:color="auto"/>
              <w:left w:val="single" w:sz="4" w:space="0" w:color="auto"/>
              <w:bottom w:val="single" w:sz="4" w:space="0" w:color="auto"/>
              <w:right w:val="single" w:sz="4" w:space="0" w:color="auto"/>
            </w:tcBorders>
          </w:tcPr>
          <w:p w14:paraId="6792A89F" w14:textId="77777777" w:rsidR="009A6A31" w:rsidRDefault="009A6A31">
            <w:pPr>
              <w:rPr>
                <w:sz w:val="24"/>
                <w:szCs w:val="24"/>
              </w:rPr>
            </w:pPr>
            <w:r>
              <w:rPr>
                <w:sz w:val="24"/>
                <w:szCs w:val="24"/>
              </w:rPr>
              <w:t>Удовлетворительно</w:t>
            </w:r>
          </w:p>
        </w:tc>
      </w:tr>
      <w:tr w:rsidR="009A6A31" w14:paraId="01E9F711" w14:textId="77777777">
        <w:tc>
          <w:tcPr>
            <w:tcW w:w="3095" w:type="dxa"/>
            <w:tcBorders>
              <w:top w:val="single" w:sz="4" w:space="0" w:color="auto"/>
              <w:left w:val="single" w:sz="4" w:space="0" w:color="auto"/>
              <w:bottom w:val="single" w:sz="4" w:space="0" w:color="auto"/>
              <w:right w:val="single" w:sz="4" w:space="0" w:color="auto"/>
            </w:tcBorders>
          </w:tcPr>
          <w:p w14:paraId="5C0A4752" w14:textId="77777777" w:rsidR="009A6A31" w:rsidRDefault="009A6A31">
            <w:pPr>
              <w:rPr>
                <w:sz w:val="24"/>
                <w:szCs w:val="24"/>
              </w:rPr>
            </w:pPr>
            <w:r>
              <w:rPr>
                <w:sz w:val="24"/>
                <w:szCs w:val="24"/>
              </w:rPr>
              <w:t>76-94</w:t>
            </w:r>
          </w:p>
        </w:tc>
        <w:tc>
          <w:tcPr>
            <w:tcW w:w="3096" w:type="dxa"/>
            <w:tcBorders>
              <w:top w:val="single" w:sz="4" w:space="0" w:color="auto"/>
              <w:left w:val="single" w:sz="4" w:space="0" w:color="auto"/>
              <w:bottom w:val="single" w:sz="4" w:space="0" w:color="auto"/>
              <w:right w:val="single" w:sz="4" w:space="0" w:color="auto"/>
            </w:tcBorders>
          </w:tcPr>
          <w:p w14:paraId="115EEE55" w14:textId="77777777" w:rsidR="009A6A31" w:rsidRDefault="009A6A31">
            <w:pPr>
              <w:rPr>
                <w:sz w:val="24"/>
                <w:szCs w:val="24"/>
              </w:rPr>
            </w:pPr>
            <w:r>
              <w:rPr>
                <w:sz w:val="24"/>
                <w:szCs w:val="24"/>
              </w:rPr>
              <w:t>Хорошо</w:t>
            </w:r>
          </w:p>
        </w:tc>
      </w:tr>
      <w:tr w:rsidR="009A6A31" w14:paraId="1C30C797" w14:textId="77777777">
        <w:tc>
          <w:tcPr>
            <w:tcW w:w="3095" w:type="dxa"/>
            <w:tcBorders>
              <w:top w:val="single" w:sz="4" w:space="0" w:color="auto"/>
              <w:left w:val="single" w:sz="4" w:space="0" w:color="auto"/>
              <w:bottom w:val="single" w:sz="4" w:space="0" w:color="auto"/>
              <w:right w:val="single" w:sz="4" w:space="0" w:color="auto"/>
            </w:tcBorders>
          </w:tcPr>
          <w:p w14:paraId="07B805E5" w14:textId="77777777" w:rsidR="009A6A31" w:rsidRDefault="009A6A31">
            <w:pPr>
              <w:rPr>
                <w:sz w:val="24"/>
                <w:szCs w:val="24"/>
              </w:rPr>
            </w:pPr>
            <w:r>
              <w:rPr>
                <w:sz w:val="24"/>
                <w:szCs w:val="24"/>
              </w:rPr>
              <w:t>95-100</w:t>
            </w:r>
          </w:p>
        </w:tc>
        <w:tc>
          <w:tcPr>
            <w:tcW w:w="3096" w:type="dxa"/>
            <w:tcBorders>
              <w:top w:val="single" w:sz="4" w:space="0" w:color="auto"/>
              <w:left w:val="single" w:sz="4" w:space="0" w:color="auto"/>
              <w:bottom w:val="single" w:sz="4" w:space="0" w:color="auto"/>
              <w:right w:val="single" w:sz="4" w:space="0" w:color="auto"/>
            </w:tcBorders>
          </w:tcPr>
          <w:p w14:paraId="39C6D6F2" w14:textId="77777777" w:rsidR="009A6A31" w:rsidRDefault="009A6A31">
            <w:pPr>
              <w:rPr>
                <w:sz w:val="24"/>
                <w:szCs w:val="24"/>
              </w:rPr>
            </w:pPr>
            <w:r>
              <w:rPr>
                <w:sz w:val="24"/>
                <w:szCs w:val="24"/>
              </w:rPr>
              <w:t>Отлично</w:t>
            </w:r>
          </w:p>
        </w:tc>
      </w:tr>
    </w:tbl>
    <w:p w14:paraId="1665B391" w14:textId="77777777" w:rsidR="009A6A31" w:rsidRDefault="009A6A31">
      <w:pPr>
        <w:rPr>
          <w:b/>
          <w:sz w:val="24"/>
          <w:szCs w:val="24"/>
        </w:rPr>
      </w:pPr>
    </w:p>
    <w:p w14:paraId="56A66EA2" w14:textId="77777777" w:rsidR="009A6A31" w:rsidRDefault="009A6A31">
      <w:pPr>
        <w:rPr>
          <w:b/>
          <w:sz w:val="24"/>
          <w:szCs w:val="24"/>
        </w:rPr>
      </w:pPr>
      <w:r>
        <w:rPr>
          <w:b/>
          <w:sz w:val="24"/>
          <w:szCs w:val="24"/>
        </w:rPr>
        <w:t xml:space="preserve">7.3.1 Тестовые задания </w:t>
      </w:r>
    </w:p>
    <w:p w14:paraId="49EF1617" w14:textId="77777777" w:rsidR="009A6A31" w:rsidRDefault="009A6A31">
      <w:pPr>
        <w:rPr>
          <w:b/>
          <w:sz w:val="24"/>
          <w:szCs w:val="24"/>
        </w:rPr>
      </w:pPr>
      <w:r>
        <w:rPr>
          <w:b/>
          <w:sz w:val="24"/>
          <w:szCs w:val="24"/>
        </w:rPr>
        <w:t>Комплект тестовых заданий (тест) по дисциплине размещен _____________________________________________________________________________</w:t>
      </w:r>
    </w:p>
    <w:p w14:paraId="742F5701" w14:textId="77777777" w:rsidR="009A6A31" w:rsidRDefault="009A6A31">
      <w:pPr>
        <w:rPr>
          <w:b/>
          <w:sz w:val="24"/>
          <w:szCs w:val="24"/>
        </w:rPr>
      </w:pPr>
      <w:r>
        <w:rPr>
          <w:b/>
          <w:sz w:val="24"/>
          <w:szCs w:val="24"/>
        </w:rPr>
        <w:t>(указывается ссылка на официальный сайт).</w:t>
      </w:r>
    </w:p>
    <w:p w14:paraId="5729BBB8" w14:textId="77777777" w:rsidR="009A6A31" w:rsidRDefault="009A6A31">
      <w:pPr>
        <w:rPr>
          <w:sz w:val="24"/>
          <w:szCs w:val="24"/>
        </w:rPr>
      </w:pPr>
    </w:p>
    <w:p w14:paraId="77137382" w14:textId="77777777" w:rsidR="009A6A31" w:rsidRDefault="009A6A31">
      <w:pPr>
        <w:tabs>
          <w:tab w:val="left" w:pos="3224"/>
        </w:tabs>
        <w:rPr>
          <w:b/>
          <w:sz w:val="24"/>
          <w:szCs w:val="24"/>
        </w:rPr>
      </w:pPr>
      <w:r>
        <w:rPr>
          <w:sz w:val="24"/>
          <w:szCs w:val="24"/>
        </w:rPr>
        <w:tab/>
      </w:r>
      <w:r>
        <w:rPr>
          <w:b/>
          <w:sz w:val="24"/>
          <w:szCs w:val="24"/>
        </w:rPr>
        <w:t>Паспорт тестовых заданий</w:t>
      </w:r>
    </w:p>
    <w:tbl>
      <w:tblPr>
        <w:tblStyle w:val="aff2"/>
        <w:tblW w:w="0" w:type="auto"/>
        <w:tblLook w:val="04A0" w:firstRow="1" w:lastRow="0" w:firstColumn="1" w:lastColumn="0" w:noHBand="0" w:noVBand="1"/>
      </w:tblPr>
      <w:tblGrid>
        <w:gridCol w:w="1591"/>
        <w:gridCol w:w="2126"/>
        <w:gridCol w:w="800"/>
        <w:gridCol w:w="759"/>
        <w:gridCol w:w="700"/>
        <w:gridCol w:w="844"/>
        <w:gridCol w:w="700"/>
        <w:gridCol w:w="700"/>
        <w:gridCol w:w="1125"/>
      </w:tblGrid>
      <w:tr w:rsidR="009A6A31" w14:paraId="12311910" w14:textId="77777777">
        <w:tc>
          <w:tcPr>
            <w:tcW w:w="1565" w:type="dxa"/>
          </w:tcPr>
          <w:p w14:paraId="4043311F" w14:textId="77777777" w:rsidR="009A6A31" w:rsidRDefault="009A6A31">
            <w:pPr>
              <w:jc w:val="center"/>
              <w:rPr>
                <w:sz w:val="24"/>
                <w:szCs w:val="24"/>
              </w:rPr>
            </w:pPr>
            <w:r>
              <w:rPr>
                <w:sz w:val="24"/>
                <w:szCs w:val="24"/>
              </w:rPr>
              <w:t>Код компетенции (й)</w:t>
            </w:r>
          </w:p>
        </w:tc>
        <w:tc>
          <w:tcPr>
            <w:tcW w:w="2161" w:type="dxa"/>
          </w:tcPr>
          <w:p w14:paraId="6CC04581" w14:textId="77777777" w:rsidR="009A6A31" w:rsidRDefault="009A6A31">
            <w:pPr>
              <w:jc w:val="center"/>
              <w:rPr>
                <w:sz w:val="24"/>
                <w:szCs w:val="24"/>
              </w:rPr>
            </w:pPr>
            <w:r>
              <w:rPr>
                <w:sz w:val="24"/>
                <w:szCs w:val="24"/>
              </w:rPr>
              <w:t>Тема</w:t>
            </w:r>
          </w:p>
        </w:tc>
        <w:tc>
          <w:tcPr>
            <w:tcW w:w="5619" w:type="dxa"/>
            <w:gridSpan w:val="7"/>
          </w:tcPr>
          <w:p w14:paraId="27375E80" w14:textId="77777777" w:rsidR="009A6A31" w:rsidRDefault="009A6A31">
            <w:pPr>
              <w:jc w:val="center"/>
              <w:rPr>
                <w:sz w:val="24"/>
                <w:szCs w:val="24"/>
              </w:rPr>
            </w:pPr>
            <w:r>
              <w:rPr>
                <w:sz w:val="24"/>
                <w:szCs w:val="24"/>
              </w:rPr>
              <w:t>Количество тестовых заданий</w:t>
            </w:r>
          </w:p>
        </w:tc>
      </w:tr>
      <w:tr w:rsidR="009A6A31" w14:paraId="19535256" w14:textId="77777777">
        <w:tc>
          <w:tcPr>
            <w:tcW w:w="1565" w:type="dxa"/>
          </w:tcPr>
          <w:p w14:paraId="009B3603" w14:textId="77777777" w:rsidR="009A6A31" w:rsidRDefault="009A6A31">
            <w:pPr>
              <w:jc w:val="center"/>
              <w:rPr>
                <w:sz w:val="24"/>
                <w:szCs w:val="24"/>
              </w:rPr>
            </w:pPr>
          </w:p>
        </w:tc>
        <w:tc>
          <w:tcPr>
            <w:tcW w:w="2161" w:type="dxa"/>
          </w:tcPr>
          <w:p w14:paraId="5D73B13C" w14:textId="77777777" w:rsidR="009A6A31" w:rsidRDefault="009A6A31">
            <w:pPr>
              <w:jc w:val="center"/>
              <w:rPr>
                <w:sz w:val="24"/>
                <w:szCs w:val="24"/>
              </w:rPr>
            </w:pPr>
          </w:p>
        </w:tc>
        <w:tc>
          <w:tcPr>
            <w:tcW w:w="1573" w:type="dxa"/>
            <w:gridSpan w:val="2"/>
          </w:tcPr>
          <w:p w14:paraId="3A6321B7" w14:textId="77777777" w:rsidR="009A6A31" w:rsidRDefault="009A6A31">
            <w:pPr>
              <w:jc w:val="center"/>
              <w:rPr>
                <w:sz w:val="24"/>
                <w:szCs w:val="24"/>
              </w:rPr>
            </w:pPr>
            <w:r>
              <w:rPr>
                <w:sz w:val="24"/>
                <w:szCs w:val="24"/>
              </w:rPr>
              <w:t>Открытого типа</w:t>
            </w:r>
          </w:p>
        </w:tc>
        <w:tc>
          <w:tcPr>
            <w:tcW w:w="4046" w:type="dxa"/>
            <w:gridSpan w:val="5"/>
          </w:tcPr>
          <w:p w14:paraId="08114366" w14:textId="77777777" w:rsidR="009A6A31" w:rsidRDefault="009A6A31">
            <w:pPr>
              <w:jc w:val="center"/>
              <w:rPr>
                <w:sz w:val="24"/>
                <w:szCs w:val="24"/>
              </w:rPr>
            </w:pPr>
            <w:r>
              <w:rPr>
                <w:sz w:val="24"/>
                <w:szCs w:val="24"/>
              </w:rPr>
              <w:t>Закрытого типа</w:t>
            </w:r>
          </w:p>
        </w:tc>
      </w:tr>
      <w:tr w:rsidR="009A6A31" w14:paraId="6464478D" w14:textId="77777777">
        <w:trPr>
          <w:cantSplit/>
          <w:trHeight w:val="3049"/>
        </w:trPr>
        <w:tc>
          <w:tcPr>
            <w:tcW w:w="1565" w:type="dxa"/>
          </w:tcPr>
          <w:p w14:paraId="2C8A5C26" w14:textId="77777777" w:rsidR="009A6A31" w:rsidRDefault="009A6A31">
            <w:pPr>
              <w:rPr>
                <w:sz w:val="24"/>
                <w:szCs w:val="24"/>
              </w:rPr>
            </w:pPr>
          </w:p>
        </w:tc>
        <w:tc>
          <w:tcPr>
            <w:tcW w:w="2161" w:type="dxa"/>
          </w:tcPr>
          <w:p w14:paraId="52FDEC67" w14:textId="77777777" w:rsidR="009A6A31" w:rsidRDefault="009A6A31">
            <w:pPr>
              <w:rPr>
                <w:sz w:val="24"/>
                <w:szCs w:val="24"/>
              </w:rPr>
            </w:pPr>
          </w:p>
        </w:tc>
        <w:tc>
          <w:tcPr>
            <w:tcW w:w="806" w:type="dxa"/>
            <w:textDirection w:val="btLr"/>
          </w:tcPr>
          <w:p w14:paraId="72631A02" w14:textId="77777777" w:rsidR="009A6A31" w:rsidRDefault="009A6A31">
            <w:pPr>
              <w:ind w:left="113" w:right="113"/>
              <w:rPr>
                <w:sz w:val="24"/>
                <w:szCs w:val="24"/>
              </w:rPr>
            </w:pPr>
            <w:r>
              <w:rPr>
                <w:strike/>
                <w:sz w:val="24"/>
                <w:szCs w:val="24"/>
              </w:rPr>
              <w:t xml:space="preserve"> Дополнение</w:t>
            </w:r>
          </w:p>
        </w:tc>
        <w:tc>
          <w:tcPr>
            <w:tcW w:w="767" w:type="dxa"/>
            <w:textDirection w:val="btLr"/>
          </w:tcPr>
          <w:p w14:paraId="5EE9C2D3" w14:textId="77777777" w:rsidR="009A6A31" w:rsidRDefault="009A6A31">
            <w:pPr>
              <w:ind w:left="113" w:right="113"/>
              <w:jc w:val="center"/>
              <w:rPr>
                <w:sz w:val="24"/>
                <w:szCs w:val="24"/>
              </w:rPr>
            </w:pPr>
            <w:r>
              <w:rPr>
                <w:sz w:val="24"/>
                <w:szCs w:val="24"/>
              </w:rPr>
              <w:t>Свободное изложение</w:t>
            </w:r>
          </w:p>
        </w:tc>
        <w:tc>
          <w:tcPr>
            <w:tcW w:w="709" w:type="dxa"/>
            <w:textDirection w:val="btLr"/>
          </w:tcPr>
          <w:p w14:paraId="48E3FB7C" w14:textId="77777777" w:rsidR="009A6A31" w:rsidRDefault="009A6A31">
            <w:pPr>
              <w:ind w:left="113" w:right="113"/>
              <w:jc w:val="center"/>
              <w:rPr>
                <w:sz w:val="24"/>
                <w:szCs w:val="24"/>
              </w:rPr>
            </w:pPr>
            <w:r>
              <w:rPr>
                <w:sz w:val="24"/>
                <w:szCs w:val="24"/>
              </w:rPr>
              <w:t>Альтернативный выбор (да/нет)</w:t>
            </w:r>
          </w:p>
        </w:tc>
        <w:tc>
          <w:tcPr>
            <w:tcW w:w="845" w:type="dxa"/>
            <w:textDirection w:val="btLr"/>
          </w:tcPr>
          <w:p w14:paraId="6D338DEC" w14:textId="77777777" w:rsidR="009A6A31" w:rsidRDefault="009A6A31">
            <w:pPr>
              <w:ind w:left="113" w:right="113"/>
              <w:jc w:val="center"/>
              <w:rPr>
                <w:sz w:val="24"/>
                <w:szCs w:val="24"/>
              </w:rPr>
            </w:pPr>
            <w:r>
              <w:rPr>
                <w:sz w:val="24"/>
                <w:szCs w:val="24"/>
              </w:rPr>
              <w:t>Выбор одного правильного</w:t>
            </w:r>
          </w:p>
          <w:p w14:paraId="6DD89AAE" w14:textId="77777777" w:rsidR="009A6A31" w:rsidRDefault="009A6A31">
            <w:pPr>
              <w:ind w:left="113" w:right="113"/>
              <w:jc w:val="center"/>
              <w:rPr>
                <w:sz w:val="24"/>
                <w:szCs w:val="24"/>
              </w:rPr>
            </w:pPr>
            <w:r>
              <w:rPr>
                <w:sz w:val="24"/>
                <w:szCs w:val="24"/>
              </w:rPr>
              <w:t>ответа</w:t>
            </w:r>
          </w:p>
        </w:tc>
        <w:tc>
          <w:tcPr>
            <w:tcW w:w="709" w:type="dxa"/>
            <w:textDirection w:val="btLr"/>
          </w:tcPr>
          <w:p w14:paraId="29B30078" w14:textId="77777777" w:rsidR="009A6A31" w:rsidRDefault="009A6A31">
            <w:pPr>
              <w:ind w:left="113" w:right="113"/>
              <w:jc w:val="center"/>
              <w:rPr>
                <w:sz w:val="24"/>
                <w:szCs w:val="24"/>
              </w:rPr>
            </w:pPr>
            <w:r>
              <w:rPr>
                <w:sz w:val="24"/>
                <w:szCs w:val="24"/>
              </w:rPr>
              <w:t>Выбор нескольких верных ответов</w:t>
            </w:r>
          </w:p>
        </w:tc>
        <w:tc>
          <w:tcPr>
            <w:tcW w:w="709" w:type="dxa"/>
            <w:textDirection w:val="btLr"/>
          </w:tcPr>
          <w:p w14:paraId="5325CDCA" w14:textId="77777777" w:rsidR="009A6A31" w:rsidRDefault="009A6A31">
            <w:pPr>
              <w:ind w:left="113" w:right="113"/>
              <w:jc w:val="center"/>
              <w:rPr>
                <w:sz w:val="24"/>
                <w:szCs w:val="24"/>
              </w:rPr>
            </w:pPr>
            <w:r>
              <w:rPr>
                <w:sz w:val="24"/>
                <w:szCs w:val="24"/>
              </w:rPr>
              <w:t>Установление соответствия</w:t>
            </w:r>
          </w:p>
        </w:tc>
        <w:tc>
          <w:tcPr>
            <w:tcW w:w="1074" w:type="dxa"/>
            <w:textDirection w:val="btLr"/>
          </w:tcPr>
          <w:p w14:paraId="6C54A22F" w14:textId="77777777" w:rsidR="009A6A31" w:rsidRDefault="009A6A31">
            <w:pPr>
              <w:ind w:left="113" w:right="113"/>
              <w:jc w:val="center"/>
              <w:rPr>
                <w:sz w:val="24"/>
                <w:szCs w:val="24"/>
              </w:rPr>
            </w:pPr>
            <w:r>
              <w:rPr>
                <w:sz w:val="24"/>
                <w:szCs w:val="24"/>
              </w:rPr>
              <w:t>Установление</w:t>
            </w:r>
          </w:p>
          <w:p w14:paraId="05DEE32F" w14:textId="77777777" w:rsidR="009A6A31" w:rsidRDefault="009A6A31">
            <w:pPr>
              <w:ind w:left="113" w:right="113"/>
              <w:jc w:val="center"/>
              <w:rPr>
                <w:sz w:val="24"/>
                <w:szCs w:val="24"/>
              </w:rPr>
            </w:pPr>
            <w:r>
              <w:rPr>
                <w:sz w:val="24"/>
                <w:szCs w:val="24"/>
              </w:rPr>
              <w:t>правильной</w:t>
            </w:r>
          </w:p>
          <w:p w14:paraId="52BE2A29" w14:textId="77777777" w:rsidR="009A6A31" w:rsidRDefault="009A6A31">
            <w:pPr>
              <w:ind w:left="113" w:right="113"/>
              <w:jc w:val="center"/>
              <w:rPr>
                <w:sz w:val="24"/>
                <w:szCs w:val="24"/>
              </w:rPr>
            </w:pPr>
            <w:r>
              <w:rPr>
                <w:sz w:val="24"/>
                <w:szCs w:val="24"/>
              </w:rPr>
              <w:t>последовательности</w:t>
            </w:r>
          </w:p>
        </w:tc>
      </w:tr>
      <w:tr w:rsidR="009A6A31" w14:paraId="06E17552" w14:textId="77777777">
        <w:tc>
          <w:tcPr>
            <w:tcW w:w="1565" w:type="dxa"/>
          </w:tcPr>
          <w:p w14:paraId="7619D232" w14:textId="77777777" w:rsidR="009A6A31" w:rsidRDefault="009A6A31">
            <w:pPr>
              <w:rPr>
                <w:sz w:val="24"/>
                <w:szCs w:val="24"/>
                <w:lang w:val="en-US"/>
              </w:rPr>
            </w:pPr>
            <w:r>
              <w:rPr>
                <w:rFonts w:eastAsia="Calibri"/>
                <w:sz w:val="24"/>
                <w:szCs w:val="24"/>
                <w:lang w:eastAsia="ru-RU"/>
              </w:rPr>
              <w:t>УК</w:t>
            </w:r>
            <w:r>
              <w:rPr>
                <w:rFonts w:eastAsia="Calibri"/>
                <w:sz w:val="24"/>
                <w:szCs w:val="24"/>
                <w:lang w:val="en-US" w:eastAsia="ru-RU"/>
              </w:rPr>
              <w:t xml:space="preserve">-1, ОПК-5, </w:t>
            </w:r>
            <w:r>
              <w:rPr>
                <w:rFonts w:eastAsia="Calibri"/>
                <w:sz w:val="24"/>
                <w:szCs w:val="24"/>
                <w:lang w:eastAsia="ru-RU"/>
              </w:rPr>
              <w:t>ОПК-</w:t>
            </w:r>
            <w:r>
              <w:rPr>
                <w:rFonts w:eastAsia="Calibri"/>
                <w:sz w:val="24"/>
                <w:szCs w:val="24"/>
                <w:lang w:val="en-US" w:eastAsia="ru-RU"/>
              </w:rPr>
              <w:t>5</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57A1D088" w14:textId="77777777" w:rsidR="009A6A31" w:rsidRDefault="009A6A31">
            <w:pPr>
              <w:rPr>
                <w:sz w:val="24"/>
                <w:szCs w:val="24"/>
                <w:lang w:val="en-US"/>
              </w:rPr>
            </w:pPr>
            <w:r>
              <w:rPr>
                <w:rFonts w:eastAsia="Times New Roman"/>
                <w:sz w:val="24"/>
                <w:szCs w:val="24"/>
                <w:lang w:val="en-US" w:eastAsia="ru-RU"/>
              </w:rPr>
              <w:t xml:space="preserve"> МК как научная и  учебная дисциплина</w:t>
            </w:r>
          </w:p>
        </w:tc>
        <w:tc>
          <w:tcPr>
            <w:tcW w:w="806" w:type="dxa"/>
          </w:tcPr>
          <w:p w14:paraId="75C9E1B9" w14:textId="77777777" w:rsidR="009A6A31" w:rsidRDefault="009A6A31">
            <w:pPr>
              <w:rPr>
                <w:sz w:val="24"/>
                <w:szCs w:val="24"/>
              </w:rPr>
            </w:pPr>
            <w:r>
              <w:rPr>
                <w:sz w:val="24"/>
                <w:szCs w:val="24"/>
              </w:rPr>
              <w:t>2</w:t>
            </w:r>
          </w:p>
        </w:tc>
        <w:tc>
          <w:tcPr>
            <w:tcW w:w="767" w:type="dxa"/>
          </w:tcPr>
          <w:p w14:paraId="5CE55AC2" w14:textId="77777777" w:rsidR="009A6A31" w:rsidRDefault="009A6A31">
            <w:pPr>
              <w:rPr>
                <w:sz w:val="24"/>
                <w:szCs w:val="24"/>
              </w:rPr>
            </w:pPr>
            <w:r>
              <w:rPr>
                <w:sz w:val="24"/>
                <w:szCs w:val="24"/>
              </w:rPr>
              <w:t>2</w:t>
            </w:r>
          </w:p>
        </w:tc>
        <w:tc>
          <w:tcPr>
            <w:tcW w:w="709" w:type="dxa"/>
          </w:tcPr>
          <w:p w14:paraId="65D7BBAF" w14:textId="77777777" w:rsidR="009A6A31" w:rsidRDefault="009A6A31">
            <w:pPr>
              <w:rPr>
                <w:sz w:val="24"/>
                <w:szCs w:val="24"/>
              </w:rPr>
            </w:pPr>
            <w:r>
              <w:rPr>
                <w:sz w:val="24"/>
                <w:szCs w:val="24"/>
              </w:rPr>
              <w:t>2</w:t>
            </w:r>
          </w:p>
        </w:tc>
        <w:tc>
          <w:tcPr>
            <w:tcW w:w="845" w:type="dxa"/>
          </w:tcPr>
          <w:p w14:paraId="20482867" w14:textId="77777777" w:rsidR="009A6A31" w:rsidRDefault="009A6A31">
            <w:pPr>
              <w:rPr>
                <w:sz w:val="24"/>
                <w:szCs w:val="24"/>
              </w:rPr>
            </w:pPr>
            <w:r>
              <w:rPr>
                <w:sz w:val="24"/>
                <w:szCs w:val="24"/>
              </w:rPr>
              <w:t>7</w:t>
            </w:r>
          </w:p>
        </w:tc>
        <w:tc>
          <w:tcPr>
            <w:tcW w:w="709" w:type="dxa"/>
          </w:tcPr>
          <w:p w14:paraId="0B42CC9D" w14:textId="77777777" w:rsidR="009A6A31" w:rsidRDefault="009A6A31">
            <w:pPr>
              <w:rPr>
                <w:sz w:val="24"/>
                <w:szCs w:val="24"/>
              </w:rPr>
            </w:pPr>
            <w:r>
              <w:rPr>
                <w:sz w:val="24"/>
                <w:szCs w:val="24"/>
              </w:rPr>
              <w:t>2</w:t>
            </w:r>
          </w:p>
        </w:tc>
        <w:tc>
          <w:tcPr>
            <w:tcW w:w="709" w:type="dxa"/>
          </w:tcPr>
          <w:p w14:paraId="1CB06AAB" w14:textId="77777777" w:rsidR="009A6A31" w:rsidRDefault="009A6A31">
            <w:pPr>
              <w:rPr>
                <w:sz w:val="24"/>
                <w:szCs w:val="24"/>
              </w:rPr>
            </w:pPr>
          </w:p>
        </w:tc>
        <w:tc>
          <w:tcPr>
            <w:tcW w:w="1074" w:type="dxa"/>
          </w:tcPr>
          <w:p w14:paraId="36F8EE79" w14:textId="77777777" w:rsidR="009A6A31" w:rsidRDefault="009A6A31">
            <w:pPr>
              <w:rPr>
                <w:sz w:val="24"/>
                <w:szCs w:val="24"/>
              </w:rPr>
            </w:pPr>
            <w:r>
              <w:rPr>
                <w:sz w:val="24"/>
                <w:szCs w:val="24"/>
              </w:rPr>
              <w:t>-</w:t>
            </w:r>
          </w:p>
        </w:tc>
      </w:tr>
      <w:tr w:rsidR="009A6A31" w14:paraId="45ACF2CC" w14:textId="77777777">
        <w:tc>
          <w:tcPr>
            <w:tcW w:w="1565" w:type="dxa"/>
          </w:tcPr>
          <w:p w14:paraId="125E8AB5" w14:textId="77777777" w:rsidR="009A6A31" w:rsidRDefault="009A6A31">
            <w:pPr>
              <w:rPr>
                <w:sz w:val="24"/>
                <w:szCs w:val="24"/>
              </w:rPr>
            </w:pPr>
            <w:r>
              <w:rPr>
                <w:rFonts w:eastAsia="Calibri"/>
                <w:sz w:val="24"/>
                <w:szCs w:val="24"/>
                <w:lang w:val="en-US" w:eastAsia="ru-RU"/>
              </w:rPr>
              <w:t xml:space="preserve"> </w:t>
            </w:r>
            <w:r>
              <w:rPr>
                <w:rFonts w:eastAsia="Calibri"/>
                <w:sz w:val="24"/>
                <w:szCs w:val="24"/>
                <w:lang w:eastAsia="ru-RU"/>
              </w:rPr>
              <w:t>ОПК-</w:t>
            </w:r>
            <w:r>
              <w:rPr>
                <w:rFonts w:eastAsia="Calibri"/>
                <w:sz w:val="24"/>
                <w:szCs w:val="24"/>
                <w:lang w:val="en-US" w:eastAsia="ru-RU"/>
              </w:rPr>
              <w:t>5</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4FFBF2E8" w14:textId="77777777" w:rsidR="009A6A31" w:rsidRDefault="009A6A31">
            <w:pPr>
              <w:rPr>
                <w:sz w:val="24"/>
                <w:szCs w:val="24"/>
              </w:rPr>
            </w:pPr>
            <w:r>
              <w:rPr>
                <w:rFonts w:eastAsia="Times New Roman"/>
                <w:bCs/>
                <w:sz w:val="24"/>
                <w:szCs w:val="24"/>
                <w:lang w:val="en-US" w:eastAsia="ru-RU"/>
              </w:rPr>
              <w:t xml:space="preserve">Язык и культура </w:t>
            </w:r>
          </w:p>
        </w:tc>
        <w:tc>
          <w:tcPr>
            <w:tcW w:w="806" w:type="dxa"/>
          </w:tcPr>
          <w:p w14:paraId="0FA28E1E" w14:textId="77777777" w:rsidR="009A6A31" w:rsidRDefault="009A6A31">
            <w:pPr>
              <w:rPr>
                <w:sz w:val="24"/>
                <w:szCs w:val="24"/>
              </w:rPr>
            </w:pPr>
            <w:r>
              <w:rPr>
                <w:sz w:val="24"/>
                <w:szCs w:val="24"/>
              </w:rPr>
              <w:t>2</w:t>
            </w:r>
          </w:p>
        </w:tc>
        <w:tc>
          <w:tcPr>
            <w:tcW w:w="767" w:type="dxa"/>
          </w:tcPr>
          <w:p w14:paraId="6A32D496" w14:textId="77777777" w:rsidR="009A6A31" w:rsidRDefault="009A6A31">
            <w:pPr>
              <w:rPr>
                <w:sz w:val="24"/>
                <w:szCs w:val="24"/>
              </w:rPr>
            </w:pPr>
            <w:r>
              <w:rPr>
                <w:sz w:val="24"/>
                <w:szCs w:val="24"/>
              </w:rPr>
              <w:t>2</w:t>
            </w:r>
          </w:p>
        </w:tc>
        <w:tc>
          <w:tcPr>
            <w:tcW w:w="709" w:type="dxa"/>
          </w:tcPr>
          <w:p w14:paraId="3B126778" w14:textId="77777777" w:rsidR="009A6A31" w:rsidRDefault="009A6A31">
            <w:pPr>
              <w:rPr>
                <w:sz w:val="24"/>
                <w:szCs w:val="24"/>
              </w:rPr>
            </w:pPr>
            <w:r>
              <w:rPr>
                <w:sz w:val="24"/>
                <w:szCs w:val="24"/>
              </w:rPr>
              <w:t>2</w:t>
            </w:r>
          </w:p>
        </w:tc>
        <w:tc>
          <w:tcPr>
            <w:tcW w:w="845" w:type="dxa"/>
          </w:tcPr>
          <w:p w14:paraId="4C182C6D" w14:textId="77777777" w:rsidR="009A6A31" w:rsidRDefault="009A6A31">
            <w:pPr>
              <w:rPr>
                <w:sz w:val="24"/>
                <w:szCs w:val="24"/>
              </w:rPr>
            </w:pPr>
            <w:r>
              <w:rPr>
                <w:sz w:val="24"/>
                <w:szCs w:val="24"/>
              </w:rPr>
              <w:t>7</w:t>
            </w:r>
          </w:p>
        </w:tc>
        <w:tc>
          <w:tcPr>
            <w:tcW w:w="709" w:type="dxa"/>
          </w:tcPr>
          <w:p w14:paraId="566D3686" w14:textId="77777777" w:rsidR="009A6A31" w:rsidRDefault="009A6A31">
            <w:pPr>
              <w:rPr>
                <w:sz w:val="24"/>
                <w:szCs w:val="24"/>
              </w:rPr>
            </w:pPr>
            <w:r>
              <w:rPr>
                <w:sz w:val="24"/>
                <w:szCs w:val="24"/>
              </w:rPr>
              <w:t>2</w:t>
            </w:r>
          </w:p>
        </w:tc>
        <w:tc>
          <w:tcPr>
            <w:tcW w:w="709" w:type="dxa"/>
          </w:tcPr>
          <w:p w14:paraId="36D1A638" w14:textId="77777777" w:rsidR="009A6A31" w:rsidRDefault="009A6A31">
            <w:pPr>
              <w:rPr>
                <w:sz w:val="24"/>
                <w:szCs w:val="24"/>
              </w:rPr>
            </w:pPr>
          </w:p>
        </w:tc>
        <w:tc>
          <w:tcPr>
            <w:tcW w:w="1074" w:type="dxa"/>
          </w:tcPr>
          <w:p w14:paraId="23E28FA2" w14:textId="77777777" w:rsidR="009A6A31" w:rsidRDefault="009A6A31">
            <w:pPr>
              <w:rPr>
                <w:sz w:val="24"/>
                <w:szCs w:val="24"/>
              </w:rPr>
            </w:pPr>
            <w:r>
              <w:rPr>
                <w:sz w:val="24"/>
                <w:szCs w:val="24"/>
              </w:rPr>
              <w:t>-</w:t>
            </w:r>
          </w:p>
        </w:tc>
      </w:tr>
      <w:tr w:rsidR="009A6A31" w14:paraId="395BBFBD" w14:textId="77777777">
        <w:tc>
          <w:tcPr>
            <w:tcW w:w="1565" w:type="dxa"/>
          </w:tcPr>
          <w:p w14:paraId="16EB57C0" w14:textId="77777777" w:rsidR="009A6A31" w:rsidRDefault="009A6A31">
            <w:pPr>
              <w:rPr>
                <w:sz w:val="24"/>
                <w:szCs w:val="24"/>
              </w:rPr>
            </w:pPr>
            <w:r>
              <w:rPr>
                <w:rFonts w:eastAsia="Calibri"/>
                <w:sz w:val="24"/>
                <w:szCs w:val="24"/>
                <w:lang w:val="en-US" w:eastAsia="ru-RU"/>
              </w:rPr>
              <w:t xml:space="preserve"> </w:t>
            </w:r>
            <w:r>
              <w:rPr>
                <w:rFonts w:eastAsia="Calibri"/>
                <w:sz w:val="24"/>
                <w:szCs w:val="24"/>
                <w:lang w:eastAsia="ru-RU"/>
              </w:rPr>
              <w:t>ОПК-</w:t>
            </w:r>
            <w:r>
              <w:rPr>
                <w:rFonts w:eastAsia="Calibri"/>
                <w:sz w:val="24"/>
                <w:szCs w:val="24"/>
                <w:lang w:val="en-US" w:eastAsia="ru-RU"/>
              </w:rPr>
              <w:t>1</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5D9219D8" w14:textId="77777777" w:rsidR="009A6A31" w:rsidRDefault="009A6A31">
            <w:pPr>
              <w:rPr>
                <w:sz w:val="24"/>
                <w:szCs w:val="24"/>
              </w:rPr>
            </w:pPr>
            <w:r>
              <w:rPr>
                <w:rFonts w:eastAsia="Times New Roman"/>
                <w:bCs/>
                <w:sz w:val="24"/>
                <w:szCs w:val="24"/>
                <w:lang w:val="en-US" w:eastAsia="ru-RU"/>
              </w:rPr>
              <w:t xml:space="preserve">Типология культур </w:t>
            </w:r>
          </w:p>
        </w:tc>
        <w:tc>
          <w:tcPr>
            <w:tcW w:w="806" w:type="dxa"/>
          </w:tcPr>
          <w:p w14:paraId="48F65D0B" w14:textId="77777777" w:rsidR="009A6A31" w:rsidRDefault="009A6A31">
            <w:pPr>
              <w:rPr>
                <w:sz w:val="24"/>
                <w:szCs w:val="24"/>
              </w:rPr>
            </w:pPr>
            <w:r>
              <w:rPr>
                <w:sz w:val="24"/>
                <w:szCs w:val="24"/>
              </w:rPr>
              <w:t>2</w:t>
            </w:r>
          </w:p>
        </w:tc>
        <w:tc>
          <w:tcPr>
            <w:tcW w:w="767" w:type="dxa"/>
          </w:tcPr>
          <w:p w14:paraId="2E5C4637" w14:textId="77777777" w:rsidR="009A6A31" w:rsidRDefault="009A6A31">
            <w:pPr>
              <w:rPr>
                <w:sz w:val="24"/>
                <w:szCs w:val="24"/>
              </w:rPr>
            </w:pPr>
            <w:r>
              <w:rPr>
                <w:sz w:val="24"/>
                <w:szCs w:val="24"/>
              </w:rPr>
              <w:t>2</w:t>
            </w:r>
          </w:p>
        </w:tc>
        <w:tc>
          <w:tcPr>
            <w:tcW w:w="709" w:type="dxa"/>
          </w:tcPr>
          <w:p w14:paraId="24FE6FF1" w14:textId="77777777" w:rsidR="009A6A31" w:rsidRDefault="009A6A31">
            <w:pPr>
              <w:rPr>
                <w:sz w:val="24"/>
                <w:szCs w:val="24"/>
              </w:rPr>
            </w:pPr>
            <w:r>
              <w:rPr>
                <w:sz w:val="24"/>
                <w:szCs w:val="24"/>
              </w:rPr>
              <w:t>2</w:t>
            </w:r>
          </w:p>
        </w:tc>
        <w:tc>
          <w:tcPr>
            <w:tcW w:w="845" w:type="dxa"/>
          </w:tcPr>
          <w:p w14:paraId="501940B9" w14:textId="77777777" w:rsidR="009A6A31" w:rsidRDefault="009A6A31">
            <w:pPr>
              <w:rPr>
                <w:sz w:val="24"/>
                <w:szCs w:val="24"/>
              </w:rPr>
            </w:pPr>
            <w:r>
              <w:rPr>
                <w:sz w:val="24"/>
                <w:szCs w:val="24"/>
              </w:rPr>
              <w:t>7</w:t>
            </w:r>
          </w:p>
        </w:tc>
        <w:tc>
          <w:tcPr>
            <w:tcW w:w="709" w:type="dxa"/>
          </w:tcPr>
          <w:p w14:paraId="73D4E0AE" w14:textId="77777777" w:rsidR="009A6A31" w:rsidRDefault="009A6A31">
            <w:pPr>
              <w:rPr>
                <w:sz w:val="24"/>
                <w:szCs w:val="24"/>
              </w:rPr>
            </w:pPr>
            <w:r>
              <w:rPr>
                <w:sz w:val="24"/>
                <w:szCs w:val="24"/>
              </w:rPr>
              <w:t>2</w:t>
            </w:r>
          </w:p>
        </w:tc>
        <w:tc>
          <w:tcPr>
            <w:tcW w:w="709" w:type="dxa"/>
          </w:tcPr>
          <w:p w14:paraId="48BC6D7E" w14:textId="77777777" w:rsidR="009A6A31" w:rsidRDefault="009A6A31">
            <w:pPr>
              <w:rPr>
                <w:sz w:val="24"/>
                <w:szCs w:val="24"/>
              </w:rPr>
            </w:pPr>
          </w:p>
        </w:tc>
        <w:tc>
          <w:tcPr>
            <w:tcW w:w="1074" w:type="dxa"/>
          </w:tcPr>
          <w:p w14:paraId="7FC16565" w14:textId="77777777" w:rsidR="009A6A31" w:rsidRDefault="009A6A31">
            <w:pPr>
              <w:rPr>
                <w:sz w:val="24"/>
                <w:szCs w:val="24"/>
              </w:rPr>
            </w:pPr>
            <w:r>
              <w:rPr>
                <w:sz w:val="24"/>
                <w:szCs w:val="24"/>
              </w:rPr>
              <w:t>-</w:t>
            </w:r>
          </w:p>
        </w:tc>
      </w:tr>
      <w:tr w:rsidR="009A6A31" w14:paraId="272AA510" w14:textId="77777777">
        <w:tc>
          <w:tcPr>
            <w:tcW w:w="1565" w:type="dxa"/>
          </w:tcPr>
          <w:p w14:paraId="0FD78CCE" w14:textId="77777777" w:rsidR="009A6A31" w:rsidRDefault="009A6A31">
            <w:pPr>
              <w:rPr>
                <w:rFonts w:eastAsia="Calibri"/>
                <w:sz w:val="24"/>
                <w:szCs w:val="24"/>
                <w:lang w:eastAsia="ru-RU"/>
              </w:rPr>
            </w:pPr>
            <w:r>
              <w:rPr>
                <w:rFonts w:eastAsia="Calibri"/>
                <w:sz w:val="24"/>
                <w:szCs w:val="24"/>
                <w:lang w:val="en-US" w:eastAsia="ru-RU"/>
              </w:rPr>
              <w:t xml:space="preserve"> </w:t>
            </w:r>
            <w:r>
              <w:rPr>
                <w:rFonts w:eastAsia="Calibri"/>
                <w:sz w:val="24"/>
                <w:szCs w:val="24"/>
                <w:lang w:eastAsia="ru-RU"/>
              </w:rPr>
              <w:t>ОПК-</w:t>
            </w:r>
            <w:r>
              <w:rPr>
                <w:rFonts w:eastAsia="Calibri"/>
                <w:sz w:val="24"/>
                <w:szCs w:val="24"/>
                <w:lang w:val="en-US" w:eastAsia="ru-RU"/>
              </w:rPr>
              <w:t>5</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5B4177D4" w14:textId="77777777" w:rsidR="009A6A31" w:rsidRDefault="009A6A31">
            <w:pPr>
              <w:rPr>
                <w:sz w:val="24"/>
                <w:szCs w:val="24"/>
              </w:rPr>
            </w:pPr>
            <w:r>
              <w:rPr>
                <w:bCs/>
              </w:rPr>
              <w:t xml:space="preserve"> </w:t>
            </w:r>
            <w:r>
              <w:rPr>
                <w:bCs/>
                <w:sz w:val="24"/>
                <w:szCs w:val="24"/>
              </w:rPr>
              <w:t>Культурная адаптация</w:t>
            </w:r>
          </w:p>
        </w:tc>
        <w:tc>
          <w:tcPr>
            <w:tcW w:w="806" w:type="dxa"/>
          </w:tcPr>
          <w:p w14:paraId="799ED44F" w14:textId="77777777" w:rsidR="009A6A31" w:rsidRDefault="009A6A31">
            <w:pPr>
              <w:rPr>
                <w:sz w:val="24"/>
                <w:szCs w:val="24"/>
              </w:rPr>
            </w:pPr>
            <w:r>
              <w:rPr>
                <w:sz w:val="24"/>
                <w:szCs w:val="24"/>
              </w:rPr>
              <w:t>2</w:t>
            </w:r>
          </w:p>
        </w:tc>
        <w:tc>
          <w:tcPr>
            <w:tcW w:w="767" w:type="dxa"/>
          </w:tcPr>
          <w:p w14:paraId="5D43C1CD" w14:textId="77777777" w:rsidR="009A6A31" w:rsidRDefault="009A6A31">
            <w:pPr>
              <w:rPr>
                <w:sz w:val="24"/>
                <w:szCs w:val="24"/>
              </w:rPr>
            </w:pPr>
            <w:r>
              <w:rPr>
                <w:sz w:val="24"/>
                <w:szCs w:val="24"/>
              </w:rPr>
              <w:t>2</w:t>
            </w:r>
          </w:p>
        </w:tc>
        <w:tc>
          <w:tcPr>
            <w:tcW w:w="709" w:type="dxa"/>
          </w:tcPr>
          <w:p w14:paraId="0B6EACEB" w14:textId="77777777" w:rsidR="009A6A31" w:rsidRDefault="009A6A31">
            <w:pPr>
              <w:rPr>
                <w:sz w:val="24"/>
                <w:szCs w:val="24"/>
              </w:rPr>
            </w:pPr>
            <w:r>
              <w:rPr>
                <w:sz w:val="24"/>
                <w:szCs w:val="24"/>
              </w:rPr>
              <w:t>2</w:t>
            </w:r>
          </w:p>
        </w:tc>
        <w:tc>
          <w:tcPr>
            <w:tcW w:w="845" w:type="dxa"/>
          </w:tcPr>
          <w:p w14:paraId="2FEC65E0" w14:textId="77777777" w:rsidR="009A6A31" w:rsidRDefault="009A6A31">
            <w:pPr>
              <w:rPr>
                <w:sz w:val="24"/>
                <w:szCs w:val="24"/>
              </w:rPr>
            </w:pPr>
            <w:r>
              <w:rPr>
                <w:sz w:val="24"/>
                <w:szCs w:val="24"/>
              </w:rPr>
              <w:t>7</w:t>
            </w:r>
          </w:p>
        </w:tc>
        <w:tc>
          <w:tcPr>
            <w:tcW w:w="709" w:type="dxa"/>
          </w:tcPr>
          <w:p w14:paraId="1B0D0630" w14:textId="77777777" w:rsidR="009A6A31" w:rsidRDefault="009A6A31">
            <w:pPr>
              <w:rPr>
                <w:sz w:val="24"/>
                <w:szCs w:val="24"/>
              </w:rPr>
            </w:pPr>
            <w:r>
              <w:rPr>
                <w:sz w:val="24"/>
                <w:szCs w:val="24"/>
              </w:rPr>
              <w:t>2</w:t>
            </w:r>
          </w:p>
        </w:tc>
        <w:tc>
          <w:tcPr>
            <w:tcW w:w="709" w:type="dxa"/>
          </w:tcPr>
          <w:p w14:paraId="5DB321AC" w14:textId="77777777" w:rsidR="009A6A31" w:rsidRDefault="009A6A31">
            <w:pPr>
              <w:rPr>
                <w:sz w:val="24"/>
                <w:szCs w:val="24"/>
              </w:rPr>
            </w:pPr>
          </w:p>
        </w:tc>
        <w:tc>
          <w:tcPr>
            <w:tcW w:w="1074" w:type="dxa"/>
          </w:tcPr>
          <w:p w14:paraId="3C1FB334" w14:textId="77777777" w:rsidR="009A6A31" w:rsidRDefault="009A6A31">
            <w:pPr>
              <w:rPr>
                <w:sz w:val="24"/>
                <w:szCs w:val="24"/>
              </w:rPr>
            </w:pPr>
            <w:r>
              <w:rPr>
                <w:sz w:val="24"/>
                <w:szCs w:val="24"/>
              </w:rPr>
              <w:t>-</w:t>
            </w:r>
          </w:p>
        </w:tc>
      </w:tr>
    </w:tbl>
    <w:p w14:paraId="2A0B221E" w14:textId="77777777" w:rsidR="009A6A31" w:rsidRDefault="009A6A31">
      <w:pPr>
        <w:rPr>
          <w:b/>
          <w:sz w:val="24"/>
          <w:szCs w:val="24"/>
        </w:rPr>
      </w:pPr>
      <w:r>
        <w:rPr>
          <w:b/>
          <w:sz w:val="24"/>
          <w:szCs w:val="24"/>
        </w:rPr>
        <w:t>7.3.2 Задания для оценивания практических навыков (для медицинских специальностей)</w:t>
      </w:r>
    </w:p>
    <w:p w14:paraId="0828A16F" w14:textId="77777777" w:rsidR="009A6A31" w:rsidRDefault="009A6A31">
      <w:pPr>
        <w:rPr>
          <w:b/>
          <w:sz w:val="24"/>
          <w:szCs w:val="24"/>
        </w:rPr>
      </w:pPr>
    </w:p>
    <w:p w14:paraId="19C5CC35" w14:textId="77777777" w:rsidR="009A6A31" w:rsidRDefault="009A6A31">
      <w:pPr>
        <w:pStyle w:val="40"/>
        <w:shd w:val="clear" w:color="auto" w:fill="FFFFFF"/>
        <w:spacing w:before="240" w:after="240" w:line="420" w:lineRule="atLeast"/>
        <w:rPr>
          <w:rFonts w:ascii="Times New Roman" w:eastAsia="Segoe UI" w:hAnsi="Times New Roman"/>
          <w:color w:val="0F1115"/>
        </w:rPr>
      </w:pPr>
    </w:p>
    <w:p w14:paraId="5437DF86" w14:textId="77777777" w:rsidR="009A6A31" w:rsidRDefault="009A6A31">
      <w:pPr>
        <w:pStyle w:val="40"/>
        <w:shd w:val="clear" w:color="auto" w:fill="FFFFFF"/>
        <w:spacing w:before="240" w:after="240" w:line="420" w:lineRule="atLeast"/>
        <w:jc w:val="both"/>
        <w:rPr>
          <w:rFonts w:ascii="Times New Roman" w:eastAsia="Segoe UI" w:hAnsi="Times New Roman"/>
          <w:color w:val="0F1115"/>
        </w:rPr>
      </w:pPr>
      <w:r>
        <w:rPr>
          <w:rFonts w:ascii="Times New Roman" w:eastAsia="Segoe UI" w:hAnsi="Times New Roman"/>
          <w:color w:val="0F1115"/>
          <w:shd w:val="clear" w:color="auto" w:fill="FFFFFF"/>
        </w:rPr>
        <w:t>7.3. Типовые контрольные задания или иные материалы</w:t>
      </w:r>
    </w:p>
    <w:p w14:paraId="7E870273" w14:textId="77777777" w:rsidR="009A6A31" w:rsidRDefault="009A6A31">
      <w:pPr>
        <w:pStyle w:val="af"/>
        <w:shd w:val="clear" w:color="auto" w:fill="FFFFFF"/>
        <w:spacing w:before="240" w:after="240"/>
        <w:jc w:val="both"/>
        <w:rPr>
          <w:rFonts w:eastAsia="Segoe UI"/>
          <w:b/>
          <w:bCs/>
          <w:color w:val="0F1115"/>
          <w:shd w:val="clear" w:color="auto" w:fill="FFFFFF"/>
        </w:rPr>
      </w:pPr>
      <w:r>
        <w:rPr>
          <w:rFonts w:eastAsia="Segoe UI"/>
          <w:b/>
          <w:bCs/>
          <w:color w:val="0F1115"/>
          <w:shd w:val="clear" w:color="auto" w:fill="FFFFFF"/>
        </w:rPr>
        <w:t>7.3.1. Вопросы к экзамену:Раздел I. Теоретические основы межкультурной коммуникации (вопросы 1–22)</w:t>
      </w:r>
    </w:p>
    <w:p w14:paraId="1C75EFC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1.Межкультурная коммуникация как научная дисциплина: объект, предмет, цели и задачи. [ОПК-5]</w:t>
      </w:r>
    </w:p>
    <w:p w14:paraId="737BDA96"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2.Связь теории межкультурной коммуникации с лингвистикой, культурологией, социологией и психологией. [ОПК-5, ПК-4]</w:t>
      </w:r>
    </w:p>
    <w:p w14:paraId="717DA90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3.Основные этапы становления и развития теории межкультурной коммуникации (зарубежные и отечественные школы). [ОПК-5, ПК-8]</w:t>
      </w:r>
    </w:p>
    <w:p w14:paraId="7CCA20D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4.Модель межкультурной коммуникации Э. Холла: основные положения и категории. [ОПК-5, ПК-4]</w:t>
      </w:r>
    </w:p>
    <w:p w14:paraId="715A09CE"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5.Понятие «культура» в теории межкультурной коммуникации: определения, уровни и функции культуры. [ОПК-5]</w:t>
      </w:r>
    </w:p>
    <w:p w14:paraId="263704DF"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6.Язык и культура: формы взаимодействия. Язык как феномен культуры и зеркало национального менталитета. [ОПК-5, ПК-4]</w:t>
      </w:r>
    </w:p>
    <w:p w14:paraId="27C29B2E"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7.Гипотеза лингвистической относительности Сепира–Уорфа: сильная и слабая версии. [ОПК-5, ПК-8]</w:t>
      </w:r>
    </w:p>
    <w:p w14:paraId="6FC8081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8.Понятие языковой картины мира. Национально-культурная специфика языковой картины мира. [ОПК-5, ПК-8]</w:t>
      </w:r>
    </w:p>
    <w:p w14:paraId="67EAD55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9.Коммуникация: определение, структура (отправитель, сообщение, канал, получатель, обратная связь, шум). Виды коммуникации. [ОПК-1]</w:t>
      </w:r>
    </w:p>
    <w:p w14:paraId="370717A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10.Вербальная и невербальная коммуникация: соотношение и взаимодополняемость в разных культурах. [ОПК-1]</w:t>
      </w:r>
    </w:p>
    <w:p w14:paraId="2622A86D"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11.Модель межкультурной коммуникации Г. Хофстеде: культурные измерения. [ОПК-5, ПК-8]</w:t>
      </w:r>
    </w:p>
    <w:p w14:paraId="1AA419C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12.Параметр «индивидуализм – коллективизм» в модели Г. Хофстеде: характеристика, примеры стран. [ОПК-5]</w:t>
      </w:r>
    </w:p>
    <w:p w14:paraId="247D489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13.Параметр «дистанция власти»: высокий и низкий индекс. Влияние на стиль общения и управления. [ОПК-5, ПК-8]</w:t>
      </w:r>
    </w:p>
    <w:p w14:paraId="7555F71B"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14.Параметр «избегание неопределенности»: сильное и слабое избегание. Проявления в деловой и повседневной коммуникации. [ОПК-5]</w:t>
      </w:r>
    </w:p>
    <w:p w14:paraId="7DF5C07D"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15.Параметры «маскулинность – феминность» и «долгосрочная – краткосрочная ориентация» в модели Г. Хофстеде. [ОПК-5, ПК-4]</w:t>
      </w:r>
    </w:p>
    <w:p w14:paraId="57E67B0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16.Модель Ф. Тромпенаарса: универсализм – партикуляризм, нейтральные – эмоциональные культуры. [ОПК-5]</w:t>
      </w:r>
    </w:p>
    <w:p w14:paraId="400A08D1"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17.Модель Э. Холла: высококонтекстные и низкоконтекстные культуры. Примеры и характеристики коммуникации. [ОПК-5, ПК-8]</w:t>
      </w:r>
    </w:p>
    <w:p w14:paraId="5C0114E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18.Монохронные и полихронные культуры (Э. Холл): восприятие времени и организация деятельности. [ОПК-5]</w:t>
      </w:r>
    </w:p>
    <w:p w14:paraId="308B35F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19.Культурные синдромы Г. Триандиса (простота – сложность, индивидуализм – коллективизм, жесткость – мягкость). [ОПК-5, ПК-4]</w:t>
      </w:r>
    </w:p>
    <w:p w14:paraId="67A0FA1F"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20.Модель культурной грамотности и модель культурного научения (М. Беннетт, Д. Хоппер). [ПК-20]</w:t>
      </w:r>
    </w:p>
    <w:p w14:paraId="25A87179"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21.Понятие идентичности (культурной, этнической, национальной, личностной) в межкультурной коммуникации. [ОПК-5, ПК-8]</w:t>
      </w:r>
    </w:p>
    <w:p w14:paraId="4A15EC4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22.Ценности, нормы и убеждения как базовые элементы культуры. Типология ценностей (по Ш. Шварцу, М. Рокичу). [ОПК-5]</w:t>
      </w:r>
    </w:p>
    <w:p w14:paraId="46151D0E"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Раздел II. Коммуникативные барьеры и пути их преодоления (вопросы 23–42)</w:t>
      </w:r>
    </w:p>
    <w:p w14:paraId="330878B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24.Культурный барьер в общении: определение, причины возникновения.</w:t>
      </w:r>
    </w:p>
    <w:p w14:paraId="670B6A5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25.Виды барьеров (когнитивные, эмоциональные, поведенческие). [ОПК-5]</w:t>
      </w:r>
    </w:p>
    <w:p w14:paraId="3BFB09A8"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26.Этноцентризм: определение, уровни (по Д. Беннетту). Положительные и отрицательные стороны этноцентризма. [ОПК-5, ПК-8]</w:t>
      </w:r>
    </w:p>
    <w:p w14:paraId="28AE568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27.Культурный релятивизм как альтернатива этноцентризму. Значение культурного релятивизма для эффективной межкультурной коммуникации. [ОПК-5, ПК-8]</w:t>
      </w:r>
    </w:p>
    <w:p w14:paraId="4339A95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28.Стереотипы в межкультурной коммуникации: определение, функции, виды (автостереотипы, гетеростереотипы). [ОПК-5, ПК-8]</w:t>
      </w:r>
    </w:p>
    <w:p w14:paraId="16217E71"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30.Предрассудки и дискриминация: отличия от стереотипов. Пути преодоления предрассудков. [ОПК-5, ПК-8]</w:t>
      </w:r>
    </w:p>
    <w:p w14:paraId="1DFC6BC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31.Культурный шок: определение, фазы (по К. Обергу: «медовый месяц», кризис, восстановление, адаптация). [ОПК-5, ПК-8]</w:t>
      </w:r>
    </w:p>
    <w:p w14:paraId="77BE6F27"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32.Факторы, влияющие на глубину и продолжительность культурного шока. Синдром культурного шока. [ОПК-5]</w:t>
      </w:r>
    </w:p>
    <w:p w14:paraId="5FBB132B" w14:textId="77777777" w:rsidR="009A6A31" w:rsidRDefault="009A6A31">
      <w:pPr>
        <w:pStyle w:val="af"/>
        <w:shd w:val="clear" w:color="auto" w:fill="FFFFFF"/>
        <w:spacing w:after="0"/>
        <w:jc w:val="both"/>
        <w:rPr>
          <w:rFonts w:eastAsia="Segoe UI"/>
          <w:color w:val="0F1115"/>
          <w:shd w:val="clear" w:color="auto" w:fill="FFFFFF"/>
        </w:rPr>
      </w:pPr>
    </w:p>
    <w:p w14:paraId="26DB36F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33.Стратегии преодоления культурного шока и аккультурации (ассимиляция, сепарация, маргинализация, интеграция). [ОПК-5, ПК-8]</w:t>
      </w:r>
    </w:p>
    <w:p w14:paraId="42D822C8"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34.Обратный культурный шок (реаккультация): причины, особенности проявления. [ОПК-5]</w:t>
      </w:r>
    </w:p>
    <w:p w14:paraId="78BB1AF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35.Понятие межкультурной сенситивности. Модель развития межкультурной сенситивности М. Беннетта (DMIS). [ОПК-5, ПК-8]</w:t>
      </w:r>
    </w:p>
    <w:p w14:paraId="3D06341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36.Этнорелятивистские стадии DMIS (принятие, адаптация, интеграция): характеристика. [ОПК-5, ПК-8]</w:t>
      </w:r>
    </w:p>
    <w:p w14:paraId="3208752D"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37.Этноцентрические стадии DMIS (отрицание, защита, минимизация):характеристика и проявления. [ОПК-5, ПК-8]</w:t>
      </w:r>
    </w:p>
    <w:p w14:paraId="098402A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38.Аккультурация: определение, модели и стратегии аккультурации (Дж. Берри). [ОПК-5]</w:t>
      </w:r>
    </w:p>
    <w:p w14:paraId="2865DF0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39.Культурная адаптация: этапы, факторы успешной адаптации. [ОПК-4, ПК-20]</w:t>
      </w:r>
    </w:p>
    <w:p w14:paraId="672A4278"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40.Языковые барьеры в межкультурной коммуникации: буквальный перевод, ложные друзья переводчика, идиомы. [ОПК-5, ПК-4]</w:t>
      </w:r>
    </w:p>
    <w:p w14:paraId="5B44EC81"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41.Коммуникативные неудачи: определение, причины (культурные, языковые, психологические). [ОПК-4, ПК-5]</w:t>
      </w:r>
    </w:p>
    <w:p w14:paraId="7E31F4D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42.Анализ кейсов межкультурного недопонимания на примерах деловой, учебной и повседневной коммуникации. [ОПК-4, ПК-5]</w:t>
      </w:r>
    </w:p>
    <w:p w14:paraId="5D89DB9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43.Роль толерантности и эмпатии в преодолении межкультурных барьеров. [ОПК-5, ПК-8]</w:t>
      </w:r>
    </w:p>
    <w:p w14:paraId="0CBA8F8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44.Техники активного слушания и обратной связи в межкультурном контексте. [ОПК-5]</w:t>
      </w:r>
    </w:p>
    <w:p w14:paraId="6C209C5C"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45.Медиация в межкультурных конфликтах: принципы и стадии. [ОПК-5, ПК-8]</w:t>
      </w:r>
    </w:p>
    <w:p w14:paraId="3A1B545B"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Раздел III. Практические аспекты межкультурной коммуникации (вопросы 43–60)Невербальная коммуникация в разных культурах: общая характеристика и культурная специфика. [ОПК-5]</w:t>
      </w:r>
    </w:p>
    <w:p w14:paraId="4580064B"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46.Кинесика (жесты, мимика, позы, походка) как объект межкультурного 47.анализа. Эмблематические жесты. [ОПК-5]</w:t>
      </w:r>
    </w:p>
    <w:p w14:paraId="5B7E3FE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48.Проксемика: зоны личного пространства (интимная, личная, социальная, публичная). Культурные различия в проксемике. [ОПК-5]</w:t>
      </w:r>
    </w:p>
    <w:p w14:paraId="1566D797"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49.Хронемика: восприятие времени в разных культурах (линейное, циклическое, гибкое). Монохронные и полихронные культуры. [ОПК-5]</w:t>
      </w:r>
    </w:p>
    <w:p w14:paraId="25697EB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50.Окулесика (визуальное взаимодействие): нормы зрительного контакта в различных культурах. [ОПК-5]</w:t>
      </w:r>
    </w:p>
    <w:p w14:paraId="5B2E270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51.Такесика (прикосновения), гаптика: культурные различия в допустимости и частоте прикосновений. [ОПК-5]</w:t>
      </w:r>
    </w:p>
    <w:p w14:paraId="149C833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52.Ольфакция (запахи) и сенсорика: культурная обусловленность восприятия. [ОПК-5]</w:t>
      </w:r>
    </w:p>
    <w:p w14:paraId="536209D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53.Межкультурная компетенция: определение, структура (когнитивный, аффективный, поведенческий компоненты). [ОПК-5, ПК-8]</w:t>
      </w:r>
    </w:p>
    <w:p w14:paraId="731FDCBC"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54.Модели межкультурной компетенции (М. Байрам, Д. Дирдорф, А. Фантом, И.И. Халеева). [ОПК-5, ПК-8]</w:t>
      </w:r>
    </w:p>
    <w:p w14:paraId="2864068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55.Методы и приемы формирования межкультурной компетенции в процессе обучения иностранному языку. [ПК-8]</w:t>
      </w:r>
    </w:p>
    <w:p w14:paraId="205AD74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56.Культурные ассимиляторы (тренинги) и кейс-метод как инструменты развития межкультурной компетенции. [ОПК-5, ПК-8]</w:t>
      </w:r>
    </w:p>
    <w:p w14:paraId="5801E37C"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57.Роль преподавателя иностранного языка в формировании межкультурной компетенции учащихся. Принципы отбора учебных материалов. [ПК-8]</w:t>
      </w:r>
    </w:p>
    <w:p w14:paraId="5B80EF5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58.Межкультурная коммуникация в системе общего и высшего образования: цели и задачи. [ПК-8]</w:t>
      </w:r>
    </w:p>
    <w:p w14:paraId="7C6A36D7"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59.Типология коммуникативных стилей (прямой – косвенный, экспрессивный – сдержанный, ориентированный на задачу – на отношения). [ОПК-5, ПК-4]</w:t>
      </w:r>
    </w:p>
    <w:p w14:paraId="11C6C15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60.Деловая межкультурная коммуникация: национальные стили ведения переговоров (американский, европейский, азиатский, арабский). [ОПК-5]</w:t>
      </w:r>
    </w:p>
    <w:p w14:paraId="10F38AA9"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61.Особенности межкультурной коммуникации в виртуальной среде (онлайн-переговоры, дистанционное обучение, социальные сети). [ОПК-5]</w:t>
      </w:r>
    </w:p>
    <w:p w14:paraId="6A1B326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62.Учет региональных особенностей (в том числе чеченской культурно традиции) в практике межкультурного взаимодействия и в педагогической деятельности. [ОПК-5, ПК-8]</w:t>
      </w:r>
    </w:p>
    <w:p w14:paraId="3068D44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63.Итоговый вопрос – синтез знаний: Проанализируйте конкретную ситуацию межкультурного недопонимания (из литературы, кино, личного опыта) с использованием понятийного аппарата и моделей теории межкультурной коммуникации (высокий/низкий контекст, культурные параметры Хофстеде, стадии культурного шока и т.д.). [ОПК-5, ПК-5, ПК-8]</w:t>
      </w:r>
    </w:p>
    <w:p w14:paraId="40A3CF14" w14:textId="77777777" w:rsidR="009A6A31" w:rsidRDefault="009A6A31">
      <w:pPr>
        <w:pStyle w:val="af"/>
        <w:shd w:val="clear" w:color="auto" w:fill="FFFFFF"/>
        <w:spacing w:after="0"/>
        <w:jc w:val="both"/>
        <w:rPr>
          <w:rFonts w:eastAsia="Segoe UI"/>
          <w:b/>
          <w:bCs/>
          <w:color w:val="0F1115"/>
          <w:shd w:val="clear" w:color="auto" w:fill="FFFFFF"/>
        </w:rPr>
      </w:pPr>
    </w:p>
    <w:p w14:paraId="674C09B4"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7.3.2. Пример кейс-задания:</w:t>
      </w:r>
    </w:p>
    <w:p w14:paraId="6B1D3D9E" w14:textId="77777777" w:rsidR="009A6A31" w:rsidRDefault="009A6A31">
      <w:pPr>
        <w:pStyle w:val="3"/>
        <w:shd w:val="clear" w:color="auto" w:fill="FFFFFF"/>
        <w:spacing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Кейс № 1. «Проект по созданию межкультурного мероприятия»</w:t>
      </w:r>
    </w:p>
    <w:p w14:paraId="5BD1C092"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Ситуация:</w:t>
      </w:r>
      <w:r>
        <w:rPr>
          <w:rFonts w:eastAsia="Segoe UI"/>
          <w:color w:val="0F1115"/>
          <w:shd w:val="clear" w:color="auto" w:fill="FFFFFF"/>
        </w:rPr>
        <w:br/>
        <w:t>Студентам-лингвистам дано задание разработать проект межкультурного мероприятия для школы или университета. Необходимо предложить концепцию, цели, формат, сценарий и ожидаемые результаты.</w:t>
      </w:r>
    </w:p>
    <w:p w14:paraId="18D589B7"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Вопросы для анализа:</w:t>
      </w:r>
    </w:p>
    <w:p w14:paraId="531101CE" w14:textId="77777777" w:rsidR="009A6A31" w:rsidRDefault="009A6A31">
      <w:pPr>
        <w:pStyle w:val="af"/>
        <w:spacing w:after="0"/>
      </w:pPr>
      <w:r>
        <w:rPr>
          <w:rFonts w:eastAsia="Segoe UI"/>
          <w:color w:val="0F1115"/>
          <w:shd w:val="clear" w:color="auto" w:fill="FFFFFF"/>
        </w:rPr>
        <w:t>Какую цель будет преследовать мероприятие (познавательную, творческую, практическую)?</w:t>
      </w:r>
    </w:p>
    <w:p w14:paraId="4E7F0AE2" w14:textId="77777777" w:rsidR="009A6A31" w:rsidRDefault="009A6A31">
      <w:pPr>
        <w:pStyle w:val="af"/>
        <w:spacing w:after="0"/>
      </w:pPr>
      <w:r>
        <w:rPr>
          <w:rFonts w:eastAsia="Segoe UI"/>
          <w:color w:val="0F1115"/>
          <w:shd w:val="clear" w:color="auto" w:fill="FFFFFF"/>
        </w:rPr>
        <w:t>Какие форматы мероприятий наиболее эффективны для формирования межкультурной компетенции?</w:t>
      </w:r>
    </w:p>
    <w:p w14:paraId="7AD17224" w14:textId="77777777" w:rsidR="009A6A31" w:rsidRDefault="009A6A31">
      <w:pPr>
        <w:pStyle w:val="af"/>
        <w:spacing w:after="0"/>
      </w:pPr>
      <w:r>
        <w:rPr>
          <w:rFonts w:eastAsia="Segoe UI"/>
          <w:color w:val="0F1115"/>
          <w:shd w:val="clear" w:color="auto" w:fill="FFFFFF"/>
        </w:rPr>
        <w:t>Как вовлечь участников в активную деятельность?</w:t>
      </w:r>
    </w:p>
    <w:p w14:paraId="5014BA73"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Коды проверяемых компетенций:</w:t>
      </w:r>
      <w:r>
        <w:rPr>
          <w:rFonts w:eastAsia="Segoe UI"/>
          <w:color w:val="0F1115"/>
          <w:shd w:val="clear" w:color="auto" w:fill="FFFFFF"/>
        </w:rPr>
        <w:t> УК-1, ПК-8</w:t>
      </w:r>
    </w:p>
    <w:p w14:paraId="4641B2DB"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Примерный путь решения (вариант):</w:t>
      </w:r>
    </w:p>
    <w:p w14:paraId="617756AB" w14:textId="77777777" w:rsidR="009A6A31" w:rsidRDefault="009A6A31">
      <w:pPr>
        <w:pStyle w:val="af"/>
        <w:spacing w:after="0"/>
      </w:pPr>
      <w:r>
        <w:rPr>
          <w:rFonts w:eastAsia="Segoe UI"/>
          <w:b/>
          <w:bCs/>
          <w:color w:val="0F1115"/>
          <w:shd w:val="clear" w:color="auto" w:fill="FFFFFF"/>
        </w:rPr>
        <w:t>Цель:</w:t>
      </w:r>
      <w:r>
        <w:rPr>
          <w:rFonts w:eastAsia="Segoe UI"/>
          <w:color w:val="0F1115"/>
          <w:shd w:val="clear" w:color="auto" w:fill="FFFFFF"/>
        </w:rPr>
        <w:t> формирование межкультурной компетенции через знакомство с традициями, обычаями, языком, искусством других стран.</w:t>
      </w:r>
    </w:p>
    <w:p w14:paraId="3A44D987" w14:textId="77777777" w:rsidR="009A6A31" w:rsidRDefault="009A6A31">
      <w:pPr>
        <w:pStyle w:val="af"/>
        <w:spacing w:after="0"/>
      </w:pPr>
      <w:r>
        <w:rPr>
          <w:rFonts w:eastAsia="Segoe UI"/>
          <w:b/>
          <w:bCs/>
          <w:color w:val="0F1115"/>
          <w:shd w:val="clear" w:color="auto" w:fill="FFFFFF"/>
        </w:rPr>
        <w:t>Формат:</w:t>
      </w:r>
      <w:r>
        <w:rPr>
          <w:rFonts w:eastAsia="Segoe UI"/>
          <w:color w:val="0F1115"/>
          <w:shd w:val="clear" w:color="auto" w:fill="FFFFFF"/>
        </w:rPr>
        <w:t> фестиваль «Дни культуры» с мастер-классами, кулинарными шоу, кинопоказами, дискуссионными клубами.</w:t>
      </w:r>
    </w:p>
    <w:p w14:paraId="7E59F019" w14:textId="77777777" w:rsidR="009A6A31" w:rsidRDefault="009A6A31">
      <w:pPr>
        <w:pStyle w:val="af"/>
        <w:spacing w:after="0"/>
      </w:pPr>
      <w:r>
        <w:rPr>
          <w:rFonts w:eastAsia="Segoe UI"/>
          <w:b/>
          <w:bCs/>
          <w:color w:val="0F1115"/>
          <w:shd w:val="clear" w:color="auto" w:fill="FFFFFF"/>
        </w:rPr>
        <w:t>Сценарий:</w:t>
      </w:r>
    </w:p>
    <w:p w14:paraId="5B5CEA0A" w14:textId="77777777" w:rsidR="009A6A31" w:rsidRDefault="009A6A31">
      <w:pPr>
        <w:pStyle w:val="af"/>
        <w:spacing w:after="0"/>
      </w:pPr>
      <w:r>
        <w:rPr>
          <w:rFonts w:eastAsia="Segoe UI"/>
          <w:color w:val="0F1115"/>
          <w:shd w:val="clear" w:color="auto" w:fill="FFFFFF"/>
        </w:rPr>
        <w:t>Открытие с приветствием на нескольких языках.</w:t>
      </w:r>
    </w:p>
    <w:p w14:paraId="168B5E52" w14:textId="77777777" w:rsidR="009A6A31" w:rsidRDefault="009A6A31">
      <w:pPr>
        <w:pStyle w:val="af"/>
        <w:spacing w:after="0"/>
      </w:pPr>
      <w:r>
        <w:rPr>
          <w:rFonts w:eastAsia="Segoe UI"/>
          <w:color w:val="0F1115"/>
          <w:shd w:val="clear" w:color="auto" w:fill="FFFFFF"/>
        </w:rPr>
        <w:t>Мастер-классы по каллиграфии, танцам, кулинарии.</w:t>
      </w:r>
    </w:p>
    <w:p w14:paraId="7BAE3DB6" w14:textId="77777777" w:rsidR="009A6A31" w:rsidRDefault="009A6A31">
      <w:pPr>
        <w:pStyle w:val="af"/>
        <w:spacing w:after="0"/>
      </w:pPr>
      <w:r>
        <w:rPr>
          <w:rFonts w:eastAsia="Segoe UI"/>
          <w:color w:val="0F1115"/>
          <w:shd w:val="clear" w:color="auto" w:fill="FFFFFF"/>
        </w:rPr>
        <w:t>Конкурс «Что я знаю о твоей культуре?».</w:t>
      </w:r>
    </w:p>
    <w:p w14:paraId="66826BB9" w14:textId="77777777" w:rsidR="009A6A31" w:rsidRDefault="009A6A31">
      <w:pPr>
        <w:pStyle w:val="af"/>
        <w:spacing w:after="0"/>
      </w:pPr>
      <w:r>
        <w:rPr>
          <w:rFonts w:eastAsia="Segoe UI"/>
          <w:color w:val="0F1115"/>
          <w:shd w:val="clear" w:color="auto" w:fill="FFFFFF"/>
        </w:rPr>
        <w:t>Круглый стол с участием иностранных студентов и преподавателей.</w:t>
      </w:r>
    </w:p>
    <w:p w14:paraId="346B74BF" w14:textId="77777777" w:rsidR="009A6A31" w:rsidRDefault="009A6A31">
      <w:pPr>
        <w:pStyle w:val="af"/>
        <w:spacing w:after="0"/>
      </w:pPr>
      <w:r>
        <w:rPr>
          <w:rFonts w:eastAsia="Segoe UI"/>
          <w:color w:val="0F1115"/>
          <w:shd w:val="clear" w:color="auto" w:fill="FFFFFF"/>
        </w:rPr>
        <w:lastRenderedPageBreak/>
        <w:t>Закрытие с концертом и награждением участников.</w:t>
      </w:r>
    </w:p>
    <w:p w14:paraId="196A8361" w14:textId="77777777" w:rsidR="009A6A31" w:rsidRDefault="009A6A31">
      <w:pPr>
        <w:pStyle w:val="af"/>
        <w:spacing w:after="0"/>
      </w:pPr>
      <w:r>
        <w:rPr>
          <w:rFonts w:eastAsia="Segoe UI"/>
          <w:b/>
          <w:bCs/>
          <w:color w:val="0F1115"/>
          <w:shd w:val="clear" w:color="auto" w:fill="FFFFFF"/>
        </w:rPr>
        <w:t>Результаты:</w:t>
      </w:r>
      <w:r>
        <w:rPr>
          <w:rFonts w:eastAsia="Segoe UI"/>
          <w:color w:val="0F1115"/>
          <w:shd w:val="clear" w:color="auto" w:fill="FFFFFF"/>
        </w:rPr>
        <w:t> повышение интереса к культуре других стран, развитие навыков межкультурного взаимодействия, создание позитивного образа культурного разнообразия.</w:t>
      </w:r>
    </w:p>
    <w:p w14:paraId="263ED85D" w14:textId="77777777" w:rsidR="009A6A31" w:rsidRDefault="009A6A31">
      <w:pPr>
        <w:ind w:left="-360"/>
      </w:pPr>
    </w:p>
    <w:p w14:paraId="53FF1D22" w14:textId="77777777" w:rsidR="009A6A31" w:rsidRDefault="009A6A31" w:rsidP="009A6A31">
      <w:pPr>
        <w:numPr>
          <w:ilvl w:val="0"/>
          <w:numId w:val="87"/>
        </w:numPr>
        <w:spacing w:after="160"/>
        <w:ind w:left="0"/>
        <w:rPr>
          <w:b/>
          <w:sz w:val="24"/>
          <w:szCs w:val="24"/>
        </w:rPr>
      </w:pPr>
      <w:r>
        <w:rPr>
          <w:rFonts w:eastAsia="Segoe UI"/>
          <w:b/>
          <w:bCs/>
          <w:color w:val="0F1115"/>
          <w:sz w:val="24"/>
          <w:szCs w:val="24"/>
          <w:shd w:val="clear" w:color="auto" w:fill="FFFFFF"/>
        </w:rPr>
        <w:t xml:space="preserve">Прочитайте описание ситуации. </w:t>
      </w:r>
      <w:r>
        <w:rPr>
          <w:rFonts w:eastAsia="Segoe UI"/>
          <w:color w:val="0F1115"/>
          <w:sz w:val="24"/>
          <w:szCs w:val="24"/>
          <w:shd w:val="clear" w:color="auto" w:fill="FFFFFF"/>
        </w:rPr>
        <w:t>Американский менеджер во время переговоров с японскими коллегами делает паузу после каждого своего предложения. Японцы часто кивают и говорят "Yes". Американский менеджер решает, что согласие достигнуто. Однако в итоге контракт не подписан. Объясните причину коммуникативной неудачи с точки зрения теории межкультурной ко</w:t>
      </w:r>
    </w:p>
    <w:p w14:paraId="7D0D87C6" w14:textId="77777777" w:rsidR="009A6A31" w:rsidRDefault="009A6A31">
      <w:pPr>
        <w:rPr>
          <w:b/>
          <w:sz w:val="24"/>
          <w:szCs w:val="24"/>
        </w:rPr>
      </w:pPr>
      <w:r>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B1EC2C0" w14:textId="77777777" w:rsidR="009A6A31" w:rsidRDefault="009A6A31">
      <w:pPr>
        <w:jc w:val="both"/>
        <w:rPr>
          <w:rFonts w:eastAsia="Calibri"/>
          <w:b/>
          <w:sz w:val="24"/>
          <w:szCs w:val="24"/>
          <w:lang w:val="zh-CN" w:eastAsia="ru-RU"/>
        </w:rPr>
      </w:pPr>
      <w:bookmarkStart w:id="82" w:name="_Hlk230543414"/>
      <w:r>
        <w:rPr>
          <w:rFonts w:eastAsia="Calibri"/>
          <w:b/>
          <w:sz w:val="24"/>
          <w:szCs w:val="24"/>
          <w:lang w:val="zh-CN" w:eastAsia="ru-RU"/>
        </w:rPr>
        <w:t>Устный ответ</w:t>
      </w:r>
    </w:p>
    <w:p w14:paraId="3621F121" w14:textId="77777777" w:rsidR="009A6A31" w:rsidRDefault="009A6A31">
      <w:pPr>
        <w:jc w:val="both"/>
        <w:rPr>
          <w:rFonts w:eastAsia="Calibri"/>
          <w:sz w:val="24"/>
          <w:szCs w:val="24"/>
          <w:lang w:val="zh-CN" w:eastAsia="ru-RU"/>
        </w:rPr>
      </w:pPr>
      <w:r>
        <w:rPr>
          <w:rFonts w:eastAsia="Calibri"/>
          <w:sz w:val="24"/>
          <w:szCs w:val="24"/>
          <w:lang w:val="zh-CN" w:eastAsia="ru-RU"/>
        </w:rPr>
        <w:t xml:space="preserve"> </w:t>
      </w:r>
      <w:r>
        <w:rPr>
          <w:rFonts w:eastAsia="Calibri"/>
          <w:sz w:val="24"/>
          <w:szCs w:val="24"/>
          <w:lang w:val="zh-CN" w:eastAsia="ru-RU"/>
        </w:rPr>
        <w:tab/>
        <w:t>Оценка знаний предполагает дифференцированный подход к обучающемуся, учет его индивидуальных способностей, степень усвоения и систематизации основных понятий и категорий по дисциплине. Кроме того, оценивается не только глубина знаний поставленных вопросов, но и умение использовать в ответе практический материал. Оценивается культура речи, владение навыками ораторского искусства.</w:t>
      </w:r>
    </w:p>
    <w:p w14:paraId="4F2C4D5D" w14:textId="77777777" w:rsidR="009A6A31" w:rsidRDefault="009A6A31">
      <w:pPr>
        <w:ind w:firstLine="708"/>
        <w:jc w:val="both"/>
        <w:rPr>
          <w:rFonts w:eastAsia="Calibri"/>
          <w:sz w:val="24"/>
          <w:szCs w:val="24"/>
          <w:lang w:val="zh-CN" w:eastAsia="ru-RU"/>
        </w:rPr>
      </w:pPr>
      <w:r>
        <w:rPr>
          <w:rFonts w:eastAsia="Calibri"/>
          <w:sz w:val="24"/>
          <w:szCs w:val="24"/>
          <w:lang w:val="zh-CN" w:eastAsia="ru-RU"/>
        </w:rPr>
        <w:t>Критерии оценивания: последовательность, полнота, логичность изложения, анализ различных точек зрения, самостоятельное обобщение материала, использование профессиональных терминов, культура речи, навыки ораторского искусства. Изложение материала без фактических ошибок.</w:t>
      </w:r>
    </w:p>
    <w:p w14:paraId="71A0C279" w14:textId="77777777" w:rsidR="009A6A31" w:rsidRDefault="009A6A31">
      <w:pPr>
        <w:ind w:firstLine="708"/>
        <w:jc w:val="both"/>
        <w:rPr>
          <w:rFonts w:eastAsia="Calibri"/>
          <w:sz w:val="24"/>
          <w:szCs w:val="24"/>
          <w:lang w:eastAsia="ru-RU"/>
        </w:rPr>
      </w:pPr>
      <w:r>
        <w:rPr>
          <w:rFonts w:eastAsia="Calibri"/>
          <w:sz w:val="24"/>
          <w:szCs w:val="24"/>
          <w:lang w:eastAsia="ru-RU"/>
        </w:rPr>
        <w:t>Оценка «отлично»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3F51860E" w14:textId="77777777" w:rsidR="009A6A31" w:rsidRDefault="009A6A31">
      <w:pPr>
        <w:ind w:firstLine="708"/>
        <w:jc w:val="both"/>
        <w:rPr>
          <w:rFonts w:eastAsia="Calibri"/>
          <w:sz w:val="24"/>
          <w:szCs w:val="24"/>
          <w:lang w:eastAsia="ru-RU"/>
        </w:rPr>
      </w:pPr>
      <w:r>
        <w:rPr>
          <w:rFonts w:eastAsia="Calibri"/>
          <w:sz w:val="24"/>
          <w:szCs w:val="24"/>
          <w:lang w:eastAsia="ru-RU"/>
        </w:rPr>
        <w:t xml:space="preserve">Оценка «хорошо»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3590A8B8" w14:textId="77777777" w:rsidR="009A6A31" w:rsidRDefault="009A6A31">
      <w:pPr>
        <w:tabs>
          <w:tab w:val="left" w:pos="851"/>
        </w:tabs>
        <w:jc w:val="both"/>
        <w:rPr>
          <w:rFonts w:eastAsia="Calibri"/>
          <w:sz w:val="24"/>
          <w:szCs w:val="24"/>
          <w:lang w:eastAsia="ru-RU"/>
        </w:rPr>
      </w:pPr>
      <w:r>
        <w:rPr>
          <w:rFonts w:eastAsia="Calibri"/>
          <w:sz w:val="24"/>
          <w:szCs w:val="24"/>
          <w:lang w:eastAsia="ru-RU"/>
        </w:rPr>
        <w:tab/>
        <w:t xml:space="preserve">Оценка «удовлетворительно»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09A56853" w14:textId="77777777" w:rsidR="009A6A31" w:rsidRDefault="009A6A31">
      <w:pPr>
        <w:tabs>
          <w:tab w:val="left" w:pos="851"/>
        </w:tabs>
        <w:jc w:val="both"/>
        <w:rPr>
          <w:rFonts w:eastAsia="Calibri"/>
          <w:sz w:val="24"/>
          <w:szCs w:val="24"/>
          <w:lang w:eastAsia="ru-RU"/>
        </w:rPr>
      </w:pPr>
      <w:r>
        <w:rPr>
          <w:rFonts w:eastAsia="Calibri"/>
          <w:sz w:val="24"/>
          <w:szCs w:val="24"/>
          <w:lang w:eastAsia="ru-RU"/>
        </w:rPr>
        <w:tab/>
        <w:t>Оценка «неудовлетворительно» ставится, если обучающийся не отвечает на поставленные вопросы.</w:t>
      </w:r>
    </w:p>
    <w:bookmarkEnd w:id="82"/>
    <w:p w14:paraId="299FE496" w14:textId="77777777" w:rsidR="009A6A31" w:rsidRDefault="009A6A31">
      <w:pPr>
        <w:pStyle w:val="af"/>
        <w:shd w:val="clear" w:color="auto" w:fill="FFFFFF"/>
        <w:spacing w:before="240" w:after="240"/>
        <w:jc w:val="both"/>
        <w:rPr>
          <w:rFonts w:eastAsia="Segoe UI"/>
          <w:color w:val="0F1115"/>
        </w:rPr>
      </w:pPr>
      <w:r>
        <w:rPr>
          <w:rFonts w:eastAsia="Segoe UI"/>
          <w:color w:val="0F1115"/>
          <w:shd w:val="clear" w:color="auto" w:fill="FFFFFF"/>
        </w:rPr>
        <w:t>ммуникации. Какие культурные особенности проявились? (ОПК-5, ПК-4)</w:t>
      </w:r>
    </w:p>
    <w:p w14:paraId="76111D50" w14:textId="77777777" w:rsidR="009A6A31" w:rsidRDefault="009A6A31">
      <w:pPr>
        <w:pStyle w:val="3"/>
        <w:shd w:val="clear" w:color="auto" w:fill="FFFFFF"/>
        <w:spacing w:before="480" w:after="240" w:line="450" w:lineRule="atLeast"/>
        <w:jc w:val="both"/>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8. Перечень основной и дополнительной учебной литературы</w:t>
      </w:r>
    </w:p>
    <w:p w14:paraId="099E8991" w14:textId="77777777" w:rsidR="009A6A31" w:rsidRDefault="009A6A31">
      <w:pPr>
        <w:pStyle w:val="40"/>
        <w:shd w:val="clear" w:color="auto" w:fill="FFFFFF"/>
        <w:spacing w:before="240" w:after="120" w:line="420" w:lineRule="atLeast"/>
        <w:jc w:val="both"/>
        <w:rPr>
          <w:rFonts w:ascii="Times New Roman" w:eastAsia="Segoe UI" w:hAnsi="Times New Roman"/>
          <w:color w:val="0F1115"/>
        </w:rPr>
      </w:pPr>
      <w:r>
        <w:rPr>
          <w:rFonts w:ascii="Times New Roman" w:eastAsia="Segoe UI" w:hAnsi="Times New Roman"/>
          <w:color w:val="0F1115"/>
          <w:shd w:val="clear" w:color="auto" w:fill="FFFFFF"/>
        </w:rPr>
        <w:t>8.1 Основная литература</w:t>
      </w:r>
    </w:p>
    <w:p w14:paraId="22102AC3" w14:textId="77777777" w:rsidR="009A6A31" w:rsidRDefault="009A6A31">
      <w:pPr>
        <w:spacing w:beforeAutospacing="1" w:afterAutospacing="1"/>
        <w:ind w:left="-360"/>
        <w:jc w:val="both"/>
        <w:rPr>
          <w:sz w:val="24"/>
          <w:szCs w:val="24"/>
        </w:rPr>
      </w:pPr>
    </w:p>
    <w:p w14:paraId="61453F53"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 xml:space="preserve">Грушевицкая, Т. Г. Основы межкультурной коммуникации : учебник для вузов / Т. Г. Грушевицкая, В. Д. Попков, А. П. Садохин ; под редакцией А. П. Садохина. — 4-е </w:t>
      </w:r>
      <w:r>
        <w:rPr>
          <w:rFonts w:eastAsia="Segoe UI"/>
          <w:color w:val="0F1115"/>
          <w:shd w:val="clear" w:color="auto" w:fill="FFFFFF"/>
        </w:rPr>
        <w:lastRenderedPageBreak/>
        <w:t>изд., перераб. и доп. — Москва : Издательство Юрайт, 2025. — 419 с. — (Высшее образование). — ISBN 978-5-534-18067-5. — Текст : электронный // Образовательная платформа Юрайт [сайт]. — URL: https://urait.ru/bcode/535003 (дата обращения: 10.06.2026).</w:t>
      </w:r>
    </w:p>
    <w:p w14:paraId="389B2DBE"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Базовый учебник, охватывающий все темы курса: теории, модели, типологии культур, проблемы межкультурной коммуникации.</w:t>
      </w:r>
    </w:p>
    <w:p w14:paraId="34369CA7"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2.Садохин, А. П. Межкультурная коммуникация: теория и практика : учебное пособие / А. П. Садохин. — 2-е изд., стер. — Москва : КноРус, 2024. — 288 с. — ISBN 978-5-406-10579-7. — URL: https://book.ru/book/950127 (дата обращения: 10.06.2026). — Текст : электронный.</w:t>
      </w:r>
    </w:p>
    <w:p w14:paraId="2E248936"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Содержит практические задания, кейсы и тесты для самоконтроля, акцент на прикладной аспект.</w:t>
      </w:r>
    </w:p>
    <w:p w14:paraId="4AB0AE97"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3.Гузикова, М. О. Основы теории межкультурной коммуникации : учебное пособие для вузов / М. О. Гузикова, П. Ю. Фофанова. — 2-е изд., стер. — Екатеринбург : Издательство Уральского университета, 2021. — 124 с. — ISBN 978-5-7996-3198-7. — Текст : электронный // Лань : электронно-библиотечная система. — URL: https://e.lanbook.com/book/170765 (дата обращения: 10.06.2026).</w:t>
      </w:r>
    </w:p>
    <w:p w14:paraId="7726A5C0" w14:textId="77777777" w:rsidR="009A6A31" w:rsidRDefault="009A6A31">
      <w:pPr>
        <w:pStyle w:val="af"/>
        <w:spacing w:after="0"/>
        <w:jc w:val="both"/>
        <w:rPr>
          <w:rFonts w:eastAsia="Segoe UI"/>
          <w:color w:val="0F1115"/>
          <w:shd w:val="clear" w:color="auto" w:fill="FFFFFF"/>
        </w:rPr>
      </w:pPr>
    </w:p>
    <w:p w14:paraId="20B1C138" w14:textId="77777777" w:rsidR="009A6A31" w:rsidRDefault="009A6A31">
      <w:pPr>
        <w:pStyle w:val="af"/>
        <w:spacing w:after="0"/>
        <w:jc w:val="both"/>
        <w:rPr>
          <w:rFonts w:eastAsia="Segoe UI"/>
          <w:b/>
          <w:bCs/>
          <w:color w:val="0F1115"/>
          <w:shd w:val="clear" w:color="auto" w:fill="FFFFFF"/>
        </w:rPr>
      </w:pPr>
      <w:r>
        <w:rPr>
          <w:rFonts w:eastAsia="Segoe UI"/>
          <w:b/>
          <w:bCs/>
          <w:color w:val="0F1115"/>
          <w:shd w:val="clear" w:color="auto" w:fill="FFFFFF"/>
        </w:rPr>
        <w:t>8.2 Дополнительная литература</w:t>
      </w:r>
    </w:p>
    <w:p w14:paraId="5E4E4E98" w14:textId="77777777" w:rsidR="009A6A31" w:rsidRDefault="009A6A31">
      <w:pPr>
        <w:pStyle w:val="af"/>
        <w:spacing w:after="0"/>
        <w:jc w:val="both"/>
        <w:rPr>
          <w:rFonts w:eastAsia="Segoe UI"/>
          <w:b/>
          <w:bCs/>
          <w:color w:val="0F1115"/>
          <w:shd w:val="clear" w:color="auto" w:fill="FFFFFF"/>
        </w:rPr>
      </w:pPr>
    </w:p>
    <w:p w14:paraId="7D2A017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1.Холл, Э. Т. За пределами культуры / Э. Т. Холл ; пер. с англ. — Москва : Прогресс, 1995. — 360 с.</w:t>
      </w:r>
    </w:p>
    <w:p w14:paraId="4F875A25"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Классический труд основоположника МКК, в котором введены понятия высоко- и низкоконтекстных культур, монохронного и полихронного времени.</w:t>
      </w:r>
    </w:p>
    <w:p w14:paraId="169A198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2.Хофстеде, Г. Моделирование культур: ценности и поведение / Г. Хофстеде // Межкультурная коммуникация: хрестоматия / сост. Д. Л. Гудков, Л. В. Кулик. — Санкт-Петербург : Издательство СПбГУ, 2001. — С. 58–79.</w:t>
      </w:r>
    </w:p>
    <w:p w14:paraId="30D232F3"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3.Фрагменты работ автора знаменитой культурной дименсиональной модели (параметры Хофстеде), широко используемой в анализе межкультурных различий.</w:t>
      </w:r>
    </w:p>
    <w:p w14:paraId="0AF96521"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4.Персикова, Т. Н. Межкультурная коммуникация и корпоративная культура : учебное пособие / Т. Н. Персикова. — 2-е изд., перераб. и доп. — Москва : ИНФРА-М, 2023. — 224 с. — (Высшее образование). — ISBN 978-5-16-018346-4. — Текст : электронный // Znanium : электронно-библиотечная система. — URL: https://znanium.com/catalog/product/1894495 (дата обращения: 10.06.2026).</w:t>
      </w:r>
    </w:p>
    <w:p w14:paraId="1CA9561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Рассматривает прикладные аспекты МКК в деловой и профессиональной среде.</w:t>
      </w:r>
    </w:p>
    <w:p w14:paraId="2758858D"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5.Тер-Минасова, С. Г. Язык и межкультурная коммуникация : учебное пособие / С. Г. Тер-Минасова. — Москва : Слово/Slovo, 2008. — 264 с. — ISBN 978-5-85050-983-7.</w:t>
      </w:r>
    </w:p>
    <w:p w14:paraId="0A0839DC"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lastRenderedPageBreak/>
        <w:t>Авторитетное российское исследование, посвящённое проблемам взаимосвязи языка, культуры и менталитета (имеется в фонде научной библиотеки).</w:t>
      </w:r>
    </w:p>
    <w:p w14:paraId="78A052E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6.Леонтович, О. А. Введение в межкультурную коммуникацию : учебное пособие / О. А. Леонтович. — 2-е изд., стер. — Москва : ФЛИНТА, 2019. — 226 с. — ISBN 978-5-9765-1684-1. — Текст : электронный // Лань : электронно- библиотечная система. — URL: https://e.lanbook.com/book/115918 (дата обращения: 10.06.2026).</w:t>
      </w:r>
    </w:p>
    <w:p w14:paraId="39999202"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7.Красных, В. В. "Свой" среди "чужих": миф или реальность? / В. В. Красных. – М. : Гнозис, 2003. – 375 с.</w:t>
      </w:r>
    </w:p>
    <w:p w14:paraId="538316CA"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Справочно-библиографическая литература</w:t>
      </w:r>
    </w:p>
    <w:p w14:paraId="670E28D5"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1.Межкультурная коммуникация: от теории к практике : словарь-справочник / авт.-сост. Н. А. Становая. — Минск : РИВШ, 2020. — 68 с. — ISBN 978-985-586-356-9. — Текст : электронный // Znanium : электронно-библиотечная система. — URL: https://znanium.com/catalog/product/1198751 (дата обращения: 10.06.2026).</w:t>
      </w:r>
    </w:p>
    <w:p w14:paraId="25417156"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Периодические издания</w:t>
      </w:r>
    </w:p>
    <w:p w14:paraId="5AA5B0AE"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1.Журнал «Вестник Московского государственного лингвистического университета. Гуманитарные науки» (серия «Языкознание», «Межкультурная коммуникация»). — Москва : ФГБОУ ВО МГЛУ. — ISSN 2542-2197.</w:t>
      </w:r>
    </w:p>
    <w:p w14:paraId="2177E525"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 xml:space="preserve"> 2.Журнал «Межкультурная коммуникация в образовании и науке» / ФГБОУ ВО «Алтайский государственный педагогический университет». — Барнаул. — ISSN 2587-6966. — Режим доступа: https://mezhkul.ru (дата обращения: 10.06.2026).</w:t>
      </w:r>
    </w:p>
    <w:p w14:paraId="0F9E7F6E"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Открытое рецензируемое издание с фокусом на педагогические аспекты МКК.</w:t>
      </w:r>
    </w:p>
    <w:p w14:paraId="4E8B6146" w14:textId="77777777" w:rsidR="009A6A31" w:rsidRDefault="009A6A31">
      <w:pPr>
        <w:pStyle w:val="af"/>
        <w:spacing w:after="0"/>
        <w:jc w:val="both"/>
        <w:rPr>
          <w:rFonts w:eastAsia="Segoe UI"/>
          <w:color w:val="0F1115"/>
          <w:shd w:val="clear" w:color="auto" w:fill="FFFFFF"/>
        </w:rPr>
      </w:pPr>
    </w:p>
    <w:p w14:paraId="541F8AC0" w14:textId="77777777" w:rsidR="009A6A31" w:rsidRDefault="009A6A31">
      <w:pPr>
        <w:pStyle w:val="af"/>
        <w:spacing w:after="0"/>
        <w:jc w:val="both"/>
        <w:rPr>
          <w:rFonts w:eastAsia="Segoe UI"/>
          <w:b/>
          <w:bCs/>
          <w:color w:val="0F1115"/>
          <w:shd w:val="clear" w:color="auto" w:fill="FFFFFF"/>
        </w:rPr>
      </w:pPr>
      <w:r>
        <w:rPr>
          <w:rFonts w:eastAsia="Segoe UI"/>
          <w:b/>
          <w:bCs/>
          <w:color w:val="0F1115"/>
          <w:shd w:val="clear" w:color="auto" w:fill="FFFFFF"/>
        </w:rPr>
        <w:t>8.3. Перечень ресурсов информационно-телекоммуникационной сети "Интернет" (дополнение к п. 9)</w:t>
      </w:r>
    </w:p>
    <w:p w14:paraId="591ADD29"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1.Научная электронная библиотека eLIBRARY.RU : https://elibrary.ru — крупнейший российский портал с доступом к полным текстам научных статей по межкультурной коммуникации.</w:t>
      </w:r>
    </w:p>
    <w:p w14:paraId="76A35FEF"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2.КиберЛенинка : https://cyberleninka.ru — открытая база данных научных публикаций (статьи, диссертации, монографии).</w:t>
      </w:r>
    </w:p>
    <w:p w14:paraId="74A43F32"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3.Google Академия (Google Scholar) : https://scholar.google.com — поисковая система по академическим изданиям со всего мира (на русском и иностранных языках).</w:t>
      </w:r>
    </w:p>
    <w:p w14:paraId="5C19463E" w14:textId="77777777" w:rsidR="009A6A31" w:rsidRDefault="009A6A31">
      <w:pPr>
        <w:pStyle w:val="af"/>
        <w:spacing w:after="0"/>
        <w:jc w:val="both"/>
      </w:pPr>
      <w:r>
        <w:rPr>
          <w:rFonts w:eastAsia="Segoe UI"/>
          <w:color w:val="0F1115"/>
          <w:shd w:val="clear" w:color="auto" w:fill="FFFFFF"/>
        </w:rPr>
        <w:t>4.Т. Г. Грушевицкая, В. Д. Попков, А. П. Садохин ; под редакцией А. П. Садохина. — 3-е изд., перераб. и доп. — Москва : Издательство Юрайт, 2025. — 419 с. — (Высшее образование). — ISBN 978-5-534-18067-5. — Текст : электронный // Образовательная платформа Юрайт [сайт]. — URL: </w:t>
      </w:r>
      <w:hyperlink r:id="rId174" w:tgtFrame="https://chat.deepseek.com/a/chat/s/_blank" w:history="1">
        <w:r>
          <w:rPr>
            <w:rStyle w:val="afa"/>
            <w:rFonts w:eastAsia="Segoe UI"/>
            <w:color w:val="3964FE"/>
            <w:shd w:val="clear" w:color="auto" w:fill="FFFFFF"/>
          </w:rPr>
          <w:t>https://urait.ru/bcode/533128</w:t>
        </w:r>
      </w:hyperlink>
      <w:r>
        <w:rPr>
          <w:rFonts w:eastAsia="Segoe UI"/>
          <w:color w:val="0F1115"/>
          <w:shd w:val="clear" w:color="auto" w:fill="FFFFFF"/>
        </w:rPr>
        <w:t> (дата обращения: 10.06.2026).</w:t>
      </w:r>
    </w:p>
    <w:p w14:paraId="50A893B6" w14:textId="77777777" w:rsidR="009A6A31" w:rsidRDefault="009A6A31">
      <w:pPr>
        <w:pStyle w:val="af"/>
        <w:spacing w:after="0"/>
        <w:jc w:val="both"/>
      </w:pPr>
      <w:r>
        <w:rPr>
          <w:rFonts w:eastAsia="Segoe UI"/>
          <w:color w:val="0F1115"/>
          <w:shd w:val="clear" w:color="auto" w:fill="FFFFFF"/>
        </w:rPr>
        <w:lastRenderedPageBreak/>
        <w:t>5.Садохин, А. П. Межкультурная коммуникация: теория и практика : учебное пособие / А. П. Садохин. — Москва : КноРус, 2024. — 288 с. — ISBN 978-5-406-10579-7. — URL: </w:t>
      </w:r>
      <w:hyperlink r:id="rId175" w:tgtFrame="https://chat.deepseek.com/a/chat/s/_blank" w:history="1">
        <w:r>
          <w:rPr>
            <w:rStyle w:val="afa"/>
            <w:rFonts w:eastAsia="Segoe UI"/>
            <w:color w:val="3964FE"/>
            <w:shd w:val="clear" w:color="auto" w:fill="FFFFFF"/>
          </w:rPr>
          <w:t>https://book.ru/book/950127</w:t>
        </w:r>
      </w:hyperlink>
      <w:r>
        <w:rPr>
          <w:rFonts w:eastAsia="Segoe UI"/>
          <w:color w:val="0F1115"/>
          <w:shd w:val="clear" w:color="auto" w:fill="FFFFFF"/>
        </w:rPr>
        <w:t> (дата обращения: 10.06.2026). — Текст : электронный.</w:t>
      </w:r>
    </w:p>
    <w:p w14:paraId="6E378920" w14:textId="77777777" w:rsidR="009A6A31" w:rsidRDefault="009A6A31">
      <w:pPr>
        <w:spacing w:before="90" w:afterAutospacing="1"/>
        <w:ind w:left="-360"/>
        <w:jc w:val="both"/>
        <w:rPr>
          <w:sz w:val="24"/>
          <w:szCs w:val="24"/>
        </w:rPr>
      </w:pPr>
      <w:r>
        <w:rPr>
          <w:rFonts w:eastAsia="Segoe UI"/>
          <w:b/>
          <w:bCs/>
          <w:color w:val="0F1115"/>
          <w:sz w:val="24"/>
          <w:szCs w:val="24"/>
          <w:shd w:val="clear" w:color="auto" w:fill="FFFFFF"/>
        </w:rPr>
        <w:t xml:space="preserve"> </w:t>
      </w:r>
    </w:p>
    <w:p w14:paraId="639492EC" w14:textId="77777777" w:rsidR="009A6A31" w:rsidRDefault="009A6A31">
      <w:pPr>
        <w:pStyle w:val="af"/>
        <w:spacing w:after="0"/>
        <w:ind w:left="-360" w:firstLineChars="100" w:firstLine="241"/>
        <w:jc w:val="both"/>
        <w:rPr>
          <w:rFonts w:eastAsia="Segoe UI"/>
          <w:b/>
          <w:bCs/>
          <w:color w:val="0F1115"/>
        </w:rPr>
      </w:pPr>
      <w:r>
        <w:rPr>
          <w:rFonts w:eastAsia="Segoe UI"/>
          <w:b/>
          <w:bCs/>
          <w:color w:val="0F1115"/>
          <w:shd w:val="clear" w:color="auto" w:fill="FFFFFF"/>
        </w:rPr>
        <w:t>9. Перечень ресурсов информационно-телекоммуникационной сети "Интернет"</w:t>
      </w:r>
    </w:p>
    <w:p w14:paraId="55D56324" w14:textId="77777777" w:rsidR="009A6A31" w:rsidRDefault="009A6A31">
      <w:pPr>
        <w:pStyle w:val="af"/>
        <w:spacing w:after="0"/>
        <w:jc w:val="both"/>
      </w:pPr>
      <w:r>
        <w:rPr>
          <w:rFonts w:eastAsia="Segoe UI"/>
          <w:color w:val="0F1115"/>
          <w:shd w:val="clear" w:color="auto" w:fill="FFFFFF"/>
        </w:rPr>
        <w:t>1.Электронная библиотека ЧГУ им. А.А. Кадырова: [</w:t>
      </w:r>
      <w:hyperlink r:id="rId176" w:tgtFrame="https://chat.deepseek.com/a/chat/s/_blank" w:history="1">
        <w:r>
          <w:rPr>
            <w:rStyle w:val="afa"/>
            <w:rFonts w:eastAsia="Segoe UI"/>
            <w:color w:val="3964FE"/>
            <w:shd w:val="clear" w:color="auto" w:fill="FFFFFF"/>
          </w:rPr>
          <w:t>http://library.chesu.ru</w:t>
        </w:r>
      </w:hyperlink>
      <w:r>
        <w:rPr>
          <w:rFonts w:eastAsia="Segoe UI"/>
          <w:color w:val="0F1115"/>
          <w:shd w:val="clear" w:color="auto" w:fill="FFFFFF"/>
        </w:rPr>
        <w:t>]</w:t>
      </w:r>
    </w:p>
    <w:p w14:paraId="76493C22" w14:textId="77777777" w:rsidR="009A6A31" w:rsidRDefault="009A6A31">
      <w:pPr>
        <w:pStyle w:val="af"/>
        <w:spacing w:after="0"/>
        <w:jc w:val="both"/>
      </w:pPr>
      <w:r>
        <w:rPr>
          <w:rFonts w:eastAsia="Segoe UI"/>
          <w:color w:val="0F1115"/>
          <w:shd w:val="clear" w:color="auto" w:fill="FFFFFF"/>
        </w:rPr>
        <w:t>2.Национальный корпус русского языка: [</w:t>
      </w:r>
      <w:hyperlink r:id="rId177" w:tgtFrame="https://chat.deepseek.com/a/chat/s/_blank" w:history="1">
        <w:r>
          <w:rPr>
            <w:rStyle w:val="afa"/>
            <w:rFonts w:eastAsia="Segoe UI"/>
            <w:color w:val="3964FE"/>
            <w:shd w:val="clear" w:color="auto" w:fill="FFFFFF"/>
          </w:rPr>
          <w:t>http://ruscorpora.ru</w:t>
        </w:r>
      </w:hyperlink>
      <w:r>
        <w:rPr>
          <w:rFonts w:eastAsia="Segoe UI"/>
          <w:color w:val="0F1115"/>
          <w:shd w:val="clear" w:color="auto" w:fill="FFFFFF"/>
        </w:rPr>
        <w:t>] (для анализа культурных концептов)</w:t>
      </w:r>
    </w:p>
    <w:p w14:paraId="7294DF4E" w14:textId="77777777" w:rsidR="009A6A31" w:rsidRDefault="009A6A31">
      <w:pPr>
        <w:pStyle w:val="af"/>
        <w:spacing w:after="0"/>
        <w:jc w:val="both"/>
      </w:pPr>
      <w:r>
        <w:rPr>
          <w:rFonts w:eastAsia="Segoe UI"/>
          <w:color w:val="0F1115"/>
          <w:shd w:val="clear" w:color="auto" w:fill="FFFFFF"/>
        </w:rPr>
        <w:t>3.Электронная библиотека диссертаций РГБ: [</w:t>
      </w:r>
      <w:hyperlink r:id="rId178" w:tgtFrame="https://chat.deepseek.com/a/chat/s/_blank" w:history="1">
        <w:r>
          <w:rPr>
            <w:rStyle w:val="afa"/>
            <w:rFonts w:eastAsia="Segoe UI"/>
            <w:color w:val="3964FE"/>
            <w:shd w:val="clear" w:color="auto" w:fill="FFFFFF"/>
          </w:rPr>
          <w:t>http://diss.rsl.ru</w:t>
        </w:r>
      </w:hyperlink>
      <w:r>
        <w:rPr>
          <w:rFonts w:eastAsia="Segoe UI"/>
          <w:color w:val="0F1115"/>
          <w:shd w:val="clear" w:color="auto" w:fill="FFFFFF"/>
        </w:rPr>
        <w:t>]</w:t>
      </w:r>
    </w:p>
    <w:p w14:paraId="5447B662" w14:textId="77777777" w:rsidR="009A6A31" w:rsidRDefault="009A6A31">
      <w:pPr>
        <w:pStyle w:val="af"/>
        <w:spacing w:after="0"/>
        <w:jc w:val="both"/>
      </w:pPr>
      <w:r>
        <w:rPr>
          <w:rFonts w:eastAsia="Segoe UI"/>
          <w:color w:val="0F1115"/>
          <w:shd w:val="clear" w:color="auto" w:fill="FFFFFF"/>
        </w:rPr>
        <w:t>Сайт журнала "Межкультурная коммуникация": [указать при наличии]</w:t>
      </w:r>
    </w:p>
    <w:p w14:paraId="5E2CC1F7" w14:textId="77777777" w:rsidR="009A6A31" w:rsidRDefault="009A6A31">
      <w:pPr>
        <w:pStyle w:val="3"/>
        <w:shd w:val="clear" w:color="auto" w:fill="FFFFFF"/>
        <w:spacing w:before="480" w:after="240" w:line="450" w:lineRule="atLeast"/>
        <w:jc w:val="both"/>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10. Методические указания для обучающихся по освоению дисциплины</w:t>
      </w:r>
    </w:p>
    <w:p w14:paraId="7619FDF0"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Segoe UI"/>
          <w:color w:val="0F1115"/>
          <w:sz w:val="24"/>
          <w:szCs w:val="24"/>
          <w:shd w:val="clear" w:color="auto" w:fill="FFFFFF"/>
        </w:rPr>
        <w:t xml:space="preserve">На первом этапе изучения дисциплины необходимо ознакомиться с рабочей программой, обратив особое внимание на формулировки формируемых компетенций и содержание тем, выносимых на экзамен. При подготовке к практическим занятиям следует использовать как рекомендованную литературу, так и материалы из сети Интернет. Для успешного выполнения кейс-заданий рекомендуется алгоритм: выявление культурного конфликта, анализ его причин с использованием изученных моделей (Хофстеде, Холл), предложение путей его решения. При подготовке к экзамену особое внимание уделите знанию определений основных категорий и умению проиллюстрировать теоретические положения примерами из межкультурной практики. </w:t>
      </w:r>
      <w:r>
        <w:rPr>
          <w:rFonts w:eastAsia="Times New Roman"/>
          <w:color w:val="000000" w:themeColor="text1"/>
          <w:sz w:val="24"/>
          <w:szCs w:val="24"/>
          <w:lang w:eastAsia="ru-RU"/>
        </w:rPr>
        <w:t xml:space="preserve">Обучение по дисциплине осуществляется в следующих формах: </w:t>
      </w:r>
    </w:p>
    <w:p w14:paraId="5E2FDEE4"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Аудиторные занятия (лекции и семинарские занятия). </w:t>
      </w:r>
    </w:p>
    <w:p w14:paraId="6D86B0A9"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Самостоятельная работа студента (подготовка к лекциям, практическим занятиям, тестам, и иным формам письменных работ, выполнение анализа кейсов, индивидуальная консультация с преподавателем). </w:t>
      </w:r>
    </w:p>
    <w:p w14:paraId="63342972"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3. Интерактивные формы проведения занятий (коллоквиум, лекция-дискуссия, групповое решение кейса и др. формы). </w:t>
      </w:r>
    </w:p>
    <w:p w14:paraId="6326E389"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Учебный материал структурирован и изучение дисциплины производится в тематической последовательности. Каждому практическому занятию и самостоятельному изучению материала предшествует лекция по данной теме. Обучающиеся самостоятельно проводят предварительную подготовку к занятию, принимают активное и творческое участие в обсуждении теоретических вопросов, разборе проблемных ситуаций и поисков путей их решения. Многие проблемы, изучаемые в курсе, носят дискуссионный характер, что предполагает интерактивный характер проведения занятий на конкретных примерах. </w:t>
      </w:r>
    </w:p>
    <w:p w14:paraId="65F3F8E7"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Для понимания и качественного усвоения курса рекомендуется следующая последовательность действий обучающегося: </w:t>
      </w:r>
    </w:p>
    <w:p w14:paraId="5BA0929A"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После окончания учебных занятий для закрепления материала просмотреть и обдумать текст лекции, прослушанной сегодня, разобрать рассмотренные примеры (10-15 минут). </w:t>
      </w:r>
    </w:p>
    <w:p w14:paraId="3A25123C"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При подготовке к лекции следующего дня повторить текст предыдущей лекции, подумать о том, какая может быть следующая тема (10-15 минут). </w:t>
      </w:r>
    </w:p>
    <w:p w14:paraId="3B395E0A"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lastRenderedPageBreak/>
        <w:t xml:space="preserve">3. В течение недели выбрать время для работы с литературой в библиотеке (по 1 часу). </w:t>
      </w:r>
    </w:p>
    <w:p w14:paraId="22D98219"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4. При подготовке к практическому занятию повторить основные понятия по теме, изучить примеры. Решая конкретную ситуацию, предварительно понять, какой теоретический материал нужно использовать. Наметить план решения, попробовать на его основе решить 1-2 практические ситуации. </w:t>
      </w:r>
    </w:p>
    <w:p w14:paraId="0D60B21B"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bCs/>
          <w:color w:val="000000" w:themeColor="text1"/>
          <w:sz w:val="24"/>
          <w:szCs w:val="24"/>
          <w:lang w:eastAsia="ru-RU"/>
        </w:rPr>
        <w:t xml:space="preserve"> Методические указания по работе обучающихся во время проведения лекций. </w:t>
      </w:r>
    </w:p>
    <w:p w14:paraId="519D720D"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Лекции дают обучающимся систематизированные знания по дисциплине, концентрируют их внимание на наиболее сложных и важных вопросах. Лекции обычно излагаются в традиционном или в проблемном стиле. Для студентов в большинстве случаев в проблемном стиле. Проблемный стиль позволяет стимулировать активную познавательную деятельность обучающихся и их интерес к дисциплине, формировать творческое мышление, прибегать к противопоставлениям и сравнениям, делать обобщения, активизировать внимание обучающихся путем постановки проблемных вопросов, поощрять дискуссию. </w:t>
      </w:r>
    </w:p>
    <w:p w14:paraId="202D3810"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Во время лекционных занятий рекомендуется вести конспектирование учебного материала, обращать внимание на формулировки и категории, раскрывающие суть того или иного явления, или процессов, выводы и практические рекомендации. </w:t>
      </w:r>
    </w:p>
    <w:p w14:paraId="01CC8167"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Конспект лекции лучше подразделять на пункты, соблюдая красную строку. Этому в большой степени будут способствовать вопросы плана лекции, предложенные преподавателям. Следует обращать внимание на акценты, выводы, которые делает преподаватель, отмечая наиболее важные моменты в лекционном материале замечаниями «важно», «хорошо запомнить» и т.п. Можно делать это и с помощью разноцветных маркеров или ручек, подчеркивая термины и определения. </w:t>
      </w:r>
    </w:p>
    <w:p w14:paraId="1D8CF9C1"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Целесообразно разработать собственную систему сокращений, аббревиатур и символов. Однако при дальнейшей работе с конспектом символы лучше заменить обычными словами для быстрого зрительного восприятия текста. </w:t>
      </w:r>
    </w:p>
    <w:p w14:paraId="44561078"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Работая над конспектом лекций, необходимо использовать литературу, но и ту литературу, которую рекомендовал преподаватель. Именно такая серьезная, кропотливая работа с лекционным материалом позволит глубоко овладеть теоретическим материалом. </w:t>
      </w:r>
    </w:p>
    <w:p w14:paraId="34C2B4A5"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Тематика лекций дается в рабочей программе дисциплины. </w:t>
      </w:r>
    </w:p>
    <w:p w14:paraId="2C98EABF" w14:textId="77777777" w:rsidR="009A6A31" w:rsidRDefault="009A6A31">
      <w:pPr>
        <w:autoSpaceDE w:val="0"/>
        <w:autoSpaceDN w:val="0"/>
        <w:adjustRightInd w:val="0"/>
        <w:ind w:firstLine="708"/>
        <w:jc w:val="both"/>
        <w:rPr>
          <w:rFonts w:eastAsia="Times New Roman"/>
          <w:b/>
          <w:bCs/>
          <w:color w:val="000000" w:themeColor="text1"/>
          <w:sz w:val="24"/>
          <w:szCs w:val="24"/>
          <w:lang w:eastAsia="ru-RU"/>
        </w:rPr>
      </w:pPr>
    </w:p>
    <w:p w14:paraId="01725BD6"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bCs/>
          <w:color w:val="000000" w:themeColor="text1"/>
          <w:sz w:val="24"/>
          <w:szCs w:val="24"/>
          <w:lang w:eastAsia="ru-RU"/>
        </w:rPr>
        <w:t xml:space="preserve">Методические указания обучающимся по подготовке к практическим занятиям. </w:t>
      </w:r>
    </w:p>
    <w:p w14:paraId="1B39C7E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На практических занятиях приветствуется активное участие в обсуждении конкретных ситуаций, способность на основе полученных знаний находить наиболее эффективные решения поставленных проблем, уметь находить полезный дополнительный материал по тематике практических занятий. </w:t>
      </w:r>
    </w:p>
    <w:p w14:paraId="12B7CF3B"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В процессе подготовки к практическим занятиям, необходимо обратить особое внимание на самостоятельное изучение рекомендованной литературы. При всей полноте конспектирования лекции в ней невозможно изложить весь материал из-за лимита аудиторных часов. Поэтому самостоятельная работа с учебниками, учебными пособиями, научной, справочной литературой, материалами периодических изданий и Интернета является наиболее эффективным методом получения дополнительных знаний, позволяет значительно активизировать процесс овладения информацией, способствует более глубокому усвоению изучаемого материала, формирует у студентов отношение к конкретной проблеме. </w:t>
      </w:r>
    </w:p>
    <w:p w14:paraId="3095BA47"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Студенту рекомендуется следующая схема подготовки к семинарскому занятию: </w:t>
      </w:r>
    </w:p>
    <w:p w14:paraId="7B17FB96"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Ознакомление с планом практического занятия, который отражает содержание предложенной темы; </w:t>
      </w:r>
    </w:p>
    <w:p w14:paraId="621B9E1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Проработать конспект лекций; </w:t>
      </w:r>
    </w:p>
    <w:p w14:paraId="588DC76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3. Прочитать литературу; </w:t>
      </w:r>
    </w:p>
    <w:p w14:paraId="52289B54"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lastRenderedPageBreak/>
        <w:t xml:space="preserve">4. Все новые понятия по изучаемой теме необходимо выучить наизусть и внести в глоссарий, который целесообразно вести с самого начала изучения курса; </w:t>
      </w:r>
    </w:p>
    <w:p w14:paraId="7ADBD395"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5. Ответить на вопросы плана практического занятия; </w:t>
      </w:r>
    </w:p>
    <w:p w14:paraId="5E50F4D0"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6. Выполнить домашнее задание; </w:t>
      </w:r>
    </w:p>
    <w:p w14:paraId="62CCA8CD"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7. Проработать тестовые задания и задачи; </w:t>
      </w:r>
    </w:p>
    <w:p w14:paraId="6074A71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8. При затруднениях сформулировать вопросы к преподавателю. </w:t>
      </w:r>
    </w:p>
    <w:p w14:paraId="763C4A9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Результат такой работы должен проявиться в способности студента свободно ответить на теоретические вопросы практикума, выступать и участвовать в коллективном обсуждении вопросов изучаемой темы, правильно выполнять практические задания и иные задания, которые даются в фонде оценочных средств дисциплины. </w:t>
      </w:r>
    </w:p>
    <w:p w14:paraId="020780F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bCs/>
          <w:color w:val="000000" w:themeColor="text1"/>
          <w:sz w:val="24"/>
          <w:szCs w:val="24"/>
          <w:lang w:eastAsia="ru-RU"/>
        </w:rPr>
        <w:t xml:space="preserve"> Методические указания обучающимся по организации самостоятельной работы. </w:t>
      </w:r>
    </w:p>
    <w:p w14:paraId="74EC51D5"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Цель организации самостоятельной работы по дисциплине – это углубление и расширение знаний в области маркетинга; формирование навыка и интереса к самостоятельной познавательной деятельности. </w:t>
      </w:r>
    </w:p>
    <w:p w14:paraId="290C561D"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Самостоятельная работа обучающихся является важнейшим видом освоения содержания дисциплины, подготовки к практическим занятиям и к контрольной работе. Сюда же относятся и самостоятельное углубленное изучение тем дисциплины. Самостоятельная работа представляет собой постоянно действующую систему, основу образовательного процесса и носит исследовательский характер, что послужит в будущем основанием для написания выпускной квалификационной работы, практического применения полученных знаний. </w:t>
      </w:r>
    </w:p>
    <w:p w14:paraId="59505925"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Организация самостоятельной работы обучающихся ориентируется на активные методы овладения знаниями, развитие творческих способностей, переход от поточного к индивидуализированному обучению, с учетом потребностей и возможностей личности. </w:t>
      </w:r>
    </w:p>
    <w:p w14:paraId="7A78CCA2"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Правильная организация самостоятельных учебных занятий, их систематичность, целесообразное планирование рабочего времени позволяет студентам развивать умения и навыки в усвоении и систематизации приобретаемых знаний, обеспечивать высокий уровень успеваемости в период обучения, получить навыки повышения профессионального уровня. </w:t>
      </w:r>
    </w:p>
    <w:p w14:paraId="074F6E26"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color w:val="000000" w:themeColor="text1"/>
          <w:sz w:val="24"/>
          <w:szCs w:val="24"/>
          <w:lang w:eastAsia="ru-RU"/>
        </w:rPr>
        <w:t>Самостоятельная работа реализуется</w:t>
      </w:r>
      <w:r>
        <w:rPr>
          <w:rFonts w:eastAsia="Times New Roman"/>
          <w:color w:val="000000" w:themeColor="text1"/>
          <w:sz w:val="24"/>
          <w:szCs w:val="24"/>
          <w:lang w:eastAsia="ru-RU"/>
        </w:rPr>
        <w:t xml:space="preserve">: </w:t>
      </w:r>
    </w:p>
    <w:p w14:paraId="0D414EB2"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непосредственно в процессе аудиторных занятий – на лекциях, практических занятиях; </w:t>
      </w:r>
    </w:p>
    <w:p w14:paraId="1D74C08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в контакте с преподавателем вне рамок расписания – на консультациях по учебным вопросам, в ходе творческих контактов, при ликвидации задолженностей, при выполнении индивидуальных заданий и т.д. </w:t>
      </w:r>
    </w:p>
    <w:p w14:paraId="230BE2C7"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в библиотеке, дома, на кафедре при выполнении обучающимся учебных и практических задач. </w:t>
      </w:r>
    </w:p>
    <w:p w14:paraId="1A07A1F2"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Подготовка к практическому занятию включает, кроме проработки конспекта и презентации лекции, поиск литературы (по рекомендованным спискам и самостоятельно), подготовку заготовок для выступлений по вопросам, выносимым для обсуждения по конкретной теме. Такие заготовки могут включать цитаты, факты, сопоставление различных позиций, собственные мысли. Если проблема заинтересовала обучающегося, он может подготовить реферат и выступить с ним на практическом занятии. </w:t>
      </w:r>
    </w:p>
    <w:p w14:paraId="31DC767D"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При подготовке к контрольной работе обучающийся должен повторять пройденный материал в строгом соответствии с учебной программой, используя конспект лекций и литературу, рекомендованную преподавателем. При необходимости можно обратиться за консультацией и методической помощью к преподавателю. </w:t>
      </w:r>
    </w:p>
    <w:p w14:paraId="71BA6E60"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i/>
          <w:iCs/>
          <w:color w:val="000000" w:themeColor="text1"/>
          <w:sz w:val="24"/>
          <w:szCs w:val="24"/>
          <w:lang w:eastAsia="ru-RU"/>
        </w:rPr>
        <w:t xml:space="preserve">Виды СРС </w:t>
      </w:r>
    </w:p>
    <w:p w14:paraId="18295855"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Презентации </w:t>
      </w:r>
    </w:p>
    <w:p w14:paraId="052E674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Подготовка к устным ответам (проработка устного материала) </w:t>
      </w:r>
    </w:p>
    <w:p w14:paraId="603DFE8A"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lastRenderedPageBreak/>
        <w:tab/>
        <w:t xml:space="preserve">Темы для самостоятельной работы прописаны в рабочей программе дисциплины. Эффективным средством осуществления обучающимся самостоятельной работы является электронная информационно-образовательная среда университета, которая обеспечивает доступ к учебным планам, рабочим программам дисциплин (модулей), практик, к изданиям электронных библиотечных систем. </w:t>
      </w:r>
    </w:p>
    <w:p w14:paraId="455AE0DB" w14:textId="77777777" w:rsidR="009A6A31" w:rsidRDefault="009A6A31">
      <w:pPr>
        <w:autoSpaceDE w:val="0"/>
        <w:autoSpaceDN w:val="0"/>
        <w:adjustRightInd w:val="0"/>
        <w:ind w:firstLine="720"/>
        <w:jc w:val="both"/>
        <w:rPr>
          <w:rFonts w:eastAsia="HiddenHorzOCR"/>
          <w:color w:val="000000" w:themeColor="text1"/>
          <w:sz w:val="24"/>
          <w:szCs w:val="24"/>
          <w:lang w:eastAsia="ru-RU"/>
        </w:rPr>
      </w:pPr>
      <w:r>
        <w:rPr>
          <w:rFonts w:eastAsia="Times New Roman"/>
          <w:color w:val="000000" w:themeColor="text1"/>
          <w:sz w:val="24"/>
          <w:szCs w:val="24"/>
          <w:lang w:eastAsia="ru-RU"/>
        </w:rPr>
        <w:t xml:space="preserve">Для подготовки к занятиям, текущему контролю и промежуточной аттестации студенты могут воспользоваться также электронной библиотекой ВУЗа, где они имеют возможность получить доступ к учебно-методическим материалам как библиотеки ВУЗа, так и иных электронных библиотечных систем. В свою очередь, студенты могут взять на дом необходимую литературу на абонементе в библиотеке, а также воспользоваться читальным залом. </w:t>
      </w:r>
      <w:r>
        <w:rPr>
          <w:rFonts w:eastAsia="Calibri"/>
          <w:b/>
          <w:bCs/>
          <w:color w:val="000000" w:themeColor="text1"/>
          <w:sz w:val="24"/>
          <w:szCs w:val="24"/>
          <w:lang w:eastAsia="ru-RU"/>
        </w:rPr>
        <w:t xml:space="preserve">          </w:t>
      </w:r>
    </w:p>
    <w:p w14:paraId="4A70FA8A" w14:textId="77777777" w:rsidR="009A6A31" w:rsidRDefault="009A6A31">
      <w:pPr>
        <w:keepNext/>
        <w:contextualSpacing/>
        <w:outlineLvl w:val="0"/>
        <w:rPr>
          <w:rFonts w:eastAsia="Times New Roman"/>
          <w:b/>
          <w:color w:val="000000" w:themeColor="text1"/>
          <w:sz w:val="24"/>
          <w:szCs w:val="24"/>
          <w:lang w:eastAsia="ru-RU"/>
        </w:rPr>
      </w:pPr>
    </w:p>
    <w:p w14:paraId="6B4856D3" w14:textId="77777777" w:rsidR="009A6A31" w:rsidRDefault="009A6A31">
      <w:pPr>
        <w:keepNext/>
        <w:contextualSpacing/>
        <w:jc w:val="both"/>
        <w:outlineLvl w:val="0"/>
        <w:rPr>
          <w:rFonts w:eastAsia="Times New Roman"/>
          <w:b/>
          <w:bCs/>
          <w:color w:val="000000" w:themeColor="text1"/>
          <w:sz w:val="24"/>
          <w:szCs w:val="24"/>
          <w:lang w:eastAsia="ru-RU"/>
        </w:rPr>
      </w:pPr>
      <w:r>
        <w:rPr>
          <w:rFonts w:eastAsia="Times New Roman"/>
          <w:b/>
          <w:color w:val="000000" w:themeColor="text1"/>
          <w:sz w:val="24"/>
          <w:szCs w:val="24"/>
          <w:lang w:eastAsia="ru-RU"/>
        </w:rPr>
        <w:t>11.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5137BC8F" w14:textId="77777777" w:rsidR="009A6A31" w:rsidRDefault="009A6A31">
      <w:pPr>
        <w:suppressLineNumbers/>
        <w:spacing w:after="200"/>
        <w:jc w:val="both"/>
        <w:rPr>
          <w:rFonts w:eastAsia="Times New Roman"/>
          <w:b/>
          <w:color w:val="000000" w:themeColor="text1"/>
          <w:sz w:val="24"/>
          <w:szCs w:val="24"/>
          <w:lang w:eastAsia="ru-RU"/>
        </w:rPr>
      </w:pPr>
      <w:r>
        <w:rPr>
          <w:rFonts w:eastAsia="Times New Roman"/>
          <w:b/>
          <w:color w:val="000000" w:themeColor="text1"/>
          <w:sz w:val="24"/>
          <w:szCs w:val="24"/>
          <w:lang w:eastAsia="ru-RU"/>
        </w:rPr>
        <w:t xml:space="preserve"> 11.1 Информационные технологии, используемые при осуществлении образовательного процесса по дисциплине</w:t>
      </w:r>
    </w:p>
    <w:p w14:paraId="6249A6F8" w14:textId="77777777" w:rsidR="009A6A31" w:rsidRDefault="009A6A31">
      <w:pPr>
        <w:suppressLineNumbers/>
        <w:spacing w:after="20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При чтении лекций используется компьютерная техника для демонстрации презентационных мультимедийных материалов. На практических занятиях обучающиеся представляют презентации, подготовленные ими в часы самостоятельной работы. </w:t>
      </w:r>
    </w:p>
    <w:p w14:paraId="3E975CF3"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1. Технические средства: комплект проекционного мультимедийного оборудования: экран, проектор, ноутбук;</w:t>
      </w:r>
    </w:p>
    <w:p w14:paraId="4FD59C7C"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2. Методы обучения с использованием информационных технологий (компьютерное тестирование, демонстрация мультимедийных материалов);</w:t>
      </w:r>
    </w:p>
    <w:p w14:paraId="50E12274" w14:textId="77777777" w:rsidR="009A6A31" w:rsidRDefault="009A6A31">
      <w:pPr>
        <w:widowControl w:val="0"/>
        <w:autoSpaceDE w:val="0"/>
        <w:autoSpaceDN w:val="0"/>
        <w:adjustRightInd w:val="0"/>
        <w:jc w:val="both"/>
        <w:rPr>
          <w:rFonts w:eastAsia="Times New Roman"/>
          <w:b/>
          <w:color w:val="000000" w:themeColor="text1"/>
          <w:sz w:val="24"/>
          <w:szCs w:val="24"/>
          <w:lang w:eastAsia="ru-RU"/>
        </w:rPr>
      </w:pPr>
    </w:p>
    <w:p w14:paraId="67F39B13" w14:textId="77777777" w:rsidR="009A6A31" w:rsidRDefault="009A6A31">
      <w:pPr>
        <w:widowControl w:val="0"/>
        <w:autoSpaceDE w:val="0"/>
        <w:autoSpaceDN w:val="0"/>
        <w:adjustRightInd w:val="0"/>
        <w:jc w:val="both"/>
        <w:rPr>
          <w:rFonts w:eastAsia="Times New Roman"/>
          <w:b/>
          <w:color w:val="000000" w:themeColor="text1"/>
          <w:sz w:val="24"/>
          <w:szCs w:val="24"/>
          <w:lang w:eastAsia="ru-RU"/>
        </w:rPr>
      </w:pPr>
      <w:r>
        <w:rPr>
          <w:rFonts w:eastAsia="Times New Roman"/>
          <w:b/>
          <w:color w:val="000000" w:themeColor="text1"/>
          <w:sz w:val="24"/>
          <w:szCs w:val="24"/>
          <w:lang w:eastAsia="ru-RU"/>
        </w:rPr>
        <w:t>11.2. Перечень программного обеспечения и информационных справочных систем</w:t>
      </w:r>
    </w:p>
    <w:p w14:paraId="07910711"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1. Перечень интернет-сервисов и электронных ресурсов (поисковые системы «Консультант плюс», электронная почта);</w:t>
      </w:r>
    </w:p>
    <w:p w14:paraId="61C8BE83"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Перечень информационных справочных систем (Информационная система автоматизации учебного процесса «UComplex», </w:t>
      </w:r>
    </w:p>
    <w:p w14:paraId="6D418F4A"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3. Автоматизированные библиотечно-информационные системы – «IPRBooks», «Консультант студента», ООО «ИВИС»).</w:t>
      </w:r>
    </w:p>
    <w:p w14:paraId="0722F2B6" w14:textId="77777777" w:rsidR="009A6A31" w:rsidRDefault="009A6A31">
      <w:pPr>
        <w:keepNext/>
        <w:contextualSpacing/>
        <w:outlineLvl w:val="0"/>
        <w:rPr>
          <w:rFonts w:eastAsia="Times New Roman"/>
          <w:b/>
          <w:bCs/>
          <w:color w:val="000000" w:themeColor="text1"/>
          <w:sz w:val="24"/>
          <w:szCs w:val="24"/>
          <w:lang w:eastAsia="ru-RU"/>
        </w:rPr>
      </w:pPr>
    </w:p>
    <w:p w14:paraId="62C5E816" w14:textId="77777777" w:rsidR="009A6A31" w:rsidRDefault="009A6A31">
      <w:pPr>
        <w:keepNext/>
        <w:contextualSpacing/>
        <w:outlineLvl w:val="0"/>
        <w:rPr>
          <w:rFonts w:eastAsia="Times New Roman"/>
          <w:b/>
          <w:bCs/>
          <w:color w:val="000000" w:themeColor="text1"/>
          <w:sz w:val="24"/>
          <w:szCs w:val="24"/>
          <w:lang w:eastAsia="ru-RU"/>
        </w:rPr>
      </w:pPr>
      <w:r>
        <w:rPr>
          <w:rFonts w:eastAsia="Times New Roman"/>
          <w:b/>
          <w:bCs/>
          <w:color w:val="000000" w:themeColor="text1"/>
          <w:sz w:val="24"/>
          <w:szCs w:val="24"/>
          <w:lang w:eastAsia="ru-RU"/>
        </w:rPr>
        <w:t>12. Описание материально-технической базы, необходимой для осуществления образовательного процесса по дисциплине (модулю).</w:t>
      </w:r>
    </w:p>
    <w:p w14:paraId="5D658821" w14:textId="77777777" w:rsidR="009A6A31" w:rsidRDefault="009A6A31">
      <w:pPr>
        <w:keepNext/>
        <w:ind w:left="709"/>
        <w:contextualSpacing/>
        <w:outlineLvl w:val="0"/>
        <w:rPr>
          <w:rFonts w:eastAsia="Times New Roman"/>
          <w:b/>
          <w:bCs/>
          <w:color w:val="000000" w:themeColor="text1"/>
          <w:sz w:val="24"/>
          <w:szCs w:val="24"/>
          <w:lang w:eastAsia="ru-RU"/>
        </w:rPr>
      </w:pPr>
    </w:p>
    <w:p w14:paraId="1B2448A9" w14:textId="77777777" w:rsidR="009A6A31" w:rsidRDefault="009A6A31">
      <w:pPr>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В соответствии с Приказом Министерства образования и науки Российской Федерации от 4 октября 2010 года № 986 «Об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 Чеченский государственный университет имени А.А. Кадырова располагает необходимой материально-технической базой, обеспечивающей проведение всех видов дисциплинарной и междисциплинарной подготовки, включающей современную вычислительную технику, объединенную в локальную вычислительную сеть, имеет выход в глобальные сети электронной коммуникации. Образовательный процесс происходит в учебных аудиториях для проведения лекционных, практических занятий, лабораторных практикумов. Помещения для проведения лекционных, практических занятий согласно требованиям, к материально-техническому обеспечению учебного процесса по направлению подготовки </w:t>
      </w:r>
      <w:r>
        <w:rPr>
          <w:rFonts w:eastAsia="Calibri"/>
          <w:color w:val="000000" w:themeColor="text1"/>
          <w:sz w:val="24"/>
          <w:szCs w:val="24"/>
        </w:rPr>
        <w:t xml:space="preserve">45.03.02 «Лингвистика» </w:t>
      </w:r>
      <w:r>
        <w:rPr>
          <w:rFonts w:eastAsia="Times New Roman"/>
          <w:color w:val="000000" w:themeColor="text1"/>
          <w:sz w:val="24"/>
          <w:szCs w:val="24"/>
          <w:lang w:eastAsia="ru-RU"/>
        </w:rPr>
        <w:t>укомплектованы специализированной учебной мебелью, техническими средствами, служащими для представления учебной информации студентам.</w:t>
      </w:r>
    </w:p>
    <w:p w14:paraId="5A0439BC" w14:textId="77777777" w:rsidR="009A6A31" w:rsidRPr="009A6A31" w:rsidRDefault="009A6A31">
      <w:pPr>
        <w:rPr>
          <w:color w:val="000000" w:themeColor="text1"/>
          <w:sz w:val="24"/>
          <w:szCs w:val="24"/>
        </w:rPr>
      </w:pPr>
      <w:r>
        <w:rPr>
          <w:rFonts w:eastAsia="Times New Roman"/>
          <w:color w:val="000000" w:themeColor="text1"/>
          <w:sz w:val="24"/>
          <w:szCs w:val="24"/>
          <w:lang w:eastAsia="ru-RU"/>
        </w:rPr>
        <w:lastRenderedPageBreak/>
        <w:t>Для проведения лекционных и практических занятий, факультет «Иностранных языков» располагает аудиториями, где установлено проекционное оборудование (мультимедиа проектор, ноутбук) для демонстрации презентаций, обеспечивающих реализацию тематических иллюстраций, определенных программой по учебной дисциплине «Теория</w:t>
      </w:r>
      <w:r w:rsidRPr="009A6A31">
        <w:rPr>
          <w:rFonts w:eastAsia="Times New Roman"/>
          <w:color w:val="000000" w:themeColor="text1"/>
          <w:sz w:val="24"/>
          <w:szCs w:val="24"/>
          <w:lang w:eastAsia="ru-RU"/>
        </w:rPr>
        <w:t xml:space="preserve"> и практика межкультурной коммуникации»</w:t>
      </w:r>
    </w:p>
    <w:p w14:paraId="6F27BFEE" w14:textId="77777777" w:rsidR="009A6A31" w:rsidRDefault="009A6A31">
      <w:pPr>
        <w:rPr>
          <w:color w:val="000000" w:themeColor="text1"/>
          <w:sz w:val="24"/>
          <w:szCs w:val="24"/>
        </w:rPr>
      </w:pPr>
    </w:p>
    <w:p w14:paraId="62FAF71C" w14:textId="77777777" w:rsidR="009A6A31" w:rsidRDefault="009A6A31">
      <w:pPr>
        <w:rPr>
          <w:color w:val="000000" w:themeColor="text1"/>
          <w:sz w:val="24"/>
          <w:szCs w:val="24"/>
        </w:rPr>
      </w:pPr>
    </w:p>
    <w:p w14:paraId="50E6CB82" w14:textId="77777777" w:rsidR="009A6A31" w:rsidRDefault="009A6A31">
      <w:pPr>
        <w:rPr>
          <w:color w:val="000000" w:themeColor="text1"/>
          <w:sz w:val="24"/>
          <w:szCs w:val="24"/>
        </w:rPr>
      </w:pPr>
    </w:p>
    <w:p w14:paraId="411A0801" w14:textId="77777777" w:rsidR="009A6A31" w:rsidRDefault="009A6A31">
      <w:pPr>
        <w:rPr>
          <w:sz w:val="24"/>
          <w:szCs w:val="24"/>
        </w:rPr>
      </w:pPr>
    </w:p>
    <w:p w14:paraId="1EB1D6AC" w14:textId="77777777" w:rsidR="009A6A31" w:rsidRDefault="009A6A31"/>
    <w:p w14:paraId="547C7FD1" w14:textId="278542D4" w:rsidR="009A6A31" w:rsidRDefault="009A6A31" w:rsidP="006E41B5">
      <w:pPr>
        <w:ind w:firstLine="709"/>
        <w:jc w:val="both"/>
        <w:rPr>
          <w:b/>
          <w:sz w:val="24"/>
        </w:rPr>
      </w:pPr>
    </w:p>
    <w:p w14:paraId="3E61774A" w14:textId="3C2A152B" w:rsidR="009A6A31" w:rsidRDefault="009A6A31" w:rsidP="006E41B5">
      <w:pPr>
        <w:ind w:firstLine="709"/>
        <w:jc w:val="both"/>
        <w:rPr>
          <w:b/>
          <w:sz w:val="24"/>
        </w:rPr>
      </w:pPr>
    </w:p>
    <w:p w14:paraId="357AF0CF" w14:textId="4874F50A" w:rsidR="009A6A31" w:rsidRDefault="009A6A31" w:rsidP="006E41B5">
      <w:pPr>
        <w:ind w:firstLine="709"/>
        <w:jc w:val="both"/>
        <w:rPr>
          <w:b/>
          <w:sz w:val="24"/>
        </w:rPr>
      </w:pPr>
    </w:p>
    <w:p w14:paraId="49E9512E" w14:textId="16DC35AB" w:rsidR="009A6A31" w:rsidRDefault="009A6A31" w:rsidP="006E41B5">
      <w:pPr>
        <w:ind w:firstLine="709"/>
        <w:jc w:val="both"/>
        <w:rPr>
          <w:b/>
          <w:sz w:val="24"/>
        </w:rPr>
      </w:pPr>
    </w:p>
    <w:p w14:paraId="1903A070" w14:textId="3B2EAED2" w:rsidR="009A6A31" w:rsidRDefault="009A6A31" w:rsidP="006E41B5">
      <w:pPr>
        <w:ind w:firstLine="709"/>
        <w:jc w:val="both"/>
        <w:rPr>
          <w:b/>
          <w:sz w:val="24"/>
        </w:rPr>
      </w:pPr>
    </w:p>
    <w:p w14:paraId="08F588BB" w14:textId="4E8B2AA0" w:rsidR="009A6A31" w:rsidRDefault="009A6A31" w:rsidP="006E41B5">
      <w:pPr>
        <w:ind w:firstLine="709"/>
        <w:jc w:val="both"/>
        <w:rPr>
          <w:b/>
          <w:sz w:val="24"/>
        </w:rPr>
      </w:pPr>
    </w:p>
    <w:p w14:paraId="4BEF1AE9" w14:textId="2EE82DDE" w:rsidR="009A6A31" w:rsidRDefault="009A6A31" w:rsidP="006E41B5">
      <w:pPr>
        <w:ind w:firstLine="709"/>
        <w:jc w:val="both"/>
        <w:rPr>
          <w:b/>
          <w:sz w:val="24"/>
        </w:rPr>
      </w:pPr>
    </w:p>
    <w:p w14:paraId="1C347398" w14:textId="23434ECF" w:rsidR="009A6A31" w:rsidRDefault="009A6A31" w:rsidP="006E41B5">
      <w:pPr>
        <w:ind w:firstLine="709"/>
        <w:jc w:val="both"/>
        <w:rPr>
          <w:b/>
          <w:sz w:val="24"/>
        </w:rPr>
      </w:pPr>
    </w:p>
    <w:p w14:paraId="683324B4" w14:textId="0D13EE80" w:rsidR="009A6A31" w:rsidRDefault="009A6A31" w:rsidP="006E41B5">
      <w:pPr>
        <w:ind w:firstLine="709"/>
        <w:jc w:val="both"/>
        <w:rPr>
          <w:b/>
          <w:sz w:val="24"/>
        </w:rPr>
      </w:pPr>
    </w:p>
    <w:p w14:paraId="50B1678F" w14:textId="40DEC898" w:rsidR="009A6A31" w:rsidRDefault="009A6A31" w:rsidP="006E41B5">
      <w:pPr>
        <w:ind w:firstLine="709"/>
        <w:jc w:val="both"/>
        <w:rPr>
          <w:b/>
          <w:sz w:val="24"/>
        </w:rPr>
      </w:pPr>
    </w:p>
    <w:p w14:paraId="3DC23B6C" w14:textId="5F6E6DA8" w:rsidR="009A6A31" w:rsidRDefault="009A6A31" w:rsidP="006E41B5">
      <w:pPr>
        <w:ind w:firstLine="709"/>
        <w:jc w:val="both"/>
        <w:rPr>
          <w:b/>
          <w:sz w:val="24"/>
        </w:rPr>
      </w:pPr>
    </w:p>
    <w:p w14:paraId="2A71B48D" w14:textId="67285BFD" w:rsidR="009A6A31" w:rsidRDefault="009A6A31" w:rsidP="006E41B5">
      <w:pPr>
        <w:ind w:firstLine="709"/>
        <w:jc w:val="both"/>
        <w:rPr>
          <w:b/>
          <w:sz w:val="24"/>
        </w:rPr>
      </w:pPr>
    </w:p>
    <w:p w14:paraId="125DDFCA" w14:textId="365F0AEC" w:rsidR="009A6A31" w:rsidRDefault="009A6A31" w:rsidP="006E41B5">
      <w:pPr>
        <w:ind w:firstLine="709"/>
        <w:jc w:val="both"/>
        <w:rPr>
          <w:b/>
          <w:sz w:val="24"/>
        </w:rPr>
      </w:pPr>
    </w:p>
    <w:p w14:paraId="7732BE99" w14:textId="70C6DCA1" w:rsidR="009A6A31" w:rsidRDefault="009A6A31" w:rsidP="006E41B5">
      <w:pPr>
        <w:ind w:firstLine="709"/>
        <w:jc w:val="both"/>
        <w:rPr>
          <w:b/>
          <w:sz w:val="24"/>
        </w:rPr>
      </w:pPr>
    </w:p>
    <w:p w14:paraId="180AFFCE" w14:textId="79044A4A" w:rsidR="009A6A31" w:rsidRDefault="009A6A31" w:rsidP="006E41B5">
      <w:pPr>
        <w:ind w:firstLine="709"/>
        <w:jc w:val="both"/>
        <w:rPr>
          <w:b/>
          <w:sz w:val="24"/>
        </w:rPr>
      </w:pPr>
    </w:p>
    <w:p w14:paraId="34A2EB86" w14:textId="69324A38" w:rsidR="009A6A31" w:rsidRDefault="009A6A31" w:rsidP="006E41B5">
      <w:pPr>
        <w:ind w:firstLine="709"/>
        <w:jc w:val="both"/>
        <w:rPr>
          <w:b/>
          <w:sz w:val="24"/>
        </w:rPr>
      </w:pPr>
    </w:p>
    <w:p w14:paraId="49563EAE" w14:textId="0CAF681D" w:rsidR="009A6A31" w:rsidRDefault="009A6A31" w:rsidP="006E41B5">
      <w:pPr>
        <w:ind w:firstLine="709"/>
        <w:jc w:val="both"/>
        <w:rPr>
          <w:b/>
          <w:sz w:val="24"/>
        </w:rPr>
      </w:pPr>
    </w:p>
    <w:p w14:paraId="4039DE47" w14:textId="0711170C" w:rsidR="009A6A31" w:rsidRDefault="009A6A31" w:rsidP="006E41B5">
      <w:pPr>
        <w:ind w:firstLine="709"/>
        <w:jc w:val="both"/>
        <w:rPr>
          <w:b/>
          <w:sz w:val="24"/>
        </w:rPr>
      </w:pPr>
    </w:p>
    <w:p w14:paraId="35ADE540" w14:textId="6B40A36F" w:rsidR="009A6A31" w:rsidRDefault="009A6A31" w:rsidP="006E41B5">
      <w:pPr>
        <w:ind w:firstLine="709"/>
        <w:jc w:val="both"/>
        <w:rPr>
          <w:b/>
          <w:sz w:val="24"/>
        </w:rPr>
      </w:pPr>
    </w:p>
    <w:p w14:paraId="29CADBB3" w14:textId="665B3DF6" w:rsidR="009A6A31" w:rsidRDefault="009A6A31" w:rsidP="006E41B5">
      <w:pPr>
        <w:ind w:firstLine="709"/>
        <w:jc w:val="both"/>
        <w:rPr>
          <w:b/>
          <w:sz w:val="24"/>
        </w:rPr>
      </w:pPr>
    </w:p>
    <w:p w14:paraId="556501B3" w14:textId="1EFF091F" w:rsidR="009A6A31" w:rsidRDefault="009A6A31" w:rsidP="006E41B5">
      <w:pPr>
        <w:ind w:firstLine="709"/>
        <w:jc w:val="both"/>
        <w:rPr>
          <w:b/>
          <w:sz w:val="24"/>
        </w:rPr>
      </w:pPr>
    </w:p>
    <w:p w14:paraId="390D9C9D" w14:textId="5A3E0F45" w:rsidR="009A6A31" w:rsidRDefault="009A6A31" w:rsidP="006E41B5">
      <w:pPr>
        <w:ind w:firstLine="709"/>
        <w:jc w:val="both"/>
        <w:rPr>
          <w:b/>
          <w:sz w:val="24"/>
        </w:rPr>
      </w:pPr>
    </w:p>
    <w:p w14:paraId="2E14A51D" w14:textId="77777777" w:rsidR="009A6A31" w:rsidRDefault="009A6A31" w:rsidP="00C65905">
      <w:pPr>
        <w:tabs>
          <w:tab w:val="left" w:pos="993"/>
        </w:tabs>
        <w:jc w:val="center"/>
        <w:rPr>
          <w:sz w:val="24"/>
        </w:rPr>
      </w:pPr>
      <w:r>
        <w:rPr>
          <w:sz w:val="24"/>
        </w:rPr>
        <w:t>МИНИСТЕРСТВО НАУКИ И ВЫСШЕГО ОБРАЗОВАНИЯ РОССИЙСКОЙ ФЕДЕРАЦИИ</w:t>
      </w:r>
    </w:p>
    <w:p w14:paraId="690F1835" w14:textId="77777777" w:rsidR="009A6A31" w:rsidRDefault="009A6A31" w:rsidP="00C65905">
      <w:pPr>
        <w:tabs>
          <w:tab w:val="left" w:pos="993"/>
        </w:tabs>
        <w:jc w:val="center"/>
        <w:rPr>
          <w:sz w:val="24"/>
        </w:rPr>
      </w:pPr>
      <w:r>
        <w:rPr>
          <w:sz w:val="24"/>
        </w:rPr>
        <w:t>Федеральное государственное бюджетное образовательное учреждение</w:t>
      </w:r>
    </w:p>
    <w:p w14:paraId="03209ED2" w14:textId="77777777" w:rsidR="009A6A31" w:rsidRDefault="009A6A31" w:rsidP="00C65905">
      <w:pPr>
        <w:tabs>
          <w:tab w:val="left" w:pos="993"/>
        </w:tabs>
        <w:jc w:val="center"/>
        <w:rPr>
          <w:sz w:val="24"/>
        </w:rPr>
      </w:pPr>
      <w:r>
        <w:rPr>
          <w:sz w:val="24"/>
        </w:rPr>
        <w:t>высшего образования</w:t>
      </w:r>
    </w:p>
    <w:p w14:paraId="1579918B" w14:textId="77777777" w:rsidR="009A6A31" w:rsidRDefault="009A6A31" w:rsidP="00C65905">
      <w:pPr>
        <w:tabs>
          <w:tab w:val="left" w:pos="993"/>
        </w:tabs>
        <w:jc w:val="center"/>
        <w:rPr>
          <w:sz w:val="24"/>
        </w:rPr>
      </w:pPr>
      <w:r>
        <w:rPr>
          <w:sz w:val="24"/>
        </w:rPr>
        <w:t>«Чеченский государственный университет</w:t>
      </w:r>
    </w:p>
    <w:p w14:paraId="73D13E43" w14:textId="77777777" w:rsidR="009A6A31" w:rsidRDefault="009A6A31" w:rsidP="00C65905">
      <w:pPr>
        <w:tabs>
          <w:tab w:val="left" w:pos="993"/>
        </w:tabs>
        <w:jc w:val="center"/>
        <w:rPr>
          <w:sz w:val="24"/>
        </w:rPr>
      </w:pPr>
      <w:r>
        <w:rPr>
          <w:sz w:val="24"/>
        </w:rPr>
        <w:t xml:space="preserve"> имени Ахмата Абдулхамидовича Кадырова»</w:t>
      </w:r>
    </w:p>
    <w:p w14:paraId="3D4E8D19" w14:textId="77777777" w:rsidR="009A6A31" w:rsidRDefault="009A6A31" w:rsidP="00C65905">
      <w:pPr>
        <w:tabs>
          <w:tab w:val="left" w:pos="993"/>
        </w:tabs>
        <w:jc w:val="center"/>
        <w:rPr>
          <w:spacing w:val="-2"/>
          <w:sz w:val="24"/>
        </w:rPr>
      </w:pPr>
      <w:r>
        <w:rPr>
          <w:spacing w:val="-2"/>
          <w:sz w:val="24"/>
        </w:rPr>
        <w:t>__________________________________________________________</w:t>
      </w:r>
    </w:p>
    <w:p w14:paraId="0987BC32" w14:textId="77777777" w:rsidR="009A6A31" w:rsidRDefault="009A6A31" w:rsidP="00C65905">
      <w:pPr>
        <w:tabs>
          <w:tab w:val="left" w:pos="993"/>
        </w:tabs>
        <w:jc w:val="center"/>
        <w:rPr>
          <w:spacing w:val="-2"/>
          <w:sz w:val="24"/>
        </w:rPr>
      </w:pPr>
      <w:r>
        <w:rPr>
          <w:spacing w:val="-2"/>
          <w:sz w:val="24"/>
        </w:rPr>
        <w:t>ФАКУЛЬТЕТ ИНОСТРАННЫХ ЯЗЫКОВ</w:t>
      </w:r>
    </w:p>
    <w:p w14:paraId="374B81E9" w14:textId="77777777" w:rsidR="009A6A31" w:rsidRDefault="009A6A31" w:rsidP="00C65905">
      <w:pPr>
        <w:tabs>
          <w:tab w:val="left" w:pos="993"/>
        </w:tabs>
        <w:jc w:val="center"/>
        <w:rPr>
          <w:spacing w:val="-2"/>
          <w:sz w:val="24"/>
        </w:rPr>
      </w:pPr>
      <w:r>
        <w:rPr>
          <w:spacing w:val="-2"/>
          <w:sz w:val="24"/>
        </w:rPr>
        <w:t>Кафедра «Немецкий язык»</w:t>
      </w:r>
    </w:p>
    <w:p w14:paraId="66C3A6E0" w14:textId="77777777" w:rsidR="009A6A31" w:rsidRDefault="009A6A31" w:rsidP="00406DFF">
      <w:pPr>
        <w:spacing w:line="259" w:lineRule="auto"/>
        <w:jc w:val="center"/>
        <w:rPr>
          <w:sz w:val="24"/>
          <w:szCs w:val="24"/>
        </w:rPr>
      </w:pPr>
      <w:r w:rsidRPr="00406DFF">
        <w:rPr>
          <w:sz w:val="24"/>
          <w:szCs w:val="24"/>
        </w:rPr>
        <w:t xml:space="preserve">                                         </w:t>
      </w:r>
    </w:p>
    <w:p w14:paraId="7AE5DA67" w14:textId="77777777" w:rsidR="009A6A31" w:rsidRPr="00406DFF" w:rsidRDefault="009A6A31" w:rsidP="00406DFF">
      <w:pPr>
        <w:spacing w:line="259" w:lineRule="auto"/>
        <w:jc w:val="center"/>
        <w:rPr>
          <w:sz w:val="24"/>
          <w:szCs w:val="24"/>
        </w:rPr>
      </w:pPr>
      <w:r>
        <w:rPr>
          <w:sz w:val="24"/>
          <w:szCs w:val="24"/>
        </w:rPr>
        <w:t xml:space="preserve">                                          </w:t>
      </w:r>
      <w:r w:rsidRPr="00406DFF">
        <w:rPr>
          <w:sz w:val="24"/>
          <w:szCs w:val="24"/>
        </w:rPr>
        <w:t>Утверждаю</w:t>
      </w:r>
    </w:p>
    <w:p w14:paraId="5EF8AB5C" w14:textId="77777777" w:rsidR="009A6A31" w:rsidRPr="00406DFF" w:rsidRDefault="009A6A31" w:rsidP="00406DFF">
      <w:pPr>
        <w:spacing w:line="259" w:lineRule="auto"/>
        <w:jc w:val="center"/>
        <w:rPr>
          <w:sz w:val="24"/>
          <w:szCs w:val="24"/>
        </w:rPr>
      </w:pPr>
      <w:r w:rsidRPr="00406DFF">
        <w:rPr>
          <w:sz w:val="24"/>
          <w:szCs w:val="24"/>
        </w:rPr>
        <w:t xml:space="preserve">                                                                        Проректор по учебной работе</w:t>
      </w:r>
    </w:p>
    <w:p w14:paraId="04D2D1B3" w14:textId="77777777" w:rsidR="009A6A31" w:rsidRPr="00406DFF" w:rsidRDefault="009A6A31" w:rsidP="00406DFF">
      <w:pPr>
        <w:spacing w:line="259" w:lineRule="auto"/>
        <w:jc w:val="center"/>
        <w:rPr>
          <w:sz w:val="24"/>
          <w:szCs w:val="24"/>
        </w:rPr>
      </w:pPr>
      <w:r w:rsidRPr="00406DFF">
        <w:rPr>
          <w:sz w:val="24"/>
          <w:szCs w:val="24"/>
        </w:rPr>
        <w:t xml:space="preserve">                                                                                       _____________________Н.У. Ярычев</w:t>
      </w:r>
    </w:p>
    <w:p w14:paraId="26C37B5F" w14:textId="77777777" w:rsidR="009A6A31" w:rsidRPr="00406DFF" w:rsidRDefault="009A6A31" w:rsidP="00406DFF">
      <w:pPr>
        <w:spacing w:line="259" w:lineRule="auto"/>
        <w:jc w:val="center"/>
        <w:rPr>
          <w:sz w:val="24"/>
          <w:szCs w:val="24"/>
        </w:rPr>
      </w:pPr>
      <w:r w:rsidRPr="00406DFF">
        <w:rPr>
          <w:sz w:val="24"/>
          <w:szCs w:val="24"/>
        </w:rPr>
        <w:t xml:space="preserve">                                                                                    «___»____________________2026 г.</w:t>
      </w:r>
    </w:p>
    <w:p w14:paraId="3460BFF5" w14:textId="77777777" w:rsidR="009A6A31" w:rsidRPr="00406DFF" w:rsidRDefault="009A6A31" w:rsidP="00406DFF">
      <w:pPr>
        <w:spacing w:line="259" w:lineRule="auto"/>
        <w:ind w:left="720"/>
        <w:contextualSpacing/>
        <w:jc w:val="center"/>
        <w:rPr>
          <w:sz w:val="24"/>
          <w:szCs w:val="24"/>
        </w:rPr>
      </w:pPr>
      <w:r w:rsidRPr="00406DFF">
        <w:rPr>
          <w:sz w:val="24"/>
          <w:szCs w:val="24"/>
        </w:rPr>
        <w:t xml:space="preserve"> </w:t>
      </w:r>
    </w:p>
    <w:p w14:paraId="7EB0E8AD" w14:textId="77777777" w:rsidR="009A6A31" w:rsidRDefault="009A6A31" w:rsidP="00C65905">
      <w:pPr>
        <w:keepNext/>
        <w:spacing w:before="120"/>
        <w:jc w:val="center"/>
        <w:rPr>
          <w:sz w:val="24"/>
        </w:rPr>
      </w:pPr>
    </w:p>
    <w:p w14:paraId="63DB2A69" w14:textId="77777777" w:rsidR="009A6A31" w:rsidRDefault="009A6A31" w:rsidP="00C65905">
      <w:pPr>
        <w:keepNext/>
        <w:spacing w:before="120"/>
        <w:jc w:val="center"/>
        <w:rPr>
          <w:sz w:val="24"/>
        </w:rPr>
      </w:pPr>
    </w:p>
    <w:p w14:paraId="69F6D7D5" w14:textId="77777777" w:rsidR="009A6A31" w:rsidRDefault="009A6A31" w:rsidP="00C65905">
      <w:pPr>
        <w:keepNext/>
        <w:jc w:val="center"/>
        <w:rPr>
          <w:b/>
          <w:sz w:val="24"/>
        </w:rPr>
      </w:pPr>
      <w:r>
        <w:rPr>
          <w:b/>
          <w:sz w:val="24"/>
        </w:rPr>
        <w:t>РАБОЧАЯ ПРОГРАММА</w:t>
      </w:r>
    </w:p>
    <w:p w14:paraId="3DC2F07A" w14:textId="77777777" w:rsidR="009A6A31" w:rsidRDefault="009A6A31" w:rsidP="00C65905">
      <w:pPr>
        <w:keepNext/>
        <w:tabs>
          <w:tab w:val="left" w:pos="0"/>
        </w:tabs>
        <w:jc w:val="center"/>
        <w:rPr>
          <w:b/>
          <w:spacing w:val="4"/>
          <w:sz w:val="24"/>
        </w:rPr>
      </w:pPr>
      <w:r>
        <w:rPr>
          <w:b/>
          <w:spacing w:val="4"/>
          <w:sz w:val="24"/>
        </w:rPr>
        <w:t>УЧЕБНОЙ ДИСЦИПЛИНЫ</w:t>
      </w:r>
    </w:p>
    <w:p w14:paraId="7A9059F3" w14:textId="77777777" w:rsidR="009A6A31" w:rsidRDefault="009A6A31" w:rsidP="00C65905">
      <w:pPr>
        <w:keepNext/>
        <w:tabs>
          <w:tab w:val="left" w:pos="0"/>
        </w:tabs>
        <w:jc w:val="center"/>
        <w:rPr>
          <w:b/>
          <w:spacing w:val="4"/>
          <w:sz w:val="24"/>
        </w:rPr>
      </w:pPr>
      <w:r>
        <w:rPr>
          <w:b/>
          <w:spacing w:val="4"/>
          <w:sz w:val="24"/>
        </w:rPr>
        <w:t>«ТЕОРИЯ И ПРАКТИКА СОВРЕМЕННОЙ ЛИНГВОДИДАКТИКИ»</w:t>
      </w:r>
    </w:p>
    <w:p w14:paraId="0ED7B31F" w14:textId="77777777" w:rsidR="009A6A31" w:rsidRDefault="009A6A31" w:rsidP="00C65905">
      <w:pPr>
        <w:rPr>
          <w:b/>
          <w:sz w:val="24"/>
          <w:u w:val="single"/>
        </w:rPr>
      </w:pPr>
    </w:p>
    <w:p w14:paraId="03FF58D9" w14:textId="77777777" w:rsidR="009A6A31" w:rsidRDefault="009A6A31" w:rsidP="00C65905">
      <w:pPr>
        <w:ind w:firstLine="720"/>
        <w:jc w:val="center"/>
        <w:rPr>
          <w:sz w:val="24"/>
        </w:rPr>
      </w:pPr>
    </w:p>
    <w:p w14:paraId="7600333A" w14:textId="77777777" w:rsidR="009A6A31" w:rsidRDefault="009A6A31" w:rsidP="00C65905">
      <w:pPr>
        <w:ind w:firstLine="720"/>
        <w:jc w:val="center"/>
        <w:rPr>
          <w:sz w:val="24"/>
        </w:rPr>
      </w:pPr>
    </w:p>
    <w:tbl>
      <w:tblPr>
        <w:tblW w:w="0" w:type="auto"/>
        <w:tblInd w:w="141" w:type="dxa"/>
        <w:tblLayout w:type="fixed"/>
        <w:tblLook w:val="04A0" w:firstRow="1" w:lastRow="0" w:firstColumn="1" w:lastColumn="0" w:noHBand="0" w:noVBand="1"/>
      </w:tblPr>
      <w:tblGrid>
        <w:gridCol w:w="4384"/>
        <w:gridCol w:w="5056"/>
      </w:tblGrid>
      <w:tr w:rsidR="009A6A31" w14:paraId="1412CCFA" w14:textId="77777777" w:rsidTr="00406DFF">
        <w:tc>
          <w:tcPr>
            <w:tcW w:w="4384" w:type="dxa"/>
            <w:tcBorders>
              <w:top w:val="single" w:sz="4" w:space="0" w:color="000000"/>
              <w:left w:val="single" w:sz="4" w:space="0" w:color="000000"/>
              <w:bottom w:val="single" w:sz="4" w:space="0" w:color="000000"/>
            </w:tcBorders>
            <w:shd w:val="clear" w:color="auto" w:fill="auto"/>
          </w:tcPr>
          <w:p w14:paraId="00BA3355" w14:textId="77777777" w:rsidR="009A6A31" w:rsidRDefault="009A6A31" w:rsidP="00406DFF">
            <w:pPr>
              <w:rPr>
                <w:sz w:val="24"/>
              </w:rPr>
            </w:pPr>
            <w:r>
              <w:rPr>
                <w:sz w:val="24"/>
              </w:rPr>
              <w:t>Направление подготовки (специальности)</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024FEFB7" w14:textId="77777777" w:rsidR="009A6A31" w:rsidRDefault="009A6A31" w:rsidP="00406DFF">
            <w:pPr>
              <w:rPr>
                <w:sz w:val="24"/>
              </w:rPr>
            </w:pPr>
            <w:r>
              <w:rPr>
                <w:sz w:val="24"/>
              </w:rPr>
              <w:t xml:space="preserve">«Лингвистика» </w:t>
            </w:r>
          </w:p>
          <w:p w14:paraId="4FABFCEC" w14:textId="77777777" w:rsidR="009A6A31" w:rsidRDefault="009A6A31" w:rsidP="00406DFF">
            <w:pPr>
              <w:rPr>
                <w:sz w:val="24"/>
              </w:rPr>
            </w:pPr>
          </w:p>
        </w:tc>
      </w:tr>
      <w:tr w:rsidR="009A6A31" w14:paraId="2131AD5F" w14:textId="77777777" w:rsidTr="00406DFF">
        <w:tc>
          <w:tcPr>
            <w:tcW w:w="4384" w:type="dxa"/>
            <w:tcBorders>
              <w:top w:val="single" w:sz="4" w:space="0" w:color="000000"/>
              <w:left w:val="single" w:sz="4" w:space="0" w:color="000000"/>
              <w:bottom w:val="single" w:sz="4" w:space="0" w:color="000000"/>
            </w:tcBorders>
            <w:shd w:val="clear" w:color="auto" w:fill="auto"/>
          </w:tcPr>
          <w:p w14:paraId="304E58E1" w14:textId="77777777" w:rsidR="009A6A31" w:rsidRDefault="009A6A31" w:rsidP="00406DFF">
            <w:pPr>
              <w:rPr>
                <w:sz w:val="24"/>
              </w:rPr>
            </w:pPr>
            <w:r>
              <w:rPr>
                <w:sz w:val="24"/>
              </w:rPr>
              <w:t>Код направления подготовки</w:t>
            </w:r>
          </w:p>
          <w:p w14:paraId="48B48335" w14:textId="77777777" w:rsidR="009A6A31" w:rsidRDefault="009A6A31" w:rsidP="00406DFF">
            <w:pPr>
              <w:rPr>
                <w:sz w:val="24"/>
              </w:rPr>
            </w:pPr>
            <w:r>
              <w:rPr>
                <w:sz w:val="24"/>
              </w:rPr>
              <w:t>(специальности)</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501A6F6E" w14:textId="77777777" w:rsidR="009A6A31" w:rsidRDefault="009A6A31" w:rsidP="00406DFF">
            <w:pPr>
              <w:rPr>
                <w:sz w:val="24"/>
              </w:rPr>
            </w:pPr>
            <w:r>
              <w:rPr>
                <w:sz w:val="24"/>
              </w:rPr>
              <w:t>45.04.02</w:t>
            </w:r>
          </w:p>
        </w:tc>
      </w:tr>
      <w:tr w:rsidR="009A6A31" w14:paraId="4E2BCBF9" w14:textId="77777777" w:rsidTr="00406DFF">
        <w:tc>
          <w:tcPr>
            <w:tcW w:w="4384" w:type="dxa"/>
            <w:tcBorders>
              <w:top w:val="single" w:sz="4" w:space="0" w:color="000000"/>
              <w:left w:val="single" w:sz="4" w:space="0" w:color="000000"/>
              <w:bottom w:val="single" w:sz="4" w:space="0" w:color="000000"/>
              <w:right w:val="nil"/>
            </w:tcBorders>
          </w:tcPr>
          <w:p w14:paraId="09D4EA42" w14:textId="77777777" w:rsidR="009A6A31" w:rsidRDefault="009A6A31" w:rsidP="00406DFF">
            <w:pPr>
              <w:widowControl w:val="0"/>
              <w:tabs>
                <w:tab w:val="left" w:pos="4116"/>
              </w:tabs>
              <w:rPr>
                <w:sz w:val="24"/>
              </w:rPr>
            </w:pPr>
            <w:r>
              <w:rPr>
                <w:sz w:val="24"/>
              </w:rPr>
              <w:t>Магистерская программа</w:t>
            </w:r>
          </w:p>
        </w:tc>
        <w:tc>
          <w:tcPr>
            <w:tcW w:w="5056" w:type="dxa"/>
            <w:tcBorders>
              <w:top w:val="single" w:sz="4" w:space="0" w:color="000000"/>
              <w:left w:val="single" w:sz="4" w:space="0" w:color="000000"/>
              <w:bottom w:val="single" w:sz="4" w:space="0" w:color="000000"/>
              <w:right w:val="single" w:sz="4" w:space="0" w:color="000000"/>
            </w:tcBorders>
          </w:tcPr>
          <w:p w14:paraId="482BAA29" w14:textId="77777777" w:rsidR="009A6A31" w:rsidRDefault="009A6A31" w:rsidP="00406DFF">
            <w:pPr>
              <w:widowControl w:val="0"/>
              <w:tabs>
                <w:tab w:val="left" w:pos="4116"/>
              </w:tabs>
              <w:rPr>
                <w:sz w:val="24"/>
              </w:rPr>
            </w:pPr>
            <w:r>
              <w:rPr>
                <w:sz w:val="24"/>
              </w:rPr>
              <w:t>Лингвистика и межкультурная коммуникация (немецкий и английский языки)</w:t>
            </w:r>
          </w:p>
        </w:tc>
      </w:tr>
      <w:tr w:rsidR="009A6A31" w14:paraId="2545DDB1" w14:textId="77777777" w:rsidTr="00406DFF">
        <w:trPr>
          <w:trHeight w:val="311"/>
        </w:trPr>
        <w:tc>
          <w:tcPr>
            <w:tcW w:w="4384" w:type="dxa"/>
            <w:tcBorders>
              <w:top w:val="single" w:sz="4" w:space="0" w:color="000000"/>
              <w:left w:val="single" w:sz="4" w:space="0" w:color="000000"/>
              <w:bottom w:val="single" w:sz="4" w:space="0" w:color="000000"/>
            </w:tcBorders>
            <w:shd w:val="clear" w:color="auto" w:fill="auto"/>
          </w:tcPr>
          <w:p w14:paraId="013CEA93" w14:textId="77777777" w:rsidR="009A6A31" w:rsidRDefault="009A6A31" w:rsidP="00406DFF">
            <w:pPr>
              <w:rPr>
                <w:sz w:val="24"/>
              </w:rPr>
            </w:pPr>
            <w:r>
              <w:rPr>
                <w:sz w:val="24"/>
              </w:rPr>
              <w:t>Квалификация выпускника</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18FFB816" w14:textId="77777777" w:rsidR="009A6A31" w:rsidRDefault="009A6A31" w:rsidP="00406DFF">
            <w:pPr>
              <w:rPr>
                <w:sz w:val="24"/>
              </w:rPr>
            </w:pPr>
            <w:r>
              <w:rPr>
                <w:sz w:val="24"/>
              </w:rPr>
              <w:t>магистр</w:t>
            </w:r>
          </w:p>
        </w:tc>
      </w:tr>
      <w:tr w:rsidR="009A6A31" w14:paraId="09BEAFFE" w14:textId="77777777" w:rsidTr="00406DFF">
        <w:tc>
          <w:tcPr>
            <w:tcW w:w="4384" w:type="dxa"/>
            <w:tcBorders>
              <w:top w:val="single" w:sz="4" w:space="0" w:color="000000"/>
              <w:left w:val="single" w:sz="4" w:space="0" w:color="000000"/>
              <w:bottom w:val="single" w:sz="4" w:space="0" w:color="000000"/>
            </w:tcBorders>
            <w:shd w:val="clear" w:color="auto" w:fill="auto"/>
          </w:tcPr>
          <w:p w14:paraId="04568909" w14:textId="77777777" w:rsidR="009A6A31" w:rsidRDefault="009A6A31" w:rsidP="00406DFF">
            <w:pPr>
              <w:rPr>
                <w:sz w:val="24"/>
              </w:rPr>
            </w:pPr>
            <w:r>
              <w:rPr>
                <w:sz w:val="24"/>
              </w:rPr>
              <w:t>Форма обучения</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06D3E32B" w14:textId="77777777" w:rsidR="009A6A31" w:rsidRDefault="009A6A31" w:rsidP="00406DFF">
            <w:pPr>
              <w:rPr>
                <w:sz w:val="24"/>
              </w:rPr>
            </w:pPr>
            <w:r>
              <w:rPr>
                <w:sz w:val="24"/>
              </w:rPr>
              <w:t>Очная, заочная</w:t>
            </w:r>
          </w:p>
        </w:tc>
      </w:tr>
      <w:tr w:rsidR="009A6A31" w14:paraId="7119FE08" w14:textId="77777777" w:rsidTr="00406DFF">
        <w:trPr>
          <w:trHeight w:val="234"/>
        </w:trPr>
        <w:tc>
          <w:tcPr>
            <w:tcW w:w="4384" w:type="dxa"/>
            <w:tcBorders>
              <w:top w:val="single" w:sz="4" w:space="0" w:color="000000"/>
              <w:left w:val="single" w:sz="4" w:space="0" w:color="000000"/>
              <w:bottom w:val="single" w:sz="4" w:space="0" w:color="000000"/>
            </w:tcBorders>
            <w:shd w:val="clear" w:color="auto" w:fill="auto"/>
          </w:tcPr>
          <w:p w14:paraId="73726A6A" w14:textId="77777777" w:rsidR="009A6A31" w:rsidRDefault="009A6A31" w:rsidP="00406DFF">
            <w:pPr>
              <w:rPr>
                <w:sz w:val="24"/>
              </w:rPr>
            </w:pPr>
            <w:r>
              <w:rPr>
                <w:sz w:val="24"/>
              </w:rPr>
              <w:t>Код дисциплины</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0769637A" w14:textId="77777777" w:rsidR="009A6A31" w:rsidRDefault="009A6A31" w:rsidP="00406DFF">
            <w:pPr>
              <w:rPr>
                <w:sz w:val="24"/>
              </w:rPr>
            </w:pPr>
            <w:r>
              <w:rPr>
                <w:sz w:val="24"/>
              </w:rPr>
              <w:t>Б1.В.02</w:t>
            </w:r>
          </w:p>
        </w:tc>
      </w:tr>
    </w:tbl>
    <w:p w14:paraId="0D337A63" w14:textId="77777777" w:rsidR="009A6A31" w:rsidRDefault="009A6A31" w:rsidP="00C65905">
      <w:pPr>
        <w:jc w:val="center"/>
        <w:rPr>
          <w:sz w:val="24"/>
        </w:rPr>
      </w:pPr>
    </w:p>
    <w:p w14:paraId="0AEAD6A6" w14:textId="77777777" w:rsidR="009A6A31" w:rsidRDefault="009A6A31" w:rsidP="00C65905">
      <w:pPr>
        <w:rPr>
          <w:sz w:val="24"/>
        </w:rPr>
      </w:pPr>
    </w:p>
    <w:p w14:paraId="6E3957FF" w14:textId="77777777" w:rsidR="009A6A31" w:rsidRDefault="009A6A31" w:rsidP="00406DFF">
      <w:pPr>
        <w:spacing w:line="259" w:lineRule="auto"/>
        <w:rPr>
          <w:sz w:val="24"/>
          <w:szCs w:val="24"/>
        </w:rPr>
      </w:pPr>
      <w:r>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 (офо)</w:t>
      </w:r>
      <w:r w:rsidRPr="00406DFF">
        <w:rPr>
          <w:sz w:val="24"/>
          <w:szCs w:val="24"/>
        </w:rPr>
        <w:t xml:space="preserve"> </w:t>
      </w:r>
    </w:p>
    <w:p w14:paraId="28F1CC99" w14:textId="77777777" w:rsidR="009A6A31" w:rsidRPr="00406DFF" w:rsidRDefault="009A6A31" w:rsidP="00406DFF">
      <w:pPr>
        <w:spacing w:line="259" w:lineRule="auto"/>
        <w:rPr>
          <w:sz w:val="24"/>
          <w:szCs w:val="24"/>
        </w:rPr>
      </w:pPr>
      <w:r>
        <w:rPr>
          <w:sz w:val="24"/>
          <w:szCs w:val="24"/>
        </w:rPr>
        <w:t xml:space="preserve">                                                                                               5 (</w:t>
      </w:r>
      <w:r w:rsidRPr="00406DFF">
        <w:rPr>
          <w:sz w:val="24"/>
          <w:szCs w:val="24"/>
        </w:rPr>
        <w:t>зфо)</w:t>
      </w:r>
    </w:p>
    <w:p w14:paraId="5F42BFE7" w14:textId="77777777" w:rsidR="009A6A31" w:rsidRDefault="009A6A31" w:rsidP="00406DFF">
      <w:pPr>
        <w:spacing w:line="259" w:lineRule="auto"/>
        <w:rPr>
          <w:sz w:val="24"/>
          <w:szCs w:val="24"/>
        </w:rPr>
      </w:pPr>
      <w:r>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w:t>
      </w:r>
      <w:r w:rsidRPr="00406DFF">
        <w:rPr>
          <w:sz w:val="24"/>
          <w:szCs w:val="24"/>
        </w:rPr>
        <w:t>8</w:t>
      </w:r>
      <w:r>
        <w:rPr>
          <w:sz w:val="24"/>
          <w:szCs w:val="24"/>
        </w:rPr>
        <w:t>0</w:t>
      </w:r>
      <w:r w:rsidRPr="00406DFF">
        <w:rPr>
          <w:sz w:val="24"/>
          <w:szCs w:val="24"/>
        </w:rPr>
        <w:t>ч. (офо</w:t>
      </w:r>
      <w:r>
        <w:rPr>
          <w:sz w:val="24"/>
          <w:szCs w:val="24"/>
        </w:rPr>
        <w:t>)</w:t>
      </w:r>
    </w:p>
    <w:p w14:paraId="1EC8F536" w14:textId="77777777" w:rsidR="009A6A31" w:rsidRPr="00406DFF" w:rsidRDefault="009A6A31" w:rsidP="00406DFF">
      <w:pPr>
        <w:spacing w:line="259" w:lineRule="auto"/>
        <w:rPr>
          <w:sz w:val="24"/>
          <w:szCs w:val="24"/>
        </w:rPr>
      </w:pPr>
      <w:r>
        <w:rPr>
          <w:sz w:val="24"/>
          <w:szCs w:val="24"/>
        </w:rPr>
        <w:t xml:space="preserve">                                                                                               180 (</w:t>
      </w:r>
      <w:r w:rsidRPr="00406DFF">
        <w:rPr>
          <w:sz w:val="24"/>
          <w:szCs w:val="24"/>
        </w:rPr>
        <w:t>зфо)</w:t>
      </w:r>
    </w:p>
    <w:p w14:paraId="1E73C880" w14:textId="77777777" w:rsidR="009A6A31" w:rsidRPr="00406DFF" w:rsidRDefault="009A6A31" w:rsidP="00406DFF">
      <w:pPr>
        <w:spacing w:line="259" w:lineRule="auto"/>
        <w:rPr>
          <w:sz w:val="24"/>
          <w:szCs w:val="24"/>
        </w:rPr>
      </w:pPr>
      <w:r w:rsidRPr="00406DFF">
        <w:rPr>
          <w:sz w:val="24"/>
          <w:szCs w:val="24"/>
        </w:rPr>
        <w:t xml:space="preserve">Из них: </w:t>
      </w:r>
      <w:r w:rsidRPr="00406DFF">
        <w:rPr>
          <w:sz w:val="24"/>
          <w:szCs w:val="24"/>
        </w:rPr>
        <w:tab/>
      </w:r>
      <w:r w:rsidRPr="00406DFF">
        <w:rPr>
          <w:sz w:val="24"/>
          <w:szCs w:val="24"/>
        </w:rPr>
        <w:tab/>
      </w:r>
      <w:r w:rsidRPr="00406DFF">
        <w:rPr>
          <w:sz w:val="24"/>
          <w:szCs w:val="24"/>
        </w:rPr>
        <w:tab/>
      </w:r>
      <w:r w:rsidRPr="00406DFF">
        <w:rPr>
          <w:sz w:val="24"/>
          <w:szCs w:val="24"/>
        </w:rPr>
        <w:tab/>
      </w:r>
      <w:r w:rsidRPr="00406DFF">
        <w:rPr>
          <w:sz w:val="24"/>
          <w:szCs w:val="24"/>
        </w:rPr>
        <w:tab/>
      </w:r>
      <w:r w:rsidRPr="00406DFF">
        <w:rPr>
          <w:sz w:val="24"/>
          <w:szCs w:val="24"/>
        </w:rPr>
        <w:tab/>
      </w:r>
      <w:r w:rsidRPr="00406DFF">
        <w:rPr>
          <w:sz w:val="24"/>
          <w:szCs w:val="24"/>
        </w:rPr>
        <w:tab/>
      </w:r>
    </w:p>
    <w:p w14:paraId="5ADF8C99" w14:textId="77777777" w:rsidR="009A6A31" w:rsidRPr="00406DFF" w:rsidRDefault="009A6A31" w:rsidP="00406DFF">
      <w:pPr>
        <w:spacing w:line="259" w:lineRule="auto"/>
        <w:rPr>
          <w:sz w:val="24"/>
          <w:szCs w:val="24"/>
        </w:rPr>
      </w:pPr>
      <w:r w:rsidRPr="00406DFF">
        <w:rPr>
          <w:sz w:val="24"/>
          <w:szCs w:val="24"/>
        </w:rPr>
        <w:t xml:space="preserve">Аудиторные занятия                                                           34 (офо), </w:t>
      </w:r>
      <w:r>
        <w:rPr>
          <w:sz w:val="24"/>
          <w:szCs w:val="24"/>
        </w:rPr>
        <w:t xml:space="preserve">10 </w:t>
      </w:r>
      <w:r w:rsidRPr="00406DFF">
        <w:rPr>
          <w:sz w:val="24"/>
          <w:szCs w:val="24"/>
        </w:rPr>
        <w:t xml:space="preserve">(зфо) </w:t>
      </w:r>
    </w:p>
    <w:p w14:paraId="4D21A8F7" w14:textId="77777777" w:rsidR="009A6A31" w:rsidRPr="00406DFF" w:rsidRDefault="009A6A31" w:rsidP="00406DFF">
      <w:pPr>
        <w:spacing w:line="259" w:lineRule="auto"/>
        <w:ind w:left="708"/>
        <w:rPr>
          <w:sz w:val="24"/>
          <w:szCs w:val="24"/>
        </w:rPr>
      </w:pPr>
      <w:r w:rsidRPr="00406DFF">
        <w:rPr>
          <w:sz w:val="24"/>
          <w:szCs w:val="24"/>
        </w:rPr>
        <w:t>лекции</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17 (офо),  4 (зфо)</w:t>
      </w:r>
    </w:p>
    <w:p w14:paraId="1F5BEE57" w14:textId="77777777" w:rsidR="009A6A31" w:rsidRPr="00406DFF" w:rsidRDefault="009A6A31" w:rsidP="00406DFF">
      <w:pPr>
        <w:spacing w:line="259" w:lineRule="auto"/>
        <w:ind w:left="708"/>
        <w:rPr>
          <w:sz w:val="24"/>
          <w:szCs w:val="24"/>
        </w:rPr>
      </w:pPr>
      <w:r w:rsidRPr="00406DFF">
        <w:rPr>
          <w:sz w:val="24"/>
          <w:szCs w:val="24"/>
        </w:rPr>
        <w:t xml:space="preserve">лабораторные занятия </w:t>
      </w:r>
      <w:r w:rsidRPr="00406DFF">
        <w:rPr>
          <w:sz w:val="24"/>
          <w:szCs w:val="24"/>
        </w:rPr>
        <w:tab/>
      </w:r>
      <w:r w:rsidRPr="00406DFF">
        <w:rPr>
          <w:sz w:val="24"/>
          <w:szCs w:val="24"/>
        </w:rPr>
        <w:tab/>
      </w:r>
      <w:r w:rsidRPr="00406DFF">
        <w:rPr>
          <w:sz w:val="24"/>
          <w:szCs w:val="24"/>
        </w:rPr>
        <w:tab/>
      </w:r>
      <w:r w:rsidRPr="00406DFF">
        <w:rPr>
          <w:sz w:val="24"/>
          <w:szCs w:val="24"/>
        </w:rPr>
        <w:tab/>
        <w:t>–</w:t>
      </w:r>
    </w:p>
    <w:p w14:paraId="24D33495" w14:textId="77777777" w:rsidR="009A6A31" w:rsidRPr="00406DFF" w:rsidRDefault="009A6A31" w:rsidP="00406DFF">
      <w:pPr>
        <w:spacing w:line="259" w:lineRule="auto"/>
        <w:ind w:left="708"/>
        <w:rPr>
          <w:sz w:val="24"/>
          <w:szCs w:val="24"/>
        </w:rPr>
      </w:pPr>
      <w:r w:rsidRPr="00406DFF">
        <w:rPr>
          <w:sz w:val="24"/>
          <w:szCs w:val="24"/>
        </w:rPr>
        <w:t>прак</w:t>
      </w:r>
      <w:r>
        <w:rPr>
          <w:sz w:val="24"/>
          <w:szCs w:val="24"/>
        </w:rPr>
        <w:t xml:space="preserve">тические занятия </w:t>
      </w:r>
      <w:r>
        <w:rPr>
          <w:sz w:val="24"/>
          <w:szCs w:val="24"/>
        </w:rPr>
        <w:tab/>
      </w:r>
      <w:r>
        <w:rPr>
          <w:sz w:val="24"/>
          <w:szCs w:val="24"/>
        </w:rPr>
        <w:tab/>
      </w:r>
      <w:r>
        <w:rPr>
          <w:sz w:val="24"/>
          <w:szCs w:val="24"/>
        </w:rPr>
        <w:tab/>
      </w:r>
      <w:r>
        <w:rPr>
          <w:sz w:val="24"/>
          <w:szCs w:val="24"/>
        </w:rPr>
        <w:tab/>
        <w:t>17 (офо),   6 (зфо)</w:t>
      </w:r>
    </w:p>
    <w:p w14:paraId="5594FBB7" w14:textId="77777777" w:rsidR="009A6A31" w:rsidRDefault="009A6A31" w:rsidP="00406DFF">
      <w:pPr>
        <w:spacing w:line="259" w:lineRule="auto"/>
        <w:rPr>
          <w:sz w:val="24"/>
          <w:szCs w:val="24"/>
        </w:rPr>
      </w:pPr>
      <w:r>
        <w:rPr>
          <w:sz w:val="24"/>
          <w:szCs w:val="24"/>
        </w:rPr>
        <w:t xml:space="preserve">Самостоятельная работа </w:t>
      </w:r>
      <w:r>
        <w:rPr>
          <w:sz w:val="24"/>
          <w:szCs w:val="24"/>
        </w:rPr>
        <w:tab/>
      </w:r>
      <w:r>
        <w:rPr>
          <w:sz w:val="24"/>
          <w:szCs w:val="24"/>
        </w:rPr>
        <w:tab/>
      </w:r>
      <w:r>
        <w:rPr>
          <w:sz w:val="24"/>
          <w:szCs w:val="24"/>
        </w:rPr>
        <w:tab/>
      </w:r>
      <w:r>
        <w:rPr>
          <w:sz w:val="24"/>
          <w:szCs w:val="24"/>
        </w:rPr>
        <w:tab/>
      </w:r>
      <w:r>
        <w:rPr>
          <w:sz w:val="24"/>
          <w:szCs w:val="24"/>
        </w:rPr>
        <w:tab/>
        <w:t>92 (</w:t>
      </w:r>
      <w:r w:rsidRPr="00406DFF">
        <w:rPr>
          <w:sz w:val="24"/>
          <w:szCs w:val="24"/>
        </w:rPr>
        <w:t>офо</w:t>
      </w:r>
      <w:r>
        <w:rPr>
          <w:sz w:val="24"/>
          <w:szCs w:val="24"/>
        </w:rPr>
        <w:t>),   161(</w:t>
      </w:r>
      <w:r w:rsidRPr="00406DFF">
        <w:rPr>
          <w:sz w:val="24"/>
          <w:szCs w:val="24"/>
        </w:rPr>
        <w:t xml:space="preserve">зфо), </w:t>
      </w:r>
    </w:p>
    <w:p w14:paraId="4F896F2D" w14:textId="77777777" w:rsidR="009A6A31" w:rsidRPr="00406DFF" w:rsidRDefault="009A6A31" w:rsidP="00406DFF">
      <w:pPr>
        <w:spacing w:line="259" w:lineRule="auto"/>
        <w:rPr>
          <w:sz w:val="24"/>
          <w:szCs w:val="24"/>
        </w:rPr>
      </w:pPr>
      <w:r w:rsidRPr="00406DFF">
        <w:rPr>
          <w:sz w:val="24"/>
          <w:szCs w:val="24"/>
        </w:rPr>
        <w:t>Промежуточная аттестация</w:t>
      </w:r>
      <w:r w:rsidRPr="00406DFF">
        <w:rPr>
          <w:sz w:val="24"/>
          <w:szCs w:val="24"/>
        </w:rPr>
        <w:tab/>
      </w:r>
      <w:r w:rsidRPr="00406DFF">
        <w:rPr>
          <w:sz w:val="24"/>
          <w:szCs w:val="24"/>
        </w:rPr>
        <w:tab/>
      </w:r>
      <w:r w:rsidRPr="00406DFF">
        <w:rPr>
          <w:sz w:val="24"/>
          <w:szCs w:val="24"/>
        </w:rPr>
        <w:tab/>
      </w:r>
      <w:r w:rsidRPr="00406DFF">
        <w:rPr>
          <w:sz w:val="24"/>
          <w:szCs w:val="24"/>
        </w:rPr>
        <w:tab/>
        <w:t xml:space="preserve">            –</w:t>
      </w:r>
    </w:p>
    <w:p w14:paraId="667AE710" w14:textId="77777777" w:rsidR="009A6A31" w:rsidRDefault="009A6A31" w:rsidP="00406DFF">
      <w:pPr>
        <w:spacing w:line="259" w:lineRule="auto"/>
        <w:rPr>
          <w:sz w:val="24"/>
          <w:szCs w:val="24"/>
        </w:rPr>
      </w:pPr>
      <w:r w:rsidRPr="00406DFF">
        <w:rPr>
          <w:sz w:val="24"/>
          <w:szCs w:val="24"/>
        </w:rPr>
        <w:t>Экз</w:t>
      </w:r>
      <w:r>
        <w:rPr>
          <w:sz w:val="24"/>
          <w:szCs w:val="24"/>
        </w:rPr>
        <w:t>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3 сем. (офо), </w:t>
      </w:r>
    </w:p>
    <w:p w14:paraId="13FF493A" w14:textId="77777777" w:rsidR="009A6A31" w:rsidRDefault="009A6A31" w:rsidP="00015806">
      <w:pPr>
        <w:spacing w:line="259" w:lineRule="auto"/>
        <w:rPr>
          <w:sz w:val="24"/>
        </w:rPr>
      </w:pPr>
      <w:r>
        <w:rPr>
          <w:sz w:val="24"/>
          <w:szCs w:val="24"/>
        </w:rPr>
        <w:t xml:space="preserve">                                                                                   3 сем.(</w:t>
      </w:r>
      <w:r w:rsidRPr="00406DFF">
        <w:rPr>
          <w:sz w:val="24"/>
          <w:szCs w:val="24"/>
        </w:rPr>
        <w:t>зфо</w:t>
      </w:r>
    </w:p>
    <w:p w14:paraId="43A8E593" w14:textId="77777777" w:rsidR="009A6A31" w:rsidRDefault="009A6A31" w:rsidP="00C65905">
      <w:pPr>
        <w:rPr>
          <w:sz w:val="24"/>
        </w:rPr>
      </w:pPr>
    </w:p>
    <w:p w14:paraId="417C1863" w14:textId="77777777" w:rsidR="009A6A31" w:rsidRDefault="009A6A31" w:rsidP="00C65905">
      <w:pPr>
        <w:rPr>
          <w:sz w:val="24"/>
        </w:rPr>
      </w:pPr>
    </w:p>
    <w:p w14:paraId="50C05B97" w14:textId="77777777" w:rsidR="009A6A31" w:rsidRDefault="009A6A31" w:rsidP="00C65905">
      <w:pPr>
        <w:jc w:val="center"/>
        <w:rPr>
          <w:sz w:val="24"/>
        </w:rPr>
      </w:pPr>
      <w:r>
        <w:rPr>
          <w:sz w:val="24"/>
        </w:rPr>
        <w:t>Грозный, 2026</w:t>
      </w:r>
    </w:p>
    <w:p w14:paraId="7E869096" w14:textId="77777777" w:rsidR="009A6A31" w:rsidRDefault="009A6A31" w:rsidP="00C65905">
      <w:pPr>
        <w:pageBreakBefore/>
        <w:jc w:val="both"/>
        <w:rPr>
          <w:sz w:val="24"/>
        </w:rPr>
      </w:pPr>
      <w:r>
        <w:rPr>
          <w:b/>
          <w:sz w:val="24"/>
        </w:rPr>
        <w:lastRenderedPageBreak/>
        <w:t>Абдукадырова Т.Т.</w:t>
      </w:r>
      <w:r>
        <w:rPr>
          <w:sz w:val="24"/>
        </w:rPr>
        <w:t xml:space="preserve"> Рабочая программа учебной дисциплины </w:t>
      </w:r>
      <w:r>
        <w:rPr>
          <w:spacing w:val="-2"/>
          <w:sz w:val="24"/>
        </w:rPr>
        <w:t>«</w:t>
      </w:r>
      <w:r>
        <w:rPr>
          <w:spacing w:val="4"/>
          <w:sz w:val="24"/>
        </w:rPr>
        <w:t>Теория и практика современной лингводидактики</w:t>
      </w:r>
      <w:r>
        <w:rPr>
          <w:spacing w:val="-2"/>
          <w:sz w:val="24"/>
        </w:rPr>
        <w:t>»</w:t>
      </w:r>
      <w:r>
        <w:rPr>
          <w:sz w:val="24"/>
        </w:rPr>
        <w:t xml:space="preserve"> [Текст] / Сост. Т.Т. Абдукадырова, – Грозный, ФГБОУ ВО «Чеченский государственный университет имени Ахмата </w:t>
      </w:r>
      <w:r>
        <w:rPr>
          <w:spacing w:val="-2"/>
          <w:sz w:val="24"/>
        </w:rPr>
        <w:t>Абдулхамидовича</w:t>
      </w:r>
      <w:r>
        <w:rPr>
          <w:sz w:val="24"/>
        </w:rPr>
        <w:t xml:space="preserve"> Кадырова», 2026г.</w:t>
      </w:r>
    </w:p>
    <w:p w14:paraId="0B65B771" w14:textId="77777777" w:rsidR="009A6A31" w:rsidRDefault="009A6A31" w:rsidP="00C65905">
      <w:pPr>
        <w:ind w:firstLine="720"/>
        <w:jc w:val="both"/>
        <w:rPr>
          <w:sz w:val="24"/>
        </w:rPr>
      </w:pPr>
    </w:p>
    <w:p w14:paraId="583B21B9" w14:textId="77777777" w:rsidR="009A6A31" w:rsidRDefault="009A6A31" w:rsidP="00C65905">
      <w:pPr>
        <w:jc w:val="both"/>
        <w:rPr>
          <w:sz w:val="24"/>
        </w:rPr>
      </w:pPr>
      <w:r>
        <w:rPr>
          <w:sz w:val="24"/>
        </w:rPr>
        <w:t>Рабочая программа рассмотрена и одобрена на заседании кафедры немецкого языка, рекомендована к использованию в учебном процессе (протокол № 9 от 14 мая 2026 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 992 от 12.08.2020, а также рабочим учебным планом по данному направлению подготовки.</w:t>
      </w:r>
    </w:p>
    <w:p w14:paraId="6F898E78" w14:textId="77777777" w:rsidR="009A6A31" w:rsidRDefault="009A6A31" w:rsidP="00C65905">
      <w:pPr>
        <w:jc w:val="both"/>
        <w:rPr>
          <w:sz w:val="24"/>
        </w:rPr>
      </w:pPr>
    </w:p>
    <w:p w14:paraId="0B2B90C0" w14:textId="77777777" w:rsidR="009A6A31" w:rsidRDefault="009A6A31" w:rsidP="00C65905">
      <w:pPr>
        <w:jc w:val="both"/>
        <w:rPr>
          <w:sz w:val="24"/>
        </w:rPr>
      </w:pPr>
    </w:p>
    <w:p w14:paraId="215CD2AB" w14:textId="77777777" w:rsidR="009A6A31" w:rsidRDefault="009A6A31" w:rsidP="00C65905">
      <w:pPr>
        <w:jc w:val="both"/>
        <w:rPr>
          <w:sz w:val="24"/>
        </w:rPr>
      </w:pPr>
    </w:p>
    <w:p w14:paraId="010AB774" w14:textId="77777777" w:rsidR="009A6A31" w:rsidRDefault="009A6A31" w:rsidP="00C65905">
      <w:pPr>
        <w:jc w:val="both"/>
        <w:rPr>
          <w:sz w:val="24"/>
        </w:rPr>
      </w:pPr>
    </w:p>
    <w:p w14:paraId="132C7BA4" w14:textId="77777777" w:rsidR="009A6A31" w:rsidRDefault="009A6A31" w:rsidP="00C65905">
      <w:pPr>
        <w:jc w:val="both"/>
        <w:rPr>
          <w:sz w:val="24"/>
        </w:rPr>
      </w:pPr>
    </w:p>
    <w:p w14:paraId="2C8FF349" w14:textId="77777777" w:rsidR="009A6A31" w:rsidRDefault="009A6A31" w:rsidP="00C65905">
      <w:pPr>
        <w:jc w:val="both"/>
        <w:rPr>
          <w:sz w:val="24"/>
        </w:rPr>
      </w:pPr>
    </w:p>
    <w:p w14:paraId="2974F90C" w14:textId="77777777" w:rsidR="009A6A31" w:rsidRDefault="009A6A31" w:rsidP="00C65905">
      <w:pPr>
        <w:jc w:val="both"/>
        <w:rPr>
          <w:sz w:val="24"/>
        </w:rPr>
      </w:pPr>
    </w:p>
    <w:p w14:paraId="07830210" w14:textId="77777777" w:rsidR="009A6A31" w:rsidRDefault="009A6A31" w:rsidP="00C65905">
      <w:pPr>
        <w:jc w:val="both"/>
        <w:rPr>
          <w:sz w:val="24"/>
        </w:rPr>
      </w:pPr>
    </w:p>
    <w:p w14:paraId="47F2E096" w14:textId="77777777" w:rsidR="009A6A31" w:rsidRDefault="009A6A31" w:rsidP="00C65905">
      <w:pPr>
        <w:jc w:val="both"/>
        <w:rPr>
          <w:sz w:val="24"/>
        </w:rPr>
      </w:pPr>
    </w:p>
    <w:p w14:paraId="4B9EC899" w14:textId="77777777" w:rsidR="009A6A31" w:rsidRDefault="009A6A31" w:rsidP="00C65905">
      <w:pPr>
        <w:jc w:val="both"/>
        <w:rPr>
          <w:sz w:val="24"/>
        </w:rPr>
      </w:pPr>
    </w:p>
    <w:p w14:paraId="25827F88" w14:textId="77777777" w:rsidR="009A6A31" w:rsidRDefault="009A6A31" w:rsidP="00C65905">
      <w:pPr>
        <w:jc w:val="both"/>
        <w:rPr>
          <w:sz w:val="24"/>
        </w:rPr>
      </w:pPr>
    </w:p>
    <w:p w14:paraId="1A63581B" w14:textId="77777777" w:rsidR="009A6A31" w:rsidRDefault="009A6A31" w:rsidP="00C65905">
      <w:pPr>
        <w:jc w:val="both"/>
        <w:rPr>
          <w:sz w:val="24"/>
        </w:rPr>
      </w:pPr>
    </w:p>
    <w:p w14:paraId="7037B329" w14:textId="77777777" w:rsidR="009A6A31" w:rsidRDefault="009A6A31" w:rsidP="00C65905">
      <w:pPr>
        <w:jc w:val="both"/>
        <w:rPr>
          <w:sz w:val="24"/>
        </w:rPr>
      </w:pPr>
    </w:p>
    <w:p w14:paraId="23E1244E" w14:textId="77777777" w:rsidR="009A6A31" w:rsidRDefault="009A6A31" w:rsidP="00C65905">
      <w:pPr>
        <w:jc w:val="both"/>
        <w:rPr>
          <w:sz w:val="24"/>
        </w:rPr>
      </w:pPr>
    </w:p>
    <w:p w14:paraId="0F3A9A48" w14:textId="77777777" w:rsidR="009A6A31" w:rsidRDefault="009A6A31" w:rsidP="00C65905">
      <w:pPr>
        <w:jc w:val="both"/>
        <w:rPr>
          <w:sz w:val="24"/>
        </w:rPr>
      </w:pPr>
    </w:p>
    <w:p w14:paraId="563D7CBE" w14:textId="77777777" w:rsidR="009A6A31" w:rsidRDefault="009A6A31" w:rsidP="00C65905">
      <w:pPr>
        <w:jc w:val="both"/>
        <w:rPr>
          <w:sz w:val="24"/>
        </w:rPr>
      </w:pPr>
    </w:p>
    <w:p w14:paraId="0FE774E5" w14:textId="77777777" w:rsidR="009A6A31" w:rsidRDefault="009A6A31" w:rsidP="00C65905">
      <w:pPr>
        <w:jc w:val="both"/>
        <w:rPr>
          <w:sz w:val="24"/>
        </w:rPr>
      </w:pPr>
    </w:p>
    <w:p w14:paraId="3D7C2FF0" w14:textId="77777777" w:rsidR="009A6A31" w:rsidRDefault="009A6A31" w:rsidP="00C65905">
      <w:pPr>
        <w:rPr>
          <w:sz w:val="24"/>
        </w:rPr>
      </w:pPr>
    </w:p>
    <w:p w14:paraId="6047CD3F" w14:textId="77777777" w:rsidR="009A6A31" w:rsidRDefault="009A6A31" w:rsidP="00C65905">
      <w:pPr>
        <w:jc w:val="center"/>
        <w:rPr>
          <w:b/>
          <w:sz w:val="24"/>
        </w:rPr>
      </w:pPr>
    </w:p>
    <w:p w14:paraId="3D99D988" w14:textId="77777777" w:rsidR="009A6A31" w:rsidRDefault="009A6A31" w:rsidP="00C65905">
      <w:pPr>
        <w:jc w:val="center"/>
        <w:rPr>
          <w:b/>
          <w:sz w:val="24"/>
        </w:rPr>
      </w:pPr>
    </w:p>
    <w:p w14:paraId="523B029C" w14:textId="77777777" w:rsidR="009A6A31" w:rsidRDefault="009A6A31" w:rsidP="00C65905">
      <w:pPr>
        <w:jc w:val="center"/>
        <w:rPr>
          <w:b/>
          <w:sz w:val="24"/>
        </w:rPr>
      </w:pPr>
    </w:p>
    <w:p w14:paraId="3CDFEA19" w14:textId="77777777" w:rsidR="009A6A31" w:rsidRDefault="009A6A31" w:rsidP="00C65905">
      <w:pPr>
        <w:jc w:val="both"/>
        <w:rPr>
          <w:b/>
          <w:sz w:val="24"/>
        </w:rPr>
      </w:pPr>
    </w:p>
    <w:p w14:paraId="7524893C" w14:textId="77777777" w:rsidR="009A6A31" w:rsidRDefault="009A6A31" w:rsidP="00C65905">
      <w:pPr>
        <w:jc w:val="center"/>
        <w:rPr>
          <w:b/>
          <w:sz w:val="24"/>
        </w:rPr>
      </w:pPr>
    </w:p>
    <w:p w14:paraId="15B1BFEE" w14:textId="77777777" w:rsidR="009A6A31" w:rsidRDefault="009A6A31" w:rsidP="00C65905">
      <w:pPr>
        <w:jc w:val="center"/>
        <w:rPr>
          <w:b/>
          <w:sz w:val="24"/>
        </w:rPr>
      </w:pPr>
    </w:p>
    <w:p w14:paraId="5F1CCE1F" w14:textId="77777777" w:rsidR="009A6A31" w:rsidRDefault="009A6A31" w:rsidP="00C65905">
      <w:pPr>
        <w:jc w:val="center"/>
        <w:rPr>
          <w:b/>
          <w:sz w:val="24"/>
        </w:rPr>
      </w:pPr>
    </w:p>
    <w:p w14:paraId="6F1C7218" w14:textId="77777777" w:rsidR="009A6A31" w:rsidRDefault="009A6A31" w:rsidP="00C65905">
      <w:pPr>
        <w:jc w:val="center"/>
        <w:rPr>
          <w:b/>
          <w:sz w:val="24"/>
        </w:rPr>
      </w:pPr>
    </w:p>
    <w:p w14:paraId="31520612" w14:textId="77777777" w:rsidR="009A6A31" w:rsidRDefault="009A6A31" w:rsidP="00C65905">
      <w:pPr>
        <w:jc w:val="center"/>
        <w:rPr>
          <w:b/>
          <w:sz w:val="24"/>
        </w:rPr>
      </w:pPr>
    </w:p>
    <w:p w14:paraId="32BFA40D" w14:textId="77777777" w:rsidR="009A6A31" w:rsidRDefault="009A6A31" w:rsidP="00C65905">
      <w:pPr>
        <w:jc w:val="both"/>
        <w:rPr>
          <w:sz w:val="24"/>
        </w:rPr>
      </w:pPr>
    </w:p>
    <w:p w14:paraId="7D055372" w14:textId="77777777" w:rsidR="009A6A31" w:rsidRDefault="009A6A31" w:rsidP="00C65905">
      <w:pPr>
        <w:jc w:val="both"/>
        <w:rPr>
          <w:sz w:val="24"/>
        </w:rPr>
      </w:pPr>
    </w:p>
    <w:p w14:paraId="505F3C9E" w14:textId="77777777" w:rsidR="009A6A31" w:rsidRDefault="009A6A31" w:rsidP="00C65905">
      <w:pPr>
        <w:jc w:val="both"/>
        <w:rPr>
          <w:sz w:val="24"/>
        </w:rPr>
      </w:pPr>
    </w:p>
    <w:p w14:paraId="70A54B24" w14:textId="77777777" w:rsidR="009A6A31" w:rsidRDefault="009A6A31" w:rsidP="00C65905">
      <w:pPr>
        <w:jc w:val="both"/>
        <w:rPr>
          <w:sz w:val="24"/>
        </w:rPr>
      </w:pPr>
    </w:p>
    <w:p w14:paraId="1040AACD" w14:textId="77777777" w:rsidR="009A6A31" w:rsidRDefault="009A6A31" w:rsidP="00C65905">
      <w:pPr>
        <w:jc w:val="both"/>
        <w:rPr>
          <w:sz w:val="24"/>
        </w:rPr>
      </w:pPr>
    </w:p>
    <w:p w14:paraId="1BE544BB" w14:textId="77777777" w:rsidR="009A6A31" w:rsidRDefault="009A6A31" w:rsidP="00C65905">
      <w:pPr>
        <w:jc w:val="both"/>
        <w:rPr>
          <w:sz w:val="24"/>
        </w:rPr>
      </w:pPr>
    </w:p>
    <w:p w14:paraId="458A6DA2" w14:textId="77777777" w:rsidR="009A6A31" w:rsidRDefault="009A6A31" w:rsidP="00C65905">
      <w:pPr>
        <w:jc w:val="both"/>
        <w:rPr>
          <w:sz w:val="24"/>
        </w:rPr>
      </w:pPr>
    </w:p>
    <w:p w14:paraId="6A9CC66D" w14:textId="77777777" w:rsidR="009A6A31" w:rsidRDefault="009A6A31" w:rsidP="00C65905">
      <w:pPr>
        <w:jc w:val="both"/>
        <w:rPr>
          <w:sz w:val="24"/>
        </w:rPr>
      </w:pPr>
    </w:p>
    <w:p w14:paraId="1B7536FD" w14:textId="77777777" w:rsidR="009A6A31" w:rsidRDefault="009A6A31" w:rsidP="00C65905">
      <w:pPr>
        <w:jc w:val="both"/>
        <w:rPr>
          <w:sz w:val="24"/>
        </w:rPr>
      </w:pPr>
    </w:p>
    <w:p w14:paraId="7ACB5742" w14:textId="77777777" w:rsidR="009A6A31" w:rsidRDefault="009A6A31" w:rsidP="00C65905">
      <w:pPr>
        <w:jc w:val="both"/>
        <w:rPr>
          <w:sz w:val="24"/>
        </w:rPr>
      </w:pPr>
    </w:p>
    <w:p w14:paraId="65DF6687" w14:textId="77777777" w:rsidR="009A6A31" w:rsidRDefault="009A6A31" w:rsidP="00C65905">
      <w:pPr>
        <w:jc w:val="both"/>
        <w:rPr>
          <w:sz w:val="24"/>
        </w:rPr>
      </w:pPr>
    </w:p>
    <w:p w14:paraId="466D2415" w14:textId="77777777" w:rsidR="009A6A31" w:rsidRDefault="009A6A31" w:rsidP="00C65905">
      <w:pPr>
        <w:jc w:val="both"/>
        <w:rPr>
          <w:b/>
          <w:sz w:val="24"/>
        </w:rPr>
      </w:pPr>
      <w:r>
        <w:rPr>
          <w:rFonts w:ascii="Symbol" w:hAnsi="Symbol"/>
          <w:sz w:val="24"/>
        </w:rPr>
        <w:t></w:t>
      </w:r>
      <w:r>
        <w:rPr>
          <w:sz w:val="24"/>
        </w:rPr>
        <w:t xml:space="preserve"> Т.Т. Абдукадырова, 2026</w:t>
      </w:r>
    </w:p>
    <w:p w14:paraId="640E07B4" w14:textId="77777777" w:rsidR="009A6A31" w:rsidRDefault="009A6A31" w:rsidP="00C65905">
      <w:pPr>
        <w:jc w:val="both"/>
        <w:rPr>
          <w:b/>
          <w:sz w:val="24"/>
        </w:rPr>
      </w:pPr>
      <w:r>
        <w:rPr>
          <w:rFonts w:ascii="Symbol" w:hAnsi="Symbol"/>
          <w:sz w:val="24"/>
        </w:rPr>
        <w:t></w:t>
      </w:r>
      <w:r>
        <w:rPr>
          <w:sz w:val="24"/>
        </w:rPr>
        <w:t xml:space="preserve"> ФГБОУ ВО «Чеченский государственный университет имени Ахмата Абдулхамидовича Кадырова, 2026</w:t>
      </w:r>
    </w:p>
    <w:p w14:paraId="094A6893" w14:textId="77777777" w:rsidR="009A6A31" w:rsidRDefault="009A6A31" w:rsidP="00C65905">
      <w:pPr>
        <w:jc w:val="center"/>
        <w:rPr>
          <w:b/>
          <w:sz w:val="24"/>
        </w:rPr>
      </w:pPr>
      <w:r>
        <w:rPr>
          <w:b/>
          <w:sz w:val="24"/>
        </w:rPr>
        <w:lastRenderedPageBreak/>
        <w:t>Содержание</w:t>
      </w:r>
    </w:p>
    <w:p w14:paraId="069A7D43" w14:textId="77777777" w:rsidR="009A6A31" w:rsidRDefault="009A6A31" w:rsidP="00C65905">
      <w:pPr>
        <w:jc w:val="center"/>
        <w:rPr>
          <w:b/>
          <w:sz w:val="24"/>
        </w:rPr>
      </w:pPr>
    </w:p>
    <w:tbl>
      <w:tblPr>
        <w:tblW w:w="0" w:type="auto"/>
        <w:tblLayout w:type="fixed"/>
        <w:tblLook w:val="04A0" w:firstRow="1" w:lastRow="0" w:firstColumn="1" w:lastColumn="0" w:noHBand="0" w:noVBand="1"/>
      </w:tblPr>
      <w:tblGrid>
        <w:gridCol w:w="296"/>
        <w:gridCol w:w="9735"/>
      </w:tblGrid>
      <w:tr w:rsidR="009A6A31" w14:paraId="18041069" w14:textId="77777777" w:rsidTr="00406DFF">
        <w:trPr>
          <w:trHeight w:val="7442"/>
        </w:trPr>
        <w:tc>
          <w:tcPr>
            <w:tcW w:w="296" w:type="dxa"/>
            <w:shd w:val="clear" w:color="auto" w:fill="auto"/>
          </w:tcPr>
          <w:p w14:paraId="6FC42D1B" w14:textId="77777777" w:rsidR="009A6A31" w:rsidRDefault="009A6A31" w:rsidP="00406DFF">
            <w:pPr>
              <w:widowControl w:val="0"/>
              <w:jc w:val="both"/>
              <w:rPr>
                <w:sz w:val="24"/>
              </w:rPr>
            </w:pPr>
          </w:p>
        </w:tc>
        <w:tc>
          <w:tcPr>
            <w:tcW w:w="9735" w:type="dxa"/>
            <w:shd w:val="clear" w:color="auto" w:fill="auto"/>
          </w:tcPr>
          <w:p w14:paraId="540366BC" w14:textId="77777777" w:rsidR="009A6A31" w:rsidRDefault="009A6A31" w:rsidP="00B23042">
            <w:pPr>
              <w:spacing w:line="276" w:lineRule="auto"/>
              <w:jc w:val="both"/>
              <w:rPr>
                <w:sz w:val="24"/>
              </w:rPr>
            </w:pPr>
            <w:r>
              <w:rPr>
                <w:sz w:val="24"/>
              </w:rPr>
              <w:t>1. Цели и задачи освоения дисциплины</w:t>
            </w:r>
          </w:p>
          <w:p w14:paraId="218912F0" w14:textId="77777777" w:rsidR="009A6A31" w:rsidRDefault="009A6A31" w:rsidP="00B23042">
            <w:pPr>
              <w:spacing w:line="276" w:lineRule="auto"/>
              <w:jc w:val="both"/>
              <w:rPr>
                <w:sz w:val="24"/>
              </w:rPr>
            </w:pPr>
            <w:r>
              <w:rPr>
                <w:sz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22A85675" w14:textId="77777777" w:rsidR="009A6A31" w:rsidRDefault="009A6A31" w:rsidP="00B23042">
            <w:pPr>
              <w:spacing w:line="276" w:lineRule="auto"/>
              <w:jc w:val="both"/>
              <w:rPr>
                <w:sz w:val="24"/>
              </w:rPr>
            </w:pPr>
            <w:r>
              <w:rPr>
                <w:sz w:val="24"/>
              </w:rPr>
              <w:t>3. Место дисциплины (модуля) в структуре образовательной программы</w:t>
            </w:r>
          </w:p>
          <w:p w14:paraId="2F09951B" w14:textId="77777777" w:rsidR="009A6A31" w:rsidRDefault="009A6A31" w:rsidP="00B23042">
            <w:pPr>
              <w:spacing w:line="276" w:lineRule="auto"/>
              <w:jc w:val="both"/>
              <w:rPr>
                <w:sz w:val="24"/>
              </w:rPr>
            </w:pPr>
            <w:r>
              <w:rPr>
                <w:sz w:val="24"/>
              </w:rPr>
              <w:t>4. 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1DA9F50B" w14:textId="77777777" w:rsidR="009A6A31" w:rsidRDefault="009A6A31" w:rsidP="00B23042">
            <w:pPr>
              <w:spacing w:line="276" w:lineRule="auto"/>
              <w:jc w:val="both"/>
              <w:rPr>
                <w:sz w:val="24"/>
              </w:rPr>
            </w:pPr>
            <w:r>
              <w:rPr>
                <w:sz w:val="24"/>
              </w:rPr>
              <w:t>5. Перечень учебно-методического обеспечения для самостоятельной работы обучающихся по дисциплине (модулю)</w:t>
            </w:r>
          </w:p>
          <w:p w14:paraId="1C2A5E5F" w14:textId="77777777" w:rsidR="009A6A31" w:rsidRDefault="009A6A31" w:rsidP="00B23042">
            <w:pPr>
              <w:spacing w:line="276" w:lineRule="auto"/>
              <w:jc w:val="both"/>
              <w:rPr>
                <w:sz w:val="24"/>
              </w:rPr>
            </w:pPr>
            <w:r>
              <w:rPr>
                <w:sz w:val="24"/>
              </w:rPr>
              <w:t>6. Фонд оценочных средств для проведения промежуточной аттестации обучающихся по дисциплине (модулю)</w:t>
            </w:r>
          </w:p>
          <w:p w14:paraId="20731EE8" w14:textId="77777777" w:rsidR="009A6A31" w:rsidRDefault="009A6A31" w:rsidP="00B23042">
            <w:pPr>
              <w:spacing w:line="276" w:lineRule="auto"/>
              <w:jc w:val="both"/>
              <w:rPr>
                <w:sz w:val="24"/>
              </w:rPr>
            </w:pPr>
            <w:r>
              <w:rPr>
                <w:sz w:val="24"/>
              </w:rPr>
              <w:t>7. Перечень основной и дополнительной учебной литературы, необходимой для освоения дисциплины (модуля)</w:t>
            </w:r>
          </w:p>
          <w:p w14:paraId="7B756D30" w14:textId="77777777" w:rsidR="009A6A31" w:rsidRDefault="009A6A31" w:rsidP="00B23042">
            <w:pPr>
              <w:spacing w:line="276" w:lineRule="auto"/>
              <w:jc w:val="both"/>
              <w:rPr>
                <w:sz w:val="24"/>
              </w:rPr>
            </w:pPr>
            <w:r>
              <w:rPr>
                <w:sz w:val="24"/>
              </w:rPr>
              <w:t>8. Перечень ресурсов информационно-телекоммуникационной сети "Интернет"  (далее - сеть "Интернет"), необходимых для освоения дисциплины (модуля)</w:t>
            </w:r>
          </w:p>
          <w:p w14:paraId="62EAD281" w14:textId="77777777" w:rsidR="009A6A31" w:rsidRDefault="009A6A31" w:rsidP="00B23042">
            <w:pPr>
              <w:spacing w:line="276" w:lineRule="auto"/>
              <w:jc w:val="both"/>
              <w:rPr>
                <w:sz w:val="24"/>
              </w:rPr>
            </w:pPr>
            <w:r>
              <w:rPr>
                <w:sz w:val="24"/>
              </w:rPr>
              <w:t>9. Методические указания для обучающихся по освоению дисциплины (модуля)</w:t>
            </w:r>
          </w:p>
          <w:p w14:paraId="659A99AB" w14:textId="77777777" w:rsidR="009A6A31" w:rsidRDefault="009A6A31" w:rsidP="00B23042">
            <w:pPr>
              <w:spacing w:line="276" w:lineRule="auto"/>
              <w:jc w:val="both"/>
              <w:rPr>
                <w:sz w:val="24"/>
              </w:rPr>
            </w:pPr>
            <w:r>
              <w:rPr>
                <w:sz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77062A28" w14:textId="77777777" w:rsidR="009A6A31" w:rsidRDefault="009A6A31" w:rsidP="00B23042">
            <w:pPr>
              <w:spacing w:line="276" w:lineRule="auto"/>
              <w:jc w:val="both"/>
              <w:rPr>
                <w:sz w:val="24"/>
              </w:rPr>
            </w:pPr>
            <w:r>
              <w:rPr>
                <w:sz w:val="24"/>
              </w:rPr>
              <w:t>11. Описание материально-технической базы, необходимой для осуществления образовательного процесса по дисциплине (модулю).</w:t>
            </w:r>
          </w:p>
          <w:p w14:paraId="428C3618" w14:textId="77777777" w:rsidR="009A6A31" w:rsidRDefault="009A6A31" w:rsidP="00B23042">
            <w:pPr>
              <w:widowControl w:val="0"/>
              <w:tabs>
                <w:tab w:val="left" w:pos="1008"/>
              </w:tabs>
              <w:spacing w:line="276" w:lineRule="auto"/>
              <w:ind w:left="720" w:right="684"/>
              <w:jc w:val="both"/>
              <w:rPr>
                <w:sz w:val="24"/>
              </w:rPr>
            </w:pPr>
          </w:p>
        </w:tc>
      </w:tr>
    </w:tbl>
    <w:p w14:paraId="6EF64FE1" w14:textId="77777777" w:rsidR="009A6A31" w:rsidRDefault="009A6A31" w:rsidP="00C65905">
      <w:pPr>
        <w:jc w:val="both"/>
        <w:rPr>
          <w:sz w:val="24"/>
        </w:rPr>
      </w:pPr>
    </w:p>
    <w:p w14:paraId="7A634C5E" w14:textId="77777777" w:rsidR="009A6A31" w:rsidRDefault="009A6A31" w:rsidP="00C65905">
      <w:pPr>
        <w:widowControl w:val="0"/>
        <w:rPr>
          <w:b/>
          <w:sz w:val="24"/>
        </w:rPr>
      </w:pPr>
    </w:p>
    <w:p w14:paraId="4E75A610" w14:textId="77777777" w:rsidR="009A6A31" w:rsidRDefault="009A6A31" w:rsidP="00C65905">
      <w:pPr>
        <w:widowControl w:val="0"/>
        <w:rPr>
          <w:b/>
          <w:sz w:val="24"/>
        </w:rPr>
      </w:pPr>
    </w:p>
    <w:p w14:paraId="12708DA8" w14:textId="77777777" w:rsidR="009A6A31" w:rsidRDefault="009A6A31" w:rsidP="00C65905">
      <w:pPr>
        <w:widowControl w:val="0"/>
        <w:rPr>
          <w:b/>
          <w:sz w:val="24"/>
        </w:rPr>
      </w:pPr>
    </w:p>
    <w:p w14:paraId="02F71158" w14:textId="77777777" w:rsidR="009A6A31" w:rsidRDefault="009A6A31" w:rsidP="00C65905">
      <w:pPr>
        <w:widowControl w:val="0"/>
        <w:rPr>
          <w:b/>
          <w:sz w:val="24"/>
        </w:rPr>
      </w:pPr>
    </w:p>
    <w:p w14:paraId="5B610FFE" w14:textId="77777777" w:rsidR="009A6A31" w:rsidRDefault="009A6A31" w:rsidP="00C65905">
      <w:pPr>
        <w:widowControl w:val="0"/>
        <w:rPr>
          <w:b/>
          <w:sz w:val="24"/>
        </w:rPr>
      </w:pPr>
    </w:p>
    <w:p w14:paraId="35AF77DD" w14:textId="77777777" w:rsidR="009A6A31" w:rsidRDefault="009A6A31" w:rsidP="00C65905">
      <w:pPr>
        <w:widowControl w:val="0"/>
        <w:rPr>
          <w:b/>
          <w:sz w:val="24"/>
        </w:rPr>
      </w:pPr>
    </w:p>
    <w:p w14:paraId="27963C0B" w14:textId="77777777" w:rsidR="009A6A31" w:rsidRDefault="009A6A31" w:rsidP="00C65905">
      <w:pPr>
        <w:widowControl w:val="0"/>
        <w:rPr>
          <w:b/>
          <w:sz w:val="24"/>
        </w:rPr>
      </w:pPr>
    </w:p>
    <w:p w14:paraId="498A34E8" w14:textId="77777777" w:rsidR="009A6A31" w:rsidRDefault="009A6A31" w:rsidP="00C65905">
      <w:pPr>
        <w:widowControl w:val="0"/>
        <w:rPr>
          <w:b/>
          <w:sz w:val="24"/>
        </w:rPr>
      </w:pPr>
    </w:p>
    <w:p w14:paraId="561C89FD" w14:textId="77777777" w:rsidR="009A6A31" w:rsidRDefault="009A6A31" w:rsidP="00C65905">
      <w:pPr>
        <w:widowControl w:val="0"/>
        <w:rPr>
          <w:b/>
          <w:sz w:val="24"/>
        </w:rPr>
      </w:pPr>
    </w:p>
    <w:p w14:paraId="1FE6835B" w14:textId="77777777" w:rsidR="009A6A31" w:rsidRDefault="009A6A31" w:rsidP="00C65905">
      <w:pPr>
        <w:widowControl w:val="0"/>
        <w:rPr>
          <w:b/>
          <w:sz w:val="24"/>
        </w:rPr>
      </w:pPr>
    </w:p>
    <w:p w14:paraId="694A08BB" w14:textId="77777777" w:rsidR="009A6A31" w:rsidRDefault="009A6A31" w:rsidP="00C65905">
      <w:pPr>
        <w:widowControl w:val="0"/>
        <w:rPr>
          <w:b/>
          <w:sz w:val="24"/>
        </w:rPr>
      </w:pPr>
    </w:p>
    <w:p w14:paraId="583DE37F" w14:textId="77777777" w:rsidR="009A6A31" w:rsidRDefault="009A6A31" w:rsidP="00C65905">
      <w:pPr>
        <w:widowControl w:val="0"/>
        <w:rPr>
          <w:b/>
          <w:sz w:val="24"/>
        </w:rPr>
      </w:pPr>
    </w:p>
    <w:p w14:paraId="594D58C0" w14:textId="77777777" w:rsidR="009A6A31" w:rsidRDefault="009A6A31" w:rsidP="00C65905">
      <w:pPr>
        <w:widowControl w:val="0"/>
        <w:rPr>
          <w:b/>
          <w:sz w:val="24"/>
        </w:rPr>
      </w:pPr>
    </w:p>
    <w:p w14:paraId="0752A0E2" w14:textId="77777777" w:rsidR="009A6A31" w:rsidRDefault="009A6A31" w:rsidP="00C65905">
      <w:pPr>
        <w:widowControl w:val="0"/>
        <w:rPr>
          <w:b/>
          <w:sz w:val="24"/>
        </w:rPr>
      </w:pPr>
    </w:p>
    <w:p w14:paraId="07F2BD7F" w14:textId="77777777" w:rsidR="009A6A31" w:rsidRDefault="009A6A31" w:rsidP="00C65905">
      <w:pPr>
        <w:widowControl w:val="0"/>
        <w:rPr>
          <w:b/>
          <w:sz w:val="24"/>
        </w:rPr>
      </w:pPr>
    </w:p>
    <w:p w14:paraId="065C57E1" w14:textId="77777777" w:rsidR="009A6A31" w:rsidRDefault="009A6A31" w:rsidP="00C65905">
      <w:pPr>
        <w:widowControl w:val="0"/>
        <w:rPr>
          <w:b/>
          <w:sz w:val="24"/>
        </w:rPr>
      </w:pPr>
    </w:p>
    <w:p w14:paraId="1FA402B2" w14:textId="77777777" w:rsidR="009A6A31" w:rsidRDefault="009A6A31" w:rsidP="00C65905">
      <w:pPr>
        <w:widowControl w:val="0"/>
        <w:rPr>
          <w:b/>
          <w:sz w:val="24"/>
        </w:rPr>
      </w:pPr>
    </w:p>
    <w:p w14:paraId="720823BA" w14:textId="77777777" w:rsidR="009A6A31" w:rsidRDefault="009A6A31" w:rsidP="00C65905">
      <w:pPr>
        <w:widowControl w:val="0"/>
        <w:rPr>
          <w:b/>
          <w:sz w:val="24"/>
        </w:rPr>
      </w:pPr>
    </w:p>
    <w:p w14:paraId="3D4F9832" w14:textId="77777777" w:rsidR="009A6A31" w:rsidRDefault="009A6A31" w:rsidP="00C65905">
      <w:pPr>
        <w:widowControl w:val="0"/>
        <w:rPr>
          <w:b/>
          <w:sz w:val="24"/>
        </w:rPr>
      </w:pPr>
    </w:p>
    <w:p w14:paraId="318E994C" w14:textId="77777777" w:rsidR="009A6A31" w:rsidRDefault="009A6A31" w:rsidP="00C65905">
      <w:pPr>
        <w:widowControl w:val="0"/>
        <w:rPr>
          <w:b/>
          <w:sz w:val="24"/>
        </w:rPr>
      </w:pPr>
    </w:p>
    <w:p w14:paraId="469BB800" w14:textId="77777777" w:rsidR="009A6A31" w:rsidRDefault="009A6A31" w:rsidP="00C65905">
      <w:pPr>
        <w:widowControl w:val="0"/>
        <w:rPr>
          <w:b/>
          <w:sz w:val="24"/>
        </w:rPr>
      </w:pPr>
    </w:p>
    <w:p w14:paraId="5EEEA51A" w14:textId="77777777" w:rsidR="009A6A31" w:rsidRDefault="009A6A31" w:rsidP="00C65905">
      <w:pPr>
        <w:widowControl w:val="0"/>
        <w:rPr>
          <w:b/>
          <w:sz w:val="24"/>
        </w:rPr>
      </w:pPr>
    </w:p>
    <w:p w14:paraId="0440ACC4" w14:textId="77777777" w:rsidR="009A6A31" w:rsidRDefault="009A6A31" w:rsidP="00C65905">
      <w:pPr>
        <w:widowControl w:val="0"/>
        <w:rPr>
          <w:b/>
          <w:sz w:val="24"/>
        </w:rPr>
      </w:pPr>
      <w:r>
        <w:rPr>
          <w:b/>
          <w:sz w:val="24"/>
        </w:rPr>
        <w:lastRenderedPageBreak/>
        <w:t>1. Цели и задачи дисциплины</w:t>
      </w:r>
    </w:p>
    <w:p w14:paraId="40309845" w14:textId="77777777" w:rsidR="009A6A31" w:rsidRDefault="009A6A31" w:rsidP="00C65905">
      <w:pPr>
        <w:widowControl w:val="0"/>
        <w:ind w:firstLine="709"/>
        <w:rPr>
          <w:sz w:val="24"/>
        </w:rPr>
      </w:pPr>
    </w:p>
    <w:p w14:paraId="234E6A55" w14:textId="77777777" w:rsidR="009A6A31" w:rsidRDefault="009A6A31" w:rsidP="00C65905">
      <w:pPr>
        <w:ind w:firstLine="708"/>
        <w:jc w:val="both"/>
        <w:rPr>
          <w:sz w:val="24"/>
        </w:rPr>
      </w:pPr>
      <w:r>
        <w:rPr>
          <w:sz w:val="24"/>
        </w:rPr>
        <w:t>Учебная дисциплина «Теория и практика современной лингводидактики» направлена на обеспечение подготовки к решению профессиональных задач в соответствии с профильной направленностью магистратуры, профиль которой является «Лингводидактика», а видами профессиональной деятельности;</w:t>
      </w:r>
    </w:p>
    <w:p w14:paraId="1251FB80" w14:textId="77777777" w:rsidR="009A6A31" w:rsidRDefault="009A6A31" w:rsidP="00C65905">
      <w:pPr>
        <w:ind w:firstLine="708"/>
        <w:jc w:val="both"/>
        <w:rPr>
          <w:sz w:val="24"/>
        </w:rPr>
      </w:pPr>
      <w:r>
        <w:rPr>
          <w:sz w:val="24"/>
        </w:rPr>
        <w:t xml:space="preserve">в области </w:t>
      </w:r>
      <w:r>
        <w:rPr>
          <w:i/>
          <w:sz w:val="24"/>
        </w:rPr>
        <w:t>профессионально-практической деятельности</w:t>
      </w:r>
      <w:r>
        <w:rPr>
          <w:sz w:val="24"/>
        </w:rPr>
        <w:t xml:space="preserve"> - анализ и применение на практике действующих образовательных стандартов и программ.</w:t>
      </w:r>
    </w:p>
    <w:p w14:paraId="6E2A0EF3" w14:textId="77777777" w:rsidR="009A6A31" w:rsidRDefault="009A6A31" w:rsidP="00C65905">
      <w:pPr>
        <w:jc w:val="both"/>
        <w:rPr>
          <w:sz w:val="24"/>
        </w:rPr>
      </w:pPr>
      <w:r>
        <w:rPr>
          <w:sz w:val="24"/>
        </w:rPr>
        <w:t xml:space="preserve"> в области </w:t>
      </w:r>
      <w:r>
        <w:rPr>
          <w:i/>
          <w:sz w:val="24"/>
        </w:rPr>
        <w:t>научно-методической деятельности</w:t>
      </w:r>
      <w:r>
        <w:rPr>
          <w:sz w:val="24"/>
        </w:rPr>
        <w:t xml:space="preserve"> - проектирование целей воспитания и обучения, конкретизация педагогических задач для различных групп обучающихся и разработка учебно-методических пособий, учебно-методических комплексов, иных учебно-методических материалов с использованием современных информационных ресурсов и технологий.</w:t>
      </w:r>
    </w:p>
    <w:p w14:paraId="5E8C7BFB" w14:textId="77777777" w:rsidR="009A6A31" w:rsidRDefault="009A6A31" w:rsidP="00C65905">
      <w:pPr>
        <w:ind w:firstLine="708"/>
        <w:jc w:val="both"/>
        <w:rPr>
          <w:sz w:val="24"/>
        </w:rPr>
      </w:pPr>
      <w:r>
        <w:rPr>
          <w:sz w:val="24"/>
        </w:rPr>
        <w:t xml:space="preserve"> Учебная дисциплина «Теория и практика современной лингводидактики» изучается во 2-м семестре магистратуры «Лингвистика». Формами занятий являются лекции и семинары. </w:t>
      </w:r>
    </w:p>
    <w:p w14:paraId="4E7D4830" w14:textId="77777777" w:rsidR="009A6A31" w:rsidRDefault="009A6A31" w:rsidP="00C65905">
      <w:pPr>
        <w:ind w:firstLine="255"/>
        <w:jc w:val="both"/>
        <w:rPr>
          <w:sz w:val="24"/>
        </w:rPr>
      </w:pPr>
      <w:r>
        <w:rPr>
          <w:sz w:val="24"/>
        </w:rPr>
        <w:tab/>
        <w:t xml:space="preserve">Задачи курса включают теоретический, проектный и практический аспекты профессиональной подготовки магистра, объектом профессиональной деятельности которого является теория изучаемых иностранных языков. </w:t>
      </w:r>
    </w:p>
    <w:p w14:paraId="37474AE1" w14:textId="77777777" w:rsidR="009A6A31" w:rsidRDefault="009A6A31" w:rsidP="00C65905">
      <w:pPr>
        <w:widowControl w:val="0"/>
        <w:ind w:firstLine="709"/>
        <w:jc w:val="both"/>
        <w:rPr>
          <w:b/>
          <w:sz w:val="24"/>
        </w:rPr>
      </w:pPr>
    </w:p>
    <w:p w14:paraId="451073BA" w14:textId="77777777" w:rsidR="009A6A31" w:rsidRDefault="009A6A31" w:rsidP="00C65905">
      <w:pPr>
        <w:ind w:firstLine="360"/>
        <w:jc w:val="both"/>
        <w:rPr>
          <w:b/>
          <w:sz w:val="24"/>
        </w:rPr>
      </w:pPr>
      <w:r>
        <w:rPr>
          <w:b/>
          <w:sz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2334862E" w14:textId="77777777" w:rsidR="009A6A31" w:rsidRDefault="009A6A31" w:rsidP="00C65905">
      <w:pPr>
        <w:widowControl w:val="0"/>
        <w:ind w:firstLine="709"/>
        <w:jc w:val="both"/>
        <w:rPr>
          <w:sz w:val="24"/>
        </w:rPr>
      </w:pPr>
    </w:p>
    <w:p w14:paraId="310C63DC" w14:textId="77777777" w:rsidR="009A6A31" w:rsidRDefault="009A6A31" w:rsidP="00C65905">
      <w:pPr>
        <w:widowControl w:val="0"/>
        <w:ind w:firstLine="709"/>
        <w:jc w:val="both"/>
        <w:rPr>
          <w:b/>
          <w:sz w:val="24"/>
        </w:rPr>
      </w:pPr>
      <w:r>
        <w:rPr>
          <w:sz w:val="24"/>
        </w:rPr>
        <w:t xml:space="preserve">Процесс изучения дисциплины направлен на формирование следующих </w:t>
      </w:r>
      <w:r>
        <w:rPr>
          <w:b/>
          <w:sz w:val="24"/>
        </w:rPr>
        <w:t xml:space="preserve">общепрофессиональных и профессиональных компетенций: </w:t>
      </w:r>
    </w:p>
    <w:p w14:paraId="435FBDE5" w14:textId="77777777" w:rsidR="009A6A31" w:rsidRDefault="009A6A31" w:rsidP="00C65905">
      <w:pPr>
        <w:jc w:val="both"/>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8"/>
        <w:gridCol w:w="6517"/>
      </w:tblGrid>
      <w:tr w:rsidR="009A6A31" w14:paraId="3A641202" w14:textId="77777777" w:rsidTr="00406DFF">
        <w:tc>
          <w:tcPr>
            <w:tcW w:w="3198" w:type="dxa"/>
            <w:tcBorders>
              <w:top w:val="single" w:sz="4" w:space="0" w:color="000000"/>
              <w:left w:val="single" w:sz="4" w:space="0" w:color="000000"/>
              <w:bottom w:val="single" w:sz="4" w:space="0" w:color="000000"/>
              <w:right w:val="single" w:sz="4" w:space="0" w:color="000000"/>
            </w:tcBorders>
          </w:tcPr>
          <w:p w14:paraId="4B04E543" w14:textId="77777777" w:rsidR="009A6A31" w:rsidRDefault="009A6A31" w:rsidP="00406DFF">
            <w:pPr>
              <w:jc w:val="center"/>
              <w:rPr>
                <w:b/>
                <w:sz w:val="24"/>
              </w:rPr>
            </w:pPr>
            <w:r>
              <w:rPr>
                <w:b/>
                <w:sz w:val="24"/>
              </w:rPr>
              <w:t>Группа компетенций</w:t>
            </w:r>
          </w:p>
        </w:tc>
        <w:tc>
          <w:tcPr>
            <w:tcW w:w="6517" w:type="dxa"/>
            <w:tcBorders>
              <w:top w:val="single" w:sz="4" w:space="0" w:color="000000"/>
              <w:left w:val="single" w:sz="4" w:space="0" w:color="000000"/>
              <w:bottom w:val="single" w:sz="4" w:space="0" w:color="000000"/>
              <w:right w:val="single" w:sz="4" w:space="0" w:color="000000"/>
            </w:tcBorders>
          </w:tcPr>
          <w:p w14:paraId="15DC2AD6" w14:textId="77777777" w:rsidR="009A6A31" w:rsidRDefault="009A6A31" w:rsidP="00406DFF">
            <w:pPr>
              <w:jc w:val="center"/>
              <w:rPr>
                <w:b/>
                <w:sz w:val="24"/>
              </w:rPr>
            </w:pPr>
            <w:r>
              <w:rPr>
                <w:b/>
                <w:sz w:val="24"/>
              </w:rPr>
              <w:t>Код</w:t>
            </w:r>
          </w:p>
        </w:tc>
      </w:tr>
      <w:tr w:rsidR="009A6A31" w14:paraId="0DDA3CE5" w14:textId="77777777" w:rsidTr="00406DFF">
        <w:trPr>
          <w:trHeight w:val="511"/>
        </w:trPr>
        <w:tc>
          <w:tcPr>
            <w:tcW w:w="3198" w:type="dxa"/>
            <w:tcBorders>
              <w:top w:val="single" w:sz="4" w:space="0" w:color="000000"/>
              <w:left w:val="single" w:sz="4" w:space="0" w:color="000000"/>
              <w:bottom w:val="single" w:sz="4" w:space="0" w:color="000000"/>
              <w:right w:val="single" w:sz="4" w:space="0" w:color="000000"/>
            </w:tcBorders>
          </w:tcPr>
          <w:p w14:paraId="2C13AE65" w14:textId="77777777" w:rsidR="009A6A31" w:rsidRDefault="009A6A31" w:rsidP="00406DFF">
            <w:pPr>
              <w:jc w:val="both"/>
              <w:rPr>
                <w:sz w:val="24"/>
              </w:rPr>
            </w:pPr>
            <w:r>
              <w:rPr>
                <w:sz w:val="24"/>
              </w:rPr>
              <w:t>Универсальные компетенции</w:t>
            </w:r>
          </w:p>
        </w:tc>
        <w:tc>
          <w:tcPr>
            <w:tcW w:w="6517" w:type="dxa"/>
            <w:tcBorders>
              <w:top w:val="single" w:sz="4" w:space="0" w:color="000000"/>
              <w:left w:val="single" w:sz="4" w:space="0" w:color="000000"/>
              <w:bottom w:val="single" w:sz="4" w:space="0" w:color="000000"/>
              <w:right w:val="single" w:sz="4" w:space="0" w:color="000000"/>
            </w:tcBorders>
          </w:tcPr>
          <w:p w14:paraId="0A16201A" w14:textId="77777777" w:rsidR="009A6A31" w:rsidRDefault="009A6A31" w:rsidP="00406DFF">
            <w:pPr>
              <w:widowControl w:val="0"/>
              <w:ind w:left="168"/>
              <w:rPr>
                <w:sz w:val="24"/>
              </w:rPr>
            </w:pPr>
            <w:r>
              <w:rPr>
                <w:sz w:val="24"/>
              </w:rPr>
              <w:t>УК-6</w:t>
            </w:r>
          </w:p>
        </w:tc>
      </w:tr>
      <w:tr w:rsidR="009A6A31" w14:paraId="413952F5" w14:textId="77777777" w:rsidTr="00406DFF">
        <w:trPr>
          <w:trHeight w:val="511"/>
        </w:trPr>
        <w:tc>
          <w:tcPr>
            <w:tcW w:w="3198" w:type="dxa"/>
            <w:tcBorders>
              <w:top w:val="single" w:sz="4" w:space="0" w:color="000000"/>
              <w:left w:val="single" w:sz="4" w:space="0" w:color="000000"/>
              <w:bottom w:val="single" w:sz="4" w:space="0" w:color="000000"/>
              <w:right w:val="single" w:sz="4" w:space="0" w:color="000000"/>
            </w:tcBorders>
          </w:tcPr>
          <w:p w14:paraId="085EE08E" w14:textId="77777777" w:rsidR="009A6A31" w:rsidRDefault="009A6A31" w:rsidP="00406DFF">
            <w:pPr>
              <w:jc w:val="both"/>
              <w:rPr>
                <w:sz w:val="24"/>
              </w:rPr>
            </w:pPr>
            <w:r>
              <w:rPr>
                <w:sz w:val="24"/>
              </w:rPr>
              <w:t>Общепрофессиональные компетенции</w:t>
            </w:r>
          </w:p>
        </w:tc>
        <w:tc>
          <w:tcPr>
            <w:tcW w:w="6517" w:type="dxa"/>
            <w:tcBorders>
              <w:top w:val="single" w:sz="4" w:space="0" w:color="000000"/>
              <w:left w:val="single" w:sz="4" w:space="0" w:color="000000"/>
              <w:bottom w:val="single" w:sz="4" w:space="0" w:color="000000"/>
              <w:right w:val="single" w:sz="4" w:space="0" w:color="000000"/>
            </w:tcBorders>
          </w:tcPr>
          <w:p w14:paraId="3AD96660" w14:textId="77777777" w:rsidR="009A6A31" w:rsidRDefault="009A6A31" w:rsidP="00406DFF">
            <w:pPr>
              <w:widowControl w:val="0"/>
              <w:ind w:left="168"/>
              <w:rPr>
                <w:sz w:val="24"/>
              </w:rPr>
            </w:pPr>
            <w:r>
              <w:rPr>
                <w:sz w:val="24"/>
              </w:rPr>
              <w:t>ОПK-3</w:t>
            </w:r>
          </w:p>
        </w:tc>
      </w:tr>
      <w:tr w:rsidR="009A6A31" w14:paraId="2D974435" w14:textId="77777777" w:rsidTr="00406DFF">
        <w:trPr>
          <w:trHeight w:val="479"/>
        </w:trPr>
        <w:tc>
          <w:tcPr>
            <w:tcW w:w="3198" w:type="dxa"/>
            <w:tcBorders>
              <w:top w:val="single" w:sz="4" w:space="0" w:color="000000"/>
              <w:left w:val="single" w:sz="4" w:space="0" w:color="000000"/>
              <w:bottom w:val="single" w:sz="4" w:space="0" w:color="000000"/>
              <w:right w:val="single" w:sz="4" w:space="0" w:color="000000"/>
            </w:tcBorders>
          </w:tcPr>
          <w:p w14:paraId="4F3051ED" w14:textId="77777777" w:rsidR="009A6A31" w:rsidRDefault="009A6A31" w:rsidP="00406DFF">
            <w:pPr>
              <w:jc w:val="both"/>
              <w:rPr>
                <w:sz w:val="24"/>
              </w:rPr>
            </w:pPr>
            <w:r>
              <w:rPr>
                <w:sz w:val="24"/>
              </w:rPr>
              <w:t>Профессиональные</w:t>
            </w:r>
          </w:p>
          <w:p w14:paraId="0BC3D189" w14:textId="77777777" w:rsidR="009A6A31" w:rsidRDefault="009A6A31" w:rsidP="00406DFF">
            <w:pPr>
              <w:jc w:val="both"/>
              <w:rPr>
                <w:sz w:val="24"/>
              </w:rPr>
            </w:pPr>
            <w:r>
              <w:rPr>
                <w:sz w:val="24"/>
              </w:rPr>
              <w:t>компетенции</w:t>
            </w:r>
          </w:p>
        </w:tc>
        <w:tc>
          <w:tcPr>
            <w:tcW w:w="6517" w:type="dxa"/>
            <w:tcBorders>
              <w:top w:val="single" w:sz="4" w:space="0" w:color="000000"/>
              <w:left w:val="single" w:sz="4" w:space="0" w:color="000000"/>
              <w:bottom w:val="single" w:sz="4" w:space="0" w:color="000000"/>
              <w:right w:val="single" w:sz="4" w:space="0" w:color="000000"/>
            </w:tcBorders>
          </w:tcPr>
          <w:p w14:paraId="724A1F7A" w14:textId="77777777" w:rsidR="009A6A31" w:rsidRDefault="009A6A31" w:rsidP="00406DFF">
            <w:pPr>
              <w:widowControl w:val="0"/>
              <w:ind w:left="168"/>
              <w:rPr>
                <w:sz w:val="24"/>
              </w:rPr>
            </w:pPr>
            <w:r>
              <w:rPr>
                <w:sz w:val="24"/>
              </w:rPr>
              <w:t>ПК-3</w:t>
            </w:r>
          </w:p>
          <w:p w14:paraId="20A679B1" w14:textId="77777777" w:rsidR="009A6A31" w:rsidRDefault="009A6A31" w:rsidP="00406DFF">
            <w:pPr>
              <w:widowControl w:val="0"/>
              <w:ind w:left="168"/>
              <w:rPr>
                <w:sz w:val="24"/>
              </w:rPr>
            </w:pPr>
            <w:r>
              <w:rPr>
                <w:sz w:val="24"/>
              </w:rPr>
              <w:t>ПК-11</w:t>
            </w:r>
          </w:p>
        </w:tc>
      </w:tr>
    </w:tbl>
    <w:p w14:paraId="1F2074FB" w14:textId="77777777" w:rsidR="009A6A31" w:rsidRDefault="009A6A31" w:rsidP="00C65905">
      <w:pPr>
        <w:jc w:val="both"/>
        <w:rPr>
          <w:sz w:val="24"/>
        </w:rPr>
      </w:pPr>
    </w:p>
    <w:p w14:paraId="3B347EDA" w14:textId="77777777" w:rsidR="009A6A31" w:rsidRDefault="009A6A31" w:rsidP="00C65905">
      <w:pPr>
        <w:jc w:val="both"/>
        <w:rPr>
          <w:sz w:val="24"/>
        </w:rPr>
      </w:pPr>
    </w:p>
    <w:p w14:paraId="67F3377A" w14:textId="77777777" w:rsidR="009A6A31" w:rsidRDefault="009A6A31" w:rsidP="00C65905">
      <w:pPr>
        <w:jc w:val="both"/>
        <w:rPr>
          <w:b/>
          <w:sz w:val="24"/>
        </w:rPr>
      </w:pPr>
      <w:r>
        <w:rPr>
          <w:b/>
          <w:sz w:val="24"/>
        </w:rPr>
        <w:t>Компетенции, индикаторы их достижения и результаты обучения по дисциплине</w:t>
      </w:r>
    </w:p>
    <w:p w14:paraId="78A42BB1" w14:textId="77777777" w:rsidR="009A6A31" w:rsidRDefault="009A6A31" w:rsidP="00C65905">
      <w:pPr>
        <w:ind w:left="928"/>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1"/>
        <w:gridCol w:w="2715"/>
        <w:gridCol w:w="4275"/>
      </w:tblGrid>
      <w:tr w:rsidR="009A6A31" w14:paraId="3D8ED1C2" w14:textId="77777777" w:rsidTr="00406DFF">
        <w:trPr>
          <w:trHeight w:val="468"/>
        </w:trPr>
        <w:tc>
          <w:tcPr>
            <w:tcW w:w="2771" w:type="dxa"/>
            <w:tcBorders>
              <w:top w:val="single" w:sz="4" w:space="0" w:color="000000"/>
              <w:left w:val="single" w:sz="4" w:space="0" w:color="000000"/>
              <w:bottom w:val="single" w:sz="4" w:space="0" w:color="000000"/>
              <w:right w:val="single" w:sz="4" w:space="0" w:color="000000"/>
            </w:tcBorders>
          </w:tcPr>
          <w:p w14:paraId="4D2D267A" w14:textId="77777777" w:rsidR="009A6A31" w:rsidRDefault="009A6A31" w:rsidP="00406DFF">
            <w:pPr>
              <w:jc w:val="center"/>
              <w:rPr>
                <w:b/>
                <w:sz w:val="24"/>
              </w:rPr>
            </w:pPr>
            <w:r>
              <w:rPr>
                <w:b/>
                <w:sz w:val="24"/>
              </w:rPr>
              <w:t>Код компетенции</w:t>
            </w:r>
          </w:p>
        </w:tc>
        <w:tc>
          <w:tcPr>
            <w:tcW w:w="2715" w:type="dxa"/>
            <w:tcBorders>
              <w:top w:val="single" w:sz="4" w:space="0" w:color="000000"/>
              <w:left w:val="single" w:sz="4" w:space="0" w:color="000000"/>
              <w:bottom w:val="single" w:sz="4" w:space="0" w:color="000000"/>
              <w:right w:val="single" w:sz="4" w:space="0" w:color="000000"/>
            </w:tcBorders>
          </w:tcPr>
          <w:p w14:paraId="5829F5DA" w14:textId="77777777" w:rsidR="009A6A31" w:rsidRDefault="009A6A31" w:rsidP="00406DFF">
            <w:pPr>
              <w:jc w:val="center"/>
              <w:rPr>
                <w:b/>
                <w:sz w:val="24"/>
              </w:rPr>
            </w:pPr>
            <w:r>
              <w:rPr>
                <w:b/>
                <w:sz w:val="24"/>
              </w:rPr>
              <w:t>Код и наименование индикатора компетенции</w:t>
            </w:r>
          </w:p>
        </w:tc>
        <w:tc>
          <w:tcPr>
            <w:tcW w:w="4275" w:type="dxa"/>
            <w:tcBorders>
              <w:top w:val="single" w:sz="4" w:space="0" w:color="000000"/>
              <w:left w:val="single" w:sz="4" w:space="0" w:color="000000"/>
              <w:bottom w:val="single" w:sz="4" w:space="0" w:color="000000"/>
              <w:right w:val="single" w:sz="4" w:space="0" w:color="000000"/>
            </w:tcBorders>
          </w:tcPr>
          <w:p w14:paraId="5CC99CBC" w14:textId="77777777" w:rsidR="009A6A31" w:rsidRDefault="009A6A31" w:rsidP="00406DFF">
            <w:pPr>
              <w:jc w:val="center"/>
              <w:rPr>
                <w:b/>
                <w:sz w:val="24"/>
              </w:rPr>
            </w:pPr>
            <w:r>
              <w:rPr>
                <w:b/>
                <w:sz w:val="24"/>
              </w:rPr>
              <w:t>Результаты обучения по дисциплине</w:t>
            </w:r>
          </w:p>
        </w:tc>
      </w:tr>
      <w:tr w:rsidR="009A6A31" w14:paraId="0437C94C" w14:textId="77777777" w:rsidTr="00406DFF">
        <w:trPr>
          <w:trHeight w:val="2249"/>
        </w:trPr>
        <w:tc>
          <w:tcPr>
            <w:tcW w:w="2771" w:type="dxa"/>
            <w:tcBorders>
              <w:top w:val="single" w:sz="4" w:space="0" w:color="000000"/>
              <w:left w:val="single" w:sz="4" w:space="0" w:color="000000"/>
              <w:bottom w:val="single" w:sz="4" w:space="0" w:color="000000"/>
              <w:right w:val="single" w:sz="4" w:space="0" w:color="000000"/>
            </w:tcBorders>
          </w:tcPr>
          <w:p w14:paraId="2B11C3D0" w14:textId="77777777" w:rsidR="009A6A31" w:rsidRDefault="009A6A31" w:rsidP="00406DFF">
            <w:pPr>
              <w:rPr>
                <w:sz w:val="24"/>
              </w:rPr>
            </w:pPr>
            <w:r>
              <w:rPr>
                <w:sz w:val="24"/>
              </w:rPr>
              <w:t>УК-6- Способен определять и реализовывать приоритеты собственной деятельности и способы ее совершенствования на основе самооценки</w:t>
            </w:r>
          </w:p>
          <w:p w14:paraId="6391CF36" w14:textId="77777777" w:rsidR="009A6A31" w:rsidRDefault="009A6A31" w:rsidP="00406DFF">
            <w:pPr>
              <w:ind w:firstLine="708"/>
              <w:jc w:val="both"/>
              <w:rPr>
                <w:sz w:val="24"/>
              </w:rPr>
            </w:pPr>
          </w:p>
          <w:p w14:paraId="6BC743D9" w14:textId="77777777" w:rsidR="009A6A31" w:rsidRDefault="009A6A31" w:rsidP="00406DFF">
            <w:pPr>
              <w:ind w:firstLine="708"/>
              <w:jc w:val="both"/>
              <w:rPr>
                <w:sz w:val="24"/>
              </w:rPr>
            </w:pPr>
          </w:p>
          <w:p w14:paraId="5682D7FD" w14:textId="77777777" w:rsidR="009A6A31" w:rsidRDefault="009A6A31" w:rsidP="00406DFF">
            <w:pPr>
              <w:keepNext/>
              <w:tabs>
                <w:tab w:val="left" w:pos="960"/>
              </w:tabs>
              <w:ind w:left="600"/>
              <w:jc w:val="both"/>
              <w:outlineLvl w:val="0"/>
              <w:rPr>
                <w:sz w:val="24"/>
              </w:rPr>
            </w:pPr>
          </w:p>
          <w:p w14:paraId="74A4DDFF" w14:textId="77777777" w:rsidR="009A6A31" w:rsidRDefault="009A6A31" w:rsidP="00406DFF">
            <w:pPr>
              <w:widowControl w:val="0"/>
              <w:rPr>
                <w:b/>
                <w:sz w:val="24"/>
              </w:rPr>
            </w:pPr>
          </w:p>
        </w:tc>
        <w:tc>
          <w:tcPr>
            <w:tcW w:w="2715" w:type="dxa"/>
            <w:tcBorders>
              <w:top w:val="single" w:sz="4" w:space="0" w:color="000000"/>
              <w:left w:val="single" w:sz="4" w:space="0" w:color="000000"/>
              <w:bottom w:val="single" w:sz="4" w:space="0" w:color="000000"/>
              <w:right w:val="single" w:sz="4" w:space="0" w:color="000000"/>
            </w:tcBorders>
          </w:tcPr>
          <w:p w14:paraId="73E57EB6" w14:textId="77777777" w:rsidR="009A6A31" w:rsidRDefault="009A6A31" w:rsidP="00406DFF">
            <w:pPr>
              <w:widowControl w:val="0"/>
              <w:rPr>
                <w:sz w:val="24"/>
              </w:rPr>
            </w:pPr>
            <w:r>
              <w:rPr>
                <w:sz w:val="24"/>
              </w:rPr>
              <w:t>6.1. Оценивает свои ресурсы и их пределы (личностные, ситуативные, временные), целесообразно их использует.</w:t>
            </w:r>
          </w:p>
          <w:p w14:paraId="463B0EB8" w14:textId="77777777" w:rsidR="009A6A31" w:rsidRDefault="009A6A31" w:rsidP="00406DFF">
            <w:pPr>
              <w:widowControl w:val="0"/>
              <w:rPr>
                <w:sz w:val="24"/>
              </w:rPr>
            </w:pPr>
            <w:r>
              <w:rPr>
                <w:sz w:val="24"/>
              </w:rPr>
              <w:t xml:space="preserve">6.2. Определяет п образовательные потребности и способы совершенствования собственной (в том </w:t>
            </w:r>
            <w:r>
              <w:rPr>
                <w:sz w:val="24"/>
              </w:rPr>
              <w:lastRenderedPageBreak/>
              <w:t>числе профессиональной) деятельности на основе самооценки</w:t>
            </w:r>
          </w:p>
        </w:tc>
        <w:tc>
          <w:tcPr>
            <w:tcW w:w="4275" w:type="dxa"/>
            <w:tcBorders>
              <w:top w:val="single" w:sz="4" w:space="0" w:color="000000"/>
              <w:left w:val="single" w:sz="4" w:space="0" w:color="000000"/>
              <w:bottom w:val="single" w:sz="4" w:space="0" w:color="000000"/>
              <w:right w:val="single" w:sz="4" w:space="0" w:color="000000"/>
            </w:tcBorders>
          </w:tcPr>
          <w:p w14:paraId="62B07365" w14:textId="77777777" w:rsidR="009A6A31" w:rsidRDefault="009A6A31" w:rsidP="00406DFF">
            <w:pPr>
              <w:widowControl w:val="0"/>
              <w:jc w:val="both"/>
              <w:rPr>
                <w:sz w:val="24"/>
              </w:rPr>
            </w:pPr>
            <w:r>
              <w:rPr>
                <w:b/>
                <w:i/>
                <w:sz w:val="24"/>
              </w:rPr>
              <w:lastRenderedPageBreak/>
              <w:t>Знать:</w:t>
            </w:r>
            <w:r>
              <w:rPr>
                <w:sz w:val="24"/>
              </w:rPr>
              <w:t xml:space="preserve"> круг актуальных научных проблем теории преподавания иностранных языков и культур;</w:t>
            </w:r>
          </w:p>
          <w:p w14:paraId="2647DFA1" w14:textId="77777777" w:rsidR="009A6A31" w:rsidRDefault="009A6A31" w:rsidP="00406DFF">
            <w:pPr>
              <w:spacing w:before="14"/>
              <w:rPr>
                <w:sz w:val="24"/>
              </w:rPr>
            </w:pPr>
            <w:r>
              <w:rPr>
                <w:b/>
                <w:i/>
                <w:sz w:val="24"/>
              </w:rPr>
              <w:t>Уметь:</w:t>
            </w:r>
            <w:r>
              <w:rPr>
                <w:sz w:val="24"/>
              </w:rPr>
              <w:t xml:space="preserve"> использовать достижения отечественного и зарубежного методического наследия, современных методических направлений и концепций обучения иностранным языкам для решения конкретных методических задач практического характера.</w:t>
            </w:r>
          </w:p>
          <w:p w14:paraId="2E5AF995" w14:textId="77777777" w:rsidR="009A6A31" w:rsidRDefault="009A6A31" w:rsidP="00406DFF">
            <w:pPr>
              <w:rPr>
                <w:sz w:val="24"/>
              </w:rPr>
            </w:pPr>
            <w:r>
              <w:rPr>
                <w:b/>
                <w:i/>
                <w:sz w:val="24"/>
              </w:rPr>
              <w:lastRenderedPageBreak/>
              <w:t xml:space="preserve">Владеть: </w:t>
            </w:r>
            <w:r>
              <w:rPr>
                <w:sz w:val="24"/>
              </w:rPr>
              <w:t>высоким уровнем развития методического мышления применительно к задачам профессиональной педагогической деятельности.</w:t>
            </w:r>
          </w:p>
          <w:p w14:paraId="732597A7" w14:textId="77777777" w:rsidR="009A6A31" w:rsidRDefault="009A6A31" w:rsidP="00406DFF">
            <w:pPr>
              <w:rPr>
                <w:b/>
                <w:i/>
                <w:sz w:val="24"/>
              </w:rPr>
            </w:pPr>
          </w:p>
        </w:tc>
      </w:tr>
      <w:tr w:rsidR="009A6A31" w14:paraId="7746B603" w14:textId="77777777" w:rsidTr="00406DFF">
        <w:trPr>
          <w:trHeight w:val="2850"/>
        </w:trPr>
        <w:tc>
          <w:tcPr>
            <w:tcW w:w="2771" w:type="dxa"/>
            <w:vMerge w:val="restart"/>
            <w:tcBorders>
              <w:top w:val="single" w:sz="4" w:space="0" w:color="000000"/>
              <w:left w:val="single" w:sz="4" w:space="0" w:color="000000"/>
              <w:bottom w:val="single" w:sz="4" w:space="0" w:color="000000"/>
              <w:right w:val="single" w:sz="4" w:space="0" w:color="000000"/>
            </w:tcBorders>
          </w:tcPr>
          <w:p w14:paraId="6B32242D" w14:textId="77777777" w:rsidR="009A6A31" w:rsidRDefault="009A6A31" w:rsidP="00406DFF">
            <w:pPr>
              <w:jc w:val="both"/>
              <w:rPr>
                <w:sz w:val="24"/>
              </w:rPr>
            </w:pPr>
            <w:r>
              <w:rPr>
                <w:sz w:val="24"/>
              </w:rPr>
              <w:lastRenderedPageBreak/>
              <w:t>ОПК-3</w:t>
            </w:r>
          </w:p>
          <w:p w14:paraId="7DA2BBB2" w14:textId="77777777" w:rsidR="009A6A31" w:rsidRDefault="009A6A31" w:rsidP="00406DFF">
            <w:pPr>
              <w:rPr>
                <w:sz w:val="24"/>
              </w:rPr>
            </w:pPr>
            <w:r>
              <w:rPr>
                <w:sz w:val="24"/>
              </w:rPr>
              <w:t>Способенприменятьвпрофессиональной деятельности общедидактические принципы обучения и воспитания, использовать современные методики и технологии организации образовательного процесса;</w:t>
            </w:r>
          </w:p>
          <w:p w14:paraId="6707847D" w14:textId="77777777" w:rsidR="009A6A31" w:rsidRDefault="009A6A31" w:rsidP="00406DFF">
            <w:pPr>
              <w:widowControl w:val="0"/>
              <w:rPr>
                <w:b/>
                <w:sz w:val="24"/>
              </w:rPr>
            </w:pPr>
          </w:p>
          <w:p w14:paraId="26728DBF" w14:textId="77777777" w:rsidR="009A6A31" w:rsidRDefault="009A6A31" w:rsidP="00406DFF">
            <w:pPr>
              <w:widowControl w:val="0"/>
              <w:rPr>
                <w:sz w:val="24"/>
              </w:rPr>
            </w:pPr>
          </w:p>
        </w:tc>
        <w:tc>
          <w:tcPr>
            <w:tcW w:w="2715" w:type="dxa"/>
            <w:vMerge w:val="restart"/>
            <w:tcBorders>
              <w:top w:val="single" w:sz="4" w:space="0" w:color="000000"/>
              <w:left w:val="single" w:sz="4" w:space="0" w:color="000000"/>
              <w:bottom w:val="single" w:sz="4" w:space="0" w:color="000000"/>
              <w:right w:val="single" w:sz="4" w:space="0" w:color="000000"/>
            </w:tcBorders>
          </w:tcPr>
          <w:p w14:paraId="13B4A62A" w14:textId="77777777" w:rsidR="009A6A31" w:rsidRDefault="009A6A31" w:rsidP="00406DFF">
            <w:pPr>
              <w:jc w:val="both"/>
              <w:rPr>
                <w:sz w:val="24"/>
              </w:rPr>
            </w:pPr>
          </w:p>
        </w:tc>
        <w:tc>
          <w:tcPr>
            <w:tcW w:w="4275" w:type="dxa"/>
            <w:tcBorders>
              <w:top w:val="single" w:sz="4" w:space="0" w:color="000000"/>
              <w:left w:val="single" w:sz="4" w:space="0" w:color="000000"/>
              <w:bottom w:val="single" w:sz="4" w:space="0" w:color="000000"/>
              <w:right w:val="single" w:sz="4" w:space="0" w:color="000000"/>
            </w:tcBorders>
          </w:tcPr>
          <w:p w14:paraId="14576191" w14:textId="77777777" w:rsidR="009A6A31" w:rsidRDefault="009A6A31" w:rsidP="00406DFF">
            <w:pPr>
              <w:rPr>
                <w:b/>
                <w:i/>
                <w:sz w:val="24"/>
              </w:rPr>
            </w:pPr>
            <w:r>
              <w:rPr>
                <w:b/>
                <w:i/>
                <w:sz w:val="24"/>
              </w:rPr>
              <w:t>Знать:</w:t>
            </w:r>
            <w:r>
              <w:rPr>
                <w:sz w:val="24"/>
              </w:rPr>
              <w:t xml:space="preserve"> требования федеральных государственных образовательных стандартов и основной общеобразовательной программы, истории и места преподаваемого предмета в мировой культуре и науке; принципы и закономерности проектирования программы учебной дисциплины по преподаваемому предмету в соответствии с требованиями к ее разработке и реализации; </w:t>
            </w:r>
          </w:p>
        </w:tc>
      </w:tr>
      <w:tr w:rsidR="009A6A31" w14:paraId="3FA600CE" w14:textId="77777777" w:rsidTr="00406DFF">
        <w:trPr>
          <w:trHeight w:val="2506"/>
        </w:trPr>
        <w:tc>
          <w:tcPr>
            <w:tcW w:w="2771" w:type="dxa"/>
            <w:vMerge/>
            <w:tcBorders>
              <w:top w:val="single" w:sz="4" w:space="0" w:color="000000"/>
              <w:left w:val="single" w:sz="4" w:space="0" w:color="000000"/>
              <w:bottom w:val="single" w:sz="4" w:space="0" w:color="000000"/>
              <w:right w:val="single" w:sz="4" w:space="0" w:color="000000"/>
            </w:tcBorders>
          </w:tcPr>
          <w:p w14:paraId="6EC19616"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13A7B3B8"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23A658B6" w14:textId="77777777" w:rsidR="009A6A31" w:rsidRDefault="009A6A31" w:rsidP="00406DFF">
            <w:pPr>
              <w:rPr>
                <w:b/>
                <w:i/>
                <w:sz w:val="24"/>
              </w:rPr>
            </w:pPr>
            <w:r>
              <w:rPr>
                <w:b/>
                <w:i/>
                <w:sz w:val="24"/>
              </w:rPr>
              <w:t>Уметь:</w:t>
            </w:r>
            <w:r>
              <w:rPr>
                <w:sz w:val="24"/>
              </w:rPr>
              <w:t xml:space="preserve"> применять основные формы, методы, технологии к разработке основных образовательных программ на основе требований федеральных государственных образовательных стандартов;</w:t>
            </w:r>
          </w:p>
        </w:tc>
      </w:tr>
      <w:tr w:rsidR="009A6A31" w14:paraId="5DD22C9A" w14:textId="77777777" w:rsidTr="00406DFF">
        <w:trPr>
          <w:trHeight w:val="1416"/>
        </w:trPr>
        <w:tc>
          <w:tcPr>
            <w:tcW w:w="2771" w:type="dxa"/>
            <w:vMerge/>
            <w:tcBorders>
              <w:top w:val="single" w:sz="4" w:space="0" w:color="000000"/>
              <w:left w:val="single" w:sz="4" w:space="0" w:color="000000"/>
              <w:bottom w:val="single" w:sz="4" w:space="0" w:color="000000"/>
              <w:right w:val="single" w:sz="4" w:space="0" w:color="000000"/>
            </w:tcBorders>
          </w:tcPr>
          <w:p w14:paraId="5E79ABA3"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7CBA6D05"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16F54CBC" w14:textId="77777777" w:rsidR="009A6A31" w:rsidRDefault="009A6A31" w:rsidP="00406DFF">
            <w:pPr>
              <w:ind w:left="26" w:hanging="142"/>
              <w:rPr>
                <w:sz w:val="24"/>
              </w:rPr>
            </w:pPr>
            <w:r>
              <w:rPr>
                <w:b/>
                <w:i/>
                <w:sz w:val="24"/>
              </w:rPr>
              <w:t>Владеть:</w:t>
            </w:r>
            <w:r>
              <w:rPr>
                <w:sz w:val="24"/>
              </w:rPr>
              <w:t>практическим опытом ведения занятий по лингвистическим</w:t>
            </w:r>
            <w:r>
              <w:rPr>
                <w:spacing w:val="-2"/>
                <w:sz w:val="24"/>
              </w:rPr>
              <w:t>дисциплинам, постановки задач, коммуникации</w:t>
            </w:r>
          </w:p>
          <w:p w14:paraId="5B8D7BC5" w14:textId="77777777" w:rsidR="009A6A31" w:rsidRDefault="009A6A31" w:rsidP="00406DFF">
            <w:pPr>
              <w:rPr>
                <w:b/>
                <w:i/>
                <w:sz w:val="24"/>
              </w:rPr>
            </w:pPr>
            <w:r>
              <w:rPr>
                <w:sz w:val="24"/>
              </w:rPr>
              <w:t xml:space="preserve">  сдетьмисоответствующего </w:t>
            </w:r>
            <w:r>
              <w:rPr>
                <w:spacing w:val="-2"/>
                <w:sz w:val="24"/>
              </w:rPr>
              <w:t>возраста</w:t>
            </w:r>
          </w:p>
        </w:tc>
      </w:tr>
      <w:tr w:rsidR="009A6A31" w14:paraId="2C8CCEF3" w14:textId="77777777" w:rsidTr="00406DFF">
        <w:trPr>
          <w:trHeight w:val="2220"/>
        </w:trPr>
        <w:tc>
          <w:tcPr>
            <w:tcW w:w="2771" w:type="dxa"/>
            <w:vMerge w:val="restart"/>
            <w:tcBorders>
              <w:top w:val="single" w:sz="4" w:space="0" w:color="000000"/>
              <w:left w:val="single" w:sz="4" w:space="0" w:color="000000"/>
              <w:bottom w:val="single" w:sz="4" w:space="0" w:color="000000"/>
              <w:right w:val="single" w:sz="4" w:space="0" w:color="000000"/>
            </w:tcBorders>
          </w:tcPr>
          <w:p w14:paraId="6305E955" w14:textId="77777777" w:rsidR="009A6A31" w:rsidRDefault="009A6A31" w:rsidP="00406DFF">
            <w:pPr>
              <w:rPr>
                <w:sz w:val="24"/>
              </w:rPr>
            </w:pPr>
            <w:r>
              <w:rPr>
                <w:sz w:val="24"/>
              </w:rPr>
              <w:t>ПК-3 - Способен использовать совместно с обучающимися источники языковой</w:t>
            </w:r>
          </w:p>
          <w:p w14:paraId="74D55677" w14:textId="77777777" w:rsidR="009A6A31" w:rsidRDefault="009A6A31" w:rsidP="00406DFF">
            <w:pPr>
              <w:rPr>
                <w:sz w:val="24"/>
              </w:rPr>
            </w:pPr>
            <w:r>
              <w:rPr>
                <w:sz w:val="24"/>
              </w:rPr>
              <w:t>информации для решения практических или познавательных задач, в</w:t>
            </w:r>
          </w:p>
          <w:p w14:paraId="37630559" w14:textId="77777777" w:rsidR="009A6A31" w:rsidRDefault="009A6A31" w:rsidP="00406DFF">
            <w:pPr>
              <w:rPr>
                <w:sz w:val="24"/>
              </w:rPr>
            </w:pPr>
            <w:r>
              <w:rPr>
                <w:sz w:val="24"/>
              </w:rPr>
              <w:t>частности, этимологическую информацию, подчеркивая отличия научного</w:t>
            </w:r>
          </w:p>
          <w:p w14:paraId="6CD0F362" w14:textId="77777777" w:rsidR="009A6A31" w:rsidRDefault="009A6A31" w:rsidP="00406DFF">
            <w:pPr>
              <w:rPr>
                <w:sz w:val="24"/>
              </w:rPr>
            </w:pPr>
            <w:r>
              <w:rPr>
                <w:sz w:val="24"/>
              </w:rPr>
              <w:lastRenderedPageBreak/>
              <w:t>метода изучения языка от так называемого "бытового" подхода ("народной</w:t>
            </w:r>
          </w:p>
          <w:p w14:paraId="2715DE74" w14:textId="77777777" w:rsidR="009A6A31" w:rsidRDefault="009A6A31" w:rsidP="00406DFF">
            <w:pPr>
              <w:rPr>
                <w:sz w:val="24"/>
              </w:rPr>
            </w:pPr>
            <w:r>
              <w:rPr>
                <w:sz w:val="24"/>
              </w:rPr>
              <w:t>лингвистики")</w:t>
            </w:r>
          </w:p>
          <w:p w14:paraId="0D03D8B1" w14:textId="77777777" w:rsidR="009A6A31" w:rsidRDefault="009A6A31" w:rsidP="00406DFF">
            <w:pPr>
              <w:rPr>
                <w:sz w:val="24"/>
              </w:rPr>
            </w:pPr>
          </w:p>
          <w:p w14:paraId="679CBBE4" w14:textId="77777777" w:rsidR="009A6A31" w:rsidRDefault="009A6A31" w:rsidP="00406DFF">
            <w:pPr>
              <w:rPr>
                <w:sz w:val="24"/>
              </w:rPr>
            </w:pPr>
          </w:p>
          <w:p w14:paraId="02E0FF83" w14:textId="77777777" w:rsidR="009A6A31" w:rsidRDefault="009A6A31" w:rsidP="00406DFF">
            <w:pPr>
              <w:rPr>
                <w:sz w:val="24"/>
              </w:rPr>
            </w:pPr>
          </w:p>
          <w:p w14:paraId="0CB6E45D" w14:textId="77777777" w:rsidR="009A6A31" w:rsidRDefault="009A6A31" w:rsidP="00406DFF">
            <w:pPr>
              <w:rPr>
                <w:sz w:val="24"/>
              </w:rPr>
            </w:pPr>
          </w:p>
          <w:p w14:paraId="5F6377DC" w14:textId="77777777" w:rsidR="009A6A31" w:rsidRDefault="009A6A31" w:rsidP="00406DFF">
            <w:pPr>
              <w:rPr>
                <w:sz w:val="24"/>
              </w:rPr>
            </w:pPr>
          </w:p>
          <w:p w14:paraId="05FA2CF9" w14:textId="77777777" w:rsidR="009A6A31" w:rsidRDefault="009A6A31" w:rsidP="00406DFF">
            <w:pPr>
              <w:rPr>
                <w:sz w:val="24"/>
              </w:rPr>
            </w:pPr>
          </w:p>
          <w:p w14:paraId="699C12E3" w14:textId="77777777" w:rsidR="009A6A31" w:rsidRDefault="009A6A31" w:rsidP="00406DFF">
            <w:pPr>
              <w:rPr>
                <w:sz w:val="24"/>
              </w:rPr>
            </w:pPr>
          </w:p>
        </w:tc>
        <w:tc>
          <w:tcPr>
            <w:tcW w:w="2715" w:type="dxa"/>
            <w:vMerge w:val="restart"/>
            <w:tcBorders>
              <w:top w:val="single" w:sz="4" w:space="0" w:color="000000"/>
              <w:left w:val="single" w:sz="4" w:space="0" w:color="000000"/>
              <w:bottom w:val="single" w:sz="4" w:space="0" w:color="000000"/>
              <w:right w:val="single" w:sz="4" w:space="0" w:color="000000"/>
            </w:tcBorders>
          </w:tcPr>
          <w:p w14:paraId="238D84C7" w14:textId="77777777" w:rsidR="009A6A31" w:rsidRDefault="009A6A31" w:rsidP="00406DFF">
            <w:pPr>
              <w:widowControl w:val="0"/>
              <w:ind w:left="26" w:hanging="142"/>
              <w:rPr>
                <w:sz w:val="24"/>
              </w:rPr>
            </w:pPr>
          </w:p>
          <w:p w14:paraId="072B98DE" w14:textId="77777777" w:rsidR="009A6A31" w:rsidRDefault="009A6A31" w:rsidP="00406DFF">
            <w:pPr>
              <w:widowControl w:val="0"/>
              <w:ind w:left="26" w:hanging="142"/>
              <w:rPr>
                <w:sz w:val="24"/>
              </w:rPr>
            </w:pPr>
          </w:p>
          <w:p w14:paraId="2E943692" w14:textId="77777777" w:rsidR="009A6A31" w:rsidRDefault="009A6A31" w:rsidP="00406DFF">
            <w:pPr>
              <w:widowControl w:val="0"/>
              <w:ind w:left="26" w:hanging="142"/>
              <w:rPr>
                <w:sz w:val="24"/>
              </w:rPr>
            </w:pPr>
          </w:p>
          <w:p w14:paraId="06FE422E" w14:textId="77777777" w:rsidR="009A6A31" w:rsidRDefault="009A6A31" w:rsidP="00406DFF">
            <w:pPr>
              <w:widowControl w:val="0"/>
              <w:ind w:left="26" w:hanging="142"/>
              <w:rPr>
                <w:sz w:val="24"/>
              </w:rPr>
            </w:pPr>
          </w:p>
          <w:p w14:paraId="633D8898" w14:textId="77777777" w:rsidR="009A6A31" w:rsidRDefault="009A6A31" w:rsidP="00406DFF">
            <w:pPr>
              <w:widowControl w:val="0"/>
              <w:ind w:left="26" w:hanging="142"/>
              <w:rPr>
                <w:sz w:val="24"/>
              </w:rPr>
            </w:pPr>
          </w:p>
          <w:p w14:paraId="4AAE1DAA" w14:textId="77777777" w:rsidR="009A6A31" w:rsidRDefault="009A6A31" w:rsidP="00406DFF">
            <w:pPr>
              <w:widowControl w:val="0"/>
              <w:ind w:left="26" w:hanging="142"/>
              <w:rPr>
                <w:sz w:val="24"/>
              </w:rPr>
            </w:pPr>
          </w:p>
          <w:p w14:paraId="14B4D28F" w14:textId="77777777" w:rsidR="009A6A31" w:rsidRDefault="009A6A31" w:rsidP="00406DFF">
            <w:pPr>
              <w:widowControl w:val="0"/>
              <w:ind w:left="26" w:hanging="142"/>
              <w:rPr>
                <w:sz w:val="24"/>
              </w:rPr>
            </w:pPr>
          </w:p>
          <w:p w14:paraId="77FE7C95" w14:textId="77777777" w:rsidR="009A6A31" w:rsidRDefault="009A6A31" w:rsidP="00406DFF">
            <w:pPr>
              <w:ind w:left="26" w:hanging="142"/>
              <w:rPr>
                <w:sz w:val="24"/>
              </w:rPr>
            </w:pPr>
          </w:p>
        </w:tc>
        <w:tc>
          <w:tcPr>
            <w:tcW w:w="4275" w:type="dxa"/>
            <w:tcBorders>
              <w:top w:val="single" w:sz="4" w:space="0" w:color="000000"/>
              <w:left w:val="single" w:sz="4" w:space="0" w:color="000000"/>
              <w:bottom w:val="single" w:sz="4" w:space="0" w:color="000000"/>
              <w:right w:val="single" w:sz="4" w:space="0" w:color="000000"/>
            </w:tcBorders>
          </w:tcPr>
          <w:p w14:paraId="78FE48A7" w14:textId="77777777" w:rsidR="009A6A31" w:rsidRDefault="009A6A31" w:rsidP="00406DFF">
            <w:pPr>
              <w:widowControl w:val="0"/>
              <w:rPr>
                <w:sz w:val="24"/>
              </w:rPr>
            </w:pPr>
            <w:r>
              <w:rPr>
                <w:b/>
                <w:i/>
                <w:sz w:val="24"/>
              </w:rPr>
              <w:t>Знать:</w:t>
            </w:r>
            <w:r>
              <w:rPr>
                <w:sz w:val="24"/>
              </w:rPr>
              <w:t xml:space="preserve"> образовательный</w:t>
            </w:r>
          </w:p>
          <w:p w14:paraId="4E36177E" w14:textId="77777777" w:rsidR="009A6A31" w:rsidRDefault="009A6A31" w:rsidP="00406DFF">
            <w:pPr>
              <w:widowControl w:val="0"/>
              <w:rPr>
                <w:sz w:val="24"/>
              </w:rPr>
            </w:pPr>
            <w:r>
              <w:rPr>
                <w:sz w:val="24"/>
              </w:rPr>
              <w:t>стандарт и программы среднего общего образования, среднего профессионального образования соответствующего уровня и методические основы</w:t>
            </w:r>
          </w:p>
          <w:p w14:paraId="0C301B1D" w14:textId="77777777" w:rsidR="009A6A31" w:rsidRDefault="009A6A31" w:rsidP="00406DFF">
            <w:pPr>
              <w:widowControl w:val="0"/>
              <w:rPr>
                <w:b/>
                <w:i/>
                <w:sz w:val="24"/>
              </w:rPr>
            </w:pPr>
            <w:r>
              <w:rPr>
                <w:sz w:val="24"/>
              </w:rPr>
              <w:t>преподавания лингвистических дисциплин.</w:t>
            </w:r>
          </w:p>
        </w:tc>
      </w:tr>
      <w:tr w:rsidR="009A6A31" w14:paraId="2352D6D9" w14:textId="77777777" w:rsidTr="00406DFF">
        <w:trPr>
          <w:trHeight w:val="1079"/>
        </w:trPr>
        <w:tc>
          <w:tcPr>
            <w:tcW w:w="2771" w:type="dxa"/>
            <w:vMerge/>
            <w:tcBorders>
              <w:top w:val="single" w:sz="4" w:space="0" w:color="000000"/>
              <w:left w:val="single" w:sz="4" w:space="0" w:color="000000"/>
              <w:bottom w:val="single" w:sz="4" w:space="0" w:color="000000"/>
              <w:right w:val="single" w:sz="4" w:space="0" w:color="000000"/>
            </w:tcBorders>
          </w:tcPr>
          <w:p w14:paraId="30EC0896"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6A1220D5"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54826A03" w14:textId="77777777" w:rsidR="009A6A31" w:rsidRDefault="009A6A31" w:rsidP="00406DFF">
            <w:pPr>
              <w:rPr>
                <w:sz w:val="24"/>
              </w:rPr>
            </w:pPr>
            <w:r>
              <w:rPr>
                <w:b/>
                <w:i/>
                <w:sz w:val="24"/>
              </w:rPr>
              <w:t xml:space="preserve">Уметь: </w:t>
            </w:r>
            <w:r>
              <w:rPr>
                <w:sz w:val="24"/>
              </w:rPr>
              <w:t>- реализовать междисциплинарные связи изучаемых дисциплин и понимать их значение для будущей профессиональной деятельности;</w:t>
            </w:r>
          </w:p>
          <w:p w14:paraId="2A29DEBE" w14:textId="77777777" w:rsidR="009A6A31" w:rsidRDefault="009A6A31" w:rsidP="00406DFF">
            <w:pPr>
              <w:widowControl w:val="0"/>
              <w:rPr>
                <w:b/>
                <w:i/>
                <w:sz w:val="24"/>
              </w:rPr>
            </w:pPr>
          </w:p>
        </w:tc>
      </w:tr>
      <w:tr w:rsidR="009A6A31" w14:paraId="5DC9FE27" w14:textId="77777777" w:rsidTr="00406DFF">
        <w:trPr>
          <w:trHeight w:val="1494"/>
        </w:trPr>
        <w:tc>
          <w:tcPr>
            <w:tcW w:w="2771" w:type="dxa"/>
            <w:vMerge/>
            <w:tcBorders>
              <w:top w:val="single" w:sz="4" w:space="0" w:color="000000"/>
              <w:left w:val="single" w:sz="4" w:space="0" w:color="000000"/>
              <w:bottom w:val="single" w:sz="4" w:space="0" w:color="000000"/>
              <w:right w:val="single" w:sz="4" w:space="0" w:color="000000"/>
            </w:tcBorders>
          </w:tcPr>
          <w:p w14:paraId="3C0902AC"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40B85108"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7A0983DB" w14:textId="77777777" w:rsidR="009A6A31" w:rsidRDefault="009A6A31" w:rsidP="00406DFF">
            <w:pPr>
              <w:rPr>
                <w:sz w:val="24"/>
              </w:rPr>
            </w:pPr>
            <w:r>
              <w:rPr>
                <w:b/>
                <w:i/>
                <w:sz w:val="24"/>
              </w:rPr>
              <w:t>Владеть:</w:t>
            </w:r>
            <w:r>
              <w:rPr>
                <w:sz w:val="24"/>
              </w:rPr>
              <w:t>методами и методиками обучения иностранным языкам и культурам, включая Интернет и информационные технологии;</w:t>
            </w:r>
          </w:p>
          <w:p w14:paraId="5A147499" w14:textId="77777777" w:rsidR="009A6A31" w:rsidRDefault="009A6A31" w:rsidP="00406DFF">
            <w:pPr>
              <w:widowControl w:val="0"/>
              <w:ind w:left="26" w:hanging="26"/>
              <w:rPr>
                <w:sz w:val="24"/>
              </w:rPr>
            </w:pPr>
          </w:p>
        </w:tc>
      </w:tr>
      <w:tr w:rsidR="009A6A31" w14:paraId="1D794E58" w14:textId="77777777" w:rsidTr="00406DFF">
        <w:trPr>
          <w:trHeight w:val="1726"/>
        </w:trPr>
        <w:tc>
          <w:tcPr>
            <w:tcW w:w="2771" w:type="dxa"/>
            <w:vMerge w:val="restart"/>
            <w:tcBorders>
              <w:top w:val="single" w:sz="4" w:space="0" w:color="000000"/>
              <w:left w:val="single" w:sz="4" w:space="0" w:color="000000"/>
              <w:bottom w:val="single" w:sz="4" w:space="0" w:color="000000"/>
              <w:right w:val="single" w:sz="4" w:space="0" w:color="000000"/>
            </w:tcBorders>
          </w:tcPr>
          <w:p w14:paraId="2927FF94" w14:textId="77777777" w:rsidR="009A6A31" w:rsidRDefault="009A6A31" w:rsidP="00406DFF">
            <w:pPr>
              <w:jc w:val="both"/>
              <w:rPr>
                <w:sz w:val="24"/>
              </w:rPr>
            </w:pPr>
            <w:r>
              <w:rPr>
                <w:sz w:val="24"/>
              </w:rPr>
              <w:t>ПК-11- Способен иметь представление о широком спектре приложений лингвистики и знание доступных обучающимся лингвистических элементов этих приложений</w:t>
            </w:r>
          </w:p>
          <w:p w14:paraId="7E848955" w14:textId="77777777" w:rsidR="009A6A31" w:rsidRDefault="009A6A31" w:rsidP="00406DFF">
            <w:pPr>
              <w:rPr>
                <w:b/>
                <w:sz w:val="24"/>
              </w:rPr>
            </w:pPr>
          </w:p>
        </w:tc>
        <w:tc>
          <w:tcPr>
            <w:tcW w:w="2715" w:type="dxa"/>
            <w:tcBorders>
              <w:top w:val="single" w:sz="4" w:space="0" w:color="000000"/>
              <w:left w:val="single" w:sz="4" w:space="0" w:color="000000"/>
              <w:bottom w:val="single" w:sz="4" w:space="0" w:color="000000"/>
              <w:right w:val="single" w:sz="4" w:space="0" w:color="000000"/>
            </w:tcBorders>
          </w:tcPr>
          <w:p w14:paraId="3D958767" w14:textId="77777777" w:rsidR="009A6A31" w:rsidRDefault="009A6A31" w:rsidP="00406DFF">
            <w:pPr>
              <w:ind w:left="26" w:hanging="142"/>
              <w:rPr>
                <w:sz w:val="24"/>
              </w:rPr>
            </w:pPr>
          </w:p>
        </w:tc>
        <w:tc>
          <w:tcPr>
            <w:tcW w:w="4275" w:type="dxa"/>
            <w:tcBorders>
              <w:top w:val="single" w:sz="4" w:space="0" w:color="000000"/>
              <w:left w:val="single" w:sz="4" w:space="0" w:color="000000"/>
              <w:bottom w:val="single" w:sz="4" w:space="0" w:color="000000"/>
              <w:right w:val="single" w:sz="4" w:space="0" w:color="000000"/>
            </w:tcBorders>
          </w:tcPr>
          <w:p w14:paraId="2C784845" w14:textId="77777777" w:rsidR="009A6A31" w:rsidRDefault="009A6A31" w:rsidP="00406DFF">
            <w:pPr>
              <w:rPr>
                <w:b/>
                <w:i/>
                <w:sz w:val="24"/>
              </w:rPr>
            </w:pPr>
            <w:r>
              <w:rPr>
                <w:b/>
                <w:i/>
                <w:sz w:val="24"/>
              </w:rPr>
              <w:t>Знать:</w:t>
            </w:r>
            <w:r>
              <w:rPr>
                <w:sz w:val="24"/>
              </w:rPr>
              <w:t xml:space="preserve"> цели и содержание методики преподавания иностранных языков и культур в различных типах учебных заведений.</w:t>
            </w:r>
          </w:p>
        </w:tc>
      </w:tr>
      <w:tr w:rsidR="009A6A31" w14:paraId="395AC9FA" w14:textId="77777777" w:rsidTr="00406DFF">
        <w:trPr>
          <w:trHeight w:val="2097"/>
        </w:trPr>
        <w:tc>
          <w:tcPr>
            <w:tcW w:w="2771" w:type="dxa"/>
            <w:vMerge/>
            <w:tcBorders>
              <w:top w:val="single" w:sz="4" w:space="0" w:color="000000"/>
              <w:left w:val="single" w:sz="4" w:space="0" w:color="000000"/>
              <w:bottom w:val="single" w:sz="4" w:space="0" w:color="000000"/>
              <w:right w:val="single" w:sz="4" w:space="0" w:color="000000"/>
            </w:tcBorders>
          </w:tcPr>
          <w:p w14:paraId="51BF4030" w14:textId="77777777" w:rsidR="009A6A31" w:rsidRDefault="009A6A31" w:rsidP="00406DFF"/>
        </w:tc>
        <w:tc>
          <w:tcPr>
            <w:tcW w:w="2715" w:type="dxa"/>
            <w:vMerge w:val="restart"/>
            <w:tcBorders>
              <w:top w:val="single" w:sz="4" w:space="0" w:color="000000"/>
              <w:left w:val="single" w:sz="4" w:space="0" w:color="000000"/>
              <w:bottom w:val="single" w:sz="4" w:space="0" w:color="000000"/>
              <w:right w:val="single" w:sz="4" w:space="0" w:color="000000"/>
            </w:tcBorders>
          </w:tcPr>
          <w:p w14:paraId="310E5073" w14:textId="77777777" w:rsidR="009A6A31" w:rsidRDefault="009A6A31" w:rsidP="00406DFF">
            <w:pPr>
              <w:widowControl w:val="0"/>
              <w:ind w:left="26" w:hanging="142"/>
              <w:rPr>
                <w:sz w:val="24"/>
              </w:rPr>
            </w:pPr>
          </w:p>
        </w:tc>
        <w:tc>
          <w:tcPr>
            <w:tcW w:w="4275" w:type="dxa"/>
            <w:tcBorders>
              <w:top w:val="single" w:sz="4" w:space="0" w:color="000000"/>
              <w:left w:val="single" w:sz="4" w:space="0" w:color="000000"/>
              <w:bottom w:val="single" w:sz="4" w:space="0" w:color="000000"/>
              <w:right w:val="single" w:sz="4" w:space="0" w:color="000000"/>
            </w:tcBorders>
          </w:tcPr>
          <w:p w14:paraId="0D310B8B" w14:textId="77777777" w:rsidR="009A6A31" w:rsidRDefault="009A6A31" w:rsidP="00406DFF">
            <w:pPr>
              <w:jc w:val="both"/>
              <w:rPr>
                <w:sz w:val="24"/>
              </w:rPr>
            </w:pPr>
            <w:r>
              <w:rPr>
                <w:b/>
                <w:i/>
                <w:sz w:val="24"/>
              </w:rPr>
              <w:t>Уметь</w:t>
            </w:r>
            <w:r>
              <w:rPr>
                <w:b/>
                <w:sz w:val="24"/>
              </w:rPr>
              <w:t>:</w:t>
            </w:r>
            <w:r>
              <w:rPr>
                <w:sz w:val="24"/>
              </w:rPr>
              <w:t>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2D949D14" w14:textId="77777777" w:rsidR="009A6A31" w:rsidRDefault="009A6A31" w:rsidP="00406DFF">
            <w:pPr>
              <w:keepNext/>
              <w:outlineLvl w:val="0"/>
              <w:rPr>
                <w:i/>
                <w:sz w:val="24"/>
              </w:rPr>
            </w:pPr>
          </w:p>
        </w:tc>
      </w:tr>
      <w:tr w:rsidR="009A6A31" w14:paraId="3AEBF51D" w14:textId="77777777" w:rsidTr="00406DFF">
        <w:trPr>
          <w:trHeight w:val="1811"/>
        </w:trPr>
        <w:tc>
          <w:tcPr>
            <w:tcW w:w="2771" w:type="dxa"/>
            <w:vMerge/>
            <w:tcBorders>
              <w:top w:val="single" w:sz="4" w:space="0" w:color="000000"/>
              <w:left w:val="single" w:sz="4" w:space="0" w:color="000000"/>
              <w:bottom w:val="single" w:sz="4" w:space="0" w:color="000000"/>
              <w:right w:val="single" w:sz="4" w:space="0" w:color="000000"/>
            </w:tcBorders>
          </w:tcPr>
          <w:p w14:paraId="6B03611F"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7BB1D247"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6FDCDCE9" w14:textId="77777777" w:rsidR="009A6A31" w:rsidRDefault="009A6A31" w:rsidP="00406DFF">
            <w:pPr>
              <w:jc w:val="both"/>
              <w:rPr>
                <w:sz w:val="24"/>
              </w:rPr>
            </w:pPr>
            <w:r>
              <w:rPr>
                <w:b/>
                <w:i/>
                <w:sz w:val="24"/>
              </w:rPr>
              <w:t>Владеть:</w:t>
            </w:r>
          </w:p>
          <w:p w14:paraId="0713BEE0" w14:textId="77777777" w:rsidR="009A6A31" w:rsidRDefault="009A6A31" w:rsidP="00406DFF">
            <w:pPr>
              <w:rPr>
                <w:sz w:val="24"/>
              </w:rPr>
            </w:pPr>
            <w:r>
              <w:rPr>
                <w:sz w:val="24"/>
              </w:rPr>
              <w:t xml:space="preserve">-навыками управления коммуникативным образовательным процессом; </w:t>
            </w:r>
          </w:p>
          <w:p w14:paraId="1B8E3DF7" w14:textId="77777777" w:rsidR="009A6A31" w:rsidRDefault="009A6A31" w:rsidP="00406DFF">
            <w:pPr>
              <w:widowControl w:val="0"/>
              <w:rPr>
                <w:b/>
                <w:i/>
                <w:sz w:val="24"/>
              </w:rPr>
            </w:pPr>
            <w:r>
              <w:rPr>
                <w:sz w:val="24"/>
              </w:rPr>
              <w:t>-методикой планирования и проведения уроков ИЯ.</w:t>
            </w:r>
          </w:p>
        </w:tc>
      </w:tr>
    </w:tbl>
    <w:p w14:paraId="09271ED9" w14:textId="77777777" w:rsidR="009A6A31" w:rsidRDefault="009A6A31" w:rsidP="00C65905">
      <w:pPr>
        <w:rPr>
          <w:sz w:val="24"/>
        </w:rPr>
      </w:pPr>
    </w:p>
    <w:p w14:paraId="3CD71EFC" w14:textId="77777777" w:rsidR="009A6A31" w:rsidRDefault="009A6A31" w:rsidP="00C65905">
      <w:pPr>
        <w:ind w:left="360" w:firstLine="257"/>
        <w:jc w:val="both"/>
        <w:rPr>
          <w:b/>
          <w:sz w:val="24"/>
        </w:rPr>
      </w:pPr>
      <w:r>
        <w:rPr>
          <w:b/>
          <w:sz w:val="24"/>
        </w:rPr>
        <w:t>3.  Место дисциплины в структуре ОПОП ВО</w:t>
      </w:r>
    </w:p>
    <w:p w14:paraId="23CC6D36" w14:textId="77777777" w:rsidR="009A6A31" w:rsidRDefault="009A6A31" w:rsidP="00C65905">
      <w:pPr>
        <w:ind w:left="360" w:firstLine="257"/>
        <w:jc w:val="both"/>
        <w:rPr>
          <w:b/>
          <w:sz w:val="24"/>
        </w:rPr>
      </w:pPr>
    </w:p>
    <w:p w14:paraId="748664EA" w14:textId="77777777" w:rsidR="009A6A31" w:rsidRDefault="009A6A31" w:rsidP="00C65905">
      <w:pPr>
        <w:widowControl w:val="0"/>
        <w:ind w:firstLine="709"/>
        <w:jc w:val="both"/>
        <w:rPr>
          <w:sz w:val="24"/>
        </w:rPr>
      </w:pPr>
      <w:r>
        <w:rPr>
          <w:sz w:val="24"/>
        </w:rPr>
        <w:t xml:space="preserve">Дисциплина «Теория и практика современной лингводидактики» входит в базовую часть общенаучного цикла. </w:t>
      </w:r>
    </w:p>
    <w:p w14:paraId="62DA5CF7" w14:textId="77777777" w:rsidR="009A6A31" w:rsidRDefault="009A6A31" w:rsidP="00C65905">
      <w:pPr>
        <w:widowControl w:val="0"/>
        <w:ind w:firstLine="709"/>
        <w:jc w:val="both"/>
        <w:rPr>
          <w:sz w:val="24"/>
        </w:rPr>
      </w:pPr>
      <w:r>
        <w:rPr>
          <w:sz w:val="24"/>
        </w:rPr>
        <w:t>Для освоения дисциплины «Теория и практика современной лингводидактики» магистранты используют знания, навыки и умения, сформированные в ходе изучения дисциплин «Теория обучения иностранным языкам», «Методика обучения иностранным языкам», «Практика устной и письменной речи»</w:t>
      </w:r>
    </w:p>
    <w:p w14:paraId="6E2D6896" w14:textId="77777777" w:rsidR="009A6A31" w:rsidRDefault="009A6A31" w:rsidP="00C65905">
      <w:pPr>
        <w:ind w:firstLine="540"/>
        <w:jc w:val="both"/>
        <w:rPr>
          <w:b/>
          <w:sz w:val="24"/>
        </w:rPr>
      </w:pPr>
    </w:p>
    <w:p w14:paraId="5F12422B" w14:textId="77777777" w:rsidR="009A6A31" w:rsidRDefault="009A6A31" w:rsidP="00C65905">
      <w:pPr>
        <w:ind w:firstLine="360"/>
        <w:jc w:val="both"/>
        <w:rPr>
          <w:b/>
          <w:sz w:val="24"/>
        </w:rPr>
      </w:pPr>
      <w:r>
        <w:rPr>
          <w:b/>
          <w:sz w:val="24"/>
        </w:rPr>
        <w:t xml:space="preserve"> 4. 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5A81593D" w14:textId="77777777" w:rsidR="009A6A31" w:rsidRDefault="009A6A31" w:rsidP="00C65905">
      <w:pPr>
        <w:jc w:val="both"/>
        <w:rPr>
          <w:sz w:val="24"/>
        </w:rPr>
      </w:pPr>
    </w:p>
    <w:p w14:paraId="2F496F66" w14:textId="77777777" w:rsidR="009A6A31" w:rsidRDefault="009A6A31" w:rsidP="00C65905">
      <w:pPr>
        <w:jc w:val="center"/>
        <w:rPr>
          <w:b/>
          <w:sz w:val="24"/>
        </w:rPr>
      </w:pPr>
    </w:p>
    <w:p w14:paraId="2F4367A9" w14:textId="77777777" w:rsidR="009A6A31" w:rsidRDefault="009A6A31" w:rsidP="00C65905">
      <w:pPr>
        <w:jc w:val="center"/>
        <w:rPr>
          <w:b/>
          <w:sz w:val="24"/>
        </w:rPr>
      </w:pPr>
    </w:p>
    <w:p w14:paraId="47EC7C6F" w14:textId="77777777" w:rsidR="009A6A31" w:rsidRDefault="009A6A31" w:rsidP="00C65905">
      <w:pPr>
        <w:jc w:val="center"/>
        <w:rPr>
          <w:b/>
          <w:sz w:val="24"/>
        </w:rPr>
      </w:pPr>
    </w:p>
    <w:p w14:paraId="566E9773" w14:textId="77777777" w:rsidR="009A6A31" w:rsidRDefault="009A6A31" w:rsidP="00C65905">
      <w:pPr>
        <w:jc w:val="center"/>
        <w:rPr>
          <w:b/>
          <w:sz w:val="24"/>
        </w:rPr>
      </w:pPr>
    </w:p>
    <w:p w14:paraId="6BB4EA8B" w14:textId="77777777" w:rsidR="009A6A31" w:rsidRDefault="009A6A31" w:rsidP="00C65905">
      <w:pPr>
        <w:jc w:val="center"/>
        <w:rPr>
          <w:b/>
          <w:sz w:val="24"/>
        </w:rPr>
      </w:pPr>
    </w:p>
    <w:p w14:paraId="1696D98C" w14:textId="77777777" w:rsidR="009A6A31" w:rsidRDefault="009A6A31" w:rsidP="00C65905">
      <w:pPr>
        <w:jc w:val="center"/>
        <w:rPr>
          <w:b/>
          <w:sz w:val="24"/>
        </w:rPr>
      </w:pPr>
    </w:p>
    <w:p w14:paraId="34249DDC" w14:textId="77777777" w:rsidR="009A6A31" w:rsidRDefault="009A6A31" w:rsidP="00C65905">
      <w:pPr>
        <w:jc w:val="center"/>
        <w:rPr>
          <w:b/>
          <w:sz w:val="24"/>
        </w:rPr>
      </w:pPr>
      <w:r>
        <w:rPr>
          <w:b/>
          <w:sz w:val="24"/>
        </w:rPr>
        <w:lastRenderedPageBreak/>
        <w:t>ОЧНАЯ ФОРМА ОБУЧЕНИЯ</w:t>
      </w:r>
    </w:p>
    <w:p w14:paraId="7BC8DE21" w14:textId="77777777" w:rsidR="009A6A31" w:rsidRDefault="009A6A31" w:rsidP="00C65905">
      <w:pPr>
        <w:ind w:firstLine="708"/>
        <w:jc w:val="center"/>
        <w:rPr>
          <w:b/>
          <w:sz w:val="24"/>
        </w:rPr>
      </w:pPr>
    </w:p>
    <w:p w14:paraId="63FE96B1" w14:textId="77777777" w:rsidR="009A6A31" w:rsidRDefault="009A6A31" w:rsidP="00C65905">
      <w:pPr>
        <w:ind w:firstLine="708"/>
        <w:jc w:val="center"/>
        <w:rPr>
          <w:b/>
          <w:sz w:val="24"/>
        </w:rPr>
      </w:pPr>
      <w:r>
        <w:rPr>
          <w:b/>
          <w:sz w:val="24"/>
        </w:rPr>
        <w:t>4.1 Структура дисциплины</w:t>
      </w:r>
    </w:p>
    <w:p w14:paraId="38E7E423" w14:textId="77777777" w:rsidR="009A6A31" w:rsidRDefault="009A6A31" w:rsidP="00C65905">
      <w:pPr>
        <w:ind w:left="360"/>
        <w:jc w:val="center"/>
        <w:rPr>
          <w:sz w:val="24"/>
        </w:rPr>
      </w:pPr>
      <w:r>
        <w:rPr>
          <w:sz w:val="24"/>
        </w:rPr>
        <w:t>Общая трудоемкость дисциплины составляет 5 зачетных единиц (180 часов)</w:t>
      </w:r>
    </w:p>
    <w:p w14:paraId="3327D268" w14:textId="77777777" w:rsidR="009A6A31" w:rsidRDefault="009A6A31" w:rsidP="00C65905">
      <w:pPr>
        <w:ind w:left="360"/>
        <w:jc w:val="both"/>
        <w:rPr>
          <w:sz w:val="24"/>
        </w:rPr>
      </w:pPr>
    </w:p>
    <w:p w14:paraId="19BFA265" w14:textId="77777777" w:rsidR="009A6A31" w:rsidRDefault="009A6A31" w:rsidP="00C65905">
      <w:pPr>
        <w:ind w:left="360"/>
        <w:jc w:val="both"/>
        <w:rPr>
          <w:sz w:val="24"/>
        </w:rPr>
      </w:pPr>
    </w:p>
    <w:tbl>
      <w:tblPr>
        <w:tblStyle w:val="26"/>
        <w:tblW w:w="0" w:type="auto"/>
        <w:tblLook w:val="04A0" w:firstRow="1" w:lastRow="0" w:firstColumn="1" w:lastColumn="0" w:noHBand="0" w:noVBand="1"/>
      </w:tblPr>
      <w:tblGrid>
        <w:gridCol w:w="5625"/>
        <w:gridCol w:w="2814"/>
      </w:tblGrid>
      <w:tr w:rsidR="009A6A31" w:rsidRPr="00CA7144" w14:paraId="2E25061F" w14:textId="77777777" w:rsidTr="00591CA1">
        <w:trPr>
          <w:trHeight w:val="981"/>
        </w:trPr>
        <w:tc>
          <w:tcPr>
            <w:tcW w:w="5625" w:type="dxa"/>
            <w:vAlign w:val="center"/>
          </w:tcPr>
          <w:p w14:paraId="67C5C286" w14:textId="77777777" w:rsidR="009A6A31" w:rsidRPr="00CA7144" w:rsidRDefault="009A6A31" w:rsidP="00CA7144">
            <w:pPr>
              <w:jc w:val="center"/>
              <w:rPr>
                <w:rFonts w:eastAsiaTheme="minorHAnsi"/>
                <w:b/>
                <w:sz w:val="24"/>
                <w:szCs w:val="24"/>
                <w:lang w:eastAsia="en-US"/>
              </w:rPr>
            </w:pPr>
            <w:r w:rsidRPr="00CA7144">
              <w:rPr>
                <w:rFonts w:eastAsiaTheme="minorHAnsi"/>
                <w:b/>
                <w:sz w:val="24"/>
                <w:szCs w:val="24"/>
                <w:lang w:eastAsia="en-US"/>
              </w:rPr>
              <w:t>Форма работы обучающихся/Виды учебных занятий</w:t>
            </w:r>
          </w:p>
        </w:tc>
        <w:tc>
          <w:tcPr>
            <w:tcW w:w="2814" w:type="dxa"/>
            <w:vAlign w:val="center"/>
          </w:tcPr>
          <w:p w14:paraId="28C4739C" w14:textId="77777777" w:rsidR="009A6A31" w:rsidRPr="00CA7144" w:rsidRDefault="009A6A31" w:rsidP="00CA7144">
            <w:pPr>
              <w:jc w:val="center"/>
              <w:rPr>
                <w:rFonts w:eastAsiaTheme="minorHAnsi"/>
                <w:b/>
                <w:sz w:val="24"/>
                <w:szCs w:val="24"/>
                <w:lang w:eastAsia="en-US"/>
              </w:rPr>
            </w:pPr>
            <w:r w:rsidRPr="00CA7144">
              <w:rPr>
                <w:rFonts w:eastAsiaTheme="minorHAnsi"/>
                <w:b/>
                <w:sz w:val="24"/>
                <w:szCs w:val="24"/>
                <w:lang w:eastAsia="en-US"/>
              </w:rPr>
              <w:t>Количество часов в 3семестре</w:t>
            </w:r>
          </w:p>
          <w:p w14:paraId="1393F4DA" w14:textId="77777777" w:rsidR="009A6A31" w:rsidRPr="00CA7144" w:rsidRDefault="009A6A31" w:rsidP="00CA7144">
            <w:pPr>
              <w:jc w:val="center"/>
              <w:rPr>
                <w:rFonts w:eastAsiaTheme="minorHAnsi"/>
                <w:b/>
                <w:sz w:val="24"/>
                <w:szCs w:val="24"/>
                <w:lang w:eastAsia="en-US"/>
              </w:rPr>
            </w:pPr>
          </w:p>
        </w:tc>
      </w:tr>
      <w:tr w:rsidR="009A6A31" w:rsidRPr="00CA7144" w14:paraId="0277124A" w14:textId="77777777" w:rsidTr="00591CA1">
        <w:trPr>
          <w:trHeight w:val="650"/>
        </w:trPr>
        <w:tc>
          <w:tcPr>
            <w:tcW w:w="5625" w:type="dxa"/>
            <w:vAlign w:val="center"/>
          </w:tcPr>
          <w:p w14:paraId="5D688C35" w14:textId="77777777" w:rsidR="009A6A31" w:rsidRPr="00CA7144" w:rsidRDefault="009A6A31" w:rsidP="00CA7144">
            <w:pPr>
              <w:rPr>
                <w:rFonts w:eastAsiaTheme="minorHAnsi"/>
                <w:b/>
                <w:sz w:val="24"/>
                <w:szCs w:val="24"/>
                <w:lang w:eastAsia="en-US"/>
              </w:rPr>
            </w:pPr>
            <w:r w:rsidRPr="00CA7144">
              <w:rPr>
                <w:rFonts w:eastAsiaTheme="minorHAnsi"/>
                <w:b/>
                <w:sz w:val="24"/>
                <w:szCs w:val="24"/>
                <w:lang w:eastAsia="en-US"/>
              </w:rPr>
              <w:t>Контактная аудиторная работа обучающихся с преподавателем, в том числе</w:t>
            </w:r>
          </w:p>
        </w:tc>
        <w:tc>
          <w:tcPr>
            <w:tcW w:w="2814" w:type="dxa"/>
            <w:vAlign w:val="center"/>
          </w:tcPr>
          <w:p w14:paraId="0ED7A8E5" w14:textId="77777777" w:rsidR="009A6A31" w:rsidRPr="00CA7144" w:rsidRDefault="009A6A31" w:rsidP="00CA7144">
            <w:pPr>
              <w:jc w:val="center"/>
              <w:rPr>
                <w:rFonts w:eastAsiaTheme="minorHAnsi"/>
                <w:sz w:val="24"/>
                <w:szCs w:val="24"/>
                <w:lang w:eastAsia="en-US"/>
              </w:rPr>
            </w:pPr>
            <w:r>
              <w:rPr>
                <w:rFonts w:eastAsiaTheme="minorHAnsi"/>
                <w:sz w:val="24"/>
                <w:szCs w:val="24"/>
                <w:lang w:eastAsia="en-US"/>
              </w:rPr>
              <w:t>34</w:t>
            </w:r>
          </w:p>
        </w:tc>
      </w:tr>
      <w:tr w:rsidR="009A6A31" w:rsidRPr="00CA7144" w14:paraId="50B2A926" w14:textId="77777777" w:rsidTr="00591CA1">
        <w:trPr>
          <w:trHeight w:val="331"/>
        </w:trPr>
        <w:tc>
          <w:tcPr>
            <w:tcW w:w="5625" w:type="dxa"/>
            <w:vAlign w:val="center"/>
          </w:tcPr>
          <w:p w14:paraId="2D056418"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xml:space="preserve">Занятия лекционного типа </w:t>
            </w:r>
          </w:p>
        </w:tc>
        <w:tc>
          <w:tcPr>
            <w:tcW w:w="2814" w:type="dxa"/>
            <w:vAlign w:val="center"/>
          </w:tcPr>
          <w:p w14:paraId="42DDC3F0"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17</w:t>
            </w:r>
          </w:p>
        </w:tc>
      </w:tr>
      <w:tr w:rsidR="009A6A31" w:rsidRPr="00CA7144" w14:paraId="002DAEC8" w14:textId="77777777" w:rsidTr="00591CA1">
        <w:trPr>
          <w:trHeight w:val="319"/>
        </w:trPr>
        <w:tc>
          <w:tcPr>
            <w:tcW w:w="5625" w:type="dxa"/>
            <w:vAlign w:val="center"/>
          </w:tcPr>
          <w:p w14:paraId="71100446"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xml:space="preserve"> Занятия семинарского типа:</w:t>
            </w:r>
          </w:p>
        </w:tc>
        <w:tc>
          <w:tcPr>
            <w:tcW w:w="2814" w:type="dxa"/>
            <w:vAlign w:val="center"/>
          </w:tcPr>
          <w:p w14:paraId="0E80D9BC"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17</w:t>
            </w:r>
          </w:p>
        </w:tc>
      </w:tr>
      <w:tr w:rsidR="009A6A31" w:rsidRPr="00CA7144" w14:paraId="4BA571B5" w14:textId="77777777" w:rsidTr="00591CA1">
        <w:trPr>
          <w:trHeight w:val="331"/>
        </w:trPr>
        <w:tc>
          <w:tcPr>
            <w:tcW w:w="5625" w:type="dxa"/>
            <w:vAlign w:val="center"/>
          </w:tcPr>
          <w:p w14:paraId="7396EBF2"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семинарские занятия и/или коллоквиумы</w:t>
            </w:r>
          </w:p>
        </w:tc>
        <w:tc>
          <w:tcPr>
            <w:tcW w:w="2814" w:type="dxa"/>
            <w:vAlign w:val="center"/>
          </w:tcPr>
          <w:p w14:paraId="7FE69314"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7A5B643F" w14:textId="77777777" w:rsidTr="00591CA1">
        <w:trPr>
          <w:trHeight w:val="319"/>
        </w:trPr>
        <w:tc>
          <w:tcPr>
            <w:tcW w:w="5625" w:type="dxa"/>
            <w:vAlign w:val="center"/>
          </w:tcPr>
          <w:p w14:paraId="250807F2"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практические занятия</w:t>
            </w:r>
          </w:p>
        </w:tc>
        <w:tc>
          <w:tcPr>
            <w:tcW w:w="2814" w:type="dxa"/>
            <w:vAlign w:val="center"/>
          </w:tcPr>
          <w:p w14:paraId="40258490"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17</w:t>
            </w:r>
          </w:p>
        </w:tc>
      </w:tr>
      <w:tr w:rsidR="009A6A31" w:rsidRPr="00CA7144" w14:paraId="352823C8" w14:textId="77777777" w:rsidTr="00591CA1">
        <w:trPr>
          <w:trHeight w:val="331"/>
        </w:trPr>
        <w:tc>
          <w:tcPr>
            <w:tcW w:w="5625" w:type="dxa"/>
            <w:vAlign w:val="center"/>
          </w:tcPr>
          <w:p w14:paraId="1F21C039"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лабораторные занятия</w:t>
            </w:r>
          </w:p>
        </w:tc>
        <w:tc>
          <w:tcPr>
            <w:tcW w:w="2814" w:type="dxa"/>
            <w:vAlign w:val="center"/>
          </w:tcPr>
          <w:p w14:paraId="6CD7FD95"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50D5D4E6" w14:textId="77777777" w:rsidTr="00591CA1">
        <w:trPr>
          <w:trHeight w:val="650"/>
        </w:trPr>
        <w:tc>
          <w:tcPr>
            <w:tcW w:w="5625" w:type="dxa"/>
            <w:vAlign w:val="center"/>
          </w:tcPr>
          <w:p w14:paraId="5FF183CD"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клинические практические занятия (для медицинских специальностей)</w:t>
            </w:r>
          </w:p>
        </w:tc>
        <w:tc>
          <w:tcPr>
            <w:tcW w:w="2814" w:type="dxa"/>
            <w:vAlign w:val="center"/>
          </w:tcPr>
          <w:p w14:paraId="4F5A28A3"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45E7A6B0" w14:textId="77777777" w:rsidTr="00591CA1">
        <w:trPr>
          <w:trHeight w:val="331"/>
        </w:trPr>
        <w:tc>
          <w:tcPr>
            <w:tcW w:w="5625" w:type="dxa"/>
            <w:vAlign w:val="center"/>
          </w:tcPr>
          <w:p w14:paraId="365553AC"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Курсовое проектирование</w:t>
            </w:r>
          </w:p>
        </w:tc>
        <w:tc>
          <w:tcPr>
            <w:tcW w:w="2814" w:type="dxa"/>
            <w:vAlign w:val="center"/>
          </w:tcPr>
          <w:p w14:paraId="0277B858"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06FAA4F6" w14:textId="77777777" w:rsidTr="00591CA1">
        <w:trPr>
          <w:trHeight w:val="319"/>
        </w:trPr>
        <w:tc>
          <w:tcPr>
            <w:tcW w:w="5625" w:type="dxa"/>
            <w:vAlign w:val="center"/>
          </w:tcPr>
          <w:p w14:paraId="62F299E9"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Групповые консультации</w:t>
            </w:r>
          </w:p>
        </w:tc>
        <w:tc>
          <w:tcPr>
            <w:tcW w:w="2814" w:type="dxa"/>
            <w:vAlign w:val="center"/>
          </w:tcPr>
          <w:p w14:paraId="100766AD"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476951E0" w14:textId="77777777" w:rsidTr="00591CA1">
        <w:trPr>
          <w:trHeight w:val="981"/>
        </w:trPr>
        <w:tc>
          <w:tcPr>
            <w:tcW w:w="5625" w:type="dxa"/>
            <w:vAlign w:val="center"/>
          </w:tcPr>
          <w:p w14:paraId="589727FD"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Индивидуальные консультации и иные учебные занятия, предусматривающие индивидуальную работы преподавателя с обучающимися</w:t>
            </w:r>
          </w:p>
        </w:tc>
        <w:tc>
          <w:tcPr>
            <w:tcW w:w="2814" w:type="dxa"/>
            <w:vAlign w:val="center"/>
          </w:tcPr>
          <w:p w14:paraId="39E5FEB6"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23EEAB0C" w14:textId="77777777" w:rsidTr="00591CA1">
        <w:trPr>
          <w:trHeight w:val="331"/>
        </w:trPr>
        <w:tc>
          <w:tcPr>
            <w:tcW w:w="5625" w:type="dxa"/>
            <w:vAlign w:val="center"/>
          </w:tcPr>
          <w:p w14:paraId="2E76DC56"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Самостоятельная работа обучающихся, в том числе</w:t>
            </w:r>
          </w:p>
        </w:tc>
        <w:tc>
          <w:tcPr>
            <w:tcW w:w="2814" w:type="dxa"/>
            <w:vAlign w:val="center"/>
          </w:tcPr>
          <w:p w14:paraId="20EFA08B" w14:textId="77777777" w:rsidR="009A6A31" w:rsidRPr="00CA7144" w:rsidRDefault="009A6A31" w:rsidP="00CA7144">
            <w:pPr>
              <w:jc w:val="center"/>
              <w:rPr>
                <w:rFonts w:eastAsiaTheme="minorHAnsi"/>
                <w:sz w:val="24"/>
                <w:szCs w:val="24"/>
                <w:lang w:eastAsia="en-US"/>
              </w:rPr>
            </w:pPr>
            <w:r>
              <w:rPr>
                <w:rFonts w:eastAsiaTheme="minorHAnsi"/>
                <w:sz w:val="24"/>
                <w:szCs w:val="24"/>
                <w:lang w:eastAsia="en-US"/>
              </w:rPr>
              <w:t>92</w:t>
            </w:r>
          </w:p>
        </w:tc>
      </w:tr>
      <w:tr w:rsidR="009A6A31" w:rsidRPr="00CA7144" w14:paraId="2284E3C7" w14:textId="77777777" w:rsidTr="00591CA1">
        <w:trPr>
          <w:trHeight w:val="319"/>
        </w:trPr>
        <w:tc>
          <w:tcPr>
            <w:tcW w:w="5625" w:type="dxa"/>
            <w:vAlign w:val="center"/>
          </w:tcPr>
          <w:p w14:paraId="1624A7D4" w14:textId="77777777" w:rsidR="009A6A31" w:rsidRPr="00CA7144" w:rsidRDefault="009A6A31" w:rsidP="00CA7144">
            <w:pPr>
              <w:jc w:val="both"/>
              <w:rPr>
                <w:rFonts w:eastAsiaTheme="minorHAnsi"/>
                <w:sz w:val="24"/>
                <w:szCs w:val="24"/>
                <w:highlight w:val="yellow"/>
                <w:lang w:eastAsia="en-US"/>
              </w:rPr>
            </w:pPr>
            <w:r w:rsidRPr="00CA7144">
              <w:rPr>
                <w:rFonts w:eastAsiaTheme="minorHAnsi"/>
                <w:sz w:val="24"/>
                <w:szCs w:val="24"/>
                <w:lang w:eastAsia="en-US"/>
              </w:rPr>
              <w:t>Курсовой проект (КП), курсовая работа (КР)</w:t>
            </w:r>
          </w:p>
        </w:tc>
        <w:tc>
          <w:tcPr>
            <w:tcW w:w="2814" w:type="dxa"/>
            <w:vAlign w:val="center"/>
          </w:tcPr>
          <w:p w14:paraId="174739E6"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7D4B85E4" w14:textId="77777777" w:rsidTr="00591CA1">
        <w:trPr>
          <w:trHeight w:val="331"/>
        </w:trPr>
        <w:tc>
          <w:tcPr>
            <w:tcW w:w="5625" w:type="dxa"/>
            <w:vAlign w:val="center"/>
          </w:tcPr>
          <w:p w14:paraId="5F231E1C"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Самостоятельное изучение разделов</w:t>
            </w:r>
          </w:p>
        </w:tc>
        <w:tc>
          <w:tcPr>
            <w:tcW w:w="2814" w:type="dxa"/>
            <w:vAlign w:val="center"/>
          </w:tcPr>
          <w:p w14:paraId="614709B0"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4F0BD09F" w14:textId="77777777" w:rsidTr="00591CA1">
        <w:trPr>
          <w:trHeight w:val="331"/>
        </w:trPr>
        <w:tc>
          <w:tcPr>
            <w:tcW w:w="5625" w:type="dxa"/>
            <w:vAlign w:val="center"/>
          </w:tcPr>
          <w:p w14:paraId="555C7DAE" w14:textId="77777777" w:rsidR="009A6A31" w:rsidRPr="00CA7144" w:rsidRDefault="009A6A31" w:rsidP="00CA7144">
            <w:pPr>
              <w:jc w:val="both"/>
              <w:rPr>
                <w:rFonts w:eastAsiaTheme="minorHAnsi"/>
                <w:b/>
                <w:sz w:val="24"/>
                <w:szCs w:val="24"/>
                <w:lang w:eastAsia="en-US"/>
              </w:rPr>
            </w:pPr>
            <w:r w:rsidRPr="00CA7144">
              <w:rPr>
                <w:rFonts w:eastAsiaTheme="minorHAnsi"/>
                <w:b/>
                <w:sz w:val="24"/>
                <w:szCs w:val="24"/>
                <w:lang w:eastAsia="en-US"/>
              </w:rPr>
              <w:t>Промежуточная аттестация обучающихся</w:t>
            </w:r>
          </w:p>
        </w:tc>
        <w:tc>
          <w:tcPr>
            <w:tcW w:w="2814" w:type="dxa"/>
            <w:vAlign w:val="center"/>
          </w:tcPr>
          <w:p w14:paraId="584E4DCF" w14:textId="77777777" w:rsidR="009A6A31" w:rsidRPr="00CA7144" w:rsidRDefault="009A6A31" w:rsidP="00CA7144">
            <w:pPr>
              <w:rPr>
                <w:rFonts w:eastAsiaTheme="minorHAnsi"/>
                <w:sz w:val="24"/>
                <w:szCs w:val="24"/>
                <w:lang w:eastAsia="en-US"/>
              </w:rPr>
            </w:pPr>
          </w:p>
        </w:tc>
      </w:tr>
      <w:tr w:rsidR="009A6A31" w:rsidRPr="00CA7144" w14:paraId="63EB3FB8" w14:textId="77777777" w:rsidTr="00591CA1">
        <w:trPr>
          <w:trHeight w:val="319"/>
        </w:trPr>
        <w:tc>
          <w:tcPr>
            <w:tcW w:w="5625" w:type="dxa"/>
            <w:vAlign w:val="center"/>
          </w:tcPr>
          <w:p w14:paraId="134F361C"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 xml:space="preserve">Экзамен  </w:t>
            </w:r>
          </w:p>
        </w:tc>
        <w:tc>
          <w:tcPr>
            <w:tcW w:w="2814" w:type="dxa"/>
            <w:vAlign w:val="center"/>
          </w:tcPr>
          <w:p w14:paraId="60DB9B8C" w14:textId="77777777" w:rsidR="009A6A31" w:rsidRPr="00CA7144" w:rsidRDefault="009A6A31" w:rsidP="00CA7144">
            <w:pPr>
              <w:jc w:val="center"/>
              <w:rPr>
                <w:rFonts w:eastAsiaTheme="minorHAnsi"/>
                <w:sz w:val="24"/>
                <w:szCs w:val="24"/>
                <w:lang w:eastAsia="en-US"/>
              </w:rPr>
            </w:pPr>
            <w:r>
              <w:rPr>
                <w:rFonts w:eastAsiaTheme="minorHAnsi"/>
                <w:sz w:val="24"/>
                <w:szCs w:val="24"/>
                <w:lang w:eastAsia="en-US"/>
              </w:rPr>
              <w:t>54</w:t>
            </w:r>
          </w:p>
        </w:tc>
      </w:tr>
      <w:tr w:rsidR="009A6A31" w:rsidRPr="00CA7144" w14:paraId="1FAEF1EF" w14:textId="77777777" w:rsidTr="00591CA1">
        <w:trPr>
          <w:trHeight w:val="475"/>
        </w:trPr>
        <w:tc>
          <w:tcPr>
            <w:tcW w:w="5625" w:type="dxa"/>
            <w:vAlign w:val="center"/>
          </w:tcPr>
          <w:p w14:paraId="52F86B55" w14:textId="77777777" w:rsidR="009A6A31" w:rsidRPr="00CA7144" w:rsidRDefault="009A6A31" w:rsidP="00CA7144">
            <w:pPr>
              <w:jc w:val="both"/>
              <w:rPr>
                <w:rFonts w:eastAsiaTheme="minorHAnsi"/>
                <w:b/>
                <w:sz w:val="24"/>
                <w:szCs w:val="24"/>
                <w:lang w:eastAsia="en-US"/>
              </w:rPr>
            </w:pPr>
            <w:r w:rsidRPr="00CA7144">
              <w:rPr>
                <w:rFonts w:eastAsiaTheme="minorHAnsi"/>
                <w:sz w:val="24"/>
                <w:szCs w:val="24"/>
                <w:lang w:eastAsia="en-US"/>
              </w:rPr>
              <w:t xml:space="preserve">  </w:t>
            </w:r>
            <w:r w:rsidRPr="00CA7144">
              <w:rPr>
                <w:rFonts w:eastAsiaTheme="minorHAnsi"/>
                <w:b/>
                <w:sz w:val="24"/>
                <w:szCs w:val="24"/>
                <w:lang w:eastAsia="en-US"/>
              </w:rPr>
              <w:t>Общая трудоемкость дисциплины</w:t>
            </w:r>
          </w:p>
        </w:tc>
        <w:tc>
          <w:tcPr>
            <w:tcW w:w="2814" w:type="dxa"/>
            <w:vAlign w:val="center"/>
          </w:tcPr>
          <w:p w14:paraId="1F3A6E87" w14:textId="77777777" w:rsidR="009A6A31" w:rsidRPr="00CA7144" w:rsidRDefault="009A6A31" w:rsidP="00CA7144">
            <w:pPr>
              <w:rPr>
                <w:rFonts w:eastAsiaTheme="minorHAnsi"/>
                <w:b/>
                <w:sz w:val="24"/>
                <w:szCs w:val="24"/>
                <w:u w:val="single"/>
                <w:lang w:eastAsia="en-US"/>
              </w:rPr>
            </w:pPr>
            <w:r>
              <w:rPr>
                <w:rFonts w:eastAsiaTheme="minorHAnsi"/>
                <w:b/>
                <w:sz w:val="24"/>
                <w:szCs w:val="24"/>
                <w:u w:val="single"/>
                <w:lang w:eastAsia="en-US"/>
              </w:rPr>
              <w:t>180ч.     5</w:t>
            </w:r>
            <w:r w:rsidRPr="00CA7144">
              <w:rPr>
                <w:rFonts w:eastAsiaTheme="minorHAnsi"/>
                <w:b/>
                <w:sz w:val="24"/>
                <w:szCs w:val="24"/>
                <w:u w:val="single"/>
                <w:lang w:eastAsia="en-US"/>
              </w:rPr>
              <w:t xml:space="preserve">з.е.                   </w:t>
            </w:r>
          </w:p>
        </w:tc>
      </w:tr>
    </w:tbl>
    <w:p w14:paraId="15841CD8" w14:textId="77777777" w:rsidR="009A6A31" w:rsidRDefault="009A6A31" w:rsidP="009C2800">
      <w:pPr>
        <w:spacing w:after="160" w:line="259" w:lineRule="auto"/>
        <w:jc w:val="center"/>
        <w:rPr>
          <w:b/>
          <w:sz w:val="24"/>
          <w:szCs w:val="24"/>
        </w:rPr>
      </w:pPr>
    </w:p>
    <w:p w14:paraId="085334BB" w14:textId="77777777" w:rsidR="009A6A31" w:rsidRDefault="009A6A31" w:rsidP="00C65905">
      <w:pPr>
        <w:ind w:firstLine="709"/>
        <w:jc w:val="center"/>
        <w:rPr>
          <w:b/>
          <w:sz w:val="24"/>
        </w:rPr>
      </w:pPr>
      <w:r>
        <w:rPr>
          <w:b/>
          <w:sz w:val="24"/>
        </w:rPr>
        <w:t>4.2 Содержание разделов дисциплины</w:t>
      </w:r>
    </w:p>
    <w:p w14:paraId="7B1AAE7D" w14:textId="77777777" w:rsidR="009A6A31" w:rsidRDefault="009A6A31" w:rsidP="00C65905">
      <w:pPr>
        <w:widowControl w:val="0"/>
        <w:tabs>
          <w:tab w:val="left" w:pos="6120"/>
          <w:tab w:val="left" w:pos="8640"/>
          <w:tab w:val="left" w:pos="9355"/>
        </w:tabs>
        <w:jc w:val="center"/>
        <w:rPr>
          <w:b/>
          <w:sz w:val="24"/>
        </w:rPr>
      </w:pPr>
    </w:p>
    <w:tbl>
      <w:tblPr>
        <w:tblW w:w="99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8"/>
        <w:gridCol w:w="3005"/>
        <w:gridCol w:w="4239"/>
        <w:gridCol w:w="1534"/>
      </w:tblGrid>
      <w:tr w:rsidR="009A6A31" w14:paraId="08A3024A" w14:textId="77777777" w:rsidTr="009C2800">
        <w:tc>
          <w:tcPr>
            <w:tcW w:w="1148" w:type="dxa"/>
            <w:tcBorders>
              <w:top w:val="single" w:sz="4" w:space="0" w:color="000000"/>
              <w:left w:val="single" w:sz="4" w:space="0" w:color="000000"/>
              <w:bottom w:val="single" w:sz="4" w:space="0" w:color="000000"/>
              <w:right w:val="single" w:sz="4" w:space="0" w:color="000000"/>
            </w:tcBorders>
            <w:vAlign w:val="center"/>
          </w:tcPr>
          <w:p w14:paraId="49A4F954" w14:textId="77777777" w:rsidR="009A6A31" w:rsidRDefault="009A6A31" w:rsidP="00406DFF">
            <w:pPr>
              <w:jc w:val="center"/>
              <w:rPr>
                <w:sz w:val="24"/>
              </w:rPr>
            </w:pPr>
            <w:r>
              <w:rPr>
                <w:sz w:val="24"/>
              </w:rPr>
              <w:t xml:space="preserve">№ </w:t>
            </w:r>
          </w:p>
        </w:tc>
        <w:tc>
          <w:tcPr>
            <w:tcW w:w="3005" w:type="dxa"/>
            <w:tcBorders>
              <w:top w:val="single" w:sz="4" w:space="0" w:color="000000"/>
              <w:left w:val="single" w:sz="4" w:space="0" w:color="000000"/>
              <w:bottom w:val="single" w:sz="4" w:space="0" w:color="000000"/>
              <w:right w:val="single" w:sz="4" w:space="0" w:color="000000"/>
            </w:tcBorders>
            <w:vAlign w:val="center"/>
          </w:tcPr>
          <w:p w14:paraId="58FDF889" w14:textId="77777777" w:rsidR="009A6A31" w:rsidRDefault="009A6A31" w:rsidP="00406DFF">
            <w:pPr>
              <w:jc w:val="center"/>
              <w:rPr>
                <w:sz w:val="24"/>
              </w:rPr>
            </w:pPr>
            <w:r>
              <w:rPr>
                <w:sz w:val="24"/>
              </w:rPr>
              <w:t xml:space="preserve">Наименование раздела </w:t>
            </w:r>
          </w:p>
        </w:tc>
        <w:tc>
          <w:tcPr>
            <w:tcW w:w="4239" w:type="dxa"/>
            <w:tcBorders>
              <w:top w:val="single" w:sz="4" w:space="0" w:color="000000"/>
              <w:left w:val="single" w:sz="4" w:space="0" w:color="000000"/>
              <w:bottom w:val="single" w:sz="4" w:space="0" w:color="000000"/>
              <w:right w:val="single" w:sz="4" w:space="0" w:color="000000"/>
            </w:tcBorders>
          </w:tcPr>
          <w:p w14:paraId="223484A0" w14:textId="77777777" w:rsidR="009A6A31" w:rsidRDefault="009A6A31" w:rsidP="00406DFF">
            <w:pPr>
              <w:jc w:val="center"/>
              <w:rPr>
                <w:sz w:val="24"/>
              </w:rPr>
            </w:pPr>
            <w:r>
              <w:rPr>
                <w:sz w:val="24"/>
              </w:rPr>
              <w:t>Содержание раздела</w:t>
            </w:r>
          </w:p>
        </w:tc>
        <w:tc>
          <w:tcPr>
            <w:tcW w:w="1534" w:type="dxa"/>
            <w:tcBorders>
              <w:top w:val="single" w:sz="4" w:space="0" w:color="000000"/>
              <w:left w:val="single" w:sz="4" w:space="0" w:color="000000"/>
              <w:bottom w:val="single" w:sz="4" w:space="0" w:color="000000"/>
              <w:right w:val="single" w:sz="4" w:space="0" w:color="000000"/>
            </w:tcBorders>
            <w:vAlign w:val="center"/>
          </w:tcPr>
          <w:p w14:paraId="53D0B455" w14:textId="77777777" w:rsidR="009A6A31" w:rsidRDefault="009A6A31" w:rsidP="00406DFF">
            <w:pPr>
              <w:jc w:val="center"/>
              <w:rPr>
                <w:sz w:val="24"/>
              </w:rPr>
            </w:pPr>
            <w:r>
              <w:rPr>
                <w:sz w:val="24"/>
              </w:rPr>
              <w:t xml:space="preserve">Форма текущего контроля </w:t>
            </w:r>
          </w:p>
        </w:tc>
      </w:tr>
      <w:tr w:rsidR="009A6A31" w14:paraId="1A526AAF" w14:textId="77777777" w:rsidTr="009C2800">
        <w:tc>
          <w:tcPr>
            <w:tcW w:w="1148" w:type="dxa"/>
            <w:tcBorders>
              <w:top w:val="single" w:sz="4" w:space="0" w:color="000000"/>
              <w:left w:val="single" w:sz="4" w:space="0" w:color="000000"/>
              <w:bottom w:val="single" w:sz="4" w:space="0" w:color="000000"/>
              <w:right w:val="single" w:sz="4" w:space="0" w:color="000000"/>
            </w:tcBorders>
            <w:vAlign w:val="center"/>
          </w:tcPr>
          <w:p w14:paraId="709B8973" w14:textId="77777777" w:rsidR="009A6A31" w:rsidRDefault="009A6A31" w:rsidP="00406DFF">
            <w:pPr>
              <w:jc w:val="center"/>
              <w:rPr>
                <w:sz w:val="24"/>
              </w:rPr>
            </w:pPr>
            <w:r>
              <w:rPr>
                <w:sz w:val="24"/>
              </w:rPr>
              <w:t>1</w:t>
            </w:r>
          </w:p>
        </w:tc>
        <w:tc>
          <w:tcPr>
            <w:tcW w:w="3005" w:type="dxa"/>
            <w:tcBorders>
              <w:top w:val="single" w:sz="4" w:space="0" w:color="000000"/>
              <w:left w:val="single" w:sz="4" w:space="0" w:color="000000"/>
              <w:bottom w:val="single" w:sz="4" w:space="0" w:color="000000"/>
              <w:right w:val="single" w:sz="4" w:space="0" w:color="000000"/>
            </w:tcBorders>
            <w:vAlign w:val="center"/>
          </w:tcPr>
          <w:p w14:paraId="19F5064D" w14:textId="77777777" w:rsidR="009A6A31" w:rsidRDefault="009A6A31" w:rsidP="00406DFF">
            <w:pPr>
              <w:jc w:val="center"/>
              <w:rPr>
                <w:sz w:val="24"/>
              </w:rPr>
            </w:pPr>
            <w:r>
              <w:rPr>
                <w:sz w:val="24"/>
              </w:rPr>
              <w:t>2</w:t>
            </w:r>
          </w:p>
        </w:tc>
        <w:tc>
          <w:tcPr>
            <w:tcW w:w="4239" w:type="dxa"/>
            <w:tcBorders>
              <w:top w:val="single" w:sz="4" w:space="0" w:color="000000"/>
              <w:left w:val="single" w:sz="4" w:space="0" w:color="000000"/>
              <w:bottom w:val="single" w:sz="4" w:space="0" w:color="000000"/>
              <w:right w:val="single" w:sz="4" w:space="0" w:color="000000"/>
            </w:tcBorders>
          </w:tcPr>
          <w:p w14:paraId="67FF85D2" w14:textId="77777777" w:rsidR="009A6A31" w:rsidRDefault="009A6A31" w:rsidP="00406DFF">
            <w:pPr>
              <w:jc w:val="center"/>
              <w:rPr>
                <w:sz w:val="24"/>
              </w:rPr>
            </w:pPr>
            <w:r>
              <w:rPr>
                <w:sz w:val="24"/>
              </w:rPr>
              <w:t>3</w:t>
            </w:r>
          </w:p>
        </w:tc>
        <w:tc>
          <w:tcPr>
            <w:tcW w:w="1534" w:type="dxa"/>
            <w:tcBorders>
              <w:top w:val="single" w:sz="4" w:space="0" w:color="000000"/>
              <w:left w:val="single" w:sz="4" w:space="0" w:color="000000"/>
              <w:bottom w:val="single" w:sz="4" w:space="0" w:color="000000"/>
              <w:right w:val="single" w:sz="4" w:space="0" w:color="000000"/>
            </w:tcBorders>
            <w:vAlign w:val="center"/>
          </w:tcPr>
          <w:p w14:paraId="50BDBEED" w14:textId="77777777" w:rsidR="009A6A31" w:rsidRDefault="009A6A31" w:rsidP="00406DFF">
            <w:pPr>
              <w:jc w:val="center"/>
              <w:rPr>
                <w:sz w:val="24"/>
              </w:rPr>
            </w:pPr>
            <w:r>
              <w:rPr>
                <w:sz w:val="24"/>
              </w:rPr>
              <w:t>4</w:t>
            </w:r>
          </w:p>
        </w:tc>
      </w:tr>
      <w:tr w:rsidR="009A6A31" w14:paraId="6293385E"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tcPr>
          <w:p w14:paraId="66D37438" w14:textId="77777777" w:rsidR="009A6A31" w:rsidRDefault="009A6A31" w:rsidP="00406DFF">
            <w:pPr>
              <w:rPr>
                <w:sz w:val="24"/>
              </w:rPr>
            </w:pPr>
            <w:r>
              <w:rPr>
                <w:sz w:val="24"/>
              </w:rPr>
              <w:t>Раздел 1</w:t>
            </w:r>
          </w:p>
        </w:tc>
        <w:tc>
          <w:tcPr>
            <w:tcW w:w="3005" w:type="dxa"/>
            <w:tcBorders>
              <w:top w:val="single" w:sz="4" w:space="0" w:color="000000"/>
              <w:left w:val="single" w:sz="4" w:space="0" w:color="000000"/>
              <w:bottom w:val="single" w:sz="4" w:space="0" w:color="000000"/>
              <w:right w:val="single" w:sz="4" w:space="0" w:color="000000"/>
            </w:tcBorders>
          </w:tcPr>
          <w:p w14:paraId="591E6E78" w14:textId="77777777" w:rsidR="009A6A31" w:rsidRDefault="009A6A31" w:rsidP="00406DFF">
            <w:pPr>
              <w:jc w:val="center"/>
              <w:rPr>
                <w:sz w:val="24"/>
              </w:rPr>
            </w:pPr>
            <w:r>
              <w:rPr>
                <w:sz w:val="24"/>
              </w:rPr>
              <w:t>Лингвистическая политика в образовании</w:t>
            </w:r>
          </w:p>
          <w:p w14:paraId="7F80E188" w14:textId="77777777" w:rsidR="009A6A31" w:rsidRDefault="009A6A31" w:rsidP="00406DFF">
            <w:pPr>
              <w:ind w:left="4" w:hanging="4"/>
              <w:rPr>
                <w:sz w:val="24"/>
              </w:rPr>
            </w:pPr>
          </w:p>
        </w:tc>
        <w:tc>
          <w:tcPr>
            <w:tcW w:w="4239" w:type="dxa"/>
            <w:tcBorders>
              <w:top w:val="single" w:sz="4" w:space="0" w:color="000000"/>
              <w:left w:val="single" w:sz="4" w:space="0" w:color="000000"/>
              <w:bottom w:val="single" w:sz="4" w:space="0" w:color="000000"/>
              <w:right w:val="single" w:sz="4" w:space="0" w:color="000000"/>
            </w:tcBorders>
          </w:tcPr>
          <w:p w14:paraId="0E592CD9" w14:textId="77777777" w:rsidR="009A6A31" w:rsidRDefault="009A6A31" w:rsidP="00406DFF">
            <w:pPr>
              <w:widowControl w:val="0"/>
              <w:tabs>
                <w:tab w:val="left" w:pos="6120"/>
                <w:tab w:val="left" w:pos="8640"/>
                <w:tab w:val="left" w:pos="9355"/>
              </w:tabs>
              <w:jc w:val="both"/>
              <w:rPr>
                <w:b/>
                <w:sz w:val="24"/>
              </w:rPr>
            </w:pPr>
            <w:r>
              <w:rPr>
                <w:sz w:val="24"/>
              </w:rPr>
              <w:t>Лингвистическая политика в образовании: Россия и Европейское общество. Компоненты современной парадигмы образования: ценности, мотивы, нормы, цели, позиции участников образовательного процесса, формы и методы организации учебной деятельности, средства обучения, контроль и оценка.</w:t>
            </w:r>
          </w:p>
          <w:p w14:paraId="0E1A3FDA" w14:textId="77777777" w:rsidR="009A6A31" w:rsidRDefault="009A6A31" w:rsidP="00406DFF">
            <w:pPr>
              <w:widowControl w:val="0"/>
              <w:jc w:val="both"/>
              <w:rPr>
                <w:sz w:val="24"/>
              </w:rPr>
            </w:pPr>
            <w:r>
              <w:rPr>
                <w:sz w:val="24"/>
              </w:rPr>
              <w:t xml:space="preserve">           Методологические уровни </w:t>
            </w:r>
            <w:r>
              <w:rPr>
                <w:sz w:val="24"/>
              </w:rPr>
              <w:lastRenderedPageBreak/>
              <w:t>согласования индивидуальных, общественных и государственных потребностей в образовании. Современная языковая политика в области лингвистического образования. Требования социального заказа к целям обучения иностранному языку на современном этапе. Государственный образовательный стандарт как инструмент реализации государственной политики в области образования.</w:t>
            </w:r>
          </w:p>
          <w:p w14:paraId="20103875" w14:textId="77777777" w:rsidR="009A6A31" w:rsidRDefault="009A6A31" w:rsidP="00406DFF">
            <w:pPr>
              <w:rPr>
                <w:sz w:val="24"/>
              </w:rPr>
            </w:pPr>
          </w:p>
        </w:tc>
        <w:tc>
          <w:tcPr>
            <w:tcW w:w="1534" w:type="dxa"/>
            <w:tcBorders>
              <w:top w:val="single" w:sz="4" w:space="0" w:color="000000"/>
              <w:left w:val="single" w:sz="4" w:space="0" w:color="000000"/>
              <w:bottom w:val="single" w:sz="4" w:space="0" w:color="000000"/>
              <w:right w:val="single" w:sz="4" w:space="0" w:color="000000"/>
            </w:tcBorders>
          </w:tcPr>
          <w:p w14:paraId="2952A511" w14:textId="77777777" w:rsidR="009A6A31" w:rsidRDefault="009A6A31" w:rsidP="00406DFF">
            <w:pPr>
              <w:jc w:val="center"/>
              <w:rPr>
                <w:sz w:val="24"/>
              </w:rPr>
            </w:pPr>
            <w:r>
              <w:rPr>
                <w:sz w:val="24"/>
              </w:rPr>
              <w:lastRenderedPageBreak/>
              <w:t>Устный опрос</w:t>
            </w:r>
          </w:p>
        </w:tc>
      </w:tr>
      <w:tr w:rsidR="009A6A31" w14:paraId="51018EFA" w14:textId="77777777" w:rsidTr="009C2800">
        <w:trPr>
          <w:trHeight w:val="529"/>
        </w:trPr>
        <w:tc>
          <w:tcPr>
            <w:tcW w:w="1148" w:type="dxa"/>
            <w:vMerge w:val="restart"/>
            <w:tcBorders>
              <w:top w:val="single" w:sz="4" w:space="0" w:color="000000"/>
              <w:left w:val="single" w:sz="4" w:space="0" w:color="000000"/>
              <w:bottom w:val="single" w:sz="4" w:space="0" w:color="000000"/>
              <w:right w:val="single" w:sz="4" w:space="0" w:color="000000"/>
            </w:tcBorders>
          </w:tcPr>
          <w:p w14:paraId="44E65B05" w14:textId="77777777" w:rsidR="009A6A31" w:rsidRDefault="009A6A31" w:rsidP="00406DFF">
            <w:pPr>
              <w:rPr>
                <w:sz w:val="24"/>
              </w:rPr>
            </w:pPr>
            <w:r>
              <w:rPr>
                <w:sz w:val="24"/>
              </w:rPr>
              <w:t>Раздел 2</w:t>
            </w:r>
          </w:p>
        </w:tc>
        <w:tc>
          <w:tcPr>
            <w:tcW w:w="3005" w:type="dxa"/>
            <w:tcBorders>
              <w:top w:val="single" w:sz="4" w:space="0" w:color="000000"/>
              <w:left w:val="single" w:sz="4" w:space="0" w:color="000000"/>
              <w:bottom w:val="single" w:sz="4" w:space="0" w:color="000000"/>
              <w:right w:val="single" w:sz="4" w:space="0" w:color="000000"/>
            </w:tcBorders>
            <w:vAlign w:val="center"/>
          </w:tcPr>
          <w:p w14:paraId="543EA5BB" w14:textId="77777777" w:rsidR="009A6A31" w:rsidRDefault="009A6A31" w:rsidP="00406DFF">
            <w:pPr>
              <w:ind w:right="-109"/>
              <w:rPr>
                <w:sz w:val="24"/>
              </w:rPr>
            </w:pPr>
            <w:r>
              <w:rPr>
                <w:sz w:val="24"/>
              </w:rPr>
              <w:t>Лингводидактика в высшей школе как наука</w:t>
            </w:r>
          </w:p>
        </w:tc>
        <w:tc>
          <w:tcPr>
            <w:tcW w:w="4239" w:type="dxa"/>
            <w:vMerge w:val="restart"/>
            <w:tcBorders>
              <w:top w:val="single" w:sz="4" w:space="0" w:color="000000"/>
              <w:left w:val="single" w:sz="4" w:space="0" w:color="000000"/>
              <w:bottom w:val="single" w:sz="4" w:space="0" w:color="000000"/>
              <w:right w:val="single" w:sz="4" w:space="0" w:color="000000"/>
            </w:tcBorders>
            <w:vAlign w:val="bottom"/>
          </w:tcPr>
          <w:p w14:paraId="0268EBC0" w14:textId="77777777" w:rsidR="009A6A31" w:rsidRDefault="009A6A31" w:rsidP="00406DFF">
            <w:pPr>
              <w:widowControl w:val="0"/>
              <w:rPr>
                <w:sz w:val="24"/>
              </w:rPr>
            </w:pPr>
            <w:r>
              <w:rPr>
                <w:sz w:val="24"/>
              </w:rPr>
              <w:t>Цели, содержание и структура курса языка в высшей. Методы преподавания языка в высшей школе. Современные технологии преподавания языка в высшей школе. Научно-исследовательскаяработа студентов. Лингводидактика в высшей школе и другие науки.</w:t>
            </w:r>
          </w:p>
        </w:tc>
        <w:tc>
          <w:tcPr>
            <w:tcW w:w="1534" w:type="dxa"/>
            <w:vMerge w:val="restart"/>
            <w:tcBorders>
              <w:top w:val="single" w:sz="4" w:space="0" w:color="000000"/>
              <w:left w:val="single" w:sz="4" w:space="0" w:color="000000"/>
              <w:bottom w:val="single" w:sz="4" w:space="0" w:color="000000"/>
              <w:right w:val="single" w:sz="4" w:space="0" w:color="000000"/>
            </w:tcBorders>
          </w:tcPr>
          <w:p w14:paraId="0E28DF0C" w14:textId="77777777" w:rsidR="009A6A31" w:rsidRDefault="009A6A31" w:rsidP="00406DFF">
            <w:pPr>
              <w:jc w:val="center"/>
              <w:rPr>
                <w:sz w:val="24"/>
              </w:rPr>
            </w:pPr>
            <w:r>
              <w:rPr>
                <w:sz w:val="24"/>
              </w:rPr>
              <w:t>Устный опрос</w:t>
            </w:r>
          </w:p>
        </w:tc>
      </w:tr>
      <w:tr w:rsidR="009A6A31" w14:paraId="7EE3DA3E" w14:textId="77777777" w:rsidTr="009C2800">
        <w:trPr>
          <w:trHeight w:val="1297"/>
        </w:trPr>
        <w:tc>
          <w:tcPr>
            <w:tcW w:w="1148" w:type="dxa"/>
            <w:vMerge/>
            <w:tcBorders>
              <w:top w:val="single" w:sz="4" w:space="0" w:color="000000"/>
              <w:left w:val="single" w:sz="4" w:space="0" w:color="000000"/>
              <w:bottom w:val="single" w:sz="4" w:space="0" w:color="000000"/>
              <w:right w:val="single" w:sz="4" w:space="0" w:color="000000"/>
            </w:tcBorders>
          </w:tcPr>
          <w:p w14:paraId="43D6DF77" w14:textId="77777777" w:rsidR="009A6A31" w:rsidRDefault="009A6A31" w:rsidP="00406DFF"/>
        </w:tc>
        <w:tc>
          <w:tcPr>
            <w:tcW w:w="3005" w:type="dxa"/>
            <w:tcBorders>
              <w:top w:val="single" w:sz="4" w:space="0" w:color="000000"/>
              <w:left w:val="single" w:sz="4" w:space="0" w:color="000000"/>
              <w:bottom w:val="single" w:sz="4" w:space="0" w:color="000000"/>
              <w:right w:val="single" w:sz="4" w:space="0" w:color="000000"/>
            </w:tcBorders>
            <w:vAlign w:val="center"/>
          </w:tcPr>
          <w:p w14:paraId="2547BF7C" w14:textId="77777777" w:rsidR="009A6A31" w:rsidRDefault="009A6A31" w:rsidP="00406DFF">
            <w:pPr>
              <w:ind w:right="-109"/>
              <w:rPr>
                <w:sz w:val="24"/>
              </w:rPr>
            </w:pPr>
          </w:p>
        </w:tc>
        <w:tc>
          <w:tcPr>
            <w:tcW w:w="4239" w:type="dxa"/>
            <w:vMerge/>
            <w:tcBorders>
              <w:top w:val="single" w:sz="4" w:space="0" w:color="000000"/>
              <w:left w:val="single" w:sz="4" w:space="0" w:color="000000"/>
              <w:bottom w:val="single" w:sz="4" w:space="0" w:color="000000"/>
              <w:right w:val="single" w:sz="4" w:space="0" w:color="000000"/>
            </w:tcBorders>
            <w:vAlign w:val="bottom"/>
          </w:tcPr>
          <w:p w14:paraId="4C89B710" w14:textId="77777777" w:rsidR="009A6A31" w:rsidRDefault="009A6A31" w:rsidP="00406DFF"/>
        </w:tc>
        <w:tc>
          <w:tcPr>
            <w:tcW w:w="1534" w:type="dxa"/>
            <w:vMerge/>
            <w:tcBorders>
              <w:top w:val="single" w:sz="4" w:space="0" w:color="000000"/>
              <w:left w:val="single" w:sz="4" w:space="0" w:color="000000"/>
              <w:bottom w:val="single" w:sz="4" w:space="0" w:color="000000"/>
              <w:right w:val="single" w:sz="4" w:space="0" w:color="000000"/>
            </w:tcBorders>
          </w:tcPr>
          <w:p w14:paraId="5A40B16F" w14:textId="77777777" w:rsidR="009A6A31" w:rsidRDefault="009A6A31" w:rsidP="00406DFF"/>
        </w:tc>
      </w:tr>
      <w:tr w:rsidR="009A6A31" w14:paraId="35BC9606" w14:textId="77777777" w:rsidTr="009C2800">
        <w:trPr>
          <w:trHeight w:val="514"/>
        </w:trPr>
        <w:tc>
          <w:tcPr>
            <w:tcW w:w="1148" w:type="dxa"/>
            <w:vMerge w:val="restart"/>
            <w:tcBorders>
              <w:top w:val="single" w:sz="4" w:space="0" w:color="000000"/>
              <w:left w:val="single" w:sz="4" w:space="0" w:color="000000"/>
              <w:bottom w:val="single" w:sz="4" w:space="0" w:color="000000"/>
              <w:right w:val="single" w:sz="4" w:space="0" w:color="000000"/>
            </w:tcBorders>
          </w:tcPr>
          <w:p w14:paraId="06388472" w14:textId="77777777" w:rsidR="009A6A31" w:rsidRDefault="009A6A31" w:rsidP="00406DFF">
            <w:pPr>
              <w:rPr>
                <w:sz w:val="24"/>
              </w:rPr>
            </w:pPr>
            <w:r>
              <w:rPr>
                <w:sz w:val="24"/>
              </w:rPr>
              <w:t>Раздел 3</w:t>
            </w:r>
          </w:p>
        </w:tc>
        <w:tc>
          <w:tcPr>
            <w:tcW w:w="3005" w:type="dxa"/>
            <w:tcBorders>
              <w:top w:val="single" w:sz="4" w:space="0" w:color="000000"/>
              <w:left w:val="single" w:sz="4" w:space="0" w:color="000000"/>
              <w:bottom w:val="single" w:sz="4" w:space="0" w:color="000000"/>
              <w:right w:val="single" w:sz="4" w:space="0" w:color="000000"/>
            </w:tcBorders>
            <w:vAlign w:val="center"/>
          </w:tcPr>
          <w:p w14:paraId="413DD012" w14:textId="77777777" w:rsidR="009A6A31" w:rsidRDefault="009A6A31" w:rsidP="00406DFF">
            <w:pPr>
              <w:rPr>
                <w:sz w:val="24"/>
              </w:rPr>
            </w:pPr>
            <w:r>
              <w:rPr>
                <w:sz w:val="24"/>
              </w:rPr>
              <w:t>Болонский процесс и его значение для России</w:t>
            </w:r>
          </w:p>
        </w:tc>
        <w:tc>
          <w:tcPr>
            <w:tcW w:w="4239" w:type="dxa"/>
            <w:vMerge w:val="restart"/>
            <w:tcBorders>
              <w:top w:val="single" w:sz="4" w:space="0" w:color="000000"/>
              <w:left w:val="single" w:sz="4" w:space="0" w:color="000000"/>
              <w:bottom w:val="single" w:sz="4" w:space="0" w:color="000000"/>
              <w:right w:val="single" w:sz="4" w:space="0" w:color="000000"/>
            </w:tcBorders>
            <w:vAlign w:val="bottom"/>
          </w:tcPr>
          <w:p w14:paraId="7B642764" w14:textId="77777777" w:rsidR="009A6A31" w:rsidRDefault="009A6A31" w:rsidP="00406DFF">
            <w:pPr>
              <w:ind w:left="107" w:hanging="107"/>
              <w:rPr>
                <w:sz w:val="24"/>
              </w:rPr>
            </w:pPr>
            <w:r>
              <w:rPr>
                <w:sz w:val="24"/>
              </w:rPr>
              <w:t xml:space="preserve">  Болонский процесс, Россия и глобализация. Единая европейская программа «Lifelong Learning». Внешние и внутренние интересы России в отношении Болонского процесса. Проблемы формирования и реализации концепции международной академической мобильности в России. Проблемы создания единого европейского образовательного пространства. Вопросы языковой политики в контексте Болонского процесса. Проблемы перехода России на Болонские стандарты. Инструментарий построения общего образовательного пространства между Россией и Европейским Союзом.</w:t>
            </w:r>
          </w:p>
          <w:p w14:paraId="4C4813E6" w14:textId="77777777" w:rsidR="009A6A31" w:rsidRDefault="009A6A31" w:rsidP="00406DFF">
            <w:pPr>
              <w:widowControl w:val="0"/>
              <w:ind w:left="80"/>
              <w:rPr>
                <w:sz w:val="24"/>
              </w:rPr>
            </w:pPr>
          </w:p>
        </w:tc>
        <w:tc>
          <w:tcPr>
            <w:tcW w:w="1534" w:type="dxa"/>
            <w:vMerge w:val="restart"/>
            <w:tcBorders>
              <w:top w:val="single" w:sz="4" w:space="0" w:color="000000"/>
              <w:left w:val="single" w:sz="4" w:space="0" w:color="000000"/>
              <w:bottom w:val="single" w:sz="4" w:space="0" w:color="000000"/>
              <w:right w:val="single" w:sz="4" w:space="0" w:color="000000"/>
            </w:tcBorders>
          </w:tcPr>
          <w:p w14:paraId="0430400A" w14:textId="77777777" w:rsidR="009A6A31" w:rsidRDefault="009A6A31" w:rsidP="00406DFF">
            <w:pPr>
              <w:jc w:val="center"/>
              <w:rPr>
                <w:sz w:val="24"/>
              </w:rPr>
            </w:pPr>
            <w:r>
              <w:rPr>
                <w:sz w:val="24"/>
              </w:rPr>
              <w:t>Устный</w:t>
            </w:r>
          </w:p>
          <w:p w14:paraId="4A157F2C" w14:textId="77777777" w:rsidR="009A6A31" w:rsidRDefault="009A6A31" w:rsidP="00406DFF">
            <w:pPr>
              <w:jc w:val="center"/>
              <w:rPr>
                <w:sz w:val="24"/>
              </w:rPr>
            </w:pPr>
            <w:r>
              <w:rPr>
                <w:sz w:val="24"/>
              </w:rPr>
              <w:t>опрос</w:t>
            </w:r>
          </w:p>
        </w:tc>
      </w:tr>
      <w:tr w:rsidR="009A6A31" w14:paraId="5B0ADEEC" w14:textId="77777777" w:rsidTr="009C2800">
        <w:trPr>
          <w:trHeight w:val="4731"/>
        </w:trPr>
        <w:tc>
          <w:tcPr>
            <w:tcW w:w="1148" w:type="dxa"/>
            <w:vMerge/>
            <w:tcBorders>
              <w:top w:val="single" w:sz="4" w:space="0" w:color="000000"/>
              <w:left w:val="single" w:sz="4" w:space="0" w:color="000000"/>
              <w:bottom w:val="single" w:sz="4" w:space="0" w:color="000000"/>
              <w:right w:val="single" w:sz="4" w:space="0" w:color="000000"/>
            </w:tcBorders>
          </w:tcPr>
          <w:p w14:paraId="1ED43242" w14:textId="77777777" w:rsidR="009A6A31" w:rsidRDefault="009A6A31" w:rsidP="00406DFF"/>
        </w:tc>
        <w:tc>
          <w:tcPr>
            <w:tcW w:w="3005" w:type="dxa"/>
            <w:tcBorders>
              <w:top w:val="single" w:sz="4" w:space="0" w:color="000000"/>
              <w:left w:val="single" w:sz="4" w:space="0" w:color="000000"/>
              <w:bottom w:val="single" w:sz="4" w:space="0" w:color="000000"/>
              <w:right w:val="single" w:sz="4" w:space="0" w:color="000000"/>
            </w:tcBorders>
            <w:vAlign w:val="center"/>
          </w:tcPr>
          <w:p w14:paraId="4D98CBCB" w14:textId="77777777" w:rsidR="009A6A31" w:rsidRDefault="009A6A31" w:rsidP="00406DFF">
            <w:pPr>
              <w:rPr>
                <w:sz w:val="24"/>
              </w:rPr>
            </w:pPr>
          </w:p>
        </w:tc>
        <w:tc>
          <w:tcPr>
            <w:tcW w:w="4239" w:type="dxa"/>
            <w:vMerge/>
            <w:tcBorders>
              <w:top w:val="single" w:sz="4" w:space="0" w:color="000000"/>
              <w:left w:val="single" w:sz="4" w:space="0" w:color="000000"/>
              <w:bottom w:val="single" w:sz="4" w:space="0" w:color="000000"/>
              <w:right w:val="single" w:sz="4" w:space="0" w:color="000000"/>
            </w:tcBorders>
            <w:vAlign w:val="bottom"/>
          </w:tcPr>
          <w:p w14:paraId="79CEFEF6" w14:textId="77777777" w:rsidR="009A6A31" w:rsidRDefault="009A6A31" w:rsidP="00406DFF"/>
        </w:tc>
        <w:tc>
          <w:tcPr>
            <w:tcW w:w="1534" w:type="dxa"/>
            <w:vMerge/>
            <w:tcBorders>
              <w:top w:val="single" w:sz="4" w:space="0" w:color="000000"/>
              <w:left w:val="single" w:sz="4" w:space="0" w:color="000000"/>
              <w:bottom w:val="single" w:sz="4" w:space="0" w:color="000000"/>
              <w:right w:val="single" w:sz="4" w:space="0" w:color="000000"/>
            </w:tcBorders>
          </w:tcPr>
          <w:p w14:paraId="151829DE" w14:textId="77777777" w:rsidR="009A6A31" w:rsidRDefault="009A6A31" w:rsidP="00406DFF"/>
        </w:tc>
      </w:tr>
      <w:tr w:rsidR="009A6A31" w14:paraId="6589672F" w14:textId="77777777" w:rsidTr="009C2800">
        <w:trPr>
          <w:trHeight w:val="6295"/>
        </w:trPr>
        <w:tc>
          <w:tcPr>
            <w:tcW w:w="1148" w:type="dxa"/>
            <w:tcBorders>
              <w:top w:val="single" w:sz="4" w:space="0" w:color="000000"/>
              <w:left w:val="single" w:sz="4" w:space="0" w:color="000000"/>
              <w:bottom w:val="single" w:sz="4" w:space="0" w:color="000000"/>
              <w:right w:val="single" w:sz="4" w:space="0" w:color="000000"/>
            </w:tcBorders>
          </w:tcPr>
          <w:p w14:paraId="4B16E331" w14:textId="77777777" w:rsidR="009A6A31" w:rsidRDefault="009A6A31" w:rsidP="00406DFF">
            <w:pPr>
              <w:jc w:val="both"/>
              <w:rPr>
                <w:sz w:val="24"/>
              </w:rPr>
            </w:pPr>
            <w:r>
              <w:rPr>
                <w:sz w:val="24"/>
              </w:rPr>
              <w:lastRenderedPageBreak/>
              <w:t>Раздел 4</w:t>
            </w:r>
          </w:p>
        </w:tc>
        <w:tc>
          <w:tcPr>
            <w:tcW w:w="3005" w:type="dxa"/>
            <w:tcBorders>
              <w:top w:val="single" w:sz="4" w:space="0" w:color="000000"/>
              <w:left w:val="single" w:sz="4" w:space="0" w:color="000000"/>
              <w:bottom w:val="single" w:sz="4" w:space="0" w:color="000000"/>
              <w:right w:val="single" w:sz="4" w:space="0" w:color="000000"/>
            </w:tcBorders>
            <w:vAlign w:val="center"/>
          </w:tcPr>
          <w:p w14:paraId="4816B860" w14:textId="77777777" w:rsidR="009A6A31" w:rsidRDefault="009A6A31" w:rsidP="00406DFF">
            <w:pPr>
              <w:ind w:right="743"/>
              <w:rPr>
                <w:sz w:val="24"/>
              </w:rPr>
            </w:pPr>
            <w:r>
              <w:rPr>
                <w:sz w:val="24"/>
              </w:rPr>
              <w:t>Модернизация иностранных языков в условиях Болонского процесса</w:t>
            </w:r>
          </w:p>
        </w:tc>
        <w:tc>
          <w:tcPr>
            <w:tcW w:w="4239" w:type="dxa"/>
            <w:tcBorders>
              <w:top w:val="single" w:sz="4" w:space="0" w:color="000000"/>
              <w:left w:val="single" w:sz="4" w:space="0" w:color="000000"/>
              <w:bottom w:val="single" w:sz="4" w:space="0" w:color="000000"/>
              <w:right w:val="single" w:sz="4" w:space="0" w:color="000000"/>
            </w:tcBorders>
            <w:vAlign w:val="bottom"/>
          </w:tcPr>
          <w:p w14:paraId="2AAC1218" w14:textId="77777777" w:rsidR="009A6A31" w:rsidRDefault="009A6A31" w:rsidP="00406DFF">
            <w:pPr>
              <w:widowControl w:val="0"/>
              <w:tabs>
                <w:tab w:val="left" w:pos="6120"/>
                <w:tab w:val="left" w:pos="8640"/>
                <w:tab w:val="left" w:pos="9355"/>
              </w:tabs>
              <w:rPr>
                <w:sz w:val="24"/>
              </w:rPr>
            </w:pPr>
            <w:r>
              <w:rPr>
                <w:sz w:val="24"/>
              </w:rPr>
              <w:t>Двухуровневая система высшего образования. Реформы, проводимые в рамках Болонского процесса  (уточнение содержания образования, поиск оптимальных способов и технологий организации образовательного процесса, переосмысление цели и результата образования).</w:t>
            </w:r>
          </w:p>
          <w:p w14:paraId="263EE6AE" w14:textId="77777777" w:rsidR="009A6A31" w:rsidRDefault="009A6A31" w:rsidP="00406DFF">
            <w:pPr>
              <w:widowControl w:val="0"/>
              <w:tabs>
                <w:tab w:val="left" w:pos="6120"/>
                <w:tab w:val="left" w:pos="8640"/>
                <w:tab w:val="left" w:pos="9355"/>
              </w:tabs>
              <w:rPr>
                <w:sz w:val="24"/>
              </w:rPr>
            </w:pPr>
            <w:r>
              <w:rPr>
                <w:sz w:val="24"/>
              </w:rPr>
              <w:t xml:space="preserve">  Академическая мобильность студентов. Обеспечение международного качества образовательных программ. Проблемы преподавания иностранных языков в условиях Болонского процесса. Формирование дистанционного обучения. Модульно-рейтинговые программы. Формы организации учебного процесса и контроля знаний студентов.</w:t>
            </w:r>
          </w:p>
          <w:p w14:paraId="56247162"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4F1EA414" w14:textId="77777777" w:rsidR="009A6A31" w:rsidRDefault="009A6A31" w:rsidP="00406DFF">
            <w:pPr>
              <w:jc w:val="center"/>
              <w:rPr>
                <w:sz w:val="24"/>
              </w:rPr>
            </w:pPr>
          </w:p>
        </w:tc>
      </w:tr>
      <w:tr w:rsidR="009A6A31" w14:paraId="4D8DF8A4" w14:textId="77777777" w:rsidTr="009C2800">
        <w:trPr>
          <w:trHeight w:val="5464"/>
        </w:trPr>
        <w:tc>
          <w:tcPr>
            <w:tcW w:w="1148" w:type="dxa"/>
            <w:tcBorders>
              <w:top w:val="single" w:sz="4" w:space="0" w:color="000000"/>
              <w:left w:val="single" w:sz="4" w:space="0" w:color="000000"/>
              <w:bottom w:val="single" w:sz="4" w:space="0" w:color="000000"/>
              <w:right w:val="single" w:sz="4" w:space="0" w:color="000000"/>
            </w:tcBorders>
          </w:tcPr>
          <w:p w14:paraId="634860B2" w14:textId="77777777" w:rsidR="009A6A31" w:rsidRDefault="009A6A31" w:rsidP="00406DFF">
            <w:pPr>
              <w:jc w:val="both"/>
              <w:rPr>
                <w:sz w:val="24"/>
              </w:rPr>
            </w:pPr>
            <w:r>
              <w:rPr>
                <w:sz w:val="24"/>
              </w:rPr>
              <w:t>Раздел 5</w:t>
            </w:r>
          </w:p>
        </w:tc>
        <w:tc>
          <w:tcPr>
            <w:tcW w:w="3005" w:type="dxa"/>
            <w:tcBorders>
              <w:top w:val="single" w:sz="4" w:space="0" w:color="000000"/>
              <w:left w:val="single" w:sz="4" w:space="0" w:color="000000"/>
              <w:bottom w:val="single" w:sz="4" w:space="0" w:color="000000"/>
              <w:right w:val="single" w:sz="4" w:space="0" w:color="000000"/>
            </w:tcBorders>
            <w:vAlign w:val="center"/>
          </w:tcPr>
          <w:p w14:paraId="6AB278B5" w14:textId="77777777" w:rsidR="009A6A31" w:rsidRDefault="009A6A31" w:rsidP="00406DFF">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4239" w:type="dxa"/>
            <w:tcBorders>
              <w:top w:val="single" w:sz="4" w:space="0" w:color="000000"/>
              <w:left w:val="single" w:sz="4" w:space="0" w:color="000000"/>
              <w:bottom w:val="single" w:sz="4" w:space="0" w:color="000000"/>
              <w:right w:val="single" w:sz="4" w:space="0" w:color="000000"/>
            </w:tcBorders>
            <w:vAlign w:val="bottom"/>
          </w:tcPr>
          <w:p w14:paraId="5BCDB51C" w14:textId="77777777" w:rsidR="009A6A31" w:rsidRDefault="009A6A31" w:rsidP="00406DFF">
            <w:pPr>
              <w:rPr>
                <w:sz w:val="24"/>
              </w:rPr>
            </w:pPr>
            <w:r>
              <w:rPr>
                <w:sz w:val="24"/>
              </w:rPr>
              <w:t xml:space="preserve">Личностный смысл содержания образования, его практическая направленность. Деятельностная направленность обучения иностранным языкам и культурам. Воспитательный и развивающий потенциал ФГОС. Назначение государственного стандарта. Компоненты ФГОС (федеральный компонент, региональный (национально-региональный) компонент и компонент образовательного учреждения).       Федеральный компонент – основная часть государственного стандарта. </w:t>
            </w:r>
          </w:p>
          <w:p w14:paraId="7DA9C896" w14:textId="77777777" w:rsidR="009A6A31" w:rsidRDefault="009A6A31" w:rsidP="00406DFF">
            <w:pPr>
              <w:rPr>
                <w:sz w:val="24"/>
              </w:rPr>
            </w:pPr>
            <w:r>
              <w:rPr>
                <w:sz w:val="24"/>
              </w:rPr>
              <w:t>Место учебного предмета «Иностранный язык» в федеральном базисном учебном плане.  Требования к уровню подготовки выпускников по иностранному языку.</w:t>
            </w:r>
          </w:p>
          <w:p w14:paraId="75812564"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768453C1" w14:textId="77777777" w:rsidR="009A6A31" w:rsidRDefault="009A6A31" w:rsidP="00406DFF">
            <w:pPr>
              <w:jc w:val="center"/>
              <w:rPr>
                <w:sz w:val="24"/>
              </w:rPr>
            </w:pPr>
            <w:r>
              <w:rPr>
                <w:sz w:val="24"/>
              </w:rPr>
              <w:t>Устный опрос</w:t>
            </w:r>
          </w:p>
        </w:tc>
      </w:tr>
      <w:tr w:rsidR="009A6A31" w14:paraId="49560994"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tcPr>
          <w:p w14:paraId="5A888A36" w14:textId="77777777" w:rsidR="009A6A31" w:rsidRDefault="009A6A31" w:rsidP="00406DFF">
            <w:pPr>
              <w:jc w:val="both"/>
              <w:rPr>
                <w:sz w:val="24"/>
              </w:rPr>
            </w:pPr>
            <w:r>
              <w:rPr>
                <w:sz w:val="24"/>
              </w:rPr>
              <w:t>Раздел 6</w:t>
            </w:r>
          </w:p>
        </w:tc>
        <w:tc>
          <w:tcPr>
            <w:tcW w:w="3005" w:type="dxa"/>
            <w:tcBorders>
              <w:top w:val="single" w:sz="4" w:space="0" w:color="000000"/>
              <w:left w:val="single" w:sz="4" w:space="0" w:color="000000"/>
              <w:bottom w:val="single" w:sz="4" w:space="0" w:color="000000"/>
              <w:right w:val="single" w:sz="4" w:space="0" w:color="000000"/>
            </w:tcBorders>
            <w:vAlign w:val="center"/>
          </w:tcPr>
          <w:p w14:paraId="432B2344" w14:textId="77777777" w:rsidR="009A6A31" w:rsidRDefault="009A6A31" w:rsidP="00406DFF">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4239" w:type="dxa"/>
            <w:tcBorders>
              <w:top w:val="single" w:sz="4" w:space="0" w:color="000000"/>
              <w:left w:val="single" w:sz="4" w:space="0" w:color="000000"/>
              <w:bottom w:val="single" w:sz="4" w:space="0" w:color="000000"/>
              <w:right w:val="single" w:sz="4" w:space="0" w:color="000000"/>
            </w:tcBorders>
            <w:vAlign w:val="bottom"/>
          </w:tcPr>
          <w:p w14:paraId="68F4C5E3" w14:textId="77777777" w:rsidR="009A6A31" w:rsidRDefault="009A6A31" w:rsidP="00406DFF">
            <w:pPr>
              <w:ind w:firstLine="540"/>
              <w:rPr>
                <w:sz w:val="24"/>
              </w:rPr>
            </w:pPr>
            <w:r>
              <w:rPr>
                <w:sz w:val="24"/>
              </w:rPr>
              <w:t>Методология системно-деятельностного подхода к обучению иностранным языкам.</w:t>
            </w:r>
          </w:p>
          <w:p w14:paraId="11587BAC" w14:textId="77777777" w:rsidR="009A6A31" w:rsidRDefault="009A6A31" w:rsidP="00406DFF">
            <w:pPr>
              <w:ind w:firstLine="540"/>
              <w:rPr>
                <w:sz w:val="24"/>
              </w:rPr>
            </w:pPr>
            <w:r>
              <w:rPr>
                <w:sz w:val="24"/>
              </w:rPr>
              <w:t xml:space="preserve">Требования к уровню владения иностранным языком в соответствии с ФГОС третьего поколения (бакалавриат, магистратура языковой вуз). Требования к уровню владения </w:t>
            </w:r>
            <w:r>
              <w:rPr>
                <w:sz w:val="24"/>
              </w:rPr>
              <w:lastRenderedPageBreak/>
              <w:t>иностранным языком в соответствии с ФГОС третьего поколения (бакалавриат, магистратура неязыковой вуз). «Общеевропейские компетенции владения иностранным языком: изучение, преподавание, оценка» в их политическом и образовательном контексте.</w:t>
            </w:r>
          </w:p>
          <w:p w14:paraId="0A8D1FAC"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6304C713" w14:textId="77777777" w:rsidR="009A6A31" w:rsidRDefault="009A6A31" w:rsidP="00406DFF">
            <w:pPr>
              <w:jc w:val="both"/>
              <w:rPr>
                <w:sz w:val="24"/>
              </w:rPr>
            </w:pPr>
            <w:r>
              <w:rPr>
                <w:sz w:val="24"/>
              </w:rPr>
              <w:lastRenderedPageBreak/>
              <w:t>Устный опрос</w:t>
            </w:r>
          </w:p>
        </w:tc>
      </w:tr>
      <w:tr w:rsidR="009A6A31" w14:paraId="41E2C361"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vAlign w:val="center"/>
          </w:tcPr>
          <w:p w14:paraId="04BA5F44" w14:textId="77777777" w:rsidR="009A6A31" w:rsidRDefault="009A6A31" w:rsidP="00406DFF">
            <w:pPr>
              <w:rPr>
                <w:sz w:val="24"/>
              </w:rPr>
            </w:pPr>
            <w:r>
              <w:rPr>
                <w:sz w:val="24"/>
              </w:rPr>
              <w:t>Раздел 7</w:t>
            </w:r>
          </w:p>
        </w:tc>
        <w:tc>
          <w:tcPr>
            <w:tcW w:w="3005" w:type="dxa"/>
            <w:tcBorders>
              <w:top w:val="single" w:sz="4" w:space="0" w:color="000000"/>
              <w:left w:val="single" w:sz="4" w:space="0" w:color="000000"/>
              <w:bottom w:val="single" w:sz="4" w:space="0" w:color="000000"/>
              <w:right w:val="single" w:sz="4" w:space="0" w:color="000000"/>
            </w:tcBorders>
            <w:vAlign w:val="center"/>
          </w:tcPr>
          <w:p w14:paraId="7CE567C6" w14:textId="77777777" w:rsidR="009A6A31" w:rsidRDefault="009A6A31" w:rsidP="00406DFF">
            <w:pPr>
              <w:rPr>
                <w:sz w:val="24"/>
              </w:rPr>
            </w:pPr>
            <w:r>
              <w:rPr>
                <w:sz w:val="24"/>
              </w:rPr>
              <w:t>Концепция поликультурного образования</w:t>
            </w:r>
          </w:p>
        </w:tc>
        <w:tc>
          <w:tcPr>
            <w:tcW w:w="4239" w:type="dxa"/>
            <w:tcBorders>
              <w:top w:val="single" w:sz="4" w:space="0" w:color="000000"/>
              <w:left w:val="single" w:sz="4" w:space="0" w:color="000000"/>
              <w:bottom w:val="single" w:sz="4" w:space="0" w:color="000000"/>
              <w:right w:val="single" w:sz="4" w:space="0" w:color="000000"/>
            </w:tcBorders>
            <w:vAlign w:val="bottom"/>
          </w:tcPr>
          <w:p w14:paraId="07CB205A" w14:textId="77777777" w:rsidR="009A6A31" w:rsidRDefault="009A6A31" w:rsidP="00406DFF">
            <w:pPr>
              <w:widowControl w:val="0"/>
              <w:tabs>
                <w:tab w:val="left" w:pos="6120"/>
                <w:tab w:val="left" w:pos="8640"/>
                <w:tab w:val="left" w:pos="9355"/>
              </w:tabs>
              <w:rPr>
                <w:sz w:val="24"/>
              </w:rPr>
            </w:pPr>
            <w:r>
              <w:rPr>
                <w:sz w:val="24"/>
              </w:rPr>
              <w:t>Многоязычное, поликультурное сообщество Российской Федерации.</w:t>
            </w:r>
          </w:p>
          <w:p w14:paraId="16A4D545" w14:textId="77777777" w:rsidR="009A6A31" w:rsidRDefault="009A6A31" w:rsidP="00406DFF">
            <w:pPr>
              <w:widowControl w:val="0"/>
              <w:tabs>
                <w:tab w:val="left" w:pos="6120"/>
                <w:tab w:val="left" w:pos="8640"/>
                <w:tab w:val="left" w:pos="9355"/>
              </w:tabs>
              <w:ind w:firstLine="709"/>
              <w:rPr>
                <w:sz w:val="24"/>
              </w:rPr>
            </w:pPr>
            <w:r>
              <w:rPr>
                <w:sz w:val="24"/>
              </w:rPr>
              <w:t>Цели, задачи и принципы поликультурного образования. Сохранение культурного многообразия. Удовлетворение образовательных запросов представителей всех этносов. Формирование и развитие умений обучающихся, позволяющих им взаимодействовать с представителями разных культур.</w:t>
            </w:r>
          </w:p>
          <w:p w14:paraId="4C9670DD" w14:textId="77777777" w:rsidR="009A6A31" w:rsidRDefault="009A6A31" w:rsidP="00406DFF">
            <w:pPr>
              <w:ind w:firstLine="709"/>
              <w:rPr>
                <w:sz w:val="24"/>
              </w:rPr>
            </w:pPr>
            <w:r>
              <w:rPr>
                <w:sz w:val="24"/>
              </w:rPr>
              <w:t xml:space="preserve">Факторы, определяющие специфику современной системы обучения иностранным языкам. Влияние языковой политики на социально-экономическое, культурное развитие общества. </w:t>
            </w:r>
          </w:p>
          <w:p w14:paraId="42749BFC" w14:textId="77777777" w:rsidR="009A6A31" w:rsidRDefault="009A6A31" w:rsidP="00406DFF">
            <w:pPr>
              <w:ind w:firstLine="709"/>
              <w:rPr>
                <w:sz w:val="24"/>
              </w:rPr>
            </w:pPr>
            <w:r>
              <w:rPr>
                <w:sz w:val="24"/>
              </w:rPr>
              <w:t>Факторы, определяющие восстребованность иностранных языков в России (глобализация интеграционных общественных процессов, межгосударственная интеграция в сфере образования, доступ к опыту и знаниям в мире, к информационному богатству, к качественному образованию в стране и за рубежом).</w:t>
            </w:r>
          </w:p>
          <w:p w14:paraId="0E90FA40"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6ADD2BB6" w14:textId="77777777" w:rsidR="009A6A31" w:rsidRDefault="009A6A31" w:rsidP="00406DFF">
            <w:pPr>
              <w:jc w:val="both"/>
              <w:rPr>
                <w:sz w:val="24"/>
              </w:rPr>
            </w:pPr>
            <w:r>
              <w:rPr>
                <w:sz w:val="24"/>
              </w:rPr>
              <w:t>Устный опрос</w:t>
            </w:r>
          </w:p>
        </w:tc>
      </w:tr>
      <w:tr w:rsidR="009A6A31" w14:paraId="34BDCD47"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vAlign w:val="center"/>
          </w:tcPr>
          <w:p w14:paraId="336E2732" w14:textId="77777777" w:rsidR="009A6A31" w:rsidRDefault="009A6A31" w:rsidP="00406DFF">
            <w:pPr>
              <w:rPr>
                <w:sz w:val="24"/>
              </w:rPr>
            </w:pPr>
            <w:r>
              <w:rPr>
                <w:sz w:val="24"/>
              </w:rPr>
              <w:t>Раздел 8</w:t>
            </w:r>
          </w:p>
        </w:tc>
        <w:tc>
          <w:tcPr>
            <w:tcW w:w="3005" w:type="dxa"/>
            <w:tcBorders>
              <w:top w:val="single" w:sz="4" w:space="0" w:color="000000"/>
              <w:left w:val="single" w:sz="4" w:space="0" w:color="000000"/>
              <w:bottom w:val="single" w:sz="4" w:space="0" w:color="000000"/>
              <w:right w:val="single" w:sz="4" w:space="0" w:color="000000"/>
            </w:tcBorders>
            <w:vAlign w:val="center"/>
          </w:tcPr>
          <w:p w14:paraId="23E28388" w14:textId="77777777" w:rsidR="009A6A31" w:rsidRDefault="009A6A31" w:rsidP="00406DFF">
            <w:pPr>
              <w:rPr>
                <w:sz w:val="24"/>
              </w:rPr>
            </w:pPr>
            <w:r>
              <w:rPr>
                <w:sz w:val="24"/>
              </w:rPr>
              <w:t>Языковая ситуация и национальная языковая политика в Российской Федерации</w:t>
            </w:r>
          </w:p>
        </w:tc>
        <w:tc>
          <w:tcPr>
            <w:tcW w:w="4239" w:type="dxa"/>
            <w:tcBorders>
              <w:top w:val="single" w:sz="4" w:space="0" w:color="000000"/>
              <w:left w:val="single" w:sz="4" w:space="0" w:color="000000"/>
              <w:bottom w:val="single" w:sz="4" w:space="0" w:color="000000"/>
              <w:right w:val="single" w:sz="4" w:space="0" w:color="000000"/>
            </w:tcBorders>
          </w:tcPr>
          <w:p w14:paraId="43DCAE21" w14:textId="77777777" w:rsidR="009A6A31" w:rsidRDefault="009A6A31" w:rsidP="00406DFF">
            <w:pPr>
              <w:ind w:firstLine="709"/>
              <w:rPr>
                <w:sz w:val="24"/>
              </w:rPr>
            </w:pPr>
            <w:r>
              <w:rPr>
                <w:sz w:val="24"/>
              </w:rPr>
              <w:t>Языковое многообразие и многоязычие в России. Роль и функции современных неродных языков. Личностно-ориентированная ценность языкового образования. Разграничение понятий «билингвальное образование», «обучение на билингвальной основе». Задачи обучения на билингвальной основе. Компоненты содержания обучения на билингвальной основе. Билингвизм. Многоязычие индивида.</w:t>
            </w:r>
          </w:p>
          <w:p w14:paraId="04110AE6" w14:textId="77777777" w:rsidR="009A6A31" w:rsidRDefault="009A6A31" w:rsidP="00406DFF">
            <w:pPr>
              <w:ind w:firstLine="709"/>
              <w:rPr>
                <w:sz w:val="24"/>
              </w:rPr>
            </w:pPr>
            <w:r>
              <w:rPr>
                <w:sz w:val="24"/>
              </w:rPr>
              <w:t xml:space="preserve">Усиление статуса современных неродных языков, расширение реестра </w:t>
            </w:r>
            <w:r>
              <w:rPr>
                <w:sz w:val="24"/>
              </w:rPr>
              <w:lastRenderedPageBreak/>
              <w:t>изучаемых в школе языков, создание условий для изучения языков с целью успешного осуществления межкультурного взаимодействия с представителями разных этнокультур, создание ситуаций практического использования изучаемых языков как инструментов межкультурного познания и взаимодействия.</w:t>
            </w:r>
          </w:p>
          <w:p w14:paraId="1CDBC40B" w14:textId="77777777" w:rsidR="009A6A31" w:rsidRDefault="009A6A31" w:rsidP="00406DFF">
            <w:pPr>
              <w:rPr>
                <w:sz w:val="24"/>
                <w:highlight w:val="white"/>
              </w:rPr>
            </w:pPr>
          </w:p>
        </w:tc>
        <w:tc>
          <w:tcPr>
            <w:tcW w:w="1534" w:type="dxa"/>
            <w:tcBorders>
              <w:top w:val="single" w:sz="4" w:space="0" w:color="000000"/>
              <w:left w:val="single" w:sz="4" w:space="0" w:color="000000"/>
              <w:bottom w:val="single" w:sz="4" w:space="0" w:color="000000"/>
              <w:right w:val="single" w:sz="4" w:space="0" w:color="000000"/>
            </w:tcBorders>
          </w:tcPr>
          <w:p w14:paraId="35FC8D19" w14:textId="77777777" w:rsidR="009A6A31" w:rsidRDefault="009A6A31" w:rsidP="00406DFF">
            <w:pPr>
              <w:jc w:val="both"/>
              <w:rPr>
                <w:sz w:val="24"/>
              </w:rPr>
            </w:pPr>
            <w:r>
              <w:rPr>
                <w:sz w:val="24"/>
              </w:rPr>
              <w:lastRenderedPageBreak/>
              <w:t>Устный опрос</w:t>
            </w:r>
          </w:p>
        </w:tc>
      </w:tr>
    </w:tbl>
    <w:p w14:paraId="7078E46C" w14:textId="77777777" w:rsidR="009A6A31" w:rsidRDefault="009A6A31" w:rsidP="00C65905">
      <w:pPr>
        <w:jc w:val="center"/>
        <w:rPr>
          <w:b/>
          <w:sz w:val="24"/>
        </w:rPr>
      </w:pPr>
    </w:p>
    <w:p w14:paraId="68DFF5F3" w14:textId="77777777" w:rsidR="009A6A31" w:rsidRDefault="009A6A31" w:rsidP="00C65905">
      <w:pPr>
        <w:jc w:val="center"/>
        <w:rPr>
          <w:b/>
          <w:sz w:val="24"/>
        </w:rPr>
      </w:pPr>
      <w:r>
        <w:rPr>
          <w:b/>
          <w:sz w:val="24"/>
        </w:rPr>
        <w:t>4.3 Разделы дисциплины, изучаемые в 3-ем семестре</w:t>
      </w:r>
    </w:p>
    <w:p w14:paraId="72EB48B6" w14:textId="77777777" w:rsidR="009A6A31" w:rsidRDefault="009A6A31" w:rsidP="00C65905">
      <w:pPr>
        <w:jc w:val="both"/>
        <w:rPr>
          <w:b/>
          <w:sz w:val="24"/>
        </w:rPr>
      </w:pPr>
    </w:p>
    <w:tbl>
      <w:tblPr>
        <w:tblW w:w="90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5056"/>
        <w:gridCol w:w="871"/>
        <w:gridCol w:w="715"/>
        <w:gridCol w:w="851"/>
      </w:tblGrid>
      <w:tr w:rsidR="009A6A31" w14:paraId="6755230B" w14:textId="77777777" w:rsidTr="00C41DC7">
        <w:trPr>
          <w:trHeight w:val="276"/>
        </w:trPr>
        <w:tc>
          <w:tcPr>
            <w:tcW w:w="1580" w:type="dxa"/>
            <w:vMerge w:val="restart"/>
            <w:tcBorders>
              <w:top w:val="single" w:sz="4" w:space="0" w:color="000000"/>
              <w:left w:val="single" w:sz="4" w:space="0" w:color="000000"/>
              <w:bottom w:val="single" w:sz="4" w:space="0" w:color="000000"/>
              <w:right w:val="single" w:sz="4" w:space="0" w:color="000000"/>
            </w:tcBorders>
            <w:vAlign w:val="center"/>
          </w:tcPr>
          <w:p w14:paraId="47515B5D" w14:textId="77777777" w:rsidR="009A6A31" w:rsidRDefault="009A6A31" w:rsidP="00406DFF">
            <w:pPr>
              <w:ind w:left="-113"/>
              <w:jc w:val="center"/>
              <w:rPr>
                <w:sz w:val="24"/>
              </w:rPr>
            </w:pPr>
            <w:r>
              <w:rPr>
                <w:sz w:val="24"/>
              </w:rPr>
              <w:t>№</w:t>
            </w:r>
          </w:p>
          <w:p w14:paraId="172AD255" w14:textId="77777777" w:rsidR="009A6A31" w:rsidRDefault="009A6A31" w:rsidP="00406DFF">
            <w:pPr>
              <w:ind w:left="-113"/>
              <w:jc w:val="center"/>
              <w:rPr>
                <w:sz w:val="24"/>
              </w:rPr>
            </w:pPr>
            <w:r>
              <w:rPr>
                <w:sz w:val="24"/>
              </w:rPr>
              <w:t>раз-</w:t>
            </w:r>
          </w:p>
          <w:p w14:paraId="60D3CEA9" w14:textId="77777777" w:rsidR="009A6A31" w:rsidRDefault="009A6A31" w:rsidP="00406DFF">
            <w:pPr>
              <w:ind w:left="-113"/>
              <w:jc w:val="center"/>
              <w:rPr>
                <w:sz w:val="24"/>
              </w:rPr>
            </w:pPr>
            <w:r>
              <w:rPr>
                <w:sz w:val="24"/>
              </w:rPr>
              <w:t>дела</w:t>
            </w:r>
          </w:p>
        </w:tc>
        <w:tc>
          <w:tcPr>
            <w:tcW w:w="5056" w:type="dxa"/>
            <w:vMerge w:val="restart"/>
            <w:tcBorders>
              <w:top w:val="single" w:sz="4" w:space="0" w:color="000000"/>
              <w:left w:val="single" w:sz="4" w:space="0" w:color="000000"/>
              <w:bottom w:val="single" w:sz="4" w:space="0" w:color="000000"/>
              <w:right w:val="single" w:sz="4" w:space="0" w:color="000000"/>
            </w:tcBorders>
            <w:vAlign w:val="center"/>
          </w:tcPr>
          <w:p w14:paraId="38AC03AF" w14:textId="77777777" w:rsidR="009A6A31" w:rsidRDefault="009A6A31" w:rsidP="00406DFF">
            <w:pPr>
              <w:jc w:val="center"/>
              <w:rPr>
                <w:sz w:val="24"/>
              </w:rPr>
            </w:pPr>
            <w:r>
              <w:rPr>
                <w:sz w:val="24"/>
              </w:rPr>
              <w:t>Наименование разделов</w:t>
            </w:r>
          </w:p>
        </w:tc>
        <w:tc>
          <w:tcPr>
            <w:tcW w:w="871" w:type="dxa"/>
            <w:tcBorders>
              <w:top w:val="single" w:sz="4" w:space="0" w:color="auto"/>
              <w:bottom w:val="nil"/>
              <w:right w:val="single" w:sz="4" w:space="0" w:color="auto"/>
            </w:tcBorders>
            <w:shd w:val="clear" w:color="auto" w:fill="auto"/>
          </w:tcPr>
          <w:p w14:paraId="3A1625B2" w14:textId="77777777" w:rsidR="009A6A31" w:rsidRDefault="009A6A31">
            <w:pPr>
              <w:spacing w:after="160" w:line="259" w:lineRule="auto"/>
            </w:pPr>
            <w:r>
              <w:t>Всего</w:t>
            </w:r>
          </w:p>
        </w:tc>
        <w:tc>
          <w:tcPr>
            <w:tcW w:w="715" w:type="dxa"/>
            <w:tcBorders>
              <w:top w:val="single" w:sz="4" w:space="0" w:color="auto"/>
              <w:bottom w:val="nil"/>
              <w:right w:val="single" w:sz="4" w:space="0" w:color="auto"/>
            </w:tcBorders>
            <w:shd w:val="clear" w:color="auto" w:fill="auto"/>
          </w:tcPr>
          <w:p w14:paraId="7EB0DE53" w14:textId="77777777" w:rsidR="009A6A31" w:rsidRDefault="009A6A31">
            <w:pPr>
              <w:spacing w:after="160" w:line="259" w:lineRule="auto"/>
            </w:pPr>
            <w:r>
              <w:t>Лекции</w:t>
            </w:r>
          </w:p>
        </w:tc>
        <w:tc>
          <w:tcPr>
            <w:tcW w:w="851" w:type="dxa"/>
            <w:tcBorders>
              <w:top w:val="single" w:sz="4" w:space="0" w:color="auto"/>
              <w:bottom w:val="nil"/>
              <w:right w:val="single" w:sz="4" w:space="0" w:color="auto"/>
            </w:tcBorders>
            <w:shd w:val="clear" w:color="auto" w:fill="auto"/>
          </w:tcPr>
          <w:p w14:paraId="624E0CFD" w14:textId="77777777" w:rsidR="009A6A31" w:rsidRDefault="009A6A31">
            <w:pPr>
              <w:spacing w:after="160" w:line="259" w:lineRule="auto"/>
            </w:pPr>
            <w:r>
              <w:t>Практика</w:t>
            </w:r>
          </w:p>
        </w:tc>
      </w:tr>
      <w:tr w:rsidR="009A6A31" w14:paraId="134028CB" w14:textId="77777777" w:rsidTr="00C41DC7">
        <w:trPr>
          <w:trHeight w:val="58"/>
        </w:trPr>
        <w:tc>
          <w:tcPr>
            <w:tcW w:w="1580" w:type="dxa"/>
            <w:vMerge/>
            <w:tcBorders>
              <w:top w:val="single" w:sz="4" w:space="0" w:color="000000"/>
              <w:left w:val="single" w:sz="4" w:space="0" w:color="000000"/>
              <w:bottom w:val="single" w:sz="4" w:space="0" w:color="000000"/>
              <w:right w:val="single" w:sz="4" w:space="0" w:color="000000"/>
            </w:tcBorders>
            <w:vAlign w:val="center"/>
          </w:tcPr>
          <w:p w14:paraId="482E54BB" w14:textId="77777777" w:rsidR="009A6A31" w:rsidRDefault="009A6A31" w:rsidP="00406DFF"/>
        </w:tc>
        <w:tc>
          <w:tcPr>
            <w:tcW w:w="5056" w:type="dxa"/>
            <w:vMerge/>
            <w:tcBorders>
              <w:top w:val="single" w:sz="4" w:space="0" w:color="000000"/>
              <w:left w:val="single" w:sz="4" w:space="0" w:color="000000"/>
              <w:bottom w:val="single" w:sz="4" w:space="0" w:color="000000"/>
              <w:right w:val="single" w:sz="4" w:space="0" w:color="000000"/>
            </w:tcBorders>
            <w:vAlign w:val="center"/>
          </w:tcPr>
          <w:p w14:paraId="34756DD0" w14:textId="77777777" w:rsidR="009A6A31" w:rsidRDefault="009A6A31" w:rsidP="00406DFF"/>
        </w:tc>
        <w:tc>
          <w:tcPr>
            <w:tcW w:w="871" w:type="dxa"/>
            <w:tcBorders>
              <w:top w:val="nil"/>
              <w:left w:val="single" w:sz="4" w:space="0" w:color="000000"/>
              <w:bottom w:val="single" w:sz="4" w:space="0" w:color="000000"/>
              <w:right w:val="single" w:sz="4" w:space="0" w:color="auto"/>
            </w:tcBorders>
            <w:vAlign w:val="center"/>
          </w:tcPr>
          <w:p w14:paraId="1802A346" w14:textId="77777777" w:rsidR="009A6A31" w:rsidRDefault="009A6A31" w:rsidP="00406DFF">
            <w:pPr>
              <w:jc w:val="center"/>
              <w:rPr>
                <w:sz w:val="24"/>
              </w:rPr>
            </w:pPr>
          </w:p>
        </w:tc>
        <w:tc>
          <w:tcPr>
            <w:tcW w:w="715" w:type="dxa"/>
            <w:tcBorders>
              <w:top w:val="nil"/>
              <w:left w:val="single" w:sz="4" w:space="0" w:color="000000"/>
              <w:bottom w:val="single" w:sz="4" w:space="0" w:color="000000"/>
              <w:right w:val="single" w:sz="4" w:space="0" w:color="auto"/>
            </w:tcBorders>
            <w:vAlign w:val="center"/>
          </w:tcPr>
          <w:p w14:paraId="383E7EAF" w14:textId="77777777" w:rsidR="009A6A31" w:rsidRDefault="009A6A31" w:rsidP="00406DFF">
            <w:pPr>
              <w:jc w:val="center"/>
              <w:rPr>
                <w:sz w:val="24"/>
              </w:rPr>
            </w:pPr>
          </w:p>
        </w:tc>
        <w:tc>
          <w:tcPr>
            <w:tcW w:w="851" w:type="dxa"/>
            <w:tcBorders>
              <w:top w:val="nil"/>
              <w:left w:val="single" w:sz="4" w:space="0" w:color="000000"/>
              <w:bottom w:val="single" w:sz="4" w:space="0" w:color="000000"/>
              <w:right w:val="single" w:sz="4" w:space="0" w:color="auto"/>
            </w:tcBorders>
            <w:vAlign w:val="center"/>
          </w:tcPr>
          <w:p w14:paraId="508ED9A3" w14:textId="77777777" w:rsidR="009A6A31" w:rsidRDefault="009A6A31" w:rsidP="00406DFF">
            <w:pPr>
              <w:jc w:val="center"/>
              <w:rPr>
                <w:sz w:val="24"/>
              </w:rPr>
            </w:pPr>
          </w:p>
        </w:tc>
      </w:tr>
      <w:tr w:rsidR="009A6A31" w14:paraId="5443A18E"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1F69C0C6" w14:textId="77777777" w:rsidR="009A6A31" w:rsidRDefault="009A6A31" w:rsidP="009C2800">
            <w:pPr>
              <w:jc w:val="center"/>
              <w:rPr>
                <w:sz w:val="24"/>
              </w:rPr>
            </w:pPr>
            <w:r>
              <w:rPr>
                <w:sz w:val="24"/>
              </w:rPr>
              <w:t>Раздел 1</w:t>
            </w:r>
          </w:p>
        </w:tc>
        <w:tc>
          <w:tcPr>
            <w:tcW w:w="5056" w:type="dxa"/>
            <w:tcBorders>
              <w:top w:val="single" w:sz="4" w:space="0" w:color="000000"/>
              <w:left w:val="single" w:sz="4" w:space="0" w:color="000000"/>
              <w:bottom w:val="single" w:sz="4" w:space="0" w:color="000000"/>
              <w:right w:val="single" w:sz="4" w:space="0" w:color="000000"/>
            </w:tcBorders>
          </w:tcPr>
          <w:p w14:paraId="37153B48" w14:textId="77777777" w:rsidR="009A6A31" w:rsidRDefault="009A6A31" w:rsidP="00086220">
            <w:pPr>
              <w:jc w:val="center"/>
              <w:rPr>
                <w:sz w:val="24"/>
              </w:rPr>
            </w:pPr>
            <w:r>
              <w:rPr>
                <w:sz w:val="24"/>
              </w:rPr>
              <w:t>Лингвистическая политика в образовании</w:t>
            </w:r>
          </w:p>
          <w:p w14:paraId="448FFA58" w14:textId="77777777" w:rsidR="009A6A31" w:rsidRDefault="009A6A31" w:rsidP="00086220">
            <w:pPr>
              <w:ind w:left="4" w:hanging="4"/>
              <w:jc w:val="center"/>
              <w:rPr>
                <w:sz w:val="24"/>
              </w:rPr>
            </w:pPr>
          </w:p>
        </w:tc>
        <w:tc>
          <w:tcPr>
            <w:tcW w:w="871" w:type="dxa"/>
            <w:tcBorders>
              <w:top w:val="single" w:sz="4" w:space="0" w:color="000000"/>
              <w:left w:val="single" w:sz="4" w:space="0" w:color="000000"/>
              <w:bottom w:val="single" w:sz="4" w:space="0" w:color="000000"/>
              <w:right w:val="single" w:sz="4" w:space="0" w:color="000000"/>
            </w:tcBorders>
            <w:vAlign w:val="center"/>
          </w:tcPr>
          <w:p w14:paraId="6283DCDB" w14:textId="77777777" w:rsidR="009A6A31" w:rsidRDefault="009A6A31" w:rsidP="00406DFF">
            <w:pPr>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auto"/>
            </w:tcBorders>
            <w:vAlign w:val="center"/>
          </w:tcPr>
          <w:p w14:paraId="77BCA40F" w14:textId="77777777" w:rsidR="009A6A31" w:rsidRDefault="009A6A31" w:rsidP="00406DFF">
            <w:pPr>
              <w:jc w:val="center"/>
              <w:rPr>
                <w:sz w:val="24"/>
              </w:rPr>
            </w:pPr>
            <w:r>
              <w:rPr>
                <w:sz w:val="24"/>
              </w:rPr>
              <w:t>2</w:t>
            </w:r>
          </w:p>
        </w:tc>
        <w:tc>
          <w:tcPr>
            <w:tcW w:w="851" w:type="dxa"/>
            <w:tcBorders>
              <w:top w:val="single" w:sz="4" w:space="0" w:color="000000"/>
              <w:left w:val="single" w:sz="4" w:space="0" w:color="auto"/>
              <w:bottom w:val="single" w:sz="4" w:space="0" w:color="000000"/>
              <w:right w:val="single" w:sz="4" w:space="0" w:color="000000"/>
            </w:tcBorders>
            <w:vAlign w:val="center"/>
          </w:tcPr>
          <w:p w14:paraId="1AEEBFE0" w14:textId="77777777" w:rsidR="009A6A31" w:rsidRDefault="009A6A31" w:rsidP="00406DFF">
            <w:pPr>
              <w:jc w:val="center"/>
              <w:rPr>
                <w:sz w:val="24"/>
              </w:rPr>
            </w:pPr>
            <w:r>
              <w:rPr>
                <w:sz w:val="24"/>
              </w:rPr>
              <w:t>2</w:t>
            </w:r>
          </w:p>
        </w:tc>
      </w:tr>
      <w:tr w:rsidR="009A6A31" w14:paraId="68427F8F"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4199B2BB" w14:textId="77777777" w:rsidR="009A6A31" w:rsidRDefault="009A6A31" w:rsidP="009C2800">
            <w:pPr>
              <w:ind w:left="-142"/>
              <w:jc w:val="center"/>
              <w:rPr>
                <w:sz w:val="24"/>
              </w:rPr>
            </w:pPr>
            <w:r>
              <w:rPr>
                <w:sz w:val="24"/>
              </w:rPr>
              <w:t>Раздел 2</w:t>
            </w:r>
          </w:p>
        </w:tc>
        <w:tc>
          <w:tcPr>
            <w:tcW w:w="5056" w:type="dxa"/>
            <w:tcBorders>
              <w:top w:val="single" w:sz="4" w:space="0" w:color="000000"/>
              <w:left w:val="single" w:sz="4" w:space="0" w:color="000000"/>
              <w:bottom w:val="single" w:sz="4" w:space="0" w:color="000000"/>
              <w:right w:val="single" w:sz="4" w:space="0" w:color="000000"/>
            </w:tcBorders>
            <w:vAlign w:val="center"/>
          </w:tcPr>
          <w:p w14:paraId="406A8A39" w14:textId="77777777" w:rsidR="009A6A31" w:rsidRDefault="009A6A31" w:rsidP="00086220">
            <w:pPr>
              <w:ind w:left="-142" w:right="-109"/>
              <w:jc w:val="center"/>
              <w:rPr>
                <w:sz w:val="24"/>
              </w:rPr>
            </w:pPr>
            <w:r>
              <w:rPr>
                <w:sz w:val="24"/>
              </w:rPr>
              <w:t>Лингводидактика в высшей школе как наука</w:t>
            </w:r>
          </w:p>
        </w:tc>
        <w:tc>
          <w:tcPr>
            <w:tcW w:w="871" w:type="dxa"/>
            <w:tcBorders>
              <w:top w:val="single" w:sz="4" w:space="0" w:color="000000"/>
              <w:left w:val="single" w:sz="4" w:space="0" w:color="000000"/>
              <w:bottom w:val="single" w:sz="4" w:space="0" w:color="000000"/>
              <w:right w:val="single" w:sz="4" w:space="0" w:color="000000"/>
            </w:tcBorders>
            <w:vAlign w:val="center"/>
          </w:tcPr>
          <w:p w14:paraId="524581D3"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F9262AE" w14:textId="77777777" w:rsidR="009A6A31" w:rsidRDefault="009A6A31" w:rsidP="00C41DC7">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DE07DAF" w14:textId="77777777" w:rsidR="009A6A31" w:rsidRDefault="009A6A31" w:rsidP="00406DFF">
            <w:pPr>
              <w:ind w:left="-142"/>
              <w:jc w:val="center"/>
              <w:rPr>
                <w:sz w:val="24"/>
              </w:rPr>
            </w:pPr>
            <w:r>
              <w:rPr>
                <w:sz w:val="24"/>
              </w:rPr>
              <w:t>2</w:t>
            </w:r>
          </w:p>
        </w:tc>
      </w:tr>
      <w:tr w:rsidR="009A6A31" w14:paraId="2BE0D516" w14:textId="77777777" w:rsidTr="00C41DC7">
        <w:trPr>
          <w:trHeight w:val="567"/>
        </w:trPr>
        <w:tc>
          <w:tcPr>
            <w:tcW w:w="1580" w:type="dxa"/>
            <w:tcBorders>
              <w:top w:val="single" w:sz="4" w:space="0" w:color="000000"/>
              <w:left w:val="single" w:sz="4" w:space="0" w:color="000000"/>
              <w:bottom w:val="single" w:sz="4" w:space="0" w:color="000000"/>
              <w:right w:val="single" w:sz="4" w:space="0" w:color="000000"/>
            </w:tcBorders>
          </w:tcPr>
          <w:p w14:paraId="5A247ABF" w14:textId="77777777" w:rsidR="009A6A31" w:rsidRDefault="009A6A31" w:rsidP="009C2800">
            <w:pPr>
              <w:ind w:left="-142"/>
              <w:jc w:val="center"/>
              <w:rPr>
                <w:sz w:val="24"/>
              </w:rPr>
            </w:pPr>
            <w:r>
              <w:rPr>
                <w:sz w:val="24"/>
              </w:rPr>
              <w:t>Раздел 3</w:t>
            </w:r>
          </w:p>
        </w:tc>
        <w:tc>
          <w:tcPr>
            <w:tcW w:w="5056" w:type="dxa"/>
            <w:tcBorders>
              <w:top w:val="single" w:sz="4" w:space="0" w:color="000000"/>
              <w:left w:val="single" w:sz="4" w:space="0" w:color="000000"/>
              <w:bottom w:val="single" w:sz="4" w:space="0" w:color="000000"/>
              <w:right w:val="single" w:sz="4" w:space="0" w:color="000000"/>
            </w:tcBorders>
            <w:vAlign w:val="center"/>
          </w:tcPr>
          <w:p w14:paraId="4485DD82" w14:textId="77777777" w:rsidR="009A6A31" w:rsidRDefault="009A6A31" w:rsidP="00086220">
            <w:pPr>
              <w:ind w:left="-142"/>
              <w:jc w:val="center"/>
              <w:rPr>
                <w:sz w:val="24"/>
              </w:rPr>
            </w:pPr>
            <w:r>
              <w:rPr>
                <w:sz w:val="24"/>
              </w:rPr>
              <w:t>Болонский процесс и его значение для России</w:t>
            </w:r>
          </w:p>
        </w:tc>
        <w:tc>
          <w:tcPr>
            <w:tcW w:w="871" w:type="dxa"/>
            <w:tcBorders>
              <w:top w:val="single" w:sz="4" w:space="0" w:color="000000"/>
              <w:left w:val="single" w:sz="4" w:space="0" w:color="000000"/>
              <w:bottom w:val="single" w:sz="4" w:space="0" w:color="000000"/>
              <w:right w:val="single" w:sz="4" w:space="0" w:color="000000"/>
            </w:tcBorders>
            <w:vAlign w:val="center"/>
          </w:tcPr>
          <w:p w14:paraId="5E8FA22F"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74DDCBC"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119F536" w14:textId="77777777" w:rsidR="009A6A31" w:rsidRDefault="009A6A31" w:rsidP="00406DFF">
            <w:pPr>
              <w:ind w:left="-142"/>
              <w:jc w:val="center"/>
              <w:rPr>
                <w:sz w:val="24"/>
              </w:rPr>
            </w:pPr>
            <w:r>
              <w:rPr>
                <w:sz w:val="24"/>
              </w:rPr>
              <w:t>2</w:t>
            </w:r>
          </w:p>
        </w:tc>
      </w:tr>
      <w:tr w:rsidR="009A6A31" w14:paraId="7818D953"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6B5B76DF" w14:textId="77777777" w:rsidR="009A6A31" w:rsidRDefault="009A6A31" w:rsidP="009C2800">
            <w:pPr>
              <w:ind w:left="-142"/>
              <w:jc w:val="center"/>
              <w:rPr>
                <w:sz w:val="24"/>
              </w:rPr>
            </w:pPr>
            <w:r>
              <w:rPr>
                <w:sz w:val="24"/>
              </w:rPr>
              <w:t>Раздел 4</w:t>
            </w:r>
          </w:p>
        </w:tc>
        <w:tc>
          <w:tcPr>
            <w:tcW w:w="5056" w:type="dxa"/>
            <w:tcBorders>
              <w:top w:val="single" w:sz="4" w:space="0" w:color="000000"/>
              <w:left w:val="single" w:sz="4" w:space="0" w:color="000000"/>
              <w:bottom w:val="single" w:sz="4" w:space="0" w:color="000000"/>
              <w:right w:val="single" w:sz="4" w:space="0" w:color="000000"/>
            </w:tcBorders>
            <w:vAlign w:val="center"/>
          </w:tcPr>
          <w:p w14:paraId="2EEC2699" w14:textId="77777777" w:rsidR="009A6A31" w:rsidRDefault="009A6A31" w:rsidP="00086220">
            <w:pPr>
              <w:ind w:left="-142"/>
              <w:jc w:val="center"/>
              <w:rPr>
                <w:sz w:val="24"/>
              </w:rPr>
            </w:pPr>
            <w:r>
              <w:rPr>
                <w:sz w:val="24"/>
              </w:rPr>
              <w:t>Модернизация преподавания иностранных языков в условиях Болонского процесса</w:t>
            </w:r>
          </w:p>
        </w:tc>
        <w:tc>
          <w:tcPr>
            <w:tcW w:w="871" w:type="dxa"/>
            <w:tcBorders>
              <w:top w:val="single" w:sz="4" w:space="0" w:color="000000"/>
              <w:left w:val="single" w:sz="4" w:space="0" w:color="000000"/>
              <w:bottom w:val="single" w:sz="4" w:space="0" w:color="000000"/>
              <w:right w:val="single" w:sz="4" w:space="0" w:color="000000"/>
            </w:tcBorders>
          </w:tcPr>
          <w:p w14:paraId="3491907A"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F606A71" w14:textId="77777777" w:rsidR="009A6A31" w:rsidRDefault="009A6A31" w:rsidP="00406DFF">
            <w:pPr>
              <w:ind w:left="-142"/>
              <w:jc w:val="center"/>
              <w:rPr>
                <w:sz w:val="24"/>
              </w:rPr>
            </w:pPr>
            <w:r>
              <w:rPr>
                <w:sz w:val="24"/>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0E04DE3" w14:textId="77777777" w:rsidR="009A6A31" w:rsidRDefault="009A6A31" w:rsidP="00406DFF">
            <w:pPr>
              <w:ind w:left="-142"/>
              <w:jc w:val="center"/>
              <w:rPr>
                <w:sz w:val="24"/>
              </w:rPr>
            </w:pPr>
            <w:r>
              <w:rPr>
                <w:sz w:val="24"/>
              </w:rPr>
              <w:t>2</w:t>
            </w:r>
          </w:p>
        </w:tc>
      </w:tr>
      <w:tr w:rsidR="009A6A31" w14:paraId="1DD2DA9B"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6C563983" w14:textId="77777777" w:rsidR="009A6A31" w:rsidRDefault="009A6A31" w:rsidP="009C2800">
            <w:pPr>
              <w:ind w:left="-142"/>
              <w:jc w:val="center"/>
              <w:rPr>
                <w:sz w:val="24"/>
              </w:rPr>
            </w:pPr>
            <w:r>
              <w:rPr>
                <w:sz w:val="24"/>
              </w:rPr>
              <w:t>Раздел 5</w:t>
            </w:r>
          </w:p>
        </w:tc>
        <w:tc>
          <w:tcPr>
            <w:tcW w:w="5056" w:type="dxa"/>
            <w:tcBorders>
              <w:top w:val="single" w:sz="4" w:space="0" w:color="000000"/>
              <w:left w:val="single" w:sz="4" w:space="0" w:color="000000"/>
              <w:bottom w:val="single" w:sz="4" w:space="0" w:color="000000"/>
              <w:right w:val="single" w:sz="4" w:space="0" w:color="000000"/>
            </w:tcBorders>
            <w:vAlign w:val="center"/>
          </w:tcPr>
          <w:p w14:paraId="42E95A3D" w14:textId="77777777" w:rsidR="009A6A31" w:rsidRDefault="009A6A31" w:rsidP="00086220">
            <w:pPr>
              <w:ind w:left="-142"/>
              <w:jc w:val="cente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871" w:type="dxa"/>
            <w:tcBorders>
              <w:top w:val="single" w:sz="4" w:space="0" w:color="000000"/>
              <w:left w:val="single" w:sz="4" w:space="0" w:color="000000"/>
              <w:bottom w:val="single" w:sz="4" w:space="0" w:color="000000"/>
              <w:right w:val="single" w:sz="4" w:space="0" w:color="000000"/>
            </w:tcBorders>
          </w:tcPr>
          <w:p w14:paraId="0D37B58C"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2D3C781A"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3D858C9" w14:textId="77777777" w:rsidR="009A6A31" w:rsidRDefault="009A6A31" w:rsidP="00406DFF">
            <w:pPr>
              <w:ind w:left="-142"/>
              <w:jc w:val="center"/>
              <w:rPr>
                <w:sz w:val="24"/>
              </w:rPr>
            </w:pPr>
            <w:r>
              <w:rPr>
                <w:sz w:val="24"/>
              </w:rPr>
              <w:t>2</w:t>
            </w:r>
          </w:p>
        </w:tc>
      </w:tr>
      <w:tr w:rsidR="009A6A31" w14:paraId="47A344D4" w14:textId="77777777" w:rsidTr="00086220">
        <w:trPr>
          <w:trHeight w:val="862"/>
        </w:trPr>
        <w:tc>
          <w:tcPr>
            <w:tcW w:w="1580" w:type="dxa"/>
            <w:tcBorders>
              <w:top w:val="single" w:sz="4" w:space="0" w:color="000000"/>
              <w:left w:val="single" w:sz="4" w:space="0" w:color="000000"/>
              <w:bottom w:val="single" w:sz="4" w:space="0" w:color="000000"/>
              <w:right w:val="single" w:sz="4" w:space="0" w:color="000000"/>
            </w:tcBorders>
          </w:tcPr>
          <w:p w14:paraId="3D194001" w14:textId="77777777" w:rsidR="009A6A31" w:rsidRDefault="009A6A31" w:rsidP="009C2800">
            <w:pPr>
              <w:ind w:left="-142"/>
              <w:jc w:val="center"/>
              <w:rPr>
                <w:sz w:val="24"/>
              </w:rPr>
            </w:pPr>
            <w:r>
              <w:rPr>
                <w:sz w:val="24"/>
              </w:rPr>
              <w:t>Раздел 6</w:t>
            </w:r>
          </w:p>
        </w:tc>
        <w:tc>
          <w:tcPr>
            <w:tcW w:w="5056" w:type="dxa"/>
            <w:tcBorders>
              <w:top w:val="single" w:sz="4" w:space="0" w:color="000000"/>
              <w:left w:val="single" w:sz="4" w:space="0" w:color="000000"/>
              <w:bottom w:val="single" w:sz="4" w:space="0" w:color="000000"/>
              <w:right w:val="single" w:sz="4" w:space="0" w:color="000000"/>
            </w:tcBorders>
            <w:vAlign w:val="center"/>
          </w:tcPr>
          <w:p w14:paraId="0CB93C16" w14:textId="77777777" w:rsidR="009A6A31" w:rsidRDefault="009A6A31" w:rsidP="00086220">
            <w:pPr>
              <w:ind w:left="-142"/>
              <w:jc w:val="cente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871" w:type="dxa"/>
            <w:tcBorders>
              <w:top w:val="single" w:sz="4" w:space="0" w:color="000000"/>
              <w:left w:val="single" w:sz="4" w:space="0" w:color="000000"/>
              <w:bottom w:val="single" w:sz="4" w:space="0" w:color="000000"/>
              <w:right w:val="single" w:sz="4" w:space="0" w:color="000000"/>
            </w:tcBorders>
          </w:tcPr>
          <w:p w14:paraId="3942C3AD" w14:textId="77777777" w:rsidR="009A6A31" w:rsidRDefault="009A6A31" w:rsidP="00406DFF">
            <w:pPr>
              <w:ind w:left="-142"/>
              <w:jc w:val="center"/>
              <w:rPr>
                <w:sz w:val="24"/>
              </w:rPr>
            </w:pPr>
          </w:p>
          <w:p w14:paraId="515999B7" w14:textId="77777777" w:rsidR="009A6A31" w:rsidRDefault="009A6A31" w:rsidP="00406DFF">
            <w:pPr>
              <w:ind w:left="-142"/>
              <w:jc w:val="center"/>
              <w:rPr>
                <w:sz w:val="24"/>
              </w:rPr>
            </w:pPr>
          </w:p>
          <w:p w14:paraId="756AE176"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20585FDC"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962354A" w14:textId="77777777" w:rsidR="009A6A31" w:rsidRDefault="009A6A31" w:rsidP="00406DFF">
            <w:pPr>
              <w:ind w:left="-142"/>
              <w:jc w:val="center"/>
              <w:rPr>
                <w:sz w:val="24"/>
              </w:rPr>
            </w:pPr>
            <w:r>
              <w:rPr>
                <w:sz w:val="24"/>
              </w:rPr>
              <w:t>2</w:t>
            </w:r>
          </w:p>
        </w:tc>
      </w:tr>
      <w:tr w:rsidR="009A6A31" w14:paraId="2EBE2083"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5D94570D" w14:textId="77777777" w:rsidR="009A6A31" w:rsidRDefault="009A6A31" w:rsidP="009C2800">
            <w:pPr>
              <w:ind w:left="-142"/>
              <w:jc w:val="center"/>
              <w:rPr>
                <w:sz w:val="24"/>
              </w:rPr>
            </w:pPr>
            <w:r>
              <w:rPr>
                <w:sz w:val="24"/>
              </w:rPr>
              <w:t>Раздел 7</w:t>
            </w:r>
          </w:p>
        </w:tc>
        <w:tc>
          <w:tcPr>
            <w:tcW w:w="5056" w:type="dxa"/>
            <w:tcBorders>
              <w:top w:val="single" w:sz="4" w:space="0" w:color="000000"/>
              <w:left w:val="single" w:sz="4" w:space="0" w:color="000000"/>
              <w:bottom w:val="single" w:sz="4" w:space="0" w:color="000000"/>
              <w:right w:val="single" w:sz="4" w:space="0" w:color="000000"/>
            </w:tcBorders>
            <w:vAlign w:val="center"/>
          </w:tcPr>
          <w:p w14:paraId="1EDC65FE" w14:textId="77777777" w:rsidR="009A6A31" w:rsidRDefault="009A6A31" w:rsidP="00086220">
            <w:pPr>
              <w:ind w:left="-142"/>
              <w:jc w:val="center"/>
              <w:rPr>
                <w:sz w:val="24"/>
              </w:rPr>
            </w:pPr>
            <w:r>
              <w:rPr>
                <w:sz w:val="24"/>
              </w:rPr>
              <w:t>Концепция поликультурного образования</w:t>
            </w:r>
          </w:p>
        </w:tc>
        <w:tc>
          <w:tcPr>
            <w:tcW w:w="871" w:type="dxa"/>
            <w:tcBorders>
              <w:top w:val="single" w:sz="4" w:space="0" w:color="000000"/>
              <w:left w:val="single" w:sz="4" w:space="0" w:color="000000"/>
              <w:bottom w:val="single" w:sz="4" w:space="0" w:color="000000"/>
              <w:right w:val="single" w:sz="4" w:space="0" w:color="000000"/>
            </w:tcBorders>
          </w:tcPr>
          <w:p w14:paraId="084173B4"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52007D3B"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7D12D27" w14:textId="77777777" w:rsidR="009A6A31" w:rsidRDefault="009A6A31" w:rsidP="00406DFF">
            <w:pPr>
              <w:ind w:left="-142"/>
              <w:jc w:val="center"/>
              <w:rPr>
                <w:sz w:val="24"/>
              </w:rPr>
            </w:pPr>
            <w:r>
              <w:rPr>
                <w:sz w:val="24"/>
              </w:rPr>
              <w:t>2</w:t>
            </w:r>
          </w:p>
        </w:tc>
      </w:tr>
      <w:tr w:rsidR="009A6A31" w14:paraId="026DAD96"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4EF2186E" w14:textId="77777777" w:rsidR="009A6A31" w:rsidRDefault="009A6A31" w:rsidP="009C2800">
            <w:pPr>
              <w:ind w:left="-142"/>
              <w:jc w:val="center"/>
              <w:rPr>
                <w:sz w:val="24"/>
              </w:rPr>
            </w:pPr>
            <w:r>
              <w:rPr>
                <w:sz w:val="24"/>
              </w:rPr>
              <w:t>Раздел 8</w:t>
            </w:r>
          </w:p>
        </w:tc>
        <w:tc>
          <w:tcPr>
            <w:tcW w:w="5056" w:type="dxa"/>
            <w:tcBorders>
              <w:top w:val="single" w:sz="4" w:space="0" w:color="000000"/>
              <w:left w:val="single" w:sz="4" w:space="0" w:color="000000"/>
              <w:bottom w:val="single" w:sz="4" w:space="0" w:color="000000"/>
              <w:right w:val="single" w:sz="4" w:space="0" w:color="000000"/>
            </w:tcBorders>
            <w:vAlign w:val="center"/>
          </w:tcPr>
          <w:p w14:paraId="38A021CE" w14:textId="77777777" w:rsidR="009A6A31" w:rsidRDefault="009A6A31" w:rsidP="00086220">
            <w:pPr>
              <w:ind w:left="-142"/>
              <w:jc w:val="center"/>
              <w:rPr>
                <w:sz w:val="24"/>
              </w:rPr>
            </w:pPr>
            <w:r>
              <w:rPr>
                <w:sz w:val="24"/>
              </w:rPr>
              <w:t>Языковая ситуация и национальная языковая политика в Российской Федерации</w:t>
            </w:r>
          </w:p>
        </w:tc>
        <w:tc>
          <w:tcPr>
            <w:tcW w:w="871" w:type="dxa"/>
            <w:tcBorders>
              <w:top w:val="single" w:sz="4" w:space="0" w:color="000000"/>
              <w:left w:val="single" w:sz="4" w:space="0" w:color="000000"/>
              <w:bottom w:val="single" w:sz="4" w:space="0" w:color="000000"/>
              <w:right w:val="single" w:sz="4" w:space="0" w:color="000000"/>
            </w:tcBorders>
          </w:tcPr>
          <w:p w14:paraId="723DC09D" w14:textId="77777777" w:rsidR="009A6A31" w:rsidRDefault="009A6A31" w:rsidP="00406DFF">
            <w:pPr>
              <w:ind w:left="-142"/>
              <w:jc w:val="center"/>
              <w:rPr>
                <w:sz w:val="24"/>
              </w:rPr>
            </w:pPr>
            <w:r>
              <w:rPr>
                <w:sz w:val="24"/>
              </w:rPr>
              <w:t>6</w:t>
            </w:r>
          </w:p>
        </w:tc>
        <w:tc>
          <w:tcPr>
            <w:tcW w:w="715" w:type="dxa"/>
            <w:tcBorders>
              <w:top w:val="single" w:sz="4" w:space="0" w:color="000000"/>
              <w:left w:val="single" w:sz="4" w:space="0" w:color="000000"/>
              <w:bottom w:val="single" w:sz="4" w:space="0" w:color="000000"/>
              <w:right w:val="single" w:sz="4" w:space="0" w:color="000000"/>
            </w:tcBorders>
            <w:vAlign w:val="center"/>
          </w:tcPr>
          <w:p w14:paraId="46132CA3" w14:textId="77777777" w:rsidR="009A6A31" w:rsidRDefault="009A6A31" w:rsidP="00086220">
            <w:pPr>
              <w:ind w:left="-142"/>
              <w:jc w:val="center"/>
            </w:pPr>
            <w: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8A44EBE" w14:textId="77777777" w:rsidR="009A6A31" w:rsidRDefault="009A6A31" w:rsidP="00406DFF">
            <w:pPr>
              <w:ind w:left="-142"/>
              <w:jc w:val="center"/>
              <w:rPr>
                <w:sz w:val="24"/>
              </w:rPr>
            </w:pPr>
            <w:r>
              <w:rPr>
                <w:sz w:val="24"/>
              </w:rPr>
              <w:t>3</w:t>
            </w:r>
          </w:p>
        </w:tc>
      </w:tr>
      <w:tr w:rsidR="009A6A31" w14:paraId="172C8DCF"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44A90FCF" w14:textId="77777777" w:rsidR="009A6A31" w:rsidRDefault="009A6A31" w:rsidP="00406DFF">
            <w:pPr>
              <w:ind w:left="-142"/>
              <w:rPr>
                <w:b/>
                <w:sz w:val="24"/>
              </w:rPr>
            </w:pPr>
          </w:p>
        </w:tc>
        <w:tc>
          <w:tcPr>
            <w:tcW w:w="5056" w:type="dxa"/>
            <w:tcBorders>
              <w:top w:val="single" w:sz="4" w:space="0" w:color="000000"/>
              <w:left w:val="single" w:sz="4" w:space="0" w:color="000000"/>
              <w:bottom w:val="single" w:sz="4" w:space="0" w:color="000000"/>
              <w:right w:val="single" w:sz="4" w:space="0" w:color="000000"/>
            </w:tcBorders>
            <w:vAlign w:val="center"/>
          </w:tcPr>
          <w:p w14:paraId="24D05A82" w14:textId="77777777" w:rsidR="009A6A31" w:rsidRDefault="009A6A31" w:rsidP="00406DFF">
            <w:pPr>
              <w:tabs>
                <w:tab w:val="center" w:pos="4677"/>
                <w:tab w:val="right" w:pos="9355"/>
              </w:tabs>
              <w:ind w:left="-142"/>
              <w:rPr>
                <w:b/>
                <w:sz w:val="24"/>
              </w:rPr>
            </w:pPr>
            <w:r>
              <w:rPr>
                <w:b/>
                <w:sz w:val="24"/>
              </w:rPr>
              <w:t xml:space="preserve">Итого: </w:t>
            </w:r>
          </w:p>
        </w:tc>
        <w:tc>
          <w:tcPr>
            <w:tcW w:w="871" w:type="dxa"/>
            <w:tcBorders>
              <w:top w:val="single" w:sz="4" w:space="0" w:color="000000"/>
              <w:left w:val="single" w:sz="4" w:space="0" w:color="000000"/>
              <w:bottom w:val="single" w:sz="4" w:space="0" w:color="000000"/>
              <w:right w:val="single" w:sz="4" w:space="0" w:color="000000"/>
            </w:tcBorders>
            <w:vAlign w:val="center"/>
          </w:tcPr>
          <w:p w14:paraId="682D03B1" w14:textId="77777777" w:rsidR="009A6A31" w:rsidRDefault="009A6A31" w:rsidP="00406DFF">
            <w:pPr>
              <w:ind w:left="-142"/>
              <w:jc w:val="center"/>
              <w:rPr>
                <w:b/>
                <w:sz w:val="24"/>
              </w:rPr>
            </w:pPr>
            <w:r>
              <w:rPr>
                <w:b/>
                <w:sz w:val="24"/>
              </w:rPr>
              <w:t>34</w:t>
            </w:r>
          </w:p>
        </w:tc>
        <w:tc>
          <w:tcPr>
            <w:tcW w:w="715" w:type="dxa"/>
            <w:tcBorders>
              <w:top w:val="single" w:sz="4" w:space="0" w:color="000000"/>
              <w:left w:val="single" w:sz="4" w:space="0" w:color="000000"/>
              <w:bottom w:val="single" w:sz="4" w:space="0" w:color="000000"/>
              <w:right w:val="single" w:sz="4" w:space="0" w:color="000000"/>
            </w:tcBorders>
            <w:vAlign w:val="center"/>
          </w:tcPr>
          <w:p w14:paraId="21F38EAB" w14:textId="77777777" w:rsidR="009A6A31" w:rsidRDefault="009A6A31" w:rsidP="00406DFF">
            <w:pPr>
              <w:ind w:left="-142"/>
              <w:jc w:val="center"/>
              <w:rPr>
                <w:b/>
                <w:sz w:val="24"/>
              </w:rPr>
            </w:pPr>
            <w:r>
              <w:rPr>
                <w:b/>
                <w:sz w:val="24"/>
              </w:rPr>
              <w:t>17</w:t>
            </w:r>
          </w:p>
        </w:tc>
        <w:tc>
          <w:tcPr>
            <w:tcW w:w="851" w:type="dxa"/>
            <w:tcBorders>
              <w:top w:val="single" w:sz="4" w:space="0" w:color="000000"/>
              <w:left w:val="single" w:sz="4" w:space="0" w:color="000000"/>
              <w:bottom w:val="single" w:sz="4" w:space="0" w:color="000000"/>
              <w:right w:val="single" w:sz="4" w:space="0" w:color="000000"/>
            </w:tcBorders>
            <w:vAlign w:val="center"/>
          </w:tcPr>
          <w:p w14:paraId="17B50925" w14:textId="77777777" w:rsidR="009A6A31" w:rsidRDefault="009A6A31" w:rsidP="00406DFF">
            <w:pPr>
              <w:ind w:left="-142"/>
              <w:jc w:val="center"/>
              <w:rPr>
                <w:b/>
                <w:sz w:val="24"/>
              </w:rPr>
            </w:pPr>
            <w:r>
              <w:rPr>
                <w:b/>
                <w:sz w:val="24"/>
              </w:rPr>
              <w:t>17</w:t>
            </w:r>
          </w:p>
        </w:tc>
      </w:tr>
    </w:tbl>
    <w:p w14:paraId="23490EF9" w14:textId="77777777" w:rsidR="009A6A31" w:rsidRDefault="009A6A31" w:rsidP="00C65905">
      <w:pPr>
        <w:jc w:val="both"/>
        <w:rPr>
          <w:b/>
          <w:sz w:val="24"/>
        </w:rPr>
      </w:pPr>
    </w:p>
    <w:p w14:paraId="44D038F4" w14:textId="77777777" w:rsidR="009A6A31" w:rsidRDefault="009A6A31" w:rsidP="00C65905">
      <w:pPr>
        <w:ind w:left="360"/>
        <w:jc w:val="center"/>
        <w:rPr>
          <w:b/>
          <w:sz w:val="24"/>
        </w:rPr>
      </w:pPr>
      <w:r>
        <w:rPr>
          <w:b/>
          <w:sz w:val="24"/>
        </w:rPr>
        <w:t>4.4 Самостоятельная работа студентов</w:t>
      </w:r>
    </w:p>
    <w:p w14:paraId="0325C1F6" w14:textId="77777777" w:rsidR="009A6A31" w:rsidRDefault="009A6A31" w:rsidP="00C65905">
      <w:pPr>
        <w:ind w:left="720"/>
        <w:jc w:val="center"/>
        <w:rPr>
          <w:b/>
          <w:sz w:val="24"/>
        </w:rPr>
      </w:pPr>
    </w:p>
    <w:tbl>
      <w:tblPr>
        <w:tblW w:w="10042"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6"/>
        <w:gridCol w:w="3073"/>
        <w:gridCol w:w="2089"/>
        <w:gridCol w:w="2089"/>
        <w:gridCol w:w="743"/>
        <w:gridCol w:w="1012"/>
      </w:tblGrid>
      <w:tr w:rsidR="009A6A31" w14:paraId="4E1BBA95" w14:textId="77777777" w:rsidTr="00E81A14">
        <w:tc>
          <w:tcPr>
            <w:tcW w:w="1036" w:type="dxa"/>
            <w:tcBorders>
              <w:top w:val="single" w:sz="4" w:space="0" w:color="000000"/>
              <w:left w:val="single" w:sz="4" w:space="0" w:color="000000"/>
              <w:bottom w:val="single" w:sz="4" w:space="0" w:color="000000"/>
              <w:right w:val="single" w:sz="4" w:space="0" w:color="000000"/>
            </w:tcBorders>
            <w:vAlign w:val="center"/>
          </w:tcPr>
          <w:p w14:paraId="5A8E9B42" w14:textId="77777777" w:rsidR="009A6A31" w:rsidRDefault="009A6A31" w:rsidP="00406DFF">
            <w:pPr>
              <w:ind w:left="-113"/>
              <w:jc w:val="center"/>
              <w:rPr>
                <w:sz w:val="24"/>
              </w:rPr>
            </w:pPr>
            <w:r>
              <w:rPr>
                <w:sz w:val="24"/>
              </w:rPr>
              <w:t xml:space="preserve">№ </w:t>
            </w:r>
          </w:p>
          <w:p w14:paraId="2BE72938" w14:textId="77777777" w:rsidR="009A6A31" w:rsidRDefault="009A6A31" w:rsidP="00406DFF">
            <w:pPr>
              <w:ind w:left="-113"/>
              <w:jc w:val="center"/>
              <w:rPr>
                <w:sz w:val="24"/>
              </w:rPr>
            </w:pPr>
            <w:r>
              <w:rPr>
                <w:sz w:val="24"/>
              </w:rPr>
              <w:t>раздела</w:t>
            </w:r>
          </w:p>
        </w:tc>
        <w:tc>
          <w:tcPr>
            <w:tcW w:w="3073" w:type="dxa"/>
            <w:tcBorders>
              <w:top w:val="single" w:sz="4" w:space="0" w:color="000000"/>
              <w:left w:val="single" w:sz="4" w:space="0" w:color="000000"/>
              <w:bottom w:val="single" w:sz="4" w:space="0" w:color="000000"/>
              <w:right w:val="single" w:sz="4" w:space="0" w:color="000000"/>
            </w:tcBorders>
            <w:vAlign w:val="center"/>
          </w:tcPr>
          <w:p w14:paraId="5E250596" w14:textId="77777777" w:rsidR="009A6A31" w:rsidRDefault="009A6A31" w:rsidP="00406DFF">
            <w:pPr>
              <w:jc w:val="center"/>
              <w:rPr>
                <w:sz w:val="24"/>
              </w:rPr>
            </w:pPr>
            <w:r>
              <w:rPr>
                <w:b/>
                <w:sz w:val="24"/>
              </w:rPr>
              <w:t>Наименование  темы дисциплины или раздела</w:t>
            </w:r>
          </w:p>
        </w:tc>
        <w:tc>
          <w:tcPr>
            <w:tcW w:w="2089" w:type="dxa"/>
            <w:tcBorders>
              <w:top w:val="single" w:sz="4" w:space="0" w:color="000000"/>
              <w:left w:val="single" w:sz="4" w:space="0" w:color="000000"/>
              <w:bottom w:val="single" w:sz="4" w:space="0" w:color="000000"/>
              <w:right w:val="single" w:sz="4" w:space="0" w:color="000000"/>
            </w:tcBorders>
            <w:vAlign w:val="center"/>
          </w:tcPr>
          <w:p w14:paraId="4D5426D4" w14:textId="77777777" w:rsidR="009A6A31" w:rsidRDefault="009A6A31" w:rsidP="00406DFF">
            <w:pPr>
              <w:jc w:val="center"/>
              <w:rPr>
                <w:b/>
                <w:sz w:val="24"/>
              </w:rPr>
            </w:pPr>
            <w:r>
              <w:rPr>
                <w:b/>
                <w:sz w:val="24"/>
              </w:rPr>
              <w:t>Вид С/Р,</w:t>
            </w:r>
          </w:p>
          <w:p w14:paraId="30627CF7" w14:textId="77777777" w:rsidR="009A6A31" w:rsidRDefault="009A6A31" w:rsidP="00406DFF">
            <w:pPr>
              <w:jc w:val="center"/>
              <w:rPr>
                <w:b/>
                <w:sz w:val="24"/>
              </w:rPr>
            </w:pPr>
            <w:r>
              <w:rPr>
                <w:b/>
                <w:sz w:val="24"/>
              </w:rPr>
              <w:t xml:space="preserve"> в т.ч. КСР</w:t>
            </w:r>
          </w:p>
        </w:tc>
        <w:tc>
          <w:tcPr>
            <w:tcW w:w="2089" w:type="dxa"/>
            <w:tcBorders>
              <w:top w:val="single" w:sz="4" w:space="0" w:color="000000"/>
              <w:left w:val="single" w:sz="4" w:space="0" w:color="000000"/>
              <w:bottom w:val="single" w:sz="4" w:space="0" w:color="000000"/>
              <w:right w:val="single" w:sz="4" w:space="0" w:color="000000"/>
            </w:tcBorders>
            <w:vAlign w:val="center"/>
          </w:tcPr>
          <w:p w14:paraId="4D60E36D" w14:textId="77777777" w:rsidR="009A6A31" w:rsidRDefault="009A6A31" w:rsidP="00406DFF">
            <w:pPr>
              <w:jc w:val="center"/>
              <w:rPr>
                <w:b/>
                <w:sz w:val="24"/>
              </w:rPr>
            </w:pPr>
            <w:r>
              <w:rPr>
                <w:b/>
                <w:sz w:val="24"/>
              </w:rPr>
              <w:t>Оценочное средство</w:t>
            </w:r>
          </w:p>
        </w:tc>
        <w:tc>
          <w:tcPr>
            <w:tcW w:w="743" w:type="dxa"/>
            <w:tcBorders>
              <w:top w:val="single" w:sz="4" w:space="0" w:color="000000"/>
              <w:left w:val="single" w:sz="4" w:space="0" w:color="000000"/>
              <w:bottom w:val="single" w:sz="4" w:space="0" w:color="000000"/>
              <w:right w:val="single" w:sz="4" w:space="0" w:color="000000"/>
            </w:tcBorders>
            <w:vAlign w:val="center"/>
          </w:tcPr>
          <w:p w14:paraId="1901A251" w14:textId="77777777" w:rsidR="009A6A31" w:rsidRDefault="009A6A31" w:rsidP="00406DFF">
            <w:pPr>
              <w:jc w:val="center"/>
              <w:rPr>
                <w:b/>
                <w:sz w:val="24"/>
              </w:rPr>
            </w:pPr>
            <w:r>
              <w:rPr>
                <w:b/>
                <w:sz w:val="24"/>
              </w:rPr>
              <w:t>Кол-во часов</w:t>
            </w:r>
          </w:p>
        </w:tc>
        <w:tc>
          <w:tcPr>
            <w:tcW w:w="1012" w:type="dxa"/>
            <w:tcBorders>
              <w:top w:val="single" w:sz="4" w:space="0" w:color="000000"/>
              <w:left w:val="single" w:sz="4" w:space="0" w:color="000000"/>
              <w:bottom w:val="single" w:sz="4" w:space="0" w:color="000000"/>
              <w:right w:val="single" w:sz="4" w:space="0" w:color="000000"/>
            </w:tcBorders>
            <w:vAlign w:val="center"/>
          </w:tcPr>
          <w:p w14:paraId="6EBCCF78" w14:textId="77777777" w:rsidR="009A6A31" w:rsidRDefault="009A6A31" w:rsidP="00406DFF">
            <w:pPr>
              <w:jc w:val="center"/>
              <w:rPr>
                <w:b/>
                <w:sz w:val="24"/>
              </w:rPr>
            </w:pPr>
            <w:r>
              <w:rPr>
                <w:b/>
                <w:sz w:val="24"/>
              </w:rPr>
              <w:t xml:space="preserve">Код </w:t>
            </w:r>
          </w:p>
          <w:p w14:paraId="5C702AD3" w14:textId="77777777" w:rsidR="009A6A31" w:rsidRDefault="009A6A31" w:rsidP="00406DFF">
            <w:pPr>
              <w:jc w:val="center"/>
              <w:rPr>
                <w:b/>
                <w:sz w:val="24"/>
              </w:rPr>
            </w:pPr>
            <w:r>
              <w:rPr>
                <w:b/>
                <w:sz w:val="24"/>
              </w:rPr>
              <w:t>компетен-</w:t>
            </w:r>
          </w:p>
          <w:p w14:paraId="5627C0C9" w14:textId="77777777" w:rsidR="009A6A31" w:rsidRDefault="009A6A31" w:rsidP="00406DFF">
            <w:pPr>
              <w:jc w:val="center"/>
              <w:rPr>
                <w:b/>
                <w:sz w:val="24"/>
              </w:rPr>
            </w:pPr>
            <w:r>
              <w:rPr>
                <w:b/>
                <w:sz w:val="24"/>
              </w:rPr>
              <w:t>ции(й)</w:t>
            </w:r>
          </w:p>
        </w:tc>
      </w:tr>
      <w:tr w:rsidR="009A6A31" w14:paraId="1BB0ADC2" w14:textId="77777777" w:rsidTr="00E81A14">
        <w:trPr>
          <w:trHeight w:hRule="exact" w:val="3041"/>
        </w:trPr>
        <w:tc>
          <w:tcPr>
            <w:tcW w:w="1036" w:type="dxa"/>
            <w:tcBorders>
              <w:top w:val="single" w:sz="4" w:space="0" w:color="000000"/>
              <w:left w:val="single" w:sz="4" w:space="0" w:color="000000"/>
              <w:bottom w:val="single" w:sz="4" w:space="0" w:color="000000"/>
              <w:right w:val="single" w:sz="4" w:space="0" w:color="000000"/>
            </w:tcBorders>
            <w:vAlign w:val="center"/>
          </w:tcPr>
          <w:p w14:paraId="18D1BE9F" w14:textId="77777777" w:rsidR="009A6A31" w:rsidRDefault="009A6A31" w:rsidP="00406DFF">
            <w:pPr>
              <w:jc w:val="both"/>
              <w:rPr>
                <w:sz w:val="24"/>
              </w:rPr>
            </w:pPr>
            <w:r>
              <w:rPr>
                <w:sz w:val="24"/>
              </w:rPr>
              <w:lastRenderedPageBreak/>
              <w:t>1</w:t>
            </w:r>
          </w:p>
        </w:tc>
        <w:tc>
          <w:tcPr>
            <w:tcW w:w="3073" w:type="dxa"/>
            <w:tcBorders>
              <w:top w:val="single" w:sz="4" w:space="0" w:color="000000"/>
              <w:left w:val="single" w:sz="4" w:space="0" w:color="000000"/>
              <w:bottom w:val="single" w:sz="4" w:space="0" w:color="000000"/>
              <w:right w:val="single" w:sz="4" w:space="0" w:color="000000"/>
            </w:tcBorders>
            <w:vAlign w:val="center"/>
          </w:tcPr>
          <w:p w14:paraId="418AA118" w14:textId="77777777" w:rsidR="009A6A31" w:rsidRDefault="009A6A31" w:rsidP="00406DFF">
            <w:pPr>
              <w:keepLines/>
              <w:widowControl w:val="0"/>
              <w:rPr>
                <w:sz w:val="24"/>
              </w:rPr>
            </w:pPr>
            <w:r>
              <w:rPr>
                <w:sz w:val="24"/>
              </w:rPr>
              <w:t xml:space="preserve">Многоязычие как характеристика современного общества. </w:t>
            </w:r>
          </w:p>
          <w:p w14:paraId="7E52EC8F" w14:textId="77777777" w:rsidR="009A6A31" w:rsidRDefault="009A6A31" w:rsidP="00406DFF">
            <w:pPr>
              <w:keepLines/>
              <w:widowControl w:val="0"/>
              <w:rPr>
                <w:sz w:val="24"/>
              </w:rPr>
            </w:pPr>
            <w:r>
              <w:rPr>
                <w:sz w:val="24"/>
              </w:rPr>
              <w:t>Политические предпосылки дидактического многоязычия.</w:t>
            </w:r>
          </w:p>
          <w:p w14:paraId="4E4A17CB" w14:textId="77777777" w:rsidR="009A6A31" w:rsidRDefault="009A6A31" w:rsidP="00406DFF">
            <w:pPr>
              <w:keepLines/>
              <w:widowControl w:val="0"/>
              <w:rPr>
                <w:sz w:val="24"/>
              </w:rPr>
            </w:pPr>
            <w:r>
              <w:rPr>
                <w:sz w:val="24"/>
              </w:rPr>
              <w:t xml:space="preserve">Деятельность международных организаций по поддержанию многоязычия. </w:t>
            </w:r>
          </w:p>
          <w:p w14:paraId="0B7FABAE" w14:textId="77777777" w:rsidR="009A6A31" w:rsidRDefault="009A6A31" w:rsidP="00406DFF">
            <w:pPr>
              <w:keepLines/>
              <w:widowControl w:val="0"/>
              <w:rPr>
                <w:sz w:val="24"/>
              </w:rPr>
            </w:pPr>
            <w:r>
              <w:rPr>
                <w:sz w:val="24"/>
              </w:rPr>
              <w:t xml:space="preserve">Развитие дидактического многоязычия в Европе. </w:t>
            </w:r>
          </w:p>
        </w:tc>
        <w:tc>
          <w:tcPr>
            <w:tcW w:w="2089" w:type="dxa"/>
            <w:tcBorders>
              <w:top w:val="single" w:sz="4" w:space="0" w:color="000000"/>
              <w:left w:val="single" w:sz="4" w:space="0" w:color="000000"/>
              <w:bottom w:val="single" w:sz="4" w:space="0" w:color="000000"/>
              <w:right w:val="single" w:sz="4" w:space="0" w:color="000000"/>
            </w:tcBorders>
          </w:tcPr>
          <w:p w14:paraId="3BE9D906"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15379878"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0E0EC8B"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FDF45C6" w14:textId="77777777" w:rsidR="009A6A31" w:rsidRDefault="009A6A31" w:rsidP="00406DFF">
            <w:pPr>
              <w:rPr>
                <w:sz w:val="24"/>
              </w:rPr>
            </w:pPr>
            <w:r>
              <w:rPr>
                <w:sz w:val="24"/>
              </w:rPr>
              <w:t>ОПК-3</w:t>
            </w:r>
          </w:p>
          <w:p w14:paraId="53847606" w14:textId="77777777" w:rsidR="009A6A31" w:rsidRDefault="009A6A31" w:rsidP="00406DFF">
            <w:pPr>
              <w:rPr>
                <w:sz w:val="24"/>
              </w:rPr>
            </w:pPr>
            <w:r>
              <w:rPr>
                <w:sz w:val="24"/>
              </w:rPr>
              <w:t>УК-6</w:t>
            </w:r>
          </w:p>
        </w:tc>
      </w:tr>
      <w:tr w:rsidR="009A6A31" w14:paraId="3FEB1BDC" w14:textId="77777777" w:rsidTr="00E81A14">
        <w:trPr>
          <w:trHeight w:hRule="exact" w:val="2254"/>
        </w:trPr>
        <w:tc>
          <w:tcPr>
            <w:tcW w:w="1036" w:type="dxa"/>
            <w:tcBorders>
              <w:top w:val="single" w:sz="4" w:space="0" w:color="000000"/>
              <w:left w:val="single" w:sz="4" w:space="0" w:color="000000"/>
              <w:bottom w:val="single" w:sz="4" w:space="0" w:color="000000"/>
              <w:right w:val="single" w:sz="4" w:space="0" w:color="000000"/>
            </w:tcBorders>
            <w:vAlign w:val="center"/>
          </w:tcPr>
          <w:p w14:paraId="64069C54" w14:textId="77777777" w:rsidR="009A6A31" w:rsidRDefault="009A6A31" w:rsidP="00406DFF">
            <w:pPr>
              <w:jc w:val="both"/>
              <w:rPr>
                <w:sz w:val="24"/>
              </w:rPr>
            </w:pPr>
            <w:r>
              <w:rPr>
                <w:sz w:val="24"/>
              </w:rPr>
              <w:t>2</w:t>
            </w:r>
          </w:p>
          <w:p w14:paraId="6CA82CD6" w14:textId="77777777" w:rsidR="009A6A31" w:rsidRDefault="009A6A31" w:rsidP="00406DFF">
            <w:pPr>
              <w:jc w:val="both"/>
              <w:rPr>
                <w:sz w:val="24"/>
              </w:rPr>
            </w:pPr>
          </w:p>
          <w:p w14:paraId="0ACD0448" w14:textId="77777777" w:rsidR="009A6A31" w:rsidRDefault="009A6A31" w:rsidP="00406DFF">
            <w:pPr>
              <w:jc w:val="both"/>
              <w:rPr>
                <w:sz w:val="24"/>
              </w:rPr>
            </w:pPr>
          </w:p>
          <w:p w14:paraId="7629FF6A" w14:textId="77777777" w:rsidR="009A6A31" w:rsidRDefault="009A6A31" w:rsidP="00406DFF">
            <w:pPr>
              <w:jc w:val="both"/>
              <w:rPr>
                <w:sz w:val="24"/>
              </w:rPr>
            </w:pPr>
          </w:p>
          <w:p w14:paraId="44388DBA" w14:textId="77777777" w:rsidR="009A6A31" w:rsidRDefault="009A6A31" w:rsidP="00406DFF">
            <w:pPr>
              <w:jc w:val="both"/>
              <w:rPr>
                <w:sz w:val="24"/>
              </w:rPr>
            </w:pPr>
          </w:p>
          <w:p w14:paraId="48A1FB1A" w14:textId="77777777" w:rsidR="009A6A31" w:rsidRDefault="009A6A31" w:rsidP="00406DFF">
            <w:pPr>
              <w:jc w:val="both"/>
              <w:rPr>
                <w:sz w:val="24"/>
              </w:rPr>
            </w:pPr>
          </w:p>
        </w:tc>
        <w:tc>
          <w:tcPr>
            <w:tcW w:w="3073" w:type="dxa"/>
            <w:tcBorders>
              <w:top w:val="single" w:sz="4" w:space="0" w:color="000000"/>
              <w:left w:val="single" w:sz="4" w:space="0" w:color="000000"/>
              <w:bottom w:val="single" w:sz="4" w:space="0" w:color="000000"/>
              <w:right w:val="single" w:sz="4" w:space="0" w:color="000000"/>
            </w:tcBorders>
            <w:vAlign w:val="center"/>
          </w:tcPr>
          <w:p w14:paraId="092AE8D1" w14:textId="77777777" w:rsidR="009A6A31" w:rsidRDefault="009A6A31" w:rsidP="00406DFF">
            <w:pPr>
              <w:keepLines/>
              <w:widowControl w:val="0"/>
              <w:rPr>
                <w:sz w:val="24"/>
              </w:rPr>
            </w:pPr>
            <w:r>
              <w:rPr>
                <w:sz w:val="24"/>
              </w:rPr>
              <w:t>Психологические основы обучения многоязычной коммуникативной компетенции.</w:t>
            </w:r>
          </w:p>
          <w:p w14:paraId="4E3261A2" w14:textId="77777777" w:rsidR="009A6A31" w:rsidRDefault="009A6A31" w:rsidP="00406DFF">
            <w:pPr>
              <w:keepLines/>
              <w:widowControl w:val="0"/>
              <w:rPr>
                <w:sz w:val="24"/>
              </w:rPr>
            </w:pPr>
            <w:r>
              <w:rPr>
                <w:sz w:val="24"/>
              </w:rPr>
              <w:t>Мотивация как фактор обучения многоязычию.</w:t>
            </w:r>
          </w:p>
        </w:tc>
        <w:tc>
          <w:tcPr>
            <w:tcW w:w="2089" w:type="dxa"/>
            <w:tcBorders>
              <w:top w:val="single" w:sz="4" w:space="0" w:color="000000"/>
              <w:left w:val="single" w:sz="4" w:space="0" w:color="000000"/>
              <w:bottom w:val="single" w:sz="4" w:space="0" w:color="000000"/>
              <w:right w:val="single" w:sz="4" w:space="0" w:color="000000"/>
            </w:tcBorders>
          </w:tcPr>
          <w:p w14:paraId="7DD8572B"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6F950C39"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402CD6F"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3A8FF65D" w14:textId="77777777" w:rsidR="009A6A31" w:rsidRDefault="009A6A31" w:rsidP="00406DFF">
            <w:pPr>
              <w:rPr>
                <w:sz w:val="24"/>
              </w:rPr>
            </w:pPr>
            <w:r>
              <w:rPr>
                <w:sz w:val="24"/>
              </w:rPr>
              <w:t>УК-6</w:t>
            </w:r>
          </w:p>
        </w:tc>
      </w:tr>
      <w:tr w:rsidR="009A6A31" w14:paraId="469D6232" w14:textId="77777777" w:rsidTr="00E81A14">
        <w:trPr>
          <w:trHeight w:hRule="exact" w:val="3273"/>
        </w:trPr>
        <w:tc>
          <w:tcPr>
            <w:tcW w:w="1036" w:type="dxa"/>
            <w:tcBorders>
              <w:top w:val="single" w:sz="4" w:space="0" w:color="000000"/>
              <w:left w:val="single" w:sz="4" w:space="0" w:color="000000"/>
              <w:bottom w:val="single" w:sz="4" w:space="0" w:color="000000"/>
              <w:right w:val="single" w:sz="4" w:space="0" w:color="000000"/>
            </w:tcBorders>
            <w:vAlign w:val="center"/>
          </w:tcPr>
          <w:p w14:paraId="3998AB1A" w14:textId="77777777" w:rsidR="009A6A31" w:rsidRDefault="009A6A31" w:rsidP="00406DFF">
            <w:pPr>
              <w:jc w:val="both"/>
              <w:rPr>
                <w:sz w:val="24"/>
              </w:rPr>
            </w:pPr>
            <w:r>
              <w:rPr>
                <w:sz w:val="24"/>
              </w:rPr>
              <w:t>3</w:t>
            </w:r>
          </w:p>
        </w:tc>
        <w:tc>
          <w:tcPr>
            <w:tcW w:w="3073" w:type="dxa"/>
            <w:tcBorders>
              <w:top w:val="single" w:sz="4" w:space="0" w:color="000000"/>
              <w:left w:val="single" w:sz="4" w:space="0" w:color="000000"/>
              <w:bottom w:val="single" w:sz="4" w:space="0" w:color="000000"/>
              <w:right w:val="single" w:sz="4" w:space="0" w:color="000000"/>
            </w:tcBorders>
            <w:vAlign w:val="center"/>
          </w:tcPr>
          <w:p w14:paraId="30E8D8AA" w14:textId="77777777" w:rsidR="009A6A31" w:rsidRDefault="009A6A31" w:rsidP="00406DFF">
            <w:pPr>
              <w:rPr>
                <w:sz w:val="24"/>
              </w:rPr>
            </w:pPr>
            <w:r>
              <w:rPr>
                <w:sz w:val="24"/>
              </w:rPr>
              <w:t>Исторический обзор методов преподавания иностранных языков до 20 века. Грамматико-переводной метод. Общая характеристика подходов к преподаванию иностранных языков в зарубежной лингводидактике</w:t>
            </w:r>
          </w:p>
        </w:tc>
        <w:tc>
          <w:tcPr>
            <w:tcW w:w="2089" w:type="dxa"/>
            <w:tcBorders>
              <w:top w:val="single" w:sz="4" w:space="0" w:color="000000"/>
              <w:left w:val="single" w:sz="4" w:space="0" w:color="000000"/>
              <w:bottom w:val="single" w:sz="4" w:space="0" w:color="000000"/>
              <w:right w:val="single" w:sz="4" w:space="0" w:color="000000"/>
            </w:tcBorders>
          </w:tcPr>
          <w:p w14:paraId="6FCCD1E3"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1F9CF365"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63321BF7"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467CE5D" w14:textId="77777777" w:rsidR="009A6A31" w:rsidRDefault="009A6A31" w:rsidP="00406DFF">
            <w:pPr>
              <w:rPr>
                <w:sz w:val="24"/>
              </w:rPr>
            </w:pPr>
            <w:r>
              <w:rPr>
                <w:sz w:val="24"/>
              </w:rPr>
              <w:t>УК-6</w:t>
            </w:r>
          </w:p>
          <w:p w14:paraId="6D649462" w14:textId="77777777" w:rsidR="009A6A31" w:rsidRDefault="009A6A31" w:rsidP="00406DFF">
            <w:pPr>
              <w:rPr>
                <w:sz w:val="24"/>
              </w:rPr>
            </w:pPr>
            <w:r>
              <w:rPr>
                <w:sz w:val="24"/>
              </w:rPr>
              <w:t>ОПК-3</w:t>
            </w:r>
          </w:p>
        </w:tc>
      </w:tr>
      <w:tr w:rsidR="009A6A31" w14:paraId="56EA404A" w14:textId="77777777" w:rsidTr="00E81A14">
        <w:trPr>
          <w:trHeight w:hRule="exact" w:val="1574"/>
        </w:trPr>
        <w:tc>
          <w:tcPr>
            <w:tcW w:w="1036" w:type="dxa"/>
            <w:tcBorders>
              <w:top w:val="single" w:sz="4" w:space="0" w:color="000000"/>
              <w:left w:val="single" w:sz="4" w:space="0" w:color="000000"/>
              <w:bottom w:val="single" w:sz="4" w:space="0" w:color="000000"/>
              <w:right w:val="single" w:sz="4" w:space="0" w:color="000000"/>
            </w:tcBorders>
            <w:vAlign w:val="center"/>
          </w:tcPr>
          <w:p w14:paraId="1ECCF5E7" w14:textId="77777777" w:rsidR="009A6A31" w:rsidRDefault="009A6A31" w:rsidP="00406DFF">
            <w:pPr>
              <w:jc w:val="both"/>
              <w:rPr>
                <w:sz w:val="24"/>
              </w:rPr>
            </w:pPr>
            <w:r>
              <w:rPr>
                <w:sz w:val="24"/>
              </w:rPr>
              <w:t>4</w:t>
            </w:r>
          </w:p>
        </w:tc>
        <w:tc>
          <w:tcPr>
            <w:tcW w:w="3073" w:type="dxa"/>
            <w:tcBorders>
              <w:top w:val="single" w:sz="4" w:space="0" w:color="000000"/>
              <w:left w:val="single" w:sz="4" w:space="0" w:color="000000"/>
              <w:bottom w:val="single" w:sz="4" w:space="0" w:color="000000"/>
              <w:right w:val="single" w:sz="4" w:space="0" w:color="000000"/>
            </w:tcBorders>
            <w:vAlign w:val="bottom"/>
          </w:tcPr>
          <w:p w14:paraId="38025B50" w14:textId="77777777" w:rsidR="009A6A31" w:rsidRDefault="009A6A31" w:rsidP="00406DFF">
            <w:pPr>
              <w:rPr>
                <w:sz w:val="24"/>
              </w:rPr>
            </w:pPr>
            <w:r>
              <w:rPr>
                <w:sz w:val="24"/>
              </w:rPr>
              <w:t xml:space="preserve">Методика начала 20 века. </w:t>
            </w:r>
          </w:p>
          <w:p w14:paraId="4D75CEF9" w14:textId="77777777" w:rsidR="009A6A31" w:rsidRDefault="009A6A31" w:rsidP="00406DFF">
            <w:pPr>
              <w:widowControl w:val="0"/>
              <w:rPr>
                <w:sz w:val="24"/>
              </w:rPr>
            </w:pPr>
            <w:r>
              <w:rPr>
                <w:sz w:val="24"/>
              </w:rPr>
              <w:t>Английская методика 1920-1940-х годов.</w:t>
            </w:r>
          </w:p>
          <w:p w14:paraId="3B92082A" w14:textId="77777777" w:rsidR="009A6A31" w:rsidRDefault="009A6A31" w:rsidP="00406DFF">
            <w:pPr>
              <w:rPr>
                <w:sz w:val="24"/>
              </w:rPr>
            </w:pPr>
            <w:r>
              <w:rPr>
                <w:sz w:val="24"/>
              </w:rPr>
              <w:t>Аудиолингвальный метод ИЯ</w:t>
            </w:r>
          </w:p>
          <w:p w14:paraId="6C5007B3" w14:textId="77777777" w:rsidR="009A6A31" w:rsidRDefault="009A6A31" w:rsidP="00406DFF">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55445310"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39338287"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0823363C"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49E45052" w14:textId="77777777" w:rsidR="009A6A31" w:rsidRDefault="009A6A31" w:rsidP="00406DFF">
            <w:pPr>
              <w:rPr>
                <w:sz w:val="24"/>
              </w:rPr>
            </w:pPr>
            <w:r>
              <w:rPr>
                <w:sz w:val="24"/>
              </w:rPr>
              <w:t>УК-6</w:t>
            </w:r>
          </w:p>
        </w:tc>
      </w:tr>
      <w:tr w:rsidR="009A6A31" w14:paraId="2A906B21" w14:textId="77777777" w:rsidTr="00E81A14">
        <w:trPr>
          <w:trHeight w:hRule="exact" w:val="1407"/>
        </w:trPr>
        <w:tc>
          <w:tcPr>
            <w:tcW w:w="1036" w:type="dxa"/>
            <w:tcBorders>
              <w:top w:val="single" w:sz="4" w:space="0" w:color="000000"/>
              <w:left w:val="single" w:sz="4" w:space="0" w:color="000000"/>
              <w:bottom w:val="single" w:sz="4" w:space="0" w:color="000000"/>
              <w:right w:val="single" w:sz="4" w:space="0" w:color="000000"/>
            </w:tcBorders>
            <w:vAlign w:val="center"/>
          </w:tcPr>
          <w:p w14:paraId="73B1434D" w14:textId="77777777" w:rsidR="009A6A31" w:rsidRDefault="009A6A31" w:rsidP="00406DFF">
            <w:pPr>
              <w:jc w:val="both"/>
              <w:rPr>
                <w:sz w:val="24"/>
              </w:rPr>
            </w:pPr>
            <w:r>
              <w:rPr>
                <w:sz w:val="24"/>
              </w:rPr>
              <w:t>5</w:t>
            </w:r>
          </w:p>
        </w:tc>
        <w:tc>
          <w:tcPr>
            <w:tcW w:w="3073" w:type="dxa"/>
            <w:tcBorders>
              <w:top w:val="single" w:sz="4" w:space="0" w:color="000000"/>
              <w:left w:val="single" w:sz="4" w:space="0" w:color="000000"/>
              <w:bottom w:val="single" w:sz="4" w:space="0" w:color="000000"/>
              <w:right w:val="single" w:sz="4" w:space="0" w:color="000000"/>
            </w:tcBorders>
            <w:vAlign w:val="bottom"/>
          </w:tcPr>
          <w:p w14:paraId="726FDACE" w14:textId="77777777" w:rsidR="009A6A31" w:rsidRDefault="009A6A31" w:rsidP="00406DFF">
            <w:pPr>
              <w:widowControl w:val="0"/>
              <w:ind w:left="80"/>
              <w:rPr>
                <w:sz w:val="24"/>
              </w:rPr>
            </w:pPr>
            <w:r>
              <w:rPr>
                <w:sz w:val="24"/>
              </w:rPr>
              <w:t>Коммуникативное обучение иностранным языкам.  Современные разновидности коммуникативного метода.</w:t>
            </w:r>
          </w:p>
          <w:p w14:paraId="4829F829" w14:textId="77777777" w:rsidR="009A6A31" w:rsidRDefault="009A6A31" w:rsidP="00406DFF">
            <w:pPr>
              <w:widowControl w:val="0"/>
              <w:ind w:left="80"/>
              <w:rPr>
                <w:sz w:val="24"/>
              </w:rPr>
            </w:pPr>
            <w:r>
              <w:rPr>
                <w:sz w:val="24"/>
              </w:rPr>
              <w:t>Нетрадиционные/альтернативные подходы и методы преподавания иностранных языков.</w:t>
            </w:r>
          </w:p>
        </w:tc>
        <w:tc>
          <w:tcPr>
            <w:tcW w:w="2089" w:type="dxa"/>
            <w:tcBorders>
              <w:top w:val="single" w:sz="4" w:space="0" w:color="000000"/>
              <w:left w:val="single" w:sz="4" w:space="0" w:color="000000"/>
              <w:bottom w:val="single" w:sz="4" w:space="0" w:color="000000"/>
              <w:right w:val="single" w:sz="4" w:space="0" w:color="000000"/>
            </w:tcBorders>
          </w:tcPr>
          <w:p w14:paraId="0D222952"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7297DBE5"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6DBC75E" w14:textId="77777777" w:rsidR="009A6A31" w:rsidRDefault="009A6A31" w:rsidP="00406DFF">
            <w:pPr>
              <w:jc w:val="center"/>
              <w:rPr>
                <w:sz w:val="24"/>
              </w:rPr>
            </w:pPr>
            <w:r>
              <w:rPr>
                <w:sz w:val="24"/>
              </w:rPr>
              <w:t>12</w:t>
            </w:r>
          </w:p>
        </w:tc>
        <w:tc>
          <w:tcPr>
            <w:tcW w:w="1012" w:type="dxa"/>
            <w:tcBorders>
              <w:top w:val="single" w:sz="4" w:space="0" w:color="000000"/>
              <w:left w:val="single" w:sz="4" w:space="0" w:color="000000"/>
              <w:bottom w:val="single" w:sz="4" w:space="0" w:color="000000"/>
              <w:right w:val="single" w:sz="4" w:space="0" w:color="000000"/>
            </w:tcBorders>
          </w:tcPr>
          <w:p w14:paraId="787C3FA1" w14:textId="77777777" w:rsidR="009A6A31" w:rsidRDefault="009A6A31" w:rsidP="00406DFF">
            <w:pPr>
              <w:rPr>
                <w:sz w:val="24"/>
              </w:rPr>
            </w:pPr>
            <w:r>
              <w:rPr>
                <w:sz w:val="24"/>
              </w:rPr>
              <w:t>УК-6</w:t>
            </w:r>
          </w:p>
          <w:p w14:paraId="51A20590" w14:textId="77777777" w:rsidR="009A6A31" w:rsidRDefault="009A6A31" w:rsidP="00406DFF">
            <w:pPr>
              <w:rPr>
                <w:sz w:val="24"/>
              </w:rPr>
            </w:pPr>
            <w:r>
              <w:rPr>
                <w:sz w:val="24"/>
              </w:rPr>
              <w:t>ОПК-3</w:t>
            </w:r>
          </w:p>
          <w:p w14:paraId="4FBC4BBD" w14:textId="77777777" w:rsidR="009A6A31" w:rsidRDefault="009A6A31" w:rsidP="00406DFF">
            <w:pPr>
              <w:rPr>
                <w:sz w:val="24"/>
              </w:rPr>
            </w:pPr>
            <w:r>
              <w:rPr>
                <w:sz w:val="24"/>
              </w:rPr>
              <w:t>ПК-3</w:t>
            </w:r>
          </w:p>
          <w:p w14:paraId="05B2771E" w14:textId="77777777" w:rsidR="009A6A31" w:rsidRDefault="009A6A31" w:rsidP="00406DFF">
            <w:pPr>
              <w:rPr>
                <w:sz w:val="24"/>
              </w:rPr>
            </w:pPr>
            <w:r>
              <w:rPr>
                <w:sz w:val="24"/>
              </w:rPr>
              <w:t>ПК-11</w:t>
            </w:r>
          </w:p>
        </w:tc>
      </w:tr>
      <w:tr w:rsidR="009A6A31" w14:paraId="299BC1D1" w14:textId="77777777" w:rsidTr="00E81A14">
        <w:trPr>
          <w:trHeight w:hRule="exact" w:val="288"/>
        </w:trPr>
        <w:tc>
          <w:tcPr>
            <w:tcW w:w="1036" w:type="dxa"/>
            <w:tcBorders>
              <w:top w:val="single" w:sz="4" w:space="0" w:color="000000"/>
              <w:left w:val="single" w:sz="4" w:space="0" w:color="000000"/>
              <w:bottom w:val="single" w:sz="4" w:space="0" w:color="000000"/>
              <w:right w:val="single" w:sz="4" w:space="0" w:color="000000"/>
            </w:tcBorders>
            <w:vAlign w:val="center"/>
          </w:tcPr>
          <w:p w14:paraId="016A916E" w14:textId="77777777" w:rsidR="009A6A31" w:rsidRDefault="009A6A31" w:rsidP="00406DFF">
            <w:pPr>
              <w:jc w:val="both"/>
              <w:rPr>
                <w:sz w:val="24"/>
              </w:rPr>
            </w:pPr>
            <w:r>
              <w:rPr>
                <w:sz w:val="24"/>
              </w:rPr>
              <w:t xml:space="preserve">  Итого:</w:t>
            </w:r>
          </w:p>
        </w:tc>
        <w:tc>
          <w:tcPr>
            <w:tcW w:w="3073" w:type="dxa"/>
            <w:tcBorders>
              <w:top w:val="single" w:sz="4" w:space="0" w:color="000000"/>
              <w:left w:val="single" w:sz="4" w:space="0" w:color="000000"/>
              <w:bottom w:val="single" w:sz="4" w:space="0" w:color="000000"/>
              <w:right w:val="single" w:sz="4" w:space="0" w:color="000000"/>
            </w:tcBorders>
            <w:vAlign w:val="bottom"/>
          </w:tcPr>
          <w:p w14:paraId="7059E487" w14:textId="77777777" w:rsidR="009A6A31" w:rsidRDefault="009A6A31" w:rsidP="00406DFF">
            <w:pPr>
              <w:widowControl w:val="0"/>
              <w:ind w:left="80"/>
              <w:rPr>
                <w:b/>
                <w:sz w:val="24"/>
              </w:rPr>
            </w:pPr>
            <w:r>
              <w:rPr>
                <w:b/>
                <w:sz w:val="24"/>
              </w:rPr>
              <w:t>Итого:</w:t>
            </w:r>
          </w:p>
        </w:tc>
        <w:tc>
          <w:tcPr>
            <w:tcW w:w="2089" w:type="dxa"/>
            <w:tcBorders>
              <w:top w:val="single" w:sz="4" w:space="0" w:color="000000"/>
              <w:left w:val="single" w:sz="4" w:space="0" w:color="000000"/>
              <w:bottom w:val="single" w:sz="4" w:space="0" w:color="000000"/>
              <w:right w:val="single" w:sz="4" w:space="0" w:color="000000"/>
            </w:tcBorders>
            <w:vAlign w:val="center"/>
          </w:tcPr>
          <w:p w14:paraId="43A0F865" w14:textId="77777777" w:rsidR="009A6A31" w:rsidRDefault="009A6A31" w:rsidP="00406DFF">
            <w:pPr>
              <w:jc w:val="center"/>
              <w:rPr>
                <w:b/>
                <w:sz w:val="24"/>
              </w:rPr>
            </w:pPr>
          </w:p>
        </w:tc>
        <w:tc>
          <w:tcPr>
            <w:tcW w:w="2089" w:type="dxa"/>
            <w:tcBorders>
              <w:top w:val="single" w:sz="4" w:space="0" w:color="000000"/>
              <w:left w:val="single" w:sz="4" w:space="0" w:color="000000"/>
              <w:bottom w:val="single" w:sz="4" w:space="0" w:color="000000"/>
              <w:right w:val="single" w:sz="4" w:space="0" w:color="000000"/>
            </w:tcBorders>
            <w:vAlign w:val="center"/>
          </w:tcPr>
          <w:p w14:paraId="1166088C" w14:textId="77777777" w:rsidR="009A6A31" w:rsidRDefault="009A6A31" w:rsidP="00406DFF">
            <w:pPr>
              <w:jc w:val="center"/>
              <w:rPr>
                <w:b/>
                <w:sz w:val="24"/>
              </w:rPr>
            </w:pPr>
          </w:p>
        </w:tc>
        <w:tc>
          <w:tcPr>
            <w:tcW w:w="743" w:type="dxa"/>
            <w:tcBorders>
              <w:top w:val="single" w:sz="4" w:space="0" w:color="000000"/>
              <w:left w:val="single" w:sz="4" w:space="0" w:color="000000"/>
              <w:bottom w:val="single" w:sz="4" w:space="0" w:color="000000"/>
              <w:right w:val="single" w:sz="4" w:space="0" w:color="000000"/>
            </w:tcBorders>
            <w:vAlign w:val="center"/>
          </w:tcPr>
          <w:p w14:paraId="12628BC6" w14:textId="77777777" w:rsidR="009A6A31" w:rsidRDefault="009A6A31" w:rsidP="00406DFF">
            <w:pPr>
              <w:jc w:val="center"/>
              <w:rPr>
                <w:b/>
                <w:sz w:val="24"/>
              </w:rPr>
            </w:pPr>
            <w:r>
              <w:rPr>
                <w:b/>
                <w:sz w:val="24"/>
              </w:rPr>
              <w:t>92</w:t>
            </w:r>
          </w:p>
        </w:tc>
        <w:tc>
          <w:tcPr>
            <w:tcW w:w="1012" w:type="dxa"/>
            <w:tcBorders>
              <w:top w:val="single" w:sz="4" w:space="0" w:color="000000"/>
              <w:left w:val="single" w:sz="4" w:space="0" w:color="000000"/>
              <w:bottom w:val="single" w:sz="4" w:space="0" w:color="000000"/>
              <w:right w:val="single" w:sz="4" w:space="0" w:color="000000"/>
            </w:tcBorders>
            <w:vAlign w:val="center"/>
          </w:tcPr>
          <w:p w14:paraId="6998E526" w14:textId="77777777" w:rsidR="009A6A31" w:rsidRDefault="009A6A31" w:rsidP="00406DFF">
            <w:pPr>
              <w:jc w:val="both"/>
              <w:rPr>
                <w:sz w:val="24"/>
              </w:rPr>
            </w:pPr>
          </w:p>
        </w:tc>
      </w:tr>
    </w:tbl>
    <w:p w14:paraId="57672EB0" w14:textId="77777777" w:rsidR="009A6A31" w:rsidRDefault="009A6A31" w:rsidP="00C65905">
      <w:pPr>
        <w:widowControl w:val="0"/>
        <w:spacing w:after="120"/>
        <w:ind w:left="360"/>
        <w:rPr>
          <w:b/>
          <w:sz w:val="24"/>
        </w:rPr>
      </w:pPr>
    </w:p>
    <w:p w14:paraId="2C7705E2" w14:textId="77777777" w:rsidR="009A6A31" w:rsidRDefault="009A6A31" w:rsidP="00C65905">
      <w:pPr>
        <w:widowControl w:val="0"/>
        <w:spacing w:after="120"/>
        <w:ind w:left="360"/>
        <w:rPr>
          <w:sz w:val="24"/>
        </w:rPr>
      </w:pPr>
      <w:r>
        <w:rPr>
          <w:b/>
          <w:sz w:val="24"/>
        </w:rPr>
        <w:t xml:space="preserve">4.5. Лабораторные работы: </w:t>
      </w:r>
      <w:r>
        <w:rPr>
          <w:sz w:val="24"/>
        </w:rPr>
        <w:t>не предусмотрены учебным планом</w:t>
      </w:r>
    </w:p>
    <w:p w14:paraId="6D2970D0" w14:textId="77777777" w:rsidR="009A6A31" w:rsidRDefault="009A6A31" w:rsidP="00C65905">
      <w:pPr>
        <w:widowControl w:val="0"/>
        <w:spacing w:after="120"/>
        <w:ind w:left="360"/>
        <w:rPr>
          <w:b/>
          <w:sz w:val="24"/>
        </w:rPr>
      </w:pPr>
    </w:p>
    <w:p w14:paraId="69D9C0DD" w14:textId="77777777" w:rsidR="009A6A31" w:rsidRDefault="009A6A31" w:rsidP="00C65905">
      <w:pPr>
        <w:ind w:left="360" w:firstLine="709"/>
        <w:jc w:val="both"/>
        <w:rPr>
          <w:b/>
          <w:sz w:val="24"/>
        </w:rPr>
      </w:pPr>
      <w:r>
        <w:rPr>
          <w:b/>
          <w:sz w:val="24"/>
        </w:rPr>
        <w:t>4.6. Практические занятия (семинары)</w:t>
      </w:r>
    </w:p>
    <w:p w14:paraId="61C8CE4D" w14:textId="77777777" w:rsidR="009A6A31" w:rsidRDefault="009A6A31" w:rsidP="00C65905">
      <w:pPr>
        <w:ind w:left="360" w:firstLine="709"/>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6879"/>
        <w:gridCol w:w="1952"/>
      </w:tblGrid>
      <w:tr w:rsidR="009A6A31" w14:paraId="35A9B0D4" w14:textId="77777777" w:rsidTr="00406DFF">
        <w:trPr>
          <w:trHeight w:val="621"/>
        </w:trPr>
        <w:tc>
          <w:tcPr>
            <w:tcW w:w="1128" w:type="dxa"/>
            <w:tcBorders>
              <w:top w:val="single" w:sz="4" w:space="0" w:color="000000"/>
              <w:left w:val="single" w:sz="4" w:space="0" w:color="000000"/>
              <w:bottom w:val="single" w:sz="4" w:space="0" w:color="000000"/>
              <w:right w:val="single" w:sz="4" w:space="0" w:color="000000"/>
            </w:tcBorders>
          </w:tcPr>
          <w:p w14:paraId="6F9F4F04" w14:textId="77777777" w:rsidR="009A6A31" w:rsidRDefault="009A6A31" w:rsidP="00406DFF">
            <w:pPr>
              <w:ind w:left="-57"/>
              <w:jc w:val="center"/>
              <w:rPr>
                <w:sz w:val="24"/>
              </w:rPr>
            </w:pPr>
            <w:r>
              <w:rPr>
                <w:sz w:val="24"/>
              </w:rPr>
              <w:t>№</w:t>
            </w:r>
          </w:p>
          <w:p w14:paraId="4DA72DA2" w14:textId="77777777" w:rsidR="009A6A31" w:rsidRDefault="009A6A31" w:rsidP="00406DFF">
            <w:pPr>
              <w:ind w:left="-57"/>
              <w:jc w:val="center"/>
              <w:rPr>
                <w:sz w:val="24"/>
              </w:rPr>
            </w:pPr>
            <w:r>
              <w:rPr>
                <w:sz w:val="24"/>
              </w:rPr>
              <w:t>Раздела</w:t>
            </w:r>
          </w:p>
        </w:tc>
        <w:tc>
          <w:tcPr>
            <w:tcW w:w="6879" w:type="dxa"/>
            <w:tcBorders>
              <w:top w:val="single" w:sz="4" w:space="0" w:color="000000"/>
              <w:left w:val="single" w:sz="4" w:space="0" w:color="000000"/>
              <w:bottom w:val="single" w:sz="4" w:space="0" w:color="000000"/>
              <w:right w:val="single" w:sz="4" w:space="0" w:color="000000"/>
            </w:tcBorders>
          </w:tcPr>
          <w:p w14:paraId="218E9052" w14:textId="77777777" w:rsidR="009A6A31" w:rsidRDefault="009A6A31" w:rsidP="00406DFF">
            <w:pPr>
              <w:jc w:val="center"/>
              <w:rPr>
                <w:sz w:val="24"/>
              </w:rPr>
            </w:pPr>
            <w:r>
              <w:rPr>
                <w:sz w:val="24"/>
              </w:rPr>
              <w:t xml:space="preserve">Тема </w:t>
            </w:r>
          </w:p>
        </w:tc>
        <w:tc>
          <w:tcPr>
            <w:tcW w:w="1952" w:type="dxa"/>
            <w:tcBorders>
              <w:top w:val="single" w:sz="4" w:space="0" w:color="000000"/>
              <w:left w:val="single" w:sz="4" w:space="0" w:color="000000"/>
              <w:bottom w:val="single" w:sz="4" w:space="0" w:color="000000"/>
              <w:right w:val="single" w:sz="4" w:space="0" w:color="000000"/>
            </w:tcBorders>
          </w:tcPr>
          <w:p w14:paraId="754365EA" w14:textId="77777777" w:rsidR="009A6A31" w:rsidRDefault="009A6A31" w:rsidP="00406DFF">
            <w:pPr>
              <w:jc w:val="center"/>
              <w:rPr>
                <w:sz w:val="24"/>
              </w:rPr>
            </w:pPr>
            <w:r>
              <w:rPr>
                <w:sz w:val="24"/>
              </w:rPr>
              <w:t>Кол-во часов</w:t>
            </w:r>
          </w:p>
        </w:tc>
      </w:tr>
      <w:tr w:rsidR="009A6A31" w14:paraId="56CC9E12"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49F1815E" w14:textId="77777777" w:rsidR="009A6A31" w:rsidRDefault="009A6A31" w:rsidP="00406DFF">
            <w:pPr>
              <w:jc w:val="center"/>
              <w:rPr>
                <w:sz w:val="24"/>
              </w:rPr>
            </w:pPr>
            <w:r>
              <w:rPr>
                <w:sz w:val="24"/>
              </w:rPr>
              <w:lastRenderedPageBreak/>
              <w:t>1</w:t>
            </w:r>
          </w:p>
        </w:tc>
        <w:tc>
          <w:tcPr>
            <w:tcW w:w="6879" w:type="dxa"/>
            <w:tcBorders>
              <w:top w:val="single" w:sz="4" w:space="0" w:color="000000"/>
              <w:left w:val="single" w:sz="4" w:space="0" w:color="000000"/>
              <w:bottom w:val="single" w:sz="4" w:space="0" w:color="000000"/>
              <w:right w:val="single" w:sz="4" w:space="0" w:color="000000"/>
            </w:tcBorders>
          </w:tcPr>
          <w:p w14:paraId="50FCD082" w14:textId="77777777" w:rsidR="009A6A31" w:rsidRDefault="009A6A31" w:rsidP="00406DFF">
            <w:pPr>
              <w:rPr>
                <w:sz w:val="24"/>
              </w:rPr>
            </w:pPr>
            <w:r>
              <w:rPr>
                <w:sz w:val="24"/>
              </w:rPr>
              <w:t>Лингвистическая политика в образовании</w:t>
            </w:r>
          </w:p>
          <w:p w14:paraId="0DD7F182" w14:textId="77777777" w:rsidR="009A6A31" w:rsidRDefault="009A6A31" w:rsidP="00406DFF">
            <w:pPr>
              <w:ind w:left="4" w:hanging="4"/>
              <w:rPr>
                <w:sz w:val="24"/>
              </w:rPr>
            </w:pPr>
          </w:p>
        </w:tc>
        <w:tc>
          <w:tcPr>
            <w:tcW w:w="1952" w:type="dxa"/>
            <w:tcBorders>
              <w:top w:val="single" w:sz="4" w:space="0" w:color="000000"/>
              <w:left w:val="single" w:sz="4" w:space="0" w:color="000000"/>
              <w:bottom w:val="single" w:sz="4" w:space="0" w:color="000000"/>
              <w:right w:val="single" w:sz="4" w:space="0" w:color="000000"/>
            </w:tcBorders>
          </w:tcPr>
          <w:p w14:paraId="3058B961" w14:textId="77777777" w:rsidR="009A6A31" w:rsidRDefault="009A6A31" w:rsidP="00406DFF">
            <w:pPr>
              <w:jc w:val="center"/>
              <w:rPr>
                <w:sz w:val="24"/>
              </w:rPr>
            </w:pPr>
            <w:r>
              <w:rPr>
                <w:sz w:val="24"/>
              </w:rPr>
              <w:t>2</w:t>
            </w:r>
          </w:p>
        </w:tc>
      </w:tr>
      <w:tr w:rsidR="009A6A31" w14:paraId="4D4FE78C"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02D8FE98" w14:textId="77777777" w:rsidR="009A6A31" w:rsidRDefault="009A6A31" w:rsidP="00406DFF">
            <w:pPr>
              <w:jc w:val="center"/>
              <w:rPr>
                <w:sz w:val="24"/>
              </w:rPr>
            </w:pPr>
            <w:r>
              <w:rPr>
                <w:sz w:val="24"/>
              </w:rPr>
              <w:t>2</w:t>
            </w:r>
          </w:p>
        </w:tc>
        <w:tc>
          <w:tcPr>
            <w:tcW w:w="6879" w:type="dxa"/>
            <w:tcBorders>
              <w:top w:val="single" w:sz="4" w:space="0" w:color="000000"/>
              <w:left w:val="single" w:sz="4" w:space="0" w:color="000000"/>
              <w:bottom w:val="single" w:sz="4" w:space="0" w:color="000000"/>
              <w:right w:val="single" w:sz="4" w:space="0" w:color="000000"/>
            </w:tcBorders>
            <w:vAlign w:val="center"/>
          </w:tcPr>
          <w:p w14:paraId="59ABCFD4" w14:textId="77777777" w:rsidR="009A6A31" w:rsidRDefault="009A6A31" w:rsidP="00406DFF">
            <w:pPr>
              <w:ind w:right="-109"/>
              <w:rPr>
                <w:sz w:val="24"/>
              </w:rPr>
            </w:pPr>
            <w:r>
              <w:rPr>
                <w:sz w:val="24"/>
              </w:rPr>
              <w:t>Лингводидактика в высшей школе как наука</w:t>
            </w:r>
          </w:p>
        </w:tc>
        <w:tc>
          <w:tcPr>
            <w:tcW w:w="1952" w:type="dxa"/>
            <w:tcBorders>
              <w:top w:val="single" w:sz="4" w:space="0" w:color="000000"/>
              <w:left w:val="single" w:sz="4" w:space="0" w:color="000000"/>
              <w:bottom w:val="single" w:sz="4" w:space="0" w:color="000000"/>
              <w:right w:val="single" w:sz="4" w:space="0" w:color="000000"/>
            </w:tcBorders>
          </w:tcPr>
          <w:p w14:paraId="2F50E437" w14:textId="77777777" w:rsidR="009A6A31" w:rsidRDefault="009A6A31" w:rsidP="00406DFF">
            <w:pPr>
              <w:jc w:val="center"/>
              <w:rPr>
                <w:sz w:val="24"/>
              </w:rPr>
            </w:pPr>
            <w:r>
              <w:rPr>
                <w:sz w:val="24"/>
              </w:rPr>
              <w:t>2</w:t>
            </w:r>
          </w:p>
        </w:tc>
      </w:tr>
      <w:tr w:rsidR="009A6A31" w14:paraId="7FE55F1B"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0D72D056" w14:textId="77777777" w:rsidR="009A6A31" w:rsidRDefault="009A6A31" w:rsidP="00406DFF">
            <w:pPr>
              <w:jc w:val="center"/>
              <w:rPr>
                <w:sz w:val="24"/>
              </w:rPr>
            </w:pPr>
            <w:r>
              <w:rPr>
                <w:sz w:val="24"/>
              </w:rPr>
              <w:t>3</w:t>
            </w:r>
          </w:p>
        </w:tc>
        <w:tc>
          <w:tcPr>
            <w:tcW w:w="6879" w:type="dxa"/>
            <w:tcBorders>
              <w:top w:val="single" w:sz="4" w:space="0" w:color="000000"/>
              <w:left w:val="single" w:sz="4" w:space="0" w:color="000000"/>
              <w:bottom w:val="single" w:sz="4" w:space="0" w:color="000000"/>
              <w:right w:val="single" w:sz="4" w:space="0" w:color="000000"/>
            </w:tcBorders>
            <w:vAlign w:val="center"/>
          </w:tcPr>
          <w:p w14:paraId="08AF2AFE" w14:textId="77777777" w:rsidR="009A6A31" w:rsidRDefault="009A6A31" w:rsidP="00406DFF">
            <w:pPr>
              <w:rPr>
                <w:sz w:val="24"/>
              </w:rPr>
            </w:pPr>
            <w:r>
              <w:rPr>
                <w:sz w:val="24"/>
              </w:rPr>
              <w:t>Болонский процесс и его значение для России</w:t>
            </w:r>
          </w:p>
        </w:tc>
        <w:tc>
          <w:tcPr>
            <w:tcW w:w="1952" w:type="dxa"/>
            <w:tcBorders>
              <w:top w:val="single" w:sz="4" w:space="0" w:color="000000"/>
              <w:left w:val="single" w:sz="4" w:space="0" w:color="000000"/>
              <w:bottom w:val="single" w:sz="4" w:space="0" w:color="000000"/>
              <w:right w:val="single" w:sz="4" w:space="0" w:color="000000"/>
            </w:tcBorders>
          </w:tcPr>
          <w:p w14:paraId="43110B25" w14:textId="77777777" w:rsidR="009A6A31" w:rsidRDefault="009A6A31" w:rsidP="00406DFF">
            <w:pPr>
              <w:jc w:val="center"/>
              <w:rPr>
                <w:sz w:val="24"/>
              </w:rPr>
            </w:pPr>
            <w:r>
              <w:rPr>
                <w:sz w:val="24"/>
              </w:rPr>
              <w:t>2</w:t>
            </w:r>
          </w:p>
        </w:tc>
      </w:tr>
      <w:tr w:rsidR="009A6A31" w14:paraId="67E082E8" w14:textId="77777777" w:rsidTr="00406DFF">
        <w:trPr>
          <w:trHeight w:hRule="exact" w:val="743"/>
        </w:trPr>
        <w:tc>
          <w:tcPr>
            <w:tcW w:w="1128" w:type="dxa"/>
            <w:tcBorders>
              <w:top w:val="single" w:sz="4" w:space="0" w:color="000000"/>
              <w:left w:val="single" w:sz="4" w:space="0" w:color="000000"/>
              <w:bottom w:val="single" w:sz="4" w:space="0" w:color="000000"/>
              <w:right w:val="single" w:sz="4" w:space="0" w:color="000000"/>
            </w:tcBorders>
          </w:tcPr>
          <w:p w14:paraId="1D7E98C1" w14:textId="77777777" w:rsidR="009A6A31" w:rsidRDefault="009A6A31" w:rsidP="00406DFF">
            <w:pPr>
              <w:jc w:val="center"/>
              <w:rPr>
                <w:sz w:val="24"/>
              </w:rPr>
            </w:pPr>
            <w:r>
              <w:rPr>
                <w:sz w:val="24"/>
              </w:rPr>
              <w:t>4</w:t>
            </w:r>
          </w:p>
        </w:tc>
        <w:tc>
          <w:tcPr>
            <w:tcW w:w="6879" w:type="dxa"/>
            <w:tcBorders>
              <w:top w:val="single" w:sz="4" w:space="0" w:color="000000"/>
              <w:left w:val="single" w:sz="4" w:space="0" w:color="000000"/>
              <w:bottom w:val="single" w:sz="4" w:space="0" w:color="000000"/>
              <w:right w:val="single" w:sz="4" w:space="0" w:color="000000"/>
            </w:tcBorders>
            <w:vAlign w:val="center"/>
          </w:tcPr>
          <w:p w14:paraId="1CB6E707" w14:textId="77777777" w:rsidR="009A6A31" w:rsidRDefault="009A6A31" w:rsidP="00406DFF">
            <w:pPr>
              <w:rPr>
                <w:sz w:val="24"/>
              </w:rPr>
            </w:pPr>
            <w:r>
              <w:rPr>
                <w:sz w:val="24"/>
              </w:rPr>
              <w:t>Модернизация преподавания иностранных языков в условиях Болонского процесса</w:t>
            </w:r>
          </w:p>
        </w:tc>
        <w:tc>
          <w:tcPr>
            <w:tcW w:w="1952" w:type="dxa"/>
            <w:tcBorders>
              <w:top w:val="single" w:sz="4" w:space="0" w:color="000000"/>
              <w:left w:val="single" w:sz="4" w:space="0" w:color="000000"/>
              <w:bottom w:val="single" w:sz="4" w:space="0" w:color="000000"/>
              <w:right w:val="single" w:sz="4" w:space="0" w:color="000000"/>
            </w:tcBorders>
          </w:tcPr>
          <w:p w14:paraId="2FC9B2E3" w14:textId="77777777" w:rsidR="009A6A31" w:rsidRDefault="009A6A31" w:rsidP="00406DFF">
            <w:pPr>
              <w:jc w:val="center"/>
              <w:rPr>
                <w:sz w:val="24"/>
              </w:rPr>
            </w:pPr>
            <w:r>
              <w:rPr>
                <w:sz w:val="24"/>
              </w:rPr>
              <w:t>2</w:t>
            </w:r>
          </w:p>
        </w:tc>
      </w:tr>
      <w:tr w:rsidR="009A6A31" w14:paraId="68FE65CF" w14:textId="77777777" w:rsidTr="00406DFF">
        <w:trPr>
          <w:trHeight w:hRule="exact" w:val="642"/>
        </w:trPr>
        <w:tc>
          <w:tcPr>
            <w:tcW w:w="1128" w:type="dxa"/>
            <w:tcBorders>
              <w:top w:val="single" w:sz="4" w:space="0" w:color="000000"/>
              <w:left w:val="single" w:sz="4" w:space="0" w:color="000000"/>
              <w:bottom w:val="single" w:sz="4" w:space="0" w:color="000000"/>
              <w:right w:val="single" w:sz="4" w:space="0" w:color="000000"/>
            </w:tcBorders>
          </w:tcPr>
          <w:p w14:paraId="2B0AF352" w14:textId="77777777" w:rsidR="009A6A31" w:rsidRDefault="009A6A31" w:rsidP="00406DFF">
            <w:pPr>
              <w:jc w:val="center"/>
              <w:rPr>
                <w:sz w:val="24"/>
              </w:rPr>
            </w:pPr>
            <w:r>
              <w:rPr>
                <w:sz w:val="24"/>
              </w:rPr>
              <w:t>5</w:t>
            </w:r>
          </w:p>
        </w:tc>
        <w:tc>
          <w:tcPr>
            <w:tcW w:w="6879" w:type="dxa"/>
            <w:tcBorders>
              <w:top w:val="single" w:sz="4" w:space="0" w:color="000000"/>
              <w:left w:val="single" w:sz="4" w:space="0" w:color="000000"/>
              <w:bottom w:val="single" w:sz="4" w:space="0" w:color="000000"/>
              <w:right w:val="single" w:sz="4" w:space="0" w:color="000000"/>
            </w:tcBorders>
            <w:vAlign w:val="center"/>
          </w:tcPr>
          <w:p w14:paraId="5E255FFD" w14:textId="77777777" w:rsidR="009A6A31" w:rsidRDefault="009A6A31" w:rsidP="00406DFF">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1952" w:type="dxa"/>
            <w:tcBorders>
              <w:top w:val="single" w:sz="4" w:space="0" w:color="000000"/>
              <w:left w:val="single" w:sz="4" w:space="0" w:color="000000"/>
              <w:bottom w:val="single" w:sz="4" w:space="0" w:color="000000"/>
              <w:right w:val="single" w:sz="4" w:space="0" w:color="000000"/>
            </w:tcBorders>
          </w:tcPr>
          <w:p w14:paraId="5AE04686" w14:textId="77777777" w:rsidR="009A6A31" w:rsidRDefault="009A6A31" w:rsidP="00406DFF">
            <w:pPr>
              <w:jc w:val="center"/>
              <w:rPr>
                <w:sz w:val="24"/>
              </w:rPr>
            </w:pPr>
            <w:r>
              <w:rPr>
                <w:sz w:val="24"/>
              </w:rPr>
              <w:t>2</w:t>
            </w:r>
          </w:p>
        </w:tc>
      </w:tr>
      <w:tr w:rsidR="009A6A31" w14:paraId="303FC30A" w14:textId="77777777" w:rsidTr="00406DFF">
        <w:trPr>
          <w:trHeight w:hRule="exact" w:val="954"/>
        </w:trPr>
        <w:tc>
          <w:tcPr>
            <w:tcW w:w="1128" w:type="dxa"/>
            <w:tcBorders>
              <w:top w:val="single" w:sz="4" w:space="0" w:color="000000"/>
              <w:left w:val="single" w:sz="4" w:space="0" w:color="000000"/>
              <w:bottom w:val="single" w:sz="4" w:space="0" w:color="000000"/>
              <w:right w:val="single" w:sz="4" w:space="0" w:color="000000"/>
            </w:tcBorders>
          </w:tcPr>
          <w:p w14:paraId="02949BF5" w14:textId="77777777" w:rsidR="009A6A31" w:rsidRDefault="009A6A31" w:rsidP="00406DFF">
            <w:pPr>
              <w:jc w:val="center"/>
              <w:rPr>
                <w:sz w:val="24"/>
              </w:rPr>
            </w:pPr>
            <w:r>
              <w:rPr>
                <w:sz w:val="24"/>
              </w:rPr>
              <w:t>6</w:t>
            </w:r>
          </w:p>
        </w:tc>
        <w:tc>
          <w:tcPr>
            <w:tcW w:w="6879" w:type="dxa"/>
            <w:tcBorders>
              <w:top w:val="single" w:sz="4" w:space="0" w:color="000000"/>
              <w:left w:val="single" w:sz="4" w:space="0" w:color="000000"/>
              <w:bottom w:val="single" w:sz="4" w:space="0" w:color="000000"/>
              <w:right w:val="single" w:sz="4" w:space="0" w:color="000000"/>
            </w:tcBorders>
            <w:vAlign w:val="center"/>
          </w:tcPr>
          <w:p w14:paraId="1A2FACBF" w14:textId="77777777" w:rsidR="009A6A31" w:rsidRDefault="009A6A31" w:rsidP="00406DFF">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1952" w:type="dxa"/>
            <w:tcBorders>
              <w:top w:val="single" w:sz="4" w:space="0" w:color="000000"/>
              <w:left w:val="single" w:sz="4" w:space="0" w:color="000000"/>
              <w:bottom w:val="single" w:sz="4" w:space="0" w:color="000000"/>
              <w:right w:val="single" w:sz="4" w:space="0" w:color="000000"/>
            </w:tcBorders>
          </w:tcPr>
          <w:p w14:paraId="3202CB58" w14:textId="77777777" w:rsidR="009A6A31" w:rsidRDefault="009A6A31" w:rsidP="00406DFF">
            <w:pPr>
              <w:jc w:val="center"/>
              <w:rPr>
                <w:sz w:val="24"/>
              </w:rPr>
            </w:pPr>
            <w:r>
              <w:rPr>
                <w:sz w:val="24"/>
              </w:rPr>
              <w:t>2</w:t>
            </w:r>
          </w:p>
        </w:tc>
      </w:tr>
      <w:tr w:rsidR="009A6A31" w14:paraId="1931C149"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192A28D5" w14:textId="77777777" w:rsidR="009A6A31" w:rsidRDefault="009A6A31" w:rsidP="00406DFF">
            <w:pPr>
              <w:jc w:val="center"/>
              <w:rPr>
                <w:sz w:val="24"/>
              </w:rPr>
            </w:pPr>
            <w:r>
              <w:rPr>
                <w:sz w:val="24"/>
              </w:rPr>
              <w:t>7</w:t>
            </w:r>
          </w:p>
        </w:tc>
        <w:tc>
          <w:tcPr>
            <w:tcW w:w="6879" w:type="dxa"/>
            <w:tcBorders>
              <w:top w:val="single" w:sz="4" w:space="0" w:color="000000"/>
              <w:left w:val="single" w:sz="4" w:space="0" w:color="000000"/>
              <w:bottom w:val="single" w:sz="4" w:space="0" w:color="000000"/>
              <w:right w:val="single" w:sz="4" w:space="0" w:color="000000"/>
            </w:tcBorders>
            <w:vAlign w:val="center"/>
          </w:tcPr>
          <w:p w14:paraId="016D30D3" w14:textId="77777777" w:rsidR="009A6A31" w:rsidRDefault="009A6A31" w:rsidP="00406DFF">
            <w:pPr>
              <w:rPr>
                <w:sz w:val="24"/>
              </w:rPr>
            </w:pPr>
            <w:r>
              <w:rPr>
                <w:sz w:val="24"/>
              </w:rPr>
              <w:t>Концепция поликультурного образования</w:t>
            </w:r>
          </w:p>
        </w:tc>
        <w:tc>
          <w:tcPr>
            <w:tcW w:w="1952" w:type="dxa"/>
            <w:tcBorders>
              <w:top w:val="single" w:sz="4" w:space="0" w:color="000000"/>
              <w:left w:val="single" w:sz="4" w:space="0" w:color="000000"/>
              <w:bottom w:val="single" w:sz="4" w:space="0" w:color="000000"/>
              <w:right w:val="single" w:sz="4" w:space="0" w:color="000000"/>
            </w:tcBorders>
          </w:tcPr>
          <w:p w14:paraId="54F6C007" w14:textId="77777777" w:rsidR="009A6A31" w:rsidRDefault="009A6A31" w:rsidP="00406DFF">
            <w:pPr>
              <w:jc w:val="center"/>
              <w:rPr>
                <w:sz w:val="24"/>
              </w:rPr>
            </w:pPr>
            <w:r>
              <w:rPr>
                <w:sz w:val="24"/>
              </w:rPr>
              <w:t>2</w:t>
            </w:r>
          </w:p>
        </w:tc>
      </w:tr>
      <w:tr w:rsidR="009A6A31" w14:paraId="1D388733" w14:textId="77777777" w:rsidTr="00406DFF">
        <w:trPr>
          <w:trHeight w:hRule="exact" w:val="593"/>
        </w:trPr>
        <w:tc>
          <w:tcPr>
            <w:tcW w:w="1128" w:type="dxa"/>
            <w:tcBorders>
              <w:top w:val="single" w:sz="4" w:space="0" w:color="000000"/>
              <w:left w:val="single" w:sz="4" w:space="0" w:color="000000"/>
              <w:bottom w:val="single" w:sz="4" w:space="0" w:color="000000"/>
              <w:right w:val="single" w:sz="4" w:space="0" w:color="000000"/>
            </w:tcBorders>
          </w:tcPr>
          <w:p w14:paraId="24D0CC50" w14:textId="77777777" w:rsidR="009A6A31" w:rsidRDefault="009A6A31" w:rsidP="00406DFF">
            <w:pPr>
              <w:jc w:val="center"/>
              <w:rPr>
                <w:sz w:val="24"/>
              </w:rPr>
            </w:pPr>
            <w:r>
              <w:rPr>
                <w:sz w:val="24"/>
              </w:rPr>
              <w:t>8</w:t>
            </w:r>
          </w:p>
        </w:tc>
        <w:tc>
          <w:tcPr>
            <w:tcW w:w="6879" w:type="dxa"/>
            <w:tcBorders>
              <w:top w:val="single" w:sz="4" w:space="0" w:color="000000"/>
              <w:left w:val="single" w:sz="4" w:space="0" w:color="000000"/>
              <w:bottom w:val="single" w:sz="4" w:space="0" w:color="000000"/>
              <w:right w:val="single" w:sz="4" w:space="0" w:color="000000"/>
            </w:tcBorders>
            <w:vAlign w:val="center"/>
          </w:tcPr>
          <w:p w14:paraId="793AD4C7" w14:textId="77777777" w:rsidR="009A6A31" w:rsidRDefault="009A6A31" w:rsidP="00406DFF">
            <w:pPr>
              <w:rPr>
                <w:sz w:val="24"/>
              </w:rPr>
            </w:pPr>
            <w:r>
              <w:rPr>
                <w:sz w:val="24"/>
              </w:rPr>
              <w:t>Языковая ситуация и национальная языковая политика в Российской Федерации</w:t>
            </w:r>
          </w:p>
        </w:tc>
        <w:tc>
          <w:tcPr>
            <w:tcW w:w="1952" w:type="dxa"/>
            <w:tcBorders>
              <w:top w:val="single" w:sz="4" w:space="0" w:color="000000"/>
              <w:left w:val="single" w:sz="4" w:space="0" w:color="000000"/>
              <w:bottom w:val="single" w:sz="4" w:space="0" w:color="000000"/>
              <w:right w:val="single" w:sz="4" w:space="0" w:color="000000"/>
            </w:tcBorders>
          </w:tcPr>
          <w:p w14:paraId="6101CD94" w14:textId="77777777" w:rsidR="009A6A31" w:rsidRDefault="009A6A31" w:rsidP="00406DFF">
            <w:pPr>
              <w:jc w:val="center"/>
              <w:rPr>
                <w:sz w:val="24"/>
              </w:rPr>
            </w:pPr>
            <w:r>
              <w:rPr>
                <w:sz w:val="24"/>
              </w:rPr>
              <w:t>3</w:t>
            </w:r>
          </w:p>
        </w:tc>
      </w:tr>
      <w:tr w:rsidR="009A6A31" w14:paraId="675DB2B6" w14:textId="77777777" w:rsidTr="00406DFF">
        <w:trPr>
          <w:trHeight w:hRule="exact" w:val="497"/>
        </w:trPr>
        <w:tc>
          <w:tcPr>
            <w:tcW w:w="1128" w:type="dxa"/>
            <w:tcBorders>
              <w:top w:val="single" w:sz="4" w:space="0" w:color="000000"/>
              <w:left w:val="single" w:sz="4" w:space="0" w:color="000000"/>
              <w:bottom w:val="single" w:sz="4" w:space="0" w:color="000000"/>
              <w:right w:val="single" w:sz="4" w:space="0" w:color="000000"/>
            </w:tcBorders>
          </w:tcPr>
          <w:p w14:paraId="1CA7809A" w14:textId="77777777" w:rsidR="009A6A31" w:rsidRDefault="009A6A31" w:rsidP="00406DFF">
            <w:pPr>
              <w:jc w:val="center"/>
              <w:rPr>
                <w:sz w:val="24"/>
              </w:rPr>
            </w:pPr>
          </w:p>
        </w:tc>
        <w:tc>
          <w:tcPr>
            <w:tcW w:w="6879" w:type="dxa"/>
            <w:tcBorders>
              <w:top w:val="single" w:sz="4" w:space="0" w:color="000000"/>
              <w:left w:val="single" w:sz="4" w:space="0" w:color="000000"/>
              <w:bottom w:val="single" w:sz="4" w:space="0" w:color="000000"/>
              <w:right w:val="single" w:sz="4" w:space="0" w:color="000000"/>
            </w:tcBorders>
            <w:vAlign w:val="center"/>
          </w:tcPr>
          <w:p w14:paraId="60FD5BF3" w14:textId="77777777" w:rsidR="009A6A31" w:rsidRDefault="009A6A31" w:rsidP="00406DFF">
            <w:pPr>
              <w:rPr>
                <w:sz w:val="24"/>
              </w:rPr>
            </w:pPr>
            <w:r>
              <w:rPr>
                <w:sz w:val="24"/>
              </w:rPr>
              <w:t>Итого:</w:t>
            </w:r>
          </w:p>
        </w:tc>
        <w:tc>
          <w:tcPr>
            <w:tcW w:w="1952" w:type="dxa"/>
            <w:tcBorders>
              <w:top w:val="single" w:sz="4" w:space="0" w:color="000000"/>
              <w:left w:val="single" w:sz="4" w:space="0" w:color="000000"/>
              <w:bottom w:val="single" w:sz="4" w:space="0" w:color="000000"/>
              <w:right w:val="single" w:sz="4" w:space="0" w:color="000000"/>
            </w:tcBorders>
          </w:tcPr>
          <w:p w14:paraId="72BD6878" w14:textId="77777777" w:rsidR="009A6A31" w:rsidRDefault="009A6A31" w:rsidP="00406DFF">
            <w:pPr>
              <w:jc w:val="center"/>
              <w:rPr>
                <w:sz w:val="24"/>
              </w:rPr>
            </w:pPr>
            <w:r>
              <w:rPr>
                <w:sz w:val="24"/>
              </w:rPr>
              <w:t>17</w:t>
            </w:r>
          </w:p>
        </w:tc>
      </w:tr>
    </w:tbl>
    <w:p w14:paraId="109DD858" w14:textId="77777777" w:rsidR="009A6A31" w:rsidRDefault="009A6A31" w:rsidP="00C65905">
      <w:pPr>
        <w:ind w:firstLine="709"/>
        <w:jc w:val="center"/>
        <w:rPr>
          <w:b/>
          <w:sz w:val="24"/>
        </w:rPr>
      </w:pPr>
    </w:p>
    <w:p w14:paraId="128174D9" w14:textId="77777777" w:rsidR="009A6A31" w:rsidRDefault="009A6A31" w:rsidP="00C65905">
      <w:pPr>
        <w:ind w:firstLine="709"/>
        <w:jc w:val="center"/>
        <w:rPr>
          <w:b/>
          <w:sz w:val="24"/>
        </w:rPr>
      </w:pPr>
    </w:p>
    <w:p w14:paraId="0B6C6A3F" w14:textId="77777777" w:rsidR="009A6A31" w:rsidRDefault="009A6A31" w:rsidP="00C65905">
      <w:pPr>
        <w:ind w:firstLine="709"/>
        <w:jc w:val="center"/>
        <w:rPr>
          <w:b/>
          <w:sz w:val="24"/>
        </w:rPr>
      </w:pPr>
    </w:p>
    <w:p w14:paraId="5934BC51" w14:textId="77777777" w:rsidR="009A6A31" w:rsidRDefault="009A6A31" w:rsidP="00C65905">
      <w:pPr>
        <w:ind w:firstLine="709"/>
        <w:jc w:val="center"/>
        <w:rPr>
          <w:b/>
          <w:sz w:val="24"/>
        </w:rPr>
      </w:pPr>
    </w:p>
    <w:p w14:paraId="57294990" w14:textId="77777777" w:rsidR="009A6A31" w:rsidRPr="009C2800" w:rsidRDefault="009A6A31" w:rsidP="009C2800">
      <w:pPr>
        <w:spacing w:after="160" w:line="259" w:lineRule="auto"/>
        <w:jc w:val="center"/>
        <w:rPr>
          <w:b/>
          <w:sz w:val="24"/>
          <w:szCs w:val="24"/>
        </w:rPr>
      </w:pPr>
      <w:r w:rsidRPr="009C2800">
        <w:rPr>
          <w:b/>
          <w:sz w:val="24"/>
          <w:szCs w:val="24"/>
        </w:rPr>
        <w:t>ЗАОЧНАЯ ФОРМА ОБУЧЕНИЯ</w:t>
      </w:r>
    </w:p>
    <w:tbl>
      <w:tblPr>
        <w:tblStyle w:val="26"/>
        <w:tblW w:w="9776" w:type="dxa"/>
        <w:tblLook w:val="04A0" w:firstRow="1" w:lastRow="0" w:firstColumn="1" w:lastColumn="0" w:noHBand="0" w:noVBand="1"/>
      </w:tblPr>
      <w:tblGrid>
        <w:gridCol w:w="6516"/>
        <w:gridCol w:w="3260"/>
      </w:tblGrid>
      <w:tr w:rsidR="009A6A31" w:rsidRPr="009C2800" w14:paraId="2A86D8B1" w14:textId="77777777" w:rsidTr="00E81A14">
        <w:tc>
          <w:tcPr>
            <w:tcW w:w="6516" w:type="dxa"/>
            <w:vAlign w:val="center"/>
          </w:tcPr>
          <w:p w14:paraId="65F806DB" w14:textId="77777777" w:rsidR="009A6A31" w:rsidRPr="009C2800" w:rsidRDefault="009A6A31" w:rsidP="00591CA1">
            <w:pPr>
              <w:jc w:val="center"/>
              <w:rPr>
                <w:rFonts w:eastAsiaTheme="minorHAnsi"/>
                <w:b/>
                <w:sz w:val="24"/>
                <w:szCs w:val="24"/>
                <w:lang w:eastAsia="en-US"/>
              </w:rPr>
            </w:pPr>
            <w:r w:rsidRPr="009C2800">
              <w:rPr>
                <w:rFonts w:eastAsiaTheme="minorHAnsi"/>
                <w:b/>
                <w:sz w:val="24"/>
                <w:szCs w:val="24"/>
                <w:lang w:eastAsia="en-US"/>
              </w:rPr>
              <w:t>Форма работы обучающихся/Виды учебных занятий</w:t>
            </w:r>
          </w:p>
        </w:tc>
        <w:tc>
          <w:tcPr>
            <w:tcW w:w="3260" w:type="dxa"/>
            <w:vAlign w:val="center"/>
          </w:tcPr>
          <w:p w14:paraId="772BEED3" w14:textId="77777777" w:rsidR="009A6A31" w:rsidRPr="009C2800" w:rsidRDefault="009A6A31" w:rsidP="00591CA1">
            <w:pPr>
              <w:jc w:val="center"/>
              <w:rPr>
                <w:rFonts w:eastAsiaTheme="minorHAnsi"/>
                <w:b/>
                <w:sz w:val="24"/>
                <w:szCs w:val="24"/>
                <w:lang w:eastAsia="en-US"/>
              </w:rPr>
            </w:pPr>
            <w:r w:rsidRPr="009C2800">
              <w:rPr>
                <w:rFonts w:eastAsiaTheme="minorHAnsi"/>
                <w:b/>
                <w:sz w:val="24"/>
                <w:szCs w:val="24"/>
                <w:lang w:eastAsia="en-US"/>
              </w:rPr>
              <w:t>Количество часов в 3семестре</w:t>
            </w:r>
          </w:p>
          <w:p w14:paraId="6B760ABD" w14:textId="77777777" w:rsidR="009A6A31" w:rsidRPr="009C2800" w:rsidRDefault="009A6A31" w:rsidP="00591CA1">
            <w:pPr>
              <w:jc w:val="center"/>
              <w:rPr>
                <w:rFonts w:eastAsiaTheme="minorHAnsi"/>
                <w:b/>
                <w:sz w:val="24"/>
                <w:szCs w:val="24"/>
                <w:lang w:eastAsia="en-US"/>
              </w:rPr>
            </w:pPr>
          </w:p>
        </w:tc>
      </w:tr>
      <w:tr w:rsidR="009A6A31" w:rsidRPr="009C2800" w14:paraId="5E744991" w14:textId="77777777" w:rsidTr="00E81A14">
        <w:tc>
          <w:tcPr>
            <w:tcW w:w="6516" w:type="dxa"/>
            <w:vAlign w:val="center"/>
          </w:tcPr>
          <w:p w14:paraId="1233C4A9" w14:textId="77777777" w:rsidR="009A6A31" w:rsidRPr="009C2800" w:rsidRDefault="009A6A31" w:rsidP="00591CA1">
            <w:pPr>
              <w:rPr>
                <w:rFonts w:eastAsiaTheme="minorHAnsi"/>
                <w:b/>
                <w:sz w:val="24"/>
                <w:szCs w:val="24"/>
                <w:lang w:eastAsia="en-US"/>
              </w:rPr>
            </w:pPr>
            <w:r w:rsidRPr="009C2800">
              <w:rPr>
                <w:rFonts w:eastAsiaTheme="minorHAnsi"/>
                <w:b/>
                <w:sz w:val="24"/>
                <w:szCs w:val="24"/>
                <w:lang w:eastAsia="en-US"/>
              </w:rPr>
              <w:t>Контактная аудиторная работа обучающихся с преподавателем, в том числе</w:t>
            </w:r>
          </w:p>
        </w:tc>
        <w:tc>
          <w:tcPr>
            <w:tcW w:w="3260" w:type="dxa"/>
            <w:vAlign w:val="center"/>
          </w:tcPr>
          <w:p w14:paraId="670C505F"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10</w:t>
            </w:r>
          </w:p>
        </w:tc>
      </w:tr>
      <w:tr w:rsidR="009A6A31" w:rsidRPr="009C2800" w14:paraId="4EB18AA8" w14:textId="77777777" w:rsidTr="00E81A14">
        <w:tc>
          <w:tcPr>
            <w:tcW w:w="6516" w:type="dxa"/>
            <w:vAlign w:val="center"/>
          </w:tcPr>
          <w:p w14:paraId="2E371F96"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xml:space="preserve">Занятия лекционного типа </w:t>
            </w:r>
          </w:p>
        </w:tc>
        <w:tc>
          <w:tcPr>
            <w:tcW w:w="3260" w:type="dxa"/>
            <w:vAlign w:val="center"/>
          </w:tcPr>
          <w:p w14:paraId="13C38427"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4</w:t>
            </w:r>
          </w:p>
        </w:tc>
      </w:tr>
      <w:tr w:rsidR="009A6A31" w:rsidRPr="009C2800" w14:paraId="612EAFA1" w14:textId="77777777" w:rsidTr="00E81A14">
        <w:tc>
          <w:tcPr>
            <w:tcW w:w="6516" w:type="dxa"/>
            <w:vAlign w:val="center"/>
          </w:tcPr>
          <w:p w14:paraId="0C213B9B"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xml:space="preserve"> Занятия семинарского типа:</w:t>
            </w:r>
          </w:p>
        </w:tc>
        <w:tc>
          <w:tcPr>
            <w:tcW w:w="3260" w:type="dxa"/>
            <w:vAlign w:val="center"/>
          </w:tcPr>
          <w:p w14:paraId="71F86459"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6</w:t>
            </w:r>
          </w:p>
        </w:tc>
      </w:tr>
      <w:tr w:rsidR="009A6A31" w:rsidRPr="009C2800" w14:paraId="7AC84FF4" w14:textId="77777777" w:rsidTr="00E81A14">
        <w:tc>
          <w:tcPr>
            <w:tcW w:w="6516" w:type="dxa"/>
            <w:vAlign w:val="center"/>
          </w:tcPr>
          <w:p w14:paraId="571492B9"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семинарские занятия и/или коллоквиумы</w:t>
            </w:r>
          </w:p>
        </w:tc>
        <w:tc>
          <w:tcPr>
            <w:tcW w:w="3260" w:type="dxa"/>
            <w:vAlign w:val="center"/>
          </w:tcPr>
          <w:p w14:paraId="4B4D97E0"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53074D1C" w14:textId="77777777" w:rsidTr="00E81A14">
        <w:tc>
          <w:tcPr>
            <w:tcW w:w="6516" w:type="dxa"/>
            <w:vAlign w:val="center"/>
          </w:tcPr>
          <w:p w14:paraId="71B02CD6"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практические занятия</w:t>
            </w:r>
          </w:p>
        </w:tc>
        <w:tc>
          <w:tcPr>
            <w:tcW w:w="3260" w:type="dxa"/>
            <w:vAlign w:val="center"/>
          </w:tcPr>
          <w:p w14:paraId="0EB50ED9" w14:textId="77777777" w:rsidR="009A6A31" w:rsidRPr="009C2800" w:rsidRDefault="009A6A31" w:rsidP="00591CA1">
            <w:pPr>
              <w:jc w:val="center"/>
              <w:rPr>
                <w:rFonts w:eastAsiaTheme="minorHAnsi"/>
                <w:sz w:val="24"/>
                <w:szCs w:val="24"/>
                <w:lang w:eastAsia="en-US"/>
              </w:rPr>
            </w:pPr>
          </w:p>
        </w:tc>
      </w:tr>
      <w:tr w:rsidR="009A6A31" w:rsidRPr="009C2800" w14:paraId="34D777E6" w14:textId="77777777" w:rsidTr="00E81A14">
        <w:tc>
          <w:tcPr>
            <w:tcW w:w="6516" w:type="dxa"/>
            <w:vAlign w:val="center"/>
          </w:tcPr>
          <w:p w14:paraId="5A260070"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лабораторные занятия</w:t>
            </w:r>
          </w:p>
        </w:tc>
        <w:tc>
          <w:tcPr>
            <w:tcW w:w="3260" w:type="dxa"/>
            <w:vAlign w:val="center"/>
          </w:tcPr>
          <w:p w14:paraId="7EEBBDA6"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28E8DB7E" w14:textId="77777777" w:rsidTr="00E81A14">
        <w:tc>
          <w:tcPr>
            <w:tcW w:w="6516" w:type="dxa"/>
            <w:vAlign w:val="center"/>
          </w:tcPr>
          <w:p w14:paraId="491F904A"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клинические практические занятия (для медицинских специальностей)</w:t>
            </w:r>
          </w:p>
        </w:tc>
        <w:tc>
          <w:tcPr>
            <w:tcW w:w="3260" w:type="dxa"/>
            <w:vAlign w:val="center"/>
          </w:tcPr>
          <w:p w14:paraId="5AEF49A3"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0116B1A6" w14:textId="77777777" w:rsidTr="00E81A14">
        <w:tc>
          <w:tcPr>
            <w:tcW w:w="6516" w:type="dxa"/>
            <w:vAlign w:val="center"/>
          </w:tcPr>
          <w:p w14:paraId="08392C1F"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Индивидуальные консультации и иные учебные занятия, предусматривающие индивидуальную работы преподавателя с обучающимися</w:t>
            </w:r>
          </w:p>
        </w:tc>
        <w:tc>
          <w:tcPr>
            <w:tcW w:w="3260" w:type="dxa"/>
            <w:vAlign w:val="center"/>
          </w:tcPr>
          <w:p w14:paraId="145E4F58"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065300E6" w14:textId="77777777" w:rsidTr="00E81A14">
        <w:tc>
          <w:tcPr>
            <w:tcW w:w="6516" w:type="dxa"/>
            <w:vAlign w:val="center"/>
          </w:tcPr>
          <w:p w14:paraId="5EA9D624"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Самостоятельная работа обучающихся, в том числе</w:t>
            </w:r>
          </w:p>
        </w:tc>
        <w:tc>
          <w:tcPr>
            <w:tcW w:w="3260" w:type="dxa"/>
            <w:vAlign w:val="center"/>
          </w:tcPr>
          <w:p w14:paraId="3488FCB2"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161</w:t>
            </w:r>
          </w:p>
        </w:tc>
      </w:tr>
      <w:tr w:rsidR="009A6A31" w:rsidRPr="009C2800" w14:paraId="2186C079" w14:textId="77777777" w:rsidTr="00E81A14">
        <w:tc>
          <w:tcPr>
            <w:tcW w:w="6516" w:type="dxa"/>
            <w:vAlign w:val="center"/>
          </w:tcPr>
          <w:p w14:paraId="39562EED"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Самостоятельное изучение разделов</w:t>
            </w:r>
          </w:p>
        </w:tc>
        <w:tc>
          <w:tcPr>
            <w:tcW w:w="3260" w:type="dxa"/>
            <w:vAlign w:val="center"/>
          </w:tcPr>
          <w:p w14:paraId="3A531CDB"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35F1428C" w14:textId="77777777" w:rsidTr="00E81A14">
        <w:tc>
          <w:tcPr>
            <w:tcW w:w="6516" w:type="dxa"/>
            <w:vAlign w:val="center"/>
          </w:tcPr>
          <w:p w14:paraId="49929D4D" w14:textId="77777777" w:rsidR="009A6A31" w:rsidRPr="009C2800" w:rsidRDefault="009A6A31" w:rsidP="00591CA1">
            <w:pPr>
              <w:jc w:val="both"/>
              <w:rPr>
                <w:rFonts w:eastAsiaTheme="minorHAnsi"/>
                <w:b/>
                <w:sz w:val="24"/>
                <w:szCs w:val="24"/>
                <w:lang w:eastAsia="en-US"/>
              </w:rPr>
            </w:pPr>
            <w:r w:rsidRPr="009C2800">
              <w:rPr>
                <w:rFonts w:eastAsiaTheme="minorHAnsi"/>
                <w:b/>
                <w:sz w:val="24"/>
                <w:szCs w:val="24"/>
                <w:lang w:eastAsia="en-US"/>
              </w:rPr>
              <w:t>Промежуточная аттестация обучающихся</w:t>
            </w:r>
          </w:p>
        </w:tc>
        <w:tc>
          <w:tcPr>
            <w:tcW w:w="3260" w:type="dxa"/>
            <w:vAlign w:val="center"/>
          </w:tcPr>
          <w:p w14:paraId="18A9676B" w14:textId="77777777" w:rsidR="009A6A31" w:rsidRPr="009C2800" w:rsidRDefault="009A6A31" w:rsidP="00591CA1">
            <w:pPr>
              <w:rPr>
                <w:rFonts w:eastAsiaTheme="minorHAnsi"/>
                <w:sz w:val="24"/>
                <w:szCs w:val="24"/>
                <w:lang w:eastAsia="en-US"/>
              </w:rPr>
            </w:pPr>
          </w:p>
        </w:tc>
      </w:tr>
      <w:tr w:rsidR="009A6A31" w:rsidRPr="009C2800" w14:paraId="123141F2" w14:textId="77777777" w:rsidTr="00E81A14">
        <w:tc>
          <w:tcPr>
            <w:tcW w:w="6516" w:type="dxa"/>
            <w:vAlign w:val="center"/>
          </w:tcPr>
          <w:p w14:paraId="0392C410"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 xml:space="preserve">Экзамен  </w:t>
            </w:r>
          </w:p>
        </w:tc>
        <w:tc>
          <w:tcPr>
            <w:tcW w:w="3260" w:type="dxa"/>
            <w:vAlign w:val="center"/>
          </w:tcPr>
          <w:p w14:paraId="30784D11"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9</w:t>
            </w:r>
          </w:p>
        </w:tc>
      </w:tr>
      <w:tr w:rsidR="009A6A31" w:rsidRPr="009C2800" w14:paraId="4401A801" w14:textId="77777777" w:rsidTr="00E81A14">
        <w:tc>
          <w:tcPr>
            <w:tcW w:w="6516" w:type="dxa"/>
            <w:vAlign w:val="center"/>
          </w:tcPr>
          <w:p w14:paraId="06BBA04F"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 xml:space="preserve">  Зачет  </w:t>
            </w:r>
          </w:p>
        </w:tc>
        <w:tc>
          <w:tcPr>
            <w:tcW w:w="3260" w:type="dxa"/>
            <w:vAlign w:val="center"/>
          </w:tcPr>
          <w:p w14:paraId="67019D6F"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117953B6" w14:textId="77777777" w:rsidTr="00E81A14">
        <w:trPr>
          <w:trHeight w:val="402"/>
        </w:trPr>
        <w:tc>
          <w:tcPr>
            <w:tcW w:w="6516" w:type="dxa"/>
            <w:vAlign w:val="center"/>
          </w:tcPr>
          <w:p w14:paraId="0E9711CC" w14:textId="77777777" w:rsidR="009A6A31" w:rsidRPr="009C2800" w:rsidRDefault="009A6A31" w:rsidP="00591CA1">
            <w:pPr>
              <w:jc w:val="both"/>
              <w:rPr>
                <w:rFonts w:eastAsiaTheme="minorHAnsi"/>
                <w:b/>
                <w:sz w:val="24"/>
                <w:szCs w:val="24"/>
                <w:lang w:eastAsia="en-US"/>
              </w:rPr>
            </w:pPr>
            <w:r w:rsidRPr="009C2800">
              <w:rPr>
                <w:rFonts w:eastAsiaTheme="minorHAnsi"/>
                <w:sz w:val="24"/>
                <w:szCs w:val="24"/>
                <w:lang w:eastAsia="en-US"/>
              </w:rPr>
              <w:t xml:space="preserve">  </w:t>
            </w:r>
            <w:r w:rsidRPr="009C2800">
              <w:rPr>
                <w:rFonts w:eastAsiaTheme="minorHAnsi"/>
                <w:b/>
                <w:sz w:val="24"/>
                <w:szCs w:val="24"/>
                <w:lang w:eastAsia="en-US"/>
              </w:rPr>
              <w:t>Общая трудоемкость дисциплины</w:t>
            </w:r>
          </w:p>
        </w:tc>
        <w:tc>
          <w:tcPr>
            <w:tcW w:w="3260" w:type="dxa"/>
            <w:vAlign w:val="center"/>
          </w:tcPr>
          <w:p w14:paraId="54927402" w14:textId="77777777" w:rsidR="009A6A31" w:rsidRPr="009C2800" w:rsidRDefault="009A6A31" w:rsidP="00591CA1">
            <w:pPr>
              <w:rPr>
                <w:rFonts w:eastAsiaTheme="minorHAnsi"/>
                <w:b/>
                <w:sz w:val="24"/>
                <w:szCs w:val="24"/>
                <w:u w:val="single"/>
                <w:lang w:eastAsia="en-US"/>
              </w:rPr>
            </w:pPr>
            <w:r>
              <w:rPr>
                <w:rFonts w:eastAsiaTheme="minorHAnsi"/>
                <w:b/>
                <w:sz w:val="24"/>
                <w:szCs w:val="24"/>
                <w:u w:val="single"/>
                <w:lang w:eastAsia="en-US"/>
              </w:rPr>
              <w:t>1</w:t>
            </w:r>
            <w:r w:rsidRPr="009C2800">
              <w:rPr>
                <w:rFonts w:eastAsiaTheme="minorHAnsi"/>
                <w:b/>
                <w:sz w:val="24"/>
                <w:szCs w:val="24"/>
                <w:u w:val="single"/>
                <w:lang w:eastAsia="en-US"/>
              </w:rPr>
              <w:t>8</w:t>
            </w:r>
            <w:r>
              <w:rPr>
                <w:rFonts w:eastAsiaTheme="minorHAnsi"/>
                <w:b/>
                <w:sz w:val="24"/>
                <w:szCs w:val="24"/>
                <w:u w:val="single"/>
                <w:lang w:eastAsia="en-US"/>
              </w:rPr>
              <w:t>0</w:t>
            </w:r>
            <w:r w:rsidRPr="009C2800">
              <w:rPr>
                <w:rFonts w:eastAsiaTheme="minorHAnsi"/>
                <w:b/>
                <w:sz w:val="24"/>
                <w:szCs w:val="24"/>
                <w:u w:val="single"/>
                <w:lang w:eastAsia="en-US"/>
              </w:rPr>
              <w:t xml:space="preserve"> ч.     </w:t>
            </w:r>
            <w:r>
              <w:rPr>
                <w:rFonts w:eastAsiaTheme="minorHAnsi"/>
                <w:b/>
                <w:sz w:val="24"/>
                <w:szCs w:val="24"/>
                <w:u w:val="single"/>
                <w:lang w:eastAsia="en-US"/>
              </w:rPr>
              <w:t>5</w:t>
            </w:r>
            <w:r w:rsidRPr="009C2800">
              <w:rPr>
                <w:rFonts w:eastAsiaTheme="minorHAnsi"/>
                <w:b/>
                <w:sz w:val="24"/>
                <w:szCs w:val="24"/>
                <w:u w:val="single"/>
                <w:lang w:eastAsia="en-US"/>
              </w:rPr>
              <w:t xml:space="preserve">з.е.                   </w:t>
            </w:r>
          </w:p>
        </w:tc>
      </w:tr>
    </w:tbl>
    <w:p w14:paraId="768D1E91" w14:textId="77777777" w:rsidR="009A6A31" w:rsidRDefault="009A6A31" w:rsidP="00C65905">
      <w:pPr>
        <w:ind w:firstLine="709"/>
        <w:jc w:val="center"/>
        <w:rPr>
          <w:b/>
          <w:sz w:val="24"/>
        </w:rPr>
      </w:pPr>
    </w:p>
    <w:p w14:paraId="1EDA9C62" w14:textId="77777777" w:rsidR="009A6A31" w:rsidRDefault="009A6A31" w:rsidP="00E81A14">
      <w:pPr>
        <w:ind w:firstLine="709"/>
        <w:rPr>
          <w:b/>
          <w:sz w:val="24"/>
        </w:rPr>
      </w:pPr>
      <w:r>
        <w:rPr>
          <w:b/>
          <w:sz w:val="24"/>
        </w:rPr>
        <w:t>5. Содержание разделов дисциплин</w:t>
      </w:r>
    </w:p>
    <w:p w14:paraId="43AE313F" w14:textId="77777777" w:rsidR="009A6A31" w:rsidRDefault="009A6A31" w:rsidP="00C65905">
      <w:pPr>
        <w:ind w:firstLine="709"/>
        <w:jc w:val="center"/>
        <w:rPr>
          <w:b/>
          <w:sz w:val="24"/>
        </w:rPr>
      </w:pPr>
    </w:p>
    <w:tbl>
      <w:tblPr>
        <w:tblW w:w="99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8"/>
        <w:gridCol w:w="2963"/>
        <w:gridCol w:w="4281"/>
        <w:gridCol w:w="1534"/>
      </w:tblGrid>
      <w:tr w:rsidR="009A6A31" w14:paraId="2251C7DC" w14:textId="77777777" w:rsidTr="00B23042">
        <w:tc>
          <w:tcPr>
            <w:tcW w:w="1148" w:type="dxa"/>
            <w:tcBorders>
              <w:top w:val="single" w:sz="4" w:space="0" w:color="000000"/>
              <w:left w:val="single" w:sz="4" w:space="0" w:color="000000"/>
              <w:bottom w:val="single" w:sz="4" w:space="0" w:color="000000"/>
              <w:right w:val="single" w:sz="4" w:space="0" w:color="000000"/>
            </w:tcBorders>
            <w:vAlign w:val="center"/>
          </w:tcPr>
          <w:p w14:paraId="0CA408F8" w14:textId="77777777" w:rsidR="009A6A31" w:rsidRDefault="009A6A31" w:rsidP="00591CA1">
            <w:pPr>
              <w:jc w:val="center"/>
              <w:rPr>
                <w:sz w:val="24"/>
              </w:rPr>
            </w:pPr>
            <w:r>
              <w:rPr>
                <w:sz w:val="24"/>
              </w:rPr>
              <w:lastRenderedPageBreak/>
              <w:t xml:space="preserve">№ </w:t>
            </w:r>
          </w:p>
        </w:tc>
        <w:tc>
          <w:tcPr>
            <w:tcW w:w="2963" w:type="dxa"/>
            <w:tcBorders>
              <w:top w:val="single" w:sz="4" w:space="0" w:color="000000"/>
              <w:left w:val="single" w:sz="4" w:space="0" w:color="000000"/>
              <w:bottom w:val="single" w:sz="4" w:space="0" w:color="000000"/>
              <w:right w:val="single" w:sz="4" w:space="0" w:color="000000"/>
            </w:tcBorders>
            <w:vAlign w:val="center"/>
          </w:tcPr>
          <w:p w14:paraId="0BF8C5B9" w14:textId="77777777" w:rsidR="009A6A31" w:rsidRDefault="009A6A31" w:rsidP="00591CA1">
            <w:pPr>
              <w:jc w:val="center"/>
              <w:rPr>
                <w:sz w:val="24"/>
              </w:rPr>
            </w:pPr>
            <w:r>
              <w:rPr>
                <w:sz w:val="24"/>
              </w:rPr>
              <w:t xml:space="preserve">Наименование раздела </w:t>
            </w:r>
          </w:p>
        </w:tc>
        <w:tc>
          <w:tcPr>
            <w:tcW w:w="4281" w:type="dxa"/>
            <w:tcBorders>
              <w:top w:val="single" w:sz="4" w:space="0" w:color="000000"/>
              <w:left w:val="single" w:sz="4" w:space="0" w:color="000000"/>
              <w:bottom w:val="single" w:sz="4" w:space="0" w:color="000000"/>
              <w:right w:val="single" w:sz="4" w:space="0" w:color="000000"/>
            </w:tcBorders>
          </w:tcPr>
          <w:p w14:paraId="61C60373" w14:textId="77777777" w:rsidR="009A6A31" w:rsidRDefault="009A6A31" w:rsidP="00591CA1">
            <w:pPr>
              <w:jc w:val="center"/>
              <w:rPr>
                <w:sz w:val="24"/>
              </w:rPr>
            </w:pPr>
            <w:r>
              <w:rPr>
                <w:sz w:val="24"/>
              </w:rPr>
              <w:t>Содержание раздела</w:t>
            </w:r>
          </w:p>
        </w:tc>
        <w:tc>
          <w:tcPr>
            <w:tcW w:w="1534" w:type="dxa"/>
            <w:tcBorders>
              <w:top w:val="single" w:sz="4" w:space="0" w:color="000000"/>
              <w:left w:val="single" w:sz="4" w:space="0" w:color="000000"/>
              <w:bottom w:val="single" w:sz="4" w:space="0" w:color="000000"/>
              <w:right w:val="single" w:sz="4" w:space="0" w:color="000000"/>
            </w:tcBorders>
            <w:vAlign w:val="center"/>
          </w:tcPr>
          <w:p w14:paraId="047F4A4B" w14:textId="77777777" w:rsidR="009A6A31" w:rsidRDefault="009A6A31" w:rsidP="00591CA1">
            <w:pPr>
              <w:jc w:val="center"/>
              <w:rPr>
                <w:sz w:val="24"/>
              </w:rPr>
            </w:pPr>
            <w:r>
              <w:rPr>
                <w:sz w:val="24"/>
              </w:rPr>
              <w:t xml:space="preserve">Форма текущего контроля </w:t>
            </w:r>
          </w:p>
        </w:tc>
      </w:tr>
      <w:tr w:rsidR="009A6A31" w14:paraId="6AAE00D7" w14:textId="77777777" w:rsidTr="00B23042">
        <w:tc>
          <w:tcPr>
            <w:tcW w:w="1148" w:type="dxa"/>
            <w:tcBorders>
              <w:top w:val="single" w:sz="4" w:space="0" w:color="000000"/>
              <w:left w:val="single" w:sz="4" w:space="0" w:color="000000"/>
              <w:bottom w:val="single" w:sz="4" w:space="0" w:color="000000"/>
              <w:right w:val="single" w:sz="4" w:space="0" w:color="000000"/>
            </w:tcBorders>
            <w:vAlign w:val="center"/>
          </w:tcPr>
          <w:p w14:paraId="366D07A2" w14:textId="77777777" w:rsidR="009A6A31" w:rsidRDefault="009A6A31" w:rsidP="00591CA1">
            <w:pPr>
              <w:jc w:val="center"/>
              <w:rPr>
                <w:sz w:val="24"/>
              </w:rPr>
            </w:pPr>
            <w:r>
              <w:rPr>
                <w:sz w:val="24"/>
              </w:rPr>
              <w:t>1</w:t>
            </w:r>
          </w:p>
        </w:tc>
        <w:tc>
          <w:tcPr>
            <w:tcW w:w="2963" w:type="dxa"/>
            <w:tcBorders>
              <w:top w:val="single" w:sz="4" w:space="0" w:color="000000"/>
              <w:left w:val="single" w:sz="4" w:space="0" w:color="000000"/>
              <w:bottom w:val="single" w:sz="4" w:space="0" w:color="000000"/>
              <w:right w:val="single" w:sz="4" w:space="0" w:color="000000"/>
            </w:tcBorders>
            <w:vAlign w:val="center"/>
          </w:tcPr>
          <w:p w14:paraId="0FCA9AFC" w14:textId="77777777" w:rsidR="009A6A31" w:rsidRDefault="009A6A31" w:rsidP="00591CA1">
            <w:pPr>
              <w:jc w:val="center"/>
              <w:rPr>
                <w:sz w:val="24"/>
              </w:rPr>
            </w:pPr>
            <w:r>
              <w:rPr>
                <w:sz w:val="24"/>
              </w:rPr>
              <w:t>2</w:t>
            </w:r>
          </w:p>
        </w:tc>
        <w:tc>
          <w:tcPr>
            <w:tcW w:w="4281" w:type="dxa"/>
            <w:tcBorders>
              <w:top w:val="single" w:sz="4" w:space="0" w:color="000000"/>
              <w:left w:val="single" w:sz="4" w:space="0" w:color="000000"/>
              <w:bottom w:val="single" w:sz="4" w:space="0" w:color="000000"/>
              <w:right w:val="single" w:sz="4" w:space="0" w:color="000000"/>
            </w:tcBorders>
          </w:tcPr>
          <w:p w14:paraId="6AA873CF" w14:textId="77777777" w:rsidR="009A6A31" w:rsidRDefault="009A6A31" w:rsidP="00591CA1">
            <w:pPr>
              <w:jc w:val="center"/>
              <w:rPr>
                <w:sz w:val="24"/>
              </w:rPr>
            </w:pPr>
            <w:r>
              <w:rPr>
                <w:sz w:val="24"/>
              </w:rPr>
              <w:t>3</w:t>
            </w:r>
          </w:p>
        </w:tc>
        <w:tc>
          <w:tcPr>
            <w:tcW w:w="1534" w:type="dxa"/>
            <w:tcBorders>
              <w:top w:val="single" w:sz="4" w:space="0" w:color="000000"/>
              <w:left w:val="single" w:sz="4" w:space="0" w:color="000000"/>
              <w:bottom w:val="single" w:sz="4" w:space="0" w:color="000000"/>
              <w:right w:val="single" w:sz="4" w:space="0" w:color="000000"/>
            </w:tcBorders>
            <w:vAlign w:val="center"/>
          </w:tcPr>
          <w:p w14:paraId="5B6FCA3A" w14:textId="77777777" w:rsidR="009A6A31" w:rsidRDefault="009A6A31" w:rsidP="00591CA1">
            <w:pPr>
              <w:jc w:val="center"/>
              <w:rPr>
                <w:sz w:val="24"/>
              </w:rPr>
            </w:pPr>
            <w:r>
              <w:rPr>
                <w:sz w:val="24"/>
              </w:rPr>
              <w:t>4</w:t>
            </w:r>
          </w:p>
        </w:tc>
      </w:tr>
      <w:tr w:rsidR="009A6A31" w14:paraId="29D9212F" w14:textId="77777777" w:rsidTr="00B23042">
        <w:trPr>
          <w:trHeight w:val="70"/>
        </w:trPr>
        <w:tc>
          <w:tcPr>
            <w:tcW w:w="1148" w:type="dxa"/>
            <w:tcBorders>
              <w:top w:val="single" w:sz="4" w:space="0" w:color="000000"/>
              <w:left w:val="single" w:sz="4" w:space="0" w:color="000000"/>
              <w:bottom w:val="single" w:sz="4" w:space="0" w:color="000000"/>
              <w:right w:val="single" w:sz="4" w:space="0" w:color="000000"/>
            </w:tcBorders>
          </w:tcPr>
          <w:p w14:paraId="306315EB" w14:textId="77777777" w:rsidR="009A6A31" w:rsidRDefault="009A6A31" w:rsidP="00591CA1">
            <w:pPr>
              <w:rPr>
                <w:sz w:val="24"/>
              </w:rPr>
            </w:pPr>
            <w:r>
              <w:rPr>
                <w:sz w:val="24"/>
              </w:rPr>
              <w:t>Раздел 1</w:t>
            </w:r>
          </w:p>
        </w:tc>
        <w:tc>
          <w:tcPr>
            <w:tcW w:w="2963" w:type="dxa"/>
            <w:tcBorders>
              <w:top w:val="single" w:sz="4" w:space="0" w:color="000000"/>
              <w:left w:val="single" w:sz="4" w:space="0" w:color="000000"/>
              <w:bottom w:val="single" w:sz="4" w:space="0" w:color="000000"/>
              <w:right w:val="single" w:sz="4" w:space="0" w:color="000000"/>
            </w:tcBorders>
          </w:tcPr>
          <w:p w14:paraId="644C9BBB" w14:textId="77777777" w:rsidR="009A6A31" w:rsidRDefault="009A6A31" w:rsidP="00591CA1">
            <w:pPr>
              <w:jc w:val="center"/>
              <w:rPr>
                <w:sz w:val="24"/>
              </w:rPr>
            </w:pPr>
            <w:r>
              <w:rPr>
                <w:sz w:val="24"/>
              </w:rPr>
              <w:t>Лингвистическая политика в образовании</w:t>
            </w:r>
          </w:p>
          <w:p w14:paraId="69FF3A16" w14:textId="77777777" w:rsidR="009A6A31" w:rsidRDefault="009A6A31" w:rsidP="00591CA1">
            <w:pPr>
              <w:ind w:left="4" w:hanging="4"/>
              <w:rPr>
                <w:sz w:val="24"/>
              </w:rPr>
            </w:pPr>
          </w:p>
        </w:tc>
        <w:tc>
          <w:tcPr>
            <w:tcW w:w="4281" w:type="dxa"/>
            <w:tcBorders>
              <w:top w:val="single" w:sz="4" w:space="0" w:color="000000"/>
              <w:left w:val="single" w:sz="4" w:space="0" w:color="000000"/>
              <w:bottom w:val="single" w:sz="4" w:space="0" w:color="000000"/>
              <w:right w:val="single" w:sz="4" w:space="0" w:color="000000"/>
            </w:tcBorders>
          </w:tcPr>
          <w:p w14:paraId="7F644012" w14:textId="77777777" w:rsidR="009A6A31" w:rsidRDefault="009A6A31" w:rsidP="00591CA1">
            <w:pPr>
              <w:widowControl w:val="0"/>
              <w:tabs>
                <w:tab w:val="left" w:pos="6120"/>
                <w:tab w:val="left" w:pos="8640"/>
                <w:tab w:val="left" w:pos="9355"/>
              </w:tabs>
              <w:jc w:val="both"/>
              <w:rPr>
                <w:b/>
                <w:sz w:val="24"/>
              </w:rPr>
            </w:pPr>
            <w:r>
              <w:rPr>
                <w:sz w:val="24"/>
              </w:rPr>
              <w:t>Лингвистическая политика в образовании: Россия и Европейское общество. Компоненты современной парадигмы образования: ценности, мотивы, нормы, цели, позиции участников образовательного процесса, формы и методы организации учебной деятельности, средства обучения, контроль и оценка.</w:t>
            </w:r>
          </w:p>
          <w:p w14:paraId="43FAE9D3" w14:textId="77777777" w:rsidR="009A6A31" w:rsidRDefault="009A6A31" w:rsidP="00591CA1">
            <w:pPr>
              <w:widowControl w:val="0"/>
              <w:jc w:val="both"/>
              <w:rPr>
                <w:sz w:val="24"/>
              </w:rPr>
            </w:pPr>
            <w:r>
              <w:rPr>
                <w:sz w:val="24"/>
              </w:rPr>
              <w:t xml:space="preserve">           Методологические уровни согласования индивидуальных, общественных и государственных потребностей в образовании. Современная языковая политика в области лингвистического образования. Требования социального заказа к целям обучения иностранному языку на современном этапе. Государственный образовательный стандарт как инструмент реализации государственной политики в области образования.</w:t>
            </w:r>
          </w:p>
          <w:p w14:paraId="0BE92417" w14:textId="77777777" w:rsidR="009A6A31" w:rsidRDefault="009A6A31" w:rsidP="00591CA1">
            <w:pPr>
              <w:rPr>
                <w:sz w:val="24"/>
              </w:rPr>
            </w:pPr>
          </w:p>
        </w:tc>
        <w:tc>
          <w:tcPr>
            <w:tcW w:w="1534" w:type="dxa"/>
            <w:tcBorders>
              <w:top w:val="single" w:sz="4" w:space="0" w:color="000000"/>
              <w:left w:val="single" w:sz="4" w:space="0" w:color="000000"/>
              <w:bottom w:val="single" w:sz="4" w:space="0" w:color="000000"/>
              <w:right w:val="single" w:sz="4" w:space="0" w:color="000000"/>
            </w:tcBorders>
          </w:tcPr>
          <w:p w14:paraId="0A1A3111" w14:textId="77777777" w:rsidR="009A6A31" w:rsidRDefault="009A6A31" w:rsidP="00591CA1">
            <w:pPr>
              <w:jc w:val="center"/>
              <w:rPr>
                <w:sz w:val="24"/>
              </w:rPr>
            </w:pPr>
            <w:r>
              <w:rPr>
                <w:sz w:val="24"/>
              </w:rPr>
              <w:t>Устный опрос</w:t>
            </w:r>
          </w:p>
        </w:tc>
      </w:tr>
      <w:tr w:rsidR="009A6A31" w14:paraId="7E8CEBF9" w14:textId="77777777" w:rsidTr="00B23042">
        <w:trPr>
          <w:trHeight w:val="529"/>
        </w:trPr>
        <w:tc>
          <w:tcPr>
            <w:tcW w:w="1148" w:type="dxa"/>
            <w:vMerge w:val="restart"/>
            <w:tcBorders>
              <w:top w:val="single" w:sz="4" w:space="0" w:color="000000"/>
              <w:left w:val="single" w:sz="4" w:space="0" w:color="000000"/>
              <w:bottom w:val="single" w:sz="4" w:space="0" w:color="000000"/>
              <w:right w:val="single" w:sz="4" w:space="0" w:color="000000"/>
            </w:tcBorders>
          </w:tcPr>
          <w:p w14:paraId="09DAD0E8" w14:textId="77777777" w:rsidR="009A6A31" w:rsidRDefault="009A6A31" w:rsidP="00591CA1">
            <w:pPr>
              <w:rPr>
                <w:sz w:val="24"/>
              </w:rPr>
            </w:pPr>
            <w:r>
              <w:rPr>
                <w:sz w:val="24"/>
              </w:rPr>
              <w:t>Раздел 2</w:t>
            </w:r>
          </w:p>
        </w:tc>
        <w:tc>
          <w:tcPr>
            <w:tcW w:w="2963" w:type="dxa"/>
            <w:tcBorders>
              <w:top w:val="single" w:sz="4" w:space="0" w:color="000000"/>
              <w:left w:val="single" w:sz="4" w:space="0" w:color="000000"/>
              <w:bottom w:val="single" w:sz="4" w:space="0" w:color="000000"/>
              <w:right w:val="single" w:sz="4" w:space="0" w:color="000000"/>
            </w:tcBorders>
            <w:vAlign w:val="center"/>
          </w:tcPr>
          <w:p w14:paraId="2A8D1D0A" w14:textId="77777777" w:rsidR="009A6A31" w:rsidRDefault="009A6A31" w:rsidP="00591CA1">
            <w:pPr>
              <w:ind w:right="-109"/>
              <w:rPr>
                <w:sz w:val="24"/>
              </w:rPr>
            </w:pPr>
            <w:r>
              <w:rPr>
                <w:sz w:val="24"/>
              </w:rPr>
              <w:t>Лингводидактика в высшей школе как наука</w:t>
            </w:r>
          </w:p>
        </w:tc>
        <w:tc>
          <w:tcPr>
            <w:tcW w:w="4281" w:type="dxa"/>
            <w:vMerge w:val="restart"/>
            <w:tcBorders>
              <w:top w:val="single" w:sz="4" w:space="0" w:color="000000"/>
              <w:left w:val="single" w:sz="4" w:space="0" w:color="000000"/>
              <w:bottom w:val="single" w:sz="4" w:space="0" w:color="000000"/>
              <w:right w:val="single" w:sz="4" w:space="0" w:color="000000"/>
            </w:tcBorders>
            <w:vAlign w:val="bottom"/>
          </w:tcPr>
          <w:p w14:paraId="029FCA6D" w14:textId="77777777" w:rsidR="009A6A31" w:rsidRDefault="009A6A31" w:rsidP="00591CA1">
            <w:pPr>
              <w:widowControl w:val="0"/>
              <w:rPr>
                <w:sz w:val="24"/>
              </w:rPr>
            </w:pPr>
            <w:r>
              <w:rPr>
                <w:sz w:val="24"/>
              </w:rPr>
              <w:t>Цели, содержание и структура курса языка в высшей. Методы преподавания языка в высшей школе. Современные технологии преподавания языка в высшей школе. Научно-исследовательскаяработа студентов. Лингводидактика в высшей школе и другие науки.</w:t>
            </w:r>
          </w:p>
        </w:tc>
        <w:tc>
          <w:tcPr>
            <w:tcW w:w="1534" w:type="dxa"/>
            <w:vMerge w:val="restart"/>
            <w:tcBorders>
              <w:top w:val="single" w:sz="4" w:space="0" w:color="000000"/>
              <w:left w:val="single" w:sz="4" w:space="0" w:color="000000"/>
              <w:bottom w:val="single" w:sz="4" w:space="0" w:color="000000"/>
              <w:right w:val="single" w:sz="4" w:space="0" w:color="000000"/>
            </w:tcBorders>
          </w:tcPr>
          <w:p w14:paraId="47255724" w14:textId="77777777" w:rsidR="009A6A31" w:rsidRDefault="009A6A31" w:rsidP="00591CA1">
            <w:pPr>
              <w:jc w:val="center"/>
              <w:rPr>
                <w:sz w:val="24"/>
              </w:rPr>
            </w:pPr>
            <w:r>
              <w:rPr>
                <w:sz w:val="24"/>
              </w:rPr>
              <w:t>Устный опрос</w:t>
            </w:r>
          </w:p>
        </w:tc>
      </w:tr>
      <w:tr w:rsidR="009A6A31" w14:paraId="4E8A9498" w14:textId="77777777" w:rsidTr="00B23042">
        <w:trPr>
          <w:trHeight w:val="1297"/>
        </w:trPr>
        <w:tc>
          <w:tcPr>
            <w:tcW w:w="1148" w:type="dxa"/>
            <w:vMerge/>
            <w:tcBorders>
              <w:top w:val="single" w:sz="4" w:space="0" w:color="000000"/>
              <w:left w:val="single" w:sz="4" w:space="0" w:color="000000"/>
              <w:bottom w:val="single" w:sz="4" w:space="0" w:color="000000"/>
              <w:right w:val="single" w:sz="4" w:space="0" w:color="000000"/>
            </w:tcBorders>
          </w:tcPr>
          <w:p w14:paraId="7F45B5E0" w14:textId="77777777" w:rsidR="009A6A31" w:rsidRDefault="009A6A31" w:rsidP="00591CA1"/>
        </w:tc>
        <w:tc>
          <w:tcPr>
            <w:tcW w:w="2963" w:type="dxa"/>
            <w:tcBorders>
              <w:top w:val="single" w:sz="4" w:space="0" w:color="000000"/>
              <w:left w:val="single" w:sz="4" w:space="0" w:color="000000"/>
              <w:bottom w:val="single" w:sz="4" w:space="0" w:color="000000"/>
              <w:right w:val="single" w:sz="4" w:space="0" w:color="000000"/>
            </w:tcBorders>
            <w:vAlign w:val="center"/>
          </w:tcPr>
          <w:p w14:paraId="305F4D7C" w14:textId="77777777" w:rsidR="009A6A31" w:rsidRDefault="009A6A31" w:rsidP="00591CA1">
            <w:pPr>
              <w:ind w:right="-109"/>
              <w:rPr>
                <w:sz w:val="24"/>
              </w:rPr>
            </w:pPr>
          </w:p>
        </w:tc>
        <w:tc>
          <w:tcPr>
            <w:tcW w:w="4281" w:type="dxa"/>
            <w:vMerge/>
            <w:tcBorders>
              <w:top w:val="single" w:sz="4" w:space="0" w:color="000000"/>
              <w:left w:val="single" w:sz="4" w:space="0" w:color="000000"/>
              <w:bottom w:val="single" w:sz="4" w:space="0" w:color="000000"/>
              <w:right w:val="single" w:sz="4" w:space="0" w:color="000000"/>
            </w:tcBorders>
            <w:vAlign w:val="bottom"/>
          </w:tcPr>
          <w:p w14:paraId="532C524E" w14:textId="77777777" w:rsidR="009A6A31" w:rsidRDefault="009A6A31" w:rsidP="00591CA1"/>
        </w:tc>
        <w:tc>
          <w:tcPr>
            <w:tcW w:w="1534" w:type="dxa"/>
            <w:vMerge/>
            <w:tcBorders>
              <w:top w:val="single" w:sz="4" w:space="0" w:color="000000"/>
              <w:left w:val="single" w:sz="4" w:space="0" w:color="000000"/>
              <w:bottom w:val="single" w:sz="4" w:space="0" w:color="000000"/>
              <w:right w:val="single" w:sz="4" w:space="0" w:color="000000"/>
            </w:tcBorders>
          </w:tcPr>
          <w:p w14:paraId="665E6661" w14:textId="77777777" w:rsidR="009A6A31" w:rsidRDefault="009A6A31" w:rsidP="00591CA1"/>
        </w:tc>
      </w:tr>
      <w:tr w:rsidR="009A6A31" w14:paraId="3D36CD99" w14:textId="77777777" w:rsidTr="00B23042">
        <w:trPr>
          <w:trHeight w:val="514"/>
        </w:trPr>
        <w:tc>
          <w:tcPr>
            <w:tcW w:w="1148" w:type="dxa"/>
            <w:vMerge w:val="restart"/>
            <w:tcBorders>
              <w:top w:val="single" w:sz="4" w:space="0" w:color="000000"/>
              <w:left w:val="single" w:sz="4" w:space="0" w:color="000000"/>
              <w:bottom w:val="single" w:sz="4" w:space="0" w:color="000000"/>
              <w:right w:val="single" w:sz="4" w:space="0" w:color="000000"/>
            </w:tcBorders>
          </w:tcPr>
          <w:p w14:paraId="357360A3" w14:textId="77777777" w:rsidR="009A6A31" w:rsidRDefault="009A6A31" w:rsidP="00591CA1">
            <w:pPr>
              <w:rPr>
                <w:sz w:val="24"/>
              </w:rPr>
            </w:pPr>
            <w:r>
              <w:rPr>
                <w:sz w:val="24"/>
              </w:rPr>
              <w:t>Раздел 3</w:t>
            </w:r>
          </w:p>
        </w:tc>
        <w:tc>
          <w:tcPr>
            <w:tcW w:w="2963" w:type="dxa"/>
            <w:tcBorders>
              <w:top w:val="single" w:sz="4" w:space="0" w:color="000000"/>
              <w:left w:val="single" w:sz="4" w:space="0" w:color="000000"/>
              <w:bottom w:val="single" w:sz="4" w:space="0" w:color="000000"/>
              <w:right w:val="single" w:sz="4" w:space="0" w:color="000000"/>
            </w:tcBorders>
            <w:vAlign w:val="center"/>
          </w:tcPr>
          <w:p w14:paraId="264F29C1" w14:textId="77777777" w:rsidR="009A6A31" w:rsidRDefault="009A6A31" w:rsidP="00591CA1">
            <w:pPr>
              <w:rPr>
                <w:sz w:val="24"/>
              </w:rPr>
            </w:pPr>
            <w:r>
              <w:rPr>
                <w:sz w:val="24"/>
              </w:rPr>
              <w:t>Болонский процесс и его значение для России</w:t>
            </w:r>
          </w:p>
        </w:tc>
        <w:tc>
          <w:tcPr>
            <w:tcW w:w="4281" w:type="dxa"/>
            <w:vMerge w:val="restart"/>
            <w:tcBorders>
              <w:top w:val="single" w:sz="4" w:space="0" w:color="000000"/>
              <w:left w:val="single" w:sz="4" w:space="0" w:color="000000"/>
              <w:bottom w:val="single" w:sz="4" w:space="0" w:color="000000"/>
              <w:right w:val="single" w:sz="4" w:space="0" w:color="000000"/>
            </w:tcBorders>
            <w:vAlign w:val="bottom"/>
          </w:tcPr>
          <w:p w14:paraId="4601911A" w14:textId="77777777" w:rsidR="009A6A31" w:rsidRDefault="009A6A31" w:rsidP="00591CA1">
            <w:pPr>
              <w:ind w:left="107" w:hanging="107"/>
              <w:rPr>
                <w:sz w:val="24"/>
              </w:rPr>
            </w:pPr>
            <w:r>
              <w:rPr>
                <w:sz w:val="24"/>
              </w:rPr>
              <w:t xml:space="preserve">  Болонский процесс, Россия и глобализация. Единая европейская </w:t>
            </w:r>
            <w:r>
              <w:rPr>
                <w:sz w:val="24"/>
              </w:rPr>
              <w:lastRenderedPageBreak/>
              <w:t>программа «Lifelong Learning». Внешние и внутренние интересы России в отношении Болонского процесса. Проблемы формирования и реализации концепции международной академической мобильности в России. Проблемы создания единого европейского образовательного пространства. Вопросы языковой политики в контексте Болонского процесса. Проблемы перехода России на Болонские стандарты. Инструментарий построения общего образовательного пространства между Россией и Европейским Союзом.</w:t>
            </w:r>
          </w:p>
          <w:p w14:paraId="452870EE" w14:textId="77777777" w:rsidR="009A6A31" w:rsidRDefault="009A6A31" w:rsidP="00591CA1">
            <w:pPr>
              <w:widowControl w:val="0"/>
              <w:ind w:left="80"/>
              <w:rPr>
                <w:sz w:val="24"/>
              </w:rPr>
            </w:pPr>
          </w:p>
        </w:tc>
        <w:tc>
          <w:tcPr>
            <w:tcW w:w="1534" w:type="dxa"/>
            <w:vMerge w:val="restart"/>
            <w:tcBorders>
              <w:top w:val="single" w:sz="4" w:space="0" w:color="000000"/>
              <w:left w:val="single" w:sz="4" w:space="0" w:color="000000"/>
              <w:bottom w:val="single" w:sz="4" w:space="0" w:color="000000"/>
              <w:right w:val="single" w:sz="4" w:space="0" w:color="000000"/>
            </w:tcBorders>
          </w:tcPr>
          <w:p w14:paraId="3B81362C" w14:textId="77777777" w:rsidR="009A6A31" w:rsidRDefault="009A6A31" w:rsidP="00591CA1">
            <w:pPr>
              <w:jc w:val="center"/>
              <w:rPr>
                <w:sz w:val="24"/>
              </w:rPr>
            </w:pPr>
            <w:r>
              <w:rPr>
                <w:sz w:val="24"/>
              </w:rPr>
              <w:lastRenderedPageBreak/>
              <w:t>Устный</w:t>
            </w:r>
          </w:p>
          <w:p w14:paraId="67081C69" w14:textId="77777777" w:rsidR="009A6A31" w:rsidRDefault="009A6A31" w:rsidP="00591CA1">
            <w:pPr>
              <w:jc w:val="center"/>
              <w:rPr>
                <w:sz w:val="24"/>
              </w:rPr>
            </w:pPr>
            <w:r>
              <w:rPr>
                <w:sz w:val="24"/>
              </w:rPr>
              <w:t>опрос</w:t>
            </w:r>
          </w:p>
        </w:tc>
      </w:tr>
      <w:tr w:rsidR="009A6A31" w14:paraId="6AB51DCD" w14:textId="77777777" w:rsidTr="00B23042">
        <w:trPr>
          <w:trHeight w:val="4731"/>
        </w:trPr>
        <w:tc>
          <w:tcPr>
            <w:tcW w:w="1148" w:type="dxa"/>
            <w:vMerge/>
            <w:tcBorders>
              <w:top w:val="single" w:sz="4" w:space="0" w:color="000000"/>
              <w:left w:val="single" w:sz="4" w:space="0" w:color="000000"/>
              <w:bottom w:val="single" w:sz="4" w:space="0" w:color="000000"/>
              <w:right w:val="single" w:sz="4" w:space="0" w:color="000000"/>
            </w:tcBorders>
          </w:tcPr>
          <w:p w14:paraId="7A7A3E2C" w14:textId="77777777" w:rsidR="009A6A31" w:rsidRDefault="009A6A31" w:rsidP="00591CA1"/>
        </w:tc>
        <w:tc>
          <w:tcPr>
            <w:tcW w:w="2963" w:type="dxa"/>
            <w:tcBorders>
              <w:top w:val="single" w:sz="4" w:space="0" w:color="000000"/>
              <w:left w:val="single" w:sz="4" w:space="0" w:color="000000"/>
              <w:bottom w:val="single" w:sz="4" w:space="0" w:color="000000"/>
              <w:right w:val="single" w:sz="4" w:space="0" w:color="000000"/>
            </w:tcBorders>
            <w:vAlign w:val="center"/>
          </w:tcPr>
          <w:p w14:paraId="3EB004C9" w14:textId="77777777" w:rsidR="009A6A31" w:rsidRDefault="009A6A31" w:rsidP="00591CA1">
            <w:pPr>
              <w:rPr>
                <w:sz w:val="24"/>
              </w:rPr>
            </w:pPr>
          </w:p>
        </w:tc>
        <w:tc>
          <w:tcPr>
            <w:tcW w:w="4281" w:type="dxa"/>
            <w:vMerge/>
            <w:tcBorders>
              <w:top w:val="single" w:sz="4" w:space="0" w:color="000000"/>
              <w:left w:val="single" w:sz="4" w:space="0" w:color="000000"/>
              <w:bottom w:val="single" w:sz="4" w:space="0" w:color="000000"/>
              <w:right w:val="single" w:sz="4" w:space="0" w:color="000000"/>
            </w:tcBorders>
            <w:vAlign w:val="bottom"/>
          </w:tcPr>
          <w:p w14:paraId="01B474F4" w14:textId="77777777" w:rsidR="009A6A31" w:rsidRDefault="009A6A31" w:rsidP="00591CA1"/>
        </w:tc>
        <w:tc>
          <w:tcPr>
            <w:tcW w:w="1534" w:type="dxa"/>
            <w:vMerge/>
            <w:tcBorders>
              <w:top w:val="single" w:sz="4" w:space="0" w:color="000000"/>
              <w:left w:val="single" w:sz="4" w:space="0" w:color="000000"/>
              <w:bottom w:val="single" w:sz="4" w:space="0" w:color="000000"/>
              <w:right w:val="single" w:sz="4" w:space="0" w:color="000000"/>
            </w:tcBorders>
          </w:tcPr>
          <w:p w14:paraId="02F777A1" w14:textId="77777777" w:rsidR="009A6A31" w:rsidRDefault="009A6A31" w:rsidP="00591CA1"/>
        </w:tc>
      </w:tr>
      <w:tr w:rsidR="009A6A31" w14:paraId="07A6564F" w14:textId="77777777" w:rsidTr="00B23042">
        <w:trPr>
          <w:trHeight w:val="6295"/>
        </w:trPr>
        <w:tc>
          <w:tcPr>
            <w:tcW w:w="1148" w:type="dxa"/>
            <w:tcBorders>
              <w:top w:val="single" w:sz="4" w:space="0" w:color="000000"/>
              <w:left w:val="single" w:sz="4" w:space="0" w:color="000000"/>
              <w:bottom w:val="single" w:sz="4" w:space="0" w:color="000000"/>
              <w:right w:val="single" w:sz="4" w:space="0" w:color="000000"/>
            </w:tcBorders>
          </w:tcPr>
          <w:p w14:paraId="414528CB" w14:textId="77777777" w:rsidR="009A6A31" w:rsidRDefault="009A6A31" w:rsidP="00591CA1">
            <w:pPr>
              <w:jc w:val="both"/>
              <w:rPr>
                <w:sz w:val="24"/>
              </w:rPr>
            </w:pPr>
            <w:r>
              <w:rPr>
                <w:sz w:val="24"/>
              </w:rPr>
              <w:t>Раздел 4</w:t>
            </w:r>
          </w:p>
        </w:tc>
        <w:tc>
          <w:tcPr>
            <w:tcW w:w="2963" w:type="dxa"/>
            <w:tcBorders>
              <w:top w:val="single" w:sz="4" w:space="0" w:color="000000"/>
              <w:left w:val="single" w:sz="4" w:space="0" w:color="000000"/>
              <w:bottom w:val="single" w:sz="4" w:space="0" w:color="000000"/>
              <w:right w:val="single" w:sz="4" w:space="0" w:color="000000"/>
            </w:tcBorders>
            <w:vAlign w:val="center"/>
          </w:tcPr>
          <w:p w14:paraId="153AD874" w14:textId="77777777" w:rsidR="009A6A31" w:rsidRDefault="009A6A31" w:rsidP="00591CA1">
            <w:pPr>
              <w:ind w:right="743"/>
              <w:rPr>
                <w:sz w:val="24"/>
              </w:rPr>
            </w:pPr>
            <w:r>
              <w:rPr>
                <w:sz w:val="24"/>
              </w:rPr>
              <w:t>Модернизация иностранных языков в условиях Болонского процесса</w:t>
            </w:r>
          </w:p>
        </w:tc>
        <w:tc>
          <w:tcPr>
            <w:tcW w:w="4281" w:type="dxa"/>
            <w:tcBorders>
              <w:top w:val="single" w:sz="4" w:space="0" w:color="000000"/>
              <w:left w:val="single" w:sz="4" w:space="0" w:color="000000"/>
              <w:bottom w:val="single" w:sz="4" w:space="0" w:color="000000"/>
              <w:right w:val="single" w:sz="4" w:space="0" w:color="000000"/>
            </w:tcBorders>
            <w:vAlign w:val="bottom"/>
          </w:tcPr>
          <w:p w14:paraId="0D8E926A" w14:textId="77777777" w:rsidR="009A6A31" w:rsidRDefault="009A6A31" w:rsidP="00591CA1">
            <w:pPr>
              <w:widowControl w:val="0"/>
              <w:tabs>
                <w:tab w:val="left" w:pos="6120"/>
                <w:tab w:val="left" w:pos="8640"/>
                <w:tab w:val="left" w:pos="9355"/>
              </w:tabs>
              <w:rPr>
                <w:sz w:val="24"/>
              </w:rPr>
            </w:pPr>
            <w:r>
              <w:rPr>
                <w:sz w:val="24"/>
              </w:rPr>
              <w:t>Двухуровневая система высшего образования. Реформы, проводимые в рамках Болонского процесса  (уточнение содержания образования, поиск оптимальных способов и технологий организации образовательного процесса, переосмысление цели и результата образования).</w:t>
            </w:r>
          </w:p>
          <w:p w14:paraId="3193AFCB" w14:textId="77777777" w:rsidR="009A6A31" w:rsidRDefault="009A6A31" w:rsidP="00591CA1">
            <w:pPr>
              <w:widowControl w:val="0"/>
              <w:tabs>
                <w:tab w:val="left" w:pos="6120"/>
                <w:tab w:val="left" w:pos="8640"/>
                <w:tab w:val="left" w:pos="9355"/>
              </w:tabs>
              <w:rPr>
                <w:sz w:val="24"/>
              </w:rPr>
            </w:pPr>
            <w:r>
              <w:rPr>
                <w:sz w:val="24"/>
              </w:rPr>
              <w:t xml:space="preserve">  Академическая мобильность студентов. Обеспечение международного качества образовательных программ. Проблемы преподавания иностранных языков в условиях Болонского процесса. Формирование дистанционного обучения. Модульно-рейтинговые программы. Формы организации учебного процесса и контроля знаний студентов.</w:t>
            </w:r>
          </w:p>
          <w:p w14:paraId="09CBDCEF" w14:textId="77777777" w:rsidR="009A6A31" w:rsidRDefault="009A6A31" w:rsidP="00591CA1">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6CE77CA9" w14:textId="77777777" w:rsidR="009A6A31" w:rsidRDefault="009A6A31" w:rsidP="00591CA1">
            <w:pPr>
              <w:jc w:val="center"/>
              <w:rPr>
                <w:sz w:val="24"/>
              </w:rPr>
            </w:pPr>
          </w:p>
        </w:tc>
      </w:tr>
      <w:tr w:rsidR="009A6A31" w14:paraId="3F1339A6" w14:textId="77777777" w:rsidTr="00B23042">
        <w:trPr>
          <w:trHeight w:val="5464"/>
        </w:trPr>
        <w:tc>
          <w:tcPr>
            <w:tcW w:w="1148" w:type="dxa"/>
            <w:tcBorders>
              <w:top w:val="single" w:sz="4" w:space="0" w:color="000000"/>
              <w:left w:val="single" w:sz="4" w:space="0" w:color="000000"/>
              <w:bottom w:val="single" w:sz="4" w:space="0" w:color="000000"/>
              <w:right w:val="single" w:sz="4" w:space="0" w:color="000000"/>
            </w:tcBorders>
          </w:tcPr>
          <w:p w14:paraId="1349D25E" w14:textId="77777777" w:rsidR="009A6A31" w:rsidRDefault="009A6A31" w:rsidP="00591CA1">
            <w:pPr>
              <w:jc w:val="both"/>
              <w:rPr>
                <w:sz w:val="24"/>
              </w:rPr>
            </w:pPr>
            <w:r>
              <w:rPr>
                <w:sz w:val="24"/>
              </w:rPr>
              <w:lastRenderedPageBreak/>
              <w:t>Раздел 5</w:t>
            </w:r>
          </w:p>
        </w:tc>
        <w:tc>
          <w:tcPr>
            <w:tcW w:w="2963" w:type="dxa"/>
            <w:tcBorders>
              <w:top w:val="single" w:sz="4" w:space="0" w:color="000000"/>
              <w:left w:val="single" w:sz="4" w:space="0" w:color="000000"/>
              <w:bottom w:val="single" w:sz="4" w:space="0" w:color="000000"/>
              <w:right w:val="single" w:sz="4" w:space="0" w:color="000000"/>
            </w:tcBorders>
            <w:vAlign w:val="center"/>
          </w:tcPr>
          <w:p w14:paraId="1218266F" w14:textId="77777777" w:rsidR="009A6A31" w:rsidRDefault="009A6A31" w:rsidP="00591CA1">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4281" w:type="dxa"/>
            <w:tcBorders>
              <w:top w:val="single" w:sz="4" w:space="0" w:color="000000"/>
              <w:left w:val="single" w:sz="4" w:space="0" w:color="000000"/>
              <w:bottom w:val="single" w:sz="4" w:space="0" w:color="000000"/>
              <w:right w:val="single" w:sz="4" w:space="0" w:color="000000"/>
            </w:tcBorders>
            <w:vAlign w:val="bottom"/>
          </w:tcPr>
          <w:p w14:paraId="43873256" w14:textId="77777777" w:rsidR="009A6A31" w:rsidRDefault="009A6A31" w:rsidP="00591CA1">
            <w:pPr>
              <w:rPr>
                <w:sz w:val="24"/>
              </w:rPr>
            </w:pPr>
            <w:r>
              <w:rPr>
                <w:sz w:val="24"/>
              </w:rPr>
              <w:t xml:space="preserve">Личностный смысл содержания образования, его практическая направленность. Деятельностная направленность обучения иностранным языкам и культурам. Воспитательный и развивающий потенциал ФГОС. Назначение государственного стандарта. Компоненты ФГОС (федеральный компонент, региональный (национально-региональный) компонент и компонент образовательного учреждения).       Федеральный компонент – основная часть государственного стандарта. </w:t>
            </w:r>
          </w:p>
          <w:p w14:paraId="34A2E80E" w14:textId="77777777" w:rsidR="009A6A31" w:rsidRDefault="009A6A31" w:rsidP="00591CA1">
            <w:pPr>
              <w:rPr>
                <w:sz w:val="24"/>
              </w:rPr>
            </w:pPr>
            <w:r>
              <w:rPr>
                <w:sz w:val="24"/>
              </w:rPr>
              <w:t>Место учебного предмета «Иностранный язык» в федеральном базисном учебном плане.  Требования к уровню подготовки выпускников по иностранному языку.</w:t>
            </w:r>
          </w:p>
          <w:p w14:paraId="68AD409E" w14:textId="77777777" w:rsidR="009A6A31" w:rsidRDefault="009A6A31" w:rsidP="00591CA1">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5994DDF1" w14:textId="77777777" w:rsidR="009A6A31" w:rsidRDefault="009A6A31" w:rsidP="00591CA1">
            <w:pPr>
              <w:jc w:val="center"/>
              <w:rPr>
                <w:sz w:val="24"/>
              </w:rPr>
            </w:pPr>
            <w:r>
              <w:rPr>
                <w:sz w:val="24"/>
              </w:rPr>
              <w:t>Устный опрос</w:t>
            </w:r>
          </w:p>
        </w:tc>
      </w:tr>
      <w:tr w:rsidR="009A6A31" w14:paraId="49E08688" w14:textId="77777777" w:rsidTr="00B23042">
        <w:trPr>
          <w:trHeight w:val="70"/>
        </w:trPr>
        <w:tc>
          <w:tcPr>
            <w:tcW w:w="1148" w:type="dxa"/>
            <w:tcBorders>
              <w:top w:val="single" w:sz="4" w:space="0" w:color="000000"/>
              <w:left w:val="single" w:sz="4" w:space="0" w:color="000000"/>
              <w:bottom w:val="single" w:sz="4" w:space="0" w:color="000000"/>
              <w:right w:val="single" w:sz="4" w:space="0" w:color="000000"/>
            </w:tcBorders>
          </w:tcPr>
          <w:p w14:paraId="5F9759A3" w14:textId="77777777" w:rsidR="009A6A31" w:rsidRDefault="009A6A31" w:rsidP="00591CA1">
            <w:pPr>
              <w:jc w:val="both"/>
              <w:rPr>
                <w:sz w:val="24"/>
              </w:rPr>
            </w:pPr>
            <w:r>
              <w:rPr>
                <w:sz w:val="24"/>
              </w:rPr>
              <w:t>Раздел 6</w:t>
            </w:r>
          </w:p>
        </w:tc>
        <w:tc>
          <w:tcPr>
            <w:tcW w:w="2963" w:type="dxa"/>
            <w:tcBorders>
              <w:top w:val="single" w:sz="4" w:space="0" w:color="000000"/>
              <w:left w:val="single" w:sz="4" w:space="0" w:color="000000"/>
              <w:bottom w:val="single" w:sz="4" w:space="0" w:color="000000"/>
              <w:right w:val="single" w:sz="4" w:space="0" w:color="000000"/>
            </w:tcBorders>
            <w:vAlign w:val="center"/>
          </w:tcPr>
          <w:p w14:paraId="4C56B53B" w14:textId="77777777" w:rsidR="009A6A31" w:rsidRDefault="009A6A31" w:rsidP="00591CA1">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4281" w:type="dxa"/>
            <w:tcBorders>
              <w:top w:val="single" w:sz="4" w:space="0" w:color="000000"/>
              <w:left w:val="single" w:sz="4" w:space="0" w:color="000000"/>
              <w:bottom w:val="single" w:sz="4" w:space="0" w:color="000000"/>
              <w:right w:val="single" w:sz="4" w:space="0" w:color="000000"/>
            </w:tcBorders>
            <w:vAlign w:val="bottom"/>
          </w:tcPr>
          <w:p w14:paraId="35736B4E" w14:textId="77777777" w:rsidR="009A6A31" w:rsidRDefault="009A6A31" w:rsidP="00C60D59">
            <w:pPr>
              <w:ind w:firstLine="540"/>
              <w:rPr>
                <w:sz w:val="24"/>
              </w:rPr>
            </w:pPr>
            <w:r>
              <w:rPr>
                <w:sz w:val="24"/>
              </w:rPr>
              <w:t>Методология системно-деятельностного подхода к обучению иностранным языкам.</w:t>
            </w:r>
          </w:p>
          <w:p w14:paraId="27E86521" w14:textId="77777777" w:rsidR="009A6A31" w:rsidRDefault="009A6A31" w:rsidP="00C60D59">
            <w:pPr>
              <w:ind w:firstLine="540"/>
              <w:rPr>
                <w:sz w:val="24"/>
              </w:rPr>
            </w:pPr>
            <w:r>
              <w:rPr>
                <w:sz w:val="24"/>
              </w:rPr>
              <w:t>Требования к уровню владения иностранным языком в соответствии с ФГОС третьего поколения (бакалавриат, магистратура языковой вуз). Требования к уровню владения иностранным языком в соответствии с ФГОС третьего поколения (бакалавриат, магистратура неязыковой вуз). «Общеевропейские компетенции владения иностранным языком: изучение, преподавание, оценка» в их политическом и образовательном контексте.</w:t>
            </w:r>
          </w:p>
          <w:p w14:paraId="197C7C01" w14:textId="77777777" w:rsidR="009A6A31" w:rsidRDefault="009A6A31" w:rsidP="00591CA1">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57AE041C" w14:textId="77777777" w:rsidR="009A6A31" w:rsidRDefault="009A6A31" w:rsidP="00591CA1">
            <w:pPr>
              <w:jc w:val="both"/>
              <w:rPr>
                <w:sz w:val="24"/>
              </w:rPr>
            </w:pPr>
            <w:r>
              <w:rPr>
                <w:sz w:val="24"/>
              </w:rPr>
              <w:t>Устный опрос</w:t>
            </w:r>
          </w:p>
        </w:tc>
      </w:tr>
    </w:tbl>
    <w:p w14:paraId="4595D983" w14:textId="77777777" w:rsidR="009A6A31" w:rsidRDefault="009A6A31" w:rsidP="00C65905">
      <w:pPr>
        <w:ind w:firstLine="709"/>
        <w:jc w:val="center"/>
        <w:rPr>
          <w:b/>
          <w:sz w:val="24"/>
        </w:rPr>
      </w:pPr>
    </w:p>
    <w:p w14:paraId="20C642B8" w14:textId="77777777" w:rsidR="009A6A31" w:rsidRDefault="009A6A31" w:rsidP="00C65905">
      <w:pPr>
        <w:ind w:firstLine="709"/>
        <w:jc w:val="center"/>
        <w:rPr>
          <w:b/>
          <w:sz w:val="24"/>
        </w:rPr>
      </w:pPr>
    </w:p>
    <w:p w14:paraId="70FA554C" w14:textId="77777777" w:rsidR="009A6A31" w:rsidRDefault="009A6A31" w:rsidP="00E81A14">
      <w:pPr>
        <w:jc w:val="center"/>
        <w:rPr>
          <w:b/>
          <w:sz w:val="24"/>
        </w:rPr>
      </w:pPr>
      <w:r>
        <w:rPr>
          <w:b/>
          <w:sz w:val="24"/>
        </w:rPr>
        <w:t>5.1 Разделы дисциплины, изучаемые в 3-ем семестрах</w:t>
      </w:r>
    </w:p>
    <w:p w14:paraId="4EA73740" w14:textId="77777777" w:rsidR="009A6A31" w:rsidRDefault="009A6A31" w:rsidP="00C60D59">
      <w:pPr>
        <w:jc w:val="both"/>
        <w:rPr>
          <w:b/>
          <w:sz w:val="24"/>
        </w:rPr>
      </w:pPr>
    </w:p>
    <w:tbl>
      <w:tblPr>
        <w:tblW w:w="90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5056"/>
        <w:gridCol w:w="871"/>
        <w:gridCol w:w="715"/>
        <w:gridCol w:w="851"/>
      </w:tblGrid>
      <w:tr w:rsidR="009A6A31" w14:paraId="7F205B60" w14:textId="77777777" w:rsidTr="00591CA1">
        <w:trPr>
          <w:trHeight w:val="276"/>
        </w:trPr>
        <w:tc>
          <w:tcPr>
            <w:tcW w:w="1580" w:type="dxa"/>
            <w:vMerge w:val="restart"/>
            <w:tcBorders>
              <w:top w:val="single" w:sz="4" w:space="0" w:color="000000"/>
              <w:left w:val="single" w:sz="4" w:space="0" w:color="000000"/>
              <w:bottom w:val="single" w:sz="4" w:space="0" w:color="000000"/>
              <w:right w:val="single" w:sz="4" w:space="0" w:color="000000"/>
            </w:tcBorders>
            <w:vAlign w:val="center"/>
          </w:tcPr>
          <w:p w14:paraId="7FFF68CA" w14:textId="77777777" w:rsidR="009A6A31" w:rsidRDefault="009A6A31" w:rsidP="00591CA1">
            <w:pPr>
              <w:ind w:left="-113"/>
              <w:jc w:val="center"/>
              <w:rPr>
                <w:sz w:val="24"/>
              </w:rPr>
            </w:pPr>
            <w:r>
              <w:rPr>
                <w:sz w:val="24"/>
              </w:rPr>
              <w:t>№</w:t>
            </w:r>
          </w:p>
          <w:p w14:paraId="046405B9" w14:textId="77777777" w:rsidR="009A6A31" w:rsidRDefault="009A6A31" w:rsidP="00591CA1">
            <w:pPr>
              <w:ind w:left="-113"/>
              <w:jc w:val="center"/>
              <w:rPr>
                <w:sz w:val="24"/>
              </w:rPr>
            </w:pPr>
            <w:r>
              <w:rPr>
                <w:sz w:val="24"/>
              </w:rPr>
              <w:t>раз-</w:t>
            </w:r>
          </w:p>
          <w:p w14:paraId="0C3C32E6" w14:textId="77777777" w:rsidR="009A6A31" w:rsidRDefault="009A6A31" w:rsidP="00591CA1">
            <w:pPr>
              <w:ind w:left="-113"/>
              <w:jc w:val="center"/>
              <w:rPr>
                <w:sz w:val="24"/>
              </w:rPr>
            </w:pPr>
            <w:r>
              <w:rPr>
                <w:sz w:val="24"/>
              </w:rPr>
              <w:t>дела</w:t>
            </w:r>
          </w:p>
        </w:tc>
        <w:tc>
          <w:tcPr>
            <w:tcW w:w="5056" w:type="dxa"/>
            <w:vMerge w:val="restart"/>
            <w:tcBorders>
              <w:top w:val="single" w:sz="4" w:space="0" w:color="000000"/>
              <w:left w:val="single" w:sz="4" w:space="0" w:color="000000"/>
              <w:bottom w:val="single" w:sz="4" w:space="0" w:color="000000"/>
              <w:right w:val="single" w:sz="4" w:space="0" w:color="000000"/>
            </w:tcBorders>
            <w:vAlign w:val="center"/>
          </w:tcPr>
          <w:p w14:paraId="7C7946DE" w14:textId="77777777" w:rsidR="009A6A31" w:rsidRDefault="009A6A31" w:rsidP="00591CA1">
            <w:pPr>
              <w:jc w:val="center"/>
              <w:rPr>
                <w:sz w:val="24"/>
              </w:rPr>
            </w:pPr>
            <w:r>
              <w:rPr>
                <w:sz w:val="24"/>
              </w:rPr>
              <w:t>Наименование разделов</w:t>
            </w:r>
          </w:p>
        </w:tc>
        <w:tc>
          <w:tcPr>
            <w:tcW w:w="871" w:type="dxa"/>
            <w:tcBorders>
              <w:top w:val="single" w:sz="4" w:space="0" w:color="auto"/>
              <w:bottom w:val="nil"/>
              <w:right w:val="single" w:sz="4" w:space="0" w:color="auto"/>
            </w:tcBorders>
            <w:shd w:val="clear" w:color="auto" w:fill="auto"/>
          </w:tcPr>
          <w:p w14:paraId="53A09E05" w14:textId="77777777" w:rsidR="009A6A31" w:rsidRDefault="009A6A31" w:rsidP="00591CA1">
            <w:pPr>
              <w:spacing w:after="160" w:line="259" w:lineRule="auto"/>
            </w:pPr>
            <w:r>
              <w:t>Всего</w:t>
            </w:r>
          </w:p>
        </w:tc>
        <w:tc>
          <w:tcPr>
            <w:tcW w:w="715" w:type="dxa"/>
            <w:tcBorders>
              <w:top w:val="single" w:sz="4" w:space="0" w:color="auto"/>
              <w:bottom w:val="nil"/>
              <w:right w:val="single" w:sz="4" w:space="0" w:color="auto"/>
            </w:tcBorders>
            <w:shd w:val="clear" w:color="auto" w:fill="auto"/>
          </w:tcPr>
          <w:p w14:paraId="53DB0AE5" w14:textId="77777777" w:rsidR="009A6A31" w:rsidRDefault="009A6A31" w:rsidP="00591CA1">
            <w:pPr>
              <w:spacing w:after="160" w:line="259" w:lineRule="auto"/>
            </w:pPr>
            <w:r>
              <w:t>Лекции</w:t>
            </w:r>
          </w:p>
        </w:tc>
        <w:tc>
          <w:tcPr>
            <w:tcW w:w="851" w:type="dxa"/>
            <w:tcBorders>
              <w:top w:val="single" w:sz="4" w:space="0" w:color="auto"/>
              <w:bottom w:val="nil"/>
              <w:right w:val="single" w:sz="4" w:space="0" w:color="auto"/>
            </w:tcBorders>
            <w:shd w:val="clear" w:color="auto" w:fill="auto"/>
          </w:tcPr>
          <w:p w14:paraId="153DCE4F" w14:textId="77777777" w:rsidR="009A6A31" w:rsidRDefault="009A6A31" w:rsidP="00591CA1">
            <w:pPr>
              <w:spacing w:after="160" w:line="259" w:lineRule="auto"/>
            </w:pPr>
            <w:r>
              <w:t>Практика</w:t>
            </w:r>
          </w:p>
        </w:tc>
      </w:tr>
      <w:tr w:rsidR="009A6A31" w14:paraId="7F93A17D" w14:textId="77777777" w:rsidTr="00591CA1">
        <w:trPr>
          <w:trHeight w:val="58"/>
        </w:trPr>
        <w:tc>
          <w:tcPr>
            <w:tcW w:w="1580" w:type="dxa"/>
            <w:vMerge/>
            <w:tcBorders>
              <w:top w:val="single" w:sz="4" w:space="0" w:color="000000"/>
              <w:left w:val="single" w:sz="4" w:space="0" w:color="000000"/>
              <w:bottom w:val="single" w:sz="4" w:space="0" w:color="000000"/>
              <w:right w:val="single" w:sz="4" w:space="0" w:color="000000"/>
            </w:tcBorders>
            <w:vAlign w:val="center"/>
          </w:tcPr>
          <w:p w14:paraId="175E784D" w14:textId="77777777" w:rsidR="009A6A31" w:rsidRDefault="009A6A31" w:rsidP="00591CA1"/>
        </w:tc>
        <w:tc>
          <w:tcPr>
            <w:tcW w:w="5056" w:type="dxa"/>
            <w:vMerge/>
            <w:tcBorders>
              <w:top w:val="single" w:sz="4" w:space="0" w:color="000000"/>
              <w:left w:val="single" w:sz="4" w:space="0" w:color="000000"/>
              <w:bottom w:val="single" w:sz="4" w:space="0" w:color="000000"/>
              <w:right w:val="single" w:sz="4" w:space="0" w:color="000000"/>
            </w:tcBorders>
            <w:vAlign w:val="center"/>
          </w:tcPr>
          <w:p w14:paraId="1E39D05B" w14:textId="77777777" w:rsidR="009A6A31" w:rsidRDefault="009A6A31" w:rsidP="00591CA1"/>
        </w:tc>
        <w:tc>
          <w:tcPr>
            <w:tcW w:w="871" w:type="dxa"/>
            <w:tcBorders>
              <w:top w:val="nil"/>
              <w:left w:val="single" w:sz="4" w:space="0" w:color="000000"/>
              <w:bottom w:val="single" w:sz="4" w:space="0" w:color="000000"/>
              <w:right w:val="single" w:sz="4" w:space="0" w:color="auto"/>
            </w:tcBorders>
            <w:vAlign w:val="center"/>
          </w:tcPr>
          <w:p w14:paraId="2AFAF73F" w14:textId="77777777" w:rsidR="009A6A31" w:rsidRDefault="009A6A31" w:rsidP="00591CA1">
            <w:pPr>
              <w:jc w:val="center"/>
              <w:rPr>
                <w:sz w:val="24"/>
              </w:rPr>
            </w:pPr>
          </w:p>
        </w:tc>
        <w:tc>
          <w:tcPr>
            <w:tcW w:w="715" w:type="dxa"/>
            <w:tcBorders>
              <w:top w:val="nil"/>
              <w:left w:val="single" w:sz="4" w:space="0" w:color="000000"/>
              <w:bottom w:val="single" w:sz="4" w:space="0" w:color="000000"/>
              <w:right w:val="single" w:sz="4" w:space="0" w:color="auto"/>
            </w:tcBorders>
            <w:vAlign w:val="center"/>
          </w:tcPr>
          <w:p w14:paraId="78EBEA99" w14:textId="77777777" w:rsidR="009A6A31" w:rsidRDefault="009A6A31" w:rsidP="00591CA1">
            <w:pPr>
              <w:jc w:val="center"/>
              <w:rPr>
                <w:sz w:val="24"/>
              </w:rPr>
            </w:pPr>
          </w:p>
        </w:tc>
        <w:tc>
          <w:tcPr>
            <w:tcW w:w="851" w:type="dxa"/>
            <w:tcBorders>
              <w:top w:val="nil"/>
              <w:left w:val="single" w:sz="4" w:space="0" w:color="000000"/>
              <w:bottom w:val="single" w:sz="4" w:space="0" w:color="000000"/>
              <w:right w:val="single" w:sz="4" w:space="0" w:color="auto"/>
            </w:tcBorders>
            <w:vAlign w:val="center"/>
          </w:tcPr>
          <w:p w14:paraId="0D93F110" w14:textId="77777777" w:rsidR="009A6A31" w:rsidRDefault="009A6A31" w:rsidP="00591CA1">
            <w:pPr>
              <w:jc w:val="center"/>
              <w:rPr>
                <w:sz w:val="24"/>
              </w:rPr>
            </w:pPr>
          </w:p>
        </w:tc>
      </w:tr>
      <w:tr w:rsidR="009A6A31" w14:paraId="33D7929E"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5DA73ED4" w14:textId="77777777" w:rsidR="009A6A31" w:rsidRDefault="009A6A31" w:rsidP="00591CA1">
            <w:pPr>
              <w:jc w:val="center"/>
              <w:rPr>
                <w:sz w:val="24"/>
              </w:rPr>
            </w:pPr>
            <w:r>
              <w:rPr>
                <w:sz w:val="24"/>
              </w:rPr>
              <w:t>Раздел 1</w:t>
            </w:r>
          </w:p>
        </w:tc>
        <w:tc>
          <w:tcPr>
            <w:tcW w:w="5056" w:type="dxa"/>
            <w:tcBorders>
              <w:top w:val="single" w:sz="4" w:space="0" w:color="000000"/>
              <w:left w:val="single" w:sz="4" w:space="0" w:color="000000"/>
              <w:bottom w:val="single" w:sz="4" w:space="0" w:color="000000"/>
              <w:right w:val="single" w:sz="4" w:space="0" w:color="000000"/>
            </w:tcBorders>
          </w:tcPr>
          <w:p w14:paraId="7422461F" w14:textId="77777777" w:rsidR="009A6A31" w:rsidRDefault="009A6A31" w:rsidP="00591CA1">
            <w:pPr>
              <w:jc w:val="center"/>
              <w:rPr>
                <w:sz w:val="24"/>
              </w:rPr>
            </w:pPr>
            <w:r>
              <w:rPr>
                <w:sz w:val="24"/>
              </w:rPr>
              <w:t>Лингвистическая политика в образовании</w:t>
            </w:r>
          </w:p>
          <w:p w14:paraId="61E8FDCF" w14:textId="77777777" w:rsidR="009A6A31" w:rsidRDefault="009A6A31" w:rsidP="00591CA1">
            <w:pPr>
              <w:ind w:left="4" w:hanging="4"/>
              <w:jc w:val="center"/>
              <w:rPr>
                <w:sz w:val="24"/>
              </w:rPr>
            </w:pPr>
          </w:p>
        </w:tc>
        <w:tc>
          <w:tcPr>
            <w:tcW w:w="871" w:type="dxa"/>
            <w:tcBorders>
              <w:top w:val="single" w:sz="4" w:space="0" w:color="000000"/>
              <w:left w:val="single" w:sz="4" w:space="0" w:color="000000"/>
              <w:bottom w:val="single" w:sz="4" w:space="0" w:color="000000"/>
              <w:right w:val="single" w:sz="4" w:space="0" w:color="000000"/>
            </w:tcBorders>
            <w:vAlign w:val="center"/>
          </w:tcPr>
          <w:p w14:paraId="425DD36D" w14:textId="77777777" w:rsidR="009A6A31" w:rsidRDefault="009A6A31" w:rsidP="00591CA1">
            <w:pPr>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auto"/>
            </w:tcBorders>
            <w:vAlign w:val="center"/>
          </w:tcPr>
          <w:p w14:paraId="2484E5A6" w14:textId="77777777" w:rsidR="009A6A31" w:rsidRDefault="009A6A31" w:rsidP="00591CA1">
            <w:pPr>
              <w:jc w:val="center"/>
              <w:rPr>
                <w:sz w:val="24"/>
              </w:rPr>
            </w:pPr>
            <w:r>
              <w:rPr>
                <w:sz w:val="24"/>
              </w:rPr>
              <w:t>1</w:t>
            </w:r>
          </w:p>
        </w:tc>
        <w:tc>
          <w:tcPr>
            <w:tcW w:w="851" w:type="dxa"/>
            <w:tcBorders>
              <w:top w:val="single" w:sz="4" w:space="0" w:color="000000"/>
              <w:left w:val="single" w:sz="4" w:space="0" w:color="auto"/>
              <w:bottom w:val="single" w:sz="4" w:space="0" w:color="000000"/>
              <w:right w:val="single" w:sz="4" w:space="0" w:color="000000"/>
            </w:tcBorders>
            <w:vAlign w:val="center"/>
          </w:tcPr>
          <w:p w14:paraId="196ADE1C" w14:textId="77777777" w:rsidR="009A6A31" w:rsidRDefault="009A6A31" w:rsidP="00591CA1">
            <w:pPr>
              <w:jc w:val="center"/>
              <w:rPr>
                <w:sz w:val="24"/>
              </w:rPr>
            </w:pPr>
            <w:r>
              <w:rPr>
                <w:sz w:val="24"/>
              </w:rPr>
              <w:t>1</w:t>
            </w:r>
          </w:p>
        </w:tc>
      </w:tr>
      <w:tr w:rsidR="009A6A31" w14:paraId="6FB6FA4D"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702084F2" w14:textId="77777777" w:rsidR="009A6A31" w:rsidRDefault="009A6A31" w:rsidP="00591CA1">
            <w:pPr>
              <w:ind w:left="-142"/>
              <w:jc w:val="center"/>
              <w:rPr>
                <w:sz w:val="24"/>
              </w:rPr>
            </w:pPr>
            <w:r>
              <w:rPr>
                <w:sz w:val="24"/>
              </w:rPr>
              <w:t>Раздел 2</w:t>
            </w:r>
          </w:p>
        </w:tc>
        <w:tc>
          <w:tcPr>
            <w:tcW w:w="5056" w:type="dxa"/>
            <w:tcBorders>
              <w:top w:val="single" w:sz="4" w:space="0" w:color="000000"/>
              <w:left w:val="single" w:sz="4" w:space="0" w:color="000000"/>
              <w:bottom w:val="single" w:sz="4" w:space="0" w:color="000000"/>
              <w:right w:val="single" w:sz="4" w:space="0" w:color="000000"/>
            </w:tcBorders>
            <w:vAlign w:val="center"/>
          </w:tcPr>
          <w:p w14:paraId="2A99380B" w14:textId="77777777" w:rsidR="009A6A31" w:rsidRDefault="009A6A31" w:rsidP="00591CA1">
            <w:pPr>
              <w:ind w:left="-142" w:right="-109"/>
              <w:jc w:val="center"/>
              <w:rPr>
                <w:sz w:val="24"/>
              </w:rPr>
            </w:pPr>
            <w:r>
              <w:rPr>
                <w:sz w:val="24"/>
              </w:rPr>
              <w:t>Лингводидактика в высшей школе как наука</w:t>
            </w:r>
          </w:p>
        </w:tc>
        <w:tc>
          <w:tcPr>
            <w:tcW w:w="871" w:type="dxa"/>
            <w:tcBorders>
              <w:top w:val="single" w:sz="4" w:space="0" w:color="000000"/>
              <w:left w:val="single" w:sz="4" w:space="0" w:color="000000"/>
              <w:bottom w:val="single" w:sz="4" w:space="0" w:color="000000"/>
              <w:right w:val="single" w:sz="4" w:space="0" w:color="000000"/>
            </w:tcBorders>
            <w:vAlign w:val="center"/>
          </w:tcPr>
          <w:p w14:paraId="5307C8D9"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CB11847" w14:textId="77777777" w:rsidR="009A6A31" w:rsidRDefault="009A6A31" w:rsidP="00591CA1">
            <w:pPr>
              <w:ind w:left="-142"/>
              <w:jc w:val="center"/>
            </w:pPr>
            <w: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FD47C3" w14:textId="77777777" w:rsidR="009A6A31" w:rsidRDefault="009A6A31" w:rsidP="00591CA1">
            <w:pPr>
              <w:ind w:left="-142"/>
              <w:jc w:val="center"/>
              <w:rPr>
                <w:sz w:val="24"/>
              </w:rPr>
            </w:pPr>
            <w:r>
              <w:rPr>
                <w:sz w:val="24"/>
              </w:rPr>
              <w:t>1</w:t>
            </w:r>
          </w:p>
        </w:tc>
      </w:tr>
      <w:tr w:rsidR="009A6A31" w14:paraId="2528C93E" w14:textId="77777777" w:rsidTr="00591CA1">
        <w:trPr>
          <w:trHeight w:val="567"/>
        </w:trPr>
        <w:tc>
          <w:tcPr>
            <w:tcW w:w="1580" w:type="dxa"/>
            <w:tcBorders>
              <w:top w:val="single" w:sz="4" w:space="0" w:color="000000"/>
              <w:left w:val="single" w:sz="4" w:space="0" w:color="000000"/>
              <w:bottom w:val="single" w:sz="4" w:space="0" w:color="000000"/>
              <w:right w:val="single" w:sz="4" w:space="0" w:color="000000"/>
            </w:tcBorders>
          </w:tcPr>
          <w:p w14:paraId="59AD3C7B" w14:textId="77777777" w:rsidR="009A6A31" w:rsidRDefault="009A6A31" w:rsidP="00591CA1">
            <w:pPr>
              <w:ind w:left="-142"/>
              <w:jc w:val="center"/>
              <w:rPr>
                <w:sz w:val="24"/>
              </w:rPr>
            </w:pPr>
            <w:r>
              <w:rPr>
                <w:sz w:val="24"/>
              </w:rPr>
              <w:t>Раздел 3</w:t>
            </w:r>
          </w:p>
        </w:tc>
        <w:tc>
          <w:tcPr>
            <w:tcW w:w="5056" w:type="dxa"/>
            <w:tcBorders>
              <w:top w:val="single" w:sz="4" w:space="0" w:color="000000"/>
              <w:left w:val="single" w:sz="4" w:space="0" w:color="000000"/>
              <w:bottom w:val="single" w:sz="4" w:space="0" w:color="000000"/>
              <w:right w:val="single" w:sz="4" w:space="0" w:color="000000"/>
            </w:tcBorders>
            <w:vAlign w:val="center"/>
          </w:tcPr>
          <w:p w14:paraId="65F612B9" w14:textId="77777777" w:rsidR="009A6A31" w:rsidRDefault="009A6A31" w:rsidP="00591CA1">
            <w:pPr>
              <w:ind w:left="-142"/>
              <w:jc w:val="center"/>
              <w:rPr>
                <w:sz w:val="24"/>
              </w:rPr>
            </w:pPr>
            <w:r>
              <w:rPr>
                <w:sz w:val="24"/>
              </w:rPr>
              <w:t>Болонский процесс и его значение для России</w:t>
            </w:r>
          </w:p>
        </w:tc>
        <w:tc>
          <w:tcPr>
            <w:tcW w:w="871" w:type="dxa"/>
            <w:tcBorders>
              <w:top w:val="single" w:sz="4" w:space="0" w:color="000000"/>
              <w:left w:val="single" w:sz="4" w:space="0" w:color="000000"/>
              <w:bottom w:val="single" w:sz="4" w:space="0" w:color="000000"/>
              <w:right w:val="single" w:sz="4" w:space="0" w:color="000000"/>
            </w:tcBorders>
            <w:vAlign w:val="center"/>
          </w:tcPr>
          <w:p w14:paraId="2C392D75"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2891AAB6" w14:textId="77777777" w:rsidR="009A6A31" w:rsidRDefault="009A6A31" w:rsidP="00591CA1">
            <w:pPr>
              <w:ind w:left="-142"/>
              <w:jc w:val="center"/>
            </w:pPr>
            <w: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74ECD59" w14:textId="77777777" w:rsidR="009A6A31" w:rsidRDefault="009A6A31" w:rsidP="00591CA1">
            <w:pPr>
              <w:ind w:left="-142"/>
              <w:jc w:val="center"/>
              <w:rPr>
                <w:sz w:val="24"/>
              </w:rPr>
            </w:pPr>
            <w:r>
              <w:rPr>
                <w:sz w:val="24"/>
              </w:rPr>
              <w:t>1</w:t>
            </w:r>
          </w:p>
        </w:tc>
      </w:tr>
      <w:tr w:rsidR="009A6A31" w14:paraId="47793C72"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28BD1762" w14:textId="77777777" w:rsidR="009A6A31" w:rsidRDefault="009A6A31" w:rsidP="00591CA1">
            <w:pPr>
              <w:ind w:left="-142"/>
              <w:jc w:val="center"/>
              <w:rPr>
                <w:sz w:val="24"/>
              </w:rPr>
            </w:pPr>
            <w:r>
              <w:rPr>
                <w:sz w:val="24"/>
              </w:rPr>
              <w:lastRenderedPageBreak/>
              <w:t>Раздел 4</w:t>
            </w:r>
          </w:p>
        </w:tc>
        <w:tc>
          <w:tcPr>
            <w:tcW w:w="5056" w:type="dxa"/>
            <w:tcBorders>
              <w:top w:val="single" w:sz="4" w:space="0" w:color="000000"/>
              <w:left w:val="single" w:sz="4" w:space="0" w:color="000000"/>
              <w:bottom w:val="single" w:sz="4" w:space="0" w:color="000000"/>
              <w:right w:val="single" w:sz="4" w:space="0" w:color="000000"/>
            </w:tcBorders>
            <w:vAlign w:val="center"/>
          </w:tcPr>
          <w:p w14:paraId="7936C57E" w14:textId="77777777" w:rsidR="009A6A31" w:rsidRDefault="009A6A31" w:rsidP="00591CA1">
            <w:pPr>
              <w:ind w:left="-142"/>
              <w:jc w:val="center"/>
              <w:rPr>
                <w:sz w:val="24"/>
              </w:rPr>
            </w:pPr>
            <w:r>
              <w:rPr>
                <w:sz w:val="24"/>
              </w:rPr>
              <w:t>Модернизация преподавания иностранных языков в условиях Болонского процесса</w:t>
            </w:r>
          </w:p>
        </w:tc>
        <w:tc>
          <w:tcPr>
            <w:tcW w:w="871" w:type="dxa"/>
            <w:tcBorders>
              <w:top w:val="single" w:sz="4" w:space="0" w:color="000000"/>
              <w:left w:val="single" w:sz="4" w:space="0" w:color="000000"/>
              <w:bottom w:val="single" w:sz="4" w:space="0" w:color="000000"/>
              <w:right w:val="single" w:sz="4" w:space="0" w:color="000000"/>
            </w:tcBorders>
          </w:tcPr>
          <w:p w14:paraId="45436A22"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64B81D4" w14:textId="77777777" w:rsidR="009A6A31" w:rsidRDefault="009A6A31" w:rsidP="00591CA1">
            <w:pPr>
              <w:ind w:left="-142"/>
              <w:jc w:val="center"/>
              <w:rPr>
                <w:sz w:val="24"/>
              </w:rPr>
            </w:pPr>
            <w:r>
              <w:rPr>
                <w:sz w:val="24"/>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9C075EF" w14:textId="77777777" w:rsidR="009A6A31" w:rsidRDefault="009A6A31" w:rsidP="00591CA1">
            <w:pPr>
              <w:ind w:left="-142"/>
              <w:jc w:val="center"/>
              <w:rPr>
                <w:sz w:val="24"/>
              </w:rPr>
            </w:pPr>
            <w:r>
              <w:rPr>
                <w:sz w:val="24"/>
              </w:rPr>
              <w:t>1</w:t>
            </w:r>
          </w:p>
        </w:tc>
      </w:tr>
      <w:tr w:rsidR="009A6A31" w14:paraId="58118720"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1110CD77" w14:textId="77777777" w:rsidR="009A6A31" w:rsidRDefault="009A6A31" w:rsidP="00591CA1">
            <w:pPr>
              <w:ind w:left="-142"/>
              <w:jc w:val="center"/>
              <w:rPr>
                <w:sz w:val="24"/>
              </w:rPr>
            </w:pPr>
            <w:r>
              <w:rPr>
                <w:sz w:val="24"/>
              </w:rPr>
              <w:t>Раздел 5</w:t>
            </w:r>
          </w:p>
        </w:tc>
        <w:tc>
          <w:tcPr>
            <w:tcW w:w="5056" w:type="dxa"/>
            <w:tcBorders>
              <w:top w:val="single" w:sz="4" w:space="0" w:color="000000"/>
              <w:left w:val="single" w:sz="4" w:space="0" w:color="000000"/>
              <w:bottom w:val="single" w:sz="4" w:space="0" w:color="000000"/>
              <w:right w:val="single" w:sz="4" w:space="0" w:color="000000"/>
            </w:tcBorders>
            <w:vAlign w:val="center"/>
          </w:tcPr>
          <w:p w14:paraId="4CA6FEDC" w14:textId="77777777" w:rsidR="009A6A31" w:rsidRDefault="009A6A31" w:rsidP="00591CA1">
            <w:pPr>
              <w:ind w:left="-142"/>
              <w:jc w:val="cente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871" w:type="dxa"/>
            <w:tcBorders>
              <w:top w:val="single" w:sz="4" w:space="0" w:color="000000"/>
              <w:left w:val="single" w:sz="4" w:space="0" w:color="000000"/>
              <w:bottom w:val="single" w:sz="4" w:space="0" w:color="000000"/>
              <w:right w:val="single" w:sz="4" w:space="0" w:color="000000"/>
            </w:tcBorders>
          </w:tcPr>
          <w:p w14:paraId="3D8C1357" w14:textId="77777777" w:rsidR="009A6A31" w:rsidRDefault="009A6A31" w:rsidP="00591CA1">
            <w:pPr>
              <w:ind w:left="-142"/>
              <w:jc w:val="center"/>
              <w:rPr>
                <w:sz w:val="24"/>
              </w:rPr>
            </w:pPr>
          </w:p>
          <w:p w14:paraId="41CECD24"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5A0C46E" w14:textId="77777777" w:rsidR="009A6A31" w:rsidRDefault="009A6A31" w:rsidP="00591CA1">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39C8E71" w14:textId="77777777" w:rsidR="009A6A31" w:rsidRDefault="009A6A31" w:rsidP="00591CA1">
            <w:pPr>
              <w:ind w:left="-142"/>
              <w:jc w:val="center"/>
              <w:rPr>
                <w:sz w:val="24"/>
              </w:rPr>
            </w:pPr>
          </w:p>
        </w:tc>
      </w:tr>
      <w:tr w:rsidR="009A6A31" w14:paraId="0D999F75"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3379BD0E" w14:textId="77777777" w:rsidR="009A6A31" w:rsidRDefault="009A6A31" w:rsidP="00591CA1">
            <w:pPr>
              <w:ind w:left="-142"/>
              <w:rPr>
                <w:b/>
                <w:sz w:val="24"/>
              </w:rPr>
            </w:pPr>
          </w:p>
        </w:tc>
        <w:tc>
          <w:tcPr>
            <w:tcW w:w="5056" w:type="dxa"/>
            <w:tcBorders>
              <w:top w:val="single" w:sz="4" w:space="0" w:color="000000"/>
              <w:left w:val="single" w:sz="4" w:space="0" w:color="000000"/>
              <w:bottom w:val="single" w:sz="4" w:space="0" w:color="000000"/>
              <w:right w:val="single" w:sz="4" w:space="0" w:color="000000"/>
            </w:tcBorders>
            <w:vAlign w:val="center"/>
          </w:tcPr>
          <w:p w14:paraId="6056812D" w14:textId="77777777" w:rsidR="009A6A31" w:rsidRDefault="009A6A31" w:rsidP="00591CA1">
            <w:pPr>
              <w:tabs>
                <w:tab w:val="center" w:pos="4677"/>
                <w:tab w:val="right" w:pos="9355"/>
              </w:tabs>
              <w:ind w:left="-142"/>
              <w:rPr>
                <w:b/>
                <w:sz w:val="24"/>
              </w:rPr>
            </w:pPr>
            <w:r>
              <w:rPr>
                <w:b/>
                <w:sz w:val="24"/>
              </w:rPr>
              <w:t xml:space="preserve">Итого: </w:t>
            </w:r>
          </w:p>
        </w:tc>
        <w:tc>
          <w:tcPr>
            <w:tcW w:w="871" w:type="dxa"/>
            <w:tcBorders>
              <w:top w:val="single" w:sz="4" w:space="0" w:color="000000"/>
              <w:left w:val="single" w:sz="4" w:space="0" w:color="000000"/>
              <w:bottom w:val="single" w:sz="4" w:space="0" w:color="000000"/>
              <w:right w:val="single" w:sz="4" w:space="0" w:color="000000"/>
            </w:tcBorders>
            <w:vAlign w:val="center"/>
          </w:tcPr>
          <w:p w14:paraId="71A672F0" w14:textId="77777777" w:rsidR="009A6A31" w:rsidRDefault="009A6A31" w:rsidP="00591CA1">
            <w:pPr>
              <w:ind w:left="-142"/>
              <w:jc w:val="center"/>
              <w:rPr>
                <w:b/>
                <w:sz w:val="24"/>
              </w:rPr>
            </w:pPr>
            <w:r>
              <w:rPr>
                <w:b/>
                <w:sz w:val="24"/>
              </w:rPr>
              <w:t>10</w:t>
            </w:r>
          </w:p>
        </w:tc>
        <w:tc>
          <w:tcPr>
            <w:tcW w:w="715" w:type="dxa"/>
            <w:tcBorders>
              <w:top w:val="single" w:sz="4" w:space="0" w:color="000000"/>
              <w:left w:val="single" w:sz="4" w:space="0" w:color="000000"/>
              <w:bottom w:val="single" w:sz="4" w:space="0" w:color="000000"/>
              <w:right w:val="single" w:sz="4" w:space="0" w:color="000000"/>
            </w:tcBorders>
            <w:vAlign w:val="center"/>
          </w:tcPr>
          <w:p w14:paraId="199447FE" w14:textId="77777777" w:rsidR="009A6A31" w:rsidRDefault="009A6A31" w:rsidP="00591CA1">
            <w:pPr>
              <w:ind w:left="-142"/>
              <w:jc w:val="center"/>
              <w:rPr>
                <w:b/>
                <w:sz w:val="24"/>
              </w:rPr>
            </w:pPr>
            <w:r>
              <w:rPr>
                <w:b/>
                <w:sz w:val="24"/>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89A96D7" w14:textId="77777777" w:rsidR="009A6A31" w:rsidRDefault="009A6A31" w:rsidP="00591CA1">
            <w:pPr>
              <w:ind w:left="-142"/>
              <w:jc w:val="center"/>
              <w:rPr>
                <w:b/>
                <w:sz w:val="24"/>
              </w:rPr>
            </w:pPr>
            <w:r>
              <w:rPr>
                <w:b/>
                <w:sz w:val="24"/>
              </w:rPr>
              <w:t>4</w:t>
            </w:r>
          </w:p>
        </w:tc>
      </w:tr>
    </w:tbl>
    <w:p w14:paraId="59870DD0" w14:textId="77777777" w:rsidR="009A6A31" w:rsidRDefault="009A6A31" w:rsidP="00E81A14">
      <w:pPr>
        <w:ind w:left="360"/>
        <w:jc w:val="center"/>
        <w:rPr>
          <w:b/>
          <w:sz w:val="24"/>
        </w:rPr>
      </w:pPr>
    </w:p>
    <w:p w14:paraId="2D29DB40" w14:textId="77777777" w:rsidR="009A6A31" w:rsidRDefault="009A6A31" w:rsidP="00E81A14">
      <w:pPr>
        <w:ind w:left="360"/>
        <w:jc w:val="center"/>
        <w:rPr>
          <w:b/>
          <w:sz w:val="24"/>
        </w:rPr>
      </w:pPr>
    </w:p>
    <w:p w14:paraId="39CCF54D" w14:textId="77777777" w:rsidR="009A6A31" w:rsidRDefault="009A6A31" w:rsidP="00E81A14">
      <w:pPr>
        <w:ind w:left="360"/>
        <w:jc w:val="center"/>
        <w:rPr>
          <w:b/>
          <w:sz w:val="24"/>
        </w:rPr>
      </w:pPr>
      <w:r>
        <w:rPr>
          <w:b/>
          <w:sz w:val="24"/>
        </w:rPr>
        <w:t>5.2 Самостоятельная работа студентов</w:t>
      </w:r>
    </w:p>
    <w:p w14:paraId="06EB56A7" w14:textId="77777777" w:rsidR="009A6A31" w:rsidRDefault="009A6A31" w:rsidP="00E81A14">
      <w:pPr>
        <w:ind w:left="720"/>
        <w:jc w:val="center"/>
        <w:rPr>
          <w:b/>
          <w:sz w:val="24"/>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6"/>
        <w:gridCol w:w="3073"/>
        <w:gridCol w:w="2089"/>
        <w:gridCol w:w="2089"/>
        <w:gridCol w:w="743"/>
        <w:gridCol w:w="1012"/>
      </w:tblGrid>
      <w:tr w:rsidR="009A6A31" w14:paraId="75CA395F" w14:textId="77777777" w:rsidTr="00591CA1">
        <w:tc>
          <w:tcPr>
            <w:tcW w:w="1036" w:type="dxa"/>
            <w:tcBorders>
              <w:top w:val="single" w:sz="4" w:space="0" w:color="000000"/>
              <w:left w:val="single" w:sz="4" w:space="0" w:color="000000"/>
              <w:bottom w:val="single" w:sz="4" w:space="0" w:color="000000"/>
              <w:right w:val="single" w:sz="4" w:space="0" w:color="000000"/>
            </w:tcBorders>
            <w:vAlign w:val="center"/>
          </w:tcPr>
          <w:p w14:paraId="0D6809AE" w14:textId="77777777" w:rsidR="009A6A31" w:rsidRDefault="009A6A31" w:rsidP="00591CA1">
            <w:pPr>
              <w:ind w:left="-113"/>
              <w:jc w:val="center"/>
              <w:rPr>
                <w:sz w:val="24"/>
              </w:rPr>
            </w:pPr>
            <w:r>
              <w:rPr>
                <w:sz w:val="24"/>
              </w:rPr>
              <w:t xml:space="preserve">№ </w:t>
            </w:r>
          </w:p>
          <w:p w14:paraId="6B4816D9" w14:textId="77777777" w:rsidR="009A6A31" w:rsidRDefault="009A6A31" w:rsidP="00591CA1">
            <w:pPr>
              <w:ind w:left="-113"/>
              <w:jc w:val="center"/>
              <w:rPr>
                <w:sz w:val="24"/>
              </w:rPr>
            </w:pPr>
            <w:r>
              <w:rPr>
                <w:sz w:val="24"/>
              </w:rPr>
              <w:t>раздела</w:t>
            </w:r>
          </w:p>
        </w:tc>
        <w:tc>
          <w:tcPr>
            <w:tcW w:w="3073" w:type="dxa"/>
            <w:tcBorders>
              <w:top w:val="single" w:sz="4" w:space="0" w:color="000000"/>
              <w:left w:val="single" w:sz="4" w:space="0" w:color="000000"/>
              <w:bottom w:val="single" w:sz="4" w:space="0" w:color="000000"/>
              <w:right w:val="single" w:sz="4" w:space="0" w:color="000000"/>
            </w:tcBorders>
            <w:vAlign w:val="center"/>
          </w:tcPr>
          <w:p w14:paraId="47A17D57" w14:textId="77777777" w:rsidR="009A6A31" w:rsidRDefault="009A6A31" w:rsidP="00591CA1">
            <w:pPr>
              <w:jc w:val="center"/>
              <w:rPr>
                <w:sz w:val="24"/>
              </w:rPr>
            </w:pPr>
            <w:r>
              <w:rPr>
                <w:b/>
                <w:sz w:val="24"/>
              </w:rPr>
              <w:t>Наименование  темы дисциплины или раздела</w:t>
            </w:r>
          </w:p>
        </w:tc>
        <w:tc>
          <w:tcPr>
            <w:tcW w:w="2089" w:type="dxa"/>
            <w:tcBorders>
              <w:top w:val="single" w:sz="4" w:space="0" w:color="000000"/>
              <w:left w:val="single" w:sz="4" w:space="0" w:color="000000"/>
              <w:bottom w:val="single" w:sz="4" w:space="0" w:color="000000"/>
              <w:right w:val="single" w:sz="4" w:space="0" w:color="000000"/>
            </w:tcBorders>
            <w:vAlign w:val="center"/>
          </w:tcPr>
          <w:p w14:paraId="19524BD9" w14:textId="77777777" w:rsidR="009A6A31" w:rsidRDefault="009A6A31" w:rsidP="00591CA1">
            <w:pPr>
              <w:jc w:val="center"/>
              <w:rPr>
                <w:b/>
                <w:sz w:val="24"/>
              </w:rPr>
            </w:pPr>
            <w:r>
              <w:rPr>
                <w:b/>
                <w:sz w:val="24"/>
              </w:rPr>
              <w:t>Вид С/Р,</w:t>
            </w:r>
          </w:p>
          <w:p w14:paraId="05348420" w14:textId="77777777" w:rsidR="009A6A31" w:rsidRDefault="009A6A31" w:rsidP="00591CA1">
            <w:pPr>
              <w:jc w:val="center"/>
              <w:rPr>
                <w:b/>
                <w:sz w:val="24"/>
              </w:rPr>
            </w:pPr>
            <w:r>
              <w:rPr>
                <w:b/>
                <w:sz w:val="24"/>
              </w:rPr>
              <w:t xml:space="preserve"> в т.ч. КСР</w:t>
            </w:r>
          </w:p>
        </w:tc>
        <w:tc>
          <w:tcPr>
            <w:tcW w:w="2089" w:type="dxa"/>
            <w:tcBorders>
              <w:top w:val="single" w:sz="4" w:space="0" w:color="000000"/>
              <w:left w:val="single" w:sz="4" w:space="0" w:color="000000"/>
              <w:bottom w:val="single" w:sz="4" w:space="0" w:color="000000"/>
              <w:right w:val="single" w:sz="4" w:space="0" w:color="000000"/>
            </w:tcBorders>
            <w:vAlign w:val="center"/>
          </w:tcPr>
          <w:p w14:paraId="4ABD6D42" w14:textId="77777777" w:rsidR="009A6A31" w:rsidRDefault="009A6A31" w:rsidP="00591CA1">
            <w:pPr>
              <w:jc w:val="center"/>
              <w:rPr>
                <w:b/>
                <w:sz w:val="24"/>
              </w:rPr>
            </w:pPr>
            <w:r>
              <w:rPr>
                <w:b/>
                <w:sz w:val="24"/>
              </w:rPr>
              <w:t>Оценочное средство</w:t>
            </w:r>
          </w:p>
        </w:tc>
        <w:tc>
          <w:tcPr>
            <w:tcW w:w="743" w:type="dxa"/>
            <w:tcBorders>
              <w:top w:val="single" w:sz="4" w:space="0" w:color="000000"/>
              <w:left w:val="single" w:sz="4" w:space="0" w:color="000000"/>
              <w:bottom w:val="single" w:sz="4" w:space="0" w:color="000000"/>
              <w:right w:val="single" w:sz="4" w:space="0" w:color="000000"/>
            </w:tcBorders>
            <w:vAlign w:val="center"/>
          </w:tcPr>
          <w:p w14:paraId="60154834" w14:textId="77777777" w:rsidR="009A6A31" w:rsidRDefault="009A6A31" w:rsidP="00591CA1">
            <w:pPr>
              <w:jc w:val="center"/>
              <w:rPr>
                <w:b/>
                <w:sz w:val="24"/>
              </w:rPr>
            </w:pPr>
            <w:r>
              <w:rPr>
                <w:b/>
                <w:sz w:val="24"/>
              </w:rPr>
              <w:t>Кол-во часов</w:t>
            </w:r>
          </w:p>
        </w:tc>
        <w:tc>
          <w:tcPr>
            <w:tcW w:w="1012" w:type="dxa"/>
            <w:tcBorders>
              <w:top w:val="single" w:sz="4" w:space="0" w:color="000000"/>
              <w:left w:val="single" w:sz="4" w:space="0" w:color="000000"/>
              <w:bottom w:val="single" w:sz="4" w:space="0" w:color="000000"/>
              <w:right w:val="single" w:sz="4" w:space="0" w:color="000000"/>
            </w:tcBorders>
            <w:vAlign w:val="center"/>
          </w:tcPr>
          <w:p w14:paraId="2B7FDAD1" w14:textId="77777777" w:rsidR="009A6A31" w:rsidRDefault="009A6A31" w:rsidP="00591CA1">
            <w:pPr>
              <w:jc w:val="center"/>
              <w:rPr>
                <w:b/>
                <w:sz w:val="24"/>
              </w:rPr>
            </w:pPr>
            <w:r>
              <w:rPr>
                <w:b/>
                <w:sz w:val="24"/>
              </w:rPr>
              <w:t xml:space="preserve">Код </w:t>
            </w:r>
          </w:p>
          <w:p w14:paraId="62FA5B4A" w14:textId="77777777" w:rsidR="009A6A31" w:rsidRDefault="009A6A31" w:rsidP="00591CA1">
            <w:pPr>
              <w:jc w:val="center"/>
              <w:rPr>
                <w:b/>
                <w:sz w:val="24"/>
              </w:rPr>
            </w:pPr>
            <w:r>
              <w:rPr>
                <w:b/>
                <w:sz w:val="24"/>
              </w:rPr>
              <w:t>компетен-</w:t>
            </w:r>
          </w:p>
          <w:p w14:paraId="398D1E25" w14:textId="77777777" w:rsidR="009A6A31" w:rsidRDefault="009A6A31" w:rsidP="00591CA1">
            <w:pPr>
              <w:jc w:val="center"/>
              <w:rPr>
                <w:b/>
                <w:sz w:val="24"/>
              </w:rPr>
            </w:pPr>
            <w:r>
              <w:rPr>
                <w:b/>
                <w:sz w:val="24"/>
              </w:rPr>
              <w:t>ции(й)</w:t>
            </w:r>
          </w:p>
        </w:tc>
      </w:tr>
      <w:tr w:rsidR="009A6A31" w14:paraId="5DAAAE67" w14:textId="77777777" w:rsidTr="00591CA1">
        <w:trPr>
          <w:trHeight w:hRule="exact" w:val="3041"/>
        </w:trPr>
        <w:tc>
          <w:tcPr>
            <w:tcW w:w="1036" w:type="dxa"/>
            <w:tcBorders>
              <w:top w:val="single" w:sz="4" w:space="0" w:color="000000"/>
              <w:left w:val="single" w:sz="4" w:space="0" w:color="000000"/>
              <w:bottom w:val="single" w:sz="4" w:space="0" w:color="000000"/>
              <w:right w:val="single" w:sz="4" w:space="0" w:color="000000"/>
            </w:tcBorders>
            <w:vAlign w:val="center"/>
          </w:tcPr>
          <w:p w14:paraId="6A07D9BC" w14:textId="77777777" w:rsidR="009A6A31" w:rsidRDefault="009A6A31" w:rsidP="00591CA1">
            <w:pPr>
              <w:jc w:val="both"/>
              <w:rPr>
                <w:sz w:val="24"/>
              </w:rPr>
            </w:pPr>
            <w:r>
              <w:rPr>
                <w:sz w:val="24"/>
              </w:rPr>
              <w:t>1</w:t>
            </w:r>
          </w:p>
        </w:tc>
        <w:tc>
          <w:tcPr>
            <w:tcW w:w="3073" w:type="dxa"/>
            <w:tcBorders>
              <w:top w:val="single" w:sz="4" w:space="0" w:color="000000"/>
              <w:left w:val="single" w:sz="4" w:space="0" w:color="000000"/>
              <w:bottom w:val="single" w:sz="4" w:space="0" w:color="000000"/>
              <w:right w:val="single" w:sz="4" w:space="0" w:color="000000"/>
            </w:tcBorders>
            <w:vAlign w:val="center"/>
          </w:tcPr>
          <w:p w14:paraId="4A38F49C" w14:textId="77777777" w:rsidR="009A6A31" w:rsidRDefault="009A6A31" w:rsidP="00591CA1">
            <w:pPr>
              <w:keepLines/>
              <w:widowControl w:val="0"/>
              <w:rPr>
                <w:sz w:val="24"/>
              </w:rPr>
            </w:pPr>
            <w:r>
              <w:rPr>
                <w:sz w:val="24"/>
              </w:rPr>
              <w:t xml:space="preserve">Многоязычие как характеристика современного общества. </w:t>
            </w:r>
          </w:p>
          <w:p w14:paraId="060CF36B" w14:textId="77777777" w:rsidR="009A6A31" w:rsidRDefault="009A6A31" w:rsidP="00591CA1">
            <w:pPr>
              <w:keepLines/>
              <w:widowControl w:val="0"/>
              <w:rPr>
                <w:sz w:val="24"/>
              </w:rPr>
            </w:pPr>
            <w:r>
              <w:rPr>
                <w:sz w:val="24"/>
              </w:rPr>
              <w:t>Политические предпосылки дидактического многоязычия.</w:t>
            </w:r>
          </w:p>
          <w:p w14:paraId="39E3152E" w14:textId="77777777" w:rsidR="009A6A31" w:rsidRDefault="009A6A31" w:rsidP="00591CA1">
            <w:pPr>
              <w:keepLines/>
              <w:widowControl w:val="0"/>
              <w:rPr>
                <w:sz w:val="24"/>
              </w:rPr>
            </w:pPr>
            <w:r>
              <w:rPr>
                <w:sz w:val="24"/>
              </w:rPr>
              <w:t xml:space="preserve">Деятельность международных организаций по поддержанию многоязычия. </w:t>
            </w:r>
          </w:p>
          <w:p w14:paraId="57B06039" w14:textId="77777777" w:rsidR="009A6A31" w:rsidRDefault="009A6A31" w:rsidP="00591CA1">
            <w:pPr>
              <w:keepLines/>
              <w:widowControl w:val="0"/>
              <w:rPr>
                <w:sz w:val="24"/>
              </w:rPr>
            </w:pPr>
            <w:r>
              <w:rPr>
                <w:sz w:val="24"/>
              </w:rPr>
              <w:t xml:space="preserve">Развитие дидактического многоязычия в Европе. </w:t>
            </w:r>
          </w:p>
        </w:tc>
        <w:tc>
          <w:tcPr>
            <w:tcW w:w="2089" w:type="dxa"/>
            <w:tcBorders>
              <w:top w:val="single" w:sz="4" w:space="0" w:color="000000"/>
              <w:left w:val="single" w:sz="4" w:space="0" w:color="000000"/>
              <w:bottom w:val="single" w:sz="4" w:space="0" w:color="000000"/>
              <w:right w:val="single" w:sz="4" w:space="0" w:color="000000"/>
            </w:tcBorders>
          </w:tcPr>
          <w:p w14:paraId="246854BC"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51876499"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522B132E"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598B9E21" w14:textId="77777777" w:rsidR="009A6A31" w:rsidRDefault="009A6A31" w:rsidP="00591CA1">
            <w:pPr>
              <w:rPr>
                <w:sz w:val="24"/>
              </w:rPr>
            </w:pPr>
            <w:r>
              <w:rPr>
                <w:sz w:val="24"/>
              </w:rPr>
              <w:t>ОПК-3</w:t>
            </w:r>
          </w:p>
          <w:p w14:paraId="5C3E50B2" w14:textId="77777777" w:rsidR="009A6A31" w:rsidRDefault="009A6A31" w:rsidP="00591CA1">
            <w:pPr>
              <w:rPr>
                <w:sz w:val="24"/>
              </w:rPr>
            </w:pPr>
            <w:r>
              <w:rPr>
                <w:sz w:val="24"/>
              </w:rPr>
              <w:t>УК-6</w:t>
            </w:r>
          </w:p>
        </w:tc>
      </w:tr>
      <w:tr w:rsidR="009A6A31" w14:paraId="5E16C2D6" w14:textId="77777777" w:rsidTr="00591CA1">
        <w:trPr>
          <w:trHeight w:hRule="exact" w:val="2254"/>
        </w:trPr>
        <w:tc>
          <w:tcPr>
            <w:tcW w:w="1036" w:type="dxa"/>
            <w:tcBorders>
              <w:top w:val="single" w:sz="4" w:space="0" w:color="000000"/>
              <w:left w:val="single" w:sz="4" w:space="0" w:color="000000"/>
              <w:bottom w:val="single" w:sz="4" w:space="0" w:color="000000"/>
              <w:right w:val="single" w:sz="4" w:space="0" w:color="000000"/>
            </w:tcBorders>
            <w:vAlign w:val="center"/>
          </w:tcPr>
          <w:p w14:paraId="77F19B47" w14:textId="77777777" w:rsidR="009A6A31" w:rsidRDefault="009A6A31" w:rsidP="00591CA1">
            <w:pPr>
              <w:jc w:val="both"/>
              <w:rPr>
                <w:sz w:val="24"/>
              </w:rPr>
            </w:pPr>
            <w:r>
              <w:rPr>
                <w:sz w:val="24"/>
              </w:rPr>
              <w:t>2</w:t>
            </w:r>
          </w:p>
          <w:p w14:paraId="0ADEE849" w14:textId="77777777" w:rsidR="009A6A31" w:rsidRDefault="009A6A31" w:rsidP="00591CA1">
            <w:pPr>
              <w:jc w:val="both"/>
              <w:rPr>
                <w:sz w:val="24"/>
              </w:rPr>
            </w:pPr>
          </w:p>
          <w:p w14:paraId="2481E4CE" w14:textId="77777777" w:rsidR="009A6A31" w:rsidRDefault="009A6A31" w:rsidP="00591CA1">
            <w:pPr>
              <w:jc w:val="both"/>
              <w:rPr>
                <w:sz w:val="24"/>
              </w:rPr>
            </w:pPr>
          </w:p>
          <w:p w14:paraId="263373BA" w14:textId="77777777" w:rsidR="009A6A31" w:rsidRDefault="009A6A31" w:rsidP="00591CA1">
            <w:pPr>
              <w:jc w:val="both"/>
              <w:rPr>
                <w:sz w:val="24"/>
              </w:rPr>
            </w:pPr>
          </w:p>
          <w:p w14:paraId="1EEB6596" w14:textId="77777777" w:rsidR="009A6A31" w:rsidRDefault="009A6A31" w:rsidP="00591CA1">
            <w:pPr>
              <w:jc w:val="both"/>
              <w:rPr>
                <w:sz w:val="24"/>
              </w:rPr>
            </w:pPr>
          </w:p>
          <w:p w14:paraId="47A4FC1D" w14:textId="77777777" w:rsidR="009A6A31" w:rsidRDefault="009A6A31" w:rsidP="00591CA1">
            <w:pPr>
              <w:jc w:val="both"/>
              <w:rPr>
                <w:sz w:val="24"/>
              </w:rPr>
            </w:pPr>
          </w:p>
        </w:tc>
        <w:tc>
          <w:tcPr>
            <w:tcW w:w="3073" w:type="dxa"/>
            <w:tcBorders>
              <w:top w:val="single" w:sz="4" w:space="0" w:color="000000"/>
              <w:left w:val="single" w:sz="4" w:space="0" w:color="000000"/>
              <w:bottom w:val="single" w:sz="4" w:space="0" w:color="000000"/>
              <w:right w:val="single" w:sz="4" w:space="0" w:color="000000"/>
            </w:tcBorders>
            <w:vAlign w:val="center"/>
          </w:tcPr>
          <w:p w14:paraId="1F68CF76" w14:textId="77777777" w:rsidR="009A6A31" w:rsidRDefault="009A6A31" w:rsidP="00591CA1">
            <w:pPr>
              <w:keepLines/>
              <w:widowControl w:val="0"/>
              <w:rPr>
                <w:sz w:val="24"/>
              </w:rPr>
            </w:pPr>
            <w:r>
              <w:rPr>
                <w:sz w:val="24"/>
              </w:rPr>
              <w:t>Психологические основы обучения многоязычной коммуникативной компетенции.</w:t>
            </w:r>
          </w:p>
          <w:p w14:paraId="12EB9D10" w14:textId="77777777" w:rsidR="009A6A31" w:rsidRDefault="009A6A31" w:rsidP="00591CA1">
            <w:pPr>
              <w:keepLines/>
              <w:widowControl w:val="0"/>
              <w:rPr>
                <w:sz w:val="24"/>
              </w:rPr>
            </w:pPr>
            <w:r>
              <w:rPr>
                <w:sz w:val="24"/>
              </w:rPr>
              <w:t>Мотивация как фактор обучения многоязычию.</w:t>
            </w:r>
          </w:p>
        </w:tc>
        <w:tc>
          <w:tcPr>
            <w:tcW w:w="2089" w:type="dxa"/>
            <w:tcBorders>
              <w:top w:val="single" w:sz="4" w:space="0" w:color="000000"/>
              <w:left w:val="single" w:sz="4" w:space="0" w:color="000000"/>
              <w:bottom w:val="single" w:sz="4" w:space="0" w:color="000000"/>
              <w:right w:val="single" w:sz="4" w:space="0" w:color="000000"/>
            </w:tcBorders>
          </w:tcPr>
          <w:p w14:paraId="73F53551"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210B61B5"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CB02B34"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D764A8D" w14:textId="77777777" w:rsidR="009A6A31" w:rsidRDefault="009A6A31" w:rsidP="00591CA1">
            <w:pPr>
              <w:rPr>
                <w:sz w:val="24"/>
              </w:rPr>
            </w:pPr>
            <w:r>
              <w:rPr>
                <w:sz w:val="24"/>
              </w:rPr>
              <w:t>УК-6</w:t>
            </w:r>
          </w:p>
        </w:tc>
      </w:tr>
      <w:tr w:rsidR="009A6A31" w14:paraId="63CB6E73" w14:textId="77777777" w:rsidTr="00591CA1">
        <w:trPr>
          <w:trHeight w:hRule="exact" w:val="3273"/>
        </w:trPr>
        <w:tc>
          <w:tcPr>
            <w:tcW w:w="1036" w:type="dxa"/>
            <w:tcBorders>
              <w:top w:val="single" w:sz="4" w:space="0" w:color="000000"/>
              <w:left w:val="single" w:sz="4" w:space="0" w:color="000000"/>
              <w:bottom w:val="single" w:sz="4" w:space="0" w:color="000000"/>
              <w:right w:val="single" w:sz="4" w:space="0" w:color="000000"/>
            </w:tcBorders>
            <w:vAlign w:val="center"/>
          </w:tcPr>
          <w:p w14:paraId="2A3D6DC0" w14:textId="77777777" w:rsidR="009A6A31" w:rsidRDefault="009A6A31" w:rsidP="00591CA1">
            <w:pPr>
              <w:jc w:val="both"/>
              <w:rPr>
                <w:sz w:val="24"/>
              </w:rPr>
            </w:pPr>
            <w:r>
              <w:rPr>
                <w:sz w:val="24"/>
              </w:rPr>
              <w:t>3</w:t>
            </w:r>
          </w:p>
        </w:tc>
        <w:tc>
          <w:tcPr>
            <w:tcW w:w="3073" w:type="dxa"/>
            <w:tcBorders>
              <w:top w:val="single" w:sz="4" w:space="0" w:color="000000"/>
              <w:left w:val="single" w:sz="4" w:space="0" w:color="000000"/>
              <w:bottom w:val="single" w:sz="4" w:space="0" w:color="000000"/>
              <w:right w:val="single" w:sz="4" w:space="0" w:color="000000"/>
            </w:tcBorders>
            <w:vAlign w:val="center"/>
          </w:tcPr>
          <w:p w14:paraId="11A828B5" w14:textId="77777777" w:rsidR="009A6A31" w:rsidRDefault="009A6A31" w:rsidP="00591CA1">
            <w:pPr>
              <w:rPr>
                <w:sz w:val="24"/>
              </w:rPr>
            </w:pPr>
            <w:r>
              <w:rPr>
                <w:sz w:val="24"/>
              </w:rPr>
              <w:t>Исторический обзор методов преподавания иностранных языков до 20 века. Грамматико-переводной метод. Общая характеристика подходов к преподаванию иностранных языков в зарубежной лингводидактике</w:t>
            </w:r>
          </w:p>
        </w:tc>
        <w:tc>
          <w:tcPr>
            <w:tcW w:w="2089" w:type="dxa"/>
            <w:tcBorders>
              <w:top w:val="single" w:sz="4" w:space="0" w:color="000000"/>
              <w:left w:val="single" w:sz="4" w:space="0" w:color="000000"/>
              <w:bottom w:val="single" w:sz="4" w:space="0" w:color="000000"/>
              <w:right w:val="single" w:sz="4" w:space="0" w:color="000000"/>
            </w:tcBorders>
          </w:tcPr>
          <w:p w14:paraId="7B2E65F1"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3E09C59D"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7EEE3A4"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429FC89E" w14:textId="77777777" w:rsidR="009A6A31" w:rsidRDefault="009A6A31" w:rsidP="00591CA1">
            <w:pPr>
              <w:rPr>
                <w:sz w:val="24"/>
              </w:rPr>
            </w:pPr>
            <w:r>
              <w:rPr>
                <w:sz w:val="24"/>
              </w:rPr>
              <w:t>УК-6</w:t>
            </w:r>
          </w:p>
          <w:p w14:paraId="06E03E87" w14:textId="77777777" w:rsidR="009A6A31" w:rsidRDefault="009A6A31" w:rsidP="00591CA1">
            <w:pPr>
              <w:rPr>
                <w:sz w:val="24"/>
              </w:rPr>
            </w:pPr>
            <w:r>
              <w:rPr>
                <w:sz w:val="24"/>
              </w:rPr>
              <w:t>ОПК-3</w:t>
            </w:r>
          </w:p>
        </w:tc>
      </w:tr>
      <w:tr w:rsidR="009A6A31" w14:paraId="5635B0B4" w14:textId="77777777" w:rsidTr="00591CA1">
        <w:trPr>
          <w:trHeight w:hRule="exact" w:val="1574"/>
        </w:trPr>
        <w:tc>
          <w:tcPr>
            <w:tcW w:w="1036" w:type="dxa"/>
            <w:tcBorders>
              <w:top w:val="single" w:sz="4" w:space="0" w:color="000000"/>
              <w:left w:val="single" w:sz="4" w:space="0" w:color="000000"/>
              <w:bottom w:val="single" w:sz="4" w:space="0" w:color="000000"/>
              <w:right w:val="single" w:sz="4" w:space="0" w:color="000000"/>
            </w:tcBorders>
            <w:vAlign w:val="center"/>
          </w:tcPr>
          <w:p w14:paraId="0E590E78" w14:textId="77777777" w:rsidR="009A6A31" w:rsidRDefault="009A6A31" w:rsidP="00591CA1">
            <w:pPr>
              <w:jc w:val="both"/>
              <w:rPr>
                <w:sz w:val="24"/>
              </w:rPr>
            </w:pPr>
            <w:r>
              <w:rPr>
                <w:sz w:val="24"/>
              </w:rPr>
              <w:t>4</w:t>
            </w:r>
          </w:p>
        </w:tc>
        <w:tc>
          <w:tcPr>
            <w:tcW w:w="3073" w:type="dxa"/>
            <w:tcBorders>
              <w:top w:val="single" w:sz="4" w:space="0" w:color="000000"/>
              <w:left w:val="single" w:sz="4" w:space="0" w:color="000000"/>
              <w:bottom w:val="single" w:sz="4" w:space="0" w:color="000000"/>
              <w:right w:val="single" w:sz="4" w:space="0" w:color="000000"/>
            </w:tcBorders>
            <w:vAlign w:val="bottom"/>
          </w:tcPr>
          <w:p w14:paraId="098CB929" w14:textId="77777777" w:rsidR="009A6A31" w:rsidRDefault="009A6A31" w:rsidP="00591CA1">
            <w:pPr>
              <w:rPr>
                <w:sz w:val="24"/>
              </w:rPr>
            </w:pPr>
            <w:r>
              <w:rPr>
                <w:sz w:val="24"/>
              </w:rPr>
              <w:t xml:space="preserve">Методика начала 20 века. </w:t>
            </w:r>
          </w:p>
          <w:p w14:paraId="76A809C5" w14:textId="77777777" w:rsidR="009A6A31" w:rsidRDefault="009A6A31" w:rsidP="00591CA1">
            <w:pPr>
              <w:widowControl w:val="0"/>
              <w:rPr>
                <w:sz w:val="24"/>
              </w:rPr>
            </w:pPr>
            <w:r>
              <w:rPr>
                <w:sz w:val="24"/>
              </w:rPr>
              <w:t>Английская методика 1920-1940-х годов.</w:t>
            </w:r>
          </w:p>
          <w:p w14:paraId="278BCD65" w14:textId="77777777" w:rsidR="009A6A31" w:rsidRDefault="009A6A31" w:rsidP="00591CA1">
            <w:pPr>
              <w:rPr>
                <w:sz w:val="24"/>
              </w:rPr>
            </w:pPr>
            <w:r>
              <w:rPr>
                <w:sz w:val="24"/>
              </w:rPr>
              <w:t>Аудиолингвальный метод ИЯ</w:t>
            </w:r>
          </w:p>
          <w:p w14:paraId="395354DD" w14:textId="77777777" w:rsidR="009A6A31" w:rsidRDefault="009A6A31" w:rsidP="00591CA1">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4CEB6C77"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7EACE453"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9C02EDA"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6CD22DD8" w14:textId="77777777" w:rsidR="009A6A31" w:rsidRDefault="009A6A31" w:rsidP="00591CA1">
            <w:pPr>
              <w:rPr>
                <w:sz w:val="24"/>
              </w:rPr>
            </w:pPr>
            <w:r>
              <w:rPr>
                <w:sz w:val="24"/>
              </w:rPr>
              <w:t>УК-6</w:t>
            </w:r>
          </w:p>
        </w:tc>
      </w:tr>
      <w:tr w:rsidR="009A6A31" w14:paraId="65E64AB7" w14:textId="77777777" w:rsidTr="00591CA1">
        <w:trPr>
          <w:trHeight w:hRule="exact" w:val="1407"/>
        </w:trPr>
        <w:tc>
          <w:tcPr>
            <w:tcW w:w="1036" w:type="dxa"/>
            <w:tcBorders>
              <w:top w:val="single" w:sz="4" w:space="0" w:color="000000"/>
              <w:left w:val="single" w:sz="4" w:space="0" w:color="000000"/>
              <w:bottom w:val="single" w:sz="4" w:space="0" w:color="000000"/>
              <w:right w:val="single" w:sz="4" w:space="0" w:color="000000"/>
            </w:tcBorders>
            <w:vAlign w:val="center"/>
          </w:tcPr>
          <w:p w14:paraId="64C8BF55" w14:textId="77777777" w:rsidR="009A6A31" w:rsidRDefault="009A6A31" w:rsidP="00591CA1">
            <w:pPr>
              <w:jc w:val="both"/>
              <w:rPr>
                <w:sz w:val="24"/>
              </w:rPr>
            </w:pPr>
            <w:r>
              <w:rPr>
                <w:sz w:val="24"/>
              </w:rPr>
              <w:lastRenderedPageBreak/>
              <w:t>5</w:t>
            </w:r>
          </w:p>
        </w:tc>
        <w:tc>
          <w:tcPr>
            <w:tcW w:w="3073" w:type="dxa"/>
            <w:tcBorders>
              <w:top w:val="single" w:sz="4" w:space="0" w:color="000000"/>
              <w:left w:val="single" w:sz="4" w:space="0" w:color="000000"/>
              <w:bottom w:val="single" w:sz="4" w:space="0" w:color="000000"/>
              <w:right w:val="single" w:sz="4" w:space="0" w:color="000000"/>
            </w:tcBorders>
            <w:vAlign w:val="bottom"/>
          </w:tcPr>
          <w:p w14:paraId="046106D6" w14:textId="77777777" w:rsidR="009A6A31" w:rsidRDefault="009A6A31" w:rsidP="00591CA1">
            <w:pPr>
              <w:widowControl w:val="0"/>
              <w:ind w:left="80"/>
              <w:rPr>
                <w:sz w:val="24"/>
              </w:rPr>
            </w:pPr>
            <w:r>
              <w:rPr>
                <w:sz w:val="24"/>
              </w:rPr>
              <w:t>Коммуникативное обучение иностранным языкам.  Современные разновидности коммуникативного метода.</w:t>
            </w:r>
          </w:p>
          <w:p w14:paraId="194FE2E3" w14:textId="77777777" w:rsidR="009A6A31" w:rsidRDefault="009A6A31" w:rsidP="00591CA1">
            <w:pPr>
              <w:widowControl w:val="0"/>
              <w:ind w:left="80"/>
              <w:rPr>
                <w:sz w:val="24"/>
              </w:rPr>
            </w:pPr>
            <w:r>
              <w:rPr>
                <w:sz w:val="24"/>
              </w:rPr>
              <w:t>Нетрадиционные/альтернативные подходы и методы преподавания иностранных языков.</w:t>
            </w:r>
          </w:p>
        </w:tc>
        <w:tc>
          <w:tcPr>
            <w:tcW w:w="2089" w:type="dxa"/>
            <w:tcBorders>
              <w:top w:val="single" w:sz="4" w:space="0" w:color="000000"/>
              <w:left w:val="single" w:sz="4" w:space="0" w:color="000000"/>
              <w:bottom w:val="single" w:sz="4" w:space="0" w:color="000000"/>
              <w:right w:val="single" w:sz="4" w:space="0" w:color="000000"/>
            </w:tcBorders>
          </w:tcPr>
          <w:p w14:paraId="28BFD936"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62FCAFAD"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2EC6F7E"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37E00FB" w14:textId="77777777" w:rsidR="009A6A31" w:rsidRDefault="009A6A31" w:rsidP="00591CA1">
            <w:pPr>
              <w:rPr>
                <w:sz w:val="24"/>
              </w:rPr>
            </w:pPr>
            <w:r>
              <w:rPr>
                <w:sz w:val="24"/>
              </w:rPr>
              <w:t>УК-6</w:t>
            </w:r>
          </w:p>
          <w:p w14:paraId="63F8463E" w14:textId="77777777" w:rsidR="009A6A31" w:rsidRDefault="009A6A31" w:rsidP="00591CA1">
            <w:pPr>
              <w:rPr>
                <w:sz w:val="24"/>
              </w:rPr>
            </w:pPr>
            <w:r>
              <w:rPr>
                <w:sz w:val="24"/>
              </w:rPr>
              <w:t>ОПК-3</w:t>
            </w:r>
          </w:p>
          <w:p w14:paraId="46ABA70B" w14:textId="77777777" w:rsidR="009A6A31" w:rsidRDefault="009A6A31" w:rsidP="00591CA1">
            <w:pPr>
              <w:rPr>
                <w:sz w:val="24"/>
              </w:rPr>
            </w:pPr>
            <w:r>
              <w:rPr>
                <w:sz w:val="24"/>
              </w:rPr>
              <w:t>ПК-3</w:t>
            </w:r>
          </w:p>
          <w:p w14:paraId="423427C3" w14:textId="77777777" w:rsidR="009A6A31" w:rsidRDefault="009A6A31" w:rsidP="00591CA1">
            <w:pPr>
              <w:rPr>
                <w:sz w:val="24"/>
              </w:rPr>
            </w:pPr>
            <w:r>
              <w:rPr>
                <w:sz w:val="24"/>
              </w:rPr>
              <w:t>ПК-11</w:t>
            </w:r>
          </w:p>
        </w:tc>
      </w:tr>
      <w:tr w:rsidR="009A6A31" w14:paraId="312994E1" w14:textId="77777777" w:rsidTr="00591CA1">
        <w:trPr>
          <w:trHeight w:hRule="exact" w:val="2279"/>
        </w:trPr>
        <w:tc>
          <w:tcPr>
            <w:tcW w:w="1036" w:type="dxa"/>
            <w:tcBorders>
              <w:top w:val="single" w:sz="4" w:space="0" w:color="000000"/>
              <w:left w:val="single" w:sz="4" w:space="0" w:color="000000"/>
              <w:bottom w:val="single" w:sz="4" w:space="0" w:color="000000"/>
              <w:right w:val="single" w:sz="4" w:space="0" w:color="000000"/>
            </w:tcBorders>
            <w:vAlign w:val="center"/>
          </w:tcPr>
          <w:p w14:paraId="4ECD3761" w14:textId="77777777" w:rsidR="009A6A31" w:rsidRDefault="009A6A31" w:rsidP="00591CA1">
            <w:pPr>
              <w:jc w:val="both"/>
              <w:rPr>
                <w:sz w:val="24"/>
              </w:rPr>
            </w:pPr>
            <w:r>
              <w:rPr>
                <w:sz w:val="24"/>
              </w:rPr>
              <w:t>6</w:t>
            </w:r>
          </w:p>
        </w:tc>
        <w:tc>
          <w:tcPr>
            <w:tcW w:w="3073" w:type="dxa"/>
            <w:tcBorders>
              <w:top w:val="single" w:sz="4" w:space="0" w:color="000000"/>
              <w:left w:val="single" w:sz="4" w:space="0" w:color="000000"/>
              <w:bottom w:val="single" w:sz="4" w:space="0" w:color="000000"/>
              <w:right w:val="single" w:sz="4" w:space="0" w:color="000000"/>
            </w:tcBorders>
            <w:vAlign w:val="bottom"/>
          </w:tcPr>
          <w:p w14:paraId="31D26978" w14:textId="77777777" w:rsidR="009A6A31" w:rsidRDefault="009A6A31" w:rsidP="00591CA1">
            <w:pPr>
              <w:widowControl w:val="0"/>
              <w:ind w:left="80"/>
              <w:rPr>
                <w:sz w:val="24"/>
              </w:rPr>
            </w:pPr>
            <w:r>
              <w:rPr>
                <w:sz w:val="24"/>
              </w:rPr>
              <w:t>Современное языковое образование как результат овладения неродным языком и иноязычной культурой</w:t>
            </w:r>
          </w:p>
          <w:p w14:paraId="7024E347" w14:textId="77777777" w:rsidR="009A6A31" w:rsidRDefault="009A6A31" w:rsidP="00591CA1">
            <w:pPr>
              <w:widowControl w:val="0"/>
              <w:ind w:left="80"/>
              <w:rPr>
                <w:sz w:val="24"/>
              </w:rPr>
            </w:pPr>
            <w:r>
              <w:rPr>
                <w:sz w:val="24"/>
              </w:rPr>
              <w:t>Хоцлы</w:t>
            </w:r>
          </w:p>
          <w:p w14:paraId="52300DF5" w14:textId="77777777" w:rsidR="009A6A31" w:rsidRDefault="009A6A31" w:rsidP="00591CA1">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189450E4"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0CEFE8FD"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6AC9E130"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5DD0DFE1" w14:textId="77777777" w:rsidR="009A6A31" w:rsidRDefault="009A6A31" w:rsidP="00591CA1">
            <w:pPr>
              <w:rPr>
                <w:sz w:val="24"/>
              </w:rPr>
            </w:pPr>
            <w:r>
              <w:rPr>
                <w:sz w:val="24"/>
              </w:rPr>
              <w:t>УК-6</w:t>
            </w:r>
          </w:p>
        </w:tc>
      </w:tr>
      <w:tr w:rsidR="009A6A31" w14:paraId="6375ACB1" w14:textId="77777777" w:rsidTr="00591CA1">
        <w:trPr>
          <w:trHeight w:hRule="exact" w:val="1419"/>
        </w:trPr>
        <w:tc>
          <w:tcPr>
            <w:tcW w:w="1036" w:type="dxa"/>
            <w:tcBorders>
              <w:top w:val="single" w:sz="4" w:space="0" w:color="000000"/>
              <w:left w:val="single" w:sz="4" w:space="0" w:color="000000"/>
              <w:bottom w:val="single" w:sz="4" w:space="0" w:color="000000"/>
              <w:right w:val="single" w:sz="4" w:space="0" w:color="000000"/>
            </w:tcBorders>
            <w:vAlign w:val="center"/>
          </w:tcPr>
          <w:p w14:paraId="234142EC" w14:textId="77777777" w:rsidR="009A6A31" w:rsidRDefault="009A6A31" w:rsidP="00591CA1">
            <w:pPr>
              <w:jc w:val="both"/>
              <w:rPr>
                <w:sz w:val="24"/>
              </w:rPr>
            </w:pPr>
            <w:r>
              <w:rPr>
                <w:sz w:val="24"/>
              </w:rPr>
              <w:t>7</w:t>
            </w:r>
          </w:p>
        </w:tc>
        <w:tc>
          <w:tcPr>
            <w:tcW w:w="3073" w:type="dxa"/>
            <w:tcBorders>
              <w:top w:val="single" w:sz="4" w:space="0" w:color="000000"/>
              <w:left w:val="single" w:sz="4" w:space="0" w:color="000000"/>
              <w:bottom w:val="single" w:sz="4" w:space="0" w:color="000000"/>
              <w:right w:val="single" w:sz="4" w:space="0" w:color="000000"/>
            </w:tcBorders>
            <w:vAlign w:val="bottom"/>
          </w:tcPr>
          <w:p w14:paraId="19B120A4" w14:textId="77777777" w:rsidR="009A6A31" w:rsidRDefault="009A6A31" w:rsidP="00591CA1">
            <w:pPr>
              <w:widowControl w:val="0"/>
              <w:ind w:left="80"/>
              <w:rPr>
                <w:sz w:val="24"/>
              </w:rPr>
            </w:pPr>
            <w:r>
              <w:rPr>
                <w:sz w:val="24"/>
              </w:rPr>
              <w:t>Характеристика проблемного обучения иностранному языку</w:t>
            </w:r>
          </w:p>
        </w:tc>
        <w:tc>
          <w:tcPr>
            <w:tcW w:w="2089" w:type="dxa"/>
            <w:tcBorders>
              <w:top w:val="single" w:sz="4" w:space="0" w:color="000000"/>
              <w:left w:val="single" w:sz="4" w:space="0" w:color="000000"/>
              <w:bottom w:val="single" w:sz="4" w:space="0" w:color="000000"/>
              <w:right w:val="single" w:sz="4" w:space="0" w:color="000000"/>
            </w:tcBorders>
          </w:tcPr>
          <w:p w14:paraId="3B3E034D"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55118500"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C283DA6"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4ED1CB51" w14:textId="77777777" w:rsidR="009A6A31" w:rsidRDefault="009A6A31" w:rsidP="00591CA1">
            <w:pPr>
              <w:rPr>
                <w:sz w:val="24"/>
              </w:rPr>
            </w:pPr>
            <w:r>
              <w:rPr>
                <w:sz w:val="24"/>
              </w:rPr>
              <w:t>УК-6</w:t>
            </w:r>
          </w:p>
          <w:p w14:paraId="6171BD3D" w14:textId="77777777" w:rsidR="009A6A31" w:rsidRDefault="009A6A31" w:rsidP="00591CA1">
            <w:pPr>
              <w:rPr>
                <w:sz w:val="24"/>
              </w:rPr>
            </w:pPr>
            <w:r>
              <w:rPr>
                <w:sz w:val="24"/>
              </w:rPr>
              <w:t>ОПК-3</w:t>
            </w:r>
          </w:p>
        </w:tc>
      </w:tr>
      <w:tr w:rsidR="009A6A31" w14:paraId="0C3CD047" w14:textId="77777777" w:rsidTr="00591CA1">
        <w:trPr>
          <w:trHeight w:hRule="exact" w:val="1938"/>
        </w:trPr>
        <w:tc>
          <w:tcPr>
            <w:tcW w:w="1036" w:type="dxa"/>
            <w:tcBorders>
              <w:top w:val="single" w:sz="4" w:space="0" w:color="000000"/>
              <w:left w:val="single" w:sz="4" w:space="0" w:color="000000"/>
              <w:bottom w:val="single" w:sz="4" w:space="0" w:color="000000"/>
              <w:right w:val="single" w:sz="4" w:space="0" w:color="000000"/>
            </w:tcBorders>
            <w:vAlign w:val="center"/>
          </w:tcPr>
          <w:p w14:paraId="346EF2D8" w14:textId="77777777" w:rsidR="009A6A31" w:rsidRDefault="009A6A31" w:rsidP="00591CA1">
            <w:pPr>
              <w:jc w:val="both"/>
              <w:rPr>
                <w:sz w:val="24"/>
              </w:rPr>
            </w:pPr>
            <w:r>
              <w:rPr>
                <w:sz w:val="24"/>
              </w:rPr>
              <w:t>8</w:t>
            </w:r>
          </w:p>
        </w:tc>
        <w:tc>
          <w:tcPr>
            <w:tcW w:w="3073" w:type="dxa"/>
            <w:tcBorders>
              <w:top w:val="single" w:sz="4" w:space="0" w:color="000000"/>
              <w:left w:val="single" w:sz="4" w:space="0" w:color="000000"/>
              <w:bottom w:val="single" w:sz="4" w:space="0" w:color="000000"/>
              <w:right w:val="single" w:sz="4" w:space="0" w:color="000000"/>
            </w:tcBorders>
            <w:vAlign w:val="bottom"/>
          </w:tcPr>
          <w:p w14:paraId="1F671B91" w14:textId="77777777" w:rsidR="009A6A31" w:rsidRDefault="009A6A31" w:rsidP="00591CA1">
            <w:pPr>
              <w:widowControl w:val="0"/>
              <w:ind w:left="80"/>
              <w:rPr>
                <w:sz w:val="24"/>
              </w:rPr>
            </w:pPr>
            <w:r>
              <w:rPr>
                <w:sz w:val="24"/>
              </w:rPr>
              <w:t>Характеристика основных этапов становления и развития отечественной методики преподавания иностранных языков</w:t>
            </w:r>
          </w:p>
          <w:p w14:paraId="51994E02" w14:textId="77777777" w:rsidR="009A6A31" w:rsidRDefault="009A6A31" w:rsidP="00591CA1">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015295BF"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58476CE5"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72962FC" w14:textId="77777777" w:rsidR="009A6A31" w:rsidRDefault="009A6A31" w:rsidP="00591CA1">
            <w:pPr>
              <w:jc w:val="center"/>
              <w:rPr>
                <w:sz w:val="24"/>
              </w:rPr>
            </w:pPr>
            <w:r>
              <w:rPr>
                <w:sz w:val="24"/>
              </w:rPr>
              <w:t>21</w:t>
            </w:r>
          </w:p>
        </w:tc>
        <w:tc>
          <w:tcPr>
            <w:tcW w:w="1012" w:type="dxa"/>
            <w:tcBorders>
              <w:top w:val="single" w:sz="4" w:space="0" w:color="000000"/>
              <w:left w:val="single" w:sz="4" w:space="0" w:color="000000"/>
              <w:bottom w:val="single" w:sz="4" w:space="0" w:color="000000"/>
              <w:right w:val="single" w:sz="4" w:space="0" w:color="000000"/>
            </w:tcBorders>
          </w:tcPr>
          <w:p w14:paraId="19C74207" w14:textId="77777777" w:rsidR="009A6A31" w:rsidRDefault="009A6A31" w:rsidP="00591CA1">
            <w:pPr>
              <w:rPr>
                <w:sz w:val="24"/>
              </w:rPr>
            </w:pPr>
            <w:r>
              <w:rPr>
                <w:sz w:val="24"/>
              </w:rPr>
              <w:t>УК-6</w:t>
            </w:r>
          </w:p>
        </w:tc>
      </w:tr>
      <w:tr w:rsidR="009A6A31" w14:paraId="7D0578EB" w14:textId="77777777" w:rsidTr="00591CA1">
        <w:trPr>
          <w:trHeight w:hRule="exact" w:val="288"/>
        </w:trPr>
        <w:tc>
          <w:tcPr>
            <w:tcW w:w="1036" w:type="dxa"/>
            <w:tcBorders>
              <w:top w:val="single" w:sz="4" w:space="0" w:color="000000"/>
              <w:left w:val="single" w:sz="4" w:space="0" w:color="000000"/>
              <w:bottom w:val="single" w:sz="4" w:space="0" w:color="000000"/>
              <w:right w:val="single" w:sz="4" w:space="0" w:color="000000"/>
            </w:tcBorders>
            <w:vAlign w:val="center"/>
          </w:tcPr>
          <w:p w14:paraId="140EDD15" w14:textId="77777777" w:rsidR="009A6A31" w:rsidRDefault="009A6A31" w:rsidP="00591CA1">
            <w:pPr>
              <w:jc w:val="both"/>
              <w:rPr>
                <w:sz w:val="24"/>
              </w:rPr>
            </w:pPr>
            <w:r>
              <w:rPr>
                <w:sz w:val="24"/>
              </w:rPr>
              <w:t xml:space="preserve">  Итого:</w:t>
            </w:r>
          </w:p>
        </w:tc>
        <w:tc>
          <w:tcPr>
            <w:tcW w:w="3073" w:type="dxa"/>
            <w:tcBorders>
              <w:top w:val="single" w:sz="4" w:space="0" w:color="000000"/>
              <w:left w:val="single" w:sz="4" w:space="0" w:color="000000"/>
              <w:bottom w:val="single" w:sz="4" w:space="0" w:color="000000"/>
              <w:right w:val="single" w:sz="4" w:space="0" w:color="000000"/>
            </w:tcBorders>
            <w:vAlign w:val="bottom"/>
          </w:tcPr>
          <w:p w14:paraId="19442554" w14:textId="77777777" w:rsidR="009A6A31" w:rsidRDefault="009A6A31" w:rsidP="00591CA1">
            <w:pPr>
              <w:widowControl w:val="0"/>
              <w:ind w:left="80"/>
              <w:rPr>
                <w:b/>
                <w:sz w:val="24"/>
              </w:rPr>
            </w:pPr>
            <w:r>
              <w:rPr>
                <w:b/>
                <w:sz w:val="24"/>
              </w:rPr>
              <w:t>Итого:</w:t>
            </w:r>
          </w:p>
        </w:tc>
        <w:tc>
          <w:tcPr>
            <w:tcW w:w="2089" w:type="dxa"/>
            <w:tcBorders>
              <w:top w:val="single" w:sz="4" w:space="0" w:color="000000"/>
              <w:left w:val="single" w:sz="4" w:space="0" w:color="000000"/>
              <w:bottom w:val="single" w:sz="4" w:space="0" w:color="000000"/>
              <w:right w:val="single" w:sz="4" w:space="0" w:color="000000"/>
            </w:tcBorders>
            <w:vAlign w:val="center"/>
          </w:tcPr>
          <w:p w14:paraId="6658D1EB" w14:textId="77777777" w:rsidR="009A6A31" w:rsidRDefault="009A6A31" w:rsidP="00591CA1">
            <w:pPr>
              <w:jc w:val="center"/>
              <w:rPr>
                <w:b/>
                <w:sz w:val="24"/>
              </w:rPr>
            </w:pPr>
          </w:p>
        </w:tc>
        <w:tc>
          <w:tcPr>
            <w:tcW w:w="2089" w:type="dxa"/>
            <w:tcBorders>
              <w:top w:val="single" w:sz="4" w:space="0" w:color="000000"/>
              <w:left w:val="single" w:sz="4" w:space="0" w:color="000000"/>
              <w:bottom w:val="single" w:sz="4" w:space="0" w:color="000000"/>
              <w:right w:val="single" w:sz="4" w:space="0" w:color="000000"/>
            </w:tcBorders>
            <w:vAlign w:val="center"/>
          </w:tcPr>
          <w:p w14:paraId="787A0C5E" w14:textId="77777777" w:rsidR="009A6A31" w:rsidRDefault="009A6A31" w:rsidP="00591CA1">
            <w:pPr>
              <w:jc w:val="center"/>
              <w:rPr>
                <w:b/>
                <w:sz w:val="24"/>
              </w:rPr>
            </w:pPr>
          </w:p>
        </w:tc>
        <w:tc>
          <w:tcPr>
            <w:tcW w:w="743" w:type="dxa"/>
            <w:tcBorders>
              <w:top w:val="single" w:sz="4" w:space="0" w:color="000000"/>
              <w:left w:val="single" w:sz="4" w:space="0" w:color="000000"/>
              <w:bottom w:val="single" w:sz="4" w:space="0" w:color="000000"/>
              <w:right w:val="single" w:sz="4" w:space="0" w:color="000000"/>
            </w:tcBorders>
            <w:vAlign w:val="center"/>
          </w:tcPr>
          <w:p w14:paraId="7D3976D8" w14:textId="77777777" w:rsidR="009A6A31" w:rsidRDefault="009A6A31" w:rsidP="00591CA1">
            <w:pPr>
              <w:jc w:val="center"/>
              <w:rPr>
                <w:b/>
                <w:sz w:val="24"/>
              </w:rPr>
            </w:pPr>
            <w:r>
              <w:rPr>
                <w:b/>
                <w:sz w:val="24"/>
              </w:rPr>
              <w:t>161</w:t>
            </w:r>
          </w:p>
        </w:tc>
        <w:tc>
          <w:tcPr>
            <w:tcW w:w="1012" w:type="dxa"/>
            <w:tcBorders>
              <w:top w:val="single" w:sz="4" w:space="0" w:color="000000"/>
              <w:left w:val="single" w:sz="4" w:space="0" w:color="000000"/>
              <w:bottom w:val="single" w:sz="4" w:space="0" w:color="000000"/>
              <w:right w:val="single" w:sz="4" w:space="0" w:color="000000"/>
            </w:tcBorders>
            <w:vAlign w:val="center"/>
          </w:tcPr>
          <w:p w14:paraId="209130AF" w14:textId="77777777" w:rsidR="009A6A31" w:rsidRDefault="009A6A31" w:rsidP="00591CA1">
            <w:pPr>
              <w:jc w:val="both"/>
              <w:rPr>
                <w:sz w:val="24"/>
              </w:rPr>
            </w:pPr>
          </w:p>
        </w:tc>
      </w:tr>
    </w:tbl>
    <w:p w14:paraId="55FCDD49" w14:textId="77777777" w:rsidR="009A6A31" w:rsidRDefault="009A6A31" w:rsidP="00E81A14">
      <w:pPr>
        <w:widowControl w:val="0"/>
        <w:spacing w:after="120"/>
        <w:ind w:left="360"/>
        <w:rPr>
          <w:b/>
          <w:sz w:val="24"/>
        </w:rPr>
      </w:pPr>
    </w:p>
    <w:p w14:paraId="60C2148E" w14:textId="77777777" w:rsidR="009A6A31" w:rsidRDefault="009A6A31" w:rsidP="00E81A14">
      <w:pPr>
        <w:widowControl w:val="0"/>
        <w:spacing w:after="120"/>
        <w:ind w:left="360"/>
        <w:rPr>
          <w:sz w:val="24"/>
        </w:rPr>
      </w:pPr>
      <w:r>
        <w:rPr>
          <w:b/>
          <w:sz w:val="24"/>
        </w:rPr>
        <w:t xml:space="preserve">5. 3 Лабораторные работы: </w:t>
      </w:r>
      <w:r>
        <w:rPr>
          <w:sz w:val="24"/>
        </w:rPr>
        <w:t>не предусмотрены учебным планом</w:t>
      </w:r>
    </w:p>
    <w:p w14:paraId="109B8007" w14:textId="77777777" w:rsidR="009A6A31" w:rsidRDefault="009A6A31" w:rsidP="00E81A14">
      <w:pPr>
        <w:ind w:left="360" w:firstLine="709"/>
        <w:jc w:val="both"/>
        <w:rPr>
          <w:b/>
          <w:sz w:val="24"/>
        </w:rPr>
      </w:pPr>
      <w:r>
        <w:rPr>
          <w:b/>
          <w:sz w:val="24"/>
        </w:rPr>
        <w:t>5.4 Практические занятия (семинары)</w:t>
      </w:r>
    </w:p>
    <w:p w14:paraId="388B4A5C" w14:textId="77777777" w:rsidR="009A6A31" w:rsidRDefault="009A6A31" w:rsidP="00E81A14">
      <w:pPr>
        <w:ind w:left="360" w:firstLine="709"/>
        <w:jc w:val="both"/>
        <w:rPr>
          <w:b/>
          <w:sz w:val="24"/>
        </w:rPr>
      </w:pPr>
    </w:p>
    <w:tbl>
      <w:tblPr>
        <w:tblW w:w="9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6879"/>
        <w:gridCol w:w="1952"/>
      </w:tblGrid>
      <w:tr w:rsidR="009A6A31" w14:paraId="48CFF6B9" w14:textId="77777777" w:rsidTr="00C60D59">
        <w:trPr>
          <w:trHeight w:val="621"/>
        </w:trPr>
        <w:tc>
          <w:tcPr>
            <w:tcW w:w="1128" w:type="dxa"/>
            <w:tcBorders>
              <w:top w:val="single" w:sz="4" w:space="0" w:color="000000"/>
              <w:left w:val="single" w:sz="4" w:space="0" w:color="000000"/>
              <w:bottom w:val="single" w:sz="4" w:space="0" w:color="000000"/>
              <w:right w:val="single" w:sz="4" w:space="0" w:color="000000"/>
            </w:tcBorders>
          </w:tcPr>
          <w:p w14:paraId="52B07FA4" w14:textId="77777777" w:rsidR="009A6A31" w:rsidRDefault="009A6A31" w:rsidP="00591CA1">
            <w:pPr>
              <w:ind w:left="-57"/>
              <w:jc w:val="center"/>
              <w:rPr>
                <w:sz w:val="24"/>
              </w:rPr>
            </w:pPr>
            <w:r>
              <w:rPr>
                <w:sz w:val="24"/>
              </w:rPr>
              <w:t>№</w:t>
            </w:r>
          </w:p>
          <w:p w14:paraId="581D96B6" w14:textId="77777777" w:rsidR="009A6A31" w:rsidRDefault="009A6A31" w:rsidP="00591CA1">
            <w:pPr>
              <w:ind w:left="-57"/>
              <w:jc w:val="center"/>
              <w:rPr>
                <w:sz w:val="24"/>
              </w:rPr>
            </w:pPr>
            <w:r>
              <w:rPr>
                <w:sz w:val="24"/>
              </w:rPr>
              <w:t>Раздела</w:t>
            </w:r>
          </w:p>
        </w:tc>
        <w:tc>
          <w:tcPr>
            <w:tcW w:w="6879" w:type="dxa"/>
            <w:tcBorders>
              <w:top w:val="single" w:sz="4" w:space="0" w:color="000000"/>
              <w:left w:val="single" w:sz="4" w:space="0" w:color="000000"/>
              <w:bottom w:val="single" w:sz="4" w:space="0" w:color="000000"/>
              <w:right w:val="single" w:sz="4" w:space="0" w:color="000000"/>
            </w:tcBorders>
          </w:tcPr>
          <w:p w14:paraId="022B9FAF" w14:textId="77777777" w:rsidR="009A6A31" w:rsidRDefault="009A6A31" w:rsidP="00591CA1">
            <w:pPr>
              <w:jc w:val="center"/>
              <w:rPr>
                <w:sz w:val="24"/>
              </w:rPr>
            </w:pPr>
            <w:r>
              <w:rPr>
                <w:sz w:val="24"/>
              </w:rPr>
              <w:t xml:space="preserve">Тема </w:t>
            </w:r>
          </w:p>
        </w:tc>
        <w:tc>
          <w:tcPr>
            <w:tcW w:w="1952" w:type="dxa"/>
            <w:tcBorders>
              <w:top w:val="single" w:sz="4" w:space="0" w:color="000000"/>
              <w:left w:val="single" w:sz="4" w:space="0" w:color="000000"/>
              <w:bottom w:val="single" w:sz="4" w:space="0" w:color="000000"/>
              <w:right w:val="single" w:sz="4" w:space="0" w:color="000000"/>
            </w:tcBorders>
          </w:tcPr>
          <w:p w14:paraId="5E99AEB3" w14:textId="77777777" w:rsidR="009A6A31" w:rsidRDefault="009A6A31" w:rsidP="00591CA1">
            <w:pPr>
              <w:jc w:val="center"/>
              <w:rPr>
                <w:sz w:val="24"/>
              </w:rPr>
            </w:pPr>
            <w:r>
              <w:rPr>
                <w:sz w:val="24"/>
              </w:rPr>
              <w:t>Кол-во часов</w:t>
            </w:r>
          </w:p>
        </w:tc>
      </w:tr>
      <w:tr w:rsidR="009A6A31" w14:paraId="5453F6E8" w14:textId="77777777" w:rsidTr="00C60D59">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6D39050D" w14:textId="77777777" w:rsidR="009A6A31" w:rsidRDefault="009A6A31" w:rsidP="00591CA1">
            <w:pPr>
              <w:jc w:val="center"/>
              <w:rPr>
                <w:sz w:val="24"/>
              </w:rPr>
            </w:pPr>
            <w:r>
              <w:rPr>
                <w:sz w:val="24"/>
              </w:rPr>
              <w:t>1</w:t>
            </w:r>
          </w:p>
        </w:tc>
        <w:tc>
          <w:tcPr>
            <w:tcW w:w="6879" w:type="dxa"/>
            <w:tcBorders>
              <w:top w:val="single" w:sz="4" w:space="0" w:color="000000"/>
              <w:left w:val="single" w:sz="4" w:space="0" w:color="000000"/>
              <w:bottom w:val="single" w:sz="4" w:space="0" w:color="000000"/>
              <w:right w:val="single" w:sz="4" w:space="0" w:color="000000"/>
            </w:tcBorders>
          </w:tcPr>
          <w:p w14:paraId="3F83A880" w14:textId="77777777" w:rsidR="009A6A31" w:rsidRDefault="009A6A31" w:rsidP="00591CA1">
            <w:pPr>
              <w:rPr>
                <w:sz w:val="24"/>
              </w:rPr>
            </w:pPr>
            <w:r>
              <w:rPr>
                <w:sz w:val="24"/>
              </w:rPr>
              <w:t>Лингвистическая политика в образовании</w:t>
            </w:r>
          </w:p>
          <w:p w14:paraId="38E41C2E" w14:textId="77777777" w:rsidR="009A6A31" w:rsidRDefault="009A6A31" w:rsidP="00591CA1">
            <w:pPr>
              <w:ind w:left="4" w:hanging="4"/>
              <w:rPr>
                <w:sz w:val="24"/>
              </w:rPr>
            </w:pPr>
          </w:p>
        </w:tc>
        <w:tc>
          <w:tcPr>
            <w:tcW w:w="1952" w:type="dxa"/>
            <w:tcBorders>
              <w:top w:val="single" w:sz="4" w:space="0" w:color="000000"/>
              <w:left w:val="single" w:sz="4" w:space="0" w:color="000000"/>
              <w:bottom w:val="single" w:sz="4" w:space="0" w:color="000000"/>
              <w:right w:val="single" w:sz="4" w:space="0" w:color="000000"/>
            </w:tcBorders>
          </w:tcPr>
          <w:p w14:paraId="2219D6D9" w14:textId="77777777" w:rsidR="009A6A31" w:rsidRDefault="009A6A31" w:rsidP="00591CA1">
            <w:pPr>
              <w:jc w:val="center"/>
              <w:rPr>
                <w:sz w:val="24"/>
              </w:rPr>
            </w:pPr>
            <w:r>
              <w:rPr>
                <w:sz w:val="24"/>
              </w:rPr>
              <w:t>1</w:t>
            </w:r>
          </w:p>
        </w:tc>
      </w:tr>
      <w:tr w:rsidR="009A6A31" w14:paraId="4F60E925" w14:textId="77777777" w:rsidTr="00C60D59">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34340556" w14:textId="77777777" w:rsidR="009A6A31" w:rsidRDefault="009A6A31" w:rsidP="00591CA1">
            <w:pPr>
              <w:jc w:val="center"/>
              <w:rPr>
                <w:sz w:val="24"/>
              </w:rPr>
            </w:pPr>
            <w:r>
              <w:rPr>
                <w:sz w:val="24"/>
              </w:rPr>
              <w:t>2</w:t>
            </w:r>
          </w:p>
        </w:tc>
        <w:tc>
          <w:tcPr>
            <w:tcW w:w="6879" w:type="dxa"/>
            <w:tcBorders>
              <w:top w:val="single" w:sz="4" w:space="0" w:color="000000"/>
              <w:left w:val="single" w:sz="4" w:space="0" w:color="000000"/>
              <w:bottom w:val="single" w:sz="4" w:space="0" w:color="000000"/>
              <w:right w:val="single" w:sz="4" w:space="0" w:color="000000"/>
            </w:tcBorders>
            <w:vAlign w:val="center"/>
          </w:tcPr>
          <w:p w14:paraId="4ABD9307" w14:textId="77777777" w:rsidR="009A6A31" w:rsidRDefault="009A6A31" w:rsidP="00591CA1">
            <w:pPr>
              <w:ind w:right="-109"/>
              <w:rPr>
                <w:sz w:val="24"/>
              </w:rPr>
            </w:pPr>
            <w:r>
              <w:rPr>
                <w:sz w:val="24"/>
              </w:rPr>
              <w:t>Лингводидактика в высшей школе как наука</w:t>
            </w:r>
          </w:p>
        </w:tc>
        <w:tc>
          <w:tcPr>
            <w:tcW w:w="1952" w:type="dxa"/>
            <w:tcBorders>
              <w:top w:val="single" w:sz="4" w:space="0" w:color="000000"/>
              <w:left w:val="single" w:sz="4" w:space="0" w:color="000000"/>
              <w:bottom w:val="single" w:sz="4" w:space="0" w:color="000000"/>
              <w:right w:val="single" w:sz="4" w:space="0" w:color="000000"/>
            </w:tcBorders>
          </w:tcPr>
          <w:p w14:paraId="65BE44C3" w14:textId="77777777" w:rsidR="009A6A31" w:rsidRDefault="009A6A31" w:rsidP="00591CA1">
            <w:pPr>
              <w:jc w:val="center"/>
              <w:rPr>
                <w:sz w:val="24"/>
              </w:rPr>
            </w:pPr>
            <w:r>
              <w:rPr>
                <w:sz w:val="24"/>
              </w:rPr>
              <w:t>1</w:t>
            </w:r>
          </w:p>
        </w:tc>
      </w:tr>
      <w:tr w:rsidR="009A6A31" w14:paraId="4409827E" w14:textId="77777777" w:rsidTr="00C60D59">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53DD1764" w14:textId="77777777" w:rsidR="009A6A31" w:rsidRDefault="009A6A31" w:rsidP="00591CA1">
            <w:pPr>
              <w:jc w:val="center"/>
              <w:rPr>
                <w:sz w:val="24"/>
              </w:rPr>
            </w:pPr>
            <w:r>
              <w:rPr>
                <w:sz w:val="24"/>
              </w:rPr>
              <w:t>3</w:t>
            </w:r>
          </w:p>
        </w:tc>
        <w:tc>
          <w:tcPr>
            <w:tcW w:w="6879" w:type="dxa"/>
            <w:tcBorders>
              <w:top w:val="single" w:sz="4" w:space="0" w:color="000000"/>
              <w:left w:val="single" w:sz="4" w:space="0" w:color="000000"/>
              <w:bottom w:val="single" w:sz="4" w:space="0" w:color="000000"/>
              <w:right w:val="single" w:sz="4" w:space="0" w:color="000000"/>
            </w:tcBorders>
            <w:vAlign w:val="center"/>
          </w:tcPr>
          <w:p w14:paraId="63D74732" w14:textId="77777777" w:rsidR="009A6A31" w:rsidRDefault="009A6A31" w:rsidP="00591CA1">
            <w:pPr>
              <w:rPr>
                <w:sz w:val="24"/>
              </w:rPr>
            </w:pPr>
            <w:r>
              <w:rPr>
                <w:sz w:val="24"/>
              </w:rPr>
              <w:t>Болонский процесс и его значение для России</w:t>
            </w:r>
          </w:p>
        </w:tc>
        <w:tc>
          <w:tcPr>
            <w:tcW w:w="1952" w:type="dxa"/>
            <w:tcBorders>
              <w:top w:val="single" w:sz="4" w:space="0" w:color="000000"/>
              <w:left w:val="single" w:sz="4" w:space="0" w:color="000000"/>
              <w:bottom w:val="single" w:sz="4" w:space="0" w:color="000000"/>
              <w:right w:val="single" w:sz="4" w:space="0" w:color="000000"/>
            </w:tcBorders>
          </w:tcPr>
          <w:p w14:paraId="54D32A45" w14:textId="77777777" w:rsidR="009A6A31" w:rsidRDefault="009A6A31" w:rsidP="00591CA1">
            <w:pPr>
              <w:jc w:val="center"/>
              <w:rPr>
                <w:sz w:val="24"/>
              </w:rPr>
            </w:pPr>
            <w:r>
              <w:rPr>
                <w:sz w:val="24"/>
              </w:rPr>
              <w:t>1</w:t>
            </w:r>
          </w:p>
        </w:tc>
      </w:tr>
      <w:tr w:rsidR="009A6A31" w14:paraId="6CF572DA" w14:textId="77777777" w:rsidTr="00C60D59">
        <w:trPr>
          <w:trHeight w:hRule="exact" w:val="743"/>
        </w:trPr>
        <w:tc>
          <w:tcPr>
            <w:tcW w:w="1128" w:type="dxa"/>
            <w:tcBorders>
              <w:top w:val="single" w:sz="4" w:space="0" w:color="000000"/>
              <w:left w:val="single" w:sz="4" w:space="0" w:color="000000"/>
              <w:bottom w:val="single" w:sz="4" w:space="0" w:color="000000"/>
              <w:right w:val="single" w:sz="4" w:space="0" w:color="000000"/>
            </w:tcBorders>
          </w:tcPr>
          <w:p w14:paraId="3BDFE50E" w14:textId="77777777" w:rsidR="009A6A31" w:rsidRDefault="009A6A31" w:rsidP="00591CA1">
            <w:pPr>
              <w:jc w:val="center"/>
              <w:rPr>
                <w:sz w:val="24"/>
              </w:rPr>
            </w:pPr>
            <w:r>
              <w:rPr>
                <w:sz w:val="24"/>
              </w:rPr>
              <w:t>4</w:t>
            </w:r>
          </w:p>
        </w:tc>
        <w:tc>
          <w:tcPr>
            <w:tcW w:w="6879" w:type="dxa"/>
            <w:tcBorders>
              <w:top w:val="single" w:sz="4" w:space="0" w:color="000000"/>
              <w:left w:val="single" w:sz="4" w:space="0" w:color="000000"/>
              <w:bottom w:val="single" w:sz="4" w:space="0" w:color="000000"/>
              <w:right w:val="single" w:sz="4" w:space="0" w:color="000000"/>
            </w:tcBorders>
            <w:vAlign w:val="center"/>
          </w:tcPr>
          <w:p w14:paraId="1763164A" w14:textId="77777777" w:rsidR="009A6A31" w:rsidRDefault="009A6A31" w:rsidP="00591CA1">
            <w:pPr>
              <w:rPr>
                <w:sz w:val="24"/>
              </w:rPr>
            </w:pPr>
            <w:r>
              <w:rPr>
                <w:sz w:val="24"/>
              </w:rPr>
              <w:t>Модернизация преподавания иностранных языков в условиях Болонского процесса</w:t>
            </w:r>
          </w:p>
        </w:tc>
        <w:tc>
          <w:tcPr>
            <w:tcW w:w="1952" w:type="dxa"/>
            <w:tcBorders>
              <w:top w:val="single" w:sz="4" w:space="0" w:color="000000"/>
              <w:left w:val="single" w:sz="4" w:space="0" w:color="000000"/>
              <w:bottom w:val="single" w:sz="4" w:space="0" w:color="000000"/>
              <w:right w:val="single" w:sz="4" w:space="0" w:color="000000"/>
            </w:tcBorders>
          </w:tcPr>
          <w:p w14:paraId="4F5AE44E" w14:textId="77777777" w:rsidR="009A6A31" w:rsidRDefault="009A6A31" w:rsidP="00591CA1">
            <w:pPr>
              <w:jc w:val="center"/>
              <w:rPr>
                <w:sz w:val="24"/>
              </w:rPr>
            </w:pPr>
            <w:r>
              <w:rPr>
                <w:sz w:val="24"/>
              </w:rPr>
              <w:t>1</w:t>
            </w:r>
          </w:p>
        </w:tc>
      </w:tr>
      <w:tr w:rsidR="009A6A31" w14:paraId="639F520F" w14:textId="77777777" w:rsidTr="00C60D59">
        <w:trPr>
          <w:trHeight w:hRule="exact" w:val="642"/>
        </w:trPr>
        <w:tc>
          <w:tcPr>
            <w:tcW w:w="1128" w:type="dxa"/>
            <w:tcBorders>
              <w:top w:val="single" w:sz="4" w:space="0" w:color="000000"/>
              <w:left w:val="single" w:sz="4" w:space="0" w:color="000000"/>
              <w:bottom w:val="single" w:sz="4" w:space="0" w:color="000000"/>
              <w:right w:val="single" w:sz="4" w:space="0" w:color="000000"/>
            </w:tcBorders>
          </w:tcPr>
          <w:p w14:paraId="1F441254" w14:textId="77777777" w:rsidR="009A6A31" w:rsidRDefault="009A6A31" w:rsidP="00591CA1">
            <w:pPr>
              <w:jc w:val="center"/>
              <w:rPr>
                <w:sz w:val="24"/>
              </w:rPr>
            </w:pPr>
            <w:r>
              <w:rPr>
                <w:sz w:val="24"/>
              </w:rPr>
              <w:t>5</w:t>
            </w:r>
          </w:p>
        </w:tc>
        <w:tc>
          <w:tcPr>
            <w:tcW w:w="6879" w:type="dxa"/>
            <w:tcBorders>
              <w:top w:val="single" w:sz="4" w:space="0" w:color="000000"/>
              <w:left w:val="single" w:sz="4" w:space="0" w:color="000000"/>
              <w:bottom w:val="single" w:sz="4" w:space="0" w:color="000000"/>
              <w:right w:val="single" w:sz="4" w:space="0" w:color="000000"/>
            </w:tcBorders>
            <w:vAlign w:val="center"/>
          </w:tcPr>
          <w:p w14:paraId="117FE12F" w14:textId="77777777" w:rsidR="009A6A31" w:rsidRDefault="009A6A31" w:rsidP="00591CA1">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1952" w:type="dxa"/>
            <w:tcBorders>
              <w:top w:val="single" w:sz="4" w:space="0" w:color="000000"/>
              <w:left w:val="single" w:sz="4" w:space="0" w:color="000000"/>
              <w:bottom w:val="single" w:sz="4" w:space="0" w:color="000000"/>
              <w:right w:val="single" w:sz="4" w:space="0" w:color="000000"/>
            </w:tcBorders>
          </w:tcPr>
          <w:p w14:paraId="71EE722E" w14:textId="77777777" w:rsidR="009A6A31" w:rsidRDefault="009A6A31" w:rsidP="00591CA1">
            <w:pPr>
              <w:jc w:val="center"/>
              <w:rPr>
                <w:sz w:val="24"/>
              </w:rPr>
            </w:pPr>
            <w:r>
              <w:rPr>
                <w:sz w:val="24"/>
              </w:rPr>
              <w:t>1</w:t>
            </w:r>
          </w:p>
        </w:tc>
      </w:tr>
      <w:tr w:rsidR="009A6A31" w14:paraId="6A13876F" w14:textId="77777777" w:rsidTr="00C60D59">
        <w:trPr>
          <w:trHeight w:hRule="exact" w:val="954"/>
        </w:trPr>
        <w:tc>
          <w:tcPr>
            <w:tcW w:w="1128" w:type="dxa"/>
            <w:tcBorders>
              <w:top w:val="single" w:sz="4" w:space="0" w:color="000000"/>
              <w:left w:val="single" w:sz="4" w:space="0" w:color="000000"/>
              <w:bottom w:val="single" w:sz="4" w:space="0" w:color="000000"/>
              <w:right w:val="single" w:sz="4" w:space="0" w:color="000000"/>
            </w:tcBorders>
          </w:tcPr>
          <w:p w14:paraId="721BF352" w14:textId="77777777" w:rsidR="009A6A31" w:rsidRDefault="009A6A31" w:rsidP="00591CA1">
            <w:pPr>
              <w:jc w:val="center"/>
              <w:rPr>
                <w:sz w:val="24"/>
              </w:rPr>
            </w:pPr>
            <w:r>
              <w:rPr>
                <w:sz w:val="24"/>
              </w:rPr>
              <w:t>6</w:t>
            </w:r>
          </w:p>
        </w:tc>
        <w:tc>
          <w:tcPr>
            <w:tcW w:w="6879" w:type="dxa"/>
            <w:tcBorders>
              <w:top w:val="single" w:sz="4" w:space="0" w:color="000000"/>
              <w:left w:val="single" w:sz="4" w:space="0" w:color="000000"/>
              <w:bottom w:val="single" w:sz="4" w:space="0" w:color="000000"/>
              <w:right w:val="single" w:sz="4" w:space="0" w:color="000000"/>
            </w:tcBorders>
            <w:vAlign w:val="center"/>
          </w:tcPr>
          <w:p w14:paraId="355283E1" w14:textId="77777777" w:rsidR="009A6A31" w:rsidRDefault="009A6A31" w:rsidP="00591CA1">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1952" w:type="dxa"/>
            <w:tcBorders>
              <w:top w:val="single" w:sz="4" w:space="0" w:color="000000"/>
              <w:left w:val="single" w:sz="4" w:space="0" w:color="000000"/>
              <w:bottom w:val="single" w:sz="4" w:space="0" w:color="000000"/>
              <w:right w:val="single" w:sz="4" w:space="0" w:color="000000"/>
            </w:tcBorders>
          </w:tcPr>
          <w:p w14:paraId="399A2894" w14:textId="77777777" w:rsidR="009A6A31" w:rsidRDefault="009A6A31" w:rsidP="00591CA1">
            <w:pPr>
              <w:jc w:val="center"/>
              <w:rPr>
                <w:sz w:val="24"/>
              </w:rPr>
            </w:pPr>
            <w:r>
              <w:rPr>
                <w:sz w:val="24"/>
              </w:rPr>
              <w:t>1</w:t>
            </w:r>
          </w:p>
        </w:tc>
      </w:tr>
      <w:tr w:rsidR="009A6A31" w14:paraId="0F783606" w14:textId="77777777" w:rsidTr="00C60D59">
        <w:trPr>
          <w:trHeight w:hRule="exact" w:val="497"/>
        </w:trPr>
        <w:tc>
          <w:tcPr>
            <w:tcW w:w="1128" w:type="dxa"/>
            <w:tcBorders>
              <w:top w:val="single" w:sz="4" w:space="0" w:color="000000"/>
              <w:left w:val="single" w:sz="4" w:space="0" w:color="000000"/>
              <w:bottom w:val="single" w:sz="4" w:space="0" w:color="000000"/>
              <w:right w:val="single" w:sz="4" w:space="0" w:color="000000"/>
            </w:tcBorders>
          </w:tcPr>
          <w:p w14:paraId="0A3FAD15" w14:textId="77777777" w:rsidR="009A6A31" w:rsidRDefault="009A6A31" w:rsidP="00591CA1">
            <w:pPr>
              <w:jc w:val="center"/>
              <w:rPr>
                <w:sz w:val="24"/>
              </w:rPr>
            </w:pPr>
          </w:p>
        </w:tc>
        <w:tc>
          <w:tcPr>
            <w:tcW w:w="6879" w:type="dxa"/>
            <w:tcBorders>
              <w:top w:val="single" w:sz="4" w:space="0" w:color="000000"/>
              <w:left w:val="single" w:sz="4" w:space="0" w:color="000000"/>
              <w:bottom w:val="single" w:sz="4" w:space="0" w:color="000000"/>
              <w:right w:val="single" w:sz="4" w:space="0" w:color="000000"/>
            </w:tcBorders>
            <w:vAlign w:val="center"/>
          </w:tcPr>
          <w:p w14:paraId="47DFA67E" w14:textId="77777777" w:rsidR="009A6A31" w:rsidRDefault="009A6A31" w:rsidP="00591CA1">
            <w:pPr>
              <w:rPr>
                <w:sz w:val="24"/>
              </w:rPr>
            </w:pPr>
            <w:r>
              <w:rPr>
                <w:sz w:val="24"/>
              </w:rPr>
              <w:t>Итого:</w:t>
            </w:r>
          </w:p>
        </w:tc>
        <w:tc>
          <w:tcPr>
            <w:tcW w:w="1952" w:type="dxa"/>
            <w:tcBorders>
              <w:top w:val="single" w:sz="4" w:space="0" w:color="000000"/>
              <w:left w:val="single" w:sz="4" w:space="0" w:color="000000"/>
              <w:bottom w:val="single" w:sz="4" w:space="0" w:color="000000"/>
              <w:right w:val="single" w:sz="4" w:space="0" w:color="000000"/>
            </w:tcBorders>
          </w:tcPr>
          <w:p w14:paraId="6A02FB86" w14:textId="77777777" w:rsidR="009A6A31" w:rsidRDefault="009A6A31" w:rsidP="00591CA1">
            <w:pPr>
              <w:jc w:val="center"/>
              <w:rPr>
                <w:sz w:val="24"/>
              </w:rPr>
            </w:pPr>
            <w:r>
              <w:rPr>
                <w:sz w:val="24"/>
              </w:rPr>
              <w:t>6</w:t>
            </w:r>
          </w:p>
        </w:tc>
      </w:tr>
    </w:tbl>
    <w:p w14:paraId="11BD3EB4" w14:textId="77777777" w:rsidR="009A6A31" w:rsidRDefault="009A6A31" w:rsidP="00E81A14">
      <w:pPr>
        <w:ind w:firstLine="709"/>
        <w:jc w:val="center"/>
        <w:rPr>
          <w:b/>
          <w:sz w:val="24"/>
        </w:rPr>
      </w:pPr>
    </w:p>
    <w:p w14:paraId="241B2D8C" w14:textId="77777777" w:rsidR="009A6A31" w:rsidRDefault="009A6A31" w:rsidP="00C65905">
      <w:pPr>
        <w:keepNext/>
        <w:spacing w:before="240" w:after="60"/>
        <w:ind w:left="375"/>
        <w:outlineLvl w:val="1"/>
        <w:rPr>
          <w:sz w:val="24"/>
        </w:rPr>
      </w:pPr>
      <w:r>
        <w:rPr>
          <w:b/>
          <w:sz w:val="24"/>
        </w:rPr>
        <w:lastRenderedPageBreak/>
        <w:t xml:space="preserve">6. Курсовой проект </w:t>
      </w:r>
      <w:r>
        <w:rPr>
          <w:sz w:val="24"/>
        </w:rPr>
        <w:t>(не предусмотрен учебным планом)</w:t>
      </w:r>
    </w:p>
    <w:p w14:paraId="41AF2981" w14:textId="77777777" w:rsidR="009A6A31" w:rsidRDefault="009A6A31" w:rsidP="00C65905">
      <w:pPr>
        <w:rPr>
          <w:sz w:val="24"/>
        </w:rPr>
      </w:pPr>
    </w:p>
    <w:p w14:paraId="77D804F0" w14:textId="77777777" w:rsidR="009A6A31" w:rsidRDefault="009A6A31" w:rsidP="00E03471">
      <w:pPr>
        <w:jc w:val="both"/>
        <w:rPr>
          <w:b/>
          <w:sz w:val="24"/>
        </w:rPr>
      </w:pPr>
      <w:r>
        <w:rPr>
          <w:b/>
          <w:sz w:val="24"/>
        </w:rPr>
        <w:tab/>
        <w:t xml:space="preserve">5. Перечень учебно-методического обеспечения для самостоятельной работы обучающихся по дисциплине (модулю) </w:t>
      </w:r>
    </w:p>
    <w:p w14:paraId="35426B8A"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Баграмова Н. В. Обучение чтению на иностранном языке в современном университете: монография / Н. В. Баграмова [и др.]; под научной редакцией Н. В. Баграмовой, Н. В. Смирновой, И. Ю. Щемелевой. — 2-е изд. — Москва: Изда</w:t>
      </w:r>
      <w:r>
        <w:rPr>
          <w:sz w:val="24"/>
        </w:rPr>
        <w:t>тельство Юрайт, 2023. — 186 с. </w:t>
      </w:r>
    </w:p>
    <w:p w14:paraId="50246CD1" w14:textId="77777777" w:rsidR="009A6A31" w:rsidRPr="00E03471" w:rsidRDefault="009A6A31" w:rsidP="009A6A31">
      <w:pPr>
        <w:pStyle w:val="a9"/>
        <w:numPr>
          <w:ilvl w:val="0"/>
          <w:numId w:val="91"/>
        </w:numPr>
        <w:tabs>
          <w:tab w:val="left" w:pos="284"/>
        </w:tabs>
        <w:spacing w:after="0" w:line="276" w:lineRule="auto"/>
        <w:ind w:left="284" w:firstLine="0"/>
        <w:jc w:val="both"/>
        <w:rPr>
          <w:sz w:val="24"/>
        </w:rPr>
      </w:pPr>
      <w:r w:rsidRPr="00E03471">
        <w:rPr>
          <w:sz w:val="24"/>
        </w:rPr>
        <w:t>Брудный А.А. Психологическая герменевтика. – М.: Лабиринт, 1998.</w:t>
      </w:r>
    </w:p>
    <w:p w14:paraId="206F660B"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Бубер М. Два образа веры: Пер.с нем./ Под ред.П.С.Гуревича, С.Я Левит, С.В.Лёзова.</w:t>
      </w:r>
    </w:p>
    <w:p w14:paraId="6CAA7ED9"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 М.: Республика, 1995.</w:t>
      </w:r>
    </w:p>
    <w:p w14:paraId="63D13647"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Вежбицкая А. Понимание культур через посредство ключевых слов. – М.: Языки</w:t>
      </w:r>
    </w:p>
    <w:p w14:paraId="6C1C2DEA"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славянской культуры, 2001.</w:t>
      </w:r>
    </w:p>
    <w:p w14:paraId="101A47F9"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Вежбицкая А. Язык. Культура. Познание. – М.: Русские словари, 1994.</w:t>
      </w:r>
    </w:p>
    <w:p w14:paraId="5B47C68A"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Ворожцова И.Б. Личностно-деятельностная модел</w:t>
      </w:r>
      <w:r>
        <w:rPr>
          <w:sz w:val="24"/>
        </w:rPr>
        <w:t xml:space="preserve">ь обучения иностранному языку. </w:t>
      </w:r>
    </w:p>
    <w:p w14:paraId="6B9886FA" w14:textId="77777777" w:rsidR="009A6A31" w:rsidRPr="00E03471" w:rsidRDefault="009A6A31" w:rsidP="00E03471">
      <w:pPr>
        <w:pStyle w:val="a9"/>
        <w:spacing w:line="276" w:lineRule="auto"/>
        <w:ind w:left="284"/>
        <w:jc w:val="both"/>
        <w:rPr>
          <w:sz w:val="24"/>
        </w:rPr>
      </w:pPr>
      <w:r>
        <w:rPr>
          <w:sz w:val="24"/>
        </w:rPr>
        <w:t xml:space="preserve">       </w:t>
      </w:r>
      <w:r w:rsidRPr="00E03471">
        <w:rPr>
          <w:sz w:val="24"/>
        </w:rPr>
        <w:t>Ижевск: Изд.дом “Удмуртский университет”, 2000.</w:t>
      </w:r>
    </w:p>
    <w:p w14:paraId="557F25C5" w14:textId="77777777" w:rsidR="009A6A31" w:rsidRDefault="009A6A31" w:rsidP="009A6A31">
      <w:pPr>
        <w:pStyle w:val="a9"/>
        <w:numPr>
          <w:ilvl w:val="0"/>
          <w:numId w:val="91"/>
        </w:numPr>
        <w:spacing w:after="0" w:line="276" w:lineRule="auto"/>
        <w:ind w:left="284" w:firstLine="0"/>
        <w:jc w:val="both"/>
        <w:rPr>
          <w:sz w:val="24"/>
        </w:rPr>
      </w:pPr>
      <w:r w:rsidRPr="00E03471">
        <w:rPr>
          <w:sz w:val="24"/>
        </w:rPr>
        <w:t xml:space="preserve">Дроздова, О. Е. Методика преподавания русского языка. Метапредметное обучение: </w:t>
      </w:r>
      <w:r>
        <w:rPr>
          <w:sz w:val="24"/>
        </w:rPr>
        <w:t xml:space="preserve">     </w:t>
      </w:r>
    </w:p>
    <w:p w14:paraId="09D8E7A3" w14:textId="77777777" w:rsidR="009A6A31" w:rsidRDefault="009A6A31" w:rsidP="00B23042">
      <w:pPr>
        <w:pStyle w:val="a9"/>
        <w:spacing w:line="276" w:lineRule="auto"/>
        <w:ind w:left="284"/>
        <w:jc w:val="both"/>
        <w:rPr>
          <w:sz w:val="24"/>
        </w:rPr>
      </w:pPr>
      <w:r>
        <w:rPr>
          <w:sz w:val="24"/>
        </w:rPr>
        <w:t xml:space="preserve">       </w:t>
      </w:r>
      <w:r w:rsidRPr="00E03471">
        <w:rPr>
          <w:sz w:val="24"/>
        </w:rPr>
        <w:t xml:space="preserve">учебник и практикум для вузов / О. Е. Дроздова. — Москва: Издательство Юрайт, </w:t>
      </w:r>
      <w:r>
        <w:rPr>
          <w:sz w:val="24"/>
        </w:rPr>
        <w:t xml:space="preserve">  </w:t>
      </w:r>
    </w:p>
    <w:p w14:paraId="613B0F5C" w14:textId="77777777" w:rsidR="009A6A31" w:rsidRDefault="009A6A31" w:rsidP="00B23042">
      <w:pPr>
        <w:pStyle w:val="a9"/>
        <w:spacing w:line="276" w:lineRule="auto"/>
        <w:ind w:left="284"/>
        <w:jc w:val="both"/>
        <w:rPr>
          <w:sz w:val="24"/>
        </w:rPr>
      </w:pPr>
      <w:r>
        <w:rPr>
          <w:sz w:val="24"/>
        </w:rPr>
        <w:t xml:space="preserve">       </w:t>
      </w:r>
      <w:r w:rsidRPr="00E03471">
        <w:rPr>
          <w:sz w:val="24"/>
        </w:rPr>
        <w:t xml:space="preserve">2023. — 194 с. — (Высшее образование). — ISBN 978-5-534-12611-2. — URL: </w:t>
      </w:r>
    </w:p>
    <w:p w14:paraId="31C930A3" w14:textId="77777777" w:rsidR="009A6A31" w:rsidRPr="00E03471" w:rsidRDefault="009A6A31" w:rsidP="00B23042">
      <w:pPr>
        <w:pStyle w:val="a9"/>
        <w:spacing w:line="276" w:lineRule="auto"/>
        <w:ind w:left="284"/>
        <w:jc w:val="both"/>
        <w:rPr>
          <w:sz w:val="24"/>
        </w:rPr>
      </w:pPr>
      <w:r>
        <w:rPr>
          <w:sz w:val="24"/>
        </w:rPr>
        <w:t xml:space="preserve">       </w:t>
      </w:r>
      <w:r w:rsidRPr="00E03471">
        <w:rPr>
          <w:sz w:val="24"/>
          <w:u w:val="single"/>
        </w:rPr>
        <w:t>https://urait.ru/bcode/51757</w:t>
      </w:r>
    </w:p>
    <w:p w14:paraId="0E5BAC7E"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Ильин Г.Л. Образование и культура: поиски взаимного соответствия. – М., 1992.</w:t>
      </w:r>
    </w:p>
    <w:p w14:paraId="6DF517FE"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Кацнел</w:t>
      </w:r>
      <w:r>
        <w:rPr>
          <w:sz w:val="24"/>
        </w:rPr>
        <w:t xml:space="preserve">ьсон С.Д. Вступительная статья </w:t>
      </w:r>
      <w:r w:rsidRPr="00E03471">
        <w:rPr>
          <w:sz w:val="24"/>
        </w:rPr>
        <w:t>Принципы истории языка. - иностранн языкам. Вып.11/Мин.пед.ин-т ин.яз. – Минск, 1981, с.17-25.</w:t>
      </w:r>
    </w:p>
    <w:p w14:paraId="6EA64A48" w14:textId="77777777" w:rsidR="009A6A31" w:rsidRPr="00B23042" w:rsidRDefault="009A6A31" w:rsidP="009A6A31">
      <w:pPr>
        <w:pStyle w:val="a9"/>
        <w:numPr>
          <w:ilvl w:val="0"/>
          <w:numId w:val="91"/>
        </w:numPr>
        <w:spacing w:after="0" w:line="276" w:lineRule="auto"/>
        <w:ind w:left="284" w:firstLine="0"/>
        <w:jc w:val="both"/>
        <w:rPr>
          <w:sz w:val="24"/>
        </w:rPr>
      </w:pPr>
      <w:r w:rsidRPr="00E03471">
        <w:rPr>
          <w:sz w:val="24"/>
        </w:rPr>
        <w:t>Леонтьев А.Н. Общее понятие о деятельности // Леонтьев А.Н. Основы теории</w:t>
      </w:r>
      <w:r>
        <w:rPr>
          <w:sz w:val="24"/>
        </w:rPr>
        <w:t xml:space="preserve"> </w:t>
      </w:r>
      <w:r w:rsidRPr="00B23042">
        <w:rPr>
          <w:sz w:val="24"/>
        </w:rPr>
        <w:t>речевой деятельности. - М., 1974.</w:t>
      </w:r>
    </w:p>
    <w:p w14:paraId="7C7C9248" w14:textId="77777777" w:rsidR="009A6A31" w:rsidRPr="00E03471" w:rsidRDefault="009A6A31" w:rsidP="009A6A31">
      <w:pPr>
        <w:pStyle w:val="a9"/>
        <w:numPr>
          <w:ilvl w:val="0"/>
          <w:numId w:val="91"/>
        </w:numPr>
        <w:spacing w:after="0" w:line="276" w:lineRule="auto"/>
        <w:ind w:left="284" w:firstLine="0"/>
        <w:jc w:val="both"/>
        <w:rPr>
          <w:sz w:val="24"/>
          <w:u w:val="single"/>
        </w:rPr>
      </w:pPr>
      <w:r w:rsidRPr="00E03471">
        <w:rPr>
          <w:sz w:val="24"/>
        </w:rPr>
        <w:t xml:space="preserve">Трубицина О.И. Методика обучения иностранному языку: учебник и практикум для вузов / О. И. Трубицина [и др.]; под редакцией О. И. Трубициной. — Москва: Издательство Юрайт, 2023. — 384 с. — (Высшее образование). — ISBN 978-5-534-09404-6. — URL: </w:t>
      </w:r>
      <w:hyperlink r:id="rId179" w:history="1">
        <w:r w:rsidRPr="00E03471">
          <w:rPr>
            <w:sz w:val="24"/>
            <w:u w:val="single"/>
          </w:rPr>
          <w:t>https://urait.ru/bcode/511673</w:t>
        </w:r>
      </w:hyperlink>
      <w:r w:rsidRPr="00E03471">
        <w:rPr>
          <w:sz w:val="24"/>
        </w:rPr>
        <w:t xml:space="preserve">Методика обучения иностранному языку: учебное пособие для среднего профессионального образования / О. И. Трубицина [и др.]; ответственный редактор О. И. Трубицина. — Москва: Издательство Юрайт, 2023. — 384 с. — (Профессиональное образование). — ISBN 978-5-534-11656-4. — URL: </w:t>
      </w:r>
      <w:hyperlink r:id="rId180" w:history="1">
        <w:r w:rsidRPr="00E03471">
          <w:rPr>
            <w:sz w:val="24"/>
            <w:u w:val="single"/>
          </w:rPr>
          <w:t>https://urait.ru/bcode/518534</w:t>
        </w:r>
      </w:hyperlink>
    </w:p>
    <w:p w14:paraId="5204C42C" w14:textId="77777777" w:rsidR="009A6A31" w:rsidRDefault="009A6A31" w:rsidP="00E03471">
      <w:pPr>
        <w:ind w:left="284"/>
        <w:jc w:val="both"/>
        <w:rPr>
          <w:i/>
          <w:sz w:val="24"/>
        </w:rPr>
      </w:pPr>
    </w:p>
    <w:p w14:paraId="1BE6BB1B" w14:textId="77777777" w:rsidR="009A6A31" w:rsidRDefault="009A6A31" w:rsidP="00C65905">
      <w:pPr>
        <w:ind w:firstLine="709"/>
        <w:jc w:val="both"/>
        <w:rPr>
          <w:i/>
          <w:sz w:val="24"/>
        </w:rPr>
      </w:pPr>
    </w:p>
    <w:p w14:paraId="7DA4BC98" w14:textId="77777777" w:rsidR="009A6A31" w:rsidRDefault="009A6A31" w:rsidP="00C65905">
      <w:pPr>
        <w:jc w:val="center"/>
        <w:rPr>
          <w:sz w:val="24"/>
        </w:rPr>
      </w:pPr>
      <w:r>
        <w:rPr>
          <w:b/>
          <w:sz w:val="24"/>
        </w:rPr>
        <w:t>6. Фонд оценочных средств для текущего контроля успеваемости и промежуточной аттестации обучающихся по дисциплине (модулю) (</w:t>
      </w:r>
      <w:r>
        <w:rPr>
          <w:sz w:val="24"/>
        </w:rPr>
        <w:t>см. Приложение)</w:t>
      </w:r>
    </w:p>
    <w:p w14:paraId="33E3FF7E" w14:textId="77777777" w:rsidR="009A6A31" w:rsidRDefault="009A6A31" w:rsidP="00C65905">
      <w:pPr>
        <w:tabs>
          <w:tab w:val="left" w:pos="0"/>
        </w:tabs>
        <w:jc w:val="center"/>
        <w:rPr>
          <w:sz w:val="24"/>
        </w:rPr>
      </w:pPr>
    </w:p>
    <w:p w14:paraId="4CCD4A62" w14:textId="77777777" w:rsidR="009A6A31" w:rsidRPr="00591CA1" w:rsidRDefault="009A6A31" w:rsidP="00591CA1">
      <w:pPr>
        <w:rPr>
          <w:b/>
          <w:sz w:val="24"/>
          <w:szCs w:val="24"/>
        </w:rPr>
      </w:pPr>
      <w:r>
        <w:rPr>
          <w:b/>
          <w:sz w:val="24"/>
          <w:szCs w:val="24"/>
        </w:rPr>
        <w:t>6</w:t>
      </w:r>
      <w:r w:rsidRPr="00591CA1">
        <w:rPr>
          <w:b/>
          <w:sz w:val="24"/>
          <w:szCs w:val="24"/>
        </w:rPr>
        <w:t>.1. Перечень компетенций с указанием этапов их формирования в процессе освоения образовательной программы</w:t>
      </w:r>
    </w:p>
    <w:p w14:paraId="7AAB619F" w14:textId="77777777" w:rsidR="009A6A31" w:rsidRPr="00591CA1" w:rsidRDefault="009A6A31" w:rsidP="00591CA1">
      <w:pPr>
        <w:spacing w:after="160" w:line="259" w:lineRule="auto"/>
        <w:rPr>
          <w:sz w:val="24"/>
          <w:szCs w:val="24"/>
        </w:rPr>
      </w:pPr>
    </w:p>
    <w:tbl>
      <w:tblPr>
        <w:tblStyle w:val="38"/>
        <w:tblW w:w="0" w:type="auto"/>
        <w:tblLook w:val="04A0" w:firstRow="1" w:lastRow="0" w:firstColumn="1" w:lastColumn="0" w:noHBand="0" w:noVBand="1"/>
      </w:tblPr>
      <w:tblGrid>
        <w:gridCol w:w="3114"/>
        <w:gridCol w:w="1559"/>
        <w:gridCol w:w="4671"/>
      </w:tblGrid>
      <w:tr w:rsidR="009A6A31" w:rsidRPr="00591CA1" w14:paraId="5693D96A" w14:textId="77777777" w:rsidTr="00591CA1">
        <w:tc>
          <w:tcPr>
            <w:tcW w:w="3114" w:type="dxa"/>
            <w:vAlign w:val="center"/>
          </w:tcPr>
          <w:p w14:paraId="1BCD10AB" w14:textId="77777777" w:rsidR="009A6A31" w:rsidRPr="00591CA1" w:rsidRDefault="009A6A31" w:rsidP="00591CA1">
            <w:pPr>
              <w:jc w:val="center"/>
              <w:rPr>
                <w:rFonts w:eastAsiaTheme="minorHAnsi"/>
                <w:b/>
                <w:sz w:val="24"/>
                <w:szCs w:val="24"/>
                <w:lang w:eastAsia="en-US"/>
              </w:rPr>
            </w:pPr>
            <w:r w:rsidRPr="00591CA1">
              <w:rPr>
                <w:rFonts w:eastAsiaTheme="minorHAnsi"/>
                <w:b/>
                <w:sz w:val="24"/>
                <w:szCs w:val="24"/>
                <w:lang w:eastAsia="en-US"/>
              </w:rPr>
              <w:t>Код компетенции</w:t>
            </w:r>
          </w:p>
          <w:p w14:paraId="250525FF" w14:textId="77777777" w:rsidR="009A6A31" w:rsidRPr="00591CA1" w:rsidRDefault="009A6A31" w:rsidP="00591CA1">
            <w:pPr>
              <w:jc w:val="center"/>
              <w:rPr>
                <w:rFonts w:eastAsiaTheme="minorHAnsi"/>
                <w:b/>
                <w:sz w:val="24"/>
                <w:szCs w:val="24"/>
                <w:lang w:eastAsia="en-US"/>
              </w:rPr>
            </w:pPr>
          </w:p>
        </w:tc>
        <w:tc>
          <w:tcPr>
            <w:tcW w:w="1559" w:type="dxa"/>
            <w:vAlign w:val="center"/>
          </w:tcPr>
          <w:p w14:paraId="518F721D" w14:textId="77777777" w:rsidR="009A6A31" w:rsidRPr="00591CA1" w:rsidRDefault="009A6A31" w:rsidP="00591CA1">
            <w:pPr>
              <w:jc w:val="center"/>
              <w:rPr>
                <w:rFonts w:eastAsiaTheme="minorHAnsi"/>
                <w:b/>
                <w:sz w:val="24"/>
                <w:szCs w:val="24"/>
                <w:lang w:eastAsia="en-US"/>
              </w:rPr>
            </w:pPr>
            <w:r w:rsidRPr="00591CA1">
              <w:rPr>
                <w:rFonts w:eastAsiaTheme="minorHAnsi"/>
                <w:b/>
                <w:sz w:val="24"/>
                <w:szCs w:val="24"/>
                <w:lang w:eastAsia="en-US"/>
              </w:rPr>
              <w:t>Семестр</w:t>
            </w:r>
          </w:p>
          <w:p w14:paraId="0719B182" w14:textId="77777777" w:rsidR="009A6A31" w:rsidRPr="00591CA1" w:rsidRDefault="009A6A31" w:rsidP="00591CA1">
            <w:pPr>
              <w:jc w:val="center"/>
              <w:rPr>
                <w:rFonts w:eastAsiaTheme="minorHAnsi"/>
                <w:b/>
                <w:sz w:val="24"/>
                <w:szCs w:val="24"/>
                <w:lang w:eastAsia="en-US"/>
              </w:rPr>
            </w:pPr>
          </w:p>
        </w:tc>
        <w:tc>
          <w:tcPr>
            <w:tcW w:w="4671" w:type="dxa"/>
            <w:vAlign w:val="center"/>
          </w:tcPr>
          <w:p w14:paraId="7FBB7C13" w14:textId="77777777" w:rsidR="009A6A31" w:rsidRPr="00591CA1" w:rsidRDefault="009A6A31" w:rsidP="00591CA1">
            <w:pPr>
              <w:jc w:val="center"/>
              <w:rPr>
                <w:rFonts w:eastAsiaTheme="minorHAnsi"/>
                <w:b/>
                <w:sz w:val="24"/>
                <w:szCs w:val="24"/>
                <w:lang w:eastAsia="en-US"/>
              </w:rPr>
            </w:pPr>
            <w:r w:rsidRPr="00591CA1">
              <w:rPr>
                <w:rFonts w:eastAsiaTheme="minorHAnsi"/>
                <w:b/>
                <w:sz w:val="24"/>
                <w:szCs w:val="24"/>
                <w:lang w:eastAsia="en-US"/>
              </w:rPr>
              <w:t>Этап формирования</w:t>
            </w:r>
          </w:p>
        </w:tc>
      </w:tr>
      <w:tr w:rsidR="009A6A31" w:rsidRPr="00591CA1" w14:paraId="2CBFC349" w14:textId="77777777" w:rsidTr="00591CA1">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108A2BC" w14:textId="77777777" w:rsidR="009A6A31" w:rsidRDefault="009A6A31" w:rsidP="00591CA1">
            <w:pPr>
              <w:jc w:val="center"/>
              <w:rPr>
                <w:rFonts w:eastAsia="Calibri"/>
                <w:sz w:val="24"/>
                <w:szCs w:val="24"/>
                <w:lang w:eastAsia="en-US"/>
              </w:rPr>
            </w:pPr>
            <w:r>
              <w:rPr>
                <w:rFonts w:eastAsia="Calibri"/>
                <w:sz w:val="24"/>
                <w:szCs w:val="24"/>
                <w:lang w:eastAsia="en-US"/>
              </w:rPr>
              <w:lastRenderedPageBreak/>
              <w:t>УПК-6</w:t>
            </w:r>
          </w:p>
          <w:p w14:paraId="4357B700" w14:textId="77777777" w:rsidR="009A6A31" w:rsidRDefault="009A6A31" w:rsidP="00591CA1">
            <w:pPr>
              <w:jc w:val="center"/>
              <w:rPr>
                <w:rFonts w:eastAsia="Calibri"/>
                <w:sz w:val="24"/>
                <w:szCs w:val="24"/>
                <w:lang w:eastAsia="en-US"/>
              </w:rPr>
            </w:pPr>
            <w:r>
              <w:rPr>
                <w:rFonts w:eastAsia="Calibri"/>
                <w:sz w:val="24"/>
                <w:szCs w:val="24"/>
                <w:lang w:eastAsia="en-US"/>
              </w:rPr>
              <w:t>ОПК- 3</w:t>
            </w:r>
          </w:p>
          <w:p w14:paraId="17145764" w14:textId="77777777" w:rsidR="009A6A31" w:rsidRDefault="009A6A31" w:rsidP="00591CA1">
            <w:pPr>
              <w:jc w:val="center"/>
              <w:rPr>
                <w:rFonts w:eastAsia="Calibri"/>
                <w:sz w:val="24"/>
                <w:szCs w:val="24"/>
                <w:lang w:eastAsia="en-US"/>
              </w:rPr>
            </w:pPr>
            <w:r>
              <w:rPr>
                <w:rFonts w:eastAsia="Calibri"/>
                <w:sz w:val="24"/>
                <w:szCs w:val="24"/>
                <w:lang w:eastAsia="en-US"/>
              </w:rPr>
              <w:t>ПК-3</w:t>
            </w:r>
          </w:p>
          <w:p w14:paraId="026954D9" w14:textId="77777777" w:rsidR="009A6A31" w:rsidRDefault="009A6A31" w:rsidP="00591CA1">
            <w:pPr>
              <w:jc w:val="center"/>
              <w:rPr>
                <w:rFonts w:eastAsia="Calibri"/>
                <w:sz w:val="24"/>
                <w:szCs w:val="24"/>
                <w:lang w:eastAsia="en-US"/>
              </w:rPr>
            </w:pPr>
            <w:r>
              <w:rPr>
                <w:rFonts w:eastAsia="Calibri"/>
                <w:sz w:val="24"/>
                <w:szCs w:val="24"/>
                <w:lang w:eastAsia="en-US"/>
              </w:rPr>
              <w:t>ПК-11</w:t>
            </w:r>
          </w:p>
          <w:p w14:paraId="1DE8C12E" w14:textId="77777777" w:rsidR="009A6A31" w:rsidRPr="00591CA1" w:rsidRDefault="009A6A31" w:rsidP="00591CA1">
            <w:pPr>
              <w:jc w:val="center"/>
              <w:rPr>
                <w:rFonts w:eastAsia="Calibri"/>
                <w:sz w:val="24"/>
                <w:szCs w:val="24"/>
                <w:lang w:eastAsia="en-US"/>
              </w:rPr>
            </w:pPr>
          </w:p>
        </w:tc>
        <w:tc>
          <w:tcPr>
            <w:tcW w:w="1559" w:type="dxa"/>
            <w:vAlign w:val="center"/>
          </w:tcPr>
          <w:p w14:paraId="0547CBF9" w14:textId="77777777" w:rsidR="009A6A31" w:rsidRPr="00591CA1" w:rsidRDefault="009A6A31" w:rsidP="00591CA1">
            <w:pPr>
              <w:jc w:val="center"/>
              <w:rPr>
                <w:rFonts w:eastAsiaTheme="minorHAnsi"/>
                <w:sz w:val="24"/>
                <w:szCs w:val="24"/>
                <w:lang w:eastAsia="en-US"/>
              </w:rPr>
            </w:pPr>
            <w:r>
              <w:rPr>
                <w:rFonts w:eastAsiaTheme="minorHAnsi"/>
                <w:sz w:val="24"/>
                <w:szCs w:val="24"/>
                <w:lang w:eastAsia="en-US"/>
              </w:rPr>
              <w:t>3</w:t>
            </w:r>
          </w:p>
        </w:tc>
        <w:tc>
          <w:tcPr>
            <w:tcW w:w="4671" w:type="dxa"/>
            <w:vAlign w:val="center"/>
          </w:tcPr>
          <w:p w14:paraId="2E68B3CC"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1 этап (лекции):  знакомство с методами отбора и адаптации методического</w:t>
            </w:r>
          </w:p>
          <w:p w14:paraId="01C676A0"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 материала для разных уровней образования.</w:t>
            </w:r>
          </w:p>
          <w:p w14:paraId="35C17F9D" w14:textId="77777777" w:rsidR="009A6A31" w:rsidRDefault="009A6A31" w:rsidP="00591CA1">
            <w:pPr>
              <w:rPr>
                <w:rFonts w:eastAsiaTheme="minorHAnsi"/>
                <w:sz w:val="24"/>
                <w:szCs w:val="24"/>
                <w:lang w:eastAsia="en-US"/>
              </w:rPr>
            </w:pPr>
            <w:r w:rsidRPr="00591CA1">
              <w:rPr>
                <w:rFonts w:eastAsiaTheme="minorHAnsi"/>
                <w:sz w:val="24"/>
                <w:szCs w:val="24"/>
                <w:lang w:eastAsia="en-US"/>
              </w:rPr>
              <w:t>2 этап (практические занятия): сопоставительный анализ культур</w:t>
            </w:r>
            <w:r>
              <w:rPr>
                <w:rFonts w:eastAsiaTheme="minorHAnsi"/>
                <w:sz w:val="24"/>
                <w:szCs w:val="24"/>
                <w:lang w:eastAsia="en-US"/>
              </w:rPr>
              <w:t>,</w:t>
            </w:r>
          </w:p>
          <w:p w14:paraId="5B49794F" w14:textId="77777777" w:rsidR="009A6A31" w:rsidRPr="00591CA1" w:rsidRDefault="009A6A31" w:rsidP="00707D9B">
            <w:pPr>
              <w:rPr>
                <w:rFonts w:eastAsiaTheme="minorHAnsi"/>
                <w:sz w:val="24"/>
                <w:szCs w:val="24"/>
                <w:lang w:eastAsia="en-US"/>
              </w:rPr>
            </w:pPr>
            <w:r w:rsidRPr="00591CA1">
              <w:rPr>
                <w:rFonts w:eastAsiaTheme="minorHAnsi"/>
                <w:sz w:val="24"/>
                <w:szCs w:val="24"/>
                <w:lang w:eastAsia="en-US"/>
              </w:rPr>
              <w:t xml:space="preserve"> выявление межкультурных различий.</w:t>
            </w:r>
          </w:p>
        </w:tc>
      </w:tr>
      <w:tr w:rsidR="009A6A31" w:rsidRPr="00591CA1" w14:paraId="18EA501F" w14:textId="77777777" w:rsidTr="00591CA1">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3B39D76" w14:textId="77777777" w:rsidR="009A6A31" w:rsidRPr="00591CA1" w:rsidRDefault="009A6A31" w:rsidP="00591CA1">
            <w:pPr>
              <w:jc w:val="center"/>
              <w:rPr>
                <w:rFonts w:eastAsia="Calibri"/>
                <w:sz w:val="24"/>
                <w:szCs w:val="24"/>
                <w:lang w:eastAsia="en-US"/>
              </w:rPr>
            </w:pPr>
            <w:r>
              <w:rPr>
                <w:rFonts w:eastAsia="Calibri"/>
                <w:sz w:val="24"/>
                <w:szCs w:val="24"/>
                <w:lang w:eastAsia="en-US"/>
              </w:rPr>
              <w:t>ОПК- 3</w:t>
            </w:r>
          </w:p>
        </w:tc>
        <w:tc>
          <w:tcPr>
            <w:tcW w:w="1559" w:type="dxa"/>
            <w:vAlign w:val="center"/>
          </w:tcPr>
          <w:p w14:paraId="2CAC9ED2" w14:textId="77777777" w:rsidR="009A6A31" w:rsidRPr="00591CA1" w:rsidRDefault="009A6A31" w:rsidP="00591CA1">
            <w:pPr>
              <w:jc w:val="center"/>
              <w:rPr>
                <w:rFonts w:eastAsiaTheme="minorHAnsi"/>
                <w:sz w:val="24"/>
                <w:szCs w:val="24"/>
                <w:lang w:eastAsia="en-US"/>
              </w:rPr>
            </w:pPr>
            <w:r>
              <w:rPr>
                <w:rFonts w:eastAsiaTheme="minorHAnsi"/>
                <w:sz w:val="24"/>
                <w:szCs w:val="24"/>
                <w:lang w:eastAsia="en-US"/>
              </w:rPr>
              <w:t>3</w:t>
            </w:r>
          </w:p>
        </w:tc>
        <w:tc>
          <w:tcPr>
            <w:tcW w:w="4671" w:type="dxa"/>
            <w:vAlign w:val="center"/>
          </w:tcPr>
          <w:p w14:paraId="7555A7CA"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1 этап (лекции): знакомство с методами отбора и адаптации методического</w:t>
            </w:r>
          </w:p>
          <w:p w14:paraId="7212F7DA"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 материала для разных уровней образования.</w:t>
            </w:r>
          </w:p>
          <w:p w14:paraId="5CBB4F9E" w14:textId="77777777" w:rsidR="009A6A31" w:rsidRPr="00591CA1" w:rsidRDefault="009A6A31" w:rsidP="00707D9B">
            <w:pPr>
              <w:rPr>
                <w:rFonts w:eastAsiaTheme="minorHAnsi"/>
                <w:sz w:val="24"/>
                <w:szCs w:val="24"/>
                <w:lang w:eastAsia="en-US"/>
              </w:rPr>
            </w:pPr>
            <w:r w:rsidRPr="00591CA1">
              <w:rPr>
                <w:rFonts w:eastAsiaTheme="minorHAnsi"/>
                <w:sz w:val="24"/>
                <w:szCs w:val="24"/>
                <w:lang w:eastAsia="en-US"/>
              </w:rPr>
              <w:t xml:space="preserve">2 этап (практические занятия): построение устных и письменных высказываний </w:t>
            </w:r>
          </w:p>
        </w:tc>
      </w:tr>
      <w:tr w:rsidR="009A6A31" w:rsidRPr="00591CA1" w14:paraId="3521DC53" w14:textId="77777777" w:rsidTr="00591CA1">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0106211" w14:textId="77777777" w:rsidR="009A6A31" w:rsidRPr="00591CA1" w:rsidRDefault="009A6A31" w:rsidP="00591CA1">
            <w:pPr>
              <w:jc w:val="center"/>
              <w:rPr>
                <w:rFonts w:eastAsia="Calibri"/>
                <w:sz w:val="24"/>
                <w:szCs w:val="24"/>
                <w:lang w:eastAsia="en-US"/>
              </w:rPr>
            </w:pPr>
            <w:r>
              <w:rPr>
                <w:rFonts w:eastAsia="Calibri"/>
                <w:sz w:val="24"/>
                <w:szCs w:val="24"/>
                <w:lang w:eastAsia="en-US"/>
              </w:rPr>
              <w:t>ПК-3</w:t>
            </w:r>
          </w:p>
        </w:tc>
        <w:tc>
          <w:tcPr>
            <w:tcW w:w="1559" w:type="dxa"/>
            <w:vAlign w:val="center"/>
          </w:tcPr>
          <w:p w14:paraId="3F8F17D8" w14:textId="77777777" w:rsidR="009A6A31" w:rsidRPr="00591CA1" w:rsidRDefault="009A6A31" w:rsidP="00591CA1">
            <w:pPr>
              <w:jc w:val="center"/>
              <w:rPr>
                <w:rFonts w:eastAsiaTheme="minorHAnsi"/>
                <w:sz w:val="24"/>
                <w:szCs w:val="24"/>
                <w:lang w:eastAsia="en-US"/>
              </w:rPr>
            </w:pPr>
            <w:r>
              <w:rPr>
                <w:rFonts w:eastAsiaTheme="minorHAnsi"/>
                <w:sz w:val="24"/>
                <w:szCs w:val="24"/>
                <w:lang w:eastAsia="en-US"/>
              </w:rPr>
              <w:t>3</w:t>
            </w:r>
          </w:p>
        </w:tc>
        <w:tc>
          <w:tcPr>
            <w:tcW w:w="4671" w:type="dxa"/>
            <w:vAlign w:val="center"/>
          </w:tcPr>
          <w:p w14:paraId="6F928212"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1 этап (лекции): знакомство с методами отбора и адаптации методического</w:t>
            </w:r>
          </w:p>
          <w:p w14:paraId="6294ED1D"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 материала для разных уровней образования.</w:t>
            </w:r>
          </w:p>
          <w:p w14:paraId="0659660D"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2 этап (практические занятия): разработка дидактических материалов и фрагментов уроков по </w:t>
            </w:r>
            <w:r>
              <w:rPr>
                <w:rFonts w:eastAsiaTheme="minorHAnsi"/>
                <w:sz w:val="24"/>
                <w:szCs w:val="24"/>
                <w:lang w:eastAsia="en-US"/>
              </w:rPr>
              <w:t>иностранному языку</w:t>
            </w:r>
          </w:p>
          <w:p w14:paraId="2EACC582" w14:textId="77777777" w:rsidR="009A6A31" w:rsidRPr="00591CA1" w:rsidRDefault="009A6A31" w:rsidP="00591CA1">
            <w:pPr>
              <w:rPr>
                <w:rFonts w:eastAsiaTheme="minorHAnsi"/>
                <w:sz w:val="24"/>
                <w:szCs w:val="24"/>
                <w:lang w:eastAsia="en-US"/>
              </w:rPr>
            </w:pPr>
          </w:p>
        </w:tc>
      </w:tr>
    </w:tbl>
    <w:p w14:paraId="6F0E3CA8" w14:textId="77777777" w:rsidR="009A6A31" w:rsidRPr="00591CA1" w:rsidRDefault="009A6A31" w:rsidP="00591CA1">
      <w:pPr>
        <w:rPr>
          <w:b/>
          <w:sz w:val="24"/>
          <w:szCs w:val="24"/>
        </w:rPr>
      </w:pPr>
    </w:p>
    <w:p w14:paraId="1039F770" w14:textId="77777777" w:rsidR="009A6A31" w:rsidRDefault="009A6A31" w:rsidP="00C65905">
      <w:pPr>
        <w:tabs>
          <w:tab w:val="left" w:pos="0"/>
        </w:tabs>
        <w:jc w:val="center"/>
        <w:rPr>
          <w:sz w:val="24"/>
        </w:rPr>
      </w:pPr>
    </w:p>
    <w:p w14:paraId="1AD647A6" w14:textId="77777777" w:rsidR="009A6A31" w:rsidRPr="00591CA1" w:rsidRDefault="009A6A31" w:rsidP="00591CA1">
      <w:pPr>
        <w:spacing w:after="160" w:line="259" w:lineRule="auto"/>
        <w:rPr>
          <w:b/>
          <w:sz w:val="24"/>
          <w:szCs w:val="24"/>
        </w:rPr>
      </w:pPr>
      <w:r>
        <w:rPr>
          <w:b/>
          <w:sz w:val="24"/>
          <w:szCs w:val="24"/>
        </w:rPr>
        <w:t>6.2</w:t>
      </w:r>
      <w:r w:rsidRPr="00591CA1">
        <w:rPr>
          <w:b/>
          <w:sz w:val="24"/>
          <w:szCs w:val="24"/>
        </w:rPr>
        <w:t xml:space="preserve"> Тестовые задания </w:t>
      </w:r>
    </w:p>
    <w:p w14:paraId="29877B7B" w14:textId="77777777" w:rsidR="009A6A31" w:rsidRPr="00591CA1" w:rsidRDefault="009A6A31" w:rsidP="00591CA1">
      <w:pPr>
        <w:spacing w:line="259" w:lineRule="auto"/>
        <w:rPr>
          <w:b/>
          <w:sz w:val="24"/>
          <w:szCs w:val="24"/>
        </w:rPr>
      </w:pPr>
      <w:r w:rsidRPr="00591CA1">
        <w:rPr>
          <w:b/>
          <w:sz w:val="24"/>
          <w:szCs w:val="24"/>
        </w:rPr>
        <w:t xml:space="preserve">Комплект тестовых заданий (тест) по дисциплине размещен </w:t>
      </w:r>
      <w:r w:rsidRPr="00591CA1">
        <w:rPr>
          <w:b/>
          <w:sz w:val="24"/>
          <w:szCs w:val="24"/>
          <w:u w:val="single"/>
        </w:rPr>
        <w:t>https://chesu.ru/sveden/document/</w:t>
      </w:r>
      <w:r w:rsidRPr="00591CA1">
        <w:rPr>
          <w:b/>
          <w:sz w:val="24"/>
          <w:szCs w:val="24"/>
        </w:rPr>
        <w:t xml:space="preserve"> </w:t>
      </w:r>
    </w:p>
    <w:p w14:paraId="4D98DECC" w14:textId="77777777" w:rsidR="009A6A31" w:rsidRPr="00591CA1" w:rsidRDefault="009A6A31" w:rsidP="00591CA1">
      <w:pPr>
        <w:spacing w:line="259" w:lineRule="auto"/>
        <w:rPr>
          <w:b/>
          <w:sz w:val="24"/>
          <w:szCs w:val="24"/>
        </w:rPr>
      </w:pPr>
      <w:r w:rsidRPr="00591CA1">
        <w:rPr>
          <w:b/>
          <w:sz w:val="24"/>
          <w:szCs w:val="24"/>
        </w:rPr>
        <w:t>(указывается ссылка на официальный сайт).</w:t>
      </w:r>
    </w:p>
    <w:p w14:paraId="7CA80C07" w14:textId="77777777" w:rsidR="009A6A31" w:rsidRPr="00591CA1" w:rsidRDefault="009A6A31" w:rsidP="00591CA1">
      <w:pPr>
        <w:spacing w:after="160" w:line="259" w:lineRule="auto"/>
        <w:rPr>
          <w:sz w:val="24"/>
          <w:szCs w:val="24"/>
        </w:rPr>
      </w:pPr>
    </w:p>
    <w:p w14:paraId="55E2532A" w14:textId="77777777" w:rsidR="009A6A31" w:rsidRPr="00591CA1" w:rsidRDefault="009A6A31" w:rsidP="00591CA1">
      <w:pPr>
        <w:tabs>
          <w:tab w:val="left" w:pos="3224"/>
        </w:tabs>
        <w:spacing w:after="160" w:line="259" w:lineRule="auto"/>
        <w:rPr>
          <w:b/>
          <w:sz w:val="24"/>
          <w:szCs w:val="24"/>
        </w:rPr>
      </w:pPr>
      <w:r w:rsidRPr="00591CA1">
        <w:rPr>
          <w:sz w:val="24"/>
          <w:szCs w:val="24"/>
        </w:rPr>
        <w:tab/>
      </w:r>
      <w:r w:rsidRPr="00591CA1">
        <w:rPr>
          <w:b/>
          <w:sz w:val="24"/>
          <w:szCs w:val="24"/>
        </w:rPr>
        <w:t>Паспорт тестовых заданий</w:t>
      </w:r>
    </w:p>
    <w:tbl>
      <w:tblPr>
        <w:tblStyle w:val="65"/>
        <w:tblW w:w="0" w:type="auto"/>
        <w:tblLook w:val="04A0" w:firstRow="1" w:lastRow="0" w:firstColumn="1" w:lastColumn="0" w:noHBand="0" w:noVBand="1"/>
      </w:tblPr>
      <w:tblGrid>
        <w:gridCol w:w="1565"/>
        <w:gridCol w:w="2113"/>
        <w:gridCol w:w="813"/>
        <w:gridCol w:w="777"/>
        <w:gridCol w:w="720"/>
        <w:gridCol w:w="843"/>
        <w:gridCol w:w="720"/>
        <w:gridCol w:w="720"/>
        <w:gridCol w:w="1074"/>
      </w:tblGrid>
      <w:tr w:rsidR="009A6A31" w:rsidRPr="00591CA1" w14:paraId="440AB190" w14:textId="77777777" w:rsidTr="00591CA1">
        <w:tc>
          <w:tcPr>
            <w:tcW w:w="1565" w:type="dxa"/>
            <w:vAlign w:val="center"/>
          </w:tcPr>
          <w:p w14:paraId="669D5E61"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Код компетенции (й)</w:t>
            </w:r>
          </w:p>
        </w:tc>
        <w:tc>
          <w:tcPr>
            <w:tcW w:w="2115" w:type="dxa"/>
            <w:vAlign w:val="center"/>
          </w:tcPr>
          <w:p w14:paraId="3E3A8D33"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Тема</w:t>
            </w:r>
          </w:p>
        </w:tc>
        <w:tc>
          <w:tcPr>
            <w:tcW w:w="5664" w:type="dxa"/>
            <w:gridSpan w:val="7"/>
            <w:vAlign w:val="center"/>
          </w:tcPr>
          <w:p w14:paraId="6747AED3"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Количество тестовых заданий</w:t>
            </w:r>
          </w:p>
        </w:tc>
      </w:tr>
      <w:tr w:rsidR="009A6A31" w:rsidRPr="00591CA1" w14:paraId="636B9EB0" w14:textId="77777777" w:rsidTr="00591CA1">
        <w:tc>
          <w:tcPr>
            <w:tcW w:w="1565" w:type="dxa"/>
            <w:vAlign w:val="center"/>
          </w:tcPr>
          <w:p w14:paraId="694AC424" w14:textId="77777777" w:rsidR="009A6A31" w:rsidRPr="00591CA1" w:rsidRDefault="009A6A31" w:rsidP="00591CA1">
            <w:pPr>
              <w:jc w:val="center"/>
              <w:rPr>
                <w:rFonts w:eastAsiaTheme="minorHAnsi"/>
                <w:sz w:val="24"/>
                <w:szCs w:val="24"/>
                <w:lang w:eastAsia="en-US"/>
              </w:rPr>
            </w:pPr>
          </w:p>
        </w:tc>
        <w:tc>
          <w:tcPr>
            <w:tcW w:w="2115" w:type="dxa"/>
            <w:vAlign w:val="center"/>
          </w:tcPr>
          <w:p w14:paraId="74538951" w14:textId="77777777" w:rsidR="009A6A31" w:rsidRPr="00591CA1" w:rsidRDefault="009A6A31" w:rsidP="00591CA1">
            <w:pPr>
              <w:jc w:val="center"/>
              <w:rPr>
                <w:rFonts w:eastAsiaTheme="minorHAnsi"/>
                <w:sz w:val="24"/>
                <w:szCs w:val="24"/>
                <w:lang w:eastAsia="en-US"/>
              </w:rPr>
            </w:pPr>
          </w:p>
        </w:tc>
        <w:tc>
          <w:tcPr>
            <w:tcW w:w="1595" w:type="dxa"/>
            <w:gridSpan w:val="2"/>
            <w:vAlign w:val="center"/>
          </w:tcPr>
          <w:p w14:paraId="43C7EC60"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Открытого типа</w:t>
            </w:r>
          </w:p>
        </w:tc>
        <w:tc>
          <w:tcPr>
            <w:tcW w:w="4069" w:type="dxa"/>
            <w:gridSpan w:val="5"/>
            <w:vAlign w:val="center"/>
          </w:tcPr>
          <w:p w14:paraId="67C3F3C4"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Закрытого типа</w:t>
            </w:r>
          </w:p>
        </w:tc>
      </w:tr>
      <w:tr w:rsidR="009A6A31" w:rsidRPr="00591CA1" w14:paraId="4DA49D98" w14:textId="77777777" w:rsidTr="00591CA1">
        <w:trPr>
          <w:cantSplit/>
          <w:trHeight w:val="3105"/>
        </w:trPr>
        <w:tc>
          <w:tcPr>
            <w:tcW w:w="1565" w:type="dxa"/>
            <w:shd w:val="clear" w:color="auto" w:fill="auto"/>
          </w:tcPr>
          <w:p w14:paraId="32B3A2C6" w14:textId="77777777" w:rsidR="009A6A31" w:rsidRPr="00591CA1" w:rsidRDefault="009A6A31" w:rsidP="00591CA1">
            <w:pPr>
              <w:rPr>
                <w:w w:val="95"/>
                <w:sz w:val="24"/>
                <w:szCs w:val="24"/>
                <w:lang w:eastAsia="en-US"/>
              </w:rPr>
            </w:pPr>
          </w:p>
        </w:tc>
        <w:tc>
          <w:tcPr>
            <w:tcW w:w="2115" w:type="dxa"/>
            <w:vAlign w:val="center"/>
          </w:tcPr>
          <w:p w14:paraId="307861CB" w14:textId="77777777" w:rsidR="009A6A31" w:rsidRPr="00591CA1" w:rsidRDefault="009A6A31" w:rsidP="00591CA1">
            <w:pPr>
              <w:rPr>
                <w:rFonts w:eastAsiaTheme="minorHAnsi"/>
                <w:sz w:val="24"/>
                <w:szCs w:val="24"/>
                <w:lang w:eastAsia="en-US"/>
              </w:rPr>
            </w:pPr>
          </w:p>
        </w:tc>
        <w:tc>
          <w:tcPr>
            <w:tcW w:w="815" w:type="dxa"/>
            <w:textDirection w:val="btLr"/>
            <w:vAlign w:val="center"/>
          </w:tcPr>
          <w:p w14:paraId="154C76C0" w14:textId="77777777" w:rsidR="009A6A31" w:rsidRPr="00591CA1" w:rsidRDefault="009A6A31" w:rsidP="00591CA1">
            <w:pPr>
              <w:ind w:left="113" w:right="113"/>
              <w:rPr>
                <w:rFonts w:eastAsiaTheme="minorHAnsi"/>
                <w:sz w:val="24"/>
                <w:szCs w:val="24"/>
                <w:lang w:eastAsia="en-US"/>
              </w:rPr>
            </w:pPr>
            <w:r w:rsidRPr="00591CA1">
              <w:rPr>
                <w:rFonts w:eastAsiaTheme="minorHAnsi"/>
                <w:strike/>
                <w:sz w:val="24"/>
                <w:szCs w:val="24"/>
                <w:lang w:eastAsia="en-US"/>
              </w:rPr>
              <w:t xml:space="preserve"> Дополнение</w:t>
            </w:r>
          </w:p>
        </w:tc>
        <w:tc>
          <w:tcPr>
            <w:tcW w:w="780" w:type="dxa"/>
            <w:textDirection w:val="btLr"/>
            <w:vAlign w:val="center"/>
          </w:tcPr>
          <w:p w14:paraId="31745A99"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Свободное изложение</w:t>
            </w:r>
          </w:p>
        </w:tc>
        <w:tc>
          <w:tcPr>
            <w:tcW w:w="725" w:type="dxa"/>
            <w:textDirection w:val="btLr"/>
            <w:vAlign w:val="center"/>
          </w:tcPr>
          <w:p w14:paraId="57C477EC"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Альтернативный выбор (да/нет)</w:t>
            </w:r>
          </w:p>
        </w:tc>
        <w:tc>
          <w:tcPr>
            <w:tcW w:w="844" w:type="dxa"/>
            <w:textDirection w:val="btLr"/>
            <w:vAlign w:val="center"/>
          </w:tcPr>
          <w:p w14:paraId="2739787F"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Выбор одного правильного</w:t>
            </w:r>
          </w:p>
          <w:p w14:paraId="62D058DB"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ответа</w:t>
            </w:r>
          </w:p>
        </w:tc>
        <w:tc>
          <w:tcPr>
            <w:tcW w:w="725" w:type="dxa"/>
            <w:textDirection w:val="btLr"/>
            <w:vAlign w:val="center"/>
          </w:tcPr>
          <w:p w14:paraId="6DEDB6A7"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Выбор нескольких верных ответов</w:t>
            </w:r>
          </w:p>
        </w:tc>
        <w:tc>
          <w:tcPr>
            <w:tcW w:w="725" w:type="dxa"/>
            <w:textDirection w:val="btLr"/>
            <w:vAlign w:val="center"/>
          </w:tcPr>
          <w:p w14:paraId="5385107D"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Установление соответствия</w:t>
            </w:r>
          </w:p>
        </w:tc>
        <w:tc>
          <w:tcPr>
            <w:tcW w:w="1050" w:type="dxa"/>
            <w:textDirection w:val="btLr"/>
            <w:vAlign w:val="center"/>
          </w:tcPr>
          <w:p w14:paraId="32D673F0"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Установление</w:t>
            </w:r>
          </w:p>
          <w:p w14:paraId="682A8092"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правильной</w:t>
            </w:r>
          </w:p>
          <w:p w14:paraId="41935EB2"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последовательности</w:t>
            </w:r>
          </w:p>
        </w:tc>
      </w:tr>
      <w:tr w:rsidR="009A6A31" w:rsidRPr="00591CA1" w14:paraId="0E43BD62" w14:textId="77777777" w:rsidTr="009B5625">
        <w:tc>
          <w:tcPr>
            <w:tcW w:w="1565" w:type="dxa"/>
            <w:shd w:val="clear" w:color="auto" w:fill="auto"/>
          </w:tcPr>
          <w:p w14:paraId="3F3E9C45"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5FFDEAEA"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2B2A09C5"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06C5A097"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66AE620C"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tcPr>
          <w:p w14:paraId="4AF4521B" w14:textId="77777777" w:rsidR="009A6A31" w:rsidRDefault="009A6A31" w:rsidP="00524F1F">
            <w:pPr>
              <w:rPr>
                <w:sz w:val="24"/>
              </w:rPr>
            </w:pPr>
            <w:r>
              <w:rPr>
                <w:sz w:val="24"/>
              </w:rPr>
              <w:t>Лингвистическая политика в образовании</w:t>
            </w:r>
          </w:p>
          <w:p w14:paraId="19FEB74B" w14:textId="77777777" w:rsidR="009A6A31" w:rsidRDefault="009A6A31" w:rsidP="00524F1F">
            <w:pPr>
              <w:ind w:left="4" w:hanging="4"/>
              <w:rPr>
                <w:sz w:val="24"/>
              </w:rPr>
            </w:pPr>
          </w:p>
        </w:tc>
        <w:tc>
          <w:tcPr>
            <w:tcW w:w="815" w:type="dxa"/>
            <w:vAlign w:val="center"/>
          </w:tcPr>
          <w:p w14:paraId="5BCA77C9" w14:textId="77777777" w:rsidR="009A6A31" w:rsidRPr="00591CA1" w:rsidRDefault="009A6A31" w:rsidP="00524F1F">
            <w:pPr>
              <w:rPr>
                <w:rFonts w:eastAsiaTheme="minorHAnsi"/>
                <w:sz w:val="24"/>
                <w:szCs w:val="24"/>
                <w:lang w:eastAsia="en-US"/>
              </w:rPr>
            </w:pPr>
          </w:p>
        </w:tc>
        <w:tc>
          <w:tcPr>
            <w:tcW w:w="780" w:type="dxa"/>
            <w:vAlign w:val="center"/>
          </w:tcPr>
          <w:p w14:paraId="01623510"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2F9A4E87"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4DC34EDC"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8B52DA4" w14:textId="77777777" w:rsidR="009A6A31" w:rsidRPr="00591CA1" w:rsidRDefault="009A6A31" w:rsidP="00524F1F">
            <w:pPr>
              <w:rPr>
                <w:rFonts w:eastAsiaTheme="minorHAnsi"/>
                <w:sz w:val="24"/>
                <w:szCs w:val="24"/>
                <w:lang w:eastAsia="en-US"/>
              </w:rPr>
            </w:pPr>
          </w:p>
        </w:tc>
        <w:tc>
          <w:tcPr>
            <w:tcW w:w="725" w:type="dxa"/>
            <w:vAlign w:val="center"/>
          </w:tcPr>
          <w:p w14:paraId="39A4DB53" w14:textId="77777777" w:rsidR="009A6A31" w:rsidRPr="00591CA1" w:rsidRDefault="009A6A31" w:rsidP="00524F1F">
            <w:pPr>
              <w:rPr>
                <w:rFonts w:eastAsiaTheme="minorHAnsi"/>
                <w:sz w:val="24"/>
                <w:szCs w:val="24"/>
                <w:lang w:eastAsia="en-US"/>
              </w:rPr>
            </w:pPr>
          </w:p>
        </w:tc>
        <w:tc>
          <w:tcPr>
            <w:tcW w:w="1050" w:type="dxa"/>
            <w:vAlign w:val="center"/>
          </w:tcPr>
          <w:p w14:paraId="047EC477" w14:textId="77777777" w:rsidR="009A6A31" w:rsidRPr="00591CA1" w:rsidRDefault="009A6A31" w:rsidP="00524F1F">
            <w:pPr>
              <w:rPr>
                <w:rFonts w:eastAsiaTheme="minorHAnsi"/>
                <w:sz w:val="24"/>
                <w:szCs w:val="24"/>
                <w:lang w:eastAsia="en-US"/>
              </w:rPr>
            </w:pPr>
          </w:p>
        </w:tc>
      </w:tr>
      <w:tr w:rsidR="009A6A31" w:rsidRPr="00591CA1" w14:paraId="7AF73E34" w14:textId="77777777" w:rsidTr="009B5625">
        <w:tc>
          <w:tcPr>
            <w:tcW w:w="1565" w:type="dxa"/>
            <w:shd w:val="clear" w:color="auto" w:fill="auto"/>
          </w:tcPr>
          <w:p w14:paraId="57C51C43" w14:textId="77777777" w:rsidR="009A6A31" w:rsidRDefault="009A6A31" w:rsidP="00524F1F">
            <w:pPr>
              <w:jc w:val="center"/>
              <w:rPr>
                <w:rFonts w:eastAsia="Calibri"/>
                <w:sz w:val="24"/>
                <w:szCs w:val="24"/>
                <w:lang w:eastAsia="en-US"/>
              </w:rPr>
            </w:pPr>
            <w:r>
              <w:rPr>
                <w:rFonts w:eastAsia="Calibri"/>
                <w:sz w:val="24"/>
                <w:szCs w:val="24"/>
                <w:lang w:eastAsia="en-US"/>
              </w:rPr>
              <w:lastRenderedPageBreak/>
              <w:t>УПК-6</w:t>
            </w:r>
          </w:p>
          <w:p w14:paraId="3FDA1101"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2BCB24F6"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2B55C3CA"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1444EEBB"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33874750" w14:textId="77777777" w:rsidR="009A6A31" w:rsidRDefault="009A6A31" w:rsidP="00524F1F">
            <w:pPr>
              <w:ind w:right="-109"/>
              <w:rPr>
                <w:sz w:val="24"/>
              </w:rPr>
            </w:pPr>
            <w:r>
              <w:rPr>
                <w:sz w:val="24"/>
              </w:rPr>
              <w:t>Лингводидактика в высшей школе как наука</w:t>
            </w:r>
          </w:p>
        </w:tc>
        <w:tc>
          <w:tcPr>
            <w:tcW w:w="815" w:type="dxa"/>
            <w:vAlign w:val="center"/>
          </w:tcPr>
          <w:p w14:paraId="67C7978F" w14:textId="77777777" w:rsidR="009A6A31" w:rsidRPr="00591CA1" w:rsidRDefault="009A6A31" w:rsidP="00524F1F">
            <w:pPr>
              <w:rPr>
                <w:rFonts w:eastAsiaTheme="minorHAnsi"/>
                <w:sz w:val="24"/>
                <w:szCs w:val="24"/>
                <w:lang w:eastAsia="en-US"/>
              </w:rPr>
            </w:pPr>
          </w:p>
        </w:tc>
        <w:tc>
          <w:tcPr>
            <w:tcW w:w="780" w:type="dxa"/>
            <w:vAlign w:val="center"/>
          </w:tcPr>
          <w:p w14:paraId="6F0E3E6F"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107E2156"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51D1A134"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7222343C" w14:textId="77777777" w:rsidR="009A6A31" w:rsidRPr="00591CA1" w:rsidRDefault="009A6A31" w:rsidP="00524F1F">
            <w:pPr>
              <w:rPr>
                <w:rFonts w:eastAsiaTheme="minorHAnsi"/>
                <w:sz w:val="24"/>
                <w:szCs w:val="24"/>
                <w:lang w:eastAsia="en-US"/>
              </w:rPr>
            </w:pPr>
          </w:p>
        </w:tc>
        <w:tc>
          <w:tcPr>
            <w:tcW w:w="725" w:type="dxa"/>
            <w:vAlign w:val="center"/>
          </w:tcPr>
          <w:p w14:paraId="253AD4AA" w14:textId="77777777" w:rsidR="009A6A31" w:rsidRPr="00591CA1" w:rsidRDefault="009A6A31" w:rsidP="00524F1F">
            <w:pPr>
              <w:rPr>
                <w:rFonts w:eastAsiaTheme="minorHAnsi"/>
                <w:sz w:val="24"/>
                <w:szCs w:val="24"/>
                <w:lang w:eastAsia="en-US"/>
              </w:rPr>
            </w:pPr>
          </w:p>
        </w:tc>
        <w:tc>
          <w:tcPr>
            <w:tcW w:w="1050" w:type="dxa"/>
            <w:vAlign w:val="center"/>
          </w:tcPr>
          <w:p w14:paraId="5CFD42C4" w14:textId="77777777" w:rsidR="009A6A31" w:rsidRPr="00591CA1" w:rsidRDefault="009A6A31" w:rsidP="00524F1F">
            <w:pPr>
              <w:rPr>
                <w:rFonts w:eastAsiaTheme="minorHAnsi"/>
                <w:sz w:val="24"/>
                <w:szCs w:val="24"/>
                <w:lang w:eastAsia="en-US"/>
              </w:rPr>
            </w:pPr>
          </w:p>
        </w:tc>
      </w:tr>
      <w:tr w:rsidR="009A6A31" w:rsidRPr="00591CA1" w14:paraId="55C256B6" w14:textId="77777777" w:rsidTr="009B5625">
        <w:tc>
          <w:tcPr>
            <w:tcW w:w="1565" w:type="dxa"/>
            <w:shd w:val="clear" w:color="auto" w:fill="auto"/>
          </w:tcPr>
          <w:p w14:paraId="7A1A4B65"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5DCB614B"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5E6060F9"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32750B6C"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4F43F557"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7D27F2E7" w14:textId="77777777" w:rsidR="009A6A31" w:rsidRDefault="009A6A31" w:rsidP="00524F1F">
            <w:pPr>
              <w:rPr>
                <w:sz w:val="24"/>
              </w:rPr>
            </w:pPr>
            <w:r>
              <w:rPr>
                <w:sz w:val="24"/>
              </w:rPr>
              <w:t>Болонский процесс и его значение для России</w:t>
            </w:r>
          </w:p>
        </w:tc>
        <w:tc>
          <w:tcPr>
            <w:tcW w:w="815" w:type="dxa"/>
            <w:vAlign w:val="center"/>
          </w:tcPr>
          <w:p w14:paraId="009E8221" w14:textId="77777777" w:rsidR="009A6A31" w:rsidRPr="00591CA1" w:rsidRDefault="009A6A31" w:rsidP="00524F1F">
            <w:pPr>
              <w:rPr>
                <w:rFonts w:eastAsiaTheme="minorHAnsi"/>
                <w:sz w:val="24"/>
                <w:szCs w:val="24"/>
                <w:lang w:eastAsia="en-US"/>
              </w:rPr>
            </w:pPr>
          </w:p>
        </w:tc>
        <w:tc>
          <w:tcPr>
            <w:tcW w:w="780" w:type="dxa"/>
            <w:vAlign w:val="center"/>
          </w:tcPr>
          <w:p w14:paraId="5BF2E95A"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10EF18D6"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3F988157"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8A6B7E7" w14:textId="77777777" w:rsidR="009A6A31" w:rsidRPr="00591CA1" w:rsidRDefault="009A6A31" w:rsidP="00524F1F">
            <w:pPr>
              <w:rPr>
                <w:rFonts w:eastAsiaTheme="minorHAnsi"/>
                <w:sz w:val="24"/>
                <w:szCs w:val="24"/>
                <w:lang w:eastAsia="en-US"/>
              </w:rPr>
            </w:pPr>
          </w:p>
        </w:tc>
        <w:tc>
          <w:tcPr>
            <w:tcW w:w="725" w:type="dxa"/>
            <w:vAlign w:val="center"/>
          </w:tcPr>
          <w:p w14:paraId="0EE9F5D5" w14:textId="77777777" w:rsidR="009A6A31" w:rsidRPr="00591CA1" w:rsidRDefault="009A6A31" w:rsidP="00524F1F">
            <w:pPr>
              <w:rPr>
                <w:rFonts w:eastAsiaTheme="minorHAnsi"/>
                <w:sz w:val="24"/>
                <w:szCs w:val="24"/>
                <w:lang w:eastAsia="en-US"/>
              </w:rPr>
            </w:pPr>
          </w:p>
        </w:tc>
        <w:tc>
          <w:tcPr>
            <w:tcW w:w="1050" w:type="dxa"/>
            <w:vAlign w:val="center"/>
          </w:tcPr>
          <w:p w14:paraId="4088A8D9" w14:textId="77777777" w:rsidR="009A6A31" w:rsidRPr="00591CA1" w:rsidRDefault="009A6A31" w:rsidP="00524F1F">
            <w:pPr>
              <w:rPr>
                <w:rFonts w:eastAsiaTheme="minorHAnsi"/>
                <w:sz w:val="24"/>
                <w:szCs w:val="24"/>
                <w:lang w:eastAsia="en-US"/>
              </w:rPr>
            </w:pPr>
          </w:p>
        </w:tc>
      </w:tr>
      <w:tr w:rsidR="009A6A31" w:rsidRPr="00591CA1" w14:paraId="43FE713B" w14:textId="77777777" w:rsidTr="009B5625">
        <w:tc>
          <w:tcPr>
            <w:tcW w:w="1565" w:type="dxa"/>
            <w:shd w:val="clear" w:color="auto" w:fill="auto"/>
          </w:tcPr>
          <w:p w14:paraId="1B8561B5"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67020B35"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5474E1C5"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23062387"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3D8DA72B" w14:textId="77777777" w:rsidR="009A6A31" w:rsidRPr="00591CA1" w:rsidRDefault="009A6A31" w:rsidP="00524F1F">
            <w:pPr>
              <w:rPr>
                <w:w w:val="95"/>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7E52EE24" w14:textId="77777777" w:rsidR="009A6A31" w:rsidRDefault="009A6A31" w:rsidP="00524F1F">
            <w:pPr>
              <w:rPr>
                <w:sz w:val="24"/>
              </w:rPr>
            </w:pPr>
            <w:r>
              <w:rPr>
                <w:sz w:val="24"/>
              </w:rPr>
              <w:t>Модернизация преподавания иностранных языков в условиях Болонского процесса</w:t>
            </w:r>
          </w:p>
        </w:tc>
        <w:tc>
          <w:tcPr>
            <w:tcW w:w="815" w:type="dxa"/>
            <w:vAlign w:val="center"/>
          </w:tcPr>
          <w:p w14:paraId="4E86CCE5" w14:textId="77777777" w:rsidR="009A6A31" w:rsidRPr="00591CA1" w:rsidRDefault="009A6A31" w:rsidP="00524F1F">
            <w:pPr>
              <w:rPr>
                <w:rFonts w:eastAsiaTheme="minorHAnsi"/>
                <w:sz w:val="24"/>
                <w:szCs w:val="24"/>
                <w:lang w:eastAsia="en-US"/>
              </w:rPr>
            </w:pPr>
          </w:p>
        </w:tc>
        <w:tc>
          <w:tcPr>
            <w:tcW w:w="780" w:type="dxa"/>
            <w:vAlign w:val="center"/>
          </w:tcPr>
          <w:p w14:paraId="246F43BC"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B865544"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4B8206F7"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65215D5" w14:textId="77777777" w:rsidR="009A6A31" w:rsidRPr="00591CA1" w:rsidRDefault="009A6A31" w:rsidP="00524F1F">
            <w:pPr>
              <w:rPr>
                <w:rFonts w:eastAsiaTheme="minorHAnsi"/>
                <w:sz w:val="24"/>
                <w:szCs w:val="24"/>
                <w:lang w:val="de-DE" w:eastAsia="en-US"/>
              </w:rPr>
            </w:pPr>
          </w:p>
        </w:tc>
        <w:tc>
          <w:tcPr>
            <w:tcW w:w="725" w:type="dxa"/>
            <w:vAlign w:val="center"/>
          </w:tcPr>
          <w:p w14:paraId="261C7FFF" w14:textId="77777777" w:rsidR="009A6A31" w:rsidRPr="00591CA1" w:rsidRDefault="009A6A31" w:rsidP="00524F1F">
            <w:pPr>
              <w:rPr>
                <w:rFonts w:eastAsiaTheme="minorHAnsi"/>
                <w:sz w:val="24"/>
                <w:szCs w:val="24"/>
                <w:lang w:val="de-DE" w:eastAsia="en-US"/>
              </w:rPr>
            </w:pPr>
          </w:p>
        </w:tc>
        <w:tc>
          <w:tcPr>
            <w:tcW w:w="1050" w:type="dxa"/>
            <w:vAlign w:val="center"/>
          </w:tcPr>
          <w:p w14:paraId="2E671787" w14:textId="77777777" w:rsidR="009A6A31" w:rsidRPr="00591CA1" w:rsidRDefault="009A6A31" w:rsidP="00524F1F">
            <w:pPr>
              <w:rPr>
                <w:rFonts w:eastAsiaTheme="minorHAnsi"/>
                <w:sz w:val="24"/>
                <w:szCs w:val="24"/>
                <w:lang w:val="de-DE" w:eastAsia="en-US"/>
              </w:rPr>
            </w:pPr>
          </w:p>
        </w:tc>
      </w:tr>
      <w:tr w:rsidR="009A6A31" w:rsidRPr="00591CA1" w14:paraId="6B8D3957" w14:textId="77777777" w:rsidTr="009B5625">
        <w:tc>
          <w:tcPr>
            <w:tcW w:w="1565" w:type="dxa"/>
            <w:shd w:val="clear" w:color="auto" w:fill="auto"/>
          </w:tcPr>
          <w:p w14:paraId="134AC073"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35C5B15A"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7C319EA9"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16A0B8DA"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2EE035A0"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6A75F7F7"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4AB6AB73"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5CDC4A1F"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0A145DF5"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4A65398C" w14:textId="77777777" w:rsidR="009A6A31" w:rsidRDefault="009A6A31" w:rsidP="00524F1F">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815" w:type="dxa"/>
            <w:vAlign w:val="center"/>
          </w:tcPr>
          <w:p w14:paraId="285D9CE2" w14:textId="77777777" w:rsidR="009A6A31" w:rsidRPr="00591CA1" w:rsidRDefault="009A6A31" w:rsidP="00524F1F">
            <w:pPr>
              <w:rPr>
                <w:rFonts w:eastAsiaTheme="minorHAnsi"/>
                <w:sz w:val="24"/>
                <w:szCs w:val="24"/>
                <w:lang w:eastAsia="en-US"/>
              </w:rPr>
            </w:pPr>
          </w:p>
        </w:tc>
        <w:tc>
          <w:tcPr>
            <w:tcW w:w="780" w:type="dxa"/>
            <w:vAlign w:val="center"/>
          </w:tcPr>
          <w:p w14:paraId="2A584898" w14:textId="77777777" w:rsidR="009A6A31" w:rsidRDefault="009A6A31" w:rsidP="00524F1F">
            <w:pPr>
              <w:rPr>
                <w:rFonts w:eastAsiaTheme="minorHAnsi"/>
                <w:sz w:val="24"/>
                <w:szCs w:val="24"/>
                <w:lang w:eastAsia="en-US"/>
              </w:rPr>
            </w:pPr>
            <w:r w:rsidRPr="00591CA1">
              <w:rPr>
                <w:rFonts w:eastAsiaTheme="minorHAnsi"/>
                <w:sz w:val="24"/>
                <w:szCs w:val="24"/>
                <w:lang w:eastAsia="en-US"/>
              </w:rPr>
              <w:t>5</w:t>
            </w:r>
          </w:p>
          <w:p w14:paraId="17E5B56E" w14:textId="77777777" w:rsidR="009A6A31" w:rsidRDefault="009A6A31" w:rsidP="00524F1F">
            <w:pPr>
              <w:rPr>
                <w:rFonts w:eastAsiaTheme="minorHAnsi"/>
                <w:sz w:val="24"/>
                <w:szCs w:val="24"/>
                <w:lang w:eastAsia="en-US"/>
              </w:rPr>
            </w:pPr>
          </w:p>
          <w:p w14:paraId="626DF801" w14:textId="77777777" w:rsidR="009A6A31" w:rsidRDefault="009A6A31" w:rsidP="00524F1F">
            <w:pPr>
              <w:rPr>
                <w:rFonts w:eastAsiaTheme="minorHAnsi"/>
                <w:sz w:val="24"/>
                <w:szCs w:val="24"/>
                <w:lang w:eastAsia="en-US"/>
              </w:rPr>
            </w:pPr>
          </w:p>
          <w:p w14:paraId="2FD01D4C" w14:textId="77777777" w:rsidR="009A6A31" w:rsidRDefault="009A6A31" w:rsidP="00524F1F">
            <w:pPr>
              <w:rPr>
                <w:rFonts w:eastAsiaTheme="minorHAnsi"/>
                <w:sz w:val="24"/>
                <w:szCs w:val="24"/>
                <w:lang w:eastAsia="en-US"/>
              </w:rPr>
            </w:pPr>
          </w:p>
          <w:p w14:paraId="5E00CBC4"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5F961244" w14:textId="77777777" w:rsidR="009A6A31" w:rsidRDefault="009A6A31" w:rsidP="00524F1F">
            <w:pPr>
              <w:rPr>
                <w:rFonts w:eastAsiaTheme="minorHAnsi"/>
                <w:sz w:val="24"/>
                <w:szCs w:val="24"/>
                <w:lang w:eastAsia="en-US"/>
              </w:rPr>
            </w:pPr>
            <w:r w:rsidRPr="00591CA1">
              <w:rPr>
                <w:rFonts w:eastAsiaTheme="minorHAnsi"/>
                <w:sz w:val="24"/>
                <w:szCs w:val="24"/>
                <w:lang w:eastAsia="en-US"/>
              </w:rPr>
              <w:t>5</w:t>
            </w:r>
          </w:p>
          <w:p w14:paraId="1B47A268" w14:textId="77777777" w:rsidR="009A6A31" w:rsidRDefault="009A6A31" w:rsidP="00524F1F">
            <w:pPr>
              <w:rPr>
                <w:rFonts w:eastAsiaTheme="minorHAnsi"/>
                <w:sz w:val="24"/>
                <w:szCs w:val="24"/>
                <w:lang w:eastAsia="en-US"/>
              </w:rPr>
            </w:pPr>
          </w:p>
          <w:p w14:paraId="262E323F" w14:textId="77777777" w:rsidR="009A6A31" w:rsidRDefault="009A6A31" w:rsidP="00524F1F">
            <w:pPr>
              <w:rPr>
                <w:rFonts w:eastAsiaTheme="minorHAnsi"/>
                <w:sz w:val="24"/>
                <w:szCs w:val="24"/>
                <w:lang w:eastAsia="en-US"/>
              </w:rPr>
            </w:pPr>
          </w:p>
          <w:p w14:paraId="554A52C8" w14:textId="77777777" w:rsidR="009A6A31" w:rsidRDefault="009A6A31" w:rsidP="00524F1F">
            <w:pPr>
              <w:rPr>
                <w:rFonts w:eastAsiaTheme="minorHAnsi"/>
                <w:sz w:val="24"/>
                <w:szCs w:val="24"/>
                <w:lang w:eastAsia="en-US"/>
              </w:rPr>
            </w:pPr>
          </w:p>
          <w:p w14:paraId="1F56AFD4"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844" w:type="dxa"/>
            <w:vAlign w:val="center"/>
          </w:tcPr>
          <w:p w14:paraId="5BA42471" w14:textId="77777777" w:rsidR="009A6A31" w:rsidRDefault="009A6A31" w:rsidP="00524F1F">
            <w:pPr>
              <w:rPr>
                <w:rFonts w:eastAsiaTheme="minorHAnsi"/>
                <w:sz w:val="24"/>
                <w:szCs w:val="24"/>
                <w:lang w:eastAsia="en-US"/>
              </w:rPr>
            </w:pPr>
            <w:r w:rsidRPr="00591CA1">
              <w:rPr>
                <w:rFonts w:eastAsiaTheme="minorHAnsi"/>
                <w:sz w:val="24"/>
                <w:szCs w:val="24"/>
                <w:lang w:eastAsia="en-US"/>
              </w:rPr>
              <w:t>5</w:t>
            </w:r>
          </w:p>
          <w:p w14:paraId="4316E761" w14:textId="77777777" w:rsidR="009A6A31" w:rsidRDefault="009A6A31" w:rsidP="00524F1F">
            <w:pPr>
              <w:rPr>
                <w:rFonts w:eastAsiaTheme="minorHAnsi"/>
                <w:sz w:val="24"/>
                <w:szCs w:val="24"/>
                <w:lang w:eastAsia="en-US"/>
              </w:rPr>
            </w:pPr>
          </w:p>
          <w:p w14:paraId="60B75665" w14:textId="77777777" w:rsidR="009A6A31" w:rsidRDefault="009A6A31" w:rsidP="00524F1F">
            <w:pPr>
              <w:rPr>
                <w:rFonts w:eastAsiaTheme="minorHAnsi"/>
                <w:sz w:val="24"/>
                <w:szCs w:val="24"/>
                <w:lang w:eastAsia="en-US"/>
              </w:rPr>
            </w:pPr>
          </w:p>
          <w:p w14:paraId="747A3894" w14:textId="77777777" w:rsidR="009A6A31" w:rsidRDefault="009A6A31" w:rsidP="00524F1F">
            <w:pPr>
              <w:rPr>
                <w:rFonts w:eastAsiaTheme="minorHAnsi"/>
                <w:sz w:val="24"/>
                <w:szCs w:val="24"/>
                <w:lang w:eastAsia="en-US"/>
              </w:rPr>
            </w:pPr>
          </w:p>
          <w:p w14:paraId="0FD98872"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27542880" w14:textId="77777777" w:rsidR="009A6A31" w:rsidRPr="00591CA1" w:rsidRDefault="009A6A31" w:rsidP="00524F1F">
            <w:pPr>
              <w:rPr>
                <w:rFonts w:eastAsiaTheme="minorHAnsi"/>
                <w:sz w:val="24"/>
                <w:szCs w:val="24"/>
                <w:lang w:val="de-DE" w:eastAsia="en-US"/>
              </w:rPr>
            </w:pPr>
          </w:p>
        </w:tc>
        <w:tc>
          <w:tcPr>
            <w:tcW w:w="725" w:type="dxa"/>
            <w:vAlign w:val="center"/>
          </w:tcPr>
          <w:p w14:paraId="62A27AFC" w14:textId="77777777" w:rsidR="009A6A31" w:rsidRPr="00591CA1" w:rsidRDefault="009A6A31" w:rsidP="00524F1F">
            <w:pPr>
              <w:rPr>
                <w:rFonts w:eastAsiaTheme="minorHAnsi"/>
                <w:sz w:val="24"/>
                <w:szCs w:val="24"/>
                <w:lang w:val="de-DE" w:eastAsia="en-US"/>
              </w:rPr>
            </w:pPr>
          </w:p>
        </w:tc>
        <w:tc>
          <w:tcPr>
            <w:tcW w:w="1050" w:type="dxa"/>
            <w:vAlign w:val="center"/>
          </w:tcPr>
          <w:p w14:paraId="0E54F023" w14:textId="77777777" w:rsidR="009A6A31" w:rsidRPr="00591CA1" w:rsidRDefault="009A6A31" w:rsidP="00524F1F">
            <w:pPr>
              <w:rPr>
                <w:rFonts w:eastAsiaTheme="minorHAnsi"/>
                <w:sz w:val="24"/>
                <w:szCs w:val="24"/>
                <w:lang w:val="de-DE" w:eastAsia="en-US"/>
              </w:rPr>
            </w:pPr>
          </w:p>
        </w:tc>
      </w:tr>
      <w:tr w:rsidR="009A6A31" w:rsidRPr="00591CA1" w14:paraId="1ABE6E90" w14:textId="77777777" w:rsidTr="009B5625">
        <w:tc>
          <w:tcPr>
            <w:tcW w:w="1565" w:type="dxa"/>
            <w:shd w:val="clear" w:color="auto" w:fill="auto"/>
          </w:tcPr>
          <w:p w14:paraId="23DDBB83"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0C6F62A4"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2827DD16"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1C594E9D"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2929AAAA"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3E84F621" w14:textId="77777777" w:rsidR="009A6A31" w:rsidRDefault="009A6A31" w:rsidP="00524F1F">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815" w:type="dxa"/>
            <w:vAlign w:val="center"/>
          </w:tcPr>
          <w:p w14:paraId="0DE31693" w14:textId="77777777" w:rsidR="009A6A31" w:rsidRPr="00591CA1" w:rsidRDefault="009A6A31" w:rsidP="00524F1F">
            <w:pPr>
              <w:rPr>
                <w:rFonts w:eastAsiaTheme="minorHAnsi"/>
                <w:sz w:val="24"/>
                <w:szCs w:val="24"/>
                <w:lang w:eastAsia="en-US"/>
              </w:rPr>
            </w:pPr>
          </w:p>
        </w:tc>
        <w:tc>
          <w:tcPr>
            <w:tcW w:w="780" w:type="dxa"/>
            <w:vAlign w:val="center"/>
          </w:tcPr>
          <w:p w14:paraId="5BE5BCEC"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178D9A6E"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844" w:type="dxa"/>
            <w:vAlign w:val="center"/>
          </w:tcPr>
          <w:p w14:paraId="2E6A28A2"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39A58AF2" w14:textId="77777777" w:rsidR="009A6A31" w:rsidRPr="00591CA1" w:rsidRDefault="009A6A31" w:rsidP="00524F1F">
            <w:pPr>
              <w:rPr>
                <w:rFonts w:eastAsiaTheme="minorHAnsi"/>
                <w:sz w:val="24"/>
                <w:szCs w:val="24"/>
                <w:lang w:val="de-DE" w:eastAsia="en-US"/>
              </w:rPr>
            </w:pPr>
          </w:p>
        </w:tc>
        <w:tc>
          <w:tcPr>
            <w:tcW w:w="725" w:type="dxa"/>
            <w:vAlign w:val="center"/>
          </w:tcPr>
          <w:p w14:paraId="1ED03351" w14:textId="77777777" w:rsidR="009A6A31" w:rsidRPr="00591CA1" w:rsidRDefault="009A6A31" w:rsidP="00524F1F">
            <w:pPr>
              <w:rPr>
                <w:rFonts w:eastAsiaTheme="minorHAnsi"/>
                <w:sz w:val="24"/>
                <w:szCs w:val="24"/>
                <w:lang w:val="de-DE" w:eastAsia="en-US"/>
              </w:rPr>
            </w:pPr>
          </w:p>
        </w:tc>
        <w:tc>
          <w:tcPr>
            <w:tcW w:w="1050" w:type="dxa"/>
            <w:vAlign w:val="center"/>
          </w:tcPr>
          <w:p w14:paraId="344D7641" w14:textId="77777777" w:rsidR="009A6A31" w:rsidRPr="00591CA1" w:rsidRDefault="009A6A31" w:rsidP="00524F1F">
            <w:pPr>
              <w:rPr>
                <w:rFonts w:eastAsiaTheme="minorHAnsi"/>
                <w:sz w:val="24"/>
                <w:szCs w:val="24"/>
                <w:lang w:val="de-DE" w:eastAsia="en-US"/>
              </w:rPr>
            </w:pPr>
          </w:p>
        </w:tc>
      </w:tr>
    </w:tbl>
    <w:p w14:paraId="16A440B7" w14:textId="77777777" w:rsidR="009A6A31" w:rsidRDefault="009A6A31" w:rsidP="00591CA1">
      <w:pPr>
        <w:spacing w:after="160" w:line="259" w:lineRule="auto"/>
        <w:jc w:val="both"/>
        <w:rPr>
          <w:b/>
          <w:sz w:val="24"/>
          <w:szCs w:val="24"/>
        </w:rPr>
      </w:pPr>
    </w:p>
    <w:p w14:paraId="36535B03" w14:textId="77777777" w:rsidR="009A6A31" w:rsidRPr="00591CA1" w:rsidRDefault="009A6A31" w:rsidP="00591CA1">
      <w:pPr>
        <w:spacing w:after="160" w:line="259" w:lineRule="auto"/>
        <w:jc w:val="both"/>
        <w:rPr>
          <w:b/>
          <w:sz w:val="24"/>
          <w:szCs w:val="24"/>
        </w:rPr>
      </w:pPr>
      <w:r>
        <w:rPr>
          <w:b/>
          <w:sz w:val="24"/>
          <w:szCs w:val="24"/>
        </w:rPr>
        <w:t>6.3.</w:t>
      </w:r>
      <w:r w:rsidRPr="00591CA1">
        <w:rPr>
          <w:b/>
          <w:sz w:val="24"/>
          <w:szCs w:val="24"/>
        </w:rPr>
        <w:t xml:space="preserve"> Вопросы к экзамену: </w:t>
      </w:r>
    </w:p>
    <w:p w14:paraId="36D75436" w14:textId="77777777" w:rsidR="009A6A31" w:rsidRPr="00591CA1" w:rsidRDefault="009A6A31" w:rsidP="00591CA1">
      <w:pPr>
        <w:shd w:val="clear" w:color="auto" w:fill="FFFFFF"/>
        <w:tabs>
          <w:tab w:val="left" w:pos="221"/>
        </w:tabs>
        <w:spacing w:line="259" w:lineRule="auto"/>
        <w:ind w:firstLine="709"/>
        <w:jc w:val="both"/>
        <w:rPr>
          <w:rFonts w:eastAsia="Calibri"/>
          <w:sz w:val="24"/>
          <w:szCs w:val="24"/>
        </w:rPr>
      </w:pPr>
      <w:r w:rsidRPr="00591CA1">
        <w:rPr>
          <w:rFonts w:eastAsia="Calibri"/>
          <w:sz w:val="24"/>
          <w:szCs w:val="24"/>
        </w:rPr>
        <w:t xml:space="preserve"> примерный перечень вопросов и заданий к экзамену)</w:t>
      </w:r>
    </w:p>
    <w:p w14:paraId="7DC67873" w14:textId="77777777" w:rsidR="009A6A31" w:rsidRPr="00591CA1" w:rsidRDefault="009A6A31" w:rsidP="00591CA1">
      <w:pPr>
        <w:shd w:val="clear" w:color="auto" w:fill="FFFFFF"/>
        <w:tabs>
          <w:tab w:val="left" w:pos="221"/>
        </w:tabs>
        <w:spacing w:line="259" w:lineRule="auto"/>
        <w:jc w:val="both"/>
        <w:rPr>
          <w:rFonts w:eastAsia="Calibri"/>
          <w:sz w:val="24"/>
          <w:szCs w:val="24"/>
        </w:rPr>
      </w:pPr>
      <w:r w:rsidRPr="00591CA1">
        <w:rPr>
          <w:rFonts w:eastAsia="Calibri"/>
          <w:sz w:val="24"/>
          <w:szCs w:val="24"/>
        </w:rPr>
        <w:t>по дисциплине "</w:t>
      </w:r>
      <w:r>
        <w:rPr>
          <w:rFonts w:eastAsia="Calibri"/>
          <w:sz w:val="24"/>
          <w:szCs w:val="24"/>
          <w:u w:val="single"/>
        </w:rPr>
        <w:t>Теория и практика современной  лингводидактики</w:t>
      </w:r>
      <w:r w:rsidRPr="00591CA1">
        <w:rPr>
          <w:rFonts w:eastAsia="Calibri"/>
          <w:sz w:val="24"/>
          <w:szCs w:val="24"/>
          <w:u w:val="single"/>
        </w:rPr>
        <w:t>»</w:t>
      </w:r>
    </w:p>
    <w:p w14:paraId="4207D601" w14:textId="77777777" w:rsidR="009A6A31" w:rsidRPr="00591CA1" w:rsidRDefault="009A6A31" w:rsidP="00591CA1">
      <w:pPr>
        <w:shd w:val="clear" w:color="auto" w:fill="FFFFFF"/>
        <w:tabs>
          <w:tab w:val="left" w:pos="221"/>
        </w:tabs>
        <w:spacing w:line="259" w:lineRule="auto"/>
        <w:jc w:val="both"/>
        <w:rPr>
          <w:rFonts w:eastAsia="Calibri"/>
          <w:sz w:val="24"/>
          <w:szCs w:val="24"/>
        </w:rPr>
      </w:pPr>
      <w:r w:rsidRPr="00591CA1">
        <w:rPr>
          <w:rFonts w:eastAsia="Calibri"/>
          <w:sz w:val="24"/>
          <w:szCs w:val="24"/>
        </w:rPr>
        <w:t>для студентов __2_ курса</w:t>
      </w:r>
    </w:p>
    <w:p w14:paraId="41A9B284" w14:textId="77777777" w:rsidR="009A6A31" w:rsidRPr="00591CA1" w:rsidRDefault="009A6A31" w:rsidP="00591CA1">
      <w:pPr>
        <w:shd w:val="clear" w:color="auto" w:fill="FFFFFF"/>
        <w:tabs>
          <w:tab w:val="left" w:pos="221"/>
        </w:tabs>
        <w:spacing w:line="259" w:lineRule="auto"/>
        <w:jc w:val="both"/>
        <w:rPr>
          <w:rFonts w:eastAsia="Calibri"/>
          <w:sz w:val="24"/>
          <w:szCs w:val="24"/>
        </w:rPr>
      </w:pPr>
      <w:r w:rsidRPr="00591CA1">
        <w:rPr>
          <w:rFonts w:eastAsia="Calibri"/>
          <w:sz w:val="24"/>
          <w:szCs w:val="24"/>
        </w:rPr>
        <w:t xml:space="preserve">направления </w:t>
      </w:r>
      <w:r>
        <w:rPr>
          <w:rFonts w:eastAsia="Calibri"/>
          <w:sz w:val="24"/>
          <w:szCs w:val="24"/>
        </w:rPr>
        <w:t>подготовки (специальности) 45.04</w:t>
      </w:r>
      <w:r w:rsidRPr="00591CA1">
        <w:rPr>
          <w:rFonts w:eastAsia="Calibri"/>
          <w:sz w:val="24"/>
          <w:szCs w:val="24"/>
        </w:rPr>
        <w:t>.02_</w:t>
      </w:r>
      <w:r w:rsidRPr="00591CA1">
        <w:rPr>
          <w:rFonts w:eastAsia="Calibri"/>
          <w:sz w:val="24"/>
          <w:szCs w:val="24"/>
          <w:u w:val="single"/>
        </w:rPr>
        <w:t>Лингвистика</w:t>
      </w:r>
      <w:r w:rsidRPr="00591CA1">
        <w:rPr>
          <w:rFonts w:eastAsia="Calibri"/>
          <w:sz w:val="24"/>
          <w:szCs w:val="24"/>
        </w:rPr>
        <w:t>__</w:t>
      </w:r>
      <w:r>
        <w:rPr>
          <w:rFonts w:eastAsia="Calibri"/>
          <w:sz w:val="24"/>
          <w:szCs w:val="24"/>
        </w:rPr>
        <w:t>и межкультурная коммункация</w:t>
      </w:r>
      <w:r w:rsidRPr="00591CA1">
        <w:rPr>
          <w:rFonts w:eastAsia="Calibri"/>
          <w:sz w:val="24"/>
          <w:szCs w:val="24"/>
        </w:rPr>
        <w:t>____</w:t>
      </w:r>
    </w:p>
    <w:p w14:paraId="263236BD" w14:textId="77777777" w:rsidR="009A6A31" w:rsidRPr="00591CA1" w:rsidRDefault="009A6A31" w:rsidP="00591CA1">
      <w:pPr>
        <w:tabs>
          <w:tab w:val="left" w:pos="5700"/>
        </w:tabs>
        <w:spacing w:line="360" w:lineRule="auto"/>
        <w:jc w:val="both"/>
        <w:rPr>
          <w:rFonts w:eastAsia="Calibri"/>
          <w:b/>
          <w:sz w:val="24"/>
          <w:szCs w:val="24"/>
        </w:rPr>
      </w:pPr>
    </w:p>
    <w:p w14:paraId="6F6AC0C2" w14:textId="77777777" w:rsidR="009A6A31" w:rsidRDefault="009A6A31" w:rsidP="00E03471">
      <w:pPr>
        <w:ind w:left="720"/>
        <w:rPr>
          <w:sz w:val="24"/>
          <w:szCs w:val="24"/>
        </w:rPr>
      </w:pPr>
      <w:r w:rsidRPr="001C74B1">
        <w:rPr>
          <w:rFonts w:eastAsia="Calibri"/>
          <w:b/>
          <w:sz w:val="24"/>
          <w:szCs w:val="24"/>
        </w:rPr>
        <w:t>Теоретические вопросы:</w:t>
      </w:r>
      <w:bookmarkStart w:id="83" w:name="_Hlk59823638"/>
      <w:r w:rsidRPr="001C74B1">
        <w:rPr>
          <w:sz w:val="24"/>
          <w:szCs w:val="24"/>
        </w:rPr>
        <w:t xml:space="preserve"> </w:t>
      </w:r>
    </w:p>
    <w:p w14:paraId="6D71B2FB" w14:textId="77777777" w:rsidR="009A6A31" w:rsidRPr="001C74B1" w:rsidRDefault="009A6A31" w:rsidP="009A6A31">
      <w:pPr>
        <w:numPr>
          <w:ilvl w:val="0"/>
          <w:numId w:val="90"/>
        </w:numPr>
        <w:rPr>
          <w:sz w:val="24"/>
          <w:szCs w:val="24"/>
        </w:rPr>
      </w:pPr>
      <w:r w:rsidRPr="001C74B1">
        <w:rPr>
          <w:sz w:val="24"/>
          <w:szCs w:val="24"/>
        </w:rPr>
        <w:t>Лингводидактика как методическое понятие</w:t>
      </w:r>
    </w:p>
    <w:p w14:paraId="3DEC4597" w14:textId="77777777" w:rsidR="009A6A31" w:rsidRPr="001C74B1" w:rsidRDefault="009A6A31" w:rsidP="009A6A31">
      <w:pPr>
        <w:numPr>
          <w:ilvl w:val="0"/>
          <w:numId w:val="90"/>
        </w:numPr>
        <w:rPr>
          <w:sz w:val="24"/>
          <w:szCs w:val="24"/>
        </w:rPr>
      </w:pPr>
      <w:r w:rsidRPr="001C74B1">
        <w:rPr>
          <w:sz w:val="24"/>
          <w:szCs w:val="24"/>
        </w:rPr>
        <w:t>Дидактическая система преподавания языка в высшей школе</w:t>
      </w:r>
    </w:p>
    <w:p w14:paraId="2C3675D1" w14:textId="77777777" w:rsidR="009A6A31" w:rsidRPr="001C74B1" w:rsidRDefault="009A6A31" w:rsidP="009A6A31">
      <w:pPr>
        <w:numPr>
          <w:ilvl w:val="0"/>
          <w:numId w:val="90"/>
        </w:numPr>
        <w:rPr>
          <w:sz w:val="24"/>
          <w:szCs w:val="24"/>
        </w:rPr>
      </w:pPr>
      <w:r w:rsidRPr="001C74B1">
        <w:rPr>
          <w:sz w:val="24"/>
          <w:szCs w:val="24"/>
        </w:rPr>
        <w:t xml:space="preserve">Современная система обучения языкам в высшей школе </w:t>
      </w:r>
    </w:p>
    <w:p w14:paraId="4052A319" w14:textId="77777777" w:rsidR="009A6A31" w:rsidRPr="001C74B1" w:rsidRDefault="009A6A31" w:rsidP="009A6A31">
      <w:pPr>
        <w:numPr>
          <w:ilvl w:val="0"/>
          <w:numId w:val="90"/>
        </w:numPr>
        <w:rPr>
          <w:sz w:val="24"/>
          <w:szCs w:val="24"/>
        </w:rPr>
      </w:pPr>
      <w:r w:rsidRPr="001C74B1">
        <w:rPr>
          <w:sz w:val="24"/>
          <w:szCs w:val="24"/>
        </w:rPr>
        <w:t>Функции процесса преподавания языка в высшей школе</w:t>
      </w:r>
    </w:p>
    <w:p w14:paraId="3D47DD8F" w14:textId="77777777" w:rsidR="009A6A31" w:rsidRPr="001C74B1" w:rsidRDefault="009A6A31" w:rsidP="009A6A31">
      <w:pPr>
        <w:numPr>
          <w:ilvl w:val="0"/>
          <w:numId w:val="90"/>
        </w:numPr>
        <w:rPr>
          <w:sz w:val="24"/>
          <w:szCs w:val="24"/>
        </w:rPr>
      </w:pPr>
      <w:r w:rsidRPr="001C74B1">
        <w:rPr>
          <w:sz w:val="24"/>
          <w:szCs w:val="24"/>
        </w:rPr>
        <w:t>Методика преподавания языка в высшей школе как наука</w:t>
      </w:r>
    </w:p>
    <w:p w14:paraId="090B8ADF" w14:textId="77777777" w:rsidR="009A6A31" w:rsidRPr="001C74B1" w:rsidRDefault="009A6A31" w:rsidP="009A6A31">
      <w:pPr>
        <w:numPr>
          <w:ilvl w:val="0"/>
          <w:numId w:val="90"/>
        </w:numPr>
        <w:rPr>
          <w:sz w:val="24"/>
          <w:szCs w:val="24"/>
        </w:rPr>
      </w:pPr>
      <w:r w:rsidRPr="001C74B1">
        <w:rPr>
          <w:sz w:val="24"/>
          <w:szCs w:val="24"/>
        </w:rPr>
        <w:t>Научная специфика методики преподавания языка</w:t>
      </w:r>
    </w:p>
    <w:p w14:paraId="1ADB5146" w14:textId="77777777" w:rsidR="009A6A31" w:rsidRPr="001C74B1" w:rsidRDefault="009A6A31" w:rsidP="009A6A31">
      <w:pPr>
        <w:numPr>
          <w:ilvl w:val="0"/>
          <w:numId w:val="90"/>
        </w:numPr>
        <w:rPr>
          <w:sz w:val="24"/>
          <w:szCs w:val="24"/>
        </w:rPr>
      </w:pPr>
      <w:r w:rsidRPr="001C74B1">
        <w:rPr>
          <w:sz w:val="24"/>
          <w:szCs w:val="24"/>
        </w:rPr>
        <w:lastRenderedPageBreak/>
        <w:t>Методология и методы психолого-педагогического исследования</w:t>
      </w:r>
    </w:p>
    <w:p w14:paraId="6AC9B01C" w14:textId="77777777" w:rsidR="009A6A31" w:rsidRPr="001C74B1" w:rsidRDefault="009A6A31" w:rsidP="009A6A31">
      <w:pPr>
        <w:numPr>
          <w:ilvl w:val="0"/>
          <w:numId w:val="90"/>
        </w:numPr>
        <w:rPr>
          <w:sz w:val="24"/>
          <w:szCs w:val="24"/>
        </w:rPr>
      </w:pPr>
      <w:r w:rsidRPr="001C74B1">
        <w:rPr>
          <w:sz w:val="24"/>
          <w:szCs w:val="24"/>
        </w:rPr>
        <w:t>Основополагающими принципы методологии</w:t>
      </w:r>
    </w:p>
    <w:p w14:paraId="56761F87" w14:textId="77777777" w:rsidR="009A6A31" w:rsidRPr="001C74B1" w:rsidRDefault="009A6A31" w:rsidP="009A6A31">
      <w:pPr>
        <w:numPr>
          <w:ilvl w:val="0"/>
          <w:numId w:val="90"/>
        </w:numPr>
        <w:rPr>
          <w:sz w:val="24"/>
          <w:szCs w:val="24"/>
        </w:rPr>
      </w:pPr>
      <w:r w:rsidRPr="001C74B1">
        <w:rPr>
          <w:szCs w:val="22"/>
        </w:rPr>
        <w:t>Методика преподавания языка в вузе и педагогика</w:t>
      </w:r>
    </w:p>
    <w:p w14:paraId="0CA4538A" w14:textId="77777777" w:rsidR="009A6A31" w:rsidRPr="001C74B1" w:rsidRDefault="009A6A31" w:rsidP="009A6A31">
      <w:pPr>
        <w:numPr>
          <w:ilvl w:val="0"/>
          <w:numId w:val="90"/>
        </w:numPr>
        <w:rPr>
          <w:szCs w:val="22"/>
        </w:rPr>
      </w:pPr>
      <w:r w:rsidRPr="001C74B1">
        <w:rPr>
          <w:szCs w:val="22"/>
        </w:rPr>
        <w:t>Методике преподавания языка в вузе и психология</w:t>
      </w:r>
    </w:p>
    <w:p w14:paraId="17259247" w14:textId="77777777" w:rsidR="009A6A31" w:rsidRPr="001C74B1" w:rsidRDefault="009A6A31" w:rsidP="009A6A31">
      <w:pPr>
        <w:numPr>
          <w:ilvl w:val="0"/>
          <w:numId w:val="90"/>
        </w:numPr>
        <w:rPr>
          <w:sz w:val="24"/>
          <w:szCs w:val="24"/>
        </w:rPr>
      </w:pPr>
      <w:r w:rsidRPr="001C74B1">
        <w:rPr>
          <w:sz w:val="24"/>
          <w:szCs w:val="24"/>
        </w:rPr>
        <w:t>Методика языка в вузе, психолингвистика и когнитивная психология</w:t>
      </w:r>
    </w:p>
    <w:p w14:paraId="176969AA" w14:textId="77777777" w:rsidR="009A6A31" w:rsidRPr="001C74B1" w:rsidRDefault="009A6A31" w:rsidP="009A6A31">
      <w:pPr>
        <w:numPr>
          <w:ilvl w:val="0"/>
          <w:numId w:val="90"/>
        </w:numPr>
        <w:rPr>
          <w:sz w:val="24"/>
          <w:szCs w:val="24"/>
        </w:rPr>
      </w:pPr>
      <w:r w:rsidRPr="001C74B1">
        <w:rPr>
          <w:sz w:val="24"/>
          <w:szCs w:val="24"/>
        </w:rPr>
        <w:t xml:space="preserve">Методика преподавания языка и лингвистика </w:t>
      </w:r>
    </w:p>
    <w:p w14:paraId="42075741" w14:textId="77777777" w:rsidR="009A6A31" w:rsidRPr="001C74B1" w:rsidRDefault="009A6A31" w:rsidP="009A6A31">
      <w:pPr>
        <w:numPr>
          <w:ilvl w:val="0"/>
          <w:numId w:val="90"/>
        </w:numPr>
        <w:rPr>
          <w:sz w:val="24"/>
          <w:szCs w:val="24"/>
        </w:rPr>
      </w:pPr>
      <w:r w:rsidRPr="001C74B1">
        <w:rPr>
          <w:sz w:val="24"/>
          <w:szCs w:val="24"/>
        </w:rPr>
        <w:t>Лингвистическая компетенция выпускника вуза</w:t>
      </w:r>
    </w:p>
    <w:p w14:paraId="2EAB30CE" w14:textId="77777777" w:rsidR="009A6A31" w:rsidRPr="001C74B1" w:rsidRDefault="009A6A31" w:rsidP="009A6A31">
      <w:pPr>
        <w:numPr>
          <w:ilvl w:val="0"/>
          <w:numId w:val="90"/>
        </w:numPr>
        <w:jc w:val="both"/>
        <w:rPr>
          <w:sz w:val="24"/>
          <w:szCs w:val="24"/>
        </w:rPr>
      </w:pPr>
      <w:r w:rsidRPr="001C74B1">
        <w:rPr>
          <w:sz w:val="24"/>
          <w:szCs w:val="24"/>
        </w:rPr>
        <w:t>Подходы, специфичные для методики преподавания иностранного языка.</w:t>
      </w:r>
    </w:p>
    <w:p w14:paraId="787C20A8" w14:textId="77777777" w:rsidR="009A6A31" w:rsidRPr="001C74B1" w:rsidRDefault="009A6A31" w:rsidP="009A6A31">
      <w:pPr>
        <w:numPr>
          <w:ilvl w:val="0"/>
          <w:numId w:val="90"/>
        </w:numPr>
        <w:rPr>
          <w:sz w:val="24"/>
          <w:szCs w:val="24"/>
        </w:rPr>
      </w:pPr>
      <w:r w:rsidRPr="001C74B1">
        <w:rPr>
          <w:sz w:val="24"/>
          <w:szCs w:val="24"/>
        </w:rPr>
        <w:t>Коммуникативно-деятельностный подход к обучению иностранному языку</w:t>
      </w:r>
    </w:p>
    <w:p w14:paraId="4CFDB45B" w14:textId="77777777" w:rsidR="009A6A31" w:rsidRPr="001C74B1" w:rsidRDefault="009A6A31" w:rsidP="009A6A31">
      <w:pPr>
        <w:numPr>
          <w:ilvl w:val="0"/>
          <w:numId w:val="90"/>
        </w:numPr>
        <w:rPr>
          <w:sz w:val="24"/>
          <w:szCs w:val="24"/>
        </w:rPr>
      </w:pPr>
      <w:r w:rsidRPr="001C74B1">
        <w:rPr>
          <w:sz w:val="24"/>
          <w:szCs w:val="24"/>
        </w:rPr>
        <w:t>Прямой подход к обучению иностранному языку</w:t>
      </w:r>
    </w:p>
    <w:p w14:paraId="3BFCF37B" w14:textId="77777777" w:rsidR="009A6A31" w:rsidRPr="001C74B1" w:rsidRDefault="009A6A31" w:rsidP="009A6A31">
      <w:pPr>
        <w:numPr>
          <w:ilvl w:val="0"/>
          <w:numId w:val="90"/>
        </w:numPr>
        <w:rPr>
          <w:sz w:val="24"/>
          <w:szCs w:val="24"/>
        </w:rPr>
      </w:pPr>
      <w:r w:rsidRPr="001C74B1">
        <w:rPr>
          <w:sz w:val="24"/>
          <w:szCs w:val="24"/>
        </w:rPr>
        <w:t>Деятельностный подход к организации обучения иностранному языку</w:t>
      </w:r>
    </w:p>
    <w:p w14:paraId="72158927" w14:textId="77777777" w:rsidR="009A6A31" w:rsidRPr="001C74B1" w:rsidRDefault="009A6A31" w:rsidP="009A6A31">
      <w:pPr>
        <w:numPr>
          <w:ilvl w:val="0"/>
          <w:numId w:val="90"/>
        </w:numPr>
        <w:rPr>
          <w:sz w:val="24"/>
          <w:szCs w:val="24"/>
        </w:rPr>
      </w:pPr>
      <w:r w:rsidRPr="001C74B1">
        <w:rPr>
          <w:sz w:val="24"/>
          <w:szCs w:val="24"/>
        </w:rPr>
        <w:t>Принципы обучения языку</w:t>
      </w:r>
    </w:p>
    <w:p w14:paraId="3F3B8458" w14:textId="77777777" w:rsidR="009A6A31" w:rsidRPr="001C74B1" w:rsidRDefault="009A6A31" w:rsidP="009A6A31">
      <w:pPr>
        <w:numPr>
          <w:ilvl w:val="0"/>
          <w:numId w:val="90"/>
        </w:numPr>
        <w:rPr>
          <w:sz w:val="24"/>
          <w:szCs w:val="24"/>
        </w:rPr>
      </w:pPr>
      <w:r w:rsidRPr="001C74B1">
        <w:rPr>
          <w:sz w:val="24"/>
          <w:szCs w:val="24"/>
        </w:rPr>
        <w:t>Характеристика собственно методических принципов</w:t>
      </w:r>
    </w:p>
    <w:p w14:paraId="69510273" w14:textId="77777777" w:rsidR="009A6A31" w:rsidRPr="001C74B1" w:rsidRDefault="009A6A31" w:rsidP="009A6A31">
      <w:pPr>
        <w:numPr>
          <w:ilvl w:val="0"/>
          <w:numId w:val="90"/>
        </w:numPr>
        <w:rPr>
          <w:sz w:val="24"/>
          <w:szCs w:val="24"/>
        </w:rPr>
      </w:pPr>
      <w:r w:rsidRPr="001C74B1">
        <w:rPr>
          <w:sz w:val="24"/>
          <w:szCs w:val="24"/>
        </w:rPr>
        <w:t>Методы обучения языку в соотношении с индивидуально-психологическими особенностями личности обучающегося.</w:t>
      </w:r>
    </w:p>
    <w:p w14:paraId="63D7F7DA" w14:textId="77777777" w:rsidR="009A6A31" w:rsidRPr="001C74B1" w:rsidRDefault="009A6A31" w:rsidP="009A6A31">
      <w:pPr>
        <w:numPr>
          <w:ilvl w:val="0"/>
          <w:numId w:val="90"/>
        </w:numPr>
        <w:rPr>
          <w:sz w:val="24"/>
          <w:szCs w:val="24"/>
        </w:rPr>
      </w:pPr>
      <w:r w:rsidRPr="001C74B1">
        <w:rPr>
          <w:sz w:val="24"/>
          <w:szCs w:val="24"/>
        </w:rPr>
        <w:t>Типология обучающихся с учетом индивидуально-психологических особенностей</w:t>
      </w:r>
    </w:p>
    <w:p w14:paraId="6F4C4C9F" w14:textId="77777777" w:rsidR="009A6A31" w:rsidRPr="001C74B1" w:rsidRDefault="009A6A31" w:rsidP="009A6A31">
      <w:pPr>
        <w:numPr>
          <w:ilvl w:val="0"/>
          <w:numId w:val="90"/>
        </w:numPr>
        <w:rPr>
          <w:sz w:val="24"/>
          <w:szCs w:val="24"/>
        </w:rPr>
      </w:pPr>
      <w:r w:rsidRPr="001C74B1">
        <w:rPr>
          <w:sz w:val="24"/>
          <w:szCs w:val="24"/>
        </w:rPr>
        <w:t>Организационные формы обучения</w:t>
      </w:r>
    </w:p>
    <w:p w14:paraId="5D245537" w14:textId="77777777" w:rsidR="009A6A31" w:rsidRPr="001C74B1" w:rsidRDefault="009A6A31" w:rsidP="009A6A31">
      <w:pPr>
        <w:numPr>
          <w:ilvl w:val="0"/>
          <w:numId w:val="90"/>
        </w:numPr>
        <w:rPr>
          <w:sz w:val="24"/>
          <w:szCs w:val="24"/>
        </w:rPr>
      </w:pPr>
      <w:r w:rsidRPr="001C74B1">
        <w:rPr>
          <w:sz w:val="24"/>
          <w:szCs w:val="24"/>
        </w:rPr>
        <w:t>Объяснительно-иллюстративный метод.</w:t>
      </w:r>
    </w:p>
    <w:p w14:paraId="55E5F6B8" w14:textId="77777777" w:rsidR="009A6A31" w:rsidRPr="001C74B1" w:rsidRDefault="009A6A31" w:rsidP="009A6A31">
      <w:pPr>
        <w:numPr>
          <w:ilvl w:val="0"/>
          <w:numId w:val="90"/>
        </w:numPr>
        <w:rPr>
          <w:sz w:val="24"/>
          <w:szCs w:val="24"/>
        </w:rPr>
      </w:pPr>
      <w:r w:rsidRPr="001C74B1">
        <w:rPr>
          <w:sz w:val="24"/>
          <w:szCs w:val="24"/>
        </w:rPr>
        <w:t>Репродуктивный метод.</w:t>
      </w:r>
    </w:p>
    <w:p w14:paraId="7236E594" w14:textId="77777777" w:rsidR="009A6A31" w:rsidRPr="001C74B1" w:rsidRDefault="009A6A31" w:rsidP="009A6A31">
      <w:pPr>
        <w:numPr>
          <w:ilvl w:val="0"/>
          <w:numId w:val="90"/>
        </w:numPr>
        <w:rPr>
          <w:sz w:val="24"/>
          <w:szCs w:val="24"/>
        </w:rPr>
      </w:pPr>
      <w:r w:rsidRPr="001C74B1">
        <w:rPr>
          <w:sz w:val="24"/>
          <w:szCs w:val="24"/>
        </w:rPr>
        <w:t>Метод проблемного изложения учебного материала.</w:t>
      </w:r>
    </w:p>
    <w:p w14:paraId="3F125ED2" w14:textId="77777777" w:rsidR="009A6A31" w:rsidRPr="001C74B1" w:rsidRDefault="009A6A31" w:rsidP="009A6A31">
      <w:pPr>
        <w:numPr>
          <w:ilvl w:val="0"/>
          <w:numId w:val="90"/>
        </w:numPr>
        <w:jc w:val="both"/>
        <w:rPr>
          <w:sz w:val="24"/>
          <w:szCs w:val="24"/>
        </w:rPr>
      </w:pPr>
      <w:r w:rsidRPr="001C74B1">
        <w:rPr>
          <w:sz w:val="24"/>
          <w:szCs w:val="24"/>
        </w:rPr>
        <w:t>Исследовательский метод.</w:t>
      </w:r>
    </w:p>
    <w:p w14:paraId="3ECC6219" w14:textId="77777777" w:rsidR="009A6A31" w:rsidRPr="001C74B1" w:rsidRDefault="009A6A31" w:rsidP="009A6A31">
      <w:pPr>
        <w:numPr>
          <w:ilvl w:val="0"/>
          <w:numId w:val="90"/>
        </w:numPr>
        <w:jc w:val="both"/>
        <w:rPr>
          <w:sz w:val="24"/>
          <w:szCs w:val="24"/>
        </w:rPr>
      </w:pPr>
      <w:r w:rsidRPr="001C74B1">
        <w:rPr>
          <w:sz w:val="24"/>
          <w:szCs w:val="24"/>
        </w:rPr>
        <w:t>Прямые методы</w:t>
      </w:r>
    </w:p>
    <w:p w14:paraId="41DC41AF" w14:textId="77777777" w:rsidR="009A6A31" w:rsidRPr="001C74B1" w:rsidRDefault="009A6A31" w:rsidP="009A6A31">
      <w:pPr>
        <w:numPr>
          <w:ilvl w:val="0"/>
          <w:numId w:val="90"/>
        </w:numPr>
        <w:jc w:val="both"/>
        <w:rPr>
          <w:sz w:val="24"/>
          <w:szCs w:val="24"/>
        </w:rPr>
      </w:pPr>
      <w:r w:rsidRPr="001C74B1">
        <w:rPr>
          <w:sz w:val="24"/>
          <w:szCs w:val="24"/>
        </w:rPr>
        <w:t>Сознательные методы</w:t>
      </w:r>
    </w:p>
    <w:p w14:paraId="39D09FEE" w14:textId="77777777" w:rsidR="009A6A31" w:rsidRPr="001C74B1" w:rsidRDefault="009A6A31" w:rsidP="009A6A31">
      <w:pPr>
        <w:numPr>
          <w:ilvl w:val="0"/>
          <w:numId w:val="90"/>
        </w:numPr>
        <w:jc w:val="both"/>
        <w:rPr>
          <w:sz w:val="24"/>
          <w:szCs w:val="24"/>
        </w:rPr>
      </w:pPr>
      <w:r w:rsidRPr="001C74B1">
        <w:rPr>
          <w:sz w:val="24"/>
          <w:szCs w:val="24"/>
        </w:rPr>
        <w:t>Комбинированные методы</w:t>
      </w:r>
    </w:p>
    <w:p w14:paraId="139440A2" w14:textId="77777777" w:rsidR="009A6A31" w:rsidRPr="001C74B1" w:rsidRDefault="009A6A31" w:rsidP="009A6A31">
      <w:pPr>
        <w:numPr>
          <w:ilvl w:val="0"/>
          <w:numId w:val="90"/>
        </w:numPr>
        <w:jc w:val="both"/>
        <w:rPr>
          <w:sz w:val="24"/>
          <w:szCs w:val="24"/>
        </w:rPr>
      </w:pPr>
      <w:r w:rsidRPr="001C74B1">
        <w:rPr>
          <w:sz w:val="24"/>
          <w:szCs w:val="24"/>
        </w:rPr>
        <w:t>Интенсивные методы</w:t>
      </w:r>
    </w:p>
    <w:bookmarkEnd w:id="83"/>
    <w:p w14:paraId="39805228" w14:textId="77777777" w:rsidR="009A6A31" w:rsidRPr="001C74B1" w:rsidRDefault="009A6A31" w:rsidP="00591CA1">
      <w:pPr>
        <w:tabs>
          <w:tab w:val="left" w:pos="5700"/>
        </w:tabs>
        <w:spacing w:line="360" w:lineRule="auto"/>
        <w:jc w:val="both"/>
        <w:rPr>
          <w:rFonts w:eastAsia="Calibri"/>
          <w:b/>
          <w:sz w:val="24"/>
          <w:szCs w:val="24"/>
        </w:rPr>
      </w:pPr>
    </w:p>
    <w:p w14:paraId="0ADC9111" w14:textId="77777777" w:rsidR="009A6A31" w:rsidRDefault="009A6A31" w:rsidP="00C65905">
      <w:pPr>
        <w:ind w:left="360"/>
        <w:jc w:val="both"/>
        <w:rPr>
          <w:b/>
          <w:sz w:val="24"/>
        </w:rPr>
      </w:pPr>
      <w:r>
        <w:rPr>
          <w:b/>
          <w:sz w:val="24"/>
        </w:rPr>
        <w:t>7. Перечень основной и дополнительной учебной литературы, необходимой для освоения дисциплины (модуля).</w:t>
      </w:r>
    </w:p>
    <w:p w14:paraId="4AB5E60F" w14:textId="77777777" w:rsidR="009A6A31" w:rsidRDefault="009A6A31" w:rsidP="00C65905">
      <w:pPr>
        <w:ind w:left="360"/>
        <w:jc w:val="both"/>
        <w:rPr>
          <w:b/>
          <w:sz w:val="24"/>
        </w:rPr>
      </w:pPr>
    </w:p>
    <w:p w14:paraId="3F479FB9" w14:textId="77777777" w:rsidR="009A6A31" w:rsidRDefault="009A6A31" w:rsidP="00C65905">
      <w:pPr>
        <w:widowControl w:val="0"/>
        <w:ind w:left="1146" w:right="470"/>
        <w:jc w:val="both"/>
        <w:rPr>
          <w:b/>
          <w:sz w:val="24"/>
        </w:rPr>
      </w:pPr>
      <w:r>
        <w:rPr>
          <w:b/>
          <w:sz w:val="24"/>
        </w:rPr>
        <w:t>7.1. Основная литература</w:t>
      </w:r>
    </w:p>
    <w:p w14:paraId="39C7409E" w14:textId="77777777" w:rsidR="009A6A31" w:rsidRDefault="009A6A31" w:rsidP="00C65905">
      <w:pPr>
        <w:tabs>
          <w:tab w:val="left" w:pos="0"/>
        </w:tabs>
        <w:jc w:val="both"/>
        <w:rPr>
          <w:b/>
          <w:sz w:val="24"/>
        </w:rPr>
      </w:pPr>
      <w:r>
        <w:rPr>
          <w:b/>
          <w:sz w:val="24"/>
        </w:rPr>
        <w:tab/>
      </w:r>
    </w:p>
    <w:p w14:paraId="2C06C105" w14:textId="77777777" w:rsidR="009A6A31" w:rsidRPr="00B23042" w:rsidRDefault="009A6A31" w:rsidP="009A6A31">
      <w:pPr>
        <w:numPr>
          <w:ilvl w:val="0"/>
          <w:numId w:val="97"/>
        </w:numPr>
        <w:spacing w:after="160" w:line="276" w:lineRule="auto"/>
        <w:jc w:val="both"/>
        <w:rPr>
          <w:color w:val="3333FF"/>
          <w:sz w:val="24"/>
          <w:szCs w:val="24"/>
          <w:u w:val="single"/>
        </w:rPr>
      </w:pPr>
      <w:r w:rsidRPr="00B23042">
        <w:rPr>
          <w:sz w:val="24"/>
          <w:szCs w:val="24"/>
        </w:rPr>
        <w:t>Пассов, Е. И. Методика как наука будущего. Краткая версия новой концепции [Электронный ресурс] / Е. И. Пассов ; под ред. А. В. Голубевой. — Электрон. текстовые данные. — СПб. : Златоуст, 2019. — 172 c. — 978-5-86547-907-9. — Режим доступа</w:t>
      </w:r>
      <w:r w:rsidRPr="00B23042">
        <w:rPr>
          <w:color w:val="3333FF"/>
          <w:sz w:val="24"/>
          <w:szCs w:val="24"/>
        </w:rPr>
        <w:t xml:space="preserve">: </w:t>
      </w:r>
      <w:r w:rsidRPr="00B23042">
        <w:rPr>
          <w:color w:val="3333FF"/>
          <w:sz w:val="24"/>
          <w:szCs w:val="24"/>
          <w:u w:val="single"/>
        </w:rPr>
        <w:t>http://www.iprbookshop.ru/81396.html</w:t>
      </w:r>
    </w:p>
    <w:p w14:paraId="1A27AB92" w14:textId="77777777" w:rsidR="009A6A31" w:rsidRPr="00B23042" w:rsidRDefault="009A6A31" w:rsidP="009A6A31">
      <w:pPr>
        <w:numPr>
          <w:ilvl w:val="0"/>
          <w:numId w:val="97"/>
        </w:numPr>
        <w:spacing w:after="160" w:line="276" w:lineRule="auto"/>
        <w:jc w:val="both"/>
        <w:rPr>
          <w:sz w:val="24"/>
          <w:szCs w:val="24"/>
        </w:rPr>
      </w:pPr>
      <w:r w:rsidRPr="00B23042">
        <w:rPr>
          <w:sz w:val="24"/>
          <w:szCs w:val="24"/>
        </w:rPr>
        <w:t xml:space="preserve">Сурыгин А.И. Основы теории обучения на неродном для учащихся языке [Электронный ресурс]/ Сурыгин А.И.— Электрон. текстовые данные.— СПб.: Златоуст, 2019.— 226 c.— Режим доступа:  </w:t>
      </w:r>
      <w:hyperlink r:id="rId181" w:history="1">
        <w:r w:rsidRPr="00B23042">
          <w:rPr>
            <w:color w:val="0000FF"/>
            <w:sz w:val="24"/>
            <w:szCs w:val="24"/>
            <w:u w:val="single"/>
          </w:rPr>
          <w:t>http://www.iprbookshop.ru/81412.html</w:t>
        </w:r>
      </w:hyperlink>
    </w:p>
    <w:p w14:paraId="7EEDAFD7" w14:textId="77777777" w:rsidR="009A6A31" w:rsidRPr="00B23042" w:rsidRDefault="009A6A31" w:rsidP="009A6A31">
      <w:pPr>
        <w:numPr>
          <w:ilvl w:val="0"/>
          <w:numId w:val="97"/>
        </w:numPr>
        <w:spacing w:after="160" w:line="276" w:lineRule="auto"/>
        <w:jc w:val="both"/>
        <w:rPr>
          <w:sz w:val="24"/>
          <w:szCs w:val="24"/>
        </w:rPr>
      </w:pPr>
      <w:r w:rsidRPr="00B23042">
        <w:rPr>
          <w:sz w:val="24"/>
          <w:szCs w:val="24"/>
        </w:rPr>
        <w:t>Щукин А.Н. Методика преподавания иностранных языков: учебник для студентов учреждений высшего образования – М; Изд. центр «Академия» 2015. -  228с</w:t>
      </w:r>
    </w:p>
    <w:p w14:paraId="7F7FC6F5" w14:textId="77777777" w:rsidR="009A6A31" w:rsidRPr="00B23042" w:rsidRDefault="009A6A31" w:rsidP="009A6A31">
      <w:pPr>
        <w:numPr>
          <w:ilvl w:val="0"/>
          <w:numId w:val="97"/>
        </w:numPr>
        <w:spacing w:after="160" w:line="276" w:lineRule="auto"/>
        <w:jc w:val="both"/>
        <w:rPr>
          <w:color w:val="3333FF"/>
          <w:sz w:val="24"/>
          <w:szCs w:val="24"/>
          <w:u w:val="single"/>
        </w:rPr>
      </w:pPr>
      <w:r w:rsidRPr="00B23042">
        <w:rPr>
          <w:sz w:val="24"/>
          <w:szCs w:val="24"/>
        </w:rPr>
        <w:t xml:space="preserve">Языкова, Н. В. Иностранные языки. Теория и методика обучения [Электронный ресурс] : учебное пособие для студентов педагогических вузов / Н. В. Языкова. — Электрон. текстовые данные. — М. : Московский городской педагогический университет, 2011. — 268 c. — 2227-8397. — Режим доступа: </w:t>
      </w:r>
      <w:r w:rsidRPr="00B23042">
        <w:rPr>
          <w:color w:val="3333FF"/>
          <w:sz w:val="24"/>
          <w:szCs w:val="24"/>
          <w:u w:val="single"/>
        </w:rPr>
        <w:t>http://www.iprbookshop.ru/26485.html</w:t>
      </w:r>
    </w:p>
    <w:p w14:paraId="6400AEF2" w14:textId="77777777" w:rsidR="009A6A31" w:rsidRPr="00B23042" w:rsidRDefault="009A6A31" w:rsidP="00B23042">
      <w:pPr>
        <w:spacing w:line="276" w:lineRule="auto"/>
        <w:jc w:val="both"/>
        <w:rPr>
          <w:color w:val="3333FF"/>
          <w:sz w:val="24"/>
          <w:szCs w:val="24"/>
          <w:u w:val="single"/>
        </w:rPr>
      </w:pPr>
    </w:p>
    <w:p w14:paraId="09446331" w14:textId="77777777" w:rsidR="009A6A31" w:rsidRPr="00B23042" w:rsidRDefault="009A6A31" w:rsidP="00B23042">
      <w:pPr>
        <w:autoSpaceDE w:val="0"/>
        <w:autoSpaceDN w:val="0"/>
        <w:adjustRightInd w:val="0"/>
        <w:jc w:val="both"/>
        <w:rPr>
          <w:sz w:val="24"/>
          <w:szCs w:val="24"/>
        </w:rPr>
      </w:pPr>
      <w:r>
        <w:rPr>
          <w:b/>
          <w:sz w:val="24"/>
          <w:szCs w:val="24"/>
        </w:rPr>
        <w:t>7</w:t>
      </w:r>
      <w:r w:rsidRPr="00B23042">
        <w:rPr>
          <w:b/>
          <w:sz w:val="24"/>
          <w:szCs w:val="24"/>
        </w:rPr>
        <w:t>.2 Дополнительная литература</w:t>
      </w:r>
    </w:p>
    <w:p w14:paraId="1F9E0A25" w14:textId="77777777" w:rsidR="009A6A31" w:rsidRPr="00B23042" w:rsidRDefault="009A6A31" w:rsidP="00B23042">
      <w:pPr>
        <w:jc w:val="both"/>
        <w:rPr>
          <w:b/>
          <w:iCs/>
          <w:sz w:val="24"/>
          <w:szCs w:val="24"/>
        </w:rPr>
      </w:pPr>
      <w:r w:rsidRPr="00B23042">
        <w:rPr>
          <w:b/>
          <w:iCs/>
          <w:sz w:val="24"/>
          <w:szCs w:val="24"/>
        </w:rPr>
        <w:t xml:space="preserve"> </w:t>
      </w:r>
    </w:p>
    <w:p w14:paraId="0CF801E4" w14:textId="77777777" w:rsidR="009A6A31" w:rsidRPr="00B23042" w:rsidRDefault="009A6A31" w:rsidP="009A6A31">
      <w:pPr>
        <w:numPr>
          <w:ilvl w:val="0"/>
          <w:numId w:val="98"/>
        </w:numPr>
        <w:tabs>
          <w:tab w:val="left" w:pos="426"/>
        </w:tabs>
        <w:spacing w:after="160" w:line="259" w:lineRule="auto"/>
        <w:contextualSpacing/>
        <w:jc w:val="both"/>
        <w:rPr>
          <w:sz w:val="24"/>
          <w:szCs w:val="24"/>
        </w:rPr>
      </w:pPr>
      <w:r w:rsidRPr="00B23042">
        <w:rPr>
          <w:sz w:val="24"/>
          <w:szCs w:val="24"/>
        </w:rPr>
        <w:lastRenderedPageBreak/>
        <w:t xml:space="preserve">Михеева, Н. Ф. Методика преподавания иностранных языков [Электронный ресурс] : учебное пособие / Н. Ф. Михеева. — Электрон. текстовые данные. — М. : Российский университет дружбы народов, 2010. — 76 c. — 978-5-209-03839-9. — Режим доступа: </w:t>
      </w:r>
      <w:hyperlink r:id="rId182" w:history="1">
        <w:r w:rsidRPr="00B23042">
          <w:rPr>
            <w:color w:val="0000FF"/>
            <w:sz w:val="24"/>
            <w:szCs w:val="24"/>
            <w:u w:val="single"/>
          </w:rPr>
          <w:t>http://www.iprbookshop.ru/11443.html</w:t>
        </w:r>
      </w:hyperlink>
    </w:p>
    <w:p w14:paraId="216D3024" w14:textId="77777777" w:rsidR="009A6A31" w:rsidRPr="00B23042" w:rsidRDefault="009A6A31" w:rsidP="009A6A31">
      <w:pPr>
        <w:numPr>
          <w:ilvl w:val="0"/>
          <w:numId w:val="98"/>
        </w:numPr>
        <w:tabs>
          <w:tab w:val="left" w:pos="426"/>
        </w:tabs>
        <w:spacing w:after="160" w:line="259" w:lineRule="auto"/>
        <w:contextualSpacing/>
        <w:jc w:val="both"/>
        <w:rPr>
          <w:sz w:val="24"/>
          <w:szCs w:val="24"/>
        </w:rPr>
      </w:pPr>
      <w:r w:rsidRPr="00B23042">
        <w:rPr>
          <w:sz w:val="24"/>
          <w:szCs w:val="24"/>
        </w:rPr>
        <w:t>Воронина С.В. Методика активного обучения в общеобразовательной школе 2-е изд., пер. и доп. Учебник для бакалавриата и магистратуры-  — Москва: Издательство Юрайт, 2021 — 741 с. (Высшее образование).</w:t>
      </w:r>
    </w:p>
    <w:p w14:paraId="74DCA446" w14:textId="77777777" w:rsidR="009A6A31" w:rsidRPr="00B23042" w:rsidRDefault="009A6A31" w:rsidP="009A6A31">
      <w:pPr>
        <w:numPr>
          <w:ilvl w:val="0"/>
          <w:numId w:val="98"/>
        </w:numPr>
        <w:tabs>
          <w:tab w:val="left" w:pos="426"/>
        </w:tabs>
        <w:spacing w:after="160" w:line="259" w:lineRule="auto"/>
        <w:contextualSpacing/>
        <w:jc w:val="both"/>
        <w:rPr>
          <w:color w:val="0000FF"/>
          <w:sz w:val="24"/>
          <w:szCs w:val="24"/>
        </w:rPr>
      </w:pPr>
      <w:r w:rsidRPr="00B23042">
        <w:rPr>
          <w:sz w:val="24"/>
          <w:szCs w:val="24"/>
        </w:rPr>
        <w:t xml:space="preserve">Терещенко, Ю. А. Методика обучения иностранному языку: организация речевой разминки и рефлексии на уроке : учебно-методическое пособие для бакалавров / Ю. А. Терещенко. — Саратов : Вузовское образование, 2021. — 65 c. — ISBN 978-5-4487-0872-5. — Текст : электронный // Цифровой образовательный ресурс IPR SMART : [сайт]. — </w:t>
      </w:r>
      <w:r w:rsidRPr="00B23042">
        <w:rPr>
          <w:color w:val="0000FF"/>
          <w:sz w:val="24"/>
          <w:szCs w:val="24"/>
        </w:rPr>
        <w:t>URL: https://www.iprbookshop.ru/123643.html</w:t>
      </w:r>
    </w:p>
    <w:p w14:paraId="4F971168" w14:textId="77777777" w:rsidR="009A6A31" w:rsidRPr="00B23042" w:rsidRDefault="009A6A31" w:rsidP="009A6A31">
      <w:pPr>
        <w:numPr>
          <w:ilvl w:val="0"/>
          <w:numId w:val="98"/>
        </w:numPr>
        <w:tabs>
          <w:tab w:val="left" w:pos="426"/>
        </w:tabs>
        <w:spacing w:after="160" w:line="259" w:lineRule="auto"/>
        <w:contextualSpacing/>
        <w:jc w:val="both"/>
        <w:rPr>
          <w:sz w:val="24"/>
          <w:szCs w:val="24"/>
        </w:rPr>
      </w:pPr>
      <w:r w:rsidRPr="00B23042">
        <w:rPr>
          <w:sz w:val="24"/>
          <w:szCs w:val="24"/>
        </w:rPr>
        <w:t xml:space="preserve">Фокина К.В. Методика преподавания иностранных языков - Москва: Издательство Юрайт, 2022. — 138 с.- (Высшее образование). </w:t>
      </w:r>
    </w:p>
    <w:p w14:paraId="7183A5E9" w14:textId="77777777" w:rsidR="009A6A31" w:rsidRPr="00B23042" w:rsidRDefault="009A6A31" w:rsidP="009A6A31">
      <w:pPr>
        <w:numPr>
          <w:ilvl w:val="0"/>
          <w:numId w:val="98"/>
        </w:numPr>
        <w:spacing w:after="160" w:line="259" w:lineRule="auto"/>
        <w:contextualSpacing/>
        <w:jc w:val="both"/>
        <w:rPr>
          <w:i/>
          <w:sz w:val="24"/>
          <w:szCs w:val="24"/>
        </w:rPr>
      </w:pPr>
      <w:r w:rsidRPr="00B23042">
        <w:rPr>
          <w:sz w:val="24"/>
          <w:szCs w:val="24"/>
        </w:rPr>
        <w:t xml:space="preserve">Матвиенко, Л. М. Современные образовательные технологии в преподавании иностранного языка [Электронный ресурс] : презентации и проекты. Учебно-методическое пособие / Л. М. Матвиенко, Н. А. Сысоева. — Электрон. текстовые данные. — Саратов : Вузовское образование, 2017. — 57 c. — 2227-8397. — Режим доступа: </w:t>
      </w:r>
      <w:hyperlink r:id="rId183" w:history="1">
        <w:r w:rsidRPr="00B23042">
          <w:rPr>
            <w:sz w:val="24"/>
            <w:szCs w:val="24"/>
          </w:rPr>
          <w:t>http://www.iprbookshop.ru/59229.html</w:t>
        </w:r>
      </w:hyperlink>
    </w:p>
    <w:p w14:paraId="6280C165" w14:textId="77777777" w:rsidR="009A6A31" w:rsidRPr="00B23042" w:rsidRDefault="009A6A31" w:rsidP="00B23042">
      <w:pPr>
        <w:widowControl w:val="0"/>
        <w:snapToGrid w:val="0"/>
        <w:jc w:val="both"/>
        <w:rPr>
          <w:b/>
          <w:sz w:val="24"/>
          <w:szCs w:val="24"/>
          <w:lang w:val="x-none" w:eastAsia="x-none"/>
        </w:rPr>
      </w:pPr>
    </w:p>
    <w:p w14:paraId="0088334F" w14:textId="77777777" w:rsidR="009A6A31" w:rsidRDefault="009A6A31" w:rsidP="00C65905">
      <w:pPr>
        <w:tabs>
          <w:tab w:val="left" w:pos="0"/>
        </w:tabs>
        <w:jc w:val="both"/>
        <w:rPr>
          <w:b/>
          <w:sz w:val="24"/>
        </w:rPr>
      </w:pPr>
      <w:r>
        <w:rPr>
          <w:b/>
          <w:sz w:val="24"/>
        </w:rPr>
        <w:t>8. Перечень ресурсов информационно-телекоммуникационной сети "Интернет" (далее - сеть "Интернет"), необходимых для освоения дисциплины (модуля</w:t>
      </w:r>
    </w:p>
    <w:p w14:paraId="04251B98" w14:textId="77777777" w:rsidR="009A6A31" w:rsidRDefault="009A6A31" w:rsidP="00B23042">
      <w:pPr>
        <w:rPr>
          <w:b/>
          <w:sz w:val="24"/>
        </w:rPr>
      </w:pPr>
      <w:r>
        <w:rPr>
          <w:b/>
          <w:sz w:val="24"/>
        </w:rPr>
        <w:tab/>
      </w:r>
    </w:p>
    <w:p w14:paraId="1EA04B0C" w14:textId="77777777" w:rsidR="009A6A31" w:rsidRPr="00B23042" w:rsidRDefault="009A6A31" w:rsidP="00B23042">
      <w:pPr>
        <w:autoSpaceDE w:val="0"/>
        <w:autoSpaceDN w:val="0"/>
        <w:adjustRightInd w:val="0"/>
        <w:jc w:val="both"/>
        <w:rPr>
          <w:b/>
          <w:sz w:val="24"/>
          <w:szCs w:val="24"/>
        </w:rPr>
      </w:pPr>
      <w:r w:rsidRPr="00B23042">
        <w:rPr>
          <w:b/>
          <w:sz w:val="24"/>
          <w:szCs w:val="24"/>
        </w:rPr>
        <w:t>9.</w:t>
      </w:r>
      <w:r w:rsidRPr="00B23042">
        <w:rPr>
          <w:sz w:val="24"/>
          <w:szCs w:val="24"/>
        </w:rPr>
        <w:t xml:space="preserve"> </w:t>
      </w:r>
      <w:r w:rsidRPr="00B23042">
        <w:rPr>
          <w:b/>
          <w:sz w:val="24"/>
          <w:szCs w:val="24"/>
        </w:rPr>
        <w:t>Перечень ресурсов информационно-телекоммуникационной сети "Интернет" (далее - сеть "Интернет"), необходимых для освоения дисциплины (модуля)</w:t>
      </w:r>
    </w:p>
    <w:p w14:paraId="066BCC82" w14:textId="77777777" w:rsidR="009A6A31" w:rsidRPr="00B23042" w:rsidRDefault="009A6A31" w:rsidP="00B23042">
      <w:pPr>
        <w:autoSpaceDE w:val="0"/>
        <w:autoSpaceDN w:val="0"/>
        <w:adjustRightInd w:val="0"/>
        <w:ind w:left="-360"/>
        <w:jc w:val="both"/>
        <w:rPr>
          <w:b/>
          <w:sz w:val="24"/>
          <w:szCs w:val="24"/>
        </w:rPr>
      </w:pPr>
    </w:p>
    <w:p w14:paraId="709153CE" w14:textId="77777777" w:rsidR="009A6A31" w:rsidRPr="00B23042" w:rsidRDefault="0076131A" w:rsidP="009A6A31">
      <w:pPr>
        <w:numPr>
          <w:ilvl w:val="0"/>
          <w:numId w:val="92"/>
        </w:numPr>
        <w:tabs>
          <w:tab w:val="num" w:pos="142"/>
        </w:tabs>
        <w:jc w:val="both"/>
        <w:rPr>
          <w:sz w:val="24"/>
          <w:szCs w:val="24"/>
          <w:lang w:val="x-none" w:eastAsia="x-none"/>
        </w:rPr>
      </w:pPr>
      <w:hyperlink r:id="rId184" w:history="1">
        <w:r w:rsidR="009A6A31" w:rsidRPr="00B23042">
          <w:rPr>
            <w:sz w:val="24"/>
            <w:szCs w:val="24"/>
            <w:u w:val="single"/>
            <w:lang w:val="x-none" w:eastAsia="x-none"/>
          </w:rPr>
          <w:t>http://langtoday.com/?p=14</w:t>
        </w:r>
      </w:hyperlink>
      <w:r w:rsidR="009A6A31" w:rsidRPr="00B23042">
        <w:rPr>
          <w:sz w:val="24"/>
          <w:szCs w:val="24"/>
          <w:lang w:val="x-none" w:eastAsia="x-none"/>
        </w:rPr>
        <w:t xml:space="preserve"> </w:t>
      </w:r>
    </w:p>
    <w:p w14:paraId="1248ED5A" w14:textId="77777777" w:rsidR="009A6A31" w:rsidRPr="00B23042" w:rsidRDefault="0076131A" w:rsidP="009A6A31">
      <w:pPr>
        <w:widowControl w:val="0"/>
        <w:numPr>
          <w:ilvl w:val="0"/>
          <w:numId w:val="92"/>
        </w:numPr>
        <w:tabs>
          <w:tab w:val="num" w:pos="142"/>
        </w:tabs>
        <w:snapToGrid w:val="0"/>
        <w:jc w:val="both"/>
        <w:rPr>
          <w:sz w:val="24"/>
          <w:szCs w:val="24"/>
          <w:lang w:val="x-none" w:eastAsia="x-none"/>
        </w:rPr>
      </w:pPr>
      <w:hyperlink r:id="rId185" w:history="1">
        <w:r w:rsidR="009A6A31" w:rsidRPr="00B23042">
          <w:rPr>
            <w:sz w:val="24"/>
            <w:szCs w:val="24"/>
            <w:u w:val="single"/>
            <w:lang w:val="x-none" w:eastAsia="x-none"/>
          </w:rPr>
          <w:t>http://filolingvia.com/publ/38-1-0-6</w:t>
        </w:r>
      </w:hyperlink>
      <w:r w:rsidR="009A6A31" w:rsidRPr="00B23042">
        <w:rPr>
          <w:sz w:val="24"/>
          <w:szCs w:val="24"/>
          <w:lang w:val="x-none" w:eastAsia="x-none"/>
        </w:rPr>
        <w:t xml:space="preserve"> </w:t>
      </w:r>
    </w:p>
    <w:p w14:paraId="12C659F5" w14:textId="77777777" w:rsidR="009A6A31" w:rsidRPr="00B23042" w:rsidRDefault="0076131A" w:rsidP="009A6A31">
      <w:pPr>
        <w:widowControl w:val="0"/>
        <w:numPr>
          <w:ilvl w:val="0"/>
          <w:numId w:val="92"/>
        </w:numPr>
        <w:tabs>
          <w:tab w:val="num" w:pos="142"/>
        </w:tabs>
        <w:snapToGrid w:val="0"/>
        <w:jc w:val="both"/>
        <w:rPr>
          <w:sz w:val="24"/>
          <w:szCs w:val="24"/>
          <w:lang w:val="x-none" w:eastAsia="x-none"/>
        </w:rPr>
      </w:pPr>
      <w:hyperlink r:id="rId186" w:history="1">
        <w:r w:rsidR="009A6A31" w:rsidRPr="00B23042">
          <w:rPr>
            <w:sz w:val="24"/>
            <w:szCs w:val="24"/>
            <w:u w:val="single"/>
            <w:lang w:val="x-none" w:eastAsia="x-none"/>
          </w:rPr>
          <w:t>http://esl.about.com/od/esleflteachingtechnique/ESL_EFL_Teaching_Techniques_and_Strategies.htm</w:t>
        </w:r>
      </w:hyperlink>
    </w:p>
    <w:p w14:paraId="5E75D1B0" w14:textId="77777777" w:rsidR="009A6A31" w:rsidRPr="00B23042" w:rsidRDefault="0076131A" w:rsidP="009A6A31">
      <w:pPr>
        <w:widowControl w:val="0"/>
        <w:numPr>
          <w:ilvl w:val="0"/>
          <w:numId w:val="92"/>
        </w:numPr>
        <w:tabs>
          <w:tab w:val="num" w:pos="142"/>
        </w:tabs>
        <w:snapToGrid w:val="0"/>
        <w:jc w:val="both"/>
        <w:rPr>
          <w:sz w:val="24"/>
          <w:szCs w:val="24"/>
          <w:lang w:val="x-none" w:eastAsia="x-none"/>
        </w:rPr>
      </w:pPr>
      <w:hyperlink r:id="rId187" w:history="1">
        <w:r w:rsidR="009A6A31" w:rsidRPr="00B23042">
          <w:rPr>
            <w:sz w:val="24"/>
            <w:szCs w:val="24"/>
            <w:u w:val="single"/>
            <w:lang w:val="x-none" w:eastAsia="x-none"/>
          </w:rPr>
          <w:t>http://www.5minuteenglish.com/tips-teaching-english.htm</w:t>
        </w:r>
      </w:hyperlink>
    </w:p>
    <w:p w14:paraId="68FA23ED" w14:textId="77777777" w:rsidR="009A6A31" w:rsidRPr="00B23042" w:rsidRDefault="009A6A31" w:rsidP="009A6A31">
      <w:pPr>
        <w:numPr>
          <w:ilvl w:val="0"/>
          <w:numId w:val="92"/>
        </w:numPr>
        <w:tabs>
          <w:tab w:val="num" w:pos="142"/>
        </w:tabs>
        <w:jc w:val="both"/>
        <w:outlineLvl w:val="3"/>
        <w:rPr>
          <w:sz w:val="24"/>
          <w:szCs w:val="24"/>
        </w:rPr>
      </w:pPr>
      <w:r w:rsidRPr="00B23042">
        <w:rPr>
          <w:sz w:val="24"/>
          <w:szCs w:val="24"/>
        </w:rPr>
        <w:t xml:space="preserve"> </w:t>
      </w:r>
      <w:hyperlink r:id="rId188" w:tgtFrame="_blank" w:history="1">
        <w:r w:rsidRPr="00B23042">
          <w:rPr>
            <w:iCs/>
            <w:sz w:val="24"/>
            <w:szCs w:val="24"/>
          </w:rPr>
          <w:t>Фестиваль педагогических идей</w:t>
        </w:r>
        <w:r w:rsidRPr="00B23042">
          <w:rPr>
            <w:i/>
            <w:sz w:val="24"/>
            <w:szCs w:val="24"/>
            <w:u w:val="single"/>
          </w:rPr>
          <w:t xml:space="preserve"> </w:t>
        </w:r>
        <w:r w:rsidRPr="00B23042">
          <w:rPr>
            <w:sz w:val="24"/>
            <w:szCs w:val="24"/>
            <w:u w:val="single"/>
          </w:rPr>
          <w:t>«Открытый  урок»</w:t>
        </w:r>
      </w:hyperlink>
      <w:r w:rsidRPr="00B23042">
        <w:rPr>
          <w:sz w:val="24"/>
          <w:szCs w:val="24"/>
        </w:rPr>
        <w:t xml:space="preserve"> </w:t>
      </w:r>
      <w:r w:rsidRPr="00B23042">
        <w:rPr>
          <w:bCs/>
          <w:sz w:val="24"/>
          <w:szCs w:val="24"/>
        </w:rPr>
        <w:t>festival</w:t>
      </w:r>
      <w:r w:rsidRPr="00B23042">
        <w:rPr>
          <w:sz w:val="24"/>
          <w:szCs w:val="24"/>
        </w:rPr>
        <w:t>.1september.ru/</w:t>
      </w:r>
    </w:p>
    <w:p w14:paraId="5F4136E1" w14:textId="77777777" w:rsidR="009A6A31" w:rsidRPr="00B23042" w:rsidRDefault="009A6A31" w:rsidP="009A6A31">
      <w:pPr>
        <w:numPr>
          <w:ilvl w:val="0"/>
          <w:numId w:val="92"/>
        </w:numPr>
        <w:tabs>
          <w:tab w:val="num" w:pos="142"/>
        </w:tabs>
        <w:jc w:val="both"/>
        <w:outlineLvl w:val="3"/>
        <w:rPr>
          <w:i/>
          <w:sz w:val="24"/>
          <w:szCs w:val="24"/>
        </w:rPr>
      </w:pPr>
      <w:r w:rsidRPr="00B23042">
        <w:rPr>
          <w:iCs/>
          <w:sz w:val="24"/>
          <w:szCs w:val="24"/>
        </w:rPr>
        <w:t>Инновационные технологии обучения иностранным языкам</w:t>
      </w:r>
    </w:p>
    <w:p w14:paraId="63E33246" w14:textId="77777777" w:rsidR="009A6A31" w:rsidRPr="00B23042" w:rsidRDefault="0076131A" w:rsidP="009A6A31">
      <w:pPr>
        <w:numPr>
          <w:ilvl w:val="0"/>
          <w:numId w:val="92"/>
        </w:numPr>
        <w:tabs>
          <w:tab w:val="num" w:pos="142"/>
        </w:tabs>
        <w:jc w:val="both"/>
        <w:rPr>
          <w:b/>
          <w:sz w:val="24"/>
          <w:szCs w:val="24"/>
        </w:rPr>
      </w:pPr>
      <w:hyperlink r:id="rId189" w:history="1">
        <w:r w:rsidR="009A6A31" w:rsidRPr="00B23042">
          <w:rPr>
            <w:sz w:val="24"/>
            <w:szCs w:val="24"/>
            <w:u w:val="single"/>
          </w:rPr>
          <w:t>www.moluch.ru/conf/ped/archive/17/578/</w:t>
        </w:r>
      </w:hyperlink>
    </w:p>
    <w:p w14:paraId="1E0C8DC9" w14:textId="77777777" w:rsidR="009A6A31" w:rsidRPr="00B23042" w:rsidRDefault="009A6A31" w:rsidP="009A6A31">
      <w:pPr>
        <w:numPr>
          <w:ilvl w:val="0"/>
          <w:numId w:val="92"/>
        </w:numPr>
        <w:spacing w:after="160"/>
        <w:contextualSpacing/>
        <w:jc w:val="both"/>
        <w:rPr>
          <w:rFonts w:eastAsia="Calibri"/>
          <w:sz w:val="24"/>
          <w:szCs w:val="24"/>
        </w:rPr>
      </w:pPr>
      <w:r w:rsidRPr="00B23042">
        <w:rPr>
          <w:rFonts w:eastAsia="Calibri"/>
          <w:sz w:val="24"/>
          <w:szCs w:val="24"/>
        </w:rPr>
        <w:t xml:space="preserve">ЭБС «Лань»: </w:t>
      </w:r>
      <w:hyperlink r:id="rId190" w:history="1">
        <w:r w:rsidRPr="00B23042">
          <w:rPr>
            <w:rFonts w:eastAsia="Calibri"/>
            <w:sz w:val="24"/>
            <w:szCs w:val="24"/>
            <w:u w:val="single"/>
            <w:lang w:val="de-DE"/>
          </w:rPr>
          <w:t>https</w:t>
        </w:r>
        <w:r w:rsidRPr="00B23042">
          <w:rPr>
            <w:rFonts w:eastAsia="Calibri"/>
            <w:sz w:val="24"/>
            <w:szCs w:val="24"/>
            <w:u w:val="single"/>
          </w:rPr>
          <w:t>://</w:t>
        </w:r>
        <w:r w:rsidRPr="00B23042">
          <w:rPr>
            <w:rFonts w:eastAsia="Calibri"/>
            <w:sz w:val="24"/>
            <w:szCs w:val="24"/>
            <w:u w:val="single"/>
            <w:lang w:val="de-DE"/>
          </w:rPr>
          <w:t>e</w:t>
        </w:r>
        <w:r w:rsidRPr="00B23042">
          <w:rPr>
            <w:rFonts w:eastAsia="Calibri"/>
            <w:sz w:val="24"/>
            <w:szCs w:val="24"/>
            <w:u w:val="single"/>
          </w:rPr>
          <w:t>.</w:t>
        </w:r>
        <w:r w:rsidRPr="00B23042">
          <w:rPr>
            <w:rFonts w:eastAsia="Calibri"/>
            <w:sz w:val="24"/>
            <w:szCs w:val="24"/>
            <w:u w:val="single"/>
            <w:lang w:val="de-DE"/>
          </w:rPr>
          <w:t>lanbook</w:t>
        </w:r>
        <w:r w:rsidRPr="00B23042">
          <w:rPr>
            <w:rFonts w:eastAsia="Calibri"/>
            <w:sz w:val="24"/>
            <w:szCs w:val="24"/>
            <w:u w:val="single"/>
          </w:rPr>
          <w:t>.</w:t>
        </w:r>
        <w:r w:rsidRPr="00B23042">
          <w:rPr>
            <w:rFonts w:eastAsia="Calibri"/>
            <w:sz w:val="24"/>
            <w:szCs w:val="24"/>
            <w:u w:val="single"/>
            <w:lang w:val="de-DE"/>
          </w:rPr>
          <w:t>com</w:t>
        </w:r>
        <w:r w:rsidRPr="00B23042">
          <w:rPr>
            <w:rFonts w:eastAsia="Calibri"/>
            <w:sz w:val="24"/>
            <w:szCs w:val="24"/>
            <w:u w:val="single"/>
          </w:rPr>
          <w:t>/</w:t>
        </w:r>
      </w:hyperlink>
    </w:p>
    <w:p w14:paraId="62A81024" w14:textId="77777777" w:rsidR="009A6A31" w:rsidRPr="00B23042" w:rsidRDefault="009A6A31" w:rsidP="009A6A31">
      <w:pPr>
        <w:numPr>
          <w:ilvl w:val="0"/>
          <w:numId w:val="92"/>
        </w:numPr>
        <w:spacing w:after="160"/>
        <w:contextualSpacing/>
        <w:jc w:val="both"/>
        <w:rPr>
          <w:rFonts w:eastAsia="Calibri"/>
          <w:sz w:val="24"/>
          <w:szCs w:val="24"/>
        </w:rPr>
      </w:pPr>
      <w:r w:rsidRPr="00B23042">
        <w:rPr>
          <w:rFonts w:eastAsia="Calibri"/>
          <w:sz w:val="24"/>
          <w:szCs w:val="24"/>
        </w:rPr>
        <w:t>Приложения для демонстрации и создания презентаций (MicrosoftPowerPoint);</w:t>
      </w:r>
    </w:p>
    <w:p w14:paraId="648010CA" w14:textId="77777777" w:rsidR="009A6A31" w:rsidRDefault="009A6A31" w:rsidP="009A6A31">
      <w:pPr>
        <w:numPr>
          <w:ilvl w:val="0"/>
          <w:numId w:val="92"/>
        </w:numPr>
        <w:contextualSpacing/>
        <w:jc w:val="both"/>
        <w:rPr>
          <w:rFonts w:eastAsia="Calibri"/>
          <w:sz w:val="24"/>
          <w:szCs w:val="24"/>
          <w:lang w:val="en-US"/>
        </w:rPr>
      </w:pPr>
      <w:r w:rsidRPr="00B23042">
        <w:rPr>
          <w:rFonts w:eastAsia="Calibri"/>
          <w:sz w:val="24"/>
          <w:szCs w:val="24"/>
        </w:rPr>
        <w:t>Приложения</w:t>
      </w:r>
      <w:r w:rsidRPr="00B23042">
        <w:rPr>
          <w:rFonts w:eastAsia="Calibri"/>
          <w:sz w:val="24"/>
          <w:szCs w:val="24"/>
          <w:lang w:val="en-US"/>
        </w:rPr>
        <w:t xml:space="preserve"> Microsoft Office Wind </w:t>
      </w:r>
      <w:r w:rsidRPr="00B23042">
        <w:rPr>
          <w:rFonts w:eastAsia="Calibri"/>
          <w:sz w:val="24"/>
          <w:szCs w:val="24"/>
        </w:rPr>
        <w:t>и</w:t>
      </w:r>
      <w:r w:rsidRPr="00B23042">
        <w:rPr>
          <w:rFonts w:eastAsia="Calibri"/>
          <w:sz w:val="24"/>
          <w:szCs w:val="24"/>
          <w:lang w:val="en-US"/>
        </w:rPr>
        <w:t xml:space="preserve"> Excel.</w:t>
      </w:r>
    </w:p>
    <w:p w14:paraId="2010FBD0" w14:textId="77777777" w:rsidR="009A6A31" w:rsidRPr="00B23042" w:rsidRDefault="009A6A31" w:rsidP="009A6A31">
      <w:pPr>
        <w:pStyle w:val="a9"/>
        <w:numPr>
          <w:ilvl w:val="0"/>
          <w:numId w:val="92"/>
        </w:numPr>
        <w:spacing w:after="0" w:line="240" w:lineRule="auto"/>
        <w:rPr>
          <w:sz w:val="24"/>
        </w:rPr>
      </w:pPr>
      <w:r w:rsidRPr="00B23042">
        <w:rPr>
          <w:sz w:val="24"/>
        </w:rPr>
        <w:t>www.kls.ru</w:t>
      </w:r>
    </w:p>
    <w:p w14:paraId="469919A7" w14:textId="77777777" w:rsidR="009A6A31" w:rsidRPr="00B23042" w:rsidRDefault="009A6A31" w:rsidP="009A6A31">
      <w:pPr>
        <w:pStyle w:val="a9"/>
        <w:numPr>
          <w:ilvl w:val="0"/>
          <w:numId w:val="92"/>
        </w:numPr>
        <w:spacing w:after="0" w:line="240" w:lineRule="auto"/>
        <w:rPr>
          <w:sz w:val="24"/>
        </w:rPr>
      </w:pPr>
      <w:r w:rsidRPr="00B23042">
        <w:rPr>
          <w:sz w:val="24"/>
        </w:rPr>
        <w:t>www.biblioteka.ru</w:t>
      </w:r>
    </w:p>
    <w:p w14:paraId="7A79F342" w14:textId="77777777" w:rsidR="009A6A31" w:rsidRPr="00B23042" w:rsidRDefault="0076131A" w:rsidP="009A6A31">
      <w:pPr>
        <w:pStyle w:val="a9"/>
        <w:numPr>
          <w:ilvl w:val="0"/>
          <w:numId w:val="92"/>
        </w:numPr>
        <w:spacing w:after="0" w:line="240" w:lineRule="auto"/>
        <w:rPr>
          <w:sz w:val="24"/>
        </w:rPr>
      </w:pPr>
      <w:hyperlink r:id="rId191" w:history="1">
        <w:r w:rsidR="009A6A31" w:rsidRPr="00B23042">
          <w:rPr>
            <w:sz w:val="24"/>
            <w:u w:val="single"/>
          </w:rPr>
          <w:t>www.juma.de</w:t>
        </w:r>
      </w:hyperlink>
    </w:p>
    <w:p w14:paraId="337611C7" w14:textId="77777777" w:rsidR="009A6A31" w:rsidRPr="00B23042" w:rsidRDefault="0076131A" w:rsidP="009A6A31">
      <w:pPr>
        <w:pStyle w:val="a9"/>
        <w:numPr>
          <w:ilvl w:val="0"/>
          <w:numId w:val="92"/>
        </w:numPr>
        <w:spacing w:after="0" w:line="240" w:lineRule="auto"/>
        <w:rPr>
          <w:sz w:val="24"/>
        </w:rPr>
      </w:pPr>
      <w:hyperlink r:id="rId192" w:history="1">
        <w:r w:rsidR="009A6A31" w:rsidRPr="00B23042">
          <w:rPr>
            <w:sz w:val="24"/>
            <w:u w:val="single"/>
          </w:rPr>
          <w:t>www.goethe.de</w:t>
        </w:r>
      </w:hyperlink>
    </w:p>
    <w:p w14:paraId="5394E139" w14:textId="77777777" w:rsidR="009A6A31" w:rsidRPr="00B23042" w:rsidRDefault="0076131A" w:rsidP="009A6A31">
      <w:pPr>
        <w:pStyle w:val="a9"/>
        <w:numPr>
          <w:ilvl w:val="0"/>
          <w:numId w:val="92"/>
        </w:numPr>
        <w:spacing w:after="0" w:line="240" w:lineRule="auto"/>
        <w:rPr>
          <w:sz w:val="24"/>
        </w:rPr>
      </w:pPr>
      <w:hyperlink r:id="rId193" w:history="1">
        <w:r w:rsidR="009A6A31" w:rsidRPr="00B23042">
          <w:rPr>
            <w:sz w:val="24"/>
            <w:u w:val="single"/>
          </w:rPr>
          <w:t>www.hueber.de</w:t>
        </w:r>
      </w:hyperlink>
    </w:p>
    <w:p w14:paraId="1191310F" w14:textId="77777777" w:rsidR="009A6A31" w:rsidRPr="00B23042" w:rsidRDefault="0076131A" w:rsidP="009A6A31">
      <w:pPr>
        <w:pStyle w:val="a9"/>
        <w:numPr>
          <w:ilvl w:val="0"/>
          <w:numId w:val="92"/>
        </w:numPr>
        <w:spacing w:after="0" w:line="240" w:lineRule="auto"/>
        <w:rPr>
          <w:sz w:val="24"/>
        </w:rPr>
      </w:pPr>
      <w:hyperlink r:id="rId194" w:history="1">
        <w:r w:rsidR="009A6A31" w:rsidRPr="00B23042">
          <w:rPr>
            <w:sz w:val="24"/>
            <w:u w:val="single"/>
          </w:rPr>
          <w:t>www.aufgaben.schubert-verlag.de</w:t>
        </w:r>
      </w:hyperlink>
    </w:p>
    <w:p w14:paraId="0A13CEC4" w14:textId="77777777" w:rsidR="009A6A31" w:rsidRPr="00B23042" w:rsidRDefault="009A6A31" w:rsidP="00B23042">
      <w:pPr>
        <w:tabs>
          <w:tab w:val="left" w:pos="142"/>
        </w:tabs>
        <w:jc w:val="both"/>
        <w:rPr>
          <w:sz w:val="24"/>
          <w:szCs w:val="24"/>
          <w:lang w:val="en-US"/>
        </w:rPr>
      </w:pPr>
    </w:p>
    <w:p w14:paraId="34EFDF2A" w14:textId="77777777" w:rsidR="009A6A31" w:rsidRPr="00B23042" w:rsidRDefault="009A6A31" w:rsidP="00B23042">
      <w:pPr>
        <w:autoSpaceDE w:val="0"/>
        <w:autoSpaceDN w:val="0"/>
        <w:adjustRightInd w:val="0"/>
        <w:jc w:val="both"/>
        <w:rPr>
          <w:b/>
          <w:sz w:val="24"/>
          <w:szCs w:val="24"/>
        </w:rPr>
      </w:pPr>
      <w:r w:rsidRPr="00B23042">
        <w:rPr>
          <w:b/>
          <w:sz w:val="24"/>
          <w:szCs w:val="24"/>
        </w:rPr>
        <w:t>10.</w:t>
      </w:r>
      <w:r>
        <w:rPr>
          <w:b/>
          <w:sz w:val="24"/>
          <w:szCs w:val="24"/>
        </w:rPr>
        <w:t xml:space="preserve"> </w:t>
      </w:r>
      <w:r w:rsidRPr="00B23042">
        <w:rPr>
          <w:b/>
          <w:sz w:val="24"/>
          <w:szCs w:val="24"/>
        </w:rPr>
        <w:t>Методические указания для обучающихся по освоению дисциплины (модуля)</w:t>
      </w:r>
    </w:p>
    <w:p w14:paraId="71511D4E" w14:textId="77777777" w:rsidR="009A6A31" w:rsidRPr="00B23042" w:rsidRDefault="009A6A31" w:rsidP="00B23042">
      <w:pPr>
        <w:autoSpaceDE w:val="0"/>
        <w:autoSpaceDN w:val="0"/>
        <w:adjustRightInd w:val="0"/>
        <w:jc w:val="both"/>
        <w:rPr>
          <w:b/>
          <w:sz w:val="24"/>
          <w:szCs w:val="24"/>
        </w:rPr>
      </w:pPr>
      <w:r w:rsidRPr="00B23042">
        <w:rPr>
          <w:b/>
          <w:sz w:val="24"/>
          <w:szCs w:val="24"/>
        </w:rPr>
        <w:t>(отдельный документ)</w:t>
      </w:r>
    </w:p>
    <w:p w14:paraId="4FDE2B60" w14:textId="77777777" w:rsidR="009A6A31" w:rsidRPr="00B23042" w:rsidRDefault="009A6A31" w:rsidP="00B23042">
      <w:pPr>
        <w:autoSpaceDE w:val="0"/>
        <w:autoSpaceDN w:val="0"/>
        <w:adjustRightInd w:val="0"/>
        <w:jc w:val="both"/>
        <w:rPr>
          <w:b/>
          <w:sz w:val="24"/>
          <w:szCs w:val="24"/>
        </w:rPr>
      </w:pPr>
      <w:r w:rsidRPr="00B23042">
        <w:rPr>
          <w:sz w:val="24"/>
          <w:szCs w:val="24"/>
        </w:rPr>
        <w:tab/>
        <w:t xml:space="preserve">Освоение дисциплины требует систематической самостоятельной работы. Подготовка к лекциям предполагает предварительное ознакомление с темой по учебнику. Подготовка к практическим занятиям включает: изучение теоретического материала, выполнение домашних заданий, подготовку устных сообщений, тренировку </w:t>
      </w:r>
      <w:r w:rsidRPr="00B23042">
        <w:rPr>
          <w:sz w:val="24"/>
          <w:szCs w:val="24"/>
        </w:rPr>
        <w:lastRenderedPageBreak/>
        <w:t>коммуникативных навыков (диалоги, дискуссии, ролевые игры). Для выполнения творческих заданий (эссе, проект, портфолио) необходимо соблюдать сроки и рекомендации преподавателя. При работе с аутентичными немецкими ресурсами рекомендуется выписывать новую лексику и культурные реалии.</w:t>
      </w:r>
    </w:p>
    <w:p w14:paraId="1932ED66"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 xml:space="preserve">При чтении лекций используется компьютерная техника для демонстрации презентационных мультимедийных материалов. На практических занятиях обучающиеся представляют презентации, подготовленные ими в часы самостоятельной работы. </w:t>
      </w:r>
    </w:p>
    <w:p w14:paraId="51CA2EA1"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Информационные технологии:</w:t>
      </w:r>
    </w:p>
    <w:p w14:paraId="546BC8C1"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1. Технические средства: комплект проекционного мультимедийного оборудования: экран, проектор, ноутбук;</w:t>
      </w:r>
    </w:p>
    <w:p w14:paraId="46016E07"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2. Методы обучения с использованием информационных технологий (компьютерное тестирование, демонстрация мультимедийных материалов);</w:t>
      </w:r>
    </w:p>
    <w:p w14:paraId="3FE6DB2F"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3. Перечень интернет-сервисов и электронных ресурсов (поисковые системы «Консультант плюс», электронная почта);</w:t>
      </w:r>
    </w:p>
    <w:p w14:paraId="16736F58"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4.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65835191" w14:textId="77777777" w:rsidR="009A6A31" w:rsidRPr="00B23042" w:rsidRDefault="009A6A31" w:rsidP="00B23042">
      <w:pPr>
        <w:widowControl w:val="0"/>
        <w:autoSpaceDE w:val="0"/>
        <w:autoSpaceDN w:val="0"/>
        <w:adjustRightInd w:val="0"/>
        <w:ind w:firstLine="397"/>
        <w:jc w:val="both"/>
        <w:rPr>
          <w:sz w:val="24"/>
          <w:szCs w:val="24"/>
        </w:rPr>
      </w:pPr>
    </w:p>
    <w:p w14:paraId="79DD1644" w14:textId="77777777" w:rsidR="009A6A31" w:rsidRPr="00B23042" w:rsidRDefault="009A6A31" w:rsidP="00B23042">
      <w:pPr>
        <w:spacing w:after="160" w:line="259" w:lineRule="auto"/>
        <w:jc w:val="both"/>
        <w:rPr>
          <w:b/>
          <w:sz w:val="24"/>
          <w:szCs w:val="24"/>
        </w:rPr>
      </w:pPr>
      <w:r>
        <w:rPr>
          <w:b/>
          <w:sz w:val="24"/>
          <w:szCs w:val="24"/>
        </w:rPr>
        <w:t>11</w:t>
      </w:r>
      <w:r w:rsidRPr="00B23042">
        <w:rPr>
          <w:b/>
          <w:sz w:val="24"/>
          <w:szCs w:val="24"/>
        </w:rPr>
        <w:t>.</w:t>
      </w:r>
      <w:r w:rsidRPr="00B23042">
        <w:rPr>
          <w:sz w:val="24"/>
          <w:szCs w:val="24"/>
        </w:rPr>
        <w:t xml:space="preserve"> </w:t>
      </w:r>
      <w:r w:rsidRPr="00B23042">
        <w:rPr>
          <w:b/>
          <w:sz w:val="24"/>
          <w:szCs w:val="24"/>
        </w:rPr>
        <w:t>Описание материально-технической базы, необходимой для осуществления образовательного процесса по дисциплине</w:t>
      </w:r>
    </w:p>
    <w:p w14:paraId="31AC32CE" w14:textId="77777777" w:rsidR="009A6A31" w:rsidRPr="00B23042" w:rsidRDefault="009A6A31" w:rsidP="00B23042">
      <w:pPr>
        <w:spacing w:after="160" w:line="259" w:lineRule="auto"/>
        <w:jc w:val="both"/>
        <w:rPr>
          <w:sz w:val="24"/>
          <w:szCs w:val="24"/>
        </w:rPr>
      </w:pPr>
      <w:r w:rsidRPr="00B23042">
        <w:rPr>
          <w:sz w:val="24"/>
          <w:szCs w:val="24"/>
        </w:rPr>
        <w:t xml:space="preserve"> Для реализации дисциплины «Методика преподавания иностранных языков» требуется материально-техническое обеспечение, соответствующее действующим санитарно-техническим нормам и позволяющее проводить все виды занятий, предусмотренные учебным планом: лекции, практические занятия, групповые и индивидуальные консультации, текущий контроль и промежуточную аттестацию.</w:t>
      </w:r>
    </w:p>
    <w:p w14:paraId="3625C54E" w14:textId="77777777" w:rsidR="009A6A31" w:rsidRPr="00B23042" w:rsidRDefault="009A6A31" w:rsidP="009A6A31">
      <w:pPr>
        <w:numPr>
          <w:ilvl w:val="0"/>
          <w:numId w:val="93"/>
        </w:numPr>
        <w:spacing w:after="160" w:line="259" w:lineRule="auto"/>
        <w:contextualSpacing/>
        <w:jc w:val="both"/>
        <w:rPr>
          <w:sz w:val="24"/>
          <w:szCs w:val="24"/>
        </w:rPr>
      </w:pPr>
      <w:r w:rsidRPr="00B23042">
        <w:rPr>
          <w:sz w:val="24"/>
          <w:szCs w:val="24"/>
        </w:rPr>
        <w:t xml:space="preserve">Учебные аудитории: </w:t>
      </w:r>
    </w:p>
    <w:p w14:paraId="620F0B37" w14:textId="77777777" w:rsidR="009A6A31" w:rsidRPr="00B23042" w:rsidRDefault="009A6A31" w:rsidP="009A6A31">
      <w:pPr>
        <w:numPr>
          <w:ilvl w:val="0"/>
          <w:numId w:val="94"/>
        </w:numPr>
        <w:spacing w:after="160" w:line="259" w:lineRule="auto"/>
        <w:contextualSpacing/>
        <w:jc w:val="both"/>
        <w:rPr>
          <w:sz w:val="24"/>
          <w:szCs w:val="24"/>
        </w:rPr>
      </w:pPr>
      <w:r w:rsidRPr="00B23042">
        <w:rPr>
          <w:sz w:val="24"/>
          <w:szCs w:val="24"/>
        </w:rPr>
        <w:t>лекционная аудитория (проектор, экран, компьютер преподавателя, доска, акустика);</w:t>
      </w:r>
    </w:p>
    <w:p w14:paraId="762E1A90" w14:textId="77777777" w:rsidR="009A6A31" w:rsidRPr="00B23042" w:rsidRDefault="009A6A31" w:rsidP="009A6A31">
      <w:pPr>
        <w:numPr>
          <w:ilvl w:val="0"/>
          <w:numId w:val="94"/>
        </w:numPr>
        <w:spacing w:after="160" w:line="259" w:lineRule="auto"/>
        <w:contextualSpacing/>
        <w:jc w:val="both"/>
        <w:rPr>
          <w:sz w:val="24"/>
          <w:szCs w:val="24"/>
        </w:rPr>
      </w:pPr>
      <w:r w:rsidRPr="00B23042">
        <w:rPr>
          <w:sz w:val="24"/>
          <w:szCs w:val="24"/>
        </w:rPr>
        <w:t>практическая аудитория (проектор, экран, компьютер, доска, лингафонное оборудование – опционально);</w:t>
      </w:r>
    </w:p>
    <w:p w14:paraId="61BE017E" w14:textId="77777777" w:rsidR="009A6A31" w:rsidRPr="00B23042" w:rsidRDefault="009A6A31" w:rsidP="009A6A31">
      <w:pPr>
        <w:numPr>
          <w:ilvl w:val="0"/>
          <w:numId w:val="94"/>
        </w:numPr>
        <w:spacing w:after="160" w:line="259" w:lineRule="auto"/>
        <w:contextualSpacing/>
        <w:jc w:val="both"/>
        <w:rPr>
          <w:sz w:val="24"/>
          <w:szCs w:val="24"/>
        </w:rPr>
      </w:pPr>
      <w:r w:rsidRPr="00B23042">
        <w:rPr>
          <w:sz w:val="24"/>
          <w:szCs w:val="24"/>
        </w:rPr>
        <w:t>компьютерный класс для самостоятельной работы (компьютеры с выходом в интернет, принтер, сканер, наушники с микрофоном).</w:t>
      </w:r>
    </w:p>
    <w:p w14:paraId="514C304A" w14:textId="77777777" w:rsidR="009A6A31" w:rsidRPr="00B23042" w:rsidRDefault="009A6A31" w:rsidP="009A6A31">
      <w:pPr>
        <w:numPr>
          <w:ilvl w:val="0"/>
          <w:numId w:val="93"/>
        </w:numPr>
        <w:spacing w:after="160" w:line="259" w:lineRule="auto"/>
        <w:contextualSpacing/>
        <w:jc w:val="both"/>
        <w:rPr>
          <w:sz w:val="24"/>
          <w:szCs w:val="24"/>
        </w:rPr>
      </w:pPr>
      <w:r w:rsidRPr="00B23042">
        <w:rPr>
          <w:sz w:val="24"/>
          <w:szCs w:val="24"/>
        </w:rPr>
        <w:t>Технические средства:</w:t>
      </w:r>
    </w:p>
    <w:p w14:paraId="72E567D6"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мультимедийный проектор, экран, акустическая система;</w:t>
      </w:r>
    </w:p>
    <w:p w14:paraId="65CD7E97"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ноутбук/компьютер преподавателя;</w:t>
      </w:r>
    </w:p>
    <w:p w14:paraId="177E5ED2"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принтер, сканер;</w:t>
      </w:r>
    </w:p>
    <w:p w14:paraId="66084A58"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наушники с микрофоном (для студентов);</w:t>
      </w:r>
    </w:p>
    <w:p w14:paraId="67190AAD"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веб-камера и микрофон для проведения онлайн-занятий.</w:t>
      </w:r>
    </w:p>
    <w:p w14:paraId="46BB8097" w14:textId="77777777" w:rsidR="009A6A31" w:rsidRPr="00B23042" w:rsidRDefault="009A6A31" w:rsidP="009A6A31">
      <w:pPr>
        <w:numPr>
          <w:ilvl w:val="0"/>
          <w:numId w:val="93"/>
        </w:numPr>
        <w:spacing w:after="160" w:line="259" w:lineRule="auto"/>
        <w:contextualSpacing/>
        <w:jc w:val="both"/>
        <w:rPr>
          <w:sz w:val="24"/>
          <w:szCs w:val="24"/>
        </w:rPr>
      </w:pPr>
      <w:r w:rsidRPr="00B23042">
        <w:rPr>
          <w:sz w:val="24"/>
          <w:szCs w:val="24"/>
        </w:rPr>
        <w:t>Программное обеспечение и доступ в интернет:</w:t>
      </w:r>
    </w:p>
    <w:p w14:paraId="2240F05B" w14:textId="77777777" w:rsidR="009A6A31" w:rsidRPr="00B23042" w:rsidRDefault="009A6A31" w:rsidP="009A6A31">
      <w:pPr>
        <w:numPr>
          <w:ilvl w:val="0"/>
          <w:numId w:val="96"/>
        </w:numPr>
        <w:spacing w:after="160" w:line="259" w:lineRule="auto"/>
        <w:contextualSpacing/>
        <w:jc w:val="both"/>
        <w:rPr>
          <w:sz w:val="24"/>
          <w:szCs w:val="24"/>
        </w:rPr>
      </w:pPr>
      <w:r w:rsidRPr="00B23042">
        <w:rPr>
          <w:sz w:val="24"/>
          <w:szCs w:val="24"/>
        </w:rPr>
        <w:t>операционная система (Windows, macOS, Linux);</w:t>
      </w:r>
    </w:p>
    <w:p w14:paraId="3051A22F" w14:textId="77777777" w:rsidR="009A6A31" w:rsidRPr="00B23042" w:rsidRDefault="009A6A31" w:rsidP="009A6A31">
      <w:pPr>
        <w:numPr>
          <w:ilvl w:val="0"/>
          <w:numId w:val="96"/>
        </w:numPr>
        <w:spacing w:after="160" w:line="259" w:lineRule="auto"/>
        <w:contextualSpacing/>
        <w:jc w:val="both"/>
        <w:rPr>
          <w:sz w:val="24"/>
          <w:szCs w:val="24"/>
          <w:lang w:val="en-US"/>
        </w:rPr>
      </w:pPr>
      <w:r w:rsidRPr="00B23042">
        <w:rPr>
          <w:sz w:val="24"/>
          <w:szCs w:val="24"/>
        </w:rPr>
        <w:t>офисный</w:t>
      </w:r>
      <w:r w:rsidRPr="00B23042">
        <w:rPr>
          <w:sz w:val="24"/>
          <w:szCs w:val="24"/>
          <w:lang w:val="en-US"/>
        </w:rPr>
        <w:t xml:space="preserve"> </w:t>
      </w:r>
      <w:r w:rsidRPr="00B23042">
        <w:rPr>
          <w:sz w:val="24"/>
          <w:szCs w:val="24"/>
        </w:rPr>
        <w:t>пакет</w:t>
      </w:r>
      <w:r w:rsidRPr="00B23042">
        <w:rPr>
          <w:sz w:val="24"/>
          <w:szCs w:val="24"/>
          <w:lang w:val="en-US"/>
        </w:rPr>
        <w:t xml:space="preserve"> (MS Office / LibreOffice);</w:t>
      </w:r>
    </w:p>
    <w:p w14:paraId="46C7B7B8" w14:textId="77777777" w:rsidR="009A6A31" w:rsidRPr="00B23042" w:rsidRDefault="009A6A31" w:rsidP="009A6A31">
      <w:pPr>
        <w:numPr>
          <w:ilvl w:val="0"/>
          <w:numId w:val="96"/>
        </w:numPr>
        <w:spacing w:after="160" w:line="259" w:lineRule="auto"/>
        <w:contextualSpacing/>
        <w:jc w:val="both"/>
        <w:rPr>
          <w:sz w:val="24"/>
          <w:szCs w:val="24"/>
        </w:rPr>
      </w:pPr>
      <w:r w:rsidRPr="00B23042">
        <w:rPr>
          <w:sz w:val="24"/>
          <w:szCs w:val="24"/>
        </w:rPr>
        <w:t>браузеры для доступа к интернет-ресурсам;</w:t>
      </w:r>
    </w:p>
    <w:p w14:paraId="76DFF518" w14:textId="77777777" w:rsidR="009A6A31" w:rsidRPr="00B23042" w:rsidRDefault="009A6A31" w:rsidP="00B23042">
      <w:pPr>
        <w:jc w:val="both"/>
        <w:rPr>
          <w:rFonts w:eastAsia="Calibri"/>
          <w:sz w:val="24"/>
          <w:szCs w:val="24"/>
        </w:rPr>
      </w:pPr>
    </w:p>
    <w:p w14:paraId="08CA7F1A" w14:textId="77777777" w:rsidR="009A6A31" w:rsidRPr="00B23042" w:rsidRDefault="009A6A31" w:rsidP="00B23042">
      <w:pPr>
        <w:jc w:val="both"/>
        <w:rPr>
          <w:rFonts w:eastAsia="Calibri"/>
          <w:sz w:val="24"/>
          <w:szCs w:val="24"/>
        </w:rPr>
      </w:pPr>
    </w:p>
    <w:p w14:paraId="5B7AB2C7" w14:textId="77777777" w:rsidR="009A6A31" w:rsidRDefault="009A6A31"/>
    <w:p w14:paraId="19DCBAE9" w14:textId="77777777" w:rsidR="009A6A31" w:rsidRDefault="009A6A31" w:rsidP="006E41B5">
      <w:pPr>
        <w:ind w:firstLine="709"/>
        <w:jc w:val="both"/>
        <w:rPr>
          <w:b/>
          <w:sz w:val="24"/>
        </w:rPr>
      </w:pPr>
    </w:p>
    <w:p w14:paraId="77F01330" w14:textId="77777777" w:rsidR="00612202" w:rsidRDefault="00612202" w:rsidP="006E41B5">
      <w:pPr>
        <w:ind w:firstLine="709"/>
        <w:jc w:val="both"/>
        <w:rPr>
          <w:b/>
          <w:sz w:val="24"/>
        </w:rPr>
      </w:pPr>
    </w:p>
    <w:p w14:paraId="501D0B01" w14:textId="77777777" w:rsidR="00612202" w:rsidRDefault="00612202" w:rsidP="006E41B5">
      <w:pPr>
        <w:ind w:firstLine="709"/>
        <w:jc w:val="both"/>
        <w:rPr>
          <w:b/>
          <w:sz w:val="24"/>
        </w:rPr>
      </w:pPr>
    </w:p>
    <w:p w14:paraId="053BF4DE" w14:textId="77777777" w:rsidR="00612202" w:rsidRDefault="00612202" w:rsidP="006E41B5">
      <w:pPr>
        <w:ind w:firstLine="709"/>
        <w:jc w:val="both"/>
        <w:rPr>
          <w:b/>
          <w:sz w:val="24"/>
        </w:rPr>
      </w:pPr>
    </w:p>
    <w:p w14:paraId="682D9168" w14:textId="77777777" w:rsidR="00612202" w:rsidRDefault="00612202" w:rsidP="006E41B5">
      <w:pPr>
        <w:ind w:firstLine="709"/>
        <w:jc w:val="both"/>
        <w:rPr>
          <w:b/>
          <w:sz w:val="24"/>
        </w:rPr>
      </w:pPr>
    </w:p>
    <w:p w14:paraId="37303BCB" w14:textId="77777777" w:rsidR="00612202" w:rsidRDefault="00612202" w:rsidP="006E41B5">
      <w:pPr>
        <w:ind w:firstLine="709"/>
        <w:jc w:val="both"/>
        <w:rPr>
          <w:b/>
          <w:sz w:val="24"/>
        </w:rPr>
      </w:pPr>
    </w:p>
    <w:p w14:paraId="50729BA2" w14:textId="77777777" w:rsidR="00612202" w:rsidRDefault="00612202" w:rsidP="006E41B5">
      <w:pPr>
        <w:ind w:firstLine="709"/>
        <w:jc w:val="both"/>
        <w:rPr>
          <w:b/>
          <w:sz w:val="24"/>
        </w:rPr>
      </w:pPr>
    </w:p>
    <w:p w14:paraId="57C97B3A" w14:textId="77777777" w:rsidR="00612202" w:rsidRDefault="00612202" w:rsidP="006E41B5">
      <w:pPr>
        <w:pStyle w:val="a9"/>
        <w:ind w:left="0"/>
        <w:rPr>
          <w:sz w:val="24"/>
        </w:rPr>
      </w:pPr>
    </w:p>
    <w:p w14:paraId="6789570E" w14:textId="77777777" w:rsidR="00612202" w:rsidRDefault="00612202" w:rsidP="006E41B5">
      <w:pPr>
        <w:tabs>
          <w:tab w:val="left" w:pos="993"/>
        </w:tabs>
        <w:jc w:val="center"/>
        <w:rPr>
          <w:sz w:val="24"/>
        </w:rPr>
      </w:pPr>
    </w:p>
    <w:p w14:paraId="1ADD9F03" w14:textId="77777777" w:rsidR="00612202" w:rsidRDefault="00612202" w:rsidP="006E41B5">
      <w:pPr>
        <w:tabs>
          <w:tab w:val="left" w:pos="993"/>
        </w:tabs>
        <w:jc w:val="center"/>
        <w:rPr>
          <w:sz w:val="24"/>
        </w:rPr>
      </w:pPr>
    </w:p>
    <w:p w14:paraId="4329F149" w14:textId="77777777" w:rsidR="00612202" w:rsidRDefault="00612202" w:rsidP="006E41B5">
      <w:pPr>
        <w:tabs>
          <w:tab w:val="left" w:pos="993"/>
        </w:tabs>
        <w:jc w:val="center"/>
        <w:rPr>
          <w:sz w:val="24"/>
        </w:rPr>
      </w:pPr>
    </w:p>
    <w:p w14:paraId="3B1A4407" w14:textId="77777777" w:rsidR="00612202" w:rsidRDefault="00612202" w:rsidP="006E41B5">
      <w:pPr>
        <w:tabs>
          <w:tab w:val="left" w:pos="993"/>
        </w:tabs>
        <w:jc w:val="center"/>
        <w:rPr>
          <w:sz w:val="24"/>
        </w:rPr>
      </w:pPr>
    </w:p>
    <w:p w14:paraId="79B09775" w14:textId="77777777" w:rsidR="00612202" w:rsidRDefault="00612202" w:rsidP="006E41B5">
      <w:pPr>
        <w:tabs>
          <w:tab w:val="left" w:pos="993"/>
        </w:tabs>
        <w:jc w:val="center"/>
        <w:rPr>
          <w:sz w:val="24"/>
        </w:rPr>
      </w:pPr>
    </w:p>
    <w:p w14:paraId="06AF5852" w14:textId="77777777" w:rsidR="00612202" w:rsidRDefault="00612202" w:rsidP="006E41B5">
      <w:pPr>
        <w:tabs>
          <w:tab w:val="left" w:pos="993"/>
        </w:tabs>
        <w:jc w:val="center"/>
        <w:rPr>
          <w:sz w:val="24"/>
        </w:rPr>
      </w:pPr>
    </w:p>
    <w:p w14:paraId="0FDBFC29" w14:textId="77777777" w:rsidR="00612202" w:rsidRDefault="00612202"/>
    <w:p w14:paraId="2C50B5B8" w14:textId="77777777" w:rsidR="00612202" w:rsidRDefault="00612202"/>
    <w:p w14:paraId="1EE0F4D1" w14:textId="77777777" w:rsidR="00612202" w:rsidRDefault="00612202"/>
    <w:p w14:paraId="09B26B3B" w14:textId="77777777" w:rsidR="00612202" w:rsidRPr="00B37547" w:rsidRDefault="00612202"/>
    <w:sectPr w:rsidR="00612202" w:rsidRPr="00B375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charset w:val="00"/>
    <w:family w:val="auto"/>
    <w:pitch w:val="default"/>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DejaVu Sans">
    <w:altName w:val="Times New Roman"/>
    <w:panose1 w:val="00000000000000000000"/>
    <w:charset w:val="00"/>
    <w:family w:val="auto"/>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Cambria"/>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XO Thames">
    <w:altName w:val="Cambria"/>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HiddenHorzOCR">
    <w:altName w:val="Arial Unicode MS"/>
    <w:charset w:val="80"/>
    <w:family w:val="auto"/>
    <w:pitch w:val="default"/>
    <w:sig w:usb0="00000000" w:usb1="0000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651A83"/>
    <w:multiLevelType w:val="multilevel"/>
    <w:tmpl w:val="8E651A8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FFFFFF89"/>
    <w:multiLevelType w:val="singleLevel"/>
    <w:tmpl w:val="8612D824"/>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C6C869C2"/>
    <w:lvl w:ilvl="0">
      <w:numFmt w:val="bullet"/>
      <w:lvlText w:val="*"/>
      <w:lvlJc w:val="left"/>
    </w:lvl>
  </w:abstractNum>
  <w:abstractNum w:abstractNumId="3" w15:restartNumberingAfterBreak="0">
    <w:nsid w:val="00000001"/>
    <w:multiLevelType w:val="multilevel"/>
    <w:tmpl w:val="00000001"/>
    <w:name w:val="WW8Num2"/>
    <w:styleLink w:val="WWNum51"/>
    <w:lvl w:ilvl="0">
      <w:start w:val="4"/>
      <w:numFmt w:val="decimal"/>
      <w:lvlText w:val="%1."/>
      <w:lvlJc w:val="left"/>
      <w:pPr>
        <w:tabs>
          <w:tab w:val="num" w:pos="0"/>
        </w:tabs>
        <w:ind w:left="1525" w:hanging="360"/>
      </w:pPr>
      <w:rPr>
        <w:rFonts w:ascii="Times New Roman" w:hAnsi="Times New Roman" w:cs="Times New Roman"/>
        <w:b/>
        <w:i w:val="0"/>
        <w:spacing w:val="-1"/>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3"/>
    <w:multiLevelType w:val="multilevel"/>
    <w:tmpl w:val="00000003"/>
    <w:styleLink w:val="WWNum213"/>
    <w:lvl w:ilvl="0">
      <w:start w:val="1"/>
      <w:numFmt w:val="decimal"/>
      <w:lvlText w:val="6.%1."/>
      <w:lvlJc w:val="left"/>
      <w:pPr>
        <w:tabs>
          <w:tab w:val="num" w:pos="36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ascii="Times New Roman" w:hAnsi="Times New Roman" w:cs="Times New Roman"/>
        <w:sz w:val="24"/>
        <w:szCs w:val="24"/>
      </w:rPr>
    </w:lvl>
    <w:lvl w:ilvl="2">
      <w:numFmt w:val="decimal"/>
      <w:lvlText w:val="%3"/>
      <w:lvlJc w:val="left"/>
      <w:pPr>
        <w:tabs>
          <w:tab w:val="num" w:pos="0"/>
        </w:tabs>
        <w:ind w:left="0" w:firstLine="0"/>
      </w:pPr>
      <w:rPr>
        <w:rFonts w:ascii="Times New Roman" w:hAnsi="Times New Roman" w:cs="Times New Roman"/>
        <w:sz w:val="24"/>
        <w:szCs w:val="24"/>
      </w:rPr>
    </w:lvl>
    <w:lvl w:ilvl="3">
      <w:numFmt w:val="decimal"/>
      <w:lvlText w:val="%4"/>
      <w:lvlJc w:val="left"/>
      <w:pPr>
        <w:tabs>
          <w:tab w:val="num" w:pos="0"/>
        </w:tabs>
        <w:ind w:left="0" w:firstLine="0"/>
      </w:pPr>
      <w:rPr>
        <w:rFonts w:ascii="Times New Roman" w:hAnsi="Times New Roman" w:cs="Times New Roman"/>
        <w:sz w:val="24"/>
        <w:szCs w:val="24"/>
      </w:rPr>
    </w:lvl>
    <w:lvl w:ilvl="4">
      <w:numFmt w:val="decimal"/>
      <w:lvlText w:val="%5"/>
      <w:lvlJc w:val="left"/>
      <w:pPr>
        <w:tabs>
          <w:tab w:val="num" w:pos="0"/>
        </w:tabs>
        <w:ind w:left="0" w:firstLine="0"/>
      </w:pPr>
      <w:rPr>
        <w:rFonts w:ascii="Times New Roman" w:hAnsi="Times New Roman" w:cs="Times New Roman"/>
        <w:sz w:val="24"/>
        <w:szCs w:val="24"/>
      </w:rPr>
    </w:lvl>
    <w:lvl w:ilvl="5">
      <w:numFmt w:val="decimal"/>
      <w:lvlText w:val="%6"/>
      <w:lvlJc w:val="left"/>
      <w:pPr>
        <w:tabs>
          <w:tab w:val="num" w:pos="0"/>
        </w:tabs>
        <w:ind w:left="0" w:firstLine="0"/>
      </w:pPr>
      <w:rPr>
        <w:rFonts w:ascii="Times New Roman" w:hAnsi="Times New Roman" w:cs="Times New Roman"/>
        <w:sz w:val="24"/>
        <w:szCs w:val="24"/>
      </w:rPr>
    </w:lvl>
    <w:lvl w:ilvl="6">
      <w:numFmt w:val="decimal"/>
      <w:lvlText w:val="%7"/>
      <w:lvlJc w:val="left"/>
      <w:pPr>
        <w:tabs>
          <w:tab w:val="num" w:pos="0"/>
        </w:tabs>
        <w:ind w:left="0" w:firstLine="0"/>
      </w:pPr>
      <w:rPr>
        <w:rFonts w:ascii="Times New Roman" w:hAnsi="Times New Roman" w:cs="Times New Roman"/>
        <w:sz w:val="24"/>
        <w:szCs w:val="24"/>
      </w:rPr>
    </w:lvl>
    <w:lvl w:ilvl="7">
      <w:numFmt w:val="decimal"/>
      <w:lvlText w:val="%8"/>
      <w:lvlJc w:val="left"/>
      <w:pPr>
        <w:tabs>
          <w:tab w:val="num" w:pos="0"/>
        </w:tabs>
        <w:ind w:left="0" w:firstLine="0"/>
      </w:pPr>
      <w:rPr>
        <w:rFonts w:ascii="Times New Roman" w:hAnsi="Times New Roman" w:cs="Times New Roman"/>
        <w:sz w:val="24"/>
        <w:szCs w:val="24"/>
      </w:rPr>
    </w:lvl>
    <w:lvl w:ilvl="8">
      <w:numFmt w:val="decimal"/>
      <w:lvlText w:val="%9"/>
      <w:lvlJc w:val="left"/>
      <w:pPr>
        <w:tabs>
          <w:tab w:val="num" w:pos="0"/>
        </w:tabs>
        <w:ind w:left="0" w:firstLine="0"/>
      </w:pPr>
      <w:rPr>
        <w:rFonts w:ascii="Times New Roman" w:hAnsi="Times New Roman" w:cs="Times New Roman"/>
        <w:sz w:val="24"/>
        <w:szCs w:val="24"/>
      </w:rPr>
    </w:lvl>
  </w:abstractNum>
  <w:abstractNum w:abstractNumId="5" w15:restartNumberingAfterBreak="0">
    <w:nsid w:val="00000004"/>
    <w:multiLevelType w:val="singleLevel"/>
    <w:tmpl w:val="00000004"/>
    <w:name w:val="WW8Num9"/>
    <w:styleLink w:val="WWNum313"/>
    <w:lvl w:ilvl="0">
      <w:start w:val="1"/>
      <w:numFmt w:val="decimal"/>
      <w:lvlText w:val="%1."/>
      <w:lvlJc w:val="left"/>
      <w:pPr>
        <w:tabs>
          <w:tab w:val="num" w:pos="0"/>
        </w:tabs>
        <w:ind w:left="360" w:hanging="360"/>
      </w:pPr>
      <w:rPr>
        <w:rFonts w:cs="Times New Roman"/>
      </w:rPr>
    </w:lvl>
  </w:abstractNum>
  <w:abstractNum w:abstractNumId="6" w15:restartNumberingAfterBreak="0">
    <w:nsid w:val="00000005"/>
    <w:multiLevelType w:val="singleLevel"/>
    <w:tmpl w:val="00000005"/>
    <w:name w:val="WW8Num12"/>
    <w:styleLink w:val="WWNum413"/>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7" w15:restartNumberingAfterBreak="0">
    <w:nsid w:val="00000006"/>
    <w:multiLevelType w:val="multilevel"/>
    <w:tmpl w:val="D354E63E"/>
    <w:styleLink w:val="WW8Num813"/>
    <w:lvl w:ilvl="0">
      <w:start w:val="1"/>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ascii="Times New Roman" w:hAnsi="Times New Roman" w:cs="Times New Roman"/>
        <w:sz w:val="24"/>
        <w:szCs w:val="24"/>
      </w:rPr>
    </w:lvl>
    <w:lvl w:ilvl="2">
      <w:numFmt w:val="decimal"/>
      <w:lvlText w:val="%3"/>
      <w:lvlJc w:val="left"/>
      <w:pPr>
        <w:tabs>
          <w:tab w:val="num" w:pos="0"/>
        </w:tabs>
        <w:ind w:left="0" w:firstLine="0"/>
      </w:pPr>
      <w:rPr>
        <w:rFonts w:ascii="Times New Roman" w:hAnsi="Times New Roman" w:cs="Times New Roman"/>
        <w:sz w:val="24"/>
        <w:szCs w:val="24"/>
      </w:rPr>
    </w:lvl>
    <w:lvl w:ilvl="3">
      <w:numFmt w:val="decimal"/>
      <w:lvlText w:val="%4"/>
      <w:lvlJc w:val="left"/>
      <w:pPr>
        <w:tabs>
          <w:tab w:val="num" w:pos="0"/>
        </w:tabs>
        <w:ind w:left="0" w:firstLine="0"/>
      </w:pPr>
      <w:rPr>
        <w:rFonts w:ascii="Times New Roman" w:hAnsi="Times New Roman" w:cs="Times New Roman"/>
        <w:sz w:val="24"/>
        <w:szCs w:val="24"/>
      </w:rPr>
    </w:lvl>
    <w:lvl w:ilvl="4">
      <w:numFmt w:val="decimal"/>
      <w:lvlText w:val="%5"/>
      <w:lvlJc w:val="left"/>
      <w:pPr>
        <w:tabs>
          <w:tab w:val="num" w:pos="0"/>
        </w:tabs>
        <w:ind w:left="0" w:firstLine="0"/>
      </w:pPr>
      <w:rPr>
        <w:rFonts w:ascii="Times New Roman" w:hAnsi="Times New Roman" w:cs="Times New Roman"/>
        <w:sz w:val="24"/>
        <w:szCs w:val="24"/>
      </w:rPr>
    </w:lvl>
    <w:lvl w:ilvl="5">
      <w:numFmt w:val="decimal"/>
      <w:lvlText w:val="%6"/>
      <w:lvlJc w:val="left"/>
      <w:pPr>
        <w:tabs>
          <w:tab w:val="num" w:pos="0"/>
        </w:tabs>
        <w:ind w:left="0" w:firstLine="0"/>
      </w:pPr>
      <w:rPr>
        <w:rFonts w:ascii="Times New Roman" w:hAnsi="Times New Roman" w:cs="Times New Roman"/>
        <w:sz w:val="24"/>
        <w:szCs w:val="24"/>
      </w:rPr>
    </w:lvl>
    <w:lvl w:ilvl="6">
      <w:numFmt w:val="decimal"/>
      <w:lvlText w:val="%7"/>
      <w:lvlJc w:val="left"/>
      <w:pPr>
        <w:tabs>
          <w:tab w:val="num" w:pos="0"/>
        </w:tabs>
        <w:ind w:left="0" w:firstLine="0"/>
      </w:pPr>
      <w:rPr>
        <w:rFonts w:ascii="Times New Roman" w:hAnsi="Times New Roman" w:cs="Times New Roman"/>
        <w:sz w:val="24"/>
        <w:szCs w:val="24"/>
      </w:rPr>
    </w:lvl>
    <w:lvl w:ilvl="7">
      <w:numFmt w:val="decimal"/>
      <w:lvlText w:val="%8"/>
      <w:lvlJc w:val="left"/>
      <w:pPr>
        <w:tabs>
          <w:tab w:val="num" w:pos="0"/>
        </w:tabs>
        <w:ind w:left="0" w:firstLine="0"/>
      </w:pPr>
      <w:rPr>
        <w:rFonts w:ascii="Times New Roman" w:hAnsi="Times New Roman" w:cs="Times New Roman"/>
        <w:sz w:val="24"/>
        <w:szCs w:val="24"/>
      </w:rPr>
    </w:lvl>
    <w:lvl w:ilvl="8">
      <w:numFmt w:val="decimal"/>
      <w:lvlText w:val="%9"/>
      <w:lvlJc w:val="left"/>
      <w:pPr>
        <w:tabs>
          <w:tab w:val="num" w:pos="0"/>
        </w:tabs>
        <w:ind w:left="0" w:firstLine="0"/>
      </w:pPr>
      <w:rPr>
        <w:rFonts w:ascii="Times New Roman" w:hAnsi="Times New Roman" w:cs="Times New Roman"/>
        <w:sz w:val="24"/>
        <w:szCs w:val="24"/>
      </w:rPr>
    </w:lvl>
  </w:abstractNum>
  <w:abstractNum w:abstractNumId="8" w15:restartNumberingAfterBreak="0">
    <w:nsid w:val="00000008"/>
    <w:multiLevelType w:val="singleLevel"/>
    <w:tmpl w:val="00000008"/>
    <w:name w:val="WW8Num36"/>
    <w:lvl w:ilvl="0">
      <w:start w:val="1"/>
      <w:numFmt w:val="decimal"/>
      <w:lvlText w:val="%1."/>
      <w:lvlJc w:val="left"/>
      <w:pPr>
        <w:tabs>
          <w:tab w:val="num" w:pos="0"/>
        </w:tabs>
        <w:ind w:left="720" w:hanging="360"/>
      </w:pPr>
      <w:rPr>
        <w:rFonts w:ascii="Times New Roman" w:eastAsia="Times New Roman" w:hAnsi="Times New Roman" w:cs="Times New Roman" w:hint="default"/>
        <w:color w:val="333333"/>
        <w:sz w:val="24"/>
        <w:szCs w:val="24"/>
      </w:rPr>
    </w:lvl>
  </w:abstractNum>
  <w:abstractNum w:abstractNumId="9" w15:restartNumberingAfterBreak="0">
    <w:nsid w:val="00323958"/>
    <w:multiLevelType w:val="hybridMultilevel"/>
    <w:tmpl w:val="6E308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24669B2"/>
    <w:multiLevelType w:val="multilevel"/>
    <w:tmpl w:val="DC0A1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EA0AE0"/>
    <w:multiLevelType w:val="hybridMultilevel"/>
    <w:tmpl w:val="AA82B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801E1E"/>
    <w:multiLevelType w:val="hybridMultilevel"/>
    <w:tmpl w:val="573E3D52"/>
    <w:lvl w:ilvl="0" w:tplc="C666B5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07056FC4"/>
    <w:multiLevelType w:val="multilevel"/>
    <w:tmpl w:val="FD78B166"/>
    <w:styleLink w:val="WWNum51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495253"/>
    <w:multiLevelType w:val="multilevel"/>
    <w:tmpl w:val="F37ECE66"/>
    <w:styleLink w:val="WWNum1"/>
    <w:lvl w:ilvl="0">
      <w:start w:val="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0B21262E"/>
    <w:multiLevelType w:val="hybridMultilevel"/>
    <w:tmpl w:val="BCAA52AC"/>
    <w:styleLink w:val="4"/>
    <w:lvl w:ilvl="0" w:tplc="FF2E2D6A">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75E777C">
      <w:start w:val="1"/>
      <w:numFmt w:val="lowerLetter"/>
      <w:lvlText w:val="%2."/>
      <w:lvlJc w:val="left"/>
      <w:pPr>
        <w:ind w:left="720"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586EC9E4">
      <w:start w:val="1"/>
      <w:numFmt w:val="lowerRoman"/>
      <w:lvlText w:val="%3."/>
      <w:lvlJc w:val="left"/>
      <w:pPr>
        <w:tabs>
          <w:tab w:val="left" w:pos="284"/>
        </w:tabs>
        <w:ind w:left="1440" w:hanging="624"/>
      </w:pPr>
      <w:rPr>
        <w:rFonts w:hAnsi="Arial Unicode MS"/>
        <w:caps w:val="0"/>
        <w:smallCaps w:val="0"/>
        <w:strike w:val="0"/>
        <w:dstrike w:val="0"/>
        <w:outline w:val="0"/>
        <w:emboss w:val="0"/>
        <w:imprint w:val="0"/>
        <w:spacing w:val="0"/>
        <w:w w:val="100"/>
        <w:kern w:val="0"/>
        <w:position w:val="0"/>
        <w:highlight w:val="none"/>
        <w:vertAlign w:val="baseline"/>
      </w:rPr>
    </w:lvl>
    <w:lvl w:ilvl="3" w:tplc="D63EC55C">
      <w:start w:val="1"/>
      <w:numFmt w:val="decimal"/>
      <w:lvlText w:val="%4."/>
      <w:lvlJc w:val="left"/>
      <w:pPr>
        <w:tabs>
          <w:tab w:val="left" w:pos="284"/>
        </w:tabs>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 w:ilvl="4" w:tplc="EA86A8BA">
      <w:start w:val="1"/>
      <w:numFmt w:val="lowerLetter"/>
      <w:lvlText w:val="%5."/>
      <w:lvlJc w:val="left"/>
      <w:pPr>
        <w:tabs>
          <w:tab w:val="left" w:pos="284"/>
        </w:tabs>
        <w:ind w:left="2880" w:hanging="660"/>
      </w:pPr>
      <w:rPr>
        <w:rFonts w:hAnsi="Arial Unicode MS"/>
        <w:caps w:val="0"/>
        <w:smallCaps w:val="0"/>
        <w:strike w:val="0"/>
        <w:dstrike w:val="0"/>
        <w:outline w:val="0"/>
        <w:emboss w:val="0"/>
        <w:imprint w:val="0"/>
        <w:spacing w:val="0"/>
        <w:w w:val="100"/>
        <w:kern w:val="0"/>
        <w:position w:val="0"/>
        <w:highlight w:val="none"/>
        <w:vertAlign w:val="baseline"/>
      </w:rPr>
    </w:lvl>
    <w:lvl w:ilvl="5" w:tplc="70668680">
      <w:start w:val="1"/>
      <w:numFmt w:val="lowerRoman"/>
      <w:lvlText w:val="%6."/>
      <w:lvlJc w:val="left"/>
      <w:pPr>
        <w:tabs>
          <w:tab w:val="left" w:pos="284"/>
        </w:tabs>
        <w:ind w:left="3600" w:hanging="588"/>
      </w:pPr>
      <w:rPr>
        <w:rFonts w:hAnsi="Arial Unicode MS"/>
        <w:caps w:val="0"/>
        <w:smallCaps w:val="0"/>
        <w:strike w:val="0"/>
        <w:dstrike w:val="0"/>
        <w:outline w:val="0"/>
        <w:emboss w:val="0"/>
        <w:imprint w:val="0"/>
        <w:spacing w:val="0"/>
        <w:w w:val="100"/>
        <w:kern w:val="0"/>
        <w:position w:val="0"/>
        <w:highlight w:val="none"/>
        <w:vertAlign w:val="baseline"/>
      </w:rPr>
    </w:lvl>
    <w:lvl w:ilvl="6" w:tplc="3F5E83E0">
      <w:start w:val="1"/>
      <w:numFmt w:val="decimal"/>
      <w:lvlText w:val="%7."/>
      <w:lvlJc w:val="left"/>
      <w:pPr>
        <w:tabs>
          <w:tab w:val="left" w:pos="284"/>
        </w:tabs>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ABA67084">
      <w:start w:val="1"/>
      <w:numFmt w:val="lowerLetter"/>
      <w:lvlText w:val="%8."/>
      <w:lvlJc w:val="left"/>
      <w:pPr>
        <w:tabs>
          <w:tab w:val="left" w:pos="284"/>
        </w:tabs>
        <w:ind w:left="5040" w:hanging="624"/>
      </w:pPr>
      <w:rPr>
        <w:rFonts w:hAnsi="Arial Unicode MS"/>
        <w:caps w:val="0"/>
        <w:smallCaps w:val="0"/>
        <w:strike w:val="0"/>
        <w:dstrike w:val="0"/>
        <w:outline w:val="0"/>
        <w:emboss w:val="0"/>
        <w:imprint w:val="0"/>
        <w:spacing w:val="0"/>
        <w:w w:val="100"/>
        <w:kern w:val="0"/>
        <w:position w:val="0"/>
        <w:highlight w:val="none"/>
        <w:vertAlign w:val="baseline"/>
      </w:rPr>
    </w:lvl>
    <w:lvl w:ilvl="8" w:tplc="F332857E">
      <w:start w:val="1"/>
      <w:numFmt w:val="lowerRoman"/>
      <w:lvlText w:val="%9."/>
      <w:lvlJc w:val="left"/>
      <w:pPr>
        <w:tabs>
          <w:tab w:val="left" w:pos="284"/>
        </w:tabs>
        <w:ind w:left="5760"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0DF34C6C"/>
    <w:multiLevelType w:val="multilevel"/>
    <w:tmpl w:val="3AC63698"/>
    <w:styleLink w:val="WWNum3"/>
    <w:lvl w:ilvl="0">
      <w:numFmt w:val="bullet"/>
      <w:lvlText w:val="-"/>
      <w:lvlJc w:val="left"/>
      <w:rPr>
        <w:rFonts w:ascii="Courier New" w:eastAsia="Courier New" w:hAnsi="Courier New" w:cs="Times New Roman"/>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1563385E"/>
    <w:multiLevelType w:val="hybridMultilevel"/>
    <w:tmpl w:val="7D8CC0B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1835616C"/>
    <w:multiLevelType w:val="hybridMultilevel"/>
    <w:tmpl w:val="3D3A4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C56EDC"/>
    <w:multiLevelType w:val="hybridMultilevel"/>
    <w:tmpl w:val="83C45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E82FF7"/>
    <w:multiLevelType w:val="hybridMultilevel"/>
    <w:tmpl w:val="164CA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B96F98"/>
    <w:multiLevelType w:val="multilevel"/>
    <w:tmpl w:val="D4B22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AC53E41"/>
    <w:multiLevelType w:val="hybridMultilevel"/>
    <w:tmpl w:val="7A18736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22221A70"/>
    <w:multiLevelType w:val="hybridMultilevel"/>
    <w:tmpl w:val="5B2ABCC0"/>
    <w:lvl w:ilvl="0" w:tplc="C010D310">
      <w:start w:val="1"/>
      <w:numFmt w:val="bullet"/>
      <w:lvlText w:val=""/>
      <w:lvlJc w:val="left"/>
    </w:lvl>
    <w:lvl w:ilvl="1" w:tplc="AFA86A20">
      <w:numFmt w:val="decimal"/>
      <w:lvlText w:val=""/>
      <w:lvlJc w:val="left"/>
    </w:lvl>
    <w:lvl w:ilvl="2" w:tplc="D06A0B34">
      <w:numFmt w:val="decimal"/>
      <w:lvlText w:val=""/>
      <w:lvlJc w:val="left"/>
    </w:lvl>
    <w:lvl w:ilvl="3" w:tplc="450679EC">
      <w:numFmt w:val="decimal"/>
      <w:lvlText w:val=""/>
      <w:lvlJc w:val="left"/>
    </w:lvl>
    <w:lvl w:ilvl="4" w:tplc="B85406D8">
      <w:numFmt w:val="decimal"/>
      <w:lvlText w:val=""/>
      <w:lvlJc w:val="left"/>
    </w:lvl>
    <w:lvl w:ilvl="5" w:tplc="E54AE8D2">
      <w:numFmt w:val="decimal"/>
      <w:lvlText w:val=""/>
      <w:lvlJc w:val="left"/>
    </w:lvl>
    <w:lvl w:ilvl="6" w:tplc="43F80E0A">
      <w:numFmt w:val="decimal"/>
      <w:lvlText w:val=""/>
      <w:lvlJc w:val="left"/>
    </w:lvl>
    <w:lvl w:ilvl="7" w:tplc="E0E8B82C">
      <w:numFmt w:val="decimal"/>
      <w:lvlText w:val=""/>
      <w:lvlJc w:val="left"/>
    </w:lvl>
    <w:lvl w:ilvl="8" w:tplc="ED7A0562">
      <w:numFmt w:val="decimal"/>
      <w:lvlText w:val=""/>
      <w:lvlJc w:val="left"/>
    </w:lvl>
  </w:abstractNum>
  <w:abstractNum w:abstractNumId="24" w15:restartNumberingAfterBreak="0">
    <w:nsid w:val="22FE304F"/>
    <w:multiLevelType w:val="hybridMultilevel"/>
    <w:tmpl w:val="9ABC878E"/>
    <w:lvl w:ilvl="0" w:tplc="307A2DA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23941303"/>
    <w:multiLevelType w:val="hybridMultilevel"/>
    <w:tmpl w:val="6F847786"/>
    <w:lvl w:ilvl="0" w:tplc="E7D46156">
      <w:start w:val="1"/>
      <w:numFmt w:val="decimal"/>
      <w:lvlText w:val="%1."/>
      <w:lvlJc w:val="left"/>
      <w:pPr>
        <w:ind w:left="502" w:hanging="360"/>
      </w:pPr>
      <w:rPr>
        <w:rFonts w:eastAsia="Calibri" w:hint="default"/>
        <w:b w:val="0"/>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3C86C19"/>
    <w:multiLevelType w:val="multilevel"/>
    <w:tmpl w:val="DD00D39C"/>
    <w:lvl w:ilvl="0">
      <w:start w:val="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62A4AB6"/>
    <w:multiLevelType w:val="hybridMultilevel"/>
    <w:tmpl w:val="BA480DDC"/>
    <w:styleLink w:val="WWNum24"/>
    <w:lvl w:ilvl="0" w:tplc="70AE2AE8">
      <w:start w:val="1"/>
      <w:numFmt w:val="decimal"/>
      <w:lvlText w:val="%1."/>
      <w:lvlJc w:val="left"/>
      <w:pPr>
        <w:tabs>
          <w:tab w:val="num" w:pos="360"/>
        </w:tabs>
        <w:ind w:left="360" w:hanging="360"/>
      </w:pPr>
      <w:rPr>
        <w:rFonts w:ascii="Times New Roman" w:eastAsia="Calibri"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263034F7"/>
    <w:multiLevelType w:val="hybridMultilevel"/>
    <w:tmpl w:val="B8D441DC"/>
    <w:lvl w:ilvl="0" w:tplc="EE165556">
      <w:start w:val="1"/>
      <w:numFmt w:val="decimal"/>
      <w:lvlText w:val="%1."/>
      <w:lvlJc w:val="left"/>
      <w:pPr>
        <w:ind w:left="644" w:hanging="360"/>
      </w:pPr>
      <w:rPr>
        <w:rFonts w:hint="default"/>
        <w:b w:val="0"/>
        <w:color w:val="auto"/>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29" w15:restartNumberingAfterBreak="0">
    <w:nsid w:val="26DC06EA"/>
    <w:multiLevelType w:val="hybridMultilevel"/>
    <w:tmpl w:val="F0D236FA"/>
    <w:styleLink w:val="WWNum21"/>
    <w:lvl w:ilvl="0" w:tplc="85548FCA">
      <w:start w:val="1"/>
      <w:numFmt w:val="bullet"/>
      <w:lvlText w:val="-"/>
      <w:lvlJc w:val="left"/>
      <w:pPr>
        <w:ind w:left="118" w:hanging="144"/>
      </w:pPr>
      <w:rPr>
        <w:rFonts w:ascii="Times New Roman" w:eastAsia="Times New Roman" w:hAnsi="Times New Roman" w:hint="default"/>
        <w:sz w:val="24"/>
        <w:szCs w:val="24"/>
      </w:rPr>
    </w:lvl>
    <w:lvl w:ilvl="1" w:tplc="CEA4F64C">
      <w:start w:val="1"/>
      <w:numFmt w:val="bullet"/>
      <w:lvlText w:val="•"/>
      <w:lvlJc w:val="left"/>
      <w:pPr>
        <w:ind w:left="1065" w:hanging="144"/>
      </w:pPr>
      <w:rPr>
        <w:rFonts w:hint="default"/>
      </w:rPr>
    </w:lvl>
    <w:lvl w:ilvl="2" w:tplc="7386526A">
      <w:start w:val="1"/>
      <w:numFmt w:val="bullet"/>
      <w:lvlText w:val="•"/>
      <w:lvlJc w:val="left"/>
      <w:pPr>
        <w:ind w:left="2011" w:hanging="144"/>
      </w:pPr>
      <w:rPr>
        <w:rFonts w:hint="default"/>
      </w:rPr>
    </w:lvl>
    <w:lvl w:ilvl="3" w:tplc="22B27736">
      <w:start w:val="1"/>
      <w:numFmt w:val="bullet"/>
      <w:lvlText w:val="•"/>
      <w:lvlJc w:val="left"/>
      <w:pPr>
        <w:ind w:left="2958" w:hanging="144"/>
      </w:pPr>
      <w:rPr>
        <w:rFonts w:hint="default"/>
      </w:rPr>
    </w:lvl>
    <w:lvl w:ilvl="4" w:tplc="EF02D3B2">
      <w:start w:val="1"/>
      <w:numFmt w:val="bullet"/>
      <w:lvlText w:val="•"/>
      <w:lvlJc w:val="left"/>
      <w:pPr>
        <w:ind w:left="3904" w:hanging="144"/>
      </w:pPr>
      <w:rPr>
        <w:rFonts w:hint="default"/>
      </w:rPr>
    </w:lvl>
    <w:lvl w:ilvl="5" w:tplc="F8F80632">
      <w:start w:val="1"/>
      <w:numFmt w:val="bullet"/>
      <w:lvlText w:val="•"/>
      <w:lvlJc w:val="left"/>
      <w:pPr>
        <w:ind w:left="4851" w:hanging="144"/>
      </w:pPr>
      <w:rPr>
        <w:rFonts w:hint="default"/>
      </w:rPr>
    </w:lvl>
    <w:lvl w:ilvl="6" w:tplc="FD321F00">
      <w:start w:val="1"/>
      <w:numFmt w:val="bullet"/>
      <w:lvlText w:val="•"/>
      <w:lvlJc w:val="left"/>
      <w:pPr>
        <w:ind w:left="5797" w:hanging="144"/>
      </w:pPr>
      <w:rPr>
        <w:rFonts w:hint="default"/>
      </w:rPr>
    </w:lvl>
    <w:lvl w:ilvl="7" w:tplc="ADECA740">
      <w:start w:val="1"/>
      <w:numFmt w:val="bullet"/>
      <w:lvlText w:val="•"/>
      <w:lvlJc w:val="left"/>
      <w:pPr>
        <w:ind w:left="6744" w:hanging="144"/>
      </w:pPr>
      <w:rPr>
        <w:rFonts w:hint="default"/>
      </w:rPr>
    </w:lvl>
    <w:lvl w:ilvl="8" w:tplc="F2AAE438">
      <w:start w:val="1"/>
      <w:numFmt w:val="bullet"/>
      <w:lvlText w:val="•"/>
      <w:lvlJc w:val="left"/>
      <w:pPr>
        <w:ind w:left="7690" w:hanging="144"/>
      </w:pPr>
      <w:rPr>
        <w:rFonts w:hint="default"/>
      </w:rPr>
    </w:lvl>
  </w:abstractNum>
  <w:abstractNum w:abstractNumId="30" w15:restartNumberingAfterBreak="0">
    <w:nsid w:val="28366A34"/>
    <w:multiLevelType w:val="hybridMultilevel"/>
    <w:tmpl w:val="37C4B7BA"/>
    <w:styleLink w:val="WWNum41"/>
    <w:lvl w:ilvl="0" w:tplc="EA22DE98">
      <w:start w:val="1"/>
      <w:numFmt w:val="decimal"/>
      <w:lvlText w:val="%1."/>
      <w:lvlJc w:val="left"/>
      <w:pPr>
        <w:ind w:left="824" w:hanging="706"/>
      </w:pPr>
      <w:rPr>
        <w:rFonts w:ascii="Times New Roman" w:eastAsia="Times New Roman" w:hAnsi="Times New Roman" w:hint="default"/>
        <w:sz w:val="24"/>
        <w:szCs w:val="24"/>
      </w:rPr>
    </w:lvl>
    <w:lvl w:ilvl="1" w:tplc="2CDC8118">
      <w:start w:val="1"/>
      <w:numFmt w:val="bullet"/>
      <w:lvlText w:val="•"/>
      <w:lvlJc w:val="left"/>
      <w:pPr>
        <w:ind w:left="1700" w:hanging="706"/>
      </w:pPr>
      <w:rPr>
        <w:rFonts w:hint="default"/>
      </w:rPr>
    </w:lvl>
    <w:lvl w:ilvl="2" w:tplc="F90E4358">
      <w:start w:val="1"/>
      <w:numFmt w:val="bullet"/>
      <w:lvlText w:val="•"/>
      <w:lvlJc w:val="left"/>
      <w:pPr>
        <w:ind w:left="2576" w:hanging="706"/>
      </w:pPr>
      <w:rPr>
        <w:rFonts w:hint="default"/>
      </w:rPr>
    </w:lvl>
    <w:lvl w:ilvl="3" w:tplc="182E2096">
      <w:start w:val="1"/>
      <w:numFmt w:val="bullet"/>
      <w:lvlText w:val="•"/>
      <w:lvlJc w:val="left"/>
      <w:pPr>
        <w:ind w:left="3452" w:hanging="706"/>
      </w:pPr>
      <w:rPr>
        <w:rFonts w:hint="default"/>
      </w:rPr>
    </w:lvl>
    <w:lvl w:ilvl="4" w:tplc="7B3C426C">
      <w:start w:val="1"/>
      <w:numFmt w:val="bullet"/>
      <w:lvlText w:val="•"/>
      <w:lvlJc w:val="left"/>
      <w:pPr>
        <w:ind w:left="4328" w:hanging="706"/>
      </w:pPr>
      <w:rPr>
        <w:rFonts w:hint="default"/>
      </w:rPr>
    </w:lvl>
    <w:lvl w:ilvl="5" w:tplc="AAA27C44">
      <w:start w:val="1"/>
      <w:numFmt w:val="bullet"/>
      <w:lvlText w:val="•"/>
      <w:lvlJc w:val="left"/>
      <w:pPr>
        <w:ind w:left="5204" w:hanging="706"/>
      </w:pPr>
      <w:rPr>
        <w:rFonts w:hint="default"/>
      </w:rPr>
    </w:lvl>
    <w:lvl w:ilvl="6" w:tplc="B34CE7BA">
      <w:start w:val="1"/>
      <w:numFmt w:val="bullet"/>
      <w:lvlText w:val="•"/>
      <w:lvlJc w:val="left"/>
      <w:pPr>
        <w:ind w:left="6080" w:hanging="706"/>
      </w:pPr>
      <w:rPr>
        <w:rFonts w:hint="default"/>
      </w:rPr>
    </w:lvl>
    <w:lvl w:ilvl="7" w:tplc="6DE8DECC">
      <w:start w:val="1"/>
      <w:numFmt w:val="bullet"/>
      <w:lvlText w:val="•"/>
      <w:lvlJc w:val="left"/>
      <w:pPr>
        <w:ind w:left="6956" w:hanging="706"/>
      </w:pPr>
      <w:rPr>
        <w:rFonts w:hint="default"/>
      </w:rPr>
    </w:lvl>
    <w:lvl w:ilvl="8" w:tplc="D1F2BA5C">
      <w:start w:val="1"/>
      <w:numFmt w:val="bullet"/>
      <w:lvlText w:val="•"/>
      <w:lvlJc w:val="left"/>
      <w:pPr>
        <w:ind w:left="7832" w:hanging="706"/>
      </w:pPr>
      <w:rPr>
        <w:rFonts w:hint="default"/>
      </w:rPr>
    </w:lvl>
  </w:abstractNum>
  <w:abstractNum w:abstractNumId="31" w15:restartNumberingAfterBreak="0">
    <w:nsid w:val="28D10E1F"/>
    <w:multiLevelType w:val="hybridMultilevel"/>
    <w:tmpl w:val="F2EE4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B0E64D6"/>
    <w:multiLevelType w:val="hybridMultilevel"/>
    <w:tmpl w:val="85BAB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CF90C6E"/>
    <w:multiLevelType w:val="hybridMultilevel"/>
    <w:tmpl w:val="11646B48"/>
    <w:lvl w:ilvl="0" w:tplc="F15AD0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DD9217D"/>
    <w:multiLevelType w:val="multilevel"/>
    <w:tmpl w:val="CA141228"/>
    <w:styleLink w:val="WW8Num8"/>
    <w:lvl w:ilvl="0">
      <w:start w:val="1"/>
      <w:numFmt w:val="decimal"/>
      <w:lvlText w:val="%1."/>
      <w:lvlJc w:val="left"/>
      <w:rPr>
        <w:rFonts w:ascii="Symbol" w:hAnsi="Symbol" w:cs="Symbol"/>
      </w:rPr>
    </w:lvl>
    <w:lvl w:ilvl="1">
      <w:start w:val="1"/>
      <w:numFmt w:val="decimal"/>
      <w:lvlText w:val="%2."/>
      <w:lvlJc w:val="left"/>
      <w:rPr>
        <w:rFonts w:ascii="Symbol" w:hAnsi="Symbol" w:cs="Symbol"/>
      </w:rPr>
    </w:lvl>
    <w:lvl w:ilvl="2">
      <w:start w:val="1"/>
      <w:numFmt w:val="decimal"/>
      <w:lvlText w:val="%3."/>
      <w:lvlJc w:val="left"/>
      <w:rPr>
        <w:rFonts w:ascii="Symbol" w:hAnsi="Symbol" w:cs="Symbol"/>
      </w:rPr>
    </w:lvl>
    <w:lvl w:ilvl="3">
      <w:start w:val="1"/>
      <w:numFmt w:val="decimal"/>
      <w:lvlText w:val="%4."/>
      <w:lvlJc w:val="left"/>
      <w:rPr>
        <w:rFonts w:ascii="Symbol" w:hAnsi="Symbol" w:cs="Symbol"/>
      </w:rPr>
    </w:lvl>
    <w:lvl w:ilvl="4">
      <w:start w:val="1"/>
      <w:numFmt w:val="decimal"/>
      <w:lvlText w:val="%5."/>
      <w:lvlJc w:val="left"/>
      <w:rPr>
        <w:rFonts w:ascii="Symbol" w:hAnsi="Symbol" w:cs="Symbol"/>
      </w:rPr>
    </w:lvl>
    <w:lvl w:ilvl="5">
      <w:start w:val="1"/>
      <w:numFmt w:val="decimal"/>
      <w:lvlText w:val="%6."/>
      <w:lvlJc w:val="left"/>
      <w:rPr>
        <w:rFonts w:ascii="Symbol" w:hAnsi="Symbol" w:cs="Symbol"/>
      </w:rPr>
    </w:lvl>
    <w:lvl w:ilvl="6">
      <w:start w:val="1"/>
      <w:numFmt w:val="decimal"/>
      <w:lvlText w:val="%7."/>
      <w:lvlJc w:val="left"/>
      <w:rPr>
        <w:rFonts w:ascii="Symbol" w:hAnsi="Symbol" w:cs="Symbol"/>
      </w:rPr>
    </w:lvl>
    <w:lvl w:ilvl="7">
      <w:start w:val="1"/>
      <w:numFmt w:val="decimal"/>
      <w:lvlText w:val="%8."/>
      <w:lvlJc w:val="left"/>
      <w:rPr>
        <w:rFonts w:ascii="Symbol" w:hAnsi="Symbol" w:cs="Symbol"/>
      </w:rPr>
    </w:lvl>
    <w:lvl w:ilvl="8">
      <w:start w:val="1"/>
      <w:numFmt w:val="decimal"/>
      <w:lvlText w:val="%9."/>
      <w:lvlJc w:val="left"/>
      <w:rPr>
        <w:rFonts w:ascii="Symbol" w:hAnsi="Symbol" w:cs="Symbol"/>
      </w:rPr>
    </w:lvl>
  </w:abstractNum>
  <w:abstractNum w:abstractNumId="35" w15:restartNumberingAfterBreak="0">
    <w:nsid w:val="30167285"/>
    <w:multiLevelType w:val="hybridMultilevel"/>
    <w:tmpl w:val="CE10EC88"/>
    <w:lvl w:ilvl="0" w:tplc="71B6D0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31275028"/>
    <w:multiLevelType w:val="hybridMultilevel"/>
    <w:tmpl w:val="E28A4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34F1348"/>
    <w:multiLevelType w:val="hybridMultilevel"/>
    <w:tmpl w:val="DCAC6E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33B5514C"/>
    <w:multiLevelType w:val="hybridMultilevel"/>
    <w:tmpl w:val="4CB0829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2001"/>
        </w:tabs>
        <w:ind w:left="2001" w:hanging="360"/>
      </w:pPr>
      <w:rPr>
        <w:rFonts w:cs="Times New Roman"/>
      </w:rPr>
    </w:lvl>
    <w:lvl w:ilvl="2" w:tplc="0419001B" w:tentative="1">
      <w:start w:val="1"/>
      <w:numFmt w:val="lowerRoman"/>
      <w:lvlText w:val="%3."/>
      <w:lvlJc w:val="right"/>
      <w:pPr>
        <w:tabs>
          <w:tab w:val="num" w:pos="2721"/>
        </w:tabs>
        <w:ind w:left="2721" w:hanging="180"/>
      </w:pPr>
      <w:rPr>
        <w:rFonts w:cs="Times New Roman"/>
      </w:rPr>
    </w:lvl>
    <w:lvl w:ilvl="3" w:tplc="0419000F" w:tentative="1">
      <w:start w:val="1"/>
      <w:numFmt w:val="decimal"/>
      <w:lvlText w:val="%4."/>
      <w:lvlJc w:val="left"/>
      <w:pPr>
        <w:tabs>
          <w:tab w:val="num" w:pos="3441"/>
        </w:tabs>
        <w:ind w:left="3441" w:hanging="360"/>
      </w:pPr>
      <w:rPr>
        <w:rFonts w:cs="Times New Roman"/>
      </w:rPr>
    </w:lvl>
    <w:lvl w:ilvl="4" w:tplc="04190019" w:tentative="1">
      <w:start w:val="1"/>
      <w:numFmt w:val="lowerLetter"/>
      <w:lvlText w:val="%5."/>
      <w:lvlJc w:val="left"/>
      <w:pPr>
        <w:tabs>
          <w:tab w:val="num" w:pos="4161"/>
        </w:tabs>
        <w:ind w:left="4161" w:hanging="360"/>
      </w:pPr>
      <w:rPr>
        <w:rFonts w:cs="Times New Roman"/>
      </w:rPr>
    </w:lvl>
    <w:lvl w:ilvl="5" w:tplc="0419001B" w:tentative="1">
      <w:start w:val="1"/>
      <w:numFmt w:val="lowerRoman"/>
      <w:lvlText w:val="%6."/>
      <w:lvlJc w:val="right"/>
      <w:pPr>
        <w:tabs>
          <w:tab w:val="num" w:pos="4881"/>
        </w:tabs>
        <w:ind w:left="4881" w:hanging="180"/>
      </w:pPr>
      <w:rPr>
        <w:rFonts w:cs="Times New Roman"/>
      </w:rPr>
    </w:lvl>
    <w:lvl w:ilvl="6" w:tplc="0419000F" w:tentative="1">
      <w:start w:val="1"/>
      <w:numFmt w:val="decimal"/>
      <w:lvlText w:val="%7."/>
      <w:lvlJc w:val="left"/>
      <w:pPr>
        <w:tabs>
          <w:tab w:val="num" w:pos="5601"/>
        </w:tabs>
        <w:ind w:left="5601" w:hanging="360"/>
      </w:pPr>
      <w:rPr>
        <w:rFonts w:cs="Times New Roman"/>
      </w:rPr>
    </w:lvl>
    <w:lvl w:ilvl="7" w:tplc="04190019" w:tentative="1">
      <w:start w:val="1"/>
      <w:numFmt w:val="lowerLetter"/>
      <w:lvlText w:val="%8."/>
      <w:lvlJc w:val="left"/>
      <w:pPr>
        <w:tabs>
          <w:tab w:val="num" w:pos="6321"/>
        </w:tabs>
        <w:ind w:left="6321" w:hanging="360"/>
      </w:pPr>
      <w:rPr>
        <w:rFonts w:cs="Times New Roman"/>
      </w:rPr>
    </w:lvl>
    <w:lvl w:ilvl="8" w:tplc="0419001B" w:tentative="1">
      <w:start w:val="1"/>
      <w:numFmt w:val="lowerRoman"/>
      <w:lvlText w:val="%9."/>
      <w:lvlJc w:val="right"/>
      <w:pPr>
        <w:tabs>
          <w:tab w:val="num" w:pos="7041"/>
        </w:tabs>
        <w:ind w:left="7041" w:hanging="180"/>
      </w:pPr>
      <w:rPr>
        <w:rFonts w:cs="Times New Roman"/>
      </w:rPr>
    </w:lvl>
  </w:abstractNum>
  <w:abstractNum w:abstractNumId="39" w15:restartNumberingAfterBreak="0">
    <w:nsid w:val="35A401A2"/>
    <w:multiLevelType w:val="hybridMultilevel"/>
    <w:tmpl w:val="B38EEB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6B90F07"/>
    <w:multiLevelType w:val="hybridMultilevel"/>
    <w:tmpl w:val="7250CF94"/>
    <w:styleLink w:val="WWNum54"/>
    <w:lvl w:ilvl="0" w:tplc="0419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371C69FB"/>
    <w:multiLevelType w:val="hybridMultilevel"/>
    <w:tmpl w:val="1A50B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A9A7250"/>
    <w:multiLevelType w:val="hybridMultilevel"/>
    <w:tmpl w:val="6A0CBE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D1639E2"/>
    <w:multiLevelType w:val="hybridMultilevel"/>
    <w:tmpl w:val="BB8ED5CC"/>
    <w:lvl w:ilvl="0" w:tplc="BC0A697C">
      <w:start w:val="1"/>
      <w:numFmt w:val="bullet"/>
      <w:pStyle w:val="a0"/>
      <w:lvlText w:val=""/>
      <w:lvlJc w:val="left"/>
      <w:pPr>
        <w:tabs>
          <w:tab w:val="num" w:pos="964"/>
        </w:tabs>
        <w:ind w:left="964"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E35263C"/>
    <w:multiLevelType w:val="hybridMultilevel"/>
    <w:tmpl w:val="BCAA52AC"/>
    <w:numStyleLink w:val="4"/>
  </w:abstractNum>
  <w:abstractNum w:abstractNumId="45" w15:restartNumberingAfterBreak="0">
    <w:nsid w:val="3E5501DA"/>
    <w:multiLevelType w:val="hybridMultilevel"/>
    <w:tmpl w:val="7ECE1B9E"/>
    <w:styleLink w:val="WWNum31"/>
    <w:lvl w:ilvl="0" w:tplc="DD58334C">
      <w:start w:val="1"/>
      <w:numFmt w:val="decimal"/>
      <w:lvlText w:val="%1."/>
      <w:lvlJc w:val="left"/>
      <w:pPr>
        <w:ind w:left="824" w:hanging="706"/>
      </w:pPr>
      <w:rPr>
        <w:rFonts w:ascii="Times New Roman" w:eastAsia="Times New Roman" w:hAnsi="Times New Roman" w:hint="default"/>
        <w:sz w:val="24"/>
        <w:szCs w:val="24"/>
      </w:rPr>
    </w:lvl>
    <w:lvl w:ilvl="1" w:tplc="6FBAA168">
      <w:start w:val="1"/>
      <w:numFmt w:val="bullet"/>
      <w:lvlText w:val="•"/>
      <w:lvlJc w:val="left"/>
      <w:pPr>
        <w:ind w:left="1698" w:hanging="706"/>
      </w:pPr>
      <w:rPr>
        <w:rFonts w:hint="default"/>
      </w:rPr>
    </w:lvl>
    <w:lvl w:ilvl="2" w:tplc="9ECC5E52">
      <w:start w:val="1"/>
      <w:numFmt w:val="bullet"/>
      <w:lvlText w:val="•"/>
      <w:lvlJc w:val="left"/>
      <w:pPr>
        <w:ind w:left="2572" w:hanging="706"/>
      </w:pPr>
      <w:rPr>
        <w:rFonts w:hint="default"/>
      </w:rPr>
    </w:lvl>
    <w:lvl w:ilvl="3" w:tplc="F36031BA">
      <w:start w:val="1"/>
      <w:numFmt w:val="bullet"/>
      <w:lvlText w:val="•"/>
      <w:lvlJc w:val="left"/>
      <w:pPr>
        <w:ind w:left="3446" w:hanging="706"/>
      </w:pPr>
      <w:rPr>
        <w:rFonts w:hint="default"/>
      </w:rPr>
    </w:lvl>
    <w:lvl w:ilvl="4" w:tplc="FDB00A54">
      <w:start w:val="1"/>
      <w:numFmt w:val="bullet"/>
      <w:lvlText w:val="•"/>
      <w:lvlJc w:val="left"/>
      <w:pPr>
        <w:ind w:left="4320" w:hanging="706"/>
      </w:pPr>
      <w:rPr>
        <w:rFonts w:hint="default"/>
      </w:rPr>
    </w:lvl>
    <w:lvl w:ilvl="5" w:tplc="940636B2">
      <w:start w:val="1"/>
      <w:numFmt w:val="bullet"/>
      <w:lvlText w:val="•"/>
      <w:lvlJc w:val="left"/>
      <w:pPr>
        <w:ind w:left="5194" w:hanging="706"/>
      </w:pPr>
      <w:rPr>
        <w:rFonts w:hint="default"/>
      </w:rPr>
    </w:lvl>
    <w:lvl w:ilvl="6" w:tplc="AF0CDF4C">
      <w:start w:val="1"/>
      <w:numFmt w:val="bullet"/>
      <w:lvlText w:val="•"/>
      <w:lvlJc w:val="left"/>
      <w:pPr>
        <w:ind w:left="6068" w:hanging="706"/>
      </w:pPr>
      <w:rPr>
        <w:rFonts w:hint="default"/>
      </w:rPr>
    </w:lvl>
    <w:lvl w:ilvl="7" w:tplc="E22E84DA">
      <w:start w:val="1"/>
      <w:numFmt w:val="bullet"/>
      <w:lvlText w:val="•"/>
      <w:lvlJc w:val="left"/>
      <w:pPr>
        <w:ind w:left="6942" w:hanging="706"/>
      </w:pPr>
      <w:rPr>
        <w:rFonts w:hint="default"/>
      </w:rPr>
    </w:lvl>
    <w:lvl w:ilvl="8" w:tplc="0FC67984">
      <w:start w:val="1"/>
      <w:numFmt w:val="bullet"/>
      <w:lvlText w:val="•"/>
      <w:lvlJc w:val="left"/>
      <w:pPr>
        <w:ind w:left="7816" w:hanging="706"/>
      </w:pPr>
      <w:rPr>
        <w:rFonts w:hint="default"/>
      </w:rPr>
    </w:lvl>
  </w:abstractNum>
  <w:abstractNum w:abstractNumId="46" w15:restartNumberingAfterBreak="0">
    <w:nsid w:val="3EBE419C"/>
    <w:multiLevelType w:val="multilevel"/>
    <w:tmpl w:val="197E5BA4"/>
    <w:styleLink w:val="WW8Num81"/>
    <w:lvl w:ilvl="0">
      <w:start w:val="1"/>
      <w:numFmt w:val="decimal"/>
      <w:lvlText w:val="%1"/>
      <w:lvlJc w:val="left"/>
      <w:pPr>
        <w:ind w:left="589" w:hanging="418"/>
      </w:pPr>
      <w:rPr>
        <w:rFonts w:hint="default"/>
      </w:rPr>
    </w:lvl>
    <w:lvl w:ilvl="1">
      <w:start w:val="1"/>
      <w:numFmt w:val="decimal"/>
      <w:lvlText w:val="%1.%2."/>
      <w:lvlJc w:val="left"/>
      <w:pPr>
        <w:ind w:left="589" w:hanging="418"/>
        <w:jc w:val="right"/>
      </w:pPr>
      <w:rPr>
        <w:rFonts w:ascii="Times New Roman" w:eastAsia="Times New Roman" w:hAnsi="Times New Roman" w:hint="default"/>
        <w:b/>
        <w:bCs/>
        <w:sz w:val="24"/>
        <w:szCs w:val="24"/>
      </w:rPr>
    </w:lvl>
    <w:lvl w:ilvl="2">
      <w:start w:val="1"/>
      <w:numFmt w:val="bullet"/>
      <w:lvlText w:val=""/>
      <w:lvlJc w:val="left"/>
      <w:pPr>
        <w:ind w:left="502" w:hanging="360"/>
      </w:pPr>
      <w:rPr>
        <w:rFonts w:ascii="Symbol" w:eastAsia="Symbol" w:hAnsi="Symbol" w:hint="default"/>
        <w:sz w:val="24"/>
        <w:szCs w:val="24"/>
      </w:rPr>
    </w:lvl>
    <w:lvl w:ilvl="3">
      <w:start w:val="1"/>
      <w:numFmt w:val="bullet"/>
      <w:lvlText w:val="•"/>
      <w:lvlJc w:val="left"/>
      <w:pPr>
        <w:ind w:left="3614" w:hanging="360"/>
      </w:pPr>
      <w:rPr>
        <w:rFonts w:hint="default"/>
      </w:rPr>
    </w:lvl>
    <w:lvl w:ilvl="4">
      <w:start w:val="1"/>
      <w:numFmt w:val="bullet"/>
      <w:lvlText w:val="•"/>
      <w:lvlJc w:val="left"/>
      <w:pPr>
        <w:ind w:left="4467" w:hanging="360"/>
      </w:pPr>
      <w:rPr>
        <w:rFonts w:hint="default"/>
      </w:rPr>
    </w:lvl>
    <w:lvl w:ilvl="5">
      <w:start w:val="1"/>
      <w:numFmt w:val="bullet"/>
      <w:lvlText w:val="•"/>
      <w:lvlJc w:val="left"/>
      <w:pPr>
        <w:ind w:left="5320" w:hanging="360"/>
      </w:pPr>
      <w:rPr>
        <w:rFonts w:hint="default"/>
      </w:rPr>
    </w:lvl>
    <w:lvl w:ilvl="6">
      <w:start w:val="1"/>
      <w:numFmt w:val="bullet"/>
      <w:lvlText w:val="•"/>
      <w:lvlJc w:val="left"/>
      <w:pPr>
        <w:ind w:left="6173" w:hanging="360"/>
      </w:pPr>
      <w:rPr>
        <w:rFonts w:hint="default"/>
      </w:rPr>
    </w:lvl>
    <w:lvl w:ilvl="7">
      <w:start w:val="1"/>
      <w:numFmt w:val="bullet"/>
      <w:lvlText w:val="•"/>
      <w:lvlJc w:val="left"/>
      <w:pPr>
        <w:ind w:left="7025" w:hanging="360"/>
      </w:pPr>
      <w:rPr>
        <w:rFonts w:hint="default"/>
      </w:rPr>
    </w:lvl>
    <w:lvl w:ilvl="8">
      <w:start w:val="1"/>
      <w:numFmt w:val="bullet"/>
      <w:lvlText w:val="•"/>
      <w:lvlJc w:val="left"/>
      <w:pPr>
        <w:ind w:left="7878" w:hanging="360"/>
      </w:pPr>
      <w:rPr>
        <w:rFonts w:hint="default"/>
      </w:rPr>
    </w:lvl>
  </w:abstractNum>
  <w:abstractNum w:abstractNumId="47" w15:restartNumberingAfterBreak="0">
    <w:nsid w:val="3F8220DB"/>
    <w:multiLevelType w:val="hybridMultilevel"/>
    <w:tmpl w:val="62225120"/>
    <w:lvl w:ilvl="0" w:tplc="DBB69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15:restartNumberingAfterBreak="0">
    <w:nsid w:val="418424C7"/>
    <w:multiLevelType w:val="hybridMultilevel"/>
    <w:tmpl w:val="40CC4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1FF101B"/>
    <w:multiLevelType w:val="hybridMultilevel"/>
    <w:tmpl w:val="39A84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3BB23FA"/>
    <w:multiLevelType w:val="multilevel"/>
    <w:tmpl w:val="EFD69E2A"/>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4FD690D"/>
    <w:multiLevelType w:val="hybridMultilevel"/>
    <w:tmpl w:val="68F86C9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7AE1625"/>
    <w:multiLevelType w:val="hybridMultilevel"/>
    <w:tmpl w:val="058E8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7CC1350"/>
    <w:multiLevelType w:val="multilevel"/>
    <w:tmpl w:val="D25EF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8983F7E"/>
    <w:multiLevelType w:val="hybridMultilevel"/>
    <w:tmpl w:val="8D544D7C"/>
    <w:lvl w:ilvl="0" w:tplc="0718612A">
      <w:start w:val="1"/>
      <w:numFmt w:val="decimal"/>
      <w:lvlText w:val="%1."/>
      <w:lvlJc w:val="left"/>
      <w:pPr>
        <w:ind w:left="36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8BC07C0"/>
    <w:multiLevelType w:val="multilevel"/>
    <w:tmpl w:val="48BC07C0"/>
    <w:lvl w:ilvl="0">
      <w:start w:val="1"/>
      <w:numFmt w:val="decimal"/>
      <w:lvlText w:val="%1."/>
      <w:lvlJc w:val="left"/>
      <w:pPr>
        <w:ind w:left="60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lowerLetter"/>
      <w:lvlText w:val="%2"/>
      <w:lvlJc w:val="left"/>
      <w:pPr>
        <w:ind w:left="14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1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9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6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3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0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7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5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56" w15:restartNumberingAfterBreak="0">
    <w:nsid w:val="4AC36C16"/>
    <w:multiLevelType w:val="hybridMultilevel"/>
    <w:tmpl w:val="50040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D5035E5"/>
    <w:multiLevelType w:val="hybridMultilevel"/>
    <w:tmpl w:val="6D64065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DC848FB"/>
    <w:multiLevelType w:val="multilevel"/>
    <w:tmpl w:val="1EECC6F4"/>
    <w:styleLink w:val="WWNum2"/>
    <w:lvl w:ilvl="0">
      <w:start w:val="1"/>
      <w:numFmt w:val="decimal"/>
      <w:lvlText w:val="%1)"/>
      <w:lvlJc w:val="left"/>
      <w:rPr>
        <w:rFonts w:eastAsia="Calibri"/>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4EF007A0"/>
    <w:multiLevelType w:val="multilevel"/>
    <w:tmpl w:val="DDC43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2EE4B9A"/>
    <w:multiLevelType w:val="hybridMultilevel"/>
    <w:tmpl w:val="2152CE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15:restartNumberingAfterBreak="0">
    <w:nsid w:val="532274A1"/>
    <w:multiLevelType w:val="multilevel"/>
    <w:tmpl w:val="175A2DFA"/>
    <w:styleLink w:val="WWNum5"/>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2" w15:restartNumberingAfterBreak="0">
    <w:nsid w:val="53801BCC"/>
    <w:multiLevelType w:val="hybridMultilevel"/>
    <w:tmpl w:val="966C56DE"/>
    <w:lvl w:ilvl="0" w:tplc="1624ABD6">
      <w:start w:val="1"/>
      <w:numFmt w:val="decimal"/>
      <w:lvlText w:val="%1."/>
      <w:lvlJc w:val="left"/>
      <w:pPr>
        <w:ind w:left="720" w:hanging="360"/>
      </w:pPr>
      <w:rPr>
        <w:rFonts w:ascii="Times New Roman" w:eastAsia="Calibri" w:hAnsi="Times New Roman" w:cs="Times New Roman"/>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4CD1462"/>
    <w:multiLevelType w:val="multilevel"/>
    <w:tmpl w:val="305A39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4DA7861"/>
    <w:multiLevelType w:val="hybridMultilevel"/>
    <w:tmpl w:val="E34C6D56"/>
    <w:styleLink w:val="WWNum14"/>
    <w:lvl w:ilvl="0" w:tplc="70AE2AE8">
      <w:start w:val="1"/>
      <w:numFmt w:val="decimal"/>
      <w:lvlText w:val="%1."/>
      <w:lvlJc w:val="left"/>
      <w:pPr>
        <w:tabs>
          <w:tab w:val="num" w:pos="360"/>
        </w:tabs>
        <w:ind w:left="360" w:hanging="360"/>
      </w:pPr>
      <w:rPr>
        <w:rFonts w:ascii="Times New Roman" w:eastAsia="Calibri"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54F630EA"/>
    <w:multiLevelType w:val="hybridMultilevel"/>
    <w:tmpl w:val="3062691C"/>
    <w:lvl w:ilvl="0" w:tplc="B742E10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55264D3B"/>
    <w:multiLevelType w:val="hybridMultilevel"/>
    <w:tmpl w:val="415CBB38"/>
    <w:lvl w:ilvl="0" w:tplc="28661A3A">
      <w:start w:val="1"/>
      <w:numFmt w:val="decimal"/>
      <w:lvlText w:val="%1."/>
      <w:lvlJc w:val="left"/>
      <w:pPr>
        <w:ind w:left="360" w:hanging="360"/>
      </w:pPr>
      <w:rPr>
        <w:rFonts w:eastAsia="Calibri"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15:restartNumberingAfterBreak="0">
    <w:nsid w:val="567E64B3"/>
    <w:multiLevelType w:val="hybridMultilevel"/>
    <w:tmpl w:val="EADCB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7FE6A06"/>
    <w:multiLevelType w:val="hybridMultilevel"/>
    <w:tmpl w:val="5360DD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9264D60"/>
    <w:multiLevelType w:val="hybridMultilevel"/>
    <w:tmpl w:val="ACCEF88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A20472C"/>
    <w:multiLevelType w:val="hybridMultilevel"/>
    <w:tmpl w:val="2E2A4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EAB012C"/>
    <w:multiLevelType w:val="hybridMultilevel"/>
    <w:tmpl w:val="5CCE9F14"/>
    <w:styleLink w:val="WWNum44"/>
    <w:lvl w:ilvl="0" w:tplc="0419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5FD94914"/>
    <w:multiLevelType w:val="hybridMultilevel"/>
    <w:tmpl w:val="78E43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FE64324"/>
    <w:multiLevelType w:val="multilevel"/>
    <w:tmpl w:val="F2AEBB30"/>
    <w:styleLink w:val="WWNum4"/>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4" w15:restartNumberingAfterBreak="0">
    <w:nsid w:val="5FEB7D06"/>
    <w:multiLevelType w:val="hybridMultilevel"/>
    <w:tmpl w:val="2A2EA3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5" w15:restartNumberingAfterBreak="0">
    <w:nsid w:val="67E757D7"/>
    <w:multiLevelType w:val="multilevel"/>
    <w:tmpl w:val="76921EFA"/>
    <w:lvl w:ilvl="0">
      <w:start w:val="1"/>
      <w:numFmt w:val="decimal"/>
      <w:lvlText w:val="%1."/>
      <w:lvlJc w:val="left"/>
      <w:pPr>
        <w:tabs>
          <w:tab w:val="num" w:pos="678"/>
        </w:tabs>
        <w:ind w:left="67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9E958C8"/>
    <w:multiLevelType w:val="hybridMultilevel"/>
    <w:tmpl w:val="FA4840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15:restartNumberingAfterBreak="0">
    <w:nsid w:val="6B10177B"/>
    <w:multiLevelType w:val="hybridMultilevel"/>
    <w:tmpl w:val="0DFAA72E"/>
    <w:lvl w:ilvl="0" w:tplc="4FE8109E">
      <w:start w:val="1"/>
      <w:numFmt w:val="decimal"/>
      <w:lvlText w:val="%1."/>
      <w:lvlJc w:val="left"/>
      <w:pPr>
        <w:tabs>
          <w:tab w:val="num" w:pos="700"/>
        </w:tabs>
        <w:ind w:left="70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8" w15:restartNumberingAfterBreak="0">
    <w:nsid w:val="6B667A06"/>
    <w:multiLevelType w:val="hybridMultilevel"/>
    <w:tmpl w:val="0FE0852A"/>
    <w:styleLink w:val="WW8Num84"/>
    <w:lvl w:ilvl="0" w:tplc="0419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6B781EBA"/>
    <w:multiLevelType w:val="hybridMultilevel"/>
    <w:tmpl w:val="6D64065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B9744B1"/>
    <w:multiLevelType w:val="multilevel"/>
    <w:tmpl w:val="6B9744B1"/>
    <w:lvl w:ilvl="0">
      <w:start w:val="4"/>
      <w:numFmt w:val="decimal"/>
      <w:lvlText w:val="%1."/>
      <w:lvlJc w:val="left"/>
      <w:pPr>
        <w:ind w:left="60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lowerLetter"/>
      <w:lvlText w:val="%2"/>
      <w:lvlJc w:val="left"/>
      <w:pPr>
        <w:ind w:left="14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1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9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6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3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0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7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5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81" w15:restartNumberingAfterBreak="0">
    <w:nsid w:val="6D49481C"/>
    <w:multiLevelType w:val="multilevel"/>
    <w:tmpl w:val="4B6CF6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FD04ABA"/>
    <w:multiLevelType w:val="multilevel"/>
    <w:tmpl w:val="023C2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1DB363F"/>
    <w:multiLevelType w:val="hybridMultilevel"/>
    <w:tmpl w:val="253CB5CE"/>
    <w:lvl w:ilvl="0" w:tplc="3AB8F2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4" w15:restartNumberingAfterBreak="0">
    <w:nsid w:val="721436AF"/>
    <w:multiLevelType w:val="hybridMultilevel"/>
    <w:tmpl w:val="85EE6588"/>
    <w:lvl w:ilvl="0" w:tplc="7E0E3DC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255025D"/>
    <w:multiLevelType w:val="hybridMultilevel"/>
    <w:tmpl w:val="8DDCCEB2"/>
    <w:styleLink w:val="WWNum11"/>
    <w:lvl w:ilvl="0" w:tplc="10C6CFF4">
      <w:start w:val="1"/>
      <w:numFmt w:val="bullet"/>
      <w:lvlText w:val="-"/>
      <w:lvlJc w:val="left"/>
      <w:pPr>
        <w:ind w:left="824" w:hanging="706"/>
      </w:pPr>
      <w:rPr>
        <w:rFonts w:ascii="Times New Roman" w:eastAsia="Times New Roman" w:hAnsi="Times New Roman" w:hint="default"/>
        <w:sz w:val="24"/>
        <w:szCs w:val="24"/>
      </w:rPr>
    </w:lvl>
    <w:lvl w:ilvl="1" w:tplc="44BA0BF4">
      <w:start w:val="1"/>
      <w:numFmt w:val="bullet"/>
      <w:lvlText w:val="•"/>
      <w:lvlJc w:val="left"/>
      <w:pPr>
        <w:ind w:left="1700" w:hanging="706"/>
      </w:pPr>
      <w:rPr>
        <w:rFonts w:hint="default"/>
      </w:rPr>
    </w:lvl>
    <w:lvl w:ilvl="2" w:tplc="D0C486C6">
      <w:start w:val="1"/>
      <w:numFmt w:val="bullet"/>
      <w:lvlText w:val="•"/>
      <w:lvlJc w:val="left"/>
      <w:pPr>
        <w:ind w:left="2576" w:hanging="706"/>
      </w:pPr>
      <w:rPr>
        <w:rFonts w:hint="default"/>
      </w:rPr>
    </w:lvl>
    <w:lvl w:ilvl="3" w:tplc="D648327A">
      <w:start w:val="1"/>
      <w:numFmt w:val="bullet"/>
      <w:lvlText w:val="•"/>
      <w:lvlJc w:val="left"/>
      <w:pPr>
        <w:ind w:left="3452" w:hanging="706"/>
      </w:pPr>
      <w:rPr>
        <w:rFonts w:hint="default"/>
      </w:rPr>
    </w:lvl>
    <w:lvl w:ilvl="4" w:tplc="CCBE48EA">
      <w:start w:val="1"/>
      <w:numFmt w:val="bullet"/>
      <w:lvlText w:val="•"/>
      <w:lvlJc w:val="left"/>
      <w:pPr>
        <w:ind w:left="4328" w:hanging="706"/>
      </w:pPr>
      <w:rPr>
        <w:rFonts w:hint="default"/>
      </w:rPr>
    </w:lvl>
    <w:lvl w:ilvl="5" w:tplc="B2B0770C">
      <w:start w:val="1"/>
      <w:numFmt w:val="bullet"/>
      <w:lvlText w:val="•"/>
      <w:lvlJc w:val="left"/>
      <w:pPr>
        <w:ind w:left="5204" w:hanging="706"/>
      </w:pPr>
      <w:rPr>
        <w:rFonts w:hint="default"/>
      </w:rPr>
    </w:lvl>
    <w:lvl w:ilvl="6" w:tplc="650A95DE">
      <w:start w:val="1"/>
      <w:numFmt w:val="bullet"/>
      <w:lvlText w:val="•"/>
      <w:lvlJc w:val="left"/>
      <w:pPr>
        <w:ind w:left="6080" w:hanging="706"/>
      </w:pPr>
      <w:rPr>
        <w:rFonts w:hint="default"/>
      </w:rPr>
    </w:lvl>
    <w:lvl w:ilvl="7" w:tplc="07F0E82E">
      <w:start w:val="1"/>
      <w:numFmt w:val="bullet"/>
      <w:lvlText w:val="•"/>
      <w:lvlJc w:val="left"/>
      <w:pPr>
        <w:ind w:left="6956" w:hanging="706"/>
      </w:pPr>
      <w:rPr>
        <w:rFonts w:hint="default"/>
      </w:rPr>
    </w:lvl>
    <w:lvl w:ilvl="8" w:tplc="D23A74B2">
      <w:start w:val="1"/>
      <w:numFmt w:val="bullet"/>
      <w:lvlText w:val="•"/>
      <w:lvlJc w:val="left"/>
      <w:pPr>
        <w:ind w:left="7832" w:hanging="706"/>
      </w:pPr>
      <w:rPr>
        <w:rFonts w:hint="default"/>
      </w:rPr>
    </w:lvl>
  </w:abstractNum>
  <w:abstractNum w:abstractNumId="86" w15:restartNumberingAfterBreak="0">
    <w:nsid w:val="73F31048"/>
    <w:multiLevelType w:val="hybridMultilevel"/>
    <w:tmpl w:val="8E888D32"/>
    <w:lvl w:ilvl="0" w:tplc="001C8E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74CB5059"/>
    <w:multiLevelType w:val="hybridMultilevel"/>
    <w:tmpl w:val="E02C88F2"/>
    <w:lvl w:ilvl="0" w:tplc="C05C2A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8" w15:restartNumberingAfterBreak="0">
    <w:nsid w:val="75FC0718"/>
    <w:multiLevelType w:val="hybridMultilevel"/>
    <w:tmpl w:val="9CACD876"/>
    <w:styleLink w:val="WWNum34"/>
    <w:lvl w:ilvl="0" w:tplc="70AE2AE8">
      <w:start w:val="1"/>
      <w:numFmt w:val="decimal"/>
      <w:lvlText w:val="%1."/>
      <w:lvlJc w:val="left"/>
      <w:pPr>
        <w:tabs>
          <w:tab w:val="num" w:pos="360"/>
        </w:tabs>
        <w:ind w:left="360" w:hanging="360"/>
      </w:pPr>
      <w:rPr>
        <w:rFonts w:ascii="Times New Roman" w:eastAsia="Calibri"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76446738"/>
    <w:multiLevelType w:val="hybridMultilevel"/>
    <w:tmpl w:val="2D3E268C"/>
    <w:lvl w:ilvl="0" w:tplc="0AB29D9E">
      <w:start w:val="1"/>
      <w:numFmt w:val="decimal"/>
      <w:lvlText w:val="%1."/>
      <w:lvlJc w:val="left"/>
      <w:pPr>
        <w:ind w:left="360" w:hanging="360"/>
      </w:pPr>
      <w:rPr>
        <w:rFonts w:cs="Times New Roman"/>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0" w15:restartNumberingAfterBreak="0">
    <w:nsid w:val="76C24DD8"/>
    <w:multiLevelType w:val="hybridMultilevel"/>
    <w:tmpl w:val="5B008A38"/>
    <w:lvl w:ilvl="0" w:tplc="C6C06A38">
      <w:start w:val="1"/>
      <w:numFmt w:val="bullet"/>
      <w:pStyle w:val="2"/>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6FB4F02"/>
    <w:multiLevelType w:val="hybridMultilevel"/>
    <w:tmpl w:val="6D967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7820DE0"/>
    <w:multiLevelType w:val="multilevel"/>
    <w:tmpl w:val="94226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7F7180E"/>
    <w:multiLevelType w:val="hybridMultilevel"/>
    <w:tmpl w:val="169CB2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925577A"/>
    <w:multiLevelType w:val="hybridMultilevel"/>
    <w:tmpl w:val="799E2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AB24CE3"/>
    <w:multiLevelType w:val="hybridMultilevel"/>
    <w:tmpl w:val="1F60F452"/>
    <w:lvl w:ilvl="0" w:tplc="D97E2F18">
      <w:start w:val="1"/>
      <w:numFmt w:val="decimal"/>
      <w:lvlText w:val="%1."/>
      <w:lvlJc w:val="left"/>
      <w:pPr>
        <w:ind w:left="3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BCF16BA"/>
    <w:multiLevelType w:val="hybridMultilevel"/>
    <w:tmpl w:val="051A15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D48105A"/>
    <w:multiLevelType w:val="hybridMultilevel"/>
    <w:tmpl w:val="169CB2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0"/>
  </w:num>
  <w:num w:numId="2">
    <w:abstractNumId w:val="85"/>
  </w:num>
  <w:num w:numId="3">
    <w:abstractNumId w:val="29"/>
  </w:num>
  <w:num w:numId="4">
    <w:abstractNumId w:val="30"/>
  </w:num>
  <w:num w:numId="5">
    <w:abstractNumId w:val="46"/>
  </w:num>
  <w:num w:numId="6">
    <w:abstractNumId w:val="14"/>
  </w:num>
  <w:num w:numId="7">
    <w:abstractNumId w:val="58"/>
  </w:num>
  <w:num w:numId="8">
    <w:abstractNumId w:val="16"/>
  </w:num>
  <w:num w:numId="9">
    <w:abstractNumId w:val="73"/>
  </w:num>
  <w:num w:numId="10">
    <w:abstractNumId w:val="61"/>
  </w:num>
  <w:num w:numId="11">
    <w:abstractNumId w:val="34"/>
  </w:num>
  <w:num w:numId="12">
    <w:abstractNumId w:val="3"/>
  </w:num>
  <w:num w:numId="13">
    <w:abstractNumId w:val="43"/>
  </w:num>
  <w:num w:numId="14">
    <w:abstractNumId w:val="4"/>
  </w:num>
  <w:num w:numId="15">
    <w:abstractNumId w:val="5"/>
  </w:num>
  <w:num w:numId="16">
    <w:abstractNumId w:val="6"/>
  </w:num>
  <w:num w:numId="17">
    <w:abstractNumId w:val="7"/>
  </w:num>
  <w:num w:numId="18">
    <w:abstractNumId w:val="64"/>
  </w:num>
  <w:num w:numId="19">
    <w:abstractNumId w:val="27"/>
  </w:num>
  <w:num w:numId="20">
    <w:abstractNumId w:val="88"/>
  </w:num>
  <w:num w:numId="21">
    <w:abstractNumId w:val="71"/>
  </w:num>
  <w:num w:numId="22">
    <w:abstractNumId w:val="40"/>
  </w:num>
  <w:num w:numId="23">
    <w:abstractNumId w:val="78"/>
  </w:num>
  <w:num w:numId="24">
    <w:abstractNumId w:val="13"/>
  </w:num>
  <w:num w:numId="25">
    <w:abstractNumId w:val="1"/>
  </w:num>
  <w:num w:numId="26">
    <w:abstractNumId w:val="28"/>
  </w:num>
  <w:num w:numId="27">
    <w:abstractNumId w:val="95"/>
  </w:num>
  <w:num w:numId="28">
    <w:abstractNumId w:val="2"/>
    <w:lvlOverride w:ilvl="0">
      <w:lvl w:ilvl="0">
        <w:numFmt w:val="bullet"/>
        <w:lvlText w:val="-"/>
        <w:legacy w:legacy="1" w:legacySpace="0" w:legacyIndent="144"/>
        <w:lvlJc w:val="left"/>
        <w:pPr>
          <w:ind w:left="709"/>
        </w:pPr>
        <w:rPr>
          <w:rFonts w:ascii="Times New Roman" w:hAnsi="Times New Roman" w:hint="default"/>
        </w:rPr>
      </w:lvl>
    </w:lvlOverride>
  </w:num>
  <w:num w:numId="29">
    <w:abstractNumId w:val="45"/>
  </w:num>
  <w:num w:numId="30">
    <w:abstractNumId w:val="49"/>
  </w:num>
  <w:num w:numId="31">
    <w:abstractNumId w:val="54"/>
  </w:num>
  <w:num w:numId="32">
    <w:abstractNumId w:val="81"/>
  </w:num>
  <w:num w:numId="33">
    <w:abstractNumId w:val="94"/>
  </w:num>
  <w:num w:numId="34">
    <w:abstractNumId w:val="19"/>
  </w:num>
  <w:num w:numId="35">
    <w:abstractNumId w:val="26"/>
  </w:num>
  <w:num w:numId="36">
    <w:abstractNumId w:val="20"/>
  </w:num>
  <w:num w:numId="37">
    <w:abstractNumId w:val="62"/>
  </w:num>
  <w:num w:numId="38">
    <w:abstractNumId w:val="52"/>
  </w:num>
  <w:num w:numId="39">
    <w:abstractNumId w:val="65"/>
  </w:num>
  <w:num w:numId="40">
    <w:abstractNumId w:val="77"/>
  </w:num>
  <w:num w:numId="41">
    <w:abstractNumId w:val="9"/>
  </w:num>
  <w:num w:numId="4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69"/>
  </w:num>
  <w:num w:numId="45">
    <w:abstractNumId w:val="22"/>
  </w:num>
  <w:num w:numId="46">
    <w:abstractNumId w:val="32"/>
  </w:num>
  <w:num w:numId="47">
    <w:abstractNumId w:val="33"/>
  </w:num>
  <w:num w:numId="48">
    <w:abstractNumId w:val="47"/>
  </w:num>
  <w:num w:numId="49">
    <w:abstractNumId w:val="42"/>
  </w:num>
  <w:num w:numId="50">
    <w:abstractNumId w:val="31"/>
  </w:num>
  <w:num w:numId="51">
    <w:abstractNumId w:val="79"/>
  </w:num>
  <w:num w:numId="52">
    <w:abstractNumId w:val="57"/>
  </w:num>
  <w:num w:numId="53">
    <w:abstractNumId w:val="50"/>
  </w:num>
  <w:num w:numId="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6"/>
  </w:num>
  <w:num w:numId="62">
    <w:abstractNumId w:val="87"/>
  </w:num>
  <w:num w:numId="63">
    <w:abstractNumId w:val="35"/>
  </w:num>
  <w:num w:numId="64">
    <w:abstractNumId w:val="23"/>
  </w:num>
  <w:num w:numId="65">
    <w:abstractNumId w:val="2"/>
    <w:lvlOverride w:ilvl="0">
      <w:lvl w:ilvl="0">
        <w:numFmt w:val="bullet"/>
        <w:lvlText w:val="-"/>
        <w:legacy w:legacy="1" w:legacySpace="0" w:legacyIndent="144"/>
        <w:lvlJc w:val="left"/>
        <w:rPr>
          <w:rFonts w:ascii="Times New Roman" w:hAnsi="Times New Roman" w:hint="default"/>
        </w:rPr>
      </w:lvl>
    </w:lvlOverride>
  </w:num>
  <w:num w:numId="66">
    <w:abstractNumId w:val="93"/>
  </w:num>
  <w:num w:numId="67">
    <w:abstractNumId w:val="97"/>
  </w:num>
  <w:num w:numId="68">
    <w:abstractNumId w:val="12"/>
  </w:num>
  <w:num w:numId="69">
    <w:abstractNumId w:val="18"/>
  </w:num>
  <w:num w:numId="70">
    <w:abstractNumId w:val="70"/>
  </w:num>
  <w:num w:numId="71">
    <w:abstractNumId w:val="83"/>
  </w:num>
  <w:num w:numId="72">
    <w:abstractNumId w:val="56"/>
  </w:num>
  <w:num w:numId="73">
    <w:abstractNumId w:val="76"/>
  </w:num>
  <w:num w:numId="74">
    <w:abstractNumId w:val="68"/>
  </w:num>
  <w:num w:numId="75">
    <w:abstractNumId w:val="48"/>
  </w:num>
  <w:num w:numId="76">
    <w:abstractNumId w:val="39"/>
  </w:num>
  <w:num w:numId="77">
    <w:abstractNumId w:val="84"/>
  </w:num>
  <w:num w:numId="78">
    <w:abstractNumId w:val="51"/>
  </w:num>
  <w:num w:numId="79">
    <w:abstractNumId w:val="17"/>
  </w:num>
  <w:num w:numId="80">
    <w:abstractNumId w:val="11"/>
  </w:num>
  <w:num w:numId="81">
    <w:abstractNumId w:val="86"/>
  </w:num>
  <w:num w:numId="82">
    <w:abstractNumId w:val="41"/>
  </w:num>
  <w:num w:numId="83">
    <w:abstractNumId w:val="36"/>
  </w:num>
  <w:num w:numId="84">
    <w:abstractNumId w:val="15"/>
  </w:num>
  <w:num w:numId="85">
    <w:abstractNumId w:val="44"/>
  </w:num>
  <w:num w:numId="86">
    <w:abstractNumId w:val="72"/>
  </w:num>
  <w:num w:numId="87">
    <w:abstractNumId w:val="55"/>
  </w:num>
  <w:num w:numId="88">
    <w:abstractNumId w:val="80"/>
  </w:num>
  <w:num w:numId="89">
    <w:abstractNumId w:val="0"/>
  </w:num>
  <w:num w:numId="90">
    <w:abstractNumId w:val="67"/>
  </w:num>
  <w:num w:numId="91">
    <w:abstractNumId w:val="25"/>
  </w:num>
  <w:num w:numId="92">
    <w:abstractNumId w:val="38"/>
  </w:num>
  <w:num w:numId="93">
    <w:abstractNumId w:val="91"/>
  </w:num>
  <w:num w:numId="94">
    <w:abstractNumId w:val="37"/>
  </w:num>
  <w:num w:numId="95">
    <w:abstractNumId w:val="74"/>
  </w:num>
  <w:num w:numId="96">
    <w:abstractNumId w:val="60"/>
  </w:num>
  <w:num w:numId="97">
    <w:abstractNumId w:val="89"/>
  </w:num>
  <w:num w:numId="98">
    <w:abstractNumId w:val="6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AFE"/>
    <w:rsid w:val="000A22C6"/>
    <w:rsid w:val="00183DC8"/>
    <w:rsid w:val="001D1AA1"/>
    <w:rsid w:val="00213B8C"/>
    <w:rsid w:val="00216394"/>
    <w:rsid w:val="00264E3C"/>
    <w:rsid w:val="002D2477"/>
    <w:rsid w:val="002F0D26"/>
    <w:rsid w:val="0036091C"/>
    <w:rsid w:val="003908AC"/>
    <w:rsid w:val="003B6E93"/>
    <w:rsid w:val="00411654"/>
    <w:rsid w:val="00411CE5"/>
    <w:rsid w:val="004C4B92"/>
    <w:rsid w:val="004D73AA"/>
    <w:rsid w:val="004E3E27"/>
    <w:rsid w:val="00542FB1"/>
    <w:rsid w:val="005721D6"/>
    <w:rsid w:val="005F7AC7"/>
    <w:rsid w:val="00612202"/>
    <w:rsid w:val="00640530"/>
    <w:rsid w:val="00655B3A"/>
    <w:rsid w:val="00673DBE"/>
    <w:rsid w:val="006B100C"/>
    <w:rsid w:val="006F0BD0"/>
    <w:rsid w:val="007065B1"/>
    <w:rsid w:val="007365E3"/>
    <w:rsid w:val="0076131A"/>
    <w:rsid w:val="0076382D"/>
    <w:rsid w:val="00773D04"/>
    <w:rsid w:val="007A2461"/>
    <w:rsid w:val="007C303E"/>
    <w:rsid w:val="007F2EE2"/>
    <w:rsid w:val="00815D2B"/>
    <w:rsid w:val="0081696B"/>
    <w:rsid w:val="0088223B"/>
    <w:rsid w:val="008D1AFE"/>
    <w:rsid w:val="008E542B"/>
    <w:rsid w:val="00935184"/>
    <w:rsid w:val="00947B6E"/>
    <w:rsid w:val="0097318C"/>
    <w:rsid w:val="009A6A31"/>
    <w:rsid w:val="009B5218"/>
    <w:rsid w:val="00A54C7A"/>
    <w:rsid w:val="00B37547"/>
    <w:rsid w:val="00B70D86"/>
    <w:rsid w:val="00BD6CF4"/>
    <w:rsid w:val="00BF3102"/>
    <w:rsid w:val="00C1626C"/>
    <w:rsid w:val="00C53D79"/>
    <w:rsid w:val="00C707AE"/>
    <w:rsid w:val="00C77D4F"/>
    <w:rsid w:val="00D464A1"/>
    <w:rsid w:val="00D8530E"/>
    <w:rsid w:val="00DC2593"/>
    <w:rsid w:val="00DC3328"/>
    <w:rsid w:val="00DF3658"/>
    <w:rsid w:val="00E2597C"/>
    <w:rsid w:val="00E416C0"/>
    <w:rsid w:val="00E4532A"/>
    <w:rsid w:val="00E532BF"/>
    <w:rsid w:val="00E65789"/>
    <w:rsid w:val="00E908DA"/>
    <w:rsid w:val="00EB5382"/>
    <w:rsid w:val="00EF01B7"/>
    <w:rsid w:val="00F9084C"/>
    <w:rsid w:val="00F95784"/>
    <w:rsid w:val="00FA58E5"/>
    <w:rsid w:val="00FB0F6A"/>
    <w:rsid w:val="00FB3580"/>
    <w:rsid w:val="00FE4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BF0ED4"/>
  <w15:chartTrackingRefBased/>
  <w15:docId w15:val="{BFD29979-2C4D-4400-8774-8EE458A8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9"/>
    <w:qFormat/>
    <w:rsid w:val="00B70D86"/>
    <w:pPr>
      <w:keepNext/>
      <w:keepLines/>
      <w:spacing w:before="240" w:line="259" w:lineRule="auto"/>
      <w:outlineLvl w:val="0"/>
    </w:pPr>
    <w:rPr>
      <w:rFonts w:ascii="Calibri Light" w:eastAsia="Times New Roman" w:hAnsi="Calibri Light"/>
      <w:color w:val="2F5496"/>
      <w:sz w:val="40"/>
      <w:szCs w:val="40"/>
      <w:lang w:eastAsia="ru-RU"/>
    </w:rPr>
  </w:style>
  <w:style w:type="paragraph" w:styleId="20">
    <w:name w:val="heading 2"/>
    <w:basedOn w:val="a1"/>
    <w:next w:val="a1"/>
    <w:link w:val="21"/>
    <w:uiPriority w:val="99"/>
    <w:unhideWhenUsed/>
    <w:qFormat/>
    <w:rsid w:val="00B70D86"/>
    <w:pPr>
      <w:keepNext/>
      <w:keepLines/>
      <w:spacing w:before="40" w:line="259" w:lineRule="auto"/>
      <w:outlineLvl w:val="1"/>
    </w:pPr>
    <w:rPr>
      <w:rFonts w:ascii="Calibri Light" w:eastAsia="Times New Roman" w:hAnsi="Calibri Light"/>
      <w:color w:val="2F5496"/>
      <w:sz w:val="32"/>
      <w:szCs w:val="32"/>
      <w:lang w:eastAsia="ru-RU"/>
    </w:rPr>
  </w:style>
  <w:style w:type="paragraph" w:styleId="3">
    <w:name w:val="heading 3"/>
    <w:basedOn w:val="a1"/>
    <w:next w:val="a1"/>
    <w:link w:val="30"/>
    <w:unhideWhenUsed/>
    <w:qFormat/>
    <w:rsid w:val="00B70D86"/>
    <w:pPr>
      <w:keepNext/>
      <w:keepLines/>
      <w:spacing w:before="40" w:line="259" w:lineRule="auto"/>
      <w:outlineLvl w:val="2"/>
    </w:pPr>
    <w:rPr>
      <w:rFonts w:ascii="Calibri" w:eastAsia="Times New Roman" w:hAnsi="Calibri"/>
      <w:color w:val="2F5496"/>
      <w:sz w:val="22"/>
      <w:lang w:eastAsia="ru-RU"/>
    </w:rPr>
  </w:style>
  <w:style w:type="paragraph" w:styleId="40">
    <w:name w:val="heading 4"/>
    <w:basedOn w:val="a1"/>
    <w:next w:val="a1"/>
    <w:link w:val="41"/>
    <w:unhideWhenUsed/>
    <w:qFormat/>
    <w:rsid w:val="00B70D86"/>
    <w:pPr>
      <w:keepNext/>
      <w:keepLines/>
      <w:spacing w:before="40" w:line="259" w:lineRule="auto"/>
      <w:outlineLvl w:val="3"/>
    </w:pPr>
    <w:rPr>
      <w:rFonts w:ascii="Calibri" w:eastAsia="Times New Roman" w:hAnsi="Calibri"/>
      <w:i/>
      <w:iCs/>
      <w:color w:val="2F5496"/>
      <w:sz w:val="22"/>
      <w:szCs w:val="22"/>
      <w:lang w:eastAsia="ru-RU"/>
    </w:rPr>
  </w:style>
  <w:style w:type="paragraph" w:styleId="5">
    <w:name w:val="heading 5"/>
    <w:basedOn w:val="a1"/>
    <w:next w:val="a1"/>
    <w:link w:val="50"/>
    <w:uiPriority w:val="99"/>
    <w:unhideWhenUsed/>
    <w:qFormat/>
    <w:rsid w:val="00B70D86"/>
    <w:pPr>
      <w:keepNext/>
      <w:keepLines/>
      <w:spacing w:before="40" w:line="259" w:lineRule="auto"/>
      <w:outlineLvl w:val="4"/>
    </w:pPr>
    <w:rPr>
      <w:rFonts w:ascii="Calibri" w:eastAsia="Times New Roman" w:hAnsi="Calibri"/>
      <w:color w:val="2F5496"/>
      <w:sz w:val="22"/>
      <w:szCs w:val="22"/>
      <w:lang w:eastAsia="ru-RU"/>
    </w:rPr>
  </w:style>
  <w:style w:type="paragraph" w:styleId="6">
    <w:name w:val="heading 6"/>
    <w:basedOn w:val="a1"/>
    <w:next w:val="a1"/>
    <w:link w:val="60"/>
    <w:uiPriority w:val="99"/>
    <w:unhideWhenUsed/>
    <w:qFormat/>
    <w:rsid w:val="00B70D86"/>
    <w:pPr>
      <w:keepNext/>
      <w:keepLines/>
      <w:spacing w:before="40" w:line="259" w:lineRule="auto"/>
      <w:outlineLvl w:val="5"/>
    </w:pPr>
    <w:rPr>
      <w:rFonts w:ascii="Calibri" w:eastAsia="Times New Roman" w:hAnsi="Calibri"/>
      <w:i/>
      <w:iCs/>
      <w:color w:val="595959"/>
      <w:sz w:val="22"/>
      <w:szCs w:val="22"/>
      <w:lang w:eastAsia="ru-RU"/>
    </w:rPr>
  </w:style>
  <w:style w:type="paragraph" w:styleId="7">
    <w:name w:val="heading 7"/>
    <w:basedOn w:val="a1"/>
    <w:next w:val="a1"/>
    <w:link w:val="70"/>
    <w:semiHidden/>
    <w:unhideWhenUsed/>
    <w:qFormat/>
    <w:rsid w:val="00B70D86"/>
    <w:pPr>
      <w:keepNext/>
      <w:keepLines/>
      <w:spacing w:before="40" w:line="259" w:lineRule="auto"/>
      <w:outlineLvl w:val="6"/>
    </w:pPr>
    <w:rPr>
      <w:rFonts w:ascii="Calibri" w:eastAsia="Times New Roman" w:hAnsi="Calibri"/>
      <w:color w:val="595959"/>
      <w:sz w:val="22"/>
      <w:szCs w:val="22"/>
      <w:lang w:eastAsia="ru-RU"/>
    </w:rPr>
  </w:style>
  <w:style w:type="paragraph" w:styleId="8">
    <w:name w:val="heading 8"/>
    <w:basedOn w:val="a1"/>
    <w:next w:val="a1"/>
    <w:link w:val="80"/>
    <w:uiPriority w:val="9"/>
    <w:semiHidden/>
    <w:unhideWhenUsed/>
    <w:qFormat/>
    <w:rsid w:val="00B70D86"/>
    <w:pPr>
      <w:keepNext/>
      <w:keepLines/>
      <w:spacing w:before="40" w:line="259" w:lineRule="auto"/>
      <w:outlineLvl w:val="7"/>
    </w:pPr>
    <w:rPr>
      <w:rFonts w:ascii="Calibri" w:eastAsia="Times New Roman" w:hAnsi="Calibri"/>
      <w:i/>
      <w:iCs/>
      <w:color w:val="272727"/>
      <w:sz w:val="22"/>
      <w:szCs w:val="22"/>
      <w:lang w:eastAsia="ru-RU"/>
    </w:rPr>
  </w:style>
  <w:style w:type="paragraph" w:styleId="9">
    <w:name w:val="heading 9"/>
    <w:basedOn w:val="a1"/>
    <w:next w:val="a1"/>
    <w:link w:val="90"/>
    <w:uiPriority w:val="9"/>
    <w:semiHidden/>
    <w:unhideWhenUsed/>
    <w:qFormat/>
    <w:rsid w:val="00B70D86"/>
    <w:pPr>
      <w:keepNext/>
      <w:keepLines/>
      <w:spacing w:before="40" w:line="259" w:lineRule="auto"/>
      <w:outlineLvl w:val="8"/>
    </w:pPr>
    <w:rPr>
      <w:rFonts w:ascii="Calibri" w:eastAsia="Times New Roman" w:hAnsi="Calibri"/>
      <w:color w:val="272727"/>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B70D86"/>
    <w:rPr>
      <w:rFonts w:ascii="Calibri Light" w:eastAsia="Times New Roman" w:hAnsi="Calibri Light"/>
      <w:color w:val="2F5496"/>
      <w:sz w:val="40"/>
      <w:szCs w:val="40"/>
      <w:lang w:eastAsia="ru-RU"/>
    </w:rPr>
  </w:style>
  <w:style w:type="character" w:customStyle="1" w:styleId="21">
    <w:name w:val="Заголовок 2 Знак"/>
    <w:basedOn w:val="a2"/>
    <w:link w:val="20"/>
    <w:uiPriority w:val="99"/>
    <w:rsid w:val="00B70D86"/>
    <w:rPr>
      <w:rFonts w:ascii="Calibri Light" w:eastAsia="Times New Roman" w:hAnsi="Calibri Light"/>
      <w:color w:val="2F5496"/>
      <w:sz w:val="32"/>
      <w:szCs w:val="32"/>
      <w:lang w:eastAsia="ru-RU"/>
    </w:rPr>
  </w:style>
  <w:style w:type="character" w:customStyle="1" w:styleId="30">
    <w:name w:val="Заголовок 3 Знак"/>
    <w:basedOn w:val="a2"/>
    <w:link w:val="3"/>
    <w:uiPriority w:val="99"/>
    <w:rsid w:val="00B70D86"/>
    <w:rPr>
      <w:rFonts w:ascii="Calibri" w:eastAsia="Times New Roman" w:hAnsi="Calibri"/>
      <w:color w:val="2F5496"/>
      <w:sz w:val="22"/>
      <w:lang w:eastAsia="ru-RU"/>
    </w:rPr>
  </w:style>
  <w:style w:type="character" w:customStyle="1" w:styleId="41">
    <w:name w:val="Заголовок 4 Знак"/>
    <w:basedOn w:val="a2"/>
    <w:link w:val="40"/>
    <w:uiPriority w:val="9"/>
    <w:rsid w:val="00B70D86"/>
    <w:rPr>
      <w:rFonts w:ascii="Calibri" w:eastAsia="Times New Roman" w:hAnsi="Calibri"/>
      <w:i/>
      <w:iCs/>
      <w:color w:val="2F5496"/>
      <w:sz w:val="22"/>
      <w:szCs w:val="22"/>
      <w:lang w:eastAsia="ru-RU"/>
    </w:rPr>
  </w:style>
  <w:style w:type="character" w:customStyle="1" w:styleId="50">
    <w:name w:val="Заголовок 5 Знак"/>
    <w:basedOn w:val="a2"/>
    <w:link w:val="5"/>
    <w:uiPriority w:val="99"/>
    <w:rsid w:val="00B70D86"/>
    <w:rPr>
      <w:rFonts w:ascii="Calibri" w:eastAsia="Times New Roman" w:hAnsi="Calibri"/>
      <w:color w:val="2F5496"/>
      <w:sz w:val="22"/>
      <w:szCs w:val="22"/>
      <w:lang w:eastAsia="ru-RU"/>
    </w:rPr>
  </w:style>
  <w:style w:type="character" w:customStyle="1" w:styleId="60">
    <w:name w:val="Заголовок 6 Знак"/>
    <w:basedOn w:val="a2"/>
    <w:link w:val="6"/>
    <w:uiPriority w:val="99"/>
    <w:rsid w:val="00B70D86"/>
    <w:rPr>
      <w:rFonts w:ascii="Calibri" w:eastAsia="Times New Roman" w:hAnsi="Calibri"/>
      <w:i/>
      <w:iCs/>
      <w:color w:val="595959"/>
      <w:sz w:val="22"/>
      <w:szCs w:val="22"/>
      <w:lang w:eastAsia="ru-RU"/>
    </w:rPr>
  </w:style>
  <w:style w:type="character" w:customStyle="1" w:styleId="70">
    <w:name w:val="Заголовок 7 Знак"/>
    <w:basedOn w:val="a2"/>
    <w:link w:val="7"/>
    <w:rsid w:val="00B70D86"/>
    <w:rPr>
      <w:rFonts w:ascii="Calibri" w:eastAsia="Times New Roman" w:hAnsi="Calibri"/>
      <w:color w:val="595959"/>
      <w:sz w:val="22"/>
      <w:szCs w:val="22"/>
      <w:lang w:eastAsia="ru-RU"/>
    </w:rPr>
  </w:style>
  <w:style w:type="character" w:customStyle="1" w:styleId="80">
    <w:name w:val="Заголовок 8 Знак"/>
    <w:basedOn w:val="a2"/>
    <w:link w:val="8"/>
    <w:uiPriority w:val="9"/>
    <w:semiHidden/>
    <w:rsid w:val="00B70D86"/>
    <w:rPr>
      <w:rFonts w:ascii="Calibri" w:eastAsia="Times New Roman" w:hAnsi="Calibri"/>
      <w:i/>
      <w:iCs/>
      <w:color w:val="272727"/>
      <w:sz w:val="22"/>
      <w:szCs w:val="22"/>
      <w:lang w:eastAsia="ru-RU"/>
    </w:rPr>
  </w:style>
  <w:style w:type="character" w:customStyle="1" w:styleId="90">
    <w:name w:val="Заголовок 9 Знак"/>
    <w:basedOn w:val="a2"/>
    <w:link w:val="9"/>
    <w:uiPriority w:val="9"/>
    <w:semiHidden/>
    <w:rsid w:val="00B70D86"/>
    <w:rPr>
      <w:rFonts w:ascii="Calibri" w:eastAsia="Times New Roman" w:hAnsi="Calibri"/>
      <w:color w:val="272727"/>
      <w:sz w:val="22"/>
      <w:szCs w:val="22"/>
      <w:lang w:eastAsia="ru-RU"/>
    </w:rPr>
  </w:style>
  <w:style w:type="numbering" w:customStyle="1" w:styleId="11">
    <w:name w:val="Нет списка1"/>
    <w:next w:val="a4"/>
    <w:uiPriority w:val="99"/>
    <w:semiHidden/>
    <w:unhideWhenUsed/>
    <w:rsid w:val="00B70D86"/>
  </w:style>
  <w:style w:type="paragraph" w:customStyle="1" w:styleId="110">
    <w:name w:val="Заголовок 11"/>
    <w:basedOn w:val="a1"/>
    <w:next w:val="a1"/>
    <w:qFormat/>
    <w:rsid w:val="00B70D86"/>
    <w:pPr>
      <w:keepNext/>
      <w:keepLines/>
      <w:spacing w:before="360" w:after="80"/>
      <w:outlineLvl w:val="0"/>
    </w:pPr>
    <w:rPr>
      <w:rFonts w:ascii="Calibri Light" w:eastAsia="Times New Roman" w:hAnsi="Calibri Light"/>
      <w:color w:val="2F5496"/>
      <w:sz w:val="40"/>
      <w:szCs w:val="40"/>
      <w:lang w:eastAsia="ru-RU"/>
    </w:rPr>
  </w:style>
  <w:style w:type="paragraph" w:customStyle="1" w:styleId="210">
    <w:name w:val="Заголовок 21"/>
    <w:basedOn w:val="a1"/>
    <w:next w:val="a1"/>
    <w:unhideWhenUsed/>
    <w:qFormat/>
    <w:rsid w:val="00B70D86"/>
    <w:pPr>
      <w:keepNext/>
      <w:keepLines/>
      <w:spacing w:before="160" w:after="80"/>
      <w:outlineLvl w:val="1"/>
    </w:pPr>
    <w:rPr>
      <w:rFonts w:ascii="Calibri Light" w:eastAsia="Times New Roman" w:hAnsi="Calibri Light"/>
      <w:color w:val="2F5496"/>
      <w:sz w:val="32"/>
      <w:szCs w:val="32"/>
      <w:lang w:eastAsia="ru-RU"/>
    </w:rPr>
  </w:style>
  <w:style w:type="paragraph" w:customStyle="1" w:styleId="31">
    <w:name w:val="Заголовок 31"/>
    <w:basedOn w:val="a1"/>
    <w:next w:val="a1"/>
    <w:uiPriority w:val="9"/>
    <w:unhideWhenUsed/>
    <w:qFormat/>
    <w:rsid w:val="00B70D86"/>
    <w:pPr>
      <w:keepNext/>
      <w:keepLines/>
      <w:spacing w:before="160" w:after="80"/>
      <w:outlineLvl w:val="2"/>
    </w:pPr>
    <w:rPr>
      <w:rFonts w:ascii="Calibri" w:eastAsia="Times New Roman" w:hAnsi="Calibri"/>
      <w:color w:val="2F5496"/>
      <w:sz w:val="22"/>
      <w:lang w:eastAsia="ru-RU"/>
    </w:rPr>
  </w:style>
  <w:style w:type="paragraph" w:customStyle="1" w:styleId="410">
    <w:name w:val="Заголовок 41"/>
    <w:basedOn w:val="a1"/>
    <w:next w:val="a1"/>
    <w:uiPriority w:val="9"/>
    <w:unhideWhenUsed/>
    <w:qFormat/>
    <w:rsid w:val="00B70D86"/>
    <w:pPr>
      <w:keepNext/>
      <w:keepLines/>
      <w:spacing w:before="80" w:after="40"/>
      <w:outlineLvl w:val="3"/>
    </w:pPr>
    <w:rPr>
      <w:rFonts w:ascii="Calibri" w:eastAsia="Times New Roman" w:hAnsi="Calibri"/>
      <w:i/>
      <w:iCs/>
      <w:color w:val="2F5496"/>
      <w:sz w:val="22"/>
      <w:szCs w:val="22"/>
      <w:lang w:eastAsia="ru-RU"/>
    </w:rPr>
  </w:style>
  <w:style w:type="paragraph" w:customStyle="1" w:styleId="51">
    <w:name w:val="Заголовок 51"/>
    <w:basedOn w:val="a1"/>
    <w:next w:val="a1"/>
    <w:uiPriority w:val="9"/>
    <w:unhideWhenUsed/>
    <w:qFormat/>
    <w:rsid w:val="00B70D86"/>
    <w:pPr>
      <w:keepNext/>
      <w:keepLines/>
      <w:spacing w:before="80" w:after="40"/>
      <w:outlineLvl w:val="4"/>
    </w:pPr>
    <w:rPr>
      <w:rFonts w:ascii="Calibri" w:eastAsia="Times New Roman" w:hAnsi="Calibri"/>
      <w:color w:val="2F5496"/>
      <w:sz w:val="22"/>
      <w:szCs w:val="22"/>
      <w:lang w:eastAsia="ru-RU"/>
    </w:rPr>
  </w:style>
  <w:style w:type="paragraph" w:customStyle="1" w:styleId="61">
    <w:name w:val="Заголовок 61"/>
    <w:basedOn w:val="a1"/>
    <w:next w:val="a1"/>
    <w:uiPriority w:val="9"/>
    <w:unhideWhenUsed/>
    <w:qFormat/>
    <w:rsid w:val="00B70D86"/>
    <w:pPr>
      <w:keepNext/>
      <w:keepLines/>
      <w:spacing w:before="40"/>
      <w:outlineLvl w:val="5"/>
    </w:pPr>
    <w:rPr>
      <w:rFonts w:ascii="Calibri" w:eastAsia="Times New Roman" w:hAnsi="Calibri"/>
      <w:i/>
      <w:iCs/>
      <w:color w:val="595959"/>
      <w:sz w:val="22"/>
      <w:szCs w:val="22"/>
      <w:lang w:eastAsia="ru-RU"/>
    </w:rPr>
  </w:style>
  <w:style w:type="paragraph" w:customStyle="1" w:styleId="71">
    <w:name w:val="Заголовок 71"/>
    <w:basedOn w:val="a1"/>
    <w:next w:val="a1"/>
    <w:unhideWhenUsed/>
    <w:qFormat/>
    <w:rsid w:val="00B70D86"/>
    <w:pPr>
      <w:keepNext/>
      <w:keepLines/>
      <w:spacing w:before="40"/>
      <w:outlineLvl w:val="6"/>
    </w:pPr>
    <w:rPr>
      <w:rFonts w:ascii="Calibri" w:eastAsia="Times New Roman" w:hAnsi="Calibri"/>
      <w:color w:val="595959"/>
      <w:sz w:val="22"/>
      <w:szCs w:val="22"/>
      <w:lang w:eastAsia="ru-RU"/>
    </w:rPr>
  </w:style>
  <w:style w:type="paragraph" w:customStyle="1" w:styleId="81">
    <w:name w:val="Заголовок 81"/>
    <w:basedOn w:val="a1"/>
    <w:next w:val="a1"/>
    <w:uiPriority w:val="9"/>
    <w:semiHidden/>
    <w:unhideWhenUsed/>
    <w:qFormat/>
    <w:rsid w:val="00B70D86"/>
    <w:pPr>
      <w:keepNext/>
      <w:keepLines/>
      <w:outlineLvl w:val="7"/>
    </w:pPr>
    <w:rPr>
      <w:rFonts w:ascii="Calibri" w:eastAsia="Times New Roman" w:hAnsi="Calibri"/>
      <w:i/>
      <w:iCs/>
      <w:color w:val="272727"/>
      <w:sz w:val="22"/>
      <w:szCs w:val="22"/>
      <w:lang w:eastAsia="ru-RU"/>
    </w:rPr>
  </w:style>
  <w:style w:type="paragraph" w:customStyle="1" w:styleId="91">
    <w:name w:val="Заголовок 91"/>
    <w:basedOn w:val="a1"/>
    <w:next w:val="a1"/>
    <w:uiPriority w:val="9"/>
    <w:semiHidden/>
    <w:unhideWhenUsed/>
    <w:qFormat/>
    <w:rsid w:val="00B70D86"/>
    <w:pPr>
      <w:keepNext/>
      <w:keepLines/>
      <w:outlineLvl w:val="8"/>
    </w:pPr>
    <w:rPr>
      <w:rFonts w:ascii="Calibri" w:eastAsia="Times New Roman" w:hAnsi="Calibri"/>
      <w:color w:val="272727"/>
      <w:sz w:val="22"/>
      <w:szCs w:val="22"/>
      <w:lang w:eastAsia="ru-RU"/>
    </w:rPr>
  </w:style>
  <w:style w:type="numbering" w:customStyle="1" w:styleId="111">
    <w:name w:val="Нет списка11"/>
    <w:next w:val="a4"/>
    <w:uiPriority w:val="99"/>
    <w:semiHidden/>
    <w:unhideWhenUsed/>
    <w:rsid w:val="00B70D86"/>
  </w:style>
  <w:style w:type="paragraph" w:customStyle="1" w:styleId="12">
    <w:name w:val="Заголовок1"/>
    <w:basedOn w:val="a1"/>
    <w:next w:val="a1"/>
    <w:qFormat/>
    <w:rsid w:val="00B70D86"/>
    <w:pPr>
      <w:spacing w:after="80"/>
      <w:contextualSpacing/>
    </w:pPr>
    <w:rPr>
      <w:rFonts w:ascii="Calibri Light" w:eastAsia="Times New Roman" w:hAnsi="Calibri Light"/>
      <w:spacing w:val="-10"/>
      <w:kern w:val="28"/>
      <w:sz w:val="56"/>
      <w:szCs w:val="56"/>
      <w:lang w:eastAsia="ru-RU"/>
    </w:rPr>
  </w:style>
  <w:style w:type="character" w:customStyle="1" w:styleId="a5">
    <w:name w:val="Заголовок Знак"/>
    <w:basedOn w:val="a2"/>
    <w:link w:val="a6"/>
    <w:uiPriority w:val="10"/>
    <w:rsid w:val="00B70D86"/>
    <w:rPr>
      <w:rFonts w:ascii="Calibri Light" w:eastAsia="Times New Roman" w:hAnsi="Calibri Light"/>
      <w:spacing w:val="-10"/>
      <w:kern w:val="28"/>
      <w:sz w:val="56"/>
      <w:szCs w:val="56"/>
      <w:lang w:eastAsia="ru-RU"/>
    </w:rPr>
  </w:style>
  <w:style w:type="paragraph" w:customStyle="1" w:styleId="13">
    <w:name w:val="Подзаголовок1"/>
    <w:basedOn w:val="a1"/>
    <w:next w:val="a1"/>
    <w:uiPriority w:val="11"/>
    <w:qFormat/>
    <w:rsid w:val="00B70D86"/>
    <w:pPr>
      <w:numPr>
        <w:ilvl w:val="1"/>
      </w:numPr>
    </w:pPr>
    <w:rPr>
      <w:rFonts w:ascii="Calibri" w:eastAsia="Times New Roman" w:hAnsi="Calibri"/>
      <w:color w:val="595959"/>
      <w:spacing w:val="15"/>
      <w:sz w:val="22"/>
      <w:lang w:eastAsia="ru-RU"/>
    </w:rPr>
  </w:style>
  <w:style w:type="character" w:customStyle="1" w:styleId="a7">
    <w:name w:val="Подзаголовок Знак"/>
    <w:basedOn w:val="a2"/>
    <w:link w:val="a8"/>
    <w:uiPriority w:val="11"/>
    <w:rsid w:val="00B70D86"/>
    <w:rPr>
      <w:rFonts w:eastAsia="Times New Roman"/>
      <w:color w:val="595959"/>
      <w:spacing w:val="15"/>
      <w:lang w:eastAsia="ru-RU"/>
    </w:rPr>
  </w:style>
  <w:style w:type="paragraph" w:customStyle="1" w:styleId="211">
    <w:name w:val="Цитата 21"/>
    <w:basedOn w:val="a1"/>
    <w:next w:val="a1"/>
    <w:uiPriority w:val="29"/>
    <w:qFormat/>
    <w:rsid w:val="00B70D86"/>
    <w:pPr>
      <w:spacing w:before="160"/>
      <w:jc w:val="center"/>
    </w:pPr>
    <w:rPr>
      <w:rFonts w:eastAsia="Times New Roman"/>
      <w:i/>
      <w:iCs/>
      <w:color w:val="404040"/>
      <w:sz w:val="22"/>
      <w:szCs w:val="22"/>
      <w:lang w:eastAsia="ru-RU"/>
    </w:rPr>
  </w:style>
  <w:style w:type="character" w:customStyle="1" w:styleId="22">
    <w:name w:val="Цитата 2 Знак"/>
    <w:basedOn w:val="a2"/>
    <w:link w:val="23"/>
    <w:uiPriority w:val="29"/>
    <w:rsid w:val="00B70D86"/>
    <w:rPr>
      <w:rFonts w:eastAsia="Times New Roman"/>
      <w:i/>
      <w:iCs/>
      <w:color w:val="404040"/>
      <w:lang w:eastAsia="ru-RU"/>
    </w:rPr>
  </w:style>
  <w:style w:type="paragraph" w:customStyle="1" w:styleId="14">
    <w:name w:val="Абзац списка1"/>
    <w:basedOn w:val="a1"/>
    <w:next w:val="a9"/>
    <w:link w:val="aa"/>
    <w:uiPriority w:val="99"/>
    <w:qFormat/>
    <w:rsid w:val="00B70D86"/>
    <w:pPr>
      <w:ind w:left="720"/>
      <w:contextualSpacing/>
    </w:pPr>
    <w:rPr>
      <w:rFonts w:eastAsia="Times New Roman"/>
      <w:sz w:val="22"/>
      <w:szCs w:val="22"/>
      <w:lang w:eastAsia="ru-RU"/>
    </w:rPr>
  </w:style>
  <w:style w:type="character" w:customStyle="1" w:styleId="15">
    <w:name w:val="Сильное выделение1"/>
    <w:basedOn w:val="a2"/>
    <w:uiPriority w:val="21"/>
    <w:qFormat/>
    <w:rsid w:val="00B70D86"/>
    <w:rPr>
      <w:i/>
      <w:iCs/>
      <w:color w:val="2F5496"/>
    </w:rPr>
  </w:style>
  <w:style w:type="paragraph" w:customStyle="1" w:styleId="16">
    <w:name w:val="Выделенная цитата1"/>
    <w:basedOn w:val="a1"/>
    <w:next w:val="a1"/>
    <w:uiPriority w:val="30"/>
    <w:qFormat/>
    <w:rsid w:val="00B70D86"/>
    <w:pPr>
      <w:pBdr>
        <w:top w:val="single" w:sz="4" w:space="10" w:color="2F5496"/>
        <w:bottom w:val="single" w:sz="4" w:space="10" w:color="2F5496"/>
      </w:pBdr>
      <w:spacing w:before="360" w:after="360"/>
      <w:ind w:left="864" w:right="864"/>
      <w:jc w:val="center"/>
    </w:pPr>
    <w:rPr>
      <w:rFonts w:eastAsia="Times New Roman"/>
      <w:i/>
      <w:iCs/>
      <w:color w:val="2F5496"/>
      <w:sz w:val="22"/>
      <w:szCs w:val="22"/>
      <w:lang w:eastAsia="ru-RU"/>
    </w:rPr>
  </w:style>
  <w:style w:type="character" w:customStyle="1" w:styleId="ab">
    <w:name w:val="Выделенная цитата Знак"/>
    <w:basedOn w:val="a2"/>
    <w:link w:val="ac"/>
    <w:uiPriority w:val="30"/>
    <w:rsid w:val="00B70D86"/>
    <w:rPr>
      <w:rFonts w:ascii="Times New Roman" w:eastAsia="Times New Roman" w:hAnsi="Times New Roman" w:cs="Times New Roman"/>
      <w:i/>
      <w:iCs/>
      <w:color w:val="2F5496"/>
      <w:kern w:val="0"/>
      <w:lang w:eastAsia="ru-RU"/>
      <w14:ligatures w14:val="none"/>
    </w:rPr>
  </w:style>
  <w:style w:type="character" w:customStyle="1" w:styleId="17">
    <w:name w:val="Сильная ссылка1"/>
    <w:basedOn w:val="a2"/>
    <w:uiPriority w:val="32"/>
    <w:qFormat/>
    <w:rsid w:val="00B70D86"/>
    <w:rPr>
      <w:b/>
      <w:bCs/>
      <w:smallCaps/>
      <w:color w:val="2F5496"/>
      <w:spacing w:val="5"/>
    </w:rPr>
  </w:style>
  <w:style w:type="paragraph" w:customStyle="1" w:styleId="18">
    <w:name w:val="Без интервала1"/>
    <w:next w:val="ad"/>
    <w:link w:val="ae"/>
    <w:qFormat/>
    <w:rsid w:val="00B70D86"/>
    <w:rPr>
      <w:rFonts w:eastAsia="Times New Roman"/>
      <w:sz w:val="22"/>
      <w:szCs w:val="22"/>
      <w:lang w:eastAsia="ru-RU"/>
    </w:rPr>
  </w:style>
  <w:style w:type="paragraph" w:customStyle="1" w:styleId="footnotedescription">
    <w:name w:val="footnote description"/>
    <w:next w:val="a1"/>
    <w:link w:val="footnotedescriptionChar"/>
    <w:hidden/>
    <w:qFormat/>
    <w:rsid w:val="00B70D86"/>
    <w:pPr>
      <w:spacing w:line="259" w:lineRule="auto"/>
      <w:ind w:left="994"/>
    </w:pPr>
    <w:rPr>
      <w:rFonts w:eastAsia="Times New Roman"/>
      <w:color w:val="000000"/>
      <w:sz w:val="20"/>
      <w:szCs w:val="22"/>
      <w:lang w:eastAsia="ru-RU"/>
    </w:rPr>
  </w:style>
  <w:style w:type="character" w:customStyle="1" w:styleId="footnotedescriptionChar">
    <w:name w:val="footnote description Char"/>
    <w:link w:val="footnotedescription"/>
    <w:rsid w:val="00B70D86"/>
    <w:rPr>
      <w:rFonts w:eastAsia="Times New Roman"/>
      <w:color w:val="000000"/>
      <w:sz w:val="20"/>
      <w:szCs w:val="22"/>
      <w:lang w:eastAsia="ru-RU"/>
    </w:rPr>
  </w:style>
  <w:style w:type="character" w:customStyle="1" w:styleId="footnotemark">
    <w:name w:val="footnote mark"/>
    <w:hidden/>
    <w:rsid w:val="00B70D86"/>
    <w:rPr>
      <w:rFonts w:ascii="Times New Roman" w:eastAsia="Times New Roman" w:hAnsi="Times New Roman" w:cs="Times New Roman"/>
      <w:color w:val="000000"/>
      <w:sz w:val="20"/>
      <w:vertAlign w:val="superscript"/>
    </w:rPr>
  </w:style>
  <w:style w:type="paragraph" w:styleId="af">
    <w:name w:val="Normal (Web)"/>
    <w:basedOn w:val="a1"/>
    <w:link w:val="af0"/>
    <w:qFormat/>
    <w:rsid w:val="00B70D86"/>
    <w:pPr>
      <w:tabs>
        <w:tab w:val="num" w:pos="720"/>
      </w:tabs>
      <w:spacing w:before="100" w:beforeAutospacing="1" w:after="100" w:afterAutospacing="1"/>
      <w:ind w:left="720" w:hanging="360"/>
    </w:pPr>
    <w:rPr>
      <w:rFonts w:eastAsia="Times New Roman"/>
      <w:sz w:val="24"/>
      <w:szCs w:val="24"/>
      <w:lang w:eastAsia="ru-RU"/>
    </w:rPr>
  </w:style>
  <w:style w:type="table" w:customStyle="1" w:styleId="TableGrid">
    <w:name w:val="TableGrid"/>
    <w:rsid w:val="00B70D86"/>
    <w:rPr>
      <w:rFonts w:ascii="Calibri" w:eastAsia="Times New Roman" w:hAnsi="Calibri"/>
      <w:sz w:val="22"/>
      <w:szCs w:val="22"/>
      <w:lang w:eastAsia="ru-RU"/>
    </w:rPr>
    <w:tblPr>
      <w:tblCellMar>
        <w:top w:w="0" w:type="dxa"/>
        <w:left w:w="0" w:type="dxa"/>
        <w:bottom w:w="0" w:type="dxa"/>
        <w:right w:w="0" w:type="dxa"/>
      </w:tblCellMar>
    </w:tblPr>
  </w:style>
  <w:style w:type="paragraph" w:customStyle="1" w:styleId="Style115">
    <w:name w:val="Style115"/>
    <w:basedOn w:val="a1"/>
    <w:rsid w:val="00B70D86"/>
    <w:pPr>
      <w:widowControl w:val="0"/>
      <w:autoSpaceDE w:val="0"/>
      <w:autoSpaceDN w:val="0"/>
      <w:adjustRightInd w:val="0"/>
      <w:spacing w:line="192" w:lineRule="exact"/>
      <w:ind w:firstLine="346"/>
    </w:pPr>
    <w:rPr>
      <w:rFonts w:ascii="Bookman Old Style" w:eastAsia="Calibri" w:hAnsi="Bookman Old Style"/>
      <w:sz w:val="24"/>
      <w:szCs w:val="24"/>
      <w:lang w:eastAsia="ru-RU"/>
    </w:rPr>
  </w:style>
  <w:style w:type="paragraph" w:customStyle="1" w:styleId="Style138">
    <w:name w:val="Style138"/>
    <w:basedOn w:val="a1"/>
    <w:rsid w:val="00B70D86"/>
    <w:pPr>
      <w:widowControl w:val="0"/>
      <w:autoSpaceDE w:val="0"/>
      <w:autoSpaceDN w:val="0"/>
      <w:adjustRightInd w:val="0"/>
      <w:spacing w:line="341" w:lineRule="exact"/>
    </w:pPr>
    <w:rPr>
      <w:rFonts w:ascii="Bookman Old Style" w:eastAsia="Calibri" w:hAnsi="Bookman Old Style"/>
      <w:sz w:val="24"/>
      <w:szCs w:val="24"/>
      <w:lang w:eastAsia="ru-RU"/>
    </w:rPr>
  </w:style>
  <w:style w:type="character" w:customStyle="1" w:styleId="FontStyle408">
    <w:name w:val="Font Style408"/>
    <w:basedOn w:val="a2"/>
    <w:rsid w:val="00B70D86"/>
    <w:rPr>
      <w:rFonts w:ascii="Bookman Old Style" w:hAnsi="Bookman Old Style" w:cs="Bookman Old Style"/>
      <w:b/>
      <w:bCs/>
      <w:sz w:val="14"/>
      <w:szCs w:val="14"/>
    </w:rPr>
  </w:style>
  <w:style w:type="character" w:customStyle="1" w:styleId="FontStyle362">
    <w:name w:val="Font Style362"/>
    <w:basedOn w:val="a2"/>
    <w:rsid w:val="00B70D86"/>
    <w:rPr>
      <w:rFonts w:ascii="Bookman Old Style" w:hAnsi="Bookman Old Style" w:cs="Bookman Old Style"/>
      <w:sz w:val="14"/>
      <w:szCs w:val="14"/>
    </w:rPr>
  </w:style>
  <w:style w:type="paragraph" w:customStyle="1" w:styleId="Style226">
    <w:name w:val="Style226"/>
    <w:basedOn w:val="a1"/>
    <w:rsid w:val="00B70D86"/>
    <w:pPr>
      <w:widowControl w:val="0"/>
      <w:autoSpaceDE w:val="0"/>
      <w:autoSpaceDN w:val="0"/>
      <w:adjustRightInd w:val="0"/>
      <w:jc w:val="right"/>
    </w:pPr>
    <w:rPr>
      <w:rFonts w:ascii="Bookman Old Style" w:eastAsia="Calibri" w:hAnsi="Bookman Old Style"/>
      <w:sz w:val="24"/>
      <w:szCs w:val="24"/>
      <w:lang w:eastAsia="ru-RU"/>
    </w:rPr>
  </w:style>
  <w:style w:type="character" w:customStyle="1" w:styleId="FontStyle396">
    <w:name w:val="Font Style396"/>
    <w:basedOn w:val="a2"/>
    <w:rsid w:val="00B70D86"/>
    <w:rPr>
      <w:rFonts w:ascii="Bookman Old Style" w:hAnsi="Bookman Old Style" w:cs="Bookman Old Style"/>
      <w:b/>
      <w:bCs/>
      <w:sz w:val="16"/>
      <w:szCs w:val="16"/>
    </w:rPr>
  </w:style>
  <w:style w:type="paragraph" w:customStyle="1" w:styleId="Default">
    <w:name w:val="Default"/>
    <w:uiPriority w:val="99"/>
    <w:qFormat/>
    <w:rsid w:val="00B70D86"/>
    <w:pPr>
      <w:autoSpaceDE w:val="0"/>
      <w:autoSpaceDN w:val="0"/>
      <w:adjustRightInd w:val="0"/>
    </w:pPr>
    <w:rPr>
      <w:rFonts w:eastAsia="Times New Roman"/>
      <w:color w:val="000000"/>
      <w:sz w:val="24"/>
      <w:szCs w:val="24"/>
      <w:lang w:eastAsia="ru-RU"/>
    </w:rPr>
  </w:style>
  <w:style w:type="character" w:customStyle="1" w:styleId="apple-converted-space">
    <w:name w:val="apple-converted-space"/>
    <w:basedOn w:val="a2"/>
    <w:rsid w:val="00B70D86"/>
  </w:style>
  <w:style w:type="character" w:customStyle="1" w:styleId="FontStyle411">
    <w:name w:val="Font Style411"/>
    <w:basedOn w:val="a2"/>
    <w:rsid w:val="00B70D86"/>
    <w:rPr>
      <w:rFonts w:ascii="Bookman Old Style" w:hAnsi="Bookman Old Style" w:cs="Bookman Old Style"/>
      <w:sz w:val="16"/>
      <w:szCs w:val="16"/>
    </w:rPr>
  </w:style>
  <w:style w:type="paragraph" w:customStyle="1" w:styleId="Style56">
    <w:name w:val="Style56"/>
    <w:basedOn w:val="a1"/>
    <w:rsid w:val="00B70D86"/>
    <w:pPr>
      <w:widowControl w:val="0"/>
      <w:autoSpaceDE w:val="0"/>
      <w:autoSpaceDN w:val="0"/>
      <w:adjustRightInd w:val="0"/>
      <w:spacing w:line="192" w:lineRule="exact"/>
      <w:ind w:hanging="288"/>
      <w:jc w:val="both"/>
    </w:pPr>
    <w:rPr>
      <w:rFonts w:ascii="Bookman Old Style" w:eastAsia="Calibri" w:hAnsi="Bookman Old Style"/>
      <w:sz w:val="24"/>
      <w:szCs w:val="24"/>
      <w:lang w:eastAsia="ru-RU"/>
    </w:rPr>
  </w:style>
  <w:style w:type="paragraph" w:customStyle="1" w:styleId="Style172">
    <w:name w:val="Style172"/>
    <w:basedOn w:val="a1"/>
    <w:rsid w:val="00B70D86"/>
    <w:pPr>
      <w:widowControl w:val="0"/>
      <w:autoSpaceDE w:val="0"/>
      <w:autoSpaceDN w:val="0"/>
      <w:adjustRightInd w:val="0"/>
      <w:spacing w:line="238" w:lineRule="exact"/>
      <w:jc w:val="both"/>
    </w:pPr>
    <w:rPr>
      <w:rFonts w:ascii="Bookman Old Style" w:eastAsia="Calibri" w:hAnsi="Bookman Old Style"/>
      <w:sz w:val="24"/>
      <w:szCs w:val="24"/>
      <w:lang w:eastAsia="ru-RU"/>
    </w:rPr>
  </w:style>
  <w:style w:type="paragraph" w:customStyle="1" w:styleId="af1">
    <w:name w:val="список с точками"/>
    <w:basedOn w:val="a1"/>
    <w:uiPriority w:val="99"/>
    <w:qFormat/>
    <w:rsid w:val="00B70D86"/>
    <w:pPr>
      <w:tabs>
        <w:tab w:val="num" w:pos="720"/>
        <w:tab w:val="num" w:pos="756"/>
      </w:tabs>
      <w:spacing w:line="312" w:lineRule="auto"/>
      <w:ind w:left="756" w:hanging="360"/>
      <w:jc w:val="both"/>
    </w:pPr>
    <w:rPr>
      <w:rFonts w:eastAsia="Times New Roman"/>
      <w:sz w:val="24"/>
      <w:szCs w:val="24"/>
      <w:lang w:eastAsia="ru-RU"/>
    </w:rPr>
  </w:style>
  <w:style w:type="paragraph" w:styleId="24">
    <w:name w:val="Body Text Indent 2"/>
    <w:basedOn w:val="a1"/>
    <w:link w:val="25"/>
    <w:uiPriority w:val="99"/>
    <w:rsid w:val="00B70D86"/>
    <w:pPr>
      <w:spacing w:before="140"/>
      <w:ind w:firstLine="720"/>
      <w:jc w:val="both"/>
    </w:pPr>
    <w:rPr>
      <w:rFonts w:eastAsia="Times New Roman"/>
      <w:bCs/>
      <w:szCs w:val="20"/>
      <w:lang w:eastAsia="ru-RU"/>
    </w:rPr>
  </w:style>
  <w:style w:type="character" w:customStyle="1" w:styleId="25">
    <w:name w:val="Основной текст с отступом 2 Знак"/>
    <w:basedOn w:val="a2"/>
    <w:link w:val="24"/>
    <w:uiPriority w:val="99"/>
    <w:rsid w:val="00B70D86"/>
    <w:rPr>
      <w:rFonts w:eastAsia="Times New Roman"/>
      <w:bCs/>
      <w:szCs w:val="20"/>
      <w:lang w:eastAsia="ru-RU"/>
    </w:rPr>
  </w:style>
  <w:style w:type="paragraph" w:customStyle="1" w:styleId="19">
    <w:name w:val="Текст выноски1"/>
    <w:basedOn w:val="a1"/>
    <w:next w:val="af2"/>
    <w:link w:val="af3"/>
    <w:unhideWhenUsed/>
    <w:rsid w:val="00B70D86"/>
    <w:rPr>
      <w:rFonts w:ascii="Tahoma" w:eastAsia="Times New Roman" w:hAnsi="Tahoma" w:cs="Tahoma"/>
      <w:sz w:val="16"/>
      <w:szCs w:val="16"/>
      <w:lang w:eastAsia="ru-RU"/>
    </w:rPr>
  </w:style>
  <w:style w:type="character" w:customStyle="1" w:styleId="af3">
    <w:name w:val="Текст выноски Знак"/>
    <w:basedOn w:val="a2"/>
    <w:link w:val="19"/>
    <w:uiPriority w:val="99"/>
    <w:rsid w:val="00B70D86"/>
    <w:rPr>
      <w:rFonts w:ascii="Tahoma" w:eastAsia="Times New Roman" w:hAnsi="Tahoma" w:cs="Tahoma"/>
      <w:sz w:val="16"/>
      <w:szCs w:val="16"/>
      <w:lang w:eastAsia="ru-RU"/>
    </w:rPr>
  </w:style>
  <w:style w:type="paragraph" w:styleId="af4">
    <w:name w:val="Plain Text"/>
    <w:aliases w:val="Texte brut Car,Знак3"/>
    <w:basedOn w:val="a1"/>
    <w:link w:val="af5"/>
    <w:uiPriority w:val="99"/>
    <w:rsid w:val="00B70D86"/>
    <w:rPr>
      <w:rFonts w:ascii="Courier New" w:eastAsia="Times New Roman" w:hAnsi="Courier New"/>
      <w:sz w:val="20"/>
      <w:szCs w:val="20"/>
      <w:lang w:eastAsia="ru-RU"/>
    </w:rPr>
  </w:style>
  <w:style w:type="character" w:customStyle="1" w:styleId="af5">
    <w:name w:val="Текст Знак"/>
    <w:aliases w:val="Texte brut Car Знак,Знак3 Знак"/>
    <w:basedOn w:val="a2"/>
    <w:link w:val="af4"/>
    <w:uiPriority w:val="99"/>
    <w:rsid w:val="00B70D86"/>
    <w:rPr>
      <w:rFonts w:ascii="Courier New" w:eastAsia="Times New Roman" w:hAnsi="Courier New"/>
      <w:sz w:val="20"/>
      <w:szCs w:val="20"/>
      <w:lang w:eastAsia="ru-RU"/>
    </w:rPr>
  </w:style>
  <w:style w:type="paragraph" w:styleId="af6">
    <w:name w:val="Body Text Indent"/>
    <w:aliases w:val="текст,Основной текст 1,Нумерованный список !!,Надин стиль"/>
    <w:basedOn w:val="a1"/>
    <w:link w:val="af7"/>
    <w:uiPriority w:val="99"/>
    <w:qFormat/>
    <w:rsid w:val="00B70D86"/>
    <w:pPr>
      <w:widowControl w:val="0"/>
      <w:autoSpaceDE w:val="0"/>
      <w:autoSpaceDN w:val="0"/>
      <w:adjustRightInd w:val="0"/>
      <w:spacing w:after="120"/>
      <w:ind w:left="283"/>
    </w:pPr>
    <w:rPr>
      <w:rFonts w:ascii="Arial" w:eastAsia="Times New Roman" w:hAnsi="Arial" w:cs="Arial"/>
      <w:sz w:val="20"/>
      <w:szCs w:val="20"/>
      <w:lang w:eastAsia="ru-RU"/>
    </w:rPr>
  </w:style>
  <w:style w:type="character" w:customStyle="1" w:styleId="af7">
    <w:name w:val="Основной текст с отступом Знак"/>
    <w:aliases w:val="текст Знак,Основной текст 1 Знак,Нумерованный список !! Знак,Надин стиль Знак"/>
    <w:basedOn w:val="a2"/>
    <w:link w:val="af6"/>
    <w:uiPriority w:val="99"/>
    <w:rsid w:val="00B70D86"/>
    <w:rPr>
      <w:rFonts w:ascii="Arial" w:eastAsia="Times New Roman" w:hAnsi="Arial" w:cs="Arial"/>
      <w:sz w:val="20"/>
      <w:szCs w:val="20"/>
      <w:lang w:eastAsia="ru-RU"/>
    </w:rPr>
  </w:style>
  <w:style w:type="paragraph" w:styleId="af8">
    <w:name w:val="footer"/>
    <w:basedOn w:val="a1"/>
    <w:link w:val="af9"/>
    <w:uiPriority w:val="99"/>
    <w:rsid w:val="00B70D86"/>
    <w:pPr>
      <w:tabs>
        <w:tab w:val="center" w:pos="4677"/>
        <w:tab w:val="right" w:pos="9355"/>
      </w:tabs>
      <w:spacing w:after="200" w:line="276" w:lineRule="auto"/>
    </w:pPr>
    <w:rPr>
      <w:rFonts w:ascii="Calibri" w:eastAsia="Calibri" w:hAnsi="Calibri"/>
      <w:sz w:val="22"/>
      <w:szCs w:val="22"/>
    </w:rPr>
  </w:style>
  <w:style w:type="character" w:customStyle="1" w:styleId="af9">
    <w:name w:val="Нижний колонтитул Знак"/>
    <w:basedOn w:val="a2"/>
    <w:link w:val="af8"/>
    <w:uiPriority w:val="99"/>
    <w:rsid w:val="00B70D86"/>
    <w:rPr>
      <w:rFonts w:ascii="Calibri" w:eastAsia="Calibri" w:hAnsi="Calibri"/>
      <w:sz w:val="22"/>
      <w:szCs w:val="22"/>
    </w:rPr>
  </w:style>
  <w:style w:type="paragraph" w:customStyle="1" w:styleId="Style17">
    <w:name w:val="Style17"/>
    <w:basedOn w:val="a1"/>
    <w:rsid w:val="00B70D86"/>
    <w:pPr>
      <w:widowControl w:val="0"/>
      <w:autoSpaceDE w:val="0"/>
      <w:autoSpaceDN w:val="0"/>
      <w:adjustRightInd w:val="0"/>
      <w:spacing w:line="499" w:lineRule="exact"/>
      <w:ind w:hanging="346"/>
      <w:jc w:val="both"/>
    </w:pPr>
    <w:rPr>
      <w:rFonts w:eastAsia="Calibri"/>
      <w:sz w:val="24"/>
      <w:szCs w:val="24"/>
      <w:lang w:eastAsia="ru-RU"/>
    </w:rPr>
  </w:style>
  <w:style w:type="character" w:styleId="afa">
    <w:name w:val="Hyperlink"/>
    <w:basedOn w:val="a2"/>
    <w:link w:val="1a"/>
    <w:qFormat/>
    <w:rsid w:val="00B70D86"/>
    <w:rPr>
      <w:color w:val="0000FF"/>
      <w:u w:val="single"/>
    </w:rPr>
  </w:style>
  <w:style w:type="character" w:styleId="afb">
    <w:name w:val="Emphasis"/>
    <w:basedOn w:val="a2"/>
    <w:link w:val="1b"/>
    <w:qFormat/>
    <w:rsid w:val="00B70D86"/>
    <w:rPr>
      <w:i/>
      <w:iCs/>
    </w:rPr>
  </w:style>
  <w:style w:type="character" w:customStyle="1" w:styleId="1c">
    <w:name w:val="Просмотренная гиперссылка1"/>
    <w:basedOn w:val="a2"/>
    <w:uiPriority w:val="99"/>
    <w:unhideWhenUsed/>
    <w:rsid w:val="00B70D86"/>
    <w:rPr>
      <w:color w:val="954F72"/>
      <w:u w:val="single"/>
    </w:rPr>
  </w:style>
  <w:style w:type="character" w:customStyle="1" w:styleId="11pt">
    <w:name w:val="Основной текст + 11 pt"/>
    <w:aliases w:val="Курсив1"/>
    <w:uiPriority w:val="99"/>
    <w:rsid w:val="00B70D86"/>
    <w:rPr>
      <w:rFonts w:ascii="Times New Roman" w:hAnsi="Times New Roman" w:cs="Times New Roman"/>
      <w:sz w:val="22"/>
      <w:szCs w:val="22"/>
    </w:rPr>
  </w:style>
  <w:style w:type="character" w:customStyle="1" w:styleId="2711pt2">
    <w:name w:val="Основной текст (27) + 11 pt2"/>
    <w:rsid w:val="00B70D86"/>
    <w:rPr>
      <w:rFonts w:ascii="Times New Roman" w:hAnsi="Times New Roman" w:cs="Times New Roman"/>
      <w:sz w:val="22"/>
      <w:szCs w:val="22"/>
    </w:rPr>
  </w:style>
  <w:style w:type="character" w:customStyle="1" w:styleId="272">
    <w:name w:val="Основной текст (27)2"/>
    <w:rsid w:val="00B70D86"/>
  </w:style>
  <w:style w:type="character" w:styleId="afc">
    <w:name w:val="Strong"/>
    <w:link w:val="1d"/>
    <w:qFormat/>
    <w:rsid w:val="00B70D86"/>
    <w:rPr>
      <w:b/>
    </w:rPr>
  </w:style>
  <w:style w:type="character" w:customStyle="1" w:styleId="afd">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link w:val="afe"/>
    <w:uiPriority w:val="99"/>
    <w:locked/>
    <w:rsid w:val="00B70D86"/>
    <w:rPr>
      <w:lang w:eastAsia="ru-RU"/>
    </w:rPr>
  </w:style>
  <w:style w:type="paragraph" w:customStyle="1" w:styleId="1e">
    <w:name w:val="Знак1"/>
    <w:basedOn w:val="a1"/>
    <w:next w:val="afe"/>
    <w:qFormat/>
    <w:rsid w:val="00B70D86"/>
    <w:rPr>
      <w:rFonts w:ascii="Calibri" w:hAnsi="Calibri"/>
      <w:kern w:val="2"/>
      <w:sz w:val="22"/>
      <w:szCs w:val="22"/>
      <w:lang w:eastAsia="ru-RU"/>
      <w14:ligatures w14:val="standardContextual"/>
    </w:rPr>
  </w:style>
  <w:style w:type="character" w:customStyle="1" w:styleId="1f">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Знак Знак"/>
    <w:basedOn w:val="a2"/>
    <w:rsid w:val="00B70D86"/>
    <w:rPr>
      <w:rFonts w:ascii="Times New Roman" w:eastAsia="Times New Roman" w:hAnsi="Times New Roman" w:cs="Times New Roman"/>
      <w:kern w:val="0"/>
      <w:sz w:val="20"/>
      <w:szCs w:val="20"/>
      <w:lang w:eastAsia="ru-RU"/>
      <w14:ligatures w14:val="none"/>
    </w:rPr>
  </w:style>
  <w:style w:type="paragraph" w:customStyle="1" w:styleId="1f0">
    <w:name w:val="Основной текст1"/>
    <w:basedOn w:val="a1"/>
    <w:next w:val="aff"/>
    <w:link w:val="aff0"/>
    <w:unhideWhenUsed/>
    <w:qFormat/>
    <w:rsid w:val="00B70D86"/>
    <w:pPr>
      <w:spacing w:after="120"/>
    </w:pPr>
    <w:rPr>
      <w:rFonts w:eastAsia="Times New Roman"/>
      <w:sz w:val="22"/>
      <w:szCs w:val="22"/>
      <w:lang w:eastAsia="ru-RU"/>
    </w:rPr>
  </w:style>
  <w:style w:type="character" w:customStyle="1" w:styleId="aff0">
    <w:name w:val="Основной текст Знак"/>
    <w:basedOn w:val="a2"/>
    <w:link w:val="1f0"/>
    <w:uiPriority w:val="99"/>
    <w:rsid w:val="00B70D86"/>
    <w:rPr>
      <w:rFonts w:eastAsia="Times New Roman"/>
      <w:sz w:val="22"/>
      <w:szCs w:val="22"/>
      <w:lang w:eastAsia="ru-RU"/>
    </w:rPr>
  </w:style>
  <w:style w:type="character" w:customStyle="1" w:styleId="32">
    <w:name w:val="Основной текст (3)_"/>
    <w:link w:val="33"/>
    <w:rsid w:val="00B70D86"/>
    <w:rPr>
      <w:rFonts w:eastAsia="Times New Roman"/>
      <w:b/>
      <w:bCs/>
      <w:shd w:val="clear" w:color="auto" w:fill="FFFFFF"/>
    </w:rPr>
  </w:style>
  <w:style w:type="paragraph" w:customStyle="1" w:styleId="33">
    <w:name w:val="Основной текст (3)"/>
    <w:basedOn w:val="a1"/>
    <w:link w:val="32"/>
    <w:qFormat/>
    <w:rsid w:val="00B70D86"/>
    <w:pPr>
      <w:widowControl w:val="0"/>
      <w:shd w:val="clear" w:color="auto" w:fill="FFFFFF"/>
      <w:spacing w:line="274" w:lineRule="exact"/>
    </w:pPr>
    <w:rPr>
      <w:rFonts w:eastAsia="Times New Roman"/>
      <w:b/>
      <w:bCs/>
    </w:rPr>
  </w:style>
  <w:style w:type="paragraph" w:customStyle="1" w:styleId="112">
    <w:name w:val="Основной текст11"/>
    <w:basedOn w:val="a1"/>
    <w:rsid w:val="00B70D86"/>
    <w:pPr>
      <w:widowControl w:val="0"/>
      <w:shd w:val="clear" w:color="auto" w:fill="FFFFFF"/>
      <w:spacing w:line="269" w:lineRule="exact"/>
    </w:pPr>
    <w:rPr>
      <w:rFonts w:eastAsia="Times New Roman"/>
      <w:sz w:val="22"/>
      <w:szCs w:val="22"/>
    </w:rPr>
  </w:style>
  <w:style w:type="character" w:customStyle="1" w:styleId="aff1">
    <w:name w:val="Основной текст + Полужирный"/>
    <w:basedOn w:val="a2"/>
    <w:uiPriority w:val="99"/>
    <w:rsid w:val="00B70D86"/>
    <w:rPr>
      <w:rFonts w:ascii="Times New Roman" w:eastAsia="Times New Roman" w:hAnsi="Times New Roman" w:cs="Times New Roman"/>
      <w:b/>
      <w:bCs/>
      <w:color w:val="000000"/>
      <w:spacing w:val="0"/>
      <w:w w:val="100"/>
      <w:position w:val="0"/>
      <w:sz w:val="28"/>
      <w:szCs w:val="28"/>
      <w:shd w:val="clear" w:color="auto" w:fill="FFFFFF"/>
      <w:lang w:val="ru-RU"/>
    </w:rPr>
  </w:style>
  <w:style w:type="table" w:customStyle="1" w:styleId="1f1">
    <w:name w:val="Сетка таблицы1"/>
    <w:basedOn w:val="a3"/>
    <w:next w:val="aff2"/>
    <w:uiPriority w:val="99"/>
    <w:rsid w:val="00B70D86"/>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
    <w:name w:val="_СПИСОК_2"/>
    <w:basedOn w:val="a1"/>
    <w:qFormat/>
    <w:rsid w:val="00B70D86"/>
    <w:pPr>
      <w:numPr>
        <w:numId w:val="1"/>
      </w:numPr>
      <w:jc w:val="both"/>
    </w:pPr>
    <w:rPr>
      <w:rFonts w:eastAsia="MS Mincho"/>
      <w:lang w:eastAsia="ja-JP"/>
    </w:rPr>
  </w:style>
  <w:style w:type="character" w:customStyle="1" w:styleId="submenu-table">
    <w:name w:val="submenu-table"/>
    <w:basedOn w:val="a2"/>
    <w:rsid w:val="00B70D86"/>
  </w:style>
  <w:style w:type="character" w:customStyle="1" w:styleId="apple-style-span">
    <w:name w:val="apple-style-span"/>
    <w:basedOn w:val="a2"/>
    <w:uiPriority w:val="99"/>
    <w:rsid w:val="00B70D86"/>
  </w:style>
  <w:style w:type="paragraph" w:customStyle="1" w:styleId="TableParagraph">
    <w:name w:val="Table Paragraph"/>
    <w:basedOn w:val="a1"/>
    <w:qFormat/>
    <w:rsid w:val="00B70D86"/>
    <w:pPr>
      <w:widowControl w:val="0"/>
      <w:autoSpaceDE w:val="0"/>
      <w:autoSpaceDN w:val="0"/>
      <w:ind w:left="88"/>
    </w:pPr>
    <w:rPr>
      <w:rFonts w:eastAsia="Times New Roman"/>
      <w:sz w:val="22"/>
      <w:szCs w:val="22"/>
      <w:lang w:eastAsia="ru-RU" w:bidi="ru-RU"/>
    </w:rPr>
  </w:style>
  <w:style w:type="character" w:customStyle="1" w:styleId="FontStyle16">
    <w:name w:val="Font Style16"/>
    <w:uiPriority w:val="99"/>
    <w:rsid w:val="00B70D86"/>
    <w:rPr>
      <w:rFonts w:ascii="Times New Roman" w:hAnsi="Times New Roman" w:cs="Times New Roman"/>
      <w:sz w:val="18"/>
      <w:szCs w:val="18"/>
    </w:rPr>
  </w:style>
  <w:style w:type="character" w:customStyle="1" w:styleId="aa">
    <w:name w:val="Абзац списка Знак"/>
    <w:aliases w:val="Задания Знак"/>
    <w:link w:val="14"/>
    <w:locked/>
    <w:rsid w:val="00B70D86"/>
    <w:rPr>
      <w:rFonts w:eastAsia="Times New Roman"/>
      <w:sz w:val="22"/>
      <w:szCs w:val="22"/>
      <w:lang w:eastAsia="ru-RU"/>
    </w:rPr>
  </w:style>
  <w:style w:type="paragraph" w:customStyle="1" w:styleId="1f2">
    <w:name w:val="Обычный1"/>
    <w:qFormat/>
    <w:rsid w:val="00B70D86"/>
    <w:pPr>
      <w:ind w:firstLine="567"/>
      <w:jc w:val="both"/>
    </w:pPr>
    <w:rPr>
      <w:rFonts w:eastAsia="Calibri"/>
      <w:szCs w:val="20"/>
      <w:lang w:eastAsia="ko-KR"/>
    </w:rPr>
  </w:style>
  <w:style w:type="table" w:customStyle="1" w:styleId="113">
    <w:name w:val="Сетка таблицы1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ff2"/>
    <w:uiPriority w:val="99"/>
    <w:qFormat/>
    <w:rsid w:val="00B70D86"/>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2">
    <w:name w:val="Заголовок №4 (2) + Полужирный"/>
    <w:basedOn w:val="a2"/>
    <w:uiPriority w:val="99"/>
    <w:rsid w:val="00B70D86"/>
    <w:rPr>
      <w:rFonts w:ascii="Times New Roman" w:hAnsi="Times New Roman" w:cs="Times New Roman"/>
      <w:b/>
      <w:bCs/>
      <w:color w:val="000000"/>
      <w:spacing w:val="0"/>
      <w:w w:val="100"/>
      <w:position w:val="0"/>
      <w:shd w:val="clear" w:color="auto" w:fill="FFFFFF"/>
      <w:lang w:val="ru-RU"/>
    </w:rPr>
  </w:style>
  <w:style w:type="character" w:customStyle="1" w:styleId="aff3">
    <w:name w:val="Основной текст_"/>
    <w:basedOn w:val="a2"/>
    <w:link w:val="27"/>
    <w:locked/>
    <w:rsid w:val="00B70D86"/>
    <w:rPr>
      <w:shd w:val="clear" w:color="auto" w:fill="FFFFFF"/>
    </w:rPr>
  </w:style>
  <w:style w:type="paragraph" w:customStyle="1" w:styleId="27">
    <w:name w:val="Основной текст2"/>
    <w:basedOn w:val="a1"/>
    <w:link w:val="aff3"/>
    <w:rsid w:val="00B70D86"/>
    <w:pPr>
      <w:widowControl w:val="0"/>
      <w:shd w:val="clear" w:color="auto" w:fill="FFFFFF"/>
      <w:spacing w:before="4080" w:line="240" w:lineRule="atLeast"/>
      <w:ind w:hanging="360"/>
      <w:jc w:val="center"/>
    </w:pPr>
  </w:style>
  <w:style w:type="table" w:customStyle="1" w:styleId="TableNormal">
    <w:name w:val="Table Normal"/>
    <w:uiPriority w:val="2"/>
    <w:unhideWhenUsed/>
    <w:qFormat/>
    <w:rsid w:val="00B70D86"/>
    <w:pPr>
      <w:widowControl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aff4">
    <w:name w:val="footnote reference"/>
    <w:link w:val="1f3"/>
    <w:uiPriority w:val="99"/>
    <w:rsid w:val="00B70D86"/>
    <w:rPr>
      <w:vertAlign w:val="superscript"/>
    </w:rPr>
  </w:style>
  <w:style w:type="paragraph" w:styleId="aff5">
    <w:name w:val="header"/>
    <w:basedOn w:val="a1"/>
    <w:link w:val="aff6"/>
    <w:uiPriority w:val="99"/>
    <w:unhideWhenUsed/>
    <w:rsid w:val="00B70D86"/>
    <w:pPr>
      <w:widowControl w:val="0"/>
      <w:tabs>
        <w:tab w:val="center" w:pos="4677"/>
        <w:tab w:val="right" w:pos="9355"/>
      </w:tabs>
    </w:pPr>
    <w:rPr>
      <w:rFonts w:ascii="Calibri" w:eastAsia="Calibri" w:hAnsi="Calibri"/>
      <w:sz w:val="22"/>
      <w:szCs w:val="22"/>
      <w:lang w:val="en-US"/>
    </w:rPr>
  </w:style>
  <w:style w:type="character" w:customStyle="1" w:styleId="aff6">
    <w:name w:val="Верхний колонтитул Знак"/>
    <w:basedOn w:val="a2"/>
    <w:link w:val="aff5"/>
    <w:uiPriority w:val="99"/>
    <w:rsid w:val="00B70D86"/>
    <w:rPr>
      <w:rFonts w:ascii="Calibri" w:eastAsia="Calibri" w:hAnsi="Calibri"/>
      <w:sz w:val="22"/>
      <w:szCs w:val="22"/>
      <w:lang w:val="en-US"/>
    </w:rPr>
  </w:style>
  <w:style w:type="paragraph" w:customStyle="1" w:styleId="Standard">
    <w:name w:val="Standard"/>
    <w:rsid w:val="00B70D86"/>
    <w:pPr>
      <w:widowControl w:val="0"/>
      <w:suppressAutoHyphens/>
      <w:autoSpaceDN w:val="0"/>
      <w:textAlignment w:val="baseline"/>
    </w:pPr>
    <w:rPr>
      <w:rFonts w:ascii="Calibri" w:eastAsia="Calibri" w:hAnsi="Calibri"/>
      <w:kern w:val="3"/>
      <w:sz w:val="22"/>
      <w:szCs w:val="22"/>
      <w:lang w:val="en-US"/>
    </w:rPr>
  </w:style>
  <w:style w:type="paragraph" w:customStyle="1" w:styleId="Textbody">
    <w:name w:val="Text body"/>
    <w:basedOn w:val="Standard"/>
    <w:rsid w:val="00B70D86"/>
    <w:pPr>
      <w:spacing w:before="137"/>
      <w:ind w:left="119"/>
    </w:pPr>
    <w:rPr>
      <w:rFonts w:ascii="Times New Roman" w:eastAsia="Times New Roman" w:hAnsi="Times New Roman"/>
      <w:sz w:val="24"/>
      <w:szCs w:val="24"/>
    </w:rPr>
  </w:style>
  <w:style w:type="paragraph" w:customStyle="1" w:styleId="TableContents">
    <w:name w:val="Table Contents"/>
    <w:basedOn w:val="Standard"/>
    <w:rsid w:val="00B70D86"/>
    <w:pPr>
      <w:suppressLineNumbers/>
    </w:pPr>
  </w:style>
  <w:style w:type="paragraph" w:customStyle="1" w:styleId="p720">
    <w:name w:val="p720"/>
    <w:basedOn w:val="a1"/>
    <w:rsid w:val="00B70D86"/>
    <w:pPr>
      <w:autoSpaceDN w:val="0"/>
      <w:spacing w:before="100" w:after="100"/>
    </w:pPr>
    <w:rPr>
      <w:rFonts w:eastAsia="Times New Roman"/>
      <w:sz w:val="24"/>
      <w:szCs w:val="24"/>
      <w:lang w:eastAsia="ru-RU"/>
    </w:rPr>
  </w:style>
  <w:style w:type="paragraph" w:customStyle="1" w:styleId="p1270">
    <w:name w:val="p1270"/>
    <w:basedOn w:val="a1"/>
    <w:rsid w:val="00B70D86"/>
    <w:pPr>
      <w:autoSpaceDN w:val="0"/>
      <w:spacing w:before="100" w:after="100"/>
    </w:pPr>
    <w:rPr>
      <w:rFonts w:eastAsia="Times New Roman"/>
      <w:sz w:val="24"/>
      <w:szCs w:val="24"/>
      <w:lang w:eastAsia="ru-RU"/>
    </w:rPr>
  </w:style>
  <w:style w:type="paragraph" w:customStyle="1" w:styleId="p1271">
    <w:name w:val="p1271"/>
    <w:basedOn w:val="a1"/>
    <w:rsid w:val="00B70D86"/>
    <w:pPr>
      <w:autoSpaceDN w:val="0"/>
      <w:spacing w:before="100" w:after="100"/>
    </w:pPr>
    <w:rPr>
      <w:rFonts w:eastAsia="Times New Roman"/>
      <w:sz w:val="24"/>
      <w:szCs w:val="24"/>
      <w:lang w:eastAsia="ru-RU"/>
    </w:rPr>
  </w:style>
  <w:style w:type="paragraph" w:customStyle="1" w:styleId="p377">
    <w:name w:val="p377"/>
    <w:basedOn w:val="a1"/>
    <w:rsid w:val="00B70D86"/>
    <w:pPr>
      <w:autoSpaceDN w:val="0"/>
      <w:spacing w:before="100" w:after="100"/>
    </w:pPr>
    <w:rPr>
      <w:rFonts w:eastAsia="Times New Roman"/>
      <w:sz w:val="24"/>
      <w:szCs w:val="24"/>
      <w:lang w:eastAsia="ru-RU"/>
    </w:rPr>
  </w:style>
  <w:style w:type="paragraph" w:customStyle="1" w:styleId="p378">
    <w:name w:val="p378"/>
    <w:basedOn w:val="a1"/>
    <w:rsid w:val="00B70D86"/>
    <w:pPr>
      <w:autoSpaceDN w:val="0"/>
      <w:spacing w:before="100" w:after="100"/>
    </w:pPr>
    <w:rPr>
      <w:rFonts w:eastAsia="Times New Roman"/>
      <w:sz w:val="24"/>
      <w:szCs w:val="24"/>
      <w:lang w:eastAsia="ru-RU"/>
    </w:rPr>
  </w:style>
  <w:style w:type="paragraph" w:customStyle="1" w:styleId="p379">
    <w:name w:val="p379"/>
    <w:basedOn w:val="a1"/>
    <w:rsid w:val="00B70D86"/>
    <w:pPr>
      <w:autoSpaceDN w:val="0"/>
      <w:spacing w:before="100" w:after="100"/>
    </w:pPr>
    <w:rPr>
      <w:rFonts w:eastAsia="Times New Roman"/>
      <w:sz w:val="24"/>
      <w:szCs w:val="24"/>
      <w:lang w:eastAsia="ru-RU"/>
    </w:rPr>
  </w:style>
  <w:style w:type="character" w:customStyle="1" w:styleId="ft3">
    <w:name w:val="ft3"/>
    <w:basedOn w:val="a2"/>
    <w:rsid w:val="00B70D86"/>
  </w:style>
  <w:style w:type="paragraph" w:customStyle="1" w:styleId="p380">
    <w:name w:val="p380"/>
    <w:basedOn w:val="a1"/>
    <w:rsid w:val="00B70D86"/>
    <w:pPr>
      <w:autoSpaceDN w:val="0"/>
      <w:spacing w:before="100" w:after="100"/>
    </w:pPr>
    <w:rPr>
      <w:rFonts w:eastAsia="Times New Roman"/>
      <w:sz w:val="24"/>
      <w:szCs w:val="24"/>
      <w:lang w:eastAsia="ru-RU"/>
    </w:rPr>
  </w:style>
  <w:style w:type="paragraph" w:customStyle="1" w:styleId="p381">
    <w:name w:val="p381"/>
    <w:basedOn w:val="a1"/>
    <w:rsid w:val="00B70D86"/>
    <w:pPr>
      <w:autoSpaceDN w:val="0"/>
      <w:spacing w:before="100" w:after="100"/>
    </w:pPr>
    <w:rPr>
      <w:rFonts w:eastAsia="Times New Roman"/>
      <w:sz w:val="24"/>
      <w:szCs w:val="24"/>
      <w:lang w:eastAsia="ru-RU"/>
    </w:rPr>
  </w:style>
  <w:style w:type="paragraph" w:customStyle="1" w:styleId="p382">
    <w:name w:val="p382"/>
    <w:basedOn w:val="a1"/>
    <w:rsid w:val="00B70D86"/>
    <w:pPr>
      <w:autoSpaceDN w:val="0"/>
      <w:spacing w:before="100" w:after="100"/>
    </w:pPr>
    <w:rPr>
      <w:rFonts w:eastAsia="Times New Roman"/>
      <w:sz w:val="24"/>
      <w:szCs w:val="24"/>
      <w:lang w:eastAsia="ru-RU"/>
    </w:rPr>
  </w:style>
  <w:style w:type="paragraph" w:customStyle="1" w:styleId="p383">
    <w:name w:val="p383"/>
    <w:basedOn w:val="a1"/>
    <w:rsid w:val="00B70D86"/>
    <w:pPr>
      <w:autoSpaceDN w:val="0"/>
      <w:spacing w:before="100" w:after="100"/>
    </w:pPr>
    <w:rPr>
      <w:rFonts w:eastAsia="Times New Roman"/>
      <w:sz w:val="24"/>
      <w:szCs w:val="24"/>
      <w:lang w:eastAsia="ru-RU"/>
    </w:rPr>
  </w:style>
  <w:style w:type="paragraph" w:customStyle="1" w:styleId="p384">
    <w:name w:val="p384"/>
    <w:basedOn w:val="a1"/>
    <w:rsid w:val="00B70D86"/>
    <w:pPr>
      <w:autoSpaceDN w:val="0"/>
      <w:spacing w:before="100" w:after="100"/>
    </w:pPr>
    <w:rPr>
      <w:rFonts w:eastAsia="Times New Roman"/>
      <w:sz w:val="24"/>
      <w:szCs w:val="24"/>
      <w:lang w:eastAsia="ru-RU"/>
    </w:rPr>
  </w:style>
  <w:style w:type="paragraph" w:customStyle="1" w:styleId="p1010">
    <w:name w:val="p1010"/>
    <w:basedOn w:val="a1"/>
    <w:rsid w:val="00B70D86"/>
    <w:pPr>
      <w:autoSpaceDN w:val="0"/>
      <w:spacing w:before="100" w:after="100"/>
    </w:pPr>
    <w:rPr>
      <w:rFonts w:eastAsia="Times New Roman"/>
      <w:sz w:val="24"/>
      <w:szCs w:val="24"/>
      <w:lang w:eastAsia="ru-RU"/>
    </w:rPr>
  </w:style>
  <w:style w:type="paragraph" w:customStyle="1" w:styleId="p712">
    <w:name w:val="p712"/>
    <w:basedOn w:val="a1"/>
    <w:rsid w:val="00B70D86"/>
    <w:pPr>
      <w:autoSpaceDN w:val="0"/>
      <w:spacing w:before="100" w:after="100"/>
    </w:pPr>
    <w:rPr>
      <w:rFonts w:eastAsia="Times New Roman"/>
      <w:sz w:val="24"/>
      <w:szCs w:val="24"/>
      <w:lang w:eastAsia="ru-RU"/>
    </w:rPr>
  </w:style>
  <w:style w:type="character" w:customStyle="1" w:styleId="ft45">
    <w:name w:val="ft45"/>
    <w:basedOn w:val="a2"/>
    <w:rsid w:val="00B70D86"/>
  </w:style>
  <w:style w:type="paragraph" w:customStyle="1" w:styleId="p1011">
    <w:name w:val="p1011"/>
    <w:basedOn w:val="a1"/>
    <w:rsid w:val="00B70D86"/>
    <w:pPr>
      <w:autoSpaceDN w:val="0"/>
      <w:spacing w:before="100" w:after="100"/>
    </w:pPr>
    <w:rPr>
      <w:rFonts w:eastAsia="Times New Roman"/>
      <w:sz w:val="24"/>
      <w:szCs w:val="24"/>
      <w:lang w:eastAsia="ru-RU"/>
    </w:rPr>
  </w:style>
  <w:style w:type="character" w:customStyle="1" w:styleId="ft172">
    <w:name w:val="ft172"/>
    <w:basedOn w:val="a2"/>
    <w:rsid w:val="00B70D86"/>
  </w:style>
  <w:style w:type="paragraph" w:customStyle="1" w:styleId="p1012">
    <w:name w:val="p1012"/>
    <w:basedOn w:val="a1"/>
    <w:rsid w:val="00B70D86"/>
    <w:pPr>
      <w:autoSpaceDN w:val="0"/>
      <w:spacing w:before="100" w:after="100"/>
    </w:pPr>
    <w:rPr>
      <w:rFonts w:eastAsia="Times New Roman"/>
      <w:sz w:val="24"/>
      <w:szCs w:val="24"/>
      <w:lang w:eastAsia="ru-RU"/>
    </w:rPr>
  </w:style>
  <w:style w:type="paragraph" w:customStyle="1" w:styleId="p1013">
    <w:name w:val="p1013"/>
    <w:basedOn w:val="a1"/>
    <w:rsid w:val="00B70D86"/>
    <w:pPr>
      <w:autoSpaceDN w:val="0"/>
      <w:spacing w:before="100" w:after="100"/>
    </w:pPr>
    <w:rPr>
      <w:rFonts w:eastAsia="Times New Roman"/>
      <w:sz w:val="24"/>
      <w:szCs w:val="24"/>
      <w:lang w:eastAsia="ru-RU"/>
    </w:rPr>
  </w:style>
  <w:style w:type="paragraph" w:customStyle="1" w:styleId="p1016">
    <w:name w:val="p1016"/>
    <w:basedOn w:val="a1"/>
    <w:rsid w:val="00B70D86"/>
    <w:pPr>
      <w:autoSpaceDN w:val="0"/>
      <w:spacing w:before="100" w:after="100"/>
    </w:pPr>
    <w:rPr>
      <w:rFonts w:eastAsia="Times New Roman"/>
      <w:sz w:val="24"/>
      <w:szCs w:val="24"/>
      <w:lang w:eastAsia="ru-RU"/>
    </w:rPr>
  </w:style>
  <w:style w:type="paragraph" w:customStyle="1" w:styleId="p1017">
    <w:name w:val="p1017"/>
    <w:basedOn w:val="a1"/>
    <w:rsid w:val="00B70D86"/>
    <w:pPr>
      <w:autoSpaceDN w:val="0"/>
      <w:spacing w:before="100" w:after="100"/>
    </w:pPr>
    <w:rPr>
      <w:rFonts w:eastAsia="Times New Roman"/>
      <w:sz w:val="24"/>
      <w:szCs w:val="24"/>
      <w:lang w:eastAsia="ru-RU"/>
    </w:rPr>
  </w:style>
  <w:style w:type="paragraph" w:customStyle="1" w:styleId="p1018">
    <w:name w:val="p1018"/>
    <w:basedOn w:val="a1"/>
    <w:rsid w:val="00B70D86"/>
    <w:pPr>
      <w:autoSpaceDN w:val="0"/>
      <w:spacing w:before="100" w:after="100"/>
    </w:pPr>
    <w:rPr>
      <w:rFonts w:eastAsia="Times New Roman"/>
      <w:sz w:val="24"/>
      <w:szCs w:val="24"/>
      <w:lang w:eastAsia="ru-RU"/>
    </w:rPr>
  </w:style>
  <w:style w:type="paragraph" w:customStyle="1" w:styleId="p1019">
    <w:name w:val="p1019"/>
    <w:basedOn w:val="a1"/>
    <w:rsid w:val="00B70D86"/>
    <w:pPr>
      <w:autoSpaceDN w:val="0"/>
      <w:spacing w:before="100" w:after="100"/>
    </w:pPr>
    <w:rPr>
      <w:rFonts w:eastAsia="Times New Roman"/>
      <w:sz w:val="24"/>
      <w:szCs w:val="24"/>
      <w:lang w:eastAsia="ru-RU"/>
    </w:rPr>
  </w:style>
  <w:style w:type="paragraph" w:customStyle="1" w:styleId="p1021">
    <w:name w:val="p1021"/>
    <w:basedOn w:val="a1"/>
    <w:rsid w:val="00B70D86"/>
    <w:pPr>
      <w:autoSpaceDN w:val="0"/>
      <w:spacing w:before="100" w:after="100"/>
    </w:pPr>
    <w:rPr>
      <w:rFonts w:eastAsia="Times New Roman"/>
      <w:sz w:val="24"/>
      <w:szCs w:val="24"/>
      <w:lang w:eastAsia="ru-RU"/>
    </w:rPr>
  </w:style>
  <w:style w:type="paragraph" w:customStyle="1" w:styleId="p1022">
    <w:name w:val="p1022"/>
    <w:basedOn w:val="a1"/>
    <w:rsid w:val="00B70D86"/>
    <w:pPr>
      <w:autoSpaceDN w:val="0"/>
      <w:spacing w:before="100" w:after="100"/>
    </w:pPr>
    <w:rPr>
      <w:rFonts w:eastAsia="Times New Roman"/>
      <w:sz w:val="24"/>
      <w:szCs w:val="24"/>
      <w:lang w:eastAsia="ru-RU"/>
    </w:rPr>
  </w:style>
  <w:style w:type="paragraph" w:customStyle="1" w:styleId="p1023">
    <w:name w:val="p1023"/>
    <w:basedOn w:val="a1"/>
    <w:rsid w:val="00B70D86"/>
    <w:pPr>
      <w:autoSpaceDN w:val="0"/>
      <w:spacing w:before="100" w:after="100"/>
    </w:pPr>
    <w:rPr>
      <w:rFonts w:eastAsia="Times New Roman"/>
      <w:sz w:val="24"/>
      <w:szCs w:val="24"/>
      <w:lang w:eastAsia="ru-RU"/>
    </w:rPr>
  </w:style>
  <w:style w:type="character" w:customStyle="1" w:styleId="ft6">
    <w:name w:val="ft6"/>
    <w:basedOn w:val="a2"/>
    <w:rsid w:val="00B70D86"/>
  </w:style>
  <w:style w:type="character" w:customStyle="1" w:styleId="ft78">
    <w:name w:val="ft78"/>
    <w:basedOn w:val="a2"/>
    <w:rsid w:val="00B70D86"/>
  </w:style>
  <w:style w:type="paragraph" w:customStyle="1" w:styleId="p1024">
    <w:name w:val="p1024"/>
    <w:basedOn w:val="a1"/>
    <w:rsid w:val="00B70D86"/>
    <w:pPr>
      <w:autoSpaceDN w:val="0"/>
      <w:spacing w:before="100" w:after="100"/>
    </w:pPr>
    <w:rPr>
      <w:rFonts w:eastAsia="Times New Roman"/>
      <w:sz w:val="24"/>
      <w:szCs w:val="24"/>
      <w:lang w:eastAsia="ru-RU"/>
    </w:rPr>
  </w:style>
  <w:style w:type="character" w:customStyle="1" w:styleId="ft103">
    <w:name w:val="ft103"/>
    <w:basedOn w:val="a2"/>
    <w:rsid w:val="00B70D86"/>
  </w:style>
  <w:style w:type="paragraph" w:customStyle="1" w:styleId="p1025">
    <w:name w:val="p1025"/>
    <w:basedOn w:val="a1"/>
    <w:rsid w:val="00B70D86"/>
    <w:pPr>
      <w:autoSpaceDN w:val="0"/>
      <w:spacing w:before="100" w:after="100"/>
    </w:pPr>
    <w:rPr>
      <w:rFonts w:eastAsia="Times New Roman"/>
      <w:sz w:val="24"/>
      <w:szCs w:val="24"/>
      <w:lang w:eastAsia="ru-RU"/>
    </w:rPr>
  </w:style>
  <w:style w:type="character" w:customStyle="1" w:styleId="ft102">
    <w:name w:val="ft102"/>
    <w:basedOn w:val="a2"/>
    <w:rsid w:val="00B70D86"/>
  </w:style>
  <w:style w:type="paragraph" w:customStyle="1" w:styleId="p1026">
    <w:name w:val="p1026"/>
    <w:basedOn w:val="a1"/>
    <w:rsid w:val="00B70D86"/>
    <w:pPr>
      <w:autoSpaceDN w:val="0"/>
      <w:spacing w:before="100" w:after="100"/>
    </w:pPr>
    <w:rPr>
      <w:rFonts w:eastAsia="Times New Roman"/>
      <w:sz w:val="24"/>
      <w:szCs w:val="24"/>
      <w:lang w:eastAsia="ru-RU"/>
    </w:rPr>
  </w:style>
  <w:style w:type="character" w:customStyle="1" w:styleId="ft135">
    <w:name w:val="ft135"/>
    <w:basedOn w:val="a2"/>
    <w:rsid w:val="00B70D86"/>
  </w:style>
  <w:style w:type="paragraph" w:customStyle="1" w:styleId="p1027">
    <w:name w:val="p1027"/>
    <w:basedOn w:val="a1"/>
    <w:rsid w:val="00B70D86"/>
    <w:pPr>
      <w:autoSpaceDN w:val="0"/>
      <w:spacing w:before="100" w:after="100"/>
    </w:pPr>
    <w:rPr>
      <w:rFonts w:eastAsia="Times New Roman"/>
      <w:sz w:val="24"/>
      <w:szCs w:val="24"/>
      <w:lang w:eastAsia="ru-RU"/>
    </w:rPr>
  </w:style>
  <w:style w:type="paragraph" w:customStyle="1" w:styleId="p1569">
    <w:name w:val="p1569"/>
    <w:basedOn w:val="a1"/>
    <w:rsid w:val="00B70D86"/>
    <w:pPr>
      <w:autoSpaceDN w:val="0"/>
      <w:spacing w:before="100" w:after="100"/>
    </w:pPr>
    <w:rPr>
      <w:rFonts w:eastAsia="Times New Roman"/>
      <w:sz w:val="24"/>
      <w:szCs w:val="24"/>
      <w:lang w:eastAsia="ru-RU"/>
    </w:rPr>
  </w:style>
  <w:style w:type="character" w:customStyle="1" w:styleId="ft122">
    <w:name w:val="ft122"/>
    <w:basedOn w:val="a2"/>
    <w:rsid w:val="00B70D86"/>
  </w:style>
  <w:style w:type="paragraph" w:customStyle="1" w:styleId="p1570">
    <w:name w:val="p1570"/>
    <w:basedOn w:val="a1"/>
    <w:rsid w:val="00B70D86"/>
    <w:pPr>
      <w:autoSpaceDN w:val="0"/>
      <w:spacing w:before="100" w:after="100"/>
    </w:pPr>
    <w:rPr>
      <w:rFonts w:eastAsia="Times New Roman"/>
      <w:sz w:val="24"/>
      <w:szCs w:val="24"/>
      <w:lang w:eastAsia="ru-RU"/>
    </w:rPr>
  </w:style>
  <w:style w:type="paragraph" w:customStyle="1" w:styleId="p1571">
    <w:name w:val="p1571"/>
    <w:basedOn w:val="a1"/>
    <w:rsid w:val="00B70D86"/>
    <w:pPr>
      <w:autoSpaceDN w:val="0"/>
      <w:spacing w:before="100" w:after="100"/>
    </w:pPr>
    <w:rPr>
      <w:rFonts w:eastAsia="Times New Roman"/>
      <w:sz w:val="24"/>
      <w:szCs w:val="24"/>
      <w:lang w:eastAsia="ru-RU"/>
    </w:rPr>
  </w:style>
  <w:style w:type="character" w:customStyle="1" w:styleId="ft140">
    <w:name w:val="ft140"/>
    <w:basedOn w:val="a2"/>
    <w:rsid w:val="00B70D86"/>
  </w:style>
  <w:style w:type="paragraph" w:customStyle="1" w:styleId="p1572">
    <w:name w:val="p1572"/>
    <w:basedOn w:val="a1"/>
    <w:rsid w:val="00B70D86"/>
    <w:pPr>
      <w:autoSpaceDN w:val="0"/>
      <w:spacing w:before="100" w:after="100"/>
    </w:pPr>
    <w:rPr>
      <w:rFonts w:eastAsia="Times New Roman"/>
      <w:sz w:val="24"/>
      <w:szCs w:val="24"/>
      <w:lang w:eastAsia="ru-RU"/>
    </w:rPr>
  </w:style>
  <w:style w:type="paragraph" w:customStyle="1" w:styleId="p1252">
    <w:name w:val="p1252"/>
    <w:basedOn w:val="a1"/>
    <w:rsid w:val="00B70D86"/>
    <w:pPr>
      <w:autoSpaceDN w:val="0"/>
      <w:spacing w:before="100" w:after="100"/>
    </w:pPr>
    <w:rPr>
      <w:rFonts w:eastAsia="Times New Roman"/>
      <w:sz w:val="24"/>
      <w:szCs w:val="24"/>
      <w:lang w:eastAsia="ru-RU"/>
    </w:rPr>
  </w:style>
  <w:style w:type="character" w:customStyle="1" w:styleId="ft88">
    <w:name w:val="ft88"/>
    <w:basedOn w:val="a2"/>
    <w:rsid w:val="00B70D86"/>
  </w:style>
  <w:style w:type="paragraph" w:customStyle="1" w:styleId="p370">
    <w:name w:val="p370"/>
    <w:basedOn w:val="a1"/>
    <w:rsid w:val="00B70D86"/>
    <w:pPr>
      <w:autoSpaceDN w:val="0"/>
      <w:spacing w:before="100" w:after="100"/>
    </w:pPr>
    <w:rPr>
      <w:rFonts w:eastAsia="Times New Roman"/>
      <w:sz w:val="24"/>
      <w:szCs w:val="24"/>
      <w:lang w:eastAsia="ru-RU"/>
    </w:rPr>
  </w:style>
  <w:style w:type="character" w:customStyle="1" w:styleId="ft109">
    <w:name w:val="ft109"/>
    <w:basedOn w:val="a2"/>
    <w:rsid w:val="00B70D86"/>
  </w:style>
  <w:style w:type="paragraph" w:customStyle="1" w:styleId="p1573">
    <w:name w:val="p1573"/>
    <w:basedOn w:val="a1"/>
    <w:rsid w:val="00B70D86"/>
    <w:pPr>
      <w:autoSpaceDN w:val="0"/>
      <w:spacing w:before="100" w:after="100"/>
    </w:pPr>
    <w:rPr>
      <w:rFonts w:eastAsia="Times New Roman"/>
      <w:sz w:val="24"/>
      <w:szCs w:val="24"/>
      <w:lang w:eastAsia="ru-RU"/>
    </w:rPr>
  </w:style>
  <w:style w:type="paragraph" w:customStyle="1" w:styleId="p2072">
    <w:name w:val="p2072"/>
    <w:basedOn w:val="a1"/>
    <w:rsid w:val="00B70D86"/>
    <w:pPr>
      <w:autoSpaceDN w:val="0"/>
      <w:spacing w:before="100" w:after="100"/>
    </w:pPr>
    <w:rPr>
      <w:rFonts w:eastAsia="Times New Roman"/>
      <w:sz w:val="24"/>
      <w:szCs w:val="24"/>
      <w:lang w:eastAsia="ru-RU"/>
    </w:rPr>
  </w:style>
  <w:style w:type="character" w:customStyle="1" w:styleId="ft132">
    <w:name w:val="ft132"/>
    <w:basedOn w:val="a2"/>
    <w:rsid w:val="00B70D86"/>
  </w:style>
  <w:style w:type="paragraph" w:customStyle="1" w:styleId="p2073">
    <w:name w:val="p2073"/>
    <w:basedOn w:val="a1"/>
    <w:rsid w:val="00B70D86"/>
    <w:pPr>
      <w:autoSpaceDN w:val="0"/>
      <w:spacing w:before="100" w:after="100"/>
    </w:pPr>
    <w:rPr>
      <w:rFonts w:eastAsia="Times New Roman"/>
      <w:sz w:val="24"/>
      <w:szCs w:val="24"/>
      <w:lang w:eastAsia="ru-RU"/>
    </w:rPr>
  </w:style>
  <w:style w:type="paragraph" w:customStyle="1" w:styleId="p2074">
    <w:name w:val="p2074"/>
    <w:basedOn w:val="a1"/>
    <w:rsid w:val="00B70D86"/>
    <w:pPr>
      <w:autoSpaceDN w:val="0"/>
      <w:spacing w:before="100" w:after="100"/>
    </w:pPr>
    <w:rPr>
      <w:rFonts w:eastAsia="Times New Roman"/>
      <w:sz w:val="24"/>
      <w:szCs w:val="24"/>
      <w:lang w:eastAsia="ru-RU"/>
    </w:rPr>
  </w:style>
  <w:style w:type="paragraph" w:customStyle="1" w:styleId="p725">
    <w:name w:val="p725"/>
    <w:basedOn w:val="a1"/>
    <w:rsid w:val="00B70D86"/>
    <w:pPr>
      <w:autoSpaceDN w:val="0"/>
      <w:spacing w:before="100" w:after="100"/>
    </w:pPr>
    <w:rPr>
      <w:rFonts w:eastAsia="Times New Roman"/>
      <w:sz w:val="24"/>
      <w:szCs w:val="24"/>
      <w:lang w:eastAsia="ru-RU"/>
    </w:rPr>
  </w:style>
  <w:style w:type="character" w:customStyle="1" w:styleId="ft113">
    <w:name w:val="ft113"/>
    <w:basedOn w:val="a2"/>
    <w:rsid w:val="00B70D86"/>
  </w:style>
  <w:style w:type="paragraph" w:customStyle="1" w:styleId="p2075">
    <w:name w:val="p2075"/>
    <w:basedOn w:val="a1"/>
    <w:rsid w:val="00B70D86"/>
    <w:pPr>
      <w:autoSpaceDN w:val="0"/>
      <w:spacing w:before="100" w:after="100"/>
    </w:pPr>
    <w:rPr>
      <w:rFonts w:eastAsia="Times New Roman"/>
      <w:sz w:val="24"/>
      <w:szCs w:val="24"/>
      <w:lang w:eastAsia="ru-RU"/>
    </w:rPr>
  </w:style>
  <w:style w:type="paragraph" w:customStyle="1" w:styleId="p2076">
    <w:name w:val="p2076"/>
    <w:basedOn w:val="a1"/>
    <w:rsid w:val="00B70D86"/>
    <w:pPr>
      <w:autoSpaceDN w:val="0"/>
      <w:spacing w:before="100" w:after="100"/>
    </w:pPr>
    <w:rPr>
      <w:rFonts w:eastAsia="Times New Roman"/>
      <w:sz w:val="24"/>
      <w:szCs w:val="24"/>
      <w:lang w:eastAsia="ru-RU"/>
    </w:rPr>
  </w:style>
  <w:style w:type="character" w:customStyle="1" w:styleId="ft24">
    <w:name w:val="ft24"/>
    <w:basedOn w:val="a2"/>
    <w:rsid w:val="00B70D86"/>
  </w:style>
  <w:style w:type="paragraph" w:customStyle="1" w:styleId="p2078">
    <w:name w:val="p2078"/>
    <w:basedOn w:val="a1"/>
    <w:rsid w:val="00B70D86"/>
    <w:pPr>
      <w:autoSpaceDN w:val="0"/>
      <w:spacing w:before="100" w:after="100"/>
    </w:pPr>
    <w:rPr>
      <w:rFonts w:eastAsia="Times New Roman"/>
      <w:sz w:val="24"/>
      <w:szCs w:val="24"/>
      <w:lang w:eastAsia="ru-RU"/>
    </w:rPr>
  </w:style>
  <w:style w:type="paragraph" w:customStyle="1" w:styleId="p2079">
    <w:name w:val="p2079"/>
    <w:basedOn w:val="a1"/>
    <w:rsid w:val="00B70D86"/>
    <w:pPr>
      <w:autoSpaceDN w:val="0"/>
      <w:spacing w:before="100" w:after="100"/>
    </w:pPr>
    <w:rPr>
      <w:rFonts w:eastAsia="Times New Roman"/>
      <w:sz w:val="24"/>
      <w:szCs w:val="24"/>
      <w:lang w:eastAsia="ru-RU"/>
    </w:rPr>
  </w:style>
  <w:style w:type="character" w:customStyle="1" w:styleId="ft101">
    <w:name w:val="ft101"/>
    <w:basedOn w:val="a2"/>
    <w:rsid w:val="00B70D86"/>
  </w:style>
  <w:style w:type="paragraph" w:customStyle="1" w:styleId="p2080">
    <w:name w:val="p2080"/>
    <w:basedOn w:val="a1"/>
    <w:rsid w:val="00B70D86"/>
    <w:pPr>
      <w:autoSpaceDN w:val="0"/>
      <w:spacing w:before="100" w:after="100"/>
    </w:pPr>
    <w:rPr>
      <w:rFonts w:eastAsia="Times New Roman"/>
      <w:sz w:val="24"/>
      <w:szCs w:val="24"/>
      <w:lang w:eastAsia="ru-RU"/>
    </w:rPr>
  </w:style>
  <w:style w:type="paragraph" w:customStyle="1" w:styleId="p326">
    <w:name w:val="p326"/>
    <w:basedOn w:val="a1"/>
    <w:rsid w:val="00B70D86"/>
    <w:pPr>
      <w:autoSpaceDN w:val="0"/>
      <w:spacing w:before="100" w:after="100"/>
    </w:pPr>
    <w:rPr>
      <w:rFonts w:eastAsia="Times New Roman"/>
      <w:sz w:val="24"/>
      <w:szCs w:val="24"/>
      <w:lang w:eastAsia="ru-RU"/>
    </w:rPr>
  </w:style>
  <w:style w:type="character" w:customStyle="1" w:styleId="ft50">
    <w:name w:val="ft50"/>
    <w:basedOn w:val="a2"/>
    <w:rsid w:val="00B70D86"/>
  </w:style>
  <w:style w:type="paragraph" w:customStyle="1" w:styleId="p2081">
    <w:name w:val="p2081"/>
    <w:basedOn w:val="a1"/>
    <w:rsid w:val="00B70D86"/>
    <w:pPr>
      <w:autoSpaceDN w:val="0"/>
      <w:spacing w:before="100" w:after="100"/>
    </w:pPr>
    <w:rPr>
      <w:rFonts w:eastAsia="Times New Roman"/>
      <w:sz w:val="24"/>
      <w:szCs w:val="24"/>
      <w:lang w:eastAsia="ru-RU"/>
    </w:rPr>
  </w:style>
  <w:style w:type="paragraph" w:customStyle="1" w:styleId="p2082">
    <w:name w:val="p2082"/>
    <w:basedOn w:val="a1"/>
    <w:rsid w:val="00B70D86"/>
    <w:pPr>
      <w:autoSpaceDN w:val="0"/>
      <w:spacing w:before="100" w:after="100"/>
    </w:pPr>
    <w:rPr>
      <w:rFonts w:eastAsia="Times New Roman"/>
      <w:sz w:val="24"/>
      <w:szCs w:val="24"/>
      <w:lang w:eastAsia="ru-RU"/>
    </w:rPr>
  </w:style>
  <w:style w:type="paragraph" w:customStyle="1" w:styleId="p824">
    <w:name w:val="p824"/>
    <w:basedOn w:val="a1"/>
    <w:rsid w:val="00B70D86"/>
    <w:pPr>
      <w:autoSpaceDN w:val="0"/>
      <w:spacing w:before="100" w:after="100"/>
    </w:pPr>
    <w:rPr>
      <w:rFonts w:eastAsia="Times New Roman"/>
      <w:sz w:val="24"/>
      <w:szCs w:val="24"/>
      <w:lang w:eastAsia="ru-RU"/>
    </w:rPr>
  </w:style>
  <w:style w:type="paragraph" w:customStyle="1" w:styleId="p2083">
    <w:name w:val="p2083"/>
    <w:basedOn w:val="a1"/>
    <w:rsid w:val="00B70D86"/>
    <w:pPr>
      <w:autoSpaceDN w:val="0"/>
      <w:spacing w:before="100" w:after="100"/>
    </w:pPr>
    <w:rPr>
      <w:rFonts w:eastAsia="Times New Roman"/>
      <w:sz w:val="24"/>
      <w:szCs w:val="24"/>
      <w:lang w:eastAsia="ru-RU"/>
    </w:rPr>
  </w:style>
  <w:style w:type="paragraph" w:customStyle="1" w:styleId="p2084">
    <w:name w:val="p2084"/>
    <w:basedOn w:val="a1"/>
    <w:rsid w:val="00B70D86"/>
    <w:pPr>
      <w:autoSpaceDN w:val="0"/>
      <w:spacing w:before="100" w:after="100"/>
    </w:pPr>
    <w:rPr>
      <w:rFonts w:eastAsia="Times New Roman"/>
      <w:sz w:val="24"/>
      <w:szCs w:val="24"/>
      <w:lang w:eastAsia="ru-RU"/>
    </w:rPr>
  </w:style>
  <w:style w:type="paragraph" w:customStyle="1" w:styleId="p2085">
    <w:name w:val="p2085"/>
    <w:basedOn w:val="a1"/>
    <w:rsid w:val="00B70D86"/>
    <w:pPr>
      <w:autoSpaceDN w:val="0"/>
      <w:spacing w:before="100" w:after="100"/>
    </w:pPr>
    <w:rPr>
      <w:rFonts w:eastAsia="Times New Roman"/>
      <w:sz w:val="24"/>
      <w:szCs w:val="24"/>
      <w:lang w:eastAsia="ru-RU"/>
    </w:rPr>
  </w:style>
  <w:style w:type="character" w:customStyle="1" w:styleId="ft55">
    <w:name w:val="ft55"/>
    <w:basedOn w:val="a2"/>
    <w:rsid w:val="00B70D86"/>
  </w:style>
  <w:style w:type="paragraph" w:customStyle="1" w:styleId="p2086">
    <w:name w:val="p2086"/>
    <w:basedOn w:val="a1"/>
    <w:rsid w:val="00B70D86"/>
    <w:pPr>
      <w:autoSpaceDN w:val="0"/>
      <w:spacing w:before="100" w:after="100"/>
    </w:pPr>
    <w:rPr>
      <w:rFonts w:eastAsia="Times New Roman"/>
      <w:sz w:val="24"/>
      <w:szCs w:val="24"/>
      <w:lang w:eastAsia="ru-RU"/>
    </w:rPr>
  </w:style>
  <w:style w:type="character" w:customStyle="1" w:styleId="ft4">
    <w:name w:val="ft4"/>
    <w:basedOn w:val="a2"/>
    <w:rsid w:val="00B70D86"/>
  </w:style>
  <w:style w:type="paragraph" w:customStyle="1" w:styleId="p2087">
    <w:name w:val="p2087"/>
    <w:basedOn w:val="a1"/>
    <w:rsid w:val="00B70D86"/>
    <w:pPr>
      <w:autoSpaceDN w:val="0"/>
      <w:spacing w:before="100" w:after="100"/>
    </w:pPr>
    <w:rPr>
      <w:rFonts w:eastAsia="Times New Roman"/>
      <w:sz w:val="24"/>
      <w:szCs w:val="24"/>
      <w:lang w:eastAsia="ru-RU"/>
    </w:rPr>
  </w:style>
  <w:style w:type="paragraph" w:customStyle="1" w:styleId="p951">
    <w:name w:val="p951"/>
    <w:basedOn w:val="a1"/>
    <w:rsid w:val="00B70D86"/>
    <w:pPr>
      <w:autoSpaceDN w:val="0"/>
      <w:spacing w:before="100" w:after="100"/>
    </w:pPr>
    <w:rPr>
      <w:rFonts w:eastAsia="Times New Roman"/>
      <w:sz w:val="24"/>
      <w:szCs w:val="24"/>
      <w:lang w:eastAsia="ru-RU"/>
    </w:rPr>
  </w:style>
  <w:style w:type="character" w:customStyle="1" w:styleId="ft115">
    <w:name w:val="ft115"/>
    <w:basedOn w:val="a2"/>
    <w:rsid w:val="00B70D86"/>
  </w:style>
  <w:style w:type="paragraph" w:customStyle="1" w:styleId="p48">
    <w:name w:val="p48"/>
    <w:basedOn w:val="a1"/>
    <w:rsid w:val="00B70D86"/>
    <w:pPr>
      <w:autoSpaceDN w:val="0"/>
      <w:spacing w:before="100" w:after="100"/>
    </w:pPr>
    <w:rPr>
      <w:rFonts w:eastAsia="Times New Roman"/>
      <w:sz w:val="24"/>
      <w:szCs w:val="24"/>
      <w:lang w:eastAsia="ru-RU"/>
    </w:rPr>
  </w:style>
  <w:style w:type="paragraph" w:customStyle="1" w:styleId="p1434">
    <w:name w:val="p1434"/>
    <w:basedOn w:val="a1"/>
    <w:rsid w:val="00B70D86"/>
    <w:pPr>
      <w:autoSpaceDN w:val="0"/>
      <w:spacing w:before="100" w:after="100"/>
    </w:pPr>
    <w:rPr>
      <w:rFonts w:eastAsia="Times New Roman"/>
      <w:sz w:val="24"/>
      <w:szCs w:val="24"/>
      <w:lang w:eastAsia="ru-RU"/>
    </w:rPr>
  </w:style>
  <w:style w:type="paragraph" w:customStyle="1" w:styleId="p2089">
    <w:name w:val="p2089"/>
    <w:basedOn w:val="a1"/>
    <w:rsid w:val="00B70D86"/>
    <w:pPr>
      <w:autoSpaceDN w:val="0"/>
      <w:spacing w:before="100" w:after="100"/>
    </w:pPr>
    <w:rPr>
      <w:rFonts w:eastAsia="Times New Roman"/>
      <w:sz w:val="24"/>
      <w:szCs w:val="24"/>
      <w:lang w:eastAsia="ru-RU"/>
    </w:rPr>
  </w:style>
  <w:style w:type="paragraph" w:customStyle="1" w:styleId="p1272">
    <w:name w:val="p1272"/>
    <w:basedOn w:val="a1"/>
    <w:rsid w:val="00B70D86"/>
    <w:pPr>
      <w:autoSpaceDN w:val="0"/>
      <w:spacing w:before="100" w:after="100"/>
    </w:pPr>
    <w:rPr>
      <w:rFonts w:eastAsia="Times New Roman"/>
      <w:sz w:val="24"/>
      <w:szCs w:val="24"/>
      <w:lang w:eastAsia="ru-RU"/>
    </w:rPr>
  </w:style>
  <w:style w:type="paragraph" w:customStyle="1" w:styleId="p1273">
    <w:name w:val="p1273"/>
    <w:basedOn w:val="a1"/>
    <w:rsid w:val="00B70D86"/>
    <w:pPr>
      <w:autoSpaceDN w:val="0"/>
      <w:spacing w:before="100" w:after="100"/>
    </w:pPr>
    <w:rPr>
      <w:rFonts w:eastAsia="Times New Roman"/>
      <w:sz w:val="24"/>
      <w:szCs w:val="24"/>
      <w:lang w:eastAsia="ru-RU"/>
    </w:rPr>
  </w:style>
  <w:style w:type="paragraph" w:customStyle="1" w:styleId="p546">
    <w:name w:val="p546"/>
    <w:basedOn w:val="a1"/>
    <w:rsid w:val="00B70D86"/>
    <w:pPr>
      <w:autoSpaceDN w:val="0"/>
      <w:spacing w:before="100" w:after="100"/>
    </w:pPr>
    <w:rPr>
      <w:rFonts w:eastAsia="Times New Roman"/>
      <w:sz w:val="24"/>
      <w:szCs w:val="24"/>
      <w:lang w:eastAsia="ru-RU"/>
    </w:rPr>
  </w:style>
  <w:style w:type="paragraph" w:customStyle="1" w:styleId="p1274">
    <w:name w:val="p1274"/>
    <w:basedOn w:val="a1"/>
    <w:rsid w:val="00B70D86"/>
    <w:pPr>
      <w:autoSpaceDN w:val="0"/>
      <w:spacing w:before="100" w:after="100"/>
    </w:pPr>
    <w:rPr>
      <w:rFonts w:eastAsia="Times New Roman"/>
      <w:sz w:val="24"/>
      <w:szCs w:val="24"/>
      <w:lang w:eastAsia="ru-RU"/>
    </w:rPr>
  </w:style>
  <w:style w:type="paragraph" w:customStyle="1" w:styleId="p1275">
    <w:name w:val="p1275"/>
    <w:basedOn w:val="a1"/>
    <w:rsid w:val="00B70D86"/>
    <w:pPr>
      <w:autoSpaceDN w:val="0"/>
      <w:spacing w:before="100" w:after="100"/>
    </w:pPr>
    <w:rPr>
      <w:rFonts w:eastAsia="Times New Roman"/>
      <w:sz w:val="24"/>
      <w:szCs w:val="24"/>
      <w:lang w:eastAsia="ru-RU"/>
    </w:rPr>
  </w:style>
  <w:style w:type="paragraph" w:customStyle="1" w:styleId="p883">
    <w:name w:val="p883"/>
    <w:basedOn w:val="a1"/>
    <w:rsid w:val="00B70D86"/>
    <w:pPr>
      <w:autoSpaceDN w:val="0"/>
      <w:spacing w:before="100" w:after="100"/>
    </w:pPr>
    <w:rPr>
      <w:rFonts w:eastAsia="Times New Roman"/>
      <w:sz w:val="24"/>
      <w:szCs w:val="24"/>
      <w:lang w:eastAsia="ru-RU"/>
    </w:rPr>
  </w:style>
  <w:style w:type="paragraph" w:customStyle="1" w:styleId="p1276">
    <w:name w:val="p1276"/>
    <w:basedOn w:val="a1"/>
    <w:rsid w:val="00B70D86"/>
    <w:pPr>
      <w:autoSpaceDN w:val="0"/>
      <w:spacing w:before="100" w:after="100"/>
    </w:pPr>
    <w:rPr>
      <w:rFonts w:eastAsia="Times New Roman"/>
      <w:sz w:val="24"/>
      <w:szCs w:val="24"/>
      <w:lang w:eastAsia="ru-RU"/>
    </w:rPr>
  </w:style>
  <w:style w:type="paragraph" w:customStyle="1" w:styleId="p1277">
    <w:name w:val="p1277"/>
    <w:basedOn w:val="a1"/>
    <w:rsid w:val="00B70D86"/>
    <w:pPr>
      <w:autoSpaceDN w:val="0"/>
      <w:spacing w:before="100" w:after="100"/>
    </w:pPr>
    <w:rPr>
      <w:rFonts w:eastAsia="Times New Roman"/>
      <w:sz w:val="24"/>
      <w:szCs w:val="24"/>
      <w:lang w:eastAsia="ru-RU"/>
    </w:rPr>
  </w:style>
  <w:style w:type="paragraph" w:customStyle="1" w:styleId="p1280">
    <w:name w:val="p1280"/>
    <w:basedOn w:val="a1"/>
    <w:rsid w:val="00B70D86"/>
    <w:pPr>
      <w:autoSpaceDN w:val="0"/>
      <w:spacing w:before="100" w:after="100"/>
    </w:pPr>
    <w:rPr>
      <w:rFonts w:eastAsia="Times New Roman"/>
      <w:sz w:val="24"/>
      <w:szCs w:val="24"/>
      <w:lang w:eastAsia="ru-RU"/>
    </w:rPr>
  </w:style>
  <w:style w:type="paragraph" w:customStyle="1" w:styleId="p1281">
    <w:name w:val="p1281"/>
    <w:basedOn w:val="a1"/>
    <w:rsid w:val="00B70D86"/>
    <w:pPr>
      <w:autoSpaceDN w:val="0"/>
      <w:spacing w:before="100" w:after="100"/>
    </w:pPr>
    <w:rPr>
      <w:rFonts w:eastAsia="Times New Roman"/>
      <w:sz w:val="24"/>
      <w:szCs w:val="24"/>
      <w:lang w:eastAsia="ru-RU"/>
    </w:rPr>
  </w:style>
  <w:style w:type="paragraph" w:customStyle="1" w:styleId="p1282">
    <w:name w:val="p1282"/>
    <w:basedOn w:val="a1"/>
    <w:rsid w:val="00B70D86"/>
    <w:pPr>
      <w:autoSpaceDN w:val="0"/>
      <w:spacing w:before="100" w:after="100"/>
    </w:pPr>
    <w:rPr>
      <w:rFonts w:eastAsia="Times New Roman"/>
      <w:sz w:val="24"/>
      <w:szCs w:val="24"/>
      <w:lang w:eastAsia="ru-RU"/>
    </w:rPr>
  </w:style>
  <w:style w:type="paragraph" w:customStyle="1" w:styleId="p1283">
    <w:name w:val="p1283"/>
    <w:basedOn w:val="a1"/>
    <w:rsid w:val="00B70D86"/>
    <w:pPr>
      <w:autoSpaceDN w:val="0"/>
      <w:spacing w:before="100" w:after="100"/>
    </w:pPr>
    <w:rPr>
      <w:rFonts w:eastAsia="Times New Roman"/>
      <w:sz w:val="24"/>
      <w:szCs w:val="24"/>
      <w:lang w:eastAsia="ru-RU"/>
    </w:rPr>
  </w:style>
  <w:style w:type="paragraph" w:customStyle="1" w:styleId="p1284">
    <w:name w:val="p1284"/>
    <w:basedOn w:val="a1"/>
    <w:rsid w:val="00B70D86"/>
    <w:pPr>
      <w:autoSpaceDN w:val="0"/>
      <w:spacing w:before="100" w:after="100"/>
    </w:pPr>
    <w:rPr>
      <w:rFonts w:eastAsia="Times New Roman"/>
      <w:sz w:val="24"/>
      <w:szCs w:val="24"/>
      <w:lang w:eastAsia="ru-RU"/>
    </w:rPr>
  </w:style>
  <w:style w:type="paragraph" w:customStyle="1" w:styleId="p1285">
    <w:name w:val="p1285"/>
    <w:basedOn w:val="a1"/>
    <w:rsid w:val="00B70D86"/>
    <w:pPr>
      <w:autoSpaceDN w:val="0"/>
      <w:spacing w:before="100" w:after="100"/>
    </w:pPr>
    <w:rPr>
      <w:rFonts w:eastAsia="Times New Roman"/>
      <w:sz w:val="24"/>
      <w:szCs w:val="24"/>
      <w:lang w:eastAsia="ru-RU"/>
    </w:rPr>
  </w:style>
  <w:style w:type="paragraph" w:customStyle="1" w:styleId="p873">
    <w:name w:val="p873"/>
    <w:basedOn w:val="a1"/>
    <w:rsid w:val="00B70D86"/>
    <w:pPr>
      <w:autoSpaceDN w:val="0"/>
      <w:spacing w:before="100" w:after="100"/>
    </w:pPr>
    <w:rPr>
      <w:rFonts w:eastAsia="Times New Roman"/>
      <w:sz w:val="24"/>
      <w:szCs w:val="24"/>
      <w:lang w:eastAsia="ru-RU"/>
    </w:rPr>
  </w:style>
  <w:style w:type="paragraph" w:customStyle="1" w:styleId="p1286">
    <w:name w:val="p1286"/>
    <w:basedOn w:val="a1"/>
    <w:rsid w:val="00B70D86"/>
    <w:pPr>
      <w:autoSpaceDN w:val="0"/>
      <w:spacing w:before="100" w:after="100"/>
    </w:pPr>
    <w:rPr>
      <w:rFonts w:eastAsia="Times New Roman"/>
      <w:sz w:val="24"/>
      <w:szCs w:val="24"/>
      <w:lang w:eastAsia="ru-RU"/>
    </w:rPr>
  </w:style>
  <w:style w:type="paragraph" w:customStyle="1" w:styleId="p1287">
    <w:name w:val="p1287"/>
    <w:basedOn w:val="a1"/>
    <w:rsid w:val="00B70D86"/>
    <w:pPr>
      <w:autoSpaceDN w:val="0"/>
      <w:spacing w:before="100" w:after="100"/>
    </w:pPr>
    <w:rPr>
      <w:rFonts w:eastAsia="Times New Roman"/>
      <w:sz w:val="24"/>
      <w:szCs w:val="24"/>
      <w:lang w:eastAsia="ru-RU"/>
    </w:rPr>
  </w:style>
  <w:style w:type="paragraph" w:customStyle="1" w:styleId="p1290">
    <w:name w:val="p1290"/>
    <w:basedOn w:val="a1"/>
    <w:rsid w:val="00B70D86"/>
    <w:pPr>
      <w:autoSpaceDN w:val="0"/>
      <w:spacing w:before="100" w:after="100"/>
    </w:pPr>
    <w:rPr>
      <w:rFonts w:eastAsia="Times New Roman"/>
      <w:sz w:val="24"/>
      <w:szCs w:val="24"/>
      <w:lang w:eastAsia="ru-RU"/>
    </w:rPr>
  </w:style>
  <w:style w:type="paragraph" w:customStyle="1" w:styleId="p1291">
    <w:name w:val="p1291"/>
    <w:basedOn w:val="a1"/>
    <w:rsid w:val="00B70D86"/>
    <w:pPr>
      <w:autoSpaceDN w:val="0"/>
      <w:spacing w:before="100" w:after="100"/>
    </w:pPr>
    <w:rPr>
      <w:rFonts w:eastAsia="Times New Roman"/>
      <w:sz w:val="24"/>
      <w:szCs w:val="24"/>
      <w:lang w:eastAsia="ru-RU"/>
    </w:rPr>
  </w:style>
  <w:style w:type="paragraph" w:customStyle="1" w:styleId="p1292">
    <w:name w:val="p1292"/>
    <w:basedOn w:val="a1"/>
    <w:rsid w:val="00B70D86"/>
    <w:pPr>
      <w:autoSpaceDN w:val="0"/>
      <w:spacing w:before="100" w:after="100"/>
    </w:pPr>
    <w:rPr>
      <w:rFonts w:eastAsia="Times New Roman"/>
      <w:sz w:val="24"/>
      <w:szCs w:val="24"/>
      <w:lang w:eastAsia="ru-RU"/>
    </w:rPr>
  </w:style>
  <w:style w:type="paragraph" w:customStyle="1" w:styleId="p1293">
    <w:name w:val="p1293"/>
    <w:basedOn w:val="a1"/>
    <w:rsid w:val="00B70D86"/>
    <w:pPr>
      <w:autoSpaceDN w:val="0"/>
      <w:spacing w:before="100" w:after="100"/>
    </w:pPr>
    <w:rPr>
      <w:rFonts w:eastAsia="Times New Roman"/>
      <w:sz w:val="24"/>
      <w:szCs w:val="24"/>
      <w:lang w:eastAsia="ru-RU"/>
    </w:rPr>
  </w:style>
  <w:style w:type="paragraph" w:customStyle="1" w:styleId="p1294">
    <w:name w:val="p1294"/>
    <w:basedOn w:val="a1"/>
    <w:rsid w:val="00B70D86"/>
    <w:pPr>
      <w:autoSpaceDN w:val="0"/>
      <w:spacing w:before="100" w:after="100"/>
    </w:pPr>
    <w:rPr>
      <w:rFonts w:eastAsia="Times New Roman"/>
      <w:sz w:val="24"/>
      <w:szCs w:val="24"/>
      <w:lang w:eastAsia="ru-RU"/>
    </w:rPr>
  </w:style>
  <w:style w:type="paragraph" w:customStyle="1" w:styleId="p1295">
    <w:name w:val="p1295"/>
    <w:basedOn w:val="a1"/>
    <w:rsid w:val="00B70D86"/>
    <w:pPr>
      <w:autoSpaceDN w:val="0"/>
      <w:spacing w:before="100" w:after="100"/>
    </w:pPr>
    <w:rPr>
      <w:rFonts w:eastAsia="Times New Roman"/>
      <w:sz w:val="24"/>
      <w:szCs w:val="24"/>
      <w:lang w:eastAsia="ru-RU"/>
    </w:rPr>
  </w:style>
  <w:style w:type="paragraph" w:customStyle="1" w:styleId="p1296">
    <w:name w:val="p1296"/>
    <w:basedOn w:val="a1"/>
    <w:rsid w:val="00B70D86"/>
    <w:pPr>
      <w:autoSpaceDN w:val="0"/>
      <w:spacing w:before="100" w:after="100"/>
    </w:pPr>
    <w:rPr>
      <w:rFonts w:eastAsia="Times New Roman"/>
      <w:sz w:val="24"/>
      <w:szCs w:val="24"/>
      <w:lang w:eastAsia="ru-RU"/>
    </w:rPr>
  </w:style>
  <w:style w:type="paragraph" w:customStyle="1" w:styleId="p1810">
    <w:name w:val="p1810"/>
    <w:basedOn w:val="a1"/>
    <w:rsid w:val="00B70D86"/>
    <w:pPr>
      <w:autoSpaceDN w:val="0"/>
      <w:spacing w:before="100" w:after="100"/>
    </w:pPr>
    <w:rPr>
      <w:rFonts w:eastAsia="Times New Roman"/>
      <w:sz w:val="24"/>
      <w:szCs w:val="24"/>
      <w:lang w:eastAsia="ru-RU"/>
    </w:rPr>
  </w:style>
  <w:style w:type="paragraph" w:customStyle="1" w:styleId="Heading">
    <w:name w:val="Heading"/>
    <w:basedOn w:val="Standard"/>
    <w:next w:val="Textbody"/>
    <w:rsid w:val="00B70D86"/>
    <w:pPr>
      <w:keepNext/>
      <w:spacing w:before="240" w:after="120"/>
    </w:pPr>
    <w:rPr>
      <w:rFonts w:ascii="Arial" w:eastAsia="Microsoft YaHei" w:hAnsi="Arial" w:cs="Mangal"/>
      <w:sz w:val="28"/>
      <w:szCs w:val="28"/>
    </w:rPr>
  </w:style>
  <w:style w:type="paragraph" w:styleId="aff7">
    <w:name w:val="List"/>
    <w:basedOn w:val="Textbody"/>
    <w:link w:val="aff8"/>
    <w:rsid w:val="00B70D86"/>
    <w:rPr>
      <w:rFonts w:cs="Mangal"/>
    </w:rPr>
  </w:style>
  <w:style w:type="paragraph" w:customStyle="1" w:styleId="1f4">
    <w:name w:val="Название объекта1"/>
    <w:basedOn w:val="Standard"/>
    <w:rsid w:val="00B70D86"/>
    <w:pPr>
      <w:suppressLineNumbers/>
      <w:spacing w:before="120" w:after="120"/>
    </w:pPr>
    <w:rPr>
      <w:rFonts w:cs="Mangal"/>
      <w:i/>
      <w:iCs/>
      <w:sz w:val="24"/>
      <w:szCs w:val="24"/>
    </w:rPr>
  </w:style>
  <w:style w:type="paragraph" w:customStyle="1" w:styleId="Index">
    <w:name w:val="Index"/>
    <w:basedOn w:val="Standard"/>
    <w:rsid w:val="00B70D86"/>
    <w:pPr>
      <w:suppressLineNumbers/>
    </w:pPr>
    <w:rPr>
      <w:rFonts w:cs="Mangal"/>
    </w:rPr>
  </w:style>
  <w:style w:type="paragraph" w:customStyle="1" w:styleId="msonormal0">
    <w:name w:val="msonormal"/>
    <w:basedOn w:val="Standard"/>
    <w:qFormat/>
    <w:rsid w:val="00B70D86"/>
    <w:pPr>
      <w:widowControl/>
      <w:spacing w:before="100" w:after="100"/>
    </w:pPr>
    <w:rPr>
      <w:rFonts w:ascii="Times New Roman" w:eastAsia="Times New Roman" w:hAnsi="Times New Roman"/>
      <w:sz w:val="24"/>
      <w:szCs w:val="24"/>
      <w:lang w:val="ru-RU" w:eastAsia="ru-RU"/>
    </w:rPr>
  </w:style>
  <w:style w:type="paragraph" w:customStyle="1" w:styleId="1f5">
    <w:name w:val="Верхний колонтитул1"/>
    <w:basedOn w:val="Standard"/>
    <w:rsid w:val="00B70D86"/>
    <w:pPr>
      <w:suppressLineNumbers/>
      <w:tabs>
        <w:tab w:val="center" w:pos="4677"/>
        <w:tab w:val="right" w:pos="9355"/>
      </w:tabs>
    </w:pPr>
  </w:style>
  <w:style w:type="paragraph" w:customStyle="1" w:styleId="1f6">
    <w:name w:val="Нижний колонтитул1"/>
    <w:basedOn w:val="Standard"/>
    <w:rsid w:val="00B70D86"/>
    <w:pPr>
      <w:suppressLineNumbers/>
      <w:tabs>
        <w:tab w:val="center" w:pos="4677"/>
        <w:tab w:val="right" w:pos="9355"/>
      </w:tabs>
    </w:pPr>
  </w:style>
  <w:style w:type="paragraph" w:customStyle="1" w:styleId="Textbodyindent">
    <w:name w:val="Text body indent"/>
    <w:basedOn w:val="Standard"/>
    <w:rsid w:val="00B70D86"/>
    <w:pPr>
      <w:widowControl/>
      <w:spacing w:after="120"/>
      <w:ind w:left="283"/>
    </w:pPr>
    <w:rPr>
      <w:rFonts w:ascii="Times New Roman" w:eastAsia="Times New Roman" w:hAnsi="Times New Roman"/>
      <w:sz w:val="20"/>
      <w:szCs w:val="20"/>
    </w:rPr>
  </w:style>
  <w:style w:type="paragraph" w:customStyle="1" w:styleId="Framecontents">
    <w:name w:val="Frame contents"/>
    <w:basedOn w:val="Textbody"/>
    <w:rsid w:val="00B70D86"/>
  </w:style>
  <w:style w:type="paragraph" w:customStyle="1" w:styleId="TableHeading">
    <w:name w:val="Table Heading"/>
    <w:basedOn w:val="TableContents"/>
    <w:rsid w:val="00B70D86"/>
    <w:pPr>
      <w:jc w:val="center"/>
    </w:pPr>
    <w:rPr>
      <w:b/>
      <w:bCs/>
    </w:rPr>
  </w:style>
  <w:style w:type="character" w:customStyle="1" w:styleId="ListLabel1">
    <w:name w:val="ListLabel 1"/>
    <w:rsid w:val="00B70D86"/>
    <w:rPr>
      <w:rFonts w:eastAsia="Calibri"/>
      <w:b/>
    </w:rPr>
  </w:style>
  <w:style w:type="character" w:customStyle="1" w:styleId="ListLabel2">
    <w:name w:val="ListLabel 2"/>
    <w:rsid w:val="00B70D86"/>
    <w:rPr>
      <w:rFonts w:eastAsia="Courier New" w:cs="Times New Roman"/>
      <w:sz w:val="24"/>
      <w:szCs w:val="24"/>
    </w:rPr>
  </w:style>
  <w:style w:type="character" w:customStyle="1" w:styleId="ListLabel3">
    <w:name w:val="ListLabel 3"/>
    <w:rsid w:val="00B70D86"/>
    <w:rPr>
      <w:rFonts w:eastAsia="Times New Roman" w:cs="Times New Roman"/>
      <w:sz w:val="24"/>
      <w:szCs w:val="24"/>
    </w:rPr>
  </w:style>
  <w:style w:type="character" w:customStyle="1" w:styleId="BulletSymbols">
    <w:name w:val="Bullet Symbols"/>
    <w:rsid w:val="00B70D86"/>
    <w:rPr>
      <w:rFonts w:ascii="OpenSymbol" w:eastAsia="OpenSymbol" w:hAnsi="OpenSymbol" w:cs="OpenSymbol"/>
    </w:rPr>
  </w:style>
  <w:style w:type="character" w:customStyle="1" w:styleId="WW8Num8z0">
    <w:name w:val="WW8Num8z0"/>
    <w:rsid w:val="00B70D86"/>
    <w:rPr>
      <w:rFonts w:ascii="Symbol" w:hAnsi="Symbol" w:cs="Symbol"/>
    </w:rPr>
  </w:style>
  <w:style w:type="character" w:customStyle="1" w:styleId="ft22">
    <w:name w:val="ft22"/>
    <w:basedOn w:val="a2"/>
    <w:rsid w:val="00B70D86"/>
  </w:style>
  <w:style w:type="paragraph" w:customStyle="1" w:styleId="p721">
    <w:name w:val="p721"/>
    <w:basedOn w:val="a1"/>
    <w:rsid w:val="00B70D86"/>
    <w:pPr>
      <w:autoSpaceDN w:val="0"/>
      <w:spacing w:before="100" w:after="100"/>
    </w:pPr>
    <w:rPr>
      <w:rFonts w:eastAsia="Times New Roman"/>
      <w:sz w:val="24"/>
      <w:szCs w:val="24"/>
      <w:lang w:eastAsia="ru-RU"/>
    </w:rPr>
  </w:style>
  <w:style w:type="character" w:customStyle="1" w:styleId="ft0">
    <w:name w:val="ft0"/>
    <w:basedOn w:val="a2"/>
    <w:rsid w:val="00B70D86"/>
  </w:style>
  <w:style w:type="paragraph" w:customStyle="1" w:styleId="p722">
    <w:name w:val="p722"/>
    <w:basedOn w:val="a1"/>
    <w:rsid w:val="00B70D86"/>
    <w:pPr>
      <w:autoSpaceDN w:val="0"/>
      <w:spacing w:before="100" w:after="100"/>
    </w:pPr>
    <w:rPr>
      <w:rFonts w:eastAsia="Times New Roman"/>
      <w:sz w:val="24"/>
      <w:szCs w:val="24"/>
      <w:lang w:eastAsia="ru-RU"/>
    </w:rPr>
  </w:style>
  <w:style w:type="paragraph" w:customStyle="1" w:styleId="p723">
    <w:name w:val="p723"/>
    <w:basedOn w:val="a1"/>
    <w:rsid w:val="00B70D86"/>
    <w:pPr>
      <w:autoSpaceDN w:val="0"/>
      <w:spacing w:before="100" w:after="100"/>
    </w:pPr>
    <w:rPr>
      <w:rFonts w:eastAsia="Times New Roman"/>
      <w:sz w:val="24"/>
      <w:szCs w:val="24"/>
      <w:lang w:eastAsia="ru-RU"/>
    </w:rPr>
  </w:style>
  <w:style w:type="paragraph" w:customStyle="1" w:styleId="p71">
    <w:name w:val="p71"/>
    <w:basedOn w:val="a1"/>
    <w:rsid w:val="00B70D86"/>
    <w:pPr>
      <w:autoSpaceDN w:val="0"/>
      <w:spacing w:before="100" w:after="100"/>
    </w:pPr>
    <w:rPr>
      <w:rFonts w:eastAsia="Times New Roman"/>
      <w:sz w:val="24"/>
      <w:szCs w:val="24"/>
      <w:lang w:eastAsia="ru-RU"/>
    </w:rPr>
  </w:style>
  <w:style w:type="paragraph" w:customStyle="1" w:styleId="p724">
    <w:name w:val="p724"/>
    <w:basedOn w:val="a1"/>
    <w:rsid w:val="00B70D86"/>
    <w:pPr>
      <w:autoSpaceDN w:val="0"/>
      <w:spacing w:before="100" w:after="100"/>
    </w:pPr>
    <w:rPr>
      <w:rFonts w:eastAsia="Times New Roman"/>
      <w:sz w:val="24"/>
      <w:szCs w:val="24"/>
      <w:lang w:eastAsia="ru-RU"/>
    </w:rPr>
  </w:style>
  <w:style w:type="paragraph" w:customStyle="1" w:styleId="p726">
    <w:name w:val="p726"/>
    <w:basedOn w:val="a1"/>
    <w:rsid w:val="00B70D86"/>
    <w:pPr>
      <w:autoSpaceDN w:val="0"/>
      <w:spacing w:before="100" w:after="100"/>
    </w:pPr>
    <w:rPr>
      <w:rFonts w:eastAsia="Times New Roman"/>
      <w:sz w:val="24"/>
      <w:szCs w:val="24"/>
      <w:lang w:eastAsia="ru-RU"/>
    </w:rPr>
  </w:style>
  <w:style w:type="paragraph" w:customStyle="1" w:styleId="p727">
    <w:name w:val="p727"/>
    <w:basedOn w:val="a1"/>
    <w:rsid w:val="00B70D86"/>
    <w:pPr>
      <w:autoSpaceDN w:val="0"/>
      <w:spacing w:before="100" w:after="100"/>
    </w:pPr>
    <w:rPr>
      <w:rFonts w:eastAsia="Times New Roman"/>
      <w:sz w:val="24"/>
      <w:szCs w:val="24"/>
      <w:lang w:eastAsia="ru-RU"/>
    </w:rPr>
  </w:style>
  <w:style w:type="paragraph" w:customStyle="1" w:styleId="p728">
    <w:name w:val="p728"/>
    <w:basedOn w:val="a1"/>
    <w:rsid w:val="00B70D86"/>
    <w:pPr>
      <w:autoSpaceDN w:val="0"/>
      <w:spacing w:before="100" w:after="100"/>
    </w:pPr>
    <w:rPr>
      <w:rFonts w:eastAsia="Times New Roman"/>
      <w:sz w:val="24"/>
      <w:szCs w:val="24"/>
      <w:lang w:eastAsia="ru-RU"/>
    </w:rPr>
  </w:style>
  <w:style w:type="paragraph" w:customStyle="1" w:styleId="p1014">
    <w:name w:val="p1014"/>
    <w:basedOn w:val="a1"/>
    <w:rsid w:val="00B70D86"/>
    <w:pPr>
      <w:autoSpaceDN w:val="0"/>
      <w:spacing w:before="100" w:after="100"/>
    </w:pPr>
    <w:rPr>
      <w:rFonts w:eastAsia="Times New Roman"/>
      <w:sz w:val="24"/>
      <w:szCs w:val="24"/>
      <w:lang w:eastAsia="ru-RU"/>
    </w:rPr>
  </w:style>
  <w:style w:type="paragraph" w:customStyle="1" w:styleId="p1015">
    <w:name w:val="p1015"/>
    <w:basedOn w:val="a1"/>
    <w:rsid w:val="00B70D86"/>
    <w:pPr>
      <w:autoSpaceDN w:val="0"/>
      <w:spacing w:before="100" w:after="100"/>
    </w:pPr>
    <w:rPr>
      <w:rFonts w:eastAsia="Times New Roman"/>
      <w:sz w:val="24"/>
      <w:szCs w:val="24"/>
      <w:lang w:eastAsia="ru-RU"/>
    </w:rPr>
  </w:style>
  <w:style w:type="paragraph" w:customStyle="1" w:styleId="p1020">
    <w:name w:val="p1020"/>
    <w:basedOn w:val="a1"/>
    <w:rsid w:val="00B70D86"/>
    <w:pPr>
      <w:autoSpaceDN w:val="0"/>
      <w:spacing w:before="100" w:after="100"/>
    </w:pPr>
    <w:rPr>
      <w:rFonts w:eastAsia="Times New Roman"/>
      <w:sz w:val="24"/>
      <w:szCs w:val="24"/>
      <w:lang w:eastAsia="ru-RU"/>
    </w:rPr>
  </w:style>
  <w:style w:type="character" w:customStyle="1" w:styleId="ft62">
    <w:name w:val="ft62"/>
    <w:basedOn w:val="a2"/>
    <w:rsid w:val="00B70D86"/>
  </w:style>
  <w:style w:type="character" w:customStyle="1" w:styleId="ft26">
    <w:name w:val="ft26"/>
    <w:basedOn w:val="a2"/>
    <w:rsid w:val="00B70D86"/>
  </w:style>
  <w:style w:type="paragraph" w:customStyle="1" w:styleId="p2077">
    <w:name w:val="p2077"/>
    <w:basedOn w:val="a1"/>
    <w:rsid w:val="00B70D86"/>
    <w:pPr>
      <w:autoSpaceDN w:val="0"/>
      <w:spacing w:before="100" w:after="100"/>
    </w:pPr>
    <w:rPr>
      <w:rFonts w:eastAsia="Times New Roman"/>
      <w:sz w:val="24"/>
      <w:szCs w:val="24"/>
      <w:lang w:eastAsia="ru-RU"/>
    </w:rPr>
  </w:style>
  <w:style w:type="paragraph" w:customStyle="1" w:styleId="p1992">
    <w:name w:val="p1992"/>
    <w:basedOn w:val="a1"/>
    <w:rsid w:val="00B70D86"/>
    <w:pPr>
      <w:autoSpaceDN w:val="0"/>
      <w:spacing w:before="100" w:after="100"/>
    </w:pPr>
    <w:rPr>
      <w:rFonts w:eastAsia="Times New Roman"/>
      <w:sz w:val="24"/>
      <w:szCs w:val="24"/>
      <w:lang w:eastAsia="ru-RU"/>
    </w:rPr>
  </w:style>
  <w:style w:type="paragraph" w:customStyle="1" w:styleId="p2088">
    <w:name w:val="p2088"/>
    <w:basedOn w:val="a1"/>
    <w:rsid w:val="00B70D86"/>
    <w:pPr>
      <w:autoSpaceDN w:val="0"/>
      <w:spacing w:before="100" w:after="100"/>
    </w:pPr>
    <w:rPr>
      <w:rFonts w:eastAsia="Times New Roman"/>
      <w:sz w:val="24"/>
      <w:szCs w:val="24"/>
      <w:lang w:eastAsia="ru-RU"/>
    </w:rPr>
  </w:style>
  <w:style w:type="character" w:customStyle="1" w:styleId="28">
    <w:name w:val="Основной текст (2)"/>
    <w:rsid w:val="00B70D86"/>
    <w:rPr>
      <w:rFonts w:ascii="Times New Roman" w:eastAsia="Times New Roman" w:hAnsi="Times New Roman" w:cs="Times New Roman"/>
      <w:b w:val="0"/>
      <w:bCs w:val="0"/>
      <w:i w:val="0"/>
      <w:iCs w:val="0"/>
      <w:strike w:val="0"/>
      <w:dstrike w:val="0"/>
      <w:color w:val="14130E"/>
      <w:spacing w:val="0"/>
      <w:w w:val="100"/>
      <w:position w:val="0"/>
      <w:sz w:val="24"/>
      <w:szCs w:val="24"/>
      <w:u w:val="none"/>
      <w:vertAlign w:val="baseline"/>
      <w:lang w:val="ru-RU" w:eastAsia="ru-RU" w:bidi="ru-RU"/>
    </w:rPr>
  </w:style>
  <w:style w:type="paragraph" w:customStyle="1" w:styleId="p1278">
    <w:name w:val="p1278"/>
    <w:basedOn w:val="a1"/>
    <w:rsid w:val="00B70D86"/>
    <w:pPr>
      <w:autoSpaceDN w:val="0"/>
      <w:spacing w:before="100" w:after="100"/>
    </w:pPr>
    <w:rPr>
      <w:rFonts w:eastAsia="Times New Roman"/>
      <w:sz w:val="24"/>
      <w:szCs w:val="24"/>
      <w:lang w:eastAsia="ru-RU"/>
    </w:rPr>
  </w:style>
  <w:style w:type="paragraph" w:customStyle="1" w:styleId="p1279">
    <w:name w:val="p1279"/>
    <w:basedOn w:val="a1"/>
    <w:rsid w:val="00B70D86"/>
    <w:pPr>
      <w:autoSpaceDN w:val="0"/>
      <w:spacing w:before="100" w:after="100"/>
    </w:pPr>
    <w:rPr>
      <w:rFonts w:eastAsia="Times New Roman"/>
      <w:sz w:val="24"/>
      <w:szCs w:val="24"/>
      <w:lang w:eastAsia="ru-RU"/>
    </w:rPr>
  </w:style>
  <w:style w:type="paragraph" w:customStyle="1" w:styleId="p1288">
    <w:name w:val="p1288"/>
    <w:basedOn w:val="a1"/>
    <w:rsid w:val="00B70D86"/>
    <w:pPr>
      <w:autoSpaceDN w:val="0"/>
      <w:spacing w:before="100" w:after="100"/>
    </w:pPr>
    <w:rPr>
      <w:rFonts w:eastAsia="Times New Roman"/>
      <w:sz w:val="24"/>
      <w:szCs w:val="24"/>
      <w:lang w:eastAsia="ru-RU"/>
    </w:rPr>
  </w:style>
  <w:style w:type="paragraph" w:customStyle="1" w:styleId="p1289">
    <w:name w:val="p1289"/>
    <w:basedOn w:val="a1"/>
    <w:rsid w:val="00B70D86"/>
    <w:pPr>
      <w:autoSpaceDN w:val="0"/>
      <w:spacing w:before="100" w:after="100"/>
    </w:pPr>
    <w:rPr>
      <w:rFonts w:eastAsia="Times New Roman"/>
      <w:sz w:val="24"/>
      <w:szCs w:val="24"/>
      <w:lang w:eastAsia="ru-RU"/>
    </w:rPr>
  </w:style>
  <w:style w:type="paragraph" w:customStyle="1" w:styleId="p1811">
    <w:name w:val="p1811"/>
    <w:basedOn w:val="a1"/>
    <w:rsid w:val="00B70D86"/>
    <w:pPr>
      <w:autoSpaceDN w:val="0"/>
      <w:spacing w:before="100" w:after="100"/>
    </w:pPr>
    <w:rPr>
      <w:rFonts w:eastAsia="Times New Roman"/>
      <w:sz w:val="24"/>
      <w:szCs w:val="24"/>
      <w:lang w:eastAsia="ru-RU"/>
    </w:rPr>
  </w:style>
  <w:style w:type="paragraph" w:customStyle="1" w:styleId="p1257">
    <w:name w:val="p1257"/>
    <w:basedOn w:val="a1"/>
    <w:rsid w:val="00B70D86"/>
    <w:pPr>
      <w:autoSpaceDN w:val="0"/>
      <w:spacing w:before="100" w:after="100"/>
    </w:pPr>
    <w:rPr>
      <w:rFonts w:eastAsia="Times New Roman"/>
      <w:sz w:val="24"/>
      <w:szCs w:val="24"/>
      <w:lang w:eastAsia="ru-RU"/>
    </w:rPr>
  </w:style>
  <w:style w:type="paragraph" w:customStyle="1" w:styleId="p1812">
    <w:name w:val="p1812"/>
    <w:basedOn w:val="a1"/>
    <w:rsid w:val="00B70D86"/>
    <w:pPr>
      <w:autoSpaceDN w:val="0"/>
      <w:spacing w:before="100" w:after="100"/>
    </w:pPr>
    <w:rPr>
      <w:rFonts w:eastAsia="Times New Roman"/>
      <w:sz w:val="24"/>
      <w:szCs w:val="24"/>
      <w:lang w:eastAsia="ru-RU"/>
    </w:rPr>
  </w:style>
  <w:style w:type="paragraph" w:customStyle="1" w:styleId="p1813">
    <w:name w:val="p1813"/>
    <w:basedOn w:val="a1"/>
    <w:rsid w:val="00B70D86"/>
    <w:pPr>
      <w:autoSpaceDN w:val="0"/>
      <w:spacing w:before="100" w:after="100"/>
    </w:pPr>
    <w:rPr>
      <w:rFonts w:eastAsia="Times New Roman"/>
      <w:sz w:val="24"/>
      <w:szCs w:val="24"/>
      <w:lang w:eastAsia="ru-RU"/>
    </w:rPr>
  </w:style>
  <w:style w:type="paragraph" w:customStyle="1" w:styleId="p1814">
    <w:name w:val="p1814"/>
    <w:basedOn w:val="a1"/>
    <w:rsid w:val="00B70D86"/>
    <w:pPr>
      <w:autoSpaceDN w:val="0"/>
      <w:spacing w:before="100" w:after="100"/>
    </w:pPr>
    <w:rPr>
      <w:rFonts w:eastAsia="Times New Roman"/>
      <w:sz w:val="24"/>
      <w:szCs w:val="24"/>
      <w:lang w:eastAsia="ru-RU"/>
    </w:rPr>
  </w:style>
  <w:style w:type="paragraph" w:customStyle="1" w:styleId="p1815">
    <w:name w:val="p1815"/>
    <w:basedOn w:val="a1"/>
    <w:rsid w:val="00B70D86"/>
    <w:pPr>
      <w:autoSpaceDN w:val="0"/>
      <w:spacing w:before="100" w:after="100"/>
    </w:pPr>
    <w:rPr>
      <w:rFonts w:eastAsia="Times New Roman"/>
      <w:sz w:val="24"/>
      <w:szCs w:val="24"/>
      <w:lang w:eastAsia="ru-RU"/>
    </w:rPr>
  </w:style>
  <w:style w:type="paragraph" w:customStyle="1" w:styleId="p1816">
    <w:name w:val="p1816"/>
    <w:basedOn w:val="a1"/>
    <w:rsid w:val="00B70D86"/>
    <w:pPr>
      <w:autoSpaceDN w:val="0"/>
      <w:spacing w:before="100" w:after="100"/>
    </w:pPr>
    <w:rPr>
      <w:rFonts w:eastAsia="Times New Roman"/>
      <w:sz w:val="24"/>
      <w:szCs w:val="24"/>
      <w:lang w:eastAsia="ru-RU"/>
    </w:rPr>
  </w:style>
  <w:style w:type="character" w:customStyle="1" w:styleId="ft68">
    <w:name w:val="ft68"/>
    <w:basedOn w:val="a2"/>
    <w:rsid w:val="00B70D86"/>
  </w:style>
  <w:style w:type="paragraph" w:customStyle="1" w:styleId="p1817">
    <w:name w:val="p1817"/>
    <w:basedOn w:val="a1"/>
    <w:rsid w:val="00B70D86"/>
    <w:pPr>
      <w:autoSpaceDN w:val="0"/>
      <w:spacing w:before="100" w:after="100"/>
    </w:pPr>
    <w:rPr>
      <w:rFonts w:eastAsia="Times New Roman"/>
      <w:sz w:val="24"/>
      <w:szCs w:val="24"/>
      <w:lang w:eastAsia="ru-RU"/>
    </w:rPr>
  </w:style>
  <w:style w:type="character" w:customStyle="1" w:styleId="ft47">
    <w:name w:val="ft47"/>
    <w:basedOn w:val="a2"/>
    <w:rsid w:val="00B70D86"/>
  </w:style>
  <w:style w:type="paragraph" w:customStyle="1" w:styleId="p466">
    <w:name w:val="p466"/>
    <w:basedOn w:val="a1"/>
    <w:rsid w:val="00B70D86"/>
    <w:pPr>
      <w:autoSpaceDN w:val="0"/>
      <w:spacing w:before="100" w:after="100"/>
    </w:pPr>
    <w:rPr>
      <w:rFonts w:eastAsia="Times New Roman"/>
      <w:sz w:val="24"/>
      <w:szCs w:val="24"/>
      <w:lang w:eastAsia="ru-RU"/>
    </w:rPr>
  </w:style>
  <w:style w:type="paragraph" w:customStyle="1" w:styleId="p1818">
    <w:name w:val="p1818"/>
    <w:basedOn w:val="a1"/>
    <w:rsid w:val="00B70D86"/>
    <w:pPr>
      <w:autoSpaceDN w:val="0"/>
      <w:spacing w:before="100" w:after="100"/>
    </w:pPr>
    <w:rPr>
      <w:rFonts w:eastAsia="Times New Roman"/>
      <w:sz w:val="24"/>
      <w:szCs w:val="24"/>
      <w:lang w:eastAsia="ru-RU"/>
    </w:rPr>
  </w:style>
  <w:style w:type="paragraph" w:customStyle="1" w:styleId="p1819">
    <w:name w:val="p1819"/>
    <w:basedOn w:val="a1"/>
    <w:rsid w:val="00B70D86"/>
    <w:pPr>
      <w:autoSpaceDN w:val="0"/>
      <w:spacing w:before="100" w:after="100"/>
    </w:pPr>
    <w:rPr>
      <w:rFonts w:eastAsia="Times New Roman"/>
      <w:sz w:val="24"/>
      <w:szCs w:val="24"/>
      <w:lang w:eastAsia="ru-RU"/>
    </w:rPr>
  </w:style>
  <w:style w:type="paragraph" w:customStyle="1" w:styleId="p277">
    <w:name w:val="p277"/>
    <w:basedOn w:val="a1"/>
    <w:rsid w:val="00B70D86"/>
    <w:pPr>
      <w:autoSpaceDN w:val="0"/>
      <w:spacing w:before="100" w:after="100"/>
    </w:pPr>
    <w:rPr>
      <w:rFonts w:eastAsia="Times New Roman"/>
      <w:sz w:val="24"/>
      <w:szCs w:val="24"/>
      <w:lang w:eastAsia="ru-RU"/>
    </w:rPr>
  </w:style>
  <w:style w:type="character" w:customStyle="1" w:styleId="29">
    <w:name w:val="Заголовок №2_"/>
    <w:rsid w:val="00B70D86"/>
    <w:rPr>
      <w:rFonts w:ascii="Times New Roman" w:eastAsia="Times New Roman" w:hAnsi="Times New Roman"/>
      <w:b/>
      <w:bCs/>
      <w:shd w:val="clear" w:color="auto" w:fill="FFFFFF"/>
    </w:rPr>
  </w:style>
  <w:style w:type="paragraph" w:customStyle="1" w:styleId="2a">
    <w:name w:val="Заголовок №2"/>
    <w:basedOn w:val="a1"/>
    <w:rsid w:val="00B70D86"/>
    <w:pPr>
      <w:widowControl w:val="0"/>
      <w:shd w:val="clear" w:color="auto" w:fill="FFFFFF"/>
      <w:autoSpaceDN w:val="0"/>
      <w:spacing w:after="300" w:line="244" w:lineRule="exact"/>
      <w:jc w:val="center"/>
      <w:outlineLvl w:val="1"/>
    </w:pPr>
    <w:rPr>
      <w:rFonts w:eastAsia="Times New Roman" w:cs="Tahoma"/>
      <w:b/>
      <w:bCs/>
      <w:kern w:val="3"/>
      <w:sz w:val="22"/>
      <w:szCs w:val="22"/>
    </w:rPr>
  </w:style>
  <w:style w:type="numbering" w:customStyle="1" w:styleId="WWNum1">
    <w:name w:val="WWNum1"/>
    <w:basedOn w:val="a4"/>
    <w:rsid w:val="00B70D86"/>
    <w:pPr>
      <w:numPr>
        <w:numId w:val="6"/>
      </w:numPr>
    </w:pPr>
  </w:style>
  <w:style w:type="numbering" w:customStyle="1" w:styleId="WWNum2">
    <w:name w:val="WWNum2"/>
    <w:basedOn w:val="a4"/>
    <w:rsid w:val="00B70D86"/>
    <w:pPr>
      <w:numPr>
        <w:numId w:val="7"/>
      </w:numPr>
    </w:pPr>
  </w:style>
  <w:style w:type="numbering" w:customStyle="1" w:styleId="WWNum3">
    <w:name w:val="WWNum3"/>
    <w:basedOn w:val="a4"/>
    <w:rsid w:val="00B70D86"/>
    <w:pPr>
      <w:numPr>
        <w:numId w:val="8"/>
      </w:numPr>
    </w:pPr>
  </w:style>
  <w:style w:type="numbering" w:customStyle="1" w:styleId="WWNum4">
    <w:name w:val="WWNum4"/>
    <w:basedOn w:val="a4"/>
    <w:rsid w:val="00B70D86"/>
    <w:pPr>
      <w:numPr>
        <w:numId w:val="9"/>
      </w:numPr>
    </w:pPr>
  </w:style>
  <w:style w:type="numbering" w:customStyle="1" w:styleId="WWNum5">
    <w:name w:val="WWNum5"/>
    <w:basedOn w:val="a4"/>
    <w:rsid w:val="00B70D86"/>
    <w:pPr>
      <w:numPr>
        <w:numId w:val="10"/>
      </w:numPr>
    </w:pPr>
  </w:style>
  <w:style w:type="numbering" w:customStyle="1" w:styleId="WW8Num8">
    <w:name w:val="WW8Num8"/>
    <w:basedOn w:val="a4"/>
    <w:rsid w:val="00B70D86"/>
    <w:pPr>
      <w:numPr>
        <w:numId w:val="11"/>
      </w:numPr>
    </w:pPr>
  </w:style>
  <w:style w:type="numbering" w:customStyle="1" w:styleId="1110">
    <w:name w:val="Нет списка111"/>
    <w:next w:val="a4"/>
    <w:uiPriority w:val="99"/>
    <w:semiHidden/>
    <w:unhideWhenUsed/>
    <w:rsid w:val="00B70D86"/>
  </w:style>
  <w:style w:type="numbering" w:customStyle="1" w:styleId="WWNum11">
    <w:name w:val="WWNum11"/>
    <w:basedOn w:val="a4"/>
    <w:rsid w:val="00B70D86"/>
    <w:pPr>
      <w:numPr>
        <w:numId w:val="2"/>
      </w:numPr>
    </w:pPr>
  </w:style>
  <w:style w:type="numbering" w:customStyle="1" w:styleId="WWNum21">
    <w:name w:val="WWNum21"/>
    <w:basedOn w:val="a4"/>
    <w:rsid w:val="00B70D86"/>
    <w:pPr>
      <w:numPr>
        <w:numId w:val="3"/>
      </w:numPr>
    </w:pPr>
  </w:style>
  <w:style w:type="numbering" w:customStyle="1" w:styleId="WWNum31">
    <w:name w:val="WWNum31"/>
    <w:basedOn w:val="a4"/>
    <w:rsid w:val="00B70D86"/>
    <w:pPr>
      <w:numPr>
        <w:numId w:val="29"/>
      </w:numPr>
    </w:pPr>
  </w:style>
  <w:style w:type="numbering" w:customStyle="1" w:styleId="WWNum41">
    <w:name w:val="WWNum41"/>
    <w:basedOn w:val="a4"/>
    <w:rsid w:val="00B70D86"/>
    <w:pPr>
      <w:numPr>
        <w:numId w:val="4"/>
      </w:numPr>
    </w:pPr>
  </w:style>
  <w:style w:type="numbering" w:customStyle="1" w:styleId="WWNum51">
    <w:name w:val="WWNum51"/>
    <w:basedOn w:val="a4"/>
    <w:rsid w:val="00B70D86"/>
    <w:pPr>
      <w:numPr>
        <w:numId w:val="12"/>
      </w:numPr>
    </w:pPr>
  </w:style>
  <w:style w:type="numbering" w:customStyle="1" w:styleId="WW8Num81">
    <w:name w:val="WW8Num81"/>
    <w:basedOn w:val="a4"/>
    <w:rsid w:val="00B70D86"/>
    <w:pPr>
      <w:numPr>
        <w:numId w:val="5"/>
      </w:numPr>
    </w:pPr>
  </w:style>
  <w:style w:type="paragraph" w:customStyle="1" w:styleId="1f7">
    <w:name w:val="Название1"/>
    <w:basedOn w:val="a1"/>
    <w:rsid w:val="00B70D86"/>
    <w:pPr>
      <w:widowControl w:val="0"/>
      <w:suppressLineNumbers/>
      <w:suppressAutoHyphens/>
      <w:autoSpaceDN w:val="0"/>
      <w:spacing w:before="120" w:after="120"/>
    </w:pPr>
    <w:rPr>
      <w:rFonts w:ascii="Calibri" w:eastAsia="Calibri" w:hAnsi="Calibri" w:cs="Mangal"/>
      <w:i/>
      <w:iCs/>
      <w:sz w:val="24"/>
      <w:szCs w:val="24"/>
      <w:lang w:val="en-US" w:eastAsia="ar-SA"/>
    </w:rPr>
  </w:style>
  <w:style w:type="paragraph" w:customStyle="1" w:styleId="2b">
    <w:name w:val="Указатель2"/>
    <w:basedOn w:val="a1"/>
    <w:rsid w:val="00B70D86"/>
    <w:pPr>
      <w:widowControl w:val="0"/>
      <w:suppressLineNumbers/>
      <w:suppressAutoHyphens/>
      <w:autoSpaceDN w:val="0"/>
    </w:pPr>
    <w:rPr>
      <w:rFonts w:ascii="Calibri" w:eastAsia="Calibri" w:hAnsi="Calibri" w:cs="Mangal"/>
      <w:sz w:val="22"/>
      <w:szCs w:val="22"/>
      <w:lang w:val="en-US" w:eastAsia="ar-SA"/>
    </w:rPr>
  </w:style>
  <w:style w:type="paragraph" w:customStyle="1" w:styleId="1f8">
    <w:name w:val="Указатель1"/>
    <w:basedOn w:val="a1"/>
    <w:rsid w:val="00B70D86"/>
    <w:pPr>
      <w:widowControl w:val="0"/>
      <w:suppressLineNumbers/>
      <w:suppressAutoHyphens/>
      <w:autoSpaceDN w:val="0"/>
    </w:pPr>
    <w:rPr>
      <w:rFonts w:ascii="Arial" w:eastAsia="Calibri" w:hAnsi="Arial" w:cs="Tahoma"/>
      <w:sz w:val="22"/>
      <w:szCs w:val="22"/>
      <w:lang w:val="en-US" w:eastAsia="ar-SA"/>
    </w:rPr>
  </w:style>
  <w:style w:type="paragraph" w:customStyle="1" w:styleId="aff9">
    <w:name w:val="Содержимое таблицы"/>
    <w:basedOn w:val="a1"/>
    <w:rsid w:val="00B70D86"/>
    <w:pPr>
      <w:widowControl w:val="0"/>
      <w:suppressLineNumbers/>
      <w:suppressAutoHyphens/>
      <w:autoSpaceDN w:val="0"/>
    </w:pPr>
    <w:rPr>
      <w:rFonts w:ascii="Calibri" w:eastAsia="Calibri" w:hAnsi="Calibri" w:cs="Calibri"/>
      <w:sz w:val="22"/>
      <w:szCs w:val="22"/>
      <w:lang w:val="en-US" w:eastAsia="ar-SA"/>
    </w:rPr>
  </w:style>
  <w:style w:type="paragraph" w:customStyle="1" w:styleId="affa">
    <w:name w:val="Заголовок таблицы"/>
    <w:basedOn w:val="aff9"/>
    <w:rsid w:val="00B70D86"/>
    <w:pPr>
      <w:jc w:val="center"/>
    </w:pPr>
    <w:rPr>
      <w:b/>
      <w:bCs/>
    </w:rPr>
  </w:style>
  <w:style w:type="character" w:styleId="affb">
    <w:name w:val="endnote reference"/>
    <w:link w:val="1f9"/>
    <w:unhideWhenUsed/>
    <w:rsid w:val="00B70D86"/>
    <w:rPr>
      <w:vertAlign w:val="superscript"/>
    </w:rPr>
  </w:style>
  <w:style w:type="character" w:customStyle="1" w:styleId="WW8Num1z0">
    <w:name w:val="WW8Num1z0"/>
    <w:rsid w:val="00B70D86"/>
    <w:rPr>
      <w:rFonts w:ascii="Times New Roman" w:eastAsia="Times New Roman" w:hAnsi="Times New Roman" w:cs="Times New Roman" w:hint="default"/>
      <w:spacing w:val="-1"/>
      <w:sz w:val="24"/>
      <w:szCs w:val="24"/>
    </w:rPr>
  </w:style>
  <w:style w:type="character" w:customStyle="1" w:styleId="WW8Num2z0">
    <w:name w:val="WW8Num2z0"/>
    <w:rsid w:val="00B70D86"/>
    <w:rPr>
      <w:rFonts w:ascii="Times New Roman" w:hAnsi="Times New Roman" w:cs="Times New Roman" w:hint="default"/>
      <w:b/>
      <w:bCs w:val="0"/>
      <w:i w:val="0"/>
      <w:iCs w:val="0"/>
      <w:spacing w:val="-1"/>
      <w:sz w:val="24"/>
      <w:szCs w:val="24"/>
    </w:rPr>
  </w:style>
  <w:style w:type="character" w:customStyle="1" w:styleId="WW8Num2z1">
    <w:name w:val="WW8Num2z1"/>
    <w:rsid w:val="00B70D86"/>
  </w:style>
  <w:style w:type="character" w:customStyle="1" w:styleId="WW8Num2z2">
    <w:name w:val="WW8Num2z2"/>
    <w:rsid w:val="00B70D86"/>
  </w:style>
  <w:style w:type="character" w:customStyle="1" w:styleId="WW8Num2z3">
    <w:name w:val="WW8Num2z3"/>
    <w:rsid w:val="00B70D86"/>
  </w:style>
  <w:style w:type="character" w:customStyle="1" w:styleId="WW8Num2z4">
    <w:name w:val="WW8Num2z4"/>
    <w:rsid w:val="00B70D86"/>
  </w:style>
  <w:style w:type="character" w:customStyle="1" w:styleId="WW8Num2z5">
    <w:name w:val="WW8Num2z5"/>
    <w:rsid w:val="00B70D86"/>
  </w:style>
  <w:style w:type="character" w:customStyle="1" w:styleId="WW8Num2z6">
    <w:name w:val="WW8Num2z6"/>
    <w:rsid w:val="00B70D86"/>
  </w:style>
  <w:style w:type="character" w:customStyle="1" w:styleId="WW8Num2z7">
    <w:name w:val="WW8Num2z7"/>
    <w:rsid w:val="00B70D86"/>
  </w:style>
  <w:style w:type="character" w:customStyle="1" w:styleId="WW8Num2z8">
    <w:name w:val="WW8Num2z8"/>
    <w:rsid w:val="00B70D86"/>
  </w:style>
  <w:style w:type="character" w:customStyle="1" w:styleId="WW8Num3z0">
    <w:name w:val="WW8Num3z0"/>
    <w:rsid w:val="00B70D86"/>
    <w:rPr>
      <w:rFonts w:ascii="Times New Roman" w:eastAsia="Times New Roman" w:hAnsi="Times New Roman" w:cs="Times New Roman" w:hint="default"/>
      <w:sz w:val="24"/>
      <w:szCs w:val="24"/>
    </w:rPr>
  </w:style>
  <w:style w:type="character" w:customStyle="1" w:styleId="WW8Num4z0">
    <w:name w:val="WW8Num4z0"/>
    <w:rsid w:val="00B70D86"/>
    <w:rPr>
      <w:rFonts w:ascii="Times New Roman" w:eastAsia="Times New Roman" w:hAnsi="Times New Roman" w:cs="Times New Roman" w:hint="default"/>
      <w:sz w:val="24"/>
      <w:szCs w:val="24"/>
    </w:rPr>
  </w:style>
  <w:style w:type="character" w:customStyle="1" w:styleId="WW8Num5z0">
    <w:name w:val="WW8Num5z0"/>
    <w:rsid w:val="00B70D86"/>
    <w:rPr>
      <w:rFonts w:ascii="Times New Roman" w:eastAsia="Times New Roman" w:hAnsi="Times New Roman" w:cs="Times New Roman" w:hint="default"/>
      <w:sz w:val="24"/>
      <w:szCs w:val="24"/>
    </w:rPr>
  </w:style>
  <w:style w:type="character" w:customStyle="1" w:styleId="WW8Num6z0">
    <w:name w:val="WW8Num6z0"/>
    <w:rsid w:val="00B70D86"/>
    <w:rPr>
      <w:rFonts w:ascii="Times New Roman" w:eastAsia="Times New Roman" w:hAnsi="Times New Roman" w:cs="Times New Roman" w:hint="default"/>
      <w:sz w:val="24"/>
      <w:szCs w:val="24"/>
    </w:rPr>
  </w:style>
  <w:style w:type="character" w:customStyle="1" w:styleId="WW8Num7z0">
    <w:name w:val="WW8Num7z0"/>
    <w:rsid w:val="00B70D86"/>
    <w:rPr>
      <w:rFonts w:ascii="Times New Roman" w:eastAsia="Times New Roman" w:hAnsi="Times New Roman" w:cs="Times New Roman" w:hint="default"/>
      <w:spacing w:val="2"/>
      <w:sz w:val="24"/>
      <w:szCs w:val="24"/>
    </w:rPr>
  </w:style>
  <w:style w:type="character" w:customStyle="1" w:styleId="WW8Num7z1">
    <w:name w:val="WW8Num7z1"/>
    <w:rsid w:val="00B70D86"/>
  </w:style>
  <w:style w:type="character" w:customStyle="1" w:styleId="WW8Num7z2">
    <w:name w:val="WW8Num7z2"/>
    <w:rsid w:val="00B70D86"/>
  </w:style>
  <w:style w:type="character" w:customStyle="1" w:styleId="WW8Num7z3">
    <w:name w:val="WW8Num7z3"/>
    <w:rsid w:val="00B70D86"/>
  </w:style>
  <w:style w:type="character" w:customStyle="1" w:styleId="WW8Num7z4">
    <w:name w:val="WW8Num7z4"/>
    <w:rsid w:val="00B70D86"/>
  </w:style>
  <w:style w:type="character" w:customStyle="1" w:styleId="WW8Num7z5">
    <w:name w:val="WW8Num7z5"/>
    <w:rsid w:val="00B70D86"/>
  </w:style>
  <w:style w:type="character" w:customStyle="1" w:styleId="WW8Num7z6">
    <w:name w:val="WW8Num7z6"/>
    <w:rsid w:val="00B70D86"/>
  </w:style>
  <w:style w:type="character" w:customStyle="1" w:styleId="WW8Num7z7">
    <w:name w:val="WW8Num7z7"/>
    <w:rsid w:val="00B70D86"/>
  </w:style>
  <w:style w:type="character" w:customStyle="1" w:styleId="WW8Num7z8">
    <w:name w:val="WW8Num7z8"/>
    <w:rsid w:val="00B70D86"/>
  </w:style>
  <w:style w:type="character" w:customStyle="1" w:styleId="WW8Num9z0">
    <w:name w:val="WW8Num9z0"/>
    <w:rsid w:val="00B70D86"/>
    <w:rPr>
      <w:rFonts w:ascii="Times New Roman" w:eastAsia="Times New Roman" w:hAnsi="Times New Roman" w:cs="Times New Roman" w:hint="default"/>
      <w:sz w:val="24"/>
      <w:szCs w:val="24"/>
    </w:rPr>
  </w:style>
  <w:style w:type="character" w:customStyle="1" w:styleId="WW8Num10z0">
    <w:name w:val="WW8Num10z0"/>
    <w:rsid w:val="00B70D86"/>
  </w:style>
  <w:style w:type="character" w:customStyle="1" w:styleId="WW8Num10z1">
    <w:name w:val="WW8Num10z1"/>
    <w:rsid w:val="00B70D86"/>
    <w:rPr>
      <w:rFonts w:ascii="Times New Roman" w:eastAsia="Times New Roman" w:hAnsi="Times New Roman" w:cs="Times New Roman" w:hint="default"/>
      <w:b/>
      <w:bCs/>
      <w:sz w:val="24"/>
      <w:szCs w:val="24"/>
    </w:rPr>
  </w:style>
  <w:style w:type="character" w:customStyle="1" w:styleId="WW8Num10z2">
    <w:name w:val="WW8Num10z2"/>
    <w:rsid w:val="00B70D86"/>
    <w:rPr>
      <w:rFonts w:ascii="Symbol" w:eastAsia="Symbol" w:hAnsi="Symbol" w:cs="Symbol" w:hint="default"/>
      <w:sz w:val="24"/>
      <w:szCs w:val="24"/>
    </w:rPr>
  </w:style>
  <w:style w:type="character" w:customStyle="1" w:styleId="WW8Num10z3">
    <w:name w:val="WW8Num10z3"/>
    <w:rsid w:val="00B70D86"/>
    <w:rPr>
      <w:rFonts w:ascii="Symbol" w:hAnsi="Symbol" w:cs="Symbol" w:hint="default"/>
    </w:rPr>
  </w:style>
  <w:style w:type="character" w:customStyle="1" w:styleId="WW8Num11z0">
    <w:name w:val="WW8Num11z0"/>
    <w:rsid w:val="00B70D86"/>
    <w:rPr>
      <w:rFonts w:ascii="Times New Roman" w:eastAsia="Times New Roman" w:hAnsi="Times New Roman" w:cs="Times New Roman" w:hint="default"/>
      <w:w w:val="128"/>
      <w:sz w:val="24"/>
      <w:szCs w:val="24"/>
    </w:rPr>
  </w:style>
  <w:style w:type="character" w:customStyle="1" w:styleId="WW8Num12z0">
    <w:name w:val="WW8Num12z0"/>
    <w:rsid w:val="00B70D86"/>
    <w:rPr>
      <w:rFonts w:ascii="Times New Roman" w:eastAsia="Times New Roman" w:hAnsi="Times New Roman" w:cs="Times New Roman" w:hint="default"/>
      <w:w w:val="128"/>
      <w:sz w:val="24"/>
      <w:szCs w:val="24"/>
    </w:rPr>
  </w:style>
  <w:style w:type="character" w:customStyle="1" w:styleId="WW8Num13z0">
    <w:name w:val="WW8Num13z0"/>
    <w:rsid w:val="00B70D86"/>
    <w:rPr>
      <w:rFonts w:ascii="Times New Roman" w:eastAsia="Times New Roman" w:hAnsi="Times New Roman" w:cs="Times New Roman" w:hint="default"/>
      <w:sz w:val="24"/>
      <w:szCs w:val="24"/>
    </w:rPr>
  </w:style>
  <w:style w:type="character" w:customStyle="1" w:styleId="WW8Num13z1">
    <w:name w:val="WW8Num13z1"/>
    <w:rsid w:val="00B70D86"/>
  </w:style>
  <w:style w:type="character" w:customStyle="1" w:styleId="WW8Num13z2">
    <w:name w:val="WW8Num13z2"/>
    <w:rsid w:val="00B70D86"/>
  </w:style>
  <w:style w:type="character" w:customStyle="1" w:styleId="WW8Num13z3">
    <w:name w:val="WW8Num13z3"/>
    <w:rsid w:val="00B70D86"/>
  </w:style>
  <w:style w:type="character" w:customStyle="1" w:styleId="WW8Num13z4">
    <w:name w:val="WW8Num13z4"/>
    <w:rsid w:val="00B70D86"/>
  </w:style>
  <w:style w:type="character" w:customStyle="1" w:styleId="WW8Num13z5">
    <w:name w:val="WW8Num13z5"/>
    <w:rsid w:val="00B70D86"/>
  </w:style>
  <w:style w:type="character" w:customStyle="1" w:styleId="WW8Num13z6">
    <w:name w:val="WW8Num13z6"/>
    <w:rsid w:val="00B70D86"/>
  </w:style>
  <w:style w:type="character" w:customStyle="1" w:styleId="WW8Num13z7">
    <w:name w:val="WW8Num13z7"/>
    <w:rsid w:val="00B70D86"/>
  </w:style>
  <w:style w:type="character" w:customStyle="1" w:styleId="WW8Num13z8">
    <w:name w:val="WW8Num13z8"/>
    <w:rsid w:val="00B70D86"/>
  </w:style>
  <w:style w:type="character" w:customStyle="1" w:styleId="WW8Num14z0">
    <w:name w:val="WW8Num14z0"/>
    <w:rsid w:val="00B70D86"/>
    <w:rPr>
      <w:rFonts w:ascii="Times New Roman" w:eastAsia="Times New Roman" w:hAnsi="Times New Roman" w:cs="Times New Roman" w:hint="default"/>
      <w:sz w:val="24"/>
      <w:szCs w:val="24"/>
    </w:rPr>
  </w:style>
  <w:style w:type="character" w:customStyle="1" w:styleId="WW8Num15z0">
    <w:name w:val="WW8Num15z0"/>
    <w:rsid w:val="00B70D86"/>
  </w:style>
  <w:style w:type="character" w:customStyle="1" w:styleId="WW8Num15z1">
    <w:name w:val="WW8Num15z1"/>
    <w:rsid w:val="00B70D86"/>
    <w:rPr>
      <w:rFonts w:ascii="Times New Roman" w:eastAsia="Times New Roman" w:hAnsi="Times New Roman" w:cs="Times New Roman" w:hint="default"/>
      <w:b/>
      <w:bCs/>
      <w:spacing w:val="-1"/>
      <w:sz w:val="24"/>
      <w:szCs w:val="24"/>
    </w:rPr>
  </w:style>
  <w:style w:type="character" w:customStyle="1" w:styleId="WW8Num15z2">
    <w:name w:val="WW8Num15z2"/>
    <w:rsid w:val="00B70D86"/>
    <w:rPr>
      <w:rFonts w:ascii="Symbol" w:hAnsi="Symbol" w:cs="Symbol" w:hint="default"/>
    </w:rPr>
  </w:style>
  <w:style w:type="character" w:customStyle="1" w:styleId="WW8Num16z0">
    <w:name w:val="WW8Num16z0"/>
    <w:rsid w:val="00B70D86"/>
    <w:rPr>
      <w:rFonts w:ascii="Calibri" w:eastAsia="Calibri" w:hAnsi="Calibri" w:cs="Calibri" w:hint="default"/>
      <w:b/>
      <w:bCs w:val="0"/>
      <w:i w:val="0"/>
      <w:iCs w:val="0"/>
      <w:w w:val="105"/>
    </w:rPr>
  </w:style>
  <w:style w:type="character" w:customStyle="1" w:styleId="WW8Num16z1">
    <w:name w:val="WW8Num16z1"/>
    <w:rsid w:val="00B70D86"/>
  </w:style>
  <w:style w:type="character" w:customStyle="1" w:styleId="WW8Num16z2">
    <w:name w:val="WW8Num16z2"/>
    <w:rsid w:val="00B70D86"/>
  </w:style>
  <w:style w:type="character" w:customStyle="1" w:styleId="WW8Num16z3">
    <w:name w:val="WW8Num16z3"/>
    <w:rsid w:val="00B70D86"/>
  </w:style>
  <w:style w:type="character" w:customStyle="1" w:styleId="WW8Num16z4">
    <w:name w:val="WW8Num16z4"/>
    <w:rsid w:val="00B70D86"/>
  </w:style>
  <w:style w:type="character" w:customStyle="1" w:styleId="WW8Num16z5">
    <w:name w:val="WW8Num16z5"/>
    <w:rsid w:val="00B70D86"/>
  </w:style>
  <w:style w:type="character" w:customStyle="1" w:styleId="WW8Num16z6">
    <w:name w:val="WW8Num16z6"/>
    <w:rsid w:val="00B70D86"/>
  </w:style>
  <w:style w:type="character" w:customStyle="1" w:styleId="WW8Num16z7">
    <w:name w:val="WW8Num16z7"/>
    <w:rsid w:val="00B70D86"/>
  </w:style>
  <w:style w:type="character" w:customStyle="1" w:styleId="WW8Num16z8">
    <w:name w:val="WW8Num16z8"/>
    <w:rsid w:val="00B70D86"/>
  </w:style>
  <w:style w:type="character" w:customStyle="1" w:styleId="WW8Num17z0">
    <w:name w:val="WW8Num17z0"/>
    <w:rsid w:val="00B70D86"/>
    <w:rPr>
      <w:rFonts w:ascii="Times New Roman" w:eastAsia="Times New Roman" w:hAnsi="Times New Roman" w:cs="Times New Roman" w:hint="default"/>
      <w:sz w:val="24"/>
      <w:szCs w:val="24"/>
    </w:rPr>
  </w:style>
  <w:style w:type="character" w:customStyle="1" w:styleId="WW8Num18z0">
    <w:name w:val="WW8Num18z0"/>
    <w:rsid w:val="00B70D86"/>
    <w:rPr>
      <w:rFonts w:ascii="Times New Roman" w:eastAsia="Times New Roman" w:hAnsi="Times New Roman" w:cs="Times New Roman" w:hint="default"/>
      <w:sz w:val="24"/>
      <w:szCs w:val="24"/>
    </w:rPr>
  </w:style>
  <w:style w:type="character" w:customStyle="1" w:styleId="WW8Num19z0">
    <w:name w:val="WW8Num19z0"/>
    <w:rsid w:val="00B70D86"/>
  </w:style>
  <w:style w:type="character" w:customStyle="1" w:styleId="WW8Num19z1">
    <w:name w:val="WW8Num19z1"/>
    <w:rsid w:val="00B70D86"/>
  </w:style>
  <w:style w:type="character" w:customStyle="1" w:styleId="WW8Num19z2">
    <w:name w:val="WW8Num19z2"/>
    <w:rsid w:val="00B70D86"/>
  </w:style>
  <w:style w:type="character" w:customStyle="1" w:styleId="WW8Num19z3">
    <w:name w:val="WW8Num19z3"/>
    <w:rsid w:val="00B70D86"/>
  </w:style>
  <w:style w:type="character" w:customStyle="1" w:styleId="WW8Num19z4">
    <w:name w:val="WW8Num19z4"/>
    <w:rsid w:val="00B70D86"/>
  </w:style>
  <w:style w:type="character" w:customStyle="1" w:styleId="WW8Num19z5">
    <w:name w:val="WW8Num19z5"/>
    <w:rsid w:val="00B70D86"/>
  </w:style>
  <w:style w:type="character" w:customStyle="1" w:styleId="WW8Num19z6">
    <w:name w:val="WW8Num19z6"/>
    <w:rsid w:val="00B70D86"/>
  </w:style>
  <w:style w:type="character" w:customStyle="1" w:styleId="WW8Num19z7">
    <w:name w:val="WW8Num19z7"/>
    <w:rsid w:val="00B70D86"/>
  </w:style>
  <w:style w:type="character" w:customStyle="1" w:styleId="WW8Num19z8">
    <w:name w:val="WW8Num19z8"/>
    <w:rsid w:val="00B70D86"/>
  </w:style>
  <w:style w:type="character" w:customStyle="1" w:styleId="WW8Num20z0">
    <w:name w:val="WW8Num20z0"/>
    <w:rsid w:val="00B70D86"/>
    <w:rPr>
      <w:rFonts w:ascii="Times New Roman" w:eastAsia="Times New Roman" w:hAnsi="Times New Roman" w:cs="Times New Roman" w:hint="default"/>
      <w:spacing w:val="-1"/>
      <w:sz w:val="24"/>
      <w:szCs w:val="24"/>
      <w:lang w:val="ru-RU"/>
    </w:rPr>
  </w:style>
  <w:style w:type="character" w:customStyle="1" w:styleId="WW8Num20z1">
    <w:name w:val="WW8Num20z1"/>
    <w:rsid w:val="00B70D86"/>
  </w:style>
  <w:style w:type="character" w:customStyle="1" w:styleId="WW8Num21z0">
    <w:name w:val="WW8Num21z0"/>
    <w:rsid w:val="00B70D86"/>
    <w:rPr>
      <w:rFonts w:ascii="Times New Roman" w:eastAsia="Times New Roman" w:hAnsi="Times New Roman" w:cs="Times New Roman" w:hint="default"/>
      <w:sz w:val="24"/>
      <w:szCs w:val="24"/>
      <w:lang w:val="ru-RU"/>
    </w:rPr>
  </w:style>
  <w:style w:type="character" w:customStyle="1" w:styleId="WW8Num21z1">
    <w:name w:val="WW8Num21z1"/>
    <w:rsid w:val="00B70D86"/>
  </w:style>
  <w:style w:type="character" w:customStyle="1" w:styleId="WW8Num22z0">
    <w:name w:val="WW8Num22z0"/>
    <w:rsid w:val="00B70D86"/>
    <w:rPr>
      <w:rFonts w:ascii="Times New Roman" w:eastAsia="Times New Roman" w:hAnsi="Times New Roman" w:cs="Times New Roman" w:hint="default"/>
      <w:b/>
      <w:bCs w:val="0"/>
      <w:spacing w:val="2"/>
      <w:sz w:val="24"/>
      <w:szCs w:val="24"/>
      <w:lang w:val="ru-RU"/>
    </w:rPr>
  </w:style>
  <w:style w:type="character" w:customStyle="1" w:styleId="WW8Num22z1">
    <w:name w:val="WW8Num22z1"/>
    <w:rsid w:val="00B70D86"/>
  </w:style>
  <w:style w:type="character" w:customStyle="1" w:styleId="WW8Num23z0">
    <w:name w:val="WW8Num23z0"/>
    <w:rsid w:val="00B70D86"/>
    <w:rPr>
      <w:rFonts w:ascii="Times New Roman" w:hAnsi="Times New Roman" w:cs="Times New Roman" w:hint="default"/>
      <w:sz w:val="24"/>
      <w:szCs w:val="24"/>
      <w:lang w:val="ru-RU"/>
    </w:rPr>
  </w:style>
  <w:style w:type="character" w:customStyle="1" w:styleId="WW8Num23z1">
    <w:name w:val="WW8Num23z1"/>
    <w:rsid w:val="00B70D86"/>
  </w:style>
  <w:style w:type="character" w:customStyle="1" w:styleId="WW8Num23z2">
    <w:name w:val="WW8Num23z2"/>
    <w:rsid w:val="00B70D86"/>
  </w:style>
  <w:style w:type="character" w:customStyle="1" w:styleId="WW8Num23z3">
    <w:name w:val="WW8Num23z3"/>
    <w:rsid w:val="00B70D86"/>
  </w:style>
  <w:style w:type="character" w:customStyle="1" w:styleId="WW8Num23z4">
    <w:name w:val="WW8Num23z4"/>
    <w:rsid w:val="00B70D86"/>
  </w:style>
  <w:style w:type="character" w:customStyle="1" w:styleId="WW8Num23z5">
    <w:name w:val="WW8Num23z5"/>
    <w:rsid w:val="00B70D86"/>
  </w:style>
  <w:style w:type="character" w:customStyle="1" w:styleId="WW8Num23z6">
    <w:name w:val="WW8Num23z6"/>
    <w:rsid w:val="00B70D86"/>
  </w:style>
  <w:style w:type="character" w:customStyle="1" w:styleId="WW8Num23z7">
    <w:name w:val="WW8Num23z7"/>
    <w:rsid w:val="00B70D86"/>
  </w:style>
  <w:style w:type="character" w:customStyle="1" w:styleId="WW8Num23z8">
    <w:name w:val="WW8Num23z8"/>
    <w:rsid w:val="00B70D86"/>
  </w:style>
  <w:style w:type="character" w:customStyle="1" w:styleId="WW8Num24z0">
    <w:name w:val="WW8Num24z0"/>
    <w:rsid w:val="00B70D86"/>
  </w:style>
  <w:style w:type="character" w:customStyle="1" w:styleId="WW8Num24z1">
    <w:name w:val="WW8Num24z1"/>
    <w:rsid w:val="00B70D86"/>
    <w:rPr>
      <w:rFonts w:ascii="Times New Roman" w:eastAsia="Times New Roman" w:hAnsi="Times New Roman" w:cs="Times New Roman" w:hint="default"/>
      <w:b/>
      <w:bCs/>
      <w:sz w:val="24"/>
      <w:szCs w:val="24"/>
    </w:rPr>
  </w:style>
  <w:style w:type="character" w:customStyle="1" w:styleId="WW8Num24z2">
    <w:name w:val="WW8Num24z2"/>
    <w:rsid w:val="00B70D86"/>
    <w:rPr>
      <w:rFonts w:ascii="Symbol" w:eastAsia="Symbol" w:hAnsi="Symbol" w:cs="Symbol" w:hint="default"/>
      <w:sz w:val="24"/>
      <w:szCs w:val="24"/>
      <w:lang w:val="ru-RU"/>
    </w:rPr>
  </w:style>
  <w:style w:type="character" w:customStyle="1" w:styleId="WW8Num25z0">
    <w:name w:val="WW8Num25z0"/>
    <w:rsid w:val="00B70D86"/>
    <w:rPr>
      <w:rFonts w:ascii="Times New Roman" w:eastAsia="Calibri" w:hAnsi="Times New Roman" w:cs="Times New Roman" w:hint="default"/>
      <w:b/>
      <w:bCs w:val="0"/>
      <w:w w:val="105"/>
      <w:sz w:val="24"/>
      <w:szCs w:val="24"/>
      <w:lang w:val="ru-RU"/>
    </w:rPr>
  </w:style>
  <w:style w:type="character" w:customStyle="1" w:styleId="WW8Num25z1">
    <w:name w:val="WW8Num25z1"/>
    <w:rsid w:val="00B70D86"/>
  </w:style>
  <w:style w:type="character" w:customStyle="1" w:styleId="WW8Num25z2">
    <w:name w:val="WW8Num25z2"/>
    <w:rsid w:val="00B70D86"/>
  </w:style>
  <w:style w:type="character" w:customStyle="1" w:styleId="WW8Num25z3">
    <w:name w:val="WW8Num25z3"/>
    <w:rsid w:val="00B70D86"/>
  </w:style>
  <w:style w:type="character" w:customStyle="1" w:styleId="WW8Num25z4">
    <w:name w:val="WW8Num25z4"/>
    <w:rsid w:val="00B70D86"/>
  </w:style>
  <w:style w:type="character" w:customStyle="1" w:styleId="WW8Num25z5">
    <w:name w:val="WW8Num25z5"/>
    <w:rsid w:val="00B70D86"/>
  </w:style>
  <w:style w:type="character" w:customStyle="1" w:styleId="WW8Num25z6">
    <w:name w:val="WW8Num25z6"/>
    <w:rsid w:val="00B70D86"/>
  </w:style>
  <w:style w:type="character" w:customStyle="1" w:styleId="WW8Num25z7">
    <w:name w:val="WW8Num25z7"/>
    <w:rsid w:val="00B70D86"/>
  </w:style>
  <w:style w:type="character" w:customStyle="1" w:styleId="WW8Num25z8">
    <w:name w:val="WW8Num25z8"/>
    <w:rsid w:val="00B70D86"/>
  </w:style>
  <w:style w:type="character" w:customStyle="1" w:styleId="WW8Num26z0">
    <w:name w:val="WW8Num26z0"/>
    <w:rsid w:val="00B70D86"/>
    <w:rPr>
      <w:rFonts w:ascii="Times New Roman" w:eastAsia="Times New Roman" w:hAnsi="Times New Roman" w:cs="Times New Roman" w:hint="default"/>
      <w:sz w:val="24"/>
      <w:szCs w:val="24"/>
    </w:rPr>
  </w:style>
  <w:style w:type="character" w:customStyle="1" w:styleId="WW8Num26z1">
    <w:name w:val="WW8Num26z1"/>
    <w:rsid w:val="00B70D86"/>
  </w:style>
  <w:style w:type="character" w:customStyle="1" w:styleId="WW8Num27z0">
    <w:name w:val="WW8Num27z0"/>
    <w:rsid w:val="00B70D86"/>
    <w:rPr>
      <w:rFonts w:ascii="Times New Roman" w:eastAsia="Times New Roman" w:hAnsi="Times New Roman" w:cs="Times New Roman" w:hint="default"/>
      <w:sz w:val="24"/>
      <w:szCs w:val="24"/>
    </w:rPr>
  </w:style>
  <w:style w:type="character" w:customStyle="1" w:styleId="WW8Num27z1">
    <w:name w:val="WW8Num27z1"/>
    <w:rsid w:val="00B70D86"/>
  </w:style>
  <w:style w:type="character" w:customStyle="1" w:styleId="WW8Num28z0">
    <w:name w:val="WW8Num28z0"/>
    <w:rsid w:val="00B70D86"/>
    <w:rPr>
      <w:rFonts w:ascii="Times New Roman" w:eastAsia="Times New Roman" w:hAnsi="Times New Roman" w:cs="Times New Roman" w:hint="default"/>
      <w:sz w:val="24"/>
      <w:szCs w:val="24"/>
    </w:rPr>
  </w:style>
  <w:style w:type="character" w:customStyle="1" w:styleId="WW8Num28z1">
    <w:name w:val="WW8Num28z1"/>
    <w:rsid w:val="00B70D86"/>
  </w:style>
  <w:style w:type="character" w:customStyle="1" w:styleId="WW8Num29z0">
    <w:name w:val="WW8Num29z0"/>
    <w:rsid w:val="00B70D86"/>
    <w:rPr>
      <w:rFonts w:ascii="Times New Roman" w:eastAsia="Times New Roman" w:hAnsi="Times New Roman" w:cs="Times New Roman" w:hint="default"/>
      <w:spacing w:val="-1"/>
      <w:sz w:val="24"/>
      <w:szCs w:val="24"/>
      <w:lang w:val="ru-RU"/>
    </w:rPr>
  </w:style>
  <w:style w:type="character" w:customStyle="1" w:styleId="WW8Num29z1">
    <w:name w:val="WW8Num29z1"/>
    <w:rsid w:val="00B70D86"/>
  </w:style>
  <w:style w:type="character" w:customStyle="1" w:styleId="WW8Num30z0">
    <w:name w:val="WW8Num30z0"/>
    <w:rsid w:val="00B70D86"/>
    <w:rPr>
      <w:rFonts w:ascii="Courier New" w:eastAsia="Courier New" w:hAnsi="Courier New" w:cs="Courier New" w:hint="default"/>
      <w:sz w:val="24"/>
      <w:szCs w:val="24"/>
    </w:rPr>
  </w:style>
  <w:style w:type="character" w:customStyle="1" w:styleId="WW8Num30z1">
    <w:name w:val="WW8Num30z1"/>
    <w:rsid w:val="00B70D86"/>
  </w:style>
  <w:style w:type="character" w:customStyle="1" w:styleId="2c">
    <w:name w:val="Основной шрифт абзаца2"/>
    <w:rsid w:val="00B70D86"/>
  </w:style>
  <w:style w:type="character" w:customStyle="1" w:styleId="affc">
    <w:name w:val="Символ сноски"/>
    <w:rsid w:val="00B70D86"/>
    <w:rPr>
      <w:rFonts w:ascii="Times New Roman" w:hAnsi="Times New Roman" w:cs="Times New Roman" w:hint="default"/>
      <w:vertAlign w:val="superscript"/>
    </w:rPr>
  </w:style>
  <w:style w:type="character" w:customStyle="1" w:styleId="1fa">
    <w:name w:val="Основной шрифт абзаца1"/>
    <w:rsid w:val="00B70D86"/>
  </w:style>
  <w:style w:type="character" w:customStyle="1" w:styleId="WW-">
    <w:name w:val="WW-Символ сноски"/>
    <w:rsid w:val="00B70D86"/>
    <w:rPr>
      <w:rFonts w:ascii="Times New Roman" w:hAnsi="Times New Roman" w:cs="Times New Roman" w:hint="default"/>
      <w:vertAlign w:val="superscript"/>
    </w:rPr>
  </w:style>
  <w:style w:type="character" w:customStyle="1" w:styleId="affd">
    <w:name w:val="Символы концевой сноски"/>
    <w:rsid w:val="00B70D86"/>
    <w:rPr>
      <w:vertAlign w:val="superscript"/>
    </w:rPr>
  </w:style>
  <w:style w:type="character" w:customStyle="1" w:styleId="WW-0">
    <w:name w:val="WW-Символы концевой сноски"/>
    <w:rsid w:val="00B70D86"/>
  </w:style>
  <w:style w:type="character" w:customStyle="1" w:styleId="1fb">
    <w:name w:val="Основной текст Знак1"/>
    <w:rsid w:val="00B70D86"/>
    <w:rPr>
      <w:rFonts w:ascii="Calibri" w:hAnsi="Calibri" w:cs="Calibri" w:hint="default"/>
      <w:sz w:val="24"/>
      <w:szCs w:val="24"/>
      <w:lang w:val="en-US"/>
    </w:rPr>
  </w:style>
  <w:style w:type="character" w:customStyle="1" w:styleId="1fc">
    <w:name w:val="Верхний колонтитул Знак1"/>
    <w:rsid w:val="00B70D86"/>
    <w:rPr>
      <w:rFonts w:ascii="Calibri" w:eastAsia="Calibri" w:hAnsi="Calibri" w:cs="Calibri" w:hint="default"/>
      <w:sz w:val="22"/>
      <w:szCs w:val="22"/>
      <w:lang w:val="en-US"/>
    </w:rPr>
  </w:style>
  <w:style w:type="character" w:customStyle="1" w:styleId="1fd">
    <w:name w:val="Нижний колонтитул Знак1"/>
    <w:rsid w:val="00B70D86"/>
    <w:rPr>
      <w:rFonts w:ascii="Calibri" w:eastAsia="Calibri" w:hAnsi="Calibri" w:cs="Calibri" w:hint="default"/>
      <w:sz w:val="22"/>
      <w:szCs w:val="22"/>
      <w:lang w:val="en-US"/>
    </w:rPr>
  </w:style>
  <w:style w:type="character" w:customStyle="1" w:styleId="2d">
    <w:name w:val="Основной текст Знак2"/>
    <w:basedOn w:val="a2"/>
    <w:semiHidden/>
    <w:locked/>
    <w:rsid w:val="00B70D86"/>
    <w:rPr>
      <w:rFonts w:ascii="Times New Roman" w:eastAsia="Times New Roman" w:hAnsi="Times New Roman" w:cs="Times New Roman"/>
      <w:sz w:val="24"/>
      <w:szCs w:val="24"/>
      <w:lang w:val="en-US" w:eastAsia="ar-SA"/>
    </w:rPr>
  </w:style>
  <w:style w:type="character" w:customStyle="1" w:styleId="2e">
    <w:name w:val="Текст сноски Знак2"/>
    <w:basedOn w:val="a2"/>
    <w:semiHidden/>
    <w:locked/>
    <w:rsid w:val="00B70D86"/>
    <w:rPr>
      <w:rFonts w:ascii="Times New Roman" w:eastAsia="Times New Roman" w:hAnsi="Times New Roman" w:cs="Times New Roman"/>
      <w:sz w:val="20"/>
      <w:szCs w:val="20"/>
      <w:lang w:eastAsia="ar-SA"/>
    </w:rPr>
  </w:style>
  <w:style w:type="character" w:customStyle="1" w:styleId="2f">
    <w:name w:val="Верхний колонтитул Знак2"/>
    <w:basedOn w:val="a2"/>
    <w:semiHidden/>
    <w:locked/>
    <w:rsid w:val="00B70D86"/>
    <w:rPr>
      <w:rFonts w:ascii="Calibri" w:eastAsia="Calibri" w:hAnsi="Calibri" w:cs="Times New Roman"/>
      <w:lang w:val="en-US" w:eastAsia="ar-SA"/>
    </w:rPr>
  </w:style>
  <w:style w:type="character" w:customStyle="1" w:styleId="2f0">
    <w:name w:val="Нижний колонтитул Знак2"/>
    <w:basedOn w:val="a2"/>
    <w:semiHidden/>
    <w:locked/>
    <w:rsid w:val="00B70D86"/>
    <w:rPr>
      <w:rFonts w:ascii="Calibri" w:eastAsia="Calibri" w:hAnsi="Calibri" w:cs="Times New Roman"/>
      <w:lang w:val="en-US" w:eastAsia="ar-SA"/>
    </w:rPr>
  </w:style>
  <w:style w:type="character" w:customStyle="1" w:styleId="1fe">
    <w:name w:val="Основной текст с отступом Знак1"/>
    <w:aliases w:val="текст Знак1,Основной текст 1 Знак1,Нумерованный список !! Знак1,Надин стиль Знак1"/>
    <w:basedOn w:val="a2"/>
    <w:semiHidden/>
    <w:locked/>
    <w:rsid w:val="00B70D86"/>
    <w:rPr>
      <w:rFonts w:ascii="Times New Roman" w:eastAsia="Times New Roman" w:hAnsi="Times New Roman" w:cs="Times New Roman"/>
      <w:sz w:val="20"/>
      <w:szCs w:val="20"/>
      <w:lang w:eastAsia="ar-SA"/>
    </w:rPr>
  </w:style>
  <w:style w:type="character" w:customStyle="1" w:styleId="62">
    <w:name w:val="Основной текст (6)_"/>
    <w:link w:val="63"/>
    <w:uiPriority w:val="99"/>
    <w:locked/>
    <w:rsid w:val="00B70D86"/>
    <w:rPr>
      <w:shd w:val="clear" w:color="auto" w:fill="FFFFFF"/>
    </w:rPr>
  </w:style>
  <w:style w:type="paragraph" w:customStyle="1" w:styleId="63">
    <w:name w:val="Основной текст (6)"/>
    <w:basedOn w:val="a1"/>
    <w:link w:val="62"/>
    <w:uiPriority w:val="99"/>
    <w:qFormat/>
    <w:rsid w:val="00B70D86"/>
    <w:pPr>
      <w:widowControl w:val="0"/>
      <w:shd w:val="clear" w:color="auto" w:fill="FFFFFF"/>
      <w:spacing w:after="60" w:line="240" w:lineRule="atLeast"/>
      <w:ind w:hanging="820"/>
      <w:jc w:val="right"/>
    </w:pPr>
  </w:style>
  <w:style w:type="paragraph" w:customStyle="1" w:styleId="Web">
    <w:name w:val="Обычный (Web)"/>
    <w:basedOn w:val="a1"/>
    <w:next w:val="a1"/>
    <w:link w:val="1ff"/>
    <w:uiPriority w:val="10"/>
    <w:qFormat/>
    <w:rsid w:val="00B70D86"/>
    <w:pPr>
      <w:contextualSpacing/>
    </w:pPr>
    <w:rPr>
      <w:rFonts w:ascii="Cambria" w:eastAsia="Times New Roman" w:hAnsi="Cambria"/>
      <w:spacing w:val="-10"/>
      <w:kern w:val="28"/>
      <w:sz w:val="56"/>
      <w:szCs w:val="56"/>
      <w14:ligatures w14:val="standardContextual"/>
    </w:rPr>
  </w:style>
  <w:style w:type="character" w:styleId="HTML">
    <w:name w:val="HTML Cite"/>
    <w:link w:val="HTML1"/>
    <w:unhideWhenUsed/>
    <w:rsid w:val="00B70D86"/>
    <w:rPr>
      <w:color w:val="0E774A"/>
    </w:rPr>
  </w:style>
  <w:style w:type="character" w:customStyle="1" w:styleId="affe">
    <w:name w:val="Текст примечания Знак"/>
    <w:link w:val="afff"/>
    <w:locked/>
    <w:rsid w:val="00B70D86"/>
    <w:rPr>
      <w:rFonts w:eastAsia="Times New Roman"/>
      <w:sz w:val="20"/>
      <w:szCs w:val="20"/>
      <w:lang w:eastAsia="ru-RU"/>
    </w:rPr>
  </w:style>
  <w:style w:type="character" w:customStyle="1" w:styleId="2f1">
    <w:name w:val="Основной текст 2 Знак"/>
    <w:link w:val="2f2"/>
    <w:uiPriority w:val="99"/>
    <w:locked/>
    <w:rsid w:val="00B70D86"/>
    <w:rPr>
      <w:rFonts w:eastAsia="Times New Roman"/>
      <w:sz w:val="24"/>
      <w:szCs w:val="24"/>
      <w:lang w:eastAsia="ru-RU"/>
    </w:rPr>
  </w:style>
  <w:style w:type="character" w:customStyle="1" w:styleId="34">
    <w:name w:val="Основной текст с отступом 3 Знак"/>
    <w:link w:val="35"/>
    <w:locked/>
    <w:rsid w:val="00B70D86"/>
    <w:rPr>
      <w:rFonts w:eastAsia="Times New Roman"/>
      <w:sz w:val="16"/>
      <w:szCs w:val="16"/>
      <w:lang w:eastAsia="ru-RU"/>
    </w:rPr>
  </w:style>
  <w:style w:type="paragraph" w:styleId="afff">
    <w:name w:val="annotation text"/>
    <w:basedOn w:val="a1"/>
    <w:link w:val="affe"/>
    <w:unhideWhenUsed/>
    <w:rsid w:val="00B70D86"/>
    <w:pPr>
      <w:spacing w:after="200"/>
    </w:pPr>
    <w:rPr>
      <w:rFonts w:eastAsia="Times New Roman"/>
      <w:sz w:val="20"/>
      <w:szCs w:val="20"/>
      <w:lang w:eastAsia="ru-RU"/>
    </w:rPr>
  </w:style>
  <w:style w:type="character" w:customStyle="1" w:styleId="1ff0">
    <w:name w:val="Текст примечания Знак1"/>
    <w:basedOn w:val="a2"/>
    <w:uiPriority w:val="99"/>
    <w:semiHidden/>
    <w:rsid w:val="00B70D86"/>
    <w:rPr>
      <w:sz w:val="20"/>
      <w:szCs w:val="20"/>
    </w:rPr>
  </w:style>
  <w:style w:type="character" w:customStyle="1" w:styleId="afff0">
    <w:name w:val="Тема примечания Знак"/>
    <w:link w:val="afff1"/>
    <w:locked/>
    <w:rsid w:val="00B70D86"/>
    <w:rPr>
      <w:rFonts w:eastAsia="Times New Roman"/>
      <w:b/>
      <w:bCs/>
      <w:sz w:val="20"/>
      <w:szCs w:val="20"/>
      <w:lang w:eastAsia="ru-RU"/>
    </w:rPr>
  </w:style>
  <w:style w:type="paragraph" w:customStyle="1" w:styleId="ConsPlusNormal">
    <w:name w:val="ConsPlusNormal"/>
    <w:uiPriority w:val="99"/>
    <w:qFormat/>
    <w:rsid w:val="00B70D86"/>
    <w:pPr>
      <w:widowControl w:val="0"/>
      <w:autoSpaceDE w:val="0"/>
      <w:autoSpaceDN w:val="0"/>
      <w:adjustRightInd w:val="0"/>
      <w:ind w:firstLine="720"/>
    </w:pPr>
    <w:rPr>
      <w:rFonts w:ascii="Arial" w:eastAsia="Times New Roman" w:hAnsi="Arial" w:cs="Arial"/>
      <w:sz w:val="20"/>
      <w:szCs w:val="20"/>
      <w:lang w:eastAsia="ru-RU"/>
    </w:rPr>
  </w:style>
  <w:style w:type="character" w:customStyle="1" w:styleId="2f3">
    <w:name w:val="Основной текст (2)_"/>
    <w:locked/>
    <w:rsid w:val="00B70D86"/>
    <w:rPr>
      <w:spacing w:val="3"/>
      <w:sz w:val="18"/>
      <w:szCs w:val="18"/>
      <w:shd w:val="clear" w:color="auto" w:fill="FFFFFF"/>
    </w:rPr>
  </w:style>
  <w:style w:type="paragraph" w:customStyle="1" w:styleId="Style8">
    <w:name w:val="Style8"/>
    <w:basedOn w:val="a1"/>
    <w:qFormat/>
    <w:rsid w:val="00B70D86"/>
    <w:pPr>
      <w:widowControl w:val="0"/>
      <w:autoSpaceDE w:val="0"/>
      <w:autoSpaceDN w:val="0"/>
      <w:adjustRightInd w:val="0"/>
    </w:pPr>
    <w:rPr>
      <w:rFonts w:eastAsia="Times New Roman"/>
      <w:sz w:val="24"/>
      <w:szCs w:val="24"/>
      <w:lang w:eastAsia="ru-RU"/>
    </w:rPr>
  </w:style>
  <w:style w:type="paragraph" w:customStyle="1" w:styleId="Style11">
    <w:name w:val="Style11"/>
    <w:basedOn w:val="a1"/>
    <w:qFormat/>
    <w:rsid w:val="00B70D86"/>
    <w:pPr>
      <w:widowControl w:val="0"/>
      <w:autoSpaceDE w:val="0"/>
      <w:autoSpaceDN w:val="0"/>
      <w:adjustRightInd w:val="0"/>
      <w:jc w:val="center"/>
    </w:pPr>
    <w:rPr>
      <w:rFonts w:eastAsia="Times New Roman"/>
      <w:sz w:val="24"/>
      <w:szCs w:val="24"/>
      <w:lang w:eastAsia="ru-RU"/>
    </w:rPr>
  </w:style>
  <w:style w:type="paragraph" w:customStyle="1" w:styleId="Style12">
    <w:name w:val="Style12"/>
    <w:basedOn w:val="a1"/>
    <w:qFormat/>
    <w:rsid w:val="00B70D86"/>
    <w:pPr>
      <w:widowControl w:val="0"/>
      <w:autoSpaceDE w:val="0"/>
      <w:autoSpaceDN w:val="0"/>
      <w:adjustRightInd w:val="0"/>
      <w:spacing w:line="230" w:lineRule="exact"/>
    </w:pPr>
    <w:rPr>
      <w:rFonts w:eastAsia="Times New Roman"/>
      <w:sz w:val="24"/>
      <w:szCs w:val="24"/>
      <w:lang w:eastAsia="ru-RU"/>
    </w:rPr>
  </w:style>
  <w:style w:type="paragraph" w:customStyle="1" w:styleId="Style15">
    <w:name w:val="Style15"/>
    <w:basedOn w:val="a1"/>
    <w:qFormat/>
    <w:rsid w:val="00B70D86"/>
    <w:pPr>
      <w:widowControl w:val="0"/>
      <w:autoSpaceDE w:val="0"/>
      <w:autoSpaceDN w:val="0"/>
      <w:adjustRightInd w:val="0"/>
      <w:jc w:val="both"/>
    </w:pPr>
    <w:rPr>
      <w:rFonts w:eastAsia="Times New Roman"/>
      <w:sz w:val="24"/>
      <w:szCs w:val="24"/>
      <w:lang w:eastAsia="ru-RU"/>
    </w:rPr>
  </w:style>
  <w:style w:type="paragraph" w:customStyle="1" w:styleId="ConsPlusTitlePage">
    <w:name w:val="ConsPlusTitlePage"/>
    <w:qFormat/>
    <w:rsid w:val="00B70D86"/>
    <w:pPr>
      <w:widowControl w:val="0"/>
      <w:autoSpaceDE w:val="0"/>
      <w:autoSpaceDN w:val="0"/>
    </w:pPr>
    <w:rPr>
      <w:rFonts w:ascii="Tahoma" w:eastAsia="Times New Roman" w:hAnsi="Tahoma" w:cs="Tahoma"/>
      <w:sz w:val="20"/>
      <w:szCs w:val="20"/>
      <w:lang w:eastAsia="ru-RU"/>
    </w:rPr>
  </w:style>
  <w:style w:type="paragraph" w:customStyle="1" w:styleId="ConsPlusTitle">
    <w:name w:val="ConsPlusTitle"/>
    <w:uiPriority w:val="99"/>
    <w:qFormat/>
    <w:rsid w:val="00B70D86"/>
    <w:pPr>
      <w:widowControl w:val="0"/>
      <w:autoSpaceDE w:val="0"/>
      <w:autoSpaceDN w:val="0"/>
    </w:pPr>
    <w:rPr>
      <w:rFonts w:eastAsia="Times New Roman"/>
      <w:b/>
      <w:szCs w:val="20"/>
      <w:lang w:eastAsia="ru-RU"/>
    </w:rPr>
  </w:style>
  <w:style w:type="paragraph" w:customStyle="1" w:styleId="ConsPlusNonformat">
    <w:name w:val="ConsPlusNonformat"/>
    <w:qFormat/>
    <w:rsid w:val="00B70D86"/>
    <w:pPr>
      <w:widowControl w:val="0"/>
      <w:autoSpaceDE w:val="0"/>
      <w:autoSpaceDN w:val="0"/>
    </w:pPr>
    <w:rPr>
      <w:rFonts w:ascii="Courier New" w:eastAsia="Times New Roman" w:hAnsi="Courier New" w:cs="Courier New"/>
      <w:sz w:val="20"/>
      <w:szCs w:val="20"/>
      <w:lang w:eastAsia="ru-RU"/>
    </w:rPr>
  </w:style>
  <w:style w:type="character" w:customStyle="1" w:styleId="52">
    <w:name w:val="Основной текст (5)_"/>
    <w:link w:val="53"/>
    <w:locked/>
    <w:rsid w:val="00B70D86"/>
    <w:rPr>
      <w:sz w:val="18"/>
      <w:szCs w:val="18"/>
      <w:shd w:val="clear" w:color="auto" w:fill="FFFFFF"/>
    </w:rPr>
  </w:style>
  <w:style w:type="paragraph" w:customStyle="1" w:styleId="53">
    <w:name w:val="Основной текст (5)"/>
    <w:basedOn w:val="a1"/>
    <w:link w:val="52"/>
    <w:qFormat/>
    <w:rsid w:val="00B70D86"/>
    <w:pPr>
      <w:shd w:val="clear" w:color="auto" w:fill="FFFFFF"/>
      <w:spacing w:before="60" w:line="226" w:lineRule="exact"/>
      <w:ind w:firstLine="280"/>
      <w:jc w:val="both"/>
    </w:pPr>
    <w:rPr>
      <w:sz w:val="18"/>
      <w:szCs w:val="18"/>
    </w:rPr>
  </w:style>
  <w:style w:type="character" w:customStyle="1" w:styleId="82">
    <w:name w:val="Основной текст (8)_"/>
    <w:link w:val="83"/>
    <w:locked/>
    <w:rsid w:val="00B70D86"/>
    <w:rPr>
      <w:spacing w:val="3"/>
      <w:sz w:val="18"/>
      <w:szCs w:val="18"/>
      <w:shd w:val="clear" w:color="auto" w:fill="FFFFFF"/>
    </w:rPr>
  </w:style>
  <w:style w:type="paragraph" w:customStyle="1" w:styleId="83">
    <w:name w:val="Основной текст (8)"/>
    <w:basedOn w:val="a1"/>
    <w:link w:val="82"/>
    <w:qFormat/>
    <w:rsid w:val="00B70D86"/>
    <w:pPr>
      <w:widowControl w:val="0"/>
      <w:shd w:val="clear" w:color="auto" w:fill="FFFFFF"/>
      <w:spacing w:line="206" w:lineRule="exact"/>
      <w:ind w:firstLine="280"/>
      <w:jc w:val="both"/>
    </w:pPr>
    <w:rPr>
      <w:spacing w:val="3"/>
      <w:sz w:val="18"/>
      <w:szCs w:val="18"/>
    </w:rPr>
  </w:style>
  <w:style w:type="character" w:customStyle="1" w:styleId="43">
    <w:name w:val="Основной текст (4)_"/>
    <w:link w:val="44"/>
    <w:locked/>
    <w:rsid w:val="00B70D86"/>
    <w:rPr>
      <w:sz w:val="19"/>
      <w:szCs w:val="19"/>
      <w:shd w:val="clear" w:color="auto" w:fill="FFFFFF"/>
    </w:rPr>
  </w:style>
  <w:style w:type="paragraph" w:customStyle="1" w:styleId="44">
    <w:name w:val="Основной текст (4)"/>
    <w:basedOn w:val="a1"/>
    <w:link w:val="43"/>
    <w:qFormat/>
    <w:rsid w:val="00B70D86"/>
    <w:pPr>
      <w:shd w:val="clear" w:color="auto" w:fill="FFFFFF"/>
      <w:spacing w:line="206" w:lineRule="exact"/>
      <w:ind w:firstLine="280"/>
      <w:jc w:val="both"/>
    </w:pPr>
    <w:rPr>
      <w:sz w:val="19"/>
      <w:szCs w:val="19"/>
    </w:rPr>
  </w:style>
  <w:style w:type="paragraph" w:customStyle="1" w:styleId="36">
    <w:name w:val="Основной текст3"/>
    <w:basedOn w:val="a1"/>
    <w:qFormat/>
    <w:rsid w:val="00B70D86"/>
    <w:pPr>
      <w:shd w:val="clear" w:color="auto" w:fill="FFFFFF"/>
      <w:spacing w:line="322" w:lineRule="exact"/>
      <w:ind w:hanging="360"/>
    </w:pPr>
    <w:rPr>
      <w:rFonts w:ascii="Calibri" w:eastAsia="Calibri" w:hAnsi="Calibri"/>
    </w:rPr>
  </w:style>
  <w:style w:type="character" w:customStyle="1" w:styleId="afff2">
    <w:name w:val="а Обычный Знак"/>
    <w:link w:val="afff3"/>
    <w:locked/>
    <w:rsid w:val="00B70D86"/>
    <w:rPr>
      <w:rFonts w:eastAsia="Times New Roman"/>
      <w:iCs/>
      <w:szCs w:val="24"/>
      <w:lang w:eastAsia="ru-RU"/>
    </w:rPr>
  </w:style>
  <w:style w:type="paragraph" w:customStyle="1" w:styleId="afff3">
    <w:name w:val="а Обычный"/>
    <w:basedOn w:val="a1"/>
    <w:link w:val="afff2"/>
    <w:qFormat/>
    <w:rsid w:val="00B70D86"/>
    <w:pPr>
      <w:widowControl w:val="0"/>
      <w:ind w:firstLine="567"/>
      <w:jc w:val="both"/>
    </w:pPr>
    <w:rPr>
      <w:rFonts w:eastAsia="Times New Roman"/>
      <w:iCs/>
      <w:szCs w:val="24"/>
      <w:lang w:eastAsia="ru-RU"/>
    </w:rPr>
  </w:style>
  <w:style w:type="character" w:customStyle="1" w:styleId="afff4">
    <w:name w:val="а Вопросы ПТК Знак"/>
    <w:link w:val="afff5"/>
    <w:locked/>
    <w:rsid w:val="00B70D86"/>
    <w:rPr>
      <w:rFonts w:eastAsia="Times New Roman"/>
      <w:b/>
      <w:bCs/>
      <w:i/>
      <w:iCs/>
      <w:szCs w:val="24"/>
      <w:lang w:eastAsia="ru-RU"/>
    </w:rPr>
  </w:style>
  <w:style w:type="paragraph" w:customStyle="1" w:styleId="afff5">
    <w:name w:val="а Вопросы ПТК"/>
    <w:basedOn w:val="a1"/>
    <w:link w:val="afff4"/>
    <w:qFormat/>
    <w:rsid w:val="00B70D86"/>
    <w:pPr>
      <w:widowControl w:val="0"/>
      <w:ind w:firstLine="567"/>
      <w:jc w:val="both"/>
    </w:pPr>
    <w:rPr>
      <w:rFonts w:eastAsia="Times New Roman"/>
      <w:b/>
      <w:bCs/>
      <w:i/>
      <w:iCs/>
      <w:szCs w:val="24"/>
      <w:lang w:eastAsia="ru-RU"/>
    </w:rPr>
  </w:style>
  <w:style w:type="paragraph" w:customStyle="1" w:styleId="a0">
    <w:name w:val="а Список маркированный"/>
    <w:basedOn w:val="a1"/>
    <w:qFormat/>
    <w:rsid w:val="00B70D86"/>
    <w:pPr>
      <w:widowControl w:val="0"/>
      <w:numPr>
        <w:numId w:val="13"/>
      </w:numPr>
      <w:jc w:val="both"/>
    </w:pPr>
    <w:rPr>
      <w:rFonts w:eastAsia="Times New Roman"/>
      <w:szCs w:val="24"/>
      <w:lang w:eastAsia="ru-RU"/>
    </w:rPr>
  </w:style>
  <w:style w:type="paragraph" w:customStyle="1" w:styleId="105">
    <w:name w:val="Стиль а Заголовок темы + Перед:  10 пт После:  5 пт"/>
    <w:basedOn w:val="a1"/>
    <w:qFormat/>
    <w:rsid w:val="00B70D86"/>
    <w:pPr>
      <w:spacing w:before="240" w:after="120"/>
      <w:ind w:left="1021" w:hanging="1021"/>
    </w:pPr>
    <w:rPr>
      <w:rFonts w:eastAsia="Times New Roman"/>
      <w:b/>
      <w:bCs/>
      <w:lang w:eastAsia="ru-RU"/>
    </w:rPr>
  </w:style>
  <w:style w:type="paragraph" w:customStyle="1" w:styleId="afff6">
    <w:name w:val="а Заголовок темы"/>
    <w:basedOn w:val="a1"/>
    <w:qFormat/>
    <w:rsid w:val="00B70D86"/>
    <w:rPr>
      <w:rFonts w:eastAsia="Times New Roman"/>
      <w:b/>
      <w:bCs/>
      <w:szCs w:val="24"/>
      <w:lang w:eastAsia="ru-RU"/>
    </w:rPr>
  </w:style>
  <w:style w:type="paragraph" w:customStyle="1" w:styleId="Iiiaeuiue">
    <w:name w:val="Ii?iaeuiue"/>
    <w:qFormat/>
    <w:rsid w:val="00B70D86"/>
    <w:rPr>
      <w:rFonts w:eastAsia="Times New Roman"/>
      <w:sz w:val="20"/>
      <w:szCs w:val="20"/>
      <w:lang w:eastAsia="ru-RU"/>
    </w:rPr>
  </w:style>
  <w:style w:type="paragraph" w:customStyle="1" w:styleId="body">
    <w:name w:val="body"/>
    <w:basedOn w:val="a1"/>
    <w:qFormat/>
    <w:rsid w:val="00B70D86"/>
    <w:pPr>
      <w:ind w:firstLine="567"/>
      <w:jc w:val="both"/>
    </w:pPr>
    <w:rPr>
      <w:rFonts w:eastAsia="Times New Roman"/>
      <w:sz w:val="24"/>
      <w:szCs w:val="20"/>
      <w:lang w:eastAsia="ru-RU"/>
    </w:rPr>
  </w:style>
  <w:style w:type="paragraph" w:customStyle="1" w:styleId="theme">
    <w:name w:val="theme"/>
    <w:basedOn w:val="a1"/>
    <w:qFormat/>
    <w:rsid w:val="00B70D86"/>
    <w:rPr>
      <w:rFonts w:eastAsia="Times New Roman"/>
      <w:sz w:val="24"/>
      <w:szCs w:val="20"/>
      <w:u w:val="single"/>
      <w:lang w:eastAsia="ru-RU"/>
    </w:rPr>
  </w:style>
  <w:style w:type="paragraph" w:customStyle="1" w:styleId="plain0">
    <w:name w:val="plain_0"/>
    <w:basedOn w:val="a1"/>
    <w:qFormat/>
    <w:rsid w:val="00B70D86"/>
    <w:pPr>
      <w:spacing w:before="100" w:beforeAutospacing="1" w:after="100" w:afterAutospacing="1"/>
    </w:pPr>
    <w:rPr>
      <w:rFonts w:eastAsia="Times New Roman"/>
      <w:sz w:val="24"/>
      <w:szCs w:val="24"/>
      <w:lang w:eastAsia="ru-RU"/>
    </w:rPr>
  </w:style>
  <w:style w:type="paragraph" w:customStyle="1" w:styleId="2f4">
    <w:name w:val="нумерованный список2"/>
    <w:basedOn w:val="a1"/>
    <w:qFormat/>
    <w:rsid w:val="00B70D86"/>
    <w:pPr>
      <w:widowControl w:val="0"/>
      <w:tabs>
        <w:tab w:val="num" w:pos="720"/>
      </w:tabs>
      <w:spacing w:before="120" w:after="120" w:line="340" w:lineRule="exact"/>
      <w:ind w:left="720" w:hanging="360"/>
    </w:pPr>
    <w:rPr>
      <w:rFonts w:eastAsia="Times New Roman"/>
      <w:sz w:val="24"/>
      <w:szCs w:val="20"/>
      <w:lang w:eastAsia="ru-RU"/>
    </w:rPr>
  </w:style>
  <w:style w:type="paragraph" w:customStyle="1" w:styleId="1ff1">
    <w:name w:val="Текст1"/>
    <w:basedOn w:val="a1"/>
    <w:qFormat/>
    <w:rsid w:val="00B70D86"/>
    <w:pPr>
      <w:overflowPunct w:val="0"/>
      <w:autoSpaceDE w:val="0"/>
      <w:autoSpaceDN w:val="0"/>
      <w:adjustRightInd w:val="0"/>
    </w:pPr>
    <w:rPr>
      <w:rFonts w:ascii="Courier New" w:eastAsia="Times New Roman" w:hAnsi="Courier New"/>
      <w:sz w:val="20"/>
      <w:szCs w:val="20"/>
      <w:lang w:eastAsia="ru-RU"/>
    </w:rPr>
  </w:style>
  <w:style w:type="paragraph" w:customStyle="1" w:styleId="FR2">
    <w:name w:val="FR2"/>
    <w:qFormat/>
    <w:rsid w:val="00B70D86"/>
    <w:pPr>
      <w:widowControl w:val="0"/>
      <w:overflowPunct w:val="0"/>
      <w:autoSpaceDE w:val="0"/>
      <w:autoSpaceDN w:val="0"/>
      <w:adjustRightInd w:val="0"/>
      <w:spacing w:line="360" w:lineRule="auto"/>
      <w:ind w:firstLine="480"/>
    </w:pPr>
    <w:rPr>
      <w:rFonts w:ascii="Courier New" w:eastAsia="Times New Roman" w:hAnsi="Courier New"/>
      <w:sz w:val="16"/>
      <w:szCs w:val="20"/>
      <w:lang w:eastAsia="ru-RU"/>
    </w:rPr>
  </w:style>
  <w:style w:type="paragraph" w:customStyle="1" w:styleId="310">
    <w:name w:val="Основной текст 31"/>
    <w:basedOn w:val="a1"/>
    <w:qFormat/>
    <w:rsid w:val="00B70D86"/>
    <w:pPr>
      <w:overflowPunct w:val="0"/>
      <w:autoSpaceDE w:val="0"/>
      <w:autoSpaceDN w:val="0"/>
      <w:adjustRightInd w:val="0"/>
      <w:spacing w:before="400" w:line="278" w:lineRule="auto"/>
      <w:jc w:val="both"/>
    </w:pPr>
    <w:rPr>
      <w:rFonts w:eastAsia="Times New Roman"/>
      <w:sz w:val="24"/>
      <w:szCs w:val="20"/>
      <w:lang w:eastAsia="ru-RU"/>
    </w:rPr>
  </w:style>
  <w:style w:type="paragraph" w:customStyle="1" w:styleId="consplusnormal0">
    <w:name w:val="consplusnormal"/>
    <w:basedOn w:val="a1"/>
    <w:qFormat/>
    <w:rsid w:val="00B70D86"/>
    <w:pPr>
      <w:spacing w:before="100" w:beforeAutospacing="1" w:after="100" w:afterAutospacing="1"/>
    </w:pPr>
    <w:rPr>
      <w:rFonts w:eastAsia="Times New Roman"/>
      <w:sz w:val="24"/>
      <w:szCs w:val="24"/>
      <w:lang w:eastAsia="ru-RU"/>
    </w:rPr>
  </w:style>
  <w:style w:type="paragraph" w:customStyle="1" w:styleId="2f5">
    <w:name w:val="Текст2"/>
    <w:basedOn w:val="a1"/>
    <w:qFormat/>
    <w:rsid w:val="00B70D86"/>
    <w:pPr>
      <w:overflowPunct w:val="0"/>
      <w:autoSpaceDE w:val="0"/>
      <w:autoSpaceDN w:val="0"/>
      <w:adjustRightInd w:val="0"/>
    </w:pPr>
    <w:rPr>
      <w:rFonts w:ascii="Courier New" w:eastAsia="Times New Roman" w:hAnsi="Courier New"/>
      <w:sz w:val="20"/>
      <w:szCs w:val="20"/>
      <w:lang w:eastAsia="ru-RU"/>
    </w:rPr>
  </w:style>
  <w:style w:type="paragraph" w:customStyle="1" w:styleId="c3">
    <w:name w:val="c3"/>
    <w:basedOn w:val="a1"/>
    <w:qFormat/>
    <w:rsid w:val="00B70D86"/>
    <w:pPr>
      <w:spacing w:before="100" w:beforeAutospacing="1" w:after="100" w:afterAutospacing="1"/>
    </w:pPr>
    <w:rPr>
      <w:rFonts w:eastAsia="Times New Roman"/>
      <w:sz w:val="24"/>
      <w:szCs w:val="24"/>
      <w:lang w:eastAsia="ru-RU"/>
    </w:rPr>
  </w:style>
  <w:style w:type="paragraph" w:customStyle="1" w:styleId="afff7">
    <w:name w:val="Абзац"/>
    <w:basedOn w:val="a1"/>
    <w:qFormat/>
    <w:rsid w:val="00B70D86"/>
    <w:pPr>
      <w:spacing w:line="312" w:lineRule="auto"/>
      <w:ind w:firstLine="567"/>
      <w:jc w:val="both"/>
    </w:pPr>
    <w:rPr>
      <w:rFonts w:eastAsia="Times New Roman"/>
      <w:spacing w:val="-4"/>
      <w:sz w:val="24"/>
      <w:szCs w:val="20"/>
      <w:lang w:eastAsia="ru-RU"/>
    </w:rPr>
  </w:style>
  <w:style w:type="paragraph" w:customStyle="1" w:styleId="htmllist">
    <w:name w:val="html_list"/>
    <w:basedOn w:val="a1"/>
    <w:qFormat/>
    <w:rsid w:val="00B70D86"/>
    <w:pPr>
      <w:ind w:left="360" w:hanging="360"/>
      <w:jc w:val="both"/>
    </w:pPr>
    <w:rPr>
      <w:rFonts w:eastAsia="Times New Roman"/>
      <w:sz w:val="24"/>
      <w:szCs w:val="24"/>
      <w:lang w:val="en-US" w:eastAsia="ru-RU"/>
    </w:rPr>
  </w:style>
  <w:style w:type="character" w:styleId="afff8">
    <w:name w:val="annotation reference"/>
    <w:unhideWhenUsed/>
    <w:rsid w:val="00B70D86"/>
    <w:rPr>
      <w:sz w:val="16"/>
      <w:szCs w:val="16"/>
    </w:rPr>
  </w:style>
  <w:style w:type="paragraph" w:styleId="35">
    <w:name w:val="Body Text Indent 3"/>
    <w:basedOn w:val="a1"/>
    <w:link w:val="34"/>
    <w:unhideWhenUsed/>
    <w:rsid w:val="00B70D86"/>
    <w:pPr>
      <w:spacing w:after="120" w:line="276" w:lineRule="auto"/>
      <w:ind w:left="283"/>
    </w:pPr>
    <w:rPr>
      <w:rFonts w:eastAsia="Times New Roman"/>
      <w:sz w:val="16"/>
      <w:szCs w:val="16"/>
      <w:lang w:eastAsia="ru-RU"/>
    </w:rPr>
  </w:style>
  <w:style w:type="character" w:customStyle="1" w:styleId="311">
    <w:name w:val="Основной текст с отступом 3 Знак1"/>
    <w:basedOn w:val="a2"/>
    <w:semiHidden/>
    <w:rsid w:val="00B70D86"/>
    <w:rPr>
      <w:sz w:val="16"/>
      <w:szCs w:val="16"/>
    </w:rPr>
  </w:style>
  <w:style w:type="character" w:customStyle="1" w:styleId="212">
    <w:name w:val="Основной текст с отступом 2 Знак1"/>
    <w:basedOn w:val="a2"/>
    <w:semiHidden/>
    <w:rsid w:val="00B70D86"/>
  </w:style>
  <w:style w:type="character" w:customStyle="1" w:styleId="1ff2">
    <w:name w:val="Текст выноски Знак1"/>
    <w:uiPriority w:val="99"/>
    <w:semiHidden/>
    <w:rsid w:val="00B70D86"/>
    <w:rPr>
      <w:rFonts w:ascii="Segoe UI" w:hAnsi="Segoe UI" w:cs="Segoe UI"/>
      <w:sz w:val="18"/>
      <w:szCs w:val="18"/>
    </w:rPr>
  </w:style>
  <w:style w:type="character" w:customStyle="1" w:styleId="hilight">
    <w:name w:val="hilight"/>
    <w:basedOn w:val="a2"/>
    <w:rsid w:val="00B70D86"/>
  </w:style>
  <w:style w:type="character" w:customStyle="1" w:styleId="FontStyle53">
    <w:name w:val="Font Style53"/>
    <w:rsid w:val="00B70D86"/>
    <w:rPr>
      <w:rFonts w:ascii="Times New Roman" w:hAnsi="Times New Roman" w:cs="Times New Roman" w:hint="default"/>
      <w:b/>
      <w:bCs/>
      <w:sz w:val="22"/>
      <w:szCs w:val="22"/>
    </w:rPr>
  </w:style>
  <w:style w:type="character" w:customStyle="1" w:styleId="FontStyle60">
    <w:name w:val="Font Style60"/>
    <w:rsid w:val="00B70D86"/>
    <w:rPr>
      <w:rFonts w:ascii="Times New Roman" w:hAnsi="Times New Roman" w:cs="Times New Roman" w:hint="default"/>
      <w:sz w:val="18"/>
      <w:szCs w:val="18"/>
    </w:rPr>
  </w:style>
  <w:style w:type="character" w:customStyle="1" w:styleId="FontStyle73">
    <w:name w:val="Font Style73"/>
    <w:rsid w:val="00B70D86"/>
    <w:rPr>
      <w:rFonts w:ascii="Times New Roman" w:hAnsi="Times New Roman" w:cs="Times New Roman" w:hint="default"/>
      <w:b/>
      <w:bCs/>
      <w:spacing w:val="100"/>
      <w:sz w:val="32"/>
      <w:szCs w:val="32"/>
    </w:rPr>
  </w:style>
  <w:style w:type="paragraph" w:styleId="afff1">
    <w:name w:val="annotation subject"/>
    <w:basedOn w:val="afff"/>
    <w:next w:val="afff"/>
    <w:link w:val="afff0"/>
    <w:unhideWhenUsed/>
    <w:rsid w:val="00B70D86"/>
    <w:rPr>
      <w:b/>
      <w:bCs/>
    </w:rPr>
  </w:style>
  <w:style w:type="character" w:customStyle="1" w:styleId="1ff3">
    <w:name w:val="Тема примечания Знак1"/>
    <w:basedOn w:val="1ff0"/>
    <w:uiPriority w:val="99"/>
    <w:semiHidden/>
    <w:rsid w:val="00B70D86"/>
    <w:rPr>
      <w:b/>
      <w:bCs/>
      <w:sz w:val="20"/>
      <w:szCs w:val="20"/>
    </w:rPr>
  </w:style>
  <w:style w:type="character" w:customStyle="1" w:styleId="FontStyle156">
    <w:name w:val="Font Style156"/>
    <w:uiPriority w:val="99"/>
    <w:rsid w:val="00B70D86"/>
    <w:rPr>
      <w:rFonts w:ascii="Times New Roman" w:hAnsi="Times New Roman" w:cs="Times New Roman" w:hint="default"/>
      <w:color w:val="000000"/>
      <w:sz w:val="22"/>
      <w:szCs w:val="22"/>
    </w:rPr>
  </w:style>
  <w:style w:type="paragraph" w:styleId="2f2">
    <w:name w:val="Body Text 2"/>
    <w:basedOn w:val="a1"/>
    <w:link w:val="2f1"/>
    <w:uiPriority w:val="99"/>
    <w:unhideWhenUsed/>
    <w:rsid w:val="00B70D86"/>
    <w:pPr>
      <w:spacing w:after="120" w:line="480" w:lineRule="auto"/>
    </w:pPr>
    <w:rPr>
      <w:rFonts w:eastAsia="Times New Roman"/>
      <w:sz w:val="24"/>
      <w:szCs w:val="24"/>
      <w:lang w:eastAsia="ru-RU"/>
    </w:rPr>
  </w:style>
  <w:style w:type="character" w:customStyle="1" w:styleId="213">
    <w:name w:val="Основной текст 2 Знак1"/>
    <w:basedOn w:val="a2"/>
    <w:semiHidden/>
    <w:rsid w:val="00B70D86"/>
  </w:style>
  <w:style w:type="character" w:customStyle="1" w:styleId="1ff4">
    <w:name w:val="Неразрешенное упоминание1"/>
    <w:uiPriority w:val="99"/>
    <w:semiHidden/>
    <w:rsid w:val="00B70D86"/>
    <w:rPr>
      <w:color w:val="605E5C"/>
      <w:shd w:val="clear" w:color="auto" w:fill="E1DFDD"/>
    </w:rPr>
  </w:style>
  <w:style w:type="character" w:customStyle="1" w:styleId="c2">
    <w:name w:val="c2"/>
    <w:basedOn w:val="a2"/>
    <w:rsid w:val="00B70D86"/>
  </w:style>
  <w:style w:type="character" w:customStyle="1" w:styleId="1ff5">
    <w:name w:val="Текст Знак1"/>
    <w:semiHidden/>
    <w:rsid w:val="00B70D86"/>
    <w:rPr>
      <w:rFonts w:ascii="Consolas" w:hAnsi="Consolas"/>
      <w:sz w:val="21"/>
      <w:szCs w:val="21"/>
    </w:rPr>
  </w:style>
  <w:style w:type="paragraph" w:customStyle="1" w:styleId="120">
    <w:name w:val="Заголовок 12"/>
    <w:basedOn w:val="a1"/>
    <w:qFormat/>
    <w:rsid w:val="00B70D86"/>
    <w:pPr>
      <w:widowControl w:val="0"/>
      <w:ind w:left="118"/>
      <w:outlineLvl w:val="1"/>
    </w:pPr>
    <w:rPr>
      <w:rFonts w:eastAsia="Times New Roman"/>
      <w:b/>
      <w:bCs/>
      <w:i/>
      <w:sz w:val="24"/>
      <w:szCs w:val="24"/>
      <w:lang w:val="en-US"/>
    </w:rPr>
  </w:style>
  <w:style w:type="paragraph" w:customStyle="1" w:styleId="2f6">
    <w:name w:val="Название объекта2"/>
    <w:basedOn w:val="Standard"/>
    <w:rsid w:val="00B70D86"/>
    <w:pPr>
      <w:suppressLineNumbers/>
      <w:spacing w:before="120" w:after="120"/>
    </w:pPr>
    <w:rPr>
      <w:rFonts w:cs="Mangal"/>
      <w:i/>
      <w:iCs/>
      <w:sz w:val="24"/>
      <w:szCs w:val="24"/>
    </w:rPr>
  </w:style>
  <w:style w:type="paragraph" w:customStyle="1" w:styleId="2f7">
    <w:name w:val="Верхний колонтитул2"/>
    <w:basedOn w:val="Standard"/>
    <w:rsid w:val="00B70D86"/>
    <w:pPr>
      <w:suppressLineNumbers/>
      <w:tabs>
        <w:tab w:val="center" w:pos="4677"/>
        <w:tab w:val="right" w:pos="9355"/>
      </w:tabs>
    </w:pPr>
  </w:style>
  <w:style w:type="paragraph" w:customStyle="1" w:styleId="2f8">
    <w:name w:val="Нижний колонтитул2"/>
    <w:basedOn w:val="Standard"/>
    <w:rsid w:val="00B70D86"/>
    <w:pPr>
      <w:suppressLineNumbers/>
      <w:tabs>
        <w:tab w:val="center" w:pos="4677"/>
        <w:tab w:val="right" w:pos="9355"/>
      </w:tabs>
    </w:pPr>
  </w:style>
  <w:style w:type="numbering" w:customStyle="1" w:styleId="1111">
    <w:name w:val="Нет списка1111"/>
    <w:next w:val="a4"/>
    <w:uiPriority w:val="99"/>
    <w:semiHidden/>
    <w:unhideWhenUsed/>
    <w:rsid w:val="00B70D86"/>
  </w:style>
  <w:style w:type="character" w:styleId="afff9">
    <w:name w:val="page number"/>
    <w:link w:val="1ff6"/>
    <w:uiPriority w:val="99"/>
    <w:rsid w:val="00B70D86"/>
  </w:style>
  <w:style w:type="character" w:customStyle="1" w:styleId="212pt">
    <w:name w:val="Основной текст (2) + 12 pt"/>
    <w:rsid w:val="00B70D86"/>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character" w:customStyle="1" w:styleId="212pt0">
    <w:name w:val="Основной текст (2) + 12 pt;Курсив"/>
    <w:rsid w:val="00B70D86"/>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eastAsia="ru-RU" w:bidi="ru-RU"/>
    </w:rPr>
  </w:style>
  <w:style w:type="character" w:customStyle="1" w:styleId="2f9">
    <w:name w:val="Неразрешенное упоминание2"/>
    <w:unhideWhenUsed/>
    <w:rsid w:val="00B70D86"/>
    <w:rPr>
      <w:color w:val="605E5C"/>
      <w:shd w:val="clear" w:color="auto" w:fill="E1DFDD"/>
    </w:rPr>
  </w:style>
  <w:style w:type="numbering" w:customStyle="1" w:styleId="2fa">
    <w:name w:val="Нет списка2"/>
    <w:next w:val="a4"/>
    <w:uiPriority w:val="99"/>
    <w:semiHidden/>
    <w:unhideWhenUsed/>
    <w:rsid w:val="00B70D86"/>
  </w:style>
  <w:style w:type="numbering" w:customStyle="1" w:styleId="11111">
    <w:name w:val="Нет списка11111"/>
    <w:next w:val="a4"/>
    <w:uiPriority w:val="99"/>
    <w:semiHidden/>
    <w:unhideWhenUsed/>
    <w:rsid w:val="00B70D86"/>
  </w:style>
  <w:style w:type="numbering" w:customStyle="1" w:styleId="37">
    <w:name w:val="Нет списка3"/>
    <w:next w:val="a4"/>
    <w:uiPriority w:val="99"/>
    <w:semiHidden/>
    <w:unhideWhenUsed/>
    <w:rsid w:val="00B70D86"/>
  </w:style>
  <w:style w:type="numbering" w:customStyle="1" w:styleId="121">
    <w:name w:val="Нет списка12"/>
    <w:next w:val="a4"/>
    <w:uiPriority w:val="99"/>
    <w:semiHidden/>
    <w:unhideWhenUsed/>
    <w:rsid w:val="00B70D86"/>
  </w:style>
  <w:style w:type="character" w:customStyle="1" w:styleId="1ff7">
    <w:name w:val="Заголовок №1_"/>
    <w:link w:val="1ff8"/>
    <w:locked/>
    <w:rsid w:val="00B70D86"/>
    <w:rPr>
      <w:b/>
      <w:sz w:val="21"/>
      <w:shd w:val="clear" w:color="auto" w:fill="FFFFFF"/>
    </w:rPr>
  </w:style>
  <w:style w:type="character" w:customStyle="1" w:styleId="afffa">
    <w:name w:val="Подпись к таблице_"/>
    <w:link w:val="afffb"/>
    <w:uiPriority w:val="99"/>
    <w:locked/>
    <w:rsid w:val="00B70D86"/>
    <w:rPr>
      <w:b/>
      <w:sz w:val="21"/>
      <w:shd w:val="clear" w:color="auto" w:fill="FFFFFF"/>
    </w:rPr>
  </w:style>
  <w:style w:type="paragraph" w:customStyle="1" w:styleId="1ff8">
    <w:name w:val="Заголовок №1"/>
    <w:basedOn w:val="a1"/>
    <w:link w:val="1ff7"/>
    <w:rsid w:val="00B70D86"/>
    <w:pPr>
      <w:widowControl w:val="0"/>
      <w:shd w:val="clear" w:color="auto" w:fill="FFFFFF"/>
      <w:spacing w:before="240" w:after="300" w:line="240" w:lineRule="atLeast"/>
      <w:jc w:val="center"/>
      <w:outlineLvl w:val="0"/>
    </w:pPr>
    <w:rPr>
      <w:b/>
      <w:sz w:val="21"/>
    </w:rPr>
  </w:style>
  <w:style w:type="paragraph" w:customStyle="1" w:styleId="afffb">
    <w:name w:val="Подпись к таблице"/>
    <w:basedOn w:val="a1"/>
    <w:link w:val="afffa"/>
    <w:uiPriority w:val="99"/>
    <w:rsid w:val="00B70D86"/>
    <w:pPr>
      <w:widowControl w:val="0"/>
      <w:shd w:val="clear" w:color="auto" w:fill="FFFFFF"/>
      <w:spacing w:line="240" w:lineRule="atLeast"/>
    </w:pPr>
    <w:rPr>
      <w:b/>
      <w:sz w:val="21"/>
    </w:rPr>
  </w:style>
  <w:style w:type="character" w:customStyle="1" w:styleId="afffc">
    <w:name w:val="Основной текст + Не полужирный"/>
    <w:uiPriority w:val="99"/>
    <w:rsid w:val="00B70D86"/>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B70D86"/>
    <w:rPr>
      <w:rFonts w:ascii="Times New Roman" w:hAnsi="Times New Roman"/>
      <w:b/>
      <w:color w:val="000000"/>
      <w:spacing w:val="0"/>
      <w:w w:val="100"/>
      <w:position w:val="0"/>
      <w:sz w:val="18"/>
      <w:u w:val="none"/>
      <w:shd w:val="clear" w:color="auto" w:fill="FFFFFF"/>
      <w:lang w:val="en-US" w:eastAsia="x-none"/>
    </w:rPr>
  </w:style>
  <w:style w:type="character" w:customStyle="1" w:styleId="afffd">
    <w:name w:val="Сноска_"/>
    <w:link w:val="afffe"/>
    <w:uiPriority w:val="99"/>
    <w:locked/>
    <w:rsid w:val="00B70D86"/>
    <w:rPr>
      <w:sz w:val="17"/>
      <w:shd w:val="clear" w:color="auto" w:fill="FFFFFF"/>
    </w:rPr>
  </w:style>
  <w:style w:type="character" w:customStyle="1" w:styleId="2fb">
    <w:name w:val="Сноска (2)_"/>
    <w:link w:val="2fc"/>
    <w:uiPriority w:val="99"/>
    <w:locked/>
    <w:rsid w:val="00B70D86"/>
    <w:rPr>
      <w:shd w:val="clear" w:color="auto" w:fill="FFFFFF"/>
    </w:rPr>
  </w:style>
  <w:style w:type="character" w:customStyle="1" w:styleId="Exact">
    <w:name w:val="Основной текст Exact"/>
    <w:uiPriority w:val="99"/>
    <w:rsid w:val="00B70D86"/>
    <w:rPr>
      <w:rFonts w:ascii="Times New Roman" w:hAnsi="Times New Roman"/>
      <w:spacing w:val="2"/>
      <w:sz w:val="19"/>
      <w:u w:val="none"/>
    </w:rPr>
  </w:style>
  <w:style w:type="character" w:customStyle="1" w:styleId="100">
    <w:name w:val="Основной текст + 10"/>
    <w:aliases w:val="5 pt,Курсив,Основной текст + 11"/>
    <w:rsid w:val="00B70D86"/>
    <w:rPr>
      <w:rFonts w:ascii="Times New Roman" w:hAnsi="Times New Roman"/>
      <w:i/>
      <w:color w:val="000000"/>
      <w:spacing w:val="0"/>
      <w:w w:val="100"/>
      <w:position w:val="0"/>
      <w:sz w:val="21"/>
      <w:u w:val="none"/>
      <w:shd w:val="clear" w:color="auto" w:fill="FFFFFF"/>
      <w:lang w:val="ru-RU" w:eastAsia="x-none"/>
    </w:rPr>
  </w:style>
  <w:style w:type="paragraph" w:customStyle="1" w:styleId="afffe">
    <w:name w:val="Сноска"/>
    <w:basedOn w:val="a1"/>
    <w:link w:val="afffd"/>
    <w:uiPriority w:val="99"/>
    <w:rsid w:val="00B70D86"/>
    <w:pPr>
      <w:widowControl w:val="0"/>
      <w:shd w:val="clear" w:color="auto" w:fill="FFFFFF"/>
      <w:spacing w:line="206" w:lineRule="exact"/>
      <w:jc w:val="both"/>
    </w:pPr>
    <w:rPr>
      <w:sz w:val="17"/>
    </w:rPr>
  </w:style>
  <w:style w:type="paragraph" w:customStyle="1" w:styleId="2fc">
    <w:name w:val="Сноска (2)"/>
    <w:basedOn w:val="a1"/>
    <w:link w:val="2fb"/>
    <w:uiPriority w:val="99"/>
    <w:rsid w:val="00B70D86"/>
    <w:pPr>
      <w:widowControl w:val="0"/>
      <w:shd w:val="clear" w:color="auto" w:fill="FFFFFF"/>
      <w:spacing w:line="240" w:lineRule="atLeast"/>
    </w:pPr>
  </w:style>
  <w:style w:type="character" w:customStyle="1" w:styleId="4Exact">
    <w:name w:val="Основной текст (4) Exact"/>
    <w:uiPriority w:val="99"/>
    <w:locked/>
    <w:rsid w:val="00B70D86"/>
    <w:rPr>
      <w:rFonts w:ascii="Times New Roman" w:hAnsi="Times New Roman"/>
      <w:sz w:val="11"/>
      <w:shd w:val="clear" w:color="auto" w:fill="FFFFFF"/>
    </w:rPr>
  </w:style>
  <w:style w:type="character" w:customStyle="1" w:styleId="affff">
    <w:name w:val="Основной текст + Курсив"/>
    <w:uiPriority w:val="99"/>
    <w:rsid w:val="00B70D86"/>
    <w:rPr>
      <w:rFonts w:ascii="Times New Roman" w:hAnsi="Times New Roman"/>
      <w:i/>
      <w:color w:val="000000"/>
      <w:spacing w:val="0"/>
      <w:w w:val="100"/>
      <w:position w:val="0"/>
      <w:sz w:val="20"/>
      <w:u w:val="none"/>
      <w:shd w:val="clear" w:color="auto" w:fill="FFFFFF"/>
      <w:lang w:val="en-US" w:eastAsia="x-none"/>
    </w:rPr>
  </w:style>
  <w:style w:type="table" w:customStyle="1" w:styleId="38">
    <w:name w:val="Сетка таблицы3"/>
    <w:basedOn w:val="a3"/>
    <w:next w:val="aff2"/>
    <w:uiPriority w:val="39"/>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Знак Знак1"/>
    <w:uiPriority w:val="99"/>
    <w:rsid w:val="00B70D86"/>
  </w:style>
  <w:style w:type="character" w:customStyle="1" w:styleId="39">
    <w:name w:val="Знак Знак3"/>
    <w:uiPriority w:val="99"/>
    <w:rsid w:val="00B70D86"/>
  </w:style>
  <w:style w:type="character" w:customStyle="1" w:styleId="2fd">
    <w:name w:val="Знак Знак2"/>
    <w:uiPriority w:val="99"/>
    <w:rsid w:val="00B70D86"/>
  </w:style>
  <w:style w:type="character" w:styleId="affff0">
    <w:name w:val="line number"/>
    <w:link w:val="1ffa"/>
    <w:rsid w:val="00B70D86"/>
  </w:style>
  <w:style w:type="paragraph" w:customStyle="1" w:styleId="affff1">
    <w:name w:val="Для таблиц"/>
    <w:basedOn w:val="a1"/>
    <w:rsid w:val="00B70D86"/>
    <w:pPr>
      <w:tabs>
        <w:tab w:val="num" w:pos="643"/>
      </w:tabs>
    </w:pPr>
    <w:rPr>
      <w:rFonts w:eastAsia="Times New Roman"/>
      <w:sz w:val="24"/>
      <w:szCs w:val="24"/>
      <w:lang w:eastAsia="ru-RU"/>
    </w:rPr>
  </w:style>
  <w:style w:type="numbering" w:customStyle="1" w:styleId="45">
    <w:name w:val="Нет списка4"/>
    <w:next w:val="a4"/>
    <w:uiPriority w:val="99"/>
    <w:semiHidden/>
    <w:unhideWhenUsed/>
    <w:rsid w:val="00B70D86"/>
  </w:style>
  <w:style w:type="table" w:customStyle="1" w:styleId="46">
    <w:name w:val="Сетка таблицы4"/>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
    <w:name w:val="WWNum12"/>
    <w:basedOn w:val="a4"/>
    <w:rsid w:val="00B70D86"/>
  </w:style>
  <w:style w:type="numbering" w:customStyle="1" w:styleId="WWNum22">
    <w:name w:val="WWNum22"/>
    <w:basedOn w:val="a4"/>
    <w:rsid w:val="00B70D86"/>
  </w:style>
  <w:style w:type="numbering" w:customStyle="1" w:styleId="WWNum32">
    <w:name w:val="WWNum32"/>
    <w:basedOn w:val="a4"/>
    <w:rsid w:val="00B70D86"/>
  </w:style>
  <w:style w:type="numbering" w:customStyle="1" w:styleId="WWNum42">
    <w:name w:val="WWNum42"/>
    <w:basedOn w:val="a4"/>
    <w:rsid w:val="00B70D86"/>
  </w:style>
  <w:style w:type="numbering" w:customStyle="1" w:styleId="WWNum52">
    <w:name w:val="WWNum52"/>
    <w:basedOn w:val="a4"/>
    <w:rsid w:val="00B70D86"/>
  </w:style>
  <w:style w:type="numbering" w:customStyle="1" w:styleId="WW8Num82">
    <w:name w:val="WW8Num82"/>
    <w:basedOn w:val="a4"/>
    <w:rsid w:val="00B70D86"/>
  </w:style>
  <w:style w:type="numbering" w:customStyle="1" w:styleId="130">
    <w:name w:val="Нет списка13"/>
    <w:next w:val="a4"/>
    <w:uiPriority w:val="99"/>
    <w:semiHidden/>
    <w:unhideWhenUsed/>
    <w:rsid w:val="00B70D86"/>
  </w:style>
  <w:style w:type="numbering" w:customStyle="1" w:styleId="WWNum111">
    <w:name w:val="WWNum111"/>
    <w:basedOn w:val="a4"/>
    <w:rsid w:val="00B70D86"/>
  </w:style>
  <w:style w:type="numbering" w:customStyle="1" w:styleId="WWNum211">
    <w:name w:val="WWNum211"/>
    <w:basedOn w:val="a4"/>
    <w:rsid w:val="00B70D86"/>
  </w:style>
  <w:style w:type="numbering" w:customStyle="1" w:styleId="WWNum311">
    <w:name w:val="WWNum311"/>
    <w:basedOn w:val="a4"/>
    <w:rsid w:val="00B70D86"/>
  </w:style>
  <w:style w:type="numbering" w:customStyle="1" w:styleId="WWNum411">
    <w:name w:val="WWNum411"/>
    <w:basedOn w:val="a4"/>
    <w:rsid w:val="00B70D86"/>
  </w:style>
  <w:style w:type="numbering" w:customStyle="1" w:styleId="WWNum511">
    <w:name w:val="WWNum511"/>
    <w:basedOn w:val="a4"/>
    <w:rsid w:val="00B70D86"/>
  </w:style>
  <w:style w:type="numbering" w:customStyle="1" w:styleId="WW8Num811">
    <w:name w:val="WW8Num811"/>
    <w:basedOn w:val="a4"/>
    <w:rsid w:val="00B70D86"/>
  </w:style>
  <w:style w:type="numbering" w:customStyle="1" w:styleId="54">
    <w:name w:val="Нет списка5"/>
    <w:next w:val="a4"/>
    <w:uiPriority w:val="99"/>
    <w:semiHidden/>
    <w:unhideWhenUsed/>
    <w:rsid w:val="00B70D86"/>
  </w:style>
  <w:style w:type="character" w:customStyle="1" w:styleId="butback1">
    <w:name w:val="butback1"/>
    <w:rsid w:val="00B70D86"/>
    <w:rPr>
      <w:color w:val="666666"/>
    </w:rPr>
  </w:style>
  <w:style w:type="character" w:customStyle="1" w:styleId="affff2">
    <w:name w:val="Название Знак"/>
    <w:uiPriority w:val="99"/>
    <w:rsid w:val="00B70D86"/>
    <w:rPr>
      <w:rFonts w:ascii="Times New Roman" w:eastAsia="Times New Roman" w:hAnsi="Times New Roman"/>
      <w:sz w:val="28"/>
    </w:rPr>
  </w:style>
  <w:style w:type="table" w:customStyle="1" w:styleId="55">
    <w:name w:val="Сетка таблицы5"/>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
    <w:name w:val="Название Знак1"/>
    <w:link w:val="Web"/>
    <w:uiPriority w:val="10"/>
    <w:rsid w:val="00B70D86"/>
    <w:rPr>
      <w:rFonts w:ascii="Cambria" w:eastAsia="Times New Roman" w:hAnsi="Cambria"/>
      <w:spacing w:val="-10"/>
      <w:kern w:val="28"/>
      <w:sz w:val="56"/>
      <w:szCs w:val="56"/>
      <w14:ligatures w14:val="standardContextual"/>
    </w:rPr>
  </w:style>
  <w:style w:type="numbering" w:customStyle="1" w:styleId="64">
    <w:name w:val="Нет списка6"/>
    <w:next w:val="a4"/>
    <w:uiPriority w:val="99"/>
    <w:semiHidden/>
    <w:unhideWhenUsed/>
    <w:rsid w:val="00B70D86"/>
  </w:style>
  <w:style w:type="table" w:customStyle="1" w:styleId="65">
    <w:name w:val="Сетка таблицы6"/>
    <w:basedOn w:val="a3"/>
    <w:next w:val="aff2"/>
    <w:uiPriority w:val="39"/>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4"/>
    <w:uiPriority w:val="99"/>
    <w:semiHidden/>
    <w:unhideWhenUsed/>
    <w:rsid w:val="00B70D86"/>
  </w:style>
  <w:style w:type="paragraph" w:customStyle="1" w:styleId="Iauiue">
    <w:name w:val="Iau.iue"/>
    <w:basedOn w:val="a1"/>
    <w:next w:val="a1"/>
    <w:uiPriority w:val="99"/>
    <w:rsid w:val="00B70D86"/>
    <w:pPr>
      <w:autoSpaceDE w:val="0"/>
      <w:autoSpaceDN w:val="0"/>
      <w:adjustRightInd w:val="0"/>
    </w:pPr>
    <w:rPr>
      <w:rFonts w:eastAsia="Times New Roman"/>
      <w:sz w:val="24"/>
      <w:szCs w:val="24"/>
      <w:lang w:eastAsia="ru-RU"/>
    </w:rPr>
  </w:style>
  <w:style w:type="paragraph" w:styleId="a">
    <w:name w:val="List Bullet"/>
    <w:basedOn w:val="a1"/>
    <w:link w:val="affff3"/>
    <w:uiPriority w:val="99"/>
    <w:rsid w:val="00B70D86"/>
    <w:pPr>
      <w:numPr>
        <w:numId w:val="25"/>
      </w:numPr>
    </w:pPr>
    <w:rPr>
      <w:rFonts w:eastAsia="Times New Roman"/>
      <w:sz w:val="20"/>
      <w:szCs w:val="20"/>
      <w:lang w:eastAsia="ru-RU" w:bidi="ar-LB"/>
    </w:rPr>
  </w:style>
  <w:style w:type="character" w:customStyle="1" w:styleId="FontStyle12">
    <w:name w:val="Font Style12"/>
    <w:uiPriority w:val="99"/>
    <w:rsid w:val="00B70D86"/>
    <w:rPr>
      <w:rFonts w:ascii="Times New Roman" w:hAnsi="Times New Roman"/>
      <w:sz w:val="24"/>
    </w:rPr>
  </w:style>
  <w:style w:type="paragraph" w:customStyle="1" w:styleId="Style3">
    <w:name w:val="Style3"/>
    <w:basedOn w:val="a1"/>
    <w:uiPriority w:val="99"/>
    <w:rsid w:val="00B70D86"/>
    <w:pPr>
      <w:widowControl w:val="0"/>
      <w:autoSpaceDE w:val="0"/>
      <w:autoSpaceDN w:val="0"/>
      <w:adjustRightInd w:val="0"/>
      <w:spacing w:line="451" w:lineRule="exact"/>
      <w:ind w:firstLine="634"/>
      <w:jc w:val="both"/>
    </w:pPr>
    <w:rPr>
      <w:rFonts w:eastAsia="Times New Roman"/>
      <w:sz w:val="24"/>
      <w:szCs w:val="24"/>
      <w:lang w:eastAsia="ru-RU"/>
    </w:rPr>
  </w:style>
  <w:style w:type="character" w:customStyle="1" w:styleId="FontStyle17">
    <w:name w:val="Font Style17"/>
    <w:uiPriority w:val="99"/>
    <w:rsid w:val="00B70D86"/>
    <w:rPr>
      <w:rFonts w:ascii="Times New Roman" w:hAnsi="Times New Roman"/>
      <w:b/>
      <w:sz w:val="24"/>
    </w:rPr>
  </w:style>
  <w:style w:type="table" w:customStyle="1" w:styleId="73">
    <w:name w:val="Сетка таблицы7"/>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e">
    <w:name w:val="Абзац списка2"/>
    <w:basedOn w:val="a1"/>
    <w:uiPriority w:val="99"/>
    <w:rsid w:val="00B70D86"/>
    <w:pPr>
      <w:spacing w:after="200" w:line="276" w:lineRule="auto"/>
      <w:ind w:left="720"/>
      <w:contextualSpacing/>
    </w:pPr>
    <w:rPr>
      <w:rFonts w:ascii="Calibri" w:eastAsia="Times New Roman" w:hAnsi="Calibri"/>
      <w:sz w:val="22"/>
      <w:szCs w:val="22"/>
    </w:rPr>
  </w:style>
  <w:style w:type="numbering" w:customStyle="1" w:styleId="84">
    <w:name w:val="Нет списка8"/>
    <w:next w:val="a4"/>
    <w:uiPriority w:val="99"/>
    <w:semiHidden/>
    <w:unhideWhenUsed/>
    <w:rsid w:val="00B70D86"/>
  </w:style>
  <w:style w:type="table" w:customStyle="1" w:styleId="85">
    <w:name w:val="Сетка таблицы8"/>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2">
    <w:name w:val="Заголовок №1 (2)_"/>
    <w:link w:val="123"/>
    <w:rsid w:val="00B70D86"/>
    <w:rPr>
      <w:b/>
      <w:bCs/>
      <w:shd w:val="clear" w:color="auto" w:fill="FFFFFF"/>
    </w:rPr>
  </w:style>
  <w:style w:type="paragraph" w:customStyle="1" w:styleId="123">
    <w:name w:val="Заголовок №1 (2)"/>
    <w:basedOn w:val="a1"/>
    <w:link w:val="122"/>
    <w:rsid w:val="00B70D86"/>
    <w:pPr>
      <w:widowControl w:val="0"/>
      <w:shd w:val="clear" w:color="auto" w:fill="FFFFFF"/>
      <w:spacing w:before="1020" w:line="274" w:lineRule="exact"/>
      <w:jc w:val="center"/>
      <w:outlineLvl w:val="0"/>
    </w:pPr>
    <w:rPr>
      <w:b/>
      <w:bCs/>
    </w:rPr>
  </w:style>
  <w:style w:type="numbering" w:customStyle="1" w:styleId="92">
    <w:name w:val="Нет списка9"/>
    <w:next w:val="a4"/>
    <w:uiPriority w:val="99"/>
    <w:semiHidden/>
    <w:unhideWhenUsed/>
    <w:rsid w:val="00B70D86"/>
  </w:style>
  <w:style w:type="table" w:customStyle="1" w:styleId="93">
    <w:name w:val="Сетка таблицы9"/>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B70D86"/>
    <w:rPr>
      <w:i/>
    </w:rPr>
  </w:style>
  <w:style w:type="character" w:customStyle="1" w:styleId="212pt1">
    <w:name w:val="Основной текст (2) + 12 pt;Полужирный"/>
    <w:rsid w:val="00B70D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20">
    <w:name w:val="Заголовок №3 (2)_"/>
    <w:link w:val="321"/>
    <w:rsid w:val="00B70D86"/>
    <w:rPr>
      <w:shd w:val="clear" w:color="auto" w:fill="FFFFFF"/>
    </w:rPr>
  </w:style>
  <w:style w:type="paragraph" w:customStyle="1" w:styleId="321">
    <w:name w:val="Заголовок №3 (2)"/>
    <w:basedOn w:val="a1"/>
    <w:link w:val="320"/>
    <w:rsid w:val="00B70D86"/>
    <w:pPr>
      <w:widowControl w:val="0"/>
      <w:shd w:val="clear" w:color="auto" w:fill="FFFFFF"/>
      <w:spacing w:before="580" w:after="320" w:line="310" w:lineRule="exact"/>
      <w:jc w:val="center"/>
      <w:outlineLvl w:val="2"/>
    </w:pPr>
  </w:style>
  <w:style w:type="character" w:customStyle="1" w:styleId="3a">
    <w:name w:val="Заголовок №3_"/>
    <w:link w:val="3b"/>
    <w:rsid w:val="00B70D86"/>
    <w:rPr>
      <w:b/>
      <w:bCs/>
      <w:shd w:val="clear" w:color="auto" w:fill="FFFFFF"/>
    </w:rPr>
  </w:style>
  <w:style w:type="paragraph" w:customStyle="1" w:styleId="3b">
    <w:name w:val="Заголовок №3"/>
    <w:basedOn w:val="a1"/>
    <w:link w:val="3a"/>
    <w:rsid w:val="00B70D86"/>
    <w:pPr>
      <w:widowControl w:val="0"/>
      <w:shd w:val="clear" w:color="auto" w:fill="FFFFFF"/>
      <w:spacing w:before="2560" w:line="322" w:lineRule="exact"/>
      <w:jc w:val="right"/>
      <w:outlineLvl w:val="2"/>
    </w:pPr>
    <w:rPr>
      <w:b/>
      <w:bCs/>
    </w:rPr>
  </w:style>
  <w:style w:type="numbering" w:customStyle="1" w:styleId="101">
    <w:name w:val="Нет списка10"/>
    <w:next w:val="a4"/>
    <w:uiPriority w:val="99"/>
    <w:semiHidden/>
    <w:unhideWhenUsed/>
    <w:rsid w:val="00B70D86"/>
  </w:style>
  <w:style w:type="numbering" w:customStyle="1" w:styleId="140">
    <w:name w:val="Нет списка14"/>
    <w:next w:val="a4"/>
    <w:uiPriority w:val="99"/>
    <w:semiHidden/>
    <w:unhideWhenUsed/>
    <w:rsid w:val="00B70D86"/>
  </w:style>
  <w:style w:type="table" w:customStyle="1" w:styleId="102">
    <w:name w:val="Сетка таблицы10"/>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4"/>
    <w:uiPriority w:val="99"/>
    <w:semiHidden/>
    <w:unhideWhenUsed/>
    <w:rsid w:val="00B70D86"/>
  </w:style>
  <w:style w:type="table" w:customStyle="1" w:styleId="1112">
    <w:name w:val="Сетка таблицы111"/>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3">
    <w:name w:val="WWNum13"/>
    <w:basedOn w:val="a4"/>
    <w:rsid w:val="00B70D86"/>
  </w:style>
  <w:style w:type="numbering" w:customStyle="1" w:styleId="WWNum23">
    <w:name w:val="WWNum23"/>
    <w:basedOn w:val="a4"/>
    <w:rsid w:val="00B70D86"/>
  </w:style>
  <w:style w:type="numbering" w:customStyle="1" w:styleId="WWNum33">
    <w:name w:val="WWNum33"/>
    <w:basedOn w:val="a4"/>
    <w:rsid w:val="00B70D86"/>
  </w:style>
  <w:style w:type="numbering" w:customStyle="1" w:styleId="WWNum43">
    <w:name w:val="WWNum43"/>
    <w:basedOn w:val="a4"/>
    <w:rsid w:val="00B70D86"/>
  </w:style>
  <w:style w:type="numbering" w:customStyle="1" w:styleId="WWNum53">
    <w:name w:val="WWNum53"/>
    <w:basedOn w:val="a4"/>
    <w:rsid w:val="00B70D86"/>
  </w:style>
  <w:style w:type="numbering" w:customStyle="1" w:styleId="WW8Num83">
    <w:name w:val="WW8Num83"/>
    <w:basedOn w:val="a4"/>
    <w:rsid w:val="00B70D86"/>
  </w:style>
  <w:style w:type="numbering" w:customStyle="1" w:styleId="160">
    <w:name w:val="Нет списка16"/>
    <w:next w:val="a4"/>
    <w:uiPriority w:val="99"/>
    <w:semiHidden/>
    <w:unhideWhenUsed/>
    <w:rsid w:val="00B70D86"/>
  </w:style>
  <w:style w:type="numbering" w:customStyle="1" w:styleId="WWNum112">
    <w:name w:val="WWNum112"/>
    <w:basedOn w:val="a4"/>
    <w:rsid w:val="00B70D86"/>
  </w:style>
  <w:style w:type="numbering" w:customStyle="1" w:styleId="WWNum212">
    <w:name w:val="WWNum212"/>
    <w:basedOn w:val="a4"/>
    <w:rsid w:val="00B70D86"/>
  </w:style>
  <w:style w:type="numbering" w:customStyle="1" w:styleId="WWNum312">
    <w:name w:val="WWNum312"/>
    <w:basedOn w:val="a4"/>
    <w:rsid w:val="00B70D86"/>
  </w:style>
  <w:style w:type="numbering" w:customStyle="1" w:styleId="WWNum412">
    <w:name w:val="WWNum412"/>
    <w:basedOn w:val="a4"/>
    <w:rsid w:val="00B70D86"/>
  </w:style>
  <w:style w:type="numbering" w:customStyle="1" w:styleId="WWNum512">
    <w:name w:val="WWNum512"/>
    <w:basedOn w:val="a4"/>
    <w:rsid w:val="00B70D86"/>
  </w:style>
  <w:style w:type="numbering" w:customStyle="1" w:styleId="WW8Num812">
    <w:name w:val="WW8Num812"/>
    <w:basedOn w:val="a4"/>
    <w:rsid w:val="00B70D86"/>
  </w:style>
  <w:style w:type="numbering" w:customStyle="1" w:styleId="170">
    <w:name w:val="Нет списка17"/>
    <w:next w:val="a4"/>
    <w:uiPriority w:val="99"/>
    <w:semiHidden/>
    <w:unhideWhenUsed/>
    <w:rsid w:val="00B70D86"/>
  </w:style>
  <w:style w:type="table" w:customStyle="1" w:styleId="TableNormal1">
    <w:name w:val="Table Normal1"/>
    <w:unhideWhenUsed/>
    <w:qFormat/>
    <w:rsid w:val="00B70D86"/>
    <w:pPr>
      <w:widowControl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4">
    <w:name w:val="WWNum14"/>
    <w:basedOn w:val="a4"/>
    <w:rsid w:val="00B70D86"/>
    <w:pPr>
      <w:numPr>
        <w:numId w:val="18"/>
      </w:numPr>
    </w:pPr>
  </w:style>
  <w:style w:type="numbering" w:customStyle="1" w:styleId="WWNum24">
    <w:name w:val="WWNum24"/>
    <w:basedOn w:val="a4"/>
    <w:rsid w:val="00B70D86"/>
    <w:pPr>
      <w:numPr>
        <w:numId w:val="19"/>
      </w:numPr>
    </w:pPr>
  </w:style>
  <w:style w:type="numbering" w:customStyle="1" w:styleId="WWNum34">
    <w:name w:val="WWNum34"/>
    <w:basedOn w:val="a4"/>
    <w:rsid w:val="00B70D86"/>
    <w:pPr>
      <w:numPr>
        <w:numId w:val="20"/>
      </w:numPr>
    </w:pPr>
  </w:style>
  <w:style w:type="numbering" w:customStyle="1" w:styleId="WWNum44">
    <w:name w:val="WWNum44"/>
    <w:basedOn w:val="a4"/>
    <w:rsid w:val="00B70D86"/>
    <w:pPr>
      <w:numPr>
        <w:numId w:val="21"/>
      </w:numPr>
    </w:pPr>
  </w:style>
  <w:style w:type="numbering" w:customStyle="1" w:styleId="WWNum54">
    <w:name w:val="WWNum54"/>
    <w:basedOn w:val="a4"/>
    <w:rsid w:val="00B70D86"/>
    <w:pPr>
      <w:numPr>
        <w:numId w:val="22"/>
      </w:numPr>
    </w:pPr>
  </w:style>
  <w:style w:type="numbering" w:customStyle="1" w:styleId="WW8Num84">
    <w:name w:val="WW8Num84"/>
    <w:basedOn w:val="a4"/>
    <w:rsid w:val="00B70D86"/>
    <w:pPr>
      <w:numPr>
        <w:numId w:val="23"/>
      </w:numPr>
    </w:pPr>
  </w:style>
  <w:style w:type="numbering" w:customStyle="1" w:styleId="180">
    <w:name w:val="Нет списка18"/>
    <w:next w:val="a4"/>
    <w:uiPriority w:val="99"/>
    <w:semiHidden/>
    <w:unhideWhenUsed/>
    <w:rsid w:val="00B70D86"/>
  </w:style>
  <w:style w:type="numbering" w:customStyle="1" w:styleId="WWNum113">
    <w:name w:val="WWNum113"/>
    <w:basedOn w:val="a4"/>
    <w:rsid w:val="00B70D86"/>
  </w:style>
  <w:style w:type="numbering" w:customStyle="1" w:styleId="WWNum213">
    <w:name w:val="WWNum213"/>
    <w:basedOn w:val="a4"/>
    <w:rsid w:val="00B70D86"/>
    <w:pPr>
      <w:numPr>
        <w:numId w:val="14"/>
      </w:numPr>
    </w:pPr>
  </w:style>
  <w:style w:type="numbering" w:customStyle="1" w:styleId="WWNum313">
    <w:name w:val="WWNum313"/>
    <w:basedOn w:val="a4"/>
    <w:rsid w:val="00B70D86"/>
    <w:pPr>
      <w:numPr>
        <w:numId w:val="15"/>
      </w:numPr>
    </w:pPr>
  </w:style>
  <w:style w:type="numbering" w:customStyle="1" w:styleId="WWNum413">
    <w:name w:val="WWNum413"/>
    <w:basedOn w:val="a4"/>
    <w:rsid w:val="00B70D86"/>
    <w:pPr>
      <w:numPr>
        <w:numId w:val="16"/>
      </w:numPr>
    </w:pPr>
  </w:style>
  <w:style w:type="numbering" w:customStyle="1" w:styleId="WWNum513">
    <w:name w:val="WWNum513"/>
    <w:basedOn w:val="a4"/>
    <w:rsid w:val="00B70D86"/>
    <w:pPr>
      <w:numPr>
        <w:numId w:val="24"/>
      </w:numPr>
    </w:pPr>
  </w:style>
  <w:style w:type="numbering" w:customStyle="1" w:styleId="WW8Num813">
    <w:name w:val="WW8Num813"/>
    <w:basedOn w:val="a4"/>
    <w:rsid w:val="00B70D86"/>
    <w:pPr>
      <w:numPr>
        <w:numId w:val="17"/>
      </w:numPr>
    </w:pPr>
  </w:style>
  <w:style w:type="numbering" w:customStyle="1" w:styleId="190">
    <w:name w:val="Нет списка19"/>
    <w:next w:val="a4"/>
    <w:uiPriority w:val="99"/>
    <w:semiHidden/>
    <w:unhideWhenUsed/>
    <w:rsid w:val="00B70D86"/>
  </w:style>
  <w:style w:type="numbering" w:customStyle="1" w:styleId="1100">
    <w:name w:val="Нет списка110"/>
    <w:next w:val="a4"/>
    <w:uiPriority w:val="99"/>
    <w:semiHidden/>
    <w:unhideWhenUsed/>
    <w:rsid w:val="00B70D86"/>
  </w:style>
  <w:style w:type="table" w:customStyle="1" w:styleId="131">
    <w:name w:val="Сетка таблицы13"/>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4"/>
    <w:uiPriority w:val="99"/>
    <w:semiHidden/>
    <w:unhideWhenUsed/>
    <w:rsid w:val="00B70D86"/>
  </w:style>
  <w:style w:type="table" w:customStyle="1" w:styleId="141">
    <w:name w:val="Сетка таблицы14"/>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4"/>
    <w:uiPriority w:val="99"/>
    <w:semiHidden/>
    <w:unhideWhenUsed/>
    <w:rsid w:val="00B70D86"/>
  </w:style>
  <w:style w:type="table" w:customStyle="1" w:styleId="161">
    <w:name w:val="Сетка таблицы16"/>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b">
    <w:name w:val="toc 1"/>
    <w:basedOn w:val="a1"/>
    <w:next w:val="a1"/>
    <w:link w:val="1ffc"/>
    <w:autoRedefine/>
    <w:uiPriority w:val="39"/>
    <w:rsid w:val="00B70D86"/>
    <w:pPr>
      <w:tabs>
        <w:tab w:val="right" w:leader="dot" w:pos="9624"/>
      </w:tabs>
      <w:spacing w:line="360" w:lineRule="auto"/>
      <w:ind w:left="709"/>
    </w:pPr>
    <w:rPr>
      <w:rFonts w:eastAsia="Times New Roman"/>
      <w:b/>
      <w:noProof/>
      <w:sz w:val="32"/>
      <w:szCs w:val="32"/>
      <w:lang w:eastAsia="ru-RU"/>
    </w:rPr>
  </w:style>
  <w:style w:type="paragraph" w:customStyle="1" w:styleId="1120">
    <w:name w:val="Стиль Стиль Заголовок 1 + 12 пт полужирный Междустр.интервал:  полу..."/>
    <w:basedOn w:val="a1"/>
    <w:rsid w:val="00B70D86"/>
    <w:pPr>
      <w:keepNext/>
      <w:spacing w:line="360" w:lineRule="auto"/>
      <w:ind w:firstLine="708"/>
      <w:outlineLvl w:val="0"/>
    </w:pPr>
    <w:rPr>
      <w:rFonts w:eastAsia="Times New Roman"/>
      <w:b/>
      <w:bCs/>
      <w:szCs w:val="20"/>
      <w:lang w:eastAsia="ru-RU"/>
    </w:rPr>
  </w:style>
  <w:style w:type="paragraph" w:customStyle="1" w:styleId="1ffd">
    <w:name w:val="Основной текст с отступом1"/>
    <w:basedOn w:val="a1"/>
    <w:rsid w:val="00B70D86"/>
    <w:pPr>
      <w:ind w:firstLine="540"/>
      <w:jc w:val="both"/>
    </w:pPr>
    <w:rPr>
      <w:rFonts w:eastAsia="Times New Roman"/>
      <w:sz w:val="24"/>
      <w:szCs w:val="24"/>
      <w:lang w:eastAsia="ru-RU"/>
    </w:rPr>
  </w:style>
  <w:style w:type="paragraph" w:customStyle="1" w:styleId="ConsPlusCell">
    <w:name w:val="ConsPlusCell"/>
    <w:rsid w:val="00B70D86"/>
    <w:pPr>
      <w:widowControl w:val="0"/>
      <w:autoSpaceDE w:val="0"/>
      <w:autoSpaceDN w:val="0"/>
      <w:adjustRightInd w:val="0"/>
    </w:pPr>
    <w:rPr>
      <w:rFonts w:ascii="Arial" w:eastAsia="Times New Roman" w:hAnsi="Arial" w:cs="Arial"/>
      <w:sz w:val="20"/>
      <w:szCs w:val="20"/>
      <w:lang w:eastAsia="ru-RU"/>
    </w:rPr>
  </w:style>
  <w:style w:type="paragraph" w:customStyle="1" w:styleId="nienienoieaie">
    <w:name w:val="nienie n oi.eaie"/>
    <w:basedOn w:val="a1"/>
    <w:next w:val="a1"/>
    <w:rsid w:val="00B70D86"/>
    <w:pPr>
      <w:autoSpaceDE w:val="0"/>
      <w:autoSpaceDN w:val="0"/>
      <w:adjustRightInd w:val="0"/>
    </w:pPr>
    <w:rPr>
      <w:rFonts w:eastAsia="Times New Roman"/>
      <w:sz w:val="24"/>
      <w:szCs w:val="24"/>
      <w:lang w:eastAsia="ru-RU"/>
    </w:rPr>
  </w:style>
  <w:style w:type="paragraph" w:styleId="3c">
    <w:name w:val="toc 3"/>
    <w:basedOn w:val="a1"/>
    <w:next w:val="a1"/>
    <w:link w:val="3d"/>
    <w:autoRedefine/>
    <w:uiPriority w:val="39"/>
    <w:rsid w:val="00B70D86"/>
    <w:pPr>
      <w:ind w:left="400"/>
    </w:pPr>
    <w:rPr>
      <w:rFonts w:eastAsia="Times New Roman"/>
      <w:sz w:val="20"/>
      <w:szCs w:val="20"/>
      <w:lang w:eastAsia="ru-RU"/>
    </w:rPr>
  </w:style>
  <w:style w:type="paragraph" w:styleId="2ff">
    <w:name w:val="toc 2"/>
    <w:basedOn w:val="a1"/>
    <w:next w:val="a1"/>
    <w:link w:val="2ff0"/>
    <w:autoRedefine/>
    <w:uiPriority w:val="39"/>
    <w:rsid w:val="00B70D86"/>
    <w:pPr>
      <w:ind w:left="200"/>
    </w:pPr>
    <w:rPr>
      <w:rFonts w:eastAsia="Times New Roman"/>
      <w:sz w:val="20"/>
      <w:szCs w:val="20"/>
      <w:lang w:eastAsia="ru-RU"/>
    </w:rPr>
  </w:style>
  <w:style w:type="paragraph" w:styleId="3e">
    <w:name w:val="Body Text 3"/>
    <w:basedOn w:val="a1"/>
    <w:link w:val="3f"/>
    <w:unhideWhenUsed/>
    <w:rsid w:val="00B70D86"/>
    <w:pPr>
      <w:spacing w:after="120"/>
    </w:pPr>
    <w:rPr>
      <w:rFonts w:eastAsia="Times New Roman"/>
      <w:sz w:val="16"/>
      <w:szCs w:val="16"/>
      <w:lang w:val="x-none" w:eastAsia="x-none"/>
    </w:rPr>
  </w:style>
  <w:style w:type="character" w:customStyle="1" w:styleId="3f">
    <w:name w:val="Основной текст 3 Знак"/>
    <w:basedOn w:val="a2"/>
    <w:link w:val="3e"/>
    <w:rsid w:val="00B70D86"/>
    <w:rPr>
      <w:rFonts w:eastAsia="Times New Roman"/>
      <w:sz w:val="16"/>
      <w:szCs w:val="16"/>
      <w:lang w:val="x-none" w:eastAsia="x-none"/>
    </w:rPr>
  </w:style>
  <w:style w:type="paragraph" w:customStyle="1" w:styleId="47">
    <w:name w:val="Основной текст4"/>
    <w:basedOn w:val="a1"/>
    <w:rsid w:val="00B70D86"/>
    <w:pPr>
      <w:widowControl w:val="0"/>
      <w:shd w:val="clear" w:color="auto" w:fill="FFFFFF"/>
      <w:spacing w:line="322" w:lineRule="exact"/>
      <w:ind w:hanging="960"/>
    </w:pPr>
    <w:rPr>
      <w:rFonts w:eastAsia="Times New Roman"/>
      <w:sz w:val="27"/>
      <w:szCs w:val="27"/>
      <w:lang w:val="x-none" w:eastAsia="x-none"/>
    </w:rPr>
  </w:style>
  <w:style w:type="character" w:customStyle="1" w:styleId="115pt">
    <w:name w:val="Основной текст + 11;5 pt;Полужирный"/>
    <w:rsid w:val="00B70D8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5pt0">
    <w:name w:val="Основной текст + 11;5 pt"/>
    <w:rsid w:val="00B70D8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74">
    <w:name w:val="Основной текст (7)_"/>
    <w:link w:val="75"/>
    <w:rsid w:val="00B70D86"/>
    <w:rPr>
      <w:sz w:val="18"/>
      <w:szCs w:val="18"/>
      <w:shd w:val="clear" w:color="auto" w:fill="FFFFFF"/>
    </w:rPr>
  </w:style>
  <w:style w:type="paragraph" w:customStyle="1" w:styleId="75">
    <w:name w:val="Основной текст (7)"/>
    <w:basedOn w:val="a1"/>
    <w:link w:val="74"/>
    <w:rsid w:val="00B70D86"/>
    <w:pPr>
      <w:widowControl w:val="0"/>
      <w:shd w:val="clear" w:color="auto" w:fill="FFFFFF"/>
      <w:spacing w:before="60" w:after="180" w:line="0" w:lineRule="atLeast"/>
    </w:pPr>
    <w:rPr>
      <w:sz w:val="18"/>
      <w:szCs w:val="18"/>
    </w:rPr>
  </w:style>
  <w:style w:type="character" w:customStyle="1" w:styleId="affff4">
    <w:name w:val="Оглавление_"/>
    <w:link w:val="affff5"/>
    <w:rsid w:val="00B70D86"/>
    <w:rPr>
      <w:sz w:val="27"/>
      <w:szCs w:val="27"/>
      <w:shd w:val="clear" w:color="auto" w:fill="FFFFFF"/>
    </w:rPr>
  </w:style>
  <w:style w:type="paragraph" w:customStyle="1" w:styleId="affff5">
    <w:name w:val="Оглавление"/>
    <w:basedOn w:val="a1"/>
    <w:link w:val="affff4"/>
    <w:qFormat/>
    <w:rsid w:val="00B70D86"/>
    <w:pPr>
      <w:widowControl w:val="0"/>
      <w:shd w:val="clear" w:color="auto" w:fill="FFFFFF"/>
      <w:spacing w:before="180" w:line="360" w:lineRule="exact"/>
      <w:jc w:val="center"/>
    </w:pPr>
    <w:rPr>
      <w:sz w:val="27"/>
      <w:szCs w:val="27"/>
    </w:rPr>
  </w:style>
  <w:style w:type="paragraph" w:customStyle="1" w:styleId="c0">
    <w:name w:val="c0"/>
    <w:basedOn w:val="a1"/>
    <w:rsid w:val="00B70D86"/>
    <w:pPr>
      <w:spacing w:before="100" w:beforeAutospacing="1" w:after="100" w:afterAutospacing="1"/>
    </w:pPr>
    <w:rPr>
      <w:rFonts w:eastAsia="Times New Roman"/>
      <w:sz w:val="24"/>
      <w:szCs w:val="24"/>
      <w:lang w:eastAsia="ru-RU"/>
    </w:rPr>
  </w:style>
  <w:style w:type="character" w:customStyle="1" w:styleId="c1">
    <w:name w:val="c1"/>
    <w:rsid w:val="00B70D86"/>
  </w:style>
  <w:style w:type="character" w:customStyle="1" w:styleId="2pt">
    <w:name w:val="Основной текст + Интервал 2 pt"/>
    <w:rsid w:val="00B70D86"/>
    <w:rPr>
      <w:spacing w:val="50"/>
      <w:sz w:val="21"/>
      <w:szCs w:val="21"/>
      <w:lang w:bidi="ar-SA"/>
    </w:rPr>
  </w:style>
  <w:style w:type="table" w:customStyle="1" w:styleId="171">
    <w:name w:val="Сетка таблицы17"/>
    <w:basedOn w:val="a3"/>
    <w:next w:val="aff2"/>
    <w:rsid w:val="00B70D86"/>
    <w:pPr>
      <w:widowControl w:val="0"/>
      <w:ind w:firstLine="400"/>
      <w:jc w:val="both"/>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4z1">
    <w:name w:val="WW8Num14z1"/>
    <w:rsid w:val="00B70D86"/>
    <w:rPr>
      <w:rFonts w:ascii="Courier New" w:hAnsi="Courier New"/>
    </w:rPr>
  </w:style>
  <w:style w:type="character" w:customStyle="1" w:styleId="WW8Num14z2">
    <w:name w:val="WW8Num14z2"/>
    <w:rsid w:val="00B70D86"/>
    <w:rPr>
      <w:rFonts w:ascii="Wingdings" w:hAnsi="Wingdings"/>
    </w:rPr>
  </w:style>
  <w:style w:type="character" w:customStyle="1" w:styleId="WW8Num14z3">
    <w:name w:val="WW8Num14z3"/>
    <w:rsid w:val="00B70D86"/>
    <w:rPr>
      <w:rFonts w:ascii="Symbol" w:hAnsi="Symbol"/>
    </w:rPr>
  </w:style>
  <w:style w:type="character" w:customStyle="1" w:styleId="WW8NumSt7z0">
    <w:name w:val="WW8NumSt7z0"/>
    <w:rsid w:val="00B70D86"/>
    <w:rPr>
      <w:rFonts w:ascii="Times New Roman" w:hAnsi="Times New Roman" w:cs="Times New Roman"/>
    </w:rPr>
  </w:style>
  <w:style w:type="character" w:customStyle="1" w:styleId="WW8NumSt8z0">
    <w:name w:val="WW8NumSt8z0"/>
    <w:rsid w:val="00B70D86"/>
    <w:rPr>
      <w:rFonts w:ascii="Times New Roman" w:hAnsi="Times New Roman" w:cs="Times New Roman"/>
    </w:rPr>
  </w:style>
  <w:style w:type="character" w:customStyle="1" w:styleId="WW8NumSt11z0">
    <w:name w:val="WW8NumSt11z0"/>
    <w:rsid w:val="00B70D86"/>
    <w:rPr>
      <w:rFonts w:ascii="Times New Roman" w:hAnsi="Times New Roman" w:cs="Times New Roman"/>
    </w:rPr>
  </w:style>
  <w:style w:type="character" w:customStyle="1" w:styleId="affff6">
    <w:name w:val="Символ нумерации"/>
    <w:rsid w:val="00B70D86"/>
  </w:style>
  <w:style w:type="paragraph" w:customStyle="1" w:styleId="220">
    <w:name w:val="Основной текст с отступом 22"/>
    <w:basedOn w:val="a1"/>
    <w:rsid w:val="00B70D86"/>
    <w:pPr>
      <w:suppressAutoHyphens/>
      <w:spacing w:after="120" w:line="480" w:lineRule="auto"/>
      <w:ind w:left="283"/>
    </w:pPr>
    <w:rPr>
      <w:rFonts w:eastAsia="Times New Roman"/>
      <w:sz w:val="24"/>
      <w:szCs w:val="24"/>
      <w:lang w:eastAsia="ar-SA"/>
    </w:rPr>
  </w:style>
  <w:style w:type="paragraph" w:customStyle="1" w:styleId="312">
    <w:name w:val="Основной текст с отступом 31"/>
    <w:basedOn w:val="a1"/>
    <w:rsid w:val="00B70D86"/>
    <w:pPr>
      <w:suppressAutoHyphens/>
      <w:spacing w:after="120"/>
      <w:ind w:left="283"/>
    </w:pPr>
    <w:rPr>
      <w:rFonts w:eastAsia="Times New Roman"/>
      <w:sz w:val="16"/>
      <w:szCs w:val="16"/>
      <w:lang w:eastAsia="ar-SA"/>
    </w:rPr>
  </w:style>
  <w:style w:type="paragraph" w:customStyle="1" w:styleId="215">
    <w:name w:val="Основной текст с отступом 21"/>
    <w:basedOn w:val="a1"/>
    <w:rsid w:val="00B70D86"/>
    <w:pPr>
      <w:widowControl w:val="0"/>
      <w:suppressAutoHyphens/>
      <w:ind w:left="567"/>
      <w:jc w:val="both"/>
    </w:pPr>
    <w:rPr>
      <w:rFonts w:ascii="Nimbus Roman No9 L" w:eastAsia="DejaVu Sans" w:hAnsi="Nimbus Roman No9 L"/>
      <w:szCs w:val="24"/>
      <w:lang w:eastAsia="ar-SA"/>
    </w:rPr>
  </w:style>
  <w:style w:type="paragraph" w:customStyle="1" w:styleId="3f0">
    <w:name w:val="Абзац списка3"/>
    <w:basedOn w:val="a1"/>
    <w:rsid w:val="00B70D86"/>
    <w:pPr>
      <w:suppressAutoHyphens/>
      <w:ind w:left="720"/>
    </w:pPr>
    <w:rPr>
      <w:rFonts w:eastAsia="Calibri"/>
      <w:sz w:val="24"/>
      <w:szCs w:val="24"/>
      <w:lang w:eastAsia="ar-SA"/>
    </w:rPr>
  </w:style>
  <w:style w:type="paragraph" w:customStyle="1" w:styleId="affff7">
    <w:name w:val="Содержимое врезки"/>
    <w:basedOn w:val="aff"/>
    <w:rsid w:val="00B70D86"/>
    <w:pPr>
      <w:suppressAutoHyphens/>
      <w:spacing w:line="240" w:lineRule="auto"/>
    </w:pPr>
    <w:rPr>
      <w:rFonts w:ascii="Times New Roman" w:eastAsia="Times New Roman" w:hAnsi="Times New Roman"/>
      <w:sz w:val="24"/>
      <w:szCs w:val="24"/>
      <w:lang w:eastAsia="ar-SA"/>
    </w:rPr>
  </w:style>
  <w:style w:type="paragraph" w:customStyle="1" w:styleId="vspace">
    <w:name w:val="vspace"/>
    <w:basedOn w:val="a1"/>
    <w:rsid w:val="00B70D86"/>
    <w:pPr>
      <w:spacing w:before="100" w:beforeAutospacing="1" w:after="100" w:afterAutospacing="1"/>
    </w:pPr>
    <w:rPr>
      <w:rFonts w:eastAsia="Times New Roman"/>
      <w:sz w:val="24"/>
      <w:szCs w:val="24"/>
      <w:lang w:eastAsia="ru-RU"/>
    </w:rPr>
  </w:style>
  <w:style w:type="character" w:customStyle="1" w:styleId="2ff1">
    <w:name w:val="Основной текст (2) + Полужирный"/>
    <w:rsid w:val="00B70D8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book-additionalinfo-item">
    <w:name w:val="book-additional_info-item"/>
    <w:basedOn w:val="a1"/>
    <w:rsid w:val="00B70D86"/>
    <w:pPr>
      <w:tabs>
        <w:tab w:val="left" w:pos="708"/>
      </w:tabs>
      <w:spacing w:before="100" w:beforeAutospacing="1" w:after="100" w:afterAutospacing="1"/>
    </w:pPr>
    <w:rPr>
      <w:rFonts w:eastAsia="Times New Roman"/>
      <w:sz w:val="24"/>
      <w:szCs w:val="24"/>
      <w:lang w:eastAsia="ru-RU"/>
    </w:rPr>
  </w:style>
  <w:style w:type="character" w:customStyle="1" w:styleId="fontstyle01">
    <w:name w:val="fontstyle01"/>
    <w:rsid w:val="00B70D86"/>
    <w:rPr>
      <w:rFonts w:ascii="TimesNewRomanPSMT" w:hAnsi="TimesNewRomanPSMT" w:hint="default"/>
      <w:b w:val="0"/>
      <w:bCs w:val="0"/>
      <w:i w:val="0"/>
      <w:iCs w:val="0"/>
      <w:color w:val="000000"/>
      <w:sz w:val="28"/>
      <w:szCs w:val="28"/>
    </w:rPr>
  </w:style>
  <w:style w:type="character" w:customStyle="1" w:styleId="fontstyle21">
    <w:name w:val="fontstyle21"/>
    <w:rsid w:val="00B70D86"/>
    <w:rPr>
      <w:rFonts w:ascii="TimesNewRomanPS-BoldMT" w:hAnsi="TimesNewRomanPS-BoldMT" w:hint="default"/>
      <w:b/>
      <w:bCs/>
      <w:i w:val="0"/>
      <w:iCs w:val="0"/>
      <w:color w:val="000000"/>
      <w:sz w:val="24"/>
      <w:szCs w:val="24"/>
    </w:rPr>
  </w:style>
  <w:style w:type="character" w:customStyle="1" w:styleId="affff8">
    <w:name w:val="Схема документа Знак"/>
    <w:link w:val="affff9"/>
    <w:rsid w:val="00B70D86"/>
    <w:rPr>
      <w:rFonts w:ascii="Tahoma" w:eastAsia="Times New Roman" w:hAnsi="Tahoma" w:cs="Tahoma"/>
      <w:shd w:val="clear" w:color="auto" w:fill="000080"/>
    </w:rPr>
  </w:style>
  <w:style w:type="paragraph" w:styleId="affff9">
    <w:name w:val="Document Map"/>
    <w:basedOn w:val="a1"/>
    <w:link w:val="affff8"/>
    <w:rsid w:val="00B70D86"/>
    <w:pPr>
      <w:shd w:val="clear" w:color="auto" w:fill="000080"/>
    </w:pPr>
    <w:rPr>
      <w:rFonts w:ascii="Tahoma" w:eastAsia="Times New Roman" w:hAnsi="Tahoma" w:cs="Tahoma"/>
    </w:rPr>
  </w:style>
  <w:style w:type="character" w:customStyle="1" w:styleId="1ffe">
    <w:name w:val="Схема документа Знак1"/>
    <w:basedOn w:val="a2"/>
    <w:uiPriority w:val="99"/>
    <w:semiHidden/>
    <w:rsid w:val="00B70D86"/>
    <w:rPr>
      <w:rFonts w:ascii="Segoe UI" w:hAnsi="Segoe UI" w:cs="Segoe UI"/>
      <w:sz w:val="16"/>
      <w:szCs w:val="16"/>
    </w:rPr>
  </w:style>
  <w:style w:type="paragraph" w:customStyle="1" w:styleId="48">
    <w:name w:val="Абзац списка4"/>
    <w:basedOn w:val="a1"/>
    <w:rsid w:val="00B70D86"/>
    <w:pPr>
      <w:suppressAutoHyphens/>
      <w:ind w:left="720"/>
    </w:pPr>
    <w:rPr>
      <w:rFonts w:eastAsia="Calibri"/>
      <w:sz w:val="24"/>
      <w:szCs w:val="24"/>
      <w:lang w:eastAsia="ar-SA"/>
    </w:rPr>
  </w:style>
  <w:style w:type="table" w:customStyle="1" w:styleId="TableGrid1">
    <w:name w:val="TableGrid1"/>
    <w:rsid w:val="00B70D86"/>
    <w:rPr>
      <w:rFonts w:ascii="Calibri" w:eastAsia="Times New Roman" w:hAnsi="Calibri"/>
      <w:sz w:val="22"/>
      <w:szCs w:val="22"/>
      <w:lang w:eastAsia="ru-RU"/>
    </w:rPr>
    <w:tblPr>
      <w:tblCellMar>
        <w:top w:w="0" w:type="dxa"/>
        <w:left w:w="0" w:type="dxa"/>
        <w:bottom w:w="0" w:type="dxa"/>
        <w:right w:w="0" w:type="dxa"/>
      </w:tblCellMar>
    </w:tblPr>
  </w:style>
  <w:style w:type="character" w:customStyle="1" w:styleId="fontstyle31">
    <w:name w:val="fontstyle31"/>
    <w:rsid w:val="00B70D86"/>
    <w:rPr>
      <w:rFonts w:ascii="Times New Roman" w:hAnsi="Times New Roman" w:cs="Times New Roman" w:hint="default"/>
      <w:b w:val="0"/>
      <w:bCs w:val="0"/>
      <w:i w:val="0"/>
      <w:iCs w:val="0"/>
      <w:color w:val="7F7F7F"/>
      <w:sz w:val="24"/>
      <w:szCs w:val="24"/>
    </w:rPr>
  </w:style>
  <w:style w:type="character" w:customStyle="1" w:styleId="fontstyle11">
    <w:name w:val="fontstyle11"/>
    <w:rsid w:val="00B70D86"/>
    <w:rPr>
      <w:rFonts w:ascii="Times New Roman" w:hAnsi="Times New Roman" w:cs="Times New Roman" w:hint="default"/>
      <w:b w:val="0"/>
      <w:bCs w:val="0"/>
      <w:i w:val="0"/>
      <w:iCs w:val="0"/>
      <w:color w:val="7F7F7F"/>
      <w:sz w:val="24"/>
      <w:szCs w:val="24"/>
    </w:rPr>
  </w:style>
  <w:style w:type="character" w:customStyle="1" w:styleId="fontstyle61">
    <w:name w:val="fontstyle61"/>
    <w:rsid w:val="00B70D86"/>
    <w:rPr>
      <w:rFonts w:ascii="Wingdings-Regular" w:hAnsi="Wingdings-Regular" w:hint="default"/>
      <w:b w:val="0"/>
      <w:bCs w:val="0"/>
      <w:i w:val="0"/>
      <w:iCs w:val="0"/>
      <w:color w:val="000000"/>
      <w:sz w:val="20"/>
      <w:szCs w:val="20"/>
    </w:rPr>
  </w:style>
  <w:style w:type="paragraph" w:customStyle="1" w:styleId="font8">
    <w:name w:val="font_8"/>
    <w:basedOn w:val="a1"/>
    <w:rsid w:val="00B70D86"/>
    <w:pPr>
      <w:spacing w:before="100" w:beforeAutospacing="1" w:after="100" w:afterAutospacing="1"/>
    </w:pPr>
    <w:rPr>
      <w:rFonts w:eastAsia="Times New Roman"/>
      <w:sz w:val="24"/>
      <w:szCs w:val="24"/>
      <w:lang w:eastAsia="ru-RU"/>
    </w:rPr>
  </w:style>
  <w:style w:type="paragraph" w:customStyle="1" w:styleId="a00">
    <w:name w:val="a0"/>
    <w:basedOn w:val="a1"/>
    <w:rsid w:val="00B70D86"/>
    <w:pPr>
      <w:spacing w:before="100" w:beforeAutospacing="1" w:after="100" w:afterAutospacing="1"/>
    </w:pPr>
    <w:rPr>
      <w:rFonts w:eastAsia="Times New Roman"/>
      <w:sz w:val="24"/>
      <w:szCs w:val="24"/>
      <w:lang w:eastAsia="ru-RU"/>
    </w:rPr>
  </w:style>
  <w:style w:type="table" w:customStyle="1" w:styleId="243">
    <w:name w:val="Сетка таблицы243"/>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Обычный2"/>
    <w:rsid w:val="00B70D86"/>
    <w:pPr>
      <w:widowControl w:val="0"/>
    </w:pPr>
    <w:rPr>
      <w:rFonts w:eastAsia="Times New Roman"/>
      <w:snapToGrid w:val="0"/>
      <w:sz w:val="20"/>
      <w:szCs w:val="20"/>
      <w:lang w:eastAsia="ru-RU"/>
    </w:rPr>
  </w:style>
  <w:style w:type="paragraph" w:customStyle="1" w:styleId="3f1">
    <w:name w:val="Обычный3"/>
    <w:rsid w:val="00B70D86"/>
    <w:pPr>
      <w:widowControl w:val="0"/>
    </w:pPr>
    <w:rPr>
      <w:rFonts w:eastAsia="Times New Roman"/>
      <w:snapToGrid w:val="0"/>
      <w:sz w:val="20"/>
      <w:szCs w:val="20"/>
      <w:lang w:eastAsia="ru-RU"/>
    </w:rPr>
  </w:style>
  <w:style w:type="paragraph" w:customStyle="1" w:styleId="Iacaaiea">
    <w:name w:val="Iacaaiea"/>
    <w:basedOn w:val="Default"/>
    <w:next w:val="Default"/>
    <w:rsid w:val="00B70D86"/>
    <w:rPr>
      <w:rFonts w:ascii="Arial" w:eastAsia="Calibri" w:hAnsi="Arial" w:cs="Arial"/>
      <w:color w:val="auto"/>
    </w:rPr>
  </w:style>
  <w:style w:type="paragraph" w:customStyle="1" w:styleId="affffa">
    <w:name w:val="Авторы"/>
    <w:basedOn w:val="a1"/>
    <w:rsid w:val="00B70D86"/>
    <w:pPr>
      <w:tabs>
        <w:tab w:val="left" w:pos="2268"/>
      </w:tabs>
      <w:jc w:val="both"/>
    </w:pPr>
    <w:rPr>
      <w:rFonts w:eastAsia="Times New Roman"/>
      <w:sz w:val="20"/>
      <w:szCs w:val="20"/>
      <w:lang w:eastAsia="ru-RU"/>
    </w:rPr>
  </w:style>
  <w:style w:type="paragraph" w:customStyle="1" w:styleId="affffb">
    <w:name w:val="Литература"/>
    <w:basedOn w:val="a1"/>
    <w:autoRedefine/>
    <w:rsid w:val="00B70D86"/>
    <w:pPr>
      <w:tabs>
        <w:tab w:val="num" w:pos="-513"/>
      </w:tabs>
      <w:jc w:val="both"/>
    </w:pPr>
    <w:rPr>
      <w:rFonts w:ascii="Arial" w:eastAsia="Times New Roman" w:hAnsi="Arial" w:cs="Arial"/>
      <w:sz w:val="20"/>
      <w:szCs w:val="20"/>
      <w:lang w:eastAsia="ru-RU"/>
    </w:rPr>
  </w:style>
  <w:style w:type="character" w:customStyle="1" w:styleId="1fff">
    <w:name w:val="Знак примечания1"/>
    <w:rsid w:val="00B70D86"/>
    <w:rPr>
      <w:sz w:val="16"/>
      <w:szCs w:val="16"/>
    </w:rPr>
  </w:style>
  <w:style w:type="table" w:styleId="-1">
    <w:name w:val="Table Web 1"/>
    <w:basedOn w:val="a3"/>
    <w:rsid w:val="00B70D86"/>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1">
    <w:name w:val="Сетка таблицы20"/>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B70D86"/>
    <w:rPr>
      <w:rFonts w:ascii="Calibri" w:eastAsia="Times New Roman" w:hAnsi="Calibri"/>
      <w:sz w:val="22"/>
      <w:szCs w:val="22"/>
      <w:lang w:eastAsia="ru-RU"/>
    </w:rPr>
    <w:tblPr>
      <w:tblCellMar>
        <w:top w:w="0" w:type="dxa"/>
        <w:left w:w="0" w:type="dxa"/>
        <w:bottom w:w="0" w:type="dxa"/>
        <w:right w:w="0" w:type="dxa"/>
      </w:tblCellMar>
    </w:tblPr>
  </w:style>
  <w:style w:type="table" w:customStyle="1" w:styleId="TableGrid3">
    <w:name w:val="TableGrid3"/>
    <w:rsid w:val="00B70D86"/>
    <w:rPr>
      <w:rFonts w:ascii="Calibri" w:eastAsia="Times New Roman" w:hAnsi="Calibri"/>
      <w:sz w:val="22"/>
      <w:szCs w:val="22"/>
      <w:lang w:eastAsia="ru-RU"/>
    </w:rPr>
    <w:tblPr>
      <w:tblCellMar>
        <w:top w:w="0" w:type="dxa"/>
        <w:left w:w="0" w:type="dxa"/>
        <w:bottom w:w="0" w:type="dxa"/>
        <w:right w:w="0" w:type="dxa"/>
      </w:tblCellMar>
    </w:tblPr>
  </w:style>
  <w:style w:type="paragraph" w:customStyle="1" w:styleId="h2">
    <w:name w:val="h2"/>
    <w:basedOn w:val="a1"/>
    <w:rsid w:val="00B70D86"/>
    <w:pPr>
      <w:spacing w:before="100" w:beforeAutospacing="1" w:after="100" w:afterAutospacing="1"/>
    </w:pPr>
    <w:rPr>
      <w:rFonts w:eastAsia="Times New Roman"/>
      <w:sz w:val="24"/>
      <w:szCs w:val="24"/>
      <w:lang w:eastAsia="ru-RU"/>
    </w:rPr>
  </w:style>
  <w:style w:type="table" w:customStyle="1" w:styleId="116">
    <w:name w:val="Сетка таблицы116"/>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Сетка таблицы1120"/>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ff2"/>
    <w:rsid w:val="00B70D86"/>
    <w:rPr>
      <w:rFonts w:eastAsia="Calibri"/>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7">
    <w:name w:val="Сетка таблицы1137"/>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2">
    <w:name w:val="Сетка таблицы2562"/>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0"/>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ff2"/>
    <w:rsid w:val="00B70D8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0">
    <w:name w:val="Оглавление 2 Знак"/>
    <w:link w:val="2ff"/>
    <w:uiPriority w:val="39"/>
    <w:rsid w:val="00B70D86"/>
    <w:rPr>
      <w:rFonts w:eastAsia="Times New Roman"/>
      <w:sz w:val="20"/>
      <w:szCs w:val="20"/>
      <w:lang w:eastAsia="ru-RU"/>
    </w:rPr>
  </w:style>
  <w:style w:type="paragraph" w:styleId="49">
    <w:name w:val="toc 4"/>
    <w:next w:val="a1"/>
    <w:link w:val="4a"/>
    <w:uiPriority w:val="39"/>
    <w:rsid w:val="00B70D86"/>
    <w:pPr>
      <w:ind w:left="600"/>
    </w:pPr>
    <w:rPr>
      <w:rFonts w:ascii="XO Thames" w:eastAsia="Times New Roman" w:hAnsi="XO Thames"/>
      <w:color w:val="000000"/>
      <w:szCs w:val="20"/>
      <w:lang w:eastAsia="ru-RU"/>
    </w:rPr>
  </w:style>
  <w:style w:type="character" w:customStyle="1" w:styleId="4a">
    <w:name w:val="Оглавление 4 Знак"/>
    <w:link w:val="49"/>
    <w:uiPriority w:val="39"/>
    <w:rsid w:val="00B70D86"/>
    <w:rPr>
      <w:rFonts w:ascii="XO Thames" w:eastAsia="Times New Roman" w:hAnsi="XO Thames"/>
      <w:color w:val="000000"/>
      <w:szCs w:val="20"/>
      <w:lang w:eastAsia="ru-RU"/>
    </w:rPr>
  </w:style>
  <w:style w:type="paragraph" w:customStyle="1" w:styleId="1b">
    <w:name w:val="Выделение1"/>
    <w:link w:val="afb"/>
    <w:rsid w:val="00B70D86"/>
    <w:pPr>
      <w:spacing w:after="160" w:line="259" w:lineRule="auto"/>
    </w:pPr>
    <w:rPr>
      <w:i/>
      <w:iCs/>
    </w:rPr>
  </w:style>
  <w:style w:type="paragraph" w:styleId="66">
    <w:name w:val="toc 6"/>
    <w:next w:val="a1"/>
    <w:link w:val="67"/>
    <w:uiPriority w:val="39"/>
    <w:rsid w:val="00B70D86"/>
    <w:pPr>
      <w:ind w:left="1000"/>
    </w:pPr>
    <w:rPr>
      <w:rFonts w:ascii="XO Thames" w:eastAsia="Times New Roman" w:hAnsi="XO Thames"/>
      <w:color w:val="000000"/>
      <w:szCs w:val="20"/>
      <w:lang w:eastAsia="ru-RU"/>
    </w:rPr>
  </w:style>
  <w:style w:type="character" w:customStyle="1" w:styleId="67">
    <w:name w:val="Оглавление 6 Знак"/>
    <w:link w:val="66"/>
    <w:uiPriority w:val="39"/>
    <w:rsid w:val="00B70D86"/>
    <w:rPr>
      <w:rFonts w:ascii="XO Thames" w:eastAsia="Times New Roman" w:hAnsi="XO Thames"/>
      <w:color w:val="000000"/>
      <w:szCs w:val="20"/>
      <w:lang w:eastAsia="ru-RU"/>
    </w:rPr>
  </w:style>
  <w:style w:type="paragraph" w:styleId="76">
    <w:name w:val="toc 7"/>
    <w:next w:val="a1"/>
    <w:link w:val="77"/>
    <w:uiPriority w:val="39"/>
    <w:rsid w:val="00B70D86"/>
    <w:pPr>
      <w:ind w:left="1200"/>
    </w:pPr>
    <w:rPr>
      <w:rFonts w:ascii="XO Thames" w:eastAsia="Times New Roman" w:hAnsi="XO Thames"/>
      <w:color w:val="000000"/>
      <w:szCs w:val="20"/>
      <w:lang w:eastAsia="ru-RU"/>
    </w:rPr>
  </w:style>
  <w:style w:type="character" w:customStyle="1" w:styleId="77">
    <w:name w:val="Оглавление 7 Знак"/>
    <w:link w:val="76"/>
    <w:uiPriority w:val="39"/>
    <w:rsid w:val="00B70D86"/>
    <w:rPr>
      <w:rFonts w:ascii="XO Thames" w:eastAsia="Times New Roman" w:hAnsi="XO Thames"/>
      <w:color w:val="000000"/>
      <w:szCs w:val="20"/>
      <w:lang w:eastAsia="ru-RU"/>
    </w:rPr>
  </w:style>
  <w:style w:type="character" w:customStyle="1" w:styleId="af0">
    <w:name w:val="Обычный (Интернет) Знак"/>
    <w:link w:val="af"/>
    <w:rsid w:val="00B70D86"/>
    <w:rPr>
      <w:rFonts w:eastAsia="Times New Roman"/>
      <w:sz w:val="24"/>
      <w:szCs w:val="24"/>
      <w:lang w:eastAsia="ru-RU"/>
    </w:rPr>
  </w:style>
  <w:style w:type="paragraph" w:customStyle="1" w:styleId="1f3">
    <w:name w:val="Знак сноски1"/>
    <w:link w:val="aff4"/>
    <w:rsid w:val="00B70D86"/>
    <w:pPr>
      <w:spacing w:after="160" w:line="259" w:lineRule="auto"/>
    </w:pPr>
    <w:rPr>
      <w:vertAlign w:val="superscript"/>
    </w:rPr>
  </w:style>
  <w:style w:type="paragraph" w:customStyle="1" w:styleId="HTML1">
    <w:name w:val="Цитата HTML1"/>
    <w:link w:val="HTML"/>
    <w:rsid w:val="00B70D86"/>
    <w:rPr>
      <w:color w:val="0E774A"/>
    </w:rPr>
  </w:style>
  <w:style w:type="character" w:customStyle="1" w:styleId="3d">
    <w:name w:val="Оглавление 3 Знак"/>
    <w:link w:val="3c"/>
    <w:uiPriority w:val="39"/>
    <w:rsid w:val="00B70D86"/>
    <w:rPr>
      <w:rFonts w:eastAsia="Times New Roman"/>
      <w:sz w:val="20"/>
      <w:szCs w:val="20"/>
      <w:lang w:eastAsia="ru-RU"/>
    </w:rPr>
  </w:style>
  <w:style w:type="paragraph" w:customStyle="1" w:styleId="1f9">
    <w:name w:val="Знак концевой сноски1"/>
    <w:link w:val="affb"/>
    <w:rsid w:val="00B70D86"/>
    <w:rPr>
      <w:vertAlign w:val="superscript"/>
    </w:rPr>
  </w:style>
  <w:style w:type="paragraph" w:customStyle="1" w:styleId="1ffa">
    <w:name w:val="Номер строки1"/>
    <w:link w:val="affff0"/>
    <w:rsid w:val="00B70D86"/>
  </w:style>
  <w:style w:type="paragraph" w:styleId="affffc">
    <w:name w:val="caption"/>
    <w:basedOn w:val="Standard"/>
    <w:link w:val="affffd"/>
    <w:rsid w:val="00B70D86"/>
    <w:pPr>
      <w:suppressAutoHyphens w:val="0"/>
      <w:autoSpaceDN/>
      <w:spacing w:before="120" w:after="120"/>
      <w:textAlignment w:val="auto"/>
    </w:pPr>
    <w:rPr>
      <w:rFonts w:eastAsia="Times New Roman"/>
      <w:i/>
      <w:color w:val="000000"/>
      <w:kern w:val="0"/>
      <w:sz w:val="24"/>
      <w:szCs w:val="20"/>
      <w:lang w:val="ru-RU" w:eastAsia="ru-RU"/>
    </w:rPr>
  </w:style>
  <w:style w:type="character" w:customStyle="1" w:styleId="affffd">
    <w:name w:val="Название объекта Знак"/>
    <w:link w:val="affffc"/>
    <w:rsid w:val="00B70D86"/>
    <w:rPr>
      <w:rFonts w:ascii="Calibri" w:eastAsia="Times New Roman" w:hAnsi="Calibri"/>
      <w:i/>
      <w:color w:val="000000"/>
      <w:sz w:val="24"/>
      <w:szCs w:val="20"/>
      <w:lang w:eastAsia="ru-RU"/>
    </w:rPr>
  </w:style>
  <w:style w:type="paragraph" w:customStyle="1" w:styleId="1a">
    <w:name w:val="Гиперссылка1"/>
    <w:link w:val="afa"/>
    <w:uiPriority w:val="99"/>
    <w:rsid w:val="00B70D86"/>
    <w:pPr>
      <w:spacing w:after="160" w:line="259" w:lineRule="auto"/>
    </w:pPr>
    <w:rPr>
      <w:color w:val="0000FF"/>
      <w:u w:val="single"/>
    </w:rPr>
  </w:style>
  <w:style w:type="paragraph" w:customStyle="1" w:styleId="Footnote">
    <w:name w:val="Footnote"/>
    <w:basedOn w:val="a1"/>
    <w:rsid w:val="00B70D86"/>
    <w:rPr>
      <w:rFonts w:ascii="Calibri" w:eastAsia="Times New Roman" w:hAnsi="Calibri"/>
      <w:color w:val="000000"/>
      <w:sz w:val="20"/>
      <w:szCs w:val="20"/>
      <w:lang w:eastAsia="ru-RU"/>
    </w:rPr>
  </w:style>
  <w:style w:type="character" w:customStyle="1" w:styleId="1ffc">
    <w:name w:val="Оглавление 1 Знак"/>
    <w:link w:val="1ffb"/>
    <w:uiPriority w:val="39"/>
    <w:rsid w:val="00B70D86"/>
    <w:rPr>
      <w:rFonts w:eastAsia="Times New Roman"/>
      <w:b/>
      <w:noProof/>
      <w:sz w:val="32"/>
      <w:szCs w:val="32"/>
      <w:lang w:eastAsia="ru-RU"/>
    </w:rPr>
  </w:style>
  <w:style w:type="paragraph" w:customStyle="1" w:styleId="HeaderandFooter">
    <w:name w:val="Header and Footer"/>
    <w:rsid w:val="00B70D86"/>
    <w:pPr>
      <w:jc w:val="both"/>
    </w:pPr>
    <w:rPr>
      <w:rFonts w:ascii="XO Thames" w:eastAsia="Times New Roman" w:hAnsi="XO Thames"/>
      <w:color w:val="000000"/>
      <w:sz w:val="20"/>
      <w:szCs w:val="20"/>
      <w:lang w:eastAsia="ru-RU"/>
    </w:rPr>
  </w:style>
  <w:style w:type="paragraph" w:customStyle="1" w:styleId="1ff6">
    <w:name w:val="Номер страницы1"/>
    <w:link w:val="afff9"/>
    <w:rsid w:val="00B70D86"/>
  </w:style>
  <w:style w:type="paragraph" w:styleId="94">
    <w:name w:val="toc 9"/>
    <w:next w:val="a1"/>
    <w:link w:val="95"/>
    <w:uiPriority w:val="39"/>
    <w:rsid w:val="00B70D86"/>
    <w:pPr>
      <w:ind w:left="1600"/>
    </w:pPr>
    <w:rPr>
      <w:rFonts w:ascii="XO Thames" w:eastAsia="Times New Roman" w:hAnsi="XO Thames"/>
      <w:color w:val="000000"/>
      <w:szCs w:val="20"/>
      <w:lang w:eastAsia="ru-RU"/>
    </w:rPr>
  </w:style>
  <w:style w:type="character" w:customStyle="1" w:styleId="95">
    <w:name w:val="Оглавление 9 Знак"/>
    <w:link w:val="94"/>
    <w:uiPriority w:val="39"/>
    <w:rsid w:val="00B70D86"/>
    <w:rPr>
      <w:rFonts w:ascii="XO Thames" w:eastAsia="Times New Roman" w:hAnsi="XO Thames"/>
      <w:color w:val="000000"/>
      <w:szCs w:val="20"/>
      <w:lang w:eastAsia="ru-RU"/>
    </w:rPr>
  </w:style>
  <w:style w:type="paragraph" w:styleId="86">
    <w:name w:val="toc 8"/>
    <w:next w:val="a1"/>
    <w:link w:val="87"/>
    <w:uiPriority w:val="39"/>
    <w:rsid w:val="00B70D86"/>
    <w:pPr>
      <w:ind w:left="1400"/>
    </w:pPr>
    <w:rPr>
      <w:rFonts w:ascii="XO Thames" w:eastAsia="Times New Roman" w:hAnsi="XO Thames"/>
      <w:color w:val="000000"/>
      <w:szCs w:val="20"/>
      <w:lang w:eastAsia="ru-RU"/>
    </w:rPr>
  </w:style>
  <w:style w:type="character" w:customStyle="1" w:styleId="87">
    <w:name w:val="Оглавление 8 Знак"/>
    <w:link w:val="86"/>
    <w:uiPriority w:val="39"/>
    <w:rsid w:val="00B70D86"/>
    <w:rPr>
      <w:rFonts w:ascii="XO Thames" w:eastAsia="Times New Roman" w:hAnsi="XO Thames"/>
      <w:color w:val="000000"/>
      <w:szCs w:val="20"/>
      <w:lang w:eastAsia="ru-RU"/>
    </w:rPr>
  </w:style>
  <w:style w:type="paragraph" w:customStyle="1" w:styleId="1d">
    <w:name w:val="Строгий1"/>
    <w:link w:val="afc"/>
    <w:rsid w:val="00B70D86"/>
    <w:rPr>
      <w:b/>
    </w:rPr>
  </w:style>
  <w:style w:type="paragraph" w:styleId="56">
    <w:name w:val="toc 5"/>
    <w:next w:val="a1"/>
    <w:link w:val="57"/>
    <w:uiPriority w:val="39"/>
    <w:rsid w:val="00B70D86"/>
    <w:pPr>
      <w:ind w:left="800"/>
    </w:pPr>
    <w:rPr>
      <w:rFonts w:ascii="XO Thames" w:eastAsia="Times New Roman" w:hAnsi="XO Thames"/>
      <w:color w:val="000000"/>
      <w:szCs w:val="20"/>
      <w:lang w:eastAsia="ru-RU"/>
    </w:rPr>
  </w:style>
  <w:style w:type="character" w:customStyle="1" w:styleId="57">
    <w:name w:val="Оглавление 5 Знак"/>
    <w:link w:val="56"/>
    <w:uiPriority w:val="39"/>
    <w:rsid w:val="00B70D86"/>
    <w:rPr>
      <w:rFonts w:ascii="XO Thames" w:eastAsia="Times New Roman" w:hAnsi="XO Thames"/>
      <w:color w:val="000000"/>
      <w:szCs w:val="20"/>
      <w:lang w:eastAsia="ru-RU"/>
    </w:rPr>
  </w:style>
  <w:style w:type="character" w:customStyle="1" w:styleId="affff3">
    <w:name w:val="Маркированный список Знак"/>
    <w:link w:val="a"/>
    <w:uiPriority w:val="99"/>
    <w:rsid w:val="00B70D86"/>
    <w:rPr>
      <w:rFonts w:eastAsia="Times New Roman"/>
      <w:sz w:val="20"/>
      <w:szCs w:val="20"/>
      <w:lang w:eastAsia="ru-RU" w:bidi="ar-LB"/>
    </w:rPr>
  </w:style>
  <w:style w:type="character" w:customStyle="1" w:styleId="ae">
    <w:name w:val="Без интервала Знак"/>
    <w:link w:val="18"/>
    <w:rsid w:val="00B70D86"/>
    <w:rPr>
      <w:rFonts w:eastAsia="Times New Roman"/>
      <w:sz w:val="22"/>
      <w:szCs w:val="22"/>
      <w:lang w:eastAsia="ru-RU"/>
    </w:rPr>
  </w:style>
  <w:style w:type="character" w:customStyle="1" w:styleId="aff8">
    <w:name w:val="Список Знак"/>
    <w:link w:val="aff7"/>
    <w:rsid w:val="00B70D86"/>
    <w:rPr>
      <w:rFonts w:eastAsia="Times New Roman" w:cs="Mangal"/>
      <w:kern w:val="3"/>
      <w:sz w:val="24"/>
      <w:szCs w:val="24"/>
      <w:lang w:val="en-US"/>
    </w:rPr>
  </w:style>
  <w:style w:type="paragraph" w:customStyle="1" w:styleId="3f2">
    <w:name w:val="Неразрешенное упоминание3"/>
    <w:rsid w:val="00B70D86"/>
    <w:pPr>
      <w:shd w:val="clear" w:color="auto" w:fill="E1DFDD"/>
    </w:pPr>
    <w:rPr>
      <w:rFonts w:eastAsia="Times New Roman"/>
      <w:color w:val="605E5C"/>
      <w:sz w:val="20"/>
      <w:szCs w:val="20"/>
      <w:lang w:eastAsia="ru-RU"/>
    </w:rPr>
  </w:style>
  <w:style w:type="character" w:customStyle="1" w:styleId="610">
    <w:name w:val="Заголовок 6 Знак1"/>
    <w:uiPriority w:val="9"/>
    <w:semiHidden/>
    <w:locked/>
    <w:rsid w:val="00B70D86"/>
    <w:rPr>
      <w:rFonts w:ascii="Times New Roman" w:hAnsi="Times New Roman"/>
      <w:b/>
      <w:sz w:val="22"/>
    </w:rPr>
  </w:style>
  <w:style w:type="numbering" w:customStyle="1" w:styleId="221">
    <w:name w:val="Нет списка22"/>
    <w:next w:val="a4"/>
    <w:uiPriority w:val="99"/>
    <w:semiHidden/>
    <w:unhideWhenUsed/>
    <w:rsid w:val="00B70D86"/>
  </w:style>
  <w:style w:type="table" w:customStyle="1" w:styleId="222">
    <w:name w:val="Сетка таблицы22"/>
    <w:basedOn w:val="a3"/>
    <w:next w:val="aff2"/>
    <w:uiPriority w:val="99"/>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basedOn w:val="a2"/>
    <w:uiPriority w:val="9"/>
    <w:rsid w:val="00B70D86"/>
    <w:rPr>
      <w:rFonts w:ascii="Calibri Light" w:eastAsia="Times New Roman" w:hAnsi="Calibri Light" w:cs="Times New Roman"/>
      <w:color w:val="2F5496"/>
      <w:sz w:val="32"/>
      <w:szCs w:val="32"/>
    </w:rPr>
  </w:style>
  <w:style w:type="character" w:customStyle="1" w:styleId="217">
    <w:name w:val="Заголовок 2 Знак1"/>
    <w:basedOn w:val="a2"/>
    <w:uiPriority w:val="9"/>
    <w:semiHidden/>
    <w:rsid w:val="00B70D86"/>
    <w:rPr>
      <w:rFonts w:ascii="Calibri Light" w:eastAsia="Times New Roman" w:hAnsi="Calibri Light" w:cs="Times New Roman"/>
      <w:color w:val="2F5496"/>
      <w:sz w:val="26"/>
      <w:szCs w:val="26"/>
    </w:rPr>
  </w:style>
  <w:style w:type="character" w:customStyle="1" w:styleId="314">
    <w:name w:val="Заголовок 3 Знак1"/>
    <w:basedOn w:val="a2"/>
    <w:uiPriority w:val="9"/>
    <w:semiHidden/>
    <w:rsid w:val="00B70D86"/>
    <w:rPr>
      <w:rFonts w:ascii="Calibri Light" w:eastAsia="Times New Roman" w:hAnsi="Calibri Light" w:cs="Times New Roman"/>
      <w:color w:val="1F3763"/>
      <w:sz w:val="24"/>
      <w:szCs w:val="24"/>
    </w:rPr>
  </w:style>
  <w:style w:type="character" w:customStyle="1" w:styleId="411">
    <w:name w:val="Заголовок 4 Знак1"/>
    <w:basedOn w:val="a2"/>
    <w:uiPriority w:val="9"/>
    <w:semiHidden/>
    <w:rsid w:val="00B70D86"/>
    <w:rPr>
      <w:rFonts w:ascii="Calibri Light" w:eastAsia="Times New Roman" w:hAnsi="Calibri Light" w:cs="Times New Roman"/>
      <w:i/>
      <w:iCs/>
      <w:color w:val="2F5496"/>
    </w:rPr>
  </w:style>
  <w:style w:type="character" w:customStyle="1" w:styleId="510">
    <w:name w:val="Заголовок 5 Знак1"/>
    <w:basedOn w:val="a2"/>
    <w:uiPriority w:val="9"/>
    <w:semiHidden/>
    <w:rsid w:val="00B70D86"/>
    <w:rPr>
      <w:rFonts w:ascii="Calibri Light" w:eastAsia="Times New Roman" w:hAnsi="Calibri Light" w:cs="Times New Roman"/>
      <w:color w:val="2F5496"/>
    </w:rPr>
  </w:style>
  <w:style w:type="character" w:customStyle="1" w:styleId="620">
    <w:name w:val="Заголовок 6 Знак2"/>
    <w:basedOn w:val="a2"/>
    <w:uiPriority w:val="9"/>
    <w:semiHidden/>
    <w:rsid w:val="00B70D86"/>
    <w:rPr>
      <w:rFonts w:ascii="Calibri Light" w:eastAsia="Times New Roman" w:hAnsi="Calibri Light" w:cs="Times New Roman"/>
      <w:color w:val="1F3763"/>
    </w:rPr>
  </w:style>
  <w:style w:type="character" w:customStyle="1" w:styleId="710">
    <w:name w:val="Заголовок 7 Знак1"/>
    <w:basedOn w:val="a2"/>
    <w:uiPriority w:val="9"/>
    <w:semiHidden/>
    <w:rsid w:val="00B70D86"/>
    <w:rPr>
      <w:rFonts w:ascii="Calibri Light" w:eastAsia="Times New Roman" w:hAnsi="Calibri Light" w:cs="Times New Roman"/>
      <w:i/>
      <w:iCs/>
      <w:color w:val="1F3763"/>
    </w:rPr>
  </w:style>
  <w:style w:type="character" w:customStyle="1" w:styleId="810">
    <w:name w:val="Заголовок 8 Знак1"/>
    <w:basedOn w:val="a2"/>
    <w:uiPriority w:val="9"/>
    <w:semiHidden/>
    <w:rsid w:val="00B70D86"/>
    <w:rPr>
      <w:rFonts w:ascii="Calibri Light" w:eastAsia="Times New Roman" w:hAnsi="Calibri Light" w:cs="Times New Roman"/>
      <w:color w:val="272727"/>
      <w:sz w:val="21"/>
      <w:szCs w:val="21"/>
    </w:rPr>
  </w:style>
  <w:style w:type="character" w:customStyle="1" w:styleId="910">
    <w:name w:val="Заголовок 9 Знак1"/>
    <w:basedOn w:val="a2"/>
    <w:uiPriority w:val="9"/>
    <w:semiHidden/>
    <w:rsid w:val="00B70D86"/>
    <w:rPr>
      <w:rFonts w:ascii="Calibri Light" w:eastAsia="Times New Roman" w:hAnsi="Calibri Light" w:cs="Times New Roman"/>
      <w:i/>
      <w:iCs/>
      <w:color w:val="272727"/>
      <w:sz w:val="21"/>
      <w:szCs w:val="21"/>
    </w:rPr>
  </w:style>
  <w:style w:type="paragraph" w:styleId="a6">
    <w:name w:val="Title"/>
    <w:basedOn w:val="a1"/>
    <w:next w:val="a1"/>
    <w:link w:val="a5"/>
    <w:uiPriority w:val="10"/>
    <w:qFormat/>
    <w:rsid w:val="00B70D86"/>
    <w:pPr>
      <w:contextualSpacing/>
    </w:pPr>
    <w:rPr>
      <w:rFonts w:ascii="Calibri Light" w:eastAsia="Times New Roman" w:hAnsi="Calibri Light"/>
      <w:spacing w:val="-10"/>
      <w:kern w:val="28"/>
      <w:sz w:val="56"/>
      <w:szCs w:val="56"/>
      <w:lang w:eastAsia="ru-RU"/>
    </w:rPr>
  </w:style>
  <w:style w:type="character" w:customStyle="1" w:styleId="1fff0">
    <w:name w:val="Заголовок Знак1"/>
    <w:basedOn w:val="a2"/>
    <w:uiPriority w:val="10"/>
    <w:rsid w:val="00B70D86"/>
    <w:rPr>
      <w:rFonts w:asciiTheme="majorHAnsi" w:eastAsiaTheme="majorEastAsia" w:hAnsiTheme="majorHAnsi" w:cstheme="majorBidi"/>
      <w:spacing w:val="-10"/>
      <w:kern w:val="28"/>
      <w:sz w:val="56"/>
      <w:szCs w:val="56"/>
    </w:rPr>
  </w:style>
  <w:style w:type="paragraph" w:styleId="a8">
    <w:name w:val="Subtitle"/>
    <w:basedOn w:val="a1"/>
    <w:next w:val="a1"/>
    <w:link w:val="a7"/>
    <w:uiPriority w:val="11"/>
    <w:qFormat/>
    <w:rsid w:val="00B70D86"/>
    <w:pPr>
      <w:numPr>
        <w:ilvl w:val="1"/>
      </w:numPr>
      <w:spacing w:after="160" w:line="259" w:lineRule="auto"/>
    </w:pPr>
    <w:rPr>
      <w:rFonts w:eastAsia="Times New Roman"/>
      <w:color w:val="595959"/>
      <w:spacing w:val="15"/>
      <w:lang w:eastAsia="ru-RU"/>
    </w:rPr>
  </w:style>
  <w:style w:type="character" w:customStyle="1" w:styleId="1fff1">
    <w:name w:val="Подзаголовок Знак1"/>
    <w:basedOn w:val="a2"/>
    <w:uiPriority w:val="11"/>
    <w:rsid w:val="00B70D86"/>
    <w:rPr>
      <w:rFonts w:asciiTheme="minorHAnsi" w:eastAsiaTheme="minorEastAsia" w:hAnsiTheme="minorHAnsi" w:cstheme="minorBidi"/>
      <w:color w:val="5A5A5A" w:themeColor="text1" w:themeTint="A5"/>
      <w:spacing w:val="15"/>
      <w:sz w:val="22"/>
      <w:szCs w:val="22"/>
    </w:rPr>
  </w:style>
  <w:style w:type="paragraph" w:styleId="23">
    <w:name w:val="Quote"/>
    <w:basedOn w:val="a1"/>
    <w:next w:val="a1"/>
    <w:link w:val="22"/>
    <w:uiPriority w:val="29"/>
    <w:qFormat/>
    <w:rsid w:val="00B70D86"/>
    <w:pPr>
      <w:spacing w:before="200" w:after="160" w:line="259" w:lineRule="auto"/>
      <w:ind w:left="864" w:right="864"/>
      <w:jc w:val="center"/>
    </w:pPr>
    <w:rPr>
      <w:rFonts w:eastAsia="Times New Roman"/>
      <w:i/>
      <w:iCs/>
      <w:color w:val="404040"/>
      <w:lang w:eastAsia="ru-RU"/>
    </w:rPr>
  </w:style>
  <w:style w:type="character" w:customStyle="1" w:styleId="218">
    <w:name w:val="Цитата 2 Знак1"/>
    <w:basedOn w:val="a2"/>
    <w:uiPriority w:val="29"/>
    <w:rsid w:val="00B70D86"/>
    <w:rPr>
      <w:i/>
      <w:iCs/>
      <w:color w:val="404040" w:themeColor="text1" w:themeTint="BF"/>
    </w:rPr>
  </w:style>
  <w:style w:type="paragraph" w:styleId="a9">
    <w:name w:val="List Paragraph"/>
    <w:aliases w:val="Задания"/>
    <w:basedOn w:val="a1"/>
    <w:uiPriority w:val="34"/>
    <w:qFormat/>
    <w:rsid w:val="00B70D86"/>
    <w:pPr>
      <w:spacing w:after="160" w:line="259" w:lineRule="auto"/>
      <w:ind w:left="720"/>
      <w:contextualSpacing/>
    </w:pPr>
    <w:rPr>
      <w:rFonts w:ascii="Calibri" w:hAnsi="Calibri"/>
      <w:sz w:val="22"/>
      <w:szCs w:val="22"/>
    </w:rPr>
  </w:style>
  <w:style w:type="character" w:customStyle="1" w:styleId="2ff3">
    <w:name w:val="Сильное выделение2"/>
    <w:basedOn w:val="a2"/>
    <w:uiPriority w:val="21"/>
    <w:qFormat/>
    <w:rsid w:val="00B70D86"/>
    <w:rPr>
      <w:i/>
      <w:iCs/>
      <w:color w:val="4472C4"/>
    </w:rPr>
  </w:style>
  <w:style w:type="paragraph" w:customStyle="1" w:styleId="2ff4">
    <w:name w:val="Выделенная цитата2"/>
    <w:basedOn w:val="a1"/>
    <w:next w:val="a1"/>
    <w:uiPriority w:val="30"/>
    <w:qFormat/>
    <w:rsid w:val="00B70D86"/>
    <w:pPr>
      <w:pBdr>
        <w:top w:val="single" w:sz="4" w:space="10" w:color="4472C4"/>
        <w:bottom w:val="single" w:sz="4" w:space="10" w:color="4472C4"/>
      </w:pBdr>
      <w:spacing w:before="360" w:after="360" w:line="259" w:lineRule="auto"/>
      <w:ind w:left="864" w:right="864"/>
      <w:jc w:val="center"/>
    </w:pPr>
    <w:rPr>
      <w:rFonts w:eastAsia="Times New Roman"/>
      <w:i/>
      <w:iCs/>
      <w:color w:val="2F5496"/>
      <w:sz w:val="22"/>
      <w:szCs w:val="22"/>
      <w:lang w:eastAsia="ru-RU"/>
    </w:rPr>
  </w:style>
  <w:style w:type="character" w:customStyle="1" w:styleId="1fff2">
    <w:name w:val="Выделенная цитата Знак1"/>
    <w:basedOn w:val="a2"/>
    <w:uiPriority w:val="30"/>
    <w:rsid w:val="00B70D86"/>
    <w:rPr>
      <w:i/>
      <w:iCs/>
      <w:color w:val="4472C4"/>
    </w:rPr>
  </w:style>
  <w:style w:type="character" w:customStyle="1" w:styleId="2ff5">
    <w:name w:val="Сильная ссылка2"/>
    <w:basedOn w:val="a2"/>
    <w:uiPriority w:val="32"/>
    <w:qFormat/>
    <w:rsid w:val="00B70D86"/>
    <w:rPr>
      <w:b/>
      <w:bCs/>
      <w:smallCaps/>
      <w:color w:val="4472C4"/>
      <w:spacing w:val="5"/>
    </w:rPr>
  </w:style>
  <w:style w:type="paragraph" w:styleId="ad">
    <w:name w:val="No Spacing"/>
    <w:uiPriority w:val="1"/>
    <w:qFormat/>
    <w:rsid w:val="00B70D86"/>
    <w:rPr>
      <w:rFonts w:ascii="Calibri" w:hAnsi="Calibri"/>
      <w:sz w:val="22"/>
      <w:szCs w:val="22"/>
    </w:rPr>
  </w:style>
  <w:style w:type="paragraph" w:styleId="af2">
    <w:name w:val="Balloon Text"/>
    <w:basedOn w:val="a1"/>
    <w:link w:val="2ff6"/>
    <w:uiPriority w:val="99"/>
    <w:semiHidden/>
    <w:unhideWhenUsed/>
    <w:rsid w:val="00B70D86"/>
    <w:rPr>
      <w:rFonts w:ascii="Segoe UI" w:hAnsi="Segoe UI" w:cs="Segoe UI"/>
      <w:sz w:val="18"/>
      <w:szCs w:val="18"/>
    </w:rPr>
  </w:style>
  <w:style w:type="character" w:customStyle="1" w:styleId="2ff6">
    <w:name w:val="Текст выноски Знак2"/>
    <w:basedOn w:val="a2"/>
    <w:link w:val="af2"/>
    <w:uiPriority w:val="99"/>
    <w:semiHidden/>
    <w:rsid w:val="00B70D86"/>
    <w:rPr>
      <w:rFonts w:ascii="Segoe UI" w:hAnsi="Segoe UI" w:cs="Segoe UI"/>
      <w:sz w:val="18"/>
      <w:szCs w:val="18"/>
    </w:rPr>
  </w:style>
  <w:style w:type="character" w:customStyle="1" w:styleId="2ff7">
    <w:name w:val="Просмотренная гиперссылка2"/>
    <w:basedOn w:val="a2"/>
    <w:uiPriority w:val="99"/>
    <w:semiHidden/>
    <w:unhideWhenUsed/>
    <w:rsid w:val="00B70D86"/>
    <w:rPr>
      <w:color w:val="954F72"/>
      <w:u w:val="single"/>
    </w:rPr>
  </w:style>
  <w:style w:type="paragraph" w:styleId="afe">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Знак"/>
    <w:basedOn w:val="a1"/>
    <w:link w:val="afd"/>
    <w:unhideWhenUsed/>
    <w:qFormat/>
    <w:rsid w:val="00B70D86"/>
    <w:rPr>
      <w:lang w:eastAsia="ru-RU"/>
    </w:rPr>
  </w:style>
  <w:style w:type="character" w:customStyle="1" w:styleId="3f3">
    <w:name w:val="Текст сноски Знак3"/>
    <w:basedOn w:val="a2"/>
    <w:uiPriority w:val="99"/>
    <w:semiHidden/>
    <w:rsid w:val="00B70D86"/>
    <w:rPr>
      <w:sz w:val="20"/>
      <w:szCs w:val="20"/>
    </w:rPr>
  </w:style>
  <w:style w:type="paragraph" w:styleId="aff">
    <w:name w:val="Body Text"/>
    <w:basedOn w:val="a1"/>
    <w:link w:val="3f4"/>
    <w:uiPriority w:val="99"/>
    <w:unhideWhenUsed/>
    <w:rsid w:val="00B70D86"/>
    <w:pPr>
      <w:spacing w:after="120" w:line="259" w:lineRule="auto"/>
    </w:pPr>
    <w:rPr>
      <w:rFonts w:ascii="Calibri" w:hAnsi="Calibri"/>
      <w:sz w:val="22"/>
      <w:szCs w:val="22"/>
    </w:rPr>
  </w:style>
  <w:style w:type="character" w:customStyle="1" w:styleId="3f4">
    <w:name w:val="Основной текст Знак3"/>
    <w:basedOn w:val="a2"/>
    <w:link w:val="aff"/>
    <w:uiPriority w:val="99"/>
    <w:semiHidden/>
    <w:rsid w:val="00B70D86"/>
    <w:rPr>
      <w:rFonts w:ascii="Calibri" w:hAnsi="Calibri"/>
      <w:sz w:val="22"/>
      <w:szCs w:val="22"/>
    </w:rPr>
  </w:style>
  <w:style w:type="table" w:styleId="aff2">
    <w:name w:val="Table Grid"/>
    <w:basedOn w:val="a3"/>
    <w:uiPriority w:val="39"/>
    <w:qFormat/>
    <w:rsid w:val="00B70D8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Неразрешенное упоминание4"/>
    <w:basedOn w:val="a2"/>
    <w:uiPriority w:val="99"/>
    <w:semiHidden/>
    <w:unhideWhenUsed/>
    <w:rsid w:val="00B70D86"/>
    <w:rPr>
      <w:color w:val="605E5C"/>
      <w:shd w:val="clear" w:color="auto" w:fill="E1DFDD"/>
    </w:rPr>
  </w:style>
  <w:style w:type="paragraph" w:styleId="ac">
    <w:name w:val="Intense Quote"/>
    <w:basedOn w:val="a1"/>
    <w:next w:val="a1"/>
    <w:link w:val="ab"/>
    <w:uiPriority w:val="30"/>
    <w:qFormat/>
    <w:rsid w:val="00B70D86"/>
    <w:pPr>
      <w:pBdr>
        <w:top w:val="single" w:sz="4" w:space="10" w:color="5B9BD5" w:themeColor="accent1"/>
        <w:bottom w:val="single" w:sz="4" w:space="10" w:color="5B9BD5" w:themeColor="accent1"/>
      </w:pBdr>
      <w:spacing w:before="360" w:after="360"/>
      <w:ind w:left="864" w:right="864"/>
      <w:jc w:val="center"/>
    </w:pPr>
    <w:rPr>
      <w:rFonts w:eastAsia="Times New Roman"/>
      <w:i/>
      <w:iCs/>
      <w:color w:val="2F5496"/>
      <w:lang w:eastAsia="ru-RU"/>
    </w:rPr>
  </w:style>
  <w:style w:type="character" w:customStyle="1" w:styleId="2ff8">
    <w:name w:val="Выделенная цитата Знак2"/>
    <w:basedOn w:val="a2"/>
    <w:uiPriority w:val="30"/>
    <w:rsid w:val="00B70D86"/>
    <w:rPr>
      <w:i/>
      <w:iCs/>
      <w:color w:val="5B9BD5" w:themeColor="accent1"/>
    </w:rPr>
  </w:style>
  <w:style w:type="character" w:styleId="affffe">
    <w:name w:val="Intense Emphasis"/>
    <w:basedOn w:val="a2"/>
    <w:uiPriority w:val="21"/>
    <w:qFormat/>
    <w:rsid w:val="00B70D86"/>
    <w:rPr>
      <w:i/>
      <w:iCs/>
      <w:color w:val="5B9BD5" w:themeColor="accent1"/>
    </w:rPr>
  </w:style>
  <w:style w:type="character" w:styleId="afffff">
    <w:name w:val="Intense Reference"/>
    <w:basedOn w:val="a2"/>
    <w:uiPriority w:val="32"/>
    <w:qFormat/>
    <w:rsid w:val="00B70D86"/>
    <w:rPr>
      <w:b/>
      <w:bCs/>
      <w:smallCaps/>
      <w:color w:val="5B9BD5" w:themeColor="accent1"/>
      <w:spacing w:val="5"/>
    </w:rPr>
  </w:style>
  <w:style w:type="character" w:styleId="afffff0">
    <w:name w:val="FollowedHyperlink"/>
    <w:basedOn w:val="a2"/>
    <w:uiPriority w:val="99"/>
    <w:semiHidden/>
    <w:unhideWhenUsed/>
    <w:rsid w:val="00B70D86"/>
    <w:rPr>
      <w:color w:val="954F72" w:themeColor="followedHyperlink"/>
      <w:u w:val="single"/>
    </w:rPr>
  </w:style>
  <w:style w:type="character" w:styleId="afffff1">
    <w:name w:val="Unresolved Mention"/>
    <w:basedOn w:val="a2"/>
    <w:uiPriority w:val="99"/>
    <w:semiHidden/>
    <w:unhideWhenUsed/>
    <w:rsid w:val="007C303E"/>
    <w:rPr>
      <w:color w:val="605E5C"/>
      <w:shd w:val="clear" w:color="auto" w:fill="E1DFDD"/>
    </w:rPr>
  </w:style>
  <w:style w:type="paragraph" w:customStyle="1" w:styleId="afffff2">
    <w:basedOn w:val="a1"/>
    <w:next w:val="af"/>
    <w:rsid w:val="00773D04"/>
    <w:pPr>
      <w:spacing w:before="100" w:beforeAutospacing="1" w:after="100" w:afterAutospacing="1"/>
    </w:pPr>
    <w:rPr>
      <w:rFonts w:eastAsia="Times New Roman"/>
      <w:color w:val="000000"/>
      <w:sz w:val="24"/>
      <w:szCs w:val="24"/>
      <w:lang w:eastAsia="ru-RU"/>
    </w:rPr>
  </w:style>
  <w:style w:type="table" w:customStyle="1" w:styleId="412">
    <w:name w:val="Сетка таблицы41"/>
    <w:basedOn w:val="a3"/>
    <w:next w:val="aff2"/>
    <w:uiPriority w:val="39"/>
    <w:rsid w:val="0036091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2"/>
    <w:uiPriority w:val="39"/>
    <w:rsid w:val="0036091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Заголовок оглавления1"/>
    <w:basedOn w:val="1"/>
    <w:next w:val="a1"/>
    <w:uiPriority w:val="99"/>
    <w:semiHidden/>
    <w:qFormat/>
    <w:rsid w:val="0081696B"/>
    <w:pPr>
      <w:spacing w:before="480" w:line="276" w:lineRule="auto"/>
      <w:outlineLvl w:val="9"/>
    </w:pPr>
    <w:rPr>
      <w:rFonts w:ascii="Cambria" w:eastAsia="Calibri" w:hAnsi="Cambria"/>
      <w:b/>
      <w:bCs/>
      <w:color w:val="365F91"/>
      <w:sz w:val="28"/>
      <w:szCs w:val="28"/>
    </w:rPr>
  </w:style>
  <w:style w:type="paragraph" w:customStyle="1" w:styleId="p41">
    <w:name w:val="p41"/>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37">
    <w:name w:val="p37"/>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42">
    <w:name w:val="p42"/>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23">
    <w:name w:val="p123"/>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40">
    <w:name w:val="p40"/>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59">
    <w:name w:val="p159"/>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5">
    <w:name w:val="p185"/>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6">
    <w:name w:val="p186"/>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32">
    <w:name w:val="p132"/>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34">
    <w:name w:val="p34"/>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7">
    <w:name w:val="p187"/>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8">
    <w:name w:val="p188"/>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9">
    <w:name w:val="p189"/>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0">
    <w:name w:val="p190"/>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1">
    <w:name w:val="p191"/>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2">
    <w:name w:val="p192"/>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3">
    <w:name w:val="p193"/>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5">
    <w:name w:val="p195"/>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6">
    <w:name w:val="p196"/>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7">
    <w:name w:val="p197"/>
    <w:basedOn w:val="a1"/>
    <w:uiPriority w:val="99"/>
    <w:qFormat/>
    <w:rsid w:val="0081696B"/>
    <w:pPr>
      <w:spacing w:before="100" w:beforeAutospacing="1" w:after="100" w:afterAutospacing="1"/>
    </w:pPr>
    <w:rPr>
      <w:rFonts w:eastAsia="Times New Roman"/>
      <w:sz w:val="24"/>
      <w:szCs w:val="24"/>
      <w:lang w:eastAsia="ru-RU"/>
    </w:rPr>
  </w:style>
  <w:style w:type="character" w:customStyle="1" w:styleId="ft1">
    <w:name w:val="ft1"/>
    <w:basedOn w:val="a2"/>
    <w:rsid w:val="0081696B"/>
  </w:style>
  <w:style w:type="character" w:customStyle="1" w:styleId="ft31">
    <w:name w:val="ft31"/>
    <w:basedOn w:val="a2"/>
    <w:rsid w:val="0081696B"/>
  </w:style>
  <w:style w:type="character" w:customStyle="1" w:styleId="ft39">
    <w:name w:val="ft39"/>
    <w:basedOn w:val="a2"/>
    <w:rsid w:val="0081696B"/>
  </w:style>
  <w:style w:type="character" w:customStyle="1" w:styleId="ft15">
    <w:name w:val="ft15"/>
    <w:basedOn w:val="a2"/>
    <w:rsid w:val="0081696B"/>
  </w:style>
  <w:style w:type="character" w:customStyle="1" w:styleId="ft84">
    <w:name w:val="ft84"/>
    <w:basedOn w:val="a2"/>
    <w:rsid w:val="0081696B"/>
  </w:style>
  <w:style w:type="character" w:customStyle="1" w:styleId="ft21">
    <w:name w:val="ft21"/>
    <w:basedOn w:val="a2"/>
    <w:rsid w:val="0081696B"/>
  </w:style>
  <w:style w:type="character" w:customStyle="1" w:styleId="ft18">
    <w:name w:val="ft18"/>
    <w:basedOn w:val="a2"/>
    <w:rsid w:val="0081696B"/>
  </w:style>
  <w:style w:type="character" w:customStyle="1" w:styleId="ft71">
    <w:name w:val="ft71"/>
    <w:basedOn w:val="a2"/>
    <w:rsid w:val="0081696B"/>
  </w:style>
  <w:style w:type="character" w:customStyle="1" w:styleId="ft34">
    <w:name w:val="ft34"/>
    <w:basedOn w:val="a2"/>
    <w:rsid w:val="0081696B"/>
  </w:style>
  <w:style w:type="character" w:customStyle="1" w:styleId="ft85">
    <w:name w:val="ft85"/>
    <w:basedOn w:val="a2"/>
    <w:rsid w:val="0081696B"/>
  </w:style>
  <w:style w:type="numbering" w:customStyle="1" w:styleId="4">
    <w:name w:val="Импортированный стиль 4"/>
    <w:rsid w:val="00411CE5"/>
    <w:pPr>
      <w:numPr>
        <w:numId w:val="8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89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 TargetMode="External"/><Relationship Id="rId21" Type="http://schemas.openxmlformats.org/officeDocument/2006/relationships/hyperlink" Target="mailto:vuz@urait.ru" TargetMode="External"/><Relationship Id="rId42" Type="http://schemas.openxmlformats.org/officeDocument/2006/relationships/hyperlink" Target="http://ru.wikipedia.org/" TargetMode="External"/><Relationship Id="rId63" Type="http://schemas.openxmlformats.org/officeDocument/2006/relationships/hyperlink" Target="http://www.iprbookshop.ru/61396.html" TargetMode="External"/><Relationship Id="rId84" Type="http://schemas.openxmlformats.org/officeDocument/2006/relationships/hyperlink" Target="http://www.umk.utmn.ru/" TargetMode="External"/><Relationship Id="rId138" Type="http://schemas.openxmlformats.org/officeDocument/2006/relationships/hyperlink" Target="http://www.gramota.ru" TargetMode="External"/><Relationship Id="rId159" Type="http://schemas.openxmlformats.org/officeDocument/2006/relationships/hyperlink" Target="https://www.iprbookshop.ru" TargetMode="External"/><Relationship Id="rId170" Type="http://schemas.openxmlformats.org/officeDocument/2006/relationships/hyperlink" Target="http://www.gramota.ru" TargetMode="External"/><Relationship Id="rId191" Type="http://schemas.openxmlformats.org/officeDocument/2006/relationships/hyperlink" Target="http://www.juma.de" TargetMode="External"/><Relationship Id="rId107" Type="http://schemas.openxmlformats.org/officeDocument/2006/relationships/hyperlink" Target="http://www.psychology.su/" TargetMode="External"/><Relationship Id="rId11" Type="http://schemas.openxmlformats.org/officeDocument/2006/relationships/hyperlink" Target="http://www.iprbookshop.ru/22171.html" TargetMode="External"/><Relationship Id="rId32" Type="http://schemas.openxmlformats.org/officeDocument/2006/relationships/hyperlink" Target="http://elibrary.ru" TargetMode="External"/><Relationship Id="rId53" Type="http://schemas.openxmlformats.org/officeDocument/2006/relationships/hyperlink" Target="http://www.iprbookshop.ru/70648.html" TargetMode="External"/><Relationship Id="rId74" Type="http://schemas.openxmlformats.org/officeDocument/2006/relationships/hyperlink" Target="http://www.iprbookshop.ru/35715.html" TargetMode="External"/><Relationship Id="rId128" Type="http://schemas.openxmlformats.org/officeDocument/2006/relationships/hyperlink" Target="https://ru.wikipedia.org/wiki/%D0%AF%D0%BF%D0%BE%D0%BD%D0%B8%D1%8F" TargetMode="External"/><Relationship Id="rId149" Type="http://schemas.openxmlformats.org/officeDocument/2006/relationships/hyperlink" Target="http://www.iprbookshop.ru/68300.html" TargetMode="External"/><Relationship Id="rId5" Type="http://schemas.openxmlformats.org/officeDocument/2006/relationships/hyperlink" Target="http://elibrary.ru" TargetMode="External"/><Relationship Id="rId95" Type="http://schemas.openxmlformats.org/officeDocument/2006/relationships/hyperlink" Target="https://www.wikipedia.org/" TargetMode="External"/><Relationship Id="rId160" Type="http://schemas.openxmlformats.org/officeDocument/2006/relationships/hyperlink" Target="http://yanko.lib.ru/books/language/ru/" TargetMode="External"/><Relationship Id="rId181" Type="http://schemas.openxmlformats.org/officeDocument/2006/relationships/hyperlink" Target="http://www.iprbookshop.ru/81412.html" TargetMode="External"/><Relationship Id="rId22" Type="http://schemas.openxmlformats.org/officeDocument/2006/relationships/hyperlink" Target="https://urait.ru/bcode/600290" TargetMode="External"/><Relationship Id="rId43" Type="http://schemas.openxmlformats.org/officeDocument/2006/relationships/hyperlink" Target="http://www.magister.msk.ru/library/" TargetMode="External"/><Relationship Id="rId64" Type="http://schemas.openxmlformats.org/officeDocument/2006/relationships/hyperlink" Target="http://www.iprbookshop.ru/62994.html" TargetMode="External"/><Relationship Id="rId118" Type="http://schemas.openxmlformats.org/officeDocument/2006/relationships/hyperlink" Target="https://e.lanbook.com/" TargetMode="External"/><Relationship Id="rId139" Type="http://schemas.openxmlformats.org/officeDocument/2006/relationships/hyperlink" Target="http://www.slovari.ru" TargetMode="External"/><Relationship Id="rId85" Type="http://schemas.openxmlformats.org/officeDocument/2006/relationships/hyperlink" Target="http://elibrary.ru/project_risc.asp" TargetMode="External"/><Relationship Id="rId150" Type="http://schemas.openxmlformats.org/officeDocument/2006/relationships/hyperlink" Target="https://www.iprbookshop.ru/108138.html" TargetMode="External"/><Relationship Id="rId171" Type="http://schemas.openxmlformats.org/officeDocument/2006/relationships/hyperlink" Target="https://e.lanbook.com/" TargetMode="External"/><Relationship Id="rId192" Type="http://schemas.openxmlformats.org/officeDocument/2006/relationships/hyperlink" Target="http://www.goethe.de" TargetMode="External"/><Relationship Id="rId12" Type="http://schemas.openxmlformats.org/officeDocument/2006/relationships/hyperlink" Target="http://www.iprbookshop.ru/54535.html" TargetMode="External"/><Relationship Id="rId33" Type="http://schemas.openxmlformats.org/officeDocument/2006/relationships/hyperlink" Target="http://www.gramota.ru" TargetMode="External"/><Relationship Id="rId108" Type="http://schemas.openxmlformats.org/officeDocument/2006/relationships/hyperlink" Target="http://psyjournals.ru/kip/" TargetMode="External"/><Relationship Id="rId129" Type="http://schemas.openxmlformats.org/officeDocument/2006/relationships/hyperlink" Target="http://www.iprbookshop.ru/21088" TargetMode="External"/><Relationship Id="rId54" Type="http://schemas.openxmlformats.org/officeDocument/2006/relationships/hyperlink" Target="http://www.iprbookshop.ru/64639.html" TargetMode="External"/><Relationship Id="rId75" Type="http://schemas.openxmlformats.org/officeDocument/2006/relationships/hyperlink" Target="http://www.iprbookshop.ru/15072.html" TargetMode="External"/><Relationship Id="rId96" Type="http://schemas.openxmlformats.org/officeDocument/2006/relationships/hyperlink" Target="https://www.krugosvet.ru/" TargetMode="External"/><Relationship Id="rId140" Type="http://schemas.openxmlformats.org/officeDocument/2006/relationships/hyperlink" Target="http://lingvo.mamif.org" TargetMode="External"/><Relationship Id="rId161" Type="http://schemas.openxmlformats.org/officeDocument/2006/relationships/hyperlink" Target="https://www.iprbookshop.ru/79505.html" TargetMode="External"/><Relationship Id="rId182" Type="http://schemas.openxmlformats.org/officeDocument/2006/relationships/hyperlink" Target="http://www.iprbookshop.ru/11443.html" TargetMode="External"/><Relationship Id="rId6" Type="http://schemas.openxmlformats.org/officeDocument/2006/relationships/hyperlink" Target="http://www.gramota.ru" TargetMode="External"/><Relationship Id="rId23" Type="http://schemas.openxmlformats.org/officeDocument/2006/relationships/hyperlink" Target="http://www.iprbookshop.ru/8985.html" TargetMode="External"/><Relationship Id="rId119" Type="http://schemas.openxmlformats.org/officeDocument/2006/relationships/hyperlink" Target="https://chesu.ru/neb" TargetMode="External"/><Relationship Id="rId44" Type="http://schemas.openxmlformats.org/officeDocument/2006/relationships/hyperlink" Target="http://elibrary.ru/project_risc.asp" TargetMode="External"/><Relationship Id="rId65" Type="http://schemas.openxmlformats.org/officeDocument/2006/relationships/hyperlink" Target="http://www.school.edu.ru/" TargetMode="External"/><Relationship Id="rId86" Type="http://schemas.openxmlformats.org/officeDocument/2006/relationships/hyperlink" Target="mailto:vuz@urait.ru" TargetMode="External"/><Relationship Id="rId130" Type="http://schemas.openxmlformats.org/officeDocument/2006/relationships/hyperlink" Target="http://www.iprbookshop.ru/21088" TargetMode="External"/><Relationship Id="rId151" Type="http://schemas.openxmlformats.org/officeDocument/2006/relationships/hyperlink" Target="http://elibrary.ru" TargetMode="External"/><Relationship Id="rId172" Type="http://schemas.openxmlformats.org/officeDocument/2006/relationships/hyperlink" Target="https://www.iprbookshop.ru" TargetMode="External"/><Relationship Id="rId193" Type="http://schemas.openxmlformats.org/officeDocument/2006/relationships/hyperlink" Target="http://www.hueber.de" TargetMode="External"/><Relationship Id="rId13" Type="http://schemas.openxmlformats.org/officeDocument/2006/relationships/hyperlink" Target="https://urait.ru/bcode/588085" TargetMode="External"/><Relationship Id="rId109" Type="http://schemas.openxmlformats.org/officeDocument/2006/relationships/hyperlink" Target="https://mpsuinfo.ru/journals/4/mir-psixologii" TargetMode="External"/><Relationship Id="rId34" Type="http://schemas.openxmlformats.org/officeDocument/2006/relationships/hyperlink" Target="https://e.lanbook.com/" TargetMode="External"/><Relationship Id="rId50" Type="http://schemas.openxmlformats.org/officeDocument/2006/relationships/hyperlink" Target="http://www.magister.msk.ru/library/" TargetMode="External"/><Relationship Id="rId55" Type="http://schemas.openxmlformats.org/officeDocument/2006/relationships/hyperlink" Target="http://www.iprbookshop.ru/70648.html" TargetMode="External"/><Relationship Id="rId76" Type="http://schemas.openxmlformats.org/officeDocument/2006/relationships/hyperlink" Target="http://www.iprbookshop.ru/35668.html" TargetMode="External"/><Relationship Id="rId97" Type="http://schemas.openxmlformats.org/officeDocument/2006/relationships/hyperlink" Target="http://lib.ru/" TargetMode="External"/><Relationship Id="rId104" Type="http://schemas.openxmlformats.org/officeDocument/2006/relationships/hyperlink" Target="mailto:vuz@urait.ru" TargetMode="External"/><Relationship Id="rId120" Type="http://schemas.openxmlformats.org/officeDocument/2006/relationships/hyperlink" Target="https://passport.rusneb.ru/" TargetMode="External"/><Relationship Id="rId125" Type="http://schemas.openxmlformats.org/officeDocument/2006/relationships/hyperlink" Target="https://ru.wikipedia.org/wiki/%D0%9B%D0%B8%D0%BD%D0%B3%D0%B2%D0%B8%D1%81%D1%82%D0%B8%D1%87%D0%B5%D1%81%D0%BA%D0%B0%D1%8F_%D1%82%D1%80%D0%B0%D0%B4%D0%B8%D1%86%D0%B8%D1%8F" TargetMode="External"/><Relationship Id="rId141" Type="http://schemas.openxmlformats.org/officeDocument/2006/relationships/hyperlink" Target="http://www.knigafund.ru/authors/20585" TargetMode="External"/><Relationship Id="rId146" Type="http://schemas.openxmlformats.org/officeDocument/2006/relationships/hyperlink" Target="http://www.iprbookshop.ru/22221.html" TargetMode="External"/><Relationship Id="rId167" Type="http://schemas.openxmlformats.org/officeDocument/2006/relationships/hyperlink" Target="https://www.iprbookshop.ru/15083.html" TargetMode="External"/><Relationship Id="rId188" Type="http://schemas.openxmlformats.org/officeDocument/2006/relationships/hyperlink" Target="http://www.google.ru/url?sa=t&amp;source=web&amp;cd=1&amp;sqi=2&amp;ved=0CBgQFjAA&amp;url=http%3A%2F%2Ffestival.1september.ru%2F&amp;ei=A-TITfSGB8iKswaK4pmZAw&amp;usg=AFQjCNFVvycP_uy8fPuz-x5_XZI0b3Hdkg" TargetMode="External"/><Relationship Id="rId7" Type="http://schemas.openxmlformats.org/officeDocument/2006/relationships/hyperlink" Target="https://e.lanbook.com/" TargetMode="External"/><Relationship Id="rId71" Type="http://schemas.openxmlformats.org/officeDocument/2006/relationships/hyperlink" Target="http://www.iprbookshop.ru/15072.html" TargetMode="External"/><Relationship Id="rId92" Type="http://schemas.openxmlformats.org/officeDocument/2006/relationships/hyperlink" Target="https://yandex.ru/?ysclid=l1m8hc2ajn" TargetMode="External"/><Relationship Id="rId162" Type="http://schemas.openxmlformats.org/officeDocument/2006/relationships/hyperlink" Target="https://www.iprbookshop.ru/35631.html" TargetMode="External"/><Relationship Id="rId183" Type="http://schemas.openxmlformats.org/officeDocument/2006/relationships/hyperlink" Target="http://www.iprbookshop.ru/59229.html" TargetMode="External"/><Relationship Id="rId2" Type="http://schemas.openxmlformats.org/officeDocument/2006/relationships/styles" Target="styles.xml"/><Relationship Id="rId29" Type="http://schemas.openxmlformats.org/officeDocument/2006/relationships/hyperlink" Target="https://www.iprbookshop.ru/88193.html" TargetMode="External"/><Relationship Id="rId24" Type="http://schemas.openxmlformats.org/officeDocument/2006/relationships/hyperlink" Target="https://www.iprbookshop.ru/119107.html" TargetMode="External"/><Relationship Id="rId40" Type="http://schemas.openxmlformats.org/officeDocument/2006/relationships/hyperlink" Target="http://www.iprbookshop.ru/64639.html" TargetMode="External"/><Relationship Id="rId45" Type="http://schemas.openxmlformats.org/officeDocument/2006/relationships/hyperlink" Target="mailto:vuz@urait.ru" TargetMode="External"/><Relationship Id="rId66" Type="http://schemas.openxmlformats.org/officeDocument/2006/relationships/hyperlink" Target="http://ru.wikipedia.org/" TargetMode="External"/><Relationship Id="rId87" Type="http://schemas.openxmlformats.org/officeDocument/2006/relationships/hyperlink" Target="https://www.iprbookshop.ru/70633.html" TargetMode="External"/><Relationship Id="rId110" Type="http://schemas.openxmlformats.org/officeDocument/2006/relationships/hyperlink" Target="https://npsyj.ru/" TargetMode="External"/><Relationship Id="rId115" Type="http://schemas.openxmlformats.org/officeDocument/2006/relationships/hyperlink" Target="https://www.iprbookshop.ru/" TargetMode="External"/><Relationship Id="rId131" Type="http://schemas.openxmlformats.org/officeDocument/2006/relationships/hyperlink" Target="http://www.iprbookshop.ru/21088" TargetMode="External"/><Relationship Id="rId136" Type="http://schemas.openxmlformats.org/officeDocument/2006/relationships/hyperlink" Target="http://russkayarech.ru" TargetMode="External"/><Relationship Id="rId157" Type="http://schemas.openxmlformats.org/officeDocument/2006/relationships/hyperlink" Target="http://www.gramota.ru" TargetMode="External"/><Relationship Id="rId178" Type="http://schemas.openxmlformats.org/officeDocument/2006/relationships/hyperlink" Target="http://diss.rsl.ru/" TargetMode="External"/><Relationship Id="rId61" Type="http://schemas.openxmlformats.org/officeDocument/2006/relationships/hyperlink" Target="http://elibrary.ru/project_risc.asp" TargetMode="External"/><Relationship Id="rId82" Type="http://schemas.openxmlformats.org/officeDocument/2006/relationships/hyperlink" Target="http://www.ruscenter.ru" TargetMode="External"/><Relationship Id="rId152" Type="http://schemas.openxmlformats.org/officeDocument/2006/relationships/hyperlink" Target="http://www.gramota.ru" TargetMode="External"/><Relationship Id="rId173" Type="http://schemas.openxmlformats.org/officeDocument/2006/relationships/hyperlink" Target="https://znanium.com/about/fund" TargetMode="External"/><Relationship Id="rId194" Type="http://schemas.openxmlformats.org/officeDocument/2006/relationships/hyperlink" Target="http://www.aufgaben.schubert-verlag.de" TargetMode="External"/><Relationship Id="rId19" Type="http://schemas.openxmlformats.org/officeDocument/2006/relationships/hyperlink" Target="https://urait.ru" TargetMode="External"/><Relationship Id="rId14" Type="http://schemas.openxmlformats.org/officeDocument/2006/relationships/hyperlink" Target="http://www.iprbookshop.ru/22171.html" TargetMode="External"/><Relationship Id="rId30" Type="http://schemas.openxmlformats.org/officeDocument/2006/relationships/hyperlink" Target="https://urait.ru/bcode/589093" TargetMode="External"/><Relationship Id="rId35" Type="http://schemas.openxmlformats.org/officeDocument/2006/relationships/hyperlink" Target="https://www.iprbookshop.ru" TargetMode="External"/><Relationship Id="rId56" Type="http://schemas.openxmlformats.org/officeDocument/2006/relationships/hyperlink" Target="http://www/" TargetMode="External"/><Relationship Id="rId77" Type="http://schemas.openxmlformats.org/officeDocument/2006/relationships/hyperlink" Target="http://www.iprbookshop.ru/45517.html" TargetMode="External"/><Relationship Id="rId100" Type="http://schemas.openxmlformats.org/officeDocument/2006/relationships/hyperlink" Target="https://portal.issn.org/resource/ISSN/1832-441X" TargetMode="External"/><Relationship Id="rId105" Type="http://schemas.openxmlformats.org/officeDocument/2006/relationships/hyperlink" Target="https://voppsy.ru/" TargetMode="External"/><Relationship Id="rId126" Type="http://schemas.openxmlformats.org/officeDocument/2006/relationships/hyperlink" Target="https://ru.wikipedia.org/wiki/%D0%AF%D0%BF%D0%BE%D0%BD%D0%B8%D1%8F" TargetMode="External"/><Relationship Id="rId147" Type="http://schemas.openxmlformats.org/officeDocument/2006/relationships/hyperlink" Target="http://www.iprbookshop.ru/61413.html" TargetMode="External"/><Relationship Id="rId168" Type="http://schemas.openxmlformats.org/officeDocument/2006/relationships/hyperlink" Target="http://elibrary.ru" TargetMode="External"/><Relationship Id="rId8" Type="http://schemas.openxmlformats.org/officeDocument/2006/relationships/hyperlink" Target="https://www.iprbookshop.ru" TargetMode="External"/><Relationship Id="rId51" Type="http://schemas.openxmlformats.org/officeDocument/2006/relationships/hyperlink" Target="http://elibrary.ru/project_risc.asp" TargetMode="External"/><Relationship Id="rId72" Type="http://schemas.openxmlformats.org/officeDocument/2006/relationships/hyperlink" Target="http://www.iprbookshop.ru/35668.html" TargetMode="External"/><Relationship Id="rId93" Type="http://schemas.openxmlformats.org/officeDocument/2006/relationships/hyperlink" Target="https://www.google.ru/" TargetMode="External"/><Relationship Id="rId98" Type="http://schemas.openxmlformats.org/officeDocument/2006/relationships/hyperlink" Target="https://www.sites.google.com/site/mrmichellswebquests/united-states" TargetMode="External"/><Relationship Id="rId121" Type="http://schemas.openxmlformats.org/officeDocument/2006/relationships/hyperlink" Target="https://podpiska.rfbr.ru/main/" TargetMode="External"/><Relationship Id="rId142" Type="http://schemas.openxmlformats.org/officeDocument/2006/relationships/hyperlink" Target="http://www.iprbookshop.ru" TargetMode="External"/><Relationship Id="rId163" Type="http://schemas.openxmlformats.org/officeDocument/2006/relationships/hyperlink" Target="https://www.iprbookshop.ru/21919.html" TargetMode="External"/><Relationship Id="rId184" Type="http://schemas.openxmlformats.org/officeDocument/2006/relationships/hyperlink" Target="http://langtoday.com/?p=14" TargetMode="External"/><Relationship Id="rId189" Type="http://schemas.openxmlformats.org/officeDocument/2006/relationships/hyperlink" Target="http://www.moluch.ru/conf/ped/archive/17/578/" TargetMode="External"/><Relationship Id="rId3" Type="http://schemas.openxmlformats.org/officeDocument/2006/relationships/settings" Target="settings.xml"/><Relationship Id="rId25" Type="http://schemas.openxmlformats.org/officeDocument/2006/relationships/hyperlink" Target="https://www.iprbookshop.ru/24918.html" TargetMode="External"/><Relationship Id="rId46" Type="http://schemas.openxmlformats.org/officeDocument/2006/relationships/hyperlink" Target="http://www.iprbookshop.ru/61396.html" TargetMode="External"/><Relationship Id="rId67" Type="http://schemas.openxmlformats.org/officeDocument/2006/relationships/hyperlink" Target="http://www.magister.msk.ru/library/" TargetMode="External"/><Relationship Id="rId116" Type="http://schemas.openxmlformats.org/officeDocument/2006/relationships/hyperlink" Target="https://www.studentlibrary.ru/" TargetMode="External"/><Relationship Id="rId137" Type="http://schemas.openxmlformats.org/officeDocument/2006/relationships/hyperlink" Target="http://www.iprbookshop.ru" TargetMode="External"/><Relationship Id="rId158" Type="http://schemas.openxmlformats.org/officeDocument/2006/relationships/hyperlink" Target="https://e.lanbook.com/" TargetMode="External"/><Relationship Id="rId20" Type="http://schemas.openxmlformats.org/officeDocument/2006/relationships/hyperlink" Target="http://elibrary.ru/project_risc.asp" TargetMode="External"/><Relationship Id="rId41" Type="http://schemas.openxmlformats.org/officeDocument/2006/relationships/hyperlink" Target="http://www.school.edu.ru/" TargetMode="External"/><Relationship Id="rId62" Type="http://schemas.openxmlformats.org/officeDocument/2006/relationships/hyperlink" Target="mailto:vuz@urait.ru" TargetMode="External"/><Relationship Id="rId83" Type="http://schemas.openxmlformats.org/officeDocument/2006/relationships/hyperlink" Target="http://www.rusexpert.ru" TargetMode="External"/><Relationship Id="rId88" Type="http://schemas.openxmlformats.org/officeDocument/2006/relationships/hyperlink" Target="http://www.iprbookshop.ru/58217.html" TargetMode="External"/><Relationship Id="rId111" Type="http://schemas.openxmlformats.org/officeDocument/2006/relationships/hyperlink" Target="http://psyjournals.ru/index.shtml" TargetMode="External"/><Relationship Id="rId132" Type="http://schemas.openxmlformats.org/officeDocument/2006/relationships/hyperlink" Target="http://www.iprbookshop.ru/46480" TargetMode="External"/><Relationship Id="rId153" Type="http://schemas.openxmlformats.org/officeDocument/2006/relationships/hyperlink" Target="https://e.lanbook.com/" TargetMode="External"/><Relationship Id="rId174" Type="http://schemas.openxmlformats.org/officeDocument/2006/relationships/hyperlink" Target="https://urait.ru/bcode/533128" TargetMode="External"/><Relationship Id="rId179" Type="http://schemas.openxmlformats.org/officeDocument/2006/relationships/hyperlink" Target="https://urait.ru/bcode/511673" TargetMode="External"/><Relationship Id="rId195" Type="http://schemas.openxmlformats.org/officeDocument/2006/relationships/fontTable" Target="fontTable.xml"/><Relationship Id="rId190" Type="http://schemas.openxmlformats.org/officeDocument/2006/relationships/hyperlink" Target="https://e.lanbook.com/" TargetMode="External"/><Relationship Id="rId15" Type="http://schemas.openxmlformats.org/officeDocument/2006/relationships/hyperlink" Target="https://urait.ru/bcode/588052" TargetMode="External"/><Relationship Id="rId36" Type="http://schemas.openxmlformats.org/officeDocument/2006/relationships/hyperlink" Target="http://www.iprbookshop.ru/70648.html" TargetMode="External"/><Relationship Id="rId57" Type="http://schemas.openxmlformats.org/officeDocument/2006/relationships/hyperlink" Target="http://www.iprbookshop.ru/64639.html" TargetMode="External"/><Relationship Id="rId106" Type="http://schemas.openxmlformats.org/officeDocument/2006/relationships/hyperlink" Target="http://psyjournal.ru/" TargetMode="External"/><Relationship Id="rId127" Type="http://schemas.openxmlformats.org/officeDocument/2006/relationships/hyperlink" Target="https://ru.wikipedia.org/wiki/%D0%9B%D0%B8%D0%BD%D0%B3%D0%B2%D0%B8%D1%81%D1%82%D0%B8%D1%87%D0%B5%D1%81%D0%BA%D0%B0%D1%8F_%D1%82%D1%80%D0%B0%D0%B4%D0%B8%D1%86%D0%B8%D1%8F" TargetMode="External"/><Relationship Id="rId10" Type="http://schemas.openxmlformats.org/officeDocument/2006/relationships/hyperlink" Target="http://www.iprbookshop.ru/61396.html" TargetMode="External"/><Relationship Id="rId31" Type="http://schemas.openxmlformats.org/officeDocument/2006/relationships/hyperlink" Target="https://urait.ru/bcode/588309" TargetMode="External"/><Relationship Id="rId52" Type="http://schemas.openxmlformats.org/officeDocument/2006/relationships/hyperlink" Target="mailto:vuz@urait.ru" TargetMode="External"/><Relationship Id="rId73" Type="http://schemas.openxmlformats.org/officeDocument/2006/relationships/hyperlink" Target="https://cs.uwaterloo.ca/" TargetMode="External"/><Relationship Id="rId78" Type="http://schemas.openxmlformats.org/officeDocument/2006/relationships/hyperlink" Target="http://www.iprbookshop.ru/35638.html" TargetMode="External"/><Relationship Id="rId94" Type="http://schemas.openxmlformats.org/officeDocument/2006/relationships/hyperlink" Target="https://www.yahoo.com/" TargetMode="External"/><Relationship Id="rId99" Type="http://schemas.openxmlformats.org/officeDocument/2006/relationships/hyperlink" Target="https://www.usgs.gov/programs/national-geospatial-program/national-map" TargetMode="External"/><Relationship Id="rId101" Type="http://schemas.openxmlformats.org/officeDocument/2006/relationships/hyperlink" Target="https://mch.govt.nz/nz-identity-heritage/national-anthems" TargetMode="External"/><Relationship Id="rId122" Type="http://schemas.openxmlformats.org/officeDocument/2006/relationships/hyperlink" Target="https://rcsi.science/org/" TargetMode="External"/><Relationship Id="rId143" Type="http://schemas.openxmlformats.org/officeDocument/2006/relationships/hyperlink" Target="http://ivis.ru" TargetMode="External"/><Relationship Id="rId148" Type="http://schemas.openxmlformats.org/officeDocument/2006/relationships/hyperlink" Target="https://www.iprbookshop.ru/78725.html" TargetMode="External"/><Relationship Id="rId164" Type="http://schemas.openxmlformats.org/officeDocument/2006/relationships/hyperlink" Target="https://www.iprbookshop.ru/35697.html" TargetMode="External"/><Relationship Id="rId169" Type="http://schemas.openxmlformats.org/officeDocument/2006/relationships/hyperlink" Target="http://royallib.ru/" TargetMode="External"/><Relationship Id="rId185" Type="http://schemas.openxmlformats.org/officeDocument/2006/relationships/hyperlink" Target="http://filolingvia.com/publ/38-1-0-6" TargetMode="External"/><Relationship Id="rId4" Type="http://schemas.openxmlformats.org/officeDocument/2006/relationships/webSettings" Target="webSettings.xml"/><Relationship Id="rId9" Type="http://schemas.openxmlformats.org/officeDocument/2006/relationships/hyperlink" Target="https://urait.ru" TargetMode="External"/><Relationship Id="rId180" Type="http://schemas.openxmlformats.org/officeDocument/2006/relationships/hyperlink" Target="https://urait.ru/bcode/518534" TargetMode="External"/><Relationship Id="rId26" Type="http://schemas.openxmlformats.org/officeDocument/2006/relationships/hyperlink" Target="https://www.iprbookshop.ru/103262.html" TargetMode="External"/><Relationship Id="rId47" Type="http://schemas.openxmlformats.org/officeDocument/2006/relationships/hyperlink" Target="http://www.iprbookshop.ru/62994.html" TargetMode="External"/><Relationship Id="rId68" Type="http://schemas.openxmlformats.org/officeDocument/2006/relationships/hyperlink" Target="http://elibrary.ru/project_risc.asp" TargetMode="External"/><Relationship Id="rId89" Type="http://schemas.openxmlformats.org/officeDocument/2006/relationships/hyperlink" Target="http://www.iprbookshop.ru/26710.html" TargetMode="External"/><Relationship Id="rId112" Type="http://schemas.openxmlformats.org/officeDocument/2006/relationships/hyperlink" Target="http://psystudy.ru/" TargetMode="External"/><Relationship Id="rId133" Type="http://schemas.openxmlformats.org/officeDocument/2006/relationships/hyperlink" Target="http://www.iprbookshop.ru/21080" TargetMode="External"/><Relationship Id="rId154" Type="http://schemas.openxmlformats.org/officeDocument/2006/relationships/hyperlink" Target="https://www.iprbookshop.ru" TargetMode="External"/><Relationship Id="rId175" Type="http://schemas.openxmlformats.org/officeDocument/2006/relationships/hyperlink" Target="https://book.ru/book/950127" TargetMode="External"/><Relationship Id="rId196" Type="http://schemas.openxmlformats.org/officeDocument/2006/relationships/theme" Target="theme/theme1.xml"/><Relationship Id="rId16" Type="http://schemas.openxmlformats.org/officeDocument/2006/relationships/hyperlink" Target="https://urait.ru/bcode/584364" TargetMode="External"/><Relationship Id="rId37" Type="http://schemas.openxmlformats.org/officeDocument/2006/relationships/hyperlink" Target="http://www.iprbookshop.ru/64639.html" TargetMode="External"/><Relationship Id="rId58" Type="http://schemas.openxmlformats.org/officeDocument/2006/relationships/hyperlink" Target="http://www.school.edu.ru/" TargetMode="External"/><Relationship Id="rId79" Type="http://schemas.openxmlformats.org/officeDocument/2006/relationships/hyperlink" Target="http://dic.academic.ru" TargetMode="External"/><Relationship Id="rId102" Type="http://schemas.openxmlformats.org/officeDocument/2006/relationships/hyperlink" Target="https://biblioclub.ru/" TargetMode="External"/><Relationship Id="rId123" Type="http://schemas.openxmlformats.org/officeDocument/2006/relationships/hyperlink" Target="https://urait.ru/" TargetMode="External"/><Relationship Id="rId144" Type="http://schemas.openxmlformats.org/officeDocument/2006/relationships/hyperlink" Target="https://chesu.ru/" TargetMode="External"/><Relationship Id="rId90" Type="http://schemas.openxmlformats.org/officeDocument/2006/relationships/hyperlink" Target="http://www.studentlibrary.ru/book/ISBN9789850626646.html" TargetMode="External"/><Relationship Id="rId165" Type="http://schemas.openxmlformats.org/officeDocument/2006/relationships/hyperlink" Target="https://www.iprbookshop.ru/14979.html" TargetMode="External"/><Relationship Id="rId186" Type="http://schemas.openxmlformats.org/officeDocument/2006/relationships/hyperlink" Target="http://esl.about.com/od/esleflteachingtechnique/ESL_EFL_Teaching_Techniques_and_Strategies.htm" TargetMode="External"/><Relationship Id="rId27" Type="http://schemas.openxmlformats.org/officeDocument/2006/relationships/hyperlink" Target="https://doi.org/10.23682/103262" TargetMode="External"/><Relationship Id="rId48" Type="http://schemas.openxmlformats.org/officeDocument/2006/relationships/hyperlink" Target="http://www.school.edu.ru/" TargetMode="External"/><Relationship Id="rId69" Type="http://schemas.openxmlformats.org/officeDocument/2006/relationships/hyperlink" Target="mailto:vuz@urait.ru" TargetMode="External"/><Relationship Id="rId113" Type="http://schemas.openxmlformats.org/officeDocument/2006/relationships/hyperlink" Target="http://www.psychol.ras.ru/08.shtml" TargetMode="External"/><Relationship Id="rId134" Type="http://schemas.openxmlformats.org/officeDocument/2006/relationships/hyperlink" Target="http://www.iprbookshop.ru/8402" TargetMode="External"/><Relationship Id="rId80" Type="http://schemas.openxmlformats.org/officeDocument/2006/relationships/hyperlink" Target="http://slovari.gramota.ru/" TargetMode="External"/><Relationship Id="rId155" Type="http://schemas.openxmlformats.org/officeDocument/2006/relationships/hyperlink" Target="https://www.iprbookshop.ru/108138.html" TargetMode="External"/><Relationship Id="rId176" Type="http://schemas.openxmlformats.org/officeDocument/2006/relationships/hyperlink" Target="http://library.chesu.ru/" TargetMode="External"/><Relationship Id="rId17" Type="http://schemas.openxmlformats.org/officeDocument/2006/relationships/hyperlink" Target="https://urait.ru/bcode/582779" TargetMode="External"/><Relationship Id="rId38" Type="http://schemas.openxmlformats.org/officeDocument/2006/relationships/hyperlink" Target="http://www.iprbookshop.ru/70648.html" TargetMode="External"/><Relationship Id="rId59" Type="http://schemas.openxmlformats.org/officeDocument/2006/relationships/hyperlink" Target="http://ru.wikipedia.org/" TargetMode="External"/><Relationship Id="rId103" Type="http://schemas.openxmlformats.org/officeDocument/2006/relationships/hyperlink" Target="http://elibrary.ru/project_risc.asp" TargetMode="External"/><Relationship Id="rId124" Type="http://schemas.openxmlformats.org/officeDocument/2006/relationships/image" Target="media/image1.jpeg"/><Relationship Id="rId70" Type="http://schemas.openxmlformats.org/officeDocument/2006/relationships/hyperlink" Target="http://www.iprbookshop.ru/35715.html" TargetMode="External"/><Relationship Id="rId91" Type="http://schemas.openxmlformats.org/officeDocument/2006/relationships/hyperlink" Target="https://www.studentlibrary.ru/book/ISBN9785756707908.html" TargetMode="External"/><Relationship Id="rId145" Type="http://schemas.openxmlformats.org/officeDocument/2006/relationships/hyperlink" Target="http://www.iprbookshop.ru/10866.html" TargetMode="External"/><Relationship Id="rId166" Type="http://schemas.openxmlformats.org/officeDocument/2006/relationships/hyperlink" Target="https://www.iprbookshop.ru/14989.html" TargetMode="External"/><Relationship Id="rId187" Type="http://schemas.openxmlformats.org/officeDocument/2006/relationships/hyperlink" Target="http://www.5minuteenglish.com/tips-teaching-english.htm" TargetMode="External"/><Relationship Id="rId1" Type="http://schemas.openxmlformats.org/officeDocument/2006/relationships/numbering" Target="numbering.xml"/><Relationship Id="rId28" Type="http://schemas.openxmlformats.org/officeDocument/2006/relationships/hyperlink" Target="https://www.iprbookshop.ru/108138.html" TargetMode="External"/><Relationship Id="rId49" Type="http://schemas.openxmlformats.org/officeDocument/2006/relationships/hyperlink" Target="http://ru.wikipedia.org/" TargetMode="External"/><Relationship Id="rId114" Type="http://schemas.openxmlformats.org/officeDocument/2006/relationships/hyperlink" Target="http://www.psyedu.ru/" TargetMode="External"/><Relationship Id="rId60" Type="http://schemas.openxmlformats.org/officeDocument/2006/relationships/hyperlink" Target="http://www.magister.msk.ru/library/" TargetMode="External"/><Relationship Id="rId81" Type="http://schemas.openxmlformats.org/officeDocument/2006/relationships/hyperlink" Target="http://www.gramota.ru" TargetMode="External"/><Relationship Id="rId135" Type="http://schemas.openxmlformats.org/officeDocument/2006/relationships/hyperlink" Target="http://www.iprbookshop.ru/21118.html" TargetMode="External"/><Relationship Id="rId156" Type="http://schemas.openxmlformats.org/officeDocument/2006/relationships/hyperlink" Target="http://elibrary.ru" TargetMode="External"/><Relationship Id="rId177" Type="http://schemas.openxmlformats.org/officeDocument/2006/relationships/hyperlink" Target="http://ruscorpora.ru/" TargetMode="External"/><Relationship Id="rId18" Type="http://schemas.openxmlformats.org/officeDocument/2006/relationships/hyperlink" Target="https://cyberleninka.ru/" TargetMode="External"/><Relationship Id="rId39" Type="http://schemas.openxmlformats.org/officeDocument/2006/relationships/hyperlink" Target="http://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468</Pages>
  <Words>116789</Words>
  <Characters>665699</Characters>
  <Application>Microsoft Office Word</Application>
  <DocSecurity>0</DocSecurity>
  <Lines>5547</Lines>
  <Paragraphs>1561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14</cp:revision>
  <dcterms:created xsi:type="dcterms:W3CDTF">2026-06-08T09:48:00Z</dcterms:created>
  <dcterms:modified xsi:type="dcterms:W3CDTF">2026-08-28T09:35:00Z</dcterms:modified>
</cp:coreProperties>
</file>